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E92C6" w14:textId="77777777" w:rsidR="00CD4D29" w:rsidRPr="0006096E" w:rsidRDefault="00CD4D29" w:rsidP="00D460AB">
      <w:pPr>
        <w:rPr>
          <w:rFonts w:ascii="Arial" w:hAnsi="Arial" w:cs="Arial"/>
        </w:rPr>
      </w:pPr>
    </w:p>
    <w:p w14:paraId="2F51A1C1" w14:textId="77777777" w:rsidR="009558FE" w:rsidRPr="0006096E" w:rsidRDefault="009558FE" w:rsidP="009558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lang w:val="es-ES" w:eastAsia="es-ES"/>
        </w:rPr>
      </w:pPr>
      <w:r w:rsidRPr="0006096E">
        <w:rPr>
          <w:rFonts w:ascii="Arial" w:eastAsia="Times New Roman" w:hAnsi="Arial" w:cs="Arial"/>
          <w:b/>
          <w:lang w:val="es-ES" w:eastAsia="es-ES"/>
        </w:rPr>
        <w:t xml:space="preserve">MEMORIA JUSTIFICATIVA PROYECTO DE </w:t>
      </w:r>
      <w:r w:rsidR="00591025" w:rsidRPr="0006096E">
        <w:rPr>
          <w:rFonts w:ascii="Arial" w:eastAsia="Times New Roman" w:hAnsi="Arial" w:cs="Arial"/>
          <w:b/>
          <w:lang w:val="es-ES" w:eastAsia="es-ES"/>
        </w:rPr>
        <w:t>RESOLUCIÓN</w:t>
      </w:r>
      <w:r w:rsidRPr="0006096E">
        <w:rPr>
          <w:rFonts w:ascii="Arial" w:eastAsia="Times New Roman" w:hAnsi="Arial" w:cs="Arial"/>
          <w:iCs/>
          <w:lang w:val="es-ES" w:eastAsia="es-ES"/>
        </w:rPr>
        <w:t xml:space="preserve"> </w:t>
      </w:r>
    </w:p>
    <w:p w14:paraId="38024F7D" w14:textId="080FFAE7" w:rsidR="00F32A42" w:rsidRPr="00F32A42" w:rsidRDefault="00F32A42" w:rsidP="00F32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Cs/>
          <w:lang w:val="es-ES" w:eastAsia="es-ES"/>
        </w:rPr>
        <w:t>&lt;&lt;</w:t>
      </w:r>
      <w:r w:rsidRPr="00F32A42">
        <w:rPr>
          <w:rFonts w:ascii="Arial" w:eastAsia="Times New Roman" w:hAnsi="Arial" w:cs="Arial"/>
          <w:i/>
          <w:lang w:val="es-ES" w:eastAsia="es-ES"/>
        </w:rPr>
        <w:t>Por la cual se expiden los Lineamientos Técnicos – Administrativos, los Estándares</w:t>
      </w:r>
    </w:p>
    <w:p w14:paraId="3301254F" w14:textId="1820E43D" w:rsidR="009558FE" w:rsidRPr="0006096E" w:rsidRDefault="00F32A42" w:rsidP="00F32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F32A42">
        <w:rPr>
          <w:rFonts w:ascii="Arial" w:eastAsia="Times New Roman" w:hAnsi="Arial" w:cs="Arial"/>
          <w:i/>
          <w:lang w:val="es-ES" w:eastAsia="es-ES"/>
        </w:rPr>
        <w:t xml:space="preserve">y las Condiciones Mínimas del Programa de Alimentación Escolar – PAE y se </w:t>
      </w:r>
      <w:r w:rsidR="00602F09">
        <w:rPr>
          <w:rFonts w:ascii="Arial" w:eastAsia="Times New Roman" w:hAnsi="Arial" w:cs="Arial"/>
          <w:i/>
          <w:lang w:val="es-ES" w:eastAsia="es-ES"/>
        </w:rPr>
        <w:t>derogan las disposiciones anteriores</w:t>
      </w:r>
      <w:r>
        <w:rPr>
          <w:rFonts w:ascii="Arial" w:eastAsia="Times New Roman" w:hAnsi="Arial" w:cs="Arial"/>
          <w:lang w:val="es-ES" w:eastAsia="es-ES"/>
        </w:rPr>
        <w:t>&gt;&gt;</w:t>
      </w:r>
    </w:p>
    <w:p w14:paraId="4E01231C" w14:textId="77777777" w:rsidR="009558FE" w:rsidRPr="0006096E" w:rsidRDefault="009558FE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CACDA17" w14:textId="77777777" w:rsidR="00CD4D29" w:rsidRPr="0006096E" w:rsidRDefault="00CD4D29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14:paraId="2E3773EE" w14:textId="77777777" w:rsidR="009558FE" w:rsidRPr="0006096E" w:rsidRDefault="009475A9" w:rsidP="009475A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val="es-ES" w:eastAsia="es-ES"/>
        </w:rPr>
        <w:t>Antecedentes, razones de oportunidad, conveniencia y ámbito de aplicación</w:t>
      </w:r>
      <w:r w:rsidR="009558FE" w:rsidRPr="0006096E">
        <w:rPr>
          <w:rFonts w:ascii="Arial" w:hAnsi="Arial" w:cs="Arial"/>
          <w:sz w:val="22"/>
          <w:szCs w:val="22"/>
          <w:lang w:val="es-ES" w:eastAsia="es-ES"/>
        </w:rPr>
        <w:t>.</w:t>
      </w:r>
    </w:p>
    <w:p w14:paraId="2067478E" w14:textId="77777777" w:rsidR="009558FE" w:rsidRPr="0006096E" w:rsidRDefault="009558FE" w:rsidP="009558F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189"/>
      <w:bookmarkStart w:id="1" w:name="_GoBack"/>
      <w:bookmarkEnd w:id="0"/>
      <w:bookmarkEnd w:id="1"/>
    </w:p>
    <w:p w14:paraId="3530E11D" w14:textId="4D6B0896" w:rsidR="00AF45D6" w:rsidRPr="0006096E" w:rsidRDefault="00DA5BE2" w:rsidP="004913E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La </w:t>
      </w:r>
      <w:r w:rsidR="00AF45D6" w:rsidRPr="0006096E">
        <w:rPr>
          <w:rFonts w:ascii="Arial" w:eastAsia="Times New Roman" w:hAnsi="Arial" w:cs="Arial"/>
          <w:bCs/>
          <w:lang w:val="es-ES" w:eastAsia="es-ES"/>
        </w:rPr>
        <w:t xml:space="preserve">Ley 1450 de 2011 </w:t>
      </w:r>
      <w:r w:rsidR="00AF45D6" w:rsidRPr="0006096E">
        <w:rPr>
          <w:rFonts w:ascii="Arial" w:eastAsia="Times New Roman" w:hAnsi="Arial" w:cs="Arial"/>
          <w:bCs/>
          <w:i/>
          <w:lang w:val="es-ES" w:eastAsia="es-ES"/>
        </w:rPr>
        <w:t>&lt;&lt;Por la cual se expide el Plan Nacional de Desarrollo, 2010-2014&gt;&gt;</w:t>
      </w:r>
      <w:r w:rsidR="00AF45D6" w:rsidRPr="0006096E">
        <w:rPr>
          <w:rFonts w:ascii="Arial" w:eastAsia="Times New Roman" w:hAnsi="Arial" w:cs="Arial"/>
          <w:bCs/>
          <w:lang w:val="es-ES" w:eastAsia="es-ES"/>
        </w:rPr>
        <w:t xml:space="preserve">, dispuso en el parágrafo 4 del artículo 136, trasladar </w:t>
      </w:r>
      <w:r w:rsidR="00AF45D6" w:rsidRPr="0006096E">
        <w:rPr>
          <w:rFonts w:ascii="Arial" w:eastAsia="Times New Roman" w:hAnsi="Arial" w:cs="Arial"/>
          <w:lang w:val="es-ES" w:eastAsia="es-ES"/>
        </w:rPr>
        <w:t xml:space="preserve">del Instituto Colombiano de Bienestar Familiar (ICBF) al Ministerio de Educación Nacional la orientación, ejecución y articulación </w:t>
      </w:r>
      <w:r w:rsidR="00AF45D6" w:rsidRPr="0006096E">
        <w:rPr>
          <w:rFonts w:ascii="Arial" w:eastAsia="Times New Roman" w:hAnsi="Arial" w:cs="Arial"/>
          <w:bCs/>
          <w:lang w:val="es-ES" w:eastAsia="es-ES"/>
        </w:rPr>
        <w:t xml:space="preserve">del </w:t>
      </w:r>
      <w:r w:rsidR="00AF45D6" w:rsidRPr="0006096E">
        <w:rPr>
          <w:rFonts w:ascii="Arial" w:eastAsia="Times New Roman" w:hAnsi="Arial" w:cs="Arial"/>
          <w:lang w:val="es-ES" w:eastAsia="es-ES"/>
        </w:rPr>
        <w:t xml:space="preserve">Programa de Alimentación Escolar (PAE), con el fin de alcanzar coberturas universales, </w:t>
      </w:r>
      <w:r>
        <w:rPr>
          <w:rFonts w:ascii="Arial" w:eastAsia="Times New Roman" w:hAnsi="Arial" w:cs="Arial"/>
          <w:lang w:val="es-ES" w:eastAsia="es-ES"/>
        </w:rPr>
        <w:t>señalando</w:t>
      </w:r>
      <w:r w:rsidR="00AF45D6" w:rsidRPr="0006096E">
        <w:rPr>
          <w:rFonts w:ascii="Arial" w:eastAsia="Times New Roman" w:hAnsi="Arial" w:cs="Arial"/>
          <w:lang w:val="es-ES" w:eastAsia="es-ES"/>
        </w:rPr>
        <w:t xml:space="preserve"> que el Ministerio debe realizar la revisión, actualización y definición de los lineamientos técnico-administrativos, los estándares y las condiciones para la prestación del servicio y la ejecución del Programa, que serán aplicados por las entidades territoriales, los actores y operadores del programa.</w:t>
      </w:r>
    </w:p>
    <w:p w14:paraId="2F38D6CD" w14:textId="77777777" w:rsidR="00DD1D48" w:rsidRPr="0006096E" w:rsidRDefault="00DD1D48" w:rsidP="004913E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29531F8" w14:textId="7DD0BE18" w:rsidR="00DD1D48" w:rsidRPr="0006096E" w:rsidRDefault="00DD1D48" w:rsidP="004913E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6096E">
        <w:rPr>
          <w:rFonts w:ascii="Arial" w:eastAsia="Times New Roman" w:hAnsi="Arial" w:cs="Arial"/>
          <w:iCs/>
          <w:lang w:val="es-ES" w:eastAsia="es-ES"/>
        </w:rPr>
        <w:t xml:space="preserve">De igual manera, el </w:t>
      </w:r>
      <w:r w:rsidR="00A95BCA" w:rsidRPr="0006096E">
        <w:rPr>
          <w:rFonts w:ascii="Arial" w:eastAsia="Times New Roman" w:hAnsi="Arial" w:cs="Arial"/>
          <w:iCs/>
          <w:lang w:val="es-ES" w:eastAsia="es-ES"/>
        </w:rPr>
        <w:t xml:space="preserve">numeral 5º </w:t>
      </w:r>
      <w:r w:rsidR="00A95BCA">
        <w:rPr>
          <w:rFonts w:ascii="Arial" w:eastAsia="Times New Roman" w:hAnsi="Arial" w:cs="Arial"/>
          <w:iCs/>
          <w:lang w:val="es-ES" w:eastAsia="es-ES"/>
        </w:rPr>
        <w:t xml:space="preserve">del </w:t>
      </w:r>
      <w:r w:rsidRPr="0006096E">
        <w:rPr>
          <w:rFonts w:ascii="Arial" w:eastAsia="Times New Roman" w:hAnsi="Arial" w:cs="Arial"/>
          <w:iCs/>
          <w:lang w:val="es-ES" w:eastAsia="es-ES"/>
        </w:rPr>
        <w:t xml:space="preserve">artículo 2.3.10.2.1 –del Decreto 1075 de 2015, define los </w:t>
      </w:r>
      <w:r w:rsidRPr="0006096E">
        <w:rPr>
          <w:rFonts w:ascii="Arial" w:eastAsia="Times New Roman" w:hAnsi="Arial" w:cs="Arial"/>
          <w:i/>
          <w:iCs/>
          <w:lang w:val="es-ES" w:eastAsia="es-ES"/>
        </w:rPr>
        <w:t>&lt;&lt;Lineamientos Técnicos – Administrativos&gt;&gt;</w:t>
      </w:r>
      <w:r w:rsidRPr="0006096E">
        <w:rPr>
          <w:rFonts w:ascii="Arial" w:eastAsia="Times New Roman" w:hAnsi="Arial" w:cs="Arial"/>
          <w:iCs/>
          <w:lang w:val="es-ES" w:eastAsia="es-ES"/>
        </w:rPr>
        <w:t xml:space="preserve"> como el </w:t>
      </w:r>
      <w:r w:rsidRPr="0006096E">
        <w:rPr>
          <w:rFonts w:ascii="Arial" w:eastAsia="Times New Roman" w:hAnsi="Arial" w:cs="Arial"/>
          <w:i/>
          <w:iCs/>
          <w:lang w:val="es-ES" w:eastAsia="es-ES"/>
        </w:rPr>
        <w:t>&lt;&lt;documento emitido por el Ministerio de Educación Nacional en el que se definen las condiciones, los elementos técnicos y administrativos mínimos que deben tener o cumplir todos los actores y operadores del programa para la prestación de un servicio de alimentación escolar con calidad, y poder ejecutar acciones dentro del mismo</w:t>
      </w:r>
      <w:r w:rsidRPr="0006096E">
        <w:rPr>
          <w:rFonts w:ascii="Arial" w:eastAsia="Times New Roman" w:hAnsi="Arial" w:cs="Arial"/>
          <w:iCs/>
          <w:lang w:val="es-ES" w:eastAsia="es-ES"/>
        </w:rPr>
        <w:t>&gt;&gt; y establece en su artículo 2.3.10.3.1 que esos lineamientos contendrán ad</w:t>
      </w:r>
      <w:r w:rsidR="001F349D" w:rsidRPr="0006096E">
        <w:rPr>
          <w:rFonts w:ascii="Arial" w:eastAsia="Times New Roman" w:hAnsi="Arial" w:cs="Arial"/>
          <w:iCs/>
          <w:lang w:val="es-ES" w:eastAsia="es-ES"/>
        </w:rPr>
        <w:t>em</w:t>
      </w:r>
      <w:r w:rsidRPr="0006096E">
        <w:rPr>
          <w:rFonts w:ascii="Arial" w:eastAsia="Times New Roman" w:hAnsi="Arial" w:cs="Arial"/>
          <w:iCs/>
          <w:lang w:val="es-ES" w:eastAsia="es-ES"/>
        </w:rPr>
        <w:t xml:space="preserve">ás </w:t>
      </w:r>
      <w:r w:rsidRPr="0006096E">
        <w:rPr>
          <w:rFonts w:ascii="Arial" w:eastAsia="Times New Roman" w:hAnsi="Arial" w:cs="Arial"/>
          <w:i/>
          <w:iCs/>
          <w:lang w:val="es-ES" w:eastAsia="es-ES"/>
        </w:rPr>
        <w:t>&lt;&lt;los estándares y las condiciones mínimas para la prestación del servicio y la ejecución del PAE, los cuales serán de obligatorio cumplimiento y aplicación para las Entidades Territoriales, los actores y los operadores de este programa&gt;&gt;</w:t>
      </w:r>
      <w:r w:rsidRPr="0006096E">
        <w:rPr>
          <w:rFonts w:ascii="Arial" w:eastAsia="Times New Roman" w:hAnsi="Arial" w:cs="Arial"/>
          <w:iCs/>
          <w:lang w:val="es-ES" w:eastAsia="es-ES"/>
        </w:rPr>
        <w:t>.</w:t>
      </w:r>
    </w:p>
    <w:p w14:paraId="20AAB31D" w14:textId="77777777" w:rsidR="00151149" w:rsidRPr="0006096E" w:rsidRDefault="00151149" w:rsidP="004913E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FA625F8" w14:textId="091F1B9E" w:rsidR="00151149" w:rsidRPr="0006096E" w:rsidRDefault="00151149" w:rsidP="009E54C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6096E">
        <w:rPr>
          <w:rFonts w:ascii="Arial" w:eastAsia="Times New Roman" w:hAnsi="Arial" w:cs="Arial"/>
          <w:lang w:val="es-ES" w:eastAsia="es-ES"/>
        </w:rPr>
        <w:t xml:space="preserve">El </w:t>
      </w:r>
      <w:r w:rsidR="001F349D" w:rsidRPr="0006096E">
        <w:rPr>
          <w:rFonts w:ascii="Arial" w:eastAsia="Times New Roman" w:hAnsi="Arial" w:cs="Arial"/>
          <w:lang w:val="es-ES" w:eastAsia="es-ES"/>
        </w:rPr>
        <w:t>objetivo</w:t>
      </w:r>
      <w:r w:rsidRPr="0006096E">
        <w:rPr>
          <w:rFonts w:ascii="Arial" w:eastAsia="Times New Roman" w:hAnsi="Arial" w:cs="Arial"/>
          <w:lang w:val="es-ES" w:eastAsia="es-ES"/>
        </w:rPr>
        <w:t xml:space="preserve"> de este documento se centra </w:t>
      </w:r>
      <w:r w:rsidR="00DD1D48" w:rsidRPr="0006096E">
        <w:rPr>
          <w:rFonts w:ascii="Arial" w:eastAsia="Times New Roman" w:hAnsi="Arial" w:cs="Arial"/>
          <w:lang w:val="es-ES" w:eastAsia="es-ES"/>
        </w:rPr>
        <w:t xml:space="preserve">en la actualización de los Lineamientos Técnicos Administrativos del Programa de Alimentación Escolar, por lo </w:t>
      </w:r>
      <w:r w:rsidR="001F349D" w:rsidRPr="0006096E">
        <w:rPr>
          <w:rFonts w:ascii="Arial" w:eastAsia="Times New Roman" w:hAnsi="Arial" w:cs="Arial"/>
          <w:lang w:val="es-ES" w:eastAsia="es-ES"/>
        </w:rPr>
        <w:t>que se hace necesario der</w:t>
      </w:r>
      <w:r w:rsidR="00DD1D48" w:rsidRPr="0006096E">
        <w:rPr>
          <w:rFonts w:ascii="Arial" w:eastAsia="Times New Roman" w:hAnsi="Arial" w:cs="Arial"/>
          <w:lang w:val="es-ES" w:eastAsia="es-ES"/>
        </w:rPr>
        <w:t xml:space="preserve">ogar </w:t>
      </w:r>
      <w:r w:rsidR="00602F09">
        <w:rPr>
          <w:rFonts w:ascii="Arial" w:eastAsia="Times New Roman" w:hAnsi="Arial" w:cs="Arial"/>
          <w:lang w:val="es-ES" w:eastAsia="es-ES"/>
        </w:rPr>
        <w:t>las disposiciones anteriores</w:t>
      </w:r>
      <w:r w:rsidR="001F349D" w:rsidRPr="0006096E">
        <w:rPr>
          <w:rFonts w:ascii="Arial" w:eastAsia="Times New Roman" w:hAnsi="Arial" w:cs="Arial"/>
          <w:lang w:val="es-ES" w:eastAsia="es-ES"/>
        </w:rPr>
        <w:t xml:space="preserve"> y expedir el nuevo lineamiento</w:t>
      </w:r>
      <w:r w:rsidR="00DD1D48" w:rsidRPr="0006096E">
        <w:rPr>
          <w:rFonts w:ascii="Arial" w:eastAsia="Times New Roman" w:hAnsi="Arial" w:cs="Arial"/>
          <w:lang w:val="es-ES" w:eastAsia="es-ES"/>
        </w:rPr>
        <w:t>.</w:t>
      </w:r>
    </w:p>
    <w:p w14:paraId="340B6B0B" w14:textId="77777777" w:rsidR="009E54C1" w:rsidRPr="0006096E" w:rsidRDefault="009E54C1" w:rsidP="009E54C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5165791" w14:textId="77777777" w:rsidR="00151149" w:rsidRPr="0006096E" w:rsidRDefault="00151149" w:rsidP="009E54C1">
      <w:pPr>
        <w:spacing w:after="0" w:line="240" w:lineRule="auto"/>
        <w:jc w:val="both"/>
        <w:rPr>
          <w:rFonts w:ascii="Arial" w:eastAsia="Times New Roman" w:hAnsi="Arial" w:cs="Arial"/>
          <w:color w:val="333333"/>
          <w:lang w:val="es-ES" w:eastAsia="es-CO"/>
        </w:rPr>
      </w:pPr>
      <w:r w:rsidRPr="0006096E">
        <w:rPr>
          <w:rFonts w:ascii="Arial" w:eastAsia="Times New Roman" w:hAnsi="Arial" w:cs="Arial"/>
          <w:lang w:val="es-ES" w:eastAsia="es-ES"/>
        </w:rPr>
        <w:t xml:space="preserve">Lo anterior debido </w:t>
      </w:r>
      <w:r w:rsidR="00DD1D48" w:rsidRPr="0006096E">
        <w:rPr>
          <w:rFonts w:ascii="Arial" w:eastAsia="Times New Roman" w:hAnsi="Arial" w:cs="Arial"/>
          <w:iCs/>
          <w:lang w:val="es-ES" w:eastAsia="es-ES"/>
        </w:rPr>
        <w:t xml:space="preserve">a los cambios en las dinámicas territoriales para la atención de los escolares y de la operación del Programa; así como las </w:t>
      </w:r>
      <w:r w:rsidR="001F349D" w:rsidRPr="0006096E">
        <w:rPr>
          <w:rFonts w:ascii="Arial" w:eastAsia="Times New Roman" w:hAnsi="Arial" w:cs="Arial"/>
          <w:iCs/>
          <w:lang w:val="es-ES" w:eastAsia="es-ES"/>
        </w:rPr>
        <w:t>r</w:t>
      </w:r>
      <w:r w:rsidR="00DD1D48" w:rsidRPr="0006096E">
        <w:rPr>
          <w:rFonts w:ascii="Arial" w:eastAsia="Times New Roman" w:hAnsi="Arial" w:cs="Arial"/>
          <w:iCs/>
          <w:lang w:val="es-ES" w:eastAsia="es-ES"/>
        </w:rPr>
        <w:t>ecomendaciones de Ingesta de Energía y Nutrientes- RIEN para la población colombiana, definidas por el Ministerio de Salud y Protección Social en la Resolución 3803 de 2016</w:t>
      </w:r>
      <w:r w:rsidRPr="0006096E">
        <w:rPr>
          <w:rFonts w:ascii="Arial" w:eastAsia="Times New Roman" w:hAnsi="Arial" w:cs="Arial"/>
          <w:color w:val="333333"/>
          <w:lang w:val="es-ES" w:eastAsia="es-CO"/>
        </w:rPr>
        <w:t>.</w:t>
      </w:r>
    </w:p>
    <w:p w14:paraId="352A35F6" w14:textId="77777777" w:rsidR="00151149" w:rsidRPr="0006096E" w:rsidRDefault="00151149" w:rsidP="00151149">
      <w:pPr>
        <w:spacing w:after="0" w:line="240" w:lineRule="auto"/>
        <w:jc w:val="both"/>
        <w:rPr>
          <w:rFonts w:ascii="Arial" w:eastAsia="Times New Roman" w:hAnsi="Arial" w:cs="Arial"/>
          <w:color w:val="333333"/>
          <w:lang w:val="es-ES" w:eastAsia="es-CO"/>
        </w:rPr>
      </w:pPr>
    </w:p>
    <w:p w14:paraId="2F64E181" w14:textId="77777777" w:rsidR="00631F1C" w:rsidRPr="0006096E" w:rsidRDefault="00631F1C" w:rsidP="00631F1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6096E">
        <w:rPr>
          <w:rFonts w:ascii="Arial" w:eastAsia="Times New Roman" w:hAnsi="Arial" w:cs="Arial"/>
          <w:lang w:val="es-ES" w:eastAsia="es-ES"/>
        </w:rPr>
        <w:t xml:space="preserve">Es importante resaltar, que </w:t>
      </w:r>
      <w:r w:rsidR="001F349D" w:rsidRPr="0006096E">
        <w:rPr>
          <w:rFonts w:ascii="Arial" w:eastAsia="Times New Roman" w:hAnsi="Arial" w:cs="Arial"/>
          <w:lang w:val="es-ES" w:eastAsia="es-ES"/>
        </w:rPr>
        <w:t>atender las nuevas dinámicas en la operación del programa es una actividad necesaria y pertienente, pues todos los procesos sociales, culturales y estatales están en constante movimiento y evolución, por lo que corresponde al Estado ajustar sus programas a las nuevas realidades</w:t>
      </w:r>
      <w:r w:rsidRPr="0006096E">
        <w:rPr>
          <w:rFonts w:ascii="Arial" w:eastAsia="Times New Roman" w:hAnsi="Arial" w:cs="Arial"/>
          <w:lang w:val="es-ES" w:eastAsia="es-ES"/>
        </w:rPr>
        <w:t>.</w:t>
      </w:r>
      <w:r w:rsidR="001F349D" w:rsidRPr="0006096E">
        <w:rPr>
          <w:rFonts w:ascii="Arial" w:eastAsia="Times New Roman" w:hAnsi="Arial" w:cs="Arial"/>
          <w:lang w:val="es-ES" w:eastAsia="es-ES"/>
        </w:rPr>
        <w:t xml:space="preserve"> </w:t>
      </w:r>
    </w:p>
    <w:p w14:paraId="4C2BE21C" w14:textId="77777777" w:rsidR="00CD4D29" w:rsidRPr="0006096E" w:rsidRDefault="00CD4D29" w:rsidP="009558FE">
      <w:pPr>
        <w:spacing w:after="0" w:line="240" w:lineRule="auto"/>
        <w:rPr>
          <w:rFonts w:ascii="Arial" w:eastAsia="Times New Roman" w:hAnsi="Arial" w:cs="Arial"/>
          <w:lang w:val="es-ES_tradnl" w:eastAsia="es-CO"/>
        </w:rPr>
      </w:pPr>
    </w:p>
    <w:p w14:paraId="4A8E3A9E" w14:textId="77777777" w:rsidR="009475A9" w:rsidRPr="0006096E" w:rsidRDefault="009475A9" w:rsidP="009475A9">
      <w:pPr>
        <w:pStyle w:val="Prrafodelista"/>
        <w:numPr>
          <w:ilvl w:val="0"/>
          <w:numId w:val="7"/>
        </w:numPr>
        <w:ind w:right="-1"/>
        <w:jc w:val="both"/>
        <w:rPr>
          <w:rFonts w:ascii="Arial" w:hAnsi="Arial" w:cs="Arial"/>
          <w:b/>
          <w:sz w:val="22"/>
          <w:szCs w:val="22"/>
        </w:rPr>
      </w:pPr>
      <w:r w:rsidRPr="0006096E">
        <w:rPr>
          <w:rFonts w:ascii="Arial" w:hAnsi="Arial" w:cs="Arial"/>
          <w:b/>
          <w:sz w:val="22"/>
          <w:szCs w:val="22"/>
        </w:rPr>
        <w:t>El ámbito de aplicación del respectivo acto y los sujetos a quienes va dirigido.</w:t>
      </w:r>
    </w:p>
    <w:p w14:paraId="4D6B8F32" w14:textId="77777777" w:rsidR="009475A9" w:rsidRPr="0006096E" w:rsidRDefault="009475A9" w:rsidP="009558F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32615C2A" w14:textId="77777777" w:rsidR="009475A9" w:rsidRPr="0006096E" w:rsidRDefault="009475A9" w:rsidP="004913EC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6096E">
        <w:rPr>
          <w:rFonts w:ascii="Arial" w:eastAsia="Times New Roman" w:hAnsi="Arial" w:cs="Arial"/>
          <w:lang w:eastAsia="es-CO"/>
        </w:rPr>
        <w:t xml:space="preserve">El proyecto de </w:t>
      </w:r>
      <w:r w:rsidR="007A0C1E" w:rsidRPr="0006096E">
        <w:rPr>
          <w:rFonts w:ascii="Arial" w:eastAsia="Times New Roman" w:hAnsi="Arial" w:cs="Arial"/>
          <w:lang w:eastAsia="es-CO"/>
        </w:rPr>
        <w:t xml:space="preserve">resolución aplica para todos los actores </w:t>
      </w:r>
      <w:r w:rsidR="001F349D" w:rsidRPr="0006096E">
        <w:rPr>
          <w:rFonts w:ascii="Arial" w:eastAsia="Times New Roman" w:hAnsi="Arial" w:cs="Arial"/>
          <w:lang w:eastAsia="es-CO"/>
        </w:rPr>
        <w:t>del Programa de Alimentación Escolar a</w:t>
      </w:r>
      <w:r w:rsidR="007A0C1E" w:rsidRPr="0006096E">
        <w:rPr>
          <w:rFonts w:ascii="Arial" w:eastAsia="Times New Roman" w:hAnsi="Arial" w:cs="Arial"/>
          <w:lang w:eastAsia="es-CO"/>
        </w:rPr>
        <w:t xml:space="preserve"> nivel nacional </w:t>
      </w:r>
      <w:r w:rsidR="00427CBD" w:rsidRPr="0006096E">
        <w:rPr>
          <w:rFonts w:ascii="Arial" w:eastAsia="Times New Roman" w:hAnsi="Arial" w:cs="Arial"/>
          <w:lang w:eastAsia="es-CO"/>
        </w:rPr>
        <w:t>que intervienen en su</w:t>
      </w:r>
      <w:r w:rsidR="001F349D" w:rsidRPr="0006096E">
        <w:rPr>
          <w:rFonts w:ascii="Arial" w:eastAsia="Times New Roman" w:hAnsi="Arial" w:cs="Arial"/>
          <w:lang w:eastAsia="es-CO"/>
        </w:rPr>
        <w:t xml:space="preserve"> elaboración y ejec</w:t>
      </w:r>
      <w:r w:rsidR="007A0C1E" w:rsidRPr="0006096E">
        <w:rPr>
          <w:rFonts w:ascii="Arial" w:eastAsia="Times New Roman" w:hAnsi="Arial" w:cs="Arial"/>
          <w:lang w:eastAsia="es-CO"/>
        </w:rPr>
        <w:t>ución: Ministerio de Educación Nacional, Entidades Territoriales Certificadas, entidades territoriales no certificadas, operadores, manipuladores de alimentos, rectores, docentes, directivos docentes, madres y padres de familia, escolares</w:t>
      </w:r>
      <w:r w:rsidRPr="0006096E">
        <w:rPr>
          <w:rFonts w:ascii="Arial" w:eastAsia="Times New Roman" w:hAnsi="Arial" w:cs="Arial"/>
          <w:lang w:eastAsia="es-CO"/>
        </w:rPr>
        <w:t xml:space="preserve">. </w:t>
      </w:r>
    </w:p>
    <w:p w14:paraId="5C19796B" w14:textId="77777777" w:rsidR="009475A9" w:rsidRPr="0006096E" w:rsidRDefault="009475A9" w:rsidP="009558FE">
      <w:pPr>
        <w:spacing w:after="0" w:line="240" w:lineRule="auto"/>
        <w:rPr>
          <w:rFonts w:ascii="Arial" w:eastAsia="Times New Roman" w:hAnsi="Arial" w:cs="Arial"/>
          <w:lang w:eastAsia="es-CO"/>
        </w:rPr>
      </w:pPr>
    </w:p>
    <w:p w14:paraId="5853E69F" w14:textId="77777777" w:rsidR="009558FE" w:rsidRPr="0006096E" w:rsidRDefault="009475A9" w:rsidP="009475A9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val="es-ES" w:eastAsia="es-ES"/>
        </w:rPr>
        <w:t>Viabilidad jurídica.</w:t>
      </w:r>
    </w:p>
    <w:p w14:paraId="25C3390E" w14:textId="77777777" w:rsidR="009558FE" w:rsidRPr="0006096E" w:rsidRDefault="009558FE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4D709904" w14:textId="746A4C6F" w:rsidR="009558FE" w:rsidRPr="0006096E" w:rsidRDefault="00D93978" w:rsidP="009475A9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>
        <w:rPr>
          <w:rFonts w:ascii="Arial" w:hAnsi="Arial" w:cs="Arial"/>
          <w:b/>
          <w:sz w:val="22"/>
          <w:szCs w:val="22"/>
          <w:lang w:val="es-ES" w:eastAsia="es-ES"/>
        </w:rPr>
        <w:t xml:space="preserve">Normas </w:t>
      </w:r>
      <w:r w:rsidR="009558FE" w:rsidRPr="0006096E">
        <w:rPr>
          <w:rFonts w:ascii="Arial" w:hAnsi="Arial" w:cs="Arial"/>
          <w:b/>
          <w:sz w:val="22"/>
          <w:szCs w:val="22"/>
          <w:lang w:val="es-ES" w:eastAsia="es-ES"/>
        </w:rPr>
        <w:t>que otorgan la competencia:</w:t>
      </w:r>
    </w:p>
    <w:p w14:paraId="73AAFA81" w14:textId="77777777" w:rsidR="009558FE" w:rsidRPr="0006096E" w:rsidRDefault="009558FE" w:rsidP="009558F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1590EB8" w14:textId="77777777" w:rsidR="0066593D" w:rsidRPr="0006096E" w:rsidRDefault="00427CBD" w:rsidP="00427C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096E">
        <w:rPr>
          <w:rStyle w:val="Textoennegrita"/>
          <w:rFonts w:ascii="Arial" w:hAnsi="Arial" w:cs="Arial"/>
          <w:color w:val="000000"/>
          <w:sz w:val="22"/>
          <w:szCs w:val="22"/>
        </w:rPr>
        <w:t xml:space="preserve">3.1.1 </w:t>
      </w:r>
      <w:r w:rsidRPr="0006096E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 xml:space="preserve">La Ley 1450 de 2011 </w:t>
      </w:r>
      <w:r w:rsidRPr="0006096E">
        <w:rPr>
          <w:rStyle w:val="Textoennegrita"/>
          <w:rFonts w:ascii="Arial" w:hAnsi="Arial" w:cs="Arial"/>
          <w:i/>
          <w:sz w:val="22"/>
          <w:szCs w:val="22"/>
        </w:rPr>
        <w:t>&lt;&lt;</w:t>
      </w:r>
      <w:r w:rsidRPr="0006096E">
        <w:rPr>
          <w:rStyle w:val="Textoennegrita"/>
          <w:rFonts w:ascii="Arial" w:hAnsi="Arial" w:cs="Arial"/>
          <w:b w:val="0"/>
          <w:i/>
          <w:color w:val="000000"/>
          <w:sz w:val="22"/>
          <w:szCs w:val="22"/>
        </w:rPr>
        <w:t>Por la cual se expide el Plan Nacional de Desarrollo, 2010-2014&gt;&gt;</w:t>
      </w:r>
      <w:r w:rsidRPr="0006096E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, dispuso en</w:t>
      </w:r>
      <w:r w:rsidRPr="0006096E">
        <w:rPr>
          <w:rStyle w:val="Textoennegrita"/>
          <w:rFonts w:ascii="Arial" w:hAnsi="Arial" w:cs="Arial"/>
          <w:color w:val="000000"/>
          <w:sz w:val="22"/>
          <w:szCs w:val="22"/>
        </w:rPr>
        <w:t xml:space="preserve"> </w:t>
      </w:r>
      <w:r w:rsidRPr="0006096E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el parágrafo 4 del art</w:t>
      </w:r>
      <w:r w:rsidRPr="0006096E">
        <w:rPr>
          <w:rStyle w:val="Textoennegrita"/>
          <w:rFonts w:ascii="Arial" w:hAnsi="Arial" w:cs="Arial"/>
          <w:b w:val="0"/>
          <w:sz w:val="22"/>
          <w:szCs w:val="22"/>
        </w:rPr>
        <w:t xml:space="preserve">ículo 136, trasladar </w:t>
      </w:r>
      <w:r w:rsidRPr="0006096E">
        <w:rPr>
          <w:rFonts w:ascii="Arial" w:hAnsi="Arial" w:cs="Arial"/>
          <w:sz w:val="22"/>
          <w:szCs w:val="22"/>
        </w:rPr>
        <w:t xml:space="preserve">del Instituto Colombiano de Bienestar Familiar (ICBF) al Ministerio de Educación Nacional la orientación, ejecución y articulación </w:t>
      </w:r>
      <w:r w:rsidRPr="0006096E">
        <w:rPr>
          <w:rStyle w:val="Textoennegrita"/>
          <w:rFonts w:ascii="Arial" w:hAnsi="Arial" w:cs="Arial"/>
          <w:b w:val="0"/>
          <w:sz w:val="22"/>
          <w:szCs w:val="22"/>
        </w:rPr>
        <w:t xml:space="preserve">del </w:t>
      </w:r>
      <w:r w:rsidRPr="0006096E">
        <w:rPr>
          <w:rFonts w:ascii="Arial" w:hAnsi="Arial" w:cs="Arial"/>
          <w:sz w:val="22"/>
          <w:szCs w:val="22"/>
        </w:rPr>
        <w:t>Programa de Alimentación Escolar (PAE), con el fin de alcanzar coberturas universales, y señal</w:t>
      </w:r>
      <w:r w:rsidR="0066593D" w:rsidRPr="0006096E">
        <w:rPr>
          <w:rFonts w:ascii="Arial" w:hAnsi="Arial" w:cs="Arial"/>
          <w:sz w:val="22"/>
          <w:szCs w:val="22"/>
        </w:rPr>
        <w:t>ó</w:t>
      </w:r>
      <w:r w:rsidRPr="0006096E">
        <w:rPr>
          <w:rFonts w:ascii="Arial" w:hAnsi="Arial" w:cs="Arial"/>
          <w:sz w:val="22"/>
          <w:szCs w:val="22"/>
        </w:rPr>
        <w:t xml:space="preserve"> que el Ministerio debe realizar la revisión, actualización y definición de los lineamientos técnicos-administrativos, los estándares y las condiciones para la prestación del servicio y la ejecución del Programa, que serán aplicados por las entidades territoriales, los actores y operadores del programa.</w:t>
      </w:r>
    </w:p>
    <w:p w14:paraId="50965307" w14:textId="77777777" w:rsidR="0066593D" w:rsidRPr="0006096E" w:rsidRDefault="0066593D" w:rsidP="00427CB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000000"/>
          <w:sz w:val="22"/>
          <w:szCs w:val="22"/>
        </w:rPr>
      </w:pPr>
    </w:p>
    <w:p w14:paraId="31FC1780" w14:textId="4C19AC8F" w:rsidR="0066593D" w:rsidRPr="0006096E" w:rsidRDefault="00017592" w:rsidP="004913E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000000"/>
          <w:sz w:val="22"/>
          <w:szCs w:val="22"/>
        </w:rPr>
      </w:pPr>
      <w:r w:rsidRPr="0006096E">
        <w:rPr>
          <w:rStyle w:val="Textoennegrita"/>
          <w:rFonts w:ascii="Arial" w:hAnsi="Arial" w:cs="Arial"/>
          <w:color w:val="000000"/>
          <w:sz w:val="22"/>
          <w:szCs w:val="22"/>
        </w:rPr>
        <w:t>3.1</w:t>
      </w:r>
      <w:r w:rsidR="0066593D" w:rsidRPr="0006096E">
        <w:rPr>
          <w:rStyle w:val="Textoennegrita"/>
          <w:rFonts w:ascii="Arial" w:hAnsi="Arial" w:cs="Arial"/>
          <w:color w:val="000000"/>
          <w:sz w:val="22"/>
          <w:szCs w:val="22"/>
        </w:rPr>
        <w:t>.</w:t>
      </w:r>
      <w:r w:rsidRPr="0006096E">
        <w:rPr>
          <w:rStyle w:val="Textoennegrita"/>
          <w:rFonts w:ascii="Arial" w:hAnsi="Arial" w:cs="Arial"/>
          <w:color w:val="000000"/>
          <w:sz w:val="22"/>
          <w:szCs w:val="22"/>
        </w:rPr>
        <w:t>2</w:t>
      </w:r>
      <w:r w:rsidR="0066593D" w:rsidRPr="0006096E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 xml:space="preserve"> El artículo 2.3.10.2.1 – numeral 5º del Decreto 1075 de 2015 por medio del cual se expidió el Decreto Unico Reglamentario del Sector de Educación, define los &lt;&lt;Lineamientos Técnicos – Administrativos&gt;&gt; como el &lt;&lt;documento emitido por el Ministerio de Educación Nacional en el que se definen las condiciones, los elementos técnicos y administrativos mínimos que deben tener o cumplir todos los actores y operadores del programa para la prestación de un servicio de alimentación escolar con calidad, y poder ejecutar acciones dentro del mismo&gt;&gt; y establece en su artículo 2.3.10.3.1 que esos lineamientos contendrán además &lt;&lt;los estándares y las condiciones mínimas para la prestación del servicio y la ejecución del PAE, los cuales serán de obligatorio cumplimiento y aplicación para las Entidades Territoriales, los actores y los operadores de este programa&gt;&gt;. </w:t>
      </w:r>
    </w:p>
    <w:p w14:paraId="2F1E5448" w14:textId="77777777" w:rsidR="0066593D" w:rsidRPr="0006096E" w:rsidRDefault="0066593D" w:rsidP="004913E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000000"/>
          <w:sz w:val="22"/>
          <w:szCs w:val="22"/>
        </w:rPr>
      </w:pPr>
    </w:p>
    <w:p w14:paraId="39940C46" w14:textId="0FFDBDF2" w:rsidR="0066593D" w:rsidRPr="0006096E" w:rsidRDefault="0066593D" w:rsidP="004913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096E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 xml:space="preserve">De igual manera el referido </w:t>
      </w:r>
      <w:r w:rsidR="00861392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D</w:t>
      </w:r>
      <w:r w:rsidR="00861392" w:rsidRPr="0006096E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 xml:space="preserve">ecreto </w:t>
      </w:r>
      <w:r w:rsidRPr="0006096E">
        <w:rPr>
          <w:rFonts w:ascii="Arial" w:hAnsi="Arial" w:cs="Arial"/>
          <w:iCs/>
          <w:sz w:val="22"/>
          <w:szCs w:val="22"/>
        </w:rPr>
        <w:t>1075 de 2015, señala en su artículo 2.3.10.4.3 – numeral 10 dentro de las funciones de las entidades</w:t>
      </w:r>
      <w:r w:rsidRPr="0006096E">
        <w:rPr>
          <w:rFonts w:ascii="Arial" w:hAnsi="Arial" w:cs="Arial"/>
          <w:sz w:val="22"/>
          <w:szCs w:val="22"/>
        </w:rPr>
        <w:t xml:space="preserve"> territoriales, que estas deberán </w:t>
      </w:r>
      <w:r w:rsidRPr="0006096E">
        <w:rPr>
          <w:rFonts w:ascii="Arial" w:hAnsi="Arial" w:cs="Arial"/>
          <w:i/>
          <w:sz w:val="22"/>
          <w:szCs w:val="22"/>
        </w:rPr>
        <w:t>&lt;&lt; Ejecutar directa o indirectamente el PAE con sujeción a los lineamientos, estándares y condiciones mínimas señaladas por el Ministerio de Educación Nacional&gt;&gt;</w:t>
      </w:r>
      <w:r w:rsidRPr="0006096E">
        <w:rPr>
          <w:rFonts w:ascii="Arial" w:hAnsi="Arial" w:cs="Arial"/>
          <w:sz w:val="22"/>
          <w:szCs w:val="22"/>
        </w:rPr>
        <w:t>.</w:t>
      </w:r>
    </w:p>
    <w:p w14:paraId="7FA7A328" w14:textId="77777777" w:rsidR="00017592" w:rsidRPr="0006096E" w:rsidRDefault="00017592" w:rsidP="004913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D2B2B8B" w14:textId="77777777" w:rsidR="009475A9" w:rsidRPr="0006096E" w:rsidRDefault="00017592" w:rsidP="0006096E">
      <w:pPr>
        <w:tabs>
          <w:tab w:val="left" w:pos="4320"/>
        </w:tabs>
        <w:jc w:val="both"/>
        <w:rPr>
          <w:rFonts w:ascii="Arial" w:hAnsi="Arial" w:cs="Arial"/>
        </w:rPr>
      </w:pPr>
      <w:r w:rsidRPr="0006096E">
        <w:rPr>
          <w:rFonts w:ascii="Arial" w:hAnsi="Arial" w:cs="Arial"/>
          <w:b/>
        </w:rPr>
        <w:t xml:space="preserve">3.1.3 </w:t>
      </w:r>
      <w:r w:rsidRPr="0006096E">
        <w:rPr>
          <w:rFonts w:ascii="Arial" w:hAnsi="Arial" w:cs="Arial"/>
        </w:rPr>
        <w:t>El Artículo 2.3.10.4.1. del Decreto 1852 de 2015 establece las obligaciones de los diferentes actores del Programa, en las cuales la adecuada y oportuna prestación de los servicios del PAE es corresponsabilidad de los actores estatales: el Ministerio de Educación Nacional, los municipios, los distritos, los departamentos, los establecimientos y sedes educativas oficiales. Igualmente participan los rectores, docentes directivos, docentes, padres de familia, estudiantes beneficiados, los operadores y el personal que manipula los alimentos en cada una de las etapas.</w:t>
      </w:r>
    </w:p>
    <w:p w14:paraId="5C3250A1" w14:textId="6F26C283" w:rsidR="009558FE" w:rsidRPr="0006096E" w:rsidRDefault="00D93978" w:rsidP="009475A9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Vigencia</w:t>
      </w:r>
      <w:r w:rsidR="009475A9" w:rsidRPr="0006096E">
        <w:rPr>
          <w:rFonts w:ascii="Arial" w:hAnsi="Arial" w:cs="Arial"/>
          <w:b/>
          <w:sz w:val="22"/>
          <w:szCs w:val="22"/>
          <w:lang w:val="es-ES"/>
        </w:rPr>
        <w:t xml:space="preserve"> de la l</w:t>
      </w:r>
      <w:r w:rsidR="009558FE" w:rsidRPr="0006096E">
        <w:rPr>
          <w:rFonts w:ascii="Arial" w:hAnsi="Arial" w:cs="Arial"/>
          <w:b/>
          <w:sz w:val="22"/>
          <w:szCs w:val="22"/>
          <w:lang w:val="es-ES"/>
        </w:rPr>
        <w:t xml:space="preserve">ey o norma reglamentada o desarrollada: </w:t>
      </w:r>
    </w:p>
    <w:p w14:paraId="114C283A" w14:textId="77777777" w:rsidR="009558FE" w:rsidRPr="0006096E" w:rsidRDefault="009558FE" w:rsidP="009558FE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" w:eastAsia="es-CO"/>
        </w:rPr>
      </w:pPr>
      <w:r w:rsidRPr="0006096E">
        <w:rPr>
          <w:rFonts w:ascii="Arial" w:eastAsia="Times New Roman" w:hAnsi="Arial" w:cs="Arial"/>
          <w:lang w:val="es-ES" w:eastAsia="es-CO"/>
        </w:rPr>
        <w:t xml:space="preserve"> </w:t>
      </w:r>
    </w:p>
    <w:p w14:paraId="31AFF696" w14:textId="3D556EBB" w:rsidR="009558FE" w:rsidRDefault="009558FE" w:rsidP="009558F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6096E">
        <w:rPr>
          <w:rFonts w:ascii="Arial" w:eastAsia="Times New Roman" w:hAnsi="Arial" w:cs="Arial"/>
          <w:lang w:val="es-ES" w:eastAsia="es-ES"/>
        </w:rPr>
        <w:t xml:space="preserve">De acuerdo con lo explicado anteriormente, el proyecto de </w:t>
      </w:r>
      <w:r w:rsidR="00017592" w:rsidRPr="0006096E">
        <w:rPr>
          <w:rFonts w:ascii="Arial" w:eastAsia="Times New Roman" w:hAnsi="Arial" w:cs="Arial"/>
          <w:lang w:val="es-ES" w:eastAsia="es-ES"/>
        </w:rPr>
        <w:t xml:space="preserve">resolución desarrolla el </w:t>
      </w:r>
      <w:r w:rsidR="00934EBF" w:rsidRPr="0006096E">
        <w:rPr>
          <w:rFonts w:ascii="Arial" w:eastAsia="Times New Roman" w:hAnsi="Arial" w:cs="Arial"/>
          <w:lang w:val="es-ES" w:eastAsia="es-ES"/>
        </w:rPr>
        <w:t xml:space="preserve">parágrafo 4 </w:t>
      </w:r>
      <w:r w:rsidR="00934EBF">
        <w:rPr>
          <w:rFonts w:ascii="Arial" w:eastAsia="Times New Roman" w:hAnsi="Arial" w:cs="Arial"/>
          <w:lang w:val="es-ES" w:eastAsia="es-ES"/>
        </w:rPr>
        <w:t xml:space="preserve">del </w:t>
      </w:r>
      <w:r w:rsidR="00017592" w:rsidRPr="0006096E">
        <w:rPr>
          <w:rFonts w:ascii="Arial" w:eastAsia="Times New Roman" w:hAnsi="Arial" w:cs="Arial"/>
          <w:lang w:val="es-ES" w:eastAsia="es-ES"/>
        </w:rPr>
        <w:t xml:space="preserve">articulo 136 de la </w:t>
      </w:r>
      <w:r w:rsidR="00861392">
        <w:rPr>
          <w:rFonts w:ascii="Arial" w:eastAsia="Times New Roman" w:hAnsi="Arial" w:cs="Arial"/>
          <w:lang w:val="es-ES" w:eastAsia="es-ES"/>
        </w:rPr>
        <w:t>L</w:t>
      </w:r>
      <w:r w:rsidR="00017592" w:rsidRPr="0006096E">
        <w:rPr>
          <w:rFonts w:ascii="Arial" w:eastAsia="Times New Roman" w:hAnsi="Arial" w:cs="Arial"/>
          <w:lang w:val="es-ES" w:eastAsia="es-ES"/>
        </w:rPr>
        <w:t xml:space="preserve">ey 1450 de 2011 y el </w:t>
      </w:r>
      <w:r w:rsidR="00861392">
        <w:rPr>
          <w:rFonts w:ascii="Arial" w:eastAsia="Times New Roman" w:hAnsi="Arial" w:cs="Arial"/>
          <w:lang w:val="es-ES" w:eastAsia="es-ES"/>
        </w:rPr>
        <w:t>D</w:t>
      </w:r>
      <w:r w:rsidR="00017592" w:rsidRPr="0006096E">
        <w:rPr>
          <w:rFonts w:ascii="Arial" w:eastAsia="Times New Roman" w:hAnsi="Arial" w:cs="Arial"/>
          <w:lang w:val="es-ES" w:eastAsia="es-ES"/>
        </w:rPr>
        <w:t>ecreto 1075 de 2015</w:t>
      </w:r>
      <w:r w:rsidR="00090C3C" w:rsidRPr="0006096E">
        <w:rPr>
          <w:rFonts w:ascii="Arial" w:eastAsia="Times New Roman" w:hAnsi="Arial" w:cs="Arial"/>
          <w:lang w:val="es-ES" w:eastAsia="es-ES"/>
        </w:rPr>
        <w:t xml:space="preserve"> Unico Reglametario del Sector Educativo en sus artículos </w:t>
      </w:r>
      <w:r w:rsidR="00090C3C" w:rsidRPr="0006096E">
        <w:rPr>
          <w:rStyle w:val="Textoennegrita"/>
          <w:rFonts w:ascii="Arial" w:hAnsi="Arial" w:cs="Arial"/>
          <w:b w:val="0"/>
          <w:color w:val="000000"/>
        </w:rPr>
        <w:t xml:space="preserve">2.3.10.2.1; 2.3.10.3.1 y </w:t>
      </w:r>
      <w:r w:rsidR="00090C3C" w:rsidRPr="0006096E">
        <w:rPr>
          <w:rFonts w:ascii="Arial" w:hAnsi="Arial" w:cs="Arial"/>
          <w:iCs/>
        </w:rPr>
        <w:t>2.3.10.4.3 – numeral 10, así como lo contemplado en el artículo</w:t>
      </w:r>
      <w:r w:rsidR="00090C3C" w:rsidRPr="0006096E">
        <w:rPr>
          <w:rFonts w:ascii="Arial" w:hAnsi="Arial" w:cs="Arial"/>
        </w:rPr>
        <w:t xml:space="preserve"> 2.3.10.4.1. del Decreto 1852 de 2015</w:t>
      </w:r>
      <w:r w:rsidR="001A0096" w:rsidRPr="0006096E">
        <w:rPr>
          <w:rFonts w:ascii="Arial" w:hAnsi="Arial" w:cs="Arial"/>
        </w:rPr>
        <w:t>, normas que en la actualidad se encuentran vigentes</w:t>
      </w:r>
      <w:r w:rsidR="00090C3C" w:rsidRPr="0006096E">
        <w:rPr>
          <w:rFonts w:ascii="Arial" w:hAnsi="Arial" w:cs="Arial"/>
        </w:rPr>
        <w:t>.</w:t>
      </w:r>
      <w:r w:rsidR="00090C3C" w:rsidRPr="0006096E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017592" w:rsidRPr="0006096E">
        <w:rPr>
          <w:rFonts w:ascii="Arial" w:eastAsia="Times New Roman" w:hAnsi="Arial" w:cs="Arial"/>
          <w:lang w:val="es-ES" w:eastAsia="es-ES"/>
        </w:rPr>
        <w:t xml:space="preserve"> </w:t>
      </w:r>
      <w:r w:rsidRPr="0006096E">
        <w:rPr>
          <w:rFonts w:ascii="Arial" w:eastAsia="Times New Roman" w:hAnsi="Arial" w:cs="Arial"/>
          <w:lang w:val="es-ES" w:eastAsia="es-ES"/>
        </w:rPr>
        <w:t xml:space="preserve"> </w:t>
      </w:r>
    </w:p>
    <w:p w14:paraId="4693B734" w14:textId="77777777" w:rsidR="0006096E" w:rsidRDefault="0006096E" w:rsidP="009558F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BE81025" w14:textId="77777777" w:rsidR="0006096E" w:rsidRDefault="0006096E" w:rsidP="009558F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0102D7" w14:textId="77777777" w:rsidR="00D93978" w:rsidRPr="0006096E" w:rsidRDefault="00D93978" w:rsidP="009558F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0C03582" w14:textId="77777777" w:rsidR="00BF46FB" w:rsidRPr="0006096E" w:rsidRDefault="00BF46FB" w:rsidP="009558F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D17C70" w14:textId="77777777" w:rsidR="009558FE" w:rsidRPr="0006096E" w:rsidRDefault="009558FE" w:rsidP="009475A9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val="es-ES" w:eastAsia="es-ES"/>
        </w:rPr>
        <w:lastRenderedPageBreak/>
        <w:t xml:space="preserve">Las disposiciones derogadas, subrogadas, modificadas, adicionadas o sustituidas: </w:t>
      </w:r>
    </w:p>
    <w:p w14:paraId="479FC814" w14:textId="77777777" w:rsidR="009558FE" w:rsidRPr="0006096E" w:rsidRDefault="009558FE" w:rsidP="009558F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7CB8214" w14:textId="60111A49" w:rsidR="007A0C1E" w:rsidRPr="0006096E" w:rsidRDefault="007A7509" w:rsidP="007A0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  <w:r w:rsidRPr="0006096E">
        <w:rPr>
          <w:rFonts w:ascii="Arial" w:eastAsia="Times New Roman" w:hAnsi="Arial" w:cs="Arial"/>
          <w:lang w:val="es-ES" w:eastAsia="es-ES"/>
        </w:rPr>
        <w:t xml:space="preserve">El proyecto de </w:t>
      </w:r>
      <w:r w:rsidR="007A0C1E" w:rsidRPr="0006096E">
        <w:rPr>
          <w:rFonts w:ascii="Arial" w:eastAsia="Times New Roman" w:hAnsi="Arial" w:cs="Arial"/>
          <w:lang w:val="es-ES" w:eastAsia="es-ES"/>
        </w:rPr>
        <w:t xml:space="preserve">resolución deroga </w:t>
      </w:r>
      <w:r w:rsidR="00602F09">
        <w:rPr>
          <w:rFonts w:ascii="Arial" w:eastAsia="Times New Roman" w:hAnsi="Arial" w:cs="Arial"/>
          <w:lang w:val="es-ES" w:eastAsia="es-ES"/>
        </w:rPr>
        <w:t>las disposiciones anteriores</w:t>
      </w:r>
      <w:r w:rsidR="004A343F">
        <w:rPr>
          <w:rFonts w:ascii="Arial" w:eastAsia="Times New Roman" w:hAnsi="Arial" w:cs="Arial"/>
          <w:lang w:val="es-ES" w:eastAsia="es-ES"/>
        </w:rPr>
        <w:t xml:space="preserve"> de Lineamientos Técnicos – Administrativos del Programa de Alimentación Escolar</w:t>
      </w:r>
    </w:p>
    <w:p w14:paraId="354A18CD" w14:textId="77777777" w:rsidR="009475A9" w:rsidRPr="0006096E" w:rsidRDefault="009475A9" w:rsidP="007A0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6A63AA6" w14:textId="77777777" w:rsidR="009475A9" w:rsidRPr="0006096E" w:rsidRDefault="009475A9" w:rsidP="009475A9">
      <w:pPr>
        <w:pStyle w:val="Prrafodelista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val="es-ES" w:eastAsia="es-ES"/>
        </w:rPr>
        <w:t>Revisión y análisis de decisiones judiciales de los órganos de cierre de cada jurisdicción que pudieran tener impacto o ser relevantes para la expedición del acto.</w:t>
      </w:r>
    </w:p>
    <w:p w14:paraId="6224EBC3" w14:textId="77777777" w:rsidR="009475A9" w:rsidRPr="0006096E" w:rsidRDefault="009475A9" w:rsidP="00947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75829D" w14:textId="77777777" w:rsidR="009475A9" w:rsidRPr="0006096E" w:rsidRDefault="009475A9" w:rsidP="00947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6096E">
        <w:rPr>
          <w:rFonts w:ascii="Arial" w:eastAsia="Times New Roman" w:hAnsi="Arial" w:cs="Arial"/>
          <w:lang w:val="es-ES" w:eastAsia="es-ES"/>
        </w:rPr>
        <w:t>No se encuentra necesario hacer alusión a ninguna sentencia de los órganos de cierre que verse sobre esta materia.</w:t>
      </w:r>
    </w:p>
    <w:p w14:paraId="602094A7" w14:textId="77777777" w:rsidR="009475A9" w:rsidRPr="0006096E" w:rsidRDefault="009475A9" w:rsidP="00947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CF3BFC8" w14:textId="77777777" w:rsidR="009475A9" w:rsidRPr="0006096E" w:rsidRDefault="009475A9" w:rsidP="009475A9">
      <w:pPr>
        <w:pStyle w:val="Prrafodelista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val="es-ES" w:eastAsia="es-ES"/>
        </w:rPr>
        <w:t>Advertencia de cualquier otra circunstancia jurídica que pueda ser relevante para la expedición del acto.</w:t>
      </w:r>
    </w:p>
    <w:p w14:paraId="0E1131D4" w14:textId="77777777" w:rsidR="009475A9" w:rsidRPr="0006096E" w:rsidRDefault="009475A9" w:rsidP="009475A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44B14125" w14:textId="77777777" w:rsidR="009475A9" w:rsidRPr="0006096E" w:rsidRDefault="009475A9" w:rsidP="00947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6096E">
        <w:rPr>
          <w:rFonts w:ascii="Arial" w:eastAsia="Times New Roman" w:hAnsi="Arial" w:cs="Arial"/>
          <w:lang w:val="es-ES" w:eastAsia="es-ES"/>
        </w:rPr>
        <w:t xml:space="preserve">No se encuentra necesario presentar circunstancias jurídicas particulares en relación con el objeto del proyecto de </w:t>
      </w:r>
      <w:r w:rsidR="00090C3C" w:rsidRPr="0006096E">
        <w:rPr>
          <w:rFonts w:ascii="Arial" w:eastAsia="Times New Roman" w:hAnsi="Arial" w:cs="Arial"/>
          <w:lang w:val="es-ES" w:eastAsia="es-ES"/>
        </w:rPr>
        <w:t>resolución.</w:t>
      </w:r>
    </w:p>
    <w:p w14:paraId="5F1D0BF2" w14:textId="77777777" w:rsidR="007A7509" w:rsidRPr="0006096E" w:rsidRDefault="007A7509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8602524" w14:textId="77777777" w:rsidR="009558FE" w:rsidRPr="0006096E" w:rsidRDefault="009475A9" w:rsidP="009475A9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val="es-ES" w:eastAsia="es-ES"/>
        </w:rPr>
        <w:t>Impacto económico.</w:t>
      </w:r>
    </w:p>
    <w:p w14:paraId="1B7DDB4E" w14:textId="77777777" w:rsidR="009558FE" w:rsidRPr="0006096E" w:rsidRDefault="009558FE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4652F150" w14:textId="1185CDD5" w:rsidR="00172E8D" w:rsidRPr="0006096E" w:rsidRDefault="009558FE" w:rsidP="00C84DEE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96E">
        <w:rPr>
          <w:rFonts w:ascii="Arial" w:eastAsia="Times New Roman" w:hAnsi="Arial" w:cs="Arial"/>
        </w:rPr>
        <w:t xml:space="preserve">En la justificación técnica se evidencia que el objetivo del proyecto de </w:t>
      </w:r>
      <w:r w:rsidR="00EC159C" w:rsidRPr="0006096E">
        <w:rPr>
          <w:rFonts w:ascii="Arial" w:eastAsia="Times New Roman" w:hAnsi="Arial" w:cs="Arial"/>
        </w:rPr>
        <w:t xml:space="preserve">resolución </w:t>
      </w:r>
      <w:r w:rsidRPr="0006096E">
        <w:rPr>
          <w:rFonts w:ascii="Arial" w:eastAsia="Times New Roman" w:hAnsi="Arial" w:cs="Arial"/>
        </w:rPr>
        <w:t>es</w:t>
      </w:r>
      <w:r w:rsidR="00493B21" w:rsidRPr="0006096E">
        <w:rPr>
          <w:rFonts w:ascii="Arial" w:eastAsia="Times New Roman" w:hAnsi="Arial" w:cs="Arial"/>
        </w:rPr>
        <w:t xml:space="preserve"> </w:t>
      </w:r>
      <w:r w:rsidR="00EC159C" w:rsidRPr="0006096E">
        <w:rPr>
          <w:rFonts w:ascii="Arial" w:eastAsia="Times New Roman" w:hAnsi="Arial" w:cs="Arial"/>
        </w:rPr>
        <w:t>actualizar los lineamientos técnicos administrativos del PAE</w:t>
      </w:r>
      <w:r w:rsidR="00C469A8" w:rsidRPr="0006096E">
        <w:rPr>
          <w:rFonts w:ascii="Arial" w:eastAsia="Times New Roman" w:hAnsi="Arial" w:cs="Arial"/>
        </w:rPr>
        <w:t xml:space="preserve"> que </w:t>
      </w:r>
      <w:r w:rsidR="00151149" w:rsidRPr="0006096E">
        <w:rPr>
          <w:rFonts w:ascii="Arial" w:eastAsia="Times New Roman" w:hAnsi="Arial" w:cs="Arial"/>
        </w:rPr>
        <w:t xml:space="preserve">no </w:t>
      </w:r>
      <w:r w:rsidR="00E807BD" w:rsidRPr="0006096E">
        <w:rPr>
          <w:rFonts w:ascii="Arial" w:eastAsia="Times New Roman" w:hAnsi="Arial" w:cs="Arial"/>
        </w:rPr>
        <w:t xml:space="preserve">generarán mayores costos </w:t>
      </w:r>
      <w:r w:rsidR="00EC159C" w:rsidRPr="0006096E">
        <w:rPr>
          <w:rFonts w:ascii="Arial" w:eastAsia="Times New Roman" w:hAnsi="Arial" w:cs="Arial"/>
        </w:rPr>
        <w:t>al</w:t>
      </w:r>
      <w:r w:rsidR="00C469A8" w:rsidRPr="0006096E">
        <w:rPr>
          <w:rFonts w:ascii="Arial" w:eastAsia="Times New Roman" w:hAnsi="Arial" w:cs="Arial"/>
        </w:rPr>
        <w:t xml:space="preserve"> Ministerio de Educación Nacional</w:t>
      </w:r>
      <w:r w:rsidR="00090C3C" w:rsidRPr="0006096E">
        <w:rPr>
          <w:rFonts w:ascii="Arial" w:eastAsia="Times New Roman" w:hAnsi="Arial" w:cs="Arial"/>
        </w:rPr>
        <w:t xml:space="preserve"> ni a los diferentes actores del programa</w:t>
      </w:r>
      <w:r w:rsidR="00C469A8" w:rsidRPr="0006096E">
        <w:rPr>
          <w:rFonts w:ascii="Arial" w:eastAsia="Times New Roman" w:hAnsi="Arial" w:cs="Arial"/>
        </w:rPr>
        <w:t>.</w:t>
      </w:r>
    </w:p>
    <w:p w14:paraId="770069D1" w14:textId="77777777" w:rsidR="00172E8D" w:rsidRPr="0006096E" w:rsidRDefault="00172E8D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65E87C5F" w14:textId="77777777" w:rsidR="009558FE" w:rsidRPr="0006096E" w:rsidRDefault="009475A9" w:rsidP="009475A9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val="es-ES" w:eastAsia="es-ES"/>
        </w:rPr>
        <w:t>Disponibilidad presupuestal</w:t>
      </w:r>
      <w:r w:rsidR="009558FE" w:rsidRPr="0006096E">
        <w:rPr>
          <w:rFonts w:ascii="Arial" w:hAnsi="Arial" w:cs="Arial"/>
          <w:b/>
          <w:sz w:val="22"/>
          <w:szCs w:val="22"/>
          <w:lang w:val="es-ES" w:eastAsia="es-ES"/>
        </w:rPr>
        <w:t>.</w:t>
      </w:r>
    </w:p>
    <w:p w14:paraId="22F835AF" w14:textId="77777777" w:rsidR="009558FE" w:rsidRPr="0006096E" w:rsidRDefault="009558FE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7304701" w14:textId="77777777" w:rsidR="00DC1C47" w:rsidRPr="0006096E" w:rsidRDefault="0006096E" w:rsidP="0006096E">
      <w:pPr>
        <w:rPr>
          <w:rFonts w:ascii="Arial" w:eastAsia="Times New Roman" w:hAnsi="Arial" w:cs="Arial"/>
          <w:lang w:eastAsia="es-ES"/>
        </w:rPr>
      </w:pPr>
      <w:r w:rsidRPr="0006096E">
        <w:rPr>
          <w:rFonts w:ascii="Arial" w:eastAsia="Times New Roman" w:hAnsi="Arial" w:cs="Arial"/>
          <w:lang w:eastAsia="es-ES"/>
        </w:rPr>
        <w:t>No Aplica</w:t>
      </w:r>
      <w:r>
        <w:rPr>
          <w:rFonts w:ascii="Arial" w:eastAsia="Times New Roman" w:hAnsi="Arial" w:cs="Arial"/>
          <w:lang w:eastAsia="es-ES"/>
        </w:rPr>
        <w:t>.</w:t>
      </w:r>
    </w:p>
    <w:p w14:paraId="0220AF55" w14:textId="77777777" w:rsidR="00DB5D1F" w:rsidRPr="0006096E" w:rsidRDefault="00DB5D1F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AF30BAC" w14:textId="77777777" w:rsidR="009558FE" w:rsidRPr="0006096E" w:rsidRDefault="00DC1C47" w:rsidP="00DC1C47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eastAsia="es-ES"/>
        </w:rPr>
        <w:t>I</w:t>
      </w:r>
      <w:r w:rsidRPr="0006096E">
        <w:rPr>
          <w:rFonts w:ascii="Arial" w:hAnsi="Arial" w:cs="Arial"/>
          <w:b/>
          <w:sz w:val="22"/>
          <w:szCs w:val="22"/>
          <w:lang w:val="es-ES" w:eastAsia="es-ES"/>
        </w:rPr>
        <w:t>mpacto medioambiental o sobre el patrimonio cultural de la Nación</w:t>
      </w:r>
      <w:r w:rsidR="009558FE" w:rsidRPr="0006096E">
        <w:rPr>
          <w:rFonts w:ascii="Arial" w:hAnsi="Arial" w:cs="Arial"/>
          <w:b/>
          <w:sz w:val="22"/>
          <w:szCs w:val="22"/>
          <w:lang w:val="es-ES" w:eastAsia="es-ES"/>
        </w:rPr>
        <w:t>.</w:t>
      </w:r>
    </w:p>
    <w:p w14:paraId="19139D61" w14:textId="77777777" w:rsidR="009558FE" w:rsidRPr="0006096E" w:rsidRDefault="009558FE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0895F31" w14:textId="77777777" w:rsidR="009558FE" w:rsidRPr="0006096E" w:rsidRDefault="00C83D6B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6096E">
        <w:rPr>
          <w:rFonts w:ascii="Arial" w:eastAsia="Times New Roman" w:hAnsi="Arial" w:cs="Arial"/>
          <w:lang w:val="es-ES" w:eastAsia="es-ES"/>
        </w:rPr>
        <w:t>La presente resolución no genera impacto sobre el ambiente ni sobre el patrimonio cultural de la Nación</w:t>
      </w:r>
      <w:r w:rsidR="009558FE" w:rsidRPr="0006096E">
        <w:rPr>
          <w:rFonts w:ascii="Arial" w:eastAsia="Times New Roman" w:hAnsi="Arial" w:cs="Arial"/>
          <w:lang w:val="es-ES" w:eastAsia="es-ES"/>
        </w:rPr>
        <w:t>.</w:t>
      </w:r>
    </w:p>
    <w:p w14:paraId="5115A32E" w14:textId="77777777" w:rsidR="009558FE" w:rsidRPr="0006096E" w:rsidRDefault="009558FE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6220762" w14:textId="77777777" w:rsidR="00CE4DA4" w:rsidRPr="0006096E" w:rsidRDefault="00CE4DA4" w:rsidP="00CE4DA4">
      <w:pPr>
        <w:pStyle w:val="Prrafodelista"/>
        <w:numPr>
          <w:ilvl w:val="0"/>
          <w:numId w:val="7"/>
        </w:numPr>
        <w:ind w:right="-1"/>
        <w:jc w:val="both"/>
        <w:rPr>
          <w:rFonts w:ascii="Arial" w:hAnsi="Arial" w:cs="Arial"/>
          <w:b/>
          <w:sz w:val="22"/>
          <w:szCs w:val="22"/>
        </w:rPr>
      </w:pPr>
      <w:r w:rsidRPr="0006096E">
        <w:rPr>
          <w:rFonts w:ascii="Arial" w:hAnsi="Arial" w:cs="Arial"/>
          <w:b/>
          <w:sz w:val="22"/>
          <w:szCs w:val="22"/>
        </w:rPr>
        <w:t xml:space="preserve">Consulta previa y publicidad </w:t>
      </w:r>
    </w:p>
    <w:p w14:paraId="2282151E" w14:textId="77777777" w:rsidR="00CE4DA4" w:rsidRPr="0006096E" w:rsidRDefault="00CE4DA4" w:rsidP="0095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370E38E" w14:textId="77777777" w:rsidR="00CE4DA4" w:rsidRPr="0006096E" w:rsidRDefault="00CE4DA4" w:rsidP="00CE4DA4">
      <w:pPr>
        <w:pStyle w:val="Prrafodelista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val="es-ES" w:eastAsia="es-ES"/>
        </w:rPr>
        <w:t>Consulta previa</w:t>
      </w:r>
    </w:p>
    <w:p w14:paraId="4CD6BF9D" w14:textId="77777777" w:rsidR="00CE4DA4" w:rsidRPr="0006096E" w:rsidRDefault="00CE4DA4" w:rsidP="00CE4DA4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6581BBC8" w14:textId="77777777" w:rsidR="00CE4DA4" w:rsidRPr="0006096E" w:rsidRDefault="00CE4DA4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6096E">
        <w:rPr>
          <w:rFonts w:ascii="Arial" w:eastAsia="Times New Roman" w:hAnsi="Arial" w:cs="Arial"/>
          <w:lang w:val="es-ES" w:eastAsia="es-ES"/>
        </w:rPr>
        <w:t xml:space="preserve">No aplica. </w:t>
      </w:r>
    </w:p>
    <w:p w14:paraId="3D0DC804" w14:textId="77777777" w:rsidR="00CE4DA4" w:rsidRPr="0006096E" w:rsidRDefault="00CE4DA4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4BF0B8E" w14:textId="77777777" w:rsidR="00CE4DA4" w:rsidRPr="0006096E" w:rsidRDefault="00CE4DA4" w:rsidP="00CE4DA4">
      <w:pPr>
        <w:pStyle w:val="Prrafodelista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  <w:r w:rsidRPr="0006096E">
        <w:rPr>
          <w:rFonts w:ascii="Arial" w:hAnsi="Arial" w:cs="Arial"/>
          <w:b/>
          <w:sz w:val="22"/>
          <w:szCs w:val="22"/>
          <w:lang w:val="es-ES" w:eastAsia="es-ES"/>
        </w:rPr>
        <w:t>Publicidad</w:t>
      </w:r>
    </w:p>
    <w:p w14:paraId="402B3914" w14:textId="77777777" w:rsidR="00CE4DA4" w:rsidRPr="0006096E" w:rsidRDefault="00CE4DA4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5397CB8" w14:textId="2ABB9500" w:rsidR="00BA3D52" w:rsidRPr="0006096E" w:rsidRDefault="00CE4DA4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6096E">
        <w:rPr>
          <w:rFonts w:ascii="Arial" w:eastAsia="Times New Roman" w:hAnsi="Arial" w:cs="Arial"/>
          <w:lang w:val="es-ES" w:eastAsia="es-ES"/>
        </w:rPr>
        <w:t xml:space="preserve">Conforme a lo establecido en el artículo 8, numeral 8º del Código de Procedimiento Administrativo y de lo Contencioso Administrativo, el proyecto de </w:t>
      </w:r>
      <w:r w:rsidR="00EC159C" w:rsidRPr="0006096E">
        <w:rPr>
          <w:rFonts w:ascii="Arial" w:eastAsia="Times New Roman" w:hAnsi="Arial" w:cs="Arial"/>
          <w:lang w:val="es-ES" w:eastAsia="es-ES"/>
        </w:rPr>
        <w:t xml:space="preserve">resolución </w:t>
      </w:r>
      <w:r w:rsidRPr="0006096E">
        <w:rPr>
          <w:rFonts w:ascii="Arial" w:eastAsia="Times New Roman" w:hAnsi="Arial" w:cs="Arial"/>
          <w:lang w:val="es-ES" w:eastAsia="es-ES"/>
        </w:rPr>
        <w:t xml:space="preserve">fue publicado en la página Web del Ministerio </w:t>
      </w:r>
      <w:r w:rsidRPr="00D93978">
        <w:rPr>
          <w:rFonts w:ascii="Arial" w:eastAsia="Times New Roman" w:hAnsi="Arial" w:cs="Arial"/>
          <w:highlight w:val="yellow"/>
          <w:lang w:val="es-ES" w:eastAsia="es-ES"/>
        </w:rPr>
        <w:t xml:space="preserve">desde el </w:t>
      </w:r>
      <w:r w:rsidR="00D93978" w:rsidRPr="00D93978">
        <w:rPr>
          <w:rFonts w:ascii="Arial" w:eastAsia="Times New Roman" w:hAnsi="Arial" w:cs="Arial"/>
          <w:highlight w:val="yellow"/>
          <w:lang w:val="es-ES" w:eastAsia="es-ES"/>
        </w:rPr>
        <w:t>xxx hasta el xxxx</w:t>
      </w:r>
      <w:r w:rsidRPr="00D93978">
        <w:rPr>
          <w:rFonts w:ascii="Arial" w:eastAsia="Times New Roman" w:hAnsi="Arial" w:cs="Arial"/>
          <w:highlight w:val="yellow"/>
          <w:lang w:val="es-ES" w:eastAsia="es-ES"/>
        </w:rPr>
        <w:t>.</w:t>
      </w:r>
      <w:r w:rsidRPr="0006096E">
        <w:rPr>
          <w:rFonts w:ascii="Arial" w:eastAsia="Times New Roman" w:hAnsi="Arial" w:cs="Arial"/>
          <w:lang w:val="es-ES" w:eastAsia="es-ES"/>
        </w:rPr>
        <w:t xml:space="preserve"> </w:t>
      </w:r>
    </w:p>
    <w:p w14:paraId="1972917D" w14:textId="77777777" w:rsidR="00857286" w:rsidRDefault="00857286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B441870" w14:textId="77777777" w:rsidR="0006096E" w:rsidRPr="0006096E" w:rsidRDefault="0006096E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E6A6B16" w14:textId="77777777" w:rsidR="00857286" w:rsidRDefault="00857286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94FEC73" w14:textId="77777777" w:rsidR="00D93978" w:rsidRPr="0006096E" w:rsidRDefault="00D93978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39B0223" w14:textId="77777777" w:rsidR="00857286" w:rsidRPr="0006096E" w:rsidRDefault="00857286" w:rsidP="00857286">
      <w:pPr>
        <w:pStyle w:val="Default"/>
        <w:jc w:val="both"/>
        <w:rPr>
          <w:color w:val="auto"/>
          <w:sz w:val="22"/>
          <w:szCs w:val="22"/>
        </w:rPr>
      </w:pPr>
      <w:r w:rsidRPr="0006096E">
        <w:rPr>
          <w:color w:val="auto"/>
          <w:sz w:val="22"/>
          <w:szCs w:val="22"/>
        </w:rPr>
        <w:t>Visto bueno memoria justificativa,</w:t>
      </w:r>
    </w:p>
    <w:p w14:paraId="5CADB5B4" w14:textId="77777777" w:rsidR="00857286" w:rsidRPr="0006096E" w:rsidRDefault="00857286" w:rsidP="00857286">
      <w:pPr>
        <w:pStyle w:val="Default"/>
        <w:jc w:val="both"/>
        <w:rPr>
          <w:color w:val="auto"/>
          <w:sz w:val="22"/>
          <w:szCs w:val="22"/>
        </w:rPr>
      </w:pPr>
    </w:p>
    <w:p w14:paraId="0F20B50D" w14:textId="77777777" w:rsidR="00857286" w:rsidRDefault="00857286" w:rsidP="00857286">
      <w:pPr>
        <w:pStyle w:val="Default"/>
        <w:jc w:val="both"/>
        <w:rPr>
          <w:color w:val="auto"/>
          <w:sz w:val="22"/>
          <w:szCs w:val="22"/>
        </w:rPr>
      </w:pPr>
    </w:p>
    <w:p w14:paraId="09234947" w14:textId="77777777" w:rsidR="00D93978" w:rsidRPr="0006096E" w:rsidRDefault="00D93978" w:rsidP="00857286">
      <w:pPr>
        <w:pStyle w:val="Default"/>
        <w:jc w:val="both"/>
        <w:rPr>
          <w:color w:val="auto"/>
          <w:sz w:val="22"/>
          <w:szCs w:val="22"/>
        </w:rPr>
      </w:pPr>
    </w:p>
    <w:p w14:paraId="74CE7475" w14:textId="77777777" w:rsidR="00836C69" w:rsidRPr="0006096E" w:rsidRDefault="00836C69" w:rsidP="00857286">
      <w:pPr>
        <w:pStyle w:val="Default"/>
        <w:jc w:val="both"/>
        <w:rPr>
          <w:color w:val="auto"/>
          <w:sz w:val="22"/>
          <w:szCs w:val="22"/>
        </w:rPr>
      </w:pPr>
    </w:p>
    <w:p w14:paraId="2F56AA4F" w14:textId="55362C4F" w:rsidR="00857286" w:rsidRPr="0006096E" w:rsidRDefault="00085A74" w:rsidP="00857286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JUAN ESTEBAN QUIÑONEZ IDÁRRAGA</w:t>
      </w:r>
    </w:p>
    <w:p w14:paraId="2AD071A4" w14:textId="1A4EBAED" w:rsidR="00857286" w:rsidRPr="0006096E" w:rsidRDefault="00857286" w:rsidP="00857286">
      <w:pPr>
        <w:pStyle w:val="Default"/>
        <w:jc w:val="both"/>
        <w:rPr>
          <w:color w:val="auto"/>
          <w:sz w:val="22"/>
          <w:szCs w:val="22"/>
        </w:rPr>
      </w:pPr>
      <w:r w:rsidRPr="0006096E">
        <w:rPr>
          <w:color w:val="auto"/>
          <w:sz w:val="22"/>
          <w:szCs w:val="22"/>
        </w:rPr>
        <w:t xml:space="preserve">Subdirector de </w:t>
      </w:r>
      <w:r w:rsidR="00EC159C" w:rsidRPr="0006096E">
        <w:rPr>
          <w:color w:val="auto"/>
          <w:sz w:val="22"/>
          <w:szCs w:val="22"/>
        </w:rPr>
        <w:t>Permanencia</w:t>
      </w:r>
      <w:r w:rsidRPr="0006096E">
        <w:rPr>
          <w:color w:val="auto"/>
          <w:sz w:val="22"/>
          <w:szCs w:val="22"/>
        </w:rPr>
        <w:t xml:space="preserve"> </w:t>
      </w:r>
    </w:p>
    <w:p w14:paraId="19A46B5C" w14:textId="77777777" w:rsidR="00324838" w:rsidRPr="0006096E" w:rsidRDefault="00324838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3B76689" w14:textId="77777777" w:rsidR="006118EA" w:rsidRDefault="006118EA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9BEF0E0" w14:textId="77777777" w:rsidR="00D93978" w:rsidRPr="0006096E" w:rsidRDefault="00D93978" w:rsidP="00CE4D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E585DD" w14:textId="77777777" w:rsidR="00857286" w:rsidRPr="0006096E" w:rsidRDefault="00857286" w:rsidP="00857286">
      <w:pPr>
        <w:pStyle w:val="Default"/>
        <w:jc w:val="both"/>
        <w:rPr>
          <w:color w:val="auto"/>
          <w:sz w:val="22"/>
          <w:szCs w:val="22"/>
        </w:rPr>
      </w:pPr>
      <w:r w:rsidRPr="0006096E">
        <w:rPr>
          <w:color w:val="auto"/>
          <w:sz w:val="22"/>
          <w:szCs w:val="22"/>
        </w:rPr>
        <w:t xml:space="preserve">Visto bueno viabilidad Jurídica, </w:t>
      </w:r>
    </w:p>
    <w:p w14:paraId="294D3EF0" w14:textId="77777777" w:rsidR="00857286" w:rsidRPr="0006096E" w:rsidRDefault="00857286" w:rsidP="00857286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137433E3" w14:textId="77777777" w:rsidR="00857286" w:rsidRPr="0006096E" w:rsidRDefault="00857286" w:rsidP="00857286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6BF755DE" w14:textId="77777777" w:rsidR="00836C69" w:rsidRDefault="00836C69" w:rsidP="00857286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1D2B912D" w14:textId="77777777" w:rsidR="00D93978" w:rsidRPr="0006096E" w:rsidRDefault="00D93978" w:rsidP="00857286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0AA60DA7" w14:textId="5965E2F9" w:rsidR="00857286" w:rsidRPr="0006096E" w:rsidRDefault="00D93978" w:rsidP="00857286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MARTHA LUCÍA TRUJILLO CALDERÓN</w:t>
      </w:r>
    </w:p>
    <w:p w14:paraId="1F6677A4" w14:textId="77777777" w:rsidR="00857286" w:rsidRPr="0006096E" w:rsidRDefault="00857286" w:rsidP="00857286">
      <w:pPr>
        <w:pStyle w:val="Default"/>
        <w:jc w:val="both"/>
        <w:rPr>
          <w:rFonts w:eastAsia="Times New Roman"/>
          <w:sz w:val="22"/>
          <w:szCs w:val="22"/>
          <w:lang w:eastAsia="es-ES"/>
        </w:rPr>
      </w:pPr>
      <w:r w:rsidRPr="0006096E">
        <w:rPr>
          <w:color w:val="auto"/>
          <w:sz w:val="22"/>
          <w:szCs w:val="22"/>
        </w:rPr>
        <w:t>Jefe de la Oficina Asesora Jurídica</w:t>
      </w:r>
    </w:p>
    <w:sectPr w:rsidR="00857286" w:rsidRPr="0006096E" w:rsidSect="00BA3D52">
      <w:headerReference w:type="default" r:id="rId11"/>
      <w:footerReference w:type="default" r:id="rId12"/>
      <w:pgSz w:w="12240" w:h="15840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F63A" w14:textId="77777777" w:rsidR="00157B0B" w:rsidRDefault="00157B0B" w:rsidP="00CD6908">
      <w:pPr>
        <w:spacing w:after="0" w:line="240" w:lineRule="auto"/>
      </w:pPr>
      <w:r>
        <w:separator/>
      </w:r>
    </w:p>
  </w:endnote>
  <w:endnote w:type="continuationSeparator" w:id="0">
    <w:p w14:paraId="17C4F8F0" w14:textId="77777777" w:rsidR="00157B0B" w:rsidRDefault="00157B0B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7B8C" w14:textId="77777777" w:rsidR="007A0C1E" w:rsidRPr="00BA3D52" w:rsidRDefault="007A0C1E" w:rsidP="00287448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Calle 43 No. 57 - 14 Centro Administrativo Nacional, CAN, Bogotá, D.C.</w:t>
    </w:r>
  </w:p>
  <w:p w14:paraId="22EB880C" w14:textId="77777777" w:rsidR="007A0C1E" w:rsidRPr="00BA3D52" w:rsidRDefault="007A0C1E" w:rsidP="00287448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PBX: +57 (1) 222 2800 -  Fax 222 4953</w:t>
    </w:r>
  </w:p>
  <w:p w14:paraId="40CEF433" w14:textId="77777777" w:rsidR="007A0C1E" w:rsidRPr="00BA3D52" w:rsidRDefault="007A0C1E" w:rsidP="00287448">
    <w:pPr>
      <w:spacing w:after="0" w:line="240" w:lineRule="auto"/>
      <w:jc w:val="center"/>
      <w:rPr>
        <w:rFonts w:ascii="Helvetica" w:eastAsia="Times New Roman" w:hAnsi="Helvetica" w:cs="Times New Roman"/>
        <w:sz w:val="18"/>
        <w:szCs w:val="20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www.mineducacion.gov.co - atencio</w:t>
    </w:r>
    <w:r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0CA2" w14:textId="77777777" w:rsidR="00157B0B" w:rsidRDefault="00157B0B" w:rsidP="00CD6908">
      <w:pPr>
        <w:spacing w:after="0" w:line="240" w:lineRule="auto"/>
      </w:pPr>
      <w:r>
        <w:separator/>
      </w:r>
    </w:p>
  </w:footnote>
  <w:footnote w:type="continuationSeparator" w:id="0">
    <w:p w14:paraId="478A0AC5" w14:textId="77777777" w:rsidR="00157B0B" w:rsidRDefault="00157B0B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12AC" w14:textId="77777777" w:rsidR="007A0C1E" w:rsidRDefault="007A0C1E" w:rsidP="0077490D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CE8A43C" wp14:editId="03F17E4C">
          <wp:simplePos x="0" y="0"/>
          <wp:positionH relativeFrom="column">
            <wp:posOffset>2698115</wp:posOffset>
          </wp:positionH>
          <wp:positionV relativeFrom="paragraph">
            <wp:posOffset>-388620</wp:posOffset>
          </wp:positionV>
          <wp:extent cx="2919730" cy="755650"/>
          <wp:effectExtent l="0" t="0" r="0" b="635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62"/>
    <w:multiLevelType w:val="multilevel"/>
    <w:tmpl w:val="8FD69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E7C36"/>
    <w:multiLevelType w:val="multilevel"/>
    <w:tmpl w:val="60E23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979BF"/>
    <w:multiLevelType w:val="hybridMultilevel"/>
    <w:tmpl w:val="FE4AE592"/>
    <w:lvl w:ilvl="0" w:tplc="C82AA4F8">
      <w:start w:val="1"/>
      <w:numFmt w:val="decimal"/>
      <w:lvlText w:val="%1."/>
      <w:lvlJc w:val="left"/>
      <w:pPr>
        <w:ind w:left="780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A63745"/>
    <w:multiLevelType w:val="hybridMultilevel"/>
    <w:tmpl w:val="1A6AA1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6330"/>
    <w:multiLevelType w:val="hybridMultilevel"/>
    <w:tmpl w:val="E870BF92"/>
    <w:lvl w:ilvl="0" w:tplc="F06AD3D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46C02"/>
    <w:multiLevelType w:val="hybridMultilevel"/>
    <w:tmpl w:val="9926E31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7355"/>
    <w:multiLevelType w:val="hybridMultilevel"/>
    <w:tmpl w:val="E4DA43A2"/>
    <w:lvl w:ilvl="0" w:tplc="05E0BC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57AE0"/>
    <w:multiLevelType w:val="hybridMultilevel"/>
    <w:tmpl w:val="C8B8BDD4"/>
    <w:lvl w:ilvl="0" w:tplc="09489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4403"/>
    <w:multiLevelType w:val="hybridMultilevel"/>
    <w:tmpl w:val="E19E0814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A0F16D7"/>
    <w:multiLevelType w:val="hybridMultilevel"/>
    <w:tmpl w:val="523A00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7D1C69"/>
    <w:multiLevelType w:val="hybridMultilevel"/>
    <w:tmpl w:val="8910C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3227"/>
    <w:rsid w:val="00017592"/>
    <w:rsid w:val="00023B58"/>
    <w:rsid w:val="0004086C"/>
    <w:rsid w:val="0006096E"/>
    <w:rsid w:val="00076ACA"/>
    <w:rsid w:val="00085A74"/>
    <w:rsid w:val="00090C3C"/>
    <w:rsid w:val="000E0FA8"/>
    <w:rsid w:val="00116A07"/>
    <w:rsid w:val="00125BF4"/>
    <w:rsid w:val="00151149"/>
    <w:rsid w:val="00157B0B"/>
    <w:rsid w:val="00172E8D"/>
    <w:rsid w:val="00195CDA"/>
    <w:rsid w:val="001A0096"/>
    <w:rsid w:val="001A37D0"/>
    <w:rsid w:val="001A49A9"/>
    <w:rsid w:val="001E6A54"/>
    <w:rsid w:val="001F349D"/>
    <w:rsid w:val="00241CAD"/>
    <w:rsid w:val="00284CAB"/>
    <w:rsid w:val="00287448"/>
    <w:rsid w:val="002A04AE"/>
    <w:rsid w:val="002C5FA9"/>
    <w:rsid w:val="002D62E0"/>
    <w:rsid w:val="00324838"/>
    <w:rsid w:val="00346E46"/>
    <w:rsid w:val="00370FD8"/>
    <w:rsid w:val="003727D0"/>
    <w:rsid w:val="003B208C"/>
    <w:rsid w:val="003B2E1B"/>
    <w:rsid w:val="003F5145"/>
    <w:rsid w:val="003F6715"/>
    <w:rsid w:val="0041658C"/>
    <w:rsid w:val="00427CBD"/>
    <w:rsid w:val="00437D80"/>
    <w:rsid w:val="00465224"/>
    <w:rsid w:val="00473D99"/>
    <w:rsid w:val="00474D86"/>
    <w:rsid w:val="00476C82"/>
    <w:rsid w:val="004913EC"/>
    <w:rsid w:val="00493B21"/>
    <w:rsid w:val="004A343F"/>
    <w:rsid w:val="004D2039"/>
    <w:rsid w:val="00503C7B"/>
    <w:rsid w:val="00524591"/>
    <w:rsid w:val="005245DC"/>
    <w:rsid w:val="005263B4"/>
    <w:rsid w:val="00591025"/>
    <w:rsid w:val="005C0774"/>
    <w:rsid w:val="005D2238"/>
    <w:rsid w:val="00602F09"/>
    <w:rsid w:val="00604021"/>
    <w:rsid w:val="0060418D"/>
    <w:rsid w:val="006118EA"/>
    <w:rsid w:val="00616F1A"/>
    <w:rsid w:val="00631F1C"/>
    <w:rsid w:val="0066593D"/>
    <w:rsid w:val="00684EBA"/>
    <w:rsid w:val="006A3250"/>
    <w:rsid w:val="006B6198"/>
    <w:rsid w:val="006D4CB7"/>
    <w:rsid w:val="006E6059"/>
    <w:rsid w:val="006F7D0F"/>
    <w:rsid w:val="00742BEA"/>
    <w:rsid w:val="00754431"/>
    <w:rsid w:val="0077490D"/>
    <w:rsid w:val="007A0C1E"/>
    <w:rsid w:val="007A2AA0"/>
    <w:rsid w:val="007A2B5D"/>
    <w:rsid w:val="007A7509"/>
    <w:rsid w:val="007C6BE4"/>
    <w:rsid w:val="007D113D"/>
    <w:rsid w:val="007D37F4"/>
    <w:rsid w:val="007F257C"/>
    <w:rsid w:val="008014A4"/>
    <w:rsid w:val="00836C69"/>
    <w:rsid w:val="008531F5"/>
    <w:rsid w:val="00857286"/>
    <w:rsid w:val="00861392"/>
    <w:rsid w:val="008718D3"/>
    <w:rsid w:val="008A2C60"/>
    <w:rsid w:val="00913450"/>
    <w:rsid w:val="00934EBF"/>
    <w:rsid w:val="009475A9"/>
    <w:rsid w:val="0095160E"/>
    <w:rsid w:val="009558FE"/>
    <w:rsid w:val="00960F15"/>
    <w:rsid w:val="00965223"/>
    <w:rsid w:val="00966EBF"/>
    <w:rsid w:val="00991F09"/>
    <w:rsid w:val="009E54C1"/>
    <w:rsid w:val="00A21258"/>
    <w:rsid w:val="00A23419"/>
    <w:rsid w:val="00A95BCA"/>
    <w:rsid w:val="00AB394E"/>
    <w:rsid w:val="00AC2E87"/>
    <w:rsid w:val="00AE0173"/>
    <w:rsid w:val="00AF132B"/>
    <w:rsid w:val="00AF45D6"/>
    <w:rsid w:val="00B03366"/>
    <w:rsid w:val="00B11FB1"/>
    <w:rsid w:val="00B203A3"/>
    <w:rsid w:val="00B458A2"/>
    <w:rsid w:val="00B77839"/>
    <w:rsid w:val="00B94A36"/>
    <w:rsid w:val="00BA034B"/>
    <w:rsid w:val="00BA3D52"/>
    <w:rsid w:val="00BF46FB"/>
    <w:rsid w:val="00C469A8"/>
    <w:rsid w:val="00C55269"/>
    <w:rsid w:val="00C83D6B"/>
    <w:rsid w:val="00C84DEE"/>
    <w:rsid w:val="00CD4D29"/>
    <w:rsid w:val="00CD535C"/>
    <w:rsid w:val="00CD6908"/>
    <w:rsid w:val="00CE4DA4"/>
    <w:rsid w:val="00D460AB"/>
    <w:rsid w:val="00D57CC7"/>
    <w:rsid w:val="00D64902"/>
    <w:rsid w:val="00D80B90"/>
    <w:rsid w:val="00D91847"/>
    <w:rsid w:val="00D93978"/>
    <w:rsid w:val="00DA5BE2"/>
    <w:rsid w:val="00DA6936"/>
    <w:rsid w:val="00DB5D1F"/>
    <w:rsid w:val="00DC1C47"/>
    <w:rsid w:val="00DD1D48"/>
    <w:rsid w:val="00E03B9F"/>
    <w:rsid w:val="00E344BB"/>
    <w:rsid w:val="00E5732C"/>
    <w:rsid w:val="00E70475"/>
    <w:rsid w:val="00E754FB"/>
    <w:rsid w:val="00E80306"/>
    <w:rsid w:val="00E807BD"/>
    <w:rsid w:val="00EC159C"/>
    <w:rsid w:val="00F001B0"/>
    <w:rsid w:val="00F15BFE"/>
    <w:rsid w:val="00F25F0C"/>
    <w:rsid w:val="00F30FBD"/>
    <w:rsid w:val="00F32A42"/>
    <w:rsid w:val="00F35DBB"/>
    <w:rsid w:val="00F4655B"/>
    <w:rsid w:val="00F55996"/>
    <w:rsid w:val="00F85169"/>
    <w:rsid w:val="00FB1236"/>
    <w:rsid w:val="00FE73C4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F365A1"/>
  <w15:docId w15:val="{14BD5CB0-B59F-40DF-8050-881A3B95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2">
    <w:name w:val="Light Grid Accent 2"/>
    <w:basedOn w:val="Tablanormal"/>
    <w:uiPriority w:val="62"/>
    <w:rsid w:val="00F0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notapie">
    <w:name w:val="footnote text"/>
    <w:basedOn w:val="Normal"/>
    <w:link w:val="TextonotapieCar"/>
    <w:rsid w:val="002C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C5F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2C5FA9"/>
    <w:rPr>
      <w:vertAlign w:val="superscript"/>
    </w:rPr>
  </w:style>
  <w:style w:type="table" w:styleId="Cuadrculamedia1-nfasis2">
    <w:name w:val="Medium Grid 1 Accent 2"/>
    <w:basedOn w:val="Tablanormal"/>
    <w:uiPriority w:val="67"/>
    <w:rsid w:val="00FE73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rsid w:val="00DA6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rrafodelista">
    <w:name w:val="List Paragraph"/>
    <w:basedOn w:val="Normal"/>
    <w:uiPriority w:val="34"/>
    <w:qFormat/>
    <w:rsid w:val="00631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857286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60F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0F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0F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0F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0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FA4E9553A9147914B15990BA5C3B4" ma:contentTypeVersion="0" ma:contentTypeDescription="Crear nuevo documento." ma:contentTypeScope="" ma:versionID="724501f63ef048854a3f3d493aaf63f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033FF-22FC-4C59-A288-D92E5EE7F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E1930-395B-46E1-A98F-0A1ED2FC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6F7BAF-83DE-41C1-B395-1F20D40869F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3F7608-A428-43A6-9601-FF824A10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Dayan Eliana Gonzalez</cp:lastModifiedBy>
  <cp:revision>2</cp:revision>
  <cp:lastPrinted>2015-11-27T15:02:00Z</cp:lastPrinted>
  <dcterms:created xsi:type="dcterms:W3CDTF">2017-10-06T13:42:00Z</dcterms:created>
  <dcterms:modified xsi:type="dcterms:W3CDTF">2017-10-06T13:42:00Z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0x01010015FFA4E9553A9147914B15990BA5C3B4</vt:lpwstr>
  </property>
</Properties>
</file>