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11A0" w:rsidRPr="003B60E4" w:rsidRDefault="00C911A0" w:rsidP="005A2C63">
      <w:pPr>
        <w:ind w:firstLine="708"/>
        <w:jc w:val="center"/>
        <w:rPr>
          <w:rFonts w:ascii="Arial" w:hAnsi="Arial" w:cs="Arial"/>
          <w:b/>
          <w:sz w:val="22"/>
        </w:rPr>
      </w:pPr>
      <w:bookmarkStart w:id="0" w:name="_GoBack"/>
      <w:bookmarkEnd w:id="0"/>
    </w:p>
    <w:p w:rsidR="00C911A0" w:rsidRPr="003B60E4" w:rsidRDefault="00C911A0" w:rsidP="003B60E4">
      <w:pPr>
        <w:ind w:firstLine="708"/>
        <w:jc w:val="center"/>
        <w:rPr>
          <w:rFonts w:ascii="Arial" w:hAnsi="Arial" w:cs="Arial"/>
          <w:b/>
          <w:sz w:val="72"/>
        </w:rPr>
      </w:pPr>
    </w:p>
    <w:p w:rsidR="002B7BC5" w:rsidRPr="003B60E4" w:rsidRDefault="002B7BC5" w:rsidP="003B60E4">
      <w:pPr>
        <w:spacing w:after="0"/>
        <w:jc w:val="center"/>
        <w:rPr>
          <w:rFonts w:ascii="Arial" w:hAnsi="Arial" w:cs="Arial"/>
          <w:b/>
          <w:sz w:val="72"/>
        </w:rPr>
      </w:pPr>
    </w:p>
    <w:p w:rsidR="002B7BC5" w:rsidRPr="003B60E4" w:rsidRDefault="002B7BC5" w:rsidP="003B60E4">
      <w:pPr>
        <w:tabs>
          <w:tab w:val="left" w:pos="6945"/>
        </w:tabs>
        <w:spacing w:after="0"/>
        <w:jc w:val="center"/>
        <w:rPr>
          <w:rFonts w:ascii="Arial" w:hAnsi="Arial" w:cs="Arial"/>
          <w:b/>
          <w:sz w:val="72"/>
        </w:rPr>
      </w:pPr>
    </w:p>
    <w:p w:rsidR="002B7BC5" w:rsidRPr="003B60E4" w:rsidRDefault="002B7BC5" w:rsidP="003B60E4">
      <w:pPr>
        <w:pStyle w:val="Ttulo1"/>
        <w:jc w:val="center"/>
        <w:rPr>
          <w:rFonts w:ascii="Arial" w:hAnsi="Arial" w:cs="Arial"/>
          <w:color w:val="000000" w:themeColor="text1"/>
          <w:sz w:val="72"/>
          <w:szCs w:val="22"/>
        </w:rPr>
      </w:pPr>
      <w:r w:rsidRPr="003B60E4">
        <w:rPr>
          <w:rFonts w:ascii="Arial" w:hAnsi="Arial" w:cs="Arial"/>
          <w:color w:val="000000" w:themeColor="text1"/>
          <w:sz w:val="72"/>
          <w:szCs w:val="22"/>
        </w:rPr>
        <w:t>MANUAL SISTEMA INTEGRADO DE CONSERVACIÓN</w:t>
      </w:r>
      <w:r w:rsidR="00321068" w:rsidRPr="003B60E4">
        <w:rPr>
          <w:rFonts w:ascii="Arial" w:hAnsi="Arial" w:cs="Arial"/>
          <w:color w:val="000000" w:themeColor="text1"/>
          <w:sz w:val="72"/>
          <w:szCs w:val="22"/>
        </w:rPr>
        <w:t xml:space="preserve"> - SIC</w:t>
      </w:r>
    </w:p>
    <w:p w:rsidR="002B7BC5" w:rsidRPr="003B60E4" w:rsidRDefault="002B7BC5" w:rsidP="003B60E4">
      <w:pPr>
        <w:jc w:val="center"/>
        <w:rPr>
          <w:rFonts w:ascii="Arial" w:hAnsi="Arial" w:cs="Arial"/>
          <w:sz w:val="72"/>
        </w:rPr>
      </w:pPr>
      <w:r w:rsidRPr="003B60E4">
        <w:rPr>
          <w:rFonts w:ascii="Arial" w:hAnsi="Arial" w:cs="Arial"/>
          <w:sz w:val="72"/>
        </w:rPr>
        <w:t>2018</w:t>
      </w:r>
    </w:p>
    <w:p w:rsidR="002B7BC5" w:rsidRPr="003B60E4" w:rsidRDefault="002B7BC5" w:rsidP="002B7BC5">
      <w:pPr>
        <w:pStyle w:val="Sinespaciado"/>
        <w:jc w:val="center"/>
        <w:rPr>
          <w:rFonts w:ascii="Arial" w:hAnsi="Arial" w:cs="Arial"/>
        </w:rPr>
      </w:pPr>
    </w:p>
    <w:p w:rsidR="002B7BC5" w:rsidRPr="003B60E4" w:rsidRDefault="002B7BC5" w:rsidP="002B7BC5">
      <w:pPr>
        <w:spacing w:after="0"/>
        <w:jc w:val="center"/>
        <w:rPr>
          <w:rFonts w:ascii="Arial" w:hAnsi="Arial" w:cs="Arial"/>
          <w:sz w:val="22"/>
        </w:rPr>
      </w:pPr>
    </w:p>
    <w:p w:rsidR="002B7BC5" w:rsidRPr="003B60E4" w:rsidRDefault="002B7BC5" w:rsidP="002B7BC5">
      <w:pPr>
        <w:spacing w:after="0"/>
        <w:jc w:val="center"/>
        <w:rPr>
          <w:rFonts w:ascii="Arial" w:hAnsi="Arial" w:cs="Arial"/>
          <w:sz w:val="22"/>
        </w:rPr>
      </w:pPr>
      <w:r w:rsidRPr="003B60E4">
        <w:rPr>
          <w:rFonts w:ascii="Arial" w:hAnsi="Arial" w:cs="Arial"/>
          <w:b/>
          <w:bCs/>
          <w:noProof/>
          <w:sz w:val="22"/>
        </w:rPr>
        <w:drawing>
          <wp:inline distT="0" distB="0" distL="0" distR="0" wp14:anchorId="15A210CC" wp14:editId="056B2C71">
            <wp:extent cx="5346700" cy="1383665"/>
            <wp:effectExtent l="0" t="0" r="6350" b="6985"/>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6700" cy="1383665"/>
                    </a:xfrm>
                    <a:prstGeom prst="rect">
                      <a:avLst/>
                    </a:prstGeom>
                    <a:noFill/>
                  </pic:spPr>
                </pic:pic>
              </a:graphicData>
            </a:graphic>
          </wp:inline>
        </w:drawing>
      </w:r>
    </w:p>
    <w:p w:rsidR="002B7BC5" w:rsidRPr="003B60E4" w:rsidRDefault="002B7BC5" w:rsidP="002B7BC5">
      <w:pPr>
        <w:spacing w:after="0"/>
        <w:jc w:val="center"/>
        <w:rPr>
          <w:rFonts w:ascii="Arial" w:hAnsi="Arial" w:cs="Arial"/>
          <w:sz w:val="22"/>
        </w:rPr>
      </w:pPr>
    </w:p>
    <w:p w:rsidR="002B7BC5" w:rsidRPr="003B60E4" w:rsidRDefault="002B7BC5" w:rsidP="002B7BC5">
      <w:pPr>
        <w:spacing w:after="0"/>
        <w:jc w:val="center"/>
        <w:rPr>
          <w:rFonts w:ascii="Arial" w:hAnsi="Arial" w:cs="Arial"/>
          <w:sz w:val="22"/>
        </w:rPr>
      </w:pPr>
    </w:p>
    <w:p w:rsidR="005A2C63" w:rsidRPr="003B60E4" w:rsidRDefault="005A2C63" w:rsidP="005A2C63">
      <w:pPr>
        <w:ind w:firstLine="708"/>
        <w:jc w:val="center"/>
        <w:rPr>
          <w:rFonts w:ascii="Arial" w:hAnsi="Arial" w:cs="Arial"/>
          <w:b/>
          <w:sz w:val="22"/>
        </w:rPr>
      </w:pPr>
    </w:p>
    <w:p w:rsidR="005A2C63" w:rsidRPr="003B60E4" w:rsidRDefault="005A2C63" w:rsidP="005A2C63">
      <w:pPr>
        <w:ind w:firstLine="708"/>
        <w:jc w:val="center"/>
        <w:rPr>
          <w:rFonts w:ascii="Arial" w:hAnsi="Arial" w:cs="Arial"/>
          <w:b/>
          <w:sz w:val="22"/>
        </w:rPr>
      </w:pPr>
    </w:p>
    <w:p w:rsidR="005A2C63" w:rsidRPr="003B60E4" w:rsidRDefault="005A2C63" w:rsidP="005A2C63">
      <w:pPr>
        <w:ind w:firstLine="708"/>
        <w:jc w:val="center"/>
        <w:rPr>
          <w:rFonts w:ascii="Arial" w:hAnsi="Arial" w:cs="Arial"/>
          <w:b/>
          <w:sz w:val="22"/>
        </w:rPr>
      </w:pPr>
    </w:p>
    <w:p w:rsidR="005A2C63" w:rsidRPr="003B60E4" w:rsidRDefault="005A2C63" w:rsidP="005A2C63">
      <w:pPr>
        <w:ind w:firstLine="708"/>
        <w:jc w:val="center"/>
        <w:rPr>
          <w:rFonts w:ascii="Arial" w:hAnsi="Arial" w:cs="Arial"/>
          <w:b/>
          <w:sz w:val="22"/>
        </w:rPr>
      </w:pPr>
    </w:p>
    <w:p w:rsidR="005A2C63" w:rsidRPr="003B60E4" w:rsidRDefault="005A2C63" w:rsidP="005A2C63">
      <w:pPr>
        <w:ind w:firstLine="708"/>
        <w:jc w:val="center"/>
        <w:rPr>
          <w:rFonts w:ascii="Arial" w:hAnsi="Arial" w:cs="Arial"/>
          <w:b/>
          <w:sz w:val="22"/>
        </w:rPr>
      </w:pPr>
    </w:p>
    <w:p w:rsidR="005A2C63" w:rsidRPr="003B60E4" w:rsidRDefault="005A2C63" w:rsidP="005A2C63">
      <w:pPr>
        <w:ind w:firstLine="708"/>
        <w:jc w:val="center"/>
        <w:rPr>
          <w:rFonts w:ascii="Arial" w:hAnsi="Arial" w:cs="Arial"/>
          <w:b/>
          <w:sz w:val="22"/>
        </w:rPr>
      </w:pPr>
    </w:p>
    <w:sdt>
      <w:sdtPr>
        <w:rPr>
          <w:rFonts w:ascii="Arial" w:eastAsiaTheme="minorHAnsi" w:hAnsi="Arial" w:cs="Arial"/>
          <w:b w:val="0"/>
          <w:bCs w:val="0"/>
          <w:color w:val="auto"/>
          <w:sz w:val="22"/>
          <w:szCs w:val="22"/>
          <w:lang w:val="es-ES" w:bidi="ar-SA"/>
        </w:rPr>
        <w:id w:val="460007288"/>
        <w:docPartObj>
          <w:docPartGallery w:val="Table of Contents"/>
          <w:docPartUnique/>
        </w:docPartObj>
      </w:sdtPr>
      <w:sdtEndPr>
        <w:rPr>
          <w:highlight w:val="yellow"/>
          <w:lang w:val="es-CO"/>
        </w:rPr>
      </w:sdtEndPr>
      <w:sdtContent>
        <w:p w:rsidR="00DB46FF" w:rsidRPr="003B60E4" w:rsidRDefault="00DB46FF" w:rsidP="002B7BC5">
          <w:pPr>
            <w:pStyle w:val="TtuloTDC"/>
            <w:jc w:val="center"/>
            <w:rPr>
              <w:rFonts w:ascii="Arial" w:hAnsi="Arial" w:cs="Arial"/>
              <w:color w:val="000000" w:themeColor="text1"/>
              <w:sz w:val="22"/>
              <w:szCs w:val="22"/>
              <w:lang w:val="es-ES"/>
            </w:rPr>
          </w:pPr>
          <w:r w:rsidRPr="003B60E4">
            <w:rPr>
              <w:rFonts w:ascii="Arial" w:hAnsi="Arial" w:cs="Arial"/>
              <w:color w:val="000000" w:themeColor="text1"/>
              <w:sz w:val="22"/>
              <w:szCs w:val="22"/>
              <w:lang w:val="es-ES"/>
            </w:rPr>
            <w:t>TABLA DE CONTENIDO</w:t>
          </w:r>
        </w:p>
        <w:p w:rsidR="002B7BC5" w:rsidRPr="003B60E4" w:rsidRDefault="002B7BC5" w:rsidP="002B7BC5">
          <w:pPr>
            <w:rPr>
              <w:rFonts w:ascii="Arial" w:hAnsi="Arial" w:cs="Arial"/>
              <w:sz w:val="22"/>
              <w:lang w:val="es-ES" w:bidi="en-US"/>
            </w:rPr>
          </w:pPr>
        </w:p>
        <w:p w:rsidR="00357C28" w:rsidRPr="003B60E4" w:rsidRDefault="00DB46FF">
          <w:pPr>
            <w:pStyle w:val="TDC2"/>
            <w:rPr>
              <w:rFonts w:ascii="Arial" w:hAnsi="Arial" w:cs="Arial"/>
              <w:smallCaps w:val="0"/>
              <w:sz w:val="22"/>
              <w:szCs w:val="22"/>
              <w:lang w:eastAsia="es-CO" w:bidi="ar-SA"/>
            </w:rPr>
          </w:pPr>
          <w:r w:rsidRPr="003B60E4">
            <w:rPr>
              <w:rFonts w:ascii="Arial" w:hAnsi="Arial" w:cs="Arial"/>
              <w:sz w:val="22"/>
              <w:szCs w:val="22"/>
              <w:highlight w:val="yellow"/>
            </w:rPr>
            <w:fldChar w:fldCharType="begin"/>
          </w:r>
          <w:r w:rsidRPr="003B60E4">
            <w:rPr>
              <w:rFonts w:ascii="Arial" w:hAnsi="Arial" w:cs="Arial"/>
              <w:sz w:val="22"/>
              <w:szCs w:val="22"/>
              <w:highlight w:val="yellow"/>
            </w:rPr>
            <w:instrText xml:space="preserve"> TOC \o "1-3" \h \z \u </w:instrText>
          </w:r>
          <w:r w:rsidRPr="003B60E4">
            <w:rPr>
              <w:rFonts w:ascii="Arial" w:hAnsi="Arial" w:cs="Arial"/>
              <w:sz w:val="22"/>
              <w:szCs w:val="22"/>
              <w:highlight w:val="yellow"/>
            </w:rPr>
            <w:fldChar w:fldCharType="separate"/>
          </w:r>
          <w:hyperlink w:anchor="_Toc504146091" w:history="1">
            <w:r w:rsidR="00357C28" w:rsidRPr="003B60E4">
              <w:rPr>
                <w:rStyle w:val="Hipervnculo"/>
                <w:rFonts w:ascii="Arial" w:hAnsi="Arial" w:cs="Arial"/>
                <w:sz w:val="22"/>
                <w:szCs w:val="22"/>
              </w:rPr>
              <w:t>1.</w:t>
            </w:r>
            <w:r w:rsidR="00357C28" w:rsidRPr="003B60E4">
              <w:rPr>
                <w:rFonts w:ascii="Arial" w:hAnsi="Arial" w:cs="Arial"/>
                <w:smallCaps w:val="0"/>
                <w:sz w:val="22"/>
                <w:szCs w:val="22"/>
                <w:lang w:eastAsia="es-CO" w:bidi="ar-SA"/>
              </w:rPr>
              <w:tab/>
            </w:r>
            <w:r w:rsidR="00357C28" w:rsidRPr="003B60E4">
              <w:rPr>
                <w:rStyle w:val="Hipervnculo"/>
                <w:rFonts w:ascii="Arial" w:hAnsi="Arial" w:cs="Arial"/>
                <w:sz w:val="22"/>
                <w:szCs w:val="22"/>
              </w:rPr>
              <w:t>INTRODUCCIÓN</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_Toc504146091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3</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092" w:history="1">
            <w:r w:rsidR="00357C28" w:rsidRPr="003B60E4">
              <w:rPr>
                <w:rStyle w:val="Hipervnculo"/>
                <w:rFonts w:ascii="Arial" w:hAnsi="Arial" w:cs="Arial"/>
                <w:sz w:val="22"/>
                <w:szCs w:val="22"/>
              </w:rPr>
              <w:t>2.</w:t>
            </w:r>
            <w:r w:rsidR="00357C28" w:rsidRPr="003B60E4">
              <w:rPr>
                <w:rFonts w:ascii="Arial" w:hAnsi="Arial" w:cs="Arial"/>
                <w:smallCaps w:val="0"/>
                <w:sz w:val="22"/>
                <w:szCs w:val="22"/>
                <w:lang w:eastAsia="es-CO" w:bidi="ar-SA"/>
              </w:rPr>
              <w:tab/>
            </w:r>
            <w:r w:rsidR="00357C28" w:rsidRPr="003B60E4">
              <w:rPr>
                <w:rStyle w:val="Hipervnculo"/>
                <w:rFonts w:ascii="Arial" w:hAnsi="Arial" w:cs="Arial"/>
                <w:sz w:val="22"/>
                <w:szCs w:val="22"/>
              </w:rPr>
              <w:t>OBJETIVOS</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_Toc504146092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3</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093" w:history="1">
            <w:r w:rsidR="00357C28" w:rsidRPr="003B60E4">
              <w:rPr>
                <w:rStyle w:val="Hipervnculo"/>
                <w:rFonts w:ascii="Arial" w:hAnsi="Arial" w:cs="Arial"/>
                <w:sz w:val="22"/>
                <w:szCs w:val="22"/>
              </w:rPr>
              <w:t>3.</w:t>
            </w:r>
            <w:r w:rsidR="00357C28" w:rsidRPr="003B60E4">
              <w:rPr>
                <w:rFonts w:ascii="Arial" w:hAnsi="Arial" w:cs="Arial"/>
                <w:smallCaps w:val="0"/>
                <w:sz w:val="22"/>
                <w:szCs w:val="22"/>
                <w:lang w:eastAsia="es-CO" w:bidi="ar-SA"/>
              </w:rPr>
              <w:tab/>
            </w:r>
            <w:r w:rsidR="00357C28" w:rsidRPr="003B60E4">
              <w:rPr>
                <w:rStyle w:val="Hipervnculo"/>
                <w:rFonts w:ascii="Arial" w:hAnsi="Arial" w:cs="Arial"/>
                <w:sz w:val="22"/>
                <w:szCs w:val="22"/>
              </w:rPr>
              <w:t>ALCANCE</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_Toc504146093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4</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094" w:history="1">
            <w:r w:rsidR="00357C28" w:rsidRPr="003B60E4">
              <w:rPr>
                <w:rStyle w:val="Hipervnculo"/>
                <w:rFonts w:ascii="Arial" w:hAnsi="Arial" w:cs="Arial"/>
                <w:sz w:val="22"/>
                <w:szCs w:val="22"/>
              </w:rPr>
              <w:t>4.</w:t>
            </w:r>
            <w:r w:rsidR="00357C28" w:rsidRPr="003B60E4">
              <w:rPr>
                <w:rFonts w:ascii="Arial" w:hAnsi="Arial" w:cs="Arial"/>
                <w:smallCaps w:val="0"/>
                <w:sz w:val="22"/>
                <w:szCs w:val="22"/>
                <w:lang w:eastAsia="es-CO" w:bidi="ar-SA"/>
              </w:rPr>
              <w:tab/>
            </w:r>
            <w:r w:rsidR="00357C28" w:rsidRPr="003B60E4">
              <w:rPr>
                <w:rStyle w:val="Hipervnculo"/>
                <w:rFonts w:ascii="Arial" w:hAnsi="Arial" w:cs="Arial"/>
                <w:sz w:val="22"/>
                <w:szCs w:val="22"/>
              </w:rPr>
              <w:t>DEFINICIONES Y ABREVIATURAS</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_Toc504146094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5</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095" w:history="1">
            <w:r w:rsidR="00357C28" w:rsidRPr="003B60E4">
              <w:rPr>
                <w:rStyle w:val="Hipervnculo"/>
                <w:rFonts w:ascii="Arial" w:hAnsi="Arial" w:cs="Arial"/>
                <w:sz w:val="22"/>
                <w:szCs w:val="22"/>
              </w:rPr>
              <w:t>5.</w:t>
            </w:r>
            <w:r w:rsidR="00357C28" w:rsidRPr="003B60E4">
              <w:rPr>
                <w:rFonts w:ascii="Arial" w:hAnsi="Arial" w:cs="Arial"/>
                <w:smallCaps w:val="0"/>
                <w:sz w:val="22"/>
                <w:szCs w:val="22"/>
                <w:lang w:eastAsia="es-CO" w:bidi="ar-SA"/>
              </w:rPr>
              <w:tab/>
            </w:r>
            <w:r w:rsidR="00357C28" w:rsidRPr="003B60E4">
              <w:rPr>
                <w:rStyle w:val="Hipervnculo"/>
                <w:rFonts w:ascii="Arial" w:hAnsi="Arial" w:cs="Arial"/>
                <w:sz w:val="22"/>
                <w:szCs w:val="22"/>
              </w:rPr>
              <w:t>METODOLOGIA</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_Toc504146095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10</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096" w:history="1">
            <w:r w:rsidR="00357C28" w:rsidRPr="003B60E4">
              <w:rPr>
                <w:rStyle w:val="Hipervnculo"/>
                <w:rFonts w:ascii="Arial" w:hAnsi="Arial" w:cs="Arial"/>
                <w:sz w:val="22"/>
                <w:szCs w:val="22"/>
              </w:rPr>
              <w:t>CAPÍTULO I</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_Toc504146096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11</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097" w:history="1">
            <w:r w:rsidR="00357C28" w:rsidRPr="003B60E4">
              <w:rPr>
                <w:rStyle w:val="Hipervnculo"/>
                <w:rFonts w:ascii="Arial" w:hAnsi="Arial" w:cs="Arial"/>
                <w:sz w:val="22"/>
                <w:szCs w:val="22"/>
              </w:rPr>
              <w:t>5.1 PLAN DE CONSERVACION DOCUMENTAL</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_Toc504146097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11</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098" w:history="1">
            <w:r w:rsidR="00357C28" w:rsidRPr="003B60E4">
              <w:rPr>
                <w:rStyle w:val="Hipervnculo"/>
                <w:rFonts w:ascii="Arial" w:hAnsi="Arial" w:cs="Arial"/>
                <w:sz w:val="22"/>
                <w:szCs w:val="22"/>
              </w:rPr>
              <w:t>5.1.1 INTRODUCCIÓN</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_Toc504146098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11</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099" w:history="1">
            <w:r w:rsidR="00357C28" w:rsidRPr="003B60E4">
              <w:rPr>
                <w:rStyle w:val="Hipervnculo"/>
                <w:rFonts w:ascii="Arial" w:hAnsi="Arial" w:cs="Arial"/>
                <w:sz w:val="22"/>
                <w:szCs w:val="22"/>
              </w:rPr>
              <w:t>5.1.2 OBJETIVOS</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_Toc504146099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12</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100" w:history="1">
            <w:r w:rsidR="00357C28" w:rsidRPr="003B60E4">
              <w:rPr>
                <w:rStyle w:val="Hipervnculo"/>
                <w:rFonts w:ascii="Arial" w:hAnsi="Arial" w:cs="Arial"/>
                <w:sz w:val="22"/>
                <w:szCs w:val="22"/>
              </w:rPr>
              <w:t>5.1.3 ALCANCE</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_Toc504146100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12</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101" w:history="1">
            <w:r w:rsidR="00357C28" w:rsidRPr="003B60E4">
              <w:rPr>
                <w:rStyle w:val="Hipervnculo"/>
                <w:rFonts w:ascii="Arial" w:hAnsi="Arial" w:cs="Arial"/>
                <w:sz w:val="22"/>
                <w:szCs w:val="22"/>
              </w:rPr>
              <w:t>5.1.4 METODOLOGIA</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_Toc504146101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13</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102" w:history="1">
            <w:r w:rsidR="00357C28" w:rsidRPr="003B60E4">
              <w:rPr>
                <w:rStyle w:val="Hipervnculo"/>
                <w:rFonts w:ascii="Arial" w:hAnsi="Arial" w:cs="Arial"/>
                <w:sz w:val="22"/>
                <w:szCs w:val="22"/>
              </w:rPr>
              <w:t>PROGRAMAS DE CONSERVACION PREVENTIVA</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_Toc504146102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15</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103" w:history="1">
            <w:r w:rsidR="00357C28" w:rsidRPr="003B60E4">
              <w:rPr>
                <w:rStyle w:val="Hipervnculo"/>
                <w:rFonts w:ascii="Arial" w:hAnsi="Arial" w:cs="Arial"/>
                <w:sz w:val="22"/>
                <w:szCs w:val="22"/>
              </w:rPr>
              <w:t>Capacitación y sensibilización</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_Toc504146103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15</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104" w:history="1">
            <w:r w:rsidR="00357C28" w:rsidRPr="003B60E4">
              <w:rPr>
                <w:rStyle w:val="Hipervnculo"/>
                <w:rFonts w:ascii="Arial" w:hAnsi="Arial" w:cs="Arial"/>
                <w:sz w:val="22"/>
                <w:szCs w:val="22"/>
              </w:rPr>
              <w:t>5.1.4.1 DESARROLLO DEL PROGRAMA DE CAPACITACIÓN Y SENSIBILIZACIÓN</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_Toc504146104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16</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105" w:history="1">
            <w:r w:rsidR="00357C28" w:rsidRPr="003B60E4">
              <w:rPr>
                <w:rStyle w:val="Hipervnculo"/>
                <w:rFonts w:ascii="Arial" w:hAnsi="Arial" w:cs="Arial"/>
                <w:sz w:val="22"/>
                <w:szCs w:val="22"/>
              </w:rPr>
              <w:t>Inspección y mantenimiento de sistemas de almacenamiento e instalaciones físicas</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_Toc504146105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18</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106" w:history="1">
            <w:r w:rsidR="00357C28" w:rsidRPr="003B60E4">
              <w:rPr>
                <w:rStyle w:val="Hipervnculo"/>
                <w:rFonts w:ascii="Arial" w:hAnsi="Arial" w:cs="Arial"/>
                <w:sz w:val="22"/>
                <w:szCs w:val="22"/>
              </w:rPr>
              <w:t>5.1.4.2 DESARROLLO DEL PROGRAMA DE INSPECCIÓN Y MANTENIMIENTO DE SISTEMAS DE ALMACENAMIENTO E INSTALACIONES FÍSICAS</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_Toc504146106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19</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107" w:history="1">
            <w:r w:rsidR="00357C28" w:rsidRPr="003B60E4">
              <w:rPr>
                <w:rStyle w:val="Hipervnculo"/>
                <w:rFonts w:ascii="Arial" w:hAnsi="Arial" w:cs="Arial"/>
                <w:sz w:val="22"/>
                <w:szCs w:val="22"/>
              </w:rPr>
              <w:t>Saneamiento ambiental: desinfección desratización y desinsectación</w:t>
            </w:r>
            <w:r w:rsidR="00357C28" w:rsidRPr="003B60E4">
              <w:rPr>
                <w:rStyle w:val="Hipervnculo"/>
                <w:rFonts w:ascii="Arial" w:hAnsi="Arial" w:cs="Arial"/>
                <w:i/>
                <w:sz w:val="22"/>
                <w:szCs w:val="22"/>
              </w:rPr>
              <w:t>.</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_Toc504146107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23</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108" w:history="1">
            <w:r w:rsidR="00357C28" w:rsidRPr="003B60E4">
              <w:rPr>
                <w:rStyle w:val="Hipervnculo"/>
                <w:rFonts w:ascii="Arial" w:hAnsi="Arial" w:cs="Arial"/>
                <w:sz w:val="22"/>
                <w:szCs w:val="22"/>
              </w:rPr>
              <w:t>5.1.4.3 DESARROLLO DEL PROGRAMA DE SANEAMIENTO AMBIENTAL: DESINFECCIÓN DESRATIZACIÓN Y DESINSECTACIÓN</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_Toc504146108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24</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109" w:history="1">
            <w:r w:rsidR="00357C28" w:rsidRPr="003B60E4">
              <w:rPr>
                <w:rStyle w:val="Hipervnculo"/>
                <w:rFonts w:ascii="Arial" w:hAnsi="Arial" w:cs="Arial"/>
                <w:sz w:val="22"/>
                <w:szCs w:val="22"/>
              </w:rPr>
              <w:t>Monitoreo y Control de Condiciones ambiental.</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_Toc504146109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29</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110" w:history="1">
            <w:r w:rsidR="00357C28" w:rsidRPr="003B60E4">
              <w:rPr>
                <w:rStyle w:val="Hipervnculo"/>
                <w:rFonts w:ascii="Arial" w:hAnsi="Arial" w:cs="Arial"/>
                <w:sz w:val="22"/>
                <w:szCs w:val="22"/>
              </w:rPr>
              <w:t>5.1.4.4 DESARROLLO DEL PROGRAMA MONITOREO Y CONTROL DE CONDICIONES AMBIENTAL</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_Toc504146110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30</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111" w:history="1">
            <w:r w:rsidR="00357C28" w:rsidRPr="003B60E4">
              <w:rPr>
                <w:rStyle w:val="Hipervnculo"/>
                <w:rFonts w:ascii="Arial" w:hAnsi="Arial" w:cs="Arial"/>
                <w:sz w:val="22"/>
                <w:szCs w:val="22"/>
              </w:rPr>
              <w:t>Almacenamiento y Re-almacenamiento.</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_Toc504146111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34</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112" w:history="1">
            <w:r w:rsidR="00357C28" w:rsidRPr="003B60E4">
              <w:rPr>
                <w:rStyle w:val="Hipervnculo"/>
                <w:rFonts w:ascii="Arial" w:hAnsi="Arial" w:cs="Arial"/>
                <w:sz w:val="22"/>
                <w:szCs w:val="22"/>
              </w:rPr>
              <w:t>5.1.4.5 DESARROLLO DEL PROGRAMA DE ALMACENAMIENTO Y RE-ALMACENAMIENTO</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_Toc504146112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35</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113" w:history="1">
            <w:r w:rsidR="00357C28" w:rsidRPr="003B60E4">
              <w:rPr>
                <w:rStyle w:val="Hipervnculo"/>
                <w:rFonts w:ascii="Arial" w:hAnsi="Arial" w:cs="Arial"/>
                <w:sz w:val="22"/>
                <w:szCs w:val="22"/>
              </w:rPr>
              <w:t>Prevención de Emergencias y Atención de Desastres.</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_Toc504146113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42</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114" w:history="1">
            <w:r w:rsidR="00357C28" w:rsidRPr="003B60E4">
              <w:rPr>
                <w:rStyle w:val="Hipervnculo"/>
                <w:rFonts w:ascii="Arial" w:hAnsi="Arial" w:cs="Arial"/>
                <w:sz w:val="22"/>
                <w:szCs w:val="22"/>
              </w:rPr>
              <w:t>5.1.4.6 DESARROLLO DEL PROGRAMA DE PREVENCIÓN DE EMERGENCIAS Y ATENCIÓN DE DESASTRES</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_Toc504146114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43</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115" w:history="1">
            <w:r w:rsidR="00357C28" w:rsidRPr="003B60E4">
              <w:rPr>
                <w:rStyle w:val="Hipervnculo"/>
                <w:rFonts w:ascii="Arial" w:hAnsi="Arial" w:cs="Arial"/>
                <w:sz w:val="22"/>
                <w:szCs w:val="22"/>
              </w:rPr>
              <w:t>CAPITULO II</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_Toc504146115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44</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116" w:history="1">
            <w:r w:rsidR="00357C28" w:rsidRPr="003B60E4">
              <w:rPr>
                <w:rStyle w:val="Hipervnculo"/>
                <w:rFonts w:ascii="Arial" w:hAnsi="Arial" w:cs="Arial"/>
                <w:sz w:val="22"/>
                <w:szCs w:val="22"/>
              </w:rPr>
              <w:t>5.2 PLAN DE PRESERVACIÓN DIGITAL A LARGO PLAZO</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_Toc504146116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44</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117" w:history="1">
            <w:r w:rsidR="00357C28" w:rsidRPr="003B60E4">
              <w:rPr>
                <w:rStyle w:val="Hipervnculo"/>
                <w:rFonts w:ascii="Arial" w:hAnsi="Arial" w:cs="Arial"/>
                <w:sz w:val="22"/>
                <w:szCs w:val="22"/>
              </w:rPr>
              <w:t>5.2.1 INTRODUCCIÓN</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_Toc504146117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44</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118" w:history="1">
            <w:r w:rsidR="00357C28" w:rsidRPr="003B60E4">
              <w:rPr>
                <w:rStyle w:val="Hipervnculo"/>
                <w:rFonts w:ascii="Arial" w:hAnsi="Arial" w:cs="Arial"/>
                <w:sz w:val="22"/>
                <w:szCs w:val="22"/>
              </w:rPr>
              <w:t>5.2.2 OBJETIVOS</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_Toc504146118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44</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119" w:history="1">
            <w:r w:rsidR="00357C28" w:rsidRPr="003B60E4">
              <w:rPr>
                <w:rStyle w:val="Hipervnculo"/>
                <w:rFonts w:ascii="Arial" w:hAnsi="Arial" w:cs="Arial"/>
                <w:sz w:val="22"/>
                <w:szCs w:val="22"/>
              </w:rPr>
              <w:t>5.2.3 ALCANCE</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_Toc504146119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44</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120" w:history="1">
            <w:r w:rsidR="00357C28" w:rsidRPr="003B60E4">
              <w:rPr>
                <w:rStyle w:val="Hipervnculo"/>
                <w:rFonts w:ascii="Arial" w:hAnsi="Arial" w:cs="Arial"/>
                <w:sz w:val="22"/>
                <w:szCs w:val="22"/>
              </w:rPr>
              <w:t>5.2.4 METODOLOGIA</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_Toc504146120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45</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121" w:history="1">
            <w:r w:rsidR="00357C28" w:rsidRPr="003B60E4">
              <w:rPr>
                <w:rStyle w:val="Hipervnculo"/>
                <w:rFonts w:ascii="Arial" w:hAnsi="Arial" w:cs="Arial"/>
                <w:sz w:val="22"/>
                <w:szCs w:val="22"/>
              </w:rPr>
              <w:t>6.</w:t>
            </w:r>
            <w:r w:rsidR="00357C28" w:rsidRPr="003B60E4">
              <w:rPr>
                <w:rFonts w:ascii="Arial" w:hAnsi="Arial" w:cs="Arial"/>
                <w:smallCaps w:val="0"/>
                <w:sz w:val="22"/>
                <w:szCs w:val="22"/>
                <w:lang w:eastAsia="es-CO" w:bidi="ar-SA"/>
              </w:rPr>
              <w:tab/>
            </w:r>
            <w:r w:rsidR="00357C28" w:rsidRPr="003B60E4">
              <w:rPr>
                <w:rStyle w:val="Hipervnculo"/>
                <w:rFonts w:ascii="Arial" w:hAnsi="Arial" w:cs="Arial"/>
                <w:sz w:val="22"/>
                <w:szCs w:val="22"/>
              </w:rPr>
              <w:t>ANEXOS</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_Toc504146121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54</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122" w:history="1">
            <w:r w:rsidR="00357C28" w:rsidRPr="003B60E4">
              <w:rPr>
                <w:rStyle w:val="Hipervnculo"/>
                <w:rFonts w:ascii="Arial" w:hAnsi="Arial" w:cs="Arial"/>
                <w:sz w:val="22"/>
                <w:szCs w:val="22"/>
              </w:rPr>
              <w:t>6.1. CRONOGRAMA-PLAN CONSERVACIÓN</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_Toc504146122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54</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123" w:history="1">
            <w:r w:rsidR="00357C28" w:rsidRPr="003B60E4">
              <w:rPr>
                <w:rStyle w:val="Hipervnculo"/>
                <w:rFonts w:ascii="Arial" w:hAnsi="Arial" w:cs="Arial"/>
                <w:sz w:val="22"/>
                <w:szCs w:val="22"/>
              </w:rPr>
              <w:t>6.2. PRESUPUESTO-PLAN CONSERVACIÓN</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_Toc504146123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54</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124" w:history="1">
            <w:r w:rsidR="00357C28" w:rsidRPr="003B60E4">
              <w:rPr>
                <w:rStyle w:val="Hipervnculo"/>
                <w:rFonts w:ascii="Arial" w:hAnsi="Arial" w:cs="Arial"/>
                <w:sz w:val="22"/>
                <w:szCs w:val="22"/>
              </w:rPr>
              <w:t>6.3. CRONOGRAMA-PLAN PRESERVACIÓN</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_Toc504146124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54</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125" w:history="1">
            <w:r w:rsidR="00357C28" w:rsidRPr="003B60E4">
              <w:rPr>
                <w:rStyle w:val="Hipervnculo"/>
                <w:rFonts w:ascii="Arial" w:hAnsi="Arial" w:cs="Arial"/>
                <w:sz w:val="22"/>
                <w:szCs w:val="22"/>
              </w:rPr>
              <w:t>6.4 PRESUPUESTO-PLAN PRESERVACIÓN</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_Toc504146125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54</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126" w:history="1">
            <w:r w:rsidR="00357C28" w:rsidRPr="003B60E4">
              <w:rPr>
                <w:rStyle w:val="Hipervnculo"/>
                <w:rFonts w:ascii="Arial" w:hAnsi="Arial" w:cs="Arial"/>
                <w:sz w:val="22"/>
                <w:szCs w:val="22"/>
              </w:rPr>
              <w:t>6.5 RIESGOS PLAN CONSERVACIÓN</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_Toc504146126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54</w:t>
            </w:r>
            <w:r w:rsidR="00357C28" w:rsidRPr="003B60E4">
              <w:rPr>
                <w:rFonts w:ascii="Arial" w:hAnsi="Arial" w:cs="Arial"/>
                <w:webHidden/>
                <w:sz w:val="22"/>
                <w:szCs w:val="22"/>
              </w:rPr>
              <w:fldChar w:fldCharType="end"/>
            </w:r>
          </w:hyperlink>
        </w:p>
        <w:p w:rsidR="00357C28" w:rsidRPr="003B60E4" w:rsidRDefault="005B4310">
          <w:pPr>
            <w:pStyle w:val="TDC2"/>
            <w:rPr>
              <w:rFonts w:ascii="Arial" w:hAnsi="Arial" w:cs="Arial"/>
              <w:smallCaps w:val="0"/>
              <w:sz w:val="22"/>
              <w:szCs w:val="22"/>
              <w:lang w:eastAsia="es-CO" w:bidi="ar-SA"/>
            </w:rPr>
          </w:pPr>
          <w:hyperlink w:anchor="_Toc504146127" w:history="1">
            <w:r w:rsidR="00357C28" w:rsidRPr="003B60E4">
              <w:rPr>
                <w:rStyle w:val="Hipervnculo"/>
                <w:rFonts w:ascii="Arial" w:hAnsi="Arial" w:cs="Arial"/>
                <w:sz w:val="22"/>
                <w:szCs w:val="22"/>
              </w:rPr>
              <w:t>6.6 RIESGOS PLAN PRESERVACIÓN</w:t>
            </w:r>
            <w:r w:rsidR="00357C28" w:rsidRPr="003B60E4">
              <w:rPr>
                <w:rFonts w:ascii="Arial" w:hAnsi="Arial" w:cs="Arial"/>
                <w:webHidden/>
                <w:sz w:val="22"/>
                <w:szCs w:val="22"/>
              </w:rPr>
              <w:tab/>
            </w:r>
            <w:r w:rsidR="00357C28" w:rsidRPr="003B60E4">
              <w:rPr>
                <w:rFonts w:ascii="Arial" w:hAnsi="Arial" w:cs="Arial"/>
                <w:webHidden/>
                <w:sz w:val="22"/>
                <w:szCs w:val="22"/>
              </w:rPr>
              <w:fldChar w:fldCharType="begin"/>
            </w:r>
            <w:r w:rsidR="00357C28" w:rsidRPr="003B60E4">
              <w:rPr>
                <w:rFonts w:ascii="Arial" w:hAnsi="Arial" w:cs="Arial"/>
                <w:webHidden/>
                <w:sz w:val="22"/>
                <w:szCs w:val="22"/>
              </w:rPr>
              <w:instrText xml:space="preserve"> PAGEREF _Toc504146127 \h </w:instrText>
            </w:r>
            <w:r w:rsidR="00357C28" w:rsidRPr="003B60E4">
              <w:rPr>
                <w:rFonts w:ascii="Arial" w:hAnsi="Arial" w:cs="Arial"/>
                <w:webHidden/>
                <w:sz w:val="22"/>
                <w:szCs w:val="22"/>
              </w:rPr>
            </w:r>
            <w:r w:rsidR="00357C28" w:rsidRPr="003B60E4">
              <w:rPr>
                <w:rFonts w:ascii="Arial" w:hAnsi="Arial" w:cs="Arial"/>
                <w:webHidden/>
                <w:sz w:val="22"/>
                <w:szCs w:val="22"/>
              </w:rPr>
              <w:fldChar w:fldCharType="separate"/>
            </w:r>
            <w:r w:rsidR="00357C28" w:rsidRPr="003B60E4">
              <w:rPr>
                <w:rFonts w:ascii="Arial" w:hAnsi="Arial" w:cs="Arial"/>
                <w:webHidden/>
                <w:sz w:val="22"/>
                <w:szCs w:val="22"/>
              </w:rPr>
              <w:t>54</w:t>
            </w:r>
            <w:r w:rsidR="00357C28" w:rsidRPr="003B60E4">
              <w:rPr>
                <w:rFonts w:ascii="Arial" w:hAnsi="Arial" w:cs="Arial"/>
                <w:webHidden/>
                <w:sz w:val="22"/>
                <w:szCs w:val="22"/>
              </w:rPr>
              <w:fldChar w:fldCharType="end"/>
            </w:r>
          </w:hyperlink>
        </w:p>
        <w:p w:rsidR="00DB46FF" w:rsidRPr="003B60E4" w:rsidRDefault="00DB46FF" w:rsidP="00DB46FF">
          <w:pPr>
            <w:rPr>
              <w:rFonts w:ascii="Arial" w:hAnsi="Arial" w:cs="Arial"/>
              <w:sz w:val="22"/>
            </w:rPr>
          </w:pPr>
          <w:r w:rsidRPr="003B60E4">
            <w:rPr>
              <w:rFonts w:ascii="Arial" w:hAnsi="Arial" w:cs="Arial"/>
              <w:b/>
              <w:bCs/>
              <w:sz w:val="22"/>
              <w:highlight w:val="yellow"/>
            </w:rPr>
            <w:fldChar w:fldCharType="end"/>
          </w:r>
        </w:p>
      </w:sdtContent>
    </w:sdt>
    <w:p w:rsidR="00DB46FF" w:rsidRPr="003B60E4" w:rsidRDefault="00DB46FF" w:rsidP="00A27D46">
      <w:pPr>
        <w:rPr>
          <w:rFonts w:ascii="Arial" w:hAnsi="Arial" w:cs="Arial"/>
          <w:sz w:val="22"/>
        </w:rPr>
      </w:pPr>
    </w:p>
    <w:p w:rsidR="001309D1" w:rsidRPr="003B60E4" w:rsidRDefault="001309D1" w:rsidP="00A85927">
      <w:pPr>
        <w:ind w:firstLine="708"/>
        <w:jc w:val="center"/>
        <w:rPr>
          <w:rFonts w:ascii="Arial" w:hAnsi="Arial" w:cs="Arial"/>
          <w:b/>
          <w:sz w:val="22"/>
        </w:rPr>
      </w:pPr>
    </w:p>
    <w:p w:rsidR="00B83D97" w:rsidRPr="003B60E4" w:rsidRDefault="00B83D97" w:rsidP="00862660">
      <w:pPr>
        <w:pStyle w:val="Ttulo2"/>
        <w:numPr>
          <w:ilvl w:val="0"/>
          <w:numId w:val="1"/>
        </w:numPr>
        <w:rPr>
          <w:rFonts w:ascii="Arial" w:hAnsi="Arial" w:cs="Arial"/>
          <w:sz w:val="22"/>
          <w:szCs w:val="22"/>
        </w:rPr>
      </w:pPr>
      <w:bookmarkStart w:id="1" w:name="_Toc504146091"/>
      <w:r w:rsidRPr="003B60E4">
        <w:rPr>
          <w:rFonts w:ascii="Arial" w:hAnsi="Arial" w:cs="Arial"/>
          <w:sz w:val="22"/>
          <w:szCs w:val="22"/>
        </w:rPr>
        <w:t>INTRODUCCIÓN</w:t>
      </w:r>
      <w:bookmarkEnd w:id="1"/>
    </w:p>
    <w:p w:rsidR="00B83D97" w:rsidRPr="003B60E4" w:rsidRDefault="00B83D97" w:rsidP="00B83D97">
      <w:pPr>
        <w:rPr>
          <w:rFonts w:ascii="Arial" w:hAnsi="Arial" w:cs="Arial"/>
          <w:sz w:val="22"/>
        </w:rPr>
      </w:pPr>
    </w:p>
    <w:p w:rsidR="00C737E2" w:rsidRPr="003B60E4" w:rsidRDefault="00C737E2" w:rsidP="00E072AA">
      <w:pPr>
        <w:rPr>
          <w:rFonts w:ascii="Arial" w:hAnsi="Arial" w:cs="Arial"/>
          <w:sz w:val="22"/>
        </w:rPr>
      </w:pPr>
      <w:r w:rsidRPr="003B60E4">
        <w:rPr>
          <w:rFonts w:ascii="Arial" w:hAnsi="Arial" w:cs="Arial"/>
          <w:sz w:val="22"/>
        </w:rPr>
        <w:t>En cumplimiento de la Ley 594 de 2000, Ley General de Archivos, Título XI Conservación</w:t>
      </w:r>
      <w:r w:rsidR="00321068" w:rsidRPr="003B60E4">
        <w:rPr>
          <w:rFonts w:ascii="Arial" w:hAnsi="Arial" w:cs="Arial"/>
          <w:sz w:val="22"/>
        </w:rPr>
        <w:t xml:space="preserve"> </w:t>
      </w:r>
      <w:r w:rsidRPr="003B60E4">
        <w:rPr>
          <w:rFonts w:ascii="Arial" w:hAnsi="Arial" w:cs="Arial"/>
          <w:sz w:val="22"/>
        </w:rPr>
        <w:t xml:space="preserve">de Documentos, artículo 46 “Los archivos de la Administración Pública deberán implementar un sistema integrado de conservación en cada una de las fases del ciclo vital de los documentos”; y del Acuerdo No 006 de 2014, “La implementación del Sistema Integrado de Conservación, tiene como finalidad garantizar la conservación y preservación de cualquier tipo de información, independientemente del medio o tecnología con la cual se haya elaborado, manteniendo atributos tales como unidad, integridad, autenticidad, inalterabilidad, originalidad, fiabilidad, accesibilidad, de toda la documentación de una entidad desde el momento de la producción, durante su periodo de vigencia, hasta su disposición final, de acuerdo con la valoración documental.”, </w:t>
      </w:r>
      <w:r w:rsidR="00D97690" w:rsidRPr="003B60E4">
        <w:rPr>
          <w:rFonts w:ascii="Arial" w:hAnsi="Arial" w:cs="Arial"/>
          <w:sz w:val="22"/>
        </w:rPr>
        <w:t>El Ministerio de Educación Nacional</w:t>
      </w:r>
      <w:r w:rsidRPr="003B60E4">
        <w:rPr>
          <w:rFonts w:ascii="Arial" w:hAnsi="Arial" w:cs="Arial"/>
          <w:sz w:val="22"/>
        </w:rPr>
        <w:t>, a través de</w:t>
      </w:r>
      <w:r w:rsidR="00D97690" w:rsidRPr="003B60E4">
        <w:rPr>
          <w:rFonts w:ascii="Arial" w:hAnsi="Arial" w:cs="Arial"/>
          <w:sz w:val="22"/>
        </w:rPr>
        <w:t xml:space="preserve">l </w:t>
      </w:r>
      <w:r w:rsidRPr="003B60E4">
        <w:rPr>
          <w:rFonts w:ascii="Arial" w:hAnsi="Arial" w:cs="Arial"/>
          <w:sz w:val="22"/>
        </w:rPr>
        <w:t xml:space="preserve">Grupo de </w:t>
      </w:r>
      <w:r w:rsidR="00D97690" w:rsidRPr="003B60E4">
        <w:rPr>
          <w:rFonts w:ascii="Arial" w:hAnsi="Arial" w:cs="Arial"/>
          <w:sz w:val="22"/>
        </w:rPr>
        <w:t>Gestión Documental</w:t>
      </w:r>
      <w:r w:rsidRPr="003B60E4">
        <w:rPr>
          <w:rFonts w:ascii="Arial" w:hAnsi="Arial" w:cs="Arial"/>
          <w:sz w:val="22"/>
        </w:rPr>
        <w:t xml:space="preserve">, </w:t>
      </w:r>
      <w:r w:rsidR="00416353" w:rsidRPr="003B60E4">
        <w:rPr>
          <w:rFonts w:ascii="Arial" w:hAnsi="Arial" w:cs="Arial"/>
          <w:sz w:val="22"/>
        </w:rPr>
        <w:t xml:space="preserve">se encuentra </w:t>
      </w:r>
      <w:r w:rsidR="000649FC" w:rsidRPr="003B60E4">
        <w:rPr>
          <w:rFonts w:ascii="Arial" w:hAnsi="Arial" w:cs="Arial"/>
          <w:sz w:val="22"/>
        </w:rPr>
        <w:t>f</w:t>
      </w:r>
      <w:r w:rsidRPr="003B60E4">
        <w:rPr>
          <w:rFonts w:ascii="Arial" w:hAnsi="Arial" w:cs="Arial"/>
          <w:sz w:val="22"/>
        </w:rPr>
        <w:t>ormula</w:t>
      </w:r>
      <w:r w:rsidR="000649FC" w:rsidRPr="003B60E4">
        <w:rPr>
          <w:rFonts w:ascii="Arial" w:hAnsi="Arial" w:cs="Arial"/>
          <w:sz w:val="22"/>
        </w:rPr>
        <w:t xml:space="preserve">ndo </w:t>
      </w:r>
      <w:r w:rsidRPr="003B60E4">
        <w:rPr>
          <w:rFonts w:ascii="Arial" w:hAnsi="Arial" w:cs="Arial"/>
          <w:sz w:val="22"/>
        </w:rPr>
        <w:t xml:space="preserve">el </w:t>
      </w:r>
      <w:r w:rsidR="0008605A" w:rsidRPr="003B60E4">
        <w:rPr>
          <w:rFonts w:ascii="Arial" w:hAnsi="Arial" w:cs="Arial"/>
          <w:sz w:val="22"/>
        </w:rPr>
        <w:t>M</w:t>
      </w:r>
      <w:r w:rsidR="00005ECE" w:rsidRPr="003B60E4">
        <w:rPr>
          <w:rFonts w:ascii="Arial" w:hAnsi="Arial" w:cs="Arial"/>
          <w:sz w:val="22"/>
        </w:rPr>
        <w:t xml:space="preserve">anual del </w:t>
      </w:r>
      <w:r w:rsidRPr="003B60E4">
        <w:rPr>
          <w:rFonts w:ascii="Arial" w:hAnsi="Arial" w:cs="Arial"/>
          <w:sz w:val="22"/>
        </w:rPr>
        <w:t>Sistema Integrado de Conservación SIC.</w:t>
      </w:r>
    </w:p>
    <w:p w:rsidR="00C737E2" w:rsidRPr="003B60E4" w:rsidRDefault="00C737E2" w:rsidP="00E072AA">
      <w:pPr>
        <w:rPr>
          <w:rFonts w:ascii="Arial" w:hAnsi="Arial" w:cs="Arial"/>
          <w:sz w:val="22"/>
        </w:rPr>
      </w:pPr>
      <w:r w:rsidRPr="003B60E4">
        <w:rPr>
          <w:rFonts w:ascii="Arial" w:hAnsi="Arial" w:cs="Arial"/>
          <w:sz w:val="22"/>
        </w:rPr>
        <w:t xml:space="preserve">Los documentos de la </w:t>
      </w:r>
      <w:r w:rsidR="00A13F7B" w:rsidRPr="003B60E4">
        <w:rPr>
          <w:rFonts w:ascii="Arial" w:hAnsi="Arial" w:cs="Arial"/>
          <w:sz w:val="22"/>
        </w:rPr>
        <w:t>Entidad</w:t>
      </w:r>
      <w:r w:rsidRPr="003B60E4">
        <w:rPr>
          <w:rFonts w:ascii="Arial" w:hAnsi="Arial" w:cs="Arial"/>
          <w:sz w:val="22"/>
        </w:rPr>
        <w:t xml:space="preserve"> son almacenados y administrados por un Sistema de Gestión Documental (SGD) que permite recibir, controlar, distribuir, consultar, mantener accesibles y disponibles l</w:t>
      </w:r>
      <w:r w:rsidR="00A13F7B" w:rsidRPr="003B60E4">
        <w:rPr>
          <w:rFonts w:ascii="Arial" w:hAnsi="Arial" w:cs="Arial"/>
          <w:sz w:val="22"/>
        </w:rPr>
        <w:t xml:space="preserve">as comunicaciones oficiales </w:t>
      </w:r>
      <w:r w:rsidRPr="003B60E4">
        <w:rPr>
          <w:rFonts w:ascii="Arial" w:hAnsi="Arial" w:cs="Arial"/>
          <w:sz w:val="22"/>
        </w:rPr>
        <w:t>electrónic</w:t>
      </w:r>
      <w:r w:rsidR="00A13F7B" w:rsidRPr="003B60E4">
        <w:rPr>
          <w:rFonts w:ascii="Arial" w:hAnsi="Arial" w:cs="Arial"/>
          <w:sz w:val="22"/>
        </w:rPr>
        <w:t>a</w:t>
      </w:r>
      <w:r w:rsidRPr="003B60E4">
        <w:rPr>
          <w:rFonts w:ascii="Arial" w:hAnsi="Arial" w:cs="Arial"/>
          <w:sz w:val="22"/>
        </w:rPr>
        <w:t>s y físic</w:t>
      </w:r>
      <w:r w:rsidR="00A13F7B" w:rsidRPr="003B60E4">
        <w:rPr>
          <w:rFonts w:ascii="Arial" w:hAnsi="Arial" w:cs="Arial"/>
          <w:sz w:val="22"/>
        </w:rPr>
        <w:t>a</w:t>
      </w:r>
      <w:r w:rsidRPr="003B60E4">
        <w:rPr>
          <w:rFonts w:ascii="Arial" w:hAnsi="Arial" w:cs="Arial"/>
          <w:sz w:val="22"/>
        </w:rPr>
        <w:t xml:space="preserve">s que se reciben o se producen en la </w:t>
      </w:r>
      <w:r w:rsidR="00A13F7B" w:rsidRPr="003B60E4">
        <w:rPr>
          <w:rFonts w:ascii="Arial" w:hAnsi="Arial" w:cs="Arial"/>
          <w:sz w:val="22"/>
        </w:rPr>
        <w:t>Entidad</w:t>
      </w:r>
      <w:r w:rsidRPr="003B60E4">
        <w:rPr>
          <w:rFonts w:ascii="Arial" w:hAnsi="Arial" w:cs="Arial"/>
          <w:sz w:val="22"/>
        </w:rPr>
        <w:t xml:space="preserve"> en cumplimiento de las funciones que le fueron designadas en el Decreto </w:t>
      </w:r>
      <w:r w:rsidR="00546280" w:rsidRPr="003B60E4">
        <w:rPr>
          <w:rFonts w:ascii="Arial" w:hAnsi="Arial" w:cs="Arial"/>
          <w:sz w:val="22"/>
        </w:rPr>
        <w:t xml:space="preserve">5012 </w:t>
      </w:r>
      <w:r w:rsidRPr="003B60E4">
        <w:rPr>
          <w:rFonts w:ascii="Arial" w:hAnsi="Arial" w:cs="Arial"/>
          <w:sz w:val="22"/>
        </w:rPr>
        <w:t>de 20</w:t>
      </w:r>
      <w:r w:rsidR="00546280" w:rsidRPr="003B60E4">
        <w:rPr>
          <w:rFonts w:ascii="Arial" w:hAnsi="Arial" w:cs="Arial"/>
          <w:sz w:val="22"/>
        </w:rPr>
        <w:t>09 y 854 de 2011.</w:t>
      </w:r>
    </w:p>
    <w:p w:rsidR="00C737E2" w:rsidRPr="003B60E4" w:rsidRDefault="00C737E2" w:rsidP="00E072AA">
      <w:pPr>
        <w:rPr>
          <w:rFonts w:ascii="Arial" w:hAnsi="Arial" w:cs="Arial"/>
          <w:sz w:val="22"/>
        </w:rPr>
      </w:pPr>
      <w:r w:rsidRPr="003B60E4">
        <w:rPr>
          <w:rFonts w:ascii="Arial" w:hAnsi="Arial" w:cs="Arial"/>
          <w:sz w:val="22"/>
        </w:rPr>
        <w:t xml:space="preserve">Así las cosas, el Sistema Integrado de Conservación SIC, se formula en sintonía con el Sistema de Gestión Documental (SGD) de la Entidad; y todos sus componentes deben ser formulados e implementados conforme a las normas, criterios, necesidades y lineamientos de conservación documental que describe el Programa de Gestión Documental de la </w:t>
      </w:r>
      <w:r w:rsidR="006B5233" w:rsidRPr="003B60E4">
        <w:rPr>
          <w:rFonts w:ascii="Arial" w:hAnsi="Arial" w:cs="Arial"/>
          <w:sz w:val="22"/>
        </w:rPr>
        <w:t>Entidad</w:t>
      </w:r>
      <w:r w:rsidRPr="003B60E4">
        <w:rPr>
          <w:rFonts w:ascii="Arial" w:hAnsi="Arial" w:cs="Arial"/>
          <w:sz w:val="22"/>
        </w:rPr>
        <w:t>,</w:t>
      </w:r>
      <w:r w:rsidR="00E072AA" w:rsidRPr="003B60E4">
        <w:rPr>
          <w:rFonts w:ascii="Arial" w:hAnsi="Arial" w:cs="Arial"/>
          <w:sz w:val="22"/>
        </w:rPr>
        <w:t xml:space="preserve"> </w:t>
      </w:r>
      <w:r w:rsidRPr="003B60E4">
        <w:rPr>
          <w:rFonts w:ascii="Arial" w:hAnsi="Arial" w:cs="Arial"/>
          <w:sz w:val="22"/>
        </w:rPr>
        <w:t>entendido éste como el instrumento archivístico que formula y documenta a corto, mediano</w:t>
      </w:r>
      <w:r w:rsidR="00E072AA" w:rsidRPr="003B60E4">
        <w:rPr>
          <w:rFonts w:ascii="Arial" w:hAnsi="Arial" w:cs="Arial"/>
          <w:sz w:val="22"/>
        </w:rPr>
        <w:t xml:space="preserve"> </w:t>
      </w:r>
      <w:r w:rsidRPr="003B60E4">
        <w:rPr>
          <w:rFonts w:ascii="Arial" w:hAnsi="Arial" w:cs="Arial"/>
          <w:sz w:val="22"/>
        </w:rPr>
        <w:t>y largo plazo, el desarrollo sistemático de los procesos archivísticos, encaminados a la planificación, procesamiento, manejo y organización de la documentación producida y recibida por la Entidad, desde su origen hasta su destino final, con el objeto de facilitar su utilización y conservación.</w:t>
      </w:r>
    </w:p>
    <w:p w:rsidR="00357C5B" w:rsidRPr="003B60E4" w:rsidRDefault="008C0774" w:rsidP="008C0774">
      <w:pPr>
        <w:rPr>
          <w:rFonts w:ascii="Arial" w:hAnsi="Arial" w:cs="Arial"/>
          <w:sz w:val="22"/>
        </w:rPr>
      </w:pPr>
      <w:r w:rsidRPr="003B60E4">
        <w:rPr>
          <w:rFonts w:ascii="Arial" w:hAnsi="Arial" w:cs="Arial"/>
          <w:sz w:val="22"/>
        </w:rPr>
        <w:t xml:space="preserve">De acuerdo a lo establecido en el artículo 17 del Acuerdo 06 de 2014, </w:t>
      </w:r>
      <w:r w:rsidRPr="003B60E4">
        <w:rPr>
          <w:rFonts w:ascii="Arial" w:hAnsi="Arial" w:cs="Arial"/>
          <w:i/>
          <w:sz w:val="22"/>
        </w:rPr>
        <w:t xml:space="preserve">“Archivos Audiovisuales Fotográficos o Sonoros”, </w:t>
      </w:r>
      <w:r w:rsidRPr="003B60E4">
        <w:rPr>
          <w:rFonts w:ascii="Arial" w:hAnsi="Arial" w:cs="Arial"/>
          <w:sz w:val="22"/>
        </w:rPr>
        <w:t>el tratamiento que se le aplicara a estos documentos se encuentra establecido en el Programa Documentos Especiales del Ministerio de Educación Nacional.</w:t>
      </w:r>
    </w:p>
    <w:p w:rsidR="008C0774" w:rsidRPr="003B60E4" w:rsidRDefault="008C0774" w:rsidP="008C0774">
      <w:pPr>
        <w:rPr>
          <w:rFonts w:ascii="Arial" w:hAnsi="Arial" w:cs="Arial"/>
          <w:sz w:val="22"/>
        </w:rPr>
      </w:pPr>
    </w:p>
    <w:p w:rsidR="00B83D97" w:rsidRPr="003B60E4" w:rsidRDefault="00B83D97" w:rsidP="00862660">
      <w:pPr>
        <w:pStyle w:val="Ttulo2"/>
        <w:numPr>
          <w:ilvl w:val="0"/>
          <w:numId w:val="1"/>
        </w:numPr>
        <w:rPr>
          <w:rFonts w:ascii="Arial" w:hAnsi="Arial" w:cs="Arial"/>
          <w:sz w:val="22"/>
          <w:szCs w:val="22"/>
        </w:rPr>
      </w:pPr>
      <w:bookmarkStart w:id="2" w:name="_Toc504146092"/>
      <w:r w:rsidRPr="003B60E4">
        <w:rPr>
          <w:rFonts w:ascii="Arial" w:hAnsi="Arial" w:cs="Arial"/>
          <w:sz w:val="22"/>
          <w:szCs w:val="22"/>
        </w:rPr>
        <w:t>OBJETIVOS</w:t>
      </w:r>
      <w:bookmarkEnd w:id="2"/>
    </w:p>
    <w:p w:rsidR="00B83D97" w:rsidRPr="003B60E4" w:rsidRDefault="00B83D97" w:rsidP="00B83D97">
      <w:pPr>
        <w:rPr>
          <w:rFonts w:ascii="Arial" w:hAnsi="Arial" w:cs="Arial"/>
          <w:sz w:val="22"/>
        </w:rPr>
      </w:pPr>
    </w:p>
    <w:p w:rsidR="0026370E" w:rsidRPr="003B60E4" w:rsidRDefault="0026370E" w:rsidP="0026370E">
      <w:pPr>
        <w:rPr>
          <w:rFonts w:ascii="Arial" w:hAnsi="Arial" w:cs="Arial"/>
          <w:b/>
          <w:sz w:val="22"/>
        </w:rPr>
      </w:pPr>
      <w:r w:rsidRPr="003B60E4">
        <w:rPr>
          <w:rFonts w:ascii="Arial" w:hAnsi="Arial" w:cs="Arial"/>
          <w:b/>
          <w:sz w:val="22"/>
        </w:rPr>
        <w:t>OBJETIVO GENERAL:</w:t>
      </w:r>
    </w:p>
    <w:p w:rsidR="0026370E" w:rsidRPr="003B60E4" w:rsidRDefault="00696164" w:rsidP="00E072AA">
      <w:pPr>
        <w:rPr>
          <w:rFonts w:ascii="Arial" w:hAnsi="Arial" w:cs="Arial"/>
          <w:sz w:val="22"/>
        </w:rPr>
      </w:pPr>
      <w:r w:rsidRPr="003B60E4">
        <w:rPr>
          <w:rFonts w:ascii="Arial" w:hAnsi="Arial" w:cs="Arial"/>
          <w:sz w:val="22"/>
        </w:rPr>
        <w:t>Garantizar la conservación y preservación de cualquier tipo de información, independientemente del medio o tecnología con la cual se haya elaborado, manteniendo atributos tales como unidad, integridad</w:t>
      </w:r>
      <w:r w:rsidR="0073730C" w:rsidRPr="003B60E4">
        <w:rPr>
          <w:rFonts w:ascii="Arial" w:hAnsi="Arial" w:cs="Arial"/>
          <w:sz w:val="22"/>
        </w:rPr>
        <w:t>,</w:t>
      </w:r>
      <w:r w:rsidRPr="003B60E4">
        <w:rPr>
          <w:rFonts w:ascii="Arial" w:hAnsi="Arial" w:cs="Arial"/>
          <w:sz w:val="22"/>
        </w:rPr>
        <w:t xml:space="preserve"> autenticidad, inalterabilidad, originalidad, fiabilidad, accesibilidad, de toda la documentación de una entidad desde el momento de la producción, durante su período de vigencia, hasta su disposición final, de acuerdo con la valoración documental.</w:t>
      </w:r>
    </w:p>
    <w:p w:rsidR="0026370E" w:rsidRPr="003B60E4" w:rsidRDefault="0026370E" w:rsidP="0026370E">
      <w:pPr>
        <w:rPr>
          <w:rFonts w:ascii="Arial" w:hAnsi="Arial" w:cs="Arial"/>
          <w:b/>
          <w:sz w:val="22"/>
        </w:rPr>
      </w:pPr>
    </w:p>
    <w:p w:rsidR="00B83D97" w:rsidRPr="003B60E4" w:rsidRDefault="0026370E" w:rsidP="0026370E">
      <w:pPr>
        <w:rPr>
          <w:rFonts w:ascii="Arial" w:hAnsi="Arial" w:cs="Arial"/>
          <w:b/>
          <w:sz w:val="22"/>
        </w:rPr>
      </w:pPr>
      <w:r w:rsidRPr="003B60E4">
        <w:rPr>
          <w:rFonts w:ascii="Arial" w:hAnsi="Arial" w:cs="Arial"/>
          <w:b/>
          <w:sz w:val="22"/>
        </w:rPr>
        <w:t>OBJETIVOS ESPECÍFICOS</w:t>
      </w:r>
      <w:r w:rsidR="00403B93" w:rsidRPr="003B60E4">
        <w:rPr>
          <w:rFonts w:ascii="Arial" w:hAnsi="Arial" w:cs="Arial"/>
          <w:b/>
          <w:sz w:val="22"/>
        </w:rPr>
        <w:t>:</w:t>
      </w:r>
    </w:p>
    <w:p w:rsidR="006224BB" w:rsidRPr="003B60E4" w:rsidRDefault="00EA775E" w:rsidP="00862660">
      <w:pPr>
        <w:pStyle w:val="Prrafodelista"/>
        <w:numPr>
          <w:ilvl w:val="0"/>
          <w:numId w:val="2"/>
        </w:numPr>
        <w:rPr>
          <w:rFonts w:ascii="Arial" w:hAnsi="Arial" w:cs="Arial"/>
          <w:sz w:val="22"/>
        </w:rPr>
      </w:pPr>
      <w:r w:rsidRPr="003B60E4">
        <w:rPr>
          <w:rFonts w:ascii="Arial" w:hAnsi="Arial" w:cs="Arial"/>
          <w:sz w:val="22"/>
        </w:rPr>
        <w:t xml:space="preserve">Cumplir con las disposiciones normativas relacionadas con el desarrollo de estrategias </w:t>
      </w:r>
      <w:r w:rsidR="00B34719" w:rsidRPr="003B60E4">
        <w:rPr>
          <w:rFonts w:ascii="Arial" w:hAnsi="Arial" w:cs="Arial"/>
          <w:sz w:val="22"/>
        </w:rPr>
        <w:t xml:space="preserve">para la adecuada gestión de la función </w:t>
      </w:r>
      <w:r w:rsidR="006224BB" w:rsidRPr="003B60E4">
        <w:rPr>
          <w:rFonts w:ascii="Arial" w:hAnsi="Arial" w:cs="Arial"/>
          <w:sz w:val="22"/>
        </w:rPr>
        <w:t xml:space="preserve">archivística y </w:t>
      </w:r>
      <w:r w:rsidR="00D45134" w:rsidRPr="003B60E4">
        <w:rPr>
          <w:rFonts w:ascii="Arial" w:hAnsi="Arial" w:cs="Arial"/>
          <w:sz w:val="22"/>
        </w:rPr>
        <w:t>documental</w:t>
      </w:r>
      <w:r w:rsidR="006224BB" w:rsidRPr="003B60E4">
        <w:rPr>
          <w:rFonts w:ascii="Arial" w:hAnsi="Arial" w:cs="Arial"/>
          <w:sz w:val="22"/>
        </w:rPr>
        <w:t xml:space="preserve"> del</w:t>
      </w:r>
      <w:r w:rsidR="00E04157" w:rsidRPr="003B60E4">
        <w:rPr>
          <w:rFonts w:ascii="Arial" w:hAnsi="Arial" w:cs="Arial"/>
          <w:sz w:val="22"/>
        </w:rPr>
        <w:t xml:space="preserve"> Ministerio de Educación.</w:t>
      </w:r>
    </w:p>
    <w:p w:rsidR="00282CA8" w:rsidRPr="003B60E4" w:rsidRDefault="00282CA8" w:rsidP="00282CA8">
      <w:pPr>
        <w:pStyle w:val="Prrafodelista"/>
        <w:rPr>
          <w:rFonts w:ascii="Arial" w:hAnsi="Arial" w:cs="Arial"/>
          <w:sz w:val="22"/>
        </w:rPr>
      </w:pPr>
    </w:p>
    <w:p w:rsidR="00C00BD1" w:rsidRPr="003B60E4" w:rsidRDefault="007149B0" w:rsidP="00862660">
      <w:pPr>
        <w:pStyle w:val="Prrafodelista"/>
        <w:numPr>
          <w:ilvl w:val="0"/>
          <w:numId w:val="2"/>
        </w:numPr>
        <w:rPr>
          <w:rFonts w:ascii="Arial" w:hAnsi="Arial" w:cs="Arial"/>
          <w:sz w:val="22"/>
        </w:rPr>
      </w:pPr>
      <w:r w:rsidRPr="003B60E4">
        <w:rPr>
          <w:rFonts w:ascii="Arial" w:hAnsi="Arial" w:cs="Arial"/>
          <w:sz w:val="22"/>
        </w:rPr>
        <w:t xml:space="preserve">Contribuir </w:t>
      </w:r>
      <w:r w:rsidR="00C00BD1" w:rsidRPr="003B60E4">
        <w:rPr>
          <w:rFonts w:ascii="Arial" w:hAnsi="Arial" w:cs="Arial"/>
          <w:sz w:val="22"/>
        </w:rPr>
        <w:t>d</w:t>
      </w:r>
      <w:r w:rsidRPr="003B60E4">
        <w:rPr>
          <w:rFonts w:ascii="Arial" w:hAnsi="Arial" w:cs="Arial"/>
          <w:sz w:val="22"/>
        </w:rPr>
        <w:t xml:space="preserve">e manera efectiva al fortalecimiento Institucional, </w:t>
      </w:r>
      <w:r w:rsidR="00C00BD1" w:rsidRPr="003B60E4">
        <w:rPr>
          <w:rFonts w:ascii="Arial" w:hAnsi="Arial" w:cs="Arial"/>
          <w:sz w:val="22"/>
        </w:rPr>
        <w:t>la transparencia, la eficiencia y el acceso a los archivos, mediante el adecuado desarrollo de los procesos.</w:t>
      </w:r>
    </w:p>
    <w:p w:rsidR="00C00BD1" w:rsidRPr="003B60E4" w:rsidRDefault="00C00BD1" w:rsidP="00C00BD1">
      <w:pPr>
        <w:pStyle w:val="Prrafodelista"/>
        <w:rPr>
          <w:rFonts w:ascii="Arial" w:hAnsi="Arial" w:cs="Arial"/>
          <w:sz w:val="22"/>
        </w:rPr>
      </w:pPr>
    </w:p>
    <w:p w:rsidR="00C00BD1" w:rsidRPr="003B60E4" w:rsidRDefault="00C00BD1" w:rsidP="00862660">
      <w:pPr>
        <w:pStyle w:val="Prrafodelista"/>
        <w:numPr>
          <w:ilvl w:val="0"/>
          <w:numId w:val="2"/>
        </w:numPr>
        <w:rPr>
          <w:rFonts w:ascii="Arial" w:hAnsi="Arial" w:cs="Arial"/>
          <w:sz w:val="22"/>
        </w:rPr>
      </w:pPr>
      <w:r w:rsidRPr="003B60E4">
        <w:rPr>
          <w:rFonts w:ascii="Arial" w:hAnsi="Arial" w:cs="Arial"/>
          <w:sz w:val="22"/>
        </w:rPr>
        <w:t>Apoyar la modernización de la Entidad, mediante la adecuada conservación de los archivos, independientemente de los tipos de información que produzca</w:t>
      </w:r>
      <w:r w:rsidR="00A01656" w:rsidRPr="003B60E4">
        <w:rPr>
          <w:rFonts w:ascii="Arial" w:hAnsi="Arial" w:cs="Arial"/>
          <w:sz w:val="22"/>
        </w:rPr>
        <w:t>n.</w:t>
      </w:r>
    </w:p>
    <w:p w:rsidR="00C00BD1" w:rsidRPr="003B60E4" w:rsidRDefault="00C00BD1" w:rsidP="00C00BD1">
      <w:pPr>
        <w:pStyle w:val="Prrafodelista"/>
        <w:rPr>
          <w:rFonts w:ascii="Arial" w:hAnsi="Arial" w:cs="Arial"/>
          <w:sz w:val="22"/>
          <w:highlight w:val="yellow"/>
        </w:rPr>
      </w:pPr>
    </w:p>
    <w:p w:rsidR="00C00BD1" w:rsidRPr="003B60E4" w:rsidRDefault="00C00BD1" w:rsidP="00C00BD1">
      <w:pPr>
        <w:pStyle w:val="Prrafodelista"/>
        <w:rPr>
          <w:rFonts w:ascii="Arial" w:hAnsi="Arial" w:cs="Arial"/>
          <w:sz w:val="22"/>
        </w:rPr>
      </w:pPr>
    </w:p>
    <w:p w:rsidR="00B83D97" w:rsidRPr="003B60E4" w:rsidRDefault="00B83D97" w:rsidP="00862660">
      <w:pPr>
        <w:pStyle w:val="Ttulo2"/>
        <w:numPr>
          <w:ilvl w:val="0"/>
          <w:numId w:val="1"/>
        </w:numPr>
        <w:rPr>
          <w:rFonts w:ascii="Arial" w:hAnsi="Arial" w:cs="Arial"/>
          <w:sz w:val="22"/>
          <w:szCs w:val="22"/>
        </w:rPr>
      </w:pPr>
      <w:bookmarkStart w:id="3" w:name="_Toc504146093"/>
      <w:r w:rsidRPr="003B60E4">
        <w:rPr>
          <w:rFonts w:ascii="Arial" w:hAnsi="Arial" w:cs="Arial"/>
          <w:sz w:val="22"/>
          <w:szCs w:val="22"/>
        </w:rPr>
        <w:t>ALCANCE</w:t>
      </w:r>
      <w:bookmarkEnd w:id="3"/>
    </w:p>
    <w:p w:rsidR="00B83D97" w:rsidRPr="003B60E4" w:rsidRDefault="00B83D97" w:rsidP="00B83D97">
      <w:pPr>
        <w:rPr>
          <w:rFonts w:ascii="Arial" w:hAnsi="Arial" w:cs="Arial"/>
          <w:sz w:val="22"/>
        </w:rPr>
      </w:pPr>
    </w:p>
    <w:p w:rsidR="00A01656" w:rsidRPr="003B60E4" w:rsidRDefault="00A01656" w:rsidP="00254366">
      <w:pPr>
        <w:spacing w:after="0"/>
        <w:rPr>
          <w:rFonts w:ascii="Arial" w:hAnsi="Arial" w:cs="Arial"/>
          <w:sz w:val="22"/>
        </w:rPr>
      </w:pPr>
      <w:r w:rsidRPr="003B60E4">
        <w:rPr>
          <w:rFonts w:ascii="Arial" w:hAnsi="Arial" w:cs="Arial"/>
          <w:sz w:val="22"/>
        </w:rPr>
        <w:t>El Sistema Integrado de Conservación – SIC será aplicado a la documentación en sus</w:t>
      </w:r>
      <w:r w:rsidR="00254366" w:rsidRPr="003B60E4">
        <w:rPr>
          <w:rFonts w:ascii="Arial" w:hAnsi="Arial" w:cs="Arial"/>
          <w:sz w:val="22"/>
        </w:rPr>
        <w:t xml:space="preserve"> d</w:t>
      </w:r>
      <w:r w:rsidRPr="003B60E4">
        <w:rPr>
          <w:rFonts w:ascii="Arial" w:hAnsi="Arial" w:cs="Arial"/>
          <w:sz w:val="22"/>
        </w:rPr>
        <w:t>iferentes soportes y etapas de gestión. Además, será aplicado para los depósitos en</w:t>
      </w:r>
      <w:r w:rsidR="00254366" w:rsidRPr="003B60E4">
        <w:rPr>
          <w:rFonts w:ascii="Arial" w:hAnsi="Arial" w:cs="Arial"/>
          <w:sz w:val="22"/>
        </w:rPr>
        <w:t xml:space="preserve"> </w:t>
      </w:r>
      <w:r w:rsidRPr="003B60E4">
        <w:rPr>
          <w:rFonts w:ascii="Arial" w:hAnsi="Arial" w:cs="Arial"/>
          <w:sz w:val="22"/>
        </w:rPr>
        <w:t>donde se almacena y conserva los Archivos de Gestión</w:t>
      </w:r>
      <w:r w:rsidR="00254366" w:rsidRPr="003B60E4">
        <w:rPr>
          <w:rFonts w:ascii="Arial" w:hAnsi="Arial" w:cs="Arial"/>
          <w:sz w:val="22"/>
        </w:rPr>
        <w:t xml:space="preserve">, </w:t>
      </w:r>
      <w:r w:rsidRPr="003B60E4">
        <w:rPr>
          <w:rFonts w:ascii="Arial" w:hAnsi="Arial" w:cs="Arial"/>
          <w:sz w:val="22"/>
        </w:rPr>
        <w:t>Central e Histórico de</w:t>
      </w:r>
      <w:r w:rsidR="00254366" w:rsidRPr="003B60E4">
        <w:rPr>
          <w:rFonts w:ascii="Arial" w:hAnsi="Arial" w:cs="Arial"/>
          <w:sz w:val="22"/>
        </w:rPr>
        <w:t>l Ministerio de Educación Nacional.</w:t>
      </w:r>
    </w:p>
    <w:p w:rsidR="009F4C1B" w:rsidRPr="003B60E4" w:rsidRDefault="009F4C1B" w:rsidP="00893B96">
      <w:pPr>
        <w:rPr>
          <w:rFonts w:ascii="Arial" w:hAnsi="Arial" w:cs="Arial"/>
          <w:b/>
          <w:sz w:val="22"/>
        </w:rPr>
      </w:pPr>
    </w:p>
    <w:p w:rsidR="009F4C1B" w:rsidRPr="003B60E4" w:rsidRDefault="00416660" w:rsidP="00A71498">
      <w:pPr>
        <w:ind w:firstLine="708"/>
        <w:rPr>
          <w:rFonts w:ascii="Arial" w:hAnsi="Arial" w:cs="Arial"/>
          <w:b/>
          <w:sz w:val="22"/>
        </w:rPr>
      </w:pPr>
      <w:r w:rsidRPr="003B60E4">
        <w:rPr>
          <w:rFonts w:ascii="Arial" w:hAnsi="Arial" w:cs="Arial"/>
          <w:noProof/>
          <w:sz w:val="22"/>
          <w:lang w:val="es-ES" w:eastAsia="es-ES"/>
        </w:rPr>
        <w:drawing>
          <wp:inline distT="0" distB="0" distL="0" distR="0" wp14:anchorId="12142F08" wp14:editId="2B5D0E5D">
            <wp:extent cx="4727603" cy="21969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6462" cy="2201052"/>
                    </a:xfrm>
                    <a:prstGeom prst="rect">
                      <a:avLst/>
                    </a:prstGeom>
                    <a:noFill/>
                    <a:ln>
                      <a:noFill/>
                    </a:ln>
                  </pic:spPr>
                </pic:pic>
              </a:graphicData>
            </a:graphic>
          </wp:inline>
        </w:drawing>
      </w:r>
    </w:p>
    <w:p w:rsidR="00E072AA" w:rsidRPr="003B60E4" w:rsidRDefault="00E072AA" w:rsidP="00A71498">
      <w:pPr>
        <w:ind w:firstLine="708"/>
        <w:rPr>
          <w:rFonts w:ascii="Arial" w:hAnsi="Arial" w:cs="Arial"/>
          <w:b/>
          <w:sz w:val="22"/>
        </w:rPr>
      </w:pPr>
    </w:p>
    <w:p w:rsidR="00E072AA" w:rsidRPr="003B60E4" w:rsidRDefault="00E072AA" w:rsidP="00A71498">
      <w:pPr>
        <w:ind w:firstLine="708"/>
        <w:rPr>
          <w:rFonts w:ascii="Arial" w:hAnsi="Arial" w:cs="Arial"/>
          <w:b/>
          <w:sz w:val="22"/>
        </w:rPr>
      </w:pPr>
    </w:p>
    <w:p w:rsidR="00E072AA" w:rsidRDefault="00E072AA" w:rsidP="00A71498">
      <w:pPr>
        <w:ind w:firstLine="708"/>
        <w:rPr>
          <w:rFonts w:ascii="Arial" w:hAnsi="Arial" w:cs="Arial"/>
          <w:b/>
          <w:sz w:val="22"/>
        </w:rPr>
      </w:pPr>
    </w:p>
    <w:p w:rsidR="003B60E4" w:rsidRDefault="003B60E4" w:rsidP="00A71498">
      <w:pPr>
        <w:ind w:firstLine="708"/>
        <w:rPr>
          <w:rFonts w:ascii="Arial" w:hAnsi="Arial" w:cs="Arial"/>
          <w:b/>
          <w:sz w:val="22"/>
        </w:rPr>
      </w:pPr>
    </w:p>
    <w:p w:rsidR="003B60E4" w:rsidRDefault="003B60E4" w:rsidP="00A71498">
      <w:pPr>
        <w:ind w:firstLine="708"/>
        <w:rPr>
          <w:rFonts w:ascii="Arial" w:hAnsi="Arial" w:cs="Arial"/>
          <w:b/>
          <w:sz w:val="22"/>
        </w:rPr>
      </w:pPr>
    </w:p>
    <w:p w:rsidR="003B60E4" w:rsidRDefault="003B60E4" w:rsidP="00A71498">
      <w:pPr>
        <w:ind w:firstLine="708"/>
        <w:rPr>
          <w:rFonts w:ascii="Arial" w:hAnsi="Arial" w:cs="Arial"/>
          <w:b/>
          <w:sz w:val="22"/>
        </w:rPr>
      </w:pPr>
    </w:p>
    <w:p w:rsidR="003B60E4" w:rsidRPr="003B60E4" w:rsidRDefault="003B60E4" w:rsidP="00A71498">
      <w:pPr>
        <w:ind w:firstLine="708"/>
        <w:rPr>
          <w:rFonts w:ascii="Arial" w:hAnsi="Arial" w:cs="Arial"/>
          <w:b/>
          <w:sz w:val="22"/>
        </w:rPr>
      </w:pPr>
    </w:p>
    <w:p w:rsidR="00B83D97" w:rsidRPr="003B60E4" w:rsidRDefault="00B83D97" w:rsidP="00862660">
      <w:pPr>
        <w:pStyle w:val="Ttulo2"/>
        <w:numPr>
          <w:ilvl w:val="0"/>
          <w:numId w:val="1"/>
        </w:numPr>
        <w:rPr>
          <w:rFonts w:ascii="Arial" w:hAnsi="Arial" w:cs="Arial"/>
          <w:sz w:val="22"/>
          <w:szCs w:val="22"/>
        </w:rPr>
      </w:pPr>
      <w:bookmarkStart w:id="4" w:name="_Toc504146094"/>
      <w:r w:rsidRPr="003B60E4">
        <w:rPr>
          <w:rFonts w:ascii="Arial" w:hAnsi="Arial" w:cs="Arial"/>
          <w:sz w:val="22"/>
          <w:szCs w:val="22"/>
        </w:rPr>
        <w:t>DEFINICIONES Y ABREVIATURAS</w:t>
      </w:r>
      <w:bookmarkEnd w:id="4"/>
    </w:p>
    <w:p w:rsidR="00B83D97" w:rsidRPr="003B60E4" w:rsidRDefault="00B83D97" w:rsidP="00B83D97">
      <w:pPr>
        <w:ind w:firstLine="708"/>
        <w:jc w:val="center"/>
        <w:rPr>
          <w:rFonts w:ascii="Arial" w:hAnsi="Arial" w:cs="Arial"/>
          <w:b/>
          <w:sz w:val="22"/>
        </w:rPr>
      </w:pPr>
    </w:p>
    <w:p w:rsidR="004D465F" w:rsidRPr="003B60E4" w:rsidRDefault="004D465F" w:rsidP="004D465F">
      <w:pPr>
        <w:rPr>
          <w:rFonts w:ascii="Arial" w:hAnsi="Arial" w:cs="Arial"/>
          <w:b/>
          <w:sz w:val="22"/>
        </w:rPr>
      </w:pPr>
      <w:r w:rsidRPr="003B60E4">
        <w:rPr>
          <w:rFonts w:ascii="Arial" w:hAnsi="Arial" w:cs="Arial"/>
          <w:b/>
          <w:sz w:val="22"/>
          <w:u w:val="single"/>
          <w:lang w:val="es-ES"/>
        </w:rPr>
        <w:t>A</w:t>
      </w:r>
    </w:p>
    <w:p w:rsidR="00864B3A" w:rsidRPr="003B60E4" w:rsidRDefault="00864B3A" w:rsidP="00864B3A">
      <w:pPr>
        <w:rPr>
          <w:rFonts w:ascii="Arial" w:hAnsi="Arial" w:cs="Arial"/>
          <w:sz w:val="22"/>
        </w:rPr>
      </w:pPr>
      <w:r w:rsidRPr="003B60E4">
        <w:rPr>
          <w:rFonts w:ascii="Arial" w:hAnsi="Arial" w:cs="Arial"/>
          <w:b/>
          <w:sz w:val="22"/>
        </w:rPr>
        <w:t xml:space="preserve">Acervo documental: </w:t>
      </w:r>
      <w:r w:rsidRPr="003B60E4">
        <w:rPr>
          <w:rFonts w:ascii="Arial" w:hAnsi="Arial" w:cs="Arial"/>
          <w:sz w:val="22"/>
        </w:rPr>
        <w:t>Conjunto de documentos de un archivo, conservados por su valor sustantivo, histórico o cultural.</w:t>
      </w:r>
    </w:p>
    <w:p w:rsidR="004D465F" w:rsidRPr="003B60E4" w:rsidRDefault="004D465F" w:rsidP="004D465F">
      <w:pPr>
        <w:rPr>
          <w:rFonts w:ascii="Arial" w:hAnsi="Arial" w:cs="Arial"/>
          <w:sz w:val="22"/>
        </w:rPr>
      </w:pPr>
      <w:r w:rsidRPr="003B60E4">
        <w:rPr>
          <w:rFonts w:ascii="Arial" w:hAnsi="Arial" w:cs="Arial"/>
          <w:b/>
          <w:sz w:val="22"/>
        </w:rPr>
        <w:t>Accesibilidad:</w:t>
      </w:r>
      <w:r w:rsidRPr="003B60E4">
        <w:rPr>
          <w:rFonts w:ascii="Arial" w:hAnsi="Arial" w:cs="Arial"/>
          <w:sz w:val="22"/>
        </w:rPr>
        <w:t xml:space="preserve"> Capacidad de acceder al significado o al propósito esencial y auténtico de un objeto digital.</w:t>
      </w:r>
    </w:p>
    <w:p w:rsidR="004D465F" w:rsidRPr="003B60E4" w:rsidRDefault="004D465F" w:rsidP="004D465F">
      <w:pPr>
        <w:rPr>
          <w:rFonts w:ascii="Arial" w:hAnsi="Arial" w:cs="Arial"/>
          <w:sz w:val="22"/>
        </w:rPr>
      </w:pPr>
      <w:r w:rsidRPr="003B60E4">
        <w:rPr>
          <w:rFonts w:ascii="Arial" w:hAnsi="Arial" w:cs="Arial"/>
          <w:b/>
          <w:sz w:val="22"/>
        </w:rPr>
        <w:t>Autenticidad:</w:t>
      </w:r>
      <w:r w:rsidRPr="003B60E4">
        <w:rPr>
          <w:rFonts w:ascii="Arial" w:hAnsi="Arial" w:cs="Arial"/>
          <w:sz w:val="22"/>
        </w:rPr>
        <w:t xml:space="preserve"> Garantía del carácter genuino y fidedigno de ciertos materiales digitales, es decir, de que son lo que se afirma de ellos, ya sea objeto original o en tanto que copia conforme y fiable de un original, realizada mediante procesos perfectamente documentados.</w:t>
      </w:r>
    </w:p>
    <w:p w:rsidR="00864B3A" w:rsidRPr="003B60E4" w:rsidRDefault="00864B3A" w:rsidP="00864B3A">
      <w:pPr>
        <w:rPr>
          <w:rFonts w:ascii="Arial" w:hAnsi="Arial" w:cs="Arial"/>
          <w:sz w:val="22"/>
        </w:rPr>
      </w:pPr>
      <w:r w:rsidRPr="003B60E4">
        <w:rPr>
          <w:rFonts w:ascii="Arial" w:hAnsi="Arial" w:cs="Arial"/>
          <w:b/>
          <w:sz w:val="22"/>
        </w:rPr>
        <w:t>Archivo:</w:t>
      </w:r>
      <w:r w:rsidRPr="003B60E4">
        <w:rPr>
          <w:rFonts w:ascii="Arial" w:hAnsi="Arial" w:cs="Arial"/>
          <w:sz w:val="22"/>
        </w:rPr>
        <w:t xml:space="preserve"> Conjunto de documentos, sea cual fuere su fecha, su forma y soporte material, acumulados en un proceso natural por una persona o entidad pública o privada, en el transcurso de su gestión, conservados respetando aquel orden para servir como testimonio e información a la persona o institución que los produce y a los ciudadanos, o como fuentes de la historia.</w:t>
      </w:r>
    </w:p>
    <w:p w:rsidR="00864B3A" w:rsidRPr="003B60E4" w:rsidRDefault="00864B3A" w:rsidP="00864B3A">
      <w:pPr>
        <w:rPr>
          <w:rFonts w:ascii="Arial" w:hAnsi="Arial" w:cs="Arial"/>
          <w:sz w:val="22"/>
        </w:rPr>
      </w:pPr>
      <w:r w:rsidRPr="003B60E4">
        <w:rPr>
          <w:rFonts w:ascii="Arial" w:hAnsi="Arial" w:cs="Arial"/>
          <w:b/>
          <w:sz w:val="22"/>
        </w:rPr>
        <w:t>Archivo Central:</w:t>
      </w:r>
      <w:r w:rsidRPr="003B60E4">
        <w:rPr>
          <w:rFonts w:ascii="Arial" w:hAnsi="Arial" w:cs="Arial"/>
          <w:sz w:val="22"/>
        </w:rPr>
        <w:t xml:space="preserve"> Unidad Administrativa donde se agrupan documentos transferidos o trasladados por los distintos archivos de gestión de la entidad respectiva una vez finalizado su trámite, que siguen siendo vigentes y objeto de consulta por las propias oficinas y los particulares, en general.</w:t>
      </w:r>
    </w:p>
    <w:p w:rsidR="00864B3A" w:rsidRPr="003B60E4" w:rsidRDefault="00864B3A" w:rsidP="00864B3A">
      <w:pPr>
        <w:rPr>
          <w:rFonts w:ascii="Arial" w:hAnsi="Arial" w:cs="Arial"/>
          <w:sz w:val="22"/>
        </w:rPr>
      </w:pPr>
      <w:r w:rsidRPr="003B60E4">
        <w:rPr>
          <w:rFonts w:ascii="Arial" w:hAnsi="Arial" w:cs="Arial"/>
          <w:b/>
          <w:sz w:val="22"/>
        </w:rPr>
        <w:t>Archivo de Gestión:</w:t>
      </w:r>
      <w:r w:rsidRPr="003B60E4">
        <w:rPr>
          <w:rFonts w:ascii="Arial" w:hAnsi="Arial" w:cs="Arial"/>
          <w:sz w:val="22"/>
        </w:rPr>
        <w:t xml:space="preserve"> Aquel en el que se reúne la documentación en trámite en busca de solución a los asuntos iniciados, sometida a continua utilización y consulta administrativa por las mismas dependencias u otras que las soliciten.</w:t>
      </w:r>
    </w:p>
    <w:p w:rsidR="006D4845" w:rsidRPr="003B60E4" w:rsidRDefault="006D4845" w:rsidP="004D465F">
      <w:pPr>
        <w:rPr>
          <w:rFonts w:ascii="Arial" w:hAnsi="Arial" w:cs="Arial"/>
          <w:sz w:val="22"/>
        </w:rPr>
      </w:pPr>
      <w:r w:rsidRPr="003B60E4">
        <w:rPr>
          <w:rFonts w:ascii="Arial" w:hAnsi="Arial" w:cs="Arial"/>
          <w:b/>
          <w:sz w:val="22"/>
        </w:rPr>
        <w:t>Archivamiento digital:</w:t>
      </w:r>
      <w:r w:rsidRPr="003B60E4">
        <w:rPr>
          <w:rFonts w:ascii="Arial" w:hAnsi="Arial" w:cs="Arial"/>
          <w:sz w:val="22"/>
        </w:rPr>
        <w:t xml:space="preserve"> Conjunto de acciones encaminadas a identificar, capturar, clasificar, preservar, recuperar, visualizar, y dar acceso a los documentos con propósitos informativos o históricos, durante el tiempo requerido para cumplir las obligaciones legales.</w:t>
      </w:r>
    </w:p>
    <w:p w:rsidR="004D465F" w:rsidRDefault="00864B3A" w:rsidP="00DD6D01">
      <w:pPr>
        <w:rPr>
          <w:rFonts w:ascii="Arial" w:hAnsi="Arial" w:cs="Arial"/>
          <w:sz w:val="22"/>
        </w:rPr>
      </w:pPr>
      <w:r w:rsidRPr="003B60E4">
        <w:rPr>
          <w:rFonts w:ascii="Arial" w:hAnsi="Arial" w:cs="Arial"/>
          <w:b/>
          <w:sz w:val="22"/>
        </w:rPr>
        <w:t>Archivo Histórico:</w:t>
      </w:r>
      <w:r w:rsidRPr="003B60E4">
        <w:rPr>
          <w:rFonts w:ascii="Arial" w:hAnsi="Arial" w:cs="Arial"/>
          <w:sz w:val="22"/>
        </w:rPr>
        <w:t xml:space="preserve"> Archivo conformado por los documentos que deben conservarse permanentemente, dado su valor como fuente para la investigación, la ciencia y la cultura. </w:t>
      </w:r>
    </w:p>
    <w:p w:rsidR="003B60E4" w:rsidRPr="003B60E4" w:rsidRDefault="003B60E4" w:rsidP="00DD6D01">
      <w:pPr>
        <w:rPr>
          <w:rFonts w:ascii="Arial" w:hAnsi="Arial" w:cs="Arial"/>
          <w:b/>
          <w:sz w:val="22"/>
        </w:rPr>
      </w:pPr>
    </w:p>
    <w:p w:rsidR="00B83D97" w:rsidRPr="003B60E4" w:rsidRDefault="00E5628D" w:rsidP="00B83D97">
      <w:pPr>
        <w:rPr>
          <w:rFonts w:ascii="Arial" w:hAnsi="Arial" w:cs="Arial"/>
          <w:b/>
          <w:sz w:val="22"/>
        </w:rPr>
      </w:pPr>
      <w:r w:rsidRPr="003B60E4">
        <w:rPr>
          <w:rFonts w:ascii="Arial" w:hAnsi="Arial" w:cs="Arial"/>
          <w:b/>
          <w:sz w:val="22"/>
          <w:u w:val="single"/>
          <w:lang w:val="es-ES"/>
        </w:rPr>
        <w:t>C</w:t>
      </w:r>
    </w:p>
    <w:p w:rsidR="006D4845" w:rsidRPr="003B60E4" w:rsidRDefault="006D4845" w:rsidP="00E5628D">
      <w:pPr>
        <w:pStyle w:val="Default"/>
        <w:jc w:val="both"/>
        <w:rPr>
          <w:b/>
          <w:bCs/>
          <w:sz w:val="22"/>
          <w:szCs w:val="22"/>
          <w:highlight w:val="yellow"/>
        </w:rPr>
      </w:pPr>
    </w:p>
    <w:p w:rsidR="006D4845" w:rsidRPr="003B60E4" w:rsidRDefault="006D4845" w:rsidP="006D4845">
      <w:pPr>
        <w:rPr>
          <w:rFonts w:ascii="Arial" w:hAnsi="Arial" w:cs="Arial"/>
          <w:sz w:val="22"/>
        </w:rPr>
      </w:pPr>
      <w:r w:rsidRPr="003B60E4">
        <w:rPr>
          <w:rFonts w:ascii="Arial" w:hAnsi="Arial" w:cs="Arial"/>
          <w:b/>
          <w:sz w:val="22"/>
        </w:rPr>
        <w:t>Certificación:</w:t>
      </w:r>
      <w:r w:rsidRPr="003B60E4">
        <w:rPr>
          <w:rFonts w:ascii="Arial" w:hAnsi="Arial" w:cs="Arial"/>
          <w:sz w:val="22"/>
        </w:rPr>
        <w:t xml:space="preserve"> Proceso de evaluación del grado en que un programa de preservación cumple con un conjunto de normas o prácticas mínimas previamente acordadas.</w:t>
      </w:r>
    </w:p>
    <w:p w:rsidR="00893B96" w:rsidRPr="003B60E4" w:rsidRDefault="00893B96" w:rsidP="006D4845">
      <w:pPr>
        <w:rPr>
          <w:rFonts w:ascii="Arial" w:hAnsi="Arial" w:cs="Arial"/>
          <w:sz w:val="22"/>
        </w:rPr>
      </w:pPr>
      <w:r w:rsidRPr="003B60E4">
        <w:rPr>
          <w:rFonts w:ascii="Arial" w:hAnsi="Arial" w:cs="Arial"/>
          <w:b/>
          <w:bCs/>
          <w:sz w:val="22"/>
        </w:rPr>
        <w:t>Conservación Doc</w:t>
      </w:r>
      <w:r w:rsidR="00E5628D" w:rsidRPr="003B60E4">
        <w:rPr>
          <w:rFonts w:ascii="Arial" w:hAnsi="Arial" w:cs="Arial"/>
          <w:b/>
          <w:bCs/>
          <w:sz w:val="22"/>
        </w:rPr>
        <w:t xml:space="preserve">umental: </w:t>
      </w:r>
      <w:r w:rsidRPr="003B60E4">
        <w:rPr>
          <w:rFonts w:ascii="Arial" w:hAnsi="Arial" w:cs="Arial"/>
          <w:sz w:val="22"/>
        </w:rPr>
        <w:t xml:space="preserve">Conjunto de medidas de conservación preventiva y restauración adoptadas para asegurar la integridad física y funcional de los documentos análogos de archivo. </w:t>
      </w:r>
    </w:p>
    <w:p w:rsidR="00893B96" w:rsidRPr="003B60E4" w:rsidRDefault="00E5628D" w:rsidP="006D4845">
      <w:pPr>
        <w:rPr>
          <w:rFonts w:ascii="Arial" w:hAnsi="Arial" w:cs="Arial"/>
          <w:sz w:val="22"/>
        </w:rPr>
      </w:pPr>
      <w:r w:rsidRPr="003B60E4">
        <w:rPr>
          <w:rFonts w:ascii="Arial" w:hAnsi="Arial" w:cs="Arial"/>
          <w:b/>
          <w:bCs/>
          <w:sz w:val="22"/>
        </w:rPr>
        <w:t>Conservación Preventiva:</w:t>
      </w:r>
      <w:r w:rsidR="00893B96" w:rsidRPr="003B60E4">
        <w:rPr>
          <w:rFonts w:ascii="Arial" w:hAnsi="Arial" w:cs="Arial"/>
          <w:b/>
          <w:bCs/>
          <w:sz w:val="22"/>
        </w:rPr>
        <w:t xml:space="preserve"> </w:t>
      </w:r>
      <w:r w:rsidR="00893B96" w:rsidRPr="003B60E4">
        <w:rPr>
          <w:rFonts w:ascii="Arial" w:hAnsi="Arial" w:cs="Arial"/>
          <w:sz w:val="22"/>
        </w:rPr>
        <w:t xml:space="preserve">Se refiere al conjunto de políticas, estrategias y medidas de orden técnico y administrativo con un enfoque global e integral, dirigidas a reducir el nivel </w:t>
      </w:r>
      <w:r w:rsidR="00893B96" w:rsidRPr="003B60E4">
        <w:rPr>
          <w:rFonts w:ascii="Arial" w:hAnsi="Arial" w:cs="Arial"/>
          <w:sz w:val="22"/>
        </w:rPr>
        <w:lastRenderedPageBreak/>
        <w:t xml:space="preserve">de riesgo, evitar o minimizar el deterioro de los bienes y, en lo posible, las intervenciones de conservación - restauración. Comprende actividades de gestión para fomentar una protección planificada del patrimonio documental. </w:t>
      </w:r>
    </w:p>
    <w:p w:rsidR="00893B96" w:rsidRPr="003B60E4" w:rsidRDefault="00E5628D" w:rsidP="006D4845">
      <w:pPr>
        <w:rPr>
          <w:rFonts w:ascii="Arial" w:hAnsi="Arial" w:cs="Arial"/>
          <w:sz w:val="22"/>
        </w:rPr>
      </w:pPr>
      <w:r w:rsidRPr="003B60E4">
        <w:rPr>
          <w:rFonts w:ascii="Arial" w:hAnsi="Arial" w:cs="Arial"/>
          <w:b/>
          <w:bCs/>
          <w:sz w:val="22"/>
        </w:rPr>
        <w:t>Conservación – Restauración:</w:t>
      </w:r>
      <w:r w:rsidR="00893B96" w:rsidRPr="003B60E4">
        <w:rPr>
          <w:rFonts w:ascii="Arial" w:hAnsi="Arial" w:cs="Arial"/>
          <w:b/>
          <w:bCs/>
          <w:sz w:val="22"/>
        </w:rPr>
        <w:t xml:space="preserve"> </w:t>
      </w:r>
      <w:r w:rsidR="00893B96" w:rsidRPr="003B60E4">
        <w:rPr>
          <w:rFonts w:ascii="Arial" w:hAnsi="Arial" w:cs="Arial"/>
          <w:sz w:val="22"/>
        </w:rPr>
        <w:t xml:space="preserve">Acciones que se realizan de manera directa sobre los bienes documentales, orientadas a asegurar su conservación a través de la estabilización de la materia. Incluye acciones urgentes en bienes cuya integridad material física y/o química se encuentra en riesgo inminente de deterioro y/o pérdida, como resultado de los daños producidos por agentes internos y externos, sean estas acciones provisionales de protección para detener o prevenir daños mayores, así como acciones periódicas y planificadas dirigidas a mantener los bienes en condiciones óptimas. </w:t>
      </w:r>
    </w:p>
    <w:p w:rsidR="006D4845" w:rsidRPr="003B60E4" w:rsidRDefault="006D4845" w:rsidP="00E5628D">
      <w:pPr>
        <w:pStyle w:val="Default"/>
        <w:rPr>
          <w:sz w:val="22"/>
          <w:szCs w:val="22"/>
          <w:highlight w:val="yellow"/>
        </w:rPr>
      </w:pPr>
    </w:p>
    <w:p w:rsidR="00E5628D" w:rsidRPr="003B60E4" w:rsidRDefault="00E5628D" w:rsidP="00E5628D">
      <w:pPr>
        <w:rPr>
          <w:rFonts w:ascii="Arial" w:hAnsi="Arial" w:cs="Arial"/>
          <w:b/>
          <w:sz w:val="22"/>
          <w:u w:val="single"/>
          <w:lang w:val="es-ES"/>
        </w:rPr>
      </w:pPr>
      <w:r w:rsidRPr="003B60E4">
        <w:rPr>
          <w:rFonts w:ascii="Arial" w:hAnsi="Arial" w:cs="Arial"/>
          <w:b/>
          <w:sz w:val="22"/>
          <w:u w:val="single"/>
          <w:lang w:val="es-ES"/>
        </w:rPr>
        <w:t>D</w:t>
      </w:r>
    </w:p>
    <w:p w:rsidR="00DD6D01" w:rsidRPr="003B60E4" w:rsidRDefault="00DD6D01" w:rsidP="00DD6D01">
      <w:pPr>
        <w:rPr>
          <w:rFonts w:ascii="Arial" w:hAnsi="Arial" w:cs="Arial"/>
          <w:sz w:val="22"/>
        </w:rPr>
      </w:pPr>
      <w:r w:rsidRPr="003B60E4">
        <w:rPr>
          <w:rFonts w:ascii="Arial" w:hAnsi="Arial" w:cs="Arial"/>
          <w:b/>
          <w:sz w:val="22"/>
        </w:rPr>
        <w:t>Datalogger:</w:t>
      </w:r>
      <w:r w:rsidRPr="003B60E4">
        <w:rPr>
          <w:rFonts w:ascii="Arial" w:hAnsi="Arial" w:cs="Arial"/>
          <w:sz w:val="22"/>
        </w:rPr>
        <w:t xml:space="preserve"> Es un dispositivo electrónico que registra datos en el tiempo o en relación con la ubicación por medio de instrumentos y sensores propios o conectados externamente.</w:t>
      </w:r>
    </w:p>
    <w:p w:rsidR="00E5628D" w:rsidRPr="003B60E4" w:rsidRDefault="00DD6D01" w:rsidP="00DD6D01">
      <w:pPr>
        <w:rPr>
          <w:rFonts w:ascii="Arial" w:hAnsi="Arial" w:cs="Arial"/>
          <w:sz w:val="22"/>
          <w:highlight w:val="yellow"/>
        </w:rPr>
      </w:pPr>
      <w:r w:rsidRPr="003B60E4">
        <w:rPr>
          <w:rFonts w:ascii="Arial" w:hAnsi="Arial" w:cs="Arial"/>
          <w:b/>
          <w:sz w:val="22"/>
        </w:rPr>
        <w:t>Deshumidificación:</w:t>
      </w:r>
      <w:r w:rsidRPr="003B60E4">
        <w:rPr>
          <w:rFonts w:ascii="Arial" w:hAnsi="Arial" w:cs="Arial"/>
          <w:sz w:val="22"/>
        </w:rPr>
        <w:t xml:space="preserve"> Aparato que reduce la humedad ambiental.</w:t>
      </w:r>
    </w:p>
    <w:p w:rsidR="006D4845" w:rsidRPr="003B60E4" w:rsidRDefault="006D4845" w:rsidP="006D4845">
      <w:pPr>
        <w:rPr>
          <w:rFonts w:ascii="Arial" w:hAnsi="Arial" w:cs="Arial"/>
          <w:sz w:val="22"/>
        </w:rPr>
      </w:pPr>
      <w:r w:rsidRPr="003B60E4">
        <w:rPr>
          <w:rFonts w:ascii="Arial" w:hAnsi="Arial" w:cs="Arial"/>
          <w:b/>
          <w:sz w:val="22"/>
        </w:rPr>
        <w:t>Derechos:</w:t>
      </w:r>
      <w:r w:rsidRPr="003B60E4">
        <w:rPr>
          <w:rFonts w:ascii="Arial" w:hAnsi="Arial" w:cs="Arial"/>
          <w:sz w:val="22"/>
        </w:rPr>
        <w:t xml:space="preserve"> Facultades o poderes legales que se tienen o ejercen con respecto a los materiales digitales, como son los derechos de autor, la privacidad, la confidencialidad y las restricciones nacionales o corporativas impuestas por motivos de seguridad.</w:t>
      </w:r>
    </w:p>
    <w:p w:rsidR="00DD6D01" w:rsidRPr="003B60E4" w:rsidRDefault="00DD6D01" w:rsidP="00DD6D01">
      <w:pPr>
        <w:rPr>
          <w:rFonts w:ascii="Arial" w:hAnsi="Arial" w:cs="Arial"/>
          <w:sz w:val="22"/>
          <w:highlight w:val="yellow"/>
        </w:rPr>
      </w:pPr>
      <w:r w:rsidRPr="003B60E4">
        <w:rPr>
          <w:rFonts w:ascii="Arial" w:hAnsi="Arial" w:cs="Arial"/>
          <w:b/>
          <w:sz w:val="22"/>
        </w:rPr>
        <w:t>Disposición final de documentos:</w:t>
      </w:r>
      <w:r w:rsidRPr="003B60E4">
        <w:rPr>
          <w:rFonts w:ascii="Arial" w:hAnsi="Arial" w:cs="Arial"/>
          <w:sz w:val="22"/>
        </w:rPr>
        <w:t xml:space="preserve"> Decisión resultante de la valoración hecha en cualquier etapa del ciclo vital de los documentos, registrada en las tablas de retención y/o tablas de valoración documental, con miras a su conservación total, eliminación, selección y/o reproducción.</w:t>
      </w:r>
    </w:p>
    <w:p w:rsidR="00893B96" w:rsidRPr="003B60E4" w:rsidRDefault="00893B96" w:rsidP="006D4845">
      <w:pPr>
        <w:rPr>
          <w:rFonts w:ascii="Arial" w:hAnsi="Arial" w:cs="Arial"/>
          <w:sz w:val="22"/>
        </w:rPr>
      </w:pPr>
      <w:r w:rsidRPr="003B60E4">
        <w:rPr>
          <w:rFonts w:ascii="Arial" w:hAnsi="Arial" w:cs="Arial"/>
          <w:b/>
          <w:bCs/>
          <w:sz w:val="22"/>
        </w:rPr>
        <w:t xml:space="preserve">Documento </w:t>
      </w:r>
      <w:r w:rsidR="006D4845" w:rsidRPr="003B60E4">
        <w:rPr>
          <w:rFonts w:ascii="Arial" w:hAnsi="Arial" w:cs="Arial"/>
          <w:b/>
          <w:bCs/>
          <w:sz w:val="22"/>
        </w:rPr>
        <w:t>E</w:t>
      </w:r>
      <w:r w:rsidRPr="003B60E4">
        <w:rPr>
          <w:rFonts w:ascii="Arial" w:hAnsi="Arial" w:cs="Arial"/>
          <w:b/>
          <w:bCs/>
          <w:sz w:val="22"/>
        </w:rPr>
        <w:t>lectrónico</w:t>
      </w:r>
      <w:r w:rsidR="006D4845" w:rsidRPr="003B60E4">
        <w:rPr>
          <w:rFonts w:ascii="Arial" w:hAnsi="Arial" w:cs="Arial"/>
          <w:b/>
          <w:bCs/>
          <w:sz w:val="22"/>
        </w:rPr>
        <w:t>:</w:t>
      </w:r>
      <w:r w:rsidRPr="003B60E4">
        <w:rPr>
          <w:rFonts w:ascii="Arial" w:hAnsi="Arial" w:cs="Arial"/>
          <w:b/>
          <w:bCs/>
          <w:sz w:val="22"/>
        </w:rPr>
        <w:t xml:space="preserve"> </w:t>
      </w:r>
      <w:r w:rsidRPr="003B60E4">
        <w:rPr>
          <w:rFonts w:ascii="Arial" w:hAnsi="Arial" w:cs="Arial"/>
          <w:sz w:val="22"/>
        </w:rPr>
        <w:t xml:space="preserve">Es la información generada, enviada, recibida, almacenada y comunicada por medios electrónicos, ópticos o similares. </w:t>
      </w:r>
    </w:p>
    <w:p w:rsidR="00893B96" w:rsidRPr="003B60E4" w:rsidRDefault="00893B96" w:rsidP="006D4845">
      <w:pPr>
        <w:rPr>
          <w:rFonts w:ascii="Arial" w:hAnsi="Arial" w:cs="Arial"/>
          <w:sz w:val="22"/>
        </w:rPr>
      </w:pPr>
      <w:r w:rsidRPr="003B60E4">
        <w:rPr>
          <w:rFonts w:ascii="Arial" w:hAnsi="Arial" w:cs="Arial"/>
          <w:b/>
          <w:bCs/>
          <w:sz w:val="22"/>
        </w:rPr>
        <w:t xml:space="preserve">Documento </w:t>
      </w:r>
      <w:r w:rsidR="006D4845" w:rsidRPr="003B60E4">
        <w:rPr>
          <w:rFonts w:ascii="Arial" w:hAnsi="Arial" w:cs="Arial"/>
          <w:b/>
          <w:bCs/>
          <w:sz w:val="22"/>
        </w:rPr>
        <w:t>E</w:t>
      </w:r>
      <w:r w:rsidRPr="003B60E4">
        <w:rPr>
          <w:rFonts w:ascii="Arial" w:hAnsi="Arial" w:cs="Arial"/>
          <w:b/>
          <w:bCs/>
          <w:sz w:val="22"/>
        </w:rPr>
        <w:t xml:space="preserve">lectrónico de </w:t>
      </w:r>
      <w:r w:rsidR="006D4845" w:rsidRPr="003B60E4">
        <w:rPr>
          <w:rFonts w:ascii="Arial" w:hAnsi="Arial" w:cs="Arial"/>
          <w:b/>
          <w:bCs/>
          <w:sz w:val="22"/>
        </w:rPr>
        <w:t>A</w:t>
      </w:r>
      <w:r w:rsidRPr="003B60E4">
        <w:rPr>
          <w:rFonts w:ascii="Arial" w:hAnsi="Arial" w:cs="Arial"/>
          <w:b/>
          <w:bCs/>
          <w:sz w:val="22"/>
        </w:rPr>
        <w:t>rchivo</w:t>
      </w:r>
      <w:r w:rsidR="006D4845" w:rsidRPr="003B60E4">
        <w:rPr>
          <w:rFonts w:ascii="Arial" w:hAnsi="Arial" w:cs="Arial"/>
          <w:b/>
          <w:bCs/>
          <w:sz w:val="22"/>
        </w:rPr>
        <w:t>:</w:t>
      </w:r>
      <w:r w:rsidRPr="003B60E4">
        <w:rPr>
          <w:rFonts w:ascii="Arial" w:hAnsi="Arial" w:cs="Arial"/>
          <w:b/>
          <w:bCs/>
          <w:sz w:val="22"/>
        </w:rPr>
        <w:t xml:space="preserve"> </w:t>
      </w:r>
      <w:r w:rsidRPr="003B60E4">
        <w:rPr>
          <w:rFonts w:ascii="Arial" w:hAnsi="Arial" w:cs="Arial"/>
          <w:sz w:val="22"/>
        </w:rPr>
        <w:t xml:space="preserve">Registro de información generada, recibida, almacenada y comunicada por medios electrónicos, que permanece almacenada electrónicamente durante todo su ciclo de vida, producida por una persona o entidad en razón de sus actividades o funciones, que tiene valor administrativo, fiscal, legal o valor científico, histórico, técnico o cultural y que debe ser tratada conforme a lo principios y procesos archivísticos. </w:t>
      </w:r>
    </w:p>
    <w:p w:rsidR="00893B96" w:rsidRPr="003B60E4" w:rsidRDefault="00893B96" w:rsidP="006D4845">
      <w:pPr>
        <w:rPr>
          <w:rFonts w:ascii="Arial" w:hAnsi="Arial" w:cs="Arial"/>
          <w:sz w:val="22"/>
        </w:rPr>
      </w:pPr>
      <w:r w:rsidRPr="003B60E4">
        <w:rPr>
          <w:rFonts w:ascii="Arial" w:hAnsi="Arial" w:cs="Arial"/>
          <w:b/>
          <w:bCs/>
          <w:sz w:val="22"/>
        </w:rPr>
        <w:t xml:space="preserve">Documento </w:t>
      </w:r>
      <w:r w:rsidR="006D4845" w:rsidRPr="003B60E4">
        <w:rPr>
          <w:rFonts w:ascii="Arial" w:hAnsi="Arial" w:cs="Arial"/>
          <w:b/>
          <w:bCs/>
          <w:sz w:val="22"/>
        </w:rPr>
        <w:t>D</w:t>
      </w:r>
      <w:r w:rsidRPr="003B60E4">
        <w:rPr>
          <w:rFonts w:ascii="Arial" w:hAnsi="Arial" w:cs="Arial"/>
          <w:b/>
          <w:bCs/>
          <w:sz w:val="22"/>
        </w:rPr>
        <w:t>igital</w:t>
      </w:r>
      <w:r w:rsidR="006D4845" w:rsidRPr="003B60E4">
        <w:rPr>
          <w:rFonts w:ascii="Arial" w:hAnsi="Arial" w:cs="Arial"/>
          <w:b/>
          <w:bCs/>
          <w:sz w:val="22"/>
        </w:rPr>
        <w:t>:</w:t>
      </w:r>
      <w:r w:rsidRPr="003B60E4">
        <w:rPr>
          <w:rFonts w:ascii="Arial" w:hAnsi="Arial" w:cs="Arial"/>
          <w:b/>
          <w:bCs/>
          <w:sz w:val="22"/>
        </w:rPr>
        <w:t xml:space="preserve"> </w:t>
      </w:r>
      <w:r w:rsidRPr="003B60E4">
        <w:rPr>
          <w:rFonts w:ascii="Arial" w:hAnsi="Arial" w:cs="Arial"/>
          <w:sz w:val="22"/>
        </w:rPr>
        <w:t>Información representada por medio de v</w:t>
      </w:r>
      <w:r w:rsidR="00E5628D" w:rsidRPr="003B60E4">
        <w:rPr>
          <w:rFonts w:ascii="Arial" w:hAnsi="Arial" w:cs="Arial"/>
          <w:sz w:val="22"/>
        </w:rPr>
        <w:t>alores numéricos diferenciados discretos o discontinuos</w:t>
      </w:r>
      <w:r w:rsidRPr="003B60E4">
        <w:rPr>
          <w:rFonts w:ascii="Arial" w:hAnsi="Arial" w:cs="Arial"/>
          <w:sz w:val="22"/>
        </w:rPr>
        <w:t xml:space="preserve">, por lo general valores numéricos binarios (bits), de acuerdo con un código o convención preestablecidos. </w:t>
      </w:r>
    </w:p>
    <w:p w:rsidR="00E5628D" w:rsidRPr="003B60E4" w:rsidRDefault="00E5628D" w:rsidP="00E5628D">
      <w:pPr>
        <w:pStyle w:val="Default"/>
        <w:rPr>
          <w:b/>
          <w:bCs/>
          <w:sz w:val="22"/>
          <w:szCs w:val="22"/>
          <w:highlight w:val="yellow"/>
        </w:rPr>
      </w:pPr>
    </w:p>
    <w:p w:rsidR="007E3B2C" w:rsidRPr="003B60E4" w:rsidRDefault="007E3B2C" w:rsidP="007E3B2C">
      <w:pPr>
        <w:rPr>
          <w:rFonts w:ascii="Arial" w:hAnsi="Arial" w:cs="Arial"/>
          <w:b/>
          <w:sz w:val="22"/>
        </w:rPr>
      </w:pPr>
      <w:r w:rsidRPr="003B60E4">
        <w:rPr>
          <w:rFonts w:ascii="Arial" w:hAnsi="Arial" w:cs="Arial"/>
          <w:b/>
          <w:sz w:val="22"/>
          <w:u w:val="single"/>
          <w:lang w:val="es-ES"/>
        </w:rPr>
        <w:t>E</w:t>
      </w:r>
    </w:p>
    <w:p w:rsidR="007E3B2C" w:rsidRPr="003B60E4" w:rsidRDefault="007E3B2C" w:rsidP="007E3B2C">
      <w:pPr>
        <w:rPr>
          <w:rFonts w:ascii="Arial" w:hAnsi="Arial" w:cs="Arial"/>
          <w:sz w:val="22"/>
        </w:rPr>
      </w:pPr>
      <w:r w:rsidRPr="003B60E4">
        <w:rPr>
          <w:rFonts w:ascii="Arial" w:hAnsi="Arial" w:cs="Arial"/>
          <w:b/>
          <w:sz w:val="22"/>
        </w:rPr>
        <w:t>Estampado cronológico:</w:t>
      </w:r>
      <w:r w:rsidRPr="003B60E4">
        <w:rPr>
          <w:rFonts w:ascii="Arial" w:hAnsi="Arial" w:cs="Arial"/>
          <w:sz w:val="22"/>
        </w:rPr>
        <w:t xml:space="preserve"> Secuencia de caracteres que indican la fecha y hora en que ocurrió un evento.</w:t>
      </w:r>
    </w:p>
    <w:p w:rsidR="007E3B2C" w:rsidRPr="003B60E4" w:rsidRDefault="00DD6D01" w:rsidP="00DD6D01">
      <w:pPr>
        <w:rPr>
          <w:rFonts w:ascii="Arial" w:hAnsi="Arial" w:cs="Arial"/>
          <w:sz w:val="22"/>
        </w:rPr>
      </w:pPr>
      <w:r w:rsidRPr="003B60E4">
        <w:rPr>
          <w:rFonts w:ascii="Arial" w:hAnsi="Arial" w:cs="Arial"/>
          <w:b/>
          <w:bCs/>
          <w:sz w:val="22"/>
        </w:rPr>
        <w:t xml:space="preserve">Expediente: </w:t>
      </w:r>
      <w:r w:rsidRPr="003B60E4">
        <w:rPr>
          <w:rFonts w:ascii="Arial" w:hAnsi="Arial" w:cs="Arial"/>
          <w:sz w:val="22"/>
        </w:rPr>
        <w:t>Conjunto de documentos producidos y recibidos durante el desarrollo de un mismo trámite o procedimiento, acumulados por una persona, dependencia o unidad administrativa, vinculados y relacionados entre sí y que se conservan manteniendo la integridad y orden en que fueron tramitados, desde su inicio hasta su resolución definitiva.</w:t>
      </w:r>
    </w:p>
    <w:p w:rsidR="007E3B2C" w:rsidRPr="003B60E4" w:rsidRDefault="007E3B2C" w:rsidP="007E3B2C">
      <w:pPr>
        <w:rPr>
          <w:rFonts w:ascii="Arial" w:hAnsi="Arial" w:cs="Arial"/>
          <w:b/>
          <w:sz w:val="22"/>
        </w:rPr>
      </w:pPr>
      <w:r w:rsidRPr="003B60E4">
        <w:rPr>
          <w:rFonts w:ascii="Arial" w:hAnsi="Arial" w:cs="Arial"/>
          <w:b/>
          <w:sz w:val="22"/>
          <w:u w:val="single"/>
          <w:lang w:val="es-ES"/>
        </w:rPr>
        <w:lastRenderedPageBreak/>
        <w:t>F</w:t>
      </w:r>
    </w:p>
    <w:p w:rsidR="007E3B2C" w:rsidRPr="003B60E4" w:rsidRDefault="007E3B2C" w:rsidP="007E3B2C">
      <w:pPr>
        <w:rPr>
          <w:rFonts w:ascii="Arial" w:hAnsi="Arial" w:cs="Arial"/>
          <w:sz w:val="22"/>
        </w:rPr>
      </w:pPr>
      <w:r w:rsidRPr="003B60E4">
        <w:rPr>
          <w:rFonts w:ascii="Arial" w:hAnsi="Arial" w:cs="Arial"/>
          <w:b/>
          <w:sz w:val="22"/>
        </w:rPr>
        <w:t xml:space="preserve">Firma Digital: </w:t>
      </w:r>
      <w:r w:rsidRPr="003B60E4">
        <w:rPr>
          <w:rFonts w:ascii="Arial" w:hAnsi="Arial" w:cs="Arial"/>
          <w:sz w:val="22"/>
        </w:rPr>
        <w:t>Datos que cuando se adjuntan a un documento digital, permiten identificar la autenticidad e integridad.</w:t>
      </w:r>
    </w:p>
    <w:p w:rsidR="007E3B2C" w:rsidRPr="003B60E4" w:rsidRDefault="007E3B2C" w:rsidP="007E3B2C">
      <w:pPr>
        <w:rPr>
          <w:rFonts w:ascii="Arial" w:hAnsi="Arial" w:cs="Arial"/>
          <w:sz w:val="22"/>
        </w:rPr>
      </w:pPr>
      <w:r w:rsidRPr="003B60E4">
        <w:rPr>
          <w:rFonts w:ascii="Arial" w:hAnsi="Arial" w:cs="Arial"/>
          <w:b/>
          <w:sz w:val="22"/>
        </w:rPr>
        <w:t xml:space="preserve">Firma </w:t>
      </w:r>
      <w:r w:rsidR="00864B3A" w:rsidRPr="003B60E4">
        <w:rPr>
          <w:rFonts w:ascii="Arial" w:hAnsi="Arial" w:cs="Arial"/>
          <w:b/>
          <w:sz w:val="22"/>
        </w:rPr>
        <w:t>E</w:t>
      </w:r>
      <w:r w:rsidRPr="003B60E4">
        <w:rPr>
          <w:rFonts w:ascii="Arial" w:hAnsi="Arial" w:cs="Arial"/>
          <w:b/>
          <w:sz w:val="22"/>
        </w:rPr>
        <w:t>lectrónica:</w:t>
      </w:r>
      <w:r w:rsidRPr="003B60E4">
        <w:rPr>
          <w:rFonts w:ascii="Arial" w:hAnsi="Arial" w:cs="Arial"/>
          <w:sz w:val="22"/>
        </w:rPr>
        <w:t xml:space="preserve"> Métodos tales como códigos, contraseñas, datos biométricos, o claves criptográficas privadas que permite identificar a una persona, en relación con un mensaje de datos, siempre y cuando el mismo sea confiable, y apropiado respecto de los fines para los cuales se utiliza la firma atendidas todas las circunstancias del caso, así como cualquier acuerdo pertinente.</w:t>
      </w:r>
    </w:p>
    <w:p w:rsidR="00E5628D" w:rsidRPr="003B60E4" w:rsidRDefault="007E3B2C" w:rsidP="007E3B2C">
      <w:pPr>
        <w:rPr>
          <w:rFonts w:ascii="Arial" w:hAnsi="Arial" w:cs="Arial"/>
          <w:sz w:val="22"/>
        </w:rPr>
      </w:pPr>
      <w:r w:rsidRPr="003B60E4">
        <w:rPr>
          <w:rFonts w:ascii="Arial" w:hAnsi="Arial" w:cs="Arial"/>
          <w:b/>
          <w:sz w:val="22"/>
        </w:rPr>
        <w:t xml:space="preserve">Formato de </w:t>
      </w:r>
      <w:r w:rsidR="00864B3A" w:rsidRPr="003B60E4">
        <w:rPr>
          <w:rFonts w:ascii="Arial" w:hAnsi="Arial" w:cs="Arial"/>
          <w:b/>
          <w:sz w:val="22"/>
        </w:rPr>
        <w:t>A</w:t>
      </w:r>
      <w:r w:rsidRPr="003B60E4">
        <w:rPr>
          <w:rFonts w:ascii="Arial" w:hAnsi="Arial" w:cs="Arial"/>
          <w:b/>
          <w:sz w:val="22"/>
        </w:rPr>
        <w:t>rchivo:</w:t>
      </w:r>
      <w:r w:rsidRPr="003B60E4">
        <w:rPr>
          <w:rFonts w:ascii="Arial" w:hAnsi="Arial" w:cs="Arial"/>
          <w:sz w:val="22"/>
        </w:rPr>
        <w:t xml:space="preserve"> Codificación de un tipo de archivo que se puede obtener o interpretar de manera consistente, significativa y esperada, a través de la intervención de un software o hardware particular que ha sido diseñado para manipular ese formato.</w:t>
      </w:r>
    </w:p>
    <w:p w:rsidR="00DD6D01" w:rsidRPr="003B60E4" w:rsidRDefault="00DD6D01" w:rsidP="00864B3A">
      <w:pPr>
        <w:rPr>
          <w:rFonts w:ascii="Arial" w:hAnsi="Arial" w:cs="Arial"/>
          <w:b/>
          <w:sz w:val="16"/>
          <w:u w:val="single"/>
          <w:lang w:val="es-ES"/>
        </w:rPr>
      </w:pPr>
    </w:p>
    <w:p w:rsidR="00864B3A" w:rsidRPr="003B60E4" w:rsidRDefault="00864B3A" w:rsidP="00864B3A">
      <w:pPr>
        <w:rPr>
          <w:rFonts w:ascii="Arial" w:hAnsi="Arial" w:cs="Arial"/>
          <w:b/>
          <w:sz w:val="22"/>
        </w:rPr>
      </w:pPr>
      <w:r w:rsidRPr="003B60E4">
        <w:rPr>
          <w:rFonts w:ascii="Arial" w:hAnsi="Arial" w:cs="Arial"/>
          <w:b/>
          <w:sz w:val="22"/>
          <w:u w:val="single"/>
          <w:lang w:val="es-ES"/>
        </w:rPr>
        <w:t>G</w:t>
      </w:r>
    </w:p>
    <w:p w:rsidR="00864B3A" w:rsidRPr="003B60E4" w:rsidRDefault="00864B3A" w:rsidP="007E3B2C">
      <w:pPr>
        <w:rPr>
          <w:rFonts w:ascii="Arial" w:hAnsi="Arial" w:cs="Arial"/>
          <w:sz w:val="22"/>
          <w:highlight w:val="yellow"/>
        </w:rPr>
      </w:pPr>
      <w:r w:rsidRPr="003B60E4">
        <w:rPr>
          <w:rFonts w:ascii="Arial" w:hAnsi="Arial" w:cs="Arial"/>
          <w:b/>
          <w:sz w:val="22"/>
        </w:rPr>
        <w:t>Gestión de Riesgos:</w:t>
      </w:r>
      <w:r w:rsidRPr="003B60E4">
        <w:rPr>
          <w:rFonts w:ascii="Arial" w:hAnsi="Arial" w:cs="Arial"/>
          <w:sz w:val="22"/>
        </w:rPr>
        <w:t xml:space="preserve"> Acción de determinar y evaluar los riesgos que presentan diversas amenazas y, si es el caso, de tomar medidas para reducirlos a niveles aceptables.</w:t>
      </w:r>
    </w:p>
    <w:p w:rsidR="006F5364" w:rsidRPr="003B60E4" w:rsidRDefault="006F5364" w:rsidP="00E5628D">
      <w:pPr>
        <w:pStyle w:val="Default"/>
        <w:rPr>
          <w:b/>
          <w:bCs/>
          <w:sz w:val="22"/>
          <w:szCs w:val="22"/>
          <w:highlight w:val="yellow"/>
        </w:rPr>
      </w:pPr>
    </w:p>
    <w:p w:rsidR="00864B3A" w:rsidRPr="003B60E4" w:rsidRDefault="00864B3A" w:rsidP="00864B3A">
      <w:pPr>
        <w:rPr>
          <w:rFonts w:ascii="Arial" w:hAnsi="Arial" w:cs="Arial"/>
          <w:b/>
          <w:sz w:val="22"/>
        </w:rPr>
      </w:pPr>
      <w:r w:rsidRPr="003B60E4">
        <w:rPr>
          <w:rFonts w:ascii="Arial" w:hAnsi="Arial" w:cs="Arial"/>
          <w:b/>
          <w:sz w:val="22"/>
          <w:u w:val="single"/>
          <w:lang w:val="es-ES"/>
        </w:rPr>
        <w:t>I</w:t>
      </w:r>
    </w:p>
    <w:p w:rsidR="00864B3A" w:rsidRPr="003B60E4" w:rsidRDefault="00864B3A" w:rsidP="00E5628D">
      <w:pPr>
        <w:pStyle w:val="Default"/>
        <w:rPr>
          <w:b/>
          <w:bCs/>
          <w:sz w:val="22"/>
          <w:szCs w:val="22"/>
          <w:highlight w:val="yellow"/>
        </w:rPr>
      </w:pPr>
    </w:p>
    <w:p w:rsidR="00864B3A" w:rsidRPr="003B60E4" w:rsidRDefault="00864B3A" w:rsidP="00864B3A">
      <w:pPr>
        <w:rPr>
          <w:rFonts w:ascii="Arial" w:hAnsi="Arial" w:cs="Arial"/>
          <w:sz w:val="22"/>
        </w:rPr>
      </w:pPr>
      <w:r w:rsidRPr="003B60E4">
        <w:rPr>
          <w:rFonts w:ascii="Arial" w:hAnsi="Arial" w:cs="Arial"/>
          <w:b/>
          <w:sz w:val="22"/>
        </w:rPr>
        <w:t>Identidad de Objetos Digitales:</w:t>
      </w:r>
      <w:r w:rsidRPr="003B60E4">
        <w:rPr>
          <w:rFonts w:ascii="Arial" w:hAnsi="Arial" w:cs="Arial"/>
          <w:sz w:val="22"/>
        </w:rPr>
        <w:t xml:space="preserve"> Característica que permite distinguir un objeto digital del resto, incluidas otras versiones o copias del mismo contenido.</w:t>
      </w:r>
    </w:p>
    <w:p w:rsidR="00864B3A" w:rsidRPr="003B60E4" w:rsidRDefault="00864B3A" w:rsidP="00864B3A">
      <w:pPr>
        <w:rPr>
          <w:rFonts w:ascii="Arial" w:hAnsi="Arial" w:cs="Arial"/>
          <w:sz w:val="22"/>
          <w:highlight w:val="yellow"/>
        </w:rPr>
      </w:pPr>
      <w:r w:rsidRPr="003B60E4">
        <w:rPr>
          <w:rFonts w:ascii="Arial" w:hAnsi="Arial" w:cs="Arial"/>
          <w:b/>
          <w:sz w:val="22"/>
        </w:rPr>
        <w:t>Integridad de Objetos Digitales:</w:t>
      </w:r>
      <w:r w:rsidRPr="003B60E4">
        <w:rPr>
          <w:rFonts w:ascii="Arial" w:hAnsi="Arial" w:cs="Arial"/>
          <w:sz w:val="22"/>
        </w:rPr>
        <w:t xml:space="preserve"> Estado de los objetos que se encuentran completos y que no han sufrido corrupción o alteración alguna no autorizada ni documentada.</w:t>
      </w:r>
    </w:p>
    <w:p w:rsidR="00864B3A" w:rsidRPr="003B60E4" w:rsidRDefault="00864B3A" w:rsidP="00E5628D">
      <w:pPr>
        <w:pStyle w:val="Default"/>
        <w:rPr>
          <w:b/>
          <w:bCs/>
          <w:sz w:val="22"/>
          <w:szCs w:val="22"/>
          <w:highlight w:val="yellow"/>
        </w:rPr>
      </w:pPr>
    </w:p>
    <w:p w:rsidR="00864B3A" w:rsidRPr="003B60E4" w:rsidRDefault="00864B3A" w:rsidP="00E5628D">
      <w:pPr>
        <w:pStyle w:val="Default"/>
        <w:rPr>
          <w:b/>
          <w:bCs/>
          <w:sz w:val="22"/>
          <w:szCs w:val="22"/>
          <w:highlight w:val="yellow"/>
        </w:rPr>
      </w:pPr>
    </w:p>
    <w:p w:rsidR="00864B3A" w:rsidRPr="003B60E4" w:rsidRDefault="00864B3A" w:rsidP="00864B3A">
      <w:pPr>
        <w:rPr>
          <w:rFonts w:ascii="Arial" w:hAnsi="Arial" w:cs="Arial"/>
          <w:b/>
          <w:sz w:val="22"/>
        </w:rPr>
      </w:pPr>
      <w:r w:rsidRPr="003B60E4">
        <w:rPr>
          <w:rFonts w:ascii="Arial" w:hAnsi="Arial" w:cs="Arial"/>
          <w:b/>
          <w:sz w:val="22"/>
          <w:u w:val="single"/>
          <w:lang w:val="es-ES"/>
        </w:rPr>
        <w:t>M</w:t>
      </w:r>
    </w:p>
    <w:p w:rsidR="00864B3A" w:rsidRPr="003B60E4" w:rsidRDefault="00864B3A" w:rsidP="00E5628D">
      <w:pPr>
        <w:pStyle w:val="Default"/>
        <w:rPr>
          <w:b/>
          <w:bCs/>
          <w:sz w:val="22"/>
          <w:szCs w:val="22"/>
          <w:highlight w:val="yellow"/>
        </w:rPr>
      </w:pPr>
    </w:p>
    <w:p w:rsidR="00864B3A" w:rsidRPr="003B60E4" w:rsidRDefault="00864B3A" w:rsidP="00864B3A">
      <w:pPr>
        <w:rPr>
          <w:rFonts w:ascii="Arial" w:hAnsi="Arial" w:cs="Arial"/>
          <w:sz w:val="22"/>
        </w:rPr>
      </w:pPr>
      <w:r w:rsidRPr="003B60E4">
        <w:rPr>
          <w:rFonts w:ascii="Arial" w:hAnsi="Arial" w:cs="Arial"/>
          <w:b/>
          <w:sz w:val="22"/>
        </w:rPr>
        <w:t>Medios de Acceso:</w:t>
      </w:r>
      <w:r w:rsidRPr="003B60E4">
        <w:rPr>
          <w:rFonts w:ascii="Arial" w:hAnsi="Arial" w:cs="Arial"/>
          <w:sz w:val="22"/>
        </w:rPr>
        <w:t xml:space="preserve"> Herramientas (por lo general combinaciones de programas y equipos) necesarias para acceder a los objetos digitales y presentarlos de modo comprensible para el ser humano.</w:t>
      </w:r>
    </w:p>
    <w:p w:rsidR="00864B3A" w:rsidRPr="003B60E4" w:rsidRDefault="00864B3A" w:rsidP="00864B3A">
      <w:pPr>
        <w:rPr>
          <w:rFonts w:ascii="Arial" w:hAnsi="Arial" w:cs="Arial"/>
          <w:sz w:val="22"/>
        </w:rPr>
      </w:pPr>
      <w:r w:rsidRPr="003B60E4">
        <w:rPr>
          <w:rFonts w:ascii="Arial" w:hAnsi="Arial" w:cs="Arial"/>
          <w:b/>
          <w:sz w:val="22"/>
        </w:rPr>
        <w:t>Metadatos:</w:t>
      </w:r>
      <w:r w:rsidRPr="003B60E4">
        <w:rPr>
          <w:rFonts w:ascii="Arial" w:hAnsi="Arial" w:cs="Arial"/>
          <w:sz w:val="22"/>
        </w:rPr>
        <w:t xml:space="preserve"> Datos relativos a otros datos, por lo general muy estructurados y codificados para su procesamiento e interrogación por computadora.</w:t>
      </w:r>
    </w:p>
    <w:p w:rsidR="00864B3A" w:rsidRPr="003B60E4" w:rsidRDefault="00864B3A" w:rsidP="00864B3A">
      <w:pPr>
        <w:rPr>
          <w:rFonts w:ascii="Arial" w:hAnsi="Arial" w:cs="Arial"/>
          <w:sz w:val="22"/>
        </w:rPr>
      </w:pPr>
      <w:r w:rsidRPr="003B60E4">
        <w:rPr>
          <w:rFonts w:ascii="Arial" w:hAnsi="Arial" w:cs="Arial"/>
          <w:b/>
          <w:sz w:val="22"/>
        </w:rPr>
        <w:t>Metadatos de Preservación:</w:t>
      </w:r>
      <w:r w:rsidRPr="003B60E4">
        <w:rPr>
          <w:rFonts w:ascii="Arial" w:hAnsi="Arial" w:cs="Arial"/>
          <w:sz w:val="22"/>
        </w:rPr>
        <w:t xml:space="preserve"> Metadatos destinados a ayudar a la gestión de la preservación de materiales digitales documentando su identidad, características técnicas, medios de acceso, responsabilidad, historia, contexto y objetivos de preservación.</w:t>
      </w:r>
    </w:p>
    <w:p w:rsidR="00864B3A" w:rsidRPr="003B60E4" w:rsidRDefault="00864B3A" w:rsidP="00864B3A">
      <w:pPr>
        <w:rPr>
          <w:rFonts w:ascii="Arial" w:hAnsi="Arial" w:cs="Arial"/>
          <w:sz w:val="22"/>
        </w:rPr>
      </w:pPr>
      <w:r w:rsidRPr="003B60E4">
        <w:rPr>
          <w:rFonts w:ascii="Arial" w:hAnsi="Arial" w:cs="Arial"/>
          <w:b/>
          <w:sz w:val="22"/>
        </w:rPr>
        <w:t>Migración:</w:t>
      </w:r>
      <w:r w:rsidRPr="003B60E4">
        <w:rPr>
          <w:rFonts w:ascii="Arial" w:hAnsi="Arial" w:cs="Arial"/>
          <w:sz w:val="22"/>
        </w:rPr>
        <w:t xml:space="preserve"> Proceso de mover los registros, incluyendo sus características existentes, de una configuración de hardware o software a otras, sin cambiar el formato.</w:t>
      </w:r>
    </w:p>
    <w:p w:rsidR="00864B3A" w:rsidRPr="003B60E4" w:rsidRDefault="00864B3A" w:rsidP="00864B3A">
      <w:pPr>
        <w:rPr>
          <w:rFonts w:ascii="Arial" w:hAnsi="Arial" w:cs="Arial"/>
          <w:sz w:val="22"/>
        </w:rPr>
      </w:pPr>
      <w:r w:rsidRPr="003B60E4">
        <w:rPr>
          <w:rFonts w:ascii="Arial" w:hAnsi="Arial" w:cs="Arial"/>
          <w:b/>
          <w:sz w:val="22"/>
        </w:rPr>
        <w:t xml:space="preserve">Migración de Medios: </w:t>
      </w:r>
      <w:r w:rsidRPr="003B60E4">
        <w:rPr>
          <w:rFonts w:ascii="Arial" w:hAnsi="Arial" w:cs="Arial"/>
          <w:sz w:val="22"/>
        </w:rPr>
        <w:t>Acto de transferir un documento de un medio a otro, en particular con respecto a la gestión de la obsolescencia de los medios.</w:t>
      </w:r>
    </w:p>
    <w:p w:rsidR="00864B3A" w:rsidRPr="003B60E4" w:rsidRDefault="00864B3A" w:rsidP="00864B3A">
      <w:pPr>
        <w:rPr>
          <w:rFonts w:ascii="Arial" w:hAnsi="Arial" w:cs="Arial"/>
          <w:sz w:val="22"/>
          <w:highlight w:val="yellow"/>
        </w:rPr>
      </w:pPr>
    </w:p>
    <w:p w:rsidR="00E5628D" w:rsidRPr="003B60E4" w:rsidRDefault="00E5628D" w:rsidP="00E5628D">
      <w:pPr>
        <w:rPr>
          <w:rFonts w:ascii="Arial" w:hAnsi="Arial" w:cs="Arial"/>
          <w:b/>
          <w:sz w:val="22"/>
          <w:u w:val="single"/>
          <w:lang w:val="es-ES"/>
        </w:rPr>
      </w:pPr>
      <w:r w:rsidRPr="003B60E4">
        <w:rPr>
          <w:rFonts w:ascii="Arial" w:hAnsi="Arial" w:cs="Arial"/>
          <w:b/>
          <w:sz w:val="22"/>
          <w:u w:val="single"/>
          <w:lang w:val="es-ES"/>
        </w:rPr>
        <w:lastRenderedPageBreak/>
        <w:t>P</w:t>
      </w:r>
    </w:p>
    <w:p w:rsidR="00864B3A" w:rsidRPr="003B60E4" w:rsidRDefault="00864B3A" w:rsidP="00E5628D">
      <w:pPr>
        <w:rPr>
          <w:rFonts w:ascii="Arial" w:hAnsi="Arial" w:cs="Arial"/>
          <w:b/>
          <w:bCs/>
          <w:sz w:val="22"/>
          <w:highlight w:val="yellow"/>
        </w:rPr>
      </w:pPr>
    </w:p>
    <w:p w:rsidR="00864B3A" w:rsidRPr="003B60E4" w:rsidRDefault="00864B3A" w:rsidP="00864B3A">
      <w:pPr>
        <w:rPr>
          <w:rFonts w:ascii="Arial" w:hAnsi="Arial" w:cs="Arial"/>
          <w:sz w:val="22"/>
          <w:highlight w:val="yellow"/>
        </w:rPr>
      </w:pPr>
      <w:r w:rsidRPr="003B60E4">
        <w:rPr>
          <w:rFonts w:ascii="Arial" w:hAnsi="Arial" w:cs="Arial"/>
          <w:b/>
          <w:sz w:val="22"/>
        </w:rPr>
        <w:t>Patrimonio Digital:</w:t>
      </w:r>
      <w:r w:rsidRPr="003B60E4">
        <w:rPr>
          <w:rFonts w:ascii="Arial" w:hAnsi="Arial" w:cs="Arial"/>
          <w:sz w:val="22"/>
        </w:rPr>
        <w:t xml:space="preserve"> Conjunto de materiales digitales que poseen el suficiente valor para ser conservados para que se puedan consultar y utilizar en el futuro.</w:t>
      </w:r>
    </w:p>
    <w:p w:rsidR="00893B96" w:rsidRPr="003B60E4" w:rsidRDefault="00893B96" w:rsidP="00864B3A">
      <w:pPr>
        <w:rPr>
          <w:rFonts w:ascii="Arial" w:hAnsi="Arial" w:cs="Arial"/>
          <w:sz w:val="22"/>
        </w:rPr>
      </w:pPr>
      <w:r w:rsidRPr="003B60E4">
        <w:rPr>
          <w:rFonts w:ascii="Arial" w:hAnsi="Arial" w:cs="Arial"/>
          <w:b/>
          <w:bCs/>
          <w:sz w:val="22"/>
        </w:rPr>
        <w:t xml:space="preserve">Preservación </w:t>
      </w:r>
      <w:r w:rsidR="00864B3A" w:rsidRPr="003B60E4">
        <w:rPr>
          <w:rFonts w:ascii="Arial" w:hAnsi="Arial" w:cs="Arial"/>
          <w:b/>
          <w:bCs/>
          <w:sz w:val="22"/>
        </w:rPr>
        <w:t>D</w:t>
      </w:r>
      <w:r w:rsidRPr="003B60E4">
        <w:rPr>
          <w:rFonts w:ascii="Arial" w:hAnsi="Arial" w:cs="Arial"/>
          <w:b/>
          <w:bCs/>
          <w:sz w:val="22"/>
        </w:rPr>
        <w:t>igital</w:t>
      </w:r>
      <w:r w:rsidR="00864B3A" w:rsidRPr="003B60E4">
        <w:rPr>
          <w:rFonts w:ascii="Arial" w:hAnsi="Arial" w:cs="Arial"/>
          <w:b/>
          <w:bCs/>
          <w:sz w:val="22"/>
        </w:rPr>
        <w:t>:</w:t>
      </w:r>
      <w:r w:rsidRPr="003B60E4">
        <w:rPr>
          <w:rFonts w:ascii="Arial" w:hAnsi="Arial" w:cs="Arial"/>
          <w:b/>
          <w:bCs/>
          <w:sz w:val="22"/>
        </w:rPr>
        <w:t xml:space="preserve"> </w:t>
      </w:r>
      <w:r w:rsidRPr="003B60E4">
        <w:rPr>
          <w:rFonts w:ascii="Arial" w:hAnsi="Arial" w:cs="Arial"/>
          <w:sz w:val="22"/>
        </w:rPr>
        <w:t xml:space="preserve">Es el conjunto de principios, políticas, estrategias y acciones específicas que tienen como fin asegurar la estabilidad física y tecnológica de los datos, la permanencia y el acceso de la información de los documentos digitales y proteger el contenido intelectual de los mismos por el tiempo que se considere necesario. </w:t>
      </w:r>
    </w:p>
    <w:p w:rsidR="00893B96" w:rsidRPr="003B60E4" w:rsidRDefault="00893B96" w:rsidP="00864B3A">
      <w:pPr>
        <w:rPr>
          <w:rFonts w:ascii="Arial" w:hAnsi="Arial" w:cs="Arial"/>
          <w:sz w:val="22"/>
        </w:rPr>
      </w:pPr>
      <w:r w:rsidRPr="003B60E4">
        <w:rPr>
          <w:rFonts w:ascii="Arial" w:hAnsi="Arial" w:cs="Arial"/>
          <w:b/>
          <w:bCs/>
          <w:sz w:val="22"/>
        </w:rPr>
        <w:t xml:space="preserve">Preservación a </w:t>
      </w:r>
      <w:r w:rsidR="00864B3A" w:rsidRPr="003B60E4">
        <w:rPr>
          <w:rFonts w:ascii="Arial" w:hAnsi="Arial" w:cs="Arial"/>
          <w:b/>
          <w:bCs/>
          <w:sz w:val="22"/>
        </w:rPr>
        <w:t>L</w:t>
      </w:r>
      <w:r w:rsidRPr="003B60E4">
        <w:rPr>
          <w:rFonts w:ascii="Arial" w:hAnsi="Arial" w:cs="Arial"/>
          <w:b/>
          <w:bCs/>
          <w:sz w:val="22"/>
        </w:rPr>
        <w:t xml:space="preserve">argo </w:t>
      </w:r>
      <w:r w:rsidR="00864B3A" w:rsidRPr="003B60E4">
        <w:rPr>
          <w:rFonts w:ascii="Arial" w:hAnsi="Arial" w:cs="Arial"/>
          <w:b/>
          <w:bCs/>
          <w:sz w:val="22"/>
        </w:rPr>
        <w:t>P</w:t>
      </w:r>
      <w:r w:rsidRPr="003B60E4">
        <w:rPr>
          <w:rFonts w:ascii="Arial" w:hAnsi="Arial" w:cs="Arial"/>
          <w:b/>
          <w:bCs/>
          <w:sz w:val="22"/>
        </w:rPr>
        <w:t>lazo</w:t>
      </w:r>
      <w:r w:rsidR="00864B3A" w:rsidRPr="003B60E4">
        <w:rPr>
          <w:rFonts w:ascii="Arial" w:hAnsi="Arial" w:cs="Arial"/>
          <w:b/>
          <w:bCs/>
          <w:sz w:val="22"/>
        </w:rPr>
        <w:t>:</w:t>
      </w:r>
      <w:r w:rsidRPr="003B60E4">
        <w:rPr>
          <w:rFonts w:ascii="Arial" w:hAnsi="Arial" w:cs="Arial"/>
          <w:b/>
          <w:bCs/>
          <w:sz w:val="22"/>
        </w:rPr>
        <w:t xml:space="preserve"> </w:t>
      </w:r>
      <w:r w:rsidRPr="003B60E4">
        <w:rPr>
          <w:rFonts w:ascii="Arial" w:hAnsi="Arial" w:cs="Arial"/>
          <w:sz w:val="22"/>
        </w:rPr>
        <w:t xml:space="preserve">Conjunto de acciones y estándares aplicados a los documentos durante su gestión para garantizar su preservación en el tiempo, independientemente de su medio y forma de registro o almacenamiento. La preservación a largo plazo aplica al documento electrónico de archivo con su medio correspondiente en cualquier etapa de su ciclo vital. </w:t>
      </w:r>
    </w:p>
    <w:p w:rsidR="00DD6D01" w:rsidRPr="003B60E4" w:rsidRDefault="00DD6D01" w:rsidP="00DD6D01">
      <w:pPr>
        <w:rPr>
          <w:rFonts w:ascii="Arial" w:hAnsi="Arial" w:cs="Arial"/>
          <w:sz w:val="22"/>
        </w:rPr>
      </w:pPr>
      <w:r w:rsidRPr="003B60E4">
        <w:rPr>
          <w:rFonts w:ascii="Arial" w:hAnsi="Arial" w:cs="Arial"/>
          <w:b/>
          <w:bCs/>
          <w:sz w:val="22"/>
        </w:rPr>
        <w:t xml:space="preserve">Programa de Gestión Documental (PGD): </w:t>
      </w:r>
      <w:r w:rsidRPr="003B60E4">
        <w:rPr>
          <w:rFonts w:ascii="Arial" w:hAnsi="Arial" w:cs="Arial"/>
          <w:sz w:val="22"/>
        </w:rPr>
        <w:t>Conjunto de actividades administrativas y técnicas tendientes a la planificación, manejo y organización de la documentación producida y recibida por las entidades, desde su origen hasta su destino final, con el objeto de facilitar su utilización y conservación.</w:t>
      </w:r>
    </w:p>
    <w:p w:rsidR="00864B3A" w:rsidRPr="003B60E4" w:rsidRDefault="00864B3A" w:rsidP="00DD6D01">
      <w:pPr>
        <w:rPr>
          <w:rFonts w:ascii="Arial" w:hAnsi="Arial" w:cs="Arial"/>
          <w:sz w:val="22"/>
        </w:rPr>
      </w:pPr>
      <w:r w:rsidRPr="003B60E4">
        <w:rPr>
          <w:rFonts w:ascii="Arial" w:hAnsi="Arial" w:cs="Arial"/>
          <w:b/>
          <w:sz w:val="22"/>
        </w:rPr>
        <w:t>Programa de Preservación:</w:t>
      </w:r>
      <w:r w:rsidRPr="003B60E4">
        <w:rPr>
          <w:rFonts w:ascii="Arial" w:hAnsi="Arial" w:cs="Arial"/>
          <w:sz w:val="22"/>
        </w:rPr>
        <w:t xml:space="preserve"> Conjunto de disposiciones (y de los responsables de tomarlas) destinadas a garantizar la accesibilidad permanente a los materiales digitales. </w:t>
      </w:r>
    </w:p>
    <w:p w:rsidR="00864B3A" w:rsidRPr="003B60E4" w:rsidRDefault="00864B3A" w:rsidP="00DD6D01">
      <w:pPr>
        <w:rPr>
          <w:rFonts w:ascii="Arial" w:hAnsi="Arial" w:cs="Arial"/>
          <w:sz w:val="22"/>
        </w:rPr>
      </w:pPr>
      <w:r w:rsidRPr="003B60E4">
        <w:rPr>
          <w:rFonts w:ascii="Arial" w:hAnsi="Arial" w:cs="Arial"/>
          <w:b/>
          <w:sz w:val="22"/>
        </w:rPr>
        <w:t>Protección de Datos:</w:t>
      </w:r>
      <w:r w:rsidRPr="003B60E4">
        <w:rPr>
          <w:rFonts w:ascii="Arial" w:hAnsi="Arial" w:cs="Arial"/>
          <w:sz w:val="22"/>
        </w:rPr>
        <w:t xml:space="preserve"> Operaciones destinadas a resguardar los dígitos binarios que constituyen los objetos digitales de pérdidas o de modificaciones no autorizadas.</w:t>
      </w:r>
    </w:p>
    <w:p w:rsidR="00864B3A" w:rsidRPr="003B60E4" w:rsidRDefault="00864B3A" w:rsidP="00864B3A">
      <w:pPr>
        <w:rPr>
          <w:rFonts w:ascii="Arial" w:hAnsi="Arial" w:cs="Arial"/>
          <w:b/>
          <w:sz w:val="22"/>
          <w:u w:val="single"/>
          <w:lang w:val="es-ES"/>
        </w:rPr>
      </w:pPr>
      <w:r w:rsidRPr="003B60E4">
        <w:rPr>
          <w:rFonts w:ascii="Arial" w:hAnsi="Arial" w:cs="Arial"/>
          <w:b/>
          <w:sz w:val="22"/>
          <w:u w:val="single"/>
          <w:lang w:val="es-ES"/>
        </w:rPr>
        <w:t>R</w:t>
      </w:r>
    </w:p>
    <w:p w:rsidR="00864B3A" w:rsidRPr="003B60E4" w:rsidRDefault="00864B3A" w:rsidP="00864B3A">
      <w:pPr>
        <w:rPr>
          <w:rFonts w:ascii="Arial" w:hAnsi="Arial" w:cs="Arial"/>
          <w:sz w:val="22"/>
        </w:rPr>
      </w:pPr>
      <w:r w:rsidRPr="003B60E4">
        <w:rPr>
          <w:rFonts w:ascii="Arial" w:hAnsi="Arial" w:cs="Arial"/>
          <w:b/>
          <w:sz w:val="22"/>
        </w:rPr>
        <w:t xml:space="preserve">Refrescamiento: </w:t>
      </w:r>
      <w:r w:rsidRPr="003B60E4">
        <w:rPr>
          <w:rFonts w:ascii="Arial" w:hAnsi="Arial" w:cs="Arial"/>
          <w:sz w:val="22"/>
        </w:rPr>
        <w:t>Proceso que consiste en copiar los datos de un soporte a otro sin cambiar su codificación, para evitar pérdidas de datos provocadas por el deterioro o el reemplazo de los medios de almacenamiento.</w:t>
      </w:r>
    </w:p>
    <w:p w:rsidR="00864B3A" w:rsidRPr="003B60E4" w:rsidRDefault="00864B3A" w:rsidP="00864B3A">
      <w:pPr>
        <w:rPr>
          <w:rFonts w:ascii="Arial" w:hAnsi="Arial" w:cs="Arial"/>
          <w:sz w:val="22"/>
        </w:rPr>
      </w:pPr>
    </w:p>
    <w:p w:rsidR="00864B3A" w:rsidRPr="003B60E4" w:rsidRDefault="00864B3A" w:rsidP="00864B3A">
      <w:pPr>
        <w:rPr>
          <w:rFonts w:ascii="Arial" w:hAnsi="Arial" w:cs="Arial"/>
          <w:b/>
          <w:sz w:val="22"/>
          <w:u w:val="single"/>
          <w:lang w:val="es-ES"/>
        </w:rPr>
      </w:pPr>
      <w:r w:rsidRPr="003B60E4">
        <w:rPr>
          <w:rFonts w:ascii="Arial" w:hAnsi="Arial" w:cs="Arial"/>
          <w:b/>
          <w:sz w:val="22"/>
          <w:u w:val="single"/>
          <w:lang w:val="es-ES"/>
        </w:rPr>
        <w:t>S</w:t>
      </w:r>
    </w:p>
    <w:p w:rsidR="00864B3A" w:rsidRPr="003B60E4" w:rsidRDefault="00864B3A" w:rsidP="00864B3A">
      <w:pPr>
        <w:rPr>
          <w:rFonts w:ascii="Arial" w:hAnsi="Arial" w:cs="Arial"/>
          <w:sz w:val="22"/>
        </w:rPr>
      </w:pPr>
      <w:r w:rsidRPr="003B60E4">
        <w:rPr>
          <w:rFonts w:ascii="Arial" w:hAnsi="Arial" w:cs="Arial"/>
          <w:b/>
          <w:sz w:val="22"/>
        </w:rPr>
        <w:t>Sello Digital:</w:t>
      </w:r>
      <w:r w:rsidRPr="003B60E4">
        <w:rPr>
          <w:rFonts w:ascii="Arial" w:hAnsi="Arial" w:cs="Arial"/>
          <w:sz w:val="22"/>
        </w:rPr>
        <w:t xml:space="preserve"> Método para garantizar la integridad de un documento, que incluye funciones hash, firmas digitales, y, opcionalmente, estampado cronológico.</w:t>
      </w:r>
    </w:p>
    <w:p w:rsidR="00B83D97" w:rsidRPr="003B60E4" w:rsidRDefault="00893B96" w:rsidP="00864B3A">
      <w:pPr>
        <w:rPr>
          <w:rFonts w:ascii="Arial" w:hAnsi="Arial" w:cs="Arial"/>
          <w:sz w:val="22"/>
        </w:rPr>
      </w:pPr>
      <w:r w:rsidRPr="003B60E4">
        <w:rPr>
          <w:rFonts w:ascii="Arial" w:hAnsi="Arial" w:cs="Arial"/>
          <w:b/>
          <w:bCs/>
          <w:sz w:val="22"/>
        </w:rPr>
        <w:t xml:space="preserve">Sistema Integrado de Conservación. </w:t>
      </w:r>
      <w:r w:rsidRPr="003B60E4">
        <w:rPr>
          <w:rFonts w:ascii="Arial" w:hAnsi="Arial" w:cs="Arial"/>
          <w:sz w:val="22"/>
        </w:rPr>
        <w:t>Es el conjunto de planes, programas, estrategias, procesos y procedimientos de conservación documental y preservación digital, bajo el concepto de archivo total, acorde con la política de gestión documental y demás sistemas organizacionales, tendiente a asegurar el adecuado mantenimiento de cualquier tipo de información, independiente del medio o tecnología con la cual se haya elaborado, conservando atributos tales como unidad, integridad autenticidad, inalterabilidad, originalidad, fiabilidad y accesibilidad, desde el momento de su producción y/o recepción, durante su gestión, hasta su disposición final, es decir, en cualquier etapa de su ciclo vital.</w:t>
      </w:r>
    </w:p>
    <w:p w:rsidR="00E5628D" w:rsidRPr="003B60E4" w:rsidRDefault="00864B3A" w:rsidP="00E5628D">
      <w:pPr>
        <w:rPr>
          <w:rFonts w:ascii="Arial" w:hAnsi="Arial" w:cs="Arial"/>
          <w:sz w:val="22"/>
        </w:rPr>
      </w:pPr>
      <w:r w:rsidRPr="003B60E4">
        <w:rPr>
          <w:rFonts w:ascii="Arial" w:hAnsi="Arial" w:cs="Arial"/>
          <w:b/>
          <w:sz w:val="22"/>
        </w:rPr>
        <w:t>Sistema Operativo:</w:t>
      </w:r>
      <w:r w:rsidRPr="003B60E4">
        <w:rPr>
          <w:rFonts w:ascii="Arial" w:hAnsi="Arial" w:cs="Arial"/>
          <w:sz w:val="22"/>
        </w:rPr>
        <w:t xml:space="preserve"> Programa que controla el funcionamiento de un computador.</w:t>
      </w:r>
    </w:p>
    <w:p w:rsidR="00864B3A" w:rsidRPr="003B60E4" w:rsidRDefault="00864B3A" w:rsidP="00E5628D">
      <w:pPr>
        <w:rPr>
          <w:rFonts w:ascii="Arial" w:hAnsi="Arial" w:cs="Arial"/>
          <w:sz w:val="22"/>
          <w:highlight w:val="yellow"/>
        </w:rPr>
      </w:pPr>
    </w:p>
    <w:p w:rsidR="00DD6D01" w:rsidRPr="003B60E4" w:rsidRDefault="00DD6D01" w:rsidP="00DD6D01">
      <w:pPr>
        <w:rPr>
          <w:rFonts w:ascii="Arial" w:hAnsi="Arial" w:cs="Arial"/>
          <w:b/>
          <w:sz w:val="22"/>
          <w:u w:val="single"/>
          <w:lang w:val="es-ES"/>
        </w:rPr>
      </w:pPr>
      <w:r w:rsidRPr="003B60E4">
        <w:rPr>
          <w:rFonts w:ascii="Arial" w:hAnsi="Arial" w:cs="Arial"/>
          <w:b/>
          <w:sz w:val="22"/>
          <w:u w:val="single"/>
          <w:lang w:val="es-ES"/>
        </w:rPr>
        <w:lastRenderedPageBreak/>
        <w:t>T</w:t>
      </w:r>
    </w:p>
    <w:p w:rsidR="00864B3A" w:rsidRPr="003B60E4" w:rsidRDefault="00864B3A" w:rsidP="00E5628D">
      <w:pPr>
        <w:rPr>
          <w:rFonts w:ascii="Arial" w:hAnsi="Arial" w:cs="Arial"/>
          <w:sz w:val="18"/>
          <w:highlight w:val="yellow"/>
        </w:rPr>
      </w:pPr>
    </w:p>
    <w:p w:rsidR="000F7F87" w:rsidRPr="003B60E4" w:rsidRDefault="00DD6D01" w:rsidP="00DD6D01">
      <w:pPr>
        <w:rPr>
          <w:rFonts w:ascii="Arial" w:hAnsi="Arial" w:cs="Arial"/>
          <w:sz w:val="22"/>
        </w:rPr>
      </w:pPr>
      <w:r w:rsidRPr="003B60E4">
        <w:rPr>
          <w:rFonts w:ascii="Arial" w:hAnsi="Arial" w:cs="Arial"/>
          <w:b/>
          <w:bCs/>
          <w:sz w:val="22"/>
        </w:rPr>
        <w:t xml:space="preserve">Tabla de retención documental (TRD): </w:t>
      </w:r>
      <w:r w:rsidRPr="003B60E4">
        <w:rPr>
          <w:rFonts w:ascii="Arial" w:hAnsi="Arial" w:cs="Arial"/>
          <w:sz w:val="22"/>
        </w:rPr>
        <w:t>Listado de series con sus correspondientes tipos documentales, a las cuales se asigna el tiempo de permanencia en cada etapa del ciclo vital de los documentos.</w:t>
      </w:r>
    </w:p>
    <w:p w:rsidR="00DD6D01" w:rsidRPr="003B60E4" w:rsidRDefault="00DD6D01" w:rsidP="00DD6D01">
      <w:pPr>
        <w:rPr>
          <w:rFonts w:ascii="Arial" w:hAnsi="Arial" w:cs="Arial"/>
          <w:sz w:val="22"/>
        </w:rPr>
      </w:pPr>
      <w:r w:rsidRPr="003B60E4">
        <w:rPr>
          <w:rFonts w:ascii="Arial" w:hAnsi="Arial" w:cs="Arial"/>
          <w:b/>
          <w:bCs/>
          <w:sz w:val="22"/>
        </w:rPr>
        <w:t xml:space="preserve">Tipo documental: </w:t>
      </w:r>
      <w:r w:rsidRPr="003B60E4">
        <w:rPr>
          <w:rFonts w:ascii="Arial" w:hAnsi="Arial" w:cs="Arial"/>
          <w:sz w:val="22"/>
        </w:rPr>
        <w:t>Unidad documental simple originada en una actividad administrativa, con diagramación, formato y contenidos distintivos que sirven como elementos para clasificarla, describirla y asignarle categoría diplomática.</w:t>
      </w:r>
    </w:p>
    <w:p w:rsidR="00134634" w:rsidRPr="003B60E4" w:rsidRDefault="00134634" w:rsidP="00DD6D01">
      <w:pPr>
        <w:rPr>
          <w:rFonts w:ascii="Arial" w:hAnsi="Arial" w:cs="Arial"/>
          <w:sz w:val="18"/>
          <w:highlight w:val="yellow"/>
        </w:rPr>
      </w:pPr>
    </w:p>
    <w:p w:rsidR="00DD6D01" w:rsidRPr="003B60E4" w:rsidRDefault="00DD6D01" w:rsidP="00DD6D01">
      <w:pPr>
        <w:rPr>
          <w:rFonts w:ascii="Arial" w:hAnsi="Arial" w:cs="Arial"/>
          <w:b/>
          <w:sz w:val="22"/>
          <w:u w:val="single"/>
          <w:lang w:val="es-ES"/>
        </w:rPr>
      </w:pPr>
      <w:r w:rsidRPr="003B60E4">
        <w:rPr>
          <w:rFonts w:ascii="Arial" w:hAnsi="Arial" w:cs="Arial"/>
          <w:b/>
          <w:sz w:val="22"/>
          <w:u w:val="single"/>
          <w:lang w:val="es-ES"/>
        </w:rPr>
        <w:t>U</w:t>
      </w:r>
    </w:p>
    <w:p w:rsidR="000F7F87" w:rsidRPr="003B60E4" w:rsidRDefault="000F7F87" w:rsidP="00E5628D">
      <w:pPr>
        <w:rPr>
          <w:rFonts w:ascii="Arial" w:hAnsi="Arial" w:cs="Arial"/>
          <w:sz w:val="18"/>
          <w:highlight w:val="yellow"/>
        </w:rPr>
      </w:pPr>
    </w:p>
    <w:p w:rsidR="00DD6D01" w:rsidRPr="003B60E4" w:rsidRDefault="00DD6D01" w:rsidP="00DD6D01">
      <w:pPr>
        <w:rPr>
          <w:rFonts w:ascii="Arial" w:hAnsi="Arial" w:cs="Arial"/>
          <w:sz w:val="22"/>
          <w:highlight w:val="yellow"/>
        </w:rPr>
      </w:pPr>
      <w:r w:rsidRPr="003B60E4">
        <w:rPr>
          <w:rFonts w:ascii="Arial" w:hAnsi="Arial" w:cs="Arial"/>
          <w:b/>
          <w:bCs/>
          <w:sz w:val="22"/>
        </w:rPr>
        <w:t xml:space="preserve">Unidad documental: </w:t>
      </w:r>
      <w:r w:rsidRPr="003B60E4">
        <w:rPr>
          <w:rFonts w:ascii="Arial" w:hAnsi="Arial" w:cs="Arial"/>
          <w:sz w:val="22"/>
        </w:rPr>
        <w:t>Unidad archivística constituida por documentos del mismo tipo formando unidades simples o por documentos de diferentes tipos formando un expediente (unidad documental compleja).</w:t>
      </w:r>
    </w:p>
    <w:p w:rsidR="000F7F87" w:rsidRPr="003B60E4" w:rsidRDefault="000F7F87" w:rsidP="00E5628D">
      <w:pPr>
        <w:rPr>
          <w:rFonts w:ascii="Arial" w:hAnsi="Arial" w:cs="Arial"/>
          <w:sz w:val="22"/>
          <w:highlight w:val="yellow"/>
        </w:rPr>
      </w:pPr>
    </w:p>
    <w:p w:rsidR="00B83D97" w:rsidRPr="003B60E4" w:rsidRDefault="00B83D97" w:rsidP="00862660">
      <w:pPr>
        <w:pStyle w:val="Ttulo2"/>
        <w:numPr>
          <w:ilvl w:val="0"/>
          <w:numId w:val="1"/>
        </w:numPr>
        <w:rPr>
          <w:rFonts w:ascii="Arial" w:hAnsi="Arial" w:cs="Arial"/>
          <w:sz w:val="22"/>
          <w:szCs w:val="22"/>
        </w:rPr>
      </w:pPr>
      <w:bookmarkStart w:id="5" w:name="_Toc504146095"/>
      <w:r w:rsidRPr="003B60E4">
        <w:rPr>
          <w:rFonts w:ascii="Arial" w:hAnsi="Arial" w:cs="Arial"/>
          <w:sz w:val="22"/>
          <w:szCs w:val="22"/>
        </w:rPr>
        <w:t>METODOLOGIA</w:t>
      </w:r>
      <w:bookmarkEnd w:id="5"/>
    </w:p>
    <w:p w:rsidR="009F347E" w:rsidRPr="003B60E4" w:rsidRDefault="009F347E" w:rsidP="00B83D97">
      <w:pPr>
        <w:rPr>
          <w:rFonts w:ascii="Arial" w:hAnsi="Arial" w:cs="Arial"/>
          <w:sz w:val="22"/>
          <w:highlight w:val="yellow"/>
        </w:rPr>
      </w:pPr>
    </w:p>
    <w:p w:rsidR="008E6A89" w:rsidRPr="003B60E4" w:rsidRDefault="005337CD" w:rsidP="00E072AA">
      <w:pPr>
        <w:rPr>
          <w:rFonts w:ascii="Arial" w:hAnsi="Arial" w:cs="Arial"/>
          <w:sz w:val="22"/>
        </w:rPr>
      </w:pPr>
      <w:r w:rsidRPr="003B60E4">
        <w:rPr>
          <w:rFonts w:ascii="Arial" w:hAnsi="Arial" w:cs="Arial"/>
          <w:sz w:val="22"/>
        </w:rPr>
        <w:t xml:space="preserve">El Sistema Integrado de Conservación estará conformado por dos </w:t>
      </w:r>
      <w:r w:rsidR="00F34F7D" w:rsidRPr="003B60E4">
        <w:rPr>
          <w:rFonts w:ascii="Arial" w:hAnsi="Arial" w:cs="Arial"/>
          <w:sz w:val="22"/>
        </w:rPr>
        <w:t>componentes</w:t>
      </w:r>
      <w:r w:rsidRPr="003B60E4">
        <w:rPr>
          <w:rFonts w:ascii="Arial" w:hAnsi="Arial" w:cs="Arial"/>
          <w:sz w:val="22"/>
        </w:rPr>
        <w:t>. En l</w:t>
      </w:r>
      <w:r w:rsidR="00F34F7D" w:rsidRPr="003B60E4">
        <w:rPr>
          <w:rFonts w:ascii="Arial" w:hAnsi="Arial" w:cs="Arial"/>
          <w:sz w:val="22"/>
        </w:rPr>
        <w:t xml:space="preserve">os dos componentes no se </w:t>
      </w:r>
      <w:r w:rsidRPr="003B60E4">
        <w:rPr>
          <w:rFonts w:ascii="Arial" w:hAnsi="Arial" w:cs="Arial"/>
          <w:sz w:val="22"/>
        </w:rPr>
        <w:t>hará intervención o aplicación, sino los procedimientos, protocolos y formatos necesarios en cada programa y plan para la implementación del SIC</w:t>
      </w:r>
      <w:r w:rsidR="00851337" w:rsidRPr="003B60E4">
        <w:rPr>
          <w:rFonts w:ascii="Arial" w:hAnsi="Arial" w:cs="Arial"/>
          <w:sz w:val="22"/>
        </w:rPr>
        <w:t xml:space="preserve">. </w:t>
      </w:r>
      <w:r w:rsidRPr="003B60E4">
        <w:rPr>
          <w:rFonts w:ascii="Arial" w:hAnsi="Arial" w:cs="Arial"/>
          <w:sz w:val="22"/>
        </w:rPr>
        <w:t>De esta manera, se garantizará que estas herramientas estén conforme a los lineamientos y normas establecidos por el A</w:t>
      </w:r>
      <w:r w:rsidR="00851337" w:rsidRPr="003B60E4">
        <w:rPr>
          <w:rFonts w:ascii="Arial" w:hAnsi="Arial" w:cs="Arial"/>
          <w:sz w:val="22"/>
        </w:rPr>
        <w:t xml:space="preserve">rchivo </w:t>
      </w:r>
      <w:r w:rsidRPr="003B60E4">
        <w:rPr>
          <w:rFonts w:ascii="Arial" w:hAnsi="Arial" w:cs="Arial"/>
          <w:sz w:val="22"/>
        </w:rPr>
        <w:t>G</w:t>
      </w:r>
      <w:r w:rsidR="00851337" w:rsidRPr="003B60E4">
        <w:rPr>
          <w:rFonts w:ascii="Arial" w:hAnsi="Arial" w:cs="Arial"/>
          <w:sz w:val="22"/>
        </w:rPr>
        <w:t>eneral de la Nación</w:t>
      </w:r>
      <w:r w:rsidR="0024424B" w:rsidRPr="003B60E4">
        <w:rPr>
          <w:rFonts w:ascii="Arial" w:hAnsi="Arial" w:cs="Arial"/>
          <w:sz w:val="22"/>
        </w:rPr>
        <w:t>.</w:t>
      </w:r>
    </w:p>
    <w:p w:rsidR="0024424B" w:rsidRPr="003B60E4" w:rsidRDefault="0024424B" w:rsidP="00E072AA">
      <w:pPr>
        <w:rPr>
          <w:rFonts w:ascii="Arial" w:hAnsi="Arial" w:cs="Arial"/>
          <w:sz w:val="22"/>
          <w:highlight w:val="yellow"/>
        </w:rPr>
      </w:pPr>
      <w:r w:rsidRPr="003B60E4">
        <w:rPr>
          <w:rFonts w:ascii="Arial" w:hAnsi="Arial" w:cs="Arial"/>
          <w:sz w:val="22"/>
        </w:rPr>
        <w:t>El S</w:t>
      </w:r>
      <w:r w:rsidR="00F34F7D" w:rsidRPr="003B60E4">
        <w:rPr>
          <w:rFonts w:ascii="Arial" w:hAnsi="Arial" w:cs="Arial"/>
          <w:sz w:val="22"/>
        </w:rPr>
        <w:t xml:space="preserve">istema </w:t>
      </w:r>
      <w:r w:rsidRPr="003B60E4">
        <w:rPr>
          <w:rFonts w:ascii="Arial" w:hAnsi="Arial" w:cs="Arial"/>
          <w:sz w:val="22"/>
        </w:rPr>
        <w:t>I</w:t>
      </w:r>
      <w:r w:rsidR="00F34F7D" w:rsidRPr="003B60E4">
        <w:rPr>
          <w:rFonts w:ascii="Arial" w:hAnsi="Arial" w:cs="Arial"/>
          <w:sz w:val="22"/>
        </w:rPr>
        <w:t xml:space="preserve">ntegrado de </w:t>
      </w:r>
      <w:r w:rsidRPr="003B60E4">
        <w:rPr>
          <w:rFonts w:ascii="Arial" w:hAnsi="Arial" w:cs="Arial"/>
          <w:sz w:val="22"/>
        </w:rPr>
        <w:t>C</w:t>
      </w:r>
      <w:r w:rsidR="00F34F7D" w:rsidRPr="003B60E4">
        <w:rPr>
          <w:rFonts w:ascii="Arial" w:hAnsi="Arial" w:cs="Arial"/>
          <w:sz w:val="22"/>
        </w:rPr>
        <w:t>onservación</w:t>
      </w:r>
      <w:r w:rsidRPr="003B60E4">
        <w:rPr>
          <w:rFonts w:ascii="Arial" w:hAnsi="Arial" w:cs="Arial"/>
          <w:sz w:val="22"/>
        </w:rPr>
        <w:t xml:space="preserve">, se </w:t>
      </w:r>
      <w:r w:rsidR="00F34F7D" w:rsidRPr="003B60E4">
        <w:rPr>
          <w:rFonts w:ascii="Arial" w:hAnsi="Arial" w:cs="Arial"/>
          <w:sz w:val="22"/>
        </w:rPr>
        <w:t>desarrollará</w:t>
      </w:r>
      <w:r w:rsidRPr="003B60E4">
        <w:rPr>
          <w:rFonts w:ascii="Arial" w:hAnsi="Arial" w:cs="Arial"/>
          <w:sz w:val="22"/>
        </w:rPr>
        <w:t xml:space="preserve"> </w:t>
      </w:r>
      <w:r w:rsidR="003F7B0D" w:rsidRPr="003B60E4">
        <w:rPr>
          <w:rFonts w:ascii="Arial" w:hAnsi="Arial" w:cs="Arial"/>
          <w:sz w:val="22"/>
        </w:rPr>
        <w:t>a través de los siguientes componentes:</w:t>
      </w:r>
    </w:p>
    <w:p w:rsidR="0024424B" w:rsidRPr="003B60E4" w:rsidRDefault="0024424B" w:rsidP="00E072AA">
      <w:pPr>
        <w:rPr>
          <w:rFonts w:ascii="Arial" w:hAnsi="Arial" w:cs="Arial"/>
          <w:sz w:val="22"/>
        </w:rPr>
      </w:pPr>
      <w:r w:rsidRPr="003B60E4">
        <w:rPr>
          <w:rFonts w:ascii="Arial" w:hAnsi="Arial" w:cs="Arial"/>
          <w:noProof/>
          <w:sz w:val="22"/>
        </w:rPr>
        <w:drawing>
          <wp:anchor distT="0" distB="0" distL="114300" distR="114300" simplePos="0" relativeHeight="251700736" behindDoc="0" locked="0" layoutInCell="1" allowOverlap="1" wp14:anchorId="3EC9B265" wp14:editId="5ACDA6FB">
            <wp:simplePos x="0" y="0"/>
            <wp:positionH relativeFrom="column">
              <wp:posOffset>259715</wp:posOffset>
            </wp:positionH>
            <wp:positionV relativeFrom="paragraph">
              <wp:posOffset>132715</wp:posOffset>
            </wp:positionV>
            <wp:extent cx="2096770" cy="1923415"/>
            <wp:effectExtent l="0" t="0" r="0" b="63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6770" cy="1923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4F7D" w:rsidRPr="003B60E4" w:rsidRDefault="00F34F7D" w:rsidP="00E072AA">
      <w:pPr>
        <w:pStyle w:val="Prrafodelista"/>
        <w:numPr>
          <w:ilvl w:val="0"/>
          <w:numId w:val="44"/>
        </w:numPr>
        <w:rPr>
          <w:rFonts w:ascii="Arial" w:hAnsi="Arial" w:cs="Arial"/>
          <w:sz w:val="22"/>
        </w:rPr>
      </w:pPr>
      <w:r w:rsidRPr="003B60E4">
        <w:rPr>
          <w:rFonts w:ascii="Arial" w:hAnsi="Arial" w:cs="Arial"/>
          <w:sz w:val="22"/>
        </w:rPr>
        <w:t>Plan de Conservación Documental, el cual aplica a los documentos de archivo creados en medios físicos y/o análogos.</w:t>
      </w:r>
    </w:p>
    <w:p w:rsidR="00F34F7D" w:rsidRPr="003B60E4" w:rsidRDefault="003F7B0D" w:rsidP="00E072AA">
      <w:pPr>
        <w:pStyle w:val="Prrafodelista"/>
        <w:numPr>
          <w:ilvl w:val="0"/>
          <w:numId w:val="44"/>
        </w:numPr>
        <w:rPr>
          <w:rFonts w:ascii="Arial" w:hAnsi="Arial" w:cs="Arial"/>
          <w:sz w:val="22"/>
        </w:rPr>
      </w:pPr>
      <w:r w:rsidRPr="003B60E4">
        <w:rPr>
          <w:rFonts w:ascii="Arial" w:hAnsi="Arial" w:cs="Arial"/>
          <w:sz w:val="22"/>
        </w:rPr>
        <w:t>Plan de Preservación Digital a Largo Plazo, este aplica a documentos digitales y/o electrónicos de archivo.</w:t>
      </w:r>
    </w:p>
    <w:p w:rsidR="003F7B0D" w:rsidRPr="003B60E4" w:rsidRDefault="003F7B0D" w:rsidP="00E072AA">
      <w:pPr>
        <w:rPr>
          <w:rFonts w:ascii="Arial" w:hAnsi="Arial" w:cs="Arial"/>
          <w:sz w:val="22"/>
        </w:rPr>
      </w:pPr>
    </w:p>
    <w:p w:rsidR="003F7B0D" w:rsidRPr="003B60E4" w:rsidRDefault="003F7B0D" w:rsidP="00E072AA">
      <w:pPr>
        <w:rPr>
          <w:rFonts w:ascii="Arial" w:hAnsi="Arial" w:cs="Arial"/>
          <w:sz w:val="22"/>
        </w:rPr>
      </w:pPr>
      <w:r w:rsidRPr="003B60E4">
        <w:rPr>
          <w:rFonts w:ascii="Arial" w:hAnsi="Arial" w:cs="Arial"/>
          <w:sz w:val="22"/>
        </w:rPr>
        <w:t xml:space="preserve">Estos Planes serán </w:t>
      </w:r>
      <w:r w:rsidR="0024424B" w:rsidRPr="003B60E4">
        <w:rPr>
          <w:rFonts w:ascii="Arial" w:hAnsi="Arial" w:cs="Arial"/>
          <w:sz w:val="22"/>
        </w:rPr>
        <w:t xml:space="preserve">presentados al Comité Institucional de Gestión y Desempeño Administrativo para su revisión y aprobación. </w:t>
      </w:r>
    </w:p>
    <w:p w:rsidR="0024424B" w:rsidRPr="003B60E4" w:rsidRDefault="0024424B" w:rsidP="00E072AA">
      <w:pPr>
        <w:rPr>
          <w:rFonts w:ascii="Arial" w:hAnsi="Arial" w:cs="Arial"/>
          <w:sz w:val="22"/>
        </w:rPr>
      </w:pPr>
      <w:r w:rsidRPr="003B60E4">
        <w:rPr>
          <w:rFonts w:ascii="Arial" w:hAnsi="Arial" w:cs="Arial"/>
          <w:sz w:val="22"/>
        </w:rPr>
        <w:t>Posterior a este se aprobará mediante acto administrativo expedido por el Representante Legal de la Entidad, como último se iniciará la capacitación para la implementación de los mismos.</w:t>
      </w:r>
    </w:p>
    <w:p w:rsidR="007E320C" w:rsidRPr="003B60E4" w:rsidRDefault="007E320C" w:rsidP="00B83D97">
      <w:pPr>
        <w:rPr>
          <w:rFonts w:ascii="Arial" w:hAnsi="Arial" w:cs="Arial"/>
          <w:sz w:val="22"/>
          <w:lang w:val="es-ES"/>
        </w:rPr>
      </w:pPr>
    </w:p>
    <w:p w:rsidR="008E2FD2" w:rsidRPr="003B60E4" w:rsidRDefault="008E2FD2" w:rsidP="0063468D">
      <w:pPr>
        <w:pStyle w:val="Ttulo2"/>
        <w:jc w:val="center"/>
        <w:rPr>
          <w:rFonts w:ascii="Arial" w:hAnsi="Arial" w:cs="Arial"/>
          <w:sz w:val="22"/>
          <w:szCs w:val="22"/>
        </w:rPr>
      </w:pPr>
      <w:bookmarkStart w:id="6" w:name="_Toc504146096"/>
      <w:r w:rsidRPr="003B60E4">
        <w:rPr>
          <w:rFonts w:ascii="Arial" w:hAnsi="Arial" w:cs="Arial"/>
          <w:sz w:val="22"/>
          <w:szCs w:val="22"/>
        </w:rPr>
        <w:t>CAPÍTULO I</w:t>
      </w:r>
      <w:bookmarkEnd w:id="6"/>
    </w:p>
    <w:p w:rsidR="000155E2" w:rsidRPr="003B60E4" w:rsidRDefault="000155E2" w:rsidP="000155E2">
      <w:pPr>
        <w:rPr>
          <w:rFonts w:ascii="Arial" w:hAnsi="Arial" w:cs="Arial"/>
          <w:sz w:val="22"/>
        </w:rPr>
      </w:pPr>
    </w:p>
    <w:p w:rsidR="005364AE" w:rsidRPr="003B60E4" w:rsidRDefault="00060C95" w:rsidP="0063468D">
      <w:pPr>
        <w:pStyle w:val="Ttulo2"/>
        <w:jc w:val="center"/>
        <w:rPr>
          <w:rFonts w:ascii="Arial" w:hAnsi="Arial" w:cs="Arial"/>
          <w:sz w:val="22"/>
          <w:szCs w:val="22"/>
        </w:rPr>
      </w:pPr>
      <w:bookmarkStart w:id="7" w:name="_Toc504146097"/>
      <w:r w:rsidRPr="003B60E4">
        <w:rPr>
          <w:rFonts w:ascii="Arial" w:hAnsi="Arial" w:cs="Arial"/>
          <w:sz w:val="22"/>
          <w:szCs w:val="22"/>
        </w:rPr>
        <w:t xml:space="preserve">5.1 </w:t>
      </w:r>
      <w:r w:rsidR="005364AE" w:rsidRPr="003B60E4">
        <w:rPr>
          <w:rFonts w:ascii="Arial" w:hAnsi="Arial" w:cs="Arial"/>
          <w:sz w:val="22"/>
          <w:szCs w:val="22"/>
        </w:rPr>
        <w:t>PLAN DE CONSERVACION DOCUMENTAL</w:t>
      </w:r>
      <w:bookmarkEnd w:id="7"/>
    </w:p>
    <w:p w:rsidR="0063468D" w:rsidRPr="003B60E4" w:rsidRDefault="0063468D" w:rsidP="003B620D">
      <w:pPr>
        <w:rPr>
          <w:rFonts w:ascii="Arial" w:hAnsi="Arial" w:cs="Arial"/>
          <w:sz w:val="22"/>
        </w:rPr>
      </w:pPr>
    </w:p>
    <w:p w:rsidR="0063468D" w:rsidRPr="003B60E4" w:rsidRDefault="00060C95" w:rsidP="0063468D">
      <w:pPr>
        <w:pStyle w:val="Ttulo2"/>
        <w:rPr>
          <w:rFonts w:ascii="Arial" w:hAnsi="Arial" w:cs="Arial"/>
          <w:sz w:val="22"/>
          <w:szCs w:val="22"/>
        </w:rPr>
      </w:pPr>
      <w:bookmarkStart w:id="8" w:name="_Toc504146098"/>
      <w:r w:rsidRPr="003B60E4">
        <w:rPr>
          <w:rFonts w:ascii="Arial" w:hAnsi="Arial" w:cs="Arial"/>
          <w:sz w:val="22"/>
          <w:szCs w:val="22"/>
        </w:rPr>
        <w:t>5.</w:t>
      </w:r>
      <w:r w:rsidR="00357C28" w:rsidRPr="003B60E4">
        <w:rPr>
          <w:rFonts w:ascii="Arial" w:hAnsi="Arial" w:cs="Arial"/>
          <w:sz w:val="22"/>
          <w:szCs w:val="22"/>
        </w:rPr>
        <w:t>1.1</w:t>
      </w:r>
      <w:r w:rsidRPr="003B60E4">
        <w:rPr>
          <w:rFonts w:ascii="Arial" w:hAnsi="Arial" w:cs="Arial"/>
          <w:sz w:val="22"/>
          <w:szCs w:val="22"/>
        </w:rPr>
        <w:t xml:space="preserve"> </w:t>
      </w:r>
      <w:r w:rsidR="00933959" w:rsidRPr="003B60E4">
        <w:rPr>
          <w:rFonts w:ascii="Arial" w:hAnsi="Arial" w:cs="Arial"/>
          <w:sz w:val="22"/>
          <w:szCs w:val="22"/>
        </w:rPr>
        <w:t>INTRODUCCIÓ</w:t>
      </w:r>
      <w:r w:rsidR="003B620D" w:rsidRPr="003B60E4">
        <w:rPr>
          <w:rFonts w:ascii="Arial" w:hAnsi="Arial" w:cs="Arial"/>
          <w:sz w:val="22"/>
          <w:szCs w:val="22"/>
        </w:rPr>
        <w:t>N</w:t>
      </w:r>
      <w:bookmarkEnd w:id="8"/>
    </w:p>
    <w:p w:rsidR="003B620D" w:rsidRPr="003B60E4" w:rsidRDefault="003B620D" w:rsidP="0063468D">
      <w:pPr>
        <w:rPr>
          <w:rFonts w:ascii="Arial" w:hAnsi="Arial" w:cs="Arial"/>
          <w:sz w:val="22"/>
        </w:rPr>
      </w:pPr>
      <w:r w:rsidRPr="003B60E4">
        <w:rPr>
          <w:rFonts w:ascii="Arial" w:hAnsi="Arial" w:cs="Arial"/>
          <w:sz w:val="22"/>
        </w:rPr>
        <w:t xml:space="preserve"> </w:t>
      </w:r>
    </w:p>
    <w:p w:rsidR="003B620D" w:rsidRPr="003B60E4" w:rsidRDefault="003B620D" w:rsidP="003B620D">
      <w:pPr>
        <w:rPr>
          <w:rFonts w:ascii="Arial" w:hAnsi="Arial" w:cs="Arial"/>
          <w:sz w:val="22"/>
        </w:rPr>
      </w:pPr>
      <w:r w:rsidRPr="003B60E4">
        <w:rPr>
          <w:rFonts w:ascii="Arial" w:hAnsi="Arial" w:cs="Arial"/>
          <w:sz w:val="22"/>
        </w:rPr>
        <w:t>El presente plan tiene como finalidad formular e implementar un conjunto de acciones para la conservación de los documentos que son producidos y/o recibidos por el Ministerio de Educación Nacional, al igual para todos aquellos documentos que fueron transferidos al Archivo Central de la entidad, evitando posibles riesgos que generen deterioro o perdida de la información en cumplimiento de la misión y las funciones asignadas legalmente.</w:t>
      </w:r>
    </w:p>
    <w:p w:rsidR="003B620D" w:rsidRPr="003B60E4" w:rsidRDefault="003B620D" w:rsidP="003B620D">
      <w:pPr>
        <w:rPr>
          <w:rFonts w:ascii="Arial" w:hAnsi="Arial" w:cs="Arial"/>
          <w:sz w:val="22"/>
        </w:rPr>
      </w:pPr>
      <w:r w:rsidRPr="003B60E4">
        <w:rPr>
          <w:rFonts w:ascii="Arial" w:hAnsi="Arial" w:cs="Arial"/>
          <w:sz w:val="22"/>
        </w:rPr>
        <w:t>Para iniciar se debe estudiar los riesgos de deterioro de las tipologías documentales, su estado de conservación y el manejo de los mismos, así mismo a este estudio se sumarán todos aquellos factores que inciden en la custodia documental. La aplicación, por lo tanto, de una conservación preventiva corresponde e incumbe a todas las personas y todas las actividades que se desarrollan en el Ministerio de Educación Nacional. El almacenamiento y la administración inadecuada del mobiliario afectan directamente la vida de los materiales que componen los documentos de archivo. El descuido, la desorganización y el amontonamiento pueden producir graves daños, sumados al peligro por siniestros. Una vez establecidas las necesidades para una buena conservación y custodia de la documentación generada y recibida por el Ministerio de Educación Nacional, se puede evaluar otras razones con la administración de los documentos por parte de los custodios en los archivos de gestión para desarrollar las directrices aquí consignadas.</w:t>
      </w:r>
    </w:p>
    <w:p w:rsidR="00933959" w:rsidRPr="003B60E4" w:rsidRDefault="00321068" w:rsidP="007C7C23">
      <w:pPr>
        <w:ind w:left="1416" w:firstLine="708"/>
        <w:jc w:val="center"/>
        <w:rPr>
          <w:rFonts w:ascii="Arial" w:hAnsi="Arial" w:cs="Arial"/>
          <w:sz w:val="22"/>
        </w:rPr>
      </w:pPr>
      <w:r w:rsidRPr="003B60E4">
        <w:rPr>
          <w:rFonts w:ascii="Arial" w:hAnsi="Arial" w:cs="Arial"/>
          <w:noProof/>
          <w:sz w:val="22"/>
          <w:lang w:val="es-ES" w:eastAsia="es-ES"/>
        </w:rPr>
        <w:drawing>
          <wp:anchor distT="0" distB="0" distL="114300" distR="114300" simplePos="0" relativeHeight="251708928" behindDoc="0" locked="0" layoutInCell="1" allowOverlap="1" wp14:anchorId="36458737" wp14:editId="15778EED">
            <wp:simplePos x="0" y="0"/>
            <wp:positionH relativeFrom="column">
              <wp:posOffset>1158240</wp:posOffset>
            </wp:positionH>
            <wp:positionV relativeFrom="paragraph">
              <wp:posOffset>5080</wp:posOffset>
            </wp:positionV>
            <wp:extent cx="3076575" cy="233200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6575" cy="2332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3959" w:rsidRPr="003B60E4" w:rsidRDefault="00933959" w:rsidP="003B620D">
      <w:pPr>
        <w:rPr>
          <w:rFonts w:ascii="Arial" w:hAnsi="Arial" w:cs="Arial"/>
          <w:sz w:val="22"/>
        </w:rPr>
      </w:pPr>
    </w:p>
    <w:p w:rsidR="0063468D" w:rsidRPr="003B60E4" w:rsidRDefault="0063468D" w:rsidP="003B620D">
      <w:pPr>
        <w:rPr>
          <w:rFonts w:ascii="Arial" w:hAnsi="Arial" w:cs="Arial"/>
          <w:sz w:val="22"/>
        </w:rPr>
      </w:pPr>
    </w:p>
    <w:p w:rsidR="0063468D" w:rsidRPr="003B60E4" w:rsidRDefault="0063468D" w:rsidP="003B620D">
      <w:pPr>
        <w:rPr>
          <w:rFonts w:ascii="Arial" w:hAnsi="Arial" w:cs="Arial"/>
          <w:sz w:val="22"/>
        </w:rPr>
      </w:pPr>
    </w:p>
    <w:p w:rsidR="0063468D" w:rsidRPr="003B60E4" w:rsidRDefault="0063468D" w:rsidP="003B620D">
      <w:pPr>
        <w:rPr>
          <w:rFonts w:ascii="Arial" w:hAnsi="Arial" w:cs="Arial"/>
          <w:sz w:val="22"/>
        </w:rPr>
      </w:pPr>
    </w:p>
    <w:p w:rsidR="00E072AA" w:rsidRPr="003B60E4" w:rsidRDefault="00E072AA" w:rsidP="003B620D">
      <w:pPr>
        <w:rPr>
          <w:rFonts w:ascii="Arial" w:hAnsi="Arial" w:cs="Arial"/>
          <w:sz w:val="22"/>
        </w:rPr>
      </w:pPr>
    </w:p>
    <w:p w:rsidR="00E072AA" w:rsidRPr="003B60E4" w:rsidRDefault="00E072AA" w:rsidP="003B620D">
      <w:pPr>
        <w:rPr>
          <w:rFonts w:ascii="Arial" w:hAnsi="Arial" w:cs="Arial"/>
          <w:sz w:val="22"/>
        </w:rPr>
      </w:pPr>
    </w:p>
    <w:p w:rsidR="00E072AA" w:rsidRPr="003B60E4" w:rsidRDefault="00E072AA" w:rsidP="003B620D">
      <w:pPr>
        <w:rPr>
          <w:rFonts w:ascii="Arial" w:hAnsi="Arial" w:cs="Arial"/>
          <w:sz w:val="22"/>
        </w:rPr>
      </w:pPr>
    </w:p>
    <w:p w:rsidR="00E072AA" w:rsidRPr="003B60E4" w:rsidRDefault="00E072AA" w:rsidP="003B620D">
      <w:pPr>
        <w:rPr>
          <w:rFonts w:ascii="Arial" w:hAnsi="Arial" w:cs="Arial"/>
          <w:sz w:val="22"/>
        </w:rPr>
      </w:pPr>
    </w:p>
    <w:p w:rsidR="00E072AA" w:rsidRDefault="00E072AA" w:rsidP="003B620D">
      <w:pPr>
        <w:rPr>
          <w:rFonts w:ascii="Arial" w:hAnsi="Arial" w:cs="Arial"/>
          <w:sz w:val="22"/>
        </w:rPr>
      </w:pPr>
    </w:p>
    <w:p w:rsidR="003B60E4" w:rsidRDefault="003B60E4" w:rsidP="003B620D">
      <w:pPr>
        <w:rPr>
          <w:rFonts w:ascii="Arial" w:hAnsi="Arial" w:cs="Arial"/>
          <w:sz w:val="22"/>
        </w:rPr>
      </w:pPr>
    </w:p>
    <w:p w:rsidR="003B60E4" w:rsidRPr="003B60E4" w:rsidRDefault="003B60E4" w:rsidP="003B620D">
      <w:pPr>
        <w:rPr>
          <w:rFonts w:ascii="Arial" w:hAnsi="Arial" w:cs="Arial"/>
          <w:sz w:val="22"/>
        </w:rPr>
      </w:pPr>
    </w:p>
    <w:p w:rsidR="0063468D" w:rsidRPr="003B60E4" w:rsidRDefault="00357C28" w:rsidP="0063468D">
      <w:pPr>
        <w:pStyle w:val="Ttulo2"/>
        <w:rPr>
          <w:rFonts w:ascii="Arial" w:hAnsi="Arial" w:cs="Arial"/>
          <w:sz w:val="22"/>
          <w:szCs w:val="22"/>
        </w:rPr>
      </w:pPr>
      <w:bookmarkStart w:id="9" w:name="_Toc504146099"/>
      <w:r w:rsidRPr="003B60E4">
        <w:rPr>
          <w:rFonts w:ascii="Arial" w:hAnsi="Arial" w:cs="Arial"/>
          <w:sz w:val="22"/>
          <w:szCs w:val="22"/>
        </w:rPr>
        <w:lastRenderedPageBreak/>
        <w:t>5.1.2</w:t>
      </w:r>
      <w:r w:rsidR="00060C95" w:rsidRPr="003B60E4">
        <w:rPr>
          <w:rFonts w:ascii="Arial" w:hAnsi="Arial" w:cs="Arial"/>
          <w:sz w:val="22"/>
          <w:szCs w:val="22"/>
        </w:rPr>
        <w:t xml:space="preserve"> </w:t>
      </w:r>
      <w:r w:rsidR="0063468D" w:rsidRPr="003B60E4">
        <w:rPr>
          <w:rFonts w:ascii="Arial" w:hAnsi="Arial" w:cs="Arial"/>
          <w:sz w:val="22"/>
          <w:szCs w:val="22"/>
        </w:rPr>
        <w:t>OBJETIVOS</w:t>
      </w:r>
      <w:bookmarkEnd w:id="9"/>
    </w:p>
    <w:p w:rsidR="00C93B84" w:rsidRPr="003B60E4" w:rsidRDefault="00C93B84" w:rsidP="00C93B84">
      <w:pPr>
        <w:rPr>
          <w:rFonts w:ascii="Arial" w:hAnsi="Arial" w:cs="Arial"/>
          <w:sz w:val="22"/>
        </w:rPr>
      </w:pPr>
    </w:p>
    <w:p w:rsidR="00C93B84" w:rsidRPr="003B60E4" w:rsidRDefault="00357C28" w:rsidP="00C93B84">
      <w:pPr>
        <w:rPr>
          <w:rFonts w:ascii="Arial" w:hAnsi="Arial" w:cs="Arial"/>
          <w:b/>
          <w:sz w:val="22"/>
        </w:rPr>
      </w:pPr>
      <w:r w:rsidRPr="003B60E4">
        <w:rPr>
          <w:rFonts w:ascii="Arial" w:hAnsi="Arial" w:cs="Arial"/>
          <w:b/>
          <w:sz w:val="22"/>
        </w:rPr>
        <w:t xml:space="preserve">5.1.2.1 </w:t>
      </w:r>
      <w:r w:rsidR="00C93B84" w:rsidRPr="003B60E4">
        <w:rPr>
          <w:rFonts w:ascii="Arial" w:hAnsi="Arial" w:cs="Arial"/>
          <w:b/>
          <w:sz w:val="22"/>
        </w:rPr>
        <w:t>OBJETIVO GENERAL:</w:t>
      </w:r>
    </w:p>
    <w:p w:rsidR="00C93B84" w:rsidRPr="003B60E4" w:rsidRDefault="000155E2" w:rsidP="000155E2">
      <w:pPr>
        <w:rPr>
          <w:rFonts w:ascii="Arial" w:hAnsi="Arial" w:cs="Arial"/>
          <w:sz w:val="22"/>
        </w:rPr>
      </w:pPr>
      <w:r w:rsidRPr="003B60E4">
        <w:rPr>
          <w:rFonts w:ascii="Arial" w:hAnsi="Arial" w:cs="Arial"/>
          <w:sz w:val="22"/>
        </w:rPr>
        <w:t>Establecer procedimentalmente, los lineamientos para la conservación de los documentos oficiales en sus diferentes soportes, en el Ministerio de Educación Nacional, desde el momento de su emisión, periodo de vigencia, hasta su disposición final, dando cumplimiento al Artículo 46, Título XI. Conservación de documentos de la Ley 594 de 2000: Ley General de Archivos, “Los archivos de la Administración Pública deberán implementar un sistema integrado de conservación en cada una de las fases del ciclo vital de los documentos”.</w:t>
      </w:r>
    </w:p>
    <w:p w:rsidR="000155E2" w:rsidRPr="003B60E4" w:rsidRDefault="000155E2" w:rsidP="000155E2">
      <w:pPr>
        <w:rPr>
          <w:rFonts w:ascii="Arial" w:hAnsi="Arial" w:cs="Arial"/>
          <w:b/>
          <w:sz w:val="22"/>
        </w:rPr>
      </w:pPr>
    </w:p>
    <w:p w:rsidR="00C93B84" w:rsidRPr="003B60E4" w:rsidRDefault="00357C28" w:rsidP="00C93B84">
      <w:pPr>
        <w:rPr>
          <w:rFonts w:ascii="Arial" w:hAnsi="Arial" w:cs="Arial"/>
          <w:b/>
          <w:sz w:val="22"/>
        </w:rPr>
      </w:pPr>
      <w:r w:rsidRPr="003B60E4">
        <w:rPr>
          <w:rFonts w:ascii="Arial" w:hAnsi="Arial" w:cs="Arial"/>
          <w:b/>
          <w:sz w:val="22"/>
        </w:rPr>
        <w:t xml:space="preserve">5.1.2.2 </w:t>
      </w:r>
      <w:r w:rsidR="00C93B84" w:rsidRPr="003B60E4">
        <w:rPr>
          <w:rFonts w:ascii="Arial" w:hAnsi="Arial" w:cs="Arial"/>
          <w:b/>
          <w:sz w:val="22"/>
        </w:rPr>
        <w:t>OBJETIVOS ESPECÍFICOS</w:t>
      </w:r>
    </w:p>
    <w:p w:rsidR="00C93B84" w:rsidRPr="003B60E4" w:rsidRDefault="00C93B84" w:rsidP="00862660">
      <w:pPr>
        <w:pStyle w:val="Prrafodelista"/>
        <w:numPr>
          <w:ilvl w:val="0"/>
          <w:numId w:val="2"/>
        </w:numPr>
        <w:rPr>
          <w:rFonts w:ascii="Arial" w:hAnsi="Arial" w:cs="Arial"/>
          <w:sz w:val="22"/>
        </w:rPr>
      </w:pPr>
      <w:r w:rsidRPr="003B60E4">
        <w:rPr>
          <w:rFonts w:ascii="Arial" w:hAnsi="Arial" w:cs="Arial"/>
          <w:sz w:val="22"/>
        </w:rPr>
        <w:t>Salvaguardar la documentación producida y recibida por la el Ministerio de Educación Nacional, en condiciones que garanticen la disposición de la información.</w:t>
      </w:r>
    </w:p>
    <w:p w:rsidR="00C93B84" w:rsidRPr="003B60E4" w:rsidRDefault="00C93B84" w:rsidP="00C93B84">
      <w:pPr>
        <w:pStyle w:val="Prrafodelista"/>
        <w:rPr>
          <w:rFonts w:ascii="Arial" w:hAnsi="Arial" w:cs="Arial"/>
          <w:sz w:val="22"/>
        </w:rPr>
      </w:pPr>
    </w:p>
    <w:p w:rsidR="00C93B84" w:rsidRPr="003B60E4" w:rsidRDefault="00C93B84" w:rsidP="00862660">
      <w:pPr>
        <w:pStyle w:val="Prrafodelista"/>
        <w:numPr>
          <w:ilvl w:val="0"/>
          <w:numId w:val="2"/>
        </w:numPr>
        <w:rPr>
          <w:rFonts w:ascii="Arial" w:hAnsi="Arial" w:cs="Arial"/>
          <w:sz w:val="22"/>
          <w:lang w:val="es-ES"/>
        </w:rPr>
      </w:pPr>
      <w:r w:rsidRPr="003B60E4">
        <w:rPr>
          <w:rFonts w:ascii="Arial" w:hAnsi="Arial" w:cs="Arial"/>
          <w:sz w:val="22"/>
          <w:lang w:val="es-ES"/>
        </w:rPr>
        <w:t>Inspeccionar y mantener los sistemas de almacenamiento e instalaciones físicas, a fin de reducir el riesgo de deterioro físico, químico o biológico que pueda generarse a las áreas de depósito, el mobiliario y la documentación, por acción de deficientes condiciones locativas, de infraestructura y mantenimiento en general (polvo, material particulado y suciedad).</w:t>
      </w:r>
    </w:p>
    <w:p w:rsidR="00C93B84" w:rsidRPr="003B60E4" w:rsidRDefault="00C93B84" w:rsidP="00C93B84">
      <w:pPr>
        <w:pStyle w:val="Prrafodelista"/>
        <w:rPr>
          <w:rFonts w:ascii="Arial" w:hAnsi="Arial" w:cs="Arial"/>
          <w:sz w:val="22"/>
          <w:lang w:val="es-ES"/>
        </w:rPr>
      </w:pPr>
    </w:p>
    <w:p w:rsidR="00C93B84" w:rsidRPr="003B60E4" w:rsidRDefault="00C93B84" w:rsidP="00862660">
      <w:pPr>
        <w:pStyle w:val="Prrafodelista"/>
        <w:numPr>
          <w:ilvl w:val="0"/>
          <w:numId w:val="2"/>
        </w:numPr>
        <w:rPr>
          <w:rFonts w:ascii="Arial" w:hAnsi="Arial" w:cs="Arial"/>
          <w:sz w:val="22"/>
          <w:lang w:val="es-ES"/>
        </w:rPr>
      </w:pPr>
      <w:r w:rsidRPr="003B60E4">
        <w:rPr>
          <w:rFonts w:ascii="Arial" w:hAnsi="Arial" w:cs="Arial"/>
          <w:sz w:val="22"/>
          <w:lang w:val="es-ES"/>
        </w:rPr>
        <w:t>Controlar los agentes biológicos de las áreas de depósito y trabajo y, en el caso de encontrar documentación con biodeterioro activo, desarrollar las acciones necesarias para garantizar su conservación.</w:t>
      </w:r>
    </w:p>
    <w:p w:rsidR="00C93B84" w:rsidRPr="003B60E4" w:rsidRDefault="00C93B84" w:rsidP="00C93B84">
      <w:pPr>
        <w:pStyle w:val="Prrafodelista"/>
        <w:rPr>
          <w:rFonts w:ascii="Arial" w:hAnsi="Arial" w:cs="Arial"/>
          <w:sz w:val="22"/>
          <w:lang w:val="es-ES"/>
        </w:rPr>
      </w:pPr>
    </w:p>
    <w:p w:rsidR="00C93B84" w:rsidRPr="003B60E4" w:rsidRDefault="00C93B84" w:rsidP="00862660">
      <w:pPr>
        <w:pStyle w:val="Prrafodelista"/>
        <w:numPr>
          <w:ilvl w:val="0"/>
          <w:numId w:val="2"/>
        </w:numPr>
        <w:rPr>
          <w:rFonts w:ascii="Arial" w:hAnsi="Arial" w:cs="Arial"/>
          <w:sz w:val="22"/>
          <w:lang w:val="es-ES"/>
        </w:rPr>
      </w:pPr>
      <w:r w:rsidRPr="003B60E4">
        <w:rPr>
          <w:rFonts w:ascii="Arial" w:hAnsi="Arial" w:cs="Arial"/>
          <w:sz w:val="22"/>
          <w:lang w:val="es-ES"/>
        </w:rPr>
        <w:t>Establecer el conjunto de acciones y tareas de tipo preventivo, de reacción y de recuperación frente a eventos no deseados (siniestros) a fin de controlar los factores nocivos de deterioro.</w:t>
      </w:r>
    </w:p>
    <w:p w:rsidR="00C93B84" w:rsidRPr="003B60E4" w:rsidRDefault="00C93B84" w:rsidP="00C93B84">
      <w:pPr>
        <w:pStyle w:val="Prrafodelista"/>
        <w:rPr>
          <w:rFonts w:ascii="Arial" w:hAnsi="Arial" w:cs="Arial"/>
          <w:sz w:val="22"/>
          <w:lang w:val="es-ES"/>
        </w:rPr>
      </w:pPr>
    </w:p>
    <w:p w:rsidR="00C93B84" w:rsidRPr="003B60E4" w:rsidRDefault="00060C95" w:rsidP="0063468D">
      <w:pPr>
        <w:pStyle w:val="Ttulo2"/>
        <w:rPr>
          <w:rFonts w:ascii="Arial" w:hAnsi="Arial" w:cs="Arial"/>
          <w:sz w:val="22"/>
          <w:szCs w:val="22"/>
        </w:rPr>
      </w:pPr>
      <w:bookmarkStart w:id="10" w:name="_Toc504146100"/>
      <w:r w:rsidRPr="003B60E4">
        <w:rPr>
          <w:rFonts w:ascii="Arial" w:hAnsi="Arial" w:cs="Arial"/>
          <w:sz w:val="22"/>
          <w:szCs w:val="22"/>
        </w:rPr>
        <w:t>5.</w:t>
      </w:r>
      <w:r w:rsidR="00357C28" w:rsidRPr="003B60E4">
        <w:rPr>
          <w:rFonts w:ascii="Arial" w:hAnsi="Arial" w:cs="Arial"/>
          <w:sz w:val="22"/>
          <w:szCs w:val="22"/>
        </w:rPr>
        <w:t>1.3</w:t>
      </w:r>
      <w:r w:rsidRPr="003B60E4">
        <w:rPr>
          <w:rFonts w:ascii="Arial" w:hAnsi="Arial" w:cs="Arial"/>
          <w:sz w:val="22"/>
          <w:szCs w:val="22"/>
        </w:rPr>
        <w:t xml:space="preserve"> </w:t>
      </w:r>
      <w:r w:rsidR="00C93B84" w:rsidRPr="003B60E4">
        <w:rPr>
          <w:rFonts w:ascii="Arial" w:hAnsi="Arial" w:cs="Arial"/>
          <w:sz w:val="22"/>
          <w:szCs w:val="22"/>
        </w:rPr>
        <w:t>ALCANCE</w:t>
      </w:r>
      <w:bookmarkEnd w:id="10"/>
    </w:p>
    <w:p w:rsidR="00C93B84" w:rsidRPr="003B60E4" w:rsidRDefault="00C93B84" w:rsidP="00C93B84">
      <w:pPr>
        <w:rPr>
          <w:rFonts w:ascii="Arial" w:hAnsi="Arial" w:cs="Arial"/>
          <w:sz w:val="22"/>
        </w:rPr>
      </w:pPr>
    </w:p>
    <w:p w:rsidR="00C93B84" w:rsidRPr="003B60E4" w:rsidRDefault="00C93B84" w:rsidP="00C93B84">
      <w:pPr>
        <w:rPr>
          <w:rFonts w:ascii="Arial" w:hAnsi="Arial" w:cs="Arial"/>
          <w:sz w:val="22"/>
        </w:rPr>
      </w:pPr>
      <w:r w:rsidRPr="003B60E4">
        <w:rPr>
          <w:rFonts w:ascii="Arial" w:hAnsi="Arial" w:cs="Arial"/>
          <w:sz w:val="22"/>
        </w:rPr>
        <w:t>Aplica para todas las dependencias</w:t>
      </w:r>
      <w:r w:rsidR="00D77FAF" w:rsidRPr="003B60E4">
        <w:rPr>
          <w:rFonts w:ascii="Arial" w:hAnsi="Arial" w:cs="Arial"/>
          <w:sz w:val="22"/>
        </w:rPr>
        <w:t xml:space="preserve">, contratistas </w:t>
      </w:r>
      <w:r w:rsidRPr="003B60E4">
        <w:rPr>
          <w:rFonts w:ascii="Arial" w:hAnsi="Arial" w:cs="Arial"/>
          <w:sz w:val="22"/>
        </w:rPr>
        <w:t>y servidores de la Entidad, que, en ejercicio de sus funciones y responsabilidades asignadas, produzcan, tramiten o manejen algún tipo de información y/o documentación institucional.</w:t>
      </w:r>
    </w:p>
    <w:p w:rsidR="00C93B84" w:rsidRPr="003B60E4" w:rsidRDefault="00C93B84" w:rsidP="00C93B84">
      <w:pPr>
        <w:rPr>
          <w:rFonts w:ascii="Arial" w:hAnsi="Arial" w:cs="Arial"/>
          <w:sz w:val="22"/>
        </w:rPr>
      </w:pPr>
      <w:r w:rsidRPr="003B60E4">
        <w:rPr>
          <w:rFonts w:ascii="Arial" w:hAnsi="Arial" w:cs="Arial"/>
          <w:sz w:val="22"/>
        </w:rPr>
        <w:t>En atención a los niveles de intervención en conservación documental establecidos en el Artículo 13° del Acuerdo 06 de 2014, el nivel de intervención propuesto para la implementación de éste Plan y sus Programas, se enmarcan en la CONSERVACIÓN PREVENTIVA y hace referencia a las estrategias, los procesos y procedimientos de los programas de conservación preventiva y a las intervenciones menores que buscan detener o prevenir el deterioro de los documentos sin generar alteraciones al soporte y/o a la información.</w:t>
      </w:r>
    </w:p>
    <w:p w:rsidR="00C93B84" w:rsidRPr="003B60E4" w:rsidRDefault="00C93B84" w:rsidP="00C93B84">
      <w:pPr>
        <w:rPr>
          <w:rFonts w:ascii="Arial" w:hAnsi="Arial" w:cs="Arial"/>
          <w:sz w:val="22"/>
        </w:rPr>
      </w:pPr>
      <w:r w:rsidRPr="003B60E4">
        <w:rPr>
          <w:rFonts w:ascii="Arial" w:hAnsi="Arial" w:cs="Arial"/>
          <w:sz w:val="22"/>
        </w:rPr>
        <w:t xml:space="preserve">De igual manera y atendiendo los criterios de intervención de documentos de archivo, establecidos en el Artículo 14º, del mismo acuerdo, se tendrá en cuenta que las estrategias, </w:t>
      </w:r>
      <w:r w:rsidRPr="003B60E4">
        <w:rPr>
          <w:rFonts w:ascii="Arial" w:hAnsi="Arial" w:cs="Arial"/>
          <w:sz w:val="22"/>
        </w:rPr>
        <w:lastRenderedPageBreak/>
        <w:t xml:space="preserve">los procedimientos, las actividades y las tareas propuestas obedezcan a tratamientos estrictamente necesarios, realizados por personal capacitado, usando materiales compatibles y estables, desde el punto de vista físico y químico, que no alteren la información, soporte o los valores del documento y que puedan ser retirados en una situación futura, y serán aplicados bajo los siguientes criterios: </w:t>
      </w:r>
    </w:p>
    <w:p w:rsidR="00C93B84" w:rsidRPr="003B60E4" w:rsidRDefault="00C93B84" w:rsidP="00862660">
      <w:pPr>
        <w:pStyle w:val="Prrafodelista"/>
        <w:numPr>
          <w:ilvl w:val="0"/>
          <w:numId w:val="3"/>
        </w:numPr>
        <w:rPr>
          <w:rFonts w:ascii="Arial" w:hAnsi="Arial" w:cs="Arial"/>
          <w:sz w:val="22"/>
        </w:rPr>
      </w:pPr>
      <w:r w:rsidRPr="003B60E4">
        <w:rPr>
          <w:rFonts w:ascii="Arial" w:hAnsi="Arial" w:cs="Arial"/>
          <w:sz w:val="22"/>
        </w:rPr>
        <w:t>Unidad del Objeto documental.</w:t>
      </w:r>
    </w:p>
    <w:p w:rsidR="00C93B84" w:rsidRPr="003B60E4" w:rsidRDefault="00C93B84" w:rsidP="00862660">
      <w:pPr>
        <w:pStyle w:val="Prrafodelista"/>
        <w:numPr>
          <w:ilvl w:val="0"/>
          <w:numId w:val="3"/>
        </w:numPr>
        <w:rPr>
          <w:rFonts w:ascii="Arial" w:hAnsi="Arial" w:cs="Arial"/>
          <w:sz w:val="22"/>
        </w:rPr>
      </w:pPr>
      <w:r w:rsidRPr="003B60E4">
        <w:rPr>
          <w:rFonts w:ascii="Arial" w:hAnsi="Arial" w:cs="Arial"/>
          <w:sz w:val="22"/>
        </w:rPr>
        <w:t>Unidad del soporte y de la imagen gráfica.</w:t>
      </w:r>
    </w:p>
    <w:p w:rsidR="00C93B84" w:rsidRPr="003B60E4" w:rsidRDefault="00C93B84" w:rsidP="00862660">
      <w:pPr>
        <w:pStyle w:val="Prrafodelista"/>
        <w:numPr>
          <w:ilvl w:val="0"/>
          <w:numId w:val="3"/>
        </w:numPr>
        <w:rPr>
          <w:rFonts w:ascii="Arial" w:hAnsi="Arial" w:cs="Arial"/>
          <w:b/>
          <w:sz w:val="22"/>
        </w:rPr>
      </w:pPr>
      <w:r w:rsidRPr="003B60E4">
        <w:rPr>
          <w:rFonts w:ascii="Arial" w:hAnsi="Arial" w:cs="Arial"/>
          <w:sz w:val="22"/>
        </w:rPr>
        <w:t>Integridad física del documento</w:t>
      </w:r>
    </w:p>
    <w:p w:rsidR="005364AE" w:rsidRPr="003B60E4" w:rsidRDefault="005364AE" w:rsidP="005364AE">
      <w:pPr>
        <w:rPr>
          <w:rFonts w:ascii="Arial" w:hAnsi="Arial" w:cs="Arial"/>
          <w:sz w:val="22"/>
        </w:rPr>
      </w:pPr>
    </w:p>
    <w:p w:rsidR="00B94692" w:rsidRPr="003B60E4" w:rsidRDefault="00357C28" w:rsidP="00B94692">
      <w:pPr>
        <w:pStyle w:val="Ttulo2"/>
        <w:rPr>
          <w:rFonts w:ascii="Arial" w:hAnsi="Arial" w:cs="Arial"/>
          <w:sz w:val="22"/>
          <w:szCs w:val="22"/>
        </w:rPr>
      </w:pPr>
      <w:bookmarkStart w:id="11" w:name="_Toc504146101"/>
      <w:r w:rsidRPr="003B60E4">
        <w:rPr>
          <w:rFonts w:ascii="Arial" w:hAnsi="Arial" w:cs="Arial"/>
          <w:sz w:val="22"/>
          <w:szCs w:val="22"/>
        </w:rPr>
        <w:t xml:space="preserve">5.1.4 </w:t>
      </w:r>
      <w:r w:rsidR="00B94692" w:rsidRPr="003B60E4">
        <w:rPr>
          <w:rFonts w:ascii="Arial" w:hAnsi="Arial" w:cs="Arial"/>
          <w:sz w:val="22"/>
          <w:szCs w:val="22"/>
        </w:rPr>
        <w:t>METODOLOGIA</w:t>
      </w:r>
      <w:bookmarkEnd w:id="11"/>
    </w:p>
    <w:p w:rsidR="00B94692" w:rsidRPr="003B60E4" w:rsidRDefault="00B94692" w:rsidP="00B94692">
      <w:pPr>
        <w:rPr>
          <w:rFonts w:ascii="Arial" w:hAnsi="Arial" w:cs="Arial"/>
          <w:sz w:val="22"/>
        </w:rPr>
      </w:pPr>
    </w:p>
    <w:p w:rsidR="00B94692" w:rsidRPr="003B60E4" w:rsidRDefault="00B94692" w:rsidP="00E072AA">
      <w:pPr>
        <w:rPr>
          <w:rFonts w:ascii="Arial" w:hAnsi="Arial" w:cs="Arial"/>
          <w:sz w:val="22"/>
          <w:lang w:val="es-ES"/>
        </w:rPr>
      </w:pPr>
      <w:r w:rsidRPr="003B60E4">
        <w:rPr>
          <w:rFonts w:ascii="Arial" w:hAnsi="Arial" w:cs="Arial"/>
          <w:sz w:val="22"/>
          <w:lang w:val="es-ES"/>
        </w:rPr>
        <w:t xml:space="preserve">Para asegurar un adecuado desarrollo del Sistema Integrado de Conservación se tuvieron en cuenta las siguientes etapas: </w:t>
      </w:r>
    </w:p>
    <w:p w:rsidR="00B94692" w:rsidRPr="003B60E4" w:rsidRDefault="00B94692" w:rsidP="00E072AA">
      <w:pPr>
        <w:rPr>
          <w:rFonts w:ascii="Arial" w:hAnsi="Arial" w:cs="Arial"/>
          <w:sz w:val="22"/>
          <w:lang w:val="es-ES"/>
        </w:rPr>
      </w:pPr>
      <w:r w:rsidRPr="003B60E4">
        <w:rPr>
          <w:rFonts w:ascii="Arial" w:hAnsi="Arial" w:cs="Arial"/>
          <w:sz w:val="22"/>
          <w:lang w:val="es-ES"/>
        </w:rPr>
        <w:t xml:space="preserve">a) </w:t>
      </w:r>
      <w:r w:rsidRPr="003B60E4">
        <w:rPr>
          <w:rFonts w:ascii="Arial" w:hAnsi="Arial" w:cs="Arial"/>
          <w:b/>
          <w:bCs/>
          <w:sz w:val="22"/>
          <w:lang w:val="es-ES"/>
        </w:rPr>
        <w:t xml:space="preserve">Diseño: </w:t>
      </w:r>
      <w:r w:rsidRPr="003B60E4">
        <w:rPr>
          <w:rFonts w:ascii="Arial" w:hAnsi="Arial" w:cs="Arial"/>
          <w:sz w:val="22"/>
          <w:lang w:val="es-ES"/>
        </w:rPr>
        <w:t xml:space="preserve">Referido a los Programas, objetivos, indicadores, cronograma y responsabilidades de ejecución y verificación de las actividades, en concordancia con el Programa de Gestión Documental y demás sistemas organizacionales. </w:t>
      </w:r>
    </w:p>
    <w:p w:rsidR="00B94692" w:rsidRPr="003B60E4" w:rsidRDefault="00B94692" w:rsidP="00E072AA">
      <w:pPr>
        <w:rPr>
          <w:rFonts w:ascii="Arial" w:hAnsi="Arial" w:cs="Arial"/>
          <w:sz w:val="22"/>
          <w:lang w:val="es-ES"/>
        </w:rPr>
      </w:pPr>
      <w:r w:rsidRPr="003B60E4">
        <w:rPr>
          <w:rFonts w:ascii="Arial" w:hAnsi="Arial" w:cs="Arial"/>
          <w:sz w:val="22"/>
          <w:lang w:val="es-ES"/>
        </w:rPr>
        <w:t xml:space="preserve">b) </w:t>
      </w:r>
      <w:r w:rsidRPr="003B60E4">
        <w:rPr>
          <w:rFonts w:ascii="Arial" w:hAnsi="Arial" w:cs="Arial"/>
          <w:b/>
          <w:bCs/>
          <w:sz w:val="22"/>
          <w:lang w:val="es-ES"/>
        </w:rPr>
        <w:t xml:space="preserve">Mantenimiento: </w:t>
      </w:r>
      <w:r w:rsidRPr="003B60E4">
        <w:rPr>
          <w:rFonts w:ascii="Arial" w:hAnsi="Arial" w:cs="Arial"/>
          <w:sz w:val="22"/>
          <w:lang w:val="es-ES"/>
        </w:rPr>
        <w:t xml:space="preserve">Relacionado con los requisitos que permitan mantener la integridad, autenticidad y accesibilidad de los documentos en el Marco de Plan de Conservación y el Plan de Preservación Digital a Largo plazo y en concordancia con las etapas de la gestión de los documentos. </w:t>
      </w:r>
    </w:p>
    <w:p w:rsidR="00B94692" w:rsidRPr="003B60E4" w:rsidRDefault="00B94692" w:rsidP="00E072AA">
      <w:pPr>
        <w:rPr>
          <w:rFonts w:ascii="Arial" w:hAnsi="Arial" w:cs="Arial"/>
          <w:sz w:val="22"/>
          <w:lang w:val="es-ES"/>
        </w:rPr>
      </w:pPr>
      <w:r w:rsidRPr="003B60E4">
        <w:rPr>
          <w:rFonts w:ascii="Arial" w:hAnsi="Arial" w:cs="Arial"/>
          <w:sz w:val="22"/>
          <w:lang w:val="es-ES"/>
        </w:rPr>
        <w:t xml:space="preserve">c) </w:t>
      </w:r>
      <w:r w:rsidRPr="003B60E4">
        <w:rPr>
          <w:rFonts w:ascii="Arial" w:hAnsi="Arial" w:cs="Arial"/>
          <w:b/>
          <w:bCs/>
          <w:sz w:val="22"/>
          <w:lang w:val="es-ES"/>
        </w:rPr>
        <w:t xml:space="preserve">Difusión: </w:t>
      </w:r>
      <w:r w:rsidRPr="003B60E4">
        <w:rPr>
          <w:rFonts w:ascii="Arial" w:hAnsi="Arial" w:cs="Arial"/>
          <w:sz w:val="22"/>
          <w:lang w:val="es-ES"/>
        </w:rPr>
        <w:t xml:space="preserve">Abarca el establecimiento de las acciones para la sensibilización interna y externa en torno al Sistema Integrado de Conservación en pro del aseguramiento de la información. </w:t>
      </w:r>
    </w:p>
    <w:p w:rsidR="00B94692" w:rsidRPr="003B60E4" w:rsidRDefault="00B94692" w:rsidP="00E072AA">
      <w:pPr>
        <w:rPr>
          <w:rFonts w:ascii="Arial" w:hAnsi="Arial" w:cs="Arial"/>
          <w:sz w:val="22"/>
          <w:lang w:val="es-ES"/>
        </w:rPr>
      </w:pPr>
      <w:r w:rsidRPr="003B60E4">
        <w:rPr>
          <w:rFonts w:ascii="Arial" w:hAnsi="Arial" w:cs="Arial"/>
          <w:sz w:val="22"/>
          <w:lang w:val="es-ES"/>
        </w:rPr>
        <w:t xml:space="preserve">d) </w:t>
      </w:r>
      <w:r w:rsidRPr="003B60E4">
        <w:rPr>
          <w:rFonts w:ascii="Arial" w:hAnsi="Arial" w:cs="Arial"/>
          <w:b/>
          <w:bCs/>
          <w:sz w:val="22"/>
          <w:lang w:val="es-ES"/>
        </w:rPr>
        <w:t xml:space="preserve">Administración: </w:t>
      </w:r>
      <w:r w:rsidRPr="003B60E4">
        <w:rPr>
          <w:rFonts w:ascii="Arial" w:hAnsi="Arial" w:cs="Arial"/>
          <w:sz w:val="22"/>
          <w:lang w:val="es-ES"/>
        </w:rPr>
        <w:t xml:space="preserve">Hace referencia a los lineamientos que permitan administrar todas las operaciones técnicas relativas al Sistema Integrado de Conservación Plan de Conservación y el Plan de Preservación Digital a Largo plazo y en concordancia con el Programa de Gestión Documental. </w:t>
      </w:r>
    </w:p>
    <w:p w:rsidR="00B94692" w:rsidRPr="003B60E4" w:rsidRDefault="00B94692" w:rsidP="00E072AA">
      <w:pPr>
        <w:rPr>
          <w:rFonts w:ascii="Arial" w:hAnsi="Arial" w:cs="Arial"/>
          <w:sz w:val="22"/>
          <w:lang w:val="es-ES"/>
        </w:rPr>
      </w:pPr>
    </w:p>
    <w:p w:rsidR="00D97BA4" w:rsidRPr="003B60E4" w:rsidRDefault="00D97BA4" w:rsidP="00B83D97">
      <w:pPr>
        <w:rPr>
          <w:rFonts w:ascii="Arial" w:hAnsi="Arial" w:cs="Arial"/>
          <w:sz w:val="22"/>
        </w:rPr>
        <w:sectPr w:rsidR="00D97BA4" w:rsidRPr="003B60E4" w:rsidSect="002B7BC5">
          <w:headerReference w:type="default" r:id="rId12"/>
          <w:footerReference w:type="default" r:id="rId13"/>
          <w:pgSz w:w="12240" w:h="15840"/>
          <w:pgMar w:top="1809" w:right="1701" w:bottom="1417" w:left="1701" w:header="708" w:footer="708" w:gutter="0"/>
          <w:cols w:space="708"/>
          <w:docGrid w:linePitch="360"/>
        </w:sectPr>
      </w:pPr>
    </w:p>
    <w:p w:rsidR="00B10EB9" w:rsidRPr="003B60E4" w:rsidRDefault="00B10EB9" w:rsidP="0063468D">
      <w:pPr>
        <w:pStyle w:val="Ttulo2"/>
        <w:jc w:val="center"/>
        <w:rPr>
          <w:rFonts w:ascii="Arial" w:hAnsi="Arial" w:cs="Arial"/>
          <w:sz w:val="22"/>
          <w:szCs w:val="22"/>
        </w:rPr>
      </w:pPr>
      <w:bookmarkStart w:id="12" w:name="_Toc504146102"/>
      <w:r w:rsidRPr="003B60E4">
        <w:rPr>
          <w:rFonts w:ascii="Arial" w:hAnsi="Arial" w:cs="Arial"/>
          <w:sz w:val="22"/>
          <w:szCs w:val="22"/>
        </w:rPr>
        <w:lastRenderedPageBreak/>
        <w:t>PROGRAMAS DE CONSERVACION PREVENTIVA</w:t>
      </w:r>
      <w:bookmarkEnd w:id="12"/>
    </w:p>
    <w:p w:rsidR="00B10EB9" w:rsidRPr="003B60E4" w:rsidRDefault="00B10EB9" w:rsidP="00B83D97">
      <w:pPr>
        <w:rPr>
          <w:rFonts w:ascii="Arial" w:hAnsi="Arial" w:cs="Arial"/>
          <w:sz w:val="22"/>
        </w:rPr>
      </w:pPr>
    </w:p>
    <w:tbl>
      <w:tblPr>
        <w:tblStyle w:val="Tablaconcuadrcula"/>
        <w:tblW w:w="14560" w:type="dxa"/>
        <w:tblInd w:w="-734" w:type="dxa"/>
        <w:tblLayout w:type="fixed"/>
        <w:tblLook w:val="04A0" w:firstRow="1" w:lastRow="0" w:firstColumn="1" w:lastColumn="0" w:noHBand="0" w:noVBand="1"/>
      </w:tblPr>
      <w:tblGrid>
        <w:gridCol w:w="1551"/>
        <w:gridCol w:w="1276"/>
        <w:gridCol w:w="1701"/>
        <w:gridCol w:w="1276"/>
        <w:gridCol w:w="1701"/>
        <w:gridCol w:w="1417"/>
        <w:gridCol w:w="1701"/>
        <w:gridCol w:w="1843"/>
        <w:gridCol w:w="2094"/>
      </w:tblGrid>
      <w:tr w:rsidR="007E320C" w:rsidRPr="003B60E4" w:rsidTr="007E320C">
        <w:trPr>
          <w:trHeight w:val="390"/>
        </w:trPr>
        <w:tc>
          <w:tcPr>
            <w:tcW w:w="1551" w:type="dxa"/>
            <w:shd w:val="clear" w:color="auto" w:fill="D9E2F3" w:themeFill="accent1" w:themeFillTint="33"/>
          </w:tcPr>
          <w:p w:rsidR="002609A8" w:rsidRPr="003B60E4" w:rsidRDefault="002609A8" w:rsidP="00AE3B82">
            <w:pPr>
              <w:jc w:val="center"/>
              <w:rPr>
                <w:rFonts w:ascii="Arial" w:hAnsi="Arial" w:cs="Arial"/>
                <w:b/>
                <w:sz w:val="18"/>
                <w:szCs w:val="18"/>
              </w:rPr>
            </w:pPr>
          </w:p>
          <w:p w:rsidR="00D97BA4" w:rsidRPr="003B60E4" w:rsidRDefault="00D97BA4" w:rsidP="00AE3B82">
            <w:pPr>
              <w:jc w:val="center"/>
              <w:rPr>
                <w:rFonts w:ascii="Arial" w:hAnsi="Arial" w:cs="Arial"/>
                <w:b/>
                <w:sz w:val="18"/>
                <w:szCs w:val="18"/>
              </w:rPr>
            </w:pPr>
            <w:r w:rsidRPr="003B60E4">
              <w:rPr>
                <w:rFonts w:ascii="Arial" w:hAnsi="Arial" w:cs="Arial"/>
                <w:b/>
                <w:sz w:val="18"/>
                <w:szCs w:val="18"/>
              </w:rPr>
              <w:t>NOMBRE PROGRAMA</w:t>
            </w:r>
          </w:p>
          <w:p w:rsidR="002609A8" w:rsidRPr="003B60E4" w:rsidRDefault="002609A8" w:rsidP="00AE3B82">
            <w:pPr>
              <w:jc w:val="center"/>
              <w:rPr>
                <w:rFonts w:ascii="Arial" w:hAnsi="Arial" w:cs="Arial"/>
                <w:b/>
                <w:sz w:val="18"/>
                <w:szCs w:val="18"/>
              </w:rPr>
            </w:pPr>
          </w:p>
        </w:tc>
        <w:tc>
          <w:tcPr>
            <w:tcW w:w="1276" w:type="dxa"/>
            <w:shd w:val="clear" w:color="auto" w:fill="D9E2F3" w:themeFill="accent1" w:themeFillTint="33"/>
          </w:tcPr>
          <w:p w:rsidR="002609A8" w:rsidRPr="003B60E4" w:rsidRDefault="002609A8" w:rsidP="00AE3B82">
            <w:pPr>
              <w:jc w:val="center"/>
              <w:rPr>
                <w:rFonts w:ascii="Arial" w:hAnsi="Arial" w:cs="Arial"/>
                <w:b/>
                <w:sz w:val="18"/>
                <w:szCs w:val="18"/>
              </w:rPr>
            </w:pPr>
          </w:p>
          <w:p w:rsidR="002609A8" w:rsidRPr="003B60E4" w:rsidRDefault="002609A8" w:rsidP="00AE3B82">
            <w:pPr>
              <w:jc w:val="center"/>
              <w:rPr>
                <w:rFonts w:ascii="Arial" w:hAnsi="Arial" w:cs="Arial"/>
                <w:b/>
                <w:sz w:val="18"/>
                <w:szCs w:val="18"/>
              </w:rPr>
            </w:pPr>
          </w:p>
          <w:p w:rsidR="00D97BA4" w:rsidRPr="003B60E4" w:rsidRDefault="00D97BA4" w:rsidP="00AE3B82">
            <w:pPr>
              <w:jc w:val="center"/>
              <w:rPr>
                <w:rFonts w:ascii="Arial" w:hAnsi="Arial" w:cs="Arial"/>
                <w:b/>
                <w:sz w:val="18"/>
                <w:szCs w:val="18"/>
              </w:rPr>
            </w:pPr>
            <w:r w:rsidRPr="003B60E4">
              <w:rPr>
                <w:rFonts w:ascii="Arial" w:hAnsi="Arial" w:cs="Arial"/>
                <w:b/>
                <w:sz w:val="18"/>
                <w:szCs w:val="18"/>
              </w:rPr>
              <w:t>OBJETIVO</w:t>
            </w:r>
          </w:p>
        </w:tc>
        <w:tc>
          <w:tcPr>
            <w:tcW w:w="1701" w:type="dxa"/>
            <w:shd w:val="clear" w:color="auto" w:fill="D9E2F3" w:themeFill="accent1" w:themeFillTint="33"/>
          </w:tcPr>
          <w:p w:rsidR="002609A8" w:rsidRPr="003B60E4" w:rsidRDefault="002609A8" w:rsidP="00AE3B82">
            <w:pPr>
              <w:jc w:val="center"/>
              <w:rPr>
                <w:rFonts w:ascii="Arial" w:hAnsi="Arial" w:cs="Arial"/>
                <w:b/>
                <w:sz w:val="18"/>
                <w:szCs w:val="18"/>
              </w:rPr>
            </w:pPr>
          </w:p>
          <w:p w:rsidR="002609A8" w:rsidRPr="003B60E4" w:rsidRDefault="002609A8" w:rsidP="00AE3B82">
            <w:pPr>
              <w:jc w:val="center"/>
              <w:rPr>
                <w:rFonts w:ascii="Arial" w:hAnsi="Arial" w:cs="Arial"/>
                <w:b/>
                <w:sz w:val="18"/>
                <w:szCs w:val="18"/>
              </w:rPr>
            </w:pPr>
          </w:p>
          <w:p w:rsidR="00D97BA4" w:rsidRPr="003B60E4" w:rsidRDefault="00D97BA4" w:rsidP="00AE3B82">
            <w:pPr>
              <w:jc w:val="center"/>
              <w:rPr>
                <w:rFonts w:ascii="Arial" w:hAnsi="Arial" w:cs="Arial"/>
                <w:b/>
                <w:sz w:val="18"/>
                <w:szCs w:val="18"/>
              </w:rPr>
            </w:pPr>
            <w:r w:rsidRPr="003B60E4">
              <w:rPr>
                <w:rFonts w:ascii="Arial" w:hAnsi="Arial" w:cs="Arial"/>
                <w:b/>
                <w:sz w:val="18"/>
                <w:szCs w:val="18"/>
              </w:rPr>
              <w:t>RESPONSABLE</w:t>
            </w:r>
          </w:p>
        </w:tc>
        <w:tc>
          <w:tcPr>
            <w:tcW w:w="1276" w:type="dxa"/>
            <w:shd w:val="clear" w:color="auto" w:fill="D9E2F3" w:themeFill="accent1" w:themeFillTint="33"/>
          </w:tcPr>
          <w:p w:rsidR="002609A8" w:rsidRPr="003B60E4" w:rsidRDefault="002609A8" w:rsidP="00AE3B82">
            <w:pPr>
              <w:jc w:val="center"/>
              <w:rPr>
                <w:rFonts w:ascii="Arial" w:hAnsi="Arial" w:cs="Arial"/>
                <w:b/>
                <w:sz w:val="18"/>
                <w:szCs w:val="18"/>
              </w:rPr>
            </w:pPr>
          </w:p>
          <w:p w:rsidR="002609A8" w:rsidRPr="003B60E4" w:rsidRDefault="002609A8" w:rsidP="00AE3B82">
            <w:pPr>
              <w:jc w:val="center"/>
              <w:rPr>
                <w:rFonts w:ascii="Arial" w:hAnsi="Arial" w:cs="Arial"/>
                <w:b/>
                <w:sz w:val="18"/>
                <w:szCs w:val="18"/>
              </w:rPr>
            </w:pPr>
          </w:p>
          <w:p w:rsidR="00D97BA4" w:rsidRPr="003B60E4" w:rsidRDefault="00D97BA4" w:rsidP="00AE3B82">
            <w:pPr>
              <w:jc w:val="center"/>
              <w:rPr>
                <w:rFonts w:ascii="Arial" w:hAnsi="Arial" w:cs="Arial"/>
                <w:b/>
                <w:sz w:val="18"/>
                <w:szCs w:val="18"/>
              </w:rPr>
            </w:pPr>
            <w:r w:rsidRPr="003B60E4">
              <w:rPr>
                <w:rFonts w:ascii="Arial" w:hAnsi="Arial" w:cs="Arial"/>
                <w:b/>
                <w:sz w:val="18"/>
                <w:szCs w:val="18"/>
              </w:rPr>
              <w:t>ALCANCE</w:t>
            </w:r>
          </w:p>
        </w:tc>
        <w:tc>
          <w:tcPr>
            <w:tcW w:w="4819" w:type="dxa"/>
            <w:gridSpan w:val="3"/>
            <w:shd w:val="clear" w:color="auto" w:fill="D9E2F3" w:themeFill="accent1" w:themeFillTint="33"/>
          </w:tcPr>
          <w:p w:rsidR="002609A8" w:rsidRPr="003B60E4" w:rsidRDefault="002609A8" w:rsidP="00AE3B82">
            <w:pPr>
              <w:jc w:val="center"/>
              <w:rPr>
                <w:rFonts w:ascii="Arial" w:hAnsi="Arial" w:cs="Arial"/>
                <w:b/>
                <w:sz w:val="18"/>
                <w:szCs w:val="18"/>
              </w:rPr>
            </w:pPr>
          </w:p>
          <w:p w:rsidR="002609A8" w:rsidRPr="003B60E4" w:rsidRDefault="002609A8" w:rsidP="00AE3B82">
            <w:pPr>
              <w:jc w:val="center"/>
              <w:rPr>
                <w:rFonts w:ascii="Arial" w:hAnsi="Arial" w:cs="Arial"/>
                <w:b/>
                <w:sz w:val="18"/>
                <w:szCs w:val="18"/>
              </w:rPr>
            </w:pPr>
          </w:p>
          <w:p w:rsidR="00D97BA4" w:rsidRPr="003B60E4" w:rsidRDefault="00D97BA4" w:rsidP="00AE3B82">
            <w:pPr>
              <w:jc w:val="center"/>
              <w:rPr>
                <w:rFonts w:ascii="Arial" w:hAnsi="Arial" w:cs="Arial"/>
                <w:b/>
                <w:sz w:val="18"/>
                <w:szCs w:val="18"/>
              </w:rPr>
            </w:pPr>
            <w:r w:rsidRPr="003B60E4">
              <w:rPr>
                <w:rFonts w:ascii="Arial" w:hAnsi="Arial" w:cs="Arial"/>
                <w:b/>
                <w:sz w:val="18"/>
                <w:szCs w:val="18"/>
              </w:rPr>
              <w:t>ACCIONES</w:t>
            </w:r>
          </w:p>
        </w:tc>
        <w:tc>
          <w:tcPr>
            <w:tcW w:w="1843" w:type="dxa"/>
            <w:shd w:val="clear" w:color="auto" w:fill="D9E2F3" w:themeFill="accent1" w:themeFillTint="33"/>
          </w:tcPr>
          <w:p w:rsidR="002609A8" w:rsidRPr="003B60E4" w:rsidRDefault="002609A8" w:rsidP="00AE3B82">
            <w:pPr>
              <w:jc w:val="center"/>
              <w:rPr>
                <w:rFonts w:ascii="Arial" w:hAnsi="Arial" w:cs="Arial"/>
                <w:b/>
                <w:sz w:val="18"/>
                <w:szCs w:val="18"/>
              </w:rPr>
            </w:pPr>
          </w:p>
          <w:p w:rsidR="00D97BA4" w:rsidRPr="003B60E4" w:rsidRDefault="00D97BA4" w:rsidP="00AE3B82">
            <w:pPr>
              <w:jc w:val="center"/>
              <w:rPr>
                <w:rFonts w:ascii="Arial" w:hAnsi="Arial" w:cs="Arial"/>
                <w:b/>
                <w:sz w:val="18"/>
                <w:szCs w:val="18"/>
              </w:rPr>
            </w:pPr>
            <w:r w:rsidRPr="003B60E4">
              <w:rPr>
                <w:rFonts w:ascii="Arial" w:hAnsi="Arial" w:cs="Arial"/>
                <w:b/>
                <w:sz w:val="18"/>
                <w:szCs w:val="18"/>
              </w:rPr>
              <w:t>CANTIDAD PROGRAMADA</w:t>
            </w:r>
          </w:p>
        </w:tc>
        <w:tc>
          <w:tcPr>
            <w:tcW w:w="2094" w:type="dxa"/>
            <w:shd w:val="clear" w:color="auto" w:fill="D9E2F3" w:themeFill="accent1" w:themeFillTint="33"/>
          </w:tcPr>
          <w:p w:rsidR="002609A8" w:rsidRPr="003B60E4" w:rsidRDefault="002609A8" w:rsidP="00AE3B82">
            <w:pPr>
              <w:jc w:val="center"/>
              <w:rPr>
                <w:rFonts w:ascii="Arial" w:hAnsi="Arial" w:cs="Arial"/>
                <w:b/>
                <w:sz w:val="18"/>
                <w:szCs w:val="18"/>
              </w:rPr>
            </w:pPr>
          </w:p>
          <w:p w:rsidR="002609A8" w:rsidRPr="003B60E4" w:rsidRDefault="002609A8" w:rsidP="00AE3B82">
            <w:pPr>
              <w:jc w:val="center"/>
              <w:rPr>
                <w:rFonts w:ascii="Arial" w:hAnsi="Arial" w:cs="Arial"/>
                <w:b/>
                <w:sz w:val="18"/>
                <w:szCs w:val="18"/>
              </w:rPr>
            </w:pPr>
          </w:p>
          <w:p w:rsidR="00D97BA4" w:rsidRPr="003B60E4" w:rsidRDefault="00D97BA4" w:rsidP="00AE3B82">
            <w:pPr>
              <w:jc w:val="center"/>
              <w:rPr>
                <w:rFonts w:ascii="Arial" w:hAnsi="Arial" w:cs="Arial"/>
                <w:b/>
                <w:sz w:val="18"/>
                <w:szCs w:val="18"/>
              </w:rPr>
            </w:pPr>
            <w:r w:rsidRPr="003B60E4">
              <w:rPr>
                <w:rFonts w:ascii="Arial" w:hAnsi="Arial" w:cs="Arial"/>
                <w:b/>
                <w:sz w:val="18"/>
                <w:szCs w:val="18"/>
              </w:rPr>
              <w:t>PRODUCTO</w:t>
            </w:r>
          </w:p>
        </w:tc>
      </w:tr>
      <w:tr w:rsidR="002609A8" w:rsidRPr="003B60E4" w:rsidTr="007E320C">
        <w:trPr>
          <w:trHeight w:val="432"/>
        </w:trPr>
        <w:tc>
          <w:tcPr>
            <w:tcW w:w="1551" w:type="dxa"/>
            <w:vMerge w:val="restart"/>
            <w:shd w:val="clear" w:color="auto" w:fill="F2F2F2" w:themeFill="background1" w:themeFillShade="F2"/>
          </w:tcPr>
          <w:p w:rsidR="002609A8" w:rsidRPr="003B60E4" w:rsidRDefault="002609A8" w:rsidP="00C97B1A">
            <w:pPr>
              <w:rPr>
                <w:rFonts w:ascii="Arial" w:hAnsi="Arial" w:cs="Arial"/>
                <w:b/>
                <w:i/>
                <w:iCs/>
                <w:color w:val="000000" w:themeColor="text1"/>
                <w:sz w:val="18"/>
                <w:szCs w:val="18"/>
              </w:rPr>
            </w:pPr>
          </w:p>
          <w:p w:rsidR="002609A8" w:rsidRPr="003B60E4" w:rsidRDefault="002609A8" w:rsidP="00C97B1A">
            <w:pPr>
              <w:rPr>
                <w:rFonts w:ascii="Arial" w:hAnsi="Arial" w:cs="Arial"/>
                <w:b/>
                <w:i/>
                <w:iCs/>
                <w:color w:val="000000" w:themeColor="text1"/>
                <w:sz w:val="18"/>
                <w:szCs w:val="18"/>
              </w:rPr>
            </w:pPr>
          </w:p>
          <w:p w:rsidR="002609A8" w:rsidRPr="003B60E4" w:rsidRDefault="002609A8" w:rsidP="00C97B1A">
            <w:pPr>
              <w:rPr>
                <w:rFonts w:ascii="Arial" w:hAnsi="Arial" w:cs="Arial"/>
                <w:b/>
                <w:i/>
                <w:iCs/>
                <w:color w:val="000000" w:themeColor="text1"/>
                <w:sz w:val="18"/>
                <w:szCs w:val="18"/>
              </w:rPr>
            </w:pPr>
          </w:p>
          <w:p w:rsidR="002609A8" w:rsidRPr="003B60E4" w:rsidRDefault="002609A8" w:rsidP="00C97B1A">
            <w:pPr>
              <w:rPr>
                <w:rFonts w:ascii="Arial" w:hAnsi="Arial" w:cs="Arial"/>
                <w:b/>
                <w:i/>
                <w:iCs/>
                <w:color w:val="000000" w:themeColor="text1"/>
                <w:sz w:val="18"/>
                <w:szCs w:val="18"/>
              </w:rPr>
            </w:pPr>
          </w:p>
          <w:p w:rsidR="002609A8" w:rsidRPr="003B60E4" w:rsidRDefault="002609A8" w:rsidP="00C97B1A">
            <w:pPr>
              <w:rPr>
                <w:rFonts w:ascii="Arial" w:hAnsi="Arial" w:cs="Arial"/>
                <w:b/>
                <w:i/>
                <w:iCs/>
                <w:color w:val="000000" w:themeColor="text1"/>
                <w:sz w:val="18"/>
                <w:szCs w:val="18"/>
              </w:rPr>
            </w:pPr>
          </w:p>
          <w:p w:rsidR="002609A8" w:rsidRPr="003B60E4" w:rsidRDefault="002609A8" w:rsidP="00C97B1A">
            <w:pPr>
              <w:rPr>
                <w:rFonts w:ascii="Arial" w:hAnsi="Arial" w:cs="Arial"/>
                <w:b/>
                <w:i/>
                <w:iCs/>
                <w:color w:val="000000" w:themeColor="text1"/>
                <w:sz w:val="18"/>
                <w:szCs w:val="18"/>
              </w:rPr>
            </w:pPr>
          </w:p>
          <w:p w:rsidR="002609A8" w:rsidRPr="003B60E4" w:rsidRDefault="002609A8" w:rsidP="0063468D">
            <w:pPr>
              <w:pStyle w:val="Ttulo2"/>
              <w:outlineLvl w:val="1"/>
              <w:rPr>
                <w:rFonts w:ascii="Arial" w:hAnsi="Arial" w:cs="Arial"/>
                <w:sz w:val="18"/>
                <w:szCs w:val="18"/>
              </w:rPr>
            </w:pPr>
            <w:bookmarkStart w:id="13" w:name="_Toc504146103"/>
            <w:r w:rsidRPr="003B60E4">
              <w:rPr>
                <w:rFonts w:ascii="Arial" w:hAnsi="Arial" w:cs="Arial"/>
                <w:sz w:val="18"/>
                <w:szCs w:val="18"/>
              </w:rPr>
              <w:t>Capacitación y sensibilización</w:t>
            </w:r>
            <w:bookmarkEnd w:id="13"/>
          </w:p>
          <w:p w:rsidR="002609A8" w:rsidRPr="003B60E4" w:rsidRDefault="002609A8" w:rsidP="00C97B1A">
            <w:pPr>
              <w:rPr>
                <w:rFonts w:ascii="Arial" w:hAnsi="Arial" w:cs="Arial"/>
                <w:sz w:val="18"/>
                <w:szCs w:val="18"/>
              </w:rPr>
            </w:pPr>
          </w:p>
        </w:tc>
        <w:tc>
          <w:tcPr>
            <w:tcW w:w="1276" w:type="dxa"/>
            <w:vMerge w:val="restart"/>
          </w:tcPr>
          <w:p w:rsidR="002609A8" w:rsidRPr="003B60E4" w:rsidRDefault="002609A8" w:rsidP="00C97B1A">
            <w:pPr>
              <w:rPr>
                <w:rFonts w:ascii="Arial" w:hAnsi="Arial" w:cs="Arial"/>
                <w:sz w:val="18"/>
                <w:szCs w:val="18"/>
              </w:rPr>
            </w:pPr>
          </w:p>
          <w:p w:rsidR="002609A8" w:rsidRPr="003B60E4" w:rsidRDefault="002609A8" w:rsidP="00C97B1A">
            <w:pPr>
              <w:rPr>
                <w:rFonts w:ascii="Arial" w:hAnsi="Arial" w:cs="Arial"/>
                <w:sz w:val="18"/>
                <w:szCs w:val="18"/>
              </w:rPr>
            </w:pPr>
            <w:r w:rsidRPr="003B60E4">
              <w:rPr>
                <w:rFonts w:ascii="Arial" w:hAnsi="Arial" w:cs="Arial"/>
                <w:sz w:val="18"/>
                <w:szCs w:val="18"/>
              </w:rPr>
              <w:t>Crear conciencia sobre la responsabilidad en la conservación y organización de los archivos y concertar mecanismos para preservación del material documental.</w:t>
            </w:r>
          </w:p>
        </w:tc>
        <w:tc>
          <w:tcPr>
            <w:tcW w:w="1701" w:type="dxa"/>
            <w:vMerge w:val="restart"/>
          </w:tcPr>
          <w:p w:rsidR="002609A8" w:rsidRPr="003B60E4" w:rsidRDefault="002609A8" w:rsidP="00C97B1A">
            <w:pPr>
              <w:rPr>
                <w:rFonts w:ascii="Arial" w:hAnsi="Arial" w:cs="Arial"/>
                <w:sz w:val="18"/>
                <w:szCs w:val="18"/>
              </w:rPr>
            </w:pPr>
          </w:p>
          <w:p w:rsidR="002609A8" w:rsidRPr="003B60E4" w:rsidRDefault="002609A8" w:rsidP="002609A8">
            <w:pPr>
              <w:rPr>
                <w:rFonts w:ascii="Arial" w:hAnsi="Arial" w:cs="Arial"/>
                <w:sz w:val="18"/>
                <w:szCs w:val="18"/>
              </w:rPr>
            </w:pPr>
            <w:r w:rsidRPr="003B60E4">
              <w:rPr>
                <w:rFonts w:ascii="Arial" w:hAnsi="Arial" w:cs="Arial"/>
                <w:sz w:val="18"/>
                <w:szCs w:val="18"/>
              </w:rPr>
              <w:t xml:space="preserve">Profesional de Gestión Documental de la Entidad con los administradores de archivos de las </w:t>
            </w:r>
            <w:r w:rsidR="007E320C" w:rsidRPr="003B60E4">
              <w:rPr>
                <w:rFonts w:ascii="Arial" w:hAnsi="Arial" w:cs="Arial"/>
                <w:sz w:val="18"/>
                <w:szCs w:val="18"/>
              </w:rPr>
              <w:t>dependencias y</w:t>
            </w:r>
            <w:r w:rsidRPr="003B60E4">
              <w:rPr>
                <w:rFonts w:ascii="Arial" w:hAnsi="Arial" w:cs="Arial"/>
                <w:sz w:val="18"/>
                <w:szCs w:val="18"/>
              </w:rPr>
              <w:t xml:space="preserve"> auxiliares de archivo.</w:t>
            </w:r>
          </w:p>
        </w:tc>
        <w:tc>
          <w:tcPr>
            <w:tcW w:w="1276" w:type="dxa"/>
            <w:vMerge w:val="restart"/>
          </w:tcPr>
          <w:p w:rsidR="002609A8" w:rsidRPr="003B60E4" w:rsidRDefault="002609A8" w:rsidP="00C97B1A">
            <w:pPr>
              <w:rPr>
                <w:rFonts w:ascii="Arial" w:hAnsi="Arial" w:cs="Arial"/>
                <w:sz w:val="18"/>
                <w:szCs w:val="18"/>
              </w:rPr>
            </w:pPr>
          </w:p>
          <w:p w:rsidR="002609A8" w:rsidRPr="003B60E4" w:rsidRDefault="002609A8" w:rsidP="00C97B1A">
            <w:pPr>
              <w:rPr>
                <w:rFonts w:ascii="Arial" w:hAnsi="Arial" w:cs="Arial"/>
                <w:sz w:val="18"/>
                <w:szCs w:val="18"/>
              </w:rPr>
            </w:pPr>
            <w:r w:rsidRPr="003B60E4">
              <w:rPr>
                <w:rFonts w:ascii="Arial" w:hAnsi="Arial" w:cs="Arial"/>
                <w:sz w:val="18"/>
                <w:szCs w:val="18"/>
              </w:rPr>
              <w:t>Administradores y auxiliares de archivo de las Dependencias de la Entidad.</w:t>
            </w:r>
          </w:p>
          <w:p w:rsidR="002609A8" w:rsidRPr="003B60E4" w:rsidRDefault="002609A8" w:rsidP="00C97B1A">
            <w:pPr>
              <w:rPr>
                <w:rFonts w:ascii="Arial" w:hAnsi="Arial" w:cs="Arial"/>
                <w:sz w:val="18"/>
                <w:szCs w:val="18"/>
              </w:rPr>
            </w:pPr>
          </w:p>
          <w:p w:rsidR="002609A8" w:rsidRPr="003B60E4" w:rsidRDefault="002609A8" w:rsidP="00C97B1A">
            <w:pPr>
              <w:rPr>
                <w:rFonts w:ascii="Arial" w:hAnsi="Arial" w:cs="Arial"/>
                <w:sz w:val="18"/>
                <w:szCs w:val="18"/>
              </w:rPr>
            </w:pPr>
          </w:p>
        </w:tc>
        <w:tc>
          <w:tcPr>
            <w:tcW w:w="1701" w:type="dxa"/>
            <w:shd w:val="clear" w:color="auto" w:fill="D9E2F3" w:themeFill="accent1" w:themeFillTint="33"/>
          </w:tcPr>
          <w:p w:rsidR="002609A8" w:rsidRPr="003B60E4" w:rsidRDefault="002609A8" w:rsidP="00C97B1A">
            <w:pPr>
              <w:rPr>
                <w:rFonts w:ascii="Arial" w:hAnsi="Arial" w:cs="Arial"/>
                <w:b/>
                <w:sz w:val="18"/>
                <w:szCs w:val="18"/>
              </w:rPr>
            </w:pPr>
            <w:r w:rsidRPr="003B60E4">
              <w:rPr>
                <w:rFonts w:ascii="Arial" w:hAnsi="Arial" w:cs="Arial"/>
                <w:b/>
                <w:sz w:val="18"/>
                <w:szCs w:val="18"/>
              </w:rPr>
              <w:t>CORTO PLAZO</w:t>
            </w:r>
          </w:p>
        </w:tc>
        <w:tc>
          <w:tcPr>
            <w:tcW w:w="1417" w:type="dxa"/>
            <w:shd w:val="clear" w:color="auto" w:fill="D9E2F3" w:themeFill="accent1" w:themeFillTint="33"/>
          </w:tcPr>
          <w:p w:rsidR="002609A8" w:rsidRPr="003B60E4" w:rsidRDefault="002609A8" w:rsidP="005400B8">
            <w:pPr>
              <w:jc w:val="center"/>
              <w:rPr>
                <w:rFonts w:ascii="Arial" w:hAnsi="Arial" w:cs="Arial"/>
                <w:b/>
                <w:sz w:val="18"/>
                <w:szCs w:val="18"/>
              </w:rPr>
            </w:pPr>
            <w:r w:rsidRPr="003B60E4">
              <w:rPr>
                <w:rFonts w:ascii="Arial" w:hAnsi="Arial" w:cs="Arial"/>
                <w:b/>
                <w:sz w:val="18"/>
                <w:szCs w:val="18"/>
              </w:rPr>
              <w:t>MEDIANO PLAZO</w:t>
            </w:r>
          </w:p>
        </w:tc>
        <w:tc>
          <w:tcPr>
            <w:tcW w:w="1701" w:type="dxa"/>
            <w:shd w:val="clear" w:color="auto" w:fill="D9E2F3" w:themeFill="accent1" w:themeFillTint="33"/>
          </w:tcPr>
          <w:p w:rsidR="002609A8" w:rsidRPr="003B60E4" w:rsidRDefault="002609A8" w:rsidP="00C97B1A">
            <w:pPr>
              <w:rPr>
                <w:rFonts w:ascii="Arial" w:hAnsi="Arial" w:cs="Arial"/>
                <w:b/>
                <w:sz w:val="18"/>
                <w:szCs w:val="18"/>
              </w:rPr>
            </w:pPr>
            <w:r w:rsidRPr="003B60E4">
              <w:rPr>
                <w:rFonts w:ascii="Arial" w:hAnsi="Arial" w:cs="Arial"/>
                <w:b/>
                <w:sz w:val="18"/>
                <w:szCs w:val="18"/>
              </w:rPr>
              <w:t>LARGO PLAZO</w:t>
            </w:r>
          </w:p>
        </w:tc>
        <w:tc>
          <w:tcPr>
            <w:tcW w:w="1843" w:type="dxa"/>
            <w:vMerge w:val="restart"/>
          </w:tcPr>
          <w:p w:rsidR="002609A8" w:rsidRPr="003B60E4" w:rsidRDefault="002609A8" w:rsidP="00C97B1A">
            <w:pPr>
              <w:rPr>
                <w:rFonts w:ascii="Arial" w:hAnsi="Arial" w:cs="Arial"/>
                <w:sz w:val="18"/>
                <w:szCs w:val="18"/>
              </w:rPr>
            </w:pPr>
          </w:p>
          <w:p w:rsidR="002609A8" w:rsidRPr="003B60E4" w:rsidRDefault="002609A8" w:rsidP="00C97B1A">
            <w:pPr>
              <w:rPr>
                <w:rFonts w:ascii="Arial" w:hAnsi="Arial" w:cs="Arial"/>
                <w:sz w:val="18"/>
                <w:szCs w:val="18"/>
              </w:rPr>
            </w:pPr>
          </w:p>
          <w:p w:rsidR="002609A8" w:rsidRPr="003B60E4" w:rsidRDefault="002609A8" w:rsidP="00C97B1A">
            <w:pPr>
              <w:rPr>
                <w:rFonts w:ascii="Arial" w:hAnsi="Arial" w:cs="Arial"/>
                <w:sz w:val="18"/>
                <w:szCs w:val="18"/>
              </w:rPr>
            </w:pPr>
          </w:p>
          <w:p w:rsidR="002609A8" w:rsidRPr="003B60E4" w:rsidRDefault="002609A8" w:rsidP="00C97B1A">
            <w:pPr>
              <w:rPr>
                <w:rFonts w:ascii="Arial" w:hAnsi="Arial" w:cs="Arial"/>
                <w:sz w:val="18"/>
                <w:szCs w:val="18"/>
              </w:rPr>
            </w:pPr>
          </w:p>
          <w:p w:rsidR="002609A8" w:rsidRPr="003B60E4" w:rsidRDefault="002609A8" w:rsidP="00C97B1A">
            <w:pPr>
              <w:rPr>
                <w:rFonts w:ascii="Arial" w:hAnsi="Arial" w:cs="Arial"/>
                <w:sz w:val="18"/>
                <w:szCs w:val="18"/>
              </w:rPr>
            </w:pPr>
            <w:r w:rsidRPr="003B60E4">
              <w:rPr>
                <w:rFonts w:ascii="Arial" w:hAnsi="Arial" w:cs="Arial"/>
                <w:sz w:val="18"/>
                <w:szCs w:val="18"/>
              </w:rPr>
              <w:t>4 capacitaciones anuales y otras a solicitud de las diferentes Dependencias.</w:t>
            </w:r>
          </w:p>
        </w:tc>
        <w:tc>
          <w:tcPr>
            <w:tcW w:w="2094" w:type="dxa"/>
            <w:vMerge w:val="restart"/>
          </w:tcPr>
          <w:p w:rsidR="002609A8" w:rsidRPr="003B60E4" w:rsidRDefault="002609A8" w:rsidP="00C97B1A">
            <w:pPr>
              <w:rPr>
                <w:rFonts w:ascii="Arial" w:hAnsi="Arial" w:cs="Arial"/>
                <w:sz w:val="18"/>
                <w:szCs w:val="18"/>
              </w:rPr>
            </w:pPr>
          </w:p>
          <w:p w:rsidR="002609A8" w:rsidRPr="003B60E4" w:rsidRDefault="002609A8" w:rsidP="00C97B1A">
            <w:pPr>
              <w:rPr>
                <w:rFonts w:ascii="Arial" w:hAnsi="Arial" w:cs="Arial"/>
                <w:sz w:val="18"/>
                <w:szCs w:val="18"/>
              </w:rPr>
            </w:pPr>
          </w:p>
          <w:p w:rsidR="002609A8" w:rsidRPr="003B60E4" w:rsidRDefault="002609A8" w:rsidP="00C97B1A">
            <w:pPr>
              <w:rPr>
                <w:rFonts w:ascii="Arial" w:hAnsi="Arial" w:cs="Arial"/>
                <w:sz w:val="18"/>
                <w:szCs w:val="18"/>
              </w:rPr>
            </w:pPr>
          </w:p>
          <w:p w:rsidR="002609A8" w:rsidRPr="003B60E4" w:rsidRDefault="002609A8" w:rsidP="00C97B1A">
            <w:pPr>
              <w:rPr>
                <w:rFonts w:ascii="Arial" w:hAnsi="Arial" w:cs="Arial"/>
                <w:sz w:val="18"/>
                <w:szCs w:val="18"/>
              </w:rPr>
            </w:pPr>
          </w:p>
          <w:p w:rsidR="002609A8" w:rsidRPr="003B60E4" w:rsidRDefault="002609A8" w:rsidP="00C97B1A">
            <w:pPr>
              <w:rPr>
                <w:rFonts w:ascii="Arial" w:hAnsi="Arial" w:cs="Arial"/>
                <w:sz w:val="18"/>
                <w:szCs w:val="18"/>
              </w:rPr>
            </w:pPr>
          </w:p>
          <w:p w:rsidR="002609A8" w:rsidRPr="003B60E4" w:rsidRDefault="002609A8" w:rsidP="00C97B1A">
            <w:pPr>
              <w:rPr>
                <w:rFonts w:ascii="Arial" w:hAnsi="Arial" w:cs="Arial"/>
                <w:sz w:val="18"/>
                <w:szCs w:val="18"/>
              </w:rPr>
            </w:pPr>
          </w:p>
          <w:p w:rsidR="002609A8" w:rsidRPr="003B60E4" w:rsidRDefault="002609A8" w:rsidP="00C97B1A">
            <w:pPr>
              <w:rPr>
                <w:rFonts w:ascii="Arial" w:hAnsi="Arial" w:cs="Arial"/>
                <w:sz w:val="18"/>
                <w:szCs w:val="18"/>
              </w:rPr>
            </w:pPr>
            <w:r w:rsidRPr="003B60E4">
              <w:rPr>
                <w:rFonts w:ascii="Arial" w:hAnsi="Arial" w:cs="Arial"/>
                <w:sz w:val="18"/>
                <w:szCs w:val="18"/>
              </w:rPr>
              <w:t>Listados de Capacitaciones realizadas y material de apoyo producido.</w:t>
            </w:r>
          </w:p>
        </w:tc>
      </w:tr>
      <w:tr w:rsidR="002609A8" w:rsidRPr="003B60E4" w:rsidTr="007E320C">
        <w:trPr>
          <w:trHeight w:val="2841"/>
        </w:trPr>
        <w:tc>
          <w:tcPr>
            <w:tcW w:w="1551" w:type="dxa"/>
            <w:vMerge/>
            <w:shd w:val="clear" w:color="auto" w:fill="F2F2F2" w:themeFill="background1" w:themeFillShade="F2"/>
          </w:tcPr>
          <w:p w:rsidR="002609A8" w:rsidRPr="003B60E4" w:rsidRDefault="002609A8" w:rsidP="00C97B1A">
            <w:pPr>
              <w:rPr>
                <w:rFonts w:ascii="Arial" w:hAnsi="Arial" w:cs="Arial"/>
                <w:sz w:val="18"/>
                <w:szCs w:val="18"/>
              </w:rPr>
            </w:pPr>
          </w:p>
        </w:tc>
        <w:tc>
          <w:tcPr>
            <w:tcW w:w="1276" w:type="dxa"/>
            <w:vMerge/>
          </w:tcPr>
          <w:p w:rsidR="002609A8" w:rsidRPr="003B60E4" w:rsidRDefault="002609A8" w:rsidP="00C97B1A">
            <w:pPr>
              <w:rPr>
                <w:rFonts w:ascii="Arial" w:hAnsi="Arial" w:cs="Arial"/>
                <w:sz w:val="18"/>
                <w:szCs w:val="18"/>
              </w:rPr>
            </w:pPr>
          </w:p>
        </w:tc>
        <w:tc>
          <w:tcPr>
            <w:tcW w:w="1701" w:type="dxa"/>
            <w:vMerge/>
          </w:tcPr>
          <w:p w:rsidR="002609A8" w:rsidRPr="003B60E4" w:rsidRDefault="002609A8" w:rsidP="00C97B1A">
            <w:pPr>
              <w:rPr>
                <w:rFonts w:ascii="Arial" w:hAnsi="Arial" w:cs="Arial"/>
                <w:sz w:val="18"/>
                <w:szCs w:val="18"/>
              </w:rPr>
            </w:pPr>
          </w:p>
        </w:tc>
        <w:tc>
          <w:tcPr>
            <w:tcW w:w="1276" w:type="dxa"/>
            <w:vMerge/>
          </w:tcPr>
          <w:p w:rsidR="002609A8" w:rsidRPr="003B60E4" w:rsidRDefault="002609A8" w:rsidP="00C97B1A">
            <w:pPr>
              <w:rPr>
                <w:rFonts w:ascii="Arial" w:hAnsi="Arial" w:cs="Arial"/>
                <w:sz w:val="18"/>
                <w:szCs w:val="18"/>
              </w:rPr>
            </w:pPr>
          </w:p>
        </w:tc>
        <w:tc>
          <w:tcPr>
            <w:tcW w:w="1701" w:type="dxa"/>
          </w:tcPr>
          <w:p w:rsidR="002609A8" w:rsidRPr="003B60E4" w:rsidRDefault="002609A8" w:rsidP="00C97B1A">
            <w:pPr>
              <w:rPr>
                <w:rFonts w:ascii="Arial" w:hAnsi="Arial" w:cs="Arial"/>
                <w:sz w:val="18"/>
                <w:szCs w:val="18"/>
              </w:rPr>
            </w:pPr>
          </w:p>
          <w:p w:rsidR="002609A8" w:rsidRPr="003B60E4" w:rsidRDefault="002609A8" w:rsidP="00C97B1A">
            <w:pPr>
              <w:rPr>
                <w:rFonts w:ascii="Arial" w:hAnsi="Arial" w:cs="Arial"/>
                <w:sz w:val="18"/>
                <w:szCs w:val="18"/>
              </w:rPr>
            </w:pPr>
            <w:r w:rsidRPr="003B60E4">
              <w:rPr>
                <w:rFonts w:ascii="Arial" w:hAnsi="Arial" w:cs="Arial"/>
                <w:sz w:val="18"/>
                <w:szCs w:val="18"/>
              </w:rPr>
              <w:t>Realizar jornadas de capacitación al personal que administra los archivos en aspectos de conservación, manipulación y sistemas de almacenamiento.</w:t>
            </w:r>
          </w:p>
        </w:tc>
        <w:tc>
          <w:tcPr>
            <w:tcW w:w="1417" w:type="dxa"/>
          </w:tcPr>
          <w:p w:rsidR="002609A8" w:rsidRPr="003B60E4" w:rsidRDefault="002609A8" w:rsidP="00C97B1A">
            <w:pPr>
              <w:rPr>
                <w:rFonts w:ascii="Arial" w:hAnsi="Arial" w:cs="Arial"/>
                <w:sz w:val="18"/>
                <w:szCs w:val="18"/>
              </w:rPr>
            </w:pPr>
          </w:p>
          <w:p w:rsidR="002609A8" w:rsidRPr="003B60E4" w:rsidRDefault="002609A8" w:rsidP="00C97B1A">
            <w:pPr>
              <w:rPr>
                <w:rFonts w:ascii="Arial" w:hAnsi="Arial" w:cs="Arial"/>
                <w:sz w:val="18"/>
                <w:szCs w:val="18"/>
              </w:rPr>
            </w:pPr>
            <w:r w:rsidRPr="003B60E4">
              <w:rPr>
                <w:rFonts w:ascii="Arial" w:hAnsi="Arial" w:cs="Arial"/>
                <w:sz w:val="18"/>
                <w:szCs w:val="18"/>
              </w:rPr>
              <w:t>Realizar jornadas de capacitación al personal que administra los archivos en aspectos de conservación, manipulación y sistemas de almacenamiento.</w:t>
            </w:r>
          </w:p>
        </w:tc>
        <w:tc>
          <w:tcPr>
            <w:tcW w:w="1701" w:type="dxa"/>
          </w:tcPr>
          <w:p w:rsidR="002609A8" w:rsidRPr="003B60E4" w:rsidRDefault="002609A8" w:rsidP="00C97B1A">
            <w:pPr>
              <w:rPr>
                <w:rFonts w:ascii="Arial" w:hAnsi="Arial" w:cs="Arial"/>
                <w:sz w:val="18"/>
                <w:szCs w:val="18"/>
              </w:rPr>
            </w:pPr>
          </w:p>
          <w:p w:rsidR="002609A8" w:rsidRPr="003B60E4" w:rsidRDefault="002609A8" w:rsidP="00C97B1A">
            <w:pPr>
              <w:rPr>
                <w:rFonts w:ascii="Arial" w:hAnsi="Arial" w:cs="Arial"/>
                <w:sz w:val="18"/>
                <w:szCs w:val="18"/>
              </w:rPr>
            </w:pPr>
            <w:r w:rsidRPr="003B60E4">
              <w:rPr>
                <w:rFonts w:ascii="Arial" w:hAnsi="Arial" w:cs="Arial"/>
                <w:sz w:val="18"/>
                <w:szCs w:val="18"/>
              </w:rPr>
              <w:t>Realizar jornadas de capacitación al personal que administra los archivos en aspectos de conservación, manipulación y sistemas de almacenamiento.</w:t>
            </w:r>
          </w:p>
        </w:tc>
        <w:tc>
          <w:tcPr>
            <w:tcW w:w="1843" w:type="dxa"/>
            <w:vMerge/>
          </w:tcPr>
          <w:p w:rsidR="002609A8" w:rsidRPr="003B60E4" w:rsidRDefault="002609A8" w:rsidP="00C97B1A">
            <w:pPr>
              <w:rPr>
                <w:rFonts w:ascii="Arial" w:hAnsi="Arial" w:cs="Arial"/>
                <w:sz w:val="18"/>
                <w:szCs w:val="18"/>
              </w:rPr>
            </w:pPr>
          </w:p>
        </w:tc>
        <w:tc>
          <w:tcPr>
            <w:tcW w:w="2094" w:type="dxa"/>
            <w:vMerge/>
          </w:tcPr>
          <w:p w:rsidR="002609A8" w:rsidRPr="003B60E4" w:rsidRDefault="002609A8" w:rsidP="00C97B1A">
            <w:pPr>
              <w:rPr>
                <w:rFonts w:ascii="Arial" w:hAnsi="Arial" w:cs="Arial"/>
                <w:sz w:val="18"/>
                <w:szCs w:val="18"/>
              </w:rPr>
            </w:pPr>
          </w:p>
        </w:tc>
      </w:tr>
      <w:tr w:rsidR="005400B8" w:rsidRPr="003B60E4" w:rsidTr="007E320C">
        <w:trPr>
          <w:trHeight w:val="1380"/>
        </w:trPr>
        <w:tc>
          <w:tcPr>
            <w:tcW w:w="1551" w:type="dxa"/>
            <w:vMerge/>
            <w:tcBorders>
              <w:bottom w:val="single" w:sz="4" w:space="0" w:color="auto"/>
            </w:tcBorders>
            <w:shd w:val="clear" w:color="auto" w:fill="F2F2F2" w:themeFill="background1" w:themeFillShade="F2"/>
          </w:tcPr>
          <w:p w:rsidR="005400B8" w:rsidRPr="003B60E4" w:rsidRDefault="005400B8" w:rsidP="00C97B1A">
            <w:pPr>
              <w:rPr>
                <w:rFonts w:ascii="Arial" w:hAnsi="Arial" w:cs="Arial"/>
                <w:i/>
                <w:iCs/>
                <w:color w:val="FF0000"/>
                <w:sz w:val="18"/>
                <w:szCs w:val="18"/>
              </w:rPr>
            </w:pPr>
          </w:p>
        </w:tc>
        <w:tc>
          <w:tcPr>
            <w:tcW w:w="1276" w:type="dxa"/>
            <w:vMerge/>
            <w:tcBorders>
              <w:bottom w:val="single" w:sz="4" w:space="0" w:color="auto"/>
            </w:tcBorders>
          </w:tcPr>
          <w:p w:rsidR="005400B8" w:rsidRPr="003B60E4" w:rsidRDefault="005400B8" w:rsidP="00C97B1A">
            <w:pPr>
              <w:rPr>
                <w:rFonts w:ascii="Arial" w:hAnsi="Arial" w:cs="Arial"/>
                <w:sz w:val="18"/>
                <w:szCs w:val="18"/>
              </w:rPr>
            </w:pPr>
          </w:p>
        </w:tc>
        <w:tc>
          <w:tcPr>
            <w:tcW w:w="1701" w:type="dxa"/>
            <w:vMerge/>
            <w:tcBorders>
              <w:bottom w:val="single" w:sz="4" w:space="0" w:color="auto"/>
            </w:tcBorders>
          </w:tcPr>
          <w:p w:rsidR="005400B8" w:rsidRPr="003B60E4" w:rsidRDefault="005400B8" w:rsidP="00C97B1A">
            <w:pPr>
              <w:rPr>
                <w:rFonts w:ascii="Arial" w:hAnsi="Arial" w:cs="Arial"/>
                <w:sz w:val="18"/>
                <w:szCs w:val="18"/>
              </w:rPr>
            </w:pPr>
          </w:p>
        </w:tc>
        <w:tc>
          <w:tcPr>
            <w:tcW w:w="1276" w:type="dxa"/>
            <w:tcBorders>
              <w:bottom w:val="single" w:sz="4" w:space="0" w:color="auto"/>
            </w:tcBorders>
          </w:tcPr>
          <w:p w:rsidR="002609A8" w:rsidRPr="003B60E4" w:rsidRDefault="002609A8" w:rsidP="00C97B1A">
            <w:pPr>
              <w:rPr>
                <w:rFonts w:ascii="Arial" w:hAnsi="Arial" w:cs="Arial"/>
                <w:sz w:val="18"/>
                <w:szCs w:val="18"/>
              </w:rPr>
            </w:pPr>
          </w:p>
          <w:p w:rsidR="005400B8" w:rsidRPr="003B60E4" w:rsidRDefault="005400B8" w:rsidP="00C97B1A">
            <w:pPr>
              <w:rPr>
                <w:rFonts w:ascii="Arial" w:hAnsi="Arial" w:cs="Arial"/>
                <w:sz w:val="18"/>
                <w:szCs w:val="18"/>
              </w:rPr>
            </w:pPr>
            <w:r w:rsidRPr="003B60E4">
              <w:rPr>
                <w:rFonts w:ascii="Arial" w:hAnsi="Arial" w:cs="Arial"/>
                <w:sz w:val="18"/>
                <w:szCs w:val="18"/>
              </w:rPr>
              <w:t>Servidores Públicos de la Entidad.</w:t>
            </w:r>
          </w:p>
        </w:tc>
        <w:tc>
          <w:tcPr>
            <w:tcW w:w="1701" w:type="dxa"/>
            <w:tcBorders>
              <w:bottom w:val="single" w:sz="4" w:space="0" w:color="auto"/>
            </w:tcBorders>
          </w:tcPr>
          <w:p w:rsidR="002609A8" w:rsidRPr="003B60E4" w:rsidRDefault="002609A8" w:rsidP="00C97B1A">
            <w:pPr>
              <w:rPr>
                <w:rFonts w:ascii="Arial" w:hAnsi="Arial" w:cs="Arial"/>
                <w:sz w:val="18"/>
                <w:szCs w:val="18"/>
              </w:rPr>
            </w:pPr>
          </w:p>
          <w:p w:rsidR="005400B8" w:rsidRPr="003B60E4" w:rsidRDefault="005400B8" w:rsidP="00C97B1A">
            <w:pPr>
              <w:rPr>
                <w:rFonts w:ascii="Arial" w:hAnsi="Arial" w:cs="Arial"/>
                <w:sz w:val="18"/>
                <w:szCs w:val="18"/>
              </w:rPr>
            </w:pPr>
            <w:r w:rsidRPr="003B60E4">
              <w:rPr>
                <w:rFonts w:ascii="Arial" w:hAnsi="Arial" w:cs="Arial"/>
                <w:sz w:val="18"/>
                <w:szCs w:val="18"/>
              </w:rPr>
              <w:t>Realizar campañas publicitarias por medio del Pregonero de la Entidad.</w:t>
            </w:r>
          </w:p>
          <w:p w:rsidR="002609A8" w:rsidRPr="003B60E4" w:rsidRDefault="002609A8" w:rsidP="00C97B1A">
            <w:pPr>
              <w:rPr>
                <w:rFonts w:ascii="Arial" w:hAnsi="Arial" w:cs="Arial"/>
                <w:sz w:val="18"/>
                <w:szCs w:val="18"/>
              </w:rPr>
            </w:pPr>
          </w:p>
        </w:tc>
        <w:tc>
          <w:tcPr>
            <w:tcW w:w="1417" w:type="dxa"/>
            <w:tcBorders>
              <w:bottom w:val="single" w:sz="4" w:space="0" w:color="auto"/>
            </w:tcBorders>
          </w:tcPr>
          <w:p w:rsidR="002609A8" w:rsidRPr="003B60E4" w:rsidRDefault="002609A8" w:rsidP="00C97B1A">
            <w:pPr>
              <w:rPr>
                <w:rFonts w:ascii="Arial" w:hAnsi="Arial" w:cs="Arial"/>
                <w:sz w:val="18"/>
                <w:szCs w:val="18"/>
              </w:rPr>
            </w:pPr>
          </w:p>
          <w:p w:rsidR="005400B8" w:rsidRPr="003B60E4" w:rsidRDefault="005400B8" w:rsidP="00C97B1A">
            <w:pPr>
              <w:rPr>
                <w:rFonts w:ascii="Arial" w:hAnsi="Arial" w:cs="Arial"/>
                <w:sz w:val="18"/>
                <w:szCs w:val="18"/>
              </w:rPr>
            </w:pPr>
            <w:r w:rsidRPr="003B60E4">
              <w:rPr>
                <w:rFonts w:ascii="Arial" w:hAnsi="Arial" w:cs="Arial"/>
                <w:sz w:val="18"/>
                <w:szCs w:val="18"/>
              </w:rPr>
              <w:t>Realizar campañas publicitarias por medio del Pregonero de la Entidad.</w:t>
            </w:r>
          </w:p>
        </w:tc>
        <w:tc>
          <w:tcPr>
            <w:tcW w:w="1701" w:type="dxa"/>
            <w:tcBorders>
              <w:bottom w:val="single" w:sz="4" w:space="0" w:color="auto"/>
            </w:tcBorders>
          </w:tcPr>
          <w:p w:rsidR="002609A8" w:rsidRPr="003B60E4" w:rsidRDefault="002609A8" w:rsidP="00C97B1A">
            <w:pPr>
              <w:rPr>
                <w:rFonts w:ascii="Arial" w:hAnsi="Arial" w:cs="Arial"/>
                <w:sz w:val="18"/>
                <w:szCs w:val="18"/>
              </w:rPr>
            </w:pPr>
          </w:p>
          <w:p w:rsidR="005400B8" w:rsidRPr="003B60E4" w:rsidRDefault="005400B8" w:rsidP="00C97B1A">
            <w:pPr>
              <w:rPr>
                <w:rFonts w:ascii="Arial" w:hAnsi="Arial" w:cs="Arial"/>
                <w:sz w:val="18"/>
                <w:szCs w:val="18"/>
              </w:rPr>
            </w:pPr>
            <w:r w:rsidRPr="003B60E4">
              <w:rPr>
                <w:rFonts w:ascii="Arial" w:hAnsi="Arial" w:cs="Arial"/>
                <w:sz w:val="18"/>
                <w:szCs w:val="18"/>
              </w:rPr>
              <w:t>Realizar campañas publicitarias por medio del Pregonero de la Entidad.</w:t>
            </w:r>
          </w:p>
        </w:tc>
        <w:tc>
          <w:tcPr>
            <w:tcW w:w="1843" w:type="dxa"/>
            <w:tcBorders>
              <w:bottom w:val="single" w:sz="4" w:space="0" w:color="auto"/>
            </w:tcBorders>
          </w:tcPr>
          <w:p w:rsidR="002609A8" w:rsidRPr="003B60E4" w:rsidRDefault="002609A8" w:rsidP="00C97B1A">
            <w:pPr>
              <w:rPr>
                <w:rFonts w:ascii="Arial" w:hAnsi="Arial" w:cs="Arial"/>
                <w:sz w:val="18"/>
                <w:szCs w:val="18"/>
              </w:rPr>
            </w:pPr>
          </w:p>
          <w:p w:rsidR="005400B8" w:rsidRPr="003B60E4" w:rsidRDefault="005400B8" w:rsidP="00C97B1A">
            <w:pPr>
              <w:rPr>
                <w:rFonts w:ascii="Arial" w:hAnsi="Arial" w:cs="Arial"/>
                <w:sz w:val="18"/>
                <w:szCs w:val="18"/>
              </w:rPr>
            </w:pPr>
            <w:r w:rsidRPr="003B60E4">
              <w:rPr>
                <w:rFonts w:ascii="Arial" w:hAnsi="Arial" w:cs="Arial"/>
                <w:sz w:val="18"/>
                <w:szCs w:val="18"/>
              </w:rPr>
              <w:t>1 vez al mes durante el año.</w:t>
            </w:r>
          </w:p>
          <w:p w:rsidR="005400B8" w:rsidRPr="003B60E4" w:rsidRDefault="005400B8" w:rsidP="00C97B1A">
            <w:pPr>
              <w:rPr>
                <w:rFonts w:ascii="Arial" w:hAnsi="Arial" w:cs="Arial"/>
                <w:sz w:val="18"/>
                <w:szCs w:val="18"/>
              </w:rPr>
            </w:pPr>
          </w:p>
        </w:tc>
        <w:tc>
          <w:tcPr>
            <w:tcW w:w="2094" w:type="dxa"/>
            <w:tcBorders>
              <w:bottom w:val="single" w:sz="4" w:space="0" w:color="auto"/>
            </w:tcBorders>
          </w:tcPr>
          <w:p w:rsidR="002609A8" w:rsidRPr="003B60E4" w:rsidRDefault="002609A8" w:rsidP="002609A8">
            <w:pPr>
              <w:rPr>
                <w:rFonts w:ascii="Arial" w:hAnsi="Arial" w:cs="Arial"/>
                <w:sz w:val="18"/>
                <w:szCs w:val="18"/>
              </w:rPr>
            </w:pPr>
          </w:p>
          <w:p w:rsidR="002609A8" w:rsidRPr="003B60E4" w:rsidRDefault="002609A8" w:rsidP="002609A8">
            <w:pPr>
              <w:rPr>
                <w:rFonts w:ascii="Arial" w:hAnsi="Arial" w:cs="Arial"/>
                <w:sz w:val="18"/>
                <w:szCs w:val="18"/>
              </w:rPr>
            </w:pPr>
            <w:r w:rsidRPr="003B60E4">
              <w:rPr>
                <w:rFonts w:ascii="Arial" w:hAnsi="Arial" w:cs="Arial"/>
                <w:sz w:val="18"/>
                <w:szCs w:val="18"/>
              </w:rPr>
              <w:t>Boletines Internos.</w:t>
            </w:r>
          </w:p>
          <w:p w:rsidR="005400B8" w:rsidRPr="003B60E4" w:rsidRDefault="005400B8" w:rsidP="00C97B1A">
            <w:pPr>
              <w:rPr>
                <w:rFonts w:ascii="Arial" w:hAnsi="Arial" w:cs="Arial"/>
                <w:sz w:val="18"/>
                <w:szCs w:val="18"/>
              </w:rPr>
            </w:pPr>
          </w:p>
        </w:tc>
      </w:tr>
    </w:tbl>
    <w:p w:rsidR="00A17564" w:rsidRPr="003B60E4" w:rsidRDefault="00A17564" w:rsidP="00B83D97">
      <w:pPr>
        <w:rPr>
          <w:rFonts w:ascii="Arial" w:hAnsi="Arial" w:cs="Arial"/>
          <w:sz w:val="22"/>
        </w:rPr>
      </w:pPr>
    </w:p>
    <w:p w:rsidR="00AE3B82" w:rsidRPr="003B60E4" w:rsidRDefault="00AE3B82" w:rsidP="00B83D97">
      <w:pPr>
        <w:rPr>
          <w:rFonts w:ascii="Arial" w:hAnsi="Arial" w:cs="Arial"/>
          <w:sz w:val="22"/>
        </w:rPr>
      </w:pPr>
    </w:p>
    <w:p w:rsidR="00C97B1A" w:rsidRPr="003B60E4" w:rsidRDefault="00C97B1A" w:rsidP="00B83D97">
      <w:pPr>
        <w:rPr>
          <w:rFonts w:ascii="Arial" w:hAnsi="Arial" w:cs="Arial"/>
          <w:sz w:val="22"/>
        </w:rPr>
      </w:pPr>
    </w:p>
    <w:p w:rsidR="005570CD" w:rsidRPr="003B60E4" w:rsidRDefault="005570CD" w:rsidP="00B83D97">
      <w:pPr>
        <w:rPr>
          <w:rFonts w:ascii="Arial" w:hAnsi="Arial" w:cs="Arial"/>
          <w:sz w:val="22"/>
        </w:rPr>
      </w:pPr>
    </w:p>
    <w:p w:rsidR="005570CD" w:rsidRPr="003B60E4" w:rsidRDefault="005570CD" w:rsidP="00B83D97">
      <w:pPr>
        <w:rPr>
          <w:rFonts w:ascii="Arial" w:hAnsi="Arial" w:cs="Arial"/>
          <w:sz w:val="22"/>
        </w:rPr>
        <w:sectPr w:rsidR="005570CD" w:rsidRPr="003B60E4" w:rsidSect="00D97BA4">
          <w:pgSz w:w="15840" w:h="12240" w:orient="landscape"/>
          <w:pgMar w:top="1701" w:right="1418" w:bottom="1701" w:left="1418" w:header="709" w:footer="709" w:gutter="0"/>
          <w:cols w:space="708"/>
          <w:docGrid w:linePitch="360"/>
        </w:sectPr>
      </w:pPr>
    </w:p>
    <w:p w:rsidR="00321068" w:rsidRPr="003B60E4" w:rsidRDefault="00321068" w:rsidP="0063468D">
      <w:pPr>
        <w:pStyle w:val="Ttulo2"/>
        <w:jc w:val="center"/>
        <w:rPr>
          <w:rFonts w:ascii="Arial" w:hAnsi="Arial" w:cs="Arial"/>
          <w:sz w:val="22"/>
          <w:szCs w:val="22"/>
        </w:rPr>
      </w:pPr>
      <w:bookmarkStart w:id="14" w:name="_Toc504146104"/>
    </w:p>
    <w:p w:rsidR="00321068" w:rsidRPr="003B60E4" w:rsidRDefault="00321068" w:rsidP="0063468D">
      <w:pPr>
        <w:pStyle w:val="Ttulo2"/>
        <w:jc w:val="center"/>
        <w:rPr>
          <w:rFonts w:ascii="Arial" w:hAnsi="Arial" w:cs="Arial"/>
          <w:sz w:val="22"/>
          <w:szCs w:val="22"/>
        </w:rPr>
      </w:pPr>
    </w:p>
    <w:p w:rsidR="00321068" w:rsidRPr="003B60E4" w:rsidRDefault="00321068" w:rsidP="0063468D">
      <w:pPr>
        <w:pStyle w:val="Ttulo2"/>
        <w:jc w:val="center"/>
        <w:rPr>
          <w:rFonts w:ascii="Arial" w:hAnsi="Arial" w:cs="Arial"/>
          <w:sz w:val="22"/>
          <w:szCs w:val="22"/>
        </w:rPr>
      </w:pPr>
    </w:p>
    <w:p w:rsidR="005570CD" w:rsidRPr="003B60E4" w:rsidRDefault="00357C28" w:rsidP="0063468D">
      <w:pPr>
        <w:pStyle w:val="Ttulo2"/>
        <w:jc w:val="center"/>
        <w:rPr>
          <w:rFonts w:ascii="Arial" w:hAnsi="Arial" w:cs="Arial"/>
          <w:sz w:val="22"/>
          <w:szCs w:val="22"/>
        </w:rPr>
      </w:pPr>
      <w:r w:rsidRPr="003B60E4">
        <w:rPr>
          <w:rFonts w:ascii="Arial" w:hAnsi="Arial" w:cs="Arial"/>
          <w:sz w:val="22"/>
          <w:szCs w:val="22"/>
        </w:rPr>
        <w:t xml:space="preserve">5.1.4.1 </w:t>
      </w:r>
      <w:r w:rsidR="005570CD" w:rsidRPr="003B60E4">
        <w:rPr>
          <w:rFonts w:ascii="Arial" w:hAnsi="Arial" w:cs="Arial"/>
          <w:sz w:val="22"/>
          <w:szCs w:val="22"/>
        </w:rPr>
        <w:t>DESARROLLO DEL PROGRAMA DE CAPACITACIÓN Y SENSIBILIZACIÓN</w:t>
      </w:r>
      <w:bookmarkEnd w:id="14"/>
    </w:p>
    <w:p w:rsidR="00DB102D" w:rsidRPr="003B60E4" w:rsidRDefault="00DB102D" w:rsidP="00B83D97">
      <w:pPr>
        <w:rPr>
          <w:rFonts w:ascii="Arial" w:hAnsi="Arial" w:cs="Arial"/>
          <w:sz w:val="22"/>
        </w:rPr>
      </w:pPr>
    </w:p>
    <w:p w:rsidR="005570CD" w:rsidRPr="003B60E4" w:rsidRDefault="00015143" w:rsidP="00B83D97">
      <w:pPr>
        <w:rPr>
          <w:rFonts w:ascii="Arial" w:hAnsi="Arial" w:cs="Arial"/>
          <w:sz w:val="22"/>
        </w:rPr>
      </w:pPr>
      <w:r w:rsidRPr="003B60E4">
        <w:rPr>
          <w:rFonts w:ascii="Arial" w:hAnsi="Arial" w:cs="Arial"/>
          <w:sz w:val="22"/>
        </w:rPr>
        <w:t>Una vez revisado el Mapa de Riesgos del presente Plan, se identificó como riesgo la inasistencia de los servidores y personal de archivo a las capacitaciones programadas</w:t>
      </w:r>
      <w:r w:rsidR="000678DC" w:rsidRPr="003B60E4">
        <w:rPr>
          <w:rFonts w:ascii="Arial" w:hAnsi="Arial" w:cs="Arial"/>
          <w:sz w:val="22"/>
        </w:rPr>
        <w:t xml:space="preserve">, para evitar </w:t>
      </w:r>
      <w:r w:rsidR="00527544" w:rsidRPr="003B60E4">
        <w:rPr>
          <w:rFonts w:ascii="Arial" w:hAnsi="Arial" w:cs="Arial"/>
          <w:sz w:val="22"/>
        </w:rPr>
        <w:t>esto se crearon las siguientes estrategias:</w:t>
      </w:r>
    </w:p>
    <w:p w:rsidR="00321068" w:rsidRPr="003B60E4" w:rsidRDefault="00321068" w:rsidP="00B83D97">
      <w:pPr>
        <w:rPr>
          <w:rFonts w:ascii="Arial" w:hAnsi="Arial" w:cs="Arial"/>
          <w:sz w:val="22"/>
        </w:rPr>
      </w:pPr>
    </w:p>
    <w:p w:rsidR="00527544" w:rsidRPr="003B60E4" w:rsidRDefault="00527544" w:rsidP="00862660">
      <w:pPr>
        <w:pStyle w:val="Prrafodelista"/>
        <w:numPr>
          <w:ilvl w:val="0"/>
          <w:numId w:val="4"/>
        </w:numPr>
        <w:rPr>
          <w:rFonts w:ascii="Arial" w:hAnsi="Arial" w:cs="Arial"/>
          <w:sz w:val="22"/>
        </w:rPr>
      </w:pPr>
      <w:r w:rsidRPr="003B60E4">
        <w:rPr>
          <w:rFonts w:ascii="Arial" w:hAnsi="Arial" w:cs="Arial"/>
          <w:sz w:val="22"/>
        </w:rPr>
        <w:t xml:space="preserve">El Grupo de Gestión Documental </w:t>
      </w:r>
      <w:r w:rsidR="005266F2" w:rsidRPr="003B60E4">
        <w:rPr>
          <w:rFonts w:ascii="Arial" w:hAnsi="Arial" w:cs="Arial"/>
          <w:sz w:val="22"/>
        </w:rPr>
        <w:t>debe aplicar</w:t>
      </w:r>
      <w:r w:rsidRPr="003B60E4">
        <w:rPr>
          <w:rFonts w:ascii="Arial" w:hAnsi="Arial" w:cs="Arial"/>
          <w:sz w:val="22"/>
        </w:rPr>
        <w:t xml:space="preserve"> la Normatividad </w:t>
      </w:r>
      <w:r w:rsidR="005A223C" w:rsidRPr="003B60E4">
        <w:rPr>
          <w:rFonts w:ascii="Arial" w:hAnsi="Arial" w:cs="Arial"/>
          <w:sz w:val="22"/>
        </w:rPr>
        <w:t xml:space="preserve">Vigente </w:t>
      </w:r>
      <w:r w:rsidRPr="003B60E4">
        <w:rPr>
          <w:rFonts w:ascii="Arial" w:hAnsi="Arial" w:cs="Arial"/>
          <w:sz w:val="22"/>
        </w:rPr>
        <w:t>en todo el ciclo vital del documento.</w:t>
      </w:r>
    </w:p>
    <w:p w:rsidR="005266F2" w:rsidRPr="003B60E4" w:rsidRDefault="005266F2" w:rsidP="005266F2">
      <w:pPr>
        <w:pStyle w:val="Prrafodelista"/>
        <w:rPr>
          <w:rFonts w:ascii="Arial" w:hAnsi="Arial" w:cs="Arial"/>
          <w:sz w:val="22"/>
        </w:rPr>
      </w:pPr>
    </w:p>
    <w:p w:rsidR="005266F2" w:rsidRPr="003B60E4" w:rsidRDefault="005266F2" w:rsidP="00862660">
      <w:pPr>
        <w:pStyle w:val="Prrafodelista"/>
        <w:numPr>
          <w:ilvl w:val="0"/>
          <w:numId w:val="4"/>
        </w:numPr>
        <w:rPr>
          <w:rFonts w:ascii="Arial" w:hAnsi="Arial" w:cs="Arial"/>
          <w:sz w:val="22"/>
        </w:rPr>
      </w:pPr>
      <w:r w:rsidRPr="003B60E4">
        <w:rPr>
          <w:rFonts w:ascii="Arial" w:hAnsi="Arial" w:cs="Arial"/>
          <w:sz w:val="22"/>
        </w:rPr>
        <w:t xml:space="preserve">Se debe incluir dentro del Plan </w:t>
      </w:r>
      <w:r w:rsidR="005A223C" w:rsidRPr="003B60E4">
        <w:rPr>
          <w:rFonts w:ascii="Arial" w:hAnsi="Arial" w:cs="Arial"/>
          <w:sz w:val="22"/>
        </w:rPr>
        <w:t>de Capacitación del M</w:t>
      </w:r>
      <w:r w:rsidR="00DF2EEC" w:rsidRPr="003B60E4">
        <w:rPr>
          <w:rFonts w:ascii="Arial" w:hAnsi="Arial" w:cs="Arial"/>
          <w:sz w:val="22"/>
        </w:rPr>
        <w:t>inisterio de Educación Nacional</w:t>
      </w:r>
      <w:r w:rsidRPr="003B60E4">
        <w:rPr>
          <w:rFonts w:ascii="Arial" w:hAnsi="Arial" w:cs="Arial"/>
          <w:sz w:val="22"/>
        </w:rPr>
        <w:t xml:space="preserve">, </w:t>
      </w:r>
      <w:r w:rsidR="005D5169" w:rsidRPr="003B60E4">
        <w:rPr>
          <w:rFonts w:ascii="Arial" w:hAnsi="Arial" w:cs="Arial"/>
          <w:sz w:val="22"/>
        </w:rPr>
        <w:t xml:space="preserve">las </w:t>
      </w:r>
      <w:r w:rsidRPr="003B60E4">
        <w:rPr>
          <w:rFonts w:ascii="Arial" w:hAnsi="Arial" w:cs="Arial"/>
          <w:sz w:val="22"/>
        </w:rPr>
        <w:t xml:space="preserve">capacitaciones en las que se abarquen todos los temas establecidos por el Programa de Gestión Documental, </w:t>
      </w:r>
      <w:r w:rsidR="005D5169" w:rsidRPr="003B60E4">
        <w:rPr>
          <w:rFonts w:ascii="Arial" w:hAnsi="Arial" w:cs="Arial"/>
          <w:sz w:val="22"/>
        </w:rPr>
        <w:t xml:space="preserve">y especialmente las relacionadas con </w:t>
      </w:r>
      <w:r w:rsidR="00FF3CC4" w:rsidRPr="003B60E4">
        <w:rPr>
          <w:rFonts w:ascii="Arial" w:hAnsi="Arial" w:cs="Arial"/>
          <w:sz w:val="22"/>
        </w:rPr>
        <w:t>al Plan de Conservación Documental.</w:t>
      </w:r>
    </w:p>
    <w:p w:rsidR="00FF3CC4" w:rsidRPr="003B60E4" w:rsidRDefault="00FF3CC4" w:rsidP="00FF3CC4">
      <w:pPr>
        <w:pStyle w:val="Prrafodelista"/>
        <w:rPr>
          <w:rFonts w:ascii="Arial" w:hAnsi="Arial" w:cs="Arial"/>
          <w:sz w:val="22"/>
        </w:rPr>
      </w:pPr>
    </w:p>
    <w:p w:rsidR="00527544" w:rsidRPr="003B60E4" w:rsidRDefault="00527544" w:rsidP="00862660">
      <w:pPr>
        <w:pStyle w:val="Prrafodelista"/>
        <w:numPr>
          <w:ilvl w:val="0"/>
          <w:numId w:val="4"/>
        </w:numPr>
        <w:rPr>
          <w:rFonts w:ascii="Arial" w:hAnsi="Arial" w:cs="Arial"/>
          <w:sz w:val="22"/>
        </w:rPr>
      </w:pPr>
      <w:r w:rsidRPr="003B60E4">
        <w:rPr>
          <w:rFonts w:ascii="Arial" w:hAnsi="Arial" w:cs="Arial"/>
          <w:sz w:val="22"/>
        </w:rPr>
        <w:t>Realizar jornadas de capacitación que involucren a todo</w:t>
      </w:r>
      <w:r w:rsidR="005266F2" w:rsidRPr="003B60E4">
        <w:rPr>
          <w:rFonts w:ascii="Arial" w:hAnsi="Arial" w:cs="Arial"/>
          <w:sz w:val="22"/>
        </w:rPr>
        <w:t xml:space="preserve">s los funcionarios </w:t>
      </w:r>
      <w:r w:rsidR="005A223C" w:rsidRPr="003B60E4">
        <w:rPr>
          <w:rFonts w:ascii="Arial" w:hAnsi="Arial" w:cs="Arial"/>
          <w:sz w:val="22"/>
        </w:rPr>
        <w:t xml:space="preserve">del MEN </w:t>
      </w:r>
      <w:r w:rsidRPr="003B60E4">
        <w:rPr>
          <w:rFonts w:ascii="Arial" w:hAnsi="Arial" w:cs="Arial"/>
          <w:sz w:val="22"/>
        </w:rPr>
        <w:t xml:space="preserve">y </w:t>
      </w:r>
      <w:r w:rsidR="005266F2" w:rsidRPr="003B60E4">
        <w:rPr>
          <w:rFonts w:ascii="Arial" w:hAnsi="Arial" w:cs="Arial"/>
          <w:sz w:val="22"/>
        </w:rPr>
        <w:t xml:space="preserve">administradores de archivo, </w:t>
      </w:r>
      <w:r w:rsidR="005A223C" w:rsidRPr="003B60E4">
        <w:rPr>
          <w:rFonts w:ascii="Arial" w:hAnsi="Arial" w:cs="Arial"/>
          <w:sz w:val="22"/>
        </w:rPr>
        <w:t xml:space="preserve">en </w:t>
      </w:r>
      <w:r w:rsidR="005266F2" w:rsidRPr="003B60E4">
        <w:rPr>
          <w:rFonts w:ascii="Arial" w:hAnsi="Arial" w:cs="Arial"/>
          <w:sz w:val="22"/>
        </w:rPr>
        <w:t xml:space="preserve">diferentes </w:t>
      </w:r>
      <w:r w:rsidR="005A223C" w:rsidRPr="003B60E4">
        <w:rPr>
          <w:rFonts w:ascii="Arial" w:hAnsi="Arial" w:cs="Arial"/>
          <w:sz w:val="22"/>
        </w:rPr>
        <w:t>medios</w:t>
      </w:r>
      <w:r w:rsidR="005266F2" w:rsidRPr="003B60E4">
        <w:rPr>
          <w:rFonts w:ascii="Arial" w:hAnsi="Arial" w:cs="Arial"/>
          <w:sz w:val="22"/>
        </w:rPr>
        <w:t xml:space="preserve"> como, </w:t>
      </w:r>
      <w:r w:rsidRPr="003B60E4">
        <w:rPr>
          <w:rFonts w:ascii="Arial" w:hAnsi="Arial" w:cs="Arial"/>
          <w:sz w:val="22"/>
        </w:rPr>
        <w:t>talleres, exposiciones, cursos, visi</w:t>
      </w:r>
      <w:r w:rsidR="005266F2" w:rsidRPr="003B60E4">
        <w:rPr>
          <w:rFonts w:ascii="Arial" w:hAnsi="Arial" w:cs="Arial"/>
          <w:sz w:val="22"/>
        </w:rPr>
        <w:t>tas e investigaciones, posters, con el objetivo</w:t>
      </w:r>
      <w:r w:rsidRPr="003B60E4">
        <w:rPr>
          <w:rFonts w:ascii="Arial" w:hAnsi="Arial" w:cs="Arial"/>
          <w:sz w:val="22"/>
        </w:rPr>
        <w:t xml:space="preserve"> de realizar una constante retroalimentación </w:t>
      </w:r>
      <w:r w:rsidR="00E072AA" w:rsidRPr="003B60E4">
        <w:rPr>
          <w:rFonts w:ascii="Arial" w:hAnsi="Arial" w:cs="Arial"/>
          <w:sz w:val="22"/>
        </w:rPr>
        <w:t>en relación con el</w:t>
      </w:r>
      <w:r w:rsidR="005266F2" w:rsidRPr="003B60E4">
        <w:rPr>
          <w:rFonts w:ascii="Arial" w:hAnsi="Arial" w:cs="Arial"/>
          <w:sz w:val="22"/>
        </w:rPr>
        <w:t xml:space="preserve"> </w:t>
      </w:r>
      <w:r w:rsidR="00FF3CC4" w:rsidRPr="003B60E4">
        <w:rPr>
          <w:rFonts w:ascii="Arial" w:hAnsi="Arial" w:cs="Arial"/>
          <w:sz w:val="22"/>
        </w:rPr>
        <w:t>Plan de Conservación Documental.</w:t>
      </w:r>
    </w:p>
    <w:p w:rsidR="006F5364" w:rsidRPr="003B60E4" w:rsidRDefault="006F5364" w:rsidP="006F5364">
      <w:pPr>
        <w:pStyle w:val="Prrafodelista"/>
        <w:rPr>
          <w:rFonts w:ascii="Arial" w:hAnsi="Arial" w:cs="Arial"/>
          <w:sz w:val="22"/>
        </w:rPr>
      </w:pPr>
    </w:p>
    <w:p w:rsidR="006F5364" w:rsidRPr="003B60E4" w:rsidRDefault="00DF1AD3" w:rsidP="00862660">
      <w:pPr>
        <w:pStyle w:val="Prrafodelista"/>
        <w:numPr>
          <w:ilvl w:val="0"/>
          <w:numId w:val="4"/>
        </w:numPr>
        <w:rPr>
          <w:rFonts w:ascii="Arial" w:hAnsi="Arial" w:cs="Arial"/>
          <w:sz w:val="22"/>
        </w:rPr>
      </w:pPr>
      <w:r w:rsidRPr="003B60E4">
        <w:rPr>
          <w:rFonts w:ascii="Arial" w:hAnsi="Arial" w:cs="Arial"/>
          <w:sz w:val="22"/>
        </w:rPr>
        <w:t xml:space="preserve">Con el apoyo de la Oficina Asesora de Comunicaciones se diseñará campañas publicitarias </w:t>
      </w:r>
      <w:r w:rsidR="005A093D" w:rsidRPr="003B60E4">
        <w:rPr>
          <w:rFonts w:ascii="Arial" w:hAnsi="Arial" w:cs="Arial"/>
          <w:sz w:val="22"/>
        </w:rPr>
        <w:t xml:space="preserve">realizando recomendaciones </w:t>
      </w:r>
      <w:r w:rsidRPr="003B60E4">
        <w:rPr>
          <w:rFonts w:ascii="Arial" w:hAnsi="Arial" w:cs="Arial"/>
          <w:sz w:val="22"/>
        </w:rPr>
        <w:t xml:space="preserve">para la Conservación de los Documentos </w:t>
      </w:r>
      <w:r w:rsidR="005A093D" w:rsidRPr="003B60E4">
        <w:rPr>
          <w:rFonts w:ascii="Arial" w:hAnsi="Arial" w:cs="Arial"/>
          <w:sz w:val="22"/>
        </w:rPr>
        <w:t>y de esta manera</w:t>
      </w:r>
      <w:r w:rsidRPr="003B60E4">
        <w:rPr>
          <w:rFonts w:ascii="Arial" w:hAnsi="Arial" w:cs="Arial"/>
          <w:sz w:val="22"/>
        </w:rPr>
        <w:t xml:space="preserve"> que sean divulgadas a través del boletín oficial institucional Pregonero.</w:t>
      </w:r>
    </w:p>
    <w:p w:rsidR="005A223C" w:rsidRPr="003B60E4" w:rsidRDefault="005A223C" w:rsidP="005A223C">
      <w:pPr>
        <w:pStyle w:val="Prrafodelista"/>
        <w:rPr>
          <w:rFonts w:ascii="Arial" w:hAnsi="Arial" w:cs="Arial"/>
          <w:sz w:val="22"/>
        </w:rPr>
      </w:pPr>
    </w:p>
    <w:p w:rsidR="009656AE" w:rsidRPr="003B60E4" w:rsidRDefault="00004AEE" w:rsidP="00862660">
      <w:pPr>
        <w:pStyle w:val="Prrafodelista"/>
        <w:numPr>
          <w:ilvl w:val="0"/>
          <w:numId w:val="4"/>
        </w:numPr>
        <w:rPr>
          <w:rFonts w:ascii="Arial" w:hAnsi="Arial" w:cs="Arial"/>
          <w:sz w:val="22"/>
        </w:rPr>
      </w:pPr>
      <w:r w:rsidRPr="003B60E4">
        <w:rPr>
          <w:rFonts w:ascii="Arial" w:hAnsi="Arial" w:cs="Arial"/>
          <w:sz w:val="22"/>
        </w:rPr>
        <w:t xml:space="preserve">Con el fin de velar por la conservación preventiva de los documentos </w:t>
      </w:r>
      <w:r w:rsidR="00CA715D" w:rsidRPr="003B60E4">
        <w:rPr>
          <w:rFonts w:ascii="Arial" w:hAnsi="Arial" w:cs="Arial"/>
          <w:sz w:val="22"/>
        </w:rPr>
        <w:t xml:space="preserve">se </w:t>
      </w:r>
      <w:r w:rsidR="009F0E38" w:rsidRPr="003B60E4">
        <w:rPr>
          <w:rFonts w:ascii="Arial" w:hAnsi="Arial" w:cs="Arial"/>
          <w:sz w:val="22"/>
        </w:rPr>
        <w:t xml:space="preserve">realizarán capacitaciones a los actores involucrados, para esto </w:t>
      </w:r>
      <w:r w:rsidRPr="003B60E4">
        <w:rPr>
          <w:rFonts w:ascii="Arial" w:hAnsi="Arial" w:cs="Arial"/>
          <w:sz w:val="22"/>
        </w:rPr>
        <w:t>es necesario tener en cuenta las siguientes pautas para enfatizar</w:t>
      </w:r>
      <w:r w:rsidR="009F0E38" w:rsidRPr="003B60E4">
        <w:rPr>
          <w:rFonts w:ascii="Arial" w:hAnsi="Arial" w:cs="Arial"/>
          <w:sz w:val="22"/>
        </w:rPr>
        <w:t xml:space="preserve"> en cada uno:</w:t>
      </w:r>
      <w:r w:rsidR="00CA715D" w:rsidRPr="003B60E4">
        <w:rPr>
          <w:rFonts w:ascii="Arial" w:hAnsi="Arial" w:cs="Arial"/>
          <w:sz w:val="22"/>
        </w:rPr>
        <w:t xml:space="preserve"> </w:t>
      </w:r>
    </w:p>
    <w:p w:rsidR="00321068" w:rsidRPr="003B60E4" w:rsidRDefault="00321068" w:rsidP="00321068">
      <w:pPr>
        <w:pStyle w:val="Prrafodelista"/>
        <w:rPr>
          <w:rFonts w:ascii="Arial" w:hAnsi="Arial" w:cs="Arial"/>
          <w:sz w:val="22"/>
        </w:rPr>
      </w:pPr>
    </w:p>
    <w:p w:rsidR="00321068" w:rsidRPr="003B60E4" w:rsidRDefault="00321068" w:rsidP="00321068">
      <w:pPr>
        <w:rPr>
          <w:rFonts w:ascii="Arial" w:hAnsi="Arial" w:cs="Arial"/>
          <w:sz w:val="22"/>
        </w:rPr>
      </w:pPr>
    </w:p>
    <w:p w:rsidR="00321068" w:rsidRPr="003B60E4" w:rsidRDefault="00321068" w:rsidP="00321068">
      <w:pPr>
        <w:rPr>
          <w:rFonts w:ascii="Arial" w:hAnsi="Arial" w:cs="Arial"/>
          <w:sz w:val="22"/>
        </w:rPr>
      </w:pPr>
    </w:p>
    <w:p w:rsidR="00321068" w:rsidRPr="003B60E4" w:rsidRDefault="00321068" w:rsidP="00321068">
      <w:pPr>
        <w:rPr>
          <w:rFonts w:ascii="Arial" w:hAnsi="Arial" w:cs="Arial"/>
          <w:sz w:val="22"/>
        </w:rPr>
      </w:pPr>
    </w:p>
    <w:p w:rsidR="00321068" w:rsidRPr="003B60E4" w:rsidRDefault="00321068" w:rsidP="00321068">
      <w:pPr>
        <w:rPr>
          <w:rFonts w:ascii="Arial" w:hAnsi="Arial" w:cs="Arial"/>
          <w:sz w:val="22"/>
        </w:rPr>
      </w:pPr>
    </w:p>
    <w:p w:rsidR="00321068" w:rsidRPr="003B60E4" w:rsidRDefault="00321068" w:rsidP="00321068">
      <w:pPr>
        <w:rPr>
          <w:rFonts w:ascii="Arial" w:hAnsi="Arial" w:cs="Arial"/>
          <w:sz w:val="22"/>
        </w:rPr>
      </w:pPr>
    </w:p>
    <w:p w:rsidR="00321068" w:rsidRDefault="00321068" w:rsidP="00321068">
      <w:pPr>
        <w:rPr>
          <w:rFonts w:ascii="Arial" w:hAnsi="Arial" w:cs="Arial"/>
          <w:sz w:val="22"/>
        </w:rPr>
      </w:pPr>
    </w:p>
    <w:p w:rsidR="003B60E4" w:rsidRDefault="003B60E4" w:rsidP="00321068">
      <w:pPr>
        <w:rPr>
          <w:rFonts w:ascii="Arial" w:hAnsi="Arial" w:cs="Arial"/>
          <w:sz w:val="22"/>
        </w:rPr>
      </w:pPr>
    </w:p>
    <w:p w:rsidR="003B60E4" w:rsidRPr="003B60E4" w:rsidRDefault="003B60E4" w:rsidP="00321068">
      <w:pPr>
        <w:rPr>
          <w:rFonts w:ascii="Arial" w:hAnsi="Arial" w:cs="Arial"/>
          <w:sz w:val="22"/>
        </w:rPr>
      </w:pPr>
    </w:p>
    <w:p w:rsidR="00321068" w:rsidRPr="003B60E4" w:rsidRDefault="00321068" w:rsidP="00321068">
      <w:pPr>
        <w:rPr>
          <w:rFonts w:ascii="Arial" w:hAnsi="Arial" w:cs="Arial"/>
          <w:sz w:val="22"/>
        </w:rPr>
      </w:pPr>
    </w:p>
    <w:p w:rsidR="00321068" w:rsidRPr="003B60E4" w:rsidRDefault="00321068" w:rsidP="00321068">
      <w:pPr>
        <w:rPr>
          <w:rFonts w:ascii="Arial" w:hAnsi="Arial" w:cs="Arial"/>
          <w:sz w:val="22"/>
        </w:rPr>
      </w:pPr>
    </w:p>
    <w:tbl>
      <w:tblPr>
        <w:tblStyle w:val="Tablaconcuadrcula"/>
        <w:tblW w:w="9057" w:type="dxa"/>
        <w:tblLook w:val="04A0" w:firstRow="1" w:lastRow="0" w:firstColumn="1" w:lastColumn="0" w:noHBand="0" w:noVBand="1"/>
      </w:tblPr>
      <w:tblGrid>
        <w:gridCol w:w="3813"/>
        <w:gridCol w:w="5244"/>
      </w:tblGrid>
      <w:tr w:rsidR="00C0769D" w:rsidRPr="003B60E4" w:rsidTr="007E320C">
        <w:tc>
          <w:tcPr>
            <w:tcW w:w="9057" w:type="dxa"/>
            <w:gridSpan w:val="2"/>
            <w:tcBorders>
              <w:top w:val="double" w:sz="4" w:space="0" w:color="auto"/>
              <w:left w:val="double" w:sz="4" w:space="0" w:color="auto"/>
              <w:right w:val="double" w:sz="4" w:space="0" w:color="auto"/>
            </w:tcBorders>
            <w:shd w:val="clear" w:color="auto" w:fill="D9E2F3" w:themeFill="accent1" w:themeFillTint="33"/>
          </w:tcPr>
          <w:p w:rsidR="00C0769D" w:rsidRPr="003B60E4" w:rsidRDefault="00C0769D" w:rsidP="00E92DA3">
            <w:pPr>
              <w:jc w:val="center"/>
              <w:rPr>
                <w:rFonts w:ascii="Arial" w:hAnsi="Arial" w:cs="Arial"/>
                <w:b/>
                <w:sz w:val="18"/>
              </w:rPr>
            </w:pPr>
            <w:r w:rsidRPr="003B60E4">
              <w:rPr>
                <w:rFonts w:ascii="Arial" w:hAnsi="Arial" w:cs="Arial"/>
                <w:b/>
                <w:sz w:val="18"/>
              </w:rPr>
              <w:lastRenderedPageBreak/>
              <w:t>SERVIDORES DE LA ENTIDAD</w:t>
            </w:r>
          </w:p>
        </w:tc>
      </w:tr>
      <w:tr w:rsidR="000F5F82" w:rsidRPr="003B60E4" w:rsidTr="007E320C">
        <w:tc>
          <w:tcPr>
            <w:tcW w:w="3813" w:type="dxa"/>
            <w:tcBorders>
              <w:top w:val="double" w:sz="4" w:space="0" w:color="auto"/>
              <w:left w:val="double" w:sz="4" w:space="0" w:color="auto"/>
              <w:bottom w:val="double" w:sz="4" w:space="0" w:color="auto"/>
              <w:right w:val="double" w:sz="4" w:space="0" w:color="auto"/>
            </w:tcBorders>
            <w:shd w:val="clear" w:color="auto" w:fill="D9E2F3" w:themeFill="accent1" w:themeFillTint="33"/>
          </w:tcPr>
          <w:p w:rsidR="00C0769D" w:rsidRPr="003B60E4" w:rsidRDefault="00C0769D" w:rsidP="00E92DA3">
            <w:pPr>
              <w:jc w:val="center"/>
              <w:rPr>
                <w:rFonts w:ascii="Arial" w:hAnsi="Arial" w:cs="Arial"/>
                <w:b/>
                <w:sz w:val="18"/>
              </w:rPr>
            </w:pPr>
            <w:r w:rsidRPr="003B60E4">
              <w:rPr>
                <w:rFonts w:ascii="Arial" w:hAnsi="Arial" w:cs="Arial"/>
                <w:b/>
                <w:sz w:val="18"/>
              </w:rPr>
              <w:t xml:space="preserve">TEMA </w:t>
            </w:r>
          </w:p>
        </w:tc>
        <w:tc>
          <w:tcPr>
            <w:tcW w:w="5244" w:type="dxa"/>
            <w:tcBorders>
              <w:top w:val="double" w:sz="4" w:space="0" w:color="auto"/>
              <w:left w:val="double" w:sz="4" w:space="0" w:color="auto"/>
              <w:bottom w:val="double" w:sz="4" w:space="0" w:color="auto"/>
              <w:right w:val="double" w:sz="4" w:space="0" w:color="auto"/>
            </w:tcBorders>
            <w:shd w:val="clear" w:color="auto" w:fill="D9E2F3" w:themeFill="accent1" w:themeFillTint="33"/>
          </w:tcPr>
          <w:p w:rsidR="00C0769D" w:rsidRPr="003B60E4" w:rsidRDefault="00C0769D" w:rsidP="00E92DA3">
            <w:pPr>
              <w:jc w:val="center"/>
              <w:rPr>
                <w:rFonts w:ascii="Arial" w:hAnsi="Arial" w:cs="Arial"/>
                <w:b/>
                <w:sz w:val="18"/>
              </w:rPr>
            </w:pPr>
            <w:r w:rsidRPr="003B60E4">
              <w:rPr>
                <w:rFonts w:ascii="Arial" w:hAnsi="Arial" w:cs="Arial"/>
                <w:b/>
                <w:sz w:val="18"/>
              </w:rPr>
              <w:t xml:space="preserve">DESARROLLO </w:t>
            </w:r>
          </w:p>
        </w:tc>
      </w:tr>
      <w:tr w:rsidR="00DB102D" w:rsidRPr="003B60E4" w:rsidTr="00DB102D">
        <w:tc>
          <w:tcPr>
            <w:tcW w:w="3813" w:type="dxa"/>
            <w:vMerge w:val="restart"/>
            <w:tcBorders>
              <w:top w:val="double" w:sz="4" w:space="0" w:color="auto"/>
              <w:left w:val="double" w:sz="4" w:space="0" w:color="auto"/>
            </w:tcBorders>
          </w:tcPr>
          <w:p w:rsidR="00DB102D" w:rsidRPr="003B60E4" w:rsidRDefault="00DB102D" w:rsidP="00C0769D">
            <w:pPr>
              <w:rPr>
                <w:rFonts w:ascii="Arial" w:hAnsi="Arial" w:cs="Arial"/>
                <w:sz w:val="18"/>
              </w:rPr>
            </w:pPr>
            <w:r w:rsidRPr="003B60E4">
              <w:rPr>
                <w:rFonts w:ascii="Arial" w:hAnsi="Arial" w:cs="Arial"/>
                <w:sz w:val="18"/>
              </w:rPr>
              <w:t>Recomendaciones en la Manipulación de la documentación</w:t>
            </w:r>
          </w:p>
          <w:p w:rsidR="00DB102D" w:rsidRPr="003B60E4" w:rsidRDefault="00DB102D" w:rsidP="00C0769D">
            <w:pPr>
              <w:rPr>
                <w:rFonts w:ascii="Arial" w:hAnsi="Arial" w:cs="Arial"/>
                <w:sz w:val="18"/>
              </w:rPr>
            </w:pPr>
          </w:p>
          <w:p w:rsidR="00DB102D" w:rsidRPr="003B60E4" w:rsidRDefault="00321068" w:rsidP="00C0769D">
            <w:pPr>
              <w:rPr>
                <w:rFonts w:ascii="Arial" w:hAnsi="Arial" w:cs="Arial"/>
                <w:sz w:val="18"/>
              </w:rPr>
            </w:pPr>
            <w:r w:rsidRPr="003B60E4">
              <w:rPr>
                <w:rFonts w:ascii="Arial" w:hAnsi="Arial" w:cs="Arial"/>
                <w:noProof/>
                <w:sz w:val="18"/>
                <w:lang w:val="es-ES" w:eastAsia="es-ES"/>
              </w:rPr>
              <w:drawing>
                <wp:anchor distT="0" distB="0" distL="114300" distR="114300" simplePos="0" relativeHeight="251676160" behindDoc="0" locked="0" layoutInCell="1" allowOverlap="1" wp14:anchorId="359AC384" wp14:editId="3C87F876">
                  <wp:simplePos x="0" y="0"/>
                  <wp:positionH relativeFrom="column">
                    <wp:posOffset>1379855</wp:posOffset>
                  </wp:positionH>
                  <wp:positionV relativeFrom="paragraph">
                    <wp:posOffset>19050</wp:posOffset>
                  </wp:positionV>
                  <wp:extent cx="817880" cy="1200785"/>
                  <wp:effectExtent l="0" t="0" r="127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7880" cy="1200785"/>
                          </a:xfrm>
                          <a:prstGeom prst="rect">
                            <a:avLst/>
                          </a:prstGeom>
                        </pic:spPr>
                      </pic:pic>
                    </a:graphicData>
                  </a:graphic>
                  <wp14:sizeRelH relativeFrom="margin">
                    <wp14:pctWidth>0</wp14:pctWidth>
                  </wp14:sizeRelH>
                  <wp14:sizeRelV relativeFrom="margin">
                    <wp14:pctHeight>0</wp14:pctHeight>
                  </wp14:sizeRelV>
                </wp:anchor>
              </w:drawing>
            </w:r>
            <w:r w:rsidR="00DB102D" w:rsidRPr="003B60E4">
              <w:rPr>
                <w:rFonts w:ascii="Arial" w:hAnsi="Arial" w:cs="Arial"/>
                <w:noProof/>
                <w:sz w:val="18"/>
                <w:lang w:val="es-ES" w:eastAsia="es-ES"/>
              </w:rPr>
              <w:drawing>
                <wp:inline distT="0" distB="0" distL="0" distR="0" wp14:anchorId="3A7569BA" wp14:editId="4E110922">
                  <wp:extent cx="1304723" cy="914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33065" cy="934263"/>
                          </a:xfrm>
                          <a:prstGeom prst="rect">
                            <a:avLst/>
                          </a:prstGeom>
                        </pic:spPr>
                      </pic:pic>
                    </a:graphicData>
                  </a:graphic>
                </wp:inline>
              </w:drawing>
            </w:r>
          </w:p>
          <w:p w:rsidR="00DB102D" w:rsidRPr="003B60E4" w:rsidRDefault="00DB102D" w:rsidP="00AB6513">
            <w:pPr>
              <w:rPr>
                <w:rFonts w:ascii="Arial" w:hAnsi="Arial" w:cs="Arial"/>
                <w:sz w:val="18"/>
              </w:rPr>
            </w:pPr>
          </w:p>
          <w:p w:rsidR="00DB102D" w:rsidRPr="003B60E4" w:rsidRDefault="00DB102D" w:rsidP="00AB6513">
            <w:pPr>
              <w:rPr>
                <w:rFonts w:ascii="Arial" w:hAnsi="Arial" w:cs="Arial"/>
                <w:sz w:val="18"/>
              </w:rPr>
            </w:pPr>
          </w:p>
          <w:p w:rsidR="00DB102D" w:rsidRPr="003B60E4" w:rsidRDefault="00321068" w:rsidP="00AB6513">
            <w:pPr>
              <w:tabs>
                <w:tab w:val="left" w:pos="1461"/>
              </w:tabs>
              <w:rPr>
                <w:rFonts w:ascii="Arial" w:hAnsi="Arial" w:cs="Arial"/>
                <w:sz w:val="18"/>
              </w:rPr>
            </w:pPr>
            <w:r w:rsidRPr="003B60E4">
              <w:rPr>
                <w:rFonts w:ascii="Arial" w:hAnsi="Arial" w:cs="Arial"/>
                <w:noProof/>
                <w:sz w:val="18"/>
                <w:lang w:val="es-ES" w:eastAsia="es-ES"/>
              </w:rPr>
              <w:drawing>
                <wp:anchor distT="0" distB="0" distL="114300" distR="114300" simplePos="0" relativeHeight="251677184" behindDoc="0" locked="0" layoutInCell="1" allowOverlap="1" wp14:anchorId="0B7B7803" wp14:editId="6F10937B">
                  <wp:simplePos x="0" y="0"/>
                  <wp:positionH relativeFrom="column">
                    <wp:posOffset>403859</wp:posOffset>
                  </wp:positionH>
                  <wp:positionV relativeFrom="paragraph">
                    <wp:posOffset>47625</wp:posOffset>
                  </wp:positionV>
                  <wp:extent cx="619125" cy="881866"/>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3616" cy="888263"/>
                          </a:xfrm>
                          <a:prstGeom prst="rect">
                            <a:avLst/>
                          </a:prstGeom>
                        </pic:spPr>
                      </pic:pic>
                    </a:graphicData>
                  </a:graphic>
                  <wp14:sizeRelH relativeFrom="margin">
                    <wp14:pctWidth>0</wp14:pctWidth>
                  </wp14:sizeRelH>
                  <wp14:sizeRelV relativeFrom="margin">
                    <wp14:pctHeight>0</wp14:pctHeight>
                  </wp14:sizeRelV>
                </wp:anchor>
              </w:drawing>
            </w:r>
            <w:r w:rsidRPr="003B60E4">
              <w:rPr>
                <w:rFonts w:ascii="Arial" w:hAnsi="Arial" w:cs="Arial"/>
                <w:noProof/>
                <w:sz w:val="18"/>
                <w:lang w:val="es-ES" w:eastAsia="es-ES"/>
              </w:rPr>
              <w:drawing>
                <wp:anchor distT="0" distB="0" distL="114300" distR="114300" simplePos="0" relativeHeight="251678208" behindDoc="0" locked="0" layoutInCell="1" allowOverlap="1" wp14:anchorId="2882083A" wp14:editId="6849B03E">
                  <wp:simplePos x="0" y="0"/>
                  <wp:positionH relativeFrom="column">
                    <wp:posOffset>1379220</wp:posOffset>
                  </wp:positionH>
                  <wp:positionV relativeFrom="paragraph">
                    <wp:posOffset>219710</wp:posOffset>
                  </wp:positionV>
                  <wp:extent cx="791053" cy="525439"/>
                  <wp:effectExtent l="0" t="0" r="9525" b="825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1053" cy="525439"/>
                          </a:xfrm>
                          <a:prstGeom prst="rect">
                            <a:avLst/>
                          </a:prstGeom>
                        </pic:spPr>
                      </pic:pic>
                    </a:graphicData>
                  </a:graphic>
                  <wp14:sizeRelH relativeFrom="margin">
                    <wp14:pctWidth>0</wp14:pctWidth>
                  </wp14:sizeRelH>
                  <wp14:sizeRelV relativeFrom="margin">
                    <wp14:pctHeight>0</wp14:pctHeight>
                  </wp14:sizeRelV>
                </wp:anchor>
              </w:drawing>
            </w:r>
            <w:r w:rsidR="00DB102D" w:rsidRPr="003B60E4">
              <w:rPr>
                <w:rFonts w:ascii="Arial" w:hAnsi="Arial" w:cs="Arial"/>
                <w:sz w:val="18"/>
              </w:rPr>
              <w:tab/>
            </w:r>
          </w:p>
        </w:tc>
        <w:tc>
          <w:tcPr>
            <w:tcW w:w="5244" w:type="dxa"/>
            <w:tcBorders>
              <w:top w:val="double" w:sz="4" w:space="0" w:color="auto"/>
              <w:right w:val="double" w:sz="4" w:space="0" w:color="auto"/>
            </w:tcBorders>
          </w:tcPr>
          <w:p w:rsidR="00DB102D" w:rsidRPr="003B60E4" w:rsidRDefault="00DB102D" w:rsidP="00EE5C1D">
            <w:pPr>
              <w:rPr>
                <w:rFonts w:ascii="Arial" w:hAnsi="Arial" w:cs="Arial"/>
                <w:sz w:val="18"/>
              </w:rPr>
            </w:pPr>
            <w:r w:rsidRPr="003B60E4">
              <w:rPr>
                <w:rFonts w:ascii="Arial" w:hAnsi="Arial" w:cs="Arial"/>
                <w:sz w:val="18"/>
              </w:rPr>
              <w:t xml:space="preserve">Se deben consultar los documentos con las manos limpias, pasando las hojas por la esquina superior derecha sin mojarse los dedos. En el caso de tratarse de documentos frágiles, especiales o contaminados, se emplearán guantes quirúrgicos o de algodón. </w:t>
            </w:r>
          </w:p>
        </w:tc>
      </w:tr>
      <w:tr w:rsidR="00DB102D" w:rsidRPr="003B60E4" w:rsidTr="00DB102D">
        <w:tc>
          <w:tcPr>
            <w:tcW w:w="3813" w:type="dxa"/>
            <w:vMerge/>
            <w:tcBorders>
              <w:left w:val="double" w:sz="4" w:space="0" w:color="auto"/>
            </w:tcBorders>
          </w:tcPr>
          <w:p w:rsidR="00DB102D" w:rsidRPr="003B60E4" w:rsidRDefault="00DB102D" w:rsidP="00C0769D">
            <w:pPr>
              <w:rPr>
                <w:rFonts w:ascii="Arial" w:hAnsi="Arial" w:cs="Arial"/>
                <w:sz w:val="18"/>
              </w:rPr>
            </w:pPr>
          </w:p>
        </w:tc>
        <w:tc>
          <w:tcPr>
            <w:tcW w:w="5244" w:type="dxa"/>
            <w:tcBorders>
              <w:right w:val="double" w:sz="4" w:space="0" w:color="auto"/>
            </w:tcBorders>
          </w:tcPr>
          <w:p w:rsidR="00DB102D" w:rsidRPr="003B60E4" w:rsidRDefault="00DB102D" w:rsidP="00EE5C1D">
            <w:pPr>
              <w:spacing w:line="264" w:lineRule="auto"/>
              <w:rPr>
                <w:rFonts w:ascii="Arial" w:hAnsi="Arial" w:cs="Arial"/>
                <w:sz w:val="18"/>
              </w:rPr>
            </w:pPr>
            <w:r w:rsidRPr="003B60E4">
              <w:rPr>
                <w:rFonts w:ascii="Arial" w:hAnsi="Arial" w:cs="Arial"/>
                <w:sz w:val="18"/>
              </w:rPr>
              <w:t xml:space="preserve">No se deben hacer anotaciones ni rayar los documentos ni señalizarlos con elementos metálicos o voluminosos (como lápices, reglas o gomas), papeles autoadhesivos o doblar las esquinas de las hojas. </w:t>
            </w:r>
          </w:p>
        </w:tc>
      </w:tr>
      <w:tr w:rsidR="00DB102D" w:rsidRPr="003B60E4" w:rsidTr="00DB102D">
        <w:tc>
          <w:tcPr>
            <w:tcW w:w="3813" w:type="dxa"/>
            <w:vMerge/>
            <w:tcBorders>
              <w:left w:val="double" w:sz="4" w:space="0" w:color="auto"/>
            </w:tcBorders>
          </w:tcPr>
          <w:p w:rsidR="00DB102D" w:rsidRPr="003B60E4" w:rsidRDefault="00DB102D" w:rsidP="00C0769D">
            <w:pPr>
              <w:rPr>
                <w:rFonts w:ascii="Arial" w:hAnsi="Arial" w:cs="Arial"/>
                <w:sz w:val="18"/>
              </w:rPr>
            </w:pPr>
          </w:p>
        </w:tc>
        <w:tc>
          <w:tcPr>
            <w:tcW w:w="5244" w:type="dxa"/>
            <w:tcBorders>
              <w:right w:val="double" w:sz="4" w:space="0" w:color="auto"/>
            </w:tcBorders>
          </w:tcPr>
          <w:p w:rsidR="00DB102D" w:rsidRPr="003B60E4" w:rsidRDefault="00DB102D" w:rsidP="00C0769D">
            <w:pPr>
              <w:rPr>
                <w:rFonts w:ascii="Arial" w:hAnsi="Arial" w:cs="Arial"/>
                <w:sz w:val="18"/>
              </w:rPr>
            </w:pPr>
            <w:r w:rsidRPr="003B60E4">
              <w:rPr>
                <w:rFonts w:ascii="Arial" w:hAnsi="Arial" w:cs="Arial"/>
                <w:sz w:val="18"/>
              </w:rPr>
              <w:t>Se debe evitar siempre comer, beber o fumar cuando se esté manipulando documentos.</w:t>
            </w:r>
          </w:p>
        </w:tc>
      </w:tr>
      <w:tr w:rsidR="00DB102D" w:rsidRPr="003B60E4" w:rsidTr="00DB102D">
        <w:tc>
          <w:tcPr>
            <w:tcW w:w="3813" w:type="dxa"/>
            <w:vMerge/>
            <w:tcBorders>
              <w:left w:val="double" w:sz="4" w:space="0" w:color="auto"/>
            </w:tcBorders>
          </w:tcPr>
          <w:p w:rsidR="00DB102D" w:rsidRPr="003B60E4" w:rsidRDefault="00DB102D" w:rsidP="00C0769D">
            <w:pPr>
              <w:rPr>
                <w:rFonts w:ascii="Arial" w:hAnsi="Arial" w:cs="Arial"/>
                <w:sz w:val="18"/>
              </w:rPr>
            </w:pPr>
          </w:p>
        </w:tc>
        <w:tc>
          <w:tcPr>
            <w:tcW w:w="5244" w:type="dxa"/>
            <w:tcBorders>
              <w:bottom w:val="single" w:sz="4" w:space="0" w:color="auto"/>
              <w:right w:val="double" w:sz="4" w:space="0" w:color="auto"/>
            </w:tcBorders>
          </w:tcPr>
          <w:p w:rsidR="00DB102D" w:rsidRPr="003B60E4" w:rsidRDefault="00DB102D" w:rsidP="00EE5C1D">
            <w:pPr>
              <w:autoSpaceDE w:val="0"/>
              <w:autoSpaceDN w:val="0"/>
              <w:adjustRightInd w:val="0"/>
              <w:jc w:val="left"/>
              <w:rPr>
                <w:rFonts w:ascii="Arial" w:hAnsi="Arial" w:cs="Arial"/>
                <w:sz w:val="18"/>
                <w:lang w:val="es-ES"/>
              </w:rPr>
            </w:pPr>
            <w:r w:rsidRPr="003B60E4">
              <w:rPr>
                <w:rFonts w:ascii="Arial" w:hAnsi="Arial" w:cs="Arial"/>
                <w:sz w:val="18"/>
              </w:rPr>
              <w:t xml:space="preserve">Por ningún motivo se deben entregar las carpetas en desorden y con folios faltantes. </w:t>
            </w:r>
          </w:p>
        </w:tc>
      </w:tr>
      <w:tr w:rsidR="00DB102D" w:rsidRPr="003B60E4" w:rsidTr="00DB102D">
        <w:tc>
          <w:tcPr>
            <w:tcW w:w="3813" w:type="dxa"/>
            <w:vMerge/>
            <w:tcBorders>
              <w:left w:val="double" w:sz="4" w:space="0" w:color="auto"/>
            </w:tcBorders>
          </w:tcPr>
          <w:p w:rsidR="00DB102D" w:rsidRPr="003B60E4" w:rsidRDefault="00DB102D" w:rsidP="00C0769D">
            <w:pPr>
              <w:rPr>
                <w:rFonts w:ascii="Arial" w:hAnsi="Arial" w:cs="Arial"/>
                <w:sz w:val="18"/>
              </w:rPr>
            </w:pPr>
          </w:p>
        </w:tc>
        <w:tc>
          <w:tcPr>
            <w:tcW w:w="5244" w:type="dxa"/>
            <w:tcBorders>
              <w:top w:val="single" w:sz="4" w:space="0" w:color="auto"/>
              <w:right w:val="double" w:sz="4" w:space="0" w:color="auto"/>
            </w:tcBorders>
          </w:tcPr>
          <w:p w:rsidR="00DB102D" w:rsidRPr="003B60E4" w:rsidRDefault="00DB102D" w:rsidP="0068276F">
            <w:pPr>
              <w:autoSpaceDE w:val="0"/>
              <w:autoSpaceDN w:val="0"/>
              <w:adjustRightInd w:val="0"/>
              <w:rPr>
                <w:rFonts w:ascii="Arial" w:hAnsi="Arial" w:cs="Arial"/>
                <w:sz w:val="18"/>
              </w:rPr>
            </w:pPr>
            <w:r w:rsidRPr="003B60E4">
              <w:rPr>
                <w:rFonts w:ascii="Arial" w:hAnsi="Arial" w:cs="Arial"/>
                <w:sz w:val="18"/>
              </w:rPr>
              <w:t>No se deben acumular documentos en los puestos de trabajo, una vez se termine el trámite se debe entregar al administrador con el fin de tener los expedientes completos.</w:t>
            </w:r>
          </w:p>
        </w:tc>
      </w:tr>
      <w:tr w:rsidR="00DB102D" w:rsidRPr="003B60E4" w:rsidTr="00DB102D">
        <w:trPr>
          <w:trHeight w:val="268"/>
        </w:trPr>
        <w:tc>
          <w:tcPr>
            <w:tcW w:w="3813" w:type="dxa"/>
            <w:vMerge/>
            <w:tcBorders>
              <w:left w:val="double" w:sz="4" w:space="0" w:color="auto"/>
            </w:tcBorders>
          </w:tcPr>
          <w:p w:rsidR="00DB102D" w:rsidRPr="003B60E4" w:rsidRDefault="00DB102D" w:rsidP="00C0769D">
            <w:pPr>
              <w:rPr>
                <w:rFonts w:ascii="Arial" w:hAnsi="Arial" w:cs="Arial"/>
                <w:sz w:val="18"/>
              </w:rPr>
            </w:pPr>
          </w:p>
        </w:tc>
        <w:tc>
          <w:tcPr>
            <w:tcW w:w="5244" w:type="dxa"/>
            <w:tcBorders>
              <w:top w:val="single" w:sz="4" w:space="0" w:color="auto"/>
              <w:right w:val="double" w:sz="4" w:space="0" w:color="auto"/>
            </w:tcBorders>
          </w:tcPr>
          <w:p w:rsidR="00DB102D" w:rsidRPr="003B60E4" w:rsidRDefault="00DB102D" w:rsidP="0068276F">
            <w:pPr>
              <w:autoSpaceDE w:val="0"/>
              <w:autoSpaceDN w:val="0"/>
              <w:adjustRightInd w:val="0"/>
              <w:rPr>
                <w:rFonts w:ascii="Arial" w:hAnsi="Arial" w:cs="Arial"/>
                <w:sz w:val="18"/>
              </w:rPr>
            </w:pPr>
            <w:r w:rsidRPr="003B60E4">
              <w:rPr>
                <w:rFonts w:ascii="Arial" w:hAnsi="Arial" w:cs="Arial"/>
                <w:sz w:val="18"/>
              </w:rPr>
              <w:t xml:space="preserve">Unidades de almacenamiento nunca deben colocarse directamente en sobre el suelo.                             </w:t>
            </w:r>
          </w:p>
        </w:tc>
      </w:tr>
      <w:tr w:rsidR="00961A6E" w:rsidRPr="003B60E4" w:rsidTr="00C911A0">
        <w:tc>
          <w:tcPr>
            <w:tcW w:w="9057" w:type="dxa"/>
            <w:gridSpan w:val="2"/>
            <w:tcBorders>
              <w:top w:val="double" w:sz="4" w:space="0" w:color="auto"/>
              <w:left w:val="double" w:sz="4" w:space="0" w:color="auto"/>
              <w:right w:val="double" w:sz="4" w:space="0" w:color="auto"/>
            </w:tcBorders>
          </w:tcPr>
          <w:p w:rsidR="00961A6E" w:rsidRPr="003B60E4" w:rsidRDefault="00961A6E" w:rsidP="0068276F">
            <w:pPr>
              <w:autoSpaceDE w:val="0"/>
              <w:autoSpaceDN w:val="0"/>
              <w:adjustRightInd w:val="0"/>
              <w:rPr>
                <w:rFonts w:ascii="Arial" w:hAnsi="Arial" w:cs="Arial"/>
                <w:sz w:val="18"/>
              </w:rPr>
            </w:pPr>
          </w:p>
          <w:p w:rsidR="00321068" w:rsidRPr="003B60E4" w:rsidRDefault="00321068" w:rsidP="0068276F">
            <w:pPr>
              <w:autoSpaceDE w:val="0"/>
              <w:autoSpaceDN w:val="0"/>
              <w:adjustRightInd w:val="0"/>
              <w:rPr>
                <w:rFonts w:ascii="Arial" w:hAnsi="Arial" w:cs="Arial"/>
                <w:sz w:val="18"/>
              </w:rPr>
            </w:pPr>
          </w:p>
        </w:tc>
      </w:tr>
      <w:tr w:rsidR="00804CF7" w:rsidRPr="003B60E4" w:rsidTr="007E320C">
        <w:tc>
          <w:tcPr>
            <w:tcW w:w="9057" w:type="dxa"/>
            <w:gridSpan w:val="2"/>
            <w:tcBorders>
              <w:top w:val="double" w:sz="4" w:space="0" w:color="auto"/>
              <w:left w:val="double" w:sz="4" w:space="0" w:color="auto"/>
              <w:right w:val="double" w:sz="4" w:space="0" w:color="auto"/>
            </w:tcBorders>
            <w:shd w:val="clear" w:color="auto" w:fill="D9E2F3" w:themeFill="accent1" w:themeFillTint="33"/>
          </w:tcPr>
          <w:p w:rsidR="00804CF7" w:rsidRPr="003B60E4" w:rsidRDefault="00804CF7" w:rsidP="00C911A0">
            <w:pPr>
              <w:jc w:val="center"/>
              <w:rPr>
                <w:rFonts w:ascii="Arial" w:hAnsi="Arial" w:cs="Arial"/>
                <w:b/>
                <w:sz w:val="18"/>
              </w:rPr>
            </w:pPr>
            <w:r w:rsidRPr="003B60E4">
              <w:rPr>
                <w:rFonts w:ascii="Arial" w:hAnsi="Arial" w:cs="Arial"/>
                <w:b/>
                <w:sz w:val="18"/>
              </w:rPr>
              <w:t>ADMINISTRADORES DE ARCHIVOS</w:t>
            </w:r>
          </w:p>
        </w:tc>
      </w:tr>
      <w:tr w:rsidR="004D1BBC" w:rsidRPr="003B60E4" w:rsidTr="007E320C">
        <w:tc>
          <w:tcPr>
            <w:tcW w:w="3813" w:type="dxa"/>
            <w:tcBorders>
              <w:top w:val="double" w:sz="4" w:space="0" w:color="auto"/>
              <w:left w:val="double" w:sz="4" w:space="0" w:color="auto"/>
              <w:bottom w:val="double" w:sz="4" w:space="0" w:color="auto"/>
              <w:right w:val="double" w:sz="4" w:space="0" w:color="auto"/>
            </w:tcBorders>
            <w:shd w:val="clear" w:color="auto" w:fill="D9E2F3" w:themeFill="accent1" w:themeFillTint="33"/>
          </w:tcPr>
          <w:p w:rsidR="00C0769D" w:rsidRPr="003B60E4" w:rsidRDefault="00C0769D" w:rsidP="00C911A0">
            <w:pPr>
              <w:jc w:val="center"/>
              <w:rPr>
                <w:rFonts w:ascii="Arial" w:hAnsi="Arial" w:cs="Arial"/>
                <w:b/>
                <w:sz w:val="18"/>
              </w:rPr>
            </w:pPr>
            <w:r w:rsidRPr="003B60E4">
              <w:rPr>
                <w:rFonts w:ascii="Arial" w:hAnsi="Arial" w:cs="Arial"/>
                <w:b/>
                <w:sz w:val="18"/>
              </w:rPr>
              <w:t xml:space="preserve">TEMA </w:t>
            </w:r>
          </w:p>
        </w:tc>
        <w:tc>
          <w:tcPr>
            <w:tcW w:w="5244" w:type="dxa"/>
            <w:tcBorders>
              <w:top w:val="double" w:sz="4" w:space="0" w:color="auto"/>
              <w:left w:val="double" w:sz="4" w:space="0" w:color="auto"/>
              <w:bottom w:val="double" w:sz="4" w:space="0" w:color="auto"/>
              <w:right w:val="double" w:sz="4" w:space="0" w:color="auto"/>
            </w:tcBorders>
            <w:shd w:val="clear" w:color="auto" w:fill="D9E2F3" w:themeFill="accent1" w:themeFillTint="33"/>
          </w:tcPr>
          <w:p w:rsidR="00C0769D" w:rsidRPr="003B60E4" w:rsidRDefault="00C0769D" w:rsidP="00C911A0">
            <w:pPr>
              <w:jc w:val="center"/>
              <w:rPr>
                <w:rFonts w:ascii="Arial" w:hAnsi="Arial" w:cs="Arial"/>
                <w:b/>
                <w:sz w:val="18"/>
              </w:rPr>
            </w:pPr>
            <w:r w:rsidRPr="003B60E4">
              <w:rPr>
                <w:rFonts w:ascii="Arial" w:hAnsi="Arial" w:cs="Arial"/>
                <w:b/>
                <w:sz w:val="18"/>
              </w:rPr>
              <w:t xml:space="preserve">DESARROLLO </w:t>
            </w:r>
          </w:p>
        </w:tc>
      </w:tr>
      <w:tr w:rsidR="00DB102D" w:rsidRPr="003B60E4" w:rsidTr="00DB102D">
        <w:tc>
          <w:tcPr>
            <w:tcW w:w="3813" w:type="dxa"/>
            <w:vMerge w:val="restart"/>
            <w:tcBorders>
              <w:top w:val="double" w:sz="4" w:space="0" w:color="auto"/>
              <w:left w:val="double" w:sz="4" w:space="0" w:color="auto"/>
              <w:right w:val="double" w:sz="4" w:space="0" w:color="auto"/>
            </w:tcBorders>
          </w:tcPr>
          <w:p w:rsidR="00DB102D" w:rsidRPr="003B60E4" w:rsidRDefault="00DB102D" w:rsidP="00C911A0">
            <w:pPr>
              <w:rPr>
                <w:rFonts w:ascii="Arial" w:hAnsi="Arial" w:cs="Arial"/>
                <w:sz w:val="18"/>
              </w:rPr>
            </w:pPr>
            <w:r w:rsidRPr="003B60E4">
              <w:rPr>
                <w:rFonts w:ascii="Arial" w:hAnsi="Arial" w:cs="Arial"/>
                <w:sz w:val="18"/>
              </w:rPr>
              <w:t>Archivos de Gestión y Central</w:t>
            </w:r>
          </w:p>
          <w:p w:rsidR="00DB102D" w:rsidRPr="003B60E4" w:rsidRDefault="00DB102D" w:rsidP="00C911A0">
            <w:pPr>
              <w:rPr>
                <w:rFonts w:ascii="Arial" w:hAnsi="Arial" w:cs="Arial"/>
                <w:sz w:val="18"/>
              </w:rPr>
            </w:pPr>
          </w:p>
          <w:p w:rsidR="00DB102D" w:rsidRPr="003B60E4" w:rsidRDefault="00DB102D" w:rsidP="00C911A0">
            <w:pPr>
              <w:rPr>
                <w:rFonts w:ascii="Arial" w:hAnsi="Arial" w:cs="Arial"/>
                <w:sz w:val="18"/>
              </w:rPr>
            </w:pPr>
          </w:p>
          <w:p w:rsidR="00DB102D" w:rsidRPr="003B60E4" w:rsidRDefault="00E950A9" w:rsidP="00C911A0">
            <w:pPr>
              <w:rPr>
                <w:rFonts w:ascii="Arial" w:hAnsi="Arial" w:cs="Arial"/>
                <w:sz w:val="18"/>
              </w:rPr>
            </w:pPr>
            <w:r w:rsidRPr="003B60E4">
              <w:rPr>
                <w:rFonts w:ascii="Arial" w:hAnsi="Arial" w:cs="Arial"/>
                <w:noProof/>
                <w:sz w:val="18"/>
                <w:lang w:val="es-ES" w:eastAsia="es-ES"/>
              </w:rPr>
              <w:drawing>
                <wp:anchor distT="0" distB="0" distL="114300" distR="114300" simplePos="0" relativeHeight="251681280" behindDoc="0" locked="0" layoutInCell="1" allowOverlap="1" wp14:anchorId="548505EE" wp14:editId="7BB83FCE">
                  <wp:simplePos x="0" y="0"/>
                  <wp:positionH relativeFrom="column">
                    <wp:posOffset>1432693</wp:posOffset>
                  </wp:positionH>
                  <wp:positionV relativeFrom="paragraph">
                    <wp:posOffset>68314</wp:posOffset>
                  </wp:positionV>
                  <wp:extent cx="740210" cy="941298"/>
                  <wp:effectExtent l="0" t="0" r="317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0210" cy="941298"/>
                          </a:xfrm>
                          <a:prstGeom prst="rect">
                            <a:avLst/>
                          </a:prstGeom>
                        </pic:spPr>
                      </pic:pic>
                    </a:graphicData>
                  </a:graphic>
                </wp:anchor>
              </w:drawing>
            </w:r>
          </w:p>
          <w:p w:rsidR="00DB102D" w:rsidRPr="003B60E4" w:rsidRDefault="00DB102D" w:rsidP="00C911A0">
            <w:pPr>
              <w:rPr>
                <w:rFonts w:ascii="Arial" w:hAnsi="Arial" w:cs="Arial"/>
                <w:sz w:val="18"/>
              </w:rPr>
            </w:pPr>
            <w:r w:rsidRPr="003B60E4">
              <w:rPr>
                <w:rFonts w:ascii="Arial" w:hAnsi="Arial" w:cs="Arial"/>
                <w:noProof/>
                <w:sz w:val="18"/>
                <w:lang w:val="es-ES" w:eastAsia="es-ES"/>
              </w:rPr>
              <w:drawing>
                <wp:inline distT="0" distB="0" distL="0" distR="0" wp14:anchorId="6BD25515" wp14:editId="4673CDF6">
                  <wp:extent cx="1279472" cy="716507"/>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35022" cy="747615"/>
                          </a:xfrm>
                          <a:prstGeom prst="rect">
                            <a:avLst/>
                          </a:prstGeom>
                        </pic:spPr>
                      </pic:pic>
                    </a:graphicData>
                  </a:graphic>
                </wp:inline>
              </w:drawing>
            </w:r>
          </w:p>
          <w:p w:rsidR="00DB102D" w:rsidRPr="003B60E4" w:rsidRDefault="00DB102D" w:rsidP="00C911A0">
            <w:pPr>
              <w:rPr>
                <w:rFonts w:ascii="Arial" w:hAnsi="Arial" w:cs="Arial"/>
                <w:sz w:val="18"/>
              </w:rPr>
            </w:pPr>
          </w:p>
          <w:p w:rsidR="00DB102D" w:rsidRPr="003B60E4" w:rsidRDefault="00E950A9" w:rsidP="00C911A0">
            <w:pPr>
              <w:rPr>
                <w:rFonts w:ascii="Arial" w:hAnsi="Arial" w:cs="Arial"/>
                <w:sz w:val="18"/>
              </w:rPr>
            </w:pPr>
            <w:r w:rsidRPr="003B60E4">
              <w:rPr>
                <w:rFonts w:ascii="Arial" w:hAnsi="Arial" w:cs="Arial"/>
                <w:noProof/>
                <w:sz w:val="18"/>
                <w:lang w:val="es-ES" w:eastAsia="es-ES"/>
              </w:rPr>
              <w:drawing>
                <wp:anchor distT="0" distB="0" distL="114300" distR="114300" simplePos="0" relativeHeight="251680256" behindDoc="0" locked="0" layoutInCell="1" allowOverlap="1" wp14:anchorId="6DEAF745" wp14:editId="2BCE5BC8">
                  <wp:simplePos x="0" y="0"/>
                  <wp:positionH relativeFrom="column">
                    <wp:posOffset>349553</wp:posOffset>
                  </wp:positionH>
                  <wp:positionV relativeFrom="paragraph">
                    <wp:posOffset>47369</wp:posOffset>
                  </wp:positionV>
                  <wp:extent cx="1037230" cy="777981"/>
                  <wp:effectExtent l="0" t="0" r="0"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rot="10800000" flipV="1">
                            <a:off x="0" y="0"/>
                            <a:ext cx="1037230" cy="777981"/>
                          </a:xfrm>
                          <a:prstGeom prst="rect">
                            <a:avLst/>
                          </a:prstGeom>
                        </pic:spPr>
                      </pic:pic>
                    </a:graphicData>
                  </a:graphic>
                  <wp14:sizeRelH relativeFrom="margin">
                    <wp14:pctWidth>0</wp14:pctWidth>
                  </wp14:sizeRelH>
                  <wp14:sizeRelV relativeFrom="margin">
                    <wp14:pctHeight>0</wp14:pctHeight>
                  </wp14:sizeRelV>
                </wp:anchor>
              </w:drawing>
            </w:r>
          </w:p>
          <w:p w:rsidR="00DB102D" w:rsidRPr="003B60E4" w:rsidRDefault="00DB102D" w:rsidP="001A50D0">
            <w:pPr>
              <w:rPr>
                <w:rFonts w:ascii="Arial" w:hAnsi="Arial" w:cs="Arial"/>
                <w:sz w:val="18"/>
              </w:rPr>
            </w:pPr>
          </w:p>
          <w:p w:rsidR="00DB102D" w:rsidRPr="003B60E4" w:rsidRDefault="00DB102D" w:rsidP="001A50D0">
            <w:pPr>
              <w:rPr>
                <w:rFonts w:ascii="Arial" w:hAnsi="Arial" w:cs="Arial"/>
                <w:sz w:val="18"/>
              </w:rPr>
            </w:pPr>
            <w:r w:rsidRPr="003B60E4">
              <w:rPr>
                <w:rFonts w:ascii="Arial" w:hAnsi="Arial" w:cs="Arial"/>
                <w:noProof/>
                <w:sz w:val="18"/>
                <w:lang w:val="es-ES" w:eastAsia="es-ES"/>
              </w:rPr>
              <w:drawing>
                <wp:anchor distT="0" distB="0" distL="114300" distR="114300" simplePos="0" relativeHeight="251682304" behindDoc="0" locked="0" layoutInCell="1" allowOverlap="1" wp14:anchorId="04412D1F" wp14:editId="030D17EC">
                  <wp:simplePos x="0" y="0"/>
                  <wp:positionH relativeFrom="column">
                    <wp:posOffset>1434836</wp:posOffset>
                  </wp:positionH>
                  <wp:positionV relativeFrom="paragraph">
                    <wp:posOffset>22026</wp:posOffset>
                  </wp:positionV>
                  <wp:extent cx="738770" cy="1052767"/>
                  <wp:effectExtent l="0" t="0" r="444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40032" cy="1054565"/>
                          </a:xfrm>
                          <a:prstGeom prst="rect">
                            <a:avLst/>
                          </a:prstGeom>
                        </pic:spPr>
                      </pic:pic>
                    </a:graphicData>
                  </a:graphic>
                  <wp14:sizeRelH relativeFrom="margin">
                    <wp14:pctWidth>0</wp14:pctWidth>
                  </wp14:sizeRelH>
                  <wp14:sizeRelV relativeFrom="margin">
                    <wp14:pctHeight>0</wp14:pctHeight>
                  </wp14:sizeRelV>
                </wp:anchor>
              </w:drawing>
            </w:r>
          </w:p>
          <w:p w:rsidR="00DB102D" w:rsidRPr="003B60E4" w:rsidRDefault="00DB102D" w:rsidP="001A50D0">
            <w:pPr>
              <w:rPr>
                <w:rFonts w:ascii="Arial" w:hAnsi="Arial" w:cs="Arial"/>
                <w:sz w:val="18"/>
              </w:rPr>
            </w:pPr>
          </w:p>
          <w:p w:rsidR="00DB102D" w:rsidRPr="003B60E4" w:rsidRDefault="00DB102D" w:rsidP="001A50D0">
            <w:pPr>
              <w:rPr>
                <w:rFonts w:ascii="Arial" w:hAnsi="Arial" w:cs="Arial"/>
                <w:sz w:val="18"/>
              </w:rPr>
            </w:pPr>
          </w:p>
          <w:p w:rsidR="004D1BBC" w:rsidRPr="003B60E4" w:rsidRDefault="004D1BBC" w:rsidP="001A50D0">
            <w:pPr>
              <w:rPr>
                <w:rFonts w:ascii="Arial" w:hAnsi="Arial" w:cs="Arial"/>
                <w:sz w:val="18"/>
              </w:rPr>
            </w:pPr>
          </w:p>
          <w:p w:rsidR="004D1BBC" w:rsidRPr="003B60E4" w:rsidRDefault="0011012F" w:rsidP="001A50D0">
            <w:pPr>
              <w:rPr>
                <w:rFonts w:ascii="Arial" w:hAnsi="Arial" w:cs="Arial"/>
                <w:sz w:val="18"/>
              </w:rPr>
            </w:pPr>
            <w:r w:rsidRPr="003B60E4">
              <w:rPr>
                <w:rFonts w:ascii="Arial" w:hAnsi="Arial" w:cs="Arial"/>
                <w:noProof/>
                <w:sz w:val="18"/>
                <w:lang w:val="es-ES" w:eastAsia="es-ES"/>
              </w:rPr>
              <w:drawing>
                <wp:anchor distT="0" distB="0" distL="114300" distR="114300" simplePos="0" relativeHeight="251683328" behindDoc="0" locked="0" layoutInCell="1" allowOverlap="1" wp14:anchorId="60EA3D47" wp14:editId="37919419">
                  <wp:simplePos x="0" y="0"/>
                  <wp:positionH relativeFrom="column">
                    <wp:posOffset>342465</wp:posOffset>
                  </wp:positionH>
                  <wp:positionV relativeFrom="paragraph">
                    <wp:posOffset>147627</wp:posOffset>
                  </wp:positionV>
                  <wp:extent cx="768323" cy="1105468"/>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8323" cy="1105468"/>
                          </a:xfrm>
                          <a:prstGeom prst="rect">
                            <a:avLst/>
                          </a:prstGeom>
                        </pic:spPr>
                      </pic:pic>
                    </a:graphicData>
                  </a:graphic>
                </wp:anchor>
              </w:drawing>
            </w:r>
          </w:p>
          <w:p w:rsidR="00DB102D" w:rsidRPr="003B60E4" w:rsidRDefault="00DB102D" w:rsidP="001A50D0">
            <w:pPr>
              <w:rPr>
                <w:rFonts w:ascii="Arial" w:hAnsi="Arial" w:cs="Arial"/>
                <w:sz w:val="18"/>
              </w:rPr>
            </w:pPr>
          </w:p>
        </w:tc>
        <w:tc>
          <w:tcPr>
            <w:tcW w:w="5244" w:type="dxa"/>
            <w:tcBorders>
              <w:top w:val="double" w:sz="4" w:space="0" w:color="auto"/>
              <w:left w:val="double" w:sz="4" w:space="0" w:color="auto"/>
              <w:right w:val="double" w:sz="4" w:space="0" w:color="auto"/>
            </w:tcBorders>
          </w:tcPr>
          <w:p w:rsidR="00DB102D" w:rsidRPr="003B60E4" w:rsidRDefault="00DB102D" w:rsidP="00A94D14">
            <w:pPr>
              <w:rPr>
                <w:rFonts w:ascii="Arial" w:hAnsi="Arial" w:cs="Arial"/>
                <w:sz w:val="18"/>
              </w:rPr>
            </w:pPr>
            <w:r w:rsidRPr="003B60E4">
              <w:rPr>
                <w:rFonts w:ascii="Arial" w:hAnsi="Arial" w:cs="Arial"/>
                <w:sz w:val="18"/>
              </w:rPr>
              <w:t>Se deben quitar los ganchos metálicos con precaución para evitar rasgaduras y enmendaduras.</w:t>
            </w:r>
          </w:p>
        </w:tc>
      </w:tr>
      <w:tr w:rsidR="00DB102D" w:rsidRPr="003B60E4" w:rsidTr="00DB102D">
        <w:tc>
          <w:tcPr>
            <w:tcW w:w="3813" w:type="dxa"/>
            <w:vMerge/>
            <w:tcBorders>
              <w:left w:val="double" w:sz="4" w:space="0" w:color="auto"/>
              <w:right w:val="double" w:sz="4" w:space="0" w:color="auto"/>
            </w:tcBorders>
          </w:tcPr>
          <w:p w:rsidR="00DB102D" w:rsidRPr="003B60E4" w:rsidRDefault="00DB102D" w:rsidP="00C911A0">
            <w:pPr>
              <w:rPr>
                <w:rFonts w:ascii="Arial" w:hAnsi="Arial" w:cs="Arial"/>
                <w:sz w:val="18"/>
              </w:rPr>
            </w:pPr>
          </w:p>
        </w:tc>
        <w:tc>
          <w:tcPr>
            <w:tcW w:w="5244" w:type="dxa"/>
            <w:tcBorders>
              <w:left w:val="double" w:sz="4" w:space="0" w:color="auto"/>
              <w:right w:val="double" w:sz="4" w:space="0" w:color="auto"/>
            </w:tcBorders>
          </w:tcPr>
          <w:p w:rsidR="00DB102D" w:rsidRPr="003B60E4" w:rsidRDefault="00DB102D" w:rsidP="00A94D14">
            <w:pPr>
              <w:spacing w:line="264" w:lineRule="auto"/>
              <w:rPr>
                <w:rFonts w:ascii="Arial" w:hAnsi="Arial" w:cs="Arial"/>
                <w:sz w:val="18"/>
              </w:rPr>
            </w:pPr>
            <w:r w:rsidRPr="003B60E4">
              <w:rPr>
                <w:rFonts w:ascii="Arial" w:hAnsi="Arial" w:cs="Arial"/>
                <w:sz w:val="18"/>
              </w:rPr>
              <w:t>No mantener documentos sueltos, acumulados sin insertar, con el fin de evitar perdida de los mismos.</w:t>
            </w:r>
          </w:p>
        </w:tc>
      </w:tr>
      <w:tr w:rsidR="00DB102D" w:rsidRPr="003B60E4" w:rsidTr="00DB102D">
        <w:tc>
          <w:tcPr>
            <w:tcW w:w="3813" w:type="dxa"/>
            <w:vMerge/>
            <w:tcBorders>
              <w:left w:val="double" w:sz="4" w:space="0" w:color="auto"/>
              <w:right w:val="double" w:sz="4" w:space="0" w:color="auto"/>
            </w:tcBorders>
          </w:tcPr>
          <w:p w:rsidR="00DB102D" w:rsidRPr="003B60E4" w:rsidRDefault="00DB102D" w:rsidP="00C911A0">
            <w:pPr>
              <w:rPr>
                <w:rFonts w:ascii="Arial" w:hAnsi="Arial" w:cs="Arial"/>
                <w:sz w:val="18"/>
              </w:rPr>
            </w:pPr>
          </w:p>
        </w:tc>
        <w:tc>
          <w:tcPr>
            <w:tcW w:w="5244" w:type="dxa"/>
            <w:tcBorders>
              <w:left w:val="double" w:sz="4" w:space="0" w:color="auto"/>
              <w:right w:val="double" w:sz="4" w:space="0" w:color="auto"/>
            </w:tcBorders>
          </w:tcPr>
          <w:p w:rsidR="00DB102D" w:rsidRPr="003B60E4" w:rsidRDefault="00DB102D" w:rsidP="00A94D14">
            <w:pPr>
              <w:autoSpaceDE w:val="0"/>
              <w:autoSpaceDN w:val="0"/>
              <w:adjustRightInd w:val="0"/>
              <w:rPr>
                <w:rFonts w:ascii="Arial" w:hAnsi="Arial" w:cs="Arial"/>
                <w:sz w:val="18"/>
                <w:lang w:val="es-ES"/>
              </w:rPr>
            </w:pPr>
            <w:r w:rsidRPr="003B60E4">
              <w:rPr>
                <w:rFonts w:ascii="Arial" w:hAnsi="Arial" w:cs="Arial"/>
                <w:sz w:val="18"/>
              </w:rPr>
              <w:t xml:space="preserve">Está prohibido comer, beber o fumar en el puesto de trabajo. </w:t>
            </w:r>
          </w:p>
        </w:tc>
      </w:tr>
      <w:tr w:rsidR="00DB102D" w:rsidRPr="003B60E4" w:rsidTr="00DB102D">
        <w:tc>
          <w:tcPr>
            <w:tcW w:w="3813" w:type="dxa"/>
            <w:vMerge/>
            <w:tcBorders>
              <w:left w:val="double" w:sz="4" w:space="0" w:color="auto"/>
              <w:right w:val="double" w:sz="4" w:space="0" w:color="auto"/>
            </w:tcBorders>
          </w:tcPr>
          <w:p w:rsidR="00DB102D" w:rsidRPr="003B60E4" w:rsidRDefault="00DB102D" w:rsidP="00C911A0">
            <w:pPr>
              <w:rPr>
                <w:rFonts w:ascii="Arial" w:hAnsi="Arial" w:cs="Arial"/>
                <w:sz w:val="18"/>
              </w:rPr>
            </w:pPr>
          </w:p>
        </w:tc>
        <w:tc>
          <w:tcPr>
            <w:tcW w:w="5244" w:type="dxa"/>
            <w:tcBorders>
              <w:left w:val="double" w:sz="4" w:space="0" w:color="auto"/>
              <w:right w:val="double" w:sz="4" w:space="0" w:color="auto"/>
            </w:tcBorders>
          </w:tcPr>
          <w:p w:rsidR="00DB102D" w:rsidRPr="003B60E4" w:rsidRDefault="00DB102D" w:rsidP="00A94D14">
            <w:pPr>
              <w:autoSpaceDE w:val="0"/>
              <w:autoSpaceDN w:val="0"/>
              <w:adjustRightInd w:val="0"/>
              <w:rPr>
                <w:rFonts w:ascii="Arial" w:hAnsi="Arial" w:cs="Arial"/>
                <w:sz w:val="18"/>
              </w:rPr>
            </w:pPr>
            <w:r w:rsidRPr="003B60E4">
              <w:rPr>
                <w:rFonts w:ascii="Arial" w:hAnsi="Arial" w:cs="Arial"/>
                <w:sz w:val="18"/>
              </w:rPr>
              <w:t>Cuando sea necesario registrar alguna anotación en el documento, utilizar lápiz para realizarla, escribiendo sobre el reverso y siempre en el mismo lugar (ejemplo: borde inferior, a la derecha).</w:t>
            </w:r>
          </w:p>
        </w:tc>
      </w:tr>
      <w:tr w:rsidR="00DB102D" w:rsidRPr="003B60E4" w:rsidTr="00DB102D">
        <w:tc>
          <w:tcPr>
            <w:tcW w:w="3813" w:type="dxa"/>
            <w:vMerge/>
            <w:tcBorders>
              <w:left w:val="double" w:sz="4" w:space="0" w:color="auto"/>
              <w:right w:val="double" w:sz="4" w:space="0" w:color="auto"/>
            </w:tcBorders>
          </w:tcPr>
          <w:p w:rsidR="00DB102D" w:rsidRPr="003B60E4" w:rsidRDefault="00DB102D" w:rsidP="00C911A0">
            <w:pPr>
              <w:rPr>
                <w:rFonts w:ascii="Arial" w:hAnsi="Arial" w:cs="Arial"/>
                <w:sz w:val="18"/>
              </w:rPr>
            </w:pPr>
          </w:p>
        </w:tc>
        <w:tc>
          <w:tcPr>
            <w:tcW w:w="5244" w:type="dxa"/>
            <w:tcBorders>
              <w:left w:val="double" w:sz="4" w:space="0" w:color="auto"/>
              <w:right w:val="double" w:sz="4" w:space="0" w:color="auto"/>
            </w:tcBorders>
          </w:tcPr>
          <w:p w:rsidR="00DB102D" w:rsidRPr="003B60E4" w:rsidRDefault="00DB102D" w:rsidP="00A94D14">
            <w:pPr>
              <w:autoSpaceDE w:val="0"/>
              <w:autoSpaceDN w:val="0"/>
              <w:adjustRightInd w:val="0"/>
              <w:rPr>
                <w:rFonts w:ascii="Arial" w:hAnsi="Arial" w:cs="Arial"/>
                <w:sz w:val="18"/>
              </w:rPr>
            </w:pPr>
            <w:r w:rsidRPr="003B60E4">
              <w:rPr>
                <w:rFonts w:ascii="Arial" w:hAnsi="Arial" w:cs="Arial"/>
                <w:sz w:val="18"/>
              </w:rPr>
              <w:t>Manipular los documentos con guantes, o bien, asegurarse de tener las manos perfectamente limpias.</w:t>
            </w:r>
          </w:p>
        </w:tc>
      </w:tr>
      <w:tr w:rsidR="00DB102D" w:rsidRPr="003B60E4" w:rsidTr="00DB102D">
        <w:tc>
          <w:tcPr>
            <w:tcW w:w="3813" w:type="dxa"/>
            <w:vMerge/>
            <w:tcBorders>
              <w:left w:val="double" w:sz="4" w:space="0" w:color="auto"/>
              <w:right w:val="double" w:sz="4" w:space="0" w:color="auto"/>
            </w:tcBorders>
          </w:tcPr>
          <w:p w:rsidR="00DB102D" w:rsidRPr="003B60E4" w:rsidRDefault="00DB102D" w:rsidP="00C911A0">
            <w:pPr>
              <w:rPr>
                <w:rFonts w:ascii="Arial" w:hAnsi="Arial" w:cs="Arial"/>
                <w:sz w:val="18"/>
              </w:rPr>
            </w:pPr>
          </w:p>
        </w:tc>
        <w:tc>
          <w:tcPr>
            <w:tcW w:w="5244" w:type="dxa"/>
            <w:tcBorders>
              <w:left w:val="double" w:sz="4" w:space="0" w:color="auto"/>
              <w:right w:val="double" w:sz="4" w:space="0" w:color="auto"/>
            </w:tcBorders>
          </w:tcPr>
          <w:p w:rsidR="00DB102D" w:rsidRPr="003B60E4" w:rsidRDefault="00DB102D" w:rsidP="00A94D14">
            <w:pPr>
              <w:autoSpaceDE w:val="0"/>
              <w:autoSpaceDN w:val="0"/>
              <w:adjustRightInd w:val="0"/>
              <w:rPr>
                <w:rFonts w:ascii="Arial" w:hAnsi="Arial" w:cs="Arial"/>
                <w:sz w:val="18"/>
              </w:rPr>
            </w:pPr>
            <w:r w:rsidRPr="003B60E4">
              <w:rPr>
                <w:rFonts w:ascii="Arial" w:hAnsi="Arial" w:cs="Arial"/>
                <w:sz w:val="18"/>
              </w:rPr>
              <w:t>No utilizar los dedos humedecidos para pasar las hojas, ya que esta acción deja efectos residuales en el papel, al tiempo que puede afectar la salud.</w:t>
            </w:r>
          </w:p>
        </w:tc>
      </w:tr>
      <w:tr w:rsidR="00DB102D" w:rsidRPr="003B60E4" w:rsidTr="00DB102D">
        <w:tc>
          <w:tcPr>
            <w:tcW w:w="3813" w:type="dxa"/>
            <w:vMerge/>
            <w:tcBorders>
              <w:left w:val="double" w:sz="4" w:space="0" w:color="auto"/>
              <w:right w:val="double" w:sz="4" w:space="0" w:color="auto"/>
            </w:tcBorders>
          </w:tcPr>
          <w:p w:rsidR="00DB102D" w:rsidRPr="003B60E4" w:rsidRDefault="00DB102D" w:rsidP="00C911A0">
            <w:pPr>
              <w:rPr>
                <w:rFonts w:ascii="Arial" w:hAnsi="Arial" w:cs="Arial"/>
                <w:sz w:val="18"/>
              </w:rPr>
            </w:pPr>
          </w:p>
        </w:tc>
        <w:tc>
          <w:tcPr>
            <w:tcW w:w="5244" w:type="dxa"/>
            <w:tcBorders>
              <w:left w:val="double" w:sz="4" w:space="0" w:color="auto"/>
              <w:right w:val="double" w:sz="4" w:space="0" w:color="auto"/>
            </w:tcBorders>
          </w:tcPr>
          <w:p w:rsidR="00DB102D" w:rsidRPr="003B60E4" w:rsidRDefault="00DB102D" w:rsidP="005657FF">
            <w:pPr>
              <w:autoSpaceDE w:val="0"/>
              <w:autoSpaceDN w:val="0"/>
              <w:adjustRightInd w:val="0"/>
              <w:spacing w:after="64"/>
              <w:rPr>
                <w:rFonts w:ascii="Arial" w:hAnsi="Arial" w:cs="Arial"/>
                <w:sz w:val="18"/>
              </w:rPr>
            </w:pPr>
            <w:r w:rsidRPr="003B60E4">
              <w:rPr>
                <w:rFonts w:ascii="Arial" w:hAnsi="Arial" w:cs="Arial"/>
                <w:sz w:val="18"/>
              </w:rPr>
              <w:t xml:space="preserve">Evitar adherir documentos a otro soporte con colbón u otro adhesivo líquido, debido a que causan deformaciones. </w:t>
            </w:r>
          </w:p>
          <w:p w:rsidR="00DB102D" w:rsidRPr="003B60E4" w:rsidRDefault="00DB102D" w:rsidP="00384AFB">
            <w:pPr>
              <w:autoSpaceDE w:val="0"/>
              <w:autoSpaceDN w:val="0"/>
              <w:adjustRightInd w:val="0"/>
              <w:spacing w:after="64"/>
              <w:rPr>
                <w:rFonts w:ascii="Arial" w:hAnsi="Arial" w:cs="Arial"/>
                <w:sz w:val="18"/>
                <w:lang w:val="es-ES"/>
              </w:rPr>
            </w:pPr>
            <w:r w:rsidRPr="003B60E4">
              <w:rPr>
                <w:rFonts w:ascii="Arial" w:hAnsi="Arial" w:cs="Arial"/>
                <w:sz w:val="18"/>
              </w:rPr>
              <w:t xml:space="preserve">Cuando sea indispensable adherir el documento a otro soporte para prevenir un deterioro mayor o pérdida se sugiere utilizar cintas con adhesivo de naturaleza neutra. </w:t>
            </w:r>
          </w:p>
        </w:tc>
      </w:tr>
      <w:tr w:rsidR="00DB102D" w:rsidRPr="003B60E4" w:rsidTr="00DB102D">
        <w:tc>
          <w:tcPr>
            <w:tcW w:w="3813" w:type="dxa"/>
            <w:vMerge/>
            <w:tcBorders>
              <w:left w:val="double" w:sz="4" w:space="0" w:color="auto"/>
              <w:right w:val="double" w:sz="4" w:space="0" w:color="auto"/>
            </w:tcBorders>
          </w:tcPr>
          <w:p w:rsidR="00DB102D" w:rsidRPr="003B60E4" w:rsidRDefault="00DB102D" w:rsidP="00C911A0">
            <w:pPr>
              <w:rPr>
                <w:rFonts w:ascii="Arial" w:hAnsi="Arial" w:cs="Arial"/>
                <w:sz w:val="18"/>
              </w:rPr>
            </w:pPr>
          </w:p>
        </w:tc>
        <w:tc>
          <w:tcPr>
            <w:tcW w:w="5244" w:type="dxa"/>
            <w:tcBorders>
              <w:left w:val="double" w:sz="4" w:space="0" w:color="auto"/>
              <w:right w:val="double" w:sz="4" w:space="0" w:color="auto"/>
            </w:tcBorders>
          </w:tcPr>
          <w:p w:rsidR="00DB102D" w:rsidRPr="003B60E4" w:rsidRDefault="00DB102D" w:rsidP="00F65AA5">
            <w:pPr>
              <w:autoSpaceDE w:val="0"/>
              <w:autoSpaceDN w:val="0"/>
              <w:adjustRightInd w:val="0"/>
              <w:rPr>
                <w:rFonts w:ascii="Arial" w:hAnsi="Arial" w:cs="Arial"/>
                <w:sz w:val="18"/>
                <w:lang w:val="es-ES"/>
              </w:rPr>
            </w:pPr>
            <w:r w:rsidRPr="003B60E4">
              <w:rPr>
                <w:rFonts w:ascii="Arial" w:hAnsi="Arial" w:cs="Arial"/>
                <w:sz w:val="18"/>
              </w:rPr>
              <w:t xml:space="preserve">En el proceso de organización de los folios, es posible encontrar folios al revés de cómo se lee un documento, es importante enunciar que NO se debe volver a perforar para colocarlo al derecho, se debe conservar esta posición con el de evitar generar deterioros físicos innecesarios al papel. </w:t>
            </w:r>
          </w:p>
        </w:tc>
      </w:tr>
      <w:tr w:rsidR="00DB102D" w:rsidRPr="003B60E4" w:rsidTr="00DB102D">
        <w:tc>
          <w:tcPr>
            <w:tcW w:w="3813" w:type="dxa"/>
            <w:vMerge/>
            <w:tcBorders>
              <w:left w:val="double" w:sz="4" w:space="0" w:color="auto"/>
              <w:right w:val="double" w:sz="4" w:space="0" w:color="auto"/>
            </w:tcBorders>
          </w:tcPr>
          <w:p w:rsidR="00DB102D" w:rsidRPr="003B60E4" w:rsidRDefault="00DB102D" w:rsidP="00C911A0">
            <w:pPr>
              <w:rPr>
                <w:rFonts w:ascii="Arial" w:hAnsi="Arial" w:cs="Arial"/>
                <w:sz w:val="18"/>
              </w:rPr>
            </w:pPr>
          </w:p>
        </w:tc>
        <w:tc>
          <w:tcPr>
            <w:tcW w:w="5244" w:type="dxa"/>
            <w:tcBorders>
              <w:left w:val="double" w:sz="4" w:space="0" w:color="auto"/>
              <w:right w:val="double" w:sz="4" w:space="0" w:color="auto"/>
            </w:tcBorders>
          </w:tcPr>
          <w:p w:rsidR="00DB102D" w:rsidRPr="003B60E4" w:rsidRDefault="00DB102D" w:rsidP="00384AFB">
            <w:pPr>
              <w:autoSpaceDE w:val="0"/>
              <w:autoSpaceDN w:val="0"/>
              <w:adjustRightInd w:val="0"/>
              <w:rPr>
                <w:rFonts w:ascii="Arial" w:hAnsi="Arial" w:cs="Arial"/>
                <w:sz w:val="18"/>
                <w:lang w:val="es-ES"/>
              </w:rPr>
            </w:pPr>
            <w:r w:rsidRPr="003B60E4">
              <w:rPr>
                <w:rFonts w:ascii="Arial" w:hAnsi="Arial" w:cs="Arial"/>
                <w:sz w:val="18"/>
              </w:rPr>
              <w:t>Evitar siempre hacer nuevas perforaciones, durante el re almacenamiento o traspaso de folios perforados a otra carpeta (no importa el formato carta u oficio), así estos queden agrupados de forma desigual. La condición es que los documentos queden dentro de la carpeta.</w:t>
            </w:r>
          </w:p>
        </w:tc>
      </w:tr>
    </w:tbl>
    <w:p w:rsidR="009656AE" w:rsidRPr="003B60E4" w:rsidRDefault="009656AE" w:rsidP="009656AE">
      <w:pPr>
        <w:spacing w:after="0"/>
        <w:rPr>
          <w:rFonts w:ascii="Arial" w:hAnsi="Arial" w:cs="Arial"/>
          <w:sz w:val="22"/>
        </w:rPr>
      </w:pPr>
    </w:p>
    <w:p w:rsidR="005570CD" w:rsidRPr="003B60E4" w:rsidRDefault="005570CD" w:rsidP="00B83D97">
      <w:pPr>
        <w:rPr>
          <w:rFonts w:ascii="Arial" w:hAnsi="Arial" w:cs="Arial"/>
          <w:sz w:val="22"/>
        </w:rPr>
      </w:pPr>
    </w:p>
    <w:p w:rsidR="005570CD" w:rsidRPr="003B60E4" w:rsidRDefault="005570CD" w:rsidP="00B83D97">
      <w:pPr>
        <w:rPr>
          <w:rFonts w:ascii="Arial" w:hAnsi="Arial" w:cs="Arial"/>
          <w:sz w:val="22"/>
        </w:rPr>
      </w:pPr>
    </w:p>
    <w:p w:rsidR="006F5364" w:rsidRPr="003B60E4" w:rsidRDefault="006F5364" w:rsidP="00B83D97">
      <w:pPr>
        <w:rPr>
          <w:rFonts w:ascii="Arial" w:hAnsi="Arial" w:cs="Arial"/>
          <w:sz w:val="22"/>
        </w:rPr>
        <w:sectPr w:rsidR="006F5364" w:rsidRPr="003B60E4" w:rsidSect="005570CD">
          <w:pgSz w:w="12240" w:h="15840"/>
          <w:pgMar w:top="1418" w:right="1701" w:bottom="1418" w:left="1701" w:header="709" w:footer="709" w:gutter="0"/>
          <w:cols w:space="708"/>
          <w:docGrid w:linePitch="360"/>
        </w:sectPr>
      </w:pPr>
    </w:p>
    <w:tbl>
      <w:tblPr>
        <w:tblStyle w:val="Tablaconcuadrcula"/>
        <w:tblW w:w="14560" w:type="dxa"/>
        <w:tblInd w:w="-734" w:type="dxa"/>
        <w:tblLayout w:type="fixed"/>
        <w:tblLook w:val="04A0" w:firstRow="1" w:lastRow="0" w:firstColumn="1" w:lastColumn="0" w:noHBand="0" w:noVBand="1"/>
      </w:tblPr>
      <w:tblGrid>
        <w:gridCol w:w="1693"/>
        <w:gridCol w:w="1276"/>
        <w:gridCol w:w="1701"/>
        <w:gridCol w:w="1275"/>
        <w:gridCol w:w="1701"/>
        <w:gridCol w:w="1418"/>
        <w:gridCol w:w="1701"/>
        <w:gridCol w:w="1843"/>
        <w:gridCol w:w="1952"/>
      </w:tblGrid>
      <w:tr w:rsidR="000076C5" w:rsidRPr="003B60E4" w:rsidTr="007E320C">
        <w:trPr>
          <w:trHeight w:val="420"/>
        </w:trPr>
        <w:tc>
          <w:tcPr>
            <w:tcW w:w="1693" w:type="dxa"/>
            <w:shd w:val="clear" w:color="auto" w:fill="D9E2F3" w:themeFill="accent1" w:themeFillTint="33"/>
          </w:tcPr>
          <w:p w:rsidR="00BF76D4" w:rsidRPr="003B60E4" w:rsidRDefault="00BF76D4" w:rsidP="003136B3">
            <w:pPr>
              <w:jc w:val="center"/>
              <w:rPr>
                <w:rFonts w:ascii="Arial" w:hAnsi="Arial" w:cs="Arial"/>
                <w:b/>
                <w:sz w:val="18"/>
              </w:rPr>
            </w:pPr>
            <w:r w:rsidRPr="003B60E4">
              <w:rPr>
                <w:rFonts w:ascii="Arial" w:hAnsi="Arial" w:cs="Arial"/>
                <w:b/>
                <w:sz w:val="18"/>
              </w:rPr>
              <w:lastRenderedPageBreak/>
              <w:t>NOMBRE PROGRAMA</w:t>
            </w:r>
          </w:p>
          <w:p w:rsidR="002609A8" w:rsidRPr="003B60E4" w:rsidRDefault="002609A8" w:rsidP="003136B3">
            <w:pPr>
              <w:jc w:val="center"/>
              <w:rPr>
                <w:rFonts w:ascii="Arial" w:hAnsi="Arial" w:cs="Arial"/>
                <w:b/>
                <w:sz w:val="18"/>
              </w:rPr>
            </w:pPr>
          </w:p>
        </w:tc>
        <w:tc>
          <w:tcPr>
            <w:tcW w:w="1276" w:type="dxa"/>
            <w:shd w:val="clear" w:color="auto" w:fill="D9E2F3" w:themeFill="accent1" w:themeFillTint="33"/>
          </w:tcPr>
          <w:p w:rsidR="002609A8" w:rsidRPr="003B60E4" w:rsidRDefault="002609A8" w:rsidP="003136B3">
            <w:pPr>
              <w:jc w:val="center"/>
              <w:rPr>
                <w:rFonts w:ascii="Arial" w:hAnsi="Arial" w:cs="Arial"/>
                <w:b/>
                <w:sz w:val="18"/>
              </w:rPr>
            </w:pPr>
          </w:p>
          <w:p w:rsidR="002609A8" w:rsidRPr="003B60E4" w:rsidRDefault="002609A8" w:rsidP="002609A8">
            <w:pPr>
              <w:rPr>
                <w:rFonts w:ascii="Arial" w:hAnsi="Arial" w:cs="Arial"/>
                <w:b/>
                <w:sz w:val="18"/>
              </w:rPr>
            </w:pPr>
          </w:p>
          <w:p w:rsidR="00BF76D4" w:rsidRPr="003B60E4" w:rsidRDefault="00BF76D4" w:rsidP="002609A8">
            <w:pPr>
              <w:rPr>
                <w:rFonts w:ascii="Arial" w:hAnsi="Arial" w:cs="Arial"/>
                <w:b/>
                <w:sz w:val="18"/>
              </w:rPr>
            </w:pPr>
            <w:r w:rsidRPr="003B60E4">
              <w:rPr>
                <w:rFonts w:ascii="Arial" w:hAnsi="Arial" w:cs="Arial"/>
                <w:b/>
                <w:sz w:val="18"/>
              </w:rPr>
              <w:t>OBJETIVO</w:t>
            </w:r>
          </w:p>
        </w:tc>
        <w:tc>
          <w:tcPr>
            <w:tcW w:w="1701" w:type="dxa"/>
            <w:shd w:val="clear" w:color="auto" w:fill="D9E2F3" w:themeFill="accent1" w:themeFillTint="33"/>
          </w:tcPr>
          <w:p w:rsidR="002609A8" w:rsidRPr="003B60E4" w:rsidRDefault="002609A8" w:rsidP="003136B3">
            <w:pPr>
              <w:jc w:val="center"/>
              <w:rPr>
                <w:rFonts w:ascii="Arial" w:hAnsi="Arial" w:cs="Arial"/>
                <w:b/>
                <w:sz w:val="18"/>
              </w:rPr>
            </w:pPr>
          </w:p>
          <w:p w:rsidR="002609A8" w:rsidRPr="003B60E4" w:rsidRDefault="002609A8" w:rsidP="003136B3">
            <w:pPr>
              <w:jc w:val="center"/>
              <w:rPr>
                <w:rFonts w:ascii="Arial" w:hAnsi="Arial" w:cs="Arial"/>
                <w:b/>
                <w:sz w:val="18"/>
              </w:rPr>
            </w:pPr>
          </w:p>
          <w:p w:rsidR="00BF76D4" w:rsidRPr="003B60E4" w:rsidRDefault="00BF76D4" w:rsidP="003136B3">
            <w:pPr>
              <w:jc w:val="center"/>
              <w:rPr>
                <w:rFonts w:ascii="Arial" w:hAnsi="Arial" w:cs="Arial"/>
                <w:b/>
                <w:sz w:val="18"/>
              </w:rPr>
            </w:pPr>
            <w:r w:rsidRPr="003B60E4">
              <w:rPr>
                <w:rFonts w:ascii="Arial" w:hAnsi="Arial" w:cs="Arial"/>
                <w:b/>
                <w:sz w:val="18"/>
              </w:rPr>
              <w:t>RESPONSABLE</w:t>
            </w:r>
          </w:p>
        </w:tc>
        <w:tc>
          <w:tcPr>
            <w:tcW w:w="1275" w:type="dxa"/>
            <w:shd w:val="clear" w:color="auto" w:fill="D9E2F3" w:themeFill="accent1" w:themeFillTint="33"/>
          </w:tcPr>
          <w:p w:rsidR="002609A8" w:rsidRPr="003B60E4" w:rsidRDefault="002609A8" w:rsidP="003136B3">
            <w:pPr>
              <w:jc w:val="center"/>
              <w:rPr>
                <w:rFonts w:ascii="Arial" w:hAnsi="Arial" w:cs="Arial"/>
                <w:b/>
                <w:sz w:val="18"/>
              </w:rPr>
            </w:pPr>
          </w:p>
          <w:p w:rsidR="002609A8" w:rsidRPr="003B60E4" w:rsidRDefault="002609A8" w:rsidP="003136B3">
            <w:pPr>
              <w:jc w:val="center"/>
              <w:rPr>
                <w:rFonts w:ascii="Arial" w:hAnsi="Arial" w:cs="Arial"/>
                <w:b/>
                <w:sz w:val="18"/>
              </w:rPr>
            </w:pPr>
          </w:p>
          <w:p w:rsidR="00BF76D4" w:rsidRPr="003B60E4" w:rsidRDefault="00BF76D4" w:rsidP="003136B3">
            <w:pPr>
              <w:jc w:val="center"/>
              <w:rPr>
                <w:rFonts w:ascii="Arial" w:hAnsi="Arial" w:cs="Arial"/>
                <w:b/>
                <w:sz w:val="18"/>
              </w:rPr>
            </w:pPr>
            <w:r w:rsidRPr="003B60E4">
              <w:rPr>
                <w:rFonts w:ascii="Arial" w:hAnsi="Arial" w:cs="Arial"/>
                <w:b/>
                <w:sz w:val="18"/>
              </w:rPr>
              <w:t>ALCANCE</w:t>
            </w:r>
          </w:p>
        </w:tc>
        <w:tc>
          <w:tcPr>
            <w:tcW w:w="4820" w:type="dxa"/>
            <w:gridSpan w:val="3"/>
            <w:shd w:val="clear" w:color="auto" w:fill="D9E2F3" w:themeFill="accent1" w:themeFillTint="33"/>
          </w:tcPr>
          <w:p w:rsidR="002609A8" w:rsidRPr="003B60E4" w:rsidRDefault="002609A8" w:rsidP="003136B3">
            <w:pPr>
              <w:jc w:val="center"/>
              <w:rPr>
                <w:rFonts w:ascii="Arial" w:hAnsi="Arial" w:cs="Arial"/>
                <w:b/>
                <w:sz w:val="18"/>
              </w:rPr>
            </w:pPr>
          </w:p>
          <w:p w:rsidR="00BF76D4" w:rsidRPr="003B60E4" w:rsidRDefault="00BF76D4" w:rsidP="003136B3">
            <w:pPr>
              <w:jc w:val="center"/>
              <w:rPr>
                <w:rFonts w:ascii="Arial" w:hAnsi="Arial" w:cs="Arial"/>
                <w:b/>
                <w:sz w:val="18"/>
              </w:rPr>
            </w:pPr>
            <w:r w:rsidRPr="003B60E4">
              <w:rPr>
                <w:rFonts w:ascii="Arial" w:hAnsi="Arial" w:cs="Arial"/>
                <w:b/>
                <w:sz w:val="18"/>
              </w:rPr>
              <w:t>ACCIONES</w:t>
            </w:r>
          </w:p>
        </w:tc>
        <w:tc>
          <w:tcPr>
            <w:tcW w:w="1843" w:type="dxa"/>
            <w:shd w:val="clear" w:color="auto" w:fill="D9E2F3" w:themeFill="accent1" w:themeFillTint="33"/>
          </w:tcPr>
          <w:p w:rsidR="002609A8" w:rsidRPr="003B60E4" w:rsidRDefault="002609A8" w:rsidP="003136B3">
            <w:pPr>
              <w:jc w:val="center"/>
              <w:rPr>
                <w:rFonts w:ascii="Arial" w:hAnsi="Arial" w:cs="Arial"/>
                <w:b/>
                <w:sz w:val="18"/>
              </w:rPr>
            </w:pPr>
          </w:p>
          <w:p w:rsidR="00BF76D4" w:rsidRPr="003B60E4" w:rsidRDefault="00BF76D4" w:rsidP="003136B3">
            <w:pPr>
              <w:jc w:val="center"/>
              <w:rPr>
                <w:rFonts w:ascii="Arial" w:hAnsi="Arial" w:cs="Arial"/>
                <w:b/>
                <w:sz w:val="18"/>
              </w:rPr>
            </w:pPr>
            <w:r w:rsidRPr="003B60E4">
              <w:rPr>
                <w:rFonts w:ascii="Arial" w:hAnsi="Arial" w:cs="Arial"/>
                <w:b/>
                <w:sz w:val="18"/>
              </w:rPr>
              <w:t>CANTIDAD PROGRAMADA</w:t>
            </w:r>
          </w:p>
        </w:tc>
        <w:tc>
          <w:tcPr>
            <w:tcW w:w="1952" w:type="dxa"/>
            <w:shd w:val="clear" w:color="auto" w:fill="D9E2F3" w:themeFill="accent1" w:themeFillTint="33"/>
          </w:tcPr>
          <w:p w:rsidR="002609A8" w:rsidRPr="003B60E4" w:rsidRDefault="002609A8" w:rsidP="003136B3">
            <w:pPr>
              <w:jc w:val="center"/>
              <w:rPr>
                <w:rFonts w:ascii="Arial" w:hAnsi="Arial" w:cs="Arial"/>
                <w:b/>
                <w:sz w:val="18"/>
              </w:rPr>
            </w:pPr>
          </w:p>
          <w:p w:rsidR="002609A8" w:rsidRPr="003B60E4" w:rsidRDefault="002609A8" w:rsidP="003136B3">
            <w:pPr>
              <w:jc w:val="center"/>
              <w:rPr>
                <w:rFonts w:ascii="Arial" w:hAnsi="Arial" w:cs="Arial"/>
                <w:b/>
                <w:sz w:val="18"/>
              </w:rPr>
            </w:pPr>
          </w:p>
          <w:p w:rsidR="00BF76D4" w:rsidRPr="003B60E4" w:rsidRDefault="00BF76D4" w:rsidP="003136B3">
            <w:pPr>
              <w:jc w:val="center"/>
              <w:rPr>
                <w:rFonts w:ascii="Arial" w:hAnsi="Arial" w:cs="Arial"/>
                <w:b/>
                <w:sz w:val="18"/>
              </w:rPr>
            </w:pPr>
            <w:r w:rsidRPr="003B60E4">
              <w:rPr>
                <w:rFonts w:ascii="Arial" w:hAnsi="Arial" w:cs="Arial"/>
                <w:b/>
                <w:sz w:val="18"/>
              </w:rPr>
              <w:t>PRODUCTO</w:t>
            </w:r>
          </w:p>
        </w:tc>
      </w:tr>
      <w:tr w:rsidR="002609A8" w:rsidRPr="003B60E4" w:rsidTr="007E320C">
        <w:trPr>
          <w:trHeight w:val="432"/>
        </w:trPr>
        <w:tc>
          <w:tcPr>
            <w:tcW w:w="1693" w:type="dxa"/>
            <w:vMerge w:val="restart"/>
            <w:shd w:val="clear" w:color="auto" w:fill="F2F2F2" w:themeFill="background1" w:themeFillShade="F2"/>
          </w:tcPr>
          <w:p w:rsidR="002609A8" w:rsidRPr="003B60E4" w:rsidRDefault="002609A8" w:rsidP="00BF76D4">
            <w:pPr>
              <w:rPr>
                <w:rFonts w:ascii="Arial" w:hAnsi="Arial" w:cs="Arial"/>
                <w:i/>
                <w:iCs/>
                <w:color w:val="FF0000"/>
                <w:sz w:val="18"/>
              </w:rPr>
            </w:pPr>
          </w:p>
          <w:p w:rsidR="002609A8" w:rsidRPr="003B60E4" w:rsidRDefault="002609A8" w:rsidP="00BF76D4">
            <w:pPr>
              <w:rPr>
                <w:rFonts w:ascii="Arial" w:hAnsi="Arial" w:cs="Arial"/>
                <w:i/>
                <w:iCs/>
                <w:color w:val="FF0000"/>
                <w:sz w:val="18"/>
              </w:rPr>
            </w:pPr>
          </w:p>
          <w:p w:rsidR="002609A8" w:rsidRPr="003B60E4" w:rsidRDefault="002609A8" w:rsidP="00BF76D4">
            <w:pPr>
              <w:rPr>
                <w:rFonts w:ascii="Arial" w:hAnsi="Arial" w:cs="Arial"/>
                <w:i/>
                <w:iCs/>
                <w:color w:val="FF0000"/>
                <w:sz w:val="18"/>
              </w:rPr>
            </w:pPr>
          </w:p>
          <w:p w:rsidR="002609A8" w:rsidRPr="003B60E4" w:rsidRDefault="002609A8" w:rsidP="00BF76D4">
            <w:pPr>
              <w:rPr>
                <w:rFonts w:ascii="Arial" w:hAnsi="Arial" w:cs="Arial"/>
                <w:i/>
                <w:iCs/>
                <w:color w:val="FF0000"/>
                <w:sz w:val="18"/>
              </w:rPr>
            </w:pPr>
          </w:p>
          <w:p w:rsidR="002609A8" w:rsidRPr="003B60E4" w:rsidRDefault="002609A8" w:rsidP="00BF76D4">
            <w:pPr>
              <w:rPr>
                <w:rFonts w:ascii="Arial" w:hAnsi="Arial" w:cs="Arial"/>
                <w:b/>
                <w:iCs/>
                <w:color w:val="000000" w:themeColor="text1"/>
                <w:sz w:val="18"/>
              </w:rPr>
            </w:pPr>
          </w:p>
          <w:p w:rsidR="002609A8" w:rsidRPr="003B60E4" w:rsidRDefault="002609A8" w:rsidP="0063468D">
            <w:pPr>
              <w:pStyle w:val="Ttulo2"/>
              <w:outlineLvl w:val="1"/>
              <w:rPr>
                <w:rFonts w:ascii="Arial" w:hAnsi="Arial" w:cs="Arial"/>
                <w:sz w:val="18"/>
                <w:szCs w:val="22"/>
              </w:rPr>
            </w:pPr>
            <w:bookmarkStart w:id="15" w:name="_Toc504146105"/>
            <w:r w:rsidRPr="003B60E4">
              <w:rPr>
                <w:rFonts w:ascii="Arial" w:hAnsi="Arial" w:cs="Arial"/>
                <w:sz w:val="18"/>
                <w:szCs w:val="22"/>
              </w:rPr>
              <w:t>Inspección y mantenimiento de sistemas de almacenamiento e instalaciones físicas</w:t>
            </w:r>
            <w:bookmarkEnd w:id="15"/>
          </w:p>
          <w:p w:rsidR="002609A8" w:rsidRPr="003B60E4" w:rsidRDefault="002609A8" w:rsidP="003136B3">
            <w:pPr>
              <w:rPr>
                <w:rFonts w:ascii="Arial" w:hAnsi="Arial" w:cs="Arial"/>
                <w:sz w:val="18"/>
              </w:rPr>
            </w:pPr>
          </w:p>
        </w:tc>
        <w:tc>
          <w:tcPr>
            <w:tcW w:w="1276" w:type="dxa"/>
            <w:vMerge w:val="restart"/>
          </w:tcPr>
          <w:p w:rsidR="002609A8" w:rsidRPr="003B60E4" w:rsidRDefault="002609A8" w:rsidP="00BF76D4">
            <w:pPr>
              <w:autoSpaceDE w:val="0"/>
              <w:autoSpaceDN w:val="0"/>
              <w:adjustRightInd w:val="0"/>
              <w:jc w:val="left"/>
              <w:rPr>
                <w:rFonts w:ascii="Arial" w:hAnsi="Arial" w:cs="Arial"/>
                <w:color w:val="000000"/>
                <w:sz w:val="18"/>
              </w:rPr>
            </w:pPr>
          </w:p>
          <w:p w:rsidR="002609A8" w:rsidRPr="003B60E4" w:rsidRDefault="002609A8" w:rsidP="00BF76D4">
            <w:pPr>
              <w:autoSpaceDE w:val="0"/>
              <w:autoSpaceDN w:val="0"/>
              <w:adjustRightInd w:val="0"/>
              <w:jc w:val="left"/>
              <w:rPr>
                <w:rFonts w:ascii="Arial" w:hAnsi="Arial" w:cs="Arial"/>
                <w:color w:val="000000"/>
                <w:sz w:val="18"/>
              </w:rPr>
            </w:pPr>
            <w:r w:rsidRPr="003B60E4">
              <w:rPr>
                <w:rFonts w:ascii="Arial" w:hAnsi="Arial" w:cs="Arial"/>
                <w:color w:val="000000"/>
                <w:sz w:val="18"/>
              </w:rPr>
              <w:t xml:space="preserve">Identificar y tomar oportunamente los correctivos necesarios para controlar cualquier situación de riesgo a nivel locativo y/o de infraestructura en áreas de depósito o de trabajo. </w:t>
            </w:r>
          </w:p>
          <w:p w:rsidR="002609A8" w:rsidRPr="003B60E4" w:rsidRDefault="002609A8" w:rsidP="003136B3">
            <w:pPr>
              <w:rPr>
                <w:rFonts w:ascii="Arial" w:hAnsi="Arial" w:cs="Arial"/>
                <w:sz w:val="18"/>
              </w:rPr>
            </w:pPr>
          </w:p>
        </w:tc>
        <w:tc>
          <w:tcPr>
            <w:tcW w:w="1701" w:type="dxa"/>
            <w:vMerge w:val="restart"/>
          </w:tcPr>
          <w:p w:rsidR="002609A8" w:rsidRPr="003B60E4" w:rsidRDefault="002609A8" w:rsidP="003136B3">
            <w:pPr>
              <w:rPr>
                <w:rFonts w:ascii="Arial" w:hAnsi="Arial" w:cs="Arial"/>
                <w:sz w:val="18"/>
              </w:rPr>
            </w:pPr>
          </w:p>
          <w:p w:rsidR="002609A8" w:rsidRPr="003B60E4" w:rsidRDefault="002609A8" w:rsidP="003136B3">
            <w:pPr>
              <w:rPr>
                <w:rFonts w:ascii="Arial" w:hAnsi="Arial" w:cs="Arial"/>
                <w:sz w:val="18"/>
              </w:rPr>
            </w:pPr>
            <w:r w:rsidRPr="003B60E4">
              <w:rPr>
                <w:rFonts w:ascii="Arial" w:hAnsi="Arial" w:cs="Arial"/>
                <w:sz w:val="18"/>
              </w:rPr>
              <w:t xml:space="preserve">Profesional de Gestión Documental de la Entidad con la Subdirección </w:t>
            </w:r>
            <w:r w:rsidR="007E320C" w:rsidRPr="003B60E4">
              <w:rPr>
                <w:rFonts w:ascii="Arial" w:hAnsi="Arial" w:cs="Arial"/>
                <w:sz w:val="18"/>
              </w:rPr>
              <w:t>Administrativa.</w:t>
            </w:r>
          </w:p>
        </w:tc>
        <w:tc>
          <w:tcPr>
            <w:tcW w:w="1275" w:type="dxa"/>
            <w:vMerge w:val="restart"/>
          </w:tcPr>
          <w:p w:rsidR="002609A8" w:rsidRPr="003B60E4" w:rsidRDefault="002609A8" w:rsidP="00114488">
            <w:pPr>
              <w:rPr>
                <w:rFonts w:ascii="Arial" w:hAnsi="Arial" w:cs="Arial"/>
                <w:sz w:val="18"/>
              </w:rPr>
            </w:pPr>
          </w:p>
          <w:p w:rsidR="002609A8" w:rsidRPr="003B60E4" w:rsidRDefault="002609A8" w:rsidP="00114488">
            <w:pPr>
              <w:rPr>
                <w:rFonts w:ascii="Arial" w:hAnsi="Arial" w:cs="Arial"/>
                <w:sz w:val="18"/>
              </w:rPr>
            </w:pPr>
            <w:r w:rsidRPr="003B60E4">
              <w:rPr>
                <w:rFonts w:ascii="Arial" w:hAnsi="Arial" w:cs="Arial"/>
                <w:sz w:val="18"/>
              </w:rPr>
              <w:t>Instalaciones archivos de Gestión de la Entidad.</w:t>
            </w:r>
          </w:p>
          <w:p w:rsidR="002609A8" w:rsidRPr="003B60E4" w:rsidRDefault="002609A8" w:rsidP="00114488">
            <w:pPr>
              <w:rPr>
                <w:rFonts w:ascii="Arial" w:hAnsi="Arial" w:cs="Arial"/>
                <w:sz w:val="18"/>
              </w:rPr>
            </w:pPr>
          </w:p>
        </w:tc>
        <w:tc>
          <w:tcPr>
            <w:tcW w:w="1701" w:type="dxa"/>
            <w:shd w:val="clear" w:color="auto" w:fill="D9E2F3" w:themeFill="accent1" w:themeFillTint="33"/>
          </w:tcPr>
          <w:p w:rsidR="002609A8" w:rsidRPr="003B60E4" w:rsidRDefault="002609A8" w:rsidP="003136B3">
            <w:pPr>
              <w:jc w:val="center"/>
              <w:rPr>
                <w:rFonts w:ascii="Arial" w:hAnsi="Arial" w:cs="Arial"/>
                <w:b/>
                <w:sz w:val="18"/>
              </w:rPr>
            </w:pPr>
            <w:r w:rsidRPr="003B60E4">
              <w:rPr>
                <w:rFonts w:ascii="Arial" w:hAnsi="Arial" w:cs="Arial"/>
                <w:b/>
                <w:sz w:val="18"/>
              </w:rPr>
              <w:t>CORTO PLAZO</w:t>
            </w:r>
          </w:p>
        </w:tc>
        <w:tc>
          <w:tcPr>
            <w:tcW w:w="1418" w:type="dxa"/>
            <w:shd w:val="clear" w:color="auto" w:fill="D9E2F3" w:themeFill="accent1" w:themeFillTint="33"/>
          </w:tcPr>
          <w:p w:rsidR="002609A8" w:rsidRPr="003B60E4" w:rsidRDefault="002609A8" w:rsidP="003136B3">
            <w:pPr>
              <w:jc w:val="center"/>
              <w:rPr>
                <w:rFonts w:ascii="Arial" w:hAnsi="Arial" w:cs="Arial"/>
                <w:b/>
                <w:sz w:val="18"/>
              </w:rPr>
            </w:pPr>
            <w:r w:rsidRPr="003B60E4">
              <w:rPr>
                <w:rFonts w:ascii="Arial" w:hAnsi="Arial" w:cs="Arial"/>
                <w:b/>
                <w:sz w:val="18"/>
              </w:rPr>
              <w:t>MEDIANO PLAZO</w:t>
            </w:r>
          </w:p>
        </w:tc>
        <w:tc>
          <w:tcPr>
            <w:tcW w:w="1701" w:type="dxa"/>
            <w:shd w:val="clear" w:color="auto" w:fill="D9E2F3" w:themeFill="accent1" w:themeFillTint="33"/>
          </w:tcPr>
          <w:p w:rsidR="002609A8" w:rsidRPr="003B60E4" w:rsidRDefault="002609A8" w:rsidP="003136B3">
            <w:pPr>
              <w:jc w:val="center"/>
              <w:rPr>
                <w:rFonts w:ascii="Arial" w:hAnsi="Arial" w:cs="Arial"/>
                <w:b/>
                <w:sz w:val="18"/>
              </w:rPr>
            </w:pPr>
            <w:r w:rsidRPr="003B60E4">
              <w:rPr>
                <w:rFonts w:ascii="Arial" w:hAnsi="Arial" w:cs="Arial"/>
                <w:b/>
                <w:sz w:val="18"/>
              </w:rPr>
              <w:t>LARGO PLAZO</w:t>
            </w:r>
          </w:p>
        </w:tc>
        <w:tc>
          <w:tcPr>
            <w:tcW w:w="1843" w:type="dxa"/>
            <w:vMerge w:val="restart"/>
          </w:tcPr>
          <w:p w:rsidR="002609A8" w:rsidRPr="003B60E4" w:rsidRDefault="002609A8" w:rsidP="00905254">
            <w:pPr>
              <w:rPr>
                <w:rFonts w:ascii="Arial" w:hAnsi="Arial" w:cs="Arial"/>
                <w:sz w:val="18"/>
              </w:rPr>
            </w:pPr>
          </w:p>
          <w:p w:rsidR="002609A8" w:rsidRPr="003B60E4" w:rsidRDefault="002609A8" w:rsidP="00905254">
            <w:pPr>
              <w:rPr>
                <w:rFonts w:ascii="Arial" w:hAnsi="Arial" w:cs="Arial"/>
                <w:sz w:val="18"/>
              </w:rPr>
            </w:pPr>
          </w:p>
          <w:p w:rsidR="002609A8" w:rsidRPr="003B60E4" w:rsidRDefault="002609A8" w:rsidP="00905254">
            <w:pPr>
              <w:rPr>
                <w:rFonts w:ascii="Arial" w:hAnsi="Arial" w:cs="Arial"/>
                <w:sz w:val="18"/>
              </w:rPr>
            </w:pPr>
          </w:p>
          <w:p w:rsidR="002609A8" w:rsidRPr="003B60E4" w:rsidRDefault="002609A8" w:rsidP="00905254">
            <w:pPr>
              <w:rPr>
                <w:rFonts w:ascii="Arial" w:hAnsi="Arial" w:cs="Arial"/>
                <w:sz w:val="18"/>
              </w:rPr>
            </w:pPr>
            <w:r w:rsidRPr="003B60E4">
              <w:rPr>
                <w:rFonts w:ascii="Arial" w:hAnsi="Arial" w:cs="Arial"/>
                <w:sz w:val="18"/>
              </w:rPr>
              <w:t xml:space="preserve">Semestral </w:t>
            </w:r>
          </w:p>
        </w:tc>
        <w:tc>
          <w:tcPr>
            <w:tcW w:w="1952" w:type="dxa"/>
            <w:vMerge w:val="restart"/>
          </w:tcPr>
          <w:p w:rsidR="002609A8" w:rsidRPr="003B60E4" w:rsidRDefault="002609A8" w:rsidP="00A952D7">
            <w:pPr>
              <w:pStyle w:val="Default"/>
              <w:jc w:val="both"/>
              <w:rPr>
                <w:rFonts w:eastAsiaTheme="minorHAnsi"/>
                <w:color w:val="auto"/>
                <w:sz w:val="18"/>
                <w:szCs w:val="22"/>
              </w:rPr>
            </w:pPr>
          </w:p>
          <w:p w:rsidR="002609A8" w:rsidRPr="003B60E4" w:rsidRDefault="002609A8" w:rsidP="00A952D7">
            <w:pPr>
              <w:pStyle w:val="Default"/>
              <w:jc w:val="both"/>
              <w:rPr>
                <w:rFonts w:eastAsiaTheme="minorHAnsi"/>
                <w:color w:val="auto"/>
                <w:sz w:val="18"/>
                <w:szCs w:val="22"/>
              </w:rPr>
            </w:pPr>
          </w:p>
          <w:p w:rsidR="002609A8" w:rsidRPr="003B60E4" w:rsidRDefault="002609A8" w:rsidP="00A952D7">
            <w:pPr>
              <w:pStyle w:val="Default"/>
              <w:jc w:val="both"/>
              <w:rPr>
                <w:sz w:val="18"/>
                <w:szCs w:val="22"/>
              </w:rPr>
            </w:pPr>
            <w:r w:rsidRPr="003B60E4">
              <w:rPr>
                <w:rFonts w:eastAsiaTheme="minorHAnsi"/>
                <w:color w:val="auto"/>
                <w:sz w:val="18"/>
                <w:szCs w:val="22"/>
              </w:rPr>
              <w:t>Realizará informe cuando se presente una novedad, para presentarlo a la Subdirección Administrativa.</w:t>
            </w:r>
          </w:p>
        </w:tc>
      </w:tr>
      <w:tr w:rsidR="002609A8" w:rsidRPr="003B60E4" w:rsidTr="007E320C">
        <w:trPr>
          <w:trHeight w:val="2082"/>
        </w:trPr>
        <w:tc>
          <w:tcPr>
            <w:tcW w:w="1693" w:type="dxa"/>
            <w:vMerge/>
            <w:shd w:val="clear" w:color="auto" w:fill="F2F2F2" w:themeFill="background1" w:themeFillShade="F2"/>
          </w:tcPr>
          <w:p w:rsidR="002609A8" w:rsidRPr="003B60E4" w:rsidRDefault="002609A8" w:rsidP="00114488">
            <w:pPr>
              <w:rPr>
                <w:rFonts w:ascii="Arial" w:hAnsi="Arial" w:cs="Arial"/>
                <w:sz w:val="18"/>
              </w:rPr>
            </w:pPr>
          </w:p>
        </w:tc>
        <w:tc>
          <w:tcPr>
            <w:tcW w:w="1276" w:type="dxa"/>
            <w:vMerge/>
          </w:tcPr>
          <w:p w:rsidR="002609A8" w:rsidRPr="003B60E4" w:rsidRDefault="002609A8" w:rsidP="00114488">
            <w:pPr>
              <w:rPr>
                <w:rFonts w:ascii="Arial" w:hAnsi="Arial" w:cs="Arial"/>
                <w:sz w:val="18"/>
              </w:rPr>
            </w:pPr>
          </w:p>
        </w:tc>
        <w:tc>
          <w:tcPr>
            <w:tcW w:w="1701" w:type="dxa"/>
            <w:vMerge/>
          </w:tcPr>
          <w:p w:rsidR="002609A8" w:rsidRPr="003B60E4" w:rsidRDefault="002609A8" w:rsidP="00114488">
            <w:pPr>
              <w:rPr>
                <w:rFonts w:ascii="Arial" w:hAnsi="Arial" w:cs="Arial"/>
                <w:sz w:val="18"/>
              </w:rPr>
            </w:pPr>
          </w:p>
        </w:tc>
        <w:tc>
          <w:tcPr>
            <w:tcW w:w="1275" w:type="dxa"/>
            <w:vMerge/>
          </w:tcPr>
          <w:p w:rsidR="002609A8" w:rsidRPr="003B60E4" w:rsidRDefault="002609A8" w:rsidP="00114488">
            <w:pPr>
              <w:rPr>
                <w:rFonts w:ascii="Arial" w:hAnsi="Arial" w:cs="Arial"/>
                <w:sz w:val="18"/>
              </w:rPr>
            </w:pPr>
          </w:p>
        </w:tc>
        <w:tc>
          <w:tcPr>
            <w:tcW w:w="1701" w:type="dxa"/>
          </w:tcPr>
          <w:p w:rsidR="002609A8" w:rsidRPr="003B60E4" w:rsidRDefault="002609A8" w:rsidP="00114488">
            <w:pPr>
              <w:rPr>
                <w:rFonts w:ascii="Arial" w:hAnsi="Arial" w:cs="Arial"/>
                <w:sz w:val="18"/>
              </w:rPr>
            </w:pPr>
          </w:p>
          <w:p w:rsidR="002609A8" w:rsidRPr="003B60E4" w:rsidRDefault="002609A8" w:rsidP="00114488">
            <w:pPr>
              <w:rPr>
                <w:rFonts w:ascii="Arial" w:hAnsi="Arial" w:cs="Arial"/>
                <w:sz w:val="18"/>
              </w:rPr>
            </w:pPr>
            <w:r w:rsidRPr="003B60E4">
              <w:rPr>
                <w:rFonts w:ascii="Arial" w:hAnsi="Arial" w:cs="Arial"/>
                <w:sz w:val="18"/>
              </w:rPr>
              <w:t>A partir de los resultados de la inspección, definir las necesidades y prioridades de mantenimiento, reparación, o renovación.</w:t>
            </w:r>
          </w:p>
          <w:p w:rsidR="002609A8" w:rsidRPr="003B60E4" w:rsidRDefault="002609A8" w:rsidP="00114488">
            <w:pPr>
              <w:rPr>
                <w:rFonts w:ascii="Arial" w:hAnsi="Arial" w:cs="Arial"/>
                <w:sz w:val="18"/>
              </w:rPr>
            </w:pPr>
          </w:p>
        </w:tc>
        <w:tc>
          <w:tcPr>
            <w:tcW w:w="1418" w:type="dxa"/>
          </w:tcPr>
          <w:p w:rsidR="002609A8" w:rsidRPr="003B60E4" w:rsidRDefault="002609A8" w:rsidP="00114488">
            <w:pPr>
              <w:rPr>
                <w:rFonts w:ascii="Arial" w:hAnsi="Arial" w:cs="Arial"/>
                <w:sz w:val="18"/>
              </w:rPr>
            </w:pPr>
          </w:p>
          <w:p w:rsidR="002609A8" w:rsidRPr="003B60E4" w:rsidRDefault="002609A8" w:rsidP="00114488">
            <w:pPr>
              <w:rPr>
                <w:rFonts w:ascii="Arial" w:hAnsi="Arial" w:cs="Arial"/>
                <w:sz w:val="18"/>
              </w:rPr>
            </w:pPr>
            <w:r w:rsidRPr="003B60E4">
              <w:rPr>
                <w:rFonts w:ascii="Arial" w:hAnsi="Arial" w:cs="Arial"/>
                <w:sz w:val="18"/>
              </w:rPr>
              <w:t xml:space="preserve">A partir de los resultados de la inspección, definir las necesidades </w:t>
            </w:r>
            <w:r w:rsidR="005A093D" w:rsidRPr="003B60E4">
              <w:rPr>
                <w:rFonts w:ascii="Arial" w:hAnsi="Arial" w:cs="Arial"/>
                <w:sz w:val="18"/>
              </w:rPr>
              <w:t xml:space="preserve">y prioridades de mantenimiento, </w:t>
            </w:r>
            <w:r w:rsidRPr="003B60E4">
              <w:rPr>
                <w:rFonts w:ascii="Arial" w:hAnsi="Arial" w:cs="Arial"/>
                <w:sz w:val="18"/>
              </w:rPr>
              <w:t>reparación, o renovación.</w:t>
            </w:r>
          </w:p>
        </w:tc>
        <w:tc>
          <w:tcPr>
            <w:tcW w:w="1701" w:type="dxa"/>
          </w:tcPr>
          <w:p w:rsidR="002609A8" w:rsidRPr="003B60E4" w:rsidRDefault="002609A8" w:rsidP="00114488">
            <w:pPr>
              <w:rPr>
                <w:rFonts w:ascii="Arial" w:hAnsi="Arial" w:cs="Arial"/>
                <w:sz w:val="18"/>
              </w:rPr>
            </w:pPr>
          </w:p>
          <w:p w:rsidR="002609A8" w:rsidRPr="003B60E4" w:rsidRDefault="002609A8" w:rsidP="00114488">
            <w:pPr>
              <w:rPr>
                <w:rFonts w:ascii="Arial" w:hAnsi="Arial" w:cs="Arial"/>
                <w:sz w:val="18"/>
              </w:rPr>
            </w:pPr>
            <w:r w:rsidRPr="003B60E4">
              <w:rPr>
                <w:rFonts w:ascii="Arial" w:hAnsi="Arial" w:cs="Arial"/>
                <w:sz w:val="18"/>
              </w:rPr>
              <w:t>A partir de los resultados de la inspección, definir las necesidades y prioridades de mantenimiento, reparación, o renovación.</w:t>
            </w:r>
          </w:p>
        </w:tc>
        <w:tc>
          <w:tcPr>
            <w:tcW w:w="1843" w:type="dxa"/>
            <w:vMerge/>
          </w:tcPr>
          <w:p w:rsidR="002609A8" w:rsidRPr="003B60E4" w:rsidRDefault="002609A8" w:rsidP="00114488">
            <w:pPr>
              <w:jc w:val="center"/>
              <w:rPr>
                <w:rFonts w:ascii="Arial" w:hAnsi="Arial" w:cs="Arial"/>
                <w:sz w:val="18"/>
              </w:rPr>
            </w:pPr>
          </w:p>
        </w:tc>
        <w:tc>
          <w:tcPr>
            <w:tcW w:w="1952" w:type="dxa"/>
            <w:vMerge/>
          </w:tcPr>
          <w:p w:rsidR="002609A8" w:rsidRPr="003B60E4" w:rsidRDefault="002609A8" w:rsidP="00A952D7">
            <w:pPr>
              <w:pStyle w:val="Default"/>
              <w:jc w:val="both"/>
              <w:rPr>
                <w:sz w:val="18"/>
                <w:szCs w:val="22"/>
              </w:rPr>
            </w:pPr>
          </w:p>
        </w:tc>
      </w:tr>
      <w:tr w:rsidR="002609A8" w:rsidRPr="003B60E4" w:rsidTr="007E320C">
        <w:trPr>
          <w:trHeight w:val="1633"/>
        </w:trPr>
        <w:tc>
          <w:tcPr>
            <w:tcW w:w="1693" w:type="dxa"/>
            <w:vMerge/>
            <w:tcBorders>
              <w:bottom w:val="single" w:sz="4" w:space="0" w:color="auto"/>
            </w:tcBorders>
            <w:shd w:val="clear" w:color="auto" w:fill="F2F2F2" w:themeFill="background1" w:themeFillShade="F2"/>
          </w:tcPr>
          <w:p w:rsidR="002609A8" w:rsidRPr="003B60E4" w:rsidRDefault="002609A8" w:rsidP="003136B3">
            <w:pPr>
              <w:rPr>
                <w:rFonts w:ascii="Arial" w:hAnsi="Arial" w:cs="Arial"/>
                <w:i/>
                <w:iCs/>
                <w:color w:val="FF0000"/>
                <w:sz w:val="18"/>
              </w:rPr>
            </w:pPr>
          </w:p>
        </w:tc>
        <w:tc>
          <w:tcPr>
            <w:tcW w:w="1276" w:type="dxa"/>
            <w:vMerge/>
            <w:tcBorders>
              <w:bottom w:val="single" w:sz="4" w:space="0" w:color="auto"/>
            </w:tcBorders>
          </w:tcPr>
          <w:p w:rsidR="002609A8" w:rsidRPr="003B60E4" w:rsidRDefault="002609A8" w:rsidP="003136B3">
            <w:pPr>
              <w:rPr>
                <w:rFonts w:ascii="Arial" w:hAnsi="Arial" w:cs="Arial"/>
                <w:sz w:val="18"/>
              </w:rPr>
            </w:pPr>
          </w:p>
        </w:tc>
        <w:tc>
          <w:tcPr>
            <w:tcW w:w="1701" w:type="dxa"/>
            <w:vMerge/>
            <w:tcBorders>
              <w:bottom w:val="single" w:sz="4" w:space="0" w:color="auto"/>
            </w:tcBorders>
          </w:tcPr>
          <w:p w:rsidR="002609A8" w:rsidRPr="003B60E4" w:rsidRDefault="002609A8" w:rsidP="003136B3">
            <w:pPr>
              <w:rPr>
                <w:rFonts w:ascii="Arial" w:hAnsi="Arial" w:cs="Arial"/>
                <w:sz w:val="18"/>
              </w:rPr>
            </w:pPr>
          </w:p>
        </w:tc>
        <w:tc>
          <w:tcPr>
            <w:tcW w:w="1275" w:type="dxa"/>
            <w:vMerge/>
            <w:tcBorders>
              <w:bottom w:val="single" w:sz="4" w:space="0" w:color="auto"/>
            </w:tcBorders>
          </w:tcPr>
          <w:p w:rsidR="002609A8" w:rsidRPr="003B60E4" w:rsidRDefault="002609A8" w:rsidP="003136B3">
            <w:pPr>
              <w:rPr>
                <w:rFonts w:ascii="Arial" w:hAnsi="Arial" w:cs="Arial"/>
                <w:sz w:val="18"/>
              </w:rPr>
            </w:pPr>
          </w:p>
        </w:tc>
        <w:tc>
          <w:tcPr>
            <w:tcW w:w="1701" w:type="dxa"/>
            <w:tcBorders>
              <w:bottom w:val="single" w:sz="4" w:space="0" w:color="auto"/>
            </w:tcBorders>
          </w:tcPr>
          <w:p w:rsidR="002609A8" w:rsidRPr="003B60E4" w:rsidRDefault="002609A8" w:rsidP="003136B3">
            <w:pPr>
              <w:rPr>
                <w:rFonts w:ascii="Arial" w:hAnsi="Arial" w:cs="Arial"/>
                <w:sz w:val="18"/>
              </w:rPr>
            </w:pPr>
          </w:p>
          <w:p w:rsidR="002609A8" w:rsidRPr="003B60E4" w:rsidRDefault="002609A8" w:rsidP="003136B3">
            <w:pPr>
              <w:rPr>
                <w:rFonts w:ascii="Arial" w:hAnsi="Arial" w:cs="Arial"/>
                <w:sz w:val="18"/>
              </w:rPr>
            </w:pPr>
            <w:r w:rsidRPr="003B60E4">
              <w:rPr>
                <w:rFonts w:ascii="Arial" w:hAnsi="Arial" w:cs="Arial"/>
                <w:sz w:val="18"/>
              </w:rPr>
              <w:t>Reubicación de los espacios de archivo, dentro de las bodegas asignadas.</w:t>
            </w:r>
          </w:p>
        </w:tc>
        <w:tc>
          <w:tcPr>
            <w:tcW w:w="1418" w:type="dxa"/>
            <w:tcBorders>
              <w:bottom w:val="single" w:sz="4" w:space="0" w:color="auto"/>
            </w:tcBorders>
          </w:tcPr>
          <w:p w:rsidR="002609A8" w:rsidRPr="003B60E4" w:rsidRDefault="002609A8" w:rsidP="003136B3">
            <w:pPr>
              <w:rPr>
                <w:rFonts w:ascii="Arial" w:hAnsi="Arial" w:cs="Arial"/>
                <w:sz w:val="18"/>
              </w:rPr>
            </w:pPr>
          </w:p>
          <w:p w:rsidR="002609A8" w:rsidRPr="003B60E4" w:rsidRDefault="002609A8" w:rsidP="003136B3">
            <w:pPr>
              <w:rPr>
                <w:rFonts w:ascii="Arial" w:hAnsi="Arial" w:cs="Arial"/>
                <w:sz w:val="18"/>
              </w:rPr>
            </w:pPr>
            <w:r w:rsidRPr="003B60E4">
              <w:rPr>
                <w:rFonts w:ascii="Arial" w:hAnsi="Arial" w:cs="Arial"/>
                <w:sz w:val="18"/>
              </w:rPr>
              <w:t>Traslado de archivos de gestión a espacio transitorio en Archivo Central.</w:t>
            </w:r>
          </w:p>
          <w:p w:rsidR="002609A8" w:rsidRPr="003B60E4" w:rsidRDefault="002609A8" w:rsidP="003136B3">
            <w:pPr>
              <w:rPr>
                <w:rFonts w:ascii="Arial" w:hAnsi="Arial" w:cs="Arial"/>
                <w:sz w:val="18"/>
              </w:rPr>
            </w:pPr>
          </w:p>
        </w:tc>
        <w:tc>
          <w:tcPr>
            <w:tcW w:w="1701" w:type="dxa"/>
            <w:tcBorders>
              <w:bottom w:val="single" w:sz="4" w:space="0" w:color="auto"/>
            </w:tcBorders>
          </w:tcPr>
          <w:p w:rsidR="002609A8" w:rsidRPr="003B60E4" w:rsidRDefault="002609A8" w:rsidP="003136B3">
            <w:pPr>
              <w:rPr>
                <w:rFonts w:ascii="Arial" w:hAnsi="Arial" w:cs="Arial"/>
                <w:sz w:val="18"/>
              </w:rPr>
            </w:pPr>
          </w:p>
          <w:p w:rsidR="002609A8" w:rsidRPr="003B60E4" w:rsidRDefault="002609A8" w:rsidP="003136B3">
            <w:pPr>
              <w:rPr>
                <w:rFonts w:ascii="Arial" w:hAnsi="Arial" w:cs="Arial"/>
                <w:sz w:val="18"/>
              </w:rPr>
            </w:pPr>
            <w:r w:rsidRPr="003B60E4">
              <w:rPr>
                <w:rFonts w:ascii="Arial" w:hAnsi="Arial" w:cs="Arial"/>
                <w:sz w:val="18"/>
              </w:rPr>
              <w:t xml:space="preserve">Traslado de archivos de </w:t>
            </w:r>
            <w:r w:rsidR="00C911A0" w:rsidRPr="003B60E4">
              <w:rPr>
                <w:rFonts w:ascii="Arial" w:hAnsi="Arial" w:cs="Arial"/>
                <w:sz w:val="18"/>
              </w:rPr>
              <w:t>Gestión</w:t>
            </w:r>
            <w:r w:rsidRPr="003B60E4">
              <w:rPr>
                <w:rFonts w:ascii="Arial" w:hAnsi="Arial" w:cs="Arial"/>
                <w:sz w:val="18"/>
              </w:rPr>
              <w:t xml:space="preserve"> a espacio transitorio en Archivo Central.</w:t>
            </w:r>
          </w:p>
        </w:tc>
        <w:tc>
          <w:tcPr>
            <w:tcW w:w="1843" w:type="dxa"/>
            <w:tcBorders>
              <w:bottom w:val="single" w:sz="4" w:space="0" w:color="auto"/>
            </w:tcBorders>
          </w:tcPr>
          <w:p w:rsidR="002609A8" w:rsidRPr="003B60E4" w:rsidRDefault="002609A8" w:rsidP="002609A8">
            <w:pPr>
              <w:rPr>
                <w:rFonts w:ascii="Arial" w:hAnsi="Arial" w:cs="Arial"/>
                <w:sz w:val="18"/>
              </w:rPr>
            </w:pPr>
          </w:p>
          <w:p w:rsidR="002609A8" w:rsidRPr="003B60E4" w:rsidRDefault="002609A8" w:rsidP="002609A8">
            <w:pPr>
              <w:rPr>
                <w:rFonts w:ascii="Arial" w:hAnsi="Arial" w:cs="Arial"/>
                <w:sz w:val="18"/>
              </w:rPr>
            </w:pPr>
            <w:r w:rsidRPr="003B60E4">
              <w:rPr>
                <w:rFonts w:ascii="Arial" w:hAnsi="Arial" w:cs="Arial"/>
                <w:sz w:val="18"/>
              </w:rPr>
              <w:t>Cada dos meses, o cuando sea necesario para descongestionar espacios.</w:t>
            </w:r>
          </w:p>
          <w:p w:rsidR="002609A8" w:rsidRPr="003B60E4" w:rsidRDefault="002609A8" w:rsidP="003136B3">
            <w:pPr>
              <w:rPr>
                <w:rFonts w:ascii="Arial" w:hAnsi="Arial" w:cs="Arial"/>
                <w:sz w:val="18"/>
              </w:rPr>
            </w:pPr>
          </w:p>
        </w:tc>
        <w:tc>
          <w:tcPr>
            <w:tcW w:w="1952" w:type="dxa"/>
            <w:tcBorders>
              <w:bottom w:val="single" w:sz="4" w:space="0" w:color="auto"/>
            </w:tcBorders>
          </w:tcPr>
          <w:p w:rsidR="002609A8" w:rsidRPr="003B60E4" w:rsidRDefault="002609A8" w:rsidP="002609A8">
            <w:pPr>
              <w:rPr>
                <w:rFonts w:ascii="Arial" w:hAnsi="Arial" w:cs="Arial"/>
                <w:sz w:val="18"/>
              </w:rPr>
            </w:pPr>
          </w:p>
          <w:p w:rsidR="002609A8" w:rsidRPr="003B60E4" w:rsidRDefault="002609A8" w:rsidP="002609A8">
            <w:pPr>
              <w:rPr>
                <w:rFonts w:ascii="Arial" w:hAnsi="Arial" w:cs="Arial"/>
                <w:sz w:val="18"/>
              </w:rPr>
            </w:pPr>
            <w:r w:rsidRPr="003B60E4">
              <w:rPr>
                <w:rFonts w:ascii="Arial" w:hAnsi="Arial" w:cs="Arial"/>
                <w:sz w:val="18"/>
              </w:rPr>
              <w:t>Actas de traslados.</w:t>
            </w:r>
          </w:p>
          <w:p w:rsidR="002609A8" w:rsidRPr="003B60E4" w:rsidRDefault="002609A8" w:rsidP="003136B3">
            <w:pPr>
              <w:rPr>
                <w:rFonts w:ascii="Arial" w:hAnsi="Arial" w:cs="Arial"/>
                <w:sz w:val="18"/>
              </w:rPr>
            </w:pPr>
          </w:p>
        </w:tc>
      </w:tr>
    </w:tbl>
    <w:p w:rsidR="00BF76D4" w:rsidRPr="003B60E4" w:rsidRDefault="00BF76D4" w:rsidP="00B83D97">
      <w:pPr>
        <w:rPr>
          <w:rFonts w:ascii="Arial" w:hAnsi="Arial" w:cs="Arial"/>
          <w:sz w:val="22"/>
        </w:rPr>
      </w:pPr>
    </w:p>
    <w:p w:rsidR="00BF76D4" w:rsidRPr="003B60E4" w:rsidRDefault="00BF76D4" w:rsidP="00B83D97">
      <w:pPr>
        <w:rPr>
          <w:rFonts w:ascii="Arial" w:hAnsi="Arial" w:cs="Arial"/>
          <w:sz w:val="22"/>
        </w:rPr>
      </w:pPr>
    </w:p>
    <w:p w:rsidR="00BF76D4" w:rsidRPr="003B60E4" w:rsidRDefault="00BF76D4" w:rsidP="00B83D97">
      <w:pPr>
        <w:rPr>
          <w:rFonts w:ascii="Arial" w:hAnsi="Arial" w:cs="Arial"/>
          <w:sz w:val="22"/>
        </w:rPr>
      </w:pPr>
    </w:p>
    <w:p w:rsidR="00BF76D4" w:rsidRPr="003B60E4" w:rsidRDefault="00BF76D4" w:rsidP="00B83D97">
      <w:pPr>
        <w:rPr>
          <w:rFonts w:ascii="Arial" w:hAnsi="Arial" w:cs="Arial"/>
          <w:sz w:val="22"/>
        </w:rPr>
      </w:pPr>
    </w:p>
    <w:p w:rsidR="00BF76D4" w:rsidRPr="003B60E4" w:rsidRDefault="00BF76D4" w:rsidP="00B83D97">
      <w:pPr>
        <w:rPr>
          <w:rFonts w:ascii="Arial" w:hAnsi="Arial" w:cs="Arial"/>
          <w:sz w:val="22"/>
        </w:rPr>
      </w:pPr>
    </w:p>
    <w:p w:rsidR="006F5364" w:rsidRPr="003B60E4" w:rsidRDefault="006F5364" w:rsidP="00B83D97">
      <w:pPr>
        <w:rPr>
          <w:rFonts w:ascii="Arial" w:hAnsi="Arial" w:cs="Arial"/>
          <w:sz w:val="22"/>
        </w:rPr>
      </w:pPr>
    </w:p>
    <w:p w:rsidR="006F5364" w:rsidRPr="003B60E4" w:rsidRDefault="006F5364" w:rsidP="00B83D97">
      <w:pPr>
        <w:rPr>
          <w:rFonts w:ascii="Arial" w:hAnsi="Arial" w:cs="Arial"/>
          <w:sz w:val="22"/>
        </w:rPr>
      </w:pPr>
    </w:p>
    <w:p w:rsidR="006F5364" w:rsidRPr="003B60E4" w:rsidRDefault="006F5364" w:rsidP="00B83D97">
      <w:pPr>
        <w:rPr>
          <w:rFonts w:ascii="Arial" w:hAnsi="Arial" w:cs="Arial"/>
          <w:sz w:val="22"/>
        </w:rPr>
        <w:sectPr w:rsidR="006F5364" w:rsidRPr="003B60E4" w:rsidSect="00321068">
          <w:pgSz w:w="15840" w:h="12240" w:orient="landscape"/>
          <w:pgMar w:top="2093" w:right="1418" w:bottom="1701" w:left="1418" w:header="709" w:footer="709" w:gutter="0"/>
          <w:cols w:space="708"/>
          <w:docGrid w:linePitch="360"/>
        </w:sectPr>
      </w:pPr>
    </w:p>
    <w:p w:rsidR="00321068" w:rsidRPr="003B60E4" w:rsidRDefault="00321068" w:rsidP="0063468D">
      <w:pPr>
        <w:pStyle w:val="Ttulo2"/>
        <w:jc w:val="center"/>
        <w:rPr>
          <w:rFonts w:ascii="Arial" w:hAnsi="Arial" w:cs="Arial"/>
          <w:sz w:val="22"/>
          <w:szCs w:val="22"/>
        </w:rPr>
      </w:pPr>
      <w:bookmarkStart w:id="16" w:name="_Toc504146106"/>
    </w:p>
    <w:p w:rsidR="00321068" w:rsidRPr="003B60E4" w:rsidRDefault="00321068" w:rsidP="0063468D">
      <w:pPr>
        <w:pStyle w:val="Ttulo2"/>
        <w:jc w:val="center"/>
        <w:rPr>
          <w:rFonts w:ascii="Arial" w:hAnsi="Arial" w:cs="Arial"/>
          <w:sz w:val="22"/>
          <w:szCs w:val="22"/>
        </w:rPr>
      </w:pPr>
    </w:p>
    <w:p w:rsidR="006F5364" w:rsidRPr="003B60E4" w:rsidRDefault="00357C28" w:rsidP="0063468D">
      <w:pPr>
        <w:pStyle w:val="Ttulo2"/>
        <w:jc w:val="center"/>
        <w:rPr>
          <w:rFonts w:ascii="Arial" w:hAnsi="Arial" w:cs="Arial"/>
          <w:sz w:val="22"/>
          <w:szCs w:val="22"/>
        </w:rPr>
      </w:pPr>
      <w:r w:rsidRPr="003B60E4">
        <w:rPr>
          <w:rFonts w:ascii="Arial" w:hAnsi="Arial" w:cs="Arial"/>
          <w:sz w:val="22"/>
          <w:szCs w:val="22"/>
        </w:rPr>
        <w:t xml:space="preserve">5.1.4.2 </w:t>
      </w:r>
      <w:r w:rsidR="006F5364" w:rsidRPr="003B60E4">
        <w:rPr>
          <w:rFonts w:ascii="Arial" w:hAnsi="Arial" w:cs="Arial"/>
          <w:sz w:val="22"/>
          <w:szCs w:val="22"/>
        </w:rPr>
        <w:t>DESARROLLO DEL PROGRAMA DE INSPECCIÓN Y MANTENIMIENTO DE SISTEMAS DE ALMACENAMIENTO E INSTALACIONES FÍSICAS</w:t>
      </w:r>
      <w:bookmarkEnd w:id="16"/>
    </w:p>
    <w:p w:rsidR="00905254" w:rsidRPr="003B60E4" w:rsidRDefault="00905254" w:rsidP="00905254">
      <w:pPr>
        <w:autoSpaceDE w:val="0"/>
        <w:autoSpaceDN w:val="0"/>
        <w:adjustRightInd w:val="0"/>
        <w:rPr>
          <w:rFonts w:ascii="Arial" w:hAnsi="Arial" w:cs="Arial"/>
          <w:sz w:val="22"/>
        </w:rPr>
      </w:pPr>
    </w:p>
    <w:p w:rsidR="006F5364" w:rsidRPr="003B60E4" w:rsidRDefault="00905254" w:rsidP="0063468D">
      <w:pPr>
        <w:rPr>
          <w:rFonts w:ascii="Arial" w:hAnsi="Arial" w:cs="Arial"/>
          <w:sz w:val="22"/>
        </w:rPr>
      </w:pPr>
      <w:r w:rsidRPr="003B60E4">
        <w:rPr>
          <w:rFonts w:ascii="Arial" w:hAnsi="Arial" w:cs="Arial"/>
          <w:sz w:val="22"/>
        </w:rPr>
        <w:t xml:space="preserve">Este programa está dirigido a todas las áreas que tienen </w:t>
      </w:r>
      <w:r w:rsidR="000C3F3E" w:rsidRPr="003B60E4">
        <w:rPr>
          <w:rFonts w:ascii="Arial" w:hAnsi="Arial" w:cs="Arial"/>
          <w:sz w:val="22"/>
        </w:rPr>
        <w:t xml:space="preserve">almacenada la </w:t>
      </w:r>
      <w:r w:rsidR="00507AC9" w:rsidRPr="003B60E4">
        <w:rPr>
          <w:rFonts w:ascii="Arial" w:hAnsi="Arial" w:cs="Arial"/>
          <w:sz w:val="22"/>
        </w:rPr>
        <w:t>documentación</w:t>
      </w:r>
      <w:r w:rsidRPr="003B60E4">
        <w:rPr>
          <w:rFonts w:ascii="Arial" w:hAnsi="Arial" w:cs="Arial"/>
          <w:sz w:val="22"/>
        </w:rPr>
        <w:t>, independientemente del tipo de soporte o técnica de registro, incluido el mobiliario y las unidades de almacenamiento.</w:t>
      </w:r>
    </w:p>
    <w:p w:rsidR="00533DED" w:rsidRPr="003B60E4" w:rsidRDefault="00DF25F0" w:rsidP="00533DED">
      <w:pPr>
        <w:autoSpaceDE w:val="0"/>
        <w:autoSpaceDN w:val="0"/>
        <w:adjustRightInd w:val="0"/>
        <w:rPr>
          <w:rFonts w:ascii="Arial" w:hAnsi="Arial" w:cs="Arial"/>
          <w:sz w:val="22"/>
        </w:rPr>
      </w:pPr>
      <w:r w:rsidRPr="003B60E4">
        <w:rPr>
          <w:rFonts w:ascii="Arial" w:hAnsi="Arial" w:cs="Arial"/>
          <w:sz w:val="22"/>
        </w:rPr>
        <w:t>Las instalaciones físicas donde se custodia y administran documentos de archivo deberán cumplir como mínimo con los siguientes aspectos:</w:t>
      </w:r>
    </w:p>
    <w:p w:rsidR="00533DED" w:rsidRPr="003B60E4" w:rsidRDefault="006B7A8B" w:rsidP="00862660">
      <w:pPr>
        <w:pStyle w:val="Prrafodelista"/>
        <w:numPr>
          <w:ilvl w:val="0"/>
          <w:numId w:val="19"/>
        </w:numPr>
        <w:autoSpaceDE w:val="0"/>
        <w:autoSpaceDN w:val="0"/>
        <w:adjustRightInd w:val="0"/>
        <w:rPr>
          <w:rFonts w:ascii="Arial" w:hAnsi="Arial" w:cs="Arial"/>
          <w:sz w:val="22"/>
        </w:rPr>
      </w:pPr>
      <w:r w:rsidRPr="003B60E4">
        <w:rPr>
          <w:rFonts w:ascii="Arial" w:hAnsi="Arial" w:cs="Arial"/>
          <w:sz w:val="22"/>
        </w:rPr>
        <w:t>Ubicación en un terreno estable sin riesgos de humedad subterránea o problemas de inundación.</w:t>
      </w:r>
    </w:p>
    <w:p w:rsidR="00533DED" w:rsidRPr="003B60E4" w:rsidRDefault="006B7A8B" w:rsidP="00862660">
      <w:pPr>
        <w:pStyle w:val="Prrafodelista"/>
        <w:numPr>
          <w:ilvl w:val="0"/>
          <w:numId w:val="19"/>
        </w:numPr>
        <w:autoSpaceDE w:val="0"/>
        <w:autoSpaceDN w:val="0"/>
        <w:adjustRightInd w:val="0"/>
        <w:rPr>
          <w:rFonts w:ascii="Arial" w:hAnsi="Arial" w:cs="Arial"/>
          <w:sz w:val="22"/>
        </w:rPr>
      </w:pPr>
      <w:r w:rsidRPr="003B60E4">
        <w:rPr>
          <w:rFonts w:ascii="Arial" w:hAnsi="Arial" w:cs="Arial"/>
          <w:sz w:val="22"/>
        </w:rPr>
        <w:t>Ubicación de las instalaciones lejos de industrias contaminantes o que puedan ser objeto de atentados u objetivos bélicos o terroristas.</w:t>
      </w:r>
    </w:p>
    <w:p w:rsidR="00533DED" w:rsidRPr="003B60E4" w:rsidRDefault="006B7A8B" w:rsidP="00862660">
      <w:pPr>
        <w:pStyle w:val="Prrafodelista"/>
        <w:numPr>
          <w:ilvl w:val="0"/>
          <w:numId w:val="19"/>
        </w:numPr>
        <w:autoSpaceDE w:val="0"/>
        <w:autoSpaceDN w:val="0"/>
        <w:adjustRightInd w:val="0"/>
        <w:rPr>
          <w:rFonts w:ascii="Arial" w:hAnsi="Arial" w:cs="Arial"/>
          <w:sz w:val="22"/>
        </w:rPr>
      </w:pPr>
      <w:r w:rsidRPr="003B60E4">
        <w:rPr>
          <w:rFonts w:ascii="Arial" w:hAnsi="Arial" w:cs="Arial"/>
          <w:sz w:val="22"/>
        </w:rPr>
        <w:t>La resistencia de las placas y pisos deben estar acorde con la altura de la estantería y las cargas a soportar, avalado por un informe técnico calificado; además, la estantería deberá cumplir con características de sismo resistencia aprobadas por normas técnicas colombianas, o en su defecto por organismos de normalización internacionales.</w:t>
      </w:r>
    </w:p>
    <w:p w:rsidR="00533DED" w:rsidRPr="003B60E4" w:rsidRDefault="006B7A8B" w:rsidP="00862660">
      <w:pPr>
        <w:pStyle w:val="Prrafodelista"/>
        <w:numPr>
          <w:ilvl w:val="0"/>
          <w:numId w:val="19"/>
        </w:numPr>
        <w:autoSpaceDE w:val="0"/>
        <w:autoSpaceDN w:val="0"/>
        <w:adjustRightInd w:val="0"/>
        <w:rPr>
          <w:rFonts w:ascii="Arial" w:hAnsi="Arial" w:cs="Arial"/>
          <w:sz w:val="22"/>
        </w:rPr>
      </w:pPr>
      <w:r w:rsidRPr="003B60E4">
        <w:rPr>
          <w:rFonts w:ascii="Arial" w:hAnsi="Arial" w:cs="Arial"/>
          <w:sz w:val="22"/>
        </w:rPr>
        <w:t>Los pisos, muros, techos y puertas deben estar construidos con materiales ignífugos de alta resistencia mecánica y desgaste mínimo a la abrasión.</w:t>
      </w:r>
    </w:p>
    <w:p w:rsidR="00533DED" w:rsidRPr="003B60E4" w:rsidRDefault="006B7A8B" w:rsidP="00862660">
      <w:pPr>
        <w:pStyle w:val="Prrafodelista"/>
        <w:numPr>
          <w:ilvl w:val="0"/>
          <w:numId w:val="19"/>
        </w:numPr>
        <w:autoSpaceDE w:val="0"/>
        <w:autoSpaceDN w:val="0"/>
        <w:adjustRightInd w:val="0"/>
        <w:rPr>
          <w:rFonts w:ascii="Arial" w:hAnsi="Arial" w:cs="Arial"/>
          <w:sz w:val="22"/>
        </w:rPr>
      </w:pPr>
      <w:r w:rsidRPr="003B60E4">
        <w:rPr>
          <w:rFonts w:ascii="Arial" w:hAnsi="Arial" w:cs="Arial"/>
          <w:sz w:val="22"/>
        </w:rPr>
        <w:t>Las pinturas utilizadas deberán igualmente poseer propiedades ignífugas en lo posible, y tener el tiempo de secado necesario evitando el desprendimiento de sustancias nocivas para la documentación.</w:t>
      </w:r>
    </w:p>
    <w:p w:rsidR="00533DED" w:rsidRPr="003B60E4" w:rsidRDefault="006B7A8B" w:rsidP="00862660">
      <w:pPr>
        <w:pStyle w:val="Prrafodelista"/>
        <w:numPr>
          <w:ilvl w:val="0"/>
          <w:numId w:val="19"/>
        </w:numPr>
        <w:autoSpaceDE w:val="0"/>
        <w:autoSpaceDN w:val="0"/>
        <w:adjustRightInd w:val="0"/>
        <w:rPr>
          <w:rFonts w:ascii="Arial" w:hAnsi="Arial" w:cs="Arial"/>
          <w:sz w:val="22"/>
        </w:rPr>
      </w:pPr>
      <w:r w:rsidRPr="003B60E4">
        <w:rPr>
          <w:rFonts w:ascii="Arial" w:hAnsi="Arial" w:cs="Arial"/>
          <w:sz w:val="22"/>
        </w:rPr>
        <w:t>Las áreas de depósito y almacenamiento de documentos deben garantizar:</w:t>
      </w:r>
    </w:p>
    <w:p w:rsidR="00533DED" w:rsidRPr="003B60E4" w:rsidRDefault="006B7A8B" w:rsidP="00862660">
      <w:pPr>
        <w:pStyle w:val="Prrafodelista"/>
        <w:numPr>
          <w:ilvl w:val="1"/>
          <w:numId w:val="19"/>
        </w:numPr>
        <w:autoSpaceDE w:val="0"/>
        <w:autoSpaceDN w:val="0"/>
        <w:adjustRightInd w:val="0"/>
        <w:rPr>
          <w:rFonts w:ascii="Arial" w:hAnsi="Arial" w:cs="Arial"/>
          <w:sz w:val="22"/>
        </w:rPr>
      </w:pPr>
      <w:r w:rsidRPr="003B60E4">
        <w:rPr>
          <w:rFonts w:ascii="Arial" w:hAnsi="Arial" w:cs="Arial"/>
          <w:sz w:val="22"/>
        </w:rPr>
        <w:t>La seguridad y la adecuada manipulación de la documentación.</w:t>
      </w:r>
    </w:p>
    <w:p w:rsidR="00533DED" w:rsidRPr="003B60E4" w:rsidRDefault="006B7A8B" w:rsidP="00862660">
      <w:pPr>
        <w:pStyle w:val="Prrafodelista"/>
        <w:numPr>
          <w:ilvl w:val="1"/>
          <w:numId w:val="19"/>
        </w:numPr>
        <w:autoSpaceDE w:val="0"/>
        <w:autoSpaceDN w:val="0"/>
        <w:adjustRightInd w:val="0"/>
        <w:rPr>
          <w:rFonts w:ascii="Arial" w:hAnsi="Arial" w:cs="Arial"/>
          <w:sz w:val="22"/>
        </w:rPr>
      </w:pPr>
      <w:r w:rsidRPr="003B60E4">
        <w:rPr>
          <w:rFonts w:ascii="Arial" w:hAnsi="Arial" w:cs="Arial"/>
          <w:sz w:val="22"/>
        </w:rPr>
        <w:t>La adecuación climática ajustada a las normas establecidas para la conservación del material documental de acuerdo con el medio o formato.</w:t>
      </w:r>
    </w:p>
    <w:p w:rsidR="006B7A8B" w:rsidRPr="003B60E4" w:rsidRDefault="006B7A8B" w:rsidP="00862660">
      <w:pPr>
        <w:pStyle w:val="Prrafodelista"/>
        <w:numPr>
          <w:ilvl w:val="1"/>
          <w:numId w:val="19"/>
        </w:numPr>
        <w:autoSpaceDE w:val="0"/>
        <w:autoSpaceDN w:val="0"/>
        <w:adjustRightInd w:val="0"/>
        <w:rPr>
          <w:rFonts w:ascii="Arial" w:hAnsi="Arial" w:cs="Arial"/>
          <w:sz w:val="22"/>
        </w:rPr>
      </w:pPr>
      <w:r w:rsidRPr="003B60E4">
        <w:rPr>
          <w:rFonts w:ascii="Arial" w:hAnsi="Arial" w:cs="Arial"/>
          <w:sz w:val="22"/>
        </w:rPr>
        <w:t>Contar con elementos de control y aislamiento que garanticen la seguridad de los acervos documentales.</w:t>
      </w:r>
    </w:p>
    <w:p w:rsidR="006B7A8B" w:rsidRPr="003B60E4" w:rsidRDefault="006B7A8B" w:rsidP="006B7A8B">
      <w:pPr>
        <w:shd w:val="clear" w:color="auto" w:fill="FFFFFF"/>
        <w:spacing w:after="0"/>
        <w:rPr>
          <w:rFonts w:ascii="Arial" w:hAnsi="Arial" w:cs="Arial"/>
          <w:sz w:val="22"/>
        </w:rPr>
      </w:pPr>
    </w:p>
    <w:p w:rsidR="00533DED" w:rsidRPr="003B60E4" w:rsidRDefault="006B7A8B" w:rsidP="00862660">
      <w:pPr>
        <w:pStyle w:val="Prrafodelista"/>
        <w:numPr>
          <w:ilvl w:val="0"/>
          <w:numId w:val="20"/>
        </w:numPr>
        <w:shd w:val="clear" w:color="auto" w:fill="FFFFFF"/>
        <w:spacing w:after="0"/>
        <w:rPr>
          <w:rFonts w:ascii="Arial" w:hAnsi="Arial" w:cs="Arial"/>
          <w:sz w:val="22"/>
        </w:rPr>
      </w:pPr>
      <w:r w:rsidRPr="003B60E4">
        <w:rPr>
          <w:rFonts w:ascii="Arial" w:hAnsi="Arial" w:cs="Arial"/>
          <w:sz w:val="22"/>
        </w:rPr>
        <w:t>Las zonas de trabajo archivístico, consulta y prestación de servicios, deben estar separadas de las áreas de almacenamiento, tanto por razones de seguridad como de regulación y mantenimiento de las condiciones ambientales en las áreas de depósito.</w:t>
      </w:r>
    </w:p>
    <w:p w:rsidR="00533DED" w:rsidRPr="003B60E4" w:rsidRDefault="006B7A8B" w:rsidP="00862660">
      <w:pPr>
        <w:pStyle w:val="Prrafodelista"/>
        <w:numPr>
          <w:ilvl w:val="0"/>
          <w:numId w:val="20"/>
        </w:numPr>
        <w:shd w:val="clear" w:color="auto" w:fill="FFFFFF"/>
        <w:spacing w:after="0"/>
        <w:rPr>
          <w:rFonts w:ascii="Arial" w:hAnsi="Arial" w:cs="Arial"/>
          <w:sz w:val="22"/>
        </w:rPr>
      </w:pPr>
      <w:r w:rsidRPr="003B60E4">
        <w:rPr>
          <w:rFonts w:ascii="Arial" w:hAnsi="Arial" w:cs="Arial"/>
          <w:sz w:val="22"/>
        </w:rPr>
        <w:t>Las áreas técnicas deberán estar conectadas con los depósitos, tomando en cuenta el necesario aislamiento que debe existir en cuanto a la función desarrollada, así como su accesibilidad con las zonas de custodia, recepción, organización y tratamiento de los documentos.</w:t>
      </w:r>
    </w:p>
    <w:p w:rsidR="00533DED" w:rsidRPr="003B60E4" w:rsidRDefault="006B7A8B" w:rsidP="00862660">
      <w:pPr>
        <w:pStyle w:val="Prrafodelista"/>
        <w:numPr>
          <w:ilvl w:val="0"/>
          <w:numId w:val="20"/>
        </w:numPr>
        <w:shd w:val="clear" w:color="auto" w:fill="FFFFFF"/>
        <w:spacing w:after="0"/>
        <w:rPr>
          <w:rFonts w:ascii="Arial" w:hAnsi="Arial" w:cs="Arial"/>
          <w:sz w:val="22"/>
        </w:rPr>
      </w:pPr>
      <w:r w:rsidRPr="003B60E4">
        <w:rPr>
          <w:rFonts w:ascii="Arial" w:hAnsi="Arial" w:cs="Arial"/>
          <w:sz w:val="22"/>
        </w:rPr>
        <w:t>Los depósitos deben contar con sistemas de detección y extinción de incendio: incluyendo detectores de humo, extintores multipropósito o sistemas de apagado automático que no afecten los documentos ni pongan en riesgo la salud del personal.</w:t>
      </w:r>
    </w:p>
    <w:p w:rsidR="00533DED" w:rsidRPr="003B60E4" w:rsidRDefault="006B7A8B" w:rsidP="00862660">
      <w:pPr>
        <w:pStyle w:val="Prrafodelista"/>
        <w:numPr>
          <w:ilvl w:val="0"/>
          <w:numId w:val="20"/>
        </w:numPr>
        <w:shd w:val="clear" w:color="auto" w:fill="FFFFFF"/>
        <w:spacing w:after="0"/>
        <w:rPr>
          <w:rFonts w:ascii="Arial" w:hAnsi="Arial" w:cs="Arial"/>
          <w:sz w:val="22"/>
        </w:rPr>
      </w:pPr>
      <w:r w:rsidRPr="003B60E4">
        <w:rPr>
          <w:rFonts w:ascii="Arial" w:hAnsi="Arial" w:cs="Arial"/>
          <w:sz w:val="22"/>
        </w:rPr>
        <w:t>Los depósitos deben tener igualmente sistemas que permitan la extracción o evacuación automática del agua en caso de inundación.</w:t>
      </w:r>
    </w:p>
    <w:p w:rsidR="00533DED" w:rsidRPr="003B60E4" w:rsidRDefault="006B7A8B" w:rsidP="00862660">
      <w:pPr>
        <w:pStyle w:val="Prrafodelista"/>
        <w:numPr>
          <w:ilvl w:val="0"/>
          <w:numId w:val="20"/>
        </w:numPr>
        <w:shd w:val="clear" w:color="auto" w:fill="FFFFFF"/>
        <w:spacing w:after="0"/>
        <w:rPr>
          <w:rFonts w:ascii="Arial" w:hAnsi="Arial" w:cs="Arial"/>
          <w:sz w:val="22"/>
        </w:rPr>
      </w:pPr>
      <w:r w:rsidRPr="003B60E4">
        <w:rPr>
          <w:rFonts w:ascii="Arial" w:hAnsi="Arial" w:cs="Arial"/>
          <w:sz w:val="22"/>
        </w:rPr>
        <w:t>Para el almacenamiento de documentos en soporte papel se debe utilizar unidades de almacenamiento que garanticen su protección en el tiempo.</w:t>
      </w:r>
    </w:p>
    <w:p w:rsidR="006B7A8B" w:rsidRPr="003B60E4" w:rsidRDefault="006B7A8B" w:rsidP="00862660">
      <w:pPr>
        <w:pStyle w:val="Prrafodelista"/>
        <w:numPr>
          <w:ilvl w:val="0"/>
          <w:numId w:val="20"/>
        </w:numPr>
        <w:shd w:val="clear" w:color="auto" w:fill="FFFFFF"/>
        <w:spacing w:after="0"/>
        <w:rPr>
          <w:rFonts w:ascii="Arial" w:hAnsi="Arial" w:cs="Arial"/>
          <w:sz w:val="22"/>
        </w:rPr>
      </w:pPr>
      <w:r w:rsidRPr="003B60E4">
        <w:rPr>
          <w:rFonts w:ascii="Arial" w:hAnsi="Arial" w:cs="Arial"/>
          <w:sz w:val="22"/>
        </w:rPr>
        <w:t xml:space="preserve">Para documentos de conservación histórica, las unidades de conservación deben ser elaboradas en cartón desacidificado (libre de ácido) o neutro; para documentos de </w:t>
      </w:r>
      <w:r w:rsidRPr="003B60E4">
        <w:rPr>
          <w:rFonts w:ascii="Arial" w:hAnsi="Arial" w:cs="Arial"/>
          <w:sz w:val="22"/>
        </w:rPr>
        <w:lastRenderedPageBreak/>
        <w:t>conservación temporal, se podrá utilizar materiales que permitan la adecuada protección de los documentos durante el tiempo establecido para su conservación.</w:t>
      </w:r>
    </w:p>
    <w:p w:rsidR="006B7A8B" w:rsidRPr="003B60E4" w:rsidRDefault="006B7A8B" w:rsidP="006B7A8B">
      <w:pPr>
        <w:shd w:val="clear" w:color="auto" w:fill="FFFFFF"/>
        <w:spacing w:after="0"/>
        <w:rPr>
          <w:rFonts w:ascii="Arial" w:hAnsi="Arial" w:cs="Arial"/>
          <w:sz w:val="22"/>
        </w:rPr>
      </w:pPr>
    </w:p>
    <w:p w:rsidR="00DF25F0" w:rsidRPr="003B60E4" w:rsidRDefault="00E91B1F" w:rsidP="00533DED">
      <w:pPr>
        <w:shd w:val="clear" w:color="auto" w:fill="FFFFFF"/>
        <w:spacing w:after="0"/>
        <w:rPr>
          <w:rFonts w:ascii="Arial" w:hAnsi="Arial" w:cs="Arial"/>
          <w:sz w:val="22"/>
        </w:rPr>
      </w:pPr>
      <w:r w:rsidRPr="003B60E4">
        <w:rPr>
          <w:rFonts w:ascii="Arial" w:hAnsi="Arial" w:cs="Arial"/>
          <w:sz w:val="22"/>
        </w:rPr>
        <w:t> </w:t>
      </w:r>
    </w:p>
    <w:p w:rsidR="00507AC9" w:rsidRPr="003B60E4" w:rsidRDefault="00507AC9" w:rsidP="00507AC9">
      <w:pPr>
        <w:rPr>
          <w:rFonts w:ascii="Arial" w:hAnsi="Arial" w:cs="Arial"/>
          <w:sz w:val="22"/>
        </w:rPr>
      </w:pPr>
      <w:r w:rsidRPr="003B60E4">
        <w:rPr>
          <w:rFonts w:ascii="Arial" w:hAnsi="Arial" w:cs="Arial"/>
          <w:sz w:val="22"/>
        </w:rPr>
        <w:t>Para iniciar con la implementación de dicho programa se debe realizar las siguientes actividades:</w:t>
      </w:r>
    </w:p>
    <w:p w:rsidR="006F5364" w:rsidRPr="003B60E4" w:rsidRDefault="00507AC9" w:rsidP="00862660">
      <w:pPr>
        <w:pStyle w:val="Prrafodelista"/>
        <w:numPr>
          <w:ilvl w:val="0"/>
          <w:numId w:val="5"/>
        </w:numPr>
        <w:rPr>
          <w:rFonts w:ascii="Arial" w:hAnsi="Arial" w:cs="Arial"/>
          <w:sz w:val="22"/>
        </w:rPr>
      </w:pPr>
      <w:r w:rsidRPr="003B60E4">
        <w:rPr>
          <w:rFonts w:ascii="Arial" w:hAnsi="Arial" w:cs="Arial"/>
          <w:sz w:val="22"/>
        </w:rPr>
        <w:t>Identificar y registrar los factores de alteración de los Archivos de Gestión haciendo uso de los planos de la edificación, a través de la evaluación periódica de las instalaciones.</w:t>
      </w:r>
    </w:p>
    <w:p w:rsidR="00507AC9" w:rsidRPr="003B60E4" w:rsidRDefault="00507AC9" w:rsidP="00507AC9">
      <w:pPr>
        <w:pStyle w:val="Prrafodelista"/>
        <w:rPr>
          <w:rFonts w:ascii="Arial" w:hAnsi="Arial" w:cs="Arial"/>
          <w:sz w:val="22"/>
        </w:rPr>
      </w:pPr>
    </w:p>
    <w:p w:rsidR="00507AC9" w:rsidRPr="003B60E4" w:rsidRDefault="00507AC9" w:rsidP="00862660">
      <w:pPr>
        <w:pStyle w:val="Prrafodelista"/>
        <w:numPr>
          <w:ilvl w:val="0"/>
          <w:numId w:val="5"/>
        </w:numPr>
        <w:rPr>
          <w:rFonts w:ascii="Arial" w:hAnsi="Arial" w:cs="Arial"/>
          <w:sz w:val="22"/>
        </w:rPr>
      </w:pPr>
      <w:r w:rsidRPr="003B60E4">
        <w:rPr>
          <w:rFonts w:ascii="Arial" w:hAnsi="Arial" w:cs="Arial"/>
          <w:sz w:val="22"/>
        </w:rPr>
        <w:t>Establecer las necesidades y prioridades de mantenimiento, reparación o renovación que requieren las instalaciones.</w:t>
      </w:r>
    </w:p>
    <w:p w:rsidR="00507AC9" w:rsidRPr="003B60E4" w:rsidRDefault="00507AC9" w:rsidP="00507AC9">
      <w:pPr>
        <w:pStyle w:val="Prrafodelista"/>
        <w:rPr>
          <w:rFonts w:ascii="Arial" w:hAnsi="Arial" w:cs="Arial"/>
          <w:sz w:val="22"/>
        </w:rPr>
      </w:pPr>
    </w:p>
    <w:p w:rsidR="00507AC9" w:rsidRPr="003B60E4" w:rsidRDefault="00507AC9" w:rsidP="00862660">
      <w:pPr>
        <w:pStyle w:val="Prrafodelista"/>
        <w:numPr>
          <w:ilvl w:val="0"/>
          <w:numId w:val="5"/>
        </w:numPr>
        <w:rPr>
          <w:rFonts w:ascii="Arial" w:hAnsi="Arial" w:cs="Arial"/>
          <w:sz w:val="22"/>
        </w:rPr>
      </w:pPr>
      <w:r w:rsidRPr="003B60E4">
        <w:rPr>
          <w:rFonts w:ascii="Arial" w:hAnsi="Arial" w:cs="Arial"/>
          <w:sz w:val="22"/>
        </w:rPr>
        <w:t>Establecer las medidas de seguridad y protección sobre la documentación, las cuales deben ser dadas por personal capacitado en el tema, de tal manera que estas medidas se conozcan de manera oportuna.</w:t>
      </w:r>
    </w:p>
    <w:p w:rsidR="00507AC9" w:rsidRPr="003B60E4" w:rsidRDefault="00507AC9" w:rsidP="00507AC9">
      <w:pPr>
        <w:pStyle w:val="Prrafodelista"/>
        <w:rPr>
          <w:rFonts w:ascii="Arial" w:hAnsi="Arial" w:cs="Arial"/>
          <w:sz w:val="22"/>
        </w:rPr>
      </w:pPr>
    </w:p>
    <w:p w:rsidR="00507AC9" w:rsidRPr="003B60E4" w:rsidRDefault="00507AC9" w:rsidP="00862660">
      <w:pPr>
        <w:pStyle w:val="Prrafodelista"/>
        <w:numPr>
          <w:ilvl w:val="0"/>
          <w:numId w:val="5"/>
        </w:numPr>
        <w:rPr>
          <w:rFonts w:ascii="Arial" w:hAnsi="Arial" w:cs="Arial"/>
          <w:sz w:val="22"/>
        </w:rPr>
      </w:pPr>
      <w:r w:rsidRPr="003B60E4">
        <w:rPr>
          <w:rFonts w:ascii="Arial" w:hAnsi="Arial" w:cs="Arial"/>
          <w:sz w:val="22"/>
        </w:rPr>
        <w:t>Contactar el personal técnico o las empresas especializadas para la inspección y mantenimiento de las instalaciones, alertando oportunamente sobre las medidas de seguridad y protección sobre la documentación.</w:t>
      </w:r>
    </w:p>
    <w:p w:rsidR="00507AC9" w:rsidRPr="003B60E4" w:rsidRDefault="00507AC9" w:rsidP="00507AC9">
      <w:pPr>
        <w:pStyle w:val="Prrafodelista"/>
        <w:rPr>
          <w:rFonts w:ascii="Arial" w:hAnsi="Arial" w:cs="Arial"/>
          <w:sz w:val="22"/>
        </w:rPr>
      </w:pPr>
    </w:p>
    <w:p w:rsidR="00507AC9" w:rsidRPr="003B60E4" w:rsidRDefault="00507AC9" w:rsidP="00507AC9">
      <w:pPr>
        <w:rPr>
          <w:rFonts w:ascii="Arial" w:hAnsi="Arial" w:cs="Arial"/>
          <w:sz w:val="22"/>
        </w:rPr>
      </w:pPr>
      <w:r w:rsidRPr="003B60E4">
        <w:rPr>
          <w:rFonts w:ascii="Arial" w:hAnsi="Arial" w:cs="Arial"/>
          <w:sz w:val="22"/>
        </w:rPr>
        <w:t xml:space="preserve">Una vez identificadas las necesidades de mantenimiento, se presentarán por medio de un informe a la Subdirección </w:t>
      </w:r>
      <w:r w:rsidR="00FB33E7" w:rsidRPr="003B60E4">
        <w:rPr>
          <w:rFonts w:ascii="Arial" w:hAnsi="Arial" w:cs="Arial"/>
          <w:sz w:val="22"/>
        </w:rPr>
        <w:t xml:space="preserve">de Gestión </w:t>
      </w:r>
      <w:r w:rsidRPr="003B60E4">
        <w:rPr>
          <w:rFonts w:ascii="Arial" w:hAnsi="Arial" w:cs="Arial"/>
          <w:sz w:val="22"/>
        </w:rPr>
        <w:t xml:space="preserve">Administrativa quien </w:t>
      </w:r>
      <w:r w:rsidR="000C3F3E" w:rsidRPr="003B60E4">
        <w:rPr>
          <w:rFonts w:ascii="Arial" w:hAnsi="Arial" w:cs="Arial"/>
          <w:sz w:val="22"/>
        </w:rPr>
        <w:t>gestionará</w:t>
      </w:r>
      <w:r w:rsidRPr="003B60E4">
        <w:rPr>
          <w:rFonts w:ascii="Arial" w:hAnsi="Arial" w:cs="Arial"/>
          <w:sz w:val="22"/>
        </w:rPr>
        <w:t xml:space="preserve"> quien gestionará los recursos necesarios para realizar las mejoras en las instalaciones.</w:t>
      </w:r>
    </w:p>
    <w:p w:rsidR="000C3F3E" w:rsidRPr="003B60E4" w:rsidRDefault="000C3F3E" w:rsidP="000C3F3E">
      <w:pPr>
        <w:rPr>
          <w:rFonts w:ascii="Arial" w:hAnsi="Arial" w:cs="Arial"/>
          <w:sz w:val="22"/>
        </w:rPr>
      </w:pPr>
      <w:r w:rsidRPr="003B60E4">
        <w:rPr>
          <w:rFonts w:ascii="Arial" w:hAnsi="Arial" w:cs="Arial"/>
          <w:sz w:val="22"/>
        </w:rPr>
        <w:t>Teniendo en cuenta que algunas actividades de mantenimiento generan suciedad, polvo y en el caso del mantenimiento de la estantería puede requerirse la reubicación temporal o permanente de la documentación, es necesario minimizar los riesgos asociados al traslado de documentos así:</w:t>
      </w:r>
    </w:p>
    <w:p w:rsidR="000C3F3E" w:rsidRPr="003B60E4" w:rsidRDefault="000C3F3E" w:rsidP="00862660">
      <w:pPr>
        <w:pStyle w:val="Prrafodelista"/>
        <w:numPr>
          <w:ilvl w:val="0"/>
          <w:numId w:val="6"/>
        </w:numPr>
        <w:rPr>
          <w:rFonts w:ascii="Arial" w:hAnsi="Arial" w:cs="Arial"/>
          <w:sz w:val="22"/>
        </w:rPr>
      </w:pPr>
      <w:r w:rsidRPr="003B60E4">
        <w:rPr>
          <w:rFonts w:ascii="Arial" w:hAnsi="Arial" w:cs="Arial"/>
          <w:b/>
          <w:sz w:val="22"/>
        </w:rPr>
        <w:t>Proteger la documentación:</w:t>
      </w:r>
      <w:r w:rsidRPr="003B60E4">
        <w:rPr>
          <w:rFonts w:ascii="Arial" w:hAnsi="Arial" w:cs="Arial"/>
          <w:sz w:val="22"/>
        </w:rPr>
        <w:t xml:space="preserve"> Durante el mantenimiento de pisos, muros, puertas, ventanas, tuberías y tomas eléctricas, puede levantarse material particulado, por lo que es necesario cubrir las cajas y la documentación suelta con telas impermeables o plástico, hasta que terminen las operaciones.</w:t>
      </w:r>
    </w:p>
    <w:p w:rsidR="000C3F3E" w:rsidRPr="003B60E4" w:rsidRDefault="000C3F3E" w:rsidP="000C3F3E">
      <w:pPr>
        <w:pStyle w:val="Prrafodelista"/>
        <w:rPr>
          <w:rFonts w:ascii="Arial" w:hAnsi="Arial" w:cs="Arial"/>
          <w:sz w:val="22"/>
        </w:rPr>
      </w:pPr>
    </w:p>
    <w:p w:rsidR="00321068" w:rsidRPr="003B60E4" w:rsidRDefault="00321068" w:rsidP="000C3F3E">
      <w:pPr>
        <w:pStyle w:val="Prrafodelista"/>
        <w:rPr>
          <w:rFonts w:ascii="Arial" w:hAnsi="Arial" w:cs="Arial"/>
          <w:sz w:val="22"/>
        </w:rPr>
      </w:pPr>
    </w:p>
    <w:p w:rsidR="000C3F3E" w:rsidRPr="003B60E4" w:rsidRDefault="000C3F3E" w:rsidP="00862660">
      <w:pPr>
        <w:pStyle w:val="Prrafodelista"/>
        <w:numPr>
          <w:ilvl w:val="0"/>
          <w:numId w:val="6"/>
        </w:numPr>
        <w:rPr>
          <w:rFonts w:ascii="Arial" w:hAnsi="Arial" w:cs="Arial"/>
          <w:sz w:val="22"/>
        </w:rPr>
      </w:pPr>
      <w:r w:rsidRPr="003B60E4">
        <w:rPr>
          <w:rFonts w:ascii="Arial" w:hAnsi="Arial" w:cs="Arial"/>
          <w:b/>
          <w:sz w:val="22"/>
        </w:rPr>
        <w:t>Reubicación de la documentación:</w:t>
      </w:r>
      <w:r w:rsidRPr="003B60E4">
        <w:rPr>
          <w:rFonts w:ascii="Arial" w:hAnsi="Arial" w:cs="Arial"/>
          <w:sz w:val="22"/>
        </w:rPr>
        <w:t xml:space="preserve"> En caso de que el mantenimiento de la estantería o archivadores requiera reubicar la documentación, es necesario buscar una estantería provisional o realizar el traslado de los documentos al Archivo Central con el propósito de no ubicar la documentación en el suelo.</w:t>
      </w:r>
    </w:p>
    <w:p w:rsidR="000C3F3E" w:rsidRPr="003B60E4" w:rsidRDefault="000C3F3E" w:rsidP="000C3F3E">
      <w:pPr>
        <w:pStyle w:val="Prrafodelista"/>
        <w:rPr>
          <w:rFonts w:ascii="Arial" w:hAnsi="Arial" w:cs="Arial"/>
          <w:sz w:val="22"/>
        </w:rPr>
      </w:pPr>
    </w:p>
    <w:p w:rsidR="00153685" w:rsidRPr="003B60E4" w:rsidRDefault="00153685" w:rsidP="000C3F3E">
      <w:pPr>
        <w:rPr>
          <w:rFonts w:ascii="Arial" w:hAnsi="Arial" w:cs="Arial"/>
          <w:sz w:val="22"/>
        </w:rPr>
      </w:pPr>
      <w:r w:rsidRPr="003B60E4">
        <w:rPr>
          <w:rFonts w:ascii="Arial" w:hAnsi="Arial" w:cs="Arial"/>
          <w:sz w:val="22"/>
        </w:rPr>
        <w:t>En atención al Mapa de riesgos en Conservación del M</w:t>
      </w:r>
      <w:r w:rsidR="004B710E" w:rsidRPr="003B60E4">
        <w:rPr>
          <w:rFonts w:ascii="Arial" w:hAnsi="Arial" w:cs="Arial"/>
          <w:sz w:val="22"/>
        </w:rPr>
        <w:t>inisterio de Educación Nacional</w:t>
      </w:r>
      <w:r w:rsidRPr="003B60E4">
        <w:rPr>
          <w:rFonts w:ascii="Arial" w:hAnsi="Arial" w:cs="Arial"/>
          <w:sz w:val="22"/>
        </w:rPr>
        <w:t xml:space="preserve">, se deben adelantar </w:t>
      </w:r>
      <w:r w:rsidR="004B710E" w:rsidRPr="003B60E4">
        <w:rPr>
          <w:rFonts w:ascii="Arial" w:hAnsi="Arial" w:cs="Arial"/>
          <w:sz w:val="22"/>
        </w:rPr>
        <w:t xml:space="preserve">algunas </w:t>
      </w:r>
      <w:r w:rsidRPr="003B60E4">
        <w:rPr>
          <w:rFonts w:ascii="Arial" w:hAnsi="Arial" w:cs="Arial"/>
          <w:sz w:val="22"/>
        </w:rPr>
        <w:t>adecuaciones a los depósitos de Archivo de Gestión, dirigidas específicamente a reducir los riesgos existentes a nivel de redes hidráulicas, falta de aireación, acumulación de polvo y material particulado, lámparas con balastros sin filtros UV, instalación inadecuada de documentación en la estantería y falta de seguimiento y control de condiciones medio ambientales.</w:t>
      </w:r>
    </w:p>
    <w:p w:rsidR="003B60E4" w:rsidRDefault="003B60E4" w:rsidP="005657FF">
      <w:pPr>
        <w:autoSpaceDE w:val="0"/>
        <w:autoSpaceDN w:val="0"/>
        <w:adjustRightInd w:val="0"/>
        <w:spacing w:after="0"/>
        <w:rPr>
          <w:rFonts w:ascii="Arial" w:hAnsi="Arial" w:cs="Arial"/>
          <w:sz w:val="22"/>
        </w:rPr>
      </w:pPr>
    </w:p>
    <w:p w:rsidR="003B60E4" w:rsidRDefault="003B60E4" w:rsidP="005657FF">
      <w:pPr>
        <w:autoSpaceDE w:val="0"/>
        <w:autoSpaceDN w:val="0"/>
        <w:adjustRightInd w:val="0"/>
        <w:spacing w:after="0"/>
        <w:rPr>
          <w:rFonts w:ascii="Arial" w:hAnsi="Arial" w:cs="Arial"/>
          <w:sz w:val="22"/>
        </w:rPr>
      </w:pPr>
    </w:p>
    <w:p w:rsidR="005657FF" w:rsidRPr="003B60E4" w:rsidRDefault="005657FF" w:rsidP="005657FF">
      <w:pPr>
        <w:autoSpaceDE w:val="0"/>
        <w:autoSpaceDN w:val="0"/>
        <w:adjustRightInd w:val="0"/>
        <w:spacing w:after="0"/>
        <w:rPr>
          <w:rFonts w:ascii="Arial" w:hAnsi="Arial" w:cs="Arial"/>
          <w:sz w:val="22"/>
        </w:rPr>
      </w:pPr>
      <w:r w:rsidRPr="003B60E4">
        <w:rPr>
          <w:rFonts w:ascii="Arial" w:hAnsi="Arial" w:cs="Arial"/>
          <w:sz w:val="22"/>
        </w:rPr>
        <w:t>El mantenimiento, consiste en la reparación de los factores de alteración relacionados con las redes eléctricas, redes hidráulicas, materiales inflamables y focos de suciedad que produzcan gran cantidad de material particulado y polvo en las instalaciones de los Archivos. Además de cambio de mobiliario deficiente y/o en mal estado.</w:t>
      </w:r>
    </w:p>
    <w:p w:rsidR="005657FF" w:rsidRPr="003B60E4" w:rsidRDefault="005657FF" w:rsidP="005657FF">
      <w:pPr>
        <w:autoSpaceDE w:val="0"/>
        <w:autoSpaceDN w:val="0"/>
        <w:adjustRightInd w:val="0"/>
        <w:spacing w:after="0"/>
        <w:rPr>
          <w:rFonts w:ascii="Arial" w:hAnsi="Arial" w:cs="Arial"/>
          <w:sz w:val="22"/>
        </w:rPr>
      </w:pPr>
    </w:p>
    <w:p w:rsidR="005657FF" w:rsidRPr="003B60E4" w:rsidRDefault="005657FF" w:rsidP="00862660">
      <w:pPr>
        <w:pStyle w:val="Prrafodelista"/>
        <w:numPr>
          <w:ilvl w:val="0"/>
          <w:numId w:val="7"/>
        </w:numPr>
        <w:autoSpaceDE w:val="0"/>
        <w:autoSpaceDN w:val="0"/>
        <w:adjustRightInd w:val="0"/>
        <w:spacing w:after="0"/>
        <w:rPr>
          <w:rFonts w:ascii="Arial" w:hAnsi="Arial" w:cs="Arial"/>
          <w:sz w:val="22"/>
        </w:rPr>
      </w:pPr>
      <w:r w:rsidRPr="003B60E4">
        <w:rPr>
          <w:rFonts w:ascii="Arial" w:hAnsi="Arial" w:cs="Arial"/>
          <w:sz w:val="22"/>
        </w:rPr>
        <w:t>Cambio o reparación de tomas eléctricas, cableado, aire acondicionado, extractores, desagües y tuberías asociados a las Áreas de Archivo.</w:t>
      </w:r>
    </w:p>
    <w:p w:rsidR="005657FF" w:rsidRPr="003B60E4" w:rsidRDefault="005657FF" w:rsidP="00862660">
      <w:pPr>
        <w:pStyle w:val="Prrafodelista"/>
        <w:numPr>
          <w:ilvl w:val="0"/>
          <w:numId w:val="7"/>
        </w:numPr>
        <w:autoSpaceDE w:val="0"/>
        <w:autoSpaceDN w:val="0"/>
        <w:adjustRightInd w:val="0"/>
        <w:spacing w:after="0"/>
        <w:rPr>
          <w:rFonts w:ascii="Arial" w:hAnsi="Arial" w:cs="Arial"/>
          <w:sz w:val="22"/>
        </w:rPr>
      </w:pPr>
      <w:r w:rsidRPr="003B60E4">
        <w:rPr>
          <w:rFonts w:ascii="Arial" w:hAnsi="Arial" w:cs="Arial"/>
          <w:sz w:val="22"/>
        </w:rPr>
        <w:t>Reparación de muros, techos, ventanas, puertas y pisos.</w:t>
      </w:r>
    </w:p>
    <w:p w:rsidR="004B710E" w:rsidRPr="003B60E4" w:rsidRDefault="005657FF" w:rsidP="00862660">
      <w:pPr>
        <w:pStyle w:val="Prrafodelista"/>
        <w:numPr>
          <w:ilvl w:val="0"/>
          <w:numId w:val="7"/>
        </w:numPr>
        <w:autoSpaceDE w:val="0"/>
        <w:autoSpaceDN w:val="0"/>
        <w:adjustRightInd w:val="0"/>
        <w:spacing w:after="0"/>
        <w:rPr>
          <w:rFonts w:ascii="Arial" w:hAnsi="Arial" w:cs="Arial"/>
          <w:sz w:val="22"/>
        </w:rPr>
      </w:pPr>
      <w:r w:rsidRPr="003B60E4">
        <w:rPr>
          <w:rFonts w:ascii="Arial" w:hAnsi="Arial" w:cs="Arial"/>
          <w:sz w:val="22"/>
        </w:rPr>
        <w:t>Cambio y/o reparación de estantería y archivadores.</w:t>
      </w:r>
    </w:p>
    <w:p w:rsidR="00153685" w:rsidRPr="003B60E4" w:rsidRDefault="00153685" w:rsidP="000C3F3E">
      <w:pPr>
        <w:rPr>
          <w:rFonts w:ascii="Arial" w:hAnsi="Arial" w:cs="Arial"/>
          <w:sz w:val="22"/>
        </w:rPr>
      </w:pPr>
    </w:p>
    <w:p w:rsidR="00785872" w:rsidRPr="003B60E4" w:rsidRDefault="00785872" w:rsidP="00785872">
      <w:pPr>
        <w:rPr>
          <w:rFonts w:ascii="Arial" w:hAnsi="Arial" w:cs="Arial"/>
          <w:b/>
          <w:sz w:val="22"/>
        </w:rPr>
      </w:pPr>
      <w:r w:rsidRPr="003B60E4">
        <w:rPr>
          <w:rFonts w:ascii="Arial" w:hAnsi="Arial" w:cs="Arial"/>
          <w:b/>
          <w:sz w:val="22"/>
        </w:rPr>
        <w:t>TRASLADO DE ARCHIVOS DE GESTIÓN A ESPACIO TRANSITORIO EN ARCHIVO CENTRAL.</w:t>
      </w:r>
    </w:p>
    <w:p w:rsidR="006F5364" w:rsidRPr="003B60E4" w:rsidRDefault="006F5364" w:rsidP="00B83D97">
      <w:pPr>
        <w:rPr>
          <w:rFonts w:ascii="Arial" w:hAnsi="Arial" w:cs="Arial"/>
          <w:sz w:val="22"/>
        </w:rPr>
      </w:pPr>
    </w:p>
    <w:p w:rsidR="00785872" w:rsidRPr="003B60E4" w:rsidRDefault="00785872" w:rsidP="00B83D97">
      <w:pPr>
        <w:rPr>
          <w:rFonts w:ascii="Arial" w:hAnsi="Arial" w:cs="Arial"/>
          <w:b/>
          <w:i/>
          <w:sz w:val="22"/>
        </w:rPr>
      </w:pPr>
      <w:r w:rsidRPr="003B60E4">
        <w:rPr>
          <w:rFonts w:ascii="Arial" w:hAnsi="Arial" w:cs="Arial"/>
          <w:b/>
          <w:i/>
          <w:sz w:val="22"/>
        </w:rPr>
        <w:t xml:space="preserve">Requisitos  </w:t>
      </w:r>
    </w:p>
    <w:p w:rsidR="00785872" w:rsidRPr="003B60E4" w:rsidRDefault="00785872" w:rsidP="00862660">
      <w:pPr>
        <w:pStyle w:val="Prrafodelista"/>
        <w:numPr>
          <w:ilvl w:val="0"/>
          <w:numId w:val="8"/>
        </w:numPr>
        <w:rPr>
          <w:rFonts w:ascii="Arial" w:hAnsi="Arial" w:cs="Arial"/>
          <w:sz w:val="22"/>
        </w:rPr>
      </w:pPr>
      <w:r w:rsidRPr="003B60E4">
        <w:rPr>
          <w:rFonts w:ascii="Arial" w:hAnsi="Arial" w:cs="Arial"/>
          <w:sz w:val="22"/>
        </w:rPr>
        <w:t xml:space="preserve">Todo el traslado, debe hacerse bajo la dirección del </w:t>
      </w:r>
      <w:r w:rsidR="00E5032D" w:rsidRPr="003B60E4">
        <w:rPr>
          <w:rFonts w:ascii="Arial" w:hAnsi="Arial" w:cs="Arial"/>
          <w:sz w:val="22"/>
        </w:rPr>
        <w:t>Coordinador de Archivo de la Entidad, con el equipo de Gestión Documental.</w:t>
      </w:r>
    </w:p>
    <w:p w:rsidR="00E5032D" w:rsidRPr="003B60E4" w:rsidRDefault="00785872" w:rsidP="00862660">
      <w:pPr>
        <w:pStyle w:val="Prrafodelista"/>
        <w:numPr>
          <w:ilvl w:val="0"/>
          <w:numId w:val="8"/>
        </w:numPr>
        <w:rPr>
          <w:rFonts w:ascii="Arial" w:hAnsi="Arial" w:cs="Arial"/>
          <w:sz w:val="22"/>
        </w:rPr>
      </w:pPr>
      <w:r w:rsidRPr="003B60E4">
        <w:rPr>
          <w:rFonts w:ascii="Arial" w:hAnsi="Arial" w:cs="Arial"/>
          <w:sz w:val="22"/>
        </w:rPr>
        <w:t xml:space="preserve">El personal debe tener la dotación de insumos de seguridad industrial.  </w:t>
      </w:r>
    </w:p>
    <w:p w:rsidR="00E5032D" w:rsidRPr="003B60E4" w:rsidRDefault="00785872" w:rsidP="00862660">
      <w:pPr>
        <w:pStyle w:val="Prrafodelista"/>
        <w:numPr>
          <w:ilvl w:val="0"/>
          <w:numId w:val="8"/>
        </w:numPr>
        <w:rPr>
          <w:rFonts w:ascii="Arial" w:hAnsi="Arial" w:cs="Arial"/>
          <w:sz w:val="22"/>
        </w:rPr>
      </w:pPr>
      <w:r w:rsidRPr="003B60E4">
        <w:rPr>
          <w:rFonts w:ascii="Arial" w:hAnsi="Arial" w:cs="Arial"/>
          <w:sz w:val="22"/>
        </w:rPr>
        <w:t xml:space="preserve">Para la manipulación y limpieza, </w:t>
      </w:r>
      <w:r w:rsidR="00E5032D" w:rsidRPr="003B60E4">
        <w:rPr>
          <w:rFonts w:ascii="Arial" w:hAnsi="Arial" w:cs="Arial"/>
          <w:sz w:val="22"/>
        </w:rPr>
        <w:t>se debe</w:t>
      </w:r>
      <w:r w:rsidRPr="003B60E4">
        <w:rPr>
          <w:rFonts w:ascii="Arial" w:hAnsi="Arial" w:cs="Arial"/>
          <w:sz w:val="22"/>
        </w:rPr>
        <w:t xml:space="preserve"> tener en cuenta </w:t>
      </w:r>
      <w:r w:rsidR="00E5032D" w:rsidRPr="003B60E4">
        <w:rPr>
          <w:rFonts w:ascii="Arial" w:hAnsi="Arial" w:cs="Arial"/>
          <w:sz w:val="22"/>
        </w:rPr>
        <w:t>el programa de Saneamiento ambiental: desinfección desratización y desinsectación de este documento.</w:t>
      </w:r>
    </w:p>
    <w:p w:rsidR="00C20483" w:rsidRPr="003B60E4" w:rsidRDefault="00785872" w:rsidP="00862660">
      <w:pPr>
        <w:pStyle w:val="Prrafodelista"/>
        <w:numPr>
          <w:ilvl w:val="0"/>
          <w:numId w:val="8"/>
        </w:numPr>
        <w:rPr>
          <w:rFonts w:ascii="Arial" w:hAnsi="Arial" w:cs="Arial"/>
          <w:sz w:val="22"/>
        </w:rPr>
      </w:pPr>
      <w:r w:rsidRPr="003B60E4">
        <w:rPr>
          <w:rFonts w:ascii="Arial" w:hAnsi="Arial" w:cs="Arial"/>
          <w:sz w:val="22"/>
        </w:rPr>
        <w:t xml:space="preserve">La adquisición de bienes y servicios requeridos para el traslado tales como </w:t>
      </w:r>
      <w:r w:rsidR="004765E0" w:rsidRPr="003B60E4">
        <w:rPr>
          <w:rFonts w:ascii="Arial" w:hAnsi="Arial" w:cs="Arial"/>
          <w:sz w:val="22"/>
        </w:rPr>
        <w:t>depósitos</w:t>
      </w:r>
      <w:r w:rsidRPr="003B60E4">
        <w:rPr>
          <w:rFonts w:ascii="Arial" w:hAnsi="Arial" w:cs="Arial"/>
          <w:sz w:val="22"/>
        </w:rPr>
        <w:t xml:space="preserve">, trasporte, mantenimiento, insumos, entre otros, </w:t>
      </w:r>
      <w:r w:rsidR="004765E0" w:rsidRPr="003B60E4">
        <w:rPr>
          <w:rFonts w:ascii="Arial" w:hAnsi="Arial" w:cs="Arial"/>
          <w:sz w:val="22"/>
        </w:rPr>
        <w:t xml:space="preserve">se </w:t>
      </w:r>
      <w:r w:rsidR="00C20483" w:rsidRPr="003B60E4">
        <w:rPr>
          <w:rFonts w:ascii="Arial" w:hAnsi="Arial" w:cs="Arial"/>
          <w:sz w:val="22"/>
        </w:rPr>
        <w:t>solicitarán</w:t>
      </w:r>
      <w:r w:rsidR="006067D4" w:rsidRPr="003B60E4">
        <w:rPr>
          <w:rFonts w:ascii="Arial" w:hAnsi="Arial" w:cs="Arial"/>
          <w:sz w:val="22"/>
        </w:rPr>
        <w:t xml:space="preserve"> a través del outsourcing contratado.</w:t>
      </w:r>
    </w:p>
    <w:p w:rsidR="006F5364" w:rsidRPr="003B60E4" w:rsidRDefault="00C20483" w:rsidP="00862660">
      <w:pPr>
        <w:pStyle w:val="Prrafodelista"/>
        <w:numPr>
          <w:ilvl w:val="0"/>
          <w:numId w:val="8"/>
        </w:numPr>
        <w:rPr>
          <w:rFonts w:ascii="Arial" w:hAnsi="Arial" w:cs="Arial"/>
          <w:sz w:val="22"/>
        </w:rPr>
      </w:pPr>
      <w:r w:rsidRPr="003B60E4">
        <w:rPr>
          <w:rFonts w:ascii="Arial" w:hAnsi="Arial" w:cs="Arial"/>
          <w:sz w:val="22"/>
        </w:rPr>
        <w:t>Medición del volumen total documental a trasladar, indicando la cantidad, tipo de unidades de almacenamiento, ubicación actual y futura y cualquier otro dato que permita controlar el movimiento y reubicación.</w:t>
      </w:r>
    </w:p>
    <w:p w:rsidR="00C20483" w:rsidRPr="003B60E4" w:rsidRDefault="00C20483" w:rsidP="00862660">
      <w:pPr>
        <w:pStyle w:val="Prrafodelista"/>
        <w:numPr>
          <w:ilvl w:val="0"/>
          <w:numId w:val="8"/>
        </w:numPr>
        <w:rPr>
          <w:rFonts w:ascii="Arial" w:hAnsi="Arial" w:cs="Arial"/>
          <w:sz w:val="22"/>
        </w:rPr>
      </w:pPr>
      <w:r w:rsidRPr="003B60E4">
        <w:rPr>
          <w:rFonts w:ascii="Arial" w:hAnsi="Arial" w:cs="Arial"/>
          <w:sz w:val="22"/>
        </w:rPr>
        <w:t>Hacer cronograma de traslado</w:t>
      </w:r>
    </w:p>
    <w:p w:rsidR="00C20483" w:rsidRPr="003B60E4" w:rsidRDefault="00C20483" w:rsidP="00862660">
      <w:pPr>
        <w:pStyle w:val="Prrafodelista"/>
        <w:numPr>
          <w:ilvl w:val="0"/>
          <w:numId w:val="8"/>
        </w:numPr>
        <w:rPr>
          <w:rFonts w:ascii="Arial" w:hAnsi="Arial" w:cs="Arial"/>
          <w:sz w:val="22"/>
        </w:rPr>
      </w:pPr>
      <w:r w:rsidRPr="003B60E4">
        <w:rPr>
          <w:rFonts w:ascii="Arial" w:hAnsi="Arial" w:cs="Arial"/>
          <w:sz w:val="22"/>
        </w:rPr>
        <w:t>El ritmo de traslado, acorde al cronograma, debe evitar en cualquier caso aglomeraciones o apilamientos de las unidades de almacenamiento y mobiliario en lugares de empaque y recibo del material.</w:t>
      </w:r>
    </w:p>
    <w:p w:rsidR="00C20483" w:rsidRPr="003B60E4" w:rsidRDefault="00C20483" w:rsidP="00862660">
      <w:pPr>
        <w:pStyle w:val="Prrafodelista"/>
        <w:numPr>
          <w:ilvl w:val="0"/>
          <w:numId w:val="8"/>
        </w:numPr>
        <w:rPr>
          <w:rFonts w:ascii="Arial" w:hAnsi="Arial" w:cs="Arial"/>
          <w:sz w:val="22"/>
        </w:rPr>
      </w:pPr>
      <w:r w:rsidRPr="003B60E4">
        <w:rPr>
          <w:rFonts w:ascii="Arial" w:hAnsi="Arial" w:cs="Arial"/>
          <w:sz w:val="22"/>
        </w:rPr>
        <w:t xml:space="preserve">Durante el traslado no se deben abrir ningún contenedor. Si </w:t>
      </w:r>
      <w:r w:rsidR="00223FA2" w:rsidRPr="003B60E4">
        <w:rPr>
          <w:rFonts w:ascii="Arial" w:hAnsi="Arial" w:cs="Arial"/>
          <w:sz w:val="22"/>
        </w:rPr>
        <w:t xml:space="preserve">se </w:t>
      </w:r>
      <w:r w:rsidRPr="003B60E4">
        <w:rPr>
          <w:rFonts w:ascii="Arial" w:hAnsi="Arial" w:cs="Arial"/>
          <w:sz w:val="22"/>
        </w:rPr>
        <w:t>cae y los documentos se desparraman, se debe avisar inmediatamente a un miembro del personal del archivo.</w:t>
      </w:r>
    </w:p>
    <w:p w:rsidR="00C20483" w:rsidRPr="003B60E4" w:rsidRDefault="00C20483" w:rsidP="00862660">
      <w:pPr>
        <w:pStyle w:val="Prrafodelista"/>
        <w:numPr>
          <w:ilvl w:val="0"/>
          <w:numId w:val="8"/>
        </w:numPr>
        <w:rPr>
          <w:rFonts w:ascii="Arial" w:hAnsi="Arial" w:cs="Arial"/>
          <w:sz w:val="22"/>
        </w:rPr>
      </w:pPr>
      <w:r w:rsidRPr="003B60E4">
        <w:rPr>
          <w:rFonts w:ascii="Arial" w:hAnsi="Arial" w:cs="Arial"/>
          <w:sz w:val="22"/>
        </w:rPr>
        <w:t>Los furgones deben ir cerrados durante el traslado.</w:t>
      </w:r>
    </w:p>
    <w:p w:rsidR="00C20483" w:rsidRPr="003B60E4" w:rsidRDefault="00C20483" w:rsidP="00862660">
      <w:pPr>
        <w:pStyle w:val="Prrafodelista"/>
        <w:numPr>
          <w:ilvl w:val="0"/>
          <w:numId w:val="8"/>
        </w:numPr>
        <w:rPr>
          <w:rFonts w:ascii="Arial" w:hAnsi="Arial" w:cs="Arial"/>
          <w:sz w:val="22"/>
        </w:rPr>
      </w:pPr>
      <w:r w:rsidRPr="003B60E4">
        <w:rPr>
          <w:rFonts w:ascii="Arial" w:hAnsi="Arial" w:cs="Arial"/>
          <w:sz w:val="22"/>
        </w:rPr>
        <w:t>Se debe garantizar la comunicación permanente entre los vehículos y los puntos de cargue y descargue para solucionar cualquier eventualidad.</w:t>
      </w:r>
    </w:p>
    <w:p w:rsidR="00C20483" w:rsidRPr="003B60E4" w:rsidRDefault="00C20483" w:rsidP="00862660">
      <w:pPr>
        <w:pStyle w:val="Prrafodelista"/>
        <w:numPr>
          <w:ilvl w:val="0"/>
          <w:numId w:val="8"/>
        </w:numPr>
        <w:rPr>
          <w:rFonts w:ascii="Arial" w:hAnsi="Arial" w:cs="Arial"/>
          <w:sz w:val="22"/>
        </w:rPr>
      </w:pPr>
      <w:r w:rsidRPr="003B60E4">
        <w:rPr>
          <w:rFonts w:ascii="Arial" w:hAnsi="Arial" w:cs="Arial"/>
          <w:sz w:val="22"/>
        </w:rPr>
        <w:t>Los responsables del traslado deben definir la ruta de viaje y los horarios de traslado más apropiados. Los transportistas no podrán desviarse de la ruta establecida, ni podrán detenerse a lo largo de la ruta sin permiso de los responsables técnicos de área.</w:t>
      </w:r>
    </w:p>
    <w:p w:rsidR="00C20483" w:rsidRPr="003B60E4" w:rsidRDefault="00C20483" w:rsidP="00862660">
      <w:pPr>
        <w:pStyle w:val="Prrafodelista"/>
        <w:numPr>
          <w:ilvl w:val="0"/>
          <w:numId w:val="8"/>
        </w:numPr>
        <w:rPr>
          <w:rFonts w:ascii="Arial" w:hAnsi="Arial" w:cs="Arial"/>
          <w:sz w:val="22"/>
        </w:rPr>
      </w:pPr>
      <w:r w:rsidRPr="003B60E4">
        <w:rPr>
          <w:rFonts w:ascii="Arial" w:hAnsi="Arial" w:cs="Arial"/>
          <w:sz w:val="22"/>
        </w:rPr>
        <w:t xml:space="preserve">La zona de carga y descargue estará en todo momento limpio y libre de residuos.   </w:t>
      </w:r>
    </w:p>
    <w:p w:rsidR="00C20483" w:rsidRPr="003B60E4" w:rsidRDefault="00C20483" w:rsidP="00862660">
      <w:pPr>
        <w:pStyle w:val="Prrafodelista"/>
        <w:numPr>
          <w:ilvl w:val="0"/>
          <w:numId w:val="8"/>
        </w:numPr>
        <w:rPr>
          <w:rFonts w:ascii="Arial" w:hAnsi="Arial" w:cs="Arial"/>
          <w:sz w:val="22"/>
        </w:rPr>
      </w:pPr>
      <w:r w:rsidRPr="003B60E4">
        <w:rPr>
          <w:rFonts w:ascii="Arial" w:hAnsi="Arial" w:cs="Arial"/>
          <w:sz w:val="22"/>
        </w:rPr>
        <w:t xml:space="preserve">Las dimensiones de los vehículos deben permitir su arribo lo más cerca posible al acceso </w:t>
      </w:r>
      <w:r w:rsidR="00E2257A" w:rsidRPr="003B60E4">
        <w:rPr>
          <w:rFonts w:ascii="Arial" w:hAnsi="Arial" w:cs="Arial"/>
          <w:sz w:val="22"/>
        </w:rPr>
        <w:t>del depósito</w:t>
      </w:r>
      <w:r w:rsidRPr="003B60E4">
        <w:rPr>
          <w:rFonts w:ascii="Arial" w:hAnsi="Arial" w:cs="Arial"/>
          <w:sz w:val="22"/>
        </w:rPr>
        <w:t xml:space="preserve"> de cargue o descargue.</w:t>
      </w:r>
    </w:p>
    <w:p w:rsidR="00C20483" w:rsidRPr="003B60E4" w:rsidRDefault="00C20483" w:rsidP="00F24802">
      <w:pPr>
        <w:pStyle w:val="Prrafodelista"/>
        <w:ind w:left="360"/>
        <w:rPr>
          <w:rFonts w:ascii="Arial" w:hAnsi="Arial" w:cs="Arial"/>
          <w:sz w:val="22"/>
        </w:rPr>
      </w:pPr>
    </w:p>
    <w:p w:rsidR="00F24802" w:rsidRDefault="00F24802" w:rsidP="00F24802">
      <w:pPr>
        <w:pStyle w:val="Prrafodelista"/>
        <w:ind w:left="360"/>
        <w:rPr>
          <w:rFonts w:ascii="Arial" w:hAnsi="Arial" w:cs="Arial"/>
          <w:sz w:val="22"/>
        </w:rPr>
      </w:pPr>
    </w:p>
    <w:p w:rsidR="003B60E4" w:rsidRDefault="003B60E4" w:rsidP="00F24802">
      <w:pPr>
        <w:pStyle w:val="Prrafodelista"/>
        <w:ind w:left="360"/>
        <w:rPr>
          <w:rFonts w:ascii="Arial" w:hAnsi="Arial" w:cs="Arial"/>
          <w:sz w:val="22"/>
        </w:rPr>
      </w:pPr>
    </w:p>
    <w:p w:rsidR="003B60E4" w:rsidRDefault="003B60E4" w:rsidP="00F24802">
      <w:pPr>
        <w:pStyle w:val="Prrafodelista"/>
        <w:ind w:left="360"/>
        <w:rPr>
          <w:rFonts w:ascii="Arial" w:hAnsi="Arial" w:cs="Arial"/>
          <w:sz w:val="22"/>
        </w:rPr>
      </w:pPr>
    </w:p>
    <w:p w:rsidR="003B60E4" w:rsidRDefault="003B60E4" w:rsidP="00F24802">
      <w:pPr>
        <w:pStyle w:val="Prrafodelista"/>
        <w:ind w:left="360"/>
        <w:rPr>
          <w:rFonts w:ascii="Arial" w:hAnsi="Arial" w:cs="Arial"/>
          <w:sz w:val="22"/>
        </w:rPr>
      </w:pPr>
    </w:p>
    <w:p w:rsidR="003B60E4" w:rsidRDefault="003B60E4" w:rsidP="00F24802">
      <w:pPr>
        <w:pStyle w:val="Prrafodelista"/>
        <w:ind w:left="360"/>
        <w:rPr>
          <w:rFonts w:ascii="Arial" w:hAnsi="Arial" w:cs="Arial"/>
          <w:sz w:val="22"/>
        </w:rPr>
      </w:pPr>
    </w:p>
    <w:p w:rsidR="003B60E4" w:rsidRPr="003B60E4" w:rsidRDefault="003B60E4" w:rsidP="00F24802">
      <w:pPr>
        <w:pStyle w:val="Prrafodelista"/>
        <w:ind w:left="360"/>
        <w:rPr>
          <w:rFonts w:ascii="Arial" w:hAnsi="Arial" w:cs="Arial"/>
          <w:sz w:val="22"/>
        </w:rPr>
      </w:pPr>
    </w:p>
    <w:p w:rsidR="00F24802" w:rsidRPr="003B60E4" w:rsidRDefault="00F24802" w:rsidP="00F24802">
      <w:pPr>
        <w:pStyle w:val="Prrafodelista"/>
        <w:ind w:left="0"/>
        <w:rPr>
          <w:rFonts w:ascii="Arial" w:hAnsi="Arial" w:cs="Arial"/>
          <w:b/>
          <w:i/>
          <w:sz w:val="22"/>
        </w:rPr>
      </w:pPr>
      <w:r w:rsidRPr="003B60E4">
        <w:rPr>
          <w:rFonts w:ascii="Arial" w:hAnsi="Arial" w:cs="Arial"/>
          <w:b/>
          <w:i/>
          <w:sz w:val="22"/>
        </w:rPr>
        <w:t>Trámite para el Traslado de Documentos</w:t>
      </w:r>
    </w:p>
    <w:p w:rsidR="00F24802" w:rsidRPr="003B60E4" w:rsidRDefault="00F24802" w:rsidP="00F24802">
      <w:pPr>
        <w:pStyle w:val="Prrafodelista"/>
        <w:ind w:left="0"/>
        <w:rPr>
          <w:rFonts w:ascii="Arial" w:hAnsi="Arial" w:cs="Arial"/>
          <w:sz w:val="22"/>
        </w:rPr>
      </w:pPr>
    </w:p>
    <w:p w:rsidR="00AE19A2" w:rsidRPr="003B60E4" w:rsidRDefault="00AE19A2" w:rsidP="00862660">
      <w:pPr>
        <w:pStyle w:val="Prrafodelista"/>
        <w:numPr>
          <w:ilvl w:val="0"/>
          <w:numId w:val="9"/>
        </w:numPr>
        <w:rPr>
          <w:rFonts w:ascii="Arial" w:hAnsi="Arial" w:cs="Arial"/>
          <w:sz w:val="22"/>
        </w:rPr>
      </w:pPr>
      <w:r w:rsidRPr="003B60E4">
        <w:rPr>
          <w:rFonts w:ascii="Arial" w:hAnsi="Arial" w:cs="Arial"/>
          <w:sz w:val="22"/>
        </w:rPr>
        <w:t>Verificación de los Inventarios por parte del outsourcing.</w:t>
      </w:r>
    </w:p>
    <w:p w:rsidR="00AE19A2" w:rsidRPr="003B60E4" w:rsidRDefault="00AE19A2" w:rsidP="00862660">
      <w:pPr>
        <w:pStyle w:val="Prrafodelista"/>
        <w:numPr>
          <w:ilvl w:val="0"/>
          <w:numId w:val="9"/>
        </w:numPr>
        <w:rPr>
          <w:rFonts w:ascii="Arial" w:hAnsi="Arial" w:cs="Arial"/>
          <w:sz w:val="22"/>
        </w:rPr>
      </w:pPr>
      <w:r w:rsidRPr="003B60E4">
        <w:rPr>
          <w:rFonts w:ascii="Arial" w:hAnsi="Arial" w:cs="Arial"/>
          <w:sz w:val="22"/>
        </w:rPr>
        <w:t>Verificación aleatoria de Inventarios por parte de la Entidad.</w:t>
      </w:r>
    </w:p>
    <w:p w:rsidR="00AE19A2" w:rsidRPr="003B60E4" w:rsidRDefault="00AE19A2" w:rsidP="00862660">
      <w:pPr>
        <w:pStyle w:val="Prrafodelista"/>
        <w:numPr>
          <w:ilvl w:val="0"/>
          <w:numId w:val="9"/>
        </w:numPr>
        <w:rPr>
          <w:rFonts w:ascii="Arial" w:hAnsi="Arial" w:cs="Arial"/>
          <w:sz w:val="22"/>
        </w:rPr>
      </w:pPr>
      <w:r w:rsidRPr="003B60E4">
        <w:rPr>
          <w:rFonts w:ascii="Arial" w:hAnsi="Arial" w:cs="Arial"/>
          <w:sz w:val="22"/>
        </w:rPr>
        <w:t>Solicitud</w:t>
      </w:r>
      <w:r w:rsidR="00223FA2" w:rsidRPr="003B60E4">
        <w:rPr>
          <w:rFonts w:ascii="Arial" w:hAnsi="Arial" w:cs="Arial"/>
          <w:sz w:val="22"/>
        </w:rPr>
        <w:t xml:space="preserve"> </w:t>
      </w:r>
      <w:r w:rsidRPr="003B60E4">
        <w:rPr>
          <w:rFonts w:ascii="Arial" w:hAnsi="Arial" w:cs="Arial"/>
          <w:sz w:val="22"/>
        </w:rPr>
        <w:t xml:space="preserve">y autorización de área de parqueo si se requiere, indicando número </w:t>
      </w:r>
      <w:r w:rsidR="00825350" w:rsidRPr="003B60E4">
        <w:rPr>
          <w:rFonts w:ascii="Arial" w:hAnsi="Arial" w:cs="Arial"/>
          <w:sz w:val="22"/>
        </w:rPr>
        <w:t>de placa</w:t>
      </w:r>
      <w:r w:rsidRPr="003B60E4">
        <w:rPr>
          <w:rFonts w:ascii="Arial" w:hAnsi="Arial" w:cs="Arial"/>
          <w:sz w:val="22"/>
        </w:rPr>
        <w:t xml:space="preserve"> vehículo, nombre completo y cédula del c</w:t>
      </w:r>
      <w:r w:rsidR="004C3BBC" w:rsidRPr="003B60E4">
        <w:rPr>
          <w:rFonts w:ascii="Arial" w:hAnsi="Arial" w:cs="Arial"/>
          <w:sz w:val="22"/>
        </w:rPr>
        <w:t>onductor</w:t>
      </w:r>
      <w:r w:rsidRPr="003B60E4">
        <w:rPr>
          <w:rFonts w:ascii="Arial" w:hAnsi="Arial" w:cs="Arial"/>
          <w:sz w:val="22"/>
        </w:rPr>
        <w:t xml:space="preserve"> y auxiliares del vehículo.  </w:t>
      </w:r>
    </w:p>
    <w:p w:rsidR="00AE19A2" w:rsidRPr="003B60E4" w:rsidRDefault="00AE19A2" w:rsidP="00862660">
      <w:pPr>
        <w:pStyle w:val="Prrafodelista"/>
        <w:numPr>
          <w:ilvl w:val="0"/>
          <w:numId w:val="9"/>
        </w:numPr>
        <w:rPr>
          <w:rFonts w:ascii="Arial" w:hAnsi="Arial" w:cs="Arial"/>
          <w:sz w:val="22"/>
        </w:rPr>
      </w:pPr>
      <w:r w:rsidRPr="003B60E4">
        <w:rPr>
          <w:rFonts w:ascii="Arial" w:hAnsi="Arial" w:cs="Arial"/>
          <w:sz w:val="22"/>
        </w:rPr>
        <w:t>Traslado y control de número de traslados</w:t>
      </w:r>
      <w:r w:rsidR="0051411A" w:rsidRPr="003B60E4">
        <w:rPr>
          <w:rFonts w:ascii="Arial" w:hAnsi="Arial" w:cs="Arial"/>
          <w:sz w:val="22"/>
        </w:rPr>
        <w:t xml:space="preserve"> y numero de precinto de cierre de puerta de los camiones.</w:t>
      </w:r>
      <w:r w:rsidRPr="003B60E4">
        <w:rPr>
          <w:rFonts w:ascii="Arial" w:hAnsi="Arial" w:cs="Arial"/>
          <w:sz w:val="22"/>
        </w:rPr>
        <w:t xml:space="preserve"> </w:t>
      </w:r>
    </w:p>
    <w:p w:rsidR="0051411A" w:rsidRPr="003B60E4" w:rsidRDefault="0051411A" w:rsidP="00862660">
      <w:pPr>
        <w:pStyle w:val="Prrafodelista"/>
        <w:numPr>
          <w:ilvl w:val="0"/>
          <w:numId w:val="9"/>
        </w:numPr>
        <w:rPr>
          <w:rFonts w:ascii="Arial" w:hAnsi="Arial" w:cs="Arial"/>
          <w:sz w:val="22"/>
        </w:rPr>
      </w:pPr>
      <w:r w:rsidRPr="003B60E4">
        <w:rPr>
          <w:rFonts w:ascii="Arial" w:hAnsi="Arial" w:cs="Arial"/>
          <w:sz w:val="22"/>
        </w:rPr>
        <w:t>El descargue se realiza siguiendo estrictamente el orden inverso a aquél en que fueron estibadas</w:t>
      </w:r>
      <w:r w:rsidR="00511915" w:rsidRPr="003B60E4">
        <w:rPr>
          <w:rFonts w:ascii="Arial" w:hAnsi="Arial" w:cs="Arial"/>
          <w:sz w:val="22"/>
        </w:rPr>
        <w:t xml:space="preserve"> </w:t>
      </w:r>
      <w:r w:rsidRPr="003B60E4">
        <w:rPr>
          <w:rFonts w:ascii="Arial" w:hAnsi="Arial" w:cs="Arial"/>
          <w:sz w:val="22"/>
        </w:rPr>
        <w:t xml:space="preserve">las unidades de almacenamiento, de tal forma </w:t>
      </w:r>
      <w:r w:rsidR="00511915" w:rsidRPr="003B60E4">
        <w:rPr>
          <w:rFonts w:ascii="Arial" w:hAnsi="Arial" w:cs="Arial"/>
          <w:sz w:val="22"/>
        </w:rPr>
        <w:t>que,</w:t>
      </w:r>
      <w:r w:rsidRPr="003B60E4">
        <w:rPr>
          <w:rFonts w:ascii="Arial" w:hAnsi="Arial" w:cs="Arial"/>
          <w:sz w:val="22"/>
        </w:rPr>
        <w:t xml:space="preserve"> en las columnas de unidades de almacenamiento, la numeración menor quede sobre la mayor y pueda ser reubicada en orden numérico secuencial.</w:t>
      </w:r>
    </w:p>
    <w:p w:rsidR="00511915" w:rsidRPr="003B60E4" w:rsidRDefault="00511915" w:rsidP="00862660">
      <w:pPr>
        <w:pStyle w:val="Prrafodelista"/>
        <w:numPr>
          <w:ilvl w:val="0"/>
          <w:numId w:val="9"/>
        </w:numPr>
        <w:rPr>
          <w:rFonts w:ascii="Arial" w:hAnsi="Arial" w:cs="Arial"/>
          <w:sz w:val="22"/>
        </w:rPr>
      </w:pPr>
      <w:r w:rsidRPr="003B60E4">
        <w:rPr>
          <w:rFonts w:ascii="Arial" w:hAnsi="Arial" w:cs="Arial"/>
          <w:sz w:val="22"/>
        </w:rPr>
        <w:t>Las unidades de almacenamiento se reubican transitoriamente en estibas, en el deposito transitoriamente, con el fin de realizar la verificación de inventarios.</w:t>
      </w:r>
    </w:p>
    <w:p w:rsidR="00511915" w:rsidRPr="003B60E4" w:rsidRDefault="00511915" w:rsidP="00862660">
      <w:pPr>
        <w:pStyle w:val="Prrafodelista"/>
        <w:numPr>
          <w:ilvl w:val="0"/>
          <w:numId w:val="9"/>
        </w:numPr>
        <w:rPr>
          <w:rFonts w:ascii="Arial" w:hAnsi="Arial" w:cs="Arial"/>
          <w:sz w:val="22"/>
        </w:rPr>
      </w:pPr>
      <w:r w:rsidRPr="003B60E4">
        <w:rPr>
          <w:rFonts w:ascii="Arial" w:hAnsi="Arial" w:cs="Arial"/>
          <w:sz w:val="22"/>
        </w:rPr>
        <w:t xml:space="preserve">Se </w:t>
      </w:r>
      <w:r w:rsidR="00DB508C" w:rsidRPr="003B60E4">
        <w:rPr>
          <w:rFonts w:ascii="Arial" w:hAnsi="Arial" w:cs="Arial"/>
          <w:sz w:val="22"/>
        </w:rPr>
        <w:t>realizará</w:t>
      </w:r>
      <w:r w:rsidRPr="003B60E4">
        <w:rPr>
          <w:rFonts w:ascii="Arial" w:hAnsi="Arial" w:cs="Arial"/>
          <w:sz w:val="22"/>
        </w:rPr>
        <w:t xml:space="preserve"> una verificación de los Inventarios por parte del outsourcing.</w:t>
      </w:r>
    </w:p>
    <w:p w:rsidR="00511915" w:rsidRPr="003B60E4" w:rsidRDefault="00DB508C" w:rsidP="00862660">
      <w:pPr>
        <w:pStyle w:val="Prrafodelista"/>
        <w:numPr>
          <w:ilvl w:val="0"/>
          <w:numId w:val="9"/>
        </w:numPr>
        <w:rPr>
          <w:rFonts w:ascii="Arial" w:hAnsi="Arial" w:cs="Arial"/>
          <w:sz w:val="22"/>
        </w:rPr>
      </w:pPr>
      <w:r w:rsidRPr="003B60E4">
        <w:rPr>
          <w:rFonts w:ascii="Arial" w:hAnsi="Arial" w:cs="Arial"/>
          <w:sz w:val="22"/>
        </w:rPr>
        <w:t xml:space="preserve">Las unidades de almacenamiento se almacenan en la estantería, teniendo en cuenta el diseño preestablecido </w:t>
      </w:r>
      <w:r w:rsidR="00CE6403" w:rsidRPr="003B60E4">
        <w:rPr>
          <w:rFonts w:ascii="Arial" w:hAnsi="Arial" w:cs="Arial"/>
          <w:sz w:val="22"/>
        </w:rPr>
        <w:t>y siguiendo</w:t>
      </w:r>
      <w:r w:rsidRPr="003B60E4">
        <w:rPr>
          <w:rFonts w:ascii="Arial" w:hAnsi="Arial" w:cs="Arial"/>
          <w:sz w:val="22"/>
        </w:rPr>
        <w:t xml:space="preserve"> el orden </w:t>
      </w:r>
      <w:r w:rsidR="00B04360" w:rsidRPr="003B60E4">
        <w:rPr>
          <w:rFonts w:ascii="Arial" w:hAnsi="Arial" w:cs="Arial"/>
          <w:sz w:val="22"/>
        </w:rPr>
        <w:t>numérico secuencial,</w:t>
      </w:r>
      <w:r w:rsidRPr="003B60E4">
        <w:rPr>
          <w:rFonts w:ascii="Arial" w:hAnsi="Arial" w:cs="Arial"/>
          <w:sz w:val="22"/>
        </w:rPr>
        <w:t xml:space="preserve"> de izquierda a derecha, de arriba hacia abajo dejando la primera caja en la parte superior izquierda</w:t>
      </w:r>
      <w:r w:rsidR="002E04E8" w:rsidRPr="003B60E4">
        <w:rPr>
          <w:rFonts w:ascii="Arial" w:hAnsi="Arial" w:cs="Arial"/>
          <w:sz w:val="22"/>
        </w:rPr>
        <w:t>.</w:t>
      </w:r>
    </w:p>
    <w:p w:rsidR="006F5364" w:rsidRPr="003B60E4" w:rsidRDefault="006F5364" w:rsidP="00B83D97">
      <w:pPr>
        <w:rPr>
          <w:rFonts w:ascii="Arial" w:hAnsi="Arial" w:cs="Arial"/>
          <w:sz w:val="22"/>
        </w:rPr>
      </w:pPr>
    </w:p>
    <w:p w:rsidR="006F5364" w:rsidRPr="003B60E4" w:rsidRDefault="006F5364" w:rsidP="00B83D97">
      <w:pPr>
        <w:rPr>
          <w:rFonts w:ascii="Arial" w:hAnsi="Arial" w:cs="Arial"/>
          <w:sz w:val="22"/>
        </w:rPr>
      </w:pPr>
    </w:p>
    <w:p w:rsidR="006F5364" w:rsidRPr="003B60E4" w:rsidRDefault="006F5364" w:rsidP="00B83D97">
      <w:pPr>
        <w:rPr>
          <w:rFonts w:ascii="Arial" w:hAnsi="Arial" w:cs="Arial"/>
          <w:sz w:val="22"/>
        </w:rPr>
      </w:pPr>
    </w:p>
    <w:p w:rsidR="006F5364" w:rsidRPr="003B60E4" w:rsidRDefault="006F5364" w:rsidP="00B83D97">
      <w:pPr>
        <w:rPr>
          <w:rFonts w:ascii="Arial" w:hAnsi="Arial" w:cs="Arial"/>
          <w:sz w:val="22"/>
        </w:rPr>
        <w:sectPr w:rsidR="006F5364" w:rsidRPr="003B60E4" w:rsidSect="006F5364">
          <w:pgSz w:w="12240" w:h="15840"/>
          <w:pgMar w:top="1418" w:right="1701" w:bottom="1418" w:left="1701" w:header="709" w:footer="709" w:gutter="0"/>
          <w:cols w:space="708"/>
          <w:docGrid w:linePitch="360"/>
        </w:sectPr>
      </w:pPr>
    </w:p>
    <w:tbl>
      <w:tblPr>
        <w:tblStyle w:val="Tablaconcuadrcula"/>
        <w:tblW w:w="14560" w:type="dxa"/>
        <w:tblInd w:w="-734" w:type="dxa"/>
        <w:tblLayout w:type="fixed"/>
        <w:tblLook w:val="04A0" w:firstRow="1" w:lastRow="0" w:firstColumn="1" w:lastColumn="0" w:noHBand="0" w:noVBand="1"/>
      </w:tblPr>
      <w:tblGrid>
        <w:gridCol w:w="1551"/>
        <w:gridCol w:w="1418"/>
        <w:gridCol w:w="1701"/>
        <w:gridCol w:w="1417"/>
        <w:gridCol w:w="1701"/>
        <w:gridCol w:w="1418"/>
        <w:gridCol w:w="1701"/>
        <w:gridCol w:w="1984"/>
        <w:gridCol w:w="1669"/>
      </w:tblGrid>
      <w:tr w:rsidR="0076319C" w:rsidRPr="003B60E4" w:rsidTr="007E320C">
        <w:trPr>
          <w:trHeight w:val="562"/>
        </w:trPr>
        <w:tc>
          <w:tcPr>
            <w:tcW w:w="1551" w:type="dxa"/>
            <w:shd w:val="clear" w:color="auto" w:fill="D9E2F3" w:themeFill="accent1" w:themeFillTint="33"/>
          </w:tcPr>
          <w:p w:rsidR="002609A8" w:rsidRPr="003B60E4" w:rsidRDefault="002609A8" w:rsidP="003136B3">
            <w:pPr>
              <w:jc w:val="center"/>
              <w:rPr>
                <w:rFonts w:ascii="Arial" w:hAnsi="Arial" w:cs="Arial"/>
                <w:b/>
                <w:sz w:val="18"/>
              </w:rPr>
            </w:pPr>
          </w:p>
          <w:p w:rsidR="0076319C" w:rsidRPr="003B60E4" w:rsidRDefault="0076319C" w:rsidP="003136B3">
            <w:pPr>
              <w:jc w:val="center"/>
              <w:rPr>
                <w:rFonts w:ascii="Arial" w:hAnsi="Arial" w:cs="Arial"/>
                <w:b/>
                <w:sz w:val="18"/>
              </w:rPr>
            </w:pPr>
            <w:r w:rsidRPr="003B60E4">
              <w:rPr>
                <w:rFonts w:ascii="Arial" w:hAnsi="Arial" w:cs="Arial"/>
                <w:b/>
                <w:sz w:val="18"/>
              </w:rPr>
              <w:t>NOMBRE PROGRAMA</w:t>
            </w:r>
          </w:p>
          <w:p w:rsidR="002609A8" w:rsidRPr="003B60E4" w:rsidRDefault="002609A8" w:rsidP="003136B3">
            <w:pPr>
              <w:jc w:val="center"/>
              <w:rPr>
                <w:rFonts w:ascii="Arial" w:hAnsi="Arial" w:cs="Arial"/>
                <w:b/>
                <w:sz w:val="18"/>
              </w:rPr>
            </w:pPr>
          </w:p>
        </w:tc>
        <w:tc>
          <w:tcPr>
            <w:tcW w:w="1418" w:type="dxa"/>
            <w:shd w:val="clear" w:color="auto" w:fill="D9E2F3" w:themeFill="accent1" w:themeFillTint="33"/>
          </w:tcPr>
          <w:p w:rsidR="002609A8" w:rsidRPr="003B60E4" w:rsidRDefault="002609A8" w:rsidP="003136B3">
            <w:pPr>
              <w:jc w:val="center"/>
              <w:rPr>
                <w:rFonts w:ascii="Arial" w:hAnsi="Arial" w:cs="Arial"/>
                <w:b/>
                <w:sz w:val="18"/>
              </w:rPr>
            </w:pPr>
          </w:p>
          <w:p w:rsidR="002609A8" w:rsidRPr="003B60E4" w:rsidRDefault="002609A8" w:rsidP="003136B3">
            <w:pPr>
              <w:jc w:val="center"/>
              <w:rPr>
                <w:rFonts w:ascii="Arial" w:hAnsi="Arial" w:cs="Arial"/>
                <w:b/>
                <w:sz w:val="18"/>
              </w:rPr>
            </w:pPr>
          </w:p>
          <w:p w:rsidR="0076319C" w:rsidRPr="003B60E4" w:rsidRDefault="0076319C" w:rsidP="003136B3">
            <w:pPr>
              <w:jc w:val="center"/>
              <w:rPr>
                <w:rFonts w:ascii="Arial" w:hAnsi="Arial" w:cs="Arial"/>
                <w:b/>
                <w:sz w:val="18"/>
              </w:rPr>
            </w:pPr>
            <w:r w:rsidRPr="003B60E4">
              <w:rPr>
                <w:rFonts w:ascii="Arial" w:hAnsi="Arial" w:cs="Arial"/>
                <w:b/>
                <w:sz w:val="18"/>
              </w:rPr>
              <w:t>OBJETIVO</w:t>
            </w:r>
          </w:p>
        </w:tc>
        <w:tc>
          <w:tcPr>
            <w:tcW w:w="1701" w:type="dxa"/>
            <w:shd w:val="clear" w:color="auto" w:fill="D9E2F3" w:themeFill="accent1" w:themeFillTint="33"/>
          </w:tcPr>
          <w:p w:rsidR="002609A8" w:rsidRPr="003B60E4" w:rsidRDefault="002609A8" w:rsidP="003136B3">
            <w:pPr>
              <w:jc w:val="center"/>
              <w:rPr>
                <w:rFonts w:ascii="Arial" w:hAnsi="Arial" w:cs="Arial"/>
                <w:b/>
                <w:sz w:val="18"/>
              </w:rPr>
            </w:pPr>
          </w:p>
          <w:p w:rsidR="002609A8" w:rsidRPr="003B60E4" w:rsidRDefault="002609A8" w:rsidP="003136B3">
            <w:pPr>
              <w:jc w:val="center"/>
              <w:rPr>
                <w:rFonts w:ascii="Arial" w:hAnsi="Arial" w:cs="Arial"/>
                <w:b/>
                <w:sz w:val="18"/>
              </w:rPr>
            </w:pPr>
          </w:p>
          <w:p w:rsidR="0076319C" w:rsidRPr="003B60E4" w:rsidRDefault="0076319C" w:rsidP="003136B3">
            <w:pPr>
              <w:jc w:val="center"/>
              <w:rPr>
                <w:rFonts w:ascii="Arial" w:hAnsi="Arial" w:cs="Arial"/>
                <w:b/>
                <w:sz w:val="18"/>
              </w:rPr>
            </w:pPr>
            <w:r w:rsidRPr="003B60E4">
              <w:rPr>
                <w:rFonts w:ascii="Arial" w:hAnsi="Arial" w:cs="Arial"/>
                <w:b/>
                <w:sz w:val="18"/>
              </w:rPr>
              <w:t>RESPONSABLE</w:t>
            </w:r>
          </w:p>
        </w:tc>
        <w:tc>
          <w:tcPr>
            <w:tcW w:w="1417" w:type="dxa"/>
            <w:shd w:val="clear" w:color="auto" w:fill="D9E2F3" w:themeFill="accent1" w:themeFillTint="33"/>
          </w:tcPr>
          <w:p w:rsidR="002609A8" w:rsidRPr="003B60E4" w:rsidRDefault="002609A8" w:rsidP="003136B3">
            <w:pPr>
              <w:jc w:val="center"/>
              <w:rPr>
                <w:rFonts w:ascii="Arial" w:hAnsi="Arial" w:cs="Arial"/>
                <w:b/>
                <w:sz w:val="18"/>
              </w:rPr>
            </w:pPr>
          </w:p>
          <w:p w:rsidR="002609A8" w:rsidRPr="003B60E4" w:rsidRDefault="002609A8" w:rsidP="003136B3">
            <w:pPr>
              <w:jc w:val="center"/>
              <w:rPr>
                <w:rFonts w:ascii="Arial" w:hAnsi="Arial" w:cs="Arial"/>
                <w:b/>
                <w:sz w:val="18"/>
              </w:rPr>
            </w:pPr>
          </w:p>
          <w:p w:rsidR="0076319C" w:rsidRPr="003B60E4" w:rsidRDefault="0076319C" w:rsidP="003136B3">
            <w:pPr>
              <w:jc w:val="center"/>
              <w:rPr>
                <w:rFonts w:ascii="Arial" w:hAnsi="Arial" w:cs="Arial"/>
                <w:b/>
                <w:sz w:val="18"/>
              </w:rPr>
            </w:pPr>
            <w:r w:rsidRPr="003B60E4">
              <w:rPr>
                <w:rFonts w:ascii="Arial" w:hAnsi="Arial" w:cs="Arial"/>
                <w:b/>
                <w:sz w:val="18"/>
              </w:rPr>
              <w:t>ALCANCE</w:t>
            </w:r>
          </w:p>
        </w:tc>
        <w:tc>
          <w:tcPr>
            <w:tcW w:w="4820" w:type="dxa"/>
            <w:gridSpan w:val="3"/>
            <w:shd w:val="clear" w:color="auto" w:fill="D9E2F3" w:themeFill="accent1" w:themeFillTint="33"/>
          </w:tcPr>
          <w:p w:rsidR="002609A8" w:rsidRPr="003B60E4" w:rsidRDefault="002609A8" w:rsidP="003136B3">
            <w:pPr>
              <w:jc w:val="center"/>
              <w:rPr>
                <w:rFonts w:ascii="Arial" w:hAnsi="Arial" w:cs="Arial"/>
                <w:b/>
                <w:sz w:val="18"/>
              </w:rPr>
            </w:pPr>
          </w:p>
          <w:p w:rsidR="002609A8" w:rsidRPr="003B60E4" w:rsidRDefault="002609A8" w:rsidP="003136B3">
            <w:pPr>
              <w:jc w:val="center"/>
              <w:rPr>
                <w:rFonts w:ascii="Arial" w:hAnsi="Arial" w:cs="Arial"/>
                <w:b/>
                <w:sz w:val="18"/>
              </w:rPr>
            </w:pPr>
          </w:p>
          <w:p w:rsidR="0076319C" w:rsidRPr="003B60E4" w:rsidRDefault="0076319C" w:rsidP="003136B3">
            <w:pPr>
              <w:jc w:val="center"/>
              <w:rPr>
                <w:rFonts w:ascii="Arial" w:hAnsi="Arial" w:cs="Arial"/>
                <w:b/>
                <w:sz w:val="18"/>
              </w:rPr>
            </w:pPr>
            <w:r w:rsidRPr="003B60E4">
              <w:rPr>
                <w:rFonts w:ascii="Arial" w:hAnsi="Arial" w:cs="Arial"/>
                <w:b/>
                <w:sz w:val="18"/>
              </w:rPr>
              <w:t>ACCIONES</w:t>
            </w:r>
          </w:p>
        </w:tc>
        <w:tc>
          <w:tcPr>
            <w:tcW w:w="1984" w:type="dxa"/>
            <w:shd w:val="clear" w:color="auto" w:fill="D9E2F3" w:themeFill="accent1" w:themeFillTint="33"/>
          </w:tcPr>
          <w:p w:rsidR="002609A8" w:rsidRPr="003B60E4" w:rsidRDefault="002609A8" w:rsidP="003136B3">
            <w:pPr>
              <w:jc w:val="center"/>
              <w:rPr>
                <w:rFonts w:ascii="Arial" w:hAnsi="Arial" w:cs="Arial"/>
                <w:b/>
                <w:sz w:val="18"/>
              </w:rPr>
            </w:pPr>
          </w:p>
          <w:p w:rsidR="0076319C" w:rsidRPr="003B60E4" w:rsidRDefault="0076319C" w:rsidP="003136B3">
            <w:pPr>
              <w:jc w:val="center"/>
              <w:rPr>
                <w:rFonts w:ascii="Arial" w:hAnsi="Arial" w:cs="Arial"/>
                <w:b/>
                <w:sz w:val="18"/>
              </w:rPr>
            </w:pPr>
            <w:r w:rsidRPr="003B60E4">
              <w:rPr>
                <w:rFonts w:ascii="Arial" w:hAnsi="Arial" w:cs="Arial"/>
                <w:b/>
                <w:sz w:val="18"/>
              </w:rPr>
              <w:t>CANTIDAD PROGRAMADA</w:t>
            </w:r>
          </w:p>
        </w:tc>
        <w:tc>
          <w:tcPr>
            <w:tcW w:w="1669" w:type="dxa"/>
            <w:shd w:val="clear" w:color="auto" w:fill="D9E2F3" w:themeFill="accent1" w:themeFillTint="33"/>
          </w:tcPr>
          <w:p w:rsidR="002609A8" w:rsidRPr="003B60E4" w:rsidRDefault="002609A8" w:rsidP="003136B3">
            <w:pPr>
              <w:jc w:val="center"/>
              <w:rPr>
                <w:rFonts w:ascii="Arial" w:hAnsi="Arial" w:cs="Arial"/>
                <w:b/>
                <w:sz w:val="18"/>
              </w:rPr>
            </w:pPr>
          </w:p>
          <w:p w:rsidR="002609A8" w:rsidRPr="003B60E4" w:rsidRDefault="002609A8" w:rsidP="003136B3">
            <w:pPr>
              <w:jc w:val="center"/>
              <w:rPr>
                <w:rFonts w:ascii="Arial" w:hAnsi="Arial" w:cs="Arial"/>
                <w:b/>
                <w:sz w:val="18"/>
              </w:rPr>
            </w:pPr>
          </w:p>
          <w:p w:rsidR="0076319C" w:rsidRPr="003B60E4" w:rsidRDefault="0076319C" w:rsidP="003136B3">
            <w:pPr>
              <w:jc w:val="center"/>
              <w:rPr>
                <w:rFonts w:ascii="Arial" w:hAnsi="Arial" w:cs="Arial"/>
                <w:b/>
                <w:sz w:val="18"/>
              </w:rPr>
            </w:pPr>
            <w:r w:rsidRPr="003B60E4">
              <w:rPr>
                <w:rFonts w:ascii="Arial" w:hAnsi="Arial" w:cs="Arial"/>
                <w:b/>
                <w:sz w:val="18"/>
              </w:rPr>
              <w:t>PRODUCTO</w:t>
            </w:r>
          </w:p>
        </w:tc>
      </w:tr>
      <w:tr w:rsidR="002609A8" w:rsidRPr="003B60E4" w:rsidTr="007E320C">
        <w:trPr>
          <w:trHeight w:val="432"/>
        </w:trPr>
        <w:tc>
          <w:tcPr>
            <w:tcW w:w="1551" w:type="dxa"/>
            <w:vMerge w:val="restart"/>
            <w:shd w:val="clear" w:color="auto" w:fill="F2F2F2" w:themeFill="background1" w:themeFillShade="F2"/>
          </w:tcPr>
          <w:p w:rsidR="002609A8" w:rsidRPr="003B60E4" w:rsidRDefault="002609A8" w:rsidP="003136B3">
            <w:pPr>
              <w:rPr>
                <w:rFonts w:ascii="Arial" w:hAnsi="Arial" w:cs="Arial"/>
                <w:b/>
                <w:iCs/>
                <w:color w:val="000000" w:themeColor="text1"/>
                <w:sz w:val="18"/>
              </w:rPr>
            </w:pPr>
          </w:p>
          <w:p w:rsidR="002609A8" w:rsidRPr="003B60E4" w:rsidRDefault="002609A8" w:rsidP="003136B3">
            <w:pPr>
              <w:rPr>
                <w:rFonts w:ascii="Arial" w:hAnsi="Arial" w:cs="Arial"/>
                <w:b/>
                <w:iCs/>
                <w:color w:val="000000" w:themeColor="text1"/>
                <w:sz w:val="18"/>
              </w:rPr>
            </w:pPr>
          </w:p>
          <w:p w:rsidR="002609A8" w:rsidRPr="003B60E4" w:rsidRDefault="002609A8" w:rsidP="003136B3">
            <w:pPr>
              <w:rPr>
                <w:rFonts w:ascii="Arial" w:hAnsi="Arial" w:cs="Arial"/>
                <w:b/>
                <w:iCs/>
                <w:color w:val="000000" w:themeColor="text1"/>
                <w:sz w:val="18"/>
              </w:rPr>
            </w:pPr>
          </w:p>
          <w:p w:rsidR="002609A8" w:rsidRPr="003B60E4" w:rsidRDefault="002609A8" w:rsidP="003136B3">
            <w:pPr>
              <w:rPr>
                <w:rFonts w:ascii="Arial" w:hAnsi="Arial" w:cs="Arial"/>
                <w:b/>
                <w:iCs/>
                <w:color w:val="000000" w:themeColor="text1"/>
                <w:sz w:val="18"/>
              </w:rPr>
            </w:pPr>
          </w:p>
          <w:p w:rsidR="002609A8" w:rsidRPr="003B60E4" w:rsidRDefault="002609A8" w:rsidP="003136B3">
            <w:pPr>
              <w:rPr>
                <w:rFonts w:ascii="Arial" w:hAnsi="Arial" w:cs="Arial"/>
                <w:b/>
                <w:iCs/>
                <w:color w:val="000000" w:themeColor="text1"/>
                <w:sz w:val="18"/>
              </w:rPr>
            </w:pPr>
          </w:p>
          <w:p w:rsidR="002609A8" w:rsidRPr="003B60E4" w:rsidRDefault="002609A8" w:rsidP="003136B3">
            <w:pPr>
              <w:rPr>
                <w:rFonts w:ascii="Arial" w:hAnsi="Arial" w:cs="Arial"/>
                <w:b/>
                <w:iCs/>
                <w:color w:val="000000" w:themeColor="text1"/>
                <w:sz w:val="18"/>
              </w:rPr>
            </w:pPr>
          </w:p>
          <w:p w:rsidR="002609A8" w:rsidRPr="003B60E4" w:rsidRDefault="002609A8" w:rsidP="00134634">
            <w:pPr>
              <w:pStyle w:val="Ttulo2"/>
              <w:outlineLvl w:val="1"/>
              <w:rPr>
                <w:rFonts w:ascii="Arial" w:hAnsi="Arial" w:cs="Arial"/>
                <w:i/>
                <w:color w:val="FF0000"/>
                <w:sz w:val="18"/>
                <w:szCs w:val="22"/>
              </w:rPr>
            </w:pPr>
            <w:bookmarkStart w:id="17" w:name="_Toc504146107"/>
            <w:r w:rsidRPr="003B60E4">
              <w:rPr>
                <w:rFonts w:ascii="Arial" w:hAnsi="Arial" w:cs="Arial"/>
                <w:sz w:val="18"/>
                <w:szCs w:val="22"/>
              </w:rPr>
              <w:t>Saneamiento ambiental: desinfección desratización y desinsectación</w:t>
            </w:r>
            <w:bookmarkEnd w:id="17"/>
          </w:p>
        </w:tc>
        <w:tc>
          <w:tcPr>
            <w:tcW w:w="1418" w:type="dxa"/>
            <w:vMerge w:val="restart"/>
          </w:tcPr>
          <w:p w:rsidR="002609A8" w:rsidRPr="003B60E4" w:rsidRDefault="002609A8" w:rsidP="003136B3">
            <w:pPr>
              <w:rPr>
                <w:rFonts w:ascii="Arial" w:hAnsi="Arial" w:cs="Arial"/>
                <w:sz w:val="18"/>
              </w:rPr>
            </w:pPr>
          </w:p>
          <w:p w:rsidR="002609A8" w:rsidRPr="003B60E4" w:rsidRDefault="002609A8" w:rsidP="003136B3">
            <w:pPr>
              <w:rPr>
                <w:rFonts w:ascii="Arial" w:hAnsi="Arial" w:cs="Arial"/>
                <w:sz w:val="18"/>
              </w:rPr>
            </w:pPr>
            <w:r w:rsidRPr="003B60E4">
              <w:rPr>
                <w:rFonts w:ascii="Arial" w:hAnsi="Arial" w:cs="Arial"/>
                <w:sz w:val="18"/>
              </w:rPr>
              <w:t>Realizar prácticas adecuadas de limpieza y cuidado de la documentación de la Entidad.</w:t>
            </w:r>
          </w:p>
        </w:tc>
        <w:tc>
          <w:tcPr>
            <w:tcW w:w="1701" w:type="dxa"/>
            <w:vMerge w:val="restart"/>
          </w:tcPr>
          <w:p w:rsidR="002609A8" w:rsidRPr="003B60E4" w:rsidRDefault="002609A8" w:rsidP="00DC2B66">
            <w:pPr>
              <w:pStyle w:val="Default"/>
              <w:jc w:val="both"/>
              <w:rPr>
                <w:sz w:val="18"/>
                <w:szCs w:val="22"/>
              </w:rPr>
            </w:pPr>
          </w:p>
          <w:p w:rsidR="002609A8" w:rsidRPr="003B60E4" w:rsidRDefault="002609A8" w:rsidP="00DC2B66">
            <w:pPr>
              <w:pStyle w:val="Default"/>
              <w:jc w:val="both"/>
              <w:rPr>
                <w:sz w:val="18"/>
                <w:szCs w:val="22"/>
              </w:rPr>
            </w:pPr>
            <w:r w:rsidRPr="003B60E4">
              <w:rPr>
                <w:sz w:val="18"/>
                <w:szCs w:val="22"/>
              </w:rPr>
              <w:t>Personal que tiene a cargo el mantenimiento y la custodia de la documentación.</w:t>
            </w:r>
          </w:p>
          <w:p w:rsidR="002609A8" w:rsidRPr="003B60E4" w:rsidRDefault="002609A8" w:rsidP="003136B3">
            <w:pPr>
              <w:rPr>
                <w:rFonts w:ascii="Arial" w:hAnsi="Arial" w:cs="Arial"/>
                <w:sz w:val="18"/>
                <w:highlight w:val="yellow"/>
              </w:rPr>
            </w:pPr>
          </w:p>
        </w:tc>
        <w:tc>
          <w:tcPr>
            <w:tcW w:w="1417" w:type="dxa"/>
            <w:vMerge w:val="restart"/>
          </w:tcPr>
          <w:p w:rsidR="002609A8" w:rsidRPr="003B60E4" w:rsidRDefault="002609A8" w:rsidP="003136B3">
            <w:pPr>
              <w:rPr>
                <w:rFonts w:ascii="Arial" w:hAnsi="Arial" w:cs="Arial"/>
                <w:sz w:val="18"/>
              </w:rPr>
            </w:pPr>
          </w:p>
          <w:p w:rsidR="002609A8" w:rsidRPr="003B60E4" w:rsidRDefault="002609A8" w:rsidP="003136B3">
            <w:pPr>
              <w:rPr>
                <w:rFonts w:ascii="Arial" w:hAnsi="Arial" w:cs="Arial"/>
                <w:sz w:val="18"/>
              </w:rPr>
            </w:pPr>
            <w:r w:rsidRPr="003B60E4">
              <w:rPr>
                <w:rFonts w:ascii="Arial" w:hAnsi="Arial" w:cs="Arial"/>
                <w:sz w:val="18"/>
              </w:rPr>
              <w:t xml:space="preserve">Instalaciones </w:t>
            </w:r>
            <w:r w:rsidR="00E072AA" w:rsidRPr="003B60E4">
              <w:rPr>
                <w:rFonts w:ascii="Arial" w:hAnsi="Arial" w:cs="Arial"/>
                <w:sz w:val="18"/>
              </w:rPr>
              <w:t>A</w:t>
            </w:r>
            <w:r w:rsidRPr="003B60E4">
              <w:rPr>
                <w:rFonts w:ascii="Arial" w:hAnsi="Arial" w:cs="Arial"/>
                <w:sz w:val="18"/>
              </w:rPr>
              <w:t>rchivo Central.</w:t>
            </w:r>
          </w:p>
          <w:p w:rsidR="002609A8" w:rsidRPr="003B60E4" w:rsidRDefault="002609A8" w:rsidP="003136B3">
            <w:pPr>
              <w:rPr>
                <w:rFonts w:ascii="Arial" w:hAnsi="Arial" w:cs="Arial"/>
                <w:sz w:val="18"/>
                <w:highlight w:val="yellow"/>
              </w:rPr>
            </w:pPr>
          </w:p>
        </w:tc>
        <w:tc>
          <w:tcPr>
            <w:tcW w:w="1701" w:type="dxa"/>
            <w:shd w:val="clear" w:color="auto" w:fill="D9E2F3" w:themeFill="accent1" w:themeFillTint="33"/>
          </w:tcPr>
          <w:p w:rsidR="002609A8" w:rsidRPr="003B60E4" w:rsidRDefault="002609A8" w:rsidP="003136B3">
            <w:pPr>
              <w:jc w:val="center"/>
              <w:rPr>
                <w:rFonts w:ascii="Arial" w:hAnsi="Arial" w:cs="Arial"/>
                <w:b/>
                <w:sz w:val="18"/>
              </w:rPr>
            </w:pPr>
            <w:r w:rsidRPr="003B60E4">
              <w:rPr>
                <w:rFonts w:ascii="Arial" w:hAnsi="Arial" w:cs="Arial"/>
                <w:b/>
                <w:sz w:val="18"/>
              </w:rPr>
              <w:t>CORTO PLAZO</w:t>
            </w:r>
          </w:p>
        </w:tc>
        <w:tc>
          <w:tcPr>
            <w:tcW w:w="1418" w:type="dxa"/>
            <w:shd w:val="clear" w:color="auto" w:fill="D9E2F3" w:themeFill="accent1" w:themeFillTint="33"/>
          </w:tcPr>
          <w:p w:rsidR="002609A8" w:rsidRPr="003B60E4" w:rsidRDefault="002609A8" w:rsidP="003136B3">
            <w:pPr>
              <w:jc w:val="center"/>
              <w:rPr>
                <w:rFonts w:ascii="Arial" w:hAnsi="Arial" w:cs="Arial"/>
                <w:b/>
                <w:sz w:val="18"/>
              </w:rPr>
            </w:pPr>
            <w:r w:rsidRPr="003B60E4">
              <w:rPr>
                <w:rFonts w:ascii="Arial" w:hAnsi="Arial" w:cs="Arial"/>
                <w:b/>
                <w:sz w:val="18"/>
              </w:rPr>
              <w:t>MEDIANO PLAZO</w:t>
            </w:r>
          </w:p>
        </w:tc>
        <w:tc>
          <w:tcPr>
            <w:tcW w:w="1701" w:type="dxa"/>
            <w:shd w:val="clear" w:color="auto" w:fill="D9E2F3" w:themeFill="accent1" w:themeFillTint="33"/>
          </w:tcPr>
          <w:p w:rsidR="002609A8" w:rsidRPr="003B60E4" w:rsidRDefault="002609A8" w:rsidP="003136B3">
            <w:pPr>
              <w:jc w:val="center"/>
              <w:rPr>
                <w:rFonts w:ascii="Arial" w:hAnsi="Arial" w:cs="Arial"/>
                <w:b/>
                <w:sz w:val="18"/>
              </w:rPr>
            </w:pPr>
            <w:r w:rsidRPr="003B60E4">
              <w:rPr>
                <w:rFonts w:ascii="Arial" w:hAnsi="Arial" w:cs="Arial"/>
                <w:b/>
                <w:sz w:val="18"/>
              </w:rPr>
              <w:t>LARGO PLAZO</w:t>
            </w:r>
          </w:p>
        </w:tc>
        <w:tc>
          <w:tcPr>
            <w:tcW w:w="1984" w:type="dxa"/>
            <w:vMerge w:val="restart"/>
          </w:tcPr>
          <w:p w:rsidR="002609A8" w:rsidRPr="003B60E4" w:rsidRDefault="002609A8" w:rsidP="000F26DD">
            <w:pPr>
              <w:pStyle w:val="Default"/>
              <w:jc w:val="both"/>
              <w:rPr>
                <w:sz w:val="18"/>
                <w:szCs w:val="22"/>
              </w:rPr>
            </w:pPr>
          </w:p>
          <w:p w:rsidR="002609A8" w:rsidRPr="003B60E4" w:rsidRDefault="002609A8" w:rsidP="000F26DD">
            <w:pPr>
              <w:pStyle w:val="Default"/>
              <w:jc w:val="both"/>
              <w:rPr>
                <w:sz w:val="18"/>
                <w:szCs w:val="22"/>
              </w:rPr>
            </w:pPr>
            <w:r w:rsidRPr="003B60E4">
              <w:rPr>
                <w:sz w:val="18"/>
                <w:szCs w:val="22"/>
              </w:rPr>
              <w:t>Limpieza: 2 veces al año como mínimo con seguimiento</w:t>
            </w:r>
            <w:r w:rsidR="00EA5C9E" w:rsidRPr="003B60E4">
              <w:rPr>
                <w:sz w:val="18"/>
                <w:szCs w:val="22"/>
              </w:rPr>
              <w:t>.</w:t>
            </w:r>
            <w:r w:rsidRPr="003B60E4">
              <w:rPr>
                <w:sz w:val="18"/>
                <w:szCs w:val="22"/>
              </w:rPr>
              <w:t xml:space="preserve"> Desinfección, desratización, desinfección: semestral.</w:t>
            </w:r>
          </w:p>
          <w:p w:rsidR="002609A8" w:rsidRPr="003B60E4" w:rsidRDefault="002609A8" w:rsidP="000F26DD">
            <w:pPr>
              <w:pStyle w:val="Default"/>
              <w:jc w:val="both"/>
              <w:rPr>
                <w:sz w:val="18"/>
                <w:szCs w:val="22"/>
              </w:rPr>
            </w:pPr>
          </w:p>
        </w:tc>
        <w:tc>
          <w:tcPr>
            <w:tcW w:w="1669" w:type="dxa"/>
            <w:vMerge w:val="restart"/>
          </w:tcPr>
          <w:p w:rsidR="002609A8" w:rsidRPr="003B60E4" w:rsidRDefault="002609A8" w:rsidP="000F26DD">
            <w:pPr>
              <w:rPr>
                <w:rFonts w:ascii="Arial" w:hAnsi="Arial" w:cs="Arial"/>
                <w:sz w:val="18"/>
              </w:rPr>
            </w:pPr>
          </w:p>
          <w:p w:rsidR="002609A8" w:rsidRPr="003B60E4" w:rsidRDefault="002609A8" w:rsidP="000F26DD">
            <w:pPr>
              <w:rPr>
                <w:rFonts w:ascii="Arial" w:hAnsi="Arial" w:cs="Arial"/>
                <w:sz w:val="18"/>
              </w:rPr>
            </w:pPr>
            <w:r w:rsidRPr="003B60E4">
              <w:rPr>
                <w:rFonts w:ascii="Arial" w:hAnsi="Arial" w:cs="Arial"/>
                <w:sz w:val="18"/>
              </w:rPr>
              <w:t>Registro de Limpieza</w:t>
            </w:r>
          </w:p>
          <w:p w:rsidR="002609A8" w:rsidRPr="003B60E4" w:rsidRDefault="002609A8" w:rsidP="000F26DD">
            <w:pPr>
              <w:rPr>
                <w:rFonts w:ascii="Arial" w:hAnsi="Arial" w:cs="Arial"/>
                <w:sz w:val="18"/>
              </w:rPr>
            </w:pPr>
            <w:r w:rsidRPr="003B60E4">
              <w:rPr>
                <w:rFonts w:ascii="Arial" w:hAnsi="Arial" w:cs="Arial"/>
                <w:sz w:val="18"/>
              </w:rPr>
              <w:t>Informe de la Fumigación.</w:t>
            </w:r>
          </w:p>
          <w:p w:rsidR="002609A8" w:rsidRPr="003B60E4" w:rsidRDefault="002609A8" w:rsidP="000F26DD">
            <w:pPr>
              <w:rPr>
                <w:rFonts w:ascii="Arial" w:hAnsi="Arial" w:cs="Arial"/>
                <w:sz w:val="18"/>
                <w:highlight w:val="yellow"/>
              </w:rPr>
            </w:pPr>
          </w:p>
        </w:tc>
      </w:tr>
      <w:tr w:rsidR="002609A8" w:rsidRPr="003B60E4" w:rsidTr="007E320C">
        <w:trPr>
          <w:trHeight w:val="2082"/>
        </w:trPr>
        <w:tc>
          <w:tcPr>
            <w:tcW w:w="1551" w:type="dxa"/>
            <w:vMerge/>
            <w:shd w:val="clear" w:color="auto" w:fill="F2F2F2" w:themeFill="background1" w:themeFillShade="F2"/>
          </w:tcPr>
          <w:p w:rsidR="002609A8" w:rsidRPr="003B60E4" w:rsidRDefault="002609A8" w:rsidP="000F26DD">
            <w:pPr>
              <w:rPr>
                <w:rFonts w:ascii="Arial" w:hAnsi="Arial" w:cs="Arial"/>
                <w:sz w:val="18"/>
              </w:rPr>
            </w:pPr>
          </w:p>
        </w:tc>
        <w:tc>
          <w:tcPr>
            <w:tcW w:w="1418" w:type="dxa"/>
            <w:vMerge/>
          </w:tcPr>
          <w:p w:rsidR="002609A8" w:rsidRPr="003B60E4" w:rsidRDefault="002609A8" w:rsidP="000F26DD">
            <w:pPr>
              <w:rPr>
                <w:rFonts w:ascii="Arial" w:hAnsi="Arial" w:cs="Arial"/>
                <w:sz w:val="18"/>
              </w:rPr>
            </w:pPr>
          </w:p>
        </w:tc>
        <w:tc>
          <w:tcPr>
            <w:tcW w:w="1701" w:type="dxa"/>
            <w:vMerge/>
          </w:tcPr>
          <w:p w:rsidR="002609A8" w:rsidRPr="003B60E4" w:rsidRDefault="002609A8" w:rsidP="000F26DD">
            <w:pPr>
              <w:rPr>
                <w:rFonts w:ascii="Arial" w:hAnsi="Arial" w:cs="Arial"/>
                <w:sz w:val="18"/>
                <w:highlight w:val="yellow"/>
              </w:rPr>
            </w:pPr>
          </w:p>
        </w:tc>
        <w:tc>
          <w:tcPr>
            <w:tcW w:w="1417" w:type="dxa"/>
            <w:vMerge/>
          </w:tcPr>
          <w:p w:rsidR="002609A8" w:rsidRPr="003B60E4" w:rsidRDefault="002609A8" w:rsidP="000F26DD">
            <w:pPr>
              <w:rPr>
                <w:rFonts w:ascii="Arial" w:hAnsi="Arial" w:cs="Arial"/>
                <w:sz w:val="18"/>
                <w:highlight w:val="yellow"/>
              </w:rPr>
            </w:pPr>
          </w:p>
        </w:tc>
        <w:tc>
          <w:tcPr>
            <w:tcW w:w="1701" w:type="dxa"/>
          </w:tcPr>
          <w:p w:rsidR="002609A8" w:rsidRPr="003B60E4" w:rsidRDefault="002609A8" w:rsidP="000F26DD">
            <w:pPr>
              <w:rPr>
                <w:rFonts w:ascii="Arial" w:hAnsi="Arial" w:cs="Arial"/>
                <w:sz w:val="18"/>
              </w:rPr>
            </w:pPr>
          </w:p>
          <w:p w:rsidR="002609A8" w:rsidRPr="003B60E4" w:rsidRDefault="002609A8" w:rsidP="000F26DD">
            <w:pPr>
              <w:rPr>
                <w:rFonts w:ascii="Arial" w:hAnsi="Arial" w:cs="Arial"/>
                <w:sz w:val="18"/>
              </w:rPr>
            </w:pPr>
            <w:r w:rsidRPr="003B60E4">
              <w:rPr>
                <w:rFonts w:ascii="Arial" w:hAnsi="Arial" w:cs="Arial"/>
                <w:sz w:val="18"/>
              </w:rPr>
              <w:t xml:space="preserve">Limpieza a estantería, pisos, </w:t>
            </w:r>
          </w:p>
          <w:p w:rsidR="002609A8" w:rsidRPr="003B60E4" w:rsidRDefault="002609A8" w:rsidP="000F26DD">
            <w:pPr>
              <w:rPr>
                <w:rFonts w:ascii="Arial" w:hAnsi="Arial" w:cs="Arial"/>
                <w:sz w:val="18"/>
                <w:highlight w:val="yellow"/>
              </w:rPr>
            </w:pPr>
            <w:r w:rsidRPr="003B60E4">
              <w:rPr>
                <w:rFonts w:ascii="Arial" w:hAnsi="Arial" w:cs="Arial"/>
                <w:sz w:val="18"/>
              </w:rPr>
              <w:t xml:space="preserve">Por parte personal de la Subdirección Administrativa. </w:t>
            </w:r>
          </w:p>
        </w:tc>
        <w:tc>
          <w:tcPr>
            <w:tcW w:w="1418" w:type="dxa"/>
          </w:tcPr>
          <w:p w:rsidR="002609A8" w:rsidRPr="003B60E4" w:rsidRDefault="002609A8" w:rsidP="000F26DD">
            <w:pPr>
              <w:pStyle w:val="Default"/>
              <w:jc w:val="both"/>
              <w:rPr>
                <w:sz w:val="18"/>
                <w:szCs w:val="22"/>
              </w:rPr>
            </w:pPr>
            <w:r w:rsidRPr="003B60E4">
              <w:rPr>
                <w:sz w:val="18"/>
                <w:szCs w:val="22"/>
              </w:rPr>
              <w:t xml:space="preserve">Aplicar las instrucciones de limpieza, desinfección de áreas y documentos. </w:t>
            </w:r>
          </w:p>
          <w:p w:rsidR="002609A8" w:rsidRPr="003B60E4" w:rsidRDefault="002609A8" w:rsidP="000F26DD">
            <w:pPr>
              <w:rPr>
                <w:rFonts w:ascii="Arial" w:hAnsi="Arial" w:cs="Arial"/>
                <w:sz w:val="18"/>
                <w:highlight w:val="yellow"/>
              </w:rPr>
            </w:pPr>
          </w:p>
        </w:tc>
        <w:tc>
          <w:tcPr>
            <w:tcW w:w="1701" w:type="dxa"/>
          </w:tcPr>
          <w:p w:rsidR="002609A8" w:rsidRPr="003B60E4" w:rsidRDefault="002609A8" w:rsidP="000F26DD">
            <w:pPr>
              <w:pStyle w:val="Default"/>
              <w:jc w:val="both"/>
              <w:rPr>
                <w:sz w:val="18"/>
                <w:szCs w:val="22"/>
              </w:rPr>
            </w:pPr>
          </w:p>
          <w:p w:rsidR="002609A8" w:rsidRPr="003B60E4" w:rsidRDefault="002609A8" w:rsidP="000F26DD">
            <w:pPr>
              <w:pStyle w:val="Default"/>
              <w:jc w:val="both"/>
              <w:rPr>
                <w:sz w:val="18"/>
                <w:szCs w:val="22"/>
              </w:rPr>
            </w:pPr>
            <w:r w:rsidRPr="003B60E4">
              <w:rPr>
                <w:sz w:val="18"/>
                <w:szCs w:val="22"/>
              </w:rPr>
              <w:t>Aplicar las instrucciones de limpieza, desinfección de áreas y documentos.</w:t>
            </w:r>
          </w:p>
          <w:p w:rsidR="002609A8" w:rsidRPr="003B60E4" w:rsidRDefault="002609A8" w:rsidP="000F26DD">
            <w:pPr>
              <w:rPr>
                <w:rFonts w:ascii="Arial" w:hAnsi="Arial" w:cs="Arial"/>
                <w:sz w:val="18"/>
                <w:highlight w:val="yellow"/>
              </w:rPr>
            </w:pPr>
          </w:p>
        </w:tc>
        <w:tc>
          <w:tcPr>
            <w:tcW w:w="1984" w:type="dxa"/>
            <w:vMerge/>
          </w:tcPr>
          <w:p w:rsidR="002609A8" w:rsidRPr="003B60E4" w:rsidRDefault="002609A8" w:rsidP="000F26DD">
            <w:pPr>
              <w:pStyle w:val="Default"/>
              <w:jc w:val="both"/>
              <w:rPr>
                <w:sz w:val="18"/>
                <w:szCs w:val="22"/>
                <w:highlight w:val="yellow"/>
              </w:rPr>
            </w:pPr>
          </w:p>
        </w:tc>
        <w:tc>
          <w:tcPr>
            <w:tcW w:w="1669" w:type="dxa"/>
            <w:vMerge/>
          </w:tcPr>
          <w:p w:rsidR="002609A8" w:rsidRPr="003B60E4" w:rsidRDefault="002609A8" w:rsidP="000F26DD">
            <w:pPr>
              <w:rPr>
                <w:rFonts w:ascii="Arial" w:hAnsi="Arial" w:cs="Arial"/>
                <w:sz w:val="18"/>
                <w:highlight w:val="yellow"/>
              </w:rPr>
            </w:pPr>
          </w:p>
        </w:tc>
      </w:tr>
      <w:tr w:rsidR="00C97B1A" w:rsidRPr="003B60E4" w:rsidTr="007E320C">
        <w:trPr>
          <w:trHeight w:val="1610"/>
        </w:trPr>
        <w:tc>
          <w:tcPr>
            <w:tcW w:w="1551" w:type="dxa"/>
            <w:vMerge/>
            <w:tcBorders>
              <w:bottom w:val="single" w:sz="4" w:space="0" w:color="auto"/>
            </w:tcBorders>
            <w:shd w:val="clear" w:color="auto" w:fill="F2F2F2" w:themeFill="background1" w:themeFillShade="F2"/>
          </w:tcPr>
          <w:p w:rsidR="00C97B1A" w:rsidRPr="003B60E4" w:rsidRDefault="00C97B1A" w:rsidP="00E95015">
            <w:pPr>
              <w:rPr>
                <w:rFonts w:ascii="Arial" w:hAnsi="Arial" w:cs="Arial"/>
                <w:i/>
                <w:iCs/>
                <w:color w:val="FF0000"/>
                <w:sz w:val="18"/>
              </w:rPr>
            </w:pPr>
          </w:p>
        </w:tc>
        <w:tc>
          <w:tcPr>
            <w:tcW w:w="1418" w:type="dxa"/>
            <w:vMerge/>
            <w:tcBorders>
              <w:bottom w:val="single" w:sz="4" w:space="0" w:color="auto"/>
            </w:tcBorders>
          </w:tcPr>
          <w:p w:rsidR="00C97B1A" w:rsidRPr="003B60E4" w:rsidRDefault="00C97B1A" w:rsidP="00E95015">
            <w:pPr>
              <w:rPr>
                <w:rFonts w:ascii="Arial" w:hAnsi="Arial" w:cs="Arial"/>
                <w:sz w:val="18"/>
              </w:rPr>
            </w:pPr>
          </w:p>
        </w:tc>
        <w:tc>
          <w:tcPr>
            <w:tcW w:w="1701" w:type="dxa"/>
            <w:tcBorders>
              <w:bottom w:val="single" w:sz="4" w:space="0" w:color="auto"/>
            </w:tcBorders>
          </w:tcPr>
          <w:p w:rsidR="002609A8" w:rsidRPr="003B60E4" w:rsidRDefault="002609A8" w:rsidP="00DC2B66">
            <w:pPr>
              <w:pStyle w:val="Default"/>
              <w:jc w:val="both"/>
              <w:rPr>
                <w:sz w:val="18"/>
                <w:szCs w:val="22"/>
              </w:rPr>
            </w:pPr>
          </w:p>
          <w:p w:rsidR="00C97B1A" w:rsidRPr="003B60E4" w:rsidRDefault="00C97B1A" w:rsidP="00DC2B66">
            <w:pPr>
              <w:pStyle w:val="Default"/>
              <w:jc w:val="both"/>
              <w:rPr>
                <w:sz w:val="18"/>
                <w:szCs w:val="22"/>
              </w:rPr>
            </w:pPr>
            <w:r w:rsidRPr="003B60E4">
              <w:rPr>
                <w:sz w:val="18"/>
                <w:szCs w:val="22"/>
              </w:rPr>
              <w:t>Personal que tiene a cargo el mantenimiento y la custodia de la documentación.</w:t>
            </w:r>
          </w:p>
          <w:p w:rsidR="00C97B1A" w:rsidRPr="003B60E4" w:rsidRDefault="00C97B1A" w:rsidP="00E95015">
            <w:pPr>
              <w:rPr>
                <w:rFonts w:ascii="Arial" w:hAnsi="Arial" w:cs="Arial"/>
                <w:sz w:val="18"/>
              </w:rPr>
            </w:pPr>
          </w:p>
        </w:tc>
        <w:tc>
          <w:tcPr>
            <w:tcW w:w="1417" w:type="dxa"/>
            <w:tcBorders>
              <w:bottom w:val="single" w:sz="4" w:space="0" w:color="auto"/>
            </w:tcBorders>
          </w:tcPr>
          <w:p w:rsidR="002609A8" w:rsidRPr="003B60E4" w:rsidRDefault="002609A8" w:rsidP="00E95015">
            <w:pPr>
              <w:rPr>
                <w:rFonts w:ascii="Arial" w:hAnsi="Arial" w:cs="Arial"/>
                <w:sz w:val="18"/>
              </w:rPr>
            </w:pPr>
          </w:p>
          <w:p w:rsidR="00C97B1A" w:rsidRPr="003B60E4" w:rsidRDefault="00C97B1A" w:rsidP="00E95015">
            <w:pPr>
              <w:rPr>
                <w:rFonts w:ascii="Arial" w:hAnsi="Arial" w:cs="Arial"/>
                <w:sz w:val="18"/>
              </w:rPr>
            </w:pPr>
            <w:r w:rsidRPr="003B60E4">
              <w:rPr>
                <w:rFonts w:ascii="Arial" w:hAnsi="Arial" w:cs="Arial"/>
                <w:sz w:val="18"/>
              </w:rPr>
              <w:t xml:space="preserve">Instalaciones archivos de </w:t>
            </w:r>
            <w:r w:rsidR="002609A8" w:rsidRPr="003B60E4">
              <w:rPr>
                <w:rFonts w:ascii="Arial" w:hAnsi="Arial" w:cs="Arial"/>
                <w:sz w:val="18"/>
              </w:rPr>
              <w:t>Gestión.</w:t>
            </w:r>
          </w:p>
        </w:tc>
        <w:tc>
          <w:tcPr>
            <w:tcW w:w="1701" w:type="dxa"/>
            <w:tcBorders>
              <w:bottom w:val="single" w:sz="4" w:space="0" w:color="auto"/>
            </w:tcBorders>
          </w:tcPr>
          <w:p w:rsidR="002609A8" w:rsidRPr="003B60E4" w:rsidRDefault="002609A8" w:rsidP="00E95015">
            <w:pPr>
              <w:rPr>
                <w:rFonts w:ascii="Arial" w:hAnsi="Arial" w:cs="Arial"/>
                <w:sz w:val="18"/>
              </w:rPr>
            </w:pPr>
          </w:p>
          <w:p w:rsidR="00C97B1A" w:rsidRPr="003B60E4" w:rsidRDefault="00C97B1A" w:rsidP="00E95015">
            <w:pPr>
              <w:rPr>
                <w:rFonts w:ascii="Arial" w:hAnsi="Arial" w:cs="Arial"/>
                <w:sz w:val="18"/>
              </w:rPr>
            </w:pPr>
            <w:r w:rsidRPr="003B60E4">
              <w:rPr>
                <w:rFonts w:ascii="Arial" w:hAnsi="Arial" w:cs="Arial"/>
                <w:sz w:val="18"/>
              </w:rPr>
              <w:t xml:space="preserve">Limpieza a estantería, </w:t>
            </w:r>
            <w:r w:rsidR="002609A8" w:rsidRPr="003B60E4">
              <w:rPr>
                <w:rFonts w:ascii="Arial" w:hAnsi="Arial" w:cs="Arial"/>
                <w:sz w:val="18"/>
              </w:rPr>
              <w:t>pisos</w:t>
            </w:r>
            <w:r w:rsidRPr="003B60E4">
              <w:rPr>
                <w:rFonts w:ascii="Arial" w:hAnsi="Arial" w:cs="Arial"/>
                <w:sz w:val="18"/>
              </w:rPr>
              <w:t xml:space="preserve">, </w:t>
            </w:r>
          </w:p>
          <w:p w:rsidR="00C97B1A" w:rsidRPr="003B60E4" w:rsidRDefault="00C97B1A" w:rsidP="001E5822">
            <w:pPr>
              <w:pStyle w:val="Default"/>
              <w:jc w:val="both"/>
              <w:rPr>
                <w:sz w:val="18"/>
                <w:szCs w:val="22"/>
              </w:rPr>
            </w:pPr>
            <w:r w:rsidRPr="003B60E4">
              <w:rPr>
                <w:sz w:val="18"/>
                <w:szCs w:val="22"/>
              </w:rPr>
              <w:t xml:space="preserve">Por parte personal de la Subdirección Administrativa. </w:t>
            </w:r>
          </w:p>
        </w:tc>
        <w:tc>
          <w:tcPr>
            <w:tcW w:w="1418" w:type="dxa"/>
            <w:tcBorders>
              <w:bottom w:val="single" w:sz="4" w:space="0" w:color="auto"/>
            </w:tcBorders>
          </w:tcPr>
          <w:p w:rsidR="002609A8" w:rsidRPr="003B60E4" w:rsidRDefault="002609A8" w:rsidP="006B235B">
            <w:pPr>
              <w:pStyle w:val="Default"/>
              <w:jc w:val="both"/>
              <w:rPr>
                <w:sz w:val="18"/>
                <w:szCs w:val="22"/>
              </w:rPr>
            </w:pPr>
          </w:p>
          <w:p w:rsidR="00C97B1A" w:rsidRPr="003B60E4" w:rsidRDefault="00C97B1A" w:rsidP="006B235B">
            <w:pPr>
              <w:pStyle w:val="Default"/>
              <w:jc w:val="both"/>
              <w:rPr>
                <w:sz w:val="18"/>
                <w:szCs w:val="22"/>
              </w:rPr>
            </w:pPr>
            <w:r w:rsidRPr="003B60E4">
              <w:rPr>
                <w:sz w:val="18"/>
                <w:szCs w:val="22"/>
              </w:rPr>
              <w:t xml:space="preserve">Aplicar las instrucciones de limpieza, desinfección de áreas y documentos. </w:t>
            </w:r>
          </w:p>
          <w:p w:rsidR="00C97B1A" w:rsidRPr="003B60E4" w:rsidRDefault="00C97B1A" w:rsidP="00E95015">
            <w:pPr>
              <w:rPr>
                <w:rFonts w:ascii="Arial" w:hAnsi="Arial" w:cs="Arial"/>
                <w:sz w:val="18"/>
              </w:rPr>
            </w:pPr>
          </w:p>
        </w:tc>
        <w:tc>
          <w:tcPr>
            <w:tcW w:w="1701" w:type="dxa"/>
            <w:tcBorders>
              <w:bottom w:val="single" w:sz="4" w:space="0" w:color="auto"/>
            </w:tcBorders>
          </w:tcPr>
          <w:p w:rsidR="002609A8" w:rsidRPr="003B60E4" w:rsidRDefault="002609A8" w:rsidP="006B235B">
            <w:pPr>
              <w:pStyle w:val="Default"/>
              <w:jc w:val="both"/>
              <w:rPr>
                <w:sz w:val="18"/>
                <w:szCs w:val="22"/>
              </w:rPr>
            </w:pPr>
          </w:p>
          <w:p w:rsidR="00C97B1A" w:rsidRPr="003B60E4" w:rsidRDefault="00C97B1A" w:rsidP="006B235B">
            <w:pPr>
              <w:pStyle w:val="Default"/>
              <w:jc w:val="both"/>
              <w:rPr>
                <w:sz w:val="18"/>
                <w:szCs w:val="22"/>
              </w:rPr>
            </w:pPr>
            <w:r w:rsidRPr="003B60E4">
              <w:rPr>
                <w:sz w:val="18"/>
                <w:szCs w:val="22"/>
              </w:rPr>
              <w:t>Aplicar las instrucciones de limpieza, desinfección de áreas y documentos.</w:t>
            </w:r>
          </w:p>
          <w:p w:rsidR="00C97B1A" w:rsidRPr="003B60E4" w:rsidRDefault="00C97B1A" w:rsidP="00E95015">
            <w:pPr>
              <w:rPr>
                <w:rFonts w:ascii="Arial" w:hAnsi="Arial" w:cs="Arial"/>
                <w:sz w:val="18"/>
              </w:rPr>
            </w:pPr>
          </w:p>
        </w:tc>
        <w:tc>
          <w:tcPr>
            <w:tcW w:w="1984" w:type="dxa"/>
            <w:tcBorders>
              <w:bottom w:val="single" w:sz="4" w:space="0" w:color="auto"/>
            </w:tcBorders>
          </w:tcPr>
          <w:p w:rsidR="002609A8" w:rsidRPr="003B60E4" w:rsidRDefault="002609A8" w:rsidP="00C97B1A">
            <w:pPr>
              <w:pStyle w:val="Default"/>
              <w:jc w:val="both"/>
              <w:rPr>
                <w:sz w:val="18"/>
                <w:szCs w:val="22"/>
              </w:rPr>
            </w:pPr>
          </w:p>
          <w:p w:rsidR="00C97B1A" w:rsidRPr="003B60E4" w:rsidRDefault="00C97B1A" w:rsidP="00C97B1A">
            <w:pPr>
              <w:pStyle w:val="Default"/>
              <w:jc w:val="both"/>
              <w:rPr>
                <w:sz w:val="18"/>
                <w:szCs w:val="22"/>
              </w:rPr>
            </w:pPr>
            <w:r w:rsidRPr="003B60E4">
              <w:rPr>
                <w:sz w:val="18"/>
                <w:szCs w:val="22"/>
              </w:rPr>
              <w:t>Limpieza: 2 veces al año como mínimo con seguimiento cada cuatro meses por cada dependencia Desinfecció</w:t>
            </w:r>
            <w:r w:rsidR="002609A8" w:rsidRPr="003B60E4">
              <w:rPr>
                <w:sz w:val="18"/>
                <w:szCs w:val="22"/>
              </w:rPr>
              <w:t>n, Desratización, D</w:t>
            </w:r>
            <w:r w:rsidRPr="003B60E4">
              <w:rPr>
                <w:sz w:val="18"/>
                <w:szCs w:val="22"/>
              </w:rPr>
              <w:t>esinfección: semestral.</w:t>
            </w:r>
          </w:p>
          <w:p w:rsidR="00C97B1A" w:rsidRPr="003B60E4" w:rsidRDefault="00C97B1A" w:rsidP="00E95015">
            <w:pPr>
              <w:rPr>
                <w:rFonts w:ascii="Arial" w:hAnsi="Arial" w:cs="Arial"/>
                <w:sz w:val="18"/>
              </w:rPr>
            </w:pPr>
          </w:p>
        </w:tc>
        <w:tc>
          <w:tcPr>
            <w:tcW w:w="1669" w:type="dxa"/>
            <w:tcBorders>
              <w:bottom w:val="single" w:sz="4" w:space="0" w:color="auto"/>
            </w:tcBorders>
          </w:tcPr>
          <w:p w:rsidR="002609A8" w:rsidRPr="003B60E4" w:rsidRDefault="002609A8" w:rsidP="00C97B1A">
            <w:pPr>
              <w:rPr>
                <w:rFonts w:ascii="Arial" w:hAnsi="Arial" w:cs="Arial"/>
                <w:sz w:val="18"/>
              </w:rPr>
            </w:pPr>
          </w:p>
          <w:p w:rsidR="00C97B1A" w:rsidRPr="003B60E4" w:rsidRDefault="00C97B1A" w:rsidP="00C97B1A">
            <w:pPr>
              <w:rPr>
                <w:rFonts w:ascii="Arial" w:hAnsi="Arial" w:cs="Arial"/>
                <w:sz w:val="18"/>
              </w:rPr>
            </w:pPr>
            <w:r w:rsidRPr="003B60E4">
              <w:rPr>
                <w:rFonts w:ascii="Arial" w:hAnsi="Arial" w:cs="Arial"/>
                <w:sz w:val="18"/>
              </w:rPr>
              <w:t>Registro de Limpieza</w:t>
            </w:r>
          </w:p>
          <w:p w:rsidR="00C97B1A" w:rsidRPr="003B60E4" w:rsidRDefault="00C97B1A" w:rsidP="00C97B1A">
            <w:pPr>
              <w:rPr>
                <w:rFonts w:ascii="Arial" w:hAnsi="Arial" w:cs="Arial"/>
                <w:sz w:val="18"/>
              </w:rPr>
            </w:pPr>
            <w:r w:rsidRPr="003B60E4">
              <w:rPr>
                <w:rFonts w:ascii="Arial" w:hAnsi="Arial" w:cs="Arial"/>
                <w:sz w:val="18"/>
              </w:rPr>
              <w:t>Informe de la Fumigación.</w:t>
            </w:r>
          </w:p>
          <w:p w:rsidR="00C97B1A" w:rsidRPr="003B60E4" w:rsidRDefault="00C97B1A" w:rsidP="00E95015">
            <w:pPr>
              <w:rPr>
                <w:rFonts w:ascii="Arial" w:hAnsi="Arial" w:cs="Arial"/>
                <w:sz w:val="18"/>
              </w:rPr>
            </w:pPr>
          </w:p>
        </w:tc>
      </w:tr>
    </w:tbl>
    <w:p w:rsidR="00AE3B82" w:rsidRPr="003B60E4" w:rsidRDefault="00AE3B82" w:rsidP="00B83D97">
      <w:pPr>
        <w:rPr>
          <w:rFonts w:ascii="Arial" w:hAnsi="Arial" w:cs="Arial"/>
          <w:sz w:val="22"/>
        </w:rPr>
      </w:pPr>
    </w:p>
    <w:p w:rsidR="00AE3B82" w:rsidRPr="003B60E4" w:rsidRDefault="00AE3B82" w:rsidP="00B83D97">
      <w:pPr>
        <w:rPr>
          <w:rFonts w:ascii="Arial" w:hAnsi="Arial" w:cs="Arial"/>
          <w:sz w:val="22"/>
        </w:rPr>
      </w:pPr>
    </w:p>
    <w:p w:rsidR="00AE3B82" w:rsidRPr="003B60E4" w:rsidRDefault="00AE3B82" w:rsidP="00B83D97">
      <w:pPr>
        <w:rPr>
          <w:rFonts w:ascii="Arial" w:hAnsi="Arial" w:cs="Arial"/>
          <w:sz w:val="22"/>
        </w:rPr>
      </w:pPr>
    </w:p>
    <w:p w:rsidR="00C22401" w:rsidRPr="003B60E4" w:rsidRDefault="00C22401" w:rsidP="00C22401">
      <w:pPr>
        <w:autoSpaceDE w:val="0"/>
        <w:autoSpaceDN w:val="0"/>
        <w:adjustRightInd w:val="0"/>
        <w:jc w:val="center"/>
        <w:rPr>
          <w:rFonts w:ascii="Arial" w:hAnsi="Arial" w:cs="Arial"/>
          <w:b/>
          <w:bCs/>
          <w:sz w:val="22"/>
        </w:rPr>
      </w:pPr>
    </w:p>
    <w:p w:rsidR="00C22401" w:rsidRPr="003B60E4" w:rsidRDefault="00C22401" w:rsidP="00C22401">
      <w:pPr>
        <w:autoSpaceDE w:val="0"/>
        <w:autoSpaceDN w:val="0"/>
        <w:adjustRightInd w:val="0"/>
        <w:jc w:val="center"/>
        <w:rPr>
          <w:rFonts w:ascii="Arial" w:hAnsi="Arial" w:cs="Arial"/>
          <w:b/>
          <w:bCs/>
          <w:sz w:val="22"/>
        </w:rPr>
      </w:pPr>
    </w:p>
    <w:p w:rsidR="00C848EA" w:rsidRPr="003B60E4" w:rsidRDefault="00C848EA" w:rsidP="00C848EA">
      <w:pPr>
        <w:jc w:val="center"/>
        <w:rPr>
          <w:rFonts w:ascii="Arial" w:hAnsi="Arial" w:cs="Arial"/>
          <w:b/>
          <w:bCs/>
          <w:sz w:val="22"/>
        </w:rPr>
        <w:sectPr w:rsidR="00C848EA" w:rsidRPr="003B60E4" w:rsidSect="006F5364">
          <w:pgSz w:w="15840" w:h="12240" w:orient="landscape"/>
          <w:pgMar w:top="1701" w:right="1418" w:bottom="1701" w:left="1418" w:header="709" w:footer="709" w:gutter="0"/>
          <w:cols w:space="708"/>
          <w:docGrid w:linePitch="360"/>
        </w:sectPr>
      </w:pPr>
    </w:p>
    <w:p w:rsidR="00321068" w:rsidRPr="003B60E4" w:rsidRDefault="00321068" w:rsidP="0063468D">
      <w:pPr>
        <w:pStyle w:val="Ttulo2"/>
        <w:jc w:val="center"/>
        <w:rPr>
          <w:rFonts w:ascii="Arial" w:hAnsi="Arial" w:cs="Arial"/>
          <w:sz w:val="22"/>
          <w:szCs w:val="22"/>
        </w:rPr>
      </w:pPr>
      <w:bookmarkStart w:id="18" w:name="_Toc504146108"/>
    </w:p>
    <w:p w:rsidR="00321068" w:rsidRPr="003B60E4" w:rsidRDefault="00321068" w:rsidP="0063468D">
      <w:pPr>
        <w:pStyle w:val="Ttulo2"/>
        <w:jc w:val="center"/>
        <w:rPr>
          <w:rFonts w:ascii="Arial" w:hAnsi="Arial" w:cs="Arial"/>
          <w:sz w:val="22"/>
          <w:szCs w:val="22"/>
        </w:rPr>
      </w:pPr>
    </w:p>
    <w:p w:rsidR="00072489" w:rsidRPr="003B60E4" w:rsidRDefault="00357C28" w:rsidP="0063468D">
      <w:pPr>
        <w:pStyle w:val="Ttulo2"/>
        <w:jc w:val="center"/>
        <w:rPr>
          <w:rFonts w:ascii="Arial" w:hAnsi="Arial" w:cs="Arial"/>
          <w:i/>
          <w:iCs/>
          <w:color w:val="FF0000"/>
          <w:sz w:val="22"/>
          <w:szCs w:val="22"/>
        </w:rPr>
      </w:pPr>
      <w:r w:rsidRPr="003B60E4">
        <w:rPr>
          <w:rFonts w:ascii="Arial" w:hAnsi="Arial" w:cs="Arial"/>
          <w:sz w:val="22"/>
          <w:szCs w:val="22"/>
        </w:rPr>
        <w:t xml:space="preserve">5.1.4.3 </w:t>
      </w:r>
      <w:r w:rsidR="00072489" w:rsidRPr="003B60E4">
        <w:rPr>
          <w:rFonts w:ascii="Arial" w:hAnsi="Arial" w:cs="Arial"/>
          <w:sz w:val="22"/>
          <w:szCs w:val="22"/>
        </w:rPr>
        <w:t>DESARROLLO DEL PROGRAMA DE SANEAMIENTO AMBIENTAL: DESINFECCIÓN DESRATIZACIÓN Y DESINSECTACIÓN</w:t>
      </w:r>
      <w:bookmarkEnd w:id="18"/>
    </w:p>
    <w:p w:rsidR="00C848EA" w:rsidRPr="003B60E4" w:rsidRDefault="00C848EA" w:rsidP="00072489">
      <w:pPr>
        <w:autoSpaceDE w:val="0"/>
        <w:autoSpaceDN w:val="0"/>
        <w:adjustRightInd w:val="0"/>
        <w:jc w:val="center"/>
        <w:rPr>
          <w:rFonts w:ascii="Arial" w:hAnsi="Arial" w:cs="Arial"/>
          <w:sz w:val="22"/>
        </w:rPr>
      </w:pPr>
    </w:p>
    <w:p w:rsidR="00712215" w:rsidRPr="003B60E4" w:rsidRDefault="00712215" w:rsidP="00803473">
      <w:pPr>
        <w:pStyle w:val="Prrafodelista"/>
        <w:ind w:left="0"/>
        <w:jc w:val="center"/>
        <w:rPr>
          <w:rFonts w:ascii="Arial" w:hAnsi="Arial" w:cs="Arial"/>
          <w:b/>
          <w:sz w:val="22"/>
        </w:rPr>
      </w:pPr>
      <w:r w:rsidRPr="003B60E4">
        <w:rPr>
          <w:rFonts w:ascii="Arial" w:hAnsi="Arial" w:cs="Arial"/>
          <w:b/>
          <w:sz w:val="22"/>
        </w:rPr>
        <w:t>SANEAMIENTO AMBIENTAL</w:t>
      </w:r>
    </w:p>
    <w:p w:rsidR="0001585A" w:rsidRPr="003B60E4" w:rsidRDefault="00712215" w:rsidP="00B2261E">
      <w:pPr>
        <w:rPr>
          <w:rFonts w:ascii="Arial" w:hAnsi="Arial" w:cs="Arial"/>
          <w:sz w:val="22"/>
        </w:rPr>
      </w:pPr>
      <w:r w:rsidRPr="003B60E4">
        <w:rPr>
          <w:rFonts w:ascii="Arial" w:hAnsi="Arial" w:cs="Arial"/>
          <w:sz w:val="22"/>
        </w:rPr>
        <w:t xml:space="preserve">El Saneamiento ambiental, está orientado a manejar los factores biológicos que pueden incidir en el deterioro de la documentación. Su objetivo prevenir el deterioro de los documentos ocasionados por hongos, insectos, roedores o diferentes plagas. </w:t>
      </w:r>
      <w:r w:rsidR="00583E02" w:rsidRPr="003B60E4">
        <w:rPr>
          <w:rFonts w:ascii="Arial" w:hAnsi="Arial" w:cs="Arial"/>
          <w:sz w:val="22"/>
        </w:rPr>
        <w:t>Las siguientes actividades deben prevenir las alteraciones de los documentos y se deben ejecutar en todas las dependencias del Ministerio de Educación Nacional.</w:t>
      </w:r>
    </w:p>
    <w:p w:rsidR="00583E02" w:rsidRPr="003B60E4" w:rsidRDefault="00583E02" w:rsidP="00862660">
      <w:pPr>
        <w:pStyle w:val="Prrafodelista"/>
        <w:numPr>
          <w:ilvl w:val="0"/>
          <w:numId w:val="10"/>
        </w:numPr>
        <w:rPr>
          <w:rFonts w:ascii="Arial" w:hAnsi="Arial" w:cs="Arial"/>
          <w:sz w:val="22"/>
        </w:rPr>
      </w:pPr>
      <w:r w:rsidRPr="003B60E4">
        <w:rPr>
          <w:rFonts w:ascii="Arial" w:hAnsi="Arial" w:cs="Arial"/>
          <w:b/>
          <w:sz w:val="22"/>
        </w:rPr>
        <w:t>Desinfección:</w:t>
      </w:r>
      <w:r w:rsidRPr="003B60E4">
        <w:rPr>
          <w:rFonts w:ascii="Arial" w:hAnsi="Arial" w:cs="Arial"/>
          <w:sz w:val="22"/>
        </w:rPr>
        <w:t xml:space="preserve"> La desinfección se encarga de eliminar agentes microbiológicos como hongos y bacterias que se encuentran en el ambiente. El Ministerio de Educación Nacional debe realizar la desinfección con productos cuyo efecto residual no represente un factor de riesgo para la documentación, es decir, productos cuyo agente activo sea amonios cuaternarios con radicales alquílicos.</w:t>
      </w:r>
    </w:p>
    <w:p w:rsidR="003D6E9B" w:rsidRPr="003B60E4" w:rsidRDefault="00583E02" w:rsidP="00862660">
      <w:pPr>
        <w:pStyle w:val="Prrafodelista"/>
        <w:numPr>
          <w:ilvl w:val="0"/>
          <w:numId w:val="10"/>
        </w:numPr>
        <w:rPr>
          <w:rFonts w:ascii="Arial" w:hAnsi="Arial" w:cs="Arial"/>
          <w:sz w:val="22"/>
        </w:rPr>
      </w:pPr>
      <w:r w:rsidRPr="003B60E4">
        <w:rPr>
          <w:rFonts w:ascii="Arial" w:hAnsi="Arial" w:cs="Arial"/>
          <w:b/>
          <w:sz w:val="22"/>
        </w:rPr>
        <w:t>Desinsectación:</w:t>
      </w:r>
      <w:r w:rsidRPr="003B60E4">
        <w:rPr>
          <w:rFonts w:ascii="Arial" w:hAnsi="Arial" w:cs="Arial"/>
          <w:sz w:val="22"/>
        </w:rPr>
        <w:t xml:space="preserve"> La desinsectación se encarga de eliminar la presencia de insectos (cucarachas, pescaditos de plata, pulgas, etc.). </w:t>
      </w:r>
      <w:r w:rsidR="003D6E9B" w:rsidRPr="003B60E4">
        <w:rPr>
          <w:rFonts w:ascii="Arial" w:hAnsi="Arial" w:cs="Arial"/>
          <w:sz w:val="22"/>
        </w:rPr>
        <w:t>El Ministerio de Educación Nacional</w:t>
      </w:r>
      <w:r w:rsidRPr="003B60E4">
        <w:rPr>
          <w:rFonts w:ascii="Arial" w:hAnsi="Arial" w:cs="Arial"/>
          <w:sz w:val="22"/>
        </w:rPr>
        <w:t xml:space="preserve"> realiza la desinsectación cuyo efecto residual no represente un factor de riesgo para la documentación, como los insecticidas concentrados a base de piretrinas</w:t>
      </w:r>
      <w:r w:rsidR="00FC214D" w:rsidRPr="003B60E4">
        <w:rPr>
          <w:rFonts w:ascii="Arial" w:hAnsi="Arial" w:cs="Arial"/>
          <w:sz w:val="22"/>
        </w:rPr>
        <w:t>, de acuerdo con el Anexo documento soporte – requisitos hojas de seguridad para fumigación.</w:t>
      </w:r>
    </w:p>
    <w:p w:rsidR="00055F4A" w:rsidRPr="003B60E4" w:rsidRDefault="00583E02" w:rsidP="00862660">
      <w:pPr>
        <w:pStyle w:val="Prrafodelista"/>
        <w:numPr>
          <w:ilvl w:val="0"/>
          <w:numId w:val="10"/>
        </w:numPr>
        <w:rPr>
          <w:rFonts w:ascii="Arial" w:hAnsi="Arial" w:cs="Arial"/>
          <w:sz w:val="22"/>
        </w:rPr>
      </w:pPr>
      <w:r w:rsidRPr="003B60E4">
        <w:rPr>
          <w:rFonts w:ascii="Arial" w:hAnsi="Arial" w:cs="Arial"/>
          <w:b/>
          <w:sz w:val="22"/>
        </w:rPr>
        <w:t>Control de Animales Mayores:</w:t>
      </w:r>
      <w:r w:rsidRPr="003B60E4">
        <w:rPr>
          <w:rFonts w:ascii="Arial" w:hAnsi="Arial" w:cs="Arial"/>
          <w:sz w:val="22"/>
        </w:rPr>
        <w:t xml:space="preserve"> El control de animales mayores (ratones, palomas, etc.), se debe realizar aplicando el método de control recomendado por el Archivo General de la Nación, para evitar la muerte y descomposición de los animales dentro de los </w:t>
      </w:r>
      <w:r w:rsidR="003D6E9B" w:rsidRPr="003B60E4">
        <w:rPr>
          <w:rFonts w:ascii="Arial" w:hAnsi="Arial" w:cs="Arial"/>
          <w:sz w:val="22"/>
        </w:rPr>
        <w:t>e</w:t>
      </w:r>
      <w:r w:rsidRPr="003B60E4">
        <w:rPr>
          <w:rFonts w:ascii="Arial" w:hAnsi="Arial" w:cs="Arial"/>
          <w:sz w:val="22"/>
        </w:rPr>
        <w:t>spacios de Archivo</w:t>
      </w:r>
      <w:r w:rsidR="00055F4A" w:rsidRPr="003B60E4">
        <w:rPr>
          <w:rFonts w:ascii="Arial" w:hAnsi="Arial" w:cs="Arial"/>
          <w:sz w:val="22"/>
        </w:rPr>
        <w:t>, de acuerdo con el Anexo documento soporte – requisitos hojas de seguridad para fumigación.</w:t>
      </w:r>
    </w:p>
    <w:p w:rsidR="00583E02" w:rsidRPr="003B60E4" w:rsidRDefault="00583E02" w:rsidP="00862660">
      <w:pPr>
        <w:pStyle w:val="Prrafodelista"/>
        <w:numPr>
          <w:ilvl w:val="0"/>
          <w:numId w:val="10"/>
        </w:numPr>
        <w:rPr>
          <w:rFonts w:ascii="Arial" w:hAnsi="Arial" w:cs="Arial"/>
          <w:sz w:val="22"/>
        </w:rPr>
      </w:pPr>
      <w:r w:rsidRPr="003B60E4">
        <w:rPr>
          <w:rFonts w:ascii="Arial" w:hAnsi="Arial" w:cs="Arial"/>
          <w:b/>
          <w:sz w:val="22"/>
        </w:rPr>
        <w:t>Seguimiento:</w:t>
      </w:r>
      <w:r w:rsidRPr="003B60E4">
        <w:rPr>
          <w:rFonts w:ascii="Arial" w:hAnsi="Arial" w:cs="Arial"/>
          <w:sz w:val="22"/>
        </w:rPr>
        <w:t xml:space="preserve"> El Grupo de Gestión Documental en acompañamiento del Grupo de Servicios Generales, deberá hacer el seguimiento al cronograma anual establecido para el control de plagas (desinfección, desinsectación y control de animales mayores). </w:t>
      </w:r>
    </w:p>
    <w:p w:rsidR="00A97497" w:rsidRPr="003B60E4" w:rsidRDefault="00A97497" w:rsidP="00A97497">
      <w:pPr>
        <w:rPr>
          <w:rFonts w:ascii="Arial" w:hAnsi="Arial" w:cs="Arial"/>
          <w:sz w:val="22"/>
        </w:rPr>
      </w:pPr>
    </w:p>
    <w:p w:rsidR="00420479" w:rsidRPr="003B60E4" w:rsidRDefault="00420479" w:rsidP="00803473">
      <w:pPr>
        <w:jc w:val="center"/>
        <w:rPr>
          <w:rFonts w:ascii="Arial" w:hAnsi="Arial" w:cs="Arial"/>
          <w:b/>
          <w:sz w:val="22"/>
        </w:rPr>
      </w:pPr>
      <w:r w:rsidRPr="003B60E4">
        <w:rPr>
          <w:rFonts w:ascii="Arial" w:hAnsi="Arial" w:cs="Arial"/>
          <w:b/>
          <w:sz w:val="22"/>
        </w:rPr>
        <w:t>MONITOREO DE BIOCONTAMINACIÓN, SANEAMIENTO AMBIENTAL, CONTROL Y ERRADICACIÓN DE PLAGAS EN DEPÓSITOS DE ARCHIVO</w:t>
      </w:r>
    </w:p>
    <w:p w:rsidR="00835FDB" w:rsidRPr="003B60E4" w:rsidRDefault="00835FDB" w:rsidP="00835FDB">
      <w:pPr>
        <w:jc w:val="left"/>
        <w:rPr>
          <w:rFonts w:ascii="Arial" w:hAnsi="Arial" w:cs="Arial"/>
          <w:b/>
          <w:sz w:val="22"/>
        </w:rPr>
      </w:pPr>
      <w:r w:rsidRPr="003B60E4">
        <w:rPr>
          <w:rFonts w:ascii="Arial" w:hAnsi="Arial" w:cs="Arial"/>
          <w:b/>
          <w:sz w:val="22"/>
        </w:rPr>
        <w:t>Recomendaciones</w:t>
      </w:r>
    </w:p>
    <w:p w:rsidR="00420479" w:rsidRPr="003B60E4" w:rsidRDefault="00420479" w:rsidP="00862660">
      <w:pPr>
        <w:pStyle w:val="Prrafodelista"/>
        <w:numPr>
          <w:ilvl w:val="0"/>
          <w:numId w:val="13"/>
        </w:numPr>
        <w:rPr>
          <w:rFonts w:ascii="Arial" w:hAnsi="Arial" w:cs="Arial"/>
          <w:sz w:val="22"/>
        </w:rPr>
      </w:pPr>
      <w:r w:rsidRPr="003B60E4">
        <w:rPr>
          <w:rFonts w:ascii="Arial" w:hAnsi="Arial" w:cs="Arial"/>
          <w:sz w:val="22"/>
        </w:rPr>
        <w:t>El monitoreo de biocontaminación y saneamiento ambiental, la desinsectación y desratización son acciones que deben ajustarse a los lineamientos de conservación dados por un conservador, un microbiólogo, un físico y/o químico.</w:t>
      </w:r>
    </w:p>
    <w:p w:rsidR="00420479" w:rsidRPr="003B60E4" w:rsidRDefault="00420479" w:rsidP="00862660">
      <w:pPr>
        <w:pStyle w:val="Prrafodelista"/>
        <w:numPr>
          <w:ilvl w:val="0"/>
          <w:numId w:val="13"/>
        </w:numPr>
        <w:rPr>
          <w:rFonts w:ascii="Arial" w:hAnsi="Arial" w:cs="Arial"/>
          <w:sz w:val="22"/>
        </w:rPr>
      </w:pPr>
      <w:r w:rsidRPr="003B60E4">
        <w:rPr>
          <w:rFonts w:ascii="Arial" w:hAnsi="Arial" w:cs="Arial"/>
          <w:sz w:val="22"/>
        </w:rPr>
        <w:t xml:space="preserve">Durante el proceso de saneamiento y desinsectación, las unidades de almacenamiento (cajas) y área de depósito de archivo deben estar limpios, sin polvo y organizados según Instructivo de Limpieza.  </w:t>
      </w:r>
    </w:p>
    <w:p w:rsidR="00420479" w:rsidRPr="003B60E4" w:rsidRDefault="00420479" w:rsidP="00862660">
      <w:pPr>
        <w:pStyle w:val="Prrafodelista"/>
        <w:numPr>
          <w:ilvl w:val="0"/>
          <w:numId w:val="13"/>
        </w:numPr>
        <w:rPr>
          <w:rFonts w:ascii="Arial" w:hAnsi="Arial" w:cs="Arial"/>
          <w:sz w:val="22"/>
        </w:rPr>
      </w:pPr>
      <w:r w:rsidRPr="003B60E4">
        <w:rPr>
          <w:rFonts w:ascii="Arial" w:hAnsi="Arial" w:cs="Arial"/>
          <w:sz w:val="22"/>
        </w:rPr>
        <w:t xml:space="preserve">De ser posible, las tapas de las unidades de almacenamiento deben quedar abiertas durante el proceso de saneamiento y desinsectación.  </w:t>
      </w:r>
    </w:p>
    <w:p w:rsidR="00420479" w:rsidRPr="003B60E4" w:rsidRDefault="00420479" w:rsidP="00862660">
      <w:pPr>
        <w:pStyle w:val="Prrafodelista"/>
        <w:numPr>
          <w:ilvl w:val="0"/>
          <w:numId w:val="13"/>
        </w:numPr>
        <w:rPr>
          <w:rFonts w:ascii="Arial" w:hAnsi="Arial" w:cs="Arial"/>
          <w:sz w:val="22"/>
        </w:rPr>
      </w:pPr>
      <w:r w:rsidRPr="003B60E4">
        <w:rPr>
          <w:rFonts w:ascii="Arial" w:hAnsi="Arial" w:cs="Arial"/>
          <w:sz w:val="22"/>
        </w:rPr>
        <w:t xml:space="preserve">No debe haber presencia de personal ni elementos comestibles en el área a realizar el saneamiento y la desinsectación.  </w:t>
      </w:r>
    </w:p>
    <w:p w:rsidR="00420479" w:rsidRPr="003B60E4" w:rsidRDefault="00420479" w:rsidP="00862660">
      <w:pPr>
        <w:pStyle w:val="Prrafodelista"/>
        <w:numPr>
          <w:ilvl w:val="0"/>
          <w:numId w:val="13"/>
        </w:numPr>
        <w:rPr>
          <w:rFonts w:ascii="Arial" w:hAnsi="Arial" w:cs="Arial"/>
          <w:sz w:val="22"/>
        </w:rPr>
      </w:pPr>
      <w:r w:rsidRPr="003B60E4">
        <w:rPr>
          <w:rFonts w:ascii="Arial" w:hAnsi="Arial" w:cs="Arial"/>
          <w:sz w:val="22"/>
        </w:rPr>
        <w:lastRenderedPageBreak/>
        <w:t>Deben permanecer puertas, ventanas y extractores cerrados durante dichos procesos.</w:t>
      </w:r>
    </w:p>
    <w:p w:rsidR="00420479" w:rsidRPr="003B60E4" w:rsidRDefault="00420479" w:rsidP="00862660">
      <w:pPr>
        <w:pStyle w:val="Prrafodelista"/>
        <w:numPr>
          <w:ilvl w:val="0"/>
          <w:numId w:val="13"/>
        </w:numPr>
        <w:rPr>
          <w:rFonts w:ascii="Arial" w:hAnsi="Arial" w:cs="Arial"/>
          <w:sz w:val="22"/>
        </w:rPr>
      </w:pPr>
      <w:r w:rsidRPr="003B60E4">
        <w:rPr>
          <w:rFonts w:ascii="Arial" w:hAnsi="Arial" w:cs="Arial"/>
          <w:sz w:val="22"/>
        </w:rPr>
        <w:t>El saneamiento ambiental y monitoreo de biocontaminación, la desinsectación y desratización son acciones que deben realizarse de forma periódica y controlada mediante la solicitud de un profesional en conservación de documentos del área de Gestión Documental.</w:t>
      </w:r>
    </w:p>
    <w:p w:rsidR="00420479" w:rsidRPr="003B60E4" w:rsidRDefault="00420479" w:rsidP="00862660">
      <w:pPr>
        <w:pStyle w:val="Prrafodelista"/>
        <w:numPr>
          <w:ilvl w:val="0"/>
          <w:numId w:val="13"/>
        </w:numPr>
        <w:rPr>
          <w:rFonts w:ascii="Arial" w:hAnsi="Arial" w:cs="Arial"/>
          <w:sz w:val="22"/>
        </w:rPr>
      </w:pPr>
      <w:r w:rsidRPr="003B60E4">
        <w:rPr>
          <w:rFonts w:ascii="Arial" w:hAnsi="Arial" w:cs="Arial"/>
          <w:sz w:val="22"/>
        </w:rPr>
        <w:t xml:space="preserve">El proceso de saneamiento y desinsectación debe emplear un método y un producto que no afecte la conservación de los documentos alterando las propiedades físicas y químicas  de los materiales que componen los diferentes tipos de soporte documental y los materiales que componen los diferentes tintas tanto impresas como manuscritas, que no afecte la salud del personal que manipula la documentación tratada y que permita un amplio espectro de eficacia dejando un efecto residual en el ambiente y en la documentación garantizando su eficacia.    </w:t>
      </w:r>
    </w:p>
    <w:p w:rsidR="00420479" w:rsidRPr="003B60E4" w:rsidRDefault="00420479" w:rsidP="00862660">
      <w:pPr>
        <w:pStyle w:val="Prrafodelista"/>
        <w:numPr>
          <w:ilvl w:val="0"/>
          <w:numId w:val="13"/>
        </w:numPr>
        <w:rPr>
          <w:rFonts w:ascii="Arial" w:hAnsi="Arial" w:cs="Arial"/>
          <w:sz w:val="22"/>
        </w:rPr>
      </w:pPr>
      <w:r w:rsidRPr="003B60E4">
        <w:rPr>
          <w:rFonts w:ascii="Arial" w:hAnsi="Arial" w:cs="Arial"/>
          <w:sz w:val="22"/>
        </w:rPr>
        <w:t>Se recomienda emplear la nebulización como método para la aplicación de productos para el saneamiento y desinsectación en archivos.</w:t>
      </w:r>
    </w:p>
    <w:p w:rsidR="00824F02" w:rsidRPr="003B60E4" w:rsidRDefault="00824F02" w:rsidP="00824F02">
      <w:pPr>
        <w:pStyle w:val="Prrafodelista"/>
        <w:rPr>
          <w:rFonts w:ascii="Arial" w:hAnsi="Arial" w:cs="Arial"/>
          <w:sz w:val="22"/>
        </w:rPr>
      </w:pPr>
    </w:p>
    <w:p w:rsidR="00A97497" w:rsidRPr="003B60E4" w:rsidRDefault="00A97497" w:rsidP="00A97497">
      <w:pPr>
        <w:rPr>
          <w:rFonts w:ascii="Arial" w:hAnsi="Arial" w:cs="Arial"/>
          <w:sz w:val="22"/>
        </w:rPr>
      </w:pPr>
      <w:r w:rsidRPr="003B60E4">
        <w:rPr>
          <w:rFonts w:ascii="Arial" w:hAnsi="Arial" w:cs="Arial"/>
          <w:sz w:val="22"/>
        </w:rPr>
        <w:t xml:space="preserve">Para la realización de este programa, es necesario tener en cuenta los elementos que se describen a continuación:  </w:t>
      </w:r>
    </w:p>
    <w:p w:rsidR="00A97497" w:rsidRPr="003B60E4" w:rsidRDefault="00A97497" w:rsidP="00862660">
      <w:pPr>
        <w:pStyle w:val="Prrafodelista"/>
        <w:numPr>
          <w:ilvl w:val="0"/>
          <w:numId w:val="12"/>
        </w:numPr>
        <w:rPr>
          <w:rFonts w:ascii="Arial" w:hAnsi="Arial" w:cs="Arial"/>
          <w:sz w:val="22"/>
        </w:rPr>
      </w:pPr>
      <w:r w:rsidRPr="003B60E4">
        <w:rPr>
          <w:rFonts w:ascii="Arial" w:hAnsi="Arial" w:cs="Arial"/>
          <w:b/>
          <w:sz w:val="22"/>
        </w:rPr>
        <w:t>Desinsectación:</w:t>
      </w:r>
      <w:r w:rsidRPr="003B60E4">
        <w:rPr>
          <w:rFonts w:ascii="Arial" w:hAnsi="Arial" w:cs="Arial"/>
          <w:sz w:val="22"/>
        </w:rPr>
        <w:t xml:space="preserve"> Eliminar los insectos rastreros de las áreas de depósito:</w:t>
      </w:r>
    </w:p>
    <w:p w:rsidR="00A97497" w:rsidRPr="003B60E4" w:rsidRDefault="00A97497" w:rsidP="00A97497">
      <w:pPr>
        <w:pStyle w:val="Prrafodelista"/>
        <w:rPr>
          <w:rFonts w:ascii="Arial" w:hAnsi="Arial" w:cs="Arial"/>
          <w:sz w:val="22"/>
        </w:rPr>
      </w:pPr>
      <w:r w:rsidRPr="003B60E4">
        <w:rPr>
          <w:rFonts w:ascii="Arial" w:hAnsi="Arial" w:cs="Arial"/>
          <w:sz w:val="22"/>
        </w:rPr>
        <w:t xml:space="preserve">Aplicar el producto de control contra insectos mediante el método de Aspersión. Nunca permita que el producto tenga contacto con la documentación.  </w:t>
      </w:r>
    </w:p>
    <w:p w:rsidR="00A97497" w:rsidRPr="003B60E4" w:rsidRDefault="00A97497" w:rsidP="00A97497">
      <w:pPr>
        <w:pStyle w:val="Prrafodelista"/>
        <w:rPr>
          <w:rFonts w:ascii="Arial" w:hAnsi="Arial" w:cs="Arial"/>
          <w:sz w:val="22"/>
        </w:rPr>
      </w:pPr>
    </w:p>
    <w:p w:rsidR="00A97497" w:rsidRPr="003B60E4" w:rsidRDefault="00A97497" w:rsidP="00862660">
      <w:pPr>
        <w:pStyle w:val="Prrafodelista"/>
        <w:numPr>
          <w:ilvl w:val="0"/>
          <w:numId w:val="12"/>
        </w:numPr>
        <w:rPr>
          <w:rFonts w:ascii="Arial" w:hAnsi="Arial" w:cs="Arial"/>
          <w:sz w:val="22"/>
        </w:rPr>
      </w:pPr>
      <w:r w:rsidRPr="003B60E4">
        <w:rPr>
          <w:rFonts w:ascii="Arial" w:hAnsi="Arial" w:cs="Arial"/>
          <w:b/>
          <w:sz w:val="22"/>
        </w:rPr>
        <w:t>Desratización:</w:t>
      </w:r>
      <w:r w:rsidRPr="003B60E4">
        <w:rPr>
          <w:rFonts w:ascii="Arial" w:hAnsi="Arial" w:cs="Arial"/>
          <w:sz w:val="22"/>
        </w:rPr>
        <w:t xml:space="preserve">  Controlar la aparición o propagación de roedores en las áreas de depósito:</w:t>
      </w:r>
    </w:p>
    <w:p w:rsidR="00A97497" w:rsidRPr="003B60E4" w:rsidRDefault="00A97497" w:rsidP="00A97497">
      <w:pPr>
        <w:pStyle w:val="Prrafodelista"/>
        <w:rPr>
          <w:rFonts w:ascii="Arial" w:hAnsi="Arial" w:cs="Arial"/>
          <w:sz w:val="22"/>
        </w:rPr>
      </w:pPr>
      <w:r w:rsidRPr="003B60E4">
        <w:rPr>
          <w:rFonts w:ascii="Arial" w:hAnsi="Arial" w:cs="Arial"/>
          <w:sz w:val="22"/>
        </w:rPr>
        <w:t>Colocar en cada uno de los depósitos, la cantidad establecida por área, de cebos rodenticidas y hacer el seguimiento pertinente para verificar su consumo y control efectivo de los roedores (planillas de control). NOTA: Es requisito que el producto usado tenga efecto anticoagulante a fin de secar los roedores y que éstos no generen olores por descomposición de los mismos. Debe hacerse rotación de los productos. Diligenciar formato de seguimiento.</w:t>
      </w:r>
    </w:p>
    <w:p w:rsidR="00A97497" w:rsidRPr="003B60E4" w:rsidRDefault="00A97497" w:rsidP="00A97497">
      <w:pPr>
        <w:pStyle w:val="Prrafodelista"/>
        <w:rPr>
          <w:rFonts w:ascii="Arial" w:hAnsi="Arial" w:cs="Arial"/>
          <w:sz w:val="22"/>
        </w:rPr>
      </w:pPr>
    </w:p>
    <w:p w:rsidR="00A97497" w:rsidRPr="003B60E4" w:rsidRDefault="00A97497" w:rsidP="00862660">
      <w:pPr>
        <w:pStyle w:val="Prrafodelista"/>
        <w:numPr>
          <w:ilvl w:val="0"/>
          <w:numId w:val="12"/>
        </w:numPr>
        <w:rPr>
          <w:rFonts w:ascii="Arial" w:hAnsi="Arial" w:cs="Arial"/>
          <w:sz w:val="22"/>
        </w:rPr>
      </w:pPr>
      <w:r w:rsidRPr="003B60E4">
        <w:rPr>
          <w:rFonts w:ascii="Arial" w:hAnsi="Arial" w:cs="Arial"/>
          <w:b/>
          <w:sz w:val="22"/>
        </w:rPr>
        <w:t>Desinfección:</w:t>
      </w:r>
      <w:r w:rsidRPr="003B60E4">
        <w:rPr>
          <w:rFonts w:ascii="Arial" w:hAnsi="Arial" w:cs="Arial"/>
          <w:sz w:val="22"/>
        </w:rPr>
        <w:t xml:space="preserve"> Evaluar el nivel biocontaminación, por método de impacto:</w:t>
      </w:r>
    </w:p>
    <w:p w:rsidR="00A97497" w:rsidRPr="003B60E4" w:rsidRDefault="00A97497" w:rsidP="00A97497">
      <w:pPr>
        <w:pStyle w:val="Prrafodelista"/>
        <w:rPr>
          <w:rFonts w:ascii="Arial" w:hAnsi="Arial" w:cs="Arial"/>
          <w:sz w:val="22"/>
        </w:rPr>
      </w:pPr>
      <w:r w:rsidRPr="003B60E4">
        <w:rPr>
          <w:rFonts w:ascii="Arial" w:hAnsi="Arial" w:cs="Arial"/>
          <w:sz w:val="22"/>
        </w:rPr>
        <w:t>Tomar el número de muestras microbiológicas ambientales establecidas según el volumen del depósito, por medio del dispositivo de impacto como el MAS 1009 de Merck o similares.</w:t>
      </w:r>
    </w:p>
    <w:p w:rsidR="00A97497" w:rsidRPr="003B60E4" w:rsidRDefault="00A97497" w:rsidP="00A97497">
      <w:pPr>
        <w:pStyle w:val="Prrafodelista"/>
        <w:rPr>
          <w:rFonts w:ascii="Arial" w:hAnsi="Arial" w:cs="Arial"/>
          <w:sz w:val="22"/>
        </w:rPr>
      </w:pPr>
    </w:p>
    <w:p w:rsidR="00A97497" w:rsidRPr="003B60E4" w:rsidRDefault="00A97497" w:rsidP="00862660">
      <w:pPr>
        <w:pStyle w:val="Prrafodelista"/>
        <w:numPr>
          <w:ilvl w:val="0"/>
          <w:numId w:val="12"/>
        </w:numPr>
        <w:rPr>
          <w:rFonts w:ascii="Arial" w:hAnsi="Arial" w:cs="Arial"/>
          <w:sz w:val="22"/>
        </w:rPr>
      </w:pPr>
      <w:r w:rsidRPr="003B60E4">
        <w:rPr>
          <w:rFonts w:ascii="Arial" w:hAnsi="Arial" w:cs="Arial"/>
          <w:sz w:val="22"/>
        </w:rPr>
        <w:t>Efectuar los recuentos totales y diferenciales de los microorganismos ambientales aislados en los medios de cultivo primarios:</w:t>
      </w:r>
    </w:p>
    <w:p w:rsidR="00A97497" w:rsidRPr="003B60E4" w:rsidRDefault="00A97497" w:rsidP="00A97497">
      <w:pPr>
        <w:pStyle w:val="Prrafodelista"/>
        <w:rPr>
          <w:rFonts w:ascii="Arial" w:hAnsi="Arial" w:cs="Arial"/>
          <w:sz w:val="22"/>
        </w:rPr>
      </w:pPr>
      <w:r w:rsidRPr="003B60E4">
        <w:rPr>
          <w:rFonts w:ascii="Arial" w:hAnsi="Arial" w:cs="Arial"/>
          <w:sz w:val="22"/>
        </w:rPr>
        <w:t>Verificar los recuentos totales y diferenciales de los microorganismos ambientales aislados en los medios de cultivo primarios.</w:t>
      </w:r>
    </w:p>
    <w:p w:rsidR="00A97497" w:rsidRPr="003B60E4" w:rsidRDefault="00A97497" w:rsidP="00A97497">
      <w:pPr>
        <w:pStyle w:val="Prrafodelista"/>
        <w:rPr>
          <w:rFonts w:ascii="Arial" w:hAnsi="Arial" w:cs="Arial"/>
          <w:sz w:val="22"/>
        </w:rPr>
      </w:pPr>
    </w:p>
    <w:p w:rsidR="00A97497" w:rsidRPr="003B60E4" w:rsidRDefault="00A97497" w:rsidP="00862660">
      <w:pPr>
        <w:pStyle w:val="Prrafodelista"/>
        <w:numPr>
          <w:ilvl w:val="0"/>
          <w:numId w:val="12"/>
        </w:numPr>
        <w:rPr>
          <w:rFonts w:ascii="Arial" w:hAnsi="Arial" w:cs="Arial"/>
          <w:sz w:val="22"/>
        </w:rPr>
      </w:pPr>
      <w:r w:rsidRPr="003B60E4">
        <w:rPr>
          <w:rFonts w:ascii="Arial" w:hAnsi="Arial" w:cs="Arial"/>
          <w:sz w:val="22"/>
        </w:rPr>
        <w:t>Aplicar el producto de control:</w:t>
      </w:r>
    </w:p>
    <w:p w:rsidR="00A97497" w:rsidRPr="003B60E4" w:rsidRDefault="00A97497" w:rsidP="00A97497">
      <w:pPr>
        <w:pStyle w:val="Prrafodelista"/>
        <w:rPr>
          <w:rFonts w:ascii="Arial" w:hAnsi="Arial" w:cs="Arial"/>
          <w:sz w:val="22"/>
        </w:rPr>
      </w:pPr>
      <w:r w:rsidRPr="003B60E4">
        <w:rPr>
          <w:rFonts w:ascii="Arial" w:hAnsi="Arial" w:cs="Arial"/>
          <w:sz w:val="22"/>
        </w:rPr>
        <w:t>Aplicar el producto de control microbiológico utilizando el método de nebulización o termonebulización.  ESTA TOTALMENTE PROHIBIDO el uso de vehículos a base de aceites o sustancias que puedan dejar residuos sobre la documentación.</w:t>
      </w:r>
    </w:p>
    <w:p w:rsidR="00A97497" w:rsidRPr="003B60E4" w:rsidRDefault="00A97497" w:rsidP="00A97497">
      <w:pPr>
        <w:pStyle w:val="Prrafodelista"/>
        <w:rPr>
          <w:rFonts w:ascii="Arial" w:hAnsi="Arial" w:cs="Arial"/>
          <w:sz w:val="22"/>
        </w:rPr>
      </w:pPr>
    </w:p>
    <w:p w:rsidR="00803473" w:rsidRPr="003B60E4" w:rsidRDefault="00803473" w:rsidP="00A97497">
      <w:pPr>
        <w:pStyle w:val="Prrafodelista"/>
        <w:rPr>
          <w:rFonts w:ascii="Arial" w:hAnsi="Arial" w:cs="Arial"/>
          <w:sz w:val="22"/>
        </w:rPr>
      </w:pPr>
    </w:p>
    <w:p w:rsidR="00A97497" w:rsidRPr="003B60E4" w:rsidRDefault="00A97497" w:rsidP="00862660">
      <w:pPr>
        <w:pStyle w:val="Prrafodelista"/>
        <w:numPr>
          <w:ilvl w:val="0"/>
          <w:numId w:val="12"/>
        </w:numPr>
        <w:rPr>
          <w:rFonts w:ascii="Arial" w:hAnsi="Arial" w:cs="Arial"/>
          <w:sz w:val="22"/>
        </w:rPr>
      </w:pPr>
      <w:r w:rsidRPr="003B60E4">
        <w:rPr>
          <w:rFonts w:ascii="Arial" w:hAnsi="Arial" w:cs="Arial"/>
          <w:sz w:val="22"/>
        </w:rPr>
        <w:t>Elaborar reporte del proceso de Saneamiento ambiental correspondiente:</w:t>
      </w:r>
    </w:p>
    <w:p w:rsidR="00A97497" w:rsidRPr="003B60E4" w:rsidRDefault="00420479" w:rsidP="00A97497">
      <w:pPr>
        <w:pStyle w:val="Prrafodelista"/>
        <w:rPr>
          <w:rFonts w:ascii="Arial" w:hAnsi="Arial" w:cs="Arial"/>
          <w:sz w:val="22"/>
        </w:rPr>
      </w:pPr>
      <w:r w:rsidRPr="003B60E4">
        <w:rPr>
          <w:rFonts w:ascii="Arial" w:hAnsi="Arial" w:cs="Arial"/>
          <w:sz w:val="22"/>
        </w:rPr>
        <w:lastRenderedPageBreak/>
        <w:t xml:space="preserve">Descripción de la ubicación y condiciones físicas del archivo, resultados del monitoreo ambiental y </w:t>
      </w:r>
      <w:r w:rsidR="00803473" w:rsidRPr="003B60E4">
        <w:rPr>
          <w:rFonts w:ascii="Arial" w:hAnsi="Arial" w:cs="Arial"/>
          <w:sz w:val="22"/>
        </w:rPr>
        <w:t>Saneamiento, recomendaciones</w:t>
      </w:r>
      <w:r w:rsidRPr="003B60E4">
        <w:rPr>
          <w:rFonts w:ascii="Arial" w:hAnsi="Arial" w:cs="Arial"/>
          <w:sz w:val="22"/>
        </w:rPr>
        <w:t>.</w:t>
      </w:r>
    </w:p>
    <w:p w:rsidR="00A97497" w:rsidRPr="003B60E4" w:rsidRDefault="00A97497" w:rsidP="00A97497">
      <w:pPr>
        <w:pStyle w:val="Prrafodelista"/>
        <w:rPr>
          <w:rFonts w:ascii="Arial" w:hAnsi="Arial" w:cs="Arial"/>
          <w:sz w:val="22"/>
        </w:rPr>
      </w:pPr>
    </w:p>
    <w:p w:rsidR="00A97497" w:rsidRPr="003B60E4" w:rsidRDefault="00803473" w:rsidP="00824F02">
      <w:pPr>
        <w:jc w:val="center"/>
        <w:rPr>
          <w:rFonts w:ascii="Arial" w:hAnsi="Arial" w:cs="Arial"/>
          <w:b/>
          <w:sz w:val="22"/>
        </w:rPr>
      </w:pPr>
      <w:r w:rsidRPr="003B60E4">
        <w:rPr>
          <w:rFonts w:ascii="Arial" w:hAnsi="Arial" w:cs="Arial"/>
          <w:b/>
          <w:sz w:val="22"/>
        </w:rPr>
        <w:t>LIMPIEZA DE UNIDADES DE ALMACENAMIENTO, MOBILIARIO Y ESPACIOS DE DEPÓSITOS DE ARCHIVO</w:t>
      </w:r>
    </w:p>
    <w:p w:rsidR="003E3411" w:rsidRPr="003B60E4" w:rsidRDefault="003E3411" w:rsidP="00E072AA">
      <w:pPr>
        <w:rPr>
          <w:rFonts w:ascii="Arial" w:hAnsi="Arial" w:cs="Arial"/>
          <w:sz w:val="22"/>
        </w:rPr>
      </w:pPr>
      <w:r w:rsidRPr="003B60E4">
        <w:rPr>
          <w:rFonts w:ascii="Arial" w:hAnsi="Arial" w:cs="Arial"/>
          <w:sz w:val="22"/>
        </w:rPr>
        <w:t xml:space="preserve">La limpieza de áreas y documentos es una de las principales estrategias a desarrollar en materia de conservación preventiva. Debe incluir tanto el control de la carga de polvo (evitando que se acumulen gruesas capas del mismo sobre estantes, cajas y documentos) y en control de factores que pueden ocasionar la aparición de contaminantes de tipo biológico. </w:t>
      </w:r>
    </w:p>
    <w:p w:rsidR="003E3411" w:rsidRPr="003B60E4" w:rsidRDefault="003E3411" w:rsidP="00E072AA">
      <w:pPr>
        <w:rPr>
          <w:rFonts w:ascii="Arial" w:hAnsi="Arial" w:cs="Arial"/>
          <w:sz w:val="22"/>
        </w:rPr>
      </w:pPr>
      <w:r w:rsidRPr="003B60E4">
        <w:rPr>
          <w:rFonts w:ascii="Arial" w:hAnsi="Arial" w:cs="Arial"/>
          <w:sz w:val="22"/>
        </w:rPr>
        <w:t xml:space="preserve">Es necesario implementar en forma permanente y periódica programas de limpieza, tanto del </w:t>
      </w:r>
      <w:r w:rsidR="00EA5C9E" w:rsidRPr="003B60E4">
        <w:rPr>
          <w:rFonts w:ascii="Arial" w:hAnsi="Arial" w:cs="Arial"/>
          <w:sz w:val="22"/>
        </w:rPr>
        <w:t>espacio físico</w:t>
      </w:r>
      <w:r w:rsidRPr="003B60E4">
        <w:rPr>
          <w:rFonts w:ascii="Arial" w:hAnsi="Arial" w:cs="Arial"/>
          <w:sz w:val="22"/>
        </w:rPr>
        <w:t xml:space="preserve"> asignado al almacenamiento de los documentos de </w:t>
      </w:r>
      <w:r w:rsidR="00EA5C9E" w:rsidRPr="003B60E4">
        <w:rPr>
          <w:rFonts w:ascii="Arial" w:hAnsi="Arial" w:cs="Arial"/>
          <w:sz w:val="22"/>
        </w:rPr>
        <w:t>archivo, como</w:t>
      </w:r>
      <w:r w:rsidRPr="003B60E4">
        <w:rPr>
          <w:rFonts w:ascii="Arial" w:hAnsi="Arial" w:cs="Arial"/>
          <w:sz w:val="22"/>
        </w:rPr>
        <w:t xml:space="preserve"> de la documentación y estantería. Esta labor deberá ser efectuada </w:t>
      </w:r>
      <w:r w:rsidR="00EA5C9E" w:rsidRPr="003B60E4">
        <w:rPr>
          <w:rFonts w:ascii="Arial" w:hAnsi="Arial" w:cs="Arial"/>
          <w:sz w:val="22"/>
        </w:rPr>
        <w:t>por personal</w:t>
      </w:r>
      <w:r w:rsidRPr="003B60E4">
        <w:rPr>
          <w:rFonts w:ascii="Arial" w:hAnsi="Arial" w:cs="Arial"/>
          <w:sz w:val="22"/>
        </w:rPr>
        <w:t xml:space="preserve"> capacitado </w:t>
      </w:r>
      <w:r w:rsidR="00EA5C9E" w:rsidRPr="003B60E4">
        <w:rPr>
          <w:rFonts w:ascii="Arial" w:hAnsi="Arial" w:cs="Arial"/>
          <w:sz w:val="22"/>
        </w:rPr>
        <w:t>previamente y</w:t>
      </w:r>
      <w:r w:rsidRPr="003B60E4">
        <w:rPr>
          <w:rFonts w:ascii="Arial" w:hAnsi="Arial" w:cs="Arial"/>
          <w:sz w:val="22"/>
        </w:rPr>
        <w:t xml:space="preserve"> con </w:t>
      </w:r>
      <w:r w:rsidR="00EA5C9E" w:rsidRPr="003B60E4">
        <w:rPr>
          <w:rFonts w:ascii="Arial" w:hAnsi="Arial" w:cs="Arial"/>
          <w:sz w:val="22"/>
        </w:rPr>
        <w:t>una frecuencia</w:t>
      </w:r>
      <w:r w:rsidRPr="003B60E4">
        <w:rPr>
          <w:rFonts w:ascii="Arial" w:hAnsi="Arial" w:cs="Arial"/>
          <w:sz w:val="22"/>
        </w:rPr>
        <w:t xml:space="preserve"> acorde a las necesidades del mismo.  </w:t>
      </w:r>
    </w:p>
    <w:p w:rsidR="003E3411" w:rsidRPr="003B60E4" w:rsidRDefault="003E3411" w:rsidP="00E072AA">
      <w:pPr>
        <w:rPr>
          <w:rFonts w:ascii="Arial" w:hAnsi="Arial" w:cs="Arial"/>
          <w:sz w:val="22"/>
        </w:rPr>
      </w:pPr>
      <w:r w:rsidRPr="003B60E4">
        <w:rPr>
          <w:rFonts w:ascii="Arial" w:hAnsi="Arial" w:cs="Arial"/>
          <w:sz w:val="22"/>
        </w:rPr>
        <w:t xml:space="preserve">Para efectuar una buena limpieza de la estantería es necesario retirar todas las cajas o libros y limpiar estante por </w:t>
      </w:r>
      <w:r w:rsidR="00EA5C9E" w:rsidRPr="003B60E4">
        <w:rPr>
          <w:rFonts w:ascii="Arial" w:hAnsi="Arial" w:cs="Arial"/>
          <w:sz w:val="22"/>
        </w:rPr>
        <w:t>estante, con</w:t>
      </w:r>
      <w:r w:rsidRPr="003B60E4">
        <w:rPr>
          <w:rFonts w:ascii="Arial" w:hAnsi="Arial" w:cs="Arial"/>
          <w:sz w:val="22"/>
        </w:rPr>
        <w:t xml:space="preserve"> el fin de evitar la acumulación de polvo y la suciedad. La limpieza de cajas debe hacerse en </w:t>
      </w:r>
      <w:r w:rsidR="00EA5C9E" w:rsidRPr="003B60E4">
        <w:rPr>
          <w:rFonts w:ascii="Arial" w:hAnsi="Arial" w:cs="Arial"/>
          <w:sz w:val="22"/>
        </w:rPr>
        <w:t>seco, con</w:t>
      </w:r>
      <w:r w:rsidRPr="003B60E4">
        <w:rPr>
          <w:rFonts w:ascii="Arial" w:hAnsi="Arial" w:cs="Arial"/>
          <w:sz w:val="22"/>
        </w:rPr>
        <w:t xml:space="preserve"> </w:t>
      </w:r>
      <w:r w:rsidR="00EA5C9E" w:rsidRPr="003B60E4">
        <w:rPr>
          <w:rFonts w:ascii="Arial" w:hAnsi="Arial" w:cs="Arial"/>
          <w:sz w:val="22"/>
        </w:rPr>
        <w:t>una aspiradora</w:t>
      </w:r>
      <w:r w:rsidRPr="003B60E4">
        <w:rPr>
          <w:rFonts w:ascii="Arial" w:hAnsi="Arial" w:cs="Arial"/>
          <w:sz w:val="22"/>
        </w:rPr>
        <w:t xml:space="preserve"> (por el exterior)</w:t>
      </w:r>
      <w:r w:rsidR="00EA5C9E" w:rsidRPr="003B60E4">
        <w:rPr>
          <w:rFonts w:ascii="Arial" w:hAnsi="Arial" w:cs="Arial"/>
          <w:sz w:val="22"/>
        </w:rPr>
        <w:t>.</w:t>
      </w:r>
      <w:r w:rsidRPr="003B60E4">
        <w:rPr>
          <w:rFonts w:ascii="Arial" w:hAnsi="Arial" w:cs="Arial"/>
          <w:sz w:val="22"/>
        </w:rPr>
        <w:t xml:space="preserve"> </w:t>
      </w:r>
    </w:p>
    <w:p w:rsidR="003E3411" w:rsidRPr="003B60E4" w:rsidRDefault="003E3411" w:rsidP="003E3411">
      <w:pPr>
        <w:rPr>
          <w:rFonts w:ascii="Arial" w:hAnsi="Arial" w:cs="Arial"/>
          <w:b/>
          <w:sz w:val="22"/>
        </w:rPr>
      </w:pPr>
      <w:r w:rsidRPr="003B60E4">
        <w:rPr>
          <w:rFonts w:ascii="Arial" w:hAnsi="Arial" w:cs="Arial"/>
          <w:b/>
          <w:sz w:val="22"/>
        </w:rPr>
        <w:t xml:space="preserve">Recomendaciones para el Mantenimiento de los documentos: </w:t>
      </w:r>
    </w:p>
    <w:p w:rsidR="003E3411" w:rsidRPr="003B60E4" w:rsidRDefault="003E3411" w:rsidP="00E072AA">
      <w:pPr>
        <w:pStyle w:val="Prrafodelista"/>
        <w:numPr>
          <w:ilvl w:val="0"/>
          <w:numId w:val="12"/>
        </w:numPr>
        <w:rPr>
          <w:rFonts w:ascii="Arial" w:hAnsi="Arial" w:cs="Arial"/>
          <w:sz w:val="22"/>
        </w:rPr>
      </w:pPr>
      <w:r w:rsidRPr="003B60E4">
        <w:rPr>
          <w:rFonts w:ascii="Arial" w:hAnsi="Arial" w:cs="Arial"/>
          <w:sz w:val="22"/>
        </w:rPr>
        <w:t xml:space="preserve">Un buen programa de limpieza puede ser la fórmula más eficaz para prevenir problemas de deterioro en la documentación, reduciendo así las probabilidades de tener que recurrir a grandes gastos de dinero y tiempo en procesos de restauración. </w:t>
      </w:r>
    </w:p>
    <w:p w:rsidR="003E3411" w:rsidRPr="003B60E4" w:rsidRDefault="003E3411" w:rsidP="00E072AA">
      <w:pPr>
        <w:pStyle w:val="Prrafodelista"/>
        <w:numPr>
          <w:ilvl w:val="0"/>
          <w:numId w:val="12"/>
        </w:numPr>
        <w:rPr>
          <w:rFonts w:ascii="Arial" w:hAnsi="Arial" w:cs="Arial"/>
          <w:sz w:val="22"/>
        </w:rPr>
      </w:pPr>
      <w:r w:rsidRPr="003B60E4">
        <w:rPr>
          <w:rFonts w:ascii="Arial" w:hAnsi="Arial" w:cs="Arial"/>
          <w:sz w:val="22"/>
        </w:rPr>
        <w:t xml:space="preserve">El objetivo es aplicar procesos de limpieza para el control del polvo y la suciedad sobre las áreas de depósito y manejo documental. Por tal razón, </w:t>
      </w:r>
      <w:r w:rsidR="00EA5C9E" w:rsidRPr="003B60E4">
        <w:rPr>
          <w:rFonts w:ascii="Arial" w:hAnsi="Arial" w:cs="Arial"/>
          <w:sz w:val="22"/>
        </w:rPr>
        <w:t>está dirigido</w:t>
      </w:r>
      <w:r w:rsidRPr="003B60E4">
        <w:rPr>
          <w:rFonts w:ascii="Arial" w:hAnsi="Arial" w:cs="Arial"/>
          <w:sz w:val="22"/>
        </w:rPr>
        <w:t xml:space="preserve"> a los funcionarios que tienen a su cargo el mantenimiento y la custodia de la documentación.   </w:t>
      </w:r>
    </w:p>
    <w:p w:rsidR="003E3411" w:rsidRPr="003B60E4" w:rsidRDefault="003E3411" w:rsidP="00E072AA">
      <w:pPr>
        <w:pStyle w:val="Prrafodelista"/>
        <w:numPr>
          <w:ilvl w:val="0"/>
          <w:numId w:val="12"/>
        </w:numPr>
        <w:rPr>
          <w:rFonts w:ascii="Arial" w:hAnsi="Arial" w:cs="Arial"/>
          <w:sz w:val="22"/>
        </w:rPr>
      </w:pPr>
      <w:r w:rsidRPr="003B60E4">
        <w:rPr>
          <w:rFonts w:ascii="Arial" w:hAnsi="Arial" w:cs="Arial"/>
          <w:sz w:val="22"/>
        </w:rPr>
        <w:t xml:space="preserve">Es necesario que se </w:t>
      </w:r>
      <w:r w:rsidR="00EA5C9E" w:rsidRPr="003B60E4">
        <w:rPr>
          <w:rFonts w:ascii="Arial" w:hAnsi="Arial" w:cs="Arial"/>
          <w:sz w:val="22"/>
        </w:rPr>
        <w:t>identifiquen las</w:t>
      </w:r>
      <w:r w:rsidRPr="003B60E4">
        <w:rPr>
          <w:rFonts w:ascii="Arial" w:hAnsi="Arial" w:cs="Arial"/>
          <w:sz w:val="22"/>
        </w:rPr>
        <w:t xml:space="preserve"> fuentes de polvo y suciedad de todo el edificio. Es muy importante que se adopten las medidas de seguridad industrial para los funcionarios encargados de estas actividades. </w:t>
      </w:r>
    </w:p>
    <w:p w:rsidR="003E3411" w:rsidRPr="003B60E4" w:rsidRDefault="003E3411" w:rsidP="00E072AA">
      <w:pPr>
        <w:pStyle w:val="Prrafodelista"/>
        <w:numPr>
          <w:ilvl w:val="0"/>
          <w:numId w:val="12"/>
        </w:numPr>
        <w:rPr>
          <w:rFonts w:ascii="Arial" w:hAnsi="Arial" w:cs="Arial"/>
          <w:sz w:val="22"/>
        </w:rPr>
      </w:pPr>
      <w:r w:rsidRPr="003B60E4">
        <w:rPr>
          <w:rFonts w:ascii="Arial" w:hAnsi="Arial" w:cs="Arial"/>
          <w:sz w:val="22"/>
        </w:rPr>
        <w:t>Se debe controlar la entrada de polvo y contaminantes, verificando el buen funcionamiento de ventanas, ductos de ventilación, celosías, puertas y evita el empleo de tapetes y cortinas que propician la acumulación de polvo</w:t>
      </w:r>
      <w:r w:rsidR="00EA5C9E" w:rsidRPr="003B60E4">
        <w:rPr>
          <w:rFonts w:ascii="Arial" w:hAnsi="Arial" w:cs="Arial"/>
          <w:sz w:val="22"/>
        </w:rPr>
        <w:t>.</w:t>
      </w:r>
      <w:r w:rsidRPr="003B60E4">
        <w:rPr>
          <w:rFonts w:ascii="Arial" w:hAnsi="Arial" w:cs="Arial"/>
          <w:sz w:val="22"/>
        </w:rPr>
        <w:t xml:space="preserve"> </w:t>
      </w:r>
    </w:p>
    <w:p w:rsidR="00A338F0" w:rsidRPr="003B60E4" w:rsidRDefault="00A338F0" w:rsidP="00A338F0">
      <w:pPr>
        <w:rPr>
          <w:rFonts w:ascii="Arial" w:hAnsi="Arial" w:cs="Arial"/>
          <w:b/>
          <w:sz w:val="22"/>
        </w:rPr>
      </w:pPr>
      <w:r w:rsidRPr="003B60E4">
        <w:rPr>
          <w:rFonts w:ascii="Arial" w:hAnsi="Arial" w:cs="Arial"/>
          <w:b/>
          <w:sz w:val="22"/>
        </w:rPr>
        <w:t xml:space="preserve">Ciclos de Limpieza  </w:t>
      </w:r>
    </w:p>
    <w:p w:rsidR="00891204" w:rsidRPr="003B60E4" w:rsidRDefault="00A338F0" w:rsidP="00862660">
      <w:pPr>
        <w:pStyle w:val="Prrafodelista"/>
        <w:numPr>
          <w:ilvl w:val="0"/>
          <w:numId w:val="15"/>
        </w:numPr>
        <w:rPr>
          <w:rFonts w:ascii="Arial" w:hAnsi="Arial" w:cs="Arial"/>
          <w:sz w:val="22"/>
        </w:rPr>
      </w:pPr>
      <w:r w:rsidRPr="003B60E4">
        <w:rPr>
          <w:rFonts w:ascii="Arial" w:hAnsi="Arial" w:cs="Arial"/>
          <w:b/>
          <w:sz w:val="22"/>
        </w:rPr>
        <w:t xml:space="preserve">Control de limpieza: </w:t>
      </w:r>
      <w:r w:rsidRPr="003B60E4">
        <w:rPr>
          <w:rFonts w:ascii="Arial" w:hAnsi="Arial" w:cs="Arial"/>
          <w:sz w:val="22"/>
        </w:rPr>
        <w:t xml:space="preserve">Se debe realizar la limpieza de los depósitos de </w:t>
      </w:r>
      <w:r w:rsidR="00891204" w:rsidRPr="003B60E4">
        <w:rPr>
          <w:rFonts w:ascii="Arial" w:hAnsi="Arial" w:cs="Arial"/>
          <w:sz w:val="22"/>
        </w:rPr>
        <w:t>A</w:t>
      </w:r>
      <w:r w:rsidRPr="003B60E4">
        <w:rPr>
          <w:rFonts w:ascii="Arial" w:hAnsi="Arial" w:cs="Arial"/>
          <w:sz w:val="22"/>
        </w:rPr>
        <w:t xml:space="preserve">rchivo de </w:t>
      </w:r>
      <w:r w:rsidR="00891204" w:rsidRPr="003B60E4">
        <w:rPr>
          <w:rFonts w:ascii="Arial" w:hAnsi="Arial" w:cs="Arial"/>
          <w:sz w:val="22"/>
        </w:rPr>
        <w:t>G</w:t>
      </w:r>
      <w:r w:rsidRPr="003B60E4">
        <w:rPr>
          <w:rFonts w:ascii="Arial" w:hAnsi="Arial" w:cs="Arial"/>
          <w:sz w:val="22"/>
        </w:rPr>
        <w:t xml:space="preserve">estión, ubicados en todas las </w:t>
      </w:r>
      <w:r w:rsidR="00891204" w:rsidRPr="003B60E4">
        <w:rPr>
          <w:rFonts w:ascii="Arial" w:hAnsi="Arial" w:cs="Arial"/>
          <w:sz w:val="22"/>
        </w:rPr>
        <w:t>oficinas</w:t>
      </w:r>
      <w:r w:rsidRPr="003B60E4">
        <w:rPr>
          <w:rFonts w:ascii="Arial" w:hAnsi="Arial" w:cs="Arial"/>
          <w:sz w:val="22"/>
        </w:rPr>
        <w:t>, de manera regular</w:t>
      </w:r>
      <w:r w:rsidR="00891204" w:rsidRPr="003B60E4">
        <w:rPr>
          <w:rFonts w:ascii="Arial" w:hAnsi="Arial" w:cs="Arial"/>
          <w:sz w:val="22"/>
        </w:rPr>
        <w:t>.</w:t>
      </w:r>
    </w:p>
    <w:p w:rsidR="00891204" w:rsidRPr="003B60E4" w:rsidRDefault="00A338F0" w:rsidP="00862660">
      <w:pPr>
        <w:pStyle w:val="Prrafodelista"/>
        <w:numPr>
          <w:ilvl w:val="0"/>
          <w:numId w:val="15"/>
        </w:numPr>
        <w:rPr>
          <w:rFonts w:ascii="Arial" w:hAnsi="Arial" w:cs="Arial"/>
          <w:sz w:val="22"/>
        </w:rPr>
      </w:pPr>
      <w:r w:rsidRPr="003B60E4">
        <w:rPr>
          <w:rFonts w:ascii="Arial" w:hAnsi="Arial" w:cs="Arial"/>
          <w:b/>
          <w:sz w:val="22"/>
        </w:rPr>
        <w:t xml:space="preserve">Mantenimiento preventivo en </w:t>
      </w:r>
      <w:r w:rsidR="00891204" w:rsidRPr="003B60E4">
        <w:rPr>
          <w:rFonts w:ascii="Arial" w:hAnsi="Arial" w:cs="Arial"/>
          <w:b/>
          <w:sz w:val="22"/>
        </w:rPr>
        <w:t>A</w:t>
      </w:r>
      <w:r w:rsidRPr="003B60E4">
        <w:rPr>
          <w:rFonts w:ascii="Arial" w:hAnsi="Arial" w:cs="Arial"/>
          <w:b/>
          <w:sz w:val="22"/>
        </w:rPr>
        <w:t xml:space="preserve">rchivos de </w:t>
      </w:r>
      <w:r w:rsidR="00891204" w:rsidRPr="003B60E4">
        <w:rPr>
          <w:rFonts w:ascii="Arial" w:hAnsi="Arial" w:cs="Arial"/>
          <w:b/>
          <w:sz w:val="22"/>
        </w:rPr>
        <w:t>G</w:t>
      </w:r>
      <w:r w:rsidRPr="003B60E4">
        <w:rPr>
          <w:rFonts w:ascii="Arial" w:hAnsi="Arial" w:cs="Arial"/>
          <w:b/>
          <w:sz w:val="22"/>
        </w:rPr>
        <w:t>estión:</w:t>
      </w:r>
      <w:r w:rsidRPr="003B60E4">
        <w:rPr>
          <w:rFonts w:ascii="Arial" w:hAnsi="Arial" w:cs="Arial"/>
          <w:sz w:val="22"/>
        </w:rPr>
        <w:t xml:space="preserve"> Se debe aprovechar movimientos tales como traslados, adecuaciones de depósitos </w:t>
      </w:r>
      <w:r w:rsidR="00891204" w:rsidRPr="003B60E4">
        <w:rPr>
          <w:rFonts w:ascii="Arial" w:hAnsi="Arial" w:cs="Arial"/>
          <w:sz w:val="22"/>
        </w:rPr>
        <w:t>y eliminaciones</w:t>
      </w:r>
      <w:r w:rsidRPr="003B60E4">
        <w:rPr>
          <w:rFonts w:ascii="Arial" w:hAnsi="Arial" w:cs="Arial"/>
          <w:sz w:val="22"/>
        </w:rPr>
        <w:t xml:space="preserve"> programadas para que de manera simultánea se haga la limpieza.  </w:t>
      </w:r>
    </w:p>
    <w:p w:rsidR="00A338F0" w:rsidRPr="003B60E4" w:rsidRDefault="00A338F0" w:rsidP="00862660">
      <w:pPr>
        <w:pStyle w:val="Prrafodelista"/>
        <w:numPr>
          <w:ilvl w:val="0"/>
          <w:numId w:val="15"/>
        </w:numPr>
        <w:rPr>
          <w:rFonts w:ascii="Arial" w:hAnsi="Arial" w:cs="Arial"/>
          <w:sz w:val="22"/>
        </w:rPr>
      </w:pPr>
      <w:r w:rsidRPr="003B60E4">
        <w:rPr>
          <w:rFonts w:ascii="Arial" w:hAnsi="Arial" w:cs="Arial"/>
          <w:b/>
          <w:sz w:val="22"/>
        </w:rPr>
        <w:t>Mantenimiento preventivo Archivo Central:</w:t>
      </w:r>
      <w:r w:rsidRPr="003B60E4">
        <w:rPr>
          <w:rFonts w:ascii="Arial" w:hAnsi="Arial" w:cs="Arial"/>
          <w:sz w:val="22"/>
        </w:rPr>
        <w:t xml:space="preserve"> Se debe </w:t>
      </w:r>
      <w:r w:rsidR="00891204" w:rsidRPr="003B60E4">
        <w:rPr>
          <w:rFonts w:ascii="Arial" w:hAnsi="Arial" w:cs="Arial"/>
          <w:sz w:val="22"/>
        </w:rPr>
        <w:t xml:space="preserve">hacer en las </w:t>
      </w:r>
      <w:r w:rsidRPr="003B60E4">
        <w:rPr>
          <w:rFonts w:ascii="Arial" w:hAnsi="Arial" w:cs="Arial"/>
          <w:sz w:val="22"/>
        </w:rPr>
        <w:t>actividades</w:t>
      </w:r>
      <w:r w:rsidR="00891204" w:rsidRPr="003B60E4">
        <w:rPr>
          <w:rFonts w:ascii="Arial" w:hAnsi="Arial" w:cs="Arial"/>
          <w:sz w:val="22"/>
        </w:rPr>
        <w:t xml:space="preserve"> programadas</w:t>
      </w:r>
      <w:r w:rsidRPr="003B60E4">
        <w:rPr>
          <w:rFonts w:ascii="Arial" w:hAnsi="Arial" w:cs="Arial"/>
          <w:sz w:val="22"/>
        </w:rPr>
        <w:t xml:space="preserve"> tales como adecuaciones o intervenciones físicas del depósito de archivo</w:t>
      </w:r>
      <w:r w:rsidR="00891204" w:rsidRPr="003B60E4">
        <w:rPr>
          <w:rFonts w:ascii="Arial" w:hAnsi="Arial" w:cs="Arial"/>
          <w:sz w:val="22"/>
        </w:rPr>
        <w:t xml:space="preserve"> </w:t>
      </w:r>
      <w:r w:rsidRPr="003B60E4">
        <w:rPr>
          <w:rFonts w:ascii="Arial" w:hAnsi="Arial" w:cs="Arial"/>
          <w:sz w:val="22"/>
        </w:rPr>
        <w:t xml:space="preserve">o mantenimiento de mobiliario, se recomienda hacer la limpieza en el momento </w:t>
      </w:r>
      <w:r w:rsidR="00891204" w:rsidRPr="003B60E4">
        <w:rPr>
          <w:rFonts w:ascii="Arial" w:hAnsi="Arial" w:cs="Arial"/>
          <w:sz w:val="22"/>
        </w:rPr>
        <w:t>de llevar</w:t>
      </w:r>
      <w:r w:rsidRPr="003B60E4">
        <w:rPr>
          <w:rFonts w:ascii="Arial" w:hAnsi="Arial" w:cs="Arial"/>
          <w:sz w:val="22"/>
        </w:rPr>
        <w:t xml:space="preserve"> a cabo una de estas actividades. </w:t>
      </w:r>
    </w:p>
    <w:p w:rsidR="00891204" w:rsidRDefault="00891204" w:rsidP="00891204">
      <w:pPr>
        <w:rPr>
          <w:rFonts w:ascii="Arial" w:hAnsi="Arial" w:cs="Arial"/>
          <w:sz w:val="22"/>
        </w:rPr>
      </w:pPr>
    </w:p>
    <w:p w:rsidR="003B60E4" w:rsidRDefault="003B60E4" w:rsidP="00891204">
      <w:pPr>
        <w:rPr>
          <w:rFonts w:ascii="Arial" w:hAnsi="Arial" w:cs="Arial"/>
          <w:sz w:val="22"/>
        </w:rPr>
      </w:pPr>
    </w:p>
    <w:p w:rsidR="003B60E4" w:rsidRPr="003B60E4" w:rsidRDefault="003B60E4" w:rsidP="00891204">
      <w:pPr>
        <w:rPr>
          <w:rFonts w:ascii="Arial" w:hAnsi="Arial" w:cs="Arial"/>
          <w:sz w:val="22"/>
        </w:rPr>
      </w:pPr>
    </w:p>
    <w:p w:rsidR="00891204" w:rsidRPr="003B60E4" w:rsidRDefault="00891204" w:rsidP="00891204">
      <w:pPr>
        <w:rPr>
          <w:rFonts w:ascii="Arial" w:hAnsi="Arial" w:cs="Arial"/>
          <w:b/>
          <w:sz w:val="22"/>
        </w:rPr>
      </w:pPr>
      <w:r w:rsidRPr="003B60E4">
        <w:rPr>
          <w:rFonts w:ascii="Arial" w:hAnsi="Arial" w:cs="Arial"/>
          <w:b/>
          <w:sz w:val="22"/>
        </w:rPr>
        <w:t>Equipos e Insumos Requeridos para la Limpieza</w:t>
      </w:r>
    </w:p>
    <w:p w:rsidR="00891204" w:rsidRPr="003B60E4" w:rsidRDefault="00891204" w:rsidP="00B83D97">
      <w:pPr>
        <w:rPr>
          <w:rFonts w:ascii="Arial" w:hAnsi="Arial" w:cs="Arial"/>
          <w:sz w:val="22"/>
        </w:rPr>
      </w:pPr>
      <w:r w:rsidRPr="003B60E4">
        <w:rPr>
          <w:rFonts w:ascii="Arial" w:hAnsi="Arial" w:cs="Arial"/>
          <w:sz w:val="22"/>
        </w:rPr>
        <w:t xml:space="preserve">Los equipos, materiales y productos, usados en la limpieza, deben ajustarse a los propuestos por las normas de conservación de documentos, estos son:   </w:t>
      </w:r>
    </w:p>
    <w:p w:rsidR="00891204" w:rsidRPr="003B60E4" w:rsidRDefault="00891204" w:rsidP="00862660">
      <w:pPr>
        <w:pStyle w:val="Prrafodelista"/>
        <w:numPr>
          <w:ilvl w:val="0"/>
          <w:numId w:val="16"/>
        </w:numPr>
        <w:rPr>
          <w:rFonts w:ascii="Arial" w:hAnsi="Arial" w:cs="Arial"/>
          <w:sz w:val="22"/>
        </w:rPr>
      </w:pPr>
      <w:r w:rsidRPr="003B60E4">
        <w:rPr>
          <w:rFonts w:ascii="Arial" w:hAnsi="Arial" w:cs="Arial"/>
          <w:sz w:val="22"/>
        </w:rPr>
        <w:t xml:space="preserve">Bayetillas blancas, no de color.  </w:t>
      </w:r>
    </w:p>
    <w:p w:rsidR="00891204" w:rsidRPr="003B60E4" w:rsidRDefault="00891204" w:rsidP="00862660">
      <w:pPr>
        <w:pStyle w:val="Prrafodelista"/>
        <w:numPr>
          <w:ilvl w:val="0"/>
          <w:numId w:val="16"/>
        </w:numPr>
        <w:rPr>
          <w:rFonts w:ascii="Arial" w:hAnsi="Arial" w:cs="Arial"/>
          <w:sz w:val="22"/>
        </w:rPr>
      </w:pPr>
      <w:r w:rsidRPr="003B60E4">
        <w:rPr>
          <w:rFonts w:ascii="Arial" w:hAnsi="Arial" w:cs="Arial"/>
          <w:sz w:val="22"/>
        </w:rPr>
        <w:t xml:space="preserve">Alcohol etílico al 70%.   </w:t>
      </w:r>
    </w:p>
    <w:p w:rsidR="00891204" w:rsidRPr="003B60E4" w:rsidRDefault="00891204" w:rsidP="00862660">
      <w:pPr>
        <w:pStyle w:val="Prrafodelista"/>
        <w:numPr>
          <w:ilvl w:val="0"/>
          <w:numId w:val="16"/>
        </w:numPr>
        <w:rPr>
          <w:rFonts w:ascii="Arial" w:hAnsi="Arial" w:cs="Arial"/>
          <w:sz w:val="22"/>
        </w:rPr>
      </w:pPr>
      <w:r w:rsidRPr="003B60E4">
        <w:rPr>
          <w:rFonts w:ascii="Arial" w:hAnsi="Arial" w:cs="Arial"/>
          <w:sz w:val="22"/>
        </w:rPr>
        <w:t xml:space="preserve">Aspiradora semi industrial o industrial con filtro de agua provista de cepillo redondo de cerda larga y suave.   </w:t>
      </w:r>
    </w:p>
    <w:p w:rsidR="00891204" w:rsidRPr="003B60E4" w:rsidRDefault="00891204" w:rsidP="00862660">
      <w:pPr>
        <w:pStyle w:val="Prrafodelista"/>
        <w:numPr>
          <w:ilvl w:val="0"/>
          <w:numId w:val="16"/>
        </w:numPr>
        <w:rPr>
          <w:rFonts w:ascii="Arial" w:hAnsi="Arial" w:cs="Arial"/>
          <w:sz w:val="22"/>
        </w:rPr>
      </w:pPr>
      <w:r w:rsidRPr="003B60E4">
        <w:rPr>
          <w:rFonts w:ascii="Arial" w:hAnsi="Arial" w:cs="Arial"/>
          <w:sz w:val="22"/>
        </w:rPr>
        <w:t xml:space="preserve">Aspersores o atomizadores.   </w:t>
      </w:r>
    </w:p>
    <w:p w:rsidR="00891204" w:rsidRPr="003B60E4" w:rsidRDefault="00891204" w:rsidP="00862660">
      <w:pPr>
        <w:pStyle w:val="Prrafodelista"/>
        <w:numPr>
          <w:ilvl w:val="0"/>
          <w:numId w:val="16"/>
        </w:numPr>
        <w:rPr>
          <w:rFonts w:ascii="Arial" w:hAnsi="Arial" w:cs="Arial"/>
          <w:sz w:val="22"/>
        </w:rPr>
      </w:pPr>
      <w:r w:rsidRPr="003B60E4">
        <w:rPr>
          <w:rFonts w:ascii="Arial" w:hAnsi="Arial" w:cs="Arial"/>
          <w:sz w:val="22"/>
        </w:rPr>
        <w:t xml:space="preserve">Jabón de pH neutro.  </w:t>
      </w:r>
    </w:p>
    <w:p w:rsidR="00891204" w:rsidRPr="003B60E4" w:rsidRDefault="00891204" w:rsidP="00862660">
      <w:pPr>
        <w:pStyle w:val="Prrafodelista"/>
        <w:numPr>
          <w:ilvl w:val="0"/>
          <w:numId w:val="16"/>
        </w:numPr>
        <w:rPr>
          <w:rFonts w:ascii="Arial" w:hAnsi="Arial" w:cs="Arial"/>
          <w:sz w:val="22"/>
        </w:rPr>
      </w:pPr>
      <w:r w:rsidRPr="003B60E4">
        <w:rPr>
          <w:rFonts w:ascii="Arial" w:hAnsi="Arial" w:cs="Arial"/>
          <w:sz w:val="22"/>
        </w:rPr>
        <w:t xml:space="preserve">Jabón líquido anti bacterial para lavado de manos y cara antes y después de la limpieza.  </w:t>
      </w:r>
    </w:p>
    <w:p w:rsidR="00891204" w:rsidRPr="003B60E4" w:rsidRDefault="00891204" w:rsidP="00862660">
      <w:pPr>
        <w:pStyle w:val="Prrafodelista"/>
        <w:numPr>
          <w:ilvl w:val="0"/>
          <w:numId w:val="16"/>
        </w:numPr>
        <w:rPr>
          <w:rFonts w:ascii="Arial" w:hAnsi="Arial" w:cs="Arial"/>
          <w:sz w:val="22"/>
        </w:rPr>
      </w:pPr>
      <w:r w:rsidRPr="003B60E4">
        <w:rPr>
          <w:rFonts w:ascii="Arial" w:hAnsi="Arial" w:cs="Arial"/>
          <w:sz w:val="22"/>
        </w:rPr>
        <w:t xml:space="preserve">Toallas desechables. </w:t>
      </w:r>
    </w:p>
    <w:p w:rsidR="00C848EA" w:rsidRPr="003B60E4" w:rsidRDefault="00891204" w:rsidP="00862660">
      <w:pPr>
        <w:pStyle w:val="Prrafodelista"/>
        <w:numPr>
          <w:ilvl w:val="0"/>
          <w:numId w:val="16"/>
        </w:numPr>
        <w:rPr>
          <w:rFonts w:ascii="Arial" w:hAnsi="Arial" w:cs="Arial"/>
          <w:sz w:val="22"/>
        </w:rPr>
      </w:pPr>
      <w:r w:rsidRPr="003B60E4">
        <w:rPr>
          <w:rFonts w:ascii="Arial" w:hAnsi="Arial" w:cs="Arial"/>
          <w:sz w:val="22"/>
        </w:rPr>
        <w:t>Equipo de protección y limpieza.</w:t>
      </w:r>
    </w:p>
    <w:p w:rsidR="00B672A7" w:rsidRPr="003B60E4" w:rsidRDefault="00B672A7" w:rsidP="00891204">
      <w:pPr>
        <w:rPr>
          <w:rFonts w:ascii="Arial" w:hAnsi="Arial" w:cs="Arial"/>
          <w:b/>
          <w:sz w:val="22"/>
        </w:rPr>
      </w:pPr>
      <w:r w:rsidRPr="003B60E4">
        <w:rPr>
          <w:rFonts w:ascii="Arial" w:hAnsi="Arial" w:cs="Arial"/>
          <w:b/>
          <w:sz w:val="22"/>
        </w:rPr>
        <w:t>Limpieza Locativa de Depósito, Unidades de Almacenamiento y Mobiliario</w:t>
      </w:r>
    </w:p>
    <w:p w:rsidR="00B672A7" w:rsidRPr="003B60E4" w:rsidRDefault="00B672A7" w:rsidP="00862660">
      <w:pPr>
        <w:pStyle w:val="Prrafodelista"/>
        <w:numPr>
          <w:ilvl w:val="0"/>
          <w:numId w:val="17"/>
        </w:numPr>
        <w:rPr>
          <w:rFonts w:ascii="Arial" w:hAnsi="Arial" w:cs="Arial"/>
          <w:sz w:val="22"/>
        </w:rPr>
      </w:pPr>
      <w:r w:rsidRPr="003B60E4">
        <w:rPr>
          <w:rFonts w:ascii="Arial" w:hAnsi="Arial" w:cs="Arial"/>
          <w:sz w:val="22"/>
        </w:rPr>
        <w:t xml:space="preserve">Previo al inicio de la limpieza de las áreas de depósito de archivo, asegurarse de que el piso esté totalmente despejado sin que haya documentos o cajas (unidades de almacenamiento documental) sobre este ya que se puede mojar.  </w:t>
      </w:r>
    </w:p>
    <w:p w:rsidR="00B672A7" w:rsidRPr="003B60E4" w:rsidRDefault="00B672A7" w:rsidP="00862660">
      <w:pPr>
        <w:pStyle w:val="Prrafodelista"/>
        <w:numPr>
          <w:ilvl w:val="0"/>
          <w:numId w:val="17"/>
        </w:numPr>
        <w:rPr>
          <w:rFonts w:ascii="Arial" w:hAnsi="Arial" w:cs="Arial"/>
          <w:sz w:val="22"/>
        </w:rPr>
      </w:pPr>
      <w:r w:rsidRPr="003B60E4">
        <w:rPr>
          <w:rFonts w:ascii="Arial" w:hAnsi="Arial" w:cs="Arial"/>
          <w:sz w:val="22"/>
        </w:rPr>
        <w:t xml:space="preserve">Para limpieza de uniones de techos y paredes, los rincones, marcos de ventanas y claraboyas, rendijas entre otros se debe realizar la limpieza en seco con una aspiradora con filtro de agua, usando una mezcla de 50% de agua limpia y 50% de jabón neutro, cubriendo toda la zona.  </w:t>
      </w:r>
    </w:p>
    <w:p w:rsidR="00891204" w:rsidRPr="003B60E4" w:rsidRDefault="00B672A7" w:rsidP="00862660">
      <w:pPr>
        <w:pStyle w:val="Prrafodelista"/>
        <w:numPr>
          <w:ilvl w:val="0"/>
          <w:numId w:val="17"/>
        </w:numPr>
        <w:rPr>
          <w:rFonts w:ascii="Arial" w:hAnsi="Arial" w:cs="Arial"/>
          <w:sz w:val="22"/>
        </w:rPr>
      </w:pPr>
      <w:r w:rsidRPr="003B60E4">
        <w:rPr>
          <w:rFonts w:ascii="Arial" w:hAnsi="Arial" w:cs="Arial"/>
          <w:sz w:val="22"/>
        </w:rPr>
        <w:t>Igualmente, al realizar la limpieza en húmedo de las estanterías y demás mobiliario de archivo asegurarse que esté totalmente despejado sin unidades de almacenamiento sobre este mobiliario.</w:t>
      </w:r>
    </w:p>
    <w:p w:rsidR="00B672A7" w:rsidRPr="003B60E4" w:rsidRDefault="00B672A7" w:rsidP="00862660">
      <w:pPr>
        <w:pStyle w:val="Prrafodelista"/>
        <w:numPr>
          <w:ilvl w:val="0"/>
          <w:numId w:val="17"/>
        </w:numPr>
        <w:rPr>
          <w:rFonts w:ascii="Arial" w:hAnsi="Arial" w:cs="Arial"/>
          <w:sz w:val="22"/>
        </w:rPr>
      </w:pPr>
      <w:r w:rsidRPr="003B60E4">
        <w:rPr>
          <w:rFonts w:ascii="Arial" w:hAnsi="Arial" w:cs="Arial"/>
          <w:sz w:val="22"/>
        </w:rPr>
        <w:t>La limpieza se debe hacer a las superficies de las unidades de almacenamiento, por ejemplo, cajas, tapas de encuadernaciones, carpetas, etc. y no del expediente en su interior.</w:t>
      </w:r>
    </w:p>
    <w:p w:rsidR="00B672A7" w:rsidRPr="003B60E4" w:rsidRDefault="00B672A7" w:rsidP="00862660">
      <w:pPr>
        <w:pStyle w:val="Prrafodelista"/>
        <w:numPr>
          <w:ilvl w:val="0"/>
          <w:numId w:val="17"/>
        </w:numPr>
        <w:rPr>
          <w:rFonts w:ascii="Arial" w:hAnsi="Arial" w:cs="Arial"/>
          <w:sz w:val="22"/>
        </w:rPr>
      </w:pPr>
      <w:r w:rsidRPr="003B60E4">
        <w:rPr>
          <w:rFonts w:ascii="Arial" w:hAnsi="Arial" w:cs="Arial"/>
          <w:sz w:val="22"/>
        </w:rPr>
        <w:t xml:space="preserve">Se procederá a la limpieza de las unidades generales dispuestas en las primeras estanterías, para terminar en la parte final del depósito, siempre siguiendo el número consecutivo con que cuentan las unidades.  </w:t>
      </w:r>
    </w:p>
    <w:p w:rsidR="00B672A7" w:rsidRPr="003B60E4" w:rsidRDefault="00B672A7" w:rsidP="00862660">
      <w:pPr>
        <w:pStyle w:val="Prrafodelista"/>
        <w:numPr>
          <w:ilvl w:val="0"/>
          <w:numId w:val="17"/>
        </w:numPr>
        <w:rPr>
          <w:rFonts w:ascii="Arial" w:hAnsi="Arial" w:cs="Arial"/>
          <w:sz w:val="22"/>
        </w:rPr>
      </w:pPr>
      <w:r w:rsidRPr="003B60E4">
        <w:rPr>
          <w:rFonts w:ascii="Arial" w:hAnsi="Arial" w:cs="Arial"/>
          <w:sz w:val="22"/>
        </w:rPr>
        <w:t>Antes de iniciar la limpieza se debe procurar retirar la cantidad total de unidades almacenadas en una bandeja, y colocarlas sobre la mesa, en la que va se va a hacer la limpieza.</w:t>
      </w:r>
    </w:p>
    <w:p w:rsidR="00B672A7" w:rsidRPr="003B60E4" w:rsidRDefault="00B672A7" w:rsidP="00862660">
      <w:pPr>
        <w:pStyle w:val="Prrafodelista"/>
        <w:numPr>
          <w:ilvl w:val="0"/>
          <w:numId w:val="17"/>
        </w:numPr>
        <w:rPr>
          <w:rFonts w:ascii="Arial" w:hAnsi="Arial" w:cs="Arial"/>
          <w:sz w:val="22"/>
        </w:rPr>
      </w:pPr>
      <w:r w:rsidRPr="003B60E4">
        <w:rPr>
          <w:rFonts w:ascii="Arial" w:hAnsi="Arial" w:cs="Arial"/>
          <w:sz w:val="22"/>
        </w:rPr>
        <w:t>Limpiar cada una de las unidades de almacenamiento (cajas), con la aspiradora de filtro de agua, el cual debe estar provisto de una mezcla de 80% de agua limpia y 20% de alcohol etílico, utilizando el cepillo redondo de cerda larga. Nunca aplicar ninguna clase de producto directamente sobre la unidad de almacenamiento ni repasar sus superficies   con trapo humedecido.</w:t>
      </w:r>
    </w:p>
    <w:p w:rsidR="00B672A7" w:rsidRPr="003B60E4" w:rsidRDefault="00B672A7" w:rsidP="00862660">
      <w:pPr>
        <w:pStyle w:val="Prrafodelista"/>
        <w:numPr>
          <w:ilvl w:val="0"/>
          <w:numId w:val="17"/>
        </w:numPr>
        <w:rPr>
          <w:rFonts w:ascii="Arial" w:hAnsi="Arial" w:cs="Arial"/>
          <w:sz w:val="22"/>
        </w:rPr>
      </w:pPr>
      <w:r w:rsidRPr="003B60E4">
        <w:rPr>
          <w:rFonts w:ascii="Arial" w:hAnsi="Arial" w:cs="Arial"/>
          <w:sz w:val="22"/>
        </w:rPr>
        <w:t>La unidad de almacenamiento se limpia por todas las caras, girándola sobre sí misma, sin levantarla de la mesa.</w:t>
      </w:r>
    </w:p>
    <w:p w:rsidR="00B672A7" w:rsidRPr="003B60E4" w:rsidRDefault="00B672A7" w:rsidP="00862660">
      <w:pPr>
        <w:pStyle w:val="Prrafodelista"/>
        <w:numPr>
          <w:ilvl w:val="0"/>
          <w:numId w:val="17"/>
        </w:numPr>
        <w:rPr>
          <w:rFonts w:ascii="Arial" w:hAnsi="Arial" w:cs="Arial"/>
          <w:sz w:val="22"/>
        </w:rPr>
      </w:pPr>
      <w:r w:rsidRPr="003B60E4">
        <w:rPr>
          <w:rFonts w:ascii="Arial" w:hAnsi="Arial" w:cs="Arial"/>
          <w:sz w:val="22"/>
        </w:rPr>
        <w:t xml:space="preserve">Debe limpiarse la bandeja ocupada por las unidades de almacenamiento que se han limpiado, antes de reubicarlas en el mobiliario.   </w:t>
      </w:r>
    </w:p>
    <w:p w:rsidR="00B672A7" w:rsidRPr="003B60E4" w:rsidRDefault="00B672A7" w:rsidP="00862660">
      <w:pPr>
        <w:pStyle w:val="Prrafodelista"/>
        <w:numPr>
          <w:ilvl w:val="0"/>
          <w:numId w:val="17"/>
        </w:numPr>
        <w:rPr>
          <w:rFonts w:ascii="Arial" w:hAnsi="Arial" w:cs="Arial"/>
          <w:sz w:val="22"/>
        </w:rPr>
      </w:pPr>
      <w:r w:rsidRPr="003B60E4">
        <w:rPr>
          <w:rFonts w:ascii="Arial" w:hAnsi="Arial" w:cs="Arial"/>
          <w:sz w:val="22"/>
        </w:rPr>
        <w:t xml:space="preserve">Si no es posible, realizar la limpieza de la estantería con aspiradora, puede utilizarse aspersor con la misma mezcla recomendada en el numeral </w:t>
      </w:r>
      <w:r w:rsidR="007E23E7" w:rsidRPr="003B60E4">
        <w:rPr>
          <w:rFonts w:ascii="Arial" w:hAnsi="Arial" w:cs="Arial"/>
          <w:sz w:val="22"/>
        </w:rPr>
        <w:t>anterior, y</w:t>
      </w:r>
      <w:r w:rsidRPr="003B60E4">
        <w:rPr>
          <w:rFonts w:ascii="Arial" w:hAnsi="Arial" w:cs="Arial"/>
          <w:sz w:val="22"/>
        </w:rPr>
        <w:t xml:space="preserve"> repasar con bayetilla blanca. Teniendo cuidado de retirar previamente las cajas ubicadas en los </w:t>
      </w:r>
      <w:r w:rsidRPr="003B60E4">
        <w:rPr>
          <w:rFonts w:ascii="Arial" w:hAnsi="Arial" w:cs="Arial"/>
          <w:sz w:val="22"/>
        </w:rPr>
        <w:lastRenderedPageBreak/>
        <w:t>entrepaños vecinos, o de cubrir las unidades de almacenamiento con un plástico protector.</w:t>
      </w:r>
    </w:p>
    <w:p w:rsidR="00B672A7" w:rsidRPr="003B60E4" w:rsidRDefault="00B672A7" w:rsidP="00862660">
      <w:pPr>
        <w:pStyle w:val="Prrafodelista"/>
        <w:numPr>
          <w:ilvl w:val="0"/>
          <w:numId w:val="17"/>
        </w:numPr>
        <w:rPr>
          <w:rFonts w:ascii="Arial" w:hAnsi="Arial" w:cs="Arial"/>
          <w:sz w:val="22"/>
        </w:rPr>
      </w:pPr>
      <w:r w:rsidRPr="003B60E4">
        <w:rPr>
          <w:rFonts w:ascii="Arial" w:hAnsi="Arial" w:cs="Arial"/>
          <w:sz w:val="22"/>
        </w:rPr>
        <w:t xml:space="preserve">Limpiar en zigzag y cubriendo toda la superficie de la bandeja, con tela de algodón o bayetilla blanca ligeramente húmeda con la mezcla mencionada.   </w:t>
      </w:r>
    </w:p>
    <w:p w:rsidR="00B672A7" w:rsidRPr="003B60E4" w:rsidRDefault="00B672A7" w:rsidP="00862660">
      <w:pPr>
        <w:pStyle w:val="Prrafodelista"/>
        <w:numPr>
          <w:ilvl w:val="0"/>
          <w:numId w:val="17"/>
        </w:numPr>
        <w:rPr>
          <w:rFonts w:ascii="Arial" w:hAnsi="Arial" w:cs="Arial"/>
          <w:sz w:val="22"/>
        </w:rPr>
      </w:pPr>
      <w:r w:rsidRPr="003B60E4">
        <w:rPr>
          <w:rFonts w:ascii="Arial" w:hAnsi="Arial" w:cs="Arial"/>
          <w:sz w:val="22"/>
        </w:rPr>
        <w:t xml:space="preserve">Repasar con tela de bayetilla blanca seca la misma zona, dejar secar completamente la bandeja antes de colocar las unidades (cajas) limpias.  </w:t>
      </w:r>
    </w:p>
    <w:p w:rsidR="00B672A7" w:rsidRPr="003B60E4" w:rsidRDefault="00B672A7" w:rsidP="00862660">
      <w:pPr>
        <w:pStyle w:val="Prrafodelista"/>
        <w:numPr>
          <w:ilvl w:val="0"/>
          <w:numId w:val="17"/>
        </w:numPr>
        <w:rPr>
          <w:rFonts w:ascii="Arial" w:hAnsi="Arial" w:cs="Arial"/>
          <w:sz w:val="22"/>
        </w:rPr>
      </w:pPr>
      <w:r w:rsidRPr="003B60E4">
        <w:rPr>
          <w:rFonts w:ascii="Arial" w:hAnsi="Arial" w:cs="Arial"/>
          <w:sz w:val="22"/>
        </w:rPr>
        <w:t xml:space="preserve">Una vez terminada la limpieza de este grupo de unidades, se dispondrán en su lugar siguiendo estrictamente el orden en el que se encontraban y se proseguirá con la siguiente bandeja. </w:t>
      </w:r>
    </w:p>
    <w:p w:rsidR="00B672A7" w:rsidRPr="003B60E4" w:rsidRDefault="00B672A7" w:rsidP="00B672A7">
      <w:pPr>
        <w:pStyle w:val="Prrafodelista"/>
        <w:rPr>
          <w:rFonts w:ascii="Arial" w:hAnsi="Arial" w:cs="Arial"/>
          <w:sz w:val="22"/>
        </w:rPr>
      </w:pPr>
    </w:p>
    <w:p w:rsidR="00C848EA" w:rsidRPr="003B60E4" w:rsidRDefault="00C848EA" w:rsidP="00B83D97">
      <w:pPr>
        <w:rPr>
          <w:rFonts w:ascii="Arial" w:hAnsi="Arial" w:cs="Arial"/>
          <w:sz w:val="22"/>
        </w:rPr>
      </w:pPr>
    </w:p>
    <w:p w:rsidR="00C848EA" w:rsidRPr="003B60E4" w:rsidRDefault="00C848EA" w:rsidP="00B83D97">
      <w:pPr>
        <w:rPr>
          <w:rFonts w:ascii="Arial" w:hAnsi="Arial" w:cs="Arial"/>
          <w:sz w:val="22"/>
        </w:rPr>
      </w:pPr>
    </w:p>
    <w:p w:rsidR="00C848EA" w:rsidRPr="003B60E4" w:rsidRDefault="00C848EA" w:rsidP="00B83D97">
      <w:pPr>
        <w:rPr>
          <w:rFonts w:ascii="Arial" w:hAnsi="Arial" w:cs="Arial"/>
          <w:sz w:val="22"/>
        </w:rPr>
      </w:pPr>
    </w:p>
    <w:p w:rsidR="00C848EA" w:rsidRPr="003B60E4" w:rsidRDefault="00C848EA" w:rsidP="00B83D97">
      <w:pPr>
        <w:rPr>
          <w:rFonts w:ascii="Arial" w:hAnsi="Arial" w:cs="Arial"/>
          <w:sz w:val="22"/>
        </w:rPr>
      </w:pPr>
    </w:p>
    <w:p w:rsidR="00C848EA" w:rsidRPr="003B60E4" w:rsidRDefault="00C848EA" w:rsidP="00B83D97">
      <w:pPr>
        <w:rPr>
          <w:rFonts w:ascii="Arial" w:hAnsi="Arial" w:cs="Arial"/>
          <w:sz w:val="22"/>
        </w:rPr>
        <w:sectPr w:rsidR="00C848EA" w:rsidRPr="003B60E4" w:rsidSect="00321068">
          <w:pgSz w:w="12240" w:h="15840"/>
          <w:pgMar w:top="1525" w:right="1701" w:bottom="1418" w:left="1701" w:header="709" w:footer="709" w:gutter="0"/>
          <w:cols w:space="708"/>
          <w:docGrid w:linePitch="360"/>
        </w:sectPr>
      </w:pPr>
    </w:p>
    <w:tbl>
      <w:tblPr>
        <w:tblStyle w:val="Tablaconcuadrcula"/>
        <w:tblW w:w="14560" w:type="dxa"/>
        <w:tblInd w:w="-734" w:type="dxa"/>
        <w:tblLayout w:type="fixed"/>
        <w:tblLook w:val="04A0" w:firstRow="1" w:lastRow="0" w:firstColumn="1" w:lastColumn="0" w:noHBand="0" w:noVBand="1"/>
      </w:tblPr>
      <w:tblGrid>
        <w:gridCol w:w="1551"/>
        <w:gridCol w:w="1276"/>
        <w:gridCol w:w="1701"/>
        <w:gridCol w:w="1559"/>
        <w:gridCol w:w="1701"/>
        <w:gridCol w:w="1418"/>
        <w:gridCol w:w="1842"/>
        <w:gridCol w:w="1985"/>
        <w:gridCol w:w="1527"/>
      </w:tblGrid>
      <w:tr w:rsidR="00653F19" w:rsidRPr="003B60E4" w:rsidTr="007E320C">
        <w:trPr>
          <w:trHeight w:val="663"/>
        </w:trPr>
        <w:tc>
          <w:tcPr>
            <w:tcW w:w="1551" w:type="dxa"/>
            <w:shd w:val="clear" w:color="auto" w:fill="D9E2F3" w:themeFill="accent1" w:themeFillTint="33"/>
          </w:tcPr>
          <w:p w:rsidR="002609A8" w:rsidRPr="003B60E4" w:rsidRDefault="002609A8" w:rsidP="003136B3">
            <w:pPr>
              <w:jc w:val="center"/>
              <w:rPr>
                <w:rFonts w:ascii="Arial" w:hAnsi="Arial" w:cs="Arial"/>
                <w:b/>
                <w:sz w:val="18"/>
              </w:rPr>
            </w:pPr>
          </w:p>
          <w:p w:rsidR="00653F19" w:rsidRPr="003B60E4" w:rsidRDefault="00653F19" w:rsidP="003136B3">
            <w:pPr>
              <w:jc w:val="center"/>
              <w:rPr>
                <w:rFonts w:ascii="Arial" w:hAnsi="Arial" w:cs="Arial"/>
                <w:b/>
                <w:sz w:val="18"/>
              </w:rPr>
            </w:pPr>
            <w:r w:rsidRPr="003B60E4">
              <w:rPr>
                <w:rFonts w:ascii="Arial" w:hAnsi="Arial" w:cs="Arial"/>
                <w:b/>
                <w:sz w:val="18"/>
              </w:rPr>
              <w:t>NOMBRE PROGRAMA</w:t>
            </w:r>
          </w:p>
          <w:p w:rsidR="002609A8" w:rsidRPr="003B60E4" w:rsidRDefault="002609A8" w:rsidP="003136B3">
            <w:pPr>
              <w:jc w:val="center"/>
              <w:rPr>
                <w:rFonts w:ascii="Arial" w:hAnsi="Arial" w:cs="Arial"/>
                <w:b/>
                <w:sz w:val="18"/>
              </w:rPr>
            </w:pPr>
          </w:p>
        </w:tc>
        <w:tc>
          <w:tcPr>
            <w:tcW w:w="1276" w:type="dxa"/>
            <w:shd w:val="clear" w:color="auto" w:fill="D9E2F3" w:themeFill="accent1" w:themeFillTint="33"/>
          </w:tcPr>
          <w:p w:rsidR="002609A8" w:rsidRPr="003B60E4" w:rsidRDefault="002609A8" w:rsidP="003136B3">
            <w:pPr>
              <w:jc w:val="center"/>
              <w:rPr>
                <w:rFonts w:ascii="Arial" w:hAnsi="Arial" w:cs="Arial"/>
                <w:b/>
                <w:sz w:val="18"/>
              </w:rPr>
            </w:pPr>
          </w:p>
          <w:p w:rsidR="002609A8" w:rsidRPr="003B60E4" w:rsidRDefault="002609A8" w:rsidP="003136B3">
            <w:pPr>
              <w:jc w:val="center"/>
              <w:rPr>
                <w:rFonts w:ascii="Arial" w:hAnsi="Arial" w:cs="Arial"/>
                <w:b/>
                <w:sz w:val="18"/>
              </w:rPr>
            </w:pPr>
          </w:p>
          <w:p w:rsidR="00653F19" w:rsidRPr="003B60E4" w:rsidRDefault="00653F19" w:rsidP="003136B3">
            <w:pPr>
              <w:jc w:val="center"/>
              <w:rPr>
                <w:rFonts w:ascii="Arial" w:hAnsi="Arial" w:cs="Arial"/>
                <w:b/>
                <w:sz w:val="18"/>
              </w:rPr>
            </w:pPr>
            <w:r w:rsidRPr="003B60E4">
              <w:rPr>
                <w:rFonts w:ascii="Arial" w:hAnsi="Arial" w:cs="Arial"/>
                <w:b/>
                <w:sz w:val="18"/>
              </w:rPr>
              <w:t>OBJETIVO</w:t>
            </w:r>
          </w:p>
        </w:tc>
        <w:tc>
          <w:tcPr>
            <w:tcW w:w="1701" w:type="dxa"/>
            <w:shd w:val="clear" w:color="auto" w:fill="D9E2F3" w:themeFill="accent1" w:themeFillTint="33"/>
          </w:tcPr>
          <w:p w:rsidR="002609A8" w:rsidRPr="003B60E4" w:rsidRDefault="002609A8" w:rsidP="003136B3">
            <w:pPr>
              <w:jc w:val="center"/>
              <w:rPr>
                <w:rFonts w:ascii="Arial" w:hAnsi="Arial" w:cs="Arial"/>
                <w:b/>
                <w:sz w:val="18"/>
              </w:rPr>
            </w:pPr>
          </w:p>
          <w:p w:rsidR="002609A8" w:rsidRPr="003B60E4" w:rsidRDefault="002609A8" w:rsidP="003136B3">
            <w:pPr>
              <w:jc w:val="center"/>
              <w:rPr>
                <w:rFonts w:ascii="Arial" w:hAnsi="Arial" w:cs="Arial"/>
                <w:b/>
                <w:sz w:val="18"/>
              </w:rPr>
            </w:pPr>
          </w:p>
          <w:p w:rsidR="00653F19" w:rsidRPr="003B60E4" w:rsidRDefault="00653F19" w:rsidP="003136B3">
            <w:pPr>
              <w:jc w:val="center"/>
              <w:rPr>
                <w:rFonts w:ascii="Arial" w:hAnsi="Arial" w:cs="Arial"/>
                <w:b/>
                <w:sz w:val="18"/>
              </w:rPr>
            </w:pPr>
            <w:r w:rsidRPr="003B60E4">
              <w:rPr>
                <w:rFonts w:ascii="Arial" w:hAnsi="Arial" w:cs="Arial"/>
                <w:b/>
                <w:sz w:val="18"/>
              </w:rPr>
              <w:t>RESPONSABLE</w:t>
            </w:r>
          </w:p>
        </w:tc>
        <w:tc>
          <w:tcPr>
            <w:tcW w:w="1559" w:type="dxa"/>
            <w:shd w:val="clear" w:color="auto" w:fill="D9E2F3" w:themeFill="accent1" w:themeFillTint="33"/>
          </w:tcPr>
          <w:p w:rsidR="002609A8" w:rsidRPr="003B60E4" w:rsidRDefault="002609A8" w:rsidP="003136B3">
            <w:pPr>
              <w:jc w:val="center"/>
              <w:rPr>
                <w:rFonts w:ascii="Arial" w:hAnsi="Arial" w:cs="Arial"/>
                <w:b/>
                <w:sz w:val="18"/>
              </w:rPr>
            </w:pPr>
          </w:p>
          <w:p w:rsidR="002609A8" w:rsidRPr="003B60E4" w:rsidRDefault="002609A8" w:rsidP="003136B3">
            <w:pPr>
              <w:jc w:val="center"/>
              <w:rPr>
                <w:rFonts w:ascii="Arial" w:hAnsi="Arial" w:cs="Arial"/>
                <w:b/>
                <w:sz w:val="18"/>
              </w:rPr>
            </w:pPr>
          </w:p>
          <w:p w:rsidR="00653F19" w:rsidRPr="003B60E4" w:rsidRDefault="00653F19" w:rsidP="003136B3">
            <w:pPr>
              <w:jc w:val="center"/>
              <w:rPr>
                <w:rFonts w:ascii="Arial" w:hAnsi="Arial" w:cs="Arial"/>
                <w:b/>
                <w:sz w:val="18"/>
              </w:rPr>
            </w:pPr>
            <w:r w:rsidRPr="003B60E4">
              <w:rPr>
                <w:rFonts w:ascii="Arial" w:hAnsi="Arial" w:cs="Arial"/>
                <w:b/>
                <w:sz w:val="18"/>
              </w:rPr>
              <w:t>ALCANCE</w:t>
            </w:r>
          </w:p>
        </w:tc>
        <w:tc>
          <w:tcPr>
            <w:tcW w:w="4961" w:type="dxa"/>
            <w:gridSpan w:val="3"/>
            <w:shd w:val="clear" w:color="auto" w:fill="D9E2F3" w:themeFill="accent1" w:themeFillTint="33"/>
          </w:tcPr>
          <w:p w:rsidR="002609A8" w:rsidRPr="003B60E4" w:rsidRDefault="002609A8" w:rsidP="003136B3">
            <w:pPr>
              <w:jc w:val="center"/>
              <w:rPr>
                <w:rFonts w:ascii="Arial" w:hAnsi="Arial" w:cs="Arial"/>
                <w:b/>
                <w:sz w:val="18"/>
              </w:rPr>
            </w:pPr>
          </w:p>
          <w:p w:rsidR="00653F19" w:rsidRPr="003B60E4" w:rsidRDefault="00653F19" w:rsidP="003136B3">
            <w:pPr>
              <w:jc w:val="center"/>
              <w:rPr>
                <w:rFonts w:ascii="Arial" w:hAnsi="Arial" w:cs="Arial"/>
                <w:b/>
                <w:sz w:val="18"/>
              </w:rPr>
            </w:pPr>
            <w:r w:rsidRPr="003B60E4">
              <w:rPr>
                <w:rFonts w:ascii="Arial" w:hAnsi="Arial" w:cs="Arial"/>
                <w:b/>
                <w:sz w:val="18"/>
              </w:rPr>
              <w:t>ACCIONES</w:t>
            </w:r>
          </w:p>
        </w:tc>
        <w:tc>
          <w:tcPr>
            <w:tcW w:w="1985" w:type="dxa"/>
            <w:shd w:val="clear" w:color="auto" w:fill="D9E2F3" w:themeFill="accent1" w:themeFillTint="33"/>
          </w:tcPr>
          <w:p w:rsidR="002609A8" w:rsidRPr="003B60E4" w:rsidRDefault="002609A8" w:rsidP="003136B3">
            <w:pPr>
              <w:jc w:val="center"/>
              <w:rPr>
                <w:rFonts w:ascii="Arial" w:hAnsi="Arial" w:cs="Arial"/>
                <w:b/>
                <w:sz w:val="18"/>
              </w:rPr>
            </w:pPr>
          </w:p>
          <w:p w:rsidR="00653F19" w:rsidRPr="003B60E4" w:rsidRDefault="00653F19" w:rsidP="003136B3">
            <w:pPr>
              <w:jc w:val="center"/>
              <w:rPr>
                <w:rFonts w:ascii="Arial" w:hAnsi="Arial" w:cs="Arial"/>
                <w:b/>
                <w:sz w:val="18"/>
              </w:rPr>
            </w:pPr>
            <w:r w:rsidRPr="003B60E4">
              <w:rPr>
                <w:rFonts w:ascii="Arial" w:hAnsi="Arial" w:cs="Arial"/>
                <w:b/>
                <w:sz w:val="18"/>
              </w:rPr>
              <w:t>CANTIDAD PROGRAMADA</w:t>
            </w:r>
          </w:p>
        </w:tc>
        <w:tc>
          <w:tcPr>
            <w:tcW w:w="1527" w:type="dxa"/>
            <w:shd w:val="clear" w:color="auto" w:fill="D9E2F3" w:themeFill="accent1" w:themeFillTint="33"/>
          </w:tcPr>
          <w:p w:rsidR="002609A8" w:rsidRPr="003B60E4" w:rsidRDefault="002609A8" w:rsidP="003136B3">
            <w:pPr>
              <w:jc w:val="center"/>
              <w:rPr>
                <w:rFonts w:ascii="Arial" w:hAnsi="Arial" w:cs="Arial"/>
                <w:b/>
                <w:sz w:val="18"/>
              </w:rPr>
            </w:pPr>
          </w:p>
          <w:p w:rsidR="00653F19" w:rsidRPr="003B60E4" w:rsidRDefault="00653F19" w:rsidP="003136B3">
            <w:pPr>
              <w:jc w:val="center"/>
              <w:rPr>
                <w:rFonts w:ascii="Arial" w:hAnsi="Arial" w:cs="Arial"/>
                <w:b/>
                <w:sz w:val="18"/>
              </w:rPr>
            </w:pPr>
            <w:r w:rsidRPr="003B60E4">
              <w:rPr>
                <w:rFonts w:ascii="Arial" w:hAnsi="Arial" w:cs="Arial"/>
                <w:b/>
                <w:sz w:val="18"/>
              </w:rPr>
              <w:t>PRODUCTO</w:t>
            </w:r>
          </w:p>
        </w:tc>
      </w:tr>
      <w:tr w:rsidR="003136B3" w:rsidRPr="003B60E4" w:rsidTr="007E320C">
        <w:trPr>
          <w:trHeight w:val="432"/>
        </w:trPr>
        <w:tc>
          <w:tcPr>
            <w:tcW w:w="1551" w:type="dxa"/>
            <w:vMerge w:val="restart"/>
            <w:shd w:val="clear" w:color="auto" w:fill="F2F2F2" w:themeFill="background1" w:themeFillShade="F2"/>
          </w:tcPr>
          <w:p w:rsidR="003136B3" w:rsidRPr="003B60E4" w:rsidRDefault="003136B3" w:rsidP="003136B3">
            <w:pPr>
              <w:rPr>
                <w:rFonts w:ascii="Arial" w:hAnsi="Arial" w:cs="Arial"/>
                <w:i/>
                <w:iCs/>
                <w:color w:val="FF0000"/>
                <w:sz w:val="18"/>
              </w:rPr>
            </w:pPr>
          </w:p>
          <w:p w:rsidR="003136B3" w:rsidRPr="003B60E4" w:rsidRDefault="003136B3" w:rsidP="003136B3">
            <w:pPr>
              <w:rPr>
                <w:rFonts w:ascii="Arial" w:hAnsi="Arial" w:cs="Arial"/>
                <w:i/>
                <w:iCs/>
                <w:color w:val="FF0000"/>
                <w:sz w:val="18"/>
              </w:rPr>
            </w:pPr>
          </w:p>
          <w:p w:rsidR="003136B3" w:rsidRPr="003B60E4" w:rsidRDefault="003136B3" w:rsidP="003136B3">
            <w:pPr>
              <w:rPr>
                <w:rFonts w:ascii="Arial" w:hAnsi="Arial" w:cs="Arial"/>
                <w:i/>
                <w:iCs/>
                <w:color w:val="FF0000"/>
                <w:sz w:val="18"/>
              </w:rPr>
            </w:pPr>
          </w:p>
          <w:p w:rsidR="003136B3" w:rsidRPr="003B60E4" w:rsidRDefault="003136B3" w:rsidP="003136B3">
            <w:pPr>
              <w:rPr>
                <w:rFonts w:ascii="Arial" w:hAnsi="Arial" w:cs="Arial"/>
                <w:i/>
                <w:iCs/>
                <w:color w:val="FF0000"/>
                <w:sz w:val="18"/>
              </w:rPr>
            </w:pPr>
          </w:p>
          <w:p w:rsidR="003136B3" w:rsidRPr="003B60E4" w:rsidRDefault="003136B3" w:rsidP="003136B3">
            <w:pPr>
              <w:rPr>
                <w:rFonts w:ascii="Arial" w:hAnsi="Arial" w:cs="Arial"/>
                <w:b/>
                <w:iCs/>
                <w:color w:val="000000" w:themeColor="text1"/>
                <w:sz w:val="18"/>
              </w:rPr>
            </w:pPr>
          </w:p>
          <w:p w:rsidR="003136B3" w:rsidRPr="003B60E4" w:rsidRDefault="003136B3" w:rsidP="0063468D">
            <w:pPr>
              <w:pStyle w:val="Ttulo2"/>
              <w:outlineLvl w:val="1"/>
              <w:rPr>
                <w:rFonts w:ascii="Arial" w:hAnsi="Arial" w:cs="Arial"/>
                <w:sz w:val="18"/>
                <w:szCs w:val="22"/>
              </w:rPr>
            </w:pPr>
            <w:bookmarkStart w:id="19" w:name="_Toc504146109"/>
            <w:r w:rsidRPr="003B60E4">
              <w:rPr>
                <w:rFonts w:ascii="Arial" w:hAnsi="Arial" w:cs="Arial"/>
                <w:sz w:val="18"/>
                <w:szCs w:val="22"/>
              </w:rPr>
              <w:t>Monitoreo y Control de Condiciones ambiental</w:t>
            </w:r>
            <w:r w:rsidR="0063468D" w:rsidRPr="003B60E4">
              <w:rPr>
                <w:rFonts w:ascii="Arial" w:hAnsi="Arial" w:cs="Arial"/>
                <w:sz w:val="18"/>
                <w:szCs w:val="22"/>
              </w:rPr>
              <w:t>.</w:t>
            </w:r>
            <w:bookmarkEnd w:id="19"/>
          </w:p>
          <w:p w:rsidR="003136B3" w:rsidRPr="003B60E4" w:rsidRDefault="003136B3" w:rsidP="003136B3">
            <w:pPr>
              <w:rPr>
                <w:rFonts w:ascii="Arial" w:hAnsi="Arial" w:cs="Arial"/>
                <w:sz w:val="18"/>
              </w:rPr>
            </w:pPr>
          </w:p>
        </w:tc>
        <w:tc>
          <w:tcPr>
            <w:tcW w:w="1276" w:type="dxa"/>
            <w:vMerge w:val="restart"/>
          </w:tcPr>
          <w:p w:rsidR="003136B3" w:rsidRPr="003B60E4" w:rsidRDefault="003136B3" w:rsidP="00653F19">
            <w:pPr>
              <w:pStyle w:val="Default"/>
              <w:jc w:val="both"/>
              <w:rPr>
                <w:sz w:val="18"/>
                <w:szCs w:val="22"/>
              </w:rPr>
            </w:pPr>
          </w:p>
          <w:p w:rsidR="003136B3" w:rsidRPr="003B60E4" w:rsidRDefault="003136B3" w:rsidP="00653F19">
            <w:pPr>
              <w:pStyle w:val="Default"/>
              <w:jc w:val="both"/>
              <w:rPr>
                <w:sz w:val="18"/>
                <w:szCs w:val="22"/>
              </w:rPr>
            </w:pPr>
            <w:r w:rsidRPr="003B60E4">
              <w:rPr>
                <w:sz w:val="18"/>
                <w:szCs w:val="22"/>
              </w:rPr>
              <w:t>Medir y registrar las condiciones ambientales humedad relativa, temperatura, luz, ventilación y contaminantes atmosféricos en las áreas de depósito documental.</w:t>
            </w:r>
          </w:p>
          <w:p w:rsidR="003136B3" w:rsidRPr="003B60E4" w:rsidRDefault="003136B3" w:rsidP="003136B3">
            <w:pPr>
              <w:rPr>
                <w:rFonts w:ascii="Arial" w:hAnsi="Arial" w:cs="Arial"/>
                <w:sz w:val="18"/>
              </w:rPr>
            </w:pPr>
          </w:p>
        </w:tc>
        <w:tc>
          <w:tcPr>
            <w:tcW w:w="1701" w:type="dxa"/>
            <w:vMerge w:val="restart"/>
          </w:tcPr>
          <w:p w:rsidR="003136B3" w:rsidRPr="003B60E4" w:rsidRDefault="003136B3" w:rsidP="003136B3">
            <w:pPr>
              <w:pStyle w:val="Default"/>
              <w:jc w:val="both"/>
              <w:rPr>
                <w:sz w:val="18"/>
                <w:szCs w:val="22"/>
              </w:rPr>
            </w:pPr>
          </w:p>
          <w:p w:rsidR="003136B3" w:rsidRPr="003B60E4" w:rsidRDefault="003136B3" w:rsidP="003136B3">
            <w:pPr>
              <w:pStyle w:val="Default"/>
              <w:jc w:val="both"/>
              <w:rPr>
                <w:sz w:val="18"/>
                <w:szCs w:val="22"/>
              </w:rPr>
            </w:pPr>
            <w:r w:rsidRPr="003B60E4">
              <w:rPr>
                <w:sz w:val="18"/>
                <w:szCs w:val="22"/>
              </w:rPr>
              <w:t>Personal que tiene a cargo el mantenimiento y la custodia de la documentación.</w:t>
            </w:r>
          </w:p>
          <w:p w:rsidR="003136B3" w:rsidRPr="003B60E4" w:rsidRDefault="003136B3" w:rsidP="003136B3">
            <w:pPr>
              <w:rPr>
                <w:rFonts w:ascii="Arial" w:hAnsi="Arial" w:cs="Arial"/>
                <w:sz w:val="18"/>
              </w:rPr>
            </w:pPr>
          </w:p>
        </w:tc>
        <w:tc>
          <w:tcPr>
            <w:tcW w:w="1559" w:type="dxa"/>
            <w:vMerge w:val="restart"/>
          </w:tcPr>
          <w:p w:rsidR="003136B3" w:rsidRPr="003B60E4" w:rsidRDefault="003136B3" w:rsidP="003136B3">
            <w:pPr>
              <w:rPr>
                <w:rFonts w:ascii="Arial" w:hAnsi="Arial" w:cs="Arial"/>
                <w:sz w:val="18"/>
              </w:rPr>
            </w:pPr>
          </w:p>
          <w:p w:rsidR="003136B3" w:rsidRPr="003B60E4" w:rsidRDefault="003136B3" w:rsidP="003136B3">
            <w:pPr>
              <w:rPr>
                <w:rFonts w:ascii="Arial" w:hAnsi="Arial" w:cs="Arial"/>
                <w:sz w:val="18"/>
              </w:rPr>
            </w:pPr>
            <w:r w:rsidRPr="003B60E4">
              <w:rPr>
                <w:rFonts w:ascii="Arial" w:hAnsi="Arial" w:cs="Arial"/>
                <w:sz w:val="18"/>
              </w:rPr>
              <w:t>Instalaciones archivo Central</w:t>
            </w:r>
          </w:p>
          <w:p w:rsidR="003136B3" w:rsidRPr="003B60E4" w:rsidRDefault="003136B3" w:rsidP="003136B3">
            <w:pPr>
              <w:rPr>
                <w:rFonts w:ascii="Arial" w:hAnsi="Arial" w:cs="Arial"/>
                <w:sz w:val="18"/>
              </w:rPr>
            </w:pPr>
          </w:p>
        </w:tc>
        <w:tc>
          <w:tcPr>
            <w:tcW w:w="1701" w:type="dxa"/>
            <w:shd w:val="clear" w:color="auto" w:fill="D9E2F3" w:themeFill="accent1" w:themeFillTint="33"/>
          </w:tcPr>
          <w:p w:rsidR="003136B3" w:rsidRPr="003B60E4" w:rsidRDefault="003136B3" w:rsidP="003136B3">
            <w:pPr>
              <w:jc w:val="center"/>
              <w:rPr>
                <w:rFonts w:ascii="Arial" w:hAnsi="Arial" w:cs="Arial"/>
                <w:b/>
                <w:sz w:val="18"/>
              </w:rPr>
            </w:pPr>
            <w:r w:rsidRPr="003B60E4">
              <w:rPr>
                <w:rFonts w:ascii="Arial" w:hAnsi="Arial" w:cs="Arial"/>
                <w:b/>
                <w:sz w:val="18"/>
              </w:rPr>
              <w:t>CORTO PLAZO</w:t>
            </w:r>
          </w:p>
        </w:tc>
        <w:tc>
          <w:tcPr>
            <w:tcW w:w="1418" w:type="dxa"/>
            <w:shd w:val="clear" w:color="auto" w:fill="D9E2F3" w:themeFill="accent1" w:themeFillTint="33"/>
          </w:tcPr>
          <w:p w:rsidR="003136B3" w:rsidRPr="003B60E4" w:rsidRDefault="003136B3" w:rsidP="003136B3">
            <w:pPr>
              <w:jc w:val="center"/>
              <w:rPr>
                <w:rFonts w:ascii="Arial" w:hAnsi="Arial" w:cs="Arial"/>
                <w:b/>
                <w:sz w:val="18"/>
              </w:rPr>
            </w:pPr>
            <w:r w:rsidRPr="003B60E4">
              <w:rPr>
                <w:rFonts w:ascii="Arial" w:hAnsi="Arial" w:cs="Arial"/>
                <w:b/>
                <w:sz w:val="18"/>
              </w:rPr>
              <w:t>MEDIANO PLAZO</w:t>
            </w:r>
          </w:p>
        </w:tc>
        <w:tc>
          <w:tcPr>
            <w:tcW w:w="1842" w:type="dxa"/>
            <w:shd w:val="clear" w:color="auto" w:fill="D9E2F3" w:themeFill="accent1" w:themeFillTint="33"/>
          </w:tcPr>
          <w:p w:rsidR="003136B3" w:rsidRPr="003B60E4" w:rsidRDefault="003136B3" w:rsidP="003136B3">
            <w:pPr>
              <w:jc w:val="center"/>
              <w:rPr>
                <w:rFonts w:ascii="Arial" w:hAnsi="Arial" w:cs="Arial"/>
                <w:b/>
                <w:sz w:val="18"/>
              </w:rPr>
            </w:pPr>
            <w:r w:rsidRPr="003B60E4">
              <w:rPr>
                <w:rFonts w:ascii="Arial" w:hAnsi="Arial" w:cs="Arial"/>
                <w:b/>
                <w:sz w:val="18"/>
              </w:rPr>
              <w:t>LARGO PLAZO</w:t>
            </w:r>
          </w:p>
        </w:tc>
        <w:tc>
          <w:tcPr>
            <w:tcW w:w="1985" w:type="dxa"/>
            <w:vMerge w:val="restart"/>
          </w:tcPr>
          <w:p w:rsidR="003136B3" w:rsidRPr="003B60E4" w:rsidRDefault="003136B3" w:rsidP="0021303D">
            <w:pPr>
              <w:pStyle w:val="Default"/>
              <w:jc w:val="both"/>
              <w:rPr>
                <w:sz w:val="18"/>
                <w:szCs w:val="22"/>
              </w:rPr>
            </w:pPr>
          </w:p>
          <w:p w:rsidR="003136B3" w:rsidRPr="003B60E4" w:rsidRDefault="003136B3" w:rsidP="003136B3">
            <w:pPr>
              <w:rPr>
                <w:rFonts w:ascii="Arial" w:hAnsi="Arial" w:cs="Arial"/>
                <w:sz w:val="18"/>
              </w:rPr>
            </w:pPr>
            <w:r w:rsidRPr="003B60E4">
              <w:rPr>
                <w:rFonts w:ascii="Arial" w:hAnsi="Arial" w:cs="Arial"/>
                <w:sz w:val="18"/>
              </w:rPr>
              <w:t>Medición: Dos veces al mes.</w:t>
            </w:r>
          </w:p>
          <w:p w:rsidR="003136B3" w:rsidRPr="003B60E4" w:rsidRDefault="003136B3" w:rsidP="0021303D">
            <w:pPr>
              <w:pStyle w:val="Default"/>
              <w:jc w:val="both"/>
              <w:rPr>
                <w:sz w:val="18"/>
                <w:szCs w:val="22"/>
                <w:highlight w:val="yellow"/>
              </w:rPr>
            </w:pPr>
          </w:p>
        </w:tc>
        <w:tc>
          <w:tcPr>
            <w:tcW w:w="1527" w:type="dxa"/>
            <w:vMerge w:val="restart"/>
          </w:tcPr>
          <w:p w:rsidR="003136B3" w:rsidRPr="003B60E4" w:rsidRDefault="003136B3" w:rsidP="00BB72E2">
            <w:pPr>
              <w:rPr>
                <w:rFonts w:ascii="Arial" w:hAnsi="Arial" w:cs="Arial"/>
                <w:sz w:val="18"/>
              </w:rPr>
            </w:pPr>
          </w:p>
          <w:p w:rsidR="003136B3" w:rsidRPr="003B60E4" w:rsidRDefault="003136B3" w:rsidP="003136B3">
            <w:pPr>
              <w:rPr>
                <w:rFonts w:ascii="Arial" w:hAnsi="Arial" w:cs="Arial"/>
                <w:sz w:val="18"/>
              </w:rPr>
            </w:pPr>
            <w:r w:rsidRPr="003B60E4">
              <w:rPr>
                <w:rFonts w:ascii="Arial" w:hAnsi="Arial" w:cs="Arial"/>
                <w:sz w:val="18"/>
              </w:rPr>
              <w:t>Registro Mediciones, informe consolidado.</w:t>
            </w:r>
          </w:p>
          <w:p w:rsidR="003136B3" w:rsidRPr="003B60E4" w:rsidRDefault="003136B3" w:rsidP="00BB72E2">
            <w:pPr>
              <w:rPr>
                <w:rFonts w:ascii="Arial" w:hAnsi="Arial" w:cs="Arial"/>
                <w:sz w:val="18"/>
                <w:highlight w:val="yellow"/>
              </w:rPr>
            </w:pPr>
          </w:p>
        </w:tc>
      </w:tr>
      <w:tr w:rsidR="003136B3" w:rsidRPr="003B60E4" w:rsidTr="007E320C">
        <w:trPr>
          <w:trHeight w:val="2082"/>
        </w:trPr>
        <w:tc>
          <w:tcPr>
            <w:tcW w:w="1551" w:type="dxa"/>
            <w:vMerge/>
            <w:shd w:val="clear" w:color="auto" w:fill="F2F2F2" w:themeFill="background1" w:themeFillShade="F2"/>
          </w:tcPr>
          <w:p w:rsidR="003136B3" w:rsidRPr="003B60E4" w:rsidRDefault="003136B3" w:rsidP="003136B3">
            <w:pPr>
              <w:rPr>
                <w:rFonts w:ascii="Arial" w:hAnsi="Arial" w:cs="Arial"/>
                <w:sz w:val="18"/>
              </w:rPr>
            </w:pPr>
          </w:p>
        </w:tc>
        <w:tc>
          <w:tcPr>
            <w:tcW w:w="1276" w:type="dxa"/>
            <w:vMerge/>
          </w:tcPr>
          <w:p w:rsidR="003136B3" w:rsidRPr="003B60E4" w:rsidRDefault="003136B3" w:rsidP="003136B3">
            <w:pPr>
              <w:rPr>
                <w:rFonts w:ascii="Arial" w:hAnsi="Arial" w:cs="Arial"/>
                <w:sz w:val="18"/>
              </w:rPr>
            </w:pPr>
          </w:p>
        </w:tc>
        <w:tc>
          <w:tcPr>
            <w:tcW w:w="1701" w:type="dxa"/>
            <w:vMerge/>
          </w:tcPr>
          <w:p w:rsidR="003136B3" w:rsidRPr="003B60E4" w:rsidRDefault="003136B3" w:rsidP="003136B3">
            <w:pPr>
              <w:rPr>
                <w:rFonts w:ascii="Arial" w:hAnsi="Arial" w:cs="Arial"/>
                <w:sz w:val="18"/>
              </w:rPr>
            </w:pPr>
          </w:p>
        </w:tc>
        <w:tc>
          <w:tcPr>
            <w:tcW w:w="1559" w:type="dxa"/>
            <w:vMerge/>
          </w:tcPr>
          <w:p w:rsidR="003136B3" w:rsidRPr="003B60E4" w:rsidRDefault="003136B3" w:rsidP="003136B3">
            <w:pPr>
              <w:rPr>
                <w:rFonts w:ascii="Arial" w:hAnsi="Arial" w:cs="Arial"/>
                <w:sz w:val="18"/>
              </w:rPr>
            </w:pPr>
          </w:p>
        </w:tc>
        <w:tc>
          <w:tcPr>
            <w:tcW w:w="1701" w:type="dxa"/>
          </w:tcPr>
          <w:p w:rsidR="003136B3" w:rsidRPr="003B60E4" w:rsidRDefault="003136B3" w:rsidP="003136B3">
            <w:pPr>
              <w:pStyle w:val="Default"/>
              <w:jc w:val="both"/>
              <w:rPr>
                <w:sz w:val="18"/>
                <w:szCs w:val="22"/>
              </w:rPr>
            </w:pPr>
          </w:p>
          <w:p w:rsidR="003136B3" w:rsidRPr="003B60E4" w:rsidRDefault="003136B3" w:rsidP="003136B3">
            <w:pPr>
              <w:rPr>
                <w:rFonts w:ascii="Arial" w:hAnsi="Arial" w:cs="Arial"/>
                <w:sz w:val="18"/>
              </w:rPr>
            </w:pPr>
            <w:r w:rsidRPr="003B60E4">
              <w:rPr>
                <w:rFonts w:ascii="Arial" w:hAnsi="Arial" w:cs="Arial"/>
                <w:sz w:val="18"/>
              </w:rPr>
              <w:t>Realizar las mediciones y registrar las condiciones ambientales, humedad relativa, temperatura.</w:t>
            </w:r>
          </w:p>
        </w:tc>
        <w:tc>
          <w:tcPr>
            <w:tcW w:w="1418" w:type="dxa"/>
          </w:tcPr>
          <w:p w:rsidR="003136B3" w:rsidRPr="003B60E4" w:rsidRDefault="003136B3" w:rsidP="003136B3">
            <w:pPr>
              <w:rPr>
                <w:rFonts w:ascii="Arial" w:hAnsi="Arial" w:cs="Arial"/>
                <w:sz w:val="18"/>
              </w:rPr>
            </w:pPr>
          </w:p>
          <w:p w:rsidR="003136B3" w:rsidRPr="003B60E4" w:rsidRDefault="003136B3" w:rsidP="003136B3">
            <w:pPr>
              <w:rPr>
                <w:rFonts w:ascii="Arial" w:hAnsi="Arial" w:cs="Arial"/>
                <w:sz w:val="18"/>
              </w:rPr>
            </w:pPr>
            <w:r w:rsidRPr="003B60E4">
              <w:rPr>
                <w:rFonts w:ascii="Arial" w:hAnsi="Arial" w:cs="Arial"/>
                <w:sz w:val="18"/>
              </w:rPr>
              <w:t>Realizar las mediciones y registrar las condiciones ambientales, humedad relativa, temperatura.</w:t>
            </w:r>
          </w:p>
          <w:p w:rsidR="003136B3" w:rsidRPr="003B60E4" w:rsidRDefault="003136B3" w:rsidP="003136B3">
            <w:pPr>
              <w:rPr>
                <w:rFonts w:ascii="Arial" w:hAnsi="Arial" w:cs="Arial"/>
                <w:sz w:val="18"/>
              </w:rPr>
            </w:pPr>
          </w:p>
        </w:tc>
        <w:tc>
          <w:tcPr>
            <w:tcW w:w="1842" w:type="dxa"/>
          </w:tcPr>
          <w:p w:rsidR="003136B3" w:rsidRPr="003B60E4" w:rsidRDefault="003136B3" w:rsidP="003136B3">
            <w:pPr>
              <w:pStyle w:val="Default"/>
              <w:jc w:val="both"/>
              <w:rPr>
                <w:sz w:val="18"/>
                <w:szCs w:val="22"/>
              </w:rPr>
            </w:pPr>
          </w:p>
          <w:p w:rsidR="003136B3" w:rsidRPr="003B60E4" w:rsidRDefault="003136B3" w:rsidP="003136B3">
            <w:pPr>
              <w:rPr>
                <w:rFonts w:ascii="Arial" w:hAnsi="Arial" w:cs="Arial"/>
                <w:sz w:val="18"/>
              </w:rPr>
            </w:pPr>
            <w:r w:rsidRPr="003B60E4">
              <w:rPr>
                <w:rFonts w:ascii="Arial" w:hAnsi="Arial" w:cs="Arial"/>
                <w:sz w:val="18"/>
              </w:rPr>
              <w:t>Realizar las mediciones y registrar las condiciones ambientales, humedad relativa, temperatura.</w:t>
            </w:r>
          </w:p>
        </w:tc>
        <w:tc>
          <w:tcPr>
            <w:tcW w:w="1985" w:type="dxa"/>
            <w:vMerge/>
          </w:tcPr>
          <w:p w:rsidR="003136B3" w:rsidRPr="003B60E4" w:rsidRDefault="003136B3" w:rsidP="0021303D">
            <w:pPr>
              <w:pStyle w:val="Default"/>
              <w:jc w:val="both"/>
              <w:rPr>
                <w:sz w:val="18"/>
                <w:szCs w:val="22"/>
                <w:highlight w:val="yellow"/>
              </w:rPr>
            </w:pPr>
          </w:p>
        </w:tc>
        <w:tc>
          <w:tcPr>
            <w:tcW w:w="1527" w:type="dxa"/>
            <w:vMerge/>
          </w:tcPr>
          <w:p w:rsidR="003136B3" w:rsidRPr="003B60E4" w:rsidRDefault="003136B3" w:rsidP="00BB72E2">
            <w:pPr>
              <w:rPr>
                <w:rFonts w:ascii="Arial" w:hAnsi="Arial" w:cs="Arial"/>
                <w:sz w:val="18"/>
                <w:highlight w:val="yellow"/>
              </w:rPr>
            </w:pPr>
          </w:p>
        </w:tc>
      </w:tr>
      <w:tr w:rsidR="003136B3" w:rsidRPr="003B60E4" w:rsidTr="007E320C">
        <w:trPr>
          <w:trHeight w:val="2300"/>
        </w:trPr>
        <w:tc>
          <w:tcPr>
            <w:tcW w:w="1551" w:type="dxa"/>
            <w:vMerge/>
            <w:tcBorders>
              <w:bottom w:val="single" w:sz="4" w:space="0" w:color="auto"/>
            </w:tcBorders>
            <w:shd w:val="clear" w:color="auto" w:fill="F2F2F2" w:themeFill="background1" w:themeFillShade="F2"/>
          </w:tcPr>
          <w:p w:rsidR="003136B3" w:rsidRPr="003B60E4" w:rsidRDefault="003136B3" w:rsidP="000727B6">
            <w:pPr>
              <w:rPr>
                <w:rFonts w:ascii="Arial" w:hAnsi="Arial" w:cs="Arial"/>
                <w:i/>
                <w:iCs/>
                <w:color w:val="FF0000"/>
                <w:sz w:val="18"/>
              </w:rPr>
            </w:pPr>
          </w:p>
        </w:tc>
        <w:tc>
          <w:tcPr>
            <w:tcW w:w="1276" w:type="dxa"/>
            <w:vMerge/>
            <w:tcBorders>
              <w:bottom w:val="single" w:sz="4" w:space="0" w:color="auto"/>
            </w:tcBorders>
          </w:tcPr>
          <w:p w:rsidR="003136B3" w:rsidRPr="003B60E4" w:rsidRDefault="003136B3" w:rsidP="000727B6">
            <w:pPr>
              <w:rPr>
                <w:rFonts w:ascii="Arial" w:hAnsi="Arial" w:cs="Arial"/>
                <w:sz w:val="18"/>
              </w:rPr>
            </w:pPr>
          </w:p>
        </w:tc>
        <w:tc>
          <w:tcPr>
            <w:tcW w:w="1701" w:type="dxa"/>
            <w:tcBorders>
              <w:bottom w:val="single" w:sz="4" w:space="0" w:color="auto"/>
            </w:tcBorders>
          </w:tcPr>
          <w:p w:rsidR="003136B3" w:rsidRPr="003B60E4" w:rsidRDefault="003136B3" w:rsidP="000727B6">
            <w:pPr>
              <w:pStyle w:val="Default"/>
              <w:jc w:val="both"/>
              <w:rPr>
                <w:sz w:val="18"/>
                <w:szCs w:val="22"/>
              </w:rPr>
            </w:pPr>
          </w:p>
          <w:p w:rsidR="003136B3" w:rsidRPr="003B60E4" w:rsidRDefault="003136B3" w:rsidP="000727B6">
            <w:pPr>
              <w:pStyle w:val="Default"/>
              <w:jc w:val="both"/>
              <w:rPr>
                <w:sz w:val="18"/>
                <w:szCs w:val="22"/>
              </w:rPr>
            </w:pPr>
            <w:r w:rsidRPr="003B60E4">
              <w:rPr>
                <w:sz w:val="18"/>
                <w:szCs w:val="22"/>
              </w:rPr>
              <w:t>Personal que tiene a cargo la custodia de la documentación.</w:t>
            </w:r>
          </w:p>
          <w:p w:rsidR="003136B3" w:rsidRPr="003B60E4" w:rsidRDefault="003136B3" w:rsidP="000727B6">
            <w:pPr>
              <w:rPr>
                <w:rFonts w:ascii="Arial" w:hAnsi="Arial" w:cs="Arial"/>
                <w:sz w:val="18"/>
              </w:rPr>
            </w:pPr>
          </w:p>
        </w:tc>
        <w:tc>
          <w:tcPr>
            <w:tcW w:w="1559" w:type="dxa"/>
            <w:tcBorders>
              <w:bottom w:val="single" w:sz="4" w:space="0" w:color="auto"/>
            </w:tcBorders>
          </w:tcPr>
          <w:p w:rsidR="003136B3" w:rsidRPr="003B60E4" w:rsidRDefault="003136B3" w:rsidP="000727B6">
            <w:pPr>
              <w:rPr>
                <w:rFonts w:ascii="Arial" w:hAnsi="Arial" w:cs="Arial"/>
                <w:sz w:val="18"/>
              </w:rPr>
            </w:pPr>
          </w:p>
          <w:p w:rsidR="003136B3" w:rsidRPr="003B60E4" w:rsidRDefault="003136B3" w:rsidP="000727B6">
            <w:pPr>
              <w:rPr>
                <w:rFonts w:ascii="Arial" w:hAnsi="Arial" w:cs="Arial"/>
                <w:sz w:val="18"/>
              </w:rPr>
            </w:pPr>
            <w:r w:rsidRPr="003B60E4">
              <w:rPr>
                <w:rFonts w:ascii="Arial" w:hAnsi="Arial" w:cs="Arial"/>
                <w:sz w:val="18"/>
              </w:rPr>
              <w:t xml:space="preserve">Instalaciones archivos de Gestión </w:t>
            </w:r>
          </w:p>
        </w:tc>
        <w:tc>
          <w:tcPr>
            <w:tcW w:w="1701" w:type="dxa"/>
            <w:tcBorders>
              <w:bottom w:val="single" w:sz="4" w:space="0" w:color="auto"/>
            </w:tcBorders>
          </w:tcPr>
          <w:p w:rsidR="003136B3" w:rsidRPr="003B60E4" w:rsidRDefault="003136B3" w:rsidP="000727B6">
            <w:pPr>
              <w:pStyle w:val="Default"/>
              <w:jc w:val="both"/>
              <w:rPr>
                <w:sz w:val="18"/>
                <w:szCs w:val="22"/>
              </w:rPr>
            </w:pPr>
          </w:p>
          <w:p w:rsidR="003136B3" w:rsidRPr="003B60E4" w:rsidRDefault="003136B3" w:rsidP="000727B6">
            <w:pPr>
              <w:pStyle w:val="Default"/>
              <w:jc w:val="both"/>
              <w:rPr>
                <w:sz w:val="18"/>
                <w:szCs w:val="22"/>
              </w:rPr>
            </w:pPr>
            <w:r w:rsidRPr="003B60E4">
              <w:rPr>
                <w:sz w:val="18"/>
                <w:szCs w:val="22"/>
              </w:rPr>
              <w:t>Realizar las mediciones y registrar las condiciones ambientales, humedad relativa, temperatura.</w:t>
            </w:r>
          </w:p>
        </w:tc>
        <w:tc>
          <w:tcPr>
            <w:tcW w:w="1418" w:type="dxa"/>
            <w:tcBorders>
              <w:bottom w:val="single" w:sz="4" w:space="0" w:color="auto"/>
            </w:tcBorders>
          </w:tcPr>
          <w:p w:rsidR="003136B3" w:rsidRPr="003B60E4" w:rsidRDefault="003136B3" w:rsidP="000727B6">
            <w:pPr>
              <w:rPr>
                <w:rFonts w:ascii="Arial" w:hAnsi="Arial" w:cs="Arial"/>
                <w:sz w:val="18"/>
              </w:rPr>
            </w:pPr>
          </w:p>
          <w:p w:rsidR="003136B3" w:rsidRPr="003B60E4" w:rsidRDefault="003136B3" w:rsidP="000727B6">
            <w:pPr>
              <w:rPr>
                <w:rFonts w:ascii="Arial" w:hAnsi="Arial" w:cs="Arial"/>
                <w:sz w:val="18"/>
              </w:rPr>
            </w:pPr>
            <w:r w:rsidRPr="003B60E4">
              <w:rPr>
                <w:rFonts w:ascii="Arial" w:hAnsi="Arial" w:cs="Arial"/>
                <w:sz w:val="18"/>
              </w:rPr>
              <w:t>Realizar las mediciones y registrar las condiciones ambientales, humedad relativa, temperatura.</w:t>
            </w:r>
          </w:p>
          <w:p w:rsidR="003136B3" w:rsidRPr="003B60E4" w:rsidRDefault="003136B3" w:rsidP="000727B6">
            <w:pPr>
              <w:rPr>
                <w:rFonts w:ascii="Arial" w:hAnsi="Arial" w:cs="Arial"/>
                <w:sz w:val="18"/>
              </w:rPr>
            </w:pPr>
          </w:p>
        </w:tc>
        <w:tc>
          <w:tcPr>
            <w:tcW w:w="1842" w:type="dxa"/>
            <w:tcBorders>
              <w:bottom w:val="single" w:sz="4" w:space="0" w:color="auto"/>
            </w:tcBorders>
          </w:tcPr>
          <w:p w:rsidR="003136B3" w:rsidRPr="003B60E4" w:rsidRDefault="003136B3" w:rsidP="000727B6">
            <w:pPr>
              <w:pStyle w:val="Default"/>
              <w:jc w:val="both"/>
              <w:rPr>
                <w:sz w:val="18"/>
                <w:szCs w:val="22"/>
              </w:rPr>
            </w:pPr>
          </w:p>
          <w:p w:rsidR="003136B3" w:rsidRPr="003B60E4" w:rsidRDefault="003136B3" w:rsidP="000727B6">
            <w:pPr>
              <w:pStyle w:val="Default"/>
              <w:jc w:val="both"/>
              <w:rPr>
                <w:sz w:val="18"/>
                <w:szCs w:val="22"/>
              </w:rPr>
            </w:pPr>
            <w:r w:rsidRPr="003B60E4">
              <w:rPr>
                <w:sz w:val="18"/>
                <w:szCs w:val="22"/>
              </w:rPr>
              <w:t>Realizar las mediciones y registrar las condiciones ambientales, humedad relativa, temperatura.</w:t>
            </w:r>
          </w:p>
        </w:tc>
        <w:tc>
          <w:tcPr>
            <w:tcW w:w="1985" w:type="dxa"/>
            <w:tcBorders>
              <w:bottom w:val="single" w:sz="4" w:space="0" w:color="auto"/>
            </w:tcBorders>
          </w:tcPr>
          <w:p w:rsidR="003136B3" w:rsidRPr="003B60E4" w:rsidRDefault="003136B3" w:rsidP="0021303D">
            <w:pPr>
              <w:pStyle w:val="Default"/>
              <w:jc w:val="both"/>
              <w:rPr>
                <w:sz w:val="18"/>
                <w:szCs w:val="22"/>
              </w:rPr>
            </w:pPr>
          </w:p>
          <w:p w:rsidR="003136B3" w:rsidRPr="003B60E4" w:rsidRDefault="003136B3" w:rsidP="003136B3">
            <w:pPr>
              <w:rPr>
                <w:rFonts w:ascii="Arial" w:hAnsi="Arial" w:cs="Arial"/>
                <w:sz w:val="18"/>
              </w:rPr>
            </w:pPr>
            <w:r w:rsidRPr="003B60E4">
              <w:rPr>
                <w:rFonts w:ascii="Arial" w:hAnsi="Arial" w:cs="Arial"/>
                <w:sz w:val="18"/>
              </w:rPr>
              <w:t>Medición: Dos veces al mes.</w:t>
            </w:r>
          </w:p>
          <w:p w:rsidR="003136B3" w:rsidRPr="003B60E4" w:rsidRDefault="003136B3" w:rsidP="0021303D">
            <w:pPr>
              <w:pStyle w:val="Default"/>
              <w:jc w:val="both"/>
              <w:rPr>
                <w:sz w:val="18"/>
                <w:szCs w:val="22"/>
              </w:rPr>
            </w:pPr>
          </w:p>
        </w:tc>
        <w:tc>
          <w:tcPr>
            <w:tcW w:w="1527" w:type="dxa"/>
            <w:tcBorders>
              <w:bottom w:val="single" w:sz="4" w:space="0" w:color="auto"/>
            </w:tcBorders>
          </w:tcPr>
          <w:p w:rsidR="003136B3" w:rsidRPr="003B60E4" w:rsidRDefault="003136B3" w:rsidP="00BB72E2">
            <w:pPr>
              <w:rPr>
                <w:rFonts w:ascii="Arial" w:hAnsi="Arial" w:cs="Arial"/>
                <w:sz w:val="18"/>
              </w:rPr>
            </w:pPr>
          </w:p>
          <w:p w:rsidR="003136B3" w:rsidRPr="003B60E4" w:rsidRDefault="003136B3" w:rsidP="003136B3">
            <w:pPr>
              <w:rPr>
                <w:rFonts w:ascii="Arial" w:hAnsi="Arial" w:cs="Arial"/>
                <w:sz w:val="18"/>
              </w:rPr>
            </w:pPr>
            <w:r w:rsidRPr="003B60E4">
              <w:rPr>
                <w:rFonts w:ascii="Arial" w:hAnsi="Arial" w:cs="Arial"/>
                <w:sz w:val="18"/>
              </w:rPr>
              <w:t>Registro Mediciones, informe consolidado.</w:t>
            </w:r>
          </w:p>
          <w:p w:rsidR="003136B3" w:rsidRPr="003B60E4" w:rsidRDefault="003136B3" w:rsidP="00BB72E2">
            <w:pPr>
              <w:rPr>
                <w:rFonts w:ascii="Arial" w:hAnsi="Arial" w:cs="Arial"/>
                <w:sz w:val="18"/>
              </w:rPr>
            </w:pPr>
          </w:p>
        </w:tc>
      </w:tr>
    </w:tbl>
    <w:p w:rsidR="00AE3B82" w:rsidRPr="003B60E4" w:rsidRDefault="00AE3B82" w:rsidP="00B83D97">
      <w:pPr>
        <w:rPr>
          <w:rFonts w:ascii="Arial" w:hAnsi="Arial" w:cs="Arial"/>
          <w:sz w:val="22"/>
        </w:rPr>
      </w:pPr>
    </w:p>
    <w:p w:rsidR="00B410BD" w:rsidRPr="003B60E4" w:rsidRDefault="00B410BD" w:rsidP="00B83D97">
      <w:pPr>
        <w:rPr>
          <w:rFonts w:ascii="Arial" w:hAnsi="Arial" w:cs="Arial"/>
          <w:sz w:val="22"/>
        </w:rPr>
      </w:pPr>
    </w:p>
    <w:p w:rsidR="00B410BD" w:rsidRPr="003B60E4" w:rsidRDefault="00B410BD" w:rsidP="00B83D97">
      <w:pPr>
        <w:rPr>
          <w:rFonts w:ascii="Arial" w:hAnsi="Arial" w:cs="Arial"/>
          <w:sz w:val="22"/>
        </w:rPr>
      </w:pPr>
    </w:p>
    <w:p w:rsidR="00B410BD" w:rsidRPr="003B60E4" w:rsidRDefault="00B410BD" w:rsidP="00B83D97">
      <w:pPr>
        <w:rPr>
          <w:rFonts w:ascii="Arial" w:hAnsi="Arial" w:cs="Arial"/>
          <w:sz w:val="22"/>
        </w:rPr>
      </w:pPr>
    </w:p>
    <w:p w:rsidR="003136B3" w:rsidRPr="003B60E4" w:rsidRDefault="003136B3" w:rsidP="00B83D97">
      <w:pPr>
        <w:rPr>
          <w:rFonts w:ascii="Arial" w:hAnsi="Arial" w:cs="Arial"/>
          <w:sz w:val="22"/>
        </w:rPr>
      </w:pPr>
    </w:p>
    <w:p w:rsidR="00A97497" w:rsidRPr="003B60E4" w:rsidRDefault="00A97497" w:rsidP="00B83D97">
      <w:pPr>
        <w:rPr>
          <w:rFonts w:ascii="Arial" w:hAnsi="Arial" w:cs="Arial"/>
          <w:sz w:val="22"/>
        </w:rPr>
        <w:sectPr w:rsidR="00A97497" w:rsidRPr="003B60E4" w:rsidSect="00C848EA">
          <w:pgSz w:w="15840" w:h="12240" w:orient="landscape"/>
          <w:pgMar w:top="1701" w:right="1418" w:bottom="1701" w:left="1418" w:header="709" w:footer="709" w:gutter="0"/>
          <w:cols w:space="708"/>
          <w:docGrid w:linePitch="360"/>
        </w:sectPr>
      </w:pPr>
    </w:p>
    <w:p w:rsidR="00321068" w:rsidRPr="003B60E4" w:rsidRDefault="00321068" w:rsidP="0063468D">
      <w:pPr>
        <w:pStyle w:val="Ttulo2"/>
        <w:jc w:val="center"/>
        <w:rPr>
          <w:rFonts w:ascii="Arial" w:hAnsi="Arial" w:cs="Arial"/>
          <w:sz w:val="22"/>
          <w:szCs w:val="22"/>
        </w:rPr>
      </w:pPr>
      <w:bookmarkStart w:id="20" w:name="_Toc504146110"/>
    </w:p>
    <w:p w:rsidR="00444C9B" w:rsidRPr="003B60E4" w:rsidRDefault="00357C28" w:rsidP="0063468D">
      <w:pPr>
        <w:pStyle w:val="Ttulo2"/>
        <w:jc w:val="center"/>
        <w:rPr>
          <w:rFonts w:ascii="Arial" w:hAnsi="Arial" w:cs="Arial"/>
          <w:i/>
          <w:iCs/>
          <w:color w:val="FF0000"/>
          <w:sz w:val="22"/>
          <w:szCs w:val="22"/>
        </w:rPr>
      </w:pPr>
      <w:r w:rsidRPr="003B60E4">
        <w:rPr>
          <w:rFonts w:ascii="Arial" w:hAnsi="Arial" w:cs="Arial"/>
          <w:sz w:val="22"/>
          <w:szCs w:val="22"/>
        </w:rPr>
        <w:t xml:space="preserve">5.1.4.4 </w:t>
      </w:r>
      <w:r w:rsidR="00444C9B" w:rsidRPr="003B60E4">
        <w:rPr>
          <w:rFonts w:ascii="Arial" w:hAnsi="Arial" w:cs="Arial"/>
          <w:sz w:val="22"/>
          <w:szCs w:val="22"/>
        </w:rPr>
        <w:t>DESARROLLO DEL PROGRAMA MONITOREO Y CONTROL DE CONDICIONES AMBIENTAL</w:t>
      </w:r>
      <w:bookmarkEnd w:id="20"/>
    </w:p>
    <w:p w:rsidR="00444C9B" w:rsidRPr="003B60E4" w:rsidRDefault="00444C9B" w:rsidP="00A97497">
      <w:pPr>
        <w:rPr>
          <w:rFonts w:ascii="Arial" w:hAnsi="Arial" w:cs="Arial"/>
          <w:sz w:val="22"/>
        </w:rPr>
      </w:pPr>
    </w:p>
    <w:p w:rsidR="00A97497" w:rsidRPr="003B60E4" w:rsidRDefault="00A97497" w:rsidP="00A97497">
      <w:pPr>
        <w:rPr>
          <w:rFonts w:ascii="Arial" w:hAnsi="Arial" w:cs="Arial"/>
          <w:sz w:val="22"/>
        </w:rPr>
      </w:pPr>
      <w:r w:rsidRPr="003B60E4">
        <w:rPr>
          <w:rFonts w:ascii="Arial" w:hAnsi="Arial" w:cs="Arial"/>
          <w:sz w:val="22"/>
        </w:rPr>
        <w:t xml:space="preserve">Para lograr una buena conservación, es necesario controlar de manera permanente las condiciones ambientales (humedad relativa, temperatura, luz, ventilación y contaminantes atmosféricos), en particular en áreas de depósito documental y aplicar mecanismos y sistemas para estabilizar y controlar las condiciones ambientales y evitar el ataque de agentes biológicos. </w:t>
      </w:r>
    </w:p>
    <w:p w:rsidR="00A97497" w:rsidRPr="003B60E4" w:rsidRDefault="00A97497" w:rsidP="00A97497">
      <w:pPr>
        <w:rPr>
          <w:rFonts w:ascii="Arial" w:hAnsi="Arial" w:cs="Arial"/>
          <w:sz w:val="22"/>
        </w:rPr>
      </w:pPr>
      <w:r w:rsidRPr="003B60E4">
        <w:rPr>
          <w:rFonts w:ascii="Arial" w:hAnsi="Arial" w:cs="Arial"/>
          <w:sz w:val="22"/>
        </w:rPr>
        <w:t xml:space="preserve">Para la realización de este programa, es necesario tener en cuenta los elementos que se describen a continuación:  </w:t>
      </w:r>
    </w:p>
    <w:p w:rsidR="00A97497" w:rsidRPr="003B60E4" w:rsidRDefault="00A97497" w:rsidP="00862660">
      <w:pPr>
        <w:pStyle w:val="Prrafodelista"/>
        <w:numPr>
          <w:ilvl w:val="0"/>
          <w:numId w:val="11"/>
        </w:numPr>
        <w:rPr>
          <w:rFonts w:ascii="Arial" w:hAnsi="Arial" w:cs="Arial"/>
          <w:sz w:val="22"/>
        </w:rPr>
      </w:pPr>
      <w:r w:rsidRPr="003B60E4">
        <w:rPr>
          <w:rFonts w:ascii="Arial" w:hAnsi="Arial" w:cs="Arial"/>
          <w:b/>
          <w:sz w:val="22"/>
        </w:rPr>
        <w:t>Temperatura:</w:t>
      </w:r>
      <w:r w:rsidRPr="003B60E4">
        <w:rPr>
          <w:rFonts w:ascii="Arial" w:hAnsi="Arial" w:cs="Arial"/>
          <w:sz w:val="22"/>
        </w:rPr>
        <w:t xml:space="preserve"> Las temperaturas muy altas y las fluctuaciones, pueden generar o acelerar acciones bióticas y procesos de oxidación y condensación, cuyos indicadores son la descomposición, debilitamiento y pulverización del soporte. Es importante controlar muy bien este factor y sobre todo evitar las fluctuaciones al mayor grado posible.</w:t>
      </w:r>
    </w:p>
    <w:p w:rsidR="00A97497" w:rsidRPr="003B60E4" w:rsidRDefault="00A97497" w:rsidP="00862660">
      <w:pPr>
        <w:pStyle w:val="Prrafodelista"/>
        <w:numPr>
          <w:ilvl w:val="0"/>
          <w:numId w:val="11"/>
        </w:numPr>
        <w:rPr>
          <w:rFonts w:ascii="Arial" w:hAnsi="Arial" w:cs="Arial"/>
          <w:sz w:val="22"/>
        </w:rPr>
      </w:pPr>
      <w:r w:rsidRPr="003B60E4">
        <w:rPr>
          <w:rFonts w:ascii="Arial" w:hAnsi="Arial" w:cs="Arial"/>
          <w:b/>
          <w:sz w:val="22"/>
        </w:rPr>
        <w:t>Humedad Relativa:</w:t>
      </w:r>
      <w:r w:rsidRPr="003B60E4">
        <w:rPr>
          <w:rFonts w:ascii="Arial" w:hAnsi="Arial" w:cs="Arial"/>
          <w:sz w:val="22"/>
        </w:rPr>
        <w:t xml:space="preserve"> la humedad es un factor determinante, considerando que el papel es un material higroscópico (absorbe y devuelve humedad), que necesita cierta cantidad de agua en su estructura. </w:t>
      </w:r>
    </w:p>
    <w:p w:rsidR="00A97497" w:rsidRPr="003B60E4" w:rsidRDefault="00A97497" w:rsidP="00A97497">
      <w:pPr>
        <w:pStyle w:val="Prrafodelista"/>
        <w:rPr>
          <w:rFonts w:ascii="Arial" w:hAnsi="Arial" w:cs="Arial"/>
          <w:sz w:val="22"/>
        </w:rPr>
      </w:pPr>
      <w:r w:rsidRPr="003B60E4">
        <w:rPr>
          <w:rFonts w:ascii="Arial" w:hAnsi="Arial" w:cs="Arial"/>
          <w:sz w:val="22"/>
        </w:rPr>
        <w:t xml:space="preserve">Los materiales orgánicos tienen en su estructura un porcentaje de humedad que les permite mantener sus propiedades y funciones dentro de rangos óptimos para su conservación en el tiempo; este porcentaje se conoce como el “agua de constitución”, que está en equilibrio dinámico con la cantidad de vapor de agua presente en el ambiente. El equilibrio se rompe si la humedad relativa es muy alta o muy baja, causando diversos deterioros. </w:t>
      </w:r>
    </w:p>
    <w:p w:rsidR="00A97497" w:rsidRPr="003B60E4" w:rsidRDefault="00A97497" w:rsidP="00A97497">
      <w:pPr>
        <w:pStyle w:val="Prrafodelista"/>
        <w:rPr>
          <w:rFonts w:ascii="Arial" w:hAnsi="Arial" w:cs="Arial"/>
          <w:sz w:val="22"/>
        </w:rPr>
      </w:pPr>
      <w:r w:rsidRPr="003B60E4">
        <w:rPr>
          <w:rFonts w:ascii="Arial" w:hAnsi="Arial" w:cs="Arial"/>
          <w:sz w:val="22"/>
        </w:rPr>
        <w:t xml:space="preserve">Un exceso de humedad sobre la documentación favorece el crecimiento de hongos (deterioro de tipo biológico), fragilidad del soporte por debilitamiento de los puentes de hidrógeno y disminución de las interacciones entre las fibras constituyentes, procesos de hidrólisis, así como también ocasiona migraciones iónicas que a su vez rompen las redes celulósicas que dan forma a la hoja de papel. </w:t>
      </w:r>
    </w:p>
    <w:p w:rsidR="00A97497" w:rsidRPr="003B60E4" w:rsidRDefault="00A97497" w:rsidP="00A97497">
      <w:pPr>
        <w:pStyle w:val="Prrafodelista"/>
        <w:rPr>
          <w:rFonts w:ascii="Arial" w:hAnsi="Arial" w:cs="Arial"/>
          <w:sz w:val="22"/>
        </w:rPr>
      </w:pPr>
      <w:r w:rsidRPr="003B60E4">
        <w:rPr>
          <w:rFonts w:ascii="Arial" w:hAnsi="Arial" w:cs="Arial"/>
          <w:sz w:val="22"/>
        </w:rPr>
        <w:t xml:space="preserve">En ambientes con una humedad relativa inferior al 35% se presentan deterioros por resequedad, la cual torna frágil y quebradizo el soporte. Este daño es prácticamente irreversible y se caracteriza por la pérdida de agua de hidratación y de propiedades físicomecánicas como la resistencia y la flexibilidad. Espectro de acción y la poca especificidad de sus requerimientos de humedad, presencia o ausencia de oxígeno, temperatura y a su tipo de nutrición. </w:t>
      </w:r>
    </w:p>
    <w:p w:rsidR="00A97497" w:rsidRPr="003B60E4" w:rsidRDefault="00A97497" w:rsidP="00862660">
      <w:pPr>
        <w:pStyle w:val="Prrafodelista"/>
        <w:numPr>
          <w:ilvl w:val="0"/>
          <w:numId w:val="11"/>
        </w:numPr>
        <w:rPr>
          <w:rFonts w:ascii="Arial" w:hAnsi="Arial" w:cs="Arial"/>
          <w:sz w:val="22"/>
        </w:rPr>
      </w:pPr>
      <w:r w:rsidRPr="003B60E4">
        <w:rPr>
          <w:rFonts w:ascii="Arial" w:hAnsi="Arial" w:cs="Arial"/>
          <w:b/>
          <w:sz w:val="22"/>
        </w:rPr>
        <w:t>Insectos:</w:t>
      </w:r>
      <w:r w:rsidRPr="003B60E4">
        <w:rPr>
          <w:rFonts w:ascii="Arial" w:hAnsi="Arial" w:cs="Arial"/>
          <w:sz w:val="22"/>
        </w:rPr>
        <w:t xml:space="preserve"> Su efecto es devastador en materiales de archivo. La mayoría de especies pueden alimentarse de una gran variedad de materiales, deteriorando soportes como papel, cartón, cuero pergamino, adhesivos, tela de encuadernaciones y madera de estanterías. Murciélagos (Chioptera). Frecuentes en climas tropicales, se pueden encontrar en gran cantidad en archivos rurales; de hábito nocturno se alimentan de frutas, insectos y sangre. Cuando estos animales pasan la noche dentro de los archivos y áticos, pueden manchar con su orina la documentación y sus excrementos ocasionan problemas de salubridad e infestación de insectos, así como concreciones que modifican las calidades estéticas u ocultan e incluso degradan tanto al soporte como la información. </w:t>
      </w:r>
    </w:p>
    <w:p w:rsidR="00A97497" w:rsidRPr="003B60E4" w:rsidRDefault="00A97497" w:rsidP="00862660">
      <w:pPr>
        <w:pStyle w:val="Prrafodelista"/>
        <w:numPr>
          <w:ilvl w:val="0"/>
          <w:numId w:val="11"/>
        </w:numPr>
        <w:rPr>
          <w:rFonts w:ascii="Arial" w:hAnsi="Arial" w:cs="Arial"/>
          <w:sz w:val="22"/>
        </w:rPr>
      </w:pPr>
      <w:r w:rsidRPr="003B60E4">
        <w:rPr>
          <w:rFonts w:ascii="Arial" w:hAnsi="Arial" w:cs="Arial"/>
          <w:b/>
          <w:sz w:val="22"/>
        </w:rPr>
        <w:lastRenderedPageBreak/>
        <w:t>Aves:</w:t>
      </w:r>
      <w:r w:rsidRPr="003B60E4">
        <w:rPr>
          <w:rFonts w:ascii="Arial" w:hAnsi="Arial" w:cs="Arial"/>
          <w:sz w:val="22"/>
        </w:rPr>
        <w:t xml:space="preserve"> Las palomas llegan a hacer sus nidos en las vigas o entre los documentos; su excremento deteriora el material y es fuente para la llegada de insectos y desarrollo de microorganismos. Entre los principales insectos que pueden ser atraídos por los excrementos y establecer su hábitat en los nidos de las aves se encuentran las polillas, los piojos de libro, los escarabajos de las alfombras y del libro.</w:t>
      </w:r>
    </w:p>
    <w:p w:rsidR="00B410BD" w:rsidRPr="003B60E4" w:rsidRDefault="00B410BD" w:rsidP="00B83D97">
      <w:pPr>
        <w:rPr>
          <w:rFonts w:ascii="Arial" w:hAnsi="Arial" w:cs="Arial"/>
          <w:sz w:val="22"/>
        </w:rPr>
      </w:pPr>
    </w:p>
    <w:p w:rsidR="00A97497" w:rsidRPr="003B60E4" w:rsidRDefault="00FA1942" w:rsidP="00FA1942">
      <w:pPr>
        <w:jc w:val="center"/>
        <w:rPr>
          <w:rFonts w:ascii="Arial" w:hAnsi="Arial" w:cs="Arial"/>
          <w:b/>
          <w:sz w:val="22"/>
        </w:rPr>
      </w:pPr>
      <w:r w:rsidRPr="003B60E4">
        <w:rPr>
          <w:rFonts w:ascii="Arial" w:hAnsi="Arial" w:cs="Arial"/>
          <w:b/>
          <w:sz w:val="22"/>
        </w:rPr>
        <w:t>CONTROL DE CONTAMINANTES BIOLÓGICOS</w:t>
      </w:r>
    </w:p>
    <w:p w:rsidR="00A97497" w:rsidRPr="003B60E4" w:rsidRDefault="00A97497" w:rsidP="00A97497">
      <w:pPr>
        <w:rPr>
          <w:rFonts w:ascii="Arial" w:hAnsi="Arial" w:cs="Arial"/>
          <w:sz w:val="22"/>
        </w:rPr>
      </w:pPr>
      <w:r w:rsidRPr="003B60E4">
        <w:rPr>
          <w:rFonts w:ascii="Arial" w:hAnsi="Arial" w:cs="Arial"/>
          <w:sz w:val="22"/>
        </w:rPr>
        <w:t xml:space="preserve">El monitoreo y control de las condiciones ambientales y biológicas debe estar a cargo de los funcionarios responsables del mantenimiento y la custodia de la </w:t>
      </w:r>
      <w:r w:rsidR="00BC3134" w:rsidRPr="003B60E4">
        <w:rPr>
          <w:rFonts w:ascii="Arial" w:hAnsi="Arial" w:cs="Arial"/>
          <w:sz w:val="22"/>
        </w:rPr>
        <w:t>documentación, y</w:t>
      </w:r>
      <w:r w:rsidRPr="003B60E4">
        <w:rPr>
          <w:rFonts w:ascii="Arial" w:hAnsi="Arial" w:cs="Arial"/>
          <w:sz w:val="22"/>
        </w:rPr>
        <w:t xml:space="preserve"> de todo aquel que manipula los documentos en cualquier momento, quienes velarán por su preservación y notificarán a los responsables en caso de hallar factores que estén causando deterioro o puedan hacerlo a largo plazo.  </w:t>
      </w:r>
    </w:p>
    <w:p w:rsidR="00A97497" w:rsidRPr="003B60E4" w:rsidRDefault="00A97497" w:rsidP="00A97497">
      <w:pPr>
        <w:rPr>
          <w:rFonts w:ascii="Arial" w:hAnsi="Arial" w:cs="Arial"/>
          <w:sz w:val="22"/>
        </w:rPr>
      </w:pPr>
      <w:r w:rsidRPr="003B60E4">
        <w:rPr>
          <w:rFonts w:ascii="Arial" w:hAnsi="Arial" w:cs="Arial"/>
          <w:sz w:val="22"/>
        </w:rPr>
        <w:t xml:space="preserve">Es importante evaluar el entorno climático según la ubicación geográfica del archivo, determinar los valores y fluctuaciones de las condiciones ambientales y su influencia en la conservación de la documentación, utilizando equipos para la medición y registro de las condiciones ambientales: luxómetro, monitores UV, termo higrómetro, entre otros; una vez se evalúen las condiciones y se tenga un buen entendimiento del comportamiento climático dentro y fuera del archivo, será necesario adoptar medidas correctivas o preventivas como el uso de :  filtros de control UV, persianas, filtros de aire, deshumidificadores, purificadores de ambiente, ductos de renovación de aire continuo. </w:t>
      </w:r>
    </w:p>
    <w:p w:rsidR="00A97497" w:rsidRPr="003B60E4" w:rsidRDefault="00A97497" w:rsidP="00A97497">
      <w:pPr>
        <w:rPr>
          <w:rFonts w:ascii="Arial" w:hAnsi="Arial" w:cs="Arial"/>
          <w:sz w:val="22"/>
        </w:rPr>
      </w:pPr>
      <w:r w:rsidRPr="003B60E4">
        <w:rPr>
          <w:rFonts w:ascii="Arial" w:hAnsi="Arial" w:cs="Arial"/>
          <w:sz w:val="22"/>
        </w:rPr>
        <w:t>Es necesario recordar que NO siempre podrá lograrse que los archivos cuenten con las condiciones ideales, estipuladas en el Acuerdo 0</w:t>
      </w:r>
      <w:r w:rsidR="009C687B" w:rsidRPr="003B60E4">
        <w:rPr>
          <w:rFonts w:ascii="Arial" w:hAnsi="Arial" w:cs="Arial"/>
          <w:sz w:val="22"/>
        </w:rPr>
        <w:t>08</w:t>
      </w:r>
      <w:r w:rsidRPr="003B60E4">
        <w:rPr>
          <w:rFonts w:ascii="Arial" w:hAnsi="Arial" w:cs="Arial"/>
          <w:sz w:val="22"/>
        </w:rPr>
        <w:t xml:space="preserve"> de 20</w:t>
      </w:r>
      <w:r w:rsidR="009C687B" w:rsidRPr="003B60E4">
        <w:rPr>
          <w:rFonts w:ascii="Arial" w:hAnsi="Arial" w:cs="Arial"/>
          <w:sz w:val="22"/>
        </w:rPr>
        <w:t>14</w:t>
      </w:r>
      <w:r w:rsidRPr="003B60E4">
        <w:rPr>
          <w:rFonts w:ascii="Arial" w:hAnsi="Arial" w:cs="Arial"/>
          <w:sz w:val="22"/>
        </w:rPr>
        <w:t xml:space="preserve">; en esos  casos, se deberá controlar más que el lograr la temperatura y la humedad relativa ideales, los niveles de fluctuación, que no deberán exceder los 3 ó 4°C y el 5% diario; ya que el papel por su naturaleza, tenderá siempre a amoldarse a las condiciones exteriores, por lo tanto una fluctuación mayor a la ya indicada, producirá cambios estructurales muy fuertes que terminarán deteriorando el soporte. </w:t>
      </w:r>
    </w:p>
    <w:p w:rsidR="00A97497" w:rsidRPr="003B60E4" w:rsidRDefault="00A97497" w:rsidP="00A97497">
      <w:pPr>
        <w:rPr>
          <w:rFonts w:ascii="Arial" w:hAnsi="Arial" w:cs="Arial"/>
          <w:sz w:val="22"/>
        </w:rPr>
      </w:pPr>
      <w:r w:rsidRPr="003B60E4">
        <w:rPr>
          <w:rFonts w:ascii="Arial" w:hAnsi="Arial" w:cs="Arial"/>
          <w:sz w:val="22"/>
        </w:rPr>
        <w:t xml:space="preserve">La acción más notoria de la humedad relativa, en conjunto con la temperatura, es el deterioro biológico ya que favorece la acción microbiana, especialmente el crecimiento de hongos, así como la proliferación de insectos. Dependiendo de la humedad relativa, se puede generar resequedad en la documentación (pérdida de la humedad estructural), reblandecer encolados y pulverizar los soportes. </w:t>
      </w:r>
    </w:p>
    <w:p w:rsidR="00A97497" w:rsidRPr="003B60E4" w:rsidRDefault="00A97497" w:rsidP="00A97497">
      <w:pPr>
        <w:rPr>
          <w:rFonts w:ascii="Arial" w:hAnsi="Arial" w:cs="Arial"/>
          <w:sz w:val="22"/>
        </w:rPr>
      </w:pPr>
      <w:r w:rsidRPr="003B60E4">
        <w:rPr>
          <w:rFonts w:ascii="Arial" w:hAnsi="Arial" w:cs="Arial"/>
          <w:sz w:val="22"/>
        </w:rPr>
        <w:t>La ventilación es un factor determinante para la buena conservación, por ello, debe contarse con sistemas de ventilación naturales o mecánicos (como extractores o ventiladores) que ayuden a controlar los efectos de la temperatura y la humedad relativa. Es necesario que se garantice la</w:t>
      </w:r>
      <w:r w:rsidR="00BC3134" w:rsidRPr="003B60E4">
        <w:rPr>
          <w:rFonts w:ascii="Arial" w:hAnsi="Arial" w:cs="Arial"/>
          <w:sz w:val="22"/>
        </w:rPr>
        <w:t xml:space="preserve"> </w:t>
      </w:r>
      <w:r w:rsidRPr="003B60E4">
        <w:rPr>
          <w:rFonts w:ascii="Arial" w:hAnsi="Arial" w:cs="Arial"/>
          <w:sz w:val="22"/>
        </w:rPr>
        <w:t xml:space="preserve">renovación continua y permanente del aire, en casos en los que no se alcanzan los rangos recomendados, la ventilación se convierte en un aliado estratégico. </w:t>
      </w:r>
    </w:p>
    <w:p w:rsidR="00A97497" w:rsidRPr="003B60E4" w:rsidRDefault="00A97497" w:rsidP="00A97497">
      <w:pPr>
        <w:rPr>
          <w:rFonts w:ascii="Arial" w:hAnsi="Arial" w:cs="Arial"/>
          <w:sz w:val="22"/>
        </w:rPr>
      </w:pPr>
      <w:r w:rsidRPr="003B60E4">
        <w:rPr>
          <w:rFonts w:ascii="Arial" w:hAnsi="Arial" w:cs="Arial"/>
          <w:sz w:val="22"/>
        </w:rPr>
        <w:t xml:space="preserve">La ubicación de las cajas y estantes dentro del </w:t>
      </w:r>
      <w:r w:rsidR="00B81EA4" w:rsidRPr="003B60E4">
        <w:rPr>
          <w:rFonts w:ascii="Arial" w:hAnsi="Arial" w:cs="Arial"/>
          <w:sz w:val="22"/>
        </w:rPr>
        <w:t>archivo</w:t>
      </w:r>
      <w:r w:rsidRPr="003B60E4">
        <w:rPr>
          <w:rFonts w:ascii="Arial" w:hAnsi="Arial" w:cs="Arial"/>
          <w:sz w:val="22"/>
        </w:rPr>
        <w:t xml:space="preserve"> deberá permitir una adecuada ventilación, por esto la estantería nunca debe quedar recostada sobre los muros. </w:t>
      </w:r>
    </w:p>
    <w:p w:rsidR="00A97497" w:rsidRPr="003B60E4" w:rsidRDefault="00A97497" w:rsidP="00A97497">
      <w:pPr>
        <w:rPr>
          <w:rFonts w:ascii="Arial" w:hAnsi="Arial" w:cs="Arial"/>
          <w:sz w:val="22"/>
        </w:rPr>
      </w:pPr>
      <w:r w:rsidRPr="003B60E4">
        <w:rPr>
          <w:rFonts w:ascii="Arial" w:hAnsi="Arial" w:cs="Arial"/>
          <w:sz w:val="22"/>
        </w:rPr>
        <w:t xml:space="preserve">Es importante anotar, que la solución ideal para los problemas de temperatura y humedad no está directamente relacionada con la instalación de aire acondicionado. A menos que pueda garantizarse que funcionará las 24 horas del día de manera que no ocasione fluctuaciones por encima del rango permitido, es preferible buscar métodos de ventilación </w:t>
      </w:r>
      <w:r w:rsidRPr="003B60E4">
        <w:rPr>
          <w:rFonts w:ascii="Arial" w:hAnsi="Arial" w:cs="Arial"/>
          <w:sz w:val="22"/>
        </w:rPr>
        <w:lastRenderedPageBreak/>
        <w:t xml:space="preserve">sencillos pero eficaces, como el uso de ventiladores mecánicos en los espacios y extractores. </w:t>
      </w:r>
    </w:p>
    <w:p w:rsidR="00A97497" w:rsidRPr="003B60E4" w:rsidRDefault="00A97497" w:rsidP="00A97497">
      <w:pPr>
        <w:rPr>
          <w:rFonts w:ascii="Arial" w:hAnsi="Arial" w:cs="Arial"/>
          <w:sz w:val="22"/>
        </w:rPr>
      </w:pPr>
      <w:r w:rsidRPr="003B60E4">
        <w:rPr>
          <w:rFonts w:ascii="Arial" w:hAnsi="Arial" w:cs="Arial"/>
          <w:sz w:val="22"/>
        </w:rPr>
        <w:t xml:space="preserve">Otro aspecto que debe tomarse en cuenta es la Iluminación. Las radiaciones visibles y aún más las invisibles tienen efectos dañinos sobre la celulosa, por ende, la radiación visible lumínica deberá ser igual o menor a 100 lux. En caso de que el espacio cuente con claraboyas o ventanales, éstos deberán ser protegidos con filtros U.V. Es indispensable evitar la incidencia directa de la luz sobre los documentos. </w:t>
      </w:r>
    </w:p>
    <w:p w:rsidR="00A97497" w:rsidRPr="003B60E4" w:rsidRDefault="00A97497" w:rsidP="00A97497">
      <w:pPr>
        <w:rPr>
          <w:rFonts w:ascii="Arial" w:hAnsi="Arial" w:cs="Arial"/>
          <w:sz w:val="22"/>
        </w:rPr>
      </w:pPr>
      <w:r w:rsidRPr="003B60E4">
        <w:rPr>
          <w:rFonts w:ascii="Arial" w:hAnsi="Arial" w:cs="Arial"/>
          <w:sz w:val="22"/>
        </w:rPr>
        <w:t xml:space="preserve">La luz deberá ser encendida únicamente cuando deba ingresar el funcionario a buscar documentación, el resto del tiempo deberá permanecer apagada. En términos ideales, los depósitos de </w:t>
      </w:r>
      <w:r w:rsidR="00B81EA4" w:rsidRPr="003B60E4">
        <w:rPr>
          <w:rFonts w:ascii="Arial" w:hAnsi="Arial" w:cs="Arial"/>
          <w:sz w:val="22"/>
        </w:rPr>
        <w:t>archivo</w:t>
      </w:r>
      <w:r w:rsidRPr="003B60E4">
        <w:rPr>
          <w:rFonts w:ascii="Arial" w:hAnsi="Arial" w:cs="Arial"/>
          <w:sz w:val="22"/>
        </w:rPr>
        <w:t xml:space="preserve"> no deberían tener ventanales por donde ingrese luz natural, y la ventilación debería garantizarse por otros medios. Sin embargo, en casos donde se requiere adecuar los espacios ya existentes, podrá pensarse en soluciones alternativas como las ya propuestas o con persianas (no cortinas de tela, que conservan grandes cantidades de polvo) que se mantengan cerradas. </w:t>
      </w:r>
    </w:p>
    <w:p w:rsidR="00A54359" w:rsidRPr="003B60E4" w:rsidRDefault="00A54359" w:rsidP="00A97497">
      <w:pPr>
        <w:rPr>
          <w:rFonts w:ascii="Arial" w:hAnsi="Arial" w:cs="Arial"/>
          <w:sz w:val="22"/>
        </w:rPr>
      </w:pPr>
    </w:p>
    <w:p w:rsidR="00A97497" w:rsidRPr="003B60E4" w:rsidRDefault="00A54359" w:rsidP="00A54359">
      <w:pPr>
        <w:jc w:val="center"/>
        <w:rPr>
          <w:rFonts w:ascii="Arial" w:hAnsi="Arial" w:cs="Arial"/>
          <w:b/>
          <w:bCs/>
          <w:sz w:val="22"/>
        </w:rPr>
      </w:pPr>
      <w:r w:rsidRPr="003B60E4">
        <w:rPr>
          <w:rFonts w:ascii="Arial" w:hAnsi="Arial" w:cs="Arial"/>
          <w:b/>
          <w:bCs/>
          <w:sz w:val="22"/>
        </w:rPr>
        <w:t>TRÁMITE PARA EL MONITOREO MEDIOAMBIENTAL, DE BIOCONTAMINACIÓN Y SANEAMIENTO AMBIENTAL</w:t>
      </w:r>
    </w:p>
    <w:p w:rsidR="00A54359" w:rsidRPr="003B60E4" w:rsidRDefault="00A54359" w:rsidP="00862660">
      <w:pPr>
        <w:pStyle w:val="Prrafodelista"/>
        <w:numPr>
          <w:ilvl w:val="0"/>
          <w:numId w:val="18"/>
        </w:numPr>
        <w:autoSpaceDE w:val="0"/>
        <w:autoSpaceDN w:val="0"/>
        <w:adjustRightInd w:val="0"/>
        <w:spacing w:after="0"/>
        <w:rPr>
          <w:rFonts w:ascii="Arial" w:hAnsi="Arial" w:cs="Arial"/>
          <w:sz w:val="22"/>
        </w:rPr>
      </w:pPr>
      <w:r w:rsidRPr="003B60E4">
        <w:rPr>
          <w:rFonts w:ascii="Arial" w:hAnsi="Arial" w:cs="Arial"/>
          <w:sz w:val="22"/>
        </w:rPr>
        <w:t xml:space="preserve">Monitoreo de Humedad Relativa y Temperatura: Para el desarrollo de esta actividad, la Entidad debe realizar las mediciones de las condiciones ambientales de los archivos de tal manera que se cumpla con los criterios establecidos en el Acuerdo </w:t>
      </w:r>
      <w:r w:rsidR="00DA635A" w:rsidRPr="003B60E4">
        <w:rPr>
          <w:rFonts w:ascii="Arial" w:hAnsi="Arial" w:cs="Arial"/>
          <w:sz w:val="22"/>
        </w:rPr>
        <w:t>008</w:t>
      </w:r>
      <w:r w:rsidRPr="003B60E4">
        <w:rPr>
          <w:rFonts w:ascii="Arial" w:hAnsi="Arial" w:cs="Arial"/>
          <w:sz w:val="22"/>
        </w:rPr>
        <w:t xml:space="preserve"> de 20</w:t>
      </w:r>
      <w:r w:rsidR="00DA635A" w:rsidRPr="003B60E4">
        <w:rPr>
          <w:rFonts w:ascii="Arial" w:hAnsi="Arial" w:cs="Arial"/>
          <w:sz w:val="22"/>
        </w:rPr>
        <w:t>14</w:t>
      </w:r>
      <w:r w:rsidRPr="003B60E4">
        <w:rPr>
          <w:rFonts w:ascii="Arial" w:hAnsi="Arial" w:cs="Arial"/>
          <w:sz w:val="22"/>
        </w:rPr>
        <w:t xml:space="preserve"> del AGN.</w:t>
      </w:r>
    </w:p>
    <w:p w:rsidR="00A54359" w:rsidRPr="003B60E4" w:rsidRDefault="00A54359" w:rsidP="00A54359">
      <w:pPr>
        <w:autoSpaceDE w:val="0"/>
        <w:autoSpaceDN w:val="0"/>
        <w:adjustRightInd w:val="0"/>
        <w:spacing w:after="0"/>
        <w:ind w:left="708"/>
        <w:rPr>
          <w:rFonts w:ascii="Arial" w:hAnsi="Arial" w:cs="Arial"/>
          <w:sz w:val="22"/>
        </w:rPr>
      </w:pPr>
      <w:r w:rsidRPr="003B60E4">
        <w:rPr>
          <w:rFonts w:ascii="Arial" w:hAnsi="Arial" w:cs="Arial"/>
          <w:sz w:val="22"/>
        </w:rPr>
        <w:t>Estas mediciones se deben hacer en aquellas oficinas donde el volumen y tipología documental, amerite el control y seguimiento de estos factores.</w:t>
      </w:r>
    </w:p>
    <w:p w:rsidR="00A54359" w:rsidRPr="003B60E4" w:rsidRDefault="00A54359" w:rsidP="00A54359">
      <w:pPr>
        <w:autoSpaceDE w:val="0"/>
        <w:autoSpaceDN w:val="0"/>
        <w:adjustRightInd w:val="0"/>
        <w:spacing w:after="0"/>
        <w:ind w:left="708"/>
        <w:rPr>
          <w:rFonts w:ascii="Arial" w:hAnsi="Arial" w:cs="Arial"/>
          <w:sz w:val="22"/>
        </w:rPr>
      </w:pPr>
      <w:r w:rsidRPr="003B60E4">
        <w:rPr>
          <w:rFonts w:ascii="Arial" w:hAnsi="Arial" w:cs="Arial"/>
          <w:sz w:val="22"/>
        </w:rPr>
        <w:t>Es necesario que en las instalaciones donde existe documentación de Archivo Central para conservación total, se dispongan equipos dataloggers, para realizar mediciones durante veinticuatro (24) horas durante una (1) semana, para análisis da datos cada tres (3) meses.</w:t>
      </w:r>
    </w:p>
    <w:p w:rsidR="00A54359" w:rsidRPr="003B60E4" w:rsidRDefault="00A54359" w:rsidP="00862660">
      <w:pPr>
        <w:pStyle w:val="Prrafodelista"/>
        <w:numPr>
          <w:ilvl w:val="0"/>
          <w:numId w:val="18"/>
        </w:numPr>
        <w:autoSpaceDE w:val="0"/>
        <w:autoSpaceDN w:val="0"/>
        <w:adjustRightInd w:val="0"/>
        <w:spacing w:after="0"/>
        <w:rPr>
          <w:rFonts w:ascii="Arial" w:hAnsi="Arial" w:cs="Arial"/>
          <w:sz w:val="22"/>
        </w:rPr>
      </w:pPr>
      <w:r w:rsidRPr="003B60E4">
        <w:rPr>
          <w:rFonts w:ascii="Arial" w:hAnsi="Arial" w:cs="Arial"/>
          <w:sz w:val="22"/>
        </w:rPr>
        <w:t>Monitoreo de iluminación: Esta medición se debe hacer en espacios donde el tipo de iluminación que incide sobre los documentos sea mixta (Iluminación natural e iluminación artificial).</w:t>
      </w:r>
    </w:p>
    <w:p w:rsidR="00A54359" w:rsidRPr="003B60E4" w:rsidRDefault="00A54359" w:rsidP="00862660">
      <w:pPr>
        <w:pStyle w:val="Prrafodelista"/>
        <w:numPr>
          <w:ilvl w:val="0"/>
          <w:numId w:val="18"/>
        </w:numPr>
        <w:autoSpaceDE w:val="0"/>
        <w:autoSpaceDN w:val="0"/>
        <w:adjustRightInd w:val="0"/>
        <w:spacing w:after="0"/>
        <w:rPr>
          <w:rFonts w:ascii="Arial" w:hAnsi="Arial" w:cs="Arial"/>
          <w:sz w:val="22"/>
        </w:rPr>
      </w:pPr>
      <w:r w:rsidRPr="003B60E4">
        <w:rPr>
          <w:rFonts w:ascii="Arial" w:hAnsi="Arial" w:cs="Arial"/>
          <w:sz w:val="22"/>
        </w:rPr>
        <w:t>Monitoreo de gases tóxicos: Para determinar la calidad del aire en las instalaciones del Archivo Central, se realiza la medición de contaminantes atmosféricos con un medidor de gases, el cual mide trazas de los siguientes gases: oxígeno (O2), monóxido de carbono (CO), óxido nítrico (NO), dióxido de nitrógeno (NO2), derivados de los óxidos de nitrógeno (NOx) y dióxido de azufre (SO”).</w:t>
      </w:r>
    </w:p>
    <w:p w:rsidR="003B6427" w:rsidRPr="003B60E4" w:rsidRDefault="00A54359" w:rsidP="00862660">
      <w:pPr>
        <w:pStyle w:val="Prrafodelista"/>
        <w:numPr>
          <w:ilvl w:val="0"/>
          <w:numId w:val="18"/>
        </w:numPr>
        <w:autoSpaceDE w:val="0"/>
        <w:autoSpaceDN w:val="0"/>
        <w:adjustRightInd w:val="0"/>
        <w:spacing w:after="0"/>
        <w:rPr>
          <w:rFonts w:ascii="Arial" w:hAnsi="Arial" w:cs="Arial"/>
          <w:sz w:val="22"/>
        </w:rPr>
      </w:pPr>
      <w:r w:rsidRPr="003B60E4">
        <w:rPr>
          <w:rFonts w:ascii="Arial" w:hAnsi="Arial" w:cs="Arial"/>
          <w:sz w:val="22"/>
        </w:rPr>
        <w:t>Control de Humedad Relativa y Temperatura: En las Instalaciones del Archivo Central, se recomienda</w:t>
      </w:r>
      <w:r w:rsidR="003B6427" w:rsidRPr="003B60E4">
        <w:rPr>
          <w:rFonts w:ascii="Arial" w:hAnsi="Arial" w:cs="Arial"/>
          <w:sz w:val="22"/>
        </w:rPr>
        <w:t xml:space="preserve"> </w:t>
      </w:r>
      <w:r w:rsidRPr="003B60E4">
        <w:rPr>
          <w:rFonts w:ascii="Arial" w:hAnsi="Arial" w:cs="Arial"/>
          <w:sz w:val="22"/>
        </w:rPr>
        <w:t>que se instalen sistemas de ventilación artificial con regulación de temperatura y humedad.</w:t>
      </w:r>
    </w:p>
    <w:p w:rsidR="00A54359" w:rsidRPr="003B60E4" w:rsidRDefault="00A54359" w:rsidP="00862660">
      <w:pPr>
        <w:pStyle w:val="Prrafodelista"/>
        <w:numPr>
          <w:ilvl w:val="0"/>
          <w:numId w:val="18"/>
        </w:numPr>
        <w:autoSpaceDE w:val="0"/>
        <w:autoSpaceDN w:val="0"/>
        <w:adjustRightInd w:val="0"/>
        <w:spacing w:after="0"/>
        <w:rPr>
          <w:rFonts w:ascii="Arial" w:hAnsi="Arial" w:cs="Arial"/>
          <w:sz w:val="22"/>
        </w:rPr>
      </w:pPr>
      <w:r w:rsidRPr="003B60E4">
        <w:rPr>
          <w:rFonts w:ascii="Arial" w:hAnsi="Arial" w:cs="Arial"/>
          <w:sz w:val="22"/>
        </w:rPr>
        <w:t>Control de Incidencia Lumínica.: La medición de iluminación se realiza utilizando un luxómetro para</w:t>
      </w:r>
      <w:r w:rsidR="00775816" w:rsidRPr="003B60E4">
        <w:rPr>
          <w:rFonts w:ascii="Arial" w:hAnsi="Arial" w:cs="Arial"/>
          <w:sz w:val="22"/>
        </w:rPr>
        <w:t xml:space="preserve"> </w:t>
      </w:r>
      <w:r w:rsidRPr="003B60E4">
        <w:rPr>
          <w:rFonts w:ascii="Arial" w:hAnsi="Arial" w:cs="Arial"/>
          <w:sz w:val="22"/>
        </w:rPr>
        <w:t>determinar los valores de radiación visible lumínica (lux) y radiación ultravioleta (UV- uw/lumen) y</w:t>
      </w:r>
      <w:r w:rsidR="00775816" w:rsidRPr="003B60E4">
        <w:rPr>
          <w:rFonts w:ascii="Arial" w:hAnsi="Arial" w:cs="Arial"/>
          <w:sz w:val="22"/>
        </w:rPr>
        <w:t xml:space="preserve"> </w:t>
      </w:r>
      <w:r w:rsidRPr="003B60E4">
        <w:rPr>
          <w:rFonts w:ascii="Arial" w:hAnsi="Arial" w:cs="Arial"/>
          <w:sz w:val="22"/>
        </w:rPr>
        <w:t>establecer la incidencia de estos factores sobre la conservación de los documentos almacenados en</w:t>
      </w:r>
      <w:r w:rsidR="00775816" w:rsidRPr="003B60E4">
        <w:rPr>
          <w:rFonts w:ascii="Arial" w:hAnsi="Arial" w:cs="Arial"/>
          <w:sz w:val="22"/>
        </w:rPr>
        <w:t xml:space="preserve"> </w:t>
      </w:r>
      <w:r w:rsidRPr="003B60E4">
        <w:rPr>
          <w:rFonts w:ascii="Arial" w:hAnsi="Arial" w:cs="Arial"/>
          <w:sz w:val="22"/>
        </w:rPr>
        <w:t>las Instalaciones del Archivo Central.</w:t>
      </w:r>
    </w:p>
    <w:p w:rsidR="00A97497" w:rsidRPr="003B60E4" w:rsidRDefault="00A97497" w:rsidP="00A54359">
      <w:pPr>
        <w:rPr>
          <w:rFonts w:ascii="Arial" w:hAnsi="Arial" w:cs="Arial"/>
          <w:sz w:val="22"/>
        </w:rPr>
      </w:pPr>
    </w:p>
    <w:p w:rsidR="00A97497" w:rsidRPr="003B60E4" w:rsidRDefault="00F1510D" w:rsidP="00F1510D">
      <w:pPr>
        <w:tabs>
          <w:tab w:val="left" w:pos="1490"/>
        </w:tabs>
        <w:rPr>
          <w:rFonts w:ascii="Arial" w:hAnsi="Arial" w:cs="Arial"/>
          <w:sz w:val="22"/>
        </w:rPr>
      </w:pPr>
      <w:r w:rsidRPr="003B60E4">
        <w:rPr>
          <w:rFonts w:ascii="Arial" w:hAnsi="Arial" w:cs="Arial"/>
          <w:sz w:val="22"/>
        </w:rPr>
        <w:tab/>
      </w:r>
    </w:p>
    <w:p w:rsidR="00A97497" w:rsidRPr="003B60E4" w:rsidRDefault="00A97497" w:rsidP="00B83D97">
      <w:pPr>
        <w:rPr>
          <w:rFonts w:ascii="Arial" w:hAnsi="Arial" w:cs="Arial"/>
          <w:sz w:val="22"/>
        </w:rPr>
        <w:sectPr w:rsidR="00A97497" w:rsidRPr="003B60E4" w:rsidSect="00321068">
          <w:pgSz w:w="12240" w:h="15840"/>
          <w:pgMar w:top="1667" w:right="1701" w:bottom="1418" w:left="1701" w:header="709" w:footer="709" w:gutter="0"/>
          <w:cols w:space="708"/>
          <w:docGrid w:linePitch="360"/>
        </w:sectPr>
      </w:pPr>
    </w:p>
    <w:tbl>
      <w:tblPr>
        <w:tblStyle w:val="Tablaconcuadrcula"/>
        <w:tblW w:w="14427" w:type="dxa"/>
        <w:tblInd w:w="-601" w:type="dxa"/>
        <w:tblLayout w:type="fixed"/>
        <w:tblLook w:val="04A0" w:firstRow="1" w:lastRow="0" w:firstColumn="1" w:lastColumn="0" w:noHBand="0" w:noVBand="1"/>
      </w:tblPr>
      <w:tblGrid>
        <w:gridCol w:w="1702"/>
        <w:gridCol w:w="1275"/>
        <w:gridCol w:w="1701"/>
        <w:gridCol w:w="1276"/>
        <w:gridCol w:w="1701"/>
        <w:gridCol w:w="1276"/>
        <w:gridCol w:w="1701"/>
        <w:gridCol w:w="1843"/>
        <w:gridCol w:w="1952"/>
      </w:tblGrid>
      <w:tr w:rsidR="00B410BD" w:rsidRPr="003B60E4" w:rsidTr="007E320C">
        <w:trPr>
          <w:trHeight w:val="663"/>
        </w:trPr>
        <w:tc>
          <w:tcPr>
            <w:tcW w:w="1702" w:type="dxa"/>
            <w:shd w:val="clear" w:color="auto" w:fill="D9E2F3" w:themeFill="accent1" w:themeFillTint="33"/>
          </w:tcPr>
          <w:p w:rsidR="003136B3" w:rsidRPr="003B60E4" w:rsidRDefault="003136B3" w:rsidP="003136B3">
            <w:pPr>
              <w:jc w:val="center"/>
              <w:rPr>
                <w:rFonts w:ascii="Arial" w:hAnsi="Arial" w:cs="Arial"/>
                <w:b/>
                <w:sz w:val="18"/>
              </w:rPr>
            </w:pPr>
          </w:p>
          <w:p w:rsidR="00B410BD" w:rsidRPr="003B60E4" w:rsidRDefault="00B410BD" w:rsidP="003136B3">
            <w:pPr>
              <w:jc w:val="center"/>
              <w:rPr>
                <w:rFonts w:ascii="Arial" w:hAnsi="Arial" w:cs="Arial"/>
                <w:b/>
                <w:sz w:val="18"/>
              </w:rPr>
            </w:pPr>
            <w:r w:rsidRPr="003B60E4">
              <w:rPr>
                <w:rFonts w:ascii="Arial" w:hAnsi="Arial" w:cs="Arial"/>
                <w:b/>
                <w:sz w:val="18"/>
              </w:rPr>
              <w:t>NOMBRE PROGRAMA</w:t>
            </w:r>
          </w:p>
          <w:p w:rsidR="003136B3" w:rsidRPr="003B60E4" w:rsidRDefault="003136B3" w:rsidP="003136B3">
            <w:pPr>
              <w:jc w:val="center"/>
              <w:rPr>
                <w:rFonts w:ascii="Arial" w:hAnsi="Arial" w:cs="Arial"/>
                <w:b/>
                <w:sz w:val="18"/>
              </w:rPr>
            </w:pPr>
          </w:p>
        </w:tc>
        <w:tc>
          <w:tcPr>
            <w:tcW w:w="1275" w:type="dxa"/>
            <w:shd w:val="clear" w:color="auto" w:fill="D9E2F3" w:themeFill="accent1" w:themeFillTint="33"/>
          </w:tcPr>
          <w:p w:rsidR="003136B3" w:rsidRPr="003B60E4" w:rsidRDefault="003136B3" w:rsidP="003136B3">
            <w:pPr>
              <w:jc w:val="center"/>
              <w:rPr>
                <w:rFonts w:ascii="Arial" w:hAnsi="Arial" w:cs="Arial"/>
                <w:b/>
                <w:sz w:val="18"/>
              </w:rPr>
            </w:pPr>
          </w:p>
          <w:p w:rsidR="003136B3" w:rsidRPr="003B60E4" w:rsidRDefault="003136B3" w:rsidP="003136B3">
            <w:pPr>
              <w:jc w:val="center"/>
              <w:rPr>
                <w:rFonts w:ascii="Arial" w:hAnsi="Arial" w:cs="Arial"/>
                <w:b/>
                <w:sz w:val="18"/>
              </w:rPr>
            </w:pPr>
          </w:p>
          <w:p w:rsidR="00B410BD" w:rsidRPr="003B60E4" w:rsidRDefault="00B410BD" w:rsidP="003136B3">
            <w:pPr>
              <w:jc w:val="center"/>
              <w:rPr>
                <w:rFonts w:ascii="Arial" w:hAnsi="Arial" w:cs="Arial"/>
                <w:b/>
                <w:sz w:val="18"/>
              </w:rPr>
            </w:pPr>
            <w:r w:rsidRPr="003B60E4">
              <w:rPr>
                <w:rFonts w:ascii="Arial" w:hAnsi="Arial" w:cs="Arial"/>
                <w:b/>
                <w:sz w:val="18"/>
              </w:rPr>
              <w:t>OBJETIVO</w:t>
            </w:r>
          </w:p>
        </w:tc>
        <w:tc>
          <w:tcPr>
            <w:tcW w:w="1701" w:type="dxa"/>
            <w:shd w:val="clear" w:color="auto" w:fill="D9E2F3" w:themeFill="accent1" w:themeFillTint="33"/>
          </w:tcPr>
          <w:p w:rsidR="003136B3" w:rsidRPr="003B60E4" w:rsidRDefault="003136B3" w:rsidP="003136B3">
            <w:pPr>
              <w:jc w:val="center"/>
              <w:rPr>
                <w:rFonts w:ascii="Arial" w:hAnsi="Arial" w:cs="Arial"/>
                <w:b/>
                <w:sz w:val="18"/>
              </w:rPr>
            </w:pPr>
          </w:p>
          <w:p w:rsidR="003136B3" w:rsidRPr="003B60E4" w:rsidRDefault="003136B3" w:rsidP="003136B3">
            <w:pPr>
              <w:jc w:val="center"/>
              <w:rPr>
                <w:rFonts w:ascii="Arial" w:hAnsi="Arial" w:cs="Arial"/>
                <w:b/>
                <w:sz w:val="18"/>
              </w:rPr>
            </w:pPr>
          </w:p>
          <w:p w:rsidR="00B410BD" w:rsidRPr="003B60E4" w:rsidRDefault="00B410BD" w:rsidP="003136B3">
            <w:pPr>
              <w:jc w:val="center"/>
              <w:rPr>
                <w:rFonts w:ascii="Arial" w:hAnsi="Arial" w:cs="Arial"/>
                <w:b/>
                <w:sz w:val="18"/>
              </w:rPr>
            </w:pPr>
            <w:r w:rsidRPr="003B60E4">
              <w:rPr>
                <w:rFonts w:ascii="Arial" w:hAnsi="Arial" w:cs="Arial"/>
                <w:b/>
                <w:sz w:val="18"/>
              </w:rPr>
              <w:t>RESPONSABLE</w:t>
            </w:r>
          </w:p>
        </w:tc>
        <w:tc>
          <w:tcPr>
            <w:tcW w:w="1276" w:type="dxa"/>
            <w:shd w:val="clear" w:color="auto" w:fill="D9E2F3" w:themeFill="accent1" w:themeFillTint="33"/>
          </w:tcPr>
          <w:p w:rsidR="003136B3" w:rsidRPr="003B60E4" w:rsidRDefault="003136B3" w:rsidP="003136B3">
            <w:pPr>
              <w:jc w:val="center"/>
              <w:rPr>
                <w:rFonts w:ascii="Arial" w:hAnsi="Arial" w:cs="Arial"/>
                <w:b/>
                <w:sz w:val="18"/>
              </w:rPr>
            </w:pPr>
          </w:p>
          <w:p w:rsidR="003136B3" w:rsidRPr="003B60E4" w:rsidRDefault="003136B3" w:rsidP="003136B3">
            <w:pPr>
              <w:jc w:val="center"/>
              <w:rPr>
                <w:rFonts w:ascii="Arial" w:hAnsi="Arial" w:cs="Arial"/>
                <w:b/>
                <w:sz w:val="18"/>
              </w:rPr>
            </w:pPr>
          </w:p>
          <w:p w:rsidR="00B410BD" w:rsidRPr="003B60E4" w:rsidRDefault="00B410BD" w:rsidP="003136B3">
            <w:pPr>
              <w:jc w:val="center"/>
              <w:rPr>
                <w:rFonts w:ascii="Arial" w:hAnsi="Arial" w:cs="Arial"/>
                <w:b/>
                <w:sz w:val="18"/>
              </w:rPr>
            </w:pPr>
            <w:r w:rsidRPr="003B60E4">
              <w:rPr>
                <w:rFonts w:ascii="Arial" w:hAnsi="Arial" w:cs="Arial"/>
                <w:b/>
                <w:sz w:val="18"/>
              </w:rPr>
              <w:t>ALCANCE</w:t>
            </w:r>
          </w:p>
        </w:tc>
        <w:tc>
          <w:tcPr>
            <w:tcW w:w="4678" w:type="dxa"/>
            <w:gridSpan w:val="3"/>
            <w:shd w:val="clear" w:color="auto" w:fill="D9E2F3" w:themeFill="accent1" w:themeFillTint="33"/>
          </w:tcPr>
          <w:p w:rsidR="003136B3" w:rsidRPr="003B60E4" w:rsidRDefault="003136B3" w:rsidP="003136B3">
            <w:pPr>
              <w:jc w:val="center"/>
              <w:rPr>
                <w:rFonts w:ascii="Arial" w:hAnsi="Arial" w:cs="Arial"/>
                <w:b/>
                <w:sz w:val="18"/>
              </w:rPr>
            </w:pPr>
          </w:p>
          <w:p w:rsidR="003136B3" w:rsidRPr="003B60E4" w:rsidRDefault="003136B3" w:rsidP="003136B3">
            <w:pPr>
              <w:jc w:val="center"/>
              <w:rPr>
                <w:rFonts w:ascii="Arial" w:hAnsi="Arial" w:cs="Arial"/>
                <w:b/>
                <w:sz w:val="18"/>
              </w:rPr>
            </w:pPr>
          </w:p>
          <w:p w:rsidR="00B410BD" w:rsidRPr="003B60E4" w:rsidRDefault="00B410BD" w:rsidP="003136B3">
            <w:pPr>
              <w:jc w:val="center"/>
              <w:rPr>
                <w:rFonts w:ascii="Arial" w:hAnsi="Arial" w:cs="Arial"/>
                <w:b/>
                <w:sz w:val="18"/>
              </w:rPr>
            </w:pPr>
            <w:r w:rsidRPr="003B60E4">
              <w:rPr>
                <w:rFonts w:ascii="Arial" w:hAnsi="Arial" w:cs="Arial"/>
                <w:b/>
                <w:sz w:val="18"/>
              </w:rPr>
              <w:t>ACCIONES</w:t>
            </w:r>
          </w:p>
        </w:tc>
        <w:tc>
          <w:tcPr>
            <w:tcW w:w="1843" w:type="dxa"/>
            <w:shd w:val="clear" w:color="auto" w:fill="D9E2F3" w:themeFill="accent1" w:themeFillTint="33"/>
          </w:tcPr>
          <w:p w:rsidR="003136B3" w:rsidRPr="003B60E4" w:rsidRDefault="003136B3" w:rsidP="003136B3">
            <w:pPr>
              <w:jc w:val="center"/>
              <w:rPr>
                <w:rFonts w:ascii="Arial" w:hAnsi="Arial" w:cs="Arial"/>
                <w:b/>
                <w:sz w:val="18"/>
              </w:rPr>
            </w:pPr>
          </w:p>
          <w:p w:rsidR="00B410BD" w:rsidRPr="003B60E4" w:rsidRDefault="00B410BD" w:rsidP="003136B3">
            <w:pPr>
              <w:jc w:val="center"/>
              <w:rPr>
                <w:rFonts w:ascii="Arial" w:hAnsi="Arial" w:cs="Arial"/>
                <w:b/>
                <w:sz w:val="18"/>
              </w:rPr>
            </w:pPr>
            <w:r w:rsidRPr="003B60E4">
              <w:rPr>
                <w:rFonts w:ascii="Arial" w:hAnsi="Arial" w:cs="Arial"/>
                <w:b/>
                <w:sz w:val="18"/>
              </w:rPr>
              <w:t>CANTIDAD PROGRAMADA</w:t>
            </w:r>
          </w:p>
        </w:tc>
        <w:tc>
          <w:tcPr>
            <w:tcW w:w="1952" w:type="dxa"/>
            <w:shd w:val="clear" w:color="auto" w:fill="D9E2F3" w:themeFill="accent1" w:themeFillTint="33"/>
          </w:tcPr>
          <w:p w:rsidR="003136B3" w:rsidRPr="003B60E4" w:rsidRDefault="003136B3" w:rsidP="003136B3">
            <w:pPr>
              <w:jc w:val="center"/>
              <w:rPr>
                <w:rFonts w:ascii="Arial" w:hAnsi="Arial" w:cs="Arial"/>
                <w:b/>
                <w:sz w:val="18"/>
              </w:rPr>
            </w:pPr>
          </w:p>
          <w:p w:rsidR="003136B3" w:rsidRPr="003B60E4" w:rsidRDefault="003136B3" w:rsidP="003136B3">
            <w:pPr>
              <w:jc w:val="center"/>
              <w:rPr>
                <w:rFonts w:ascii="Arial" w:hAnsi="Arial" w:cs="Arial"/>
                <w:b/>
                <w:sz w:val="18"/>
              </w:rPr>
            </w:pPr>
          </w:p>
          <w:p w:rsidR="00B410BD" w:rsidRPr="003B60E4" w:rsidRDefault="00B410BD" w:rsidP="003136B3">
            <w:pPr>
              <w:jc w:val="center"/>
              <w:rPr>
                <w:rFonts w:ascii="Arial" w:hAnsi="Arial" w:cs="Arial"/>
                <w:b/>
                <w:sz w:val="18"/>
              </w:rPr>
            </w:pPr>
            <w:r w:rsidRPr="003B60E4">
              <w:rPr>
                <w:rFonts w:ascii="Arial" w:hAnsi="Arial" w:cs="Arial"/>
                <w:b/>
                <w:sz w:val="18"/>
              </w:rPr>
              <w:t>PRODUCTO</w:t>
            </w:r>
          </w:p>
        </w:tc>
      </w:tr>
      <w:tr w:rsidR="003136B3" w:rsidRPr="003B60E4" w:rsidTr="007E320C">
        <w:trPr>
          <w:trHeight w:val="432"/>
        </w:trPr>
        <w:tc>
          <w:tcPr>
            <w:tcW w:w="1702" w:type="dxa"/>
            <w:vMerge w:val="restart"/>
            <w:shd w:val="clear" w:color="auto" w:fill="F2F2F2" w:themeFill="background1" w:themeFillShade="F2"/>
          </w:tcPr>
          <w:p w:rsidR="003136B3" w:rsidRPr="003B60E4" w:rsidRDefault="003136B3" w:rsidP="003136B3">
            <w:pPr>
              <w:jc w:val="left"/>
              <w:rPr>
                <w:rFonts w:ascii="Arial" w:hAnsi="Arial" w:cs="Arial"/>
                <w:i/>
                <w:iCs/>
                <w:color w:val="FF0000"/>
                <w:sz w:val="18"/>
              </w:rPr>
            </w:pPr>
          </w:p>
          <w:p w:rsidR="003136B3" w:rsidRPr="003B60E4" w:rsidRDefault="003136B3" w:rsidP="003136B3">
            <w:pPr>
              <w:jc w:val="left"/>
              <w:rPr>
                <w:rFonts w:ascii="Arial" w:hAnsi="Arial" w:cs="Arial"/>
                <w:i/>
                <w:iCs/>
                <w:color w:val="FF0000"/>
                <w:sz w:val="18"/>
              </w:rPr>
            </w:pPr>
          </w:p>
          <w:p w:rsidR="003136B3" w:rsidRPr="003B60E4" w:rsidRDefault="003136B3" w:rsidP="003136B3">
            <w:pPr>
              <w:jc w:val="left"/>
              <w:rPr>
                <w:rFonts w:ascii="Arial" w:hAnsi="Arial" w:cs="Arial"/>
                <w:i/>
                <w:iCs/>
                <w:color w:val="FF0000"/>
                <w:sz w:val="18"/>
              </w:rPr>
            </w:pPr>
          </w:p>
          <w:p w:rsidR="003136B3" w:rsidRPr="003B60E4" w:rsidRDefault="003136B3" w:rsidP="003136B3">
            <w:pPr>
              <w:jc w:val="left"/>
              <w:rPr>
                <w:rFonts w:ascii="Arial" w:hAnsi="Arial" w:cs="Arial"/>
                <w:i/>
                <w:iCs/>
                <w:color w:val="FF0000"/>
                <w:sz w:val="18"/>
              </w:rPr>
            </w:pPr>
          </w:p>
          <w:p w:rsidR="003136B3" w:rsidRPr="003B60E4" w:rsidRDefault="003136B3" w:rsidP="003136B3">
            <w:pPr>
              <w:jc w:val="left"/>
              <w:rPr>
                <w:rFonts w:ascii="Arial" w:hAnsi="Arial" w:cs="Arial"/>
                <w:i/>
                <w:iCs/>
                <w:color w:val="FF0000"/>
                <w:sz w:val="18"/>
              </w:rPr>
            </w:pPr>
          </w:p>
          <w:p w:rsidR="003136B3" w:rsidRPr="003B60E4" w:rsidRDefault="003136B3" w:rsidP="003136B3">
            <w:pPr>
              <w:jc w:val="left"/>
              <w:rPr>
                <w:rFonts w:ascii="Arial" w:hAnsi="Arial" w:cs="Arial"/>
                <w:i/>
                <w:iCs/>
                <w:color w:val="FF0000"/>
                <w:sz w:val="18"/>
              </w:rPr>
            </w:pPr>
          </w:p>
          <w:p w:rsidR="003136B3" w:rsidRPr="003B60E4" w:rsidRDefault="003136B3" w:rsidP="003136B3">
            <w:pPr>
              <w:jc w:val="left"/>
              <w:rPr>
                <w:rFonts w:ascii="Arial" w:hAnsi="Arial" w:cs="Arial"/>
                <w:i/>
                <w:iCs/>
                <w:color w:val="FF0000"/>
                <w:sz w:val="18"/>
              </w:rPr>
            </w:pPr>
          </w:p>
          <w:p w:rsidR="003136B3" w:rsidRPr="003B60E4" w:rsidRDefault="003136B3" w:rsidP="003136B3">
            <w:pPr>
              <w:jc w:val="left"/>
              <w:rPr>
                <w:rFonts w:ascii="Arial" w:hAnsi="Arial" w:cs="Arial"/>
                <w:i/>
                <w:iCs/>
                <w:color w:val="FF0000"/>
                <w:sz w:val="18"/>
              </w:rPr>
            </w:pPr>
          </w:p>
          <w:p w:rsidR="003136B3" w:rsidRPr="003B60E4" w:rsidRDefault="003136B3" w:rsidP="0063468D">
            <w:pPr>
              <w:pStyle w:val="Ttulo2"/>
              <w:outlineLvl w:val="1"/>
              <w:rPr>
                <w:rFonts w:ascii="Arial" w:hAnsi="Arial" w:cs="Arial"/>
                <w:sz w:val="18"/>
                <w:szCs w:val="22"/>
              </w:rPr>
            </w:pPr>
            <w:bookmarkStart w:id="21" w:name="_Toc504146111"/>
            <w:r w:rsidRPr="003B60E4">
              <w:rPr>
                <w:rFonts w:ascii="Arial" w:hAnsi="Arial" w:cs="Arial"/>
                <w:sz w:val="18"/>
                <w:szCs w:val="22"/>
              </w:rPr>
              <w:t>Almacenamiento y Re-almacenamiento</w:t>
            </w:r>
            <w:r w:rsidR="0063468D" w:rsidRPr="003B60E4">
              <w:rPr>
                <w:rFonts w:ascii="Arial" w:hAnsi="Arial" w:cs="Arial"/>
                <w:sz w:val="18"/>
                <w:szCs w:val="22"/>
              </w:rPr>
              <w:t>.</w:t>
            </w:r>
            <w:bookmarkEnd w:id="21"/>
          </w:p>
          <w:p w:rsidR="00F1510D" w:rsidRPr="003B60E4" w:rsidRDefault="00F1510D" w:rsidP="003136B3">
            <w:pPr>
              <w:jc w:val="left"/>
              <w:rPr>
                <w:rFonts w:ascii="Arial" w:hAnsi="Arial" w:cs="Arial"/>
                <w:sz w:val="18"/>
              </w:rPr>
            </w:pPr>
          </w:p>
          <w:p w:rsidR="00F1510D" w:rsidRPr="003B60E4" w:rsidRDefault="00F1510D" w:rsidP="00F1510D">
            <w:pPr>
              <w:rPr>
                <w:rFonts w:ascii="Arial" w:hAnsi="Arial" w:cs="Arial"/>
                <w:sz w:val="18"/>
              </w:rPr>
            </w:pPr>
          </w:p>
          <w:p w:rsidR="00F1510D" w:rsidRPr="003B60E4" w:rsidRDefault="00F1510D" w:rsidP="00F1510D">
            <w:pPr>
              <w:rPr>
                <w:rFonts w:ascii="Arial" w:hAnsi="Arial" w:cs="Arial"/>
                <w:sz w:val="18"/>
              </w:rPr>
            </w:pPr>
          </w:p>
          <w:p w:rsidR="00F1510D" w:rsidRPr="003B60E4" w:rsidRDefault="00F1510D" w:rsidP="00F1510D">
            <w:pPr>
              <w:rPr>
                <w:rFonts w:ascii="Arial" w:hAnsi="Arial" w:cs="Arial"/>
                <w:sz w:val="18"/>
              </w:rPr>
            </w:pPr>
          </w:p>
          <w:p w:rsidR="00F1510D" w:rsidRPr="003B60E4" w:rsidRDefault="00F1510D" w:rsidP="00F1510D">
            <w:pPr>
              <w:rPr>
                <w:rFonts w:ascii="Arial" w:hAnsi="Arial" w:cs="Arial"/>
                <w:sz w:val="18"/>
              </w:rPr>
            </w:pPr>
          </w:p>
          <w:p w:rsidR="00F1510D" w:rsidRPr="003B60E4" w:rsidRDefault="00F1510D" w:rsidP="00F1510D">
            <w:pPr>
              <w:rPr>
                <w:rFonts w:ascii="Arial" w:hAnsi="Arial" w:cs="Arial"/>
                <w:sz w:val="18"/>
              </w:rPr>
            </w:pPr>
          </w:p>
          <w:p w:rsidR="00F1510D" w:rsidRPr="003B60E4" w:rsidRDefault="00F1510D" w:rsidP="00F1510D">
            <w:pPr>
              <w:rPr>
                <w:rFonts w:ascii="Arial" w:hAnsi="Arial" w:cs="Arial"/>
                <w:sz w:val="18"/>
              </w:rPr>
            </w:pPr>
          </w:p>
          <w:p w:rsidR="00F1510D" w:rsidRPr="003B60E4" w:rsidRDefault="00F1510D" w:rsidP="00F1510D">
            <w:pPr>
              <w:rPr>
                <w:rFonts w:ascii="Arial" w:hAnsi="Arial" w:cs="Arial"/>
                <w:sz w:val="18"/>
              </w:rPr>
            </w:pPr>
          </w:p>
          <w:p w:rsidR="00F1510D" w:rsidRPr="003B60E4" w:rsidRDefault="00F1510D" w:rsidP="00F1510D">
            <w:pPr>
              <w:rPr>
                <w:rFonts w:ascii="Arial" w:hAnsi="Arial" w:cs="Arial"/>
                <w:sz w:val="18"/>
              </w:rPr>
            </w:pPr>
          </w:p>
          <w:p w:rsidR="00F1510D" w:rsidRPr="003B60E4" w:rsidRDefault="00F1510D" w:rsidP="00F1510D">
            <w:pPr>
              <w:rPr>
                <w:rFonts w:ascii="Arial" w:hAnsi="Arial" w:cs="Arial"/>
                <w:sz w:val="18"/>
              </w:rPr>
            </w:pPr>
          </w:p>
          <w:p w:rsidR="00F1510D" w:rsidRPr="003B60E4" w:rsidRDefault="00F1510D" w:rsidP="00F1510D">
            <w:pPr>
              <w:rPr>
                <w:rFonts w:ascii="Arial" w:hAnsi="Arial" w:cs="Arial"/>
                <w:sz w:val="18"/>
              </w:rPr>
            </w:pPr>
          </w:p>
          <w:p w:rsidR="003136B3" w:rsidRPr="003B60E4" w:rsidRDefault="003136B3" w:rsidP="00F1510D">
            <w:pPr>
              <w:jc w:val="center"/>
              <w:rPr>
                <w:rFonts w:ascii="Arial" w:hAnsi="Arial" w:cs="Arial"/>
                <w:sz w:val="18"/>
              </w:rPr>
            </w:pPr>
          </w:p>
          <w:p w:rsidR="00F1510D" w:rsidRPr="003B60E4" w:rsidRDefault="00F1510D" w:rsidP="00F1510D">
            <w:pPr>
              <w:jc w:val="center"/>
              <w:rPr>
                <w:rFonts w:ascii="Arial" w:hAnsi="Arial" w:cs="Arial"/>
                <w:sz w:val="18"/>
              </w:rPr>
            </w:pPr>
          </w:p>
        </w:tc>
        <w:tc>
          <w:tcPr>
            <w:tcW w:w="1275" w:type="dxa"/>
            <w:vMerge w:val="restart"/>
          </w:tcPr>
          <w:p w:rsidR="003136B3" w:rsidRPr="003B60E4" w:rsidRDefault="003136B3" w:rsidP="00B410BD">
            <w:pPr>
              <w:pStyle w:val="Default"/>
              <w:jc w:val="both"/>
              <w:rPr>
                <w:sz w:val="18"/>
                <w:szCs w:val="22"/>
              </w:rPr>
            </w:pPr>
          </w:p>
          <w:p w:rsidR="003136B3" w:rsidRPr="003B60E4" w:rsidRDefault="003136B3" w:rsidP="00B410BD">
            <w:pPr>
              <w:pStyle w:val="Default"/>
              <w:jc w:val="both"/>
              <w:rPr>
                <w:sz w:val="18"/>
                <w:szCs w:val="22"/>
              </w:rPr>
            </w:pPr>
            <w:r w:rsidRPr="003B60E4">
              <w:rPr>
                <w:sz w:val="18"/>
                <w:szCs w:val="22"/>
              </w:rPr>
              <w:t>Utilizar las unidades de conservación adecuadas en los archivos de Gestión y central de la Entidad.</w:t>
            </w:r>
          </w:p>
          <w:p w:rsidR="003136B3" w:rsidRPr="003B60E4" w:rsidRDefault="003136B3" w:rsidP="003136B3">
            <w:pPr>
              <w:rPr>
                <w:rFonts w:ascii="Arial" w:hAnsi="Arial" w:cs="Arial"/>
                <w:sz w:val="18"/>
              </w:rPr>
            </w:pPr>
          </w:p>
        </w:tc>
        <w:tc>
          <w:tcPr>
            <w:tcW w:w="1701" w:type="dxa"/>
            <w:vMerge w:val="restart"/>
          </w:tcPr>
          <w:p w:rsidR="003136B3" w:rsidRPr="003B60E4" w:rsidRDefault="003136B3" w:rsidP="00C07641">
            <w:pPr>
              <w:pStyle w:val="Default"/>
              <w:jc w:val="both"/>
              <w:rPr>
                <w:sz w:val="18"/>
                <w:szCs w:val="22"/>
              </w:rPr>
            </w:pPr>
          </w:p>
          <w:p w:rsidR="003136B3" w:rsidRPr="003B60E4" w:rsidRDefault="003136B3" w:rsidP="00C07641">
            <w:pPr>
              <w:pStyle w:val="Default"/>
              <w:jc w:val="both"/>
              <w:rPr>
                <w:sz w:val="18"/>
                <w:szCs w:val="22"/>
              </w:rPr>
            </w:pPr>
            <w:r w:rsidRPr="003B60E4">
              <w:rPr>
                <w:sz w:val="18"/>
                <w:szCs w:val="22"/>
              </w:rPr>
              <w:t>Personal que tiene a cargo la custodia de la documentación.</w:t>
            </w:r>
          </w:p>
          <w:p w:rsidR="003136B3" w:rsidRPr="003B60E4" w:rsidRDefault="003136B3" w:rsidP="003136B3">
            <w:pPr>
              <w:rPr>
                <w:rFonts w:ascii="Arial" w:hAnsi="Arial" w:cs="Arial"/>
                <w:sz w:val="18"/>
                <w:highlight w:val="yellow"/>
              </w:rPr>
            </w:pPr>
          </w:p>
        </w:tc>
        <w:tc>
          <w:tcPr>
            <w:tcW w:w="1276" w:type="dxa"/>
            <w:vMerge w:val="restart"/>
          </w:tcPr>
          <w:p w:rsidR="003136B3" w:rsidRPr="003B60E4" w:rsidRDefault="003136B3" w:rsidP="003136B3">
            <w:pPr>
              <w:rPr>
                <w:rFonts w:ascii="Arial" w:hAnsi="Arial" w:cs="Arial"/>
                <w:sz w:val="18"/>
              </w:rPr>
            </w:pPr>
          </w:p>
          <w:p w:rsidR="003136B3" w:rsidRPr="003B60E4" w:rsidRDefault="003136B3" w:rsidP="003136B3">
            <w:pPr>
              <w:rPr>
                <w:rFonts w:ascii="Arial" w:hAnsi="Arial" w:cs="Arial"/>
                <w:sz w:val="18"/>
              </w:rPr>
            </w:pPr>
            <w:r w:rsidRPr="003B60E4">
              <w:rPr>
                <w:rFonts w:ascii="Arial" w:hAnsi="Arial" w:cs="Arial"/>
                <w:sz w:val="18"/>
              </w:rPr>
              <w:t>Instalaciones archivo Central.</w:t>
            </w:r>
          </w:p>
          <w:p w:rsidR="003136B3" w:rsidRPr="003B60E4" w:rsidRDefault="003136B3" w:rsidP="003136B3">
            <w:pPr>
              <w:rPr>
                <w:rFonts w:ascii="Arial" w:hAnsi="Arial" w:cs="Arial"/>
                <w:sz w:val="18"/>
              </w:rPr>
            </w:pPr>
          </w:p>
        </w:tc>
        <w:tc>
          <w:tcPr>
            <w:tcW w:w="1701" w:type="dxa"/>
            <w:shd w:val="clear" w:color="auto" w:fill="D9E2F3" w:themeFill="accent1" w:themeFillTint="33"/>
          </w:tcPr>
          <w:p w:rsidR="003136B3" w:rsidRPr="003B60E4" w:rsidRDefault="003136B3" w:rsidP="003136B3">
            <w:pPr>
              <w:jc w:val="center"/>
              <w:rPr>
                <w:rFonts w:ascii="Arial" w:hAnsi="Arial" w:cs="Arial"/>
                <w:b/>
                <w:sz w:val="18"/>
              </w:rPr>
            </w:pPr>
            <w:r w:rsidRPr="003B60E4">
              <w:rPr>
                <w:rFonts w:ascii="Arial" w:hAnsi="Arial" w:cs="Arial"/>
                <w:b/>
                <w:sz w:val="18"/>
              </w:rPr>
              <w:t>CORTO PLAZO</w:t>
            </w:r>
          </w:p>
        </w:tc>
        <w:tc>
          <w:tcPr>
            <w:tcW w:w="1276" w:type="dxa"/>
            <w:shd w:val="clear" w:color="auto" w:fill="D9E2F3" w:themeFill="accent1" w:themeFillTint="33"/>
          </w:tcPr>
          <w:p w:rsidR="003136B3" w:rsidRPr="003B60E4" w:rsidRDefault="003136B3" w:rsidP="003136B3">
            <w:pPr>
              <w:jc w:val="center"/>
              <w:rPr>
                <w:rFonts w:ascii="Arial" w:hAnsi="Arial" w:cs="Arial"/>
                <w:b/>
                <w:sz w:val="18"/>
              </w:rPr>
            </w:pPr>
            <w:r w:rsidRPr="003B60E4">
              <w:rPr>
                <w:rFonts w:ascii="Arial" w:hAnsi="Arial" w:cs="Arial"/>
                <w:b/>
                <w:sz w:val="18"/>
              </w:rPr>
              <w:t>MEDIANO PLAZO</w:t>
            </w:r>
          </w:p>
        </w:tc>
        <w:tc>
          <w:tcPr>
            <w:tcW w:w="1701" w:type="dxa"/>
            <w:shd w:val="clear" w:color="auto" w:fill="D9E2F3" w:themeFill="accent1" w:themeFillTint="33"/>
          </w:tcPr>
          <w:p w:rsidR="003136B3" w:rsidRPr="003B60E4" w:rsidRDefault="003136B3" w:rsidP="003136B3">
            <w:pPr>
              <w:jc w:val="center"/>
              <w:rPr>
                <w:rFonts w:ascii="Arial" w:hAnsi="Arial" w:cs="Arial"/>
                <w:b/>
                <w:sz w:val="18"/>
              </w:rPr>
            </w:pPr>
            <w:r w:rsidRPr="003B60E4">
              <w:rPr>
                <w:rFonts w:ascii="Arial" w:hAnsi="Arial" w:cs="Arial"/>
                <w:b/>
                <w:sz w:val="18"/>
              </w:rPr>
              <w:t>LARGO PLAZO</w:t>
            </w:r>
          </w:p>
        </w:tc>
        <w:tc>
          <w:tcPr>
            <w:tcW w:w="1843" w:type="dxa"/>
            <w:vMerge w:val="restart"/>
          </w:tcPr>
          <w:p w:rsidR="003136B3" w:rsidRPr="003B60E4" w:rsidRDefault="003136B3" w:rsidP="003136B3">
            <w:pPr>
              <w:rPr>
                <w:rFonts w:ascii="Arial" w:hAnsi="Arial" w:cs="Arial"/>
                <w:sz w:val="18"/>
              </w:rPr>
            </w:pPr>
          </w:p>
          <w:p w:rsidR="003136B3" w:rsidRPr="003B60E4" w:rsidRDefault="003136B3" w:rsidP="003136B3">
            <w:pPr>
              <w:rPr>
                <w:rFonts w:ascii="Arial" w:hAnsi="Arial" w:cs="Arial"/>
                <w:sz w:val="18"/>
              </w:rPr>
            </w:pPr>
            <w:r w:rsidRPr="003B60E4">
              <w:rPr>
                <w:rFonts w:ascii="Arial" w:hAnsi="Arial" w:cs="Arial"/>
                <w:sz w:val="18"/>
              </w:rPr>
              <w:t>1 vez al mes o cuando se requiera.</w:t>
            </w:r>
          </w:p>
          <w:p w:rsidR="003136B3" w:rsidRPr="003B60E4" w:rsidRDefault="003136B3" w:rsidP="003136B3">
            <w:pPr>
              <w:rPr>
                <w:rFonts w:ascii="Arial" w:hAnsi="Arial" w:cs="Arial"/>
                <w:sz w:val="18"/>
              </w:rPr>
            </w:pPr>
          </w:p>
          <w:p w:rsidR="003136B3" w:rsidRPr="003B60E4" w:rsidRDefault="003136B3" w:rsidP="00F1510D">
            <w:pPr>
              <w:rPr>
                <w:rFonts w:ascii="Arial" w:hAnsi="Arial" w:cs="Arial"/>
                <w:sz w:val="18"/>
              </w:rPr>
            </w:pPr>
            <w:r w:rsidRPr="003B60E4">
              <w:rPr>
                <w:rFonts w:ascii="Arial" w:hAnsi="Arial" w:cs="Arial"/>
                <w:sz w:val="18"/>
              </w:rPr>
              <w:t>Para la transferencia se realizará cuando se realice el proceso de intervención documental.</w:t>
            </w:r>
          </w:p>
        </w:tc>
        <w:tc>
          <w:tcPr>
            <w:tcW w:w="1952" w:type="dxa"/>
            <w:vMerge w:val="restart"/>
          </w:tcPr>
          <w:p w:rsidR="003136B3" w:rsidRPr="003B60E4" w:rsidRDefault="003136B3" w:rsidP="003136B3">
            <w:pPr>
              <w:pStyle w:val="Default"/>
              <w:jc w:val="both"/>
              <w:rPr>
                <w:sz w:val="18"/>
                <w:szCs w:val="22"/>
              </w:rPr>
            </w:pPr>
          </w:p>
          <w:p w:rsidR="003136B3" w:rsidRPr="003B60E4" w:rsidRDefault="003136B3" w:rsidP="003136B3">
            <w:pPr>
              <w:pStyle w:val="Default"/>
              <w:jc w:val="both"/>
              <w:rPr>
                <w:sz w:val="18"/>
                <w:szCs w:val="22"/>
              </w:rPr>
            </w:pPr>
            <w:r w:rsidRPr="003B60E4">
              <w:rPr>
                <w:sz w:val="18"/>
                <w:szCs w:val="22"/>
              </w:rPr>
              <w:t xml:space="preserve">Reporte de cambio de unidades de conservación. </w:t>
            </w:r>
          </w:p>
          <w:p w:rsidR="003136B3" w:rsidRPr="003B60E4" w:rsidRDefault="003136B3" w:rsidP="003136B3">
            <w:pPr>
              <w:pStyle w:val="Default"/>
              <w:jc w:val="both"/>
              <w:rPr>
                <w:sz w:val="18"/>
                <w:szCs w:val="22"/>
              </w:rPr>
            </w:pPr>
          </w:p>
          <w:p w:rsidR="003136B3" w:rsidRPr="003B60E4" w:rsidRDefault="003136B3" w:rsidP="003136B3">
            <w:pPr>
              <w:pStyle w:val="Default"/>
              <w:jc w:val="both"/>
              <w:rPr>
                <w:sz w:val="18"/>
                <w:szCs w:val="22"/>
              </w:rPr>
            </w:pPr>
          </w:p>
          <w:p w:rsidR="003136B3" w:rsidRPr="003B60E4" w:rsidRDefault="003136B3" w:rsidP="005A3776">
            <w:pPr>
              <w:pStyle w:val="Default"/>
              <w:jc w:val="both"/>
              <w:rPr>
                <w:sz w:val="18"/>
                <w:szCs w:val="22"/>
              </w:rPr>
            </w:pPr>
          </w:p>
          <w:p w:rsidR="003136B3" w:rsidRPr="003B60E4" w:rsidRDefault="003136B3" w:rsidP="005A3776">
            <w:pPr>
              <w:pStyle w:val="Default"/>
              <w:jc w:val="both"/>
              <w:rPr>
                <w:sz w:val="18"/>
                <w:szCs w:val="22"/>
              </w:rPr>
            </w:pPr>
          </w:p>
        </w:tc>
      </w:tr>
      <w:tr w:rsidR="003136B3" w:rsidRPr="003B60E4" w:rsidTr="007E320C">
        <w:trPr>
          <w:trHeight w:val="1863"/>
        </w:trPr>
        <w:tc>
          <w:tcPr>
            <w:tcW w:w="1702" w:type="dxa"/>
            <w:vMerge/>
            <w:shd w:val="clear" w:color="auto" w:fill="F2F2F2" w:themeFill="background1" w:themeFillShade="F2"/>
          </w:tcPr>
          <w:p w:rsidR="003136B3" w:rsidRPr="003B60E4" w:rsidRDefault="003136B3" w:rsidP="003136B3">
            <w:pPr>
              <w:rPr>
                <w:rFonts w:ascii="Arial" w:hAnsi="Arial" w:cs="Arial"/>
                <w:sz w:val="18"/>
              </w:rPr>
            </w:pPr>
          </w:p>
        </w:tc>
        <w:tc>
          <w:tcPr>
            <w:tcW w:w="1275" w:type="dxa"/>
            <w:vMerge/>
          </w:tcPr>
          <w:p w:rsidR="003136B3" w:rsidRPr="003B60E4" w:rsidRDefault="003136B3" w:rsidP="003136B3">
            <w:pPr>
              <w:rPr>
                <w:rFonts w:ascii="Arial" w:hAnsi="Arial" w:cs="Arial"/>
                <w:sz w:val="18"/>
              </w:rPr>
            </w:pPr>
          </w:p>
        </w:tc>
        <w:tc>
          <w:tcPr>
            <w:tcW w:w="1701" w:type="dxa"/>
            <w:vMerge/>
          </w:tcPr>
          <w:p w:rsidR="003136B3" w:rsidRPr="003B60E4" w:rsidRDefault="003136B3" w:rsidP="003136B3">
            <w:pPr>
              <w:rPr>
                <w:rFonts w:ascii="Arial" w:hAnsi="Arial" w:cs="Arial"/>
                <w:sz w:val="18"/>
                <w:highlight w:val="yellow"/>
              </w:rPr>
            </w:pPr>
          </w:p>
        </w:tc>
        <w:tc>
          <w:tcPr>
            <w:tcW w:w="1276" w:type="dxa"/>
            <w:vMerge/>
          </w:tcPr>
          <w:p w:rsidR="003136B3" w:rsidRPr="003B60E4" w:rsidRDefault="003136B3" w:rsidP="003136B3">
            <w:pPr>
              <w:rPr>
                <w:rFonts w:ascii="Arial" w:hAnsi="Arial" w:cs="Arial"/>
                <w:sz w:val="18"/>
              </w:rPr>
            </w:pPr>
          </w:p>
        </w:tc>
        <w:tc>
          <w:tcPr>
            <w:tcW w:w="1701" w:type="dxa"/>
          </w:tcPr>
          <w:p w:rsidR="003136B3" w:rsidRPr="003B60E4" w:rsidRDefault="003136B3" w:rsidP="003136B3">
            <w:pPr>
              <w:rPr>
                <w:rFonts w:ascii="Arial" w:hAnsi="Arial" w:cs="Arial"/>
                <w:sz w:val="18"/>
              </w:rPr>
            </w:pPr>
          </w:p>
          <w:p w:rsidR="003136B3" w:rsidRPr="003B60E4" w:rsidRDefault="003136B3" w:rsidP="003136B3">
            <w:pPr>
              <w:rPr>
                <w:rFonts w:ascii="Arial" w:hAnsi="Arial" w:cs="Arial"/>
                <w:sz w:val="18"/>
              </w:rPr>
            </w:pPr>
            <w:r w:rsidRPr="003B60E4">
              <w:rPr>
                <w:rFonts w:ascii="Arial" w:hAnsi="Arial" w:cs="Arial"/>
                <w:sz w:val="18"/>
              </w:rPr>
              <w:t>Cambio de unidades de conservación por deterioro.</w:t>
            </w:r>
          </w:p>
        </w:tc>
        <w:tc>
          <w:tcPr>
            <w:tcW w:w="1276" w:type="dxa"/>
          </w:tcPr>
          <w:p w:rsidR="003136B3" w:rsidRPr="003B60E4" w:rsidRDefault="003136B3" w:rsidP="003136B3">
            <w:pPr>
              <w:rPr>
                <w:rFonts w:ascii="Arial" w:hAnsi="Arial" w:cs="Arial"/>
                <w:sz w:val="18"/>
              </w:rPr>
            </w:pPr>
          </w:p>
          <w:p w:rsidR="003136B3" w:rsidRPr="003B60E4" w:rsidRDefault="003136B3" w:rsidP="003136B3">
            <w:pPr>
              <w:rPr>
                <w:rFonts w:ascii="Arial" w:hAnsi="Arial" w:cs="Arial"/>
                <w:sz w:val="18"/>
              </w:rPr>
            </w:pPr>
            <w:r w:rsidRPr="003B60E4">
              <w:rPr>
                <w:rFonts w:ascii="Arial" w:hAnsi="Arial" w:cs="Arial"/>
                <w:sz w:val="18"/>
              </w:rPr>
              <w:t>Cambio de unidades de conservación por deterioro.</w:t>
            </w:r>
          </w:p>
        </w:tc>
        <w:tc>
          <w:tcPr>
            <w:tcW w:w="1701" w:type="dxa"/>
          </w:tcPr>
          <w:p w:rsidR="003136B3" w:rsidRPr="003B60E4" w:rsidRDefault="003136B3" w:rsidP="003136B3">
            <w:pPr>
              <w:rPr>
                <w:rFonts w:ascii="Arial" w:hAnsi="Arial" w:cs="Arial"/>
                <w:sz w:val="18"/>
              </w:rPr>
            </w:pPr>
          </w:p>
          <w:p w:rsidR="003136B3" w:rsidRPr="003B60E4" w:rsidRDefault="003136B3" w:rsidP="003136B3">
            <w:pPr>
              <w:rPr>
                <w:rFonts w:ascii="Arial" w:hAnsi="Arial" w:cs="Arial"/>
                <w:sz w:val="18"/>
              </w:rPr>
            </w:pPr>
            <w:r w:rsidRPr="003B60E4">
              <w:rPr>
                <w:rFonts w:ascii="Arial" w:hAnsi="Arial" w:cs="Arial"/>
                <w:sz w:val="18"/>
              </w:rPr>
              <w:t>Cambio de unidades de conservación para transferencia secundaria.</w:t>
            </w:r>
          </w:p>
          <w:p w:rsidR="003136B3" w:rsidRPr="003B60E4" w:rsidRDefault="003136B3" w:rsidP="003136B3">
            <w:pPr>
              <w:rPr>
                <w:rFonts w:ascii="Arial" w:hAnsi="Arial" w:cs="Arial"/>
                <w:sz w:val="18"/>
              </w:rPr>
            </w:pPr>
          </w:p>
          <w:p w:rsidR="003136B3" w:rsidRPr="003B60E4" w:rsidRDefault="003136B3" w:rsidP="003136B3">
            <w:pPr>
              <w:rPr>
                <w:rFonts w:ascii="Arial" w:hAnsi="Arial" w:cs="Arial"/>
                <w:sz w:val="18"/>
              </w:rPr>
            </w:pPr>
          </w:p>
          <w:p w:rsidR="003136B3" w:rsidRPr="003B60E4" w:rsidRDefault="003136B3" w:rsidP="003136B3">
            <w:pPr>
              <w:rPr>
                <w:rFonts w:ascii="Arial" w:hAnsi="Arial" w:cs="Arial"/>
                <w:sz w:val="18"/>
              </w:rPr>
            </w:pPr>
          </w:p>
        </w:tc>
        <w:tc>
          <w:tcPr>
            <w:tcW w:w="1843" w:type="dxa"/>
            <w:vMerge/>
          </w:tcPr>
          <w:p w:rsidR="003136B3" w:rsidRPr="003B60E4" w:rsidRDefault="003136B3" w:rsidP="003136B3">
            <w:pPr>
              <w:rPr>
                <w:rFonts w:ascii="Arial" w:hAnsi="Arial" w:cs="Arial"/>
                <w:sz w:val="18"/>
              </w:rPr>
            </w:pPr>
          </w:p>
        </w:tc>
        <w:tc>
          <w:tcPr>
            <w:tcW w:w="1952" w:type="dxa"/>
            <w:vMerge/>
          </w:tcPr>
          <w:p w:rsidR="003136B3" w:rsidRPr="003B60E4" w:rsidRDefault="003136B3" w:rsidP="005A3776">
            <w:pPr>
              <w:pStyle w:val="Default"/>
              <w:jc w:val="both"/>
              <w:rPr>
                <w:sz w:val="18"/>
                <w:szCs w:val="22"/>
              </w:rPr>
            </w:pPr>
          </w:p>
        </w:tc>
      </w:tr>
      <w:tr w:rsidR="003136B3" w:rsidRPr="003B60E4" w:rsidTr="007E320C">
        <w:trPr>
          <w:trHeight w:val="2070"/>
        </w:trPr>
        <w:tc>
          <w:tcPr>
            <w:tcW w:w="1702" w:type="dxa"/>
            <w:vMerge/>
            <w:tcBorders>
              <w:bottom w:val="single" w:sz="4" w:space="0" w:color="auto"/>
            </w:tcBorders>
            <w:shd w:val="clear" w:color="auto" w:fill="F2F2F2" w:themeFill="background1" w:themeFillShade="F2"/>
          </w:tcPr>
          <w:p w:rsidR="003136B3" w:rsidRPr="003B60E4" w:rsidRDefault="003136B3" w:rsidP="00AD6A6E">
            <w:pPr>
              <w:rPr>
                <w:rFonts w:ascii="Arial" w:hAnsi="Arial" w:cs="Arial"/>
                <w:i/>
                <w:iCs/>
                <w:color w:val="FF0000"/>
                <w:sz w:val="18"/>
              </w:rPr>
            </w:pPr>
          </w:p>
        </w:tc>
        <w:tc>
          <w:tcPr>
            <w:tcW w:w="1275" w:type="dxa"/>
            <w:vMerge/>
            <w:tcBorders>
              <w:bottom w:val="single" w:sz="4" w:space="0" w:color="auto"/>
            </w:tcBorders>
          </w:tcPr>
          <w:p w:rsidR="003136B3" w:rsidRPr="003B60E4" w:rsidRDefault="003136B3" w:rsidP="00AD6A6E">
            <w:pPr>
              <w:rPr>
                <w:rFonts w:ascii="Arial" w:hAnsi="Arial" w:cs="Arial"/>
                <w:sz w:val="18"/>
              </w:rPr>
            </w:pPr>
          </w:p>
        </w:tc>
        <w:tc>
          <w:tcPr>
            <w:tcW w:w="1701" w:type="dxa"/>
            <w:vMerge w:val="restart"/>
            <w:tcBorders>
              <w:bottom w:val="single" w:sz="4" w:space="0" w:color="auto"/>
            </w:tcBorders>
          </w:tcPr>
          <w:p w:rsidR="003136B3" w:rsidRPr="003B60E4" w:rsidRDefault="003136B3" w:rsidP="00AD6A6E">
            <w:pPr>
              <w:rPr>
                <w:rFonts w:ascii="Arial" w:hAnsi="Arial" w:cs="Arial"/>
                <w:sz w:val="18"/>
              </w:rPr>
            </w:pPr>
          </w:p>
          <w:p w:rsidR="003136B3" w:rsidRPr="003B60E4" w:rsidRDefault="003136B3" w:rsidP="00AD6A6E">
            <w:pPr>
              <w:rPr>
                <w:rFonts w:ascii="Arial" w:hAnsi="Arial" w:cs="Arial"/>
                <w:sz w:val="18"/>
              </w:rPr>
            </w:pPr>
            <w:r w:rsidRPr="003B60E4">
              <w:rPr>
                <w:rFonts w:ascii="Arial" w:hAnsi="Arial" w:cs="Arial"/>
                <w:sz w:val="18"/>
              </w:rPr>
              <w:t>Administradores de archivos de las dependencias y auxiliares de archivo.</w:t>
            </w:r>
          </w:p>
        </w:tc>
        <w:tc>
          <w:tcPr>
            <w:tcW w:w="1276" w:type="dxa"/>
            <w:vMerge w:val="restart"/>
            <w:tcBorders>
              <w:bottom w:val="single" w:sz="4" w:space="0" w:color="auto"/>
            </w:tcBorders>
          </w:tcPr>
          <w:p w:rsidR="003136B3" w:rsidRPr="003B60E4" w:rsidRDefault="003136B3" w:rsidP="00AD6A6E">
            <w:pPr>
              <w:rPr>
                <w:rFonts w:ascii="Arial" w:hAnsi="Arial" w:cs="Arial"/>
                <w:sz w:val="18"/>
              </w:rPr>
            </w:pPr>
          </w:p>
          <w:p w:rsidR="003136B3" w:rsidRPr="003B60E4" w:rsidRDefault="003136B3" w:rsidP="00AD6A6E">
            <w:pPr>
              <w:rPr>
                <w:rFonts w:ascii="Arial" w:hAnsi="Arial" w:cs="Arial"/>
                <w:sz w:val="18"/>
              </w:rPr>
            </w:pPr>
          </w:p>
          <w:p w:rsidR="003136B3" w:rsidRPr="003B60E4" w:rsidRDefault="003136B3" w:rsidP="00AD6A6E">
            <w:pPr>
              <w:rPr>
                <w:rFonts w:ascii="Arial" w:hAnsi="Arial" w:cs="Arial"/>
                <w:sz w:val="18"/>
              </w:rPr>
            </w:pPr>
          </w:p>
          <w:p w:rsidR="003136B3" w:rsidRPr="003B60E4" w:rsidRDefault="003136B3" w:rsidP="00AD6A6E">
            <w:pPr>
              <w:rPr>
                <w:rFonts w:ascii="Arial" w:hAnsi="Arial" w:cs="Arial"/>
                <w:sz w:val="18"/>
              </w:rPr>
            </w:pPr>
            <w:r w:rsidRPr="003B60E4">
              <w:rPr>
                <w:rFonts w:ascii="Arial" w:hAnsi="Arial" w:cs="Arial"/>
                <w:sz w:val="18"/>
              </w:rPr>
              <w:t>Instalaciones archivos de Gestión.</w:t>
            </w:r>
          </w:p>
        </w:tc>
        <w:tc>
          <w:tcPr>
            <w:tcW w:w="1701" w:type="dxa"/>
            <w:tcBorders>
              <w:bottom w:val="single" w:sz="4" w:space="0" w:color="auto"/>
            </w:tcBorders>
          </w:tcPr>
          <w:p w:rsidR="003136B3" w:rsidRPr="003B60E4" w:rsidRDefault="003136B3" w:rsidP="00AD6A6E">
            <w:pPr>
              <w:pStyle w:val="Default"/>
              <w:jc w:val="both"/>
              <w:rPr>
                <w:sz w:val="18"/>
                <w:szCs w:val="22"/>
              </w:rPr>
            </w:pPr>
          </w:p>
          <w:p w:rsidR="003136B3" w:rsidRPr="003B60E4" w:rsidRDefault="003136B3" w:rsidP="00AD6A6E">
            <w:pPr>
              <w:pStyle w:val="Default"/>
              <w:jc w:val="both"/>
              <w:rPr>
                <w:sz w:val="18"/>
                <w:szCs w:val="22"/>
              </w:rPr>
            </w:pPr>
            <w:r w:rsidRPr="003B60E4">
              <w:rPr>
                <w:sz w:val="18"/>
                <w:szCs w:val="22"/>
              </w:rPr>
              <w:t>Cambio de unidades de conservación por deterioro.</w:t>
            </w:r>
          </w:p>
        </w:tc>
        <w:tc>
          <w:tcPr>
            <w:tcW w:w="1276" w:type="dxa"/>
            <w:tcBorders>
              <w:bottom w:val="single" w:sz="4" w:space="0" w:color="auto"/>
            </w:tcBorders>
          </w:tcPr>
          <w:p w:rsidR="003136B3" w:rsidRPr="003B60E4" w:rsidRDefault="003136B3" w:rsidP="00AD6A6E">
            <w:pPr>
              <w:rPr>
                <w:rFonts w:ascii="Arial" w:hAnsi="Arial" w:cs="Arial"/>
                <w:sz w:val="18"/>
              </w:rPr>
            </w:pPr>
          </w:p>
          <w:p w:rsidR="003136B3" w:rsidRPr="003B60E4" w:rsidRDefault="003136B3" w:rsidP="00AD6A6E">
            <w:pPr>
              <w:rPr>
                <w:rFonts w:ascii="Arial" w:hAnsi="Arial" w:cs="Arial"/>
                <w:sz w:val="18"/>
              </w:rPr>
            </w:pPr>
            <w:r w:rsidRPr="003B60E4">
              <w:rPr>
                <w:rFonts w:ascii="Arial" w:hAnsi="Arial" w:cs="Arial"/>
                <w:sz w:val="18"/>
              </w:rPr>
              <w:t>Cambio de unidades de conservación a las series identificadas como históricas.</w:t>
            </w:r>
          </w:p>
          <w:p w:rsidR="003136B3" w:rsidRPr="003B60E4" w:rsidRDefault="003136B3" w:rsidP="00AD6A6E">
            <w:pPr>
              <w:rPr>
                <w:rFonts w:ascii="Arial" w:hAnsi="Arial" w:cs="Arial"/>
                <w:sz w:val="18"/>
              </w:rPr>
            </w:pPr>
          </w:p>
        </w:tc>
        <w:tc>
          <w:tcPr>
            <w:tcW w:w="1701" w:type="dxa"/>
            <w:tcBorders>
              <w:bottom w:val="single" w:sz="4" w:space="0" w:color="auto"/>
            </w:tcBorders>
          </w:tcPr>
          <w:p w:rsidR="003136B3" w:rsidRPr="003B60E4" w:rsidRDefault="003136B3" w:rsidP="00AD6A6E">
            <w:pPr>
              <w:pStyle w:val="Default"/>
              <w:jc w:val="both"/>
              <w:rPr>
                <w:sz w:val="18"/>
                <w:szCs w:val="22"/>
              </w:rPr>
            </w:pPr>
          </w:p>
          <w:p w:rsidR="003136B3" w:rsidRPr="003B60E4" w:rsidRDefault="003136B3" w:rsidP="00AD6A6E">
            <w:pPr>
              <w:pStyle w:val="Default"/>
              <w:jc w:val="both"/>
              <w:rPr>
                <w:sz w:val="18"/>
                <w:szCs w:val="22"/>
              </w:rPr>
            </w:pPr>
            <w:r w:rsidRPr="003B60E4">
              <w:rPr>
                <w:sz w:val="18"/>
                <w:szCs w:val="22"/>
              </w:rPr>
              <w:t>Cambio de unidades de conservación por deterioro.</w:t>
            </w:r>
          </w:p>
        </w:tc>
        <w:tc>
          <w:tcPr>
            <w:tcW w:w="1843" w:type="dxa"/>
            <w:tcBorders>
              <w:bottom w:val="single" w:sz="4" w:space="0" w:color="auto"/>
            </w:tcBorders>
          </w:tcPr>
          <w:p w:rsidR="003136B3" w:rsidRPr="003B60E4" w:rsidRDefault="003136B3" w:rsidP="00AD6A6E">
            <w:pPr>
              <w:rPr>
                <w:rFonts w:ascii="Arial" w:hAnsi="Arial" w:cs="Arial"/>
                <w:sz w:val="18"/>
              </w:rPr>
            </w:pPr>
          </w:p>
          <w:p w:rsidR="003136B3" w:rsidRPr="003B60E4" w:rsidRDefault="003136B3" w:rsidP="003136B3">
            <w:pPr>
              <w:pStyle w:val="Default"/>
              <w:jc w:val="both"/>
              <w:rPr>
                <w:sz w:val="18"/>
                <w:szCs w:val="22"/>
              </w:rPr>
            </w:pPr>
            <w:r w:rsidRPr="003B60E4">
              <w:rPr>
                <w:sz w:val="18"/>
                <w:szCs w:val="22"/>
              </w:rPr>
              <w:t>Cuando se requiera.</w:t>
            </w:r>
          </w:p>
          <w:p w:rsidR="003136B3" w:rsidRPr="003B60E4" w:rsidRDefault="003136B3" w:rsidP="00AD6A6E">
            <w:pPr>
              <w:rPr>
                <w:rFonts w:ascii="Arial" w:hAnsi="Arial" w:cs="Arial"/>
                <w:sz w:val="18"/>
              </w:rPr>
            </w:pPr>
          </w:p>
        </w:tc>
        <w:tc>
          <w:tcPr>
            <w:tcW w:w="1952" w:type="dxa"/>
          </w:tcPr>
          <w:p w:rsidR="003136B3" w:rsidRPr="003B60E4" w:rsidRDefault="003136B3" w:rsidP="005A3776">
            <w:pPr>
              <w:pStyle w:val="Default"/>
              <w:jc w:val="both"/>
              <w:rPr>
                <w:sz w:val="18"/>
                <w:szCs w:val="22"/>
              </w:rPr>
            </w:pPr>
          </w:p>
          <w:p w:rsidR="003136B3" w:rsidRPr="003B60E4" w:rsidRDefault="003136B3" w:rsidP="003136B3">
            <w:pPr>
              <w:pStyle w:val="Default"/>
              <w:jc w:val="both"/>
              <w:rPr>
                <w:sz w:val="18"/>
                <w:szCs w:val="22"/>
              </w:rPr>
            </w:pPr>
            <w:r w:rsidRPr="003B60E4">
              <w:rPr>
                <w:sz w:val="18"/>
                <w:szCs w:val="22"/>
              </w:rPr>
              <w:t>Reporte de cambio de unidades de conservación.</w:t>
            </w:r>
          </w:p>
          <w:p w:rsidR="003136B3" w:rsidRPr="003B60E4" w:rsidRDefault="003136B3" w:rsidP="005A3776">
            <w:pPr>
              <w:pStyle w:val="Default"/>
              <w:jc w:val="both"/>
              <w:rPr>
                <w:sz w:val="18"/>
                <w:szCs w:val="22"/>
              </w:rPr>
            </w:pPr>
          </w:p>
        </w:tc>
      </w:tr>
      <w:tr w:rsidR="003136B3" w:rsidRPr="003B60E4" w:rsidTr="007E320C">
        <w:trPr>
          <w:trHeight w:val="1110"/>
        </w:trPr>
        <w:tc>
          <w:tcPr>
            <w:tcW w:w="1702" w:type="dxa"/>
            <w:vMerge/>
            <w:shd w:val="clear" w:color="auto" w:fill="F2F2F2" w:themeFill="background1" w:themeFillShade="F2"/>
          </w:tcPr>
          <w:p w:rsidR="003136B3" w:rsidRPr="003B60E4" w:rsidRDefault="003136B3" w:rsidP="005A3776">
            <w:pPr>
              <w:rPr>
                <w:rFonts w:ascii="Arial" w:hAnsi="Arial" w:cs="Arial"/>
                <w:i/>
                <w:iCs/>
                <w:color w:val="FF0000"/>
                <w:sz w:val="18"/>
              </w:rPr>
            </w:pPr>
          </w:p>
        </w:tc>
        <w:tc>
          <w:tcPr>
            <w:tcW w:w="1275" w:type="dxa"/>
            <w:vMerge/>
          </w:tcPr>
          <w:p w:rsidR="003136B3" w:rsidRPr="003B60E4" w:rsidRDefault="003136B3" w:rsidP="005A3776">
            <w:pPr>
              <w:rPr>
                <w:rFonts w:ascii="Arial" w:hAnsi="Arial" w:cs="Arial"/>
                <w:sz w:val="18"/>
              </w:rPr>
            </w:pPr>
          </w:p>
        </w:tc>
        <w:tc>
          <w:tcPr>
            <w:tcW w:w="1701" w:type="dxa"/>
            <w:vMerge/>
          </w:tcPr>
          <w:p w:rsidR="003136B3" w:rsidRPr="003B60E4" w:rsidRDefault="003136B3" w:rsidP="005A3776">
            <w:pPr>
              <w:rPr>
                <w:rFonts w:ascii="Arial" w:hAnsi="Arial" w:cs="Arial"/>
                <w:sz w:val="18"/>
              </w:rPr>
            </w:pPr>
          </w:p>
        </w:tc>
        <w:tc>
          <w:tcPr>
            <w:tcW w:w="1276" w:type="dxa"/>
            <w:vMerge/>
          </w:tcPr>
          <w:p w:rsidR="003136B3" w:rsidRPr="003B60E4" w:rsidRDefault="003136B3" w:rsidP="005A3776">
            <w:pPr>
              <w:rPr>
                <w:rFonts w:ascii="Arial" w:hAnsi="Arial" w:cs="Arial"/>
                <w:sz w:val="18"/>
              </w:rPr>
            </w:pPr>
          </w:p>
        </w:tc>
        <w:tc>
          <w:tcPr>
            <w:tcW w:w="1701" w:type="dxa"/>
          </w:tcPr>
          <w:p w:rsidR="003136B3" w:rsidRPr="003B60E4" w:rsidRDefault="003136B3" w:rsidP="005A3776">
            <w:pPr>
              <w:rPr>
                <w:rFonts w:ascii="Arial" w:hAnsi="Arial" w:cs="Arial"/>
                <w:sz w:val="18"/>
              </w:rPr>
            </w:pPr>
          </w:p>
          <w:p w:rsidR="003136B3" w:rsidRPr="003B60E4" w:rsidRDefault="003136B3" w:rsidP="005A3776">
            <w:pPr>
              <w:rPr>
                <w:rFonts w:ascii="Arial" w:hAnsi="Arial" w:cs="Arial"/>
                <w:sz w:val="18"/>
              </w:rPr>
            </w:pPr>
            <w:r w:rsidRPr="003B60E4">
              <w:rPr>
                <w:rFonts w:ascii="Arial" w:hAnsi="Arial" w:cs="Arial"/>
                <w:sz w:val="18"/>
              </w:rPr>
              <w:t xml:space="preserve">Clasificar, ordenar y organizar la documentación para crear expediente en su respectiva unidad de conservación.  </w:t>
            </w:r>
          </w:p>
          <w:p w:rsidR="00F1510D" w:rsidRPr="003B60E4" w:rsidRDefault="00F1510D" w:rsidP="005A3776">
            <w:pPr>
              <w:rPr>
                <w:rFonts w:ascii="Arial" w:hAnsi="Arial" w:cs="Arial"/>
                <w:sz w:val="18"/>
              </w:rPr>
            </w:pPr>
          </w:p>
        </w:tc>
        <w:tc>
          <w:tcPr>
            <w:tcW w:w="1276" w:type="dxa"/>
          </w:tcPr>
          <w:p w:rsidR="003136B3" w:rsidRPr="003B60E4" w:rsidRDefault="003136B3" w:rsidP="005A3776">
            <w:pPr>
              <w:rPr>
                <w:rFonts w:ascii="Arial" w:hAnsi="Arial" w:cs="Arial"/>
                <w:sz w:val="18"/>
              </w:rPr>
            </w:pPr>
          </w:p>
          <w:p w:rsidR="003136B3" w:rsidRPr="003B60E4" w:rsidRDefault="003136B3" w:rsidP="005A3776">
            <w:pPr>
              <w:rPr>
                <w:rFonts w:ascii="Arial" w:hAnsi="Arial" w:cs="Arial"/>
                <w:sz w:val="18"/>
              </w:rPr>
            </w:pPr>
            <w:r w:rsidRPr="003B60E4">
              <w:rPr>
                <w:rFonts w:ascii="Arial" w:hAnsi="Arial" w:cs="Arial"/>
                <w:sz w:val="18"/>
              </w:rPr>
              <w:t>Cambio de unidades de conservación por deterioro.</w:t>
            </w:r>
          </w:p>
        </w:tc>
        <w:tc>
          <w:tcPr>
            <w:tcW w:w="1701" w:type="dxa"/>
          </w:tcPr>
          <w:p w:rsidR="003136B3" w:rsidRPr="003B60E4" w:rsidRDefault="003136B3" w:rsidP="005A3776">
            <w:pPr>
              <w:rPr>
                <w:rFonts w:ascii="Arial" w:hAnsi="Arial" w:cs="Arial"/>
                <w:sz w:val="18"/>
              </w:rPr>
            </w:pPr>
          </w:p>
          <w:p w:rsidR="003136B3" w:rsidRPr="003B60E4" w:rsidRDefault="003136B3" w:rsidP="005A3776">
            <w:pPr>
              <w:rPr>
                <w:rFonts w:ascii="Arial" w:hAnsi="Arial" w:cs="Arial"/>
                <w:sz w:val="18"/>
              </w:rPr>
            </w:pPr>
            <w:r w:rsidRPr="003B60E4">
              <w:rPr>
                <w:rFonts w:ascii="Arial" w:hAnsi="Arial" w:cs="Arial"/>
                <w:sz w:val="18"/>
              </w:rPr>
              <w:t>Cambio de unidades de conservación por deterioro.</w:t>
            </w:r>
          </w:p>
        </w:tc>
        <w:tc>
          <w:tcPr>
            <w:tcW w:w="1843" w:type="dxa"/>
          </w:tcPr>
          <w:p w:rsidR="003136B3" w:rsidRPr="003B60E4" w:rsidRDefault="003136B3" w:rsidP="005A3776">
            <w:pPr>
              <w:pStyle w:val="Default"/>
              <w:jc w:val="both"/>
              <w:rPr>
                <w:sz w:val="18"/>
                <w:szCs w:val="22"/>
              </w:rPr>
            </w:pPr>
          </w:p>
          <w:p w:rsidR="003136B3" w:rsidRPr="003B60E4" w:rsidRDefault="003136B3" w:rsidP="003136B3">
            <w:pPr>
              <w:rPr>
                <w:rFonts w:ascii="Arial" w:hAnsi="Arial" w:cs="Arial"/>
                <w:sz w:val="18"/>
              </w:rPr>
            </w:pPr>
            <w:r w:rsidRPr="003B60E4">
              <w:rPr>
                <w:rFonts w:ascii="Arial" w:hAnsi="Arial" w:cs="Arial"/>
                <w:sz w:val="18"/>
              </w:rPr>
              <w:t>Diario.</w:t>
            </w:r>
          </w:p>
          <w:p w:rsidR="003136B3" w:rsidRPr="003B60E4" w:rsidRDefault="003136B3" w:rsidP="005A3776">
            <w:pPr>
              <w:pStyle w:val="Default"/>
              <w:jc w:val="both"/>
              <w:rPr>
                <w:sz w:val="18"/>
                <w:szCs w:val="22"/>
              </w:rPr>
            </w:pPr>
          </w:p>
        </w:tc>
        <w:tc>
          <w:tcPr>
            <w:tcW w:w="1952" w:type="dxa"/>
          </w:tcPr>
          <w:p w:rsidR="003136B3" w:rsidRPr="003B60E4" w:rsidRDefault="003136B3" w:rsidP="005A3776">
            <w:pPr>
              <w:pStyle w:val="Default"/>
              <w:jc w:val="both"/>
              <w:rPr>
                <w:sz w:val="18"/>
                <w:szCs w:val="22"/>
              </w:rPr>
            </w:pPr>
          </w:p>
          <w:p w:rsidR="003136B3" w:rsidRPr="003B60E4" w:rsidRDefault="003136B3" w:rsidP="003136B3">
            <w:pPr>
              <w:rPr>
                <w:rFonts w:ascii="Arial" w:hAnsi="Arial" w:cs="Arial"/>
                <w:sz w:val="18"/>
              </w:rPr>
            </w:pPr>
            <w:r w:rsidRPr="003B60E4">
              <w:rPr>
                <w:rFonts w:ascii="Arial" w:hAnsi="Arial" w:cs="Arial"/>
                <w:sz w:val="18"/>
              </w:rPr>
              <w:t>Expedientes creados.</w:t>
            </w:r>
          </w:p>
          <w:p w:rsidR="003136B3" w:rsidRPr="003B60E4" w:rsidRDefault="003136B3" w:rsidP="005A3776">
            <w:pPr>
              <w:pStyle w:val="Default"/>
              <w:jc w:val="both"/>
              <w:rPr>
                <w:sz w:val="18"/>
                <w:szCs w:val="22"/>
              </w:rPr>
            </w:pPr>
          </w:p>
        </w:tc>
      </w:tr>
    </w:tbl>
    <w:p w:rsidR="007C6323" w:rsidRPr="003B60E4" w:rsidRDefault="007C6323" w:rsidP="00B83D97">
      <w:pPr>
        <w:rPr>
          <w:rFonts w:ascii="Arial" w:hAnsi="Arial" w:cs="Arial"/>
          <w:sz w:val="22"/>
        </w:rPr>
      </w:pPr>
    </w:p>
    <w:p w:rsidR="00DE6DA6" w:rsidRPr="003B60E4" w:rsidRDefault="00DE6DA6" w:rsidP="00B83D97">
      <w:pPr>
        <w:rPr>
          <w:rFonts w:ascii="Arial" w:hAnsi="Arial" w:cs="Arial"/>
          <w:sz w:val="22"/>
        </w:rPr>
      </w:pPr>
    </w:p>
    <w:p w:rsidR="008428AC" w:rsidRPr="003B60E4" w:rsidRDefault="008428AC" w:rsidP="008428AC">
      <w:pPr>
        <w:jc w:val="center"/>
        <w:rPr>
          <w:rFonts w:ascii="Arial" w:hAnsi="Arial" w:cs="Arial"/>
          <w:b/>
          <w:bCs/>
          <w:sz w:val="22"/>
        </w:rPr>
        <w:sectPr w:rsidR="008428AC" w:rsidRPr="003B60E4" w:rsidSect="00A97497">
          <w:pgSz w:w="15840" w:h="12240" w:orient="landscape"/>
          <w:pgMar w:top="1701" w:right="1418" w:bottom="1701" w:left="1418" w:header="709" w:footer="709" w:gutter="0"/>
          <w:cols w:space="708"/>
          <w:docGrid w:linePitch="360"/>
        </w:sectPr>
      </w:pPr>
    </w:p>
    <w:p w:rsidR="00134634" w:rsidRPr="003B60E4" w:rsidRDefault="00134634" w:rsidP="0063468D">
      <w:pPr>
        <w:pStyle w:val="Ttulo2"/>
        <w:jc w:val="center"/>
        <w:rPr>
          <w:rFonts w:ascii="Arial" w:hAnsi="Arial" w:cs="Arial"/>
          <w:sz w:val="22"/>
          <w:szCs w:val="22"/>
        </w:rPr>
      </w:pPr>
      <w:bookmarkStart w:id="22" w:name="_Toc504146112"/>
    </w:p>
    <w:p w:rsidR="00134634" w:rsidRPr="003B60E4" w:rsidRDefault="00134634" w:rsidP="0063468D">
      <w:pPr>
        <w:pStyle w:val="Ttulo2"/>
        <w:jc w:val="center"/>
        <w:rPr>
          <w:rFonts w:ascii="Arial" w:hAnsi="Arial" w:cs="Arial"/>
          <w:sz w:val="22"/>
          <w:szCs w:val="22"/>
        </w:rPr>
      </w:pPr>
    </w:p>
    <w:p w:rsidR="008428AC" w:rsidRPr="003B60E4" w:rsidRDefault="00357C28" w:rsidP="0063468D">
      <w:pPr>
        <w:pStyle w:val="Ttulo2"/>
        <w:jc w:val="center"/>
        <w:rPr>
          <w:rFonts w:ascii="Arial" w:hAnsi="Arial" w:cs="Arial"/>
          <w:sz w:val="22"/>
          <w:szCs w:val="22"/>
        </w:rPr>
      </w:pPr>
      <w:r w:rsidRPr="003B60E4">
        <w:rPr>
          <w:rFonts w:ascii="Arial" w:hAnsi="Arial" w:cs="Arial"/>
          <w:sz w:val="22"/>
          <w:szCs w:val="22"/>
        </w:rPr>
        <w:t xml:space="preserve">5.1.4.5 </w:t>
      </w:r>
      <w:r w:rsidR="008428AC" w:rsidRPr="003B60E4">
        <w:rPr>
          <w:rFonts w:ascii="Arial" w:hAnsi="Arial" w:cs="Arial"/>
          <w:sz w:val="22"/>
          <w:szCs w:val="22"/>
        </w:rPr>
        <w:t>DESARROLLO DEL PROGRAMA DE ALMACENAMIENTO Y RE-ALMACENAMIENTO</w:t>
      </w:r>
      <w:bookmarkEnd w:id="22"/>
    </w:p>
    <w:p w:rsidR="008428AC" w:rsidRPr="003B60E4" w:rsidRDefault="008428AC" w:rsidP="008428AC">
      <w:pPr>
        <w:jc w:val="center"/>
        <w:rPr>
          <w:rFonts w:ascii="Arial" w:hAnsi="Arial" w:cs="Arial"/>
          <w:b/>
          <w:bCs/>
          <w:sz w:val="22"/>
        </w:rPr>
      </w:pPr>
    </w:p>
    <w:p w:rsidR="009C41B3" w:rsidRPr="003B60E4" w:rsidRDefault="00DA1E76" w:rsidP="00DA1E76">
      <w:pPr>
        <w:autoSpaceDE w:val="0"/>
        <w:autoSpaceDN w:val="0"/>
        <w:adjustRightInd w:val="0"/>
        <w:spacing w:after="0"/>
        <w:rPr>
          <w:rFonts w:ascii="Arial" w:hAnsi="Arial" w:cs="Arial"/>
          <w:sz w:val="22"/>
        </w:rPr>
      </w:pPr>
      <w:r w:rsidRPr="003B60E4">
        <w:rPr>
          <w:rFonts w:ascii="Arial" w:hAnsi="Arial" w:cs="Arial"/>
          <w:sz w:val="22"/>
        </w:rPr>
        <w:t xml:space="preserve">El Almacenamiento y re-almacenamiento de la documentación, está orientado a desarrollar acciones correctivas para el mantenimiento de los documentos, de acuerdo con los lineamientos archivísticos. Las acciones de almacenamiento de la documentación deben ejecutarse en todas las dependencias de la Entidad. Debe realizarse conforme a los </w:t>
      </w:r>
      <w:r w:rsidR="00394654" w:rsidRPr="003B60E4">
        <w:rPr>
          <w:rFonts w:ascii="Arial" w:hAnsi="Arial" w:cs="Arial"/>
          <w:sz w:val="22"/>
        </w:rPr>
        <w:t>siguientes parámetros:</w:t>
      </w:r>
    </w:p>
    <w:p w:rsidR="00DA1E76" w:rsidRPr="003B60E4" w:rsidRDefault="00DA1E76" w:rsidP="00DA1E76">
      <w:pPr>
        <w:pStyle w:val="Prrafodelista"/>
        <w:autoSpaceDE w:val="0"/>
        <w:autoSpaceDN w:val="0"/>
        <w:adjustRightInd w:val="0"/>
        <w:spacing w:after="0"/>
        <w:rPr>
          <w:rFonts w:ascii="Arial" w:hAnsi="Arial" w:cs="Arial"/>
          <w:sz w:val="22"/>
        </w:rPr>
      </w:pPr>
    </w:p>
    <w:p w:rsidR="00073E81" w:rsidRPr="003B60E4" w:rsidRDefault="00073E81" w:rsidP="00394654">
      <w:pPr>
        <w:autoSpaceDE w:val="0"/>
        <w:autoSpaceDN w:val="0"/>
        <w:adjustRightInd w:val="0"/>
        <w:spacing w:after="0"/>
        <w:rPr>
          <w:rFonts w:ascii="Arial" w:hAnsi="Arial" w:cs="Arial"/>
          <w:sz w:val="22"/>
        </w:rPr>
      </w:pPr>
      <w:r w:rsidRPr="003B60E4">
        <w:rPr>
          <w:rFonts w:ascii="Arial" w:hAnsi="Arial" w:cs="Arial"/>
          <w:sz w:val="22"/>
        </w:rPr>
        <w:t xml:space="preserve">• Asociar los procedimientos de almacenamiento con los lineamientos archivísticos y más específicamente con los procesos de gestión documental y el ciclo vital; es decir, desde el mismo momento de la producción del documento deberá contemplarse el uso de carpetas y cajas o archivadores según sea el caso. </w:t>
      </w:r>
    </w:p>
    <w:p w:rsidR="00073E81" w:rsidRPr="003B60E4" w:rsidRDefault="00073E81" w:rsidP="00E4050B">
      <w:pPr>
        <w:autoSpaceDE w:val="0"/>
        <w:autoSpaceDN w:val="0"/>
        <w:adjustRightInd w:val="0"/>
        <w:spacing w:after="0"/>
        <w:rPr>
          <w:rFonts w:ascii="Arial" w:hAnsi="Arial" w:cs="Arial"/>
          <w:sz w:val="22"/>
        </w:rPr>
      </w:pPr>
      <w:r w:rsidRPr="003B60E4">
        <w:rPr>
          <w:rFonts w:ascii="Arial" w:hAnsi="Arial" w:cs="Arial"/>
          <w:sz w:val="22"/>
        </w:rPr>
        <w:t>• Organizar, inventariar y clasificar el archivo, pues la organización no consta únicamente de almacenar en cajas y carpetas, sin control alguno, para lo cual es estrictamente necesario la utilización de las Tablas de Retención Documental</w:t>
      </w:r>
      <w:r w:rsidR="00E4050B" w:rsidRPr="003B60E4">
        <w:rPr>
          <w:rFonts w:ascii="Arial" w:hAnsi="Arial" w:cs="Arial"/>
          <w:sz w:val="22"/>
        </w:rPr>
        <w:t>.</w:t>
      </w:r>
    </w:p>
    <w:p w:rsidR="00073E81" w:rsidRPr="003B60E4" w:rsidRDefault="00073E81" w:rsidP="00394654">
      <w:pPr>
        <w:autoSpaceDE w:val="0"/>
        <w:autoSpaceDN w:val="0"/>
        <w:adjustRightInd w:val="0"/>
        <w:spacing w:after="0"/>
        <w:rPr>
          <w:rFonts w:ascii="Arial" w:hAnsi="Arial" w:cs="Arial"/>
          <w:sz w:val="22"/>
        </w:rPr>
      </w:pPr>
      <w:r w:rsidRPr="003B60E4">
        <w:rPr>
          <w:rFonts w:ascii="Arial" w:hAnsi="Arial" w:cs="Arial"/>
          <w:sz w:val="22"/>
        </w:rPr>
        <w:t xml:space="preserve">• Determinar previamente el número total o aproximado de los documentos y de las unidades de conservación necesarias para garantizar la conservación documental y proyectar el crecimiento del volumen de documentación de acuerdo con las tablas de retención documental y las transferencias programadas. </w:t>
      </w:r>
    </w:p>
    <w:p w:rsidR="00073E81" w:rsidRPr="003B60E4" w:rsidRDefault="00073E81" w:rsidP="00E4050B">
      <w:pPr>
        <w:autoSpaceDE w:val="0"/>
        <w:autoSpaceDN w:val="0"/>
        <w:adjustRightInd w:val="0"/>
        <w:spacing w:after="0"/>
        <w:jc w:val="left"/>
        <w:rPr>
          <w:rFonts w:ascii="Arial" w:hAnsi="Arial" w:cs="Arial"/>
          <w:sz w:val="22"/>
        </w:rPr>
      </w:pPr>
      <w:r w:rsidRPr="003B60E4">
        <w:rPr>
          <w:rFonts w:ascii="Arial" w:hAnsi="Arial" w:cs="Arial"/>
          <w:sz w:val="22"/>
        </w:rPr>
        <w:t xml:space="preserve">• Identificar las características físicas de los documentos, tipologías y formatos específicos, para diseñar o adquirir unidades que respondan a las </w:t>
      </w:r>
      <w:r w:rsidR="00E4050B" w:rsidRPr="003B60E4">
        <w:rPr>
          <w:rFonts w:ascii="Arial" w:hAnsi="Arial" w:cs="Arial"/>
          <w:sz w:val="22"/>
        </w:rPr>
        <w:t>necesidades particulares</w:t>
      </w:r>
      <w:r w:rsidRPr="003B60E4">
        <w:rPr>
          <w:rFonts w:ascii="Arial" w:hAnsi="Arial" w:cs="Arial"/>
          <w:sz w:val="22"/>
        </w:rPr>
        <w:t xml:space="preserve">. </w:t>
      </w:r>
    </w:p>
    <w:p w:rsidR="00073E81" w:rsidRPr="003B60E4" w:rsidRDefault="00073E81" w:rsidP="00394654">
      <w:pPr>
        <w:autoSpaceDE w:val="0"/>
        <w:autoSpaceDN w:val="0"/>
        <w:adjustRightInd w:val="0"/>
        <w:spacing w:after="0"/>
        <w:rPr>
          <w:rFonts w:ascii="Arial" w:hAnsi="Arial" w:cs="Arial"/>
          <w:sz w:val="22"/>
        </w:rPr>
      </w:pPr>
      <w:r w:rsidRPr="003B60E4">
        <w:rPr>
          <w:rFonts w:ascii="Arial" w:hAnsi="Arial" w:cs="Arial"/>
          <w:sz w:val="22"/>
        </w:rPr>
        <w:t xml:space="preserve">• Determinar </w:t>
      </w:r>
      <w:r w:rsidR="00E4050B" w:rsidRPr="003B60E4">
        <w:rPr>
          <w:rFonts w:ascii="Arial" w:hAnsi="Arial" w:cs="Arial"/>
          <w:sz w:val="22"/>
        </w:rPr>
        <w:t xml:space="preserve">las </w:t>
      </w:r>
      <w:r w:rsidRPr="003B60E4">
        <w:rPr>
          <w:rFonts w:ascii="Arial" w:hAnsi="Arial" w:cs="Arial"/>
          <w:sz w:val="22"/>
        </w:rPr>
        <w:t>unidades de conservación adecuadas</w:t>
      </w:r>
      <w:r w:rsidR="00E4050B" w:rsidRPr="003B60E4">
        <w:rPr>
          <w:rFonts w:ascii="Arial" w:hAnsi="Arial" w:cs="Arial"/>
          <w:sz w:val="22"/>
        </w:rPr>
        <w:t xml:space="preserve"> </w:t>
      </w:r>
      <w:r w:rsidRPr="003B60E4">
        <w:rPr>
          <w:rFonts w:ascii="Arial" w:hAnsi="Arial" w:cs="Arial"/>
          <w:sz w:val="22"/>
        </w:rPr>
        <w:t xml:space="preserve">(carpetas, cajas, sobres para fotos), que cumplan con los estándares de calidad establecidos por el AGN. </w:t>
      </w:r>
    </w:p>
    <w:p w:rsidR="00394654" w:rsidRPr="003B60E4" w:rsidRDefault="00394654" w:rsidP="00073E81">
      <w:pPr>
        <w:autoSpaceDE w:val="0"/>
        <w:autoSpaceDN w:val="0"/>
        <w:adjustRightInd w:val="0"/>
        <w:spacing w:after="0"/>
        <w:jc w:val="left"/>
        <w:rPr>
          <w:rFonts w:ascii="Arial" w:hAnsi="Arial" w:cs="Arial"/>
          <w:sz w:val="22"/>
        </w:rPr>
      </w:pPr>
    </w:p>
    <w:p w:rsidR="00073E81" w:rsidRPr="003B60E4" w:rsidRDefault="009F6BD0" w:rsidP="009F6BD0">
      <w:pPr>
        <w:autoSpaceDE w:val="0"/>
        <w:autoSpaceDN w:val="0"/>
        <w:adjustRightInd w:val="0"/>
        <w:spacing w:after="0"/>
        <w:rPr>
          <w:rFonts w:ascii="Arial" w:hAnsi="Arial" w:cs="Arial"/>
          <w:b/>
          <w:sz w:val="22"/>
        </w:rPr>
      </w:pPr>
      <w:r w:rsidRPr="003B60E4">
        <w:rPr>
          <w:rFonts w:ascii="Arial" w:hAnsi="Arial" w:cs="Arial"/>
          <w:b/>
          <w:sz w:val="22"/>
        </w:rPr>
        <w:t xml:space="preserve">UNIDADES DE CONSERVACIÓN: MATERIALES Y DISEÑO </w:t>
      </w:r>
    </w:p>
    <w:p w:rsidR="009F6BD0" w:rsidRPr="003B60E4" w:rsidRDefault="009F6BD0" w:rsidP="009F6BD0">
      <w:pPr>
        <w:autoSpaceDE w:val="0"/>
        <w:autoSpaceDN w:val="0"/>
        <w:adjustRightInd w:val="0"/>
        <w:spacing w:after="0"/>
        <w:rPr>
          <w:rFonts w:ascii="Arial" w:hAnsi="Arial" w:cs="Arial"/>
          <w:sz w:val="22"/>
        </w:rPr>
      </w:pPr>
    </w:p>
    <w:p w:rsidR="00073E81" w:rsidRPr="003B60E4" w:rsidRDefault="00073E81" w:rsidP="009F6BD0">
      <w:pPr>
        <w:autoSpaceDE w:val="0"/>
        <w:autoSpaceDN w:val="0"/>
        <w:adjustRightInd w:val="0"/>
        <w:spacing w:after="0"/>
        <w:rPr>
          <w:rFonts w:ascii="Arial" w:hAnsi="Arial" w:cs="Arial"/>
          <w:sz w:val="22"/>
        </w:rPr>
      </w:pPr>
      <w:r w:rsidRPr="003B60E4">
        <w:rPr>
          <w:rFonts w:ascii="Arial" w:hAnsi="Arial" w:cs="Arial"/>
          <w:sz w:val="22"/>
        </w:rPr>
        <w:t xml:space="preserve">El Archivo General de la Nación, a partir del trabajo del Laboratorio de Restauración, ha observado que la caja para archivo es una de las unidades de conservación que ofrece mejores garantías preventivas para los documentos. A partir de la experiencia y debido a la necesidad de diversas entidades en esta materia, el Laboratorio de Restauración del Archivo General de la Nación de Colombia, decidió elaborar un documento normativo que estandarizara las características de calidad que deben cumplir los materiales que se utilizan en los archivos del país. Para tal fin, el Comité de Conservación desarrolló la NTC 5397:2005, en la cual se establecen las siguientes especificaciones técnicas para las unidades de conservación: </w:t>
      </w:r>
    </w:p>
    <w:p w:rsidR="009F6BD0" w:rsidRPr="003B60E4" w:rsidRDefault="009F6BD0" w:rsidP="009F6BD0">
      <w:pPr>
        <w:autoSpaceDE w:val="0"/>
        <w:autoSpaceDN w:val="0"/>
        <w:adjustRightInd w:val="0"/>
        <w:spacing w:after="0"/>
        <w:rPr>
          <w:rFonts w:ascii="Arial" w:hAnsi="Arial" w:cs="Arial"/>
          <w:color w:val="000000"/>
          <w:sz w:val="22"/>
        </w:rPr>
      </w:pPr>
    </w:p>
    <w:p w:rsidR="00134634" w:rsidRPr="003B60E4" w:rsidRDefault="00134634" w:rsidP="009F6BD0">
      <w:pPr>
        <w:autoSpaceDE w:val="0"/>
        <w:autoSpaceDN w:val="0"/>
        <w:adjustRightInd w:val="0"/>
        <w:spacing w:after="0"/>
        <w:rPr>
          <w:rFonts w:ascii="Arial" w:hAnsi="Arial" w:cs="Arial"/>
          <w:color w:val="000000"/>
          <w:sz w:val="22"/>
        </w:rPr>
      </w:pPr>
    </w:p>
    <w:p w:rsidR="00134634" w:rsidRPr="003B60E4" w:rsidRDefault="00134634" w:rsidP="009F6BD0">
      <w:pPr>
        <w:autoSpaceDE w:val="0"/>
        <w:autoSpaceDN w:val="0"/>
        <w:adjustRightInd w:val="0"/>
        <w:spacing w:after="0"/>
        <w:rPr>
          <w:rFonts w:ascii="Arial" w:hAnsi="Arial" w:cs="Arial"/>
          <w:color w:val="000000"/>
          <w:sz w:val="22"/>
        </w:rPr>
      </w:pPr>
    </w:p>
    <w:p w:rsidR="00134634" w:rsidRDefault="00134634" w:rsidP="009F6BD0">
      <w:pPr>
        <w:autoSpaceDE w:val="0"/>
        <w:autoSpaceDN w:val="0"/>
        <w:adjustRightInd w:val="0"/>
        <w:spacing w:after="0"/>
        <w:rPr>
          <w:rFonts w:ascii="Arial" w:hAnsi="Arial" w:cs="Arial"/>
          <w:color w:val="000000"/>
          <w:sz w:val="22"/>
        </w:rPr>
      </w:pPr>
    </w:p>
    <w:p w:rsidR="003B60E4" w:rsidRDefault="003B60E4" w:rsidP="009F6BD0">
      <w:pPr>
        <w:autoSpaceDE w:val="0"/>
        <w:autoSpaceDN w:val="0"/>
        <w:adjustRightInd w:val="0"/>
        <w:spacing w:after="0"/>
        <w:rPr>
          <w:rFonts w:ascii="Arial" w:hAnsi="Arial" w:cs="Arial"/>
          <w:color w:val="000000"/>
          <w:sz w:val="22"/>
        </w:rPr>
      </w:pPr>
    </w:p>
    <w:p w:rsidR="003B60E4" w:rsidRDefault="003B60E4" w:rsidP="009F6BD0">
      <w:pPr>
        <w:autoSpaceDE w:val="0"/>
        <w:autoSpaceDN w:val="0"/>
        <w:adjustRightInd w:val="0"/>
        <w:spacing w:after="0"/>
        <w:rPr>
          <w:rFonts w:ascii="Arial" w:hAnsi="Arial" w:cs="Arial"/>
          <w:color w:val="000000"/>
          <w:sz w:val="22"/>
        </w:rPr>
      </w:pPr>
    </w:p>
    <w:p w:rsidR="003B60E4" w:rsidRDefault="003B60E4" w:rsidP="009F6BD0">
      <w:pPr>
        <w:autoSpaceDE w:val="0"/>
        <w:autoSpaceDN w:val="0"/>
        <w:adjustRightInd w:val="0"/>
        <w:spacing w:after="0"/>
        <w:rPr>
          <w:rFonts w:ascii="Arial" w:hAnsi="Arial" w:cs="Arial"/>
          <w:color w:val="000000"/>
          <w:sz w:val="22"/>
        </w:rPr>
      </w:pPr>
    </w:p>
    <w:p w:rsidR="003B60E4" w:rsidRPr="003B60E4" w:rsidRDefault="003B60E4" w:rsidP="009F6BD0">
      <w:pPr>
        <w:autoSpaceDE w:val="0"/>
        <w:autoSpaceDN w:val="0"/>
        <w:adjustRightInd w:val="0"/>
        <w:spacing w:after="0"/>
        <w:rPr>
          <w:rFonts w:ascii="Arial" w:hAnsi="Arial" w:cs="Arial"/>
          <w:color w:val="000000"/>
          <w:sz w:val="22"/>
        </w:rPr>
      </w:pPr>
    </w:p>
    <w:p w:rsidR="00134634" w:rsidRPr="003B60E4" w:rsidRDefault="00134634" w:rsidP="009F6BD0">
      <w:pPr>
        <w:autoSpaceDE w:val="0"/>
        <w:autoSpaceDN w:val="0"/>
        <w:adjustRightInd w:val="0"/>
        <w:spacing w:after="0"/>
        <w:rPr>
          <w:rFonts w:ascii="Arial" w:hAnsi="Arial" w:cs="Arial"/>
          <w:color w:val="000000"/>
          <w:sz w:val="22"/>
        </w:rPr>
      </w:pPr>
    </w:p>
    <w:p w:rsidR="00134634" w:rsidRPr="003B60E4" w:rsidRDefault="00134634" w:rsidP="009F6BD0">
      <w:pPr>
        <w:autoSpaceDE w:val="0"/>
        <w:autoSpaceDN w:val="0"/>
        <w:adjustRightInd w:val="0"/>
        <w:spacing w:after="0"/>
        <w:rPr>
          <w:rFonts w:ascii="Arial" w:hAnsi="Arial" w:cs="Arial"/>
          <w:color w:val="000000"/>
          <w:sz w:val="22"/>
        </w:rPr>
      </w:pPr>
    </w:p>
    <w:p w:rsidR="00134634" w:rsidRPr="003B60E4" w:rsidRDefault="00134634" w:rsidP="009F6BD0">
      <w:pPr>
        <w:autoSpaceDE w:val="0"/>
        <w:autoSpaceDN w:val="0"/>
        <w:adjustRightInd w:val="0"/>
        <w:spacing w:after="0"/>
        <w:rPr>
          <w:rFonts w:ascii="Arial" w:hAnsi="Arial" w:cs="Arial"/>
          <w:color w:val="000000"/>
          <w:sz w:val="22"/>
        </w:rPr>
      </w:pPr>
    </w:p>
    <w:p w:rsidR="00073E81" w:rsidRPr="003B60E4" w:rsidRDefault="00073E81" w:rsidP="00073E81">
      <w:pPr>
        <w:autoSpaceDE w:val="0"/>
        <w:autoSpaceDN w:val="0"/>
        <w:adjustRightInd w:val="0"/>
        <w:spacing w:after="0"/>
        <w:jc w:val="left"/>
        <w:rPr>
          <w:rFonts w:ascii="Arial" w:hAnsi="Arial" w:cs="Arial"/>
          <w:b/>
          <w:sz w:val="22"/>
        </w:rPr>
      </w:pPr>
      <w:r w:rsidRPr="003B60E4">
        <w:rPr>
          <w:rFonts w:ascii="Arial" w:hAnsi="Arial" w:cs="Arial"/>
          <w:b/>
          <w:sz w:val="22"/>
        </w:rPr>
        <w:t xml:space="preserve">Especificaciones cajas de archivo </w:t>
      </w:r>
    </w:p>
    <w:p w:rsidR="009F6BD0" w:rsidRPr="003B60E4" w:rsidRDefault="009F6BD0" w:rsidP="00073E81">
      <w:pPr>
        <w:autoSpaceDE w:val="0"/>
        <w:autoSpaceDN w:val="0"/>
        <w:adjustRightInd w:val="0"/>
        <w:spacing w:after="0"/>
        <w:jc w:val="left"/>
        <w:rPr>
          <w:rFonts w:ascii="Arial" w:hAnsi="Arial" w:cs="Arial"/>
          <w:sz w:val="22"/>
        </w:rPr>
      </w:pPr>
    </w:p>
    <w:p w:rsidR="00073E81" w:rsidRPr="003B60E4" w:rsidRDefault="00073E81" w:rsidP="009F6BD0">
      <w:pPr>
        <w:autoSpaceDE w:val="0"/>
        <w:autoSpaceDN w:val="0"/>
        <w:adjustRightInd w:val="0"/>
        <w:spacing w:after="0"/>
        <w:rPr>
          <w:rFonts w:ascii="Arial" w:hAnsi="Arial" w:cs="Arial"/>
          <w:sz w:val="22"/>
        </w:rPr>
      </w:pPr>
      <w:r w:rsidRPr="003B60E4">
        <w:rPr>
          <w:rFonts w:ascii="Arial" w:hAnsi="Arial" w:cs="Arial"/>
          <w:sz w:val="22"/>
        </w:rPr>
        <w:t xml:space="preserve">Las cajas se utilizan para almacenar carpetas, legajos o libros. Protegen la documentación del polvo, la contaminación, los cambios bruscos de humedad relativa y temperatura, y contribuyen a su adecuada manipulación y organización. Las cajas han ser funcionales y para ello se deben seleccionar diseños acordes con el formato de los documentos. </w:t>
      </w:r>
    </w:p>
    <w:p w:rsidR="00073E81" w:rsidRPr="003B60E4" w:rsidRDefault="00073E81" w:rsidP="009F6BD0">
      <w:pPr>
        <w:autoSpaceDE w:val="0"/>
        <w:autoSpaceDN w:val="0"/>
        <w:adjustRightInd w:val="0"/>
        <w:spacing w:after="0"/>
        <w:rPr>
          <w:rFonts w:ascii="Arial" w:hAnsi="Arial" w:cs="Arial"/>
          <w:sz w:val="22"/>
        </w:rPr>
      </w:pPr>
      <w:r w:rsidRPr="003B60E4">
        <w:rPr>
          <w:rFonts w:ascii="Arial" w:hAnsi="Arial" w:cs="Arial"/>
          <w:sz w:val="22"/>
        </w:rPr>
        <w:t xml:space="preserve">El diseño de las cajas que se recomiendan a continuación permite por medio del plegado y el ensamble obtener una estructura resistente al aplastamiento y al rasgado. Los siguientes diseños facilitan la producción en línea y su posterior armada al no involucrar adhesivos ni ganchos metálicos. Cabe aclarar, que las cajas no deben tener perforaciones que faciliten la entrada de polvo e insectos y en cuanto al material, éstas deben ser fabricadas con cartón kraft corrugado de pared sencilla y cumplir los siguientes requisitos: </w:t>
      </w:r>
    </w:p>
    <w:p w:rsidR="00126917" w:rsidRPr="003B60E4" w:rsidRDefault="00126917" w:rsidP="00126917">
      <w:pPr>
        <w:pStyle w:val="Prrafodelista"/>
        <w:autoSpaceDE w:val="0"/>
        <w:autoSpaceDN w:val="0"/>
        <w:adjustRightInd w:val="0"/>
        <w:spacing w:after="0"/>
        <w:ind w:left="2124" w:firstLine="696"/>
        <w:rPr>
          <w:rFonts w:ascii="Arial" w:hAnsi="Arial" w:cs="Arial"/>
          <w:sz w:val="22"/>
        </w:rPr>
      </w:pPr>
    </w:p>
    <w:p w:rsidR="00073E81" w:rsidRPr="003B60E4" w:rsidRDefault="00073E81" w:rsidP="00073E81">
      <w:pPr>
        <w:autoSpaceDE w:val="0"/>
        <w:autoSpaceDN w:val="0"/>
        <w:adjustRightInd w:val="0"/>
        <w:spacing w:after="0"/>
        <w:jc w:val="left"/>
        <w:rPr>
          <w:rFonts w:ascii="Arial" w:hAnsi="Arial" w:cs="Arial"/>
          <w:b/>
          <w:sz w:val="22"/>
        </w:rPr>
      </w:pPr>
      <w:r w:rsidRPr="003B60E4">
        <w:rPr>
          <w:rFonts w:ascii="Arial" w:hAnsi="Arial" w:cs="Arial"/>
          <w:b/>
          <w:sz w:val="22"/>
        </w:rPr>
        <w:t>Ref: Archivo</w:t>
      </w:r>
      <w:r w:rsidR="00EA0780" w:rsidRPr="003B60E4">
        <w:rPr>
          <w:rFonts w:ascii="Arial" w:hAnsi="Arial" w:cs="Arial"/>
          <w:b/>
          <w:sz w:val="22"/>
        </w:rPr>
        <w:t xml:space="preserve">s de </w:t>
      </w:r>
      <w:r w:rsidR="00872723" w:rsidRPr="003B60E4">
        <w:rPr>
          <w:rFonts w:ascii="Arial" w:hAnsi="Arial" w:cs="Arial"/>
          <w:b/>
          <w:sz w:val="22"/>
        </w:rPr>
        <w:t>G</w:t>
      </w:r>
      <w:r w:rsidR="00EA0780" w:rsidRPr="003B60E4">
        <w:rPr>
          <w:rFonts w:ascii="Arial" w:hAnsi="Arial" w:cs="Arial"/>
          <w:b/>
          <w:sz w:val="22"/>
        </w:rPr>
        <w:t xml:space="preserve">estión y </w:t>
      </w:r>
      <w:r w:rsidRPr="003B60E4">
        <w:rPr>
          <w:rFonts w:ascii="Arial" w:hAnsi="Arial" w:cs="Arial"/>
          <w:b/>
          <w:sz w:val="22"/>
        </w:rPr>
        <w:t xml:space="preserve">Central </w:t>
      </w:r>
    </w:p>
    <w:p w:rsidR="00EA0780" w:rsidRPr="003B60E4" w:rsidRDefault="00EA0780" w:rsidP="00073E81">
      <w:pPr>
        <w:autoSpaceDE w:val="0"/>
        <w:autoSpaceDN w:val="0"/>
        <w:adjustRightInd w:val="0"/>
        <w:spacing w:after="0"/>
        <w:jc w:val="left"/>
        <w:rPr>
          <w:rFonts w:ascii="Arial" w:hAnsi="Arial" w:cs="Arial"/>
          <w:b/>
          <w:sz w:val="22"/>
        </w:rPr>
      </w:pPr>
    </w:p>
    <w:p w:rsidR="00073E81" w:rsidRPr="003B60E4" w:rsidRDefault="00073E81" w:rsidP="00073E81">
      <w:pPr>
        <w:autoSpaceDE w:val="0"/>
        <w:autoSpaceDN w:val="0"/>
        <w:adjustRightInd w:val="0"/>
        <w:spacing w:after="0"/>
        <w:jc w:val="left"/>
        <w:rPr>
          <w:rFonts w:ascii="Arial" w:hAnsi="Arial" w:cs="Arial"/>
          <w:sz w:val="22"/>
        </w:rPr>
      </w:pPr>
      <w:r w:rsidRPr="003B60E4">
        <w:rPr>
          <w:rFonts w:ascii="Arial" w:hAnsi="Arial" w:cs="Arial"/>
          <w:color w:val="000000"/>
          <w:sz w:val="22"/>
        </w:rPr>
        <w:t xml:space="preserve">- </w:t>
      </w:r>
      <w:r w:rsidRPr="003B60E4">
        <w:rPr>
          <w:rFonts w:ascii="Arial" w:hAnsi="Arial" w:cs="Arial"/>
          <w:sz w:val="22"/>
        </w:rPr>
        <w:t xml:space="preserve">Dimensiones internas: ancho: 20 cm. x alto: 25 cm. x largo: 39 cm. </w:t>
      </w:r>
    </w:p>
    <w:p w:rsidR="00073E81" w:rsidRPr="003B60E4" w:rsidRDefault="00073E81" w:rsidP="006C59B7">
      <w:pPr>
        <w:autoSpaceDE w:val="0"/>
        <w:autoSpaceDN w:val="0"/>
        <w:adjustRightInd w:val="0"/>
        <w:spacing w:after="0"/>
        <w:jc w:val="left"/>
        <w:rPr>
          <w:rFonts w:ascii="Arial" w:hAnsi="Arial" w:cs="Arial"/>
          <w:sz w:val="22"/>
        </w:rPr>
      </w:pPr>
      <w:r w:rsidRPr="003B60E4">
        <w:rPr>
          <w:rFonts w:ascii="Arial" w:hAnsi="Arial" w:cs="Arial"/>
          <w:sz w:val="22"/>
        </w:rPr>
        <w:t>- Dimensiones externas: ancho: 21 cm. x alto: 26,5 cm. x largo: 40 cm.</w:t>
      </w:r>
    </w:p>
    <w:p w:rsidR="001E2701" w:rsidRPr="003B60E4" w:rsidRDefault="001E2701" w:rsidP="00073E81">
      <w:pPr>
        <w:autoSpaceDE w:val="0"/>
        <w:autoSpaceDN w:val="0"/>
        <w:adjustRightInd w:val="0"/>
        <w:spacing w:after="0"/>
        <w:jc w:val="left"/>
        <w:rPr>
          <w:rFonts w:ascii="Arial" w:hAnsi="Arial" w:cs="Arial"/>
          <w:color w:val="000000"/>
          <w:sz w:val="22"/>
        </w:rPr>
      </w:pPr>
    </w:p>
    <w:p w:rsidR="001E2701" w:rsidRPr="003B60E4" w:rsidRDefault="001E706F" w:rsidP="00575720">
      <w:pPr>
        <w:autoSpaceDE w:val="0"/>
        <w:autoSpaceDN w:val="0"/>
        <w:adjustRightInd w:val="0"/>
        <w:spacing w:after="0"/>
        <w:jc w:val="center"/>
        <w:rPr>
          <w:rFonts w:ascii="Arial" w:hAnsi="Arial" w:cs="Arial"/>
          <w:color w:val="000000"/>
          <w:sz w:val="22"/>
        </w:rPr>
      </w:pPr>
      <w:r w:rsidRPr="003B60E4">
        <w:rPr>
          <w:rFonts w:ascii="Arial" w:hAnsi="Arial" w:cs="Arial"/>
          <w:noProof/>
          <w:sz w:val="22"/>
        </w:rPr>
        <w:drawing>
          <wp:inline distT="0" distB="0" distL="0" distR="0" wp14:anchorId="10B8EB31" wp14:editId="16AECBA9">
            <wp:extent cx="1784696" cy="112395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86743" cy="1125239"/>
                    </a:xfrm>
                    <a:prstGeom prst="rect">
                      <a:avLst/>
                    </a:prstGeom>
                  </pic:spPr>
                </pic:pic>
              </a:graphicData>
            </a:graphic>
          </wp:inline>
        </w:drawing>
      </w:r>
    </w:p>
    <w:p w:rsidR="00575720" w:rsidRPr="003B60E4" w:rsidRDefault="00575720" w:rsidP="00073E81">
      <w:pPr>
        <w:autoSpaceDE w:val="0"/>
        <w:autoSpaceDN w:val="0"/>
        <w:adjustRightInd w:val="0"/>
        <w:spacing w:after="0"/>
        <w:jc w:val="left"/>
        <w:rPr>
          <w:rFonts w:ascii="Arial" w:hAnsi="Arial" w:cs="Arial"/>
          <w:color w:val="000000"/>
          <w:sz w:val="22"/>
        </w:rPr>
      </w:pPr>
    </w:p>
    <w:p w:rsidR="00134634" w:rsidRPr="003B60E4" w:rsidRDefault="00467413" w:rsidP="00E34A88">
      <w:pPr>
        <w:autoSpaceDE w:val="0"/>
        <w:autoSpaceDN w:val="0"/>
        <w:adjustRightInd w:val="0"/>
        <w:spacing w:after="0"/>
        <w:rPr>
          <w:rFonts w:ascii="Arial" w:hAnsi="Arial" w:cs="Arial"/>
          <w:sz w:val="22"/>
        </w:rPr>
      </w:pPr>
      <w:r w:rsidRPr="003B60E4">
        <w:rPr>
          <w:rFonts w:ascii="Arial" w:hAnsi="Arial" w:cs="Arial"/>
          <w:b/>
          <w:sz w:val="22"/>
        </w:rPr>
        <w:t>-</w:t>
      </w:r>
      <w:r w:rsidR="00073E81" w:rsidRPr="003B60E4">
        <w:rPr>
          <w:rFonts w:ascii="Arial" w:hAnsi="Arial" w:cs="Arial"/>
          <w:b/>
          <w:sz w:val="22"/>
        </w:rPr>
        <w:t>Diseño:</w:t>
      </w:r>
      <w:r w:rsidR="00073E81" w:rsidRPr="003B60E4">
        <w:rPr>
          <w:rFonts w:ascii="Arial" w:hAnsi="Arial" w:cs="Arial"/>
          <w:sz w:val="22"/>
        </w:rPr>
        <w:t xml:space="preserve"> Incluye una apertura frontal con pliegue en el costado izquierdo y pestaña para su manipulación.</w:t>
      </w:r>
    </w:p>
    <w:p w:rsidR="00073E81" w:rsidRPr="003B60E4" w:rsidRDefault="00073E81" w:rsidP="00E34A88">
      <w:pPr>
        <w:autoSpaceDE w:val="0"/>
        <w:autoSpaceDN w:val="0"/>
        <w:adjustRightInd w:val="0"/>
        <w:spacing w:after="0"/>
        <w:rPr>
          <w:rFonts w:ascii="Arial" w:hAnsi="Arial" w:cs="Arial"/>
          <w:sz w:val="22"/>
        </w:rPr>
      </w:pPr>
      <w:r w:rsidRPr="003B60E4">
        <w:rPr>
          <w:rFonts w:ascii="Arial" w:hAnsi="Arial" w:cs="Arial"/>
          <w:sz w:val="22"/>
        </w:rPr>
        <w:t xml:space="preserve"> </w:t>
      </w:r>
    </w:p>
    <w:p w:rsidR="00E34A88" w:rsidRPr="003B60E4" w:rsidRDefault="00467413" w:rsidP="00E34A88">
      <w:pPr>
        <w:autoSpaceDE w:val="0"/>
        <w:autoSpaceDN w:val="0"/>
        <w:adjustRightInd w:val="0"/>
        <w:spacing w:after="0"/>
        <w:rPr>
          <w:rFonts w:ascii="Arial" w:hAnsi="Arial" w:cs="Arial"/>
          <w:sz w:val="22"/>
        </w:rPr>
      </w:pPr>
      <w:r w:rsidRPr="003B60E4">
        <w:rPr>
          <w:rFonts w:ascii="Arial" w:hAnsi="Arial" w:cs="Arial"/>
          <w:b/>
          <w:sz w:val="22"/>
        </w:rPr>
        <w:t>-</w:t>
      </w:r>
      <w:r w:rsidR="002B0DE2" w:rsidRPr="003B60E4">
        <w:rPr>
          <w:rFonts w:ascii="Arial" w:hAnsi="Arial" w:cs="Arial"/>
          <w:b/>
          <w:sz w:val="22"/>
        </w:rPr>
        <w:t>Material:</w:t>
      </w:r>
      <w:r w:rsidR="002B0DE2" w:rsidRPr="003B60E4">
        <w:rPr>
          <w:rFonts w:ascii="Arial" w:hAnsi="Arial" w:cs="Arial"/>
          <w:sz w:val="22"/>
        </w:rPr>
        <w:t xml:space="preserve"> Cajas producidas con cartón kraft corrugado de doble pared de calibre de 790gr; espesor de 4.1 milímetros aprox. Su construcción debe ser mixta, es decir que debe ir ensamblado y adherido en una de sus partes, con grafado intermitente para permitir los dobles del cartón a 180° y con grafado sencillo para permitir el doblez del cartón a 90</w:t>
      </w:r>
      <w:r w:rsidR="00E34A88" w:rsidRPr="003B60E4">
        <w:rPr>
          <w:rFonts w:ascii="Arial" w:hAnsi="Arial" w:cs="Arial"/>
          <w:sz w:val="22"/>
        </w:rPr>
        <w:t>.</w:t>
      </w:r>
    </w:p>
    <w:p w:rsidR="00467413" w:rsidRPr="003B60E4" w:rsidRDefault="002B0DE2" w:rsidP="00E34A88">
      <w:pPr>
        <w:autoSpaceDE w:val="0"/>
        <w:autoSpaceDN w:val="0"/>
        <w:adjustRightInd w:val="0"/>
        <w:spacing w:after="0"/>
        <w:rPr>
          <w:rFonts w:ascii="Arial" w:hAnsi="Arial" w:cs="Arial"/>
          <w:sz w:val="22"/>
        </w:rPr>
      </w:pPr>
      <w:r w:rsidRPr="003B60E4">
        <w:rPr>
          <w:rFonts w:ascii="Arial" w:hAnsi="Arial" w:cs="Arial"/>
          <w:sz w:val="22"/>
        </w:rPr>
        <w:t xml:space="preserve">La tapa debe ir impresa a una tinta, en color negro llevando el </w:t>
      </w:r>
      <w:r w:rsidR="00467413" w:rsidRPr="003B60E4">
        <w:rPr>
          <w:rFonts w:ascii="Arial" w:hAnsi="Arial" w:cs="Arial"/>
          <w:sz w:val="22"/>
        </w:rPr>
        <w:t>diseño</w:t>
      </w:r>
      <w:r w:rsidRPr="003B60E4">
        <w:rPr>
          <w:rFonts w:ascii="Arial" w:hAnsi="Arial" w:cs="Arial"/>
          <w:sz w:val="22"/>
        </w:rPr>
        <w:t xml:space="preserve"> </w:t>
      </w:r>
      <w:r w:rsidR="00467413" w:rsidRPr="003B60E4">
        <w:rPr>
          <w:rFonts w:ascii="Arial" w:hAnsi="Arial" w:cs="Arial"/>
          <w:sz w:val="22"/>
        </w:rPr>
        <w:t xml:space="preserve">establecido </w:t>
      </w:r>
      <w:r w:rsidRPr="003B60E4">
        <w:rPr>
          <w:rFonts w:ascii="Arial" w:hAnsi="Arial" w:cs="Arial"/>
          <w:sz w:val="22"/>
        </w:rPr>
        <w:t>de la entidad</w:t>
      </w:r>
      <w:r w:rsidR="00467413" w:rsidRPr="003B60E4">
        <w:rPr>
          <w:rFonts w:ascii="Arial" w:hAnsi="Arial" w:cs="Arial"/>
          <w:sz w:val="22"/>
        </w:rPr>
        <w:t>.</w:t>
      </w:r>
    </w:p>
    <w:p w:rsidR="00134634" w:rsidRPr="003B60E4" w:rsidRDefault="00134634" w:rsidP="00E34A88">
      <w:pPr>
        <w:autoSpaceDE w:val="0"/>
        <w:autoSpaceDN w:val="0"/>
        <w:adjustRightInd w:val="0"/>
        <w:spacing w:after="0"/>
        <w:rPr>
          <w:rFonts w:ascii="Arial" w:hAnsi="Arial" w:cs="Arial"/>
          <w:sz w:val="22"/>
        </w:rPr>
      </w:pPr>
    </w:p>
    <w:p w:rsidR="00262448" w:rsidRPr="003B60E4" w:rsidRDefault="00DC07A2" w:rsidP="00DC07A2">
      <w:pPr>
        <w:autoSpaceDE w:val="0"/>
        <w:autoSpaceDN w:val="0"/>
        <w:adjustRightInd w:val="0"/>
        <w:spacing w:after="0"/>
        <w:rPr>
          <w:rFonts w:ascii="Arial" w:hAnsi="Arial" w:cs="Arial"/>
          <w:sz w:val="22"/>
        </w:rPr>
      </w:pPr>
      <w:r w:rsidRPr="003B60E4">
        <w:rPr>
          <w:rFonts w:ascii="Arial" w:hAnsi="Arial" w:cs="Arial"/>
          <w:b/>
          <w:sz w:val="22"/>
        </w:rPr>
        <w:t>-Recubrimiento interno:</w:t>
      </w:r>
      <w:r w:rsidRPr="003B60E4">
        <w:rPr>
          <w:rFonts w:ascii="Arial" w:hAnsi="Arial" w:cs="Arial"/>
          <w:sz w:val="22"/>
        </w:rPr>
        <w:t xml:space="preserve"> Debido a la composición del cartón corrugado, este material tiene un valor de pH inferior a 7, para evitar la migración de ácido a los documentos, el cartón debe contar con un recubrimiento interior constituido por una película transparente de material inerte con base en ceras neutras, películas poliméricas, emulsión de parafinas o ceras vegetales. La película debe ser químicamente estable, con un pH neutro, debe ser insoluble en agua, no presentar untuosidad al tacto y no experimentar adherencia sobre los documentos. </w:t>
      </w:r>
    </w:p>
    <w:p w:rsidR="00262448" w:rsidRPr="003B60E4" w:rsidRDefault="00262448" w:rsidP="00DC07A2">
      <w:pPr>
        <w:autoSpaceDE w:val="0"/>
        <w:autoSpaceDN w:val="0"/>
        <w:adjustRightInd w:val="0"/>
        <w:spacing w:after="0"/>
        <w:rPr>
          <w:rFonts w:ascii="Arial" w:hAnsi="Arial" w:cs="Arial"/>
          <w:sz w:val="22"/>
        </w:rPr>
      </w:pPr>
    </w:p>
    <w:p w:rsidR="00DC07A2" w:rsidRPr="003B60E4" w:rsidRDefault="00DC07A2" w:rsidP="00DC07A2">
      <w:pPr>
        <w:autoSpaceDE w:val="0"/>
        <w:autoSpaceDN w:val="0"/>
        <w:adjustRightInd w:val="0"/>
        <w:spacing w:after="0"/>
        <w:rPr>
          <w:rFonts w:ascii="Arial" w:hAnsi="Arial" w:cs="Arial"/>
          <w:sz w:val="22"/>
        </w:rPr>
      </w:pPr>
      <w:r w:rsidRPr="003B60E4">
        <w:rPr>
          <w:rFonts w:ascii="Arial" w:hAnsi="Arial" w:cs="Arial"/>
          <w:sz w:val="22"/>
        </w:rPr>
        <w:t xml:space="preserve">En ningún caso se deben usar cartones que tengan un recubrimiento cuyo único componente sea parafina. </w:t>
      </w:r>
    </w:p>
    <w:p w:rsidR="00134634" w:rsidRPr="003B60E4" w:rsidRDefault="00134634" w:rsidP="00DC07A2">
      <w:pPr>
        <w:autoSpaceDE w:val="0"/>
        <w:autoSpaceDN w:val="0"/>
        <w:adjustRightInd w:val="0"/>
        <w:spacing w:after="0"/>
        <w:rPr>
          <w:rFonts w:ascii="Arial" w:hAnsi="Arial" w:cs="Arial"/>
          <w:sz w:val="22"/>
        </w:rPr>
      </w:pPr>
    </w:p>
    <w:p w:rsidR="0081055A" w:rsidRPr="003B60E4" w:rsidRDefault="00DC07A2" w:rsidP="00DC07A2">
      <w:pPr>
        <w:autoSpaceDE w:val="0"/>
        <w:autoSpaceDN w:val="0"/>
        <w:adjustRightInd w:val="0"/>
        <w:spacing w:after="0"/>
        <w:rPr>
          <w:rFonts w:ascii="Arial" w:hAnsi="Arial" w:cs="Arial"/>
          <w:sz w:val="22"/>
        </w:rPr>
      </w:pPr>
      <w:r w:rsidRPr="003B60E4">
        <w:rPr>
          <w:rFonts w:ascii="Arial" w:hAnsi="Arial" w:cs="Arial"/>
          <w:b/>
          <w:sz w:val="22"/>
        </w:rPr>
        <w:t>-Recubrimiento Externo:</w:t>
      </w:r>
      <w:r w:rsidRPr="003B60E4">
        <w:rPr>
          <w:rFonts w:ascii="Arial" w:hAnsi="Arial" w:cs="Arial"/>
          <w:sz w:val="22"/>
        </w:rPr>
        <w:t xml:space="preserve"> (Opcional) con pulpa blanca y pre impreso en tinta negra con identificación </w:t>
      </w:r>
      <w:r w:rsidR="0081055A" w:rsidRPr="003B60E4">
        <w:rPr>
          <w:rFonts w:ascii="Arial" w:hAnsi="Arial" w:cs="Arial"/>
          <w:sz w:val="22"/>
        </w:rPr>
        <w:t xml:space="preserve">establecida por </w:t>
      </w:r>
      <w:r w:rsidRPr="003B60E4">
        <w:rPr>
          <w:rFonts w:ascii="Arial" w:hAnsi="Arial" w:cs="Arial"/>
          <w:sz w:val="22"/>
        </w:rPr>
        <w:t>la entidad</w:t>
      </w:r>
      <w:r w:rsidR="001F761B" w:rsidRPr="003B60E4">
        <w:rPr>
          <w:rFonts w:ascii="Arial" w:hAnsi="Arial" w:cs="Arial"/>
          <w:sz w:val="22"/>
        </w:rPr>
        <w:t>.</w:t>
      </w:r>
    </w:p>
    <w:p w:rsidR="00134634" w:rsidRPr="003B60E4" w:rsidRDefault="00134634" w:rsidP="00DC07A2">
      <w:pPr>
        <w:autoSpaceDE w:val="0"/>
        <w:autoSpaceDN w:val="0"/>
        <w:adjustRightInd w:val="0"/>
        <w:spacing w:after="0"/>
        <w:rPr>
          <w:rFonts w:ascii="Arial" w:hAnsi="Arial" w:cs="Arial"/>
          <w:sz w:val="22"/>
        </w:rPr>
      </w:pPr>
    </w:p>
    <w:p w:rsidR="00695878" w:rsidRPr="003B60E4" w:rsidRDefault="0081055A" w:rsidP="00DC07A2">
      <w:pPr>
        <w:autoSpaceDE w:val="0"/>
        <w:autoSpaceDN w:val="0"/>
        <w:adjustRightInd w:val="0"/>
        <w:spacing w:after="0"/>
        <w:rPr>
          <w:rFonts w:ascii="Arial" w:hAnsi="Arial" w:cs="Arial"/>
          <w:sz w:val="22"/>
        </w:rPr>
      </w:pPr>
      <w:r w:rsidRPr="003B60E4">
        <w:rPr>
          <w:rFonts w:ascii="Arial" w:hAnsi="Arial" w:cs="Arial"/>
          <w:b/>
          <w:sz w:val="22"/>
        </w:rPr>
        <w:t>-</w:t>
      </w:r>
      <w:r w:rsidR="00DC07A2" w:rsidRPr="003B60E4">
        <w:rPr>
          <w:rFonts w:ascii="Arial" w:hAnsi="Arial" w:cs="Arial"/>
          <w:b/>
          <w:sz w:val="22"/>
        </w:rPr>
        <w:t>Acabado:</w:t>
      </w:r>
      <w:r w:rsidR="00DC07A2" w:rsidRPr="003B60E4">
        <w:rPr>
          <w:rFonts w:ascii="Arial" w:hAnsi="Arial" w:cs="Arial"/>
          <w:sz w:val="22"/>
        </w:rPr>
        <w:t xml:space="preserve"> El cartón corrugado debe tener un acabado liso, suave, libre de partículas abrasivas u otras imperfecciones.</w:t>
      </w:r>
    </w:p>
    <w:p w:rsidR="00DC07A2" w:rsidRPr="003B60E4" w:rsidRDefault="00DC07A2" w:rsidP="00DC07A2">
      <w:pPr>
        <w:autoSpaceDE w:val="0"/>
        <w:autoSpaceDN w:val="0"/>
        <w:adjustRightInd w:val="0"/>
        <w:spacing w:after="0"/>
        <w:rPr>
          <w:rFonts w:ascii="Arial" w:hAnsi="Arial" w:cs="Arial"/>
          <w:sz w:val="22"/>
        </w:rPr>
      </w:pPr>
    </w:p>
    <w:p w:rsidR="00262448" w:rsidRPr="003B60E4" w:rsidRDefault="00262448" w:rsidP="00DC07A2">
      <w:pPr>
        <w:autoSpaceDE w:val="0"/>
        <w:autoSpaceDN w:val="0"/>
        <w:adjustRightInd w:val="0"/>
        <w:spacing w:after="0"/>
        <w:rPr>
          <w:rFonts w:ascii="Arial" w:hAnsi="Arial" w:cs="Arial"/>
          <w:sz w:val="22"/>
        </w:rPr>
      </w:pPr>
    </w:p>
    <w:p w:rsidR="0063468D" w:rsidRPr="003B60E4" w:rsidRDefault="0063468D" w:rsidP="00DC07A2">
      <w:pPr>
        <w:autoSpaceDE w:val="0"/>
        <w:autoSpaceDN w:val="0"/>
        <w:adjustRightInd w:val="0"/>
        <w:spacing w:after="0"/>
        <w:rPr>
          <w:rFonts w:ascii="Arial" w:hAnsi="Arial" w:cs="Arial"/>
          <w:sz w:val="22"/>
        </w:rPr>
      </w:pPr>
    </w:p>
    <w:p w:rsidR="00073E81" w:rsidRPr="003B60E4" w:rsidRDefault="00073E81" w:rsidP="00073E81">
      <w:pPr>
        <w:autoSpaceDE w:val="0"/>
        <w:autoSpaceDN w:val="0"/>
        <w:adjustRightInd w:val="0"/>
        <w:spacing w:after="0"/>
        <w:jc w:val="left"/>
        <w:rPr>
          <w:rFonts w:ascii="Arial" w:hAnsi="Arial" w:cs="Arial"/>
          <w:b/>
          <w:sz w:val="22"/>
        </w:rPr>
      </w:pPr>
      <w:r w:rsidRPr="003B60E4">
        <w:rPr>
          <w:rFonts w:ascii="Arial" w:hAnsi="Arial" w:cs="Arial"/>
          <w:b/>
          <w:sz w:val="22"/>
        </w:rPr>
        <w:t xml:space="preserve">Especificaciones carpetas de archivo </w:t>
      </w:r>
      <w:r w:rsidR="003D1100" w:rsidRPr="003B60E4">
        <w:rPr>
          <w:rFonts w:ascii="Arial" w:hAnsi="Arial" w:cs="Arial"/>
          <w:b/>
          <w:sz w:val="22"/>
        </w:rPr>
        <w:t>Historico</w:t>
      </w:r>
    </w:p>
    <w:p w:rsidR="00262448" w:rsidRPr="003B60E4" w:rsidRDefault="00262448" w:rsidP="00073E81">
      <w:pPr>
        <w:autoSpaceDE w:val="0"/>
        <w:autoSpaceDN w:val="0"/>
        <w:adjustRightInd w:val="0"/>
        <w:spacing w:after="0"/>
        <w:jc w:val="left"/>
        <w:rPr>
          <w:rFonts w:ascii="Arial" w:hAnsi="Arial" w:cs="Arial"/>
          <w:b/>
          <w:sz w:val="22"/>
        </w:rPr>
      </w:pPr>
    </w:p>
    <w:p w:rsidR="00073E81" w:rsidRPr="003B60E4" w:rsidRDefault="00262448" w:rsidP="00073E81">
      <w:pPr>
        <w:autoSpaceDE w:val="0"/>
        <w:autoSpaceDN w:val="0"/>
        <w:adjustRightInd w:val="0"/>
        <w:spacing w:after="0"/>
        <w:jc w:val="left"/>
        <w:rPr>
          <w:rFonts w:ascii="Arial" w:hAnsi="Arial" w:cs="Arial"/>
          <w:b/>
          <w:sz w:val="22"/>
        </w:rPr>
      </w:pPr>
      <w:r w:rsidRPr="003B60E4">
        <w:rPr>
          <w:rFonts w:ascii="Arial" w:hAnsi="Arial" w:cs="Arial"/>
          <w:noProof/>
          <w:sz w:val="22"/>
        </w:rPr>
        <w:drawing>
          <wp:anchor distT="0" distB="0" distL="114300" distR="114300" simplePos="0" relativeHeight="251685376" behindDoc="0" locked="0" layoutInCell="1" allowOverlap="1" wp14:anchorId="4D074B70" wp14:editId="253DBA02">
            <wp:simplePos x="0" y="0"/>
            <wp:positionH relativeFrom="column">
              <wp:posOffset>3771265</wp:posOffset>
            </wp:positionH>
            <wp:positionV relativeFrom="paragraph">
              <wp:posOffset>1905</wp:posOffset>
            </wp:positionV>
            <wp:extent cx="1980866" cy="1245942"/>
            <wp:effectExtent l="0" t="0" r="63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80866" cy="1245942"/>
                    </a:xfrm>
                    <a:prstGeom prst="rect">
                      <a:avLst/>
                    </a:prstGeom>
                  </pic:spPr>
                </pic:pic>
              </a:graphicData>
            </a:graphic>
            <wp14:sizeRelH relativeFrom="margin">
              <wp14:pctWidth>0</wp14:pctWidth>
            </wp14:sizeRelH>
            <wp14:sizeRelV relativeFrom="margin">
              <wp14:pctHeight>0</wp14:pctHeight>
            </wp14:sizeRelV>
          </wp:anchor>
        </w:drawing>
      </w:r>
      <w:r w:rsidR="00073E81" w:rsidRPr="003B60E4">
        <w:rPr>
          <w:rFonts w:ascii="Arial" w:hAnsi="Arial" w:cs="Arial"/>
          <w:b/>
          <w:sz w:val="22"/>
        </w:rPr>
        <w:t xml:space="preserve">Ref: Carpetas con Solapas Laterales </w:t>
      </w:r>
    </w:p>
    <w:p w:rsidR="00262448" w:rsidRPr="003B60E4" w:rsidRDefault="00262448" w:rsidP="00553849">
      <w:pPr>
        <w:autoSpaceDE w:val="0"/>
        <w:autoSpaceDN w:val="0"/>
        <w:adjustRightInd w:val="0"/>
        <w:spacing w:after="0"/>
        <w:rPr>
          <w:rFonts w:ascii="Arial" w:hAnsi="Arial" w:cs="Arial"/>
          <w:sz w:val="22"/>
        </w:rPr>
      </w:pPr>
    </w:p>
    <w:p w:rsidR="00073E81" w:rsidRPr="003B60E4" w:rsidRDefault="00073E81" w:rsidP="00553849">
      <w:pPr>
        <w:autoSpaceDE w:val="0"/>
        <w:autoSpaceDN w:val="0"/>
        <w:adjustRightInd w:val="0"/>
        <w:spacing w:after="0"/>
        <w:rPr>
          <w:rFonts w:ascii="Arial" w:hAnsi="Arial" w:cs="Arial"/>
          <w:b/>
          <w:sz w:val="22"/>
        </w:rPr>
      </w:pPr>
      <w:r w:rsidRPr="003B60E4">
        <w:rPr>
          <w:rFonts w:ascii="Arial" w:hAnsi="Arial" w:cs="Arial"/>
          <w:b/>
          <w:sz w:val="22"/>
        </w:rPr>
        <w:t xml:space="preserve">Dimensiones: </w:t>
      </w:r>
    </w:p>
    <w:p w:rsidR="00073E81" w:rsidRPr="003B60E4" w:rsidRDefault="00073E81" w:rsidP="00553849">
      <w:pPr>
        <w:autoSpaceDE w:val="0"/>
        <w:autoSpaceDN w:val="0"/>
        <w:adjustRightInd w:val="0"/>
        <w:spacing w:after="0"/>
        <w:rPr>
          <w:rFonts w:ascii="Arial" w:hAnsi="Arial" w:cs="Arial"/>
          <w:sz w:val="22"/>
        </w:rPr>
      </w:pPr>
      <w:r w:rsidRPr="003B60E4">
        <w:rPr>
          <w:rFonts w:ascii="Arial" w:hAnsi="Arial" w:cs="Arial"/>
          <w:sz w:val="22"/>
        </w:rPr>
        <w:t xml:space="preserve">- Total: Ancho: 69,5 cm. x largo: 69,5 cm. </w:t>
      </w:r>
    </w:p>
    <w:p w:rsidR="00DE6DA6" w:rsidRPr="003B60E4" w:rsidRDefault="00073E81" w:rsidP="00553849">
      <w:pPr>
        <w:autoSpaceDE w:val="0"/>
        <w:autoSpaceDN w:val="0"/>
        <w:adjustRightInd w:val="0"/>
        <w:spacing w:after="0"/>
        <w:rPr>
          <w:rFonts w:ascii="Arial" w:hAnsi="Arial" w:cs="Arial"/>
          <w:sz w:val="22"/>
        </w:rPr>
      </w:pPr>
      <w:r w:rsidRPr="003B60E4">
        <w:rPr>
          <w:rFonts w:ascii="Arial" w:hAnsi="Arial" w:cs="Arial"/>
          <w:sz w:val="22"/>
        </w:rPr>
        <w:t>- De la base central: Ancho: 22 cm. x largo: 35 cm.</w:t>
      </w:r>
    </w:p>
    <w:p w:rsidR="00073E81" w:rsidRPr="003B60E4" w:rsidRDefault="0046257E" w:rsidP="00553849">
      <w:pPr>
        <w:autoSpaceDE w:val="0"/>
        <w:autoSpaceDN w:val="0"/>
        <w:adjustRightInd w:val="0"/>
        <w:spacing w:after="0"/>
        <w:rPr>
          <w:rFonts w:ascii="Arial" w:hAnsi="Arial" w:cs="Arial"/>
          <w:sz w:val="22"/>
        </w:rPr>
      </w:pPr>
      <w:r w:rsidRPr="003B60E4">
        <w:rPr>
          <w:rFonts w:ascii="Arial" w:hAnsi="Arial" w:cs="Arial"/>
          <w:sz w:val="22"/>
        </w:rPr>
        <w:t>-</w:t>
      </w:r>
      <w:r w:rsidR="00073E81" w:rsidRPr="003B60E4">
        <w:rPr>
          <w:rFonts w:ascii="Arial" w:hAnsi="Arial" w:cs="Arial"/>
          <w:sz w:val="22"/>
        </w:rPr>
        <w:t xml:space="preserve">De las aletas laterales: Ancho: 22 cm. x largo: 35 cm. </w:t>
      </w:r>
    </w:p>
    <w:p w:rsidR="00073E81" w:rsidRPr="003B60E4" w:rsidRDefault="00073E81" w:rsidP="00553849">
      <w:pPr>
        <w:autoSpaceDE w:val="0"/>
        <w:autoSpaceDN w:val="0"/>
        <w:adjustRightInd w:val="0"/>
        <w:spacing w:after="0"/>
        <w:rPr>
          <w:rFonts w:ascii="Arial" w:hAnsi="Arial" w:cs="Arial"/>
          <w:sz w:val="22"/>
        </w:rPr>
      </w:pPr>
      <w:r w:rsidRPr="003B60E4">
        <w:rPr>
          <w:rFonts w:ascii="Arial" w:hAnsi="Arial" w:cs="Arial"/>
          <w:sz w:val="22"/>
        </w:rPr>
        <w:t xml:space="preserve">Ancho: 25,5 cm. x largo: 35 cm. </w:t>
      </w:r>
    </w:p>
    <w:p w:rsidR="00073E81" w:rsidRPr="003B60E4" w:rsidRDefault="00073E81" w:rsidP="00073E81">
      <w:pPr>
        <w:autoSpaceDE w:val="0"/>
        <w:autoSpaceDN w:val="0"/>
        <w:adjustRightInd w:val="0"/>
        <w:spacing w:after="0"/>
        <w:jc w:val="left"/>
        <w:rPr>
          <w:rFonts w:ascii="Arial" w:hAnsi="Arial" w:cs="Arial"/>
          <w:sz w:val="22"/>
        </w:rPr>
      </w:pPr>
      <w:r w:rsidRPr="003B60E4">
        <w:rPr>
          <w:rFonts w:ascii="Arial" w:hAnsi="Arial" w:cs="Arial"/>
          <w:sz w:val="22"/>
        </w:rPr>
        <w:t xml:space="preserve">- De las aletas superiores: Ancho: 22,5 cm. x largo: 17cm. </w:t>
      </w:r>
    </w:p>
    <w:p w:rsidR="00262448" w:rsidRPr="003B60E4" w:rsidRDefault="00262448" w:rsidP="00073E81">
      <w:pPr>
        <w:autoSpaceDE w:val="0"/>
        <w:autoSpaceDN w:val="0"/>
        <w:adjustRightInd w:val="0"/>
        <w:spacing w:after="0"/>
        <w:jc w:val="left"/>
        <w:rPr>
          <w:rFonts w:ascii="Arial" w:hAnsi="Arial" w:cs="Arial"/>
          <w:sz w:val="22"/>
        </w:rPr>
      </w:pPr>
    </w:p>
    <w:p w:rsidR="00073E81" w:rsidRPr="003B60E4" w:rsidRDefault="00073E81" w:rsidP="00073E81">
      <w:pPr>
        <w:autoSpaceDE w:val="0"/>
        <w:autoSpaceDN w:val="0"/>
        <w:adjustRightInd w:val="0"/>
        <w:spacing w:after="0"/>
        <w:jc w:val="left"/>
        <w:rPr>
          <w:rFonts w:ascii="Arial" w:hAnsi="Arial" w:cs="Arial"/>
          <w:b/>
          <w:sz w:val="22"/>
        </w:rPr>
      </w:pPr>
      <w:r w:rsidRPr="003B60E4">
        <w:rPr>
          <w:rFonts w:ascii="Arial" w:hAnsi="Arial" w:cs="Arial"/>
          <w:b/>
          <w:sz w:val="22"/>
        </w:rPr>
        <w:t xml:space="preserve">Material: </w:t>
      </w:r>
    </w:p>
    <w:p w:rsidR="003003DC" w:rsidRPr="003B60E4" w:rsidRDefault="00073E81" w:rsidP="00862660">
      <w:pPr>
        <w:pStyle w:val="Prrafodelista"/>
        <w:numPr>
          <w:ilvl w:val="0"/>
          <w:numId w:val="21"/>
        </w:numPr>
        <w:autoSpaceDE w:val="0"/>
        <w:autoSpaceDN w:val="0"/>
        <w:adjustRightInd w:val="0"/>
        <w:spacing w:after="20"/>
        <w:rPr>
          <w:rFonts w:ascii="Arial" w:hAnsi="Arial" w:cs="Arial"/>
          <w:sz w:val="22"/>
        </w:rPr>
      </w:pPr>
      <w:r w:rsidRPr="003B60E4">
        <w:rPr>
          <w:rFonts w:ascii="Arial" w:hAnsi="Arial" w:cs="Arial"/>
          <w:sz w:val="22"/>
        </w:rPr>
        <w:t xml:space="preserve">La cartulina debe estar libre de pulpas lignificadas o recicladas. Deberá tener pH neutro o preferiblemente contar con una reserva alcalina </w:t>
      </w:r>
    </w:p>
    <w:p w:rsidR="003003DC" w:rsidRPr="003B60E4" w:rsidRDefault="00073E81" w:rsidP="00862660">
      <w:pPr>
        <w:pStyle w:val="Prrafodelista"/>
        <w:numPr>
          <w:ilvl w:val="0"/>
          <w:numId w:val="21"/>
        </w:numPr>
        <w:autoSpaceDE w:val="0"/>
        <w:autoSpaceDN w:val="0"/>
        <w:adjustRightInd w:val="0"/>
        <w:spacing w:after="20"/>
        <w:rPr>
          <w:rFonts w:ascii="Arial" w:hAnsi="Arial" w:cs="Arial"/>
          <w:sz w:val="22"/>
        </w:rPr>
      </w:pPr>
      <w:r w:rsidRPr="003B60E4">
        <w:rPr>
          <w:rFonts w:ascii="Arial" w:hAnsi="Arial" w:cs="Arial"/>
          <w:sz w:val="22"/>
        </w:rPr>
        <w:t xml:space="preserve">Deberá estar libre de partículas metálicas, ceras, plastificantes, residuos de blanqueadores, peróxidos y sulfuro </w:t>
      </w:r>
    </w:p>
    <w:p w:rsidR="003003DC" w:rsidRPr="003B60E4" w:rsidRDefault="00073E81" w:rsidP="00862660">
      <w:pPr>
        <w:pStyle w:val="Prrafodelista"/>
        <w:numPr>
          <w:ilvl w:val="0"/>
          <w:numId w:val="21"/>
        </w:numPr>
        <w:autoSpaceDE w:val="0"/>
        <w:autoSpaceDN w:val="0"/>
        <w:adjustRightInd w:val="0"/>
        <w:spacing w:after="20"/>
        <w:rPr>
          <w:rFonts w:ascii="Arial" w:hAnsi="Arial" w:cs="Arial"/>
          <w:sz w:val="22"/>
        </w:rPr>
      </w:pPr>
      <w:r w:rsidRPr="003B60E4">
        <w:rPr>
          <w:rFonts w:ascii="Arial" w:hAnsi="Arial" w:cs="Arial"/>
          <w:sz w:val="22"/>
        </w:rPr>
        <w:t xml:space="preserve">Resistente al doblez y al rasgado </w:t>
      </w:r>
    </w:p>
    <w:p w:rsidR="003003DC" w:rsidRPr="003B60E4" w:rsidRDefault="00073E81" w:rsidP="00862660">
      <w:pPr>
        <w:pStyle w:val="Prrafodelista"/>
        <w:numPr>
          <w:ilvl w:val="0"/>
          <w:numId w:val="21"/>
        </w:numPr>
        <w:autoSpaceDE w:val="0"/>
        <w:autoSpaceDN w:val="0"/>
        <w:adjustRightInd w:val="0"/>
        <w:spacing w:after="20"/>
        <w:rPr>
          <w:rFonts w:ascii="Arial" w:hAnsi="Arial" w:cs="Arial"/>
          <w:sz w:val="22"/>
        </w:rPr>
      </w:pPr>
      <w:r w:rsidRPr="003B60E4">
        <w:rPr>
          <w:rFonts w:ascii="Arial" w:hAnsi="Arial" w:cs="Arial"/>
          <w:sz w:val="22"/>
        </w:rPr>
        <w:t>De color preferiblemente claro, los tintes y pigmentos deben ser resistentes a la abrasión y ser insolubles en agua</w:t>
      </w:r>
    </w:p>
    <w:p w:rsidR="003003DC" w:rsidRPr="003B60E4" w:rsidRDefault="00073E81" w:rsidP="00862660">
      <w:pPr>
        <w:pStyle w:val="Prrafodelista"/>
        <w:numPr>
          <w:ilvl w:val="0"/>
          <w:numId w:val="21"/>
        </w:numPr>
        <w:autoSpaceDE w:val="0"/>
        <w:autoSpaceDN w:val="0"/>
        <w:adjustRightInd w:val="0"/>
        <w:spacing w:after="20"/>
        <w:rPr>
          <w:rFonts w:ascii="Arial" w:hAnsi="Arial" w:cs="Arial"/>
          <w:sz w:val="22"/>
        </w:rPr>
      </w:pPr>
      <w:r w:rsidRPr="003B60E4">
        <w:rPr>
          <w:rFonts w:ascii="Arial" w:hAnsi="Arial" w:cs="Arial"/>
          <w:sz w:val="22"/>
        </w:rPr>
        <w:t xml:space="preserve">La cartulina debe tener un acabado liso, suave, libre de partículas abrasivas u otras imperfecciones. </w:t>
      </w:r>
    </w:p>
    <w:p w:rsidR="00073E81" w:rsidRPr="003B60E4" w:rsidRDefault="003003DC" w:rsidP="00862660">
      <w:pPr>
        <w:pStyle w:val="Prrafodelista"/>
        <w:numPr>
          <w:ilvl w:val="0"/>
          <w:numId w:val="21"/>
        </w:numPr>
        <w:autoSpaceDE w:val="0"/>
        <w:autoSpaceDN w:val="0"/>
        <w:adjustRightInd w:val="0"/>
        <w:spacing w:after="20"/>
        <w:rPr>
          <w:rFonts w:ascii="Arial" w:hAnsi="Arial" w:cs="Arial"/>
          <w:sz w:val="22"/>
        </w:rPr>
      </w:pPr>
      <w:r w:rsidRPr="003B60E4">
        <w:rPr>
          <w:rFonts w:ascii="Arial" w:hAnsi="Arial" w:cs="Arial"/>
          <w:sz w:val="22"/>
        </w:rPr>
        <w:t>U</w:t>
      </w:r>
      <w:r w:rsidR="00073E81" w:rsidRPr="003B60E4">
        <w:rPr>
          <w:rFonts w:ascii="Arial" w:hAnsi="Arial" w:cs="Arial"/>
          <w:sz w:val="22"/>
        </w:rPr>
        <w:t xml:space="preserve">so de cartulina desacidificada o propalcote de mínimo 320 g/m2 </w:t>
      </w:r>
    </w:p>
    <w:p w:rsidR="00073E81" w:rsidRPr="003B60E4" w:rsidRDefault="00073E81" w:rsidP="00073E81">
      <w:pPr>
        <w:autoSpaceDE w:val="0"/>
        <w:autoSpaceDN w:val="0"/>
        <w:adjustRightInd w:val="0"/>
        <w:spacing w:after="0"/>
        <w:jc w:val="left"/>
        <w:rPr>
          <w:rFonts w:ascii="Arial" w:hAnsi="Arial" w:cs="Arial"/>
          <w:color w:val="000000"/>
          <w:sz w:val="22"/>
        </w:rPr>
      </w:pPr>
    </w:p>
    <w:p w:rsidR="00073E81" w:rsidRPr="003B60E4" w:rsidRDefault="00073E81" w:rsidP="0094380D">
      <w:pPr>
        <w:autoSpaceDE w:val="0"/>
        <w:autoSpaceDN w:val="0"/>
        <w:adjustRightInd w:val="0"/>
        <w:spacing w:after="20"/>
        <w:jc w:val="left"/>
        <w:rPr>
          <w:rFonts w:ascii="Arial" w:hAnsi="Arial" w:cs="Arial"/>
          <w:b/>
          <w:sz w:val="22"/>
        </w:rPr>
      </w:pPr>
      <w:r w:rsidRPr="003B60E4">
        <w:rPr>
          <w:rFonts w:ascii="Arial" w:hAnsi="Arial" w:cs="Arial"/>
          <w:b/>
          <w:sz w:val="22"/>
        </w:rPr>
        <w:t xml:space="preserve">Diseño: </w:t>
      </w:r>
    </w:p>
    <w:p w:rsidR="00073E81" w:rsidRPr="003B60E4" w:rsidRDefault="00073E81" w:rsidP="00862660">
      <w:pPr>
        <w:pStyle w:val="Prrafodelista"/>
        <w:numPr>
          <w:ilvl w:val="0"/>
          <w:numId w:val="21"/>
        </w:numPr>
        <w:autoSpaceDE w:val="0"/>
        <w:autoSpaceDN w:val="0"/>
        <w:adjustRightInd w:val="0"/>
        <w:spacing w:after="20"/>
        <w:rPr>
          <w:rFonts w:ascii="Arial" w:hAnsi="Arial" w:cs="Arial"/>
          <w:sz w:val="22"/>
        </w:rPr>
      </w:pPr>
      <w:r w:rsidRPr="003B60E4">
        <w:rPr>
          <w:rFonts w:ascii="Arial" w:hAnsi="Arial" w:cs="Arial"/>
          <w:sz w:val="22"/>
        </w:rPr>
        <w:t xml:space="preserve">Consta de una cubierta anterior y una posterior con solapas laterales que doblan al interior. Incluye </w:t>
      </w:r>
      <w:r w:rsidR="00020CC5" w:rsidRPr="003B60E4">
        <w:rPr>
          <w:rFonts w:ascii="Arial" w:hAnsi="Arial" w:cs="Arial"/>
          <w:sz w:val="22"/>
        </w:rPr>
        <w:t>grabado</w:t>
      </w:r>
      <w:r w:rsidRPr="003B60E4">
        <w:rPr>
          <w:rFonts w:ascii="Arial" w:hAnsi="Arial" w:cs="Arial"/>
          <w:sz w:val="22"/>
        </w:rPr>
        <w:t xml:space="preserve"> para 4 pliegues sobre cada solapa. La distancia entre los pliegues es de 1 cm., para obtener diferentes capacidades de almacenamiento. La capacidad máxima de almacenamiento es de 200 o 250 folios. No debe incluir adhesivos, cintas, pitas, hilos, ni ganchos. </w:t>
      </w:r>
    </w:p>
    <w:p w:rsidR="00073E81" w:rsidRPr="003B60E4" w:rsidRDefault="00073E81" w:rsidP="00862660">
      <w:pPr>
        <w:pStyle w:val="Prrafodelista"/>
        <w:numPr>
          <w:ilvl w:val="0"/>
          <w:numId w:val="21"/>
        </w:numPr>
        <w:autoSpaceDE w:val="0"/>
        <w:autoSpaceDN w:val="0"/>
        <w:adjustRightInd w:val="0"/>
        <w:spacing w:after="20"/>
        <w:rPr>
          <w:rFonts w:ascii="Arial" w:hAnsi="Arial" w:cs="Arial"/>
          <w:sz w:val="22"/>
        </w:rPr>
      </w:pPr>
      <w:r w:rsidRPr="003B60E4">
        <w:rPr>
          <w:rFonts w:ascii="Arial" w:hAnsi="Arial" w:cs="Arial"/>
          <w:sz w:val="22"/>
        </w:rPr>
        <w:t xml:space="preserve">En un lugar visible y de acuerdo con el diseño adoptado, se debe consignar la identificación de su contenido. </w:t>
      </w:r>
    </w:p>
    <w:p w:rsidR="00073E81" w:rsidRPr="003B60E4" w:rsidRDefault="00073E81" w:rsidP="00073E81">
      <w:pPr>
        <w:autoSpaceDE w:val="0"/>
        <w:autoSpaceDN w:val="0"/>
        <w:adjustRightInd w:val="0"/>
        <w:spacing w:after="0"/>
        <w:jc w:val="left"/>
        <w:rPr>
          <w:rFonts w:ascii="Arial" w:hAnsi="Arial" w:cs="Arial"/>
          <w:color w:val="000000"/>
          <w:sz w:val="22"/>
        </w:rPr>
      </w:pPr>
    </w:p>
    <w:p w:rsidR="00BD75A6" w:rsidRPr="003B60E4" w:rsidRDefault="00BD75A6" w:rsidP="00073E81">
      <w:pPr>
        <w:autoSpaceDE w:val="0"/>
        <w:autoSpaceDN w:val="0"/>
        <w:adjustRightInd w:val="0"/>
        <w:spacing w:after="0"/>
        <w:jc w:val="left"/>
        <w:rPr>
          <w:rFonts w:ascii="Arial" w:hAnsi="Arial" w:cs="Arial"/>
          <w:color w:val="000000"/>
          <w:sz w:val="22"/>
        </w:rPr>
      </w:pPr>
    </w:p>
    <w:p w:rsidR="00073E81" w:rsidRPr="003B60E4" w:rsidRDefault="00073E81" w:rsidP="00073E81">
      <w:pPr>
        <w:autoSpaceDE w:val="0"/>
        <w:autoSpaceDN w:val="0"/>
        <w:adjustRightInd w:val="0"/>
        <w:spacing w:after="0"/>
        <w:jc w:val="left"/>
        <w:rPr>
          <w:rFonts w:ascii="Arial" w:hAnsi="Arial" w:cs="Arial"/>
          <w:b/>
          <w:sz w:val="22"/>
        </w:rPr>
      </w:pPr>
      <w:r w:rsidRPr="003B60E4">
        <w:rPr>
          <w:rFonts w:ascii="Arial" w:hAnsi="Arial" w:cs="Arial"/>
          <w:b/>
          <w:sz w:val="22"/>
        </w:rPr>
        <w:t xml:space="preserve">Ref: Carpetas para Archivo de Gestión </w:t>
      </w:r>
    </w:p>
    <w:p w:rsidR="0094380D" w:rsidRPr="003B60E4" w:rsidRDefault="0094380D" w:rsidP="00073E81">
      <w:pPr>
        <w:autoSpaceDE w:val="0"/>
        <w:autoSpaceDN w:val="0"/>
        <w:adjustRightInd w:val="0"/>
        <w:spacing w:after="0"/>
        <w:jc w:val="left"/>
        <w:rPr>
          <w:rFonts w:ascii="Arial" w:hAnsi="Arial" w:cs="Arial"/>
          <w:b/>
          <w:sz w:val="22"/>
        </w:rPr>
      </w:pPr>
    </w:p>
    <w:p w:rsidR="00426A70" w:rsidRPr="003B60E4" w:rsidRDefault="00E0159F" w:rsidP="00E0159F">
      <w:pPr>
        <w:rPr>
          <w:rFonts w:ascii="Arial" w:hAnsi="Arial" w:cs="Arial"/>
          <w:sz w:val="22"/>
        </w:rPr>
      </w:pPr>
      <w:r w:rsidRPr="003B60E4">
        <w:rPr>
          <w:rFonts w:ascii="Arial" w:hAnsi="Arial" w:cs="Arial"/>
          <w:sz w:val="22"/>
        </w:rPr>
        <w:t xml:space="preserve">Las carpetas (Juego de tapa y contratapa) deben estar fabricadas, en cartón rígido yute de 600 gr, con dimensiones: ancho: 28cm (sin el doblez) Largo de la cartulina: 35 cm., tamaño oficio, debe incluir refuerzo para gancho plástico en el interior. </w:t>
      </w:r>
    </w:p>
    <w:p w:rsidR="00570DE9" w:rsidRPr="003B60E4" w:rsidRDefault="00570DE9" w:rsidP="00E0159F">
      <w:pPr>
        <w:rPr>
          <w:rFonts w:ascii="Arial" w:hAnsi="Arial" w:cs="Arial"/>
          <w:sz w:val="22"/>
        </w:rPr>
      </w:pPr>
      <w:r w:rsidRPr="003B60E4">
        <w:rPr>
          <w:rFonts w:ascii="Arial" w:hAnsi="Arial" w:cs="Arial"/>
          <w:noProof/>
          <w:sz w:val="22"/>
        </w:rPr>
        <w:drawing>
          <wp:anchor distT="0" distB="0" distL="114300" distR="114300" simplePos="0" relativeHeight="251684352" behindDoc="0" locked="0" layoutInCell="1" allowOverlap="1" wp14:anchorId="6E668224" wp14:editId="29A186AC">
            <wp:simplePos x="0" y="0"/>
            <wp:positionH relativeFrom="column">
              <wp:posOffset>1618615</wp:posOffset>
            </wp:positionH>
            <wp:positionV relativeFrom="paragraph">
              <wp:posOffset>89535</wp:posOffset>
            </wp:positionV>
            <wp:extent cx="2020572" cy="1195847"/>
            <wp:effectExtent l="0" t="0" r="0"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20572" cy="1195847"/>
                    </a:xfrm>
                    <a:prstGeom prst="rect">
                      <a:avLst/>
                    </a:prstGeom>
                  </pic:spPr>
                </pic:pic>
              </a:graphicData>
            </a:graphic>
            <wp14:sizeRelH relativeFrom="margin">
              <wp14:pctWidth>0</wp14:pctWidth>
            </wp14:sizeRelH>
            <wp14:sizeRelV relativeFrom="margin">
              <wp14:pctHeight>0</wp14:pctHeight>
            </wp14:sizeRelV>
          </wp:anchor>
        </w:drawing>
      </w:r>
    </w:p>
    <w:p w:rsidR="00570DE9" w:rsidRPr="003B60E4" w:rsidRDefault="00570DE9" w:rsidP="00E0159F">
      <w:pPr>
        <w:rPr>
          <w:rFonts w:ascii="Arial" w:hAnsi="Arial" w:cs="Arial"/>
          <w:sz w:val="22"/>
        </w:rPr>
      </w:pPr>
    </w:p>
    <w:p w:rsidR="00570DE9" w:rsidRPr="003B60E4" w:rsidRDefault="00570DE9" w:rsidP="00E0159F">
      <w:pPr>
        <w:rPr>
          <w:rFonts w:ascii="Arial" w:hAnsi="Arial" w:cs="Arial"/>
          <w:sz w:val="22"/>
        </w:rPr>
      </w:pPr>
    </w:p>
    <w:p w:rsidR="00570DE9" w:rsidRPr="003B60E4" w:rsidRDefault="00570DE9" w:rsidP="00E0159F">
      <w:pPr>
        <w:rPr>
          <w:rFonts w:ascii="Arial" w:hAnsi="Arial" w:cs="Arial"/>
          <w:sz w:val="22"/>
        </w:rPr>
      </w:pPr>
    </w:p>
    <w:p w:rsidR="00E277D6" w:rsidRPr="003B60E4" w:rsidRDefault="00E277D6" w:rsidP="00E0159F">
      <w:pPr>
        <w:rPr>
          <w:rFonts w:ascii="Arial" w:hAnsi="Arial" w:cs="Arial"/>
          <w:sz w:val="22"/>
        </w:rPr>
      </w:pPr>
    </w:p>
    <w:p w:rsidR="00E277D6" w:rsidRPr="003B60E4" w:rsidRDefault="00E277D6" w:rsidP="00E0159F">
      <w:pPr>
        <w:rPr>
          <w:rFonts w:ascii="Arial" w:hAnsi="Arial" w:cs="Arial"/>
          <w:sz w:val="22"/>
        </w:rPr>
      </w:pPr>
    </w:p>
    <w:p w:rsidR="00073E81" w:rsidRPr="003B60E4" w:rsidRDefault="00073E81" w:rsidP="00E0159F">
      <w:pPr>
        <w:rPr>
          <w:rFonts w:ascii="Arial" w:hAnsi="Arial" w:cs="Arial"/>
          <w:sz w:val="22"/>
        </w:rPr>
      </w:pPr>
      <w:r w:rsidRPr="003B60E4">
        <w:rPr>
          <w:rFonts w:ascii="Arial" w:hAnsi="Arial" w:cs="Arial"/>
          <w:sz w:val="22"/>
        </w:rPr>
        <w:t xml:space="preserve">En cumplimiento al Acuerdo 002 de 2014, emitido por el Archivo General de la </w:t>
      </w:r>
      <w:r w:rsidR="00195506" w:rsidRPr="003B60E4">
        <w:rPr>
          <w:rFonts w:ascii="Arial" w:hAnsi="Arial" w:cs="Arial"/>
          <w:sz w:val="22"/>
        </w:rPr>
        <w:t>Nación,</w:t>
      </w:r>
      <w:r w:rsidRPr="003B60E4">
        <w:rPr>
          <w:rFonts w:ascii="Arial" w:hAnsi="Arial" w:cs="Arial"/>
          <w:sz w:val="22"/>
        </w:rPr>
        <w:t xml:space="preserve"> en el Parágrafo del Artículo 27, establece que “En la organización de los archivos públicos NO se podrán utilizar pastas AZ o de argolla, anillados, así como otros sistemas de almacenamiento que afecten la integridad física de los documentos “</w:t>
      </w:r>
    </w:p>
    <w:p w:rsidR="00DE6DA6" w:rsidRPr="003B60E4" w:rsidRDefault="00DE6DA6" w:rsidP="00B83D97">
      <w:pPr>
        <w:rPr>
          <w:rFonts w:ascii="Arial" w:hAnsi="Arial" w:cs="Arial"/>
          <w:sz w:val="22"/>
        </w:rPr>
      </w:pPr>
    </w:p>
    <w:p w:rsidR="00FA14F1" w:rsidRPr="003B60E4" w:rsidRDefault="00FA14F1" w:rsidP="00FA14F1">
      <w:pPr>
        <w:autoSpaceDE w:val="0"/>
        <w:autoSpaceDN w:val="0"/>
        <w:adjustRightInd w:val="0"/>
        <w:spacing w:after="0"/>
        <w:jc w:val="center"/>
        <w:rPr>
          <w:rFonts w:ascii="Arial" w:hAnsi="Arial" w:cs="Arial"/>
          <w:b/>
          <w:bCs/>
          <w:sz w:val="22"/>
        </w:rPr>
      </w:pPr>
      <w:r w:rsidRPr="003B60E4">
        <w:rPr>
          <w:rFonts w:ascii="Arial" w:hAnsi="Arial" w:cs="Arial"/>
          <w:b/>
          <w:bCs/>
          <w:sz w:val="22"/>
        </w:rPr>
        <w:t>INTERVENCIONES DE PRIMEROS AUXILIOS PARA DOCUMENTOS</w:t>
      </w:r>
    </w:p>
    <w:p w:rsidR="00FA14F1" w:rsidRPr="003B60E4" w:rsidRDefault="00FA14F1" w:rsidP="00FA14F1">
      <w:pPr>
        <w:autoSpaceDE w:val="0"/>
        <w:autoSpaceDN w:val="0"/>
        <w:adjustRightInd w:val="0"/>
        <w:spacing w:after="0"/>
        <w:jc w:val="left"/>
        <w:rPr>
          <w:rFonts w:ascii="Arial" w:hAnsi="Arial" w:cs="Arial"/>
          <w:color w:val="000000"/>
          <w:sz w:val="22"/>
        </w:rPr>
      </w:pPr>
    </w:p>
    <w:p w:rsidR="00DE6DA6" w:rsidRPr="003B60E4" w:rsidRDefault="00FA14F1" w:rsidP="00FA14F1">
      <w:pPr>
        <w:rPr>
          <w:rFonts w:ascii="Arial" w:hAnsi="Arial" w:cs="Arial"/>
          <w:sz w:val="22"/>
        </w:rPr>
      </w:pPr>
      <w:r w:rsidRPr="003B60E4">
        <w:rPr>
          <w:rFonts w:ascii="Arial" w:hAnsi="Arial" w:cs="Arial"/>
          <w:sz w:val="22"/>
        </w:rPr>
        <w:t>Las intervenciones en los documentos deben realizarse a nivel de conservación preventiva y como un mecanismo para estabilizar los soportes y prevenir futuras alteraciones en la documentación. Las acciones abarcan todas las dependencias de la Entidad donde exista material afectado y deben realizarse según las necesidades de la documentación, siguiendo la metodología propuesta.</w:t>
      </w:r>
    </w:p>
    <w:p w:rsidR="005C2ECE" w:rsidRPr="003B60E4" w:rsidRDefault="005C2ECE" w:rsidP="00FA14F1">
      <w:pPr>
        <w:rPr>
          <w:rFonts w:ascii="Arial" w:hAnsi="Arial" w:cs="Arial"/>
          <w:b/>
          <w:sz w:val="22"/>
        </w:rPr>
      </w:pPr>
      <w:r w:rsidRPr="003B60E4">
        <w:rPr>
          <w:rFonts w:ascii="Arial" w:hAnsi="Arial" w:cs="Arial"/>
          <w:b/>
          <w:sz w:val="22"/>
        </w:rPr>
        <w:t>Manipulación de Documentos</w:t>
      </w:r>
    </w:p>
    <w:p w:rsidR="005C2ECE" w:rsidRPr="003B60E4" w:rsidRDefault="005C2ECE" w:rsidP="005C2ECE">
      <w:pPr>
        <w:autoSpaceDE w:val="0"/>
        <w:autoSpaceDN w:val="0"/>
        <w:adjustRightInd w:val="0"/>
        <w:spacing w:after="0"/>
        <w:jc w:val="left"/>
        <w:rPr>
          <w:rFonts w:ascii="Arial" w:hAnsi="Arial" w:cs="Arial"/>
          <w:b/>
          <w:sz w:val="22"/>
        </w:rPr>
      </w:pPr>
      <w:r w:rsidRPr="003B60E4">
        <w:rPr>
          <w:rFonts w:ascii="Arial" w:hAnsi="Arial" w:cs="Arial"/>
          <w:b/>
          <w:sz w:val="22"/>
        </w:rPr>
        <w:t xml:space="preserve">Requisitos Generales </w:t>
      </w:r>
    </w:p>
    <w:p w:rsidR="00B52D56" w:rsidRPr="003B60E4" w:rsidRDefault="00B52D56" w:rsidP="005C2ECE">
      <w:pPr>
        <w:autoSpaceDE w:val="0"/>
        <w:autoSpaceDN w:val="0"/>
        <w:adjustRightInd w:val="0"/>
        <w:spacing w:after="0"/>
        <w:jc w:val="left"/>
        <w:rPr>
          <w:rFonts w:ascii="Arial" w:hAnsi="Arial" w:cs="Arial"/>
          <w:b/>
          <w:sz w:val="22"/>
        </w:rPr>
      </w:pPr>
    </w:p>
    <w:p w:rsidR="00B52D56" w:rsidRPr="003B60E4" w:rsidRDefault="005C2ECE" w:rsidP="00862660">
      <w:pPr>
        <w:pStyle w:val="Prrafodelista"/>
        <w:numPr>
          <w:ilvl w:val="0"/>
          <w:numId w:val="22"/>
        </w:numPr>
        <w:autoSpaceDE w:val="0"/>
        <w:autoSpaceDN w:val="0"/>
        <w:adjustRightInd w:val="0"/>
        <w:spacing w:after="76"/>
        <w:rPr>
          <w:rFonts w:ascii="Arial" w:hAnsi="Arial" w:cs="Arial"/>
          <w:sz w:val="22"/>
        </w:rPr>
      </w:pPr>
      <w:r w:rsidRPr="003B60E4">
        <w:rPr>
          <w:rFonts w:ascii="Arial" w:hAnsi="Arial" w:cs="Arial"/>
          <w:sz w:val="22"/>
        </w:rPr>
        <w:t xml:space="preserve">La manipulación de la documentación es una acción que debe ajustarse a los lineamientos de conservación dados por un conservador y un archivista. </w:t>
      </w:r>
    </w:p>
    <w:p w:rsidR="00B52D56" w:rsidRPr="003B60E4" w:rsidRDefault="005C2ECE" w:rsidP="00862660">
      <w:pPr>
        <w:pStyle w:val="Prrafodelista"/>
        <w:numPr>
          <w:ilvl w:val="0"/>
          <w:numId w:val="22"/>
        </w:numPr>
        <w:autoSpaceDE w:val="0"/>
        <w:autoSpaceDN w:val="0"/>
        <w:adjustRightInd w:val="0"/>
        <w:spacing w:after="76"/>
        <w:rPr>
          <w:rFonts w:ascii="Arial" w:hAnsi="Arial" w:cs="Arial"/>
          <w:sz w:val="22"/>
        </w:rPr>
      </w:pPr>
      <w:r w:rsidRPr="003B60E4">
        <w:rPr>
          <w:rFonts w:ascii="Arial" w:hAnsi="Arial" w:cs="Arial"/>
          <w:sz w:val="22"/>
        </w:rPr>
        <w:t xml:space="preserve">Se debe evitar siempre comer, beber o fumar cuando se esté manipulando documentos, durante cualquier procedimiento: consulta en puestos de trabajo, procesamiento técnico, limpieza, saneamiento, embalaje, traslado, depósito, recepción, digitalización, etc. </w:t>
      </w:r>
    </w:p>
    <w:p w:rsidR="00B52D56" w:rsidRPr="003B60E4" w:rsidRDefault="005C2ECE" w:rsidP="00862660">
      <w:pPr>
        <w:pStyle w:val="Prrafodelista"/>
        <w:numPr>
          <w:ilvl w:val="0"/>
          <w:numId w:val="22"/>
        </w:numPr>
        <w:autoSpaceDE w:val="0"/>
        <w:autoSpaceDN w:val="0"/>
        <w:adjustRightInd w:val="0"/>
        <w:spacing w:after="76"/>
        <w:rPr>
          <w:rFonts w:ascii="Arial" w:hAnsi="Arial" w:cs="Arial"/>
          <w:sz w:val="22"/>
        </w:rPr>
      </w:pPr>
      <w:r w:rsidRPr="003B60E4">
        <w:rPr>
          <w:rFonts w:ascii="Arial" w:hAnsi="Arial" w:cs="Arial"/>
          <w:sz w:val="22"/>
        </w:rPr>
        <w:t xml:space="preserve">El personal debe contar con los insumos de seguridad industrial, las unidades de almacenamiento documental, amueblamiento y sistemas de transporte de documentos requeridos para la adecuada manipulación de los mismos. </w:t>
      </w:r>
    </w:p>
    <w:p w:rsidR="005C2ECE" w:rsidRPr="003B60E4" w:rsidRDefault="005C2ECE" w:rsidP="00862660">
      <w:pPr>
        <w:pStyle w:val="Prrafodelista"/>
        <w:numPr>
          <w:ilvl w:val="0"/>
          <w:numId w:val="22"/>
        </w:numPr>
        <w:autoSpaceDE w:val="0"/>
        <w:autoSpaceDN w:val="0"/>
        <w:adjustRightInd w:val="0"/>
        <w:spacing w:after="76"/>
        <w:rPr>
          <w:rFonts w:ascii="Arial" w:hAnsi="Arial" w:cs="Arial"/>
          <w:sz w:val="22"/>
        </w:rPr>
      </w:pPr>
      <w:r w:rsidRPr="003B60E4">
        <w:rPr>
          <w:rFonts w:ascii="Arial" w:hAnsi="Arial" w:cs="Arial"/>
          <w:sz w:val="22"/>
        </w:rPr>
        <w:t xml:space="preserve">Los documentos deben ser manipulados cautelosamente como potencialmente contaminados biológicamente. </w:t>
      </w:r>
    </w:p>
    <w:p w:rsidR="00B52D56" w:rsidRPr="003B60E4" w:rsidRDefault="00B52D56" w:rsidP="00B52D56">
      <w:pPr>
        <w:autoSpaceDE w:val="0"/>
        <w:autoSpaceDN w:val="0"/>
        <w:adjustRightInd w:val="0"/>
        <w:spacing w:after="0"/>
        <w:rPr>
          <w:rFonts w:ascii="Arial" w:hAnsi="Arial" w:cs="Arial"/>
          <w:sz w:val="22"/>
        </w:rPr>
      </w:pPr>
    </w:p>
    <w:p w:rsidR="00B52D56" w:rsidRPr="003B60E4" w:rsidRDefault="00B52D56" w:rsidP="00B52D56">
      <w:pPr>
        <w:autoSpaceDE w:val="0"/>
        <w:autoSpaceDN w:val="0"/>
        <w:adjustRightInd w:val="0"/>
        <w:spacing w:after="0"/>
        <w:jc w:val="left"/>
        <w:rPr>
          <w:rFonts w:ascii="Arial" w:hAnsi="Arial" w:cs="Arial"/>
          <w:b/>
          <w:sz w:val="22"/>
        </w:rPr>
      </w:pPr>
      <w:r w:rsidRPr="003B60E4">
        <w:rPr>
          <w:rFonts w:ascii="Arial" w:hAnsi="Arial" w:cs="Arial"/>
          <w:b/>
          <w:sz w:val="22"/>
        </w:rPr>
        <w:t xml:space="preserve">Lavado de Manos </w:t>
      </w:r>
    </w:p>
    <w:p w:rsidR="00B52D56" w:rsidRPr="003B60E4" w:rsidRDefault="00B52D56" w:rsidP="00B52D56">
      <w:pPr>
        <w:autoSpaceDE w:val="0"/>
        <w:autoSpaceDN w:val="0"/>
        <w:adjustRightInd w:val="0"/>
        <w:spacing w:after="0"/>
        <w:jc w:val="left"/>
        <w:rPr>
          <w:rFonts w:ascii="Arial" w:hAnsi="Arial" w:cs="Arial"/>
          <w:b/>
          <w:sz w:val="22"/>
        </w:rPr>
      </w:pPr>
    </w:p>
    <w:p w:rsidR="00B52D56" w:rsidRPr="003B60E4" w:rsidRDefault="00B52D56" w:rsidP="00862660">
      <w:pPr>
        <w:pStyle w:val="Prrafodelista"/>
        <w:numPr>
          <w:ilvl w:val="0"/>
          <w:numId w:val="23"/>
        </w:numPr>
        <w:autoSpaceDE w:val="0"/>
        <w:autoSpaceDN w:val="0"/>
        <w:adjustRightInd w:val="0"/>
        <w:spacing w:after="78"/>
        <w:rPr>
          <w:rFonts w:ascii="Arial" w:hAnsi="Arial" w:cs="Arial"/>
          <w:sz w:val="22"/>
        </w:rPr>
      </w:pPr>
      <w:r w:rsidRPr="003B60E4">
        <w:rPr>
          <w:rFonts w:ascii="Arial" w:hAnsi="Arial" w:cs="Arial"/>
          <w:sz w:val="22"/>
        </w:rPr>
        <w:t xml:space="preserve">Lavarse las manos antes y después de manipular la documentación, resulta ser una medida preventiva para la salud del usuario. Estos son los pasos a seguir para una buena rutina de lavado de manos: </w:t>
      </w:r>
    </w:p>
    <w:p w:rsidR="00B52D56" w:rsidRPr="003B60E4" w:rsidRDefault="00B52D56" w:rsidP="00862660">
      <w:pPr>
        <w:pStyle w:val="Prrafodelista"/>
        <w:numPr>
          <w:ilvl w:val="1"/>
          <w:numId w:val="23"/>
        </w:numPr>
        <w:autoSpaceDE w:val="0"/>
        <w:autoSpaceDN w:val="0"/>
        <w:adjustRightInd w:val="0"/>
        <w:spacing w:after="78"/>
        <w:rPr>
          <w:rFonts w:ascii="Arial" w:hAnsi="Arial" w:cs="Arial"/>
          <w:sz w:val="22"/>
        </w:rPr>
      </w:pPr>
      <w:r w:rsidRPr="003B60E4">
        <w:rPr>
          <w:rFonts w:ascii="Arial" w:hAnsi="Arial" w:cs="Arial"/>
          <w:sz w:val="22"/>
        </w:rPr>
        <w:t xml:space="preserve">Retirar todos los objetos que se tenga en las manos como por ejemplo anillos, relojes, pulseras, entre otros. </w:t>
      </w:r>
    </w:p>
    <w:p w:rsidR="00B52D56" w:rsidRPr="003B60E4" w:rsidRDefault="00B52D56" w:rsidP="00862660">
      <w:pPr>
        <w:pStyle w:val="Prrafodelista"/>
        <w:numPr>
          <w:ilvl w:val="1"/>
          <w:numId w:val="23"/>
        </w:numPr>
        <w:autoSpaceDE w:val="0"/>
        <w:autoSpaceDN w:val="0"/>
        <w:adjustRightInd w:val="0"/>
        <w:spacing w:after="78"/>
        <w:rPr>
          <w:rFonts w:ascii="Arial" w:hAnsi="Arial" w:cs="Arial"/>
          <w:sz w:val="22"/>
        </w:rPr>
      </w:pPr>
      <w:r w:rsidRPr="003B60E4">
        <w:rPr>
          <w:rFonts w:ascii="Arial" w:hAnsi="Arial" w:cs="Arial"/>
          <w:sz w:val="22"/>
        </w:rPr>
        <w:t xml:space="preserve">Humedecer las manos y aplicar 5c.c. del jabón antiséptico; frotando vigorosamente dedo por dedo, haciendo énfasis en los espacios interdigitales. </w:t>
      </w:r>
    </w:p>
    <w:p w:rsidR="00B52D56" w:rsidRPr="003B60E4" w:rsidRDefault="00B52D56" w:rsidP="00862660">
      <w:pPr>
        <w:pStyle w:val="Prrafodelista"/>
        <w:numPr>
          <w:ilvl w:val="1"/>
          <w:numId w:val="23"/>
        </w:numPr>
        <w:autoSpaceDE w:val="0"/>
        <w:autoSpaceDN w:val="0"/>
        <w:adjustRightInd w:val="0"/>
        <w:spacing w:after="78"/>
        <w:rPr>
          <w:rFonts w:ascii="Arial" w:hAnsi="Arial" w:cs="Arial"/>
          <w:sz w:val="22"/>
        </w:rPr>
      </w:pPr>
      <w:r w:rsidRPr="003B60E4">
        <w:rPr>
          <w:rFonts w:ascii="Arial" w:hAnsi="Arial" w:cs="Arial"/>
          <w:sz w:val="22"/>
        </w:rPr>
        <w:t xml:space="preserve">Frotar palmas y dorso de las manos, cinco (5) cm. por encima de la muñeca. </w:t>
      </w:r>
    </w:p>
    <w:p w:rsidR="00B52D56" w:rsidRPr="003B60E4" w:rsidRDefault="00B52D56" w:rsidP="00862660">
      <w:pPr>
        <w:pStyle w:val="Prrafodelista"/>
        <w:numPr>
          <w:ilvl w:val="1"/>
          <w:numId w:val="23"/>
        </w:numPr>
        <w:autoSpaceDE w:val="0"/>
        <w:autoSpaceDN w:val="0"/>
        <w:adjustRightInd w:val="0"/>
        <w:spacing w:after="78"/>
        <w:rPr>
          <w:rFonts w:ascii="Arial" w:hAnsi="Arial" w:cs="Arial"/>
          <w:sz w:val="22"/>
        </w:rPr>
      </w:pPr>
      <w:r w:rsidRPr="003B60E4">
        <w:rPr>
          <w:rFonts w:ascii="Arial" w:hAnsi="Arial" w:cs="Arial"/>
          <w:sz w:val="22"/>
        </w:rPr>
        <w:t xml:space="preserve">Enjuague las manos con abundante agua para que el barrido sea efectivo. </w:t>
      </w:r>
    </w:p>
    <w:p w:rsidR="00B52D56" w:rsidRPr="003B60E4" w:rsidRDefault="00B52D56" w:rsidP="00862660">
      <w:pPr>
        <w:pStyle w:val="Prrafodelista"/>
        <w:numPr>
          <w:ilvl w:val="1"/>
          <w:numId w:val="23"/>
        </w:numPr>
        <w:autoSpaceDE w:val="0"/>
        <w:autoSpaceDN w:val="0"/>
        <w:adjustRightInd w:val="0"/>
        <w:spacing w:after="78"/>
        <w:rPr>
          <w:rFonts w:ascii="Arial" w:hAnsi="Arial" w:cs="Arial"/>
          <w:sz w:val="22"/>
        </w:rPr>
      </w:pPr>
      <w:r w:rsidRPr="003B60E4">
        <w:rPr>
          <w:rFonts w:ascii="Arial" w:hAnsi="Arial" w:cs="Arial"/>
          <w:sz w:val="22"/>
        </w:rPr>
        <w:t xml:space="preserve">Finalice secando con toalla desechable. </w:t>
      </w:r>
    </w:p>
    <w:p w:rsidR="00B52D56" w:rsidRPr="003B60E4" w:rsidRDefault="00B52D56" w:rsidP="00862660">
      <w:pPr>
        <w:pStyle w:val="Prrafodelista"/>
        <w:numPr>
          <w:ilvl w:val="1"/>
          <w:numId w:val="23"/>
        </w:numPr>
        <w:autoSpaceDE w:val="0"/>
        <w:autoSpaceDN w:val="0"/>
        <w:adjustRightInd w:val="0"/>
        <w:spacing w:after="0"/>
        <w:rPr>
          <w:rFonts w:ascii="Arial" w:hAnsi="Arial" w:cs="Arial"/>
          <w:sz w:val="22"/>
        </w:rPr>
      </w:pPr>
      <w:r w:rsidRPr="003B60E4">
        <w:rPr>
          <w:rFonts w:ascii="Arial" w:hAnsi="Arial" w:cs="Arial"/>
          <w:sz w:val="22"/>
        </w:rPr>
        <w:t xml:space="preserve">Lavar las mucosas nasales con suero fisiológico. </w:t>
      </w:r>
    </w:p>
    <w:p w:rsidR="00B52D56" w:rsidRDefault="00B52D56" w:rsidP="00B52D56">
      <w:pPr>
        <w:autoSpaceDE w:val="0"/>
        <w:autoSpaceDN w:val="0"/>
        <w:adjustRightInd w:val="0"/>
        <w:spacing w:after="0"/>
        <w:rPr>
          <w:rFonts w:ascii="Arial" w:hAnsi="Arial" w:cs="Arial"/>
          <w:sz w:val="22"/>
        </w:rPr>
      </w:pPr>
    </w:p>
    <w:p w:rsidR="003B60E4" w:rsidRDefault="003B60E4" w:rsidP="00B52D56">
      <w:pPr>
        <w:autoSpaceDE w:val="0"/>
        <w:autoSpaceDN w:val="0"/>
        <w:adjustRightInd w:val="0"/>
        <w:spacing w:after="0"/>
        <w:rPr>
          <w:rFonts w:ascii="Arial" w:hAnsi="Arial" w:cs="Arial"/>
          <w:sz w:val="22"/>
        </w:rPr>
      </w:pPr>
    </w:p>
    <w:p w:rsidR="003B60E4" w:rsidRPr="003B60E4" w:rsidRDefault="003B60E4" w:rsidP="00B52D56">
      <w:pPr>
        <w:autoSpaceDE w:val="0"/>
        <w:autoSpaceDN w:val="0"/>
        <w:adjustRightInd w:val="0"/>
        <w:spacing w:after="0"/>
        <w:rPr>
          <w:rFonts w:ascii="Arial" w:hAnsi="Arial" w:cs="Arial"/>
          <w:sz w:val="22"/>
        </w:rPr>
      </w:pPr>
    </w:p>
    <w:p w:rsidR="005C2ECE" w:rsidRPr="003B60E4" w:rsidRDefault="00764561" w:rsidP="00FA14F1">
      <w:pPr>
        <w:rPr>
          <w:rFonts w:ascii="Arial" w:hAnsi="Arial" w:cs="Arial"/>
          <w:b/>
          <w:sz w:val="22"/>
        </w:rPr>
      </w:pPr>
      <w:r w:rsidRPr="003B60E4">
        <w:rPr>
          <w:rFonts w:ascii="Arial" w:hAnsi="Arial" w:cs="Arial"/>
          <w:b/>
          <w:sz w:val="22"/>
        </w:rPr>
        <w:t>Condiciones del Espacio para Manipulación de Documentos en Consulta y Procesos Técnicos</w:t>
      </w:r>
    </w:p>
    <w:p w:rsidR="00764561" w:rsidRPr="003B60E4" w:rsidRDefault="00764561" w:rsidP="00764561">
      <w:pPr>
        <w:autoSpaceDE w:val="0"/>
        <w:autoSpaceDN w:val="0"/>
        <w:adjustRightInd w:val="0"/>
        <w:spacing w:after="0"/>
        <w:jc w:val="left"/>
        <w:rPr>
          <w:rFonts w:ascii="Arial" w:hAnsi="Arial" w:cs="Arial"/>
          <w:color w:val="000000"/>
          <w:sz w:val="22"/>
        </w:rPr>
      </w:pPr>
    </w:p>
    <w:p w:rsidR="00E77D9A" w:rsidRPr="003B60E4" w:rsidRDefault="00764561" w:rsidP="00862660">
      <w:pPr>
        <w:pStyle w:val="Prrafodelista"/>
        <w:numPr>
          <w:ilvl w:val="0"/>
          <w:numId w:val="23"/>
        </w:numPr>
        <w:autoSpaceDE w:val="0"/>
        <w:autoSpaceDN w:val="0"/>
        <w:adjustRightInd w:val="0"/>
        <w:spacing w:after="76"/>
        <w:rPr>
          <w:rFonts w:ascii="Arial" w:hAnsi="Arial" w:cs="Arial"/>
          <w:sz w:val="22"/>
        </w:rPr>
      </w:pPr>
      <w:r w:rsidRPr="003B60E4">
        <w:rPr>
          <w:rFonts w:ascii="Arial" w:hAnsi="Arial" w:cs="Arial"/>
          <w:sz w:val="22"/>
        </w:rPr>
        <w:t xml:space="preserve">El espacio de trabajo para el desarrollo del procesamiento técnico o consulta de los documentos, debe contar con: superficies de trabajo amplias de tal manera que permitan la manipulación holgada de la documentación acorde con el formato, igualmente debe contar con mobiliario auxiliar para almacenamiento de unidades en proceso. </w:t>
      </w:r>
    </w:p>
    <w:p w:rsidR="00764561" w:rsidRPr="003B60E4" w:rsidRDefault="00764561" w:rsidP="00862660">
      <w:pPr>
        <w:pStyle w:val="Prrafodelista"/>
        <w:numPr>
          <w:ilvl w:val="0"/>
          <w:numId w:val="23"/>
        </w:numPr>
        <w:autoSpaceDE w:val="0"/>
        <w:autoSpaceDN w:val="0"/>
        <w:adjustRightInd w:val="0"/>
        <w:spacing w:after="76"/>
        <w:rPr>
          <w:rFonts w:ascii="Arial" w:hAnsi="Arial" w:cs="Arial"/>
          <w:sz w:val="22"/>
        </w:rPr>
      </w:pPr>
      <w:r w:rsidRPr="003B60E4">
        <w:rPr>
          <w:rFonts w:ascii="Arial" w:hAnsi="Arial" w:cs="Arial"/>
          <w:sz w:val="22"/>
        </w:rPr>
        <w:t xml:space="preserve">Las superficies deben ser lisas y suaves de manera que se eviten deterioros de tipo físico causados por abrasión12, preferiblemente metálicas inoxidables o de fórmica (estas últimas forradas con papel periódico no impreso u otro material que pueda reemplazarlo). Estos materiales permiten fácil limpieza y desinfección. </w:t>
      </w:r>
    </w:p>
    <w:p w:rsidR="00E77D9A" w:rsidRPr="003B60E4" w:rsidRDefault="00E77D9A" w:rsidP="00A13D4C">
      <w:pPr>
        <w:pStyle w:val="Prrafodelista"/>
        <w:autoSpaceDE w:val="0"/>
        <w:autoSpaceDN w:val="0"/>
        <w:adjustRightInd w:val="0"/>
        <w:spacing w:after="76"/>
        <w:ind w:left="360"/>
        <w:rPr>
          <w:rFonts w:ascii="Arial" w:hAnsi="Arial" w:cs="Arial"/>
          <w:sz w:val="22"/>
        </w:rPr>
      </w:pPr>
    </w:p>
    <w:p w:rsidR="00A13D4C" w:rsidRPr="003B60E4" w:rsidRDefault="00A13D4C" w:rsidP="00A13D4C">
      <w:pPr>
        <w:rPr>
          <w:rFonts w:ascii="Arial" w:hAnsi="Arial" w:cs="Arial"/>
          <w:b/>
          <w:sz w:val="22"/>
        </w:rPr>
      </w:pPr>
      <w:r w:rsidRPr="003B60E4">
        <w:rPr>
          <w:rFonts w:ascii="Arial" w:hAnsi="Arial" w:cs="Arial"/>
          <w:b/>
          <w:sz w:val="22"/>
        </w:rPr>
        <w:t>Manipulación de la Documentación con Biodeterioro</w:t>
      </w:r>
    </w:p>
    <w:p w:rsidR="00915D86" w:rsidRPr="003B60E4" w:rsidRDefault="00915D86" w:rsidP="00915D86">
      <w:pPr>
        <w:autoSpaceDE w:val="0"/>
        <w:autoSpaceDN w:val="0"/>
        <w:adjustRightInd w:val="0"/>
        <w:spacing w:after="0"/>
        <w:jc w:val="left"/>
        <w:rPr>
          <w:rFonts w:ascii="Arial" w:hAnsi="Arial" w:cs="Arial"/>
          <w:color w:val="000000"/>
          <w:sz w:val="22"/>
        </w:rPr>
      </w:pPr>
    </w:p>
    <w:p w:rsidR="00915D86" w:rsidRPr="003B60E4" w:rsidRDefault="00915D86" w:rsidP="00862660">
      <w:pPr>
        <w:pStyle w:val="Prrafodelista"/>
        <w:numPr>
          <w:ilvl w:val="0"/>
          <w:numId w:val="23"/>
        </w:numPr>
        <w:autoSpaceDE w:val="0"/>
        <w:autoSpaceDN w:val="0"/>
        <w:adjustRightInd w:val="0"/>
        <w:spacing w:after="76"/>
        <w:rPr>
          <w:rFonts w:ascii="Arial" w:hAnsi="Arial" w:cs="Arial"/>
          <w:sz w:val="22"/>
        </w:rPr>
      </w:pPr>
      <w:r w:rsidRPr="003B60E4">
        <w:rPr>
          <w:rFonts w:ascii="Arial" w:hAnsi="Arial" w:cs="Arial"/>
          <w:sz w:val="22"/>
        </w:rPr>
        <w:t xml:space="preserve">Cuando la documentación a manipular presente contaminación biológica, y exceso de polvo es requisito, el uso de guantes de nitrilo desechables, monogafas transparentes ajustables, máscara con filtro para material articulado. </w:t>
      </w:r>
    </w:p>
    <w:p w:rsidR="00915D86" w:rsidRPr="003B60E4" w:rsidRDefault="00915D86" w:rsidP="00862660">
      <w:pPr>
        <w:pStyle w:val="Prrafodelista"/>
        <w:numPr>
          <w:ilvl w:val="0"/>
          <w:numId w:val="23"/>
        </w:numPr>
        <w:autoSpaceDE w:val="0"/>
        <w:autoSpaceDN w:val="0"/>
        <w:adjustRightInd w:val="0"/>
        <w:spacing w:after="76"/>
        <w:rPr>
          <w:rFonts w:ascii="Arial" w:hAnsi="Arial" w:cs="Arial"/>
          <w:sz w:val="22"/>
        </w:rPr>
      </w:pPr>
      <w:r w:rsidRPr="003B60E4">
        <w:rPr>
          <w:rFonts w:ascii="Arial" w:hAnsi="Arial" w:cs="Arial"/>
          <w:sz w:val="22"/>
        </w:rPr>
        <w:t xml:space="preserve">La documentación con deterioro </w:t>
      </w:r>
      <w:r w:rsidR="00191A5A" w:rsidRPr="003B60E4">
        <w:rPr>
          <w:rFonts w:ascii="Arial" w:hAnsi="Arial" w:cs="Arial"/>
          <w:sz w:val="22"/>
        </w:rPr>
        <w:t>biológico</w:t>
      </w:r>
      <w:r w:rsidRPr="003B60E4">
        <w:rPr>
          <w:rFonts w:ascii="Arial" w:hAnsi="Arial" w:cs="Arial"/>
          <w:sz w:val="22"/>
        </w:rPr>
        <w:t xml:space="preserve"> debe manipularse de una forma controlada, abriendo con cuidado cada folio del expediente o libro con el fin de evitar la propagación de los agentes contaminantes al medio ambiente, lo que podría afectar a la documentación aledaña y a las personas que la están manipulando. </w:t>
      </w:r>
    </w:p>
    <w:p w:rsidR="00915D86" w:rsidRPr="003B60E4" w:rsidRDefault="00915D86" w:rsidP="00862660">
      <w:pPr>
        <w:pStyle w:val="Prrafodelista"/>
        <w:numPr>
          <w:ilvl w:val="0"/>
          <w:numId w:val="23"/>
        </w:numPr>
        <w:autoSpaceDE w:val="0"/>
        <w:autoSpaceDN w:val="0"/>
        <w:adjustRightInd w:val="0"/>
        <w:spacing w:after="76"/>
        <w:rPr>
          <w:rFonts w:ascii="Arial" w:hAnsi="Arial" w:cs="Arial"/>
          <w:sz w:val="22"/>
        </w:rPr>
      </w:pPr>
      <w:r w:rsidRPr="003B60E4">
        <w:rPr>
          <w:rFonts w:ascii="Arial" w:hAnsi="Arial" w:cs="Arial"/>
          <w:sz w:val="22"/>
        </w:rPr>
        <w:t xml:space="preserve">Colocar al momento de iniciar los procesos técnicos, una hoja blanca como soporte en los folios que presentan un nivel avanzado de </w:t>
      </w:r>
      <w:r w:rsidR="00191A5A" w:rsidRPr="003B60E4">
        <w:rPr>
          <w:rFonts w:ascii="Arial" w:hAnsi="Arial" w:cs="Arial"/>
          <w:sz w:val="22"/>
        </w:rPr>
        <w:t>Biodeterioro</w:t>
      </w:r>
      <w:r w:rsidRPr="003B60E4">
        <w:rPr>
          <w:rFonts w:ascii="Arial" w:hAnsi="Arial" w:cs="Arial"/>
          <w:sz w:val="22"/>
        </w:rPr>
        <w:t xml:space="preserve">, de manera que los aísle, controle la manipulación y la contaminación al personal. </w:t>
      </w:r>
    </w:p>
    <w:p w:rsidR="00915D86" w:rsidRPr="003B60E4" w:rsidRDefault="00915D86" w:rsidP="00862660">
      <w:pPr>
        <w:pStyle w:val="Prrafodelista"/>
        <w:numPr>
          <w:ilvl w:val="0"/>
          <w:numId w:val="23"/>
        </w:numPr>
        <w:autoSpaceDE w:val="0"/>
        <w:autoSpaceDN w:val="0"/>
        <w:adjustRightInd w:val="0"/>
        <w:spacing w:after="76"/>
        <w:rPr>
          <w:rFonts w:ascii="Arial" w:hAnsi="Arial" w:cs="Arial"/>
          <w:sz w:val="22"/>
        </w:rPr>
      </w:pPr>
      <w:r w:rsidRPr="003B60E4">
        <w:rPr>
          <w:rFonts w:ascii="Arial" w:hAnsi="Arial" w:cs="Arial"/>
          <w:sz w:val="22"/>
        </w:rPr>
        <w:t xml:space="preserve">Se recomienda cambiar las unidades de almacenamiento (carpetas y cajas contaminadas), para realizar procesos técnicos a la documentación, en caso de no ser posible, aislar cada grupo de documentos con hojas blancas. </w:t>
      </w:r>
    </w:p>
    <w:p w:rsidR="00915D86" w:rsidRPr="003B60E4" w:rsidRDefault="00915D86" w:rsidP="00862660">
      <w:pPr>
        <w:pStyle w:val="Prrafodelista"/>
        <w:numPr>
          <w:ilvl w:val="0"/>
          <w:numId w:val="23"/>
        </w:numPr>
        <w:autoSpaceDE w:val="0"/>
        <w:autoSpaceDN w:val="0"/>
        <w:adjustRightInd w:val="0"/>
        <w:spacing w:after="76"/>
        <w:rPr>
          <w:rFonts w:ascii="Arial" w:hAnsi="Arial" w:cs="Arial"/>
          <w:sz w:val="22"/>
        </w:rPr>
      </w:pPr>
      <w:r w:rsidRPr="003B60E4">
        <w:rPr>
          <w:rFonts w:ascii="Arial" w:hAnsi="Arial" w:cs="Arial"/>
          <w:sz w:val="22"/>
        </w:rPr>
        <w:t xml:space="preserve">No guardar el material contaminado en bolsas plásticas, utilice pliegos de papel periódico o Kraft® para su empaque. </w:t>
      </w:r>
    </w:p>
    <w:p w:rsidR="00A13D4C" w:rsidRPr="003B60E4" w:rsidRDefault="00A13D4C" w:rsidP="00720BCA">
      <w:pPr>
        <w:pStyle w:val="Prrafodelista"/>
        <w:autoSpaceDE w:val="0"/>
        <w:autoSpaceDN w:val="0"/>
        <w:adjustRightInd w:val="0"/>
        <w:spacing w:after="76"/>
        <w:ind w:left="360"/>
        <w:rPr>
          <w:rFonts w:ascii="Arial" w:hAnsi="Arial" w:cs="Arial"/>
          <w:sz w:val="22"/>
        </w:rPr>
      </w:pPr>
    </w:p>
    <w:p w:rsidR="00191A5A" w:rsidRPr="003B60E4" w:rsidRDefault="00191A5A" w:rsidP="00191A5A">
      <w:pPr>
        <w:rPr>
          <w:rFonts w:ascii="Arial" w:hAnsi="Arial" w:cs="Arial"/>
          <w:b/>
          <w:sz w:val="22"/>
        </w:rPr>
      </w:pPr>
      <w:r w:rsidRPr="003B60E4">
        <w:rPr>
          <w:rFonts w:ascii="Arial" w:hAnsi="Arial" w:cs="Arial"/>
          <w:b/>
          <w:sz w:val="22"/>
        </w:rPr>
        <w:t>Manipulación Durante el Almacenamiento de Documentos en Depósitos de Archivo</w:t>
      </w:r>
    </w:p>
    <w:p w:rsidR="00191A5A" w:rsidRPr="003B60E4" w:rsidRDefault="00191A5A" w:rsidP="00191A5A">
      <w:pPr>
        <w:autoSpaceDE w:val="0"/>
        <w:autoSpaceDN w:val="0"/>
        <w:adjustRightInd w:val="0"/>
        <w:spacing w:after="0"/>
        <w:jc w:val="left"/>
        <w:rPr>
          <w:rFonts w:ascii="Arial" w:hAnsi="Arial" w:cs="Arial"/>
          <w:color w:val="000000"/>
          <w:sz w:val="22"/>
        </w:rPr>
      </w:pPr>
    </w:p>
    <w:p w:rsidR="00191A5A" w:rsidRPr="003B60E4" w:rsidRDefault="00191A5A" w:rsidP="00862660">
      <w:pPr>
        <w:pStyle w:val="Prrafodelista"/>
        <w:numPr>
          <w:ilvl w:val="0"/>
          <w:numId w:val="23"/>
        </w:numPr>
        <w:autoSpaceDE w:val="0"/>
        <w:autoSpaceDN w:val="0"/>
        <w:adjustRightInd w:val="0"/>
        <w:spacing w:after="76"/>
        <w:rPr>
          <w:rFonts w:ascii="Arial" w:hAnsi="Arial" w:cs="Arial"/>
          <w:sz w:val="22"/>
        </w:rPr>
      </w:pPr>
      <w:r w:rsidRPr="003B60E4">
        <w:rPr>
          <w:rFonts w:ascii="Arial" w:hAnsi="Arial" w:cs="Arial"/>
          <w:sz w:val="22"/>
        </w:rPr>
        <w:t xml:space="preserve">Las cajas X200 deben estar ubicadas en la estantería de acuerdo con su formato dejando la parte frontal visible hacia la parte externa de la estantería. Las carpetas deben ser ubicadas en las cajas de forma vertical, con el lomo hacia abajo. </w:t>
      </w:r>
    </w:p>
    <w:p w:rsidR="00191A5A" w:rsidRPr="003B60E4" w:rsidRDefault="00191A5A" w:rsidP="00862660">
      <w:pPr>
        <w:pStyle w:val="Prrafodelista"/>
        <w:numPr>
          <w:ilvl w:val="0"/>
          <w:numId w:val="23"/>
        </w:numPr>
        <w:autoSpaceDE w:val="0"/>
        <w:autoSpaceDN w:val="0"/>
        <w:adjustRightInd w:val="0"/>
        <w:spacing w:after="76"/>
        <w:rPr>
          <w:rFonts w:ascii="Arial" w:hAnsi="Arial" w:cs="Arial"/>
          <w:sz w:val="22"/>
        </w:rPr>
      </w:pPr>
      <w:r w:rsidRPr="003B60E4">
        <w:rPr>
          <w:rFonts w:ascii="Arial" w:hAnsi="Arial" w:cs="Arial"/>
          <w:sz w:val="22"/>
        </w:rPr>
        <w:t xml:space="preserve">No se debe agrupar más de cuatro (4) cajas unas sobre otras de formato X200, y no más de cinco (5) cajas de formato X300 ya que se deformarían por el peso, esto para el caso de ser apiladas sobre estibas. </w:t>
      </w:r>
    </w:p>
    <w:p w:rsidR="00191A5A" w:rsidRPr="003B60E4" w:rsidRDefault="00191A5A" w:rsidP="00862660">
      <w:pPr>
        <w:pStyle w:val="Prrafodelista"/>
        <w:numPr>
          <w:ilvl w:val="0"/>
          <w:numId w:val="23"/>
        </w:numPr>
        <w:autoSpaceDE w:val="0"/>
        <w:autoSpaceDN w:val="0"/>
        <w:adjustRightInd w:val="0"/>
        <w:spacing w:after="76"/>
        <w:rPr>
          <w:rFonts w:ascii="Arial" w:hAnsi="Arial" w:cs="Arial"/>
          <w:sz w:val="22"/>
        </w:rPr>
      </w:pPr>
      <w:r w:rsidRPr="003B60E4">
        <w:rPr>
          <w:rFonts w:ascii="Arial" w:hAnsi="Arial" w:cs="Arial"/>
          <w:sz w:val="22"/>
        </w:rPr>
        <w:t xml:space="preserve">Para retirar o reubicar la documentación en bandejas o entrepaños situados fuera del alcance (quinto nivel en adelante, aproximadamente), se debe hacer uso de escalerillas de dos o más peldaños. </w:t>
      </w:r>
    </w:p>
    <w:p w:rsidR="00191A5A" w:rsidRDefault="00191A5A" w:rsidP="00862660">
      <w:pPr>
        <w:pStyle w:val="Prrafodelista"/>
        <w:numPr>
          <w:ilvl w:val="0"/>
          <w:numId w:val="23"/>
        </w:numPr>
        <w:autoSpaceDE w:val="0"/>
        <w:autoSpaceDN w:val="0"/>
        <w:adjustRightInd w:val="0"/>
        <w:spacing w:after="76"/>
        <w:rPr>
          <w:rFonts w:ascii="Arial" w:hAnsi="Arial" w:cs="Arial"/>
          <w:sz w:val="22"/>
        </w:rPr>
      </w:pPr>
      <w:r w:rsidRPr="003B60E4">
        <w:rPr>
          <w:rFonts w:ascii="Arial" w:hAnsi="Arial" w:cs="Arial"/>
          <w:sz w:val="22"/>
        </w:rPr>
        <w:t xml:space="preserve">La documentación o las unidades de almacenamiento (cajas, carpetas, AZ, libros), una vez retiradas de la estantería, deben ser colocadas sobre mesas, estanterías auxiliares, o sobre estibas plásticas a 15cm de altura, nunca directamente sobre el suelo. </w:t>
      </w:r>
    </w:p>
    <w:p w:rsidR="003B60E4" w:rsidRDefault="003B60E4" w:rsidP="003B60E4">
      <w:pPr>
        <w:autoSpaceDE w:val="0"/>
        <w:autoSpaceDN w:val="0"/>
        <w:adjustRightInd w:val="0"/>
        <w:spacing w:after="76"/>
        <w:rPr>
          <w:rFonts w:ascii="Arial" w:hAnsi="Arial" w:cs="Arial"/>
          <w:sz w:val="22"/>
        </w:rPr>
      </w:pPr>
    </w:p>
    <w:p w:rsidR="003B60E4" w:rsidRPr="003B60E4" w:rsidRDefault="003B60E4" w:rsidP="003B60E4">
      <w:pPr>
        <w:autoSpaceDE w:val="0"/>
        <w:autoSpaceDN w:val="0"/>
        <w:adjustRightInd w:val="0"/>
        <w:spacing w:after="76"/>
        <w:rPr>
          <w:rFonts w:ascii="Arial" w:hAnsi="Arial" w:cs="Arial"/>
          <w:sz w:val="22"/>
        </w:rPr>
      </w:pPr>
    </w:p>
    <w:p w:rsidR="008428AC" w:rsidRPr="003B60E4" w:rsidRDefault="00191A5A" w:rsidP="00B83D97">
      <w:pPr>
        <w:rPr>
          <w:rFonts w:ascii="Arial" w:hAnsi="Arial" w:cs="Arial"/>
          <w:b/>
          <w:sz w:val="22"/>
        </w:rPr>
      </w:pPr>
      <w:r w:rsidRPr="003B60E4">
        <w:rPr>
          <w:rFonts w:ascii="Arial" w:hAnsi="Arial" w:cs="Arial"/>
          <w:b/>
          <w:sz w:val="22"/>
        </w:rPr>
        <w:t>Manipulación Durante la Consulta de Documentos</w:t>
      </w:r>
    </w:p>
    <w:p w:rsidR="00191A5A" w:rsidRPr="003B60E4" w:rsidRDefault="00191A5A" w:rsidP="00191A5A">
      <w:pPr>
        <w:autoSpaceDE w:val="0"/>
        <w:autoSpaceDN w:val="0"/>
        <w:adjustRightInd w:val="0"/>
        <w:spacing w:after="0"/>
        <w:jc w:val="left"/>
        <w:rPr>
          <w:rFonts w:ascii="Arial" w:hAnsi="Arial" w:cs="Arial"/>
          <w:color w:val="000000"/>
          <w:sz w:val="22"/>
        </w:rPr>
      </w:pPr>
    </w:p>
    <w:p w:rsidR="00191A5A" w:rsidRPr="003B60E4" w:rsidRDefault="00191A5A" w:rsidP="00862660">
      <w:pPr>
        <w:pStyle w:val="Prrafodelista"/>
        <w:numPr>
          <w:ilvl w:val="0"/>
          <w:numId w:val="24"/>
        </w:numPr>
        <w:autoSpaceDE w:val="0"/>
        <w:autoSpaceDN w:val="0"/>
        <w:adjustRightInd w:val="0"/>
        <w:spacing w:after="0"/>
        <w:rPr>
          <w:rFonts w:ascii="Arial" w:hAnsi="Arial" w:cs="Arial"/>
          <w:sz w:val="22"/>
        </w:rPr>
      </w:pPr>
      <w:r w:rsidRPr="003B60E4">
        <w:rPr>
          <w:rFonts w:ascii="Arial" w:hAnsi="Arial" w:cs="Arial"/>
          <w:sz w:val="22"/>
        </w:rPr>
        <w:t xml:space="preserve">Durante la consulta de documentos no se debe apoyar los codos y manos o elementos ajenos sobre el documento. </w:t>
      </w:r>
    </w:p>
    <w:p w:rsidR="00191A5A" w:rsidRPr="003B60E4" w:rsidRDefault="00191A5A" w:rsidP="00862660">
      <w:pPr>
        <w:pStyle w:val="Prrafodelista"/>
        <w:numPr>
          <w:ilvl w:val="0"/>
          <w:numId w:val="24"/>
        </w:numPr>
        <w:autoSpaceDE w:val="0"/>
        <w:autoSpaceDN w:val="0"/>
        <w:adjustRightInd w:val="0"/>
        <w:spacing w:after="0"/>
        <w:rPr>
          <w:rFonts w:ascii="Arial" w:hAnsi="Arial" w:cs="Arial"/>
          <w:sz w:val="22"/>
        </w:rPr>
      </w:pPr>
      <w:r w:rsidRPr="003B60E4">
        <w:rPr>
          <w:rFonts w:ascii="Arial" w:hAnsi="Arial" w:cs="Arial"/>
          <w:sz w:val="22"/>
        </w:rPr>
        <w:t xml:space="preserve">Manipular la documentación siempre con ambas manos, libres de cualquier elemento corto punzante, bolígrafos, marcadores, comida y bebidas. </w:t>
      </w:r>
    </w:p>
    <w:p w:rsidR="00191A5A" w:rsidRPr="003B60E4" w:rsidRDefault="00191A5A" w:rsidP="00862660">
      <w:pPr>
        <w:pStyle w:val="Prrafodelista"/>
        <w:numPr>
          <w:ilvl w:val="0"/>
          <w:numId w:val="24"/>
        </w:numPr>
        <w:autoSpaceDE w:val="0"/>
        <w:autoSpaceDN w:val="0"/>
        <w:adjustRightInd w:val="0"/>
        <w:spacing w:after="64"/>
        <w:rPr>
          <w:rFonts w:ascii="Arial" w:hAnsi="Arial" w:cs="Arial"/>
          <w:sz w:val="22"/>
        </w:rPr>
      </w:pPr>
      <w:r w:rsidRPr="003B60E4">
        <w:rPr>
          <w:rFonts w:ascii="Arial" w:hAnsi="Arial" w:cs="Arial"/>
          <w:sz w:val="22"/>
        </w:rPr>
        <w:t xml:space="preserve">Las unidades encuadernadas deben retirarse de la estantería, agarrando la parte central del lomo, con el fin de evitar desgarros en el empaste. </w:t>
      </w:r>
    </w:p>
    <w:p w:rsidR="00191A5A" w:rsidRPr="003B60E4" w:rsidRDefault="00191A5A" w:rsidP="00862660">
      <w:pPr>
        <w:pStyle w:val="Prrafodelista"/>
        <w:numPr>
          <w:ilvl w:val="0"/>
          <w:numId w:val="24"/>
        </w:numPr>
        <w:autoSpaceDE w:val="0"/>
        <w:autoSpaceDN w:val="0"/>
        <w:adjustRightInd w:val="0"/>
        <w:spacing w:after="64"/>
        <w:rPr>
          <w:rFonts w:ascii="Arial" w:hAnsi="Arial" w:cs="Arial"/>
          <w:sz w:val="22"/>
        </w:rPr>
      </w:pPr>
      <w:r w:rsidRPr="003B60E4">
        <w:rPr>
          <w:rFonts w:ascii="Arial" w:hAnsi="Arial" w:cs="Arial"/>
          <w:sz w:val="22"/>
        </w:rPr>
        <w:t xml:space="preserve">Si la unidad documental contiene material anexo como planos, mapas o documentos que sobrepasan las dimensiones de su formato original, disponerlo sobre una superficie horizontal y desplegarlo sobre ésta. </w:t>
      </w:r>
    </w:p>
    <w:p w:rsidR="00191A5A" w:rsidRPr="003B60E4" w:rsidRDefault="00191A5A" w:rsidP="00862660">
      <w:pPr>
        <w:pStyle w:val="Prrafodelista"/>
        <w:numPr>
          <w:ilvl w:val="0"/>
          <w:numId w:val="24"/>
        </w:numPr>
        <w:autoSpaceDE w:val="0"/>
        <w:autoSpaceDN w:val="0"/>
        <w:adjustRightInd w:val="0"/>
        <w:spacing w:after="64"/>
        <w:rPr>
          <w:rFonts w:ascii="Arial" w:hAnsi="Arial" w:cs="Arial"/>
          <w:sz w:val="22"/>
        </w:rPr>
      </w:pPr>
      <w:r w:rsidRPr="003B60E4">
        <w:rPr>
          <w:rFonts w:ascii="Arial" w:hAnsi="Arial" w:cs="Arial"/>
          <w:sz w:val="22"/>
        </w:rPr>
        <w:t xml:space="preserve">Una vez consultados los documentos que están doblados, se deben volver a doblar siguiendo los pliegues originales para no crear nuevos pliegues, que expongan la documentación a deterioros físico-mecánicos como rasgaduras, roturas o pérdida de soporte. </w:t>
      </w:r>
    </w:p>
    <w:p w:rsidR="00191A5A" w:rsidRPr="003B60E4" w:rsidRDefault="00191A5A" w:rsidP="00862660">
      <w:pPr>
        <w:pStyle w:val="Prrafodelista"/>
        <w:numPr>
          <w:ilvl w:val="0"/>
          <w:numId w:val="24"/>
        </w:numPr>
        <w:autoSpaceDE w:val="0"/>
        <w:autoSpaceDN w:val="0"/>
        <w:adjustRightInd w:val="0"/>
        <w:spacing w:after="64"/>
        <w:rPr>
          <w:rFonts w:ascii="Arial" w:hAnsi="Arial" w:cs="Arial"/>
          <w:sz w:val="22"/>
        </w:rPr>
      </w:pPr>
      <w:r w:rsidRPr="003B60E4">
        <w:rPr>
          <w:rFonts w:ascii="Arial" w:hAnsi="Arial" w:cs="Arial"/>
          <w:sz w:val="22"/>
        </w:rPr>
        <w:t xml:space="preserve">Evitar abrir varios documentos al tiempo durante la consulta. </w:t>
      </w:r>
    </w:p>
    <w:p w:rsidR="00D27159" w:rsidRPr="003B60E4" w:rsidRDefault="00191A5A" w:rsidP="00862660">
      <w:pPr>
        <w:pStyle w:val="Prrafodelista"/>
        <w:numPr>
          <w:ilvl w:val="0"/>
          <w:numId w:val="24"/>
        </w:numPr>
        <w:autoSpaceDE w:val="0"/>
        <w:autoSpaceDN w:val="0"/>
        <w:adjustRightInd w:val="0"/>
        <w:spacing w:after="64"/>
        <w:rPr>
          <w:rFonts w:ascii="Arial" w:hAnsi="Arial" w:cs="Arial"/>
          <w:sz w:val="22"/>
        </w:rPr>
      </w:pPr>
      <w:r w:rsidRPr="003B60E4">
        <w:rPr>
          <w:rFonts w:ascii="Arial" w:hAnsi="Arial" w:cs="Arial"/>
          <w:sz w:val="22"/>
        </w:rPr>
        <w:t xml:space="preserve">Materiales como acetatos, fotografías, negativos, material fílmico, material digital y planos deben ser manipulados con guantes de algodón color blanco o guantes de nitrilo durante su consulta. </w:t>
      </w:r>
    </w:p>
    <w:p w:rsidR="00D27159" w:rsidRPr="003B60E4" w:rsidRDefault="00191A5A" w:rsidP="00862660">
      <w:pPr>
        <w:pStyle w:val="Prrafodelista"/>
        <w:numPr>
          <w:ilvl w:val="0"/>
          <w:numId w:val="24"/>
        </w:numPr>
        <w:autoSpaceDE w:val="0"/>
        <w:autoSpaceDN w:val="0"/>
        <w:adjustRightInd w:val="0"/>
        <w:spacing w:after="64"/>
        <w:rPr>
          <w:rFonts w:ascii="Arial" w:hAnsi="Arial" w:cs="Arial"/>
          <w:sz w:val="22"/>
        </w:rPr>
      </w:pPr>
      <w:r w:rsidRPr="003B60E4">
        <w:rPr>
          <w:rFonts w:ascii="Arial" w:hAnsi="Arial" w:cs="Arial"/>
          <w:sz w:val="22"/>
        </w:rPr>
        <w:t xml:space="preserve">Durante la consulta de un documento, verifique antes de recibirlo y entregarlo, que éste se encuentre completo y organizado conforme a la lista de chequeo. </w:t>
      </w:r>
      <w:r w:rsidR="00D27159" w:rsidRPr="003B60E4">
        <w:rPr>
          <w:rFonts w:ascii="Arial" w:hAnsi="Arial" w:cs="Arial"/>
          <w:sz w:val="22"/>
        </w:rPr>
        <w:t xml:space="preserve">Así </w:t>
      </w:r>
      <w:r w:rsidRPr="003B60E4">
        <w:rPr>
          <w:rFonts w:ascii="Arial" w:hAnsi="Arial" w:cs="Arial"/>
          <w:sz w:val="22"/>
        </w:rPr>
        <w:t xml:space="preserve">mismo, la documentación debe estar en el mismo estado físico conforme a como fue recibida por el solicitante. </w:t>
      </w:r>
    </w:p>
    <w:p w:rsidR="00191A5A" w:rsidRPr="003B60E4" w:rsidRDefault="00191A5A" w:rsidP="00862660">
      <w:pPr>
        <w:pStyle w:val="Prrafodelista"/>
        <w:numPr>
          <w:ilvl w:val="0"/>
          <w:numId w:val="24"/>
        </w:numPr>
        <w:autoSpaceDE w:val="0"/>
        <w:autoSpaceDN w:val="0"/>
        <w:adjustRightInd w:val="0"/>
        <w:spacing w:after="64"/>
        <w:rPr>
          <w:rFonts w:ascii="Arial" w:hAnsi="Arial" w:cs="Arial"/>
          <w:sz w:val="22"/>
        </w:rPr>
      </w:pPr>
      <w:r w:rsidRPr="003B60E4">
        <w:rPr>
          <w:rFonts w:ascii="Arial" w:hAnsi="Arial" w:cs="Arial"/>
          <w:sz w:val="22"/>
        </w:rPr>
        <w:t xml:space="preserve">Por ningún motivo, las carpetas y folios deben ser alterados por inscripciones, tachones, suciedad, rasgaduras, marcas, manchas, repujados, y perforaciones, como también entregados en desorden y con folios faltantes. </w:t>
      </w:r>
    </w:p>
    <w:p w:rsidR="008428AC" w:rsidRPr="003B60E4" w:rsidRDefault="008428AC" w:rsidP="00B83D97">
      <w:pPr>
        <w:rPr>
          <w:rFonts w:ascii="Arial" w:hAnsi="Arial" w:cs="Arial"/>
          <w:sz w:val="22"/>
        </w:rPr>
      </w:pPr>
    </w:p>
    <w:p w:rsidR="00D27159" w:rsidRPr="003B60E4" w:rsidRDefault="00D27159" w:rsidP="00B83D97">
      <w:pPr>
        <w:rPr>
          <w:rFonts w:ascii="Arial" w:hAnsi="Arial" w:cs="Arial"/>
          <w:b/>
          <w:sz w:val="22"/>
        </w:rPr>
      </w:pPr>
      <w:r w:rsidRPr="003B60E4">
        <w:rPr>
          <w:rFonts w:ascii="Arial" w:hAnsi="Arial" w:cs="Arial"/>
          <w:b/>
          <w:sz w:val="22"/>
        </w:rPr>
        <w:t>Sacar Folios de un Expediente</w:t>
      </w:r>
    </w:p>
    <w:p w:rsidR="008428AC" w:rsidRPr="003B60E4" w:rsidRDefault="00D27159" w:rsidP="00B83D97">
      <w:pPr>
        <w:rPr>
          <w:rFonts w:ascii="Arial" w:hAnsi="Arial" w:cs="Arial"/>
          <w:sz w:val="22"/>
        </w:rPr>
      </w:pPr>
      <w:r w:rsidRPr="003B60E4">
        <w:rPr>
          <w:rFonts w:ascii="Arial" w:hAnsi="Arial" w:cs="Arial"/>
          <w:sz w:val="22"/>
        </w:rPr>
        <w:t>Para sacar folios de un expediente agrupado con ganchos, se debe procurar extraerlos suavemente con ambas manos, en pequeños grupos, con el gancho abierto en ángulo recto, evitando jalar el folio.</w:t>
      </w:r>
    </w:p>
    <w:p w:rsidR="008428AC" w:rsidRPr="003B60E4" w:rsidRDefault="00D27159" w:rsidP="00B83D97">
      <w:pPr>
        <w:rPr>
          <w:rFonts w:ascii="Arial" w:hAnsi="Arial" w:cs="Arial"/>
          <w:b/>
          <w:sz w:val="22"/>
        </w:rPr>
      </w:pPr>
      <w:r w:rsidRPr="003B60E4">
        <w:rPr>
          <w:rFonts w:ascii="Arial" w:hAnsi="Arial" w:cs="Arial"/>
          <w:b/>
          <w:sz w:val="22"/>
        </w:rPr>
        <w:t>Pasar Folios</w:t>
      </w:r>
    </w:p>
    <w:p w:rsidR="00D27159" w:rsidRPr="003B60E4" w:rsidRDefault="00D27159" w:rsidP="00D27159">
      <w:pPr>
        <w:rPr>
          <w:rFonts w:ascii="Arial" w:hAnsi="Arial" w:cs="Arial"/>
          <w:sz w:val="22"/>
        </w:rPr>
      </w:pPr>
      <w:r w:rsidRPr="003B60E4">
        <w:rPr>
          <w:rFonts w:ascii="Arial" w:hAnsi="Arial" w:cs="Arial"/>
          <w:sz w:val="22"/>
        </w:rPr>
        <w:t>Los folios se deben pasar tomándolos desde la parte superior o central del cuerpo del folio, sosteniéndolos con la palma de la mano, sin jalar ni doblar sus bordes.</w:t>
      </w:r>
    </w:p>
    <w:p w:rsidR="008428AC" w:rsidRPr="003B60E4" w:rsidRDefault="00D27159" w:rsidP="00D27159">
      <w:pPr>
        <w:rPr>
          <w:rFonts w:ascii="Arial" w:hAnsi="Arial" w:cs="Arial"/>
          <w:sz w:val="22"/>
        </w:rPr>
      </w:pPr>
      <w:r w:rsidRPr="003B60E4">
        <w:rPr>
          <w:rFonts w:ascii="Arial" w:hAnsi="Arial" w:cs="Arial"/>
          <w:sz w:val="22"/>
        </w:rPr>
        <w:t>Para pasar los folios, evite siempre, usar saliva, agua u otro tipo de sustancias, recomendadas por el comercio, para untar los dedos. Cuando se requiera, se puede</w:t>
      </w:r>
      <w:r w:rsidR="00353DD9" w:rsidRPr="003B60E4">
        <w:rPr>
          <w:rFonts w:ascii="Arial" w:hAnsi="Arial" w:cs="Arial"/>
          <w:sz w:val="22"/>
        </w:rPr>
        <w:t xml:space="preserve"> usar la ayuda de la punta de un borrador de nata o borrador de lápiz o un dedal de caucho.</w:t>
      </w:r>
    </w:p>
    <w:p w:rsidR="00353DD9" w:rsidRPr="003B60E4" w:rsidRDefault="00353DD9" w:rsidP="00B83D97">
      <w:pPr>
        <w:rPr>
          <w:rFonts w:ascii="Arial" w:hAnsi="Arial" w:cs="Arial"/>
          <w:b/>
          <w:sz w:val="22"/>
        </w:rPr>
      </w:pPr>
    </w:p>
    <w:p w:rsidR="008428AC" w:rsidRPr="003B60E4" w:rsidRDefault="00353DD9" w:rsidP="00B83D97">
      <w:pPr>
        <w:rPr>
          <w:rFonts w:ascii="Arial" w:hAnsi="Arial" w:cs="Arial"/>
          <w:b/>
          <w:sz w:val="22"/>
        </w:rPr>
      </w:pPr>
      <w:r w:rsidRPr="003B60E4">
        <w:rPr>
          <w:rFonts w:ascii="Arial" w:hAnsi="Arial" w:cs="Arial"/>
          <w:b/>
          <w:sz w:val="22"/>
        </w:rPr>
        <w:t>Agrupación de Folios en Unidades Específicas de Almacenamiento</w:t>
      </w:r>
    </w:p>
    <w:p w:rsidR="00353DD9" w:rsidRPr="003B60E4" w:rsidRDefault="00353DD9" w:rsidP="00862660">
      <w:pPr>
        <w:pStyle w:val="Prrafodelista"/>
        <w:numPr>
          <w:ilvl w:val="0"/>
          <w:numId w:val="25"/>
        </w:numPr>
        <w:autoSpaceDE w:val="0"/>
        <w:autoSpaceDN w:val="0"/>
        <w:adjustRightInd w:val="0"/>
        <w:spacing w:after="76"/>
        <w:ind w:left="360"/>
        <w:rPr>
          <w:rFonts w:ascii="Arial" w:hAnsi="Arial" w:cs="Arial"/>
          <w:color w:val="000000"/>
          <w:sz w:val="22"/>
        </w:rPr>
      </w:pPr>
      <w:r w:rsidRPr="003B60E4">
        <w:rPr>
          <w:rFonts w:ascii="Arial" w:hAnsi="Arial" w:cs="Arial"/>
          <w:color w:val="000000"/>
          <w:sz w:val="22"/>
        </w:rPr>
        <w:t xml:space="preserve">Un expediente puede estar compuesto por una o varias carpetas, cada una de ellas debe tener como máximo de folios dependiendo de sus características, para evitar el deterioro por desgarramiento de éstos durante su manipulación debido al peso y </w:t>
      </w:r>
      <w:r w:rsidRPr="003B60E4">
        <w:rPr>
          <w:rFonts w:ascii="Arial" w:hAnsi="Arial" w:cs="Arial"/>
          <w:color w:val="000000"/>
          <w:sz w:val="22"/>
        </w:rPr>
        <w:lastRenderedPageBreak/>
        <w:t xml:space="preserve">volumen que se genera al existir más folios de los que puede soportar una carpeta de estas características. Se debe evitar a toda costa perforar los folios, o hacer refuerzos con adhesivos húmedos. </w:t>
      </w:r>
    </w:p>
    <w:p w:rsidR="00353DD9" w:rsidRPr="003B60E4" w:rsidRDefault="00353DD9" w:rsidP="00862660">
      <w:pPr>
        <w:pStyle w:val="Prrafodelista"/>
        <w:numPr>
          <w:ilvl w:val="0"/>
          <w:numId w:val="25"/>
        </w:numPr>
        <w:autoSpaceDE w:val="0"/>
        <w:autoSpaceDN w:val="0"/>
        <w:adjustRightInd w:val="0"/>
        <w:spacing w:after="76"/>
        <w:ind w:left="360"/>
        <w:rPr>
          <w:rFonts w:ascii="Arial" w:hAnsi="Arial" w:cs="Arial"/>
          <w:color w:val="000000"/>
          <w:sz w:val="22"/>
        </w:rPr>
      </w:pPr>
      <w:r w:rsidRPr="003B60E4">
        <w:rPr>
          <w:rFonts w:ascii="Arial" w:hAnsi="Arial" w:cs="Arial"/>
          <w:color w:val="000000"/>
          <w:sz w:val="22"/>
        </w:rPr>
        <w:t xml:space="preserve">Para la agrupación de los folios se deben usar ganchos plásticos legajadores de polipropileno, con el fin de evitar las manchas y deterioros producidos por la oxidación, cuando se usan ganchos metálicos. </w:t>
      </w:r>
    </w:p>
    <w:p w:rsidR="00353DD9" w:rsidRPr="003B60E4" w:rsidRDefault="00353DD9" w:rsidP="00862660">
      <w:pPr>
        <w:pStyle w:val="Prrafodelista"/>
        <w:numPr>
          <w:ilvl w:val="0"/>
          <w:numId w:val="25"/>
        </w:numPr>
        <w:autoSpaceDE w:val="0"/>
        <w:autoSpaceDN w:val="0"/>
        <w:adjustRightInd w:val="0"/>
        <w:spacing w:after="76"/>
        <w:ind w:left="360"/>
        <w:rPr>
          <w:rFonts w:ascii="Arial" w:hAnsi="Arial" w:cs="Arial"/>
          <w:color w:val="000000"/>
          <w:sz w:val="22"/>
        </w:rPr>
      </w:pPr>
      <w:r w:rsidRPr="003B60E4">
        <w:rPr>
          <w:rFonts w:ascii="Arial" w:hAnsi="Arial" w:cs="Arial"/>
          <w:color w:val="000000"/>
          <w:sz w:val="22"/>
        </w:rPr>
        <w:t xml:space="preserve">Para el caso de agrupar documentos de formato pequeño en un expediente, se recomienda que estos sean adheridos a una hoja de papel bond tamaño carta en su parte superior por medio de una cinta filmoplast. Unir cada esquina del documento en la hoja. </w:t>
      </w:r>
    </w:p>
    <w:p w:rsidR="00353DD9" w:rsidRPr="003B60E4" w:rsidRDefault="00353DD9" w:rsidP="00862660">
      <w:pPr>
        <w:pStyle w:val="Prrafodelista"/>
        <w:numPr>
          <w:ilvl w:val="0"/>
          <w:numId w:val="25"/>
        </w:numPr>
        <w:autoSpaceDE w:val="0"/>
        <w:autoSpaceDN w:val="0"/>
        <w:adjustRightInd w:val="0"/>
        <w:spacing w:after="76"/>
        <w:ind w:left="360"/>
        <w:rPr>
          <w:rFonts w:ascii="Arial" w:hAnsi="Arial" w:cs="Arial"/>
          <w:color w:val="000000"/>
          <w:sz w:val="22"/>
        </w:rPr>
      </w:pPr>
      <w:r w:rsidRPr="003B60E4">
        <w:rPr>
          <w:rFonts w:ascii="Arial" w:hAnsi="Arial" w:cs="Arial"/>
          <w:color w:val="000000"/>
          <w:sz w:val="22"/>
        </w:rPr>
        <w:t xml:space="preserve">Los pasos requeridos para la agrupación y encarpetado de documentos son: </w:t>
      </w:r>
    </w:p>
    <w:p w:rsidR="00353DD9" w:rsidRPr="003B60E4" w:rsidRDefault="00353DD9" w:rsidP="00862660">
      <w:pPr>
        <w:pStyle w:val="Prrafodelista"/>
        <w:numPr>
          <w:ilvl w:val="0"/>
          <w:numId w:val="26"/>
        </w:numPr>
        <w:autoSpaceDE w:val="0"/>
        <w:autoSpaceDN w:val="0"/>
        <w:adjustRightInd w:val="0"/>
        <w:spacing w:after="76"/>
        <w:rPr>
          <w:rFonts w:ascii="Arial" w:hAnsi="Arial" w:cs="Arial"/>
          <w:color w:val="000000"/>
          <w:sz w:val="22"/>
        </w:rPr>
      </w:pPr>
      <w:r w:rsidRPr="003B60E4">
        <w:rPr>
          <w:rFonts w:ascii="Arial" w:hAnsi="Arial" w:cs="Arial"/>
          <w:color w:val="000000"/>
          <w:sz w:val="22"/>
        </w:rPr>
        <w:t>Colocación adecuada del gancho en la carátula por su reverso, en la pestaña en tela.</w:t>
      </w:r>
    </w:p>
    <w:p w:rsidR="00353DD9" w:rsidRPr="003B60E4" w:rsidRDefault="00353DD9" w:rsidP="00862660">
      <w:pPr>
        <w:pStyle w:val="Prrafodelista"/>
        <w:numPr>
          <w:ilvl w:val="0"/>
          <w:numId w:val="26"/>
        </w:numPr>
        <w:autoSpaceDE w:val="0"/>
        <w:autoSpaceDN w:val="0"/>
        <w:adjustRightInd w:val="0"/>
        <w:spacing w:after="76"/>
        <w:rPr>
          <w:rFonts w:ascii="Arial" w:hAnsi="Arial" w:cs="Arial"/>
          <w:color w:val="000000"/>
          <w:sz w:val="22"/>
        </w:rPr>
      </w:pPr>
      <w:r w:rsidRPr="003B60E4">
        <w:rPr>
          <w:rFonts w:ascii="Arial" w:hAnsi="Arial" w:cs="Arial"/>
          <w:color w:val="000000"/>
          <w:sz w:val="22"/>
        </w:rPr>
        <w:t>Introducir cronológicamente el folio del más antiguo al más reciente por fecha o si viene foliado, de menor número a mayor número como por ejemplo un libro.</w:t>
      </w:r>
    </w:p>
    <w:p w:rsidR="00353DD9" w:rsidRPr="003B60E4" w:rsidRDefault="00353DD9" w:rsidP="00862660">
      <w:pPr>
        <w:pStyle w:val="Prrafodelista"/>
        <w:numPr>
          <w:ilvl w:val="0"/>
          <w:numId w:val="26"/>
        </w:numPr>
        <w:autoSpaceDE w:val="0"/>
        <w:autoSpaceDN w:val="0"/>
        <w:adjustRightInd w:val="0"/>
        <w:spacing w:after="76"/>
        <w:rPr>
          <w:rFonts w:ascii="Arial" w:hAnsi="Arial" w:cs="Arial"/>
          <w:color w:val="000000"/>
          <w:sz w:val="22"/>
        </w:rPr>
      </w:pPr>
      <w:r w:rsidRPr="003B60E4">
        <w:rPr>
          <w:rFonts w:ascii="Arial" w:hAnsi="Arial" w:cs="Arial"/>
          <w:color w:val="000000"/>
          <w:sz w:val="22"/>
        </w:rPr>
        <w:t>Colocar la tapa o contra carátula colocando el gancho desde su parte externa, en la pestaña en tela y una vez ubicados todos los folios.</w:t>
      </w:r>
    </w:p>
    <w:p w:rsidR="00353DD9" w:rsidRPr="003B60E4" w:rsidRDefault="00353DD9" w:rsidP="00862660">
      <w:pPr>
        <w:pStyle w:val="Prrafodelista"/>
        <w:numPr>
          <w:ilvl w:val="0"/>
          <w:numId w:val="26"/>
        </w:numPr>
        <w:autoSpaceDE w:val="0"/>
        <w:autoSpaceDN w:val="0"/>
        <w:adjustRightInd w:val="0"/>
        <w:spacing w:after="76"/>
        <w:rPr>
          <w:rFonts w:ascii="Arial" w:hAnsi="Arial" w:cs="Arial"/>
          <w:color w:val="000000"/>
          <w:sz w:val="22"/>
        </w:rPr>
      </w:pPr>
      <w:r w:rsidRPr="003B60E4">
        <w:rPr>
          <w:rFonts w:ascii="Arial" w:hAnsi="Arial" w:cs="Arial"/>
          <w:color w:val="000000"/>
          <w:sz w:val="22"/>
        </w:rPr>
        <w:t>Posteriormente ubicar el pisador del gancho.</w:t>
      </w:r>
    </w:p>
    <w:p w:rsidR="00353DD9" w:rsidRPr="003B60E4" w:rsidRDefault="00353DD9" w:rsidP="00862660">
      <w:pPr>
        <w:pStyle w:val="Prrafodelista"/>
        <w:numPr>
          <w:ilvl w:val="0"/>
          <w:numId w:val="26"/>
        </w:numPr>
        <w:autoSpaceDE w:val="0"/>
        <w:autoSpaceDN w:val="0"/>
        <w:adjustRightInd w:val="0"/>
        <w:spacing w:after="76"/>
        <w:rPr>
          <w:rFonts w:ascii="Arial" w:hAnsi="Arial" w:cs="Arial"/>
          <w:color w:val="000000"/>
          <w:sz w:val="22"/>
        </w:rPr>
      </w:pPr>
      <w:r w:rsidRPr="003B60E4">
        <w:rPr>
          <w:rFonts w:ascii="Arial" w:hAnsi="Arial" w:cs="Arial"/>
          <w:color w:val="000000"/>
          <w:sz w:val="22"/>
        </w:rPr>
        <w:t>Cruzar los filamentos del gancho e insertarlos en las ranuras del pisador.</w:t>
      </w:r>
    </w:p>
    <w:p w:rsidR="00353DD9" w:rsidRPr="003B60E4" w:rsidRDefault="00353DD9" w:rsidP="00353DD9">
      <w:pPr>
        <w:rPr>
          <w:rFonts w:ascii="Arial" w:hAnsi="Arial" w:cs="Arial"/>
          <w:b/>
          <w:sz w:val="22"/>
        </w:rPr>
      </w:pPr>
    </w:p>
    <w:p w:rsidR="00353DD9" w:rsidRPr="003B60E4" w:rsidRDefault="00353DD9" w:rsidP="00353DD9">
      <w:pPr>
        <w:rPr>
          <w:rFonts w:ascii="Arial" w:hAnsi="Arial" w:cs="Arial"/>
          <w:b/>
          <w:sz w:val="22"/>
        </w:rPr>
      </w:pPr>
      <w:r w:rsidRPr="003B60E4">
        <w:rPr>
          <w:rFonts w:ascii="Arial" w:hAnsi="Arial" w:cs="Arial"/>
          <w:b/>
          <w:sz w:val="22"/>
        </w:rPr>
        <w:t xml:space="preserve">Agrupación de Carpetas en Unidades Generales de Almacenamiento  </w:t>
      </w:r>
    </w:p>
    <w:p w:rsidR="00353DD9" w:rsidRPr="003B60E4" w:rsidRDefault="00353DD9" w:rsidP="00353DD9">
      <w:pPr>
        <w:autoSpaceDE w:val="0"/>
        <w:autoSpaceDN w:val="0"/>
        <w:adjustRightInd w:val="0"/>
        <w:spacing w:after="0"/>
        <w:jc w:val="left"/>
        <w:rPr>
          <w:rFonts w:ascii="Arial" w:hAnsi="Arial" w:cs="Arial"/>
          <w:color w:val="000000"/>
          <w:sz w:val="22"/>
        </w:rPr>
      </w:pPr>
    </w:p>
    <w:p w:rsidR="00353DD9" w:rsidRPr="003B60E4" w:rsidRDefault="00353DD9" w:rsidP="00862660">
      <w:pPr>
        <w:pStyle w:val="Prrafodelista"/>
        <w:numPr>
          <w:ilvl w:val="0"/>
          <w:numId w:val="27"/>
        </w:numPr>
        <w:autoSpaceDE w:val="0"/>
        <w:autoSpaceDN w:val="0"/>
        <w:adjustRightInd w:val="0"/>
        <w:spacing w:after="79"/>
        <w:jc w:val="left"/>
        <w:rPr>
          <w:rFonts w:ascii="Arial" w:hAnsi="Arial" w:cs="Arial"/>
          <w:color w:val="000000"/>
          <w:sz w:val="22"/>
        </w:rPr>
      </w:pPr>
      <w:r w:rsidRPr="003B60E4">
        <w:rPr>
          <w:rFonts w:ascii="Arial" w:hAnsi="Arial" w:cs="Arial"/>
          <w:color w:val="000000"/>
          <w:sz w:val="22"/>
        </w:rPr>
        <w:t xml:space="preserve">Introducir las carpetas de forma vertical paralelas unas con otras, con el lomo hacia la base de la caja X200, asegurándose que el rótulo quede hacia la parte externa junto a la tapa para </w:t>
      </w:r>
      <w:r w:rsidR="00262448" w:rsidRPr="003B60E4">
        <w:rPr>
          <w:rFonts w:ascii="Arial" w:hAnsi="Arial" w:cs="Arial"/>
          <w:color w:val="000000"/>
          <w:sz w:val="22"/>
        </w:rPr>
        <w:t>que,</w:t>
      </w:r>
      <w:r w:rsidRPr="003B60E4">
        <w:rPr>
          <w:rFonts w:ascii="Arial" w:hAnsi="Arial" w:cs="Arial"/>
          <w:color w:val="000000"/>
          <w:sz w:val="22"/>
        </w:rPr>
        <w:t xml:space="preserve"> en el momento de abrir la tapa, el rótulo se vea visible fácilmente durante la búsqueda del expediente. </w:t>
      </w:r>
    </w:p>
    <w:p w:rsidR="00353DD9" w:rsidRPr="003B60E4" w:rsidRDefault="00353DD9" w:rsidP="00862660">
      <w:pPr>
        <w:pStyle w:val="Prrafodelista"/>
        <w:numPr>
          <w:ilvl w:val="0"/>
          <w:numId w:val="27"/>
        </w:numPr>
        <w:autoSpaceDE w:val="0"/>
        <w:autoSpaceDN w:val="0"/>
        <w:adjustRightInd w:val="0"/>
        <w:spacing w:after="0"/>
        <w:jc w:val="left"/>
        <w:rPr>
          <w:rFonts w:ascii="Arial" w:hAnsi="Arial" w:cs="Arial"/>
          <w:color w:val="000000"/>
          <w:sz w:val="22"/>
        </w:rPr>
      </w:pPr>
      <w:r w:rsidRPr="003B60E4">
        <w:rPr>
          <w:rFonts w:ascii="Arial" w:hAnsi="Arial" w:cs="Arial"/>
          <w:color w:val="000000"/>
          <w:sz w:val="22"/>
        </w:rPr>
        <w:t xml:space="preserve">Dentro de la caja X200 no debe haber más de 1000 folios para facilitar la manipulación de las carpetas y de la misma caja. </w:t>
      </w:r>
    </w:p>
    <w:p w:rsidR="00CB1C9F" w:rsidRPr="003B60E4" w:rsidRDefault="00CB1C9F" w:rsidP="00B83D97">
      <w:pPr>
        <w:rPr>
          <w:rFonts w:ascii="Arial" w:hAnsi="Arial" w:cs="Arial"/>
          <w:b/>
          <w:sz w:val="22"/>
        </w:rPr>
      </w:pPr>
    </w:p>
    <w:p w:rsidR="008428AC" w:rsidRPr="003B60E4" w:rsidRDefault="00353DD9" w:rsidP="00B83D97">
      <w:pPr>
        <w:rPr>
          <w:rFonts w:ascii="Arial" w:hAnsi="Arial" w:cs="Arial"/>
          <w:b/>
          <w:sz w:val="22"/>
        </w:rPr>
      </w:pPr>
      <w:r w:rsidRPr="003B60E4">
        <w:rPr>
          <w:rFonts w:ascii="Arial" w:hAnsi="Arial" w:cs="Arial"/>
          <w:b/>
          <w:sz w:val="22"/>
        </w:rPr>
        <w:t>Manejo de Rótulos en Cajas y Carpetas</w:t>
      </w:r>
    </w:p>
    <w:p w:rsidR="00353DD9" w:rsidRPr="003B60E4" w:rsidRDefault="00353DD9" w:rsidP="00862660">
      <w:pPr>
        <w:pStyle w:val="Prrafodelista"/>
        <w:numPr>
          <w:ilvl w:val="0"/>
          <w:numId w:val="28"/>
        </w:numPr>
        <w:rPr>
          <w:rFonts w:ascii="Arial" w:hAnsi="Arial" w:cs="Arial"/>
          <w:color w:val="000000"/>
          <w:sz w:val="22"/>
        </w:rPr>
      </w:pPr>
      <w:r w:rsidRPr="003B60E4">
        <w:rPr>
          <w:rFonts w:ascii="Arial" w:hAnsi="Arial" w:cs="Arial"/>
          <w:color w:val="000000"/>
          <w:sz w:val="22"/>
        </w:rPr>
        <w:t>Las cajas X200 se deben rotular sobre la parte frontal de las tapas.</w:t>
      </w:r>
    </w:p>
    <w:p w:rsidR="008428AC" w:rsidRPr="003B60E4" w:rsidRDefault="00353DD9" w:rsidP="00862660">
      <w:pPr>
        <w:pStyle w:val="Prrafodelista"/>
        <w:numPr>
          <w:ilvl w:val="0"/>
          <w:numId w:val="28"/>
        </w:numPr>
        <w:rPr>
          <w:rFonts w:ascii="Arial" w:hAnsi="Arial" w:cs="Arial"/>
          <w:color w:val="000000"/>
          <w:sz w:val="22"/>
        </w:rPr>
      </w:pPr>
      <w:r w:rsidRPr="003B60E4">
        <w:rPr>
          <w:rFonts w:ascii="Arial" w:hAnsi="Arial" w:cs="Arial"/>
          <w:color w:val="000000"/>
          <w:sz w:val="22"/>
        </w:rPr>
        <w:t>Cuando el volumen de documentos pertenece a una misma serie documental y sólo se tiene un rótulo, la información contenida en este, se debe transcribir de igual forma, a las siguientes carpetas, informando la totalidad exacta de carpetas, por ejemplo:</w:t>
      </w:r>
    </w:p>
    <w:p w:rsidR="00CB1C9F" w:rsidRPr="003B60E4" w:rsidRDefault="00CB1C9F" w:rsidP="00CB1C9F">
      <w:pPr>
        <w:pStyle w:val="Prrafodelista"/>
        <w:ind w:left="360"/>
        <w:rPr>
          <w:rFonts w:ascii="Arial" w:hAnsi="Arial" w:cs="Arial"/>
          <w:color w:val="000000"/>
          <w:sz w:val="22"/>
        </w:rPr>
      </w:pPr>
    </w:p>
    <w:p w:rsidR="00CB1C9F" w:rsidRPr="003B60E4" w:rsidRDefault="00CB1C9F" w:rsidP="00CB1C9F">
      <w:pPr>
        <w:pStyle w:val="Prrafodelista"/>
        <w:ind w:left="360"/>
        <w:rPr>
          <w:rFonts w:ascii="Arial" w:hAnsi="Arial" w:cs="Arial"/>
          <w:b/>
          <w:color w:val="000000"/>
          <w:sz w:val="22"/>
        </w:rPr>
      </w:pPr>
      <w:r w:rsidRPr="003B60E4">
        <w:rPr>
          <w:rFonts w:ascii="Arial" w:hAnsi="Arial" w:cs="Arial"/>
          <w:b/>
          <w:color w:val="000000"/>
          <w:sz w:val="22"/>
        </w:rPr>
        <w:t>Cantidad de carpetas</w:t>
      </w:r>
    </w:p>
    <w:p w:rsidR="00CB1C9F" w:rsidRPr="003B60E4" w:rsidRDefault="00CB1C9F" w:rsidP="00CB1C9F">
      <w:pPr>
        <w:pStyle w:val="Prrafodelista"/>
        <w:ind w:left="360"/>
        <w:rPr>
          <w:rFonts w:ascii="Arial" w:hAnsi="Arial" w:cs="Arial"/>
          <w:color w:val="000000"/>
          <w:sz w:val="22"/>
        </w:rPr>
      </w:pPr>
      <w:r w:rsidRPr="003B60E4">
        <w:rPr>
          <w:rFonts w:ascii="Arial" w:hAnsi="Arial" w:cs="Arial"/>
          <w:color w:val="000000"/>
          <w:sz w:val="22"/>
        </w:rPr>
        <w:t>1 de 3, 2 de 3 y 3 de 3.</w:t>
      </w:r>
    </w:p>
    <w:p w:rsidR="00CB1C9F" w:rsidRPr="003B60E4" w:rsidRDefault="00CB1C9F" w:rsidP="00CB1C9F">
      <w:pPr>
        <w:pStyle w:val="Prrafodelista"/>
        <w:ind w:left="360"/>
        <w:rPr>
          <w:rFonts w:ascii="Arial" w:hAnsi="Arial" w:cs="Arial"/>
          <w:color w:val="000000"/>
          <w:sz w:val="22"/>
        </w:rPr>
      </w:pPr>
    </w:p>
    <w:p w:rsidR="008428AC" w:rsidRPr="003B60E4" w:rsidRDefault="00353DD9" w:rsidP="00862660">
      <w:pPr>
        <w:pStyle w:val="Prrafodelista"/>
        <w:numPr>
          <w:ilvl w:val="0"/>
          <w:numId w:val="29"/>
        </w:numPr>
        <w:autoSpaceDE w:val="0"/>
        <w:autoSpaceDN w:val="0"/>
        <w:adjustRightInd w:val="0"/>
        <w:spacing w:after="0"/>
        <w:jc w:val="left"/>
        <w:rPr>
          <w:rFonts w:ascii="Arial" w:hAnsi="Arial" w:cs="Arial"/>
          <w:sz w:val="22"/>
        </w:rPr>
      </w:pPr>
      <w:r w:rsidRPr="003B60E4">
        <w:rPr>
          <w:rFonts w:ascii="Arial" w:hAnsi="Arial" w:cs="Arial"/>
          <w:color w:val="000000"/>
          <w:sz w:val="22"/>
        </w:rPr>
        <w:t xml:space="preserve">Las carpetas deben tener impreso en la cara (externa), a una tinta (color negro), </w:t>
      </w:r>
      <w:r w:rsidR="00716195" w:rsidRPr="003B60E4">
        <w:rPr>
          <w:rFonts w:ascii="Arial" w:hAnsi="Arial" w:cs="Arial"/>
          <w:color w:val="000000"/>
          <w:sz w:val="22"/>
        </w:rPr>
        <w:t>con el diseño establecido por la</w:t>
      </w:r>
      <w:r w:rsidRPr="003B60E4">
        <w:rPr>
          <w:rFonts w:ascii="Arial" w:hAnsi="Arial" w:cs="Arial"/>
          <w:color w:val="000000"/>
          <w:sz w:val="22"/>
        </w:rPr>
        <w:t xml:space="preserve"> Entidad</w:t>
      </w:r>
      <w:r w:rsidR="00716195" w:rsidRPr="003B60E4">
        <w:rPr>
          <w:rFonts w:ascii="Arial" w:hAnsi="Arial" w:cs="Arial"/>
          <w:color w:val="000000"/>
          <w:sz w:val="22"/>
        </w:rPr>
        <w:t>.</w:t>
      </w:r>
    </w:p>
    <w:p w:rsidR="00716195" w:rsidRPr="003B60E4" w:rsidRDefault="00716195" w:rsidP="00AE595A">
      <w:pPr>
        <w:pStyle w:val="Prrafodelista"/>
        <w:autoSpaceDE w:val="0"/>
        <w:autoSpaceDN w:val="0"/>
        <w:adjustRightInd w:val="0"/>
        <w:spacing w:after="0"/>
        <w:ind w:left="360"/>
        <w:jc w:val="left"/>
        <w:rPr>
          <w:rFonts w:ascii="Arial" w:hAnsi="Arial" w:cs="Arial"/>
          <w:sz w:val="22"/>
        </w:rPr>
      </w:pPr>
    </w:p>
    <w:p w:rsidR="005577AB" w:rsidRPr="003B60E4" w:rsidRDefault="005577AB" w:rsidP="00B83D97">
      <w:pPr>
        <w:rPr>
          <w:rFonts w:ascii="Arial" w:hAnsi="Arial" w:cs="Arial"/>
          <w:sz w:val="22"/>
        </w:rPr>
        <w:sectPr w:rsidR="005577AB" w:rsidRPr="003B60E4" w:rsidSect="008428AC">
          <w:pgSz w:w="12240" w:h="15840"/>
          <w:pgMar w:top="1418" w:right="1701" w:bottom="1418" w:left="1701" w:header="709" w:footer="709" w:gutter="0"/>
          <w:cols w:space="708"/>
          <w:docGrid w:linePitch="360"/>
        </w:sectPr>
      </w:pPr>
    </w:p>
    <w:tbl>
      <w:tblPr>
        <w:tblStyle w:val="Tablaconcuadrcula"/>
        <w:tblW w:w="14427" w:type="dxa"/>
        <w:tblInd w:w="-601" w:type="dxa"/>
        <w:tblLayout w:type="fixed"/>
        <w:tblLook w:val="04A0" w:firstRow="1" w:lastRow="0" w:firstColumn="1" w:lastColumn="0" w:noHBand="0" w:noVBand="1"/>
      </w:tblPr>
      <w:tblGrid>
        <w:gridCol w:w="1702"/>
        <w:gridCol w:w="1275"/>
        <w:gridCol w:w="1701"/>
        <w:gridCol w:w="1305"/>
        <w:gridCol w:w="1701"/>
        <w:gridCol w:w="1247"/>
        <w:gridCol w:w="1701"/>
        <w:gridCol w:w="1843"/>
        <w:gridCol w:w="1952"/>
      </w:tblGrid>
      <w:tr w:rsidR="008428AC" w:rsidRPr="003B60E4" w:rsidTr="00C37BB8">
        <w:trPr>
          <w:trHeight w:val="663"/>
        </w:trPr>
        <w:tc>
          <w:tcPr>
            <w:tcW w:w="1702" w:type="dxa"/>
            <w:shd w:val="clear" w:color="auto" w:fill="D9E2F3" w:themeFill="accent1" w:themeFillTint="33"/>
          </w:tcPr>
          <w:p w:rsidR="008428AC" w:rsidRPr="003B60E4" w:rsidRDefault="008428AC" w:rsidP="007E320C">
            <w:pPr>
              <w:jc w:val="center"/>
              <w:rPr>
                <w:rFonts w:ascii="Arial" w:hAnsi="Arial" w:cs="Arial"/>
                <w:b/>
                <w:sz w:val="18"/>
              </w:rPr>
            </w:pPr>
          </w:p>
          <w:p w:rsidR="008428AC" w:rsidRPr="003B60E4" w:rsidRDefault="008428AC" w:rsidP="007E320C">
            <w:pPr>
              <w:jc w:val="center"/>
              <w:rPr>
                <w:rFonts w:ascii="Arial" w:hAnsi="Arial" w:cs="Arial"/>
                <w:b/>
                <w:sz w:val="18"/>
              </w:rPr>
            </w:pPr>
            <w:r w:rsidRPr="003B60E4">
              <w:rPr>
                <w:rFonts w:ascii="Arial" w:hAnsi="Arial" w:cs="Arial"/>
                <w:b/>
                <w:sz w:val="18"/>
              </w:rPr>
              <w:t>NOMBRE PROGRAMA</w:t>
            </w:r>
          </w:p>
          <w:p w:rsidR="008428AC" w:rsidRPr="003B60E4" w:rsidRDefault="008428AC" w:rsidP="007E320C">
            <w:pPr>
              <w:jc w:val="center"/>
              <w:rPr>
                <w:rFonts w:ascii="Arial" w:hAnsi="Arial" w:cs="Arial"/>
                <w:b/>
                <w:sz w:val="18"/>
              </w:rPr>
            </w:pPr>
          </w:p>
        </w:tc>
        <w:tc>
          <w:tcPr>
            <w:tcW w:w="1275" w:type="dxa"/>
            <w:shd w:val="clear" w:color="auto" w:fill="D9E2F3" w:themeFill="accent1" w:themeFillTint="33"/>
          </w:tcPr>
          <w:p w:rsidR="008428AC" w:rsidRPr="003B60E4" w:rsidRDefault="008428AC" w:rsidP="007E320C">
            <w:pPr>
              <w:jc w:val="center"/>
              <w:rPr>
                <w:rFonts w:ascii="Arial" w:hAnsi="Arial" w:cs="Arial"/>
                <w:b/>
                <w:sz w:val="18"/>
              </w:rPr>
            </w:pPr>
          </w:p>
          <w:p w:rsidR="008428AC" w:rsidRPr="003B60E4" w:rsidRDefault="008428AC" w:rsidP="007E320C">
            <w:pPr>
              <w:jc w:val="center"/>
              <w:rPr>
                <w:rFonts w:ascii="Arial" w:hAnsi="Arial" w:cs="Arial"/>
                <w:b/>
                <w:sz w:val="18"/>
              </w:rPr>
            </w:pPr>
          </w:p>
          <w:p w:rsidR="008428AC" w:rsidRPr="003B60E4" w:rsidRDefault="008428AC" w:rsidP="007E320C">
            <w:pPr>
              <w:jc w:val="center"/>
              <w:rPr>
                <w:rFonts w:ascii="Arial" w:hAnsi="Arial" w:cs="Arial"/>
                <w:b/>
                <w:sz w:val="18"/>
              </w:rPr>
            </w:pPr>
            <w:r w:rsidRPr="003B60E4">
              <w:rPr>
                <w:rFonts w:ascii="Arial" w:hAnsi="Arial" w:cs="Arial"/>
                <w:b/>
                <w:sz w:val="18"/>
              </w:rPr>
              <w:t>OBJETIVO</w:t>
            </w:r>
          </w:p>
        </w:tc>
        <w:tc>
          <w:tcPr>
            <w:tcW w:w="1701" w:type="dxa"/>
            <w:shd w:val="clear" w:color="auto" w:fill="D9E2F3" w:themeFill="accent1" w:themeFillTint="33"/>
          </w:tcPr>
          <w:p w:rsidR="008428AC" w:rsidRPr="003B60E4" w:rsidRDefault="008428AC" w:rsidP="007E320C">
            <w:pPr>
              <w:jc w:val="center"/>
              <w:rPr>
                <w:rFonts w:ascii="Arial" w:hAnsi="Arial" w:cs="Arial"/>
                <w:b/>
                <w:sz w:val="18"/>
              </w:rPr>
            </w:pPr>
          </w:p>
          <w:p w:rsidR="008428AC" w:rsidRPr="003B60E4" w:rsidRDefault="008428AC" w:rsidP="007E320C">
            <w:pPr>
              <w:jc w:val="center"/>
              <w:rPr>
                <w:rFonts w:ascii="Arial" w:hAnsi="Arial" w:cs="Arial"/>
                <w:b/>
                <w:sz w:val="18"/>
              </w:rPr>
            </w:pPr>
          </w:p>
          <w:p w:rsidR="008428AC" w:rsidRPr="003B60E4" w:rsidRDefault="008428AC" w:rsidP="007E320C">
            <w:pPr>
              <w:jc w:val="center"/>
              <w:rPr>
                <w:rFonts w:ascii="Arial" w:hAnsi="Arial" w:cs="Arial"/>
                <w:b/>
                <w:sz w:val="18"/>
              </w:rPr>
            </w:pPr>
            <w:r w:rsidRPr="003B60E4">
              <w:rPr>
                <w:rFonts w:ascii="Arial" w:hAnsi="Arial" w:cs="Arial"/>
                <w:b/>
                <w:sz w:val="18"/>
              </w:rPr>
              <w:t>RESPONSABLE</w:t>
            </w:r>
          </w:p>
        </w:tc>
        <w:tc>
          <w:tcPr>
            <w:tcW w:w="1305" w:type="dxa"/>
            <w:shd w:val="clear" w:color="auto" w:fill="D9E2F3" w:themeFill="accent1" w:themeFillTint="33"/>
          </w:tcPr>
          <w:p w:rsidR="008428AC" w:rsidRPr="003B60E4" w:rsidRDefault="008428AC" w:rsidP="007E320C">
            <w:pPr>
              <w:jc w:val="center"/>
              <w:rPr>
                <w:rFonts w:ascii="Arial" w:hAnsi="Arial" w:cs="Arial"/>
                <w:b/>
                <w:sz w:val="18"/>
              </w:rPr>
            </w:pPr>
          </w:p>
          <w:p w:rsidR="008428AC" w:rsidRPr="003B60E4" w:rsidRDefault="008428AC" w:rsidP="007E320C">
            <w:pPr>
              <w:jc w:val="center"/>
              <w:rPr>
                <w:rFonts w:ascii="Arial" w:hAnsi="Arial" w:cs="Arial"/>
                <w:b/>
                <w:sz w:val="18"/>
              </w:rPr>
            </w:pPr>
          </w:p>
          <w:p w:rsidR="008428AC" w:rsidRPr="003B60E4" w:rsidRDefault="008428AC" w:rsidP="007E320C">
            <w:pPr>
              <w:jc w:val="center"/>
              <w:rPr>
                <w:rFonts w:ascii="Arial" w:hAnsi="Arial" w:cs="Arial"/>
                <w:b/>
                <w:sz w:val="18"/>
              </w:rPr>
            </w:pPr>
            <w:r w:rsidRPr="003B60E4">
              <w:rPr>
                <w:rFonts w:ascii="Arial" w:hAnsi="Arial" w:cs="Arial"/>
                <w:b/>
                <w:sz w:val="18"/>
              </w:rPr>
              <w:t>ALCANCE</w:t>
            </w:r>
          </w:p>
        </w:tc>
        <w:tc>
          <w:tcPr>
            <w:tcW w:w="4649" w:type="dxa"/>
            <w:gridSpan w:val="3"/>
            <w:shd w:val="clear" w:color="auto" w:fill="D9E2F3" w:themeFill="accent1" w:themeFillTint="33"/>
          </w:tcPr>
          <w:p w:rsidR="008428AC" w:rsidRPr="003B60E4" w:rsidRDefault="008428AC" w:rsidP="007E320C">
            <w:pPr>
              <w:jc w:val="center"/>
              <w:rPr>
                <w:rFonts w:ascii="Arial" w:hAnsi="Arial" w:cs="Arial"/>
                <w:b/>
                <w:sz w:val="18"/>
              </w:rPr>
            </w:pPr>
          </w:p>
          <w:p w:rsidR="008428AC" w:rsidRPr="003B60E4" w:rsidRDefault="008428AC" w:rsidP="007E320C">
            <w:pPr>
              <w:jc w:val="center"/>
              <w:rPr>
                <w:rFonts w:ascii="Arial" w:hAnsi="Arial" w:cs="Arial"/>
                <w:b/>
                <w:sz w:val="18"/>
              </w:rPr>
            </w:pPr>
          </w:p>
          <w:p w:rsidR="008428AC" w:rsidRPr="003B60E4" w:rsidRDefault="008428AC" w:rsidP="007E320C">
            <w:pPr>
              <w:jc w:val="center"/>
              <w:rPr>
                <w:rFonts w:ascii="Arial" w:hAnsi="Arial" w:cs="Arial"/>
                <w:b/>
                <w:sz w:val="18"/>
              </w:rPr>
            </w:pPr>
            <w:r w:rsidRPr="003B60E4">
              <w:rPr>
                <w:rFonts w:ascii="Arial" w:hAnsi="Arial" w:cs="Arial"/>
                <w:b/>
                <w:sz w:val="18"/>
              </w:rPr>
              <w:t>ACCIONES</w:t>
            </w:r>
          </w:p>
        </w:tc>
        <w:tc>
          <w:tcPr>
            <w:tcW w:w="1843" w:type="dxa"/>
            <w:shd w:val="clear" w:color="auto" w:fill="D9E2F3" w:themeFill="accent1" w:themeFillTint="33"/>
          </w:tcPr>
          <w:p w:rsidR="008428AC" w:rsidRPr="003B60E4" w:rsidRDefault="008428AC" w:rsidP="007E320C">
            <w:pPr>
              <w:jc w:val="center"/>
              <w:rPr>
                <w:rFonts w:ascii="Arial" w:hAnsi="Arial" w:cs="Arial"/>
                <w:b/>
                <w:sz w:val="18"/>
              </w:rPr>
            </w:pPr>
          </w:p>
          <w:p w:rsidR="008428AC" w:rsidRPr="003B60E4" w:rsidRDefault="008428AC" w:rsidP="007E320C">
            <w:pPr>
              <w:jc w:val="center"/>
              <w:rPr>
                <w:rFonts w:ascii="Arial" w:hAnsi="Arial" w:cs="Arial"/>
                <w:b/>
                <w:sz w:val="18"/>
              </w:rPr>
            </w:pPr>
            <w:r w:rsidRPr="003B60E4">
              <w:rPr>
                <w:rFonts w:ascii="Arial" w:hAnsi="Arial" w:cs="Arial"/>
                <w:b/>
                <w:sz w:val="18"/>
              </w:rPr>
              <w:t>CANTIDAD PROGRAMADA</w:t>
            </w:r>
          </w:p>
        </w:tc>
        <w:tc>
          <w:tcPr>
            <w:tcW w:w="1952" w:type="dxa"/>
            <w:shd w:val="clear" w:color="auto" w:fill="D9E2F3" w:themeFill="accent1" w:themeFillTint="33"/>
          </w:tcPr>
          <w:p w:rsidR="008428AC" w:rsidRPr="003B60E4" w:rsidRDefault="008428AC" w:rsidP="007E320C">
            <w:pPr>
              <w:jc w:val="center"/>
              <w:rPr>
                <w:rFonts w:ascii="Arial" w:hAnsi="Arial" w:cs="Arial"/>
                <w:b/>
                <w:sz w:val="18"/>
              </w:rPr>
            </w:pPr>
          </w:p>
          <w:p w:rsidR="008428AC" w:rsidRPr="003B60E4" w:rsidRDefault="008428AC" w:rsidP="007E320C">
            <w:pPr>
              <w:jc w:val="center"/>
              <w:rPr>
                <w:rFonts w:ascii="Arial" w:hAnsi="Arial" w:cs="Arial"/>
                <w:b/>
                <w:sz w:val="18"/>
              </w:rPr>
            </w:pPr>
          </w:p>
          <w:p w:rsidR="008428AC" w:rsidRPr="003B60E4" w:rsidRDefault="008428AC" w:rsidP="007E320C">
            <w:pPr>
              <w:jc w:val="center"/>
              <w:rPr>
                <w:rFonts w:ascii="Arial" w:hAnsi="Arial" w:cs="Arial"/>
                <w:b/>
                <w:sz w:val="18"/>
              </w:rPr>
            </w:pPr>
            <w:r w:rsidRPr="003B60E4">
              <w:rPr>
                <w:rFonts w:ascii="Arial" w:hAnsi="Arial" w:cs="Arial"/>
                <w:b/>
                <w:sz w:val="18"/>
              </w:rPr>
              <w:t>PRODUCTO</w:t>
            </w:r>
          </w:p>
        </w:tc>
      </w:tr>
      <w:tr w:rsidR="00212CFC" w:rsidRPr="003B60E4" w:rsidTr="00A26F4C">
        <w:trPr>
          <w:trHeight w:val="432"/>
        </w:trPr>
        <w:tc>
          <w:tcPr>
            <w:tcW w:w="1702" w:type="dxa"/>
            <w:vMerge w:val="restart"/>
            <w:shd w:val="clear" w:color="auto" w:fill="F2F2F2" w:themeFill="background1" w:themeFillShade="F2"/>
          </w:tcPr>
          <w:p w:rsidR="00212CFC" w:rsidRPr="003B60E4" w:rsidRDefault="00212CFC" w:rsidP="007E320C">
            <w:pPr>
              <w:jc w:val="left"/>
              <w:rPr>
                <w:rFonts w:ascii="Arial" w:hAnsi="Arial" w:cs="Arial"/>
                <w:i/>
                <w:iCs/>
                <w:color w:val="FF0000"/>
                <w:sz w:val="18"/>
              </w:rPr>
            </w:pPr>
          </w:p>
          <w:p w:rsidR="00212CFC" w:rsidRPr="003B60E4" w:rsidRDefault="00212CFC" w:rsidP="007E320C">
            <w:pPr>
              <w:jc w:val="left"/>
              <w:rPr>
                <w:rFonts w:ascii="Arial" w:hAnsi="Arial" w:cs="Arial"/>
                <w:i/>
                <w:iCs/>
                <w:color w:val="FF0000"/>
                <w:sz w:val="18"/>
              </w:rPr>
            </w:pPr>
          </w:p>
          <w:p w:rsidR="00212CFC" w:rsidRPr="003B60E4" w:rsidRDefault="00212CFC" w:rsidP="007E320C">
            <w:pPr>
              <w:jc w:val="left"/>
              <w:rPr>
                <w:rFonts w:ascii="Arial" w:hAnsi="Arial" w:cs="Arial"/>
                <w:i/>
                <w:iCs/>
                <w:color w:val="FF0000"/>
                <w:sz w:val="18"/>
              </w:rPr>
            </w:pPr>
          </w:p>
          <w:p w:rsidR="00212CFC" w:rsidRPr="003B60E4" w:rsidRDefault="00212CFC" w:rsidP="007E320C">
            <w:pPr>
              <w:jc w:val="left"/>
              <w:rPr>
                <w:rFonts w:ascii="Arial" w:hAnsi="Arial" w:cs="Arial"/>
                <w:i/>
                <w:iCs/>
                <w:color w:val="FF0000"/>
                <w:sz w:val="18"/>
              </w:rPr>
            </w:pPr>
          </w:p>
          <w:p w:rsidR="00212CFC" w:rsidRPr="003B60E4" w:rsidRDefault="00212CFC" w:rsidP="007E320C">
            <w:pPr>
              <w:jc w:val="left"/>
              <w:rPr>
                <w:rFonts w:ascii="Arial" w:hAnsi="Arial" w:cs="Arial"/>
                <w:i/>
                <w:iCs/>
                <w:color w:val="FF0000"/>
                <w:sz w:val="18"/>
              </w:rPr>
            </w:pPr>
          </w:p>
          <w:p w:rsidR="00212CFC" w:rsidRPr="003B60E4" w:rsidRDefault="00212CFC" w:rsidP="007E320C">
            <w:pPr>
              <w:jc w:val="left"/>
              <w:rPr>
                <w:rFonts w:ascii="Arial" w:hAnsi="Arial" w:cs="Arial"/>
                <w:i/>
                <w:iCs/>
                <w:color w:val="FF0000"/>
                <w:sz w:val="18"/>
              </w:rPr>
            </w:pPr>
          </w:p>
          <w:p w:rsidR="00212CFC" w:rsidRPr="003B60E4" w:rsidRDefault="00212CFC" w:rsidP="007E320C">
            <w:pPr>
              <w:jc w:val="left"/>
              <w:rPr>
                <w:rFonts w:ascii="Arial" w:hAnsi="Arial" w:cs="Arial"/>
                <w:i/>
                <w:iCs/>
                <w:color w:val="FF0000"/>
                <w:sz w:val="18"/>
              </w:rPr>
            </w:pPr>
          </w:p>
          <w:p w:rsidR="00212CFC" w:rsidRPr="003B60E4" w:rsidRDefault="00212CFC" w:rsidP="007E320C">
            <w:pPr>
              <w:jc w:val="left"/>
              <w:rPr>
                <w:rFonts w:ascii="Arial" w:hAnsi="Arial" w:cs="Arial"/>
                <w:i/>
                <w:iCs/>
                <w:color w:val="FF0000"/>
                <w:sz w:val="18"/>
              </w:rPr>
            </w:pPr>
          </w:p>
          <w:p w:rsidR="00212CFC" w:rsidRPr="003B60E4" w:rsidRDefault="00212CFC" w:rsidP="0063468D">
            <w:pPr>
              <w:pStyle w:val="Ttulo2"/>
              <w:outlineLvl w:val="1"/>
              <w:rPr>
                <w:rFonts w:ascii="Arial" w:hAnsi="Arial" w:cs="Arial"/>
                <w:sz w:val="18"/>
                <w:szCs w:val="22"/>
              </w:rPr>
            </w:pPr>
            <w:bookmarkStart w:id="23" w:name="_Toc504146113"/>
            <w:r w:rsidRPr="003B60E4">
              <w:rPr>
                <w:rFonts w:ascii="Arial" w:hAnsi="Arial" w:cs="Arial"/>
                <w:sz w:val="18"/>
                <w:szCs w:val="22"/>
              </w:rPr>
              <w:t>Prevención de Emergencias y Atención de Desastres.</w:t>
            </w:r>
            <w:bookmarkEnd w:id="23"/>
          </w:p>
          <w:p w:rsidR="00212CFC" w:rsidRPr="003B60E4" w:rsidRDefault="00212CFC" w:rsidP="007E320C">
            <w:pPr>
              <w:jc w:val="left"/>
              <w:rPr>
                <w:rFonts w:ascii="Arial" w:hAnsi="Arial" w:cs="Arial"/>
                <w:sz w:val="18"/>
              </w:rPr>
            </w:pPr>
          </w:p>
          <w:p w:rsidR="00212CFC" w:rsidRPr="003B60E4" w:rsidRDefault="00212CFC" w:rsidP="007E320C">
            <w:pPr>
              <w:rPr>
                <w:rFonts w:ascii="Arial" w:hAnsi="Arial" w:cs="Arial"/>
                <w:sz w:val="18"/>
              </w:rPr>
            </w:pPr>
          </w:p>
          <w:p w:rsidR="00212CFC" w:rsidRPr="003B60E4" w:rsidRDefault="00212CFC" w:rsidP="007E320C">
            <w:pPr>
              <w:rPr>
                <w:rFonts w:ascii="Arial" w:hAnsi="Arial" w:cs="Arial"/>
                <w:sz w:val="18"/>
              </w:rPr>
            </w:pPr>
          </w:p>
          <w:p w:rsidR="00212CFC" w:rsidRPr="003B60E4" w:rsidRDefault="00212CFC" w:rsidP="007E320C">
            <w:pPr>
              <w:rPr>
                <w:rFonts w:ascii="Arial" w:hAnsi="Arial" w:cs="Arial"/>
                <w:sz w:val="18"/>
              </w:rPr>
            </w:pPr>
          </w:p>
          <w:p w:rsidR="00212CFC" w:rsidRPr="003B60E4" w:rsidRDefault="00212CFC" w:rsidP="007E320C">
            <w:pPr>
              <w:rPr>
                <w:rFonts w:ascii="Arial" w:hAnsi="Arial" w:cs="Arial"/>
                <w:sz w:val="18"/>
              </w:rPr>
            </w:pPr>
          </w:p>
          <w:p w:rsidR="00212CFC" w:rsidRPr="003B60E4" w:rsidRDefault="00212CFC" w:rsidP="007E320C">
            <w:pPr>
              <w:rPr>
                <w:rFonts w:ascii="Arial" w:hAnsi="Arial" w:cs="Arial"/>
                <w:sz w:val="18"/>
              </w:rPr>
            </w:pPr>
          </w:p>
          <w:p w:rsidR="00212CFC" w:rsidRPr="003B60E4" w:rsidRDefault="00212CFC" w:rsidP="007E320C">
            <w:pPr>
              <w:rPr>
                <w:rFonts w:ascii="Arial" w:hAnsi="Arial" w:cs="Arial"/>
                <w:sz w:val="18"/>
              </w:rPr>
            </w:pPr>
          </w:p>
          <w:p w:rsidR="00212CFC" w:rsidRPr="003B60E4" w:rsidRDefault="00212CFC" w:rsidP="007E320C">
            <w:pPr>
              <w:rPr>
                <w:rFonts w:ascii="Arial" w:hAnsi="Arial" w:cs="Arial"/>
                <w:sz w:val="18"/>
              </w:rPr>
            </w:pPr>
          </w:p>
          <w:p w:rsidR="00212CFC" w:rsidRPr="003B60E4" w:rsidRDefault="00212CFC" w:rsidP="007E320C">
            <w:pPr>
              <w:rPr>
                <w:rFonts w:ascii="Arial" w:hAnsi="Arial" w:cs="Arial"/>
                <w:sz w:val="18"/>
              </w:rPr>
            </w:pPr>
          </w:p>
          <w:p w:rsidR="00212CFC" w:rsidRPr="003B60E4" w:rsidRDefault="00212CFC" w:rsidP="007E320C">
            <w:pPr>
              <w:rPr>
                <w:rFonts w:ascii="Arial" w:hAnsi="Arial" w:cs="Arial"/>
                <w:sz w:val="18"/>
              </w:rPr>
            </w:pPr>
          </w:p>
          <w:p w:rsidR="00212CFC" w:rsidRPr="003B60E4" w:rsidRDefault="00212CFC" w:rsidP="007E320C">
            <w:pPr>
              <w:rPr>
                <w:rFonts w:ascii="Arial" w:hAnsi="Arial" w:cs="Arial"/>
                <w:sz w:val="18"/>
              </w:rPr>
            </w:pPr>
          </w:p>
          <w:p w:rsidR="00212CFC" w:rsidRPr="003B60E4" w:rsidRDefault="00212CFC" w:rsidP="007E320C">
            <w:pPr>
              <w:jc w:val="center"/>
              <w:rPr>
                <w:rFonts w:ascii="Arial" w:hAnsi="Arial" w:cs="Arial"/>
                <w:sz w:val="18"/>
              </w:rPr>
            </w:pPr>
          </w:p>
          <w:p w:rsidR="00212CFC" w:rsidRPr="003B60E4" w:rsidRDefault="00212CFC" w:rsidP="007E320C">
            <w:pPr>
              <w:jc w:val="center"/>
              <w:rPr>
                <w:rFonts w:ascii="Arial" w:hAnsi="Arial" w:cs="Arial"/>
                <w:sz w:val="18"/>
              </w:rPr>
            </w:pPr>
          </w:p>
        </w:tc>
        <w:tc>
          <w:tcPr>
            <w:tcW w:w="1275" w:type="dxa"/>
            <w:vMerge w:val="restart"/>
          </w:tcPr>
          <w:p w:rsidR="00212CFC" w:rsidRPr="003B60E4" w:rsidRDefault="00212CFC" w:rsidP="007E320C">
            <w:pPr>
              <w:rPr>
                <w:rFonts w:ascii="Arial" w:eastAsia="Calibri" w:hAnsi="Arial" w:cs="Arial"/>
                <w:color w:val="000000"/>
                <w:sz w:val="18"/>
              </w:rPr>
            </w:pPr>
          </w:p>
          <w:p w:rsidR="00212CFC" w:rsidRPr="003B60E4" w:rsidRDefault="00212CFC" w:rsidP="007E320C">
            <w:pPr>
              <w:rPr>
                <w:rFonts w:ascii="Arial" w:hAnsi="Arial" w:cs="Arial"/>
                <w:sz w:val="18"/>
              </w:rPr>
            </w:pPr>
            <w:r w:rsidRPr="003B60E4">
              <w:rPr>
                <w:rFonts w:ascii="Arial" w:eastAsia="Calibri" w:hAnsi="Arial" w:cs="Arial"/>
                <w:color w:val="000000"/>
                <w:sz w:val="18"/>
              </w:rPr>
              <w:t>Reducir la vulnerabilidad de los documentos de archivos al identificar y en la medida de lo posible, a reducir los factores y prácticas que suponen un riesgo potencial para los archivos</w:t>
            </w:r>
            <w:r w:rsidRPr="003B60E4">
              <w:rPr>
                <w:rFonts w:ascii="Arial" w:hAnsi="Arial" w:cs="Arial"/>
                <w:sz w:val="18"/>
              </w:rPr>
              <w:t>.</w:t>
            </w:r>
          </w:p>
          <w:p w:rsidR="00212CFC" w:rsidRPr="003B60E4" w:rsidRDefault="00212CFC" w:rsidP="007E320C">
            <w:pPr>
              <w:rPr>
                <w:rFonts w:ascii="Arial" w:eastAsia="Calibri" w:hAnsi="Arial" w:cs="Arial"/>
                <w:color w:val="000000"/>
                <w:sz w:val="18"/>
              </w:rPr>
            </w:pPr>
          </w:p>
          <w:p w:rsidR="00212CFC" w:rsidRPr="003B60E4" w:rsidRDefault="00212CFC" w:rsidP="007E320C">
            <w:pPr>
              <w:rPr>
                <w:rFonts w:ascii="Arial" w:hAnsi="Arial" w:cs="Arial"/>
                <w:sz w:val="18"/>
                <w:highlight w:val="yellow"/>
              </w:rPr>
            </w:pPr>
            <w:r w:rsidRPr="003B60E4">
              <w:rPr>
                <w:rFonts w:ascii="Arial" w:eastAsia="Calibri" w:hAnsi="Arial" w:cs="Arial"/>
                <w:color w:val="000000"/>
                <w:sz w:val="18"/>
              </w:rPr>
              <w:t>Reducir la pérdida de documentos por circunstancias de desastre</w:t>
            </w:r>
            <w:r w:rsidRPr="003B60E4">
              <w:rPr>
                <w:rFonts w:ascii="Arial" w:hAnsi="Arial" w:cs="Arial"/>
                <w:sz w:val="18"/>
              </w:rPr>
              <w:t>.</w:t>
            </w:r>
          </w:p>
        </w:tc>
        <w:tc>
          <w:tcPr>
            <w:tcW w:w="1701" w:type="dxa"/>
            <w:vMerge w:val="restart"/>
          </w:tcPr>
          <w:p w:rsidR="00212CFC" w:rsidRPr="003B60E4" w:rsidRDefault="00212CFC" w:rsidP="007E320C">
            <w:pPr>
              <w:pStyle w:val="Default"/>
              <w:jc w:val="both"/>
              <w:rPr>
                <w:sz w:val="18"/>
                <w:szCs w:val="22"/>
              </w:rPr>
            </w:pPr>
          </w:p>
          <w:p w:rsidR="00212CFC" w:rsidRPr="003B60E4" w:rsidRDefault="00212CFC" w:rsidP="007E320C">
            <w:pPr>
              <w:rPr>
                <w:rFonts w:ascii="Arial" w:hAnsi="Arial" w:cs="Arial"/>
                <w:sz w:val="18"/>
              </w:rPr>
            </w:pPr>
          </w:p>
          <w:p w:rsidR="00212CFC" w:rsidRPr="003B60E4" w:rsidRDefault="00212CFC" w:rsidP="007E320C">
            <w:pPr>
              <w:rPr>
                <w:rFonts w:ascii="Arial" w:hAnsi="Arial" w:cs="Arial"/>
                <w:sz w:val="18"/>
              </w:rPr>
            </w:pPr>
            <w:r w:rsidRPr="003B60E4">
              <w:rPr>
                <w:rFonts w:ascii="Arial" w:hAnsi="Arial" w:cs="Arial"/>
                <w:sz w:val="18"/>
              </w:rPr>
              <w:t>Equipo de trabajo del Grupo de Gestión Documental</w:t>
            </w:r>
          </w:p>
        </w:tc>
        <w:tc>
          <w:tcPr>
            <w:tcW w:w="1305" w:type="dxa"/>
            <w:vMerge w:val="restart"/>
          </w:tcPr>
          <w:p w:rsidR="00212CFC" w:rsidRPr="003B60E4" w:rsidRDefault="00212CFC" w:rsidP="007E320C">
            <w:pPr>
              <w:rPr>
                <w:rFonts w:ascii="Arial" w:hAnsi="Arial" w:cs="Arial"/>
                <w:sz w:val="18"/>
              </w:rPr>
            </w:pPr>
          </w:p>
          <w:p w:rsidR="00212CFC" w:rsidRPr="003B60E4" w:rsidRDefault="00212CFC" w:rsidP="007E320C">
            <w:pPr>
              <w:rPr>
                <w:rFonts w:ascii="Arial" w:hAnsi="Arial" w:cs="Arial"/>
                <w:sz w:val="18"/>
              </w:rPr>
            </w:pPr>
          </w:p>
          <w:p w:rsidR="00212CFC" w:rsidRPr="003B60E4" w:rsidRDefault="00212CFC" w:rsidP="00C37BB8">
            <w:pPr>
              <w:rPr>
                <w:rFonts w:ascii="Arial" w:hAnsi="Arial" w:cs="Arial"/>
                <w:sz w:val="18"/>
              </w:rPr>
            </w:pPr>
            <w:r w:rsidRPr="003B60E4">
              <w:rPr>
                <w:rFonts w:ascii="Arial" w:hAnsi="Arial" w:cs="Arial"/>
                <w:sz w:val="18"/>
              </w:rPr>
              <w:t>Realizar la integración del Programa de Prevención de Emergencias y Atención de Desastres al Plan para la Atención de Emergencias</w:t>
            </w:r>
          </w:p>
          <w:p w:rsidR="00212CFC" w:rsidRPr="003B60E4" w:rsidRDefault="00212CFC" w:rsidP="00C37BB8">
            <w:pPr>
              <w:rPr>
                <w:rFonts w:ascii="Arial" w:hAnsi="Arial" w:cs="Arial"/>
                <w:sz w:val="18"/>
              </w:rPr>
            </w:pPr>
            <w:r w:rsidRPr="003B60E4">
              <w:rPr>
                <w:rFonts w:ascii="Arial" w:hAnsi="Arial" w:cs="Arial"/>
                <w:sz w:val="18"/>
              </w:rPr>
              <w:t>y Contingencias del Ministerio de Educación Nacional.</w:t>
            </w:r>
          </w:p>
          <w:p w:rsidR="00212CFC" w:rsidRPr="003B60E4" w:rsidRDefault="00212CFC" w:rsidP="007E320C">
            <w:pPr>
              <w:rPr>
                <w:rFonts w:ascii="Arial" w:hAnsi="Arial" w:cs="Arial"/>
                <w:sz w:val="18"/>
              </w:rPr>
            </w:pPr>
          </w:p>
          <w:p w:rsidR="00212CFC" w:rsidRPr="003B60E4" w:rsidRDefault="00212CFC" w:rsidP="007E320C">
            <w:pPr>
              <w:rPr>
                <w:rFonts w:ascii="Arial" w:hAnsi="Arial" w:cs="Arial"/>
                <w:sz w:val="18"/>
              </w:rPr>
            </w:pPr>
          </w:p>
        </w:tc>
        <w:tc>
          <w:tcPr>
            <w:tcW w:w="1701" w:type="dxa"/>
            <w:shd w:val="clear" w:color="auto" w:fill="D9E2F3" w:themeFill="accent1" w:themeFillTint="33"/>
          </w:tcPr>
          <w:p w:rsidR="00212CFC" w:rsidRPr="003B60E4" w:rsidRDefault="00212CFC" w:rsidP="007E320C">
            <w:pPr>
              <w:jc w:val="center"/>
              <w:rPr>
                <w:rFonts w:ascii="Arial" w:hAnsi="Arial" w:cs="Arial"/>
                <w:b/>
                <w:sz w:val="18"/>
              </w:rPr>
            </w:pPr>
            <w:r w:rsidRPr="003B60E4">
              <w:rPr>
                <w:rFonts w:ascii="Arial" w:hAnsi="Arial" w:cs="Arial"/>
                <w:b/>
                <w:sz w:val="18"/>
              </w:rPr>
              <w:t>CORTO PLAZO</w:t>
            </w:r>
          </w:p>
        </w:tc>
        <w:tc>
          <w:tcPr>
            <w:tcW w:w="1247" w:type="dxa"/>
            <w:shd w:val="clear" w:color="auto" w:fill="D9E2F3" w:themeFill="accent1" w:themeFillTint="33"/>
          </w:tcPr>
          <w:p w:rsidR="00212CFC" w:rsidRPr="003B60E4" w:rsidRDefault="00212CFC" w:rsidP="007E320C">
            <w:pPr>
              <w:jc w:val="center"/>
              <w:rPr>
                <w:rFonts w:ascii="Arial" w:hAnsi="Arial" w:cs="Arial"/>
                <w:b/>
                <w:sz w:val="18"/>
              </w:rPr>
            </w:pPr>
            <w:r w:rsidRPr="003B60E4">
              <w:rPr>
                <w:rFonts w:ascii="Arial" w:hAnsi="Arial" w:cs="Arial"/>
                <w:b/>
                <w:sz w:val="18"/>
              </w:rPr>
              <w:t>MEDIANO PLAZO</w:t>
            </w:r>
          </w:p>
        </w:tc>
        <w:tc>
          <w:tcPr>
            <w:tcW w:w="1701" w:type="dxa"/>
            <w:shd w:val="clear" w:color="auto" w:fill="D9E2F3" w:themeFill="accent1" w:themeFillTint="33"/>
          </w:tcPr>
          <w:p w:rsidR="00212CFC" w:rsidRPr="003B60E4" w:rsidRDefault="00212CFC" w:rsidP="007E320C">
            <w:pPr>
              <w:jc w:val="center"/>
              <w:rPr>
                <w:rFonts w:ascii="Arial" w:hAnsi="Arial" w:cs="Arial"/>
                <w:b/>
                <w:sz w:val="18"/>
              </w:rPr>
            </w:pPr>
            <w:r w:rsidRPr="003B60E4">
              <w:rPr>
                <w:rFonts w:ascii="Arial" w:hAnsi="Arial" w:cs="Arial"/>
                <w:b/>
                <w:sz w:val="18"/>
              </w:rPr>
              <w:t>LARGO PLAZO</w:t>
            </w:r>
          </w:p>
        </w:tc>
        <w:tc>
          <w:tcPr>
            <w:tcW w:w="1843" w:type="dxa"/>
            <w:vMerge w:val="restart"/>
          </w:tcPr>
          <w:p w:rsidR="00212CFC" w:rsidRPr="003B60E4" w:rsidRDefault="00212CFC" w:rsidP="007E320C">
            <w:pPr>
              <w:rPr>
                <w:rFonts w:ascii="Arial" w:hAnsi="Arial" w:cs="Arial"/>
                <w:sz w:val="18"/>
              </w:rPr>
            </w:pPr>
          </w:p>
          <w:p w:rsidR="005E0595" w:rsidRPr="003B60E4" w:rsidRDefault="005E0595" w:rsidP="007E320C">
            <w:pPr>
              <w:rPr>
                <w:rFonts w:ascii="Arial" w:hAnsi="Arial" w:cs="Arial"/>
                <w:sz w:val="18"/>
              </w:rPr>
            </w:pPr>
          </w:p>
          <w:p w:rsidR="005E0595" w:rsidRPr="003B60E4" w:rsidRDefault="005E0595" w:rsidP="007E320C">
            <w:pPr>
              <w:rPr>
                <w:rFonts w:ascii="Arial" w:hAnsi="Arial" w:cs="Arial"/>
                <w:sz w:val="18"/>
              </w:rPr>
            </w:pPr>
          </w:p>
          <w:p w:rsidR="00212CFC" w:rsidRPr="003B60E4" w:rsidRDefault="00212CFC" w:rsidP="007E320C">
            <w:pPr>
              <w:rPr>
                <w:rFonts w:ascii="Arial" w:hAnsi="Arial" w:cs="Arial"/>
                <w:sz w:val="18"/>
              </w:rPr>
            </w:pPr>
            <w:r w:rsidRPr="003B60E4">
              <w:rPr>
                <w:rFonts w:ascii="Arial" w:hAnsi="Arial" w:cs="Arial"/>
                <w:sz w:val="18"/>
              </w:rPr>
              <w:t xml:space="preserve">1 vez </w:t>
            </w:r>
            <w:r w:rsidR="005E0595" w:rsidRPr="003B60E4">
              <w:rPr>
                <w:rFonts w:ascii="Arial" w:hAnsi="Arial" w:cs="Arial"/>
                <w:sz w:val="18"/>
              </w:rPr>
              <w:t xml:space="preserve">semestral </w:t>
            </w:r>
            <w:r w:rsidRPr="003B60E4">
              <w:rPr>
                <w:rFonts w:ascii="Arial" w:hAnsi="Arial" w:cs="Arial"/>
                <w:sz w:val="18"/>
              </w:rPr>
              <w:t>o cuando se requiera.</w:t>
            </w:r>
          </w:p>
          <w:p w:rsidR="00212CFC" w:rsidRPr="003B60E4" w:rsidRDefault="00212CFC" w:rsidP="007E320C">
            <w:pPr>
              <w:rPr>
                <w:rFonts w:ascii="Arial" w:hAnsi="Arial" w:cs="Arial"/>
                <w:sz w:val="18"/>
              </w:rPr>
            </w:pPr>
          </w:p>
          <w:p w:rsidR="00212CFC" w:rsidRPr="003B60E4" w:rsidRDefault="00212CFC" w:rsidP="00212CFC">
            <w:pPr>
              <w:rPr>
                <w:rFonts w:ascii="Arial" w:hAnsi="Arial" w:cs="Arial"/>
                <w:sz w:val="18"/>
              </w:rPr>
            </w:pPr>
          </w:p>
        </w:tc>
        <w:tc>
          <w:tcPr>
            <w:tcW w:w="1952" w:type="dxa"/>
            <w:vMerge w:val="restart"/>
          </w:tcPr>
          <w:p w:rsidR="00212CFC" w:rsidRPr="003B60E4" w:rsidRDefault="00212CFC" w:rsidP="007E320C">
            <w:pPr>
              <w:pStyle w:val="Default"/>
              <w:jc w:val="both"/>
              <w:rPr>
                <w:sz w:val="18"/>
                <w:szCs w:val="22"/>
                <w:highlight w:val="yellow"/>
              </w:rPr>
            </w:pPr>
          </w:p>
          <w:p w:rsidR="005E0595" w:rsidRPr="003B60E4" w:rsidRDefault="005E0595" w:rsidP="007E320C">
            <w:pPr>
              <w:pStyle w:val="Default"/>
              <w:jc w:val="both"/>
              <w:rPr>
                <w:sz w:val="18"/>
                <w:szCs w:val="22"/>
                <w:highlight w:val="yellow"/>
              </w:rPr>
            </w:pPr>
          </w:p>
          <w:p w:rsidR="005E0595" w:rsidRPr="003B60E4" w:rsidRDefault="005E0595" w:rsidP="007E320C">
            <w:pPr>
              <w:pStyle w:val="Default"/>
              <w:jc w:val="both"/>
              <w:rPr>
                <w:sz w:val="18"/>
                <w:szCs w:val="22"/>
                <w:highlight w:val="yellow"/>
              </w:rPr>
            </w:pPr>
          </w:p>
          <w:p w:rsidR="005E0595" w:rsidRPr="003B60E4" w:rsidRDefault="005E0595" w:rsidP="005E0595">
            <w:pPr>
              <w:rPr>
                <w:rFonts w:ascii="Arial" w:hAnsi="Arial" w:cs="Arial"/>
                <w:sz w:val="18"/>
              </w:rPr>
            </w:pPr>
            <w:r w:rsidRPr="003B60E4">
              <w:rPr>
                <w:rFonts w:ascii="Arial" w:hAnsi="Arial" w:cs="Arial"/>
                <w:sz w:val="18"/>
              </w:rPr>
              <w:t>Protocolo del Sistema Integrado de Conservación del Ministerio de Educación Nacional.</w:t>
            </w:r>
          </w:p>
          <w:p w:rsidR="005E0595" w:rsidRPr="003B60E4" w:rsidRDefault="005E0595" w:rsidP="005E0595">
            <w:pPr>
              <w:pStyle w:val="Default"/>
              <w:jc w:val="both"/>
              <w:rPr>
                <w:sz w:val="18"/>
                <w:szCs w:val="22"/>
              </w:rPr>
            </w:pPr>
          </w:p>
          <w:p w:rsidR="00212CFC" w:rsidRPr="003B60E4" w:rsidRDefault="00212CFC" w:rsidP="007E320C">
            <w:pPr>
              <w:pStyle w:val="Default"/>
              <w:jc w:val="both"/>
              <w:rPr>
                <w:sz w:val="18"/>
                <w:szCs w:val="22"/>
                <w:highlight w:val="yellow"/>
              </w:rPr>
            </w:pPr>
          </w:p>
          <w:p w:rsidR="00212CFC" w:rsidRPr="003B60E4" w:rsidRDefault="00212CFC" w:rsidP="007E320C">
            <w:pPr>
              <w:pStyle w:val="Default"/>
              <w:jc w:val="both"/>
              <w:rPr>
                <w:sz w:val="18"/>
                <w:szCs w:val="22"/>
                <w:highlight w:val="yellow"/>
              </w:rPr>
            </w:pPr>
          </w:p>
          <w:p w:rsidR="00212CFC" w:rsidRPr="003B60E4" w:rsidRDefault="00212CFC" w:rsidP="007E320C">
            <w:pPr>
              <w:pStyle w:val="Default"/>
              <w:jc w:val="both"/>
              <w:rPr>
                <w:sz w:val="18"/>
                <w:szCs w:val="22"/>
                <w:highlight w:val="yellow"/>
              </w:rPr>
            </w:pPr>
          </w:p>
          <w:p w:rsidR="00212CFC" w:rsidRPr="003B60E4" w:rsidRDefault="00212CFC" w:rsidP="007E320C">
            <w:pPr>
              <w:pStyle w:val="Default"/>
              <w:jc w:val="both"/>
              <w:rPr>
                <w:sz w:val="18"/>
                <w:szCs w:val="22"/>
                <w:highlight w:val="yellow"/>
              </w:rPr>
            </w:pPr>
          </w:p>
          <w:p w:rsidR="00212CFC" w:rsidRPr="003B60E4" w:rsidRDefault="00212CFC" w:rsidP="00212CFC">
            <w:pPr>
              <w:rPr>
                <w:rFonts w:ascii="Arial" w:hAnsi="Arial" w:cs="Arial"/>
                <w:sz w:val="18"/>
                <w:highlight w:val="yellow"/>
              </w:rPr>
            </w:pPr>
          </w:p>
        </w:tc>
      </w:tr>
      <w:tr w:rsidR="00212CFC" w:rsidRPr="003B60E4" w:rsidTr="00212CFC">
        <w:trPr>
          <w:trHeight w:val="5063"/>
        </w:trPr>
        <w:tc>
          <w:tcPr>
            <w:tcW w:w="1702" w:type="dxa"/>
            <w:vMerge/>
            <w:tcBorders>
              <w:bottom w:val="single" w:sz="4" w:space="0" w:color="auto"/>
            </w:tcBorders>
            <w:shd w:val="clear" w:color="auto" w:fill="F2F2F2" w:themeFill="background1" w:themeFillShade="F2"/>
          </w:tcPr>
          <w:p w:rsidR="00212CFC" w:rsidRPr="003B60E4" w:rsidRDefault="00212CFC" w:rsidP="007E320C">
            <w:pPr>
              <w:rPr>
                <w:rFonts w:ascii="Arial" w:hAnsi="Arial" w:cs="Arial"/>
                <w:sz w:val="18"/>
              </w:rPr>
            </w:pPr>
          </w:p>
        </w:tc>
        <w:tc>
          <w:tcPr>
            <w:tcW w:w="1275" w:type="dxa"/>
            <w:vMerge/>
            <w:tcBorders>
              <w:bottom w:val="single" w:sz="4" w:space="0" w:color="auto"/>
            </w:tcBorders>
          </w:tcPr>
          <w:p w:rsidR="00212CFC" w:rsidRPr="003B60E4" w:rsidRDefault="00212CFC" w:rsidP="007E320C">
            <w:pPr>
              <w:rPr>
                <w:rFonts w:ascii="Arial" w:hAnsi="Arial" w:cs="Arial"/>
                <w:sz w:val="18"/>
                <w:highlight w:val="yellow"/>
              </w:rPr>
            </w:pPr>
          </w:p>
        </w:tc>
        <w:tc>
          <w:tcPr>
            <w:tcW w:w="1701" w:type="dxa"/>
            <w:vMerge/>
            <w:tcBorders>
              <w:bottom w:val="single" w:sz="4" w:space="0" w:color="auto"/>
            </w:tcBorders>
          </w:tcPr>
          <w:p w:rsidR="00212CFC" w:rsidRPr="003B60E4" w:rsidRDefault="00212CFC" w:rsidP="007E320C">
            <w:pPr>
              <w:rPr>
                <w:rFonts w:ascii="Arial" w:hAnsi="Arial" w:cs="Arial"/>
                <w:sz w:val="18"/>
                <w:highlight w:val="yellow"/>
              </w:rPr>
            </w:pPr>
          </w:p>
        </w:tc>
        <w:tc>
          <w:tcPr>
            <w:tcW w:w="1305" w:type="dxa"/>
            <w:vMerge/>
            <w:tcBorders>
              <w:bottom w:val="single" w:sz="4" w:space="0" w:color="auto"/>
            </w:tcBorders>
          </w:tcPr>
          <w:p w:rsidR="00212CFC" w:rsidRPr="003B60E4" w:rsidRDefault="00212CFC" w:rsidP="007E320C">
            <w:pPr>
              <w:rPr>
                <w:rFonts w:ascii="Arial" w:hAnsi="Arial" w:cs="Arial"/>
                <w:sz w:val="18"/>
                <w:highlight w:val="yellow"/>
              </w:rPr>
            </w:pPr>
          </w:p>
        </w:tc>
        <w:tc>
          <w:tcPr>
            <w:tcW w:w="1701" w:type="dxa"/>
            <w:tcBorders>
              <w:bottom w:val="single" w:sz="4" w:space="0" w:color="auto"/>
            </w:tcBorders>
            <w:shd w:val="clear" w:color="auto" w:fill="auto"/>
          </w:tcPr>
          <w:p w:rsidR="00212CFC" w:rsidRPr="003B60E4" w:rsidRDefault="00212CFC" w:rsidP="007E320C">
            <w:pPr>
              <w:rPr>
                <w:rFonts w:ascii="Arial" w:hAnsi="Arial" w:cs="Arial"/>
                <w:sz w:val="18"/>
              </w:rPr>
            </w:pPr>
          </w:p>
          <w:p w:rsidR="00212CFC" w:rsidRPr="003B60E4" w:rsidRDefault="00212CFC" w:rsidP="007E320C">
            <w:pPr>
              <w:rPr>
                <w:rFonts w:ascii="Arial" w:hAnsi="Arial" w:cs="Arial"/>
                <w:sz w:val="18"/>
              </w:rPr>
            </w:pPr>
            <w:r w:rsidRPr="003B60E4">
              <w:rPr>
                <w:rFonts w:ascii="Arial" w:hAnsi="Arial" w:cs="Arial"/>
                <w:sz w:val="18"/>
              </w:rPr>
              <w:t>Elabora</w:t>
            </w:r>
            <w:r w:rsidR="00AA1332" w:rsidRPr="003B60E4">
              <w:rPr>
                <w:rFonts w:ascii="Arial" w:hAnsi="Arial" w:cs="Arial"/>
                <w:sz w:val="18"/>
              </w:rPr>
              <w:t>r</w:t>
            </w:r>
            <w:r w:rsidRPr="003B60E4">
              <w:rPr>
                <w:rFonts w:ascii="Arial" w:hAnsi="Arial" w:cs="Arial"/>
                <w:sz w:val="18"/>
              </w:rPr>
              <w:t xml:space="preserve"> del Protocolo del Sistema Integrado de Conservación del Ministerio de Educación Nacional.</w:t>
            </w:r>
          </w:p>
          <w:p w:rsidR="00212CFC" w:rsidRPr="003B60E4" w:rsidRDefault="00212CFC" w:rsidP="007E320C">
            <w:pPr>
              <w:pStyle w:val="Default"/>
              <w:jc w:val="both"/>
              <w:rPr>
                <w:sz w:val="18"/>
                <w:szCs w:val="22"/>
              </w:rPr>
            </w:pPr>
          </w:p>
          <w:p w:rsidR="00212CFC" w:rsidRPr="003B60E4" w:rsidRDefault="00212CFC" w:rsidP="00A26F4C">
            <w:pPr>
              <w:rPr>
                <w:rFonts w:ascii="Arial" w:hAnsi="Arial" w:cs="Arial"/>
                <w:sz w:val="18"/>
              </w:rPr>
            </w:pPr>
          </w:p>
        </w:tc>
        <w:tc>
          <w:tcPr>
            <w:tcW w:w="1247" w:type="dxa"/>
            <w:tcBorders>
              <w:bottom w:val="single" w:sz="4" w:space="0" w:color="auto"/>
            </w:tcBorders>
          </w:tcPr>
          <w:p w:rsidR="00212CFC" w:rsidRPr="003B60E4" w:rsidRDefault="00212CFC" w:rsidP="007E320C">
            <w:pPr>
              <w:rPr>
                <w:rFonts w:ascii="Arial" w:hAnsi="Arial" w:cs="Arial"/>
                <w:sz w:val="18"/>
              </w:rPr>
            </w:pPr>
          </w:p>
          <w:p w:rsidR="00847631" w:rsidRPr="003B60E4" w:rsidRDefault="00847631" w:rsidP="00847631">
            <w:pPr>
              <w:rPr>
                <w:rFonts w:ascii="Arial" w:hAnsi="Arial" w:cs="Arial"/>
                <w:sz w:val="18"/>
              </w:rPr>
            </w:pPr>
            <w:r w:rsidRPr="003B60E4">
              <w:rPr>
                <w:rFonts w:ascii="Arial" w:hAnsi="Arial" w:cs="Arial"/>
                <w:sz w:val="18"/>
              </w:rPr>
              <w:t>Sensibilizar el Protocolo del Sistema Integrado de Conservación del Ministerio de Educación Nacional a los Servidores y Contratistas de la Entidad.</w:t>
            </w:r>
          </w:p>
          <w:p w:rsidR="00847631" w:rsidRPr="003B60E4" w:rsidRDefault="00847631" w:rsidP="00847631">
            <w:pPr>
              <w:rPr>
                <w:rFonts w:ascii="Arial" w:hAnsi="Arial" w:cs="Arial"/>
                <w:sz w:val="18"/>
              </w:rPr>
            </w:pPr>
          </w:p>
          <w:p w:rsidR="00847631" w:rsidRPr="003B60E4" w:rsidRDefault="00847631" w:rsidP="00847631">
            <w:pPr>
              <w:rPr>
                <w:rFonts w:ascii="Arial" w:hAnsi="Arial" w:cs="Arial"/>
                <w:sz w:val="18"/>
              </w:rPr>
            </w:pPr>
          </w:p>
          <w:p w:rsidR="00212CFC" w:rsidRPr="003B60E4" w:rsidRDefault="00212CFC" w:rsidP="007E320C">
            <w:pPr>
              <w:rPr>
                <w:rFonts w:ascii="Arial" w:hAnsi="Arial" w:cs="Arial"/>
                <w:sz w:val="18"/>
              </w:rPr>
            </w:pPr>
          </w:p>
          <w:p w:rsidR="00212CFC" w:rsidRPr="003B60E4" w:rsidRDefault="00212CFC" w:rsidP="007E320C">
            <w:pPr>
              <w:rPr>
                <w:rFonts w:ascii="Arial" w:hAnsi="Arial" w:cs="Arial"/>
                <w:sz w:val="18"/>
              </w:rPr>
            </w:pPr>
          </w:p>
          <w:p w:rsidR="00212CFC" w:rsidRPr="003B60E4" w:rsidRDefault="00212CFC" w:rsidP="007E320C">
            <w:pPr>
              <w:rPr>
                <w:rFonts w:ascii="Arial" w:hAnsi="Arial" w:cs="Arial"/>
                <w:sz w:val="18"/>
              </w:rPr>
            </w:pPr>
          </w:p>
        </w:tc>
        <w:tc>
          <w:tcPr>
            <w:tcW w:w="1701" w:type="dxa"/>
            <w:tcBorders>
              <w:bottom w:val="single" w:sz="4" w:space="0" w:color="auto"/>
            </w:tcBorders>
          </w:tcPr>
          <w:p w:rsidR="00212CFC" w:rsidRPr="003B60E4" w:rsidRDefault="00212CFC" w:rsidP="007E320C">
            <w:pPr>
              <w:rPr>
                <w:rFonts w:ascii="Arial" w:hAnsi="Arial" w:cs="Arial"/>
                <w:sz w:val="18"/>
                <w:highlight w:val="yellow"/>
              </w:rPr>
            </w:pPr>
          </w:p>
          <w:p w:rsidR="00212CFC" w:rsidRPr="003B60E4" w:rsidRDefault="00D15731" w:rsidP="007E320C">
            <w:pPr>
              <w:rPr>
                <w:rFonts w:ascii="Arial" w:hAnsi="Arial" w:cs="Arial"/>
                <w:sz w:val="18"/>
              </w:rPr>
            </w:pPr>
            <w:r w:rsidRPr="003B60E4">
              <w:rPr>
                <w:rFonts w:ascii="Arial" w:hAnsi="Arial" w:cs="Arial"/>
                <w:sz w:val="18"/>
              </w:rPr>
              <w:t>Realizar seguimiento a las actividades establecidas dentro del Programa de Prevención de Emergencias y Atención de Desastres</w:t>
            </w:r>
            <w:r w:rsidR="00412C5A" w:rsidRPr="003B60E4">
              <w:rPr>
                <w:rFonts w:ascii="Arial" w:hAnsi="Arial" w:cs="Arial"/>
                <w:sz w:val="18"/>
              </w:rPr>
              <w:t>.</w:t>
            </w:r>
          </w:p>
          <w:p w:rsidR="00212CFC" w:rsidRPr="003B60E4" w:rsidRDefault="00212CFC" w:rsidP="007E320C">
            <w:pPr>
              <w:rPr>
                <w:rFonts w:ascii="Arial" w:hAnsi="Arial" w:cs="Arial"/>
                <w:sz w:val="18"/>
                <w:highlight w:val="yellow"/>
              </w:rPr>
            </w:pPr>
          </w:p>
          <w:p w:rsidR="00212CFC" w:rsidRPr="003B60E4" w:rsidRDefault="00212CFC" w:rsidP="007E320C">
            <w:pPr>
              <w:rPr>
                <w:rFonts w:ascii="Arial" w:hAnsi="Arial" w:cs="Arial"/>
                <w:sz w:val="18"/>
                <w:highlight w:val="yellow"/>
              </w:rPr>
            </w:pPr>
          </w:p>
          <w:p w:rsidR="00212CFC" w:rsidRPr="003B60E4" w:rsidRDefault="00212CFC" w:rsidP="007E320C">
            <w:pPr>
              <w:pStyle w:val="Default"/>
              <w:jc w:val="both"/>
              <w:rPr>
                <w:sz w:val="18"/>
                <w:szCs w:val="22"/>
                <w:highlight w:val="yellow"/>
              </w:rPr>
            </w:pPr>
          </w:p>
          <w:p w:rsidR="00212CFC" w:rsidRPr="003B60E4" w:rsidRDefault="00212CFC" w:rsidP="007E320C">
            <w:pPr>
              <w:rPr>
                <w:rFonts w:ascii="Arial" w:hAnsi="Arial" w:cs="Arial"/>
                <w:sz w:val="18"/>
                <w:highlight w:val="yellow"/>
              </w:rPr>
            </w:pPr>
          </w:p>
        </w:tc>
        <w:tc>
          <w:tcPr>
            <w:tcW w:w="1843" w:type="dxa"/>
            <w:vMerge/>
            <w:tcBorders>
              <w:bottom w:val="single" w:sz="4" w:space="0" w:color="auto"/>
            </w:tcBorders>
          </w:tcPr>
          <w:p w:rsidR="00212CFC" w:rsidRPr="003B60E4" w:rsidRDefault="00212CFC" w:rsidP="007E320C">
            <w:pPr>
              <w:pStyle w:val="Default"/>
              <w:jc w:val="both"/>
              <w:rPr>
                <w:sz w:val="18"/>
                <w:szCs w:val="22"/>
                <w:highlight w:val="yellow"/>
              </w:rPr>
            </w:pPr>
          </w:p>
        </w:tc>
        <w:tc>
          <w:tcPr>
            <w:tcW w:w="1952" w:type="dxa"/>
            <w:vMerge/>
            <w:tcBorders>
              <w:bottom w:val="single" w:sz="4" w:space="0" w:color="auto"/>
            </w:tcBorders>
          </w:tcPr>
          <w:p w:rsidR="00212CFC" w:rsidRPr="003B60E4" w:rsidRDefault="00212CFC" w:rsidP="007E320C">
            <w:pPr>
              <w:pStyle w:val="Default"/>
              <w:jc w:val="both"/>
              <w:rPr>
                <w:sz w:val="18"/>
                <w:szCs w:val="22"/>
                <w:highlight w:val="yellow"/>
              </w:rPr>
            </w:pPr>
          </w:p>
        </w:tc>
      </w:tr>
    </w:tbl>
    <w:p w:rsidR="008428AC" w:rsidRPr="003B60E4" w:rsidRDefault="008428AC" w:rsidP="00B83D97">
      <w:pPr>
        <w:rPr>
          <w:rFonts w:ascii="Arial" w:hAnsi="Arial" w:cs="Arial"/>
          <w:sz w:val="22"/>
        </w:rPr>
      </w:pPr>
    </w:p>
    <w:p w:rsidR="008428AC" w:rsidRPr="003B60E4" w:rsidRDefault="008428AC" w:rsidP="00B83D97">
      <w:pPr>
        <w:rPr>
          <w:rFonts w:ascii="Arial" w:hAnsi="Arial" w:cs="Arial"/>
          <w:sz w:val="22"/>
        </w:rPr>
      </w:pPr>
    </w:p>
    <w:p w:rsidR="005577AB" w:rsidRPr="003B60E4" w:rsidRDefault="005577AB" w:rsidP="00B83D97">
      <w:pPr>
        <w:rPr>
          <w:rFonts w:ascii="Arial" w:hAnsi="Arial" w:cs="Arial"/>
          <w:sz w:val="22"/>
        </w:rPr>
        <w:sectPr w:rsidR="005577AB" w:rsidRPr="003B60E4" w:rsidSect="005577AB">
          <w:pgSz w:w="15840" w:h="12240" w:orient="landscape"/>
          <w:pgMar w:top="1701" w:right="1418" w:bottom="1701" w:left="1418" w:header="709" w:footer="709" w:gutter="0"/>
          <w:cols w:space="708"/>
          <w:docGrid w:linePitch="360"/>
        </w:sectPr>
      </w:pPr>
    </w:p>
    <w:p w:rsidR="008428AC" w:rsidRPr="003B60E4" w:rsidRDefault="008428AC" w:rsidP="00B83D97">
      <w:pPr>
        <w:rPr>
          <w:rFonts w:ascii="Arial" w:hAnsi="Arial" w:cs="Arial"/>
          <w:sz w:val="22"/>
        </w:rPr>
      </w:pPr>
    </w:p>
    <w:p w:rsidR="008428AC" w:rsidRPr="003B60E4" w:rsidRDefault="00357C28" w:rsidP="0063468D">
      <w:pPr>
        <w:pStyle w:val="Ttulo2"/>
        <w:jc w:val="center"/>
        <w:rPr>
          <w:rFonts w:ascii="Arial" w:hAnsi="Arial" w:cs="Arial"/>
          <w:sz w:val="22"/>
          <w:szCs w:val="22"/>
        </w:rPr>
      </w:pPr>
      <w:bookmarkStart w:id="24" w:name="_Toc504146114"/>
      <w:r w:rsidRPr="003B60E4">
        <w:rPr>
          <w:rFonts w:ascii="Arial" w:hAnsi="Arial" w:cs="Arial"/>
          <w:sz w:val="22"/>
          <w:szCs w:val="22"/>
        </w:rPr>
        <w:t xml:space="preserve">5.1.4.6 </w:t>
      </w:r>
      <w:r w:rsidR="005577AB" w:rsidRPr="003B60E4">
        <w:rPr>
          <w:rFonts w:ascii="Arial" w:hAnsi="Arial" w:cs="Arial"/>
          <w:sz w:val="22"/>
          <w:szCs w:val="22"/>
        </w:rPr>
        <w:t xml:space="preserve">DESARROLLO DEL PROGRAMA DE </w:t>
      </w:r>
      <w:r w:rsidR="00811272" w:rsidRPr="003B60E4">
        <w:rPr>
          <w:rFonts w:ascii="Arial" w:hAnsi="Arial" w:cs="Arial"/>
          <w:sz w:val="22"/>
          <w:szCs w:val="22"/>
        </w:rPr>
        <w:t>PREVENCIÓN DE EMERGENCIAS Y ATENCIÓN DE DESASTRES</w:t>
      </w:r>
      <w:bookmarkEnd w:id="24"/>
    </w:p>
    <w:p w:rsidR="005577AB" w:rsidRPr="003B60E4" w:rsidRDefault="005577AB" w:rsidP="00B82B80">
      <w:pPr>
        <w:rPr>
          <w:rFonts w:ascii="Arial" w:hAnsi="Arial" w:cs="Arial"/>
          <w:sz w:val="22"/>
        </w:rPr>
      </w:pPr>
    </w:p>
    <w:p w:rsidR="00811272" w:rsidRPr="003B60E4" w:rsidRDefault="00D51A87" w:rsidP="00B82B80">
      <w:pPr>
        <w:rPr>
          <w:rFonts w:ascii="Arial" w:hAnsi="Arial" w:cs="Arial"/>
          <w:color w:val="000000" w:themeColor="text1"/>
          <w:sz w:val="22"/>
        </w:rPr>
      </w:pPr>
      <w:r w:rsidRPr="003B60E4">
        <w:rPr>
          <w:rFonts w:ascii="Arial" w:hAnsi="Arial" w:cs="Arial"/>
          <w:color w:val="000000" w:themeColor="text1"/>
          <w:sz w:val="22"/>
        </w:rPr>
        <w:t>E</w:t>
      </w:r>
      <w:r w:rsidR="00B83CDF" w:rsidRPr="003B60E4">
        <w:rPr>
          <w:rFonts w:ascii="Arial" w:hAnsi="Arial" w:cs="Arial"/>
          <w:color w:val="000000" w:themeColor="text1"/>
          <w:sz w:val="22"/>
        </w:rPr>
        <w:t>l presente programa e</w:t>
      </w:r>
      <w:r w:rsidRPr="003B60E4">
        <w:rPr>
          <w:rFonts w:ascii="Arial" w:hAnsi="Arial" w:cs="Arial"/>
          <w:color w:val="000000" w:themeColor="text1"/>
          <w:sz w:val="22"/>
        </w:rPr>
        <w:t>stablece el conjunto de acciones y tareas de tipo preventivo, de reacción y de recuperación frente a eventos no deseados (siniestros) a fin de controlar los factores nocivos de deterioro, a que son expuestos los acervos documentales y que, por lo general, tienen consecuencias altamente dañinas e irreversibles para la integridad de la documentación.</w:t>
      </w:r>
    </w:p>
    <w:p w:rsidR="00BF72CB" w:rsidRPr="003B60E4" w:rsidRDefault="00687689" w:rsidP="00BF72CB">
      <w:pPr>
        <w:autoSpaceDE w:val="0"/>
        <w:autoSpaceDN w:val="0"/>
        <w:adjustRightInd w:val="0"/>
        <w:spacing w:after="0"/>
        <w:rPr>
          <w:rFonts w:ascii="Arial" w:hAnsi="Arial" w:cs="Arial"/>
          <w:color w:val="000000" w:themeColor="text1"/>
          <w:sz w:val="22"/>
        </w:rPr>
      </w:pPr>
      <w:r w:rsidRPr="003B60E4">
        <w:rPr>
          <w:rFonts w:ascii="Arial" w:hAnsi="Arial" w:cs="Arial"/>
          <w:color w:val="000000" w:themeColor="text1"/>
          <w:sz w:val="22"/>
        </w:rPr>
        <w:t xml:space="preserve">El Ministerio de </w:t>
      </w:r>
      <w:r w:rsidR="000D3709" w:rsidRPr="003B60E4">
        <w:rPr>
          <w:rFonts w:ascii="Arial" w:hAnsi="Arial" w:cs="Arial"/>
          <w:color w:val="000000" w:themeColor="text1"/>
          <w:sz w:val="22"/>
        </w:rPr>
        <w:t>Educación</w:t>
      </w:r>
      <w:r w:rsidRPr="003B60E4">
        <w:rPr>
          <w:rFonts w:ascii="Arial" w:hAnsi="Arial" w:cs="Arial"/>
          <w:color w:val="000000" w:themeColor="text1"/>
          <w:sz w:val="22"/>
        </w:rPr>
        <w:t xml:space="preserve"> Nacional cuenta con un Plan para la Atención de Emergencias</w:t>
      </w:r>
      <w:r w:rsidR="002F4A59" w:rsidRPr="003B60E4">
        <w:rPr>
          <w:rFonts w:ascii="Arial" w:hAnsi="Arial" w:cs="Arial"/>
          <w:color w:val="000000" w:themeColor="text1"/>
          <w:sz w:val="22"/>
        </w:rPr>
        <w:t xml:space="preserve"> </w:t>
      </w:r>
      <w:r w:rsidRPr="003B60E4">
        <w:rPr>
          <w:rFonts w:ascii="Arial" w:hAnsi="Arial" w:cs="Arial"/>
          <w:color w:val="000000" w:themeColor="text1"/>
          <w:sz w:val="22"/>
        </w:rPr>
        <w:t xml:space="preserve">y Contingencias, el cual contiene </w:t>
      </w:r>
      <w:r w:rsidR="000D3709" w:rsidRPr="003B60E4">
        <w:rPr>
          <w:rFonts w:ascii="Arial" w:hAnsi="Arial" w:cs="Arial"/>
          <w:color w:val="000000" w:themeColor="text1"/>
          <w:sz w:val="22"/>
        </w:rPr>
        <w:t xml:space="preserve">actividades </w:t>
      </w:r>
      <w:r w:rsidR="002F4A59" w:rsidRPr="003B60E4">
        <w:rPr>
          <w:rFonts w:ascii="Arial" w:hAnsi="Arial" w:cs="Arial"/>
          <w:color w:val="000000" w:themeColor="text1"/>
          <w:sz w:val="22"/>
        </w:rPr>
        <w:t xml:space="preserve">generales </w:t>
      </w:r>
      <w:r w:rsidR="000D3709" w:rsidRPr="003B60E4">
        <w:rPr>
          <w:rFonts w:ascii="Arial" w:hAnsi="Arial" w:cs="Arial"/>
          <w:color w:val="000000" w:themeColor="text1"/>
          <w:sz w:val="22"/>
        </w:rPr>
        <w:t>para</w:t>
      </w:r>
      <w:r w:rsidRPr="003B60E4">
        <w:rPr>
          <w:rFonts w:ascii="Arial" w:hAnsi="Arial" w:cs="Arial"/>
          <w:color w:val="000000" w:themeColor="text1"/>
          <w:sz w:val="22"/>
        </w:rPr>
        <w:t xml:space="preserve"> el manejo de </w:t>
      </w:r>
      <w:r w:rsidR="000D3709" w:rsidRPr="003B60E4">
        <w:rPr>
          <w:rFonts w:ascii="Arial" w:hAnsi="Arial" w:cs="Arial"/>
          <w:color w:val="000000" w:themeColor="text1"/>
          <w:sz w:val="22"/>
        </w:rPr>
        <w:t>los acervos documentales en una emergencia</w:t>
      </w:r>
      <w:r w:rsidR="002F4A59" w:rsidRPr="003B60E4">
        <w:rPr>
          <w:rFonts w:ascii="Arial" w:hAnsi="Arial" w:cs="Arial"/>
          <w:color w:val="000000" w:themeColor="text1"/>
          <w:sz w:val="22"/>
        </w:rPr>
        <w:t xml:space="preserve"> o desastre.</w:t>
      </w:r>
      <w:r w:rsidR="00BB2012" w:rsidRPr="003B60E4">
        <w:rPr>
          <w:rFonts w:ascii="Arial" w:hAnsi="Arial" w:cs="Arial"/>
          <w:color w:val="000000" w:themeColor="text1"/>
          <w:sz w:val="22"/>
        </w:rPr>
        <w:t xml:space="preserve"> C</w:t>
      </w:r>
      <w:r w:rsidR="000D3709" w:rsidRPr="003B60E4">
        <w:rPr>
          <w:rFonts w:ascii="Arial" w:hAnsi="Arial" w:cs="Arial"/>
          <w:color w:val="000000" w:themeColor="text1"/>
          <w:sz w:val="22"/>
        </w:rPr>
        <w:t xml:space="preserve">on el fin de complementar este plan </w:t>
      </w:r>
      <w:r w:rsidR="009A26BB" w:rsidRPr="003B60E4">
        <w:rPr>
          <w:rFonts w:ascii="Arial" w:hAnsi="Arial" w:cs="Arial"/>
          <w:color w:val="000000" w:themeColor="text1"/>
          <w:sz w:val="22"/>
        </w:rPr>
        <w:t>l</w:t>
      </w:r>
      <w:r w:rsidR="00BB2012" w:rsidRPr="003B60E4">
        <w:rPr>
          <w:rFonts w:ascii="Arial" w:hAnsi="Arial" w:cs="Arial"/>
          <w:color w:val="000000" w:themeColor="text1"/>
          <w:sz w:val="22"/>
        </w:rPr>
        <w:t xml:space="preserve">a Entidad a través del Grupo de Gestión </w:t>
      </w:r>
      <w:r w:rsidR="000D17B7" w:rsidRPr="003B60E4">
        <w:rPr>
          <w:rFonts w:ascii="Arial" w:hAnsi="Arial" w:cs="Arial"/>
          <w:color w:val="000000" w:themeColor="text1"/>
          <w:sz w:val="22"/>
        </w:rPr>
        <w:t>Documental elaborará</w:t>
      </w:r>
      <w:r w:rsidR="000D3709" w:rsidRPr="003B60E4">
        <w:rPr>
          <w:rFonts w:ascii="Arial" w:hAnsi="Arial" w:cs="Arial"/>
          <w:color w:val="000000" w:themeColor="text1"/>
          <w:sz w:val="22"/>
        </w:rPr>
        <w:t xml:space="preserve"> un Protocolo del Sistema Integrado de Conservación</w:t>
      </w:r>
      <w:r w:rsidR="00BF72CB" w:rsidRPr="003B60E4">
        <w:rPr>
          <w:rFonts w:ascii="Arial" w:hAnsi="Arial" w:cs="Arial"/>
          <w:color w:val="000000" w:themeColor="text1"/>
          <w:sz w:val="22"/>
        </w:rPr>
        <w:t>, el cual estará orientado específicamente a salvaguardar y rescatar la documentación del Ministerio de Educación Nacional frente a los siniestros como factores nocivos de deterioro, y que, por lo general, tienen consecuencias altamente nocivas e irreversibles para la integridad de la documentación.</w:t>
      </w:r>
    </w:p>
    <w:p w:rsidR="00687689" w:rsidRPr="003B60E4" w:rsidRDefault="00687689" w:rsidP="00AC7CBD">
      <w:pPr>
        <w:spacing w:after="0"/>
        <w:rPr>
          <w:rFonts w:ascii="Arial" w:hAnsi="Arial" w:cs="Arial"/>
          <w:color w:val="000000" w:themeColor="text1"/>
          <w:sz w:val="22"/>
        </w:rPr>
      </w:pPr>
    </w:p>
    <w:p w:rsidR="00687689" w:rsidRPr="003B60E4" w:rsidRDefault="00687689" w:rsidP="00B82B80">
      <w:pPr>
        <w:rPr>
          <w:rFonts w:ascii="Arial" w:hAnsi="Arial" w:cs="Arial"/>
          <w:color w:val="000000" w:themeColor="text1"/>
          <w:sz w:val="22"/>
        </w:rPr>
      </w:pPr>
    </w:p>
    <w:p w:rsidR="00687689" w:rsidRPr="003B60E4" w:rsidRDefault="00687689" w:rsidP="00B82B80">
      <w:pPr>
        <w:rPr>
          <w:rFonts w:ascii="Arial" w:hAnsi="Arial" w:cs="Arial"/>
          <w:color w:val="000000" w:themeColor="text1"/>
          <w:sz w:val="22"/>
        </w:rPr>
      </w:pPr>
    </w:p>
    <w:p w:rsidR="00687689" w:rsidRPr="003B60E4" w:rsidRDefault="00687689" w:rsidP="00B82B80">
      <w:pPr>
        <w:rPr>
          <w:rFonts w:ascii="Arial" w:hAnsi="Arial" w:cs="Arial"/>
          <w:color w:val="000000" w:themeColor="text1"/>
          <w:sz w:val="22"/>
        </w:rPr>
      </w:pPr>
    </w:p>
    <w:p w:rsidR="00687689" w:rsidRPr="003B60E4" w:rsidRDefault="00687689" w:rsidP="00B82B80">
      <w:pPr>
        <w:rPr>
          <w:rFonts w:ascii="Arial" w:hAnsi="Arial" w:cs="Arial"/>
          <w:color w:val="000000" w:themeColor="text1"/>
          <w:sz w:val="22"/>
        </w:rPr>
      </w:pPr>
    </w:p>
    <w:p w:rsidR="00687689" w:rsidRPr="003B60E4" w:rsidRDefault="00687689" w:rsidP="00B82B80">
      <w:pPr>
        <w:rPr>
          <w:rFonts w:ascii="Arial" w:hAnsi="Arial" w:cs="Arial"/>
          <w:color w:val="000000" w:themeColor="text1"/>
          <w:sz w:val="22"/>
        </w:rPr>
      </w:pPr>
    </w:p>
    <w:p w:rsidR="00687689" w:rsidRPr="003B60E4" w:rsidRDefault="00687689" w:rsidP="00B82B80">
      <w:pPr>
        <w:rPr>
          <w:rFonts w:ascii="Arial" w:hAnsi="Arial" w:cs="Arial"/>
          <w:color w:val="000000" w:themeColor="text1"/>
          <w:sz w:val="22"/>
        </w:rPr>
      </w:pPr>
    </w:p>
    <w:p w:rsidR="00687689" w:rsidRPr="003B60E4" w:rsidRDefault="00687689" w:rsidP="00B82B80">
      <w:pPr>
        <w:rPr>
          <w:rFonts w:ascii="Arial" w:hAnsi="Arial" w:cs="Arial"/>
          <w:color w:val="000000" w:themeColor="text1"/>
          <w:sz w:val="22"/>
        </w:rPr>
      </w:pPr>
    </w:p>
    <w:p w:rsidR="00687689" w:rsidRPr="003B60E4" w:rsidRDefault="00687689" w:rsidP="00B82B80">
      <w:pPr>
        <w:rPr>
          <w:rFonts w:ascii="Arial" w:hAnsi="Arial" w:cs="Arial"/>
          <w:color w:val="000000" w:themeColor="text1"/>
          <w:sz w:val="22"/>
        </w:rPr>
      </w:pPr>
    </w:p>
    <w:p w:rsidR="00687689" w:rsidRPr="003B60E4" w:rsidRDefault="00687689" w:rsidP="00B82B80">
      <w:pPr>
        <w:rPr>
          <w:rFonts w:ascii="Arial" w:hAnsi="Arial" w:cs="Arial"/>
          <w:color w:val="000000" w:themeColor="text1"/>
          <w:sz w:val="22"/>
        </w:rPr>
      </w:pPr>
    </w:p>
    <w:p w:rsidR="00687689" w:rsidRPr="003B60E4" w:rsidRDefault="00687689" w:rsidP="00B82B80">
      <w:pPr>
        <w:rPr>
          <w:rFonts w:ascii="Arial" w:hAnsi="Arial" w:cs="Arial"/>
          <w:color w:val="000000" w:themeColor="text1"/>
          <w:sz w:val="22"/>
        </w:rPr>
      </w:pPr>
    </w:p>
    <w:p w:rsidR="00687689" w:rsidRPr="003B60E4" w:rsidRDefault="00687689" w:rsidP="00B82B80">
      <w:pPr>
        <w:rPr>
          <w:rFonts w:ascii="Arial" w:hAnsi="Arial" w:cs="Arial"/>
          <w:color w:val="000000" w:themeColor="text1"/>
          <w:sz w:val="22"/>
        </w:rPr>
      </w:pPr>
    </w:p>
    <w:p w:rsidR="00687689" w:rsidRPr="003B60E4" w:rsidRDefault="00687689" w:rsidP="00B82B80">
      <w:pPr>
        <w:rPr>
          <w:rFonts w:ascii="Arial" w:hAnsi="Arial" w:cs="Arial"/>
          <w:color w:val="000000" w:themeColor="text1"/>
          <w:sz w:val="22"/>
        </w:rPr>
      </w:pPr>
    </w:p>
    <w:p w:rsidR="00687689" w:rsidRPr="003B60E4" w:rsidRDefault="00687689" w:rsidP="00B82B80">
      <w:pPr>
        <w:rPr>
          <w:rFonts w:ascii="Arial" w:hAnsi="Arial" w:cs="Arial"/>
          <w:color w:val="000000" w:themeColor="text1"/>
          <w:sz w:val="22"/>
        </w:rPr>
      </w:pPr>
    </w:p>
    <w:p w:rsidR="00687689" w:rsidRPr="003B60E4" w:rsidRDefault="00687689" w:rsidP="00B82B80">
      <w:pPr>
        <w:rPr>
          <w:rFonts w:ascii="Arial" w:hAnsi="Arial" w:cs="Arial"/>
          <w:color w:val="000000" w:themeColor="text1"/>
          <w:sz w:val="22"/>
        </w:rPr>
      </w:pPr>
    </w:p>
    <w:p w:rsidR="00687689" w:rsidRPr="003B60E4" w:rsidRDefault="00687689" w:rsidP="00B82B80">
      <w:pPr>
        <w:rPr>
          <w:rFonts w:ascii="Arial" w:hAnsi="Arial" w:cs="Arial"/>
          <w:color w:val="000000" w:themeColor="text1"/>
          <w:sz w:val="22"/>
        </w:rPr>
      </w:pPr>
    </w:p>
    <w:p w:rsidR="00687689" w:rsidRPr="003B60E4" w:rsidRDefault="00687689" w:rsidP="00B82B80">
      <w:pPr>
        <w:rPr>
          <w:rFonts w:ascii="Arial" w:hAnsi="Arial" w:cs="Arial"/>
          <w:color w:val="000000" w:themeColor="text1"/>
          <w:sz w:val="22"/>
        </w:rPr>
      </w:pPr>
    </w:p>
    <w:p w:rsidR="00687689" w:rsidRDefault="00687689" w:rsidP="00B82B80">
      <w:pPr>
        <w:rPr>
          <w:rFonts w:ascii="Arial" w:hAnsi="Arial" w:cs="Arial"/>
          <w:color w:val="000000" w:themeColor="text1"/>
          <w:sz w:val="22"/>
        </w:rPr>
      </w:pPr>
    </w:p>
    <w:p w:rsidR="003B60E4" w:rsidRDefault="003B60E4" w:rsidP="00B82B80">
      <w:pPr>
        <w:rPr>
          <w:rFonts w:ascii="Arial" w:hAnsi="Arial" w:cs="Arial"/>
          <w:color w:val="000000" w:themeColor="text1"/>
          <w:sz w:val="22"/>
        </w:rPr>
      </w:pPr>
    </w:p>
    <w:p w:rsidR="003B60E4" w:rsidRDefault="003B60E4" w:rsidP="00B82B80">
      <w:pPr>
        <w:rPr>
          <w:rFonts w:ascii="Arial" w:hAnsi="Arial" w:cs="Arial"/>
          <w:color w:val="000000" w:themeColor="text1"/>
          <w:sz w:val="22"/>
        </w:rPr>
      </w:pPr>
    </w:p>
    <w:p w:rsidR="003B60E4" w:rsidRPr="003B60E4" w:rsidRDefault="003B60E4" w:rsidP="00B82B80">
      <w:pPr>
        <w:rPr>
          <w:rFonts w:ascii="Arial" w:hAnsi="Arial" w:cs="Arial"/>
          <w:color w:val="000000" w:themeColor="text1"/>
          <w:sz w:val="22"/>
        </w:rPr>
      </w:pPr>
    </w:p>
    <w:p w:rsidR="008E2FD2" w:rsidRPr="003B60E4" w:rsidRDefault="008E2FD2" w:rsidP="00B82B80">
      <w:pPr>
        <w:pStyle w:val="Ttulo2"/>
        <w:jc w:val="center"/>
        <w:rPr>
          <w:rFonts w:ascii="Arial" w:hAnsi="Arial" w:cs="Arial"/>
          <w:sz w:val="22"/>
          <w:szCs w:val="22"/>
        </w:rPr>
      </w:pPr>
      <w:bookmarkStart w:id="25" w:name="_Toc504146115"/>
      <w:r w:rsidRPr="003B60E4">
        <w:rPr>
          <w:rFonts w:ascii="Arial" w:hAnsi="Arial" w:cs="Arial"/>
          <w:sz w:val="22"/>
          <w:szCs w:val="22"/>
        </w:rPr>
        <w:t>CAPITULO II</w:t>
      </w:r>
      <w:bookmarkEnd w:id="25"/>
    </w:p>
    <w:p w:rsidR="00FF1F86" w:rsidRPr="003B60E4" w:rsidRDefault="00FF1F86" w:rsidP="00FF1F86">
      <w:pPr>
        <w:rPr>
          <w:rFonts w:ascii="Arial" w:hAnsi="Arial" w:cs="Arial"/>
          <w:sz w:val="22"/>
        </w:rPr>
      </w:pPr>
    </w:p>
    <w:p w:rsidR="0063468D" w:rsidRPr="003B60E4" w:rsidRDefault="00357C28" w:rsidP="00B82B80">
      <w:pPr>
        <w:pStyle w:val="Ttulo2"/>
        <w:jc w:val="center"/>
        <w:rPr>
          <w:rFonts w:ascii="Arial" w:hAnsi="Arial" w:cs="Arial"/>
          <w:sz w:val="22"/>
          <w:szCs w:val="22"/>
        </w:rPr>
      </w:pPr>
      <w:bookmarkStart w:id="26" w:name="_Toc504146116"/>
      <w:r w:rsidRPr="003B60E4">
        <w:rPr>
          <w:rFonts w:ascii="Arial" w:hAnsi="Arial" w:cs="Arial"/>
          <w:sz w:val="22"/>
          <w:szCs w:val="22"/>
        </w:rPr>
        <w:t xml:space="preserve">5.2 </w:t>
      </w:r>
      <w:r w:rsidR="00B82B80" w:rsidRPr="003B60E4">
        <w:rPr>
          <w:rFonts w:ascii="Arial" w:hAnsi="Arial" w:cs="Arial"/>
          <w:sz w:val="22"/>
          <w:szCs w:val="22"/>
        </w:rPr>
        <w:t>PLAN DE PRESERVACIÓN DIGITAL A LARGO PLAZO</w:t>
      </w:r>
      <w:bookmarkEnd w:id="26"/>
    </w:p>
    <w:p w:rsidR="00307E2C" w:rsidRPr="003B60E4" w:rsidRDefault="00307E2C" w:rsidP="00B83D97">
      <w:pPr>
        <w:rPr>
          <w:rFonts w:ascii="Arial" w:hAnsi="Arial" w:cs="Arial"/>
          <w:sz w:val="22"/>
        </w:rPr>
      </w:pPr>
    </w:p>
    <w:p w:rsidR="005F4A1F" w:rsidRPr="003B60E4" w:rsidRDefault="00357C28" w:rsidP="00307E2C">
      <w:pPr>
        <w:pStyle w:val="Ttulo2"/>
        <w:rPr>
          <w:rFonts w:ascii="Arial" w:hAnsi="Arial" w:cs="Arial"/>
          <w:sz w:val="22"/>
          <w:szCs w:val="22"/>
        </w:rPr>
      </w:pPr>
      <w:bookmarkStart w:id="27" w:name="_Toc504146117"/>
      <w:r w:rsidRPr="003B60E4">
        <w:rPr>
          <w:rFonts w:ascii="Arial" w:hAnsi="Arial" w:cs="Arial"/>
          <w:sz w:val="22"/>
          <w:szCs w:val="22"/>
        </w:rPr>
        <w:t xml:space="preserve">5.2.1 </w:t>
      </w:r>
      <w:r w:rsidR="005F4A1F" w:rsidRPr="003B60E4">
        <w:rPr>
          <w:rFonts w:ascii="Arial" w:hAnsi="Arial" w:cs="Arial"/>
          <w:sz w:val="22"/>
          <w:szCs w:val="22"/>
        </w:rPr>
        <w:t>INTRODUCCIÓN</w:t>
      </w:r>
      <w:bookmarkEnd w:id="27"/>
      <w:r w:rsidR="005F4A1F" w:rsidRPr="003B60E4">
        <w:rPr>
          <w:rFonts w:ascii="Arial" w:hAnsi="Arial" w:cs="Arial"/>
          <w:sz w:val="22"/>
          <w:szCs w:val="22"/>
        </w:rPr>
        <w:t xml:space="preserve"> </w:t>
      </w:r>
    </w:p>
    <w:p w:rsidR="008725B0" w:rsidRPr="003B60E4" w:rsidRDefault="008725B0" w:rsidP="00B83D97">
      <w:pPr>
        <w:rPr>
          <w:rFonts w:ascii="Arial" w:hAnsi="Arial" w:cs="Arial"/>
          <w:sz w:val="22"/>
        </w:rPr>
      </w:pPr>
    </w:p>
    <w:p w:rsidR="00FF1F86" w:rsidRPr="003B60E4" w:rsidRDefault="00FF1F86" w:rsidP="00FF1F86">
      <w:pPr>
        <w:rPr>
          <w:rFonts w:ascii="Arial" w:hAnsi="Arial" w:cs="Arial"/>
          <w:sz w:val="22"/>
        </w:rPr>
      </w:pPr>
      <w:r w:rsidRPr="003B60E4">
        <w:rPr>
          <w:rFonts w:ascii="Arial" w:hAnsi="Arial" w:cs="Arial"/>
          <w:sz w:val="22"/>
        </w:rPr>
        <w:t>El presente plan tiene como finalidad formular e implementar un conjunto de acciones para la preservación digital a largo plazo partiendo de la aceptación generalizada que Conservar es una expresión enfocada en el soporte, es decir, cuando hablamos de conservación documental, nos estamos refiriendo a las técnicas para lograr que el soporte en que se encuentra la información sea estable y duradero. Para el entorno electrónico, más importante que el soporte es la información contenida en él y por lo tanto el interés del Plan, tendrá como objetivo garantizar la permanencia, la accesibilidad, el uso y la comprensión de la información, lo que denominaremos a lo largo del Plan, como Preservación Documental.</w:t>
      </w:r>
    </w:p>
    <w:p w:rsidR="00403B93" w:rsidRPr="003B60E4" w:rsidRDefault="00403B93" w:rsidP="00060C95">
      <w:pPr>
        <w:rPr>
          <w:rFonts w:ascii="Arial" w:hAnsi="Arial" w:cs="Arial"/>
          <w:sz w:val="22"/>
        </w:rPr>
      </w:pPr>
    </w:p>
    <w:p w:rsidR="0063468D" w:rsidRPr="003B60E4" w:rsidRDefault="00357C28" w:rsidP="00307E2C">
      <w:pPr>
        <w:pStyle w:val="Ttulo2"/>
        <w:rPr>
          <w:rFonts w:ascii="Arial" w:hAnsi="Arial" w:cs="Arial"/>
          <w:sz w:val="22"/>
          <w:szCs w:val="22"/>
        </w:rPr>
      </w:pPr>
      <w:bookmarkStart w:id="28" w:name="_Toc504146118"/>
      <w:r w:rsidRPr="003B60E4">
        <w:rPr>
          <w:rFonts w:ascii="Arial" w:hAnsi="Arial" w:cs="Arial"/>
          <w:sz w:val="22"/>
          <w:szCs w:val="22"/>
        </w:rPr>
        <w:t xml:space="preserve">5.2.2 </w:t>
      </w:r>
      <w:r w:rsidR="005F4A1F" w:rsidRPr="003B60E4">
        <w:rPr>
          <w:rFonts w:ascii="Arial" w:hAnsi="Arial" w:cs="Arial"/>
          <w:sz w:val="22"/>
          <w:szCs w:val="22"/>
        </w:rPr>
        <w:t>OBJETIVOS</w:t>
      </w:r>
      <w:bookmarkEnd w:id="28"/>
    </w:p>
    <w:p w:rsidR="008725B0" w:rsidRPr="003B60E4" w:rsidRDefault="008725B0" w:rsidP="00B83D97">
      <w:pPr>
        <w:rPr>
          <w:rFonts w:ascii="Arial" w:hAnsi="Arial" w:cs="Arial"/>
          <w:sz w:val="22"/>
        </w:rPr>
      </w:pPr>
    </w:p>
    <w:p w:rsidR="00403B93" w:rsidRPr="003B60E4" w:rsidRDefault="00357C28" w:rsidP="00403B93">
      <w:pPr>
        <w:rPr>
          <w:rFonts w:ascii="Arial" w:hAnsi="Arial" w:cs="Arial"/>
          <w:b/>
          <w:sz w:val="22"/>
        </w:rPr>
      </w:pPr>
      <w:r w:rsidRPr="003B60E4">
        <w:rPr>
          <w:rFonts w:ascii="Arial" w:hAnsi="Arial" w:cs="Arial"/>
          <w:b/>
          <w:sz w:val="22"/>
        </w:rPr>
        <w:t xml:space="preserve">5.2.2.1 </w:t>
      </w:r>
      <w:r w:rsidR="00403B93" w:rsidRPr="003B60E4">
        <w:rPr>
          <w:rFonts w:ascii="Arial" w:hAnsi="Arial" w:cs="Arial"/>
          <w:b/>
          <w:sz w:val="22"/>
        </w:rPr>
        <w:t>OBJETIVO GENERAL:</w:t>
      </w:r>
    </w:p>
    <w:p w:rsidR="00403B93" w:rsidRPr="003B60E4" w:rsidRDefault="00E16DE2" w:rsidP="00E16DE2">
      <w:pPr>
        <w:rPr>
          <w:rFonts w:ascii="Arial" w:hAnsi="Arial" w:cs="Arial"/>
          <w:sz w:val="22"/>
        </w:rPr>
      </w:pPr>
      <w:r w:rsidRPr="003B60E4">
        <w:rPr>
          <w:rFonts w:ascii="Arial" w:hAnsi="Arial" w:cs="Arial"/>
          <w:sz w:val="22"/>
        </w:rPr>
        <w:t xml:space="preserve">Formular el Plan de Preservación Digital (principios, políticas y estrategias) </w:t>
      </w:r>
      <w:r w:rsidR="00772AAE" w:rsidRPr="003B60E4">
        <w:rPr>
          <w:rFonts w:ascii="Arial" w:hAnsi="Arial" w:cs="Arial"/>
          <w:sz w:val="22"/>
        </w:rPr>
        <w:t xml:space="preserve">con el fin de asegurar la preservación a largo plazo de los documentos electrónicos de archivo, manteniendo sus características de autenticidad, integridad, confidencialidad, </w:t>
      </w:r>
      <w:r w:rsidR="00FF1F86" w:rsidRPr="003B60E4">
        <w:rPr>
          <w:rFonts w:ascii="Arial" w:hAnsi="Arial" w:cs="Arial"/>
          <w:sz w:val="22"/>
        </w:rPr>
        <w:t>inalterabilidad la</w:t>
      </w:r>
      <w:r w:rsidRPr="003B60E4">
        <w:rPr>
          <w:rFonts w:ascii="Arial" w:hAnsi="Arial" w:cs="Arial"/>
          <w:sz w:val="22"/>
        </w:rPr>
        <w:t xml:space="preserve"> autenticidad; el uso; la accesibilidad y comprensión del contenido intelectual de los documentos electrónicos de archivo, por largos periodos de tiempo en </w:t>
      </w:r>
    </w:p>
    <w:p w:rsidR="00403B93" w:rsidRPr="003B60E4" w:rsidRDefault="00403B93" w:rsidP="00403B93">
      <w:pPr>
        <w:rPr>
          <w:rFonts w:ascii="Arial" w:hAnsi="Arial" w:cs="Arial"/>
          <w:b/>
          <w:sz w:val="22"/>
          <w:highlight w:val="yellow"/>
        </w:rPr>
      </w:pPr>
    </w:p>
    <w:p w:rsidR="00403B93" w:rsidRPr="003B60E4" w:rsidRDefault="00357C28" w:rsidP="00403B93">
      <w:pPr>
        <w:rPr>
          <w:rFonts w:ascii="Arial" w:hAnsi="Arial" w:cs="Arial"/>
          <w:b/>
          <w:sz w:val="22"/>
        </w:rPr>
      </w:pPr>
      <w:r w:rsidRPr="003B60E4">
        <w:rPr>
          <w:rFonts w:ascii="Arial" w:hAnsi="Arial" w:cs="Arial"/>
          <w:b/>
          <w:sz w:val="22"/>
        </w:rPr>
        <w:t xml:space="preserve">5.2.2.2 </w:t>
      </w:r>
      <w:r w:rsidR="00403B93" w:rsidRPr="003B60E4">
        <w:rPr>
          <w:rFonts w:ascii="Arial" w:hAnsi="Arial" w:cs="Arial"/>
          <w:b/>
          <w:sz w:val="22"/>
        </w:rPr>
        <w:t>OBJETIVOS ESPECÍFICOS:</w:t>
      </w:r>
    </w:p>
    <w:p w:rsidR="000A3A20" w:rsidRPr="003B60E4" w:rsidRDefault="006E2750" w:rsidP="000A3A20">
      <w:pPr>
        <w:pStyle w:val="Prrafodelista"/>
        <w:numPr>
          <w:ilvl w:val="0"/>
          <w:numId w:val="29"/>
        </w:numPr>
        <w:rPr>
          <w:rFonts w:ascii="Arial" w:hAnsi="Arial" w:cs="Arial"/>
          <w:sz w:val="22"/>
        </w:rPr>
      </w:pPr>
      <w:r w:rsidRPr="003B60E4">
        <w:rPr>
          <w:rFonts w:ascii="Arial" w:hAnsi="Arial" w:cs="Arial"/>
          <w:sz w:val="22"/>
        </w:rPr>
        <w:t>Entender que la planeación es el primero de los principios de aplicación universal para garantizar un Plan de Preservación Digital a Largo Plazo, enfocado a documentos electrónicos de archivo.</w:t>
      </w:r>
    </w:p>
    <w:p w:rsidR="00276A13" w:rsidRPr="003B60E4" w:rsidRDefault="006E2750" w:rsidP="006E2750">
      <w:pPr>
        <w:pStyle w:val="Prrafodelista"/>
        <w:numPr>
          <w:ilvl w:val="0"/>
          <w:numId w:val="29"/>
        </w:numPr>
        <w:rPr>
          <w:rFonts w:ascii="Arial" w:hAnsi="Arial" w:cs="Arial"/>
          <w:sz w:val="22"/>
        </w:rPr>
      </w:pPr>
      <w:r w:rsidRPr="003B60E4">
        <w:rPr>
          <w:rFonts w:ascii="Arial" w:hAnsi="Arial" w:cs="Arial"/>
          <w:sz w:val="22"/>
        </w:rPr>
        <w:t xml:space="preserve">Concientizar a la Entidad para administrar </w:t>
      </w:r>
      <w:r w:rsidR="000A3A20" w:rsidRPr="003B60E4">
        <w:rPr>
          <w:rFonts w:ascii="Arial" w:hAnsi="Arial" w:cs="Arial"/>
          <w:sz w:val="22"/>
        </w:rPr>
        <w:t>los documentos electrónicos de archivo desde la producción documental (creación o recepción) y permitir los flujos de resolución del trámite, en el formato nativo de los documentos.</w:t>
      </w:r>
    </w:p>
    <w:p w:rsidR="00F97C1F" w:rsidRPr="003B60E4" w:rsidRDefault="00F97C1F" w:rsidP="00B83D97">
      <w:pPr>
        <w:rPr>
          <w:rFonts w:ascii="Arial" w:hAnsi="Arial" w:cs="Arial"/>
          <w:sz w:val="22"/>
        </w:rPr>
      </w:pPr>
    </w:p>
    <w:p w:rsidR="00DB2D72" w:rsidRDefault="00DB2D72" w:rsidP="00B83D97">
      <w:pPr>
        <w:rPr>
          <w:rFonts w:ascii="Arial" w:hAnsi="Arial" w:cs="Arial"/>
          <w:sz w:val="22"/>
        </w:rPr>
      </w:pPr>
    </w:p>
    <w:p w:rsidR="003B60E4" w:rsidRDefault="003B60E4" w:rsidP="00B83D97">
      <w:pPr>
        <w:rPr>
          <w:rFonts w:ascii="Arial" w:hAnsi="Arial" w:cs="Arial"/>
          <w:sz w:val="22"/>
        </w:rPr>
      </w:pPr>
    </w:p>
    <w:p w:rsidR="003B60E4" w:rsidRDefault="003B60E4" w:rsidP="00B83D97">
      <w:pPr>
        <w:rPr>
          <w:rFonts w:ascii="Arial" w:hAnsi="Arial" w:cs="Arial"/>
          <w:sz w:val="22"/>
        </w:rPr>
      </w:pPr>
    </w:p>
    <w:p w:rsidR="003B60E4" w:rsidRDefault="003B60E4" w:rsidP="00B83D97">
      <w:pPr>
        <w:rPr>
          <w:rFonts w:ascii="Arial" w:hAnsi="Arial" w:cs="Arial"/>
          <w:sz w:val="22"/>
        </w:rPr>
      </w:pPr>
    </w:p>
    <w:p w:rsidR="003B60E4" w:rsidRPr="003B60E4" w:rsidRDefault="003B60E4" w:rsidP="00B83D97">
      <w:pPr>
        <w:rPr>
          <w:rFonts w:ascii="Arial" w:hAnsi="Arial" w:cs="Arial"/>
          <w:sz w:val="22"/>
        </w:rPr>
      </w:pPr>
    </w:p>
    <w:p w:rsidR="00DB2D72" w:rsidRPr="003B60E4" w:rsidRDefault="00DB2D72" w:rsidP="00B83D97">
      <w:pPr>
        <w:rPr>
          <w:rFonts w:ascii="Arial" w:hAnsi="Arial" w:cs="Arial"/>
          <w:sz w:val="22"/>
        </w:rPr>
      </w:pPr>
    </w:p>
    <w:p w:rsidR="00F953CB" w:rsidRPr="003B60E4" w:rsidRDefault="00357C28" w:rsidP="00307E2C">
      <w:pPr>
        <w:pStyle w:val="Ttulo2"/>
        <w:rPr>
          <w:rFonts w:ascii="Arial" w:hAnsi="Arial" w:cs="Arial"/>
          <w:sz w:val="22"/>
          <w:szCs w:val="22"/>
        </w:rPr>
      </w:pPr>
      <w:bookmarkStart w:id="29" w:name="_Toc504146119"/>
      <w:r w:rsidRPr="003B60E4">
        <w:rPr>
          <w:rFonts w:ascii="Arial" w:hAnsi="Arial" w:cs="Arial"/>
          <w:sz w:val="22"/>
          <w:szCs w:val="22"/>
        </w:rPr>
        <w:t xml:space="preserve">5.2.3 </w:t>
      </w:r>
      <w:r w:rsidR="00F953CB" w:rsidRPr="003B60E4">
        <w:rPr>
          <w:rFonts w:ascii="Arial" w:hAnsi="Arial" w:cs="Arial"/>
          <w:sz w:val="22"/>
          <w:szCs w:val="22"/>
        </w:rPr>
        <w:t>ALCANCE</w:t>
      </w:r>
      <w:bookmarkEnd w:id="29"/>
    </w:p>
    <w:p w:rsidR="008725B0" w:rsidRPr="003B60E4" w:rsidRDefault="008725B0" w:rsidP="00B83D97">
      <w:pPr>
        <w:rPr>
          <w:rFonts w:ascii="Arial" w:hAnsi="Arial" w:cs="Arial"/>
          <w:sz w:val="22"/>
        </w:rPr>
      </w:pPr>
    </w:p>
    <w:p w:rsidR="00BD43C3" w:rsidRPr="003B60E4" w:rsidRDefault="00BD43C3" w:rsidP="00BD43C3">
      <w:pPr>
        <w:rPr>
          <w:rFonts w:ascii="Arial" w:hAnsi="Arial" w:cs="Arial"/>
          <w:sz w:val="22"/>
        </w:rPr>
      </w:pPr>
      <w:r w:rsidRPr="003B60E4">
        <w:rPr>
          <w:rFonts w:ascii="Arial" w:hAnsi="Arial" w:cs="Arial"/>
          <w:sz w:val="22"/>
        </w:rPr>
        <w:t>Aplica para todas las dependencias</w:t>
      </w:r>
      <w:r w:rsidR="00471CD8" w:rsidRPr="003B60E4">
        <w:rPr>
          <w:rFonts w:ascii="Arial" w:hAnsi="Arial" w:cs="Arial"/>
          <w:sz w:val="22"/>
        </w:rPr>
        <w:t xml:space="preserve">, contratistas </w:t>
      </w:r>
      <w:r w:rsidRPr="003B60E4">
        <w:rPr>
          <w:rFonts w:ascii="Arial" w:hAnsi="Arial" w:cs="Arial"/>
          <w:sz w:val="22"/>
        </w:rPr>
        <w:t>y servidores de la Entidad, que, en ejercicio de sus funciones y responsabilidades asignadas, produzcan, tramiten o manejen algún tipo de información y/o documentación institucional.</w:t>
      </w:r>
    </w:p>
    <w:p w:rsidR="00B94692" w:rsidRPr="003B60E4" w:rsidRDefault="00B94692" w:rsidP="00B83D97">
      <w:pPr>
        <w:rPr>
          <w:rFonts w:ascii="Arial" w:hAnsi="Arial" w:cs="Arial"/>
          <w:sz w:val="22"/>
        </w:rPr>
      </w:pPr>
    </w:p>
    <w:p w:rsidR="00F953CB" w:rsidRPr="003B60E4" w:rsidRDefault="00357C28" w:rsidP="00307E2C">
      <w:pPr>
        <w:pStyle w:val="Ttulo2"/>
        <w:rPr>
          <w:rFonts w:ascii="Arial" w:hAnsi="Arial" w:cs="Arial"/>
          <w:sz w:val="22"/>
          <w:szCs w:val="22"/>
        </w:rPr>
      </w:pPr>
      <w:bookmarkStart w:id="30" w:name="_Toc504146120"/>
      <w:r w:rsidRPr="003B60E4">
        <w:rPr>
          <w:rFonts w:ascii="Arial" w:hAnsi="Arial" w:cs="Arial"/>
          <w:sz w:val="22"/>
          <w:szCs w:val="22"/>
        </w:rPr>
        <w:t xml:space="preserve">5.2.4 </w:t>
      </w:r>
      <w:r w:rsidR="00F953CB" w:rsidRPr="003B60E4">
        <w:rPr>
          <w:rFonts w:ascii="Arial" w:hAnsi="Arial" w:cs="Arial"/>
          <w:sz w:val="22"/>
          <w:szCs w:val="22"/>
        </w:rPr>
        <w:t>METODOLOGIA</w:t>
      </w:r>
      <w:bookmarkEnd w:id="30"/>
    </w:p>
    <w:p w:rsidR="006E2FCA" w:rsidRPr="003B60E4" w:rsidRDefault="006E2FCA" w:rsidP="006E2FCA">
      <w:pPr>
        <w:rPr>
          <w:rFonts w:ascii="Arial" w:hAnsi="Arial" w:cs="Arial"/>
          <w:sz w:val="22"/>
        </w:rPr>
      </w:pPr>
    </w:p>
    <w:p w:rsidR="00BD5EFA" w:rsidRPr="003B60E4" w:rsidRDefault="00BD5EFA" w:rsidP="00BD5EFA">
      <w:pPr>
        <w:rPr>
          <w:rFonts w:ascii="Arial" w:hAnsi="Arial" w:cs="Arial"/>
          <w:color w:val="000000" w:themeColor="text1"/>
          <w:sz w:val="22"/>
        </w:rPr>
      </w:pPr>
      <w:r w:rsidRPr="003B60E4">
        <w:rPr>
          <w:rFonts w:ascii="Arial" w:hAnsi="Arial" w:cs="Arial"/>
          <w:color w:val="000000" w:themeColor="text1"/>
          <w:sz w:val="22"/>
        </w:rPr>
        <w:t>El Plan de preservación digital a Largo Plazo es el conjunto de principios, políticas y estrategias que controlan las actividades destinadas a asegurar la protección del contenido intelectual de materiales, datos, documentos y archivos.</w:t>
      </w:r>
    </w:p>
    <w:p w:rsidR="00BD5EFA" w:rsidRPr="003B60E4" w:rsidRDefault="00BD5EFA" w:rsidP="00BD5EFA">
      <w:pPr>
        <w:jc w:val="center"/>
        <w:rPr>
          <w:rFonts w:ascii="Arial" w:hAnsi="Arial" w:cs="Arial"/>
          <w:sz w:val="22"/>
        </w:rPr>
      </w:pPr>
      <w:r w:rsidRPr="003B60E4">
        <w:rPr>
          <w:rFonts w:ascii="Arial" w:hAnsi="Arial" w:cs="Arial"/>
          <w:noProof/>
          <w:sz w:val="22"/>
        </w:rPr>
        <w:drawing>
          <wp:inline distT="0" distB="0" distL="0" distR="0" wp14:anchorId="38ED9FC1" wp14:editId="0F168057">
            <wp:extent cx="1765818" cy="141353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84736" cy="1428678"/>
                    </a:xfrm>
                    <a:prstGeom prst="rect">
                      <a:avLst/>
                    </a:prstGeom>
                  </pic:spPr>
                </pic:pic>
              </a:graphicData>
            </a:graphic>
          </wp:inline>
        </w:drawing>
      </w:r>
    </w:p>
    <w:p w:rsidR="00BD5EFA" w:rsidRPr="003B60E4" w:rsidRDefault="00BD5EFA" w:rsidP="00BD5EFA">
      <w:pPr>
        <w:rPr>
          <w:rFonts w:ascii="Arial" w:hAnsi="Arial" w:cs="Arial"/>
          <w:color w:val="000000" w:themeColor="text1"/>
          <w:sz w:val="22"/>
        </w:rPr>
      </w:pPr>
      <w:r w:rsidRPr="003B60E4">
        <w:rPr>
          <w:rFonts w:ascii="Arial" w:hAnsi="Arial" w:cs="Arial"/>
          <w:color w:val="000000" w:themeColor="text1"/>
          <w:sz w:val="22"/>
        </w:rPr>
        <w:t xml:space="preserve">La formulación del Plan de Preservación Digital está basada en una conjugación de Principios y comparativos con el mundo analógico y un enfoque exclusivo hacia los documentos electrónicos considerados como evidencia, tomando como base las unidades documentales de nivel inferior, es decir, simples y compuestas. </w:t>
      </w:r>
    </w:p>
    <w:p w:rsidR="00BD5EFA" w:rsidRPr="003B60E4" w:rsidRDefault="00BD5EFA" w:rsidP="00BD5EFA">
      <w:pPr>
        <w:rPr>
          <w:rFonts w:ascii="Arial" w:hAnsi="Arial" w:cs="Arial"/>
          <w:color w:val="000000" w:themeColor="text1"/>
          <w:sz w:val="22"/>
        </w:rPr>
      </w:pPr>
      <w:r w:rsidRPr="003B60E4">
        <w:rPr>
          <w:rFonts w:ascii="Arial" w:hAnsi="Arial" w:cs="Arial"/>
          <w:color w:val="000000" w:themeColor="text1"/>
          <w:sz w:val="22"/>
        </w:rPr>
        <w:t xml:space="preserve">La metodología aplicada para la formulación del Plan de Preservación Digital a Largo Plazo está conformada por un conjunto de actividades integradas al programa de conservación preventiva del Sistema Integrado de Conservación, en una secuencia especialmente diseñada para poder atender las necesidades de preservación a los documentos electrónicos de archivo. </w:t>
      </w:r>
    </w:p>
    <w:p w:rsidR="00BD5EFA" w:rsidRPr="003B60E4" w:rsidRDefault="00BD5EFA" w:rsidP="00BD5EFA">
      <w:pPr>
        <w:ind w:left="348"/>
        <w:rPr>
          <w:rFonts w:ascii="Arial" w:hAnsi="Arial" w:cs="Arial"/>
          <w:color w:val="000000" w:themeColor="text1"/>
          <w:sz w:val="22"/>
        </w:rPr>
      </w:pPr>
    </w:p>
    <w:p w:rsidR="00BD5EFA" w:rsidRPr="003B60E4" w:rsidRDefault="00BD5EFA" w:rsidP="00BD5EFA">
      <w:pPr>
        <w:jc w:val="center"/>
        <w:rPr>
          <w:rFonts w:ascii="Arial" w:hAnsi="Arial" w:cs="Arial"/>
          <w:b/>
          <w:color w:val="000000" w:themeColor="text1"/>
          <w:sz w:val="22"/>
        </w:rPr>
      </w:pPr>
      <w:r w:rsidRPr="003B60E4">
        <w:rPr>
          <w:rFonts w:ascii="Arial" w:hAnsi="Arial" w:cs="Arial"/>
          <w:b/>
          <w:sz w:val="22"/>
        </w:rPr>
        <w:t>PRINCIPIOS</w:t>
      </w:r>
      <w:r w:rsidR="00DE5CD9" w:rsidRPr="003B60E4">
        <w:rPr>
          <w:rFonts w:ascii="Arial" w:hAnsi="Arial" w:cs="Arial"/>
          <w:b/>
          <w:sz w:val="22"/>
        </w:rPr>
        <w:t xml:space="preserve"> Y DEFINICIONES</w:t>
      </w:r>
      <w:r w:rsidRPr="003B60E4">
        <w:rPr>
          <w:rFonts w:ascii="Arial" w:hAnsi="Arial" w:cs="Arial"/>
          <w:b/>
          <w:sz w:val="22"/>
        </w:rPr>
        <w:t xml:space="preserve"> DE PRESERVACIÓN DIGITAL A LARGO PLAZO</w:t>
      </w:r>
    </w:p>
    <w:p w:rsidR="00BD5EFA" w:rsidRPr="003B60E4" w:rsidRDefault="00BD5EFA" w:rsidP="00BD5EFA">
      <w:pPr>
        <w:autoSpaceDE w:val="0"/>
        <w:autoSpaceDN w:val="0"/>
        <w:adjustRightInd w:val="0"/>
        <w:spacing w:after="0"/>
        <w:jc w:val="left"/>
        <w:rPr>
          <w:rFonts w:ascii="Arial" w:hAnsi="Arial" w:cs="Arial"/>
          <w:color w:val="000000" w:themeColor="text1"/>
          <w:sz w:val="22"/>
        </w:rPr>
      </w:pPr>
    </w:p>
    <w:p w:rsidR="00BD5EFA" w:rsidRPr="003B60E4" w:rsidRDefault="00BD5EFA" w:rsidP="00DE5CD9">
      <w:pPr>
        <w:pStyle w:val="Prrafodelista"/>
        <w:numPr>
          <w:ilvl w:val="0"/>
          <w:numId w:val="46"/>
        </w:numPr>
        <w:autoSpaceDE w:val="0"/>
        <w:autoSpaceDN w:val="0"/>
        <w:adjustRightInd w:val="0"/>
        <w:spacing w:after="0"/>
        <w:jc w:val="left"/>
        <w:rPr>
          <w:rFonts w:ascii="Arial" w:hAnsi="Arial" w:cs="Arial"/>
          <w:b/>
          <w:color w:val="000000" w:themeColor="text1"/>
          <w:sz w:val="22"/>
        </w:rPr>
      </w:pPr>
      <w:r w:rsidRPr="003B60E4">
        <w:rPr>
          <w:rFonts w:ascii="Arial" w:hAnsi="Arial" w:cs="Arial"/>
          <w:b/>
          <w:color w:val="000000" w:themeColor="text1"/>
          <w:sz w:val="22"/>
        </w:rPr>
        <w:t xml:space="preserve">Principio de Identificación: </w:t>
      </w:r>
    </w:p>
    <w:p w:rsidR="00BD5EFA" w:rsidRPr="003B60E4" w:rsidRDefault="00BD5EFA" w:rsidP="00BD5EFA">
      <w:pPr>
        <w:autoSpaceDE w:val="0"/>
        <w:autoSpaceDN w:val="0"/>
        <w:adjustRightInd w:val="0"/>
        <w:spacing w:after="0"/>
        <w:jc w:val="left"/>
        <w:rPr>
          <w:rFonts w:ascii="Arial" w:hAnsi="Arial" w:cs="Arial"/>
          <w:b/>
          <w:color w:val="000000" w:themeColor="text1"/>
          <w:sz w:val="22"/>
        </w:rPr>
      </w:pPr>
    </w:p>
    <w:p w:rsidR="00BD5EFA" w:rsidRPr="003B60E4" w:rsidRDefault="00BD5EFA" w:rsidP="00BD5EFA">
      <w:pPr>
        <w:autoSpaceDE w:val="0"/>
        <w:autoSpaceDN w:val="0"/>
        <w:adjustRightInd w:val="0"/>
        <w:spacing w:after="0"/>
        <w:rPr>
          <w:rFonts w:ascii="Arial" w:hAnsi="Arial" w:cs="Arial"/>
          <w:color w:val="000000" w:themeColor="text1"/>
          <w:sz w:val="22"/>
        </w:rPr>
      </w:pPr>
      <w:r w:rsidRPr="003B60E4">
        <w:rPr>
          <w:rFonts w:ascii="Arial" w:hAnsi="Arial" w:cs="Arial"/>
          <w:color w:val="000000" w:themeColor="text1"/>
          <w:sz w:val="22"/>
        </w:rPr>
        <w:t xml:space="preserve">No todos los objetos digitales son documentos de archivo y, por tanto, no todos los objetos digitales merecen ser preservados. El Principio de Identificación se enfoca en filtrar las evidencias que representan un documento electrónico de archivo y sobre éstos, de forma </w:t>
      </w:r>
      <w:r w:rsidRPr="003B60E4">
        <w:rPr>
          <w:rFonts w:ascii="Arial" w:hAnsi="Arial" w:cs="Arial"/>
          <w:color w:val="000000" w:themeColor="text1"/>
          <w:sz w:val="22"/>
        </w:rPr>
        <w:lastRenderedPageBreak/>
        <w:t>exclusiva, la Entidad aplicará reglas técnicas, tecnológicas y procedimentales para su preservación digital.</w:t>
      </w:r>
    </w:p>
    <w:p w:rsidR="00BD5EFA" w:rsidRPr="003B60E4" w:rsidRDefault="00BD5EFA" w:rsidP="00BD5EFA">
      <w:pPr>
        <w:autoSpaceDE w:val="0"/>
        <w:autoSpaceDN w:val="0"/>
        <w:adjustRightInd w:val="0"/>
        <w:spacing w:after="0"/>
        <w:rPr>
          <w:rFonts w:ascii="Arial" w:hAnsi="Arial" w:cs="Arial"/>
          <w:color w:val="000000" w:themeColor="text1"/>
          <w:sz w:val="22"/>
        </w:rPr>
      </w:pPr>
    </w:p>
    <w:p w:rsidR="00BD5EFA" w:rsidRPr="003B60E4" w:rsidRDefault="00BD5EFA" w:rsidP="00BD5EFA">
      <w:pPr>
        <w:autoSpaceDE w:val="0"/>
        <w:autoSpaceDN w:val="0"/>
        <w:adjustRightInd w:val="0"/>
        <w:spacing w:after="0"/>
        <w:rPr>
          <w:rFonts w:ascii="Arial" w:hAnsi="Arial" w:cs="Arial"/>
          <w:color w:val="000000" w:themeColor="text1"/>
          <w:sz w:val="22"/>
        </w:rPr>
      </w:pPr>
      <w:r w:rsidRPr="003B60E4">
        <w:rPr>
          <w:rFonts w:ascii="Arial" w:hAnsi="Arial" w:cs="Arial"/>
          <w:color w:val="000000" w:themeColor="text1"/>
          <w:sz w:val="22"/>
        </w:rPr>
        <w:t>En otras palabras, los documentos objeto de preservación digital, serán los identificados como Tipos Documentales definidos por los Instrumentos Archivísticos (TRD), cuya naturaleza sea electrónica en el momento de su archivamiento.</w:t>
      </w:r>
    </w:p>
    <w:p w:rsidR="00BD5EFA" w:rsidRPr="003B60E4" w:rsidRDefault="00BD5EFA" w:rsidP="00BD5EFA">
      <w:pPr>
        <w:autoSpaceDE w:val="0"/>
        <w:autoSpaceDN w:val="0"/>
        <w:adjustRightInd w:val="0"/>
        <w:spacing w:after="0"/>
        <w:rPr>
          <w:rFonts w:ascii="Arial" w:hAnsi="Arial" w:cs="Arial"/>
          <w:color w:val="000000" w:themeColor="text1"/>
          <w:sz w:val="22"/>
        </w:rPr>
      </w:pPr>
    </w:p>
    <w:p w:rsidR="00BD5EFA" w:rsidRPr="003B60E4" w:rsidRDefault="00BD5EFA" w:rsidP="00BD5EFA">
      <w:pPr>
        <w:autoSpaceDE w:val="0"/>
        <w:autoSpaceDN w:val="0"/>
        <w:adjustRightInd w:val="0"/>
        <w:spacing w:after="0"/>
        <w:rPr>
          <w:rFonts w:ascii="Arial" w:hAnsi="Arial" w:cs="Arial"/>
          <w:color w:val="000000" w:themeColor="text1"/>
          <w:sz w:val="22"/>
        </w:rPr>
      </w:pPr>
      <w:r w:rsidRPr="003B60E4">
        <w:rPr>
          <w:rFonts w:ascii="Arial" w:hAnsi="Arial" w:cs="Arial"/>
          <w:color w:val="000000" w:themeColor="text1"/>
          <w:sz w:val="22"/>
        </w:rPr>
        <w:t>El Principio de Identificación requiere un análisis de originalidad previsto jurídicamente por la Entidad, para determinar el formato de archivamiento, en las líneas de lo nacido digital o lo que la Entidad convierta a digital.</w:t>
      </w:r>
    </w:p>
    <w:p w:rsidR="00BD5EFA" w:rsidRPr="003B60E4" w:rsidRDefault="00BD5EFA" w:rsidP="00BD5EFA">
      <w:pPr>
        <w:autoSpaceDE w:val="0"/>
        <w:autoSpaceDN w:val="0"/>
        <w:adjustRightInd w:val="0"/>
        <w:spacing w:after="0"/>
        <w:rPr>
          <w:rFonts w:ascii="Arial" w:hAnsi="Arial" w:cs="Arial"/>
          <w:color w:val="000000" w:themeColor="text1"/>
          <w:sz w:val="22"/>
        </w:rPr>
      </w:pPr>
    </w:p>
    <w:p w:rsidR="00DE5CD9" w:rsidRPr="003B60E4" w:rsidRDefault="00DE5CD9" w:rsidP="00BD5EFA">
      <w:pPr>
        <w:autoSpaceDE w:val="0"/>
        <w:autoSpaceDN w:val="0"/>
        <w:adjustRightInd w:val="0"/>
        <w:spacing w:after="0"/>
        <w:jc w:val="left"/>
        <w:rPr>
          <w:rFonts w:ascii="Arial" w:hAnsi="Arial" w:cs="Arial"/>
          <w:b/>
          <w:color w:val="000000" w:themeColor="text1"/>
          <w:sz w:val="22"/>
        </w:rPr>
      </w:pPr>
    </w:p>
    <w:p w:rsidR="00BD5EFA" w:rsidRPr="003B60E4" w:rsidRDefault="00BD5EFA" w:rsidP="00DE5CD9">
      <w:pPr>
        <w:pStyle w:val="Prrafodelista"/>
        <w:numPr>
          <w:ilvl w:val="0"/>
          <w:numId w:val="46"/>
        </w:numPr>
        <w:autoSpaceDE w:val="0"/>
        <w:autoSpaceDN w:val="0"/>
        <w:adjustRightInd w:val="0"/>
        <w:spacing w:after="0"/>
        <w:jc w:val="left"/>
        <w:rPr>
          <w:rFonts w:ascii="Arial" w:hAnsi="Arial" w:cs="Arial"/>
          <w:b/>
          <w:color w:val="000000" w:themeColor="text1"/>
          <w:sz w:val="22"/>
        </w:rPr>
      </w:pPr>
      <w:r w:rsidRPr="003B60E4">
        <w:rPr>
          <w:rFonts w:ascii="Arial" w:hAnsi="Arial" w:cs="Arial"/>
          <w:b/>
          <w:color w:val="000000" w:themeColor="text1"/>
          <w:sz w:val="22"/>
        </w:rPr>
        <w:t>Principio de Nacido Digital:</w:t>
      </w:r>
    </w:p>
    <w:p w:rsidR="00BD5EFA" w:rsidRPr="003B60E4" w:rsidRDefault="00BD5EFA" w:rsidP="00BD5EFA">
      <w:pPr>
        <w:autoSpaceDE w:val="0"/>
        <w:autoSpaceDN w:val="0"/>
        <w:adjustRightInd w:val="0"/>
        <w:spacing w:after="0"/>
        <w:jc w:val="left"/>
        <w:rPr>
          <w:rFonts w:ascii="Arial" w:hAnsi="Arial" w:cs="Arial"/>
          <w:b/>
          <w:color w:val="000000" w:themeColor="text1"/>
          <w:sz w:val="22"/>
        </w:rPr>
      </w:pPr>
      <w:r w:rsidRPr="003B60E4">
        <w:rPr>
          <w:rFonts w:ascii="Arial" w:hAnsi="Arial" w:cs="Arial"/>
          <w:b/>
          <w:color w:val="000000" w:themeColor="text1"/>
          <w:sz w:val="22"/>
        </w:rPr>
        <w:t xml:space="preserve"> </w:t>
      </w:r>
    </w:p>
    <w:p w:rsidR="00BD5EFA" w:rsidRPr="003B60E4" w:rsidRDefault="00BD5EFA" w:rsidP="00BD5EFA">
      <w:pPr>
        <w:autoSpaceDE w:val="0"/>
        <w:autoSpaceDN w:val="0"/>
        <w:adjustRightInd w:val="0"/>
        <w:spacing w:after="0"/>
        <w:rPr>
          <w:rFonts w:ascii="Arial" w:hAnsi="Arial" w:cs="Arial"/>
          <w:color w:val="000000" w:themeColor="text1"/>
          <w:sz w:val="22"/>
        </w:rPr>
      </w:pPr>
      <w:r w:rsidRPr="003B60E4">
        <w:rPr>
          <w:rFonts w:ascii="Arial" w:hAnsi="Arial" w:cs="Arial"/>
          <w:noProof/>
          <w:sz w:val="22"/>
        </w:rPr>
        <w:drawing>
          <wp:anchor distT="0" distB="0" distL="114300" distR="114300" simplePos="0" relativeHeight="251702784" behindDoc="0" locked="0" layoutInCell="1" allowOverlap="1" wp14:anchorId="59DBEB67" wp14:editId="64E2B6DE">
            <wp:simplePos x="0" y="0"/>
            <wp:positionH relativeFrom="column">
              <wp:posOffset>3105397</wp:posOffset>
            </wp:positionH>
            <wp:positionV relativeFrom="paragraph">
              <wp:posOffset>1080177</wp:posOffset>
            </wp:positionV>
            <wp:extent cx="956706" cy="868733"/>
            <wp:effectExtent l="0" t="0" r="0" b="762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956706" cy="868733"/>
                    </a:xfrm>
                    <a:prstGeom prst="rect">
                      <a:avLst/>
                    </a:prstGeom>
                  </pic:spPr>
                </pic:pic>
              </a:graphicData>
            </a:graphic>
          </wp:anchor>
        </w:drawing>
      </w:r>
      <w:r w:rsidRPr="003B60E4">
        <w:rPr>
          <w:rFonts w:ascii="Arial" w:hAnsi="Arial" w:cs="Arial"/>
          <w:color w:val="000000" w:themeColor="text1"/>
          <w:sz w:val="22"/>
        </w:rPr>
        <w:t>El documento nace o se genera a través de mecanismos informáticos. La Entidad desarrolla el trámite basado en el uso del formato originario en que se encuentra la información y cumple con las acciones funcionales, sin conversión o migración de datos en ninguna fase archivística. En este escenario, la Entidad considera jurídicamente la evidencia electrónica como el “original” para la Entidad. El documento nace electrónicamente, recorre el ciclo de vida en el formato nativo, y se dispone archivísticamente (almacena) de acuerdo con los instrumentos técnicos de retención documental.</w:t>
      </w:r>
    </w:p>
    <w:p w:rsidR="00BD5EFA" w:rsidRPr="003B60E4" w:rsidRDefault="00BD5EFA" w:rsidP="00BD5EFA">
      <w:pPr>
        <w:autoSpaceDE w:val="0"/>
        <w:autoSpaceDN w:val="0"/>
        <w:adjustRightInd w:val="0"/>
        <w:spacing w:after="0"/>
        <w:rPr>
          <w:rFonts w:ascii="Arial" w:hAnsi="Arial" w:cs="Arial"/>
          <w:color w:val="000000" w:themeColor="text1"/>
          <w:sz w:val="22"/>
        </w:rPr>
      </w:pPr>
    </w:p>
    <w:p w:rsidR="00BD5EFA" w:rsidRPr="003B60E4" w:rsidRDefault="00BD5EFA" w:rsidP="00BD5EFA">
      <w:pPr>
        <w:autoSpaceDE w:val="0"/>
        <w:autoSpaceDN w:val="0"/>
        <w:adjustRightInd w:val="0"/>
        <w:spacing w:after="0"/>
        <w:rPr>
          <w:rFonts w:ascii="Arial" w:hAnsi="Arial" w:cs="Arial"/>
          <w:color w:val="000000" w:themeColor="text1"/>
          <w:sz w:val="22"/>
        </w:rPr>
      </w:pPr>
    </w:p>
    <w:p w:rsidR="00BD5EFA" w:rsidRPr="003B60E4" w:rsidRDefault="00BD5EFA" w:rsidP="00BD5EFA">
      <w:pPr>
        <w:autoSpaceDE w:val="0"/>
        <w:autoSpaceDN w:val="0"/>
        <w:adjustRightInd w:val="0"/>
        <w:spacing w:after="0"/>
        <w:rPr>
          <w:rFonts w:ascii="Arial" w:hAnsi="Arial" w:cs="Arial"/>
          <w:color w:val="000000" w:themeColor="text1"/>
          <w:sz w:val="22"/>
        </w:rPr>
      </w:pPr>
    </w:p>
    <w:p w:rsidR="00BD5EFA" w:rsidRPr="003B60E4" w:rsidRDefault="00BD5EFA" w:rsidP="00BD5EFA">
      <w:pPr>
        <w:autoSpaceDE w:val="0"/>
        <w:autoSpaceDN w:val="0"/>
        <w:adjustRightInd w:val="0"/>
        <w:spacing w:after="0"/>
        <w:rPr>
          <w:rFonts w:ascii="Arial" w:hAnsi="Arial" w:cs="Arial"/>
          <w:color w:val="000000" w:themeColor="text1"/>
          <w:sz w:val="22"/>
        </w:rPr>
      </w:pPr>
    </w:p>
    <w:p w:rsidR="00BD5EFA" w:rsidRPr="003B60E4" w:rsidRDefault="00BD5EFA" w:rsidP="00DE5CD9">
      <w:pPr>
        <w:pStyle w:val="Prrafodelista"/>
        <w:numPr>
          <w:ilvl w:val="0"/>
          <w:numId w:val="46"/>
        </w:numPr>
        <w:autoSpaceDE w:val="0"/>
        <w:autoSpaceDN w:val="0"/>
        <w:adjustRightInd w:val="0"/>
        <w:spacing w:after="0"/>
        <w:jc w:val="left"/>
        <w:rPr>
          <w:rFonts w:ascii="Arial" w:hAnsi="Arial" w:cs="Arial"/>
          <w:b/>
          <w:color w:val="000000" w:themeColor="text1"/>
          <w:sz w:val="22"/>
        </w:rPr>
      </w:pPr>
      <w:r w:rsidRPr="003B60E4">
        <w:rPr>
          <w:rFonts w:ascii="Arial" w:hAnsi="Arial" w:cs="Arial"/>
          <w:b/>
          <w:color w:val="000000" w:themeColor="text1"/>
          <w:sz w:val="22"/>
        </w:rPr>
        <w:t xml:space="preserve">Principio de Convertido Digital: </w:t>
      </w:r>
    </w:p>
    <w:p w:rsidR="00BD5EFA" w:rsidRPr="003B60E4" w:rsidRDefault="00BD5EFA" w:rsidP="00BD5EFA">
      <w:pPr>
        <w:autoSpaceDE w:val="0"/>
        <w:autoSpaceDN w:val="0"/>
        <w:adjustRightInd w:val="0"/>
        <w:spacing w:after="0"/>
        <w:rPr>
          <w:rFonts w:ascii="Arial" w:hAnsi="Arial" w:cs="Arial"/>
          <w:color w:val="000000" w:themeColor="text1"/>
          <w:sz w:val="22"/>
        </w:rPr>
      </w:pPr>
    </w:p>
    <w:p w:rsidR="00BD5EFA" w:rsidRPr="003B60E4" w:rsidRDefault="00BD5EFA" w:rsidP="00BD5EFA">
      <w:pPr>
        <w:autoSpaceDE w:val="0"/>
        <w:autoSpaceDN w:val="0"/>
        <w:adjustRightInd w:val="0"/>
        <w:spacing w:after="0"/>
        <w:rPr>
          <w:rFonts w:ascii="Arial" w:hAnsi="Arial" w:cs="Arial"/>
          <w:color w:val="000000" w:themeColor="text1"/>
          <w:sz w:val="22"/>
        </w:rPr>
      </w:pPr>
      <w:r w:rsidRPr="003B60E4">
        <w:rPr>
          <w:rFonts w:ascii="Arial" w:hAnsi="Arial" w:cs="Arial"/>
          <w:color w:val="000000" w:themeColor="text1"/>
          <w:sz w:val="22"/>
        </w:rPr>
        <w:t xml:space="preserve">Los documentos en soporte analógico son convertidos a formatos digitales (el papel se digitaliza) y es la información digital -documento electrónico de archivo- la que adquiere características de originalidad para la Entidad. El Principio de Convertido a Digital excluye una coexistencia de Papel y Electrónico para un mismo documento, con lo que se hace explícito que el resultado es un reemplazo del soporte análogo. </w:t>
      </w:r>
    </w:p>
    <w:p w:rsidR="00BD5EFA" w:rsidRPr="003B60E4" w:rsidRDefault="00BD5EFA" w:rsidP="00BD5EFA">
      <w:pPr>
        <w:autoSpaceDE w:val="0"/>
        <w:autoSpaceDN w:val="0"/>
        <w:adjustRightInd w:val="0"/>
        <w:spacing w:after="0"/>
        <w:rPr>
          <w:rFonts w:ascii="Arial" w:hAnsi="Arial" w:cs="Arial"/>
          <w:color w:val="000000" w:themeColor="text1"/>
          <w:sz w:val="22"/>
        </w:rPr>
      </w:pPr>
    </w:p>
    <w:p w:rsidR="00BD5EFA" w:rsidRPr="003B60E4" w:rsidRDefault="00BD5EFA" w:rsidP="00BD5EFA">
      <w:pPr>
        <w:autoSpaceDE w:val="0"/>
        <w:autoSpaceDN w:val="0"/>
        <w:adjustRightInd w:val="0"/>
        <w:spacing w:after="0"/>
        <w:rPr>
          <w:rFonts w:ascii="Arial" w:hAnsi="Arial" w:cs="Arial"/>
          <w:color w:val="000000" w:themeColor="text1"/>
          <w:sz w:val="22"/>
        </w:rPr>
      </w:pPr>
      <w:r w:rsidRPr="003B60E4">
        <w:rPr>
          <w:rFonts w:ascii="Arial" w:hAnsi="Arial" w:cs="Arial"/>
          <w:noProof/>
          <w:sz w:val="22"/>
        </w:rPr>
        <w:drawing>
          <wp:anchor distT="0" distB="0" distL="114300" distR="114300" simplePos="0" relativeHeight="251703808" behindDoc="0" locked="0" layoutInCell="1" allowOverlap="1" wp14:anchorId="688E446D" wp14:editId="34E40B60">
            <wp:simplePos x="0" y="0"/>
            <wp:positionH relativeFrom="margin">
              <wp:align>left</wp:align>
            </wp:positionH>
            <wp:positionV relativeFrom="paragraph">
              <wp:posOffset>18877</wp:posOffset>
            </wp:positionV>
            <wp:extent cx="1452852" cy="929279"/>
            <wp:effectExtent l="0" t="0" r="0" b="444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52852" cy="929279"/>
                    </a:xfrm>
                    <a:prstGeom prst="rect">
                      <a:avLst/>
                    </a:prstGeom>
                  </pic:spPr>
                </pic:pic>
              </a:graphicData>
            </a:graphic>
            <wp14:sizeRelH relativeFrom="margin">
              <wp14:pctWidth>0</wp14:pctWidth>
            </wp14:sizeRelH>
            <wp14:sizeRelV relativeFrom="margin">
              <wp14:pctHeight>0</wp14:pctHeight>
            </wp14:sizeRelV>
          </wp:anchor>
        </w:drawing>
      </w:r>
      <w:r w:rsidRPr="003B60E4">
        <w:rPr>
          <w:rFonts w:ascii="Arial" w:hAnsi="Arial" w:cs="Arial"/>
          <w:color w:val="000000" w:themeColor="text1"/>
          <w:sz w:val="22"/>
        </w:rPr>
        <w:t>Los casos de coexistencia (físico y electrónico) no se analizan como parte para la formulación del Plan de Preservación Digital a Largo Plazo, precisamente porque la originalidad recae en el formato primero (analógico), y serán objeto de Conservación Documental. Este principio plantea un sustituto o reemplazo del formato nativo (análogo), por un formato digital, en cuyo caso el documento electrónico de archivo absorbe las propiedades de originalidad, autenticidad e integridad, a partir de la conversión del soporte análogo. La existencia paralela de un mismo documento en dos formatos distintos (papel y electrónico) es un condicionamiento operativo que requiere de una decisión por parte de la Entidad, toda vez que viola la naturaleza archivística que indica que los materiales de archivo son de carácter único.</w:t>
      </w:r>
    </w:p>
    <w:p w:rsidR="00BD5EFA" w:rsidRPr="003B60E4" w:rsidRDefault="00BD5EFA" w:rsidP="00BD5EFA">
      <w:pPr>
        <w:autoSpaceDE w:val="0"/>
        <w:autoSpaceDN w:val="0"/>
        <w:adjustRightInd w:val="0"/>
        <w:spacing w:after="0"/>
        <w:rPr>
          <w:rFonts w:ascii="Arial" w:hAnsi="Arial" w:cs="Arial"/>
          <w:color w:val="000000" w:themeColor="text1"/>
          <w:sz w:val="22"/>
        </w:rPr>
      </w:pPr>
    </w:p>
    <w:p w:rsidR="00BD5EFA" w:rsidRPr="003B60E4" w:rsidRDefault="00BD5EFA" w:rsidP="00DE5CD9">
      <w:pPr>
        <w:pStyle w:val="Prrafodelista"/>
        <w:numPr>
          <w:ilvl w:val="0"/>
          <w:numId w:val="46"/>
        </w:numPr>
        <w:autoSpaceDE w:val="0"/>
        <w:autoSpaceDN w:val="0"/>
        <w:adjustRightInd w:val="0"/>
        <w:spacing w:after="0"/>
        <w:jc w:val="left"/>
        <w:rPr>
          <w:rFonts w:ascii="Arial" w:hAnsi="Arial" w:cs="Arial"/>
          <w:b/>
          <w:color w:val="000000" w:themeColor="text1"/>
          <w:sz w:val="22"/>
        </w:rPr>
      </w:pPr>
      <w:r w:rsidRPr="003B60E4">
        <w:rPr>
          <w:rFonts w:ascii="Arial" w:hAnsi="Arial" w:cs="Arial"/>
          <w:b/>
          <w:color w:val="000000" w:themeColor="text1"/>
          <w:sz w:val="22"/>
        </w:rPr>
        <w:t xml:space="preserve">Principio de Acceso: </w:t>
      </w:r>
    </w:p>
    <w:p w:rsidR="00BD5EFA" w:rsidRPr="003B60E4" w:rsidRDefault="00BD5EFA" w:rsidP="00BD5EFA">
      <w:pPr>
        <w:autoSpaceDE w:val="0"/>
        <w:autoSpaceDN w:val="0"/>
        <w:adjustRightInd w:val="0"/>
        <w:spacing w:after="0"/>
        <w:jc w:val="left"/>
        <w:rPr>
          <w:rFonts w:ascii="Arial" w:hAnsi="Arial" w:cs="Arial"/>
          <w:color w:val="000000" w:themeColor="text1"/>
          <w:sz w:val="22"/>
        </w:rPr>
      </w:pPr>
      <w:r w:rsidRPr="003B60E4">
        <w:rPr>
          <w:rFonts w:ascii="Arial" w:hAnsi="Arial" w:cs="Arial"/>
          <w:noProof/>
          <w:sz w:val="22"/>
        </w:rPr>
        <w:drawing>
          <wp:anchor distT="0" distB="0" distL="114300" distR="114300" simplePos="0" relativeHeight="251704832" behindDoc="0" locked="0" layoutInCell="1" allowOverlap="1" wp14:anchorId="2B952C6E" wp14:editId="14D6478A">
            <wp:simplePos x="0" y="0"/>
            <wp:positionH relativeFrom="column">
              <wp:posOffset>180340</wp:posOffset>
            </wp:positionH>
            <wp:positionV relativeFrom="paragraph">
              <wp:posOffset>11430</wp:posOffset>
            </wp:positionV>
            <wp:extent cx="1072515" cy="848995"/>
            <wp:effectExtent l="0" t="0" r="0" b="825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072515" cy="848995"/>
                    </a:xfrm>
                    <a:prstGeom prst="rect">
                      <a:avLst/>
                    </a:prstGeom>
                  </pic:spPr>
                </pic:pic>
              </a:graphicData>
            </a:graphic>
            <wp14:sizeRelH relativeFrom="margin">
              <wp14:pctWidth>0</wp14:pctWidth>
            </wp14:sizeRelH>
            <wp14:sizeRelV relativeFrom="margin">
              <wp14:pctHeight>0</wp14:pctHeight>
            </wp14:sizeRelV>
          </wp:anchor>
        </w:drawing>
      </w:r>
    </w:p>
    <w:p w:rsidR="00BD5EFA" w:rsidRPr="003B60E4" w:rsidRDefault="00BD5EFA" w:rsidP="00BD5EFA">
      <w:pPr>
        <w:autoSpaceDE w:val="0"/>
        <w:autoSpaceDN w:val="0"/>
        <w:adjustRightInd w:val="0"/>
        <w:spacing w:after="0"/>
        <w:jc w:val="left"/>
        <w:rPr>
          <w:rFonts w:ascii="Arial" w:hAnsi="Arial" w:cs="Arial"/>
          <w:color w:val="000000" w:themeColor="text1"/>
          <w:sz w:val="22"/>
        </w:rPr>
      </w:pPr>
    </w:p>
    <w:p w:rsidR="00BD5EFA" w:rsidRPr="003B60E4" w:rsidRDefault="00BD5EFA" w:rsidP="00BD5EFA">
      <w:pPr>
        <w:autoSpaceDE w:val="0"/>
        <w:autoSpaceDN w:val="0"/>
        <w:adjustRightInd w:val="0"/>
        <w:spacing w:after="0"/>
        <w:jc w:val="center"/>
        <w:rPr>
          <w:rFonts w:ascii="Arial" w:hAnsi="Arial" w:cs="Arial"/>
          <w:color w:val="000000" w:themeColor="text1"/>
          <w:sz w:val="22"/>
        </w:rPr>
      </w:pPr>
    </w:p>
    <w:p w:rsidR="00BD5EFA" w:rsidRPr="003B60E4" w:rsidRDefault="00BD5EFA" w:rsidP="00BD5EFA">
      <w:pPr>
        <w:autoSpaceDE w:val="0"/>
        <w:autoSpaceDN w:val="0"/>
        <w:adjustRightInd w:val="0"/>
        <w:spacing w:after="0"/>
        <w:jc w:val="left"/>
        <w:rPr>
          <w:rFonts w:ascii="Arial" w:hAnsi="Arial" w:cs="Arial"/>
          <w:color w:val="000000" w:themeColor="text1"/>
          <w:sz w:val="22"/>
        </w:rPr>
      </w:pPr>
    </w:p>
    <w:p w:rsidR="00BD5EFA" w:rsidRPr="003B60E4" w:rsidRDefault="00BD5EFA" w:rsidP="00BD5EFA">
      <w:pPr>
        <w:autoSpaceDE w:val="0"/>
        <w:autoSpaceDN w:val="0"/>
        <w:adjustRightInd w:val="0"/>
        <w:spacing w:after="0"/>
        <w:rPr>
          <w:rFonts w:ascii="Arial" w:hAnsi="Arial" w:cs="Arial"/>
          <w:color w:val="000000" w:themeColor="text1"/>
          <w:sz w:val="22"/>
        </w:rPr>
      </w:pPr>
    </w:p>
    <w:p w:rsidR="00BD5EFA" w:rsidRPr="003B60E4" w:rsidRDefault="00BD5EFA" w:rsidP="00BD5EFA">
      <w:pPr>
        <w:autoSpaceDE w:val="0"/>
        <w:autoSpaceDN w:val="0"/>
        <w:adjustRightInd w:val="0"/>
        <w:spacing w:after="0"/>
        <w:rPr>
          <w:rFonts w:ascii="Arial" w:hAnsi="Arial" w:cs="Arial"/>
          <w:color w:val="000000" w:themeColor="text1"/>
          <w:sz w:val="22"/>
        </w:rPr>
      </w:pPr>
      <w:r w:rsidRPr="003B60E4">
        <w:rPr>
          <w:rFonts w:ascii="Arial" w:hAnsi="Arial" w:cs="Arial"/>
          <w:color w:val="000000" w:themeColor="text1"/>
          <w:sz w:val="22"/>
        </w:rPr>
        <w:t>Para la Entidad es claro que no se puede hablar de Preservación Digital, si se pierde el acceso a los documentos. Para acceder a los documentos electrónicos de archivo es necesario que la Entidad mantenga la capacidad de representar el contenido informativo de los documentos, como evidencias auténticas e íntegras, durante el periodo de tiempo que la Entidad necesite. Los tiempos de preservación están estimados en los instrumentos archivísticos; mientras que los documentos electrónicos de archivo a los que se aplican estas retenciones son los que están definidos en el apartado de Identificación.</w:t>
      </w:r>
    </w:p>
    <w:p w:rsidR="00BD5EFA" w:rsidRPr="003B60E4" w:rsidRDefault="00BD5EFA" w:rsidP="00BD5EFA">
      <w:pPr>
        <w:rPr>
          <w:rFonts w:ascii="Arial" w:hAnsi="Arial" w:cs="Arial"/>
          <w:color w:val="000000" w:themeColor="text1"/>
          <w:sz w:val="22"/>
        </w:rPr>
      </w:pPr>
      <w:r w:rsidRPr="003B60E4">
        <w:rPr>
          <w:rFonts w:ascii="Arial" w:hAnsi="Arial" w:cs="Arial"/>
          <w:color w:val="000000" w:themeColor="text1"/>
          <w:sz w:val="22"/>
        </w:rPr>
        <w:t xml:space="preserve"> </w:t>
      </w:r>
      <w:r w:rsidRPr="003B60E4">
        <w:rPr>
          <w:rFonts w:ascii="Arial" w:hAnsi="Arial" w:cs="Arial"/>
          <w:color w:val="000000" w:themeColor="text1"/>
          <w:sz w:val="22"/>
        </w:rPr>
        <w:tab/>
      </w:r>
    </w:p>
    <w:p w:rsidR="00DE5CD9" w:rsidRPr="003B60E4" w:rsidRDefault="00DE5CD9" w:rsidP="00DE5CD9">
      <w:pPr>
        <w:pStyle w:val="Prrafodelista"/>
        <w:numPr>
          <w:ilvl w:val="0"/>
          <w:numId w:val="46"/>
        </w:numPr>
        <w:rPr>
          <w:rFonts w:ascii="Arial" w:hAnsi="Arial" w:cs="Arial"/>
          <w:b/>
          <w:color w:val="000000" w:themeColor="text1"/>
          <w:sz w:val="22"/>
        </w:rPr>
      </w:pPr>
      <w:r w:rsidRPr="003B60E4">
        <w:rPr>
          <w:rFonts w:ascii="Arial" w:hAnsi="Arial" w:cs="Arial"/>
          <w:b/>
          <w:color w:val="000000" w:themeColor="text1"/>
          <w:sz w:val="22"/>
        </w:rPr>
        <w:t xml:space="preserve">Caracterización: </w:t>
      </w:r>
    </w:p>
    <w:p w:rsidR="00DE5CD9" w:rsidRPr="003B60E4" w:rsidRDefault="00DE5CD9" w:rsidP="00DE5CD9">
      <w:pPr>
        <w:rPr>
          <w:rFonts w:ascii="Arial" w:hAnsi="Arial" w:cs="Arial"/>
          <w:color w:val="000000" w:themeColor="text1"/>
          <w:sz w:val="22"/>
        </w:rPr>
      </w:pPr>
      <w:r w:rsidRPr="003B60E4">
        <w:rPr>
          <w:rFonts w:ascii="Arial" w:hAnsi="Arial" w:cs="Arial"/>
          <w:color w:val="000000" w:themeColor="text1"/>
          <w:sz w:val="22"/>
        </w:rPr>
        <w:t>La caracterización es una identificación o reconocimiento de los atributos físicos y lógicos del documento electrónico de archivo. Solo con este conocimiento se pueden formular acciones enfocadas en su preservación.</w:t>
      </w:r>
      <w:r w:rsidRPr="003B60E4">
        <w:rPr>
          <w:rFonts w:ascii="Arial" w:hAnsi="Arial" w:cs="Arial"/>
          <w:b/>
          <w:color w:val="000000" w:themeColor="text1"/>
          <w:sz w:val="22"/>
        </w:rPr>
        <w:t xml:space="preserve"> </w:t>
      </w:r>
      <w:r w:rsidRPr="003B60E4">
        <w:rPr>
          <w:rFonts w:ascii="Arial" w:hAnsi="Arial" w:cs="Arial"/>
          <w:color w:val="000000" w:themeColor="text1"/>
          <w:sz w:val="22"/>
        </w:rPr>
        <w:t>Esta</w:t>
      </w:r>
      <w:r w:rsidRPr="003B60E4">
        <w:rPr>
          <w:rFonts w:ascii="Arial" w:hAnsi="Arial" w:cs="Arial"/>
          <w:b/>
          <w:color w:val="000000" w:themeColor="text1"/>
          <w:sz w:val="22"/>
        </w:rPr>
        <w:t xml:space="preserve"> </w:t>
      </w:r>
      <w:r w:rsidRPr="003B60E4">
        <w:rPr>
          <w:rFonts w:ascii="Arial" w:hAnsi="Arial" w:cs="Arial"/>
          <w:color w:val="000000" w:themeColor="text1"/>
          <w:sz w:val="22"/>
        </w:rPr>
        <w:t>identificación debe ser abordada con variables significativas y ejercicios de mejores prácticas para la preservación digital, entre las que citamos, sin que sean completas, las siguientes:</w:t>
      </w:r>
    </w:p>
    <w:p w:rsidR="00DE5CD9" w:rsidRPr="003B60E4" w:rsidRDefault="00DE5CD9" w:rsidP="00DE5CD9">
      <w:pPr>
        <w:pStyle w:val="Prrafodelista"/>
        <w:rPr>
          <w:rFonts w:ascii="Arial" w:hAnsi="Arial" w:cs="Arial"/>
          <w:color w:val="000000" w:themeColor="text1"/>
          <w:sz w:val="22"/>
        </w:rPr>
      </w:pPr>
      <w:r w:rsidRPr="003B60E4">
        <w:rPr>
          <w:rFonts w:ascii="Arial" w:hAnsi="Arial" w:cs="Arial"/>
          <w:noProof/>
          <w:sz w:val="22"/>
        </w:rPr>
        <w:drawing>
          <wp:anchor distT="0" distB="0" distL="114300" distR="114300" simplePos="0" relativeHeight="251710976" behindDoc="0" locked="0" layoutInCell="1" allowOverlap="1" wp14:anchorId="0291B0CE" wp14:editId="1EC338C9">
            <wp:simplePos x="0" y="0"/>
            <wp:positionH relativeFrom="margin">
              <wp:align>left</wp:align>
            </wp:positionH>
            <wp:positionV relativeFrom="paragraph">
              <wp:posOffset>99704</wp:posOffset>
            </wp:positionV>
            <wp:extent cx="1314080" cy="1192312"/>
            <wp:effectExtent l="0" t="0" r="635" b="825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14080" cy="1192312"/>
                    </a:xfrm>
                    <a:prstGeom prst="rect">
                      <a:avLst/>
                    </a:prstGeom>
                  </pic:spPr>
                </pic:pic>
              </a:graphicData>
            </a:graphic>
            <wp14:sizeRelH relativeFrom="margin">
              <wp14:pctWidth>0</wp14:pctWidth>
            </wp14:sizeRelH>
            <wp14:sizeRelV relativeFrom="margin">
              <wp14:pctHeight>0</wp14:pctHeight>
            </wp14:sizeRelV>
          </wp:anchor>
        </w:drawing>
      </w:r>
    </w:p>
    <w:p w:rsidR="00DE5CD9" w:rsidRPr="003B60E4" w:rsidRDefault="00DE5CD9" w:rsidP="00DE5CD9">
      <w:pPr>
        <w:pStyle w:val="Prrafodelista"/>
        <w:numPr>
          <w:ilvl w:val="3"/>
          <w:numId w:val="37"/>
        </w:numPr>
        <w:rPr>
          <w:rFonts w:ascii="Arial" w:hAnsi="Arial" w:cs="Arial"/>
          <w:color w:val="000000" w:themeColor="text1"/>
          <w:sz w:val="22"/>
        </w:rPr>
      </w:pPr>
      <w:r w:rsidRPr="003B60E4">
        <w:rPr>
          <w:rFonts w:ascii="Arial" w:hAnsi="Arial" w:cs="Arial"/>
          <w:b/>
          <w:color w:val="000000" w:themeColor="text1"/>
          <w:sz w:val="22"/>
        </w:rPr>
        <w:t>Estampas de tiempo:</w:t>
      </w:r>
      <w:r w:rsidRPr="003B60E4">
        <w:rPr>
          <w:rFonts w:ascii="Arial" w:hAnsi="Arial" w:cs="Arial"/>
          <w:color w:val="000000" w:themeColor="text1"/>
          <w:sz w:val="22"/>
        </w:rPr>
        <w:t xml:space="preserve"> Identificación cronológica de cuando se crea, modifica, actualiza, elimina, etc., el documento electrónico de archivo.</w:t>
      </w:r>
    </w:p>
    <w:p w:rsidR="00DE5CD9" w:rsidRPr="003B60E4" w:rsidRDefault="00DE5CD9" w:rsidP="00DE5CD9">
      <w:pPr>
        <w:pStyle w:val="Prrafodelista"/>
        <w:ind w:left="2880"/>
        <w:rPr>
          <w:rFonts w:ascii="Arial" w:hAnsi="Arial" w:cs="Arial"/>
          <w:color w:val="000000" w:themeColor="text1"/>
          <w:sz w:val="22"/>
        </w:rPr>
      </w:pPr>
    </w:p>
    <w:p w:rsidR="00DE5CD9" w:rsidRPr="003B60E4" w:rsidRDefault="00DE5CD9" w:rsidP="00DE5CD9">
      <w:pPr>
        <w:pStyle w:val="Prrafodelista"/>
        <w:ind w:left="2880"/>
        <w:rPr>
          <w:rFonts w:ascii="Arial" w:hAnsi="Arial" w:cs="Arial"/>
          <w:color w:val="000000" w:themeColor="text1"/>
          <w:sz w:val="22"/>
        </w:rPr>
      </w:pPr>
    </w:p>
    <w:p w:rsidR="00DE5CD9" w:rsidRPr="003B60E4" w:rsidRDefault="00DE5CD9" w:rsidP="00DE5CD9">
      <w:pPr>
        <w:pStyle w:val="Prrafodelista"/>
        <w:numPr>
          <w:ilvl w:val="3"/>
          <w:numId w:val="37"/>
        </w:numPr>
        <w:rPr>
          <w:rFonts w:ascii="Arial" w:hAnsi="Arial" w:cs="Arial"/>
          <w:color w:val="000000" w:themeColor="text1"/>
          <w:sz w:val="22"/>
        </w:rPr>
      </w:pPr>
      <w:r w:rsidRPr="003B60E4">
        <w:rPr>
          <w:rFonts w:ascii="Arial" w:hAnsi="Arial" w:cs="Arial"/>
          <w:b/>
          <w:color w:val="000000" w:themeColor="text1"/>
          <w:sz w:val="22"/>
        </w:rPr>
        <w:t>Agentes:</w:t>
      </w:r>
      <w:r w:rsidRPr="003B60E4">
        <w:rPr>
          <w:rFonts w:ascii="Arial" w:hAnsi="Arial" w:cs="Arial"/>
          <w:color w:val="000000" w:themeColor="text1"/>
          <w:sz w:val="22"/>
        </w:rPr>
        <w:t xml:space="preserve"> Determinación responsable del agente institucional que actúa sobre el documento electrónico de archivo.</w:t>
      </w:r>
    </w:p>
    <w:p w:rsidR="00DE5CD9" w:rsidRPr="003B60E4" w:rsidRDefault="00DE5CD9" w:rsidP="00DE5CD9">
      <w:pPr>
        <w:pStyle w:val="Prrafodelista"/>
        <w:rPr>
          <w:rFonts w:ascii="Arial" w:hAnsi="Arial" w:cs="Arial"/>
          <w:color w:val="000000" w:themeColor="text1"/>
          <w:sz w:val="22"/>
        </w:rPr>
      </w:pPr>
    </w:p>
    <w:p w:rsidR="00DE5CD9" w:rsidRPr="003B60E4" w:rsidRDefault="00DE5CD9" w:rsidP="00DE5CD9">
      <w:pPr>
        <w:pStyle w:val="Prrafodelista"/>
        <w:ind w:left="2160"/>
        <w:rPr>
          <w:rFonts w:ascii="Arial" w:hAnsi="Arial" w:cs="Arial"/>
          <w:color w:val="000000" w:themeColor="text1"/>
          <w:sz w:val="22"/>
        </w:rPr>
      </w:pPr>
    </w:p>
    <w:p w:rsidR="00DE5CD9" w:rsidRPr="003B60E4" w:rsidRDefault="00DE5CD9" w:rsidP="00DE5CD9">
      <w:pPr>
        <w:pStyle w:val="Prrafodelista"/>
        <w:numPr>
          <w:ilvl w:val="3"/>
          <w:numId w:val="37"/>
        </w:numPr>
        <w:rPr>
          <w:rFonts w:ascii="Arial" w:hAnsi="Arial" w:cs="Arial"/>
          <w:color w:val="000000" w:themeColor="text1"/>
          <w:sz w:val="22"/>
        </w:rPr>
      </w:pPr>
      <w:r w:rsidRPr="003B60E4">
        <w:rPr>
          <w:rFonts w:ascii="Arial" w:hAnsi="Arial" w:cs="Arial"/>
          <w:b/>
          <w:color w:val="000000" w:themeColor="text1"/>
          <w:sz w:val="22"/>
        </w:rPr>
        <w:t>Formato:</w:t>
      </w:r>
      <w:r w:rsidRPr="003B60E4">
        <w:rPr>
          <w:rFonts w:ascii="Arial" w:hAnsi="Arial" w:cs="Arial"/>
          <w:color w:val="000000" w:themeColor="text1"/>
          <w:sz w:val="22"/>
        </w:rPr>
        <w:t xml:space="preserve"> Extensión del fichero informático que contiene la cadena de bits que conforman el documento electrónico de archivo.</w:t>
      </w:r>
    </w:p>
    <w:p w:rsidR="00DE5CD9" w:rsidRPr="003B60E4" w:rsidRDefault="00DE5CD9" w:rsidP="00DE5CD9">
      <w:pPr>
        <w:pStyle w:val="Prrafodelista"/>
        <w:ind w:left="2880"/>
        <w:rPr>
          <w:rFonts w:ascii="Arial" w:hAnsi="Arial" w:cs="Arial"/>
          <w:color w:val="000000" w:themeColor="text1"/>
          <w:sz w:val="22"/>
        </w:rPr>
      </w:pPr>
    </w:p>
    <w:p w:rsidR="00DE5CD9" w:rsidRPr="003B60E4" w:rsidRDefault="00DE5CD9" w:rsidP="00DE5CD9">
      <w:pPr>
        <w:pStyle w:val="Prrafodelista"/>
        <w:numPr>
          <w:ilvl w:val="3"/>
          <w:numId w:val="37"/>
        </w:numPr>
        <w:rPr>
          <w:rFonts w:ascii="Arial" w:hAnsi="Arial" w:cs="Arial"/>
          <w:color w:val="000000" w:themeColor="text1"/>
          <w:sz w:val="22"/>
        </w:rPr>
      </w:pPr>
      <w:r w:rsidRPr="003B60E4">
        <w:rPr>
          <w:rFonts w:ascii="Arial" w:hAnsi="Arial" w:cs="Arial"/>
          <w:b/>
          <w:color w:val="000000" w:themeColor="text1"/>
          <w:sz w:val="22"/>
        </w:rPr>
        <w:t>Características:</w:t>
      </w:r>
      <w:r w:rsidRPr="003B60E4">
        <w:rPr>
          <w:rFonts w:ascii="Arial" w:hAnsi="Arial" w:cs="Arial"/>
          <w:color w:val="000000" w:themeColor="text1"/>
          <w:sz w:val="22"/>
        </w:rPr>
        <w:t xml:space="preserve"> Especificaciones técnicas del fichero digital (tamaño, resolución, compresión, etc.), presentes en el documento electrónico de archivo.</w:t>
      </w:r>
    </w:p>
    <w:p w:rsidR="00DE5CD9" w:rsidRPr="003B60E4" w:rsidRDefault="00DE5CD9" w:rsidP="00DE5CD9">
      <w:pPr>
        <w:pStyle w:val="Prrafodelista"/>
        <w:rPr>
          <w:rFonts w:ascii="Arial" w:hAnsi="Arial" w:cs="Arial"/>
          <w:color w:val="000000" w:themeColor="text1"/>
          <w:sz w:val="22"/>
        </w:rPr>
      </w:pPr>
    </w:p>
    <w:p w:rsidR="00DB2D72" w:rsidRPr="003B60E4" w:rsidRDefault="00DB2D72" w:rsidP="00DE5CD9">
      <w:pPr>
        <w:pStyle w:val="Prrafodelista"/>
        <w:rPr>
          <w:rFonts w:ascii="Arial" w:hAnsi="Arial" w:cs="Arial"/>
          <w:color w:val="000000" w:themeColor="text1"/>
          <w:sz w:val="22"/>
        </w:rPr>
      </w:pPr>
    </w:p>
    <w:p w:rsidR="00DE5CD9" w:rsidRPr="003B60E4" w:rsidRDefault="00DE5CD9" w:rsidP="00DE5CD9">
      <w:pPr>
        <w:pStyle w:val="Prrafodelista"/>
        <w:ind w:left="2880"/>
        <w:rPr>
          <w:rFonts w:ascii="Arial" w:hAnsi="Arial" w:cs="Arial"/>
          <w:color w:val="000000" w:themeColor="text1"/>
          <w:sz w:val="22"/>
        </w:rPr>
      </w:pPr>
    </w:p>
    <w:p w:rsidR="00DE5CD9" w:rsidRPr="003B60E4" w:rsidRDefault="00DE5CD9" w:rsidP="00DE5CD9">
      <w:pPr>
        <w:pStyle w:val="Prrafodelista"/>
        <w:numPr>
          <w:ilvl w:val="3"/>
          <w:numId w:val="37"/>
        </w:numPr>
        <w:rPr>
          <w:rFonts w:ascii="Arial" w:hAnsi="Arial" w:cs="Arial"/>
          <w:color w:val="000000" w:themeColor="text1"/>
          <w:sz w:val="22"/>
        </w:rPr>
      </w:pPr>
      <w:r w:rsidRPr="003B60E4">
        <w:rPr>
          <w:rFonts w:ascii="Arial" w:hAnsi="Arial" w:cs="Arial"/>
          <w:noProof/>
          <w:sz w:val="22"/>
        </w:rPr>
        <w:drawing>
          <wp:anchor distT="0" distB="0" distL="114300" distR="114300" simplePos="0" relativeHeight="251712000" behindDoc="0" locked="0" layoutInCell="1" allowOverlap="1" wp14:anchorId="5744CDB5" wp14:editId="469CAC2A">
            <wp:simplePos x="0" y="0"/>
            <wp:positionH relativeFrom="column">
              <wp:posOffset>-162361</wp:posOffset>
            </wp:positionH>
            <wp:positionV relativeFrom="paragraph">
              <wp:posOffset>77565</wp:posOffset>
            </wp:positionV>
            <wp:extent cx="1639409" cy="1615044"/>
            <wp:effectExtent l="0" t="0" r="0" b="444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39409" cy="1615044"/>
                    </a:xfrm>
                    <a:prstGeom prst="rect">
                      <a:avLst/>
                    </a:prstGeom>
                  </pic:spPr>
                </pic:pic>
              </a:graphicData>
            </a:graphic>
            <wp14:sizeRelH relativeFrom="margin">
              <wp14:pctWidth>0</wp14:pctWidth>
            </wp14:sizeRelH>
            <wp14:sizeRelV relativeFrom="margin">
              <wp14:pctHeight>0</wp14:pctHeight>
            </wp14:sizeRelV>
          </wp:anchor>
        </w:drawing>
      </w:r>
      <w:r w:rsidRPr="003B60E4">
        <w:rPr>
          <w:rFonts w:ascii="Arial" w:hAnsi="Arial" w:cs="Arial"/>
          <w:b/>
          <w:color w:val="000000" w:themeColor="text1"/>
          <w:sz w:val="22"/>
        </w:rPr>
        <w:t>Metadatos:</w:t>
      </w:r>
      <w:r w:rsidRPr="003B60E4">
        <w:rPr>
          <w:rFonts w:ascii="Arial" w:hAnsi="Arial" w:cs="Arial"/>
          <w:color w:val="000000" w:themeColor="text1"/>
          <w:sz w:val="22"/>
        </w:rPr>
        <w:t xml:space="preserve"> Elementos de información que contextualizan y permiten la comprensión no solo del contenido intelectual del documento, sino de sus características técnicas y de autenticidad e integridad.</w:t>
      </w:r>
    </w:p>
    <w:p w:rsidR="00DE5CD9" w:rsidRPr="003B60E4" w:rsidRDefault="00DE5CD9" w:rsidP="00DE5CD9">
      <w:pPr>
        <w:pStyle w:val="Prrafodelista"/>
        <w:ind w:left="2880"/>
        <w:rPr>
          <w:rFonts w:ascii="Arial" w:hAnsi="Arial" w:cs="Arial"/>
          <w:color w:val="000000" w:themeColor="text1"/>
          <w:sz w:val="22"/>
        </w:rPr>
      </w:pPr>
    </w:p>
    <w:p w:rsidR="00DE5CD9" w:rsidRPr="003B60E4" w:rsidRDefault="00DE5CD9" w:rsidP="00DE5CD9">
      <w:pPr>
        <w:pStyle w:val="Prrafodelista"/>
        <w:numPr>
          <w:ilvl w:val="3"/>
          <w:numId w:val="37"/>
        </w:numPr>
        <w:rPr>
          <w:rFonts w:ascii="Arial" w:hAnsi="Arial" w:cs="Arial"/>
          <w:color w:val="000000" w:themeColor="text1"/>
          <w:sz w:val="22"/>
        </w:rPr>
      </w:pPr>
      <w:r w:rsidRPr="003B60E4">
        <w:rPr>
          <w:rFonts w:ascii="Arial" w:hAnsi="Arial" w:cs="Arial"/>
          <w:b/>
          <w:color w:val="000000" w:themeColor="text1"/>
          <w:sz w:val="22"/>
        </w:rPr>
        <w:t>Requisitos de software:</w:t>
      </w:r>
      <w:r w:rsidRPr="003B60E4">
        <w:rPr>
          <w:rFonts w:ascii="Arial" w:hAnsi="Arial" w:cs="Arial"/>
          <w:color w:val="000000" w:themeColor="text1"/>
          <w:sz w:val="22"/>
        </w:rPr>
        <w:t xml:space="preserve"> Lista de aplicaciones informáticas específicas para garantizar la accesibilidad y uso del documento electrónico de archivo.</w:t>
      </w:r>
    </w:p>
    <w:p w:rsidR="00DE5CD9" w:rsidRPr="003B60E4" w:rsidRDefault="00DE5CD9" w:rsidP="00DE5CD9">
      <w:pPr>
        <w:pStyle w:val="Prrafodelista"/>
        <w:rPr>
          <w:rFonts w:ascii="Arial" w:hAnsi="Arial" w:cs="Arial"/>
          <w:color w:val="000000" w:themeColor="text1"/>
          <w:sz w:val="22"/>
        </w:rPr>
      </w:pPr>
    </w:p>
    <w:p w:rsidR="00DE5CD9" w:rsidRPr="003B60E4" w:rsidRDefault="00DE5CD9" w:rsidP="00DE5CD9">
      <w:pPr>
        <w:pStyle w:val="Prrafodelista"/>
        <w:numPr>
          <w:ilvl w:val="3"/>
          <w:numId w:val="37"/>
        </w:numPr>
        <w:rPr>
          <w:rFonts w:ascii="Arial" w:hAnsi="Arial" w:cs="Arial"/>
          <w:color w:val="000000" w:themeColor="text1"/>
          <w:sz w:val="22"/>
        </w:rPr>
      </w:pPr>
      <w:r w:rsidRPr="003B60E4">
        <w:rPr>
          <w:rFonts w:ascii="Arial" w:hAnsi="Arial" w:cs="Arial"/>
          <w:b/>
          <w:color w:val="000000" w:themeColor="text1"/>
          <w:sz w:val="22"/>
        </w:rPr>
        <w:t>Tiempo de Retención:</w:t>
      </w:r>
      <w:r w:rsidRPr="003B60E4">
        <w:rPr>
          <w:rFonts w:ascii="Arial" w:hAnsi="Arial" w:cs="Arial"/>
          <w:color w:val="000000" w:themeColor="text1"/>
          <w:sz w:val="22"/>
        </w:rPr>
        <w:t xml:space="preserve"> Espacios cronológicos en los que el documento electrónico de archivo debe estar disponible, </w:t>
      </w:r>
      <w:r w:rsidRPr="003B60E4">
        <w:rPr>
          <w:rFonts w:ascii="Arial" w:hAnsi="Arial" w:cs="Arial"/>
          <w:color w:val="000000" w:themeColor="text1"/>
          <w:sz w:val="22"/>
        </w:rPr>
        <w:lastRenderedPageBreak/>
        <w:t>garantizando la integridad, autenticidad y posibilidad de acceso y uso por parte de los usuarios.</w:t>
      </w:r>
    </w:p>
    <w:p w:rsidR="00DE5CD9" w:rsidRPr="003B60E4" w:rsidRDefault="00DE5CD9" w:rsidP="00DE5CD9">
      <w:pPr>
        <w:pStyle w:val="Prrafodelista"/>
        <w:ind w:left="1440"/>
        <w:rPr>
          <w:rFonts w:ascii="Arial" w:hAnsi="Arial" w:cs="Arial"/>
          <w:color w:val="000000" w:themeColor="text1"/>
          <w:sz w:val="22"/>
        </w:rPr>
      </w:pPr>
    </w:p>
    <w:p w:rsidR="00DE5CD9" w:rsidRPr="003B60E4" w:rsidRDefault="00DE5CD9" w:rsidP="00DE5CD9">
      <w:pPr>
        <w:pStyle w:val="Prrafodelista"/>
        <w:numPr>
          <w:ilvl w:val="0"/>
          <w:numId w:val="37"/>
        </w:numPr>
        <w:rPr>
          <w:rFonts w:ascii="Arial" w:hAnsi="Arial" w:cs="Arial"/>
          <w:color w:val="000000" w:themeColor="text1"/>
          <w:sz w:val="22"/>
        </w:rPr>
      </w:pPr>
      <w:r w:rsidRPr="003B60E4">
        <w:rPr>
          <w:rFonts w:ascii="Arial" w:hAnsi="Arial" w:cs="Arial"/>
          <w:b/>
          <w:color w:val="000000" w:themeColor="text1"/>
          <w:sz w:val="22"/>
        </w:rPr>
        <w:t>Almacenamiento:</w:t>
      </w:r>
      <w:r w:rsidRPr="003B60E4">
        <w:rPr>
          <w:rFonts w:ascii="Arial" w:hAnsi="Arial" w:cs="Arial"/>
          <w:color w:val="000000" w:themeColor="text1"/>
          <w:sz w:val="22"/>
        </w:rPr>
        <w:t xml:space="preserve"> Con base en documentos electrónicos de archivo, auténticos, íntegros y accesibles, se hace necesario su almacenamiento. Se deben considerar cuidadosamente la selección de los medios de almacenamiento y en el nivel más amplio, considerar entre tecnología magnética y tecnología óptica, cuyas consideraciones críticas deben considerar lo siguiente:</w:t>
      </w:r>
    </w:p>
    <w:p w:rsidR="00DE5CD9" w:rsidRPr="003B60E4" w:rsidRDefault="00DE5CD9" w:rsidP="00DE5CD9">
      <w:pPr>
        <w:pStyle w:val="Prrafodelista"/>
        <w:rPr>
          <w:rFonts w:ascii="Arial" w:hAnsi="Arial" w:cs="Arial"/>
          <w:color w:val="000000" w:themeColor="text1"/>
          <w:sz w:val="22"/>
        </w:rPr>
      </w:pPr>
    </w:p>
    <w:p w:rsidR="00DE5CD9" w:rsidRPr="003B60E4" w:rsidRDefault="00DE5CD9" w:rsidP="00DE5CD9">
      <w:pPr>
        <w:pStyle w:val="Prrafodelista"/>
        <w:numPr>
          <w:ilvl w:val="0"/>
          <w:numId w:val="38"/>
        </w:numPr>
        <w:rPr>
          <w:rFonts w:ascii="Arial" w:hAnsi="Arial" w:cs="Arial"/>
          <w:sz w:val="22"/>
        </w:rPr>
      </w:pPr>
      <w:r w:rsidRPr="003B60E4">
        <w:rPr>
          <w:rFonts w:ascii="Arial" w:hAnsi="Arial" w:cs="Arial"/>
          <w:sz w:val="22"/>
        </w:rPr>
        <w:t xml:space="preserve">Alta capacidad de almacenamiento. Proporcional a los volúmenes institucionales, con tasas de crecimiento estimadas estadísticamente. </w:t>
      </w:r>
    </w:p>
    <w:p w:rsidR="00DE5CD9" w:rsidRPr="003B60E4" w:rsidRDefault="00DE5CD9" w:rsidP="00DE5CD9">
      <w:pPr>
        <w:pStyle w:val="Prrafodelista"/>
        <w:numPr>
          <w:ilvl w:val="0"/>
          <w:numId w:val="38"/>
        </w:numPr>
        <w:rPr>
          <w:rFonts w:ascii="Arial" w:hAnsi="Arial" w:cs="Arial"/>
          <w:sz w:val="22"/>
        </w:rPr>
      </w:pPr>
      <w:r w:rsidRPr="003B60E4">
        <w:rPr>
          <w:rFonts w:ascii="Arial" w:hAnsi="Arial" w:cs="Arial"/>
          <w:sz w:val="22"/>
        </w:rPr>
        <w:t xml:space="preserve">Tasa de transferencia de datos. </w:t>
      </w:r>
    </w:p>
    <w:p w:rsidR="00DE5CD9" w:rsidRPr="003B60E4" w:rsidRDefault="00DE5CD9" w:rsidP="00DE5CD9">
      <w:pPr>
        <w:pStyle w:val="Prrafodelista"/>
        <w:numPr>
          <w:ilvl w:val="0"/>
          <w:numId w:val="38"/>
        </w:numPr>
        <w:rPr>
          <w:rFonts w:ascii="Arial" w:hAnsi="Arial" w:cs="Arial"/>
          <w:sz w:val="22"/>
        </w:rPr>
      </w:pPr>
      <w:r w:rsidRPr="003B60E4">
        <w:rPr>
          <w:rFonts w:ascii="Arial" w:hAnsi="Arial" w:cs="Arial"/>
          <w:sz w:val="22"/>
        </w:rPr>
        <w:t xml:space="preserve">Expectativa de vida útil. Proyectar un mínimo de 20 años para el sistema de almacenamiento. </w:t>
      </w:r>
    </w:p>
    <w:p w:rsidR="00DE5CD9" w:rsidRPr="003B60E4" w:rsidRDefault="00DE5CD9" w:rsidP="00DE5CD9">
      <w:pPr>
        <w:pStyle w:val="Prrafodelista"/>
        <w:numPr>
          <w:ilvl w:val="0"/>
          <w:numId w:val="38"/>
        </w:numPr>
        <w:rPr>
          <w:rFonts w:ascii="Arial" w:hAnsi="Arial" w:cs="Arial"/>
          <w:sz w:val="22"/>
        </w:rPr>
      </w:pPr>
      <w:r w:rsidRPr="003B60E4">
        <w:rPr>
          <w:rFonts w:ascii="Arial" w:hAnsi="Arial" w:cs="Arial"/>
          <w:sz w:val="22"/>
        </w:rPr>
        <w:t xml:space="preserve">Presencia en el mercado. Seleccionar opciones de estabilidad y presencia de facto en el mercado actual. </w:t>
      </w:r>
    </w:p>
    <w:p w:rsidR="00DE5CD9" w:rsidRPr="003B60E4" w:rsidRDefault="00DE5CD9" w:rsidP="00DE5CD9">
      <w:pPr>
        <w:pStyle w:val="Prrafodelista"/>
        <w:numPr>
          <w:ilvl w:val="0"/>
          <w:numId w:val="38"/>
        </w:numPr>
        <w:rPr>
          <w:rFonts w:ascii="Arial" w:hAnsi="Arial" w:cs="Arial"/>
          <w:sz w:val="22"/>
        </w:rPr>
      </w:pPr>
      <w:r w:rsidRPr="003B60E4">
        <w:rPr>
          <w:rFonts w:ascii="Arial" w:hAnsi="Arial" w:cs="Arial"/>
          <w:sz w:val="22"/>
        </w:rPr>
        <w:t>Mantenimiento y accesibilidad documentada.</w:t>
      </w:r>
    </w:p>
    <w:p w:rsidR="00DE5CD9" w:rsidRPr="003B60E4" w:rsidRDefault="00DE5CD9" w:rsidP="00DE5CD9">
      <w:pPr>
        <w:pStyle w:val="Prrafodelista"/>
        <w:ind w:left="1440"/>
        <w:rPr>
          <w:rFonts w:ascii="Arial" w:hAnsi="Arial" w:cs="Arial"/>
          <w:sz w:val="22"/>
        </w:rPr>
      </w:pPr>
    </w:p>
    <w:p w:rsidR="00DE5CD9" w:rsidRPr="003B60E4" w:rsidRDefault="00DE5CD9" w:rsidP="00DE5CD9">
      <w:pPr>
        <w:pStyle w:val="Prrafodelista"/>
        <w:numPr>
          <w:ilvl w:val="0"/>
          <w:numId w:val="40"/>
        </w:numPr>
        <w:rPr>
          <w:rFonts w:ascii="Arial" w:hAnsi="Arial" w:cs="Arial"/>
          <w:sz w:val="22"/>
        </w:rPr>
      </w:pPr>
      <w:r w:rsidRPr="003B60E4">
        <w:rPr>
          <w:rFonts w:ascii="Arial" w:hAnsi="Arial" w:cs="Arial"/>
          <w:b/>
          <w:color w:val="000000" w:themeColor="text1"/>
          <w:sz w:val="22"/>
        </w:rPr>
        <w:t>Mantenimiento</w:t>
      </w:r>
      <w:r w:rsidRPr="003B60E4">
        <w:rPr>
          <w:rFonts w:ascii="Arial" w:hAnsi="Arial" w:cs="Arial"/>
          <w:sz w:val="22"/>
        </w:rPr>
        <w:t xml:space="preserve">: No basta con garantizar la estabilidad física y lógica de los documentos electrónicos de archivo. Para que la preservación tenga sentido, los documentos deben ser correctamente leídos por una aplicación informática, a la vez que deben ser entregados de forma comprensible y utilizable para las personas. Adicionalmente, deberá existir un registro de evidencia, que se trata de documentos auténticos, que no han modificados a lo largo del tiempo y que gozan de integridad para convertirse en prueba. </w:t>
      </w:r>
    </w:p>
    <w:p w:rsidR="00DE5CD9" w:rsidRPr="003B60E4" w:rsidRDefault="00DE5CD9" w:rsidP="00DE5CD9">
      <w:pPr>
        <w:rPr>
          <w:rFonts w:ascii="Arial" w:hAnsi="Arial" w:cs="Arial"/>
          <w:sz w:val="22"/>
        </w:rPr>
      </w:pPr>
    </w:p>
    <w:p w:rsidR="00BD5EFA" w:rsidRPr="003B60E4" w:rsidRDefault="00BD5EFA" w:rsidP="00BD5EFA">
      <w:pPr>
        <w:jc w:val="center"/>
        <w:rPr>
          <w:rFonts w:ascii="Arial" w:hAnsi="Arial" w:cs="Arial"/>
          <w:b/>
          <w:color w:val="000000" w:themeColor="text1"/>
          <w:sz w:val="22"/>
        </w:rPr>
      </w:pPr>
      <w:r w:rsidRPr="003B60E4">
        <w:rPr>
          <w:rFonts w:ascii="Arial" w:hAnsi="Arial" w:cs="Arial"/>
          <w:b/>
          <w:color w:val="000000" w:themeColor="text1"/>
          <w:sz w:val="22"/>
        </w:rPr>
        <w:t>POLITICA DE PRESERVACION DIGITAL A LARGO PLAZO</w:t>
      </w:r>
    </w:p>
    <w:p w:rsidR="00BD5EFA" w:rsidRPr="003B60E4" w:rsidRDefault="00BD5EFA" w:rsidP="00BD5EFA">
      <w:pPr>
        <w:rPr>
          <w:rFonts w:ascii="Arial" w:hAnsi="Arial" w:cs="Arial"/>
          <w:color w:val="000000" w:themeColor="text1"/>
          <w:sz w:val="22"/>
        </w:rPr>
      </w:pPr>
    </w:p>
    <w:p w:rsidR="00BD5EFA" w:rsidRPr="003B60E4" w:rsidRDefault="00BD5EFA" w:rsidP="00BD5EFA">
      <w:pPr>
        <w:rPr>
          <w:rFonts w:ascii="Arial" w:hAnsi="Arial" w:cs="Arial"/>
          <w:color w:val="000000" w:themeColor="text1"/>
          <w:sz w:val="22"/>
        </w:rPr>
      </w:pPr>
      <w:r w:rsidRPr="003B60E4">
        <w:rPr>
          <w:rFonts w:ascii="Arial" w:hAnsi="Arial" w:cs="Arial"/>
          <w:color w:val="000000" w:themeColor="text1"/>
          <w:sz w:val="22"/>
        </w:rPr>
        <w:t>Los servidores y contratistas de la Entidad deberán cumplir las normas establecidas por el Archivo General de la Nación, con el fin de asegurar la preservación y conservación de cualquier tipo de información (análoga o Digital), en el marco de una optimización, preferiblemente automatizada, a través de un software especialmente diseñado para la administración de documentos electrónicos de archivo, durante el ciclo vital de los documentos.</w:t>
      </w:r>
    </w:p>
    <w:p w:rsidR="006E2FCA" w:rsidRPr="003B60E4" w:rsidRDefault="006E2FCA" w:rsidP="006E2FCA">
      <w:pPr>
        <w:rPr>
          <w:rFonts w:ascii="Arial" w:hAnsi="Arial" w:cs="Arial"/>
          <w:sz w:val="22"/>
        </w:rPr>
      </w:pPr>
    </w:p>
    <w:p w:rsidR="00F3534C" w:rsidRPr="003B60E4" w:rsidRDefault="00F3534C" w:rsidP="00F3534C">
      <w:pPr>
        <w:jc w:val="center"/>
        <w:rPr>
          <w:rFonts w:ascii="Arial" w:hAnsi="Arial" w:cs="Arial"/>
          <w:b/>
          <w:color w:val="000000" w:themeColor="text1"/>
          <w:sz w:val="22"/>
        </w:rPr>
      </w:pPr>
      <w:r w:rsidRPr="003B60E4">
        <w:rPr>
          <w:rFonts w:ascii="Arial" w:hAnsi="Arial" w:cs="Arial"/>
          <w:b/>
          <w:sz w:val="22"/>
        </w:rPr>
        <w:t>ESTRATEGIAS DE PRESERVACION A LARGO PLAZO</w:t>
      </w:r>
    </w:p>
    <w:p w:rsidR="00F3534C" w:rsidRPr="003B60E4" w:rsidRDefault="00F3534C" w:rsidP="000559B8">
      <w:pPr>
        <w:rPr>
          <w:rFonts w:ascii="Arial" w:hAnsi="Arial" w:cs="Arial"/>
          <w:color w:val="000000" w:themeColor="text1"/>
          <w:sz w:val="22"/>
        </w:rPr>
      </w:pPr>
      <w:r w:rsidRPr="003B60E4">
        <w:rPr>
          <w:rFonts w:ascii="Arial" w:hAnsi="Arial" w:cs="Arial"/>
          <w:color w:val="000000" w:themeColor="text1"/>
          <w:sz w:val="22"/>
        </w:rPr>
        <w:t>Las Estrategias de preservación digital a largo plazo son una conjugación de los Principios y las alternativas técnicas y procedimentales</w:t>
      </w:r>
      <w:r w:rsidR="002A0126" w:rsidRPr="003B60E4">
        <w:rPr>
          <w:rFonts w:ascii="Arial" w:hAnsi="Arial" w:cs="Arial"/>
          <w:color w:val="000000" w:themeColor="text1"/>
          <w:sz w:val="22"/>
        </w:rPr>
        <w:t xml:space="preserve"> con las que se propone hacer frente a las demandas impuestas por los documentos electrónicos de archivo que deben preservarse por largos periodos de tiempo.</w:t>
      </w:r>
    </w:p>
    <w:p w:rsidR="002A0126" w:rsidRPr="003B60E4" w:rsidRDefault="002A0126" w:rsidP="000559B8">
      <w:pPr>
        <w:rPr>
          <w:rFonts w:ascii="Arial" w:hAnsi="Arial" w:cs="Arial"/>
          <w:color w:val="000000" w:themeColor="text1"/>
          <w:sz w:val="22"/>
        </w:rPr>
      </w:pPr>
      <w:r w:rsidRPr="003B60E4">
        <w:rPr>
          <w:rFonts w:ascii="Arial" w:hAnsi="Arial" w:cs="Arial"/>
          <w:color w:val="000000" w:themeColor="text1"/>
          <w:sz w:val="22"/>
        </w:rPr>
        <w:t xml:space="preserve">Con propósitos de aplicación práctica, las estrategias deben ser genéricas, concretas, inmediatas y, en lo posible, reducidas en costo, para garantizar el éxito en la formulación y especialmente en la aplicación del Plan de Preservación a Largo Plazo de la Entidad. La Estrategia más importante es simplificar la complejidad que representa la preservación </w:t>
      </w:r>
      <w:r w:rsidRPr="003B60E4">
        <w:rPr>
          <w:rFonts w:ascii="Arial" w:hAnsi="Arial" w:cs="Arial"/>
          <w:color w:val="000000" w:themeColor="text1"/>
          <w:sz w:val="22"/>
        </w:rPr>
        <w:lastRenderedPageBreak/>
        <w:t>digital a largo plazo, a través de pequeñas acciones que impacten positivamente los propósitos del Plan.</w:t>
      </w:r>
    </w:p>
    <w:p w:rsidR="00133192" w:rsidRPr="003B60E4" w:rsidRDefault="00133192" w:rsidP="000559B8">
      <w:pPr>
        <w:rPr>
          <w:rFonts w:ascii="Arial" w:hAnsi="Arial" w:cs="Arial"/>
          <w:color w:val="000000" w:themeColor="text1"/>
          <w:sz w:val="22"/>
        </w:rPr>
      </w:pPr>
      <w:r w:rsidRPr="003B60E4">
        <w:rPr>
          <w:rFonts w:ascii="Arial" w:hAnsi="Arial" w:cs="Arial"/>
          <w:color w:val="000000" w:themeColor="text1"/>
          <w:sz w:val="22"/>
        </w:rPr>
        <w:t xml:space="preserve">La Entidad deberá implementar las nueve estrategias expuestas a continuación, </w:t>
      </w:r>
      <w:r w:rsidR="001309D1" w:rsidRPr="003B60E4">
        <w:rPr>
          <w:rFonts w:ascii="Arial" w:hAnsi="Arial" w:cs="Arial"/>
          <w:color w:val="000000" w:themeColor="text1"/>
          <w:sz w:val="22"/>
        </w:rPr>
        <w:t>l</w:t>
      </w:r>
      <w:r w:rsidRPr="003B60E4">
        <w:rPr>
          <w:rFonts w:ascii="Arial" w:hAnsi="Arial" w:cs="Arial"/>
          <w:color w:val="000000" w:themeColor="text1"/>
          <w:sz w:val="22"/>
        </w:rPr>
        <w:t xml:space="preserve">as cuales se </w:t>
      </w:r>
      <w:r w:rsidR="00891230" w:rsidRPr="003B60E4">
        <w:rPr>
          <w:rFonts w:ascii="Arial" w:hAnsi="Arial" w:cs="Arial"/>
          <w:color w:val="000000" w:themeColor="text1"/>
          <w:sz w:val="22"/>
        </w:rPr>
        <w:t>implementarán</w:t>
      </w:r>
      <w:r w:rsidRPr="003B60E4">
        <w:rPr>
          <w:rFonts w:ascii="Arial" w:hAnsi="Arial" w:cs="Arial"/>
          <w:color w:val="000000" w:themeColor="text1"/>
          <w:sz w:val="22"/>
        </w:rPr>
        <w:t xml:space="preserve"> a largo plazo, iniciando con la estrategia 1; teniendo en cuenta que se realizara a mediano plazo la implementación del Sistema de gestión de Documentado Electrónico de Archivo SGDEA</w:t>
      </w:r>
      <w:r w:rsidR="006C777C" w:rsidRPr="003B60E4">
        <w:rPr>
          <w:rFonts w:ascii="Arial" w:hAnsi="Arial" w:cs="Arial"/>
          <w:color w:val="000000" w:themeColor="text1"/>
          <w:sz w:val="22"/>
        </w:rPr>
        <w:t>, cuando se realice esta actividad se elaborara el presupuesto correspondiente para cada actividad.</w:t>
      </w:r>
    </w:p>
    <w:p w:rsidR="00DE5CD9" w:rsidRPr="003B60E4" w:rsidRDefault="00DE5CD9" w:rsidP="000559B8">
      <w:pPr>
        <w:rPr>
          <w:rFonts w:ascii="Arial" w:hAnsi="Arial" w:cs="Arial"/>
          <w:b/>
          <w:color w:val="000000" w:themeColor="text1"/>
          <w:sz w:val="22"/>
        </w:rPr>
      </w:pPr>
    </w:p>
    <w:p w:rsidR="002A0126" w:rsidRPr="003B60E4" w:rsidRDefault="00FC4A03" w:rsidP="000559B8">
      <w:pPr>
        <w:rPr>
          <w:rFonts w:ascii="Arial" w:hAnsi="Arial" w:cs="Arial"/>
          <w:b/>
          <w:color w:val="000000" w:themeColor="text1"/>
          <w:sz w:val="22"/>
        </w:rPr>
      </w:pPr>
      <w:r w:rsidRPr="003B60E4">
        <w:rPr>
          <w:rFonts w:ascii="Arial" w:hAnsi="Arial" w:cs="Arial"/>
          <w:noProof/>
          <w:sz w:val="22"/>
        </w:rPr>
        <w:drawing>
          <wp:anchor distT="0" distB="0" distL="114300" distR="114300" simplePos="0" relativeHeight="251691520" behindDoc="0" locked="0" layoutInCell="1" allowOverlap="1" wp14:anchorId="36FEC75E" wp14:editId="3064961B">
            <wp:simplePos x="0" y="0"/>
            <wp:positionH relativeFrom="column">
              <wp:posOffset>523033</wp:posOffset>
            </wp:positionH>
            <wp:positionV relativeFrom="paragraph">
              <wp:posOffset>241152</wp:posOffset>
            </wp:positionV>
            <wp:extent cx="1033153" cy="1085524"/>
            <wp:effectExtent l="0" t="0" r="0" b="63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036508" cy="1089049"/>
                    </a:xfrm>
                    <a:prstGeom prst="rect">
                      <a:avLst/>
                    </a:prstGeom>
                  </pic:spPr>
                </pic:pic>
              </a:graphicData>
            </a:graphic>
            <wp14:sizeRelH relativeFrom="margin">
              <wp14:pctWidth>0</wp14:pctWidth>
            </wp14:sizeRelH>
            <wp14:sizeRelV relativeFrom="margin">
              <wp14:pctHeight>0</wp14:pctHeight>
            </wp14:sizeRelV>
          </wp:anchor>
        </w:drawing>
      </w:r>
      <w:r w:rsidR="002A0126" w:rsidRPr="003B60E4">
        <w:rPr>
          <w:rFonts w:ascii="Arial" w:hAnsi="Arial" w:cs="Arial"/>
          <w:b/>
          <w:color w:val="000000" w:themeColor="text1"/>
          <w:sz w:val="22"/>
        </w:rPr>
        <w:t>ESTRATEGIA 1- Identificar los documentos electrónicos definitivos:</w:t>
      </w:r>
    </w:p>
    <w:p w:rsidR="002A0126" w:rsidRPr="003B60E4" w:rsidRDefault="002A0126" w:rsidP="00C92AEB">
      <w:pPr>
        <w:ind w:left="2832"/>
        <w:rPr>
          <w:rFonts w:ascii="Arial" w:hAnsi="Arial" w:cs="Arial"/>
          <w:color w:val="000000" w:themeColor="text1"/>
          <w:sz w:val="22"/>
        </w:rPr>
      </w:pPr>
      <w:r w:rsidRPr="003B60E4">
        <w:rPr>
          <w:rFonts w:ascii="Arial" w:hAnsi="Arial" w:cs="Arial"/>
          <w:color w:val="000000" w:themeColor="text1"/>
          <w:sz w:val="22"/>
        </w:rPr>
        <w:t>Esta estrategia se enfoca en definir con una visión eminentemente jurídica y con un grado de precisión máximo, la categorización de originalidad de los documentos electrónicos definitivos que operan funcionalmente en la Entidad.</w:t>
      </w:r>
    </w:p>
    <w:p w:rsidR="00C92AEB" w:rsidRPr="003B60E4" w:rsidRDefault="00C92AEB" w:rsidP="002A0126">
      <w:pPr>
        <w:rPr>
          <w:rFonts w:ascii="Arial" w:hAnsi="Arial" w:cs="Arial"/>
          <w:color w:val="000000" w:themeColor="text1"/>
          <w:sz w:val="22"/>
        </w:rPr>
      </w:pPr>
    </w:p>
    <w:p w:rsidR="002A0126" w:rsidRPr="003B60E4" w:rsidRDefault="002A0126" w:rsidP="002A0126">
      <w:pPr>
        <w:rPr>
          <w:rFonts w:ascii="Arial" w:hAnsi="Arial" w:cs="Arial"/>
          <w:color w:val="000000" w:themeColor="text1"/>
          <w:sz w:val="22"/>
        </w:rPr>
      </w:pPr>
      <w:r w:rsidRPr="003B60E4">
        <w:rPr>
          <w:rFonts w:ascii="Arial" w:hAnsi="Arial" w:cs="Arial"/>
          <w:color w:val="000000" w:themeColor="text1"/>
          <w:sz w:val="22"/>
        </w:rPr>
        <w:t>La recepción de documentos en formato digital será considerada Documento Electrónico de Archivo, dada la connotación primigenia del elemento de información. La generación de documentos electrónicos, por su parte, deberá realizar el circuito para transformar un documento electrónico en documento electrónico de archivo, previas las etapas de validación, revisión y tránsito por las que deba pasar el documento, de acuerdo con la naturaleza del mismo, hasta convertirse en evidencia de la actividad funcional.</w:t>
      </w:r>
    </w:p>
    <w:p w:rsidR="001D540C" w:rsidRPr="003B60E4" w:rsidRDefault="00A0428E" w:rsidP="00A0428E">
      <w:pPr>
        <w:rPr>
          <w:rFonts w:ascii="Arial" w:hAnsi="Arial" w:cs="Arial"/>
          <w:b/>
          <w:color w:val="000000" w:themeColor="text1"/>
          <w:sz w:val="22"/>
        </w:rPr>
      </w:pPr>
      <w:r w:rsidRPr="003B60E4">
        <w:rPr>
          <w:rFonts w:ascii="Arial" w:hAnsi="Arial" w:cs="Arial"/>
          <w:b/>
          <w:color w:val="000000" w:themeColor="text1"/>
          <w:sz w:val="22"/>
        </w:rPr>
        <w:t>Actividades</w:t>
      </w:r>
    </w:p>
    <w:p w:rsidR="002B4BDE" w:rsidRPr="003B60E4" w:rsidRDefault="002B4BDE" w:rsidP="002B4BDE">
      <w:pPr>
        <w:pStyle w:val="Prrafodelista"/>
        <w:numPr>
          <w:ilvl w:val="0"/>
          <w:numId w:val="42"/>
        </w:numPr>
        <w:autoSpaceDE w:val="0"/>
        <w:autoSpaceDN w:val="0"/>
        <w:adjustRightInd w:val="0"/>
        <w:spacing w:after="0"/>
        <w:rPr>
          <w:rFonts w:ascii="Arial" w:hAnsi="Arial" w:cs="Arial"/>
          <w:color w:val="000000" w:themeColor="text1"/>
          <w:sz w:val="22"/>
        </w:rPr>
      </w:pPr>
      <w:r w:rsidRPr="003B60E4">
        <w:rPr>
          <w:rFonts w:ascii="Arial" w:hAnsi="Arial" w:cs="Arial"/>
          <w:color w:val="000000" w:themeColor="text1"/>
          <w:sz w:val="22"/>
        </w:rPr>
        <w:t>Realizar la r</w:t>
      </w:r>
      <w:r w:rsidR="0075062C" w:rsidRPr="003B60E4">
        <w:rPr>
          <w:rFonts w:ascii="Arial" w:hAnsi="Arial" w:cs="Arial"/>
          <w:color w:val="000000" w:themeColor="text1"/>
          <w:sz w:val="22"/>
        </w:rPr>
        <w:t>ecopilación de información que se encuentre en la entidad y que esté relacionada con</w:t>
      </w:r>
      <w:r w:rsidRPr="003B60E4">
        <w:rPr>
          <w:rFonts w:ascii="Arial" w:hAnsi="Arial" w:cs="Arial"/>
          <w:color w:val="000000" w:themeColor="text1"/>
          <w:sz w:val="22"/>
        </w:rPr>
        <w:t xml:space="preserve"> </w:t>
      </w:r>
      <w:r w:rsidR="0075062C" w:rsidRPr="003B60E4">
        <w:rPr>
          <w:rFonts w:ascii="Arial" w:hAnsi="Arial" w:cs="Arial"/>
          <w:color w:val="000000" w:themeColor="text1"/>
          <w:sz w:val="22"/>
        </w:rPr>
        <w:t>este plan haciendo énfasis en los requisitos legales y reglamentarios específicos para</w:t>
      </w:r>
      <w:r w:rsidRPr="003B60E4">
        <w:rPr>
          <w:rFonts w:ascii="Arial" w:hAnsi="Arial" w:cs="Arial"/>
          <w:color w:val="000000" w:themeColor="text1"/>
          <w:sz w:val="22"/>
        </w:rPr>
        <w:t xml:space="preserve"> </w:t>
      </w:r>
      <w:r w:rsidR="0075062C" w:rsidRPr="003B60E4">
        <w:rPr>
          <w:rFonts w:ascii="Arial" w:hAnsi="Arial" w:cs="Arial"/>
          <w:color w:val="000000" w:themeColor="text1"/>
          <w:sz w:val="22"/>
        </w:rPr>
        <w:t>los documentos digitales.</w:t>
      </w:r>
    </w:p>
    <w:p w:rsidR="00F209FB" w:rsidRPr="003B60E4" w:rsidRDefault="002B4BDE" w:rsidP="00195506">
      <w:pPr>
        <w:pStyle w:val="Prrafodelista"/>
        <w:numPr>
          <w:ilvl w:val="0"/>
          <w:numId w:val="42"/>
        </w:numPr>
        <w:autoSpaceDE w:val="0"/>
        <w:autoSpaceDN w:val="0"/>
        <w:adjustRightInd w:val="0"/>
        <w:spacing w:after="0"/>
        <w:rPr>
          <w:rFonts w:ascii="Arial" w:hAnsi="Arial" w:cs="Arial"/>
          <w:color w:val="000000" w:themeColor="text1"/>
          <w:sz w:val="22"/>
        </w:rPr>
      </w:pPr>
      <w:r w:rsidRPr="003B60E4">
        <w:rPr>
          <w:rFonts w:ascii="Arial" w:hAnsi="Arial" w:cs="Arial"/>
          <w:color w:val="000000" w:themeColor="text1"/>
          <w:sz w:val="22"/>
        </w:rPr>
        <w:t xml:space="preserve">Realizar la </w:t>
      </w:r>
      <w:r w:rsidR="0075062C" w:rsidRPr="003B60E4">
        <w:rPr>
          <w:rFonts w:ascii="Arial" w:hAnsi="Arial" w:cs="Arial"/>
          <w:color w:val="000000" w:themeColor="text1"/>
          <w:sz w:val="22"/>
        </w:rPr>
        <w:t>Inspección de sistemas de almacenamiento físico y digital e instalaciones físicas y</w:t>
      </w:r>
      <w:r w:rsidRPr="003B60E4">
        <w:rPr>
          <w:rFonts w:ascii="Arial" w:hAnsi="Arial" w:cs="Arial"/>
          <w:color w:val="000000" w:themeColor="text1"/>
          <w:sz w:val="22"/>
        </w:rPr>
        <w:t xml:space="preserve"> </w:t>
      </w:r>
      <w:r w:rsidR="0075062C" w:rsidRPr="003B60E4">
        <w:rPr>
          <w:rFonts w:ascii="Arial" w:hAnsi="Arial" w:cs="Arial"/>
          <w:color w:val="000000" w:themeColor="text1"/>
          <w:sz w:val="22"/>
        </w:rPr>
        <w:t>Revisión de soportes digitalizados o microfilmados existentes en la entidad, su lugar de</w:t>
      </w:r>
      <w:r w:rsidRPr="003B60E4">
        <w:rPr>
          <w:rFonts w:ascii="Arial" w:hAnsi="Arial" w:cs="Arial"/>
          <w:color w:val="000000" w:themeColor="text1"/>
          <w:sz w:val="22"/>
        </w:rPr>
        <w:t xml:space="preserve"> </w:t>
      </w:r>
      <w:r w:rsidR="0075062C" w:rsidRPr="003B60E4">
        <w:rPr>
          <w:rFonts w:ascii="Arial" w:hAnsi="Arial" w:cs="Arial"/>
          <w:color w:val="000000" w:themeColor="text1"/>
          <w:sz w:val="22"/>
        </w:rPr>
        <w:t>almacenamiento y estado de conservación. Las evidencias quedarán plasmadas en un</w:t>
      </w:r>
      <w:r w:rsidRPr="003B60E4">
        <w:rPr>
          <w:rFonts w:ascii="Arial" w:hAnsi="Arial" w:cs="Arial"/>
          <w:color w:val="000000" w:themeColor="text1"/>
          <w:sz w:val="22"/>
        </w:rPr>
        <w:t xml:space="preserve"> </w:t>
      </w:r>
      <w:r w:rsidR="0075062C" w:rsidRPr="003B60E4">
        <w:rPr>
          <w:rFonts w:ascii="Arial" w:hAnsi="Arial" w:cs="Arial"/>
          <w:color w:val="000000" w:themeColor="text1"/>
          <w:sz w:val="22"/>
        </w:rPr>
        <w:t>informe con sus respectivos registros de imagen, fotográficos u otros a tener en cuenta.</w:t>
      </w:r>
    </w:p>
    <w:p w:rsidR="001F70D2" w:rsidRPr="003B60E4" w:rsidRDefault="001F70D2" w:rsidP="006C2DDE">
      <w:pPr>
        <w:pStyle w:val="Prrafodelista"/>
        <w:numPr>
          <w:ilvl w:val="0"/>
          <w:numId w:val="42"/>
        </w:numPr>
        <w:autoSpaceDE w:val="0"/>
        <w:autoSpaceDN w:val="0"/>
        <w:adjustRightInd w:val="0"/>
        <w:spacing w:after="0"/>
        <w:rPr>
          <w:rFonts w:ascii="Arial" w:hAnsi="Arial" w:cs="Arial"/>
          <w:color w:val="000000" w:themeColor="text1"/>
          <w:sz w:val="22"/>
        </w:rPr>
      </w:pPr>
      <w:r w:rsidRPr="003B60E4">
        <w:rPr>
          <w:rFonts w:ascii="Arial" w:hAnsi="Arial" w:cs="Arial"/>
          <w:color w:val="000000" w:themeColor="text1"/>
          <w:sz w:val="22"/>
        </w:rPr>
        <w:t>Identificar los documentos digitalizados, los nativos digitales y los que se</w:t>
      </w:r>
      <w:r w:rsidR="006C2DDE" w:rsidRPr="003B60E4">
        <w:rPr>
          <w:rFonts w:ascii="Arial" w:hAnsi="Arial" w:cs="Arial"/>
          <w:color w:val="000000" w:themeColor="text1"/>
          <w:sz w:val="22"/>
        </w:rPr>
        <w:t xml:space="preserve"> </w:t>
      </w:r>
      <w:r w:rsidRPr="003B60E4">
        <w:rPr>
          <w:rFonts w:ascii="Arial" w:hAnsi="Arial" w:cs="Arial"/>
          <w:color w:val="000000" w:themeColor="text1"/>
          <w:sz w:val="22"/>
        </w:rPr>
        <w:t>deben preservar digitalmente</w:t>
      </w:r>
      <w:r w:rsidR="006C2DDE" w:rsidRPr="003B60E4">
        <w:rPr>
          <w:rFonts w:ascii="Arial" w:hAnsi="Arial" w:cs="Arial"/>
          <w:color w:val="000000" w:themeColor="text1"/>
          <w:sz w:val="22"/>
        </w:rPr>
        <w:t xml:space="preserve"> de acuerdo con las Tablas de Valoración y Retención Documental.</w:t>
      </w:r>
    </w:p>
    <w:p w:rsidR="006C2DDE" w:rsidRPr="003B60E4" w:rsidRDefault="006C2DDE" w:rsidP="008B6C46">
      <w:pPr>
        <w:pStyle w:val="Prrafodelista"/>
        <w:numPr>
          <w:ilvl w:val="0"/>
          <w:numId w:val="42"/>
        </w:numPr>
        <w:autoSpaceDE w:val="0"/>
        <w:autoSpaceDN w:val="0"/>
        <w:adjustRightInd w:val="0"/>
        <w:spacing w:after="0"/>
        <w:rPr>
          <w:rFonts w:ascii="Arial" w:hAnsi="Arial" w:cs="Arial"/>
          <w:color w:val="000000" w:themeColor="text1"/>
          <w:sz w:val="22"/>
        </w:rPr>
      </w:pPr>
      <w:r w:rsidRPr="003B60E4">
        <w:rPr>
          <w:rFonts w:ascii="Arial" w:hAnsi="Arial" w:cs="Arial"/>
          <w:color w:val="000000" w:themeColor="text1"/>
          <w:sz w:val="22"/>
        </w:rPr>
        <w:t xml:space="preserve">Elaborar </w:t>
      </w:r>
      <w:r w:rsidR="008B6C46" w:rsidRPr="003B60E4">
        <w:rPr>
          <w:rFonts w:ascii="Arial" w:hAnsi="Arial" w:cs="Arial"/>
          <w:color w:val="000000" w:themeColor="text1"/>
          <w:sz w:val="22"/>
        </w:rPr>
        <w:t xml:space="preserve">una </w:t>
      </w:r>
      <w:r w:rsidRPr="003B60E4">
        <w:rPr>
          <w:rFonts w:ascii="Arial" w:hAnsi="Arial" w:cs="Arial"/>
          <w:color w:val="000000" w:themeColor="text1"/>
          <w:sz w:val="22"/>
        </w:rPr>
        <w:t xml:space="preserve">Guía de Metadatos de la Entidad, </w:t>
      </w:r>
      <w:r w:rsidR="008B6C46" w:rsidRPr="003B60E4">
        <w:rPr>
          <w:rFonts w:ascii="Arial" w:hAnsi="Arial" w:cs="Arial"/>
          <w:color w:val="000000" w:themeColor="text1"/>
          <w:sz w:val="22"/>
        </w:rPr>
        <w:t>Junto con la Oficina de Tecnología y Sistemas de Información del</w:t>
      </w:r>
      <w:r w:rsidR="008B4B82" w:rsidRPr="003B60E4">
        <w:rPr>
          <w:rFonts w:ascii="Arial" w:hAnsi="Arial" w:cs="Arial"/>
          <w:color w:val="000000" w:themeColor="text1"/>
          <w:sz w:val="22"/>
        </w:rPr>
        <w:t xml:space="preserve"> Ministerio de Educación Nacional</w:t>
      </w:r>
      <w:r w:rsidR="008B6C46" w:rsidRPr="003B60E4">
        <w:rPr>
          <w:rFonts w:ascii="Arial" w:hAnsi="Arial" w:cs="Arial"/>
          <w:color w:val="000000" w:themeColor="text1"/>
          <w:sz w:val="22"/>
        </w:rPr>
        <w:t>, defin</w:t>
      </w:r>
      <w:r w:rsidR="001A7605" w:rsidRPr="003B60E4">
        <w:rPr>
          <w:rFonts w:ascii="Arial" w:hAnsi="Arial" w:cs="Arial"/>
          <w:color w:val="000000" w:themeColor="text1"/>
          <w:sz w:val="22"/>
        </w:rPr>
        <w:t>iendo</w:t>
      </w:r>
      <w:r w:rsidR="008B6C46" w:rsidRPr="003B60E4">
        <w:rPr>
          <w:rFonts w:ascii="Arial" w:hAnsi="Arial" w:cs="Arial"/>
          <w:color w:val="000000" w:themeColor="text1"/>
          <w:sz w:val="22"/>
        </w:rPr>
        <w:t xml:space="preserve"> los requisitos de los metadatos asociados para los documentos digitales y acciones de preservación necesarias para garantizar la fiabilidad y autenticidad de los documentos digitales, que incluye formatos y soportes de almacenamiento de los documentos digitales. Lo anterior, teniendo en cuenta los lineamientos y normatividad establecida por el Archivo General de la Nación.</w:t>
      </w:r>
    </w:p>
    <w:p w:rsidR="004F72F7" w:rsidRPr="003B60E4" w:rsidRDefault="004F72F7" w:rsidP="003050A4">
      <w:pPr>
        <w:pStyle w:val="Prrafodelista"/>
        <w:autoSpaceDE w:val="0"/>
        <w:autoSpaceDN w:val="0"/>
        <w:adjustRightInd w:val="0"/>
        <w:spacing w:after="0"/>
        <w:rPr>
          <w:rFonts w:ascii="Arial" w:hAnsi="Arial" w:cs="Arial"/>
          <w:color w:val="000000" w:themeColor="text1"/>
          <w:sz w:val="22"/>
        </w:rPr>
      </w:pPr>
    </w:p>
    <w:p w:rsidR="003B60E4" w:rsidRDefault="003B60E4" w:rsidP="001D540C">
      <w:pPr>
        <w:rPr>
          <w:rFonts w:ascii="Arial" w:hAnsi="Arial" w:cs="Arial"/>
          <w:b/>
          <w:color w:val="000000" w:themeColor="text1"/>
          <w:sz w:val="22"/>
        </w:rPr>
      </w:pPr>
    </w:p>
    <w:p w:rsidR="003B60E4" w:rsidRDefault="003B60E4" w:rsidP="001D540C">
      <w:pPr>
        <w:rPr>
          <w:rFonts w:ascii="Arial" w:hAnsi="Arial" w:cs="Arial"/>
          <w:b/>
          <w:color w:val="000000" w:themeColor="text1"/>
          <w:sz w:val="22"/>
        </w:rPr>
      </w:pPr>
    </w:p>
    <w:p w:rsidR="003B60E4" w:rsidRDefault="003B60E4" w:rsidP="001D540C">
      <w:pPr>
        <w:rPr>
          <w:rFonts w:ascii="Arial" w:hAnsi="Arial" w:cs="Arial"/>
          <w:b/>
          <w:color w:val="000000" w:themeColor="text1"/>
          <w:sz w:val="22"/>
        </w:rPr>
      </w:pPr>
    </w:p>
    <w:p w:rsidR="001D540C" w:rsidRPr="003B60E4" w:rsidRDefault="001D540C" w:rsidP="001D540C">
      <w:pPr>
        <w:rPr>
          <w:rFonts w:ascii="Arial" w:hAnsi="Arial" w:cs="Arial"/>
          <w:b/>
          <w:color w:val="000000" w:themeColor="text1"/>
          <w:sz w:val="22"/>
        </w:rPr>
      </w:pPr>
      <w:r w:rsidRPr="003B60E4">
        <w:rPr>
          <w:rFonts w:ascii="Arial" w:hAnsi="Arial" w:cs="Arial"/>
          <w:b/>
          <w:color w:val="000000" w:themeColor="text1"/>
          <w:sz w:val="22"/>
        </w:rPr>
        <w:t>ESTRATEGIA 2- Administrar versiones de los documentos electrónicos de archivo:</w:t>
      </w:r>
    </w:p>
    <w:p w:rsidR="001D540C" w:rsidRPr="003B60E4" w:rsidRDefault="001D540C" w:rsidP="001D540C">
      <w:pPr>
        <w:jc w:val="center"/>
        <w:rPr>
          <w:rFonts w:ascii="Arial" w:hAnsi="Arial" w:cs="Arial"/>
          <w:b/>
          <w:color w:val="000000" w:themeColor="text1"/>
          <w:sz w:val="22"/>
        </w:rPr>
      </w:pPr>
    </w:p>
    <w:p w:rsidR="001D540C" w:rsidRPr="003B60E4" w:rsidRDefault="00F209FB" w:rsidP="00F209FB">
      <w:pPr>
        <w:ind w:left="3540"/>
        <w:rPr>
          <w:rFonts w:ascii="Arial" w:hAnsi="Arial" w:cs="Arial"/>
          <w:sz w:val="22"/>
        </w:rPr>
      </w:pPr>
      <w:r w:rsidRPr="003B60E4">
        <w:rPr>
          <w:rFonts w:ascii="Arial" w:hAnsi="Arial" w:cs="Arial"/>
          <w:noProof/>
          <w:sz w:val="22"/>
        </w:rPr>
        <w:drawing>
          <wp:anchor distT="0" distB="0" distL="114300" distR="114300" simplePos="0" relativeHeight="251692544" behindDoc="0" locked="0" layoutInCell="1" allowOverlap="1" wp14:anchorId="78D032C5" wp14:editId="1C0F529B">
            <wp:simplePos x="0" y="0"/>
            <wp:positionH relativeFrom="margin">
              <wp:posOffset>24705</wp:posOffset>
            </wp:positionH>
            <wp:positionV relativeFrom="paragraph">
              <wp:posOffset>143048</wp:posOffset>
            </wp:positionV>
            <wp:extent cx="2137912" cy="1098468"/>
            <wp:effectExtent l="0" t="0" r="0" b="698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37912" cy="1098468"/>
                    </a:xfrm>
                    <a:prstGeom prst="rect">
                      <a:avLst/>
                    </a:prstGeom>
                  </pic:spPr>
                </pic:pic>
              </a:graphicData>
            </a:graphic>
            <wp14:sizeRelH relativeFrom="margin">
              <wp14:pctWidth>0</wp14:pctWidth>
            </wp14:sizeRelH>
            <wp14:sizeRelV relativeFrom="margin">
              <wp14:pctHeight>0</wp14:pctHeight>
            </wp14:sizeRelV>
          </wp:anchor>
        </w:drawing>
      </w:r>
      <w:r w:rsidR="001D540C" w:rsidRPr="003B60E4">
        <w:rPr>
          <w:rFonts w:ascii="Arial" w:hAnsi="Arial" w:cs="Arial"/>
          <w:sz w:val="22"/>
        </w:rPr>
        <w:t>Las versiones son documentos electrónicos de archivo que ha sufrido cambios o modificaciones, pero que formalmente han sido aceptadas con tiempos de vigencia para la Entidad. En otras palabras, cada versión es una evidencia documental electrónica, que debe ser preservada como parte del expediente que refleja el desarrollo de un trámite, para contextualizar y comprender los documentos de archivo.</w:t>
      </w:r>
    </w:p>
    <w:p w:rsidR="001D540C" w:rsidRPr="003B60E4" w:rsidRDefault="001D540C" w:rsidP="001D540C">
      <w:pPr>
        <w:rPr>
          <w:rFonts w:ascii="Arial" w:hAnsi="Arial" w:cs="Arial"/>
          <w:b/>
          <w:color w:val="000000" w:themeColor="text1"/>
          <w:sz w:val="22"/>
        </w:rPr>
      </w:pPr>
    </w:p>
    <w:p w:rsidR="00DB2D72" w:rsidRPr="003B60E4" w:rsidRDefault="00DB2D72" w:rsidP="001D540C">
      <w:pPr>
        <w:rPr>
          <w:rFonts w:ascii="Arial" w:hAnsi="Arial" w:cs="Arial"/>
          <w:b/>
          <w:color w:val="000000" w:themeColor="text1"/>
          <w:sz w:val="22"/>
        </w:rPr>
      </w:pPr>
    </w:p>
    <w:p w:rsidR="00DB2D72" w:rsidRPr="003B60E4" w:rsidRDefault="00DB2D72" w:rsidP="001D540C">
      <w:pPr>
        <w:rPr>
          <w:rFonts w:ascii="Arial" w:hAnsi="Arial" w:cs="Arial"/>
          <w:b/>
          <w:color w:val="000000" w:themeColor="text1"/>
          <w:sz w:val="22"/>
        </w:rPr>
      </w:pPr>
    </w:p>
    <w:p w:rsidR="001D540C" w:rsidRPr="003B60E4" w:rsidRDefault="001D540C" w:rsidP="001D540C">
      <w:pPr>
        <w:rPr>
          <w:rFonts w:ascii="Arial" w:hAnsi="Arial" w:cs="Arial"/>
          <w:b/>
          <w:color w:val="000000" w:themeColor="text1"/>
          <w:sz w:val="22"/>
        </w:rPr>
      </w:pPr>
      <w:r w:rsidRPr="003B60E4">
        <w:rPr>
          <w:rFonts w:ascii="Arial" w:hAnsi="Arial" w:cs="Arial"/>
          <w:b/>
          <w:color w:val="000000" w:themeColor="text1"/>
          <w:sz w:val="22"/>
        </w:rPr>
        <w:t>ESTRATEGIA 3- Excluir el uso de formatos propietarios:</w:t>
      </w:r>
    </w:p>
    <w:p w:rsidR="00B77938" w:rsidRPr="003B60E4" w:rsidRDefault="000431C7" w:rsidP="00B77938">
      <w:pPr>
        <w:jc w:val="center"/>
        <w:rPr>
          <w:rFonts w:ascii="Arial" w:hAnsi="Arial" w:cs="Arial"/>
          <w:b/>
          <w:color w:val="000000" w:themeColor="text1"/>
          <w:sz w:val="22"/>
        </w:rPr>
      </w:pPr>
      <w:r w:rsidRPr="003B60E4">
        <w:rPr>
          <w:rFonts w:ascii="Arial" w:hAnsi="Arial" w:cs="Arial"/>
          <w:noProof/>
          <w:sz w:val="22"/>
        </w:rPr>
        <w:drawing>
          <wp:anchor distT="0" distB="0" distL="114300" distR="114300" simplePos="0" relativeHeight="251693568" behindDoc="0" locked="0" layoutInCell="1" allowOverlap="1" wp14:anchorId="77CEE241" wp14:editId="234E4D5E">
            <wp:simplePos x="0" y="0"/>
            <wp:positionH relativeFrom="margin">
              <wp:align>right</wp:align>
            </wp:positionH>
            <wp:positionV relativeFrom="paragraph">
              <wp:posOffset>86360</wp:posOffset>
            </wp:positionV>
            <wp:extent cx="2064385" cy="1555115"/>
            <wp:effectExtent l="0" t="0" r="0" b="698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64385" cy="1555115"/>
                    </a:xfrm>
                    <a:prstGeom prst="rect">
                      <a:avLst/>
                    </a:prstGeom>
                  </pic:spPr>
                </pic:pic>
              </a:graphicData>
            </a:graphic>
            <wp14:sizeRelH relativeFrom="margin">
              <wp14:pctWidth>0</wp14:pctWidth>
            </wp14:sizeRelH>
            <wp14:sizeRelV relativeFrom="margin">
              <wp14:pctHeight>0</wp14:pctHeight>
            </wp14:sizeRelV>
          </wp:anchor>
        </w:drawing>
      </w:r>
    </w:p>
    <w:p w:rsidR="001D540C" w:rsidRPr="003B60E4" w:rsidRDefault="001D540C" w:rsidP="001D540C">
      <w:pPr>
        <w:rPr>
          <w:rFonts w:ascii="Arial" w:hAnsi="Arial" w:cs="Arial"/>
          <w:color w:val="000000" w:themeColor="text1"/>
          <w:sz w:val="22"/>
        </w:rPr>
      </w:pPr>
      <w:r w:rsidRPr="003B60E4">
        <w:rPr>
          <w:rFonts w:ascii="Arial" w:hAnsi="Arial" w:cs="Arial"/>
          <w:color w:val="000000" w:themeColor="text1"/>
          <w:sz w:val="22"/>
        </w:rPr>
        <w:t>Para todos los efectos del Plan de Preservación Digital a Largo Plazo, esta estrategia propone que los documentos electrónicos de archivo, soportados en formatos propietarios de aplicaciones de negocio específicas, sean convertidos a un estándar de facto o formato comercial de uso generalizado, incluyendo en esta actividad las aplicaciones de negocio que utilizan software especializado en la Entidad con propósitos misionales.</w:t>
      </w:r>
    </w:p>
    <w:p w:rsidR="00C7383A" w:rsidRPr="003B60E4" w:rsidRDefault="00C7383A" w:rsidP="00B77938">
      <w:pPr>
        <w:rPr>
          <w:rFonts w:ascii="Arial" w:hAnsi="Arial" w:cs="Arial"/>
          <w:b/>
          <w:color w:val="000000" w:themeColor="text1"/>
          <w:sz w:val="22"/>
        </w:rPr>
      </w:pPr>
    </w:p>
    <w:p w:rsidR="00B77938" w:rsidRPr="003B60E4" w:rsidRDefault="00B77938" w:rsidP="00B77938">
      <w:pPr>
        <w:rPr>
          <w:rFonts w:ascii="Arial" w:hAnsi="Arial" w:cs="Arial"/>
          <w:b/>
          <w:color w:val="000000" w:themeColor="text1"/>
          <w:sz w:val="22"/>
        </w:rPr>
      </w:pPr>
      <w:r w:rsidRPr="003B60E4">
        <w:rPr>
          <w:rFonts w:ascii="Arial" w:hAnsi="Arial" w:cs="Arial"/>
          <w:b/>
          <w:color w:val="000000" w:themeColor="text1"/>
          <w:sz w:val="22"/>
        </w:rPr>
        <w:t>ESTRATEGIA 4- Integrar documentos mediante copias:</w:t>
      </w:r>
    </w:p>
    <w:p w:rsidR="00024CE5" w:rsidRPr="003B60E4" w:rsidRDefault="00024CE5" w:rsidP="00B77938">
      <w:pPr>
        <w:rPr>
          <w:rFonts w:ascii="Arial" w:hAnsi="Arial" w:cs="Arial"/>
          <w:b/>
          <w:color w:val="000000" w:themeColor="text1"/>
          <w:sz w:val="22"/>
        </w:rPr>
      </w:pPr>
      <w:r w:rsidRPr="003B60E4">
        <w:rPr>
          <w:rFonts w:ascii="Arial" w:hAnsi="Arial" w:cs="Arial"/>
          <w:noProof/>
          <w:sz w:val="22"/>
        </w:rPr>
        <w:drawing>
          <wp:anchor distT="0" distB="0" distL="114300" distR="114300" simplePos="0" relativeHeight="251694592" behindDoc="0" locked="0" layoutInCell="1" allowOverlap="1" wp14:anchorId="4A998081" wp14:editId="2C3300BD">
            <wp:simplePos x="0" y="0"/>
            <wp:positionH relativeFrom="column">
              <wp:posOffset>-28764</wp:posOffset>
            </wp:positionH>
            <wp:positionV relativeFrom="paragraph">
              <wp:posOffset>282154</wp:posOffset>
            </wp:positionV>
            <wp:extent cx="2418811" cy="1471047"/>
            <wp:effectExtent l="0" t="0" r="63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18811" cy="1471047"/>
                    </a:xfrm>
                    <a:prstGeom prst="rect">
                      <a:avLst/>
                    </a:prstGeom>
                  </pic:spPr>
                </pic:pic>
              </a:graphicData>
            </a:graphic>
          </wp:anchor>
        </w:drawing>
      </w:r>
    </w:p>
    <w:p w:rsidR="00F3534C" w:rsidRPr="003B60E4" w:rsidRDefault="00B77938" w:rsidP="000559B8">
      <w:pPr>
        <w:rPr>
          <w:rFonts w:ascii="Arial" w:hAnsi="Arial" w:cs="Arial"/>
          <w:sz w:val="22"/>
        </w:rPr>
      </w:pPr>
      <w:r w:rsidRPr="003B60E4">
        <w:rPr>
          <w:rFonts w:ascii="Arial" w:hAnsi="Arial" w:cs="Arial"/>
          <w:sz w:val="22"/>
        </w:rPr>
        <w:t>La preservación digital debe ser autónoma en la administración de los documentos electrónicos de archivo. Esto se puede lograr cuando existe independencia en el manejo de los objetos digitales, es decir, cuando se integran documentos electrónicos de archivo generados por una aplicación externa, los documentos integrados de una aplicación a otra deberán ser físicamente copiados y referenciados desde o hacia un software de aplicación externo.</w:t>
      </w:r>
    </w:p>
    <w:p w:rsidR="00787ABC" w:rsidRPr="003B60E4" w:rsidRDefault="00787ABC" w:rsidP="00B77938">
      <w:pPr>
        <w:rPr>
          <w:rFonts w:ascii="Arial" w:hAnsi="Arial" w:cs="Arial"/>
          <w:b/>
          <w:color w:val="000000" w:themeColor="text1"/>
          <w:sz w:val="22"/>
        </w:rPr>
      </w:pPr>
    </w:p>
    <w:p w:rsidR="003B60E4" w:rsidRDefault="003B60E4" w:rsidP="00B77938">
      <w:pPr>
        <w:rPr>
          <w:rFonts w:ascii="Arial" w:hAnsi="Arial" w:cs="Arial"/>
          <w:b/>
          <w:color w:val="000000" w:themeColor="text1"/>
          <w:sz w:val="22"/>
        </w:rPr>
      </w:pPr>
    </w:p>
    <w:p w:rsidR="003B60E4" w:rsidRDefault="003B60E4" w:rsidP="00B77938">
      <w:pPr>
        <w:rPr>
          <w:rFonts w:ascii="Arial" w:hAnsi="Arial" w:cs="Arial"/>
          <w:b/>
          <w:color w:val="000000" w:themeColor="text1"/>
          <w:sz w:val="22"/>
        </w:rPr>
      </w:pPr>
    </w:p>
    <w:p w:rsidR="00B77938" w:rsidRPr="003B60E4" w:rsidRDefault="00B77938" w:rsidP="00B77938">
      <w:pPr>
        <w:rPr>
          <w:rFonts w:ascii="Arial" w:hAnsi="Arial" w:cs="Arial"/>
          <w:b/>
          <w:color w:val="000000" w:themeColor="text1"/>
          <w:sz w:val="22"/>
        </w:rPr>
      </w:pPr>
      <w:r w:rsidRPr="003B60E4">
        <w:rPr>
          <w:rFonts w:ascii="Arial" w:hAnsi="Arial" w:cs="Arial"/>
          <w:b/>
          <w:color w:val="000000" w:themeColor="text1"/>
          <w:sz w:val="22"/>
        </w:rPr>
        <w:t>ESTRATEGIA 5- Respetar el formato original del fichero electrónico recibido:</w:t>
      </w:r>
    </w:p>
    <w:p w:rsidR="00B77938" w:rsidRPr="003B60E4" w:rsidRDefault="000B66E5" w:rsidP="00B77938">
      <w:pPr>
        <w:rPr>
          <w:rFonts w:ascii="Arial" w:hAnsi="Arial" w:cs="Arial"/>
          <w:sz w:val="22"/>
        </w:rPr>
      </w:pPr>
      <w:r w:rsidRPr="003B60E4">
        <w:rPr>
          <w:rFonts w:ascii="Arial" w:hAnsi="Arial" w:cs="Arial"/>
          <w:noProof/>
          <w:sz w:val="22"/>
        </w:rPr>
        <w:drawing>
          <wp:anchor distT="0" distB="0" distL="114300" distR="114300" simplePos="0" relativeHeight="251695616" behindDoc="0" locked="0" layoutInCell="1" allowOverlap="1" wp14:anchorId="4A55AF8B" wp14:editId="5F0D8B1F">
            <wp:simplePos x="0" y="0"/>
            <wp:positionH relativeFrom="margin">
              <wp:align>left</wp:align>
            </wp:positionH>
            <wp:positionV relativeFrom="paragraph">
              <wp:posOffset>1108429</wp:posOffset>
            </wp:positionV>
            <wp:extent cx="1739265" cy="1328420"/>
            <wp:effectExtent l="0" t="0" r="0" b="508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39265" cy="1328420"/>
                    </a:xfrm>
                    <a:prstGeom prst="rect">
                      <a:avLst/>
                    </a:prstGeom>
                  </pic:spPr>
                </pic:pic>
              </a:graphicData>
            </a:graphic>
            <wp14:sizeRelH relativeFrom="margin">
              <wp14:pctWidth>0</wp14:pctWidth>
            </wp14:sizeRelH>
            <wp14:sizeRelV relativeFrom="margin">
              <wp14:pctHeight>0</wp14:pctHeight>
            </wp14:sizeRelV>
          </wp:anchor>
        </w:drawing>
      </w:r>
      <w:r w:rsidR="00B77938" w:rsidRPr="003B60E4">
        <w:rPr>
          <w:rFonts w:ascii="Arial" w:hAnsi="Arial" w:cs="Arial"/>
          <w:sz w:val="22"/>
        </w:rPr>
        <w:t>En el caso de la recepción de documentos, actividad sobre la cual no se tiene control exhaustivo, radicar y tramitar la acción con base en los documentos electrónicos tal y como fueron allegados a la Entidad, la estrategia pretende respetar el formato primigenio para garantizar y asegurar los atributos de los documentos electrónicos de archivo. El correo electrónico (nacido digital) supondrá una radicación del documento en el formato original de llegada y realizará el circuito de vida en ese formato, hasta llegar a la clasificación documental y su respectiva disposición final. Igual ha de suceder para un documento Word o PDF, que correspondientemente se almacenará en el expediente como un documento electrónico con extensión DOC, DOCX, PDF, respectivamente.</w:t>
      </w:r>
    </w:p>
    <w:p w:rsidR="00B77938" w:rsidRPr="003B60E4" w:rsidRDefault="00B77938" w:rsidP="00B77938">
      <w:pPr>
        <w:rPr>
          <w:rFonts w:ascii="Arial" w:hAnsi="Arial" w:cs="Arial"/>
          <w:sz w:val="22"/>
        </w:rPr>
      </w:pPr>
      <w:r w:rsidRPr="003B60E4">
        <w:rPr>
          <w:rFonts w:ascii="Arial" w:hAnsi="Arial" w:cs="Arial"/>
          <w:sz w:val="22"/>
        </w:rPr>
        <w:t>Cuando un documento es convertido de análogo a digital, como es el caso del escaneo de papel, y la condición de originalidad y valor archivístico recae sobre el nuevo documento, es decir, sobre el documento digital, la estrategia propone garantizar que la distribución, la asignación, la tramitación y la clasificación se haga sobre el objeto digital con extensión PDF, JPG o TIFF</w:t>
      </w:r>
      <w:r w:rsidR="007F1B02" w:rsidRPr="003B60E4">
        <w:rPr>
          <w:rFonts w:ascii="Arial" w:hAnsi="Arial" w:cs="Arial"/>
          <w:sz w:val="22"/>
        </w:rPr>
        <w:t>.</w:t>
      </w:r>
    </w:p>
    <w:p w:rsidR="001E493C" w:rsidRPr="003B60E4" w:rsidRDefault="001E493C" w:rsidP="001E493C">
      <w:pPr>
        <w:rPr>
          <w:rFonts w:ascii="Arial" w:hAnsi="Arial" w:cs="Arial"/>
          <w:b/>
          <w:color w:val="000000" w:themeColor="text1"/>
          <w:sz w:val="22"/>
        </w:rPr>
      </w:pPr>
    </w:p>
    <w:p w:rsidR="001E493C" w:rsidRPr="003B60E4" w:rsidRDefault="001E493C" w:rsidP="001E493C">
      <w:pPr>
        <w:rPr>
          <w:rFonts w:ascii="Arial" w:hAnsi="Arial" w:cs="Arial"/>
          <w:b/>
          <w:color w:val="000000" w:themeColor="text1"/>
          <w:sz w:val="22"/>
        </w:rPr>
      </w:pPr>
      <w:r w:rsidRPr="003B60E4">
        <w:rPr>
          <w:rFonts w:ascii="Arial" w:hAnsi="Arial" w:cs="Arial"/>
          <w:b/>
          <w:color w:val="000000" w:themeColor="text1"/>
          <w:sz w:val="22"/>
        </w:rPr>
        <w:t>ESTRATEGIA 6- Normalizar la producción electrónica de documentos:</w:t>
      </w:r>
    </w:p>
    <w:p w:rsidR="007F1B02" w:rsidRPr="003B60E4" w:rsidRDefault="00B272AA" w:rsidP="00B272AA">
      <w:pPr>
        <w:ind w:left="708" w:hanging="708"/>
        <w:rPr>
          <w:rFonts w:ascii="Arial" w:hAnsi="Arial" w:cs="Arial"/>
          <w:sz w:val="22"/>
        </w:rPr>
      </w:pPr>
      <w:r w:rsidRPr="003B60E4">
        <w:rPr>
          <w:rFonts w:ascii="Arial" w:hAnsi="Arial" w:cs="Arial"/>
          <w:noProof/>
          <w:sz w:val="22"/>
        </w:rPr>
        <w:drawing>
          <wp:anchor distT="0" distB="0" distL="114300" distR="114300" simplePos="0" relativeHeight="251696640" behindDoc="0" locked="0" layoutInCell="1" allowOverlap="1" wp14:anchorId="29AA3CFF" wp14:editId="2C094616">
            <wp:simplePos x="0" y="0"/>
            <wp:positionH relativeFrom="margin">
              <wp:posOffset>189329</wp:posOffset>
            </wp:positionH>
            <wp:positionV relativeFrom="paragraph">
              <wp:posOffset>179969</wp:posOffset>
            </wp:positionV>
            <wp:extent cx="2723515" cy="1620520"/>
            <wp:effectExtent l="0" t="0" r="635"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23515" cy="1620520"/>
                    </a:xfrm>
                    <a:prstGeom prst="rect">
                      <a:avLst/>
                    </a:prstGeom>
                  </pic:spPr>
                </pic:pic>
              </a:graphicData>
            </a:graphic>
            <wp14:sizeRelH relativeFrom="margin">
              <wp14:pctWidth>0</wp14:pctWidth>
            </wp14:sizeRelH>
            <wp14:sizeRelV relativeFrom="margin">
              <wp14:pctHeight>0</wp14:pctHeight>
            </wp14:sizeRelV>
          </wp:anchor>
        </w:drawing>
      </w:r>
      <w:r w:rsidR="001E493C" w:rsidRPr="003B60E4">
        <w:rPr>
          <w:rFonts w:ascii="Arial" w:hAnsi="Arial" w:cs="Arial"/>
          <w:sz w:val="22"/>
        </w:rPr>
        <w:t xml:space="preserve">Sobre los documentos electrónicos que la Entidad tenga control, como los generados al interior de la Entidad, deberá regular y normalizar la creación y especificar las características y atributos de generación, orientadas en el uso de estándares para la preservación a largo plazo. </w:t>
      </w:r>
    </w:p>
    <w:p w:rsidR="001E493C" w:rsidRPr="003B60E4" w:rsidRDefault="001E493C" w:rsidP="001E493C">
      <w:pPr>
        <w:rPr>
          <w:rFonts w:ascii="Arial" w:hAnsi="Arial" w:cs="Arial"/>
          <w:b/>
          <w:color w:val="000000" w:themeColor="text1"/>
          <w:sz w:val="22"/>
        </w:rPr>
      </w:pPr>
    </w:p>
    <w:p w:rsidR="00B272AA" w:rsidRPr="003B60E4" w:rsidRDefault="00B272AA" w:rsidP="001E493C">
      <w:pPr>
        <w:rPr>
          <w:rFonts w:ascii="Arial" w:hAnsi="Arial" w:cs="Arial"/>
          <w:b/>
          <w:color w:val="000000" w:themeColor="text1"/>
          <w:sz w:val="22"/>
        </w:rPr>
      </w:pPr>
    </w:p>
    <w:p w:rsidR="00B272AA" w:rsidRPr="003B60E4" w:rsidRDefault="00B272AA" w:rsidP="001E493C">
      <w:pPr>
        <w:rPr>
          <w:rFonts w:ascii="Arial" w:hAnsi="Arial" w:cs="Arial"/>
          <w:b/>
          <w:color w:val="000000" w:themeColor="text1"/>
          <w:sz w:val="22"/>
        </w:rPr>
      </w:pPr>
    </w:p>
    <w:p w:rsidR="00B272AA" w:rsidRPr="003B60E4" w:rsidRDefault="00B272AA" w:rsidP="001E493C">
      <w:pPr>
        <w:rPr>
          <w:rFonts w:ascii="Arial" w:hAnsi="Arial" w:cs="Arial"/>
          <w:b/>
          <w:color w:val="000000" w:themeColor="text1"/>
          <w:sz w:val="22"/>
        </w:rPr>
      </w:pPr>
    </w:p>
    <w:p w:rsidR="001E493C" w:rsidRPr="003B60E4" w:rsidRDefault="001E493C" w:rsidP="001E493C">
      <w:pPr>
        <w:rPr>
          <w:rFonts w:ascii="Arial" w:hAnsi="Arial" w:cs="Arial"/>
          <w:b/>
          <w:color w:val="000000" w:themeColor="text1"/>
          <w:sz w:val="22"/>
        </w:rPr>
      </w:pPr>
      <w:r w:rsidRPr="003B60E4">
        <w:rPr>
          <w:rFonts w:ascii="Arial" w:hAnsi="Arial" w:cs="Arial"/>
          <w:b/>
          <w:color w:val="000000" w:themeColor="text1"/>
          <w:sz w:val="22"/>
        </w:rPr>
        <w:t>ESTRATEGIA 7- Utilizar metadatos de preservación:</w:t>
      </w:r>
    </w:p>
    <w:p w:rsidR="001E493C" w:rsidRDefault="008A5F3A" w:rsidP="001E493C">
      <w:pPr>
        <w:rPr>
          <w:rFonts w:ascii="Arial" w:hAnsi="Arial" w:cs="Arial"/>
          <w:color w:val="000000" w:themeColor="text1"/>
          <w:sz w:val="22"/>
        </w:rPr>
      </w:pPr>
      <w:r w:rsidRPr="003B60E4">
        <w:rPr>
          <w:rFonts w:ascii="Arial" w:hAnsi="Arial" w:cs="Arial"/>
          <w:color w:val="000000" w:themeColor="text1"/>
          <w:sz w:val="22"/>
        </w:rPr>
        <w:t>Los metadatos cumplen la función de proporcionar la identificación y descripción de los documentos, con lo que es posible disponer de la información necesaria para el tratamiento de los mismos, la Entidad deberá disponer, a través del Sistema de Gestión Documental, una funcionalidad especialmente diseñada para el registro (manual o automático) de esquemas de metadatos dirigidos al almacenamiento de información útil para la preservación de documentos electrónicos de archivo, teniendo en cuenta las actividades de recepción, producción y trámite.</w:t>
      </w:r>
    </w:p>
    <w:p w:rsidR="003B60E4" w:rsidRDefault="003B60E4" w:rsidP="001E493C">
      <w:pPr>
        <w:rPr>
          <w:rFonts w:ascii="Arial" w:hAnsi="Arial" w:cs="Arial"/>
          <w:color w:val="000000" w:themeColor="text1"/>
          <w:sz w:val="22"/>
        </w:rPr>
      </w:pPr>
    </w:p>
    <w:p w:rsidR="003B60E4" w:rsidRPr="003B60E4" w:rsidRDefault="003B60E4" w:rsidP="001E493C">
      <w:pPr>
        <w:rPr>
          <w:rFonts w:ascii="Arial" w:hAnsi="Arial" w:cs="Arial"/>
          <w:color w:val="000000" w:themeColor="text1"/>
          <w:sz w:val="22"/>
        </w:rPr>
      </w:pPr>
    </w:p>
    <w:p w:rsidR="008A5F3A" w:rsidRPr="003B60E4" w:rsidRDefault="008A5F3A" w:rsidP="008A5F3A">
      <w:pPr>
        <w:rPr>
          <w:rFonts w:ascii="Arial" w:hAnsi="Arial" w:cs="Arial"/>
          <w:b/>
          <w:color w:val="000000" w:themeColor="text1"/>
          <w:sz w:val="22"/>
        </w:rPr>
      </w:pPr>
      <w:r w:rsidRPr="003B60E4">
        <w:rPr>
          <w:rFonts w:ascii="Arial" w:hAnsi="Arial" w:cs="Arial"/>
          <w:b/>
          <w:color w:val="000000" w:themeColor="text1"/>
          <w:sz w:val="22"/>
        </w:rPr>
        <w:t xml:space="preserve">ESTRATEGIA 8- </w:t>
      </w:r>
      <w:r w:rsidR="0093393C" w:rsidRPr="003B60E4">
        <w:rPr>
          <w:rFonts w:ascii="Arial" w:hAnsi="Arial" w:cs="Arial"/>
          <w:b/>
          <w:color w:val="000000" w:themeColor="text1"/>
          <w:sz w:val="22"/>
        </w:rPr>
        <w:t>Firmar electrónicamente (avanzada o simple) con vigencia únicamente para el trámite</w:t>
      </w:r>
      <w:r w:rsidRPr="003B60E4">
        <w:rPr>
          <w:rFonts w:ascii="Arial" w:hAnsi="Arial" w:cs="Arial"/>
          <w:b/>
          <w:color w:val="000000" w:themeColor="text1"/>
          <w:sz w:val="22"/>
        </w:rPr>
        <w:t>:</w:t>
      </w:r>
    </w:p>
    <w:p w:rsidR="00521048" w:rsidRPr="003B60E4" w:rsidRDefault="00973857" w:rsidP="00731D8D">
      <w:pPr>
        <w:autoSpaceDE w:val="0"/>
        <w:autoSpaceDN w:val="0"/>
        <w:adjustRightInd w:val="0"/>
        <w:spacing w:after="0"/>
        <w:rPr>
          <w:rFonts w:ascii="Arial" w:hAnsi="Arial" w:cs="Arial"/>
          <w:color w:val="000000" w:themeColor="text1"/>
          <w:sz w:val="22"/>
        </w:rPr>
      </w:pPr>
      <w:r w:rsidRPr="003B60E4">
        <w:rPr>
          <w:rFonts w:ascii="Arial" w:hAnsi="Arial" w:cs="Arial"/>
          <w:color w:val="000000" w:themeColor="text1"/>
          <w:sz w:val="22"/>
        </w:rPr>
        <w:t xml:space="preserve">Para otorgar autenticidad a los documentos electrónicos </w:t>
      </w:r>
      <w:r w:rsidR="00731D8D" w:rsidRPr="003B60E4">
        <w:rPr>
          <w:rFonts w:ascii="Arial" w:hAnsi="Arial" w:cs="Arial"/>
          <w:color w:val="000000" w:themeColor="text1"/>
          <w:sz w:val="22"/>
        </w:rPr>
        <w:t xml:space="preserve">se </w:t>
      </w:r>
      <w:r w:rsidRPr="003B60E4">
        <w:rPr>
          <w:rFonts w:ascii="Arial" w:hAnsi="Arial" w:cs="Arial"/>
          <w:color w:val="000000" w:themeColor="text1"/>
          <w:sz w:val="22"/>
        </w:rPr>
        <w:t>puede hacer uso de las siguientes técnicas:</w:t>
      </w:r>
    </w:p>
    <w:p w:rsidR="00973857" w:rsidRPr="003B60E4" w:rsidRDefault="00973857" w:rsidP="00731D8D">
      <w:pPr>
        <w:autoSpaceDE w:val="0"/>
        <w:autoSpaceDN w:val="0"/>
        <w:adjustRightInd w:val="0"/>
        <w:spacing w:after="0"/>
        <w:rPr>
          <w:rFonts w:ascii="Arial" w:hAnsi="Arial" w:cs="Arial"/>
          <w:color w:val="000000" w:themeColor="text1"/>
          <w:sz w:val="22"/>
        </w:rPr>
      </w:pPr>
      <w:r w:rsidRPr="003B60E4">
        <w:rPr>
          <w:rFonts w:ascii="Arial" w:hAnsi="Arial" w:cs="Arial"/>
          <w:color w:val="000000" w:themeColor="text1"/>
          <w:sz w:val="22"/>
        </w:rPr>
        <w:t xml:space="preserve"> </w:t>
      </w:r>
    </w:p>
    <w:p w:rsidR="00521048" w:rsidRPr="003B60E4" w:rsidRDefault="002413C2" w:rsidP="00521048">
      <w:pPr>
        <w:pStyle w:val="Prrafodelista"/>
        <w:numPr>
          <w:ilvl w:val="0"/>
          <w:numId w:val="42"/>
        </w:numPr>
        <w:rPr>
          <w:rFonts w:ascii="Arial" w:hAnsi="Arial" w:cs="Arial"/>
          <w:color w:val="000000" w:themeColor="text1"/>
          <w:sz w:val="22"/>
        </w:rPr>
      </w:pPr>
      <w:r w:rsidRPr="003B60E4">
        <w:rPr>
          <w:rFonts w:ascii="Arial" w:hAnsi="Arial" w:cs="Arial"/>
          <w:noProof/>
          <w:sz w:val="22"/>
        </w:rPr>
        <w:drawing>
          <wp:anchor distT="0" distB="0" distL="114300" distR="114300" simplePos="0" relativeHeight="251697664" behindDoc="0" locked="0" layoutInCell="1" allowOverlap="1" wp14:anchorId="092A7D55" wp14:editId="27F5BBE8">
            <wp:simplePos x="0" y="0"/>
            <wp:positionH relativeFrom="column">
              <wp:posOffset>29746</wp:posOffset>
            </wp:positionH>
            <wp:positionV relativeFrom="paragraph">
              <wp:posOffset>931355</wp:posOffset>
            </wp:positionV>
            <wp:extent cx="2038350" cy="220980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038350" cy="2209800"/>
                    </a:xfrm>
                    <a:prstGeom prst="rect">
                      <a:avLst/>
                    </a:prstGeom>
                  </pic:spPr>
                </pic:pic>
              </a:graphicData>
            </a:graphic>
          </wp:anchor>
        </w:drawing>
      </w:r>
      <w:r w:rsidR="00731D8D" w:rsidRPr="003B60E4">
        <w:rPr>
          <w:rFonts w:ascii="Arial" w:hAnsi="Arial" w:cs="Arial"/>
          <w:b/>
          <w:color w:val="000000" w:themeColor="text1"/>
          <w:sz w:val="22"/>
        </w:rPr>
        <w:t>Estampas de tiempo</w:t>
      </w:r>
      <w:r w:rsidR="00731D8D" w:rsidRPr="003B60E4">
        <w:rPr>
          <w:rFonts w:ascii="Arial" w:hAnsi="Arial" w:cs="Arial"/>
          <w:color w:val="000000" w:themeColor="text1"/>
          <w:sz w:val="22"/>
        </w:rPr>
        <w:t>: Consiste en una secuencia de caracteres utilizada para certificar el momento específico en que se lleva a cabo un suceso sobre un documento electrónico o que éste no ha sido modificado en un espacio de tiempo determinado. La secuencia de caracteres está relacionada con la fecha y hora exacta en que ocurre dicho evento y específicamente cuando fue creado o firmado en un sistema de cómputo. Mediante la emisión de una estampa de tiempo es posible garantizar el instante de creación, modificación, recepción, firma, etc., de un determinado mensaje de datos impidiendo su posterior alteración, haciendo uso de la hora legal colombiana</w:t>
      </w:r>
      <w:r w:rsidR="00521048" w:rsidRPr="003B60E4">
        <w:rPr>
          <w:rFonts w:ascii="Arial" w:hAnsi="Arial" w:cs="Arial"/>
          <w:color w:val="000000" w:themeColor="text1"/>
          <w:sz w:val="22"/>
        </w:rPr>
        <w:t>.</w:t>
      </w:r>
    </w:p>
    <w:p w:rsidR="00AE072D" w:rsidRPr="003B60E4" w:rsidRDefault="00521048" w:rsidP="00AE072D">
      <w:pPr>
        <w:pStyle w:val="Prrafodelista"/>
        <w:numPr>
          <w:ilvl w:val="0"/>
          <w:numId w:val="42"/>
        </w:numPr>
        <w:rPr>
          <w:rFonts w:ascii="Arial" w:hAnsi="Arial" w:cs="Arial"/>
          <w:color w:val="000000" w:themeColor="text1"/>
          <w:sz w:val="22"/>
        </w:rPr>
      </w:pPr>
      <w:r w:rsidRPr="003B60E4">
        <w:rPr>
          <w:rFonts w:ascii="Arial" w:hAnsi="Arial" w:cs="Arial"/>
          <w:b/>
          <w:color w:val="000000" w:themeColor="text1"/>
          <w:sz w:val="22"/>
        </w:rPr>
        <w:t>Firmas electrónicas:</w:t>
      </w:r>
      <w:r w:rsidRPr="003B60E4">
        <w:rPr>
          <w:rFonts w:ascii="Arial" w:hAnsi="Arial" w:cs="Arial"/>
          <w:color w:val="000000" w:themeColor="text1"/>
          <w:sz w:val="22"/>
        </w:rPr>
        <w:t xml:space="preserve"> Métodos tales como, códigos, contraseñas, datos biométricos, o claves criptográficas privadas, que permite identificar a una persona, en relación con un mensaje de datos, siempre y cuando el mismo sea confiable y apropiado respecto de los fines para los que se utiliza la firma, atendidas todas las circunstancias del caso, así como cualquier</w:t>
      </w:r>
      <w:r w:rsidR="00AE072D" w:rsidRPr="003B60E4">
        <w:rPr>
          <w:rFonts w:ascii="Arial" w:hAnsi="Arial" w:cs="Arial"/>
          <w:color w:val="000000" w:themeColor="text1"/>
          <w:sz w:val="22"/>
        </w:rPr>
        <w:t xml:space="preserve"> </w:t>
      </w:r>
      <w:r w:rsidRPr="003B60E4">
        <w:rPr>
          <w:rFonts w:ascii="Arial" w:hAnsi="Arial" w:cs="Arial"/>
          <w:color w:val="000000" w:themeColor="text1"/>
          <w:sz w:val="22"/>
        </w:rPr>
        <w:t>acuerdo pertinente.</w:t>
      </w:r>
    </w:p>
    <w:p w:rsidR="00487FF9" w:rsidRPr="003B60E4" w:rsidRDefault="00487FF9" w:rsidP="00025C90">
      <w:pPr>
        <w:pStyle w:val="Prrafodelista"/>
        <w:numPr>
          <w:ilvl w:val="0"/>
          <w:numId w:val="42"/>
        </w:numPr>
        <w:autoSpaceDE w:val="0"/>
        <w:autoSpaceDN w:val="0"/>
        <w:adjustRightInd w:val="0"/>
        <w:spacing w:after="0"/>
        <w:rPr>
          <w:rFonts w:ascii="Arial" w:hAnsi="Arial" w:cs="Arial"/>
          <w:color w:val="000000"/>
          <w:sz w:val="22"/>
        </w:rPr>
      </w:pPr>
      <w:r w:rsidRPr="003B60E4">
        <w:rPr>
          <w:rFonts w:ascii="Arial" w:hAnsi="Arial" w:cs="Arial"/>
          <w:b/>
          <w:bCs/>
          <w:color w:val="000000"/>
          <w:sz w:val="22"/>
        </w:rPr>
        <w:t xml:space="preserve">Firmas digitales: </w:t>
      </w:r>
      <w:r w:rsidRPr="003B60E4">
        <w:rPr>
          <w:rFonts w:ascii="Arial" w:hAnsi="Arial" w:cs="Arial"/>
          <w:color w:val="000000" w:themeColor="text1"/>
          <w:sz w:val="22"/>
        </w:rPr>
        <w:t>La firma digital se configura como un valor numérico que se asocia a un mensaje de datos y permite determinar que dicho valor ha sido generado a partir de la clave originaria, sin modificación posterior. La firma digital se basa en un certificado seguro y permite a una entidad receptora probar la autenticidad del origen y la integridad de los datos recibidos</w:t>
      </w:r>
      <w:r w:rsidRPr="003B60E4">
        <w:rPr>
          <w:rFonts w:ascii="Arial" w:hAnsi="Arial" w:cs="Arial"/>
          <w:color w:val="000000"/>
          <w:sz w:val="22"/>
        </w:rPr>
        <w:t xml:space="preserve">. </w:t>
      </w:r>
    </w:p>
    <w:p w:rsidR="00AE072D" w:rsidRPr="003B60E4" w:rsidRDefault="00AE072D" w:rsidP="00AE072D">
      <w:pPr>
        <w:pStyle w:val="Prrafodelista"/>
        <w:rPr>
          <w:rFonts w:ascii="Arial" w:hAnsi="Arial" w:cs="Arial"/>
          <w:color w:val="000000" w:themeColor="text1"/>
          <w:sz w:val="22"/>
        </w:rPr>
      </w:pPr>
    </w:p>
    <w:p w:rsidR="00AE072D" w:rsidRPr="003B60E4" w:rsidRDefault="00AE072D" w:rsidP="00AE072D">
      <w:pPr>
        <w:pStyle w:val="Prrafodelista"/>
        <w:rPr>
          <w:rFonts w:ascii="Arial" w:hAnsi="Arial" w:cs="Arial"/>
          <w:color w:val="000000" w:themeColor="text1"/>
          <w:sz w:val="22"/>
        </w:rPr>
      </w:pPr>
    </w:p>
    <w:p w:rsidR="007326D7" w:rsidRPr="003B60E4" w:rsidRDefault="007326D7" w:rsidP="007326D7">
      <w:pPr>
        <w:pStyle w:val="Prrafodelista"/>
        <w:rPr>
          <w:rFonts w:ascii="Arial" w:hAnsi="Arial" w:cs="Arial"/>
          <w:color w:val="000000" w:themeColor="text1"/>
          <w:sz w:val="22"/>
        </w:rPr>
      </w:pPr>
      <w:r w:rsidRPr="003B60E4">
        <w:rPr>
          <w:rFonts w:ascii="Arial" w:hAnsi="Arial" w:cs="Arial"/>
          <w:color w:val="000000" w:themeColor="text1"/>
          <w:sz w:val="22"/>
        </w:rPr>
        <w:t>Como medida, en el marco de la conservación de los documentos electrónicos a largo plazo, se recomienda la actualización de la firma digital. Esta medida de control consiste en el resellado o la refirma, como medios para prevenir la obsolescencia o la vulneración del sistema de firma.</w:t>
      </w:r>
    </w:p>
    <w:p w:rsidR="00AE072D" w:rsidRPr="003B60E4" w:rsidRDefault="007326D7" w:rsidP="007326D7">
      <w:pPr>
        <w:pStyle w:val="Prrafodelista"/>
        <w:rPr>
          <w:rFonts w:ascii="Arial" w:hAnsi="Arial" w:cs="Arial"/>
          <w:color w:val="000000" w:themeColor="text1"/>
          <w:sz w:val="22"/>
        </w:rPr>
      </w:pPr>
      <w:r w:rsidRPr="003B60E4">
        <w:rPr>
          <w:rFonts w:ascii="Arial" w:hAnsi="Arial" w:cs="Arial"/>
          <w:color w:val="000000" w:themeColor="text1"/>
          <w:sz w:val="22"/>
        </w:rPr>
        <w:t>La diferencia entonces es fundamentalmente probatoria, pues si bien la firma digital de manera automática incorpora la autenticidad, integridad y no repudio, en la firma electrónica es necesario probarla, además de determinar que se trata de un mecanismo confiable y apropiable.</w:t>
      </w:r>
    </w:p>
    <w:p w:rsidR="00AE072D" w:rsidRDefault="00AE072D" w:rsidP="00AE072D">
      <w:pPr>
        <w:pStyle w:val="Prrafodelista"/>
        <w:rPr>
          <w:rFonts w:ascii="Arial" w:hAnsi="Arial" w:cs="Arial"/>
          <w:color w:val="000000" w:themeColor="text1"/>
          <w:sz w:val="22"/>
        </w:rPr>
      </w:pPr>
    </w:p>
    <w:p w:rsidR="003B60E4" w:rsidRDefault="003B60E4" w:rsidP="00AE072D">
      <w:pPr>
        <w:pStyle w:val="Prrafodelista"/>
        <w:rPr>
          <w:rFonts w:ascii="Arial" w:hAnsi="Arial" w:cs="Arial"/>
          <w:color w:val="000000" w:themeColor="text1"/>
          <w:sz w:val="22"/>
        </w:rPr>
      </w:pPr>
    </w:p>
    <w:p w:rsidR="003B60E4" w:rsidRDefault="003B60E4" w:rsidP="00AE072D">
      <w:pPr>
        <w:pStyle w:val="Prrafodelista"/>
        <w:rPr>
          <w:rFonts w:ascii="Arial" w:hAnsi="Arial" w:cs="Arial"/>
          <w:color w:val="000000" w:themeColor="text1"/>
          <w:sz w:val="22"/>
        </w:rPr>
      </w:pPr>
    </w:p>
    <w:p w:rsidR="003B60E4" w:rsidRDefault="003B60E4" w:rsidP="00AE072D">
      <w:pPr>
        <w:pStyle w:val="Prrafodelista"/>
        <w:rPr>
          <w:rFonts w:ascii="Arial" w:hAnsi="Arial" w:cs="Arial"/>
          <w:color w:val="000000" w:themeColor="text1"/>
          <w:sz w:val="22"/>
        </w:rPr>
      </w:pPr>
    </w:p>
    <w:p w:rsidR="003B60E4" w:rsidRDefault="003B60E4" w:rsidP="00AE072D">
      <w:pPr>
        <w:pStyle w:val="Prrafodelista"/>
        <w:rPr>
          <w:rFonts w:ascii="Arial" w:hAnsi="Arial" w:cs="Arial"/>
          <w:color w:val="000000" w:themeColor="text1"/>
          <w:sz w:val="22"/>
        </w:rPr>
      </w:pPr>
    </w:p>
    <w:p w:rsidR="003B60E4" w:rsidRDefault="003B60E4" w:rsidP="00AE072D">
      <w:pPr>
        <w:pStyle w:val="Prrafodelista"/>
        <w:rPr>
          <w:rFonts w:ascii="Arial" w:hAnsi="Arial" w:cs="Arial"/>
          <w:color w:val="000000" w:themeColor="text1"/>
          <w:sz w:val="22"/>
        </w:rPr>
      </w:pPr>
    </w:p>
    <w:p w:rsidR="003B60E4" w:rsidRDefault="003B60E4" w:rsidP="00AE072D">
      <w:pPr>
        <w:pStyle w:val="Prrafodelista"/>
        <w:rPr>
          <w:rFonts w:ascii="Arial" w:hAnsi="Arial" w:cs="Arial"/>
          <w:color w:val="000000" w:themeColor="text1"/>
          <w:sz w:val="22"/>
        </w:rPr>
      </w:pPr>
    </w:p>
    <w:p w:rsidR="003B60E4" w:rsidRDefault="003B60E4" w:rsidP="00AE072D">
      <w:pPr>
        <w:pStyle w:val="Prrafodelista"/>
        <w:rPr>
          <w:rFonts w:ascii="Arial" w:hAnsi="Arial" w:cs="Arial"/>
          <w:color w:val="000000" w:themeColor="text1"/>
          <w:sz w:val="22"/>
        </w:rPr>
      </w:pPr>
    </w:p>
    <w:p w:rsidR="003B60E4" w:rsidRPr="003B60E4" w:rsidRDefault="003B60E4" w:rsidP="00AE072D">
      <w:pPr>
        <w:pStyle w:val="Prrafodelista"/>
        <w:rPr>
          <w:rFonts w:ascii="Arial" w:hAnsi="Arial" w:cs="Arial"/>
          <w:color w:val="000000" w:themeColor="text1"/>
          <w:sz w:val="22"/>
        </w:rPr>
      </w:pPr>
    </w:p>
    <w:p w:rsidR="006C015B" w:rsidRPr="003B60E4" w:rsidRDefault="006C015B" w:rsidP="006C015B">
      <w:pPr>
        <w:rPr>
          <w:rFonts w:ascii="Arial" w:hAnsi="Arial" w:cs="Arial"/>
          <w:b/>
          <w:color w:val="000000" w:themeColor="text1"/>
          <w:sz w:val="22"/>
        </w:rPr>
      </w:pPr>
      <w:r w:rsidRPr="003B60E4">
        <w:rPr>
          <w:rFonts w:ascii="Arial" w:hAnsi="Arial" w:cs="Arial"/>
          <w:b/>
          <w:color w:val="000000" w:themeColor="text1"/>
          <w:sz w:val="22"/>
        </w:rPr>
        <w:t>ESTRATEGIA 9- Archivar y mantener el acceso a los documentos electrónicos de archivo:</w:t>
      </w:r>
    </w:p>
    <w:p w:rsidR="001E493C" w:rsidRPr="003B60E4" w:rsidRDefault="00F14489" w:rsidP="00B77938">
      <w:pPr>
        <w:rPr>
          <w:rFonts w:ascii="Arial" w:hAnsi="Arial" w:cs="Arial"/>
          <w:sz w:val="22"/>
        </w:rPr>
      </w:pPr>
      <w:r w:rsidRPr="003B60E4">
        <w:rPr>
          <w:rFonts w:ascii="Arial" w:hAnsi="Arial" w:cs="Arial"/>
          <w:noProof/>
          <w:sz w:val="22"/>
        </w:rPr>
        <w:drawing>
          <wp:anchor distT="0" distB="0" distL="114300" distR="114300" simplePos="0" relativeHeight="251698688" behindDoc="0" locked="0" layoutInCell="1" allowOverlap="1" wp14:anchorId="09FA903A" wp14:editId="56F77023">
            <wp:simplePos x="0" y="0"/>
            <wp:positionH relativeFrom="margin">
              <wp:posOffset>3064122</wp:posOffset>
            </wp:positionH>
            <wp:positionV relativeFrom="paragraph">
              <wp:posOffset>18465</wp:posOffset>
            </wp:positionV>
            <wp:extent cx="2351405" cy="1896745"/>
            <wp:effectExtent l="0" t="0" r="0" b="825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51405" cy="1896745"/>
                    </a:xfrm>
                    <a:prstGeom prst="rect">
                      <a:avLst/>
                    </a:prstGeom>
                  </pic:spPr>
                </pic:pic>
              </a:graphicData>
            </a:graphic>
            <wp14:sizeRelH relativeFrom="margin">
              <wp14:pctWidth>0</wp14:pctWidth>
            </wp14:sizeRelH>
            <wp14:sizeRelV relativeFrom="margin">
              <wp14:pctHeight>0</wp14:pctHeight>
            </wp14:sizeRelV>
          </wp:anchor>
        </w:drawing>
      </w:r>
      <w:r w:rsidR="006C015B" w:rsidRPr="003B60E4">
        <w:rPr>
          <w:rFonts w:ascii="Arial" w:hAnsi="Arial" w:cs="Arial"/>
          <w:sz w:val="22"/>
        </w:rPr>
        <w:t>Los documentos electrónicos de archivo se deben almacenar y mantener accesibles a través de políticas de seguridad, con procedimientos de acceso como migración, emulación y refreshing, especificando condiciones de almacenamiento, especial y específicamente diseñadas para preservación a largo plazo de objetos digitales.</w:t>
      </w:r>
    </w:p>
    <w:p w:rsidR="00A97D3C" w:rsidRPr="003B60E4" w:rsidRDefault="00A97D3C" w:rsidP="00B77938">
      <w:pPr>
        <w:rPr>
          <w:rFonts w:ascii="Arial" w:hAnsi="Arial" w:cs="Arial"/>
          <w:sz w:val="22"/>
        </w:rPr>
      </w:pPr>
    </w:p>
    <w:p w:rsidR="00A97D3C" w:rsidRPr="003B60E4" w:rsidRDefault="00A97D3C" w:rsidP="00B77938">
      <w:pPr>
        <w:rPr>
          <w:rFonts w:ascii="Arial" w:hAnsi="Arial" w:cs="Arial"/>
          <w:sz w:val="22"/>
        </w:rPr>
      </w:pPr>
    </w:p>
    <w:p w:rsidR="00A97D3C" w:rsidRPr="003B60E4" w:rsidRDefault="00A97D3C" w:rsidP="00B77938">
      <w:pPr>
        <w:rPr>
          <w:rFonts w:ascii="Arial" w:hAnsi="Arial" w:cs="Arial"/>
          <w:sz w:val="22"/>
        </w:rPr>
      </w:pPr>
    </w:p>
    <w:p w:rsidR="00C7383A" w:rsidRPr="003B60E4" w:rsidRDefault="00C7383A" w:rsidP="00B77938">
      <w:pPr>
        <w:rPr>
          <w:rFonts w:ascii="Arial" w:hAnsi="Arial" w:cs="Arial"/>
          <w:sz w:val="22"/>
        </w:rPr>
      </w:pPr>
    </w:p>
    <w:p w:rsidR="00DD6D01" w:rsidRPr="003B60E4" w:rsidRDefault="00B83D97" w:rsidP="00B83D97">
      <w:pPr>
        <w:pStyle w:val="Ttulo2"/>
        <w:numPr>
          <w:ilvl w:val="0"/>
          <w:numId w:val="1"/>
        </w:numPr>
        <w:rPr>
          <w:rFonts w:ascii="Arial" w:hAnsi="Arial" w:cs="Arial"/>
          <w:sz w:val="22"/>
          <w:szCs w:val="22"/>
        </w:rPr>
      </w:pPr>
      <w:bookmarkStart w:id="31" w:name="_Toc504146121"/>
      <w:r w:rsidRPr="003B60E4">
        <w:rPr>
          <w:rFonts w:ascii="Arial" w:hAnsi="Arial" w:cs="Arial"/>
          <w:sz w:val="22"/>
          <w:szCs w:val="22"/>
        </w:rPr>
        <w:t>ANEXOS</w:t>
      </w:r>
      <w:bookmarkEnd w:id="31"/>
    </w:p>
    <w:p w:rsidR="00272E66" w:rsidRPr="003B60E4" w:rsidRDefault="00272E66" w:rsidP="00272E66">
      <w:pPr>
        <w:rPr>
          <w:rFonts w:ascii="Arial" w:hAnsi="Arial" w:cs="Arial"/>
          <w:sz w:val="22"/>
        </w:rPr>
      </w:pPr>
    </w:p>
    <w:p w:rsidR="00272E66" w:rsidRPr="003B60E4" w:rsidRDefault="00272E66" w:rsidP="00272E66">
      <w:pPr>
        <w:pStyle w:val="Ttulo2"/>
        <w:rPr>
          <w:rFonts w:ascii="Arial" w:hAnsi="Arial" w:cs="Arial"/>
          <w:b w:val="0"/>
          <w:sz w:val="22"/>
          <w:szCs w:val="22"/>
        </w:rPr>
      </w:pPr>
      <w:bookmarkStart w:id="32" w:name="_Toc504146122"/>
      <w:r w:rsidRPr="003B60E4">
        <w:rPr>
          <w:rFonts w:ascii="Arial" w:hAnsi="Arial" w:cs="Arial"/>
          <w:b w:val="0"/>
          <w:sz w:val="22"/>
          <w:szCs w:val="22"/>
        </w:rPr>
        <w:t>6.1. CRONOGRAMA-PLAN CONSERVACIÓN</w:t>
      </w:r>
      <w:bookmarkEnd w:id="32"/>
    </w:p>
    <w:p w:rsidR="00272E66" w:rsidRPr="003B60E4" w:rsidRDefault="00272E66" w:rsidP="00272E66">
      <w:pPr>
        <w:pStyle w:val="Ttulo2"/>
        <w:rPr>
          <w:rFonts w:ascii="Arial" w:hAnsi="Arial" w:cs="Arial"/>
          <w:b w:val="0"/>
          <w:sz w:val="22"/>
          <w:szCs w:val="22"/>
        </w:rPr>
      </w:pPr>
      <w:bookmarkStart w:id="33" w:name="_Toc504146123"/>
      <w:r w:rsidRPr="003B60E4">
        <w:rPr>
          <w:rFonts w:ascii="Arial" w:hAnsi="Arial" w:cs="Arial"/>
          <w:b w:val="0"/>
          <w:sz w:val="22"/>
          <w:szCs w:val="22"/>
        </w:rPr>
        <w:t>6.2. PRESUPUESTO-PLAN CONSERVACIÓN</w:t>
      </w:r>
      <w:bookmarkEnd w:id="33"/>
    </w:p>
    <w:p w:rsidR="00272E66" w:rsidRPr="003B60E4" w:rsidRDefault="00272E66" w:rsidP="00272E66">
      <w:pPr>
        <w:pStyle w:val="Ttulo2"/>
        <w:rPr>
          <w:rFonts w:ascii="Arial" w:hAnsi="Arial" w:cs="Arial"/>
          <w:b w:val="0"/>
          <w:sz w:val="22"/>
          <w:szCs w:val="22"/>
        </w:rPr>
      </w:pPr>
      <w:bookmarkStart w:id="34" w:name="_Toc504146124"/>
      <w:r w:rsidRPr="003B60E4">
        <w:rPr>
          <w:rFonts w:ascii="Arial" w:hAnsi="Arial" w:cs="Arial"/>
          <w:b w:val="0"/>
          <w:sz w:val="22"/>
          <w:szCs w:val="22"/>
        </w:rPr>
        <w:t>6.3. CRONOGRAMA-PLAN PRESERVACIÓN</w:t>
      </w:r>
      <w:bookmarkEnd w:id="34"/>
    </w:p>
    <w:p w:rsidR="00272E66" w:rsidRPr="003B60E4" w:rsidRDefault="00272E66" w:rsidP="00272E66">
      <w:pPr>
        <w:pStyle w:val="Ttulo2"/>
        <w:rPr>
          <w:rFonts w:ascii="Arial" w:hAnsi="Arial" w:cs="Arial"/>
          <w:b w:val="0"/>
          <w:sz w:val="22"/>
          <w:szCs w:val="22"/>
        </w:rPr>
      </w:pPr>
      <w:bookmarkStart w:id="35" w:name="_Toc504146125"/>
      <w:r w:rsidRPr="003B60E4">
        <w:rPr>
          <w:rFonts w:ascii="Arial" w:hAnsi="Arial" w:cs="Arial"/>
          <w:b w:val="0"/>
          <w:sz w:val="22"/>
          <w:szCs w:val="22"/>
        </w:rPr>
        <w:t>6.4 PRESUPUESTO-PLAN PRESERVACIÓN</w:t>
      </w:r>
      <w:bookmarkEnd w:id="35"/>
    </w:p>
    <w:p w:rsidR="00272E66" w:rsidRPr="003B60E4" w:rsidRDefault="00272E66" w:rsidP="00272E66">
      <w:pPr>
        <w:pStyle w:val="Ttulo2"/>
        <w:rPr>
          <w:rFonts w:ascii="Arial" w:hAnsi="Arial" w:cs="Arial"/>
          <w:b w:val="0"/>
          <w:sz w:val="22"/>
          <w:szCs w:val="22"/>
        </w:rPr>
      </w:pPr>
      <w:bookmarkStart w:id="36" w:name="_Toc504146126"/>
      <w:r w:rsidRPr="003B60E4">
        <w:rPr>
          <w:rFonts w:ascii="Arial" w:hAnsi="Arial" w:cs="Arial"/>
          <w:b w:val="0"/>
          <w:sz w:val="22"/>
          <w:szCs w:val="22"/>
        </w:rPr>
        <w:t>6.5 RIESGOS PLAN CONSERVACIÓN</w:t>
      </w:r>
      <w:bookmarkEnd w:id="36"/>
    </w:p>
    <w:p w:rsidR="00272E66" w:rsidRPr="003B60E4" w:rsidRDefault="00272E66" w:rsidP="00272E66">
      <w:pPr>
        <w:pStyle w:val="Ttulo2"/>
        <w:rPr>
          <w:rFonts w:ascii="Arial" w:hAnsi="Arial" w:cs="Arial"/>
          <w:b w:val="0"/>
          <w:sz w:val="22"/>
          <w:szCs w:val="22"/>
        </w:rPr>
      </w:pPr>
      <w:bookmarkStart w:id="37" w:name="_Toc504146127"/>
      <w:r w:rsidRPr="003B60E4">
        <w:rPr>
          <w:rFonts w:ascii="Arial" w:hAnsi="Arial" w:cs="Arial"/>
          <w:b w:val="0"/>
          <w:sz w:val="22"/>
          <w:szCs w:val="22"/>
        </w:rPr>
        <w:t>6.6 RIESGOS PLAN PRESERVACIÓN</w:t>
      </w:r>
      <w:bookmarkEnd w:id="37"/>
    </w:p>
    <w:p w:rsidR="00B83D97" w:rsidRPr="003B60E4" w:rsidRDefault="00B83D97" w:rsidP="00B83D97">
      <w:pPr>
        <w:rPr>
          <w:rFonts w:ascii="Arial" w:hAnsi="Arial" w:cs="Arial"/>
          <w:sz w:val="22"/>
        </w:rPr>
      </w:pPr>
    </w:p>
    <w:p w:rsidR="00CD6955" w:rsidRPr="003B60E4" w:rsidRDefault="00CD6955" w:rsidP="00B83D97">
      <w:pPr>
        <w:rPr>
          <w:rFonts w:ascii="Arial" w:hAnsi="Arial" w:cs="Arial"/>
          <w:sz w:val="22"/>
        </w:rPr>
      </w:pPr>
    </w:p>
    <w:p w:rsidR="003F594C" w:rsidRDefault="003F594C">
      <w:pPr>
        <w:spacing w:line="259" w:lineRule="auto"/>
        <w:jc w:val="left"/>
        <w:rPr>
          <w:rFonts w:ascii="Arial" w:hAnsi="Arial" w:cs="Arial"/>
          <w:sz w:val="22"/>
        </w:rPr>
      </w:pPr>
      <w:r>
        <w:rPr>
          <w:rFonts w:ascii="Arial" w:hAnsi="Arial" w:cs="Arial"/>
          <w:sz w:val="22"/>
        </w:rPr>
        <w:br w:type="page"/>
      </w:r>
    </w:p>
    <w:p w:rsidR="003B60E4" w:rsidRPr="003B60E4" w:rsidRDefault="003B60E4" w:rsidP="003B60E4">
      <w:pPr>
        <w:spacing w:after="0"/>
        <w:rPr>
          <w:rFonts w:ascii="Arial" w:hAnsi="Arial" w:cs="Arial"/>
          <w:sz w:val="22"/>
        </w:rPr>
      </w:pPr>
    </w:p>
    <w:tbl>
      <w:tblPr>
        <w:tblStyle w:val="Tablaconcuadrcula"/>
        <w:tblW w:w="5000" w:type="pct"/>
        <w:tblLook w:val="04A0" w:firstRow="1" w:lastRow="0" w:firstColumn="1" w:lastColumn="0" w:noHBand="0" w:noVBand="1"/>
      </w:tblPr>
      <w:tblGrid>
        <w:gridCol w:w="1023"/>
        <w:gridCol w:w="2672"/>
        <w:gridCol w:w="5133"/>
      </w:tblGrid>
      <w:tr w:rsidR="003B60E4" w:rsidRPr="003B60E4" w:rsidTr="00995B10">
        <w:tc>
          <w:tcPr>
            <w:tcW w:w="5000" w:type="pct"/>
            <w:gridSpan w:val="3"/>
            <w:tcBorders>
              <w:top w:val="single" w:sz="4" w:space="0" w:color="auto"/>
              <w:left w:val="single" w:sz="4" w:space="0" w:color="auto"/>
              <w:bottom w:val="single" w:sz="4" w:space="0" w:color="auto"/>
              <w:right w:val="single" w:sz="4" w:space="0" w:color="auto"/>
            </w:tcBorders>
            <w:shd w:val="clear" w:color="auto" w:fill="800000"/>
            <w:hideMark/>
          </w:tcPr>
          <w:p w:rsidR="003B60E4" w:rsidRPr="003B60E4" w:rsidRDefault="003B60E4" w:rsidP="00995B10">
            <w:pPr>
              <w:tabs>
                <w:tab w:val="center" w:pos="22"/>
              </w:tabs>
              <w:jc w:val="center"/>
              <w:rPr>
                <w:rFonts w:ascii="Arial" w:eastAsia="Times New Roman" w:hAnsi="Arial" w:cs="Arial"/>
                <w:b/>
                <w:bCs/>
                <w:sz w:val="22"/>
                <w:lang w:eastAsia="es-ES"/>
              </w:rPr>
            </w:pPr>
            <w:r w:rsidRPr="003B60E4">
              <w:rPr>
                <w:rFonts w:ascii="Arial" w:eastAsia="Times New Roman" w:hAnsi="Arial" w:cs="Arial"/>
                <w:b/>
                <w:bCs/>
                <w:sz w:val="22"/>
                <w:lang w:eastAsia="es-ES"/>
              </w:rPr>
              <w:t>Control de Cambios</w:t>
            </w:r>
          </w:p>
        </w:tc>
      </w:tr>
      <w:tr w:rsidR="003B60E4" w:rsidRPr="003B60E4" w:rsidTr="00995B10">
        <w:tc>
          <w:tcPr>
            <w:tcW w:w="513" w:type="pct"/>
            <w:tcBorders>
              <w:top w:val="single" w:sz="4" w:space="0" w:color="auto"/>
              <w:left w:val="single" w:sz="4" w:space="0" w:color="auto"/>
              <w:bottom w:val="nil"/>
              <w:right w:val="single" w:sz="4" w:space="0" w:color="auto"/>
            </w:tcBorders>
            <w:shd w:val="clear" w:color="auto" w:fill="800000"/>
            <w:hideMark/>
          </w:tcPr>
          <w:p w:rsidR="003B60E4" w:rsidRPr="003B60E4" w:rsidRDefault="003B60E4" w:rsidP="00995B10">
            <w:pPr>
              <w:jc w:val="center"/>
              <w:rPr>
                <w:rFonts w:ascii="Arial" w:eastAsia="Times New Roman" w:hAnsi="Arial" w:cs="Arial"/>
                <w:b/>
                <w:bCs/>
                <w:sz w:val="22"/>
                <w:lang w:eastAsia="es-ES"/>
              </w:rPr>
            </w:pPr>
            <w:r w:rsidRPr="003B60E4">
              <w:rPr>
                <w:rFonts w:ascii="Arial" w:eastAsia="Times New Roman" w:hAnsi="Arial" w:cs="Arial"/>
                <w:b/>
                <w:bCs/>
                <w:sz w:val="22"/>
                <w:lang w:eastAsia="es-ES"/>
              </w:rPr>
              <w:t>Versión</w:t>
            </w:r>
          </w:p>
        </w:tc>
        <w:tc>
          <w:tcPr>
            <w:tcW w:w="1547" w:type="pct"/>
            <w:tcBorders>
              <w:top w:val="single" w:sz="4" w:space="0" w:color="auto"/>
              <w:left w:val="single" w:sz="4" w:space="0" w:color="auto"/>
              <w:bottom w:val="nil"/>
              <w:right w:val="single" w:sz="4" w:space="0" w:color="auto"/>
            </w:tcBorders>
            <w:shd w:val="clear" w:color="auto" w:fill="800000"/>
            <w:hideMark/>
          </w:tcPr>
          <w:p w:rsidR="003B60E4" w:rsidRPr="003B60E4" w:rsidRDefault="003B60E4" w:rsidP="00995B10">
            <w:pPr>
              <w:jc w:val="center"/>
              <w:rPr>
                <w:rFonts w:ascii="Arial" w:eastAsia="Times New Roman" w:hAnsi="Arial" w:cs="Arial"/>
                <w:b/>
                <w:bCs/>
                <w:sz w:val="22"/>
                <w:lang w:eastAsia="es-ES"/>
              </w:rPr>
            </w:pPr>
            <w:r w:rsidRPr="003B60E4">
              <w:rPr>
                <w:rFonts w:ascii="Arial" w:eastAsia="Times New Roman" w:hAnsi="Arial" w:cs="Arial"/>
                <w:b/>
                <w:bCs/>
                <w:sz w:val="22"/>
                <w:lang w:eastAsia="es-ES"/>
              </w:rPr>
              <w:t>Fecha de entrada en vigencia</w:t>
            </w:r>
          </w:p>
        </w:tc>
        <w:tc>
          <w:tcPr>
            <w:tcW w:w="2939" w:type="pct"/>
            <w:tcBorders>
              <w:top w:val="single" w:sz="4" w:space="0" w:color="auto"/>
              <w:left w:val="single" w:sz="4" w:space="0" w:color="auto"/>
              <w:bottom w:val="nil"/>
              <w:right w:val="single" w:sz="4" w:space="0" w:color="auto"/>
            </w:tcBorders>
            <w:shd w:val="clear" w:color="auto" w:fill="800000"/>
            <w:hideMark/>
          </w:tcPr>
          <w:p w:rsidR="003B60E4" w:rsidRPr="003B60E4" w:rsidRDefault="003B60E4" w:rsidP="00995B10">
            <w:pPr>
              <w:jc w:val="center"/>
              <w:rPr>
                <w:rFonts w:ascii="Arial" w:eastAsia="Times New Roman" w:hAnsi="Arial" w:cs="Arial"/>
                <w:b/>
                <w:bCs/>
                <w:sz w:val="22"/>
                <w:lang w:eastAsia="es-ES"/>
              </w:rPr>
            </w:pPr>
            <w:r w:rsidRPr="003B60E4">
              <w:rPr>
                <w:rFonts w:ascii="Arial" w:eastAsia="Times New Roman" w:hAnsi="Arial" w:cs="Arial"/>
                <w:b/>
                <w:bCs/>
                <w:sz w:val="22"/>
                <w:lang w:eastAsia="es-ES"/>
              </w:rPr>
              <w:t>Naturaleza del cambio</w:t>
            </w:r>
          </w:p>
        </w:tc>
      </w:tr>
      <w:tr w:rsidR="003B60E4" w:rsidRPr="003B60E4" w:rsidTr="00995B10">
        <w:tc>
          <w:tcPr>
            <w:tcW w:w="513" w:type="pct"/>
            <w:tcBorders>
              <w:top w:val="nil"/>
              <w:left w:val="single" w:sz="4" w:space="0" w:color="auto"/>
              <w:bottom w:val="dotted" w:sz="4" w:space="0" w:color="auto"/>
              <w:right w:val="dotted" w:sz="4" w:space="0" w:color="auto"/>
            </w:tcBorders>
            <w:hideMark/>
          </w:tcPr>
          <w:p w:rsidR="003B60E4" w:rsidRPr="003B60E4" w:rsidRDefault="003B60E4" w:rsidP="00995B10">
            <w:pPr>
              <w:jc w:val="center"/>
              <w:rPr>
                <w:rFonts w:ascii="Arial" w:hAnsi="Arial" w:cs="Arial"/>
                <w:sz w:val="22"/>
              </w:rPr>
            </w:pPr>
            <w:r w:rsidRPr="003B60E4">
              <w:rPr>
                <w:rFonts w:ascii="Arial" w:hAnsi="Arial" w:cs="Arial"/>
                <w:sz w:val="22"/>
              </w:rPr>
              <w:t>01</w:t>
            </w:r>
          </w:p>
        </w:tc>
        <w:tc>
          <w:tcPr>
            <w:tcW w:w="1547" w:type="pct"/>
            <w:tcBorders>
              <w:top w:val="nil"/>
              <w:left w:val="dotted" w:sz="4" w:space="0" w:color="auto"/>
              <w:bottom w:val="dotted" w:sz="4" w:space="0" w:color="auto"/>
              <w:right w:val="dotted" w:sz="4" w:space="0" w:color="auto"/>
            </w:tcBorders>
            <w:hideMark/>
          </w:tcPr>
          <w:p w:rsidR="003B60E4" w:rsidRPr="003B60E4" w:rsidRDefault="003B60E4" w:rsidP="00995B10">
            <w:pPr>
              <w:jc w:val="center"/>
              <w:rPr>
                <w:rFonts w:ascii="Arial" w:hAnsi="Arial" w:cs="Arial"/>
                <w:sz w:val="22"/>
              </w:rPr>
            </w:pPr>
            <w:r w:rsidRPr="003B60E4">
              <w:rPr>
                <w:rFonts w:ascii="Arial" w:hAnsi="Arial" w:cs="Arial"/>
                <w:sz w:val="22"/>
              </w:rPr>
              <w:t>Rige a partir de su publicación en el SIG</w:t>
            </w:r>
          </w:p>
        </w:tc>
        <w:tc>
          <w:tcPr>
            <w:tcW w:w="2939" w:type="pct"/>
            <w:tcBorders>
              <w:top w:val="nil"/>
              <w:left w:val="dotted" w:sz="4" w:space="0" w:color="auto"/>
              <w:bottom w:val="dotted" w:sz="4" w:space="0" w:color="auto"/>
              <w:right w:val="single" w:sz="4" w:space="0" w:color="auto"/>
            </w:tcBorders>
            <w:hideMark/>
          </w:tcPr>
          <w:p w:rsidR="003B60E4" w:rsidRPr="003B60E4" w:rsidRDefault="003B60E4" w:rsidP="00995B10">
            <w:pPr>
              <w:jc w:val="center"/>
              <w:rPr>
                <w:rFonts w:ascii="Arial" w:hAnsi="Arial" w:cs="Arial"/>
                <w:sz w:val="22"/>
              </w:rPr>
            </w:pPr>
            <w:r w:rsidRPr="003B60E4">
              <w:rPr>
                <w:rFonts w:ascii="Arial" w:hAnsi="Arial" w:cs="Arial"/>
                <w:sz w:val="22"/>
              </w:rPr>
              <w:t>Se incluye el documento en el Sistema Integrado de Gestión del Ministerio de Educación para su control</w:t>
            </w:r>
          </w:p>
        </w:tc>
      </w:tr>
    </w:tbl>
    <w:p w:rsidR="003B60E4" w:rsidRPr="003B60E4" w:rsidRDefault="003B60E4" w:rsidP="003B60E4">
      <w:pPr>
        <w:spacing w:after="0"/>
        <w:rPr>
          <w:rFonts w:ascii="Arial" w:hAnsi="Arial" w:cs="Arial"/>
          <w:sz w:val="22"/>
        </w:rPr>
      </w:pPr>
    </w:p>
    <w:p w:rsidR="003B60E4" w:rsidRPr="003B60E4" w:rsidRDefault="003B60E4" w:rsidP="003B60E4">
      <w:pPr>
        <w:autoSpaceDE w:val="0"/>
        <w:autoSpaceDN w:val="0"/>
        <w:adjustRightInd w:val="0"/>
        <w:spacing w:after="0"/>
        <w:rPr>
          <w:rFonts w:ascii="Arial" w:hAnsi="Arial" w:cs="Arial"/>
          <w:sz w:val="22"/>
        </w:rPr>
      </w:pPr>
    </w:p>
    <w:tbl>
      <w:tblPr>
        <w:tblStyle w:val="Tablaconcuadrcula"/>
        <w:tblW w:w="5000" w:type="pct"/>
        <w:tblLook w:val="04A0" w:firstRow="1" w:lastRow="0" w:firstColumn="1" w:lastColumn="0" w:noHBand="0" w:noVBand="1"/>
      </w:tblPr>
      <w:tblGrid>
        <w:gridCol w:w="1048"/>
        <w:gridCol w:w="1893"/>
        <w:gridCol w:w="1048"/>
        <w:gridCol w:w="1895"/>
        <w:gridCol w:w="1048"/>
        <w:gridCol w:w="1896"/>
      </w:tblGrid>
      <w:tr w:rsidR="003B60E4" w:rsidRPr="003B60E4" w:rsidTr="00995B10">
        <w:tc>
          <w:tcPr>
            <w:tcW w:w="5000" w:type="pct"/>
            <w:gridSpan w:val="6"/>
            <w:tcBorders>
              <w:top w:val="single" w:sz="4" w:space="0" w:color="auto"/>
              <w:left w:val="single" w:sz="4" w:space="0" w:color="auto"/>
              <w:bottom w:val="single" w:sz="4" w:space="0" w:color="auto"/>
              <w:right w:val="single" w:sz="4" w:space="0" w:color="auto"/>
            </w:tcBorders>
            <w:shd w:val="clear" w:color="auto" w:fill="800000"/>
          </w:tcPr>
          <w:p w:rsidR="003B60E4" w:rsidRPr="003B60E4" w:rsidRDefault="003B60E4" w:rsidP="00995B10">
            <w:pPr>
              <w:jc w:val="center"/>
              <w:rPr>
                <w:rFonts w:ascii="Arial" w:hAnsi="Arial" w:cs="Arial"/>
                <w:b/>
                <w:sz w:val="22"/>
              </w:rPr>
            </w:pPr>
            <w:r w:rsidRPr="003B60E4">
              <w:rPr>
                <w:rFonts w:ascii="Arial" w:hAnsi="Arial" w:cs="Arial"/>
                <w:b/>
                <w:sz w:val="22"/>
              </w:rPr>
              <w:t>Registro de aprobación</w:t>
            </w:r>
          </w:p>
        </w:tc>
      </w:tr>
      <w:tr w:rsidR="003B60E4" w:rsidRPr="003B60E4" w:rsidTr="00995B10">
        <w:tc>
          <w:tcPr>
            <w:tcW w:w="1666" w:type="pct"/>
            <w:gridSpan w:val="2"/>
            <w:tcBorders>
              <w:top w:val="single" w:sz="4" w:space="0" w:color="auto"/>
              <w:left w:val="nil"/>
              <w:bottom w:val="nil"/>
              <w:right w:val="single" w:sz="8" w:space="0" w:color="FFFFFF" w:themeColor="background1"/>
            </w:tcBorders>
            <w:shd w:val="clear" w:color="auto" w:fill="800000"/>
          </w:tcPr>
          <w:p w:rsidR="003B60E4" w:rsidRPr="003B60E4" w:rsidRDefault="003B60E4" w:rsidP="00995B10">
            <w:pPr>
              <w:jc w:val="center"/>
              <w:rPr>
                <w:rFonts w:ascii="Arial" w:hAnsi="Arial" w:cs="Arial"/>
                <w:b/>
                <w:sz w:val="22"/>
              </w:rPr>
            </w:pPr>
            <w:r w:rsidRPr="003B60E4">
              <w:rPr>
                <w:rFonts w:ascii="Arial" w:hAnsi="Arial" w:cs="Arial"/>
                <w:b/>
                <w:sz w:val="22"/>
              </w:rPr>
              <w:t>Elaboró</w:t>
            </w:r>
          </w:p>
        </w:tc>
        <w:tc>
          <w:tcPr>
            <w:tcW w:w="1667" w:type="pct"/>
            <w:gridSpan w:val="2"/>
            <w:tcBorders>
              <w:top w:val="single" w:sz="4" w:space="0" w:color="auto"/>
              <w:left w:val="single" w:sz="8" w:space="0" w:color="FFFFFF" w:themeColor="background1"/>
              <w:bottom w:val="nil"/>
              <w:right w:val="single" w:sz="8" w:space="0" w:color="FFFFFF" w:themeColor="background1"/>
            </w:tcBorders>
            <w:shd w:val="clear" w:color="auto" w:fill="800000"/>
          </w:tcPr>
          <w:p w:rsidR="003B60E4" w:rsidRPr="003B60E4" w:rsidRDefault="003B60E4" w:rsidP="00995B10">
            <w:pPr>
              <w:jc w:val="center"/>
              <w:rPr>
                <w:rFonts w:ascii="Arial" w:hAnsi="Arial" w:cs="Arial"/>
                <w:b/>
                <w:sz w:val="22"/>
              </w:rPr>
            </w:pPr>
            <w:r w:rsidRPr="003B60E4">
              <w:rPr>
                <w:rFonts w:ascii="Arial" w:hAnsi="Arial" w:cs="Arial"/>
                <w:b/>
                <w:sz w:val="22"/>
              </w:rPr>
              <w:t>Revisó</w:t>
            </w:r>
          </w:p>
        </w:tc>
        <w:tc>
          <w:tcPr>
            <w:tcW w:w="1667" w:type="pct"/>
            <w:gridSpan w:val="2"/>
            <w:tcBorders>
              <w:top w:val="single" w:sz="4" w:space="0" w:color="auto"/>
              <w:left w:val="single" w:sz="8" w:space="0" w:color="FFFFFF" w:themeColor="background1"/>
              <w:bottom w:val="nil"/>
              <w:right w:val="nil"/>
            </w:tcBorders>
            <w:shd w:val="clear" w:color="auto" w:fill="800000"/>
          </w:tcPr>
          <w:p w:rsidR="003B60E4" w:rsidRPr="003B60E4" w:rsidRDefault="003B60E4" w:rsidP="00995B10">
            <w:pPr>
              <w:jc w:val="center"/>
              <w:rPr>
                <w:rFonts w:ascii="Arial" w:hAnsi="Arial" w:cs="Arial"/>
                <w:b/>
                <w:sz w:val="22"/>
              </w:rPr>
            </w:pPr>
            <w:r w:rsidRPr="003B60E4">
              <w:rPr>
                <w:rFonts w:ascii="Arial" w:hAnsi="Arial" w:cs="Arial"/>
                <w:b/>
                <w:sz w:val="22"/>
              </w:rPr>
              <w:t>Aprobó</w:t>
            </w:r>
          </w:p>
        </w:tc>
      </w:tr>
      <w:tr w:rsidR="003B60E4" w:rsidRPr="003B60E4" w:rsidTr="00995B10">
        <w:trPr>
          <w:trHeight w:val="766"/>
        </w:trPr>
        <w:tc>
          <w:tcPr>
            <w:tcW w:w="520" w:type="pct"/>
            <w:tcBorders>
              <w:top w:val="nil"/>
              <w:left w:val="nil"/>
              <w:bottom w:val="single" w:sz="8" w:space="0" w:color="FFFFFF" w:themeColor="background1"/>
              <w:right w:val="nil"/>
            </w:tcBorders>
            <w:shd w:val="clear" w:color="auto" w:fill="800000"/>
          </w:tcPr>
          <w:p w:rsidR="003B60E4" w:rsidRPr="003B60E4" w:rsidRDefault="003B60E4" w:rsidP="00995B10">
            <w:pPr>
              <w:rPr>
                <w:rFonts w:ascii="Arial" w:hAnsi="Arial" w:cs="Arial"/>
                <w:b/>
                <w:sz w:val="22"/>
              </w:rPr>
            </w:pPr>
            <w:r w:rsidRPr="003B60E4">
              <w:rPr>
                <w:rFonts w:ascii="Arial" w:hAnsi="Arial" w:cs="Arial"/>
                <w:b/>
                <w:sz w:val="22"/>
              </w:rPr>
              <w:t>Nombre</w:t>
            </w:r>
          </w:p>
        </w:tc>
        <w:tc>
          <w:tcPr>
            <w:tcW w:w="1146" w:type="pct"/>
            <w:tcBorders>
              <w:top w:val="nil"/>
              <w:left w:val="nil"/>
              <w:right w:val="nil"/>
            </w:tcBorders>
            <w:shd w:val="clear" w:color="auto" w:fill="FFFFFF" w:themeFill="background1"/>
          </w:tcPr>
          <w:p w:rsidR="003B60E4" w:rsidRPr="003B60E4" w:rsidRDefault="003B60E4" w:rsidP="00995B10">
            <w:pPr>
              <w:rPr>
                <w:rFonts w:ascii="Arial" w:hAnsi="Arial" w:cs="Arial"/>
                <w:sz w:val="22"/>
              </w:rPr>
            </w:pPr>
            <w:r w:rsidRPr="003B60E4">
              <w:rPr>
                <w:rFonts w:ascii="Arial" w:hAnsi="Arial" w:cs="Arial"/>
                <w:sz w:val="22"/>
              </w:rPr>
              <w:t xml:space="preserve">Magda Milena Moreno Martinez / </w:t>
            </w:r>
          </w:p>
          <w:p w:rsidR="003B60E4" w:rsidRPr="003B60E4" w:rsidRDefault="003B60E4" w:rsidP="00995B10">
            <w:pPr>
              <w:rPr>
                <w:rFonts w:ascii="Arial" w:hAnsi="Arial" w:cs="Arial"/>
                <w:sz w:val="22"/>
              </w:rPr>
            </w:pPr>
            <w:r w:rsidRPr="003B60E4">
              <w:rPr>
                <w:rFonts w:ascii="Arial" w:hAnsi="Arial" w:cs="Arial"/>
                <w:sz w:val="22"/>
              </w:rPr>
              <w:t>Jully Paola Alvarez Gualtero.</w:t>
            </w:r>
          </w:p>
        </w:tc>
        <w:tc>
          <w:tcPr>
            <w:tcW w:w="520" w:type="pct"/>
            <w:tcBorders>
              <w:top w:val="nil"/>
              <w:left w:val="nil"/>
              <w:bottom w:val="single" w:sz="8" w:space="0" w:color="FFFFFF" w:themeColor="background1"/>
              <w:right w:val="nil"/>
            </w:tcBorders>
            <w:shd w:val="clear" w:color="auto" w:fill="800000"/>
          </w:tcPr>
          <w:p w:rsidR="003B60E4" w:rsidRPr="003B60E4" w:rsidRDefault="003B60E4" w:rsidP="00995B10">
            <w:pPr>
              <w:rPr>
                <w:rFonts w:ascii="Arial" w:hAnsi="Arial" w:cs="Arial"/>
                <w:b/>
                <w:sz w:val="22"/>
              </w:rPr>
            </w:pPr>
            <w:r w:rsidRPr="003B60E4">
              <w:rPr>
                <w:rFonts w:ascii="Arial" w:hAnsi="Arial" w:cs="Arial"/>
                <w:b/>
                <w:sz w:val="22"/>
              </w:rPr>
              <w:t>Nombre</w:t>
            </w:r>
          </w:p>
        </w:tc>
        <w:tc>
          <w:tcPr>
            <w:tcW w:w="1147" w:type="pct"/>
            <w:tcBorders>
              <w:top w:val="nil"/>
              <w:left w:val="nil"/>
              <w:right w:val="nil"/>
            </w:tcBorders>
            <w:shd w:val="clear" w:color="auto" w:fill="FFFFFF" w:themeFill="background1"/>
          </w:tcPr>
          <w:p w:rsidR="003B60E4" w:rsidRPr="003B60E4" w:rsidRDefault="003B60E4" w:rsidP="00995B10">
            <w:pPr>
              <w:rPr>
                <w:rFonts w:ascii="Arial" w:hAnsi="Arial" w:cs="Arial"/>
                <w:sz w:val="22"/>
              </w:rPr>
            </w:pPr>
            <w:r w:rsidRPr="003B60E4">
              <w:rPr>
                <w:rFonts w:ascii="Arial" w:hAnsi="Arial" w:cs="Arial"/>
                <w:sz w:val="22"/>
              </w:rPr>
              <w:t>Dora Inés Ojeda Roncancio</w:t>
            </w:r>
          </w:p>
        </w:tc>
        <w:tc>
          <w:tcPr>
            <w:tcW w:w="520" w:type="pct"/>
            <w:tcBorders>
              <w:top w:val="nil"/>
              <w:left w:val="nil"/>
              <w:bottom w:val="single" w:sz="8" w:space="0" w:color="FFFFFF" w:themeColor="background1"/>
              <w:right w:val="nil"/>
            </w:tcBorders>
            <w:shd w:val="clear" w:color="auto" w:fill="800000"/>
          </w:tcPr>
          <w:p w:rsidR="003B60E4" w:rsidRPr="003B60E4" w:rsidRDefault="003B60E4" w:rsidP="00995B10">
            <w:pPr>
              <w:rPr>
                <w:rFonts w:ascii="Arial" w:hAnsi="Arial" w:cs="Arial"/>
                <w:b/>
                <w:sz w:val="22"/>
              </w:rPr>
            </w:pPr>
            <w:r w:rsidRPr="003B60E4">
              <w:rPr>
                <w:rFonts w:ascii="Arial" w:hAnsi="Arial" w:cs="Arial"/>
                <w:b/>
                <w:sz w:val="22"/>
              </w:rPr>
              <w:t>Nombre</w:t>
            </w:r>
          </w:p>
        </w:tc>
        <w:tc>
          <w:tcPr>
            <w:tcW w:w="1147" w:type="pct"/>
            <w:tcBorders>
              <w:top w:val="nil"/>
              <w:left w:val="nil"/>
            </w:tcBorders>
            <w:shd w:val="clear" w:color="auto" w:fill="FFFFFF" w:themeFill="background1"/>
          </w:tcPr>
          <w:p w:rsidR="003B60E4" w:rsidRPr="003B60E4" w:rsidRDefault="003B60E4" w:rsidP="00995B10">
            <w:pPr>
              <w:rPr>
                <w:rFonts w:ascii="Arial" w:hAnsi="Arial" w:cs="Arial"/>
                <w:sz w:val="22"/>
              </w:rPr>
            </w:pPr>
            <w:r w:rsidRPr="003B60E4">
              <w:rPr>
                <w:rFonts w:ascii="Arial" w:hAnsi="Arial" w:cs="Arial"/>
                <w:sz w:val="22"/>
              </w:rPr>
              <w:t>Dora Inés Ojeda Roncancio</w:t>
            </w:r>
          </w:p>
          <w:p w:rsidR="003B60E4" w:rsidRPr="003B60E4" w:rsidRDefault="003B60E4" w:rsidP="00995B10">
            <w:pPr>
              <w:rPr>
                <w:rFonts w:ascii="Arial" w:hAnsi="Arial" w:cs="Arial"/>
                <w:sz w:val="22"/>
              </w:rPr>
            </w:pPr>
          </w:p>
          <w:p w:rsidR="003B60E4" w:rsidRPr="003B60E4" w:rsidRDefault="003B60E4" w:rsidP="00995B10">
            <w:pPr>
              <w:rPr>
                <w:rFonts w:ascii="Arial" w:hAnsi="Arial" w:cs="Arial"/>
                <w:sz w:val="22"/>
              </w:rPr>
            </w:pPr>
            <w:r w:rsidRPr="003B60E4">
              <w:rPr>
                <w:rFonts w:ascii="Arial" w:hAnsi="Arial" w:cs="Arial"/>
                <w:sz w:val="22"/>
              </w:rPr>
              <w:t>Comité Institucional de Gestión y Desempeño</w:t>
            </w:r>
          </w:p>
        </w:tc>
      </w:tr>
      <w:tr w:rsidR="003B60E4" w:rsidRPr="003B60E4" w:rsidTr="00995B10">
        <w:trPr>
          <w:trHeight w:val="553"/>
        </w:trPr>
        <w:tc>
          <w:tcPr>
            <w:tcW w:w="520" w:type="pct"/>
            <w:tcBorders>
              <w:top w:val="single" w:sz="8" w:space="0" w:color="FFFFFF" w:themeColor="background1"/>
              <w:left w:val="nil"/>
              <w:bottom w:val="nil"/>
              <w:right w:val="nil"/>
            </w:tcBorders>
            <w:shd w:val="clear" w:color="auto" w:fill="800000"/>
          </w:tcPr>
          <w:p w:rsidR="003B60E4" w:rsidRPr="003B60E4" w:rsidRDefault="003B60E4" w:rsidP="00995B10">
            <w:pPr>
              <w:rPr>
                <w:rFonts w:ascii="Arial" w:hAnsi="Arial" w:cs="Arial"/>
                <w:b/>
                <w:sz w:val="22"/>
              </w:rPr>
            </w:pPr>
            <w:r w:rsidRPr="003B60E4">
              <w:rPr>
                <w:rFonts w:ascii="Arial" w:hAnsi="Arial" w:cs="Arial"/>
                <w:b/>
                <w:sz w:val="22"/>
              </w:rPr>
              <w:t>Cargo</w:t>
            </w:r>
          </w:p>
        </w:tc>
        <w:tc>
          <w:tcPr>
            <w:tcW w:w="1146" w:type="pct"/>
            <w:tcBorders>
              <w:left w:val="nil"/>
              <w:right w:val="nil"/>
            </w:tcBorders>
            <w:shd w:val="clear" w:color="auto" w:fill="FFFFFF" w:themeFill="background1"/>
          </w:tcPr>
          <w:p w:rsidR="003B60E4" w:rsidRPr="003B60E4" w:rsidRDefault="003B60E4" w:rsidP="00995B10">
            <w:pPr>
              <w:rPr>
                <w:rFonts w:ascii="Arial" w:hAnsi="Arial" w:cs="Arial"/>
                <w:sz w:val="22"/>
              </w:rPr>
            </w:pPr>
            <w:r w:rsidRPr="003B60E4">
              <w:rPr>
                <w:rFonts w:ascii="Arial" w:hAnsi="Arial" w:cs="Arial"/>
                <w:sz w:val="22"/>
              </w:rPr>
              <w:t xml:space="preserve">Coordinadora Grupo de Gestión Documental / </w:t>
            </w:r>
          </w:p>
          <w:p w:rsidR="003B60E4" w:rsidRPr="003B60E4" w:rsidRDefault="003B60E4" w:rsidP="00995B10">
            <w:pPr>
              <w:rPr>
                <w:rFonts w:ascii="Arial" w:hAnsi="Arial" w:cs="Arial"/>
                <w:sz w:val="22"/>
              </w:rPr>
            </w:pPr>
            <w:r w:rsidRPr="003B60E4">
              <w:rPr>
                <w:rFonts w:ascii="Arial" w:hAnsi="Arial" w:cs="Arial"/>
                <w:sz w:val="22"/>
              </w:rPr>
              <w:t>Profesional del Grupo de Gestión Documental</w:t>
            </w:r>
          </w:p>
        </w:tc>
        <w:tc>
          <w:tcPr>
            <w:tcW w:w="520" w:type="pct"/>
            <w:tcBorders>
              <w:top w:val="single" w:sz="8" w:space="0" w:color="FFFFFF" w:themeColor="background1"/>
              <w:left w:val="nil"/>
              <w:bottom w:val="nil"/>
              <w:right w:val="nil"/>
            </w:tcBorders>
            <w:shd w:val="clear" w:color="auto" w:fill="800000"/>
          </w:tcPr>
          <w:p w:rsidR="003B60E4" w:rsidRPr="003B60E4" w:rsidRDefault="003B60E4" w:rsidP="00995B10">
            <w:pPr>
              <w:rPr>
                <w:rFonts w:ascii="Arial" w:hAnsi="Arial" w:cs="Arial"/>
                <w:b/>
                <w:sz w:val="22"/>
              </w:rPr>
            </w:pPr>
            <w:r w:rsidRPr="003B60E4">
              <w:rPr>
                <w:rFonts w:ascii="Arial" w:hAnsi="Arial" w:cs="Arial"/>
                <w:b/>
                <w:sz w:val="22"/>
              </w:rPr>
              <w:t>Cargo</w:t>
            </w:r>
          </w:p>
        </w:tc>
        <w:tc>
          <w:tcPr>
            <w:tcW w:w="1147" w:type="pct"/>
            <w:tcBorders>
              <w:left w:val="nil"/>
              <w:right w:val="nil"/>
            </w:tcBorders>
            <w:shd w:val="clear" w:color="auto" w:fill="FFFFFF" w:themeFill="background1"/>
          </w:tcPr>
          <w:p w:rsidR="003B60E4" w:rsidRPr="003B60E4" w:rsidRDefault="003B60E4" w:rsidP="00995B10">
            <w:pPr>
              <w:rPr>
                <w:rFonts w:ascii="Arial" w:hAnsi="Arial" w:cs="Arial"/>
                <w:sz w:val="22"/>
              </w:rPr>
            </w:pPr>
            <w:r w:rsidRPr="003B60E4">
              <w:rPr>
                <w:rFonts w:ascii="Arial" w:hAnsi="Arial" w:cs="Arial"/>
                <w:sz w:val="22"/>
              </w:rPr>
              <w:t>Asesora de la Secretaria General</w:t>
            </w:r>
          </w:p>
        </w:tc>
        <w:tc>
          <w:tcPr>
            <w:tcW w:w="520" w:type="pct"/>
            <w:tcBorders>
              <w:top w:val="single" w:sz="8" w:space="0" w:color="FFFFFF" w:themeColor="background1"/>
              <w:left w:val="nil"/>
              <w:bottom w:val="nil"/>
              <w:right w:val="nil"/>
            </w:tcBorders>
            <w:shd w:val="clear" w:color="auto" w:fill="800000"/>
          </w:tcPr>
          <w:p w:rsidR="003B60E4" w:rsidRPr="003B60E4" w:rsidRDefault="003B60E4" w:rsidP="00995B10">
            <w:pPr>
              <w:rPr>
                <w:rFonts w:ascii="Arial" w:hAnsi="Arial" w:cs="Arial"/>
                <w:b/>
                <w:sz w:val="22"/>
              </w:rPr>
            </w:pPr>
            <w:r w:rsidRPr="003B60E4">
              <w:rPr>
                <w:rFonts w:ascii="Arial" w:hAnsi="Arial" w:cs="Arial"/>
                <w:b/>
                <w:sz w:val="22"/>
              </w:rPr>
              <w:t>Cargo</w:t>
            </w:r>
          </w:p>
        </w:tc>
        <w:tc>
          <w:tcPr>
            <w:tcW w:w="1147" w:type="pct"/>
            <w:tcBorders>
              <w:left w:val="nil"/>
            </w:tcBorders>
            <w:shd w:val="clear" w:color="auto" w:fill="FFFFFF" w:themeFill="background1"/>
          </w:tcPr>
          <w:p w:rsidR="003B60E4" w:rsidRPr="003B60E4" w:rsidRDefault="003B60E4" w:rsidP="00995B10">
            <w:pPr>
              <w:rPr>
                <w:rFonts w:ascii="Arial" w:hAnsi="Arial" w:cs="Arial"/>
                <w:sz w:val="22"/>
              </w:rPr>
            </w:pPr>
            <w:r w:rsidRPr="003B60E4">
              <w:rPr>
                <w:rFonts w:ascii="Arial" w:hAnsi="Arial" w:cs="Arial"/>
                <w:sz w:val="22"/>
              </w:rPr>
              <w:t>Asesora de la Secretaria General</w:t>
            </w:r>
          </w:p>
          <w:p w:rsidR="003B60E4" w:rsidRPr="003B60E4" w:rsidRDefault="003B60E4" w:rsidP="00995B10">
            <w:pPr>
              <w:rPr>
                <w:rFonts w:ascii="Arial" w:hAnsi="Arial" w:cs="Arial"/>
                <w:sz w:val="22"/>
              </w:rPr>
            </w:pPr>
          </w:p>
          <w:p w:rsidR="003B60E4" w:rsidRPr="003B60E4" w:rsidRDefault="003B60E4" w:rsidP="00995B10">
            <w:pPr>
              <w:rPr>
                <w:rFonts w:ascii="Arial" w:hAnsi="Arial" w:cs="Arial"/>
                <w:sz w:val="22"/>
              </w:rPr>
            </w:pPr>
            <w:r w:rsidRPr="003B60E4">
              <w:rPr>
                <w:rFonts w:ascii="Arial" w:hAnsi="Arial" w:cs="Arial"/>
                <w:sz w:val="22"/>
              </w:rPr>
              <w:t>Directivos del Comité Institucional de Gestión y Desempeño</w:t>
            </w:r>
          </w:p>
        </w:tc>
      </w:tr>
    </w:tbl>
    <w:p w:rsidR="003B60E4" w:rsidRPr="003B60E4" w:rsidRDefault="003B60E4" w:rsidP="003B60E4">
      <w:pPr>
        <w:autoSpaceDE w:val="0"/>
        <w:autoSpaceDN w:val="0"/>
        <w:adjustRightInd w:val="0"/>
        <w:spacing w:after="0"/>
        <w:rPr>
          <w:rFonts w:ascii="Arial" w:hAnsi="Arial" w:cs="Arial"/>
          <w:sz w:val="22"/>
        </w:rPr>
      </w:pPr>
    </w:p>
    <w:p w:rsidR="003B60E4" w:rsidRPr="003B60E4" w:rsidRDefault="003B60E4" w:rsidP="003B60E4">
      <w:pPr>
        <w:spacing w:after="0"/>
        <w:rPr>
          <w:rFonts w:ascii="Arial" w:hAnsi="Arial" w:cs="Arial"/>
          <w:sz w:val="22"/>
        </w:rPr>
      </w:pPr>
    </w:p>
    <w:p w:rsidR="00CD6955" w:rsidRPr="003B60E4" w:rsidRDefault="00CD6955" w:rsidP="00B83D97">
      <w:pPr>
        <w:rPr>
          <w:rFonts w:ascii="Arial" w:hAnsi="Arial" w:cs="Arial"/>
          <w:sz w:val="22"/>
        </w:rPr>
      </w:pPr>
    </w:p>
    <w:p w:rsidR="00CD6955" w:rsidRPr="003B60E4" w:rsidRDefault="00CD6955" w:rsidP="00B83D97">
      <w:pPr>
        <w:rPr>
          <w:rFonts w:ascii="Arial" w:hAnsi="Arial" w:cs="Arial"/>
          <w:sz w:val="22"/>
        </w:rPr>
      </w:pPr>
    </w:p>
    <w:p w:rsidR="00CD6955" w:rsidRPr="003B60E4" w:rsidRDefault="00CD6955" w:rsidP="00B83D97">
      <w:pPr>
        <w:rPr>
          <w:rFonts w:ascii="Arial" w:hAnsi="Arial" w:cs="Arial"/>
          <w:sz w:val="22"/>
        </w:rPr>
      </w:pPr>
    </w:p>
    <w:p w:rsidR="00CD6955" w:rsidRPr="003B60E4" w:rsidRDefault="00CD6955" w:rsidP="00B83D97">
      <w:pPr>
        <w:rPr>
          <w:rFonts w:ascii="Arial" w:hAnsi="Arial" w:cs="Arial"/>
          <w:sz w:val="22"/>
        </w:rPr>
      </w:pPr>
    </w:p>
    <w:p w:rsidR="00CD6955" w:rsidRPr="003B60E4" w:rsidRDefault="00CD6955" w:rsidP="00B83D97">
      <w:pPr>
        <w:rPr>
          <w:rFonts w:ascii="Arial" w:hAnsi="Arial" w:cs="Arial"/>
          <w:sz w:val="22"/>
        </w:rPr>
      </w:pPr>
    </w:p>
    <w:p w:rsidR="00DB46FF" w:rsidRPr="003B60E4" w:rsidRDefault="00DB46FF" w:rsidP="00A85927">
      <w:pPr>
        <w:ind w:firstLine="708"/>
        <w:jc w:val="center"/>
        <w:rPr>
          <w:rFonts w:ascii="Arial" w:hAnsi="Arial" w:cs="Arial"/>
          <w:b/>
          <w:sz w:val="22"/>
        </w:rPr>
      </w:pPr>
    </w:p>
    <w:p w:rsidR="00003B81" w:rsidRPr="003B60E4" w:rsidRDefault="00003B81" w:rsidP="00A27D46">
      <w:pPr>
        <w:rPr>
          <w:rFonts w:ascii="Arial" w:hAnsi="Arial" w:cs="Arial"/>
          <w:sz w:val="22"/>
          <w:highlight w:val="yellow"/>
        </w:rPr>
      </w:pPr>
    </w:p>
    <w:sectPr w:rsidR="00003B81" w:rsidRPr="003B60E4" w:rsidSect="003B60E4">
      <w:pgSz w:w="12240" w:h="15840"/>
      <w:pgMar w:top="1667"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4310" w:rsidRDefault="005B4310" w:rsidP="00196AED">
      <w:pPr>
        <w:spacing w:after="0"/>
      </w:pPr>
      <w:r>
        <w:separator/>
      </w:r>
    </w:p>
  </w:endnote>
  <w:endnote w:type="continuationSeparator" w:id="0">
    <w:p w:rsidR="005B4310" w:rsidRDefault="005B4310" w:rsidP="00196A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BC5" w:rsidRPr="005711AF" w:rsidRDefault="002B7BC5" w:rsidP="002B7BC5">
    <w:pPr>
      <w:pStyle w:val="Piedepgina"/>
      <w:jc w:val="center"/>
      <w:rPr>
        <w:rFonts w:ascii="Arial" w:hAnsi="Arial" w:cs="Arial"/>
        <w:sz w:val="18"/>
      </w:rPr>
    </w:pPr>
    <w:r w:rsidRPr="005711AF">
      <w:rPr>
        <w:rFonts w:ascii="Arial" w:hAnsi="Arial" w:cs="Arial"/>
        <w:sz w:val="18"/>
      </w:rPr>
      <w:t>El Ministerio de Educación Nacional declara como única documentación válida la ubicada en el aplicativo SIG, y entra en vigencia a partir de la publicación toda copia de este se declara COPIA NO CONTROLADA</w:t>
    </w:r>
  </w:p>
  <w:p w:rsidR="002B7BC5" w:rsidRDefault="002B7BC5" w:rsidP="002B7BC5">
    <w:pPr>
      <w:pStyle w:val="Piedepgina"/>
      <w:jc w:val="right"/>
      <w:rPr>
        <w:rFonts w:ascii="Arial" w:hAnsi="Arial" w:cs="Arial"/>
        <w:sz w:val="20"/>
      </w:rPr>
    </w:pPr>
  </w:p>
  <w:p w:rsidR="002B7BC5" w:rsidRPr="002B7BC5" w:rsidRDefault="002B7BC5" w:rsidP="002B7BC5">
    <w:pPr>
      <w:pStyle w:val="Piedepgina"/>
      <w:jc w:val="right"/>
      <w:rPr>
        <w:rFonts w:ascii="Arial" w:hAnsi="Arial" w:cs="Arial"/>
        <w:sz w:val="20"/>
      </w:rPr>
    </w:pPr>
    <w:r>
      <w:rPr>
        <w:rFonts w:ascii="Arial" w:hAnsi="Arial" w:cs="Arial"/>
        <w:sz w:val="20"/>
      </w:rPr>
      <w:tab/>
    </w:r>
    <w:r w:rsidRPr="005711AF">
      <w:rPr>
        <w:rFonts w:ascii="Arial" w:hAnsi="Arial" w:cs="Arial"/>
        <w:sz w:val="20"/>
      </w:rPr>
      <w:t xml:space="preserve">Página </w:t>
    </w:r>
    <w:r w:rsidRPr="005711AF">
      <w:rPr>
        <w:rFonts w:ascii="Arial" w:hAnsi="Arial" w:cs="Arial"/>
        <w:sz w:val="20"/>
      </w:rPr>
      <w:fldChar w:fldCharType="begin"/>
    </w:r>
    <w:r w:rsidRPr="005711AF">
      <w:rPr>
        <w:rFonts w:ascii="Arial" w:hAnsi="Arial" w:cs="Arial"/>
        <w:sz w:val="20"/>
      </w:rPr>
      <w:instrText>PAGE   \* MERGEFORMAT</w:instrText>
    </w:r>
    <w:r w:rsidRPr="005711AF">
      <w:rPr>
        <w:rFonts w:ascii="Arial" w:hAnsi="Arial" w:cs="Arial"/>
        <w:sz w:val="20"/>
      </w:rPr>
      <w:fldChar w:fldCharType="separate"/>
    </w:r>
    <w:r w:rsidR="00D82552" w:rsidRPr="00D82552">
      <w:rPr>
        <w:rFonts w:ascii="Arial" w:hAnsi="Arial" w:cs="Arial"/>
        <w:noProof/>
        <w:sz w:val="20"/>
        <w:lang w:val="es-ES"/>
      </w:rPr>
      <w:t>1</w:t>
    </w:r>
    <w:r w:rsidRPr="005711AF">
      <w:rPr>
        <w:rFonts w:ascii="Arial" w:hAnsi="Arial" w:cs="Arial"/>
        <w:sz w:val="20"/>
      </w:rPr>
      <w:fldChar w:fldCharType="end"/>
    </w:r>
    <w:r w:rsidRPr="005711AF">
      <w:rPr>
        <w:rFonts w:ascii="Arial" w:hAnsi="Arial" w:cs="Arial"/>
        <w:sz w:val="20"/>
      </w:rPr>
      <w:t xml:space="preserve"> de </w:t>
    </w:r>
    <w:r w:rsidRPr="005711AF">
      <w:rPr>
        <w:rFonts w:ascii="Arial" w:hAnsi="Arial" w:cs="Arial"/>
        <w:sz w:val="20"/>
      </w:rPr>
      <w:fldChar w:fldCharType="begin"/>
    </w:r>
    <w:r w:rsidRPr="005711AF">
      <w:rPr>
        <w:rFonts w:ascii="Arial" w:hAnsi="Arial" w:cs="Arial"/>
        <w:sz w:val="20"/>
      </w:rPr>
      <w:instrText xml:space="preserve"> NUMPAGES  \* Arabic  \* MERGEFORMAT </w:instrText>
    </w:r>
    <w:r w:rsidRPr="005711AF">
      <w:rPr>
        <w:rFonts w:ascii="Arial" w:hAnsi="Arial" w:cs="Arial"/>
        <w:sz w:val="20"/>
      </w:rPr>
      <w:fldChar w:fldCharType="separate"/>
    </w:r>
    <w:r w:rsidR="00D82552">
      <w:rPr>
        <w:rFonts w:ascii="Arial" w:hAnsi="Arial" w:cs="Arial"/>
        <w:noProof/>
        <w:sz w:val="20"/>
      </w:rPr>
      <w:t>51</w:t>
    </w:r>
    <w:r w:rsidRPr="005711AF">
      <w:rPr>
        <w:rFonts w:ascii="Arial" w:hAnsi="Arial" w:cs="Arial"/>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4310" w:rsidRDefault="005B4310" w:rsidP="00196AED">
      <w:pPr>
        <w:spacing w:after="0"/>
      </w:pPr>
      <w:r>
        <w:separator/>
      </w:r>
    </w:p>
  </w:footnote>
  <w:footnote w:type="continuationSeparator" w:id="0">
    <w:p w:rsidR="005B4310" w:rsidRDefault="005B4310" w:rsidP="00196AE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BC5" w:rsidRDefault="005B4310">
    <w:pPr>
      <w:pStyle w:val="Encabezado"/>
    </w:pPr>
    <w:r>
      <w:rPr>
        <w:noProof/>
      </w:rPr>
      <w:object w:dxaOrig="1440" w:dyaOrig="1440" w14:anchorId="1B311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8.05pt;margin-top:-26.75pt;width:499.3pt;height:67.35pt;z-index:251658240;mso-wrap-style:tight" fillcolor="#bbe0e3">
          <v:imagedata r:id="rId1" o:title=""/>
        </v:shape>
        <o:OLEObject Type="Embed" ProgID="Excel.Sheet.8" ShapeID="_x0000_s2050" DrawAspect="Content" ObjectID="_1578300596"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A4321"/>
    <w:multiLevelType w:val="hybridMultilevel"/>
    <w:tmpl w:val="A9A4762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12E6748"/>
    <w:multiLevelType w:val="multilevel"/>
    <w:tmpl w:val="301AC3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A56E51"/>
    <w:multiLevelType w:val="hybridMultilevel"/>
    <w:tmpl w:val="F6F0E6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CA83007"/>
    <w:multiLevelType w:val="hybridMultilevel"/>
    <w:tmpl w:val="947610C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D580A27"/>
    <w:multiLevelType w:val="hybridMultilevel"/>
    <w:tmpl w:val="DDB897A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15A5E3E"/>
    <w:multiLevelType w:val="hybridMultilevel"/>
    <w:tmpl w:val="02749F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1F52146"/>
    <w:multiLevelType w:val="hybridMultilevel"/>
    <w:tmpl w:val="80C6BF1E"/>
    <w:lvl w:ilvl="0" w:tplc="240A0003">
      <w:start w:val="1"/>
      <w:numFmt w:val="bullet"/>
      <w:lvlText w:val="o"/>
      <w:lvlJc w:val="left"/>
      <w:pPr>
        <w:ind w:left="1068" w:hanging="360"/>
      </w:pPr>
      <w:rPr>
        <w:rFonts w:ascii="Courier New" w:hAnsi="Courier New" w:cs="Courier New"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 w15:restartNumberingAfterBreak="0">
    <w:nsid w:val="17793D55"/>
    <w:multiLevelType w:val="hybridMultilevel"/>
    <w:tmpl w:val="3EC449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540298"/>
    <w:multiLevelType w:val="hybridMultilevel"/>
    <w:tmpl w:val="6950A9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AA56CA8"/>
    <w:multiLevelType w:val="hybridMultilevel"/>
    <w:tmpl w:val="D78219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C2A2CDC"/>
    <w:multiLevelType w:val="hybridMultilevel"/>
    <w:tmpl w:val="46E883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CD95BA4"/>
    <w:multiLevelType w:val="hybridMultilevel"/>
    <w:tmpl w:val="B580734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1D697967"/>
    <w:multiLevelType w:val="hybridMultilevel"/>
    <w:tmpl w:val="A622F9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4406277"/>
    <w:multiLevelType w:val="hybridMultilevel"/>
    <w:tmpl w:val="638A2AA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262C2934"/>
    <w:multiLevelType w:val="hybridMultilevel"/>
    <w:tmpl w:val="65329FFC"/>
    <w:lvl w:ilvl="0" w:tplc="240A0003">
      <w:start w:val="1"/>
      <w:numFmt w:val="bullet"/>
      <w:lvlText w:val="o"/>
      <w:lvlJc w:val="left"/>
      <w:pPr>
        <w:ind w:left="1440" w:hanging="360"/>
      </w:pPr>
      <w:rPr>
        <w:rFonts w:ascii="Courier New" w:hAnsi="Courier New" w:cs="Courier New"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265F42C4"/>
    <w:multiLevelType w:val="hybridMultilevel"/>
    <w:tmpl w:val="4AF069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BA51918"/>
    <w:multiLevelType w:val="hybridMultilevel"/>
    <w:tmpl w:val="75BA00F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2FC60C34"/>
    <w:multiLevelType w:val="hybridMultilevel"/>
    <w:tmpl w:val="1C183BD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3532281"/>
    <w:multiLevelType w:val="hybridMultilevel"/>
    <w:tmpl w:val="CE4E23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83212FA"/>
    <w:multiLevelType w:val="hybridMultilevel"/>
    <w:tmpl w:val="47A27FC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86A6731"/>
    <w:multiLevelType w:val="hybridMultilevel"/>
    <w:tmpl w:val="06568D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89624A9"/>
    <w:multiLevelType w:val="hybridMultilevel"/>
    <w:tmpl w:val="5BB82A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B2830B8"/>
    <w:multiLevelType w:val="hybridMultilevel"/>
    <w:tmpl w:val="86F86042"/>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3FA97494"/>
    <w:multiLevelType w:val="hybridMultilevel"/>
    <w:tmpl w:val="2014093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4449672F"/>
    <w:multiLevelType w:val="hybridMultilevel"/>
    <w:tmpl w:val="8892B81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8D72F3B"/>
    <w:multiLevelType w:val="hybridMultilevel"/>
    <w:tmpl w:val="560C74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13B0552"/>
    <w:multiLevelType w:val="hybridMultilevel"/>
    <w:tmpl w:val="CBC4A96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3052A4F"/>
    <w:multiLevelType w:val="hybridMultilevel"/>
    <w:tmpl w:val="A404D84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53E703A0"/>
    <w:multiLevelType w:val="hybridMultilevel"/>
    <w:tmpl w:val="8EB425C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59611D37"/>
    <w:multiLevelType w:val="hybridMultilevel"/>
    <w:tmpl w:val="FD7AE7A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BC01466"/>
    <w:multiLevelType w:val="hybridMultilevel"/>
    <w:tmpl w:val="926824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E3B5033"/>
    <w:multiLevelType w:val="hybridMultilevel"/>
    <w:tmpl w:val="F2D8CA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65971410"/>
    <w:multiLevelType w:val="hybridMultilevel"/>
    <w:tmpl w:val="BF1E5DC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67A73AA9"/>
    <w:multiLevelType w:val="hybridMultilevel"/>
    <w:tmpl w:val="44B429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7CC58FB"/>
    <w:multiLevelType w:val="hybridMultilevel"/>
    <w:tmpl w:val="D94A80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7F62222"/>
    <w:multiLevelType w:val="hybridMultilevel"/>
    <w:tmpl w:val="C046B9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8524CDB"/>
    <w:multiLevelType w:val="hybridMultilevel"/>
    <w:tmpl w:val="048CBC0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A3659C2"/>
    <w:multiLevelType w:val="hybridMultilevel"/>
    <w:tmpl w:val="C5FE31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A9821BA"/>
    <w:multiLevelType w:val="hybridMultilevel"/>
    <w:tmpl w:val="4B846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AD36146"/>
    <w:multiLevelType w:val="hybridMultilevel"/>
    <w:tmpl w:val="EC565974"/>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AD37BE2"/>
    <w:multiLevelType w:val="hybridMultilevel"/>
    <w:tmpl w:val="4802E3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FCE7545"/>
    <w:multiLevelType w:val="hybridMultilevel"/>
    <w:tmpl w:val="3EC8FA5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1B20C52"/>
    <w:multiLevelType w:val="hybridMultilevel"/>
    <w:tmpl w:val="94FAD1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2E808E8"/>
    <w:multiLevelType w:val="hybridMultilevel"/>
    <w:tmpl w:val="BACE0A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6597A56"/>
    <w:multiLevelType w:val="hybridMultilevel"/>
    <w:tmpl w:val="F36652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7D8404EB"/>
    <w:multiLevelType w:val="hybridMultilevel"/>
    <w:tmpl w:val="EC04EA4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
  </w:num>
  <w:num w:numId="2">
    <w:abstractNumId w:val="26"/>
  </w:num>
  <w:num w:numId="3">
    <w:abstractNumId w:val="41"/>
  </w:num>
  <w:num w:numId="4">
    <w:abstractNumId w:val="39"/>
  </w:num>
  <w:num w:numId="5">
    <w:abstractNumId w:val="24"/>
  </w:num>
  <w:num w:numId="6">
    <w:abstractNumId w:val="3"/>
  </w:num>
  <w:num w:numId="7">
    <w:abstractNumId w:val="43"/>
  </w:num>
  <w:num w:numId="8">
    <w:abstractNumId w:val="27"/>
  </w:num>
  <w:num w:numId="9">
    <w:abstractNumId w:val="8"/>
  </w:num>
  <w:num w:numId="10">
    <w:abstractNumId w:val="21"/>
  </w:num>
  <w:num w:numId="11">
    <w:abstractNumId w:val="10"/>
  </w:num>
  <w:num w:numId="12">
    <w:abstractNumId w:val="9"/>
  </w:num>
  <w:num w:numId="13">
    <w:abstractNumId w:val="18"/>
  </w:num>
  <w:num w:numId="14">
    <w:abstractNumId w:val="33"/>
  </w:num>
  <w:num w:numId="15">
    <w:abstractNumId w:val="34"/>
  </w:num>
  <w:num w:numId="16">
    <w:abstractNumId w:val="25"/>
  </w:num>
  <w:num w:numId="17">
    <w:abstractNumId w:val="2"/>
  </w:num>
  <w:num w:numId="18">
    <w:abstractNumId w:val="29"/>
  </w:num>
  <w:num w:numId="19">
    <w:abstractNumId w:val="11"/>
  </w:num>
  <w:num w:numId="20">
    <w:abstractNumId w:val="13"/>
  </w:num>
  <w:num w:numId="21">
    <w:abstractNumId w:val="19"/>
  </w:num>
  <w:num w:numId="22">
    <w:abstractNumId w:val="31"/>
  </w:num>
  <w:num w:numId="23">
    <w:abstractNumId w:val="16"/>
  </w:num>
  <w:num w:numId="24">
    <w:abstractNumId w:val="44"/>
  </w:num>
  <w:num w:numId="25">
    <w:abstractNumId w:val="36"/>
  </w:num>
  <w:num w:numId="26">
    <w:abstractNumId w:val="6"/>
  </w:num>
  <w:num w:numId="27">
    <w:abstractNumId w:val="32"/>
  </w:num>
  <w:num w:numId="28">
    <w:abstractNumId w:val="28"/>
  </w:num>
  <w:num w:numId="29">
    <w:abstractNumId w:val="4"/>
  </w:num>
  <w:num w:numId="30">
    <w:abstractNumId w:val="0"/>
  </w:num>
  <w:num w:numId="31">
    <w:abstractNumId w:val="23"/>
  </w:num>
  <w:num w:numId="32">
    <w:abstractNumId w:val="12"/>
  </w:num>
  <w:num w:numId="33">
    <w:abstractNumId w:val="15"/>
  </w:num>
  <w:num w:numId="34">
    <w:abstractNumId w:val="38"/>
  </w:num>
  <w:num w:numId="35">
    <w:abstractNumId w:val="40"/>
  </w:num>
  <w:num w:numId="36">
    <w:abstractNumId w:val="35"/>
  </w:num>
  <w:num w:numId="37">
    <w:abstractNumId w:val="17"/>
  </w:num>
  <w:num w:numId="38">
    <w:abstractNumId w:val="14"/>
  </w:num>
  <w:num w:numId="39">
    <w:abstractNumId w:val="42"/>
  </w:num>
  <w:num w:numId="40">
    <w:abstractNumId w:val="7"/>
  </w:num>
  <w:num w:numId="41">
    <w:abstractNumId w:val="22"/>
  </w:num>
  <w:num w:numId="42">
    <w:abstractNumId w:val="37"/>
  </w:num>
  <w:num w:numId="43">
    <w:abstractNumId w:val="30"/>
  </w:num>
  <w:num w:numId="44">
    <w:abstractNumId w:val="5"/>
  </w:num>
  <w:num w:numId="45">
    <w:abstractNumId w:val="20"/>
  </w:num>
  <w:num w:numId="46">
    <w:abstractNumId w:val="4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904"/>
    <w:rsid w:val="00003B81"/>
    <w:rsid w:val="00004AEE"/>
    <w:rsid w:val="00005ECE"/>
    <w:rsid w:val="00006741"/>
    <w:rsid w:val="00006FE5"/>
    <w:rsid w:val="000076C5"/>
    <w:rsid w:val="0001141A"/>
    <w:rsid w:val="0001374B"/>
    <w:rsid w:val="00015143"/>
    <w:rsid w:val="000155E2"/>
    <w:rsid w:val="0001585A"/>
    <w:rsid w:val="00015DF0"/>
    <w:rsid w:val="00020CC5"/>
    <w:rsid w:val="00024CE5"/>
    <w:rsid w:val="00025C90"/>
    <w:rsid w:val="0003136E"/>
    <w:rsid w:val="00036A7D"/>
    <w:rsid w:val="000401D2"/>
    <w:rsid w:val="000431C7"/>
    <w:rsid w:val="000454D7"/>
    <w:rsid w:val="000478F7"/>
    <w:rsid w:val="00051E7B"/>
    <w:rsid w:val="000559B8"/>
    <w:rsid w:val="00055F4A"/>
    <w:rsid w:val="00060C95"/>
    <w:rsid w:val="000649FC"/>
    <w:rsid w:val="000678DC"/>
    <w:rsid w:val="00072489"/>
    <w:rsid w:val="000727B6"/>
    <w:rsid w:val="00073E81"/>
    <w:rsid w:val="00080C55"/>
    <w:rsid w:val="0008605A"/>
    <w:rsid w:val="000A3735"/>
    <w:rsid w:val="000A3A20"/>
    <w:rsid w:val="000B229D"/>
    <w:rsid w:val="000B4911"/>
    <w:rsid w:val="000B4B34"/>
    <w:rsid w:val="000B5E23"/>
    <w:rsid w:val="000B66E5"/>
    <w:rsid w:val="000B786B"/>
    <w:rsid w:val="000C0EB2"/>
    <w:rsid w:val="000C3F3E"/>
    <w:rsid w:val="000D17B7"/>
    <w:rsid w:val="000D1D53"/>
    <w:rsid w:val="000D3709"/>
    <w:rsid w:val="000E3932"/>
    <w:rsid w:val="000E5986"/>
    <w:rsid w:val="000F26DD"/>
    <w:rsid w:val="000F35F1"/>
    <w:rsid w:val="000F47C0"/>
    <w:rsid w:val="000F5F82"/>
    <w:rsid w:val="000F7555"/>
    <w:rsid w:val="000F7F87"/>
    <w:rsid w:val="001077AD"/>
    <w:rsid w:val="0011012F"/>
    <w:rsid w:val="00114488"/>
    <w:rsid w:val="00126917"/>
    <w:rsid w:val="001309D1"/>
    <w:rsid w:val="00133192"/>
    <w:rsid w:val="0013413E"/>
    <w:rsid w:val="00134241"/>
    <w:rsid w:val="00134634"/>
    <w:rsid w:val="00150522"/>
    <w:rsid w:val="00153685"/>
    <w:rsid w:val="00157150"/>
    <w:rsid w:val="00162642"/>
    <w:rsid w:val="00163CDF"/>
    <w:rsid w:val="001675D6"/>
    <w:rsid w:val="0017395F"/>
    <w:rsid w:val="001830AA"/>
    <w:rsid w:val="00191A5A"/>
    <w:rsid w:val="00195506"/>
    <w:rsid w:val="00196AED"/>
    <w:rsid w:val="001A006F"/>
    <w:rsid w:val="001A50D0"/>
    <w:rsid w:val="001A7605"/>
    <w:rsid w:val="001B26F0"/>
    <w:rsid w:val="001B459D"/>
    <w:rsid w:val="001D540C"/>
    <w:rsid w:val="001E2701"/>
    <w:rsid w:val="001E493C"/>
    <w:rsid w:val="001E5822"/>
    <w:rsid w:val="001E706F"/>
    <w:rsid w:val="001F70D2"/>
    <w:rsid w:val="001F761B"/>
    <w:rsid w:val="00201797"/>
    <w:rsid w:val="00201854"/>
    <w:rsid w:val="00205073"/>
    <w:rsid w:val="00212CFC"/>
    <w:rsid w:val="0021303D"/>
    <w:rsid w:val="0021717C"/>
    <w:rsid w:val="00220FA2"/>
    <w:rsid w:val="00223FA2"/>
    <w:rsid w:val="00236F9A"/>
    <w:rsid w:val="00240C44"/>
    <w:rsid w:val="002413C2"/>
    <w:rsid w:val="00241A4C"/>
    <w:rsid w:val="0024424B"/>
    <w:rsid w:val="00247E1E"/>
    <w:rsid w:val="00253829"/>
    <w:rsid w:val="00253D67"/>
    <w:rsid w:val="00254366"/>
    <w:rsid w:val="0025592B"/>
    <w:rsid w:val="002573C6"/>
    <w:rsid w:val="002609A8"/>
    <w:rsid w:val="00262448"/>
    <w:rsid w:val="0026370E"/>
    <w:rsid w:val="002659F4"/>
    <w:rsid w:val="00266904"/>
    <w:rsid w:val="00266D1F"/>
    <w:rsid w:val="00272E66"/>
    <w:rsid w:val="00274382"/>
    <w:rsid w:val="00276A13"/>
    <w:rsid w:val="002771DE"/>
    <w:rsid w:val="00277B6B"/>
    <w:rsid w:val="00282CA8"/>
    <w:rsid w:val="00285788"/>
    <w:rsid w:val="002929D6"/>
    <w:rsid w:val="002A0126"/>
    <w:rsid w:val="002A11DA"/>
    <w:rsid w:val="002A3405"/>
    <w:rsid w:val="002A5D87"/>
    <w:rsid w:val="002A768B"/>
    <w:rsid w:val="002B0DE2"/>
    <w:rsid w:val="002B4BDE"/>
    <w:rsid w:val="002B7BC5"/>
    <w:rsid w:val="002C6AEF"/>
    <w:rsid w:val="002C77CE"/>
    <w:rsid w:val="002D1F07"/>
    <w:rsid w:val="002D1F8D"/>
    <w:rsid w:val="002E04E8"/>
    <w:rsid w:val="002F0618"/>
    <w:rsid w:val="002F4A59"/>
    <w:rsid w:val="003003DC"/>
    <w:rsid w:val="003035F2"/>
    <w:rsid w:val="003049CF"/>
    <w:rsid w:val="003050A4"/>
    <w:rsid w:val="003056EA"/>
    <w:rsid w:val="00307E2C"/>
    <w:rsid w:val="003101B9"/>
    <w:rsid w:val="003136B3"/>
    <w:rsid w:val="00321068"/>
    <w:rsid w:val="00341389"/>
    <w:rsid w:val="00341D45"/>
    <w:rsid w:val="0034220F"/>
    <w:rsid w:val="00350E4D"/>
    <w:rsid w:val="00353DD9"/>
    <w:rsid w:val="00354A8C"/>
    <w:rsid w:val="00357C28"/>
    <w:rsid w:val="00357C5B"/>
    <w:rsid w:val="0036373E"/>
    <w:rsid w:val="0037086D"/>
    <w:rsid w:val="00384AFB"/>
    <w:rsid w:val="003860FE"/>
    <w:rsid w:val="003900E6"/>
    <w:rsid w:val="0039282B"/>
    <w:rsid w:val="00394654"/>
    <w:rsid w:val="003A1761"/>
    <w:rsid w:val="003A2343"/>
    <w:rsid w:val="003B086B"/>
    <w:rsid w:val="003B57FC"/>
    <w:rsid w:val="003B60E4"/>
    <w:rsid w:val="003B620D"/>
    <w:rsid w:val="003B6427"/>
    <w:rsid w:val="003D1100"/>
    <w:rsid w:val="003D6E9B"/>
    <w:rsid w:val="003E3411"/>
    <w:rsid w:val="003F11CA"/>
    <w:rsid w:val="003F4E82"/>
    <w:rsid w:val="003F594C"/>
    <w:rsid w:val="003F7B0D"/>
    <w:rsid w:val="00403AD3"/>
    <w:rsid w:val="00403B93"/>
    <w:rsid w:val="00407732"/>
    <w:rsid w:val="00411F69"/>
    <w:rsid w:val="00412C5A"/>
    <w:rsid w:val="00416353"/>
    <w:rsid w:val="00416660"/>
    <w:rsid w:val="00416FCD"/>
    <w:rsid w:val="00417830"/>
    <w:rsid w:val="00420479"/>
    <w:rsid w:val="00426A70"/>
    <w:rsid w:val="0042791B"/>
    <w:rsid w:val="004331B2"/>
    <w:rsid w:val="004340B5"/>
    <w:rsid w:val="004425C9"/>
    <w:rsid w:val="00444C9B"/>
    <w:rsid w:val="00446490"/>
    <w:rsid w:val="00453F05"/>
    <w:rsid w:val="00455D26"/>
    <w:rsid w:val="0046257E"/>
    <w:rsid w:val="00467413"/>
    <w:rsid w:val="00471CD8"/>
    <w:rsid w:val="004765E0"/>
    <w:rsid w:val="00484274"/>
    <w:rsid w:val="0048455D"/>
    <w:rsid w:val="00485976"/>
    <w:rsid w:val="00487FF9"/>
    <w:rsid w:val="004A4384"/>
    <w:rsid w:val="004B6C0F"/>
    <w:rsid w:val="004B710E"/>
    <w:rsid w:val="004C3969"/>
    <w:rsid w:val="004C3BBC"/>
    <w:rsid w:val="004D1BBC"/>
    <w:rsid w:val="004D465F"/>
    <w:rsid w:val="004E3771"/>
    <w:rsid w:val="004E3FFA"/>
    <w:rsid w:val="004E498A"/>
    <w:rsid w:val="004E4E5C"/>
    <w:rsid w:val="004F3E49"/>
    <w:rsid w:val="004F69D9"/>
    <w:rsid w:val="004F72F7"/>
    <w:rsid w:val="005020DF"/>
    <w:rsid w:val="00507AC9"/>
    <w:rsid w:val="00511915"/>
    <w:rsid w:val="0051411A"/>
    <w:rsid w:val="00521048"/>
    <w:rsid w:val="005266F2"/>
    <w:rsid w:val="00527544"/>
    <w:rsid w:val="00530628"/>
    <w:rsid w:val="00531446"/>
    <w:rsid w:val="005337CD"/>
    <w:rsid w:val="00533DED"/>
    <w:rsid w:val="005364AE"/>
    <w:rsid w:val="005369F6"/>
    <w:rsid w:val="005400B8"/>
    <w:rsid w:val="00541331"/>
    <w:rsid w:val="005460AC"/>
    <w:rsid w:val="00546280"/>
    <w:rsid w:val="00550FFF"/>
    <w:rsid w:val="00553849"/>
    <w:rsid w:val="005570CD"/>
    <w:rsid w:val="005577AB"/>
    <w:rsid w:val="005657FF"/>
    <w:rsid w:val="00570DE9"/>
    <w:rsid w:val="00575720"/>
    <w:rsid w:val="00583E02"/>
    <w:rsid w:val="00585035"/>
    <w:rsid w:val="005866CF"/>
    <w:rsid w:val="0058671E"/>
    <w:rsid w:val="005A093D"/>
    <w:rsid w:val="005A223C"/>
    <w:rsid w:val="005A2C63"/>
    <w:rsid w:val="005A3776"/>
    <w:rsid w:val="005A6FA4"/>
    <w:rsid w:val="005A7C83"/>
    <w:rsid w:val="005B204D"/>
    <w:rsid w:val="005B3677"/>
    <w:rsid w:val="005B4310"/>
    <w:rsid w:val="005C05AF"/>
    <w:rsid w:val="005C2ECE"/>
    <w:rsid w:val="005D3F61"/>
    <w:rsid w:val="005D3FE6"/>
    <w:rsid w:val="005D5169"/>
    <w:rsid w:val="005D56B2"/>
    <w:rsid w:val="005D5BD9"/>
    <w:rsid w:val="005E0595"/>
    <w:rsid w:val="005E5F07"/>
    <w:rsid w:val="005F0C75"/>
    <w:rsid w:val="005F1A58"/>
    <w:rsid w:val="005F3E1F"/>
    <w:rsid w:val="005F4A1F"/>
    <w:rsid w:val="005F5167"/>
    <w:rsid w:val="005F6246"/>
    <w:rsid w:val="00604975"/>
    <w:rsid w:val="00604F23"/>
    <w:rsid w:val="006067D4"/>
    <w:rsid w:val="006067DB"/>
    <w:rsid w:val="00610193"/>
    <w:rsid w:val="006224BB"/>
    <w:rsid w:val="0063468D"/>
    <w:rsid w:val="006418A3"/>
    <w:rsid w:val="00653F19"/>
    <w:rsid w:val="00657CEC"/>
    <w:rsid w:val="00661ADC"/>
    <w:rsid w:val="00661F7E"/>
    <w:rsid w:val="00667B8C"/>
    <w:rsid w:val="00672078"/>
    <w:rsid w:val="00673EEE"/>
    <w:rsid w:val="006748BC"/>
    <w:rsid w:val="006748DE"/>
    <w:rsid w:val="0068276F"/>
    <w:rsid w:val="00687689"/>
    <w:rsid w:val="0069582C"/>
    <w:rsid w:val="00695878"/>
    <w:rsid w:val="00696164"/>
    <w:rsid w:val="006B235B"/>
    <w:rsid w:val="006B5233"/>
    <w:rsid w:val="006B5C5A"/>
    <w:rsid w:val="006B6C8A"/>
    <w:rsid w:val="006B7A8B"/>
    <w:rsid w:val="006C015B"/>
    <w:rsid w:val="006C2DDE"/>
    <w:rsid w:val="006C59B7"/>
    <w:rsid w:val="006C70A7"/>
    <w:rsid w:val="006C777C"/>
    <w:rsid w:val="006C7FE4"/>
    <w:rsid w:val="006D4845"/>
    <w:rsid w:val="006E2750"/>
    <w:rsid w:val="006E2FCA"/>
    <w:rsid w:val="006F09E3"/>
    <w:rsid w:val="006F3BD7"/>
    <w:rsid w:val="006F3C84"/>
    <w:rsid w:val="006F5364"/>
    <w:rsid w:val="006F7381"/>
    <w:rsid w:val="00703ADD"/>
    <w:rsid w:val="00707690"/>
    <w:rsid w:val="00712215"/>
    <w:rsid w:val="007149B0"/>
    <w:rsid w:val="0071549B"/>
    <w:rsid w:val="00715E86"/>
    <w:rsid w:val="00716195"/>
    <w:rsid w:val="00720BCA"/>
    <w:rsid w:val="00723E55"/>
    <w:rsid w:val="00730AF6"/>
    <w:rsid w:val="00731D8D"/>
    <w:rsid w:val="007326D7"/>
    <w:rsid w:val="00733190"/>
    <w:rsid w:val="007371F2"/>
    <w:rsid w:val="0073730C"/>
    <w:rsid w:val="00742F5D"/>
    <w:rsid w:val="0075062C"/>
    <w:rsid w:val="00751565"/>
    <w:rsid w:val="0076319C"/>
    <w:rsid w:val="00763874"/>
    <w:rsid w:val="00764561"/>
    <w:rsid w:val="00764597"/>
    <w:rsid w:val="00772AAE"/>
    <w:rsid w:val="00775816"/>
    <w:rsid w:val="007842D7"/>
    <w:rsid w:val="00785872"/>
    <w:rsid w:val="00787ABC"/>
    <w:rsid w:val="00797B56"/>
    <w:rsid w:val="00797E8D"/>
    <w:rsid w:val="007A1ECA"/>
    <w:rsid w:val="007A54D5"/>
    <w:rsid w:val="007B4A52"/>
    <w:rsid w:val="007C6323"/>
    <w:rsid w:val="007C7C23"/>
    <w:rsid w:val="007D57DF"/>
    <w:rsid w:val="007E23E7"/>
    <w:rsid w:val="007E320C"/>
    <w:rsid w:val="007E3B2C"/>
    <w:rsid w:val="007E453E"/>
    <w:rsid w:val="007F1B02"/>
    <w:rsid w:val="00803473"/>
    <w:rsid w:val="00804CF7"/>
    <w:rsid w:val="0080671A"/>
    <w:rsid w:val="0081055A"/>
    <w:rsid w:val="00811272"/>
    <w:rsid w:val="008154D0"/>
    <w:rsid w:val="008238D2"/>
    <w:rsid w:val="00824F02"/>
    <w:rsid w:val="00825350"/>
    <w:rsid w:val="00835FDB"/>
    <w:rsid w:val="008371B0"/>
    <w:rsid w:val="008428AC"/>
    <w:rsid w:val="00847631"/>
    <w:rsid w:val="00851337"/>
    <w:rsid w:val="008527F5"/>
    <w:rsid w:val="00862660"/>
    <w:rsid w:val="008646E5"/>
    <w:rsid w:val="00864B3A"/>
    <w:rsid w:val="00865832"/>
    <w:rsid w:val="008725B0"/>
    <w:rsid w:val="00872723"/>
    <w:rsid w:val="0087782F"/>
    <w:rsid w:val="008816AF"/>
    <w:rsid w:val="0088721E"/>
    <w:rsid w:val="00891204"/>
    <w:rsid w:val="00891230"/>
    <w:rsid w:val="00893B96"/>
    <w:rsid w:val="008962FE"/>
    <w:rsid w:val="008A5F3A"/>
    <w:rsid w:val="008B105E"/>
    <w:rsid w:val="008B4B82"/>
    <w:rsid w:val="008B6C46"/>
    <w:rsid w:val="008C0774"/>
    <w:rsid w:val="008C1D12"/>
    <w:rsid w:val="008C4012"/>
    <w:rsid w:val="008C6B80"/>
    <w:rsid w:val="008D1037"/>
    <w:rsid w:val="008D30E1"/>
    <w:rsid w:val="008D6261"/>
    <w:rsid w:val="008E2FD2"/>
    <w:rsid w:val="008E32B9"/>
    <w:rsid w:val="008E6A89"/>
    <w:rsid w:val="008E73D5"/>
    <w:rsid w:val="008F3D16"/>
    <w:rsid w:val="008F44BE"/>
    <w:rsid w:val="00902CBE"/>
    <w:rsid w:val="00905254"/>
    <w:rsid w:val="009124A5"/>
    <w:rsid w:val="00915D86"/>
    <w:rsid w:val="00932A34"/>
    <w:rsid w:val="0093393C"/>
    <w:rsid w:val="00933959"/>
    <w:rsid w:val="00941A37"/>
    <w:rsid w:val="00942A36"/>
    <w:rsid w:val="0094380D"/>
    <w:rsid w:val="00961A6E"/>
    <w:rsid w:val="009656AE"/>
    <w:rsid w:val="00971E9D"/>
    <w:rsid w:val="00972122"/>
    <w:rsid w:val="00973857"/>
    <w:rsid w:val="00974E06"/>
    <w:rsid w:val="009837C6"/>
    <w:rsid w:val="009A07AD"/>
    <w:rsid w:val="009A26BB"/>
    <w:rsid w:val="009A6096"/>
    <w:rsid w:val="009B1576"/>
    <w:rsid w:val="009C27EF"/>
    <w:rsid w:val="009C41B3"/>
    <w:rsid w:val="009C687B"/>
    <w:rsid w:val="009C766E"/>
    <w:rsid w:val="009E15CC"/>
    <w:rsid w:val="009E6716"/>
    <w:rsid w:val="009F0E38"/>
    <w:rsid w:val="009F347E"/>
    <w:rsid w:val="009F4BDC"/>
    <w:rsid w:val="009F4C1B"/>
    <w:rsid w:val="009F6BD0"/>
    <w:rsid w:val="00A01656"/>
    <w:rsid w:val="00A0428E"/>
    <w:rsid w:val="00A0468F"/>
    <w:rsid w:val="00A0470D"/>
    <w:rsid w:val="00A0782D"/>
    <w:rsid w:val="00A13D4C"/>
    <w:rsid w:val="00A13F7B"/>
    <w:rsid w:val="00A17564"/>
    <w:rsid w:val="00A240F4"/>
    <w:rsid w:val="00A26E82"/>
    <w:rsid w:val="00A26F4C"/>
    <w:rsid w:val="00A27D46"/>
    <w:rsid w:val="00A30624"/>
    <w:rsid w:val="00A31425"/>
    <w:rsid w:val="00A338F0"/>
    <w:rsid w:val="00A360D0"/>
    <w:rsid w:val="00A54359"/>
    <w:rsid w:val="00A649F0"/>
    <w:rsid w:val="00A7109F"/>
    <w:rsid w:val="00A71498"/>
    <w:rsid w:val="00A85927"/>
    <w:rsid w:val="00A94D14"/>
    <w:rsid w:val="00A952D7"/>
    <w:rsid w:val="00A97497"/>
    <w:rsid w:val="00A97D3C"/>
    <w:rsid w:val="00AA1332"/>
    <w:rsid w:val="00AA515E"/>
    <w:rsid w:val="00AB6513"/>
    <w:rsid w:val="00AC71EC"/>
    <w:rsid w:val="00AC7CBD"/>
    <w:rsid w:val="00AD6A6E"/>
    <w:rsid w:val="00AE072D"/>
    <w:rsid w:val="00AE0810"/>
    <w:rsid w:val="00AE19A2"/>
    <w:rsid w:val="00AE3B82"/>
    <w:rsid w:val="00AE595A"/>
    <w:rsid w:val="00AE7862"/>
    <w:rsid w:val="00AF3135"/>
    <w:rsid w:val="00B002BB"/>
    <w:rsid w:val="00B04360"/>
    <w:rsid w:val="00B079F3"/>
    <w:rsid w:val="00B10EB9"/>
    <w:rsid w:val="00B13CEB"/>
    <w:rsid w:val="00B16C64"/>
    <w:rsid w:val="00B2261E"/>
    <w:rsid w:val="00B272AA"/>
    <w:rsid w:val="00B30120"/>
    <w:rsid w:val="00B34719"/>
    <w:rsid w:val="00B34CBC"/>
    <w:rsid w:val="00B3556B"/>
    <w:rsid w:val="00B40B1A"/>
    <w:rsid w:val="00B410BD"/>
    <w:rsid w:val="00B43009"/>
    <w:rsid w:val="00B43AA1"/>
    <w:rsid w:val="00B46D05"/>
    <w:rsid w:val="00B52D56"/>
    <w:rsid w:val="00B551C0"/>
    <w:rsid w:val="00B56B4C"/>
    <w:rsid w:val="00B672A7"/>
    <w:rsid w:val="00B71DDE"/>
    <w:rsid w:val="00B76B6D"/>
    <w:rsid w:val="00B77938"/>
    <w:rsid w:val="00B81EA4"/>
    <w:rsid w:val="00B82B80"/>
    <w:rsid w:val="00B8333C"/>
    <w:rsid w:val="00B83CDF"/>
    <w:rsid w:val="00B83D97"/>
    <w:rsid w:val="00B842DE"/>
    <w:rsid w:val="00B92120"/>
    <w:rsid w:val="00B94692"/>
    <w:rsid w:val="00B94C9E"/>
    <w:rsid w:val="00B96E54"/>
    <w:rsid w:val="00B9748C"/>
    <w:rsid w:val="00BB2012"/>
    <w:rsid w:val="00BB2560"/>
    <w:rsid w:val="00BB72E2"/>
    <w:rsid w:val="00BC3134"/>
    <w:rsid w:val="00BC63EB"/>
    <w:rsid w:val="00BD2DDF"/>
    <w:rsid w:val="00BD43C3"/>
    <w:rsid w:val="00BD5EFA"/>
    <w:rsid w:val="00BD75A6"/>
    <w:rsid w:val="00BE553B"/>
    <w:rsid w:val="00BF72CB"/>
    <w:rsid w:val="00BF76D4"/>
    <w:rsid w:val="00C00BD1"/>
    <w:rsid w:val="00C03726"/>
    <w:rsid w:val="00C04596"/>
    <w:rsid w:val="00C05845"/>
    <w:rsid w:val="00C07641"/>
    <w:rsid w:val="00C0769D"/>
    <w:rsid w:val="00C07E53"/>
    <w:rsid w:val="00C17BEA"/>
    <w:rsid w:val="00C20483"/>
    <w:rsid w:val="00C22401"/>
    <w:rsid w:val="00C231F0"/>
    <w:rsid w:val="00C24295"/>
    <w:rsid w:val="00C33E79"/>
    <w:rsid w:val="00C34462"/>
    <w:rsid w:val="00C3483F"/>
    <w:rsid w:val="00C373BD"/>
    <w:rsid w:val="00C37BB8"/>
    <w:rsid w:val="00C42775"/>
    <w:rsid w:val="00C478C3"/>
    <w:rsid w:val="00C737E2"/>
    <w:rsid w:val="00C7383A"/>
    <w:rsid w:val="00C848EA"/>
    <w:rsid w:val="00C911A0"/>
    <w:rsid w:val="00C92AEB"/>
    <w:rsid w:val="00C93B84"/>
    <w:rsid w:val="00C97B1A"/>
    <w:rsid w:val="00CA0050"/>
    <w:rsid w:val="00CA715D"/>
    <w:rsid w:val="00CB1C9F"/>
    <w:rsid w:val="00CC26CE"/>
    <w:rsid w:val="00CC68B7"/>
    <w:rsid w:val="00CD5297"/>
    <w:rsid w:val="00CD682C"/>
    <w:rsid w:val="00CD6955"/>
    <w:rsid w:val="00CE6403"/>
    <w:rsid w:val="00CF6C3A"/>
    <w:rsid w:val="00CF6DD7"/>
    <w:rsid w:val="00D003A7"/>
    <w:rsid w:val="00D02FF0"/>
    <w:rsid w:val="00D03F73"/>
    <w:rsid w:val="00D10507"/>
    <w:rsid w:val="00D11076"/>
    <w:rsid w:val="00D15731"/>
    <w:rsid w:val="00D27159"/>
    <w:rsid w:val="00D35EFC"/>
    <w:rsid w:val="00D45134"/>
    <w:rsid w:val="00D47C88"/>
    <w:rsid w:val="00D51A87"/>
    <w:rsid w:val="00D53437"/>
    <w:rsid w:val="00D53FFA"/>
    <w:rsid w:val="00D63494"/>
    <w:rsid w:val="00D73001"/>
    <w:rsid w:val="00D73B6D"/>
    <w:rsid w:val="00D759F7"/>
    <w:rsid w:val="00D77FAF"/>
    <w:rsid w:val="00D804CA"/>
    <w:rsid w:val="00D82552"/>
    <w:rsid w:val="00D97690"/>
    <w:rsid w:val="00D97BA4"/>
    <w:rsid w:val="00DA1E76"/>
    <w:rsid w:val="00DA546E"/>
    <w:rsid w:val="00DA6347"/>
    <w:rsid w:val="00DA635A"/>
    <w:rsid w:val="00DB0C6B"/>
    <w:rsid w:val="00DB102D"/>
    <w:rsid w:val="00DB2D72"/>
    <w:rsid w:val="00DB399C"/>
    <w:rsid w:val="00DB46FF"/>
    <w:rsid w:val="00DB508C"/>
    <w:rsid w:val="00DB6F99"/>
    <w:rsid w:val="00DC07A2"/>
    <w:rsid w:val="00DC2AB3"/>
    <w:rsid w:val="00DC2B66"/>
    <w:rsid w:val="00DC4EEA"/>
    <w:rsid w:val="00DD03BF"/>
    <w:rsid w:val="00DD3F18"/>
    <w:rsid w:val="00DD6D01"/>
    <w:rsid w:val="00DE5C49"/>
    <w:rsid w:val="00DE5CD9"/>
    <w:rsid w:val="00DE610C"/>
    <w:rsid w:val="00DE6DA6"/>
    <w:rsid w:val="00DF1AD3"/>
    <w:rsid w:val="00DF25F0"/>
    <w:rsid w:val="00DF2EEC"/>
    <w:rsid w:val="00E00B3F"/>
    <w:rsid w:val="00E0159F"/>
    <w:rsid w:val="00E0192E"/>
    <w:rsid w:val="00E02F9B"/>
    <w:rsid w:val="00E04157"/>
    <w:rsid w:val="00E072AA"/>
    <w:rsid w:val="00E16DE2"/>
    <w:rsid w:val="00E2257A"/>
    <w:rsid w:val="00E25910"/>
    <w:rsid w:val="00E272DD"/>
    <w:rsid w:val="00E277D6"/>
    <w:rsid w:val="00E31F70"/>
    <w:rsid w:val="00E34A88"/>
    <w:rsid w:val="00E4050B"/>
    <w:rsid w:val="00E40882"/>
    <w:rsid w:val="00E4157C"/>
    <w:rsid w:val="00E4313B"/>
    <w:rsid w:val="00E5032D"/>
    <w:rsid w:val="00E5164B"/>
    <w:rsid w:val="00E5297B"/>
    <w:rsid w:val="00E5616B"/>
    <w:rsid w:val="00E5628D"/>
    <w:rsid w:val="00E70F92"/>
    <w:rsid w:val="00E75B1D"/>
    <w:rsid w:val="00E77D9A"/>
    <w:rsid w:val="00E8280B"/>
    <w:rsid w:val="00E832A4"/>
    <w:rsid w:val="00E91B1F"/>
    <w:rsid w:val="00E92DA3"/>
    <w:rsid w:val="00E95015"/>
    <w:rsid w:val="00E950A9"/>
    <w:rsid w:val="00E95A53"/>
    <w:rsid w:val="00EA0780"/>
    <w:rsid w:val="00EA10FB"/>
    <w:rsid w:val="00EA419A"/>
    <w:rsid w:val="00EA4A5E"/>
    <w:rsid w:val="00EA5C9E"/>
    <w:rsid w:val="00EA775E"/>
    <w:rsid w:val="00EB5131"/>
    <w:rsid w:val="00EB75D6"/>
    <w:rsid w:val="00EC3503"/>
    <w:rsid w:val="00EC3BA5"/>
    <w:rsid w:val="00EC7EA2"/>
    <w:rsid w:val="00ED3033"/>
    <w:rsid w:val="00EE377C"/>
    <w:rsid w:val="00EE39EC"/>
    <w:rsid w:val="00EE429D"/>
    <w:rsid w:val="00EE5C1D"/>
    <w:rsid w:val="00EF7FF6"/>
    <w:rsid w:val="00F01BBC"/>
    <w:rsid w:val="00F0467E"/>
    <w:rsid w:val="00F06880"/>
    <w:rsid w:val="00F1132B"/>
    <w:rsid w:val="00F14489"/>
    <w:rsid w:val="00F1510D"/>
    <w:rsid w:val="00F209FB"/>
    <w:rsid w:val="00F2168A"/>
    <w:rsid w:val="00F24802"/>
    <w:rsid w:val="00F27171"/>
    <w:rsid w:val="00F317CC"/>
    <w:rsid w:val="00F34061"/>
    <w:rsid w:val="00F34F7D"/>
    <w:rsid w:val="00F3534C"/>
    <w:rsid w:val="00F363B8"/>
    <w:rsid w:val="00F42643"/>
    <w:rsid w:val="00F51316"/>
    <w:rsid w:val="00F517DC"/>
    <w:rsid w:val="00F55764"/>
    <w:rsid w:val="00F65AA5"/>
    <w:rsid w:val="00F70EB6"/>
    <w:rsid w:val="00F75842"/>
    <w:rsid w:val="00F75BF4"/>
    <w:rsid w:val="00F82982"/>
    <w:rsid w:val="00F849AD"/>
    <w:rsid w:val="00F87363"/>
    <w:rsid w:val="00F91449"/>
    <w:rsid w:val="00F953CB"/>
    <w:rsid w:val="00F95F9B"/>
    <w:rsid w:val="00F97C1F"/>
    <w:rsid w:val="00FA14F1"/>
    <w:rsid w:val="00FA1942"/>
    <w:rsid w:val="00FB33E7"/>
    <w:rsid w:val="00FB557D"/>
    <w:rsid w:val="00FC214D"/>
    <w:rsid w:val="00FC3099"/>
    <w:rsid w:val="00FC4A03"/>
    <w:rsid w:val="00FD2394"/>
    <w:rsid w:val="00FE5973"/>
    <w:rsid w:val="00FF0A55"/>
    <w:rsid w:val="00FF1F86"/>
    <w:rsid w:val="00FF3CC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49E9EF4D-158E-45AC-8EA0-CBA662A4D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468D"/>
    <w:pPr>
      <w:spacing w:line="240" w:lineRule="auto"/>
      <w:jc w:val="both"/>
    </w:pPr>
    <w:rPr>
      <w:rFonts w:ascii="Times New Roman" w:hAnsi="Times New Roman"/>
      <w:sz w:val="24"/>
    </w:rPr>
  </w:style>
  <w:style w:type="paragraph" w:styleId="Ttulo1">
    <w:name w:val="heading 1"/>
    <w:basedOn w:val="Normal"/>
    <w:next w:val="Normal"/>
    <w:link w:val="Ttulo1Car"/>
    <w:uiPriority w:val="9"/>
    <w:qFormat/>
    <w:rsid w:val="00A27D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63468D"/>
    <w:pPr>
      <w:keepNext/>
      <w:keepLines/>
      <w:spacing w:before="40" w:after="0"/>
      <w:outlineLvl w:val="1"/>
    </w:pPr>
    <w:rPr>
      <w:rFonts w:eastAsiaTheme="majorEastAsia" w:cstheme="majorBidi"/>
      <w:b/>
      <w:color w:val="000000" w:themeColor="text1"/>
      <w:sz w:val="28"/>
      <w:szCs w:val="26"/>
    </w:rPr>
  </w:style>
  <w:style w:type="paragraph" w:styleId="Ttulo3">
    <w:name w:val="heading 3"/>
    <w:basedOn w:val="Normal"/>
    <w:next w:val="Normal"/>
    <w:link w:val="Ttulo3Car"/>
    <w:uiPriority w:val="9"/>
    <w:semiHidden/>
    <w:unhideWhenUsed/>
    <w:qFormat/>
    <w:rsid w:val="00AA515E"/>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66904"/>
    <w:pPr>
      <w:ind w:left="720"/>
      <w:contextualSpacing/>
    </w:pPr>
  </w:style>
  <w:style w:type="table" w:styleId="Tablaconcuadrcula">
    <w:name w:val="Table Grid"/>
    <w:basedOn w:val="Tablanormal"/>
    <w:uiPriority w:val="39"/>
    <w:rsid w:val="00266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6904"/>
    <w:pPr>
      <w:autoSpaceDE w:val="0"/>
      <w:autoSpaceDN w:val="0"/>
      <w:adjustRightInd w:val="0"/>
      <w:spacing w:after="0" w:line="240" w:lineRule="auto"/>
    </w:pPr>
    <w:rPr>
      <w:rFonts w:ascii="Arial" w:eastAsia="Calibri" w:hAnsi="Arial" w:cs="Arial"/>
      <w:color w:val="000000"/>
      <w:sz w:val="24"/>
      <w:szCs w:val="24"/>
    </w:rPr>
  </w:style>
  <w:style w:type="character" w:styleId="Refdecomentario">
    <w:name w:val="annotation reference"/>
    <w:basedOn w:val="Fuentedeprrafopredeter"/>
    <w:uiPriority w:val="99"/>
    <w:semiHidden/>
    <w:unhideWhenUsed/>
    <w:rsid w:val="00C373BD"/>
    <w:rPr>
      <w:sz w:val="16"/>
      <w:szCs w:val="16"/>
    </w:rPr>
  </w:style>
  <w:style w:type="paragraph" w:styleId="Textocomentario">
    <w:name w:val="annotation text"/>
    <w:basedOn w:val="Normal"/>
    <w:link w:val="TextocomentarioCar"/>
    <w:uiPriority w:val="99"/>
    <w:semiHidden/>
    <w:unhideWhenUsed/>
    <w:rsid w:val="00C373BD"/>
    <w:rPr>
      <w:sz w:val="20"/>
      <w:szCs w:val="20"/>
    </w:rPr>
  </w:style>
  <w:style w:type="character" w:customStyle="1" w:styleId="TextocomentarioCar">
    <w:name w:val="Texto comentario Car"/>
    <w:basedOn w:val="Fuentedeprrafopredeter"/>
    <w:link w:val="Textocomentario"/>
    <w:uiPriority w:val="99"/>
    <w:semiHidden/>
    <w:rsid w:val="00C373BD"/>
    <w:rPr>
      <w:sz w:val="20"/>
      <w:szCs w:val="20"/>
    </w:rPr>
  </w:style>
  <w:style w:type="paragraph" w:styleId="Asuntodelcomentario">
    <w:name w:val="annotation subject"/>
    <w:basedOn w:val="Textocomentario"/>
    <w:next w:val="Textocomentario"/>
    <w:link w:val="AsuntodelcomentarioCar"/>
    <w:uiPriority w:val="99"/>
    <w:semiHidden/>
    <w:unhideWhenUsed/>
    <w:rsid w:val="00C373BD"/>
    <w:rPr>
      <w:b/>
      <w:bCs/>
    </w:rPr>
  </w:style>
  <w:style w:type="character" w:customStyle="1" w:styleId="AsuntodelcomentarioCar">
    <w:name w:val="Asunto del comentario Car"/>
    <w:basedOn w:val="TextocomentarioCar"/>
    <w:link w:val="Asuntodelcomentario"/>
    <w:uiPriority w:val="99"/>
    <w:semiHidden/>
    <w:rsid w:val="00C373BD"/>
    <w:rPr>
      <w:b/>
      <w:bCs/>
      <w:sz w:val="20"/>
      <w:szCs w:val="20"/>
    </w:rPr>
  </w:style>
  <w:style w:type="paragraph" w:styleId="Textodeglobo">
    <w:name w:val="Balloon Text"/>
    <w:basedOn w:val="Normal"/>
    <w:link w:val="TextodegloboCar"/>
    <w:uiPriority w:val="99"/>
    <w:semiHidden/>
    <w:unhideWhenUsed/>
    <w:rsid w:val="00C373BD"/>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73BD"/>
    <w:rPr>
      <w:rFonts w:ascii="Segoe UI" w:hAnsi="Segoe UI" w:cs="Segoe UI"/>
      <w:sz w:val="18"/>
      <w:szCs w:val="18"/>
    </w:rPr>
  </w:style>
  <w:style w:type="paragraph" w:styleId="Sinespaciado">
    <w:name w:val="No Spacing"/>
    <w:link w:val="SinespaciadoCar"/>
    <w:uiPriority w:val="1"/>
    <w:qFormat/>
    <w:rsid w:val="00A27D46"/>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A27D46"/>
    <w:rPr>
      <w:rFonts w:eastAsiaTheme="minorEastAsia"/>
      <w:lang w:val="es-ES" w:eastAsia="es-ES"/>
    </w:rPr>
  </w:style>
  <w:style w:type="character" w:styleId="Hipervnculo">
    <w:name w:val="Hyperlink"/>
    <w:basedOn w:val="Fuentedeprrafopredeter"/>
    <w:uiPriority w:val="99"/>
    <w:rsid w:val="00A27D46"/>
    <w:rPr>
      <w:color w:val="0000FF"/>
      <w:u w:val="single"/>
    </w:rPr>
  </w:style>
  <w:style w:type="paragraph" w:styleId="TDC2">
    <w:name w:val="toc 2"/>
    <w:basedOn w:val="Normal"/>
    <w:next w:val="Normal"/>
    <w:link w:val="TDC2Car"/>
    <w:autoRedefine/>
    <w:uiPriority w:val="39"/>
    <w:unhideWhenUsed/>
    <w:qFormat/>
    <w:rsid w:val="00A27D46"/>
    <w:pPr>
      <w:tabs>
        <w:tab w:val="left" w:pos="880"/>
        <w:tab w:val="right" w:leader="dot" w:pos="9964"/>
      </w:tabs>
      <w:spacing w:after="0"/>
      <w:ind w:left="220"/>
    </w:pPr>
    <w:rPr>
      <w:rFonts w:ascii="Century Gothic" w:eastAsiaTheme="minorEastAsia" w:hAnsi="Century Gothic"/>
      <w:smallCaps/>
      <w:noProof/>
      <w:sz w:val="20"/>
      <w:szCs w:val="20"/>
      <w:lang w:bidi="en-US"/>
    </w:rPr>
  </w:style>
  <w:style w:type="character" w:customStyle="1" w:styleId="Ttulo1Car">
    <w:name w:val="Título 1 Car"/>
    <w:basedOn w:val="Fuentedeprrafopredeter"/>
    <w:link w:val="Ttulo1"/>
    <w:uiPriority w:val="9"/>
    <w:rsid w:val="00A27D46"/>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A27D46"/>
    <w:pPr>
      <w:spacing w:before="480"/>
      <w:outlineLvl w:val="9"/>
    </w:pPr>
    <w:rPr>
      <w:b/>
      <w:bCs/>
      <w:sz w:val="28"/>
      <w:szCs w:val="28"/>
      <w:lang w:bidi="en-US"/>
    </w:rPr>
  </w:style>
  <w:style w:type="character" w:customStyle="1" w:styleId="TDC2Car">
    <w:name w:val="TDC 2 Car"/>
    <w:basedOn w:val="Fuentedeprrafopredeter"/>
    <w:link w:val="TDC2"/>
    <w:uiPriority w:val="39"/>
    <w:rsid w:val="00A27D46"/>
    <w:rPr>
      <w:rFonts w:ascii="Century Gothic" w:eastAsiaTheme="minorEastAsia" w:hAnsi="Century Gothic"/>
      <w:smallCaps/>
      <w:noProof/>
      <w:sz w:val="20"/>
      <w:szCs w:val="20"/>
      <w:lang w:bidi="en-US"/>
    </w:rPr>
  </w:style>
  <w:style w:type="character" w:customStyle="1" w:styleId="Ttulo2Car">
    <w:name w:val="Título 2 Car"/>
    <w:basedOn w:val="Fuentedeprrafopredeter"/>
    <w:link w:val="Ttulo2"/>
    <w:uiPriority w:val="9"/>
    <w:rsid w:val="0063468D"/>
    <w:rPr>
      <w:rFonts w:ascii="Times New Roman" w:eastAsiaTheme="majorEastAsia" w:hAnsi="Times New Roman" w:cstheme="majorBidi"/>
      <w:b/>
      <w:color w:val="000000" w:themeColor="text1"/>
      <w:sz w:val="28"/>
      <w:szCs w:val="26"/>
    </w:rPr>
  </w:style>
  <w:style w:type="character" w:customStyle="1" w:styleId="Ttulo3Car">
    <w:name w:val="Título 3 Car"/>
    <w:basedOn w:val="Fuentedeprrafopredeter"/>
    <w:link w:val="Ttulo3"/>
    <w:uiPriority w:val="9"/>
    <w:semiHidden/>
    <w:rsid w:val="00AA515E"/>
    <w:rPr>
      <w:rFonts w:asciiTheme="majorHAnsi" w:eastAsiaTheme="majorEastAsia" w:hAnsiTheme="majorHAnsi" w:cstheme="majorBidi"/>
      <w:color w:val="1F3763" w:themeColor="accent1" w:themeShade="7F"/>
      <w:sz w:val="24"/>
      <w:szCs w:val="24"/>
    </w:rPr>
  </w:style>
  <w:style w:type="paragraph" w:styleId="Encabezado">
    <w:name w:val="header"/>
    <w:basedOn w:val="Normal"/>
    <w:link w:val="EncabezadoCar"/>
    <w:uiPriority w:val="99"/>
    <w:unhideWhenUsed/>
    <w:rsid w:val="00196AED"/>
    <w:pPr>
      <w:tabs>
        <w:tab w:val="center" w:pos="4252"/>
        <w:tab w:val="right" w:pos="8504"/>
      </w:tabs>
      <w:spacing w:after="0"/>
    </w:pPr>
  </w:style>
  <w:style w:type="character" w:customStyle="1" w:styleId="EncabezadoCar">
    <w:name w:val="Encabezado Car"/>
    <w:basedOn w:val="Fuentedeprrafopredeter"/>
    <w:link w:val="Encabezado"/>
    <w:uiPriority w:val="99"/>
    <w:rsid w:val="00196AED"/>
    <w:rPr>
      <w:rFonts w:ascii="Arial" w:hAnsi="Arial"/>
      <w:sz w:val="24"/>
    </w:rPr>
  </w:style>
  <w:style w:type="paragraph" w:styleId="Piedepgina">
    <w:name w:val="footer"/>
    <w:basedOn w:val="Normal"/>
    <w:link w:val="PiedepginaCar"/>
    <w:uiPriority w:val="99"/>
    <w:unhideWhenUsed/>
    <w:rsid w:val="00196AED"/>
    <w:pPr>
      <w:tabs>
        <w:tab w:val="center" w:pos="4252"/>
        <w:tab w:val="right" w:pos="8504"/>
      </w:tabs>
      <w:spacing w:after="0"/>
    </w:pPr>
  </w:style>
  <w:style w:type="character" w:customStyle="1" w:styleId="PiedepginaCar">
    <w:name w:val="Pie de página Car"/>
    <w:basedOn w:val="Fuentedeprrafopredeter"/>
    <w:link w:val="Piedepgina"/>
    <w:uiPriority w:val="99"/>
    <w:rsid w:val="00196AED"/>
    <w:rPr>
      <w:rFonts w:ascii="Arial" w:hAnsi="Arial"/>
      <w:sz w:val="24"/>
    </w:rPr>
  </w:style>
  <w:style w:type="table" w:styleId="Tabladecuadrcula4-nfasis1">
    <w:name w:val="Grid Table 4 Accent 1"/>
    <w:basedOn w:val="Tablanormal"/>
    <w:uiPriority w:val="49"/>
    <w:rsid w:val="005866C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044561">
      <w:bodyDiv w:val="1"/>
      <w:marLeft w:val="0"/>
      <w:marRight w:val="0"/>
      <w:marTop w:val="0"/>
      <w:marBottom w:val="0"/>
      <w:divBdr>
        <w:top w:val="none" w:sz="0" w:space="0" w:color="auto"/>
        <w:left w:val="none" w:sz="0" w:space="0" w:color="auto"/>
        <w:bottom w:val="none" w:sz="0" w:space="0" w:color="auto"/>
        <w:right w:val="none" w:sz="0" w:space="0" w:color="auto"/>
      </w:divBdr>
    </w:div>
    <w:div w:id="313409501">
      <w:bodyDiv w:val="1"/>
      <w:marLeft w:val="0"/>
      <w:marRight w:val="0"/>
      <w:marTop w:val="0"/>
      <w:marBottom w:val="0"/>
      <w:divBdr>
        <w:top w:val="none" w:sz="0" w:space="0" w:color="auto"/>
        <w:left w:val="none" w:sz="0" w:space="0" w:color="auto"/>
        <w:bottom w:val="none" w:sz="0" w:space="0" w:color="auto"/>
        <w:right w:val="none" w:sz="0" w:space="0" w:color="auto"/>
      </w:divBdr>
    </w:div>
    <w:div w:id="319694823">
      <w:bodyDiv w:val="1"/>
      <w:marLeft w:val="0"/>
      <w:marRight w:val="0"/>
      <w:marTop w:val="0"/>
      <w:marBottom w:val="0"/>
      <w:divBdr>
        <w:top w:val="none" w:sz="0" w:space="0" w:color="auto"/>
        <w:left w:val="none" w:sz="0" w:space="0" w:color="auto"/>
        <w:bottom w:val="none" w:sz="0" w:space="0" w:color="auto"/>
        <w:right w:val="none" w:sz="0" w:space="0" w:color="auto"/>
      </w:divBdr>
    </w:div>
    <w:div w:id="662701625">
      <w:bodyDiv w:val="1"/>
      <w:marLeft w:val="0"/>
      <w:marRight w:val="0"/>
      <w:marTop w:val="0"/>
      <w:marBottom w:val="0"/>
      <w:divBdr>
        <w:top w:val="none" w:sz="0" w:space="0" w:color="auto"/>
        <w:left w:val="none" w:sz="0" w:space="0" w:color="auto"/>
        <w:bottom w:val="none" w:sz="0" w:space="0" w:color="auto"/>
        <w:right w:val="none" w:sz="0" w:space="0" w:color="auto"/>
      </w:divBdr>
    </w:div>
    <w:div w:id="667026944">
      <w:bodyDiv w:val="1"/>
      <w:marLeft w:val="0"/>
      <w:marRight w:val="0"/>
      <w:marTop w:val="0"/>
      <w:marBottom w:val="0"/>
      <w:divBdr>
        <w:top w:val="none" w:sz="0" w:space="0" w:color="auto"/>
        <w:left w:val="none" w:sz="0" w:space="0" w:color="auto"/>
        <w:bottom w:val="none" w:sz="0" w:space="0" w:color="auto"/>
        <w:right w:val="none" w:sz="0" w:space="0" w:color="auto"/>
      </w:divBdr>
    </w:div>
    <w:div w:id="724183503">
      <w:bodyDiv w:val="1"/>
      <w:marLeft w:val="0"/>
      <w:marRight w:val="0"/>
      <w:marTop w:val="0"/>
      <w:marBottom w:val="0"/>
      <w:divBdr>
        <w:top w:val="none" w:sz="0" w:space="0" w:color="auto"/>
        <w:left w:val="none" w:sz="0" w:space="0" w:color="auto"/>
        <w:bottom w:val="none" w:sz="0" w:space="0" w:color="auto"/>
        <w:right w:val="none" w:sz="0" w:space="0" w:color="auto"/>
      </w:divBdr>
    </w:div>
    <w:div w:id="123662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2" Type="http://schemas.openxmlformats.org/officeDocument/2006/relationships/oleObject" Target="embeddings/Microsoft_Excel_97-2003_Worksheet.xls"/><Relationship Id="rId1"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4108D-5D0A-4017-B526-81239E24F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16265</Words>
  <Characters>89458</Characters>
  <Application>Microsoft Office Word</Application>
  <DocSecurity>0</DocSecurity>
  <Lines>745</Lines>
  <Paragraphs>211</Paragraphs>
  <ScaleCrop>false</ScaleCrop>
  <HeadingPairs>
    <vt:vector size="2" baseType="variant">
      <vt:variant>
        <vt:lpstr>Título</vt:lpstr>
      </vt:variant>
      <vt:variant>
        <vt:i4>1</vt:i4>
      </vt:variant>
    </vt:vector>
  </HeadingPairs>
  <TitlesOfParts>
    <vt:vector size="1" baseType="lpstr">
      <vt:lpstr>MANUAL SISTEMA INTEGRADO DE CONSERVACIÓN</vt:lpstr>
    </vt:vector>
  </TitlesOfParts>
  <Company/>
  <LinksUpToDate>false</LinksUpToDate>
  <CharactersWithSpaces>105512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SISTEMA INTEGRADO DE CONSERVACIÓN</dc:title>
  <dc:subject/>
  <dc:creator>Dora Inés Ojeda Roncancio</dc:creator>
  <cp:keywords/>
  <dc:description/>
  <cp:lastModifiedBy>Martha Patricia Ortiz Camacho</cp:lastModifiedBy>
  <cp:revision>2</cp:revision>
  <cp:lastPrinted>2018-01-19T13:23:00Z</cp:lastPrinted>
  <dcterms:created xsi:type="dcterms:W3CDTF">2018-01-24T17:04:00Z</dcterms:created>
  <dcterms:modified xsi:type="dcterms:W3CDTF">2018-01-24T17:04:00Z</dcterms:modified>
</cp:coreProperties>
</file>