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1B" w:rsidRPr="00E412A9" w:rsidRDefault="00F94E1B" w:rsidP="00E412A9">
      <w:pPr>
        <w:jc w:val="center"/>
        <w:rPr>
          <w:b/>
          <w:color w:val="FFFFFF" w:themeColor="background1"/>
          <w:sz w:val="28"/>
          <w:szCs w:val="28"/>
          <w:lang w:val="es-CO"/>
        </w:rPr>
      </w:pPr>
      <w:bookmarkStart w:id="0" w:name="_GoBack"/>
      <w:bookmarkEnd w:id="0"/>
      <w:r w:rsidRPr="00E412A9">
        <w:rPr>
          <w:b/>
          <w:color w:val="FFFFFF" w:themeColor="background1"/>
          <w:sz w:val="28"/>
          <w:szCs w:val="28"/>
          <w:highlight w:val="black"/>
          <w:lang w:val="es-CO"/>
        </w:rPr>
        <w:t>METODOLOGÍA GRUPOS FOCALES</w:t>
      </w:r>
    </w:p>
    <w:p w:rsidR="00092725" w:rsidRDefault="00F94E1B">
      <w:pPr>
        <w:rPr>
          <w:b/>
          <w:lang w:val="es-CO"/>
        </w:rPr>
      </w:pPr>
      <w:r w:rsidRPr="009B66F7">
        <w:rPr>
          <w:b/>
          <w:highlight w:val="lightGray"/>
          <w:lang w:val="es-CO"/>
        </w:rPr>
        <w:t>Objetivos de</w:t>
      </w:r>
      <w:r w:rsidR="002962B9">
        <w:rPr>
          <w:b/>
          <w:highlight w:val="lightGray"/>
          <w:lang w:val="es-CO"/>
        </w:rPr>
        <w:t>l Proyecto</w:t>
      </w:r>
      <w:r w:rsidR="00092725">
        <w:rPr>
          <w:b/>
          <w:lang w:val="es-CO"/>
        </w:rPr>
        <w:t xml:space="preserve"> </w:t>
      </w:r>
    </w:p>
    <w:p w:rsidR="000E65F7" w:rsidRDefault="000E65F7" w:rsidP="009B66F7">
      <w:pPr>
        <w:jc w:val="both"/>
        <w:rPr>
          <w:lang w:val="es-CO"/>
        </w:rPr>
      </w:pPr>
      <w:r>
        <w:rPr>
          <w:lang w:val="es-CO"/>
        </w:rPr>
        <w:t>Dada la importancia del SNIES para</w:t>
      </w:r>
      <w:r w:rsidR="002D7549">
        <w:rPr>
          <w:lang w:val="es-CO"/>
        </w:rPr>
        <w:t xml:space="preserve"> cumplir con e</w:t>
      </w:r>
      <w:r w:rsidR="002D7549" w:rsidRPr="002D7549">
        <w:rPr>
          <w:lang w:val="es-CO"/>
        </w:rPr>
        <w:t xml:space="preserve">l objetivo mantener y divulgar información </w:t>
      </w:r>
      <w:r w:rsidR="00235124">
        <w:rPr>
          <w:lang w:val="es-CO"/>
        </w:rPr>
        <w:t xml:space="preserve">que </w:t>
      </w:r>
      <w:r w:rsidR="002D7549" w:rsidRPr="002D7549">
        <w:rPr>
          <w:lang w:val="es-CO"/>
        </w:rPr>
        <w:t>orienta a la comunidad sobre la calidad, cantidad y características de las instituciones y programas de educación superior y con el fin de garantizar información permanente y actualizada</w:t>
      </w:r>
      <w:r w:rsidR="002D7549">
        <w:rPr>
          <w:lang w:val="es-CO"/>
        </w:rPr>
        <w:t xml:space="preserve">, </w:t>
      </w:r>
      <w:r>
        <w:rPr>
          <w:lang w:val="es-CO"/>
        </w:rPr>
        <w:t xml:space="preserve">el MEN se propone realizar acciones para el mejoramiento y actualización del sistema, por medio de la revisión y ajuste de la estructura conceptual. Para ello </w:t>
      </w:r>
      <w:r w:rsidR="000A0660">
        <w:rPr>
          <w:lang w:val="es-CO"/>
        </w:rPr>
        <w:t xml:space="preserve">se </w:t>
      </w:r>
      <w:r>
        <w:rPr>
          <w:lang w:val="es-CO"/>
        </w:rPr>
        <w:t xml:space="preserve">realiza una amplia convocatoria y discusión nacional sobre el reconocimiento y definición de las temáticas que </w:t>
      </w:r>
      <w:r w:rsidR="00E85C9A">
        <w:rPr>
          <w:lang w:val="es-CO"/>
        </w:rPr>
        <w:t xml:space="preserve">por su importancia para propósitos de política pública, </w:t>
      </w:r>
      <w:r>
        <w:rPr>
          <w:lang w:val="es-CO"/>
        </w:rPr>
        <w:t xml:space="preserve">debe incorporar el SNIES. </w:t>
      </w:r>
    </w:p>
    <w:p w:rsidR="00092725" w:rsidRPr="00092725" w:rsidRDefault="000E65F7" w:rsidP="009B66F7">
      <w:pPr>
        <w:jc w:val="both"/>
        <w:rPr>
          <w:lang w:val="es-CO"/>
        </w:rPr>
      </w:pPr>
      <w:r>
        <w:rPr>
          <w:lang w:val="es-CO"/>
        </w:rPr>
        <w:t>Est</w:t>
      </w:r>
      <w:r w:rsidR="00E85C9A">
        <w:rPr>
          <w:lang w:val="es-CO"/>
        </w:rPr>
        <w:t xml:space="preserve">e </w:t>
      </w:r>
      <w:r>
        <w:rPr>
          <w:lang w:val="es-CO"/>
        </w:rPr>
        <w:t xml:space="preserve">reconocimiento y definición </w:t>
      </w:r>
      <w:r w:rsidR="00A958E4">
        <w:rPr>
          <w:lang w:val="es-CO"/>
        </w:rPr>
        <w:t xml:space="preserve">se </w:t>
      </w:r>
      <w:r>
        <w:rPr>
          <w:lang w:val="es-CO"/>
        </w:rPr>
        <w:t>hace bajo los criterios de una visión sectorial que recono</w:t>
      </w:r>
      <w:r w:rsidR="00A958E4">
        <w:rPr>
          <w:lang w:val="es-CO"/>
        </w:rPr>
        <w:t>ce</w:t>
      </w:r>
      <w:r>
        <w:rPr>
          <w:lang w:val="es-CO"/>
        </w:rPr>
        <w:t xml:space="preserve"> la diversidad de las IES y de sus contextos, la necesidad de armonización </w:t>
      </w:r>
      <w:r w:rsidR="006D1F76">
        <w:rPr>
          <w:lang w:val="es-CO"/>
        </w:rPr>
        <w:t xml:space="preserve">conceptual </w:t>
      </w:r>
      <w:r>
        <w:rPr>
          <w:lang w:val="es-CO"/>
        </w:rPr>
        <w:t>y articulación</w:t>
      </w:r>
      <w:r w:rsidR="006D1F76">
        <w:rPr>
          <w:lang w:val="es-CO"/>
        </w:rPr>
        <w:t xml:space="preserve"> del SNIES con otros sistemas de información, la complementación de estadísticas hacia una perspectiva de valor agregado de información mediante herramientas y modelos de análisis de información, nuevas variables e indicadores pertinentes, coherencia conceptual en cuanto al alcance de las variables por cada temática, proceso y responsabilidad para facilitar el reporte de datos por parte de las IES</w:t>
      </w:r>
      <w:r w:rsidR="00A958E4">
        <w:rPr>
          <w:lang w:val="es-CO"/>
        </w:rPr>
        <w:t>,</w:t>
      </w:r>
      <w:r w:rsidR="006D1F76">
        <w:rPr>
          <w:lang w:val="es-CO"/>
        </w:rPr>
        <w:t xml:space="preserve"> mejora</w:t>
      </w:r>
      <w:r w:rsidR="00A958E4">
        <w:rPr>
          <w:lang w:val="es-CO"/>
        </w:rPr>
        <w:t>ndo</w:t>
      </w:r>
      <w:r w:rsidR="006D1F76">
        <w:rPr>
          <w:lang w:val="es-CO"/>
        </w:rPr>
        <w:t xml:space="preserve"> la identificación y trazabilidad de los estudiantes y de los diferentes actores del sistema de educación superior.</w:t>
      </w:r>
    </w:p>
    <w:p w:rsidR="00F94E1B" w:rsidRDefault="00F94E1B">
      <w:pPr>
        <w:rPr>
          <w:b/>
          <w:lang w:val="es-CO"/>
        </w:rPr>
      </w:pPr>
      <w:r w:rsidRPr="00E412A9">
        <w:rPr>
          <w:b/>
          <w:lang w:val="es-CO"/>
        </w:rPr>
        <w:t xml:space="preserve"> </w:t>
      </w:r>
      <w:r w:rsidR="006D1F76" w:rsidRPr="009B66F7">
        <w:rPr>
          <w:b/>
          <w:highlight w:val="lightGray"/>
          <w:lang w:val="es-CO"/>
        </w:rPr>
        <w:t xml:space="preserve">Objetivos de </w:t>
      </w:r>
      <w:r w:rsidRPr="009B66F7">
        <w:rPr>
          <w:b/>
          <w:highlight w:val="lightGray"/>
          <w:lang w:val="es-CO"/>
        </w:rPr>
        <w:t>los Grupos Focales</w:t>
      </w:r>
    </w:p>
    <w:p w:rsidR="001C58CD" w:rsidRDefault="006D1F76" w:rsidP="001C58CD">
      <w:pPr>
        <w:jc w:val="both"/>
        <w:rPr>
          <w:lang w:val="es-CO"/>
        </w:rPr>
      </w:pPr>
      <w:r>
        <w:rPr>
          <w:lang w:val="es-CO"/>
        </w:rPr>
        <w:t>Estudiar de manera especializada</w:t>
      </w:r>
      <w:r w:rsidR="00AB6895">
        <w:rPr>
          <w:lang w:val="es-CO"/>
        </w:rPr>
        <w:t xml:space="preserve"> y con expertos del sector</w:t>
      </w:r>
      <w:r w:rsidR="004A1F35">
        <w:rPr>
          <w:lang w:val="es-CO"/>
        </w:rPr>
        <w:t>,</w:t>
      </w:r>
      <w:r w:rsidR="00AB6895">
        <w:rPr>
          <w:lang w:val="es-CO"/>
        </w:rPr>
        <w:t xml:space="preserve"> los diferentes temas que comporta la propuesta de estructura conceptual del SNIES</w:t>
      </w:r>
      <w:r w:rsidR="001C58CD">
        <w:rPr>
          <w:lang w:val="es-CO"/>
        </w:rPr>
        <w:t>, principalmente en términos de sus instrumentos de análisis de información.</w:t>
      </w:r>
      <w:r w:rsidR="00AB6895">
        <w:rPr>
          <w:lang w:val="es-CO"/>
        </w:rPr>
        <w:t xml:space="preserve"> </w:t>
      </w:r>
    </w:p>
    <w:p w:rsidR="006D1F76" w:rsidRPr="006D1F76" w:rsidRDefault="00AB6895" w:rsidP="001C58CD">
      <w:pPr>
        <w:jc w:val="both"/>
        <w:rPr>
          <w:lang w:val="es-CO"/>
        </w:rPr>
      </w:pPr>
      <w:r>
        <w:rPr>
          <w:lang w:val="es-CO"/>
        </w:rPr>
        <w:t>Recibir por parte de los expertos convocados a cada Grupo Focal, los aportes para el mejoramiento de la nueva estructura conceptual,</w:t>
      </w:r>
      <w:r w:rsidR="001C58CD">
        <w:rPr>
          <w:lang w:val="es-CO"/>
        </w:rPr>
        <w:t xml:space="preserve"> </w:t>
      </w:r>
      <w:r>
        <w:rPr>
          <w:lang w:val="es-CO"/>
        </w:rPr>
        <w:t xml:space="preserve">en cuanto a las temáticas (responsabilidades, procesos o propósitos) variables e indicadores que debe contener el SNIES, los flujos de información con diversos sistemas de información tanto internos como externos al MEN, tales como el SACES, OLE,SPADIES, ICFES, ICETEX, </w:t>
      </w:r>
      <w:proofErr w:type="spellStart"/>
      <w:r>
        <w:rPr>
          <w:lang w:val="es-CO"/>
        </w:rPr>
        <w:t>Scienti</w:t>
      </w:r>
      <w:proofErr w:type="spellEnd"/>
      <w:r>
        <w:rPr>
          <w:lang w:val="es-CO"/>
        </w:rPr>
        <w:t>, Observatorio de Ciencia</w:t>
      </w:r>
      <w:r w:rsidR="001C58CD">
        <w:rPr>
          <w:lang w:val="es-CO"/>
        </w:rPr>
        <w:t xml:space="preserve"> y Tecnología, el SINEB  y en general temas y variables de interés común, que sean coherentes con el SNIES.</w:t>
      </w:r>
    </w:p>
    <w:p w:rsidR="00F94E1B" w:rsidRPr="009B66F7" w:rsidRDefault="00F94E1B" w:rsidP="00F94E1B">
      <w:pPr>
        <w:pStyle w:val="Prrafodelista"/>
        <w:numPr>
          <w:ilvl w:val="0"/>
          <w:numId w:val="1"/>
        </w:numPr>
        <w:rPr>
          <w:b/>
          <w:highlight w:val="lightGray"/>
          <w:lang w:val="es-CO"/>
        </w:rPr>
      </w:pPr>
      <w:r w:rsidRPr="009B66F7">
        <w:rPr>
          <w:b/>
          <w:highlight w:val="lightGray"/>
          <w:lang w:val="es-CO"/>
        </w:rPr>
        <w:t xml:space="preserve">Objetivos del </w:t>
      </w:r>
      <w:r w:rsidR="001C58CD" w:rsidRPr="009B66F7">
        <w:rPr>
          <w:b/>
          <w:highlight w:val="lightGray"/>
          <w:lang w:val="es-CO"/>
        </w:rPr>
        <w:t xml:space="preserve">Grupo Focal </w:t>
      </w:r>
      <w:r w:rsidRPr="009B66F7">
        <w:rPr>
          <w:b/>
          <w:highlight w:val="lightGray"/>
          <w:lang w:val="es-CO"/>
        </w:rPr>
        <w:t>frente a la Temática</w:t>
      </w:r>
      <w:r w:rsidR="001C58CD" w:rsidRPr="009B66F7">
        <w:rPr>
          <w:b/>
          <w:highlight w:val="lightGray"/>
          <w:lang w:val="es-CO"/>
        </w:rPr>
        <w:t>:</w:t>
      </w:r>
    </w:p>
    <w:p w:rsidR="001C58CD" w:rsidRDefault="001C58CD" w:rsidP="001C58CD">
      <w:pPr>
        <w:ind w:left="360"/>
        <w:rPr>
          <w:lang w:val="es-CO"/>
        </w:rPr>
      </w:pPr>
      <w:r>
        <w:rPr>
          <w:lang w:val="es-CO"/>
        </w:rPr>
        <w:t>Discutir y analizar el concepto ampliado propuesto sobre el componente de Bienestar, a partir de su a</w:t>
      </w:r>
      <w:r w:rsidR="004A1F35">
        <w:rPr>
          <w:lang w:val="es-CO"/>
        </w:rPr>
        <w:t xml:space="preserve">creditación </w:t>
      </w:r>
      <w:r>
        <w:rPr>
          <w:lang w:val="es-CO"/>
        </w:rPr>
        <w:t xml:space="preserve"> de la </w:t>
      </w:r>
      <w:r w:rsidR="004A1F35">
        <w:rPr>
          <w:lang w:val="es-CO"/>
        </w:rPr>
        <w:t>c</w:t>
      </w:r>
      <w:r>
        <w:rPr>
          <w:lang w:val="es-CO"/>
        </w:rPr>
        <w:t xml:space="preserve">alidad </w:t>
      </w:r>
      <w:r w:rsidR="00CA4AE9">
        <w:rPr>
          <w:lang w:val="es-CO"/>
        </w:rPr>
        <w:t>y en los factores internacionales de excelencia.</w:t>
      </w:r>
    </w:p>
    <w:p w:rsidR="00CA4AE9" w:rsidRDefault="00F94E1B" w:rsidP="00CA4AE9">
      <w:pPr>
        <w:pStyle w:val="Prrafodelista"/>
        <w:numPr>
          <w:ilvl w:val="0"/>
          <w:numId w:val="1"/>
        </w:numPr>
        <w:jc w:val="both"/>
        <w:rPr>
          <w:lang w:val="es-CO"/>
        </w:rPr>
      </w:pPr>
      <w:r w:rsidRPr="00CA4AE9">
        <w:rPr>
          <w:b/>
          <w:lang w:val="es-CO"/>
        </w:rPr>
        <w:t xml:space="preserve">Documentos para </w:t>
      </w:r>
      <w:r w:rsidR="00CA4AE9">
        <w:rPr>
          <w:b/>
          <w:lang w:val="es-CO"/>
        </w:rPr>
        <w:t>D</w:t>
      </w:r>
      <w:r w:rsidRPr="00CA4AE9">
        <w:rPr>
          <w:b/>
          <w:lang w:val="es-CO"/>
        </w:rPr>
        <w:t>iscusión</w:t>
      </w:r>
      <w:r>
        <w:rPr>
          <w:lang w:val="es-CO"/>
        </w:rPr>
        <w:t>:</w:t>
      </w:r>
      <w:r w:rsidR="00CA4AE9">
        <w:rPr>
          <w:lang w:val="es-CO"/>
        </w:rPr>
        <w:t xml:space="preserve"> Se envió a cada Experto seleccionado los siguientes documentos: </w:t>
      </w:r>
    </w:p>
    <w:p w:rsidR="00F94E1B" w:rsidRDefault="00CA4AE9" w:rsidP="00CA4AE9">
      <w:pPr>
        <w:pStyle w:val="Prrafodelista"/>
        <w:numPr>
          <w:ilvl w:val="0"/>
          <w:numId w:val="5"/>
        </w:numPr>
        <w:jc w:val="both"/>
        <w:rPr>
          <w:lang w:val="es-CO"/>
        </w:rPr>
      </w:pPr>
      <w:r>
        <w:rPr>
          <w:lang w:val="es-CO"/>
        </w:rPr>
        <w:t>Resumen para Discusión Propuesta de Mejoramiento de Estructura Conceptual SNIES.</w:t>
      </w:r>
    </w:p>
    <w:p w:rsidR="00A57ED3" w:rsidRDefault="00090263" w:rsidP="000A0660">
      <w:pPr>
        <w:pStyle w:val="Prrafodelista"/>
        <w:numPr>
          <w:ilvl w:val="0"/>
          <w:numId w:val="5"/>
        </w:numPr>
        <w:jc w:val="both"/>
        <w:rPr>
          <w:lang w:val="es-CO"/>
        </w:rPr>
      </w:pPr>
      <w:r w:rsidRPr="00A57ED3">
        <w:rPr>
          <w:lang w:val="es-CO"/>
        </w:rPr>
        <w:t>Nuevos Lineamientos para Registro</w:t>
      </w:r>
      <w:r w:rsidR="000C7185">
        <w:rPr>
          <w:lang w:val="es-CO"/>
        </w:rPr>
        <w:t>s</w:t>
      </w:r>
      <w:r w:rsidRPr="00A57ED3">
        <w:rPr>
          <w:lang w:val="es-CO"/>
        </w:rPr>
        <w:t xml:space="preserve"> Calificado</w:t>
      </w:r>
      <w:r w:rsidR="000C7185">
        <w:rPr>
          <w:lang w:val="es-CO"/>
        </w:rPr>
        <w:t>s de programas de pregrado</w:t>
      </w:r>
      <w:r w:rsidRPr="00A57ED3">
        <w:rPr>
          <w:lang w:val="es-CO"/>
        </w:rPr>
        <w:t xml:space="preserve">. </w:t>
      </w:r>
    </w:p>
    <w:p w:rsidR="00090263" w:rsidRPr="00A57ED3" w:rsidRDefault="00090263" w:rsidP="000A0660">
      <w:pPr>
        <w:pStyle w:val="Prrafodelista"/>
        <w:numPr>
          <w:ilvl w:val="0"/>
          <w:numId w:val="5"/>
        </w:numPr>
        <w:jc w:val="both"/>
        <w:rPr>
          <w:lang w:val="es-CO"/>
        </w:rPr>
      </w:pPr>
      <w:r w:rsidRPr="00A57ED3">
        <w:rPr>
          <w:lang w:val="es-CO"/>
        </w:rPr>
        <w:t>Nueva Guía para</w:t>
      </w:r>
      <w:r w:rsidR="00A57ED3">
        <w:rPr>
          <w:lang w:val="es-CO"/>
        </w:rPr>
        <w:t xml:space="preserve"> la elaboración del documento Maestro para</w:t>
      </w:r>
      <w:r w:rsidRPr="00A57ED3">
        <w:rPr>
          <w:lang w:val="es-CO"/>
        </w:rPr>
        <w:t xml:space="preserve"> el Registro Calificado CONACES</w:t>
      </w:r>
    </w:p>
    <w:p w:rsidR="00DC43A5" w:rsidRDefault="00DC43A5" w:rsidP="00090263">
      <w:pPr>
        <w:pStyle w:val="Prrafodelista"/>
        <w:numPr>
          <w:ilvl w:val="0"/>
          <w:numId w:val="5"/>
        </w:numPr>
        <w:jc w:val="both"/>
        <w:rPr>
          <w:lang w:val="es-CO"/>
        </w:rPr>
      </w:pPr>
      <w:r>
        <w:rPr>
          <w:lang w:val="es-CO"/>
        </w:rPr>
        <w:t>Lineamientos de acreditación de alta calidad institucional y de programas</w:t>
      </w:r>
    </w:p>
    <w:p w:rsidR="00DC43A5" w:rsidRPr="00090263" w:rsidRDefault="00DC43A5" w:rsidP="00DC43A5">
      <w:pPr>
        <w:pStyle w:val="Prrafodelista"/>
        <w:ind w:left="1080"/>
        <w:jc w:val="both"/>
        <w:rPr>
          <w:lang w:val="es-CO"/>
        </w:rPr>
      </w:pPr>
    </w:p>
    <w:p w:rsidR="00CA4AE9" w:rsidRPr="006841AB" w:rsidRDefault="00E92EBD" w:rsidP="00E92EBD">
      <w:pPr>
        <w:pStyle w:val="Prrafodelista"/>
        <w:numPr>
          <w:ilvl w:val="0"/>
          <w:numId w:val="1"/>
        </w:numPr>
        <w:jc w:val="both"/>
        <w:rPr>
          <w:b/>
          <w:lang w:val="es-CO"/>
        </w:rPr>
      </w:pPr>
      <w:r w:rsidRPr="006841AB">
        <w:rPr>
          <w:b/>
          <w:lang w:val="es-CO"/>
        </w:rPr>
        <w:t>Equipo de trabajo para el grupo focal:</w:t>
      </w:r>
    </w:p>
    <w:p w:rsidR="00E92EBD" w:rsidRDefault="00E92EBD" w:rsidP="00E92EBD">
      <w:pPr>
        <w:pStyle w:val="Prrafodelista"/>
        <w:numPr>
          <w:ilvl w:val="0"/>
          <w:numId w:val="7"/>
        </w:numPr>
        <w:jc w:val="both"/>
        <w:rPr>
          <w:lang w:val="es-CO"/>
        </w:rPr>
      </w:pPr>
      <w:r>
        <w:rPr>
          <w:lang w:val="es-CO"/>
        </w:rPr>
        <w:t xml:space="preserve">Un coordinador de KMP </w:t>
      </w:r>
      <w:proofErr w:type="spellStart"/>
      <w:r>
        <w:rPr>
          <w:lang w:val="es-CO"/>
        </w:rPr>
        <w:t>Consulting</w:t>
      </w:r>
      <w:proofErr w:type="spellEnd"/>
    </w:p>
    <w:p w:rsidR="00E92EBD" w:rsidRDefault="00E92EBD" w:rsidP="00E92EBD">
      <w:pPr>
        <w:pStyle w:val="Prrafodelista"/>
        <w:numPr>
          <w:ilvl w:val="0"/>
          <w:numId w:val="7"/>
        </w:numPr>
        <w:jc w:val="both"/>
        <w:rPr>
          <w:lang w:val="es-CO"/>
        </w:rPr>
      </w:pPr>
      <w:r>
        <w:rPr>
          <w:lang w:val="es-CO"/>
        </w:rPr>
        <w:t xml:space="preserve">Un relator de KMP </w:t>
      </w:r>
      <w:proofErr w:type="spellStart"/>
      <w:r>
        <w:rPr>
          <w:lang w:val="es-CO"/>
        </w:rPr>
        <w:t>Consulting</w:t>
      </w:r>
      <w:proofErr w:type="spellEnd"/>
    </w:p>
    <w:p w:rsidR="00E92EBD" w:rsidRDefault="00E92EBD" w:rsidP="00E92EBD">
      <w:pPr>
        <w:pStyle w:val="Prrafodelista"/>
        <w:numPr>
          <w:ilvl w:val="0"/>
          <w:numId w:val="7"/>
        </w:numPr>
        <w:jc w:val="both"/>
        <w:rPr>
          <w:lang w:val="es-CO"/>
        </w:rPr>
      </w:pPr>
      <w:r>
        <w:rPr>
          <w:lang w:val="es-CO"/>
        </w:rPr>
        <w:t xml:space="preserve">Una coordinadora logística de KMP </w:t>
      </w:r>
      <w:proofErr w:type="spellStart"/>
      <w:r>
        <w:rPr>
          <w:lang w:val="es-CO"/>
        </w:rPr>
        <w:t>Consulting</w:t>
      </w:r>
      <w:proofErr w:type="spellEnd"/>
    </w:p>
    <w:p w:rsidR="00E92EBD" w:rsidRDefault="00E92EBD" w:rsidP="00E92EBD">
      <w:pPr>
        <w:pStyle w:val="Prrafodelista"/>
        <w:numPr>
          <w:ilvl w:val="0"/>
          <w:numId w:val="7"/>
        </w:numPr>
        <w:jc w:val="both"/>
        <w:rPr>
          <w:lang w:val="es-CO"/>
        </w:rPr>
      </w:pPr>
      <w:r>
        <w:rPr>
          <w:lang w:val="es-CO"/>
        </w:rPr>
        <w:t xml:space="preserve">Una asistente logística de KMP </w:t>
      </w:r>
      <w:proofErr w:type="spellStart"/>
      <w:r>
        <w:rPr>
          <w:lang w:val="es-CO"/>
        </w:rPr>
        <w:t>Consulting</w:t>
      </w:r>
      <w:proofErr w:type="spellEnd"/>
    </w:p>
    <w:p w:rsidR="00E92EBD" w:rsidRDefault="00E92EBD" w:rsidP="00E92EBD">
      <w:pPr>
        <w:pStyle w:val="Prrafodelista"/>
        <w:numPr>
          <w:ilvl w:val="0"/>
          <w:numId w:val="7"/>
        </w:numPr>
        <w:jc w:val="both"/>
        <w:rPr>
          <w:lang w:val="es-CO"/>
        </w:rPr>
      </w:pPr>
      <w:r>
        <w:rPr>
          <w:lang w:val="es-CO"/>
        </w:rPr>
        <w:t>Dos representantes del Ministerio de Educación Nacional</w:t>
      </w:r>
    </w:p>
    <w:p w:rsidR="000C7185" w:rsidRDefault="000C7185" w:rsidP="00E92EBD">
      <w:pPr>
        <w:pStyle w:val="Prrafodelista"/>
        <w:numPr>
          <w:ilvl w:val="0"/>
          <w:numId w:val="7"/>
        </w:numPr>
        <w:jc w:val="both"/>
        <w:rPr>
          <w:lang w:val="es-CO"/>
        </w:rPr>
      </w:pPr>
      <w:r>
        <w:rPr>
          <w:lang w:val="es-CO"/>
        </w:rPr>
        <w:t xml:space="preserve">Ocho expertos </w:t>
      </w:r>
    </w:p>
    <w:p w:rsidR="006841AB" w:rsidRPr="006841AB" w:rsidRDefault="006841AB" w:rsidP="006841AB">
      <w:pPr>
        <w:jc w:val="both"/>
        <w:rPr>
          <w:lang w:val="es-CO"/>
        </w:rPr>
      </w:pPr>
    </w:p>
    <w:p w:rsidR="00E92EBD" w:rsidRPr="006841AB" w:rsidRDefault="00E92EBD" w:rsidP="006841AB">
      <w:pPr>
        <w:pStyle w:val="Prrafodelista"/>
        <w:numPr>
          <w:ilvl w:val="0"/>
          <w:numId w:val="1"/>
        </w:numPr>
        <w:rPr>
          <w:b/>
          <w:highlight w:val="lightGray"/>
          <w:lang w:val="es-CO"/>
        </w:rPr>
      </w:pPr>
      <w:r w:rsidRPr="006841AB">
        <w:rPr>
          <w:b/>
          <w:highlight w:val="lightGray"/>
          <w:lang w:val="es-CO"/>
        </w:rPr>
        <w:t>Agenda de trabajo del grupo focal</w:t>
      </w:r>
      <w:r w:rsidR="002226DE">
        <w:rPr>
          <w:b/>
          <w:highlight w:val="lightGray"/>
          <w:lang w:val="es-CO"/>
        </w:rPr>
        <w:t xml:space="preserve"> </w:t>
      </w:r>
      <w:r w:rsidR="006803AD">
        <w:rPr>
          <w:b/>
          <w:highlight w:val="lightGray"/>
          <w:lang w:val="es-CO"/>
        </w:rPr>
        <w:t xml:space="preserve">(Jornada de la </w:t>
      </w:r>
      <w:r w:rsidR="002226DE">
        <w:rPr>
          <w:b/>
          <w:highlight w:val="lightGray"/>
          <w:lang w:val="es-CO"/>
        </w:rPr>
        <w:t>Mañana</w:t>
      </w:r>
      <w:r w:rsidR="006803AD">
        <w:rPr>
          <w:b/>
          <w:highlight w:val="lightGray"/>
          <w:lang w:val="es-CO"/>
        </w:rPr>
        <w:t>)</w:t>
      </w:r>
    </w:p>
    <w:p w:rsidR="00E92EBD" w:rsidRPr="006841AB" w:rsidRDefault="00E92EBD" w:rsidP="00E92EBD">
      <w:pPr>
        <w:pStyle w:val="Prrafodelista"/>
        <w:rPr>
          <w:lang w:val="es-CO"/>
        </w:rPr>
      </w:pPr>
      <w:r w:rsidRPr="006841AB">
        <w:rPr>
          <w:lang w:val="es-CO"/>
        </w:rPr>
        <w:t>8:00 a.m. Presentación de los integrantes del grupo</w:t>
      </w:r>
    </w:p>
    <w:p w:rsidR="006841AB" w:rsidRPr="006841AB" w:rsidRDefault="006841AB" w:rsidP="00E92EBD">
      <w:pPr>
        <w:pStyle w:val="Prrafodelista"/>
        <w:rPr>
          <w:lang w:val="es-CO"/>
        </w:rPr>
      </w:pPr>
      <w:r w:rsidRPr="006841AB">
        <w:rPr>
          <w:lang w:val="es-CO"/>
        </w:rPr>
        <w:t>8:10 a.m. Presentación del proyecto</w:t>
      </w:r>
    </w:p>
    <w:p w:rsidR="006841AB" w:rsidRPr="006841AB" w:rsidRDefault="006841AB" w:rsidP="00E92EBD">
      <w:pPr>
        <w:pStyle w:val="Prrafodelista"/>
        <w:rPr>
          <w:lang w:val="es-CO"/>
        </w:rPr>
      </w:pPr>
      <w:r w:rsidRPr="006841AB">
        <w:rPr>
          <w:lang w:val="es-CO"/>
        </w:rPr>
        <w:t>8:20 a.m. Presentación de la metodología del grupo focal y de las herramientas de sistematización de la información y análisis</w:t>
      </w:r>
    </w:p>
    <w:p w:rsidR="006841AB" w:rsidRPr="006841AB" w:rsidRDefault="006841AB" w:rsidP="00E92EBD">
      <w:pPr>
        <w:pStyle w:val="Prrafodelista"/>
        <w:rPr>
          <w:lang w:val="es-CO"/>
        </w:rPr>
      </w:pPr>
      <w:r w:rsidRPr="006841AB">
        <w:rPr>
          <w:lang w:val="es-CO"/>
        </w:rPr>
        <w:t>8:30 a.m. Presentación de los aspectos generales y marco jurídico del eje temático de bienestar y análisis de los referentes del SNIES, CNA e internacionales</w:t>
      </w:r>
    </w:p>
    <w:p w:rsidR="006841AB" w:rsidRPr="006841AB" w:rsidRDefault="006841AB" w:rsidP="00E92EBD">
      <w:pPr>
        <w:pStyle w:val="Prrafodelista"/>
        <w:rPr>
          <w:lang w:val="es-CO"/>
        </w:rPr>
      </w:pPr>
      <w:r w:rsidRPr="006841AB">
        <w:rPr>
          <w:lang w:val="es-CO"/>
        </w:rPr>
        <w:t>8:45 a.m. Presentación de los lineamientos, programas y proyectos del Ministerio de Educación Nacional en materia de bienestar</w:t>
      </w:r>
    </w:p>
    <w:p w:rsidR="006841AB" w:rsidRPr="006841AB" w:rsidRDefault="006841AB" w:rsidP="00E92EBD">
      <w:pPr>
        <w:pStyle w:val="Prrafodelista"/>
        <w:rPr>
          <w:lang w:val="es-CO"/>
        </w:rPr>
      </w:pPr>
      <w:r w:rsidRPr="006841AB">
        <w:rPr>
          <w:lang w:val="es-CO"/>
        </w:rPr>
        <w:t>9:00 a.m. Respuesta a primera pregunta por parte de cada uno de los expertos (5 minutos por experto)</w:t>
      </w:r>
    </w:p>
    <w:p w:rsidR="006841AB" w:rsidRPr="006841AB" w:rsidRDefault="006841AB" w:rsidP="00E92EBD">
      <w:pPr>
        <w:pStyle w:val="Prrafodelista"/>
        <w:rPr>
          <w:lang w:val="es-CO"/>
        </w:rPr>
      </w:pPr>
      <w:r w:rsidRPr="006841AB">
        <w:rPr>
          <w:lang w:val="es-CO"/>
        </w:rPr>
        <w:t>9:45 a.m.  Respuesta a segunda pregunta por parte de cada uno de los expertos (5 minutos por experto)</w:t>
      </w:r>
    </w:p>
    <w:p w:rsidR="006841AB" w:rsidRPr="006841AB" w:rsidRDefault="006841AB" w:rsidP="006841AB">
      <w:pPr>
        <w:pStyle w:val="Prrafodelista"/>
        <w:rPr>
          <w:lang w:val="es-CO"/>
        </w:rPr>
      </w:pPr>
      <w:r w:rsidRPr="006841AB">
        <w:rPr>
          <w:lang w:val="es-CO"/>
        </w:rPr>
        <w:t>10:30 a.m.  Respuesta a segunda pregunta por parte de cada uno de los expertos (3 minutos por experto)</w:t>
      </w:r>
    </w:p>
    <w:p w:rsidR="006841AB" w:rsidRDefault="006841AB" w:rsidP="006841AB">
      <w:pPr>
        <w:pStyle w:val="Prrafodelista"/>
        <w:rPr>
          <w:lang w:val="es-CO"/>
        </w:rPr>
      </w:pPr>
      <w:r w:rsidRPr="006841AB">
        <w:rPr>
          <w:lang w:val="es-CO"/>
        </w:rPr>
        <w:t>11:00 a.m. Cierre y conclusiones del grupo focal</w:t>
      </w:r>
    </w:p>
    <w:p w:rsidR="006803AD" w:rsidRDefault="006803AD" w:rsidP="006841AB">
      <w:pPr>
        <w:pStyle w:val="Prrafodelista"/>
        <w:rPr>
          <w:lang w:val="es-CO"/>
        </w:rPr>
      </w:pPr>
    </w:p>
    <w:p w:rsidR="006803AD" w:rsidRPr="006841AB" w:rsidRDefault="006803AD" w:rsidP="006803AD">
      <w:pPr>
        <w:pStyle w:val="Prrafodelista"/>
        <w:numPr>
          <w:ilvl w:val="0"/>
          <w:numId w:val="1"/>
        </w:numPr>
        <w:rPr>
          <w:b/>
          <w:highlight w:val="lightGray"/>
          <w:lang w:val="es-CO"/>
        </w:rPr>
      </w:pPr>
      <w:r w:rsidRPr="006841AB">
        <w:rPr>
          <w:b/>
          <w:highlight w:val="lightGray"/>
          <w:lang w:val="es-CO"/>
        </w:rPr>
        <w:t>Agenda de trabajo del grupo focal</w:t>
      </w:r>
      <w:r>
        <w:rPr>
          <w:b/>
          <w:highlight w:val="lightGray"/>
          <w:lang w:val="es-CO"/>
        </w:rPr>
        <w:t xml:space="preserve"> (Jornada de la Tarde)</w:t>
      </w:r>
    </w:p>
    <w:p w:rsidR="006803AD" w:rsidRPr="006841AB" w:rsidRDefault="006803AD" w:rsidP="006803AD">
      <w:pPr>
        <w:pStyle w:val="Prrafodelista"/>
        <w:rPr>
          <w:lang w:val="es-CO"/>
        </w:rPr>
      </w:pPr>
      <w:r>
        <w:rPr>
          <w:lang w:val="es-CO"/>
        </w:rPr>
        <w:t>2</w:t>
      </w:r>
      <w:r w:rsidRPr="006841AB">
        <w:rPr>
          <w:lang w:val="es-CO"/>
        </w:rPr>
        <w:t xml:space="preserve">:00 </w:t>
      </w:r>
      <w:r>
        <w:rPr>
          <w:lang w:val="es-CO"/>
        </w:rPr>
        <w:t>p</w:t>
      </w:r>
      <w:r w:rsidRPr="006841AB">
        <w:rPr>
          <w:lang w:val="es-CO"/>
        </w:rPr>
        <w:t>.m. Presentación de los integrantes del grupo</w:t>
      </w:r>
    </w:p>
    <w:p w:rsidR="006803AD" w:rsidRPr="006841AB" w:rsidRDefault="006803AD" w:rsidP="006803AD">
      <w:pPr>
        <w:pStyle w:val="Prrafodelista"/>
        <w:rPr>
          <w:lang w:val="es-CO"/>
        </w:rPr>
      </w:pPr>
      <w:r>
        <w:rPr>
          <w:lang w:val="es-CO"/>
        </w:rPr>
        <w:t>2</w:t>
      </w:r>
      <w:r w:rsidRPr="006841AB">
        <w:rPr>
          <w:lang w:val="es-CO"/>
        </w:rPr>
        <w:t>:10</w:t>
      </w:r>
      <w:r>
        <w:rPr>
          <w:lang w:val="es-CO"/>
        </w:rPr>
        <w:t xml:space="preserve"> p</w:t>
      </w:r>
      <w:r w:rsidRPr="006841AB">
        <w:rPr>
          <w:lang w:val="es-CO"/>
        </w:rPr>
        <w:t>.m. Presentación del proyecto</w:t>
      </w:r>
    </w:p>
    <w:p w:rsidR="006803AD" w:rsidRPr="006841AB" w:rsidRDefault="006803AD" w:rsidP="006803AD">
      <w:pPr>
        <w:pStyle w:val="Prrafodelista"/>
        <w:rPr>
          <w:lang w:val="es-CO"/>
        </w:rPr>
      </w:pPr>
      <w:r>
        <w:rPr>
          <w:lang w:val="es-CO"/>
        </w:rPr>
        <w:t>2:20 p</w:t>
      </w:r>
      <w:r w:rsidRPr="006841AB">
        <w:rPr>
          <w:lang w:val="es-CO"/>
        </w:rPr>
        <w:t>.m. Presentación de la metodología del grupo focal y de las herramientas de sistematización de la información y análisis</w:t>
      </w:r>
    </w:p>
    <w:p w:rsidR="006803AD" w:rsidRPr="006841AB" w:rsidRDefault="006803AD" w:rsidP="006803AD">
      <w:pPr>
        <w:pStyle w:val="Prrafodelista"/>
        <w:rPr>
          <w:lang w:val="es-CO"/>
        </w:rPr>
      </w:pPr>
      <w:r>
        <w:rPr>
          <w:lang w:val="es-CO"/>
        </w:rPr>
        <w:t>2:30 p</w:t>
      </w:r>
      <w:r w:rsidRPr="006841AB">
        <w:rPr>
          <w:lang w:val="es-CO"/>
        </w:rPr>
        <w:t>.m. Presentación de los aspectos generales y marco jurídico del eje temático de bienestar y análisis de los referentes del SNIES, CNA e internacionales</w:t>
      </w:r>
    </w:p>
    <w:p w:rsidR="006803AD" w:rsidRPr="006841AB" w:rsidRDefault="006803AD" w:rsidP="006803AD">
      <w:pPr>
        <w:pStyle w:val="Prrafodelista"/>
        <w:rPr>
          <w:lang w:val="es-CO"/>
        </w:rPr>
      </w:pPr>
      <w:r>
        <w:rPr>
          <w:lang w:val="es-CO"/>
        </w:rPr>
        <w:t>2:45 p</w:t>
      </w:r>
      <w:r w:rsidRPr="006841AB">
        <w:rPr>
          <w:lang w:val="es-CO"/>
        </w:rPr>
        <w:t>.m. Presentación de los lineamientos, programas y proyectos del Ministerio de Educación Nacional en materia de bienestar</w:t>
      </w:r>
    </w:p>
    <w:p w:rsidR="006803AD" w:rsidRPr="006841AB" w:rsidRDefault="006803AD" w:rsidP="006803AD">
      <w:pPr>
        <w:pStyle w:val="Prrafodelista"/>
        <w:rPr>
          <w:lang w:val="es-CO"/>
        </w:rPr>
      </w:pPr>
      <w:r>
        <w:rPr>
          <w:lang w:val="es-CO"/>
        </w:rPr>
        <w:t>3:00 p</w:t>
      </w:r>
      <w:r w:rsidRPr="006841AB">
        <w:rPr>
          <w:lang w:val="es-CO"/>
        </w:rPr>
        <w:t>.m. Respuesta a primera pregunta por parte de cada uno de los expertos (5 minutos por experto)</w:t>
      </w:r>
    </w:p>
    <w:p w:rsidR="006803AD" w:rsidRPr="006841AB" w:rsidRDefault="00BD36CA" w:rsidP="006803AD">
      <w:pPr>
        <w:pStyle w:val="Prrafodelista"/>
        <w:rPr>
          <w:lang w:val="es-CO"/>
        </w:rPr>
      </w:pPr>
      <w:r>
        <w:rPr>
          <w:lang w:val="es-CO"/>
        </w:rPr>
        <w:t>3</w:t>
      </w:r>
      <w:r w:rsidR="006803AD">
        <w:rPr>
          <w:lang w:val="es-CO"/>
        </w:rPr>
        <w:t>:45 p</w:t>
      </w:r>
      <w:r w:rsidR="006803AD" w:rsidRPr="006841AB">
        <w:rPr>
          <w:lang w:val="es-CO"/>
        </w:rPr>
        <w:t>.m.  Respuesta a segunda pregunta por parte de cada uno de los expertos (5 minutos por experto)</w:t>
      </w:r>
    </w:p>
    <w:p w:rsidR="006803AD" w:rsidRPr="006841AB" w:rsidRDefault="00BD36CA" w:rsidP="006803AD">
      <w:pPr>
        <w:pStyle w:val="Prrafodelista"/>
        <w:rPr>
          <w:lang w:val="es-CO"/>
        </w:rPr>
      </w:pPr>
      <w:r>
        <w:rPr>
          <w:lang w:val="es-CO"/>
        </w:rPr>
        <w:t>4</w:t>
      </w:r>
      <w:r w:rsidR="006803AD" w:rsidRPr="006841AB">
        <w:rPr>
          <w:lang w:val="es-CO"/>
        </w:rPr>
        <w:t xml:space="preserve">:30 </w:t>
      </w:r>
      <w:r>
        <w:rPr>
          <w:lang w:val="es-CO"/>
        </w:rPr>
        <w:t>p</w:t>
      </w:r>
      <w:r w:rsidR="006803AD" w:rsidRPr="006841AB">
        <w:rPr>
          <w:lang w:val="es-CO"/>
        </w:rPr>
        <w:t>.m.  Respuesta a segunda pregunta por parte de cada uno de los expertos (3 minutos por experto)</w:t>
      </w:r>
    </w:p>
    <w:p w:rsidR="006803AD" w:rsidRPr="006841AB" w:rsidRDefault="00BD36CA" w:rsidP="006803AD">
      <w:pPr>
        <w:pStyle w:val="Prrafodelista"/>
        <w:rPr>
          <w:lang w:val="es-CO"/>
        </w:rPr>
      </w:pPr>
      <w:r>
        <w:rPr>
          <w:lang w:val="es-CO"/>
        </w:rPr>
        <w:t>5:00 p</w:t>
      </w:r>
      <w:r w:rsidR="006803AD" w:rsidRPr="006841AB">
        <w:rPr>
          <w:lang w:val="es-CO"/>
        </w:rPr>
        <w:t>.m. Cierre y conclusiones del grupo focal</w:t>
      </w:r>
    </w:p>
    <w:p w:rsidR="006803AD" w:rsidRPr="006841AB" w:rsidRDefault="006803AD" w:rsidP="006841AB">
      <w:pPr>
        <w:pStyle w:val="Prrafodelista"/>
        <w:rPr>
          <w:lang w:val="es-CO"/>
        </w:rPr>
      </w:pPr>
    </w:p>
    <w:p w:rsidR="006841AB" w:rsidRPr="006841AB" w:rsidRDefault="006841AB" w:rsidP="00E92EBD">
      <w:pPr>
        <w:pStyle w:val="Prrafodelista"/>
        <w:rPr>
          <w:lang w:val="es-CO"/>
        </w:rPr>
      </w:pPr>
    </w:p>
    <w:p w:rsidR="00F94E1B" w:rsidRDefault="00F94E1B" w:rsidP="006841AB">
      <w:pPr>
        <w:pStyle w:val="Prrafodelista"/>
        <w:numPr>
          <w:ilvl w:val="0"/>
          <w:numId w:val="1"/>
        </w:numPr>
        <w:rPr>
          <w:b/>
          <w:lang w:val="es-CO"/>
        </w:rPr>
      </w:pPr>
      <w:r w:rsidRPr="006841AB">
        <w:rPr>
          <w:b/>
          <w:highlight w:val="lightGray"/>
          <w:lang w:val="es-CO"/>
        </w:rPr>
        <w:lastRenderedPageBreak/>
        <w:t>Preguntas Guía para la discusión:</w:t>
      </w:r>
      <w:r w:rsidRPr="006841AB">
        <w:rPr>
          <w:b/>
          <w:lang w:val="es-CO"/>
        </w:rPr>
        <w:t xml:space="preserve"> </w:t>
      </w:r>
    </w:p>
    <w:p w:rsidR="00BD36CA" w:rsidRPr="006841AB" w:rsidRDefault="00BD36CA" w:rsidP="00BD36CA">
      <w:pPr>
        <w:pStyle w:val="Prrafodelista"/>
        <w:rPr>
          <w:b/>
          <w:lang w:val="es-CO"/>
        </w:rPr>
      </w:pPr>
    </w:p>
    <w:p w:rsidR="00AD24C0" w:rsidRDefault="009B66F7" w:rsidP="007D087B">
      <w:pPr>
        <w:pStyle w:val="Prrafodelista"/>
        <w:numPr>
          <w:ilvl w:val="0"/>
          <w:numId w:val="2"/>
        </w:numPr>
        <w:jc w:val="both"/>
        <w:rPr>
          <w:lang w:val="es-CO"/>
        </w:rPr>
      </w:pPr>
      <w:r w:rsidRPr="00AD24C0">
        <w:rPr>
          <w:lang w:val="es-CO"/>
        </w:rPr>
        <w:t xml:space="preserve">Con base en sus conocimientos y experiencia y en la documentación disponible </w:t>
      </w:r>
      <w:r w:rsidR="00E650B8">
        <w:rPr>
          <w:lang w:val="es-CO"/>
        </w:rPr>
        <w:t xml:space="preserve">identifique los elementos diagnósticos </w:t>
      </w:r>
      <w:r w:rsidR="008D59A9">
        <w:rPr>
          <w:lang w:val="es-CO"/>
        </w:rPr>
        <w:t xml:space="preserve">sobre </w:t>
      </w:r>
      <w:r w:rsidR="00240C60">
        <w:rPr>
          <w:lang w:val="es-CO"/>
        </w:rPr>
        <w:t xml:space="preserve">temáticas que por su importancia para propósitos de política pública deben incorporarse </w:t>
      </w:r>
      <w:r w:rsidR="00E650B8" w:rsidRPr="00AD24C0">
        <w:rPr>
          <w:lang w:val="es-CO"/>
        </w:rPr>
        <w:t>para cumplir los objetivos</w:t>
      </w:r>
      <w:r w:rsidR="00E650B8">
        <w:rPr>
          <w:lang w:val="es-CO"/>
        </w:rPr>
        <w:t xml:space="preserve"> </w:t>
      </w:r>
      <w:r w:rsidR="00E650B8" w:rsidRPr="00AD24C0">
        <w:rPr>
          <w:lang w:val="es-CO"/>
        </w:rPr>
        <w:t>del SNIES</w:t>
      </w:r>
      <w:r w:rsidR="00090263">
        <w:rPr>
          <w:lang w:val="es-CO"/>
        </w:rPr>
        <w:t>: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7640"/>
      </w:tblGrid>
      <w:tr w:rsidR="00090263" w:rsidRPr="00E650B8" w:rsidTr="00090263">
        <w:tc>
          <w:tcPr>
            <w:tcW w:w="8644" w:type="dxa"/>
          </w:tcPr>
          <w:p w:rsidR="00090263" w:rsidRDefault="00090263" w:rsidP="00090263">
            <w:pPr>
              <w:pStyle w:val="Prrafodelista"/>
              <w:ind w:left="0"/>
              <w:jc w:val="both"/>
              <w:rPr>
                <w:lang w:val="es-CO"/>
              </w:rPr>
            </w:pPr>
          </w:p>
          <w:p w:rsidR="00090263" w:rsidRDefault="00090263" w:rsidP="00090263">
            <w:pPr>
              <w:pStyle w:val="Prrafodelista"/>
              <w:ind w:left="0"/>
              <w:jc w:val="both"/>
              <w:rPr>
                <w:lang w:val="es-CO"/>
              </w:rPr>
            </w:pPr>
          </w:p>
          <w:p w:rsidR="00090263" w:rsidRDefault="00090263" w:rsidP="00090263">
            <w:pPr>
              <w:pStyle w:val="Prrafodelista"/>
              <w:ind w:left="0"/>
              <w:jc w:val="both"/>
              <w:rPr>
                <w:lang w:val="es-CO"/>
              </w:rPr>
            </w:pPr>
          </w:p>
          <w:p w:rsidR="00090263" w:rsidRDefault="00090263" w:rsidP="00090263">
            <w:pPr>
              <w:pStyle w:val="Prrafodelista"/>
              <w:ind w:left="0"/>
              <w:jc w:val="both"/>
              <w:rPr>
                <w:lang w:val="es-CO"/>
              </w:rPr>
            </w:pPr>
          </w:p>
          <w:p w:rsidR="00090263" w:rsidRDefault="00090263" w:rsidP="00090263">
            <w:pPr>
              <w:pStyle w:val="Prrafodelista"/>
              <w:ind w:left="0"/>
              <w:jc w:val="both"/>
              <w:rPr>
                <w:lang w:val="es-CO"/>
              </w:rPr>
            </w:pPr>
          </w:p>
          <w:p w:rsidR="00090263" w:rsidRDefault="00090263" w:rsidP="00090263">
            <w:pPr>
              <w:pStyle w:val="Prrafodelista"/>
              <w:ind w:left="0"/>
              <w:jc w:val="both"/>
              <w:rPr>
                <w:lang w:val="es-CO"/>
              </w:rPr>
            </w:pPr>
          </w:p>
          <w:p w:rsidR="00090263" w:rsidRDefault="00090263" w:rsidP="00090263">
            <w:pPr>
              <w:pStyle w:val="Prrafodelista"/>
              <w:ind w:left="0"/>
              <w:jc w:val="both"/>
              <w:rPr>
                <w:lang w:val="es-CO"/>
              </w:rPr>
            </w:pPr>
          </w:p>
          <w:p w:rsidR="00090263" w:rsidRDefault="00090263" w:rsidP="00090263">
            <w:pPr>
              <w:pStyle w:val="Prrafodelista"/>
              <w:ind w:left="0"/>
              <w:jc w:val="both"/>
              <w:rPr>
                <w:lang w:val="es-CO"/>
              </w:rPr>
            </w:pPr>
          </w:p>
          <w:p w:rsidR="00090263" w:rsidRDefault="00330B26" w:rsidP="00330B26">
            <w:pPr>
              <w:pStyle w:val="Prrafodelista"/>
              <w:tabs>
                <w:tab w:val="left" w:pos="3072"/>
              </w:tabs>
              <w:ind w:left="0"/>
              <w:jc w:val="both"/>
              <w:rPr>
                <w:lang w:val="es-CO"/>
              </w:rPr>
            </w:pPr>
            <w:r>
              <w:rPr>
                <w:lang w:val="es-CO"/>
              </w:rPr>
              <w:tab/>
            </w:r>
          </w:p>
          <w:p w:rsidR="00330B26" w:rsidRDefault="00330B26" w:rsidP="00330B26">
            <w:pPr>
              <w:pStyle w:val="Prrafodelista"/>
              <w:tabs>
                <w:tab w:val="left" w:pos="3072"/>
              </w:tabs>
              <w:ind w:left="0"/>
              <w:jc w:val="both"/>
              <w:rPr>
                <w:lang w:val="es-CO"/>
              </w:rPr>
            </w:pPr>
          </w:p>
          <w:p w:rsidR="00330B26" w:rsidRDefault="00330B26" w:rsidP="00330B26">
            <w:pPr>
              <w:pStyle w:val="Prrafodelista"/>
              <w:tabs>
                <w:tab w:val="left" w:pos="3072"/>
              </w:tabs>
              <w:ind w:left="0"/>
              <w:jc w:val="both"/>
              <w:rPr>
                <w:lang w:val="es-CO"/>
              </w:rPr>
            </w:pPr>
          </w:p>
          <w:p w:rsidR="00330B26" w:rsidRDefault="00330B26" w:rsidP="00330B26">
            <w:pPr>
              <w:pStyle w:val="Prrafodelista"/>
              <w:tabs>
                <w:tab w:val="left" w:pos="3072"/>
              </w:tabs>
              <w:ind w:left="0"/>
              <w:jc w:val="both"/>
              <w:rPr>
                <w:lang w:val="es-CO"/>
              </w:rPr>
            </w:pPr>
          </w:p>
          <w:p w:rsidR="00330B26" w:rsidRDefault="00330B26" w:rsidP="00330B26">
            <w:pPr>
              <w:pStyle w:val="Prrafodelista"/>
              <w:tabs>
                <w:tab w:val="left" w:pos="3072"/>
              </w:tabs>
              <w:ind w:left="0"/>
              <w:jc w:val="both"/>
              <w:rPr>
                <w:lang w:val="es-CO"/>
              </w:rPr>
            </w:pPr>
          </w:p>
          <w:p w:rsidR="00330B26" w:rsidRDefault="00330B26" w:rsidP="00330B26">
            <w:pPr>
              <w:pStyle w:val="Prrafodelista"/>
              <w:tabs>
                <w:tab w:val="left" w:pos="3072"/>
              </w:tabs>
              <w:ind w:left="0"/>
              <w:jc w:val="both"/>
              <w:rPr>
                <w:lang w:val="es-CO"/>
              </w:rPr>
            </w:pPr>
          </w:p>
          <w:p w:rsidR="00330B26" w:rsidRDefault="00330B26" w:rsidP="00330B26">
            <w:pPr>
              <w:pStyle w:val="Prrafodelista"/>
              <w:tabs>
                <w:tab w:val="left" w:pos="3072"/>
              </w:tabs>
              <w:ind w:left="0"/>
              <w:jc w:val="both"/>
              <w:rPr>
                <w:lang w:val="es-CO"/>
              </w:rPr>
            </w:pPr>
          </w:p>
          <w:p w:rsidR="00330B26" w:rsidRDefault="00330B26" w:rsidP="00330B26">
            <w:pPr>
              <w:pStyle w:val="Prrafodelista"/>
              <w:tabs>
                <w:tab w:val="left" w:pos="3072"/>
              </w:tabs>
              <w:ind w:left="0"/>
              <w:jc w:val="both"/>
              <w:rPr>
                <w:lang w:val="es-CO"/>
              </w:rPr>
            </w:pPr>
          </w:p>
          <w:p w:rsidR="00330B26" w:rsidRDefault="00330B26" w:rsidP="00330B26">
            <w:pPr>
              <w:pStyle w:val="Prrafodelista"/>
              <w:tabs>
                <w:tab w:val="left" w:pos="3072"/>
              </w:tabs>
              <w:ind w:left="0"/>
              <w:jc w:val="both"/>
              <w:rPr>
                <w:lang w:val="es-CO"/>
              </w:rPr>
            </w:pPr>
          </w:p>
          <w:p w:rsidR="00090263" w:rsidRDefault="00090263" w:rsidP="00090263">
            <w:pPr>
              <w:pStyle w:val="Prrafodelista"/>
              <w:ind w:left="0"/>
              <w:jc w:val="both"/>
              <w:rPr>
                <w:lang w:val="es-CO"/>
              </w:rPr>
            </w:pPr>
          </w:p>
        </w:tc>
      </w:tr>
    </w:tbl>
    <w:p w:rsidR="00090263" w:rsidRDefault="00090263" w:rsidP="00090263">
      <w:pPr>
        <w:pStyle w:val="Prrafodelista"/>
        <w:ind w:left="1080"/>
        <w:jc w:val="both"/>
        <w:rPr>
          <w:lang w:val="es-CO"/>
        </w:rPr>
      </w:pPr>
    </w:p>
    <w:p w:rsidR="00AD24C0" w:rsidRDefault="00AD24C0" w:rsidP="00AD24C0">
      <w:pPr>
        <w:pStyle w:val="Prrafodelista"/>
        <w:ind w:left="1080"/>
        <w:jc w:val="both"/>
        <w:rPr>
          <w:lang w:val="es-CO"/>
        </w:rPr>
      </w:pPr>
    </w:p>
    <w:p w:rsidR="00AD24C0" w:rsidRPr="00090263" w:rsidRDefault="00AD24C0" w:rsidP="009B66F7">
      <w:pPr>
        <w:pStyle w:val="Prrafodelista"/>
        <w:numPr>
          <w:ilvl w:val="0"/>
          <w:numId w:val="2"/>
        </w:numPr>
        <w:jc w:val="both"/>
        <w:rPr>
          <w:lang w:val="es-CO"/>
        </w:rPr>
      </w:pPr>
      <w:r w:rsidRPr="00090263">
        <w:rPr>
          <w:lang w:val="es-CO"/>
        </w:rPr>
        <w:t>De acuerdo con la</w:t>
      </w:r>
      <w:r w:rsidR="009B66F7" w:rsidRPr="00090263">
        <w:rPr>
          <w:lang w:val="es-CO"/>
        </w:rPr>
        <w:t xml:space="preserve"> necesidad de armonización conceptual y articulación del SNIES con otr</w:t>
      </w:r>
      <w:r w:rsidR="00B23732">
        <w:rPr>
          <w:lang w:val="es-CO"/>
        </w:rPr>
        <w:t>a</w:t>
      </w:r>
      <w:r w:rsidR="009B66F7" w:rsidRPr="00090263">
        <w:rPr>
          <w:lang w:val="es-CO"/>
        </w:rPr>
        <w:t xml:space="preserve">s </w:t>
      </w:r>
      <w:r w:rsidR="00240C60">
        <w:rPr>
          <w:lang w:val="es-CO"/>
        </w:rPr>
        <w:t>temática pertinentes</w:t>
      </w:r>
      <w:r w:rsidR="009B66F7" w:rsidRPr="00090263">
        <w:rPr>
          <w:lang w:val="es-CO"/>
        </w:rPr>
        <w:t xml:space="preserve">, </w:t>
      </w:r>
      <w:r w:rsidR="00240C60">
        <w:rPr>
          <w:lang w:val="es-CO"/>
        </w:rPr>
        <w:t>cuáles</w:t>
      </w:r>
      <w:r w:rsidRPr="00AD24C0">
        <w:t xml:space="preserve"> variables considera clave integrar </w:t>
      </w:r>
      <w:r w:rsidR="00E650B8">
        <w:t xml:space="preserve">o dejar por fuera del </w:t>
      </w:r>
      <w:r w:rsidRPr="00AD24C0">
        <w:t xml:space="preserve">SNIES </w:t>
      </w:r>
      <w:r w:rsidR="00E650B8">
        <w:t xml:space="preserve">para </w:t>
      </w:r>
      <w:r w:rsidRPr="00AD24C0">
        <w:t xml:space="preserve">desarrollar </w:t>
      </w:r>
      <w:r w:rsidR="00090263">
        <w:t>su</w:t>
      </w:r>
      <w:r w:rsidRPr="00AD24C0">
        <w:t xml:space="preserve">s diferentes ámbitos y </w:t>
      </w:r>
      <w:r w:rsidR="00240C60">
        <w:t>alcances</w:t>
      </w:r>
      <w:r w:rsidR="00090263">
        <w:t>:</w:t>
      </w:r>
    </w:p>
    <w:p w:rsidR="00090263" w:rsidRPr="00090263" w:rsidRDefault="00090263" w:rsidP="00090263">
      <w:pPr>
        <w:pStyle w:val="Prrafodelista"/>
        <w:ind w:left="1080"/>
        <w:jc w:val="both"/>
        <w:rPr>
          <w:lang w:val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000"/>
      </w:tblGrid>
      <w:tr w:rsidR="00090263" w:rsidTr="00090263">
        <w:tc>
          <w:tcPr>
            <w:tcW w:w="8644" w:type="dxa"/>
          </w:tcPr>
          <w:p w:rsidR="00090263" w:rsidRDefault="00090263" w:rsidP="00090263">
            <w:pPr>
              <w:pStyle w:val="Prrafodelista"/>
              <w:ind w:left="0"/>
              <w:rPr>
                <w:lang w:val="es-CO"/>
              </w:rPr>
            </w:pPr>
          </w:p>
          <w:p w:rsidR="00090263" w:rsidRDefault="00090263" w:rsidP="00090263">
            <w:pPr>
              <w:pStyle w:val="Prrafodelista"/>
              <w:ind w:left="0"/>
              <w:rPr>
                <w:lang w:val="es-CO"/>
              </w:rPr>
            </w:pPr>
          </w:p>
          <w:p w:rsidR="00090263" w:rsidRDefault="00090263" w:rsidP="00090263">
            <w:pPr>
              <w:pStyle w:val="Prrafodelista"/>
              <w:ind w:left="0"/>
              <w:rPr>
                <w:lang w:val="es-CO"/>
              </w:rPr>
            </w:pPr>
          </w:p>
          <w:p w:rsidR="00090263" w:rsidRDefault="00090263" w:rsidP="00090263">
            <w:pPr>
              <w:pStyle w:val="Prrafodelista"/>
              <w:ind w:left="0"/>
              <w:rPr>
                <w:lang w:val="es-CO"/>
              </w:rPr>
            </w:pPr>
          </w:p>
          <w:p w:rsidR="00330B26" w:rsidRDefault="00330B26" w:rsidP="00090263">
            <w:pPr>
              <w:pStyle w:val="Prrafodelista"/>
              <w:ind w:left="0"/>
              <w:rPr>
                <w:lang w:val="es-CO"/>
              </w:rPr>
            </w:pPr>
          </w:p>
          <w:p w:rsidR="00330B26" w:rsidRDefault="00330B26" w:rsidP="00090263">
            <w:pPr>
              <w:pStyle w:val="Prrafodelista"/>
              <w:ind w:left="0"/>
              <w:rPr>
                <w:lang w:val="es-CO"/>
              </w:rPr>
            </w:pPr>
          </w:p>
          <w:p w:rsidR="00330B26" w:rsidRDefault="00330B26" w:rsidP="00090263">
            <w:pPr>
              <w:pStyle w:val="Prrafodelista"/>
              <w:ind w:left="0"/>
              <w:rPr>
                <w:lang w:val="es-CO"/>
              </w:rPr>
            </w:pPr>
          </w:p>
          <w:p w:rsidR="00330B26" w:rsidRDefault="00330B26" w:rsidP="00090263">
            <w:pPr>
              <w:pStyle w:val="Prrafodelista"/>
              <w:ind w:left="0"/>
              <w:rPr>
                <w:lang w:val="es-CO"/>
              </w:rPr>
            </w:pPr>
          </w:p>
          <w:p w:rsidR="00330B26" w:rsidRDefault="00330B26" w:rsidP="00090263">
            <w:pPr>
              <w:pStyle w:val="Prrafodelista"/>
              <w:ind w:left="0"/>
              <w:rPr>
                <w:lang w:val="es-CO"/>
              </w:rPr>
            </w:pPr>
          </w:p>
          <w:p w:rsidR="00330B26" w:rsidRDefault="00330B26" w:rsidP="00090263">
            <w:pPr>
              <w:pStyle w:val="Prrafodelista"/>
              <w:ind w:left="0"/>
              <w:rPr>
                <w:lang w:val="es-CO"/>
              </w:rPr>
            </w:pPr>
          </w:p>
          <w:p w:rsidR="00090263" w:rsidRDefault="00090263" w:rsidP="00090263">
            <w:pPr>
              <w:pStyle w:val="Prrafodelista"/>
              <w:ind w:left="0"/>
              <w:rPr>
                <w:lang w:val="es-CO"/>
              </w:rPr>
            </w:pPr>
          </w:p>
          <w:p w:rsidR="00090263" w:rsidRDefault="00090263" w:rsidP="00090263">
            <w:pPr>
              <w:pStyle w:val="Prrafodelista"/>
              <w:ind w:left="0"/>
              <w:rPr>
                <w:lang w:val="es-CO"/>
              </w:rPr>
            </w:pPr>
          </w:p>
          <w:p w:rsidR="00090263" w:rsidRDefault="00090263" w:rsidP="00090263">
            <w:pPr>
              <w:pStyle w:val="Prrafodelista"/>
              <w:ind w:left="0"/>
              <w:rPr>
                <w:lang w:val="es-CO"/>
              </w:rPr>
            </w:pPr>
          </w:p>
          <w:p w:rsidR="00090263" w:rsidRDefault="00090263" w:rsidP="00090263">
            <w:pPr>
              <w:pStyle w:val="Prrafodelista"/>
              <w:ind w:left="0"/>
              <w:rPr>
                <w:lang w:val="es-CO"/>
              </w:rPr>
            </w:pPr>
          </w:p>
          <w:p w:rsidR="00090263" w:rsidRDefault="00330B26" w:rsidP="00330B26">
            <w:pPr>
              <w:pStyle w:val="Prrafodelista"/>
              <w:tabs>
                <w:tab w:val="left" w:pos="7020"/>
              </w:tabs>
              <w:ind w:left="0"/>
              <w:rPr>
                <w:lang w:val="es-CO"/>
              </w:rPr>
            </w:pPr>
            <w:r>
              <w:rPr>
                <w:lang w:val="es-CO"/>
              </w:rPr>
              <w:tab/>
            </w:r>
          </w:p>
          <w:p w:rsidR="00330B26" w:rsidRDefault="00330B26" w:rsidP="00330B26">
            <w:pPr>
              <w:pStyle w:val="Prrafodelista"/>
              <w:tabs>
                <w:tab w:val="left" w:pos="7020"/>
              </w:tabs>
              <w:ind w:left="0"/>
              <w:rPr>
                <w:lang w:val="es-CO"/>
              </w:rPr>
            </w:pPr>
          </w:p>
          <w:p w:rsidR="00330B26" w:rsidRDefault="00330B26" w:rsidP="00330B26">
            <w:pPr>
              <w:pStyle w:val="Prrafodelista"/>
              <w:tabs>
                <w:tab w:val="left" w:pos="7020"/>
              </w:tabs>
              <w:ind w:left="0"/>
              <w:rPr>
                <w:lang w:val="es-CO"/>
              </w:rPr>
            </w:pPr>
          </w:p>
          <w:p w:rsidR="00090263" w:rsidRDefault="00090263" w:rsidP="00090263">
            <w:pPr>
              <w:pStyle w:val="Prrafodelista"/>
              <w:ind w:left="0"/>
              <w:rPr>
                <w:lang w:val="es-CO"/>
              </w:rPr>
            </w:pPr>
          </w:p>
          <w:p w:rsidR="00090263" w:rsidRDefault="00090263" w:rsidP="00090263">
            <w:pPr>
              <w:pStyle w:val="Prrafodelista"/>
              <w:ind w:left="0"/>
              <w:rPr>
                <w:lang w:val="es-CO"/>
              </w:rPr>
            </w:pPr>
          </w:p>
        </w:tc>
      </w:tr>
    </w:tbl>
    <w:p w:rsidR="00BD36CA" w:rsidRDefault="00BD36CA" w:rsidP="00090263">
      <w:pPr>
        <w:pStyle w:val="Prrafodelista"/>
        <w:rPr>
          <w:lang w:val="es-CO"/>
        </w:rPr>
      </w:pPr>
    </w:p>
    <w:p w:rsidR="00AD24C0" w:rsidRDefault="00090263" w:rsidP="009B66F7">
      <w:pPr>
        <w:pStyle w:val="Prrafodelista"/>
        <w:numPr>
          <w:ilvl w:val="0"/>
          <w:numId w:val="2"/>
        </w:numPr>
        <w:jc w:val="both"/>
        <w:rPr>
          <w:b/>
          <w:lang w:val="es-CO"/>
        </w:rPr>
      </w:pPr>
      <w:r w:rsidRPr="00AD24C0">
        <w:rPr>
          <w:lang w:val="es-CO"/>
        </w:rPr>
        <w:lastRenderedPageBreak/>
        <w:t>Con base en sus conocimientos</w:t>
      </w:r>
      <w:r w:rsidR="00240C60">
        <w:rPr>
          <w:lang w:val="es-CO"/>
        </w:rPr>
        <w:t>,</w:t>
      </w:r>
      <w:r w:rsidRPr="00AD24C0">
        <w:rPr>
          <w:lang w:val="es-CO"/>
        </w:rPr>
        <w:t xml:space="preserve"> experiencia y en la documentación disponible</w:t>
      </w:r>
      <w:r w:rsidR="00E650B8">
        <w:rPr>
          <w:lang w:val="es-CO"/>
        </w:rPr>
        <w:t>,</w:t>
      </w:r>
      <w:r w:rsidR="00240C60">
        <w:rPr>
          <w:lang w:val="es-CO"/>
        </w:rPr>
        <w:t xml:space="preserve"> </w:t>
      </w:r>
      <w:r w:rsidR="00E650B8">
        <w:rPr>
          <w:lang w:val="es-CO"/>
        </w:rPr>
        <w:t xml:space="preserve">cuál sería su propuesta para el mejoramiento de la estructura conceptual del SNIES en relación con las temáticas que por su importancia para propósitos de política pública deben incorporarse </w:t>
      </w:r>
      <w:r w:rsidR="00E650B8" w:rsidRPr="00AD24C0">
        <w:rPr>
          <w:lang w:val="es-CO"/>
        </w:rPr>
        <w:t>para cumplir los objetivos</w:t>
      </w:r>
      <w:r w:rsidR="00E650B8">
        <w:rPr>
          <w:lang w:val="es-CO"/>
        </w:rPr>
        <w:t xml:space="preserve"> </w:t>
      </w:r>
      <w:r w:rsidR="00E650B8" w:rsidRPr="00AD24C0">
        <w:rPr>
          <w:lang w:val="es-CO"/>
        </w:rPr>
        <w:t>del SNIES</w:t>
      </w:r>
      <w:r w:rsidRPr="00090263">
        <w:rPr>
          <w:b/>
          <w:lang w:val="es-CO"/>
        </w:rPr>
        <w:t>:</w:t>
      </w:r>
    </w:p>
    <w:p w:rsidR="003929A2" w:rsidRDefault="003929A2" w:rsidP="003929A2">
      <w:pPr>
        <w:pStyle w:val="Prrafodelista"/>
        <w:ind w:left="1080"/>
        <w:jc w:val="both"/>
        <w:rPr>
          <w:b/>
          <w:lang w:val="es-CO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7640"/>
      </w:tblGrid>
      <w:tr w:rsidR="003929A2" w:rsidTr="003929A2">
        <w:tc>
          <w:tcPr>
            <w:tcW w:w="8644" w:type="dxa"/>
          </w:tcPr>
          <w:p w:rsidR="003929A2" w:rsidRDefault="003929A2" w:rsidP="003929A2">
            <w:pPr>
              <w:pStyle w:val="Prrafodelista"/>
              <w:ind w:left="0"/>
              <w:jc w:val="both"/>
              <w:rPr>
                <w:b/>
                <w:lang w:val="es-CO"/>
              </w:rPr>
            </w:pPr>
          </w:p>
          <w:p w:rsidR="003929A2" w:rsidRDefault="003929A2" w:rsidP="003929A2">
            <w:pPr>
              <w:pStyle w:val="Prrafodelista"/>
              <w:ind w:left="0"/>
              <w:jc w:val="both"/>
              <w:rPr>
                <w:b/>
                <w:lang w:val="es-CO"/>
              </w:rPr>
            </w:pPr>
          </w:p>
          <w:p w:rsidR="003929A2" w:rsidRDefault="003929A2" w:rsidP="003929A2">
            <w:pPr>
              <w:pStyle w:val="Prrafodelista"/>
              <w:ind w:left="0"/>
              <w:jc w:val="both"/>
              <w:rPr>
                <w:b/>
                <w:lang w:val="es-CO"/>
              </w:rPr>
            </w:pPr>
          </w:p>
          <w:p w:rsidR="003929A2" w:rsidRDefault="003929A2" w:rsidP="003929A2">
            <w:pPr>
              <w:pStyle w:val="Prrafodelista"/>
              <w:ind w:left="0"/>
              <w:jc w:val="both"/>
              <w:rPr>
                <w:b/>
                <w:lang w:val="es-CO"/>
              </w:rPr>
            </w:pPr>
          </w:p>
          <w:p w:rsidR="003929A2" w:rsidRDefault="003929A2" w:rsidP="003929A2">
            <w:pPr>
              <w:pStyle w:val="Prrafodelista"/>
              <w:ind w:left="0"/>
              <w:jc w:val="both"/>
              <w:rPr>
                <w:b/>
                <w:lang w:val="es-CO"/>
              </w:rPr>
            </w:pPr>
          </w:p>
          <w:p w:rsidR="003929A2" w:rsidRDefault="003929A2" w:rsidP="003929A2">
            <w:pPr>
              <w:pStyle w:val="Prrafodelista"/>
              <w:ind w:left="0"/>
              <w:jc w:val="both"/>
              <w:rPr>
                <w:b/>
                <w:lang w:val="es-CO"/>
              </w:rPr>
            </w:pPr>
          </w:p>
          <w:p w:rsidR="003929A2" w:rsidRDefault="003929A2" w:rsidP="003929A2">
            <w:pPr>
              <w:pStyle w:val="Prrafodelista"/>
              <w:ind w:left="0"/>
              <w:jc w:val="both"/>
              <w:rPr>
                <w:b/>
                <w:lang w:val="es-CO"/>
              </w:rPr>
            </w:pPr>
          </w:p>
          <w:p w:rsidR="003929A2" w:rsidRDefault="003929A2" w:rsidP="003929A2">
            <w:pPr>
              <w:pStyle w:val="Prrafodelista"/>
              <w:ind w:left="0"/>
              <w:jc w:val="both"/>
              <w:rPr>
                <w:b/>
                <w:lang w:val="es-CO"/>
              </w:rPr>
            </w:pPr>
          </w:p>
          <w:p w:rsidR="003929A2" w:rsidRDefault="003929A2" w:rsidP="003929A2">
            <w:pPr>
              <w:pStyle w:val="Prrafodelista"/>
              <w:ind w:left="0"/>
              <w:jc w:val="both"/>
              <w:rPr>
                <w:b/>
                <w:lang w:val="es-CO"/>
              </w:rPr>
            </w:pPr>
          </w:p>
          <w:p w:rsidR="003929A2" w:rsidRDefault="003929A2" w:rsidP="003929A2">
            <w:pPr>
              <w:pStyle w:val="Prrafodelista"/>
              <w:ind w:left="0"/>
              <w:jc w:val="both"/>
              <w:rPr>
                <w:b/>
                <w:lang w:val="es-CO"/>
              </w:rPr>
            </w:pPr>
          </w:p>
          <w:p w:rsidR="003929A2" w:rsidRDefault="003929A2" w:rsidP="003929A2">
            <w:pPr>
              <w:pStyle w:val="Prrafodelista"/>
              <w:ind w:left="0"/>
              <w:jc w:val="both"/>
              <w:rPr>
                <w:b/>
                <w:lang w:val="es-CO"/>
              </w:rPr>
            </w:pPr>
          </w:p>
          <w:p w:rsidR="003929A2" w:rsidRDefault="003929A2" w:rsidP="003929A2">
            <w:pPr>
              <w:pStyle w:val="Prrafodelista"/>
              <w:ind w:left="0"/>
              <w:jc w:val="both"/>
              <w:rPr>
                <w:b/>
                <w:lang w:val="es-CO"/>
              </w:rPr>
            </w:pPr>
          </w:p>
          <w:p w:rsidR="003929A2" w:rsidRDefault="003929A2" w:rsidP="003929A2">
            <w:pPr>
              <w:pStyle w:val="Prrafodelista"/>
              <w:ind w:left="0"/>
              <w:jc w:val="both"/>
              <w:rPr>
                <w:b/>
                <w:lang w:val="es-CO"/>
              </w:rPr>
            </w:pPr>
          </w:p>
          <w:p w:rsidR="003929A2" w:rsidRDefault="003929A2" w:rsidP="003929A2">
            <w:pPr>
              <w:pStyle w:val="Prrafodelista"/>
              <w:ind w:left="0"/>
              <w:jc w:val="both"/>
              <w:rPr>
                <w:b/>
                <w:lang w:val="es-CO"/>
              </w:rPr>
            </w:pPr>
          </w:p>
        </w:tc>
      </w:tr>
    </w:tbl>
    <w:p w:rsidR="003929A2" w:rsidRDefault="003929A2" w:rsidP="003929A2">
      <w:pPr>
        <w:pStyle w:val="Prrafodelista"/>
        <w:ind w:left="1080"/>
        <w:jc w:val="both"/>
        <w:rPr>
          <w:b/>
          <w:lang w:val="es-CO"/>
        </w:rPr>
      </w:pPr>
    </w:p>
    <w:p w:rsidR="003929A2" w:rsidRDefault="003929A2" w:rsidP="003929A2">
      <w:pPr>
        <w:pStyle w:val="Prrafodelista"/>
        <w:ind w:left="1080"/>
        <w:jc w:val="both"/>
        <w:rPr>
          <w:b/>
          <w:lang w:val="es-CO"/>
        </w:rPr>
      </w:pPr>
    </w:p>
    <w:p w:rsidR="003929A2" w:rsidRDefault="003929A2" w:rsidP="003929A2">
      <w:pPr>
        <w:pStyle w:val="Prrafodelista"/>
        <w:ind w:left="1080"/>
        <w:jc w:val="both"/>
        <w:rPr>
          <w:b/>
          <w:lang w:val="es-CO"/>
        </w:rPr>
      </w:pPr>
      <w:r>
        <w:rPr>
          <w:b/>
          <w:lang w:val="es-CO"/>
        </w:rPr>
        <w:t>OBSERVACIONES COMPLEMENTARIAS</w:t>
      </w:r>
    </w:p>
    <w:p w:rsidR="003929A2" w:rsidRDefault="003929A2" w:rsidP="003929A2">
      <w:pPr>
        <w:pStyle w:val="Prrafodelista"/>
        <w:ind w:left="1080"/>
        <w:jc w:val="both"/>
        <w:rPr>
          <w:b/>
          <w:lang w:val="es-CO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7640"/>
      </w:tblGrid>
      <w:tr w:rsidR="003929A2" w:rsidTr="003929A2">
        <w:tc>
          <w:tcPr>
            <w:tcW w:w="8644" w:type="dxa"/>
          </w:tcPr>
          <w:p w:rsidR="003929A2" w:rsidRDefault="003929A2" w:rsidP="003929A2">
            <w:pPr>
              <w:pStyle w:val="Prrafodelista"/>
              <w:ind w:left="0"/>
              <w:jc w:val="both"/>
              <w:rPr>
                <w:b/>
                <w:lang w:val="es-CO"/>
              </w:rPr>
            </w:pPr>
          </w:p>
          <w:p w:rsidR="003929A2" w:rsidRDefault="003929A2" w:rsidP="003929A2">
            <w:pPr>
              <w:pStyle w:val="Prrafodelista"/>
              <w:ind w:left="0"/>
              <w:jc w:val="both"/>
              <w:rPr>
                <w:b/>
                <w:lang w:val="es-CO"/>
              </w:rPr>
            </w:pPr>
          </w:p>
          <w:p w:rsidR="003929A2" w:rsidRDefault="003929A2" w:rsidP="003929A2">
            <w:pPr>
              <w:pStyle w:val="Prrafodelista"/>
              <w:ind w:left="0"/>
              <w:jc w:val="both"/>
              <w:rPr>
                <w:b/>
                <w:lang w:val="es-CO"/>
              </w:rPr>
            </w:pPr>
          </w:p>
          <w:p w:rsidR="003929A2" w:rsidRDefault="003929A2" w:rsidP="003929A2">
            <w:pPr>
              <w:pStyle w:val="Prrafodelista"/>
              <w:ind w:left="0"/>
              <w:jc w:val="both"/>
              <w:rPr>
                <w:b/>
                <w:lang w:val="es-CO"/>
              </w:rPr>
            </w:pPr>
          </w:p>
          <w:p w:rsidR="003929A2" w:rsidRDefault="003929A2" w:rsidP="003929A2">
            <w:pPr>
              <w:pStyle w:val="Prrafodelista"/>
              <w:ind w:left="0"/>
              <w:jc w:val="both"/>
              <w:rPr>
                <w:b/>
                <w:lang w:val="es-CO"/>
              </w:rPr>
            </w:pPr>
          </w:p>
          <w:p w:rsidR="003929A2" w:rsidRDefault="003929A2" w:rsidP="003929A2">
            <w:pPr>
              <w:pStyle w:val="Prrafodelista"/>
              <w:ind w:left="0"/>
              <w:jc w:val="both"/>
              <w:rPr>
                <w:b/>
                <w:lang w:val="es-CO"/>
              </w:rPr>
            </w:pPr>
          </w:p>
          <w:p w:rsidR="00BD36CA" w:rsidRDefault="00BD36CA" w:rsidP="003929A2">
            <w:pPr>
              <w:pStyle w:val="Prrafodelista"/>
              <w:ind w:left="0"/>
              <w:jc w:val="both"/>
              <w:rPr>
                <w:b/>
                <w:lang w:val="es-CO"/>
              </w:rPr>
            </w:pPr>
          </w:p>
          <w:p w:rsidR="00BD36CA" w:rsidRDefault="00BD36CA" w:rsidP="003929A2">
            <w:pPr>
              <w:pStyle w:val="Prrafodelista"/>
              <w:ind w:left="0"/>
              <w:jc w:val="both"/>
              <w:rPr>
                <w:b/>
                <w:lang w:val="es-CO"/>
              </w:rPr>
            </w:pPr>
          </w:p>
          <w:p w:rsidR="00BD36CA" w:rsidRDefault="00BD36CA" w:rsidP="003929A2">
            <w:pPr>
              <w:pStyle w:val="Prrafodelista"/>
              <w:ind w:left="0"/>
              <w:jc w:val="both"/>
              <w:rPr>
                <w:b/>
                <w:lang w:val="es-CO"/>
              </w:rPr>
            </w:pPr>
          </w:p>
          <w:p w:rsidR="00BD36CA" w:rsidRDefault="00BD36CA" w:rsidP="003929A2">
            <w:pPr>
              <w:pStyle w:val="Prrafodelista"/>
              <w:ind w:left="0"/>
              <w:jc w:val="both"/>
              <w:rPr>
                <w:b/>
                <w:lang w:val="es-CO"/>
              </w:rPr>
            </w:pPr>
          </w:p>
          <w:p w:rsidR="00BD36CA" w:rsidRDefault="00BD36CA" w:rsidP="003929A2">
            <w:pPr>
              <w:pStyle w:val="Prrafodelista"/>
              <w:ind w:left="0"/>
              <w:jc w:val="both"/>
              <w:rPr>
                <w:b/>
                <w:lang w:val="es-CO"/>
              </w:rPr>
            </w:pPr>
          </w:p>
          <w:p w:rsidR="00BD36CA" w:rsidRDefault="00BD36CA" w:rsidP="003929A2">
            <w:pPr>
              <w:pStyle w:val="Prrafodelista"/>
              <w:ind w:left="0"/>
              <w:jc w:val="both"/>
              <w:rPr>
                <w:b/>
                <w:lang w:val="es-CO"/>
              </w:rPr>
            </w:pPr>
          </w:p>
          <w:p w:rsidR="00BD36CA" w:rsidRDefault="00BD36CA" w:rsidP="003929A2">
            <w:pPr>
              <w:pStyle w:val="Prrafodelista"/>
              <w:ind w:left="0"/>
              <w:jc w:val="both"/>
              <w:rPr>
                <w:b/>
                <w:lang w:val="es-CO"/>
              </w:rPr>
            </w:pPr>
          </w:p>
          <w:p w:rsidR="00BD36CA" w:rsidRDefault="00BD36CA" w:rsidP="003929A2">
            <w:pPr>
              <w:pStyle w:val="Prrafodelista"/>
              <w:ind w:left="0"/>
              <w:jc w:val="both"/>
              <w:rPr>
                <w:b/>
                <w:lang w:val="es-CO"/>
              </w:rPr>
            </w:pPr>
          </w:p>
          <w:p w:rsidR="00BD36CA" w:rsidRDefault="00BD36CA" w:rsidP="003929A2">
            <w:pPr>
              <w:pStyle w:val="Prrafodelista"/>
              <w:ind w:left="0"/>
              <w:jc w:val="both"/>
              <w:rPr>
                <w:b/>
                <w:lang w:val="es-CO"/>
              </w:rPr>
            </w:pPr>
          </w:p>
          <w:p w:rsidR="00BD36CA" w:rsidRDefault="00BD36CA" w:rsidP="003929A2">
            <w:pPr>
              <w:pStyle w:val="Prrafodelista"/>
              <w:ind w:left="0"/>
              <w:jc w:val="both"/>
              <w:rPr>
                <w:b/>
                <w:lang w:val="es-CO"/>
              </w:rPr>
            </w:pPr>
          </w:p>
          <w:p w:rsidR="00BD36CA" w:rsidRDefault="00BD36CA" w:rsidP="003929A2">
            <w:pPr>
              <w:pStyle w:val="Prrafodelista"/>
              <w:ind w:left="0"/>
              <w:jc w:val="both"/>
              <w:rPr>
                <w:b/>
                <w:lang w:val="es-CO"/>
              </w:rPr>
            </w:pPr>
          </w:p>
          <w:p w:rsidR="00BD36CA" w:rsidRDefault="00BD36CA" w:rsidP="003929A2">
            <w:pPr>
              <w:pStyle w:val="Prrafodelista"/>
              <w:ind w:left="0"/>
              <w:jc w:val="both"/>
              <w:rPr>
                <w:b/>
                <w:lang w:val="es-CO"/>
              </w:rPr>
            </w:pPr>
          </w:p>
          <w:p w:rsidR="00BD36CA" w:rsidRDefault="00BD36CA" w:rsidP="003929A2">
            <w:pPr>
              <w:pStyle w:val="Prrafodelista"/>
              <w:ind w:left="0"/>
              <w:jc w:val="both"/>
              <w:rPr>
                <w:b/>
                <w:lang w:val="es-CO"/>
              </w:rPr>
            </w:pPr>
          </w:p>
          <w:p w:rsidR="00BD36CA" w:rsidRDefault="00BD36CA" w:rsidP="003929A2">
            <w:pPr>
              <w:pStyle w:val="Prrafodelista"/>
              <w:ind w:left="0"/>
              <w:jc w:val="both"/>
              <w:rPr>
                <w:b/>
                <w:lang w:val="es-CO"/>
              </w:rPr>
            </w:pPr>
          </w:p>
          <w:p w:rsidR="003929A2" w:rsidRDefault="003929A2" w:rsidP="003929A2">
            <w:pPr>
              <w:pStyle w:val="Prrafodelista"/>
              <w:ind w:left="0"/>
              <w:jc w:val="both"/>
              <w:rPr>
                <w:b/>
                <w:lang w:val="es-CO"/>
              </w:rPr>
            </w:pPr>
          </w:p>
          <w:p w:rsidR="003929A2" w:rsidRDefault="003929A2" w:rsidP="003929A2">
            <w:pPr>
              <w:pStyle w:val="Prrafodelista"/>
              <w:ind w:left="0"/>
              <w:jc w:val="both"/>
              <w:rPr>
                <w:b/>
                <w:lang w:val="es-CO"/>
              </w:rPr>
            </w:pPr>
          </w:p>
        </w:tc>
      </w:tr>
    </w:tbl>
    <w:p w:rsidR="00090263" w:rsidRPr="006841AB" w:rsidRDefault="00090263" w:rsidP="006841AB">
      <w:pPr>
        <w:jc w:val="both"/>
        <w:rPr>
          <w:lang w:val="es-CO"/>
        </w:rPr>
      </w:pPr>
    </w:p>
    <w:sectPr w:rsidR="00090263" w:rsidRPr="006841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0B2"/>
    <w:multiLevelType w:val="hybridMultilevel"/>
    <w:tmpl w:val="FECEC460"/>
    <w:lvl w:ilvl="0" w:tplc="42AE67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106302"/>
    <w:multiLevelType w:val="hybridMultilevel"/>
    <w:tmpl w:val="1DBE493A"/>
    <w:lvl w:ilvl="0" w:tplc="D46E0F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DF01DF"/>
    <w:multiLevelType w:val="hybridMultilevel"/>
    <w:tmpl w:val="B4DE5946"/>
    <w:lvl w:ilvl="0" w:tplc="8C1C8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515291"/>
    <w:multiLevelType w:val="hybridMultilevel"/>
    <w:tmpl w:val="B44087F2"/>
    <w:lvl w:ilvl="0" w:tplc="AE3A6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E578F"/>
    <w:multiLevelType w:val="hybridMultilevel"/>
    <w:tmpl w:val="D4C2B6EC"/>
    <w:lvl w:ilvl="0" w:tplc="FF3AEBE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0C7BD3"/>
    <w:multiLevelType w:val="hybridMultilevel"/>
    <w:tmpl w:val="5382248E"/>
    <w:lvl w:ilvl="0" w:tplc="64988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7425BD"/>
    <w:multiLevelType w:val="hybridMultilevel"/>
    <w:tmpl w:val="230E497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1B"/>
    <w:rsid w:val="00090263"/>
    <w:rsid w:val="00092725"/>
    <w:rsid w:val="000A0660"/>
    <w:rsid w:val="000C7185"/>
    <w:rsid w:val="000E65F7"/>
    <w:rsid w:val="001C58CD"/>
    <w:rsid w:val="002226DE"/>
    <w:rsid w:val="00235124"/>
    <w:rsid w:val="00240C60"/>
    <w:rsid w:val="00240F95"/>
    <w:rsid w:val="002962B9"/>
    <w:rsid w:val="002D7549"/>
    <w:rsid w:val="00330B26"/>
    <w:rsid w:val="003929A2"/>
    <w:rsid w:val="003C61CA"/>
    <w:rsid w:val="0045197F"/>
    <w:rsid w:val="004A1F35"/>
    <w:rsid w:val="0056389C"/>
    <w:rsid w:val="006803AD"/>
    <w:rsid w:val="006841AB"/>
    <w:rsid w:val="006D1F76"/>
    <w:rsid w:val="007D087B"/>
    <w:rsid w:val="008206BA"/>
    <w:rsid w:val="00825573"/>
    <w:rsid w:val="008D59A9"/>
    <w:rsid w:val="00957D5F"/>
    <w:rsid w:val="009B66F7"/>
    <w:rsid w:val="00A57ED3"/>
    <w:rsid w:val="00A958E4"/>
    <w:rsid w:val="00AB6895"/>
    <w:rsid w:val="00AD24C0"/>
    <w:rsid w:val="00B23732"/>
    <w:rsid w:val="00BD36CA"/>
    <w:rsid w:val="00CA4AE9"/>
    <w:rsid w:val="00DC43A5"/>
    <w:rsid w:val="00E412A9"/>
    <w:rsid w:val="00E650B8"/>
    <w:rsid w:val="00E85C9A"/>
    <w:rsid w:val="00E92EBD"/>
    <w:rsid w:val="00EE322A"/>
    <w:rsid w:val="00F94E1B"/>
    <w:rsid w:val="00FA2403"/>
    <w:rsid w:val="00FC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4E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90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4E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90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2320E-30AF-4977-AB60-B7D1FC63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DELFIN</dc:creator>
  <cp:lastModifiedBy>Usuario de Windows</cp:lastModifiedBy>
  <cp:revision>2</cp:revision>
  <dcterms:created xsi:type="dcterms:W3CDTF">2016-10-11T15:41:00Z</dcterms:created>
  <dcterms:modified xsi:type="dcterms:W3CDTF">2016-10-11T15:41:00Z</dcterms:modified>
</cp:coreProperties>
</file>