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04" w:rsidRDefault="001F2004" w:rsidP="00847D93">
      <w:pPr>
        <w:ind w:right="-106"/>
        <w:jc w:val="center"/>
        <w:rPr>
          <w:rFonts w:cs="Arial"/>
          <w:b/>
        </w:rPr>
      </w:pPr>
      <w:r w:rsidRPr="00A202CF">
        <w:rPr>
          <w:rFonts w:cs="Arial"/>
          <w:b/>
        </w:rPr>
        <w:t>RESOLUCIÓN No.</w:t>
      </w:r>
    </w:p>
    <w:p w:rsidR="0061756D" w:rsidRDefault="0061756D" w:rsidP="00847D93">
      <w:pPr>
        <w:ind w:right="-106"/>
        <w:jc w:val="center"/>
        <w:rPr>
          <w:rFonts w:cs="Arial"/>
          <w:b/>
        </w:rPr>
      </w:pPr>
    </w:p>
    <w:p w:rsidR="001F2004" w:rsidRDefault="003E16E2" w:rsidP="00C44643">
      <w:pPr>
        <w:ind w:right="-106"/>
        <w:jc w:val="center"/>
        <w:rPr>
          <w:rFonts w:cs="Arial"/>
        </w:rPr>
      </w:pPr>
      <w:r w:rsidRPr="00A202CF">
        <w:rPr>
          <w:rFonts w:cs="Arial"/>
        </w:rPr>
        <w:t>(                                        )</w:t>
      </w:r>
    </w:p>
    <w:p w:rsidR="0061756D" w:rsidRPr="00A202CF" w:rsidRDefault="0061756D" w:rsidP="00C44643">
      <w:pPr>
        <w:ind w:right="-106"/>
        <w:jc w:val="center"/>
        <w:rPr>
          <w:rFonts w:cs="Arial"/>
        </w:rPr>
      </w:pPr>
    </w:p>
    <w:p w:rsidR="001F2004" w:rsidRPr="00A202CF" w:rsidRDefault="001F2004" w:rsidP="00BA7E53">
      <w:pPr>
        <w:ind w:right="-106"/>
        <w:jc w:val="both"/>
        <w:rPr>
          <w:rFonts w:cs="Arial"/>
        </w:rPr>
      </w:pPr>
    </w:p>
    <w:p w:rsidR="001F2004" w:rsidRPr="00A202CF" w:rsidRDefault="00A202CF" w:rsidP="00C44643">
      <w:pPr>
        <w:pStyle w:val="Textoindependiente21"/>
        <w:ind w:right="-108"/>
        <w:rPr>
          <w:rFonts w:cs="Arial"/>
          <w:lang w:val="es-ES"/>
        </w:rPr>
      </w:pPr>
      <w:r>
        <w:rPr>
          <w:rFonts w:cs="Arial"/>
          <w:lang w:val="es-ES"/>
        </w:rPr>
        <w:t>«</w:t>
      </w:r>
      <w:r w:rsidR="001F2004" w:rsidRPr="00A202CF">
        <w:rPr>
          <w:rFonts w:cs="Arial"/>
          <w:lang w:val="es-ES"/>
        </w:rPr>
        <w:t>Por la cual se</w:t>
      </w:r>
      <w:r w:rsidR="00714194" w:rsidRPr="00A202CF">
        <w:rPr>
          <w:rFonts w:cs="Arial"/>
          <w:lang w:val="es-ES"/>
        </w:rPr>
        <w:t xml:space="preserve"> modifica</w:t>
      </w:r>
      <w:r w:rsidR="001815BD">
        <w:rPr>
          <w:rFonts w:cs="Arial"/>
          <w:lang w:val="es-ES"/>
        </w:rPr>
        <w:t xml:space="preserve"> el cronograma de actividades de </w:t>
      </w:r>
      <w:r w:rsidR="001815BD">
        <w:rPr>
          <w:rFonts w:eastAsia="Batang" w:cs="Arial"/>
          <w:bCs/>
          <w:color w:val="000000"/>
          <w:lang w:eastAsia="en-US"/>
        </w:rPr>
        <w:t xml:space="preserve">la </w:t>
      </w:r>
      <w:r w:rsidR="001815BD" w:rsidRPr="00A202CF">
        <w:rPr>
          <w:rFonts w:eastAsiaTheme="minorHAnsi" w:cs="Arial"/>
          <w:lang w:eastAsia="en-US"/>
        </w:rPr>
        <w:t xml:space="preserve">evaluación de </w:t>
      </w:r>
      <w:r w:rsidR="001815BD" w:rsidRPr="00A202CF">
        <w:rPr>
          <w:rFonts w:eastAsia="Batang" w:cs="Arial"/>
          <w:bCs/>
        </w:rPr>
        <w:t>carácter diagnóstico formativo (ECDF)</w:t>
      </w:r>
      <w:r w:rsidR="001815BD">
        <w:rPr>
          <w:rFonts w:eastAsia="Batang" w:cs="Arial"/>
          <w:bCs/>
        </w:rPr>
        <w:t xml:space="preserve"> q</w:t>
      </w:r>
      <w:r w:rsidR="001815BD" w:rsidRPr="00DF7B3D">
        <w:rPr>
          <w:rFonts w:eastAsia="Batang" w:cs="Arial"/>
          <w:bCs/>
        </w:rPr>
        <w:t>ue inici</w:t>
      </w:r>
      <w:r w:rsidR="001815BD">
        <w:rPr>
          <w:rFonts w:eastAsia="Batang" w:cs="Arial"/>
          <w:bCs/>
        </w:rPr>
        <w:t xml:space="preserve">ó </w:t>
      </w:r>
      <w:r w:rsidR="001815BD" w:rsidRPr="00DF7B3D">
        <w:rPr>
          <w:rFonts w:eastAsia="Batang" w:cs="Arial"/>
          <w:bCs/>
        </w:rPr>
        <w:t xml:space="preserve">trámites en el año 2016 y </w:t>
      </w:r>
      <w:r w:rsidR="001815BD">
        <w:rPr>
          <w:rFonts w:eastAsia="Batang" w:cs="Arial"/>
          <w:bCs/>
        </w:rPr>
        <w:t xml:space="preserve">que se desarrolla </w:t>
      </w:r>
      <w:r w:rsidR="001815BD" w:rsidRPr="00DF7B3D">
        <w:rPr>
          <w:rFonts w:eastAsia="Batang" w:cs="Arial"/>
          <w:bCs/>
        </w:rPr>
        <w:t>durante el año 2017</w:t>
      </w:r>
      <w:r w:rsidR="001815BD">
        <w:rPr>
          <w:rFonts w:eastAsia="Batang" w:cs="Arial"/>
          <w:bCs/>
        </w:rPr>
        <w:t xml:space="preserve">, consagrado en </w:t>
      </w:r>
      <w:r w:rsidR="00714194" w:rsidRPr="00A202CF">
        <w:rPr>
          <w:rFonts w:cs="Arial"/>
          <w:lang w:val="es-ES"/>
        </w:rPr>
        <w:t xml:space="preserve">la </w:t>
      </w:r>
      <w:r w:rsidR="006921BF" w:rsidRPr="00A202CF">
        <w:rPr>
          <w:rFonts w:cs="Arial"/>
          <w:lang w:val="es-ES"/>
        </w:rPr>
        <w:t>R</w:t>
      </w:r>
      <w:r w:rsidR="00714194" w:rsidRPr="00A202CF">
        <w:rPr>
          <w:rFonts w:cs="Arial"/>
          <w:lang w:val="es-ES"/>
        </w:rPr>
        <w:t>esolución 21292 de 2016</w:t>
      </w:r>
      <w:r w:rsidR="007F4146">
        <w:rPr>
          <w:rFonts w:cs="Arial"/>
          <w:lang w:val="es-ES"/>
        </w:rPr>
        <w:t>,</w:t>
      </w:r>
      <w:r w:rsidR="001815BD">
        <w:rPr>
          <w:rFonts w:cs="Arial"/>
          <w:lang w:val="es-ES"/>
        </w:rPr>
        <w:t xml:space="preserve"> </w:t>
      </w:r>
      <w:r w:rsidR="00544631" w:rsidRPr="00A202CF">
        <w:rPr>
          <w:rFonts w:cs="Arial"/>
          <w:lang w:val="es-ES"/>
        </w:rPr>
        <w:t>modificada por la</w:t>
      </w:r>
      <w:r w:rsidR="003D0325">
        <w:rPr>
          <w:rFonts w:cs="Arial"/>
          <w:lang w:val="es-ES"/>
        </w:rPr>
        <w:t>s Resoluciones</w:t>
      </w:r>
      <w:r w:rsidR="00544631" w:rsidRPr="00A202CF">
        <w:rPr>
          <w:rFonts w:cs="Arial"/>
          <w:lang w:val="es-ES"/>
        </w:rPr>
        <w:t xml:space="preserve"> 664 de 2017</w:t>
      </w:r>
      <w:r w:rsidR="003D0325">
        <w:rPr>
          <w:rFonts w:cs="Arial"/>
          <w:lang w:val="es-ES"/>
        </w:rPr>
        <w:t xml:space="preserve"> y 13995 de 2017.</w:t>
      </w:r>
      <w:r>
        <w:rPr>
          <w:rFonts w:cs="Arial"/>
          <w:lang w:val="es-ES"/>
        </w:rPr>
        <w:t>»</w:t>
      </w:r>
    </w:p>
    <w:p w:rsidR="001F2004" w:rsidRPr="00A202CF" w:rsidRDefault="001F2004" w:rsidP="00BA7E53">
      <w:pPr>
        <w:autoSpaceDE w:val="0"/>
        <w:autoSpaceDN w:val="0"/>
        <w:adjustRightInd w:val="0"/>
        <w:ind w:right="-106"/>
        <w:jc w:val="both"/>
        <w:rPr>
          <w:rFonts w:cs="Arial"/>
        </w:rPr>
      </w:pPr>
    </w:p>
    <w:p w:rsidR="001F2004" w:rsidRPr="00A202CF" w:rsidRDefault="00714194" w:rsidP="00C44643">
      <w:pPr>
        <w:autoSpaceDE w:val="0"/>
        <w:autoSpaceDN w:val="0"/>
        <w:adjustRightInd w:val="0"/>
        <w:ind w:right="-108"/>
        <w:jc w:val="center"/>
        <w:rPr>
          <w:rFonts w:cs="Arial"/>
          <w:b/>
        </w:rPr>
      </w:pPr>
      <w:r w:rsidRPr="00A202CF">
        <w:rPr>
          <w:rFonts w:cs="Arial"/>
          <w:b/>
        </w:rPr>
        <w:t>LA MINISTRA</w:t>
      </w:r>
      <w:r w:rsidR="001C5BDA" w:rsidRPr="00A202CF">
        <w:rPr>
          <w:rFonts w:cs="Arial"/>
          <w:b/>
        </w:rPr>
        <w:t xml:space="preserve"> DE EDUCACIÓN </w:t>
      </w:r>
      <w:r w:rsidR="001F2004" w:rsidRPr="00A202CF">
        <w:rPr>
          <w:rFonts w:cs="Arial"/>
          <w:b/>
        </w:rPr>
        <w:t>NACIONAL</w:t>
      </w:r>
      <w:r w:rsidR="009D25AF" w:rsidRPr="00A202CF">
        <w:rPr>
          <w:rFonts w:cs="Arial"/>
          <w:b/>
        </w:rPr>
        <w:t xml:space="preserve"> </w:t>
      </w:r>
    </w:p>
    <w:p w:rsidR="009F548C" w:rsidRPr="00A202CF" w:rsidRDefault="009F548C" w:rsidP="00BA7E53">
      <w:pPr>
        <w:autoSpaceDE w:val="0"/>
        <w:autoSpaceDN w:val="0"/>
        <w:adjustRightInd w:val="0"/>
        <w:ind w:right="-108"/>
        <w:jc w:val="both"/>
        <w:rPr>
          <w:rFonts w:cs="Arial"/>
          <w:b/>
        </w:rPr>
      </w:pPr>
    </w:p>
    <w:p w:rsidR="001F2004" w:rsidRPr="00A202CF" w:rsidRDefault="001F2004" w:rsidP="00C44643">
      <w:pPr>
        <w:autoSpaceDE w:val="0"/>
        <w:autoSpaceDN w:val="0"/>
        <w:adjustRightInd w:val="0"/>
        <w:jc w:val="center"/>
        <w:rPr>
          <w:rFonts w:cs="Arial"/>
        </w:rPr>
      </w:pPr>
      <w:r w:rsidRPr="00A202CF">
        <w:rPr>
          <w:rFonts w:cs="Arial"/>
        </w:rPr>
        <w:t>En ejercicio de las facultades constitucionales y legales, en especial de las conferidas por el parágrafo del artículo</w:t>
      </w:r>
      <w:r w:rsidR="00122A55" w:rsidRPr="00A202CF">
        <w:rPr>
          <w:rFonts w:cs="Arial"/>
        </w:rPr>
        <w:t xml:space="preserve"> </w:t>
      </w:r>
      <w:r w:rsidRPr="00A202CF">
        <w:rPr>
          <w:rFonts w:cs="Arial"/>
        </w:rPr>
        <w:t>35 del Decreto Ley 1278 de 2002</w:t>
      </w:r>
      <w:r w:rsidR="005F6A89" w:rsidRPr="00A202CF">
        <w:rPr>
          <w:rFonts w:cs="Arial"/>
        </w:rPr>
        <w:t xml:space="preserve"> </w:t>
      </w:r>
      <w:r w:rsidR="00544631" w:rsidRPr="00A202CF">
        <w:rPr>
          <w:rFonts w:cs="Arial"/>
        </w:rPr>
        <w:t>y el numeral 3</w:t>
      </w:r>
      <w:r w:rsidR="00DF7B3D">
        <w:rPr>
          <w:rFonts w:cs="Arial"/>
        </w:rPr>
        <w:t>º</w:t>
      </w:r>
      <w:r w:rsidR="00544631" w:rsidRPr="00A202CF">
        <w:rPr>
          <w:rFonts w:cs="Arial"/>
        </w:rPr>
        <w:t xml:space="preserve"> de</w:t>
      </w:r>
      <w:r w:rsidR="005F6A89" w:rsidRPr="00A202CF">
        <w:rPr>
          <w:rFonts w:cs="Arial"/>
        </w:rPr>
        <w:t>l</w:t>
      </w:r>
      <w:r w:rsidR="00A40FB9" w:rsidRPr="00A202CF">
        <w:rPr>
          <w:rFonts w:cs="Arial"/>
        </w:rPr>
        <w:t xml:space="preserve"> artículo </w:t>
      </w:r>
      <w:r w:rsidR="00A40E9B" w:rsidRPr="00A202CF">
        <w:rPr>
          <w:rFonts w:cs="Arial"/>
        </w:rPr>
        <w:t xml:space="preserve">2.4.1.4.2.1 </w:t>
      </w:r>
      <w:r w:rsidR="00714194" w:rsidRPr="00A202CF">
        <w:rPr>
          <w:rFonts w:cs="Arial"/>
        </w:rPr>
        <w:t>del Decreto 1075 de 2015</w:t>
      </w:r>
      <w:r w:rsidR="005F6A89" w:rsidRPr="00A202CF">
        <w:rPr>
          <w:rFonts w:cs="Arial"/>
        </w:rPr>
        <w:t>, y</w:t>
      </w:r>
    </w:p>
    <w:p w:rsidR="009F548C" w:rsidRPr="00A202CF" w:rsidRDefault="009F548C" w:rsidP="00BA7E53">
      <w:pPr>
        <w:autoSpaceDE w:val="0"/>
        <w:autoSpaceDN w:val="0"/>
        <w:adjustRightInd w:val="0"/>
        <w:jc w:val="both"/>
        <w:rPr>
          <w:rFonts w:cs="Arial"/>
        </w:rPr>
      </w:pPr>
    </w:p>
    <w:p w:rsidR="001F2004" w:rsidRPr="00A202CF" w:rsidRDefault="001F2004" w:rsidP="009F548C">
      <w:pPr>
        <w:autoSpaceDE w:val="0"/>
        <w:autoSpaceDN w:val="0"/>
        <w:adjustRightInd w:val="0"/>
        <w:jc w:val="center"/>
        <w:rPr>
          <w:rFonts w:eastAsiaTheme="minorHAnsi" w:cs="Arial"/>
          <w:b/>
          <w:bCs/>
          <w:lang w:val="es-CO" w:eastAsia="en-US"/>
        </w:rPr>
      </w:pPr>
      <w:r w:rsidRPr="00A202CF">
        <w:rPr>
          <w:rFonts w:eastAsiaTheme="minorHAnsi" w:cs="Arial"/>
          <w:b/>
          <w:bCs/>
          <w:lang w:val="es-CO" w:eastAsia="en-US"/>
        </w:rPr>
        <w:t>CONSIDERANDO</w:t>
      </w:r>
    </w:p>
    <w:p w:rsidR="009F548C" w:rsidRPr="00A202CF" w:rsidRDefault="009F548C" w:rsidP="00C44643">
      <w:pPr>
        <w:autoSpaceDE w:val="0"/>
        <w:autoSpaceDN w:val="0"/>
        <w:adjustRightInd w:val="0"/>
        <w:jc w:val="both"/>
        <w:rPr>
          <w:rFonts w:cs="Arial"/>
          <w:b/>
        </w:rPr>
      </w:pPr>
    </w:p>
    <w:p w:rsidR="001F2004" w:rsidRPr="00A202CF" w:rsidRDefault="001F2004" w:rsidP="00C44643">
      <w:pPr>
        <w:autoSpaceDE w:val="0"/>
        <w:autoSpaceDN w:val="0"/>
        <w:adjustRightInd w:val="0"/>
        <w:jc w:val="both"/>
        <w:rPr>
          <w:rFonts w:eastAsiaTheme="minorHAnsi" w:cs="Arial"/>
          <w:lang w:eastAsia="en-US"/>
        </w:rPr>
      </w:pPr>
      <w:r w:rsidRPr="00A202CF">
        <w:rPr>
          <w:rFonts w:eastAsiaTheme="minorHAnsi" w:cs="Arial"/>
          <w:lang w:eastAsia="en-US"/>
        </w:rPr>
        <w:t>Que mediante el Decreto Ley 1278 de 2002 se expidió el Estatuto de Profesionalización Docente, el cual regula las relaciones entre el Estado y los docentes y directivos docentes que prestan sus servicios en las instituciones educativas oficiales de preescolar, básica y media que hacen parte de las entidades territoriales certificadas en educación.</w:t>
      </w:r>
    </w:p>
    <w:p w:rsidR="001F2004" w:rsidRPr="00A202CF" w:rsidRDefault="001F2004" w:rsidP="00C44643">
      <w:pPr>
        <w:autoSpaceDE w:val="0"/>
        <w:autoSpaceDN w:val="0"/>
        <w:adjustRightInd w:val="0"/>
        <w:jc w:val="both"/>
        <w:rPr>
          <w:rFonts w:eastAsiaTheme="minorHAnsi" w:cs="Arial"/>
          <w:lang w:eastAsia="en-US"/>
        </w:rPr>
      </w:pPr>
    </w:p>
    <w:p w:rsidR="001F2004" w:rsidRPr="00A202CF" w:rsidRDefault="001F2004" w:rsidP="00C44643">
      <w:pPr>
        <w:autoSpaceDE w:val="0"/>
        <w:autoSpaceDN w:val="0"/>
        <w:adjustRightInd w:val="0"/>
        <w:jc w:val="both"/>
        <w:rPr>
          <w:rFonts w:eastAsiaTheme="minorHAnsi" w:cs="Arial"/>
          <w:lang w:eastAsia="en-US"/>
        </w:rPr>
      </w:pPr>
      <w:r w:rsidRPr="00A202CF">
        <w:rPr>
          <w:rFonts w:eastAsiaTheme="minorHAnsi" w:cs="Arial"/>
          <w:lang w:eastAsia="en-US"/>
        </w:rPr>
        <w:t xml:space="preserve">Que el mencionado Decreto Ley </w:t>
      </w:r>
      <w:r w:rsidR="005F6A89" w:rsidRPr="00A202CF">
        <w:rPr>
          <w:rFonts w:eastAsiaTheme="minorHAnsi" w:cs="Arial"/>
          <w:lang w:eastAsia="en-US"/>
        </w:rPr>
        <w:t xml:space="preserve">consagra </w:t>
      </w:r>
      <w:r w:rsidRPr="00A202CF">
        <w:rPr>
          <w:rFonts w:eastAsiaTheme="minorHAnsi" w:cs="Arial"/>
          <w:lang w:eastAsia="en-US"/>
        </w:rPr>
        <w:t>en su artículo 35</w:t>
      </w:r>
      <w:r w:rsidR="00D04F79" w:rsidRPr="00A202CF">
        <w:rPr>
          <w:rFonts w:eastAsiaTheme="minorHAnsi" w:cs="Arial"/>
          <w:lang w:eastAsia="en-US"/>
        </w:rPr>
        <w:t xml:space="preserve"> </w:t>
      </w:r>
      <w:r w:rsidR="005F4EFE" w:rsidRPr="00A202CF">
        <w:rPr>
          <w:rFonts w:eastAsiaTheme="minorHAnsi" w:cs="Arial"/>
          <w:lang w:eastAsia="en-US"/>
        </w:rPr>
        <w:t>y</w:t>
      </w:r>
      <w:r w:rsidR="00587B45" w:rsidRPr="00A202CF">
        <w:rPr>
          <w:rFonts w:eastAsiaTheme="minorHAnsi" w:cs="Arial"/>
          <w:lang w:eastAsia="en-US"/>
        </w:rPr>
        <w:t xml:space="preserve"> en el numeral 2</w:t>
      </w:r>
      <w:r w:rsidR="00DF7B3D">
        <w:rPr>
          <w:rFonts w:eastAsiaTheme="minorHAnsi" w:cs="Arial"/>
          <w:lang w:eastAsia="en-US"/>
        </w:rPr>
        <w:t>º</w:t>
      </w:r>
      <w:r w:rsidR="00587B45" w:rsidRPr="00A202CF">
        <w:rPr>
          <w:rFonts w:eastAsiaTheme="minorHAnsi" w:cs="Arial"/>
          <w:lang w:eastAsia="en-US"/>
        </w:rPr>
        <w:t xml:space="preserve"> del artículo 36</w:t>
      </w:r>
      <w:r w:rsidR="005F4EFE" w:rsidRPr="00A202CF">
        <w:rPr>
          <w:rFonts w:eastAsiaTheme="minorHAnsi" w:cs="Arial"/>
          <w:lang w:eastAsia="en-US"/>
        </w:rPr>
        <w:t xml:space="preserve"> </w:t>
      </w:r>
      <w:r w:rsidRPr="00A202CF">
        <w:rPr>
          <w:rFonts w:eastAsiaTheme="minorHAnsi" w:cs="Arial"/>
          <w:lang w:eastAsia="en-US"/>
        </w:rPr>
        <w:t>la Evaluación de Competencias</w:t>
      </w:r>
      <w:r w:rsidR="00D04F79" w:rsidRPr="00A202CF">
        <w:rPr>
          <w:rFonts w:eastAsiaTheme="minorHAnsi" w:cs="Arial"/>
          <w:lang w:eastAsia="en-US"/>
        </w:rPr>
        <w:t xml:space="preserve"> </w:t>
      </w:r>
      <w:r w:rsidR="005F6A89" w:rsidRPr="00A202CF">
        <w:rPr>
          <w:rFonts w:eastAsiaTheme="minorHAnsi" w:cs="Arial"/>
          <w:lang w:eastAsia="en-US"/>
        </w:rPr>
        <w:t xml:space="preserve">como el mecanismo voluntario que </w:t>
      </w:r>
      <w:r w:rsidR="00587B45" w:rsidRPr="00A202CF">
        <w:rPr>
          <w:rFonts w:eastAsiaTheme="minorHAnsi" w:cs="Arial"/>
          <w:lang w:eastAsia="en-US"/>
        </w:rPr>
        <w:t>evalúa</w:t>
      </w:r>
      <w:r w:rsidR="00D04F79" w:rsidRPr="00A202CF">
        <w:rPr>
          <w:rFonts w:cs="Arial"/>
          <w:color w:val="000000"/>
          <w:shd w:val="clear" w:color="auto" w:fill="FFFFFF"/>
        </w:rPr>
        <w:t xml:space="preserve"> </w:t>
      </w:r>
      <w:r w:rsidR="005F4EFE" w:rsidRPr="00A202CF">
        <w:rPr>
          <w:rFonts w:cs="Arial"/>
          <w:color w:val="000000"/>
          <w:shd w:val="clear" w:color="auto" w:fill="FFFFFF"/>
        </w:rPr>
        <w:t xml:space="preserve">la práctica </w:t>
      </w:r>
      <w:r w:rsidR="00587B45" w:rsidRPr="00A202CF">
        <w:rPr>
          <w:rFonts w:cs="Arial"/>
          <w:color w:val="000000"/>
          <w:shd w:val="clear" w:color="auto" w:fill="FFFFFF"/>
        </w:rPr>
        <w:t xml:space="preserve">educativa y </w:t>
      </w:r>
      <w:r w:rsidR="005F4EFE" w:rsidRPr="00A202CF">
        <w:rPr>
          <w:rFonts w:cs="Arial"/>
          <w:color w:val="000000"/>
          <w:shd w:val="clear" w:color="auto" w:fill="FFFFFF"/>
        </w:rPr>
        <w:t xml:space="preserve">pedagógica </w:t>
      </w:r>
      <w:r w:rsidR="005F6A89" w:rsidRPr="00A202CF">
        <w:rPr>
          <w:rFonts w:cs="Arial"/>
          <w:color w:val="000000"/>
          <w:shd w:val="clear" w:color="auto" w:fill="FFFFFF"/>
        </w:rPr>
        <w:t xml:space="preserve">por los educadores oficiales </w:t>
      </w:r>
      <w:r w:rsidR="00D04F79" w:rsidRPr="00A202CF">
        <w:rPr>
          <w:rFonts w:cs="Arial"/>
          <w:color w:val="000000"/>
          <w:shd w:val="clear" w:color="auto" w:fill="FFFFFF"/>
        </w:rPr>
        <w:t xml:space="preserve">en </w:t>
      </w:r>
      <w:r w:rsidR="005F6A89" w:rsidRPr="00A202CF">
        <w:rPr>
          <w:rFonts w:cs="Arial"/>
          <w:color w:val="000000"/>
          <w:shd w:val="clear" w:color="auto" w:fill="FFFFFF"/>
        </w:rPr>
        <w:t>s</w:t>
      </w:r>
      <w:r w:rsidR="00D04F79" w:rsidRPr="00A202CF">
        <w:rPr>
          <w:rFonts w:cs="Arial"/>
          <w:color w:val="000000"/>
          <w:shd w:val="clear" w:color="auto" w:fill="FFFFFF"/>
        </w:rPr>
        <w:t>u puesto de trabajo</w:t>
      </w:r>
      <w:r w:rsidR="005F6A89" w:rsidRPr="00A202CF">
        <w:rPr>
          <w:rFonts w:cs="Arial"/>
          <w:color w:val="000000"/>
          <w:shd w:val="clear" w:color="auto" w:fill="FFFFFF"/>
        </w:rPr>
        <w:t>, con el fin de lograr su ascenso de grado o reubi</w:t>
      </w:r>
      <w:r w:rsidR="009D25AF" w:rsidRPr="00A202CF">
        <w:rPr>
          <w:rFonts w:cs="Arial"/>
          <w:color w:val="000000"/>
          <w:shd w:val="clear" w:color="auto" w:fill="FFFFFF"/>
        </w:rPr>
        <w:t>cación en el Escalafón Docente.</w:t>
      </w:r>
    </w:p>
    <w:p w:rsidR="00374385" w:rsidRPr="00A202CF" w:rsidRDefault="00374385" w:rsidP="00C44643">
      <w:pPr>
        <w:autoSpaceDE w:val="0"/>
        <w:autoSpaceDN w:val="0"/>
        <w:adjustRightInd w:val="0"/>
        <w:jc w:val="both"/>
        <w:rPr>
          <w:rFonts w:eastAsiaTheme="minorHAnsi" w:cs="Arial"/>
          <w:lang w:val="es-ES_tradnl" w:eastAsia="en-US"/>
        </w:rPr>
      </w:pPr>
    </w:p>
    <w:p w:rsidR="00810E9E" w:rsidRPr="00A202CF" w:rsidRDefault="00810E9E" w:rsidP="00C44643">
      <w:pPr>
        <w:autoSpaceDE w:val="0"/>
        <w:autoSpaceDN w:val="0"/>
        <w:adjustRightInd w:val="0"/>
        <w:jc w:val="both"/>
        <w:rPr>
          <w:rFonts w:eastAsia="Batang" w:cs="Arial"/>
          <w:bCs/>
          <w:lang w:val="es-ES_tradnl"/>
        </w:rPr>
      </w:pPr>
      <w:r w:rsidRPr="00A202CF">
        <w:rPr>
          <w:rFonts w:eastAsiaTheme="minorHAnsi" w:cs="Arial"/>
          <w:lang w:eastAsia="en-US"/>
        </w:rPr>
        <w:t xml:space="preserve">Que el Decreto 1657 de 2016 subrogó </w:t>
      </w:r>
      <w:r w:rsidRPr="00A202CF">
        <w:rPr>
          <w:rFonts w:eastAsia="Batang" w:cs="Arial"/>
          <w:bCs/>
          <w:lang w:val="es-ES_tradnl"/>
        </w:rPr>
        <w:t>las secciones 1, 2, 3 y 4 del Capítulo 4, Título 1, Part</w:t>
      </w:r>
      <w:r w:rsidR="00847D93" w:rsidRPr="00A202CF">
        <w:rPr>
          <w:rFonts w:eastAsia="Batang" w:cs="Arial"/>
          <w:bCs/>
          <w:lang w:val="es-ES_tradnl"/>
        </w:rPr>
        <w:t xml:space="preserve">e 4, Libro 2, del Decreto 1075 </w:t>
      </w:r>
      <w:r w:rsidRPr="00A202CF">
        <w:rPr>
          <w:rFonts w:eastAsia="Batang" w:cs="Arial"/>
          <w:bCs/>
          <w:lang w:val="es-ES_tradnl"/>
        </w:rPr>
        <w:t>en donde se regul</w:t>
      </w:r>
      <w:r w:rsidR="005A7A09">
        <w:rPr>
          <w:rFonts w:eastAsia="Batang" w:cs="Arial"/>
          <w:bCs/>
          <w:lang w:val="es-ES_tradnl"/>
        </w:rPr>
        <w:t>a</w:t>
      </w:r>
      <w:r w:rsidRPr="00A202CF">
        <w:rPr>
          <w:rFonts w:eastAsia="Batang" w:cs="Arial"/>
          <w:bCs/>
          <w:lang w:val="es-ES_tradnl"/>
        </w:rPr>
        <w:t xml:space="preserve"> la evaluación de la que trata el artículo 35</w:t>
      </w:r>
      <w:r w:rsidR="00A40FB9" w:rsidRPr="00A202CF">
        <w:rPr>
          <w:rFonts w:eastAsia="Batang" w:cs="Arial"/>
          <w:bCs/>
          <w:lang w:val="es-ES_tradnl"/>
        </w:rPr>
        <w:t xml:space="preserve"> </w:t>
      </w:r>
      <w:r w:rsidR="00A40FB9" w:rsidRPr="00A202CF">
        <w:rPr>
          <w:rFonts w:cs="Arial"/>
          <w:lang w:val="es-CO"/>
        </w:rPr>
        <w:t>y el numeral 2 del artículo 36</w:t>
      </w:r>
      <w:r w:rsidRPr="00A202CF">
        <w:rPr>
          <w:rFonts w:eastAsia="Batang" w:cs="Arial"/>
          <w:bCs/>
          <w:lang w:val="es-ES_tradnl"/>
        </w:rPr>
        <w:t xml:space="preserve"> del Decreto Ley 1278 de 2002, </w:t>
      </w:r>
      <w:r w:rsidR="00A40FB9" w:rsidRPr="00A202CF">
        <w:rPr>
          <w:rFonts w:eastAsia="Batang" w:cs="Arial"/>
          <w:bCs/>
          <w:lang w:val="es-ES_tradnl"/>
        </w:rPr>
        <w:t>atribuyéndole a la misma un carácter diagnóstico formativo</w:t>
      </w:r>
      <w:r w:rsidR="00405C11" w:rsidRPr="00A202CF">
        <w:rPr>
          <w:rFonts w:eastAsia="Batang" w:cs="Arial"/>
          <w:bCs/>
          <w:lang w:val="es-ES_tradnl"/>
        </w:rPr>
        <w:t>.</w:t>
      </w:r>
    </w:p>
    <w:p w:rsidR="008A7D5D" w:rsidRDefault="008A7D5D" w:rsidP="008A7D5D">
      <w:pPr>
        <w:autoSpaceDE w:val="0"/>
        <w:autoSpaceDN w:val="0"/>
        <w:adjustRightInd w:val="0"/>
        <w:jc w:val="both"/>
        <w:rPr>
          <w:rFonts w:eastAsiaTheme="minorHAnsi" w:cs="Arial"/>
          <w:lang w:eastAsia="en-US"/>
        </w:rPr>
      </w:pPr>
    </w:p>
    <w:p w:rsidR="0080220C" w:rsidRDefault="008A7D5D" w:rsidP="00C44643">
      <w:pPr>
        <w:autoSpaceDE w:val="0"/>
        <w:autoSpaceDN w:val="0"/>
        <w:adjustRightInd w:val="0"/>
        <w:jc w:val="both"/>
        <w:rPr>
          <w:rFonts w:eastAsia="Batang" w:cs="Arial"/>
          <w:bCs/>
          <w:lang w:val="es-ES_tradnl"/>
        </w:rPr>
      </w:pPr>
      <w:r>
        <w:rPr>
          <w:rFonts w:eastAsiaTheme="minorHAnsi" w:cs="Arial"/>
          <w:lang w:eastAsia="en-US"/>
        </w:rPr>
        <w:t xml:space="preserve">Que mediante </w:t>
      </w:r>
      <w:r>
        <w:rPr>
          <w:rFonts w:eastAsia="Batang" w:cs="Arial"/>
          <w:bCs/>
          <w:color w:val="000000"/>
          <w:lang w:eastAsia="en-US"/>
        </w:rPr>
        <w:t xml:space="preserve">la Resolución 22453 de 2016 aclarada, modificada y adicionada por la Resolución 775 de 2017, el Ministerio de Educación Nacional definió las reglas y la estructura de la </w:t>
      </w:r>
      <w:r w:rsidRPr="00A202CF">
        <w:rPr>
          <w:rFonts w:eastAsiaTheme="minorHAnsi" w:cs="Arial"/>
          <w:lang w:eastAsia="en-US"/>
        </w:rPr>
        <w:t xml:space="preserve">evaluación de </w:t>
      </w:r>
      <w:r w:rsidRPr="00A202CF">
        <w:rPr>
          <w:rFonts w:eastAsia="Batang" w:cs="Arial"/>
          <w:bCs/>
          <w:lang w:val="es-ES_tradnl"/>
        </w:rPr>
        <w:t>carácter diagnóstico formativo (ECDF)</w:t>
      </w:r>
      <w:r>
        <w:rPr>
          <w:rFonts w:eastAsia="Batang" w:cs="Arial"/>
          <w:bCs/>
          <w:lang w:val="es-ES_tradnl"/>
        </w:rPr>
        <w:t xml:space="preserve"> q</w:t>
      </w:r>
      <w:r w:rsidRPr="00DF7B3D">
        <w:rPr>
          <w:rFonts w:eastAsia="Batang" w:cs="Arial"/>
          <w:bCs/>
          <w:lang w:val="es-ES_tradnl"/>
        </w:rPr>
        <w:t>ue inici</w:t>
      </w:r>
      <w:r>
        <w:rPr>
          <w:rFonts w:eastAsia="Batang" w:cs="Arial"/>
          <w:bCs/>
          <w:lang w:val="es-ES_tradnl"/>
        </w:rPr>
        <w:t xml:space="preserve">ó </w:t>
      </w:r>
      <w:r w:rsidRPr="00DF7B3D">
        <w:rPr>
          <w:rFonts w:eastAsia="Batang" w:cs="Arial"/>
          <w:bCs/>
          <w:lang w:val="es-ES_tradnl"/>
        </w:rPr>
        <w:t xml:space="preserve">trámites en el año 2016 y </w:t>
      </w:r>
      <w:r>
        <w:rPr>
          <w:rFonts w:eastAsia="Batang" w:cs="Arial"/>
          <w:bCs/>
          <w:lang w:val="es-ES_tradnl"/>
        </w:rPr>
        <w:t xml:space="preserve">que se desarrolla </w:t>
      </w:r>
      <w:r w:rsidRPr="00DF7B3D">
        <w:rPr>
          <w:rFonts w:eastAsia="Batang" w:cs="Arial"/>
          <w:bCs/>
          <w:lang w:val="es-ES_tradnl"/>
        </w:rPr>
        <w:t>durante el año 2017</w:t>
      </w:r>
      <w:r>
        <w:rPr>
          <w:rFonts w:eastAsia="Batang" w:cs="Arial"/>
          <w:bCs/>
          <w:lang w:val="es-ES_tradnl"/>
        </w:rPr>
        <w:t xml:space="preserve">. </w:t>
      </w:r>
    </w:p>
    <w:p w:rsidR="008A7D5D" w:rsidRPr="00A202CF" w:rsidRDefault="008A7D5D" w:rsidP="00C44643">
      <w:pPr>
        <w:autoSpaceDE w:val="0"/>
        <w:autoSpaceDN w:val="0"/>
        <w:adjustRightInd w:val="0"/>
        <w:jc w:val="both"/>
        <w:rPr>
          <w:rFonts w:eastAsia="Batang" w:cs="Arial"/>
          <w:bCs/>
          <w:lang w:val="es-ES_tradnl"/>
        </w:rPr>
      </w:pPr>
    </w:p>
    <w:p w:rsidR="008A7D5D" w:rsidRDefault="00D1168C" w:rsidP="008A7D5D">
      <w:pPr>
        <w:autoSpaceDE w:val="0"/>
        <w:autoSpaceDN w:val="0"/>
        <w:adjustRightInd w:val="0"/>
        <w:jc w:val="both"/>
        <w:rPr>
          <w:rFonts w:eastAsiaTheme="minorHAnsi" w:cs="Arial"/>
          <w:lang w:eastAsia="en-US"/>
        </w:rPr>
      </w:pPr>
      <w:r w:rsidRPr="00A202CF">
        <w:rPr>
          <w:rFonts w:eastAsiaTheme="minorHAnsi" w:cs="Arial"/>
          <w:lang w:eastAsia="en-US"/>
        </w:rPr>
        <w:t xml:space="preserve">Que </w:t>
      </w:r>
      <w:r>
        <w:rPr>
          <w:rFonts w:eastAsiaTheme="minorHAnsi" w:cs="Arial"/>
          <w:lang w:eastAsia="en-US"/>
        </w:rPr>
        <w:t xml:space="preserve">con fundamento </w:t>
      </w:r>
      <w:r w:rsidRPr="00A202CF">
        <w:rPr>
          <w:rFonts w:eastAsiaTheme="minorHAnsi" w:cs="Arial"/>
          <w:lang w:eastAsia="en-US"/>
        </w:rPr>
        <w:t>en el</w:t>
      </w:r>
      <w:r>
        <w:rPr>
          <w:rFonts w:eastAsiaTheme="minorHAnsi" w:cs="Arial"/>
          <w:lang w:eastAsia="en-US"/>
        </w:rPr>
        <w:t xml:space="preserve"> numeral 3º del</w:t>
      </w:r>
      <w:r w:rsidRPr="00A202CF">
        <w:rPr>
          <w:rFonts w:eastAsiaTheme="minorHAnsi" w:cs="Arial"/>
          <w:lang w:eastAsia="en-US"/>
        </w:rPr>
        <w:t xml:space="preserve"> artículo </w:t>
      </w:r>
      <w:r w:rsidRPr="00A202CF">
        <w:rPr>
          <w:rFonts w:eastAsia="Batang" w:cs="Arial"/>
          <w:bCs/>
          <w:color w:val="000000"/>
          <w:lang w:eastAsia="en-US"/>
        </w:rPr>
        <w:t>2.4.1.4.2.1 del Decreto 1075 de 2015,</w:t>
      </w:r>
      <w:r w:rsidRPr="00A202CF">
        <w:rPr>
          <w:rFonts w:eastAsiaTheme="minorHAnsi" w:cs="Arial"/>
          <w:lang w:eastAsia="en-US"/>
        </w:rPr>
        <w:t xml:space="preserve"> </w:t>
      </w:r>
      <w:r>
        <w:rPr>
          <w:rFonts w:eastAsiaTheme="minorHAnsi" w:cs="Arial"/>
          <w:lang w:eastAsia="en-US"/>
        </w:rPr>
        <w:t>el</w:t>
      </w:r>
      <w:r w:rsidRPr="00A202CF">
        <w:rPr>
          <w:rFonts w:eastAsiaTheme="minorHAnsi" w:cs="Arial"/>
          <w:lang w:eastAsia="en-US"/>
        </w:rPr>
        <w:t xml:space="preserve"> Ministerio de Educación Nacional expidió la Resolución </w:t>
      </w:r>
      <w:r w:rsidRPr="00A202CF">
        <w:rPr>
          <w:rFonts w:cs="Arial"/>
        </w:rPr>
        <w:t>21292 de 2016</w:t>
      </w:r>
      <w:r>
        <w:rPr>
          <w:rFonts w:cs="Arial"/>
        </w:rPr>
        <w:t xml:space="preserve">, modificada por la Resolución </w:t>
      </w:r>
      <w:r w:rsidRPr="00A202CF">
        <w:rPr>
          <w:rFonts w:cs="Arial"/>
        </w:rPr>
        <w:t>664 de 2017</w:t>
      </w:r>
      <w:r>
        <w:rPr>
          <w:rFonts w:cs="Arial"/>
        </w:rPr>
        <w:t xml:space="preserve">, mediante la cual definió el </w:t>
      </w:r>
      <w:r w:rsidRPr="00A202CF">
        <w:rPr>
          <w:rFonts w:eastAsiaTheme="minorHAnsi" w:cs="Arial"/>
          <w:lang w:eastAsia="en-US"/>
        </w:rPr>
        <w:t xml:space="preserve">cronograma </w:t>
      </w:r>
      <w:r w:rsidR="008A7D5D">
        <w:rPr>
          <w:rFonts w:eastAsiaTheme="minorHAnsi" w:cs="Arial"/>
          <w:lang w:eastAsia="en-US"/>
        </w:rPr>
        <w:t xml:space="preserve">de la </w:t>
      </w:r>
      <w:r w:rsidR="008A7D5D" w:rsidRPr="00A202CF">
        <w:rPr>
          <w:rFonts w:eastAsia="Batang" w:cs="Arial"/>
          <w:bCs/>
          <w:lang w:val="es-ES_tradnl"/>
        </w:rPr>
        <w:t>ECDF</w:t>
      </w:r>
      <w:r w:rsidR="008A7D5D">
        <w:rPr>
          <w:rFonts w:eastAsia="Batang" w:cs="Arial"/>
          <w:bCs/>
          <w:lang w:val="es-ES_tradnl"/>
        </w:rPr>
        <w:t xml:space="preserve"> indicada en el considerando anterior. </w:t>
      </w:r>
      <w:r w:rsidR="008A7D5D" w:rsidRPr="00D1168C">
        <w:rPr>
          <w:rFonts w:eastAsiaTheme="minorHAnsi" w:cs="Arial"/>
          <w:lang w:eastAsia="en-US"/>
        </w:rPr>
        <w:t xml:space="preserve"> </w:t>
      </w:r>
    </w:p>
    <w:p w:rsidR="00D1168C" w:rsidRDefault="00D1168C" w:rsidP="00405C11">
      <w:pPr>
        <w:autoSpaceDE w:val="0"/>
        <w:autoSpaceDN w:val="0"/>
        <w:adjustRightInd w:val="0"/>
        <w:jc w:val="both"/>
        <w:rPr>
          <w:rFonts w:eastAsiaTheme="minorHAnsi" w:cs="Arial"/>
          <w:lang w:eastAsia="en-US"/>
        </w:rPr>
      </w:pPr>
    </w:p>
    <w:p w:rsidR="003D0325" w:rsidRDefault="00DF7B3D" w:rsidP="00405C11">
      <w:pPr>
        <w:autoSpaceDE w:val="0"/>
        <w:autoSpaceDN w:val="0"/>
        <w:adjustRightInd w:val="0"/>
        <w:jc w:val="both"/>
        <w:rPr>
          <w:rFonts w:cs="Arial"/>
        </w:rPr>
      </w:pPr>
      <w:r>
        <w:rPr>
          <w:rFonts w:cs="Arial"/>
        </w:rPr>
        <w:t xml:space="preserve">Que una de las actividades que prevé </w:t>
      </w:r>
      <w:r w:rsidR="00205B9D" w:rsidRPr="00A202CF">
        <w:rPr>
          <w:rFonts w:eastAsiaTheme="minorHAnsi" w:cs="Arial"/>
          <w:lang w:eastAsia="en-US"/>
        </w:rPr>
        <w:t xml:space="preserve">la Resolución </w:t>
      </w:r>
      <w:r w:rsidR="00205B9D" w:rsidRPr="00A202CF">
        <w:rPr>
          <w:rFonts w:cs="Arial"/>
        </w:rPr>
        <w:t>21292 de 2016</w:t>
      </w:r>
      <w:r w:rsidR="00205B9D">
        <w:rPr>
          <w:rFonts w:cs="Arial"/>
        </w:rPr>
        <w:t>, en el marco de la ECDF, es la de «</w:t>
      </w:r>
      <w:r w:rsidR="00205B9D" w:rsidRPr="00977095">
        <w:rPr>
          <w:rFonts w:cs="Arial"/>
          <w:i/>
        </w:rPr>
        <w:t>Cargue y valoración de los instrumentos de evaluación</w:t>
      </w:r>
      <w:r w:rsidR="00C044C9">
        <w:rPr>
          <w:rFonts w:cs="Arial"/>
        </w:rPr>
        <w:t>» que estaba</w:t>
      </w:r>
      <w:r w:rsidR="00205B9D">
        <w:rPr>
          <w:rFonts w:cs="Arial"/>
        </w:rPr>
        <w:t xml:space="preserve"> comprendida entre el 20 de febrero de 2017 y el </w:t>
      </w:r>
      <w:r w:rsidR="00205B9D" w:rsidRPr="00A202CF">
        <w:rPr>
          <w:rFonts w:cs="Arial"/>
        </w:rPr>
        <w:t>23 de julio de 2017</w:t>
      </w:r>
      <w:r w:rsidR="00C044C9">
        <w:rPr>
          <w:rFonts w:cs="Arial"/>
        </w:rPr>
        <w:t xml:space="preserve">, pero la </w:t>
      </w:r>
      <w:r w:rsidR="003D0325">
        <w:rPr>
          <w:rFonts w:cs="Arial"/>
        </w:rPr>
        <w:t xml:space="preserve">Resolución 13995 de 2017 modificó el cronograma de la ECDF a partir de </w:t>
      </w:r>
      <w:r w:rsidR="00B31E7F">
        <w:rPr>
          <w:rFonts w:cs="Arial"/>
        </w:rPr>
        <w:t>esta</w:t>
      </w:r>
      <w:r w:rsidR="003D0325">
        <w:rPr>
          <w:rFonts w:cs="Arial"/>
        </w:rPr>
        <w:t xml:space="preserve"> actividad</w:t>
      </w:r>
      <w:r w:rsidR="00B31E7F">
        <w:rPr>
          <w:rFonts w:cs="Arial"/>
        </w:rPr>
        <w:t>,</w:t>
      </w:r>
      <w:r w:rsidR="003D0325">
        <w:rPr>
          <w:rFonts w:cs="Arial"/>
        </w:rPr>
        <w:t xml:space="preserve"> la cual </w:t>
      </w:r>
      <w:r w:rsidR="00B31E7F">
        <w:rPr>
          <w:rFonts w:cs="Arial"/>
        </w:rPr>
        <w:t>se habilitó hasta e</w:t>
      </w:r>
      <w:r w:rsidR="003D0325">
        <w:rPr>
          <w:rFonts w:cs="Arial"/>
        </w:rPr>
        <w:t xml:space="preserve">l 17 </w:t>
      </w:r>
      <w:r w:rsidR="003D0325">
        <w:rPr>
          <w:rFonts w:cs="Arial"/>
        </w:rPr>
        <w:lastRenderedPageBreak/>
        <w:t>de agosto de 2017. Esta modificación obedeció a</w:t>
      </w:r>
      <w:r w:rsidR="003D0325" w:rsidRPr="003D0325">
        <w:rPr>
          <w:rFonts w:cs="Arial"/>
        </w:rPr>
        <w:t xml:space="preserve"> </w:t>
      </w:r>
      <w:r w:rsidR="003D0325">
        <w:rPr>
          <w:rFonts w:cs="Arial"/>
        </w:rPr>
        <w:t>que, como consecuencia</w:t>
      </w:r>
      <w:r w:rsidR="003D0325">
        <w:rPr>
          <w:rFonts w:cs="Arial"/>
        </w:rPr>
        <w:t xml:space="preserve"> del cese de actividades del magisterio colombiano durante este año,</w:t>
      </w:r>
      <w:r w:rsidR="003D0325">
        <w:rPr>
          <w:rFonts w:cs="Arial"/>
        </w:rPr>
        <w:t xml:space="preserve"> </w:t>
      </w:r>
      <w:r w:rsidR="003D0325" w:rsidRPr="00A202CF">
        <w:rPr>
          <w:rFonts w:cs="Arial"/>
        </w:rPr>
        <w:t xml:space="preserve">los educadores no </w:t>
      </w:r>
      <w:r w:rsidR="003D0325">
        <w:rPr>
          <w:rFonts w:cs="Arial"/>
        </w:rPr>
        <w:t>pudieron</w:t>
      </w:r>
      <w:r w:rsidR="003D0325" w:rsidRPr="00A202CF">
        <w:rPr>
          <w:rFonts w:cs="Arial"/>
        </w:rPr>
        <w:t xml:space="preserve"> grabar</w:t>
      </w:r>
      <w:r w:rsidR="003D0325">
        <w:rPr>
          <w:rFonts w:cs="Arial"/>
        </w:rPr>
        <w:t xml:space="preserve"> ni enviar </w:t>
      </w:r>
      <w:r w:rsidR="003D0325" w:rsidRPr="00A202CF">
        <w:rPr>
          <w:rFonts w:cs="Arial"/>
        </w:rPr>
        <w:t>su video</w:t>
      </w:r>
      <w:r w:rsidR="003D0325">
        <w:rPr>
          <w:rFonts w:cs="Arial"/>
        </w:rPr>
        <w:t xml:space="preserve"> al ICFES, en los términos que señala</w:t>
      </w:r>
      <w:r w:rsidR="003D0325">
        <w:rPr>
          <w:rFonts w:cs="Arial"/>
        </w:rPr>
        <w:t xml:space="preserve">ba el cronograma de la Resolución 21292 de 2016, modificada por la Resolución 664 de 2017, y </w:t>
      </w:r>
      <w:r w:rsidR="003D0325" w:rsidRPr="00A202CF">
        <w:rPr>
          <w:rFonts w:cs="Arial"/>
        </w:rPr>
        <w:t>el Ministerio</w:t>
      </w:r>
      <w:r w:rsidR="003D0325">
        <w:rPr>
          <w:rFonts w:cs="Arial"/>
        </w:rPr>
        <w:t xml:space="preserve"> de Educación Nacional</w:t>
      </w:r>
      <w:r w:rsidR="003D0325" w:rsidRPr="00A202CF">
        <w:rPr>
          <w:rFonts w:cs="Arial"/>
        </w:rPr>
        <w:t xml:space="preserve"> </w:t>
      </w:r>
      <w:r w:rsidR="003D0325">
        <w:rPr>
          <w:rFonts w:cs="Arial"/>
        </w:rPr>
        <w:t xml:space="preserve">tuvo la necesidad de </w:t>
      </w:r>
      <w:r w:rsidR="003D0325" w:rsidRPr="00A202CF">
        <w:rPr>
          <w:rFonts w:cs="Arial"/>
        </w:rPr>
        <w:t>aplaz</w:t>
      </w:r>
      <w:r w:rsidR="003D0325">
        <w:rPr>
          <w:rFonts w:cs="Arial"/>
        </w:rPr>
        <w:t>ar</w:t>
      </w:r>
      <w:r w:rsidR="003D0325" w:rsidRPr="00A202CF">
        <w:rPr>
          <w:rFonts w:cs="Arial"/>
        </w:rPr>
        <w:t xml:space="preserve"> el procedimiento para hacer las encuestas a l</w:t>
      </w:r>
      <w:r w:rsidR="003D0325">
        <w:rPr>
          <w:rFonts w:cs="Arial"/>
        </w:rPr>
        <w:t>os estudiantes y padres de familia.</w:t>
      </w:r>
    </w:p>
    <w:p w:rsidR="003D0325" w:rsidRDefault="003D0325" w:rsidP="00405C11">
      <w:pPr>
        <w:autoSpaceDE w:val="0"/>
        <w:autoSpaceDN w:val="0"/>
        <w:adjustRightInd w:val="0"/>
        <w:jc w:val="both"/>
        <w:rPr>
          <w:rFonts w:cs="Arial"/>
        </w:rPr>
      </w:pPr>
    </w:p>
    <w:p w:rsidR="003D0325" w:rsidRDefault="003D0325" w:rsidP="00405C11">
      <w:pPr>
        <w:autoSpaceDE w:val="0"/>
        <w:autoSpaceDN w:val="0"/>
        <w:adjustRightInd w:val="0"/>
        <w:jc w:val="both"/>
        <w:rPr>
          <w:rFonts w:cs="Arial"/>
        </w:rPr>
      </w:pPr>
      <w:r>
        <w:rPr>
          <w:rFonts w:cs="Arial"/>
        </w:rPr>
        <w:t xml:space="preserve">Que en la ECDF que </w:t>
      </w:r>
      <w:r w:rsidRPr="00DF7B3D">
        <w:rPr>
          <w:rFonts w:eastAsia="Batang" w:cs="Arial"/>
          <w:bCs/>
        </w:rPr>
        <w:t>inici</w:t>
      </w:r>
      <w:r>
        <w:rPr>
          <w:rFonts w:eastAsia="Batang" w:cs="Arial"/>
          <w:bCs/>
        </w:rPr>
        <w:t xml:space="preserve">ó </w:t>
      </w:r>
      <w:r w:rsidRPr="00DF7B3D">
        <w:rPr>
          <w:rFonts w:eastAsia="Batang" w:cs="Arial"/>
          <w:bCs/>
        </w:rPr>
        <w:t xml:space="preserve">trámites en el año 2016 y </w:t>
      </w:r>
      <w:r>
        <w:rPr>
          <w:rFonts w:eastAsia="Batang" w:cs="Arial"/>
          <w:bCs/>
        </w:rPr>
        <w:t xml:space="preserve">que se desarrolla </w:t>
      </w:r>
      <w:r w:rsidRPr="00DF7B3D">
        <w:rPr>
          <w:rFonts w:eastAsia="Batang" w:cs="Arial"/>
          <w:bCs/>
        </w:rPr>
        <w:t>durante el año 2017</w:t>
      </w:r>
      <w:r>
        <w:rPr>
          <w:rFonts w:eastAsia="Batang" w:cs="Arial"/>
          <w:bCs/>
        </w:rPr>
        <w:t xml:space="preserve"> están habilitados 45.800 educadores regidos por el Decreto Ley 1278 de 2002, </w:t>
      </w:r>
      <w:r w:rsidR="00185741">
        <w:rPr>
          <w:rFonts w:eastAsia="Batang" w:cs="Arial"/>
          <w:bCs/>
        </w:rPr>
        <w:t xml:space="preserve">de los cuales se espera que todos completen su evaluación que, en caso de que cumplan los requisitos que dispone el Decreto Ley citado anteriormente, les permitirá el ascenso o la reubicación salarial en el Escalafón Docente. </w:t>
      </w:r>
    </w:p>
    <w:p w:rsidR="003D0325" w:rsidRDefault="003D0325" w:rsidP="00405C11">
      <w:pPr>
        <w:autoSpaceDE w:val="0"/>
        <w:autoSpaceDN w:val="0"/>
        <w:adjustRightInd w:val="0"/>
        <w:jc w:val="both"/>
        <w:rPr>
          <w:rFonts w:cs="Arial"/>
        </w:rPr>
      </w:pPr>
    </w:p>
    <w:p w:rsidR="00C16244" w:rsidRDefault="003D0325" w:rsidP="00405C11">
      <w:pPr>
        <w:autoSpaceDE w:val="0"/>
        <w:autoSpaceDN w:val="0"/>
        <w:adjustRightInd w:val="0"/>
        <w:jc w:val="both"/>
        <w:rPr>
          <w:rFonts w:cs="Arial"/>
        </w:rPr>
      </w:pPr>
      <w:proofErr w:type="gramStart"/>
      <w:r>
        <w:rPr>
          <w:rFonts w:cs="Arial"/>
        </w:rPr>
        <w:t>Que</w:t>
      </w:r>
      <w:proofErr w:type="gramEnd"/>
      <w:r>
        <w:rPr>
          <w:rFonts w:cs="Arial"/>
        </w:rPr>
        <w:t xml:space="preserve"> a pesar de la ampliación del </w:t>
      </w:r>
      <w:r w:rsidR="00185741">
        <w:rPr>
          <w:rFonts w:cs="Arial"/>
        </w:rPr>
        <w:t>cron</w:t>
      </w:r>
      <w:bookmarkStart w:id="0" w:name="_GoBack"/>
      <w:bookmarkEnd w:id="0"/>
      <w:r w:rsidR="00185741">
        <w:rPr>
          <w:rFonts w:cs="Arial"/>
        </w:rPr>
        <w:t>ograma mencionada</w:t>
      </w:r>
      <w:r>
        <w:rPr>
          <w:rFonts w:cs="Arial"/>
        </w:rPr>
        <w:t>, el número de instrumentos de video cargados en la plataforma de la evaluaci</w:t>
      </w:r>
      <w:r w:rsidR="00185741">
        <w:rPr>
          <w:rFonts w:cs="Arial"/>
        </w:rPr>
        <w:t xml:space="preserve">ón a la fecha no supera el 33,52%, lo que corresponde a 15.354 educadores que han cargado dicho instrumento. Esto significa que aún hace falta que </w:t>
      </w:r>
      <w:r w:rsidR="00185741" w:rsidRPr="00185741">
        <w:rPr>
          <w:rFonts w:cs="Arial"/>
        </w:rPr>
        <w:t>30</w:t>
      </w:r>
      <w:r w:rsidR="00185741">
        <w:rPr>
          <w:rFonts w:cs="Arial"/>
        </w:rPr>
        <w:t>.</w:t>
      </w:r>
      <w:r w:rsidR="00185741" w:rsidRPr="00185741">
        <w:rPr>
          <w:rFonts w:cs="Arial"/>
        </w:rPr>
        <w:t>446</w:t>
      </w:r>
      <w:r w:rsidR="00185741">
        <w:rPr>
          <w:rFonts w:cs="Arial"/>
        </w:rPr>
        <w:t xml:space="preserve"> docentes, que equivalen al </w:t>
      </w:r>
      <w:r w:rsidR="00185741" w:rsidRPr="00185741">
        <w:rPr>
          <w:rFonts w:cs="Arial"/>
        </w:rPr>
        <w:t>66,48</w:t>
      </w:r>
      <w:r w:rsidR="00185741">
        <w:rPr>
          <w:rFonts w:cs="Arial"/>
        </w:rPr>
        <w:t xml:space="preserve">% de los habilitados, cumplan con el requisito del cargue de instrumento de video y sus respectivos soportes. </w:t>
      </w:r>
      <w:r w:rsidR="00C16244">
        <w:rPr>
          <w:rFonts w:cs="Arial"/>
        </w:rPr>
        <w:t>A</w:t>
      </w:r>
      <w:r w:rsidR="0066508C">
        <w:rPr>
          <w:rFonts w:cs="Arial"/>
        </w:rPr>
        <w:t xml:space="preserve">dicionalmente, </w:t>
      </w:r>
      <w:r w:rsidR="00C16244">
        <w:rPr>
          <w:rFonts w:cs="Arial"/>
        </w:rPr>
        <w:t xml:space="preserve">el instrumento de autoevaluación sólo ha sido completado por el 41,08% de los educadores habilitados, haciendo falta </w:t>
      </w:r>
      <w:r w:rsidR="00C16244" w:rsidRPr="00C16244">
        <w:rPr>
          <w:rFonts w:cs="Arial"/>
        </w:rPr>
        <w:t>26</w:t>
      </w:r>
      <w:r w:rsidR="00C16244">
        <w:rPr>
          <w:rFonts w:cs="Arial"/>
        </w:rPr>
        <w:t>.</w:t>
      </w:r>
      <w:r w:rsidR="00C16244" w:rsidRPr="00C16244">
        <w:rPr>
          <w:rFonts w:cs="Arial"/>
        </w:rPr>
        <w:t>986</w:t>
      </w:r>
      <w:r w:rsidR="00C16244">
        <w:rPr>
          <w:rFonts w:cs="Arial"/>
        </w:rPr>
        <w:t xml:space="preserve"> profesores por terminarlo. </w:t>
      </w:r>
    </w:p>
    <w:p w:rsidR="00C16244" w:rsidRDefault="00C16244" w:rsidP="00405C11">
      <w:pPr>
        <w:autoSpaceDE w:val="0"/>
        <w:autoSpaceDN w:val="0"/>
        <w:adjustRightInd w:val="0"/>
        <w:jc w:val="both"/>
        <w:rPr>
          <w:rFonts w:cs="Arial"/>
        </w:rPr>
      </w:pPr>
    </w:p>
    <w:p w:rsidR="00185741" w:rsidRDefault="00C16244" w:rsidP="00405C11">
      <w:pPr>
        <w:autoSpaceDE w:val="0"/>
        <w:autoSpaceDN w:val="0"/>
        <w:adjustRightInd w:val="0"/>
        <w:jc w:val="both"/>
        <w:rPr>
          <w:rFonts w:cs="Arial"/>
        </w:rPr>
      </w:pPr>
      <w:r>
        <w:rPr>
          <w:rFonts w:cs="Arial"/>
        </w:rPr>
        <w:t xml:space="preserve">Que, igualmente, </w:t>
      </w:r>
      <w:r w:rsidR="0066508C">
        <w:rPr>
          <w:rFonts w:cs="Arial"/>
        </w:rPr>
        <w:t>algunos educadores fueron trasladados durante la époc</w:t>
      </w:r>
      <w:r>
        <w:rPr>
          <w:rFonts w:cs="Arial"/>
        </w:rPr>
        <w:t xml:space="preserve">a de junio y julio, otros evidenciaron que su nivel de enseñanza en la plataforma de la evaluación no corresponde con el nivel de enseñanza de su actividad académica o con el área de enseñanza. Lo anterior es una de las causas que ha generado dificultades para la culminación y cargue de los instrumentos de video y de autoevaluación. </w:t>
      </w:r>
    </w:p>
    <w:p w:rsidR="00C16244" w:rsidRDefault="00C16244" w:rsidP="00405C11">
      <w:pPr>
        <w:autoSpaceDE w:val="0"/>
        <w:autoSpaceDN w:val="0"/>
        <w:adjustRightInd w:val="0"/>
        <w:jc w:val="both"/>
        <w:rPr>
          <w:rFonts w:cs="Arial"/>
        </w:rPr>
      </w:pPr>
    </w:p>
    <w:p w:rsidR="00CD1C4B" w:rsidRDefault="004A4691" w:rsidP="00CD1C4B">
      <w:pPr>
        <w:autoSpaceDE w:val="0"/>
        <w:autoSpaceDN w:val="0"/>
        <w:adjustRightInd w:val="0"/>
        <w:jc w:val="both"/>
        <w:rPr>
          <w:rFonts w:cs="Arial"/>
        </w:rPr>
      </w:pPr>
      <w:proofErr w:type="gramStart"/>
      <w:r>
        <w:t>Que</w:t>
      </w:r>
      <w:proofErr w:type="gramEnd"/>
      <w:r>
        <w:t xml:space="preserve"> por lo anterior, resulta evidente que </w:t>
      </w:r>
      <w:r w:rsidR="00C16244">
        <w:t xml:space="preserve">se han presentado inconvenientes con el cronograma </w:t>
      </w:r>
      <w:r w:rsidR="00C16244">
        <w:t xml:space="preserve">de actividades de que trata la Resolución </w:t>
      </w:r>
      <w:r w:rsidR="00C16244" w:rsidRPr="00A202CF">
        <w:t>21292 de 2016</w:t>
      </w:r>
      <w:r w:rsidR="00C16244">
        <w:t xml:space="preserve">, modificada por las Resoluciones </w:t>
      </w:r>
      <w:r w:rsidR="00C16244" w:rsidRPr="00A202CF">
        <w:t>664</w:t>
      </w:r>
      <w:r w:rsidR="00C16244">
        <w:t xml:space="preserve"> y 13995</w:t>
      </w:r>
      <w:r w:rsidR="00C16244" w:rsidRPr="00A202CF">
        <w:t xml:space="preserve"> de 2017</w:t>
      </w:r>
      <w:r w:rsidR="00C16244">
        <w:t xml:space="preserve"> para </w:t>
      </w:r>
      <w:r>
        <w:t>la ECDF</w:t>
      </w:r>
      <w:r w:rsidR="00C16244">
        <w:t xml:space="preserve"> </w:t>
      </w:r>
      <w:r w:rsidR="00C16244">
        <w:rPr>
          <w:rFonts w:cs="Arial"/>
        </w:rPr>
        <w:t xml:space="preserve">que </w:t>
      </w:r>
      <w:r w:rsidR="00C16244" w:rsidRPr="00DF7B3D">
        <w:rPr>
          <w:rFonts w:eastAsia="Batang" w:cs="Arial"/>
          <w:bCs/>
        </w:rPr>
        <w:t>inici</w:t>
      </w:r>
      <w:r w:rsidR="00C16244">
        <w:rPr>
          <w:rFonts w:eastAsia="Batang" w:cs="Arial"/>
          <w:bCs/>
        </w:rPr>
        <w:t xml:space="preserve">ó </w:t>
      </w:r>
      <w:r w:rsidR="00C16244" w:rsidRPr="00DF7B3D">
        <w:rPr>
          <w:rFonts w:eastAsia="Batang" w:cs="Arial"/>
          <w:bCs/>
        </w:rPr>
        <w:t xml:space="preserve">trámites en el año 2016 y </w:t>
      </w:r>
      <w:r w:rsidR="00C16244">
        <w:rPr>
          <w:rFonts w:eastAsia="Batang" w:cs="Arial"/>
          <w:bCs/>
        </w:rPr>
        <w:t xml:space="preserve">que se desarrolla </w:t>
      </w:r>
      <w:r w:rsidR="00C16244" w:rsidRPr="00DF7B3D">
        <w:rPr>
          <w:rFonts w:eastAsia="Batang" w:cs="Arial"/>
          <w:bCs/>
        </w:rPr>
        <w:t>durante el año 2017</w:t>
      </w:r>
      <w:r w:rsidR="00261883">
        <w:rPr>
          <w:rFonts w:cs="Arial"/>
        </w:rPr>
        <w:t xml:space="preserve">. </w:t>
      </w:r>
    </w:p>
    <w:p w:rsidR="007D11D8" w:rsidRDefault="007D11D8" w:rsidP="00CD1C4B">
      <w:pPr>
        <w:autoSpaceDE w:val="0"/>
        <w:autoSpaceDN w:val="0"/>
        <w:adjustRightInd w:val="0"/>
        <w:jc w:val="both"/>
        <w:rPr>
          <w:rFonts w:cs="Arial"/>
        </w:rPr>
      </w:pPr>
    </w:p>
    <w:p w:rsidR="007D11D8" w:rsidRPr="00A202CF" w:rsidRDefault="007D11D8" w:rsidP="00CD1C4B">
      <w:pPr>
        <w:autoSpaceDE w:val="0"/>
        <w:autoSpaceDN w:val="0"/>
        <w:adjustRightInd w:val="0"/>
        <w:jc w:val="both"/>
        <w:rPr>
          <w:rFonts w:cs="Arial"/>
        </w:rPr>
      </w:pPr>
      <w:r>
        <w:rPr>
          <w:rFonts w:cs="Arial"/>
        </w:rPr>
        <w:t xml:space="preserve">Que el día 02 de agosto de 2017 se reunió la Comisión de Implementación de la ECDF de la que trata el artículo 16 de la Resolución 22453 de 2016, la cual es integrada por representantes del Comité Ejecutivo de la Federación Colombiana de Trabajadores de la Educación (FECODE), el Instituto Colombiana para la Evaluación de la Educación (ICFES) y el Ministerio de Educación Nacional. En esta sesión se acordó modificar el cronograma de la ECDF con el fin de permitir que más profesores tuvieran el tiempo para verificar sus datos de inscripción y cargar los instrumentos de video y autoevaluación.  </w:t>
      </w:r>
    </w:p>
    <w:p w:rsidR="00CD1C4B" w:rsidRPr="00A202CF" w:rsidRDefault="00CD1C4B" w:rsidP="00405C11">
      <w:pPr>
        <w:autoSpaceDE w:val="0"/>
        <w:autoSpaceDN w:val="0"/>
        <w:adjustRightInd w:val="0"/>
        <w:jc w:val="both"/>
        <w:rPr>
          <w:rFonts w:cs="Arial"/>
        </w:rPr>
      </w:pPr>
    </w:p>
    <w:p w:rsidR="006D653E" w:rsidRPr="00A202CF" w:rsidRDefault="006D653E" w:rsidP="00405C11">
      <w:pPr>
        <w:autoSpaceDE w:val="0"/>
        <w:autoSpaceDN w:val="0"/>
        <w:adjustRightInd w:val="0"/>
        <w:jc w:val="both"/>
        <w:rPr>
          <w:rFonts w:cs="Arial"/>
        </w:rPr>
      </w:pPr>
      <w:r w:rsidRPr="00A202CF">
        <w:rPr>
          <w:rFonts w:cs="Arial"/>
        </w:rPr>
        <w:t>Que dad</w:t>
      </w:r>
      <w:r w:rsidR="00C16244">
        <w:rPr>
          <w:rFonts w:cs="Arial"/>
        </w:rPr>
        <w:t xml:space="preserve">os los hechos anteriormente mencionados y </w:t>
      </w:r>
      <w:r w:rsidRPr="00A202CF">
        <w:rPr>
          <w:rFonts w:cs="Arial"/>
        </w:rPr>
        <w:t xml:space="preserve">en coherencia con el numeral 3 del artículo 2.4.1.4.2.1 del Decreto 1075 de 2015, el </w:t>
      </w:r>
      <w:r w:rsidR="00CE64A9">
        <w:rPr>
          <w:rFonts w:cs="Arial"/>
        </w:rPr>
        <w:t>Ministerio</w:t>
      </w:r>
      <w:r w:rsidR="008A7D5D">
        <w:rPr>
          <w:rFonts w:cs="Arial"/>
        </w:rPr>
        <w:t xml:space="preserve"> de Educación</w:t>
      </w:r>
      <w:r w:rsidR="008A7D5D" w:rsidRPr="00A202CF">
        <w:rPr>
          <w:rFonts w:cs="Arial"/>
        </w:rPr>
        <w:t xml:space="preserve"> </w:t>
      </w:r>
      <w:r w:rsidR="008A7D5D">
        <w:rPr>
          <w:rFonts w:cs="Arial"/>
        </w:rPr>
        <w:t>N</w:t>
      </w:r>
      <w:r w:rsidRPr="00A202CF">
        <w:rPr>
          <w:rFonts w:cs="Arial"/>
        </w:rPr>
        <w:t xml:space="preserve">acional debe adoptar medidas con el fin de culminar </w:t>
      </w:r>
      <w:r w:rsidR="00C16244">
        <w:rPr>
          <w:rFonts w:cs="Arial"/>
        </w:rPr>
        <w:t>exitosamente</w:t>
      </w:r>
      <w:r w:rsidRPr="00A202CF">
        <w:rPr>
          <w:rFonts w:cs="Arial"/>
        </w:rPr>
        <w:t xml:space="preserve"> la ECDF </w:t>
      </w:r>
      <w:r w:rsidR="00EE6D75" w:rsidRPr="00A202CF">
        <w:rPr>
          <w:rFonts w:cs="Arial"/>
        </w:rPr>
        <w:t>y</w:t>
      </w:r>
      <w:r w:rsidRPr="00A202CF">
        <w:rPr>
          <w:rFonts w:cs="Arial"/>
        </w:rPr>
        <w:t xml:space="preserve"> </w:t>
      </w:r>
      <w:r w:rsidR="00C16244">
        <w:rPr>
          <w:rFonts w:cs="Arial"/>
        </w:rPr>
        <w:t xml:space="preserve">que los educadores tengan la oportunidad de </w:t>
      </w:r>
      <w:r w:rsidRPr="00A202CF">
        <w:rPr>
          <w:rFonts w:cs="Arial"/>
        </w:rPr>
        <w:t xml:space="preserve">practicar </w:t>
      </w:r>
      <w:r w:rsidR="00EE6D75" w:rsidRPr="00A202CF">
        <w:rPr>
          <w:rFonts w:cs="Arial"/>
        </w:rPr>
        <w:t xml:space="preserve">satisfactoriamente </w:t>
      </w:r>
      <w:r w:rsidRPr="00A202CF">
        <w:rPr>
          <w:rFonts w:cs="Arial"/>
        </w:rPr>
        <w:t xml:space="preserve">todos los instrumentos de </w:t>
      </w:r>
      <w:r w:rsidR="00C16244">
        <w:rPr>
          <w:rFonts w:cs="Arial"/>
        </w:rPr>
        <w:t xml:space="preserve">la </w:t>
      </w:r>
      <w:r w:rsidRPr="00A202CF">
        <w:rPr>
          <w:rFonts w:cs="Arial"/>
        </w:rPr>
        <w:t>evaluación.</w:t>
      </w:r>
      <w:r w:rsidR="00EE6D75" w:rsidRPr="00A202CF">
        <w:rPr>
          <w:rFonts w:cs="Arial"/>
        </w:rPr>
        <w:t xml:space="preserve"> Por </w:t>
      </w:r>
      <w:r w:rsidR="00624B80" w:rsidRPr="00A202CF">
        <w:rPr>
          <w:rFonts w:cs="Arial"/>
        </w:rPr>
        <w:t>est</w:t>
      </w:r>
      <w:r w:rsidR="00624B80">
        <w:rPr>
          <w:rFonts w:cs="Arial"/>
        </w:rPr>
        <w:t xml:space="preserve">a </w:t>
      </w:r>
      <w:r w:rsidR="004E2296">
        <w:rPr>
          <w:rFonts w:cs="Arial"/>
        </w:rPr>
        <w:t>razón,</w:t>
      </w:r>
      <w:r w:rsidR="00EE6D75" w:rsidRPr="00A202CF">
        <w:rPr>
          <w:rFonts w:cs="Arial"/>
        </w:rPr>
        <w:t xml:space="preserve"> se hace necesario modificar el cronograma de actividades de que trata el artículo 1 de la Resolución 21292 de 2016</w:t>
      </w:r>
      <w:r w:rsidR="00CD1C4B" w:rsidRPr="00A202CF">
        <w:rPr>
          <w:rFonts w:cs="Arial"/>
        </w:rPr>
        <w:t>.</w:t>
      </w:r>
    </w:p>
    <w:p w:rsidR="00CD1C4B" w:rsidRPr="00A202CF" w:rsidRDefault="00CD1C4B" w:rsidP="00405C11">
      <w:pPr>
        <w:autoSpaceDE w:val="0"/>
        <w:autoSpaceDN w:val="0"/>
        <w:adjustRightInd w:val="0"/>
        <w:jc w:val="both"/>
        <w:rPr>
          <w:rFonts w:cs="Arial"/>
        </w:rPr>
      </w:pPr>
    </w:p>
    <w:p w:rsidR="001F2004" w:rsidRDefault="001F2004" w:rsidP="00C44643">
      <w:pPr>
        <w:autoSpaceDE w:val="0"/>
        <w:autoSpaceDN w:val="0"/>
        <w:adjustRightInd w:val="0"/>
        <w:jc w:val="both"/>
        <w:rPr>
          <w:rFonts w:eastAsiaTheme="minorHAnsi" w:cs="Arial"/>
          <w:lang w:eastAsia="en-US"/>
        </w:rPr>
      </w:pPr>
      <w:r w:rsidRPr="00A202CF">
        <w:rPr>
          <w:rFonts w:eastAsiaTheme="minorHAnsi" w:cs="Arial"/>
          <w:lang w:eastAsia="en-US"/>
        </w:rPr>
        <w:t>En mérito de lo expuesto,</w:t>
      </w:r>
    </w:p>
    <w:p w:rsidR="007D11D8" w:rsidRDefault="007D11D8" w:rsidP="00C44643">
      <w:pPr>
        <w:autoSpaceDE w:val="0"/>
        <w:autoSpaceDN w:val="0"/>
        <w:adjustRightInd w:val="0"/>
        <w:jc w:val="both"/>
        <w:rPr>
          <w:rFonts w:eastAsiaTheme="minorHAnsi" w:cs="Arial"/>
          <w:lang w:eastAsia="en-US"/>
        </w:rPr>
      </w:pPr>
    </w:p>
    <w:p w:rsidR="007D11D8" w:rsidRDefault="007D11D8" w:rsidP="00C44643">
      <w:pPr>
        <w:autoSpaceDE w:val="0"/>
        <w:autoSpaceDN w:val="0"/>
        <w:adjustRightInd w:val="0"/>
        <w:jc w:val="both"/>
        <w:rPr>
          <w:rFonts w:eastAsiaTheme="minorHAnsi" w:cs="Arial"/>
          <w:lang w:eastAsia="en-US"/>
        </w:rPr>
      </w:pPr>
    </w:p>
    <w:p w:rsidR="005726FC" w:rsidRPr="00A202CF" w:rsidRDefault="005726FC" w:rsidP="00C44643">
      <w:pPr>
        <w:autoSpaceDE w:val="0"/>
        <w:autoSpaceDN w:val="0"/>
        <w:adjustRightInd w:val="0"/>
        <w:jc w:val="both"/>
        <w:rPr>
          <w:rFonts w:eastAsiaTheme="minorHAnsi" w:cs="Arial"/>
          <w:lang w:eastAsia="en-US"/>
        </w:rPr>
      </w:pPr>
    </w:p>
    <w:p w:rsidR="009F548C" w:rsidRPr="00A202CF" w:rsidRDefault="001F2004" w:rsidP="009F548C">
      <w:pPr>
        <w:suppressAutoHyphens/>
        <w:ind w:right="-106"/>
        <w:jc w:val="center"/>
        <w:rPr>
          <w:rFonts w:cs="Arial"/>
          <w:b/>
          <w:spacing w:val="-3"/>
        </w:rPr>
      </w:pPr>
      <w:r w:rsidRPr="00A202CF">
        <w:rPr>
          <w:rFonts w:cs="Arial"/>
          <w:b/>
          <w:spacing w:val="-3"/>
        </w:rPr>
        <w:t>RESUELVE</w:t>
      </w:r>
    </w:p>
    <w:p w:rsidR="009F548C" w:rsidRPr="00A202CF" w:rsidRDefault="009F548C" w:rsidP="009F548C">
      <w:pPr>
        <w:suppressAutoHyphens/>
        <w:ind w:right="-106"/>
        <w:jc w:val="center"/>
        <w:rPr>
          <w:rFonts w:cs="Arial"/>
          <w:b/>
          <w:spacing w:val="-3"/>
        </w:rPr>
      </w:pPr>
    </w:p>
    <w:p w:rsidR="009F548C" w:rsidRPr="00A202CF" w:rsidRDefault="009F548C" w:rsidP="001815BD">
      <w:pPr>
        <w:autoSpaceDE w:val="0"/>
        <w:autoSpaceDN w:val="0"/>
        <w:adjustRightInd w:val="0"/>
        <w:jc w:val="both"/>
        <w:rPr>
          <w:rFonts w:eastAsiaTheme="minorHAnsi" w:cs="Arial"/>
          <w:bCs/>
          <w:lang w:eastAsia="en-US"/>
        </w:rPr>
      </w:pPr>
      <w:r w:rsidRPr="00A202CF">
        <w:rPr>
          <w:rFonts w:eastAsiaTheme="minorHAnsi" w:cs="Arial"/>
          <w:b/>
          <w:bCs/>
          <w:lang w:eastAsia="en-US"/>
        </w:rPr>
        <w:lastRenderedPageBreak/>
        <w:t xml:space="preserve">Artículo 1. </w:t>
      </w:r>
      <w:r w:rsidR="00994A07" w:rsidRPr="00994A07">
        <w:rPr>
          <w:rFonts w:eastAsiaTheme="minorHAnsi" w:cs="Arial"/>
          <w:bCs/>
          <w:lang w:eastAsia="en-US"/>
        </w:rPr>
        <w:t>Modifíquese e</w:t>
      </w:r>
      <w:r w:rsidRPr="00994A07">
        <w:rPr>
          <w:rFonts w:eastAsiaTheme="minorHAnsi" w:cs="Arial"/>
          <w:bCs/>
          <w:lang w:eastAsia="en-US"/>
        </w:rPr>
        <w:t>l artículo 1 de la Resolución 21292 de 2016</w:t>
      </w:r>
      <w:r w:rsidR="00222356">
        <w:rPr>
          <w:rFonts w:eastAsiaTheme="minorHAnsi" w:cs="Arial"/>
          <w:bCs/>
          <w:lang w:eastAsia="en-US"/>
        </w:rPr>
        <w:t>,</w:t>
      </w:r>
      <w:r w:rsidR="00994A07" w:rsidRPr="00994A07">
        <w:rPr>
          <w:rFonts w:eastAsiaTheme="minorHAnsi" w:cs="Arial"/>
          <w:bCs/>
          <w:lang w:eastAsia="en-US"/>
        </w:rPr>
        <w:t xml:space="preserve"> </w:t>
      </w:r>
      <w:r w:rsidR="0046301D" w:rsidRPr="00A202CF">
        <w:rPr>
          <w:rFonts w:eastAsiaTheme="minorHAnsi" w:cs="Arial"/>
          <w:bCs/>
          <w:lang w:eastAsia="en-US"/>
        </w:rPr>
        <w:t>modificad</w:t>
      </w:r>
      <w:r w:rsidR="0046301D">
        <w:rPr>
          <w:rFonts w:eastAsiaTheme="minorHAnsi" w:cs="Arial"/>
          <w:bCs/>
          <w:lang w:eastAsia="en-US"/>
        </w:rPr>
        <w:t>o</w:t>
      </w:r>
      <w:r w:rsidR="0046301D" w:rsidRPr="00A202CF">
        <w:rPr>
          <w:rFonts w:eastAsiaTheme="minorHAnsi" w:cs="Arial"/>
          <w:bCs/>
          <w:lang w:eastAsia="en-US"/>
        </w:rPr>
        <w:t xml:space="preserve"> por el artículo 1 de la</w:t>
      </w:r>
      <w:r w:rsidR="00C16244">
        <w:rPr>
          <w:rFonts w:eastAsiaTheme="minorHAnsi" w:cs="Arial"/>
          <w:bCs/>
          <w:lang w:eastAsia="en-US"/>
        </w:rPr>
        <w:t>s Resolucio</w:t>
      </w:r>
      <w:r w:rsidR="0046301D" w:rsidRPr="00A202CF">
        <w:rPr>
          <w:rFonts w:eastAsiaTheme="minorHAnsi" w:cs="Arial"/>
          <w:bCs/>
          <w:lang w:eastAsia="en-US"/>
        </w:rPr>
        <w:t>n</w:t>
      </w:r>
      <w:r w:rsidR="00C16244">
        <w:rPr>
          <w:rFonts w:eastAsiaTheme="minorHAnsi" w:cs="Arial"/>
          <w:bCs/>
          <w:lang w:eastAsia="en-US"/>
        </w:rPr>
        <w:t>es</w:t>
      </w:r>
      <w:r w:rsidR="0046301D" w:rsidRPr="00A202CF">
        <w:rPr>
          <w:rFonts w:eastAsiaTheme="minorHAnsi" w:cs="Arial"/>
          <w:bCs/>
          <w:lang w:eastAsia="en-US"/>
        </w:rPr>
        <w:t xml:space="preserve"> 664 </w:t>
      </w:r>
      <w:r w:rsidR="00C16244">
        <w:rPr>
          <w:rFonts w:eastAsiaTheme="minorHAnsi" w:cs="Arial"/>
          <w:bCs/>
          <w:lang w:eastAsia="en-US"/>
        </w:rPr>
        <w:t xml:space="preserve">y 13995 </w:t>
      </w:r>
      <w:r w:rsidR="0046301D" w:rsidRPr="00A202CF">
        <w:rPr>
          <w:rFonts w:eastAsiaTheme="minorHAnsi" w:cs="Arial"/>
          <w:bCs/>
          <w:lang w:eastAsia="en-US"/>
        </w:rPr>
        <w:t>de 2017</w:t>
      </w:r>
      <w:r w:rsidR="0046301D">
        <w:rPr>
          <w:rFonts w:eastAsiaTheme="minorHAnsi" w:cs="Arial"/>
          <w:bCs/>
          <w:lang w:eastAsia="en-US"/>
        </w:rPr>
        <w:t xml:space="preserve">, </w:t>
      </w:r>
      <w:r w:rsidR="00994A07" w:rsidRPr="00A202CF">
        <w:rPr>
          <w:rFonts w:eastAsiaTheme="minorHAnsi" w:cs="Arial"/>
          <w:bCs/>
          <w:lang w:eastAsia="en-US"/>
        </w:rPr>
        <w:t>el cual quedará así</w:t>
      </w:r>
      <w:r w:rsidR="00994A07">
        <w:rPr>
          <w:rFonts w:eastAsiaTheme="minorHAnsi" w:cs="Arial"/>
          <w:bCs/>
          <w:lang w:eastAsia="en-US"/>
        </w:rPr>
        <w:t xml:space="preserve"> </w:t>
      </w:r>
      <w:r w:rsidR="001815BD">
        <w:rPr>
          <w:rFonts w:eastAsiaTheme="minorHAnsi" w:cs="Arial"/>
          <w:bCs/>
          <w:lang w:eastAsia="en-US"/>
        </w:rPr>
        <w:t>a partir de la etapa de «</w:t>
      </w:r>
      <w:r w:rsidR="001815BD" w:rsidRPr="00977095">
        <w:rPr>
          <w:rFonts w:eastAsiaTheme="minorHAnsi" w:cs="Arial"/>
          <w:bCs/>
          <w:i/>
          <w:lang w:eastAsia="en-US"/>
        </w:rPr>
        <w:t>Cargue y valoración de los instrumentos de evaluación</w:t>
      </w:r>
      <w:r w:rsidR="001815BD">
        <w:rPr>
          <w:rFonts w:eastAsiaTheme="minorHAnsi" w:cs="Arial"/>
          <w:bCs/>
          <w:lang w:eastAsia="en-US"/>
        </w:rPr>
        <w:t>»</w:t>
      </w:r>
      <w:r w:rsidRPr="00A202CF">
        <w:rPr>
          <w:rFonts w:eastAsiaTheme="minorHAnsi" w:cs="Arial"/>
          <w:bCs/>
          <w:lang w:eastAsia="en-US"/>
        </w:rPr>
        <w:t xml:space="preserve">: </w:t>
      </w:r>
    </w:p>
    <w:p w:rsidR="001F2004" w:rsidRPr="00A202CF" w:rsidRDefault="001F2004" w:rsidP="00C44643">
      <w:pPr>
        <w:jc w:val="both"/>
        <w:rPr>
          <w:rFonts w:cs="Arial"/>
        </w:rPr>
      </w:pPr>
    </w:p>
    <w:tbl>
      <w:tblPr>
        <w:tblW w:w="9209" w:type="dxa"/>
        <w:jc w:val="center"/>
        <w:tblLayout w:type="fixed"/>
        <w:tblCellMar>
          <w:left w:w="70" w:type="dxa"/>
          <w:right w:w="70" w:type="dxa"/>
        </w:tblCellMar>
        <w:tblLook w:val="04A0" w:firstRow="1" w:lastRow="0" w:firstColumn="1" w:lastColumn="0" w:noHBand="0" w:noVBand="1"/>
      </w:tblPr>
      <w:tblGrid>
        <w:gridCol w:w="4673"/>
        <w:gridCol w:w="4536"/>
      </w:tblGrid>
      <w:tr w:rsidR="00BE6B60" w:rsidRPr="008B42C3" w:rsidTr="004D5876">
        <w:trPr>
          <w:trHeight w:val="392"/>
          <w:tblHeader/>
          <w:jc w:val="center"/>
        </w:trPr>
        <w:tc>
          <w:tcPr>
            <w:tcW w:w="4673"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E6B60" w:rsidRPr="008B42C3" w:rsidRDefault="00BE6B60" w:rsidP="009E171D">
            <w:pPr>
              <w:jc w:val="center"/>
              <w:rPr>
                <w:rFonts w:cs="Arial"/>
                <w:b/>
                <w:bCs/>
                <w:color w:val="000000"/>
                <w:sz w:val="21"/>
                <w:szCs w:val="21"/>
              </w:rPr>
            </w:pPr>
            <w:r w:rsidRPr="008B42C3">
              <w:rPr>
                <w:rFonts w:cs="Arial"/>
                <w:b/>
                <w:bCs/>
                <w:color w:val="000000"/>
                <w:sz w:val="21"/>
                <w:szCs w:val="21"/>
              </w:rPr>
              <w:t>Actividad</w:t>
            </w:r>
          </w:p>
        </w:tc>
        <w:tc>
          <w:tcPr>
            <w:tcW w:w="45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E6B60" w:rsidRPr="008B42C3" w:rsidRDefault="00BE6B60" w:rsidP="005938EA">
            <w:pPr>
              <w:jc w:val="center"/>
              <w:rPr>
                <w:rFonts w:cs="Arial"/>
                <w:b/>
                <w:bCs/>
                <w:color w:val="000000"/>
                <w:sz w:val="21"/>
                <w:szCs w:val="21"/>
              </w:rPr>
            </w:pPr>
            <w:r w:rsidRPr="008B42C3">
              <w:rPr>
                <w:rFonts w:cs="Arial"/>
                <w:b/>
                <w:bCs/>
                <w:color w:val="000000"/>
                <w:sz w:val="21"/>
                <w:szCs w:val="21"/>
              </w:rPr>
              <w:t>Periodo de Ejecución</w:t>
            </w:r>
          </w:p>
        </w:tc>
      </w:tr>
      <w:tr w:rsidR="00BE6B60" w:rsidRPr="008B42C3" w:rsidTr="004D5876">
        <w:trPr>
          <w:trHeight w:val="838"/>
          <w:jc w:val="center"/>
        </w:trPr>
        <w:tc>
          <w:tcPr>
            <w:tcW w:w="4673" w:type="dxa"/>
            <w:tcBorders>
              <w:top w:val="nil"/>
              <w:left w:val="single" w:sz="4" w:space="0" w:color="auto"/>
              <w:bottom w:val="single" w:sz="4" w:space="0" w:color="auto"/>
              <w:right w:val="single" w:sz="4" w:space="0" w:color="auto"/>
            </w:tcBorders>
            <w:shd w:val="clear" w:color="auto" w:fill="auto"/>
            <w:noWrap/>
            <w:vAlign w:val="center"/>
          </w:tcPr>
          <w:p w:rsidR="00BE6B60" w:rsidRPr="008B42C3" w:rsidRDefault="000D538C" w:rsidP="009E171D">
            <w:pPr>
              <w:jc w:val="both"/>
              <w:rPr>
                <w:rFonts w:cs="Arial"/>
                <w:color w:val="000000"/>
                <w:sz w:val="21"/>
                <w:szCs w:val="21"/>
              </w:rPr>
            </w:pPr>
            <w:r w:rsidRPr="008B42C3">
              <w:rPr>
                <w:rFonts w:cs="Arial"/>
                <w:color w:val="000000"/>
                <w:sz w:val="21"/>
                <w:szCs w:val="21"/>
              </w:rPr>
              <w:t>Término para el cargue de video, formato pedagógico de planeación basado en el video (FPPBV) y autoevaluación.</w:t>
            </w:r>
          </w:p>
        </w:tc>
        <w:tc>
          <w:tcPr>
            <w:tcW w:w="4536" w:type="dxa"/>
            <w:tcBorders>
              <w:top w:val="nil"/>
              <w:left w:val="single" w:sz="4" w:space="0" w:color="auto"/>
              <w:bottom w:val="single" w:sz="4" w:space="0" w:color="auto"/>
              <w:right w:val="single" w:sz="4" w:space="0" w:color="auto"/>
            </w:tcBorders>
            <w:vAlign w:val="center"/>
          </w:tcPr>
          <w:p w:rsidR="00BE6B60" w:rsidRPr="008B42C3" w:rsidRDefault="000D538C" w:rsidP="005938EA">
            <w:pPr>
              <w:jc w:val="center"/>
              <w:rPr>
                <w:rFonts w:cs="Arial"/>
                <w:color w:val="000000"/>
                <w:sz w:val="21"/>
                <w:szCs w:val="21"/>
              </w:rPr>
            </w:pPr>
            <w:r w:rsidRPr="008B42C3">
              <w:rPr>
                <w:rFonts w:cs="Arial"/>
                <w:color w:val="000000"/>
                <w:sz w:val="21"/>
                <w:szCs w:val="21"/>
              </w:rPr>
              <w:t xml:space="preserve">Hasta el </w:t>
            </w:r>
            <w:r w:rsidR="00C16244" w:rsidRPr="008B42C3">
              <w:rPr>
                <w:rFonts w:cs="Arial"/>
                <w:color w:val="000000"/>
                <w:sz w:val="21"/>
                <w:szCs w:val="21"/>
              </w:rPr>
              <w:t>10</w:t>
            </w:r>
            <w:r w:rsidR="006566C0" w:rsidRPr="008B42C3">
              <w:rPr>
                <w:rFonts w:cs="Arial"/>
                <w:color w:val="000000"/>
                <w:sz w:val="21"/>
                <w:szCs w:val="21"/>
              </w:rPr>
              <w:t xml:space="preserve"> de </w:t>
            </w:r>
            <w:r w:rsidR="00C16244" w:rsidRPr="008B42C3">
              <w:rPr>
                <w:rFonts w:cs="Arial"/>
                <w:color w:val="000000"/>
                <w:sz w:val="21"/>
                <w:szCs w:val="21"/>
              </w:rPr>
              <w:t>septiembre</w:t>
            </w:r>
            <w:r w:rsidR="006566C0" w:rsidRPr="008B42C3">
              <w:rPr>
                <w:rFonts w:cs="Arial"/>
                <w:color w:val="000000"/>
                <w:sz w:val="21"/>
                <w:szCs w:val="21"/>
              </w:rPr>
              <w:t xml:space="preserve"> </w:t>
            </w:r>
            <w:r w:rsidR="00BE6B60" w:rsidRPr="008B42C3">
              <w:rPr>
                <w:rFonts w:cs="Arial"/>
                <w:color w:val="000000"/>
                <w:sz w:val="21"/>
                <w:szCs w:val="21"/>
              </w:rPr>
              <w:t>de 2017.</w:t>
            </w:r>
          </w:p>
        </w:tc>
      </w:tr>
      <w:tr w:rsidR="000D538C" w:rsidRPr="008B42C3" w:rsidTr="004D5876">
        <w:trPr>
          <w:trHeight w:val="347"/>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8C" w:rsidRPr="008B42C3" w:rsidRDefault="000D538C" w:rsidP="000D538C">
            <w:pPr>
              <w:jc w:val="both"/>
              <w:rPr>
                <w:rFonts w:cs="Arial"/>
                <w:color w:val="000000"/>
                <w:sz w:val="21"/>
                <w:szCs w:val="21"/>
              </w:rPr>
            </w:pPr>
            <w:r w:rsidRPr="008B42C3">
              <w:rPr>
                <w:rFonts w:cs="Arial"/>
                <w:sz w:val="21"/>
                <w:szCs w:val="21"/>
              </w:rPr>
              <w:t xml:space="preserve">Aplicación del instrumento encuestas.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D538C" w:rsidRPr="008B42C3" w:rsidRDefault="00C16244" w:rsidP="005938EA">
            <w:pPr>
              <w:jc w:val="center"/>
              <w:rPr>
                <w:rFonts w:cs="Arial"/>
                <w:color w:val="000000"/>
                <w:sz w:val="21"/>
                <w:szCs w:val="21"/>
              </w:rPr>
            </w:pPr>
            <w:r w:rsidRPr="008B42C3">
              <w:rPr>
                <w:rFonts w:cs="Arial"/>
                <w:sz w:val="21"/>
                <w:szCs w:val="21"/>
              </w:rPr>
              <w:t>Hasta el 20 de octubre</w:t>
            </w:r>
            <w:r w:rsidR="000D538C" w:rsidRPr="008B42C3">
              <w:rPr>
                <w:rFonts w:cs="Arial"/>
                <w:sz w:val="21"/>
                <w:szCs w:val="21"/>
              </w:rPr>
              <w:t>.</w:t>
            </w:r>
          </w:p>
        </w:tc>
      </w:tr>
      <w:tr w:rsidR="000D538C" w:rsidRPr="008B42C3" w:rsidTr="004D5876">
        <w:trPr>
          <w:trHeight w:val="422"/>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8C" w:rsidRPr="008B42C3" w:rsidRDefault="000D538C" w:rsidP="000D538C">
            <w:pPr>
              <w:jc w:val="both"/>
              <w:rPr>
                <w:rFonts w:cs="Arial"/>
                <w:color w:val="000000"/>
                <w:sz w:val="21"/>
                <w:szCs w:val="21"/>
              </w:rPr>
            </w:pPr>
            <w:r w:rsidRPr="008B42C3">
              <w:rPr>
                <w:rFonts w:cs="Arial"/>
                <w:color w:val="000000"/>
                <w:sz w:val="21"/>
                <w:szCs w:val="21"/>
              </w:rPr>
              <w:t>Publicación de resultados por parte del ICFES.</w:t>
            </w:r>
          </w:p>
        </w:tc>
        <w:tc>
          <w:tcPr>
            <w:tcW w:w="4536" w:type="dxa"/>
            <w:tcBorders>
              <w:top w:val="single" w:sz="4" w:space="0" w:color="auto"/>
              <w:left w:val="single" w:sz="4" w:space="0" w:color="auto"/>
              <w:bottom w:val="single" w:sz="4" w:space="0" w:color="auto"/>
              <w:right w:val="single" w:sz="4" w:space="0" w:color="auto"/>
            </w:tcBorders>
            <w:vAlign w:val="center"/>
          </w:tcPr>
          <w:p w:rsidR="000D538C" w:rsidRPr="008B42C3" w:rsidRDefault="000D538C" w:rsidP="005938EA">
            <w:pPr>
              <w:jc w:val="center"/>
              <w:rPr>
                <w:rFonts w:cs="Arial"/>
                <w:color w:val="000000"/>
                <w:sz w:val="21"/>
                <w:szCs w:val="21"/>
              </w:rPr>
            </w:pPr>
            <w:r w:rsidRPr="008B42C3">
              <w:rPr>
                <w:rFonts w:cs="Arial"/>
                <w:color w:val="000000"/>
                <w:sz w:val="21"/>
                <w:szCs w:val="21"/>
              </w:rPr>
              <w:t xml:space="preserve">El </w:t>
            </w:r>
            <w:r w:rsidR="00C16244" w:rsidRPr="008B42C3">
              <w:rPr>
                <w:rFonts w:cs="Arial"/>
                <w:color w:val="000000"/>
                <w:sz w:val="21"/>
                <w:szCs w:val="21"/>
              </w:rPr>
              <w:t>26</w:t>
            </w:r>
            <w:r w:rsidR="00CE64A9" w:rsidRPr="008B42C3">
              <w:rPr>
                <w:rFonts w:cs="Arial"/>
                <w:color w:val="000000"/>
                <w:sz w:val="21"/>
                <w:szCs w:val="21"/>
              </w:rPr>
              <w:t xml:space="preserve"> </w:t>
            </w:r>
            <w:r w:rsidRPr="008B42C3">
              <w:rPr>
                <w:rFonts w:cs="Arial"/>
                <w:color w:val="000000"/>
                <w:sz w:val="21"/>
                <w:szCs w:val="21"/>
              </w:rPr>
              <w:t xml:space="preserve">de </w:t>
            </w:r>
            <w:r w:rsidR="00C16244" w:rsidRPr="008B42C3">
              <w:rPr>
                <w:rFonts w:cs="Arial"/>
                <w:color w:val="000000"/>
                <w:sz w:val="21"/>
                <w:szCs w:val="21"/>
              </w:rPr>
              <w:t>noviembre</w:t>
            </w:r>
            <w:r w:rsidRPr="008B42C3">
              <w:rPr>
                <w:rFonts w:cs="Arial"/>
                <w:color w:val="000000"/>
                <w:sz w:val="21"/>
                <w:szCs w:val="21"/>
              </w:rPr>
              <w:t xml:space="preserve"> de 2017.</w:t>
            </w:r>
          </w:p>
        </w:tc>
      </w:tr>
      <w:tr w:rsidR="000D538C" w:rsidRPr="008B42C3" w:rsidTr="004D5876">
        <w:trPr>
          <w:trHeight w:val="444"/>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8C" w:rsidRPr="008B42C3" w:rsidRDefault="000D538C" w:rsidP="000D538C">
            <w:pPr>
              <w:jc w:val="both"/>
              <w:rPr>
                <w:rFonts w:cs="Arial"/>
                <w:color w:val="000000"/>
                <w:sz w:val="21"/>
                <w:szCs w:val="21"/>
              </w:rPr>
            </w:pPr>
            <w:r w:rsidRPr="008B42C3">
              <w:rPr>
                <w:rFonts w:cs="Arial"/>
                <w:color w:val="000000"/>
                <w:sz w:val="21"/>
                <w:szCs w:val="21"/>
              </w:rPr>
              <w:t>Término para presentar reclamaciones frente a los resultados.</w:t>
            </w:r>
          </w:p>
        </w:tc>
        <w:tc>
          <w:tcPr>
            <w:tcW w:w="4536" w:type="dxa"/>
            <w:tcBorders>
              <w:top w:val="single" w:sz="4" w:space="0" w:color="auto"/>
              <w:left w:val="single" w:sz="4" w:space="0" w:color="auto"/>
              <w:bottom w:val="single" w:sz="4" w:space="0" w:color="auto"/>
              <w:right w:val="single" w:sz="4" w:space="0" w:color="auto"/>
            </w:tcBorders>
            <w:vAlign w:val="center"/>
          </w:tcPr>
          <w:p w:rsidR="000D538C" w:rsidRPr="008B42C3" w:rsidRDefault="00C16244" w:rsidP="005938EA">
            <w:pPr>
              <w:jc w:val="center"/>
              <w:rPr>
                <w:rFonts w:cs="Arial"/>
                <w:color w:val="000000"/>
                <w:sz w:val="21"/>
                <w:szCs w:val="21"/>
              </w:rPr>
            </w:pPr>
            <w:r w:rsidRPr="008B42C3">
              <w:rPr>
                <w:rFonts w:cs="Arial"/>
                <w:color w:val="000000"/>
                <w:sz w:val="21"/>
                <w:szCs w:val="21"/>
              </w:rPr>
              <w:t>27</w:t>
            </w:r>
            <w:r w:rsidR="00CE64A9" w:rsidRPr="008B42C3">
              <w:rPr>
                <w:rFonts w:cs="Arial"/>
                <w:color w:val="000000"/>
                <w:sz w:val="21"/>
                <w:szCs w:val="21"/>
              </w:rPr>
              <w:t xml:space="preserve"> </w:t>
            </w:r>
            <w:r w:rsidR="000D538C" w:rsidRPr="008B42C3">
              <w:rPr>
                <w:rFonts w:cs="Arial"/>
                <w:color w:val="000000"/>
                <w:sz w:val="21"/>
                <w:szCs w:val="21"/>
              </w:rPr>
              <w:t xml:space="preserve">de </w:t>
            </w:r>
            <w:r w:rsidR="00CE64A9" w:rsidRPr="008B42C3">
              <w:rPr>
                <w:rFonts w:cs="Arial"/>
                <w:color w:val="000000"/>
                <w:sz w:val="21"/>
                <w:szCs w:val="21"/>
              </w:rPr>
              <w:t xml:space="preserve">noviembre </w:t>
            </w:r>
            <w:r w:rsidR="000D538C" w:rsidRPr="008B42C3">
              <w:rPr>
                <w:rFonts w:cs="Arial"/>
                <w:color w:val="000000"/>
                <w:sz w:val="21"/>
                <w:szCs w:val="21"/>
              </w:rPr>
              <w:t xml:space="preserve">al </w:t>
            </w:r>
            <w:r w:rsidRPr="008B42C3">
              <w:rPr>
                <w:rFonts w:cs="Arial"/>
                <w:color w:val="000000"/>
                <w:sz w:val="21"/>
                <w:szCs w:val="21"/>
              </w:rPr>
              <w:t>01</w:t>
            </w:r>
            <w:r w:rsidR="00CE64A9" w:rsidRPr="008B42C3">
              <w:rPr>
                <w:rFonts w:cs="Arial"/>
                <w:color w:val="000000"/>
                <w:sz w:val="21"/>
                <w:szCs w:val="21"/>
              </w:rPr>
              <w:t xml:space="preserve"> </w:t>
            </w:r>
            <w:r w:rsidR="000D538C" w:rsidRPr="008B42C3">
              <w:rPr>
                <w:rFonts w:cs="Arial"/>
                <w:color w:val="000000"/>
                <w:sz w:val="21"/>
                <w:szCs w:val="21"/>
              </w:rPr>
              <w:t xml:space="preserve">de </w:t>
            </w:r>
            <w:r w:rsidRPr="008B42C3">
              <w:rPr>
                <w:rFonts w:cs="Arial"/>
                <w:color w:val="000000"/>
                <w:sz w:val="21"/>
                <w:szCs w:val="21"/>
              </w:rPr>
              <w:t>diciembre</w:t>
            </w:r>
            <w:r w:rsidR="000D538C" w:rsidRPr="008B42C3">
              <w:rPr>
                <w:rFonts w:cs="Arial"/>
                <w:color w:val="000000"/>
                <w:sz w:val="21"/>
                <w:szCs w:val="21"/>
              </w:rPr>
              <w:t xml:space="preserve"> de 2017.</w:t>
            </w:r>
          </w:p>
        </w:tc>
      </w:tr>
      <w:tr w:rsidR="00A202CF" w:rsidRPr="008B42C3" w:rsidTr="004D5876">
        <w:trPr>
          <w:trHeight w:val="977"/>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02CF" w:rsidRPr="008B42C3" w:rsidRDefault="001178DD" w:rsidP="001178DD">
            <w:pPr>
              <w:jc w:val="both"/>
              <w:rPr>
                <w:rFonts w:cs="Arial"/>
                <w:color w:val="000000"/>
                <w:sz w:val="21"/>
                <w:szCs w:val="21"/>
              </w:rPr>
            </w:pPr>
            <w:r w:rsidRPr="008B42C3">
              <w:rPr>
                <w:rFonts w:cs="Arial"/>
                <w:color w:val="000000"/>
                <w:sz w:val="21"/>
                <w:szCs w:val="21"/>
              </w:rPr>
              <w:t>P</w:t>
            </w:r>
            <w:r w:rsidR="00A202CF" w:rsidRPr="008B42C3">
              <w:rPr>
                <w:rFonts w:cs="Arial"/>
                <w:color w:val="000000"/>
                <w:sz w:val="21"/>
                <w:szCs w:val="21"/>
              </w:rPr>
              <w:t>ublicación</w:t>
            </w:r>
            <w:r w:rsidRPr="008B42C3">
              <w:rPr>
                <w:rFonts w:cs="Arial"/>
                <w:color w:val="000000"/>
                <w:sz w:val="21"/>
                <w:szCs w:val="21"/>
              </w:rPr>
              <w:t>,</w:t>
            </w:r>
            <w:r w:rsidR="00A202CF" w:rsidRPr="008B42C3">
              <w:rPr>
                <w:rFonts w:cs="Arial"/>
                <w:color w:val="000000"/>
                <w:sz w:val="21"/>
                <w:szCs w:val="21"/>
              </w:rPr>
              <w:t xml:space="preserve"> </w:t>
            </w:r>
            <w:r w:rsidRPr="008B42C3">
              <w:rPr>
                <w:rFonts w:cs="Arial"/>
                <w:color w:val="000000"/>
                <w:sz w:val="21"/>
                <w:szCs w:val="21"/>
              </w:rPr>
              <w:t xml:space="preserve">por parte de la entidad territorial, </w:t>
            </w:r>
            <w:r w:rsidR="00A202CF" w:rsidRPr="008B42C3">
              <w:rPr>
                <w:rFonts w:cs="Arial"/>
                <w:color w:val="000000"/>
                <w:sz w:val="21"/>
                <w:szCs w:val="21"/>
              </w:rPr>
              <w:t xml:space="preserve">de </w:t>
            </w:r>
            <w:r w:rsidR="00573B28" w:rsidRPr="008B42C3">
              <w:rPr>
                <w:rFonts w:cs="Arial"/>
                <w:color w:val="000000"/>
                <w:sz w:val="21"/>
                <w:szCs w:val="21"/>
              </w:rPr>
              <w:t xml:space="preserve">los listados definitivos de candidatos </w:t>
            </w:r>
            <w:r w:rsidR="000F0794" w:rsidRPr="008B42C3">
              <w:rPr>
                <w:rFonts w:cs="Arial"/>
                <w:color w:val="000000"/>
                <w:sz w:val="21"/>
                <w:szCs w:val="21"/>
              </w:rPr>
              <w:t>de educadores que no presentaron reclamación y que aprobaron la ECDF</w:t>
            </w:r>
            <w:r w:rsidR="00A202CF" w:rsidRPr="008B42C3">
              <w:rPr>
                <w:rFonts w:cs="Arial"/>
                <w:color w:val="000000"/>
                <w:sz w:val="21"/>
                <w:szCs w:val="21"/>
              </w:rPr>
              <w:t>.</w:t>
            </w:r>
          </w:p>
        </w:tc>
        <w:tc>
          <w:tcPr>
            <w:tcW w:w="4536" w:type="dxa"/>
            <w:tcBorders>
              <w:top w:val="single" w:sz="4" w:space="0" w:color="auto"/>
              <w:left w:val="single" w:sz="4" w:space="0" w:color="auto"/>
              <w:bottom w:val="single" w:sz="4" w:space="0" w:color="auto"/>
              <w:right w:val="single" w:sz="4" w:space="0" w:color="auto"/>
            </w:tcBorders>
            <w:vAlign w:val="center"/>
          </w:tcPr>
          <w:p w:rsidR="00A202CF" w:rsidRPr="008B42C3" w:rsidRDefault="006376E8" w:rsidP="005938EA">
            <w:pPr>
              <w:jc w:val="center"/>
              <w:rPr>
                <w:rFonts w:cs="Arial"/>
                <w:color w:val="000000"/>
                <w:sz w:val="21"/>
                <w:szCs w:val="21"/>
              </w:rPr>
            </w:pPr>
            <w:r w:rsidRPr="008B42C3">
              <w:rPr>
                <w:rFonts w:cs="Arial"/>
                <w:color w:val="000000"/>
                <w:sz w:val="21"/>
                <w:szCs w:val="21"/>
              </w:rPr>
              <w:t xml:space="preserve">Desde el 4 de diciembre </w:t>
            </w:r>
            <w:r w:rsidR="00A202CF" w:rsidRPr="008B42C3">
              <w:rPr>
                <w:rFonts w:cs="Arial"/>
                <w:color w:val="000000"/>
                <w:sz w:val="21"/>
                <w:szCs w:val="21"/>
              </w:rPr>
              <w:t>de 2017.</w:t>
            </w:r>
          </w:p>
        </w:tc>
      </w:tr>
      <w:tr w:rsidR="000D538C" w:rsidRPr="008B42C3" w:rsidTr="004D5876">
        <w:trPr>
          <w:trHeight w:val="398"/>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8C" w:rsidRPr="008B42C3" w:rsidRDefault="000D538C" w:rsidP="000D538C">
            <w:pPr>
              <w:jc w:val="both"/>
              <w:rPr>
                <w:rFonts w:cs="Arial"/>
                <w:color w:val="000000"/>
                <w:sz w:val="21"/>
                <w:szCs w:val="21"/>
              </w:rPr>
            </w:pPr>
            <w:r w:rsidRPr="008B42C3">
              <w:rPr>
                <w:rFonts w:cs="Arial"/>
                <w:color w:val="000000"/>
                <w:sz w:val="21"/>
                <w:szCs w:val="21"/>
              </w:rPr>
              <w:t>Término para resolver las reclamaciones.</w:t>
            </w:r>
          </w:p>
        </w:tc>
        <w:tc>
          <w:tcPr>
            <w:tcW w:w="4536" w:type="dxa"/>
            <w:tcBorders>
              <w:top w:val="single" w:sz="4" w:space="0" w:color="auto"/>
              <w:left w:val="single" w:sz="4" w:space="0" w:color="auto"/>
              <w:bottom w:val="single" w:sz="4" w:space="0" w:color="auto"/>
              <w:right w:val="single" w:sz="4" w:space="0" w:color="auto"/>
            </w:tcBorders>
            <w:vAlign w:val="center"/>
          </w:tcPr>
          <w:p w:rsidR="000D538C" w:rsidRPr="008B42C3" w:rsidRDefault="006376E8" w:rsidP="005938EA">
            <w:pPr>
              <w:jc w:val="center"/>
              <w:rPr>
                <w:rFonts w:cs="Arial"/>
                <w:color w:val="000000"/>
                <w:sz w:val="21"/>
                <w:szCs w:val="21"/>
              </w:rPr>
            </w:pPr>
            <w:r w:rsidRPr="008B42C3">
              <w:rPr>
                <w:rFonts w:cs="Arial"/>
                <w:color w:val="000000"/>
                <w:sz w:val="21"/>
                <w:szCs w:val="21"/>
              </w:rPr>
              <w:t>20 de enero de 2018</w:t>
            </w:r>
            <w:r w:rsidR="000D538C" w:rsidRPr="008B42C3">
              <w:rPr>
                <w:rFonts w:cs="Arial"/>
                <w:color w:val="000000"/>
                <w:sz w:val="21"/>
                <w:szCs w:val="21"/>
              </w:rPr>
              <w:t>.</w:t>
            </w:r>
          </w:p>
        </w:tc>
      </w:tr>
      <w:tr w:rsidR="000D538C" w:rsidRPr="008B42C3" w:rsidTr="004D5876">
        <w:trPr>
          <w:trHeight w:val="802"/>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8C" w:rsidRPr="008B42C3" w:rsidRDefault="000D538C" w:rsidP="000D538C">
            <w:pPr>
              <w:jc w:val="both"/>
              <w:rPr>
                <w:rFonts w:cs="Arial"/>
                <w:color w:val="000000"/>
                <w:sz w:val="21"/>
                <w:szCs w:val="21"/>
              </w:rPr>
            </w:pPr>
            <w:r w:rsidRPr="008B42C3">
              <w:rPr>
                <w:rFonts w:cs="Arial"/>
                <w:color w:val="000000"/>
                <w:sz w:val="21"/>
                <w:szCs w:val="21"/>
              </w:rPr>
              <w:t>Publicación</w:t>
            </w:r>
            <w:r w:rsidR="001178DD" w:rsidRPr="008B42C3">
              <w:rPr>
                <w:rFonts w:cs="Arial"/>
                <w:color w:val="000000"/>
                <w:sz w:val="21"/>
                <w:szCs w:val="21"/>
              </w:rPr>
              <w:t>, por parte del ICFES,</w:t>
            </w:r>
            <w:r w:rsidRPr="008B42C3">
              <w:rPr>
                <w:rFonts w:cs="Arial"/>
                <w:color w:val="000000"/>
                <w:sz w:val="21"/>
                <w:szCs w:val="21"/>
              </w:rPr>
              <w:t xml:space="preserve"> de los resultados actualizados o ajustados de los educadores que hayan presentado reclamaciones.</w:t>
            </w:r>
          </w:p>
        </w:tc>
        <w:tc>
          <w:tcPr>
            <w:tcW w:w="4536" w:type="dxa"/>
            <w:tcBorders>
              <w:top w:val="single" w:sz="4" w:space="0" w:color="auto"/>
              <w:left w:val="single" w:sz="4" w:space="0" w:color="auto"/>
              <w:bottom w:val="single" w:sz="4" w:space="0" w:color="auto"/>
              <w:right w:val="single" w:sz="4" w:space="0" w:color="auto"/>
            </w:tcBorders>
            <w:vAlign w:val="center"/>
          </w:tcPr>
          <w:p w:rsidR="000D538C" w:rsidRPr="008B42C3" w:rsidRDefault="006376E8" w:rsidP="005938EA">
            <w:pPr>
              <w:jc w:val="center"/>
              <w:rPr>
                <w:rFonts w:cs="Arial"/>
                <w:color w:val="000000"/>
                <w:sz w:val="21"/>
                <w:szCs w:val="21"/>
              </w:rPr>
            </w:pPr>
            <w:r w:rsidRPr="008B42C3">
              <w:rPr>
                <w:rFonts w:cs="Arial"/>
                <w:color w:val="000000"/>
                <w:sz w:val="21"/>
                <w:szCs w:val="21"/>
              </w:rPr>
              <w:t>23 de enero de 2018</w:t>
            </w:r>
            <w:r w:rsidR="000D538C" w:rsidRPr="008B42C3">
              <w:rPr>
                <w:rFonts w:cs="Arial"/>
                <w:color w:val="000000"/>
                <w:sz w:val="21"/>
                <w:szCs w:val="21"/>
              </w:rPr>
              <w:t>.</w:t>
            </w:r>
          </w:p>
        </w:tc>
      </w:tr>
      <w:tr w:rsidR="00A0598D" w:rsidRPr="008B42C3" w:rsidTr="004D5876">
        <w:trPr>
          <w:trHeight w:val="839"/>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3B28" w:rsidRPr="008B42C3" w:rsidRDefault="001178DD" w:rsidP="001815BD">
            <w:pPr>
              <w:tabs>
                <w:tab w:val="left" w:pos="1350"/>
              </w:tabs>
              <w:jc w:val="both"/>
              <w:rPr>
                <w:rFonts w:cs="Arial"/>
                <w:color w:val="000000"/>
                <w:sz w:val="21"/>
                <w:szCs w:val="21"/>
              </w:rPr>
            </w:pPr>
            <w:r w:rsidRPr="008B42C3">
              <w:rPr>
                <w:rFonts w:cs="Arial"/>
                <w:color w:val="000000"/>
                <w:sz w:val="21"/>
                <w:szCs w:val="21"/>
              </w:rPr>
              <w:t>P</w:t>
            </w:r>
            <w:r w:rsidR="00573B28" w:rsidRPr="008B42C3">
              <w:rPr>
                <w:rFonts w:cs="Arial"/>
                <w:color w:val="000000"/>
                <w:sz w:val="21"/>
                <w:szCs w:val="21"/>
              </w:rPr>
              <w:t>ublicación</w:t>
            </w:r>
            <w:r w:rsidR="001815BD" w:rsidRPr="008B42C3">
              <w:rPr>
                <w:rFonts w:cs="Arial"/>
                <w:color w:val="000000"/>
                <w:sz w:val="21"/>
                <w:szCs w:val="21"/>
              </w:rPr>
              <w:t>,</w:t>
            </w:r>
            <w:r w:rsidR="00573B28" w:rsidRPr="008B42C3">
              <w:rPr>
                <w:rFonts w:cs="Arial"/>
                <w:color w:val="000000"/>
                <w:sz w:val="21"/>
                <w:szCs w:val="21"/>
              </w:rPr>
              <w:t xml:space="preserve"> </w:t>
            </w:r>
            <w:r w:rsidR="001815BD" w:rsidRPr="008B42C3">
              <w:rPr>
                <w:rFonts w:cs="Arial"/>
                <w:color w:val="000000"/>
                <w:sz w:val="21"/>
                <w:szCs w:val="21"/>
              </w:rPr>
              <w:t xml:space="preserve">por parte de la entidad territorial, </w:t>
            </w:r>
            <w:r w:rsidR="00573B28" w:rsidRPr="008B42C3">
              <w:rPr>
                <w:rFonts w:cs="Arial"/>
                <w:color w:val="000000"/>
                <w:sz w:val="21"/>
                <w:szCs w:val="21"/>
              </w:rPr>
              <w:t xml:space="preserve">de los listados definitivos de candidatos </w:t>
            </w:r>
            <w:r w:rsidR="000F0794" w:rsidRPr="008B42C3">
              <w:rPr>
                <w:rFonts w:cs="Arial"/>
                <w:color w:val="000000"/>
                <w:sz w:val="21"/>
                <w:szCs w:val="21"/>
              </w:rPr>
              <w:t>de educadores que presentaron reclamación y que aprobaron la ECDF</w:t>
            </w:r>
            <w:r w:rsidR="00573B28" w:rsidRPr="008B42C3">
              <w:rPr>
                <w:rFonts w:cs="Arial"/>
                <w:color w:val="000000"/>
                <w:sz w:val="21"/>
                <w:szCs w:val="21"/>
              </w:rPr>
              <w:t>.</w:t>
            </w:r>
          </w:p>
        </w:tc>
        <w:tc>
          <w:tcPr>
            <w:tcW w:w="4536" w:type="dxa"/>
            <w:tcBorders>
              <w:top w:val="single" w:sz="4" w:space="0" w:color="auto"/>
              <w:left w:val="single" w:sz="4" w:space="0" w:color="auto"/>
              <w:bottom w:val="single" w:sz="4" w:space="0" w:color="auto"/>
              <w:right w:val="single" w:sz="4" w:space="0" w:color="auto"/>
            </w:tcBorders>
            <w:vAlign w:val="center"/>
          </w:tcPr>
          <w:p w:rsidR="00A0598D" w:rsidRPr="008B42C3" w:rsidRDefault="00FC1576" w:rsidP="005938EA">
            <w:pPr>
              <w:jc w:val="center"/>
              <w:rPr>
                <w:rFonts w:cs="Arial"/>
                <w:color w:val="000000"/>
                <w:sz w:val="21"/>
                <w:szCs w:val="21"/>
              </w:rPr>
            </w:pPr>
            <w:r w:rsidRPr="008B42C3">
              <w:rPr>
                <w:rFonts w:cs="Arial"/>
                <w:color w:val="000000"/>
                <w:sz w:val="21"/>
                <w:szCs w:val="21"/>
              </w:rPr>
              <w:t xml:space="preserve">Desde el </w:t>
            </w:r>
            <w:r w:rsidR="006376E8" w:rsidRPr="008B42C3">
              <w:rPr>
                <w:rFonts w:cs="Arial"/>
                <w:color w:val="000000"/>
                <w:sz w:val="21"/>
                <w:szCs w:val="21"/>
              </w:rPr>
              <w:t xml:space="preserve">24 de enero </w:t>
            </w:r>
            <w:r w:rsidRPr="008B42C3">
              <w:rPr>
                <w:rFonts w:cs="Arial"/>
                <w:color w:val="000000"/>
                <w:sz w:val="21"/>
                <w:szCs w:val="21"/>
              </w:rPr>
              <w:t>de 201</w:t>
            </w:r>
            <w:r w:rsidR="006376E8" w:rsidRPr="008B42C3">
              <w:rPr>
                <w:rFonts w:cs="Arial"/>
                <w:color w:val="000000"/>
                <w:sz w:val="21"/>
                <w:szCs w:val="21"/>
              </w:rPr>
              <w:t>8</w:t>
            </w:r>
            <w:r w:rsidRPr="008B42C3">
              <w:rPr>
                <w:rFonts w:cs="Arial"/>
                <w:color w:val="000000"/>
                <w:sz w:val="21"/>
                <w:szCs w:val="21"/>
              </w:rPr>
              <w:t>.</w:t>
            </w:r>
          </w:p>
        </w:tc>
      </w:tr>
    </w:tbl>
    <w:p w:rsidR="000B5EC1" w:rsidRPr="00A202CF" w:rsidRDefault="000B5EC1" w:rsidP="00C44643">
      <w:pPr>
        <w:ind w:right="-106"/>
        <w:jc w:val="both"/>
        <w:rPr>
          <w:rFonts w:cs="Arial"/>
        </w:rPr>
      </w:pPr>
    </w:p>
    <w:p w:rsidR="00D4709D" w:rsidRDefault="00D4709D" w:rsidP="00C44643">
      <w:pPr>
        <w:ind w:right="-106"/>
        <w:jc w:val="both"/>
        <w:rPr>
          <w:rFonts w:cs="Arial"/>
          <w:b/>
        </w:rPr>
      </w:pPr>
    </w:p>
    <w:p w:rsidR="001F2004" w:rsidRPr="00B64991" w:rsidRDefault="008645B0" w:rsidP="00C44643">
      <w:pPr>
        <w:ind w:right="-106"/>
        <w:jc w:val="both"/>
        <w:rPr>
          <w:rFonts w:cs="Arial"/>
          <w:b/>
        </w:rPr>
      </w:pPr>
      <w:r w:rsidRPr="00A202CF">
        <w:rPr>
          <w:rFonts w:cs="Arial"/>
          <w:b/>
        </w:rPr>
        <w:t xml:space="preserve">Artículo </w:t>
      </w:r>
      <w:r w:rsidR="000C4BE0" w:rsidRPr="00A202CF">
        <w:rPr>
          <w:rFonts w:cs="Arial"/>
          <w:b/>
        </w:rPr>
        <w:t>2</w:t>
      </w:r>
      <w:r w:rsidR="001F2004" w:rsidRPr="00A202CF">
        <w:rPr>
          <w:rFonts w:cs="Arial"/>
          <w:b/>
        </w:rPr>
        <w:t xml:space="preserve">. </w:t>
      </w:r>
      <w:r w:rsidR="00F24141">
        <w:rPr>
          <w:rFonts w:cs="Arial"/>
        </w:rPr>
        <w:t xml:space="preserve"> </w:t>
      </w:r>
      <w:r w:rsidR="001F2004" w:rsidRPr="00A202CF">
        <w:rPr>
          <w:rFonts w:cs="Arial"/>
        </w:rPr>
        <w:t xml:space="preserve">La presente </w:t>
      </w:r>
      <w:r w:rsidR="002129B3" w:rsidRPr="00A202CF">
        <w:rPr>
          <w:rFonts w:cs="Arial"/>
        </w:rPr>
        <w:t>r</w:t>
      </w:r>
      <w:r w:rsidR="001F2004" w:rsidRPr="00A202CF">
        <w:rPr>
          <w:rFonts w:cs="Arial"/>
        </w:rPr>
        <w:t xml:space="preserve">esolución rige a partir de su publicación. </w:t>
      </w:r>
    </w:p>
    <w:p w:rsidR="00847D93" w:rsidRPr="00A202CF" w:rsidRDefault="00847D93" w:rsidP="00C44643">
      <w:pPr>
        <w:ind w:right="-106"/>
        <w:jc w:val="both"/>
        <w:rPr>
          <w:rFonts w:cs="Arial"/>
        </w:rPr>
      </w:pPr>
    </w:p>
    <w:p w:rsidR="001F2004" w:rsidRPr="00A202CF" w:rsidRDefault="001F2004" w:rsidP="00F37196">
      <w:pPr>
        <w:ind w:right="-106"/>
        <w:jc w:val="center"/>
        <w:rPr>
          <w:rFonts w:cs="Arial"/>
          <w:b/>
        </w:rPr>
      </w:pPr>
      <w:r w:rsidRPr="00A202CF">
        <w:rPr>
          <w:rFonts w:cs="Arial"/>
          <w:b/>
        </w:rPr>
        <w:t>PUBLÍQUESE Y CÚMPLASE</w:t>
      </w:r>
    </w:p>
    <w:p w:rsidR="001F2004" w:rsidRPr="00A202CF" w:rsidRDefault="001F2004" w:rsidP="00F37196">
      <w:pPr>
        <w:ind w:right="-106"/>
        <w:jc w:val="center"/>
        <w:rPr>
          <w:rFonts w:cs="Arial"/>
          <w:b/>
        </w:rPr>
      </w:pPr>
    </w:p>
    <w:p w:rsidR="001F2004" w:rsidRPr="00A202CF" w:rsidRDefault="001F2004" w:rsidP="00847D93">
      <w:pPr>
        <w:ind w:right="-106"/>
        <w:rPr>
          <w:rFonts w:cs="Arial"/>
        </w:rPr>
      </w:pPr>
      <w:r w:rsidRPr="00A202CF">
        <w:rPr>
          <w:rFonts w:cs="Arial"/>
        </w:rPr>
        <w:t>Dada en Bogotá D.C.,</w:t>
      </w:r>
    </w:p>
    <w:p w:rsidR="009F548C" w:rsidRPr="00A202CF" w:rsidRDefault="009F548C" w:rsidP="008B0F52">
      <w:pPr>
        <w:rPr>
          <w:rFonts w:cs="Arial"/>
        </w:rPr>
      </w:pPr>
    </w:p>
    <w:p w:rsidR="001F2004" w:rsidRPr="00A202CF" w:rsidRDefault="009F548C" w:rsidP="00BA7E53">
      <w:pPr>
        <w:jc w:val="both"/>
        <w:rPr>
          <w:rFonts w:cs="Arial"/>
          <w:b/>
        </w:rPr>
      </w:pPr>
      <w:r w:rsidRPr="00A202CF">
        <w:rPr>
          <w:rFonts w:cs="Arial"/>
          <w:b/>
        </w:rPr>
        <w:t>LA</w:t>
      </w:r>
      <w:r w:rsidR="001C5BDA" w:rsidRPr="00A202CF">
        <w:rPr>
          <w:rFonts w:cs="Arial"/>
          <w:b/>
        </w:rPr>
        <w:t xml:space="preserve"> MINISTR</w:t>
      </w:r>
      <w:r w:rsidRPr="00A202CF">
        <w:rPr>
          <w:rFonts w:cs="Arial"/>
          <w:b/>
        </w:rPr>
        <w:t>A</w:t>
      </w:r>
      <w:r w:rsidR="001C5BDA" w:rsidRPr="00A202CF">
        <w:rPr>
          <w:rFonts w:cs="Arial"/>
          <w:b/>
        </w:rPr>
        <w:t xml:space="preserve"> DE EDUCACIÓN NACIONAL</w:t>
      </w:r>
      <w:r w:rsidR="001F2004" w:rsidRPr="00A202CF">
        <w:rPr>
          <w:rFonts w:cs="Arial"/>
          <w:b/>
        </w:rPr>
        <w:t>,</w:t>
      </w:r>
    </w:p>
    <w:p w:rsidR="00AB0228" w:rsidRPr="00A202CF" w:rsidRDefault="00AB0228" w:rsidP="00BA7E53">
      <w:pPr>
        <w:jc w:val="both"/>
        <w:rPr>
          <w:rFonts w:cs="Arial"/>
        </w:rPr>
      </w:pPr>
    </w:p>
    <w:p w:rsidR="006E0C0A" w:rsidRPr="00A202CF" w:rsidRDefault="006E0C0A" w:rsidP="00BA7E53">
      <w:pPr>
        <w:jc w:val="both"/>
        <w:rPr>
          <w:rFonts w:cs="Arial"/>
        </w:rPr>
      </w:pPr>
    </w:p>
    <w:p w:rsidR="006B319F" w:rsidRDefault="006B319F" w:rsidP="00BA7E53">
      <w:pPr>
        <w:jc w:val="both"/>
        <w:rPr>
          <w:rFonts w:cs="Arial"/>
        </w:rPr>
      </w:pPr>
    </w:p>
    <w:p w:rsidR="00D10C44" w:rsidRPr="00A202CF" w:rsidRDefault="00D10C44" w:rsidP="00BA7E53">
      <w:pPr>
        <w:jc w:val="both"/>
        <w:rPr>
          <w:rFonts w:cs="Arial"/>
        </w:rPr>
      </w:pPr>
    </w:p>
    <w:p w:rsidR="00847D93" w:rsidRDefault="00847D93" w:rsidP="00BA7E53">
      <w:pPr>
        <w:jc w:val="both"/>
        <w:rPr>
          <w:rFonts w:cs="Arial"/>
        </w:rPr>
      </w:pPr>
    </w:p>
    <w:p w:rsidR="0061756D" w:rsidRPr="00A202CF" w:rsidRDefault="0061756D" w:rsidP="00BA7E53">
      <w:pPr>
        <w:jc w:val="both"/>
        <w:rPr>
          <w:rFonts w:cs="Arial"/>
        </w:rPr>
      </w:pPr>
    </w:p>
    <w:p w:rsidR="00C23AC9" w:rsidRPr="00A202CF" w:rsidRDefault="009F548C" w:rsidP="002934D5">
      <w:pPr>
        <w:jc w:val="right"/>
        <w:rPr>
          <w:rFonts w:cs="Arial"/>
          <w:b/>
        </w:rPr>
      </w:pPr>
      <w:r w:rsidRPr="00A202CF">
        <w:rPr>
          <w:rFonts w:cs="Arial"/>
          <w:b/>
        </w:rPr>
        <w:t>YANETH GIHA TOVAR</w:t>
      </w:r>
    </w:p>
    <w:p w:rsidR="009E3820" w:rsidRDefault="009E3820" w:rsidP="00D445B3">
      <w:pPr>
        <w:rPr>
          <w:rFonts w:cs="Arial"/>
          <w:b/>
        </w:rPr>
      </w:pPr>
    </w:p>
    <w:p w:rsidR="00D10C44" w:rsidRDefault="00D10C44" w:rsidP="00D445B3">
      <w:pPr>
        <w:rPr>
          <w:rFonts w:cs="Arial"/>
          <w:b/>
        </w:rPr>
      </w:pPr>
    </w:p>
    <w:p w:rsidR="007D11D8" w:rsidRDefault="00FA3A8B" w:rsidP="00FA3A8B">
      <w:pPr>
        <w:rPr>
          <w:rFonts w:cs="Arial"/>
          <w:sz w:val="14"/>
          <w:szCs w:val="14"/>
        </w:rPr>
      </w:pPr>
      <w:r w:rsidRPr="00D445B3">
        <w:rPr>
          <w:rFonts w:cs="Arial"/>
          <w:sz w:val="14"/>
          <w:szCs w:val="14"/>
        </w:rPr>
        <w:t xml:space="preserve">Aprobó:    </w:t>
      </w:r>
      <w:r w:rsidR="00216864">
        <w:rPr>
          <w:rFonts w:cs="Arial"/>
          <w:sz w:val="14"/>
          <w:szCs w:val="14"/>
        </w:rPr>
        <w:t xml:space="preserve"> </w:t>
      </w:r>
      <w:r w:rsidR="007D11D8">
        <w:rPr>
          <w:rFonts w:cs="Arial"/>
          <w:sz w:val="14"/>
          <w:szCs w:val="14"/>
        </w:rPr>
        <w:t>Liliana Zapata – secretaria general del MEN</w:t>
      </w:r>
    </w:p>
    <w:p w:rsidR="007D11D8" w:rsidRPr="00D445B3" w:rsidRDefault="007D11D8" w:rsidP="007D11D8">
      <w:pPr>
        <w:ind w:firstLine="708"/>
        <w:rPr>
          <w:rFonts w:cs="Arial"/>
          <w:sz w:val="14"/>
          <w:szCs w:val="14"/>
        </w:rPr>
      </w:pPr>
      <w:r>
        <w:rPr>
          <w:rFonts w:cs="Arial"/>
          <w:sz w:val="14"/>
          <w:szCs w:val="14"/>
        </w:rPr>
        <w:t>Pablo Jaramillo Quintero – Viceministro</w:t>
      </w:r>
      <w:r w:rsidRPr="00D445B3">
        <w:rPr>
          <w:rFonts w:cs="Arial"/>
          <w:sz w:val="14"/>
          <w:szCs w:val="14"/>
        </w:rPr>
        <w:t xml:space="preserve"> </w:t>
      </w:r>
      <w:r>
        <w:rPr>
          <w:rFonts w:cs="Arial"/>
          <w:sz w:val="14"/>
          <w:szCs w:val="14"/>
        </w:rPr>
        <w:t>Educación Preescolar, Básica y Media</w:t>
      </w:r>
    </w:p>
    <w:p w:rsidR="00FA3A8B" w:rsidRPr="00D445B3" w:rsidRDefault="006668A7" w:rsidP="007D11D8">
      <w:pPr>
        <w:ind w:firstLine="708"/>
        <w:rPr>
          <w:rFonts w:cs="Arial"/>
          <w:sz w:val="14"/>
          <w:szCs w:val="14"/>
        </w:rPr>
      </w:pPr>
      <w:r>
        <w:rPr>
          <w:rFonts w:cs="Arial"/>
          <w:sz w:val="14"/>
          <w:szCs w:val="14"/>
        </w:rPr>
        <w:t>Martha Lucía Trujillo</w:t>
      </w:r>
      <w:r w:rsidR="00D10C44">
        <w:rPr>
          <w:rFonts w:cs="Arial"/>
          <w:sz w:val="14"/>
          <w:szCs w:val="14"/>
        </w:rPr>
        <w:t xml:space="preserve"> Calderón</w:t>
      </w:r>
      <w:r w:rsidR="00FA3A8B" w:rsidRPr="00D445B3">
        <w:rPr>
          <w:rFonts w:cs="Arial"/>
          <w:sz w:val="14"/>
          <w:szCs w:val="14"/>
        </w:rPr>
        <w:t xml:space="preserve"> – Jefe Oficina Asesora Jurídica</w:t>
      </w:r>
    </w:p>
    <w:p w:rsidR="007427A8" w:rsidRDefault="00FA3A8B" w:rsidP="00FA3A8B">
      <w:pPr>
        <w:rPr>
          <w:rFonts w:cs="Arial"/>
          <w:sz w:val="14"/>
          <w:szCs w:val="14"/>
        </w:rPr>
      </w:pPr>
      <w:r w:rsidRPr="00D445B3">
        <w:rPr>
          <w:rFonts w:cs="Arial"/>
          <w:sz w:val="14"/>
          <w:szCs w:val="14"/>
        </w:rPr>
        <w:t xml:space="preserve">Revisó:     </w:t>
      </w:r>
      <w:r w:rsidR="00216864">
        <w:rPr>
          <w:rFonts w:cs="Arial"/>
          <w:sz w:val="14"/>
          <w:szCs w:val="14"/>
        </w:rPr>
        <w:t xml:space="preserve"> </w:t>
      </w:r>
      <w:r w:rsidR="007D11D8">
        <w:rPr>
          <w:rFonts w:cs="Arial"/>
          <w:sz w:val="14"/>
          <w:szCs w:val="14"/>
        </w:rPr>
        <w:t>Mónica Ramírez</w:t>
      </w:r>
      <w:r w:rsidR="007427A8">
        <w:rPr>
          <w:rFonts w:cs="Arial"/>
          <w:sz w:val="14"/>
          <w:szCs w:val="14"/>
        </w:rPr>
        <w:t xml:space="preserve"> – director</w:t>
      </w:r>
      <w:r w:rsidR="007D11D8">
        <w:rPr>
          <w:rFonts w:cs="Arial"/>
          <w:sz w:val="14"/>
          <w:szCs w:val="14"/>
        </w:rPr>
        <w:t>a de calidad EPBM</w:t>
      </w:r>
    </w:p>
    <w:p w:rsidR="00FA3A8B" w:rsidRDefault="00FA3A8B" w:rsidP="007427A8">
      <w:pPr>
        <w:ind w:firstLine="708"/>
        <w:rPr>
          <w:rFonts w:cs="Arial"/>
          <w:sz w:val="14"/>
          <w:szCs w:val="14"/>
        </w:rPr>
      </w:pPr>
      <w:r w:rsidRPr="00D445B3">
        <w:rPr>
          <w:rFonts w:cs="Arial"/>
          <w:sz w:val="14"/>
          <w:szCs w:val="14"/>
        </w:rPr>
        <w:t>Jairo Enrique Valencia – asesor Oficina Asesora Jurídica</w:t>
      </w:r>
    </w:p>
    <w:p w:rsidR="00D10C44" w:rsidRPr="00D445B3" w:rsidRDefault="00D10C44" w:rsidP="00D10C44">
      <w:pPr>
        <w:ind w:firstLine="708"/>
        <w:rPr>
          <w:rFonts w:cs="Arial"/>
          <w:sz w:val="14"/>
          <w:szCs w:val="14"/>
        </w:rPr>
      </w:pPr>
      <w:r>
        <w:rPr>
          <w:rFonts w:cs="Arial"/>
          <w:sz w:val="14"/>
          <w:szCs w:val="14"/>
        </w:rPr>
        <w:t>Karen Andrea Barrios – abogada de la</w:t>
      </w:r>
      <w:r w:rsidRPr="00D445B3">
        <w:rPr>
          <w:rFonts w:cs="Arial"/>
          <w:sz w:val="14"/>
          <w:szCs w:val="14"/>
        </w:rPr>
        <w:t xml:space="preserve"> Oficina Asesora Jurídica</w:t>
      </w:r>
    </w:p>
    <w:p w:rsidR="009E3820" w:rsidRDefault="00FA3A8B" w:rsidP="007427A8">
      <w:pPr>
        <w:ind w:firstLine="708"/>
        <w:rPr>
          <w:rFonts w:cs="Arial"/>
          <w:sz w:val="14"/>
          <w:szCs w:val="14"/>
        </w:rPr>
      </w:pPr>
      <w:r w:rsidRPr="00D445B3">
        <w:rPr>
          <w:rFonts w:cs="Arial"/>
          <w:sz w:val="14"/>
          <w:szCs w:val="14"/>
        </w:rPr>
        <w:t xml:space="preserve">Diego Escallón Arango – asesor </w:t>
      </w:r>
      <w:r w:rsidR="00BF42E1">
        <w:rPr>
          <w:rFonts w:cs="Arial"/>
          <w:sz w:val="14"/>
          <w:szCs w:val="14"/>
        </w:rPr>
        <w:t>Viceministerio de Educación Preescolar, Básica y Media</w:t>
      </w:r>
    </w:p>
    <w:p w:rsidR="007427A8" w:rsidRPr="00D445B3" w:rsidRDefault="007427A8" w:rsidP="007427A8">
      <w:pPr>
        <w:rPr>
          <w:rFonts w:cs="Arial"/>
          <w:sz w:val="14"/>
          <w:szCs w:val="14"/>
        </w:rPr>
      </w:pPr>
      <w:r>
        <w:rPr>
          <w:rFonts w:cs="Arial"/>
          <w:sz w:val="14"/>
          <w:szCs w:val="14"/>
        </w:rPr>
        <w:t>Proyectó:   Verónica Liévano – asesora dirección de calidad EPBM</w:t>
      </w:r>
    </w:p>
    <w:sectPr w:rsidR="007427A8" w:rsidRPr="00D445B3" w:rsidSect="00D445B3">
      <w:headerReference w:type="even" r:id="rId8"/>
      <w:headerReference w:type="default" r:id="rId9"/>
      <w:footerReference w:type="even" r:id="rId10"/>
      <w:headerReference w:type="first" r:id="rId11"/>
      <w:pgSz w:w="12240" w:h="18720" w:code="14"/>
      <w:pgMar w:top="454" w:right="1183" w:bottom="1843"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3E3" w:rsidRDefault="008C23E3">
      <w:r>
        <w:separator/>
      </w:r>
    </w:p>
  </w:endnote>
  <w:endnote w:type="continuationSeparator" w:id="0">
    <w:p w:rsidR="008C23E3" w:rsidRDefault="008C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staire">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45" w:rsidRDefault="00587B45">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3E3" w:rsidRDefault="008C23E3">
      <w:r>
        <w:separator/>
      </w:r>
    </w:p>
  </w:footnote>
  <w:footnote w:type="continuationSeparator" w:id="0">
    <w:p w:rsidR="008C23E3" w:rsidRDefault="008C2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45" w:rsidRDefault="00587B45">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rsidR="00587B45" w:rsidRDefault="00587B45">
    <w:pPr>
      <w:pStyle w:val="Encabezado"/>
    </w:pPr>
    <w:r>
      <w:rPr>
        <w:noProof/>
        <w:lang w:val="es-CO" w:eastAsia="es-CO"/>
      </w:rPr>
      <mc:AlternateContent>
        <mc:Choice Requires="wps">
          <w:drawing>
            <wp:anchor distT="0" distB="0" distL="114300" distR="114300" simplePos="0" relativeHeight="251661312" behindDoc="0" locked="0" layoutInCell="0" allowOverlap="1" wp14:anchorId="1519E403" wp14:editId="1D4CF998">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C222D"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" o:allowincell="f" filled="f" strokeweight="2pt">
              <w10:wrap anchorx="page" anchory="page"/>
            </v:rect>
          </w:pict>
        </mc:Fallback>
      </mc:AlternateContent>
    </w:r>
  </w:p>
  <w:p w:rsidR="00587B45" w:rsidRDefault="00587B45">
    <w:pPr>
      <w:jc w:val="center"/>
      <w:rPr>
        <w:b/>
      </w:rPr>
    </w:pPr>
  </w:p>
  <w:p w:rsidR="00587B45" w:rsidRDefault="00587B45">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2D100008" wp14:editId="59DDF524">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351D3"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587B45" w:rsidRDefault="00587B45">
    <w:pPr>
      <w:jc w:val="center"/>
      <w:rPr>
        <w:sz w:val="22"/>
      </w:rPr>
    </w:pPr>
  </w:p>
  <w:p w:rsidR="00587B45" w:rsidRDefault="00587B45">
    <w:pPr>
      <w:jc w:val="center"/>
      <w:rPr>
        <w:snapToGrid w:val="0"/>
        <w:color w:val="000000"/>
        <w:sz w:val="18"/>
      </w:rPr>
    </w:pPr>
  </w:p>
  <w:p w:rsidR="00587B45" w:rsidRDefault="00587B45">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45" w:rsidRDefault="00587B45">
    <w:pPr>
      <w:pStyle w:val="Encabezado"/>
      <w:jc w:val="center"/>
      <w:rPr>
        <w:b/>
      </w:rPr>
    </w:pPr>
    <w:r>
      <w:rPr>
        <w:b/>
        <w:lang w:val="pt-BR"/>
      </w:rPr>
      <w:t xml:space="preserve">RESOLUCIÓN NÚMERO  </w:t>
    </w:r>
    <w:r>
      <w:rPr>
        <w:b/>
        <w:sz w:val="22"/>
        <w:lang w:val="pt-BR"/>
      </w:rPr>
      <w:t xml:space="preserve">                </w:t>
    </w:r>
    <w:r w:rsidR="00121E1A">
      <w:rPr>
        <w:b/>
        <w:lang w:val="pt-BR"/>
      </w:rPr>
      <w:t>de 2017</w:t>
    </w:r>
    <w:r>
      <w:rPr>
        <w:b/>
        <w:lang w:val="pt-BR"/>
      </w:rPr>
      <w:t xml:space="preserve">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B31E7F">
      <w:rPr>
        <w:rStyle w:val="Nmerodepgina"/>
        <w:b/>
        <w:noProof/>
        <w:lang w:val="pt-BR"/>
      </w:rPr>
      <w:t>2</w:t>
    </w:r>
    <w:r>
      <w:rPr>
        <w:rStyle w:val="Nmerodepgina"/>
        <w:b/>
      </w:rPr>
      <w:fldChar w:fldCharType="end"/>
    </w:r>
  </w:p>
  <w:p w:rsidR="00587B45" w:rsidRDefault="00587B45" w:rsidP="006D5003">
    <w:pPr>
      <w:jc w:val="both"/>
      <w:rPr>
        <w:b/>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331255CC" wp14:editId="61724647">
              <wp:simplePos x="0" y="0"/>
              <wp:positionH relativeFrom="page">
                <wp:posOffset>457200</wp:posOffset>
              </wp:positionH>
              <wp:positionV relativeFrom="page">
                <wp:posOffset>657225</wp:posOffset>
              </wp:positionV>
              <wp:extent cx="6830695" cy="10115550"/>
              <wp:effectExtent l="19050" t="19050" r="2730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11555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22249" id="Rectángulo 2" o:spid="_x0000_s1026" style="position:absolute;margin-left:36pt;margin-top:51.75pt;width:537.85pt;height:79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" o:allowincell="f" filled="f" strokeweight="3pt">
              <w10:wrap anchorx="page" anchory="page"/>
            </v:rect>
          </w:pict>
        </mc:Fallback>
      </mc:AlternateContent>
    </w:r>
  </w:p>
  <w:p w:rsidR="006921BF" w:rsidRDefault="006921BF" w:rsidP="00AD7307">
    <w:pPr>
      <w:pStyle w:val="Textoindependiente21"/>
      <w:ind w:right="-108"/>
      <w:jc w:val="both"/>
      <w:rPr>
        <w:rFonts w:eastAsiaTheme="minorHAnsi" w:cs="Arial"/>
        <w:sz w:val="16"/>
        <w:szCs w:val="16"/>
        <w:lang w:val="es-CO" w:eastAsia="en-US"/>
      </w:rPr>
    </w:pPr>
  </w:p>
  <w:p w:rsidR="00587B45" w:rsidRPr="00760101" w:rsidRDefault="00587B45" w:rsidP="00AD7307">
    <w:pPr>
      <w:pStyle w:val="Textoindependiente21"/>
      <w:ind w:right="-108"/>
      <w:jc w:val="both"/>
      <w:rPr>
        <w:rFonts w:eastAsiaTheme="minorHAnsi" w:cs="Arial"/>
        <w:sz w:val="18"/>
        <w:szCs w:val="18"/>
        <w:lang w:val="es-CO" w:eastAsia="en-US"/>
      </w:rPr>
    </w:pPr>
    <w:r w:rsidRPr="00D87B85">
      <w:rPr>
        <w:rFonts w:eastAsiaTheme="minorHAnsi" w:cs="Arial"/>
        <w:sz w:val="16"/>
        <w:szCs w:val="16"/>
        <w:lang w:val="es-CO" w:eastAsia="en-US"/>
      </w:rPr>
      <w:t xml:space="preserve">Continuación de la Resolución </w:t>
    </w:r>
    <w:r w:rsidR="00B90841" w:rsidRPr="00B90841">
      <w:rPr>
        <w:rFonts w:cs="Arial"/>
        <w:sz w:val="16"/>
        <w:szCs w:val="16"/>
        <w:lang w:val="es-ES"/>
      </w:rPr>
      <w:t>«Por la cual se modifica el cronograma de actividades de la evaluación de carácter diagnóstico formativo (ECDF) que inició trámites en el año 2016 y que se desarrolla durante el año 2017, consagrado en la Resolución 21292 de 2016, modificada por las Resoluciones 664 de 2017 y 13995 de 2017.»</w:t>
    </w:r>
  </w:p>
  <w:p w:rsidR="00587B45" w:rsidRPr="006944E0" w:rsidRDefault="00587B45" w:rsidP="006D5003">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45" w:rsidRDefault="00587B45" w:rsidP="006D5003">
    <w:pPr>
      <w:pStyle w:val="Encabezado"/>
      <w:rPr>
        <w:b/>
        <w:sz w:val="24"/>
      </w:rPr>
    </w:pPr>
  </w:p>
  <w:p w:rsidR="00587B45" w:rsidRDefault="00847D93" w:rsidP="0076760B">
    <w:pPr>
      <w:pStyle w:val="Encabezado"/>
      <w:tabs>
        <w:tab w:val="left" w:pos="4820"/>
      </w:tabs>
      <w:rPr>
        <w:b/>
        <w:sz w:val="24"/>
      </w:rPr>
    </w:pPr>
    <w:r>
      <w:rPr>
        <w:noProof/>
        <w:sz w:val="28"/>
        <w:lang w:val="es-CO" w:eastAsia="es-CO"/>
      </w:rPr>
      <w:drawing>
        <wp:anchor distT="0" distB="0" distL="114300" distR="114300" simplePos="0" relativeHeight="251658240" behindDoc="0" locked="0" layoutInCell="1" allowOverlap="1" wp14:anchorId="77FF0375" wp14:editId="0D348E67">
          <wp:simplePos x="0" y="0"/>
          <wp:positionH relativeFrom="margin">
            <wp:align>center</wp:align>
          </wp:positionH>
          <wp:positionV relativeFrom="paragraph">
            <wp:posOffset>228600</wp:posOffset>
          </wp:positionV>
          <wp:extent cx="1323975" cy="771525"/>
          <wp:effectExtent l="0" t="0" r="0" b="9525"/>
          <wp:wrapTopAndBottom/>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rsidR="00121E1A" w:rsidRDefault="00121E1A" w:rsidP="006D5003">
    <w:pPr>
      <w:pStyle w:val="Encabezado"/>
      <w:rPr>
        <w:b/>
        <w:sz w:val="24"/>
      </w:rPr>
    </w:pPr>
  </w:p>
  <w:p w:rsidR="00587B45" w:rsidRDefault="006E0C0A" w:rsidP="006D5003">
    <w:pPr>
      <w:pStyle w:val="Encabezado"/>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3447B24D" wp14:editId="3D90063F">
              <wp:simplePos x="0" y="0"/>
              <wp:positionH relativeFrom="page">
                <wp:posOffset>466725</wp:posOffset>
              </wp:positionH>
              <wp:positionV relativeFrom="page">
                <wp:posOffset>723900</wp:posOffset>
              </wp:positionV>
              <wp:extent cx="6830695" cy="10067925"/>
              <wp:effectExtent l="19050" t="19050" r="27305"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067925"/>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F63A9" id="Rectángulo 1" o:spid="_x0000_s1026" style="position:absolute;margin-left:36.75pt;margin-top:57pt;width:537.85pt;height:79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" o:allowincell="f" filled="f" strokeweight="3pt">
              <w10:wrap anchorx="page" anchory="page"/>
            </v:rect>
          </w:pict>
        </mc:Fallback>
      </mc:AlternateContent>
    </w:r>
  </w:p>
  <w:p w:rsidR="00587B45" w:rsidRDefault="00587B45" w:rsidP="006D5003">
    <w:pPr>
      <w:pStyle w:val="Encabezado"/>
      <w:jc w:val="center"/>
      <w:rPr>
        <w:b/>
        <w:sz w:val="24"/>
      </w:rPr>
    </w:pPr>
    <w:r>
      <w:rPr>
        <w:b/>
        <w:sz w:val="24"/>
      </w:rPr>
      <w:t>MINISTERIO DE EDUCACIÓN NACIONAL</w:t>
    </w:r>
  </w:p>
  <w:p w:rsidR="00587B45" w:rsidRDefault="00587B45" w:rsidP="00847D93">
    <w:pPr>
      <w:pStyle w:val="Encabezado"/>
      <w:rPr>
        <w:b/>
        <w:sz w:val="24"/>
      </w:rPr>
    </w:pPr>
  </w:p>
  <w:p w:rsidR="00587B45" w:rsidRPr="00C33A4B" w:rsidRDefault="00587B45" w:rsidP="006D5003">
    <w:pPr>
      <w:pStyle w:val="Encabezad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E8"/>
    <w:multiLevelType w:val="hybridMultilevel"/>
    <w:tmpl w:val="B9E634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F331BB"/>
    <w:multiLevelType w:val="hybridMultilevel"/>
    <w:tmpl w:val="115437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6AD7"/>
    <w:multiLevelType w:val="hybridMultilevel"/>
    <w:tmpl w:val="CAD4A74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A91AB2"/>
    <w:multiLevelType w:val="hybridMultilevel"/>
    <w:tmpl w:val="FB1E72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E03CE4"/>
    <w:multiLevelType w:val="hybridMultilevel"/>
    <w:tmpl w:val="6B5C0950"/>
    <w:lvl w:ilvl="0" w:tplc="857698BA">
      <w:start w:val="1"/>
      <w:numFmt w:val="lowerLetter"/>
      <w:lvlText w:val="%1)"/>
      <w:lvlJc w:val="left"/>
      <w:pPr>
        <w:ind w:left="360" w:hanging="360"/>
      </w:pPr>
      <w:rPr>
        <w:rFonts w:ascii="Arial" w:eastAsia="Times New Roman" w:hAnsi="Arial" w:cs="Aria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92053E2"/>
    <w:multiLevelType w:val="hybridMultilevel"/>
    <w:tmpl w:val="82EE8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F77696"/>
    <w:multiLevelType w:val="hybridMultilevel"/>
    <w:tmpl w:val="8DEC36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DF7707"/>
    <w:multiLevelType w:val="hybridMultilevel"/>
    <w:tmpl w:val="3D6827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2917A3B"/>
    <w:multiLevelType w:val="hybridMultilevel"/>
    <w:tmpl w:val="F8AEDE78"/>
    <w:lvl w:ilvl="0" w:tplc="240A000F">
      <w:start w:val="1"/>
      <w:numFmt w:val="decimal"/>
      <w:lvlText w:val="%1."/>
      <w:lvlJc w:val="left"/>
      <w:pPr>
        <w:ind w:left="938" w:hanging="360"/>
      </w:pPr>
      <w:rPr>
        <w:rFonts w:hint="default"/>
      </w:rPr>
    </w:lvl>
    <w:lvl w:ilvl="1" w:tplc="240A0003" w:tentative="1">
      <w:start w:val="1"/>
      <w:numFmt w:val="bullet"/>
      <w:lvlText w:val="o"/>
      <w:lvlJc w:val="left"/>
      <w:pPr>
        <w:ind w:left="1658" w:hanging="360"/>
      </w:pPr>
      <w:rPr>
        <w:rFonts w:ascii="Courier New" w:hAnsi="Courier New" w:cs="Courier New" w:hint="default"/>
      </w:rPr>
    </w:lvl>
    <w:lvl w:ilvl="2" w:tplc="240A0005" w:tentative="1">
      <w:start w:val="1"/>
      <w:numFmt w:val="bullet"/>
      <w:lvlText w:val=""/>
      <w:lvlJc w:val="left"/>
      <w:pPr>
        <w:ind w:left="2378" w:hanging="360"/>
      </w:pPr>
      <w:rPr>
        <w:rFonts w:ascii="Wingdings" w:hAnsi="Wingdings" w:hint="default"/>
      </w:rPr>
    </w:lvl>
    <w:lvl w:ilvl="3" w:tplc="240A0001" w:tentative="1">
      <w:start w:val="1"/>
      <w:numFmt w:val="bullet"/>
      <w:lvlText w:val=""/>
      <w:lvlJc w:val="left"/>
      <w:pPr>
        <w:ind w:left="3098" w:hanging="360"/>
      </w:pPr>
      <w:rPr>
        <w:rFonts w:ascii="Symbol" w:hAnsi="Symbol" w:hint="default"/>
      </w:rPr>
    </w:lvl>
    <w:lvl w:ilvl="4" w:tplc="240A0003" w:tentative="1">
      <w:start w:val="1"/>
      <w:numFmt w:val="bullet"/>
      <w:lvlText w:val="o"/>
      <w:lvlJc w:val="left"/>
      <w:pPr>
        <w:ind w:left="3818" w:hanging="360"/>
      </w:pPr>
      <w:rPr>
        <w:rFonts w:ascii="Courier New" w:hAnsi="Courier New" w:cs="Courier New" w:hint="default"/>
      </w:rPr>
    </w:lvl>
    <w:lvl w:ilvl="5" w:tplc="240A0005" w:tentative="1">
      <w:start w:val="1"/>
      <w:numFmt w:val="bullet"/>
      <w:lvlText w:val=""/>
      <w:lvlJc w:val="left"/>
      <w:pPr>
        <w:ind w:left="4538" w:hanging="360"/>
      </w:pPr>
      <w:rPr>
        <w:rFonts w:ascii="Wingdings" w:hAnsi="Wingdings" w:hint="default"/>
      </w:rPr>
    </w:lvl>
    <w:lvl w:ilvl="6" w:tplc="240A0001" w:tentative="1">
      <w:start w:val="1"/>
      <w:numFmt w:val="bullet"/>
      <w:lvlText w:val=""/>
      <w:lvlJc w:val="left"/>
      <w:pPr>
        <w:ind w:left="5258" w:hanging="360"/>
      </w:pPr>
      <w:rPr>
        <w:rFonts w:ascii="Symbol" w:hAnsi="Symbol" w:hint="default"/>
      </w:rPr>
    </w:lvl>
    <w:lvl w:ilvl="7" w:tplc="240A0003" w:tentative="1">
      <w:start w:val="1"/>
      <w:numFmt w:val="bullet"/>
      <w:lvlText w:val="o"/>
      <w:lvlJc w:val="left"/>
      <w:pPr>
        <w:ind w:left="5978" w:hanging="360"/>
      </w:pPr>
      <w:rPr>
        <w:rFonts w:ascii="Courier New" w:hAnsi="Courier New" w:cs="Courier New" w:hint="default"/>
      </w:rPr>
    </w:lvl>
    <w:lvl w:ilvl="8" w:tplc="240A0005" w:tentative="1">
      <w:start w:val="1"/>
      <w:numFmt w:val="bullet"/>
      <w:lvlText w:val=""/>
      <w:lvlJc w:val="left"/>
      <w:pPr>
        <w:ind w:left="6698" w:hanging="360"/>
      </w:pPr>
      <w:rPr>
        <w:rFonts w:ascii="Wingdings" w:hAnsi="Wingdings" w:hint="default"/>
      </w:rPr>
    </w:lvl>
  </w:abstractNum>
  <w:abstractNum w:abstractNumId="9" w15:restartNumberingAfterBreak="0">
    <w:nsid w:val="15BF6F3E"/>
    <w:multiLevelType w:val="hybridMultilevel"/>
    <w:tmpl w:val="3D5096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89A7FAB"/>
    <w:multiLevelType w:val="hybridMultilevel"/>
    <w:tmpl w:val="FB1E72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A153F7C"/>
    <w:multiLevelType w:val="hybridMultilevel"/>
    <w:tmpl w:val="8B085D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CA46E7D"/>
    <w:multiLevelType w:val="hybridMultilevel"/>
    <w:tmpl w:val="9E48C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A5194F"/>
    <w:multiLevelType w:val="hybridMultilevel"/>
    <w:tmpl w:val="091E28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7BB69F6"/>
    <w:multiLevelType w:val="hybridMultilevel"/>
    <w:tmpl w:val="A09898BA"/>
    <w:lvl w:ilvl="0" w:tplc="240A000F">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B7D04E3"/>
    <w:multiLevelType w:val="hybridMultilevel"/>
    <w:tmpl w:val="6EFC23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8B664FE"/>
    <w:multiLevelType w:val="hybridMultilevel"/>
    <w:tmpl w:val="1FAC90F8"/>
    <w:lvl w:ilvl="0" w:tplc="FCDABF64">
      <w:start w:val="1"/>
      <w:numFmt w:val="lowerLetter"/>
      <w:lvlText w:val="%1)"/>
      <w:lvlJc w:val="left"/>
      <w:pPr>
        <w:ind w:left="360" w:hanging="360"/>
      </w:pPr>
      <w:rPr>
        <w:rFonts w:ascii="Arial" w:eastAsia="Times New Roman"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B270FFC"/>
    <w:multiLevelType w:val="hybridMultilevel"/>
    <w:tmpl w:val="EC703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9F78B2"/>
    <w:multiLevelType w:val="hybridMultilevel"/>
    <w:tmpl w:val="420AD18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311135F"/>
    <w:multiLevelType w:val="hybridMultilevel"/>
    <w:tmpl w:val="17AA27E4"/>
    <w:lvl w:ilvl="0" w:tplc="845051D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2872F0"/>
    <w:multiLevelType w:val="hybridMultilevel"/>
    <w:tmpl w:val="4C06E8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D13915"/>
    <w:multiLevelType w:val="hybridMultilevel"/>
    <w:tmpl w:val="64488B82"/>
    <w:lvl w:ilvl="0" w:tplc="D08E6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7F34F72"/>
    <w:multiLevelType w:val="hybridMultilevel"/>
    <w:tmpl w:val="266A3DA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A8E37BC"/>
    <w:multiLevelType w:val="hybridMultilevel"/>
    <w:tmpl w:val="BDF630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C1C6FBB"/>
    <w:multiLevelType w:val="hybridMultilevel"/>
    <w:tmpl w:val="C4965266"/>
    <w:lvl w:ilvl="0" w:tplc="3EAEFB0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09370E"/>
    <w:multiLevelType w:val="hybridMultilevel"/>
    <w:tmpl w:val="AF806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1E567D"/>
    <w:multiLevelType w:val="hybridMultilevel"/>
    <w:tmpl w:val="76B2E6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C2798F"/>
    <w:multiLevelType w:val="hybridMultilevel"/>
    <w:tmpl w:val="91D2C2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4B12FD5"/>
    <w:multiLevelType w:val="hybridMultilevel"/>
    <w:tmpl w:val="C8CCE78C"/>
    <w:lvl w:ilvl="0" w:tplc="67ACA3E2">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89558AE"/>
    <w:multiLevelType w:val="hybridMultilevel"/>
    <w:tmpl w:val="D916DAA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FE32CF1"/>
    <w:multiLevelType w:val="hybridMultilevel"/>
    <w:tmpl w:val="FB766F42"/>
    <w:lvl w:ilvl="0" w:tplc="229AE752">
      <w:start w:val="1"/>
      <w:numFmt w:val="decimal"/>
      <w:lvlText w:val="%1)"/>
      <w:lvlJc w:val="left"/>
      <w:pPr>
        <w:ind w:left="218" w:hanging="360"/>
      </w:pPr>
      <w:rPr>
        <w:rFonts w:hint="default"/>
        <w:b w:val="0"/>
        <w:i w:val="0"/>
        <w:color w:val="auto"/>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1" w15:restartNumberingAfterBreak="0">
    <w:nsid w:val="742F10CE"/>
    <w:multiLevelType w:val="hybridMultilevel"/>
    <w:tmpl w:val="FB1E72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B9B4E23"/>
    <w:multiLevelType w:val="hybridMultilevel"/>
    <w:tmpl w:val="67A6AB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DC6EDF"/>
    <w:multiLevelType w:val="hybridMultilevel"/>
    <w:tmpl w:val="5CC6AE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BE30C74"/>
    <w:multiLevelType w:val="hybridMultilevel"/>
    <w:tmpl w:val="06789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ED45A2A"/>
    <w:multiLevelType w:val="hybridMultilevel"/>
    <w:tmpl w:val="91CCD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3"/>
  </w:num>
  <w:num w:numId="4">
    <w:abstractNumId w:val="25"/>
  </w:num>
  <w:num w:numId="5">
    <w:abstractNumId w:val="35"/>
  </w:num>
  <w:num w:numId="6">
    <w:abstractNumId w:val="22"/>
  </w:num>
  <w:num w:numId="7">
    <w:abstractNumId w:val="20"/>
  </w:num>
  <w:num w:numId="8">
    <w:abstractNumId w:val="16"/>
  </w:num>
  <w:num w:numId="9">
    <w:abstractNumId w:val="28"/>
  </w:num>
  <w:num w:numId="10">
    <w:abstractNumId w:val="27"/>
  </w:num>
  <w:num w:numId="11">
    <w:abstractNumId w:val="26"/>
  </w:num>
  <w:num w:numId="12">
    <w:abstractNumId w:val="33"/>
  </w:num>
  <w:num w:numId="13">
    <w:abstractNumId w:val="11"/>
  </w:num>
  <w:num w:numId="14">
    <w:abstractNumId w:val="7"/>
  </w:num>
  <w:num w:numId="15">
    <w:abstractNumId w:val="14"/>
  </w:num>
  <w:num w:numId="16">
    <w:abstractNumId w:val="32"/>
  </w:num>
  <w:num w:numId="17">
    <w:abstractNumId w:val="1"/>
  </w:num>
  <w:num w:numId="18">
    <w:abstractNumId w:val="9"/>
  </w:num>
  <w:num w:numId="19">
    <w:abstractNumId w:val="29"/>
  </w:num>
  <w:num w:numId="20">
    <w:abstractNumId w:val="4"/>
  </w:num>
  <w:num w:numId="21">
    <w:abstractNumId w:val="18"/>
  </w:num>
  <w:num w:numId="22">
    <w:abstractNumId w:val="2"/>
  </w:num>
  <w:num w:numId="23">
    <w:abstractNumId w:val="15"/>
  </w:num>
  <w:num w:numId="24">
    <w:abstractNumId w:val="12"/>
  </w:num>
  <w:num w:numId="25">
    <w:abstractNumId w:val="13"/>
  </w:num>
  <w:num w:numId="26">
    <w:abstractNumId w:val="30"/>
  </w:num>
  <w:num w:numId="27">
    <w:abstractNumId w:val="8"/>
  </w:num>
  <w:num w:numId="28">
    <w:abstractNumId w:val="34"/>
  </w:num>
  <w:num w:numId="29">
    <w:abstractNumId w:val="31"/>
  </w:num>
  <w:num w:numId="30">
    <w:abstractNumId w:val="10"/>
  </w:num>
  <w:num w:numId="31">
    <w:abstractNumId w:val="3"/>
  </w:num>
  <w:num w:numId="32">
    <w:abstractNumId w:val="21"/>
  </w:num>
  <w:num w:numId="33">
    <w:abstractNumId w:val="0"/>
  </w:num>
  <w:num w:numId="34">
    <w:abstractNumId w:val="6"/>
  </w:num>
  <w:num w:numId="35">
    <w:abstractNumId w:val="1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04"/>
    <w:rsid w:val="00003DD5"/>
    <w:rsid w:val="000041C0"/>
    <w:rsid w:val="00011579"/>
    <w:rsid w:val="0002278D"/>
    <w:rsid w:val="0002559E"/>
    <w:rsid w:val="0002598D"/>
    <w:rsid w:val="00033103"/>
    <w:rsid w:val="00037344"/>
    <w:rsid w:val="0003792F"/>
    <w:rsid w:val="000436BC"/>
    <w:rsid w:val="000600C6"/>
    <w:rsid w:val="00062B3D"/>
    <w:rsid w:val="00062BCA"/>
    <w:rsid w:val="00063E33"/>
    <w:rsid w:val="00081D61"/>
    <w:rsid w:val="00091663"/>
    <w:rsid w:val="000A3682"/>
    <w:rsid w:val="000B0539"/>
    <w:rsid w:val="000B238F"/>
    <w:rsid w:val="000B598E"/>
    <w:rsid w:val="000B5EC1"/>
    <w:rsid w:val="000C07D0"/>
    <w:rsid w:val="000C1481"/>
    <w:rsid w:val="000C2F82"/>
    <w:rsid w:val="000C396A"/>
    <w:rsid w:val="000C4BE0"/>
    <w:rsid w:val="000D538C"/>
    <w:rsid w:val="000D747D"/>
    <w:rsid w:val="000E2ABB"/>
    <w:rsid w:val="000F0794"/>
    <w:rsid w:val="000F0F2A"/>
    <w:rsid w:val="000F7250"/>
    <w:rsid w:val="00105FCB"/>
    <w:rsid w:val="00107ECE"/>
    <w:rsid w:val="001126E2"/>
    <w:rsid w:val="00115E10"/>
    <w:rsid w:val="001178DD"/>
    <w:rsid w:val="00117CC1"/>
    <w:rsid w:val="00121E1A"/>
    <w:rsid w:val="00122A55"/>
    <w:rsid w:val="00132F9E"/>
    <w:rsid w:val="001477A9"/>
    <w:rsid w:val="00151098"/>
    <w:rsid w:val="0015570A"/>
    <w:rsid w:val="00167C0A"/>
    <w:rsid w:val="00173418"/>
    <w:rsid w:val="001815BD"/>
    <w:rsid w:val="00182829"/>
    <w:rsid w:val="00183B22"/>
    <w:rsid w:val="00185741"/>
    <w:rsid w:val="00197B7E"/>
    <w:rsid w:val="001A1174"/>
    <w:rsid w:val="001B140A"/>
    <w:rsid w:val="001C5BDA"/>
    <w:rsid w:val="001E2394"/>
    <w:rsid w:val="001F2004"/>
    <w:rsid w:val="001F2417"/>
    <w:rsid w:val="001F2F2F"/>
    <w:rsid w:val="001F45B0"/>
    <w:rsid w:val="001F6671"/>
    <w:rsid w:val="00203349"/>
    <w:rsid w:val="00205B9D"/>
    <w:rsid w:val="002129B3"/>
    <w:rsid w:val="00216864"/>
    <w:rsid w:val="00220C0D"/>
    <w:rsid w:val="00222356"/>
    <w:rsid w:val="0022279E"/>
    <w:rsid w:val="00237BAF"/>
    <w:rsid w:val="002502E7"/>
    <w:rsid w:val="00252660"/>
    <w:rsid w:val="00255099"/>
    <w:rsid w:val="00257FE0"/>
    <w:rsid w:val="002613C9"/>
    <w:rsid w:val="002617A0"/>
    <w:rsid w:val="00261883"/>
    <w:rsid w:val="00267B4B"/>
    <w:rsid w:val="0027568E"/>
    <w:rsid w:val="00276D79"/>
    <w:rsid w:val="002773B3"/>
    <w:rsid w:val="00277626"/>
    <w:rsid w:val="00282872"/>
    <w:rsid w:val="00286665"/>
    <w:rsid w:val="0029286D"/>
    <w:rsid w:val="00293096"/>
    <w:rsid w:val="002934D5"/>
    <w:rsid w:val="00294680"/>
    <w:rsid w:val="00296B2D"/>
    <w:rsid w:val="002A49F8"/>
    <w:rsid w:val="002C6654"/>
    <w:rsid w:val="002D08C4"/>
    <w:rsid w:val="002D2C4C"/>
    <w:rsid w:val="002D70E9"/>
    <w:rsid w:val="002D74BB"/>
    <w:rsid w:val="002E2FA0"/>
    <w:rsid w:val="002F30F5"/>
    <w:rsid w:val="002F5115"/>
    <w:rsid w:val="002F7E6C"/>
    <w:rsid w:val="003022A2"/>
    <w:rsid w:val="003060A5"/>
    <w:rsid w:val="003174EF"/>
    <w:rsid w:val="0033028D"/>
    <w:rsid w:val="00330BEC"/>
    <w:rsid w:val="00332049"/>
    <w:rsid w:val="003371DE"/>
    <w:rsid w:val="00341738"/>
    <w:rsid w:val="00355512"/>
    <w:rsid w:val="0036492D"/>
    <w:rsid w:val="00373348"/>
    <w:rsid w:val="003734B3"/>
    <w:rsid w:val="00373BBF"/>
    <w:rsid w:val="00374385"/>
    <w:rsid w:val="003743C3"/>
    <w:rsid w:val="00382531"/>
    <w:rsid w:val="00385999"/>
    <w:rsid w:val="00387E3B"/>
    <w:rsid w:val="003905C0"/>
    <w:rsid w:val="00390724"/>
    <w:rsid w:val="003A1868"/>
    <w:rsid w:val="003A2C90"/>
    <w:rsid w:val="003A45FC"/>
    <w:rsid w:val="003A67F2"/>
    <w:rsid w:val="003A7155"/>
    <w:rsid w:val="003B04C9"/>
    <w:rsid w:val="003B7874"/>
    <w:rsid w:val="003D0325"/>
    <w:rsid w:val="003D2FA1"/>
    <w:rsid w:val="003D4517"/>
    <w:rsid w:val="003D4F86"/>
    <w:rsid w:val="003E16E2"/>
    <w:rsid w:val="003E4EEE"/>
    <w:rsid w:val="003F141D"/>
    <w:rsid w:val="00405C11"/>
    <w:rsid w:val="004074DD"/>
    <w:rsid w:val="0041745B"/>
    <w:rsid w:val="004277FC"/>
    <w:rsid w:val="00440DAE"/>
    <w:rsid w:val="00443C58"/>
    <w:rsid w:val="0045212E"/>
    <w:rsid w:val="004578CF"/>
    <w:rsid w:val="0046301D"/>
    <w:rsid w:val="0047699F"/>
    <w:rsid w:val="00477940"/>
    <w:rsid w:val="00482606"/>
    <w:rsid w:val="00485E5B"/>
    <w:rsid w:val="004A4691"/>
    <w:rsid w:val="004B2853"/>
    <w:rsid w:val="004B775F"/>
    <w:rsid w:val="004C1F8F"/>
    <w:rsid w:val="004C4C70"/>
    <w:rsid w:val="004C75B8"/>
    <w:rsid w:val="004C79C4"/>
    <w:rsid w:val="004D00DB"/>
    <w:rsid w:val="004D5876"/>
    <w:rsid w:val="004E2296"/>
    <w:rsid w:val="004F2C7F"/>
    <w:rsid w:val="004F6B06"/>
    <w:rsid w:val="00501F5E"/>
    <w:rsid w:val="00502E42"/>
    <w:rsid w:val="00513606"/>
    <w:rsid w:val="00514A37"/>
    <w:rsid w:val="00520968"/>
    <w:rsid w:val="00530C40"/>
    <w:rsid w:val="00532C7C"/>
    <w:rsid w:val="0054019B"/>
    <w:rsid w:val="0054327B"/>
    <w:rsid w:val="00544631"/>
    <w:rsid w:val="00553556"/>
    <w:rsid w:val="00560DA4"/>
    <w:rsid w:val="00567145"/>
    <w:rsid w:val="005726FC"/>
    <w:rsid w:val="00573B28"/>
    <w:rsid w:val="005740F8"/>
    <w:rsid w:val="00575E0D"/>
    <w:rsid w:val="00582C46"/>
    <w:rsid w:val="00584C80"/>
    <w:rsid w:val="00586BCB"/>
    <w:rsid w:val="00587B45"/>
    <w:rsid w:val="005938EA"/>
    <w:rsid w:val="0059604D"/>
    <w:rsid w:val="005A2B4D"/>
    <w:rsid w:val="005A47CB"/>
    <w:rsid w:val="005A7385"/>
    <w:rsid w:val="005A7A09"/>
    <w:rsid w:val="005B1456"/>
    <w:rsid w:val="005C0958"/>
    <w:rsid w:val="005D2AA0"/>
    <w:rsid w:val="005E1F24"/>
    <w:rsid w:val="005E6022"/>
    <w:rsid w:val="005E69D9"/>
    <w:rsid w:val="005F0724"/>
    <w:rsid w:val="005F4EFE"/>
    <w:rsid w:val="005F648B"/>
    <w:rsid w:val="005F6A89"/>
    <w:rsid w:val="006152F6"/>
    <w:rsid w:val="0061756D"/>
    <w:rsid w:val="00624515"/>
    <w:rsid w:val="00624B80"/>
    <w:rsid w:val="006276D4"/>
    <w:rsid w:val="006277E2"/>
    <w:rsid w:val="00634987"/>
    <w:rsid w:val="006376E8"/>
    <w:rsid w:val="00642F55"/>
    <w:rsid w:val="006452EF"/>
    <w:rsid w:val="00652801"/>
    <w:rsid w:val="00655FD5"/>
    <w:rsid w:val="006566C0"/>
    <w:rsid w:val="0066120D"/>
    <w:rsid w:val="0066508C"/>
    <w:rsid w:val="006668A7"/>
    <w:rsid w:val="00670D0B"/>
    <w:rsid w:val="0067218E"/>
    <w:rsid w:val="006837D0"/>
    <w:rsid w:val="006921BF"/>
    <w:rsid w:val="006A0259"/>
    <w:rsid w:val="006A0B31"/>
    <w:rsid w:val="006A0C22"/>
    <w:rsid w:val="006B0FCC"/>
    <w:rsid w:val="006B319F"/>
    <w:rsid w:val="006B61F7"/>
    <w:rsid w:val="006C12B0"/>
    <w:rsid w:val="006C398F"/>
    <w:rsid w:val="006C5C0C"/>
    <w:rsid w:val="006C6DF1"/>
    <w:rsid w:val="006D3EF3"/>
    <w:rsid w:val="006D5003"/>
    <w:rsid w:val="006D653E"/>
    <w:rsid w:val="006D6A29"/>
    <w:rsid w:val="006D7823"/>
    <w:rsid w:val="006E0C0A"/>
    <w:rsid w:val="006F6244"/>
    <w:rsid w:val="00706C0E"/>
    <w:rsid w:val="00714194"/>
    <w:rsid w:val="00717AA0"/>
    <w:rsid w:val="007204CB"/>
    <w:rsid w:val="0072240F"/>
    <w:rsid w:val="00723B92"/>
    <w:rsid w:val="00725FD2"/>
    <w:rsid w:val="00726A52"/>
    <w:rsid w:val="00727B37"/>
    <w:rsid w:val="00736FAA"/>
    <w:rsid w:val="007427A8"/>
    <w:rsid w:val="00744636"/>
    <w:rsid w:val="00744BFB"/>
    <w:rsid w:val="0074556A"/>
    <w:rsid w:val="00746652"/>
    <w:rsid w:val="007621A2"/>
    <w:rsid w:val="007650E9"/>
    <w:rsid w:val="0076760B"/>
    <w:rsid w:val="00771FA9"/>
    <w:rsid w:val="00774D95"/>
    <w:rsid w:val="00782C61"/>
    <w:rsid w:val="00791EEA"/>
    <w:rsid w:val="00793E62"/>
    <w:rsid w:val="007A76B8"/>
    <w:rsid w:val="007B50C2"/>
    <w:rsid w:val="007B66E7"/>
    <w:rsid w:val="007C62B2"/>
    <w:rsid w:val="007C7F20"/>
    <w:rsid w:val="007D11D8"/>
    <w:rsid w:val="007D2029"/>
    <w:rsid w:val="007D7296"/>
    <w:rsid w:val="007D7E47"/>
    <w:rsid w:val="007E1752"/>
    <w:rsid w:val="007E31CD"/>
    <w:rsid w:val="007E770D"/>
    <w:rsid w:val="007F4146"/>
    <w:rsid w:val="0080220C"/>
    <w:rsid w:val="00810E9E"/>
    <w:rsid w:val="00822671"/>
    <w:rsid w:val="00825F47"/>
    <w:rsid w:val="00830594"/>
    <w:rsid w:val="0084248E"/>
    <w:rsid w:val="00847D93"/>
    <w:rsid w:val="00850E12"/>
    <w:rsid w:val="00855E59"/>
    <w:rsid w:val="008636D1"/>
    <w:rsid w:val="008645B0"/>
    <w:rsid w:val="00873F25"/>
    <w:rsid w:val="0087400D"/>
    <w:rsid w:val="008744E5"/>
    <w:rsid w:val="008764E0"/>
    <w:rsid w:val="0088235A"/>
    <w:rsid w:val="00887526"/>
    <w:rsid w:val="00890DA6"/>
    <w:rsid w:val="00892C28"/>
    <w:rsid w:val="00894F57"/>
    <w:rsid w:val="008A6223"/>
    <w:rsid w:val="008A7D5D"/>
    <w:rsid w:val="008B0F52"/>
    <w:rsid w:val="008B173C"/>
    <w:rsid w:val="008B42C3"/>
    <w:rsid w:val="008B75E8"/>
    <w:rsid w:val="008C18EB"/>
    <w:rsid w:val="008C23E3"/>
    <w:rsid w:val="008C3667"/>
    <w:rsid w:val="008C7833"/>
    <w:rsid w:val="008D7837"/>
    <w:rsid w:val="008F5D4E"/>
    <w:rsid w:val="0090723F"/>
    <w:rsid w:val="0091023B"/>
    <w:rsid w:val="009123B2"/>
    <w:rsid w:val="009124EB"/>
    <w:rsid w:val="009259EB"/>
    <w:rsid w:val="00942696"/>
    <w:rsid w:val="00951C13"/>
    <w:rsid w:val="00955DF9"/>
    <w:rsid w:val="0095643A"/>
    <w:rsid w:val="0095652E"/>
    <w:rsid w:val="0095785A"/>
    <w:rsid w:val="00962213"/>
    <w:rsid w:val="009702DB"/>
    <w:rsid w:val="0097110E"/>
    <w:rsid w:val="00973DA8"/>
    <w:rsid w:val="0097489B"/>
    <w:rsid w:val="0097553F"/>
    <w:rsid w:val="00977095"/>
    <w:rsid w:val="00986819"/>
    <w:rsid w:val="00994A07"/>
    <w:rsid w:val="009A00F4"/>
    <w:rsid w:val="009A06F4"/>
    <w:rsid w:val="009A0E4E"/>
    <w:rsid w:val="009A7AE8"/>
    <w:rsid w:val="009B498F"/>
    <w:rsid w:val="009C1E1A"/>
    <w:rsid w:val="009C2389"/>
    <w:rsid w:val="009C681D"/>
    <w:rsid w:val="009D0BCB"/>
    <w:rsid w:val="009D0E6B"/>
    <w:rsid w:val="009D222A"/>
    <w:rsid w:val="009D25AF"/>
    <w:rsid w:val="009D59B1"/>
    <w:rsid w:val="009D6079"/>
    <w:rsid w:val="009E0C13"/>
    <w:rsid w:val="009E3820"/>
    <w:rsid w:val="009E39BE"/>
    <w:rsid w:val="009E5DBA"/>
    <w:rsid w:val="009F548C"/>
    <w:rsid w:val="009F5BFE"/>
    <w:rsid w:val="00A01B9F"/>
    <w:rsid w:val="00A052C3"/>
    <w:rsid w:val="00A0598D"/>
    <w:rsid w:val="00A05C1E"/>
    <w:rsid w:val="00A202CF"/>
    <w:rsid w:val="00A3632B"/>
    <w:rsid w:val="00A40E9B"/>
    <w:rsid w:val="00A40FB9"/>
    <w:rsid w:val="00A54222"/>
    <w:rsid w:val="00A570C6"/>
    <w:rsid w:val="00A625B0"/>
    <w:rsid w:val="00A6411A"/>
    <w:rsid w:val="00A64F32"/>
    <w:rsid w:val="00A67EC6"/>
    <w:rsid w:val="00A845EC"/>
    <w:rsid w:val="00A860FD"/>
    <w:rsid w:val="00A94F74"/>
    <w:rsid w:val="00A96027"/>
    <w:rsid w:val="00AB0228"/>
    <w:rsid w:val="00AB3BA5"/>
    <w:rsid w:val="00AC6348"/>
    <w:rsid w:val="00AD3745"/>
    <w:rsid w:val="00AD3FB6"/>
    <w:rsid w:val="00AD7307"/>
    <w:rsid w:val="00AE1903"/>
    <w:rsid w:val="00AE310D"/>
    <w:rsid w:val="00AE4AF4"/>
    <w:rsid w:val="00AF6865"/>
    <w:rsid w:val="00B04DE8"/>
    <w:rsid w:val="00B11FDE"/>
    <w:rsid w:val="00B150DF"/>
    <w:rsid w:val="00B306D4"/>
    <w:rsid w:val="00B31E7F"/>
    <w:rsid w:val="00B3203F"/>
    <w:rsid w:val="00B547A1"/>
    <w:rsid w:val="00B64991"/>
    <w:rsid w:val="00B662AF"/>
    <w:rsid w:val="00B70D97"/>
    <w:rsid w:val="00B720AF"/>
    <w:rsid w:val="00B75F60"/>
    <w:rsid w:val="00B816DE"/>
    <w:rsid w:val="00B81BF9"/>
    <w:rsid w:val="00B90841"/>
    <w:rsid w:val="00B909E5"/>
    <w:rsid w:val="00B9661F"/>
    <w:rsid w:val="00B96F7D"/>
    <w:rsid w:val="00BA5017"/>
    <w:rsid w:val="00BA76CA"/>
    <w:rsid w:val="00BA7762"/>
    <w:rsid w:val="00BA7E53"/>
    <w:rsid w:val="00BB0016"/>
    <w:rsid w:val="00BB40AD"/>
    <w:rsid w:val="00BC411B"/>
    <w:rsid w:val="00BC7CE8"/>
    <w:rsid w:val="00BE5562"/>
    <w:rsid w:val="00BE6B60"/>
    <w:rsid w:val="00BF42E1"/>
    <w:rsid w:val="00C01792"/>
    <w:rsid w:val="00C044C9"/>
    <w:rsid w:val="00C16244"/>
    <w:rsid w:val="00C17B0D"/>
    <w:rsid w:val="00C23AC9"/>
    <w:rsid w:val="00C25FA7"/>
    <w:rsid w:val="00C304AB"/>
    <w:rsid w:val="00C34565"/>
    <w:rsid w:val="00C35264"/>
    <w:rsid w:val="00C44643"/>
    <w:rsid w:val="00C52CBC"/>
    <w:rsid w:val="00C57808"/>
    <w:rsid w:val="00C74694"/>
    <w:rsid w:val="00C74BD7"/>
    <w:rsid w:val="00C91CA9"/>
    <w:rsid w:val="00C9658F"/>
    <w:rsid w:val="00CA0FEC"/>
    <w:rsid w:val="00CB2414"/>
    <w:rsid w:val="00CB26ED"/>
    <w:rsid w:val="00CC7231"/>
    <w:rsid w:val="00CD1C4B"/>
    <w:rsid w:val="00CD75F2"/>
    <w:rsid w:val="00CE5036"/>
    <w:rsid w:val="00CE64A9"/>
    <w:rsid w:val="00CE7E19"/>
    <w:rsid w:val="00CF0458"/>
    <w:rsid w:val="00CF0BE6"/>
    <w:rsid w:val="00CF1EFD"/>
    <w:rsid w:val="00CF7BE9"/>
    <w:rsid w:val="00D03774"/>
    <w:rsid w:val="00D04F79"/>
    <w:rsid w:val="00D10C44"/>
    <w:rsid w:val="00D1168C"/>
    <w:rsid w:val="00D21076"/>
    <w:rsid w:val="00D34968"/>
    <w:rsid w:val="00D4028A"/>
    <w:rsid w:val="00D445B3"/>
    <w:rsid w:val="00D4645E"/>
    <w:rsid w:val="00D4709D"/>
    <w:rsid w:val="00D54251"/>
    <w:rsid w:val="00D57CAF"/>
    <w:rsid w:val="00D63D52"/>
    <w:rsid w:val="00D64F28"/>
    <w:rsid w:val="00D77A71"/>
    <w:rsid w:val="00D810E1"/>
    <w:rsid w:val="00D85194"/>
    <w:rsid w:val="00D87B85"/>
    <w:rsid w:val="00D912D5"/>
    <w:rsid w:val="00D91973"/>
    <w:rsid w:val="00D931D1"/>
    <w:rsid w:val="00DA00C2"/>
    <w:rsid w:val="00DB29E1"/>
    <w:rsid w:val="00DB3B6B"/>
    <w:rsid w:val="00DB3EC0"/>
    <w:rsid w:val="00DB66A5"/>
    <w:rsid w:val="00DC6224"/>
    <w:rsid w:val="00DE406D"/>
    <w:rsid w:val="00DE4A31"/>
    <w:rsid w:val="00DE680C"/>
    <w:rsid w:val="00DF3321"/>
    <w:rsid w:val="00DF5CD6"/>
    <w:rsid w:val="00DF7B3D"/>
    <w:rsid w:val="00E120BA"/>
    <w:rsid w:val="00E145B8"/>
    <w:rsid w:val="00E14D30"/>
    <w:rsid w:val="00E1564C"/>
    <w:rsid w:val="00E17A0D"/>
    <w:rsid w:val="00E216F1"/>
    <w:rsid w:val="00E21C8C"/>
    <w:rsid w:val="00E25669"/>
    <w:rsid w:val="00E377B3"/>
    <w:rsid w:val="00E45AF7"/>
    <w:rsid w:val="00E61CA5"/>
    <w:rsid w:val="00E744CB"/>
    <w:rsid w:val="00E74AAD"/>
    <w:rsid w:val="00E75269"/>
    <w:rsid w:val="00E763E7"/>
    <w:rsid w:val="00E80BD3"/>
    <w:rsid w:val="00E84F67"/>
    <w:rsid w:val="00E9336C"/>
    <w:rsid w:val="00E9755C"/>
    <w:rsid w:val="00EA57E1"/>
    <w:rsid w:val="00EB03C9"/>
    <w:rsid w:val="00EB463B"/>
    <w:rsid w:val="00EC1327"/>
    <w:rsid w:val="00EC2F2E"/>
    <w:rsid w:val="00EC317F"/>
    <w:rsid w:val="00EC5A4D"/>
    <w:rsid w:val="00EC7311"/>
    <w:rsid w:val="00EC7DAB"/>
    <w:rsid w:val="00ED28A3"/>
    <w:rsid w:val="00ED2AF7"/>
    <w:rsid w:val="00ED37CA"/>
    <w:rsid w:val="00EE1C8D"/>
    <w:rsid w:val="00EE27E5"/>
    <w:rsid w:val="00EE2E09"/>
    <w:rsid w:val="00EE329B"/>
    <w:rsid w:val="00EE6D75"/>
    <w:rsid w:val="00EF6078"/>
    <w:rsid w:val="00F07144"/>
    <w:rsid w:val="00F24141"/>
    <w:rsid w:val="00F251EC"/>
    <w:rsid w:val="00F31502"/>
    <w:rsid w:val="00F343F8"/>
    <w:rsid w:val="00F37196"/>
    <w:rsid w:val="00F437BB"/>
    <w:rsid w:val="00F468EB"/>
    <w:rsid w:val="00F5201A"/>
    <w:rsid w:val="00F56B8B"/>
    <w:rsid w:val="00F577FE"/>
    <w:rsid w:val="00F61547"/>
    <w:rsid w:val="00F61D7F"/>
    <w:rsid w:val="00F62FC5"/>
    <w:rsid w:val="00F642D8"/>
    <w:rsid w:val="00F727DA"/>
    <w:rsid w:val="00F8113A"/>
    <w:rsid w:val="00F93448"/>
    <w:rsid w:val="00F95F33"/>
    <w:rsid w:val="00FA0998"/>
    <w:rsid w:val="00FA1004"/>
    <w:rsid w:val="00FA3A8B"/>
    <w:rsid w:val="00FB5422"/>
    <w:rsid w:val="00FB616F"/>
    <w:rsid w:val="00FB72ED"/>
    <w:rsid w:val="00FC1576"/>
    <w:rsid w:val="00FC7D5A"/>
    <w:rsid w:val="00FD0A45"/>
    <w:rsid w:val="00FD2457"/>
    <w:rsid w:val="00FE07DC"/>
    <w:rsid w:val="00FE30D6"/>
    <w:rsid w:val="00FF211D"/>
    <w:rsid w:val="00FF2B1C"/>
    <w:rsid w:val="00FF4E1D"/>
    <w:rsid w:val="00FF5416"/>
    <w:rsid w:val="00FF5D4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2C2AE1"/>
  <w14:defaultImageDpi w14:val="300"/>
  <w15:docId w15:val="{F300F51E-C67C-4EA9-89D4-D85C0B6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uiPriority w:val="99"/>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basedOn w:val="Normal"/>
    <w:link w:val="PrrafodelistaCar"/>
    <w:uiPriority w:val="72"/>
    <w:qFormat/>
    <w:rsid w:val="001F2004"/>
    <w:pPr>
      <w:ind w:left="720"/>
      <w:contextualSpacing/>
    </w:pPr>
  </w:style>
  <w:style w:type="paragraph" w:styleId="Textodeglobo">
    <w:name w:val="Balloon Text"/>
    <w:basedOn w:val="Normal"/>
    <w:link w:val="TextodegloboCar"/>
    <w:uiPriority w:val="99"/>
    <w:semiHidden/>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F2004"/>
    <w:rPr>
      <w:sz w:val="18"/>
      <w:szCs w:val="18"/>
    </w:rPr>
  </w:style>
  <w:style w:type="paragraph" w:styleId="Textocomentario">
    <w:name w:val="annotation text"/>
    <w:basedOn w:val="Normal"/>
    <w:link w:val="TextocomentarioCar"/>
    <w:uiPriority w:val="99"/>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uiPriority w:val="99"/>
    <w:rsid w:val="001F2004"/>
    <w:rPr>
      <w:rFonts w:ascii="Arial" w:eastAsia="Arial" w:hAnsi="Arial" w:cs="Arial"/>
      <w:color w:val="000000"/>
      <w:lang w:val="es-CO" w:eastAsia="es-CO"/>
    </w:rPr>
  </w:style>
  <w:style w:type="character" w:customStyle="1" w:styleId="PrrafodelistaCar">
    <w:name w:val="Párrafo de lista Car"/>
    <w:link w:val="Prrafodelista"/>
    <w:uiPriority w:val="72"/>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iPriority w:val="99"/>
    <w:semiHidden/>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uiPriority w:val="99"/>
    <w:semiHidden/>
    <w:rsid w:val="001F2004"/>
    <w:rPr>
      <w:rFonts w:ascii="Arial" w:eastAsia="Times New Roman" w:hAnsi="Arial" w:cs="Times New Roman"/>
      <w:b/>
      <w:bCs/>
      <w:color w:val="000000"/>
      <w:sz w:val="20"/>
      <w:szCs w:val="20"/>
      <w:lang w:val="es-ES" w:eastAsia="es-CO"/>
    </w:rPr>
  </w:style>
  <w:style w:type="paragraph" w:styleId="Textonotapie">
    <w:name w:val="footnote text"/>
    <w:basedOn w:val="Normal"/>
    <w:link w:val="TextonotapieCar"/>
    <w:uiPriority w:val="99"/>
    <w:semiHidden/>
    <w:unhideWhenUsed/>
    <w:rsid w:val="001F2004"/>
    <w:rPr>
      <w:sz w:val="20"/>
      <w:szCs w:val="20"/>
    </w:rPr>
  </w:style>
  <w:style w:type="character" w:customStyle="1" w:styleId="TextonotapieCar">
    <w:name w:val="Texto nota pie Car"/>
    <w:basedOn w:val="Fuentedeprrafopredeter"/>
    <w:link w:val="Textonotapie"/>
    <w:uiPriority w:val="99"/>
    <w:semiHidden/>
    <w:rsid w:val="001F2004"/>
    <w:rPr>
      <w:rFonts w:ascii="Arial" w:eastAsia="Times New Roman" w:hAnsi="Arial" w:cs="Times New Roman"/>
      <w:sz w:val="20"/>
      <w:szCs w:val="20"/>
      <w:lang w:val="es-ES"/>
    </w:rPr>
  </w:style>
  <w:style w:type="character" w:styleId="Refdenotaalpie">
    <w:name w:val="footnote reference"/>
    <w:basedOn w:val="Fuentedeprrafopredeter"/>
    <w:uiPriority w:val="99"/>
    <w:semiHidden/>
    <w:unhideWhenUsed/>
    <w:rsid w:val="001F2004"/>
    <w:rPr>
      <w:vertAlign w:val="superscript"/>
    </w:rPr>
  </w:style>
  <w:style w:type="paragraph" w:styleId="Revisin">
    <w:name w:val="Revision"/>
    <w:hidden/>
    <w:uiPriority w:val="99"/>
    <w:semiHidden/>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04379">
      <w:bodyDiv w:val="1"/>
      <w:marLeft w:val="0"/>
      <w:marRight w:val="0"/>
      <w:marTop w:val="0"/>
      <w:marBottom w:val="0"/>
      <w:divBdr>
        <w:top w:val="none" w:sz="0" w:space="0" w:color="auto"/>
        <w:left w:val="none" w:sz="0" w:space="0" w:color="auto"/>
        <w:bottom w:val="none" w:sz="0" w:space="0" w:color="auto"/>
        <w:right w:val="none" w:sz="0" w:space="0" w:color="auto"/>
      </w:divBdr>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722363607">
      <w:bodyDiv w:val="1"/>
      <w:marLeft w:val="0"/>
      <w:marRight w:val="0"/>
      <w:marTop w:val="0"/>
      <w:marBottom w:val="0"/>
      <w:divBdr>
        <w:top w:val="none" w:sz="0" w:space="0" w:color="auto"/>
        <w:left w:val="none" w:sz="0" w:space="0" w:color="auto"/>
        <w:bottom w:val="none" w:sz="0" w:space="0" w:color="auto"/>
        <w:right w:val="none" w:sz="0" w:space="0" w:color="auto"/>
      </w:divBdr>
    </w:div>
    <w:div w:id="743992994">
      <w:bodyDiv w:val="1"/>
      <w:marLeft w:val="0"/>
      <w:marRight w:val="0"/>
      <w:marTop w:val="0"/>
      <w:marBottom w:val="0"/>
      <w:divBdr>
        <w:top w:val="none" w:sz="0" w:space="0" w:color="auto"/>
        <w:left w:val="none" w:sz="0" w:space="0" w:color="auto"/>
        <w:bottom w:val="none" w:sz="0" w:space="0" w:color="auto"/>
        <w:right w:val="none" w:sz="0" w:space="0" w:color="auto"/>
      </w:divBdr>
    </w:div>
    <w:div w:id="854342585">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066802432">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93A9-62A8-4D0A-9842-25B215B5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1205</Words>
  <Characters>6632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Alfonso Viasus Pineda</dc:creator>
  <cp:lastModifiedBy>Diego Escallon Arango</cp:lastModifiedBy>
  <cp:revision>8</cp:revision>
  <cp:lastPrinted>2017-07-13T22:25:00Z</cp:lastPrinted>
  <dcterms:created xsi:type="dcterms:W3CDTF">2017-08-03T15:19:00Z</dcterms:created>
  <dcterms:modified xsi:type="dcterms:W3CDTF">2017-08-03T16:07:00Z</dcterms:modified>
  <cp:version>1</cp:version>
</cp:coreProperties>
</file>