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B248C" w14:textId="77777777" w:rsidR="00777571" w:rsidRPr="00714810" w:rsidRDefault="00777571" w:rsidP="00D3206F">
      <w:pPr>
        <w:ind w:right="29"/>
        <w:jc w:val="center"/>
        <w:rPr>
          <w:rFonts w:ascii="Arial" w:hAnsi="Arial" w:cs="Arial"/>
          <w:sz w:val="22"/>
          <w:szCs w:val="22"/>
        </w:rPr>
      </w:pPr>
    </w:p>
    <w:p w14:paraId="3515D9A4" w14:textId="77777777" w:rsidR="00777571" w:rsidRPr="00714810" w:rsidRDefault="00777571" w:rsidP="00D3206F">
      <w:pPr>
        <w:ind w:right="29"/>
        <w:jc w:val="center"/>
        <w:rPr>
          <w:rFonts w:ascii="Arial" w:hAnsi="Arial" w:cs="Arial"/>
          <w:sz w:val="22"/>
          <w:szCs w:val="22"/>
        </w:rPr>
      </w:pPr>
    </w:p>
    <w:p w14:paraId="224B26B2" w14:textId="52CB8D9B" w:rsidR="00D3206F" w:rsidRPr="00714810" w:rsidRDefault="00777571" w:rsidP="00D3206F">
      <w:pPr>
        <w:ind w:right="29"/>
        <w:jc w:val="center"/>
        <w:rPr>
          <w:rFonts w:ascii="Arial" w:hAnsi="Arial" w:cs="Arial"/>
          <w:sz w:val="22"/>
          <w:szCs w:val="22"/>
        </w:rPr>
      </w:pPr>
      <w:r w:rsidRPr="00714810">
        <w:rPr>
          <w:rFonts w:ascii="Arial" w:hAnsi="Arial" w:cs="Arial"/>
          <w:sz w:val="22"/>
          <w:szCs w:val="22"/>
        </w:rPr>
        <w:t>«</w:t>
      </w:r>
      <w:r w:rsidR="00D3206F" w:rsidRPr="00714810">
        <w:rPr>
          <w:rFonts w:ascii="Arial" w:hAnsi="Arial" w:cs="Arial"/>
          <w:sz w:val="22"/>
          <w:szCs w:val="22"/>
        </w:rPr>
        <w:t xml:space="preserve">Por el cual se </w:t>
      </w:r>
      <w:r w:rsidR="00C16C23">
        <w:rPr>
          <w:rFonts w:ascii="Arial" w:hAnsi="Arial" w:cs="Arial"/>
          <w:sz w:val="22"/>
          <w:szCs w:val="22"/>
        </w:rPr>
        <w:t>reglamenta el procedimiento</w:t>
      </w:r>
      <w:r w:rsidRPr="00714810">
        <w:rPr>
          <w:rFonts w:ascii="Arial" w:hAnsi="Arial" w:cs="Arial"/>
          <w:sz w:val="22"/>
          <w:szCs w:val="22"/>
        </w:rPr>
        <w:t xml:space="preserve"> para el reconocimiento de Prestaciones Económicas a cargo del Fondo Nacional de Prestaciones Sociales del Magisterio, se </w:t>
      </w:r>
      <w:r w:rsidR="00D3206F" w:rsidRPr="00714810">
        <w:rPr>
          <w:rFonts w:ascii="Arial" w:hAnsi="Arial" w:cs="Arial"/>
          <w:sz w:val="22"/>
          <w:szCs w:val="22"/>
        </w:rPr>
        <w:t xml:space="preserve">modifica y adiciona el Decreto 1075 de 2015 </w:t>
      </w:r>
      <w:r w:rsidRPr="00714810">
        <w:rPr>
          <w:rFonts w:ascii="Arial" w:hAnsi="Arial" w:cs="Arial"/>
          <w:sz w:val="22"/>
          <w:szCs w:val="22"/>
        </w:rPr>
        <w:t>»</w:t>
      </w:r>
    </w:p>
    <w:p w14:paraId="38184465" w14:textId="77777777" w:rsidR="00D3206F" w:rsidRDefault="00D3206F" w:rsidP="00D3206F">
      <w:pPr>
        <w:autoSpaceDE w:val="0"/>
        <w:autoSpaceDN w:val="0"/>
        <w:adjustRightInd w:val="0"/>
        <w:ind w:right="29"/>
        <w:jc w:val="center"/>
        <w:outlineLvl w:val="0"/>
        <w:rPr>
          <w:rFonts w:ascii="Arial" w:hAnsi="Arial" w:cs="Arial"/>
          <w:b/>
          <w:iCs/>
          <w:sz w:val="22"/>
          <w:szCs w:val="22"/>
        </w:rPr>
      </w:pPr>
    </w:p>
    <w:p w14:paraId="2E3FFE2A" w14:textId="77777777" w:rsidR="004736FF" w:rsidRPr="00714810" w:rsidRDefault="004736FF" w:rsidP="00D3206F">
      <w:pPr>
        <w:autoSpaceDE w:val="0"/>
        <w:autoSpaceDN w:val="0"/>
        <w:adjustRightInd w:val="0"/>
        <w:ind w:right="29"/>
        <w:jc w:val="center"/>
        <w:outlineLvl w:val="0"/>
        <w:rPr>
          <w:rFonts w:ascii="Arial" w:hAnsi="Arial" w:cs="Arial"/>
          <w:b/>
          <w:iCs/>
          <w:sz w:val="22"/>
          <w:szCs w:val="22"/>
        </w:rPr>
      </w:pPr>
    </w:p>
    <w:p w14:paraId="1604A658" w14:textId="77777777" w:rsidR="00D3206F" w:rsidRPr="00714810" w:rsidRDefault="00D3206F" w:rsidP="00D3206F">
      <w:pPr>
        <w:autoSpaceDE w:val="0"/>
        <w:autoSpaceDN w:val="0"/>
        <w:adjustRightInd w:val="0"/>
        <w:ind w:right="29"/>
        <w:jc w:val="center"/>
        <w:outlineLvl w:val="0"/>
        <w:rPr>
          <w:rFonts w:ascii="Arial" w:hAnsi="Arial" w:cs="Arial"/>
          <w:b/>
          <w:iCs/>
          <w:sz w:val="22"/>
          <w:szCs w:val="22"/>
        </w:rPr>
      </w:pPr>
    </w:p>
    <w:p w14:paraId="4B6E34AB" w14:textId="77777777" w:rsidR="00D3206F" w:rsidRPr="00714810" w:rsidRDefault="00D3206F" w:rsidP="00D3206F">
      <w:pPr>
        <w:autoSpaceDE w:val="0"/>
        <w:autoSpaceDN w:val="0"/>
        <w:adjustRightInd w:val="0"/>
        <w:ind w:right="29"/>
        <w:jc w:val="center"/>
        <w:outlineLvl w:val="0"/>
        <w:rPr>
          <w:rFonts w:ascii="Arial" w:hAnsi="Arial" w:cs="Arial"/>
          <w:b/>
          <w:iCs/>
          <w:sz w:val="22"/>
          <w:szCs w:val="22"/>
        </w:rPr>
      </w:pPr>
      <w:r w:rsidRPr="00714810">
        <w:rPr>
          <w:rFonts w:ascii="Arial" w:hAnsi="Arial" w:cs="Arial"/>
          <w:b/>
          <w:iCs/>
          <w:sz w:val="22"/>
          <w:szCs w:val="22"/>
        </w:rPr>
        <w:t>EL PRESIDENTE DE LA REPÚBLICA DE COLOMBIA</w:t>
      </w:r>
    </w:p>
    <w:p w14:paraId="5DE74E86" w14:textId="77777777" w:rsidR="00D3206F" w:rsidRPr="00714810" w:rsidRDefault="00D3206F" w:rsidP="00D3206F">
      <w:pPr>
        <w:autoSpaceDE w:val="0"/>
        <w:autoSpaceDN w:val="0"/>
        <w:adjustRightInd w:val="0"/>
        <w:ind w:right="29"/>
        <w:jc w:val="center"/>
        <w:rPr>
          <w:rFonts w:ascii="Arial" w:hAnsi="Arial" w:cs="Arial"/>
          <w:b/>
          <w:sz w:val="22"/>
          <w:szCs w:val="22"/>
        </w:rPr>
      </w:pPr>
    </w:p>
    <w:p w14:paraId="0DBC52AF" w14:textId="77777777" w:rsidR="00D3206F" w:rsidRPr="00714810" w:rsidRDefault="00D3206F" w:rsidP="00D3206F">
      <w:pPr>
        <w:autoSpaceDE w:val="0"/>
        <w:autoSpaceDN w:val="0"/>
        <w:adjustRightInd w:val="0"/>
        <w:ind w:right="29"/>
        <w:jc w:val="center"/>
        <w:outlineLvl w:val="0"/>
        <w:rPr>
          <w:rFonts w:ascii="Arial" w:hAnsi="Arial" w:cs="Arial"/>
          <w:sz w:val="22"/>
          <w:szCs w:val="22"/>
        </w:rPr>
      </w:pPr>
      <w:r w:rsidRPr="00714810">
        <w:rPr>
          <w:rFonts w:ascii="Arial" w:hAnsi="Arial" w:cs="Arial"/>
          <w:sz w:val="22"/>
          <w:szCs w:val="22"/>
        </w:rPr>
        <w:t>En ejercicio de las facultades que le confiere el numeral 11 del artículo 189 de la Constitución Política y el artículo 16 de la Ley 91 de 1989, y</w:t>
      </w:r>
    </w:p>
    <w:p w14:paraId="0CBCBB8D" w14:textId="77777777" w:rsidR="00D3206F" w:rsidRPr="00714810" w:rsidRDefault="00D3206F" w:rsidP="00D3206F">
      <w:pPr>
        <w:autoSpaceDE w:val="0"/>
        <w:autoSpaceDN w:val="0"/>
        <w:adjustRightInd w:val="0"/>
        <w:ind w:right="29"/>
        <w:jc w:val="center"/>
        <w:outlineLvl w:val="0"/>
        <w:rPr>
          <w:rFonts w:ascii="Arial" w:hAnsi="Arial" w:cs="Arial"/>
          <w:b/>
          <w:iCs/>
          <w:sz w:val="22"/>
          <w:szCs w:val="22"/>
        </w:rPr>
      </w:pPr>
    </w:p>
    <w:p w14:paraId="3F73B7A3" w14:textId="77777777" w:rsidR="00D3206F" w:rsidRPr="00714810" w:rsidRDefault="00D3206F" w:rsidP="00D3206F">
      <w:pPr>
        <w:autoSpaceDE w:val="0"/>
        <w:autoSpaceDN w:val="0"/>
        <w:adjustRightInd w:val="0"/>
        <w:ind w:right="29"/>
        <w:jc w:val="center"/>
        <w:outlineLvl w:val="0"/>
        <w:rPr>
          <w:rFonts w:ascii="Arial" w:hAnsi="Arial" w:cs="Arial"/>
          <w:b/>
          <w:iCs/>
          <w:sz w:val="22"/>
          <w:szCs w:val="22"/>
        </w:rPr>
      </w:pPr>
    </w:p>
    <w:p w14:paraId="5558B085" w14:textId="77777777" w:rsidR="00D3206F" w:rsidRPr="00714810" w:rsidRDefault="00D3206F" w:rsidP="00D3206F">
      <w:pPr>
        <w:autoSpaceDE w:val="0"/>
        <w:autoSpaceDN w:val="0"/>
        <w:adjustRightInd w:val="0"/>
        <w:ind w:right="29"/>
        <w:jc w:val="center"/>
        <w:outlineLvl w:val="0"/>
        <w:rPr>
          <w:rFonts w:ascii="Arial" w:hAnsi="Arial" w:cs="Arial"/>
          <w:b/>
          <w:iCs/>
          <w:sz w:val="22"/>
          <w:szCs w:val="22"/>
        </w:rPr>
      </w:pPr>
      <w:r w:rsidRPr="00714810">
        <w:rPr>
          <w:rFonts w:ascii="Arial" w:hAnsi="Arial" w:cs="Arial"/>
          <w:b/>
          <w:iCs/>
          <w:sz w:val="22"/>
          <w:szCs w:val="22"/>
        </w:rPr>
        <w:t>CONSIDERANDO</w:t>
      </w:r>
    </w:p>
    <w:p w14:paraId="4678C305" w14:textId="77777777" w:rsidR="00D3206F" w:rsidRPr="00714810" w:rsidRDefault="00D3206F" w:rsidP="00D3206F">
      <w:pPr>
        <w:autoSpaceDE w:val="0"/>
        <w:autoSpaceDN w:val="0"/>
        <w:adjustRightInd w:val="0"/>
        <w:ind w:right="29"/>
        <w:outlineLvl w:val="0"/>
        <w:rPr>
          <w:rFonts w:ascii="Arial" w:hAnsi="Arial" w:cs="Arial"/>
          <w:b/>
          <w:iCs/>
          <w:sz w:val="22"/>
          <w:szCs w:val="22"/>
        </w:rPr>
      </w:pPr>
    </w:p>
    <w:p w14:paraId="21DE7574" w14:textId="77777777" w:rsidR="00D3206F" w:rsidRPr="00714810" w:rsidRDefault="00D3206F" w:rsidP="00D3206F">
      <w:pPr>
        <w:autoSpaceDE w:val="0"/>
        <w:autoSpaceDN w:val="0"/>
        <w:adjustRightInd w:val="0"/>
        <w:jc w:val="both"/>
        <w:rPr>
          <w:rFonts w:ascii="Arial" w:hAnsi="Arial" w:cs="Arial"/>
          <w:sz w:val="22"/>
          <w:szCs w:val="22"/>
        </w:rPr>
      </w:pPr>
      <w:r w:rsidRPr="00714810">
        <w:rPr>
          <w:rFonts w:ascii="Arial" w:hAnsi="Arial" w:cs="Arial"/>
          <w:sz w:val="22"/>
          <w:szCs w:val="22"/>
        </w:rPr>
        <w:t xml:space="preserve">Que mediante la Ley 91 de 1989 se creó el Fondo Nacional de Prestaciones Sociales del Magisterio como una cuenta especial de la Nación, con independencia patrimonial, contable y estadística, sin personería jurídica, cuyos recursos serán manejados por una entidad fiduciaria estatal o de economía mixta en la cual el Estado tenga más del 90% del capital, afecto a los objetivos descritos en el artículo 5 de la citada </w:t>
      </w:r>
      <w:r w:rsidR="00777571" w:rsidRPr="00714810">
        <w:rPr>
          <w:rFonts w:ascii="Arial" w:hAnsi="Arial" w:cs="Arial"/>
          <w:sz w:val="22"/>
          <w:szCs w:val="22"/>
        </w:rPr>
        <w:t>l</w:t>
      </w:r>
      <w:r w:rsidRPr="00714810">
        <w:rPr>
          <w:rFonts w:ascii="Arial" w:hAnsi="Arial" w:cs="Arial"/>
          <w:sz w:val="22"/>
          <w:szCs w:val="22"/>
        </w:rPr>
        <w:t>ey, entre ellos, los de</w:t>
      </w:r>
      <w:r w:rsidR="008E4726" w:rsidRPr="00714810">
        <w:rPr>
          <w:rFonts w:ascii="Arial" w:hAnsi="Arial" w:cs="Arial"/>
          <w:sz w:val="22"/>
          <w:szCs w:val="22"/>
        </w:rPr>
        <w:t xml:space="preserve"> </w:t>
      </w:r>
      <w:r w:rsidRPr="00714810">
        <w:rPr>
          <w:rFonts w:ascii="Arial" w:hAnsi="Arial" w:cs="Arial"/>
          <w:sz w:val="22"/>
          <w:szCs w:val="22"/>
        </w:rPr>
        <w:t>financiar las prestaciones sociales del personal afiliado y garantizar la prestación de los servicios médico-asistenciales.</w:t>
      </w:r>
    </w:p>
    <w:p w14:paraId="6E4CA66C" w14:textId="77777777" w:rsidR="00D3206F" w:rsidRPr="00714810" w:rsidRDefault="00D3206F" w:rsidP="00D3206F">
      <w:pPr>
        <w:autoSpaceDE w:val="0"/>
        <w:autoSpaceDN w:val="0"/>
        <w:adjustRightInd w:val="0"/>
        <w:jc w:val="both"/>
        <w:rPr>
          <w:rFonts w:ascii="Arial" w:hAnsi="Arial" w:cs="Arial"/>
          <w:sz w:val="22"/>
          <w:szCs w:val="22"/>
        </w:rPr>
      </w:pPr>
    </w:p>
    <w:p w14:paraId="0D9981C9" w14:textId="77777777" w:rsidR="00D3206F" w:rsidRPr="00714810" w:rsidRDefault="00D3206F" w:rsidP="00D3206F">
      <w:pPr>
        <w:pStyle w:val="Default"/>
        <w:ind w:right="29"/>
        <w:jc w:val="both"/>
        <w:rPr>
          <w:color w:val="auto"/>
          <w:sz w:val="22"/>
          <w:szCs w:val="22"/>
          <w:lang w:val="es-ES"/>
        </w:rPr>
      </w:pPr>
      <w:r w:rsidRPr="00714810">
        <w:rPr>
          <w:color w:val="auto"/>
          <w:sz w:val="22"/>
          <w:szCs w:val="22"/>
          <w:lang w:val="es-ES"/>
        </w:rPr>
        <w:t>Que mediante la Ley 715 de 2001, se desarrollaron las nuevas disposiciones constitucionales del Acto Legislativo 01 de 2001, consagradas en los artículos 356 y 357 de la Constitución Política, y se dictaron disposiciones orgánicas en materia de recursos y competencias entre la Nación, departamentos, distritos y municipios, con el fin de respetar la autonomía territorial, profundizar la descentralización y prestar eficientemente los servicios públicos allí regulados, entre ellos, el de la educación preescolar, básica y media.</w:t>
      </w:r>
    </w:p>
    <w:p w14:paraId="5514BBEF" w14:textId="77777777" w:rsidR="00D3206F" w:rsidRPr="00714810" w:rsidRDefault="00D3206F" w:rsidP="00D3206F">
      <w:pPr>
        <w:autoSpaceDE w:val="0"/>
        <w:autoSpaceDN w:val="0"/>
        <w:adjustRightInd w:val="0"/>
        <w:jc w:val="both"/>
        <w:rPr>
          <w:rFonts w:ascii="Arial" w:hAnsi="Arial" w:cs="Arial"/>
          <w:sz w:val="22"/>
          <w:szCs w:val="22"/>
        </w:rPr>
      </w:pPr>
    </w:p>
    <w:p w14:paraId="177A9758" w14:textId="1C4A0EB5" w:rsidR="00D3206F" w:rsidRPr="00714810" w:rsidRDefault="00D3206F" w:rsidP="00D3206F">
      <w:pPr>
        <w:pStyle w:val="Default"/>
        <w:ind w:right="29"/>
        <w:jc w:val="both"/>
        <w:rPr>
          <w:color w:val="auto"/>
          <w:sz w:val="22"/>
          <w:szCs w:val="22"/>
          <w:lang w:val="es-ES"/>
        </w:rPr>
      </w:pPr>
      <w:r w:rsidRPr="00714810">
        <w:rPr>
          <w:color w:val="auto"/>
          <w:sz w:val="22"/>
          <w:szCs w:val="22"/>
          <w:lang w:val="es-ES"/>
        </w:rPr>
        <w:t xml:space="preserve">Que en los </w:t>
      </w:r>
      <w:r w:rsidR="00777571" w:rsidRPr="00714810">
        <w:rPr>
          <w:color w:val="auto"/>
          <w:sz w:val="22"/>
          <w:szCs w:val="22"/>
          <w:lang w:val="es-ES"/>
        </w:rPr>
        <w:t>artículos 6</w:t>
      </w:r>
      <w:r w:rsidR="00496924">
        <w:rPr>
          <w:color w:val="auto"/>
          <w:sz w:val="22"/>
          <w:szCs w:val="22"/>
          <w:lang w:val="es-ES"/>
        </w:rPr>
        <w:t>º</w:t>
      </w:r>
      <w:r w:rsidR="008E4726" w:rsidRPr="00714810">
        <w:rPr>
          <w:color w:val="auto"/>
          <w:sz w:val="22"/>
          <w:szCs w:val="22"/>
          <w:lang w:val="es-ES"/>
        </w:rPr>
        <w:t xml:space="preserve"> </w:t>
      </w:r>
      <w:r w:rsidR="00777571" w:rsidRPr="00714810">
        <w:rPr>
          <w:color w:val="auto"/>
          <w:sz w:val="22"/>
          <w:szCs w:val="22"/>
          <w:lang w:val="es-ES"/>
        </w:rPr>
        <w:t>(</w:t>
      </w:r>
      <w:r w:rsidR="00F95473" w:rsidRPr="00714810">
        <w:rPr>
          <w:color w:val="auto"/>
          <w:sz w:val="22"/>
          <w:szCs w:val="22"/>
          <w:lang w:val="es-ES"/>
        </w:rPr>
        <w:t>numeral 6.2.3</w:t>
      </w:r>
      <w:r w:rsidR="00777571" w:rsidRPr="00714810">
        <w:rPr>
          <w:color w:val="auto"/>
          <w:sz w:val="22"/>
          <w:szCs w:val="22"/>
          <w:lang w:val="es-ES"/>
        </w:rPr>
        <w:t>)</w:t>
      </w:r>
      <w:r w:rsidR="008E4726" w:rsidRPr="00714810">
        <w:rPr>
          <w:color w:val="auto"/>
          <w:sz w:val="22"/>
          <w:szCs w:val="22"/>
          <w:lang w:val="es-ES"/>
        </w:rPr>
        <w:t xml:space="preserve"> </w:t>
      </w:r>
      <w:r w:rsidRPr="00714810">
        <w:rPr>
          <w:color w:val="auto"/>
          <w:sz w:val="22"/>
          <w:szCs w:val="22"/>
          <w:lang w:val="es-ES"/>
        </w:rPr>
        <w:t>y 7</w:t>
      </w:r>
      <w:r w:rsidR="00496924">
        <w:rPr>
          <w:color w:val="auto"/>
          <w:sz w:val="22"/>
          <w:szCs w:val="22"/>
          <w:lang w:val="es-ES"/>
        </w:rPr>
        <w:t>º</w:t>
      </w:r>
      <w:r w:rsidR="008E4726" w:rsidRPr="00714810">
        <w:rPr>
          <w:color w:val="auto"/>
          <w:sz w:val="22"/>
          <w:szCs w:val="22"/>
          <w:lang w:val="es-ES"/>
        </w:rPr>
        <w:t xml:space="preserve"> </w:t>
      </w:r>
      <w:r w:rsidR="00777571" w:rsidRPr="00714810">
        <w:rPr>
          <w:color w:val="auto"/>
          <w:sz w:val="22"/>
          <w:szCs w:val="22"/>
          <w:lang w:val="es-ES"/>
        </w:rPr>
        <w:t>(</w:t>
      </w:r>
      <w:r w:rsidRPr="00714810">
        <w:rPr>
          <w:color w:val="auto"/>
          <w:sz w:val="22"/>
          <w:szCs w:val="22"/>
          <w:lang w:val="es-ES"/>
        </w:rPr>
        <w:t>numeral 7.3</w:t>
      </w:r>
      <w:r w:rsidR="00777571" w:rsidRPr="00714810">
        <w:rPr>
          <w:color w:val="auto"/>
          <w:sz w:val="22"/>
          <w:szCs w:val="22"/>
          <w:lang w:val="es-ES"/>
        </w:rPr>
        <w:t>)</w:t>
      </w:r>
      <w:r w:rsidRPr="00714810">
        <w:rPr>
          <w:color w:val="auto"/>
          <w:sz w:val="22"/>
          <w:szCs w:val="22"/>
          <w:lang w:val="es-ES"/>
        </w:rPr>
        <w:t xml:space="preserve"> de la Ley 715 de 2001 se </w:t>
      </w:r>
      <w:r w:rsidR="000D0FE3" w:rsidRPr="00714810">
        <w:rPr>
          <w:color w:val="auto"/>
          <w:sz w:val="22"/>
          <w:szCs w:val="22"/>
          <w:lang w:val="es-ES"/>
        </w:rPr>
        <w:t>otorgó</w:t>
      </w:r>
      <w:r w:rsidR="008E4726" w:rsidRPr="00714810">
        <w:rPr>
          <w:color w:val="auto"/>
          <w:sz w:val="22"/>
          <w:szCs w:val="22"/>
          <w:lang w:val="es-ES"/>
        </w:rPr>
        <w:t xml:space="preserve"> </w:t>
      </w:r>
      <w:r w:rsidR="000D0FE3" w:rsidRPr="00714810">
        <w:rPr>
          <w:color w:val="auto"/>
          <w:sz w:val="22"/>
          <w:szCs w:val="22"/>
          <w:lang w:val="es-ES"/>
        </w:rPr>
        <w:t>a</w:t>
      </w:r>
      <w:r w:rsidR="008E4726" w:rsidRPr="00714810">
        <w:rPr>
          <w:color w:val="auto"/>
          <w:sz w:val="22"/>
          <w:szCs w:val="22"/>
          <w:lang w:val="es-ES"/>
        </w:rPr>
        <w:t xml:space="preserve"> </w:t>
      </w:r>
      <w:r w:rsidRPr="00714810">
        <w:rPr>
          <w:color w:val="auto"/>
          <w:sz w:val="22"/>
          <w:szCs w:val="22"/>
          <w:lang w:val="es-ES"/>
        </w:rPr>
        <w:t>las entidades territoriales certificadas en educación la competencia de administrar l</w:t>
      </w:r>
      <w:r w:rsidR="00633096">
        <w:rPr>
          <w:color w:val="auto"/>
          <w:sz w:val="22"/>
          <w:szCs w:val="22"/>
          <w:lang w:val="es-ES"/>
        </w:rPr>
        <w:t xml:space="preserve">as instituciones educativas, </w:t>
      </w:r>
      <w:r w:rsidRPr="00714810">
        <w:rPr>
          <w:color w:val="auto"/>
          <w:sz w:val="22"/>
          <w:szCs w:val="22"/>
          <w:lang w:val="es-ES"/>
        </w:rPr>
        <w:t>el personal docente y administrativo</w:t>
      </w:r>
      <w:r w:rsidR="000D0FE3" w:rsidRPr="00714810">
        <w:rPr>
          <w:color w:val="auto"/>
          <w:sz w:val="22"/>
          <w:szCs w:val="22"/>
          <w:lang w:val="es-ES"/>
        </w:rPr>
        <w:t xml:space="preserve"> del sector</w:t>
      </w:r>
      <w:r w:rsidRPr="00714810">
        <w:rPr>
          <w:color w:val="auto"/>
          <w:sz w:val="22"/>
          <w:szCs w:val="22"/>
          <w:lang w:val="es-ES"/>
        </w:rPr>
        <w:t xml:space="preserve"> y, para tal efecto, </w:t>
      </w:r>
      <w:r w:rsidR="000D0FE3" w:rsidRPr="00714810">
        <w:rPr>
          <w:color w:val="auto"/>
          <w:sz w:val="22"/>
          <w:szCs w:val="22"/>
          <w:lang w:val="es-ES"/>
        </w:rPr>
        <w:t xml:space="preserve">se </w:t>
      </w:r>
      <w:r w:rsidRPr="00714810">
        <w:rPr>
          <w:color w:val="auto"/>
          <w:sz w:val="22"/>
          <w:szCs w:val="22"/>
          <w:lang w:val="es-ES"/>
        </w:rPr>
        <w:t>dispuso que llevarían a cabo los nombramientos, traslados y ascensos</w:t>
      </w:r>
      <w:r w:rsidR="00777571" w:rsidRPr="00714810">
        <w:rPr>
          <w:color w:val="auto"/>
          <w:sz w:val="22"/>
          <w:szCs w:val="22"/>
          <w:lang w:val="es-ES"/>
        </w:rPr>
        <w:t xml:space="preserve"> correspondientes</w:t>
      </w:r>
      <w:r w:rsidRPr="00714810">
        <w:rPr>
          <w:color w:val="auto"/>
          <w:sz w:val="22"/>
          <w:szCs w:val="22"/>
          <w:lang w:val="es-ES"/>
        </w:rPr>
        <w:t>.</w:t>
      </w:r>
    </w:p>
    <w:p w14:paraId="550CC470" w14:textId="77777777" w:rsidR="00D3206F" w:rsidRPr="00714810" w:rsidRDefault="00D3206F" w:rsidP="00D3206F">
      <w:pPr>
        <w:pStyle w:val="Default"/>
        <w:ind w:right="29"/>
        <w:jc w:val="both"/>
        <w:rPr>
          <w:color w:val="auto"/>
          <w:sz w:val="22"/>
          <w:szCs w:val="22"/>
          <w:lang w:val="es-ES"/>
        </w:rPr>
      </w:pPr>
    </w:p>
    <w:p w14:paraId="65D8E2BD" w14:textId="44BC3D48" w:rsidR="00D3206F" w:rsidRPr="00714810" w:rsidRDefault="00D11C44" w:rsidP="00D3206F">
      <w:pPr>
        <w:pStyle w:val="Default"/>
        <w:ind w:right="29"/>
        <w:jc w:val="both"/>
        <w:rPr>
          <w:color w:val="auto"/>
          <w:sz w:val="22"/>
          <w:szCs w:val="22"/>
          <w:lang w:val="es-ES"/>
        </w:rPr>
      </w:pPr>
      <w:r w:rsidRPr="00E81401">
        <w:rPr>
          <w:color w:val="auto"/>
          <w:sz w:val="22"/>
          <w:szCs w:val="22"/>
          <w:lang w:val="es-ES"/>
        </w:rPr>
        <w:t>Que l</w:t>
      </w:r>
      <w:r w:rsidR="00D3206F" w:rsidRPr="00E81401">
        <w:rPr>
          <w:color w:val="auto"/>
          <w:sz w:val="22"/>
          <w:szCs w:val="22"/>
          <w:lang w:val="es-ES"/>
        </w:rPr>
        <w:t>a Ley 962 de 2005, en su artículo 56, estableció la competencia de la</w:t>
      </w:r>
      <w:r w:rsidR="004B3518" w:rsidRPr="00E81401">
        <w:rPr>
          <w:color w:val="auto"/>
          <w:sz w:val="22"/>
          <w:szCs w:val="22"/>
          <w:lang w:val="es-ES"/>
        </w:rPr>
        <w:t>s</w:t>
      </w:r>
      <w:r w:rsidR="00D3206F" w:rsidRPr="00E81401">
        <w:rPr>
          <w:color w:val="auto"/>
          <w:sz w:val="22"/>
          <w:szCs w:val="22"/>
          <w:lang w:val="es-ES"/>
        </w:rPr>
        <w:t xml:space="preserve"> entidad</w:t>
      </w:r>
      <w:r w:rsidR="004B3518" w:rsidRPr="00E81401">
        <w:rPr>
          <w:color w:val="auto"/>
          <w:sz w:val="22"/>
          <w:szCs w:val="22"/>
          <w:lang w:val="es-ES"/>
        </w:rPr>
        <w:t>es</w:t>
      </w:r>
      <w:r w:rsidR="00D3206F" w:rsidRPr="00E81401">
        <w:rPr>
          <w:color w:val="auto"/>
          <w:sz w:val="22"/>
          <w:szCs w:val="22"/>
          <w:lang w:val="es-ES"/>
        </w:rPr>
        <w:t xml:space="preserve"> territorial</w:t>
      </w:r>
      <w:r w:rsidR="004B3518" w:rsidRPr="00E81401">
        <w:rPr>
          <w:color w:val="auto"/>
          <w:sz w:val="22"/>
          <w:szCs w:val="22"/>
          <w:lang w:val="es-ES"/>
        </w:rPr>
        <w:t>es</w:t>
      </w:r>
      <w:r w:rsidR="00D3206F" w:rsidRPr="00E81401">
        <w:rPr>
          <w:color w:val="auto"/>
          <w:sz w:val="22"/>
          <w:szCs w:val="22"/>
          <w:lang w:val="es-ES"/>
        </w:rPr>
        <w:t xml:space="preserve"> certificada</w:t>
      </w:r>
      <w:r w:rsidR="004B3518" w:rsidRPr="00E81401">
        <w:rPr>
          <w:color w:val="auto"/>
          <w:sz w:val="22"/>
          <w:szCs w:val="22"/>
          <w:lang w:val="es-ES"/>
        </w:rPr>
        <w:t>s</w:t>
      </w:r>
      <w:r w:rsidR="00D3206F" w:rsidRPr="00E81401">
        <w:rPr>
          <w:color w:val="auto"/>
          <w:sz w:val="22"/>
          <w:szCs w:val="22"/>
          <w:lang w:val="es-ES"/>
        </w:rPr>
        <w:t xml:space="preserve"> en educación de </w:t>
      </w:r>
      <w:r w:rsidRPr="00E81401">
        <w:rPr>
          <w:color w:val="auto"/>
          <w:sz w:val="22"/>
          <w:szCs w:val="22"/>
          <w:lang w:val="es-ES"/>
        </w:rPr>
        <w:t>elaborar</w:t>
      </w:r>
      <w:r w:rsidR="0099522A" w:rsidRPr="00E81401">
        <w:rPr>
          <w:color w:val="auto"/>
          <w:sz w:val="22"/>
          <w:szCs w:val="22"/>
          <w:lang w:val="es-ES"/>
        </w:rPr>
        <w:t xml:space="preserve"> y expedir</w:t>
      </w:r>
      <w:r w:rsidR="008E4726" w:rsidRPr="00E81401">
        <w:rPr>
          <w:color w:val="auto"/>
          <w:sz w:val="22"/>
          <w:szCs w:val="22"/>
          <w:lang w:val="es-ES"/>
        </w:rPr>
        <w:t xml:space="preserve"> </w:t>
      </w:r>
      <w:r w:rsidR="00D3206F" w:rsidRPr="00E81401">
        <w:rPr>
          <w:color w:val="auto"/>
          <w:sz w:val="22"/>
          <w:szCs w:val="22"/>
          <w:lang w:val="es-ES"/>
        </w:rPr>
        <w:t xml:space="preserve">el acto administrativo que resuelve las solicitudes de </w:t>
      </w:r>
      <w:r w:rsidR="000D0FE3" w:rsidRPr="00E81401">
        <w:rPr>
          <w:color w:val="auto"/>
          <w:sz w:val="22"/>
          <w:szCs w:val="22"/>
          <w:lang w:val="es-ES"/>
        </w:rPr>
        <w:t>reconocimiento</w:t>
      </w:r>
      <w:r w:rsidR="00D3206F" w:rsidRPr="00E81401">
        <w:rPr>
          <w:color w:val="auto"/>
          <w:sz w:val="22"/>
          <w:szCs w:val="22"/>
          <w:lang w:val="es-ES"/>
        </w:rPr>
        <w:t xml:space="preserve"> de las prestaciones sociales a cargo del Fondo Nacional de Prestaciones Sociales del Magisterio, para lo cual, debe</w:t>
      </w:r>
      <w:r w:rsidR="004B3518" w:rsidRPr="00E81401">
        <w:rPr>
          <w:color w:val="auto"/>
          <w:sz w:val="22"/>
          <w:szCs w:val="22"/>
          <w:lang w:val="es-ES"/>
        </w:rPr>
        <w:t>n</w:t>
      </w:r>
      <w:r w:rsidR="00D3206F" w:rsidRPr="00E81401">
        <w:rPr>
          <w:color w:val="auto"/>
          <w:sz w:val="22"/>
          <w:szCs w:val="22"/>
          <w:lang w:val="es-ES"/>
        </w:rPr>
        <w:t xml:space="preserve"> solicitar previamente a su expedición la aprobación del proyecto de acto administrativo a la fiduciaria administradora de los recursos del mencionado fondo.</w:t>
      </w:r>
      <w:r w:rsidR="00D3206F" w:rsidRPr="00714810">
        <w:rPr>
          <w:color w:val="auto"/>
          <w:sz w:val="22"/>
          <w:szCs w:val="22"/>
          <w:lang w:val="es-ES"/>
        </w:rPr>
        <w:t xml:space="preserve"> </w:t>
      </w:r>
    </w:p>
    <w:p w14:paraId="4C7F55A2" w14:textId="77777777" w:rsidR="00D3206F" w:rsidRPr="00714810" w:rsidRDefault="00D3206F" w:rsidP="00D3206F">
      <w:pPr>
        <w:autoSpaceDE w:val="0"/>
        <w:autoSpaceDN w:val="0"/>
        <w:adjustRightInd w:val="0"/>
        <w:jc w:val="both"/>
        <w:rPr>
          <w:rFonts w:ascii="Arial" w:hAnsi="Arial" w:cs="Arial"/>
          <w:sz w:val="22"/>
          <w:szCs w:val="22"/>
        </w:rPr>
      </w:pPr>
    </w:p>
    <w:p w14:paraId="4C05140C" w14:textId="77777777" w:rsidR="00D3206F" w:rsidRPr="00714810" w:rsidRDefault="00D3206F" w:rsidP="00D3206F">
      <w:pPr>
        <w:autoSpaceDE w:val="0"/>
        <w:autoSpaceDN w:val="0"/>
        <w:adjustRightInd w:val="0"/>
        <w:jc w:val="both"/>
        <w:rPr>
          <w:rFonts w:ascii="Arial" w:hAnsi="Arial" w:cs="Arial"/>
          <w:sz w:val="22"/>
          <w:szCs w:val="22"/>
        </w:rPr>
      </w:pPr>
      <w:r w:rsidRPr="00714810">
        <w:rPr>
          <w:rFonts w:ascii="Arial" w:hAnsi="Arial" w:cs="Arial"/>
          <w:sz w:val="22"/>
          <w:szCs w:val="22"/>
        </w:rPr>
        <w:t>Que en el trámite administrativo de reconocimiento</w:t>
      </w:r>
      <w:r w:rsidR="00BE321E" w:rsidRPr="00714810">
        <w:rPr>
          <w:rFonts w:ascii="Arial" w:hAnsi="Arial" w:cs="Arial"/>
          <w:sz w:val="22"/>
          <w:szCs w:val="22"/>
        </w:rPr>
        <w:t xml:space="preserve"> de prestaciones sociales</w:t>
      </w:r>
      <w:r w:rsidRPr="00714810">
        <w:rPr>
          <w:rFonts w:ascii="Arial" w:hAnsi="Arial" w:cs="Arial"/>
          <w:sz w:val="22"/>
          <w:szCs w:val="22"/>
        </w:rPr>
        <w:t>, dicha aprobación fue prevista por el Legislador con el fin de velar por la adecuada ejecución de los recursos que conforman el Fondo Nacional de Prestaciones Sociales del Magisterio, de allí que con estos solo se financian prestaciones sociales de los educadores oficiales que hayan sido avaladas por la fiduciaria administradora.</w:t>
      </w:r>
    </w:p>
    <w:p w14:paraId="79DEF549" w14:textId="77777777" w:rsidR="00D3206F" w:rsidRPr="00714810" w:rsidRDefault="00D3206F" w:rsidP="00D3206F">
      <w:pPr>
        <w:autoSpaceDE w:val="0"/>
        <w:autoSpaceDN w:val="0"/>
        <w:adjustRightInd w:val="0"/>
        <w:jc w:val="both"/>
        <w:rPr>
          <w:rFonts w:ascii="Arial" w:hAnsi="Arial" w:cs="Arial"/>
          <w:sz w:val="22"/>
          <w:szCs w:val="22"/>
        </w:rPr>
      </w:pPr>
    </w:p>
    <w:p w14:paraId="7974E50E" w14:textId="77777777" w:rsidR="00D3206F" w:rsidRPr="00714810" w:rsidRDefault="00F403CB" w:rsidP="00D3206F">
      <w:pPr>
        <w:autoSpaceDE w:val="0"/>
        <w:autoSpaceDN w:val="0"/>
        <w:adjustRightInd w:val="0"/>
        <w:jc w:val="both"/>
        <w:rPr>
          <w:rFonts w:ascii="Arial" w:hAnsi="Arial" w:cs="Arial"/>
          <w:sz w:val="22"/>
          <w:szCs w:val="22"/>
        </w:rPr>
      </w:pPr>
      <w:r w:rsidRPr="00714810">
        <w:rPr>
          <w:rFonts w:ascii="Arial" w:hAnsi="Arial" w:cs="Arial"/>
          <w:sz w:val="22"/>
          <w:szCs w:val="22"/>
        </w:rPr>
        <w:t xml:space="preserve">Que </w:t>
      </w:r>
      <w:r w:rsidR="00F7113E" w:rsidRPr="00714810">
        <w:rPr>
          <w:rFonts w:ascii="Arial" w:hAnsi="Arial" w:cs="Arial"/>
          <w:sz w:val="22"/>
          <w:szCs w:val="22"/>
        </w:rPr>
        <w:t>e</w:t>
      </w:r>
      <w:r w:rsidR="00D3206F" w:rsidRPr="00714810">
        <w:rPr>
          <w:rFonts w:ascii="Arial" w:hAnsi="Arial" w:cs="Arial"/>
          <w:sz w:val="22"/>
          <w:szCs w:val="22"/>
        </w:rPr>
        <w:t>l artículo 15 de la Ley 91 de 1989 establece los criterios a partir de los cuales se aplica la normatividad al personal docente nacional y nacionalizado afiliado al Fondo Nacional de Prestaciones Sociales del Magisterio en relación con los diferentes tipos de prestación a cargo del fondo afiliados con anterioridad al 26 de junio de 2003.</w:t>
      </w:r>
    </w:p>
    <w:p w14:paraId="14844DE3" w14:textId="77777777" w:rsidR="00D3206F" w:rsidRPr="00714810" w:rsidRDefault="00D3206F" w:rsidP="00D3206F">
      <w:pPr>
        <w:autoSpaceDE w:val="0"/>
        <w:autoSpaceDN w:val="0"/>
        <w:adjustRightInd w:val="0"/>
        <w:jc w:val="both"/>
        <w:rPr>
          <w:rFonts w:ascii="Arial" w:hAnsi="Arial" w:cs="Arial"/>
          <w:sz w:val="22"/>
          <w:szCs w:val="22"/>
        </w:rPr>
      </w:pPr>
    </w:p>
    <w:p w14:paraId="32ACC46C" w14:textId="77777777" w:rsidR="00496924" w:rsidRDefault="00F7113E" w:rsidP="00D3206F">
      <w:pPr>
        <w:autoSpaceDE w:val="0"/>
        <w:autoSpaceDN w:val="0"/>
        <w:adjustRightInd w:val="0"/>
        <w:jc w:val="both"/>
        <w:rPr>
          <w:rFonts w:ascii="Arial" w:hAnsi="Arial" w:cs="Arial"/>
          <w:sz w:val="22"/>
          <w:szCs w:val="22"/>
        </w:rPr>
      </w:pPr>
      <w:r w:rsidRPr="00714810">
        <w:rPr>
          <w:rFonts w:ascii="Arial" w:hAnsi="Arial" w:cs="Arial"/>
          <w:sz w:val="22"/>
          <w:szCs w:val="22"/>
        </w:rPr>
        <w:t xml:space="preserve">Que el </w:t>
      </w:r>
      <w:r w:rsidR="00D3206F" w:rsidRPr="00714810">
        <w:rPr>
          <w:rFonts w:ascii="Arial" w:hAnsi="Arial" w:cs="Arial"/>
          <w:sz w:val="22"/>
          <w:szCs w:val="22"/>
        </w:rPr>
        <w:t xml:space="preserve">artículo 81 de la Ley 812 de 2003 consagró que </w:t>
      </w:r>
      <w:r w:rsidR="00496924" w:rsidRPr="00714810">
        <w:rPr>
          <w:rFonts w:ascii="Arial" w:hAnsi="Arial" w:cs="Arial"/>
          <w:sz w:val="22"/>
          <w:szCs w:val="22"/>
        </w:rPr>
        <w:t>el personal docente afiliado al Fondo Nacional de Prestaciones Sociales del Magisterio a partir del 26 de junio de 2003 tendrá</w:t>
      </w:r>
      <w:r w:rsidR="00D3206F" w:rsidRPr="00714810">
        <w:rPr>
          <w:rFonts w:ascii="Arial" w:hAnsi="Arial" w:cs="Arial"/>
          <w:sz w:val="22"/>
          <w:szCs w:val="22"/>
        </w:rPr>
        <w:t xml:space="preserve"> los derechos </w:t>
      </w:r>
      <w:r w:rsidRPr="00714810">
        <w:rPr>
          <w:rFonts w:ascii="Arial" w:hAnsi="Arial" w:cs="Arial"/>
          <w:sz w:val="22"/>
          <w:szCs w:val="22"/>
        </w:rPr>
        <w:t>pensionales</w:t>
      </w:r>
      <w:r w:rsidR="00D3206F" w:rsidRPr="00714810">
        <w:rPr>
          <w:rFonts w:ascii="Arial" w:hAnsi="Arial" w:cs="Arial"/>
          <w:sz w:val="22"/>
          <w:szCs w:val="22"/>
        </w:rPr>
        <w:t xml:space="preserve"> del régimen pensional de prima media con prestación definida establecido</w:t>
      </w:r>
      <w:r w:rsidR="008E4726" w:rsidRPr="00714810">
        <w:rPr>
          <w:rFonts w:ascii="Arial" w:hAnsi="Arial" w:cs="Arial"/>
          <w:sz w:val="22"/>
          <w:szCs w:val="22"/>
        </w:rPr>
        <w:t xml:space="preserve"> </w:t>
      </w:r>
      <w:r w:rsidR="00D3206F" w:rsidRPr="00714810">
        <w:rPr>
          <w:rFonts w:ascii="Arial" w:hAnsi="Arial" w:cs="Arial"/>
          <w:sz w:val="22"/>
          <w:szCs w:val="22"/>
        </w:rPr>
        <w:t xml:space="preserve">en la Ley 100 de 1993 y la Ley 797 de 2003 con los requisitos previstos en él, con excepción de la edad de pensión de vejez que será 57 años para hombres y mujeres. </w:t>
      </w:r>
    </w:p>
    <w:p w14:paraId="28F83D9A" w14:textId="77777777" w:rsidR="00496924" w:rsidRDefault="00496924" w:rsidP="00D3206F">
      <w:pPr>
        <w:autoSpaceDE w:val="0"/>
        <w:autoSpaceDN w:val="0"/>
        <w:adjustRightInd w:val="0"/>
        <w:jc w:val="both"/>
        <w:rPr>
          <w:rFonts w:ascii="Arial" w:hAnsi="Arial" w:cs="Arial"/>
          <w:sz w:val="22"/>
          <w:szCs w:val="22"/>
        </w:rPr>
      </w:pPr>
    </w:p>
    <w:p w14:paraId="565FF2AB" w14:textId="77777777" w:rsidR="00496924" w:rsidRDefault="00496924" w:rsidP="00D3206F">
      <w:pPr>
        <w:autoSpaceDE w:val="0"/>
        <w:autoSpaceDN w:val="0"/>
        <w:adjustRightInd w:val="0"/>
        <w:jc w:val="both"/>
        <w:rPr>
          <w:rFonts w:ascii="Arial" w:hAnsi="Arial" w:cs="Arial"/>
          <w:sz w:val="22"/>
          <w:szCs w:val="22"/>
        </w:rPr>
      </w:pPr>
    </w:p>
    <w:p w14:paraId="39ED6D07" w14:textId="77777777" w:rsidR="00D3206F" w:rsidRPr="00496924" w:rsidRDefault="00496924" w:rsidP="00D3206F">
      <w:pPr>
        <w:autoSpaceDE w:val="0"/>
        <w:autoSpaceDN w:val="0"/>
        <w:adjustRightInd w:val="0"/>
        <w:jc w:val="both"/>
        <w:rPr>
          <w:rFonts w:ascii="Arial" w:hAnsi="Arial" w:cs="Arial"/>
          <w:sz w:val="22"/>
          <w:szCs w:val="22"/>
        </w:rPr>
      </w:pPr>
      <w:r w:rsidRPr="00496924">
        <w:rPr>
          <w:rFonts w:ascii="Arial" w:hAnsi="Arial" w:cs="Arial"/>
          <w:sz w:val="22"/>
          <w:szCs w:val="22"/>
        </w:rPr>
        <w:t xml:space="preserve">Que el </w:t>
      </w:r>
      <w:r w:rsidR="00D3206F" w:rsidRPr="00496924">
        <w:rPr>
          <w:rFonts w:ascii="Arial" w:hAnsi="Arial" w:cs="Arial"/>
          <w:sz w:val="22"/>
          <w:szCs w:val="22"/>
        </w:rPr>
        <w:t>Decreto 3752</w:t>
      </w:r>
      <w:r w:rsidRPr="00496924">
        <w:rPr>
          <w:rFonts w:ascii="Arial" w:hAnsi="Arial" w:cs="Arial"/>
          <w:sz w:val="22"/>
          <w:szCs w:val="22"/>
        </w:rPr>
        <w:t xml:space="preserve"> </w:t>
      </w:r>
      <w:r w:rsidR="00D3206F" w:rsidRPr="00496924">
        <w:rPr>
          <w:rFonts w:ascii="Arial" w:hAnsi="Arial" w:cs="Arial"/>
          <w:sz w:val="22"/>
          <w:szCs w:val="22"/>
        </w:rPr>
        <w:t xml:space="preserve">de 2003 </w:t>
      </w:r>
      <w:r w:rsidRPr="00496924">
        <w:rPr>
          <w:rFonts w:ascii="Arial" w:hAnsi="Arial" w:cs="Arial"/>
          <w:sz w:val="22"/>
          <w:szCs w:val="22"/>
        </w:rPr>
        <w:t xml:space="preserve">compilado </w:t>
      </w:r>
      <w:r>
        <w:rPr>
          <w:rFonts w:ascii="Arial" w:hAnsi="Arial" w:cs="Arial"/>
          <w:sz w:val="22"/>
          <w:szCs w:val="22"/>
        </w:rPr>
        <w:t xml:space="preserve">en la </w:t>
      </w:r>
      <w:r w:rsidRPr="00496924">
        <w:rPr>
          <w:rFonts w:ascii="Arial" w:hAnsi="Arial" w:cs="Arial"/>
          <w:sz w:val="22"/>
          <w:szCs w:val="22"/>
        </w:rPr>
        <w:t>Sección 2 del Capítulo 2, Título 4, Parte 4, Libro 2 del Decreto Único Reglamentario 1075 de 201</w:t>
      </w:r>
      <w:r>
        <w:rPr>
          <w:rFonts w:ascii="Arial" w:hAnsi="Arial" w:cs="Arial"/>
          <w:sz w:val="22"/>
          <w:szCs w:val="22"/>
        </w:rPr>
        <w:t>5 reglamentó</w:t>
      </w:r>
      <w:r w:rsidR="00D3206F" w:rsidRPr="00496924">
        <w:rPr>
          <w:rFonts w:ascii="Arial" w:hAnsi="Arial" w:cs="Arial"/>
          <w:sz w:val="22"/>
          <w:szCs w:val="22"/>
        </w:rPr>
        <w:t xml:space="preserve"> el artículo 81 parcial de la citada ley para </w:t>
      </w:r>
      <w:r>
        <w:rPr>
          <w:rFonts w:ascii="Arial" w:hAnsi="Arial" w:cs="Arial"/>
          <w:sz w:val="22"/>
          <w:szCs w:val="22"/>
        </w:rPr>
        <w:t>establecer la forma en la que se realiza</w:t>
      </w:r>
      <w:r w:rsidR="00D3206F" w:rsidRPr="00496924">
        <w:rPr>
          <w:rFonts w:ascii="Arial" w:hAnsi="Arial" w:cs="Arial"/>
          <w:sz w:val="22"/>
          <w:szCs w:val="22"/>
        </w:rPr>
        <w:t xml:space="preserve"> la afiliación de los docentes al Fondo Nacional de Prestaciones Sociales del Magisterio</w:t>
      </w:r>
      <w:r w:rsidR="007D69B0" w:rsidRPr="00496924">
        <w:rPr>
          <w:rFonts w:ascii="Arial" w:hAnsi="Arial" w:cs="Arial"/>
          <w:sz w:val="22"/>
          <w:szCs w:val="22"/>
        </w:rPr>
        <w:t>.</w:t>
      </w:r>
    </w:p>
    <w:p w14:paraId="647C7664" w14:textId="77777777" w:rsidR="007D69B0" w:rsidRPr="00714810" w:rsidRDefault="007D69B0" w:rsidP="00D3206F">
      <w:pPr>
        <w:autoSpaceDE w:val="0"/>
        <w:autoSpaceDN w:val="0"/>
        <w:adjustRightInd w:val="0"/>
        <w:jc w:val="both"/>
        <w:rPr>
          <w:rFonts w:ascii="Arial" w:hAnsi="Arial" w:cs="Arial"/>
          <w:sz w:val="22"/>
          <w:szCs w:val="22"/>
        </w:rPr>
      </w:pPr>
    </w:p>
    <w:p w14:paraId="20031EFF" w14:textId="57DAE30F" w:rsidR="001E6124" w:rsidRDefault="00464AA7" w:rsidP="001E6124">
      <w:pPr>
        <w:autoSpaceDE w:val="0"/>
        <w:autoSpaceDN w:val="0"/>
        <w:adjustRightInd w:val="0"/>
        <w:jc w:val="both"/>
        <w:rPr>
          <w:rFonts w:ascii="Arial" w:hAnsi="Arial" w:cs="Arial"/>
          <w:sz w:val="22"/>
          <w:szCs w:val="22"/>
        </w:rPr>
      </w:pPr>
      <w:r>
        <w:rPr>
          <w:rFonts w:ascii="Arial" w:hAnsi="Arial" w:cs="Arial"/>
          <w:sz w:val="22"/>
          <w:szCs w:val="22"/>
        </w:rPr>
        <w:t>L</w:t>
      </w:r>
      <w:r w:rsidR="001E6124">
        <w:rPr>
          <w:rFonts w:ascii="Arial" w:hAnsi="Arial" w:cs="Arial"/>
          <w:sz w:val="22"/>
          <w:szCs w:val="22"/>
        </w:rPr>
        <w:t xml:space="preserve">os tiempos de respuesta </w:t>
      </w:r>
      <w:r w:rsidR="00D3206F" w:rsidRPr="00714810">
        <w:rPr>
          <w:rFonts w:ascii="Arial" w:hAnsi="Arial" w:cs="Arial"/>
          <w:sz w:val="22"/>
          <w:szCs w:val="22"/>
        </w:rPr>
        <w:t xml:space="preserve">de las solicitudes </w:t>
      </w:r>
      <w:r w:rsidR="001E6124">
        <w:rPr>
          <w:rFonts w:ascii="Arial" w:hAnsi="Arial" w:cs="Arial"/>
          <w:sz w:val="22"/>
          <w:szCs w:val="22"/>
        </w:rPr>
        <w:t xml:space="preserve">prestacionales </w:t>
      </w:r>
      <w:r w:rsidR="00D3206F" w:rsidRPr="00714810">
        <w:rPr>
          <w:rFonts w:ascii="Arial" w:hAnsi="Arial" w:cs="Arial"/>
          <w:sz w:val="22"/>
          <w:szCs w:val="22"/>
        </w:rPr>
        <w:t>a cargo del Fondo Nacional de Prestaciones Sociales del Magisterio le son aplicables las disposiciones normativas del régimen</w:t>
      </w:r>
      <w:r w:rsidR="001E6124">
        <w:rPr>
          <w:rFonts w:ascii="Arial" w:hAnsi="Arial" w:cs="Arial"/>
          <w:sz w:val="22"/>
          <w:szCs w:val="22"/>
        </w:rPr>
        <w:t xml:space="preserve"> general en materia laboral y de la seguridad social, en efecto,</w:t>
      </w:r>
      <w:r w:rsidR="00D3206F" w:rsidRPr="00714810">
        <w:rPr>
          <w:rFonts w:ascii="Arial" w:hAnsi="Arial" w:cs="Arial"/>
          <w:sz w:val="22"/>
          <w:szCs w:val="22"/>
        </w:rPr>
        <w:t xml:space="preserve"> </w:t>
      </w:r>
      <w:r w:rsidR="004D05B2" w:rsidRPr="00714810">
        <w:rPr>
          <w:rFonts w:ascii="Arial" w:hAnsi="Arial" w:cs="Arial"/>
          <w:sz w:val="22"/>
          <w:szCs w:val="22"/>
        </w:rPr>
        <w:t xml:space="preserve">las solicitudes de reconocimiento de pensión de vejez deben ser resueltas en un término de cuatro (4) meses contados a partir de su radicación en debida forma. </w:t>
      </w:r>
    </w:p>
    <w:p w14:paraId="5CED59D1" w14:textId="77777777" w:rsidR="001E6124" w:rsidRDefault="001E6124" w:rsidP="001E6124">
      <w:pPr>
        <w:autoSpaceDE w:val="0"/>
        <w:autoSpaceDN w:val="0"/>
        <w:adjustRightInd w:val="0"/>
        <w:jc w:val="both"/>
        <w:rPr>
          <w:rFonts w:ascii="Arial" w:hAnsi="Arial" w:cs="Arial"/>
          <w:sz w:val="22"/>
          <w:szCs w:val="22"/>
        </w:rPr>
      </w:pPr>
    </w:p>
    <w:p w14:paraId="58D67DF5" w14:textId="32C8D057" w:rsidR="00476876" w:rsidRDefault="00633096" w:rsidP="001E6124">
      <w:pPr>
        <w:autoSpaceDE w:val="0"/>
        <w:autoSpaceDN w:val="0"/>
        <w:adjustRightInd w:val="0"/>
        <w:jc w:val="both"/>
        <w:rPr>
          <w:rFonts w:ascii="Arial" w:hAnsi="Arial" w:cs="Arial"/>
          <w:sz w:val="22"/>
          <w:szCs w:val="22"/>
        </w:rPr>
      </w:pPr>
      <w:r>
        <w:rPr>
          <w:rFonts w:ascii="Arial" w:hAnsi="Arial" w:cs="Arial"/>
          <w:sz w:val="22"/>
          <w:szCs w:val="22"/>
        </w:rPr>
        <w:t>E</w:t>
      </w:r>
      <w:r w:rsidR="00476876">
        <w:rPr>
          <w:rFonts w:ascii="Arial" w:hAnsi="Arial" w:cs="Arial"/>
          <w:sz w:val="22"/>
          <w:szCs w:val="22"/>
        </w:rPr>
        <w:t>l</w:t>
      </w:r>
      <w:r w:rsidR="007D3C46" w:rsidRPr="00714810">
        <w:rPr>
          <w:rFonts w:ascii="Arial" w:hAnsi="Arial" w:cs="Arial"/>
          <w:sz w:val="22"/>
          <w:szCs w:val="22"/>
        </w:rPr>
        <w:t xml:space="preserve"> término </w:t>
      </w:r>
      <w:r w:rsidR="00476876">
        <w:rPr>
          <w:rFonts w:ascii="Arial" w:hAnsi="Arial" w:cs="Arial"/>
          <w:sz w:val="22"/>
          <w:szCs w:val="22"/>
        </w:rPr>
        <w:t xml:space="preserve">para las </w:t>
      </w:r>
      <w:r w:rsidR="007D3C46" w:rsidRPr="00714810">
        <w:rPr>
          <w:rFonts w:ascii="Arial" w:hAnsi="Arial" w:cs="Arial"/>
          <w:sz w:val="22"/>
          <w:szCs w:val="22"/>
        </w:rPr>
        <w:t xml:space="preserve">solicitudes de reconocimiento de </w:t>
      </w:r>
      <w:r w:rsidR="007D3C46" w:rsidRPr="00E81401">
        <w:rPr>
          <w:rFonts w:ascii="Arial" w:hAnsi="Arial" w:cs="Arial"/>
          <w:sz w:val="22"/>
          <w:szCs w:val="22"/>
        </w:rPr>
        <w:t>pensiones de invalidez</w:t>
      </w:r>
      <w:r w:rsidR="00476876" w:rsidRPr="00E81401">
        <w:rPr>
          <w:rFonts w:ascii="Arial" w:hAnsi="Arial" w:cs="Arial"/>
          <w:sz w:val="22"/>
          <w:szCs w:val="22"/>
        </w:rPr>
        <w:t xml:space="preserve"> para</w:t>
      </w:r>
      <w:r w:rsidR="00476876">
        <w:rPr>
          <w:rFonts w:ascii="Arial" w:hAnsi="Arial" w:cs="Arial"/>
          <w:sz w:val="22"/>
          <w:szCs w:val="22"/>
        </w:rPr>
        <w:t xml:space="preserve"> los docentes afiliados al Fondo Nacional de Prestaciones Sociales del Magisterio de conformidad con el Decreto 1655 de 2015 es de (2) meses.</w:t>
      </w:r>
    </w:p>
    <w:p w14:paraId="1C5F71D8" w14:textId="77777777" w:rsidR="001E6124" w:rsidRDefault="001E6124" w:rsidP="00D3206F">
      <w:pPr>
        <w:jc w:val="both"/>
        <w:rPr>
          <w:rFonts w:ascii="Arial" w:hAnsi="Arial" w:cs="Arial"/>
          <w:sz w:val="22"/>
          <w:szCs w:val="22"/>
        </w:rPr>
      </w:pPr>
    </w:p>
    <w:p w14:paraId="39A0A27F" w14:textId="70C19CB2" w:rsidR="001E6124" w:rsidRPr="00714810" w:rsidRDefault="00464AA7" w:rsidP="001E6124">
      <w:pPr>
        <w:jc w:val="both"/>
        <w:rPr>
          <w:rFonts w:ascii="Arial" w:hAnsi="Arial" w:cs="Arial"/>
          <w:sz w:val="22"/>
          <w:szCs w:val="22"/>
        </w:rPr>
      </w:pPr>
      <w:r>
        <w:rPr>
          <w:rFonts w:ascii="Arial" w:hAnsi="Arial" w:cs="Arial"/>
          <w:sz w:val="22"/>
          <w:szCs w:val="22"/>
        </w:rPr>
        <w:t>E</w:t>
      </w:r>
      <w:r w:rsidR="001E6124" w:rsidRPr="00714810">
        <w:rPr>
          <w:rFonts w:ascii="Arial" w:hAnsi="Arial" w:cs="Arial"/>
          <w:sz w:val="22"/>
          <w:szCs w:val="22"/>
        </w:rPr>
        <w:t xml:space="preserve">n relación con el reconocimiento de la pensión por invalidez por pérdida de la capacidad laboral del educador activo, el numeral 3º del artículo 2.4.4.3.8.1 del Decreto 1075 de 2015,Único Reglamentario del Sector Educación, establece un término máximo para la resolución de dichas solicitudes de dos (2) meses calendario, contados a partir de la radicación formal de los documentos necesarios para el reconocimiento de esta pensión, y a continuación, el numeral 4º dispone que el pago de la primera mesada pensional de invalidez por pérdida de la capacidad laboral, no deberá superar los treinta (30) días calendario a partir de la respuesta de reconocimiento. </w:t>
      </w:r>
    </w:p>
    <w:p w14:paraId="37AB066F" w14:textId="77777777" w:rsidR="004D05B2" w:rsidRPr="00714810" w:rsidRDefault="004D05B2" w:rsidP="00D3206F">
      <w:pPr>
        <w:jc w:val="both"/>
        <w:rPr>
          <w:rFonts w:ascii="Arial" w:hAnsi="Arial" w:cs="Arial"/>
          <w:sz w:val="22"/>
          <w:szCs w:val="22"/>
        </w:rPr>
      </w:pPr>
    </w:p>
    <w:p w14:paraId="37228F6A" w14:textId="77777777" w:rsidR="007D3C46" w:rsidRPr="00714810" w:rsidRDefault="007D3C46" w:rsidP="007D3C46">
      <w:pPr>
        <w:jc w:val="both"/>
        <w:rPr>
          <w:rFonts w:ascii="Arial" w:hAnsi="Arial" w:cs="Arial"/>
          <w:sz w:val="22"/>
          <w:szCs w:val="22"/>
        </w:rPr>
      </w:pPr>
      <w:r w:rsidRPr="00714810">
        <w:rPr>
          <w:rFonts w:ascii="Arial" w:hAnsi="Arial" w:cs="Arial"/>
          <w:sz w:val="22"/>
          <w:szCs w:val="22"/>
        </w:rPr>
        <w:t>Que adicionalmente, y frente al derecho a la pensión de sobrevivientes, el Legislador</w:t>
      </w:r>
      <w:r w:rsidR="006852B7" w:rsidRPr="00714810">
        <w:rPr>
          <w:rFonts w:ascii="Arial" w:hAnsi="Arial" w:cs="Arial"/>
          <w:sz w:val="22"/>
          <w:szCs w:val="22"/>
        </w:rPr>
        <w:t>,</w:t>
      </w:r>
      <w:r w:rsidRPr="00714810">
        <w:rPr>
          <w:rFonts w:ascii="Arial" w:hAnsi="Arial" w:cs="Arial"/>
          <w:sz w:val="22"/>
          <w:szCs w:val="22"/>
        </w:rPr>
        <w:t xml:space="preserve"> en el artículo 1</w:t>
      </w:r>
      <w:r w:rsidR="00C5494A">
        <w:rPr>
          <w:rFonts w:ascii="Arial" w:hAnsi="Arial" w:cs="Arial"/>
          <w:sz w:val="22"/>
          <w:szCs w:val="22"/>
        </w:rPr>
        <w:t>º</w:t>
      </w:r>
      <w:r w:rsidRPr="00714810">
        <w:rPr>
          <w:rFonts w:ascii="Arial" w:hAnsi="Arial" w:cs="Arial"/>
          <w:sz w:val="22"/>
          <w:szCs w:val="22"/>
        </w:rPr>
        <w:t xml:space="preserve"> de la Ley 717 de 2001, dispuso un plazo máximo de dos</w:t>
      </w:r>
      <w:r w:rsidR="009A5D02" w:rsidRPr="00714810">
        <w:rPr>
          <w:rFonts w:ascii="Arial" w:hAnsi="Arial" w:cs="Arial"/>
          <w:sz w:val="22"/>
          <w:szCs w:val="22"/>
        </w:rPr>
        <w:t xml:space="preserve"> (2)</w:t>
      </w:r>
      <w:r w:rsidRPr="00714810">
        <w:rPr>
          <w:rFonts w:ascii="Arial" w:hAnsi="Arial" w:cs="Arial"/>
          <w:sz w:val="22"/>
          <w:szCs w:val="22"/>
        </w:rPr>
        <w:t xml:space="preserve"> meses contados a partir de la radicación en debida forma de la solicitud, para que la entidad de previsión social correspondiente, decida sobre su reconocimiento. </w:t>
      </w:r>
    </w:p>
    <w:p w14:paraId="43E4AD19" w14:textId="77777777" w:rsidR="004D05B2" w:rsidRPr="00714810" w:rsidRDefault="004D05B2" w:rsidP="00D3206F">
      <w:pPr>
        <w:jc w:val="both"/>
        <w:rPr>
          <w:rFonts w:ascii="Arial" w:hAnsi="Arial" w:cs="Arial"/>
          <w:sz w:val="22"/>
          <w:szCs w:val="22"/>
        </w:rPr>
      </w:pPr>
    </w:p>
    <w:p w14:paraId="36D17EE2" w14:textId="4CD6B961" w:rsidR="00D3206F" w:rsidRDefault="007D3C46" w:rsidP="00D3206F">
      <w:pPr>
        <w:jc w:val="both"/>
        <w:rPr>
          <w:rFonts w:ascii="Arial" w:hAnsi="Arial" w:cs="Arial"/>
          <w:sz w:val="22"/>
          <w:szCs w:val="22"/>
        </w:rPr>
      </w:pPr>
      <w:r w:rsidRPr="00AF42A0">
        <w:rPr>
          <w:rFonts w:ascii="Arial" w:hAnsi="Arial" w:cs="Arial"/>
          <w:sz w:val="22"/>
          <w:szCs w:val="22"/>
        </w:rPr>
        <w:t>Que</w:t>
      </w:r>
      <w:r w:rsidR="00245B4A" w:rsidRPr="00AF42A0">
        <w:rPr>
          <w:rFonts w:ascii="Arial" w:hAnsi="Arial" w:cs="Arial"/>
          <w:sz w:val="22"/>
          <w:szCs w:val="22"/>
        </w:rPr>
        <w:t xml:space="preserve"> de acuerdo con lo explicado en la Sentencia SU- 975 de 2003, los términos de respuesta señalados en los anteriores considerando</w:t>
      </w:r>
      <w:r w:rsidR="006852B7" w:rsidRPr="00AF42A0">
        <w:rPr>
          <w:rFonts w:ascii="Arial" w:hAnsi="Arial" w:cs="Arial"/>
          <w:sz w:val="22"/>
          <w:szCs w:val="22"/>
        </w:rPr>
        <w:t>s</w:t>
      </w:r>
      <w:r w:rsidR="00245B4A" w:rsidRPr="00AF42A0">
        <w:rPr>
          <w:rFonts w:ascii="Arial" w:hAnsi="Arial" w:cs="Arial"/>
          <w:sz w:val="22"/>
          <w:szCs w:val="22"/>
        </w:rPr>
        <w:t xml:space="preserve"> deben articularse con lo dispuesto en </w:t>
      </w:r>
      <w:r w:rsidR="00002D30" w:rsidRPr="00AF42A0">
        <w:rPr>
          <w:rFonts w:ascii="Arial" w:hAnsi="Arial" w:cs="Arial"/>
          <w:sz w:val="22"/>
          <w:szCs w:val="22"/>
        </w:rPr>
        <w:t>la Ley 700 de 2001</w:t>
      </w:r>
      <w:r w:rsidR="009A5D02" w:rsidRPr="00AF42A0">
        <w:rPr>
          <w:rFonts w:ascii="Arial" w:hAnsi="Arial" w:cs="Arial"/>
          <w:sz w:val="22"/>
          <w:szCs w:val="22"/>
        </w:rPr>
        <w:t>,</w:t>
      </w:r>
      <w:r w:rsidR="00F37875" w:rsidRPr="00AF42A0">
        <w:rPr>
          <w:rFonts w:ascii="Arial" w:hAnsi="Arial" w:cs="Arial"/>
          <w:sz w:val="22"/>
          <w:szCs w:val="22"/>
        </w:rPr>
        <w:t xml:space="preserve"> </w:t>
      </w:r>
      <w:r w:rsidR="00245B4A" w:rsidRPr="00AF42A0">
        <w:rPr>
          <w:rFonts w:ascii="Arial" w:hAnsi="Arial" w:cs="Arial"/>
          <w:sz w:val="22"/>
          <w:szCs w:val="22"/>
        </w:rPr>
        <w:t>que fue expedida con</w:t>
      </w:r>
      <w:r w:rsidR="00002D30" w:rsidRPr="00AF42A0">
        <w:rPr>
          <w:rFonts w:ascii="Arial" w:hAnsi="Arial" w:cs="Arial"/>
          <w:sz w:val="22"/>
          <w:szCs w:val="22"/>
        </w:rPr>
        <w:t xml:space="preserve"> el objeto agilizar el pago de las mesadas a los pensionados de las entidades públicas y privadas en todos los regímenes vigentes, y </w:t>
      </w:r>
      <w:r w:rsidR="00245B4A" w:rsidRPr="00AF42A0">
        <w:rPr>
          <w:rFonts w:ascii="Arial" w:hAnsi="Arial" w:cs="Arial"/>
          <w:sz w:val="22"/>
          <w:szCs w:val="22"/>
        </w:rPr>
        <w:t>particularmente con</w:t>
      </w:r>
      <w:r w:rsidR="00002D30" w:rsidRPr="00AF42A0">
        <w:rPr>
          <w:rFonts w:ascii="Arial" w:hAnsi="Arial" w:cs="Arial"/>
          <w:sz w:val="22"/>
          <w:szCs w:val="22"/>
        </w:rPr>
        <w:t xml:space="preserve"> su </w:t>
      </w:r>
      <w:r w:rsidR="00D3206F" w:rsidRPr="00AF42A0">
        <w:rPr>
          <w:rFonts w:ascii="Arial" w:hAnsi="Arial" w:cs="Arial"/>
          <w:sz w:val="22"/>
          <w:szCs w:val="22"/>
        </w:rPr>
        <w:t>artículo 4</w:t>
      </w:r>
      <w:r w:rsidR="008E4726" w:rsidRPr="00AF42A0">
        <w:rPr>
          <w:rFonts w:ascii="Arial" w:hAnsi="Arial" w:cs="Arial"/>
          <w:sz w:val="22"/>
          <w:szCs w:val="22"/>
        </w:rPr>
        <w:t xml:space="preserve"> </w:t>
      </w:r>
      <w:r w:rsidR="00633096" w:rsidRPr="00AF42A0">
        <w:rPr>
          <w:rFonts w:ascii="Arial" w:hAnsi="Arial" w:cs="Arial"/>
          <w:sz w:val="22"/>
          <w:szCs w:val="22"/>
        </w:rPr>
        <w:t>donde</w:t>
      </w:r>
      <w:r w:rsidR="00245B4A" w:rsidRPr="00AF42A0">
        <w:rPr>
          <w:rFonts w:ascii="Arial" w:hAnsi="Arial" w:cs="Arial"/>
          <w:sz w:val="22"/>
          <w:szCs w:val="22"/>
        </w:rPr>
        <w:t xml:space="preserve"> dispone </w:t>
      </w:r>
      <w:r w:rsidR="00D3206F" w:rsidRPr="00AF42A0">
        <w:rPr>
          <w:rFonts w:ascii="Arial" w:hAnsi="Arial" w:cs="Arial"/>
          <w:sz w:val="22"/>
          <w:szCs w:val="22"/>
        </w:rPr>
        <w:t>un plazo máximo de seis</w:t>
      </w:r>
      <w:r w:rsidR="009A5D02" w:rsidRPr="00AF42A0">
        <w:rPr>
          <w:rFonts w:ascii="Arial" w:hAnsi="Arial" w:cs="Arial"/>
          <w:sz w:val="22"/>
          <w:szCs w:val="22"/>
        </w:rPr>
        <w:t xml:space="preserve"> (6)</w:t>
      </w:r>
      <w:r w:rsidR="00D3206F" w:rsidRPr="00AF42A0">
        <w:rPr>
          <w:rFonts w:ascii="Arial" w:hAnsi="Arial" w:cs="Arial"/>
          <w:sz w:val="22"/>
          <w:szCs w:val="22"/>
        </w:rPr>
        <w:t xml:space="preserve"> meses para adelantar lo</w:t>
      </w:r>
      <w:r w:rsidR="004B63DC" w:rsidRPr="00AF42A0">
        <w:rPr>
          <w:rFonts w:ascii="Arial" w:hAnsi="Arial" w:cs="Arial"/>
          <w:sz w:val="22"/>
          <w:szCs w:val="22"/>
        </w:rPr>
        <w:t>s</w:t>
      </w:r>
      <w:r w:rsidR="00D3206F" w:rsidRPr="00AF42A0">
        <w:rPr>
          <w:rFonts w:ascii="Arial" w:hAnsi="Arial" w:cs="Arial"/>
          <w:sz w:val="22"/>
          <w:szCs w:val="22"/>
        </w:rPr>
        <w:t xml:space="preserve"> trámites tendientes al pago de las mesadas pensionales</w:t>
      </w:r>
      <w:r w:rsidR="00107015" w:rsidRPr="00AF42A0">
        <w:rPr>
          <w:rFonts w:ascii="Arial" w:hAnsi="Arial" w:cs="Arial"/>
          <w:sz w:val="22"/>
          <w:szCs w:val="22"/>
        </w:rPr>
        <w:t>.</w:t>
      </w:r>
    </w:p>
    <w:p w14:paraId="1DFD8609" w14:textId="77777777" w:rsidR="00D3206F" w:rsidRPr="00714810" w:rsidRDefault="00D3206F" w:rsidP="00D3206F">
      <w:pPr>
        <w:jc w:val="both"/>
        <w:rPr>
          <w:rFonts w:ascii="Arial" w:hAnsi="Arial" w:cs="Arial"/>
          <w:sz w:val="22"/>
          <w:szCs w:val="22"/>
        </w:rPr>
      </w:pPr>
    </w:p>
    <w:p w14:paraId="220BCA42" w14:textId="772D4931" w:rsidR="00245B4A" w:rsidRPr="00714810" w:rsidRDefault="00633096" w:rsidP="00D3206F">
      <w:pPr>
        <w:jc w:val="both"/>
        <w:rPr>
          <w:rFonts w:ascii="Arial" w:hAnsi="Arial" w:cs="Arial"/>
          <w:sz w:val="22"/>
          <w:szCs w:val="22"/>
        </w:rPr>
      </w:pPr>
      <w:r>
        <w:rPr>
          <w:rFonts w:ascii="Arial" w:hAnsi="Arial" w:cs="Arial"/>
          <w:sz w:val="22"/>
          <w:szCs w:val="22"/>
        </w:rPr>
        <w:t>E</w:t>
      </w:r>
      <w:r w:rsidR="00245B4A" w:rsidRPr="00714810">
        <w:rPr>
          <w:rFonts w:ascii="Arial" w:hAnsi="Arial" w:cs="Arial"/>
          <w:sz w:val="22"/>
          <w:szCs w:val="22"/>
        </w:rPr>
        <w:t xml:space="preserve">n lo relacionado con el reconocimiento y pago de cesantías para los docentes afiliados al Fondo Nacional de Prestaciones Sociales del Magisterio, </w:t>
      </w:r>
      <w:r>
        <w:rPr>
          <w:rFonts w:ascii="Arial" w:hAnsi="Arial" w:cs="Arial"/>
          <w:sz w:val="22"/>
          <w:szCs w:val="22"/>
        </w:rPr>
        <w:t xml:space="preserve">es claro que le </w:t>
      </w:r>
      <w:r w:rsidR="00245B4A" w:rsidRPr="00714810">
        <w:rPr>
          <w:rFonts w:ascii="Arial" w:hAnsi="Arial" w:cs="Arial"/>
          <w:sz w:val="22"/>
          <w:szCs w:val="22"/>
        </w:rPr>
        <w:t>son</w:t>
      </w:r>
      <w:r w:rsidR="00F37875" w:rsidRPr="00714810">
        <w:rPr>
          <w:rFonts w:ascii="Arial" w:hAnsi="Arial" w:cs="Arial"/>
          <w:sz w:val="22"/>
          <w:szCs w:val="22"/>
        </w:rPr>
        <w:t xml:space="preserve"> </w:t>
      </w:r>
      <w:r w:rsidR="00245B4A" w:rsidRPr="00714810">
        <w:rPr>
          <w:rFonts w:ascii="Arial" w:hAnsi="Arial" w:cs="Arial"/>
          <w:sz w:val="22"/>
          <w:szCs w:val="22"/>
        </w:rPr>
        <w:t>aplicables</w:t>
      </w:r>
      <w:r w:rsidR="00F37875" w:rsidRPr="00714810">
        <w:rPr>
          <w:rFonts w:ascii="Arial" w:hAnsi="Arial" w:cs="Arial"/>
          <w:sz w:val="22"/>
          <w:szCs w:val="22"/>
        </w:rPr>
        <w:t xml:space="preserve"> </w:t>
      </w:r>
      <w:r w:rsidR="00245B4A" w:rsidRPr="00714810">
        <w:rPr>
          <w:rFonts w:ascii="Arial" w:hAnsi="Arial" w:cs="Arial"/>
          <w:sz w:val="22"/>
          <w:szCs w:val="22"/>
        </w:rPr>
        <w:t>las disposiciones contenidas en la Ley 1071 de 2006 que establece un término de quince (15) días hábiles</w:t>
      </w:r>
      <w:r w:rsidR="00F37875" w:rsidRPr="00714810">
        <w:rPr>
          <w:rFonts w:ascii="Arial" w:hAnsi="Arial" w:cs="Arial"/>
          <w:sz w:val="22"/>
          <w:szCs w:val="22"/>
        </w:rPr>
        <w:t xml:space="preserve"> </w:t>
      </w:r>
      <w:r w:rsidR="006852B7" w:rsidRPr="00714810">
        <w:rPr>
          <w:rFonts w:ascii="Arial" w:hAnsi="Arial" w:cs="Arial"/>
          <w:sz w:val="22"/>
          <w:szCs w:val="22"/>
        </w:rPr>
        <w:t>contados a partir de la radicación en debida forma de la solicitud, para que se proceda a dar una respuesta de fondo a la misma; y un plazo máximo de cuarenta y cinco (45) días hábiles a partir del cual quede en firme el acto administrativo que ordena la liquidación de las cesantías definitivas o parciales del servidor público, para cancelar esta prestación social, según lo preceptuado en los artículos 4</w:t>
      </w:r>
      <w:r w:rsidR="00C5494A">
        <w:rPr>
          <w:rFonts w:ascii="Arial" w:hAnsi="Arial" w:cs="Arial"/>
          <w:sz w:val="22"/>
          <w:szCs w:val="22"/>
        </w:rPr>
        <w:t>º</w:t>
      </w:r>
      <w:r w:rsidR="006852B7" w:rsidRPr="00714810">
        <w:rPr>
          <w:rFonts w:ascii="Arial" w:hAnsi="Arial" w:cs="Arial"/>
          <w:sz w:val="22"/>
          <w:szCs w:val="22"/>
        </w:rPr>
        <w:t xml:space="preserve"> y 5</w:t>
      </w:r>
      <w:r w:rsidR="00C5494A">
        <w:rPr>
          <w:rFonts w:ascii="Arial" w:hAnsi="Arial" w:cs="Arial"/>
          <w:sz w:val="22"/>
          <w:szCs w:val="22"/>
        </w:rPr>
        <w:t>º</w:t>
      </w:r>
      <w:r w:rsidR="006852B7" w:rsidRPr="00714810">
        <w:rPr>
          <w:rFonts w:ascii="Arial" w:hAnsi="Arial" w:cs="Arial"/>
          <w:sz w:val="22"/>
          <w:szCs w:val="22"/>
        </w:rPr>
        <w:t xml:space="preserve"> de la </w:t>
      </w:r>
      <w:r w:rsidR="00C5494A">
        <w:rPr>
          <w:rFonts w:ascii="Arial" w:hAnsi="Arial" w:cs="Arial"/>
          <w:sz w:val="22"/>
          <w:szCs w:val="22"/>
        </w:rPr>
        <w:t>citada norma</w:t>
      </w:r>
      <w:r w:rsidR="00035065">
        <w:rPr>
          <w:rFonts w:ascii="Arial" w:hAnsi="Arial" w:cs="Arial"/>
          <w:sz w:val="22"/>
          <w:szCs w:val="22"/>
        </w:rPr>
        <w:t xml:space="preserve">, tal como se evidencia </w:t>
      </w:r>
      <w:r w:rsidR="00464AA7">
        <w:rPr>
          <w:rFonts w:ascii="Arial" w:hAnsi="Arial" w:cs="Arial"/>
          <w:sz w:val="22"/>
          <w:szCs w:val="22"/>
        </w:rPr>
        <w:t>adicionalmente en</w:t>
      </w:r>
      <w:r w:rsidR="00035065">
        <w:rPr>
          <w:rFonts w:ascii="Arial" w:hAnsi="Arial" w:cs="Arial"/>
          <w:sz w:val="22"/>
          <w:szCs w:val="22"/>
        </w:rPr>
        <w:t xml:space="preserve"> sentencia de </w:t>
      </w:r>
      <w:r w:rsidR="00035065" w:rsidRPr="00714810">
        <w:rPr>
          <w:rFonts w:ascii="Arial" w:hAnsi="Arial" w:cs="Arial"/>
          <w:sz w:val="22"/>
          <w:szCs w:val="22"/>
        </w:rPr>
        <w:t>la C</w:t>
      </w:r>
      <w:r w:rsidR="00035065">
        <w:rPr>
          <w:rFonts w:ascii="Arial" w:hAnsi="Arial" w:cs="Arial"/>
          <w:sz w:val="22"/>
          <w:szCs w:val="22"/>
        </w:rPr>
        <w:t>orte Constitucional Sentencia C-486 de 2016.</w:t>
      </w:r>
    </w:p>
    <w:p w14:paraId="395B084A" w14:textId="77777777" w:rsidR="009A5D02" w:rsidRPr="00714810" w:rsidRDefault="009A5D02" w:rsidP="00D3206F">
      <w:pPr>
        <w:jc w:val="both"/>
        <w:rPr>
          <w:rFonts w:ascii="Arial" w:hAnsi="Arial" w:cs="Arial"/>
          <w:sz w:val="22"/>
          <w:szCs w:val="22"/>
        </w:rPr>
      </w:pPr>
    </w:p>
    <w:p w14:paraId="76E11554" w14:textId="77777777" w:rsidR="00D3206F" w:rsidRPr="00714810" w:rsidRDefault="00D3206F" w:rsidP="00D3206F">
      <w:pPr>
        <w:autoSpaceDE w:val="0"/>
        <w:autoSpaceDN w:val="0"/>
        <w:adjustRightInd w:val="0"/>
        <w:jc w:val="both"/>
        <w:rPr>
          <w:rFonts w:ascii="Arial" w:hAnsi="Arial" w:cs="Arial"/>
          <w:sz w:val="22"/>
          <w:szCs w:val="22"/>
        </w:rPr>
      </w:pPr>
      <w:r w:rsidRPr="00714810">
        <w:rPr>
          <w:rFonts w:ascii="Arial" w:hAnsi="Arial" w:cs="Arial"/>
          <w:sz w:val="22"/>
          <w:szCs w:val="22"/>
        </w:rPr>
        <w:t>Que con el objeto de facilitar el procedimiento en el reconocimiento de las prestaciones sociales de los docentes afiliados ante el Fondo Nacional de Prestaciones Sociales del Magisterio, contribuir a la eficacia y eficiencia de las</w:t>
      </w:r>
      <w:r w:rsidR="00536713" w:rsidRPr="00714810">
        <w:rPr>
          <w:rFonts w:ascii="Arial" w:hAnsi="Arial" w:cs="Arial"/>
          <w:sz w:val="22"/>
          <w:szCs w:val="22"/>
        </w:rPr>
        <w:t xml:space="preserve"> actuaciones administrativas de las</w:t>
      </w:r>
      <w:r w:rsidRPr="00714810">
        <w:rPr>
          <w:rFonts w:ascii="Arial" w:hAnsi="Arial" w:cs="Arial"/>
          <w:sz w:val="22"/>
          <w:szCs w:val="22"/>
        </w:rPr>
        <w:t xml:space="preserve"> entidades territoriales certificadas en educación</w:t>
      </w:r>
      <w:r w:rsidR="00536713" w:rsidRPr="00714810">
        <w:rPr>
          <w:rFonts w:ascii="Arial" w:hAnsi="Arial" w:cs="Arial"/>
          <w:sz w:val="22"/>
          <w:szCs w:val="22"/>
        </w:rPr>
        <w:t xml:space="preserve"> y de la</w:t>
      </w:r>
      <w:r w:rsidR="00C02031" w:rsidRPr="00714810">
        <w:rPr>
          <w:rFonts w:ascii="Arial" w:hAnsi="Arial" w:cs="Arial"/>
          <w:sz w:val="22"/>
          <w:szCs w:val="22"/>
        </w:rPr>
        <w:t xml:space="preserve"> </w:t>
      </w:r>
      <w:r w:rsidR="00536713" w:rsidRPr="00714810">
        <w:rPr>
          <w:rFonts w:ascii="Arial" w:hAnsi="Arial" w:cs="Arial"/>
          <w:sz w:val="22"/>
          <w:szCs w:val="22"/>
        </w:rPr>
        <w:t>fiduciaria administradora del Fondo</w:t>
      </w:r>
      <w:r w:rsidRPr="00714810">
        <w:rPr>
          <w:rFonts w:ascii="Arial" w:hAnsi="Arial" w:cs="Arial"/>
          <w:sz w:val="22"/>
          <w:szCs w:val="22"/>
        </w:rPr>
        <w:t xml:space="preserve"> y fortalecer, entre otros, los principios de buena fe, confianza legítima, transparencia y moralidad, se requiere </w:t>
      </w:r>
      <w:r w:rsidR="00536713" w:rsidRPr="00714810">
        <w:rPr>
          <w:rFonts w:ascii="Arial" w:hAnsi="Arial" w:cs="Arial"/>
          <w:sz w:val="22"/>
          <w:szCs w:val="22"/>
        </w:rPr>
        <w:t>reglamentar dicho procedimiento con el fin de dar claridad sobre las responsabilidades y plazos que deben cumplir las mencionadas entidades</w:t>
      </w:r>
      <w:r w:rsidR="008C1910" w:rsidRPr="00714810">
        <w:rPr>
          <w:rFonts w:ascii="Arial" w:hAnsi="Arial" w:cs="Arial"/>
          <w:sz w:val="22"/>
          <w:szCs w:val="22"/>
        </w:rPr>
        <w:t xml:space="preserve">, de tal manera que ello </w:t>
      </w:r>
      <w:r w:rsidR="00536713" w:rsidRPr="00714810">
        <w:rPr>
          <w:rFonts w:ascii="Arial" w:hAnsi="Arial" w:cs="Arial"/>
          <w:sz w:val="22"/>
          <w:szCs w:val="22"/>
        </w:rPr>
        <w:t>contribuya</w:t>
      </w:r>
      <w:r w:rsidR="008C1910" w:rsidRPr="00714810">
        <w:rPr>
          <w:rFonts w:ascii="Arial" w:hAnsi="Arial" w:cs="Arial"/>
          <w:sz w:val="22"/>
          <w:szCs w:val="22"/>
        </w:rPr>
        <w:t xml:space="preserve"> a acatar los términos fijados por el Legislador para dar respuesta y efectuar el pago de las prestaciones a cargo del Fondo Nacional de Prestaciones Sociales del Magisterio. Que lo anterior supone asimismo</w:t>
      </w:r>
      <w:r w:rsidRPr="00714810">
        <w:rPr>
          <w:rFonts w:ascii="Arial" w:hAnsi="Arial" w:cs="Arial"/>
          <w:sz w:val="22"/>
          <w:szCs w:val="22"/>
        </w:rPr>
        <w:t>,</w:t>
      </w:r>
      <w:r w:rsidR="00B9683B" w:rsidRPr="00714810">
        <w:rPr>
          <w:rFonts w:ascii="Arial" w:hAnsi="Arial" w:cs="Arial"/>
          <w:sz w:val="22"/>
          <w:szCs w:val="22"/>
        </w:rPr>
        <w:t xml:space="preserve"> </w:t>
      </w:r>
      <w:r w:rsidRPr="00714810">
        <w:rPr>
          <w:rFonts w:ascii="Arial" w:hAnsi="Arial" w:cs="Arial"/>
          <w:sz w:val="22"/>
          <w:szCs w:val="22"/>
        </w:rPr>
        <w:t>subrogar la Subsección 2 de la Sección 3, Capítulo 2, Título 4, Parte 4, Libro 2 del Decreto 1075 de 2015</w:t>
      </w:r>
      <w:r w:rsidR="008C1910" w:rsidRPr="00714810">
        <w:rPr>
          <w:rFonts w:ascii="Arial" w:hAnsi="Arial" w:cs="Arial"/>
          <w:sz w:val="22"/>
          <w:szCs w:val="22"/>
        </w:rPr>
        <w:t>.</w:t>
      </w:r>
    </w:p>
    <w:p w14:paraId="33FC3EC3" w14:textId="77777777" w:rsidR="00257E83" w:rsidRPr="00714810" w:rsidRDefault="00257E83" w:rsidP="00D3206F">
      <w:pPr>
        <w:autoSpaceDE w:val="0"/>
        <w:autoSpaceDN w:val="0"/>
        <w:adjustRightInd w:val="0"/>
        <w:jc w:val="both"/>
        <w:rPr>
          <w:rFonts w:ascii="Arial" w:hAnsi="Arial" w:cs="Arial"/>
          <w:sz w:val="22"/>
          <w:szCs w:val="22"/>
        </w:rPr>
      </w:pPr>
    </w:p>
    <w:p w14:paraId="6F00936E" w14:textId="77777777" w:rsidR="00257E83" w:rsidRPr="00714810" w:rsidRDefault="00257E83" w:rsidP="00536713">
      <w:pPr>
        <w:pStyle w:val="Default"/>
        <w:ind w:right="29"/>
        <w:jc w:val="both"/>
        <w:rPr>
          <w:sz w:val="22"/>
          <w:szCs w:val="22"/>
        </w:rPr>
      </w:pPr>
      <w:r w:rsidRPr="00714810">
        <w:rPr>
          <w:color w:val="auto"/>
          <w:sz w:val="22"/>
          <w:szCs w:val="22"/>
          <w:lang w:val="es-ES"/>
        </w:rPr>
        <w:t>Que de otra parte, el numeral 2</w:t>
      </w:r>
      <w:r w:rsidR="008C1910" w:rsidRPr="00714810">
        <w:rPr>
          <w:color w:val="auto"/>
          <w:sz w:val="22"/>
          <w:szCs w:val="22"/>
          <w:lang w:val="es-ES"/>
        </w:rPr>
        <w:t>º</w:t>
      </w:r>
      <w:r w:rsidRPr="00714810">
        <w:rPr>
          <w:color w:val="auto"/>
          <w:sz w:val="22"/>
          <w:szCs w:val="22"/>
          <w:lang w:val="es-ES"/>
        </w:rPr>
        <w:t xml:space="preserve"> del artículo 8 de la Ley 91 de 1989, contempla como constitutivo de los recursos del Fondo Nacional de Prestaciones Sociales del Magisterio las cuotas personales de inscripción equivalentes a una tercera parte del primer sueldo mensual devengado por los educadores, y una tercera parte de sus posteriores aumentos; sin embargo, se hace necesario reglamentar las cuotas respecto de los educadores que sean nombrados en </w:t>
      </w:r>
      <w:r w:rsidRPr="00714810">
        <w:rPr>
          <w:color w:val="auto"/>
          <w:sz w:val="22"/>
          <w:szCs w:val="22"/>
          <w:lang w:val="es-ES"/>
        </w:rPr>
        <w:lastRenderedPageBreak/>
        <w:t xml:space="preserve">provisionalidad en más de una ocasión durante un año lectivo con el fin de evitar menoscabar el patrimonio del docente, </w:t>
      </w:r>
      <w:r w:rsidR="008C1910" w:rsidRPr="00714810">
        <w:rPr>
          <w:color w:val="auto"/>
          <w:sz w:val="22"/>
          <w:szCs w:val="22"/>
          <w:lang w:val="es-ES"/>
        </w:rPr>
        <w:t xml:space="preserve">y </w:t>
      </w:r>
      <w:r w:rsidRPr="00714810">
        <w:rPr>
          <w:color w:val="auto"/>
          <w:sz w:val="22"/>
          <w:szCs w:val="22"/>
          <w:lang w:val="es-ES"/>
        </w:rPr>
        <w:t>garantizar y suplir de manera ágil la prestación oportuna e idónea del servicio educativo</w:t>
      </w:r>
      <w:r w:rsidR="008C1910" w:rsidRPr="00714810">
        <w:rPr>
          <w:color w:val="auto"/>
          <w:sz w:val="22"/>
          <w:szCs w:val="22"/>
          <w:lang w:val="es-ES"/>
        </w:rPr>
        <w:t xml:space="preserve"> a través de estos nombramientos en provisionalidad</w:t>
      </w:r>
      <w:r w:rsidRPr="00714810">
        <w:rPr>
          <w:color w:val="auto"/>
          <w:sz w:val="22"/>
          <w:szCs w:val="22"/>
          <w:lang w:val="es-ES"/>
        </w:rPr>
        <w:t xml:space="preserve">. </w:t>
      </w:r>
    </w:p>
    <w:p w14:paraId="0424E5F1" w14:textId="77777777" w:rsidR="00D3206F" w:rsidRPr="00714810" w:rsidRDefault="00D3206F" w:rsidP="00D3206F">
      <w:pPr>
        <w:autoSpaceDE w:val="0"/>
        <w:autoSpaceDN w:val="0"/>
        <w:adjustRightInd w:val="0"/>
        <w:jc w:val="both"/>
        <w:rPr>
          <w:rFonts w:ascii="Arial" w:hAnsi="Arial" w:cs="Arial"/>
          <w:sz w:val="22"/>
          <w:szCs w:val="22"/>
        </w:rPr>
      </w:pPr>
    </w:p>
    <w:p w14:paraId="1695EF26" w14:textId="77777777" w:rsidR="00D3206F" w:rsidRPr="00714810" w:rsidRDefault="00D3206F" w:rsidP="00D3206F">
      <w:pPr>
        <w:pStyle w:val="Default"/>
        <w:jc w:val="both"/>
        <w:rPr>
          <w:sz w:val="22"/>
          <w:szCs w:val="22"/>
        </w:rPr>
      </w:pPr>
      <w:r w:rsidRPr="00714810">
        <w:rPr>
          <w:sz w:val="22"/>
          <w:szCs w:val="22"/>
        </w:rPr>
        <w:t xml:space="preserve">Que el Gobierno </w:t>
      </w:r>
      <w:r w:rsidR="008C1910" w:rsidRPr="00714810">
        <w:rPr>
          <w:sz w:val="22"/>
          <w:szCs w:val="22"/>
        </w:rPr>
        <w:t>n</w:t>
      </w:r>
      <w:r w:rsidRPr="00714810">
        <w:rPr>
          <w:sz w:val="22"/>
          <w:szCs w:val="22"/>
        </w:rPr>
        <w:t>acional expidió el Decreto 1075 de 2015</w:t>
      </w:r>
      <w:r w:rsidR="008C1910" w:rsidRPr="00714810">
        <w:rPr>
          <w:sz w:val="22"/>
          <w:szCs w:val="22"/>
        </w:rPr>
        <w:t>,</w:t>
      </w:r>
      <w:r w:rsidRPr="00714810">
        <w:rPr>
          <w:sz w:val="22"/>
          <w:szCs w:val="22"/>
        </w:rPr>
        <w:t xml:space="preserve"> Único Reglamentario del Sector Educación con el objetivo de compilar y racionalizar las normas de carácter reglamentario que rigen al sector y contar así con un instrumento jurídico único para el mismo.</w:t>
      </w:r>
    </w:p>
    <w:p w14:paraId="110438CF" w14:textId="77777777" w:rsidR="00D3206F" w:rsidRPr="00714810" w:rsidRDefault="00D3206F" w:rsidP="00D3206F">
      <w:pPr>
        <w:pStyle w:val="Default"/>
        <w:jc w:val="both"/>
        <w:rPr>
          <w:sz w:val="22"/>
          <w:szCs w:val="22"/>
        </w:rPr>
      </w:pPr>
    </w:p>
    <w:p w14:paraId="6A0412EC" w14:textId="77777777" w:rsidR="00D3206F" w:rsidRPr="00714810" w:rsidRDefault="00D3206F" w:rsidP="00D3206F">
      <w:pPr>
        <w:pStyle w:val="Default"/>
        <w:jc w:val="both"/>
        <w:rPr>
          <w:sz w:val="22"/>
          <w:szCs w:val="22"/>
        </w:rPr>
      </w:pPr>
      <w:r w:rsidRPr="00714810">
        <w:rPr>
          <w:sz w:val="22"/>
          <w:szCs w:val="22"/>
        </w:rPr>
        <w:t>Que la presente norma es expedida en virtud de la potestad reglamentaria del Presidente de la República, en razón de la materia que regula, por lo que debe ser compilada dentro del citado Decreto 1075 de 2015, en los términos que a continuación se establece.</w:t>
      </w:r>
    </w:p>
    <w:p w14:paraId="3956CAA4" w14:textId="77777777" w:rsidR="00D3206F" w:rsidRPr="00714810" w:rsidRDefault="00D3206F" w:rsidP="00D3206F">
      <w:pPr>
        <w:pStyle w:val="Default"/>
        <w:ind w:right="29"/>
        <w:jc w:val="both"/>
        <w:rPr>
          <w:color w:val="auto"/>
          <w:sz w:val="22"/>
          <w:szCs w:val="22"/>
          <w:lang w:val="es-ES"/>
        </w:rPr>
      </w:pPr>
      <w:r w:rsidRPr="00714810">
        <w:rPr>
          <w:color w:val="auto"/>
          <w:sz w:val="22"/>
          <w:szCs w:val="22"/>
          <w:lang w:val="es-ES"/>
        </w:rPr>
        <w:tab/>
      </w:r>
    </w:p>
    <w:p w14:paraId="51A8C66D" w14:textId="77777777" w:rsidR="00D3206F" w:rsidRPr="00714810" w:rsidRDefault="00D3206F" w:rsidP="00D3206F">
      <w:pPr>
        <w:pStyle w:val="Default"/>
        <w:ind w:right="29"/>
        <w:jc w:val="both"/>
        <w:rPr>
          <w:color w:val="auto"/>
          <w:sz w:val="22"/>
          <w:szCs w:val="22"/>
          <w:lang w:val="es-ES"/>
        </w:rPr>
      </w:pPr>
      <w:r w:rsidRPr="00714810">
        <w:rPr>
          <w:color w:val="auto"/>
          <w:sz w:val="22"/>
          <w:szCs w:val="22"/>
          <w:lang w:val="es-ES"/>
        </w:rPr>
        <w:t>Por lo anteriormente expuesto,</w:t>
      </w:r>
    </w:p>
    <w:p w14:paraId="52D11D10" w14:textId="77777777" w:rsidR="00D3206F" w:rsidRPr="00714810" w:rsidRDefault="00D3206F" w:rsidP="00D3206F">
      <w:pPr>
        <w:pStyle w:val="Default"/>
        <w:ind w:right="29"/>
        <w:rPr>
          <w:color w:val="auto"/>
          <w:sz w:val="22"/>
          <w:szCs w:val="22"/>
          <w:lang w:val="es-ES"/>
        </w:rPr>
      </w:pPr>
    </w:p>
    <w:p w14:paraId="3B54C402" w14:textId="77777777" w:rsidR="00D3206F" w:rsidRPr="00714810" w:rsidRDefault="00D3206F" w:rsidP="00D3206F">
      <w:pPr>
        <w:pStyle w:val="Default"/>
        <w:ind w:right="29"/>
        <w:jc w:val="center"/>
        <w:rPr>
          <w:b/>
          <w:color w:val="auto"/>
          <w:sz w:val="22"/>
          <w:szCs w:val="22"/>
          <w:lang w:val="es-ES"/>
        </w:rPr>
      </w:pPr>
      <w:r w:rsidRPr="00714810">
        <w:rPr>
          <w:b/>
          <w:color w:val="auto"/>
          <w:sz w:val="22"/>
          <w:szCs w:val="22"/>
          <w:lang w:val="es-ES"/>
        </w:rPr>
        <w:t>DECRETA</w:t>
      </w:r>
    </w:p>
    <w:p w14:paraId="3DF0485C" w14:textId="77777777" w:rsidR="00D3206F" w:rsidRPr="00714810" w:rsidRDefault="00D3206F" w:rsidP="00D3206F">
      <w:pPr>
        <w:pStyle w:val="Default"/>
        <w:ind w:right="29"/>
        <w:jc w:val="both"/>
        <w:rPr>
          <w:b/>
          <w:color w:val="auto"/>
          <w:sz w:val="22"/>
          <w:szCs w:val="22"/>
          <w:lang w:val="es-ES"/>
        </w:rPr>
      </w:pPr>
    </w:p>
    <w:p w14:paraId="4614BDC6" w14:textId="77777777" w:rsidR="00D3206F" w:rsidRPr="00714810" w:rsidRDefault="00D3206F" w:rsidP="00D3206F">
      <w:pPr>
        <w:pStyle w:val="Default"/>
        <w:ind w:right="29"/>
        <w:jc w:val="both"/>
        <w:rPr>
          <w:color w:val="auto"/>
          <w:sz w:val="22"/>
          <w:szCs w:val="22"/>
          <w:lang w:val="es-ES"/>
        </w:rPr>
      </w:pPr>
      <w:r w:rsidRPr="00714810">
        <w:rPr>
          <w:b/>
          <w:color w:val="auto"/>
          <w:sz w:val="22"/>
          <w:szCs w:val="22"/>
          <w:lang w:val="es-ES"/>
        </w:rPr>
        <w:t xml:space="preserve">Artículo 1. </w:t>
      </w:r>
      <w:r w:rsidRPr="00714810">
        <w:rPr>
          <w:b/>
          <w:i/>
          <w:color w:val="auto"/>
          <w:sz w:val="22"/>
          <w:szCs w:val="22"/>
          <w:lang w:val="es-ES"/>
        </w:rPr>
        <w:t>Adición de la Sección 1 del Capítulo 2, Título 4, Parte 4, Libro 2 del Decreto 1075 de 2015.</w:t>
      </w:r>
      <w:r w:rsidRPr="00714810">
        <w:rPr>
          <w:color w:val="auto"/>
          <w:sz w:val="22"/>
          <w:szCs w:val="22"/>
          <w:lang w:val="es-ES"/>
        </w:rPr>
        <w:t>Adiciónese el artículo</w:t>
      </w:r>
      <w:r w:rsidRPr="00714810">
        <w:rPr>
          <w:bCs/>
          <w:sz w:val="22"/>
          <w:szCs w:val="22"/>
        </w:rPr>
        <w:t>2.4.4.2.1.6</w:t>
      </w:r>
      <w:r w:rsidR="00F37875" w:rsidRPr="00714810">
        <w:rPr>
          <w:bCs/>
          <w:sz w:val="22"/>
          <w:szCs w:val="22"/>
        </w:rPr>
        <w:t xml:space="preserve"> </w:t>
      </w:r>
      <w:r w:rsidRPr="00714810">
        <w:rPr>
          <w:color w:val="auto"/>
          <w:sz w:val="22"/>
          <w:szCs w:val="22"/>
          <w:lang w:val="es-ES"/>
        </w:rPr>
        <w:t>a</w:t>
      </w:r>
      <w:r w:rsidR="008C1910" w:rsidRPr="00714810">
        <w:rPr>
          <w:color w:val="auto"/>
          <w:sz w:val="22"/>
          <w:szCs w:val="22"/>
          <w:lang w:val="es-ES"/>
        </w:rPr>
        <w:t>l</w:t>
      </w:r>
      <w:r w:rsidR="00F37875" w:rsidRPr="00714810">
        <w:rPr>
          <w:color w:val="auto"/>
          <w:sz w:val="22"/>
          <w:szCs w:val="22"/>
          <w:lang w:val="es-ES"/>
        </w:rPr>
        <w:t xml:space="preserve"> </w:t>
      </w:r>
      <w:r w:rsidRPr="00714810">
        <w:rPr>
          <w:color w:val="auto"/>
          <w:sz w:val="22"/>
          <w:szCs w:val="22"/>
          <w:lang w:val="es-ES"/>
        </w:rPr>
        <w:t xml:space="preserve">Decreto 1075 de 2015, </w:t>
      </w:r>
      <w:r w:rsidR="00935F03" w:rsidRPr="00714810">
        <w:rPr>
          <w:color w:val="auto"/>
          <w:sz w:val="22"/>
          <w:szCs w:val="22"/>
          <w:lang w:val="es-ES"/>
        </w:rPr>
        <w:t>el cual quedar</w:t>
      </w:r>
      <w:r w:rsidR="008C1910" w:rsidRPr="00714810">
        <w:rPr>
          <w:color w:val="auto"/>
          <w:sz w:val="22"/>
          <w:szCs w:val="22"/>
          <w:lang w:val="es-ES"/>
        </w:rPr>
        <w:t>á</w:t>
      </w:r>
      <w:r w:rsidR="00F37875" w:rsidRPr="00714810">
        <w:rPr>
          <w:color w:val="auto"/>
          <w:sz w:val="22"/>
          <w:szCs w:val="22"/>
          <w:lang w:val="es-ES"/>
        </w:rPr>
        <w:t xml:space="preserve"> </w:t>
      </w:r>
      <w:r w:rsidRPr="00714810">
        <w:rPr>
          <w:color w:val="auto"/>
          <w:sz w:val="22"/>
          <w:szCs w:val="22"/>
          <w:lang w:val="es-ES"/>
        </w:rPr>
        <w:t>así:</w:t>
      </w:r>
    </w:p>
    <w:p w14:paraId="24C1324B" w14:textId="77777777" w:rsidR="00D3206F" w:rsidRPr="00714810" w:rsidRDefault="00D3206F" w:rsidP="00D3206F">
      <w:pPr>
        <w:pStyle w:val="TextoTituloCentrado"/>
        <w:rPr>
          <w:sz w:val="22"/>
          <w:szCs w:val="22"/>
          <w:lang w:val="es-ES"/>
        </w:rPr>
      </w:pPr>
    </w:p>
    <w:p w14:paraId="22B32729" w14:textId="4EA55ABD" w:rsidR="00D3206F" w:rsidRPr="00714810" w:rsidRDefault="008C1910" w:rsidP="00D3206F">
      <w:pPr>
        <w:pStyle w:val="Default"/>
        <w:ind w:right="29"/>
        <w:jc w:val="both"/>
        <w:rPr>
          <w:color w:val="auto"/>
          <w:sz w:val="22"/>
          <w:szCs w:val="22"/>
        </w:rPr>
      </w:pPr>
      <w:r w:rsidRPr="00714810">
        <w:rPr>
          <w:b/>
          <w:bCs/>
          <w:sz w:val="22"/>
          <w:szCs w:val="22"/>
        </w:rPr>
        <w:t>«</w:t>
      </w:r>
      <w:r w:rsidR="00D3206F" w:rsidRPr="00714810">
        <w:rPr>
          <w:b/>
          <w:bCs/>
          <w:sz w:val="22"/>
          <w:szCs w:val="22"/>
        </w:rPr>
        <w:t>Artículo 2.4.4.2.1.6</w:t>
      </w:r>
      <w:r w:rsidR="000F2A30">
        <w:rPr>
          <w:b/>
          <w:bCs/>
          <w:sz w:val="22"/>
          <w:szCs w:val="22"/>
        </w:rPr>
        <w:t xml:space="preserve"> </w:t>
      </w:r>
      <w:r w:rsidR="00D3206F" w:rsidRPr="00714810">
        <w:rPr>
          <w:b/>
          <w:i/>
          <w:color w:val="auto"/>
          <w:sz w:val="22"/>
          <w:szCs w:val="22"/>
        </w:rPr>
        <w:t>Cuota personal de inscripción de los educadores nombrados en provisionalidad</w:t>
      </w:r>
      <w:r w:rsidR="00D3206F" w:rsidRPr="00714810">
        <w:rPr>
          <w:b/>
          <w:color w:val="auto"/>
          <w:sz w:val="22"/>
          <w:szCs w:val="22"/>
        </w:rPr>
        <w:t xml:space="preserve">. </w:t>
      </w:r>
      <w:r w:rsidR="00D3206F" w:rsidRPr="00714810">
        <w:rPr>
          <w:color w:val="auto"/>
          <w:sz w:val="22"/>
          <w:szCs w:val="22"/>
        </w:rPr>
        <w:t>Los educadores nombrados en provisionalidad, independiente del número de nombramientos que reciban en un mismo año, pagarán una única cuota de afiliación al Fondo Nacional de Prestaciones Sociales del Magisterio, equivalente a una tercera parte del primer sueldo mensual devengado y a una tercera parte de sus posteriores aumentos.</w:t>
      </w:r>
    </w:p>
    <w:p w14:paraId="4DF22769" w14:textId="77777777" w:rsidR="00021EFB" w:rsidRPr="00714810" w:rsidRDefault="00021EFB" w:rsidP="00D3206F">
      <w:pPr>
        <w:pStyle w:val="Default"/>
        <w:ind w:right="29"/>
        <w:jc w:val="both"/>
        <w:rPr>
          <w:color w:val="auto"/>
          <w:sz w:val="22"/>
          <w:szCs w:val="22"/>
        </w:rPr>
      </w:pPr>
    </w:p>
    <w:p w14:paraId="5DDEC6FA" w14:textId="77777777" w:rsidR="00D3206F" w:rsidRPr="00714810" w:rsidRDefault="00D3206F" w:rsidP="00D3206F">
      <w:pPr>
        <w:pStyle w:val="Default"/>
        <w:ind w:right="29"/>
        <w:jc w:val="both"/>
        <w:rPr>
          <w:color w:val="auto"/>
          <w:sz w:val="22"/>
          <w:szCs w:val="22"/>
        </w:rPr>
      </w:pPr>
      <w:r w:rsidRPr="00714810">
        <w:rPr>
          <w:color w:val="auto"/>
          <w:sz w:val="22"/>
          <w:szCs w:val="22"/>
        </w:rPr>
        <w:t>Si el educador nuevamente es nombrado en provisionalidad en posteriores vigencias, deberá cancelar, por cada año lectivo, la cuota de afiliación en los términos previstos en el inciso anterior</w:t>
      </w:r>
      <w:r w:rsidR="00622AF1" w:rsidRPr="00714810">
        <w:rPr>
          <w:color w:val="auto"/>
          <w:sz w:val="22"/>
          <w:szCs w:val="22"/>
        </w:rPr>
        <w:t>».</w:t>
      </w:r>
    </w:p>
    <w:p w14:paraId="46844ADF" w14:textId="77777777" w:rsidR="00D3206F" w:rsidRPr="00714810" w:rsidRDefault="00D3206F" w:rsidP="00D3206F">
      <w:pPr>
        <w:pStyle w:val="Default"/>
        <w:ind w:right="29"/>
        <w:rPr>
          <w:b/>
          <w:color w:val="auto"/>
          <w:sz w:val="22"/>
          <w:szCs w:val="22"/>
        </w:rPr>
      </w:pPr>
    </w:p>
    <w:p w14:paraId="5C3935FC" w14:textId="77777777" w:rsidR="00D3206F" w:rsidRPr="00714810" w:rsidRDefault="00D3206F" w:rsidP="00D3206F">
      <w:pPr>
        <w:pStyle w:val="Default"/>
        <w:ind w:right="29"/>
        <w:jc w:val="both"/>
        <w:rPr>
          <w:color w:val="auto"/>
          <w:sz w:val="22"/>
          <w:szCs w:val="22"/>
          <w:lang w:val="es-ES"/>
        </w:rPr>
      </w:pPr>
      <w:bookmarkStart w:id="0" w:name="_GoBack"/>
      <w:r w:rsidRPr="00714810">
        <w:rPr>
          <w:b/>
          <w:color w:val="auto"/>
          <w:sz w:val="22"/>
          <w:szCs w:val="22"/>
          <w:lang w:val="es-ES"/>
        </w:rPr>
        <w:t xml:space="preserve">Artículo 2. </w:t>
      </w:r>
      <w:r w:rsidRPr="00714810">
        <w:rPr>
          <w:b/>
          <w:i/>
          <w:color w:val="auto"/>
          <w:sz w:val="22"/>
          <w:szCs w:val="22"/>
          <w:lang w:val="es-ES"/>
        </w:rPr>
        <w:t>Subrogación</w:t>
      </w:r>
      <w:r w:rsidRPr="00714810">
        <w:rPr>
          <w:b/>
          <w:i/>
          <w:sz w:val="22"/>
          <w:szCs w:val="22"/>
        </w:rPr>
        <w:t xml:space="preserve"> </w:t>
      </w:r>
      <w:bookmarkEnd w:id="0"/>
      <w:r w:rsidRPr="00714810">
        <w:rPr>
          <w:b/>
          <w:i/>
          <w:sz w:val="22"/>
          <w:szCs w:val="22"/>
        </w:rPr>
        <w:t>de l</w:t>
      </w:r>
      <w:r w:rsidRPr="00714810">
        <w:rPr>
          <w:b/>
          <w:i/>
          <w:color w:val="auto"/>
          <w:sz w:val="22"/>
          <w:szCs w:val="22"/>
          <w:lang w:val="es-ES"/>
        </w:rPr>
        <w:t>a Subsección 2 de la Sección 3, Capítulo 2, Título 4, Parte 4, Libro 2 del Decreto 1075 de 2015.</w:t>
      </w:r>
      <w:r w:rsidRPr="00714810">
        <w:rPr>
          <w:color w:val="auto"/>
          <w:sz w:val="22"/>
          <w:szCs w:val="22"/>
          <w:lang w:val="es-ES"/>
        </w:rPr>
        <w:t>Subróguese la Subsección 2 de la Sección 3, Capítulo 2, Título 4, Parte 4, Libro 2 del Decreto 1075 de 2015, la cual quedará así:</w:t>
      </w:r>
    </w:p>
    <w:p w14:paraId="19D8F0BF" w14:textId="77777777" w:rsidR="00D3206F" w:rsidRPr="00714810" w:rsidRDefault="00D3206F" w:rsidP="00D3206F">
      <w:pPr>
        <w:pStyle w:val="Default"/>
        <w:ind w:right="29"/>
        <w:rPr>
          <w:b/>
          <w:color w:val="auto"/>
          <w:sz w:val="22"/>
          <w:szCs w:val="22"/>
          <w:lang w:val="es-ES"/>
        </w:rPr>
      </w:pPr>
    </w:p>
    <w:p w14:paraId="32988DF4" w14:textId="77777777" w:rsidR="00D3206F" w:rsidRPr="0069223C" w:rsidRDefault="00D3206F" w:rsidP="00D3206F">
      <w:pPr>
        <w:pStyle w:val="Default"/>
        <w:ind w:right="29"/>
        <w:jc w:val="center"/>
        <w:rPr>
          <w:b/>
          <w:bCs/>
          <w:color w:val="auto"/>
          <w:sz w:val="22"/>
          <w:szCs w:val="22"/>
        </w:rPr>
      </w:pPr>
      <w:r w:rsidRPr="0069223C">
        <w:rPr>
          <w:b/>
          <w:bCs/>
          <w:color w:val="auto"/>
          <w:sz w:val="22"/>
          <w:szCs w:val="22"/>
        </w:rPr>
        <w:t>SUBSECCIÓN 2</w:t>
      </w:r>
    </w:p>
    <w:p w14:paraId="218A96D2" w14:textId="77777777" w:rsidR="00D3206F" w:rsidRPr="0069223C" w:rsidRDefault="00D3206F" w:rsidP="00D3206F">
      <w:pPr>
        <w:pStyle w:val="Default"/>
        <w:ind w:right="29"/>
        <w:jc w:val="center"/>
        <w:rPr>
          <w:b/>
          <w:bCs/>
          <w:color w:val="auto"/>
          <w:sz w:val="22"/>
          <w:szCs w:val="22"/>
        </w:rPr>
      </w:pPr>
      <w:r w:rsidRPr="0069223C">
        <w:rPr>
          <w:b/>
          <w:bCs/>
          <w:color w:val="auto"/>
          <w:sz w:val="22"/>
          <w:szCs w:val="22"/>
        </w:rPr>
        <w:t>Procedimiento para el reconocimiento y pago de prestaciones sociales a cargo del Fondo Nacional de Prestaciones Sociales del Magisterio</w:t>
      </w:r>
    </w:p>
    <w:p w14:paraId="5CC8AD36" w14:textId="77777777" w:rsidR="00D3206F" w:rsidRPr="00706799" w:rsidRDefault="00D3206F" w:rsidP="00D3206F">
      <w:pPr>
        <w:pStyle w:val="Default"/>
        <w:ind w:right="29"/>
        <w:jc w:val="center"/>
        <w:rPr>
          <w:b/>
          <w:color w:val="17365D" w:themeColor="text2" w:themeShade="BF"/>
          <w:sz w:val="22"/>
          <w:szCs w:val="22"/>
          <w:lang w:val="es-ES"/>
        </w:rPr>
      </w:pPr>
    </w:p>
    <w:p w14:paraId="19A9CFEE" w14:textId="5EFAF71D" w:rsidR="00D3206F" w:rsidRPr="00421194" w:rsidRDefault="00D3206F" w:rsidP="00D3206F">
      <w:pPr>
        <w:pStyle w:val="Default"/>
        <w:ind w:right="29"/>
        <w:jc w:val="both"/>
        <w:rPr>
          <w:color w:val="000000" w:themeColor="text1"/>
          <w:sz w:val="22"/>
          <w:szCs w:val="22"/>
        </w:rPr>
      </w:pPr>
      <w:r w:rsidRPr="00421194">
        <w:rPr>
          <w:b/>
          <w:color w:val="000000" w:themeColor="text1"/>
          <w:sz w:val="22"/>
          <w:szCs w:val="22"/>
          <w:lang w:val="es-ES"/>
        </w:rPr>
        <w:t xml:space="preserve">Artículo 2.4.4.2.3.2.1. </w:t>
      </w:r>
      <w:r w:rsidRPr="00421194">
        <w:rPr>
          <w:b/>
          <w:i/>
          <w:color w:val="000000" w:themeColor="text1"/>
          <w:sz w:val="22"/>
          <w:szCs w:val="22"/>
          <w:lang w:val="es-ES"/>
        </w:rPr>
        <w:t>Objeto</w:t>
      </w:r>
      <w:r w:rsidRPr="00421194">
        <w:rPr>
          <w:b/>
          <w:color w:val="000000" w:themeColor="text1"/>
          <w:sz w:val="22"/>
          <w:szCs w:val="22"/>
          <w:lang w:val="es-ES"/>
        </w:rPr>
        <w:t xml:space="preserve">. </w:t>
      </w:r>
      <w:r w:rsidRPr="00421194">
        <w:rPr>
          <w:color w:val="000000" w:themeColor="text1"/>
          <w:sz w:val="22"/>
          <w:szCs w:val="22"/>
          <w:lang w:val="es-ES"/>
        </w:rPr>
        <w:t xml:space="preserve">La presente </w:t>
      </w:r>
      <w:r w:rsidR="00622AF1" w:rsidRPr="00421194">
        <w:rPr>
          <w:color w:val="000000" w:themeColor="text1"/>
          <w:sz w:val="22"/>
          <w:szCs w:val="22"/>
          <w:lang w:val="es-ES"/>
        </w:rPr>
        <w:t>s</w:t>
      </w:r>
      <w:r w:rsidRPr="00421194">
        <w:rPr>
          <w:color w:val="000000" w:themeColor="text1"/>
          <w:sz w:val="22"/>
          <w:szCs w:val="22"/>
          <w:lang w:val="es-ES"/>
        </w:rPr>
        <w:t>ubsecci</w:t>
      </w:r>
      <w:r w:rsidR="00C5494A" w:rsidRPr="00421194">
        <w:rPr>
          <w:color w:val="000000" w:themeColor="text1"/>
          <w:sz w:val="22"/>
          <w:szCs w:val="22"/>
          <w:lang w:val="es-ES"/>
        </w:rPr>
        <w:t xml:space="preserve">ón tiene como objeto establecer </w:t>
      </w:r>
      <w:r w:rsidRPr="00421194">
        <w:rPr>
          <w:color w:val="000000" w:themeColor="text1"/>
          <w:sz w:val="22"/>
          <w:szCs w:val="22"/>
          <w:lang w:val="es-ES"/>
        </w:rPr>
        <w:t>el procedimiento para resolver las solicitudes de reconocimiento y pago de las prestaciones sociales a cargo del Fondo Nacional de Prestaciones Sociales del Magisterio.</w:t>
      </w:r>
    </w:p>
    <w:p w14:paraId="229A92BD" w14:textId="77777777" w:rsidR="00D3206F" w:rsidRPr="00421194" w:rsidRDefault="00D3206F" w:rsidP="00D3206F">
      <w:pPr>
        <w:pStyle w:val="Default"/>
        <w:ind w:right="29"/>
        <w:jc w:val="both"/>
        <w:rPr>
          <w:b/>
          <w:color w:val="000000" w:themeColor="text1"/>
          <w:sz w:val="22"/>
          <w:szCs w:val="22"/>
        </w:rPr>
      </w:pPr>
    </w:p>
    <w:p w14:paraId="1EFC15C2" w14:textId="77777777" w:rsidR="00D3206F" w:rsidRPr="00421194" w:rsidRDefault="00D3206F" w:rsidP="00D3206F">
      <w:pPr>
        <w:tabs>
          <w:tab w:val="left" w:pos="0"/>
        </w:tabs>
        <w:autoSpaceDE w:val="0"/>
        <w:autoSpaceDN w:val="0"/>
        <w:ind w:right="29"/>
        <w:jc w:val="both"/>
        <w:rPr>
          <w:rFonts w:ascii="Arial" w:hAnsi="Arial" w:cs="Arial"/>
          <w:color w:val="000000" w:themeColor="text1"/>
          <w:sz w:val="22"/>
          <w:szCs w:val="22"/>
          <w:lang w:val="es-CO"/>
        </w:rPr>
      </w:pPr>
      <w:r w:rsidRPr="00421194">
        <w:rPr>
          <w:rFonts w:ascii="Arial" w:hAnsi="Arial" w:cs="Arial"/>
          <w:b/>
          <w:color w:val="000000" w:themeColor="text1"/>
          <w:sz w:val="22"/>
          <w:szCs w:val="22"/>
        </w:rPr>
        <w:t xml:space="preserve">Artículo 2.4.4.2.3.2.2. </w:t>
      </w:r>
      <w:r w:rsidRPr="00421194">
        <w:rPr>
          <w:rFonts w:ascii="Arial" w:hAnsi="Arial" w:cs="Arial"/>
          <w:b/>
          <w:i/>
          <w:color w:val="000000" w:themeColor="text1"/>
          <w:sz w:val="22"/>
          <w:szCs w:val="22"/>
        </w:rPr>
        <w:t>Ámbito de aplicación</w:t>
      </w:r>
      <w:r w:rsidRPr="00421194">
        <w:rPr>
          <w:rFonts w:ascii="Arial" w:hAnsi="Arial" w:cs="Arial"/>
          <w:b/>
          <w:color w:val="000000" w:themeColor="text1"/>
          <w:sz w:val="22"/>
          <w:szCs w:val="22"/>
        </w:rPr>
        <w:t xml:space="preserve">. </w:t>
      </w:r>
      <w:r w:rsidRPr="00421194">
        <w:rPr>
          <w:rFonts w:ascii="Arial" w:hAnsi="Arial" w:cs="Arial"/>
          <w:color w:val="000000" w:themeColor="text1"/>
          <w:sz w:val="22"/>
          <w:szCs w:val="22"/>
          <w:lang w:val="es-CO"/>
        </w:rPr>
        <w:t xml:space="preserve">Las disposiciones contenidas en esta </w:t>
      </w:r>
      <w:r w:rsidR="00622AF1" w:rsidRPr="00421194">
        <w:rPr>
          <w:rFonts w:ascii="Arial" w:hAnsi="Arial" w:cs="Arial"/>
          <w:color w:val="000000" w:themeColor="text1"/>
          <w:sz w:val="22"/>
          <w:szCs w:val="22"/>
          <w:lang w:val="es-CO"/>
        </w:rPr>
        <w:t>s</w:t>
      </w:r>
      <w:r w:rsidRPr="00421194">
        <w:rPr>
          <w:rFonts w:ascii="Arial" w:hAnsi="Arial" w:cs="Arial"/>
          <w:color w:val="000000" w:themeColor="text1"/>
          <w:sz w:val="22"/>
          <w:szCs w:val="22"/>
          <w:lang w:val="es-CO"/>
        </w:rPr>
        <w:t xml:space="preserve">ubsección son aplicables </w:t>
      </w:r>
      <w:r w:rsidR="00622AF1" w:rsidRPr="00421194">
        <w:rPr>
          <w:rFonts w:ascii="Arial" w:hAnsi="Arial" w:cs="Arial"/>
          <w:color w:val="000000" w:themeColor="text1"/>
          <w:sz w:val="22"/>
          <w:szCs w:val="22"/>
          <w:lang w:val="es-CO"/>
        </w:rPr>
        <w:t xml:space="preserve">a la fiduciaria administradora del Fondo </w:t>
      </w:r>
      <w:r w:rsidRPr="00421194">
        <w:rPr>
          <w:rFonts w:ascii="Arial" w:hAnsi="Arial" w:cs="Arial"/>
          <w:color w:val="000000" w:themeColor="text1"/>
          <w:sz w:val="22"/>
          <w:szCs w:val="22"/>
          <w:lang w:val="es-CO"/>
        </w:rPr>
        <w:t>Nacional de Prestaciones Sociales del Magisterio, a</w:t>
      </w:r>
      <w:r w:rsidR="00622AF1" w:rsidRPr="00421194">
        <w:rPr>
          <w:rFonts w:ascii="Arial" w:hAnsi="Arial" w:cs="Arial"/>
          <w:color w:val="000000" w:themeColor="text1"/>
          <w:sz w:val="22"/>
          <w:szCs w:val="22"/>
          <w:lang w:val="es-CO"/>
        </w:rPr>
        <w:t>l</w:t>
      </w:r>
      <w:r w:rsidR="003D5942" w:rsidRPr="00421194">
        <w:rPr>
          <w:rFonts w:ascii="Arial" w:hAnsi="Arial" w:cs="Arial"/>
          <w:color w:val="000000" w:themeColor="text1"/>
          <w:sz w:val="22"/>
          <w:szCs w:val="22"/>
          <w:lang w:val="es-CO"/>
        </w:rPr>
        <w:t xml:space="preserve"> </w:t>
      </w:r>
      <w:r w:rsidRPr="00421194">
        <w:rPr>
          <w:rFonts w:ascii="Arial" w:hAnsi="Arial" w:cs="Arial"/>
          <w:color w:val="000000" w:themeColor="text1"/>
          <w:sz w:val="22"/>
          <w:szCs w:val="22"/>
          <w:lang w:val="es-CO"/>
        </w:rPr>
        <w:t>Consejo Directivo</w:t>
      </w:r>
      <w:r w:rsidR="00622AF1" w:rsidRPr="00421194">
        <w:rPr>
          <w:rFonts w:ascii="Arial" w:hAnsi="Arial" w:cs="Arial"/>
          <w:color w:val="000000" w:themeColor="text1"/>
          <w:sz w:val="22"/>
          <w:szCs w:val="22"/>
          <w:lang w:val="es-CO"/>
        </w:rPr>
        <w:t xml:space="preserve"> de dicho Fondo</w:t>
      </w:r>
      <w:r w:rsidR="003D5942" w:rsidRPr="00421194">
        <w:rPr>
          <w:rFonts w:ascii="Arial" w:hAnsi="Arial" w:cs="Arial"/>
          <w:color w:val="000000" w:themeColor="text1"/>
          <w:sz w:val="22"/>
          <w:szCs w:val="22"/>
          <w:lang w:val="es-CO"/>
        </w:rPr>
        <w:t xml:space="preserve"> </w:t>
      </w:r>
      <w:r w:rsidRPr="00421194">
        <w:rPr>
          <w:rFonts w:ascii="Arial" w:hAnsi="Arial" w:cs="Arial"/>
          <w:color w:val="000000" w:themeColor="text1"/>
          <w:sz w:val="22"/>
          <w:szCs w:val="22"/>
          <w:lang w:val="es-CO"/>
        </w:rPr>
        <w:t xml:space="preserve">y a las entidades territoriales certificadas en educación.  </w:t>
      </w:r>
    </w:p>
    <w:p w14:paraId="47DB76B0" w14:textId="77777777" w:rsidR="00D3206F" w:rsidRPr="00421194" w:rsidRDefault="00D3206F" w:rsidP="00D3206F">
      <w:pPr>
        <w:pStyle w:val="Default"/>
        <w:ind w:right="29"/>
        <w:jc w:val="both"/>
        <w:rPr>
          <w:color w:val="000000" w:themeColor="text1"/>
          <w:sz w:val="22"/>
          <w:szCs w:val="22"/>
        </w:rPr>
      </w:pPr>
    </w:p>
    <w:p w14:paraId="49651527" w14:textId="77777777" w:rsidR="00D3206F" w:rsidRPr="00421194" w:rsidRDefault="00D3206F" w:rsidP="00D3206F">
      <w:pPr>
        <w:tabs>
          <w:tab w:val="left" w:pos="0"/>
        </w:tabs>
        <w:autoSpaceDE w:val="0"/>
        <w:autoSpaceDN w:val="0"/>
        <w:ind w:right="29"/>
        <w:jc w:val="both"/>
        <w:rPr>
          <w:rFonts w:ascii="Arial" w:hAnsi="Arial" w:cs="Arial"/>
          <w:color w:val="000000" w:themeColor="text1"/>
          <w:sz w:val="22"/>
          <w:szCs w:val="22"/>
          <w:lang w:val="es-CO"/>
        </w:rPr>
      </w:pPr>
      <w:r w:rsidRPr="00421194">
        <w:rPr>
          <w:rFonts w:ascii="Arial" w:hAnsi="Arial" w:cs="Arial"/>
          <w:b/>
          <w:color w:val="000000" w:themeColor="text1"/>
          <w:sz w:val="22"/>
          <w:szCs w:val="22"/>
        </w:rPr>
        <w:t>Artículo 2</w:t>
      </w:r>
      <w:r w:rsidR="000F2A30" w:rsidRPr="00421194">
        <w:rPr>
          <w:rFonts w:ascii="Arial" w:hAnsi="Arial" w:cs="Arial"/>
          <w:b/>
          <w:color w:val="000000" w:themeColor="text1"/>
          <w:sz w:val="22"/>
          <w:szCs w:val="22"/>
        </w:rPr>
        <w:t>.4.4.2.3.2.3</w:t>
      </w:r>
      <w:r w:rsidRPr="00421194">
        <w:rPr>
          <w:rFonts w:ascii="Arial" w:hAnsi="Arial" w:cs="Arial"/>
          <w:b/>
          <w:color w:val="000000" w:themeColor="text1"/>
          <w:sz w:val="22"/>
          <w:szCs w:val="22"/>
        </w:rPr>
        <w:t xml:space="preserve">. </w:t>
      </w:r>
      <w:r w:rsidRPr="00421194">
        <w:rPr>
          <w:rFonts w:ascii="Arial" w:hAnsi="Arial" w:cs="Arial"/>
          <w:b/>
          <w:i/>
          <w:color w:val="000000" w:themeColor="text1"/>
          <w:sz w:val="22"/>
          <w:szCs w:val="22"/>
        </w:rPr>
        <w:t>Radicación de las solicitudes de reconocimiento de prestaciones sociales.</w:t>
      </w:r>
      <w:r w:rsidRPr="00421194">
        <w:rPr>
          <w:rFonts w:ascii="Arial" w:hAnsi="Arial" w:cs="Arial"/>
          <w:color w:val="000000" w:themeColor="text1"/>
          <w:sz w:val="22"/>
          <w:szCs w:val="22"/>
          <w:lang w:val="es-CO"/>
        </w:rPr>
        <w:t xml:space="preserve"> Las solicitudes de reconocimiento de prestaciones sociales a cargo del Fondo Nacional de Prestaciones Sociales del Magisterio, </w:t>
      </w:r>
      <w:r w:rsidR="003D5942" w:rsidRPr="00421194">
        <w:rPr>
          <w:rFonts w:ascii="Arial" w:hAnsi="Arial" w:cs="Arial"/>
          <w:color w:val="000000" w:themeColor="text1"/>
          <w:sz w:val="22"/>
          <w:szCs w:val="22"/>
          <w:lang w:val="es-CO"/>
        </w:rPr>
        <w:t>deben</w:t>
      </w:r>
      <w:r w:rsidRPr="00421194">
        <w:rPr>
          <w:rFonts w:ascii="Arial" w:hAnsi="Arial" w:cs="Arial"/>
          <w:color w:val="000000" w:themeColor="text1"/>
          <w:sz w:val="22"/>
          <w:szCs w:val="22"/>
          <w:lang w:val="es-CO"/>
        </w:rPr>
        <w:t xml:space="preserve"> </w:t>
      </w:r>
      <w:r w:rsidR="00F32BCA" w:rsidRPr="00421194">
        <w:rPr>
          <w:rFonts w:ascii="Arial" w:hAnsi="Arial" w:cs="Arial"/>
          <w:color w:val="000000" w:themeColor="text1"/>
          <w:sz w:val="22"/>
          <w:szCs w:val="22"/>
          <w:lang w:val="es-CO"/>
        </w:rPr>
        <w:t xml:space="preserve">ser </w:t>
      </w:r>
      <w:r w:rsidRPr="00421194">
        <w:rPr>
          <w:rFonts w:ascii="Arial" w:hAnsi="Arial" w:cs="Arial"/>
          <w:color w:val="000000" w:themeColor="text1"/>
          <w:sz w:val="22"/>
          <w:szCs w:val="22"/>
          <w:lang w:val="es-CO"/>
        </w:rPr>
        <w:t>presenta</w:t>
      </w:r>
      <w:r w:rsidR="00622AF1" w:rsidRPr="00421194">
        <w:rPr>
          <w:rFonts w:ascii="Arial" w:hAnsi="Arial" w:cs="Arial"/>
          <w:color w:val="000000" w:themeColor="text1"/>
          <w:sz w:val="22"/>
          <w:szCs w:val="22"/>
          <w:lang w:val="es-CO"/>
        </w:rPr>
        <w:t>da</w:t>
      </w:r>
      <w:r w:rsidR="00F32BCA" w:rsidRPr="00421194">
        <w:rPr>
          <w:rFonts w:ascii="Arial" w:hAnsi="Arial" w:cs="Arial"/>
          <w:color w:val="000000" w:themeColor="text1"/>
          <w:sz w:val="22"/>
          <w:szCs w:val="22"/>
          <w:lang w:val="es-CO"/>
        </w:rPr>
        <w:t>s</w:t>
      </w:r>
      <w:r w:rsidR="00622AF1" w:rsidRPr="00421194">
        <w:rPr>
          <w:rFonts w:ascii="Arial" w:hAnsi="Arial" w:cs="Arial"/>
          <w:color w:val="000000" w:themeColor="text1"/>
          <w:sz w:val="22"/>
          <w:szCs w:val="22"/>
          <w:lang w:val="es-CO"/>
        </w:rPr>
        <w:t xml:space="preserve"> </w:t>
      </w:r>
      <w:r w:rsidRPr="00421194">
        <w:rPr>
          <w:rFonts w:ascii="Arial" w:hAnsi="Arial" w:cs="Arial"/>
          <w:color w:val="000000" w:themeColor="text1"/>
          <w:sz w:val="22"/>
          <w:szCs w:val="22"/>
          <w:lang w:val="es-CO"/>
        </w:rPr>
        <w:t>por escrito</w:t>
      </w:r>
      <w:r w:rsidR="00622AF1" w:rsidRPr="00421194">
        <w:rPr>
          <w:rFonts w:ascii="Arial" w:hAnsi="Arial" w:cs="Arial"/>
          <w:color w:val="000000" w:themeColor="text1"/>
          <w:sz w:val="22"/>
          <w:szCs w:val="22"/>
          <w:lang w:val="es-CO"/>
        </w:rPr>
        <w:t>,</w:t>
      </w:r>
      <w:r w:rsidRPr="00421194">
        <w:rPr>
          <w:rFonts w:ascii="Arial" w:hAnsi="Arial" w:cs="Arial"/>
          <w:color w:val="000000" w:themeColor="text1"/>
          <w:sz w:val="22"/>
          <w:szCs w:val="22"/>
          <w:lang w:val="es-CO"/>
        </w:rPr>
        <w:t xml:space="preserve"> ante la última entidad territorial certificada en educación que haya ejercido como autoridad nominadora</w:t>
      </w:r>
      <w:r w:rsidR="00B9683B" w:rsidRPr="00421194">
        <w:rPr>
          <w:rFonts w:ascii="Arial" w:hAnsi="Arial" w:cs="Arial"/>
          <w:color w:val="000000" w:themeColor="text1"/>
          <w:sz w:val="22"/>
          <w:szCs w:val="22"/>
          <w:lang w:val="es-CO"/>
        </w:rPr>
        <w:t xml:space="preserve"> del afiliado </w:t>
      </w:r>
      <w:r w:rsidR="003B770E" w:rsidRPr="00421194">
        <w:rPr>
          <w:rFonts w:ascii="Arial" w:hAnsi="Arial" w:cs="Arial"/>
          <w:color w:val="000000" w:themeColor="text1"/>
          <w:sz w:val="22"/>
          <w:szCs w:val="22"/>
          <w:lang w:val="es-CO"/>
        </w:rPr>
        <w:t xml:space="preserve">al </w:t>
      </w:r>
      <w:r w:rsidR="00B9683B" w:rsidRPr="00421194">
        <w:rPr>
          <w:rFonts w:ascii="Arial" w:hAnsi="Arial" w:cs="Arial"/>
          <w:color w:val="000000" w:themeColor="text1"/>
          <w:sz w:val="22"/>
          <w:szCs w:val="22"/>
        </w:rPr>
        <w:t>Fondo Nacional de Prestaciones Sociales del Magisterio</w:t>
      </w:r>
      <w:r w:rsidRPr="00421194">
        <w:rPr>
          <w:rFonts w:ascii="Arial" w:hAnsi="Arial" w:cs="Arial"/>
          <w:color w:val="000000" w:themeColor="text1"/>
          <w:sz w:val="22"/>
          <w:szCs w:val="22"/>
          <w:lang w:val="es-CO"/>
        </w:rPr>
        <w:t>.</w:t>
      </w:r>
    </w:p>
    <w:p w14:paraId="45E9637E" w14:textId="77777777" w:rsidR="00D3206F" w:rsidRPr="00706799" w:rsidRDefault="00D3206F" w:rsidP="00D3206F">
      <w:pPr>
        <w:tabs>
          <w:tab w:val="left" w:pos="0"/>
        </w:tabs>
        <w:autoSpaceDE w:val="0"/>
        <w:autoSpaceDN w:val="0"/>
        <w:ind w:right="29"/>
        <w:jc w:val="both"/>
        <w:rPr>
          <w:rFonts w:ascii="Arial" w:hAnsi="Arial" w:cs="Arial"/>
          <w:color w:val="17365D" w:themeColor="text2" w:themeShade="BF"/>
          <w:sz w:val="22"/>
          <w:szCs w:val="22"/>
          <w:lang w:val="es-CO"/>
        </w:rPr>
      </w:pPr>
    </w:p>
    <w:p w14:paraId="259AA8F3" w14:textId="675E3CCB" w:rsidR="00F32BCA" w:rsidRPr="00421194" w:rsidRDefault="00F32BCA" w:rsidP="00F32BCA">
      <w:pPr>
        <w:tabs>
          <w:tab w:val="left" w:pos="34"/>
        </w:tabs>
        <w:autoSpaceDE w:val="0"/>
        <w:autoSpaceDN w:val="0"/>
        <w:ind w:right="29"/>
        <w:jc w:val="both"/>
        <w:rPr>
          <w:rFonts w:ascii="Arial" w:hAnsi="Arial" w:cs="Arial"/>
          <w:color w:val="000000" w:themeColor="text1"/>
          <w:sz w:val="22"/>
          <w:szCs w:val="22"/>
        </w:rPr>
      </w:pPr>
      <w:r w:rsidRPr="00421194">
        <w:rPr>
          <w:rFonts w:ascii="Arial" w:hAnsi="Arial" w:cs="Arial"/>
          <w:b/>
          <w:color w:val="000000" w:themeColor="text1"/>
          <w:sz w:val="22"/>
          <w:szCs w:val="22"/>
        </w:rPr>
        <w:t>Artículo 2.4.4.2.3.2</w:t>
      </w:r>
      <w:r w:rsidR="000F2A30" w:rsidRPr="00421194">
        <w:rPr>
          <w:rFonts w:ascii="Arial" w:hAnsi="Arial" w:cs="Arial"/>
          <w:b/>
          <w:color w:val="000000" w:themeColor="text1"/>
          <w:sz w:val="22"/>
          <w:szCs w:val="22"/>
        </w:rPr>
        <w:t>.4.</w:t>
      </w:r>
      <w:r w:rsidR="00C5494A" w:rsidRPr="00421194">
        <w:rPr>
          <w:rFonts w:ascii="Arial" w:hAnsi="Arial" w:cs="Arial"/>
          <w:b/>
          <w:color w:val="000000" w:themeColor="text1"/>
          <w:sz w:val="22"/>
          <w:szCs w:val="22"/>
        </w:rPr>
        <w:t xml:space="preserve"> </w:t>
      </w:r>
      <w:r w:rsidRPr="00421194">
        <w:rPr>
          <w:rFonts w:ascii="Arial" w:hAnsi="Arial" w:cs="Arial"/>
          <w:b/>
          <w:i/>
          <w:color w:val="000000" w:themeColor="text1"/>
          <w:sz w:val="22"/>
          <w:szCs w:val="22"/>
          <w:lang w:val="es-CO"/>
        </w:rPr>
        <w:t>Término máximo para la expedición del acto administrativo que dec</w:t>
      </w:r>
      <w:r w:rsidR="00421194" w:rsidRPr="00421194">
        <w:rPr>
          <w:rFonts w:ascii="Arial" w:hAnsi="Arial" w:cs="Arial"/>
          <w:b/>
          <w:i/>
          <w:color w:val="000000" w:themeColor="text1"/>
          <w:sz w:val="22"/>
          <w:szCs w:val="22"/>
          <w:lang w:val="es-CO"/>
        </w:rPr>
        <w:t>ide las solicitudes pensionales e</w:t>
      </w:r>
      <w:r w:rsidRPr="00421194">
        <w:rPr>
          <w:rFonts w:ascii="Arial" w:hAnsi="Arial" w:cs="Arial"/>
          <w:b/>
          <w:i/>
          <w:color w:val="000000" w:themeColor="text1"/>
          <w:sz w:val="22"/>
          <w:szCs w:val="22"/>
          <w:lang w:val="es-CO"/>
        </w:rPr>
        <w:t xml:space="preserve"> indemnizaciones sustitutivas </w:t>
      </w:r>
      <w:r w:rsidR="002272B3" w:rsidRPr="00421194">
        <w:rPr>
          <w:rFonts w:ascii="Arial" w:hAnsi="Arial" w:cs="Arial"/>
          <w:b/>
          <w:i/>
          <w:color w:val="000000" w:themeColor="text1"/>
          <w:sz w:val="22"/>
          <w:szCs w:val="22"/>
          <w:lang w:val="es-CO"/>
        </w:rPr>
        <w:t xml:space="preserve">a cargo del </w:t>
      </w:r>
      <w:r w:rsidR="002272B3" w:rsidRPr="00421194">
        <w:rPr>
          <w:rFonts w:ascii="Arial" w:hAnsi="Arial" w:cs="Arial"/>
          <w:b/>
          <w:i/>
          <w:color w:val="000000" w:themeColor="text1"/>
          <w:sz w:val="22"/>
          <w:szCs w:val="22"/>
        </w:rPr>
        <w:t>Fondo Nacional de Prestaciones Sociales del Magisterio</w:t>
      </w:r>
      <w:r w:rsidRPr="00421194">
        <w:rPr>
          <w:rFonts w:ascii="Arial" w:hAnsi="Arial" w:cs="Arial"/>
          <w:b/>
          <w:i/>
          <w:color w:val="000000" w:themeColor="text1"/>
          <w:sz w:val="22"/>
          <w:szCs w:val="22"/>
          <w:lang w:val="es-CO"/>
        </w:rPr>
        <w:t>.</w:t>
      </w:r>
      <w:r w:rsidRPr="00421194">
        <w:rPr>
          <w:rFonts w:ascii="Arial" w:hAnsi="Arial" w:cs="Arial"/>
          <w:i/>
          <w:color w:val="000000" w:themeColor="text1"/>
          <w:sz w:val="22"/>
          <w:szCs w:val="22"/>
          <w:lang w:val="es-CO"/>
        </w:rPr>
        <w:t xml:space="preserve"> </w:t>
      </w:r>
      <w:r w:rsidRPr="00421194">
        <w:rPr>
          <w:rFonts w:ascii="Arial" w:hAnsi="Arial" w:cs="Arial"/>
          <w:color w:val="000000" w:themeColor="text1"/>
          <w:sz w:val="22"/>
          <w:szCs w:val="22"/>
          <w:lang w:val="es-CO"/>
        </w:rPr>
        <w:t xml:space="preserve">Las solicitudes correspondientes a </w:t>
      </w:r>
      <w:r w:rsidR="00B56D20">
        <w:rPr>
          <w:rFonts w:ascii="Arial" w:hAnsi="Arial" w:cs="Arial"/>
          <w:color w:val="000000" w:themeColor="text1"/>
          <w:sz w:val="22"/>
          <w:szCs w:val="22"/>
        </w:rPr>
        <w:t>reconocimientos pensionales o</w:t>
      </w:r>
      <w:r w:rsidRPr="00421194">
        <w:rPr>
          <w:rFonts w:ascii="Arial" w:hAnsi="Arial" w:cs="Arial"/>
          <w:color w:val="000000" w:themeColor="text1"/>
          <w:sz w:val="22"/>
          <w:szCs w:val="22"/>
        </w:rPr>
        <w:t xml:space="preserve"> </w:t>
      </w:r>
      <w:r w:rsidRPr="00421194">
        <w:rPr>
          <w:rFonts w:ascii="Arial" w:hAnsi="Arial" w:cs="Arial"/>
          <w:color w:val="000000" w:themeColor="text1"/>
          <w:sz w:val="22"/>
          <w:szCs w:val="22"/>
          <w:lang w:val="es-CO"/>
        </w:rPr>
        <w:t>indemnizaciones sustitutivas a cargo del Fondo Nacional de Prestaciones Sociales del Magisterio</w:t>
      </w:r>
      <w:r w:rsidR="004A32EB" w:rsidRPr="00421194">
        <w:rPr>
          <w:rFonts w:ascii="Arial" w:hAnsi="Arial" w:cs="Arial"/>
          <w:color w:val="000000" w:themeColor="text1"/>
          <w:sz w:val="22"/>
          <w:szCs w:val="22"/>
          <w:lang w:val="es-CO"/>
        </w:rPr>
        <w:t>,</w:t>
      </w:r>
      <w:r w:rsidRPr="00421194">
        <w:rPr>
          <w:rFonts w:ascii="Arial" w:hAnsi="Arial" w:cs="Arial"/>
          <w:color w:val="000000" w:themeColor="text1"/>
          <w:sz w:val="22"/>
          <w:szCs w:val="22"/>
          <w:lang w:val="es-CO"/>
        </w:rPr>
        <w:t xml:space="preserve"> deben ser resueltas sin exceder los cuatro (4) meses contados desde la radicación completa de la solicitud por parte del peticionario</w:t>
      </w:r>
      <w:r w:rsidR="00C63C96" w:rsidRPr="00421194">
        <w:rPr>
          <w:rFonts w:ascii="Arial" w:hAnsi="Arial" w:cs="Arial"/>
          <w:color w:val="000000" w:themeColor="text1"/>
          <w:sz w:val="22"/>
          <w:szCs w:val="22"/>
          <w:lang w:val="es-CO"/>
        </w:rPr>
        <w:t>.</w:t>
      </w:r>
      <w:r w:rsidR="00C63C96" w:rsidRPr="00421194">
        <w:rPr>
          <w:rFonts w:ascii="Arial" w:hAnsi="Arial" w:cs="Arial"/>
          <w:color w:val="000000" w:themeColor="text1"/>
          <w:sz w:val="22"/>
          <w:szCs w:val="22"/>
        </w:rPr>
        <w:t xml:space="preserve"> </w:t>
      </w:r>
    </w:p>
    <w:p w14:paraId="54D0573F" w14:textId="77777777" w:rsidR="00614B61" w:rsidRPr="00706799" w:rsidRDefault="00614B61" w:rsidP="00614B61">
      <w:pPr>
        <w:tabs>
          <w:tab w:val="left" w:pos="34"/>
        </w:tabs>
        <w:autoSpaceDE w:val="0"/>
        <w:autoSpaceDN w:val="0"/>
        <w:ind w:right="29"/>
        <w:jc w:val="both"/>
        <w:rPr>
          <w:rFonts w:ascii="Arial" w:hAnsi="Arial" w:cs="Arial"/>
          <w:color w:val="17365D" w:themeColor="text2" w:themeShade="BF"/>
          <w:sz w:val="22"/>
          <w:szCs w:val="22"/>
          <w:lang w:val="es-CO"/>
        </w:rPr>
      </w:pPr>
    </w:p>
    <w:p w14:paraId="57AFF682" w14:textId="3896EB17" w:rsidR="00614B61" w:rsidRPr="00944F78" w:rsidRDefault="00614B61" w:rsidP="00614B61">
      <w:pPr>
        <w:tabs>
          <w:tab w:val="left" w:pos="34"/>
        </w:tabs>
        <w:autoSpaceDE w:val="0"/>
        <w:autoSpaceDN w:val="0"/>
        <w:ind w:right="29"/>
        <w:jc w:val="both"/>
        <w:rPr>
          <w:rFonts w:ascii="Arial" w:hAnsi="Arial" w:cs="Arial"/>
          <w:color w:val="000000" w:themeColor="text1"/>
          <w:sz w:val="22"/>
          <w:szCs w:val="22"/>
          <w:lang w:val="es-CO"/>
        </w:rPr>
      </w:pPr>
      <w:r w:rsidRPr="00944F78">
        <w:rPr>
          <w:rFonts w:ascii="Arial" w:hAnsi="Arial" w:cs="Arial"/>
          <w:b/>
          <w:color w:val="000000" w:themeColor="text1"/>
          <w:sz w:val="22"/>
          <w:szCs w:val="22"/>
          <w:lang w:val="es-CO"/>
        </w:rPr>
        <w:t xml:space="preserve">Parágrafo 1: </w:t>
      </w:r>
      <w:r w:rsidRPr="00944F78">
        <w:rPr>
          <w:rFonts w:ascii="Arial" w:hAnsi="Arial" w:cs="Arial"/>
          <w:color w:val="000000" w:themeColor="text1"/>
          <w:sz w:val="22"/>
          <w:szCs w:val="22"/>
          <w:lang w:val="es-CO"/>
        </w:rPr>
        <w:t>Los reconocimientos pensionales de que trata la presente subsección</w:t>
      </w:r>
      <w:r w:rsidR="00BA080B" w:rsidRPr="00944F78">
        <w:rPr>
          <w:rFonts w:ascii="Arial" w:hAnsi="Arial" w:cs="Arial"/>
          <w:color w:val="000000" w:themeColor="text1"/>
          <w:sz w:val="22"/>
          <w:szCs w:val="22"/>
          <w:lang w:val="es-CO"/>
        </w:rPr>
        <w:t>, artículos</w:t>
      </w:r>
      <w:r w:rsidR="00421194" w:rsidRPr="00944F78">
        <w:rPr>
          <w:rFonts w:ascii="Arial" w:hAnsi="Arial" w:cs="Arial"/>
          <w:color w:val="000000" w:themeColor="text1"/>
          <w:sz w:val="22"/>
          <w:szCs w:val="22"/>
        </w:rPr>
        <w:t xml:space="preserve"> 2.4.4.2.3.2.4 al </w:t>
      </w:r>
      <w:r w:rsidR="00944F78" w:rsidRPr="00944F78">
        <w:rPr>
          <w:rFonts w:ascii="Arial" w:hAnsi="Arial" w:cs="Arial"/>
          <w:color w:val="000000" w:themeColor="text1"/>
          <w:sz w:val="22"/>
          <w:szCs w:val="22"/>
        </w:rPr>
        <w:t>2.4.4.2.3.2.10.</w:t>
      </w:r>
      <w:r w:rsidR="00BA080B" w:rsidRPr="00944F78">
        <w:rPr>
          <w:rFonts w:ascii="Arial" w:hAnsi="Arial" w:cs="Arial"/>
          <w:color w:val="000000" w:themeColor="text1"/>
          <w:sz w:val="22"/>
          <w:szCs w:val="22"/>
        </w:rPr>
        <w:t>,</w:t>
      </w:r>
      <w:r w:rsidR="00BA080B" w:rsidRPr="00944F78">
        <w:rPr>
          <w:rFonts w:ascii="Arial" w:hAnsi="Arial" w:cs="Arial"/>
          <w:color w:val="000000" w:themeColor="text1"/>
          <w:sz w:val="22"/>
          <w:szCs w:val="22"/>
          <w:lang w:val="es-CO"/>
        </w:rPr>
        <w:t xml:space="preserve"> corresponden</w:t>
      </w:r>
      <w:r w:rsidRPr="00944F78">
        <w:rPr>
          <w:rFonts w:ascii="Arial" w:hAnsi="Arial" w:cs="Arial"/>
          <w:color w:val="000000" w:themeColor="text1"/>
          <w:sz w:val="22"/>
          <w:szCs w:val="22"/>
          <w:lang w:val="es-CO"/>
        </w:rPr>
        <w:t xml:space="preserve"> a todas aquellas solicitudes que cubren riesgos diferentes a los de invalidez y muerte, y que por disposición legal debe reconocer el </w:t>
      </w:r>
      <w:r w:rsidRPr="00944F78">
        <w:rPr>
          <w:rFonts w:ascii="Arial" w:hAnsi="Arial" w:cs="Arial"/>
          <w:color w:val="000000" w:themeColor="text1"/>
          <w:sz w:val="22"/>
          <w:szCs w:val="22"/>
        </w:rPr>
        <w:t>Fondo Nacional de Prestaciones Sociales del Magisterio.</w:t>
      </w:r>
    </w:p>
    <w:p w14:paraId="6B2A35A6" w14:textId="77777777" w:rsidR="00614B61" w:rsidRPr="00944F78" w:rsidRDefault="00614B61" w:rsidP="00D3206F">
      <w:pPr>
        <w:tabs>
          <w:tab w:val="left" w:pos="0"/>
        </w:tabs>
        <w:autoSpaceDE w:val="0"/>
        <w:autoSpaceDN w:val="0"/>
        <w:ind w:right="29"/>
        <w:jc w:val="both"/>
        <w:rPr>
          <w:rFonts w:ascii="Arial" w:hAnsi="Arial" w:cs="Arial"/>
          <w:color w:val="000000" w:themeColor="text1"/>
          <w:sz w:val="22"/>
          <w:szCs w:val="22"/>
          <w:lang w:val="es-CO"/>
        </w:rPr>
      </w:pPr>
    </w:p>
    <w:p w14:paraId="4D592434" w14:textId="60C30A8E" w:rsidR="00D3206F" w:rsidRPr="00B56D20" w:rsidRDefault="003540E2" w:rsidP="00D3206F">
      <w:pPr>
        <w:tabs>
          <w:tab w:val="left" w:pos="34"/>
        </w:tabs>
        <w:autoSpaceDE w:val="0"/>
        <w:autoSpaceDN w:val="0"/>
        <w:ind w:right="29"/>
        <w:jc w:val="both"/>
        <w:rPr>
          <w:rFonts w:ascii="Arial" w:hAnsi="Arial" w:cs="Arial"/>
          <w:color w:val="000000" w:themeColor="text1"/>
          <w:sz w:val="22"/>
          <w:szCs w:val="22"/>
          <w:lang w:val="es-CO"/>
        </w:rPr>
      </w:pPr>
      <w:r w:rsidRPr="00B56D20">
        <w:rPr>
          <w:rFonts w:ascii="Arial" w:hAnsi="Arial" w:cs="Arial"/>
          <w:b/>
          <w:color w:val="000000" w:themeColor="text1"/>
          <w:sz w:val="22"/>
          <w:szCs w:val="22"/>
        </w:rPr>
        <w:t>Artículo 2.4.4.2.3.2.5.</w:t>
      </w:r>
      <w:r w:rsidR="00714810" w:rsidRPr="00B56D20">
        <w:rPr>
          <w:rFonts w:ascii="Arial" w:hAnsi="Arial" w:cs="Arial"/>
          <w:b/>
          <w:color w:val="000000" w:themeColor="text1"/>
          <w:sz w:val="22"/>
          <w:szCs w:val="22"/>
        </w:rPr>
        <w:t xml:space="preserve"> </w:t>
      </w:r>
      <w:r w:rsidR="00D3206F" w:rsidRPr="00B56D20">
        <w:rPr>
          <w:rFonts w:ascii="Arial" w:hAnsi="Arial" w:cs="Arial"/>
          <w:b/>
          <w:i/>
          <w:color w:val="000000" w:themeColor="text1"/>
          <w:sz w:val="22"/>
          <w:szCs w:val="22"/>
        </w:rPr>
        <w:t>Procedimiento realizado por la entidad territori</w:t>
      </w:r>
      <w:r w:rsidR="00CB095A" w:rsidRPr="00B56D20">
        <w:rPr>
          <w:rFonts w:ascii="Arial" w:hAnsi="Arial" w:cs="Arial"/>
          <w:b/>
          <w:i/>
          <w:color w:val="000000" w:themeColor="text1"/>
          <w:sz w:val="22"/>
          <w:szCs w:val="22"/>
        </w:rPr>
        <w:t xml:space="preserve">al certificada en educación </w:t>
      </w:r>
      <w:r w:rsidR="00614B61" w:rsidRPr="00B56D20">
        <w:rPr>
          <w:rFonts w:ascii="Arial" w:hAnsi="Arial" w:cs="Arial"/>
          <w:b/>
          <w:i/>
          <w:color w:val="000000" w:themeColor="text1"/>
          <w:sz w:val="22"/>
          <w:szCs w:val="22"/>
        </w:rPr>
        <w:t>para resolver</w:t>
      </w:r>
      <w:r w:rsidR="00D3206F" w:rsidRPr="00B56D20">
        <w:rPr>
          <w:rFonts w:ascii="Arial" w:hAnsi="Arial" w:cs="Arial"/>
          <w:b/>
          <w:i/>
          <w:color w:val="000000" w:themeColor="text1"/>
          <w:sz w:val="22"/>
          <w:szCs w:val="22"/>
        </w:rPr>
        <w:t xml:space="preserve"> las solicitu</w:t>
      </w:r>
      <w:r w:rsidR="00944F78" w:rsidRPr="00B56D20">
        <w:rPr>
          <w:rFonts w:ascii="Arial" w:hAnsi="Arial" w:cs="Arial"/>
          <w:b/>
          <w:i/>
          <w:color w:val="000000" w:themeColor="text1"/>
          <w:sz w:val="22"/>
          <w:szCs w:val="22"/>
        </w:rPr>
        <w:t>des de reconocimiento pensional e</w:t>
      </w:r>
      <w:r w:rsidR="00D3206F" w:rsidRPr="00B56D20">
        <w:rPr>
          <w:rFonts w:ascii="Arial" w:hAnsi="Arial" w:cs="Arial"/>
          <w:b/>
          <w:i/>
          <w:color w:val="000000" w:themeColor="text1"/>
          <w:sz w:val="22"/>
          <w:szCs w:val="22"/>
        </w:rPr>
        <w:t xml:space="preserve"> </w:t>
      </w:r>
      <w:r w:rsidR="00B56D20" w:rsidRPr="00B56D20">
        <w:rPr>
          <w:rFonts w:ascii="Arial" w:hAnsi="Arial" w:cs="Arial"/>
          <w:b/>
          <w:i/>
          <w:color w:val="000000" w:themeColor="text1"/>
          <w:sz w:val="22"/>
          <w:szCs w:val="22"/>
          <w:lang w:val="es-CO"/>
        </w:rPr>
        <w:t>indemnizaciones sustitutivas</w:t>
      </w:r>
      <w:r w:rsidR="00D3206F" w:rsidRPr="00B56D20">
        <w:rPr>
          <w:rFonts w:ascii="Arial" w:hAnsi="Arial" w:cs="Arial"/>
          <w:b/>
          <w:i/>
          <w:color w:val="000000" w:themeColor="text1"/>
          <w:sz w:val="22"/>
          <w:szCs w:val="22"/>
        </w:rPr>
        <w:t xml:space="preserve">. </w:t>
      </w:r>
      <w:r w:rsidR="00D3206F" w:rsidRPr="00B56D20">
        <w:rPr>
          <w:rFonts w:ascii="Arial" w:hAnsi="Arial" w:cs="Arial"/>
          <w:color w:val="000000" w:themeColor="text1"/>
          <w:sz w:val="22"/>
          <w:szCs w:val="22"/>
          <w:lang w:val="es-CO"/>
        </w:rPr>
        <w:t>La entidad territorial certificada en educación, dentro de</w:t>
      </w:r>
      <w:r w:rsidR="00CB095A" w:rsidRPr="00B56D20">
        <w:rPr>
          <w:rFonts w:ascii="Arial" w:hAnsi="Arial" w:cs="Arial"/>
          <w:color w:val="000000" w:themeColor="text1"/>
          <w:sz w:val="22"/>
          <w:szCs w:val="22"/>
          <w:lang w:val="es-CO"/>
        </w:rPr>
        <w:t xml:space="preserve">l mes </w:t>
      </w:r>
      <w:r w:rsidR="0096371F" w:rsidRPr="00B56D20">
        <w:rPr>
          <w:rFonts w:ascii="Arial" w:hAnsi="Arial" w:cs="Arial"/>
          <w:color w:val="000000" w:themeColor="text1"/>
          <w:sz w:val="22"/>
          <w:szCs w:val="22"/>
          <w:lang w:val="es-CO"/>
        </w:rPr>
        <w:t xml:space="preserve">(1) </w:t>
      </w:r>
      <w:r w:rsidR="00CB095A" w:rsidRPr="00B56D20">
        <w:rPr>
          <w:rFonts w:ascii="Arial" w:hAnsi="Arial" w:cs="Arial"/>
          <w:color w:val="000000" w:themeColor="text1"/>
          <w:sz w:val="22"/>
          <w:szCs w:val="22"/>
          <w:lang w:val="es-CO"/>
        </w:rPr>
        <w:t>siguiente</w:t>
      </w:r>
      <w:r w:rsidR="00D3206F" w:rsidRPr="00B56D20">
        <w:rPr>
          <w:rFonts w:ascii="Arial" w:hAnsi="Arial" w:cs="Arial"/>
          <w:color w:val="000000" w:themeColor="text1"/>
          <w:sz w:val="22"/>
          <w:szCs w:val="22"/>
          <w:lang w:val="es-CO"/>
        </w:rPr>
        <w:t xml:space="preserve"> a la presentación</w:t>
      </w:r>
      <w:r w:rsidR="00CB095A" w:rsidRPr="00B56D20">
        <w:rPr>
          <w:rFonts w:ascii="Arial" w:hAnsi="Arial" w:cs="Arial"/>
          <w:color w:val="000000" w:themeColor="text1"/>
          <w:sz w:val="22"/>
          <w:szCs w:val="22"/>
          <w:lang w:val="es-CO"/>
        </w:rPr>
        <w:t xml:space="preserve"> en debida </w:t>
      </w:r>
      <w:r w:rsidR="00102944" w:rsidRPr="00B56D20">
        <w:rPr>
          <w:rFonts w:ascii="Arial" w:hAnsi="Arial" w:cs="Arial"/>
          <w:color w:val="000000" w:themeColor="text1"/>
          <w:sz w:val="22"/>
          <w:szCs w:val="22"/>
          <w:lang w:val="es-CO"/>
        </w:rPr>
        <w:t>forma</w:t>
      </w:r>
      <w:r w:rsidR="00CB095A" w:rsidRPr="00B56D20">
        <w:rPr>
          <w:rFonts w:ascii="Arial" w:hAnsi="Arial" w:cs="Arial"/>
          <w:color w:val="000000" w:themeColor="text1"/>
          <w:sz w:val="22"/>
          <w:szCs w:val="22"/>
          <w:lang w:val="es-CO"/>
        </w:rPr>
        <w:t xml:space="preserve"> </w:t>
      </w:r>
      <w:r w:rsidR="00622AF1" w:rsidRPr="00B56D20">
        <w:rPr>
          <w:rFonts w:ascii="Arial" w:hAnsi="Arial" w:cs="Arial"/>
          <w:color w:val="000000" w:themeColor="text1"/>
          <w:sz w:val="22"/>
          <w:szCs w:val="22"/>
          <w:lang w:val="es-CO"/>
        </w:rPr>
        <w:t>de</w:t>
      </w:r>
      <w:r w:rsidR="00CB095A" w:rsidRPr="00B56D20">
        <w:rPr>
          <w:rFonts w:ascii="Arial" w:hAnsi="Arial" w:cs="Arial"/>
          <w:color w:val="000000" w:themeColor="text1"/>
          <w:sz w:val="22"/>
          <w:szCs w:val="22"/>
          <w:lang w:val="es-CO"/>
        </w:rPr>
        <w:t xml:space="preserve"> la </w:t>
      </w:r>
      <w:r w:rsidR="00D3206F" w:rsidRPr="00B56D20">
        <w:rPr>
          <w:rFonts w:ascii="Arial" w:hAnsi="Arial" w:cs="Arial"/>
          <w:color w:val="000000" w:themeColor="text1"/>
          <w:sz w:val="22"/>
          <w:szCs w:val="22"/>
        </w:rPr>
        <w:t>solicitud</w:t>
      </w:r>
      <w:r w:rsidR="00CB095A" w:rsidRPr="00B56D20">
        <w:rPr>
          <w:rFonts w:ascii="Arial" w:hAnsi="Arial" w:cs="Arial"/>
          <w:color w:val="000000" w:themeColor="text1"/>
          <w:sz w:val="22"/>
          <w:szCs w:val="22"/>
        </w:rPr>
        <w:t xml:space="preserve"> </w:t>
      </w:r>
      <w:r w:rsidR="00B56D20" w:rsidRPr="00B56D20">
        <w:rPr>
          <w:rFonts w:ascii="Arial" w:hAnsi="Arial" w:cs="Arial"/>
          <w:color w:val="000000" w:themeColor="text1"/>
          <w:sz w:val="22"/>
          <w:szCs w:val="22"/>
        </w:rPr>
        <w:t>de reconocimiento pensional</w:t>
      </w:r>
      <w:r w:rsidR="00D3206F" w:rsidRPr="00B56D20">
        <w:rPr>
          <w:rFonts w:ascii="Arial" w:hAnsi="Arial" w:cs="Arial"/>
          <w:color w:val="000000" w:themeColor="text1"/>
          <w:sz w:val="22"/>
          <w:szCs w:val="22"/>
        </w:rPr>
        <w:t xml:space="preserve"> </w:t>
      </w:r>
      <w:r w:rsidR="004B7DEA">
        <w:rPr>
          <w:rFonts w:ascii="Arial" w:hAnsi="Arial" w:cs="Arial"/>
          <w:color w:val="000000" w:themeColor="text1"/>
          <w:sz w:val="22"/>
          <w:szCs w:val="22"/>
        </w:rPr>
        <w:t>o</w:t>
      </w:r>
      <w:r w:rsidR="00B56D20" w:rsidRPr="00B56D20">
        <w:rPr>
          <w:rFonts w:ascii="Arial" w:hAnsi="Arial" w:cs="Arial"/>
          <w:color w:val="000000" w:themeColor="text1"/>
          <w:sz w:val="22"/>
          <w:szCs w:val="22"/>
        </w:rPr>
        <w:t xml:space="preserve"> </w:t>
      </w:r>
      <w:r w:rsidR="00CB095A" w:rsidRPr="00B56D20">
        <w:rPr>
          <w:rFonts w:ascii="Arial" w:hAnsi="Arial" w:cs="Arial"/>
          <w:color w:val="000000" w:themeColor="text1"/>
          <w:sz w:val="22"/>
          <w:szCs w:val="22"/>
          <w:lang w:val="es-CO"/>
        </w:rPr>
        <w:t>indemnización sustitutiva a cargo del</w:t>
      </w:r>
      <w:r w:rsidR="00CB095A" w:rsidRPr="00B56D20">
        <w:rPr>
          <w:rFonts w:ascii="Arial" w:hAnsi="Arial" w:cs="Arial"/>
          <w:color w:val="000000" w:themeColor="text1"/>
          <w:sz w:val="22"/>
          <w:szCs w:val="22"/>
        </w:rPr>
        <w:t xml:space="preserve"> Fondo Nacional de Prestaciones Sociales del Magisterio</w:t>
      </w:r>
      <w:r w:rsidR="00D3206F" w:rsidRPr="00B56D20">
        <w:rPr>
          <w:rFonts w:ascii="Arial" w:hAnsi="Arial" w:cs="Arial"/>
          <w:color w:val="000000" w:themeColor="text1"/>
          <w:sz w:val="22"/>
          <w:szCs w:val="22"/>
          <w:lang w:val="es-CO"/>
        </w:rPr>
        <w:t>, debe elaborar un proyecto de acto administrativo que resuelva el requerimiento.</w:t>
      </w:r>
    </w:p>
    <w:p w14:paraId="6FCEC551" w14:textId="77777777" w:rsidR="00D3206F" w:rsidRPr="00B56D20" w:rsidRDefault="00D3206F" w:rsidP="00D3206F">
      <w:pPr>
        <w:tabs>
          <w:tab w:val="left" w:pos="34"/>
        </w:tabs>
        <w:autoSpaceDE w:val="0"/>
        <w:autoSpaceDN w:val="0"/>
        <w:ind w:right="29"/>
        <w:jc w:val="both"/>
        <w:rPr>
          <w:rFonts w:ascii="Arial" w:hAnsi="Arial" w:cs="Arial"/>
          <w:color w:val="000000" w:themeColor="text1"/>
          <w:sz w:val="22"/>
          <w:szCs w:val="22"/>
          <w:lang w:val="es-CO"/>
        </w:rPr>
      </w:pPr>
    </w:p>
    <w:p w14:paraId="6A7499E0" w14:textId="06433D02" w:rsidR="001D076B" w:rsidRDefault="00C02031" w:rsidP="00D3206F">
      <w:pPr>
        <w:tabs>
          <w:tab w:val="left" w:pos="34"/>
        </w:tabs>
        <w:autoSpaceDE w:val="0"/>
        <w:autoSpaceDN w:val="0"/>
        <w:ind w:right="29"/>
        <w:jc w:val="both"/>
        <w:rPr>
          <w:rFonts w:ascii="Arial" w:hAnsi="Arial" w:cs="Arial"/>
          <w:color w:val="17365D" w:themeColor="text2" w:themeShade="BF"/>
          <w:sz w:val="22"/>
          <w:szCs w:val="22"/>
          <w:lang w:val="es-CO"/>
        </w:rPr>
      </w:pPr>
      <w:r w:rsidRPr="00B56D20">
        <w:rPr>
          <w:rFonts w:ascii="Arial" w:hAnsi="Arial" w:cs="Arial"/>
          <w:color w:val="000000" w:themeColor="text1"/>
          <w:sz w:val="22"/>
          <w:szCs w:val="22"/>
          <w:lang w:val="es-CO"/>
        </w:rPr>
        <w:t>Dentro del mismo término indicado en el inciso anteri</w:t>
      </w:r>
      <w:r w:rsidR="00C550A3" w:rsidRPr="00B56D20">
        <w:rPr>
          <w:rFonts w:ascii="Arial" w:hAnsi="Arial" w:cs="Arial"/>
          <w:color w:val="000000" w:themeColor="text1"/>
          <w:sz w:val="22"/>
          <w:szCs w:val="22"/>
          <w:lang w:val="es-CO"/>
        </w:rPr>
        <w:t>or la entidad territorial debe</w:t>
      </w:r>
      <w:r w:rsidRPr="00B56D20">
        <w:rPr>
          <w:rFonts w:ascii="Arial" w:hAnsi="Arial" w:cs="Arial"/>
          <w:color w:val="000000" w:themeColor="text1"/>
          <w:sz w:val="22"/>
          <w:szCs w:val="22"/>
          <w:lang w:val="es-CO"/>
        </w:rPr>
        <w:t xml:space="preserve"> cargar en la plataforma emp</w:t>
      </w:r>
      <w:r w:rsidR="00A8601A" w:rsidRPr="00B56D20">
        <w:rPr>
          <w:rFonts w:ascii="Arial" w:hAnsi="Arial" w:cs="Arial"/>
          <w:color w:val="000000" w:themeColor="text1"/>
          <w:sz w:val="22"/>
          <w:szCs w:val="22"/>
          <w:lang w:val="es-CO"/>
        </w:rPr>
        <w:t>le</w:t>
      </w:r>
      <w:r w:rsidRPr="00B56D20">
        <w:rPr>
          <w:rFonts w:ascii="Arial" w:hAnsi="Arial" w:cs="Arial"/>
          <w:color w:val="000000" w:themeColor="text1"/>
          <w:sz w:val="22"/>
          <w:szCs w:val="22"/>
          <w:lang w:val="es-CO"/>
        </w:rPr>
        <w:t xml:space="preserve">ada para la digitalización el proyecto de acto administrativo y </w:t>
      </w:r>
      <w:r w:rsidR="00A8601A" w:rsidRPr="00B56D20">
        <w:rPr>
          <w:rFonts w:ascii="Arial" w:hAnsi="Arial" w:cs="Arial"/>
          <w:color w:val="000000" w:themeColor="text1"/>
          <w:sz w:val="22"/>
          <w:szCs w:val="22"/>
          <w:lang w:val="es-CO"/>
        </w:rPr>
        <w:t xml:space="preserve">su respectivo </w:t>
      </w:r>
      <w:r w:rsidRPr="00B56D20">
        <w:rPr>
          <w:rFonts w:ascii="Arial" w:hAnsi="Arial" w:cs="Arial"/>
          <w:color w:val="000000" w:themeColor="text1"/>
          <w:sz w:val="22"/>
          <w:szCs w:val="22"/>
          <w:lang w:val="es-CO"/>
        </w:rPr>
        <w:t xml:space="preserve">expediente para que la </w:t>
      </w:r>
      <w:r w:rsidR="00B02EBA" w:rsidRPr="00B56D20">
        <w:rPr>
          <w:rFonts w:ascii="Arial" w:hAnsi="Arial" w:cs="Arial"/>
          <w:color w:val="000000" w:themeColor="text1"/>
          <w:sz w:val="22"/>
          <w:szCs w:val="22"/>
          <w:lang w:val="es-CO"/>
        </w:rPr>
        <w:t xml:space="preserve">correspondiente </w:t>
      </w:r>
      <w:r w:rsidRPr="00B56D20">
        <w:rPr>
          <w:rFonts w:ascii="Arial" w:hAnsi="Arial" w:cs="Arial"/>
          <w:color w:val="000000" w:themeColor="text1"/>
          <w:sz w:val="22"/>
          <w:szCs w:val="22"/>
          <w:lang w:val="es-CO"/>
        </w:rPr>
        <w:t xml:space="preserve">solicitud pueda ser revisada por la fiduciaria administradora del Fondo Nacional de Prestaciones </w:t>
      </w:r>
      <w:r w:rsidR="00C5494A" w:rsidRPr="00B56D20">
        <w:rPr>
          <w:rFonts w:ascii="Arial" w:hAnsi="Arial" w:cs="Arial"/>
          <w:color w:val="000000" w:themeColor="text1"/>
          <w:sz w:val="22"/>
          <w:szCs w:val="22"/>
          <w:lang w:val="es-CO"/>
        </w:rPr>
        <w:t>Sociales del Magisterio.</w:t>
      </w:r>
      <w:r w:rsidR="00C5494A">
        <w:rPr>
          <w:rFonts w:ascii="Arial" w:hAnsi="Arial" w:cs="Arial"/>
          <w:color w:val="17365D" w:themeColor="text2" w:themeShade="BF"/>
          <w:sz w:val="22"/>
          <w:szCs w:val="22"/>
          <w:lang w:val="es-CO"/>
        </w:rPr>
        <w:t xml:space="preserve"> </w:t>
      </w:r>
    </w:p>
    <w:p w14:paraId="47668623" w14:textId="77777777" w:rsidR="005753F9" w:rsidRPr="00706799" w:rsidRDefault="005753F9" w:rsidP="00D3206F">
      <w:pPr>
        <w:tabs>
          <w:tab w:val="left" w:pos="34"/>
        </w:tabs>
        <w:autoSpaceDE w:val="0"/>
        <w:autoSpaceDN w:val="0"/>
        <w:ind w:right="29"/>
        <w:jc w:val="both"/>
        <w:rPr>
          <w:rFonts w:ascii="Arial" w:hAnsi="Arial" w:cs="Arial"/>
          <w:color w:val="17365D" w:themeColor="text2" w:themeShade="BF"/>
          <w:sz w:val="22"/>
          <w:szCs w:val="22"/>
          <w:lang w:val="es-CO"/>
        </w:rPr>
      </w:pPr>
    </w:p>
    <w:p w14:paraId="038BD64A" w14:textId="43F611CE" w:rsidR="00646CD2" w:rsidRDefault="003540E2" w:rsidP="00646CD2">
      <w:pPr>
        <w:tabs>
          <w:tab w:val="left" w:pos="0"/>
        </w:tabs>
        <w:autoSpaceDE w:val="0"/>
        <w:autoSpaceDN w:val="0"/>
        <w:ind w:right="29"/>
        <w:jc w:val="both"/>
        <w:rPr>
          <w:rFonts w:ascii="Arial" w:hAnsi="Arial" w:cs="Arial"/>
          <w:sz w:val="22"/>
          <w:szCs w:val="22"/>
          <w:lang w:val="es-CO"/>
        </w:rPr>
      </w:pPr>
      <w:r w:rsidRPr="00B56D20">
        <w:rPr>
          <w:rFonts w:ascii="Arial" w:hAnsi="Arial" w:cs="Arial"/>
          <w:b/>
          <w:color w:val="000000" w:themeColor="text1"/>
          <w:sz w:val="22"/>
          <w:szCs w:val="22"/>
        </w:rPr>
        <w:t>Artículo 2.4.4.2.3.2.6</w:t>
      </w:r>
      <w:r w:rsidR="00714810" w:rsidRPr="00B56D20">
        <w:rPr>
          <w:rFonts w:ascii="Arial" w:hAnsi="Arial" w:cs="Arial"/>
          <w:b/>
          <w:color w:val="000000" w:themeColor="text1"/>
          <w:sz w:val="22"/>
          <w:szCs w:val="22"/>
        </w:rPr>
        <w:t xml:space="preserve"> </w:t>
      </w:r>
      <w:r w:rsidR="00D3206F" w:rsidRPr="00B56D20">
        <w:rPr>
          <w:rFonts w:ascii="Arial" w:hAnsi="Arial" w:cs="Arial"/>
          <w:b/>
          <w:i/>
          <w:color w:val="000000" w:themeColor="text1"/>
          <w:sz w:val="22"/>
          <w:szCs w:val="22"/>
        </w:rPr>
        <w:t>Gestión a cargo de la fiduciaria administradora</w:t>
      </w:r>
      <w:r w:rsidR="00C550A3" w:rsidRPr="00B56D20">
        <w:rPr>
          <w:rFonts w:ascii="Arial" w:hAnsi="Arial" w:cs="Arial"/>
          <w:b/>
          <w:i/>
          <w:color w:val="000000" w:themeColor="text1"/>
          <w:sz w:val="22"/>
          <w:szCs w:val="22"/>
        </w:rPr>
        <w:t xml:space="preserve"> </w:t>
      </w:r>
      <w:r w:rsidR="00C550A3" w:rsidRPr="00B56D20">
        <w:rPr>
          <w:rFonts w:ascii="Arial" w:hAnsi="Arial" w:cs="Arial"/>
          <w:b/>
          <w:i/>
          <w:color w:val="000000" w:themeColor="text1"/>
          <w:sz w:val="22"/>
          <w:szCs w:val="22"/>
          <w:lang w:val="es-CO"/>
        </w:rPr>
        <w:t>del Fondo Nacional de Prestaciones Sociales del Magisterio</w:t>
      </w:r>
      <w:r w:rsidR="001D29C9" w:rsidRPr="00B56D20">
        <w:rPr>
          <w:rFonts w:ascii="Arial" w:hAnsi="Arial" w:cs="Arial"/>
          <w:b/>
          <w:i/>
          <w:color w:val="000000" w:themeColor="text1"/>
          <w:sz w:val="22"/>
          <w:szCs w:val="22"/>
        </w:rPr>
        <w:t xml:space="preserve"> </w:t>
      </w:r>
      <w:r w:rsidR="00614B61" w:rsidRPr="00B56D20">
        <w:rPr>
          <w:rFonts w:ascii="Arial" w:hAnsi="Arial" w:cs="Arial"/>
          <w:b/>
          <w:i/>
          <w:color w:val="000000" w:themeColor="text1"/>
          <w:sz w:val="22"/>
          <w:szCs w:val="22"/>
        </w:rPr>
        <w:t xml:space="preserve">para resolver </w:t>
      </w:r>
      <w:r w:rsidR="001D29C9" w:rsidRPr="00B56D20">
        <w:rPr>
          <w:rFonts w:ascii="Arial" w:hAnsi="Arial" w:cs="Arial"/>
          <w:b/>
          <w:i/>
          <w:color w:val="000000" w:themeColor="text1"/>
          <w:sz w:val="22"/>
          <w:szCs w:val="22"/>
        </w:rPr>
        <w:t>las solicitu</w:t>
      </w:r>
      <w:r w:rsidR="00B56D20" w:rsidRPr="00B56D20">
        <w:rPr>
          <w:rFonts w:ascii="Arial" w:hAnsi="Arial" w:cs="Arial"/>
          <w:b/>
          <w:i/>
          <w:color w:val="000000" w:themeColor="text1"/>
          <w:sz w:val="22"/>
          <w:szCs w:val="22"/>
        </w:rPr>
        <w:t>des de reconocimiento pensional e</w:t>
      </w:r>
      <w:r w:rsidR="001D29C9" w:rsidRPr="00B56D20">
        <w:rPr>
          <w:rFonts w:ascii="Arial" w:hAnsi="Arial" w:cs="Arial"/>
          <w:b/>
          <w:i/>
          <w:color w:val="000000" w:themeColor="text1"/>
          <w:sz w:val="22"/>
          <w:szCs w:val="22"/>
        </w:rPr>
        <w:t xml:space="preserve"> </w:t>
      </w:r>
      <w:r w:rsidR="001D29C9" w:rsidRPr="00B56D20">
        <w:rPr>
          <w:rFonts w:ascii="Arial" w:hAnsi="Arial" w:cs="Arial"/>
          <w:b/>
          <w:i/>
          <w:color w:val="000000" w:themeColor="text1"/>
          <w:sz w:val="22"/>
          <w:szCs w:val="22"/>
          <w:lang w:val="es-CO"/>
        </w:rPr>
        <w:t>indemnizaciones sustitutivas</w:t>
      </w:r>
      <w:r w:rsidR="00D3206F" w:rsidRPr="00B56D20">
        <w:rPr>
          <w:rFonts w:ascii="Arial" w:hAnsi="Arial" w:cs="Arial"/>
          <w:b/>
          <w:i/>
          <w:color w:val="000000" w:themeColor="text1"/>
          <w:sz w:val="22"/>
          <w:szCs w:val="22"/>
        </w:rPr>
        <w:t xml:space="preserve">. </w:t>
      </w:r>
      <w:r w:rsidR="00D3206F" w:rsidRPr="00B56D20">
        <w:rPr>
          <w:rFonts w:ascii="Arial" w:hAnsi="Arial" w:cs="Arial"/>
          <w:color w:val="000000" w:themeColor="text1"/>
          <w:sz w:val="22"/>
          <w:szCs w:val="22"/>
          <w:lang w:val="es-CO"/>
        </w:rPr>
        <w:t>La</w:t>
      </w:r>
      <w:r w:rsidR="00B418BB" w:rsidRPr="00B56D20">
        <w:rPr>
          <w:rFonts w:ascii="Arial" w:hAnsi="Arial" w:cs="Arial"/>
          <w:color w:val="000000" w:themeColor="text1"/>
          <w:sz w:val="22"/>
          <w:szCs w:val="22"/>
          <w:lang w:val="es-CO"/>
        </w:rPr>
        <w:t xml:space="preserve"> fiduciaria administradora del F</w:t>
      </w:r>
      <w:r w:rsidR="00D3206F" w:rsidRPr="00B56D20">
        <w:rPr>
          <w:rFonts w:ascii="Arial" w:hAnsi="Arial" w:cs="Arial"/>
          <w:color w:val="000000" w:themeColor="text1"/>
          <w:sz w:val="22"/>
          <w:szCs w:val="22"/>
          <w:lang w:val="es-CO"/>
        </w:rPr>
        <w:t>ondo</w:t>
      </w:r>
      <w:r w:rsidR="00C550A3" w:rsidRPr="00B56D20">
        <w:rPr>
          <w:rFonts w:ascii="Arial" w:hAnsi="Arial" w:cs="Arial"/>
          <w:color w:val="000000" w:themeColor="text1"/>
          <w:sz w:val="22"/>
          <w:szCs w:val="22"/>
          <w:lang w:val="es-CO"/>
        </w:rPr>
        <w:t xml:space="preserve"> Nacional de Prestaciones Sociales del Magisterio</w:t>
      </w:r>
      <w:r w:rsidR="00D3206F" w:rsidRPr="00B56D20">
        <w:rPr>
          <w:rFonts w:ascii="Arial" w:hAnsi="Arial" w:cs="Arial"/>
          <w:color w:val="000000" w:themeColor="text1"/>
          <w:sz w:val="22"/>
          <w:szCs w:val="22"/>
          <w:lang w:val="es-CO"/>
        </w:rPr>
        <w:t>, dentro de</w:t>
      </w:r>
      <w:r w:rsidR="00C550A3" w:rsidRPr="00B56D20">
        <w:rPr>
          <w:rFonts w:ascii="Arial" w:hAnsi="Arial" w:cs="Arial"/>
          <w:color w:val="000000" w:themeColor="text1"/>
          <w:sz w:val="22"/>
          <w:szCs w:val="22"/>
          <w:lang w:val="es-CO"/>
        </w:rPr>
        <w:t xml:space="preserve">l mes </w:t>
      </w:r>
      <w:r w:rsidR="0096371F" w:rsidRPr="00B56D20">
        <w:rPr>
          <w:rFonts w:ascii="Arial" w:hAnsi="Arial" w:cs="Arial"/>
          <w:color w:val="000000" w:themeColor="text1"/>
          <w:sz w:val="22"/>
          <w:szCs w:val="22"/>
          <w:lang w:val="es-CO"/>
        </w:rPr>
        <w:t xml:space="preserve">(1) </w:t>
      </w:r>
      <w:r w:rsidR="00C550A3" w:rsidRPr="00B56D20">
        <w:rPr>
          <w:rFonts w:ascii="Arial" w:hAnsi="Arial" w:cs="Arial"/>
          <w:color w:val="000000" w:themeColor="text1"/>
          <w:sz w:val="22"/>
          <w:szCs w:val="22"/>
          <w:lang w:val="es-CO"/>
        </w:rPr>
        <w:t xml:space="preserve">siguiente </w:t>
      </w:r>
      <w:r w:rsidR="00D3206F" w:rsidRPr="00B56D20">
        <w:rPr>
          <w:rFonts w:ascii="Arial" w:hAnsi="Arial" w:cs="Arial"/>
          <w:color w:val="000000" w:themeColor="text1"/>
          <w:sz w:val="22"/>
          <w:szCs w:val="22"/>
          <w:lang w:val="es-CO"/>
        </w:rPr>
        <w:t xml:space="preserve">al recibo del proyecto de acto administrativo de las </w:t>
      </w:r>
      <w:r w:rsidR="00D3206F" w:rsidRPr="00B56D20">
        <w:rPr>
          <w:rFonts w:ascii="Arial" w:hAnsi="Arial" w:cs="Arial"/>
          <w:color w:val="000000" w:themeColor="text1"/>
          <w:sz w:val="22"/>
          <w:szCs w:val="22"/>
        </w:rPr>
        <w:t>solicitu</w:t>
      </w:r>
      <w:r w:rsidR="00B56D20" w:rsidRPr="00B56D20">
        <w:rPr>
          <w:rFonts w:ascii="Arial" w:hAnsi="Arial" w:cs="Arial"/>
          <w:color w:val="000000" w:themeColor="text1"/>
          <w:sz w:val="22"/>
          <w:szCs w:val="22"/>
        </w:rPr>
        <w:t>des de recon</w:t>
      </w:r>
      <w:r w:rsidR="004B7DEA">
        <w:rPr>
          <w:rFonts w:ascii="Arial" w:hAnsi="Arial" w:cs="Arial"/>
          <w:color w:val="000000" w:themeColor="text1"/>
          <w:sz w:val="22"/>
          <w:szCs w:val="22"/>
        </w:rPr>
        <w:t>ocimiento pensional o</w:t>
      </w:r>
      <w:r w:rsidR="00D3206F" w:rsidRPr="00B56D20">
        <w:rPr>
          <w:rFonts w:ascii="Arial" w:hAnsi="Arial" w:cs="Arial"/>
          <w:color w:val="000000" w:themeColor="text1"/>
          <w:sz w:val="22"/>
          <w:szCs w:val="22"/>
        </w:rPr>
        <w:t xml:space="preserve"> </w:t>
      </w:r>
      <w:r w:rsidR="00D3206F" w:rsidRPr="00B56D20">
        <w:rPr>
          <w:rFonts w:ascii="Arial" w:hAnsi="Arial" w:cs="Arial"/>
          <w:color w:val="000000" w:themeColor="text1"/>
          <w:sz w:val="22"/>
          <w:szCs w:val="22"/>
          <w:lang w:val="es-CO"/>
        </w:rPr>
        <w:t>indemnizaciones sustitutivas, debe impartir</w:t>
      </w:r>
      <w:r w:rsidR="00AF42A0">
        <w:rPr>
          <w:rFonts w:ascii="Arial" w:hAnsi="Arial" w:cs="Arial"/>
          <w:color w:val="000000" w:themeColor="text1"/>
          <w:sz w:val="22"/>
          <w:szCs w:val="22"/>
          <w:lang w:val="es-CO"/>
        </w:rPr>
        <w:t xml:space="preserve"> </w:t>
      </w:r>
      <w:r w:rsidR="00AF42A0" w:rsidRPr="00E81401">
        <w:rPr>
          <w:rFonts w:ascii="Arial" w:hAnsi="Arial" w:cs="Arial"/>
          <w:sz w:val="22"/>
          <w:szCs w:val="22"/>
          <w:lang w:val="es-CO"/>
        </w:rPr>
        <w:t>su aprobación o desaprobación motivando de manera precisa el sentido de su decisión frente al proyecto de resolución.</w:t>
      </w:r>
    </w:p>
    <w:p w14:paraId="6A8D25F5" w14:textId="77777777" w:rsidR="00AF42A0" w:rsidRPr="00646CD2" w:rsidRDefault="00AF42A0" w:rsidP="00646CD2">
      <w:pPr>
        <w:tabs>
          <w:tab w:val="left" w:pos="0"/>
        </w:tabs>
        <w:autoSpaceDE w:val="0"/>
        <w:autoSpaceDN w:val="0"/>
        <w:ind w:right="29"/>
        <w:jc w:val="both"/>
        <w:rPr>
          <w:rFonts w:ascii="Arial" w:hAnsi="Arial" w:cs="Arial"/>
          <w:color w:val="FF0000"/>
          <w:sz w:val="22"/>
          <w:szCs w:val="22"/>
          <w:lang w:val="es-CO"/>
        </w:rPr>
      </w:pPr>
    </w:p>
    <w:p w14:paraId="2C360F91" w14:textId="6661DE65" w:rsidR="00646CD2" w:rsidRPr="00793D95" w:rsidRDefault="00646CD2" w:rsidP="00646CD2">
      <w:pPr>
        <w:pStyle w:val="Textocomentario"/>
        <w:jc w:val="both"/>
        <w:rPr>
          <w:sz w:val="22"/>
          <w:szCs w:val="22"/>
        </w:rPr>
      </w:pPr>
      <w:r w:rsidRPr="00793D95">
        <w:rPr>
          <w:rFonts w:ascii="Arial" w:hAnsi="Arial" w:cs="Arial"/>
          <w:sz w:val="22"/>
          <w:szCs w:val="22"/>
          <w:lang w:val="es-CO"/>
        </w:rPr>
        <w:t>Dentro del mismo término indicado en el inciso anterior la fiduciaria administradora del Fondo Nacional de Prestaciones Sociales del Magisterio debe digitalizar y remitir a la entidad territorial certificada en educación la decisión adoptada</w:t>
      </w:r>
      <w:r w:rsidR="00CE0497" w:rsidRPr="00793D95">
        <w:rPr>
          <w:rFonts w:ascii="Arial" w:hAnsi="Arial" w:cs="Arial"/>
          <w:sz w:val="22"/>
          <w:szCs w:val="22"/>
          <w:lang w:val="es-CO"/>
        </w:rPr>
        <w:t>.</w:t>
      </w:r>
    </w:p>
    <w:p w14:paraId="5D21CB31" w14:textId="77777777" w:rsidR="005753F9" w:rsidRPr="00706799" w:rsidRDefault="005753F9" w:rsidP="005753F9">
      <w:pPr>
        <w:tabs>
          <w:tab w:val="left" w:pos="34"/>
        </w:tabs>
        <w:autoSpaceDE w:val="0"/>
        <w:autoSpaceDN w:val="0"/>
        <w:ind w:right="29"/>
        <w:jc w:val="both"/>
        <w:rPr>
          <w:rFonts w:ascii="Arial" w:hAnsi="Arial" w:cs="Arial"/>
          <w:color w:val="17365D" w:themeColor="text2" w:themeShade="BF"/>
          <w:sz w:val="22"/>
          <w:szCs w:val="22"/>
          <w:lang w:val="es-CO"/>
        </w:rPr>
      </w:pPr>
    </w:p>
    <w:p w14:paraId="2FF3F765" w14:textId="00BB19E0" w:rsidR="00D3206F" w:rsidRPr="004B7DEA" w:rsidRDefault="003540E2" w:rsidP="00D3206F">
      <w:pPr>
        <w:tabs>
          <w:tab w:val="left" w:pos="34"/>
        </w:tabs>
        <w:autoSpaceDE w:val="0"/>
        <w:autoSpaceDN w:val="0"/>
        <w:ind w:right="29"/>
        <w:jc w:val="both"/>
        <w:rPr>
          <w:rFonts w:ascii="Arial" w:hAnsi="Arial" w:cs="Arial"/>
          <w:color w:val="000000" w:themeColor="text1"/>
          <w:sz w:val="22"/>
          <w:szCs w:val="22"/>
          <w:lang w:val="es-CO"/>
        </w:rPr>
      </w:pPr>
      <w:r w:rsidRPr="004B7DEA">
        <w:rPr>
          <w:rFonts w:ascii="Arial" w:hAnsi="Arial" w:cs="Arial"/>
          <w:b/>
          <w:color w:val="000000" w:themeColor="text1"/>
          <w:sz w:val="22"/>
          <w:szCs w:val="22"/>
        </w:rPr>
        <w:t>Artículo 2.4.4.2.3.2.7</w:t>
      </w:r>
      <w:r w:rsidR="00F825ED" w:rsidRPr="004B7DEA">
        <w:rPr>
          <w:rFonts w:ascii="Arial" w:hAnsi="Arial" w:cs="Arial"/>
          <w:b/>
          <w:color w:val="000000" w:themeColor="text1"/>
          <w:sz w:val="22"/>
          <w:szCs w:val="22"/>
        </w:rPr>
        <w:t xml:space="preserve"> </w:t>
      </w:r>
      <w:r w:rsidR="00234A41" w:rsidRPr="004B7DEA">
        <w:rPr>
          <w:rFonts w:ascii="Arial" w:hAnsi="Arial" w:cs="Arial"/>
          <w:b/>
          <w:i/>
          <w:color w:val="000000" w:themeColor="text1"/>
          <w:sz w:val="22"/>
          <w:szCs w:val="22"/>
        </w:rPr>
        <w:t>Elaboración</w:t>
      </w:r>
      <w:r w:rsidR="00D3206F" w:rsidRPr="004B7DEA">
        <w:rPr>
          <w:rFonts w:ascii="Arial" w:hAnsi="Arial" w:cs="Arial"/>
          <w:b/>
          <w:i/>
          <w:color w:val="000000" w:themeColor="text1"/>
          <w:sz w:val="22"/>
          <w:szCs w:val="22"/>
        </w:rPr>
        <w:t xml:space="preserve"> de</w:t>
      </w:r>
      <w:r w:rsidR="002C4D74" w:rsidRPr="004B7DEA">
        <w:rPr>
          <w:rFonts w:ascii="Arial" w:hAnsi="Arial" w:cs="Arial"/>
          <w:b/>
          <w:i/>
          <w:color w:val="000000" w:themeColor="text1"/>
          <w:sz w:val="22"/>
          <w:szCs w:val="22"/>
        </w:rPr>
        <w:t>l</w:t>
      </w:r>
      <w:r w:rsidR="00D3206F" w:rsidRPr="004B7DEA">
        <w:rPr>
          <w:rFonts w:ascii="Arial" w:hAnsi="Arial" w:cs="Arial"/>
          <w:b/>
          <w:i/>
          <w:color w:val="000000" w:themeColor="text1"/>
          <w:sz w:val="22"/>
          <w:szCs w:val="22"/>
        </w:rPr>
        <w:t xml:space="preserve"> acto administrativo definitivo</w:t>
      </w:r>
      <w:r w:rsidR="001D29C9" w:rsidRPr="004B7DEA">
        <w:rPr>
          <w:rFonts w:ascii="Arial" w:hAnsi="Arial" w:cs="Arial"/>
          <w:b/>
          <w:i/>
          <w:color w:val="000000" w:themeColor="text1"/>
          <w:sz w:val="22"/>
          <w:szCs w:val="22"/>
        </w:rPr>
        <w:t xml:space="preserve"> para </w:t>
      </w:r>
      <w:r w:rsidR="00614B61" w:rsidRPr="004B7DEA">
        <w:rPr>
          <w:rFonts w:ascii="Arial" w:hAnsi="Arial" w:cs="Arial"/>
          <w:b/>
          <w:i/>
          <w:color w:val="000000" w:themeColor="text1"/>
          <w:sz w:val="22"/>
          <w:szCs w:val="22"/>
        </w:rPr>
        <w:t xml:space="preserve">resolver </w:t>
      </w:r>
      <w:r w:rsidR="001D29C9" w:rsidRPr="004B7DEA">
        <w:rPr>
          <w:rFonts w:ascii="Arial" w:hAnsi="Arial" w:cs="Arial"/>
          <w:b/>
          <w:i/>
          <w:color w:val="000000" w:themeColor="text1"/>
          <w:sz w:val="22"/>
          <w:szCs w:val="22"/>
        </w:rPr>
        <w:t>las solicitu</w:t>
      </w:r>
      <w:r w:rsidR="005F19C9" w:rsidRPr="004B7DEA">
        <w:rPr>
          <w:rFonts w:ascii="Arial" w:hAnsi="Arial" w:cs="Arial"/>
          <w:b/>
          <w:i/>
          <w:color w:val="000000" w:themeColor="text1"/>
          <w:sz w:val="22"/>
          <w:szCs w:val="22"/>
        </w:rPr>
        <w:t>des de reconocimiento pensional e</w:t>
      </w:r>
      <w:r w:rsidR="001D29C9" w:rsidRPr="004B7DEA">
        <w:rPr>
          <w:rFonts w:ascii="Arial" w:hAnsi="Arial" w:cs="Arial"/>
          <w:b/>
          <w:i/>
          <w:color w:val="000000" w:themeColor="text1"/>
          <w:sz w:val="22"/>
          <w:szCs w:val="22"/>
        </w:rPr>
        <w:t xml:space="preserve"> </w:t>
      </w:r>
      <w:r w:rsidR="001D29C9" w:rsidRPr="004B7DEA">
        <w:rPr>
          <w:rFonts w:ascii="Arial" w:hAnsi="Arial" w:cs="Arial"/>
          <w:b/>
          <w:i/>
          <w:color w:val="000000" w:themeColor="text1"/>
          <w:sz w:val="22"/>
          <w:szCs w:val="22"/>
          <w:lang w:val="es-CO"/>
        </w:rPr>
        <w:t>indemni</w:t>
      </w:r>
      <w:r w:rsidR="005F19C9" w:rsidRPr="004B7DEA">
        <w:rPr>
          <w:rFonts w:ascii="Arial" w:hAnsi="Arial" w:cs="Arial"/>
          <w:b/>
          <w:i/>
          <w:color w:val="000000" w:themeColor="text1"/>
          <w:sz w:val="22"/>
          <w:szCs w:val="22"/>
          <w:lang w:val="es-CO"/>
        </w:rPr>
        <w:t>zaciones sustitutivas</w:t>
      </w:r>
      <w:r w:rsidR="00D3206F" w:rsidRPr="004B7DEA">
        <w:rPr>
          <w:rFonts w:ascii="Arial" w:hAnsi="Arial" w:cs="Arial"/>
          <w:b/>
          <w:i/>
          <w:color w:val="000000" w:themeColor="text1"/>
          <w:sz w:val="22"/>
          <w:szCs w:val="22"/>
        </w:rPr>
        <w:t xml:space="preserve">. </w:t>
      </w:r>
      <w:r w:rsidR="00D3206F" w:rsidRPr="004B7DEA">
        <w:rPr>
          <w:rFonts w:ascii="Arial" w:hAnsi="Arial" w:cs="Arial"/>
          <w:color w:val="000000" w:themeColor="text1"/>
          <w:sz w:val="22"/>
          <w:szCs w:val="22"/>
          <w:lang w:val="es-CO"/>
        </w:rPr>
        <w:t>La entidad territorial certificada en educación, dentro de</w:t>
      </w:r>
      <w:r w:rsidR="00091471" w:rsidRPr="004B7DEA">
        <w:rPr>
          <w:rFonts w:ascii="Arial" w:hAnsi="Arial" w:cs="Arial"/>
          <w:color w:val="000000" w:themeColor="text1"/>
          <w:sz w:val="22"/>
          <w:szCs w:val="22"/>
          <w:lang w:val="es-CO"/>
        </w:rPr>
        <w:t xml:space="preserve"> los dos</w:t>
      </w:r>
      <w:r w:rsidR="007B70BF" w:rsidRPr="004B7DEA">
        <w:rPr>
          <w:rFonts w:ascii="Arial" w:hAnsi="Arial" w:cs="Arial"/>
          <w:color w:val="000000" w:themeColor="text1"/>
          <w:sz w:val="22"/>
          <w:szCs w:val="22"/>
          <w:lang w:val="es-CO"/>
        </w:rPr>
        <w:t xml:space="preserve"> </w:t>
      </w:r>
      <w:r w:rsidR="009411E6" w:rsidRPr="004B7DEA">
        <w:rPr>
          <w:rFonts w:ascii="Arial" w:hAnsi="Arial" w:cs="Arial"/>
          <w:color w:val="000000" w:themeColor="text1"/>
          <w:sz w:val="22"/>
          <w:szCs w:val="22"/>
          <w:lang w:val="es-CO"/>
        </w:rPr>
        <w:t xml:space="preserve">(2) </w:t>
      </w:r>
      <w:r w:rsidR="007B70BF" w:rsidRPr="004B7DEA">
        <w:rPr>
          <w:rFonts w:ascii="Arial" w:hAnsi="Arial" w:cs="Arial"/>
          <w:color w:val="000000" w:themeColor="text1"/>
          <w:sz w:val="22"/>
          <w:szCs w:val="22"/>
          <w:lang w:val="es-CO"/>
        </w:rPr>
        <w:t>mes</w:t>
      </w:r>
      <w:r w:rsidR="00091471" w:rsidRPr="004B7DEA">
        <w:rPr>
          <w:rFonts w:ascii="Arial" w:hAnsi="Arial" w:cs="Arial"/>
          <w:color w:val="000000" w:themeColor="text1"/>
          <w:sz w:val="22"/>
          <w:szCs w:val="22"/>
          <w:lang w:val="es-CO"/>
        </w:rPr>
        <w:t>es</w:t>
      </w:r>
      <w:r w:rsidR="007B70BF" w:rsidRPr="004B7DEA">
        <w:rPr>
          <w:rFonts w:ascii="Arial" w:hAnsi="Arial" w:cs="Arial"/>
          <w:color w:val="000000" w:themeColor="text1"/>
          <w:sz w:val="22"/>
          <w:szCs w:val="22"/>
          <w:lang w:val="es-CO"/>
        </w:rPr>
        <w:t xml:space="preserve"> siguiente</w:t>
      </w:r>
      <w:r w:rsidR="00091471" w:rsidRPr="004B7DEA">
        <w:rPr>
          <w:rFonts w:ascii="Arial" w:hAnsi="Arial" w:cs="Arial"/>
          <w:color w:val="000000" w:themeColor="text1"/>
          <w:sz w:val="22"/>
          <w:szCs w:val="22"/>
          <w:lang w:val="es-CO"/>
        </w:rPr>
        <w:t>s</w:t>
      </w:r>
      <w:r w:rsidR="00D3206F" w:rsidRPr="004B7DEA">
        <w:rPr>
          <w:rFonts w:ascii="Arial" w:hAnsi="Arial" w:cs="Arial"/>
          <w:color w:val="000000" w:themeColor="text1"/>
          <w:sz w:val="22"/>
          <w:szCs w:val="22"/>
          <w:lang w:val="es-CO"/>
        </w:rPr>
        <w:t xml:space="preserve"> del recibido </w:t>
      </w:r>
      <w:r w:rsidR="007B70BF" w:rsidRPr="004B7DEA">
        <w:rPr>
          <w:rFonts w:ascii="Arial" w:hAnsi="Arial" w:cs="Arial"/>
          <w:color w:val="000000" w:themeColor="text1"/>
          <w:sz w:val="22"/>
          <w:szCs w:val="22"/>
          <w:lang w:val="es-CO"/>
        </w:rPr>
        <w:t>del documento</w:t>
      </w:r>
      <w:r w:rsidR="00FC5273" w:rsidRPr="004B7DEA">
        <w:rPr>
          <w:rFonts w:ascii="Arial" w:hAnsi="Arial" w:cs="Arial"/>
          <w:color w:val="000000" w:themeColor="text1"/>
          <w:sz w:val="22"/>
          <w:szCs w:val="22"/>
          <w:lang w:val="es-CO"/>
        </w:rPr>
        <w:t xml:space="preserve"> realizado por la fiduciaria administradora</w:t>
      </w:r>
      <w:r w:rsidR="007B70BF" w:rsidRPr="004B7DEA">
        <w:rPr>
          <w:rFonts w:ascii="Arial" w:hAnsi="Arial" w:cs="Arial"/>
          <w:color w:val="000000" w:themeColor="text1"/>
          <w:sz w:val="22"/>
          <w:szCs w:val="22"/>
          <w:lang w:val="es-CO"/>
        </w:rPr>
        <w:t xml:space="preserve"> que contiene la aprobación o la desaprobación del proyecto de </w:t>
      </w:r>
      <w:r w:rsidR="00195870" w:rsidRPr="004B7DEA">
        <w:rPr>
          <w:rFonts w:ascii="Arial" w:hAnsi="Arial" w:cs="Arial"/>
          <w:color w:val="000000" w:themeColor="text1"/>
          <w:sz w:val="22"/>
          <w:szCs w:val="22"/>
          <w:lang w:val="es-CO"/>
        </w:rPr>
        <w:t>resolución</w:t>
      </w:r>
      <w:r w:rsidR="00D3206F" w:rsidRPr="004B7DEA">
        <w:rPr>
          <w:rFonts w:ascii="Arial" w:hAnsi="Arial" w:cs="Arial"/>
          <w:color w:val="000000" w:themeColor="text1"/>
          <w:sz w:val="22"/>
          <w:szCs w:val="22"/>
          <w:lang w:val="es-CO"/>
        </w:rPr>
        <w:t xml:space="preserve">, debe expedir el acto administrativo definitivo que </w:t>
      </w:r>
      <w:r w:rsidR="00B56D20" w:rsidRPr="004B7DEA">
        <w:rPr>
          <w:rFonts w:ascii="Arial" w:hAnsi="Arial" w:cs="Arial"/>
          <w:color w:val="000000" w:themeColor="text1"/>
          <w:sz w:val="22"/>
          <w:szCs w:val="22"/>
          <w:lang w:val="es-CO"/>
        </w:rPr>
        <w:t>resuelva la solicitud pensional o</w:t>
      </w:r>
      <w:r w:rsidR="00102944" w:rsidRPr="004B7DEA">
        <w:rPr>
          <w:rFonts w:ascii="Arial" w:hAnsi="Arial" w:cs="Arial"/>
          <w:color w:val="000000" w:themeColor="text1"/>
          <w:sz w:val="22"/>
          <w:szCs w:val="22"/>
          <w:lang w:val="es-CO"/>
        </w:rPr>
        <w:t xml:space="preserve"> de</w:t>
      </w:r>
      <w:r w:rsidR="00FC5273" w:rsidRPr="004B7DEA">
        <w:rPr>
          <w:rFonts w:ascii="Arial" w:hAnsi="Arial" w:cs="Arial"/>
          <w:color w:val="000000" w:themeColor="text1"/>
          <w:sz w:val="22"/>
          <w:szCs w:val="22"/>
          <w:lang w:val="es-CO"/>
        </w:rPr>
        <w:t xml:space="preserve"> </w:t>
      </w:r>
      <w:r w:rsidR="00D3206F" w:rsidRPr="004B7DEA">
        <w:rPr>
          <w:rFonts w:ascii="Arial" w:hAnsi="Arial" w:cs="Arial"/>
          <w:color w:val="000000" w:themeColor="text1"/>
          <w:sz w:val="22"/>
          <w:szCs w:val="22"/>
          <w:lang w:val="es-CO"/>
        </w:rPr>
        <w:t>indemnizac</w:t>
      </w:r>
      <w:r w:rsidR="004B7DEA">
        <w:rPr>
          <w:rFonts w:ascii="Arial" w:hAnsi="Arial" w:cs="Arial"/>
          <w:color w:val="000000" w:themeColor="text1"/>
          <w:sz w:val="22"/>
          <w:szCs w:val="22"/>
          <w:lang w:val="es-CO"/>
        </w:rPr>
        <w:t>ión sustitutiva</w:t>
      </w:r>
      <w:r w:rsidR="005F19C9" w:rsidRPr="004B7DEA">
        <w:rPr>
          <w:rFonts w:ascii="Arial" w:hAnsi="Arial" w:cs="Arial"/>
          <w:color w:val="000000" w:themeColor="text1"/>
          <w:sz w:val="22"/>
          <w:szCs w:val="22"/>
          <w:lang w:val="es-CO"/>
        </w:rPr>
        <w:t xml:space="preserve"> </w:t>
      </w:r>
      <w:r w:rsidR="00D3206F" w:rsidRPr="004B7DEA">
        <w:rPr>
          <w:rFonts w:ascii="Arial" w:hAnsi="Arial" w:cs="Arial"/>
          <w:color w:val="000000" w:themeColor="text1"/>
          <w:sz w:val="22"/>
          <w:szCs w:val="22"/>
          <w:lang w:val="es-CO"/>
        </w:rPr>
        <w:t xml:space="preserve">a cargo del </w:t>
      </w:r>
      <w:r w:rsidR="00102944" w:rsidRPr="004B7DEA">
        <w:rPr>
          <w:rFonts w:ascii="Arial" w:hAnsi="Arial" w:cs="Arial"/>
          <w:color w:val="000000" w:themeColor="text1"/>
          <w:sz w:val="22"/>
          <w:szCs w:val="22"/>
          <w:lang w:val="es-CO"/>
        </w:rPr>
        <w:t>F</w:t>
      </w:r>
      <w:r w:rsidR="00D3206F" w:rsidRPr="004B7DEA">
        <w:rPr>
          <w:rFonts w:ascii="Arial" w:hAnsi="Arial" w:cs="Arial"/>
          <w:color w:val="000000" w:themeColor="text1"/>
          <w:sz w:val="22"/>
          <w:szCs w:val="22"/>
          <w:lang w:val="es-CO"/>
        </w:rPr>
        <w:t>ondo</w:t>
      </w:r>
      <w:r w:rsidR="00102944" w:rsidRPr="004B7DEA">
        <w:rPr>
          <w:rFonts w:ascii="Arial" w:hAnsi="Arial" w:cs="Arial"/>
          <w:color w:val="000000" w:themeColor="text1"/>
          <w:sz w:val="22"/>
          <w:szCs w:val="22"/>
          <w:lang w:val="es-CO"/>
        </w:rPr>
        <w:t xml:space="preserve"> Nacional de Prestaciones Sociales del Magisterio</w:t>
      </w:r>
      <w:r w:rsidR="00D3206F" w:rsidRPr="004B7DEA">
        <w:rPr>
          <w:rFonts w:ascii="Arial" w:hAnsi="Arial" w:cs="Arial"/>
          <w:color w:val="000000" w:themeColor="text1"/>
          <w:sz w:val="22"/>
          <w:szCs w:val="22"/>
          <w:lang w:val="es-CO"/>
        </w:rPr>
        <w:t xml:space="preserve">. </w:t>
      </w:r>
    </w:p>
    <w:p w14:paraId="1CF0349B" w14:textId="77777777" w:rsidR="00AF42A0" w:rsidRPr="00317304" w:rsidRDefault="00AF42A0" w:rsidP="00AF42A0">
      <w:pPr>
        <w:tabs>
          <w:tab w:val="left" w:pos="34"/>
        </w:tabs>
        <w:autoSpaceDE w:val="0"/>
        <w:autoSpaceDN w:val="0"/>
        <w:ind w:right="29"/>
        <w:jc w:val="both"/>
        <w:rPr>
          <w:rFonts w:ascii="Arial" w:hAnsi="Arial" w:cs="Arial"/>
          <w:sz w:val="22"/>
          <w:szCs w:val="22"/>
          <w:lang w:val="es-CO"/>
        </w:rPr>
      </w:pPr>
    </w:p>
    <w:p w14:paraId="461EE38B" w14:textId="77777777" w:rsidR="00AF42A0" w:rsidRPr="00317304" w:rsidRDefault="00AF42A0" w:rsidP="00AF42A0">
      <w:pPr>
        <w:tabs>
          <w:tab w:val="left" w:pos="34"/>
        </w:tabs>
        <w:autoSpaceDE w:val="0"/>
        <w:autoSpaceDN w:val="0"/>
        <w:ind w:right="29"/>
        <w:jc w:val="both"/>
        <w:rPr>
          <w:rFonts w:ascii="Arial" w:hAnsi="Arial" w:cs="Arial"/>
          <w:sz w:val="22"/>
          <w:szCs w:val="22"/>
          <w:lang w:val="es-CO"/>
        </w:rPr>
      </w:pPr>
      <w:r w:rsidRPr="00AF42A0">
        <w:rPr>
          <w:rFonts w:ascii="Arial" w:hAnsi="Arial" w:cs="Arial"/>
          <w:sz w:val="22"/>
          <w:szCs w:val="22"/>
          <w:lang w:val="es-CO"/>
        </w:rPr>
        <w:t>La entidad territorial certificada en educación debe cargar en la plataforma empleada para la digitalización el acto administrativo.</w:t>
      </w:r>
      <w:r w:rsidRPr="00317304">
        <w:rPr>
          <w:rFonts w:ascii="Arial" w:hAnsi="Arial" w:cs="Arial"/>
          <w:sz w:val="22"/>
          <w:szCs w:val="22"/>
          <w:lang w:val="es-CO"/>
        </w:rPr>
        <w:t xml:space="preserve"> </w:t>
      </w:r>
    </w:p>
    <w:p w14:paraId="3D669776" w14:textId="77777777" w:rsidR="005A2C6C" w:rsidRPr="004B7DEA" w:rsidRDefault="005A2C6C" w:rsidP="001D29C9">
      <w:pPr>
        <w:tabs>
          <w:tab w:val="left" w:pos="34"/>
        </w:tabs>
        <w:autoSpaceDE w:val="0"/>
        <w:autoSpaceDN w:val="0"/>
        <w:ind w:right="29"/>
        <w:jc w:val="both"/>
        <w:rPr>
          <w:rFonts w:ascii="Arial" w:hAnsi="Arial" w:cs="Arial"/>
          <w:color w:val="000000" w:themeColor="text1"/>
          <w:sz w:val="22"/>
          <w:szCs w:val="22"/>
          <w:lang w:val="es-CO"/>
        </w:rPr>
      </w:pPr>
    </w:p>
    <w:p w14:paraId="6A12FA78" w14:textId="368AE6B4" w:rsidR="001D29C9" w:rsidRPr="004B7DEA" w:rsidRDefault="00EA5797" w:rsidP="001D29C9">
      <w:pPr>
        <w:tabs>
          <w:tab w:val="left" w:pos="34"/>
        </w:tabs>
        <w:autoSpaceDE w:val="0"/>
        <w:autoSpaceDN w:val="0"/>
        <w:ind w:right="29"/>
        <w:jc w:val="both"/>
        <w:rPr>
          <w:rFonts w:ascii="Arial" w:hAnsi="Arial" w:cs="Arial"/>
          <w:color w:val="000000" w:themeColor="text1"/>
          <w:sz w:val="22"/>
          <w:szCs w:val="22"/>
          <w:lang w:val="es-CO"/>
        </w:rPr>
      </w:pPr>
      <w:r w:rsidRPr="004B7DEA">
        <w:rPr>
          <w:rFonts w:ascii="Arial" w:hAnsi="Arial" w:cs="Arial"/>
          <w:color w:val="000000" w:themeColor="text1"/>
          <w:sz w:val="22"/>
          <w:szCs w:val="22"/>
          <w:lang w:val="es-CO"/>
        </w:rPr>
        <w:t>Dentro del mismo término reseñado de dos meses, l</w:t>
      </w:r>
      <w:r w:rsidR="005A2C6C" w:rsidRPr="004B7DEA">
        <w:rPr>
          <w:rFonts w:ascii="Arial" w:hAnsi="Arial" w:cs="Arial"/>
          <w:color w:val="000000" w:themeColor="text1"/>
          <w:sz w:val="22"/>
          <w:szCs w:val="22"/>
          <w:lang w:val="es-CO"/>
        </w:rPr>
        <w:t>a entid</w:t>
      </w:r>
      <w:r w:rsidR="001D29C9" w:rsidRPr="004B7DEA">
        <w:rPr>
          <w:rFonts w:ascii="Arial" w:hAnsi="Arial" w:cs="Arial"/>
          <w:color w:val="000000" w:themeColor="text1"/>
          <w:sz w:val="22"/>
          <w:szCs w:val="22"/>
          <w:lang w:val="es-CO"/>
        </w:rPr>
        <w:t>ad territori</w:t>
      </w:r>
      <w:r w:rsidR="005A2C6C" w:rsidRPr="004B7DEA">
        <w:rPr>
          <w:rFonts w:ascii="Arial" w:hAnsi="Arial" w:cs="Arial"/>
          <w:color w:val="000000" w:themeColor="text1"/>
          <w:sz w:val="22"/>
          <w:szCs w:val="22"/>
          <w:lang w:val="es-CO"/>
        </w:rPr>
        <w:t>a</w:t>
      </w:r>
      <w:r w:rsidR="001D29C9" w:rsidRPr="004B7DEA">
        <w:rPr>
          <w:rFonts w:ascii="Arial" w:hAnsi="Arial" w:cs="Arial"/>
          <w:color w:val="000000" w:themeColor="text1"/>
          <w:sz w:val="22"/>
          <w:szCs w:val="22"/>
          <w:lang w:val="es-CO"/>
        </w:rPr>
        <w:t xml:space="preserve">l certificada </w:t>
      </w:r>
      <w:r w:rsidR="005A2C6C" w:rsidRPr="004B7DEA">
        <w:rPr>
          <w:rFonts w:ascii="Arial" w:hAnsi="Arial" w:cs="Arial"/>
          <w:color w:val="000000" w:themeColor="text1"/>
          <w:sz w:val="22"/>
          <w:szCs w:val="22"/>
          <w:lang w:val="es-CO"/>
        </w:rPr>
        <w:t>en edu</w:t>
      </w:r>
      <w:r w:rsidR="008473E2" w:rsidRPr="004B7DEA">
        <w:rPr>
          <w:rFonts w:ascii="Arial" w:hAnsi="Arial" w:cs="Arial"/>
          <w:color w:val="000000" w:themeColor="text1"/>
          <w:sz w:val="22"/>
          <w:szCs w:val="22"/>
          <w:lang w:val="es-CO"/>
        </w:rPr>
        <w:t>c</w:t>
      </w:r>
      <w:r w:rsidR="005A2C6C" w:rsidRPr="004B7DEA">
        <w:rPr>
          <w:rFonts w:ascii="Arial" w:hAnsi="Arial" w:cs="Arial"/>
          <w:color w:val="000000" w:themeColor="text1"/>
          <w:sz w:val="22"/>
          <w:szCs w:val="22"/>
          <w:lang w:val="es-CO"/>
        </w:rPr>
        <w:t>ación</w:t>
      </w:r>
      <w:r w:rsidR="008473E2" w:rsidRPr="004B7DEA">
        <w:rPr>
          <w:rFonts w:ascii="Arial" w:hAnsi="Arial" w:cs="Arial"/>
          <w:color w:val="000000" w:themeColor="text1"/>
          <w:sz w:val="22"/>
          <w:szCs w:val="22"/>
          <w:lang w:val="es-CO"/>
        </w:rPr>
        <w:t xml:space="preserve">, podrá </w:t>
      </w:r>
      <w:r w:rsidR="00C02614" w:rsidRPr="004B7DEA">
        <w:rPr>
          <w:rFonts w:ascii="Arial" w:hAnsi="Arial" w:cs="Arial"/>
          <w:color w:val="000000" w:themeColor="text1"/>
          <w:sz w:val="22"/>
          <w:szCs w:val="22"/>
          <w:lang w:val="es-CO"/>
        </w:rPr>
        <w:t>señalar sus</w:t>
      </w:r>
      <w:r w:rsidR="001D29C9" w:rsidRPr="004B7DEA">
        <w:rPr>
          <w:rFonts w:ascii="Arial" w:hAnsi="Arial" w:cs="Arial"/>
          <w:color w:val="000000" w:themeColor="text1"/>
          <w:sz w:val="22"/>
          <w:szCs w:val="22"/>
          <w:lang w:val="es-CO"/>
        </w:rPr>
        <w:t xml:space="preserve"> objeciones fren</w:t>
      </w:r>
      <w:r w:rsidR="008473E2" w:rsidRPr="004B7DEA">
        <w:rPr>
          <w:rFonts w:ascii="Arial" w:hAnsi="Arial" w:cs="Arial"/>
          <w:color w:val="000000" w:themeColor="text1"/>
          <w:sz w:val="22"/>
          <w:szCs w:val="22"/>
          <w:lang w:val="es-CO"/>
        </w:rPr>
        <w:t xml:space="preserve">te al resultado de la revisión </w:t>
      </w:r>
      <w:r w:rsidR="001D29C9" w:rsidRPr="004B7DEA">
        <w:rPr>
          <w:rFonts w:ascii="Arial" w:hAnsi="Arial" w:cs="Arial"/>
          <w:color w:val="000000" w:themeColor="text1"/>
          <w:sz w:val="22"/>
          <w:szCs w:val="22"/>
          <w:lang w:val="es-CO"/>
        </w:rPr>
        <w:t xml:space="preserve">de que habla el </w:t>
      </w:r>
      <w:r w:rsidR="008473E2" w:rsidRPr="004B7DEA">
        <w:rPr>
          <w:rFonts w:ascii="Arial" w:hAnsi="Arial" w:cs="Arial"/>
          <w:color w:val="000000" w:themeColor="text1"/>
          <w:sz w:val="22"/>
          <w:szCs w:val="22"/>
          <w:lang w:val="es-CO"/>
        </w:rPr>
        <w:t>artículo anterior</w:t>
      </w:r>
      <w:r w:rsidR="001D29C9" w:rsidRPr="004B7DEA">
        <w:rPr>
          <w:rFonts w:ascii="Arial" w:hAnsi="Arial" w:cs="Arial"/>
          <w:color w:val="000000" w:themeColor="text1"/>
          <w:sz w:val="22"/>
          <w:szCs w:val="22"/>
          <w:lang w:val="es-CO"/>
        </w:rPr>
        <w:t>,</w:t>
      </w:r>
      <w:r w:rsidR="008473E2" w:rsidRPr="004B7DEA">
        <w:rPr>
          <w:rFonts w:ascii="Arial" w:hAnsi="Arial" w:cs="Arial"/>
          <w:color w:val="000000" w:themeColor="text1"/>
          <w:sz w:val="22"/>
          <w:szCs w:val="22"/>
          <w:lang w:val="es-CO"/>
        </w:rPr>
        <w:t xml:space="preserve"> para lo cual debe presentar a la fid</w:t>
      </w:r>
      <w:r w:rsidR="00C02614" w:rsidRPr="004B7DEA">
        <w:rPr>
          <w:rFonts w:ascii="Arial" w:hAnsi="Arial" w:cs="Arial"/>
          <w:color w:val="000000" w:themeColor="text1"/>
          <w:sz w:val="22"/>
          <w:szCs w:val="22"/>
          <w:lang w:val="es-CO"/>
        </w:rPr>
        <w:t>uciaria administradora</w:t>
      </w:r>
      <w:r w:rsidR="008473E2" w:rsidRPr="004B7DEA">
        <w:rPr>
          <w:rFonts w:ascii="Arial" w:hAnsi="Arial" w:cs="Arial"/>
          <w:color w:val="000000" w:themeColor="text1"/>
          <w:sz w:val="22"/>
          <w:szCs w:val="22"/>
          <w:lang w:val="es-CO"/>
        </w:rPr>
        <w:t xml:space="preserve"> del Fondo Nacional de Prestaciones Sociales del Magisterio</w:t>
      </w:r>
      <w:r w:rsidR="00614B61" w:rsidRPr="004B7DEA">
        <w:rPr>
          <w:rFonts w:ascii="Arial" w:hAnsi="Arial" w:cs="Arial"/>
          <w:color w:val="000000" w:themeColor="text1"/>
          <w:sz w:val="22"/>
          <w:szCs w:val="22"/>
          <w:lang w:val="es-CO"/>
        </w:rPr>
        <w:t>,</w:t>
      </w:r>
      <w:r w:rsidR="008473E2" w:rsidRPr="004B7DEA">
        <w:rPr>
          <w:rFonts w:ascii="Arial" w:hAnsi="Arial" w:cs="Arial"/>
          <w:color w:val="000000" w:themeColor="text1"/>
          <w:sz w:val="22"/>
          <w:szCs w:val="22"/>
          <w:lang w:val="es-CO"/>
        </w:rPr>
        <w:t xml:space="preserve"> </w:t>
      </w:r>
      <w:r w:rsidR="00091471" w:rsidRPr="004B7DEA">
        <w:rPr>
          <w:rFonts w:ascii="Arial" w:hAnsi="Arial" w:cs="Arial"/>
          <w:color w:val="000000" w:themeColor="text1"/>
          <w:sz w:val="22"/>
          <w:szCs w:val="22"/>
          <w:lang w:val="es-CO"/>
        </w:rPr>
        <w:t xml:space="preserve">las razones </w:t>
      </w:r>
      <w:r w:rsidR="008473E2" w:rsidRPr="004B7DEA">
        <w:rPr>
          <w:rFonts w:ascii="Arial" w:hAnsi="Arial" w:cs="Arial"/>
          <w:color w:val="000000" w:themeColor="text1"/>
          <w:sz w:val="22"/>
          <w:szCs w:val="22"/>
          <w:lang w:val="es-CO"/>
        </w:rPr>
        <w:t>de inconformidad frente a la revisión del</w:t>
      </w:r>
      <w:r w:rsidR="002F1AB8">
        <w:rPr>
          <w:rFonts w:ascii="Arial" w:hAnsi="Arial" w:cs="Arial"/>
          <w:color w:val="000000" w:themeColor="text1"/>
          <w:sz w:val="22"/>
          <w:szCs w:val="22"/>
          <w:lang w:val="es-CO"/>
        </w:rPr>
        <w:t xml:space="preserve"> proyecto de resolución</w:t>
      </w:r>
      <w:r w:rsidRPr="004B7DEA">
        <w:rPr>
          <w:rFonts w:ascii="Arial" w:hAnsi="Arial" w:cs="Arial"/>
          <w:color w:val="000000" w:themeColor="text1"/>
          <w:sz w:val="22"/>
          <w:szCs w:val="22"/>
          <w:lang w:val="es-CO"/>
        </w:rPr>
        <w:t>,</w:t>
      </w:r>
      <w:r w:rsidR="008473E2" w:rsidRPr="004B7DEA">
        <w:rPr>
          <w:rFonts w:ascii="Arial" w:hAnsi="Arial" w:cs="Arial"/>
          <w:color w:val="000000" w:themeColor="text1"/>
          <w:sz w:val="22"/>
          <w:szCs w:val="22"/>
          <w:lang w:val="es-CO"/>
        </w:rPr>
        <w:t xml:space="preserve"> dentro de los </w:t>
      </w:r>
      <w:r w:rsidR="00375707" w:rsidRPr="004B7DEA">
        <w:rPr>
          <w:rFonts w:ascii="Arial" w:hAnsi="Arial" w:cs="Arial"/>
          <w:color w:val="000000" w:themeColor="text1"/>
          <w:sz w:val="22"/>
          <w:szCs w:val="22"/>
          <w:lang w:val="es-CO"/>
        </w:rPr>
        <w:t>veinte (</w:t>
      </w:r>
      <w:r w:rsidR="008473E2" w:rsidRPr="004B7DEA">
        <w:rPr>
          <w:rFonts w:ascii="Arial" w:hAnsi="Arial" w:cs="Arial"/>
          <w:color w:val="000000" w:themeColor="text1"/>
          <w:sz w:val="22"/>
          <w:szCs w:val="22"/>
          <w:lang w:val="es-CO"/>
        </w:rPr>
        <w:t>20</w:t>
      </w:r>
      <w:r w:rsidR="00375707" w:rsidRPr="004B7DEA">
        <w:rPr>
          <w:rFonts w:ascii="Arial" w:hAnsi="Arial" w:cs="Arial"/>
          <w:color w:val="000000" w:themeColor="text1"/>
          <w:sz w:val="22"/>
          <w:szCs w:val="22"/>
          <w:lang w:val="es-CO"/>
        </w:rPr>
        <w:t>)</w:t>
      </w:r>
      <w:r w:rsidR="008473E2" w:rsidRPr="004B7DEA">
        <w:rPr>
          <w:rFonts w:ascii="Arial" w:hAnsi="Arial" w:cs="Arial"/>
          <w:color w:val="000000" w:themeColor="text1"/>
          <w:sz w:val="22"/>
          <w:szCs w:val="22"/>
          <w:lang w:val="es-CO"/>
        </w:rPr>
        <w:t xml:space="preserve"> días cal</w:t>
      </w:r>
      <w:r w:rsidR="001D29C9" w:rsidRPr="004B7DEA">
        <w:rPr>
          <w:rFonts w:ascii="Arial" w:hAnsi="Arial" w:cs="Arial"/>
          <w:color w:val="000000" w:themeColor="text1"/>
          <w:sz w:val="22"/>
          <w:szCs w:val="22"/>
          <w:lang w:val="es-CO"/>
        </w:rPr>
        <w:t>endario</w:t>
      </w:r>
      <w:r w:rsidR="008473E2" w:rsidRPr="004B7DEA">
        <w:rPr>
          <w:rFonts w:ascii="Arial" w:hAnsi="Arial" w:cs="Arial"/>
          <w:color w:val="000000" w:themeColor="text1"/>
          <w:sz w:val="22"/>
          <w:szCs w:val="22"/>
          <w:lang w:val="es-CO"/>
        </w:rPr>
        <w:t xml:space="preserve">, </w:t>
      </w:r>
      <w:r w:rsidR="001D29C9" w:rsidRPr="004B7DEA">
        <w:rPr>
          <w:rFonts w:ascii="Arial" w:hAnsi="Arial" w:cs="Arial"/>
          <w:color w:val="000000" w:themeColor="text1"/>
          <w:sz w:val="22"/>
          <w:szCs w:val="22"/>
          <w:lang w:val="es-CO"/>
        </w:rPr>
        <w:t xml:space="preserve">contados </w:t>
      </w:r>
      <w:r w:rsidR="008473E2" w:rsidRPr="004B7DEA">
        <w:rPr>
          <w:rFonts w:ascii="Arial" w:hAnsi="Arial" w:cs="Arial"/>
          <w:color w:val="000000" w:themeColor="text1"/>
          <w:sz w:val="22"/>
          <w:szCs w:val="22"/>
          <w:lang w:val="es-CO"/>
        </w:rPr>
        <w:t>desde</w:t>
      </w:r>
      <w:r w:rsidR="00614B61" w:rsidRPr="004B7DEA">
        <w:rPr>
          <w:rFonts w:ascii="Arial" w:hAnsi="Arial" w:cs="Arial"/>
          <w:color w:val="000000" w:themeColor="text1"/>
          <w:sz w:val="22"/>
          <w:szCs w:val="22"/>
          <w:lang w:val="es-CO"/>
        </w:rPr>
        <w:t xml:space="preserve"> la recepción </w:t>
      </w:r>
      <w:r w:rsidR="008473E2" w:rsidRPr="004B7DEA">
        <w:rPr>
          <w:rFonts w:ascii="Arial" w:hAnsi="Arial" w:cs="Arial"/>
          <w:color w:val="000000" w:themeColor="text1"/>
          <w:sz w:val="22"/>
          <w:szCs w:val="22"/>
          <w:lang w:val="es-CO"/>
        </w:rPr>
        <w:t>del documento que contiene la aprobación o la desaprobación del proyecto de acto administrativo.</w:t>
      </w:r>
    </w:p>
    <w:p w14:paraId="751FCACC" w14:textId="77777777" w:rsidR="001D29C9" w:rsidRPr="004B7DEA" w:rsidRDefault="001D29C9" w:rsidP="001D29C9">
      <w:pPr>
        <w:tabs>
          <w:tab w:val="left" w:pos="34"/>
        </w:tabs>
        <w:autoSpaceDE w:val="0"/>
        <w:autoSpaceDN w:val="0"/>
        <w:ind w:right="29"/>
        <w:jc w:val="both"/>
        <w:rPr>
          <w:rFonts w:ascii="Arial" w:hAnsi="Arial" w:cs="Arial"/>
          <w:color w:val="000000" w:themeColor="text1"/>
          <w:sz w:val="22"/>
          <w:szCs w:val="22"/>
          <w:lang w:val="es-CO"/>
        </w:rPr>
      </w:pPr>
    </w:p>
    <w:p w14:paraId="5FB3E1F4" w14:textId="77777777" w:rsidR="00312B7D" w:rsidRPr="002F1AB8" w:rsidRDefault="00091471" w:rsidP="00091471">
      <w:pPr>
        <w:tabs>
          <w:tab w:val="left" w:pos="34"/>
        </w:tabs>
        <w:autoSpaceDE w:val="0"/>
        <w:autoSpaceDN w:val="0"/>
        <w:ind w:right="29"/>
        <w:jc w:val="both"/>
        <w:rPr>
          <w:rFonts w:ascii="Arial" w:hAnsi="Arial" w:cs="Arial"/>
          <w:sz w:val="22"/>
          <w:szCs w:val="22"/>
          <w:lang w:val="es-CO"/>
        </w:rPr>
      </w:pPr>
      <w:r w:rsidRPr="002F1AB8">
        <w:rPr>
          <w:rFonts w:ascii="Arial" w:hAnsi="Arial" w:cs="Arial"/>
          <w:sz w:val="22"/>
          <w:szCs w:val="22"/>
          <w:lang w:val="es-CO"/>
        </w:rPr>
        <w:t>La fiduciaria a</w:t>
      </w:r>
      <w:r w:rsidR="001D29C9" w:rsidRPr="002F1AB8">
        <w:rPr>
          <w:rFonts w:ascii="Arial" w:hAnsi="Arial" w:cs="Arial"/>
          <w:sz w:val="22"/>
          <w:szCs w:val="22"/>
          <w:lang w:val="es-CO"/>
        </w:rPr>
        <w:t>dministradora del f</w:t>
      </w:r>
      <w:r w:rsidRPr="002F1AB8">
        <w:rPr>
          <w:rFonts w:ascii="Arial" w:hAnsi="Arial" w:cs="Arial"/>
          <w:sz w:val="22"/>
          <w:szCs w:val="22"/>
          <w:lang w:val="es-CO"/>
        </w:rPr>
        <w:t>ondo c</w:t>
      </w:r>
      <w:r w:rsidR="00EA5797" w:rsidRPr="002F1AB8">
        <w:rPr>
          <w:rFonts w:ascii="Arial" w:hAnsi="Arial" w:cs="Arial"/>
          <w:sz w:val="22"/>
          <w:szCs w:val="22"/>
          <w:lang w:val="es-CO"/>
        </w:rPr>
        <w:t>uenta</w:t>
      </w:r>
      <w:r w:rsidRPr="002F1AB8">
        <w:rPr>
          <w:rFonts w:ascii="Arial" w:hAnsi="Arial" w:cs="Arial"/>
          <w:sz w:val="22"/>
          <w:szCs w:val="22"/>
          <w:lang w:val="es-CO"/>
        </w:rPr>
        <w:t xml:space="preserve"> con </w:t>
      </w:r>
      <w:r w:rsidR="00375707" w:rsidRPr="002F1AB8">
        <w:rPr>
          <w:rFonts w:ascii="Arial" w:hAnsi="Arial" w:cs="Arial"/>
          <w:sz w:val="22"/>
          <w:szCs w:val="22"/>
          <w:lang w:val="es-CO"/>
        </w:rPr>
        <w:t>veinte (</w:t>
      </w:r>
      <w:r w:rsidRPr="002F1AB8">
        <w:rPr>
          <w:rFonts w:ascii="Arial" w:hAnsi="Arial" w:cs="Arial"/>
          <w:sz w:val="22"/>
          <w:szCs w:val="22"/>
          <w:lang w:val="es-CO"/>
        </w:rPr>
        <w:t>20</w:t>
      </w:r>
      <w:r w:rsidR="00375707" w:rsidRPr="002F1AB8">
        <w:rPr>
          <w:rFonts w:ascii="Arial" w:hAnsi="Arial" w:cs="Arial"/>
          <w:sz w:val="22"/>
          <w:szCs w:val="22"/>
          <w:lang w:val="es-CO"/>
        </w:rPr>
        <w:t>)</w:t>
      </w:r>
      <w:r w:rsidRPr="002F1AB8">
        <w:rPr>
          <w:rFonts w:ascii="Arial" w:hAnsi="Arial" w:cs="Arial"/>
          <w:sz w:val="22"/>
          <w:szCs w:val="22"/>
          <w:lang w:val="es-CO"/>
        </w:rPr>
        <w:t xml:space="preserve"> días calendario para resolver la objeción </w:t>
      </w:r>
      <w:r w:rsidR="001D29C9" w:rsidRPr="002F1AB8">
        <w:rPr>
          <w:rFonts w:ascii="Arial" w:hAnsi="Arial" w:cs="Arial"/>
          <w:sz w:val="22"/>
          <w:szCs w:val="22"/>
          <w:lang w:val="es-CO"/>
        </w:rPr>
        <w:t>p</w:t>
      </w:r>
      <w:r w:rsidRPr="002F1AB8">
        <w:rPr>
          <w:rFonts w:ascii="Arial" w:hAnsi="Arial" w:cs="Arial"/>
          <w:sz w:val="22"/>
          <w:szCs w:val="22"/>
          <w:lang w:val="es-CO"/>
        </w:rPr>
        <w:t>ro</w:t>
      </w:r>
      <w:r w:rsidR="001D29C9" w:rsidRPr="002F1AB8">
        <w:rPr>
          <w:rFonts w:ascii="Arial" w:hAnsi="Arial" w:cs="Arial"/>
          <w:sz w:val="22"/>
          <w:szCs w:val="22"/>
          <w:lang w:val="es-CO"/>
        </w:rPr>
        <w:t xml:space="preserve">puesta por </w:t>
      </w:r>
      <w:r w:rsidRPr="002F1AB8">
        <w:rPr>
          <w:rFonts w:ascii="Arial" w:hAnsi="Arial" w:cs="Arial"/>
          <w:sz w:val="22"/>
          <w:szCs w:val="22"/>
          <w:lang w:val="es-CO"/>
        </w:rPr>
        <w:t xml:space="preserve">la entidad territorial certificada en educación. </w:t>
      </w:r>
    </w:p>
    <w:p w14:paraId="12F03292" w14:textId="77777777" w:rsidR="00312B7D" w:rsidRPr="002F1AB8" w:rsidRDefault="00312B7D" w:rsidP="00091471">
      <w:pPr>
        <w:tabs>
          <w:tab w:val="left" w:pos="34"/>
        </w:tabs>
        <w:autoSpaceDE w:val="0"/>
        <w:autoSpaceDN w:val="0"/>
        <w:ind w:right="29"/>
        <w:jc w:val="both"/>
        <w:rPr>
          <w:rFonts w:ascii="Arial" w:hAnsi="Arial" w:cs="Arial"/>
          <w:sz w:val="22"/>
          <w:szCs w:val="22"/>
          <w:lang w:val="es-CO"/>
        </w:rPr>
      </w:pPr>
    </w:p>
    <w:p w14:paraId="1E039345" w14:textId="7C342F2B" w:rsidR="00312B7D" w:rsidRPr="002F1AB8" w:rsidRDefault="001D29C9" w:rsidP="00091471">
      <w:pPr>
        <w:tabs>
          <w:tab w:val="left" w:pos="34"/>
        </w:tabs>
        <w:autoSpaceDE w:val="0"/>
        <w:autoSpaceDN w:val="0"/>
        <w:ind w:right="29"/>
        <w:jc w:val="both"/>
        <w:rPr>
          <w:rFonts w:ascii="Arial" w:hAnsi="Arial" w:cs="Arial"/>
          <w:sz w:val="22"/>
          <w:szCs w:val="22"/>
        </w:rPr>
      </w:pPr>
      <w:r w:rsidRPr="002F1AB8">
        <w:rPr>
          <w:rFonts w:ascii="Arial" w:hAnsi="Arial" w:cs="Arial"/>
          <w:sz w:val="22"/>
          <w:szCs w:val="22"/>
          <w:lang w:val="es-CO"/>
        </w:rPr>
        <w:t>La entidad territori</w:t>
      </w:r>
      <w:r w:rsidR="00091471" w:rsidRPr="002F1AB8">
        <w:rPr>
          <w:rFonts w:ascii="Arial" w:hAnsi="Arial" w:cs="Arial"/>
          <w:sz w:val="22"/>
          <w:szCs w:val="22"/>
          <w:lang w:val="es-CO"/>
        </w:rPr>
        <w:t>a</w:t>
      </w:r>
      <w:r w:rsidRPr="002F1AB8">
        <w:rPr>
          <w:rFonts w:ascii="Arial" w:hAnsi="Arial" w:cs="Arial"/>
          <w:sz w:val="22"/>
          <w:szCs w:val="22"/>
          <w:lang w:val="es-CO"/>
        </w:rPr>
        <w:t xml:space="preserve">l </w:t>
      </w:r>
      <w:r w:rsidR="00091471" w:rsidRPr="002F1AB8">
        <w:rPr>
          <w:rFonts w:ascii="Arial" w:hAnsi="Arial" w:cs="Arial"/>
          <w:sz w:val="22"/>
          <w:szCs w:val="22"/>
          <w:lang w:val="es-CO"/>
        </w:rPr>
        <w:t xml:space="preserve">certificada en educación, dentro de los </w:t>
      </w:r>
      <w:r w:rsidR="00AE1F34" w:rsidRPr="002F1AB8">
        <w:rPr>
          <w:rFonts w:ascii="Arial" w:hAnsi="Arial" w:cs="Arial"/>
          <w:sz w:val="22"/>
          <w:szCs w:val="22"/>
          <w:lang w:val="es-CO"/>
        </w:rPr>
        <w:t>veinte (</w:t>
      </w:r>
      <w:r w:rsidR="00091471" w:rsidRPr="002F1AB8">
        <w:rPr>
          <w:rFonts w:ascii="Arial" w:hAnsi="Arial" w:cs="Arial"/>
          <w:sz w:val="22"/>
          <w:szCs w:val="22"/>
          <w:lang w:val="es-CO"/>
        </w:rPr>
        <w:t>20</w:t>
      </w:r>
      <w:r w:rsidR="00AE1F34" w:rsidRPr="002F1AB8">
        <w:rPr>
          <w:rFonts w:ascii="Arial" w:hAnsi="Arial" w:cs="Arial"/>
          <w:sz w:val="22"/>
          <w:szCs w:val="22"/>
          <w:lang w:val="es-CO"/>
        </w:rPr>
        <w:t>)</w:t>
      </w:r>
      <w:r w:rsidR="00091471" w:rsidRPr="002F1AB8">
        <w:rPr>
          <w:rFonts w:ascii="Arial" w:hAnsi="Arial" w:cs="Arial"/>
          <w:sz w:val="22"/>
          <w:szCs w:val="22"/>
          <w:lang w:val="es-CO"/>
        </w:rPr>
        <w:t xml:space="preserve"> días calendario contados desde la recepción de la respuesta a la objeción</w:t>
      </w:r>
      <w:r w:rsidR="00EA5797" w:rsidRPr="002F1AB8">
        <w:rPr>
          <w:rFonts w:ascii="Arial" w:hAnsi="Arial" w:cs="Arial"/>
          <w:sz w:val="22"/>
          <w:szCs w:val="22"/>
          <w:lang w:val="es-CO"/>
        </w:rPr>
        <w:t>,</w:t>
      </w:r>
      <w:r w:rsidR="00091471" w:rsidRPr="002F1AB8">
        <w:rPr>
          <w:rFonts w:ascii="Arial" w:hAnsi="Arial" w:cs="Arial"/>
          <w:sz w:val="22"/>
          <w:szCs w:val="22"/>
          <w:lang w:val="es-CO"/>
        </w:rPr>
        <w:t xml:space="preserve"> debe</w:t>
      </w:r>
      <w:r w:rsidRPr="002F1AB8">
        <w:rPr>
          <w:rFonts w:ascii="Arial" w:hAnsi="Arial" w:cs="Arial"/>
          <w:sz w:val="22"/>
          <w:szCs w:val="22"/>
          <w:lang w:val="es-CO"/>
        </w:rPr>
        <w:t xml:space="preserve"> </w:t>
      </w:r>
      <w:r w:rsidR="00091471" w:rsidRPr="002F1AB8">
        <w:rPr>
          <w:rFonts w:ascii="Arial" w:hAnsi="Arial" w:cs="Arial"/>
          <w:sz w:val="22"/>
          <w:szCs w:val="22"/>
          <w:lang w:val="es-CO"/>
        </w:rPr>
        <w:t xml:space="preserve">expedir </w:t>
      </w:r>
      <w:r w:rsidRPr="002F1AB8">
        <w:rPr>
          <w:rFonts w:ascii="Arial" w:hAnsi="Arial" w:cs="Arial"/>
          <w:sz w:val="22"/>
          <w:szCs w:val="22"/>
          <w:lang w:val="es-CO"/>
        </w:rPr>
        <w:t>el acto administrativo</w:t>
      </w:r>
      <w:r w:rsidR="00091471" w:rsidRPr="002F1AB8">
        <w:rPr>
          <w:rFonts w:ascii="Arial" w:hAnsi="Arial" w:cs="Arial"/>
          <w:sz w:val="22"/>
          <w:szCs w:val="22"/>
          <w:lang w:val="es-CO"/>
        </w:rPr>
        <w:t xml:space="preserve"> definitivo</w:t>
      </w:r>
      <w:r w:rsidR="00614B61" w:rsidRPr="002F1AB8">
        <w:rPr>
          <w:rFonts w:ascii="Arial" w:hAnsi="Arial" w:cs="Arial"/>
          <w:sz w:val="22"/>
          <w:szCs w:val="22"/>
          <w:lang w:val="es-CO"/>
        </w:rPr>
        <w:t xml:space="preserve">, sin perjuicio de la responsabilidad que le cabe a la fiduciaria administradora del fondo por la incorrecta aplicación de la normatividad vigente que reglamenta las prestaciones sociales </w:t>
      </w:r>
      <w:r w:rsidR="008A2086" w:rsidRPr="002F1AB8">
        <w:rPr>
          <w:rFonts w:ascii="Arial" w:hAnsi="Arial" w:cs="Arial"/>
          <w:sz w:val="22"/>
          <w:szCs w:val="22"/>
          <w:lang w:val="es-CO"/>
        </w:rPr>
        <w:t>del</w:t>
      </w:r>
      <w:r w:rsidR="00614B61" w:rsidRPr="002F1AB8">
        <w:rPr>
          <w:rFonts w:ascii="Arial" w:hAnsi="Arial" w:cs="Arial"/>
          <w:sz w:val="22"/>
          <w:szCs w:val="22"/>
        </w:rPr>
        <w:t xml:space="preserve"> Fondo Nacional de Prestaciones Sociales del Magisterio.</w:t>
      </w:r>
    </w:p>
    <w:p w14:paraId="79027E4D" w14:textId="77777777" w:rsidR="007C4511" w:rsidRPr="00D95E28" w:rsidRDefault="007C4511" w:rsidP="00091471">
      <w:pPr>
        <w:tabs>
          <w:tab w:val="left" w:pos="34"/>
        </w:tabs>
        <w:autoSpaceDE w:val="0"/>
        <w:autoSpaceDN w:val="0"/>
        <w:ind w:right="29"/>
        <w:jc w:val="both"/>
        <w:rPr>
          <w:rFonts w:ascii="Arial" w:hAnsi="Arial" w:cs="Arial"/>
          <w:color w:val="17365D" w:themeColor="text2" w:themeShade="BF"/>
          <w:sz w:val="22"/>
          <w:szCs w:val="22"/>
        </w:rPr>
      </w:pPr>
    </w:p>
    <w:p w14:paraId="25AB3958" w14:textId="4FBAF3BF" w:rsidR="005F19C9" w:rsidRPr="00D95E28" w:rsidRDefault="00410DBE" w:rsidP="005F19C9">
      <w:pPr>
        <w:jc w:val="both"/>
        <w:rPr>
          <w:rFonts w:ascii="Arial" w:hAnsi="Arial" w:cs="Arial"/>
          <w:sz w:val="22"/>
          <w:szCs w:val="22"/>
        </w:rPr>
      </w:pPr>
      <w:r w:rsidRPr="00D95E28">
        <w:rPr>
          <w:rFonts w:ascii="Arial" w:hAnsi="Arial" w:cs="Arial"/>
          <w:b/>
          <w:color w:val="000000" w:themeColor="text1"/>
          <w:sz w:val="22"/>
          <w:szCs w:val="22"/>
        </w:rPr>
        <w:t xml:space="preserve">Artículo </w:t>
      </w:r>
      <w:r w:rsidR="00421194" w:rsidRPr="00D95E28">
        <w:rPr>
          <w:rFonts w:ascii="Arial" w:hAnsi="Arial" w:cs="Arial"/>
          <w:b/>
          <w:sz w:val="22"/>
          <w:szCs w:val="22"/>
        </w:rPr>
        <w:t>2.4.4.2.3.2.8</w:t>
      </w:r>
      <w:r w:rsidR="00421194" w:rsidRPr="00D95E28">
        <w:rPr>
          <w:rFonts w:ascii="Arial" w:hAnsi="Arial" w:cs="Arial"/>
          <w:b/>
          <w:i/>
          <w:sz w:val="22"/>
          <w:szCs w:val="22"/>
        </w:rPr>
        <w:t xml:space="preserve">. </w:t>
      </w:r>
      <w:r w:rsidR="005F19C9" w:rsidRPr="00D95E28">
        <w:rPr>
          <w:rFonts w:ascii="Arial" w:hAnsi="Arial" w:cs="Arial"/>
          <w:b/>
          <w:i/>
          <w:sz w:val="22"/>
          <w:szCs w:val="22"/>
        </w:rPr>
        <w:t>Procedimiento de las entidades terr</w:t>
      </w:r>
      <w:r w:rsidR="00C65691" w:rsidRPr="00D95E28">
        <w:rPr>
          <w:rFonts w:ascii="Arial" w:hAnsi="Arial" w:cs="Arial"/>
          <w:b/>
          <w:i/>
          <w:sz w:val="22"/>
          <w:szCs w:val="22"/>
        </w:rPr>
        <w:t xml:space="preserve">itoriales certificadas </w:t>
      </w:r>
      <w:r w:rsidR="005F2522" w:rsidRPr="00D95E28">
        <w:rPr>
          <w:rFonts w:ascii="Arial" w:hAnsi="Arial" w:cs="Arial"/>
          <w:b/>
          <w:i/>
          <w:sz w:val="22"/>
          <w:szCs w:val="22"/>
        </w:rPr>
        <w:t xml:space="preserve">en educación </w:t>
      </w:r>
      <w:r w:rsidR="00C65691" w:rsidRPr="00D95E28">
        <w:rPr>
          <w:rFonts w:ascii="Arial" w:hAnsi="Arial" w:cs="Arial"/>
          <w:b/>
          <w:i/>
          <w:sz w:val="22"/>
          <w:szCs w:val="22"/>
        </w:rPr>
        <w:t xml:space="preserve">para la </w:t>
      </w:r>
      <w:r w:rsidR="005F19C9" w:rsidRPr="00D95E28">
        <w:rPr>
          <w:rFonts w:ascii="Arial" w:hAnsi="Arial" w:cs="Arial"/>
          <w:b/>
          <w:i/>
          <w:sz w:val="22"/>
          <w:szCs w:val="22"/>
        </w:rPr>
        <w:t>notificación de los actos administrativos definitivos</w:t>
      </w:r>
      <w:r w:rsidR="00F6569D" w:rsidRPr="00D95E28">
        <w:rPr>
          <w:rFonts w:ascii="Arial" w:hAnsi="Arial" w:cs="Arial"/>
          <w:b/>
          <w:i/>
          <w:sz w:val="22"/>
          <w:szCs w:val="22"/>
        </w:rPr>
        <w:t>.</w:t>
      </w:r>
      <w:r w:rsidR="005F19C9" w:rsidRPr="00D95E28">
        <w:rPr>
          <w:rFonts w:ascii="Arial" w:hAnsi="Arial" w:cs="Arial"/>
          <w:sz w:val="22"/>
          <w:szCs w:val="22"/>
        </w:rPr>
        <w:t xml:space="preserve"> Los actos administrativos que decidan </w:t>
      </w:r>
      <w:r w:rsidR="005F19C9" w:rsidRPr="00E16AC2">
        <w:rPr>
          <w:rFonts w:ascii="Arial" w:hAnsi="Arial" w:cs="Arial"/>
          <w:sz w:val="22"/>
          <w:szCs w:val="22"/>
        </w:rPr>
        <w:t xml:space="preserve">las solicitudes </w:t>
      </w:r>
      <w:r w:rsidR="00D95E28" w:rsidRPr="00E16AC2">
        <w:rPr>
          <w:rFonts w:ascii="Arial" w:hAnsi="Arial" w:cs="Arial"/>
          <w:color w:val="000000" w:themeColor="text1"/>
          <w:sz w:val="22"/>
          <w:szCs w:val="22"/>
        </w:rPr>
        <w:t xml:space="preserve">de reconocimiento pensional e </w:t>
      </w:r>
      <w:r w:rsidR="00D95E28" w:rsidRPr="00E16AC2">
        <w:rPr>
          <w:rFonts w:ascii="Arial" w:hAnsi="Arial" w:cs="Arial"/>
          <w:color w:val="000000" w:themeColor="text1"/>
          <w:sz w:val="22"/>
          <w:szCs w:val="22"/>
          <w:lang w:val="es-CO"/>
        </w:rPr>
        <w:t>indemnizaciones sustitutivas</w:t>
      </w:r>
      <w:r w:rsidR="00D95E28" w:rsidRPr="00E16AC2">
        <w:rPr>
          <w:rFonts w:ascii="Arial" w:hAnsi="Arial" w:cs="Arial"/>
          <w:sz w:val="22"/>
          <w:szCs w:val="22"/>
        </w:rPr>
        <w:t xml:space="preserve"> </w:t>
      </w:r>
      <w:r w:rsidR="005F2522" w:rsidRPr="00E16AC2">
        <w:rPr>
          <w:rFonts w:ascii="Arial" w:hAnsi="Arial" w:cs="Arial"/>
          <w:sz w:val="22"/>
          <w:szCs w:val="22"/>
        </w:rPr>
        <w:t xml:space="preserve">serán notificados </w:t>
      </w:r>
      <w:r w:rsidR="0064240A" w:rsidRPr="00E16AC2">
        <w:rPr>
          <w:rFonts w:ascii="Arial" w:hAnsi="Arial" w:cs="Arial"/>
          <w:sz w:val="22"/>
          <w:szCs w:val="22"/>
        </w:rPr>
        <w:t>por la entidad territorial certifica</w:t>
      </w:r>
      <w:r w:rsidR="00B35498">
        <w:rPr>
          <w:rFonts w:ascii="Arial" w:hAnsi="Arial" w:cs="Arial"/>
          <w:sz w:val="22"/>
          <w:szCs w:val="22"/>
        </w:rPr>
        <w:t>da</w:t>
      </w:r>
      <w:r w:rsidR="0064240A" w:rsidRPr="00E16AC2">
        <w:rPr>
          <w:rFonts w:ascii="Arial" w:hAnsi="Arial" w:cs="Arial"/>
          <w:sz w:val="22"/>
          <w:szCs w:val="22"/>
        </w:rPr>
        <w:t xml:space="preserve"> en educación </w:t>
      </w:r>
      <w:r w:rsidR="00C65691" w:rsidRPr="00E16AC2">
        <w:rPr>
          <w:rFonts w:ascii="Arial" w:hAnsi="Arial" w:cs="Arial"/>
          <w:sz w:val="22"/>
          <w:szCs w:val="22"/>
        </w:rPr>
        <w:t xml:space="preserve">conforme lo establece </w:t>
      </w:r>
      <w:r w:rsidR="00962260">
        <w:rPr>
          <w:rFonts w:ascii="Arial" w:hAnsi="Arial" w:cs="Arial"/>
          <w:sz w:val="22"/>
          <w:szCs w:val="22"/>
        </w:rPr>
        <w:t xml:space="preserve">la Ley 1437 de 2011- </w:t>
      </w:r>
      <w:r w:rsidR="005242EC" w:rsidRPr="00E16AC2">
        <w:rPr>
          <w:rFonts w:ascii="Arial" w:hAnsi="Arial" w:cs="Arial"/>
          <w:sz w:val="22"/>
          <w:szCs w:val="22"/>
        </w:rPr>
        <w:t>Código de Procedimiento Administrativo</w:t>
      </w:r>
      <w:r w:rsidR="005242EC" w:rsidRPr="00D95E28">
        <w:rPr>
          <w:rFonts w:ascii="Arial" w:hAnsi="Arial" w:cs="Arial"/>
          <w:sz w:val="22"/>
          <w:szCs w:val="22"/>
        </w:rPr>
        <w:t xml:space="preserve"> y de lo Contencioso Administrativo</w:t>
      </w:r>
      <w:r w:rsidR="00962260">
        <w:rPr>
          <w:rFonts w:ascii="Arial" w:hAnsi="Arial" w:cs="Arial"/>
          <w:sz w:val="22"/>
          <w:szCs w:val="22"/>
        </w:rPr>
        <w:t xml:space="preserve"> (CPACA</w:t>
      </w:r>
      <w:r w:rsidR="00AB284E">
        <w:rPr>
          <w:rFonts w:ascii="Arial" w:hAnsi="Arial" w:cs="Arial"/>
          <w:sz w:val="22"/>
          <w:szCs w:val="22"/>
        </w:rPr>
        <w:t>)</w:t>
      </w:r>
      <w:r w:rsidR="005242EC" w:rsidRPr="00D95E28">
        <w:rPr>
          <w:rFonts w:ascii="Arial" w:hAnsi="Arial" w:cs="Arial"/>
          <w:sz w:val="22"/>
          <w:szCs w:val="22"/>
        </w:rPr>
        <w:t>.</w:t>
      </w:r>
      <w:r w:rsidR="0064240A" w:rsidRPr="00D95E28">
        <w:rPr>
          <w:rFonts w:ascii="Arial" w:hAnsi="Arial" w:cs="Arial"/>
          <w:sz w:val="22"/>
          <w:szCs w:val="22"/>
        </w:rPr>
        <w:t xml:space="preserve"> </w:t>
      </w:r>
    </w:p>
    <w:p w14:paraId="5D725862" w14:textId="77777777" w:rsidR="005242EC" w:rsidRPr="007C4511" w:rsidRDefault="005242EC" w:rsidP="005F19C9">
      <w:pPr>
        <w:jc w:val="both"/>
        <w:rPr>
          <w:rFonts w:ascii="Arial" w:hAnsi="Arial" w:cs="Arial"/>
          <w:sz w:val="22"/>
          <w:szCs w:val="22"/>
        </w:rPr>
      </w:pPr>
    </w:p>
    <w:p w14:paraId="6834D9A3" w14:textId="437ACE6E" w:rsidR="005242EC" w:rsidRPr="00F2296E" w:rsidRDefault="005242EC" w:rsidP="005242EC">
      <w:pPr>
        <w:tabs>
          <w:tab w:val="left" w:pos="34"/>
        </w:tabs>
        <w:autoSpaceDE w:val="0"/>
        <w:autoSpaceDN w:val="0"/>
        <w:ind w:right="29"/>
        <w:jc w:val="both"/>
        <w:rPr>
          <w:rFonts w:ascii="Arial" w:hAnsi="Arial" w:cs="Arial"/>
          <w:color w:val="9BBB59" w:themeColor="accent3"/>
          <w:sz w:val="22"/>
          <w:szCs w:val="22"/>
          <w:lang w:val="es-CO"/>
        </w:rPr>
      </w:pPr>
      <w:r w:rsidRPr="00D95E28">
        <w:rPr>
          <w:rFonts w:ascii="Arial" w:hAnsi="Arial" w:cs="Arial"/>
          <w:b/>
          <w:sz w:val="22"/>
          <w:szCs w:val="22"/>
        </w:rPr>
        <w:t xml:space="preserve">Artículo 2.4.4.2.3.2.9. </w:t>
      </w:r>
      <w:r w:rsidRPr="00D95E28">
        <w:rPr>
          <w:rFonts w:ascii="Arial" w:hAnsi="Arial" w:cs="Arial"/>
          <w:b/>
          <w:i/>
          <w:sz w:val="22"/>
          <w:szCs w:val="22"/>
        </w:rPr>
        <w:t xml:space="preserve">Remisión del Acto administrativo notificado y ejecutoriado que resuelve las solicitudes de reconocimiento pensional e </w:t>
      </w:r>
      <w:r w:rsidRPr="00D95E28">
        <w:rPr>
          <w:rFonts w:ascii="Arial" w:hAnsi="Arial" w:cs="Arial"/>
          <w:b/>
          <w:i/>
          <w:sz w:val="22"/>
          <w:szCs w:val="22"/>
          <w:lang w:val="es-CO"/>
        </w:rPr>
        <w:t>indemnizaciones sustitutivas</w:t>
      </w:r>
      <w:r w:rsidRPr="00D95E28">
        <w:rPr>
          <w:rFonts w:ascii="Arial" w:hAnsi="Arial" w:cs="Arial"/>
          <w:b/>
          <w:i/>
          <w:sz w:val="22"/>
          <w:szCs w:val="22"/>
        </w:rPr>
        <w:t>.</w:t>
      </w:r>
      <w:r w:rsidRPr="00D95E28">
        <w:rPr>
          <w:rFonts w:ascii="Arial" w:hAnsi="Arial" w:cs="Arial"/>
          <w:sz w:val="22"/>
          <w:szCs w:val="22"/>
          <w:lang w:val="es-CO"/>
        </w:rPr>
        <w:t xml:space="preserve"> En firme el acto administrativo definitivo que resuelve las solicitudes pensionales</w:t>
      </w:r>
      <w:r w:rsidR="00FE71D5">
        <w:rPr>
          <w:rFonts w:ascii="Arial" w:hAnsi="Arial" w:cs="Arial"/>
          <w:sz w:val="22"/>
          <w:szCs w:val="22"/>
        </w:rPr>
        <w:t xml:space="preserve"> o</w:t>
      </w:r>
      <w:r w:rsidRPr="00D95E28">
        <w:rPr>
          <w:rFonts w:ascii="Arial" w:hAnsi="Arial" w:cs="Arial"/>
          <w:sz w:val="22"/>
          <w:szCs w:val="22"/>
        </w:rPr>
        <w:t xml:space="preserve"> </w:t>
      </w:r>
      <w:r w:rsidRPr="00D95E28">
        <w:rPr>
          <w:rFonts w:ascii="Arial" w:hAnsi="Arial" w:cs="Arial"/>
          <w:sz w:val="22"/>
          <w:szCs w:val="22"/>
          <w:lang w:val="es-CO"/>
        </w:rPr>
        <w:t xml:space="preserve">indemnizaciones sustitutivas a cargo del </w:t>
      </w:r>
      <w:r w:rsidRPr="00D95E28">
        <w:rPr>
          <w:rFonts w:ascii="Arial" w:hAnsi="Arial" w:cs="Arial"/>
          <w:sz w:val="22"/>
          <w:szCs w:val="22"/>
        </w:rPr>
        <w:t>Fondo Nacional de Prestaciones Sociales del Magisterio</w:t>
      </w:r>
      <w:r w:rsidRPr="00D95E28">
        <w:rPr>
          <w:rFonts w:ascii="Arial" w:hAnsi="Arial" w:cs="Arial"/>
          <w:sz w:val="22"/>
          <w:szCs w:val="22"/>
          <w:lang w:val="es-CO"/>
        </w:rPr>
        <w:t xml:space="preserve">, la entidad </w:t>
      </w:r>
      <w:r w:rsidRPr="00D95E28">
        <w:rPr>
          <w:rFonts w:ascii="Arial" w:hAnsi="Arial" w:cs="Arial"/>
          <w:sz w:val="22"/>
          <w:szCs w:val="22"/>
          <w:lang w:val="es-CO"/>
        </w:rPr>
        <w:lastRenderedPageBreak/>
        <w:t>territorial certificada en educación debe cargar de forma inmediata en la plataforma empleada para la digitalización</w:t>
      </w:r>
      <w:r w:rsidR="00AB284E">
        <w:rPr>
          <w:rFonts w:ascii="Arial" w:hAnsi="Arial" w:cs="Arial"/>
          <w:sz w:val="22"/>
          <w:szCs w:val="22"/>
          <w:lang w:val="es-CO"/>
        </w:rPr>
        <w:t xml:space="preserve"> el</w:t>
      </w:r>
      <w:r w:rsidR="00D95E28" w:rsidRPr="00D95E28">
        <w:rPr>
          <w:rFonts w:ascii="Arial" w:hAnsi="Arial" w:cs="Arial"/>
          <w:sz w:val="22"/>
          <w:szCs w:val="22"/>
          <w:lang w:val="es-CO"/>
        </w:rPr>
        <w:t xml:space="preserve"> </w:t>
      </w:r>
      <w:r w:rsidR="00AB284E" w:rsidRPr="00D95E28">
        <w:rPr>
          <w:rFonts w:ascii="Arial" w:hAnsi="Arial" w:cs="Arial"/>
          <w:sz w:val="22"/>
          <w:szCs w:val="22"/>
          <w:lang w:val="es-CO"/>
        </w:rPr>
        <w:t>reseñad</w:t>
      </w:r>
      <w:r w:rsidR="00AB284E">
        <w:rPr>
          <w:rFonts w:ascii="Arial" w:hAnsi="Arial" w:cs="Arial"/>
          <w:sz w:val="22"/>
          <w:szCs w:val="22"/>
          <w:lang w:val="es-CO"/>
        </w:rPr>
        <w:t>o</w:t>
      </w:r>
      <w:r w:rsidR="00AB284E" w:rsidRPr="00D95E28">
        <w:rPr>
          <w:rFonts w:ascii="Arial" w:hAnsi="Arial" w:cs="Arial"/>
          <w:sz w:val="22"/>
          <w:szCs w:val="22"/>
          <w:lang w:val="es-CO"/>
        </w:rPr>
        <w:t xml:space="preserve"> </w:t>
      </w:r>
      <w:r w:rsidR="00AB284E">
        <w:rPr>
          <w:rFonts w:ascii="Arial" w:hAnsi="Arial" w:cs="Arial"/>
          <w:sz w:val="22"/>
          <w:szCs w:val="22"/>
          <w:lang w:val="es-CO"/>
        </w:rPr>
        <w:t>acto administrativo</w:t>
      </w:r>
      <w:r w:rsidR="00FE71D5">
        <w:rPr>
          <w:rFonts w:ascii="Arial" w:hAnsi="Arial" w:cs="Arial"/>
          <w:sz w:val="22"/>
          <w:szCs w:val="22"/>
          <w:lang w:val="es-CO"/>
        </w:rPr>
        <w:t>.</w:t>
      </w:r>
      <w:r w:rsidRPr="00F2296E">
        <w:rPr>
          <w:rFonts w:ascii="Arial" w:hAnsi="Arial" w:cs="Arial"/>
          <w:color w:val="9BBB59" w:themeColor="accent3"/>
          <w:sz w:val="22"/>
          <w:szCs w:val="22"/>
          <w:lang w:val="es-CO"/>
        </w:rPr>
        <w:t xml:space="preserve"> </w:t>
      </w:r>
    </w:p>
    <w:p w14:paraId="29B2B2A9" w14:textId="77777777" w:rsidR="00974399" w:rsidRPr="002B4C34" w:rsidRDefault="00974399" w:rsidP="00974399">
      <w:pPr>
        <w:tabs>
          <w:tab w:val="left" w:pos="0"/>
        </w:tabs>
        <w:autoSpaceDE w:val="0"/>
        <w:autoSpaceDN w:val="0"/>
        <w:ind w:right="29"/>
        <w:jc w:val="both"/>
        <w:rPr>
          <w:rFonts w:ascii="Arial" w:hAnsi="Arial" w:cs="Arial"/>
          <w:b/>
          <w:sz w:val="22"/>
          <w:szCs w:val="22"/>
          <w:lang w:val="es-CO"/>
        </w:rPr>
      </w:pPr>
    </w:p>
    <w:p w14:paraId="477CC720" w14:textId="75189B45" w:rsidR="00974399" w:rsidRPr="00974399" w:rsidRDefault="00974399" w:rsidP="00974399">
      <w:pPr>
        <w:tabs>
          <w:tab w:val="left" w:pos="0"/>
        </w:tabs>
        <w:autoSpaceDE w:val="0"/>
        <w:autoSpaceDN w:val="0"/>
        <w:ind w:right="29"/>
        <w:jc w:val="both"/>
        <w:rPr>
          <w:rFonts w:ascii="Arial" w:hAnsi="Arial" w:cs="Arial"/>
          <w:sz w:val="22"/>
          <w:szCs w:val="22"/>
          <w:lang w:val="es-CO"/>
        </w:rPr>
      </w:pPr>
      <w:r w:rsidRPr="002B4C34">
        <w:rPr>
          <w:rFonts w:ascii="Arial" w:hAnsi="Arial" w:cs="Arial"/>
          <w:b/>
          <w:sz w:val="22"/>
          <w:szCs w:val="22"/>
        </w:rPr>
        <w:t>Artículo 2.4.4.2.3.2.10.</w:t>
      </w:r>
      <w:r w:rsidRPr="002B4C34">
        <w:rPr>
          <w:rFonts w:ascii="Arial" w:hAnsi="Arial" w:cs="Arial"/>
          <w:i/>
          <w:sz w:val="22"/>
          <w:szCs w:val="22"/>
        </w:rPr>
        <w:t xml:space="preserve"> </w:t>
      </w:r>
      <w:r w:rsidRPr="002B4C34">
        <w:rPr>
          <w:rFonts w:ascii="Arial" w:hAnsi="Arial" w:cs="Arial"/>
          <w:b/>
          <w:i/>
          <w:sz w:val="22"/>
          <w:szCs w:val="22"/>
        </w:rPr>
        <w:t xml:space="preserve">Pago de las solicitudes de reconocimiento pensional e </w:t>
      </w:r>
      <w:r w:rsidRPr="002B4C34">
        <w:rPr>
          <w:rFonts w:ascii="Arial" w:hAnsi="Arial" w:cs="Arial"/>
          <w:b/>
          <w:i/>
          <w:sz w:val="22"/>
          <w:szCs w:val="22"/>
          <w:lang w:val="es-CO"/>
        </w:rPr>
        <w:t>indemnizaciones sustitutivas.</w:t>
      </w:r>
      <w:r w:rsidRPr="00974399">
        <w:rPr>
          <w:rFonts w:ascii="Arial" w:hAnsi="Arial" w:cs="Arial"/>
          <w:i/>
          <w:sz w:val="22"/>
          <w:szCs w:val="22"/>
          <w:lang w:val="es-CO"/>
        </w:rPr>
        <w:t xml:space="preserve"> </w:t>
      </w:r>
      <w:r w:rsidRPr="00974399">
        <w:rPr>
          <w:rFonts w:ascii="Arial" w:hAnsi="Arial" w:cs="Arial"/>
          <w:sz w:val="22"/>
          <w:szCs w:val="22"/>
          <w:lang w:val="es-CO"/>
        </w:rPr>
        <w:t>La fiduciaria administradora del Fondo Nacional de Prestaciones Socia</w:t>
      </w:r>
      <w:r w:rsidR="002B4C34">
        <w:rPr>
          <w:rFonts w:ascii="Arial" w:hAnsi="Arial" w:cs="Arial"/>
          <w:sz w:val="22"/>
          <w:szCs w:val="22"/>
          <w:lang w:val="es-CO"/>
        </w:rPr>
        <w:t xml:space="preserve">les del Magisterio deberá pagar dentro de los dos (2) </w:t>
      </w:r>
      <w:r w:rsidRPr="00974399">
        <w:rPr>
          <w:rFonts w:ascii="Arial" w:hAnsi="Arial" w:cs="Arial"/>
          <w:sz w:val="22"/>
          <w:szCs w:val="22"/>
          <w:lang w:val="es-CO"/>
        </w:rPr>
        <w:t>meses siguientes a la ejecutoria del acto administrativo que reconoce las solicitudes pensionales</w:t>
      </w:r>
      <w:r w:rsidRPr="00974399">
        <w:rPr>
          <w:rFonts w:ascii="Arial" w:hAnsi="Arial" w:cs="Arial"/>
          <w:sz w:val="22"/>
          <w:szCs w:val="22"/>
        </w:rPr>
        <w:t xml:space="preserve"> e </w:t>
      </w:r>
      <w:r w:rsidRPr="00974399">
        <w:rPr>
          <w:rFonts w:ascii="Arial" w:hAnsi="Arial" w:cs="Arial"/>
          <w:sz w:val="22"/>
          <w:szCs w:val="22"/>
          <w:lang w:val="es-CO"/>
        </w:rPr>
        <w:t>indemnizaciones sustitutivas.</w:t>
      </w:r>
    </w:p>
    <w:p w14:paraId="26CE12EB" w14:textId="77777777" w:rsidR="001F0381" w:rsidRPr="00E03585" w:rsidRDefault="001F0381" w:rsidP="00AA4B17">
      <w:pPr>
        <w:tabs>
          <w:tab w:val="left" w:pos="34"/>
        </w:tabs>
        <w:autoSpaceDE w:val="0"/>
        <w:autoSpaceDN w:val="0"/>
        <w:ind w:right="29"/>
        <w:jc w:val="both"/>
        <w:rPr>
          <w:rFonts w:ascii="Arial" w:hAnsi="Arial" w:cs="Arial"/>
          <w:b/>
          <w:sz w:val="22"/>
          <w:szCs w:val="22"/>
        </w:rPr>
      </w:pPr>
    </w:p>
    <w:p w14:paraId="1E54B232" w14:textId="4D2820DF" w:rsidR="00AA4B17" w:rsidRPr="00E03585" w:rsidRDefault="000F2A30" w:rsidP="00AA4B17">
      <w:pPr>
        <w:tabs>
          <w:tab w:val="left" w:pos="34"/>
        </w:tabs>
        <w:autoSpaceDE w:val="0"/>
        <w:autoSpaceDN w:val="0"/>
        <w:ind w:right="29"/>
        <w:jc w:val="both"/>
        <w:rPr>
          <w:rFonts w:ascii="Arial" w:hAnsi="Arial" w:cs="Arial"/>
          <w:sz w:val="22"/>
          <w:szCs w:val="22"/>
        </w:rPr>
      </w:pPr>
      <w:r w:rsidRPr="00E03585">
        <w:rPr>
          <w:rFonts w:ascii="Arial" w:hAnsi="Arial" w:cs="Arial"/>
          <w:b/>
          <w:sz w:val="22"/>
          <w:szCs w:val="22"/>
        </w:rPr>
        <w:t>Artículo 2.4.4.2.3.</w:t>
      </w:r>
      <w:r w:rsidR="00291F9A" w:rsidRPr="00E03585">
        <w:rPr>
          <w:rFonts w:ascii="Arial" w:hAnsi="Arial" w:cs="Arial"/>
          <w:b/>
          <w:sz w:val="22"/>
          <w:szCs w:val="22"/>
        </w:rPr>
        <w:t>2</w:t>
      </w:r>
      <w:r w:rsidR="003540E2" w:rsidRPr="00E03585">
        <w:rPr>
          <w:rFonts w:ascii="Arial" w:hAnsi="Arial" w:cs="Arial"/>
          <w:b/>
          <w:sz w:val="22"/>
          <w:szCs w:val="22"/>
        </w:rPr>
        <w:t>.</w:t>
      </w:r>
      <w:r w:rsidR="00291F9A" w:rsidRPr="00E03585">
        <w:rPr>
          <w:rFonts w:ascii="Arial" w:hAnsi="Arial" w:cs="Arial"/>
          <w:b/>
          <w:sz w:val="22"/>
          <w:szCs w:val="22"/>
        </w:rPr>
        <w:t>1</w:t>
      </w:r>
      <w:r w:rsidR="001F0381" w:rsidRPr="00E03585">
        <w:rPr>
          <w:rFonts w:ascii="Arial" w:hAnsi="Arial" w:cs="Arial"/>
          <w:b/>
          <w:sz w:val="22"/>
          <w:szCs w:val="22"/>
        </w:rPr>
        <w:t>1</w:t>
      </w:r>
      <w:r w:rsidRPr="00E03585">
        <w:rPr>
          <w:rFonts w:ascii="Arial" w:hAnsi="Arial" w:cs="Arial"/>
          <w:b/>
          <w:sz w:val="22"/>
          <w:szCs w:val="22"/>
        </w:rPr>
        <w:t>.</w:t>
      </w:r>
      <w:r w:rsidR="00C5494A" w:rsidRPr="00E03585">
        <w:rPr>
          <w:rFonts w:ascii="Arial" w:hAnsi="Arial" w:cs="Arial"/>
          <w:b/>
          <w:sz w:val="22"/>
          <w:szCs w:val="22"/>
        </w:rPr>
        <w:t xml:space="preserve"> </w:t>
      </w:r>
      <w:r w:rsidR="00C5494A" w:rsidRPr="00E03585">
        <w:rPr>
          <w:rFonts w:ascii="Arial" w:hAnsi="Arial" w:cs="Arial"/>
          <w:b/>
          <w:i/>
          <w:sz w:val="22"/>
          <w:szCs w:val="22"/>
          <w:lang w:val="es-CO"/>
        </w:rPr>
        <w:t xml:space="preserve">Término </w:t>
      </w:r>
      <w:r w:rsidR="00AA4B17" w:rsidRPr="00E03585">
        <w:rPr>
          <w:rFonts w:ascii="Arial" w:hAnsi="Arial" w:cs="Arial"/>
          <w:b/>
          <w:i/>
          <w:sz w:val="22"/>
          <w:szCs w:val="22"/>
          <w:lang w:val="es-CO"/>
        </w:rPr>
        <w:t xml:space="preserve">máximo para la expedición del acto administrativo que decide las solicitudes </w:t>
      </w:r>
      <w:r w:rsidR="00AA4B17" w:rsidRPr="00E03585">
        <w:rPr>
          <w:rFonts w:ascii="Arial" w:hAnsi="Arial" w:cs="Arial"/>
          <w:b/>
          <w:i/>
          <w:sz w:val="22"/>
          <w:szCs w:val="22"/>
        </w:rPr>
        <w:t>de reconocimiento pensional</w:t>
      </w:r>
      <w:r w:rsidR="00036979" w:rsidRPr="00E03585">
        <w:rPr>
          <w:rFonts w:ascii="Arial" w:hAnsi="Arial" w:cs="Arial"/>
          <w:b/>
          <w:i/>
          <w:sz w:val="22"/>
          <w:szCs w:val="22"/>
        </w:rPr>
        <w:t xml:space="preserve"> y auxilios</w:t>
      </w:r>
      <w:r w:rsidR="00AA4B17" w:rsidRPr="00E03585">
        <w:rPr>
          <w:rFonts w:ascii="Arial" w:hAnsi="Arial" w:cs="Arial"/>
          <w:b/>
          <w:i/>
          <w:sz w:val="22"/>
          <w:szCs w:val="22"/>
          <w:lang w:val="es-CO"/>
        </w:rPr>
        <w:t xml:space="preserve"> que cubren los riesgos de invalidez y muerte.</w:t>
      </w:r>
      <w:r w:rsidR="00AA4B17" w:rsidRPr="00E03585">
        <w:rPr>
          <w:rFonts w:ascii="Arial" w:hAnsi="Arial" w:cs="Arial"/>
          <w:i/>
          <w:sz w:val="22"/>
          <w:szCs w:val="22"/>
          <w:lang w:val="es-CO"/>
        </w:rPr>
        <w:t xml:space="preserve"> </w:t>
      </w:r>
      <w:r w:rsidR="00AA4B17" w:rsidRPr="00E03585">
        <w:rPr>
          <w:rFonts w:ascii="Arial" w:hAnsi="Arial" w:cs="Arial"/>
          <w:sz w:val="22"/>
          <w:szCs w:val="22"/>
          <w:lang w:val="es-CO"/>
        </w:rPr>
        <w:t xml:space="preserve">Las solicitudes correspondientes a </w:t>
      </w:r>
      <w:r w:rsidR="00E03585" w:rsidRPr="00E03585">
        <w:rPr>
          <w:rFonts w:ascii="Arial" w:hAnsi="Arial" w:cs="Arial"/>
          <w:sz w:val="22"/>
          <w:szCs w:val="22"/>
        </w:rPr>
        <w:t xml:space="preserve">reconocimientos pensionales o auxilios </w:t>
      </w:r>
      <w:r w:rsidR="00AA4B17" w:rsidRPr="00E03585">
        <w:rPr>
          <w:rFonts w:ascii="Arial" w:hAnsi="Arial" w:cs="Arial"/>
          <w:sz w:val="22"/>
          <w:szCs w:val="22"/>
        </w:rPr>
        <w:t xml:space="preserve">que cubran los riesgos de invalidez y muerte </w:t>
      </w:r>
      <w:r w:rsidR="00AA4B17" w:rsidRPr="00E03585">
        <w:rPr>
          <w:rFonts w:ascii="Arial" w:hAnsi="Arial" w:cs="Arial"/>
          <w:sz w:val="22"/>
          <w:szCs w:val="22"/>
          <w:lang w:val="es-CO"/>
        </w:rPr>
        <w:t>a cargo del Fondo Nacional de Prestaciones Sociales del Magisterio</w:t>
      </w:r>
      <w:r w:rsidR="00500592" w:rsidRPr="00E03585">
        <w:rPr>
          <w:rFonts w:ascii="Arial" w:hAnsi="Arial" w:cs="Arial"/>
          <w:sz w:val="22"/>
          <w:szCs w:val="22"/>
          <w:lang w:val="es-CO"/>
        </w:rPr>
        <w:t>,</w:t>
      </w:r>
      <w:r w:rsidR="00AA4B17" w:rsidRPr="00E03585">
        <w:rPr>
          <w:rFonts w:ascii="Arial" w:hAnsi="Arial" w:cs="Arial"/>
          <w:sz w:val="22"/>
          <w:szCs w:val="22"/>
          <w:lang w:val="es-CO"/>
        </w:rPr>
        <w:t xml:space="preserve"> deben ser res</w:t>
      </w:r>
      <w:r w:rsidR="00E86F39" w:rsidRPr="00E03585">
        <w:rPr>
          <w:rFonts w:ascii="Arial" w:hAnsi="Arial" w:cs="Arial"/>
          <w:sz w:val="22"/>
          <w:szCs w:val="22"/>
          <w:lang w:val="es-CO"/>
        </w:rPr>
        <w:t xml:space="preserve">ueltas </w:t>
      </w:r>
      <w:r w:rsidR="00244A97" w:rsidRPr="00E03585">
        <w:rPr>
          <w:rFonts w:ascii="Arial" w:hAnsi="Arial" w:cs="Arial"/>
          <w:sz w:val="22"/>
          <w:szCs w:val="22"/>
          <w:lang w:val="es-CO"/>
        </w:rPr>
        <w:t>a má</w:t>
      </w:r>
      <w:r w:rsidR="00952F5F" w:rsidRPr="00E03585">
        <w:rPr>
          <w:rFonts w:ascii="Arial" w:hAnsi="Arial" w:cs="Arial"/>
          <w:sz w:val="22"/>
          <w:szCs w:val="22"/>
          <w:lang w:val="es-CO"/>
        </w:rPr>
        <w:t xml:space="preserve">s tardar dentro de los dos meses siguientes a </w:t>
      </w:r>
      <w:r w:rsidR="00AA4B17" w:rsidRPr="00E03585">
        <w:rPr>
          <w:rFonts w:ascii="Arial" w:hAnsi="Arial" w:cs="Arial"/>
          <w:sz w:val="22"/>
          <w:szCs w:val="22"/>
          <w:lang w:val="es-CO"/>
        </w:rPr>
        <w:t xml:space="preserve">la </w:t>
      </w:r>
      <w:r w:rsidR="00952F5F" w:rsidRPr="00E03585">
        <w:rPr>
          <w:rFonts w:ascii="Arial" w:hAnsi="Arial" w:cs="Arial"/>
          <w:sz w:val="22"/>
          <w:szCs w:val="22"/>
          <w:lang w:val="es-CO"/>
        </w:rPr>
        <w:t xml:space="preserve">fecha de </w:t>
      </w:r>
      <w:r w:rsidR="00AA4B17" w:rsidRPr="00E03585">
        <w:rPr>
          <w:rFonts w:ascii="Arial" w:hAnsi="Arial" w:cs="Arial"/>
          <w:sz w:val="22"/>
          <w:szCs w:val="22"/>
          <w:lang w:val="es-CO"/>
        </w:rPr>
        <w:t>radicación completa de la solicitud por parte del peticionario.</w:t>
      </w:r>
      <w:r w:rsidR="00AA4B17" w:rsidRPr="00E03585">
        <w:rPr>
          <w:rFonts w:ascii="Arial" w:hAnsi="Arial" w:cs="Arial"/>
          <w:sz w:val="22"/>
          <w:szCs w:val="22"/>
        </w:rPr>
        <w:t xml:space="preserve"> </w:t>
      </w:r>
    </w:p>
    <w:p w14:paraId="3244FC29" w14:textId="77777777" w:rsidR="00AA4B17" w:rsidRPr="00706799" w:rsidRDefault="00AA4B17" w:rsidP="00AA4B17">
      <w:pPr>
        <w:tabs>
          <w:tab w:val="left" w:pos="34"/>
        </w:tabs>
        <w:autoSpaceDE w:val="0"/>
        <w:autoSpaceDN w:val="0"/>
        <w:ind w:right="29"/>
        <w:jc w:val="both"/>
        <w:rPr>
          <w:rFonts w:ascii="Arial" w:hAnsi="Arial" w:cs="Arial"/>
          <w:color w:val="17365D" w:themeColor="text2" w:themeShade="BF"/>
          <w:sz w:val="22"/>
          <w:szCs w:val="22"/>
          <w:lang w:val="es-CO"/>
        </w:rPr>
      </w:pPr>
    </w:p>
    <w:p w14:paraId="34C80C24" w14:textId="26523063" w:rsidR="00036979" w:rsidRPr="002243FF" w:rsidRDefault="002243FF" w:rsidP="00036979">
      <w:pPr>
        <w:tabs>
          <w:tab w:val="left" w:pos="34"/>
        </w:tabs>
        <w:autoSpaceDE w:val="0"/>
        <w:autoSpaceDN w:val="0"/>
        <w:ind w:right="29"/>
        <w:jc w:val="both"/>
        <w:rPr>
          <w:rFonts w:ascii="Arial" w:hAnsi="Arial" w:cs="Arial"/>
          <w:sz w:val="22"/>
          <w:szCs w:val="22"/>
          <w:lang w:val="es-CO"/>
        </w:rPr>
      </w:pPr>
      <w:r w:rsidRPr="002243FF">
        <w:rPr>
          <w:rFonts w:ascii="Arial" w:hAnsi="Arial" w:cs="Arial"/>
          <w:b/>
          <w:sz w:val="22"/>
          <w:szCs w:val="22"/>
          <w:lang w:val="es-CO"/>
        </w:rPr>
        <w:t>Parágrafo</w:t>
      </w:r>
      <w:r w:rsidR="00036979" w:rsidRPr="002243FF">
        <w:rPr>
          <w:rFonts w:ascii="Arial" w:hAnsi="Arial" w:cs="Arial"/>
          <w:b/>
          <w:sz w:val="22"/>
          <w:szCs w:val="22"/>
          <w:lang w:val="es-CO"/>
        </w:rPr>
        <w:t>:</w:t>
      </w:r>
      <w:r w:rsidR="00036979" w:rsidRPr="002243FF">
        <w:rPr>
          <w:rFonts w:ascii="Arial" w:hAnsi="Arial" w:cs="Arial"/>
          <w:sz w:val="22"/>
          <w:szCs w:val="22"/>
          <w:lang w:val="es-CO"/>
        </w:rPr>
        <w:t xml:space="preserve"> Los auxilios de que trata la presente subsección, artículos</w:t>
      </w:r>
      <w:r w:rsidR="00457F13" w:rsidRPr="002243FF">
        <w:rPr>
          <w:rFonts w:ascii="Arial" w:hAnsi="Arial" w:cs="Arial"/>
          <w:sz w:val="22"/>
          <w:szCs w:val="22"/>
          <w:lang w:val="es-CO"/>
        </w:rPr>
        <w:t xml:space="preserve"> </w:t>
      </w:r>
      <w:r w:rsidR="00457F13" w:rsidRPr="002243FF">
        <w:rPr>
          <w:rFonts w:ascii="Arial" w:hAnsi="Arial" w:cs="Arial"/>
          <w:sz w:val="22"/>
          <w:szCs w:val="22"/>
        </w:rPr>
        <w:t>2.4.4.2.3.2.11. al 2.4.4.2.3.2.17</w:t>
      </w:r>
      <w:r w:rsidR="00036979" w:rsidRPr="002243FF">
        <w:rPr>
          <w:rFonts w:ascii="Arial" w:hAnsi="Arial" w:cs="Arial"/>
          <w:sz w:val="22"/>
          <w:szCs w:val="22"/>
        </w:rPr>
        <w:t>,</w:t>
      </w:r>
      <w:r w:rsidR="00036979" w:rsidRPr="002243FF">
        <w:rPr>
          <w:rFonts w:ascii="Arial" w:hAnsi="Arial" w:cs="Arial"/>
          <w:sz w:val="22"/>
          <w:szCs w:val="22"/>
          <w:lang w:val="es-CO"/>
        </w:rPr>
        <w:t xml:space="preserve"> son: el auxilio funerario, seguro por muerte, indemnización por enfermedad profesional, indemnización por accidente de trabajo, y las demás que por disposición legal debe reconocer el </w:t>
      </w:r>
      <w:r w:rsidR="00036979" w:rsidRPr="002243FF">
        <w:rPr>
          <w:rFonts w:ascii="Arial" w:hAnsi="Arial" w:cs="Arial"/>
          <w:sz w:val="22"/>
          <w:szCs w:val="22"/>
        </w:rPr>
        <w:t>Fondo Nacional de Prestaciones Sociales del Magisterio.</w:t>
      </w:r>
    </w:p>
    <w:p w14:paraId="2AC89930" w14:textId="77777777" w:rsidR="00AA4B17" w:rsidRPr="00706799" w:rsidRDefault="00AA4B17" w:rsidP="00AA4B17">
      <w:pPr>
        <w:tabs>
          <w:tab w:val="left" w:pos="0"/>
        </w:tabs>
        <w:autoSpaceDE w:val="0"/>
        <w:autoSpaceDN w:val="0"/>
        <w:ind w:right="29"/>
        <w:jc w:val="both"/>
        <w:rPr>
          <w:rFonts w:ascii="Arial" w:hAnsi="Arial" w:cs="Arial"/>
          <w:color w:val="17365D" w:themeColor="text2" w:themeShade="BF"/>
          <w:sz w:val="22"/>
          <w:szCs w:val="22"/>
          <w:lang w:val="es-CO"/>
        </w:rPr>
      </w:pPr>
    </w:p>
    <w:p w14:paraId="6CA99DCD" w14:textId="7EA4672D" w:rsidR="00AA4B17" w:rsidRPr="00B610B7" w:rsidRDefault="000F2A30" w:rsidP="00AA4B17">
      <w:pPr>
        <w:tabs>
          <w:tab w:val="left" w:pos="34"/>
        </w:tabs>
        <w:autoSpaceDE w:val="0"/>
        <w:autoSpaceDN w:val="0"/>
        <w:ind w:right="29"/>
        <w:jc w:val="both"/>
        <w:rPr>
          <w:rFonts w:ascii="Arial" w:hAnsi="Arial" w:cs="Arial"/>
          <w:sz w:val="22"/>
          <w:szCs w:val="22"/>
          <w:lang w:val="es-CO"/>
        </w:rPr>
      </w:pPr>
      <w:r w:rsidRPr="00B610B7">
        <w:rPr>
          <w:rFonts w:ascii="Arial" w:hAnsi="Arial" w:cs="Arial"/>
          <w:b/>
          <w:sz w:val="22"/>
          <w:szCs w:val="22"/>
        </w:rPr>
        <w:t>Artículo 2.4.4.2.3.</w:t>
      </w:r>
      <w:r w:rsidR="00291F9A" w:rsidRPr="00B610B7">
        <w:rPr>
          <w:rFonts w:ascii="Arial" w:hAnsi="Arial" w:cs="Arial"/>
          <w:b/>
          <w:sz w:val="22"/>
          <w:szCs w:val="22"/>
        </w:rPr>
        <w:t>2</w:t>
      </w:r>
      <w:r w:rsidR="00AA4B17" w:rsidRPr="00B610B7">
        <w:rPr>
          <w:rFonts w:ascii="Arial" w:hAnsi="Arial" w:cs="Arial"/>
          <w:b/>
          <w:sz w:val="22"/>
          <w:szCs w:val="22"/>
        </w:rPr>
        <w:t>.</w:t>
      </w:r>
      <w:r w:rsidR="00291F9A" w:rsidRPr="00B610B7">
        <w:rPr>
          <w:rFonts w:ascii="Arial" w:hAnsi="Arial" w:cs="Arial"/>
          <w:b/>
          <w:sz w:val="22"/>
          <w:szCs w:val="22"/>
        </w:rPr>
        <w:t>1</w:t>
      </w:r>
      <w:r w:rsidR="00E03585" w:rsidRPr="00B610B7">
        <w:rPr>
          <w:rFonts w:ascii="Arial" w:hAnsi="Arial" w:cs="Arial"/>
          <w:b/>
          <w:sz w:val="22"/>
          <w:szCs w:val="22"/>
        </w:rPr>
        <w:t>2</w:t>
      </w:r>
      <w:r w:rsidR="00DC1D86" w:rsidRPr="00B610B7">
        <w:rPr>
          <w:rFonts w:ascii="Arial" w:hAnsi="Arial" w:cs="Arial"/>
          <w:b/>
          <w:sz w:val="22"/>
          <w:szCs w:val="22"/>
        </w:rPr>
        <w:t>.</w:t>
      </w:r>
      <w:r w:rsidR="00AA4B17" w:rsidRPr="00B610B7">
        <w:rPr>
          <w:rFonts w:ascii="Arial" w:hAnsi="Arial" w:cs="Arial"/>
          <w:b/>
          <w:sz w:val="22"/>
          <w:szCs w:val="22"/>
        </w:rPr>
        <w:t xml:space="preserve"> </w:t>
      </w:r>
      <w:r w:rsidR="00AA4B17" w:rsidRPr="00B610B7">
        <w:rPr>
          <w:rFonts w:ascii="Arial" w:hAnsi="Arial" w:cs="Arial"/>
          <w:b/>
          <w:i/>
          <w:sz w:val="22"/>
          <w:szCs w:val="22"/>
        </w:rPr>
        <w:t>Procedimiento realizado por la entidad territorial certificada en educación para resolver</w:t>
      </w:r>
      <w:r w:rsidR="00DC1D86" w:rsidRPr="00B610B7">
        <w:rPr>
          <w:rFonts w:ascii="Arial" w:hAnsi="Arial" w:cs="Arial"/>
          <w:b/>
          <w:i/>
          <w:sz w:val="22"/>
          <w:szCs w:val="22"/>
        </w:rPr>
        <w:t xml:space="preserve"> </w:t>
      </w:r>
      <w:r w:rsidR="00DC1D86" w:rsidRPr="00B610B7">
        <w:rPr>
          <w:rFonts w:ascii="Arial" w:hAnsi="Arial" w:cs="Arial"/>
          <w:b/>
          <w:i/>
          <w:sz w:val="22"/>
          <w:szCs w:val="22"/>
          <w:lang w:val="es-CO"/>
        </w:rPr>
        <w:t xml:space="preserve">las solicitudes </w:t>
      </w:r>
      <w:r w:rsidR="00DC1D86" w:rsidRPr="00B610B7">
        <w:rPr>
          <w:rFonts w:ascii="Arial" w:hAnsi="Arial" w:cs="Arial"/>
          <w:b/>
          <w:i/>
          <w:sz w:val="22"/>
          <w:szCs w:val="22"/>
        </w:rPr>
        <w:t>de reconocimiento pensional y auxilios</w:t>
      </w:r>
      <w:r w:rsidR="004A3BB0">
        <w:rPr>
          <w:rFonts w:ascii="Arial" w:hAnsi="Arial" w:cs="Arial"/>
          <w:b/>
          <w:i/>
          <w:sz w:val="22"/>
          <w:szCs w:val="22"/>
          <w:lang w:val="es-CO"/>
        </w:rPr>
        <w:t xml:space="preserve"> que cubra</w:t>
      </w:r>
      <w:r w:rsidR="00DC1D86" w:rsidRPr="00B610B7">
        <w:rPr>
          <w:rFonts w:ascii="Arial" w:hAnsi="Arial" w:cs="Arial"/>
          <w:b/>
          <w:i/>
          <w:sz w:val="22"/>
          <w:szCs w:val="22"/>
          <w:lang w:val="es-CO"/>
        </w:rPr>
        <w:t>n los riesgos de invalidez y muerte</w:t>
      </w:r>
      <w:r w:rsidR="00AA4B17" w:rsidRPr="00B610B7">
        <w:rPr>
          <w:rFonts w:ascii="Arial" w:hAnsi="Arial" w:cs="Arial"/>
          <w:b/>
          <w:i/>
          <w:sz w:val="22"/>
          <w:szCs w:val="22"/>
        </w:rPr>
        <w:t xml:space="preserve">. </w:t>
      </w:r>
      <w:r w:rsidR="00AA4B17" w:rsidRPr="00B610B7">
        <w:rPr>
          <w:rFonts w:ascii="Arial" w:hAnsi="Arial" w:cs="Arial"/>
          <w:sz w:val="22"/>
          <w:szCs w:val="22"/>
          <w:lang w:val="es-CO"/>
        </w:rPr>
        <w:t>La entidad territorial certificada en educación, dentro de los</w:t>
      </w:r>
      <w:r w:rsidR="00FA2974" w:rsidRPr="00B610B7">
        <w:rPr>
          <w:rFonts w:ascii="Arial" w:hAnsi="Arial" w:cs="Arial"/>
          <w:sz w:val="22"/>
          <w:szCs w:val="22"/>
          <w:lang w:val="es-CO"/>
        </w:rPr>
        <w:t xml:space="preserve"> veinte</w:t>
      </w:r>
      <w:r w:rsidR="00AA4B17" w:rsidRPr="00B610B7">
        <w:rPr>
          <w:rFonts w:ascii="Arial" w:hAnsi="Arial" w:cs="Arial"/>
          <w:sz w:val="22"/>
          <w:szCs w:val="22"/>
          <w:lang w:val="es-CO"/>
        </w:rPr>
        <w:t xml:space="preserve"> </w:t>
      </w:r>
      <w:r w:rsidR="00FA2974" w:rsidRPr="00B610B7">
        <w:rPr>
          <w:rFonts w:ascii="Arial" w:hAnsi="Arial" w:cs="Arial"/>
          <w:sz w:val="22"/>
          <w:szCs w:val="22"/>
          <w:lang w:val="es-CO"/>
        </w:rPr>
        <w:t>(</w:t>
      </w:r>
      <w:r w:rsidR="00AA4B17" w:rsidRPr="00B610B7">
        <w:rPr>
          <w:rFonts w:ascii="Arial" w:hAnsi="Arial" w:cs="Arial"/>
          <w:sz w:val="22"/>
          <w:szCs w:val="22"/>
          <w:lang w:val="es-CO"/>
        </w:rPr>
        <w:t>20</w:t>
      </w:r>
      <w:r w:rsidR="00FA2974" w:rsidRPr="00B610B7">
        <w:rPr>
          <w:rFonts w:ascii="Arial" w:hAnsi="Arial" w:cs="Arial"/>
          <w:sz w:val="22"/>
          <w:szCs w:val="22"/>
          <w:lang w:val="es-CO"/>
        </w:rPr>
        <w:t>)</w:t>
      </w:r>
      <w:r w:rsidR="001810BB">
        <w:rPr>
          <w:rFonts w:ascii="Arial" w:hAnsi="Arial" w:cs="Arial"/>
          <w:sz w:val="22"/>
          <w:szCs w:val="22"/>
          <w:lang w:val="es-CO"/>
        </w:rPr>
        <w:t xml:space="preserve"> días calendario </w:t>
      </w:r>
      <w:r w:rsidR="00AA4B17" w:rsidRPr="00B610B7">
        <w:rPr>
          <w:rFonts w:ascii="Arial" w:hAnsi="Arial" w:cs="Arial"/>
          <w:sz w:val="22"/>
          <w:szCs w:val="22"/>
          <w:lang w:val="es-CO"/>
        </w:rPr>
        <w:t xml:space="preserve">siguientes a la presentación en debida forma de la </w:t>
      </w:r>
      <w:r w:rsidR="00AA4B17" w:rsidRPr="00B610B7">
        <w:rPr>
          <w:rFonts w:ascii="Arial" w:hAnsi="Arial" w:cs="Arial"/>
          <w:sz w:val="22"/>
          <w:szCs w:val="22"/>
        </w:rPr>
        <w:t>solicitud de reconocimiento</w:t>
      </w:r>
      <w:r w:rsidR="00B610B7" w:rsidRPr="00B610B7">
        <w:rPr>
          <w:rFonts w:ascii="Arial" w:hAnsi="Arial" w:cs="Arial"/>
          <w:sz w:val="22"/>
          <w:szCs w:val="22"/>
        </w:rPr>
        <w:t xml:space="preserve"> pensional o de</w:t>
      </w:r>
      <w:r w:rsidR="004A3BB0">
        <w:rPr>
          <w:rFonts w:ascii="Arial" w:hAnsi="Arial" w:cs="Arial"/>
          <w:sz w:val="22"/>
          <w:szCs w:val="22"/>
        </w:rPr>
        <w:t xml:space="preserve"> auxilios, </w:t>
      </w:r>
      <w:r w:rsidR="00B610B7" w:rsidRPr="00B610B7">
        <w:rPr>
          <w:rFonts w:ascii="Arial" w:hAnsi="Arial" w:cs="Arial"/>
          <w:sz w:val="22"/>
          <w:szCs w:val="22"/>
        </w:rPr>
        <w:t>que cubran los riesgos de invalidez y muerte</w:t>
      </w:r>
      <w:r w:rsidR="00AA4B17" w:rsidRPr="00B610B7">
        <w:rPr>
          <w:rFonts w:ascii="Arial" w:hAnsi="Arial" w:cs="Arial"/>
          <w:sz w:val="22"/>
          <w:szCs w:val="22"/>
        </w:rPr>
        <w:t xml:space="preserve"> </w:t>
      </w:r>
      <w:r w:rsidR="00AA4B17" w:rsidRPr="00B610B7">
        <w:rPr>
          <w:rFonts w:ascii="Arial" w:hAnsi="Arial" w:cs="Arial"/>
          <w:sz w:val="22"/>
          <w:szCs w:val="22"/>
          <w:lang w:val="es-CO"/>
        </w:rPr>
        <w:t xml:space="preserve">a cargo del </w:t>
      </w:r>
      <w:r w:rsidR="00AA4B17" w:rsidRPr="00B610B7">
        <w:rPr>
          <w:rFonts w:ascii="Arial" w:hAnsi="Arial" w:cs="Arial"/>
          <w:sz w:val="22"/>
          <w:szCs w:val="22"/>
        </w:rPr>
        <w:t>Fondo Nacional de Prestaciones Sociales del Magisterio</w:t>
      </w:r>
      <w:r w:rsidR="00AA4B17" w:rsidRPr="00B610B7">
        <w:rPr>
          <w:rFonts w:ascii="Arial" w:hAnsi="Arial" w:cs="Arial"/>
          <w:sz w:val="22"/>
          <w:szCs w:val="22"/>
          <w:lang w:val="es-CO"/>
        </w:rPr>
        <w:t>, debe</w:t>
      </w:r>
      <w:r w:rsidR="00094205">
        <w:rPr>
          <w:rFonts w:ascii="Arial" w:hAnsi="Arial" w:cs="Arial"/>
          <w:sz w:val="22"/>
          <w:szCs w:val="22"/>
          <w:lang w:val="es-CO"/>
        </w:rPr>
        <w:t>rá</w:t>
      </w:r>
      <w:r w:rsidR="00AA4B17" w:rsidRPr="00B610B7">
        <w:rPr>
          <w:rFonts w:ascii="Arial" w:hAnsi="Arial" w:cs="Arial"/>
          <w:sz w:val="22"/>
          <w:szCs w:val="22"/>
          <w:lang w:val="es-CO"/>
        </w:rPr>
        <w:t xml:space="preserve"> elaborar un proyecto de acto administrativo que resuelva el requerimiento.</w:t>
      </w:r>
    </w:p>
    <w:p w14:paraId="4217B9BC" w14:textId="77777777" w:rsidR="00AA4B17" w:rsidRPr="004A3BB0" w:rsidRDefault="00AA4B17" w:rsidP="00AA4B17">
      <w:pPr>
        <w:tabs>
          <w:tab w:val="left" w:pos="34"/>
        </w:tabs>
        <w:autoSpaceDE w:val="0"/>
        <w:autoSpaceDN w:val="0"/>
        <w:ind w:right="29"/>
        <w:jc w:val="both"/>
        <w:rPr>
          <w:rFonts w:ascii="Arial" w:hAnsi="Arial" w:cs="Arial"/>
          <w:sz w:val="22"/>
          <w:szCs w:val="22"/>
          <w:lang w:val="es-CO"/>
        </w:rPr>
      </w:pPr>
    </w:p>
    <w:p w14:paraId="233D294E" w14:textId="1F5D361F" w:rsidR="00AA4B17" w:rsidRPr="004A3BB0" w:rsidRDefault="00AA4B17" w:rsidP="00AA4B17">
      <w:pPr>
        <w:tabs>
          <w:tab w:val="left" w:pos="34"/>
        </w:tabs>
        <w:autoSpaceDE w:val="0"/>
        <w:autoSpaceDN w:val="0"/>
        <w:ind w:right="29"/>
        <w:jc w:val="both"/>
        <w:rPr>
          <w:rFonts w:ascii="Arial" w:hAnsi="Arial" w:cs="Arial"/>
          <w:sz w:val="22"/>
          <w:szCs w:val="22"/>
          <w:lang w:val="es-CO"/>
        </w:rPr>
      </w:pPr>
      <w:r w:rsidRPr="004A3BB0">
        <w:rPr>
          <w:rFonts w:ascii="Arial" w:hAnsi="Arial" w:cs="Arial"/>
          <w:sz w:val="22"/>
          <w:szCs w:val="22"/>
          <w:lang w:val="es-CO"/>
        </w:rPr>
        <w:t>Dentro del mismo término indicado en el inciso anterior</w:t>
      </w:r>
      <w:r w:rsidR="00AC1F2E" w:rsidRPr="004A3BB0">
        <w:rPr>
          <w:rFonts w:ascii="Arial" w:hAnsi="Arial" w:cs="Arial"/>
          <w:sz w:val="22"/>
          <w:szCs w:val="22"/>
          <w:lang w:val="es-CO"/>
        </w:rPr>
        <w:t>,</w:t>
      </w:r>
      <w:r w:rsidRPr="004A3BB0">
        <w:rPr>
          <w:rFonts w:ascii="Arial" w:hAnsi="Arial" w:cs="Arial"/>
          <w:sz w:val="22"/>
          <w:szCs w:val="22"/>
          <w:lang w:val="es-CO"/>
        </w:rPr>
        <w:t xml:space="preserve"> la entidad territorial debe cargar en la plataforma empleada para la digitalización el proyecto de acto administrativo y su respectivo expediente para que la correspondiente solicitud pueda ser revisada por la fiduciaria administradora del Fondo Nacional de Prest</w:t>
      </w:r>
      <w:r w:rsidR="00EA0FAE" w:rsidRPr="004A3BB0">
        <w:rPr>
          <w:rFonts w:ascii="Arial" w:hAnsi="Arial" w:cs="Arial"/>
          <w:sz w:val="22"/>
          <w:szCs w:val="22"/>
          <w:lang w:val="es-CO"/>
        </w:rPr>
        <w:t>aciones Sociales del Magisterio</w:t>
      </w:r>
      <w:r w:rsidRPr="004A3BB0">
        <w:rPr>
          <w:rFonts w:ascii="Arial" w:hAnsi="Arial" w:cs="Arial"/>
          <w:sz w:val="22"/>
          <w:szCs w:val="22"/>
          <w:lang w:val="es-CO"/>
        </w:rPr>
        <w:t>.</w:t>
      </w:r>
    </w:p>
    <w:p w14:paraId="7C665E2A" w14:textId="77777777" w:rsidR="00AA4B17" w:rsidRPr="00706799" w:rsidRDefault="00AA4B17" w:rsidP="00AA4B17">
      <w:pPr>
        <w:tabs>
          <w:tab w:val="left" w:pos="34"/>
        </w:tabs>
        <w:autoSpaceDE w:val="0"/>
        <w:autoSpaceDN w:val="0"/>
        <w:ind w:right="29"/>
        <w:jc w:val="both"/>
        <w:rPr>
          <w:rFonts w:ascii="Arial" w:hAnsi="Arial" w:cs="Arial"/>
          <w:color w:val="17365D" w:themeColor="text2" w:themeShade="BF"/>
          <w:sz w:val="22"/>
          <w:szCs w:val="22"/>
          <w:lang w:val="es-CO"/>
        </w:rPr>
      </w:pPr>
    </w:p>
    <w:p w14:paraId="7E37605F" w14:textId="6A62DC80" w:rsidR="00AA4B17" w:rsidRPr="00AB68A1" w:rsidRDefault="000F2A30" w:rsidP="00AA4B17">
      <w:pPr>
        <w:tabs>
          <w:tab w:val="left" w:pos="0"/>
        </w:tabs>
        <w:autoSpaceDE w:val="0"/>
        <w:autoSpaceDN w:val="0"/>
        <w:ind w:right="29"/>
        <w:jc w:val="both"/>
        <w:rPr>
          <w:rFonts w:ascii="Arial" w:hAnsi="Arial" w:cs="Arial"/>
          <w:sz w:val="22"/>
          <w:szCs w:val="22"/>
          <w:lang w:val="es-CO"/>
        </w:rPr>
      </w:pPr>
      <w:r w:rsidRPr="00AB68A1">
        <w:rPr>
          <w:rFonts w:ascii="Arial" w:hAnsi="Arial" w:cs="Arial"/>
          <w:b/>
          <w:sz w:val="22"/>
          <w:szCs w:val="22"/>
        </w:rPr>
        <w:t>Artículo 2.4.4.2.3.</w:t>
      </w:r>
      <w:r w:rsidR="00291F9A" w:rsidRPr="00AB68A1">
        <w:rPr>
          <w:rFonts w:ascii="Arial" w:hAnsi="Arial" w:cs="Arial"/>
          <w:b/>
          <w:sz w:val="22"/>
          <w:szCs w:val="22"/>
        </w:rPr>
        <w:t>2</w:t>
      </w:r>
      <w:r w:rsidR="003540E2" w:rsidRPr="00AB68A1">
        <w:rPr>
          <w:rFonts w:ascii="Arial" w:hAnsi="Arial" w:cs="Arial"/>
          <w:b/>
          <w:sz w:val="22"/>
          <w:szCs w:val="22"/>
        </w:rPr>
        <w:t>.</w:t>
      </w:r>
      <w:r w:rsidR="00291F9A" w:rsidRPr="00AB68A1">
        <w:rPr>
          <w:rFonts w:ascii="Arial" w:hAnsi="Arial" w:cs="Arial"/>
          <w:b/>
          <w:sz w:val="22"/>
          <w:szCs w:val="22"/>
        </w:rPr>
        <w:t>1</w:t>
      </w:r>
      <w:r w:rsidR="00E03585" w:rsidRPr="00AB68A1">
        <w:rPr>
          <w:rFonts w:ascii="Arial" w:hAnsi="Arial" w:cs="Arial"/>
          <w:b/>
          <w:sz w:val="22"/>
          <w:szCs w:val="22"/>
        </w:rPr>
        <w:t>3</w:t>
      </w:r>
      <w:r w:rsidR="00AA4B17" w:rsidRPr="00AB68A1">
        <w:rPr>
          <w:rFonts w:ascii="Arial" w:hAnsi="Arial" w:cs="Arial"/>
          <w:b/>
          <w:sz w:val="22"/>
          <w:szCs w:val="22"/>
        </w:rPr>
        <w:t xml:space="preserve"> </w:t>
      </w:r>
      <w:r w:rsidR="00AA4B17" w:rsidRPr="00AB68A1">
        <w:rPr>
          <w:rFonts w:ascii="Arial" w:hAnsi="Arial" w:cs="Arial"/>
          <w:b/>
          <w:i/>
          <w:sz w:val="22"/>
          <w:szCs w:val="22"/>
        </w:rPr>
        <w:t xml:space="preserve">Gestión a cargo de la fiduciaria administradora </w:t>
      </w:r>
      <w:r w:rsidR="00AA4B17" w:rsidRPr="00AB68A1">
        <w:rPr>
          <w:rFonts w:ascii="Arial" w:hAnsi="Arial" w:cs="Arial"/>
          <w:b/>
          <w:i/>
          <w:sz w:val="22"/>
          <w:szCs w:val="22"/>
          <w:lang w:val="es-CO"/>
        </w:rPr>
        <w:t>del Fondo Nacional de Prestaciones Sociales del Magisterio</w:t>
      </w:r>
      <w:r w:rsidR="00AA4B17" w:rsidRPr="00AB68A1">
        <w:rPr>
          <w:rFonts w:ascii="Arial" w:hAnsi="Arial" w:cs="Arial"/>
          <w:b/>
          <w:i/>
          <w:sz w:val="22"/>
          <w:szCs w:val="22"/>
        </w:rPr>
        <w:t xml:space="preserve"> para resolver</w:t>
      </w:r>
      <w:r w:rsidR="00AB68A1" w:rsidRPr="00AB68A1">
        <w:rPr>
          <w:rFonts w:ascii="Arial" w:hAnsi="Arial" w:cs="Arial"/>
          <w:b/>
          <w:i/>
          <w:sz w:val="22"/>
          <w:szCs w:val="22"/>
        </w:rPr>
        <w:t xml:space="preserve"> </w:t>
      </w:r>
      <w:r w:rsidR="00AB68A1" w:rsidRPr="00AB68A1">
        <w:rPr>
          <w:rFonts w:ascii="Arial" w:hAnsi="Arial" w:cs="Arial"/>
          <w:b/>
          <w:i/>
          <w:sz w:val="22"/>
          <w:szCs w:val="22"/>
          <w:lang w:val="es-CO"/>
        </w:rPr>
        <w:t xml:space="preserve">las solicitudes </w:t>
      </w:r>
      <w:r w:rsidR="00AB68A1" w:rsidRPr="00AB68A1">
        <w:rPr>
          <w:rFonts w:ascii="Arial" w:hAnsi="Arial" w:cs="Arial"/>
          <w:b/>
          <w:i/>
          <w:sz w:val="22"/>
          <w:szCs w:val="22"/>
        </w:rPr>
        <w:t>de reconocimiento pensional y auxilios</w:t>
      </w:r>
      <w:r w:rsidR="00AB68A1" w:rsidRPr="00AB68A1">
        <w:rPr>
          <w:rFonts w:ascii="Arial" w:hAnsi="Arial" w:cs="Arial"/>
          <w:b/>
          <w:i/>
          <w:sz w:val="22"/>
          <w:szCs w:val="22"/>
          <w:lang w:val="es-CO"/>
        </w:rPr>
        <w:t xml:space="preserve"> que cubran los riesgos de invalidez y muerte</w:t>
      </w:r>
      <w:r w:rsidR="00AA4B17" w:rsidRPr="00AB68A1">
        <w:rPr>
          <w:rFonts w:ascii="Arial" w:hAnsi="Arial" w:cs="Arial"/>
          <w:b/>
          <w:i/>
          <w:sz w:val="22"/>
          <w:szCs w:val="22"/>
        </w:rPr>
        <w:t xml:space="preserve">. </w:t>
      </w:r>
      <w:r w:rsidR="00AA4B17" w:rsidRPr="00AB68A1">
        <w:rPr>
          <w:rFonts w:ascii="Arial" w:hAnsi="Arial" w:cs="Arial"/>
          <w:sz w:val="22"/>
          <w:szCs w:val="22"/>
          <w:lang w:val="es-CO"/>
        </w:rPr>
        <w:t xml:space="preserve">La fiduciaria administradora del Fondo Nacional de Prestaciones Sociales del Magisterio, dentro de los </w:t>
      </w:r>
      <w:r w:rsidR="001B5860" w:rsidRPr="00AB68A1">
        <w:rPr>
          <w:rFonts w:ascii="Arial" w:hAnsi="Arial" w:cs="Arial"/>
          <w:sz w:val="22"/>
          <w:szCs w:val="22"/>
          <w:lang w:val="es-CO"/>
        </w:rPr>
        <w:t xml:space="preserve">veinte </w:t>
      </w:r>
      <w:r w:rsidR="001B5860" w:rsidRPr="00E81401">
        <w:rPr>
          <w:rFonts w:ascii="Arial" w:hAnsi="Arial" w:cs="Arial"/>
          <w:sz w:val="22"/>
          <w:szCs w:val="22"/>
          <w:lang w:val="es-CO"/>
        </w:rPr>
        <w:t>(</w:t>
      </w:r>
      <w:r w:rsidR="00AA4B17" w:rsidRPr="00E81401">
        <w:rPr>
          <w:rFonts w:ascii="Arial" w:hAnsi="Arial" w:cs="Arial"/>
          <w:sz w:val="22"/>
          <w:szCs w:val="22"/>
          <w:lang w:val="es-CO"/>
        </w:rPr>
        <w:t>20</w:t>
      </w:r>
      <w:r w:rsidR="001B5860" w:rsidRPr="00E81401">
        <w:rPr>
          <w:rFonts w:ascii="Arial" w:hAnsi="Arial" w:cs="Arial"/>
          <w:sz w:val="22"/>
          <w:szCs w:val="22"/>
          <w:lang w:val="es-CO"/>
        </w:rPr>
        <w:t>)</w:t>
      </w:r>
      <w:r w:rsidR="00AA4B17" w:rsidRPr="00E81401">
        <w:rPr>
          <w:rFonts w:ascii="Arial" w:hAnsi="Arial" w:cs="Arial"/>
          <w:sz w:val="22"/>
          <w:szCs w:val="22"/>
          <w:lang w:val="es-CO"/>
        </w:rPr>
        <w:t xml:space="preserve"> días calendario siguientes al recibo del proyecto de acto administrativo </w:t>
      </w:r>
      <w:r w:rsidR="00AB68A1" w:rsidRPr="00E81401">
        <w:rPr>
          <w:rFonts w:ascii="Arial" w:hAnsi="Arial" w:cs="Arial"/>
          <w:sz w:val="22"/>
          <w:szCs w:val="22"/>
          <w:lang w:val="es-CO"/>
        </w:rPr>
        <w:t>de la solicitud de reconocimiento pensional o de auxilios, que cubran los riesgos de invalidez y muerte</w:t>
      </w:r>
      <w:r w:rsidR="00AA4B17" w:rsidRPr="00E81401">
        <w:rPr>
          <w:rFonts w:ascii="Arial" w:hAnsi="Arial" w:cs="Arial"/>
          <w:sz w:val="22"/>
          <w:szCs w:val="22"/>
          <w:lang w:val="es-CO"/>
        </w:rPr>
        <w:t xml:space="preserve">, debe impartir su aprobación </w:t>
      </w:r>
      <w:r w:rsidR="00E81401" w:rsidRPr="00E81401">
        <w:rPr>
          <w:rFonts w:ascii="Arial" w:hAnsi="Arial" w:cs="Arial"/>
          <w:sz w:val="22"/>
          <w:szCs w:val="22"/>
          <w:lang w:val="es-CO"/>
        </w:rPr>
        <w:t xml:space="preserve">o desaprobación motivando </w:t>
      </w:r>
      <w:r w:rsidR="00AA4B17" w:rsidRPr="00E81401">
        <w:rPr>
          <w:rFonts w:ascii="Arial" w:hAnsi="Arial" w:cs="Arial"/>
          <w:sz w:val="22"/>
          <w:szCs w:val="22"/>
          <w:lang w:val="es-CO"/>
        </w:rPr>
        <w:t xml:space="preserve">de manera precisa el sentido de su decisión frente al proyecto de </w:t>
      </w:r>
      <w:r w:rsidR="00AC1F2E" w:rsidRPr="00E81401">
        <w:rPr>
          <w:rFonts w:ascii="Arial" w:hAnsi="Arial" w:cs="Arial"/>
          <w:sz w:val="22"/>
          <w:szCs w:val="22"/>
          <w:lang w:val="es-CO"/>
        </w:rPr>
        <w:t>resolución</w:t>
      </w:r>
      <w:r w:rsidR="00AA4B17" w:rsidRPr="00E81401">
        <w:rPr>
          <w:rFonts w:ascii="Arial" w:hAnsi="Arial" w:cs="Arial"/>
          <w:sz w:val="22"/>
          <w:szCs w:val="22"/>
          <w:lang w:val="es-CO"/>
        </w:rPr>
        <w:t>.</w:t>
      </w:r>
    </w:p>
    <w:p w14:paraId="2D792B1A" w14:textId="77777777" w:rsidR="00AA4B17" w:rsidRPr="00AB68A1" w:rsidRDefault="00AA4B17" w:rsidP="00AA4B17">
      <w:pPr>
        <w:tabs>
          <w:tab w:val="left" w:pos="34"/>
        </w:tabs>
        <w:autoSpaceDE w:val="0"/>
        <w:autoSpaceDN w:val="0"/>
        <w:ind w:right="29"/>
        <w:jc w:val="both"/>
        <w:rPr>
          <w:rFonts w:ascii="Arial" w:hAnsi="Arial" w:cs="Arial"/>
          <w:sz w:val="22"/>
          <w:szCs w:val="22"/>
          <w:lang w:val="es-CO"/>
        </w:rPr>
      </w:pPr>
    </w:p>
    <w:p w14:paraId="39F8D2D2" w14:textId="77777777" w:rsidR="00841422" w:rsidRPr="009112C2" w:rsidRDefault="00841422" w:rsidP="00841422">
      <w:pPr>
        <w:pStyle w:val="Textocomentario"/>
        <w:jc w:val="both"/>
        <w:rPr>
          <w:sz w:val="22"/>
          <w:szCs w:val="22"/>
        </w:rPr>
      </w:pPr>
      <w:r w:rsidRPr="00AB68A1">
        <w:rPr>
          <w:rFonts w:ascii="Arial" w:hAnsi="Arial" w:cs="Arial"/>
          <w:sz w:val="22"/>
          <w:szCs w:val="22"/>
          <w:lang w:val="es-CO"/>
        </w:rPr>
        <w:t>Dentro del mismo término indicado en el inciso anterior la fiduciaria administradora del Fondo Nacional de Prestaciones Sociales del Magisterio debe digitalizar y remitir a la entidad territorial certificada en educación la decisión adoptada</w:t>
      </w:r>
      <w:r w:rsidRPr="009112C2">
        <w:rPr>
          <w:rFonts w:ascii="Arial" w:hAnsi="Arial" w:cs="Arial"/>
          <w:sz w:val="22"/>
          <w:szCs w:val="22"/>
          <w:lang w:val="es-CO"/>
        </w:rPr>
        <w:t>.</w:t>
      </w:r>
    </w:p>
    <w:p w14:paraId="11103827" w14:textId="77777777" w:rsidR="00AA4B17" w:rsidRPr="00706799" w:rsidRDefault="00AA4B17" w:rsidP="00AA4B17">
      <w:pPr>
        <w:tabs>
          <w:tab w:val="left" w:pos="0"/>
        </w:tabs>
        <w:autoSpaceDE w:val="0"/>
        <w:autoSpaceDN w:val="0"/>
        <w:ind w:right="29"/>
        <w:jc w:val="both"/>
        <w:rPr>
          <w:rFonts w:ascii="Arial" w:hAnsi="Arial" w:cs="Arial"/>
          <w:color w:val="17365D" w:themeColor="text2" w:themeShade="BF"/>
          <w:sz w:val="22"/>
          <w:szCs w:val="22"/>
          <w:lang w:val="es-CO"/>
        </w:rPr>
      </w:pPr>
    </w:p>
    <w:p w14:paraId="3646F3D4" w14:textId="1D7A7653" w:rsidR="00AA4B17" w:rsidRPr="00AF42A0" w:rsidRDefault="000F2A30" w:rsidP="00AA4B17">
      <w:pPr>
        <w:tabs>
          <w:tab w:val="left" w:pos="34"/>
        </w:tabs>
        <w:autoSpaceDE w:val="0"/>
        <w:autoSpaceDN w:val="0"/>
        <w:ind w:right="29"/>
        <w:jc w:val="both"/>
        <w:rPr>
          <w:rFonts w:ascii="Arial" w:hAnsi="Arial" w:cs="Arial"/>
          <w:sz w:val="22"/>
          <w:szCs w:val="22"/>
          <w:lang w:val="es-CO"/>
        </w:rPr>
      </w:pPr>
      <w:r w:rsidRPr="00317304">
        <w:rPr>
          <w:rFonts w:ascii="Arial" w:hAnsi="Arial" w:cs="Arial"/>
          <w:b/>
          <w:sz w:val="22"/>
          <w:szCs w:val="22"/>
        </w:rPr>
        <w:t>Artículo 2.4.4.2.3.</w:t>
      </w:r>
      <w:r w:rsidR="00291F9A" w:rsidRPr="00317304">
        <w:rPr>
          <w:rFonts w:ascii="Arial" w:hAnsi="Arial" w:cs="Arial"/>
          <w:b/>
          <w:sz w:val="22"/>
          <w:szCs w:val="22"/>
        </w:rPr>
        <w:t>2</w:t>
      </w:r>
      <w:r w:rsidR="003540E2" w:rsidRPr="00317304">
        <w:rPr>
          <w:rFonts w:ascii="Arial" w:hAnsi="Arial" w:cs="Arial"/>
          <w:b/>
          <w:sz w:val="22"/>
          <w:szCs w:val="22"/>
        </w:rPr>
        <w:t>.</w:t>
      </w:r>
      <w:r w:rsidR="00291F9A" w:rsidRPr="00317304">
        <w:rPr>
          <w:rFonts w:ascii="Arial" w:hAnsi="Arial" w:cs="Arial"/>
          <w:b/>
          <w:sz w:val="22"/>
          <w:szCs w:val="22"/>
        </w:rPr>
        <w:t>1</w:t>
      </w:r>
      <w:r w:rsidR="00E03585" w:rsidRPr="00317304">
        <w:rPr>
          <w:rFonts w:ascii="Arial" w:hAnsi="Arial" w:cs="Arial"/>
          <w:b/>
          <w:sz w:val="22"/>
          <w:szCs w:val="22"/>
        </w:rPr>
        <w:t>4</w:t>
      </w:r>
      <w:r w:rsidR="00AA4B17" w:rsidRPr="00317304">
        <w:rPr>
          <w:rFonts w:ascii="Arial" w:hAnsi="Arial" w:cs="Arial"/>
          <w:b/>
          <w:sz w:val="22"/>
          <w:szCs w:val="22"/>
        </w:rPr>
        <w:t xml:space="preserve"> </w:t>
      </w:r>
      <w:r w:rsidR="00AA4B17" w:rsidRPr="00317304">
        <w:rPr>
          <w:rFonts w:ascii="Arial" w:hAnsi="Arial" w:cs="Arial"/>
          <w:b/>
          <w:i/>
          <w:sz w:val="22"/>
          <w:szCs w:val="22"/>
        </w:rPr>
        <w:t xml:space="preserve">Elaboración del acto administrativo definitivo para resolver </w:t>
      </w:r>
      <w:r w:rsidR="00317304" w:rsidRPr="00317304">
        <w:rPr>
          <w:rFonts w:ascii="Arial" w:hAnsi="Arial" w:cs="Arial"/>
          <w:b/>
          <w:i/>
          <w:sz w:val="22"/>
          <w:szCs w:val="22"/>
        </w:rPr>
        <w:t>las solicitudes de reconocimiento pensional y auxilios que cubran los riesgos de invalidez y muerte</w:t>
      </w:r>
      <w:r w:rsidR="00AA4B17" w:rsidRPr="00317304">
        <w:rPr>
          <w:rFonts w:ascii="Arial" w:hAnsi="Arial" w:cs="Arial"/>
          <w:b/>
          <w:i/>
          <w:sz w:val="22"/>
          <w:szCs w:val="22"/>
        </w:rPr>
        <w:t xml:space="preserve">. </w:t>
      </w:r>
      <w:r w:rsidR="00AA4B17" w:rsidRPr="00317304">
        <w:rPr>
          <w:rFonts w:ascii="Arial" w:hAnsi="Arial" w:cs="Arial"/>
          <w:sz w:val="22"/>
          <w:szCs w:val="22"/>
          <w:lang w:val="es-CO"/>
        </w:rPr>
        <w:t xml:space="preserve">La entidad territorial certificada en educación, dentro de los </w:t>
      </w:r>
      <w:r w:rsidR="00A549BE" w:rsidRPr="00317304">
        <w:rPr>
          <w:rFonts w:ascii="Arial" w:hAnsi="Arial" w:cs="Arial"/>
          <w:sz w:val="22"/>
          <w:szCs w:val="22"/>
          <w:lang w:val="es-CO"/>
        </w:rPr>
        <w:t>veinte (</w:t>
      </w:r>
      <w:r w:rsidR="00AA4B17" w:rsidRPr="00317304">
        <w:rPr>
          <w:rFonts w:ascii="Arial" w:hAnsi="Arial" w:cs="Arial"/>
          <w:sz w:val="22"/>
          <w:szCs w:val="22"/>
          <w:lang w:val="es-CO"/>
        </w:rPr>
        <w:t>20</w:t>
      </w:r>
      <w:r w:rsidR="00A549BE" w:rsidRPr="00317304">
        <w:rPr>
          <w:rFonts w:ascii="Arial" w:hAnsi="Arial" w:cs="Arial"/>
          <w:sz w:val="22"/>
          <w:szCs w:val="22"/>
          <w:lang w:val="es-CO"/>
        </w:rPr>
        <w:t>)</w:t>
      </w:r>
      <w:r w:rsidR="00AA4B17" w:rsidRPr="00317304">
        <w:rPr>
          <w:rFonts w:ascii="Arial" w:hAnsi="Arial" w:cs="Arial"/>
          <w:sz w:val="22"/>
          <w:szCs w:val="22"/>
          <w:lang w:val="es-CO"/>
        </w:rPr>
        <w:t xml:space="preserve"> días calendario siguientes del recibido del documento realizado por la fiduciaria administradora que contiene la aprobación o la de</w:t>
      </w:r>
      <w:r w:rsidR="00175033" w:rsidRPr="00317304">
        <w:rPr>
          <w:rFonts w:ascii="Arial" w:hAnsi="Arial" w:cs="Arial"/>
          <w:sz w:val="22"/>
          <w:szCs w:val="22"/>
          <w:lang w:val="es-CO"/>
        </w:rPr>
        <w:t>saprobación del proyecto de resolución</w:t>
      </w:r>
      <w:r w:rsidR="00AA4B17" w:rsidRPr="00317304">
        <w:rPr>
          <w:rFonts w:ascii="Arial" w:hAnsi="Arial" w:cs="Arial"/>
          <w:sz w:val="22"/>
          <w:szCs w:val="22"/>
          <w:lang w:val="es-CO"/>
        </w:rPr>
        <w:t>, debe</w:t>
      </w:r>
      <w:r w:rsidR="00175033" w:rsidRPr="00317304">
        <w:rPr>
          <w:rFonts w:ascii="Arial" w:hAnsi="Arial" w:cs="Arial"/>
          <w:sz w:val="22"/>
          <w:szCs w:val="22"/>
          <w:lang w:val="es-CO"/>
        </w:rPr>
        <w:t xml:space="preserve"> expedir el acto administrativo definitivo</w:t>
      </w:r>
      <w:r w:rsidR="00AA4B17" w:rsidRPr="00317304">
        <w:rPr>
          <w:rFonts w:ascii="Arial" w:hAnsi="Arial" w:cs="Arial"/>
          <w:sz w:val="22"/>
          <w:szCs w:val="22"/>
          <w:lang w:val="es-CO"/>
        </w:rPr>
        <w:t xml:space="preserve"> que</w:t>
      </w:r>
      <w:r w:rsidR="00317304" w:rsidRPr="00317304">
        <w:rPr>
          <w:rFonts w:ascii="Arial" w:hAnsi="Arial" w:cs="Arial"/>
          <w:sz w:val="22"/>
          <w:szCs w:val="22"/>
          <w:lang w:val="es-CO"/>
        </w:rPr>
        <w:t xml:space="preserve"> resuelva la solicitud </w:t>
      </w:r>
      <w:r w:rsidR="0016338B" w:rsidRPr="00317304">
        <w:rPr>
          <w:rFonts w:ascii="Arial" w:hAnsi="Arial" w:cs="Arial"/>
          <w:sz w:val="22"/>
          <w:szCs w:val="22"/>
          <w:lang w:val="es-CO"/>
        </w:rPr>
        <w:t xml:space="preserve">que cubre los riesgos de invalidez o muerte </w:t>
      </w:r>
      <w:r w:rsidR="00AA4B17" w:rsidRPr="00317304">
        <w:rPr>
          <w:rFonts w:ascii="Arial" w:hAnsi="Arial" w:cs="Arial"/>
          <w:sz w:val="22"/>
          <w:szCs w:val="22"/>
          <w:lang w:val="es-CO"/>
        </w:rPr>
        <w:t xml:space="preserve">a cargo del Fondo </w:t>
      </w:r>
      <w:r w:rsidR="00AA4B17" w:rsidRPr="00AF42A0">
        <w:rPr>
          <w:rFonts w:ascii="Arial" w:hAnsi="Arial" w:cs="Arial"/>
          <w:sz w:val="22"/>
          <w:szCs w:val="22"/>
          <w:lang w:val="es-CO"/>
        </w:rPr>
        <w:t xml:space="preserve">Nacional de Prestaciones Sociales del Magisterio. </w:t>
      </w:r>
    </w:p>
    <w:p w14:paraId="5B04E6AD" w14:textId="77777777" w:rsidR="00AA4B17" w:rsidRPr="00AF42A0" w:rsidRDefault="00AA4B17" w:rsidP="00AA4B17">
      <w:pPr>
        <w:tabs>
          <w:tab w:val="left" w:pos="34"/>
        </w:tabs>
        <w:autoSpaceDE w:val="0"/>
        <w:autoSpaceDN w:val="0"/>
        <w:ind w:right="29"/>
        <w:jc w:val="both"/>
        <w:rPr>
          <w:rFonts w:ascii="Arial" w:hAnsi="Arial" w:cs="Arial"/>
          <w:sz w:val="22"/>
          <w:szCs w:val="22"/>
          <w:lang w:val="es-CO"/>
        </w:rPr>
      </w:pPr>
    </w:p>
    <w:p w14:paraId="661272CE" w14:textId="40DA327B" w:rsidR="00AA4B17" w:rsidRPr="00317304" w:rsidRDefault="00AA4B17" w:rsidP="00AA4B17">
      <w:pPr>
        <w:tabs>
          <w:tab w:val="left" w:pos="34"/>
        </w:tabs>
        <w:autoSpaceDE w:val="0"/>
        <w:autoSpaceDN w:val="0"/>
        <w:ind w:right="29"/>
        <w:jc w:val="both"/>
        <w:rPr>
          <w:rFonts w:ascii="Arial" w:hAnsi="Arial" w:cs="Arial"/>
          <w:sz w:val="22"/>
          <w:szCs w:val="22"/>
          <w:lang w:val="es-CO"/>
        </w:rPr>
      </w:pPr>
      <w:r w:rsidRPr="00AF42A0">
        <w:rPr>
          <w:rFonts w:ascii="Arial" w:hAnsi="Arial" w:cs="Arial"/>
          <w:sz w:val="22"/>
          <w:szCs w:val="22"/>
          <w:lang w:val="es-CO"/>
        </w:rPr>
        <w:t>La entidad territorial certificada en educación debe cargar en la plataforma empleada para la digitalización el acto administrativo.</w:t>
      </w:r>
      <w:r w:rsidRPr="00317304">
        <w:rPr>
          <w:rFonts w:ascii="Arial" w:hAnsi="Arial" w:cs="Arial"/>
          <w:sz w:val="22"/>
          <w:szCs w:val="22"/>
          <w:lang w:val="es-CO"/>
        </w:rPr>
        <w:t xml:space="preserve"> </w:t>
      </w:r>
    </w:p>
    <w:p w14:paraId="6CCB419E" w14:textId="77777777" w:rsidR="00AA4B17" w:rsidRPr="00317304" w:rsidRDefault="00AA4B17" w:rsidP="00AA4B17">
      <w:pPr>
        <w:tabs>
          <w:tab w:val="left" w:pos="34"/>
        </w:tabs>
        <w:autoSpaceDE w:val="0"/>
        <w:autoSpaceDN w:val="0"/>
        <w:ind w:right="29"/>
        <w:jc w:val="both"/>
        <w:rPr>
          <w:rFonts w:ascii="Arial" w:hAnsi="Arial" w:cs="Arial"/>
          <w:sz w:val="22"/>
          <w:szCs w:val="22"/>
          <w:lang w:val="es-CO"/>
        </w:rPr>
      </w:pPr>
    </w:p>
    <w:p w14:paraId="6198549F" w14:textId="34AC09BF" w:rsidR="00AA4B17" w:rsidRDefault="00AA4B17" w:rsidP="00AA4B17">
      <w:pPr>
        <w:tabs>
          <w:tab w:val="left" w:pos="34"/>
        </w:tabs>
        <w:autoSpaceDE w:val="0"/>
        <w:autoSpaceDN w:val="0"/>
        <w:ind w:right="29"/>
        <w:jc w:val="both"/>
        <w:rPr>
          <w:rFonts w:ascii="Arial" w:hAnsi="Arial" w:cs="Arial"/>
          <w:sz w:val="22"/>
          <w:szCs w:val="22"/>
          <w:lang w:val="es-CO"/>
        </w:rPr>
      </w:pPr>
      <w:r w:rsidRPr="00317304">
        <w:rPr>
          <w:rFonts w:ascii="Arial" w:hAnsi="Arial" w:cs="Arial"/>
          <w:sz w:val="22"/>
          <w:szCs w:val="22"/>
          <w:lang w:val="es-CO"/>
        </w:rPr>
        <w:t>Dentro del mismo término indicado en el inciso anterior</w:t>
      </w:r>
      <w:r w:rsidR="00A549BE" w:rsidRPr="00317304">
        <w:rPr>
          <w:rFonts w:ascii="Arial" w:hAnsi="Arial" w:cs="Arial"/>
          <w:sz w:val="22"/>
          <w:szCs w:val="22"/>
          <w:lang w:val="es-CO"/>
        </w:rPr>
        <w:t>,</w:t>
      </w:r>
      <w:r w:rsidRPr="00317304">
        <w:rPr>
          <w:rFonts w:ascii="Arial" w:hAnsi="Arial" w:cs="Arial"/>
          <w:sz w:val="22"/>
          <w:szCs w:val="22"/>
          <w:lang w:val="es-CO"/>
        </w:rPr>
        <w:t xml:space="preserve"> la entidad territorial certificada </w:t>
      </w:r>
      <w:r w:rsidR="00530EEF" w:rsidRPr="00317304">
        <w:rPr>
          <w:rFonts w:ascii="Arial" w:hAnsi="Arial" w:cs="Arial"/>
          <w:sz w:val="22"/>
          <w:szCs w:val="22"/>
          <w:lang w:val="es-CO"/>
        </w:rPr>
        <w:t>en educación, podrá reseñar</w:t>
      </w:r>
      <w:r w:rsidRPr="00317304">
        <w:rPr>
          <w:rFonts w:ascii="Arial" w:hAnsi="Arial" w:cs="Arial"/>
          <w:sz w:val="22"/>
          <w:szCs w:val="22"/>
          <w:lang w:val="es-CO"/>
        </w:rPr>
        <w:t xml:space="preserve"> </w:t>
      </w:r>
      <w:r w:rsidR="00091FD8" w:rsidRPr="00317304">
        <w:rPr>
          <w:rFonts w:ascii="Arial" w:hAnsi="Arial" w:cs="Arial"/>
          <w:sz w:val="22"/>
          <w:szCs w:val="22"/>
          <w:lang w:val="es-CO"/>
        </w:rPr>
        <w:t xml:space="preserve">las </w:t>
      </w:r>
      <w:r w:rsidRPr="00317304">
        <w:rPr>
          <w:rFonts w:ascii="Arial" w:hAnsi="Arial" w:cs="Arial"/>
          <w:sz w:val="22"/>
          <w:szCs w:val="22"/>
          <w:lang w:val="es-CO"/>
        </w:rPr>
        <w:t xml:space="preserve">objeciones frente al resultado de la revisión de que habla el artículo  que antecede, para lo cual debe presentar a la fiduciaria administradora del Fondo Nacional de Prestaciones Sociales del Magisterio, las razones de inconformidad frente a la revisión del proyecto de acto administrativo dentro de los </w:t>
      </w:r>
      <w:r w:rsidR="00091FD8" w:rsidRPr="00317304">
        <w:rPr>
          <w:rFonts w:ascii="Arial" w:hAnsi="Arial" w:cs="Arial"/>
          <w:sz w:val="22"/>
          <w:szCs w:val="22"/>
          <w:lang w:val="es-CO"/>
        </w:rPr>
        <w:t>cinco (</w:t>
      </w:r>
      <w:r w:rsidRPr="00317304">
        <w:rPr>
          <w:rFonts w:ascii="Arial" w:hAnsi="Arial" w:cs="Arial"/>
          <w:sz w:val="22"/>
          <w:szCs w:val="22"/>
          <w:lang w:val="es-CO"/>
        </w:rPr>
        <w:t>5</w:t>
      </w:r>
      <w:r w:rsidR="00091FD8" w:rsidRPr="00317304">
        <w:rPr>
          <w:rFonts w:ascii="Arial" w:hAnsi="Arial" w:cs="Arial"/>
          <w:sz w:val="22"/>
          <w:szCs w:val="22"/>
          <w:lang w:val="es-CO"/>
        </w:rPr>
        <w:t>)</w:t>
      </w:r>
      <w:r w:rsidRPr="00317304">
        <w:rPr>
          <w:rFonts w:ascii="Arial" w:hAnsi="Arial" w:cs="Arial"/>
          <w:sz w:val="22"/>
          <w:szCs w:val="22"/>
          <w:lang w:val="es-CO"/>
        </w:rPr>
        <w:t xml:space="preserve"> días calendario, contados desde la </w:t>
      </w:r>
      <w:r w:rsidRPr="00317304">
        <w:rPr>
          <w:rFonts w:ascii="Arial" w:hAnsi="Arial" w:cs="Arial"/>
          <w:sz w:val="22"/>
          <w:szCs w:val="22"/>
          <w:lang w:val="es-CO"/>
        </w:rPr>
        <w:lastRenderedPageBreak/>
        <w:t xml:space="preserve">recepción del documento que contiene la aprobación o la desaprobación del proyecto de </w:t>
      </w:r>
      <w:r w:rsidR="00091FD8" w:rsidRPr="00317304">
        <w:rPr>
          <w:rFonts w:ascii="Arial" w:hAnsi="Arial" w:cs="Arial"/>
          <w:sz w:val="22"/>
          <w:szCs w:val="22"/>
          <w:lang w:val="es-CO"/>
        </w:rPr>
        <w:t>resolución.</w:t>
      </w:r>
    </w:p>
    <w:p w14:paraId="46FEA7D2" w14:textId="77777777" w:rsidR="009D2B7A" w:rsidRPr="00317304" w:rsidRDefault="009D2B7A" w:rsidP="00AA4B17">
      <w:pPr>
        <w:tabs>
          <w:tab w:val="left" w:pos="34"/>
        </w:tabs>
        <w:autoSpaceDE w:val="0"/>
        <w:autoSpaceDN w:val="0"/>
        <w:ind w:right="29"/>
        <w:jc w:val="both"/>
        <w:rPr>
          <w:rFonts w:ascii="Arial" w:hAnsi="Arial" w:cs="Arial"/>
          <w:sz w:val="22"/>
          <w:szCs w:val="22"/>
          <w:lang w:val="es-CO"/>
        </w:rPr>
      </w:pPr>
    </w:p>
    <w:p w14:paraId="59F5DED9" w14:textId="77777777" w:rsidR="00350A36" w:rsidRDefault="00AA4B17" w:rsidP="00AA4B17">
      <w:pPr>
        <w:tabs>
          <w:tab w:val="left" w:pos="34"/>
        </w:tabs>
        <w:autoSpaceDE w:val="0"/>
        <w:autoSpaceDN w:val="0"/>
        <w:ind w:right="29"/>
        <w:jc w:val="both"/>
        <w:rPr>
          <w:rFonts w:ascii="Arial" w:hAnsi="Arial" w:cs="Arial"/>
          <w:sz w:val="22"/>
          <w:szCs w:val="22"/>
          <w:lang w:val="es-CO"/>
        </w:rPr>
      </w:pPr>
      <w:r w:rsidRPr="00317304">
        <w:rPr>
          <w:rFonts w:ascii="Arial" w:hAnsi="Arial" w:cs="Arial"/>
          <w:sz w:val="22"/>
          <w:szCs w:val="22"/>
          <w:lang w:val="es-CO"/>
        </w:rPr>
        <w:t xml:space="preserve">La fiduciaria </w:t>
      </w:r>
      <w:r w:rsidR="00D827D9" w:rsidRPr="00317304">
        <w:rPr>
          <w:rFonts w:ascii="Arial" w:hAnsi="Arial" w:cs="Arial"/>
          <w:sz w:val="22"/>
          <w:szCs w:val="22"/>
          <w:lang w:val="es-CO"/>
        </w:rPr>
        <w:t xml:space="preserve">administradora del fondo cuenta </w:t>
      </w:r>
      <w:r w:rsidRPr="00317304">
        <w:rPr>
          <w:rFonts w:ascii="Arial" w:hAnsi="Arial" w:cs="Arial"/>
          <w:sz w:val="22"/>
          <w:szCs w:val="22"/>
          <w:lang w:val="es-CO"/>
        </w:rPr>
        <w:t xml:space="preserve">con </w:t>
      </w:r>
      <w:r w:rsidR="00091FD8" w:rsidRPr="00317304">
        <w:rPr>
          <w:rFonts w:ascii="Arial" w:hAnsi="Arial" w:cs="Arial"/>
          <w:sz w:val="22"/>
          <w:szCs w:val="22"/>
          <w:lang w:val="es-CO"/>
        </w:rPr>
        <w:t>cinco (</w:t>
      </w:r>
      <w:r w:rsidRPr="00317304">
        <w:rPr>
          <w:rFonts w:ascii="Arial" w:hAnsi="Arial" w:cs="Arial"/>
          <w:sz w:val="22"/>
          <w:szCs w:val="22"/>
          <w:lang w:val="es-CO"/>
        </w:rPr>
        <w:t>5</w:t>
      </w:r>
      <w:r w:rsidR="00091FD8" w:rsidRPr="00317304">
        <w:rPr>
          <w:rFonts w:ascii="Arial" w:hAnsi="Arial" w:cs="Arial"/>
          <w:sz w:val="22"/>
          <w:szCs w:val="22"/>
          <w:lang w:val="es-CO"/>
        </w:rPr>
        <w:t>)</w:t>
      </w:r>
      <w:r w:rsidRPr="00317304">
        <w:rPr>
          <w:rFonts w:ascii="Arial" w:hAnsi="Arial" w:cs="Arial"/>
          <w:sz w:val="22"/>
          <w:szCs w:val="22"/>
          <w:lang w:val="es-CO"/>
        </w:rPr>
        <w:t xml:space="preserve"> días calendario para resolver la objeción propuesta por la entidad territorial certificada en educación. </w:t>
      </w:r>
    </w:p>
    <w:p w14:paraId="01A373D9" w14:textId="77777777" w:rsidR="00350A36" w:rsidRDefault="00350A36" w:rsidP="00AA4B17">
      <w:pPr>
        <w:tabs>
          <w:tab w:val="left" w:pos="34"/>
        </w:tabs>
        <w:autoSpaceDE w:val="0"/>
        <w:autoSpaceDN w:val="0"/>
        <w:ind w:right="29"/>
        <w:jc w:val="both"/>
        <w:rPr>
          <w:rFonts w:ascii="Arial" w:hAnsi="Arial" w:cs="Arial"/>
          <w:sz w:val="22"/>
          <w:szCs w:val="22"/>
          <w:lang w:val="es-CO"/>
        </w:rPr>
      </w:pPr>
    </w:p>
    <w:p w14:paraId="2BF35498" w14:textId="487312C2" w:rsidR="00AA4B17" w:rsidRPr="00317304" w:rsidRDefault="00AA4B17" w:rsidP="00AA4B17">
      <w:pPr>
        <w:tabs>
          <w:tab w:val="left" w:pos="34"/>
        </w:tabs>
        <w:autoSpaceDE w:val="0"/>
        <w:autoSpaceDN w:val="0"/>
        <w:ind w:right="29"/>
        <w:jc w:val="both"/>
        <w:rPr>
          <w:rFonts w:ascii="Arial" w:hAnsi="Arial" w:cs="Arial"/>
          <w:sz w:val="22"/>
          <w:szCs w:val="22"/>
          <w:lang w:val="es-CO"/>
        </w:rPr>
      </w:pPr>
      <w:r w:rsidRPr="00317304">
        <w:rPr>
          <w:rFonts w:ascii="Arial" w:hAnsi="Arial" w:cs="Arial"/>
          <w:sz w:val="22"/>
          <w:szCs w:val="22"/>
          <w:lang w:val="es-CO"/>
        </w:rPr>
        <w:t>La entidad territorial certificada en educación, dentro de los</w:t>
      </w:r>
      <w:r w:rsidR="00091FD8" w:rsidRPr="00317304">
        <w:rPr>
          <w:rFonts w:ascii="Arial" w:hAnsi="Arial" w:cs="Arial"/>
          <w:sz w:val="22"/>
          <w:szCs w:val="22"/>
          <w:lang w:val="es-CO"/>
        </w:rPr>
        <w:t xml:space="preserve"> diez</w:t>
      </w:r>
      <w:r w:rsidRPr="00317304">
        <w:rPr>
          <w:rFonts w:ascii="Arial" w:hAnsi="Arial" w:cs="Arial"/>
          <w:sz w:val="22"/>
          <w:szCs w:val="22"/>
          <w:lang w:val="es-CO"/>
        </w:rPr>
        <w:t xml:space="preserve"> </w:t>
      </w:r>
      <w:r w:rsidR="00091FD8" w:rsidRPr="00317304">
        <w:rPr>
          <w:rFonts w:ascii="Arial" w:hAnsi="Arial" w:cs="Arial"/>
          <w:sz w:val="22"/>
          <w:szCs w:val="22"/>
          <w:lang w:val="es-CO"/>
        </w:rPr>
        <w:t>(</w:t>
      </w:r>
      <w:r w:rsidRPr="00317304">
        <w:rPr>
          <w:rFonts w:ascii="Arial" w:hAnsi="Arial" w:cs="Arial"/>
          <w:sz w:val="22"/>
          <w:szCs w:val="22"/>
          <w:lang w:val="es-CO"/>
        </w:rPr>
        <w:t>10</w:t>
      </w:r>
      <w:r w:rsidR="00091FD8" w:rsidRPr="00317304">
        <w:rPr>
          <w:rFonts w:ascii="Arial" w:hAnsi="Arial" w:cs="Arial"/>
          <w:sz w:val="22"/>
          <w:szCs w:val="22"/>
          <w:lang w:val="es-CO"/>
        </w:rPr>
        <w:t>)</w:t>
      </w:r>
      <w:r w:rsidRPr="00317304">
        <w:rPr>
          <w:rFonts w:ascii="Arial" w:hAnsi="Arial" w:cs="Arial"/>
          <w:sz w:val="22"/>
          <w:szCs w:val="22"/>
          <w:lang w:val="es-CO"/>
        </w:rPr>
        <w:t xml:space="preserve"> días calendario contados desde la recepción de la respuesta a la objeción</w:t>
      </w:r>
      <w:r w:rsidR="00D827D9" w:rsidRPr="00317304">
        <w:rPr>
          <w:rFonts w:ascii="Arial" w:hAnsi="Arial" w:cs="Arial"/>
          <w:sz w:val="22"/>
          <w:szCs w:val="22"/>
          <w:lang w:val="es-CO"/>
        </w:rPr>
        <w:t>,</w:t>
      </w:r>
      <w:r w:rsidRPr="00317304">
        <w:rPr>
          <w:rFonts w:ascii="Arial" w:hAnsi="Arial" w:cs="Arial"/>
          <w:sz w:val="22"/>
          <w:szCs w:val="22"/>
          <w:lang w:val="es-CO"/>
        </w:rPr>
        <w:t xml:space="preserve"> debe expedir el acto administrativo definitivo, sin perjuicio de la responsabilidad que le cabe a la fiduciaria administradora del fondo por la incorrecta aplicación de la normatividad vigente que reglamenta las prestaciones sociales del</w:t>
      </w:r>
      <w:r w:rsidRPr="00317304">
        <w:rPr>
          <w:rFonts w:ascii="Arial" w:hAnsi="Arial" w:cs="Arial"/>
          <w:sz w:val="22"/>
          <w:szCs w:val="22"/>
        </w:rPr>
        <w:t xml:space="preserve"> Fondo Nacional de Prestaciones Sociales del Magisterio.</w:t>
      </w:r>
    </w:p>
    <w:p w14:paraId="132C8CD6" w14:textId="77777777" w:rsidR="00457F13" w:rsidRDefault="00457F13" w:rsidP="00AA4B17">
      <w:pPr>
        <w:tabs>
          <w:tab w:val="left" w:pos="0"/>
        </w:tabs>
        <w:autoSpaceDE w:val="0"/>
        <w:autoSpaceDN w:val="0"/>
        <w:ind w:right="29"/>
        <w:jc w:val="both"/>
        <w:rPr>
          <w:rFonts w:ascii="Arial" w:hAnsi="Arial" w:cs="Arial"/>
          <w:b/>
          <w:color w:val="17365D" w:themeColor="text2" w:themeShade="BF"/>
          <w:sz w:val="22"/>
          <w:szCs w:val="22"/>
          <w:lang w:val="es-CO"/>
        </w:rPr>
      </w:pPr>
    </w:p>
    <w:p w14:paraId="0906E97C" w14:textId="2431B340" w:rsidR="00457F13" w:rsidRPr="00D95E28" w:rsidRDefault="00457F13" w:rsidP="00457F13">
      <w:pPr>
        <w:jc w:val="both"/>
        <w:rPr>
          <w:rFonts w:ascii="Arial" w:hAnsi="Arial" w:cs="Arial"/>
          <w:sz w:val="22"/>
          <w:szCs w:val="22"/>
        </w:rPr>
      </w:pPr>
      <w:r w:rsidRPr="00D95E28">
        <w:rPr>
          <w:rFonts w:ascii="Arial" w:hAnsi="Arial" w:cs="Arial"/>
          <w:b/>
          <w:color w:val="000000" w:themeColor="text1"/>
          <w:sz w:val="22"/>
          <w:szCs w:val="22"/>
        </w:rPr>
        <w:t xml:space="preserve">Artículo </w:t>
      </w:r>
      <w:r w:rsidRPr="00D95E28">
        <w:rPr>
          <w:rFonts w:ascii="Arial" w:hAnsi="Arial" w:cs="Arial"/>
          <w:b/>
          <w:sz w:val="22"/>
          <w:szCs w:val="22"/>
        </w:rPr>
        <w:t>2.4.4.2.3.</w:t>
      </w:r>
      <w:r>
        <w:rPr>
          <w:rFonts w:ascii="Arial" w:hAnsi="Arial" w:cs="Arial"/>
          <w:b/>
          <w:sz w:val="22"/>
          <w:szCs w:val="22"/>
        </w:rPr>
        <w:t>2.15</w:t>
      </w:r>
      <w:r w:rsidRPr="00D95E28">
        <w:rPr>
          <w:rFonts w:ascii="Arial" w:hAnsi="Arial" w:cs="Arial"/>
          <w:b/>
          <w:i/>
          <w:sz w:val="22"/>
          <w:szCs w:val="22"/>
        </w:rPr>
        <w:t>. Procedimiento de las entidades territoriales certificadas en educación para la notificación de los actos administrativos definitivos.</w:t>
      </w:r>
      <w:r w:rsidRPr="00D95E28">
        <w:rPr>
          <w:rFonts w:ascii="Arial" w:hAnsi="Arial" w:cs="Arial"/>
          <w:sz w:val="22"/>
          <w:szCs w:val="22"/>
        </w:rPr>
        <w:t xml:space="preserve"> Los actos administrativos que decidan </w:t>
      </w:r>
      <w:r w:rsidRPr="00E16AC2">
        <w:rPr>
          <w:rFonts w:ascii="Arial" w:hAnsi="Arial" w:cs="Arial"/>
          <w:sz w:val="22"/>
          <w:szCs w:val="22"/>
        </w:rPr>
        <w:t xml:space="preserve">las solicitudes </w:t>
      </w:r>
      <w:r w:rsidRPr="006C334F">
        <w:rPr>
          <w:rFonts w:ascii="Arial" w:hAnsi="Arial" w:cs="Arial"/>
          <w:sz w:val="22"/>
          <w:szCs w:val="22"/>
        </w:rPr>
        <w:t>de reconocimiento pensional y auxilios</w:t>
      </w:r>
      <w:r w:rsidRPr="006C334F">
        <w:rPr>
          <w:rFonts w:ascii="Arial" w:hAnsi="Arial" w:cs="Arial"/>
          <w:sz w:val="22"/>
          <w:szCs w:val="22"/>
          <w:lang w:val="es-CO"/>
        </w:rPr>
        <w:t xml:space="preserve"> que cubren los riesgos de invalidez y muerte</w:t>
      </w:r>
      <w:r w:rsidRPr="00E16AC2">
        <w:rPr>
          <w:rFonts w:ascii="Arial" w:hAnsi="Arial" w:cs="Arial"/>
          <w:color w:val="000000" w:themeColor="text1"/>
          <w:sz w:val="22"/>
          <w:szCs w:val="22"/>
        </w:rPr>
        <w:t xml:space="preserve"> </w:t>
      </w:r>
      <w:r w:rsidRPr="00E16AC2">
        <w:rPr>
          <w:rFonts w:ascii="Arial" w:hAnsi="Arial" w:cs="Arial"/>
          <w:sz w:val="22"/>
          <w:szCs w:val="22"/>
        </w:rPr>
        <w:t>serán notificados por la entidad territorial certifica</w:t>
      </w:r>
      <w:r w:rsidR="00B35498">
        <w:rPr>
          <w:rFonts w:ascii="Arial" w:hAnsi="Arial" w:cs="Arial"/>
          <w:sz w:val="22"/>
          <w:szCs w:val="22"/>
        </w:rPr>
        <w:t>da</w:t>
      </w:r>
      <w:r w:rsidRPr="00E16AC2">
        <w:rPr>
          <w:rFonts w:ascii="Arial" w:hAnsi="Arial" w:cs="Arial"/>
          <w:sz w:val="22"/>
          <w:szCs w:val="22"/>
        </w:rPr>
        <w:t xml:space="preserve"> en educación conforme lo establece </w:t>
      </w:r>
      <w:r w:rsidR="001F34A9">
        <w:rPr>
          <w:rFonts w:ascii="Arial" w:hAnsi="Arial" w:cs="Arial"/>
          <w:sz w:val="22"/>
          <w:szCs w:val="22"/>
        </w:rPr>
        <w:t>el CPACA</w:t>
      </w:r>
      <w:r w:rsidRPr="00D95E28">
        <w:rPr>
          <w:rFonts w:ascii="Arial" w:hAnsi="Arial" w:cs="Arial"/>
          <w:sz w:val="22"/>
          <w:szCs w:val="22"/>
        </w:rPr>
        <w:t xml:space="preserve">. </w:t>
      </w:r>
    </w:p>
    <w:p w14:paraId="6937DDB6" w14:textId="77777777" w:rsidR="00457F13" w:rsidRPr="007C4511" w:rsidRDefault="00457F13" w:rsidP="00457F13">
      <w:pPr>
        <w:jc w:val="both"/>
        <w:rPr>
          <w:rFonts w:ascii="Arial" w:hAnsi="Arial" w:cs="Arial"/>
          <w:sz w:val="22"/>
          <w:szCs w:val="22"/>
        </w:rPr>
      </w:pPr>
    </w:p>
    <w:p w14:paraId="1F417AA4" w14:textId="77777777" w:rsidR="00457F13" w:rsidRPr="00F2296E" w:rsidRDefault="00457F13" w:rsidP="00457F13">
      <w:pPr>
        <w:tabs>
          <w:tab w:val="left" w:pos="34"/>
        </w:tabs>
        <w:autoSpaceDE w:val="0"/>
        <w:autoSpaceDN w:val="0"/>
        <w:ind w:right="29"/>
        <w:jc w:val="both"/>
        <w:rPr>
          <w:rFonts w:ascii="Arial" w:hAnsi="Arial" w:cs="Arial"/>
          <w:color w:val="9BBB59" w:themeColor="accent3"/>
          <w:sz w:val="22"/>
          <w:szCs w:val="22"/>
          <w:lang w:val="es-CO"/>
        </w:rPr>
      </w:pPr>
      <w:r>
        <w:rPr>
          <w:rFonts w:ascii="Arial" w:hAnsi="Arial" w:cs="Arial"/>
          <w:b/>
          <w:sz w:val="22"/>
          <w:szCs w:val="22"/>
        </w:rPr>
        <w:t>Artículo 2.4.4.2.3.2.16</w:t>
      </w:r>
      <w:r w:rsidRPr="00D95E28">
        <w:rPr>
          <w:rFonts w:ascii="Arial" w:hAnsi="Arial" w:cs="Arial"/>
          <w:b/>
          <w:sz w:val="22"/>
          <w:szCs w:val="22"/>
        </w:rPr>
        <w:t xml:space="preserve">. </w:t>
      </w:r>
      <w:r w:rsidRPr="006C334F">
        <w:rPr>
          <w:rFonts w:ascii="Arial" w:hAnsi="Arial" w:cs="Arial"/>
          <w:b/>
          <w:i/>
          <w:sz w:val="22"/>
          <w:szCs w:val="22"/>
        </w:rPr>
        <w:t>Remisión del Acto administrativo notificado y ejecutoriado que resuelve las solicitudes de reconocimiento pensional y auxilios</w:t>
      </w:r>
      <w:r w:rsidRPr="006C334F">
        <w:rPr>
          <w:rFonts w:ascii="Arial" w:hAnsi="Arial" w:cs="Arial"/>
          <w:b/>
          <w:i/>
          <w:sz w:val="22"/>
          <w:szCs w:val="22"/>
          <w:lang w:val="es-CO"/>
        </w:rPr>
        <w:t xml:space="preserve"> que cubren los riesgos de invalidez y muerte</w:t>
      </w:r>
      <w:r w:rsidRPr="006C334F">
        <w:rPr>
          <w:rFonts w:ascii="Arial" w:hAnsi="Arial" w:cs="Arial"/>
          <w:b/>
          <w:i/>
          <w:sz w:val="22"/>
          <w:szCs w:val="22"/>
        </w:rPr>
        <w:t>.</w:t>
      </w:r>
      <w:r w:rsidRPr="00D95E28">
        <w:rPr>
          <w:rFonts w:ascii="Arial" w:hAnsi="Arial" w:cs="Arial"/>
          <w:sz w:val="22"/>
          <w:szCs w:val="22"/>
          <w:lang w:val="es-CO"/>
        </w:rPr>
        <w:t xml:space="preserve"> En firme el acto administrativo definitivo que resuelve las solicitudes </w:t>
      </w:r>
      <w:r w:rsidRPr="006C334F">
        <w:rPr>
          <w:rFonts w:ascii="Arial" w:hAnsi="Arial" w:cs="Arial"/>
          <w:sz w:val="22"/>
          <w:szCs w:val="22"/>
        </w:rPr>
        <w:t>de reconocimiento pensional y auxilios</w:t>
      </w:r>
      <w:r w:rsidRPr="006C334F">
        <w:rPr>
          <w:rFonts w:ascii="Arial" w:hAnsi="Arial" w:cs="Arial"/>
          <w:sz w:val="22"/>
          <w:szCs w:val="22"/>
          <w:lang w:val="es-CO"/>
        </w:rPr>
        <w:t xml:space="preserve"> que cubren los riesgos de invalidez y muerte</w:t>
      </w:r>
      <w:r w:rsidRPr="00E16AC2">
        <w:rPr>
          <w:rFonts w:ascii="Arial" w:hAnsi="Arial" w:cs="Arial"/>
          <w:color w:val="000000" w:themeColor="text1"/>
          <w:sz w:val="22"/>
          <w:szCs w:val="22"/>
        </w:rPr>
        <w:t xml:space="preserve"> </w:t>
      </w:r>
      <w:r w:rsidRPr="00D95E28">
        <w:rPr>
          <w:rFonts w:ascii="Arial" w:hAnsi="Arial" w:cs="Arial"/>
          <w:sz w:val="22"/>
          <w:szCs w:val="22"/>
          <w:lang w:val="es-CO"/>
        </w:rPr>
        <w:t xml:space="preserve">a cargo del </w:t>
      </w:r>
      <w:r w:rsidRPr="00D95E28">
        <w:rPr>
          <w:rFonts w:ascii="Arial" w:hAnsi="Arial" w:cs="Arial"/>
          <w:sz w:val="22"/>
          <w:szCs w:val="22"/>
        </w:rPr>
        <w:t>Fondo Nacional de Prestaciones Sociales del Magisterio</w:t>
      </w:r>
      <w:r w:rsidRPr="00D95E28">
        <w:rPr>
          <w:rFonts w:ascii="Arial" w:hAnsi="Arial" w:cs="Arial"/>
          <w:sz w:val="22"/>
          <w:szCs w:val="22"/>
          <w:lang w:val="es-CO"/>
        </w:rPr>
        <w:t>, la entidad territorial certificada en educación debe cargar de forma inmediata en la plataforma empleada para la digitalización la reseñada resolución</w:t>
      </w:r>
      <w:r>
        <w:rPr>
          <w:rFonts w:ascii="Arial" w:hAnsi="Arial" w:cs="Arial"/>
          <w:sz w:val="22"/>
          <w:szCs w:val="22"/>
          <w:lang w:val="es-CO"/>
        </w:rPr>
        <w:t>.</w:t>
      </w:r>
      <w:r w:rsidRPr="00F2296E">
        <w:rPr>
          <w:rFonts w:ascii="Arial" w:hAnsi="Arial" w:cs="Arial"/>
          <w:color w:val="9BBB59" w:themeColor="accent3"/>
          <w:sz w:val="22"/>
          <w:szCs w:val="22"/>
          <w:lang w:val="es-CO"/>
        </w:rPr>
        <w:t xml:space="preserve"> </w:t>
      </w:r>
    </w:p>
    <w:p w14:paraId="2E0AB228" w14:textId="77777777" w:rsidR="00457F13" w:rsidRPr="002B4C34" w:rsidRDefault="00457F13" w:rsidP="00457F13">
      <w:pPr>
        <w:tabs>
          <w:tab w:val="left" w:pos="0"/>
        </w:tabs>
        <w:autoSpaceDE w:val="0"/>
        <w:autoSpaceDN w:val="0"/>
        <w:ind w:right="29"/>
        <w:jc w:val="both"/>
        <w:rPr>
          <w:rFonts w:ascii="Arial" w:hAnsi="Arial" w:cs="Arial"/>
          <w:b/>
          <w:sz w:val="22"/>
          <w:szCs w:val="22"/>
          <w:lang w:val="es-CO"/>
        </w:rPr>
      </w:pPr>
    </w:p>
    <w:p w14:paraId="6B61746E" w14:textId="5F2F7A75" w:rsidR="00457F13" w:rsidRPr="00974399" w:rsidRDefault="00457F13" w:rsidP="00457F13">
      <w:pPr>
        <w:tabs>
          <w:tab w:val="left" w:pos="0"/>
        </w:tabs>
        <w:autoSpaceDE w:val="0"/>
        <w:autoSpaceDN w:val="0"/>
        <w:ind w:right="29"/>
        <w:jc w:val="both"/>
        <w:rPr>
          <w:rFonts w:ascii="Arial" w:hAnsi="Arial" w:cs="Arial"/>
          <w:sz w:val="22"/>
          <w:szCs w:val="22"/>
          <w:lang w:val="es-CO"/>
        </w:rPr>
      </w:pPr>
      <w:r>
        <w:rPr>
          <w:rFonts w:ascii="Arial" w:hAnsi="Arial" w:cs="Arial"/>
          <w:b/>
          <w:sz w:val="22"/>
          <w:szCs w:val="22"/>
        </w:rPr>
        <w:t>Artículo 2.4.4.2.3.2.17</w:t>
      </w:r>
      <w:r w:rsidRPr="002B4C34">
        <w:rPr>
          <w:rFonts w:ascii="Arial" w:hAnsi="Arial" w:cs="Arial"/>
          <w:b/>
          <w:sz w:val="22"/>
          <w:szCs w:val="22"/>
        </w:rPr>
        <w:t>.</w:t>
      </w:r>
      <w:r w:rsidRPr="002B4C34">
        <w:rPr>
          <w:rFonts w:ascii="Arial" w:hAnsi="Arial" w:cs="Arial"/>
          <w:i/>
          <w:sz w:val="22"/>
          <w:szCs w:val="22"/>
        </w:rPr>
        <w:t xml:space="preserve"> </w:t>
      </w:r>
      <w:r w:rsidRPr="002B4C34">
        <w:rPr>
          <w:rFonts w:ascii="Arial" w:hAnsi="Arial" w:cs="Arial"/>
          <w:b/>
          <w:i/>
          <w:sz w:val="22"/>
          <w:szCs w:val="22"/>
        </w:rPr>
        <w:t>Pago de las solicitudes de reconocimiento</w:t>
      </w:r>
      <w:r w:rsidRPr="006D4183">
        <w:rPr>
          <w:rFonts w:ascii="Arial" w:hAnsi="Arial" w:cs="Arial"/>
          <w:b/>
          <w:i/>
          <w:sz w:val="22"/>
          <w:szCs w:val="22"/>
        </w:rPr>
        <w:t xml:space="preserve"> </w:t>
      </w:r>
      <w:r w:rsidRPr="006C334F">
        <w:rPr>
          <w:rFonts w:ascii="Arial" w:hAnsi="Arial" w:cs="Arial"/>
          <w:b/>
          <w:i/>
          <w:sz w:val="22"/>
          <w:szCs w:val="22"/>
        </w:rPr>
        <w:t>pensional y auxilios</w:t>
      </w:r>
      <w:r w:rsidRPr="006C334F">
        <w:rPr>
          <w:rFonts w:ascii="Arial" w:hAnsi="Arial" w:cs="Arial"/>
          <w:b/>
          <w:i/>
          <w:sz w:val="22"/>
          <w:szCs w:val="22"/>
          <w:lang w:val="es-CO"/>
        </w:rPr>
        <w:t xml:space="preserve"> que cubren los riesgos de invalidez y muerte</w:t>
      </w:r>
      <w:r w:rsidRPr="002B4C34">
        <w:rPr>
          <w:rFonts w:ascii="Arial" w:hAnsi="Arial" w:cs="Arial"/>
          <w:b/>
          <w:i/>
          <w:sz w:val="22"/>
          <w:szCs w:val="22"/>
          <w:lang w:val="es-CO"/>
        </w:rPr>
        <w:t>.</w:t>
      </w:r>
      <w:r w:rsidRPr="00974399">
        <w:rPr>
          <w:rFonts w:ascii="Arial" w:hAnsi="Arial" w:cs="Arial"/>
          <w:i/>
          <w:sz w:val="22"/>
          <w:szCs w:val="22"/>
          <w:lang w:val="es-CO"/>
        </w:rPr>
        <w:t xml:space="preserve"> </w:t>
      </w:r>
      <w:r w:rsidRPr="008A7460">
        <w:rPr>
          <w:rFonts w:ascii="Arial" w:hAnsi="Arial" w:cs="Arial"/>
          <w:sz w:val="22"/>
          <w:szCs w:val="22"/>
          <w:lang w:val="es-CO"/>
        </w:rPr>
        <w:t xml:space="preserve">La fiduciaria administradora del Fondo Nacional de Prestaciones Sociales del Magisterio deberá pagar dentro de los dos (2) meses siguientes a la ejecutoria del acto administrativo que reconoce las solicitudes </w:t>
      </w:r>
      <w:r w:rsidR="008A7460" w:rsidRPr="008A7460">
        <w:rPr>
          <w:rFonts w:ascii="Arial" w:hAnsi="Arial" w:cs="Arial"/>
          <w:sz w:val="22"/>
          <w:szCs w:val="22"/>
          <w:lang w:val="es-CO"/>
        </w:rPr>
        <w:t xml:space="preserve">pensionales </w:t>
      </w:r>
      <w:r w:rsidRPr="008A7460">
        <w:rPr>
          <w:rFonts w:ascii="Arial" w:hAnsi="Arial" w:cs="Arial"/>
          <w:sz w:val="22"/>
          <w:szCs w:val="22"/>
        </w:rPr>
        <w:t xml:space="preserve">y </w:t>
      </w:r>
      <w:r w:rsidR="008A7460" w:rsidRPr="008A7460">
        <w:rPr>
          <w:rFonts w:ascii="Arial" w:hAnsi="Arial" w:cs="Arial"/>
          <w:sz w:val="22"/>
          <w:szCs w:val="22"/>
        </w:rPr>
        <w:t xml:space="preserve">de </w:t>
      </w:r>
      <w:r w:rsidRPr="008A7460">
        <w:rPr>
          <w:rFonts w:ascii="Arial" w:hAnsi="Arial" w:cs="Arial"/>
          <w:sz w:val="22"/>
          <w:szCs w:val="22"/>
        </w:rPr>
        <w:t>auxilios</w:t>
      </w:r>
      <w:r w:rsidRPr="008A7460">
        <w:rPr>
          <w:rFonts w:ascii="Arial" w:hAnsi="Arial" w:cs="Arial"/>
          <w:sz w:val="22"/>
          <w:szCs w:val="22"/>
          <w:lang w:val="es-CO"/>
        </w:rPr>
        <w:t xml:space="preserve"> que cubren los riesgos de invalidez y muerte</w:t>
      </w:r>
      <w:r w:rsidRPr="008A7460">
        <w:rPr>
          <w:rFonts w:ascii="Arial" w:hAnsi="Arial" w:cs="Arial"/>
          <w:sz w:val="22"/>
          <w:szCs w:val="22"/>
        </w:rPr>
        <w:t>.</w:t>
      </w:r>
    </w:p>
    <w:p w14:paraId="19D819DD" w14:textId="77777777" w:rsidR="008E0C24" w:rsidRDefault="008E0C24" w:rsidP="008A7460">
      <w:pPr>
        <w:tabs>
          <w:tab w:val="left" w:pos="34"/>
        </w:tabs>
        <w:autoSpaceDE w:val="0"/>
        <w:autoSpaceDN w:val="0"/>
        <w:ind w:right="29"/>
        <w:rPr>
          <w:rFonts w:ascii="Arial" w:hAnsi="Arial" w:cs="Arial"/>
          <w:b/>
          <w:color w:val="17365D" w:themeColor="text2" w:themeShade="BF"/>
          <w:sz w:val="22"/>
          <w:szCs w:val="22"/>
          <w:lang w:val="es-CO"/>
        </w:rPr>
      </w:pPr>
    </w:p>
    <w:p w14:paraId="5BBA248F" w14:textId="77777777" w:rsidR="00A72618" w:rsidRPr="00A63ED9" w:rsidRDefault="00A72618" w:rsidP="00A72618">
      <w:pPr>
        <w:jc w:val="both"/>
        <w:rPr>
          <w:rFonts w:ascii="Arial" w:hAnsi="Arial" w:cs="Arial"/>
          <w:color w:val="000000"/>
          <w:sz w:val="22"/>
          <w:szCs w:val="22"/>
        </w:rPr>
      </w:pPr>
      <w:r>
        <w:rPr>
          <w:rFonts w:ascii="Arial" w:hAnsi="Arial" w:cs="Arial"/>
          <w:b/>
          <w:sz w:val="22"/>
          <w:szCs w:val="22"/>
        </w:rPr>
        <w:t>PARAGRAFO</w:t>
      </w:r>
      <w:r w:rsidRPr="00A63ED9">
        <w:rPr>
          <w:rFonts w:ascii="Arial" w:hAnsi="Arial" w:cs="Arial"/>
          <w:b/>
          <w:sz w:val="22"/>
          <w:szCs w:val="22"/>
        </w:rPr>
        <w:t>.</w:t>
      </w:r>
      <w:r w:rsidRPr="00A63ED9">
        <w:rPr>
          <w:rFonts w:ascii="Arial" w:hAnsi="Arial" w:cs="Arial"/>
          <w:sz w:val="22"/>
          <w:szCs w:val="22"/>
        </w:rPr>
        <w:t xml:space="preserve"> </w:t>
      </w:r>
      <w:r>
        <w:rPr>
          <w:rFonts w:ascii="Arial" w:hAnsi="Arial" w:cs="Arial"/>
          <w:sz w:val="22"/>
          <w:szCs w:val="22"/>
        </w:rPr>
        <w:t>E</w:t>
      </w:r>
      <w:r w:rsidRPr="00A63ED9">
        <w:rPr>
          <w:rFonts w:ascii="Arial" w:hAnsi="Arial" w:cs="Arial"/>
          <w:sz w:val="22"/>
          <w:szCs w:val="22"/>
        </w:rPr>
        <w:t xml:space="preserve">l pago de </w:t>
      </w:r>
      <w:r w:rsidRPr="00A63ED9">
        <w:rPr>
          <w:rFonts w:ascii="Arial" w:hAnsi="Arial" w:cs="Arial"/>
          <w:color w:val="000000"/>
          <w:sz w:val="22"/>
          <w:szCs w:val="22"/>
        </w:rPr>
        <w:t xml:space="preserve">la primera mesada pensional de invalidez por pérdida de la capacidad laboral se efectuara dentro del término establecido en el numeral 4 del artículo 2.4.4.3.8.1, del </w:t>
      </w:r>
      <w:r>
        <w:rPr>
          <w:rFonts w:ascii="Arial" w:hAnsi="Arial" w:cs="Arial"/>
          <w:color w:val="000000"/>
          <w:sz w:val="22"/>
          <w:szCs w:val="22"/>
        </w:rPr>
        <w:t>presente d</w:t>
      </w:r>
      <w:r w:rsidRPr="00A63ED9">
        <w:rPr>
          <w:rFonts w:ascii="Arial" w:hAnsi="Arial" w:cs="Arial"/>
          <w:color w:val="000000"/>
          <w:sz w:val="22"/>
          <w:szCs w:val="22"/>
        </w:rPr>
        <w:t>ecreto.</w:t>
      </w:r>
    </w:p>
    <w:p w14:paraId="1A5D4D25" w14:textId="77777777" w:rsidR="00A72618" w:rsidRPr="00706799" w:rsidRDefault="00A72618" w:rsidP="008A7460">
      <w:pPr>
        <w:tabs>
          <w:tab w:val="left" w:pos="34"/>
        </w:tabs>
        <w:autoSpaceDE w:val="0"/>
        <w:autoSpaceDN w:val="0"/>
        <w:ind w:right="29"/>
        <w:rPr>
          <w:rFonts w:ascii="Arial" w:hAnsi="Arial" w:cs="Arial"/>
          <w:b/>
          <w:color w:val="17365D" w:themeColor="text2" w:themeShade="BF"/>
          <w:sz w:val="22"/>
          <w:szCs w:val="22"/>
          <w:lang w:val="es-CO"/>
        </w:rPr>
      </w:pPr>
    </w:p>
    <w:p w14:paraId="1264FEE4" w14:textId="4702A5E6" w:rsidR="002F3472" w:rsidRPr="008A7460" w:rsidRDefault="00984A84" w:rsidP="002F3472">
      <w:pPr>
        <w:tabs>
          <w:tab w:val="left" w:pos="34"/>
        </w:tabs>
        <w:autoSpaceDE w:val="0"/>
        <w:autoSpaceDN w:val="0"/>
        <w:ind w:right="29"/>
        <w:jc w:val="both"/>
        <w:rPr>
          <w:rFonts w:ascii="Arial" w:hAnsi="Arial" w:cs="Arial"/>
          <w:sz w:val="22"/>
          <w:szCs w:val="22"/>
        </w:rPr>
      </w:pPr>
      <w:r w:rsidRPr="008A7460">
        <w:rPr>
          <w:rFonts w:ascii="Arial" w:hAnsi="Arial" w:cs="Arial"/>
          <w:b/>
          <w:sz w:val="22"/>
          <w:szCs w:val="22"/>
        </w:rPr>
        <w:t>Artículo 2.4.4.2.3.</w:t>
      </w:r>
      <w:r w:rsidR="00291F9A" w:rsidRPr="008A7460">
        <w:rPr>
          <w:rFonts w:ascii="Arial" w:hAnsi="Arial" w:cs="Arial"/>
          <w:b/>
          <w:sz w:val="22"/>
          <w:szCs w:val="22"/>
        </w:rPr>
        <w:t>2</w:t>
      </w:r>
      <w:r w:rsidRPr="008A7460">
        <w:rPr>
          <w:rFonts w:ascii="Arial" w:hAnsi="Arial" w:cs="Arial"/>
          <w:b/>
          <w:sz w:val="22"/>
          <w:szCs w:val="22"/>
        </w:rPr>
        <w:t>.</w:t>
      </w:r>
      <w:r w:rsidR="00291F9A" w:rsidRPr="008A7460">
        <w:rPr>
          <w:rFonts w:ascii="Arial" w:hAnsi="Arial" w:cs="Arial"/>
          <w:b/>
          <w:sz w:val="22"/>
          <w:szCs w:val="22"/>
        </w:rPr>
        <w:t>1</w:t>
      </w:r>
      <w:r w:rsidR="008A7460" w:rsidRPr="008A7460">
        <w:rPr>
          <w:rFonts w:ascii="Arial" w:hAnsi="Arial" w:cs="Arial"/>
          <w:b/>
          <w:sz w:val="22"/>
          <w:szCs w:val="22"/>
        </w:rPr>
        <w:t>8</w:t>
      </w:r>
      <w:r w:rsidR="002F3472" w:rsidRPr="008A7460">
        <w:rPr>
          <w:rFonts w:ascii="Arial" w:hAnsi="Arial" w:cs="Arial"/>
          <w:b/>
          <w:sz w:val="22"/>
          <w:szCs w:val="22"/>
        </w:rPr>
        <w:t>.</w:t>
      </w:r>
      <w:r w:rsidR="002F3472" w:rsidRPr="008A7460">
        <w:rPr>
          <w:rFonts w:ascii="Arial" w:hAnsi="Arial" w:cs="Arial"/>
          <w:b/>
          <w:i/>
          <w:sz w:val="22"/>
          <w:szCs w:val="22"/>
          <w:lang w:val="es-CO"/>
        </w:rPr>
        <w:t xml:space="preserve">Término máximo para la expedición del acto administrativo que decide las solicitudes </w:t>
      </w:r>
      <w:r w:rsidR="002F3472" w:rsidRPr="008A7460">
        <w:rPr>
          <w:rFonts w:ascii="Arial" w:hAnsi="Arial" w:cs="Arial"/>
          <w:b/>
          <w:i/>
          <w:sz w:val="22"/>
          <w:szCs w:val="22"/>
        </w:rPr>
        <w:t>de reconocimiento de cesantías parciales o definitivas</w:t>
      </w:r>
      <w:r w:rsidR="002F3472" w:rsidRPr="008A7460">
        <w:rPr>
          <w:rFonts w:ascii="Arial" w:hAnsi="Arial" w:cs="Arial"/>
          <w:b/>
          <w:i/>
          <w:sz w:val="22"/>
          <w:szCs w:val="22"/>
          <w:lang w:val="es-CO"/>
        </w:rPr>
        <w:t>.</w:t>
      </w:r>
      <w:r w:rsidR="002F3472" w:rsidRPr="008A7460">
        <w:rPr>
          <w:rFonts w:ascii="Arial" w:hAnsi="Arial" w:cs="Arial"/>
          <w:i/>
          <w:sz w:val="22"/>
          <w:szCs w:val="22"/>
          <w:lang w:val="es-CO"/>
        </w:rPr>
        <w:t xml:space="preserve"> </w:t>
      </w:r>
      <w:r w:rsidR="002F3472" w:rsidRPr="008A7460">
        <w:rPr>
          <w:rFonts w:ascii="Arial" w:hAnsi="Arial" w:cs="Arial"/>
          <w:sz w:val="22"/>
          <w:szCs w:val="22"/>
          <w:lang w:val="es-CO"/>
        </w:rPr>
        <w:t>Las solicitudes correspondientes a cesantías parciales o definitivas a cargo del Fondo Nacional de Prestaciones Sociales del Magisterio deben ser resueltas sin exceder los quince (15) días hábiles contados desde la radicación completa de la solicitud por parte del peticionario.</w:t>
      </w:r>
      <w:r w:rsidR="002F3472" w:rsidRPr="008A7460">
        <w:rPr>
          <w:rFonts w:ascii="Arial" w:hAnsi="Arial" w:cs="Arial"/>
          <w:sz w:val="22"/>
          <w:szCs w:val="22"/>
        </w:rPr>
        <w:t xml:space="preserve"> </w:t>
      </w:r>
    </w:p>
    <w:p w14:paraId="47932EDE" w14:textId="77777777" w:rsidR="00984A84" w:rsidRPr="008A7460" w:rsidRDefault="00984A84" w:rsidP="002F3472">
      <w:pPr>
        <w:tabs>
          <w:tab w:val="left" w:pos="34"/>
        </w:tabs>
        <w:autoSpaceDE w:val="0"/>
        <w:autoSpaceDN w:val="0"/>
        <w:ind w:right="29"/>
        <w:jc w:val="both"/>
        <w:rPr>
          <w:rFonts w:ascii="Arial" w:hAnsi="Arial" w:cs="Arial"/>
          <w:sz w:val="22"/>
          <w:szCs w:val="22"/>
          <w:lang w:val="es-CO"/>
        </w:rPr>
      </w:pPr>
    </w:p>
    <w:p w14:paraId="6A6CB326" w14:textId="032BA671" w:rsidR="002F3472" w:rsidRPr="008A7460" w:rsidRDefault="000B70CD" w:rsidP="002F3472">
      <w:pPr>
        <w:tabs>
          <w:tab w:val="left" w:pos="34"/>
        </w:tabs>
        <w:autoSpaceDE w:val="0"/>
        <w:autoSpaceDN w:val="0"/>
        <w:ind w:right="29"/>
        <w:jc w:val="both"/>
        <w:rPr>
          <w:rFonts w:ascii="Arial" w:hAnsi="Arial" w:cs="Arial"/>
          <w:sz w:val="22"/>
          <w:szCs w:val="22"/>
          <w:lang w:val="es-CO"/>
        </w:rPr>
      </w:pPr>
      <w:r w:rsidRPr="008A7460">
        <w:rPr>
          <w:rFonts w:ascii="Arial" w:hAnsi="Arial" w:cs="Arial"/>
          <w:b/>
          <w:sz w:val="22"/>
          <w:szCs w:val="22"/>
        </w:rPr>
        <w:t>Artículo 2.4.4.2.3.</w:t>
      </w:r>
      <w:r w:rsidR="00291F9A" w:rsidRPr="008A7460">
        <w:rPr>
          <w:rFonts w:ascii="Arial" w:hAnsi="Arial" w:cs="Arial"/>
          <w:b/>
          <w:sz w:val="22"/>
          <w:szCs w:val="22"/>
        </w:rPr>
        <w:t>2</w:t>
      </w:r>
      <w:r w:rsidRPr="008A7460">
        <w:rPr>
          <w:rFonts w:ascii="Arial" w:hAnsi="Arial" w:cs="Arial"/>
          <w:b/>
          <w:sz w:val="22"/>
          <w:szCs w:val="22"/>
        </w:rPr>
        <w:t>.</w:t>
      </w:r>
      <w:r w:rsidR="00291F9A" w:rsidRPr="008A7460">
        <w:rPr>
          <w:rFonts w:ascii="Arial" w:hAnsi="Arial" w:cs="Arial"/>
          <w:b/>
          <w:sz w:val="22"/>
          <w:szCs w:val="22"/>
        </w:rPr>
        <w:t>1</w:t>
      </w:r>
      <w:r w:rsidR="008A7460" w:rsidRPr="008A7460">
        <w:rPr>
          <w:rFonts w:ascii="Arial" w:hAnsi="Arial" w:cs="Arial"/>
          <w:b/>
          <w:sz w:val="22"/>
          <w:szCs w:val="22"/>
        </w:rPr>
        <w:t>9</w:t>
      </w:r>
      <w:r w:rsidR="002F3472" w:rsidRPr="008A7460">
        <w:rPr>
          <w:rFonts w:ascii="Arial" w:hAnsi="Arial" w:cs="Arial"/>
          <w:b/>
          <w:sz w:val="22"/>
          <w:szCs w:val="22"/>
        </w:rPr>
        <w:t xml:space="preserve">. </w:t>
      </w:r>
      <w:r w:rsidR="002F3472" w:rsidRPr="008A7460">
        <w:rPr>
          <w:rFonts w:ascii="Arial" w:hAnsi="Arial" w:cs="Arial"/>
          <w:b/>
          <w:i/>
          <w:sz w:val="22"/>
          <w:szCs w:val="22"/>
        </w:rPr>
        <w:t xml:space="preserve">Procedimiento realizado por la entidad territorial certificada en educación para resolver las solicitudes de reconocimiento de cesantías parciales o definitivas. </w:t>
      </w:r>
      <w:r w:rsidR="002F3472" w:rsidRPr="008A7460">
        <w:rPr>
          <w:rFonts w:ascii="Arial" w:hAnsi="Arial" w:cs="Arial"/>
          <w:sz w:val="22"/>
          <w:szCs w:val="22"/>
          <w:lang w:val="es-CO"/>
        </w:rPr>
        <w:t>La entidad territorial certificada e</w:t>
      </w:r>
      <w:r w:rsidR="009E67BC" w:rsidRPr="008A7460">
        <w:rPr>
          <w:rFonts w:ascii="Arial" w:hAnsi="Arial" w:cs="Arial"/>
          <w:sz w:val="22"/>
          <w:szCs w:val="22"/>
          <w:lang w:val="es-CO"/>
        </w:rPr>
        <w:t>n educación, dentro de los dos (2</w:t>
      </w:r>
      <w:r w:rsidR="002F3472" w:rsidRPr="008A7460">
        <w:rPr>
          <w:rFonts w:ascii="Arial" w:hAnsi="Arial" w:cs="Arial"/>
          <w:sz w:val="22"/>
          <w:szCs w:val="22"/>
          <w:lang w:val="es-CO"/>
        </w:rPr>
        <w:t xml:space="preserve">) días hábiles siguientes a la presentación en debida forma de la </w:t>
      </w:r>
      <w:r w:rsidR="002F3472" w:rsidRPr="008A7460">
        <w:rPr>
          <w:rFonts w:ascii="Arial" w:hAnsi="Arial" w:cs="Arial"/>
          <w:sz w:val="22"/>
          <w:szCs w:val="22"/>
        </w:rPr>
        <w:t xml:space="preserve">solicitud de reconocimiento de cesantías parciales o definitivas </w:t>
      </w:r>
      <w:r w:rsidR="002F3472" w:rsidRPr="008A7460">
        <w:rPr>
          <w:rFonts w:ascii="Arial" w:hAnsi="Arial" w:cs="Arial"/>
          <w:sz w:val="22"/>
          <w:szCs w:val="22"/>
          <w:lang w:val="es-CO"/>
        </w:rPr>
        <w:t xml:space="preserve">a cargo del </w:t>
      </w:r>
      <w:r w:rsidR="002F3472" w:rsidRPr="008A7460">
        <w:rPr>
          <w:rFonts w:ascii="Arial" w:hAnsi="Arial" w:cs="Arial"/>
          <w:sz w:val="22"/>
          <w:szCs w:val="22"/>
        </w:rPr>
        <w:t>Fondo Nacional de Prestaciones Sociales del Magisterio</w:t>
      </w:r>
      <w:r w:rsidR="002F3472" w:rsidRPr="008A7460">
        <w:rPr>
          <w:rFonts w:ascii="Arial" w:hAnsi="Arial" w:cs="Arial"/>
          <w:sz w:val="22"/>
          <w:szCs w:val="22"/>
          <w:lang w:val="es-CO"/>
        </w:rPr>
        <w:t>, debe</w:t>
      </w:r>
      <w:r w:rsidR="009E67BC" w:rsidRPr="008A7460">
        <w:rPr>
          <w:rFonts w:ascii="Arial" w:hAnsi="Arial" w:cs="Arial"/>
          <w:sz w:val="22"/>
          <w:szCs w:val="22"/>
          <w:lang w:val="es-CO"/>
        </w:rPr>
        <w:t>rá</w:t>
      </w:r>
      <w:r w:rsidR="002F3472" w:rsidRPr="008A7460">
        <w:rPr>
          <w:rFonts w:ascii="Arial" w:hAnsi="Arial" w:cs="Arial"/>
          <w:sz w:val="22"/>
          <w:szCs w:val="22"/>
          <w:lang w:val="es-CO"/>
        </w:rPr>
        <w:t xml:space="preserve"> </w:t>
      </w:r>
      <w:r w:rsidR="009E67BC" w:rsidRPr="008A7460">
        <w:rPr>
          <w:rFonts w:ascii="Arial" w:hAnsi="Arial" w:cs="Arial"/>
          <w:sz w:val="22"/>
          <w:szCs w:val="22"/>
          <w:lang w:val="es-CO"/>
        </w:rPr>
        <w:t xml:space="preserve">ingresar en el sistema único de radicación y </w:t>
      </w:r>
      <w:r w:rsidR="002F3472" w:rsidRPr="008A7460">
        <w:rPr>
          <w:rFonts w:ascii="Arial" w:hAnsi="Arial" w:cs="Arial"/>
          <w:sz w:val="22"/>
          <w:szCs w:val="22"/>
          <w:lang w:val="es-CO"/>
        </w:rPr>
        <w:t>cargar en la plataforma empleada para la digitalización</w:t>
      </w:r>
      <w:r w:rsidR="009E67BC" w:rsidRPr="008A7460">
        <w:rPr>
          <w:rFonts w:ascii="Arial" w:hAnsi="Arial" w:cs="Arial"/>
          <w:sz w:val="22"/>
          <w:szCs w:val="22"/>
          <w:lang w:val="es-CO"/>
        </w:rPr>
        <w:t xml:space="preserve"> el </w:t>
      </w:r>
      <w:r w:rsidR="002F3472" w:rsidRPr="008A7460">
        <w:rPr>
          <w:rFonts w:ascii="Arial" w:hAnsi="Arial" w:cs="Arial"/>
          <w:sz w:val="22"/>
          <w:szCs w:val="22"/>
          <w:lang w:val="es-CO"/>
        </w:rPr>
        <w:t>respectivo expediente</w:t>
      </w:r>
      <w:r w:rsidR="009E67BC" w:rsidRPr="008A7460">
        <w:rPr>
          <w:rFonts w:ascii="Arial" w:hAnsi="Arial" w:cs="Arial"/>
          <w:sz w:val="22"/>
          <w:szCs w:val="22"/>
          <w:lang w:val="es-CO"/>
        </w:rPr>
        <w:t xml:space="preserve"> prestacional</w:t>
      </w:r>
      <w:r w:rsidR="002F3472" w:rsidRPr="008A7460">
        <w:rPr>
          <w:rFonts w:ascii="Arial" w:hAnsi="Arial" w:cs="Arial"/>
          <w:sz w:val="22"/>
          <w:szCs w:val="22"/>
          <w:lang w:val="es-CO"/>
        </w:rPr>
        <w:t xml:space="preserve"> para que pueda ser revisad</w:t>
      </w:r>
      <w:r w:rsidR="009E67BC" w:rsidRPr="008A7460">
        <w:rPr>
          <w:rFonts w:ascii="Arial" w:hAnsi="Arial" w:cs="Arial"/>
          <w:sz w:val="22"/>
          <w:szCs w:val="22"/>
          <w:lang w:val="es-CO"/>
        </w:rPr>
        <w:t>o</w:t>
      </w:r>
      <w:r w:rsidR="002F3472" w:rsidRPr="008A7460">
        <w:rPr>
          <w:rFonts w:ascii="Arial" w:hAnsi="Arial" w:cs="Arial"/>
          <w:sz w:val="22"/>
          <w:szCs w:val="22"/>
          <w:lang w:val="es-CO"/>
        </w:rPr>
        <w:t xml:space="preserve"> </w:t>
      </w:r>
      <w:r w:rsidR="008A7460">
        <w:rPr>
          <w:rFonts w:ascii="Arial" w:hAnsi="Arial" w:cs="Arial"/>
          <w:sz w:val="22"/>
          <w:szCs w:val="22"/>
          <w:lang w:val="es-CO"/>
        </w:rPr>
        <w:t>por la fiduciaria administradora</w:t>
      </w:r>
      <w:r w:rsidR="00CC4DA0" w:rsidRPr="008A7460">
        <w:rPr>
          <w:rFonts w:ascii="Arial" w:hAnsi="Arial" w:cs="Arial"/>
          <w:sz w:val="22"/>
          <w:szCs w:val="22"/>
          <w:lang w:val="es-CO"/>
        </w:rPr>
        <w:t>.</w:t>
      </w:r>
    </w:p>
    <w:p w14:paraId="74517ADE" w14:textId="77777777" w:rsidR="00CC4DA0" w:rsidRPr="00706799" w:rsidRDefault="00CC4DA0" w:rsidP="002F3472">
      <w:pPr>
        <w:tabs>
          <w:tab w:val="left" w:pos="34"/>
        </w:tabs>
        <w:autoSpaceDE w:val="0"/>
        <w:autoSpaceDN w:val="0"/>
        <w:ind w:right="29"/>
        <w:jc w:val="both"/>
        <w:rPr>
          <w:rFonts w:ascii="Arial" w:hAnsi="Arial" w:cs="Arial"/>
          <w:color w:val="17365D" w:themeColor="text2" w:themeShade="BF"/>
          <w:sz w:val="22"/>
          <w:szCs w:val="22"/>
          <w:lang w:val="es-CO"/>
        </w:rPr>
      </w:pPr>
    </w:p>
    <w:p w14:paraId="1EC5C585" w14:textId="27B995A6" w:rsidR="000A3A80" w:rsidRPr="00A97A3D" w:rsidRDefault="000B70CD" w:rsidP="002F3472">
      <w:pPr>
        <w:tabs>
          <w:tab w:val="left" w:pos="0"/>
        </w:tabs>
        <w:autoSpaceDE w:val="0"/>
        <w:autoSpaceDN w:val="0"/>
        <w:ind w:right="29"/>
        <w:jc w:val="both"/>
        <w:rPr>
          <w:rFonts w:ascii="Arial" w:hAnsi="Arial" w:cs="Arial"/>
          <w:sz w:val="22"/>
          <w:szCs w:val="22"/>
          <w:lang w:val="es-CO"/>
        </w:rPr>
      </w:pPr>
      <w:r w:rsidRPr="00B13070">
        <w:rPr>
          <w:rFonts w:ascii="Arial" w:hAnsi="Arial" w:cs="Arial"/>
          <w:b/>
          <w:sz w:val="22"/>
          <w:szCs w:val="22"/>
        </w:rPr>
        <w:t>Artículo 2.4.4.2.3.</w:t>
      </w:r>
      <w:r w:rsidR="00291F9A" w:rsidRPr="00B13070">
        <w:rPr>
          <w:rFonts w:ascii="Arial" w:hAnsi="Arial" w:cs="Arial"/>
          <w:b/>
          <w:sz w:val="22"/>
          <w:szCs w:val="22"/>
        </w:rPr>
        <w:t>2</w:t>
      </w:r>
      <w:r w:rsidRPr="00B13070">
        <w:rPr>
          <w:rFonts w:ascii="Arial" w:hAnsi="Arial" w:cs="Arial"/>
          <w:b/>
          <w:sz w:val="22"/>
          <w:szCs w:val="22"/>
        </w:rPr>
        <w:t>.</w:t>
      </w:r>
      <w:r w:rsidR="00B13070" w:rsidRPr="00B13070">
        <w:rPr>
          <w:rFonts w:ascii="Arial" w:hAnsi="Arial" w:cs="Arial"/>
          <w:b/>
          <w:sz w:val="22"/>
          <w:szCs w:val="22"/>
        </w:rPr>
        <w:t>20</w:t>
      </w:r>
      <w:r w:rsidR="002F3472" w:rsidRPr="00B13070">
        <w:rPr>
          <w:rFonts w:ascii="Arial" w:hAnsi="Arial" w:cs="Arial"/>
          <w:b/>
          <w:sz w:val="22"/>
          <w:szCs w:val="22"/>
        </w:rPr>
        <w:t xml:space="preserve">. </w:t>
      </w:r>
      <w:r w:rsidR="002F3472" w:rsidRPr="00B13070">
        <w:rPr>
          <w:rFonts w:ascii="Arial" w:hAnsi="Arial" w:cs="Arial"/>
          <w:b/>
          <w:i/>
          <w:sz w:val="22"/>
          <w:szCs w:val="22"/>
        </w:rPr>
        <w:t xml:space="preserve">Gestión a cargo de la fiduciaria administradora </w:t>
      </w:r>
      <w:r w:rsidR="002F3472" w:rsidRPr="00B13070">
        <w:rPr>
          <w:rFonts w:ascii="Arial" w:hAnsi="Arial" w:cs="Arial"/>
          <w:b/>
          <w:i/>
          <w:sz w:val="22"/>
          <w:szCs w:val="22"/>
          <w:lang w:val="es-CO"/>
        </w:rPr>
        <w:t>del Fondo Nacional de Prestaciones Sociales del Magisterio</w:t>
      </w:r>
      <w:r w:rsidR="002F3472" w:rsidRPr="00B13070">
        <w:rPr>
          <w:rFonts w:ascii="Arial" w:hAnsi="Arial" w:cs="Arial"/>
          <w:b/>
          <w:i/>
          <w:sz w:val="22"/>
          <w:szCs w:val="22"/>
        </w:rPr>
        <w:t xml:space="preserve"> para resolver las solicitudes de reconocimiento de cesantías. </w:t>
      </w:r>
      <w:r w:rsidR="002F3472" w:rsidRPr="00A97A3D">
        <w:rPr>
          <w:rFonts w:ascii="Arial" w:hAnsi="Arial" w:cs="Arial"/>
          <w:sz w:val="22"/>
          <w:szCs w:val="22"/>
          <w:lang w:val="es-CO"/>
        </w:rPr>
        <w:t>La fiduciaria administradora del Fondo Nacional de Prestaciones Sociales del</w:t>
      </w:r>
      <w:r w:rsidR="002E2E64" w:rsidRPr="00A97A3D">
        <w:rPr>
          <w:rFonts w:ascii="Arial" w:hAnsi="Arial" w:cs="Arial"/>
          <w:sz w:val="22"/>
          <w:szCs w:val="22"/>
          <w:lang w:val="es-CO"/>
        </w:rPr>
        <w:t xml:space="preserve"> Magisterio, dentro de los ocho (8</w:t>
      </w:r>
      <w:r w:rsidR="002F3472" w:rsidRPr="00A97A3D">
        <w:rPr>
          <w:rFonts w:ascii="Arial" w:hAnsi="Arial" w:cs="Arial"/>
          <w:sz w:val="22"/>
          <w:szCs w:val="22"/>
          <w:lang w:val="es-CO"/>
        </w:rPr>
        <w:t>)</w:t>
      </w:r>
      <w:r w:rsidR="00092639" w:rsidRPr="00A97A3D">
        <w:rPr>
          <w:rFonts w:ascii="Arial" w:hAnsi="Arial" w:cs="Arial"/>
          <w:sz w:val="22"/>
          <w:szCs w:val="22"/>
          <w:lang w:val="es-CO"/>
        </w:rPr>
        <w:t xml:space="preserve"> días </w:t>
      </w:r>
      <w:r w:rsidR="002F3472" w:rsidRPr="00A97A3D">
        <w:rPr>
          <w:rFonts w:ascii="Arial" w:hAnsi="Arial" w:cs="Arial"/>
          <w:sz w:val="22"/>
          <w:szCs w:val="22"/>
          <w:lang w:val="es-CO"/>
        </w:rPr>
        <w:t xml:space="preserve">hábiles siguientes al recibo del </w:t>
      </w:r>
      <w:r w:rsidR="002E2E64" w:rsidRPr="00A97A3D">
        <w:rPr>
          <w:rFonts w:ascii="Arial" w:hAnsi="Arial" w:cs="Arial"/>
          <w:sz w:val="22"/>
          <w:szCs w:val="22"/>
          <w:lang w:val="es-CO"/>
        </w:rPr>
        <w:t xml:space="preserve">expediente prestacional </w:t>
      </w:r>
      <w:r w:rsidR="002F3472" w:rsidRPr="00A97A3D">
        <w:rPr>
          <w:rFonts w:ascii="Arial" w:hAnsi="Arial" w:cs="Arial"/>
          <w:sz w:val="22"/>
          <w:szCs w:val="22"/>
          <w:lang w:val="es-CO"/>
        </w:rPr>
        <w:t xml:space="preserve">de las </w:t>
      </w:r>
      <w:r w:rsidR="002F3472" w:rsidRPr="00A97A3D">
        <w:rPr>
          <w:rFonts w:ascii="Arial" w:hAnsi="Arial" w:cs="Arial"/>
          <w:sz w:val="22"/>
          <w:szCs w:val="22"/>
        </w:rPr>
        <w:t>solicitudes de reconocimiento de cesantías parciales o definitivas</w:t>
      </w:r>
      <w:r w:rsidR="002F3472" w:rsidRPr="00A97A3D">
        <w:rPr>
          <w:rFonts w:ascii="Arial" w:hAnsi="Arial" w:cs="Arial"/>
          <w:sz w:val="22"/>
          <w:szCs w:val="22"/>
          <w:lang w:val="es-CO"/>
        </w:rPr>
        <w:t>, debe</w:t>
      </w:r>
      <w:r w:rsidR="000A3A80" w:rsidRPr="00A97A3D">
        <w:rPr>
          <w:rFonts w:ascii="Arial" w:hAnsi="Arial" w:cs="Arial"/>
          <w:sz w:val="22"/>
          <w:szCs w:val="22"/>
          <w:lang w:val="es-CO"/>
        </w:rPr>
        <w:t>rá estudiar y</w:t>
      </w:r>
      <w:r w:rsidR="002F3472" w:rsidRPr="00A97A3D">
        <w:rPr>
          <w:rFonts w:ascii="Arial" w:hAnsi="Arial" w:cs="Arial"/>
          <w:sz w:val="22"/>
          <w:szCs w:val="22"/>
          <w:lang w:val="es-CO"/>
        </w:rPr>
        <w:t xml:space="preserve"> motivar de manera precisa el sentido de su </w:t>
      </w:r>
      <w:r w:rsidR="009A4544" w:rsidRPr="00A97A3D">
        <w:rPr>
          <w:rFonts w:ascii="Arial" w:hAnsi="Arial" w:cs="Arial"/>
          <w:sz w:val="22"/>
          <w:szCs w:val="22"/>
          <w:lang w:val="es-CO"/>
        </w:rPr>
        <w:t>decisión.</w:t>
      </w:r>
    </w:p>
    <w:p w14:paraId="0FAFE259" w14:textId="77777777" w:rsidR="002F3472" w:rsidRPr="00A97A3D" w:rsidRDefault="002F3472" w:rsidP="002F3472">
      <w:pPr>
        <w:tabs>
          <w:tab w:val="left" w:pos="34"/>
        </w:tabs>
        <w:autoSpaceDE w:val="0"/>
        <w:autoSpaceDN w:val="0"/>
        <w:ind w:right="29"/>
        <w:jc w:val="both"/>
        <w:rPr>
          <w:rFonts w:ascii="Arial" w:hAnsi="Arial" w:cs="Arial"/>
          <w:sz w:val="22"/>
          <w:szCs w:val="22"/>
          <w:lang w:val="es-CO"/>
        </w:rPr>
      </w:pPr>
    </w:p>
    <w:p w14:paraId="698B2322" w14:textId="76854539" w:rsidR="002F3472" w:rsidRPr="00A97A3D" w:rsidRDefault="002F3472" w:rsidP="00D21E4E">
      <w:pPr>
        <w:tabs>
          <w:tab w:val="left" w:pos="34"/>
        </w:tabs>
        <w:autoSpaceDE w:val="0"/>
        <w:autoSpaceDN w:val="0"/>
        <w:ind w:right="29"/>
        <w:jc w:val="both"/>
        <w:rPr>
          <w:rFonts w:ascii="Arial" w:hAnsi="Arial" w:cs="Arial"/>
          <w:sz w:val="22"/>
          <w:szCs w:val="22"/>
          <w:lang w:val="es-CO"/>
        </w:rPr>
      </w:pPr>
      <w:r w:rsidRPr="00A97A3D">
        <w:rPr>
          <w:rFonts w:ascii="Arial" w:hAnsi="Arial" w:cs="Arial"/>
          <w:sz w:val="22"/>
          <w:szCs w:val="22"/>
          <w:lang w:val="es-CO"/>
        </w:rPr>
        <w:t>Dentro del mismo término indicado en el inciso anterior</w:t>
      </w:r>
      <w:r w:rsidR="00092639" w:rsidRPr="00A97A3D">
        <w:rPr>
          <w:rFonts w:ascii="Arial" w:hAnsi="Arial" w:cs="Arial"/>
          <w:sz w:val="22"/>
          <w:szCs w:val="22"/>
          <w:lang w:val="es-CO"/>
        </w:rPr>
        <w:t>,</w:t>
      </w:r>
      <w:r w:rsidRPr="00A97A3D">
        <w:rPr>
          <w:rFonts w:ascii="Arial" w:hAnsi="Arial" w:cs="Arial"/>
          <w:sz w:val="22"/>
          <w:szCs w:val="22"/>
          <w:lang w:val="es-CO"/>
        </w:rPr>
        <w:t xml:space="preserve"> la fidu</w:t>
      </w:r>
      <w:r w:rsidR="00092639" w:rsidRPr="00A97A3D">
        <w:rPr>
          <w:rFonts w:ascii="Arial" w:hAnsi="Arial" w:cs="Arial"/>
          <w:sz w:val="22"/>
          <w:szCs w:val="22"/>
          <w:lang w:val="es-CO"/>
        </w:rPr>
        <w:t xml:space="preserve">ciaria administradora </w:t>
      </w:r>
      <w:r w:rsidRPr="00A97A3D">
        <w:rPr>
          <w:rFonts w:ascii="Arial" w:hAnsi="Arial" w:cs="Arial"/>
          <w:sz w:val="22"/>
          <w:szCs w:val="22"/>
          <w:lang w:val="es-CO"/>
        </w:rPr>
        <w:t>del Fondo Nacional de Prestaciones Sociales del Magisterio</w:t>
      </w:r>
      <w:r w:rsidR="00092639" w:rsidRPr="00A97A3D">
        <w:rPr>
          <w:rFonts w:ascii="Arial" w:hAnsi="Arial" w:cs="Arial"/>
          <w:sz w:val="22"/>
          <w:szCs w:val="22"/>
          <w:lang w:val="es-CO"/>
        </w:rPr>
        <w:t>,</w:t>
      </w:r>
      <w:r w:rsidRPr="00A97A3D">
        <w:rPr>
          <w:rFonts w:ascii="Arial" w:hAnsi="Arial" w:cs="Arial"/>
          <w:sz w:val="22"/>
          <w:szCs w:val="22"/>
          <w:lang w:val="es-CO"/>
        </w:rPr>
        <w:t xml:space="preserve"> debe cargar en la plataforma empleada para la digitalización</w:t>
      </w:r>
      <w:r w:rsidR="00092639" w:rsidRPr="00A97A3D">
        <w:rPr>
          <w:rFonts w:ascii="Arial" w:hAnsi="Arial" w:cs="Arial"/>
          <w:sz w:val="22"/>
          <w:szCs w:val="22"/>
          <w:lang w:val="es-CO"/>
        </w:rPr>
        <w:t>,</w:t>
      </w:r>
      <w:r w:rsidRPr="00A97A3D">
        <w:rPr>
          <w:rFonts w:ascii="Arial" w:hAnsi="Arial" w:cs="Arial"/>
          <w:sz w:val="22"/>
          <w:szCs w:val="22"/>
          <w:lang w:val="es-CO"/>
        </w:rPr>
        <w:t xml:space="preserve"> el documento correspondiente </w:t>
      </w:r>
      <w:r w:rsidR="00D21E4E" w:rsidRPr="00A97A3D">
        <w:rPr>
          <w:rFonts w:ascii="Arial" w:hAnsi="Arial" w:cs="Arial"/>
          <w:sz w:val="22"/>
          <w:szCs w:val="22"/>
          <w:lang w:val="es-CO"/>
        </w:rPr>
        <w:t>al estudio realizado.</w:t>
      </w:r>
    </w:p>
    <w:p w14:paraId="33CCD4D2" w14:textId="77777777" w:rsidR="002F3472" w:rsidRPr="00706799" w:rsidRDefault="002F3472" w:rsidP="002F3472">
      <w:pPr>
        <w:tabs>
          <w:tab w:val="left" w:pos="0"/>
        </w:tabs>
        <w:autoSpaceDE w:val="0"/>
        <w:autoSpaceDN w:val="0"/>
        <w:ind w:right="29"/>
        <w:jc w:val="both"/>
        <w:rPr>
          <w:rFonts w:ascii="Arial" w:hAnsi="Arial" w:cs="Arial"/>
          <w:color w:val="17365D" w:themeColor="text2" w:themeShade="BF"/>
          <w:sz w:val="22"/>
          <w:szCs w:val="22"/>
          <w:lang w:val="es-CO"/>
        </w:rPr>
      </w:pPr>
    </w:p>
    <w:p w14:paraId="5D59EA14" w14:textId="01F99F5B" w:rsidR="002F3472" w:rsidRPr="00A97A3D" w:rsidRDefault="008C0D04" w:rsidP="002F3472">
      <w:pPr>
        <w:tabs>
          <w:tab w:val="left" w:pos="34"/>
        </w:tabs>
        <w:autoSpaceDE w:val="0"/>
        <w:autoSpaceDN w:val="0"/>
        <w:ind w:right="29"/>
        <w:jc w:val="both"/>
        <w:rPr>
          <w:rFonts w:ascii="Arial" w:hAnsi="Arial" w:cs="Arial"/>
          <w:sz w:val="22"/>
          <w:szCs w:val="22"/>
          <w:lang w:val="es-CO"/>
        </w:rPr>
      </w:pPr>
      <w:r w:rsidRPr="00A97A3D">
        <w:rPr>
          <w:rFonts w:ascii="Arial" w:hAnsi="Arial" w:cs="Arial"/>
          <w:b/>
          <w:sz w:val="22"/>
          <w:szCs w:val="22"/>
        </w:rPr>
        <w:lastRenderedPageBreak/>
        <w:t>Artículo 2.4.4.2.3.</w:t>
      </w:r>
      <w:r w:rsidR="00291F9A" w:rsidRPr="00A97A3D">
        <w:rPr>
          <w:rFonts w:ascii="Arial" w:hAnsi="Arial" w:cs="Arial"/>
          <w:b/>
          <w:sz w:val="22"/>
          <w:szCs w:val="22"/>
        </w:rPr>
        <w:t>2</w:t>
      </w:r>
      <w:r w:rsidRPr="00A97A3D">
        <w:rPr>
          <w:rFonts w:ascii="Arial" w:hAnsi="Arial" w:cs="Arial"/>
          <w:b/>
          <w:sz w:val="22"/>
          <w:szCs w:val="22"/>
        </w:rPr>
        <w:t>.</w:t>
      </w:r>
      <w:r w:rsidR="00A97A3D" w:rsidRPr="00A97A3D">
        <w:rPr>
          <w:rFonts w:ascii="Arial" w:hAnsi="Arial" w:cs="Arial"/>
          <w:b/>
          <w:sz w:val="22"/>
          <w:szCs w:val="22"/>
        </w:rPr>
        <w:t>21</w:t>
      </w:r>
      <w:r w:rsidR="002F3472" w:rsidRPr="00A97A3D">
        <w:rPr>
          <w:rFonts w:ascii="Arial" w:hAnsi="Arial" w:cs="Arial"/>
          <w:b/>
          <w:sz w:val="22"/>
          <w:szCs w:val="22"/>
        </w:rPr>
        <w:t xml:space="preserve">. </w:t>
      </w:r>
      <w:r w:rsidR="002F3472" w:rsidRPr="00A97A3D">
        <w:rPr>
          <w:rFonts w:ascii="Arial" w:hAnsi="Arial" w:cs="Arial"/>
          <w:b/>
          <w:i/>
          <w:sz w:val="22"/>
          <w:szCs w:val="22"/>
        </w:rPr>
        <w:t xml:space="preserve">Elaboración del acto administrativo definitivo para resolver las solicitudes de reconocimiento </w:t>
      </w:r>
      <w:r w:rsidR="001C3E41" w:rsidRPr="00A97A3D">
        <w:rPr>
          <w:rFonts w:ascii="Arial" w:hAnsi="Arial" w:cs="Arial"/>
          <w:b/>
          <w:i/>
          <w:sz w:val="22"/>
          <w:szCs w:val="22"/>
        </w:rPr>
        <w:t xml:space="preserve">de </w:t>
      </w:r>
      <w:r w:rsidR="002F3472" w:rsidRPr="00A97A3D">
        <w:rPr>
          <w:rFonts w:ascii="Arial" w:hAnsi="Arial" w:cs="Arial"/>
          <w:b/>
          <w:i/>
          <w:sz w:val="22"/>
          <w:szCs w:val="22"/>
        </w:rPr>
        <w:t xml:space="preserve">cesantías parciales o definitivas. </w:t>
      </w:r>
      <w:r w:rsidR="002F3472" w:rsidRPr="00A97A3D">
        <w:rPr>
          <w:rFonts w:ascii="Arial" w:hAnsi="Arial" w:cs="Arial"/>
          <w:sz w:val="22"/>
          <w:szCs w:val="22"/>
          <w:lang w:val="es-CO"/>
        </w:rPr>
        <w:t xml:space="preserve">La entidad territorial certificada en educación, dentro de los cinco (5) días hábiles siguientes del recibido del documento realizado por la fiduciaria administradora que contiene </w:t>
      </w:r>
      <w:r w:rsidR="008B603B" w:rsidRPr="00A97A3D">
        <w:rPr>
          <w:rFonts w:ascii="Arial" w:hAnsi="Arial" w:cs="Arial"/>
          <w:sz w:val="22"/>
          <w:szCs w:val="22"/>
          <w:lang w:val="es-CO"/>
        </w:rPr>
        <w:t>el estudio de la solicitud</w:t>
      </w:r>
      <w:r w:rsidR="002F3472" w:rsidRPr="00A97A3D">
        <w:rPr>
          <w:rFonts w:ascii="Arial" w:hAnsi="Arial" w:cs="Arial"/>
          <w:sz w:val="22"/>
          <w:szCs w:val="22"/>
          <w:lang w:val="es-CO"/>
        </w:rPr>
        <w:t>, debe expedir el acto administrativo definitivo que resuelva la</w:t>
      </w:r>
      <w:r w:rsidR="00140EEE" w:rsidRPr="00A97A3D">
        <w:rPr>
          <w:rFonts w:ascii="Arial" w:hAnsi="Arial" w:cs="Arial"/>
          <w:sz w:val="22"/>
          <w:szCs w:val="22"/>
          <w:lang w:val="es-CO"/>
        </w:rPr>
        <w:t xml:space="preserve"> prestación </w:t>
      </w:r>
      <w:r w:rsidR="002F3472" w:rsidRPr="00A97A3D">
        <w:rPr>
          <w:rFonts w:ascii="Arial" w:hAnsi="Arial" w:cs="Arial"/>
          <w:sz w:val="22"/>
          <w:szCs w:val="22"/>
          <w:lang w:val="es-CO"/>
        </w:rPr>
        <w:t xml:space="preserve">a cargo del Fondo Nacional de Prestaciones Sociales del Magisterio. </w:t>
      </w:r>
    </w:p>
    <w:p w14:paraId="6BA725A7" w14:textId="77777777" w:rsidR="00F2296E" w:rsidRPr="00A97A3D" w:rsidRDefault="00F2296E" w:rsidP="002F3472">
      <w:pPr>
        <w:tabs>
          <w:tab w:val="left" w:pos="34"/>
        </w:tabs>
        <w:autoSpaceDE w:val="0"/>
        <w:autoSpaceDN w:val="0"/>
        <w:ind w:right="29"/>
        <w:jc w:val="both"/>
        <w:rPr>
          <w:rFonts w:ascii="Arial" w:hAnsi="Arial" w:cs="Arial"/>
          <w:sz w:val="22"/>
          <w:szCs w:val="22"/>
          <w:lang w:val="es-CO"/>
        </w:rPr>
      </w:pPr>
    </w:p>
    <w:p w14:paraId="1261D79E" w14:textId="40C5128A" w:rsidR="00B978B8" w:rsidRPr="00D95E28" w:rsidRDefault="003B2F7F" w:rsidP="00B978B8">
      <w:pPr>
        <w:jc w:val="both"/>
        <w:rPr>
          <w:rFonts w:ascii="Arial" w:hAnsi="Arial" w:cs="Arial"/>
          <w:sz w:val="22"/>
          <w:szCs w:val="22"/>
        </w:rPr>
      </w:pPr>
      <w:r w:rsidRPr="00A97A3D">
        <w:rPr>
          <w:rFonts w:ascii="Arial" w:hAnsi="Arial" w:cs="Arial"/>
          <w:b/>
          <w:sz w:val="22"/>
          <w:szCs w:val="22"/>
        </w:rPr>
        <w:t>Artículo 2.4.4.2.3.2.</w:t>
      </w:r>
      <w:r w:rsidR="00DC3B73">
        <w:rPr>
          <w:rFonts w:ascii="Arial" w:hAnsi="Arial" w:cs="Arial"/>
          <w:b/>
          <w:sz w:val="22"/>
          <w:szCs w:val="22"/>
        </w:rPr>
        <w:t>22</w:t>
      </w:r>
      <w:r>
        <w:rPr>
          <w:rFonts w:ascii="Arial" w:hAnsi="Arial" w:cs="Arial"/>
          <w:b/>
          <w:sz w:val="22"/>
          <w:szCs w:val="22"/>
        </w:rPr>
        <w:t xml:space="preserve">. </w:t>
      </w:r>
      <w:r w:rsidR="00F2296E" w:rsidRPr="00D83F14">
        <w:rPr>
          <w:rFonts w:ascii="Arial" w:hAnsi="Arial" w:cs="Arial"/>
          <w:b/>
          <w:i/>
          <w:sz w:val="22"/>
          <w:szCs w:val="22"/>
        </w:rPr>
        <w:t>Procedimiento de las entidades territoriales certificadas para la notificación de los actos administrativos definitivos</w:t>
      </w:r>
      <w:r w:rsidR="00F2296E" w:rsidRPr="003B2F7F">
        <w:rPr>
          <w:rFonts w:ascii="Arial" w:hAnsi="Arial" w:cs="Arial"/>
          <w:b/>
          <w:i/>
          <w:sz w:val="22"/>
          <w:szCs w:val="22"/>
        </w:rPr>
        <w:t xml:space="preserve"> </w:t>
      </w:r>
      <w:r w:rsidR="00A43B9C" w:rsidRPr="003B2F7F">
        <w:rPr>
          <w:rFonts w:ascii="Arial" w:hAnsi="Arial" w:cs="Arial"/>
          <w:b/>
          <w:i/>
          <w:sz w:val="22"/>
          <w:szCs w:val="22"/>
        </w:rPr>
        <w:t>que resuelven las solicitudes de reconocimiento de cesantías parciales o definitivas</w:t>
      </w:r>
      <w:r w:rsidR="00B978B8">
        <w:rPr>
          <w:rFonts w:ascii="Arial" w:hAnsi="Arial" w:cs="Arial"/>
        </w:rPr>
        <w:t>.</w:t>
      </w:r>
      <w:r w:rsidR="00F2296E" w:rsidRPr="007C4511">
        <w:rPr>
          <w:rFonts w:ascii="Arial" w:hAnsi="Arial" w:cs="Arial"/>
        </w:rPr>
        <w:t xml:space="preserve"> </w:t>
      </w:r>
      <w:r w:rsidR="00F2296E" w:rsidRPr="007C4511">
        <w:rPr>
          <w:rFonts w:ascii="Arial" w:hAnsi="Arial" w:cs="Arial"/>
          <w:sz w:val="22"/>
          <w:szCs w:val="22"/>
        </w:rPr>
        <w:t xml:space="preserve">Los actos administrativos que decidan las solicitudes prestacionales </w:t>
      </w:r>
      <w:r w:rsidR="00DC3B73">
        <w:rPr>
          <w:rFonts w:ascii="Arial" w:hAnsi="Arial" w:cs="Arial"/>
          <w:sz w:val="22"/>
          <w:szCs w:val="22"/>
        </w:rPr>
        <w:t xml:space="preserve">de cesantía </w:t>
      </w:r>
      <w:r w:rsidR="00F2296E" w:rsidRPr="007C4511">
        <w:rPr>
          <w:rFonts w:ascii="Arial" w:hAnsi="Arial" w:cs="Arial"/>
          <w:sz w:val="22"/>
          <w:szCs w:val="22"/>
        </w:rPr>
        <w:t xml:space="preserve">serán </w:t>
      </w:r>
      <w:r w:rsidR="00713F32" w:rsidRPr="007C4511">
        <w:rPr>
          <w:rFonts w:ascii="Arial" w:hAnsi="Arial" w:cs="Arial"/>
          <w:sz w:val="22"/>
          <w:szCs w:val="22"/>
        </w:rPr>
        <w:t>notificados por</w:t>
      </w:r>
      <w:r w:rsidR="00F2296E" w:rsidRPr="007C4511">
        <w:rPr>
          <w:rFonts w:ascii="Arial" w:hAnsi="Arial" w:cs="Arial"/>
          <w:sz w:val="22"/>
          <w:szCs w:val="22"/>
        </w:rPr>
        <w:t xml:space="preserve"> la entidad territorial certifica</w:t>
      </w:r>
      <w:r w:rsidR="00A43B9C">
        <w:rPr>
          <w:rFonts w:ascii="Arial" w:hAnsi="Arial" w:cs="Arial"/>
          <w:sz w:val="22"/>
          <w:szCs w:val="22"/>
        </w:rPr>
        <w:t>da</w:t>
      </w:r>
      <w:r w:rsidR="00F2296E" w:rsidRPr="007C4511">
        <w:rPr>
          <w:rFonts w:ascii="Arial" w:hAnsi="Arial" w:cs="Arial"/>
          <w:sz w:val="22"/>
          <w:szCs w:val="22"/>
        </w:rPr>
        <w:t xml:space="preserve"> en edu</w:t>
      </w:r>
      <w:r w:rsidR="00DC3B73">
        <w:rPr>
          <w:rFonts w:ascii="Arial" w:hAnsi="Arial" w:cs="Arial"/>
          <w:sz w:val="22"/>
          <w:szCs w:val="22"/>
        </w:rPr>
        <w:t>cación conforme lo establece el</w:t>
      </w:r>
      <w:r w:rsidR="00E87A25">
        <w:rPr>
          <w:rFonts w:ascii="Arial" w:hAnsi="Arial" w:cs="Arial"/>
          <w:sz w:val="22"/>
          <w:szCs w:val="22"/>
        </w:rPr>
        <w:t xml:space="preserve"> CPACA</w:t>
      </w:r>
      <w:r w:rsidR="00B978B8" w:rsidRPr="00D95E28">
        <w:rPr>
          <w:rFonts w:ascii="Arial" w:hAnsi="Arial" w:cs="Arial"/>
          <w:sz w:val="22"/>
          <w:szCs w:val="22"/>
        </w:rPr>
        <w:t xml:space="preserve">. </w:t>
      </w:r>
    </w:p>
    <w:p w14:paraId="242FFB8B" w14:textId="77777777" w:rsidR="000D208B" w:rsidRDefault="000D208B" w:rsidP="002F3472">
      <w:pPr>
        <w:tabs>
          <w:tab w:val="left" w:pos="34"/>
        </w:tabs>
        <w:autoSpaceDE w:val="0"/>
        <w:autoSpaceDN w:val="0"/>
        <w:ind w:right="29"/>
        <w:jc w:val="both"/>
        <w:rPr>
          <w:rFonts w:ascii="Arial" w:hAnsi="Arial" w:cs="Arial"/>
          <w:b/>
          <w:color w:val="17365D" w:themeColor="text2" w:themeShade="BF"/>
          <w:sz w:val="22"/>
          <w:szCs w:val="22"/>
        </w:rPr>
      </w:pPr>
    </w:p>
    <w:p w14:paraId="2309F51C" w14:textId="63651917" w:rsidR="0097345D" w:rsidRPr="00F2296E" w:rsidRDefault="00DC3B73" w:rsidP="0097345D">
      <w:pPr>
        <w:tabs>
          <w:tab w:val="left" w:pos="34"/>
        </w:tabs>
        <w:autoSpaceDE w:val="0"/>
        <w:autoSpaceDN w:val="0"/>
        <w:ind w:right="29"/>
        <w:jc w:val="both"/>
        <w:rPr>
          <w:rFonts w:ascii="Arial" w:hAnsi="Arial" w:cs="Arial"/>
          <w:color w:val="9BBB59" w:themeColor="accent3"/>
          <w:sz w:val="22"/>
          <w:szCs w:val="22"/>
          <w:lang w:val="es-CO"/>
        </w:rPr>
      </w:pPr>
      <w:r>
        <w:rPr>
          <w:rFonts w:ascii="Arial" w:hAnsi="Arial" w:cs="Arial"/>
          <w:b/>
          <w:sz w:val="22"/>
          <w:szCs w:val="22"/>
        </w:rPr>
        <w:t>Artículo 2.4.4.2.3.2.</w:t>
      </w:r>
      <w:r w:rsidR="00AB3448">
        <w:rPr>
          <w:rFonts w:ascii="Arial" w:hAnsi="Arial" w:cs="Arial"/>
          <w:b/>
          <w:sz w:val="22"/>
          <w:szCs w:val="22"/>
        </w:rPr>
        <w:t>2</w:t>
      </w:r>
      <w:r>
        <w:rPr>
          <w:rFonts w:ascii="Arial" w:hAnsi="Arial" w:cs="Arial"/>
          <w:b/>
          <w:sz w:val="22"/>
          <w:szCs w:val="22"/>
        </w:rPr>
        <w:t>3</w:t>
      </w:r>
      <w:r w:rsidR="00AB3448">
        <w:rPr>
          <w:rFonts w:ascii="Arial" w:hAnsi="Arial" w:cs="Arial"/>
          <w:b/>
          <w:sz w:val="22"/>
          <w:szCs w:val="22"/>
        </w:rPr>
        <w:t>.</w:t>
      </w:r>
      <w:r w:rsidR="00F2296E" w:rsidRPr="000948BA">
        <w:rPr>
          <w:rFonts w:ascii="Arial" w:hAnsi="Arial" w:cs="Arial"/>
          <w:b/>
          <w:sz w:val="22"/>
          <w:szCs w:val="22"/>
        </w:rPr>
        <w:t xml:space="preserve"> </w:t>
      </w:r>
      <w:r w:rsidR="00F2296E" w:rsidRPr="000948BA">
        <w:rPr>
          <w:rFonts w:ascii="Arial" w:hAnsi="Arial" w:cs="Arial"/>
          <w:b/>
          <w:i/>
          <w:sz w:val="22"/>
          <w:szCs w:val="22"/>
        </w:rPr>
        <w:t xml:space="preserve">Remisión del Acto administrativo notificado y ejecutoriado que resuelve las solicitudes </w:t>
      </w:r>
      <w:r w:rsidR="006F3635" w:rsidRPr="000948BA">
        <w:rPr>
          <w:rFonts w:ascii="Arial" w:hAnsi="Arial" w:cs="Arial"/>
          <w:b/>
          <w:i/>
          <w:sz w:val="22"/>
          <w:szCs w:val="22"/>
        </w:rPr>
        <w:t>de reconocimiento de cesantías parciales o definitivas</w:t>
      </w:r>
      <w:r w:rsidR="00F2296E" w:rsidRPr="000948BA">
        <w:rPr>
          <w:rFonts w:ascii="Arial" w:hAnsi="Arial" w:cs="Arial"/>
          <w:b/>
          <w:i/>
          <w:sz w:val="22"/>
          <w:szCs w:val="22"/>
        </w:rPr>
        <w:t>.</w:t>
      </w:r>
      <w:r w:rsidR="00F2296E" w:rsidRPr="000948BA">
        <w:rPr>
          <w:rFonts w:ascii="Arial" w:hAnsi="Arial" w:cs="Arial"/>
          <w:sz w:val="22"/>
          <w:szCs w:val="22"/>
          <w:lang w:val="es-CO"/>
        </w:rPr>
        <w:t xml:space="preserve"> En firme el acto administrativo definitivo que resuelve las solicitudes </w:t>
      </w:r>
      <w:r w:rsidR="006F3635" w:rsidRPr="000948BA">
        <w:rPr>
          <w:rFonts w:ascii="Arial" w:hAnsi="Arial" w:cs="Arial"/>
          <w:sz w:val="22"/>
          <w:szCs w:val="22"/>
          <w:lang w:val="es-CO"/>
        </w:rPr>
        <w:t xml:space="preserve">prestacionales de cesantías </w:t>
      </w:r>
      <w:r w:rsidR="00F2296E" w:rsidRPr="000948BA">
        <w:rPr>
          <w:rFonts w:ascii="Arial" w:hAnsi="Arial" w:cs="Arial"/>
          <w:sz w:val="22"/>
          <w:szCs w:val="22"/>
          <w:lang w:val="es-CO"/>
        </w:rPr>
        <w:t xml:space="preserve">a cargo del </w:t>
      </w:r>
      <w:r w:rsidR="00F2296E" w:rsidRPr="000948BA">
        <w:rPr>
          <w:rFonts w:ascii="Arial" w:hAnsi="Arial" w:cs="Arial"/>
          <w:sz w:val="22"/>
          <w:szCs w:val="22"/>
        </w:rPr>
        <w:t>Fondo Nacional de Prestaciones Sociales del Magisterio</w:t>
      </w:r>
      <w:r w:rsidR="00F2296E" w:rsidRPr="000948BA">
        <w:rPr>
          <w:rFonts w:ascii="Arial" w:hAnsi="Arial" w:cs="Arial"/>
          <w:sz w:val="22"/>
          <w:szCs w:val="22"/>
          <w:lang w:val="es-CO"/>
        </w:rPr>
        <w:t>, la entidad territorial certificada en educación debe</w:t>
      </w:r>
      <w:r w:rsidR="006F3635" w:rsidRPr="000948BA">
        <w:rPr>
          <w:rFonts w:ascii="Arial" w:hAnsi="Arial" w:cs="Arial"/>
          <w:sz w:val="22"/>
          <w:szCs w:val="22"/>
          <w:lang w:val="es-CO"/>
        </w:rPr>
        <w:t>rá</w:t>
      </w:r>
      <w:r w:rsidR="00F2296E" w:rsidRPr="000948BA">
        <w:rPr>
          <w:rFonts w:ascii="Arial" w:hAnsi="Arial" w:cs="Arial"/>
          <w:sz w:val="22"/>
          <w:szCs w:val="22"/>
          <w:lang w:val="es-CO"/>
        </w:rPr>
        <w:t xml:space="preserve"> cargar de forma inmediata en la plataforma empleada para la digitalización</w:t>
      </w:r>
      <w:r w:rsidR="0097345D">
        <w:rPr>
          <w:rFonts w:ascii="Arial" w:hAnsi="Arial" w:cs="Arial"/>
          <w:sz w:val="22"/>
          <w:szCs w:val="22"/>
          <w:lang w:val="es-CO"/>
        </w:rPr>
        <w:t xml:space="preserve"> </w:t>
      </w:r>
      <w:r w:rsidR="00063980">
        <w:rPr>
          <w:rFonts w:ascii="Arial" w:hAnsi="Arial" w:cs="Arial"/>
          <w:sz w:val="22"/>
          <w:szCs w:val="22"/>
          <w:lang w:val="es-CO"/>
        </w:rPr>
        <w:t>el acto administrativo señalado</w:t>
      </w:r>
      <w:r w:rsidR="0097345D">
        <w:rPr>
          <w:rFonts w:ascii="Arial" w:hAnsi="Arial" w:cs="Arial"/>
          <w:sz w:val="22"/>
          <w:szCs w:val="22"/>
          <w:lang w:val="es-CO"/>
        </w:rPr>
        <w:t>.</w:t>
      </w:r>
      <w:r w:rsidR="0097345D" w:rsidRPr="00F2296E">
        <w:rPr>
          <w:rFonts w:ascii="Arial" w:hAnsi="Arial" w:cs="Arial"/>
          <w:color w:val="9BBB59" w:themeColor="accent3"/>
          <w:sz w:val="22"/>
          <w:szCs w:val="22"/>
          <w:lang w:val="es-CO"/>
        </w:rPr>
        <w:t xml:space="preserve"> </w:t>
      </w:r>
    </w:p>
    <w:p w14:paraId="7E265169" w14:textId="220745F0" w:rsidR="002F3472" w:rsidRPr="00FB0EAE" w:rsidRDefault="002F3472" w:rsidP="00FB0EAE">
      <w:pPr>
        <w:tabs>
          <w:tab w:val="left" w:pos="34"/>
        </w:tabs>
        <w:autoSpaceDE w:val="0"/>
        <w:autoSpaceDN w:val="0"/>
        <w:ind w:right="29"/>
        <w:jc w:val="both"/>
        <w:rPr>
          <w:rFonts w:ascii="Arial" w:hAnsi="Arial" w:cs="Arial"/>
          <w:sz w:val="22"/>
          <w:szCs w:val="22"/>
          <w:lang w:val="es-CO"/>
        </w:rPr>
      </w:pPr>
    </w:p>
    <w:p w14:paraId="1F0E212F" w14:textId="7E828652" w:rsidR="002F3472" w:rsidRPr="00AB3448" w:rsidRDefault="002F3472" w:rsidP="002F3472">
      <w:pPr>
        <w:tabs>
          <w:tab w:val="left" w:pos="0"/>
        </w:tabs>
        <w:autoSpaceDE w:val="0"/>
        <w:autoSpaceDN w:val="0"/>
        <w:ind w:right="29"/>
        <w:jc w:val="both"/>
        <w:rPr>
          <w:rFonts w:ascii="Arial" w:hAnsi="Arial" w:cs="Arial"/>
          <w:sz w:val="22"/>
          <w:szCs w:val="22"/>
          <w:lang w:val="es-CO"/>
        </w:rPr>
      </w:pPr>
      <w:r w:rsidRPr="00AB3448">
        <w:rPr>
          <w:rFonts w:ascii="Arial" w:hAnsi="Arial" w:cs="Arial"/>
          <w:b/>
          <w:sz w:val="22"/>
          <w:szCs w:val="22"/>
        </w:rPr>
        <w:t>Artícu</w:t>
      </w:r>
      <w:r w:rsidR="008C0D04" w:rsidRPr="00AB3448">
        <w:rPr>
          <w:rFonts w:ascii="Arial" w:hAnsi="Arial" w:cs="Arial"/>
          <w:b/>
          <w:sz w:val="22"/>
          <w:szCs w:val="22"/>
        </w:rPr>
        <w:t>lo 2.4.4.2.3.</w:t>
      </w:r>
      <w:r w:rsidR="00291F9A" w:rsidRPr="00AB3448">
        <w:rPr>
          <w:rFonts w:ascii="Arial" w:hAnsi="Arial" w:cs="Arial"/>
          <w:b/>
          <w:sz w:val="22"/>
          <w:szCs w:val="22"/>
        </w:rPr>
        <w:t>2</w:t>
      </w:r>
      <w:r w:rsidR="008C0D04" w:rsidRPr="00AB3448">
        <w:rPr>
          <w:rFonts w:ascii="Arial" w:hAnsi="Arial" w:cs="Arial"/>
          <w:b/>
          <w:sz w:val="22"/>
          <w:szCs w:val="22"/>
        </w:rPr>
        <w:t>.</w:t>
      </w:r>
      <w:r w:rsidR="00291F9A" w:rsidRPr="00AB3448">
        <w:rPr>
          <w:rFonts w:ascii="Arial" w:hAnsi="Arial" w:cs="Arial"/>
          <w:b/>
          <w:sz w:val="22"/>
          <w:szCs w:val="22"/>
        </w:rPr>
        <w:t>2</w:t>
      </w:r>
      <w:r w:rsidR="00517142">
        <w:rPr>
          <w:rFonts w:ascii="Arial" w:hAnsi="Arial" w:cs="Arial"/>
          <w:b/>
          <w:sz w:val="22"/>
          <w:szCs w:val="22"/>
        </w:rPr>
        <w:t>4</w:t>
      </w:r>
      <w:r w:rsidRPr="00AB3448">
        <w:rPr>
          <w:rFonts w:ascii="Arial" w:hAnsi="Arial" w:cs="Arial"/>
          <w:b/>
          <w:sz w:val="22"/>
          <w:szCs w:val="22"/>
        </w:rPr>
        <w:t xml:space="preserve">. </w:t>
      </w:r>
      <w:r w:rsidRPr="00AB3448">
        <w:rPr>
          <w:rFonts w:ascii="Arial" w:hAnsi="Arial" w:cs="Arial"/>
          <w:b/>
          <w:i/>
          <w:sz w:val="22"/>
          <w:szCs w:val="22"/>
        </w:rPr>
        <w:t>Pago de las solicitudes de reconocimiento de cesantías parciales o definitivas.</w:t>
      </w:r>
      <w:r w:rsidRPr="00AB3448">
        <w:rPr>
          <w:rFonts w:ascii="Arial" w:hAnsi="Arial" w:cs="Arial"/>
          <w:b/>
          <w:sz w:val="22"/>
          <w:szCs w:val="22"/>
        </w:rPr>
        <w:t xml:space="preserve"> </w:t>
      </w:r>
      <w:r w:rsidRPr="00AB3448">
        <w:rPr>
          <w:rFonts w:ascii="Arial" w:hAnsi="Arial" w:cs="Arial"/>
          <w:sz w:val="22"/>
          <w:szCs w:val="22"/>
          <w:lang w:val="es-CO"/>
        </w:rPr>
        <w:t xml:space="preserve">La fiduciaria administradora del Fondo Nacional de Prestaciones Sociales del Magisterio debe pagar en un plazo máximo de cuarenta y cinco (45) días hábiles contados a partir de que quede en firme el acto administrativo definitivo que reconoce las cesantías parciales o definitivas. </w:t>
      </w:r>
    </w:p>
    <w:p w14:paraId="7C1BBB3F" w14:textId="77777777" w:rsidR="00D3206F" w:rsidRPr="00706799" w:rsidRDefault="00D3206F" w:rsidP="00D3206F">
      <w:pPr>
        <w:tabs>
          <w:tab w:val="left" w:pos="0"/>
        </w:tabs>
        <w:autoSpaceDE w:val="0"/>
        <w:autoSpaceDN w:val="0"/>
        <w:ind w:right="29"/>
        <w:jc w:val="both"/>
        <w:rPr>
          <w:rFonts w:ascii="Arial" w:hAnsi="Arial" w:cs="Arial"/>
          <w:color w:val="17365D" w:themeColor="text2" w:themeShade="BF"/>
          <w:sz w:val="22"/>
          <w:szCs w:val="22"/>
        </w:rPr>
      </w:pPr>
    </w:p>
    <w:p w14:paraId="4EEB6269" w14:textId="5EBE8729" w:rsidR="00D3206F" w:rsidRPr="00517142" w:rsidRDefault="008C0D04" w:rsidP="00D3206F">
      <w:pPr>
        <w:tabs>
          <w:tab w:val="left" w:pos="0"/>
        </w:tabs>
        <w:autoSpaceDE w:val="0"/>
        <w:autoSpaceDN w:val="0"/>
        <w:ind w:right="29"/>
        <w:jc w:val="both"/>
        <w:rPr>
          <w:rFonts w:ascii="Arial" w:hAnsi="Arial" w:cs="Arial"/>
          <w:sz w:val="22"/>
          <w:szCs w:val="22"/>
        </w:rPr>
      </w:pPr>
      <w:r w:rsidRPr="00517142">
        <w:rPr>
          <w:rFonts w:ascii="Arial" w:hAnsi="Arial" w:cs="Arial"/>
          <w:b/>
          <w:sz w:val="22"/>
          <w:szCs w:val="22"/>
        </w:rPr>
        <w:t>Artículo 2.4.4.2.3.</w:t>
      </w:r>
      <w:r w:rsidR="00291F9A" w:rsidRPr="00517142">
        <w:rPr>
          <w:rFonts w:ascii="Arial" w:hAnsi="Arial" w:cs="Arial"/>
          <w:b/>
          <w:sz w:val="22"/>
          <w:szCs w:val="22"/>
        </w:rPr>
        <w:t>2</w:t>
      </w:r>
      <w:r w:rsidRPr="00517142">
        <w:rPr>
          <w:rFonts w:ascii="Arial" w:hAnsi="Arial" w:cs="Arial"/>
          <w:b/>
          <w:sz w:val="22"/>
          <w:szCs w:val="22"/>
        </w:rPr>
        <w:t>.</w:t>
      </w:r>
      <w:r w:rsidR="00291F9A" w:rsidRPr="00517142">
        <w:rPr>
          <w:rFonts w:ascii="Arial" w:hAnsi="Arial" w:cs="Arial"/>
          <w:b/>
          <w:sz w:val="22"/>
          <w:szCs w:val="22"/>
        </w:rPr>
        <w:t>2</w:t>
      </w:r>
      <w:r w:rsidR="00517142" w:rsidRPr="00517142">
        <w:rPr>
          <w:rFonts w:ascii="Arial" w:hAnsi="Arial" w:cs="Arial"/>
          <w:b/>
          <w:sz w:val="22"/>
          <w:szCs w:val="22"/>
        </w:rPr>
        <w:t>5</w:t>
      </w:r>
      <w:r w:rsidR="002F3472" w:rsidRPr="00517142">
        <w:rPr>
          <w:rFonts w:ascii="Arial" w:hAnsi="Arial" w:cs="Arial"/>
          <w:b/>
          <w:sz w:val="22"/>
          <w:szCs w:val="22"/>
        </w:rPr>
        <w:t xml:space="preserve">. </w:t>
      </w:r>
      <w:r w:rsidR="00D3206F" w:rsidRPr="00517142">
        <w:rPr>
          <w:rFonts w:ascii="Arial" w:hAnsi="Arial" w:cs="Arial"/>
          <w:b/>
          <w:i/>
          <w:sz w:val="22"/>
          <w:szCs w:val="22"/>
        </w:rPr>
        <w:t>Sanción moratoria</w:t>
      </w:r>
      <w:r w:rsidR="00D3206F" w:rsidRPr="00517142">
        <w:rPr>
          <w:rFonts w:ascii="Arial" w:hAnsi="Arial" w:cs="Arial"/>
          <w:b/>
          <w:sz w:val="22"/>
          <w:szCs w:val="22"/>
        </w:rPr>
        <w:t xml:space="preserve">. </w:t>
      </w:r>
      <w:r w:rsidR="00D3206F" w:rsidRPr="00517142">
        <w:rPr>
          <w:rFonts w:ascii="Arial" w:hAnsi="Arial" w:cs="Arial"/>
          <w:sz w:val="22"/>
          <w:szCs w:val="22"/>
        </w:rPr>
        <w:t xml:space="preserve">El pago de la sanción moratoria se hará con cargo a los recursos del Fondo Nacional de Prestaciones Sociales del Magisterio, sin perjuicio de las acciones legales correspondientes que puedan adelantar el Ministerio de Educación Nacional o los beneficiarios de dicho fondo en contra de la fiduciaria administradora o la entidad territorial certificada </w:t>
      </w:r>
      <w:r w:rsidR="002F3472" w:rsidRPr="00517142">
        <w:rPr>
          <w:rFonts w:ascii="Arial" w:hAnsi="Arial" w:cs="Arial"/>
          <w:sz w:val="22"/>
          <w:szCs w:val="22"/>
        </w:rPr>
        <w:t xml:space="preserve">en educación, </w:t>
      </w:r>
      <w:r w:rsidR="00D3206F" w:rsidRPr="00517142">
        <w:rPr>
          <w:rFonts w:ascii="Arial" w:hAnsi="Arial" w:cs="Arial"/>
          <w:sz w:val="22"/>
          <w:szCs w:val="22"/>
        </w:rPr>
        <w:t>con el fin de que el Fondo recupere las sumas pagadas por el incumplimiento de los términos previstos en la Ley 1071 de 2006.</w:t>
      </w:r>
    </w:p>
    <w:p w14:paraId="372B402B" w14:textId="77777777" w:rsidR="00D3206F" w:rsidRPr="00517142" w:rsidRDefault="00D3206F" w:rsidP="00D3206F">
      <w:pPr>
        <w:tabs>
          <w:tab w:val="left" w:pos="0"/>
        </w:tabs>
        <w:autoSpaceDE w:val="0"/>
        <w:autoSpaceDN w:val="0"/>
        <w:ind w:right="29"/>
        <w:jc w:val="both"/>
        <w:rPr>
          <w:rFonts w:ascii="Arial" w:hAnsi="Arial" w:cs="Arial"/>
          <w:sz w:val="22"/>
          <w:szCs w:val="22"/>
        </w:rPr>
      </w:pPr>
    </w:p>
    <w:p w14:paraId="11498C4A" w14:textId="77777777" w:rsidR="00D3206F" w:rsidRPr="00517142" w:rsidRDefault="00D3206F" w:rsidP="00D3206F">
      <w:pPr>
        <w:tabs>
          <w:tab w:val="left" w:pos="0"/>
        </w:tabs>
        <w:autoSpaceDE w:val="0"/>
        <w:autoSpaceDN w:val="0"/>
        <w:ind w:right="29"/>
        <w:jc w:val="both"/>
        <w:rPr>
          <w:rFonts w:ascii="Arial" w:hAnsi="Arial" w:cs="Arial"/>
          <w:sz w:val="22"/>
          <w:szCs w:val="22"/>
          <w:lang w:val="es-CO"/>
        </w:rPr>
      </w:pPr>
      <w:r w:rsidRPr="00517142">
        <w:rPr>
          <w:rFonts w:ascii="Arial" w:hAnsi="Arial" w:cs="Arial"/>
          <w:sz w:val="22"/>
          <w:szCs w:val="22"/>
        </w:rPr>
        <w:t>Así mismo, la fiduciaria administradora debe interponer las acciones legales correspondientes en contra de las entidades territoriales certificadas por el incumplimiento de los té</w:t>
      </w:r>
      <w:r w:rsidR="002F3472" w:rsidRPr="00517142">
        <w:rPr>
          <w:rFonts w:ascii="Arial" w:hAnsi="Arial" w:cs="Arial"/>
          <w:sz w:val="22"/>
          <w:szCs w:val="22"/>
        </w:rPr>
        <w:t>rminos indicados en el presente decreto.</w:t>
      </w:r>
    </w:p>
    <w:p w14:paraId="4D979E1E" w14:textId="77777777" w:rsidR="00D3206F" w:rsidRPr="00706799" w:rsidRDefault="00D3206F" w:rsidP="00D3206F">
      <w:pPr>
        <w:tabs>
          <w:tab w:val="left" w:pos="0"/>
        </w:tabs>
        <w:autoSpaceDE w:val="0"/>
        <w:autoSpaceDN w:val="0"/>
        <w:ind w:right="29"/>
        <w:jc w:val="both"/>
        <w:rPr>
          <w:rFonts w:ascii="Arial" w:hAnsi="Arial" w:cs="Arial"/>
          <w:color w:val="17365D" w:themeColor="text2" w:themeShade="BF"/>
          <w:sz w:val="22"/>
          <w:szCs w:val="22"/>
          <w:lang w:val="es-CO"/>
        </w:rPr>
      </w:pPr>
    </w:p>
    <w:p w14:paraId="256671F7" w14:textId="25553878" w:rsidR="00D83F14" w:rsidRDefault="00D63B37" w:rsidP="00E9018B">
      <w:pPr>
        <w:jc w:val="both"/>
        <w:rPr>
          <w:rFonts w:ascii="Arial" w:hAnsi="Arial" w:cs="Arial"/>
          <w:sz w:val="22"/>
          <w:szCs w:val="22"/>
        </w:rPr>
      </w:pPr>
      <w:r w:rsidRPr="00D83F14">
        <w:rPr>
          <w:rFonts w:ascii="Arial" w:hAnsi="Arial" w:cs="Arial"/>
          <w:b/>
          <w:sz w:val="22"/>
          <w:szCs w:val="22"/>
        </w:rPr>
        <w:t>Artículo 2.4.4.2.3.2.26</w:t>
      </w:r>
      <w:r w:rsidR="00E9018B" w:rsidRPr="00D83F14">
        <w:rPr>
          <w:rFonts w:ascii="Arial" w:hAnsi="Arial" w:cs="Arial"/>
          <w:b/>
          <w:sz w:val="22"/>
          <w:szCs w:val="22"/>
        </w:rPr>
        <w:t>.</w:t>
      </w:r>
      <w:r w:rsidR="00E9018B" w:rsidRPr="00D83F14">
        <w:rPr>
          <w:rFonts w:ascii="Arial" w:hAnsi="Arial" w:cs="Arial"/>
          <w:sz w:val="22"/>
          <w:szCs w:val="22"/>
        </w:rPr>
        <w:t xml:space="preserve"> </w:t>
      </w:r>
      <w:r w:rsidR="00E9018B" w:rsidRPr="00D83F14">
        <w:rPr>
          <w:rFonts w:ascii="Arial" w:hAnsi="Arial" w:cs="Arial"/>
          <w:b/>
          <w:i/>
          <w:sz w:val="22"/>
          <w:szCs w:val="22"/>
        </w:rPr>
        <w:t>Fallas en la plataforma de digitalización.</w:t>
      </w:r>
      <w:r w:rsidR="00E9018B" w:rsidRPr="00D83F14">
        <w:rPr>
          <w:rFonts w:ascii="Arial" w:hAnsi="Arial" w:cs="Arial"/>
        </w:rPr>
        <w:t xml:space="preserve"> </w:t>
      </w:r>
      <w:r w:rsidR="00E9018B" w:rsidRPr="00D83F14">
        <w:rPr>
          <w:rFonts w:ascii="Arial" w:hAnsi="Arial" w:cs="Arial"/>
          <w:sz w:val="22"/>
          <w:szCs w:val="22"/>
        </w:rPr>
        <w:t>En caso de presentarse fallas en la plataforma de digitalización la entidad territorial</w:t>
      </w:r>
      <w:r w:rsidR="00D83F14">
        <w:rPr>
          <w:rFonts w:ascii="Arial" w:hAnsi="Arial" w:cs="Arial"/>
          <w:sz w:val="22"/>
          <w:szCs w:val="22"/>
        </w:rPr>
        <w:t xml:space="preserve"> o</w:t>
      </w:r>
      <w:r w:rsidR="00D83F14">
        <w:rPr>
          <w:rFonts w:ascii="Arial" w:hAnsi="Arial" w:cs="Arial"/>
          <w:sz w:val="22"/>
          <w:szCs w:val="22"/>
        </w:rPr>
        <w:t xml:space="preserve"> </w:t>
      </w:r>
      <w:r w:rsidR="00D83F14" w:rsidRPr="00D83F14">
        <w:rPr>
          <w:rFonts w:ascii="Arial" w:hAnsi="Arial" w:cs="Arial"/>
          <w:sz w:val="22"/>
          <w:szCs w:val="22"/>
        </w:rPr>
        <w:t xml:space="preserve">la fiduciaria administradora del Fondo Nacional de Prestaciones Sociales del Magisterio </w:t>
      </w:r>
      <w:r w:rsidR="000F29B3" w:rsidRPr="00D83F14">
        <w:rPr>
          <w:rFonts w:ascii="Arial" w:hAnsi="Arial" w:cs="Arial"/>
          <w:sz w:val="22"/>
          <w:szCs w:val="22"/>
        </w:rPr>
        <w:t>deberá</w:t>
      </w:r>
      <w:r w:rsidR="00D83F14">
        <w:rPr>
          <w:rFonts w:ascii="Arial" w:hAnsi="Arial" w:cs="Arial"/>
          <w:sz w:val="22"/>
          <w:szCs w:val="22"/>
        </w:rPr>
        <w:t>n</w:t>
      </w:r>
      <w:r w:rsidR="00E9018B" w:rsidRPr="00D83F14">
        <w:rPr>
          <w:rFonts w:ascii="Arial" w:hAnsi="Arial" w:cs="Arial"/>
          <w:sz w:val="22"/>
          <w:szCs w:val="22"/>
        </w:rPr>
        <w:t xml:space="preserve"> enviar</w:t>
      </w:r>
      <w:r w:rsidR="00D83F14">
        <w:rPr>
          <w:rFonts w:ascii="Arial" w:hAnsi="Arial" w:cs="Arial"/>
          <w:sz w:val="22"/>
          <w:szCs w:val="22"/>
        </w:rPr>
        <w:t xml:space="preserve"> por el medio más expedito </w:t>
      </w:r>
      <w:r w:rsidR="00D83F14" w:rsidRPr="00D83F14">
        <w:rPr>
          <w:rFonts w:ascii="Arial" w:hAnsi="Arial" w:cs="Arial"/>
          <w:sz w:val="22"/>
          <w:szCs w:val="22"/>
        </w:rPr>
        <w:t>los</w:t>
      </w:r>
      <w:r w:rsidR="00D83F14">
        <w:rPr>
          <w:rFonts w:ascii="Arial" w:hAnsi="Arial" w:cs="Arial"/>
          <w:sz w:val="22"/>
          <w:szCs w:val="22"/>
        </w:rPr>
        <w:t xml:space="preserve"> documentos pertinentes al trámite prestacional que se esté desarrollando </w:t>
      </w:r>
      <w:r w:rsidR="00D83F14" w:rsidRPr="00D83F14">
        <w:rPr>
          <w:rFonts w:ascii="Arial" w:hAnsi="Arial" w:cs="Arial"/>
          <w:sz w:val="22"/>
          <w:szCs w:val="22"/>
        </w:rPr>
        <w:t>sin perjuicio de la responsabilidad que le sea imputable por no garantizar el funcionamiento de la plataforma de digitalización.</w:t>
      </w:r>
    </w:p>
    <w:p w14:paraId="4C99B752" w14:textId="231E5C70" w:rsidR="00C550A3" w:rsidRDefault="00C550A3" w:rsidP="00D3206F">
      <w:pPr>
        <w:tabs>
          <w:tab w:val="left" w:pos="0"/>
        </w:tabs>
        <w:autoSpaceDE w:val="0"/>
        <w:autoSpaceDN w:val="0"/>
        <w:ind w:right="29"/>
        <w:jc w:val="both"/>
        <w:rPr>
          <w:rFonts w:ascii="Arial" w:hAnsi="Arial" w:cs="Arial"/>
          <w:b/>
          <w:color w:val="17365D" w:themeColor="text2" w:themeShade="BF"/>
          <w:sz w:val="22"/>
          <w:szCs w:val="22"/>
        </w:rPr>
      </w:pPr>
    </w:p>
    <w:p w14:paraId="7821EE6C" w14:textId="2E0FB0C7" w:rsidR="00825FDE" w:rsidRPr="00D95E28" w:rsidRDefault="00D63B37" w:rsidP="00825FDE">
      <w:pPr>
        <w:jc w:val="both"/>
        <w:rPr>
          <w:rFonts w:ascii="Arial" w:hAnsi="Arial" w:cs="Arial"/>
          <w:sz w:val="22"/>
          <w:szCs w:val="22"/>
        </w:rPr>
      </w:pPr>
      <w:r>
        <w:rPr>
          <w:rFonts w:ascii="Arial" w:hAnsi="Arial" w:cs="Arial"/>
          <w:b/>
          <w:sz w:val="22"/>
          <w:szCs w:val="22"/>
        </w:rPr>
        <w:t>Artículo 2.4.4.2.3.2.27</w:t>
      </w:r>
      <w:r w:rsidRPr="00AF42A0">
        <w:rPr>
          <w:rFonts w:ascii="Arial" w:hAnsi="Arial" w:cs="Arial"/>
          <w:b/>
          <w:i/>
          <w:sz w:val="22"/>
          <w:szCs w:val="22"/>
        </w:rPr>
        <w:t xml:space="preserve">. </w:t>
      </w:r>
      <w:r w:rsidR="00E93306" w:rsidRPr="00AF42A0">
        <w:rPr>
          <w:rFonts w:ascii="Arial" w:hAnsi="Arial" w:cs="Arial"/>
          <w:b/>
          <w:i/>
          <w:sz w:val="22"/>
          <w:szCs w:val="22"/>
        </w:rPr>
        <w:t>Recursos</w:t>
      </w:r>
      <w:r w:rsidR="00825FDE" w:rsidRPr="00AF42A0">
        <w:rPr>
          <w:rFonts w:ascii="Arial" w:hAnsi="Arial" w:cs="Arial"/>
          <w:b/>
          <w:i/>
          <w:sz w:val="22"/>
          <w:szCs w:val="22"/>
        </w:rPr>
        <w:t>.</w:t>
      </w:r>
      <w:r w:rsidR="00E93306" w:rsidRPr="00AF42A0">
        <w:rPr>
          <w:rFonts w:ascii="Arial" w:hAnsi="Arial" w:cs="Arial"/>
          <w:sz w:val="22"/>
          <w:szCs w:val="22"/>
        </w:rPr>
        <w:t xml:space="preserve"> </w:t>
      </w:r>
      <w:r w:rsidR="00E93306" w:rsidRPr="00E81401">
        <w:rPr>
          <w:rFonts w:ascii="Arial" w:hAnsi="Arial" w:cs="Arial"/>
          <w:sz w:val="22"/>
          <w:szCs w:val="22"/>
        </w:rPr>
        <w:t>Los</w:t>
      </w:r>
      <w:r w:rsidR="00E93306">
        <w:rPr>
          <w:rFonts w:ascii="Arial" w:hAnsi="Arial" w:cs="Arial"/>
          <w:sz w:val="22"/>
          <w:szCs w:val="22"/>
        </w:rPr>
        <w:t xml:space="preserve"> recursos contra los actos administrativos que deciden solicitudes prestacionales se tramitarán de conformidad con</w:t>
      </w:r>
      <w:r w:rsidR="009A3DF1">
        <w:rPr>
          <w:rFonts w:ascii="Arial" w:hAnsi="Arial" w:cs="Arial"/>
          <w:sz w:val="22"/>
          <w:szCs w:val="22"/>
        </w:rPr>
        <w:t xml:space="preserve"> lo establecido en</w:t>
      </w:r>
      <w:r w:rsidR="00825FDE">
        <w:rPr>
          <w:rFonts w:ascii="Arial" w:hAnsi="Arial" w:cs="Arial"/>
          <w:sz w:val="22"/>
          <w:szCs w:val="22"/>
        </w:rPr>
        <w:t xml:space="preserve"> el </w:t>
      </w:r>
      <w:r w:rsidR="000F29B3">
        <w:rPr>
          <w:rFonts w:ascii="Arial" w:hAnsi="Arial" w:cs="Arial"/>
          <w:sz w:val="22"/>
          <w:szCs w:val="22"/>
        </w:rPr>
        <w:t>CPACA</w:t>
      </w:r>
      <w:r w:rsidR="00825FDE" w:rsidRPr="00D95E28">
        <w:rPr>
          <w:rFonts w:ascii="Arial" w:hAnsi="Arial" w:cs="Arial"/>
          <w:sz w:val="22"/>
          <w:szCs w:val="22"/>
        </w:rPr>
        <w:t xml:space="preserve">. </w:t>
      </w:r>
    </w:p>
    <w:p w14:paraId="2F0597A9" w14:textId="77777777" w:rsidR="00E93306" w:rsidRPr="00706799" w:rsidRDefault="00E93306" w:rsidP="00D3206F">
      <w:pPr>
        <w:tabs>
          <w:tab w:val="left" w:pos="0"/>
        </w:tabs>
        <w:autoSpaceDE w:val="0"/>
        <w:autoSpaceDN w:val="0"/>
        <w:ind w:right="29"/>
        <w:jc w:val="both"/>
        <w:rPr>
          <w:rFonts w:ascii="Arial" w:hAnsi="Arial" w:cs="Arial"/>
          <w:color w:val="17365D" w:themeColor="text2" w:themeShade="BF"/>
          <w:sz w:val="22"/>
          <w:szCs w:val="22"/>
          <w:lang w:val="es-CO"/>
        </w:rPr>
      </w:pPr>
    </w:p>
    <w:p w14:paraId="401A9723" w14:textId="0F2AA268" w:rsidR="00D3206F" w:rsidRPr="00BC54A0" w:rsidRDefault="002F3472" w:rsidP="00D3206F">
      <w:pPr>
        <w:tabs>
          <w:tab w:val="left" w:pos="0"/>
        </w:tabs>
        <w:autoSpaceDE w:val="0"/>
        <w:autoSpaceDN w:val="0"/>
        <w:ind w:right="29"/>
        <w:jc w:val="both"/>
        <w:rPr>
          <w:rFonts w:ascii="Arial" w:hAnsi="Arial" w:cs="Arial"/>
          <w:b/>
          <w:sz w:val="22"/>
          <w:szCs w:val="22"/>
          <w:lang w:val="es-CO"/>
        </w:rPr>
      </w:pPr>
      <w:r w:rsidRPr="00BC54A0">
        <w:rPr>
          <w:rFonts w:ascii="Arial" w:hAnsi="Arial" w:cs="Arial"/>
          <w:b/>
          <w:sz w:val="22"/>
          <w:szCs w:val="22"/>
        </w:rPr>
        <w:t>Artículo 2.4.4.2.3.</w:t>
      </w:r>
      <w:r w:rsidR="00291F9A" w:rsidRPr="00BC54A0">
        <w:rPr>
          <w:rFonts w:ascii="Arial" w:hAnsi="Arial" w:cs="Arial"/>
          <w:b/>
          <w:sz w:val="22"/>
          <w:szCs w:val="22"/>
        </w:rPr>
        <w:t>2</w:t>
      </w:r>
      <w:r w:rsidRPr="00BC54A0">
        <w:rPr>
          <w:rFonts w:ascii="Arial" w:hAnsi="Arial" w:cs="Arial"/>
          <w:b/>
          <w:sz w:val="22"/>
          <w:szCs w:val="22"/>
        </w:rPr>
        <w:t>.</w:t>
      </w:r>
      <w:r w:rsidR="00291F9A" w:rsidRPr="00BC54A0">
        <w:rPr>
          <w:rFonts w:ascii="Arial" w:hAnsi="Arial" w:cs="Arial"/>
          <w:b/>
          <w:sz w:val="22"/>
          <w:szCs w:val="22"/>
        </w:rPr>
        <w:t>2</w:t>
      </w:r>
      <w:r w:rsidR="00BC54A0" w:rsidRPr="00BC54A0">
        <w:rPr>
          <w:rFonts w:ascii="Arial" w:hAnsi="Arial" w:cs="Arial"/>
          <w:b/>
          <w:sz w:val="22"/>
          <w:szCs w:val="22"/>
        </w:rPr>
        <w:t>8</w:t>
      </w:r>
      <w:r w:rsidRPr="00BC54A0">
        <w:rPr>
          <w:rFonts w:ascii="Arial" w:hAnsi="Arial" w:cs="Arial"/>
          <w:b/>
          <w:sz w:val="22"/>
          <w:szCs w:val="22"/>
        </w:rPr>
        <w:t xml:space="preserve">. </w:t>
      </w:r>
      <w:r w:rsidR="00D3206F" w:rsidRPr="00BC54A0">
        <w:rPr>
          <w:rFonts w:ascii="Arial" w:hAnsi="Arial" w:cs="Arial"/>
          <w:b/>
          <w:i/>
          <w:sz w:val="22"/>
          <w:szCs w:val="22"/>
        </w:rPr>
        <w:t xml:space="preserve">Uso de las tecnologías de la información y las comunicaciones. </w:t>
      </w:r>
      <w:r w:rsidR="00D3206F" w:rsidRPr="00BC54A0">
        <w:rPr>
          <w:rFonts w:ascii="Arial" w:hAnsi="Arial" w:cs="Arial"/>
          <w:sz w:val="22"/>
          <w:szCs w:val="22"/>
        </w:rPr>
        <w:t xml:space="preserve">En el marco de los trámites regulados en la presente </w:t>
      </w:r>
      <w:r w:rsidR="00BA5A54" w:rsidRPr="00BC54A0">
        <w:rPr>
          <w:rFonts w:ascii="Arial" w:hAnsi="Arial" w:cs="Arial"/>
          <w:sz w:val="22"/>
          <w:szCs w:val="22"/>
        </w:rPr>
        <w:t>subsección</w:t>
      </w:r>
      <w:r w:rsidR="00D3206F" w:rsidRPr="00BC54A0">
        <w:rPr>
          <w:rFonts w:ascii="Arial" w:hAnsi="Arial" w:cs="Arial"/>
          <w:sz w:val="22"/>
          <w:szCs w:val="22"/>
        </w:rPr>
        <w:t xml:space="preserve">, las entidades territoriales certificadas y la </w:t>
      </w:r>
      <w:r w:rsidR="00150398" w:rsidRPr="00BC54A0">
        <w:rPr>
          <w:rFonts w:ascii="Arial" w:hAnsi="Arial" w:cs="Arial"/>
          <w:sz w:val="22"/>
          <w:szCs w:val="22"/>
        </w:rPr>
        <w:t>fiduciaria administradora</w:t>
      </w:r>
      <w:r w:rsidR="008C0D04" w:rsidRPr="00BC54A0">
        <w:rPr>
          <w:rFonts w:ascii="Arial" w:hAnsi="Arial" w:cs="Arial"/>
          <w:sz w:val="22"/>
          <w:szCs w:val="22"/>
        </w:rPr>
        <w:t>,</w:t>
      </w:r>
      <w:r w:rsidR="00150398" w:rsidRPr="00BC54A0">
        <w:rPr>
          <w:rFonts w:ascii="Arial" w:hAnsi="Arial" w:cs="Arial"/>
          <w:sz w:val="22"/>
          <w:szCs w:val="22"/>
        </w:rPr>
        <w:t xml:space="preserve"> debe</w:t>
      </w:r>
      <w:r w:rsidR="00D3206F" w:rsidRPr="00BC54A0">
        <w:rPr>
          <w:rFonts w:ascii="Arial" w:hAnsi="Arial" w:cs="Arial"/>
          <w:sz w:val="22"/>
          <w:szCs w:val="22"/>
        </w:rPr>
        <w:t>n privilegiar el uso de las tecnologías de la información y las comunicaciones, con el fin de garantizar los principios de las actuaciones administrativas previstos en la Ley 1437 de 2011, en especial, la eficacia, economía y celeridad.</w:t>
      </w:r>
    </w:p>
    <w:p w14:paraId="35F7BD82" w14:textId="77777777" w:rsidR="00D3206F" w:rsidRPr="00714810" w:rsidRDefault="00D3206F" w:rsidP="00D3206F">
      <w:pPr>
        <w:pStyle w:val="Default"/>
        <w:ind w:right="29"/>
        <w:jc w:val="both"/>
        <w:rPr>
          <w:b/>
          <w:color w:val="auto"/>
          <w:sz w:val="22"/>
          <w:szCs w:val="22"/>
        </w:rPr>
      </w:pPr>
    </w:p>
    <w:p w14:paraId="7C2DFF43" w14:textId="0317C04C" w:rsidR="00D3206F" w:rsidRPr="00714810" w:rsidRDefault="00D3206F" w:rsidP="00D3206F">
      <w:pPr>
        <w:pStyle w:val="Default"/>
        <w:ind w:right="29"/>
        <w:jc w:val="both"/>
        <w:rPr>
          <w:b/>
          <w:color w:val="auto"/>
          <w:sz w:val="22"/>
          <w:szCs w:val="22"/>
        </w:rPr>
      </w:pPr>
      <w:r w:rsidRPr="00714810">
        <w:rPr>
          <w:b/>
          <w:color w:val="auto"/>
          <w:sz w:val="22"/>
          <w:szCs w:val="22"/>
        </w:rPr>
        <w:t xml:space="preserve">Artículo </w:t>
      </w:r>
      <w:r w:rsidR="00D3701A">
        <w:rPr>
          <w:b/>
          <w:color w:val="auto"/>
          <w:sz w:val="22"/>
          <w:szCs w:val="22"/>
        </w:rPr>
        <w:t>3</w:t>
      </w:r>
      <w:r w:rsidRPr="00714810">
        <w:rPr>
          <w:b/>
          <w:color w:val="auto"/>
          <w:sz w:val="22"/>
          <w:szCs w:val="22"/>
        </w:rPr>
        <w:t xml:space="preserve">. </w:t>
      </w:r>
      <w:r w:rsidRPr="00714810">
        <w:rPr>
          <w:b/>
          <w:i/>
          <w:color w:val="auto"/>
          <w:sz w:val="22"/>
          <w:szCs w:val="22"/>
        </w:rPr>
        <w:t>Vigencia y modificaciones</w:t>
      </w:r>
      <w:r w:rsidRPr="00714810">
        <w:rPr>
          <w:b/>
          <w:color w:val="auto"/>
          <w:sz w:val="22"/>
          <w:szCs w:val="22"/>
        </w:rPr>
        <w:t xml:space="preserve">. </w:t>
      </w:r>
      <w:r w:rsidRPr="00714810">
        <w:rPr>
          <w:color w:val="auto"/>
          <w:sz w:val="22"/>
          <w:szCs w:val="22"/>
        </w:rPr>
        <w:t>El presente Decreto rige a partir de la fecha de su publicación, adiciona y modifica parcialmente el Decreto 1075 de 2015.</w:t>
      </w:r>
    </w:p>
    <w:p w14:paraId="0BA6A1C8" w14:textId="77777777" w:rsidR="00D3206F" w:rsidRPr="00714810" w:rsidRDefault="00D3206F" w:rsidP="00D3206F">
      <w:pPr>
        <w:autoSpaceDE w:val="0"/>
        <w:autoSpaceDN w:val="0"/>
        <w:ind w:right="29"/>
        <w:jc w:val="both"/>
        <w:rPr>
          <w:rFonts w:ascii="Arial" w:hAnsi="Arial" w:cs="Arial"/>
          <w:sz w:val="22"/>
          <w:szCs w:val="22"/>
          <w:lang w:val="es-ES_tradnl"/>
        </w:rPr>
      </w:pPr>
    </w:p>
    <w:p w14:paraId="129933A0" w14:textId="77777777" w:rsidR="00D3206F" w:rsidRPr="00714810" w:rsidRDefault="00D3206F" w:rsidP="00D3206F">
      <w:pPr>
        <w:autoSpaceDE w:val="0"/>
        <w:autoSpaceDN w:val="0"/>
        <w:ind w:right="29"/>
        <w:jc w:val="center"/>
        <w:outlineLvl w:val="0"/>
        <w:rPr>
          <w:rFonts w:ascii="Arial" w:hAnsi="Arial" w:cs="Arial"/>
          <w:b/>
          <w:sz w:val="22"/>
          <w:szCs w:val="22"/>
          <w:lang w:val="es-ES_tradnl"/>
        </w:rPr>
      </w:pPr>
      <w:r w:rsidRPr="00714810">
        <w:rPr>
          <w:rFonts w:ascii="Arial" w:hAnsi="Arial" w:cs="Arial"/>
          <w:b/>
          <w:sz w:val="22"/>
          <w:szCs w:val="22"/>
          <w:lang w:val="es-ES_tradnl"/>
        </w:rPr>
        <w:t>PUBLÍQUESE Y CÚMPLASE</w:t>
      </w:r>
    </w:p>
    <w:p w14:paraId="1A5E3CEC" w14:textId="77777777" w:rsidR="00D3206F" w:rsidRPr="00714810" w:rsidRDefault="00D3206F" w:rsidP="00D3206F">
      <w:pPr>
        <w:autoSpaceDE w:val="0"/>
        <w:autoSpaceDN w:val="0"/>
        <w:ind w:right="29"/>
        <w:jc w:val="center"/>
        <w:rPr>
          <w:rFonts w:ascii="Arial" w:hAnsi="Arial" w:cs="Arial"/>
          <w:b/>
          <w:sz w:val="22"/>
          <w:szCs w:val="22"/>
          <w:lang w:val="es-ES_tradnl"/>
        </w:rPr>
      </w:pPr>
    </w:p>
    <w:p w14:paraId="2C53DB43" w14:textId="77777777" w:rsidR="00D3206F" w:rsidRPr="00714810" w:rsidRDefault="00D3206F" w:rsidP="00D3206F">
      <w:pPr>
        <w:tabs>
          <w:tab w:val="center" w:pos="4419"/>
        </w:tabs>
        <w:autoSpaceDE w:val="0"/>
        <w:autoSpaceDN w:val="0"/>
        <w:ind w:right="29"/>
        <w:jc w:val="both"/>
        <w:outlineLvl w:val="0"/>
        <w:rPr>
          <w:rFonts w:ascii="Arial" w:hAnsi="Arial" w:cs="Arial"/>
          <w:sz w:val="22"/>
          <w:szCs w:val="22"/>
          <w:lang w:val="es-ES_tradnl"/>
        </w:rPr>
      </w:pPr>
    </w:p>
    <w:p w14:paraId="280F75A7" w14:textId="77777777" w:rsidR="00D3206F" w:rsidRPr="00714810" w:rsidRDefault="00D3206F" w:rsidP="00D3206F">
      <w:pPr>
        <w:tabs>
          <w:tab w:val="center" w:pos="4419"/>
        </w:tabs>
        <w:autoSpaceDE w:val="0"/>
        <w:autoSpaceDN w:val="0"/>
        <w:ind w:right="29"/>
        <w:jc w:val="both"/>
        <w:outlineLvl w:val="0"/>
        <w:rPr>
          <w:rFonts w:ascii="Arial" w:hAnsi="Arial" w:cs="Arial"/>
          <w:sz w:val="22"/>
          <w:szCs w:val="22"/>
          <w:lang w:val="es-ES_tradnl"/>
        </w:rPr>
      </w:pPr>
    </w:p>
    <w:p w14:paraId="7421591D" w14:textId="77777777" w:rsidR="00D3206F" w:rsidRPr="00714810" w:rsidRDefault="00D3206F" w:rsidP="00D3206F">
      <w:pPr>
        <w:tabs>
          <w:tab w:val="center" w:pos="4419"/>
        </w:tabs>
        <w:autoSpaceDE w:val="0"/>
        <w:autoSpaceDN w:val="0"/>
        <w:ind w:right="29"/>
        <w:jc w:val="both"/>
        <w:outlineLvl w:val="0"/>
        <w:rPr>
          <w:rFonts w:ascii="Arial" w:hAnsi="Arial" w:cs="Arial"/>
          <w:sz w:val="22"/>
          <w:szCs w:val="22"/>
          <w:lang w:val="es-ES_tradnl"/>
        </w:rPr>
      </w:pPr>
    </w:p>
    <w:p w14:paraId="3E649862" w14:textId="60031F37" w:rsidR="00D3206F" w:rsidRPr="00714810" w:rsidRDefault="00D3206F" w:rsidP="00D3206F">
      <w:pPr>
        <w:tabs>
          <w:tab w:val="center" w:pos="4419"/>
        </w:tabs>
        <w:autoSpaceDE w:val="0"/>
        <w:autoSpaceDN w:val="0"/>
        <w:ind w:right="29"/>
        <w:jc w:val="both"/>
        <w:outlineLvl w:val="0"/>
        <w:rPr>
          <w:rFonts w:ascii="Arial" w:hAnsi="Arial" w:cs="Arial"/>
          <w:sz w:val="22"/>
          <w:szCs w:val="22"/>
          <w:lang w:val="es-ES_tradnl"/>
        </w:rPr>
      </w:pPr>
      <w:r w:rsidRPr="00714810">
        <w:rPr>
          <w:rFonts w:ascii="Arial" w:hAnsi="Arial" w:cs="Arial"/>
          <w:sz w:val="22"/>
          <w:szCs w:val="22"/>
          <w:lang w:val="es-ES_tradnl"/>
        </w:rPr>
        <w:t>La</w:t>
      </w:r>
      <w:r w:rsidR="009A1487">
        <w:rPr>
          <w:rFonts w:ascii="Arial" w:hAnsi="Arial" w:cs="Arial"/>
          <w:sz w:val="22"/>
          <w:szCs w:val="22"/>
          <w:lang w:val="es-ES_tradnl"/>
        </w:rPr>
        <w:t xml:space="preserve"> Ministra de Educación Nacional,</w:t>
      </w:r>
    </w:p>
    <w:p w14:paraId="3436C257" w14:textId="77777777" w:rsidR="00D3206F" w:rsidRPr="00714810" w:rsidRDefault="00D3206F" w:rsidP="00D3206F">
      <w:pPr>
        <w:tabs>
          <w:tab w:val="center" w:pos="4419"/>
        </w:tabs>
        <w:autoSpaceDE w:val="0"/>
        <w:autoSpaceDN w:val="0"/>
        <w:ind w:right="29"/>
        <w:jc w:val="both"/>
        <w:rPr>
          <w:rFonts w:ascii="Arial" w:hAnsi="Arial" w:cs="Arial"/>
          <w:sz w:val="22"/>
          <w:szCs w:val="22"/>
          <w:lang w:val="es-ES_tradnl"/>
        </w:rPr>
      </w:pPr>
    </w:p>
    <w:p w14:paraId="33CA5C2C" w14:textId="77777777" w:rsidR="00D3206F" w:rsidRPr="00714810" w:rsidRDefault="00D3206F" w:rsidP="00D3206F">
      <w:pPr>
        <w:tabs>
          <w:tab w:val="center" w:pos="4419"/>
        </w:tabs>
        <w:autoSpaceDE w:val="0"/>
        <w:autoSpaceDN w:val="0"/>
        <w:ind w:right="29"/>
        <w:jc w:val="both"/>
        <w:rPr>
          <w:rFonts w:ascii="Arial" w:hAnsi="Arial" w:cs="Arial"/>
          <w:sz w:val="22"/>
          <w:szCs w:val="22"/>
          <w:lang w:val="es-ES_tradnl"/>
        </w:rPr>
      </w:pPr>
    </w:p>
    <w:p w14:paraId="753ED248" w14:textId="77777777" w:rsidR="00BE5C8B" w:rsidRPr="00714810" w:rsidRDefault="00BE5C8B" w:rsidP="00D3206F">
      <w:pPr>
        <w:tabs>
          <w:tab w:val="center" w:pos="4419"/>
        </w:tabs>
        <w:autoSpaceDE w:val="0"/>
        <w:autoSpaceDN w:val="0"/>
        <w:ind w:right="29"/>
        <w:jc w:val="both"/>
        <w:rPr>
          <w:rFonts w:ascii="Arial" w:hAnsi="Arial" w:cs="Arial"/>
          <w:sz w:val="22"/>
          <w:szCs w:val="22"/>
          <w:lang w:val="es-ES_tradnl"/>
        </w:rPr>
      </w:pPr>
    </w:p>
    <w:p w14:paraId="06160D3F" w14:textId="77777777" w:rsidR="00D3206F" w:rsidRPr="00714810" w:rsidRDefault="00D3206F" w:rsidP="00D3206F">
      <w:pPr>
        <w:tabs>
          <w:tab w:val="center" w:pos="4419"/>
        </w:tabs>
        <w:autoSpaceDE w:val="0"/>
        <w:autoSpaceDN w:val="0"/>
        <w:ind w:right="29"/>
        <w:jc w:val="both"/>
        <w:rPr>
          <w:rFonts w:ascii="Arial" w:hAnsi="Arial" w:cs="Arial"/>
          <w:sz w:val="22"/>
          <w:szCs w:val="22"/>
          <w:lang w:val="es-ES_tradnl"/>
        </w:rPr>
      </w:pPr>
    </w:p>
    <w:p w14:paraId="1706CB62" w14:textId="77777777" w:rsidR="00EC0ED4" w:rsidRPr="00714810" w:rsidRDefault="00F403CB" w:rsidP="000938C8">
      <w:pPr>
        <w:autoSpaceDE w:val="0"/>
        <w:autoSpaceDN w:val="0"/>
        <w:ind w:right="29"/>
        <w:jc w:val="right"/>
        <w:outlineLvl w:val="0"/>
        <w:rPr>
          <w:rFonts w:ascii="Arial" w:hAnsi="Arial" w:cs="Arial"/>
          <w:b/>
          <w:sz w:val="22"/>
          <w:szCs w:val="22"/>
          <w:lang w:val="es-ES_tradnl"/>
        </w:rPr>
      </w:pPr>
      <w:r w:rsidRPr="00714810">
        <w:rPr>
          <w:rFonts w:ascii="Arial" w:hAnsi="Arial" w:cs="Arial"/>
          <w:b/>
          <w:sz w:val="22"/>
          <w:szCs w:val="22"/>
          <w:lang w:val="es-ES_tradnl"/>
        </w:rPr>
        <w:t>YANETH GIHA TOVAR</w:t>
      </w:r>
    </w:p>
    <w:p w14:paraId="7AB5297E" w14:textId="77777777" w:rsidR="00D3206F" w:rsidRPr="00714810" w:rsidRDefault="00D3206F" w:rsidP="00D3206F">
      <w:pPr>
        <w:tabs>
          <w:tab w:val="center" w:pos="4419"/>
        </w:tabs>
        <w:autoSpaceDE w:val="0"/>
        <w:autoSpaceDN w:val="0"/>
        <w:ind w:right="29"/>
        <w:jc w:val="both"/>
        <w:rPr>
          <w:rFonts w:ascii="Arial" w:hAnsi="Arial" w:cs="Arial"/>
          <w:sz w:val="22"/>
          <w:szCs w:val="22"/>
          <w:lang w:val="es-ES_tradnl"/>
        </w:rPr>
      </w:pPr>
    </w:p>
    <w:p w14:paraId="1305BE23" w14:textId="77777777" w:rsidR="00D3206F" w:rsidRPr="00714810" w:rsidRDefault="00D3206F" w:rsidP="00D3206F">
      <w:pPr>
        <w:tabs>
          <w:tab w:val="center" w:pos="4419"/>
        </w:tabs>
        <w:autoSpaceDE w:val="0"/>
        <w:autoSpaceDN w:val="0"/>
        <w:ind w:right="29"/>
        <w:jc w:val="both"/>
        <w:rPr>
          <w:rFonts w:ascii="Arial" w:hAnsi="Arial" w:cs="Arial"/>
          <w:sz w:val="22"/>
          <w:szCs w:val="22"/>
          <w:lang w:val="es-ES_tradnl"/>
        </w:rPr>
      </w:pPr>
    </w:p>
    <w:p w14:paraId="5E5C05D3" w14:textId="77777777" w:rsidR="00D3206F" w:rsidRPr="00714810" w:rsidRDefault="00D3206F" w:rsidP="00D3206F">
      <w:pPr>
        <w:tabs>
          <w:tab w:val="left" w:pos="1845"/>
        </w:tabs>
        <w:autoSpaceDE w:val="0"/>
        <w:autoSpaceDN w:val="0"/>
        <w:ind w:right="29"/>
        <w:outlineLvl w:val="0"/>
        <w:rPr>
          <w:rFonts w:ascii="Arial" w:hAnsi="Arial" w:cs="Arial"/>
          <w:b/>
          <w:sz w:val="22"/>
          <w:szCs w:val="22"/>
          <w:lang w:val="es-ES_tradnl"/>
        </w:rPr>
      </w:pPr>
    </w:p>
    <w:p w14:paraId="0B5869F0" w14:textId="77777777" w:rsidR="00EC0ED4" w:rsidRPr="00714810" w:rsidRDefault="00D3206F" w:rsidP="000938C8">
      <w:pPr>
        <w:autoSpaceDE w:val="0"/>
        <w:autoSpaceDN w:val="0"/>
        <w:ind w:right="29"/>
        <w:outlineLvl w:val="0"/>
        <w:rPr>
          <w:rFonts w:ascii="Arial" w:hAnsi="Arial" w:cs="Arial"/>
          <w:b/>
          <w:sz w:val="22"/>
          <w:szCs w:val="22"/>
          <w:lang w:val="es-ES_tradnl"/>
        </w:rPr>
      </w:pPr>
      <w:r w:rsidRPr="00714810">
        <w:rPr>
          <w:rFonts w:ascii="Arial" w:hAnsi="Arial" w:cs="Arial"/>
          <w:sz w:val="22"/>
          <w:szCs w:val="22"/>
        </w:rPr>
        <w:t>La Ministra de Trabajo,</w:t>
      </w:r>
    </w:p>
    <w:p w14:paraId="59E4E072" w14:textId="77777777" w:rsidR="00602219" w:rsidRPr="00714810" w:rsidRDefault="00BE5C8B" w:rsidP="000938C8">
      <w:pPr>
        <w:autoSpaceDE w:val="0"/>
        <w:autoSpaceDN w:val="0"/>
        <w:ind w:right="29"/>
        <w:jc w:val="right"/>
        <w:outlineLvl w:val="0"/>
        <w:rPr>
          <w:rFonts w:ascii="Arial" w:hAnsi="Arial" w:cs="Arial"/>
          <w:b/>
          <w:sz w:val="22"/>
          <w:szCs w:val="22"/>
          <w:lang w:val="es-ES_tradnl"/>
        </w:rPr>
      </w:pPr>
      <w:r w:rsidRPr="00714810">
        <w:rPr>
          <w:rFonts w:ascii="Arial" w:hAnsi="Arial" w:cs="Arial"/>
          <w:b/>
          <w:sz w:val="22"/>
          <w:szCs w:val="22"/>
          <w:lang w:val="es-ES_tradnl"/>
        </w:rPr>
        <w:t>GRISELDA JANETH RESTREPO GALLEGO</w:t>
      </w:r>
    </w:p>
    <w:sectPr w:rsidR="00602219" w:rsidRPr="00714810" w:rsidSect="00643EA0">
      <w:headerReference w:type="default" r:id="rId8"/>
      <w:footerReference w:type="default" r:id="rId9"/>
      <w:headerReference w:type="first" r:id="rId10"/>
      <w:footerReference w:type="first" r:id="rId11"/>
      <w:pgSz w:w="12242" w:h="20163" w:code="5"/>
      <w:pgMar w:top="1701" w:right="1134" w:bottom="1701" w:left="1701" w:header="720" w:footer="15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C4FB2" w14:textId="77777777" w:rsidR="00D5162C" w:rsidRDefault="00D5162C" w:rsidP="00776FA3">
      <w:r>
        <w:separator/>
      </w:r>
    </w:p>
  </w:endnote>
  <w:endnote w:type="continuationSeparator" w:id="0">
    <w:p w14:paraId="7C02C0A2" w14:textId="77777777" w:rsidR="00D5162C" w:rsidRDefault="00D5162C" w:rsidP="0077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6BC6C" w14:textId="77777777" w:rsidR="00031439" w:rsidRDefault="00031439">
    <w:pPr>
      <w:pStyle w:val="Piedepgina"/>
    </w:pPr>
    <w:r>
      <w:rPr>
        <w:noProof/>
        <w:lang w:val="es-CO" w:eastAsia="es-CO"/>
      </w:rPr>
      <mc:AlternateContent>
        <mc:Choice Requires="wps">
          <w:drawing>
            <wp:anchor distT="4294967295" distB="4294967295" distL="114300" distR="114300" simplePos="0" relativeHeight="251668480" behindDoc="0" locked="0" layoutInCell="0" allowOverlap="1" wp14:anchorId="5D12C07A" wp14:editId="336EE2AF">
              <wp:simplePos x="0" y="0"/>
              <wp:positionH relativeFrom="column">
                <wp:posOffset>-144780</wp:posOffset>
              </wp:positionH>
              <wp:positionV relativeFrom="paragraph">
                <wp:posOffset>-6986</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BBE30" id="Line 1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87F4" w14:textId="77777777" w:rsidR="00031439" w:rsidRDefault="00031439">
    <w:pPr>
      <w:pStyle w:val="Piedepgina"/>
    </w:pPr>
    <w:r>
      <w:rPr>
        <w:rFonts w:ascii="Univers" w:hAnsi="Univers"/>
        <w:noProof/>
        <w:sz w:val="28"/>
        <w:lang w:val="es-CO" w:eastAsia="es-CO"/>
      </w:rPr>
      <mc:AlternateContent>
        <mc:Choice Requires="wps">
          <w:drawing>
            <wp:anchor distT="4294967295" distB="4294967295" distL="114300" distR="114300" simplePos="0" relativeHeight="251665408" behindDoc="0" locked="0" layoutInCell="0" allowOverlap="1" wp14:anchorId="3845CB48" wp14:editId="68944998">
              <wp:simplePos x="0" y="0"/>
              <wp:positionH relativeFrom="column">
                <wp:posOffset>-151765</wp:posOffset>
              </wp:positionH>
              <wp:positionV relativeFrom="paragraph">
                <wp:posOffset>-17781</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78D18" id="Line 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4CD63" w14:textId="77777777" w:rsidR="00D5162C" w:rsidRDefault="00D5162C" w:rsidP="00776FA3">
      <w:r>
        <w:separator/>
      </w:r>
    </w:p>
  </w:footnote>
  <w:footnote w:type="continuationSeparator" w:id="0">
    <w:p w14:paraId="18FB28FE" w14:textId="77777777" w:rsidR="00D5162C" w:rsidRDefault="00D5162C" w:rsidP="00776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BDDED" w14:textId="77777777" w:rsidR="00031439" w:rsidRDefault="00031439" w:rsidP="004B2191">
    <w:pPr>
      <w:pStyle w:val="Ttulo2"/>
      <w:tabs>
        <w:tab w:val="center" w:pos="4703"/>
      </w:tabs>
      <w:rPr>
        <w:rFonts w:ascii="Arial" w:hAnsi="Arial" w:cs="Arial"/>
        <w:sz w:val="18"/>
      </w:rPr>
    </w:pPr>
  </w:p>
  <w:p w14:paraId="2BDDAA03" w14:textId="77777777" w:rsidR="00031439" w:rsidRDefault="00031439">
    <w:pPr>
      <w:pStyle w:val="Ttulo2"/>
      <w:tabs>
        <w:tab w:val="center" w:pos="4703"/>
      </w:tabs>
      <w:jc w:val="center"/>
      <w:rPr>
        <w:rFonts w:ascii="Arial" w:hAnsi="Arial" w:cs="Arial"/>
        <w:sz w:val="18"/>
      </w:rPr>
    </w:pPr>
    <w:r w:rsidRPr="00276392">
      <w:rPr>
        <w:rFonts w:ascii="Arial" w:hAnsi="Arial" w:cs="Arial"/>
        <w:sz w:val="18"/>
      </w:rPr>
      <w:t xml:space="preserve">DECRETO NÚMERO                                      DE    2017        HOJA No. </w:t>
    </w:r>
    <w:r w:rsidRPr="00777571">
      <w:rPr>
        <w:rStyle w:val="Nmerodepgina"/>
        <w:rFonts w:ascii="Arial" w:hAnsi="Arial" w:cs="Arial"/>
        <w:b w:val="0"/>
        <w:sz w:val="18"/>
      </w:rPr>
      <w:fldChar w:fldCharType="begin"/>
    </w:r>
    <w:r w:rsidRPr="00276392">
      <w:rPr>
        <w:rStyle w:val="Nmerodepgina"/>
        <w:rFonts w:ascii="Arial" w:hAnsi="Arial" w:cs="Arial"/>
        <w:sz w:val="18"/>
      </w:rPr>
      <w:instrText xml:space="preserve"> PAGE </w:instrText>
    </w:r>
    <w:r w:rsidRPr="00777571">
      <w:rPr>
        <w:rStyle w:val="Nmerodepgina"/>
        <w:rFonts w:ascii="Arial" w:hAnsi="Arial" w:cs="Arial"/>
        <w:b w:val="0"/>
        <w:sz w:val="18"/>
      </w:rPr>
      <w:fldChar w:fldCharType="separate"/>
    </w:r>
    <w:r w:rsidR="007B60C4">
      <w:rPr>
        <w:rStyle w:val="Nmerodepgina"/>
        <w:rFonts w:ascii="Arial" w:hAnsi="Arial" w:cs="Arial"/>
        <w:noProof/>
        <w:sz w:val="18"/>
      </w:rPr>
      <w:t>4</w:t>
    </w:r>
    <w:r w:rsidRPr="00777571">
      <w:rPr>
        <w:rStyle w:val="Nmerodepgina"/>
        <w:rFonts w:ascii="Arial" w:hAnsi="Arial" w:cs="Arial"/>
        <w:b w:val="0"/>
        <w:sz w:val="18"/>
      </w:rPr>
      <w:fldChar w:fldCharType="end"/>
    </w:r>
  </w:p>
  <w:p w14:paraId="71CFF18E" w14:textId="77777777" w:rsidR="00031439" w:rsidRPr="004B2191" w:rsidRDefault="00031439" w:rsidP="00AF42A0">
    <w:pPr>
      <w:jc w:val="both"/>
    </w:pPr>
  </w:p>
  <w:p w14:paraId="6636247A" w14:textId="46224B10" w:rsidR="00D47F19" w:rsidRPr="00AF42A0" w:rsidRDefault="00031439" w:rsidP="00AF42A0">
    <w:pPr>
      <w:ind w:right="29"/>
      <w:jc w:val="both"/>
      <w:rPr>
        <w:rFonts w:ascii="Arial" w:hAnsi="Arial" w:cs="Arial"/>
        <w:sz w:val="18"/>
        <w:szCs w:val="18"/>
      </w:rPr>
    </w:pPr>
    <w:r>
      <w:rPr>
        <w:noProof/>
        <w:lang w:val="es-CO" w:eastAsia="es-CO"/>
      </w:rPr>
      <mc:AlternateContent>
        <mc:Choice Requires="wps">
          <w:drawing>
            <wp:anchor distT="0" distB="0" distL="114300" distR="114300" simplePos="0" relativeHeight="251667456" behindDoc="0" locked="0" layoutInCell="0" allowOverlap="1" wp14:anchorId="6BDF25DD" wp14:editId="6ABC9195">
              <wp:simplePos x="0" y="0"/>
              <wp:positionH relativeFrom="column">
                <wp:posOffset>6346190</wp:posOffset>
              </wp:positionH>
              <wp:positionV relativeFrom="paragraph">
                <wp:posOffset>140970</wp:posOffset>
              </wp:positionV>
              <wp:extent cx="1905" cy="10706100"/>
              <wp:effectExtent l="0" t="0" r="36195" b="1905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07061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DF267"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7pt,11.1pt" to="499.85pt,8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" o:allowincell="f" strokeweight="1.5pt"/>
          </w:pict>
        </mc:Fallback>
      </mc:AlternateContent>
    </w:r>
    <w:r>
      <w:rPr>
        <w:noProof/>
        <w:lang w:val="es-CO" w:eastAsia="es-CO"/>
      </w:rPr>
      <mc:AlternateContent>
        <mc:Choice Requires="wps">
          <w:drawing>
            <wp:anchor distT="0" distB="0" distL="114299" distR="114299" simplePos="0" relativeHeight="251666432" behindDoc="0" locked="0" layoutInCell="0" allowOverlap="1" wp14:anchorId="5F29FC89" wp14:editId="68C9F3D3">
              <wp:simplePos x="0" y="0"/>
              <wp:positionH relativeFrom="column">
                <wp:posOffset>-144146</wp:posOffset>
              </wp:positionH>
              <wp:positionV relativeFrom="paragraph">
                <wp:posOffset>140970</wp:posOffset>
              </wp:positionV>
              <wp:extent cx="0" cy="10658475"/>
              <wp:effectExtent l="0" t="0" r="19050" b="2857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584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95A26" id="Line 8"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5pt,11.1pt" to="-11.35pt,8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" o:allowincell="f" strokeweight="1.5pt"/>
          </w:pict>
        </mc:Fallback>
      </mc:AlternateContent>
    </w:r>
    <w:r>
      <w:rPr>
        <w:noProof/>
        <w:lang w:val="es-CO" w:eastAsia="es-CO"/>
      </w:rPr>
      <mc:AlternateContent>
        <mc:Choice Requires="wps">
          <w:drawing>
            <wp:anchor distT="4294967295" distB="4294967295" distL="114300" distR="114300" simplePos="0" relativeHeight="251669504" behindDoc="0" locked="0" layoutInCell="0" allowOverlap="1" wp14:anchorId="269BE09D" wp14:editId="45049D49">
              <wp:simplePos x="0" y="0"/>
              <wp:positionH relativeFrom="column">
                <wp:posOffset>-151765</wp:posOffset>
              </wp:positionH>
              <wp:positionV relativeFrom="paragraph">
                <wp:posOffset>4444</wp:posOffset>
              </wp:positionV>
              <wp:extent cx="6492240" cy="0"/>
              <wp:effectExtent l="0" t="0" r="22860" b="1905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E7765" id="Line 1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r w:rsidRPr="00F403CB">
      <w:rPr>
        <w:rFonts w:ascii="Arial" w:hAnsi="Arial" w:cs="Arial"/>
        <w:sz w:val="18"/>
        <w:szCs w:val="18"/>
      </w:rPr>
      <w:t>Continuación Decreto:</w:t>
    </w:r>
    <w:r w:rsidR="00D47F19" w:rsidRPr="00D47F19">
      <w:rPr>
        <w:rFonts w:ascii="Arial" w:hAnsi="Arial" w:cs="Arial"/>
        <w:sz w:val="22"/>
        <w:szCs w:val="22"/>
      </w:rPr>
      <w:t xml:space="preserve"> </w:t>
    </w:r>
    <w:r w:rsidR="00D47F19" w:rsidRPr="00714810">
      <w:rPr>
        <w:rFonts w:ascii="Arial" w:hAnsi="Arial" w:cs="Arial"/>
        <w:sz w:val="22"/>
        <w:szCs w:val="22"/>
      </w:rPr>
      <w:t>«</w:t>
    </w:r>
    <w:r w:rsidR="00D47F19" w:rsidRPr="00AF42A0">
      <w:rPr>
        <w:rFonts w:ascii="Arial" w:hAnsi="Arial" w:cs="Arial"/>
        <w:sz w:val="18"/>
        <w:szCs w:val="18"/>
      </w:rPr>
      <w:t>Por el cual se reglamenta el procedimiento para el reconocimiento de Prestaciones Económicas a cargo del Fondo Nacional de Prestaciones Sociales del Magisterio, se modifica y adiciona el Decreto 1075 de 2015 »</w:t>
    </w:r>
  </w:p>
  <w:p w14:paraId="043C6682" w14:textId="0323312D" w:rsidR="00031439" w:rsidRDefault="00031439" w:rsidP="00E81401">
    <w:pPr>
      <w:pStyle w:val="Ttulo2"/>
      <w:tabs>
        <w:tab w:val="center" w:pos="4703"/>
      </w:tabs>
      <w:jc w:val="both"/>
    </w:pPr>
    <w:r>
      <w:t>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94E3" w14:textId="77777777" w:rsidR="00031439" w:rsidRDefault="00031439">
    <w:pPr>
      <w:pStyle w:val="Ttulo1"/>
      <w:jc w:val="center"/>
      <w:rPr>
        <w:rFonts w:ascii="Univers" w:hAnsi="Univers"/>
        <w:sz w:val="28"/>
      </w:rPr>
    </w:pPr>
    <w:r>
      <w:rPr>
        <w:rFonts w:ascii="Univers" w:hAnsi="Univers"/>
        <w:sz w:val="28"/>
      </w:rPr>
      <w:t>REPÚBLICA DE COLOMBIA</w:t>
    </w:r>
  </w:p>
  <w:p w14:paraId="392497AA" w14:textId="77777777" w:rsidR="00031439" w:rsidRDefault="00031439"/>
  <w:p w14:paraId="4BDB2E5F" w14:textId="77777777" w:rsidR="00031439" w:rsidRDefault="00031439"/>
  <w:p w14:paraId="328ED5A5" w14:textId="77777777" w:rsidR="00031439" w:rsidRDefault="00031439">
    <w:pPr>
      <w:jc w:val="center"/>
      <w:rPr>
        <w:rFonts w:ascii="Verdana" w:hAnsi="Verdana"/>
        <w:b/>
        <w:sz w:val="24"/>
      </w:rPr>
    </w:pPr>
    <w:r>
      <w:rPr>
        <w:rFonts w:ascii="Verdana" w:hAnsi="Verdana"/>
        <w:b/>
        <w:noProof/>
        <w:sz w:val="24"/>
        <w:lang w:val="es-CO" w:eastAsia="es-CO"/>
      </w:rPr>
      <mc:AlternateContent>
        <mc:Choice Requires="wps">
          <w:drawing>
            <wp:anchor distT="0" distB="0" distL="114300" distR="114300" simplePos="0" relativeHeight="251663360" behindDoc="0" locked="0" layoutInCell="0" allowOverlap="1" wp14:anchorId="3FFB2FA9" wp14:editId="2260494D">
              <wp:simplePos x="0" y="0"/>
              <wp:positionH relativeFrom="column">
                <wp:posOffset>6342380</wp:posOffset>
              </wp:positionH>
              <wp:positionV relativeFrom="paragraph">
                <wp:posOffset>36830</wp:posOffset>
              </wp:positionV>
              <wp:extent cx="12700" cy="10696575"/>
              <wp:effectExtent l="0" t="0" r="25400" b="2857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0696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D61D" id="Line 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4pt,2.9pt" to="500.4pt,8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3buHgIAADg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" o:allowincell="f" strokeweight="1.5pt"/>
          </w:pict>
        </mc:Fallback>
      </mc:AlternateContent>
    </w:r>
    <w:r>
      <w:rPr>
        <w:rFonts w:ascii="Verdana" w:hAnsi="Verdana"/>
        <w:b/>
        <w:noProof/>
        <w:sz w:val="24"/>
        <w:lang w:val="es-CO" w:eastAsia="es-CO"/>
      </w:rPr>
      <mc:AlternateContent>
        <mc:Choice Requires="wps">
          <w:drawing>
            <wp:anchor distT="0" distB="0" distL="114299" distR="114299" simplePos="0" relativeHeight="251662336" behindDoc="0" locked="0" layoutInCell="0" allowOverlap="1" wp14:anchorId="62E8DFD2" wp14:editId="1ADF54C2">
              <wp:simplePos x="0" y="0"/>
              <wp:positionH relativeFrom="column">
                <wp:posOffset>-144146</wp:posOffset>
              </wp:positionH>
              <wp:positionV relativeFrom="paragraph">
                <wp:posOffset>36830</wp:posOffset>
              </wp:positionV>
              <wp:extent cx="0" cy="10696575"/>
              <wp:effectExtent l="0" t="0" r="19050"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6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9308C" id="Line 4"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5pt,2.9pt" to="-11.35pt,8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V/lEQ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60288" behindDoc="0" locked="0" layoutInCell="0" allowOverlap="1" wp14:anchorId="04C34550" wp14:editId="5246AF54">
              <wp:simplePos x="0" y="0"/>
              <wp:positionH relativeFrom="column">
                <wp:posOffset>2694305</wp:posOffset>
              </wp:positionH>
              <wp:positionV relativeFrom="paragraph">
                <wp:posOffset>-249555</wp:posOffset>
              </wp:positionV>
              <wp:extent cx="812800" cy="610870"/>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82E27" w14:textId="77777777" w:rsidR="00031439" w:rsidRDefault="00031439">
                          <w:r>
                            <w:object w:dxaOrig="1096" w:dyaOrig="1006" w14:anchorId="35B08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2pt" o:ole="" fillcolor="window">
                                <v:imagedata r:id="rId1" o:title=""/>
                              </v:shape>
                              <o:OLEObject Type="Embed" ProgID="Word.Picture.8" ShapeID="_x0000_i1025" DrawAspect="Content" ObjectID="_1560954474"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34550"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14:paraId="1BD82E27" w14:textId="77777777" w:rsidR="00031439" w:rsidRDefault="00031439">
                    <w:r>
                      <w:object w:dxaOrig="1096" w:dyaOrig="1006" w14:anchorId="35B087CB">
                        <v:shape id="_x0000_i1025" type="#_x0000_t75" style="width:46.5pt;height:42pt" o:ole="" fillcolor="window">
                          <v:imagedata r:id="rId1" o:title=""/>
                        </v:shape>
                        <o:OLEObject Type="Embed" ProgID="Word.Picture.8" ShapeID="_x0000_i1025" DrawAspect="Content" ObjectID="_1560954474" r:id="rId3"/>
                      </w:object>
                    </w:r>
                  </w:p>
                </w:txbxContent>
              </v:textbox>
            </v:shape>
          </w:pict>
        </mc:Fallback>
      </mc:AlternateContent>
    </w:r>
    <w:r>
      <w:rPr>
        <w:rFonts w:ascii="Verdana" w:hAnsi="Verdana"/>
        <w:b/>
        <w:noProof/>
        <w:sz w:val="24"/>
        <w:lang w:val="es-CO" w:eastAsia="es-CO"/>
      </w:rPr>
      <mc:AlternateContent>
        <mc:Choice Requires="wps">
          <w:drawing>
            <wp:anchor distT="4294967295" distB="4294967295" distL="114300" distR="114300" simplePos="0" relativeHeight="251664384" behindDoc="0" locked="0" layoutInCell="0" allowOverlap="1" wp14:anchorId="7CC11C3A" wp14:editId="1764E0CC">
              <wp:simplePos x="0" y="0"/>
              <wp:positionH relativeFrom="column">
                <wp:posOffset>3527425</wp:posOffset>
              </wp:positionH>
              <wp:positionV relativeFrom="paragraph">
                <wp:posOffset>50164</wp:posOffset>
              </wp:positionV>
              <wp:extent cx="2834640" cy="0"/>
              <wp:effectExtent l="0" t="0" r="2286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7686" id="Line 6" o:spid="_x0000_s1026" style="position:absolute;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rFonts w:ascii="Verdana" w:hAnsi="Verdana"/>
        <w:b/>
        <w:noProof/>
        <w:sz w:val="24"/>
        <w:lang w:val="es-CO" w:eastAsia="es-CO"/>
      </w:rPr>
      <mc:AlternateContent>
        <mc:Choice Requires="wps">
          <w:drawing>
            <wp:anchor distT="4294967295" distB="4294967295" distL="114300" distR="114300" simplePos="0" relativeHeight="251661312" behindDoc="0" locked="0" layoutInCell="0" allowOverlap="1" wp14:anchorId="1410B22D" wp14:editId="5F902770">
              <wp:simplePos x="0" y="0"/>
              <wp:positionH relativeFrom="column">
                <wp:posOffset>-151765</wp:posOffset>
              </wp:positionH>
              <wp:positionV relativeFrom="paragraph">
                <wp:posOffset>50164</wp:posOffset>
              </wp:positionV>
              <wp:extent cx="2834640" cy="0"/>
              <wp:effectExtent l="0" t="0" r="2286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D274B" id="Line 3"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14:paraId="2CA6DA55" w14:textId="77777777" w:rsidR="00031439" w:rsidRDefault="00031439">
    <w:pPr>
      <w:pStyle w:val="Ttulo2"/>
      <w:jc w:val="center"/>
    </w:pPr>
  </w:p>
  <w:p w14:paraId="1812BBFC" w14:textId="77777777" w:rsidR="00031439" w:rsidRDefault="00031439">
    <w:pPr>
      <w:pStyle w:val="Ttulo2"/>
      <w:spacing w:line="360" w:lineRule="auto"/>
      <w:jc w:val="center"/>
      <w:rPr>
        <w:rFonts w:ascii="Arial" w:hAnsi="Arial" w:cs="Arial"/>
        <w:sz w:val="24"/>
        <w:szCs w:val="24"/>
      </w:rPr>
    </w:pPr>
    <w:r w:rsidRPr="00D67828">
      <w:rPr>
        <w:rFonts w:ascii="Arial" w:hAnsi="Arial" w:cs="Arial"/>
        <w:sz w:val="24"/>
        <w:szCs w:val="24"/>
      </w:rPr>
      <w:t>MINISTERIO DE EDUCACION NACIONAL</w:t>
    </w:r>
  </w:p>
  <w:p w14:paraId="21C26281" w14:textId="77777777" w:rsidR="00031439" w:rsidRPr="006F0FE0" w:rsidRDefault="00031439" w:rsidP="006F0FE0"/>
  <w:p w14:paraId="3949ABEE" w14:textId="77777777" w:rsidR="00031439" w:rsidRDefault="00031439" w:rsidP="0092261F">
    <w:pPr>
      <w:pStyle w:val="Ttulo2"/>
      <w:jc w:val="center"/>
      <w:rPr>
        <w:rFonts w:ascii="Times New Roman" w:hAnsi="Times New Roman"/>
        <w:sz w:val="18"/>
      </w:rPr>
    </w:pPr>
  </w:p>
  <w:p w14:paraId="5A55A4B9" w14:textId="77777777" w:rsidR="00031439" w:rsidRPr="0092261F" w:rsidRDefault="00031439" w:rsidP="0092261F">
    <w:pPr>
      <w:pStyle w:val="Ttulo2"/>
      <w:jc w:val="center"/>
      <w:rPr>
        <w:rFonts w:ascii="Arial" w:hAnsi="Arial" w:cs="Arial"/>
        <w:sz w:val="24"/>
        <w:szCs w:val="24"/>
        <w:lang w:val="es-ES_tradnl"/>
      </w:rPr>
    </w:pPr>
    <w:r w:rsidRPr="0092261F">
      <w:rPr>
        <w:rFonts w:ascii="Arial" w:hAnsi="Arial" w:cs="Arial"/>
        <w:sz w:val="24"/>
        <w:szCs w:val="24"/>
        <w:lang w:val="es-ES_tradnl"/>
      </w:rPr>
      <w:t>DECRETO No                     DE 2017</w:t>
    </w:r>
  </w:p>
  <w:p w14:paraId="229D3030" w14:textId="77777777" w:rsidR="00031439" w:rsidRPr="00305549" w:rsidRDefault="00031439" w:rsidP="0092261F">
    <w:pPr>
      <w:jc w:val="center"/>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2C89"/>
    <w:multiLevelType w:val="hybridMultilevel"/>
    <w:tmpl w:val="60646A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17F4CA4"/>
    <w:multiLevelType w:val="hybridMultilevel"/>
    <w:tmpl w:val="AC48EA5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61D6CDB"/>
    <w:multiLevelType w:val="hybridMultilevel"/>
    <w:tmpl w:val="E1A03B4C"/>
    <w:lvl w:ilvl="0" w:tplc="240A000F">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5D0374A"/>
    <w:multiLevelType w:val="hybridMultilevel"/>
    <w:tmpl w:val="EFDEC9A6"/>
    <w:lvl w:ilvl="0" w:tplc="6C82386E">
      <w:start w:val="1"/>
      <w:numFmt w:val="decimal"/>
      <w:lvlText w:val="%1."/>
      <w:lvlJc w:val="left"/>
      <w:pPr>
        <w:ind w:left="502" w:hanging="360"/>
      </w:pPr>
      <w:rPr>
        <w:rFonts w:ascii="Arial" w:hAnsi="Arial" w:cs="Arial" w:hint="default"/>
        <w:b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nsid w:val="51C076B4"/>
    <w:multiLevelType w:val="hybridMultilevel"/>
    <w:tmpl w:val="76F87B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5B477DEB"/>
    <w:multiLevelType w:val="hybridMultilevel"/>
    <w:tmpl w:val="C5A4B2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BBB5AFE"/>
    <w:multiLevelType w:val="hybridMultilevel"/>
    <w:tmpl w:val="B9CC358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722A7F9E"/>
    <w:multiLevelType w:val="hybridMultilevel"/>
    <w:tmpl w:val="65723F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5575D3F"/>
    <w:multiLevelType w:val="hybridMultilevel"/>
    <w:tmpl w:val="0DA607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8"/>
  </w:num>
  <w:num w:numId="6">
    <w:abstractNumId w:val="7"/>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A3"/>
    <w:rsid w:val="0000001B"/>
    <w:rsid w:val="00000BF3"/>
    <w:rsid w:val="00002D30"/>
    <w:rsid w:val="00012F8B"/>
    <w:rsid w:val="0001330D"/>
    <w:rsid w:val="00021E25"/>
    <w:rsid w:val="00021EFB"/>
    <w:rsid w:val="00031439"/>
    <w:rsid w:val="000332B4"/>
    <w:rsid w:val="00035065"/>
    <w:rsid w:val="000363D1"/>
    <w:rsid w:val="00036979"/>
    <w:rsid w:val="00046C0E"/>
    <w:rsid w:val="000538B7"/>
    <w:rsid w:val="00063980"/>
    <w:rsid w:val="00071299"/>
    <w:rsid w:val="00072EA9"/>
    <w:rsid w:val="00073418"/>
    <w:rsid w:val="000767FE"/>
    <w:rsid w:val="00077256"/>
    <w:rsid w:val="0008177F"/>
    <w:rsid w:val="000842CB"/>
    <w:rsid w:val="00091471"/>
    <w:rsid w:val="00091FD8"/>
    <w:rsid w:val="00092639"/>
    <w:rsid w:val="00093647"/>
    <w:rsid w:val="000938C8"/>
    <w:rsid w:val="000939D7"/>
    <w:rsid w:val="00094205"/>
    <w:rsid w:val="000948BA"/>
    <w:rsid w:val="00095E97"/>
    <w:rsid w:val="00097885"/>
    <w:rsid w:val="000A2C85"/>
    <w:rsid w:val="000A3A80"/>
    <w:rsid w:val="000A5AF3"/>
    <w:rsid w:val="000B32DA"/>
    <w:rsid w:val="000B339C"/>
    <w:rsid w:val="000B4A30"/>
    <w:rsid w:val="000B70CD"/>
    <w:rsid w:val="000C5C56"/>
    <w:rsid w:val="000D0BA6"/>
    <w:rsid w:val="000D0FE3"/>
    <w:rsid w:val="000D208B"/>
    <w:rsid w:val="000D653F"/>
    <w:rsid w:val="000E212D"/>
    <w:rsid w:val="000F1EFD"/>
    <w:rsid w:val="000F1F07"/>
    <w:rsid w:val="000F29B3"/>
    <w:rsid w:val="000F2A30"/>
    <w:rsid w:val="000F2FB6"/>
    <w:rsid w:val="000F56BE"/>
    <w:rsid w:val="000F6801"/>
    <w:rsid w:val="000F7CC3"/>
    <w:rsid w:val="001002D1"/>
    <w:rsid w:val="00102944"/>
    <w:rsid w:val="00107015"/>
    <w:rsid w:val="001103E9"/>
    <w:rsid w:val="001237E4"/>
    <w:rsid w:val="0013647C"/>
    <w:rsid w:val="00140EEE"/>
    <w:rsid w:val="0014512D"/>
    <w:rsid w:val="00147946"/>
    <w:rsid w:val="00150398"/>
    <w:rsid w:val="0016162B"/>
    <w:rsid w:val="0016338B"/>
    <w:rsid w:val="00173225"/>
    <w:rsid w:val="00174BA5"/>
    <w:rsid w:val="00175033"/>
    <w:rsid w:val="0017654C"/>
    <w:rsid w:val="00177EAC"/>
    <w:rsid w:val="001810BB"/>
    <w:rsid w:val="00181401"/>
    <w:rsid w:val="00182CBD"/>
    <w:rsid w:val="00183501"/>
    <w:rsid w:val="001927C5"/>
    <w:rsid w:val="001935C3"/>
    <w:rsid w:val="00195034"/>
    <w:rsid w:val="00195870"/>
    <w:rsid w:val="001A3410"/>
    <w:rsid w:val="001A59A9"/>
    <w:rsid w:val="001A5A04"/>
    <w:rsid w:val="001B2AA0"/>
    <w:rsid w:val="001B2C6D"/>
    <w:rsid w:val="001B2CB9"/>
    <w:rsid w:val="001B5860"/>
    <w:rsid w:val="001B62F3"/>
    <w:rsid w:val="001B7DB6"/>
    <w:rsid w:val="001C2FD2"/>
    <w:rsid w:val="001C38E1"/>
    <w:rsid w:val="001C3E41"/>
    <w:rsid w:val="001C54F7"/>
    <w:rsid w:val="001D076B"/>
    <w:rsid w:val="001D29C9"/>
    <w:rsid w:val="001D6F16"/>
    <w:rsid w:val="001E0180"/>
    <w:rsid w:val="001E6124"/>
    <w:rsid w:val="001E792F"/>
    <w:rsid w:val="001F0381"/>
    <w:rsid w:val="001F16C9"/>
    <w:rsid w:val="001F2AF6"/>
    <w:rsid w:val="001F34A9"/>
    <w:rsid w:val="001F3658"/>
    <w:rsid w:val="001F3D8F"/>
    <w:rsid w:val="00202092"/>
    <w:rsid w:val="002237FB"/>
    <w:rsid w:val="002243FF"/>
    <w:rsid w:val="002255C7"/>
    <w:rsid w:val="002272B3"/>
    <w:rsid w:val="00234A41"/>
    <w:rsid w:val="00237944"/>
    <w:rsid w:val="002442A4"/>
    <w:rsid w:val="00244A97"/>
    <w:rsid w:val="002459F2"/>
    <w:rsid w:val="00245B4A"/>
    <w:rsid w:val="00246E65"/>
    <w:rsid w:val="00247F27"/>
    <w:rsid w:val="00252E60"/>
    <w:rsid w:val="00257E83"/>
    <w:rsid w:val="00265C57"/>
    <w:rsid w:val="00276392"/>
    <w:rsid w:val="00285B19"/>
    <w:rsid w:val="00291F9A"/>
    <w:rsid w:val="00296619"/>
    <w:rsid w:val="00297A3A"/>
    <w:rsid w:val="00297A5D"/>
    <w:rsid w:val="00297F17"/>
    <w:rsid w:val="002A4B41"/>
    <w:rsid w:val="002A4FDC"/>
    <w:rsid w:val="002B06FC"/>
    <w:rsid w:val="002B1EB3"/>
    <w:rsid w:val="002B4C34"/>
    <w:rsid w:val="002B597A"/>
    <w:rsid w:val="002C4D74"/>
    <w:rsid w:val="002C6514"/>
    <w:rsid w:val="002C70AC"/>
    <w:rsid w:val="002C7779"/>
    <w:rsid w:val="002C7C59"/>
    <w:rsid w:val="002D4B0B"/>
    <w:rsid w:val="002D50A5"/>
    <w:rsid w:val="002E2E64"/>
    <w:rsid w:val="002E7197"/>
    <w:rsid w:val="002F1AB8"/>
    <w:rsid w:val="002F3472"/>
    <w:rsid w:val="00300A6F"/>
    <w:rsid w:val="00303065"/>
    <w:rsid w:val="00305549"/>
    <w:rsid w:val="00307080"/>
    <w:rsid w:val="00312B7D"/>
    <w:rsid w:val="00317304"/>
    <w:rsid w:val="00317305"/>
    <w:rsid w:val="00322DF6"/>
    <w:rsid w:val="00322FB1"/>
    <w:rsid w:val="003239D8"/>
    <w:rsid w:val="00323A09"/>
    <w:rsid w:val="003305B9"/>
    <w:rsid w:val="0033417B"/>
    <w:rsid w:val="003404BE"/>
    <w:rsid w:val="00341285"/>
    <w:rsid w:val="00350A36"/>
    <w:rsid w:val="003540E2"/>
    <w:rsid w:val="00364393"/>
    <w:rsid w:val="00367380"/>
    <w:rsid w:val="00375707"/>
    <w:rsid w:val="00380D67"/>
    <w:rsid w:val="00382A04"/>
    <w:rsid w:val="00384489"/>
    <w:rsid w:val="003921D0"/>
    <w:rsid w:val="003A0DB8"/>
    <w:rsid w:val="003A257B"/>
    <w:rsid w:val="003A264B"/>
    <w:rsid w:val="003A450C"/>
    <w:rsid w:val="003A56A5"/>
    <w:rsid w:val="003B2F7F"/>
    <w:rsid w:val="003B4E49"/>
    <w:rsid w:val="003B503B"/>
    <w:rsid w:val="003B770E"/>
    <w:rsid w:val="003C16F9"/>
    <w:rsid w:val="003C40D8"/>
    <w:rsid w:val="003C6A9D"/>
    <w:rsid w:val="003C75CB"/>
    <w:rsid w:val="003D0E69"/>
    <w:rsid w:val="003D548C"/>
    <w:rsid w:val="003D5942"/>
    <w:rsid w:val="003E6D3F"/>
    <w:rsid w:val="003F111E"/>
    <w:rsid w:val="003F1507"/>
    <w:rsid w:val="003F2951"/>
    <w:rsid w:val="003F3A7E"/>
    <w:rsid w:val="00402CBF"/>
    <w:rsid w:val="0040350A"/>
    <w:rsid w:val="0040490C"/>
    <w:rsid w:val="00410DBE"/>
    <w:rsid w:val="00421194"/>
    <w:rsid w:val="00425A63"/>
    <w:rsid w:val="00427657"/>
    <w:rsid w:val="00432495"/>
    <w:rsid w:val="004443C7"/>
    <w:rsid w:val="004450B5"/>
    <w:rsid w:val="00446F21"/>
    <w:rsid w:val="0045487B"/>
    <w:rsid w:val="00456369"/>
    <w:rsid w:val="0045681D"/>
    <w:rsid w:val="00456ACE"/>
    <w:rsid w:val="00457F13"/>
    <w:rsid w:val="0046302D"/>
    <w:rsid w:val="00464AA7"/>
    <w:rsid w:val="00465731"/>
    <w:rsid w:val="004736FF"/>
    <w:rsid w:val="00476876"/>
    <w:rsid w:val="00485F29"/>
    <w:rsid w:val="0049041A"/>
    <w:rsid w:val="00494083"/>
    <w:rsid w:val="00496767"/>
    <w:rsid w:val="00496924"/>
    <w:rsid w:val="004A32EB"/>
    <w:rsid w:val="004A3BB0"/>
    <w:rsid w:val="004A6A00"/>
    <w:rsid w:val="004B071B"/>
    <w:rsid w:val="004B2191"/>
    <w:rsid w:val="004B3518"/>
    <w:rsid w:val="004B4815"/>
    <w:rsid w:val="004B63DC"/>
    <w:rsid w:val="004B6EF3"/>
    <w:rsid w:val="004B7DEA"/>
    <w:rsid w:val="004C22BD"/>
    <w:rsid w:val="004D05B2"/>
    <w:rsid w:val="004D19A7"/>
    <w:rsid w:val="004D2F7D"/>
    <w:rsid w:val="004D38CC"/>
    <w:rsid w:val="004D4545"/>
    <w:rsid w:val="004E6DD7"/>
    <w:rsid w:val="004F45A9"/>
    <w:rsid w:val="004F5179"/>
    <w:rsid w:val="00500592"/>
    <w:rsid w:val="0050172D"/>
    <w:rsid w:val="005032BB"/>
    <w:rsid w:val="005061D2"/>
    <w:rsid w:val="005122D5"/>
    <w:rsid w:val="005150E7"/>
    <w:rsid w:val="00517142"/>
    <w:rsid w:val="0051754B"/>
    <w:rsid w:val="005219DA"/>
    <w:rsid w:val="005242EC"/>
    <w:rsid w:val="0052751A"/>
    <w:rsid w:val="00530EEF"/>
    <w:rsid w:val="0053668A"/>
    <w:rsid w:val="00536713"/>
    <w:rsid w:val="0054335A"/>
    <w:rsid w:val="00543885"/>
    <w:rsid w:val="005477E7"/>
    <w:rsid w:val="005715EC"/>
    <w:rsid w:val="005753F9"/>
    <w:rsid w:val="005772D7"/>
    <w:rsid w:val="00585F6E"/>
    <w:rsid w:val="005A2C6C"/>
    <w:rsid w:val="005A798E"/>
    <w:rsid w:val="005B23A6"/>
    <w:rsid w:val="005B2F26"/>
    <w:rsid w:val="005B3101"/>
    <w:rsid w:val="005B5177"/>
    <w:rsid w:val="005B6BBB"/>
    <w:rsid w:val="005C250E"/>
    <w:rsid w:val="005C62E3"/>
    <w:rsid w:val="005C6526"/>
    <w:rsid w:val="005D15ED"/>
    <w:rsid w:val="005D2ECE"/>
    <w:rsid w:val="005D3334"/>
    <w:rsid w:val="005E2A26"/>
    <w:rsid w:val="005E3347"/>
    <w:rsid w:val="005E452B"/>
    <w:rsid w:val="005E64BB"/>
    <w:rsid w:val="005F01A6"/>
    <w:rsid w:val="005F19C9"/>
    <w:rsid w:val="005F2522"/>
    <w:rsid w:val="00600D74"/>
    <w:rsid w:val="00602219"/>
    <w:rsid w:val="00603959"/>
    <w:rsid w:val="00614B61"/>
    <w:rsid w:val="00614D39"/>
    <w:rsid w:val="00620087"/>
    <w:rsid w:val="00622AF1"/>
    <w:rsid w:val="006236CB"/>
    <w:rsid w:val="00633096"/>
    <w:rsid w:val="0063557D"/>
    <w:rsid w:val="006365D5"/>
    <w:rsid w:val="0064240A"/>
    <w:rsid w:val="006433A7"/>
    <w:rsid w:val="00643EA0"/>
    <w:rsid w:val="006464E0"/>
    <w:rsid w:val="00646563"/>
    <w:rsid w:val="00646CD2"/>
    <w:rsid w:val="006520BE"/>
    <w:rsid w:val="00660BA2"/>
    <w:rsid w:val="006620EA"/>
    <w:rsid w:val="006703C0"/>
    <w:rsid w:val="006707D5"/>
    <w:rsid w:val="00672DB5"/>
    <w:rsid w:val="006852B7"/>
    <w:rsid w:val="00690CB5"/>
    <w:rsid w:val="0069223C"/>
    <w:rsid w:val="006948E6"/>
    <w:rsid w:val="006A0164"/>
    <w:rsid w:val="006A371D"/>
    <w:rsid w:val="006B1721"/>
    <w:rsid w:val="006B6386"/>
    <w:rsid w:val="006B75E3"/>
    <w:rsid w:val="006B77D2"/>
    <w:rsid w:val="006C0234"/>
    <w:rsid w:val="006C3A90"/>
    <w:rsid w:val="006F0FE0"/>
    <w:rsid w:val="006F3635"/>
    <w:rsid w:val="006F6FF4"/>
    <w:rsid w:val="0070313D"/>
    <w:rsid w:val="00703D05"/>
    <w:rsid w:val="00706799"/>
    <w:rsid w:val="00707CB0"/>
    <w:rsid w:val="00713F32"/>
    <w:rsid w:val="0071479F"/>
    <w:rsid w:val="00714810"/>
    <w:rsid w:val="00715A8A"/>
    <w:rsid w:val="007214BF"/>
    <w:rsid w:val="007277A5"/>
    <w:rsid w:val="00744F21"/>
    <w:rsid w:val="00745478"/>
    <w:rsid w:val="00750874"/>
    <w:rsid w:val="00751819"/>
    <w:rsid w:val="00751AE9"/>
    <w:rsid w:val="00752374"/>
    <w:rsid w:val="007528CA"/>
    <w:rsid w:val="00754FFB"/>
    <w:rsid w:val="0075537E"/>
    <w:rsid w:val="00765361"/>
    <w:rsid w:val="007660DC"/>
    <w:rsid w:val="00776FA3"/>
    <w:rsid w:val="00777495"/>
    <w:rsid w:val="00777571"/>
    <w:rsid w:val="00787211"/>
    <w:rsid w:val="007874FD"/>
    <w:rsid w:val="00793D95"/>
    <w:rsid w:val="007973B2"/>
    <w:rsid w:val="007974AF"/>
    <w:rsid w:val="007A0DC3"/>
    <w:rsid w:val="007A7452"/>
    <w:rsid w:val="007B0021"/>
    <w:rsid w:val="007B0162"/>
    <w:rsid w:val="007B60C4"/>
    <w:rsid w:val="007B70BF"/>
    <w:rsid w:val="007C4511"/>
    <w:rsid w:val="007D0420"/>
    <w:rsid w:val="007D3C46"/>
    <w:rsid w:val="007D69B0"/>
    <w:rsid w:val="007E6F4B"/>
    <w:rsid w:val="007F0E33"/>
    <w:rsid w:val="007F19C3"/>
    <w:rsid w:val="007F4407"/>
    <w:rsid w:val="007F4CEE"/>
    <w:rsid w:val="007F56C5"/>
    <w:rsid w:val="007F5828"/>
    <w:rsid w:val="0080761D"/>
    <w:rsid w:val="00811653"/>
    <w:rsid w:val="00824CDB"/>
    <w:rsid w:val="0082500B"/>
    <w:rsid w:val="00825B4E"/>
    <w:rsid w:val="00825FDE"/>
    <w:rsid w:val="00832279"/>
    <w:rsid w:val="00833A0F"/>
    <w:rsid w:val="00833ABB"/>
    <w:rsid w:val="00834CF3"/>
    <w:rsid w:val="008408E1"/>
    <w:rsid w:val="00841422"/>
    <w:rsid w:val="008447C2"/>
    <w:rsid w:val="00845D07"/>
    <w:rsid w:val="008464ED"/>
    <w:rsid w:val="008473E2"/>
    <w:rsid w:val="0085077A"/>
    <w:rsid w:val="00851AFC"/>
    <w:rsid w:val="0087189F"/>
    <w:rsid w:val="00872FC8"/>
    <w:rsid w:val="008919FA"/>
    <w:rsid w:val="00892D2F"/>
    <w:rsid w:val="00894D76"/>
    <w:rsid w:val="008A2086"/>
    <w:rsid w:val="008A7460"/>
    <w:rsid w:val="008B1C5F"/>
    <w:rsid w:val="008B2996"/>
    <w:rsid w:val="008B4470"/>
    <w:rsid w:val="008B603B"/>
    <w:rsid w:val="008B618D"/>
    <w:rsid w:val="008B6669"/>
    <w:rsid w:val="008B748B"/>
    <w:rsid w:val="008C0D04"/>
    <w:rsid w:val="008C1910"/>
    <w:rsid w:val="008C239D"/>
    <w:rsid w:val="008D23C8"/>
    <w:rsid w:val="008D5CF6"/>
    <w:rsid w:val="008E00BC"/>
    <w:rsid w:val="008E0C24"/>
    <w:rsid w:val="008E297A"/>
    <w:rsid w:val="008E4726"/>
    <w:rsid w:val="008E55F9"/>
    <w:rsid w:val="008F1021"/>
    <w:rsid w:val="008F3B1B"/>
    <w:rsid w:val="008F5742"/>
    <w:rsid w:val="009002BD"/>
    <w:rsid w:val="00907665"/>
    <w:rsid w:val="009112C2"/>
    <w:rsid w:val="00914476"/>
    <w:rsid w:val="009149EA"/>
    <w:rsid w:val="0092261F"/>
    <w:rsid w:val="00935F03"/>
    <w:rsid w:val="0094036D"/>
    <w:rsid w:val="009411E6"/>
    <w:rsid w:val="00944F78"/>
    <w:rsid w:val="00951CDC"/>
    <w:rsid w:val="00952F5F"/>
    <w:rsid w:val="00956702"/>
    <w:rsid w:val="009578A7"/>
    <w:rsid w:val="009578F4"/>
    <w:rsid w:val="00962260"/>
    <w:rsid w:val="0096371F"/>
    <w:rsid w:val="00963ACA"/>
    <w:rsid w:val="009723A2"/>
    <w:rsid w:val="0097345D"/>
    <w:rsid w:val="00974399"/>
    <w:rsid w:val="00984A84"/>
    <w:rsid w:val="00985F61"/>
    <w:rsid w:val="00990CFE"/>
    <w:rsid w:val="0099522A"/>
    <w:rsid w:val="00995A83"/>
    <w:rsid w:val="00995FA4"/>
    <w:rsid w:val="00997037"/>
    <w:rsid w:val="009A1487"/>
    <w:rsid w:val="009A1FAE"/>
    <w:rsid w:val="009A3DF1"/>
    <w:rsid w:val="009A412F"/>
    <w:rsid w:val="009A4544"/>
    <w:rsid w:val="009A47E4"/>
    <w:rsid w:val="009A5AE7"/>
    <w:rsid w:val="009A5D02"/>
    <w:rsid w:val="009B1484"/>
    <w:rsid w:val="009C09AB"/>
    <w:rsid w:val="009C32D2"/>
    <w:rsid w:val="009C54D4"/>
    <w:rsid w:val="009C78B1"/>
    <w:rsid w:val="009C7DA8"/>
    <w:rsid w:val="009D2B7A"/>
    <w:rsid w:val="009D53A1"/>
    <w:rsid w:val="009E67BC"/>
    <w:rsid w:val="009E74DE"/>
    <w:rsid w:val="00A034FD"/>
    <w:rsid w:val="00A13BBC"/>
    <w:rsid w:val="00A27D2D"/>
    <w:rsid w:val="00A33714"/>
    <w:rsid w:val="00A36710"/>
    <w:rsid w:val="00A36EE4"/>
    <w:rsid w:val="00A433D3"/>
    <w:rsid w:val="00A43B9C"/>
    <w:rsid w:val="00A549BE"/>
    <w:rsid w:val="00A555AD"/>
    <w:rsid w:val="00A62486"/>
    <w:rsid w:val="00A7191B"/>
    <w:rsid w:val="00A72618"/>
    <w:rsid w:val="00A72B57"/>
    <w:rsid w:val="00A72C79"/>
    <w:rsid w:val="00A73D1C"/>
    <w:rsid w:val="00A74986"/>
    <w:rsid w:val="00A81E52"/>
    <w:rsid w:val="00A83E2C"/>
    <w:rsid w:val="00A8601A"/>
    <w:rsid w:val="00A91EAC"/>
    <w:rsid w:val="00A96F9C"/>
    <w:rsid w:val="00A97A3D"/>
    <w:rsid w:val="00AA0BD2"/>
    <w:rsid w:val="00AA3AA6"/>
    <w:rsid w:val="00AA4B17"/>
    <w:rsid w:val="00AB1A9A"/>
    <w:rsid w:val="00AB284E"/>
    <w:rsid w:val="00AB3448"/>
    <w:rsid w:val="00AB3FD9"/>
    <w:rsid w:val="00AB5D14"/>
    <w:rsid w:val="00AB68A1"/>
    <w:rsid w:val="00AB6A76"/>
    <w:rsid w:val="00AB6C3A"/>
    <w:rsid w:val="00AC02B2"/>
    <w:rsid w:val="00AC1F2E"/>
    <w:rsid w:val="00AC462D"/>
    <w:rsid w:val="00AD15FD"/>
    <w:rsid w:val="00AD52D2"/>
    <w:rsid w:val="00AD5310"/>
    <w:rsid w:val="00AE00F4"/>
    <w:rsid w:val="00AE1F34"/>
    <w:rsid w:val="00AE2F44"/>
    <w:rsid w:val="00AE5AB4"/>
    <w:rsid w:val="00AF007A"/>
    <w:rsid w:val="00AF42A0"/>
    <w:rsid w:val="00AF7E1C"/>
    <w:rsid w:val="00B00474"/>
    <w:rsid w:val="00B02EBA"/>
    <w:rsid w:val="00B06A5F"/>
    <w:rsid w:val="00B1128C"/>
    <w:rsid w:val="00B11D29"/>
    <w:rsid w:val="00B13070"/>
    <w:rsid w:val="00B168DF"/>
    <w:rsid w:val="00B217E2"/>
    <w:rsid w:val="00B22B36"/>
    <w:rsid w:val="00B258CC"/>
    <w:rsid w:val="00B32E80"/>
    <w:rsid w:val="00B35070"/>
    <w:rsid w:val="00B35498"/>
    <w:rsid w:val="00B40B73"/>
    <w:rsid w:val="00B418BB"/>
    <w:rsid w:val="00B4389B"/>
    <w:rsid w:val="00B52C80"/>
    <w:rsid w:val="00B56D20"/>
    <w:rsid w:val="00B57336"/>
    <w:rsid w:val="00B610B7"/>
    <w:rsid w:val="00B66024"/>
    <w:rsid w:val="00B702BB"/>
    <w:rsid w:val="00B75F84"/>
    <w:rsid w:val="00B80259"/>
    <w:rsid w:val="00B80770"/>
    <w:rsid w:val="00B863DA"/>
    <w:rsid w:val="00B9502D"/>
    <w:rsid w:val="00B9683B"/>
    <w:rsid w:val="00B978B8"/>
    <w:rsid w:val="00BA080B"/>
    <w:rsid w:val="00BA45FD"/>
    <w:rsid w:val="00BA47ED"/>
    <w:rsid w:val="00BA5A54"/>
    <w:rsid w:val="00BA7F58"/>
    <w:rsid w:val="00BB1A39"/>
    <w:rsid w:val="00BB3C41"/>
    <w:rsid w:val="00BB5476"/>
    <w:rsid w:val="00BC156F"/>
    <w:rsid w:val="00BC1B7A"/>
    <w:rsid w:val="00BC54A0"/>
    <w:rsid w:val="00BD0D1A"/>
    <w:rsid w:val="00BD34C5"/>
    <w:rsid w:val="00BE321E"/>
    <w:rsid w:val="00BE475B"/>
    <w:rsid w:val="00BE5C8B"/>
    <w:rsid w:val="00BE5F87"/>
    <w:rsid w:val="00BE7F7A"/>
    <w:rsid w:val="00BF108C"/>
    <w:rsid w:val="00BF3F13"/>
    <w:rsid w:val="00C02031"/>
    <w:rsid w:val="00C02614"/>
    <w:rsid w:val="00C02763"/>
    <w:rsid w:val="00C05378"/>
    <w:rsid w:val="00C16B1D"/>
    <w:rsid w:val="00C16C23"/>
    <w:rsid w:val="00C20BDC"/>
    <w:rsid w:val="00C3164A"/>
    <w:rsid w:val="00C31FCF"/>
    <w:rsid w:val="00C40F9F"/>
    <w:rsid w:val="00C472E4"/>
    <w:rsid w:val="00C5332F"/>
    <w:rsid w:val="00C5494A"/>
    <w:rsid w:val="00C550A3"/>
    <w:rsid w:val="00C61343"/>
    <w:rsid w:val="00C620FD"/>
    <w:rsid w:val="00C63C96"/>
    <w:rsid w:val="00C65691"/>
    <w:rsid w:val="00C71F27"/>
    <w:rsid w:val="00C73EF2"/>
    <w:rsid w:val="00CB095A"/>
    <w:rsid w:val="00CC4DA0"/>
    <w:rsid w:val="00CD167E"/>
    <w:rsid w:val="00CD1E55"/>
    <w:rsid w:val="00CD6BD6"/>
    <w:rsid w:val="00CE0497"/>
    <w:rsid w:val="00CE43F1"/>
    <w:rsid w:val="00CF07C3"/>
    <w:rsid w:val="00D022C2"/>
    <w:rsid w:val="00D033C5"/>
    <w:rsid w:val="00D04FA8"/>
    <w:rsid w:val="00D11C44"/>
    <w:rsid w:val="00D13846"/>
    <w:rsid w:val="00D21E4E"/>
    <w:rsid w:val="00D2259D"/>
    <w:rsid w:val="00D25B15"/>
    <w:rsid w:val="00D31A1A"/>
    <w:rsid w:val="00D31ED2"/>
    <w:rsid w:val="00D3206F"/>
    <w:rsid w:val="00D32627"/>
    <w:rsid w:val="00D33BC4"/>
    <w:rsid w:val="00D33C03"/>
    <w:rsid w:val="00D33F6D"/>
    <w:rsid w:val="00D34849"/>
    <w:rsid w:val="00D3701A"/>
    <w:rsid w:val="00D4121C"/>
    <w:rsid w:val="00D43907"/>
    <w:rsid w:val="00D47F19"/>
    <w:rsid w:val="00D5162C"/>
    <w:rsid w:val="00D52E1B"/>
    <w:rsid w:val="00D553EF"/>
    <w:rsid w:val="00D56700"/>
    <w:rsid w:val="00D57FC8"/>
    <w:rsid w:val="00D62E68"/>
    <w:rsid w:val="00D63B37"/>
    <w:rsid w:val="00D67F1C"/>
    <w:rsid w:val="00D827D9"/>
    <w:rsid w:val="00D82EF1"/>
    <w:rsid w:val="00D83F14"/>
    <w:rsid w:val="00D84447"/>
    <w:rsid w:val="00D858ED"/>
    <w:rsid w:val="00D93D64"/>
    <w:rsid w:val="00D94D53"/>
    <w:rsid w:val="00D95E28"/>
    <w:rsid w:val="00D96853"/>
    <w:rsid w:val="00D977F3"/>
    <w:rsid w:val="00DA0AFD"/>
    <w:rsid w:val="00DA4BDE"/>
    <w:rsid w:val="00DB3C6D"/>
    <w:rsid w:val="00DB3F4D"/>
    <w:rsid w:val="00DC1212"/>
    <w:rsid w:val="00DC1D86"/>
    <w:rsid w:val="00DC3201"/>
    <w:rsid w:val="00DC3B73"/>
    <w:rsid w:val="00DC7D4E"/>
    <w:rsid w:val="00DD158B"/>
    <w:rsid w:val="00DD456D"/>
    <w:rsid w:val="00DD67AD"/>
    <w:rsid w:val="00DD6A95"/>
    <w:rsid w:val="00DD7C96"/>
    <w:rsid w:val="00DF523B"/>
    <w:rsid w:val="00E03585"/>
    <w:rsid w:val="00E04BCD"/>
    <w:rsid w:val="00E1201F"/>
    <w:rsid w:val="00E12BB5"/>
    <w:rsid w:val="00E16AC2"/>
    <w:rsid w:val="00E20CF7"/>
    <w:rsid w:val="00E22054"/>
    <w:rsid w:val="00E260BF"/>
    <w:rsid w:val="00E2738A"/>
    <w:rsid w:val="00E27E36"/>
    <w:rsid w:val="00E376FA"/>
    <w:rsid w:val="00E4027B"/>
    <w:rsid w:val="00E55343"/>
    <w:rsid w:val="00E553CE"/>
    <w:rsid w:val="00E569E9"/>
    <w:rsid w:val="00E56C2A"/>
    <w:rsid w:val="00E624CA"/>
    <w:rsid w:val="00E67607"/>
    <w:rsid w:val="00E70408"/>
    <w:rsid w:val="00E75B83"/>
    <w:rsid w:val="00E76056"/>
    <w:rsid w:val="00E775ED"/>
    <w:rsid w:val="00E81401"/>
    <w:rsid w:val="00E84C44"/>
    <w:rsid w:val="00E86927"/>
    <w:rsid w:val="00E86F39"/>
    <w:rsid w:val="00E87A25"/>
    <w:rsid w:val="00E9018B"/>
    <w:rsid w:val="00E93306"/>
    <w:rsid w:val="00EA0FAE"/>
    <w:rsid w:val="00EA2CE8"/>
    <w:rsid w:val="00EA5530"/>
    <w:rsid w:val="00EA5797"/>
    <w:rsid w:val="00EA69BA"/>
    <w:rsid w:val="00EB0D37"/>
    <w:rsid w:val="00EB11AB"/>
    <w:rsid w:val="00EB1441"/>
    <w:rsid w:val="00EB1F5E"/>
    <w:rsid w:val="00EC0ED4"/>
    <w:rsid w:val="00EC42B7"/>
    <w:rsid w:val="00EC462A"/>
    <w:rsid w:val="00ED2155"/>
    <w:rsid w:val="00ED261F"/>
    <w:rsid w:val="00ED5A35"/>
    <w:rsid w:val="00EE11F6"/>
    <w:rsid w:val="00EE2A5B"/>
    <w:rsid w:val="00EE5A7D"/>
    <w:rsid w:val="00EE5D0A"/>
    <w:rsid w:val="00EE5F85"/>
    <w:rsid w:val="00EE72D1"/>
    <w:rsid w:val="00EE7BD5"/>
    <w:rsid w:val="00EF03E7"/>
    <w:rsid w:val="00F12C1A"/>
    <w:rsid w:val="00F12F29"/>
    <w:rsid w:val="00F2296E"/>
    <w:rsid w:val="00F31A2E"/>
    <w:rsid w:val="00F32BCA"/>
    <w:rsid w:val="00F331D3"/>
    <w:rsid w:val="00F37875"/>
    <w:rsid w:val="00F37E97"/>
    <w:rsid w:val="00F403CB"/>
    <w:rsid w:val="00F4151A"/>
    <w:rsid w:val="00F427B6"/>
    <w:rsid w:val="00F455BE"/>
    <w:rsid w:val="00F5344D"/>
    <w:rsid w:val="00F61D10"/>
    <w:rsid w:val="00F644ED"/>
    <w:rsid w:val="00F6569D"/>
    <w:rsid w:val="00F7113E"/>
    <w:rsid w:val="00F77C7F"/>
    <w:rsid w:val="00F825ED"/>
    <w:rsid w:val="00F83882"/>
    <w:rsid w:val="00F90843"/>
    <w:rsid w:val="00F95473"/>
    <w:rsid w:val="00FA2974"/>
    <w:rsid w:val="00FB0EAE"/>
    <w:rsid w:val="00FB1CDD"/>
    <w:rsid w:val="00FC12B7"/>
    <w:rsid w:val="00FC5273"/>
    <w:rsid w:val="00FD19F6"/>
    <w:rsid w:val="00FD1F4B"/>
    <w:rsid w:val="00FE71D5"/>
    <w:rsid w:val="00FF45F8"/>
    <w:rsid w:val="00FF6ED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06ECA"/>
  <w15:docId w15:val="{D6572B88-9BCA-4868-A66E-BAF2D4F7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FA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76FA3"/>
    <w:pPr>
      <w:keepNext/>
      <w:outlineLvl w:val="0"/>
    </w:pPr>
    <w:rPr>
      <w:rFonts w:ascii="Verdana" w:hAnsi="Verdana"/>
      <w:b/>
      <w:sz w:val="24"/>
    </w:rPr>
  </w:style>
  <w:style w:type="paragraph" w:styleId="Ttulo2">
    <w:name w:val="heading 2"/>
    <w:basedOn w:val="Normal"/>
    <w:next w:val="Normal"/>
    <w:link w:val="Ttulo2Car"/>
    <w:qFormat/>
    <w:rsid w:val="00776FA3"/>
    <w:pPr>
      <w:keepNext/>
      <w:outlineLvl w:val="1"/>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6FA3"/>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776FA3"/>
    <w:rPr>
      <w:rFonts w:ascii="Verdana" w:eastAsia="Times New Roman" w:hAnsi="Verdana" w:cs="Times New Roman"/>
      <w:b/>
      <w:sz w:val="20"/>
      <w:szCs w:val="20"/>
      <w:lang w:val="es-ES" w:eastAsia="es-ES"/>
    </w:rPr>
  </w:style>
  <w:style w:type="character" w:styleId="Nmerodepgina">
    <w:name w:val="page number"/>
    <w:basedOn w:val="Fuentedeprrafopredeter"/>
    <w:rsid w:val="00776FA3"/>
  </w:style>
  <w:style w:type="paragraph" w:styleId="Encabezado">
    <w:name w:val="header"/>
    <w:basedOn w:val="Normal"/>
    <w:link w:val="EncabezadoCar"/>
    <w:rsid w:val="00776FA3"/>
    <w:pPr>
      <w:tabs>
        <w:tab w:val="center" w:pos="4252"/>
        <w:tab w:val="right" w:pos="8504"/>
      </w:tabs>
    </w:pPr>
  </w:style>
  <w:style w:type="character" w:customStyle="1" w:styleId="EncabezadoCar">
    <w:name w:val="Encabezado Car"/>
    <w:basedOn w:val="Fuentedeprrafopredeter"/>
    <w:link w:val="Encabezado"/>
    <w:rsid w:val="00776FA3"/>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76FA3"/>
    <w:pPr>
      <w:tabs>
        <w:tab w:val="center" w:pos="4419"/>
        <w:tab w:val="right" w:pos="8838"/>
      </w:tabs>
    </w:pPr>
  </w:style>
  <w:style w:type="character" w:customStyle="1" w:styleId="PiedepginaCar">
    <w:name w:val="Pie de página Car"/>
    <w:basedOn w:val="Fuentedeprrafopredeter"/>
    <w:link w:val="Piedepgina"/>
    <w:rsid w:val="00776FA3"/>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776FA3"/>
    <w:pPr>
      <w:jc w:val="both"/>
    </w:pPr>
    <w:rPr>
      <w:rFonts w:ascii="Tahoma" w:hAnsi="Tahoma" w:cs="Tahoma"/>
      <w:szCs w:val="24"/>
    </w:rPr>
  </w:style>
  <w:style w:type="character" w:customStyle="1" w:styleId="Textoindependiente3Car">
    <w:name w:val="Texto independiente 3 Car"/>
    <w:basedOn w:val="Fuentedeprrafopredeter"/>
    <w:link w:val="Textoindependiente3"/>
    <w:rsid w:val="00776FA3"/>
    <w:rPr>
      <w:rFonts w:ascii="Tahoma" w:eastAsia="Times New Roman" w:hAnsi="Tahoma" w:cs="Tahoma"/>
      <w:sz w:val="20"/>
      <w:szCs w:val="24"/>
      <w:lang w:val="es-ES" w:eastAsia="es-ES"/>
    </w:rPr>
  </w:style>
  <w:style w:type="character" w:styleId="Hipervnculo">
    <w:name w:val="Hyperlink"/>
    <w:basedOn w:val="Fuentedeprrafopredeter"/>
    <w:uiPriority w:val="99"/>
    <w:unhideWhenUsed/>
    <w:rsid w:val="00776FA3"/>
    <w:rPr>
      <w:color w:val="0000FF" w:themeColor="hyperlink"/>
      <w:u w:val="single"/>
    </w:rPr>
  </w:style>
  <w:style w:type="paragraph" w:styleId="Prrafodelista">
    <w:name w:val="List Paragraph"/>
    <w:basedOn w:val="Normal"/>
    <w:link w:val="PrrafodelistaCar"/>
    <w:uiPriority w:val="34"/>
    <w:qFormat/>
    <w:rsid w:val="00776FA3"/>
    <w:pPr>
      <w:ind w:left="720"/>
      <w:contextualSpacing/>
    </w:pPr>
  </w:style>
  <w:style w:type="paragraph" w:styleId="Textoindependiente2">
    <w:name w:val="Body Text 2"/>
    <w:basedOn w:val="Normal"/>
    <w:link w:val="Textoindependiente2Car"/>
    <w:uiPriority w:val="99"/>
    <w:semiHidden/>
    <w:unhideWhenUsed/>
    <w:rsid w:val="00E56C2A"/>
    <w:pPr>
      <w:spacing w:after="120" w:line="480" w:lineRule="auto"/>
    </w:pPr>
  </w:style>
  <w:style w:type="character" w:customStyle="1" w:styleId="Textoindependiente2Car">
    <w:name w:val="Texto independiente 2 Car"/>
    <w:basedOn w:val="Fuentedeprrafopredeter"/>
    <w:link w:val="Textoindependiente2"/>
    <w:uiPriority w:val="99"/>
    <w:semiHidden/>
    <w:rsid w:val="00E56C2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B168DF"/>
    <w:rPr>
      <w:rFonts w:ascii="Tahoma" w:hAnsi="Tahoma" w:cs="Tahoma"/>
      <w:sz w:val="16"/>
      <w:szCs w:val="16"/>
    </w:rPr>
  </w:style>
  <w:style w:type="character" w:customStyle="1" w:styleId="TextodegloboCar">
    <w:name w:val="Texto de globo Car"/>
    <w:basedOn w:val="Fuentedeprrafopredeter"/>
    <w:link w:val="Textodeglobo"/>
    <w:uiPriority w:val="99"/>
    <w:semiHidden/>
    <w:rsid w:val="00B168DF"/>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7660DC"/>
    <w:rPr>
      <w:sz w:val="16"/>
      <w:szCs w:val="16"/>
    </w:rPr>
  </w:style>
  <w:style w:type="paragraph" w:styleId="Textocomentario">
    <w:name w:val="annotation text"/>
    <w:basedOn w:val="Normal"/>
    <w:link w:val="TextocomentarioCar"/>
    <w:uiPriority w:val="99"/>
    <w:semiHidden/>
    <w:unhideWhenUsed/>
    <w:rsid w:val="007660DC"/>
  </w:style>
  <w:style w:type="character" w:customStyle="1" w:styleId="TextocomentarioCar">
    <w:name w:val="Texto comentario Car"/>
    <w:basedOn w:val="Fuentedeprrafopredeter"/>
    <w:link w:val="Textocomentario"/>
    <w:uiPriority w:val="99"/>
    <w:semiHidden/>
    <w:rsid w:val="007660D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660DC"/>
    <w:rPr>
      <w:b/>
      <w:bCs/>
    </w:rPr>
  </w:style>
  <w:style w:type="character" w:customStyle="1" w:styleId="AsuntodelcomentarioCar">
    <w:name w:val="Asunto del comentario Car"/>
    <w:basedOn w:val="TextocomentarioCar"/>
    <w:link w:val="Asuntodelcomentario"/>
    <w:uiPriority w:val="99"/>
    <w:semiHidden/>
    <w:rsid w:val="007660DC"/>
    <w:rPr>
      <w:rFonts w:ascii="Times New Roman" w:eastAsia="Times New Roman" w:hAnsi="Times New Roman" w:cs="Times New Roman"/>
      <w:b/>
      <w:bCs/>
      <w:sz w:val="20"/>
      <w:szCs w:val="20"/>
      <w:lang w:val="es-ES" w:eastAsia="es-ES"/>
    </w:rPr>
  </w:style>
  <w:style w:type="paragraph" w:styleId="NormalWeb">
    <w:name w:val="Normal (Web)"/>
    <w:basedOn w:val="Normal"/>
    <w:uiPriority w:val="99"/>
    <w:rsid w:val="00D3206F"/>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link w:val="Prrafodelista"/>
    <w:uiPriority w:val="34"/>
    <w:locked/>
    <w:rsid w:val="00D3206F"/>
    <w:rPr>
      <w:rFonts w:ascii="Times New Roman" w:eastAsia="Times New Roman" w:hAnsi="Times New Roman" w:cs="Times New Roman"/>
      <w:sz w:val="20"/>
      <w:szCs w:val="20"/>
      <w:lang w:val="es-ES" w:eastAsia="es-ES"/>
    </w:rPr>
  </w:style>
  <w:style w:type="paragraph" w:customStyle="1" w:styleId="Default">
    <w:name w:val="Default"/>
    <w:rsid w:val="00D3206F"/>
    <w:pPr>
      <w:autoSpaceDE w:val="0"/>
      <w:autoSpaceDN w:val="0"/>
      <w:adjustRightInd w:val="0"/>
      <w:spacing w:after="0" w:line="240" w:lineRule="auto"/>
    </w:pPr>
    <w:rPr>
      <w:rFonts w:ascii="Arial" w:eastAsia="Calibri" w:hAnsi="Arial" w:cs="Arial"/>
      <w:color w:val="000000"/>
      <w:sz w:val="24"/>
      <w:szCs w:val="24"/>
    </w:rPr>
  </w:style>
  <w:style w:type="paragraph" w:customStyle="1" w:styleId="TextoTituloCentrado">
    <w:name w:val="TextoTituloCentrado"/>
    <w:uiPriority w:val="99"/>
    <w:rsid w:val="00D3206F"/>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character" w:customStyle="1" w:styleId="apple-converted-space">
    <w:name w:val="apple-converted-space"/>
    <w:basedOn w:val="Fuentedeprrafopredeter"/>
    <w:rsid w:val="007F56C5"/>
  </w:style>
  <w:style w:type="character" w:customStyle="1" w:styleId="baj1">
    <w:name w:val="b_aj1"/>
    <w:basedOn w:val="Fuentedeprrafopredeter"/>
    <w:rsid w:val="006B6386"/>
    <w:rPr>
      <w:b/>
      <w:bCs/>
      <w:color w:val="000000"/>
    </w:rPr>
  </w:style>
  <w:style w:type="paragraph" w:styleId="Revisin">
    <w:name w:val="Revision"/>
    <w:hidden/>
    <w:uiPriority w:val="99"/>
    <w:semiHidden/>
    <w:rsid w:val="000938C8"/>
    <w:pPr>
      <w:spacing w:after="0" w:line="240" w:lineRule="auto"/>
    </w:pPr>
    <w:rPr>
      <w:rFonts w:ascii="Times New Roman" w:eastAsia="Times New Roman" w:hAnsi="Times New Roman" w:cs="Times New Roman"/>
      <w:sz w:val="20"/>
      <w:szCs w:val="20"/>
      <w:lang w:val="es-ES" w:eastAsia="es-ES"/>
    </w:rPr>
  </w:style>
  <w:style w:type="character" w:customStyle="1" w:styleId="iaj">
    <w:name w:val="i_aj"/>
    <w:basedOn w:val="Fuentedeprrafopredeter"/>
    <w:rsid w:val="005A798E"/>
  </w:style>
  <w:style w:type="character" w:customStyle="1" w:styleId="baj">
    <w:name w:val="b_aj"/>
    <w:basedOn w:val="Fuentedeprrafopredeter"/>
    <w:rsid w:val="005A7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51178">
      <w:bodyDiv w:val="1"/>
      <w:marLeft w:val="0"/>
      <w:marRight w:val="0"/>
      <w:marTop w:val="0"/>
      <w:marBottom w:val="0"/>
      <w:divBdr>
        <w:top w:val="none" w:sz="0" w:space="0" w:color="auto"/>
        <w:left w:val="none" w:sz="0" w:space="0" w:color="auto"/>
        <w:bottom w:val="none" w:sz="0" w:space="0" w:color="auto"/>
        <w:right w:val="none" w:sz="0" w:space="0" w:color="auto"/>
      </w:divBdr>
    </w:div>
    <w:div w:id="18839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16FD-B6E6-4CF8-9857-BB74CE28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4510</Words>
  <Characters>24810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Jairo Enrique Valencia</dc:creator>
  <cp:lastModifiedBy>Karen Andrea Barrios Lozano</cp:lastModifiedBy>
  <cp:revision>12</cp:revision>
  <cp:lastPrinted>2017-05-26T14:39:00Z</cp:lastPrinted>
  <dcterms:created xsi:type="dcterms:W3CDTF">2017-07-07T21:24:00Z</dcterms:created>
  <dcterms:modified xsi:type="dcterms:W3CDTF">2017-07-07T22:41:00Z</dcterms:modified>
</cp:coreProperties>
</file>