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253E8" w14:textId="77777777" w:rsidR="00D7526D" w:rsidRPr="00CF5AC6" w:rsidRDefault="00D7526D" w:rsidP="00D7526D">
      <w:pPr>
        <w:jc w:val="both"/>
        <w:rPr>
          <w:rFonts w:cs="Arial"/>
          <w:color w:val="000000"/>
        </w:rPr>
      </w:pPr>
    </w:p>
    <w:p w14:paraId="0759AA86" w14:textId="77777777" w:rsidR="00D7526D" w:rsidRPr="00CF5AC6" w:rsidRDefault="00D7526D" w:rsidP="00D7526D">
      <w:pPr>
        <w:tabs>
          <w:tab w:val="left" w:pos="-720"/>
        </w:tabs>
        <w:suppressAutoHyphens/>
        <w:jc w:val="center"/>
        <w:rPr>
          <w:rFonts w:cs="Arial"/>
        </w:rPr>
      </w:pPr>
    </w:p>
    <w:p w14:paraId="15EF95D9" w14:textId="77777777" w:rsidR="00D7526D" w:rsidRPr="00CF5AC6" w:rsidRDefault="00D7526D" w:rsidP="00D7526D">
      <w:pPr>
        <w:tabs>
          <w:tab w:val="left" w:pos="-720"/>
        </w:tabs>
        <w:suppressAutoHyphens/>
        <w:jc w:val="center"/>
        <w:rPr>
          <w:rFonts w:cs="Arial"/>
        </w:rPr>
      </w:pPr>
      <w:r w:rsidRPr="00CF5AC6">
        <w:rPr>
          <w:rFonts w:cs="Arial"/>
        </w:rPr>
        <w:t xml:space="preserve">(            </w:t>
      </w:r>
      <w:r>
        <w:rPr>
          <w:rFonts w:cs="Arial"/>
        </w:rPr>
        <w:t xml:space="preserve">                </w:t>
      </w:r>
      <w:r w:rsidRPr="00CF5AC6">
        <w:rPr>
          <w:rFonts w:cs="Arial"/>
        </w:rPr>
        <w:t xml:space="preserve">   </w:t>
      </w:r>
      <w:r>
        <w:rPr>
          <w:rFonts w:cs="Arial"/>
        </w:rPr>
        <w:t xml:space="preserve">             </w:t>
      </w:r>
      <w:r w:rsidRPr="00CF5AC6">
        <w:rPr>
          <w:rFonts w:cs="Arial"/>
        </w:rPr>
        <w:t xml:space="preserve">   </w:t>
      </w:r>
      <w:r>
        <w:rPr>
          <w:rFonts w:cs="Arial"/>
        </w:rPr>
        <w:t xml:space="preserve">                            </w:t>
      </w:r>
      <w:r w:rsidRPr="00CF5AC6">
        <w:rPr>
          <w:rFonts w:cs="Arial"/>
        </w:rPr>
        <w:t xml:space="preserve">          )</w:t>
      </w:r>
    </w:p>
    <w:p w14:paraId="23545E08" w14:textId="77777777" w:rsidR="00D7526D" w:rsidRPr="00CF5AC6" w:rsidRDefault="00D7526D" w:rsidP="00D7526D">
      <w:pPr>
        <w:tabs>
          <w:tab w:val="left" w:pos="-720"/>
        </w:tabs>
        <w:suppressAutoHyphens/>
        <w:jc w:val="center"/>
        <w:rPr>
          <w:rFonts w:cs="Arial"/>
        </w:rPr>
      </w:pPr>
    </w:p>
    <w:p w14:paraId="76A81538" w14:textId="77777777" w:rsidR="00D7526D" w:rsidRDefault="00D7526D" w:rsidP="00D7526D">
      <w:pPr>
        <w:tabs>
          <w:tab w:val="left" w:pos="-720"/>
        </w:tabs>
        <w:suppressAutoHyphens/>
        <w:jc w:val="center"/>
        <w:rPr>
          <w:rFonts w:cs="Arial"/>
        </w:rPr>
      </w:pPr>
    </w:p>
    <w:p w14:paraId="29430E04" w14:textId="6126277B" w:rsidR="00D7526D" w:rsidRPr="0058056C" w:rsidRDefault="00D31F9B" w:rsidP="00D7526D">
      <w:pPr>
        <w:ind w:left="851" w:hanging="851"/>
        <w:jc w:val="center"/>
        <w:rPr>
          <w:rFonts w:cs="Arial"/>
        </w:rPr>
      </w:pPr>
      <w:r>
        <w:rPr>
          <w:rFonts w:cs="Arial"/>
        </w:rPr>
        <w:t>&lt;&lt;</w:t>
      </w:r>
      <w:r w:rsidR="00D7526D" w:rsidRPr="0058056C">
        <w:rPr>
          <w:rFonts w:cs="Arial"/>
        </w:rPr>
        <w:t xml:space="preserve">Por la cual se </w:t>
      </w:r>
      <w:r w:rsidR="00D7526D">
        <w:rPr>
          <w:rFonts w:cs="Arial"/>
        </w:rPr>
        <w:t xml:space="preserve">modifica </w:t>
      </w:r>
      <w:r w:rsidR="000E5C41">
        <w:rPr>
          <w:rFonts w:cs="Arial"/>
        </w:rPr>
        <w:t>el artículo 7 de</w:t>
      </w:r>
      <w:r w:rsidR="00A4325A">
        <w:rPr>
          <w:rFonts w:cs="Arial"/>
        </w:rPr>
        <w:t xml:space="preserve"> </w:t>
      </w:r>
      <w:r w:rsidR="00D7526D">
        <w:rPr>
          <w:rFonts w:cs="Arial"/>
        </w:rPr>
        <w:t xml:space="preserve">la Resolución </w:t>
      </w:r>
      <w:r w:rsidR="00D7526D" w:rsidRPr="00B65A13">
        <w:rPr>
          <w:rFonts w:cs="Arial"/>
        </w:rPr>
        <w:t>21392 de 2014</w:t>
      </w:r>
      <w:r>
        <w:rPr>
          <w:rFonts w:cs="Arial"/>
        </w:rPr>
        <w:t>&gt;&gt;</w:t>
      </w:r>
      <w:r w:rsidR="00D7526D">
        <w:rPr>
          <w:rFonts w:cs="Arial"/>
        </w:rPr>
        <w:t xml:space="preserve"> </w:t>
      </w:r>
    </w:p>
    <w:p w14:paraId="0C7D6EEC" w14:textId="77777777" w:rsidR="00D7526D" w:rsidRDefault="00D7526D" w:rsidP="00D7526D">
      <w:pPr>
        <w:ind w:left="851" w:hanging="567"/>
        <w:jc w:val="center"/>
        <w:rPr>
          <w:rFonts w:cs="Arial"/>
        </w:rPr>
      </w:pPr>
    </w:p>
    <w:p w14:paraId="43150171" w14:textId="77777777" w:rsidR="00D7526D" w:rsidRPr="0058056C" w:rsidRDefault="00D7526D" w:rsidP="00D7526D">
      <w:pPr>
        <w:ind w:left="851" w:hanging="567"/>
        <w:jc w:val="center"/>
        <w:rPr>
          <w:rFonts w:cs="Arial"/>
        </w:rPr>
      </w:pPr>
    </w:p>
    <w:p w14:paraId="17E51E40" w14:textId="77777777" w:rsidR="00D7526D" w:rsidRDefault="000B36A6" w:rsidP="00D7526D">
      <w:pPr>
        <w:ind w:left="851" w:hanging="567"/>
        <w:jc w:val="center"/>
        <w:rPr>
          <w:rFonts w:cs="Arial"/>
          <w:b/>
        </w:rPr>
      </w:pPr>
      <w:r>
        <w:rPr>
          <w:rFonts w:cs="Arial"/>
          <w:b/>
        </w:rPr>
        <w:t>EL VICEMINISTRO DE EDUCACIÓN SUPERIOR ENCARGADO DE LAS FUNCIONES DE</w:t>
      </w:r>
      <w:r w:rsidR="008E1841">
        <w:rPr>
          <w:rFonts w:cs="Arial"/>
          <w:b/>
        </w:rPr>
        <w:t>L DESPACHO DE</w:t>
      </w:r>
      <w:r>
        <w:rPr>
          <w:rFonts w:cs="Arial"/>
          <w:b/>
        </w:rPr>
        <w:t xml:space="preserve"> MINISTRO</w:t>
      </w:r>
      <w:r w:rsidR="00D7526D" w:rsidRPr="0058056C">
        <w:rPr>
          <w:rFonts w:cs="Arial"/>
          <w:b/>
        </w:rPr>
        <w:t xml:space="preserve"> DE EDUCACIÓN NACIONAL</w:t>
      </w:r>
    </w:p>
    <w:p w14:paraId="4BC63AB1" w14:textId="77777777" w:rsidR="00D7526D" w:rsidRPr="0058056C" w:rsidRDefault="00D7526D" w:rsidP="00D7526D">
      <w:pPr>
        <w:ind w:left="851" w:hanging="567"/>
        <w:jc w:val="center"/>
        <w:rPr>
          <w:rFonts w:cs="Arial"/>
          <w:b/>
        </w:rPr>
      </w:pPr>
    </w:p>
    <w:p w14:paraId="0EC6700C" w14:textId="77777777" w:rsidR="00D7526D" w:rsidRPr="0058056C" w:rsidRDefault="00D7526D" w:rsidP="00D7526D">
      <w:pPr>
        <w:ind w:left="851" w:hanging="567"/>
        <w:jc w:val="center"/>
        <w:rPr>
          <w:rFonts w:cs="Arial"/>
        </w:rPr>
      </w:pPr>
    </w:p>
    <w:p w14:paraId="6DC5245E" w14:textId="004B8713" w:rsidR="00D7526D" w:rsidRPr="0058056C" w:rsidRDefault="00D7526D" w:rsidP="00D7526D">
      <w:pPr>
        <w:tabs>
          <w:tab w:val="left" w:pos="426"/>
        </w:tabs>
        <w:jc w:val="center"/>
        <w:rPr>
          <w:rFonts w:cs="Arial"/>
        </w:rPr>
      </w:pPr>
      <w:r w:rsidRPr="0058056C">
        <w:rPr>
          <w:rFonts w:cs="Arial"/>
        </w:rPr>
        <w:t xml:space="preserve">En ejercicio de sus facultades constitucionales y legales y en especial las conferidas en </w:t>
      </w:r>
      <w:r w:rsidR="008E1841">
        <w:rPr>
          <w:rFonts w:cs="Arial"/>
        </w:rPr>
        <w:t>el</w:t>
      </w:r>
      <w:r w:rsidR="009B5E7F">
        <w:rPr>
          <w:rFonts w:cs="Arial"/>
        </w:rPr>
        <w:t xml:space="preserve"> artículo 9 de la Ley 489 de 1998</w:t>
      </w:r>
      <w:r w:rsidR="008E1841">
        <w:rPr>
          <w:rFonts w:cs="Arial"/>
        </w:rPr>
        <w:t xml:space="preserve"> </w:t>
      </w:r>
      <w:r w:rsidR="009B5E7F">
        <w:rPr>
          <w:rFonts w:cs="Arial"/>
        </w:rPr>
        <w:t>y el</w:t>
      </w:r>
      <w:r w:rsidR="00905CF5">
        <w:rPr>
          <w:rFonts w:cs="Arial"/>
        </w:rPr>
        <w:t xml:space="preserve"> </w:t>
      </w:r>
      <w:r w:rsidR="008E1841">
        <w:rPr>
          <w:rFonts w:cs="Arial"/>
        </w:rPr>
        <w:t>Decreto 1393 de 2016</w:t>
      </w:r>
      <w:r w:rsidRPr="0058056C">
        <w:rPr>
          <w:rFonts w:cs="Arial"/>
        </w:rPr>
        <w:t xml:space="preserve"> y,</w:t>
      </w:r>
    </w:p>
    <w:p w14:paraId="3F112A34" w14:textId="77777777" w:rsidR="00D7526D" w:rsidRPr="0058056C" w:rsidRDefault="00D7526D" w:rsidP="00D7526D">
      <w:pPr>
        <w:tabs>
          <w:tab w:val="left" w:pos="426"/>
        </w:tabs>
        <w:jc w:val="center"/>
        <w:rPr>
          <w:rFonts w:cs="Arial"/>
        </w:rPr>
      </w:pPr>
    </w:p>
    <w:p w14:paraId="108CD0B4" w14:textId="77777777" w:rsidR="00D7526D" w:rsidRDefault="00D7526D" w:rsidP="00D7526D">
      <w:pPr>
        <w:ind w:left="851" w:hanging="567"/>
        <w:jc w:val="center"/>
        <w:rPr>
          <w:rFonts w:cs="Arial"/>
          <w:b/>
        </w:rPr>
      </w:pPr>
    </w:p>
    <w:p w14:paraId="052F4BA2" w14:textId="77777777" w:rsidR="00D7526D" w:rsidRDefault="00D7526D" w:rsidP="00D7526D">
      <w:pPr>
        <w:ind w:left="851" w:hanging="567"/>
        <w:jc w:val="center"/>
        <w:rPr>
          <w:rFonts w:cs="Arial"/>
          <w:b/>
        </w:rPr>
      </w:pPr>
      <w:r w:rsidRPr="0058056C">
        <w:rPr>
          <w:rFonts w:cs="Arial"/>
          <w:b/>
        </w:rPr>
        <w:t>CONSIDERANDO:</w:t>
      </w:r>
    </w:p>
    <w:p w14:paraId="63ACB9A3" w14:textId="77777777" w:rsidR="00D7526D" w:rsidRDefault="00D7526D" w:rsidP="00D7526D">
      <w:pPr>
        <w:jc w:val="both"/>
        <w:rPr>
          <w:rFonts w:cs="Arial"/>
        </w:rPr>
      </w:pPr>
    </w:p>
    <w:p w14:paraId="745A93E1" w14:textId="77777777" w:rsidR="00D7526D" w:rsidRDefault="00D7526D" w:rsidP="00D7526D">
      <w:pPr>
        <w:jc w:val="both"/>
      </w:pPr>
      <w:r w:rsidRPr="00FE6407">
        <w:t>Que el</w:t>
      </w:r>
      <w:r>
        <w:t xml:space="preserve"> Título 22, Parte 2, Libro 2 del</w:t>
      </w:r>
      <w:r w:rsidRPr="00FE6407">
        <w:t xml:space="preserve"> Decreto </w:t>
      </w:r>
      <w:r>
        <w:t>1083 de 2015, Único Reglamentario del Sector de Función Pública</w:t>
      </w:r>
      <w:r w:rsidRPr="00FE6407">
        <w:t xml:space="preserve">, contempla la conformación de un </w:t>
      </w:r>
      <w:r>
        <w:t>Subcomité</w:t>
      </w:r>
      <w:r w:rsidRPr="00FE6407">
        <w:t xml:space="preserve"> Sectorial de Desarrollo Administrativo y del </w:t>
      </w:r>
      <w:r>
        <w:t>Subcomité</w:t>
      </w:r>
      <w:r w:rsidRPr="00FE6407">
        <w:t xml:space="preserve"> Institucional de Desarrollo Administrativo al interior de cada una de las entidades que integran el sector administrativo para que lideren, coordinen y faciliten la implementación del Modelo Integrado de Planeación y Gestión en su instancia correspondiente.</w:t>
      </w:r>
    </w:p>
    <w:p w14:paraId="51E824A2" w14:textId="77777777" w:rsidR="00B33558" w:rsidRDefault="00B33558" w:rsidP="00B33558">
      <w:pPr>
        <w:jc w:val="both"/>
      </w:pPr>
    </w:p>
    <w:p w14:paraId="51D24B78" w14:textId="77777777" w:rsidR="00B33558" w:rsidRDefault="00B33558" w:rsidP="00B33558">
      <w:pPr>
        <w:jc w:val="both"/>
      </w:pPr>
      <w:r>
        <w:t xml:space="preserve">Que con fundamento en el artículo 209 de la Constitución Política, y con el fin de propender por la eficacia y celeridad de la función administrativa, el artículo 9 de la Ley 489 de 1998 autoriza a las autoridades administrativas &lt;&lt;(…) </w:t>
      </w:r>
      <w:r w:rsidRPr="00225491">
        <w:rPr>
          <w:i/>
        </w:rPr>
        <w:t>mediante acto de delegación, transferir el ejercicio de funciones a sus colaboradores o a otras autoridades, con funciones afines o complementarias</w:t>
      </w:r>
      <w:r>
        <w:rPr>
          <w:i/>
        </w:rPr>
        <w:t xml:space="preserve"> (…)&gt;</w:t>
      </w:r>
      <w:r w:rsidR="00805CA1">
        <w:rPr>
          <w:i/>
        </w:rPr>
        <w:t>&gt;</w:t>
      </w:r>
      <w:r>
        <w:rPr>
          <w:i/>
        </w:rPr>
        <w:t>.</w:t>
      </w:r>
    </w:p>
    <w:p w14:paraId="0BA614A9" w14:textId="77777777" w:rsidR="000E5C41" w:rsidRDefault="000E5C41" w:rsidP="00D7526D">
      <w:pPr>
        <w:jc w:val="both"/>
      </w:pPr>
    </w:p>
    <w:p w14:paraId="7D73579B" w14:textId="3BB94C7C" w:rsidR="00D7526D" w:rsidRDefault="000E5C41" w:rsidP="00D7526D">
      <w:pPr>
        <w:jc w:val="both"/>
      </w:pPr>
      <w:r w:rsidRPr="000E5C41">
        <w:t>Que el Ministerio de Educación Nacional expidi</w:t>
      </w:r>
      <w:r>
        <w:t xml:space="preserve">ó la Resolución 21392 de 2014 </w:t>
      </w:r>
      <w:r w:rsidR="009B5E7F">
        <w:t>&lt;&lt;</w:t>
      </w:r>
      <w:r w:rsidR="00AF0A6E" w:rsidRPr="00F76CF9">
        <w:rPr>
          <w:i/>
        </w:rPr>
        <w:t>Por la cual se conforma el C</w:t>
      </w:r>
      <w:r w:rsidRPr="00F76CF9">
        <w:rPr>
          <w:i/>
        </w:rPr>
        <w:t xml:space="preserve">omité Sectorial de Desarrollo Administrativo del Sector Educativo, y el </w:t>
      </w:r>
      <w:r w:rsidR="00AF0A6E" w:rsidRPr="00F76CF9">
        <w:rPr>
          <w:i/>
        </w:rPr>
        <w:t>C</w:t>
      </w:r>
      <w:r w:rsidRPr="00F76CF9">
        <w:rPr>
          <w:i/>
        </w:rPr>
        <w:t>omité Institucional de Desarrollo Administrativo del Ministerio de Educación Nacional y se dictan otras disposiciones</w:t>
      </w:r>
      <w:r w:rsidR="009B5E7F">
        <w:t>&gt;&gt;</w:t>
      </w:r>
      <w:r w:rsidR="00805CA1">
        <w:t>, y en ese sentido, el artículo 7 determina la conformación del primero de estos comités.</w:t>
      </w:r>
      <w:r w:rsidRPr="000E5C41">
        <w:t xml:space="preserve"> </w:t>
      </w:r>
    </w:p>
    <w:p w14:paraId="4CF4C8B3" w14:textId="77777777" w:rsidR="00447483" w:rsidRDefault="00447483" w:rsidP="00D7526D">
      <w:pPr>
        <w:jc w:val="both"/>
      </w:pPr>
    </w:p>
    <w:p w14:paraId="36662C6D" w14:textId="6974F432" w:rsidR="00905CF5" w:rsidRDefault="00447483" w:rsidP="00225491">
      <w:pPr>
        <w:jc w:val="both"/>
      </w:pPr>
      <w:r>
        <w:t>Que</w:t>
      </w:r>
      <w:r w:rsidR="00F266D8">
        <w:t xml:space="preserve">de acuerdo con </w:t>
      </w:r>
      <w:r w:rsidR="00805CA1">
        <w:t xml:space="preserve">lo señalado en </w:t>
      </w:r>
      <w:r w:rsidR="00F266D8">
        <w:t xml:space="preserve">el artículo 9 de la Ley 489 de </w:t>
      </w:r>
      <w:r w:rsidR="00225491">
        <w:t>1998</w:t>
      </w:r>
      <w:r w:rsidR="00805CA1">
        <w:t xml:space="preserve">, en concordancia con el artículo 209 Superior, se considera necesario modificar el artículo 7 de la Resolución 21392 de 2014, con el fin de autorizar que los directores y jefes de oficinas asesoras que participan en el </w:t>
      </w:r>
      <w:r w:rsidR="00805CA1" w:rsidRPr="00805CA1">
        <w:t>Comité Institucional de Desarrollo Administrativo</w:t>
      </w:r>
      <w:r w:rsidR="00805CA1">
        <w:t xml:space="preserve"> puedan hacerlo a través de su correspondiente delegado.  </w:t>
      </w:r>
    </w:p>
    <w:p w14:paraId="6B68DA48" w14:textId="77777777" w:rsidR="00F76CF9" w:rsidRDefault="00F76CF9" w:rsidP="00225491">
      <w:pPr>
        <w:jc w:val="both"/>
      </w:pPr>
    </w:p>
    <w:p w14:paraId="08C32C7D" w14:textId="77777777" w:rsidR="00D7526D" w:rsidRPr="0058056C" w:rsidRDefault="00D7526D" w:rsidP="00D7526D">
      <w:pPr>
        <w:jc w:val="both"/>
        <w:rPr>
          <w:rFonts w:cs="Arial"/>
        </w:rPr>
      </w:pPr>
      <w:r>
        <w:t xml:space="preserve">Que </w:t>
      </w:r>
      <w:r>
        <w:rPr>
          <w:rFonts w:cs="Arial"/>
        </w:rPr>
        <w:t>e</w:t>
      </w:r>
      <w:r w:rsidRPr="0058056C">
        <w:rPr>
          <w:rFonts w:cs="Arial"/>
        </w:rPr>
        <w:t xml:space="preserve">n mérito de lo expuesto, </w:t>
      </w:r>
    </w:p>
    <w:p w14:paraId="428E778D" w14:textId="77777777" w:rsidR="00D7526D" w:rsidRDefault="00D7526D" w:rsidP="00D7526D">
      <w:pPr>
        <w:ind w:left="851" w:hanging="567"/>
        <w:jc w:val="center"/>
        <w:rPr>
          <w:rFonts w:cs="Arial"/>
          <w:b/>
        </w:rPr>
      </w:pPr>
    </w:p>
    <w:p w14:paraId="308ADB17" w14:textId="77777777" w:rsidR="00F76CF9" w:rsidRDefault="00F76CF9" w:rsidP="00D7526D">
      <w:pPr>
        <w:ind w:left="851" w:hanging="567"/>
        <w:jc w:val="center"/>
        <w:rPr>
          <w:rFonts w:cs="Arial"/>
          <w:b/>
        </w:rPr>
      </w:pPr>
    </w:p>
    <w:p w14:paraId="5A03E097" w14:textId="77777777" w:rsidR="00F76CF9" w:rsidRDefault="00F76CF9" w:rsidP="00D7526D">
      <w:pPr>
        <w:ind w:left="851" w:hanging="567"/>
        <w:jc w:val="center"/>
        <w:rPr>
          <w:rFonts w:cs="Arial"/>
          <w:b/>
        </w:rPr>
      </w:pPr>
    </w:p>
    <w:p w14:paraId="6E8D2247" w14:textId="77777777" w:rsidR="00D7526D" w:rsidRDefault="00D7526D" w:rsidP="00D7526D">
      <w:pPr>
        <w:ind w:left="851" w:hanging="567"/>
        <w:jc w:val="center"/>
        <w:rPr>
          <w:rFonts w:cs="Arial"/>
          <w:b/>
        </w:rPr>
      </w:pPr>
      <w:r w:rsidRPr="0058056C">
        <w:rPr>
          <w:rFonts w:cs="Arial"/>
          <w:b/>
        </w:rPr>
        <w:t>RESUELVE</w:t>
      </w:r>
    </w:p>
    <w:p w14:paraId="3768F7A1" w14:textId="77777777" w:rsidR="00D7526D" w:rsidRPr="0058056C" w:rsidRDefault="00D7526D" w:rsidP="00D7526D">
      <w:pPr>
        <w:ind w:left="851" w:hanging="567"/>
        <w:jc w:val="center"/>
        <w:rPr>
          <w:rFonts w:cs="Arial"/>
          <w:b/>
        </w:rPr>
      </w:pPr>
    </w:p>
    <w:p w14:paraId="50F09C73" w14:textId="79BFE598" w:rsidR="00D7526D" w:rsidRDefault="00D7526D" w:rsidP="00D7526D">
      <w:pPr>
        <w:jc w:val="both"/>
      </w:pPr>
      <w:r>
        <w:rPr>
          <w:rFonts w:cs="Arial"/>
          <w:b/>
        </w:rPr>
        <w:t>Artículo</w:t>
      </w:r>
      <w:r w:rsidRPr="0058056C">
        <w:rPr>
          <w:rFonts w:cs="Arial"/>
          <w:b/>
        </w:rPr>
        <w:t xml:space="preserve"> </w:t>
      </w:r>
      <w:r>
        <w:rPr>
          <w:rFonts w:cs="Arial"/>
          <w:b/>
        </w:rPr>
        <w:t>1</w:t>
      </w:r>
      <w:r w:rsidRPr="0058056C">
        <w:rPr>
          <w:rFonts w:cs="Arial"/>
          <w:b/>
        </w:rPr>
        <w:t xml:space="preserve">. </w:t>
      </w:r>
      <w:r w:rsidRPr="00F76CF9">
        <w:rPr>
          <w:rFonts w:cs="Arial"/>
          <w:b/>
          <w:i/>
        </w:rPr>
        <w:t xml:space="preserve">Modificación de </w:t>
      </w:r>
      <w:r w:rsidR="001253D5" w:rsidRPr="00F76CF9">
        <w:rPr>
          <w:rFonts w:cs="Arial"/>
          <w:b/>
          <w:i/>
        </w:rPr>
        <w:t>la conformación del Comité Institucional de Desarrollo Administrativo</w:t>
      </w:r>
      <w:r>
        <w:rPr>
          <w:rFonts w:cs="Arial"/>
        </w:rPr>
        <w:t>. Modifíque</w:t>
      </w:r>
      <w:r w:rsidR="001253D5">
        <w:rPr>
          <w:rFonts w:cs="Arial"/>
        </w:rPr>
        <w:t xml:space="preserve">se el artículo </w:t>
      </w:r>
      <w:r w:rsidR="003C3632">
        <w:rPr>
          <w:rFonts w:cs="Arial"/>
        </w:rPr>
        <w:t>7</w:t>
      </w:r>
      <w:r>
        <w:rPr>
          <w:rFonts w:cs="Arial"/>
        </w:rPr>
        <w:t xml:space="preserve"> de la Resolución 21392 de 2014</w:t>
      </w:r>
      <w:r>
        <w:t>, el cual quedará así:</w:t>
      </w:r>
    </w:p>
    <w:p w14:paraId="39AED420" w14:textId="77777777" w:rsidR="00D7526D" w:rsidRPr="00805CA1" w:rsidRDefault="00D7526D" w:rsidP="00D7526D">
      <w:pPr>
        <w:jc w:val="both"/>
        <w:rPr>
          <w:rFonts w:cs="Arial"/>
          <w:b/>
        </w:rPr>
      </w:pPr>
    </w:p>
    <w:p w14:paraId="030C9C21" w14:textId="77777777" w:rsidR="003C3632" w:rsidRPr="00805CA1" w:rsidRDefault="00805CA1" w:rsidP="00805CA1">
      <w:pPr>
        <w:jc w:val="both"/>
        <w:rPr>
          <w:rFonts w:cs="Arial"/>
          <w:b/>
        </w:rPr>
      </w:pPr>
      <w:r w:rsidRPr="00805CA1">
        <w:rPr>
          <w:rFonts w:cs="Arial"/>
          <w:b/>
        </w:rPr>
        <w:t>Artículo 7</w:t>
      </w:r>
      <w:r w:rsidR="003C3632" w:rsidRPr="00805CA1">
        <w:rPr>
          <w:rFonts w:cs="Arial"/>
          <w:b/>
        </w:rPr>
        <w:t xml:space="preserve">. </w:t>
      </w:r>
      <w:r w:rsidRPr="00805CA1">
        <w:rPr>
          <w:rFonts w:cs="Arial"/>
          <w:b/>
          <w:i/>
        </w:rPr>
        <w:t>Conformación</w:t>
      </w:r>
      <w:r w:rsidR="003C3632" w:rsidRPr="00805CA1">
        <w:rPr>
          <w:rFonts w:cs="Arial"/>
          <w:b/>
        </w:rPr>
        <w:t xml:space="preserve">. </w:t>
      </w:r>
      <w:r w:rsidR="003C3632" w:rsidRPr="00805CA1">
        <w:rPr>
          <w:rFonts w:cs="Arial"/>
        </w:rPr>
        <w:t>El Comité Institucional de Desarrollo Administrativo del</w:t>
      </w:r>
      <w:r w:rsidRPr="00805CA1">
        <w:rPr>
          <w:rFonts w:cs="Arial"/>
        </w:rPr>
        <w:t xml:space="preserve"> </w:t>
      </w:r>
      <w:r w:rsidR="003C3632" w:rsidRPr="00805CA1">
        <w:rPr>
          <w:rFonts w:cs="Arial"/>
        </w:rPr>
        <w:t>Ministerio de Educación Nacional estará conformado por los siguientes integrantes:</w:t>
      </w:r>
    </w:p>
    <w:p w14:paraId="15CE62ED" w14:textId="77777777" w:rsidR="002F7827" w:rsidRPr="00805CA1" w:rsidRDefault="002F7827" w:rsidP="00805CA1">
      <w:pPr>
        <w:jc w:val="both"/>
        <w:rPr>
          <w:rFonts w:cs="Arial"/>
          <w:b/>
        </w:rPr>
      </w:pPr>
    </w:p>
    <w:p w14:paraId="29B5D5C6" w14:textId="77777777" w:rsidR="003C3632" w:rsidRDefault="003C3632" w:rsidP="00805CA1">
      <w:pPr>
        <w:jc w:val="both"/>
      </w:pPr>
      <w:r>
        <w:t>- El Ministro de Educación Nacional o su delegado.</w:t>
      </w:r>
    </w:p>
    <w:p w14:paraId="3FD6D5D6" w14:textId="77777777" w:rsidR="003C3632" w:rsidRDefault="003C3632" w:rsidP="00805CA1">
      <w:pPr>
        <w:jc w:val="both"/>
      </w:pPr>
      <w:r>
        <w:t>- El Viceministro de Educación Preescolar</w:t>
      </w:r>
      <w:r w:rsidR="002F7827">
        <w:t>,</w:t>
      </w:r>
      <w:r>
        <w:t xml:space="preserve"> Básica y Media o su delegado.</w:t>
      </w:r>
    </w:p>
    <w:p w14:paraId="2FD64278" w14:textId="77777777" w:rsidR="003C3632" w:rsidRDefault="003C3632" w:rsidP="00805CA1">
      <w:pPr>
        <w:jc w:val="both"/>
      </w:pPr>
      <w:r>
        <w:t>- El Viceministro de Educación Superior o su delegado.</w:t>
      </w:r>
    </w:p>
    <w:p w14:paraId="49C0B342" w14:textId="77777777" w:rsidR="003C3632" w:rsidRDefault="003C3632" w:rsidP="00805CA1">
      <w:pPr>
        <w:jc w:val="both"/>
      </w:pPr>
      <w:r>
        <w:t>- El Secretario General o su delegado.</w:t>
      </w:r>
    </w:p>
    <w:p w14:paraId="00A9D7A0" w14:textId="77777777" w:rsidR="00C56477" w:rsidRDefault="003C3632" w:rsidP="00805CA1">
      <w:pPr>
        <w:jc w:val="both"/>
      </w:pPr>
      <w:r>
        <w:t xml:space="preserve">- </w:t>
      </w:r>
      <w:r w:rsidR="00C56477">
        <w:t>El Director de la Calidad para la Educación Preescolar, Básica y Media</w:t>
      </w:r>
      <w:r w:rsidR="002673A9" w:rsidRPr="002673A9">
        <w:t xml:space="preserve"> o su delegado</w:t>
      </w:r>
      <w:r w:rsidR="00C56477">
        <w:t>.</w:t>
      </w:r>
    </w:p>
    <w:p w14:paraId="0EC1D724" w14:textId="77777777" w:rsidR="00C56477" w:rsidRDefault="00C56477" w:rsidP="00805CA1">
      <w:pPr>
        <w:jc w:val="both"/>
      </w:pPr>
      <w:r>
        <w:t>- El Director de Fortalecimiento a la Gestión Territorial</w:t>
      </w:r>
      <w:r w:rsidR="002673A9" w:rsidRPr="002673A9">
        <w:t xml:space="preserve"> o su delegado</w:t>
      </w:r>
      <w:r>
        <w:t>.</w:t>
      </w:r>
    </w:p>
    <w:p w14:paraId="3D673488" w14:textId="77777777" w:rsidR="00C56477" w:rsidRDefault="00C56477" w:rsidP="00805CA1">
      <w:pPr>
        <w:jc w:val="both"/>
      </w:pPr>
      <w:r>
        <w:t xml:space="preserve">- El </w:t>
      </w:r>
      <w:r w:rsidR="00F31578">
        <w:t>Director de Cobertura y Equidad o su delegado</w:t>
      </w:r>
    </w:p>
    <w:p w14:paraId="3B570A14" w14:textId="77777777" w:rsidR="00C56477" w:rsidRDefault="00C56477" w:rsidP="00805CA1">
      <w:pPr>
        <w:jc w:val="both"/>
      </w:pPr>
      <w:r>
        <w:t xml:space="preserve">- </w:t>
      </w:r>
      <w:r w:rsidR="00F31578">
        <w:t>El Director de Primera Infancia o su delegado</w:t>
      </w:r>
    </w:p>
    <w:p w14:paraId="152A7A22" w14:textId="77777777" w:rsidR="00C56477" w:rsidRDefault="00C56477" w:rsidP="00805CA1">
      <w:pPr>
        <w:jc w:val="both"/>
      </w:pPr>
      <w:r>
        <w:t>- El Director de la Calidad para la Educación Superior</w:t>
      </w:r>
      <w:r w:rsidR="002673A9" w:rsidRPr="002673A9">
        <w:t xml:space="preserve"> o su delegado</w:t>
      </w:r>
      <w:r>
        <w:t>.</w:t>
      </w:r>
    </w:p>
    <w:p w14:paraId="199C2E2A" w14:textId="77777777" w:rsidR="00E726E2" w:rsidRDefault="00C56477" w:rsidP="00805CA1">
      <w:pPr>
        <w:jc w:val="both"/>
      </w:pPr>
      <w:r>
        <w:t>- El Director de Fomento de la Educación Superior</w:t>
      </w:r>
      <w:r w:rsidR="002673A9">
        <w:t xml:space="preserve"> </w:t>
      </w:r>
      <w:r w:rsidR="002673A9" w:rsidRPr="002673A9">
        <w:t>o su delegado</w:t>
      </w:r>
      <w:r>
        <w:t>.</w:t>
      </w:r>
    </w:p>
    <w:p w14:paraId="17A3C37F" w14:textId="77777777" w:rsidR="003C3632" w:rsidRDefault="003C3632" w:rsidP="00805CA1">
      <w:pPr>
        <w:jc w:val="both"/>
      </w:pPr>
      <w:r>
        <w:t>- El Jefe de la Oficina Asesora Jurídica del Ministerio de Educación Nacional</w:t>
      </w:r>
      <w:r w:rsidR="00FE5C75">
        <w:t xml:space="preserve"> o su delegado</w:t>
      </w:r>
      <w:r>
        <w:t>.</w:t>
      </w:r>
    </w:p>
    <w:p w14:paraId="008FA87F" w14:textId="77777777" w:rsidR="009E0294" w:rsidRDefault="003C3632" w:rsidP="00805CA1">
      <w:pPr>
        <w:jc w:val="both"/>
      </w:pPr>
      <w:r>
        <w:t xml:space="preserve">- </w:t>
      </w:r>
      <w:r w:rsidR="009E0294">
        <w:t xml:space="preserve">El Jefe de la Oficina Asesora de Tecnología </w:t>
      </w:r>
      <w:r w:rsidR="009E0294" w:rsidRPr="009E0294">
        <w:t>y Sistemas de Información</w:t>
      </w:r>
      <w:r w:rsidR="009E0294">
        <w:t xml:space="preserve"> o su delegado</w:t>
      </w:r>
    </w:p>
    <w:p w14:paraId="223FBCF2" w14:textId="77777777" w:rsidR="00E726E2" w:rsidRDefault="00E726E2" w:rsidP="00805CA1">
      <w:pPr>
        <w:jc w:val="both"/>
      </w:pPr>
      <w:r>
        <w:t>- El Jefe de la Oficina Asesora de Planeación y Finanzas del Ministerio de Educación</w:t>
      </w:r>
      <w:r w:rsidR="00805CA1">
        <w:t xml:space="preserve"> </w:t>
      </w:r>
      <w:r>
        <w:t>Nacional o su delegado.</w:t>
      </w:r>
    </w:p>
    <w:p w14:paraId="02405B39" w14:textId="51D80023" w:rsidR="00FE5C75" w:rsidRDefault="00FE5C75" w:rsidP="00805CA1">
      <w:pPr>
        <w:jc w:val="both"/>
      </w:pPr>
      <w:r>
        <w:t xml:space="preserve">- </w:t>
      </w:r>
      <w:r w:rsidRPr="00FE5C75">
        <w:t>El Jefe de la Oficina de Control Interno del Ministerio de Educación Nacional</w:t>
      </w:r>
      <w:r w:rsidR="002F7827">
        <w:t xml:space="preserve">, quien tendrá voz pero </w:t>
      </w:r>
      <w:r w:rsidR="00805CA1">
        <w:t xml:space="preserve">no </w:t>
      </w:r>
      <w:r w:rsidR="002F7827">
        <w:t>voto</w:t>
      </w:r>
      <w:r w:rsidR="00805CA1">
        <w:t>.</w:t>
      </w:r>
    </w:p>
    <w:p w14:paraId="79F8475F" w14:textId="77777777" w:rsidR="003C3632" w:rsidRDefault="003C3632" w:rsidP="003C3632">
      <w:pPr>
        <w:ind w:left="426"/>
        <w:jc w:val="both"/>
      </w:pPr>
    </w:p>
    <w:p w14:paraId="44D70FC5" w14:textId="77777777" w:rsidR="003C3632" w:rsidRDefault="003C3632" w:rsidP="003C3632">
      <w:pPr>
        <w:jc w:val="both"/>
        <w:rPr>
          <w:rFonts w:cs="Arial"/>
        </w:rPr>
      </w:pPr>
      <w:r w:rsidRPr="00805CA1">
        <w:rPr>
          <w:rFonts w:cs="Arial"/>
          <w:b/>
        </w:rPr>
        <w:t>Parágrafo 1.</w:t>
      </w:r>
      <w:r w:rsidRPr="003C3632">
        <w:rPr>
          <w:rFonts w:cs="Arial"/>
        </w:rPr>
        <w:t xml:space="preserve"> El Comité será presidido por el Secretario General del Ministerio de Educación</w:t>
      </w:r>
      <w:r w:rsidR="00805CA1">
        <w:rPr>
          <w:rFonts w:cs="Arial"/>
        </w:rPr>
        <w:t xml:space="preserve"> </w:t>
      </w:r>
      <w:r w:rsidRPr="003C3632">
        <w:rPr>
          <w:rFonts w:cs="Arial"/>
        </w:rPr>
        <w:t>Nacional o su delegado.</w:t>
      </w:r>
    </w:p>
    <w:p w14:paraId="0984E24B" w14:textId="77777777" w:rsidR="002F7827" w:rsidRPr="00805CA1" w:rsidRDefault="002F7827" w:rsidP="003C3632">
      <w:pPr>
        <w:jc w:val="both"/>
        <w:rPr>
          <w:rFonts w:cs="Arial"/>
          <w:b/>
        </w:rPr>
      </w:pPr>
    </w:p>
    <w:p w14:paraId="49EA1609" w14:textId="77777777" w:rsidR="002F7827" w:rsidRDefault="002F7827" w:rsidP="003C3632">
      <w:pPr>
        <w:jc w:val="both"/>
        <w:rPr>
          <w:rFonts w:cs="Arial"/>
        </w:rPr>
      </w:pPr>
      <w:r w:rsidRPr="00805CA1">
        <w:rPr>
          <w:rFonts w:cs="Arial"/>
          <w:b/>
        </w:rPr>
        <w:t>Parágrafo 2.</w:t>
      </w:r>
      <w:r w:rsidRPr="002F7827">
        <w:rPr>
          <w:rFonts w:cs="Arial"/>
        </w:rPr>
        <w:t xml:space="preserve"> L</w:t>
      </w:r>
      <w:r w:rsidR="009E0294">
        <w:rPr>
          <w:rFonts w:cs="Arial"/>
        </w:rPr>
        <w:t xml:space="preserve">a delegación de los miembros del Comité </w:t>
      </w:r>
      <w:r w:rsidRPr="002F7827">
        <w:rPr>
          <w:rFonts w:cs="Arial"/>
        </w:rPr>
        <w:t>deberá ser comunicada por escrito al Secretario Técnico del Comité.</w:t>
      </w:r>
    </w:p>
    <w:p w14:paraId="345C395A" w14:textId="77777777" w:rsidR="001253D5" w:rsidRPr="003C3632" w:rsidRDefault="001253D5" w:rsidP="003C3632">
      <w:pPr>
        <w:jc w:val="both"/>
        <w:rPr>
          <w:rFonts w:cs="Arial"/>
        </w:rPr>
      </w:pPr>
    </w:p>
    <w:p w14:paraId="5111029E" w14:textId="77777777" w:rsidR="00D7526D" w:rsidRDefault="00D7526D" w:rsidP="00D7526D">
      <w:pPr>
        <w:jc w:val="both"/>
        <w:rPr>
          <w:rFonts w:cs="Arial"/>
        </w:rPr>
      </w:pPr>
      <w:r>
        <w:rPr>
          <w:rFonts w:cs="Arial"/>
          <w:b/>
        </w:rPr>
        <w:t>Artículo</w:t>
      </w:r>
      <w:r w:rsidR="00FE5C75">
        <w:rPr>
          <w:rFonts w:cs="Arial"/>
          <w:b/>
        </w:rPr>
        <w:t xml:space="preserve"> 2</w:t>
      </w:r>
      <w:r w:rsidRPr="0058056C">
        <w:rPr>
          <w:rFonts w:cs="Arial"/>
          <w:b/>
        </w:rPr>
        <w:t>.</w:t>
      </w:r>
      <w:r w:rsidRPr="0058056C">
        <w:rPr>
          <w:rFonts w:cs="Arial"/>
        </w:rPr>
        <w:t xml:space="preserve"> </w:t>
      </w:r>
      <w:bookmarkStart w:id="0" w:name="11"/>
      <w:r w:rsidRPr="00EC1F95">
        <w:rPr>
          <w:rFonts w:cs="Arial"/>
          <w:b/>
          <w:bCs/>
          <w:i/>
        </w:rPr>
        <w:t>V</w:t>
      </w:r>
      <w:bookmarkEnd w:id="0"/>
      <w:r w:rsidRPr="00EC1F95">
        <w:rPr>
          <w:rFonts w:cs="Arial"/>
          <w:b/>
          <w:bCs/>
          <w:i/>
        </w:rPr>
        <w:t>igencia</w:t>
      </w:r>
      <w:r w:rsidRPr="007921F2">
        <w:rPr>
          <w:rFonts w:cs="Arial"/>
          <w:b/>
          <w:bCs/>
        </w:rPr>
        <w:t>.</w:t>
      </w:r>
      <w:r>
        <w:rPr>
          <w:rStyle w:val="baj1"/>
          <w:color w:val="0097CE"/>
        </w:rPr>
        <w:t xml:space="preserve"> </w:t>
      </w:r>
      <w:r w:rsidRPr="0058056C">
        <w:rPr>
          <w:rFonts w:cs="Arial"/>
        </w:rPr>
        <w:t xml:space="preserve">La presente </w:t>
      </w:r>
      <w:r>
        <w:rPr>
          <w:rFonts w:cs="Arial"/>
        </w:rPr>
        <w:t>R</w:t>
      </w:r>
      <w:r w:rsidRPr="0058056C">
        <w:rPr>
          <w:rFonts w:cs="Arial"/>
        </w:rPr>
        <w:t xml:space="preserve">esolución rige a partir de la fecha de su </w:t>
      </w:r>
      <w:r w:rsidR="002F7827">
        <w:rPr>
          <w:rFonts w:cs="Arial"/>
        </w:rPr>
        <w:t>publica</w:t>
      </w:r>
      <w:r w:rsidRPr="008D57BA">
        <w:rPr>
          <w:rFonts w:cs="Arial"/>
        </w:rPr>
        <w:t xml:space="preserve">ción </w:t>
      </w:r>
    </w:p>
    <w:p w14:paraId="149E47D6" w14:textId="77777777" w:rsidR="00D7526D" w:rsidRPr="0058056C" w:rsidRDefault="00D7526D" w:rsidP="00D7526D">
      <w:pPr>
        <w:jc w:val="both"/>
        <w:rPr>
          <w:rFonts w:cs="Arial"/>
        </w:rPr>
      </w:pPr>
    </w:p>
    <w:p w14:paraId="17368774" w14:textId="77777777" w:rsidR="00D7526D" w:rsidRDefault="00D7526D" w:rsidP="00D7526D">
      <w:pPr>
        <w:jc w:val="center"/>
        <w:rPr>
          <w:rFonts w:cs="Arial"/>
          <w:b/>
        </w:rPr>
      </w:pPr>
    </w:p>
    <w:p w14:paraId="21F73526" w14:textId="77777777" w:rsidR="00D7526D" w:rsidRPr="007921F2" w:rsidRDefault="00D7526D" w:rsidP="00D7526D">
      <w:pPr>
        <w:jc w:val="center"/>
        <w:rPr>
          <w:rFonts w:cs="Arial"/>
          <w:b/>
        </w:rPr>
      </w:pPr>
      <w:r>
        <w:rPr>
          <w:rFonts w:cs="Arial"/>
          <w:b/>
        </w:rPr>
        <w:t xml:space="preserve">PUBLÍQUESE </w:t>
      </w:r>
      <w:r w:rsidRPr="007921F2">
        <w:rPr>
          <w:rFonts w:cs="Arial"/>
          <w:b/>
        </w:rPr>
        <w:t>Y CÚMPLASE.</w:t>
      </w:r>
    </w:p>
    <w:p w14:paraId="23BEBBA3" w14:textId="77777777" w:rsidR="00D7526D" w:rsidRDefault="00D7526D" w:rsidP="00D7526D">
      <w:pPr>
        <w:jc w:val="both"/>
        <w:rPr>
          <w:rFonts w:cs="Arial"/>
        </w:rPr>
      </w:pPr>
    </w:p>
    <w:p w14:paraId="141C04CC" w14:textId="77777777" w:rsidR="00D7526D" w:rsidRPr="0058056C" w:rsidRDefault="00D7526D" w:rsidP="00D7526D">
      <w:pPr>
        <w:jc w:val="both"/>
        <w:rPr>
          <w:rFonts w:cs="Arial"/>
        </w:rPr>
      </w:pPr>
    </w:p>
    <w:p w14:paraId="11F0CBA5" w14:textId="77777777" w:rsidR="00D7526D" w:rsidRPr="0058056C" w:rsidRDefault="00D7526D" w:rsidP="00D7526D">
      <w:pPr>
        <w:jc w:val="both"/>
        <w:rPr>
          <w:rFonts w:cs="Arial"/>
        </w:rPr>
      </w:pPr>
      <w:r w:rsidRPr="0058056C">
        <w:rPr>
          <w:rFonts w:cs="Arial"/>
        </w:rPr>
        <w:t xml:space="preserve">Dada en Bogotá, D. C., a los </w:t>
      </w:r>
    </w:p>
    <w:p w14:paraId="5DC141FF" w14:textId="77777777" w:rsidR="00D7526D" w:rsidRPr="00CF5AC6" w:rsidRDefault="00D7526D" w:rsidP="00D7526D">
      <w:pPr>
        <w:rPr>
          <w:rFonts w:cs="Arial"/>
          <w:b/>
        </w:rPr>
      </w:pPr>
    </w:p>
    <w:p w14:paraId="5A0DB14C" w14:textId="77777777" w:rsidR="00D7526D" w:rsidRDefault="00D7526D" w:rsidP="00D7526D">
      <w:pPr>
        <w:jc w:val="right"/>
        <w:rPr>
          <w:rFonts w:cs="Arial"/>
        </w:rPr>
      </w:pPr>
    </w:p>
    <w:p w14:paraId="6BB1EC16" w14:textId="77777777" w:rsidR="00D7526D" w:rsidRDefault="00D7526D" w:rsidP="00D7526D">
      <w:pPr>
        <w:rPr>
          <w:rFonts w:cs="Arial"/>
          <w:b/>
        </w:rPr>
      </w:pPr>
    </w:p>
    <w:p w14:paraId="23BAE953" w14:textId="77777777" w:rsidR="00D7526D" w:rsidRDefault="00D7526D" w:rsidP="00D7526D">
      <w:pPr>
        <w:rPr>
          <w:rFonts w:cs="Arial"/>
          <w:b/>
        </w:rPr>
      </w:pPr>
    </w:p>
    <w:p w14:paraId="5495ED31" w14:textId="77777777" w:rsidR="00D7526D" w:rsidRDefault="00447483" w:rsidP="00D7526D">
      <w:pPr>
        <w:rPr>
          <w:rFonts w:cs="Arial"/>
          <w:b/>
        </w:rPr>
      </w:pPr>
      <w:r w:rsidRPr="00447483">
        <w:rPr>
          <w:rFonts w:cs="Arial"/>
          <w:b/>
        </w:rPr>
        <w:t>EL VICEMINISTRO DE EDUCACIÓN SUPERIOR ENCARGADO DE LAS FUNCIONES DEL DESPACHO DE MINISTRO DE EDUCACIÓN NACIONAL</w:t>
      </w:r>
      <w:r w:rsidR="00F266D8">
        <w:rPr>
          <w:rFonts w:cs="Arial"/>
          <w:b/>
        </w:rPr>
        <w:t>,</w:t>
      </w:r>
    </w:p>
    <w:p w14:paraId="16B95B0D" w14:textId="77777777" w:rsidR="00D7526D" w:rsidRDefault="00D7526D" w:rsidP="00D7526D">
      <w:pPr>
        <w:rPr>
          <w:rFonts w:cs="Arial"/>
          <w:b/>
        </w:rPr>
      </w:pPr>
    </w:p>
    <w:p w14:paraId="5FE6CAED" w14:textId="77777777" w:rsidR="00D7526D" w:rsidRDefault="00D7526D" w:rsidP="00D7526D">
      <w:pPr>
        <w:rPr>
          <w:rFonts w:cs="Arial"/>
          <w:b/>
        </w:rPr>
      </w:pPr>
    </w:p>
    <w:p w14:paraId="3403D1B2" w14:textId="77777777" w:rsidR="00D7526D" w:rsidRDefault="00D7526D" w:rsidP="00D7526D">
      <w:pPr>
        <w:rPr>
          <w:rFonts w:cs="Arial"/>
          <w:b/>
        </w:rPr>
      </w:pPr>
    </w:p>
    <w:p w14:paraId="48A9BB58" w14:textId="77777777" w:rsidR="00D7526D" w:rsidRDefault="00D7526D" w:rsidP="00D7526D">
      <w:pPr>
        <w:rPr>
          <w:rFonts w:cs="Arial"/>
          <w:b/>
        </w:rPr>
      </w:pPr>
    </w:p>
    <w:p w14:paraId="3284F42A" w14:textId="77777777" w:rsidR="00D7526D" w:rsidRDefault="00D7526D" w:rsidP="00D7526D">
      <w:pPr>
        <w:rPr>
          <w:rFonts w:cs="Arial"/>
          <w:b/>
        </w:rPr>
      </w:pPr>
    </w:p>
    <w:p w14:paraId="3197B6E4" w14:textId="77777777" w:rsidR="00D7526D" w:rsidRDefault="00D7526D" w:rsidP="00D7526D">
      <w:pPr>
        <w:rPr>
          <w:rFonts w:cs="Arial"/>
          <w:b/>
        </w:rPr>
      </w:pPr>
    </w:p>
    <w:p w14:paraId="2450152F" w14:textId="77777777" w:rsidR="00D7526D" w:rsidRPr="00407BF8" w:rsidRDefault="00F266D8" w:rsidP="00D7526D">
      <w:pPr>
        <w:jc w:val="right"/>
        <w:rPr>
          <w:rFonts w:cs="Arial"/>
          <w:b/>
        </w:rPr>
      </w:pPr>
      <w:r>
        <w:rPr>
          <w:rFonts w:cs="Arial"/>
          <w:b/>
        </w:rPr>
        <w:t>FRANCISCO JAVIER CARDONA ACOSTA</w:t>
      </w:r>
    </w:p>
    <w:p w14:paraId="2D6A8FD1" w14:textId="77777777" w:rsidR="00D300CE" w:rsidRDefault="00D300CE">
      <w:bookmarkStart w:id="1" w:name="_GoBack"/>
      <w:bookmarkEnd w:id="1"/>
    </w:p>
    <w:sectPr w:rsidR="00D300CE" w:rsidSect="00600B4C">
      <w:headerReference w:type="even" r:id="rId7"/>
      <w:headerReference w:type="default" r:id="rId8"/>
      <w:footerReference w:type="even" r:id="rId9"/>
      <w:headerReference w:type="first" r:id="rId10"/>
      <w:pgSz w:w="12240" w:h="18720" w:code="14"/>
      <w:pgMar w:top="1701" w:right="1134" w:bottom="1701" w:left="1134" w:header="720" w:footer="720" w:gutter="0"/>
      <w:paperSrc w:first="4" w:other="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FF680" w14:textId="77777777" w:rsidR="00A56F1B" w:rsidRDefault="00A56F1B" w:rsidP="00AF4A4F">
      <w:r>
        <w:separator/>
      </w:r>
    </w:p>
  </w:endnote>
  <w:endnote w:type="continuationSeparator" w:id="0">
    <w:p w14:paraId="2D1015B6" w14:textId="77777777" w:rsidR="00A56F1B" w:rsidRDefault="00A56F1B" w:rsidP="00AF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air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86387" w14:textId="77777777" w:rsidR="00206E6E" w:rsidRDefault="00A56F1B">
    <w:pPr>
      <w:pStyle w:val="Piedepgina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E38F9" w14:textId="77777777" w:rsidR="00A56F1B" w:rsidRDefault="00A56F1B" w:rsidP="00AF4A4F">
      <w:r>
        <w:separator/>
      </w:r>
    </w:p>
  </w:footnote>
  <w:footnote w:type="continuationSeparator" w:id="0">
    <w:p w14:paraId="749D8E51" w14:textId="77777777" w:rsidR="00A56F1B" w:rsidRDefault="00A56F1B" w:rsidP="00AF4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6C551" w14:textId="77777777" w:rsidR="00206E6E" w:rsidRDefault="001F5FD6">
    <w:pPr>
      <w:pStyle w:val="Encabezado"/>
      <w:tabs>
        <w:tab w:val="clear" w:pos="4320"/>
        <w:tab w:val="clear" w:pos="8640"/>
        <w:tab w:val="center" w:pos="5220"/>
      </w:tabs>
      <w:spacing w:before="272"/>
      <w:rPr>
        <w:b/>
      </w:rPr>
    </w:pPr>
    <w:r>
      <w:rPr>
        <w:b/>
        <w:lang w:val="pt-BR"/>
      </w:rPr>
      <w:t xml:space="preserve">DECRETO NUMERO _________________   de 2002    Hoja N°. </w:t>
    </w:r>
    <w:r>
      <w:rPr>
        <w:rStyle w:val="Nmerodepgina"/>
        <w:b/>
      </w:rPr>
      <w:fldChar w:fldCharType="begin"/>
    </w:r>
    <w:r>
      <w:rPr>
        <w:rStyle w:val="Nmerodepgina"/>
        <w:b/>
        <w:lang w:val="pt-BR"/>
      </w:rPr>
      <w:instrText xml:space="preserve"> PAGE </w:instrText>
    </w:r>
    <w:r>
      <w:rPr>
        <w:rStyle w:val="Nmerodepgina"/>
        <w:b/>
      </w:rPr>
      <w:fldChar w:fldCharType="separate"/>
    </w:r>
    <w:r>
      <w:rPr>
        <w:rStyle w:val="Nmerodepgina"/>
        <w:b/>
        <w:noProof/>
      </w:rPr>
      <w:t>4</w:t>
    </w:r>
    <w:r>
      <w:rPr>
        <w:rStyle w:val="Nmerodepgina"/>
        <w:b/>
      </w:rPr>
      <w:fldChar w:fldCharType="end"/>
    </w:r>
  </w:p>
  <w:p w14:paraId="313CA6B1" w14:textId="77777777" w:rsidR="00206E6E" w:rsidRDefault="00D7526D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A4888F7" wp14:editId="4BBB559B">
              <wp:simplePos x="0" y="0"/>
              <wp:positionH relativeFrom="page">
                <wp:posOffset>440055</wp:posOffset>
              </wp:positionH>
              <wp:positionV relativeFrom="page">
                <wp:posOffset>891540</wp:posOffset>
              </wp:positionV>
              <wp:extent cx="6872605" cy="10634345"/>
              <wp:effectExtent l="0" t="0" r="23495" b="14605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2605" cy="1063434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235B4D" id="Rectángulo 4" o:spid="_x0000_s1026" style="position:absolute;margin-left:34.65pt;margin-top:70.2pt;width:541.15pt;height:837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" o:allowincell="f" filled="f" strokeweight="2pt">
              <w10:wrap anchorx="page" anchory="page"/>
            </v:rect>
          </w:pict>
        </mc:Fallback>
      </mc:AlternateContent>
    </w:r>
  </w:p>
  <w:p w14:paraId="7ED3AE36" w14:textId="77777777" w:rsidR="00206E6E" w:rsidRDefault="00A56F1B">
    <w:pPr>
      <w:jc w:val="center"/>
      <w:rPr>
        <w:b/>
      </w:rPr>
    </w:pPr>
  </w:p>
  <w:p w14:paraId="19CF4CA0" w14:textId="77777777" w:rsidR="00206E6E" w:rsidRDefault="00D7526D">
    <w:pPr>
      <w:jc w:val="center"/>
      <w:rPr>
        <w:sz w:val="22"/>
      </w:rPr>
    </w:pPr>
    <w:r>
      <w:rPr>
        <w:noProof/>
        <w:lang w:val="es-CO" w:eastAsia="es-CO"/>
      </w:rPr>
      <mc:AlternateContent>
        <mc:Choice Requires="wps">
          <w:drawing>
            <wp:anchor distT="4294967295" distB="4294967295" distL="114300" distR="114300" simplePos="0" relativeHeight="251663360" behindDoc="0" locked="0" layoutInCell="0" allowOverlap="1" wp14:anchorId="6CCFE81C" wp14:editId="7F085AFA">
              <wp:simplePos x="0" y="0"/>
              <wp:positionH relativeFrom="column">
                <wp:posOffset>188595</wp:posOffset>
              </wp:positionH>
              <wp:positionV relativeFrom="paragraph">
                <wp:posOffset>406399</wp:posOffset>
              </wp:positionV>
              <wp:extent cx="6286500" cy="0"/>
              <wp:effectExtent l="0" t="0" r="19050" b="1905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154049" id="Conector recto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85pt,32pt" to="509.8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wXGAIAADI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" o:allowincell="f"/>
          </w:pict>
        </mc:Fallback>
      </mc:AlternateContent>
    </w:r>
    <w:r w:rsidR="001F5FD6">
      <w:t xml:space="preserve">Continuación del decreto </w:t>
    </w:r>
    <w:r w:rsidR="001F5FD6">
      <w:rPr>
        <w:sz w:val="22"/>
      </w:rPr>
      <w:t xml:space="preserve">“Por el cual se </w:t>
    </w:r>
    <w:r w:rsidR="001F5FD6">
      <w:rPr>
        <w:color w:val="000000"/>
      </w:rPr>
      <w:t xml:space="preserve">reasignan unas funciones y competencias </w:t>
    </w:r>
    <w:r w:rsidR="001F5FD6">
      <w:rPr>
        <w:sz w:val="22"/>
      </w:rPr>
      <w:t>-”</w:t>
    </w:r>
  </w:p>
  <w:p w14:paraId="40BB451B" w14:textId="77777777" w:rsidR="00206E6E" w:rsidRDefault="00A56F1B">
    <w:pPr>
      <w:jc w:val="center"/>
      <w:rPr>
        <w:sz w:val="22"/>
      </w:rPr>
    </w:pPr>
  </w:p>
  <w:p w14:paraId="6B56F260" w14:textId="77777777" w:rsidR="00206E6E" w:rsidRDefault="00A56F1B">
    <w:pPr>
      <w:jc w:val="center"/>
      <w:rPr>
        <w:snapToGrid w:val="0"/>
        <w:color w:val="000000"/>
        <w:sz w:val="18"/>
      </w:rPr>
    </w:pPr>
  </w:p>
  <w:p w14:paraId="019D375A" w14:textId="77777777" w:rsidR="00206E6E" w:rsidRDefault="00A56F1B">
    <w:pPr>
      <w:jc w:val="center"/>
      <w:rPr>
        <w:snapToGrid w:val="0"/>
        <w:color w:val="000000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8C128" w14:textId="77777777" w:rsidR="00206E6E" w:rsidRDefault="001F5FD6">
    <w:pPr>
      <w:pStyle w:val="Encabezado"/>
      <w:jc w:val="center"/>
      <w:rPr>
        <w:rStyle w:val="Nmerodepgina"/>
        <w:b/>
      </w:rPr>
    </w:pPr>
    <w:r>
      <w:rPr>
        <w:b/>
        <w:lang w:val="pt-BR"/>
      </w:rPr>
      <w:t xml:space="preserve">RESOLUCIÓN NÚMERO                                          Hoja N°. </w:t>
    </w:r>
    <w:r>
      <w:rPr>
        <w:rStyle w:val="Nmerodepgina"/>
        <w:b/>
      </w:rPr>
      <w:fldChar w:fldCharType="begin"/>
    </w:r>
    <w:r>
      <w:rPr>
        <w:rStyle w:val="Nmerodepgina"/>
        <w:b/>
        <w:lang w:val="pt-BR"/>
      </w:rPr>
      <w:instrText xml:space="preserve"> PAGE </w:instrText>
    </w:r>
    <w:r>
      <w:rPr>
        <w:rStyle w:val="Nmerodepgina"/>
        <w:b/>
      </w:rPr>
      <w:fldChar w:fldCharType="separate"/>
    </w:r>
    <w:r w:rsidR="00F76CF9">
      <w:rPr>
        <w:rStyle w:val="Nmerodepgina"/>
        <w:b/>
        <w:noProof/>
        <w:lang w:val="pt-BR"/>
      </w:rPr>
      <w:t>2</w:t>
    </w:r>
    <w:r>
      <w:rPr>
        <w:rStyle w:val="Nmerodepgina"/>
        <w:b/>
      </w:rPr>
      <w:fldChar w:fldCharType="end"/>
    </w:r>
  </w:p>
  <w:p w14:paraId="6BC6F794" w14:textId="77777777" w:rsidR="00206E6E" w:rsidRDefault="00A56F1B">
    <w:pPr>
      <w:pStyle w:val="Encabezado"/>
      <w:jc w:val="center"/>
      <w:rPr>
        <w:b/>
      </w:rPr>
    </w:pPr>
  </w:p>
  <w:p w14:paraId="4B14DB68" w14:textId="77777777" w:rsidR="00206E6E" w:rsidRDefault="00D7526D">
    <w:pPr>
      <w:jc w:val="center"/>
      <w:rPr>
        <w:b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971CBB" wp14:editId="06363224">
              <wp:simplePos x="0" y="0"/>
              <wp:positionH relativeFrom="page">
                <wp:posOffset>501015</wp:posOffset>
              </wp:positionH>
              <wp:positionV relativeFrom="page">
                <wp:posOffset>775970</wp:posOffset>
              </wp:positionV>
              <wp:extent cx="6814185" cy="10412730"/>
              <wp:effectExtent l="19050" t="19050" r="24765" b="2667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4185" cy="1041273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31F155" id="Rectángulo 2" o:spid="_x0000_s1026" style="position:absolute;margin-left:39.45pt;margin-top:61.1pt;width:536.55pt;height:819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" filled="f" strokeweight="3pt">
              <w10:wrap anchorx="page" anchory="page"/>
            </v:rect>
          </w:pict>
        </mc:Fallback>
      </mc:AlternateContent>
    </w:r>
  </w:p>
  <w:p w14:paraId="7A31FB52" w14:textId="2ABE8E61" w:rsidR="00206E6E" w:rsidRPr="00AF4A4F" w:rsidRDefault="001F5FD6" w:rsidP="00AF4A4F">
    <w:pPr>
      <w:jc w:val="center"/>
      <w:rPr>
        <w:rFonts w:cs="Arial"/>
        <w:spacing w:val="-3"/>
        <w:sz w:val="20"/>
        <w:szCs w:val="20"/>
        <w:lang w:val="es-ES_tradnl"/>
      </w:rPr>
    </w:pPr>
    <w:r w:rsidRPr="00D37C4A">
      <w:rPr>
        <w:rFonts w:cs="Arial"/>
        <w:sz w:val="20"/>
        <w:szCs w:val="20"/>
      </w:rPr>
      <w:t>Continuación de la Resolución</w:t>
    </w:r>
    <w:r w:rsidR="00AF35D4">
      <w:rPr>
        <w:rFonts w:cs="Arial"/>
        <w:sz w:val="20"/>
        <w:szCs w:val="20"/>
      </w:rPr>
      <w:t xml:space="preserve"> &lt;&lt;</w:t>
    </w:r>
    <w:r w:rsidRPr="004C29BC">
      <w:rPr>
        <w:rFonts w:cs="Arial"/>
        <w:spacing w:val="-3"/>
        <w:sz w:val="20"/>
        <w:szCs w:val="20"/>
        <w:lang w:val="es-ES_tradnl"/>
      </w:rPr>
      <w:t xml:space="preserve">Por la cual se </w:t>
    </w:r>
    <w:r>
      <w:rPr>
        <w:rFonts w:cs="Arial"/>
        <w:spacing w:val="-3"/>
        <w:sz w:val="20"/>
        <w:szCs w:val="20"/>
        <w:lang w:val="es-ES_tradnl"/>
      </w:rPr>
      <w:t xml:space="preserve">modifica </w:t>
    </w:r>
    <w:r w:rsidR="00AF4A4F">
      <w:rPr>
        <w:rFonts w:cs="Arial"/>
        <w:spacing w:val="-3"/>
        <w:sz w:val="20"/>
        <w:szCs w:val="20"/>
        <w:lang w:val="es-ES_tradnl"/>
      </w:rPr>
      <w:t xml:space="preserve">el artículo 7 de </w:t>
    </w:r>
    <w:r>
      <w:rPr>
        <w:rFonts w:cs="Arial"/>
        <w:spacing w:val="-3"/>
        <w:sz w:val="20"/>
        <w:szCs w:val="20"/>
        <w:lang w:val="es-ES_tradnl"/>
      </w:rPr>
      <w:t>la Resolución 21392 de 201</w:t>
    </w:r>
    <w:r w:rsidR="00AF4A4F">
      <w:rPr>
        <w:rFonts w:cs="Arial"/>
        <w:spacing w:val="-3"/>
        <w:sz w:val="20"/>
        <w:szCs w:val="20"/>
        <w:lang w:val="es-ES_tradnl"/>
      </w:rPr>
      <w:t>4</w:t>
    </w:r>
    <w:r w:rsidR="00AF35D4">
      <w:rPr>
        <w:rFonts w:cs="Arial"/>
        <w:spacing w:val="-3"/>
        <w:sz w:val="20"/>
        <w:szCs w:val="20"/>
        <w:lang w:val="es-ES_tradnl"/>
      </w:rPr>
      <w:t>&gt;&gt;</w:t>
    </w:r>
  </w:p>
  <w:p w14:paraId="6A83711F" w14:textId="77777777" w:rsidR="00206E6E" w:rsidRDefault="00A56F1B" w:rsidP="007A75B5">
    <w:pPr>
      <w:pStyle w:val="Textoindependiente21"/>
      <w:tabs>
        <w:tab w:val="center" w:pos="4393"/>
      </w:tabs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892BA" w14:textId="77777777" w:rsidR="00206E6E" w:rsidRDefault="00A56F1B">
    <w:pPr>
      <w:pStyle w:val="Encabezado"/>
      <w:tabs>
        <w:tab w:val="clear" w:pos="4320"/>
        <w:tab w:val="clear" w:pos="8640"/>
        <w:tab w:val="left" w:pos="9000"/>
        <w:tab w:val="right" w:leader="underscore" w:pos="10530"/>
      </w:tabs>
      <w:rPr>
        <w:sz w:val="28"/>
      </w:rPr>
    </w:pPr>
    <w:r>
      <w:rPr>
        <w:noProof/>
        <w:sz w:val="28"/>
      </w:rPr>
      <w:object w:dxaOrig="1440" w:dyaOrig="1440" w14:anchorId="682E3A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98pt;margin-top:.55pt;width:104.3pt;height:57.05pt;z-index:251660288;visibility:visible;mso-wrap-edited:f" o:allowincell="f">
          <v:imagedata r:id="rId1" o:title=""/>
          <w10:wrap type="topAndBottom"/>
        </v:shape>
        <o:OLEObject Type="Embed" ProgID="Word.Picture.8" ShapeID="_x0000_s2050" DrawAspect="Content" ObjectID="_1536667813" r:id="rId2"/>
      </w:object>
    </w:r>
    <w:r w:rsidR="001F5FD6">
      <w:rPr>
        <w:rFonts w:ascii="Astaire" w:hAnsi="Astaire"/>
        <w:b/>
        <w:sz w:val="28"/>
      </w:rPr>
      <w:t xml:space="preserve"> </w:t>
    </w:r>
  </w:p>
  <w:p w14:paraId="1BE1BDB8" w14:textId="77777777" w:rsidR="00206E6E" w:rsidRDefault="00D7526D">
    <w:pPr>
      <w:pStyle w:val="Encabezado"/>
      <w:jc w:val="right"/>
      <w:rPr>
        <w:b/>
        <w:sz w:val="24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85A139" wp14:editId="3186F82D">
              <wp:simplePos x="0" y="0"/>
              <wp:positionH relativeFrom="page">
                <wp:posOffset>494665</wp:posOffset>
              </wp:positionH>
              <wp:positionV relativeFrom="page">
                <wp:posOffset>775970</wp:posOffset>
              </wp:positionV>
              <wp:extent cx="6830695" cy="10386695"/>
              <wp:effectExtent l="19050" t="19050" r="27305" b="1460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0695" cy="10386695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84EC95" id="Rectángulo 1" o:spid="_x0000_s1026" style="position:absolute;margin-left:38.95pt;margin-top:61.1pt;width:537.85pt;height:8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" filled="f" strokeweight="3pt">
              <w10:wrap anchorx="page" anchory="page"/>
            </v:rect>
          </w:pict>
        </mc:Fallback>
      </mc:AlternateContent>
    </w:r>
  </w:p>
  <w:p w14:paraId="3E37EEA5" w14:textId="77777777" w:rsidR="00206E6E" w:rsidRDefault="00A56F1B">
    <w:pPr>
      <w:pStyle w:val="Encabezado"/>
      <w:jc w:val="center"/>
      <w:rPr>
        <w:b/>
        <w:sz w:val="24"/>
      </w:rPr>
    </w:pPr>
  </w:p>
  <w:p w14:paraId="02CB0FA1" w14:textId="77777777" w:rsidR="00206E6E" w:rsidRDefault="00A56F1B">
    <w:pPr>
      <w:pStyle w:val="Encabezado"/>
      <w:jc w:val="left"/>
      <w:rPr>
        <w:b/>
        <w:sz w:val="24"/>
      </w:rPr>
    </w:pPr>
  </w:p>
  <w:p w14:paraId="4323453E" w14:textId="77777777" w:rsidR="00206E6E" w:rsidRDefault="001F5FD6" w:rsidP="00B9129F">
    <w:pPr>
      <w:pStyle w:val="Encabezado"/>
      <w:jc w:val="center"/>
      <w:rPr>
        <w:b/>
        <w:sz w:val="24"/>
      </w:rPr>
    </w:pPr>
    <w:r>
      <w:rPr>
        <w:b/>
        <w:sz w:val="24"/>
      </w:rPr>
      <w:t>MINISTERIO DE EDUCACIÓN NACIONAL</w:t>
    </w:r>
  </w:p>
  <w:p w14:paraId="3B242661" w14:textId="77777777" w:rsidR="00206E6E" w:rsidRDefault="00A56F1B" w:rsidP="00B9129F">
    <w:pPr>
      <w:pStyle w:val="Encabezado"/>
      <w:jc w:val="center"/>
      <w:rPr>
        <w:b/>
        <w:sz w:val="24"/>
      </w:rPr>
    </w:pPr>
  </w:p>
  <w:p w14:paraId="74E13352" w14:textId="77777777" w:rsidR="00206E6E" w:rsidRDefault="00A56F1B">
    <w:pPr>
      <w:pStyle w:val="Encabezado"/>
      <w:jc w:val="center"/>
      <w:rPr>
        <w:b/>
        <w:sz w:val="24"/>
      </w:rPr>
    </w:pPr>
  </w:p>
  <w:p w14:paraId="7E7ADA0E" w14:textId="77777777" w:rsidR="00206E6E" w:rsidRDefault="001F5FD6" w:rsidP="00B9129F">
    <w:pPr>
      <w:pStyle w:val="Encabezado"/>
      <w:tabs>
        <w:tab w:val="left" w:pos="2410"/>
        <w:tab w:val="left" w:pos="2694"/>
      </w:tabs>
      <w:jc w:val="center"/>
      <w:rPr>
        <w:b/>
        <w:sz w:val="28"/>
      </w:rPr>
    </w:pPr>
    <w:r>
      <w:rPr>
        <w:b/>
        <w:sz w:val="24"/>
      </w:rPr>
      <w:t>RESOLUCIÓN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EFC0A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C64C1"/>
    <w:multiLevelType w:val="hybridMultilevel"/>
    <w:tmpl w:val="64905BE0"/>
    <w:lvl w:ilvl="0" w:tplc="2EA6E9F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1DD1D20"/>
    <w:multiLevelType w:val="hybridMultilevel"/>
    <w:tmpl w:val="FA2E4C1A"/>
    <w:lvl w:ilvl="0" w:tplc="E6A857D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54D3B"/>
    <w:multiLevelType w:val="hybridMultilevel"/>
    <w:tmpl w:val="D56C32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03988"/>
    <w:multiLevelType w:val="hybridMultilevel"/>
    <w:tmpl w:val="4BE03768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124F76"/>
    <w:multiLevelType w:val="hybridMultilevel"/>
    <w:tmpl w:val="CD64022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91B9F"/>
    <w:multiLevelType w:val="hybridMultilevel"/>
    <w:tmpl w:val="CD64022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46E81"/>
    <w:multiLevelType w:val="hybridMultilevel"/>
    <w:tmpl w:val="25128640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0071A54"/>
    <w:multiLevelType w:val="hybridMultilevel"/>
    <w:tmpl w:val="409ADB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55000"/>
    <w:multiLevelType w:val="hybridMultilevel"/>
    <w:tmpl w:val="F3800D66"/>
    <w:lvl w:ilvl="0" w:tplc="7FF668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EC508E"/>
    <w:multiLevelType w:val="hybridMultilevel"/>
    <w:tmpl w:val="CD64022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45455"/>
    <w:multiLevelType w:val="hybridMultilevel"/>
    <w:tmpl w:val="9D569508"/>
    <w:lvl w:ilvl="0" w:tplc="2EA6E9F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20C969DA"/>
    <w:multiLevelType w:val="hybridMultilevel"/>
    <w:tmpl w:val="2A9E3C24"/>
    <w:lvl w:ilvl="0" w:tplc="860628A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2CC2F0A"/>
    <w:multiLevelType w:val="hybridMultilevel"/>
    <w:tmpl w:val="6CDCBEA2"/>
    <w:lvl w:ilvl="0" w:tplc="68503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075447"/>
    <w:multiLevelType w:val="hybridMultilevel"/>
    <w:tmpl w:val="13006EC6"/>
    <w:lvl w:ilvl="0" w:tplc="12521338">
      <w:start w:val="1"/>
      <w:numFmt w:val="decimal"/>
      <w:lvlText w:val="%1."/>
      <w:lvlJc w:val="left"/>
      <w:pPr>
        <w:ind w:left="1778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52E11C1"/>
    <w:multiLevelType w:val="hybridMultilevel"/>
    <w:tmpl w:val="B8F29F26"/>
    <w:lvl w:ilvl="0" w:tplc="1FD223F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25D80490"/>
    <w:multiLevelType w:val="hybridMultilevel"/>
    <w:tmpl w:val="CD64022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85E92"/>
    <w:multiLevelType w:val="hybridMultilevel"/>
    <w:tmpl w:val="8C727150"/>
    <w:lvl w:ilvl="0" w:tplc="2EA6E9F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9FD0B18"/>
    <w:multiLevelType w:val="hybridMultilevel"/>
    <w:tmpl w:val="1300291E"/>
    <w:lvl w:ilvl="0" w:tplc="37DEB4C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2BE47852"/>
    <w:multiLevelType w:val="hybridMultilevel"/>
    <w:tmpl w:val="CF5460AC"/>
    <w:lvl w:ilvl="0" w:tplc="2F08BCB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A515C6"/>
    <w:multiLevelType w:val="hybridMultilevel"/>
    <w:tmpl w:val="ECBECAE2"/>
    <w:lvl w:ilvl="0" w:tplc="F9026C7C">
      <w:start w:val="1"/>
      <w:numFmt w:val="decimal"/>
      <w:lvlText w:val="%1."/>
      <w:lvlJc w:val="left"/>
      <w:pPr>
        <w:ind w:left="1778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966446D"/>
    <w:multiLevelType w:val="hybridMultilevel"/>
    <w:tmpl w:val="9574F62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1122B"/>
    <w:multiLevelType w:val="hybridMultilevel"/>
    <w:tmpl w:val="FF04E832"/>
    <w:lvl w:ilvl="0" w:tplc="CCDCBBE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3DA53648"/>
    <w:multiLevelType w:val="hybridMultilevel"/>
    <w:tmpl w:val="9ADC504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32DDD"/>
    <w:multiLevelType w:val="hybridMultilevel"/>
    <w:tmpl w:val="CD64022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4559A"/>
    <w:multiLevelType w:val="hybridMultilevel"/>
    <w:tmpl w:val="F3800D66"/>
    <w:lvl w:ilvl="0" w:tplc="7FF668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7F6AD5"/>
    <w:multiLevelType w:val="hybridMultilevel"/>
    <w:tmpl w:val="92C61E12"/>
    <w:lvl w:ilvl="0" w:tplc="240A000F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9F00A2A"/>
    <w:multiLevelType w:val="hybridMultilevel"/>
    <w:tmpl w:val="9C561746"/>
    <w:lvl w:ilvl="0" w:tplc="E9C27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E65DC"/>
    <w:multiLevelType w:val="hybridMultilevel"/>
    <w:tmpl w:val="A7A6F8E8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2276E1"/>
    <w:multiLevelType w:val="hybridMultilevel"/>
    <w:tmpl w:val="B804E56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B33784"/>
    <w:multiLevelType w:val="hybridMultilevel"/>
    <w:tmpl w:val="409ADB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B368F"/>
    <w:multiLevelType w:val="hybridMultilevel"/>
    <w:tmpl w:val="C2002DA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F0FFC"/>
    <w:multiLevelType w:val="hybridMultilevel"/>
    <w:tmpl w:val="0208469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2D0BEC"/>
    <w:multiLevelType w:val="hybridMultilevel"/>
    <w:tmpl w:val="CD64022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C405A"/>
    <w:multiLevelType w:val="hybridMultilevel"/>
    <w:tmpl w:val="CD64022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32D04"/>
    <w:multiLevelType w:val="hybridMultilevel"/>
    <w:tmpl w:val="5608F43A"/>
    <w:lvl w:ilvl="0" w:tplc="240A0017">
      <w:start w:val="1"/>
      <w:numFmt w:val="lowerLetter"/>
      <w:lvlText w:val="%1)"/>
      <w:lvlJc w:val="left"/>
      <w:pPr>
        <w:ind w:left="1429" w:hanging="360"/>
      </w:pPr>
    </w:lvl>
    <w:lvl w:ilvl="1" w:tplc="240A0019" w:tentative="1">
      <w:start w:val="1"/>
      <w:numFmt w:val="lowerLetter"/>
      <w:lvlText w:val="%2."/>
      <w:lvlJc w:val="left"/>
      <w:pPr>
        <w:ind w:left="2149" w:hanging="360"/>
      </w:pPr>
    </w:lvl>
    <w:lvl w:ilvl="2" w:tplc="240A001B" w:tentative="1">
      <w:start w:val="1"/>
      <w:numFmt w:val="lowerRoman"/>
      <w:lvlText w:val="%3."/>
      <w:lvlJc w:val="right"/>
      <w:pPr>
        <w:ind w:left="2869" w:hanging="180"/>
      </w:pPr>
    </w:lvl>
    <w:lvl w:ilvl="3" w:tplc="240A000F" w:tentative="1">
      <w:start w:val="1"/>
      <w:numFmt w:val="decimal"/>
      <w:lvlText w:val="%4."/>
      <w:lvlJc w:val="left"/>
      <w:pPr>
        <w:ind w:left="3589" w:hanging="360"/>
      </w:pPr>
    </w:lvl>
    <w:lvl w:ilvl="4" w:tplc="240A0019" w:tentative="1">
      <w:start w:val="1"/>
      <w:numFmt w:val="lowerLetter"/>
      <w:lvlText w:val="%5."/>
      <w:lvlJc w:val="left"/>
      <w:pPr>
        <w:ind w:left="4309" w:hanging="360"/>
      </w:pPr>
    </w:lvl>
    <w:lvl w:ilvl="5" w:tplc="240A001B" w:tentative="1">
      <w:start w:val="1"/>
      <w:numFmt w:val="lowerRoman"/>
      <w:lvlText w:val="%6."/>
      <w:lvlJc w:val="right"/>
      <w:pPr>
        <w:ind w:left="5029" w:hanging="180"/>
      </w:pPr>
    </w:lvl>
    <w:lvl w:ilvl="6" w:tplc="240A000F" w:tentative="1">
      <w:start w:val="1"/>
      <w:numFmt w:val="decimal"/>
      <w:lvlText w:val="%7."/>
      <w:lvlJc w:val="left"/>
      <w:pPr>
        <w:ind w:left="5749" w:hanging="360"/>
      </w:pPr>
    </w:lvl>
    <w:lvl w:ilvl="7" w:tplc="240A0019" w:tentative="1">
      <w:start w:val="1"/>
      <w:numFmt w:val="lowerLetter"/>
      <w:lvlText w:val="%8."/>
      <w:lvlJc w:val="left"/>
      <w:pPr>
        <w:ind w:left="6469" w:hanging="360"/>
      </w:pPr>
    </w:lvl>
    <w:lvl w:ilvl="8" w:tplc="2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CED63AC"/>
    <w:multiLevelType w:val="hybridMultilevel"/>
    <w:tmpl w:val="82349C3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8"/>
  </w:num>
  <w:num w:numId="3">
    <w:abstractNumId w:val="21"/>
  </w:num>
  <w:num w:numId="4">
    <w:abstractNumId w:val="7"/>
  </w:num>
  <w:num w:numId="5">
    <w:abstractNumId w:val="4"/>
  </w:num>
  <w:num w:numId="6">
    <w:abstractNumId w:val="26"/>
  </w:num>
  <w:num w:numId="7">
    <w:abstractNumId w:val="2"/>
  </w:num>
  <w:num w:numId="8">
    <w:abstractNumId w:val="35"/>
  </w:num>
  <w:num w:numId="9">
    <w:abstractNumId w:val="0"/>
  </w:num>
  <w:num w:numId="10">
    <w:abstractNumId w:val="29"/>
  </w:num>
  <w:num w:numId="11">
    <w:abstractNumId w:val="32"/>
  </w:num>
  <w:num w:numId="12">
    <w:abstractNumId w:val="3"/>
  </w:num>
  <w:num w:numId="13">
    <w:abstractNumId w:val="25"/>
  </w:num>
  <w:num w:numId="14">
    <w:abstractNumId w:val="23"/>
  </w:num>
  <w:num w:numId="15">
    <w:abstractNumId w:val="16"/>
  </w:num>
  <w:num w:numId="16">
    <w:abstractNumId w:val="33"/>
  </w:num>
  <w:num w:numId="17">
    <w:abstractNumId w:val="5"/>
  </w:num>
  <w:num w:numId="18">
    <w:abstractNumId w:val="10"/>
  </w:num>
  <w:num w:numId="19">
    <w:abstractNumId w:val="14"/>
  </w:num>
  <w:num w:numId="20">
    <w:abstractNumId w:val="18"/>
  </w:num>
  <w:num w:numId="21">
    <w:abstractNumId w:val="6"/>
  </w:num>
  <w:num w:numId="22">
    <w:abstractNumId w:val="24"/>
  </w:num>
  <w:num w:numId="23">
    <w:abstractNumId w:val="36"/>
  </w:num>
  <w:num w:numId="24">
    <w:abstractNumId w:val="1"/>
  </w:num>
  <w:num w:numId="25">
    <w:abstractNumId w:val="19"/>
  </w:num>
  <w:num w:numId="26">
    <w:abstractNumId w:val="11"/>
  </w:num>
  <w:num w:numId="27">
    <w:abstractNumId w:val="27"/>
  </w:num>
  <w:num w:numId="28">
    <w:abstractNumId w:val="17"/>
  </w:num>
  <w:num w:numId="29">
    <w:abstractNumId w:val="12"/>
  </w:num>
  <w:num w:numId="30">
    <w:abstractNumId w:val="22"/>
  </w:num>
  <w:num w:numId="31">
    <w:abstractNumId w:val="31"/>
  </w:num>
  <w:num w:numId="32">
    <w:abstractNumId w:val="34"/>
  </w:num>
  <w:num w:numId="33">
    <w:abstractNumId w:val="20"/>
  </w:num>
  <w:num w:numId="34">
    <w:abstractNumId w:val="15"/>
  </w:num>
  <w:num w:numId="35">
    <w:abstractNumId w:val="30"/>
  </w:num>
  <w:num w:numId="36">
    <w:abstractNumId w:val="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6D"/>
    <w:rsid w:val="000B36A6"/>
    <w:rsid w:val="000E5C41"/>
    <w:rsid w:val="001253D5"/>
    <w:rsid w:val="001E4798"/>
    <w:rsid w:val="001F5FD6"/>
    <w:rsid w:val="00225491"/>
    <w:rsid w:val="002673A9"/>
    <w:rsid w:val="00284782"/>
    <w:rsid w:val="002D267F"/>
    <w:rsid w:val="002E7080"/>
    <w:rsid w:val="002F7827"/>
    <w:rsid w:val="0031163D"/>
    <w:rsid w:val="003802F5"/>
    <w:rsid w:val="003A6C4E"/>
    <w:rsid w:val="003C3632"/>
    <w:rsid w:val="00447483"/>
    <w:rsid w:val="00476750"/>
    <w:rsid w:val="00566898"/>
    <w:rsid w:val="00600B4C"/>
    <w:rsid w:val="006163CD"/>
    <w:rsid w:val="00650056"/>
    <w:rsid w:val="006F29AE"/>
    <w:rsid w:val="00805CA1"/>
    <w:rsid w:val="008E1841"/>
    <w:rsid w:val="00905CF5"/>
    <w:rsid w:val="009B5E7F"/>
    <w:rsid w:val="009E0294"/>
    <w:rsid w:val="00A4325A"/>
    <w:rsid w:val="00A56F1B"/>
    <w:rsid w:val="00AF0A6E"/>
    <w:rsid w:val="00AF35D4"/>
    <w:rsid w:val="00AF4A4F"/>
    <w:rsid w:val="00B33558"/>
    <w:rsid w:val="00BA5C6F"/>
    <w:rsid w:val="00C11F7E"/>
    <w:rsid w:val="00C33B4B"/>
    <w:rsid w:val="00C56477"/>
    <w:rsid w:val="00D300CE"/>
    <w:rsid w:val="00D31F9B"/>
    <w:rsid w:val="00D66415"/>
    <w:rsid w:val="00D7526D"/>
    <w:rsid w:val="00E141E8"/>
    <w:rsid w:val="00E70082"/>
    <w:rsid w:val="00E726E2"/>
    <w:rsid w:val="00F266D8"/>
    <w:rsid w:val="00F31578"/>
    <w:rsid w:val="00F76CF9"/>
    <w:rsid w:val="00F80D67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09777D91"/>
  <w15:chartTrackingRefBased/>
  <w15:docId w15:val="{0675EA38-5386-4287-BF1D-72F78974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26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D7526D"/>
    <w:pPr>
      <w:suppressAutoHyphens/>
      <w:jc w:val="center"/>
    </w:pPr>
    <w:rPr>
      <w:spacing w:val="-3"/>
      <w:lang w:val="es-ES_tradnl"/>
    </w:rPr>
  </w:style>
  <w:style w:type="paragraph" w:styleId="Encabezado">
    <w:name w:val="header"/>
    <w:basedOn w:val="Normal"/>
    <w:link w:val="EncabezadoCar"/>
    <w:rsid w:val="00D7526D"/>
    <w:pPr>
      <w:tabs>
        <w:tab w:val="center" w:pos="4320"/>
        <w:tab w:val="right" w:pos="8640"/>
      </w:tabs>
      <w:jc w:val="both"/>
    </w:pPr>
    <w:rPr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D7526D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Textodenotaalfinal">
    <w:name w:val="Texto de nota al final"/>
    <w:basedOn w:val="Normal"/>
    <w:rsid w:val="00D7526D"/>
    <w:pPr>
      <w:widowControl w:val="0"/>
      <w:autoSpaceDE w:val="0"/>
      <w:autoSpaceDN w:val="0"/>
    </w:pPr>
    <w:rPr>
      <w:rFonts w:ascii="Courier New" w:hAnsi="Courier New"/>
    </w:rPr>
  </w:style>
  <w:style w:type="character" w:styleId="Nmerodepgina">
    <w:name w:val="page number"/>
    <w:basedOn w:val="Fuentedeprrafopredeter"/>
    <w:rsid w:val="00D7526D"/>
  </w:style>
  <w:style w:type="paragraph" w:styleId="Piedepgina">
    <w:name w:val="footer"/>
    <w:basedOn w:val="Normal"/>
    <w:link w:val="PiedepginaCar"/>
    <w:rsid w:val="00D7526D"/>
    <w:pPr>
      <w:tabs>
        <w:tab w:val="center" w:pos="4320"/>
        <w:tab w:val="right" w:pos="8640"/>
      </w:tabs>
      <w:jc w:val="both"/>
    </w:pPr>
    <w:rPr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D7526D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toa">
    <w:name w:val="toa"/>
    <w:basedOn w:val="Normal"/>
    <w:uiPriority w:val="99"/>
    <w:rsid w:val="00D7526D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52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26D"/>
    <w:rPr>
      <w:rFonts w:ascii="Tahoma" w:eastAsia="Times New Roman" w:hAnsi="Tahoma" w:cs="Tahoma"/>
      <w:sz w:val="16"/>
      <w:szCs w:val="16"/>
      <w:lang w:val="es-ES" w:eastAsia="es-ES"/>
    </w:rPr>
  </w:style>
  <w:style w:type="character" w:styleId="Textoennegrita">
    <w:name w:val="Strong"/>
    <w:uiPriority w:val="22"/>
    <w:qFormat/>
    <w:rsid w:val="00D7526D"/>
    <w:rPr>
      <w:b/>
      <w:bCs/>
    </w:rPr>
  </w:style>
  <w:style w:type="paragraph" w:customStyle="1" w:styleId="Listavistosa-nfasis11">
    <w:name w:val="Lista vistosa - Énfasis 11"/>
    <w:basedOn w:val="Normal"/>
    <w:uiPriority w:val="99"/>
    <w:qFormat/>
    <w:rsid w:val="00D7526D"/>
    <w:pPr>
      <w:ind w:left="720"/>
    </w:pPr>
    <w:rPr>
      <w:szCs w:val="20"/>
    </w:rPr>
  </w:style>
  <w:style w:type="character" w:styleId="Hipervnculo">
    <w:name w:val="Hyperlink"/>
    <w:uiPriority w:val="99"/>
    <w:semiHidden/>
    <w:unhideWhenUsed/>
    <w:rsid w:val="00D7526D"/>
    <w:rPr>
      <w:strike w:val="0"/>
      <w:dstrike w:val="0"/>
      <w:color w:val="0097CE"/>
      <w:u w:val="none"/>
      <w:effect w:val="none"/>
    </w:rPr>
  </w:style>
  <w:style w:type="character" w:styleId="Refdecomentario">
    <w:name w:val="annotation reference"/>
    <w:uiPriority w:val="99"/>
    <w:semiHidden/>
    <w:unhideWhenUsed/>
    <w:rsid w:val="00D752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52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526D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52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526D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customStyle="1" w:styleId="baj1">
    <w:name w:val="b_aj1"/>
    <w:rsid w:val="00D7526D"/>
    <w:rPr>
      <w:b/>
      <w:bCs/>
      <w:color w:val="375682"/>
    </w:rPr>
  </w:style>
  <w:style w:type="paragraph" w:customStyle="1" w:styleId="Default">
    <w:name w:val="Default"/>
    <w:rsid w:val="00D752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D752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D7526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Ines Marquez Vasquez</dc:creator>
  <cp:keywords/>
  <dc:description/>
  <cp:lastModifiedBy>Everardo Lozano Medina</cp:lastModifiedBy>
  <cp:revision>3</cp:revision>
  <cp:lastPrinted>2016-09-15T16:08:00Z</cp:lastPrinted>
  <dcterms:created xsi:type="dcterms:W3CDTF">2016-09-29T20:18:00Z</dcterms:created>
  <dcterms:modified xsi:type="dcterms:W3CDTF">2016-09-29T20:24:00Z</dcterms:modified>
</cp:coreProperties>
</file>