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FA3" w:rsidRDefault="00776FA3" w:rsidP="00776FA3">
      <w:pPr>
        <w:jc w:val="center"/>
        <w:rPr>
          <w:rFonts w:ascii="Arial Narrow" w:hAnsi="Arial Narrow" w:cs="Arial"/>
          <w:b/>
          <w:sz w:val="22"/>
          <w:szCs w:val="22"/>
        </w:rPr>
      </w:pPr>
    </w:p>
    <w:p w:rsidR="007826BD" w:rsidRDefault="007826BD" w:rsidP="00776FA3">
      <w:pPr>
        <w:jc w:val="center"/>
        <w:rPr>
          <w:rFonts w:ascii="Arial Narrow" w:hAnsi="Arial Narrow" w:cs="Arial"/>
          <w:b/>
          <w:sz w:val="22"/>
          <w:szCs w:val="22"/>
        </w:rPr>
      </w:pPr>
    </w:p>
    <w:p w:rsidR="00776FA3" w:rsidRDefault="00776FA3" w:rsidP="00776FA3">
      <w:pPr>
        <w:jc w:val="center"/>
        <w:rPr>
          <w:rFonts w:ascii="Arial Narrow" w:hAnsi="Arial Narrow" w:cs="Arial"/>
          <w:b/>
          <w:sz w:val="22"/>
          <w:szCs w:val="22"/>
        </w:rPr>
      </w:pPr>
      <w:r w:rsidRPr="002C70AC">
        <w:rPr>
          <w:rFonts w:ascii="Arial Narrow" w:hAnsi="Arial Narrow" w:cs="Arial"/>
          <w:b/>
          <w:sz w:val="22"/>
          <w:szCs w:val="22"/>
        </w:rPr>
        <w:t>(                                                               )</w:t>
      </w:r>
    </w:p>
    <w:p w:rsidR="009A412F" w:rsidRDefault="009A412F" w:rsidP="00776FA3">
      <w:pPr>
        <w:jc w:val="center"/>
        <w:rPr>
          <w:rFonts w:ascii="Arial Narrow" w:hAnsi="Arial Narrow" w:cs="Arial"/>
          <w:b/>
          <w:sz w:val="22"/>
          <w:szCs w:val="22"/>
        </w:rPr>
      </w:pPr>
    </w:p>
    <w:p w:rsidR="006F0FE0" w:rsidRDefault="006F0FE0" w:rsidP="00776FA3">
      <w:pPr>
        <w:jc w:val="center"/>
        <w:rPr>
          <w:rFonts w:ascii="Arial Narrow" w:hAnsi="Arial Narrow" w:cs="Arial"/>
          <w:b/>
          <w:sz w:val="22"/>
          <w:szCs w:val="22"/>
        </w:rPr>
      </w:pPr>
    </w:p>
    <w:p w:rsidR="009978FF" w:rsidRPr="009978FF" w:rsidRDefault="00D67874" w:rsidP="009978FF">
      <w:pPr>
        <w:autoSpaceDE w:val="0"/>
        <w:autoSpaceDN w:val="0"/>
        <w:adjustRightInd w:val="0"/>
        <w:ind w:left="-142" w:right="80"/>
        <w:jc w:val="center"/>
        <w:rPr>
          <w:rFonts w:ascii="Arial" w:hAnsi="Arial" w:cs="Arial"/>
          <w:sz w:val="24"/>
          <w:szCs w:val="24"/>
        </w:rPr>
      </w:pPr>
      <w:r>
        <w:rPr>
          <w:rFonts w:ascii="Arial" w:hAnsi="Arial" w:cs="Arial"/>
          <w:sz w:val="24"/>
          <w:szCs w:val="24"/>
        </w:rPr>
        <w:t>&lt;&lt;</w:t>
      </w:r>
      <w:r w:rsidR="009978FF" w:rsidRPr="009978FF">
        <w:rPr>
          <w:rFonts w:ascii="Arial" w:hAnsi="Arial" w:cs="Arial"/>
          <w:sz w:val="24"/>
          <w:szCs w:val="24"/>
        </w:rPr>
        <w:t xml:space="preserve">Por la cual se adopta el reglamento para el funcionamiento de las Salas de Coordinadores y de Evaluación de la Comisión Nacional Intersectorial de Aseguramiento de la Calidad de la Educación Superior - CONACES, </w:t>
      </w:r>
      <w:r w:rsidR="00A065B5">
        <w:rPr>
          <w:rFonts w:ascii="Arial" w:hAnsi="Arial" w:cs="Arial"/>
          <w:sz w:val="24"/>
          <w:szCs w:val="24"/>
        </w:rPr>
        <w:t xml:space="preserve">se determinan </w:t>
      </w:r>
      <w:r w:rsidR="009978FF" w:rsidRPr="009978FF">
        <w:rPr>
          <w:rFonts w:ascii="Arial" w:hAnsi="Arial" w:cs="Arial"/>
          <w:sz w:val="24"/>
          <w:szCs w:val="24"/>
        </w:rPr>
        <w:t xml:space="preserve"> parámetros y criterios para </w:t>
      </w:r>
      <w:r w:rsidR="00A065B5">
        <w:rPr>
          <w:rFonts w:ascii="Arial" w:hAnsi="Arial" w:cs="Arial"/>
          <w:sz w:val="24"/>
          <w:szCs w:val="24"/>
        </w:rPr>
        <w:t>evaluar a</w:t>
      </w:r>
      <w:r w:rsidR="009978FF" w:rsidRPr="009978FF">
        <w:rPr>
          <w:rFonts w:ascii="Arial" w:hAnsi="Arial" w:cs="Arial"/>
          <w:sz w:val="24"/>
          <w:szCs w:val="24"/>
        </w:rPr>
        <w:t xml:space="preserve"> sus integrantes</w:t>
      </w:r>
      <w:r w:rsidR="003E3B50">
        <w:rPr>
          <w:rFonts w:ascii="Arial" w:hAnsi="Arial" w:cs="Arial"/>
          <w:sz w:val="24"/>
          <w:szCs w:val="24"/>
        </w:rPr>
        <w:t xml:space="preserve"> y se deroga la Resolución 330 de 2014</w:t>
      </w:r>
      <w:r>
        <w:rPr>
          <w:rFonts w:ascii="Arial" w:hAnsi="Arial" w:cs="Arial"/>
          <w:sz w:val="24"/>
          <w:szCs w:val="24"/>
        </w:rPr>
        <w:t>&gt;&gt;</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center"/>
        <w:rPr>
          <w:rFonts w:ascii="Arial" w:hAnsi="Arial" w:cs="Arial"/>
          <w:b/>
          <w:bCs/>
          <w:sz w:val="24"/>
          <w:szCs w:val="24"/>
        </w:rPr>
      </w:pPr>
      <w:r w:rsidRPr="009978FF">
        <w:rPr>
          <w:rFonts w:ascii="Arial" w:hAnsi="Arial" w:cs="Arial"/>
          <w:b/>
          <w:bCs/>
          <w:sz w:val="24"/>
          <w:szCs w:val="24"/>
        </w:rPr>
        <w:t>LA MINISTRA DE EDUCACIÓN NACIONAL Y LA DIRECTORA DEL DEPARTAMENTO ADMINISTRATIVO DE CIENCIA Y TECNOLOGÍA E INNOVACIÓN –COLCIENCIAS-,</w:t>
      </w:r>
    </w:p>
    <w:p w:rsidR="009978FF" w:rsidRPr="009978FF" w:rsidRDefault="009978FF" w:rsidP="009978FF">
      <w:pPr>
        <w:autoSpaceDE w:val="0"/>
        <w:autoSpaceDN w:val="0"/>
        <w:adjustRightInd w:val="0"/>
        <w:ind w:left="-142" w:right="80"/>
        <w:jc w:val="both"/>
        <w:rPr>
          <w:rFonts w:ascii="Arial" w:hAnsi="Arial" w:cs="Arial"/>
          <w:b/>
          <w:bCs/>
          <w:sz w:val="24"/>
          <w:szCs w:val="24"/>
        </w:rPr>
      </w:pP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A065B5" w:rsidP="000E4981">
      <w:pPr>
        <w:autoSpaceDE w:val="0"/>
        <w:autoSpaceDN w:val="0"/>
        <w:adjustRightInd w:val="0"/>
        <w:ind w:left="-142" w:right="80"/>
        <w:jc w:val="center"/>
        <w:rPr>
          <w:rFonts w:ascii="Arial" w:hAnsi="Arial" w:cs="Arial"/>
          <w:sz w:val="24"/>
          <w:szCs w:val="24"/>
        </w:rPr>
      </w:pPr>
      <w:r>
        <w:rPr>
          <w:rFonts w:ascii="Arial" w:hAnsi="Arial" w:cs="Arial"/>
          <w:sz w:val="24"/>
          <w:szCs w:val="24"/>
        </w:rPr>
        <w:t>E</w:t>
      </w:r>
      <w:r w:rsidR="009978FF" w:rsidRPr="009978FF">
        <w:rPr>
          <w:rFonts w:ascii="Arial" w:hAnsi="Arial" w:cs="Arial"/>
          <w:sz w:val="24"/>
          <w:szCs w:val="24"/>
        </w:rPr>
        <w:t xml:space="preserve">n </w:t>
      </w:r>
      <w:r>
        <w:rPr>
          <w:rFonts w:ascii="Arial" w:hAnsi="Arial" w:cs="Arial"/>
          <w:sz w:val="24"/>
          <w:szCs w:val="24"/>
        </w:rPr>
        <w:t xml:space="preserve">uso </w:t>
      </w:r>
      <w:r w:rsidR="009978FF" w:rsidRPr="009978FF">
        <w:rPr>
          <w:rFonts w:ascii="Arial" w:hAnsi="Arial" w:cs="Arial"/>
          <w:sz w:val="24"/>
          <w:szCs w:val="24"/>
        </w:rPr>
        <w:t xml:space="preserve">de sus atribuciones legales, en especial </w:t>
      </w:r>
      <w:r>
        <w:rPr>
          <w:rFonts w:ascii="Arial" w:hAnsi="Arial" w:cs="Arial"/>
          <w:sz w:val="24"/>
          <w:szCs w:val="24"/>
        </w:rPr>
        <w:t>las conferidas</w:t>
      </w:r>
      <w:r w:rsidR="009978FF" w:rsidRPr="009978FF">
        <w:rPr>
          <w:rFonts w:ascii="Arial" w:hAnsi="Arial" w:cs="Arial"/>
          <w:sz w:val="24"/>
          <w:szCs w:val="24"/>
        </w:rPr>
        <w:t xml:space="preserve"> en</w:t>
      </w:r>
      <w:r w:rsidR="00D67874">
        <w:rPr>
          <w:rFonts w:ascii="Arial" w:hAnsi="Arial" w:cs="Arial"/>
          <w:sz w:val="24"/>
          <w:szCs w:val="24"/>
        </w:rPr>
        <w:t xml:space="preserve"> el numeral 3º del artículo 59 de la Ley 489 de 1998</w:t>
      </w:r>
      <w:r w:rsidR="009978FF" w:rsidRPr="009978FF">
        <w:rPr>
          <w:rFonts w:ascii="Arial" w:hAnsi="Arial" w:cs="Arial"/>
          <w:sz w:val="24"/>
          <w:szCs w:val="24"/>
        </w:rPr>
        <w:t xml:space="preserve">, </w:t>
      </w:r>
      <w:r w:rsidR="003E3B50">
        <w:rPr>
          <w:rFonts w:ascii="Arial" w:hAnsi="Arial" w:cs="Arial"/>
          <w:sz w:val="24"/>
          <w:szCs w:val="24"/>
        </w:rPr>
        <w:t>y</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Default="009978FF" w:rsidP="009978FF">
      <w:pPr>
        <w:autoSpaceDE w:val="0"/>
        <w:autoSpaceDN w:val="0"/>
        <w:adjustRightInd w:val="0"/>
        <w:ind w:left="-142" w:right="80"/>
        <w:jc w:val="center"/>
        <w:rPr>
          <w:rFonts w:ascii="Arial" w:hAnsi="Arial" w:cs="Arial"/>
          <w:b/>
          <w:bCs/>
          <w:sz w:val="24"/>
          <w:szCs w:val="24"/>
        </w:rPr>
      </w:pPr>
      <w:r w:rsidRPr="009978FF">
        <w:rPr>
          <w:rFonts w:ascii="Arial" w:hAnsi="Arial" w:cs="Arial"/>
          <w:b/>
          <w:bCs/>
          <w:sz w:val="24"/>
          <w:szCs w:val="24"/>
        </w:rPr>
        <w:t>CONSIDERANDO:</w:t>
      </w:r>
    </w:p>
    <w:p w:rsidR="00B47E9B" w:rsidRDefault="00B47E9B" w:rsidP="009978FF">
      <w:pPr>
        <w:autoSpaceDE w:val="0"/>
        <w:autoSpaceDN w:val="0"/>
        <w:adjustRightInd w:val="0"/>
        <w:ind w:left="-142" w:right="80"/>
        <w:jc w:val="center"/>
        <w:rPr>
          <w:rFonts w:ascii="Arial" w:hAnsi="Arial" w:cs="Arial"/>
          <w:b/>
          <w:bCs/>
          <w:sz w:val="24"/>
          <w:szCs w:val="24"/>
        </w:rPr>
      </w:pPr>
    </w:p>
    <w:p w:rsidR="00A065B5" w:rsidRPr="00780565" w:rsidRDefault="00A065B5" w:rsidP="00780565">
      <w:pPr>
        <w:autoSpaceDE w:val="0"/>
        <w:autoSpaceDN w:val="0"/>
        <w:adjustRightInd w:val="0"/>
        <w:ind w:left="-142" w:right="80"/>
        <w:jc w:val="both"/>
        <w:rPr>
          <w:rFonts w:ascii="Arial" w:hAnsi="Arial" w:cs="Arial"/>
          <w:bCs/>
          <w:sz w:val="24"/>
          <w:szCs w:val="24"/>
        </w:rPr>
      </w:pPr>
    </w:p>
    <w:p w:rsidR="00780565" w:rsidRDefault="00780565" w:rsidP="00780565">
      <w:pPr>
        <w:pStyle w:val="Sinespaciado"/>
        <w:ind w:left="-142"/>
        <w:jc w:val="both"/>
        <w:rPr>
          <w:rFonts w:ascii="Arial" w:hAnsi="Arial" w:cs="Arial"/>
          <w:bCs/>
          <w:sz w:val="24"/>
          <w:szCs w:val="24"/>
        </w:rPr>
      </w:pPr>
      <w:r>
        <w:rPr>
          <w:rFonts w:ascii="Arial" w:hAnsi="Arial" w:cs="Arial"/>
          <w:bCs/>
          <w:sz w:val="24"/>
          <w:szCs w:val="24"/>
        </w:rPr>
        <w:t>Que</w:t>
      </w:r>
      <w:r w:rsidR="004B43DC">
        <w:rPr>
          <w:rFonts w:ascii="Arial" w:hAnsi="Arial" w:cs="Arial"/>
          <w:bCs/>
          <w:sz w:val="24"/>
          <w:szCs w:val="24"/>
        </w:rPr>
        <w:t xml:space="preserve"> </w:t>
      </w:r>
      <w:r>
        <w:rPr>
          <w:rFonts w:ascii="Arial" w:hAnsi="Arial" w:cs="Arial"/>
          <w:bCs/>
          <w:sz w:val="24"/>
          <w:szCs w:val="24"/>
        </w:rPr>
        <w:t>la</w:t>
      </w:r>
      <w:r w:rsidRPr="00780565">
        <w:rPr>
          <w:rFonts w:ascii="Arial" w:hAnsi="Arial" w:cs="Arial"/>
          <w:bCs/>
          <w:sz w:val="24"/>
          <w:szCs w:val="24"/>
        </w:rPr>
        <w:t xml:space="preserve"> Comisión Nacional Intersectorial de</w:t>
      </w:r>
      <w:r>
        <w:rPr>
          <w:rFonts w:ascii="Arial" w:hAnsi="Arial" w:cs="Arial"/>
          <w:bCs/>
          <w:sz w:val="24"/>
          <w:szCs w:val="24"/>
        </w:rPr>
        <w:t xml:space="preserve"> </w:t>
      </w:r>
      <w:r w:rsidRPr="00780565">
        <w:rPr>
          <w:rFonts w:ascii="Arial" w:hAnsi="Arial" w:cs="Arial"/>
          <w:bCs/>
          <w:sz w:val="24"/>
          <w:szCs w:val="24"/>
        </w:rPr>
        <w:t xml:space="preserve">Aseguramiento de la Calidad de la Educación Superior </w:t>
      </w:r>
      <w:r w:rsidR="00D67874">
        <w:rPr>
          <w:rFonts w:ascii="Arial" w:hAnsi="Arial" w:cs="Arial"/>
          <w:bCs/>
          <w:sz w:val="24"/>
          <w:szCs w:val="24"/>
        </w:rPr>
        <w:t>(</w:t>
      </w:r>
      <w:r w:rsidRPr="00780565">
        <w:rPr>
          <w:rFonts w:ascii="Arial" w:hAnsi="Arial" w:cs="Arial"/>
          <w:bCs/>
          <w:sz w:val="24"/>
          <w:szCs w:val="24"/>
        </w:rPr>
        <w:t>CONACES</w:t>
      </w:r>
      <w:r w:rsidR="00D67874">
        <w:rPr>
          <w:rFonts w:ascii="Arial" w:hAnsi="Arial" w:cs="Arial"/>
          <w:bCs/>
          <w:sz w:val="24"/>
          <w:szCs w:val="24"/>
        </w:rPr>
        <w:t>)</w:t>
      </w:r>
      <w:r>
        <w:rPr>
          <w:rFonts w:ascii="Arial" w:hAnsi="Arial" w:cs="Arial"/>
          <w:bCs/>
          <w:sz w:val="24"/>
          <w:szCs w:val="24"/>
        </w:rPr>
        <w:t xml:space="preserve">, </w:t>
      </w:r>
      <w:r w:rsidR="00D67874">
        <w:rPr>
          <w:rFonts w:ascii="Arial" w:hAnsi="Arial" w:cs="Arial"/>
          <w:bCs/>
          <w:sz w:val="24"/>
          <w:szCs w:val="24"/>
        </w:rPr>
        <w:t xml:space="preserve">integrada por el </w:t>
      </w:r>
      <w:r w:rsidR="00D67874" w:rsidRPr="00780565">
        <w:rPr>
          <w:rFonts w:ascii="Arial" w:hAnsi="Arial" w:cs="Arial"/>
          <w:bCs/>
          <w:sz w:val="24"/>
          <w:szCs w:val="24"/>
        </w:rPr>
        <w:t>Ministerio de Educación Nacional y el Departamento Administrativo de Ci</w:t>
      </w:r>
      <w:r w:rsidR="00D67874">
        <w:rPr>
          <w:rFonts w:ascii="Arial" w:hAnsi="Arial" w:cs="Arial"/>
          <w:bCs/>
          <w:sz w:val="24"/>
          <w:szCs w:val="24"/>
        </w:rPr>
        <w:t>encia, Tecnología e Innovación (COLCIENCIAS)</w:t>
      </w:r>
      <w:r w:rsidR="00D67874" w:rsidRPr="00780565">
        <w:rPr>
          <w:rFonts w:ascii="Arial" w:hAnsi="Arial" w:cs="Arial"/>
          <w:bCs/>
          <w:sz w:val="24"/>
          <w:szCs w:val="24"/>
        </w:rPr>
        <w:t xml:space="preserve"> </w:t>
      </w:r>
      <w:r>
        <w:rPr>
          <w:rFonts w:ascii="Arial" w:hAnsi="Arial" w:cs="Arial"/>
          <w:bCs/>
          <w:sz w:val="24"/>
          <w:szCs w:val="24"/>
        </w:rPr>
        <w:t xml:space="preserve">tiene como </w:t>
      </w:r>
      <w:r w:rsidRPr="00780565">
        <w:rPr>
          <w:rFonts w:ascii="Arial" w:hAnsi="Arial" w:cs="Arial"/>
          <w:bCs/>
          <w:sz w:val="24"/>
          <w:szCs w:val="24"/>
        </w:rPr>
        <w:t xml:space="preserve">funciones la coordinación y orientación </w:t>
      </w:r>
      <w:r w:rsidRPr="00780565">
        <w:rPr>
          <w:rFonts w:ascii="Arial" w:hAnsi="Arial" w:cs="Arial"/>
          <w:bCs/>
          <w:sz w:val="24"/>
          <w:szCs w:val="24"/>
        </w:rPr>
        <w:t>del</w:t>
      </w:r>
      <w:r>
        <w:rPr>
          <w:rFonts w:ascii="Arial" w:hAnsi="Arial" w:cs="Arial"/>
          <w:bCs/>
          <w:sz w:val="24"/>
          <w:szCs w:val="24"/>
        </w:rPr>
        <w:t xml:space="preserve"> </w:t>
      </w:r>
      <w:r w:rsidRPr="00780565">
        <w:rPr>
          <w:rFonts w:ascii="Arial" w:hAnsi="Arial" w:cs="Arial"/>
          <w:bCs/>
          <w:sz w:val="24"/>
          <w:szCs w:val="24"/>
        </w:rPr>
        <w:t>aseguramiento de la calidad de la educación superior, la evaluación del cumplimiento de</w:t>
      </w:r>
      <w:r>
        <w:rPr>
          <w:rFonts w:ascii="Arial" w:hAnsi="Arial" w:cs="Arial"/>
          <w:bCs/>
          <w:sz w:val="24"/>
          <w:szCs w:val="24"/>
        </w:rPr>
        <w:t xml:space="preserve"> </w:t>
      </w:r>
      <w:r w:rsidRPr="00780565">
        <w:rPr>
          <w:rFonts w:ascii="Arial" w:hAnsi="Arial" w:cs="Arial"/>
          <w:bCs/>
          <w:sz w:val="24"/>
          <w:szCs w:val="24"/>
        </w:rPr>
        <w:t>los requisitos para la creación de instituciones de educación superior, su transformación</w:t>
      </w:r>
      <w:r>
        <w:rPr>
          <w:rFonts w:ascii="Arial" w:hAnsi="Arial" w:cs="Arial"/>
          <w:bCs/>
          <w:sz w:val="24"/>
          <w:szCs w:val="24"/>
        </w:rPr>
        <w:t xml:space="preserve"> </w:t>
      </w:r>
      <w:r w:rsidRPr="00780565">
        <w:rPr>
          <w:rFonts w:ascii="Arial" w:hAnsi="Arial" w:cs="Arial"/>
          <w:bCs/>
          <w:sz w:val="24"/>
          <w:szCs w:val="24"/>
        </w:rPr>
        <w:t>y redefinición, sus programas académicos y demás funciones que le sean asignadas por</w:t>
      </w:r>
      <w:r>
        <w:rPr>
          <w:rFonts w:ascii="Arial" w:hAnsi="Arial" w:cs="Arial"/>
          <w:bCs/>
          <w:sz w:val="24"/>
          <w:szCs w:val="24"/>
        </w:rPr>
        <w:t xml:space="preserve"> </w:t>
      </w:r>
      <w:r w:rsidRPr="00780565">
        <w:rPr>
          <w:rFonts w:ascii="Arial" w:hAnsi="Arial" w:cs="Arial"/>
          <w:bCs/>
          <w:sz w:val="24"/>
          <w:szCs w:val="24"/>
        </w:rPr>
        <w:t xml:space="preserve">el Gobierno </w:t>
      </w:r>
      <w:r w:rsidR="00EE3479">
        <w:rPr>
          <w:rFonts w:ascii="Arial" w:hAnsi="Arial" w:cs="Arial"/>
          <w:bCs/>
          <w:sz w:val="24"/>
          <w:szCs w:val="24"/>
        </w:rPr>
        <w:t>n</w:t>
      </w:r>
      <w:r w:rsidRPr="00780565">
        <w:rPr>
          <w:rFonts w:ascii="Arial" w:hAnsi="Arial" w:cs="Arial"/>
          <w:bCs/>
          <w:sz w:val="24"/>
          <w:szCs w:val="24"/>
        </w:rPr>
        <w:t>acional</w:t>
      </w:r>
      <w:r w:rsidR="00EE3479">
        <w:rPr>
          <w:rFonts w:ascii="Arial" w:hAnsi="Arial" w:cs="Arial"/>
          <w:bCs/>
          <w:sz w:val="24"/>
          <w:szCs w:val="24"/>
        </w:rPr>
        <w:t xml:space="preserve">, de conformidad con </w:t>
      </w:r>
      <w:r w:rsidR="00EE3479" w:rsidRPr="00780565">
        <w:rPr>
          <w:rFonts w:ascii="Arial" w:hAnsi="Arial" w:cs="Arial"/>
          <w:bCs/>
          <w:sz w:val="24"/>
          <w:szCs w:val="24"/>
        </w:rPr>
        <w:t>lo dispuesto en el artículo 43 del Decreto 5012 de 2009</w:t>
      </w:r>
      <w:r w:rsidR="00B47E9B">
        <w:rPr>
          <w:rFonts w:ascii="Arial" w:hAnsi="Arial" w:cs="Arial"/>
          <w:bCs/>
          <w:sz w:val="24"/>
          <w:szCs w:val="24"/>
        </w:rPr>
        <w:t>.</w:t>
      </w:r>
      <w:r w:rsidRPr="00780565">
        <w:rPr>
          <w:rFonts w:ascii="Arial" w:hAnsi="Arial" w:cs="Arial"/>
          <w:bCs/>
          <w:sz w:val="24"/>
          <w:szCs w:val="24"/>
        </w:rPr>
        <w:t xml:space="preserve"> </w:t>
      </w:r>
    </w:p>
    <w:p w:rsidR="007F47EB" w:rsidRPr="00780565" w:rsidRDefault="007F47EB" w:rsidP="00780565">
      <w:pPr>
        <w:pStyle w:val="Sinespaciado"/>
        <w:ind w:left="-142"/>
        <w:jc w:val="both"/>
        <w:rPr>
          <w:rFonts w:ascii="Arial" w:hAnsi="Arial" w:cs="Arial"/>
          <w:bCs/>
          <w:sz w:val="24"/>
          <w:szCs w:val="24"/>
        </w:rPr>
      </w:pPr>
    </w:p>
    <w:p w:rsidR="00EE3479" w:rsidRDefault="00EE3479" w:rsidP="009978FF">
      <w:pPr>
        <w:autoSpaceDE w:val="0"/>
        <w:autoSpaceDN w:val="0"/>
        <w:adjustRightInd w:val="0"/>
        <w:ind w:left="-142" w:right="80"/>
        <w:jc w:val="both"/>
        <w:rPr>
          <w:rFonts w:ascii="Arial" w:hAnsi="Arial" w:cs="Arial"/>
          <w:bCs/>
          <w:sz w:val="24"/>
          <w:szCs w:val="24"/>
        </w:rPr>
      </w:pPr>
      <w:r>
        <w:rPr>
          <w:rFonts w:ascii="Arial" w:hAnsi="Arial" w:cs="Arial"/>
          <w:bCs/>
          <w:sz w:val="24"/>
          <w:szCs w:val="24"/>
        </w:rPr>
        <w:t xml:space="preserve">Que el </w:t>
      </w:r>
      <w:r w:rsidRPr="00780565">
        <w:rPr>
          <w:rFonts w:ascii="Arial" w:hAnsi="Arial" w:cs="Arial"/>
          <w:bCs/>
          <w:sz w:val="24"/>
          <w:szCs w:val="24"/>
        </w:rPr>
        <w:t>Ministerio de Educación Nacional y el Departamento Administrativo de Ci</w:t>
      </w:r>
      <w:r>
        <w:rPr>
          <w:rFonts w:ascii="Arial" w:hAnsi="Arial" w:cs="Arial"/>
          <w:bCs/>
          <w:sz w:val="24"/>
          <w:szCs w:val="24"/>
        </w:rPr>
        <w:t xml:space="preserve">encia, Tecnología e Innovación (COLCIENCIAS) expidieron la  </w:t>
      </w:r>
      <w:r w:rsidRPr="009978FF">
        <w:rPr>
          <w:rFonts w:ascii="Arial" w:hAnsi="Arial" w:cs="Arial"/>
          <w:bCs/>
          <w:sz w:val="24"/>
          <w:szCs w:val="24"/>
        </w:rPr>
        <w:t>Resolución 16460 de 2015</w:t>
      </w:r>
      <w:r>
        <w:rPr>
          <w:rFonts w:ascii="Arial" w:hAnsi="Arial" w:cs="Arial"/>
          <w:bCs/>
          <w:sz w:val="24"/>
          <w:szCs w:val="24"/>
        </w:rPr>
        <w:t xml:space="preserve">, con el propósito de definir la integración y las funciones de las salas que hacen parte de la mencionada comisión. </w:t>
      </w:r>
    </w:p>
    <w:p w:rsidR="00EE3479" w:rsidRDefault="00EE3479" w:rsidP="009978FF">
      <w:pPr>
        <w:autoSpaceDE w:val="0"/>
        <w:autoSpaceDN w:val="0"/>
        <w:adjustRightInd w:val="0"/>
        <w:ind w:left="-142" w:right="80"/>
        <w:jc w:val="both"/>
        <w:rPr>
          <w:rFonts w:ascii="Arial" w:hAnsi="Arial" w:cs="Arial"/>
          <w:bCs/>
          <w:sz w:val="24"/>
          <w:szCs w:val="24"/>
        </w:rPr>
      </w:pPr>
    </w:p>
    <w:p w:rsidR="00780565" w:rsidRDefault="00EE3479" w:rsidP="009978FF">
      <w:pPr>
        <w:autoSpaceDE w:val="0"/>
        <w:autoSpaceDN w:val="0"/>
        <w:adjustRightInd w:val="0"/>
        <w:ind w:left="-142" w:right="80"/>
        <w:jc w:val="both"/>
        <w:rPr>
          <w:rFonts w:ascii="Arial" w:hAnsi="Arial" w:cs="Arial"/>
          <w:bCs/>
          <w:sz w:val="24"/>
          <w:szCs w:val="24"/>
        </w:rPr>
      </w:pPr>
      <w:r>
        <w:rPr>
          <w:rFonts w:ascii="Arial" w:hAnsi="Arial" w:cs="Arial"/>
          <w:bCs/>
          <w:sz w:val="24"/>
          <w:szCs w:val="24"/>
        </w:rPr>
        <w:t xml:space="preserve">Que </w:t>
      </w:r>
      <w:r w:rsidR="00D73527">
        <w:rPr>
          <w:rFonts w:ascii="Arial" w:hAnsi="Arial" w:cs="Arial"/>
          <w:bCs/>
          <w:sz w:val="24"/>
          <w:szCs w:val="24"/>
        </w:rPr>
        <w:t>la citada resolución establece</w:t>
      </w:r>
      <w:r>
        <w:rPr>
          <w:rFonts w:ascii="Arial" w:hAnsi="Arial" w:cs="Arial"/>
          <w:bCs/>
          <w:sz w:val="24"/>
          <w:szCs w:val="24"/>
        </w:rPr>
        <w:t xml:space="preserve"> en los numerales 1</w:t>
      </w:r>
      <w:r w:rsidR="005426FF">
        <w:rPr>
          <w:rFonts w:ascii="Arial" w:hAnsi="Arial" w:cs="Arial"/>
          <w:bCs/>
          <w:sz w:val="24"/>
          <w:szCs w:val="24"/>
        </w:rPr>
        <w:t>º</w:t>
      </w:r>
      <w:r>
        <w:rPr>
          <w:rFonts w:ascii="Arial" w:hAnsi="Arial" w:cs="Arial"/>
          <w:bCs/>
          <w:sz w:val="24"/>
          <w:szCs w:val="24"/>
        </w:rPr>
        <w:t xml:space="preserve"> y 6</w:t>
      </w:r>
      <w:r w:rsidR="005426FF">
        <w:rPr>
          <w:rFonts w:ascii="Arial" w:hAnsi="Arial" w:cs="Arial"/>
          <w:bCs/>
          <w:sz w:val="24"/>
          <w:szCs w:val="24"/>
        </w:rPr>
        <w:t>º</w:t>
      </w:r>
      <w:r>
        <w:rPr>
          <w:rFonts w:ascii="Arial" w:hAnsi="Arial" w:cs="Arial"/>
          <w:bCs/>
          <w:sz w:val="24"/>
          <w:szCs w:val="24"/>
        </w:rPr>
        <w:t xml:space="preserve"> del artículo 3, que le </w:t>
      </w:r>
      <w:r>
        <w:rPr>
          <w:rFonts w:ascii="Arial" w:hAnsi="Arial" w:cs="Arial"/>
          <w:sz w:val="24"/>
          <w:szCs w:val="24"/>
        </w:rPr>
        <w:t>c</w:t>
      </w:r>
      <w:r w:rsidRPr="009978FF">
        <w:rPr>
          <w:rFonts w:ascii="Arial" w:hAnsi="Arial" w:cs="Arial"/>
          <w:sz w:val="24"/>
          <w:szCs w:val="24"/>
        </w:rPr>
        <w:t>orresponde a la Sala General de la CONACES expedir los reglamentos necesarios para el adecuado funcionamiento de dicho organismo, y establecer los criterios y procedimientos de evaluación de la gestión de los integrantes de las Salas de Evaluación y de Coordinadores, con miras a efectuar un seguimiento objetivo y riguroso sobre los resultados de la labor cumplida en los procesos de fortalecimiento del sistema de aseguramiento de la calidad de la educación superior en los que participan</w:t>
      </w:r>
      <w:r w:rsidR="00D73527">
        <w:rPr>
          <w:rFonts w:ascii="Arial" w:hAnsi="Arial" w:cs="Arial"/>
          <w:sz w:val="24"/>
          <w:szCs w:val="24"/>
        </w:rPr>
        <w:t xml:space="preserve"> dichas salas</w:t>
      </w:r>
      <w:r w:rsidRPr="009978FF">
        <w:rPr>
          <w:rFonts w:ascii="Arial" w:hAnsi="Arial" w:cs="Arial"/>
          <w:sz w:val="24"/>
          <w:szCs w:val="24"/>
        </w:rPr>
        <w:t>.</w:t>
      </w:r>
    </w:p>
    <w:p w:rsidR="00EE3479" w:rsidRDefault="00EE3479" w:rsidP="009978FF">
      <w:pPr>
        <w:autoSpaceDE w:val="0"/>
        <w:autoSpaceDN w:val="0"/>
        <w:adjustRightInd w:val="0"/>
        <w:ind w:left="-142" w:right="80"/>
        <w:jc w:val="both"/>
        <w:rPr>
          <w:rFonts w:ascii="Arial" w:hAnsi="Arial" w:cs="Arial"/>
          <w:bCs/>
          <w:sz w:val="24"/>
          <w:szCs w:val="24"/>
        </w:rPr>
      </w:pPr>
    </w:p>
    <w:p w:rsidR="00B706E9" w:rsidRPr="009978FF" w:rsidRDefault="00B706E9" w:rsidP="00B706E9">
      <w:pPr>
        <w:autoSpaceDE w:val="0"/>
        <w:autoSpaceDN w:val="0"/>
        <w:adjustRightInd w:val="0"/>
        <w:ind w:left="-142" w:right="80"/>
        <w:jc w:val="both"/>
        <w:rPr>
          <w:rFonts w:ascii="Arial" w:hAnsi="Arial" w:cs="Arial"/>
          <w:sz w:val="24"/>
          <w:szCs w:val="24"/>
        </w:rPr>
      </w:pPr>
      <w:r w:rsidRPr="009978FF">
        <w:rPr>
          <w:rFonts w:ascii="Arial" w:hAnsi="Arial" w:cs="Arial"/>
          <w:sz w:val="24"/>
          <w:szCs w:val="24"/>
        </w:rPr>
        <w:t xml:space="preserve">Que se hace necesario adoptar el reglamento que permita regular el adecuado funcionamiento de las Salas de Coordinadores y de Evaluación de la Comisión Nacional Intersectorial de Aseguramiento de la Calidad de la Educación Superior –CONACES, y los parámetros de  evaluación de sus integrantes, en los términos de la Resolución 16460 de 2015. </w:t>
      </w:r>
    </w:p>
    <w:p w:rsidR="00EE3479" w:rsidRDefault="00EE3479" w:rsidP="009978FF">
      <w:pPr>
        <w:autoSpaceDE w:val="0"/>
        <w:autoSpaceDN w:val="0"/>
        <w:adjustRightInd w:val="0"/>
        <w:ind w:left="-142" w:right="80"/>
        <w:jc w:val="both"/>
        <w:rPr>
          <w:rFonts w:ascii="Arial" w:hAnsi="Arial" w:cs="Arial"/>
          <w:bCs/>
          <w:sz w:val="24"/>
          <w:szCs w:val="24"/>
        </w:rPr>
      </w:pPr>
    </w:p>
    <w:p w:rsidR="00C334AA" w:rsidRPr="000E4981" w:rsidRDefault="008018CC" w:rsidP="000E4981">
      <w:pPr>
        <w:pStyle w:val="Sinespaciado"/>
        <w:ind w:left="-142"/>
        <w:jc w:val="both"/>
        <w:rPr>
          <w:rFonts w:ascii="Arial" w:hAnsi="Arial" w:cs="Arial"/>
          <w:bCs/>
          <w:sz w:val="24"/>
          <w:szCs w:val="24"/>
        </w:rPr>
      </w:pPr>
      <w:r w:rsidRPr="000E4981">
        <w:rPr>
          <w:rFonts w:ascii="Arial" w:hAnsi="Arial" w:cs="Arial"/>
          <w:bCs/>
          <w:sz w:val="24"/>
          <w:szCs w:val="24"/>
        </w:rPr>
        <w:t>Que a través de la Resolución 330 de 2014, el Ministerio de Educación Nacional estableció disposiciones relacionadas con la implantación de un reglamento para el funcionamiento de las Salas de Evaluación de la Comisión Nacional Intersectorial para el Aseguramiento de la Educación Superior, (CONACES), fijando criterios y procedimientos de evaluación de la gestión de los integrantes de las mismas</w:t>
      </w:r>
      <w:r w:rsidR="00B47E9B">
        <w:rPr>
          <w:rFonts w:ascii="Arial" w:hAnsi="Arial" w:cs="Arial"/>
          <w:bCs/>
          <w:sz w:val="24"/>
          <w:szCs w:val="24"/>
        </w:rPr>
        <w:t>.</w:t>
      </w:r>
      <w:r w:rsidRPr="000E4981">
        <w:rPr>
          <w:rFonts w:ascii="Arial" w:hAnsi="Arial" w:cs="Arial"/>
          <w:bCs/>
          <w:sz w:val="24"/>
          <w:szCs w:val="24"/>
        </w:rPr>
        <w:t xml:space="preserve"> </w:t>
      </w:r>
      <w:r w:rsidR="00F96C0F">
        <w:rPr>
          <w:rFonts w:ascii="Arial" w:hAnsi="Arial" w:cs="Arial"/>
          <w:sz w:val="24"/>
          <w:szCs w:val="24"/>
        </w:rPr>
        <w:t xml:space="preserve">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F96C0F" w:rsidP="009978FF">
      <w:pPr>
        <w:autoSpaceDE w:val="0"/>
        <w:autoSpaceDN w:val="0"/>
        <w:adjustRightInd w:val="0"/>
        <w:ind w:left="-142" w:right="80"/>
        <w:jc w:val="both"/>
        <w:rPr>
          <w:rFonts w:ascii="Arial" w:hAnsi="Arial" w:cs="Arial"/>
          <w:sz w:val="24"/>
          <w:szCs w:val="24"/>
        </w:rPr>
      </w:pPr>
      <w:r>
        <w:rPr>
          <w:rFonts w:ascii="Arial" w:hAnsi="Arial" w:cs="Arial"/>
          <w:sz w:val="24"/>
          <w:szCs w:val="24"/>
        </w:rPr>
        <w:t>Que e</w:t>
      </w:r>
      <w:r w:rsidR="009978FF" w:rsidRPr="009978FF">
        <w:rPr>
          <w:rFonts w:ascii="Arial" w:hAnsi="Arial" w:cs="Arial"/>
          <w:sz w:val="24"/>
          <w:szCs w:val="24"/>
        </w:rPr>
        <w:t xml:space="preserve">n mérito de lo expuesto, </w:t>
      </w:r>
    </w:p>
    <w:p w:rsid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center"/>
        <w:rPr>
          <w:rFonts w:ascii="Arial" w:hAnsi="Arial" w:cs="Arial"/>
          <w:b/>
          <w:bCs/>
          <w:sz w:val="24"/>
          <w:szCs w:val="24"/>
        </w:rPr>
      </w:pPr>
      <w:r w:rsidRPr="009978FF">
        <w:rPr>
          <w:rFonts w:ascii="Arial" w:hAnsi="Arial" w:cs="Arial"/>
          <w:b/>
          <w:bCs/>
          <w:sz w:val="24"/>
          <w:szCs w:val="24"/>
        </w:rPr>
        <w:t>RESUELVE:</w:t>
      </w:r>
    </w:p>
    <w:p w:rsidR="009978FF" w:rsidRPr="009978FF" w:rsidRDefault="009978FF" w:rsidP="009978FF">
      <w:pPr>
        <w:autoSpaceDE w:val="0"/>
        <w:autoSpaceDN w:val="0"/>
        <w:adjustRightInd w:val="0"/>
        <w:ind w:left="-142" w:right="80"/>
        <w:jc w:val="center"/>
        <w:rPr>
          <w:rFonts w:ascii="Arial" w:hAnsi="Arial" w:cs="Arial"/>
          <w:sz w:val="24"/>
          <w:szCs w:val="24"/>
        </w:rPr>
      </w:pPr>
    </w:p>
    <w:p w:rsidR="009978FF" w:rsidRPr="009978FF" w:rsidRDefault="009978FF" w:rsidP="009978FF">
      <w:pPr>
        <w:autoSpaceDE w:val="0"/>
        <w:autoSpaceDN w:val="0"/>
        <w:adjustRightInd w:val="0"/>
        <w:ind w:left="-142" w:right="80"/>
        <w:jc w:val="center"/>
        <w:rPr>
          <w:rFonts w:ascii="Arial" w:hAnsi="Arial" w:cs="Arial"/>
          <w:sz w:val="24"/>
          <w:szCs w:val="24"/>
        </w:rPr>
      </w:pPr>
      <w:r w:rsidRPr="009978FF">
        <w:rPr>
          <w:rFonts w:ascii="Arial" w:hAnsi="Arial" w:cs="Arial"/>
          <w:b/>
          <w:bCs/>
          <w:sz w:val="24"/>
          <w:szCs w:val="24"/>
        </w:rPr>
        <w:t>CAPÍTULO I</w:t>
      </w:r>
    </w:p>
    <w:p w:rsidR="009978FF" w:rsidRPr="009978FF" w:rsidRDefault="009978FF" w:rsidP="009978FF">
      <w:pPr>
        <w:autoSpaceDE w:val="0"/>
        <w:autoSpaceDN w:val="0"/>
        <w:adjustRightInd w:val="0"/>
        <w:ind w:left="-142" w:right="80"/>
        <w:jc w:val="center"/>
        <w:rPr>
          <w:rFonts w:ascii="Arial" w:hAnsi="Arial" w:cs="Arial"/>
          <w:b/>
          <w:bCs/>
          <w:sz w:val="24"/>
          <w:szCs w:val="24"/>
        </w:rPr>
      </w:pPr>
      <w:r w:rsidRPr="009978FF">
        <w:rPr>
          <w:rFonts w:ascii="Arial" w:hAnsi="Arial" w:cs="Arial"/>
          <w:b/>
          <w:bCs/>
          <w:sz w:val="24"/>
          <w:szCs w:val="24"/>
        </w:rPr>
        <w:t>DISPOSICIONES GENERALES</w:t>
      </w:r>
    </w:p>
    <w:p w:rsidR="009978FF" w:rsidRP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b/>
          <w:bCs/>
          <w:sz w:val="24"/>
          <w:szCs w:val="24"/>
        </w:rPr>
        <w:t xml:space="preserve"> </w:t>
      </w:r>
    </w:p>
    <w:p w:rsidR="009978FF" w:rsidRP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b/>
          <w:bCs/>
          <w:sz w:val="24"/>
          <w:szCs w:val="24"/>
        </w:rPr>
        <w:t>A</w:t>
      </w:r>
      <w:r w:rsidR="000E4981">
        <w:rPr>
          <w:rFonts w:ascii="Arial" w:hAnsi="Arial" w:cs="Arial"/>
          <w:b/>
          <w:bCs/>
          <w:sz w:val="24"/>
          <w:szCs w:val="24"/>
        </w:rPr>
        <w:t>rtículo 1.</w:t>
      </w:r>
      <w:r w:rsidRPr="009978FF">
        <w:rPr>
          <w:rFonts w:ascii="Arial" w:hAnsi="Arial" w:cs="Arial"/>
          <w:b/>
          <w:bCs/>
          <w:sz w:val="24"/>
          <w:szCs w:val="24"/>
        </w:rPr>
        <w:t xml:space="preserve"> </w:t>
      </w:r>
      <w:r w:rsidR="00F96C0F" w:rsidRPr="000E4981">
        <w:rPr>
          <w:rFonts w:ascii="Arial" w:hAnsi="Arial" w:cs="Arial"/>
          <w:b/>
          <w:bCs/>
          <w:i/>
          <w:sz w:val="24"/>
          <w:szCs w:val="24"/>
        </w:rPr>
        <w:t>Objeto</w:t>
      </w:r>
      <w:r w:rsidR="00F96C0F">
        <w:rPr>
          <w:rFonts w:ascii="Arial" w:hAnsi="Arial" w:cs="Arial"/>
          <w:b/>
          <w:bCs/>
          <w:sz w:val="24"/>
          <w:szCs w:val="24"/>
        </w:rPr>
        <w:t>.</w:t>
      </w:r>
      <w:r w:rsidRPr="009978FF">
        <w:rPr>
          <w:rFonts w:ascii="Arial" w:hAnsi="Arial" w:cs="Arial"/>
          <w:sz w:val="24"/>
          <w:szCs w:val="24"/>
        </w:rPr>
        <w:t xml:space="preserve"> La presente </w:t>
      </w:r>
      <w:r w:rsidR="00B706E9">
        <w:rPr>
          <w:rFonts w:ascii="Arial" w:hAnsi="Arial" w:cs="Arial"/>
          <w:sz w:val="24"/>
          <w:szCs w:val="24"/>
        </w:rPr>
        <w:t>r</w:t>
      </w:r>
      <w:r w:rsidRPr="009978FF">
        <w:rPr>
          <w:rFonts w:ascii="Arial" w:hAnsi="Arial" w:cs="Arial"/>
          <w:sz w:val="24"/>
          <w:szCs w:val="24"/>
        </w:rPr>
        <w:t xml:space="preserve">esolución tiene por objeto adoptar el reglamento para el adecuado funcionamiento de las Salas de Evaluación de la Comisión Nacional Intersectorial de Aseguramiento de la Calidad de la Educación Superior </w:t>
      </w:r>
      <w:r w:rsidR="00C32989">
        <w:rPr>
          <w:rFonts w:ascii="Arial" w:hAnsi="Arial" w:cs="Arial"/>
          <w:sz w:val="24"/>
          <w:szCs w:val="24"/>
        </w:rPr>
        <w:t>–</w:t>
      </w:r>
      <w:r w:rsidRPr="009978FF">
        <w:rPr>
          <w:rFonts w:ascii="Arial" w:hAnsi="Arial" w:cs="Arial"/>
          <w:sz w:val="24"/>
          <w:szCs w:val="24"/>
        </w:rPr>
        <w:t>CONACES</w:t>
      </w:r>
      <w:r w:rsidR="00C32989">
        <w:rPr>
          <w:rFonts w:ascii="Arial" w:hAnsi="Arial" w:cs="Arial"/>
          <w:sz w:val="24"/>
          <w:szCs w:val="24"/>
        </w:rPr>
        <w:t>-</w:t>
      </w:r>
      <w:r w:rsidR="007C491C">
        <w:rPr>
          <w:rFonts w:ascii="Arial" w:hAnsi="Arial" w:cs="Arial"/>
          <w:sz w:val="24"/>
          <w:szCs w:val="24"/>
        </w:rPr>
        <w:t xml:space="preserve"> junto con  la Sala de Coordinadores</w:t>
      </w:r>
      <w:r w:rsidRPr="009978FF">
        <w:rPr>
          <w:rFonts w:ascii="Arial" w:hAnsi="Arial" w:cs="Arial"/>
          <w:sz w:val="24"/>
          <w:szCs w:val="24"/>
        </w:rPr>
        <w:t xml:space="preserve">, y fijar los criterios y procedimientos para la evaluación de la gestión de los integrantes de las mismas.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bCs/>
          <w:sz w:val="24"/>
          <w:szCs w:val="24"/>
        </w:rPr>
      </w:pPr>
      <w:r w:rsidRPr="009978FF">
        <w:rPr>
          <w:rFonts w:ascii="Arial" w:hAnsi="Arial" w:cs="Arial"/>
          <w:b/>
          <w:bCs/>
          <w:sz w:val="24"/>
          <w:szCs w:val="24"/>
        </w:rPr>
        <w:t>A</w:t>
      </w:r>
      <w:r w:rsidR="00F96C0F">
        <w:rPr>
          <w:rFonts w:ascii="Arial" w:hAnsi="Arial" w:cs="Arial"/>
          <w:b/>
          <w:bCs/>
          <w:sz w:val="24"/>
          <w:szCs w:val="24"/>
        </w:rPr>
        <w:t>rtículo 2</w:t>
      </w:r>
      <w:r w:rsidRPr="009978FF">
        <w:rPr>
          <w:rFonts w:ascii="Arial" w:hAnsi="Arial" w:cs="Arial"/>
          <w:b/>
          <w:bCs/>
          <w:sz w:val="24"/>
          <w:szCs w:val="24"/>
        </w:rPr>
        <w:t xml:space="preserve">. </w:t>
      </w:r>
      <w:r w:rsidR="007C4C87" w:rsidRPr="007C491C">
        <w:rPr>
          <w:rFonts w:ascii="Arial" w:hAnsi="Arial" w:cs="Arial"/>
          <w:b/>
          <w:bCs/>
          <w:i/>
          <w:sz w:val="24"/>
          <w:szCs w:val="24"/>
        </w:rPr>
        <w:t>Roles y funciones de los partícipes de las salas de</w:t>
      </w:r>
      <w:r w:rsidR="00B706E9">
        <w:rPr>
          <w:rFonts w:ascii="Arial" w:hAnsi="Arial" w:cs="Arial"/>
          <w:b/>
          <w:bCs/>
          <w:i/>
          <w:sz w:val="24"/>
          <w:szCs w:val="24"/>
        </w:rPr>
        <w:t xml:space="preserve"> evaluación de la</w:t>
      </w:r>
      <w:r w:rsidR="007C4C87" w:rsidRPr="007C491C">
        <w:rPr>
          <w:rFonts w:ascii="Arial" w:hAnsi="Arial" w:cs="Arial"/>
          <w:b/>
          <w:bCs/>
          <w:i/>
          <w:sz w:val="24"/>
          <w:szCs w:val="24"/>
        </w:rPr>
        <w:t xml:space="preserve"> CONACES</w:t>
      </w:r>
      <w:r w:rsidR="007C4C87" w:rsidRPr="00F51A93">
        <w:rPr>
          <w:rFonts w:ascii="Arial" w:hAnsi="Arial" w:cs="Arial"/>
          <w:b/>
          <w:bCs/>
          <w:i/>
          <w:sz w:val="24"/>
          <w:szCs w:val="24"/>
        </w:rPr>
        <w:t>.</w:t>
      </w:r>
      <w:r w:rsidRPr="009978FF">
        <w:rPr>
          <w:rFonts w:ascii="Arial" w:hAnsi="Arial" w:cs="Arial"/>
          <w:b/>
          <w:bCs/>
          <w:sz w:val="24"/>
          <w:szCs w:val="24"/>
        </w:rPr>
        <w:t xml:space="preserve"> </w:t>
      </w:r>
      <w:r w:rsidRPr="009978FF">
        <w:rPr>
          <w:rFonts w:ascii="Arial" w:hAnsi="Arial" w:cs="Arial"/>
          <w:bCs/>
          <w:sz w:val="24"/>
          <w:szCs w:val="24"/>
        </w:rPr>
        <w:t xml:space="preserve">Participarán en las </w:t>
      </w:r>
      <w:r w:rsidR="00CC2C51">
        <w:rPr>
          <w:rFonts w:ascii="Arial" w:hAnsi="Arial" w:cs="Arial"/>
          <w:bCs/>
          <w:sz w:val="24"/>
          <w:szCs w:val="24"/>
        </w:rPr>
        <w:t>s</w:t>
      </w:r>
      <w:r w:rsidRPr="009978FF">
        <w:rPr>
          <w:rFonts w:ascii="Arial" w:hAnsi="Arial" w:cs="Arial"/>
          <w:bCs/>
          <w:sz w:val="24"/>
          <w:szCs w:val="24"/>
        </w:rPr>
        <w:t>alas de</w:t>
      </w:r>
      <w:r w:rsidR="00CC2C51">
        <w:rPr>
          <w:rFonts w:ascii="Arial" w:hAnsi="Arial" w:cs="Arial"/>
          <w:bCs/>
          <w:sz w:val="24"/>
          <w:szCs w:val="24"/>
        </w:rPr>
        <w:t xml:space="preserve"> </w:t>
      </w:r>
      <w:r w:rsidR="00D73527">
        <w:rPr>
          <w:rFonts w:ascii="Arial" w:hAnsi="Arial" w:cs="Arial"/>
          <w:bCs/>
          <w:sz w:val="24"/>
          <w:szCs w:val="24"/>
        </w:rPr>
        <w:t>evaluación de</w:t>
      </w:r>
      <w:r w:rsidRPr="009978FF">
        <w:rPr>
          <w:rFonts w:ascii="Arial" w:hAnsi="Arial" w:cs="Arial"/>
          <w:bCs/>
          <w:sz w:val="24"/>
          <w:szCs w:val="24"/>
        </w:rPr>
        <w:t xml:space="preserve"> la Comisión Nacional Intersectorial de Aseguramiento de la Calidad de la Educación Superior CONACES, las siguientes personas:</w:t>
      </w:r>
    </w:p>
    <w:p w:rsidR="009978FF" w:rsidRPr="009978FF" w:rsidRDefault="009978FF" w:rsidP="009978FF">
      <w:pPr>
        <w:autoSpaceDE w:val="0"/>
        <w:autoSpaceDN w:val="0"/>
        <w:adjustRightInd w:val="0"/>
        <w:ind w:left="-142" w:right="80"/>
        <w:jc w:val="both"/>
        <w:rPr>
          <w:rFonts w:ascii="Arial" w:hAnsi="Arial" w:cs="Arial"/>
          <w:b/>
          <w:bCs/>
          <w:sz w:val="24"/>
          <w:szCs w:val="24"/>
        </w:rPr>
      </w:pPr>
    </w:p>
    <w:p w:rsidR="009978FF" w:rsidRPr="00265A8F" w:rsidRDefault="009978FF" w:rsidP="003E5CA9">
      <w:pPr>
        <w:numPr>
          <w:ilvl w:val="0"/>
          <w:numId w:val="30"/>
        </w:numPr>
        <w:autoSpaceDE w:val="0"/>
        <w:autoSpaceDN w:val="0"/>
        <w:adjustRightInd w:val="0"/>
        <w:ind w:right="80"/>
        <w:jc w:val="both"/>
        <w:rPr>
          <w:rFonts w:ascii="Arial" w:hAnsi="Arial" w:cs="Arial"/>
          <w:sz w:val="24"/>
          <w:szCs w:val="24"/>
        </w:rPr>
      </w:pPr>
      <w:r w:rsidRPr="009978FF">
        <w:rPr>
          <w:rFonts w:ascii="Arial" w:hAnsi="Arial" w:cs="Arial"/>
          <w:b/>
          <w:bCs/>
          <w:sz w:val="24"/>
          <w:szCs w:val="24"/>
        </w:rPr>
        <w:t>Integrante</w:t>
      </w:r>
      <w:r w:rsidR="003E5CA9">
        <w:rPr>
          <w:rFonts w:ascii="Arial" w:hAnsi="Arial" w:cs="Arial"/>
          <w:b/>
          <w:bCs/>
          <w:sz w:val="24"/>
          <w:szCs w:val="24"/>
        </w:rPr>
        <w:t>s</w:t>
      </w:r>
      <w:r w:rsidRPr="009978FF">
        <w:rPr>
          <w:rFonts w:ascii="Arial" w:hAnsi="Arial" w:cs="Arial"/>
          <w:b/>
          <w:bCs/>
          <w:sz w:val="24"/>
          <w:szCs w:val="24"/>
        </w:rPr>
        <w:t xml:space="preserve"> </w:t>
      </w:r>
      <w:r w:rsidR="002D1D63">
        <w:rPr>
          <w:rFonts w:ascii="Arial" w:hAnsi="Arial" w:cs="Arial"/>
          <w:b/>
          <w:bCs/>
          <w:sz w:val="24"/>
          <w:szCs w:val="24"/>
        </w:rPr>
        <w:t>Académicos</w:t>
      </w:r>
      <w:r w:rsidR="00CA4890">
        <w:rPr>
          <w:rFonts w:ascii="Arial" w:hAnsi="Arial" w:cs="Arial"/>
          <w:b/>
          <w:bCs/>
          <w:sz w:val="24"/>
          <w:szCs w:val="24"/>
        </w:rPr>
        <w:t xml:space="preserve"> </w:t>
      </w:r>
      <w:r w:rsidRPr="009978FF">
        <w:rPr>
          <w:rFonts w:ascii="Arial" w:hAnsi="Arial" w:cs="Arial"/>
          <w:b/>
          <w:bCs/>
          <w:sz w:val="24"/>
          <w:szCs w:val="24"/>
        </w:rPr>
        <w:t xml:space="preserve">de Sala: </w:t>
      </w:r>
      <w:r w:rsidRPr="009978FF">
        <w:rPr>
          <w:rFonts w:ascii="Arial" w:hAnsi="Arial" w:cs="Arial"/>
          <w:sz w:val="24"/>
          <w:szCs w:val="24"/>
        </w:rPr>
        <w:t>Académico</w:t>
      </w:r>
      <w:r w:rsidR="003E5CA9">
        <w:rPr>
          <w:rFonts w:ascii="Arial" w:hAnsi="Arial" w:cs="Arial"/>
          <w:sz w:val="24"/>
          <w:szCs w:val="24"/>
        </w:rPr>
        <w:t>s</w:t>
      </w:r>
      <w:r w:rsidRPr="009978FF">
        <w:rPr>
          <w:rFonts w:ascii="Arial" w:hAnsi="Arial" w:cs="Arial"/>
          <w:sz w:val="24"/>
          <w:szCs w:val="24"/>
        </w:rPr>
        <w:t xml:space="preserve"> elegido</w:t>
      </w:r>
      <w:r w:rsidR="003E5CA9">
        <w:rPr>
          <w:rFonts w:ascii="Arial" w:hAnsi="Arial" w:cs="Arial"/>
          <w:sz w:val="24"/>
          <w:szCs w:val="24"/>
        </w:rPr>
        <w:t>s</w:t>
      </w:r>
      <w:r w:rsidRPr="009978FF">
        <w:rPr>
          <w:rFonts w:ascii="Arial" w:hAnsi="Arial" w:cs="Arial"/>
          <w:sz w:val="24"/>
          <w:szCs w:val="24"/>
        </w:rPr>
        <w:t xml:space="preserve"> por la Sala General</w:t>
      </w:r>
      <w:r w:rsidR="003E5CA9">
        <w:rPr>
          <w:rFonts w:ascii="Arial" w:hAnsi="Arial" w:cs="Arial"/>
          <w:sz w:val="24"/>
          <w:szCs w:val="24"/>
        </w:rPr>
        <w:t xml:space="preserve"> de la CONACES</w:t>
      </w:r>
      <w:r w:rsidR="00D73527">
        <w:rPr>
          <w:rFonts w:ascii="Arial" w:hAnsi="Arial" w:cs="Arial"/>
          <w:sz w:val="24"/>
          <w:szCs w:val="24"/>
        </w:rPr>
        <w:t xml:space="preserve"> quien tendrá las siguientes responsabilidades: i)</w:t>
      </w:r>
      <w:r w:rsidRPr="009978FF">
        <w:rPr>
          <w:rFonts w:ascii="Arial" w:hAnsi="Arial" w:cs="Arial"/>
          <w:sz w:val="24"/>
          <w:szCs w:val="24"/>
        </w:rPr>
        <w:t xml:space="preserve"> brindar apoyo al proceso de evaluación de las condiciones de calidad dentro del trámite de registro calificado de programas académicos de </w:t>
      </w:r>
      <w:r w:rsidR="00127D8C" w:rsidRPr="009978FF">
        <w:rPr>
          <w:rFonts w:ascii="Arial" w:hAnsi="Arial" w:cs="Arial"/>
          <w:sz w:val="24"/>
          <w:szCs w:val="24"/>
        </w:rPr>
        <w:t>educación superior</w:t>
      </w:r>
      <w:r w:rsidR="006B5992">
        <w:rPr>
          <w:rFonts w:ascii="Arial" w:hAnsi="Arial" w:cs="Arial"/>
          <w:sz w:val="24"/>
          <w:szCs w:val="24"/>
        </w:rPr>
        <w:t xml:space="preserve"> y tramites institucionales</w:t>
      </w:r>
      <w:r w:rsidRPr="009978FF">
        <w:rPr>
          <w:rFonts w:ascii="Arial" w:hAnsi="Arial" w:cs="Arial"/>
          <w:sz w:val="24"/>
          <w:szCs w:val="24"/>
        </w:rPr>
        <w:t xml:space="preserve">, </w:t>
      </w:r>
      <w:r w:rsidR="00127D8C">
        <w:rPr>
          <w:rFonts w:ascii="Arial" w:hAnsi="Arial" w:cs="Arial"/>
          <w:sz w:val="24"/>
          <w:szCs w:val="24"/>
        </w:rPr>
        <w:t>para lo cual deberá tener en cuenta</w:t>
      </w:r>
      <w:r w:rsidRPr="009978FF">
        <w:rPr>
          <w:rFonts w:ascii="Arial" w:hAnsi="Arial" w:cs="Arial"/>
          <w:sz w:val="24"/>
          <w:szCs w:val="24"/>
        </w:rPr>
        <w:t xml:space="preserve"> los diferentes procesos y sistemas de información que conforman el Sistema de Aseguramiento de la Calidad de la Educación Superior; </w:t>
      </w:r>
      <w:r w:rsidR="00D4135A">
        <w:rPr>
          <w:rFonts w:ascii="Arial" w:hAnsi="Arial" w:cs="Arial"/>
          <w:sz w:val="24"/>
          <w:szCs w:val="24"/>
        </w:rPr>
        <w:t xml:space="preserve">ii) </w:t>
      </w:r>
      <w:r w:rsidRPr="009978FF">
        <w:rPr>
          <w:rFonts w:ascii="Arial" w:hAnsi="Arial" w:cs="Arial"/>
          <w:sz w:val="24"/>
          <w:szCs w:val="24"/>
        </w:rPr>
        <w:t>participa</w:t>
      </w:r>
      <w:r w:rsidR="00A66C5E">
        <w:rPr>
          <w:rFonts w:ascii="Arial" w:hAnsi="Arial" w:cs="Arial"/>
          <w:sz w:val="24"/>
          <w:szCs w:val="24"/>
        </w:rPr>
        <w:t>r</w:t>
      </w:r>
      <w:r w:rsidRPr="009978FF">
        <w:rPr>
          <w:rFonts w:ascii="Arial" w:hAnsi="Arial" w:cs="Arial"/>
          <w:sz w:val="24"/>
          <w:szCs w:val="24"/>
        </w:rPr>
        <w:t xml:space="preserve"> en la formulación de propuestas para la adopción de criterios relacionados con el aseguramiento de la calidad de la </w:t>
      </w:r>
      <w:r w:rsidR="00D4135A" w:rsidRPr="009978FF">
        <w:rPr>
          <w:rFonts w:ascii="Arial" w:hAnsi="Arial" w:cs="Arial"/>
          <w:sz w:val="24"/>
          <w:szCs w:val="24"/>
        </w:rPr>
        <w:t>educación superior</w:t>
      </w:r>
      <w:r w:rsidR="00D4135A">
        <w:rPr>
          <w:rFonts w:ascii="Arial" w:hAnsi="Arial" w:cs="Arial"/>
          <w:sz w:val="24"/>
          <w:szCs w:val="24"/>
        </w:rPr>
        <w:t xml:space="preserve">; iii) </w:t>
      </w:r>
      <w:r w:rsidR="00A66C5E">
        <w:rPr>
          <w:rFonts w:ascii="Arial" w:hAnsi="Arial" w:cs="Arial"/>
          <w:sz w:val="24"/>
          <w:szCs w:val="24"/>
        </w:rPr>
        <w:t xml:space="preserve"> </w:t>
      </w:r>
      <w:r w:rsidRPr="009978FF">
        <w:rPr>
          <w:rFonts w:ascii="Arial" w:hAnsi="Arial" w:cs="Arial"/>
          <w:sz w:val="24"/>
          <w:szCs w:val="24"/>
        </w:rPr>
        <w:t>apoya</w:t>
      </w:r>
      <w:r w:rsidR="00A66C5E">
        <w:rPr>
          <w:rFonts w:ascii="Arial" w:hAnsi="Arial" w:cs="Arial"/>
          <w:sz w:val="24"/>
          <w:szCs w:val="24"/>
        </w:rPr>
        <w:t>r</w:t>
      </w:r>
      <w:r w:rsidRPr="009978FF">
        <w:rPr>
          <w:rFonts w:ascii="Arial" w:hAnsi="Arial" w:cs="Arial"/>
          <w:sz w:val="24"/>
          <w:szCs w:val="24"/>
        </w:rPr>
        <w:t xml:space="preserve"> el proceso de convalidación de títulos de educación superior, mediante la emisión </w:t>
      </w:r>
      <w:r w:rsidR="000E4981">
        <w:rPr>
          <w:rFonts w:ascii="Arial" w:hAnsi="Arial" w:cs="Arial"/>
          <w:sz w:val="24"/>
          <w:szCs w:val="24"/>
        </w:rPr>
        <w:t xml:space="preserve">de conceptos que deberán presentar a la sala a fin de </w:t>
      </w:r>
      <w:r w:rsidR="00265A8F">
        <w:rPr>
          <w:rFonts w:ascii="Arial" w:hAnsi="Arial" w:cs="Arial"/>
          <w:sz w:val="24"/>
          <w:szCs w:val="24"/>
        </w:rPr>
        <w:t>que esta emita el correspondiente</w:t>
      </w:r>
      <w:r w:rsidRPr="009978FF">
        <w:rPr>
          <w:rFonts w:ascii="Arial" w:hAnsi="Arial" w:cs="Arial"/>
          <w:sz w:val="24"/>
          <w:szCs w:val="24"/>
        </w:rPr>
        <w:t xml:space="preserve"> informe de recomendación requeridos por el Ministerio de Educación Nacional; </w:t>
      </w:r>
      <w:r w:rsidR="00D4135A">
        <w:rPr>
          <w:rFonts w:ascii="Arial" w:hAnsi="Arial" w:cs="Arial"/>
          <w:sz w:val="24"/>
          <w:szCs w:val="24"/>
        </w:rPr>
        <w:t xml:space="preserve">iv) </w:t>
      </w:r>
      <w:r w:rsidRPr="009978FF">
        <w:rPr>
          <w:rFonts w:ascii="Arial" w:hAnsi="Arial" w:cs="Arial"/>
          <w:sz w:val="24"/>
          <w:szCs w:val="24"/>
        </w:rPr>
        <w:t>emit</w:t>
      </w:r>
      <w:r w:rsidR="002B7254">
        <w:rPr>
          <w:rFonts w:ascii="Arial" w:hAnsi="Arial" w:cs="Arial"/>
          <w:sz w:val="24"/>
          <w:szCs w:val="24"/>
        </w:rPr>
        <w:t>ir</w:t>
      </w:r>
      <w:r w:rsidRPr="009978FF">
        <w:rPr>
          <w:rFonts w:ascii="Arial" w:hAnsi="Arial" w:cs="Arial"/>
          <w:sz w:val="24"/>
          <w:szCs w:val="24"/>
        </w:rPr>
        <w:t xml:space="preserve"> </w:t>
      </w:r>
      <w:r w:rsidR="00265A8F">
        <w:rPr>
          <w:rFonts w:ascii="Arial" w:hAnsi="Arial" w:cs="Arial"/>
          <w:sz w:val="24"/>
          <w:szCs w:val="24"/>
        </w:rPr>
        <w:t xml:space="preserve">informes dirigidos a la sala, para que la misma profiera las </w:t>
      </w:r>
      <w:r w:rsidRPr="00265A8F">
        <w:rPr>
          <w:rFonts w:ascii="Arial" w:hAnsi="Arial" w:cs="Arial"/>
          <w:sz w:val="24"/>
          <w:szCs w:val="24"/>
        </w:rPr>
        <w:t xml:space="preserve">recomendaciones académicas </w:t>
      </w:r>
      <w:r w:rsidR="00265A8F">
        <w:rPr>
          <w:rFonts w:ascii="Arial" w:hAnsi="Arial" w:cs="Arial"/>
          <w:sz w:val="24"/>
          <w:szCs w:val="24"/>
        </w:rPr>
        <w:t>que estime pertinentes</w:t>
      </w:r>
      <w:r w:rsidR="002469E8">
        <w:rPr>
          <w:rFonts w:ascii="Arial" w:hAnsi="Arial" w:cs="Arial"/>
          <w:sz w:val="24"/>
          <w:szCs w:val="24"/>
        </w:rPr>
        <w:t xml:space="preserve"> </w:t>
      </w:r>
      <w:r w:rsidRPr="00265A8F">
        <w:rPr>
          <w:rFonts w:ascii="Arial" w:hAnsi="Arial" w:cs="Arial"/>
          <w:sz w:val="24"/>
          <w:szCs w:val="24"/>
        </w:rPr>
        <w:t xml:space="preserve">con los procesos que se adelanten en  ejercicio de las funciones de  inspección y vigilancia de la educación superior; </w:t>
      </w:r>
      <w:r w:rsidR="00D4135A" w:rsidRPr="00265A8F">
        <w:rPr>
          <w:rFonts w:ascii="Arial" w:hAnsi="Arial" w:cs="Arial"/>
          <w:sz w:val="24"/>
          <w:szCs w:val="24"/>
        </w:rPr>
        <w:t xml:space="preserve">v) </w:t>
      </w:r>
      <w:r w:rsidRPr="00265A8F">
        <w:rPr>
          <w:rFonts w:ascii="Arial" w:hAnsi="Arial" w:cs="Arial"/>
          <w:sz w:val="24"/>
          <w:szCs w:val="24"/>
        </w:rPr>
        <w:t>apoya</w:t>
      </w:r>
      <w:r w:rsidR="002B7254" w:rsidRPr="00265A8F">
        <w:rPr>
          <w:rFonts w:ascii="Arial" w:hAnsi="Arial" w:cs="Arial"/>
          <w:sz w:val="24"/>
          <w:szCs w:val="24"/>
        </w:rPr>
        <w:t>r</w:t>
      </w:r>
      <w:r w:rsidRPr="00265A8F">
        <w:rPr>
          <w:rFonts w:ascii="Arial" w:hAnsi="Arial" w:cs="Arial"/>
          <w:sz w:val="24"/>
          <w:szCs w:val="24"/>
        </w:rPr>
        <w:t xml:space="preserve"> los procesos de actualización y fortalecimiento de las competencias de los diferentes actores que conforman el sistema de aseguramiento de la calidad de la educación superior; y </w:t>
      </w:r>
      <w:r w:rsidR="005A1022" w:rsidRPr="00265A8F">
        <w:rPr>
          <w:rFonts w:ascii="Arial" w:hAnsi="Arial" w:cs="Arial"/>
          <w:sz w:val="24"/>
          <w:szCs w:val="24"/>
        </w:rPr>
        <w:t xml:space="preserve">vi) </w:t>
      </w:r>
      <w:r w:rsidRPr="00265A8F">
        <w:rPr>
          <w:rFonts w:ascii="Arial" w:hAnsi="Arial" w:cs="Arial"/>
          <w:sz w:val="24"/>
          <w:szCs w:val="24"/>
        </w:rPr>
        <w:t>participa</w:t>
      </w:r>
      <w:r w:rsidR="005A1022" w:rsidRPr="00265A8F">
        <w:rPr>
          <w:rFonts w:ascii="Arial" w:hAnsi="Arial" w:cs="Arial"/>
          <w:sz w:val="24"/>
          <w:szCs w:val="24"/>
        </w:rPr>
        <w:t>r</w:t>
      </w:r>
      <w:r w:rsidRPr="00265A8F">
        <w:rPr>
          <w:rFonts w:ascii="Arial" w:hAnsi="Arial" w:cs="Arial"/>
          <w:sz w:val="24"/>
          <w:szCs w:val="24"/>
        </w:rPr>
        <w:t xml:space="preserve"> en la emisión de las demás recomendaciones académicas y técnicas que frente a los temas de  competencia </w:t>
      </w:r>
      <w:r w:rsidR="005A1022" w:rsidRPr="00265A8F">
        <w:rPr>
          <w:rFonts w:ascii="Arial" w:hAnsi="Arial" w:cs="Arial"/>
          <w:sz w:val="24"/>
          <w:szCs w:val="24"/>
        </w:rPr>
        <w:t xml:space="preserve">de la sala de evaluación respectiva, </w:t>
      </w:r>
      <w:r w:rsidRPr="00265A8F">
        <w:rPr>
          <w:rFonts w:ascii="Arial" w:hAnsi="Arial" w:cs="Arial"/>
          <w:sz w:val="24"/>
          <w:szCs w:val="24"/>
        </w:rPr>
        <w:t xml:space="preserve"> solicite el Ministerio de Educación Nacional.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106BEA" w:rsidP="003F4340">
      <w:pPr>
        <w:autoSpaceDE w:val="0"/>
        <w:autoSpaceDN w:val="0"/>
        <w:adjustRightInd w:val="0"/>
        <w:ind w:left="284" w:right="80" w:hanging="284"/>
        <w:jc w:val="both"/>
        <w:rPr>
          <w:rFonts w:ascii="Arial" w:hAnsi="Arial" w:cs="Arial"/>
          <w:sz w:val="24"/>
          <w:szCs w:val="24"/>
        </w:rPr>
      </w:pPr>
      <w:r>
        <w:rPr>
          <w:rFonts w:ascii="Arial" w:hAnsi="Arial" w:cs="Arial"/>
          <w:b/>
          <w:bCs/>
          <w:sz w:val="24"/>
          <w:szCs w:val="24"/>
        </w:rPr>
        <w:t xml:space="preserve">2. </w:t>
      </w:r>
      <w:r w:rsidR="009978FF" w:rsidRPr="009978FF">
        <w:rPr>
          <w:rFonts w:ascii="Arial" w:hAnsi="Arial" w:cs="Arial"/>
          <w:b/>
          <w:bCs/>
          <w:sz w:val="24"/>
          <w:szCs w:val="24"/>
        </w:rPr>
        <w:t xml:space="preserve">Coordinador: </w:t>
      </w:r>
      <w:r w:rsidR="009978FF" w:rsidRPr="009978FF">
        <w:rPr>
          <w:rFonts w:ascii="Arial" w:hAnsi="Arial" w:cs="Arial"/>
          <w:sz w:val="24"/>
          <w:szCs w:val="24"/>
        </w:rPr>
        <w:t xml:space="preserve">Integrante </w:t>
      </w:r>
      <w:r w:rsidR="005A1022">
        <w:rPr>
          <w:rFonts w:ascii="Arial" w:hAnsi="Arial" w:cs="Arial"/>
          <w:sz w:val="24"/>
          <w:szCs w:val="24"/>
        </w:rPr>
        <w:t xml:space="preserve">que se encarga de: </w:t>
      </w:r>
      <w:r>
        <w:rPr>
          <w:rFonts w:ascii="Arial" w:hAnsi="Arial" w:cs="Arial"/>
          <w:sz w:val="24"/>
          <w:szCs w:val="24"/>
        </w:rPr>
        <w:t>i)</w:t>
      </w:r>
      <w:r w:rsidR="009978FF" w:rsidRPr="009978FF">
        <w:rPr>
          <w:rFonts w:ascii="Arial" w:hAnsi="Arial" w:cs="Arial"/>
          <w:sz w:val="24"/>
          <w:szCs w:val="24"/>
        </w:rPr>
        <w:t xml:space="preserve"> velar por el cabal cumplimiento de las tareas asignadas a la </w:t>
      </w:r>
      <w:r w:rsidR="005A1022">
        <w:rPr>
          <w:rFonts w:ascii="Arial" w:hAnsi="Arial" w:cs="Arial"/>
          <w:sz w:val="24"/>
          <w:szCs w:val="24"/>
        </w:rPr>
        <w:t>s</w:t>
      </w:r>
      <w:r w:rsidR="009978FF" w:rsidRPr="009978FF">
        <w:rPr>
          <w:rFonts w:ascii="Arial" w:hAnsi="Arial" w:cs="Arial"/>
          <w:sz w:val="24"/>
          <w:szCs w:val="24"/>
        </w:rPr>
        <w:t>ala</w:t>
      </w:r>
      <w:r w:rsidR="005A1022">
        <w:rPr>
          <w:rFonts w:ascii="Arial" w:hAnsi="Arial" w:cs="Arial"/>
          <w:sz w:val="24"/>
          <w:szCs w:val="24"/>
        </w:rPr>
        <w:t xml:space="preserve"> de evaluación </w:t>
      </w:r>
      <w:r w:rsidR="009978FF" w:rsidRPr="009978FF">
        <w:rPr>
          <w:rFonts w:ascii="Arial" w:hAnsi="Arial" w:cs="Arial"/>
          <w:sz w:val="24"/>
          <w:szCs w:val="24"/>
        </w:rPr>
        <w:t xml:space="preserve"> que</w:t>
      </w:r>
      <w:r w:rsidR="005A1022">
        <w:rPr>
          <w:rFonts w:ascii="Arial" w:hAnsi="Arial" w:cs="Arial"/>
          <w:sz w:val="24"/>
          <w:szCs w:val="24"/>
        </w:rPr>
        <w:t xml:space="preserve">  tiene a  su cargo</w:t>
      </w:r>
      <w:r w:rsidR="009978FF" w:rsidRPr="009978FF">
        <w:rPr>
          <w:rFonts w:ascii="Arial" w:hAnsi="Arial" w:cs="Arial"/>
          <w:sz w:val="24"/>
          <w:szCs w:val="24"/>
        </w:rPr>
        <w:t xml:space="preserve"> </w:t>
      </w:r>
      <w:r>
        <w:rPr>
          <w:rFonts w:ascii="Arial" w:hAnsi="Arial" w:cs="Arial"/>
          <w:sz w:val="24"/>
          <w:szCs w:val="24"/>
        </w:rPr>
        <w:t>ii)</w:t>
      </w:r>
      <w:r w:rsidR="005A1022">
        <w:rPr>
          <w:rFonts w:ascii="Arial" w:hAnsi="Arial" w:cs="Arial"/>
          <w:sz w:val="24"/>
          <w:szCs w:val="24"/>
        </w:rPr>
        <w:t xml:space="preserve"> velar porque </w:t>
      </w:r>
      <w:r>
        <w:rPr>
          <w:rFonts w:ascii="Arial" w:hAnsi="Arial" w:cs="Arial"/>
          <w:sz w:val="24"/>
          <w:szCs w:val="24"/>
        </w:rPr>
        <w:t>la respectiva sala de evaluación</w:t>
      </w:r>
      <w:r w:rsidR="005A1022">
        <w:rPr>
          <w:rFonts w:ascii="Arial" w:hAnsi="Arial" w:cs="Arial"/>
          <w:sz w:val="24"/>
          <w:szCs w:val="24"/>
        </w:rPr>
        <w:t xml:space="preserve"> cumpla </w:t>
      </w:r>
      <w:r w:rsidR="009978FF" w:rsidRPr="009978FF">
        <w:rPr>
          <w:rFonts w:ascii="Arial" w:hAnsi="Arial" w:cs="Arial"/>
          <w:sz w:val="24"/>
          <w:szCs w:val="24"/>
        </w:rPr>
        <w:t xml:space="preserve"> </w:t>
      </w:r>
      <w:r>
        <w:rPr>
          <w:rFonts w:ascii="Arial" w:hAnsi="Arial" w:cs="Arial"/>
          <w:sz w:val="24"/>
          <w:szCs w:val="24"/>
        </w:rPr>
        <w:t xml:space="preserve">con </w:t>
      </w:r>
      <w:r w:rsidR="009978FF" w:rsidRPr="009978FF">
        <w:rPr>
          <w:rFonts w:ascii="Arial" w:hAnsi="Arial" w:cs="Arial"/>
          <w:sz w:val="24"/>
          <w:szCs w:val="24"/>
        </w:rPr>
        <w:t>las metas y compromisos adquiridos</w:t>
      </w:r>
      <w:r w:rsidR="00AD043A">
        <w:rPr>
          <w:rFonts w:ascii="Arial" w:hAnsi="Arial" w:cs="Arial"/>
          <w:sz w:val="24"/>
          <w:szCs w:val="24"/>
        </w:rPr>
        <w:t xml:space="preserve"> de acuerdo con las funciones asignadas en el numeral 2º del artículo 2 de la Resolución 16460 de 2015</w:t>
      </w:r>
      <w:r>
        <w:rPr>
          <w:rFonts w:ascii="Arial" w:hAnsi="Arial" w:cs="Arial"/>
          <w:sz w:val="24"/>
          <w:szCs w:val="24"/>
        </w:rPr>
        <w:t xml:space="preserve"> iii)</w:t>
      </w:r>
      <w:r w:rsidR="009978FF" w:rsidRPr="009978FF">
        <w:rPr>
          <w:rFonts w:ascii="Arial" w:hAnsi="Arial" w:cs="Arial"/>
          <w:sz w:val="24"/>
          <w:szCs w:val="24"/>
        </w:rPr>
        <w:t xml:space="preserve"> </w:t>
      </w:r>
      <w:r>
        <w:rPr>
          <w:rFonts w:ascii="Arial" w:hAnsi="Arial" w:cs="Arial"/>
          <w:sz w:val="24"/>
          <w:szCs w:val="24"/>
        </w:rPr>
        <w:t xml:space="preserve">verificar que sean atendidas </w:t>
      </w:r>
      <w:r w:rsidR="009978FF" w:rsidRPr="009978FF">
        <w:rPr>
          <w:rFonts w:ascii="Arial" w:hAnsi="Arial" w:cs="Arial"/>
          <w:sz w:val="24"/>
          <w:szCs w:val="24"/>
        </w:rPr>
        <w:t>las políticas de aseguramiento</w:t>
      </w:r>
      <w:r>
        <w:rPr>
          <w:rFonts w:ascii="Arial" w:hAnsi="Arial" w:cs="Arial"/>
          <w:sz w:val="24"/>
          <w:szCs w:val="24"/>
        </w:rPr>
        <w:t xml:space="preserve"> de la calidad de la educación superior que formule el Ministerio de Educación Nacional a en los trabajos que adelante la respectiva</w:t>
      </w:r>
      <w:r w:rsidR="009978FF" w:rsidRPr="009978FF">
        <w:rPr>
          <w:rFonts w:ascii="Arial" w:hAnsi="Arial" w:cs="Arial"/>
          <w:sz w:val="24"/>
          <w:szCs w:val="24"/>
        </w:rPr>
        <w:t xml:space="preserve"> </w:t>
      </w:r>
      <w:r>
        <w:rPr>
          <w:rFonts w:ascii="Arial" w:hAnsi="Arial" w:cs="Arial"/>
          <w:sz w:val="24"/>
          <w:szCs w:val="24"/>
        </w:rPr>
        <w:t>s</w:t>
      </w:r>
      <w:r w:rsidR="009978FF" w:rsidRPr="009978FF">
        <w:rPr>
          <w:rFonts w:ascii="Arial" w:hAnsi="Arial" w:cs="Arial"/>
          <w:sz w:val="24"/>
          <w:szCs w:val="24"/>
        </w:rPr>
        <w:t>ala</w:t>
      </w:r>
      <w:r>
        <w:rPr>
          <w:rFonts w:ascii="Arial" w:hAnsi="Arial" w:cs="Arial"/>
          <w:sz w:val="24"/>
          <w:szCs w:val="24"/>
        </w:rPr>
        <w:t xml:space="preserve"> de evaluación </w:t>
      </w:r>
      <w:r w:rsidR="002B7254">
        <w:rPr>
          <w:rFonts w:ascii="Arial" w:hAnsi="Arial" w:cs="Arial"/>
          <w:sz w:val="24"/>
          <w:szCs w:val="24"/>
        </w:rPr>
        <w:t xml:space="preserve">y </w:t>
      </w:r>
      <w:r>
        <w:rPr>
          <w:rFonts w:ascii="Arial" w:hAnsi="Arial" w:cs="Arial"/>
          <w:sz w:val="24"/>
          <w:szCs w:val="24"/>
        </w:rPr>
        <w:t xml:space="preserve">iv) </w:t>
      </w:r>
      <w:r w:rsidR="009978FF" w:rsidRPr="009978FF">
        <w:rPr>
          <w:rFonts w:ascii="Arial" w:hAnsi="Arial" w:cs="Arial"/>
          <w:sz w:val="24"/>
          <w:szCs w:val="24"/>
        </w:rPr>
        <w:t xml:space="preserve">informar en forma oportuna y permanente las </w:t>
      </w:r>
      <w:r>
        <w:rPr>
          <w:rFonts w:ascii="Arial" w:hAnsi="Arial" w:cs="Arial"/>
          <w:sz w:val="24"/>
          <w:szCs w:val="24"/>
        </w:rPr>
        <w:t xml:space="preserve">decisiones que se adopten </w:t>
      </w:r>
      <w:r w:rsidR="009978FF" w:rsidRPr="009978FF">
        <w:rPr>
          <w:rFonts w:ascii="Arial" w:hAnsi="Arial" w:cs="Arial"/>
          <w:sz w:val="24"/>
          <w:szCs w:val="24"/>
        </w:rPr>
        <w:t xml:space="preserve">en la Sala de Coordinadores.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3F4340">
      <w:pPr>
        <w:numPr>
          <w:ilvl w:val="0"/>
          <w:numId w:val="31"/>
        </w:numPr>
        <w:autoSpaceDE w:val="0"/>
        <w:autoSpaceDN w:val="0"/>
        <w:adjustRightInd w:val="0"/>
        <w:ind w:left="284" w:right="80" w:hanging="284"/>
        <w:jc w:val="both"/>
        <w:rPr>
          <w:rFonts w:ascii="Arial" w:hAnsi="Arial" w:cs="Arial"/>
          <w:sz w:val="24"/>
          <w:szCs w:val="24"/>
        </w:rPr>
      </w:pPr>
      <w:r w:rsidRPr="009978FF">
        <w:rPr>
          <w:rFonts w:ascii="Arial" w:hAnsi="Arial" w:cs="Arial"/>
          <w:b/>
          <w:bCs/>
          <w:sz w:val="24"/>
          <w:szCs w:val="24"/>
        </w:rPr>
        <w:t xml:space="preserve">Secretario Técnico: </w:t>
      </w:r>
      <w:r w:rsidRPr="009978FF">
        <w:rPr>
          <w:rFonts w:ascii="Arial" w:hAnsi="Arial" w:cs="Arial"/>
          <w:sz w:val="24"/>
          <w:szCs w:val="24"/>
        </w:rPr>
        <w:t xml:space="preserve">Profesional </w:t>
      </w:r>
      <w:r w:rsidR="003E5CA9">
        <w:rPr>
          <w:rFonts w:ascii="Arial" w:hAnsi="Arial" w:cs="Arial"/>
          <w:bCs/>
          <w:sz w:val="24"/>
          <w:szCs w:val="24"/>
        </w:rPr>
        <w:t>de la Subdirección de Aseguramiento de la Calidad de la Educación Superior</w:t>
      </w:r>
      <w:r w:rsidR="003E5CA9" w:rsidRPr="009978FF">
        <w:rPr>
          <w:rFonts w:ascii="Arial" w:hAnsi="Arial" w:cs="Arial"/>
          <w:sz w:val="24"/>
          <w:szCs w:val="24"/>
        </w:rPr>
        <w:t xml:space="preserve"> </w:t>
      </w:r>
      <w:r w:rsidRPr="009978FF">
        <w:rPr>
          <w:rFonts w:ascii="Arial" w:hAnsi="Arial" w:cs="Arial"/>
          <w:sz w:val="24"/>
          <w:szCs w:val="24"/>
        </w:rPr>
        <w:t xml:space="preserve">que participa en las sesiones de las Salas de la Comisión Nacional Intersectorial de Aseguramiento de la Calidad de la Educación Superior CONACES, de acuerdo con lo establecido en el Manual de </w:t>
      </w:r>
      <w:r w:rsidR="00F51A93" w:rsidRPr="009978FF">
        <w:rPr>
          <w:rFonts w:ascii="Arial" w:hAnsi="Arial" w:cs="Arial"/>
          <w:sz w:val="24"/>
          <w:szCs w:val="24"/>
        </w:rPr>
        <w:t xml:space="preserve">Funciones y </w:t>
      </w:r>
      <w:r w:rsidR="00F51A93">
        <w:rPr>
          <w:rFonts w:ascii="Arial" w:hAnsi="Arial" w:cs="Arial"/>
          <w:sz w:val="24"/>
          <w:szCs w:val="24"/>
        </w:rPr>
        <w:t>competencias laborales</w:t>
      </w:r>
      <w:r w:rsidRPr="009978FF">
        <w:rPr>
          <w:rFonts w:ascii="Arial" w:hAnsi="Arial" w:cs="Arial"/>
          <w:sz w:val="24"/>
          <w:szCs w:val="24"/>
        </w:rPr>
        <w:t xml:space="preserve"> establecidos por el Ministerio de Educación Nacional.</w:t>
      </w:r>
    </w:p>
    <w:p w:rsidR="009978FF" w:rsidRPr="009978FF" w:rsidRDefault="009978FF" w:rsidP="003F4340">
      <w:pPr>
        <w:autoSpaceDE w:val="0"/>
        <w:autoSpaceDN w:val="0"/>
        <w:adjustRightInd w:val="0"/>
        <w:ind w:left="284" w:right="80" w:hanging="284"/>
        <w:jc w:val="both"/>
        <w:rPr>
          <w:rFonts w:ascii="Arial" w:hAnsi="Arial" w:cs="Arial"/>
          <w:sz w:val="24"/>
          <w:szCs w:val="24"/>
        </w:rPr>
      </w:pPr>
    </w:p>
    <w:p w:rsidR="009978FF" w:rsidRPr="009978FF" w:rsidRDefault="009978FF" w:rsidP="003F4340">
      <w:pPr>
        <w:numPr>
          <w:ilvl w:val="0"/>
          <w:numId w:val="31"/>
        </w:numPr>
        <w:autoSpaceDE w:val="0"/>
        <w:autoSpaceDN w:val="0"/>
        <w:adjustRightInd w:val="0"/>
        <w:ind w:left="284" w:right="80" w:hanging="284"/>
        <w:jc w:val="both"/>
        <w:rPr>
          <w:rFonts w:ascii="Arial" w:hAnsi="Arial" w:cs="Arial"/>
          <w:sz w:val="24"/>
          <w:szCs w:val="24"/>
        </w:rPr>
      </w:pPr>
      <w:r w:rsidRPr="009978FF">
        <w:rPr>
          <w:rFonts w:ascii="Arial" w:hAnsi="Arial" w:cs="Arial"/>
          <w:b/>
          <w:bCs/>
          <w:sz w:val="24"/>
          <w:szCs w:val="24"/>
        </w:rPr>
        <w:t xml:space="preserve">Abogado: </w:t>
      </w:r>
      <w:r w:rsidRPr="009978FF">
        <w:rPr>
          <w:rFonts w:ascii="Arial" w:hAnsi="Arial" w:cs="Arial"/>
          <w:bCs/>
          <w:sz w:val="24"/>
          <w:szCs w:val="24"/>
        </w:rPr>
        <w:t xml:space="preserve">Profesional </w:t>
      </w:r>
      <w:r w:rsidR="00106BEA">
        <w:rPr>
          <w:rFonts w:ascii="Arial" w:hAnsi="Arial" w:cs="Arial"/>
          <w:bCs/>
          <w:sz w:val="24"/>
          <w:szCs w:val="24"/>
        </w:rPr>
        <w:t>de la Subdirección de Aseguramiento de la Calidad de la Educac</w:t>
      </w:r>
      <w:r w:rsidR="00433790">
        <w:rPr>
          <w:rFonts w:ascii="Arial" w:hAnsi="Arial" w:cs="Arial"/>
          <w:bCs/>
          <w:sz w:val="24"/>
          <w:szCs w:val="24"/>
        </w:rPr>
        <w:t>i</w:t>
      </w:r>
      <w:r w:rsidR="00106BEA">
        <w:rPr>
          <w:rFonts w:ascii="Arial" w:hAnsi="Arial" w:cs="Arial"/>
          <w:bCs/>
          <w:sz w:val="24"/>
          <w:szCs w:val="24"/>
        </w:rPr>
        <w:t xml:space="preserve">ón Superior </w:t>
      </w:r>
      <w:r w:rsidRPr="009978FF">
        <w:rPr>
          <w:rFonts w:ascii="Arial" w:hAnsi="Arial" w:cs="Arial"/>
          <w:bCs/>
          <w:sz w:val="24"/>
          <w:szCs w:val="24"/>
        </w:rPr>
        <w:t>que</w:t>
      </w:r>
      <w:r w:rsidRPr="009978FF">
        <w:rPr>
          <w:rFonts w:ascii="Arial" w:hAnsi="Arial" w:cs="Arial"/>
          <w:b/>
          <w:bCs/>
          <w:sz w:val="24"/>
          <w:szCs w:val="24"/>
        </w:rPr>
        <w:t xml:space="preserve"> </w:t>
      </w:r>
      <w:r w:rsidRPr="009978FF">
        <w:rPr>
          <w:rFonts w:ascii="Arial" w:hAnsi="Arial" w:cs="Arial"/>
          <w:bCs/>
          <w:sz w:val="24"/>
          <w:szCs w:val="24"/>
        </w:rPr>
        <w:t>p</w:t>
      </w:r>
      <w:r w:rsidRPr="009978FF">
        <w:rPr>
          <w:rFonts w:ascii="Arial" w:hAnsi="Arial" w:cs="Arial"/>
          <w:sz w:val="24"/>
          <w:szCs w:val="24"/>
        </w:rPr>
        <w:t>articipa en las sesiones de la</w:t>
      </w:r>
      <w:r w:rsidR="00A01888">
        <w:rPr>
          <w:rFonts w:ascii="Arial" w:hAnsi="Arial" w:cs="Arial"/>
          <w:sz w:val="24"/>
          <w:szCs w:val="24"/>
        </w:rPr>
        <w:t xml:space="preserve"> re</w:t>
      </w:r>
      <w:r w:rsidRPr="009978FF">
        <w:rPr>
          <w:rFonts w:ascii="Arial" w:hAnsi="Arial" w:cs="Arial"/>
          <w:sz w:val="24"/>
          <w:szCs w:val="24"/>
        </w:rPr>
        <w:t>s</w:t>
      </w:r>
      <w:r w:rsidR="00A01888">
        <w:rPr>
          <w:rFonts w:ascii="Arial" w:hAnsi="Arial" w:cs="Arial"/>
          <w:sz w:val="24"/>
          <w:szCs w:val="24"/>
        </w:rPr>
        <w:t>pectiva s</w:t>
      </w:r>
      <w:r w:rsidRPr="009978FF">
        <w:rPr>
          <w:rFonts w:ascii="Arial" w:hAnsi="Arial" w:cs="Arial"/>
          <w:sz w:val="24"/>
          <w:szCs w:val="24"/>
        </w:rPr>
        <w:t>ala de</w:t>
      </w:r>
      <w:r w:rsidR="00A01888">
        <w:rPr>
          <w:rFonts w:ascii="Arial" w:hAnsi="Arial" w:cs="Arial"/>
          <w:sz w:val="24"/>
          <w:szCs w:val="24"/>
        </w:rPr>
        <w:t xml:space="preserve"> evaluación</w:t>
      </w:r>
      <w:r w:rsidR="007C004B">
        <w:rPr>
          <w:rFonts w:ascii="Arial" w:hAnsi="Arial" w:cs="Arial"/>
          <w:sz w:val="24"/>
          <w:szCs w:val="24"/>
        </w:rPr>
        <w:t xml:space="preserve"> que no correspondan a procesos de convalidaciones</w:t>
      </w:r>
      <w:r w:rsidRPr="009978FF">
        <w:rPr>
          <w:rFonts w:ascii="Arial" w:hAnsi="Arial" w:cs="Arial"/>
          <w:sz w:val="24"/>
          <w:szCs w:val="24"/>
        </w:rPr>
        <w:t>, de acuerdo con lo establecido</w:t>
      </w:r>
      <w:r w:rsidR="002B7254">
        <w:rPr>
          <w:rFonts w:ascii="Arial" w:hAnsi="Arial" w:cs="Arial"/>
          <w:sz w:val="24"/>
          <w:szCs w:val="24"/>
        </w:rPr>
        <w:t xml:space="preserve"> </w:t>
      </w:r>
      <w:r w:rsidRPr="009978FF">
        <w:rPr>
          <w:rFonts w:ascii="Arial" w:hAnsi="Arial" w:cs="Arial"/>
          <w:sz w:val="24"/>
          <w:szCs w:val="24"/>
        </w:rPr>
        <w:t xml:space="preserve">en el Manual de Funciones y </w:t>
      </w:r>
      <w:r w:rsidR="00F51A93">
        <w:rPr>
          <w:rFonts w:ascii="Arial" w:hAnsi="Arial" w:cs="Arial"/>
          <w:sz w:val="24"/>
          <w:szCs w:val="24"/>
        </w:rPr>
        <w:t xml:space="preserve">competencias laborales </w:t>
      </w:r>
      <w:r w:rsidRPr="009978FF">
        <w:rPr>
          <w:rFonts w:ascii="Arial" w:hAnsi="Arial" w:cs="Arial"/>
          <w:sz w:val="24"/>
          <w:szCs w:val="24"/>
        </w:rPr>
        <w:t>establecido por el Ministerio de Educación Nacional.</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center"/>
        <w:rPr>
          <w:rFonts w:ascii="Arial" w:hAnsi="Arial" w:cs="Arial"/>
          <w:sz w:val="24"/>
          <w:szCs w:val="24"/>
        </w:rPr>
      </w:pPr>
      <w:r w:rsidRPr="009978FF">
        <w:rPr>
          <w:rFonts w:ascii="Arial" w:hAnsi="Arial" w:cs="Arial"/>
          <w:b/>
          <w:bCs/>
          <w:sz w:val="24"/>
          <w:szCs w:val="24"/>
        </w:rPr>
        <w:t>CAPÍTULO II</w:t>
      </w:r>
    </w:p>
    <w:p w:rsidR="009978FF" w:rsidRPr="009978FF" w:rsidRDefault="009978FF" w:rsidP="009978FF">
      <w:pPr>
        <w:autoSpaceDE w:val="0"/>
        <w:autoSpaceDN w:val="0"/>
        <w:adjustRightInd w:val="0"/>
        <w:ind w:left="-142" w:right="80"/>
        <w:jc w:val="center"/>
        <w:rPr>
          <w:rFonts w:ascii="Arial" w:hAnsi="Arial" w:cs="Arial"/>
          <w:b/>
          <w:bCs/>
          <w:sz w:val="24"/>
          <w:szCs w:val="24"/>
        </w:rPr>
      </w:pPr>
      <w:r w:rsidRPr="009978FF">
        <w:rPr>
          <w:rFonts w:ascii="Arial" w:hAnsi="Arial" w:cs="Arial"/>
          <w:b/>
          <w:bCs/>
          <w:sz w:val="24"/>
          <w:szCs w:val="24"/>
        </w:rPr>
        <w:t>REGLAMENTO</w:t>
      </w:r>
    </w:p>
    <w:p w:rsidR="009978FF" w:rsidRDefault="009978FF" w:rsidP="009978FF">
      <w:pPr>
        <w:autoSpaceDE w:val="0"/>
        <w:autoSpaceDN w:val="0"/>
        <w:adjustRightInd w:val="0"/>
        <w:ind w:left="-142" w:right="80"/>
        <w:jc w:val="both"/>
        <w:rPr>
          <w:rFonts w:ascii="Arial" w:hAnsi="Arial" w:cs="Arial"/>
          <w:sz w:val="24"/>
          <w:szCs w:val="24"/>
        </w:rPr>
      </w:pPr>
    </w:p>
    <w:p w:rsidR="00B23B6C" w:rsidRPr="00B47E9B" w:rsidRDefault="00B23B6C" w:rsidP="009978FF">
      <w:pPr>
        <w:autoSpaceDE w:val="0"/>
        <w:autoSpaceDN w:val="0"/>
        <w:adjustRightInd w:val="0"/>
        <w:ind w:left="-142" w:right="80"/>
        <w:jc w:val="both"/>
        <w:rPr>
          <w:rFonts w:ascii="Arial" w:hAnsi="Arial" w:cs="Arial"/>
          <w:sz w:val="24"/>
          <w:szCs w:val="24"/>
        </w:rPr>
      </w:pPr>
    </w:p>
    <w:p w:rsidR="009978FF" w:rsidRPr="00B47E9B" w:rsidRDefault="009978FF" w:rsidP="009978FF">
      <w:pPr>
        <w:autoSpaceDE w:val="0"/>
        <w:autoSpaceDN w:val="0"/>
        <w:adjustRightInd w:val="0"/>
        <w:ind w:left="-142" w:right="80"/>
        <w:jc w:val="both"/>
        <w:rPr>
          <w:rFonts w:ascii="Arial" w:hAnsi="Arial" w:cs="Arial"/>
          <w:sz w:val="24"/>
          <w:szCs w:val="24"/>
        </w:rPr>
      </w:pPr>
      <w:r w:rsidRPr="00B47E9B">
        <w:rPr>
          <w:rFonts w:ascii="Arial" w:hAnsi="Arial" w:cs="Arial"/>
          <w:b/>
          <w:bCs/>
          <w:sz w:val="24"/>
          <w:szCs w:val="24"/>
        </w:rPr>
        <w:t>A</w:t>
      </w:r>
      <w:r w:rsidR="007C4C87" w:rsidRPr="00B47E9B">
        <w:rPr>
          <w:rFonts w:ascii="Arial" w:hAnsi="Arial" w:cs="Arial"/>
          <w:b/>
          <w:bCs/>
          <w:sz w:val="24"/>
          <w:szCs w:val="24"/>
        </w:rPr>
        <w:t>rtículo 3.</w:t>
      </w:r>
      <w:r w:rsidR="002B615A" w:rsidRPr="00B47E9B">
        <w:rPr>
          <w:rFonts w:ascii="Arial" w:hAnsi="Arial" w:cs="Arial"/>
          <w:b/>
          <w:bCs/>
          <w:sz w:val="24"/>
          <w:szCs w:val="24"/>
        </w:rPr>
        <w:t xml:space="preserve"> Del procedimiento para resolver inhabilidades</w:t>
      </w:r>
      <w:r w:rsidR="007C4C87" w:rsidRPr="00B47E9B">
        <w:rPr>
          <w:rFonts w:ascii="Arial" w:hAnsi="Arial" w:cs="Arial"/>
          <w:b/>
          <w:bCs/>
          <w:i/>
          <w:sz w:val="24"/>
          <w:szCs w:val="24"/>
        </w:rPr>
        <w:t xml:space="preserve"> incompatibilidades</w:t>
      </w:r>
      <w:r w:rsidR="00A972DE" w:rsidRPr="00B47E9B">
        <w:rPr>
          <w:rFonts w:ascii="Arial" w:hAnsi="Arial" w:cs="Arial"/>
          <w:b/>
          <w:bCs/>
          <w:i/>
          <w:sz w:val="24"/>
          <w:szCs w:val="24"/>
        </w:rPr>
        <w:t>, impedimentos, recusaciones y</w:t>
      </w:r>
      <w:r w:rsidR="007C4C87" w:rsidRPr="00B47E9B">
        <w:rPr>
          <w:rFonts w:ascii="Arial" w:hAnsi="Arial" w:cs="Arial"/>
          <w:b/>
          <w:bCs/>
          <w:i/>
          <w:sz w:val="24"/>
          <w:szCs w:val="24"/>
        </w:rPr>
        <w:t xml:space="preserve"> conflictos de intereses</w:t>
      </w:r>
      <w:r w:rsidR="002B615A" w:rsidRPr="00B47E9B">
        <w:rPr>
          <w:rFonts w:ascii="Arial" w:hAnsi="Arial" w:cs="Arial"/>
          <w:b/>
          <w:bCs/>
          <w:i/>
          <w:sz w:val="24"/>
          <w:szCs w:val="24"/>
        </w:rPr>
        <w:t xml:space="preserve"> de los integrantes de las </w:t>
      </w:r>
      <w:r w:rsidR="002B615A" w:rsidRPr="00B47E9B">
        <w:rPr>
          <w:rFonts w:ascii="Arial" w:hAnsi="Arial" w:cs="Arial"/>
          <w:b/>
          <w:bCs/>
          <w:i/>
          <w:sz w:val="24"/>
          <w:szCs w:val="24"/>
          <w:u w:val="single"/>
        </w:rPr>
        <w:t>S</w:t>
      </w:r>
      <w:r w:rsidR="002B615A" w:rsidRPr="00B47E9B">
        <w:rPr>
          <w:rFonts w:ascii="Arial" w:hAnsi="Arial" w:cs="Arial"/>
          <w:b/>
          <w:bCs/>
          <w:i/>
          <w:sz w:val="24"/>
          <w:szCs w:val="24"/>
        </w:rPr>
        <w:t>alas</w:t>
      </w:r>
      <w:r w:rsidR="0085635D" w:rsidRPr="00B47E9B">
        <w:rPr>
          <w:rFonts w:ascii="Arial" w:hAnsi="Arial" w:cs="Arial"/>
          <w:b/>
          <w:bCs/>
          <w:i/>
          <w:sz w:val="24"/>
          <w:szCs w:val="24"/>
        </w:rPr>
        <w:t xml:space="preserve"> </w:t>
      </w:r>
      <w:r w:rsidR="002B615A" w:rsidRPr="00B47E9B">
        <w:rPr>
          <w:rFonts w:ascii="Arial" w:hAnsi="Arial" w:cs="Arial"/>
          <w:b/>
          <w:bCs/>
          <w:i/>
          <w:sz w:val="24"/>
          <w:szCs w:val="24"/>
        </w:rPr>
        <w:t>de evaluación y tramites institucionales</w:t>
      </w:r>
      <w:r w:rsidR="007C4C87" w:rsidRPr="00B47E9B">
        <w:rPr>
          <w:rFonts w:ascii="Arial" w:hAnsi="Arial" w:cs="Arial"/>
          <w:b/>
          <w:bCs/>
          <w:i/>
          <w:sz w:val="24"/>
          <w:szCs w:val="24"/>
        </w:rPr>
        <w:t xml:space="preserve">. </w:t>
      </w:r>
    </w:p>
    <w:p w:rsidR="00A972DE" w:rsidRPr="00B47E9B" w:rsidRDefault="00A972DE" w:rsidP="009978FF">
      <w:pPr>
        <w:autoSpaceDE w:val="0"/>
        <w:autoSpaceDN w:val="0"/>
        <w:adjustRightInd w:val="0"/>
        <w:ind w:left="-142" w:right="80"/>
        <w:jc w:val="both"/>
        <w:rPr>
          <w:rFonts w:ascii="Arial" w:hAnsi="Arial" w:cs="Arial"/>
          <w:sz w:val="24"/>
          <w:szCs w:val="24"/>
        </w:rPr>
      </w:pPr>
    </w:p>
    <w:p w:rsidR="00A972DE" w:rsidRPr="00B47E9B" w:rsidRDefault="00C84DAA" w:rsidP="00A972DE">
      <w:pPr>
        <w:autoSpaceDE w:val="0"/>
        <w:autoSpaceDN w:val="0"/>
        <w:ind w:left="-142" w:right="80"/>
        <w:jc w:val="both"/>
        <w:rPr>
          <w:rFonts w:ascii="Arial" w:hAnsi="Arial" w:cs="Arial"/>
          <w:sz w:val="24"/>
          <w:szCs w:val="24"/>
        </w:rPr>
      </w:pPr>
      <w:r w:rsidRPr="00B47E9B">
        <w:rPr>
          <w:rFonts w:ascii="Arial" w:hAnsi="Arial" w:cs="Arial"/>
          <w:sz w:val="24"/>
          <w:szCs w:val="24"/>
        </w:rPr>
        <w:t>Los integrantes de las Salas de Evaluación de la CONACES</w:t>
      </w:r>
      <w:r w:rsidR="00A972DE" w:rsidRPr="00B47E9B">
        <w:rPr>
          <w:rFonts w:ascii="Arial" w:hAnsi="Arial" w:cs="Arial"/>
          <w:sz w:val="24"/>
          <w:szCs w:val="24"/>
        </w:rPr>
        <w:t xml:space="preserve"> y de trámites Institucionales</w:t>
      </w:r>
      <w:r w:rsidRPr="00B47E9B">
        <w:rPr>
          <w:rFonts w:ascii="Arial" w:hAnsi="Arial" w:cs="Arial"/>
          <w:sz w:val="24"/>
          <w:szCs w:val="24"/>
        </w:rPr>
        <w:t xml:space="preserve">, </w:t>
      </w:r>
      <w:r w:rsidR="00B47E9B">
        <w:rPr>
          <w:rFonts w:ascii="Arial" w:hAnsi="Arial" w:cs="Arial"/>
          <w:sz w:val="24"/>
          <w:szCs w:val="24"/>
        </w:rPr>
        <w:t>tienen la obligación de</w:t>
      </w:r>
      <w:r w:rsidR="00A972DE" w:rsidRPr="00B47E9B">
        <w:rPr>
          <w:rFonts w:ascii="Arial" w:hAnsi="Arial" w:cs="Arial"/>
          <w:sz w:val="24"/>
          <w:szCs w:val="24"/>
        </w:rPr>
        <w:t xml:space="preserve"> actuar de manera objetiva, por tanto, tienen el deber de separarse del conocimiento de cualquier asunto en los que puedan tener un interés directo o indirecto que afecte  su objetividad.</w:t>
      </w:r>
    </w:p>
    <w:p w:rsidR="00A972DE" w:rsidRPr="00B47E9B" w:rsidRDefault="00A972DE" w:rsidP="00A972DE">
      <w:pPr>
        <w:autoSpaceDE w:val="0"/>
        <w:autoSpaceDN w:val="0"/>
        <w:ind w:left="-142" w:right="80"/>
        <w:jc w:val="both"/>
        <w:rPr>
          <w:rFonts w:ascii="Arial" w:hAnsi="Arial" w:cs="Arial"/>
          <w:sz w:val="24"/>
          <w:szCs w:val="24"/>
        </w:rPr>
      </w:pPr>
    </w:p>
    <w:p w:rsidR="00A972DE" w:rsidRPr="00B47E9B" w:rsidRDefault="00A972DE" w:rsidP="00A972DE">
      <w:pPr>
        <w:autoSpaceDE w:val="0"/>
        <w:autoSpaceDN w:val="0"/>
        <w:ind w:left="-142" w:right="80"/>
        <w:jc w:val="both"/>
        <w:rPr>
          <w:rFonts w:ascii="Arial" w:hAnsi="Arial" w:cs="Arial"/>
          <w:sz w:val="24"/>
          <w:szCs w:val="24"/>
        </w:rPr>
      </w:pPr>
      <w:r w:rsidRPr="00B47E9B">
        <w:rPr>
          <w:rFonts w:ascii="Arial" w:hAnsi="Arial" w:cs="Arial"/>
          <w:sz w:val="24"/>
          <w:szCs w:val="24"/>
        </w:rPr>
        <w:t xml:space="preserve">En caso de que un integrante de las Salas de Evaluación de la CONACES y de trámites Institucionales se vea incurso en una de las causales de inhabilidad, incompatibilidad, </w:t>
      </w:r>
      <w:r w:rsidR="003D1A54" w:rsidRPr="00B47E9B">
        <w:rPr>
          <w:rFonts w:ascii="Arial" w:hAnsi="Arial" w:cs="Arial"/>
          <w:sz w:val="24"/>
          <w:szCs w:val="24"/>
        </w:rPr>
        <w:t>impedimento,</w:t>
      </w:r>
      <w:r w:rsidRPr="00B47E9B">
        <w:rPr>
          <w:rFonts w:ascii="Arial" w:hAnsi="Arial" w:cs="Arial"/>
          <w:sz w:val="24"/>
          <w:szCs w:val="24"/>
        </w:rPr>
        <w:t xml:space="preserve"> recusación o conflicto de intereses</w:t>
      </w:r>
      <w:r w:rsidR="003D1A54" w:rsidRPr="00B47E9B">
        <w:rPr>
          <w:rFonts w:ascii="Arial" w:hAnsi="Arial" w:cs="Arial"/>
          <w:sz w:val="24"/>
          <w:szCs w:val="24"/>
        </w:rPr>
        <w:t>, deberá declararse impedido para evaluar o pronunciarse sobre asuntos respecto de los cuales la Sala de Evaluación deba emitir recomendación, en  particular las que guarden relación con el ejercicio de su función. Dicha información será utilizada por el Coordinador y el Secretario Técnico de la Sala, en el momento de programar y desarrollar las sesiones de la misma, a fin de no asignarle procesos relacionados con las Instituciones de Educación Superior con las que tenga relación el integrante académico.</w:t>
      </w:r>
    </w:p>
    <w:p w:rsidR="003D1A54" w:rsidRPr="00B47E9B" w:rsidRDefault="003D1A54" w:rsidP="00A972DE">
      <w:pPr>
        <w:autoSpaceDE w:val="0"/>
        <w:autoSpaceDN w:val="0"/>
        <w:ind w:left="-142" w:right="80"/>
        <w:jc w:val="both"/>
        <w:rPr>
          <w:rFonts w:ascii="Arial" w:hAnsi="Arial" w:cs="Arial"/>
          <w:sz w:val="24"/>
          <w:szCs w:val="24"/>
        </w:rPr>
      </w:pPr>
    </w:p>
    <w:p w:rsidR="00235A4A" w:rsidRDefault="00235A4A" w:rsidP="00A972DE">
      <w:pPr>
        <w:autoSpaceDE w:val="0"/>
        <w:autoSpaceDN w:val="0"/>
        <w:ind w:left="-142" w:right="80"/>
        <w:jc w:val="both"/>
        <w:rPr>
          <w:rFonts w:ascii="Arial" w:hAnsi="Arial" w:cs="Arial"/>
          <w:sz w:val="24"/>
          <w:szCs w:val="24"/>
        </w:rPr>
      </w:pPr>
      <w:r w:rsidRPr="00B47E9B">
        <w:rPr>
          <w:rFonts w:ascii="Arial" w:hAnsi="Arial" w:cs="Arial"/>
          <w:b/>
          <w:bCs/>
          <w:sz w:val="24"/>
          <w:szCs w:val="24"/>
        </w:rPr>
        <w:t xml:space="preserve">Parágrafo: </w:t>
      </w:r>
      <w:r w:rsidRPr="00B47E9B">
        <w:rPr>
          <w:rFonts w:ascii="Arial" w:hAnsi="Arial" w:cs="Arial"/>
          <w:bCs/>
          <w:sz w:val="24"/>
          <w:szCs w:val="24"/>
        </w:rPr>
        <w:t xml:space="preserve">En caso de que se detecte que un integrante de sala ha incurrido </w:t>
      </w:r>
      <w:r w:rsidRPr="005E4863">
        <w:rPr>
          <w:rFonts w:ascii="Arial" w:hAnsi="Arial" w:cs="Arial"/>
          <w:bCs/>
          <w:sz w:val="24"/>
          <w:szCs w:val="24"/>
        </w:rPr>
        <w:t>en una causal de impedimento y no lo ha puesto en conocimiento de la sala respectiva</w:t>
      </w:r>
      <w:r w:rsidRPr="002B615A">
        <w:rPr>
          <w:rFonts w:ascii="Arial" w:hAnsi="Arial" w:cs="Arial"/>
          <w:sz w:val="24"/>
          <w:szCs w:val="24"/>
        </w:rPr>
        <w:t>,</w:t>
      </w:r>
      <w:r>
        <w:rPr>
          <w:rFonts w:ascii="Arial" w:hAnsi="Arial" w:cs="Arial"/>
          <w:sz w:val="24"/>
          <w:szCs w:val="24"/>
        </w:rPr>
        <w:t xml:space="preserve"> se seguirá el siguiente procedimiento:</w:t>
      </w:r>
    </w:p>
    <w:p w:rsidR="00235A4A" w:rsidRDefault="00235A4A" w:rsidP="00A972DE">
      <w:pPr>
        <w:autoSpaceDE w:val="0"/>
        <w:autoSpaceDN w:val="0"/>
        <w:ind w:left="-142" w:right="80"/>
        <w:jc w:val="both"/>
        <w:rPr>
          <w:rFonts w:ascii="Arial" w:hAnsi="Arial" w:cs="Arial"/>
          <w:sz w:val="24"/>
          <w:szCs w:val="24"/>
        </w:rPr>
      </w:pPr>
    </w:p>
    <w:p w:rsidR="00235A4A" w:rsidRDefault="00235A4A" w:rsidP="002D1D63">
      <w:pPr>
        <w:pStyle w:val="Prrafodelista"/>
        <w:numPr>
          <w:ilvl w:val="0"/>
          <w:numId w:val="37"/>
        </w:numPr>
        <w:autoSpaceDE w:val="0"/>
        <w:autoSpaceDN w:val="0"/>
        <w:ind w:right="80"/>
        <w:jc w:val="both"/>
        <w:rPr>
          <w:rFonts w:ascii="Arial" w:hAnsi="Arial" w:cs="Arial"/>
          <w:sz w:val="24"/>
          <w:szCs w:val="24"/>
        </w:rPr>
      </w:pPr>
      <w:r w:rsidRPr="002D1D63">
        <w:rPr>
          <w:rFonts w:ascii="Arial" w:hAnsi="Arial" w:cs="Arial"/>
          <w:sz w:val="24"/>
          <w:szCs w:val="24"/>
        </w:rPr>
        <w:t>El Coordinador de Sala a la que pertenece o quien conozca del hecho, informará a la Subdirección de Aseguramiento de la Calidad de la Educación Superior</w:t>
      </w:r>
      <w:r w:rsidR="00B23B6C">
        <w:rPr>
          <w:rFonts w:ascii="Arial" w:hAnsi="Arial" w:cs="Arial"/>
          <w:sz w:val="24"/>
          <w:szCs w:val="24"/>
        </w:rPr>
        <w:t>.</w:t>
      </w:r>
    </w:p>
    <w:p w:rsidR="002D1D63" w:rsidRDefault="002D1D63" w:rsidP="002D1D63">
      <w:pPr>
        <w:pStyle w:val="Prrafodelista"/>
        <w:autoSpaceDE w:val="0"/>
        <w:autoSpaceDN w:val="0"/>
        <w:ind w:left="218" w:right="80"/>
        <w:jc w:val="both"/>
        <w:rPr>
          <w:rFonts w:ascii="Arial" w:hAnsi="Arial" w:cs="Arial"/>
          <w:sz w:val="24"/>
          <w:szCs w:val="24"/>
        </w:rPr>
      </w:pPr>
    </w:p>
    <w:p w:rsidR="00235A4A" w:rsidRPr="002D1D63" w:rsidRDefault="00235A4A" w:rsidP="002D1D63">
      <w:pPr>
        <w:pStyle w:val="Prrafodelista"/>
        <w:numPr>
          <w:ilvl w:val="0"/>
          <w:numId w:val="37"/>
        </w:numPr>
        <w:autoSpaceDE w:val="0"/>
        <w:autoSpaceDN w:val="0"/>
        <w:ind w:right="80"/>
        <w:jc w:val="both"/>
        <w:rPr>
          <w:rFonts w:ascii="Arial" w:hAnsi="Arial" w:cs="Arial"/>
          <w:sz w:val="24"/>
          <w:szCs w:val="24"/>
        </w:rPr>
      </w:pPr>
      <w:r w:rsidRPr="002D1D63">
        <w:rPr>
          <w:rFonts w:ascii="Arial" w:hAnsi="Arial" w:cs="Arial"/>
          <w:sz w:val="24"/>
          <w:szCs w:val="24"/>
        </w:rPr>
        <w:t>La Subdirección de Aseguramiento de la Calidad de la Educación Superior, una vez recibido el informe del Coordinador de la Sala, requerirá en el trascurso de los cinco días siguientes, al integrante académico a fin de que se manifieste respecto de la situación detectada, para lo cual tendrá un término de cinco días.</w:t>
      </w:r>
    </w:p>
    <w:p w:rsidR="002D1D63" w:rsidRDefault="002D1D63" w:rsidP="002D1D63">
      <w:pPr>
        <w:pStyle w:val="Prrafodelista"/>
        <w:autoSpaceDE w:val="0"/>
        <w:autoSpaceDN w:val="0"/>
        <w:ind w:left="218" w:right="80"/>
        <w:jc w:val="both"/>
        <w:rPr>
          <w:rFonts w:ascii="Arial" w:hAnsi="Arial" w:cs="Arial"/>
          <w:sz w:val="24"/>
          <w:szCs w:val="24"/>
        </w:rPr>
      </w:pPr>
    </w:p>
    <w:p w:rsidR="003D1A54" w:rsidRPr="002D1D63" w:rsidRDefault="00235A4A" w:rsidP="002D1D63">
      <w:pPr>
        <w:pStyle w:val="Prrafodelista"/>
        <w:numPr>
          <w:ilvl w:val="0"/>
          <w:numId w:val="37"/>
        </w:numPr>
        <w:autoSpaceDE w:val="0"/>
        <w:autoSpaceDN w:val="0"/>
        <w:ind w:right="80"/>
        <w:jc w:val="both"/>
        <w:rPr>
          <w:rFonts w:ascii="Arial" w:hAnsi="Arial" w:cs="Arial"/>
          <w:sz w:val="24"/>
          <w:szCs w:val="24"/>
        </w:rPr>
      </w:pPr>
      <w:r w:rsidRPr="002D1D63">
        <w:rPr>
          <w:rFonts w:ascii="Arial" w:hAnsi="Arial" w:cs="Arial"/>
          <w:sz w:val="24"/>
          <w:szCs w:val="24"/>
        </w:rPr>
        <w:t xml:space="preserve">Con dicha información, la Subdirección de Aseguramiento de la Calidad de la Educación Superior emitirá su concepto dirigido a la Sala General de la CONACES, a fin de que </w:t>
      </w:r>
      <w:r w:rsidR="003F4340" w:rsidRPr="002D1D63">
        <w:rPr>
          <w:rFonts w:ascii="Arial" w:hAnsi="Arial" w:cs="Arial"/>
          <w:sz w:val="24"/>
          <w:szCs w:val="24"/>
        </w:rPr>
        <w:t>la misma establezca dentro de los quince días siguiente a la recepción del mencionado concepto, si es pertinente excluir de la sala respectiva de forma permanente o temporal al integrante investigado.</w:t>
      </w:r>
    </w:p>
    <w:p w:rsidR="002D1D63" w:rsidRPr="002D1D63" w:rsidRDefault="002D1D63" w:rsidP="002D1D63">
      <w:pPr>
        <w:pStyle w:val="Prrafodelista"/>
        <w:autoSpaceDE w:val="0"/>
        <w:autoSpaceDN w:val="0"/>
        <w:ind w:left="218" w:right="80"/>
        <w:jc w:val="both"/>
        <w:rPr>
          <w:rFonts w:ascii="Arial" w:hAnsi="Arial" w:cs="Arial"/>
          <w:color w:val="17375E"/>
          <w:sz w:val="24"/>
          <w:szCs w:val="24"/>
        </w:rPr>
      </w:pPr>
    </w:p>
    <w:p w:rsidR="003F4340" w:rsidRPr="002D1D63" w:rsidRDefault="003F4340" w:rsidP="002D1D63">
      <w:pPr>
        <w:pStyle w:val="Prrafodelista"/>
        <w:numPr>
          <w:ilvl w:val="0"/>
          <w:numId w:val="37"/>
        </w:numPr>
        <w:autoSpaceDE w:val="0"/>
        <w:autoSpaceDN w:val="0"/>
        <w:ind w:right="80"/>
        <w:jc w:val="both"/>
        <w:rPr>
          <w:rFonts w:ascii="Arial" w:hAnsi="Arial" w:cs="Arial"/>
          <w:color w:val="17375E"/>
          <w:sz w:val="24"/>
          <w:szCs w:val="24"/>
        </w:rPr>
      </w:pPr>
      <w:r w:rsidRPr="002D1D63">
        <w:rPr>
          <w:rFonts w:ascii="Arial" w:hAnsi="Arial" w:cs="Arial"/>
          <w:sz w:val="24"/>
          <w:szCs w:val="24"/>
        </w:rPr>
        <w:t>Una vez emitido el concepto por parte de la Sala General, contra este acto administrativo procederá recurso de reposición dentro de los diez días hábiles siguientes a su notificación.</w:t>
      </w:r>
    </w:p>
    <w:p w:rsidR="00947BA8" w:rsidRPr="009978FF" w:rsidRDefault="00947BA8" w:rsidP="009978FF">
      <w:pPr>
        <w:autoSpaceDE w:val="0"/>
        <w:autoSpaceDN w:val="0"/>
        <w:adjustRightInd w:val="0"/>
        <w:ind w:left="-142" w:right="80"/>
        <w:jc w:val="both"/>
        <w:rPr>
          <w:rFonts w:ascii="Arial" w:hAnsi="Arial" w:cs="Arial"/>
          <w:sz w:val="24"/>
          <w:szCs w:val="24"/>
        </w:rPr>
      </w:pPr>
    </w:p>
    <w:p w:rsidR="00CA61F2"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b/>
          <w:bCs/>
          <w:sz w:val="24"/>
          <w:szCs w:val="24"/>
        </w:rPr>
        <w:t>A</w:t>
      </w:r>
      <w:r w:rsidR="007C4C87">
        <w:rPr>
          <w:rFonts w:ascii="Arial" w:hAnsi="Arial" w:cs="Arial"/>
          <w:b/>
          <w:bCs/>
          <w:sz w:val="24"/>
          <w:szCs w:val="24"/>
        </w:rPr>
        <w:t xml:space="preserve">rtículo </w:t>
      </w:r>
      <w:r w:rsidR="00B47E9B">
        <w:rPr>
          <w:rFonts w:ascii="Arial" w:hAnsi="Arial" w:cs="Arial"/>
          <w:b/>
          <w:bCs/>
          <w:sz w:val="24"/>
          <w:szCs w:val="24"/>
        </w:rPr>
        <w:t>4</w:t>
      </w:r>
      <w:r w:rsidR="007C4C87">
        <w:rPr>
          <w:rFonts w:ascii="Arial" w:hAnsi="Arial" w:cs="Arial"/>
          <w:b/>
          <w:bCs/>
          <w:sz w:val="24"/>
          <w:szCs w:val="24"/>
        </w:rPr>
        <w:t xml:space="preserve">. </w:t>
      </w:r>
      <w:r w:rsidRPr="00EA4EDB">
        <w:rPr>
          <w:rFonts w:ascii="Arial" w:hAnsi="Arial" w:cs="Arial"/>
          <w:b/>
          <w:bCs/>
          <w:i/>
          <w:sz w:val="24"/>
          <w:szCs w:val="24"/>
        </w:rPr>
        <w:t>I</w:t>
      </w:r>
      <w:r w:rsidR="007C4C87" w:rsidRPr="00EA4EDB">
        <w:rPr>
          <w:rFonts w:ascii="Arial" w:hAnsi="Arial" w:cs="Arial"/>
          <w:b/>
          <w:bCs/>
          <w:i/>
          <w:sz w:val="24"/>
          <w:szCs w:val="24"/>
        </w:rPr>
        <w:t>nformes de la sala de coordinadores.</w:t>
      </w:r>
      <w:r w:rsidRPr="009978FF">
        <w:rPr>
          <w:rFonts w:ascii="Arial" w:hAnsi="Arial" w:cs="Arial"/>
          <w:b/>
          <w:bCs/>
          <w:sz w:val="24"/>
          <w:szCs w:val="24"/>
        </w:rPr>
        <w:t xml:space="preserve"> </w:t>
      </w:r>
      <w:r w:rsidRPr="009978FF">
        <w:rPr>
          <w:rFonts w:ascii="Arial" w:hAnsi="Arial" w:cs="Arial"/>
          <w:sz w:val="24"/>
          <w:szCs w:val="24"/>
        </w:rPr>
        <w:t xml:space="preserve">La Sala de Coordinadores presentará, por conducto de la Subdirección de Aseguramiento de la Calidad de la Educación Superior, </w:t>
      </w:r>
      <w:r w:rsidR="00CA61F2">
        <w:rPr>
          <w:rFonts w:ascii="Arial" w:hAnsi="Arial" w:cs="Arial"/>
          <w:sz w:val="24"/>
          <w:szCs w:val="24"/>
        </w:rPr>
        <w:t xml:space="preserve">los siguientes informes: </w:t>
      </w:r>
    </w:p>
    <w:p w:rsidR="00CA61F2" w:rsidRDefault="00CA61F2" w:rsidP="009978FF">
      <w:pPr>
        <w:autoSpaceDE w:val="0"/>
        <w:autoSpaceDN w:val="0"/>
        <w:adjustRightInd w:val="0"/>
        <w:ind w:left="-142" w:right="80"/>
        <w:jc w:val="both"/>
        <w:rPr>
          <w:rFonts w:ascii="Arial" w:hAnsi="Arial" w:cs="Arial"/>
          <w:sz w:val="24"/>
          <w:szCs w:val="24"/>
        </w:rPr>
      </w:pPr>
    </w:p>
    <w:p w:rsidR="00CA61F2" w:rsidRPr="00EA4EDB" w:rsidRDefault="00CA61F2" w:rsidP="00EA4EDB">
      <w:pPr>
        <w:pStyle w:val="Prrafodelista"/>
        <w:numPr>
          <w:ilvl w:val="0"/>
          <w:numId w:val="32"/>
        </w:numPr>
        <w:autoSpaceDE w:val="0"/>
        <w:autoSpaceDN w:val="0"/>
        <w:adjustRightInd w:val="0"/>
        <w:ind w:right="80"/>
        <w:jc w:val="both"/>
        <w:rPr>
          <w:rFonts w:ascii="Arial" w:hAnsi="Arial" w:cs="Arial"/>
          <w:sz w:val="24"/>
          <w:szCs w:val="24"/>
        </w:rPr>
      </w:pPr>
      <w:r>
        <w:rPr>
          <w:rFonts w:ascii="Arial" w:hAnsi="Arial" w:cs="Arial"/>
          <w:sz w:val="24"/>
          <w:szCs w:val="24"/>
        </w:rPr>
        <w:t>D</w:t>
      </w:r>
      <w:r w:rsidRPr="009978FF">
        <w:rPr>
          <w:rFonts w:ascii="Arial" w:hAnsi="Arial" w:cs="Arial"/>
          <w:sz w:val="24"/>
          <w:szCs w:val="24"/>
        </w:rPr>
        <w:t xml:space="preserve">entro de los dos primeros meses de cada año, </w:t>
      </w:r>
      <w:r w:rsidR="004B43DC">
        <w:rPr>
          <w:rFonts w:ascii="Arial" w:hAnsi="Arial" w:cs="Arial"/>
          <w:sz w:val="24"/>
          <w:szCs w:val="24"/>
        </w:rPr>
        <w:t xml:space="preserve">el relativo a lo </w:t>
      </w:r>
      <w:r w:rsidRPr="009978FF">
        <w:rPr>
          <w:rFonts w:ascii="Arial" w:hAnsi="Arial" w:cs="Arial"/>
          <w:sz w:val="24"/>
          <w:szCs w:val="24"/>
        </w:rPr>
        <w:t>que se propone desarrollar, en la cual se contemplen los tiempos y productos por entregar en la respectiva anualidad o periodo de gestión</w:t>
      </w:r>
      <w:r w:rsidR="006B5992">
        <w:rPr>
          <w:rFonts w:ascii="Arial" w:hAnsi="Arial" w:cs="Arial"/>
          <w:sz w:val="24"/>
          <w:szCs w:val="24"/>
        </w:rPr>
        <w:t xml:space="preserve">; este último periodo </w:t>
      </w:r>
      <w:r w:rsidR="00C57F6F">
        <w:rPr>
          <w:rFonts w:ascii="Arial" w:hAnsi="Arial" w:cs="Arial"/>
          <w:sz w:val="24"/>
          <w:szCs w:val="24"/>
        </w:rPr>
        <w:t>estará sujeto a</w:t>
      </w:r>
      <w:r w:rsidR="002469E8">
        <w:rPr>
          <w:rFonts w:ascii="Arial" w:hAnsi="Arial" w:cs="Arial"/>
          <w:sz w:val="24"/>
          <w:szCs w:val="24"/>
        </w:rPr>
        <w:t>l tiempo</w:t>
      </w:r>
      <w:r w:rsidR="00C57F6F">
        <w:rPr>
          <w:rFonts w:ascii="Arial" w:hAnsi="Arial" w:cs="Arial"/>
          <w:sz w:val="24"/>
          <w:szCs w:val="24"/>
        </w:rPr>
        <w:t xml:space="preserve"> que la sala general mantenga </w:t>
      </w:r>
      <w:r w:rsidR="006B5992">
        <w:rPr>
          <w:rFonts w:ascii="Arial" w:hAnsi="Arial" w:cs="Arial"/>
          <w:sz w:val="24"/>
          <w:szCs w:val="24"/>
        </w:rPr>
        <w:t xml:space="preserve">al integrante de la sala en la designación como coordinador. </w:t>
      </w:r>
    </w:p>
    <w:p w:rsidR="00CA61F2" w:rsidRDefault="00CA61F2" w:rsidP="009978FF">
      <w:pPr>
        <w:autoSpaceDE w:val="0"/>
        <w:autoSpaceDN w:val="0"/>
        <w:adjustRightInd w:val="0"/>
        <w:ind w:left="-142" w:right="80"/>
        <w:jc w:val="both"/>
        <w:rPr>
          <w:rFonts w:ascii="Arial" w:hAnsi="Arial" w:cs="Arial"/>
          <w:sz w:val="24"/>
          <w:szCs w:val="24"/>
        </w:rPr>
      </w:pPr>
    </w:p>
    <w:p w:rsidR="00CA61F2" w:rsidRPr="00EA4EDB" w:rsidRDefault="00CA61F2" w:rsidP="00EA4EDB">
      <w:pPr>
        <w:pStyle w:val="Prrafodelista"/>
        <w:numPr>
          <w:ilvl w:val="0"/>
          <w:numId w:val="32"/>
        </w:numPr>
        <w:autoSpaceDE w:val="0"/>
        <w:autoSpaceDN w:val="0"/>
        <w:adjustRightInd w:val="0"/>
        <w:ind w:right="80"/>
        <w:jc w:val="both"/>
        <w:rPr>
          <w:rFonts w:ascii="Arial" w:hAnsi="Arial" w:cs="Arial"/>
          <w:sz w:val="24"/>
          <w:szCs w:val="24"/>
        </w:rPr>
      </w:pPr>
      <w:r>
        <w:rPr>
          <w:rFonts w:ascii="Arial" w:hAnsi="Arial" w:cs="Arial"/>
          <w:sz w:val="24"/>
          <w:szCs w:val="24"/>
        </w:rPr>
        <w:t xml:space="preserve">En los meses de </w:t>
      </w:r>
      <w:r w:rsidR="00511F41">
        <w:rPr>
          <w:rFonts w:ascii="Arial" w:hAnsi="Arial" w:cs="Arial"/>
          <w:sz w:val="24"/>
          <w:szCs w:val="24"/>
        </w:rPr>
        <w:t>diciembre</w:t>
      </w:r>
      <w:r>
        <w:rPr>
          <w:rFonts w:ascii="Arial" w:hAnsi="Arial" w:cs="Arial"/>
          <w:sz w:val="24"/>
          <w:szCs w:val="24"/>
        </w:rPr>
        <w:t xml:space="preserve"> y ju</w:t>
      </w:r>
      <w:r w:rsidR="00511F41">
        <w:rPr>
          <w:rFonts w:ascii="Arial" w:hAnsi="Arial" w:cs="Arial"/>
          <w:sz w:val="24"/>
          <w:szCs w:val="24"/>
        </w:rPr>
        <w:t>n</w:t>
      </w:r>
      <w:r>
        <w:rPr>
          <w:rFonts w:ascii="Arial" w:hAnsi="Arial" w:cs="Arial"/>
          <w:sz w:val="24"/>
          <w:szCs w:val="24"/>
        </w:rPr>
        <w:t>io, el relacionado con los trámites de registro calificado</w:t>
      </w:r>
      <w:r w:rsidR="006B5992">
        <w:rPr>
          <w:rFonts w:ascii="Arial" w:hAnsi="Arial" w:cs="Arial"/>
          <w:sz w:val="24"/>
          <w:szCs w:val="24"/>
        </w:rPr>
        <w:t>,</w:t>
      </w:r>
      <w:r>
        <w:rPr>
          <w:rFonts w:ascii="Arial" w:hAnsi="Arial" w:cs="Arial"/>
          <w:sz w:val="24"/>
          <w:szCs w:val="24"/>
        </w:rPr>
        <w:t xml:space="preserve"> convalidaciones </w:t>
      </w:r>
      <w:r w:rsidR="006B5992">
        <w:rPr>
          <w:rFonts w:ascii="Arial" w:hAnsi="Arial" w:cs="Arial"/>
          <w:sz w:val="24"/>
          <w:szCs w:val="24"/>
        </w:rPr>
        <w:t xml:space="preserve">y trámites institucionales </w:t>
      </w:r>
      <w:r>
        <w:rPr>
          <w:rFonts w:ascii="Arial" w:hAnsi="Arial" w:cs="Arial"/>
          <w:sz w:val="24"/>
          <w:szCs w:val="24"/>
        </w:rPr>
        <w:t>que estén adelantando las salas de evaluación</w:t>
      </w:r>
      <w:r w:rsidR="00EA4EDB">
        <w:rPr>
          <w:rFonts w:ascii="Arial" w:hAnsi="Arial" w:cs="Arial"/>
          <w:sz w:val="24"/>
          <w:szCs w:val="24"/>
        </w:rPr>
        <w:t>, los cuales deben tener en cuenta los informes aportados por los integrantes de las salas respectivas</w:t>
      </w:r>
      <w:r w:rsidR="00EE6A21">
        <w:rPr>
          <w:rFonts w:ascii="Arial" w:hAnsi="Arial" w:cs="Arial"/>
          <w:sz w:val="24"/>
          <w:szCs w:val="24"/>
        </w:rPr>
        <w:t xml:space="preserve">. Estos informes deberán </w:t>
      </w:r>
      <w:r>
        <w:rPr>
          <w:rFonts w:ascii="Arial" w:hAnsi="Arial" w:cs="Arial"/>
          <w:sz w:val="24"/>
          <w:szCs w:val="24"/>
        </w:rPr>
        <w:t xml:space="preserve"> </w:t>
      </w:r>
      <w:r w:rsidR="00EE6A21" w:rsidRPr="009978FF">
        <w:rPr>
          <w:rFonts w:ascii="Arial" w:hAnsi="Arial" w:cs="Arial"/>
          <w:sz w:val="24"/>
          <w:szCs w:val="24"/>
        </w:rPr>
        <w:t>contener</w:t>
      </w:r>
      <w:r w:rsidR="00EE6A21">
        <w:rPr>
          <w:rFonts w:ascii="Arial" w:hAnsi="Arial" w:cs="Arial"/>
          <w:sz w:val="24"/>
          <w:szCs w:val="24"/>
        </w:rPr>
        <w:t>,</w:t>
      </w:r>
      <w:r w:rsidR="00EE6A21" w:rsidRPr="009978FF">
        <w:rPr>
          <w:rFonts w:ascii="Arial" w:hAnsi="Arial" w:cs="Arial"/>
          <w:sz w:val="24"/>
          <w:szCs w:val="24"/>
        </w:rPr>
        <w:t xml:space="preserve"> al menos</w:t>
      </w:r>
      <w:r w:rsidR="00EE6A21">
        <w:rPr>
          <w:rFonts w:ascii="Arial" w:hAnsi="Arial" w:cs="Arial"/>
          <w:sz w:val="24"/>
          <w:szCs w:val="24"/>
        </w:rPr>
        <w:t>,</w:t>
      </w:r>
      <w:r w:rsidR="00EE6A21" w:rsidRPr="009978FF">
        <w:rPr>
          <w:rFonts w:ascii="Arial" w:hAnsi="Arial" w:cs="Arial"/>
          <w:sz w:val="24"/>
          <w:szCs w:val="24"/>
        </w:rPr>
        <w:t xml:space="preserve"> una sección con estadísticas descriptivas, la evaluación de los principales problemas que se encuentran en los procesos de evaluación de las </w:t>
      </w:r>
      <w:r w:rsidR="00EE6A21">
        <w:rPr>
          <w:rFonts w:ascii="Arial" w:hAnsi="Arial" w:cs="Arial"/>
          <w:sz w:val="24"/>
          <w:szCs w:val="24"/>
        </w:rPr>
        <w:t>s</w:t>
      </w:r>
      <w:r w:rsidR="00EE6A21" w:rsidRPr="009978FF">
        <w:rPr>
          <w:rFonts w:ascii="Arial" w:hAnsi="Arial" w:cs="Arial"/>
          <w:sz w:val="24"/>
          <w:szCs w:val="24"/>
        </w:rPr>
        <w:t xml:space="preserve">alas correspondientes, el análisis de la información encontrada, las propuestas para la solución de </w:t>
      </w:r>
      <w:r w:rsidR="00EE6A21">
        <w:rPr>
          <w:rFonts w:ascii="Arial" w:hAnsi="Arial" w:cs="Arial"/>
          <w:sz w:val="24"/>
          <w:szCs w:val="24"/>
        </w:rPr>
        <w:t>los</w:t>
      </w:r>
      <w:r w:rsidR="00EE6A21" w:rsidRPr="009978FF">
        <w:rPr>
          <w:rFonts w:ascii="Arial" w:hAnsi="Arial" w:cs="Arial"/>
          <w:sz w:val="24"/>
          <w:szCs w:val="24"/>
        </w:rPr>
        <w:t xml:space="preserve"> problemas</w:t>
      </w:r>
      <w:r w:rsidR="00EE6A21">
        <w:rPr>
          <w:rFonts w:ascii="Arial" w:hAnsi="Arial" w:cs="Arial"/>
          <w:sz w:val="24"/>
          <w:szCs w:val="24"/>
        </w:rPr>
        <w:t xml:space="preserve"> identificados</w:t>
      </w:r>
      <w:r w:rsidR="00EE6A21" w:rsidRPr="009978FF">
        <w:rPr>
          <w:rFonts w:ascii="Arial" w:hAnsi="Arial" w:cs="Arial"/>
          <w:sz w:val="24"/>
          <w:szCs w:val="24"/>
        </w:rPr>
        <w:t xml:space="preserve"> y las sugerencias para fortalecer la calidad de la educación superior en Colombia. El informe de ju</w:t>
      </w:r>
      <w:r w:rsidR="00511F41">
        <w:rPr>
          <w:rFonts w:ascii="Arial" w:hAnsi="Arial" w:cs="Arial"/>
          <w:sz w:val="24"/>
          <w:szCs w:val="24"/>
        </w:rPr>
        <w:t>n</w:t>
      </w:r>
      <w:r w:rsidR="00EE6A21" w:rsidRPr="009978FF">
        <w:rPr>
          <w:rFonts w:ascii="Arial" w:hAnsi="Arial" w:cs="Arial"/>
          <w:sz w:val="24"/>
          <w:szCs w:val="24"/>
        </w:rPr>
        <w:t xml:space="preserve">io presentará los resultados de </w:t>
      </w:r>
      <w:r w:rsidR="00511F41">
        <w:rPr>
          <w:rFonts w:ascii="Arial" w:hAnsi="Arial" w:cs="Arial"/>
          <w:sz w:val="24"/>
          <w:szCs w:val="24"/>
        </w:rPr>
        <w:t xml:space="preserve">diciembre </w:t>
      </w:r>
      <w:r w:rsidR="00EE6A21" w:rsidRPr="009978FF">
        <w:rPr>
          <w:rFonts w:ascii="Arial" w:hAnsi="Arial" w:cs="Arial"/>
          <w:sz w:val="24"/>
          <w:szCs w:val="24"/>
        </w:rPr>
        <w:t xml:space="preserve"> a </w:t>
      </w:r>
      <w:r w:rsidR="00511F41">
        <w:rPr>
          <w:rFonts w:ascii="Arial" w:hAnsi="Arial" w:cs="Arial"/>
          <w:sz w:val="24"/>
          <w:szCs w:val="24"/>
        </w:rPr>
        <w:t>mayo</w:t>
      </w:r>
      <w:r w:rsidR="00EE6A21" w:rsidRPr="009978FF">
        <w:rPr>
          <w:rFonts w:ascii="Arial" w:hAnsi="Arial" w:cs="Arial"/>
          <w:sz w:val="24"/>
          <w:szCs w:val="24"/>
        </w:rPr>
        <w:t xml:space="preserve"> y el informe de </w:t>
      </w:r>
      <w:r w:rsidR="00511F41">
        <w:rPr>
          <w:rFonts w:ascii="Arial" w:hAnsi="Arial" w:cs="Arial"/>
          <w:sz w:val="24"/>
          <w:szCs w:val="24"/>
        </w:rPr>
        <w:t>diciembre</w:t>
      </w:r>
      <w:r w:rsidR="00EE6A21" w:rsidRPr="009978FF">
        <w:rPr>
          <w:rFonts w:ascii="Arial" w:hAnsi="Arial" w:cs="Arial"/>
          <w:sz w:val="24"/>
          <w:szCs w:val="24"/>
        </w:rPr>
        <w:t xml:space="preserve"> los resultados de ju</w:t>
      </w:r>
      <w:r w:rsidR="00511F41">
        <w:rPr>
          <w:rFonts w:ascii="Arial" w:hAnsi="Arial" w:cs="Arial"/>
          <w:sz w:val="24"/>
          <w:szCs w:val="24"/>
        </w:rPr>
        <w:t>n</w:t>
      </w:r>
      <w:r w:rsidR="00EE6A21" w:rsidRPr="009978FF">
        <w:rPr>
          <w:rFonts w:ascii="Arial" w:hAnsi="Arial" w:cs="Arial"/>
          <w:sz w:val="24"/>
          <w:szCs w:val="24"/>
        </w:rPr>
        <w:t xml:space="preserve">io a </w:t>
      </w:r>
      <w:r w:rsidR="00511F41">
        <w:rPr>
          <w:rFonts w:ascii="Arial" w:hAnsi="Arial" w:cs="Arial"/>
          <w:sz w:val="24"/>
          <w:szCs w:val="24"/>
        </w:rPr>
        <w:t>noviembre</w:t>
      </w:r>
      <w:r w:rsidR="00EE6A21">
        <w:rPr>
          <w:rFonts w:ascii="Arial" w:hAnsi="Arial" w:cs="Arial"/>
          <w:sz w:val="24"/>
          <w:szCs w:val="24"/>
        </w:rPr>
        <w:t xml:space="preserve"> de la vigencia inmediatamente anterior</w:t>
      </w:r>
      <w:r w:rsidR="00EE6A21" w:rsidRPr="009978FF">
        <w:rPr>
          <w:rFonts w:ascii="Arial" w:hAnsi="Arial" w:cs="Arial"/>
          <w:sz w:val="24"/>
          <w:szCs w:val="24"/>
        </w:rPr>
        <w:t>.</w:t>
      </w:r>
      <w:r w:rsidR="004D013D">
        <w:rPr>
          <w:rFonts w:ascii="Arial" w:hAnsi="Arial" w:cs="Arial"/>
          <w:sz w:val="24"/>
          <w:szCs w:val="24"/>
        </w:rPr>
        <w:t xml:space="preserve"> Igualmente deberá incluir los seguimientos efectuados a los integrantes académicos de las Salas. </w:t>
      </w:r>
    </w:p>
    <w:p w:rsidR="00A736FF" w:rsidRDefault="00A736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b/>
          <w:bCs/>
          <w:sz w:val="24"/>
          <w:szCs w:val="24"/>
        </w:rPr>
        <w:t>A</w:t>
      </w:r>
      <w:r w:rsidR="007C4C87">
        <w:rPr>
          <w:rFonts w:ascii="Arial" w:hAnsi="Arial" w:cs="Arial"/>
          <w:b/>
          <w:bCs/>
          <w:sz w:val="24"/>
          <w:szCs w:val="24"/>
        </w:rPr>
        <w:t xml:space="preserve">rtículo </w:t>
      </w:r>
      <w:r w:rsidR="00B47E9B">
        <w:rPr>
          <w:rFonts w:ascii="Arial" w:hAnsi="Arial" w:cs="Arial"/>
          <w:b/>
          <w:bCs/>
          <w:sz w:val="24"/>
          <w:szCs w:val="24"/>
        </w:rPr>
        <w:t>5</w:t>
      </w:r>
      <w:r w:rsidR="007C4C87">
        <w:rPr>
          <w:rFonts w:ascii="Arial" w:hAnsi="Arial" w:cs="Arial"/>
          <w:b/>
          <w:bCs/>
          <w:sz w:val="24"/>
          <w:szCs w:val="24"/>
        </w:rPr>
        <w:t>.</w:t>
      </w:r>
      <w:r w:rsidRPr="009978FF">
        <w:rPr>
          <w:rFonts w:ascii="Arial" w:hAnsi="Arial" w:cs="Arial"/>
          <w:b/>
          <w:bCs/>
          <w:sz w:val="24"/>
          <w:szCs w:val="24"/>
        </w:rPr>
        <w:t xml:space="preserve"> </w:t>
      </w:r>
      <w:r w:rsidR="007C4C87" w:rsidRPr="00EA4EDB">
        <w:rPr>
          <w:rFonts w:ascii="Arial" w:hAnsi="Arial" w:cs="Arial"/>
          <w:b/>
          <w:bCs/>
          <w:i/>
          <w:sz w:val="24"/>
          <w:szCs w:val="24"/>
        </w:rPr>
        <w:t>De la</w:t>
      </w:r>
      <w:r w:rsidR="00EE6A21">
        <w:rPr>
          <w:rFonts w:ascii="Arial" w:hAnsi="Arial" w:cs="Arial"/>
          <w:b/>
          <w:bCs/>
          <w:i/>
          <w:sz w:val="24"/>
          <w:szCs w:val="24"/>
        </w:rPr>
        <w:t xml:space="preserve">s sesiones de </w:t>
      </w:r>
      <w:r w:rsidR="007C4C87" w:rsidRPr="00EA4EDB">
        <w:rPr>
          <w:rFonts w:ascii="Arial" w:hAnsi="Arial" w:cs="Arial"/>
          <w:b/>
          <w:bCs/>
          <w:i/>
          <w:sz w:val="24"/>
          <w:szCs w:val="24"/>
        </w:rPr>
        <w:t xml:space="preserve"> las salas de evaluación.</w:t>
      </w:r>
      <w:r w:rsidRPr="00EA4EDB">
        <w:rPr>
          <w:rFonts w:ascii="Arial" w:hAnsi="Arial" w:cs="Arial"/>
          <w:i/>
          <w:sz w:val="24"/>
          <w:szCs w:val="24"/>
        </w:rPr>
        <w:t xml:space="preserve"> </w:t>
      </w:r>
      <w:r w:rsidRPr="009978FF">
        <w:rPr>
          <w:rFonts w:ascii="Arial" w:hAnsi="Arial" w:cs="Arial"/>
          <w:sz w:val="24"/>
          <w:szCs w:val="24"/>
        </w:rPr>
        <w:t xml:space="preserve">Las </w:t>
      </w:r>
      <w:r w:rsidR="00EE6A21">
        <w:rPr>
          <w:rFonts w:ascii="Arial" w:hAnsi="Arial" w:cs="Arial"/>
          <w:sz w:val="24"/>
          <w:szCs w:val="24"/>
        </w:rPr>
        <w:t xml:space="preserve"> sesiones de las s</w:t>
      </w:r>
      <w:r w:rsidRPr="009978FF">
        <w:rPr>
          <w:rFonts w:ascii="Arial" w:hAnsi="Arial" w:cs="Arial"/>
          <w:sz w:val="24"/>
          <w:szCs w:val="24"/>
        </w:rPr>
        <w:t xml:space="preserve">alas de </w:t>
      </w:r>
      <w:r w:rsidR="00EE6A21">
        <w:rPr>
          <w:rFonts w:ascii="Arial" w:hAnsi="Arial" w:cs="Arial"/>
          <w:sz w:val="24"/>
          <w:szCs w:val="24"/>
        </w:rPr>
        <w:t>e</w:t>
      </w:r>
      <w:r w:rsidRPr="009978FF">
        <w:rPr>
          <w:rFonts w:ascii="Arial" w:hAnsi="Arial" w:cs="Arial"/>
          <w:sz w:val="24"/>
          <w:szCs w:val="24"/>
        </w:rPr>
        <w:t>valuación serán programadas por parte del Coordinador y el Secretario Técnico, de acuerdo con las necesidades del servicio.</w:t>
      </w:r>
      <w:r w:rsidR="00EE6A21">
        <w:rPr>
          <w:rFonts w:ascii="Arial" w:hAnsi="Arial" w:cs="Arial"/>
          <w:sz w:val="24"/>
          <w:szCs w:val="24"/>
        </w:rPr>
        <w:t xml:space="preserve"> Estas sesiones</w:t>
      </w:r>
      <w:r w:rsidRPr="009978FF">
        <w:rPr>
          <w:rFonts w:ascii="Arial" w:hAnsi="Arial" w:cs="Arial"/>
          <w:sz w:val="24"/>
          <w:szCs w:val="24"/>
        </w:rPr>
        <w:t xml:space="preserve"> </w:t>
      </w:r>
      <w:r w:rsidR="00EE6A21">
        <w:rPr>
          <w:rFonts w:ascii="Arial" w:hAnsi="Arial" w:cs="Arial"/>
          <w:sz w:val="24"/>
          <w:szCs w:val="24"/>
        </w:rPr>
        <w:t>p</w:t>
      </w:r>
      <w:r w:rsidRPr="009978FF">
        <w:rPr>
          <w:rFonts w:ascii="Arial" w:hAnsi="Arial" w:cs="Arial"/>
          <w:sz w:val="24"/>
          <w:szCs w:val="24"/>
        </w:rPr>
        <w:t xml:space="preserve">odrán ser: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EA4EDB" w:rsidRDefault="009978FF" w:rsidP="00EA4EDB">
      <w:pPr>
        <w:pStyle w:val="Prrafodelista"/>
        <w:numPr>
          <w:ilvl w:val="0"/>
          <w:numId w:val="33"/>
        </w:numPr>
        <w:autoSpaceDE w:val="0"/>
        <w:autoSpaceDN w:val="0"/>
        <w:adjustRightInd w:val="0"/>
        <w:ind w:right="80"/>
        <w:jc w:val="both"/>
        <w:rPr>
          <w:rFonts w:ascii="Arial" w:hAnsi="Arial" w:cs="Arial"/>
          <w:sz w:val="24"/>
          <w:szCs w:val="24"/>
        </w:rPr>
      </w:pPr>
      <w:r w:rsidRPr="00EA4EDB">
        <w:rPr>
          <w:rFonts w:ascii="Arial" w:hAnsi="Arial" w:cs="Arial"/>
          <w:b/>
          <w:bCs/>
          <w:sz w:val="24"/>
          <w:szCs w:val="24"/>
        </w:rPr>
        <w:t>Ordinarias</w:t>
      </w:r>
      <w:r w:rsidRPr="00EA4EDB">
        <w:rPr>
          <w:rFonts w:ascii="Arial" w:hAnsi="Arial" w:cs="Arial"/>
          <w:sz w:val="24"/>
          <w:szCs w:val="24"/>
        </w:rPr>
        <w:t xml:space="preserve">: Son </w:t>
      </w:r>
      <w:r w:rsidR="0059596A">
        <w:rPr>
          <w:rFonts w:ascii="Arial" w:hAnsi="Arial" w:cs="Arial"/>
          <w:sz w:val="24"/>
          <w:szCs w:val="24"/>
        </w:rPr>
        <w:t xml:space="preserve">aquellas que se </w:t>
      </w:r>
      <w:r w:rsidR="00EE6A21">
        <w:rPr>
          <w:rFonts w:ascii="Arial" w:hAnsi="Arial" w:cs="Arial"/>
          <w:sz w:val="24"/>
          <w:szCs w:val="24"/>
        </w:rPr>
        <w:t>convocan</w:t>
      </w:r>
      <w:r w:rsidRPr="00EA4EDB">
        <w:rPr>
          <w:rFonts w:ascii="Arial" w:hAnsi="Arial" w:cs="Arial"/>
          <w:sz w:val="24"/>
          <w:szCs w:val="24"/>
        </w:rPr>
        <w:t xml:space="preserve"> para el desarrollo de las funciones propias de los asuntos que deben ser atendidos por cada una de las diferentes Salas de Evaluación, en el lugar que previamente se indique por parte del Secretario Técnico</w:t>
      </w:r>
      <w:r w:rsidR="00EE6A21">
        <w:rPr>
          <w:rFonts w:ascii="Arial" w:hAnsi="Arial" w:cs="Arial"/>
          <w:sz w:val="24"/>
          <w:szCs w:val="24"/>
        </w:rPr>
        <w:t xml:space="preserve"> y conforme al cronograma </w:t>
      </w:r>
      <w:r w:rsidR="000819E3">
        <w:rPr>
          <w:rFonts w:ascii="Arial" w:hAnsi="Arial" w:cs="Arial"/>
          <w:sz w:val="24"/>
          <w:szCs w:val="24"/>
        </w:rPr>
        <w:t>que se defina por parte de</w:t>
      </w:r>
      <w:r w:rsidR="00487BD7">
        <w:rPr>
          <w:rFonts w:ascii="Arial" w:hAnsi="Arial" w:cs="Arial"/>
          <w:sz w:val="24"/>
          <w:szCs w:val="24"/>
        </w:rPr>
        <w:t xml:space="preserve"> </w:t>
      </w:r>
      <w:r w:rsidR="00EE6A21">
        <w:rPr>
          <w:rFonts w:ascii="Arial" w:hAnsi="Arial" w:cs="Arial"/>
          <w:sz w:val="24"/>
          <w:szCs w:val="24"/>
        </w:rPr>
        <w:t>la Subdirección de Aseguramiento de la Calidad de la Educación Superior</w:t>
      </w:r>
      <w:r w:rsidRPr="00EA4EDB">
        <w:rPr>
          <w:rFonts w:ascii="Arial" w:hAnsi="Arial" w:cs="Arial"/>
          <w:sz w:val="24"/>
          <w:szCs w:val="24"/>
        </w:rPr>
        <w:t xml:space="preserve">. </w:t>
      </w:r>
    </w:p>
    <w:p w:rsidR="009978FF" w:rsidRPr="009978FF" w:rsidRDefault="009978FF" w:rsidP="009978FF">
      <w:pPr>
        <w:autoSpaceDE w:val="0"/>
        <w:autoSpaceDN w:val="0"/>
        <w:adjustRightInd w:val="0"/>
        <w:ind w:left="-142" w:right="80"/>
        <w:jc w:val="both"/>
        <w:rPr>
          <w:rFonts w:ascii="Arial" w:hAnsi="Arial" w:cs="Arial"/>
          <w:sz w:val="24"/>
          <w:szCs w:val="24"/>
        </w:rPr>
      </w:pPr>
    </w:p>
    <w:p w:rsidR="00487BD7" w:rsidRDefault="009978FF" w:rsidP="00487BD7">
      <w:pPr>
        <w:pStyle w:val="Prrafodelista"/>
        <w:numPr>
          <w:ilvl w:val="0"/>
          <w:numId w:val="33"/>
        </w:numPr>
        <w:autoSpaceDE w:val="0"/>
        <w:autoSpaceDN w:val="0"/>
        <w:adjustRightInd w:val="0"/>
        <w:ind w:right="80"/>
        <w:jc w:val="both"/>
        <w:rPr>
          <w:rFonts w:ascii="Arial" w:hAnsi="Arial" w:cs="Arial"/>
          <w:sz w:val="24"/>
          <w:szCs w:val="24"/>
        </w:rPr>
      </w:pPr>
      <w:r w:rsidRPr="00EA4EDB">
        <w:rPr>
          <w:rFonts w:ascii="Arial" w:hAnsi="Arial" w:cs="Arial"/>
          <w:sz w:val="24"/>
          <w:szCs w:val="24"/>
        </w:rPr>
        <w:t xml:space="preserve"> </w:t>
      </w:r>
      <w:r w:rsidRPr="00EA4EDB">
        <w:rPr>
          <w:rFonts w:ascii="Arial" w:hAnsi="Arial" w:cs="Arial"/>
          <w:b/>
          <w:bCs/>
          <w:sz w:val="24"/>
          <w:szCs w:val="24"/>
        </w:rPr>
        <w:t xml:space="preserve">Extraordinarias: </w:t>
      </w:r>
      <w:r w:rsidR="0059596A">
        <w:rPr>
          <w:rFonts w:ascii="Arial" w:hAnsi="Arial" w:cs="Arial"/>
          <w:b/>
          <w:bCs/>
          <w:sz w:val="24"/>
          <w:szCs w:val="24"/>
        </w:rPr>
        <w:t>s</w:t>
      </w:r>
      <w:r w:rsidR="0059596A" w:rsidRPr="00EA4EDB">
        <w:rPr>
          <w:rFonts w:ascii="Arial" w:hAnsi="Arial" w:cs="Arial"/>
          <w:bCs/>
          <w:sz w:val="24"/>
          <w:szCs w:val="24"/>
        </w:rPr>
        <w:t xml:space="preserve">on aquellas que se adelantan </w:t>
      </w:r>
      <w:r w:rsidR="0059596A">
        <w:rPr>
          <w:rFonts w:ascii="Arial" w:hAnsi="Arial" w:cs="Arial"/>
          <w:sz w:val="24"/>
          <w:szCs w:val="24"/>
        </w:rPr>
        <w:t xml:space="preserve"> </w:t>
      </w:r>
      <w:r w:rsidRPr="00EA4EDB">
        <w:rPr>
          <w:rFonts w:ascii="Arial" w:hAnsi="Arial" w:cs="Arial"/>
          <w:sz w:val="24"/>
          <w:szCs w:val="24"/>
        </w:rPr>
        <w:t xml:space="preserve">para tratar temas cuya urgencia e </w:t>
      </w:r>
      <w:r w:rsidRPr="00EA4EDB">
        <w:rPr>
          <w:rFonts w:ascii="Arial" w:hAnsi="Arial" w:cs="Arial"/>
          <w:sz w:val="24"/>
          <w:szCs w:val="24"/>
        </w:rPr>
        <w:t xml:space="preserve">importancia </w:t>
      </w:r>
      <w:r w:rsidR="006433ED" w:rsidRPr="00EA4EDB">
        <w:rPr>
          <w:rFonts w:ascii="Arial" w:hAnsi="Arial" w:cs="Arial"/>
          <w:sz w:val="24"/>
          <w:szCs w:val="24"/>
        </w:rPr>
        <w:t xml:space="preserve">hagan necesario que sean analizados </w:t>
      </w:r>
      <w:r w:rsidR="0059596A">
        <w:rPr>
          <w:rFonts w:ascii="Arial" w:hAnsi="Arial" w:cs="Arial"/>
          <w:sz w:val="24"/>
          <w:szCs w:val="24"/>
        </w:rPr>
        <w:t>en la mayor brevedad posible</w:t>
      </w:r>
      <w:r w:rsidRPr="00EA4EDB">
        <w:rPr>
          <w:rFonts w:ascii="Arial" w:hAnsi="Arial" w:cs="Arial"/>
          <w:sz w:val="24"/>
          <w:szCs w:val="24"/>
        </w:rPr>
        <w:t xml:space="preserve">. </w:t>
      </w:r>
    </w:p>
    <w:p w:rsidR="00487BD7" w:rsidRPr="00487BD7" w:rsidRDefault="00487BD7" w:rsidP="00487BD7">
      <w:pPr>
        <w:pStyle w:val="Prrafodelista"/>
        <w:autoSpaceDE w:val="0"/>
        <w:autoSpaceDN w:val="0"/>
        <w:adjustRightInd w:val="0"/>
        <w:ind w:left="218" w:right="80"/>
        <w:jc w:val="both"/>
        <w:rPr>
          <w:rFonts w:ascii="Arial" w:hAnsi="Arial" w:cs="Arial"/>
          <w:sz w:val="24"/>
          <w:szCs w:val="24"/>
        </w:rPr>
      </w:pPr>
    </w:p>
    <w:p w:rsidR="009978FF" w:rsidRPr="00487BD7" w:rsidRDefault="009978FF" w:rsidP="00487BD7">
      <w:pPr>
        <w:pStyle w:val="Prrafodelista"/>
        <w:numPr>
          <w:ilvl w:val="0"/>
          <w:numId w:val="33"/>
        </w:numPr>
        <w:autoSpaceDE w:val="0"/>
        <w:autoSpaceDN w:val="0"/>
        <w:adjustRightInd w:val="0"/>
        <w:ind w:right="80"/>
        <w:jc w:val="both"/>
        <w:rPr>
          <w:rFonts w:ascii="Arial" w:hAnsi="Arial" w:cs="Arial"/>
          <w:sz w:val="24"/>
          <w:szCs w:val="24"/>
        </w:rPr>
      </w:pPr>
      <w:r w:rsidRPr="00487BD7">
        <w:rPr>
          <w:rFonts w:ascii="Arial" w:hAnsi="Arial" w:cs="Arial"/>
          <w:b/>
          <w:bCs/>
          <w:sz w:val="24"/>
          <w:szCs w:val="24"/>
        </w:rPr>
        <w:t xml:space="preserve">Conceptuales: </w:t>
      </w:r>
      <w:r w:rsidRPr="00487BD7">
        <w:rPr>
          <w:rFonts w:ascii="Arial" w:hAnsi="Arial" w:cs="Arial"/>
          <w:sz w:val="24"/>
          <w:szCs w:val="24"/>
        </w:rPr>
        <w:t xml:space="preserve">Corresponden a aquellas </w:t>
      </w:r>
      <w:r w:rsidR="0059596A" w:rsidRPr="00487BD7">
        <w:rPr>
          <w:rFonts w:ascii="Arial" w:hAnsi="Arial" w:cs="Arial"/>
          <w:sz w:val="24"/>
          <w:szCs w:val="24"/>
        </w:rPr>
        <w:t>que</w:t>
      </w:r>
      <w:r w:rsidR="00CA73AE" w:rsidRPr="00487BD7">
        <w:rPr>
          <w:rFonts w:ascii="Arial" w:hAnsi="Arial" w:cs="Arial"/>
          <w:sz w:val="24"/>
          <w:szCs w:val="24"/>
        </w:rPr>
        <w:t xml:space="preserve"> </w:t>
      </w:r>
      <w:r w:rsidR="0059596A" w:rsidRPr="00487BD7">
        <w:rPr>
          <w:rFonts w:ascii="Arial" w:hAnsi="Arial" w:cs="Arial"/>
          <w:sz w:val="24"/>
          <w:szCs w:val="24"/>
        </w:rPr>
        <w:t xml:space="preserve">son </w:t>
      </w:r>
      <w:r w:rsidRPr="00487BD7">
        <w:rPr>
          <w:rFonts w:ascii="Arial" w:hAnsi="Arial" w:cs="Arial"/>
          <w:sz w:val="24"/>
          <w:szCs w:val="24"/>
        </w:rPr>
        <w:t xml:space="preserve">citadas con el fin de </w:t>
      </w:r>
      <w:r w:rsidR="000652B7" w:rsidRPr="00487BD7">
        <w:rPr>
          <w:rFonts w:ascii="Arial" w:hAnsi="Arial" w:cs="Arial"/>
          <w:sz w:val="24"/>
          <w:szCs w:val="24"/>
        </w:rPr>
        <w:t xml:space="preserve"> analizar temas puntuales y emitir conceptos que hayan sido requeridos, referentes al tema de mejoramiento y fortalecimiento del sistema de </w:t>
      </w:r>
      <w:r w:rsidRPr="00487BD7">
        <w:rPr>
          <w:rFonts w:ascii="Arial" w:hAnsi="Arial" w:cs="Arial"/>
          <w:sz w:val="24"/>
          <w:szCs w:val="24"/>
        </w:rPr>
        <w:t xml:space="preserve"> aseguramiento de la calidad de la educación superior. </w:t>
      </w:r>
    </w:p>
    <w:p w:rsidR="009978FF" w:rsidRPr="009978FF" w:rsidRDefault="009978FF" w:rsidP="009978FF">
      <w:pPr>
        <w:autoSpaceDE w:val="0"/>
        <w:autoSpaceDN w:val="0"/>
        <w:adjustRightInd w:val="0"/>
        <w:ind w:left="-142" w:right="80"/>
        <w:jc w:val="both"/>
        <w:rPr>
          <w:rFonts w:ascii="Arial" w:hAnsi="Arial" w:cs="Arial"/>
          <w:sz w:val="24"/>
          <w:szCs w:val="24"/>
        </w:rPr>
      </w:pPr>
    </w:p>
    <w:p w:rsidR="004B43DC" w:rsidRDefault="009978FF" w:rsidP="00EA4EDB">
      <w:pPr>
        <w:pStyle w:val="Prrafodelista"/>
        <w:numPr>
          <w:ilvl w:val="0"/>
          <w:numId w:val="33"/>
        </w:numPr>
        <w:autoSpaceDE w:val="0"/>
        <w:autoSpaceDN w:val="0"/>
        <w:adjustRightInd w:val="0"/>
        <w:ind w:right="80"/>
        <w:jc w:val="both"/>
        <w:rPr>
          <w:rFonts w:ascii="Arial" w:hAnsi="Arial" w:cs="Arial"/>
          <w:sz w:val="24"/>
          <w:szCs w:val="24"/>
        </w:rPr>
      </w:pPr>
      <w:r w:rsidRPr="00EA4EDB">
        <w:rPr>
          <w:rFonts w:ascii="Arial" w:hAnsi="Arial" w:cs="Arial"/>
          <w:b/>
          <w:bCs/>
          <w:sz w:val="24"/>
          <w:szCs w:val="24"/>
        </w:rPr>
        <w:t>Interdisciplinarias:</w:t>
      </w:r>
      <w:r w:rsidR="004B43DC">
        <w:rPr>
          <w:rFonts w:ascii="Arial" w:hAnsi="Arial" w:cs="Arial"/>
          <w:b/>
          <w:bCs/>
          <w:sz w:val="24"/>
          <w:szCs w:val="24"/>
        </w:rPr>
        <w:t xml:space="preserve"> </w:t>
      </w:r>
      <w:r w:rsidR="004B43DC">
        <w:rPr>
          <w:rFonts w:ascii="Arial" w:hAnsi="Arial" w:cs="Arial"/>
          <w:bCs/>
          <w:sz w:val="24"/>
          <w:szCs w:val="24"/>
        </w:rPr>
        <w:t xml:space="preserve">Son aquellas a las que se refiere </w:t>
      </w:r>
      <w:r w:rsidR="00DC3697" w:rsidRPr="00EA4EDB">
        <w:rPr>
          <w:rFonts w:ascii="Arial" w:hAnsi="Arial" w:cs="Arial"/>
          <w:sz w:val="24"/>
          <w:szCs w:val="24"/>
        </w:rPr>
        <w:t xml:space="preserve">el parágrafo del artículo 9 de la Resolución 16460 de 2015, </w:t>
      </w:r>
      <w:r w:rsidR="004B43DC">
        <w:rPr>
          <w:rFonts w:ascii="Arial" w:hAnsi="Arial" w:cs="Arial"/>
          <w:sz w:val="24"/>
          <w:szCs w:val="24"/>
        </w:rPr>
        <w:t>las cuales deben ser</w:t>
      </w:r>
      <w:r w:rsidRPr="00EA4EDB">
        <w:rPr>
          <w:rFonts w:ascii="Arial" w:hAnsi="Arial" w:cs="Arial"/>
          <w:sz w:val="24"/>
          <w:szCs w:val="24"/>
        </w:rPr>
        <w:t xml:space="preserve"> convocadas por la Subdirección de Aseguramiento de la Calidad de la Educación Superior de acuerdo con </w:t>
      </w:r>
      <w:r w:rsidR="004B43DC">
        <w:rPr>
          <w:rFonts w:ascii="Arial" w:hAnsi="Arial" w:cs="Arial"/>
          <w:sz w:val="24"/>
          <w:szCs w:val="24"/>
        </w:rPr>
        <w:t>de acuerdo con los asuntos que vayan</w:t>
      </w:r>
      <w:r w:rsidR="000652B7">
        <w:rPr>
          <w:rFonts w:ascii="Arial" w:hAnsi="Arial" w:cs="Arial"/>
          <w:sz w:val="24"/>
          <w:szCs w:val="24"/>
        </w:rPr>
        <w:t xml:space="preserve"> </w:t>
      </w:r>
      <w:r w:rsidR="004B43DC">
        <w:rPr>
          <w:rFonts w:ascii="Arial" w:hAnsi="Arial" w:cs="Arial"/>
          <w:sz w:val="24"/>
          <w:szCs w:val="24"/>
        </w:rPr>
        <w:t xml:space="preserve">a ser tratados </w:t>
      </w:r>
      <w:r w:rsidRPr="00EA4EDB">
        <w:rPr>
          <w:rFonts w:ascii="Arial" w:hAnsi="Arial" w:cs="Arial"/>
          <w:sz w:val="24"/>
          <w:szCs w:val="24"/>
        </w:rPr>
        <w:t xml:space="preserve">. El número de integrantes de la Sala Interdisciplinar será de 3 a 5 integrantes, de los cuales 2 </w:t>
      </w:r>
      <w:r w:rsidR="00DC3697" w:rsidRPr="00EA4EDB">
        <w:rPr>
          <w:rFonts w:ascii="Arial" w:hAnsi="Arial" w:cs="Arial"/>
          <w:sz w:val="24"/>
          <w:szCs w:val="24"/>
        </w:rPr>
        <w:t xml:space="preserve">deberán ser </w:t>
      </w:r>
      <w:r w:rsidRPr="00EA4EDB">
        <w:rPr>
          <w:rFonts w:ascii="Arial" w:hAnsi="Arial" w:cs="Arial"/>
          <w:sz w:val="24"/>
          <w:szCs w:val="24"/>
        </w:rPr>
        <w:t xml:space="preserve">integrantes de la Sala base del área de estudio. </w:t>
      </w:r>
    </w:p>
    <w:p w:rsidR="004B43DC" w:rsidRDefault="004B43DC" w:rsidP="00EA4EDB">
      <w:pPr>
        <w:pStyle w:val="Prrafodelista"/>
        <w:autoSpaceDE w:val="0"/>
        <w:autoSpaceDN w:val="0"/>
        <w:adjustRightInd w:val="0"/>
        <w:ind w:left="218" w:right="80"/>
        <w:jc w:val="both"/>
        <w:rPr>
          <w:rFonts w:ascii="Arial" w:hAnsi="Arial" w:cs="Arial"/>
          <w:sz w:val="24"/>
          <w:szCs w:val="24"/>
        </w:rPr>
      </w:pPr>
    </w:p>
    <w:p w:rsidR="009978FF" w:rsidRPr="00824F43" w:rsidRDefault="009978FF" w:rsidP="00EA4EDB">
      <w:pPr>
        <w:pStyle w:val="Prrafodelista"/>
        <w:autoSpaceDE w:val="0"/>
        <w:autoSpaceDN w:val="0"/>
        <w:adjustRightInd w:val="0"/>
        <w:ind w:left="218" w:right="80"/>
        <w:jc w:val="both"/>
        <w:rPr>
          <w:rFonts w:ascii="Arial" w:hAnsi="Arial" w:cs="Arial"/>
          <w:sz w:val="24"/>
          <w:szCs w:val="24"/>
        </w:rPr>
      </w:pPr>
      <w:r w:rsidRPr="00EA4EDB">
        <w:rPr>
          <w:rFonts w:ascii="Arial" w:hAnsi="Arial" w:cs="Arial"/>
          <w:sz w:val="24"/>
          <w:szCs w:val="24"/>
        </w:rPr>
        <w:t>En caso de que el número de procesos</w:t>
      </w:r>
      <w:r w:rsidR="00EA4EDB">
        <w:rPr>
          <w:rFonts w:ascii="Arial" w:hAnsi="Arial" w:cs="Arial"/>
          <w:sz w:val="24"/>
          <w:szCs w:val="24"/>
        </w:rPr>
        <w:t xml:space="preserve"> o tema</w:t>
      </w:r>
      <w:r w:rsidR="00270CAE">
        <w:rPr>
          <w:rFonts w:ascii="Arial" w:hAnsi="Arial" w:cs="Arial"/>
          <w:sz w:val="24"/>
          <w:szCs w:val="24"/>
        </w:rPr>
        <w:t>s</w:t>
      </w:r>
      <w:r w:rsidR="00EA4EDB">
        <w:rPr>
          <w:rFonts w:ascii="Arial" w:hAnsi="Arial" w:cs="Arial"/>
          <w:sz w:val="24"/>
          <w:szCs w:val="24"/>
        </w:rPr>
        <w:t xml:space="preserve"> a tratar</w:t>
      </w:r>
      <w:r w:rsidR="00DC3697" w:rsidRPr="00EA4EDB">
        <w:rPr>
          <w:rFonts w:ascii="Arial" w:hAnsi="Arial" w:cs="Arial"/>
          <w:sz w:val="24"/>
          <w:szCs w:val="24"/>
        </w:rPr>
        <w:t xml:space="preserve"> </w:t>
      </w:r>
      <w:r w:rsidRPr="00EA4EDB">
        <w:rPr>
          <w:rFonts w:ascii="Arial" w:hAnsi="Arial" w:cs="Arial"/>
          <w:sz w:val="24"/>
          <w:szCs w:val="24"/>
        </w:rPr>
        <w:t xml:space="preserve">no amerite la programación de una sala interdisciplinar, </w:t>
      </w:r>
      <w:r w:rsidR="00824F43">
        <w:rPr>
          <w:rFonts w:ascii="Arial" w:hAnsi="Arial" w:cs="Arial"/>
          <w:sz w:val="24"/>
          <w:szCs w:val="24"/>
        </w:rPr>
        <w:t xml:space="preserve">la Subdirección de Aseguramiento de la Calidad de la Educación Superior </w:t>
      </w:r>
      <w:r w:rsidRPr="00EA4EDB">
        <w:rPr>
          <w:rFonts w:ascii="Arial" w:hAnsi="Arial" w:cs="Arial"/>
          <w:sz w:val="24"/>
          <w:szCs w:val="24"/>
        </w:rPr>
        <w:t xml:space="preserve"> podrá solicitar que el caso en estudio sea </w:t>
      </w:r>
      <w:r w:rsidR="00EA4EDB">
        <w:rPr>
          <w:rFonts w:ascii="Arial" w:hAnsi="Arial" w:cs="Arial"/>
          <w:sz w:val="24"/>
          <w:szCs w:val="24"/>
        </w:rPr>
        <w:t xml:space="preserve">analizado y </w:t>
      </w:r>
      <w:r w:rsidRPr="00EA4EDB">
        <w:rPr>
          <w:rFonts w:ascii="Arial" w:hAnsi="Arial" w:cs="Arial"/>
          <w:sz w:val="24"/>
          <w:szCs w:val="24"/>
        </w:rPr>
        <w:t>asignado también a otra Sala de Evaluación afín al tema, con el propósito de emitir un concepto unificado</w:t>
      </w:r>
      <w:r w:rsidRPr="00824F43">
        <w:rPr>
          <w:rFonts w:ascii="Arial" w:hAnsi="Arial" w:cs="Arial"/>
          <w:sz w:val="24"/>
          <w:szCs w:val="24"/>
        </w:rPr>
        <w:t xml:space="preserve">.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b/>
          <w:bCs/>
          <w:sz w:val="24"/>
          <w:szCs w:val="24"/>
        </w:rPr>
        <w:t>A</w:t>
      </w:r>
      <w:r w:rsidR="007C4C87">
        <w:rPr>
          <w:rFonts w:ascii="Arial" w:hAnsi="Arial" w:cs="Arial"/>
          <w:b/>
          <w:bCs/>
          <w:sz w:val="24"/>
          <w:szCs w:val="24"/>
        </w:rPr>
        <w:t xml:space="preserve">rtículo </w:t>
      </w:r>
      <w:r w:rsidR="00B47E9B">
        <w:rPr>
          <w:rFonts w:ascii="Arial" w:hAnsi="Arial" w:cs="Arial"/>
          <w:b/>
          <w:bCs/>
          <w:sz w:val="24"/>
          <w:szCs w:val="24"/>
        </w:rPr>
        <w:t>6</w:t>
      </w:r>
      <w:r w:rsidR="007C4C87">
        <w:rPr>
          <w:rFonts w:ascii="Arial" w:hAnsi="Arial" w:cs="Arial"/>
          <w:b/>
          <w:bCs/>
          <w:sz w:val="24"/>
          <w:szCs w:val="24"/>
        </w:rPr>
        <w:t xml:space="preserve">. </w:t>
      </w:r>
      <w:r w:rsidR="007C4C87" w:rsidRPr="00824F43">
        <w:rPr>
          <w:rFonts w:ascii="Arial" w:hAnsi="Arial" w:cs="Arial"/>
          <w:b/>
          <w:bCs/>
          <w:i/>
          <w:sz w:val="24"/>
          <w:szCs w:val="24"/>
        </w:rPr>
        <w:t>Asignación de procesos de registro calificado y de convalidaciones.</w:t>
      </w:r>
      <w:r w:rsidRPr="009978FF">
        <w:rPr>
          <w:rFonts w:ascii="Arial" w:hAnsi="Arial" w:cs="Arial"/>
          <w:b/>
          <w:bCs/>
          <w:sz w:val="24"/>
          <w:szCs w:val="24"/>
        </w:rPr>
        <w:t xml:space="preserve"> </w:t>
      </w:r>
      <w:r w:rsidRPr="009978FF">
        <w:rPr>
          <w:rFonts w:ascii="Arial" w:hAnsi="Arial" w:cs="Arial"/>
          <w:sz w:val="24"/>
          <w:szCs w:val="24"/>
        </w:rPr>
        <w:t xml:space="preserve">De manera concertada entre el Coordinador y el Secretario Técnico, se determinarán los integrantes que serán convocados, y los procesos a analizar en el curso de la sesión. La asignación de procesos de registro calificado y de convalidaciones deberá </w:t>
      </w:r>
      <w:r w:rsidR="0012373F">
        <w:rPr>
          <w:rFonts w:ascii="Arial" w:hAnsi="Arial" w:cs="Arial"/>
          <w:sz w:val="24"/>
          <w:szCs w:val="24"/>
        </w:rPr>
        <w:t>efectuarse</w:t>
      </w:r>
      <w:r w:rsidRPr="009978FF">
        <w:rPr>
          <w:rFonts w:ascii="Arial" w:hAnsi="Arial" w:cs="Arial"/>
          <w:sz w:val="24"/>
          <w:szCs w:val="24"/>
        </w:rPr>
        <w:t xml:space="preserve"> con no menos de ocho (8) días de antelación a la realización de las Salas.</w:t>
      </w:r>
    </w:p>
    <w:p w:rsidR="009978FF" w:rsidRPr="009978FF" w:rsidRDefault="009978FF" w:rsidP="009978FF">
      <w:pPr>
        <w:autoSpaceDE w:val="0"/>
        <w:autoSpaceDN w:val="0"/>
        <w:adjustRightInd w:val="0"/>
        <w:ind w:left="-142" w:right="80"/>
        <w:jc w:val="both"/>
        <w:rPr>
          <w:rFonts w:ascii="Arial" w:hAnsi="Arial" w:cs="Arial"/>
          <w:sz w:val="24"/>
          <w:szCs w:val="24"/>
        </w:rPr>
      </w:pPr>
    </w:p>
    <w:p w:rsidR="00BD3B4F" w:rsidRDefault="009978FF" w:rsidP="00BD3B4F">
      <w:pPr>
        <w:autoSpaceDE w:val="0"/>
        <w:autoSpaceDN w:val="0"/>
        <w:adjustRightInd w:val="0"/>
        <w:ind w:left="-142" w:right="80"/>
        <w:jc w:val="both"/>
        <w:rPr>
          <w:rFonts w:ascii="Arial" w:hAnsi="Arial" w:cs="Arial"/>
          <w:sz w:val="24"/>
          <w:szCs w:val="24"/>
        </w:rPr>
      </w:pPr>
      <w:r w:rsidRPr="009978FF">
        <w:rPr>
          <w:rFonts w:ascii="Arial" w:hAnsi="Arial" w:cs="Arial"/>
          <w:sz w:val="24"/>
          <w:szCs w:val="24"/>
        </w:rPr>
        <w:t xml:space="preserve">Los Integrantes tendrán como máximo cinco (5) procesos </w:t>
      </w:r>
      <w:r w:rsidR="00676961">
        <w:rPr>
          <w:rFonts w:ascii="Arial" w:hAnsi="Arial" w:cs="Arial"/>
          <w:sz w:val="24"/>
          <w:szCs w:val="24"/>
        </w:rPr>
        <w:t xml:space="preserve">de registro calificado </w:t>
      </w:r>
      <w:r w:rsidRPr="009978FF">
        <w:rPr>
          <w:rFonts w:ascii="Arial" w:hAnsi="Arial" w:cs="Arial"/>
          <w:sz w:val="24"/>
          <w:szCs w:val="24"/>
        </w:rPr>
        <w:t xml:space="preserve">por sesión. </w:t>
      </w:r>
      <w:r w:rsidR="00A16568">
        <w:rPr>
          <w:rFonts w:ascii="Arial" w:hAnsi="Arial" w:cs="Arial"/>
          <w:sz w:val="24"/>
          <w:szCs w:val="24"/>
        </w:rPr>
        <w:t xml:space="preserve">Tratándose de procesos de convalidaciones, los integrantes tendrán </w:t>
      </w:r>
      <w:r w:rsidR="00A16568" w:rsidRPr="009978FF">
        <w:rPr>
          <w:rFonts w:ascii="Arial" w:hAnsi="Arial" w:cs="Arial"/>
          <w:sz w:val="24"/>
          <w:szCs w:val="24"/>
        </w:rPr>
        <w:t>un máximo de doce (12) convalidaciones</w:t>
      </w:r>
      <w:r w:rsidR="00B23B6C">
        <w:rPr>
          <w:rFonts w:ascii="Arial" w:hAnsi="Arial" w:cs="Arial"/>
          <w:sz w:val="24"/>
          <w:szCs w:val="24"/>
        </w:rPr>
        <w:t>.</w:t>
      </w:r>
      <w:r w:rsidR="00A16568">
        <w:rPr>
          <w:rFonts w:ascii="Arial" w:hAnsi="Arial" w:cs="Arial"/>
          <w:sz w:val="24"/>
          <w:szCs w:val="24"/>
        </w:rPr>
        <w:t xml:space="preserve"> </w:t>
      </w:r>
    </w:p>
    <w:p w:rsidR="00BD3B4F" w:rsidRDefault="00BD3B4F" w:rsidP="00BD3B4F">
      <w:pPr>
        <w:autoSpaceDE w:val="0"/>
        <w:autoSpaceDN w:val="0"/>
        <w:adjustRightInd w:val="0"/>
        <w:ind w:left="-142" w:right="80"/>
        <w:jc w:val="both"/>
        <w:rPr>
          <w:rFonts w:ascii="Arial" w:hAnsi="Arial" w:cs="Arial"/>
          <w:sz w:val="24"/>
          <w:szCs w:val="24"/>
        </w:rPr>
      </w:pPr>
    </w:p>
    <w:p w:rsidR="009978FF" w:rsidRPr="009978FF" w:rsidRDefault="009978FF" w:rsidP="00BD3B4F">
      <w:pPr>
        <w:autoSpaceDE w:val="0"/>
        <w:autoSpaceDN w:val="0"/>
        <w:adjustRightInd w:val="0"/>
        <w:ind w:left="-142" w:right="80"/>
        <w:jc w:val="both"/>
        <w:rPr>
          <w:rFonts w:ascii="Arial" w:hAnsi="Arial" w:cs="Arial"/>
          <w:sz w:val="24"/>
          <w:szCs w:val="24"/>
        </w:rPr>
      </w:pPr>
      <w:r w:rsidRPr="009978FF">
        <w:rPr>
          <w:rFonts w:ascii="Arial" w:hAnsi="Arial" w:cs="Arial"/>
          <w:sz w:val="24"/>
          <w:szCs w:val="24"/>
        </w:rPr>
        <w:t xml:space="preserve">Los Coordinadores tendrán una asignación de máximo tres (3) procesos en las Salas de evaluación de procesos inherentes a trámites de registro calificado. </w:t>
      </w:r>
    </w:p>
    <w:p w:rsidR="009978FF" w:rsidRDefault="009978FF" w:rsidP="009978FF">
      <w:pPr>
        <w:autoSpaceDE w:val="0"/>
        <w:autoSpaceDN w:val="0"/>
        <w:adjustRightInd w:val="0"/>
        <w:ind w:left="-142" w:right="80"/>
        <w:jc w:val="both"/>
        <w:rPr>
          <w:rFonts w:ascii="Arial" w:hAnsi="Arial" w:cs="Arial"/>
          <w:sz w:val="24"/>
          <w:szCs w:val="24"/>
        </w:rPr>
      </w:pPr>
    </w:p>
    <w:p w:rsidR="00B23B6C" w:rsidRDefault="00B23B6C" w:rsidP="009978FF">
      <w:pPr>
        <w:autoSpaceDE w:val="0"/>
        <w:autoSpaceDN w:val="0"/>
        <w:adjustRightInd w:val="0"/>
        <w:ind w:left="-142" w:right="80"/>
        <w:jc w:val="both"/>
        <w:rPr>
          <w:rFonts w:ascii="Arial" w:hAnsi="Arial" w:cs="Arial"/>
          <w:sz w:val="24"/>
          <w:szCs w:val="24"/>
        </w:rPr>
      </w:pPr>
    </w:p>
    <w:p w:rsidR="00B23B6C" w:rsidRDefault="00B23B6C" w:rsidP="009978FF">
      <w:pPr>
        <w:autoSpaceDE w:val="0"/>
        <w:autoSpaceDN w:val="0"/>
        <w:adjustRightInd w:val="0"/>
        <w:ind w:left="-142" w:right="80"/>
        <w:jc w:val="both"/>
        <w:rPr>
          <w:rFonts w:ascii="Arial" w:hAnsi="Arial" w:cs="Arial"/>
          <w:sz w:val="24"/>
          <w:szCs w:val="24"/>
        </w:rPr>
      </w:pPr>
    </w:p>
    <w:p w:rsidR="00BD3B4F" w:rsidRDefault="00BD3B4F" w:rsidP="009978FF">
      <w:pPr>
        <w:autoSpaceDE w:val="0"/>
        <w:autoSpaceDN w:val="0"/>
        <w:adjustRightInd w:val="0"/>
        <w:ind w:left="-142" w:right="80"/>
        <w:jc w:val="both"/>
        <w:rPr>
          <w:rFonts w:ascii="Arial" w:hAnsi="Arial" w:cs="Arial"/>
          <w:sz w:val="24"/>
          <w:szCs w:val="24"/>
        </w:rPr>
      </w:pPr>
      <w:r>
        <w:rPr>
          <w:rFonts w:ascii="Arial" w:hAnsi="Arial" w:cs="Arial"/>
          <w:sz w:val="24"/>
          <w:szCs w:val="24"/>
        </w:rPr>
        <w:t xml:space="preserve">En el caso de </w:t>
      </w:r>
      <w:r w:rsidR="00676961">
        <w:rPr>
          <w:rFonts w:ascii="Arial" w:hAnsi="Arial" w:cs="Arial"/>
          <w:sz w:val="24"/>
          <w:szCs w:val="24"/>
        </w:rPr>
        <w:t xml:space="preserve">que la Subdirección evidencie la necesidad de desarrollar salas en las cuales se atiendan </w:t>
      </w:r>
      <w:r w:rsidR="00B411C6">
        <w:rPr>
          <w:rFonts w:ascii="Arial" w:hAnsi="Arial" w:cs="Arial"/>
          <w:sz w:val="24"/>
          <w:szCs w:val="24"/>
        </w:rPr>
        <w:t>conjuntamente</w:t>
      </w:r>
      <w:r w:rsidR="00676961">
        <w:rPr>
          <w:rFonts w:ascii="Arial" w:hAnsi="Arial" w:cs="Arial"/>
          <w:sz w:val="24"/>
          <w:szCs w:val="24"/>
        </w:rPr>
        <w:t xml:space="preserve"> procesos de registro calificado, </w:t>
      </w:r>
      <w:r w:rsidR="00B411C6" w:rsidRPr="009978FF">
        <w:rPr>
          <w:rFonts w:ascii="Arial" w:hAnsi="Arial" w:cs="Arial"/>
          <w:sz w:val="24"/>
          <w:szCs w:val="24"/>
        </w:rPr>
        <w:t>convalidaciones</w:t>
      </w:r>
      <w:r w:rsidR="00676961">
        <w:rPr>
          <w:rFonts w:ascii="Arial" w:hAnsi="Arial" w:cs="Arial"/>
          <w:sz w:val="24"/>
          <w:szCs w:val="24"/>
        </w:rPr>
        <w:t xml:space="preserve"> y conceptuales, podrá ser programadas salas mixtas, atendiendo lo dispuesto en el presente artículo.</w:t>
      </w:r>
    </w:p>
    <w:p w:rsidR="009978FF" w:rsidRPr="009978FF" w:rsidRDefault="009978FF" w:rsidP="009978FF">
      <w:pPr>
        <w:autoSpaceDE w:val="0"/>
        <w:autoSpaceDN w:val="0"/>
        <w:adjustRightInd w:val="0"/>
        <w:ind w:left="-142" w:right="80"/>
        <w:jc w:val="both"/>
        <w:rPr>
          <w:rFonts w:ascii="Arial" w:hAnsi="Arial" w:cs="Arial"/>
          <w:sz w:val="24"/>
          <w:szCs w:val="24"/>
        </w:rPr>
      </w:pPr>
    </w:p>
    <w:p w:rsidR="00311159"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b/>
          <w:bCs/>
          <w:sz w:val="24"/>
          <w:szCs w:val="24"/>
        </w:rPr>
        <w:t>A</w:t>
      </w:r>
      <w:r w:rsidR="007C4C87">
        <w:rPr>
          <w:rFonts w:ascii="Arial" w:hAnsi="Arial" w:cs="Arial"/>
          <w:b/>
          <w:bCs/>
          <w:sz w:val="24"/>
          <w:szCs w:val="24"/>
        </w:rPr>
        <w:t xml:space="preserve">rtículo </w:t>
      </w:r>
      <w:r w:rsidR="00B47E9B">
        <w:rPr>
          <w:rFonts w:ascii="Arial" w:hAnsi="Arial" w:cs="Arial"/>
          <w:b/>
          <w:bCs/>
          <w:sz w:val="24"/>
          <w:szCs w:val="24"/>
        </w:rPr>
        <w:t>7</w:t>
      </w:r>
      <w:r w:rsidRPr="009978FF">
        <w:rPr>
          <w:rFonts w:ascii="Arial" w:hAnsi="Arial" w:cs="Arial"/>
          <w:b/>
          <w:bCs/>
          <w:sz w:val="24"/>
          <w:szCs w:val="24"/>
        </w:rPr>
        <w:t xml:space="preserve">. </w:t>
      </w:r>
      <w:r w:rsidR="007C4C87" w:rsidRPr="007C61F8">
        <w:rPr>
          <w:rFonts w:ascii="Arial" w:hAnsi="Arial" w:cs="Arial"/>
          <w:b/>
          <w:bCs/>
          <w:i/>
          <w:sz w:val="24"/>
          <w:szCs w:val="24"/>
        </w:rPr>
        <w:t xml:space="preserve">Del </w:t>
      </w:r>
      <w:r w:rsidR="0012373F" w:rsidRPr="0012373F">
        <w:rPr>
          <w:rFonts w:ascii="Arial" w:hAnsi="Arial" w:cs="Arial"/>
          <w:b/>
          <w:bCs/>
          <w:i/>
          <w:sz w:val="24"/>
          <w:szCs w:val="24"/>
        </w:rPr>
        <w:t>quórum</w:t>
      </w:r>
      <w:r w:rsidR="007C4C87" w:rsidRPr="007C61F8">
        <w:rPr>
          <w:rFonts w:ascii="Arial" w:hAnsi="Arial" w:cs="Arial"/>
          <w:b/>
          <w:bCs/>
          <w:i/>
          <w:sz w:val="24"/>
          <w:szCs w:val="24"/>
        </w:rPr>
        <w:t xml:space="preserve"> y mayorías</w:t>
      </w:r>
      <w:r w:rsidR="007C4C87">
        <w:rPr>
          <w:rFonts w:ascii="Arial" w:hAnsi="Arial" w:cs="Arial"/>
          <w:b/>
          <w:bCs/>
          <w:sz w:val="24"/>
          <w:szCs w:val="24"/>
        </w:rPr>
        <w:t>.</w:t>
      </w:r>
      <w:r w:rsidRPr="009978FF">
        <w:rPr>
          <w:rFonts w:ascii="Arial" w:hAnsi="Arial" w:cs="Arial"/>
          <w:b/>
          <w:bCs/>
          <w:sz w:val="24"/>
          <w:szCs w:val="24"/>
        </w:rPr>
        <w:t xml:space="preserve"> </w:t>
      </w:r>
      <w:r w:rsidRPr="009978FF">
        <w:rPr>
          <w:rFonts w:ascii="Arial" w:hAnsi="Arial" w:cs="Arial"/>
          <w:sz w:val="24"/>
          <w:szCs w:val="24"/>
        </w:rPr>
        <w:t>Para el desarrollo de las Salas se requiere la presencia de la mayoría de los miembros citados a la respectiva sesión. Las recomendaciones</w:t>
      </w:r>
      <w:r w:rsidR="00B77ACA">
        <w:rPr>
          <w:rFonts w:ascii="Arial" w:hAnsi="Arial" w:cs="Arial"/>
          <w:sz w:val="24"/>
          <w:szCs w:val="24"/>
        </w:rPr>
        <w:t xml:space="preserve"> que emita la S</w:t>
      </w:r>
      <w:r w:rsidR="00311159">
        <w:rPr>
          <w:rFonts w:ascii="Arial" w:hAnsi="Arial" w:cs="Arial"/>
          <w:sz w:val="24"/>
          <w:szCs w:val="24"/>
        </w:rPr>
        <w:t>ala relacionados co</w:t>
      </w:r>
      <w:r w:rsidR="00B77ACA">
        <w:rPr>
          <w:rFonts w:ascii="Arial" w:hAnsi="Arial" w:cs="Arial"/>
          <w:sz w:val="24"/>
          <w:szCs w:val="24"/>
        </w:rPr>
        <w:t>n los procesos de registro calificado, convalidaciones y conceptuales</w:t>
      </w:r>
      <w:r w:rsidRPr="009978FF">
        <w:rPr>
          <w:rFonts w:ascii="Arial" w:hAnsi="Arial" w:cs="Arial"/>
          <w:sz w:val="24"/>
          <w:szCs w:val="24"/>
        </w:rPr>
        <w:t xml:space="preserve"> </w:t>
      </w:r>
      <w:r w:rsidR="00AC7887">
        <w:rPr>
          <w:rFonts w:ascii="Arial" w:hAnsi="Arial" w:cs="Arial"/>
          <w:sz w:val="24"/>
          <w:szCs w:val="24"/>
        </w:rPr>
        <w:t>deberán ser aprobad</w:t>
      </w:r>
      <w:r w:rsidR="000C5D44">
        <w:rPr>
          <w:rFonts w:ascii="Arial" w:hAnsi="Arial" w:cs="Arial"/>
          <w:sz w:val="24"/>
          <w:szCs w:val="24"/>
        </w:rPr>
        <w:t>a</w:t>
      </w:r>
      <w:r w:rsidR="00AC7887">
        <w:rPr>
          <w:rFonts w:ascii="Arial" w:hAnsi="Arial" w:cs="Arial"/>
          <w:sz w:val="24"/>
          <w:szCs w:val="24"/>
        </w:rPr>
        <w:t>s por</w:t>
      </w:r>
      <w:r w:rsidR="00B77ACA">
        <w:rPr>
          <w:rFonts w:ascii="Arial" w:hAnsi="Arial" w:cs="Arial"/>
          <w:sz w:val="24"/>
          <w:szCs w:val="24"/>
        </w:rPr>
        <w:t xml:space="preserve"> unanimidad; no obstante, en caso de no ser posible lograr un consenso, se podrá aprobar por </w:t>
      </w:r>
      <w:r w:rsidRPr="009978FF">
        <w:rPr>
          <w:rFonts w:ascii="Arial" w:hAnsi="Arial" w:cs="Arial"/>
          <w:sz w:val="24"/>
          <w:szCs w:val="24"/>
        </w:rPr>
        <w:t xml:space="preserve"> la mayoría absoluta de los integrantes </w:t>
      </w:r>
      <w:r w:rsidR="005963C6">
        <w:rPr>
          <w:rFonts w:ascii="Arial" w:hAnsi="Arial" w:cs="Arial"/>
          <w:sz w:val="24"/>
          <w:szCs w:val="24"/>
        </w:rPr>
        <w:t xml:space="preserve">académicos </w:t>
      </w:r>
      <w:r w:rsidRPr="009978FF">
        <w:rPr>
          <w:rFonts w:ascii="Arial" w:hAnsi="Arial" w:cs="Arial"/>
          <w:sz w:val="24"/>
          <w:szCs w:val="24"/>
        </w:rPr>
        <w:t>de Sala</w:t>
      </w:r>
      <w:r w:rsidR="00B77ACA">
        <w:rPr>
          <w:rFonts w:ascii="Arial" w:hAnsi="Arial" w:cs="Arial"/>
          <w:sz w:val="24"/>
          <w:szCs w:val="24"/>
        </w:rPr>
        <w:t>.</w:t>
      </w:r>
    </w:p>
    <w:p w:rsidR="00311159" w:rsidRDefault="00311159" w:rsidP="009978FF">
      <w:pPr>
        <w:autoSpaceDE w:val="0"/>
        <w:autoSpaceDN w:val="0"/>
        <w:adjustRightInd w:val="0"/>
        <w:ind w:left="-142" w:right="80"/>
        <w:jc w:val="both"/>
        <w:rPr>
          <w:rFonts w:ascii="Arial" w:hAnsi="Arial" w:cs="Arial"/>
          <w:sz w:val="24"/>
          <w:szCs w:val="24"/>
        </w:rPr>
      </w:pPr>
    </w:p>
    <w:p w:rsidR="009978FF" w:rsidRPr="009978FF" w:rsidRDefault="00B47E9B" w:rsidP="009978FF">
      <w:pPr>
        <w:autoSpaceDE w:val="0"/>
        <w:autoSpaceDN w:val="0"/>
        <w:adjustRightInd w:val="0"/>
        <w:ind w:left="-142" w:right="80"/>
        <w:jc w:val="both"/>
        <w:rPr>
          <w:rFonts w:ascii="Arial" w:hAnsi="Arial" w:cs="Arial"/>
          <w:sz w:val="24"/>
          <w:szCs w:val="24"/>
        </w:rPr>
      </w:pPr>
      <w:r w:rsidRPr="00B411C6">
        <w:rPr>
          <w:rFonts w:ascii="Arial" w:hAnsi="Arial" w:cs="Arial"/>
          <w:b/>
          <w:sz w:val="24"/>
          <w:szCs w:val="24"/>
        </w:rPr>
        <w:t>Parágrafo</w:t>
      </w:r>
      <w:r w:rsidR="00311159" w:rsidRPr="00B411C6">
        <w:rPr>
          <w:rFonts w:ascii="Arial" w:hAnsi="Arial" w:cs="Arial"/>
          <w:b/>
          <w:sz w:val="24"/>
          <w:szCs w:val="24"/>
        </w:rPr>
        <w:t>:</w:t>
      </w:r>
      <w:r w:rsidR="00311159">
        <w:rPr>
          <w:rFonts w:ascii="Arial" w:hAnsi="Arial" w:cs="Arial"/>
          <w:sz w:val="24"/>
          <w:szCs w:val="24"/>
        </w:rPr>
        <w:t xml:space="preserve"> En caso de que no se haya logrado una decisión unánime, y posterior a esto tampoco se logre un concepto por mayoría absoluta de los integrantes de la sala, corresponderá al Coordinador de la Sala emitir la recomendación respectiva</w:t>
      </w:r>
      <w:r w:rsidR="00311159" w:rsidRPr="009978FF">
        <w:rPr>
          <w:rFonts w:ascii="Arial" w:hAnsi="Arial" w:cs="Arial"/>
          <w:sz w:val="24"/>
          <w:szCs w:val="24"/>
        </w:rPr>
        <w:t>.</w:t>
      </w:r>
    </w:p>
    <w:p w:rsidR="009978FF" w:rsidRPr="009978FF" w:rsidRDefault="009978FF" w:rsidP="009978FF">
      <w:pPr>
        <w:autoSpaceDE w:val="0"/>
        <w:autoSpaceDN w:val="0"/>
        <w:adjustRightInd w:val="0"/>
        <w:ind w:left="-142" w:right="80"/>
        <w:jc w:val="both"/>
        <w:rPr>
          <w:rFonts w:ascii="Arial" w:hAnsi="Arial" w:cs="Arial"/>
          <w:sz w:val="24"/>
          <w:szCs w:val="24"/>
        </w:rPr>
      </w:pPr>
    </w:p>
    <w:p w:rsidR="00311159" w:rsidRDefault="009978FF" w:rsidP="00311159">
      <w:pPr>
        <w:autoSpaceDE w:val="0"/>
        <w:autoSpaceDN w:val="0"/>
        <w:adjustRightInd w:val="0"/>
        <w:ind w:left="-142" w:right="80"/>
        <w:jc w:val="both"/>
        <w:rPr>
          <w:rFonts w:ascii="Arial" w:hAnsi="Arial" w:cs="Arial"/>
          <w:sz w:val="24"/>
          <w:szCs w:val="24"/>
        </w:rPr>
      </w:pPr>
      <w:r w:rsidRPr="009978FF">
        <w:rPr>
          <w:rFonts w:ascii="Arial" w:hAnsi="Arial" w:cs="Arial"/>
          <w:b/>
          <w:bCs/>
          <w:sz w:val="24"/>
          <w:szCs w:val="24"/>
        </w:rPr>
        <w:t>A</w:t>
      </w:r>
      <w:r w:rsidR="007C4C87">
        <w:rPr>
          <w:rFonts w:ascii="Arial" w:hAnsi="Arial" w:cs="Arial"/>
          <w:b/>
          <w:bCs/>
          <w:sz w:val="24"/>
          <w:szCs w:val="24"/>
        </w:rPr>
        <w:t xml:space="preserve">rtículo </w:t>
      </w:r>
      <w:r w:rsidR="00B47E9B">
        <w:rPr>
          <w:rFonts w:ascii="Arial" w:hAnsi="Arial" w:cs="Arial"/>
          <w:b/>
          <w:bCs/>
          <w:sz w:val="24"/>
          <w:szCs w:val="24"/>
        </w:rPr>
        <w:t>8</w:t>
      </w:r>
      <w:r w:rsidR="007C4C87">
        <w:rPr>
          <w:rFonts w:ascii="Arial" w:hAnsi="Arial" w:cs="Arial"/>
          <w:b/>
          <w:bCs/>
          <w:sz w:val="24"/>
          <w:szCs w:val="24"/>
        </w:rPr>
        <w:t>.</w:t>
      </w:r>
      <w:r w:rsidRPr="009978FF">
        <w:rPr>
          <w:rFonts w:ascii="Arial" w:hAnsi="Arial" w:cs="Arial"/>
          <w:b/>
          <w:bCs/>
          <w:sz w:val="24"/>
          <w:szCs w:val="24"/>
        </w:rPr>
        <w:t xml:space="preserve"> </w:t>
      </w:r>
      <w:r w:rsidR="000C5D44">
        <w:rPr>
          <w:rFonts w:ascii="Arial" w:hAnsi="Arial" w:cs="Arial"/>
          <w:b/>
          <w:bCs/>
          <w:sz w:val="24"/>
          <w:szCs w:val="24"/>
        </w:rPr>
        <w:t xml:space="preserve">Reglas específicas para las sesiones de </w:t>
      </w:r>
      <w:r w:rsidR="000C5D44">
        <w:rPr>
          <w:rFonts w:ascii="Arial" w:hAnsi="Arial" w:cs="Arial"/>
          <w:b/>
          <w:bCs/>
          <w:i/>
          <w:sz w:val="24"/>
          <w:szCs w:val="24"/>
        </w:rPr>
        <w:t xml:space="preserve">las </w:t>
      </w:r>
      <w:r w:rsidR="007C4C87" w:rsidRPr="007C4C87">
        <w:rPr>
          <w:rFonts w:ascii="Arial" w:hAnsi="Arial" w:cs="Arial"/>
          <w:b/>
          <w:bCs/>
          <w:i/>
          <w:sz w:val="24"/>
          <w:szCs w:val="24"/>
        </w:rPr>
        <w:t>sala</w:t>
      </w:r>
      <w:r w:rsidR="000C5D44">
        <w:rPr>
          <w:rFonts w:ascii="Arial" w:hAnsi="Arial" w:cs="Arial"/>
          <w:b/>
          <w:bCs/>
          <w:i/>
          <w:sz w:val="24"/>
          <w:szCs w:val="24"/>
        </w:rPr>
        <w:t>s de evaluación y de coordinadores</w:t>
      </w:r>
      <w:r w:rsidR="007C4C87">
        <w:rPr>
          <w:rFonts w:ascii="Arial" w:hAnsi="Arial" w:cs="Arial"/>
          <w:b/>
          <w:bCs/>
          <w:i/>
          <w:sz w:val="24"/>
          <w:szCs w:val="24"/>
        </w:rPr>
        <w:t>.</w:t>
      </w:r>
      <w:r w:rsidRPr="009978FF">
        <w:rPr>
          <w:rFonts w:ascii="Arial" w:hAnsi="Arial" w:cs="Arial"/>
          <w:sz w:val="24"/>
          <w:szCs w:val="24"/>
        </w:rPr>
        <w:t xml:space="preserve"> L</w:t>
      </w:r>
      <w:r w:rsidR="000C5D44">
        <w:rPr>
          <w:rFonts w:ascii="Arial" w:hAnsi="Arial" w:cs="Arial"/>
          <w:sz w:val="24"/>
          <w:szCs w:val="24"/>
        </w:rPr>
        <w:t>a</w:t>
      </w:r>
      <w:r w:rsidRPr="009978FF">
        <w:rPr>
          <w:rFonts w:ascii="Arial" w:hAnsi="Arial" w:cs="Arial"/>
          <w:sz w:val="24"/>
          <w:szCs w:val="24"/>
        </w:rPr>
        <w:t xml:space="preserve">s </w:t>
      </w:r>
      <w:r w:rsidR="000C5D44">
        <w:rPr>
          <w:rFonts w:ascii="Arial" w:hAnsi="Arial" w:cs="Arial"/>
          <w:sz w:val="24"/>
          <w:szCs w:val="24"/>
        </w:rPr>
        <w:t xml:space="preserve">sesiones </w:t>
      </w:r>
      <w:r w:rsidRPr="009978FF">
        <w:rPr>
          <w:rFonts w:ascii="Arial" w:hAnsi="Arial" w:cs="Arial"/>
          <w:sz w:val="24"/>
          <w:szCs w:val="24"/>
        </w:rPr>
        <w:t xml:space="preserve">de las </w:t>
      </w:r>
      <w:r w:rsidR="000C5D44">
        <w:rPr>
          <w:rFonts w:ascii="Arial" w:hAnsi="Arial" w:cs="Arial"/>
          <w:sz w:val="24"/>
          <w:szCs w:val="24"/>
        </w:rPr>
        <w:t>s</w:t>
      </w:r>
      <w:r w:rsidRPr="009978FF">
        <w:rPr>
          <w:rFonts w:ascii="Arial" w:hAnsi="Arial" w:cs="Arial"/>
          <w:sz w:val="24"/>
          <w:szCs w:val="24"/>
        </w:rPr>
        <w:t>alas de</w:t>
      </w:r>
      <w:r w:rsidR="000C5D44">
        <w:rPr>
          <w:rFonts w:ascii="Arial" w:hAnsi="Arial" w:cs="Arial"/>
          <w:sz w:val="24"/>
          <w:szCs w:val="24"/>
        </w:rPr>
        <w:t xml:space="preserve"> e</w:t>
      </w:r>
      <w:r w:rsidRPr="009978FF">
        <w:rPr>
          <w:rFonts w:ascii="Arial" w:hAnsi="Arial" w:cs="Arial"/>
          <w:sz w:val="24"/>
          <w:szCs w:val="24"/>
        </w:rPr>
        <w:t xml:space="preserve">valuación </w:t>
      </w:r>
      <w:r w:rsidR="000C5D44">
        <w:rPr>
          <w:rFonts w:ascii="Arial" w:hAnsi="Arial" w:cs="Arial"/>
          <w:sz w:val="24"/>
          <w:szCs w:val="24"/>
        </w:rPr>
        <w:t xml:space="preserve">y </w:t>
      </w:r>
      <w:r w:rsidRPr="009978FF">
        <w:rPr>
          <w:rFonts w:ascii="Arial" w:hAnsi="Arial" w:cs="Arial"/>
          <w:sz w:val="24"/>
          <w:szCs w:val="24"/>
        </w:rPr>
        <w:t>de</w:t>
      </w:r>
      <w:r w:rsidR="000C5D44">
        <w:rPr>
          <w:rFonts w:ascii="Arial" w:hAnsi="Arial" w:cs="Arial"/>
          <w:sz w:val="24"/>
          <w:szCs w:val="24"/>
        </w:rPr>
        <w:t xml:space="preserve"> coordinadores</w:t>
      </w:r>
      <w:r w:rsidRPr="009978FF">
        <w:rPr>
          <w:rFonts w:ascii="Arial" w:hAnsi="Arial" w:cs="Arial"/>
          <w:sz w:val="24"/>
          <w:szCs w:val="24"/>
        </w:rPr>
        <w:t xml:space="preserve"> deben aten</w:t>
      </w:r>
      <w:r w:rsidR="000C5D44">
        <w:rPr>
          <w:rFonts w:ascii="Arial" w:hAnsi="Arial" w:cs="Arial"/>
          <w:sz w:val="24"/>
          <w:szCs w:val="24"/>
        </w:rPr>
        <w:t>d</w:t>
      </w:r>
      <w:r w:rsidRPr="009978FF">
        <w:rPr>
          <w:rFonts w:ascii="Arial" w:hAnsi="Arial" w:cs="Arial"/>
          <w:sz w:val="24"/>
          <w:szCs w:val="24"/>
        </w:rPr>
        <w:t>er  las siguientes reglas</w:t>
      </w:r>
      <w:r w:rsidR="000C5D44">
        <w:rPr>
          <w:rFonts w:ascii="Arial" w:hAnsi="Arial" w:cs="Arial"/>
          <w:sz w:val="24"/>
          <w:szCs w:val="24"/>
        </w:rPr>
        <w:t>:</w:t>
      </w:r>
      <w:r w:rsidRPr="009978FF">
        <w:rPr>
          <w:rFonts w:ascii="Arial" w:hAnsi="Arial" w:cs="Arial"/>
          <w:sz w:val="24"/>
          <w:szCs w:val="24"/>
        </w:rPr>
        <w:t xml:space="preserve"> </w:t>
      </w:r>
    </w:p>
    <w:p w:rsidR="00311159" w:rsidRDefault="00311159" w:rsidP="00311159">
      <w:pPr>
        <w:autoSpaceDE w:val="0"/>
        <w:autoSpaceDN w:val="0"/>
        <w:adjustRightInd w:val="0"/>
        <w:ind w:left="-142" w:right="80"/>
        <w:jc w:val="both"/>
        <w:rPr>
          <w:rFonts w:ascii="Arial" w:hAnsi="Arial" w:cs="Arial"/>
          <w:sz w:val="24"/>
          <w:szCs w:val="24"/>
        </w:rPr>
      </w:pPr>
    </w:p>
    <w:p w:rsidR="002D1D63" w:rsidRDefault="000C5D44" w:rsidP="002D1D63">
      <w:pPr>
        <w:pStyle w:val="Prrafodelista"/>
        <w:numPr>
          <w:ilvl w:val="0"/>
          <w:numId w:val="39"/>
        </w:numPr>
        <w:autoSpaceDE w:val="0"/>
        <w:autoSpaceDN w:val="0"/>
        <w:adjustRightInd w:val="0"/>
        <w:ind w:right="80"/>
        <w:jc w:val="both"/>
        <w:rPr>
          <w:rFonts w:ascii="Arial" w:hAnsi="Arial" w:cs="Arial"/>
          <w:sz w:val="24"/>
          <w:szCs w:val="24"/>
        </w:rPr>
      </w:pPr>
      <w:r w:rsidRPr="002D1D63">
        <w:rPr>
          <w:rFonts w:ascii="Arial" w:hAnsi="Arial" w:cs="Arial"/>
          <w:sz w:val="24"/>
          <w:szCs w:val="24"/>
        </w:rPr>
        <w:t>Sus integrantes deben a</w:t>
      </w:r>
      <w:r w:rsidR="009978FF" w:rsidRPr="002D1D63">
        <w:rPr>
          <w:rFonts w:ascii="Arial" w:hAnsi="Arial" w:cs="Arial"/>
          <w:sz w:val="24"/>
          <w:szCs w:val="24"/>
        </w:rPr>
        <w:t xml:space="preserve">sistir </w:t>
      </w:r>
      <w:r w:rsidR="009978FF" w:rsidRPr="00B411C6">
        <w:rPr>
          <w:rFonts w:ascii="Arial" w:hAnsi="Arial" w:cs="Arial"/>
          <w:sz w:val="24"/>
          <w:szCs w:val="24"/>
        </w:rPr>
        <w:t>al lugar de realización de la reunión y cumplir con la agenda establecida.</w:t>
      </w:r>
    </w:p>
    <w:p w:rsidR="002D1D63" w:rsidRDefault="002D1D63" w:rsidP="002D1D63">
      <w:pPr>
        <w:pStyle w:val="Prrafodelista"/>
        <w:autoSpaceDE w:val="0"/>
        <w:autoSpaceDN w:val="0"/>
        <w:adjustRightInd w:val="0"/>
        <w:ind w:left="218" w:right="80"/>
        <w:jc w:val="both"/>
        <w:rPr>
          <w:rFonts w:ascii="Arial" w:hAnsi="Arial" w:cs="Arial"/>
          <w:sz w:val="24"/>
          <w:szCs w:val="24"/>
        </w:rPr>
      </w:pPr>
    </w:p>
    <w:p w:rsidR="002D1D63" w:rsidRDefault="009978FF" w:rsidP="002D1D63">
      <w:pPr>
        <w:pStyle w:val="Prrafodelista"/>
        <w:numPr>
          <w:ilvl w:val="0"/>
          <w:numId w:val="39"/>
        </w:numPr>
        <w:autoSpaceDE w:val="0"/>
        <w:autoSpaceDN w:val="0"/>
        <w:adjustRightInd w:val="0"/>
        <w:ind w:left="284" w:right="80"/>
        <w:jc w:val="both"/>
        <w:rPr>
          <w:rFonts w:ascii="Arial" w:hAnsi="Arial" w:cs="Arial"/>
          <w:sz w:val="24"/>
          <w:szCs w:val="24"/>
        </w:rPr>
      </w:pPr>
      <w:r w:rsidRPr="002D1D63">
        <w:rPr>
          <w:rFonts w:ascii="Arial" w:hAnsi="Arial" w:cs="Arial"/>
          <w:sz w:val="24"/>
          <w:szCs w:val="24"/>
        </w:rPr>
        <w:t xml:space="preserve">Si por circunstancias de fuerza mayor o caso fortuito, alguno de los integrantes presentes en la sesión de Sala de Evaluación y de Coordinadores debe ausentarse del recinto, se dejará constancia en el acta, y de no afectarse la mayoría necesaria para emitir concepto, la sesión proseguirá con los demás integrantes. </w:t>
      </w:r>
    </w:p>
    <w:p w:rsidR="002D1D63" w:rsidRDefault="002D1D63" w:rsidP="002D1D63">
      <w:pPr>
        <w:pStyle w:val="Prrafodelista"/>
        <w:autoSpaceDE w:val="0"/>
        <w:autoSpaceDN w:val="0"/>
        <w:adjustRightInd w:val="0"/>
        <w:ind w:left="284" w:right="80"/>
        <w:jc w:val="both"/>
        <w:rPr>
          <w:rFonts w:ascii="Arial" w:hAnsi="Arial" w:cs="Arial"/>
          <w:sz w:val="24"/>
          <w:szCs w:val="24"/>
        </w:rPr>
      </w:pPr>
    </w:p>
    <w:p w:rsidR="009978FF" w:rsidRPr="002D1D63" w:rsidRDefault="009978FF" w:rsidP="002D1D63">
      <w:pPr>
        <w:pStyle w:val="Prrafodelista"/>
        <w:numPr>
          <w:ilvl w:val="0"/>
          <w:numId w:val="39"/>
        </w:numPr>
        <w:autoSpaceDE w:val="0"/>
        <w:autoSpaceDN w:val="0"/>
        <w:adjustRightInd w:val="0"/>
        <w:ind w:left="284" w:right="80"/>
        <w:jc w:val="both"/>
        <w:rPr>
          <w:rFonts w:ascii="Arial" w:hAnsi="Arial" w:cs="Arial"/>
          <w:sz w:val="24"/>
          <w:szCs w:val="24"/>
        </w:rPr>
      </w:pPr>
      <w:r w:rsidRPr="002D1D63">
        <w:rPr>
          <w:rFonts w:ascii="Arial" w:hAnsi="Arial" w:cs="Arial"/>
          <w:sz w:val="24"/>
          <w:szCs w:val="24"/>
        </w:rPr>
        <w:t xml:space="preserve">Las Salas podrán invitar a terceros para llevar a cabo discusiones académicas cuando la naturaleza del tema a tratar requiera de su participación. La agenda para estas sesiones se acordará previamente entre el Coordinador de la Sala y el Secretario Técnico, y debe ser autorizada por la Subdirección de Aseguramiento de la Calidad de la Educación Superior.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b/>
          <w:sz w:val="24"/>
          <w:szCs w:val="24"/>
        </w:rPr>
        <w:t>A</w:t>
      </w:r>
      <w:r w:rsidR="007C4C87">
        <w:rPr>
          <w:rFonts w:ascii="Arial" w:hAnsi="Arial" w:cs="Arial"/>
          <w:b/>
          <w:bCs/>
          <w:sz w:val="24"/>
          <w:szCs w:val="24"/>
        </w:rPr>
        <w:t xml:space="preserve">rtículo </w:t>
      </w:r>
      <w:r w:rsidR="00B47E9B">
        <w:rPr>
          <w:rFonts w:ascii="Arial" w:hAnsi="Arial" w:cs="Arial"/>
          <w:b/>
          <w:bCs/>
          <w:sz w:val="24"/>
          <w:szCs w:val="24"/>
        </w:rPr>
        <w:t>9</w:t>
      </w:r>
      <w:r w:rsidR="007C4C87">
        <w:rPr>
          <w:rFonts w:ascii="Arial" w:hAnsi="Arial" w:cs="Arial"/>
          <w:b/>
          <w:bCs/>
          <w:sz w:val="24"/>
          <w:szCs w:val="24"/>
        </w:rPr>
        <w:t>.</w:t>
      </w:r>
      <w:r w:rsidRPr="009978FF">
        <w:rPr>
          <w:rFonts w:ascii="Arial" w:hAnsi="Arial" w:cs="Arial"/>
          <w:b/>
          <w:sz w:val="24"/>
          <w:szCs w:val="24"/>
        </w:rPr>
        <w:t xml:space="preserve"> </w:t>
      </w:r>
      <w:r w:rsidR="00A867CD" w:rsidRPr="001500A3">
        <w:rPr>
          <w:rFonts w:ascii="Arial" w:hAnsi="Arial" w:cs="Arial"/>
          <w:b/>
          <w:i/>
          <w:sz w:val="24"/>
          <w:szCs w:val="24"/>
        </w:rPr>
        <w:t>Actas de las sesiones de sala</w:t>
      </w:r>
      <w:r w:rsidR="00A867CD">
        <w:rPr>
          <w:rFonts w:ascii="Arial" w:hAnsi="Arial" w:cs="Arial"/>
          <w:b/>
          <w:sz w:val="24"/>
          <w:szCs w:val="24"/>
        </w:rPr>
        <w:t>.</w:t>
      </w:r>
      <w:r w:rsidRPr="009978FF">
        <w:rPr>
          <w:rFonts w:ascii="Arial" w:hAnsi="Arial" w:cs="Arial"/>
          <w:b/>
          <w:sz w:val="24"/>
          <w:szCs w:val="24"/>
        </w:rPr>
        <w:t xml:space="preserve"> </w:t>
      </w:r>
      <w:r w:rsidRPr="009978FF">
        <w:rPr>
          <w:rFonts w:ascii="Arial" w:hAnsi="Arial" w:cs="Arial"/>
          <w:sz w:val="24"/>
          <w:szCs w:val="24"/>
        </w:rPr>
        <w:t>De cada una de las sesiones de las Salas de Evaluación</w:t>
      </w:r>
      <w:r w:rsidR="003A54CA">
        <w:rPr>
          <w:rFonts w:ascii="Arial" w:hAnsi="Arial" w:cs="Arial"/>
          <w:sz w:val="24"/>
          <w:szCs w:val="24"/>
        </w:rPr>
        <w:t xml:space="preserve"> y de Coordinadores</w:t>
      </w:r>
      <w:r w:rsidRPr="009978FF">
        <w:rPr>
          <w:rFonts w:ascii="Arial" w:hAnsi="Arial" w:cs="Arial"/>
          <w:sz w:val="24"/>
          <w:szCs w:val="24"/>
        </w:rPr>
        <w:t xml:space="preserve">, el Secretario Técnico, con la participación del Coordinador de Sala, redactará un acta en la plataforma SACES, la cual debe contener un resumen de lo tratado en la respectiva reunión, y las recomendaciones y compromisos adquiridos por los integrantes, con su correspondiente plan de acción, cuando corresponda. </w:t>
      </w:r>
    </w:p>
    <w:p w:rsidR="009978FF" w:rsidRPr="009978FF" w:rsidRDefault="009978FF" w:rsidP="009978FF">
      <w:pPr>
        <w:autoSpaceDE w:val="0"/>
        <w:autoSpaceDN w:val="0"/>
        <w:adjustRightInd w:val="0"/>
        <w:ind w:left="-142" w:right="80"/>
        <w:jc w:val="both"/>
        <w:rPr>
          <w:rFonts w:ascii="Arial" w:hAnsi="Arial" w:cs="Arial"/>
          <w:sz w:val="24"/>
          <w:szCs w:val="24"/>
        </w:rPr>
      </w:pPr>
    </w:p>
    <w:p w:rsidR="00D82DE2"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b/>
          <w:bCs/>
          <w:sz w:val="24"/>
          <w:szCs w:val="24"/>
        </w:rPr>
        <w:t>A</w:t>
      </w:r>
      <w:r w:rsidR="00A867CD">
        <w:rPr>
          <w:rFonts w:ascii="Arial" w:hAnsi="Arial" w:cs="Arial"/>
          <w:b/>
          <w:bCs/>
          <w:sz w:val="24"/>
          <w:szCs w:val="24"/>
        </w:rPr>
        <w:t>rtículo 1</w:t>
      </w:r>
      <w:r w:rsidR="00B47E9B">
        <w:rPr>
          <w:rFonts w:ascii="Arial" w:hAnsi="Arial" w:cs="Arial"/>
          <w:b/>
          <w:bCs/>
          <w:sz w:val="24"/>
          <w:szCs w:val="24"/>
        </w:rPr>
        <w:t>0</w:t>
      </w:r>
      <w:r w:rsidRPr="009978FF">
        <w:rPr>
          <w:rFonts w:ascii="Arial" w:hAnsi="Arial" w:cs="Arial"/>
          <w:b/>
          <w:bCs/>
          <w:sz w:val="24"/>
          <w:szCs w:val="24"/>
        </w:rPr>
        <w:t xml:space="preserve">. </w:t>
      </w:r>
      <w:r w:rsidR="00B47E9B">
        <w:rPr>
          <w:rFonts w:ascii="Arial" w:hAnsi="Arial" w:cs="Arial"/>
          <w:b/>
          <w:bCs/>
          <w:i/>
          <w:sz w:val="24"/>
          <w:szCs w:val="24"/>
        </w:rPr>
        <w:t>E</w:t>
      </w:r>
      <w:r w:rsidR="004C4075" w:rsidRPr="00403124">
        <w:rPr>
          <w:rFonts w:ascii="Arial" w:hAnsi="Arial" w:cs="Arial"/>
          <w:b/>
          <w:bCs/>
          <w:i/>
          <w:sz w:val="24"/>
          <w:szCs w:val="24"/>
        </w:rPr>
        <w:t xml:space="preserve">valuación </w:t>
      </w:r>
      <w:r w:rsidR="004C4075" w:rsidRPr="00B47E9B">
        <w:rPr>
          <w:rFonts w:ascii="Arial" w:hAnsi="Arial" w:cs="Arial"/>
          <w:b/>
          <w:bCs/>
          <w:i/>
          <w:sz w:val="24"/>
          <w:szCs w:val="24"/>
        </w:rPr>
        <w:t xml:space="preserve">de procesos de registro calificado y trámites Institucionales </w:t>
      </w:r>
      <w:r w:rsidRPr="00B47E9B">
        <w:rPr>
          <w:rFonts w:ascii="Arial" w:hAnsi="Arial" w:cs="Arial"/>
          <w:sz w:val="24"/>
          <w:szCs w:val="24"/>
        </w:rPr>
        <w:t>Las Salas de Evaluación mantendrán altos</w:t>
      </w:r>
      <w:r w:rsidRPr="009978FF">
        <w:rPr>
          <w:rFonts w:ascii="Arial" w:hAnsi="Arial" w:cs="Arial"/>
          <w:sz w:val="24"/>
          <w:szCs w:val="24"/>
        </w:rPr>
        <w:t xml:space="preserve"> estándares de evaluación académica en los procesos asignados para su estudio y, para ello, deberán emitir un concepto, resultado del análisis y discusión académica que contempl</w:t>
      </w:r>
      <w:r w:rsidR="00034F3B">
        <w:rPr>
          <w:rFonts w:ascii="Arial" w:hAnsi="Arial" w:cs="Arial"/>
          <w:sz w:val="24"/>
          <w:szCs w:val="24"/>
        </w:rPr>
        <w:t>e</w:t>
      </w:r>
      <w:r w:rsidRPr="009978FF">
        <w:rPr>
          <w:rFonts w:ascii="Arial" w:hAnsi="Arial" w:cs="Arial"/>
          <w:sz w:val="24"/>
          <w:szCs w:val="24"/>
        </w:rPr>
        <w:t xml:space="preserve"> lo descrito en las condiciones de calidad según la normatividad vigente, </w:t>
      </w:r>
      <w:r w:rsidR="00D82DE2">
        <w:rPr>
          <w:rFonts w:ascii="Arial" w:hAnsi="Arial" w:cs="Arial"/>
          <w:sz w:val="24"/>
          <w:szCs w:val="24"/>
        </w:rPr>
        <w:t>para lo cual deberá tener en cuenta como mínimo lo siguiente:</w:t>
      </w:r>
    </w:p>
    <w:p w:rsidR="00D82DE2" w:rsidRDefault="00D82DE2" w:rsidP="009978FF">
      <w:pPr>
        <w:autoSpaceDE w:val="0"/>
        <w:autoSpaceDN w:val="0"/>
        <w:adjustRightInd w:val="0"/>
        <w:ind w:left="-142" w:right="80"/>
        <w:jc w:val="both"/>
        <w:rPr>
          <w:rFonts w:ascii="Arial" w:hAnsi="Arial" w:cs="Arial"/>
          <w:sz w:val="24"/>
          <w:szCs w:val="24"/>
        </w:rPr>
      </w:pPr>
    </w:p>
    <w:p w:rsidR="00D82DE2" w:rsidRPr="002D1D63" w:rsidRDefault="00D82DE2" w:rsidP="002D1D63">
      <w:pPr>
        <w:pStyle w:val="Prrafodelista"/>
        <w:numPr>
          <w:ilvl w:val="0"/>
          <w:numId w:val="41"/>
        </w:numPr>
        <w:autoSpaceDE w:val="0"/>
        <w:autoSpaceDN w:val="0"/>
        <w:adjustRightInd w:val="0"/>
        <w:ind w:right="80"/>
        <w:jc w:val="both"/>
        <w:rPr>
          <w:rFonts w:ascii="Arial" w:hAnsi="Arial" w:cs="Arial"/>
          <w:sz w:val="24"/>
          <w:szCs w:val="24"/>
        </w:rPr>
      </w:pPr>
      <w:r w:rsidRPr="002D1D63">
        <w:rPr>
          <w:rFonts w:ascii="Arial" w:hAnsi="Arial" w:cs="Arial"/>
          <w:sz w:val="24"/>
          <w:szCs w:val="24"/>
        </w:rPr>
        <w:t>Información del programa contenida en la plataforma SACES</w:t>
      </w:r>
      <w:r w:rsidR="00B23B6C">
        <w:rPr>
          <w:rFonts w:ascii="Arial" w:hAnsi="Arial" w:cs="Arial"/>
          <w:sz w:val="24"/>
          <w:szCs w:val="24"/>
        </w:rPr>
        <w:t>.</w:t>
      </w:r>
    </w:p>
    <w:p w:rsidR="00D82DE2" w:rsidRDefault="00D82DE2" w:rsidP="002D1D63">
      <w:pPr>
        <w:pStyle w:val="Prrafodelista"/>
        <w:numPr>
          <w:ilvl w:val="0"/>
          <w:numId w:val="41"/>
        </w:numPr>
        <w:autoSpaceDE w:val="0"/>
        <w:autoSpaceDN w:val="0"/>
        <w:adjustRightInd w:val="0"/>
        <w:ind w:right="80"/>
        <w:jc w:val="both"/>
        <w:rPr>
          <w:rFonts w:ascii="Arial" w:hAnsi="Arial" w:cs="Arial"/>
          <w:sz w:val="24"/>
          <w:szCs w:val="24"/>
        </w:rPr>
      </w:pPr>
      <w:r>
        <w:rPr>
          <w:rFonts w:ascii="Arial" w:hAnsi="Arial" w:cs="Arial"/>
          <w:sz w:val="24"/>
          <w:szCs w:val="24"/>
        </w:rPr>
        <w:t>E</w:t>
      </w:r>
      <w:r w:rsidR="009978FF" w:rsidRPr="009978FF">
        <w:rPr>
          <w:rFonts w:ascii="Arial" w:hAnsi="Arial" w:cs="Arial"/>
          <w:sz w:val="24"/>
          <w:szCs w:val="24"/>
        </w:rPr>
        <w:t>l informe d</w:t>
      </w:r>
      <w:r>
        <w:rPr>
          <w:rFonts w:ascii="Arial" w:hAnsi="Arial" w:cs="Arial"/>
          <w:sz w:val="24"/>
          <w:szCs w:val="24"/>
        </w:rPr>
        <w:t>el (lo</w:t>
      </w:r>
      <w:r w:rsidR="009978FF" w:rsidRPr="009978FF">
        <w:rPr>
          <w:rFonts w:ascii="Arial" w:hAnsi="Arial" w:cs="Arial"/>
          <w:sz w:val="24"/>
          <w:szCs w:val="24"/>
        </w:rPr>
        <w:t>s</w:t>
      </w:r>
      <w:r>
        <w:rPr>
          <w:rFonts w:ascii="Arial" w:hAnsi="Arial" w:cs="Arial"/>
          <w:sz w:val="24"/>
          <w:szCs w:val="24"/>
        </w:rPr>
        <w:t>)</w:t>
      </w:r>
      <w:r w:rsidR="009978FF" w:rsidRPr="009978FF">
        <w:rPr>
          <w:rFonts w:ascii="Arial" w:hAnsi="Arial" w:cs="Arial"/>
          <w:sz w:val="24"/>
          <w:szCs w:val="24"/>
        </w:rPr>
        <w:t xml:space="preserve"> par</w:t>
      </w:r>
      <w:r>
        <w:rPr>
          <w:rFonts w:ascii="Arial" w:hAnsi="Arial" w:cs="Arial"/>
          <w:sz w:val="24"/>
          <w:szCs w:val="24"/>
        </w:rPr>
        <w:t xml:space="preserve"> (</w:t>
      </w:r>
      <w:r w:rsidR="009978FF" w:rsidRPr="009978FF">
        <w:rPr>
          <w:rFonts w:ascii="Arial" w:hAnsi="Arial" w:cs="Arial"/>
          <w:sz w:val="24"/>
          <w:szCs w:val="24"/>
        </w:rPr>
        <w:t>es</w:t>
      </w:r>
      <w:r>
        <w:rPr>
          <w:rFonts w:ascii="Arial" w:hAnsi="Arial" w:cs="Arial"/>
          <w:sz w:val="24"/>
          <w:szCs w:val="24"/>
        </w:rPr>
        <w:t>)</w:t>
      </w:r>
      <w:r w:rsidR="009978FF" w:rsidRPr="009978FF">
        <w:rPr>
          <w:rFonts w:ascii="Arial" w:hAnsi="Arial" w:cs="Arial"/>
          <w:sz w:val="24"/>
          <w:szCs w:val="24"/>
        </w:rPr>
        <w:t xml:space="preserve"> académicos designados</w:t>
      </w:r>
      <w:r w:rsidR="00B23B6C">
        <w:rPr>
          <w:rFonts w:ascii="Arial" w:hAnsi="Arial" w:cs="Arial"/>
          <w:sz w:val="24"/>
          <w:szCs w:val="24"/>
        </w:rPr>
        <w:t>.</w:t>
      </w:r>
      <w:r w:rsidR="009978FF" w:rsidRPr="009978FF">
        <w:rPr>
          <w:rFonts w:ascii="Arial" w:hAnsi="Arial" w:cs="Arial"/>
          <w:sz w:val="24"/>
          <w:szCs w:val="24"/>
        </w:rPr>
        <w:t xml:space="preserve"> </w:t>
      </w:r>
    </w:p>
    <w:p w:rsidR="00D82DE2" w:rsidRDefault="00D82DE2" w:rsidP="002D1D63">
      <w:pPr>
        <w:pStyle w:val="Prrafodelista"/>
        <w:numPr>
          <w:ilvl w:val="0"/>
          <w:numId w:val="41"/>
        </w:numPr>
        <w:autoSpaceDE w:val="0"/>
        <w:autoSpaceDN w:val="0"/>
        <w:adjustRightInd w:val="0"/>
        <w:ind w:right="80"/>
        <w:jc w:val="both"/>
        <w:rPr>
          <w:rFonts w:ascii="Arial" w:hAnsi="Arial" w:cs="Arial"/>
          <w:sz w:val="24"/>
          <w:szCs w:val="24"/>
        </w:rPr>
      </w:pPr>
      <w:r>
        <w:rPr>
          <w:rFonts w:ascii="Arial" w:hAnsi="Arial" w:cs="Arial"/>
          <w:sz w:val="24"/>
          <w:szCs w:val="24"/>
        </w:rPr>
        <w:t>L</w:t>
      </w:r>
      <w:r w:rsidRPr="0030242A">
        <w:rPr>
          <w:rFonts w:ascii="Arial" w:hAnsi="Arial" w:cs="Arial"/>
          <w:sz w:val="24"/>
          <w:szCs w:val="24"/>
        </w:rPr>
        <w:t>os comentarios del Representante Legal acerca del informe de verificación de condiciones de calidad emitido por el par (los) par (es)</w:t>
      </w:r>
      <w:r w:rsidR="00B23B6C">
        <w:rPr>
          <w:rFonts w:ascii="Arial" w:hAnsi="Arial" w:cs="Arial"/>
          <w:sz w:val="24"/>
          <w:szCs w:val="24"/>
        </w:rPr>
        <w:t>.</w:t>
      </w:r>
    </w:p>
    <w:p w:rsidR="00D82DE2" w:rsidRDefault="00D82DE2" w:rsidP="002D1D63">
      <w:pPr>
        <w:pStyle w:val="Prrafodelista"/>
        <w:numPr>
          <w:ilvl w:val="0"/>
          <w:numId w:val="41"/>
        </w:numPr>
        <w:autoSpaceDE w:val="0"/>
        <w:autoSpaceDN w:val="0"/>
        <w:adjustRightInd w:val="0"/>
        <w:ind w:right="80"/>
        <w:jc w:val="both"/>
        <w:rPr>
          <w:rFonts w:ascii="Arial" w:hAnsi="Arial" w:cs="Arial"/>
          <w:sz w:val="24"/>
          <w:szCs w:val="24"/>
        </w:rPr>
      </w:pPr>
      <w:r>
        <w:rPr>
          <w:rFonts w:ascii="Arial" w:hAnsi="Arial" w:cs="Arial"/>
          <w:sz w:val="24"/>
          <w:szCs w:val="24"/>
        </w:rPr>
        <w:t>L</w:t>
      </w:r>
      <w:r w:rsidR="009978FF" w:rsidRPr="009978FF">
        <w:rPr>
          <w:rFonts w:ascii="Arial" w:hAnsi="Arial" w:cs="Arial"/>
          <w:sz w:val="24"/>
          <w:szCs w:val="24"/>
        </w:rPr>
        <w:t>a consulta a los Sistemas de Información del Ministerio</w:t>
      </w:r>
      <w:r w:rsidR="003A54CA" w:rsidRPr="003A54CA">
        <w:rPr>
          <w:rFonts w:ascii="Arial" w:hAnsi="Arial" w:cs="Arial"/>
          <w:sz w:val="24"/>
          <w:szCs w:val="24"/>
        </w:rPr>
        <w:t xml:space="preserve"> </w:t>
      </w:r>
      <w:r w:rsidR="003A54CA" w:rsidRPr="009978FF">
        <w:rPr>
          <w:rFonts w:ascii="Arial" w:hAnsi="Arial" w:cs="Arial"/>
          <w:sz w:val="24"/>
          <w:szCs w:val="24"/>
        </w:rPr>
        <w:t>de Educación Nacional</w:t>
      </w:r>
      <w:r w:rsidR="009978FF" w:rsidRPr="009978FF">
        <w:rPr>
          <w:rFonts w:ascii="Arial" w:hAnsi="Arial" w:cs="Arial"/>
          <w:sz w:val="24"/>
          <w:szCs w:val="24"/>
        </w:rPr>
        <w:t xml:space="preserve">, </w:t>
      </w:r>
      <w:r w:rsidR="003A54CA" w:rsidRPr="009978FF">
        <w:rPr>
          <w:rFonts w:ascii="Arial" w:hAnsi="Arial" w:cs="Arial"/>
          <w:sz w:val="24"/>
          <w:szCs w:val="24"/>
        </w:rPr>
        <w:t>Colciencias, Ministerio de Salud y la Protección Social y Ministerio del Trabajo</w:t>
      </w:r>
      <w:r w:rsidR="003A54CA">
        <w:rPr>
          <w:rFonts w:ascii="Arial" w:hAnsi="Arial" w:cs="Arial"/>
          <w:sz w:val="24"/>
          <w:szCs w:val="24"/>
        </w:rPr>
        <w:t xml:space="preserve">, así como </w:t>
      </w:r>
      <w:r w:rsidR="003A54CA" w:rsidRPr="009978FF">
        <w:rPr>
          <w:rFonts w:ascii="Arial" w:hAnsi="Arial" w:cs="Arial"/>
          <w:sz w:val="24"/>
          <w:szCs w:val="24"/>
        </w:rPr>
        <w:t>la</w:t>
      </w:r>
      <w:r w:rsidR="003A54CA">
        <w:rPr>
          <w:rFonts w:ascii="Arial" w:hAnsi="Arial" w:cs="Arial"/>
          <w:sz w:val="24"/>
          <w:szCs w:val="24"/>
        </w:rPr>
        <w:t xml:space="preserve"> información suministrada por la Subdirección de </w:t>
      </w:r>
      <w:r w:rsidR="003A54CA" w:rsidRPr="009978FF">
        <w:rPr>
          <w:rFonts w:ascii="Arial" w:hAnsi="Arial" w:cs="Arial"/>
          <w:sz w:val="24"/>
          <w:szCs w:val="24"/>
        </w:rPr>
        <w:t>Inspección y Vigilancia</w:t>
      </w:r>
      <w:r w:rsidR="00B23B6C">
        <w:rPr>
          <w:rFonts w:ascii="Arial" w:hAnsi="Arial" w:cs="Arial"/>
          <w:sz w:val="24"/>
          <w:szCs w:val="24"/>
        </w:rPr>
        <w:t>.</w:t>
      </w:r>
    </w:p>
    <w:p w:rsidR="00D82DE2" w:rsidRDefault="00D82DE2" w:rsidP="002D1D63">
      <w:pPr>
        <w:pStyle w:val="Prrafodelista"/>
        <w:numPr>
          <w:ilvl w:val="0"/>
          <w:numId w:val="41"/>
        </w:numPr>
        <w:autoSpaceDE w:val="0"/>
        <w:autoSpaceDN w:val="0"/>
        <w:adjustRightInd w:val="0"/>
        <w:ind w:right="80"/>
        <w:jc w:val="both"/>
        <w:rPr>
          <w:rFonts w:ascii="Arial" w:hAnsi="Arial" w:cs="Arial"/>
          <w:sz w:val="24"/>
          <w:szCs w:val="24"/>
        </w:rPr>
      </w:pPr>
      <w:r w:rsidRPr="009978FF">
        <w:rPr>
          <w:rFonts w:ascii="Arial" w:hAnsi="Arial" w:cs="Arial"/>
          <w:sz w:val="24"/>
          <w:szCs w:val="24"/>
        </w:rPr>
        <w:t xml:space="preserve">Condiciones institucionales evaluadas por la Sala de Trámites Institucionales. </w:t>
      </w:r>
    </w:p>
    <w:p w:rsidR="00D82DE2" w:rsidRDefault="00D82DE2" w:rsidP="002D1D63">
      <w:pPr>
        <w:pStyle w:val="Prrafodelista"/>
        <w:numPr>
          <w:ilvl w:val="0"/>
          <w:numId w:val="41"/>
        </w:numPr>
        <w:autoSpaceDE w:val="0"/>
        <w:autoSpaceDN w:val="0"/>
        <w:adjustRightInd w:val="0"/>
        <w:ind w:right="80"/>
        <w:jc w:val="both"/>
        <w:rPr>
          <w:rFonts w:ascii="Arial" w:hAnsi="Arial" w:cs="Arial"/>
          <w:sz w:val="24"/>
          <w:szCs w:val="24"/>
        </w:rPr>
      </w:pPr>
      <w:r w:rsidRPr="009978FF">
        <w:rPr>
          <w:rFonts w:ascii="Arial" w:hAnsi="Arial" w:cs="Arial"/>
          <w:sz w:val="24"/>
          <w:szCs w:val="24"/>
        </w:rPr>
        <w:t>Página web de la Institución de Educación Superior</w:t>
      </w:r>
      <w:r w:rsidR="00B23B6C">
        <w:rPr>
          <w:rFonts w:ascii="Arial" w:hAnsi="Arial" w:cs="Arial"/>
          <w:sz w:val="24"/>
          <w:szCs w:val="24"/>
        </w:rPr>
        <w:t>.</w:t>
      </w:r>
    </w:p>
    <w:p w:rsidR="00B47E9B" w:rsidRDefault="00B47E9B" w:rsidP="00B47E9B">
      <w:pPr>
        <w:pStyle w:val="Prrafodelista"/>
        <w:autoSpaceDE w:val="0"/>
        <w:autoSpaceDN w:val="0"/>
        <w:adjustRightInd w:val="0"/>
        <w:ind w:left="218" w:right="80"/>
        <w:jc w:val="both"/>
        <w:rPr>
          <w:rFonts w:ascii="Arial" w:hAnsi="Arial" w:cs="Arial"/>
          <w:sz w:val="24"/>
          <w:szCs w:val="24"/>
        </w:rPr>
      </w:pPr>
    </w:p>
    <w:p w:rsidR="005354C7" w:rsidRDefault="009978FF" w:rsidP="005354C7">
      <w:pPr>
        <w:autoSpaceDE w:val="0"/>
        <w:autoSpaceDN w:val="0"/>
        <w:adjustRightInd w:val="0"/>
        <w:ind w:left="-142" w:right="80"/>
        <w:jc w:val="both"/>
        <w:rPr>
          <w:rFonts w:ascii="Arial" w:hAnsi="Arial" w:cs="Arial"/>
          <w:sz w:val="24"/>
          <w:szCs w:val="24"/>
        </w:rPr>
      </w:pPr>
      <w:r w:rsidRPr="009978FF">
        <w:rPr>
          <w:rFonts w:ascii="Arial" w:hAnsi="Arial" w:cs="Arial"/>
          <w:sz w:val="24"/>
          <w:szCs w:val="24"/>
        </w:rPr>
        <w:t xml:space="preserve">La evaluación </w:t>
      </w:r>
      <w:r w:rsidR="00D82DE2">
        <w:rPr>
          <w:rFonts w:ascii="Arial" w:hAnsi="Arial" w:cs="Arial"/>
          <w:sz w:val="24"/>
          <w:szCs w:val="24"/>
        </w:rPr>
        <w:t xml:space="preserve">o ponencia deberá </w:t>
      </w:r>
      <w:r w:rsidRPr="009978FF">
        <w:rPr>
          <w:rFonts w:ascii="Arial" w:hAnsi="Arial" w:cs="Arial"/>
          <w:sz w:val="24"/>
          <w:szCs w:val="24"/>
        </w:rPr>
        <w:t>presenta</w:t>
      </w:r>
      <w:r w:rsidR="00D82DE2">
        <w:rPr>
          <w:rFonts w:ascii="Arial" w:hAnsi="Arial" w:cs="Arial"/>
          <w:sz w:val="24"/>
          <w:szCs w:val="24"/>
        </w:rPr>
        <w:t>rse</w:t>
      </w:r>
      <w:r w:rsidRPr="009978FF">
        <w:rPr>
          <w:rFonts w:ascii="Arial" w:hAnsi="Arial" w:cs="Arial"/>
          <w:sz w:val="24"/>
          <w:szCs w:val="24"/>
        </w:rPr>
        <w:t xml:space="preserve"> en el formato de ponencia definido para este fin</w:t>
      </w:r>
      <w:r w:rsidR="00D82DE2">
        <w:rPr>
          <w:rFonts w:ascii="Arial" w:hAnsi="Arial" w:cs="Arial"/>
          <w:sz w:val="24"/>
          <w:szCs w:val="24"/>
        </w:rPr>
        <w:t>, debidamente sustentada</w:t>
      </w:r>
      <w:r w:rsidRPr="009978FF">
        <w:rPr>
          <w:rFonts w:ascii="Arial" w:hAnsi="Arial" w:cs="Arial"/>
          <w:sz w:val="24"/>
          <w:szCs w:val="24"/>
        </w:rPr>
        <w:t xml:space="preserve">. Las ponencias deberán ser cargadas </w:t>
      </w:r>
      <w:r w:rsidR="00D82DE2">
        <w:rPr>
          <w:rFonts w:ascii="Arial" w:hAnsi="Arial" w:cs="Arial"/>
          <w:sz w:val="24"/>
          <w:szCs w:val="24"/>
        </w:rPr>
        <w:t xml:space="preserve">por el integrante académico de la Sala designado, </w:t>
      </w:r>
      <w:r w:rsidRPr="009978FF">
        <w:rPr>
          <w:rFonts w:ascii="Arial" w:hAnsi="Arial" w:cs="Arial"/>
          <w:sz w:val="24"/>
          <w:szCs w:val="24"/>
        </w:rPr>
        <w:t>en el sistema SACES</w:t>
      </w:r>
      <w:r w:rsidR="00403124">
        <w:rPr>
          <w:rFonts w:ascii="Arial" w:hAnsi="Arial" w:cs="Arial"/>
          <w:sz w:val="24"/>
          <w:szCs w:val="24"/>
        </w:rPr>
        <w:t>,</w:t>
      </w:r>
      <w:r w:rsidRPr="009978FF">
        <w:rPr>
          <w:rFonts w:ascii="Arial" w:hAnsi="Arial" w:cs="Arial"/>
          <w:sz w:val="24"/>
          <w:szCs w:val="24"/>
        </w:rPr>
        <w:t xml:space="preserve"> el día anterior a la realización</w:t>
      </w:r>
      <w:r w:rsidR="005354C7">
        <w:rPr>
          <w:rFonts w:ascii="Arial" w:hAnsi="Arial" w:cs="Arial"/>
          <w:sz w:val="24"/>
          <w:szCs w:val="24"/>
        </w:rPr>
        <w:t xml:space="preserve"> de la sesión correspondiente. </w:t>
      </w:r>
    </w:p>
    <w:p w:rsidR="005354C7" w:rsidRDefault="005354C7" w:rsidP="005354C7">
      <w:pPr>
        <w:autoSpaceDE w:val="0"/>
        <w:autoSpaceDN w:val="0"/>
        <w:adjustRightInd w:val="0"/>
        <w:ind w:left="-142" w:right="80"/>
        <w:jc w:val="both"/>
        <w:rPr>
          <w:rFonts w:ascii="Arial" w:hAnsi="Arial" w:cs="Arial"/>
          <w:sz w:val="24"/>
          <w:szCs w:val="24"/>
        </w:rPr>
      </w:pPr>
    </w:p>
    <w:p w:rsidR="00D82DE2" w:rsidRPr="00403124" w:rsidRDefault="009978FF" w:rsidP="005354C7">
      <w:pPr>
        <w:autoSpaceDE w:val="0"/>
        <w:autoSpaceDN w:val="0"/>
        <w:adjustRightInd w:val="0"/>
        <w:ind w:left="-142" w:right="80"/>
        <w:jc w:val="both"/>
        <w:rPr>
          <w:rFonts w:ascii="Arial" w:hAnsi="Arial" w:cs="Arial"/>
          <w:sz w:val="24"/>
          <w:szCs w:val="24"/>
        </w:rPr>
      </w:pPr>
      <w:r w:rsidRPr="00403124">
        <w:rPr>
          <w:rFonts w:ascii="Arial" w:hAnsi="Arial" w:cs="Arial"/>
          <w:sz w:val="24"/>
          <w:szCs w:val="24"/>
        </w:rPr>
        <w:t>El concepto formulado por la Sala de Evaluación, dirigido al Viceministro de Educación Superior, debe</w:t>
      </w:r>
      <w:r w:rsidR="00D82DE2" w:rsidRPr="00403124">
        <w:rPr>
          <w:rFonts w:ascii="Arial" w:hAnsi="Arial" w:cs="Arial"/>
          <w:sz w:val="24"/>
          <w:szCs w:val="24"/>
        </w:rPr>
        <w:t>rá presentarse de manera ordenada y con argumentación coherente, basado en evidencias verificables, y orientado por el principio de la buena fe; en lenguaje claro, preciso y objetivo, lo que implica emitir una evaluación integral sustentada en las condiciones de calidad y características propias de cada institución junto con la conclusión final sobre las razones que soportan el concepto presentado.</w:t>
      </w:r>
      <w:r w:rsidR="00D82DE2" w:rsidRPr="004C4075">
        <w:rPr>
          <w:rFonts w:ascii="Arial" w:hAnsi="Arial" w:cs="Arial"/>
          <w:sz w:val="24"/>
          <w:szCs w:val="24"/>
        </w:rPr>
        <w:t xml:space="preserve"> Debe adicionalmente, </w:t>
      </w:r>
      <w:r w:rsidR="00D82DE2" w:rsidRPr="00235A4A">
        <w:rPr>
          <w:rFonts w:ascii="Arial" w:hAnsi="Arial" w:cs="Arial"/>
          <w:sz w:val="24"/>
          <w:szCs w:val="24"/>
        </w:rPr>
        <w:t>respetar los derechos de autor en relación con la información consultada</w:t>
      </w:r>
      <w:r w:rsidR="00403124" w:rsidRPr="00235A4A">
        <w:rPr>
          <w:rFonts w:ascii="Arial" w:hAnsi="Arial" w:cs="Arial"/>
          <w:sz w:val="24"/>
          <w:szCs w:val="24"/>
        </w:rPr>
        <w:t xml:space="preserve"> y estar suscrit</w:t>
      </w:r>
      <w:r w:rsidR="00403124">
        <w:rPr>
          <w:rFonts w:ascii="Arial" w:hAnsi="Arial" w:cs="Arial"/>
          <w:sz w:val="24"/>
          <w:szCs w:val="24"/>
        </w:rPr>
        <w:t>o</w:t>
      </w:r>
      <w:r w:rsidR="00D82DE2" w:rsidRPr="00403124">
        <w:rPr>
          <w:rFonts w:ascii="Arial" w:hAnsi="Arial" w:cs="Arial"/>
          <w:sz w:val="24"/>
          <w:szCs w:val="24"/>
        </w:rPr>
        <w:t xml:space="preserve"> por todos los integrantes de la Sala </w:t>
      </w:r>
      <w:r w:rsidR="00403124">
        <w:rPr>
          <w:rFonts w:ascii="Arial" w:hAnsi="Arial" w:cs="Arial"/>
          <w:sz w:val="24"/>
          <w:szCs w:val="24"/>
        </w:rPr>
        <w:t xml:space="preserve">que participaron de la sesión. </w:t>
      </w:r>
      <w:r w:rsidR="00D82DE2" w:rsidRPr="00403124">
        <w:rPr>
          <w:rFonts w:ascii="Arial" w:hAnsi="Arial" w:cs="Arial"/>
          <w:sz w:val="24"/>
          <w:szCs w:val="24"/>
        </w:rPr>
        <w:t xml:space="preserve">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4C4075" w:rsidP="009978FF">
      <w:pPr>
        <w:autoSpaceDE w:val="0"/>
        <w:autoSpaceDN w:val="0"/>
        <w:adjustRightInd w:val="0"/>
        <w:ind w:left="-142" w:right="80"/>
        <w:jc w:val="both"/>
        <w:rPr>
          <w:rFonts w:ascii="Arial" w:hAnsi="Arial" w:cs="Arial"/>
          <w:sz w:val="24"/>
          <w:szCs w:val="24"/>
        </w:rPr>
      </w:pPr>
      <w:r>
        <w:rPr>
          <w:rFonts w:ascii="Arial" w:hAnsi="Arial" w:cs="Arial"/>
          <w:sz w:val="24"/>
          <w:szCs w:val="24"/>
        </w:rPr>
        <w:t xml:space="preserve">Para </w:t>
      </w:r>
      <w:r w:rsidR="009978FF" w:rsidRPr="009978FF">
        <w:rPr>
          <w:rFonts w:ascii="Arial" w:hAnsi="Arial" w:cs="Arial"/>
          <w:sz w:val="24"/>
          <w:szCs w:val="24"/>
        </w:rPr>
        <w:t>la evaluación de los procesos relacionados con trámites de registro calificado</w:t>
      </w:r>
      <w:r>
        <w:rPr>
          <w:rFonts w:ascii="Arial" w:hAnsi="Arial" w:cs="Arial"/>
          <w:sz w:val="24"/>
          <w:szCs w:val="24"/>
        </w:rPr>
        <w:t xml:space="preserve"> y trámites institucionales</w:t>
      </w:r>
      <w:r w:rsidR="009978FF" w:rsidRPr="009978FF">
        <w:rPr>
          <w:rFonts w:ascii="Arial" w:hAnsi="Arial" w:cs="Arial"/>
          <w:sz w:val="24"/>
          <w:szCs w:val="24"/>
        </w:rPr>
        <w:t xml:space="preserve">, las Salas de Evaluación tendrán en cuenta los siguientes momentos: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sz w:val="24"/>
          <w:szCs w:val="24"/>
        </w:rPr>
        <w:t xml:space="preserve">a) Instalada la sesión, el Secretario Técnico definirá el orden de presentación de las ponencias. Este orden podrá ser modificado por la Sala, de acuerdo con la pertinencia de la presentación para fines académicos y evaluativos.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sz w:val="24"/>
          <w:szCs w:val="24"/>
        </w:rPr>
        <w:t xml:space="preserve">b) Cada uno de los integrantes de la Sala de Evaluación socializará su ponencia de manera argumentada, clara y sintética ante los demás miembros de la Sala y en presencia del Secretario Técnico y el Abogado. Luego de su presentación, se someterá a discusión, para posterior emisión del concepto o recomendación que corresponda.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b/>
          <w:bCs/>
          <w:sz w:val="24"/>
          <w:szCs w:val="24"/>
        </w:rPr>
        <w:t>P</w:t>
      </w:r>
      <w:r w:rsidR="00463857">
        <w:rPr>
          <w:rFonts w:ascii="Arial" w:hAnsi="Arial" w:cs="Arial"/>
          <w:b/>
          <w:bCs/>
          <w:sz w:val="24"/>
          <w:szCs w:val="24"/>
        </w:rPr>
        <w:t>arágrafo 1.</w:t>
      </w:r>
      <w:r w:rsidRPr="009978FF">
        <w:rPr>
          <w:rFonts w:ascii="Arial" w:hAnsi="Arial" w:cs="Arial"/>
          <w:sz w:val="24"/>
          <w:szCs w:val="24"/>
        </w:rPr>
        <w:t xml:space="preserve"> En caso de que alguno de los integrantes que participan en la sesión se haya declarado impedido para participar en el estudio y socialización de alguno de los casos incluidos en la agenda, se retirará de la sesión en el momento de su presentación, </w:t>
      </w:r>
      <w:r w:rsidR="004C4075" w:rsidRPr="009978FF">
        <w:rPr>
          <w:rFonts w:ascii="Arial" w:hAnsi="Arial" w:cs="Arial"/>
          <w:sz w:val="24"/>
          <w:szCs w:val="24"/>
        </w:rPr>
        <w:t>el impedimento será incluido en el</w:t>
      </w:r>
      <w:r w:rsidR="004C4075">
        <w:rPr>
          <w:rFonts w:ascii="Arial" w:hAnsi="Arial" w:cs="Arial"/>
          <w:sz w:val="24"/>
          <w:szCs w:val="24"/>
        </w:rPr>
        <w:t xml:space="preserve"> acta y la firma de dicho integrante</w:t>
      </w:r>
      <w:r w:rsidRPr="009978FF">
        <w:rPr>
          <w:rFonts w:ascii="Arial" w:hAnsi="Arial" w:cs="Arial"/>
          <w:sz w:val="24"/>
          <w:szCs w:val="24"/>
        </w:rPr>
        <w:t xml:space="preserve"> no se incluirá en </w:t>
      </w:r>
      <w:r w:rsidR="004C4075">
        <w:rPr>
          <w:rFonts w:ascii="Arial" w:hAnsi="Arial" w:cs="Arial"/>
          <w:sz w:val="24"/>
          <w:szCs w:val="24"/>
        </w:rPr>
        <w:t>la misma</w:t>
      </w:r>
      <w:r w:rsidR="00B23B6C">
        <w:rPr>
          <w:rFonts w:ascii="Arial" w:hAnsi="Arial" w:cs="Arial"/>
          <w:sz w:val="24"/>
          <w:szCs w:val="24"/>
        </w:rPr>
        <w:t>.</w:t>
      </w:r>
      <w:r w:rsidR="004C4075" w:rsidRPr="009978FF" w:rsidDel="004C4075">
        <w:rPr>
          <w:rFonts w:ascii="Arial" w:hAnsi="Arial" w:cs="Arial"/>
          <w:sz w:val="24"/>
          <w:szCs w:val="24"/>
        </w:rPr>
        <w:t xml:space="preserve">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b/>
          <w:bCs/>
          <w:sz w:val="24"/>
          <w:szCs w:val="24"/>
        </w:rPr>
        <w:t>P</w:t>
      </w:r>
      <w:r w:rsidR="00463857">
        <w:rPr>
          <w:rFonts w:ascii="Arial" w:hAnsi="Arial" w:cs="Arial"/>
          <w:b/>
          <w:bCs/>
          <w:sz w:val="24"/>
          <w:szCs w:val="24"/>
        </w:rPr>
        <w:t>arágrafo 2.</w:t>
      </w:r>
      <w:r w:rsidRPr="009978FF">
        <w:rPr>
          <w:rFonts w:ascii="Arial" w:hAnsi="Arial" w:cs="Arial"/>
          <w:sz w:val="24"/>
          <w:szCs w:val="24"/>
        </w:rPr>
        <w:t xml:space="preserve"> El integrante de Sala, una vez revisada toda la documentación aportada por la </w:t>
      </w:r>
      <w:r w:rsidRPr="009978FF">
        <w:rPr>
          <w:rFonts w:ascii="Arial" w:hAnsi="Arial" w:cs="Arial"/>
          <w:sz w:val="24"/>
          <w:szCs w:val="24"/>
        </w:rPr>
        <w:t xml:space="preserve">Institución de educación superior, deberá evaluar el informe presentado por el par o pares académicos asignados para el caso en estudio, lo que servirá de elemento de cualificación en  procesos de asignación de pares.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b/>
          <w:bCs/>
          <w:sz w:val="24"/>
          <w:szCs w:val="24"/>
        </w:rPr>
        <w:t>A</w:t>
      </w:r>
      <w:r w:rsidR="00463857">
        <w:rPr>
          <w:rFonts w:ascii="Arial" w:hAnsi="Arial" w:cs="Arial"/>
          <w:b/>
          <w:bCs/>
          <w:sz w:val="24"/>
          <w:szCs w:val="24"/>
        </w:rPr>
        <w:t>rtículo 1</w:t>
      </w:r>
      <w:r w:rsidR="00B47E9B">
        <w:rPr>
          <w:rFonts w:ascii="Arial" w:hAnsi="Arial" w:cs="Arial"/>
          <w:b/>
          <w:bCs/>
          <w:sz w:val="24"/>
          <w:szCs w:val="24"/>
        </w:rPr>
        <w:t>1</w:t>
      </w:r>
      <w:r w:rsidR="00463857">
        <w:rPr>
          <w:rFonts w:ascii="Arial" w:hAnsi="Arial" w:cs="Arial"/>
          <w:b/>
          <w:bCs/>
          <w:sz w:val="24"/>
          <w:szCs w:val="24"/>
        </w:rPr>
        <w:t>.</w:t>
      </w:r>
      <w:r w:rsidRPr="009978FF">
        <w:rPr>
          <w:rFonts w:ascii="Arial" w:hAnsi="Arial" w:cs="Arial"/>
          <w:b/>
          <w:bCs/>
          <w:sz w:val="24"/>
          <w:szCs w:val="24"/>
        </w:rPr>
        <w:t xml:space="preserve"> </w:t>
      </w:r>
      <w:r w:rsidR="00463857" w:rsidRPr="007C491C">
        <w:rPr>
          <w:rFonts w:ascii="Arial" w:hAnsi="Arial" w:cs="Arial"/>
          <w:b/>
          <w:bCs/>
          <w:i/>
          <w:sz w:val="24"/>
          <w:szCs w:val="24"/>
        </w:rPr>
        <w:t xml:space="preserve">Evaluación de procesos de convalidaciones. </w:t>
      </w:r>
      <w:r w:rsidR="000377A7" w:rsidRPr="000377A7">
        <w:rPr>
          <w:rFonts w:ascii="Arial" w:hAnsi="Arial" w:cs="Arial"/>
          <w:b/>
          <w:bCs/>
          <w:i/>
          <w:sz w:val="24"/>
          <w:szCs w:val="24"/>
        </w:rPr>
        <w:t>Deber</w:t>
      </w:r>
      <w:r w:rsidR="00463857" w:rsidRPr="007C491C">
        <w:rPr>
          <w:rFonts w:ascii="Arial" w:hAnsi="Arial" w:cs="Arial"/>
          <w:b/>
          <w:bCs/>
          <w:i/>
          <w:sz w:val="24"/>
          <w:szCs w:val="24"/>
        </w:rPr>
        <w:t xml:space="preserve"> de aplicación uniforme de conceptos académicos.</w:t>
      </w:r>
      <w:r w:rsidRPr="009978FF">
        <w:rPr>
          <w:rFonts w:ascii="Arial" w:hAnsi="Arial" w:cs="Arial"/>
          <w:b/>
          <w:bCs/>
          <w:sz w:val="24"/>
          <w:szCs w:val="24"/>
        </w:rPr>
        <w:t xml:space="preserve"> </w:t>
      </w:r>
      <w:r w:rsidRPr="009978FF">
        <w:rPr>
          <w:rFonts w:ascii="Arial" w:hAnsi="Arial" w:cs="Arial"/>
          <w:sz w:val="24"/>
          <w:szCs w:val="24"/>
        </w:rPr>
        <w:t xml:space="preserve">Los miembros de la Comisión Nacional Intersectorial para el Aseguramiento de la Calidad de la Educación Superior – CONACES, en la evaluación académica de los títulos de educación superior otorgados en el exterior y sometidos a convalidación, determinarán la equivalencia entre los estudios cursados, el tiempo de trabajo académico, las prácticas realizadas y las actividades propias de cada uno de los títulos a convalidar y los ofrecidos en Colombia, de manera uniforme a situaciones que tengan los mismos supuestos fácticos y jurídicos. Con este propósito, al emitir las recomendaciones académicas deberá tenerse en cuenta la línea conceptual previamente establecida por la Sala. </w:t>
      </w:r>
    </w:p>
    <w:p w:rsidR="007C491C" w:rsidRDefault="007C491C" w:rsidP="007C491C">
      <w:pPr>
        <w:autoSpaceDE w:val="0"/>
        <w:autoSpaceDN w:val="0"/>
        <w:adjustRightInd w:val="0"/>
        <w:ind w:right="80"/>
        <w:jc w:val="both"/>
        <w:rPr>
          <w:rFonts w:ascii="Arial" w:hAnsi="Arial" w:cs="Arial"/>
          <w:b/>
          <w:bCs/>
          <w:sz w:val="24"/>
          <w:szCs w:val="24"/>
        </w:rPr>
      </w:pPr>
    </w:p>
    <w:p w:rsidR="007C491C" w:rsidRPr="009978FF" w:rsidRDefault="004C4075" w:rsidP="004C4075">
      <w:pPr>
        <w:autoSpaceDE w:val="0"/>
        <w:autoSpaceDN w:val="0"/>
        <w:adjustRightInd w:val="0"/>
        <w:ind w:left="-142" w:right="80"/>
        <w:jc w:val="both"/>
        <w:rPr>
          <w:rFonts w:ascii="Arial" w:hAnsi="Arial" w:cs="Arial"/>
          <w:sz w:val="24"/>
          <w:szCs w:val="24"/>
        </w:rPr>
      </w:pPr>
      <w:r>
        <w:rPr>
          <w:rFonts w:ascii="Arial" w:hAnsi="Arial" w:cs="Arial"/>
          <w:bCs/>
          <w:sz w:val="24"/>
          <w:szCs w:val="24"/>
        </w:rPr>
        <w:t xml:space="preserve">Para este tipo de </w:t>
      </w:r>
      <w:r w:rsidR="007C491C" w:rsidRPr="007C491C">
        <w:rPr>
          <w:rFonts w:ascii="Arial" w:hAnsi="Arial" w:cs="Arial"/>
          <w:bCs/>
          <w:sz w:val="24"/>
          <w:szCs w:val="24"/>
        </w:rPr>
        <w:t>procesos, la Sala se apoyará en el</w:t>
      </w:r>
      <w:r w:rsidR="007C491C">
        <w:rPr>
          <w:rFonts w:ascii="Arial" w:hAnsi="Arial" w:cs="Arial"/>
          <w:b/>
          <w:bCs/>
          <w:sz w:val="24"/>
          <w:szCs w:val="24"/>
        </w:rPr>
        <w:t xml:space="preserve"> </w:t>
      </w:r>
      <w:r w:rsidR="007C491C" w:rsidRPr="007C491C">
        <w:rPr>
          <w:rFonts w:ascii="Arial" w:hAnsi="Arial" w:cs="Arial"/>
          <w:bCs/>
          <w:sz w:val="24"/>
          <w:szCs w:val="24"/>
        </w:rPr>
        <w:t>profesional de Convalidaciones</w:t>
      </w:r>
      <w:r w:rsidR="007C491C" w:rsidRPr="009978FF">
        <w:rPr>
          <w:rFonts w:ascii="Arial" w:hAnsi="Arial" w:cs="Arial"/>
          <w:bCs/>
          <w:sz w:val="24"/>
          <w:szCs w:val="24"/>
        </w:rPr>
        <w:t xml:space="preserve"> </w:t>
      </w:r>
      <w:r w:rsidR="000F4534" w:rsidRPr="009978FF">
        <w:rPr>
          <w:rFonts w:ascii="Arial" w:hAnsi="Arial" w:cs="Arial"/>
          <w:bCs/>
          <w:sz w:val="24"/>
          <w:szCs w:val="24"/>
        </w:rPr>
        <w:t xml:space="preserve">que </w:t>
      </w:r>
      <w:r w:rsidR="000F4534">
        <w:rPr>
          <w:rFonts w:ascii="Arial" w:hAnsi="Arial" w:cs="Arial"/>
          <w:bCs/>
          <w:sz w:val="24"/>
          <w:szCs w:val="24"/>
        </w:rPr>
        <w:t xml:space="preserve">sea designado para tal fin por la </w:t>
      </w:r>
      <w:r w:rsidR="007C491C">
        <w:rPr>
          <w:rFonts w:ascii="Arial" w:hAnsi="Arial" w:cs="Arial"/>
          <w:bCs/>
          <w:sz w:val="24"/>
          <w:szCs w:val="24"/>
        </w:rPr>
        <w:t xml:space="preserve"> Subdirección de Aseguramiento de la Calidad de la Educación Superior</w:t>
      </w:r>
      <w:r w:rsidR="007C491C">
        <w:rPr>
          <w:rFonts w:ascii="Arial" w:hAnsi="Arial" w:cs="Arial"/>
          <w:sz w:val="24"/>
          <w:szCs w:val="24"/>
        </w:rPr>
        <w:t xml:space="preserve">, </w:t>
      </w:r>
      <w:r w:rsidR="007C491C" w:rsidRPr="009978FF">
        <w:rPr>
          <w:rFonts w:ascii="Arial" w:hAnsi="Arial" w:cs="Arial"/>
          <w:sz w:val="24"/>
          <w:szCs w:val="24"/>
        </w:rPr>
        <w:t xml:space="preserve"> de acuerdo con lo establecido en el Manual de Funciones y </w:t>
      </w:r>
      <w:r w:rsidR="007C491C">
        <w:rPr>
          <w:rFonts w:ascii="Arial" w:hAnsi="Arial" w:cs="Arial"/>
          <w:sz w:val="24"/>
          <w:szCs w:val="24"/>
        </w:rPr>
        <w:t>competencias laborales</w:t>
      </w:r>
      <w:r w:rsidR="007C491C" w:rsidRPr="009978FF">
        <w:rPr>
          <w:rFonts w:ascii="Arial" w:hAnsi="Arial" w:cs="Arial"/>
          <w:sz w:val="24"/>
          <w:szCs w:val="24"/>
        </w:rPr>
        <w:t xml:space="preserve"> </w:t>
      </w:r>
      <w:r>
        <w:rPr>
          <w:rFonts w:ascii="Arial" w:hAnsi="Arial" w:cs="Arial"/>
          <w:sz w:val="24"/>
          <w:szCs w:val="24"/>
        </w:rPr>
        <w:t>d</w:t>
      </w:r>
      <w:r w:rsidR="007C491C" w:rsidRPr="009978FF">
        <w:rPr>
          <w:rFonts w:ascii="Arial" w:hAnsi="Arial" w:cs="Arial"/>
          <w:sz w:val="24"/>
          <w:szCs w:val="24"/>
        </w:rPr>
        <w:t>el Ministerio de Educación Nacional.</w:t>
      </w:r>
    </w:p>
    <w:p w:rsidR="007C491C" w:rsidRDefault="007C491C" w:rsidP="009978FF">
      <w:pPr>
        <w:autoSpaceDE w:val="0"/>
        <w:autoSpaceDN w:val="0"/>
        <w:adjustRightInd w:val="0"/>
        <w:ind w:left="-142" w:right="80"/>
        <w:jc w:val="both"/>
        <w:rPr>
          <w:rFonts w:ascii="Arial" w:hAnsi="Arial" w:cs="Arial"/>
          <w:b/>
          <w:bCs/>
          <w:sz w:val="24"/>
          <w:szCs w:val="24"/>
        </w:rPr>
      </w:pPr>
    </w:p>
    <w:p w:rsidR="00B23B6C" w:rsidRDefault="00B23B6C" w:rsidP="009978FF">
      <w:pPr>
        <w:autoSpaceDE w:val="0"/>
        <w:autoSpaceDN w:val="0"/>
        <w:adjustRightInd w:val="0"/>
        <w:ind w:left="-142" w:right="80"/>
        <w:jc w:val="both"/>
        <w:rPr>
          <w:rFonts w:ascii="Arial" w:hAnsi="Arial" w:cs="Arial"/>
          <w:b/>
          <w:bCs/>
          <w:sz w:val="24"/>
          <w:szCs w:val="24"/>
        </w:rPr>
      </w:pPr>
    </w:p>
    <w:p w:rsidR="00B23B6C" w:rsidRPr="009978FF" w:rsidRDefault="00B23B6C" w:rsidP="009978FF">
      <w:pPr>
        <w:autoSpaceDE w:val="0"/>
        <w:autoSpaceDN w:val="0"/>
        <w:adjustRightInd w:val="0"/>
        <w:ind w:left="-142" w:right="80"/>
        <w:jc w:val="both"/>
        <w:rPr>
          <w:rFonts w:ascii="Arial" w:hAnsi="Arial" w:cs="Arial"/>
          <w:b/>
          <w:bCs/>
          <w:sz w:val="24"/>
          <w:szCs w:val="24"/>
        </w:rPr>
      </w:pPr>
    </w:p>
    <w:p w:rsidR="009978FF" w:rsidRPr="009978FF" w:rsidRDefault="009978FF" w:rsidP="009978FF">
      <w:pPr>
        <w:autoSpaceDE w:val="0"/>
        <w:autoSpaceDN w:val="0"/>
        <w:adjustRightInd w:val="0"/>
        <w:ind w:left="-142" w:right="80"/>
        <w:jc w:val="center"/>
        <w:rPr>
          <w:rFonts w:ascii="Arial" w:hAnsi="Arial" w:cs="Arial"/>
          <w:sz w:val="24"/>
          <w:szCs w:val="24"/>
        </w:rPr>
      </w:pPr>
      <w:r w:rsidRPr="009978FF">
        <w:rPr>
          <w:rFonts w:ascii="Arial" w:hAnsi="Arial" w:cs="Arial"/>
          <w:b/>
          <w:bCs/>
          <w:sz w:val="24"/>
          <w:szCs w:val="24"/>
        </w:rPr>
        <w:t>CAPÍTULO III</w:t>
      </w:r>
    </w:p>
    <w:p w:rsidR="009978FF" w:rsidRPr="009978FF" w:rsidRDefault="009978FF" w:rsidP="009978FF">
      <w:pPr>
        <w:autoSpaceDE w:val="0"/>
        <w:autoSpaceDN w:val="0"/>
        <w:adjustRightInd w:val="0"/>
        <w:ind w:left="-142" w:right="80"/>
        <w:jc w:val="both"/>
        <w:rPr>
          <w:rFonts w:ascii="Arial" w:hAnsi="Arial" w:cs="Arial"/>
          <w:b/>
          <w:bCs/>
          <w:sz w:val="24"/>
          <w:szCs w:val="24"/>
        </w:rPr>
      </w:pPr>
      <w:r w:rsidRPr="009978FF">
        <w:rPr>
          <w:rFonts w:ascii="Arial" w:hAnsi="Arial" w:cs="Arial"/>
          <w:b/>
          <w:bCs/>
          <w:sz w:val="24"/>
          <w:szCs w:val="24"/>
        </w:rPr>
        <w:t>EVALUACIÓN DE LOS INTEGRANTES DE LAS SALAS DE EVALUACIÓN Y DE COORDINADORES</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b/>
          <w:bCs/>
          <w:sz w:val="24"/>
          <w:szCs w:val="24"/>
        </w:rPr>
        <w:t>A</w:t>
      </w:r>
      <w:r w:rsidR="00463857">
        <w:rPr>
          <w:rFonts w:ascii="Arial" w:hAnsi="Arial" w:cs="Arial"/>
          <w:b/>
          <w:bCs/>
          <w:sz w:val="24"/>
          <w:szCs w:val="24"/>
        </w:rPr>
        <w:t>rtículo 1</w:t>
      </w:r>
      <w:r w:rsidR="00B47E9B">
        <w:rPr>
          <w:rFonts w:ascii="Arial" w:hAnsi="Arial" w:cs="Arial"/>
          <w:b/>
          <w:bCs/>
          <w:sz w:val="24"/>
          <w:szCs w:val="24"/>
        </w:rPr>
        <w:t>2</w:t>
      </w:r>
      <w:r w:rsidR="00463857">
        <w:rPr>
          <w:rFonts w:ascii="Arial" w:hAnsi="Arial" w:cs="Arial"/>
          <w:b/>
          <w:bCs/>
          <w:sz w:val="24"/>
          <w:szCs w:val="24"/>
        </w:rPr>
        <w:t>.</w:t>
      </w:r>
      <w:r w:rsidRPr="009978FF">
        <w:rPr>
          <w:rFonts w:ascii="Arial" w:hAnsi="Arial" w:cs="Arial"/>
          <w:b/>
          <w:bCs/>
          <w:sz w:val="24"/>
          <w:szCs w:val="24"/>
        </w:rPr>
        <w:t xml:space="preserve"> </w:t>
      </w:r>
      <w:r w:rsidR="00463857">
        <w:rPr>
          <w:rFonts w:ascii="Arial" w:hAnsi="Arial" w:cs="Arial"/>
          <w:b/>
          <w:bCs/>
          <w:i/>
          <w:sz w:val="24"/>
          <w:szCs w:val="24"/>
        </w:rPr>
        <w:t>E</w:t>
      </w:r>
      <w:r w:rsidR="00463857" w:rsidRPr="001500A3">
        <w:rPr>
          <w:rFonts w:ascii="Arial" w:hAnsi="Arial" w:cs="Arial"/>
          <w:b/>
          <w:bCs/>
          <w:i/>
          <w:sz w:val="24"/>
          <w:szCs w:val="24"/>
        </w:rPr>
        <w:t>valuación de los integrantes de las salas de evaluación</w:t>
      </w:r>
      <w:r w:rsidR="00463857">
        <w:rPr>
          <w:rFonts w:ascii="Arial" w:hAnsi="Arial" w:cs="Arial"/>
          <w:b/>
          <w:bCs/>
          <w:i/>
          <w:sz w:val="24"/>
          <w:szCs w:val="24"/>
        </w:rPr>
        <w:t>.</w:t>
      </w:r>
      <w:r w:rsidRPr="009978FF">
        <w:rPr>
          <w:rFonts w:ascii="Arial" w:hAnsi="Arial" w:cs="Arial"/>
          <w:b/>
          <w:bCs/>
          <w:sz w:val="24"/>
          <w:szCs w:val="24"/>
        </w:rPr>
        <w:t xml:space="preserve"> </w:t>
      </w:r>
      <w:r w:rsidRPr="009978FF">
        <w:rPr>
          <w:rFonts w:ascii="Arial" w:hAnsi="Arial" w:cs="Arial"/>
          <w:sz w:val="24"/>
          <w:szCs w:val="24"/>
        </w:rPr>
        <w:t xml:space="preserve">El Coordinador de Sala </w:t>
      </w:r>
      <w:r w:rsidR="004D013D">
        <w:rPr>
          <w:rFonts w:ascii="Arial" w:hAnsi="Arial" w:cs="Arial"/>
          <w:sz w:val="24"/>
          <w:szCs w:val="24"/>
        </w:rPr>
        <w:t>efectuará seguimiento mensual al</w:t>
      </w:r>
      <w:r w:rsidRPr="009978FF">
        <w:rPr>
          <w:rFonts w:ascii="Arial" w:hAnsi="Arial" w:cs="Arial"/>
          <w:sz w:val="24"/>
          <w:szCs w:val="24"/>
        </w:rPr>
        <w:t xml:space="preserve"> trabajo de los integrantes de la Sala respectiva, en aplicación del formato elaborado para el efecto por la Subdirección de Aseguramiento de la Calidad de la Educación Superior</w:t>
      </w:r>
      <w:r w:rsidR="00D133F2">
        <w:rPr>
          <w:rFonts w:ascii="Arial" w:hAnsi="Arial" w:cs="Arial"/>
          <w:sz w:val="24"/>
          <w:szCs w:val="24"/>
        </w:rPr>
        <w:t>.</w:t>
      </w:r>
      <w:r w:rsidR="00D133F2" w:rsidRPr="009978FF" w:rsidDel="00D133F2">
        <w:rPr>
          <w:rFonts w:ascii="Arial" w:hAnsi="Arial" w:cs="Arial"/>
          <w:sz w:val="24"/>
          <w:szCs w:val="24"/>
        </w:rPr>
        <w:t xml:space="preserve"> </w:t>
      </w:r>
    </w:p>
    <w:p w:rsidR="005354C7" w:rsidRPr="009978FF" w:rsidRDefault="005354C7"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b/>
          <w:bCs/>
          <w:sz w:val="24"/>
          <w:szCs w:val="24"/>
        </w:rPr>
        <w:t>A</w:t>
      </w:r>
      <w:r w:rsidR="00463857">
        <w:rPr>
          <w:rFonts w:ascii="Arial" w:hAnsi="Arial" w:cs="Arial"/>
          <w:b/>
          <w:bCs/>
          <w:sz w:val="24"/>
          <w:szCs w:val="24"/>
        </w:rPr>
        <w:t>rtículo 1</w:t>
      </w:r>
      <w:r w:rsidR="00B47E9B">
        <w:rPr>
          <w:rFonts w:ascii="Arial" w:hAnsi="Arial" w:cs="Arial"/>
          <w:b/>
          <w:bCs/>
          <w:sz w:val="24"/>
          <w:szCs w:val="24"/>
        </w:rPr>
        <w:t>3</w:t>
      </w:r>
      <w:r w:rsidR="00463857">
        <w:rPr>
          <w:rFonts w:ascii="Arial" w:hAnsi="Arial" w:cs="Arial"/>
          <w:b/>
          <w:bCs/>
          <w:sz w:val="24"/>
          <w:szCs w:val="24"/>
        </w:rPr>
        <w:t>.</w:t>
      </w:r>
      <w:r w:rsidRPr="009978FF">
        <w:rPr>
          <w:rFonts w:ascii="Arial" w:hAnsi="Arial" w:cs="Arial"/>
          <w:b/>
          <w:bCs/>
          <w:sz w:val="24"/>
          <w:szCs w:val="24"/>
        </w:rPr>
        <w:t xml:space="preserve"> </w:t>
      </w:r>
      <w:r w:rsidR="00F06E43">
        <w:rPr>
          <w:rFonts w:ascii="Arial" w:hAnsi="Arial" w:cs="Arial"/>
          <w:b/>
          <w:bCs/>
          <w:sz w:val="24"/>
          <w:szCs w:val="24"/>
        </w:rPr>
        <w:t>Entrega</w:t>
      </w:r>
      <w:r w:rsidR="00A75BEE">
        <w:rPr>
          <w:rFonts w:ascii="Arial" w:hAnsi="Arial" w:cs="Arial"/>
          <w:b/>
          <w:bCs/>
          <w:sz w:val="24"/>
          <w:szCs w:val="24"/>
        </w:rPr>
        <w:t xml:space="preserve"> de </w:t>
      </w:r>
      <w:r w:rsidR="00A75BEE">
        <w:rPr>
          <w:rFonts w:ascii="Arial" w:hAnsi="Arial" w:cs="Arial"/>
          <w:b/>
          <w:bCs/>
          <w:i/>
          <w:sz w:val="24"/>
          <w:szCs w:val="24"/>
        </w:rPr>
        <w:t>i</w:t>
      </w:r>
      <w:r w:rsidR="00463857" w:rsidRPr="001500A3">
        <w:rPr>
          <w:rFonts w:ascii="Arial" w:hAnsi="Arial" w:cs="Arial"/>
          <w:b/>
          <w:bCs/>
          <w:i/>
          <w:sz w:val="24"/>
          <w:szCs w:val="24"/>
        </w:rPr>
        <w:t xml:space="preserve">nformes </w:t>
      </w:r>
      <w:r w:rsidR="00A75BEE">
        <w:rPr>
          <w:rFonts w:ascii="Arial" w:hAnsi="Arial" w:cs="Arial"/>
          <w:b/>
          <w:bCs/>
          <w:i/>
          <w:sz w:val="24"/>
          <w:szCs w:val="24"/>
        </w:rPr>
        <w:t>ejecutivos</w:t>
      </w:r>
      <w:r w:rsidR="00463857">
        <w:rPr>
          <w:rFonts w:ascii="Arial" w:hAnsi="Arial" w:cs="Arial"/>
          <w:b/>
          <w:bCs/>
          <w:i/>
          <w:sz w:val="24"/>
          <w:szCs w:val="24"/>
        </w:rPr>
        <w:t>.</w:t>
      </w:r>
      <w:r w:rsidRPr="009978FF">
        <w:rPr>
          <w:rFonts w:ascii="Arial" w:hAnsi="Arial" w:cs="Arial"/>
          <w:b/>
          <w:bCs/>
          <w:sz w:val="24"/>
          <w:szCs w:val="24"/>
        </w:rPr>
        <w:t xml:space="preserve"> </w:t>
      </w:r>
      <w:r w:rsidRPr="009978FF">
        <w:rPr>
          <w:rFonts w:ascii="Arial" w:hAnsi="Arial" w:cs="Arial"/>
          <w:sz w:val="24"/>
          <w:szCs w:val="24"/>
        </w:rPr>
        <w:t xml:space="preserve">El Coordinador de cada Sala entregará </w:t>
      </w:r>
      <w:r w:rsidR="00511F41">
        <w:rPr>
          <w:rFonts w:ascii="Arial" w:hAnsi="Arial" w:cs="Arial"/>
          <w:sz w:val="24"/>
          <w:szCs w:val="24"/>
        </w:rPr>
        <w:t xml:space="preserve"> en junio y diciembre </w:t>
      </w:r>
      <w:r w:rsidRPr="009978FF">
        <w:rPr>
          <w:rFonts w:ascii="Arial" w:hAnsi="Arial" w:cs="Arial"/>
          <w:sz w:val="24"/>
          <w:szCs w:val="24"/>
        </w:rPr>
        <w:t xml:space="preserve"> al Ministerio de Educación Nacional, por conducto de la Subdirección de Aseguramiento de la Calidad de la Educación Superior, un informe ejecutivo de</w:t>
      </w:r>
      <w:r w:rsidR="004D013D">
        <w:rPr>
          <w:rFonts w:ascii="Arial" w:hAnsi="Arial" w:cs="Arial"/>
          <w:sz w:val="24"/>
          <w:szCs w:val="24"/>
        </w:rPr>
        <w:t xml:space="preserve">l seguimiento efectuado </w:t>
      </w:r>
      <w:r w:rsidRPr="009978FF">
        <w:rPr>
          <w:rFonts w:ascii="Arial" w:hAnsi="Arial" w:cs="Arial"/>
          <w:sz w:val="24"/>
          <w:szCs w:val="24"/>
        </w:rPr>
        <w:t xml:space="preserve">a los integrantes de Sala, para consolidar ante la Sala General de la CONACES los resultados finales que permitan adoptar la decisión de acuerdo con </w:t>
      </w:r>
      <w:r w:rsidR="004D013D">
        <w:rPr>
          <w:rFonts w:ascii="Arial" w:hAnsi="Arial" w:cs="Arial"/>
          <w:sz w:val="24"/>
          <w:szCs w:val="24"/>
        </w:rPr>
        <w:t xml:space="preserve">el </w:t>
      </w:r>
      <w:r w:rsidR="005354C7">
        <w:rPr>
          <w:rFonts w:ascii="Arial" w:hAnsi="Arial" w:cs="Arial"/>
          <w:sz w:val="24"/>
          <w:szCs w:val="24"/>
        </w:rPr>
        <w:t>artículo</w:t>
      </w:r>
      <w:r w:rsidR="004D013D">
        <w:rPr>
          <w:rFonts w:ascii="Arial" w:hAnsi="Arial" w:cs="Arial"/>
          <w:sz w:val="24"/>
          <w:szCs w:val="24"/>
        </w:rPr>
        <w:t xml:space="preserve"> </w:t>
      </w:r>
      <w:r w:rsidR="002B615A">
        <w:rPr>
          <w:rFonts w:ascii="Arial" w:hAnsi="Arial" w:cs="Arial"/>
          <w:sz w:val="24"/>
          <w:szCs w:val="24"/>
        </w:rPr>
        <w:t>16</w:t>
      </w:r>
      <w:r w:rsidR="004D013D">
        <w:rPr>
          <w:rFonts w:ascii="Arial" w:hAnsi="Arial" w:cs="Arial"/>
          <w:sz w:val="24"/>
          <w:szCs w:val="24"/>
        </w:rPr>
        <w:t xml:space="preserve"> de la presente resolución</w:t>
      </w:r>
      <w:r w:rsidRPr="009978FF">
        <w:rPr>
          <w:rFonts w:ascii="Arial" w:hAnsi="Arial" w:cs="Arial"/>
          <w:sz w:val="24"/>
          <w:szCs w:val="24"/>
        </w:rPr>
        <w:t xml:space="preserve">.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b/>
          <w:bCs/>
          <w:sz w:val="24"/>
          <w:szCs w:val="24"/>
        </w:rPr>
        <w:t>A</w:t>
      </w:r>
      <w:r w:rsidR="00463857">
        <w:rPr>
          <w:rFonts w:ascii="Arial" w:hAnsi="Arial" w:cs="Arial"/>
          <w:b/>
          <w:bCs/>
          <w:sz w:val="24"/>
          <w:szCs w:val="24"/>
        </w:rPr>
        <w:t>rtículo 1</w:t>
      </w:r>
      <w:r w:rsidR="00B47E9B">
        <w:rPr>
          <w:rFonts w:ascii="Arial" w:hAnsi="Arial" w:cs="Arial"/>
          <w:b/>
          <w:bCs/>
          <w:sz w:val="24"/>
          <w:szCs w:val="24"/>
        </w:rPr>
        <w:t>4</w:t>
      </w:r>
      <w:r w:rsidR="00463857">
        <w:rPr>
          <w:rFonts w:ascii="Arial" w:hAnsi="Arial" w:cs="Arial"/>
          <w:b/>
          <w:bCs/>
          <w:sz w:val="24"/>
          <w:szCs w:val="24"/>
        </w:rPr>
        <w:t>.</w:t>
      </w:r>
      <w:r w:rsidRPr="009978FF">
        <w:rPr>
          <w:rFonts w:ascii="Arial" w:hAnsi="Arial" w:cs="Arial"/>
          <w:b/>
          <w:bCs/>
          <w:sz w:val="24"/>
          <w:szCs w:val="24"/>
        </w:rPr>
        <w:t xml:space="preserve"> </w:t>
      </w:r>
      <w:r w:rsidR="00463857">
        <w:rPr>
          <w:rFonts w:ascii="Arial" w:hAnsi="Arial" w:cs="Arial"/>
          <w:b/>
          <w:bCs/>
          <w:i/>
          <w:sz w:val="24"/>
          <w:szCs w:val="24"/>
        </w:rPr>
        <w:t>R</w:t>
      </w:r>
      <w:r w:rsidR="00463857" w:rsidRPr="001500A3">
        <w:rPr>
          <w:rFonts w:ascii="Arial" w:hAnsi="Arial" w:cs="Arial"/>
          <w:b/>
          <w:bCs/>
          <w:i/>
          <w:sz w:val="24"/>
          <w:szCs w:val="24"/>
        </w:rPr>
        <w:t>eglas para la evaluación</w:t>
      </w:r>
      <w:r w:rsidRPr="009978FF">
        <w:rPr>
          <w:rFonts w:ascii="Arial" w:hAnsi="Arial" w:cs="Arial"/>
          <w:sz w:val="24"/>
          <w:szCs w:val="24"/>
        </w:rPr>
        <w:t>: En atención a lo establecido en el artículo 10 de la Resolución 16460 de 2015, la evaluación de los integrantes de las Salas de Evaluación estará a cargo de la Subdirección de Aseguramiento de la Calidad de la Educación Superior del Ministerio de Educación Nacional, obligación que se cumplirá semestralmente, en el mes de julio para el primer semestre, y en enero del siguiente año, para el segundo semestre del año inmediatamente anterior, y se efectuará con base en los criterios de evaluación que la Sala General apr</w:t>
      </w:r>
      <w:r w:rsidR="00511F41">
        <w:rPr>
          <w:rFonts w:ascii="Arial" w:hAnsi="Arial" w:cs="Arial"/>
          <w:sz w:val="24"/>
          <w:szCs w:val="24"/>
        </w:rPr>
        <w:t>o</w:t>
      </w:r>
      <w:r w:rsidRPr="009978FF">
        <w:rPr>
          <w:rFonts w:ascii="Arial" w:hAnsi="Arial" w:cs="Arial"/>
          <w:sz w:val="24"/>
          <w:szCs w:val="24"/>
        </w:rPr>
        <w:t>b</w:t>
      </w:r>
      <w:r w:rsidR="00511F41">
        <w:rPr>
          <w:rFonts w:ascii="Arial" w:hAnsi="Arial" w:cs="Arial"/>
          <w:sz w:val="24"/>
          <w:szCs w:val="24"/>
        </w:rPr>
        <w:t>ó</w:t>
      </w:r>
      <w:r w:rsidRPr="009978FF">
        <w:rPr>
          <w:rFonts w:ascii="Arial" w:hAnsi="Arial" w:cs="Arial"/>
          <w:sz w:val="24"/>
          <w:szCs w:val="24"/>
        </w:rPr>
        <w:t xml:space="preserve"> y que </w:t>
      </w:r>
      <w:r w:rsidR="00511F41">
        <w:rPr>
          <w:rFonts w:ascii="Arial" w:hAnsi="Arial" w:cs="Arial"/>
          <w:sz w:val="24"/>
          <w:szCs w:val="24"/>
        </w:rPr>
        <w:t xml:space="preserve">hacen </w:t>
      </w:r>
      <w:r w:rsidRPr="009978FF">
        <w:rPr>
          <w:rFonts w:ascii="Arial" w:hAnsi="Arial" w:cs="Arial"/>
          <w:sz w:val="24"/>
          <w:szCs w:val="24"/>
        </w:rPr>
        <w:t xml:space="preserve">arte integral de </w:t>
      </w:r>
      <w:r w:rsidR="00511F41">
        <w:rPr>
          <w:rFonts w:ascii="Arial" w:hAnsi="Arial" w:cs="Arial"/>
          <w:sz w:val="24"/>
          <w:szCs w:val="24"/>
        </w:rPr>
        <w:t xml:space="preserve">la presente </w:t>
      </w:r>
      <w:r w:rsidRPr="009978FF">
        <w:rPr>
          <w:rFonts w:ascii="Arial" w:hAnsi="Arial" w:cs="Arial"/>
          <w:sz w:val="24"/>
          <w:szCs w:val="24"/>
        </w:rPr>
        <w:t xml:space="preserve"> Resolución.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sz w:val="24"/>
          <w:szCs w:val="24"/>
        </w:rPr>
        <w:t xml:space="preserve">La evaluación que se realice por parte de la Subdirección de Aseguramiento de la Calidad de la Educación Superior, tendrá en cuenta los informes semestrales entregados por los Coordinadores de cada Sala de Evaluación, la valoración general de la Sala de Evaluación, la individual de cada integrante y las evaluaciones extraordinarias, cuando se hubieran realizado en virtud de disposición expresa de la Dirección de Calidad para la Educación Superior, con la medición de los factores de desempeño y de gestión, en atención a los siguientes parámetros: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2D1D63" w:rsidRDefault="009978FF" w:rsidP="002D1D63">
      <w:pPr>
        <w:pStyle w:val="Prrafodelista"/>
        <w:numPr>
          <w:ilvl w:val="0"/>
          <w:numId w:val="43"/>
        </w:numPr>
        <w:autoSpaceDE w:val="0"/>
        <w:autoSpaceDN w:val="0"/>
        <w:adjustRightInd w:val="0"/>
        <w:ind w:right="80"/>
        <w:jc w:val="both"/>
        <w:rPr>
          <w:rFonts w:ascii="Arial" w:hAnsi="Arial" w:cs="Arial"/>
          <w:sz w:val="24"/>
          <w:szCs w:val="24"/>
        </w:rPr>
      </w:pPr>
      <w:r w:rsidRPr="002D1D63">
        <w:rPr>
          <w:rFonts w:ascii="Arial" w:hAnsi="Arial" w:cs="Arial"/>
          <w:sz w:val="24"/>
          <w:szCs w:val="24"/>
        </w:rPr>
        <w:t xml:space="preserve">La Sala General recibirá los informes presentados por la Sala de Coordinadores, con base en la evaluación realizada por los Coordinadores de cada sala, los cuales serán tenidos en cuenta para definir la continuidad de los integrantes de las Salas de Evaluación y la composición e integración de las mismas. </w:t>
      </w:r>
      <w:r w:rsidR="00A75BEE" w:rsidRPr="002D1D63">
        <w:rPr>
          <w:rFonts w:ascii="Arial" w:hAnsi="Arial" w:cs="Arial"/>
          <w:sz w:val="24"/>
          <w:szCs w:val="24"/>
        </w:rPr>
        <w:t xml:space="preserve">     </w:t>
      </w:r>
    </w:p>
    <w:p w:rsidR="009978FF" w:rsidRPr="009978FF" w:rsidRDefault="009978FF" w:rsidP="002D1D63">
      <w:pPr>
        <w:pStyle w:val="Prrafodelista"/>
        <w:autoSpaceDE w:val="0"/>
        <w:autoSpaceDN w:val="0"/>
        <w:adjustRightInd w:val="0"/>
        <w:ind w:left="218" w:right="80"/>
        <w:jc w:val="both"/>
        <w:rPr>
          <w:rFonts w:ascii="Arial" w:hAnsi="Arial" w:cs="Arial"/>
          <w:sz w:val="24"/>
          <w:szCs w:val="24"/>
        </w:rPr>
      </w:pPr>
    </w:p>
    <w:p w:rsidR="009978FF" w:rsidRPr="009978FF" w:rsidRDefault="009978FF" w:rsidP="002D1D63">
      <w:pPr>
        <w:pStyle w:val="Prrafodelista"/>
        <w:numPr>
          <w:ilvl w:val="0"/>
          <w:numId w:val="43"/>
        </w:numPr>
        <w:autoSpaceDE w:val="0"/>
        <w:autoSpaceDN w:val="0"/>
        <w:adjustRightInd w:val="0"/>
        <w:ind w:right="80"/>
        <w:jc w:val="both"/>
        <w:rPr>
          <w:rFonts w:ascii="Arial" w:hAnsi="Arial" w:cs="Arial"/>
          <w:sz w:val="24"/>
          <w:szCs w:val="24"/>
        </w:rPr>
      </w:pPr>
      <w:r w:rsidRPr="009978FF">
        <w:rPr>
          <w:rFonts w:ascii="Arial" w:hAnsi="Arial" w:cs="Arial"/>
          <w:sz w:val="24"/>
          <w:szCs w:val="24"/>
        </w:rPr>
        <w:t xml:space="preserve">En caso de no ser aprobatoria o satisfactoria la evaluación de alguno de los integrantes de las Salas de Evaluación, el Ministerio de Educación podrá tomar las medidas que aseguren la continuidad del servicio prestado por la Comisión Nacional Intersectorial de Aseguramiento de la Calidad de la Educación Superior CONACES, en condiciones de calidad.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b/>
          <w:bCs/>
          <w:sz w:val="24"/>
          <w:szCs w:val="24"/>
        </w:rPr>
        <w:t>P</w:t>
      </w:r>
      <w:r w:rsidR="00463857">
        <w:rPr>
          <w:rFonts w:ascii="Arial" w:hAnsi="Arial" w:cs="Arial"/>
          <w:b/>
          <w:bCs/>
          <w:sz w:val="24"/>
          <w:szCs w:val="24"/>
        </w:rPr>
        <w:t>arágrafo.</w:t>
      </w:r>
      <w:r w:rsidRPr="009978FF">
        <w:rPr>
          <w:rFonts w:ascii="Arial" w:hAnsi="Arial" w:cs="Arial"/>
          <w:sz w:val="24"/>
          <w:szCs w:val="24"/>
        </w:rPr>
        <w:t xml:space="preserve"> No obstante lo descrito, la Sala General establece los siguientes mecanismos de mejoramiento </w:t>
      </w:r>
      <w:r w:rsidR="001500A3" w:rsidRPr="009978FF">
        <w:rPr>
          <w:rFonts w:ascii="Arial" w:hAnsi="Arial" w:cs="Arial"/>
          <w:sz w:val="24"/>
          <w:szCs w:val="24"/>
        </w:rPr>
        <w:t>cont</w:t>
      </w:r>
      <w:r w:rsidR="001500A3">
        <w:rPr>
          <w:rFonts w:ascii="Arial" w:hAnsi="Arial" w:cs="Arial"/>
          <w:sz w:val="24"/>
          <w:szCs w:val="24"/>
        </w:rPr>
        <w:t>i</w:t>
      </w:r>
      <w:r w:rsidR="001500A3" w:rsidRPr="009978FF">
        <w:rPr>
          <w:rFonts w:ascii="Arial" w:hAnsi="Arial" w:cs="Arial"/>
          <w:sz w:val="24"/>
          <w:szCs w:val="24"/>
        </w:rPr>
        <w:t>nuo</w:t>
      </w:r>
      <w:r w:rsidRPr="009978FF">
        <w:rPr>
          <w:rFonts w:ascii="Arial" w:hAnsi="Arial" w:cs="Arial"/>
          <w:sz w:val="24"/>
          <w:szCs w:val="24"/>
        </w:rPr>
        <w:t xml:space="preserve">: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sz w:val="24"/>
          <w:szCs w:val="24"/>
        </w:rPr>
        <w:t xml:space="preserve">El integrante de Sala que obtenga un resultado de evaluación semestral que oscile entre el 0% y el 50%, </w:t>
      </w:r>
      <w:r w:rsidR="00FA7F97">
        <w:rPr>
          <w:rFonts w:ascii="Arial" w:hAnsi="Arial" w:cs="Arial"/>
          <w:sz w:val="24"/>
          <w:szCs w:val="24"/>
        </w:rPr>
        <w:t>será excluido de la sala respectiva de forma permanente.</w:t>
      </w:r>
    </w:p>
    <w:p w:rsidR="00B411C6" w:rsidRPr="009978FF" w:rsidRDefault="00B411C6" w:rsidP="009978FF">
      <w:pPr>
        <w:autoSpaceDE w:val="0"/>
        <w:autoSpaceDN w:val="0"/>
        <w:adjustRightInd w:val="0"/>
        <w:ind w:left="-142" w:right="80"/>
        <w:jc w:val="both"/>
        <w:rPr>
          <w:rFonts w:ascii="Arial" w:hAnsi="Arial" w:cs="Arial"/>
          <w:sz w:val="24"/>
          <w:szCs w:val="24"/>
        </w:rPr>
      </w:pPr>
    </w:p>
    <w:p w:rsid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sz w:val="24"/>
          <w:szCs w:val="24"/>
        </w:rPr>
        <w:t xml:space="preserve">El integrante de Sala que obtenga por primera vez una evaluación semestral que oscile entre 51 y 80%, deberá concertar con el Coordinador de Sala un plan de mejoramiento de implementación inmediata, el cuál será monitoreado y el integrante será nuevamente evaluado al término de los siguientes tres meses. Si en </w:t>
      </w:r>
      <w:r w:rsidR="00F06E43">
        <w:rPr>
          <w:rFonts w:ascii="Arial" w:hAnsi="Arial" w:cs="Arial"/>
          <w:sz w:val="24"/>
          <w:szCs w:val="24"/>
        </w:rPr>
        <w:t>la</w:t>
      </w:r>
      <w:r w:rsidRPr="009978FF">
        <w:rPr>
          <w:rFonts w:ascii="Arial" w:hAnsi="Arial" w:cs="Arial"/>
          <w:sz w:val="24"/>
          <w:szCs w:val="24"/>
        </w:rPr>
        <w:t xml:space="preserve"> nueva evaluación el integrante no obtiene una evaluación superior al 80%, </w:t>
      </w:r>
      <w:r w:rsidR="00FA7F97">
        <w:rPr>
          <w:rFonts w:ascii="Arial" w:hAnsi="Arial" w:cs="Arial"/>
          <w:sz w:val="24"/>
          <w:szCs w:val="24"/>
        </w:rPr>
        <w:t>será excluido de la sala respectiva de forma permanente.</w:t>
      </w:r>
    </w:p>
    <w:p w:rsidR="00B411C6" w:rsidRPr="009978FF" w:rsidRDefault="00B411C6"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sz w:val="24"/>
          <w:szCs w:val="24"/>
        </w:rPr>
        <w:t xml:space="preserve">El integrante de Sala que obtenga por primera vez una evaluación semestral que oscile entre 81 y 100%, recibirá de su Coordinador la retroalimentación que corresponda, como estrategia para promover el mejoramiento continuo.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b/>
          <w:bCs/>
          <w:sz w:val="24"/>
          <w:szCs w:val="24"/>
        </w:rPr>
        <w:t>A</w:t>
      </w:r>
      <w:r w:rsidR="00463857">
        <w:rPr>
          <w:rFonts w:ascii="Arial" w:hAnsi="Arial" w:cs="Arial"/>
          <w:b/>
          <w:bCs/>
          <w:sz w:val="24"/>
          <w:szCs w:val="24"/>
        </w:rPr>
        <w:t>rtículo 1</w:t>
      </w:r>
      <w:r w:rsidR="00B47E9B">
        <w:rPr>
          <w:rFonts w:ascii="Arial" w:hAnsi="Arial" w:cs="Arial"/>
          <w:b/>
          <w:bCs/>
          <w:sz w:val="24"/>
          <w:szCs w:val="24"/>
        </w:rPr>
        <w:t>5</w:t>
      </w:r>
      <w:r w:rsidR="00463857">
        <w:rPr>
          <w:rFonts w:ascii="Arial" w:hAnsi="Arial" w:cs="Arial"/>
          <w:b/>
          <w:bCs/>
          <w:sz w:val="24"/>
          <w:szCs w:val="24"/>
        </w:rPr>
        <w:t>.</w:t>
      </w:r>
      <w:r w:rsidRPr="009978FF">
        <w:rPr>
          <w:rFonts w:ascii="Arial" w:hAnsi="Arial" w:cs="Arial"/>
          <w:b/>
          <w:bCs/>
          <w:sz w:val="24"/>
          <w:szCs w:val="24"/>
        </w:rPr>
        <w:t xml:space="preserve"> </w:t>
      </w:r>
      <w:r w:rsidR="00463857">
        <w:rPr>
          <w:rFonts w:ascii="Arial" w:hAnsi="Arial" w:cs="Arial"/>
          <w:b/>
          <w:bCs/>
          <w:i/>
          <w:sz w:val="24"/>
          <w:szCs w:val="24"/>
        </w:rPr>
        <w:t>C</w:t>
      </w:r>
      <w:r w:rsidR="00463857" w:rsidRPr="001500A3">
        <w:rPr>
          <w:rFonts w:ascii="Arial" w:hAnsi="Arial" w:cs="Arial"/>
          <w:b/>
          <w:bCs/>
          <w:i/>
          <w:sz w:val="24"/>
          <w:szCs w:val="24"/>
        </w:rPr>
        <w:t>onsolidado de evaluaciones</w:t>
      </w:r>
      <w:r w:rsidR="00463857">
        <w:rPr>
          <w:rFonts w:ascii="Arial" w:hAnsi="Arial" w:cs="Arial"/>
          <w:b/>
          <w:bCs/>
          <w:sz w:val="24"/>
          <w:szCs w:val="24"/>
        </w:rPr>
        <w:t>.</w:t>
      </w:r>
      <w:r w:rsidRPr="009978FF">
        <w:rPr>
          <w:rFonts w:ascii="Arial" w:hAnsi="Arial" w:cs="Arial"/>
          <w:b/>
          <w:bCs/>
          <w:sz w:val="24"/>
          <w:szCs w:val="24"/>
        </w:rPr>
        <w:t xml:space="preserve"> </w:t>
      </w:r>
      <w:r w:rsidRPr="009978FF">
        <w:rPr>
          <w:rFonts w:ascii="Arial" w:hAnsi="Arial" w:cs="Arial"/>
          <w:sz w:val="24"/>
          <w:szCs w:val="24"/>
        </w:rPr>
        <w:t xml:space="preserve">El consolidado semestral de la evaluación realizada a los integrantes de las Salas de Evaluación por parte del Coordinador de cada Sala, será insumo de la </w:t>
      </w:r>
      <w:r w:rsidR="00FA7F97">
        <w:rPr>
          <w:rFonts w:ascii="Arial" w:hAnsi="Arial" w:cs="Arial"/>
          <w:sz w:val="24"/>
          <w:szCs w:val="24"/>
        </w:rPr>
        <w:t xml:space="preserve">Subdirección de Aseguramiento </w:t>
      </w:r>
      <w:r w:rsidRPr="009978FF">
        <w:rPr>
          <w:rFonts w:ascii="Arial" w:hAnsi="Arial" w:cs="Arial"/>
          <w:sz w:val="24"/>
          <w:szCs w:val="24"/>
        </w:rPr>
        <w:t>de</w:t>
      </w:r>
      <w:r w:rsidR="00FA7F97">
        <w:rPr>
          <w:rFonts w:ascii="Arial" w:hAnsi="Arial" w:cs="Arial"/>
          <w:sz w:val="24"/>
          <w:szCs w:val="24"/>
        </w:rPr>
        <w:t xml:space="preserve"> la</w:t>
      </w:r>
      <w:r w:rsidRPr="009978FF">
        <w:rPr>
          <w:rFonts w:ascii="Arial" w:hAnsi="Arial" w:cs="Arial"/>
          <w:sz w:val="24"/>
          <w:szCs w:val="24"/>
        </w:rPr>
        <w:t xml:space="preserve"> Calidad </w:t>
      </w:r>
      <w:r w:rsidR="00FA7F97">
        <w:rPr>
          <w:rFonts w:ascii="Arial" w:hAnsi="Arial" w:cs="Arial"/>
          <w:sz w:val="24"/>
          <w:szCs w:val="24"/>
        </w:rPr>
        <w:t>de</w:t>
      </w:r>
      <w:r w:rsidRPr="009978FF">
        <w:rPr>
          <w:rFonts w:ascii="Arial" w:hAnsi="Arial" w:cs="Arial"/>
          <w:sz w:val="24"/>
          <w:szCs w:val="24"/>
        </w:rPr>
        <w:t xml:space="preserve"> la Educación Superior en el proceso de evaluación de la gestión de los integrantes de las Salas de Evaluación. Lo anterior, sin perjuicio de que se puedan realizar evaluaciones extraordinarias cuando se estimen convenientes, dispuestas por la Dirección mencionada, con miras a llevar sus resultados ante la Sala General para los fines pertinentes y en especial frente a la continuidad de los integrantes de las Salas, de los Coordinadores y la composición e integración de las mismas. </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sz w:val="24"/>
          <w:szCs w:val="24"/>
        </w:rPr>
      </w:pPr>
      <w:r w:rsidRPr="009978FF">
        <w:rPr>
          <w:rFonts w:ascii="Arial" w:hAnsi="Arial" w:cs="Arial"/>
          <w:b/>
          <w:bCs/>
          <w:sz w:val="24"/>
          <w:szCs w:val="24"/>
        </w:rPr>
        <w:t>A</w:t>
      </w:r>
      <w:r w:rsidR="00463857">
        <w:rPr>
          <w:rFonts w:ascii="Arial" w:hAnsi="Arial" w:cs="Arial"/>
          <w:b/>
          <w:bCs/>
          <w:sz w:val="24"/>
          <w:szCs w:val="24"/>
        </w:rPr>
        <w:t>rtículo 1</w:t>
      </w:r>
      <w:r w:rsidR="00B47E9B">
        <w:rPr>
          <w:rFonts w:ascii="Arial" w:hAnsi="Arial" w:cs="Arial"/>
          <w:b/>
          <w:bCs/>
          <w:sz w:val="24"/>
          <w:szCs w:val="24"/>
        </w:rPr>
        <w:t>6</w:t>
      </w:r>
      <w:r w:rsidR="00463857">
        <w:rPr>
          <w:rFonts w:ascii="Arial" w:hAnsi="Arial" w:cs="Arial"/>
          <w:b/>
          <w:bCs/>
          <w:sz w:val="24"/>
          <w:szCs w:val="24"/>
        </w:rPr>
        <w:t>.</w:t>
      </w:r>
      <w:r w:rsidRPr="009978FF">
        <w:rPr>
          <w:rFonts w:ascii="Arial" w:hAnsi="Arial" w:cs="Arial"/>
          <w:b/>
          <w:bCs/>
          <w:sz w:val="24"/>
          <w:szCs w:val="24"/>
        </w:rPr>
        <w:t xml:space="preserve"> </w:t>
      </w:r>
      <w:r w:rsidR="00463857">
        <w:rPr>
          <w:rFonts w:ascii="Arial" w:hAnsi="Arial" w:cs="Arial"/>
          <w:b/>
          <w:bCs/>
          <w:i/>
          <w:sz w:val="24"/>
          <w:szCs w:val="24"/>
        </w:rPr>
        <w:t>V</w:t>
      </w:r>
      <w:r w:rsidR="00463857" w:rsidRPr="001500A3">
        <w:rPr>
          <w:rFonts w:ascii="Arial" w:hAnsi="Arial" w:cs="Arial"/>
          <w:b/>
          <w:bCs/>
          <w:i/>
          <w:sz w:val="24"/>
          <w:szCs w:val="24"/>
        </w:rPr>
        <w:t>igencia</w:t>
      </w:r>
      <w:r w:rsidRPr="009978FF">
        <w:rPr>
          <w:rFonts w:ascii="Arial" w:hAnsi="Arial" w:cs="Arial"/>
          <w:b/>
          <w:bCs/>
          <w:sz w:val="24"/>
          <w:szCs w:val="24"/>
        </w:rPr>
        <w:t xml:space="preserve">: </w:t>
      </w:r>
      <w:r w:rsidRPr="009978FF">
        <w:rPr>
          <w:rFonts w:ascii="Arial" w:hAnsi="Arial" w:cs="Arial"/>
          <w:sz w:val="24"/>
          <w:szCs w:val="24"/>
        </w:rPr>
        <w:t>La presente resolución rige a partir de su publicación</w:t>
      </w:r>
      <w:r w:rsidR="00B411C6">
        <w:rPr>
          <w:rFonts w:ascii="Arial" w:hAnsi="Arial" w:cs="Arial"/>
          <w:sz w:val="24"/>
          <w:szCs w:val="24"/>
        </w:rPr>
        <w:t xml:space="preserve">, modifica </w:t>
      </w:r>
      <w:r w:rsidRPr="009978FF">
        <w:rPr>
          <w:rFonts w:ascii="Arial" w:hAnsi="Arial" w:cs="Arial"/>
          <w:sz w:val="24"/>
          <w:szCs w:val="24"/>
        </w:rPr>
        <w:t xml:space="preserve"> </w:t>
      </w:r>
      <w:r w:rsidR="00B411C6">
        <w:rPr>
          <w:rFonts w:ascii="Arial" w:hAnsi="Arial" w:cs="Arial"/>
          <w:sz w:val="24"/>
          <w:szCs w:val="24"/>
        </w:rPr>
        <w:t xml:space="preserve">el parágrafo del artículo 9 de la Resolución 16460 de 2015 </w:t>
      </w:r>
      <w:r w:rsidRPr="009978FF">
        <w:rPr>
          <w:rFonts w:ascii="Arial" w:hAnsi="Arial" w:cs="Arial"/>
          <w:sz w:val="24"/>
          <w:szCs w:val="24"/>
        </w:rPr>
        <w:t>y deroga la Resolución 330 del 13 de enero de 2014</w:t>
      </w:r>
      <w:r w:rsidR="00B411C6">
        <w:rPr>
          <w:rFonts w:ascii="Arial" w:hAnsi="Arial" w:cs="Arial"/>
          <w:sz w:val="24"/>
          <w:szCs w:val="24"/>
        </w:rPr>
        <w:t>.</w:t>
      </w:r>
    </w:p>
    <w:p w:rsidR="009978FF" w:rsidRPr="009978FF" w:rsidRDefault="009978FF" w:rsidP="009978FF">
      <w:pPr>
        <w:autoSpaceDE w:val="0"/>
        <w:autoSpaceDN w:val="0"/>
        <w:adjustRightInd w:val="0"/>
        <w:ind w:left="-142" w:right="80"/>
        <w:jc w:val="both"/>
        <w:rPr>
          <w:rFonts w:ascii="Arial" w:hAnsi="Arial" w:cs="Arial"/>
          <w:sz w:val="24"/>
          <w:szCs w:val="24"/>
        </w:rPr>
      </w:pPr>
    </w:p>
    <w:p w:rsidR="009978FF" w:rsidRPr="009978FF" w:rsidRDefault="009978FF" w:rsidP="009978FF">
      <w:pPr>
        <w:autoSpaceDE w:val="0"/>
        <w:autoSpaceDN w:val="0"/>
        <w:adjustRightInd w:val="0"/>
        <w:ind w:left="-142" w:right="80"/>
        <w:jc w:val="both"/>
        <w:rPr>
          <w:rFonts w:ascii="Arial" w:hAnsi="Arial" w:cs="Arial"/>
          <w:b/>
          <w:sz w:val="24"/>
          <w:szCs w:val="24"/>
        </w:rPr>
      </w:pPr>
    </w:p>
    <w:p w:rsidR="009978FF" w:rsidRPr="009978FF" w:rsidRDefault="00463857" w:rsidP="009978FF">
      <w:pPr>
        <w:autoSpaceDE w:val="0"/>
        <w:autoSpaceDN w:val="0"/>
        <w:adjustRightInd w:val="0"/>
        <w:ind w:left="-142" w:right="80"/>
        <w:jc w:val="center"/>
        <w:rPr>
          <w:rFonts w:ascii="Arial" w:hAnsi="Arial" w:cs="Arial"/>
          <w:b/>
          <w:sz w:val="24"/>
          <w:szCs w:val="24"/>
        </w:rPr>
      </w:pPr>
      <w:r w:rsidRPr="009978FF">
        <w:rPr>
          <w:rFonts w:ascii="Arial" w:hAnsi="Arial" w:cs="Arial"/>
          <w:b/>
          <w:sz w:val="24"/>
          <w:szCs w:val="24"/>
        </w:rPr>
        <w:t>PUBLÍQUESE Y CÚMPLASE</w:t>
      </w:r>
    </w:p>
    <w:p w:rsidR="009978FF" w:rsidRPr="009978FF" w:rsidRDefault="009978FF" w:rsidP="009978FF">
      <w:pPr>
        <w:autoSpaceDE w:val="0"/>
        <w:autoSpaceDN w:val="0"/>
        <w:adjustRightInd w:val="0"/>
        <w:ind w:left="-142" w:right="80"/>
        <w:jc w:val="center"/>
        <w:rPr>
          <w:rFonts w:ascii="Arial" w:hAnsi="Arial" w:cs="Arial"/>
          <w:sz w:val="24"/>
          <w:szCs w:val="24"/>
        </w:rPr>
      </w:pPr>
    </w:p>
    <w:p w:rsidR="009978FF" w:rsidRPr="009978FF" w:rsidRDefault="009978FF" w:rsidP="001500A3">
      <w:pPr>
        <w:autoSpaceDE w:val="0"/>
        <w:autoSpaceDN w:val="0"/>
        <w:adjustRightInd w:val="0"/>
        <w:ind w:left="-142" w:right="80"/>
        <w:jc w:val="both"/>
        <w:rPr>
          <w:rFonts w:ascii="Arial" w:hAnsi="Arial" w:cs="Arial"/>
          <w:sz w:val="24"/>
          <w:szCs w:val="24"/>
        </w:rPr>
      </w:pPr>
      <w:r w:rsidRPr="009978FF">
        <w:rPr>
          <w:rFonts w:ascii="Arial" w:hAnsi="Arial" w:cs="Arial"/>
          <w:sz w:val="24"/>
          <w:szCs w:val="24"/>
        </w:rPr>
        <w:t>Dada en Bogotá, D.C, a</w:t>
      </w:r>
      <w:r w:rsidR="00463857">
        <w:rPr>
          <w:rFonts w:ascii="Arial" w:hAnsi="Arial" w:cs="Arial"/>
          <w:sz w:val="24"/>
          <w:szCs w:val="24"/>
        </w:rPr>
        <w:t xml:space="preserve"> los</w:t>
      </w:r>
    </w:p>
    <w:p w:rsidR="009978FF" w:rsidRDefault="009978FF" w:rsidP="009978FF">
      <w:pPr>
        <w:autoSpaceDE w:val="0"/>
        <w:autoSpaceDN w:val="0"/>
        <w:adjustRightInd w:val="0"/>
        <w:ind w:left="-142" w:right="80"/>
        <w:jc w:val="center"/>
        <w:rPr>
          <w:rFonts w:ascii="Arial" w:hAnsi="Arial" w:cs="Arial"/>
          <w:sz w:val="24"/>
          <w:szCs w:val="24"/>
        </w:rPr>
      </w:pPr>
    </w:p>
    <w:p w:rsidR="00B47E9B" w:rsidRDefault="00B47E9B" w:rsidP="009978FF">
      <w:pPr>
        <w:autoSpaceDE w:val="0"/>
        <w:autoSpaceDN w:val="0"/>
        <w:adjustRightInd w:val="0"/>
        <w:ind w:left="-142" w:right="80"/>
        <w:jc w:val="center"/>
        <w:rPr>
          <w:rFonts w:ascii="Arial" w:hAnsi="Arial" w:cs="Arial"/>
          <w:sz w:val="24"/>
          <w:szCs w:val="24"/>
        </w:rPr>
      </w:pPr>
    </w:p>
    <w:p w:rsidR="00B47E9B" w:rsidRDefault="00B47E9B" w:rsidP="009978FF">
      <w:pPr>
        <w:autoSpaceDE w:val="0"/>
        <w:autoSpaceDN w:val="0"/>
        <w:adjustRightInd w:val="0"/>
        <w:ind w:left="-142" w:right="80"/>
        <w:jc w:val="center"/>
        <w:rPr>
          <w:rFonts w:ascii="Arial" w:hAnsi="Arial" w:cs="Arial"/>
          <w:sz w:val="24"/>
          <w:szCs w:val="24"/>
        </w:rPr>
      </w:pPr>
    </w:p>
    <w:p w:rsidR="00B47E9B" w:rsidRDefault="00B47E9B" w:rsidP="009978FF">
      <w:pPr>
        <w:autoSpaceDE w:val="0"/>
        <w:autoSpaceDN w:val="0"/>
        <w:adjustRightInd w:val="0"/>
        <w:ind w:left="-142" w:right="80"/>
        <w:jc w:val="center"/>
        <w:rPr>
          <w:rFonts w:ascii="Arial" w:hAnsi="Arial" w:cs="Arial"/>
          <w:sz w:val="24"/>
          <w:szCs w:val="24"/>
        </w:rPr>
      </w:pPr>
    </w:p>
    <w:p w:rsidR="00B47E9B" w:rsidRDefault="00B47E9B" w:rsidP="009978FF">
      <w:pPr>
        <w:autoSpaceDE w:val="0"/>
        <w:autoSpaceDN w:val="0"/>
        <w:adjustRightInd w:val="0"/>
        <w:ind w:left="-142" w:right="80"/>
        <w:jc w:val="center"/>
        <w:rPr>
          <w:rFonts w:ascii="Arial" w:hAnsi="Arial" w:cs="Arial"/>
          <w:sz w:val="24"/>
          <w:szCs w:val="24"/>
        </w:rPr>
      </w:pPr>
    </w:p>
    <w:p w:rsidR="00B47E9B" w:rsidRPr="009978FF" w:rsidRDefault="00B47E9B" w:rsidP="009978FF">
      <w:pPr>
        <w:autoSpaceDE w:val="0"/>
        <w:autoSpaceDN w:val="0"/>
        <w:adjustRightInd w:val="0"/>
        <w:ind w:left="-142" w:right="80"/>
        <w:jc w:val="center"/>
        <w:rPr>
          <w:rFonts w:ascii="Arial" w:hAnsi="Arial" w:cs="Arial"/>
          <w:sz w:val="24"/>
          <w:szCs w:val="24"/>
        </w:rPr>
      </w:pPr>
    </w:p>
    <w:p w:rsidR="00463857" w:rsidRPr="004E5EB3" w:rsidRDefault="00463857" w:rsidP="001500A3">
      <w:pPr>
        <w:ind w:left="-142"/>
        <w:rPr>
          <w:rFonts w:ascii="Arial" w:hAnsi="Arial" w:cs="Arial"/>
          <w:b/>
          <w:sz w:val="24"/>
          <w:szCs w:val="24"/>
        </w:rPr>
      </w:pPr>
      <w:r w:rsidRPr="004E5EB3">
        <w:rPr>
          <w:rFonts w:ascii="Arial" w:hAnsi="Arial" w:cs="Arial"/>
          <w:b/>
          <w:sz w:val="24"/>
          <w:szCs w:val="24"/>
        </w:rPr>
        <w:t>LA MINISTRA DE EDUCACIÓN NACIONAL</w:t>
      </w:r>
      <w:r>
        <w:rPr>
          <w:rFonts w:ascii="Arial" w:hAnsi="Arial" w:cs="Arial"/>
          <w:b/>
          <w:sz w:val="24"/>
          <w:szCs w:val="24"/>
        </w:rPr>
        <w:t>,</w:t>
      </w:r>
    </w:p>
    <w:p w:rsidR="009978FF" w:rsidRPr="009978FF" w:rsidRDefault="009978FF" w:rsidP="009978FF">
      <w:pPr>
        <w:autoSpaceDE w:val="0"/>
        <w:autoSpaceDN w:val="0"/>
        <w:adjustRightInd w:val="0"/>
        <w:ind w:left="-142" w:right="80"/>
        <w:jc w:val="center"/>
        <w:rPr>
          <w:rFonts w:ascii="Arial" w:hAnsi="Arial" w:cs="Arial"/>
          <w:b/>
          <w:bCs/>
          <w:sz w:val="24"/>
          <w:szCs w:val="24"/>
        </w:rPr>
      </w:pPr>
    </w:p>
    <w:p w:rsidR="009978FF" w:rsidRPr="009978FF" w:rsidRDefault="009978FF" w:rsidP="009978FF">
      <w:pPr>
        <w:autoSpaceDE w:val="0"/>
        <w:autoSpaceDN w:val="0"/>
        <w:adjustRightInd w:val="0"/>
        <w:ind w:left="-142" w:right="80"/>
        <w:jc w:val="center"/>
        <w:rPr>
          <w:rFonts w:ascii="Arial" w:hAnsi="Arial" w:cs="Arial"/>
          <w:b/>
          <w:bCs/>
          <w:sz w:val="24"/>
          <w:szCs w:val="24"/>
        </w:rPr>
      </w:pPr>
    </w:p>
    <w:p w:rsidR="009978FF" w:rsidRPr="009978FF" w:rsidRDefault="009978FF" w:rsidP="009978FF">
      <w:pPr>
        <w:autoSpaceDE w:val="0"/>
        <w:autoSpaceDN w:val="0"/>
        <w:adjustRightInd w:val="0"/>
        <w:ind w:left="-142" w:right="80"/>
        <w:jc w:val="center"/>
        <w:rPr>
          <w:rFonts w:ascii="Arial" w:hAnsi="Arial" w:cs="Arial"/>
          <w:b/>
          <w:bCs/>
          <w:sz w:val="24"/>
          <w:szCs w:val="24"/>
        </w:rPr>
      </w:pPr>
    </w:p>
    <w:p w:rsidR="009978FF" w:rsidRPr="009978FF" w:rsidRDefault="009978FF" w:rsidP="009978FF">
      <w:pPr>
        <w:autoSpaceDE w:val="0"/>
        <w:autoSpaceDN w:val="0"/>
        <w:adjustRightInd w:val="0"/>
        <w:ind w:left="-142" w:right="80"/>
        <w:jc w:val="center"/>
        <w:rPr>
          <w:rFonts w:ascii="Arial" w:hAnsi="Arial" w:cs="Arial"/>
          <w:b/>
          <w:bCs/>
          <w:sz w:val="24"/>
          <w:szCs w:val="24"/>
        </w:rPr>
      </w:pPr>
    </w:p>
    <w:p w:rsidR="009978FF" w:rsidRPr="009978FF" w:rsidRDefault="009978FF" w:rsidP="009978FF">
      <w:pPr>
        <w:autoSpaceDE w:val="0"/>
        <w:autoSpaceDN w:val="0"/>
        <w:adjustRightInd w:val="0"/>
        <w:ind w:left="-142" w:right="80"/>
        <w:jc w:val="center"/>
        <w:rPr>
          <w:rFonts w:ascii="Arial" w:hAnsi="Arial" w:cs="Arial"/>
          <w:b/>
          <w:bCs/>
          <w:sz w:val="24"/>
          <w:szCs w:val="24"/>
        </w:rPr>
      </w:pPr>
    </w:p>
    <w:p w:rsidR="009978FF" w:rsidRPr="009978FF" w:rsidRDefault="009978FF" w:rsidP="009978FF">
      <w:pPr>
        <w:autoSpaceDE w:val="0"/>
        <w:autoSpaceDN w:val="0"/>
        <w:adjustRightInd w:val="0"/>
        <w:ind w:left="-142" w:right="80"/>
        <w:jc w:val="center"/>
        <w:rPr>
          <w:rFonts w:ascii="Arial" w:hAnsi="Arial" w:cs="Arial"/>
          <w:b/>
          <w:bCs/>
          <w:sz w:val="24"/>
          <w:szCs w:val="24"/>
        </w:rPr>
      </w:pPr>
    </w:p>
    <w:p w:rsidR="00463857" w:rsidRPr="004E5EB3" w:rsidRDefault="00463857" w:rsidP="00463857">
      <w:pPr>
        <w:ind w:left="6372"/>
        <w:rPr>
          <w:rFonts w:ascii="Arial" w:hAnsi="Arial" w:cs="Arial"/>
          <w:b/>
          <w:sz w:val="24"/>
          <w:szCs w:val="24"/>
        </w:rPr>
      </w:pPr>
      <w:r w:rsidRPr="00AF23EB">
        <w:rPr>
          <w:rFonts w:ascii="Arial" w:eastAsia="Calibri" w:hAnsi="Arial" w:cs="Arial"/>
          <w:b/>
          <w:sz w:val="24"/>
          <w:szCs w:val="24"/>
        </w:rPr>
        <w:t>GINA PARODY D’ECHEONA</w:t>
      </w:r>
    </w:p>
    <w:p w:rsidR="009978FF" w:rsidRDefault="009978FF" w:rsidP="009978FF">
      <w:pPr>
        <w:autoSpaceDE w:val="0"/>
        <w:autoSpaceDN w:val="0"/>
        <w:adjustRightInd w:val="0"/>
        <w:ind w:left="-142" w:right="80"/>
        <w:jc w:val="center"/>
        <w:rPr>
          <w:rFonts w:ascii="Arial" w:hAnsi="Arial" w:cs="Arial"/>
          <w:sz w:val="24"/>
          <w:szCs w:val="24"/>
        </w:rPr>
      </w:pPr>
    </w:p>
    <w:p w:rsidR="001500A3" w:rsidRDefault="001500A3" w:rsidP="009978FF">
      <w:pPr>
        <w:autoSpaceDE w:val="0"/>
        <w:autoSpaceDN w:val="0"/>
        <w:adjustRightInd w:val="0"/>
        <w:ind w:left="-142" w:right="80"/>
        <w:jc w:val="center"/>
        <w:rPr>
          <w:rFonts w:ascii="Arial" w:hAnsi="Arial" w:cs="Arial"/>
          <w:sz w:val="24"/>
          <w:szCs w:val="24"/>
        </w:rPr>
      </w:pPr>
    </w:p>
    <w:p w:rsidR="001500A3" w:rsidRDefault="001500A3" w:rsidP="009978FF">
      <w:pPr>
        <w:autoSpaceDE w:val="0"/>
        <w:autoSpaceDN w:val="0"/>
        <w:adjustRightInd w:val="0"/>
        <w:ind w:left="-142" w:right="80"/>
        <w:jc w:val="center"/>
        <w:rPr>
          <w:rFonts w:ascii="Arial" w:hAnsi="Arial" w:cs="Arial"/>
          <w:sz w:val="24"/>
          <w:szCs w:val="24"/>
        </w:rPr>
      </w:pPr>
    </w:p>
    <w:p w:rsidR="001500A3" w:rsidRDefault="001500A3" w:rsidP="009978FF">
      <w:pPr>
        <w:autoSpaceDE w:val="0"/>
        <w:autoSpaceDN w:val="0"/>
        <w:adjustRightInd w:val="0"/>
        <w:ind w:left="-142" w:right="80"/>
        <w:jc w:val="center"/>
        <w:rPr>
          <w:rFonts w:ascii="Arial" w:hAnsi="Arial" w:cs="Arial"/>
          <w:sz w:val="24"/>
          <w:szCs w:val="24"/>
        </w:rPr>
      </w:pPr>
    </w:p>
    <w:p w:rsidR="001500A3" w:rsidRPr="009978FF" w:rsidRDefault="001500A3" w:rsidP="009978FF">
      <w:pPr>
        <w:autoSpaceDE w:val="0"/>
        <w:autoSpaceDN w:val="0"/>
        <w:adjustRightInd w:val="0"/>
        <w:ind w:left="-142" w:right="80"/>
        <w:jc w:val="center"/>
        <w:rPr>
          <w:rFonts w:ascii="Arial" w:hAnsi="Arial" w:cs="Arial"/>
          <w:sz w:val="24"/>
          <w:szCs w:val="24"/>
        </w:rPr>
      </w:pPr>
    </w:p>
    <w:p w:rsidR="009978FF" w:rsidRPr="009978FF" w:rsidRDefault="009978FF" w:rsidP="009978FF">
      <w:pPr>
        <w:autoSpaceDE w:val="0"/>
        <w:autoSpaceDN w:val="0"/>
        <w:adjustRightInd w:val="0"/>
        <w:ind w:left="-142" w:right="80"/>
        <w:jc w:val="center"/>
        <w:rPr>
          <w:rFonts w:ascii="Arial" w:hAnsi="Arial" w:cs="Arial"/>
          <w:sz w:val="24"/>
          <w:szCs w:val="24"/>
        </w:rPr>
      </w:pPr>
    </w:p>
    <w:p w:rsidR="001500A3" w:rsidRDefault="00463857" w:rsidP="001500A3">
      <w:pPr>
        <w:autoSpaceDE w:val="0"/>
        <w:autoSpaceDN w:val="0"/>
        <w:adjustRightInd w:val="0"/>
        <w:ind w:left="-142" w:right="80"/>
        <w:jc w:val="both"/>
        <w:rPr>
          <w:rFonts w:ascii="Arial" w:hAnsi="Arial" w:cs="Arial"/>
          <w:b/>
          <w:sz w:val="24"/>
          <w:szCs w:val="24"/>
        </w:rPr>
      </w:pPr>
      <w:r w:rsidRPr="001500A3">
        <w:rPr>
          <w:rFonts w:ascii="Arial" w:hAnsi="Arial" w:cs="Arial"/>
          <w:b/>
          <w:sz w:val="24"/>
          <w:szCs w:val="24"/>
        </w:rPr>
        <w:t xml:space="preserve">LA DIRECTORA DEL DEPARTAMENTO ADMINISTRATIVO DE </w:t>
      </w:r>
    </w:p>
    <w:p w:rsidR="009978FF" w:rsidRPr="009978FF" w:rsidRDefault="00463857" w:rsidP="001500A3">
      <w:pPr>
        <w:autoSpaceDE w:val="0"/>
        <w:autoSpaceDN w:val="0"/>
        <w:adjustRightInd w:val="0"/>
        <w:ind w:left="-142" w:right="80"/>
        <w:jc w:val="both"/>
        <w:rPr>
          <w:rFonts w:ascii="Arial" w:hAnsi="Arial" w:cs="Arial"/>
          <w:sz w:val="24"/>
          <w:szCs w:val="24"/>
        </w:rPr>
      </w:pPr>
      <w:r w:rsidRPr="001500A3">
        <w:rPr>
          <w:rFonts w:ascii="Arial" w:hAnsi="Arial" w:cs="Arial"/>
          <w:b/>
          <w:sz w:val="24"/>
          <w:szCs w:val="24"/>
        </w:rPr>
        <w:t>CIENCIA, TECNOLOGÍA E INNOVACIÓN COLCIENCIAS</w:t>
      </w:r>
      <w:r w:rsidR="009978FF" w:rsidRPr="009978FF">
        <w:rPr>
          <w:rFonts w:ascii="Arial" w:hAnsi="Arial" w:cs="Arial"/>
          <w:sz w:val="24"/>
          <w:szCs w:val="24"/>
        </w:rPr>
        <w:t>,</w:t>
      </w:r>
    </w:p>
    <w:p w:rsidR="009978FF" w:rsidRPr="009978FF" w:rsidRDefault="009978FF" w:rsidP="009978FF">
      <w:pPr>
        <w:autoSpaceDE w:val="0"/>
        <w:autoSpaceDN w:val="0"/>
        <w:adjustRightInd w:val="0"/>
        <w:ind w:left="-142" w:right="80"/>
        <w:jc w:val="center"/>
        <w:rPr>
          <w:rFonts w:ascii="Arial" w:hAnsi="Arial" w:cs="Arial"/>
          <w:b/>
          <w:bCs/>
          <w:sz w:val="24"/>
          <w:szCs w:val="24"/>
        </w:rPr>
      </w:pPr>
    </w:p>
    <w:p w:rsidR="009978FF" w:rsidRPr="009978FF" w:rsidRDefault="009978FF" w:rsidP="009978FF">
      <w:pPr>
        <w:autoSpaceDE w:val="0"/>
        <w:autoSpaceDN w:val="0"/>
        <w:adjustRightInd w:val="0"/>
        <w:ind w:left="-142" w:right="80"/>
        <w:jc w:val="center"/>
        <w:rPr>
          <w:rFonts w:ascii="Arial" w:hAnsi="Arial" w:cs="Arial"/>
          <w:b/>
          <w:bCs/>
          <w:sz w:val="24"/>
          <w:szCs w:val="24"/>
        </w:rPr>
      </w:pPr>
    </w:p>
    <w:p w:rsidR="009978FF" w:rsidRPr="009978FF" w:rsidRDefault="009978FF" w:rsidP="009978FF">
      <w:pPr>
        <w:autoSpaceDE w:val="0"/>
        <w:autoSpaceDN w:val="0"/>
        <w:adjustRightInd w:val="0"/>
        <w:ind w:left="-142" w:right="80"/>
        <w:jc w:val="center"/>
        <w:rPr>
          <w:rFonts w:ascii="Arial" w:hAnsi="Arial" w:cs="Arial"/>
          <w:b/>
          <w:bCs/>
          <w:sz w:val="24"/>
          <w:szCs w:val="24"/>
        </w:rPr>
      </w:pPr>
    </w:p>
    <w:p w:rsidR="009978FF" w:rsidRPr="009978FF" w:rsidRDefault="009978FF" w:rsidP="009978FF">
      <w:pPr>
        <w:autoSpaceDE w:val="0"/>
        <w:autoSpaceDN w:val="0"/>
        <w:adjustRightInd w:val="0"/>
        <w:ind w:left="-142" w:right="80"/>
        <w:jc w:val="center"/>
        <w:rPr>
          <w:rFonts w:ascii="Arial" w:hAnsi="Arial" w:cs="Arial"/>
          <w:b/>
          <w:bCs/>
          <w:sz w:val="24"/>
          <w:szCs w:val="24"/>
        </w:rPr>
      </w:pPr>
    </w:p>
    <w:p w:rsidR="009978FF" w:rsidRDefault="009978FF" w:rsidP="009978FF">
      <w:pPr>
        <w:autoSpaceDE w:val="0"/>
        <w:autoSpaceDN w:val="0"/>
        <w:adjustRightInd w:val="0"/>
        <w:ind w:left="-142" w:right="80"/>
        <w:jc w:val="center"/>
        <w:rPr>
          <w:rFonts w:ascii="Arial" w:hAnsi="Arial" w:cs="Arial"/>
          <w:b/>
          <w:bCs/>
          <w:sz w:val="24"/>
          <w:szCs w:val="24"/>
        </w:rPr>
      </w:pPr>
    </w:p>
    <w:p w:rsidR="002718DA" w:rsidRDefault="002718DA" w:rsidP="009978FF">
      <w:pPr>
        <w:autoSpaceDE w:val="0"/>
        <w:autoSpaceDN w:val="0"/>
        <w:adjustRightInd w:val="0"/>
        <w:ind w:left="-142" w:right="80"/>
        <w:jc w:val="center"/>
        <w:rPr>
          <w:rFonts w:ascii="Arial" w:hAnsi="Arial" w:cs="Arial"/>
          <w:b/>
          <w:bCs/>
          <w:sz w:val="24"/>
          <w:szCs w:val="24"/>
        </w:rPr>
      </w:pPr>
    </w:p>
    <w:p w:rsidR="002718DA" w:rsidRPr="009978FF" w:rsidRDefault="002718DA" w:rsidP="009978FF">
      <w:pPr>
        <w:autoSpaceDE w:val="0"/>
        <w:autoSpaceDN w:val="0"/>
        <w:adjustRightInd w:val="0"/>
        <w:ind w:left="-142" w:right="80"/>
        <w:jc w:val="center"/>
        <w:rPr>
          <w:rFonts w:ascii="Arial" w:hAnsi="Arial" w:cs="Arial"/>
          <w:b/>
          <w:bCs/>
          <w:sz w:val="24"/>
          <w:szCs w:val="24"/>
        </w:rPr>
      </w:pPr>
    </w:p>
    <w:p w:rsidR="009978FF" w:rsidRPr="009978FF" w:rsidRDefault="009978FF" w:rsidP="001500A3">
      <w:pPr>
        <w:autoSpaceDE w:val="0"/>
        <w:autoSpaceDN w:val="0"/>
        <w:adjustRightInd w:val="0"/>
        <w:ind w:left="-142" w:right="80"/>
        <w:jc w:val="right"/>
        <w:rPr>
          <w:rFonts w:ascii="Arial" w:hAnsi="Arial" w:cs="Arial"/>
          <w:b/>
          <w:bCs/>
          <w:sz w:val="24"/>
          <w:szCs w:val="24"/>
        </w:rPr>
      </w:pPr>
      <w:r w:rsidRPr="009978FF">
        <w:rPr>
          <w:rFonts w:ascii="Arial" w:hAnsi="Arial" w:cs="Arial"/>
          <w:b/>
          <w:bCs/>
          <w:sz w:val="24"/>
          <w:szCs w:val="24"/>
        </w:rPr>
        <w:t>YANETH GIHA TOVAR</w:t>
      </w:r>
    </w:p>
    <w:p w:rsidR="00D837CB" w:rsidRDefault="00D837CB" w:rsidP="009978FF">
      <w:pPr>
        <w:autoSpaceDE w:val="0"/>
        <w:autoSpaceDN w:val="0"/>
        <w:adjustRightInd w:val="0"/>
        <w:ind w:left="-142" w:right="-517"/>
        <w:jc w:val="both"/>
        <w:rPr>
          <w:rFonts w:ascii="Arial" w:hAnsi="Arial" w:cs="Arial"/>
          <w:sz w:val="24"/>
          <w:szCs w:val="24"/>
        </w:rPr>
      </w:pPr>
    </w:p>
    <w:p w:rsidR="00223589" w:rsidRDefault="00223589" w:rsidP="009978FF">
      <w:pPr>
        <w:autoSpaceDE w:val="0"/>
        <w:autoSpaceDN w:val="0"/>
        <w:adjustRightInd w:val="0"/>
        <w:ind w:left="-142" w:right="-517"/>
        <w:jc w:val="both"/>
        <w:outlineLvl w:val="0"/>
        <w:rPr>
          <w:rFonts w:ascii="Arial" w:hAnsi="Arial" w:cs="Arial"/>
          <w:sz w:val="14"/>
          <w:szCs w:val="24"/>
        </w:rPr>
      </w:pPr>
    </w:p>
    <w:p w:rsidR="005B23A6" w:rsidRPr="00C0114C" w:rsidRDefault="005B23A6" w:rsidP="00C66432">
      <w:pPr>
        <w:autoSpaceDE w:val="0"/>
        <w:autoSpaceDN w:val="0"/>
        <w:adjustRightInd w:val="0"/>
        <w:jc w:val="center"/>
        <w:rPr>
          <w:rFonts w:ascii="Arial" w:hAnsi="Arial" w:cs="Arial"/>
          <w:sz w:val="10"/>
          <w:szCs w:val="10"/>
        </w:rPr>
      </w:pPr>
    </w:p>
    <w:sectPr w:rsidR="005B23A6" w:rsidRPr="00C0114C" w:rsidSect="003C40D8">
      <w:headerReference w:type="default" r:id="rId9"/>
      <w:footerReference w:type="default" r:id="rId10"/>
      <w:headerReference w:type="first" r:id="rId11"/>
      <w:footerReference w:type="first" r:id="rId12"/>
      <w:pgSz w:w="12242" w:h="20163" w:code="5"/>
      <w:pgMar w:top="1418" w:right="1134" w:bottom="851" w:left="124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33A51C" w15:done="0"/>
  <w15:commentEx w15:paraId="0A51FCB7" w15:done="0"/>
  <w15:commentEx w15:paraId="0658AE48" w15:done="0"/>
  <w15:commentEx w15:paraId="37B943D9" w15:done="0"/>
  <w15:commentEx w15:paraId="596CB5AB" w15:done="0"/>
  <w15:commentEx w15:paraId="3A825928" w15:done="0"/>
  <w15:commentEx w15:paraId="0AACD420" w15:done="0"/>
  <w15:commentEx w15:paraId="2352753E" w15:done="0"/>
  <w15:commentEx w15:paraId="2D68860B" w15:done="0"/>
  <w15:commentEx w15:paraId="1DEB2885" w15:done="0"/>
  <w15:commentEx w15:paraId="617E2598" w15:done="0"/>
  <w15:commentEx w15:paraId="3F7529A9" w15:done="0"/>
  <w15:commentEx w15:paraId="0CCC1263" w15:done="0"/>
  <w15:commentEx w15:paraId="0BEA1937" w15:done="0"/>
  <w15:commentEx w15:paraId="4107046C" w15:done="0"/>
  <w15:commentEx w15:paraId="45416C5D" w15:done="0"/>
  <w15:commentEx w15:paraId="79E71069" w15:done="0"/>
  <w15:commentEx w15:paraId="306D8A2D" w15:done="0"/>
  <w15:commentEx w15:paraId="755AA7E7" w15:done="0"/>
  <w15:commentEx w15:paraId="31E834AB" w15:done="0"/>
  <w15:commentEx w15:paraId="34393F64" w15:done="0"/>
  <w15:commentEx w15:paraId="1341ACCF" w15:done="0"/>
  <w15:commentEx w15:paraId="598F2DA1" w15:done="0"/>
  <w15:commentEx w15:paraId="47B1F7EB" w15:done="0"/>
  <w15:commentEx w15:paraId="1180D641" w15:done="0"/>
  <w15:commentEx w15:paraId="16A833F6" w15:done="0"/>
  <w15:commentEx w15:paraId="4DDE2E9F" w15:done="0"/>
  <w15:commentEx w15:paraId="5FAF63D3" w15:done="0"/>
  <w15:commentEx w15:paraId="66957C3A" w15:done="0"/>
  <w15:commentEx w15:paraId="0FCBB077" w15:done="0"/>
  <w15:commentEx w15:paraId="143D6E38" w15:done="0"/>
  <w15:commentEx w15:paraId="13BA1B89" w15:done="0"/>
  <w15:commentEx w15:paraId="65BF0B4B" w15:done="0"/>
  <w15:commentEx w15:paraId="270309BF" w15:done="0"/>
  <w15:commentEx w15:paraId="18F80AC4" w15:done="0"/>
  <w15:commentEx w15:paraId="7EC1C1DD" w15:done="0"/>
  <w15:commentEx w15:paraId="6A37321F" w15:done="0"/>
  <w15:commentEx w15:paraId="628AAC65" w15:done="0"/>
  <w15:commentEx w15:paraId="7D04966C" w15:done="0"/>
  <w15:commentEx w15:paraId="340BB77A" w15:done="0"/>
  <w15:commentEx w15:paraId="408AA21B" w15:done="0"/>
  <w15:commentEx w15:paraId="2179B708" w15:done="0"/>
  <w15:commentEx w15:paraId="556F83D9" w15:done="0"/>
  <w15:commentEx w15:paraId="322202C9" w15:done="0"/>
  <w15:commentEx w15:paraId="5DD1A286" w15:done="0"/>
  <w15:commentEx w15:paraId="6B594DB1" w15:done="0"/>
  <w15:commentEx w15:paraId="5C0671DD" w15:done="0"/>
  <w15:commentEx w15:paraId="7E4B2125" w15:done="0"/>
  <w15:commentEx w15:paraId="23437DEE" w15:done="0"/>
  <w15:commentEx w15:paraId="6F42E61B" w15:done="0"/>
  <w15:commentEx w15:paraId="7482810F" w15:done="0"/>
  <w15:commentEx w15:paraId="4D9E01FA" w15:done="0"/>
  <w15:commentEx w15:paraId="41BEB274" w15:done="0"/>
  <w15:commentEx w15:paraId="77F1B4E0" w15:done="0"/>
  <w15:commentEx w15:paraId="0EB4EC4A" w15:done="0"/>
  <w15:commentEx w15:paraId="4DD9908C" w15:done="0"/>
  <w15:commentEx w15:paraId="2E8B3782" w15:done="0"/>
  <w15:commentEx w15:paraId="52EC6DFD" w15:done="0"/>
  <w15:commentEx w15:paraId="53447374" w15:done="0"/>
  <w15:commentEx w15:paraId="040DFC3D" w15:done="0"/>
  <w15:commentEx w15:paraId="2792747F" w15:done="0"/>
  <w15:commentEx w15:paraId="388BF8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744" w:rsidRDefault="00522744" w:rsidP="00776FA3">
      <w:r>
        <w:separator/>
      </w:r>
    </w:p>
    <w:p w:rsidR="00522744" w:rsidRDefault="00522744"/>
  </w:endnote>
  <w:endnote w:type="continuationSeparator" w:id="0">
    <w:p w:rsidR="00522744" w:rsidRDefault="00522744" w:rsidP="00776FA3">
      <w:r>
        <w:continuationSeparator/>
      </w:r>
    </w:p>
    <w:p w:rsidR="00522744" w:rsidRDefault="00522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4CA" w:rsidRDefault="003A54CA">
    <w:pPr>
      <w:pStyle w:val="Piedepgina"/>
    </w:pPr>
    <w:r>
      <w:rPr>
        <w:noProof/>
        <w:lang w:val="es-CO" w:eastAsia="es-CO"/>
      </w:rPr>
      <mc:AlternateContent>
        <mc:Choice Requires="wps">
          <w:drawing>
            <wp:anchor distT="4294967295" distB="4294967295" distL="114300" distR="114300" simplePos="0" relativeHeight="251661312" behindDoc="0" locked="0" layoutInCell="0" allowOverlap="1" wp14:anchorId="4CA0383E" wp14:editId="399A6F67">
              <wp:simplePos x="0" y="0"/>
              <wp:positionH relativeFrom="column">
                <wp:posOffset>-144780</wp:posOffset>
              </wp:positionH>
              <wp:positionV relativeFrom="paragraph">
                <wp:posOffset>-6986</wp:posOffset>
              </wp:positionV>
              <wp:extent cx="6492240" cy="0"/>
              <wp:effectExtent l="0" t="0" r="2286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55pt" to="499.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mEwIAACoEAAAOAAAAZHJzL2Uyb0RvYy54bWysU8GO2jAQvVfqP1i+QxKa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" o:allowincell="f" strokeweight="1.5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4CA" w:rsidRDefault="003A54CA">
    <w:pPr>
      <w:pStyle w:val="Piedepgina"/>
    </w:pPr>
    <w:r>
      <w:rPr>
        <w:noProof/>
        <w:lang w:val="es-CO" w:eastAsia="es-CO"/>
      </w:rPr>
      <mc:AlternateContent>
        <mc:Choice Requires="wps">
          <w:drawing>
            <wp:anchor distT="4294967295" distB="4294967295" distL="114300" distR="114300" simplePos="0" relativeHeight="251658240" behindDoc="0" locked="0" layoutInCell="0" allowOverlap="1" wp14:anchorId="6732AFE7" wp14:editId="1E93218A">
              <wp:simplePos x="0" y="0"/>
              <wp:positionH relativeFrom="column">
                <wp:posOffset>-151765</wp:posOffset>
              </wp:positionH>
              <wp:positionV relativeFrom="paragraph">
                <wp:posOffset>-17781</wp:posOffset>
              </wp:positionV>
              <wp:extent cx="6492240" cy="0"/>
              <wp:effectExtent l="0" t="0" r="2286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5pt,-1.4pt" to="499.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1Eg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" o:allowincell="f"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744" w:rsidRDefault="00522744" w:rsidP="00776FA3">
      <w:r>
        <w:separator/>
      </w:r>
    </w:p>
    <w:p w:rsidR="00522744" w:rsidRDefault="00522744"/>
  </w:footnote>
  <w:footnote w:type="continuationSeparator" w:id="0">
    <w:p w:rsidR="00522744" w:rsidRDefault="00522744" w:rsidP="00776FA3">
      <w:r>
        <w:continuationSeparator/>
      </w:r>
    </w:p>
    <w:p w:rsidR="00522744" w:rsidRDefault="005227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4CA" w:rsidRDefault="003A54CA">
    <w:pPr>
      <w:pStyle w:val="Ttulo2"/>
      <w:jc w:val="center"/>
    </w:pPr>
  </w:p>
  <w:p w:rsidR="003A54CA" w:rsidRDefault="003A54CA">
    <w:pPr>
      <w:pStyle w:val="Ttulo2"/>
      <w:jc w:val="center"/>
    </w:pPr>
  </w:p>
  <w:p w:rsidR="003A54CA" w:rsidRPr="000D653F" w:rsidRDefault="003A54CA">
    <w:pPr>
      <w:pStyle w:val="Ttulo2"/>
      <w:jc w:val="center"/>
      <w:rPr>
        <w:rStyle w:val="Nmerodepgina"/>
        <w:rFonts w:ascii="Arial" w:hAnsi="Arial" w:cs="Arial"/>
        <w:sz w:val="18"/>
      </w:rPr>
    </w:pPr>
    <w:r w:rsidRPr="000D653F">
      <w:rPr>
        <w:rFonts w:ascii="Arial" w:hAnsi="Arial" w:cs="Arial"/>
        <w:sz w:val="18"/>
      </w:rPr>
      <w:t xml:space="preserve">RESOLUCIÓN  NÚMERO     </w:t>
    </w:r>
    <w:r>
      <w:rPr>
        <w:rFonts w:ascii="Arial" w:hAnsi="Arial" w:cs="Arial"/>
        <w:sz w:val="18"/>
      </w:rPr>
      <w:t xml:space="preserve">                </w:t>
    </w:r>
    <w:r w:rsidRPr="000D653F">
      <w:rPr>
        <w:rFonts w:ascii="Arial" w:hAnsi="Arial" w:cs="Arial"/>
        <w:sz w:val="18"/>
      </w:rPr>
      <w:t xml:space="preserve">                 DE    </w:t>
    </w:r>
    <w:r>
      <w:rPr>
        <w:rFonts w:ascii="Arial" w:hAnsi="Arial" w:cs="Arial"/>
        <w:sz w:val="18"/>
      </w:rPr>
      <w:t>2016</w:t>
    </w:r>
    <w:r w:rsidRPr="000D653F">
      <w:rPr>
        <w:rFonts w:ascii="Arial" w:hAnsi="Arial" w:cs="Arial"/>
        <w:sz w:val="18"/>
      </w:rPr>
      <w:t xml:space="preserve">        HOJA No. </w:t>
    </w:r>
    <w:r w:rsidRPr="000D653F">
      <w:rPr>
        <w:rStyle w:val="Nmerodepgina"/>
        <w:rFonts w:ascii="Arial" w:hAnsi="Arial" w:cs="Arial"/>
        <w:sz w:val="18"/>
      </w:rPr>
      <w:fldChar w:fldCharType="begin"/>
    </w:r>
    <w:r w:rsidRPr="000D653F">
      <w:rPr>
        <w:rStyle w:val="Nmerodepgina"/>
        <w:rFonts w:ascii="Arial" w:hAnsi="Arial" w:cs="Arial"/>
        <w:sz w:val="18"/>
      </w:rPr>
      <w:instrText xml:space="preserve"> PAGE </w:instrText>
    </w:r>
    <w:r w:rsidRPr="000D653F">
      <w:rPr>
        <w:rStyle w:val="Nmerodepgina"/>
        <w:rFonts w:ascii="Arial" w:hAnsi="Arial" w:cs="Arial"/>
        <w:sz w:val="18"/>
      </w:rPr>
      <w:fldChar w:fldCharType="separate"/>
    </w:r>
    <w:r w:rsidR="00B63629">
      <w:rPr>
        <w:rStyle w:val="Nmerodepgina"/>
        <w:rFonts w:ascii="Arial" w:hAnsi="Arial" w:cs="Arial"/>
        <w:noProof/>
        <w:sz w:val="18"/>
      </w:rPr>
      <w:t>8</w:t>
    </w:r>
    <w:r w:rsidRPr="000D653F">
      <w:rPr>
        <w:rStyle w:val="Nmerodepgina"/>
        <w:rFonts w:ascii="Arial" w:hAnsi="Arial" w:cs="Arial"/>
        <w:sz w:val="18"/>
      </w:rPr>
      <w:fldChar w:fldCharType="end"/>
    </w:r>
  </w:p>
  <w:p w:rsidR="003A54CA" w:rsidRDefault="003A54CA" w:rsidP="00034F3B">
    <w:pPr>
      <w:jc w:val="center"/>
      <w:rPr>
        <w:rFonts w:ascii="Arial" w:hAnsi="Arial" w:cs="Arial"/>
      </w:rPr>
    </w:pPr>
  </w:p>
  <w:p w:rsidR="003A54CA" w:rsidRDefault="003A54CA" w:rsidP="00034F3B">
    <w:pPr>
      <w:jc w:val="center"/>
      <w:rPr>
        <w:rFonts w:ascii="Arial" w:hAnsi="Arial" w:cs="Arial"/>
        <w:i/>
      </w:rPr>
    </w:pPr>
    <w:r>
      <w:rPr>
        <w:noProof/>
        <w:lang w:val="es-CO" w:eastAsia="es-CO"/>
      </w:rPr>
      <mc:AlternateContent>
        <mc:Choice Requires="wps">
          <w:drawing>
            <wp:anchor distT="0" distB="0" distL="114300" distR="114300" simplePos="0" relativeHeight="251660288" behindDoc="0" locked="0" layoutInCell="0" allowOverlap="1" wp14:anchorId="7A57EABF" wp14:editId="19D59A79">
              <wp:simplePos x="0" y="0"/>
              <wp:positionH relativeFrom="column">
                <wp:posOffset>6339205</wp:posOffset>
              </wp:positionH>
              <wp:positionV relativeFrom="paragraph">
                <wp:posOffset>-2540</wp:posOffset>
              </wp:positionV>
              <wp:extent cx="3810" cy="11154410"/>
              <wp:effectExtent l="0" t="0" r="34290" b="2794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2pt" to="499.45pt,8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" o:allowincell="f" strokeweight="1.5pt"/>
          </w:pict>
        </mc:Fallback>
      </mc:AlternateContent>
    </w:r>
    <w:r>
      <w:rPr>
        <w:noProof/>
        <w:lang w:val="es-CO" w:eastAsia="es-CO"/>
      </w:rPr>
      <mc:AlternateContent>
        <mc:Choice Requires="wps">
          <w:drawing>
            <wp:anchor distT="0" distB="0" distL="114299" distR="114299" simplePos="0" relativeHeight="251659264" behindDoc="0" locked="0" layoutInCell="0" allowOverlap="1" wp14:anchorId="3293DBD0" wp14:editId="6D649BD1">
              <wp:simplePos x="0" y="0"/>
              <wp:positionH relativeFrom="column">
                <wp:posOffset>-147956</wp:posOffset>
              </wp:positionH>
              <wp:positionV relativeFrom="paragraph">
                <wp:posOffset>-2540</wp:posOffset>
              </wp:positionV>
              <wp:extent cx="0" cy="11154410"/>
              <wp:effectExtent l="0" t="0" r="19050" b="2794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65pt,-.2pt" to="-11.65pt,8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" o:allowincell="f" strokeweight="1.5pt"/>
          </w:pict>
        </mc:Fallback>
      </mc:AlternateContent>
    </w:r>
    <w:r>
      <w:rPr>
        <w:noProof/>
        <w:lang w:val="es-CO" w:eastAsia="es-CO"/>
      </w:rPr>
      <mc:AlternateContent>
        <mc:Choice Requires="wps">
          <w:drawing>
            <wp:anchor distT="4294967295" distB="4294967295" distL="114300" distR="114300" simplePos="0" relativeHeight="251662336" behindDoc="0" locked="0" layoutInCell="0" allowOverlap="1" wp14:anchorId="47BA9849" wp14:editId="5C710FFE">
              <wp:simplePos x="0" y="0"/>
              <wp:positionH relativeFrom="column">
                <wp:posOffset>-151765</wp:posOffset>
              </wp:positionH>
              <wp:positionV relativeFrom="paragraph">
                <wp:posOffset>4444</wp:posOffset>
              </wp:positionV>
              <wp:extent cx="6492240" cy="0"/>
              <wp:effectExtent l="0" t="0" r="22860" b="1905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5pt,.35pt" to="49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9qFAIAACs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" o:allowincell="f" strokeweight="1.5pt"/>
          </w:pict>
        </mc:Fallback>
      </mc:AlternateContent>
    </w:r>
  </w:p>
  <w:p w:rsidR="003A54CA" w:rsidRDefault="003A54CA" w:rsidP="00BF0CDB">
    <w:pPr>
      <w:ind w:right="80"/>
      <w:jc w:val="both"/>
      <w:rPr>
        <w:rFonts w:ascii="Arial" w:hAnsi="Arial" w:cs="Arial"/>
        <w:i/>
      </w:rPr>
    </w:pPr>
    <w:r w:rsidRPr="00485F29">
      <w:rPr>
        <w:rFonts w:ascii="Arial" w:hAnsi="Arial" w:cs="Arial"/>
      </w:rPr>
      <w:t xml:space="preserve">Continuación </w:t>
    </w:r>
    <w:r>
      <w:rPr>
        <w:rFonts w:ascii="Arial" w:hAnsi="Arial" w:cs="Arial"/>
      </w:rPr>
      <w:t xml:space="preserve">de la </w:t>
    </w:r>
    <w:r w:rsidRPr="00485F29">
      <w:rPr>
        <w:rFonts w:ascii="Arial" w:hAnsi="Arial" w:cs="Arial"/>
      </w:rPr>
      <w:t>Resolución</w:t>
    </w:r>
    <w:r>
      <w:rPr>
        <w:rFonts w:ascii="Arial" w:hAnsi="Arial" w:cs="Arial"/>
        <w:sz w:val="24"/>
        <w:szCs w:val="24"/>
      </w:rPr>
      <w:t xml:space="preserve"> </w:t>
    </w:r>
    <w:r w:rsidR="00B23B6C" w:rsidRPr="00B23B6C">
      <w:rPr>
        <w:rFonts w:ascii="Arial" w:hAnsi="Arial" w:cs="Arial"/>
        <w:i/>
      </w:rPr>
      <w:t>&lt;&lt;Por la cual se adopta el reglamento para el funcionamiento de las Salas de Coordinadores y de Evaluación de la Comisión Nacional Intersectorial de Aseguramiento de la Calidad de la Educación Superior - CONACES, se determinan  parámetros y criterios para evaluar a sus integrantes y se deroga la Resolución 330 de 2014&gt;&gt;</w:t>
    </w:r>
  </w:p>
  <w:p w:rsidR="003A54CA" w:rsidRDefault="003A54CA">
    <w:r>
      <w:rPr>
        <w:rFonts w:ascii="Arial" w:hAnsi="Arial" w:cs="Arial"/>
        <w:i/>
      </w:rPr>
      <w:t>________________________________________________________________________________________</w:t>
    </w:r>
  </w:p>
  <w:p w:rsidR="003A54CA" w:rsidRDefault="003A54CA" w:rsidP="003C40D8">
    <w:pPr>
      <w:jc w:val="both"/>
    </w:pPr>
  </w:p>
  <w:p w:rsidR="003A54CA" w:rsidRDefault="003A54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4CA" w:rsidRDefault="003A54CA">
    <w:pPr>
      <w:pStyle w:val="Ttulo1"/>
      <w:jc w:val="center"/>
      <w:rPr>
        <w:rFonts w:ascii="Univers" w:hAnsi="Univers"/>
        <w:sz w:val="28"/>
      </w:rPr>
    </w:pPr>
    <w:r>
      <w:rPr>
        <w:rFonts w:ascii="Univers" w:hAnsi="Univers"/>
        <w:sz w:val="28"/>
      </w:rPr>
      <w:t>REPUBLICA DE COLOMBIA</w:t>
    </w:r>
  </w:p>
  <w:p w:rsidR="003A54CA" w:rsidRDefault="003A54CA"/>
  <w:p w:rsidR="003A54CA" w:rsidRDefault="003A54CA"/>
  <w:p w:rsidR="003A54CA" w:rsidRDefault="003A54CA">
    <w:pPr>
      <w:jc w:val="center"/>
      <w:rPr>
        <w:rFonts w:ascii="Verdana" w:hAnsi="Verdana"/>
        <w:b/>
        <w:sz w:val="24"/>
      </w:rPr>
    </w:pPr>
    <w:r>
      <w:rPr>
        <w:noProof/>
        <w:lang w:val="es-CO" w:eastAsia="es-CO"/>
      </w:rPr>
      <mc:AlternateContent>
        <mc:Choice Requires="wps">
          <w:drawing>
            <wp:anchor distT="0" distB="0" distL="114300" distR="114300" simplePos="0" relativeHeight="251656192" behindDoc="0" locked="0" layoutInCell="0" allowOverlap="1" wp14:anchorId="74B083D4" wp14:editId="32BE4BCF">
              <wp:simplePos x="0" y="0"/>
              <wp:positionH relativeFrom="column">
                <wp:posOffset>6339205</wp:posOffset>
              </wp:positionH>
              <wp:positionV relativeFrom="paragraph">
                <wp:posOffset>36195</wp:posOffset>
              </wp:positionV>
              <wp:extent cx="12700" cy="11181715"/>
              <wp:effectExtent l="0" t="0" r="25400" b="1968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11181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2.85pt" to="500.15pt,8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" o:allowincell="f" strokeweight="1.5pt"/>
          </w:pict>
        </mc:Fallback>
      </mc:AlternateContent>
    </w:r>
    <w:r>
      <w:rPr>
        <w:noProof/>
        <w:lang w:val="es-CO" w:eastAsia="es-CO"/>
      </w:rPr>
      <mc:AlternateContent>
        <mc:Choice Requires="wps">
          <w:drawing>
            <wp:anchor distT="0" distB="0" distL="114299" distR="114299" simplePos="0" relativeHeight="251655168" behindDoc="0" locked="0" layoutInCell="0" allowOverlap="1" wp14:anchorId="496F1E56" wp14:editId="46EBB6CA">
              <wp:simplePos x="0" y="0"/>
              <wp:positionH relativeFrom="column">
                <wp:posOffset>-147956</wp:posOffset>
              </wp:positionH>
              <wp:positionV relativeFrom="paragraph">
                <wp:posOffset>36195</wp:posOffset>
              </wp:positionV>
              <wp:extent cx="0" cy="11181715"/>
              <wp:effectExtent l="0" t="0" r="19050" b="196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1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65pt,2.85pt" to="-11.65pt,8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" o:allowincell="f" strokeweight="1.5pt"/>
          </w:pict>
        </mc:Fallback>
      </mc:AlternateContent>
    </w:r>
    <w:r>
      <w:rPr>
        <w:noProof/>
        <w:lang w:val="es-CO" w:eastAsia="es-CO"/>
      </w:rPr>
      <mc:AlternateContent>
        <mc:Choice Requires="wps">
          <w:drawing>
            <wp:anchor distT="0" distB="0" distL="114300" distR="114300" simplePos="0" relativeHeight="251653120" behindDoc="0" locked="0" layoutInCell="0" allowOverlap="1" wp14:anchorId="5BD02C49" wp14:editId="5C3FE29B">
              <wp:simplePos x="0" y="0"/>
              <wp:positionH relativeFrom="column">
                <wp:posOffset>2694305</wp:posOffset>
              </wp:positionH>
              <wp:positionV relativeFrom="paragraph">
                <wp:posOffset>-249555</wp:posOffset>
              </wp:positionV>
              <wp:extent cx="812800" cy="610870"/>
              <wp:effectExtent l="0" t="0" r="635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54CA" w:rsidRDefault="003A54CA">
                          <w:r>
                            <w:object w:dxaOrig="1096" w:dyaOrig="1006" w14:anchorId="07F3E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2pt" o:ole="" fillcolor="window">
                                <v:imagedata r:id="rId1" o:title=""/>
                              </v:shape>
                              <o:OLEObject Type="Embed" ProgID="Word.Picture.8" ShapeID="_x0000_i1025" DrawAspect="Content" ObjectID="_1526453517"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15pt;margin-top:-19.65pt;width:64pt;height:4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UtHgAIAAA4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" o:allowincell="f" stroked="f">
              <v:textbox>
                <w:txbxContent>
                  <w:p w:rsidR="003A54CA" w:rsidRDefault="003A54CA">
                    <w:r>
                      <w:object w:dxaOrig="1096" w:dyaOrig="1006" w14:anchorId="07F3E542">
                        <v:shape id="_x0000_i1025" type="#_x0000_t75" style="width:47.25pt;height:42pt" o:ole="" fillcolor="window">
                          <v:imagedata r:id="rId1" o:title=""/>
                        </v:shape>
                        <o:OLEObject Type="Embed" ProgID="Word.Picture.8" ShapeID="_x0000_i1025" DrawAspect="Content" ObjectID="_1526453517" r:id="rId3"/>
                      </w:object>
                    </w:r>
                  </w:p>
                </w:txbxContent>
              </v:textbox>
            </v:shape>
          </w:pict>
        </mc:Fallback>
      </mc:AlternateContent>
    </w:r>
    <w:r>
      <w:rPr>
        <w:noProof/>
        <w:lang w:val="es-CO" w:eastAsia="es-CO"/>
      </w:rPr>
      <mc:AlternateContent>
        <mc:Choice Requires="wps">
          <w:drawing>
            <wp:anchor distT="4294967295" distB="4294967295" distL="114300" distR="114300" simplePos="0" relativeHeight="251657216" behindDoc="0" locked="0" layoutInCell="0" allowOverlap="1" wp14:anchorId="19E53857" wp14:editId="09AF27E4">
              <wp:simplePos x="0" y="0"/>
              <wp:positionH relativeFrom="column">
                <wp:posOffset>3527425</wp:posOffset>
              </wp:positionH>
              <wp:positionV relativeFrom="paragraph">
                <wp:posOffset>50164</wp:posOffset>
              </wp:positionV>
              <wp:extent cx="2834640" cy="0"/>
              <wp:effectExtent l="0" t="0" r="22860"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75pt,3.95pt" to="500.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0WGg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" o:allowincell="f" strokeweight="1.5pt"/>
          </w:pict>
        </mc:Fallback>
      </mc:AlternateContent>
    </w:r>
    <w:r>
      <w:rPr>
        <w:noProof/>
        <w:lang w:val="es-CO" w:eastAsia="es-CO"/>
      </w:rPr>
      <mc:AlternateContent>
        <mc:Choice Requires="wps">
          <w:drawing>
            <wp:anchor distT="4294967295" distB="4294967295" distL="114300" distR="114300" simplePos="0" relativeHeight="251654144" behindDoc="0" locked="0" layoutInCell="0" allowOverlap="1" wp14:anchorId="1F9A17D8" wp14:editId="75916DEA">
              <wp:simplePos x="0" y="0"/>
              <wp:positionH relativeFrom="column">
                <wp:posOffset>-151765</wp:posOffset>
              </wp:positionH>
              <wp:positionV relativeFrom="paragraph">
                <wp:posOffset>50164</wp:posOffset>
              </wp:positionV>
              <wp:extent cx="2834640" cy="0"/>
              <wp:effectExtent l="0" t="0" r="2286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5pt,3.95pt" to="211.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gGgIAADMEAAAOAAAAZHJzL2Uyb0RvYy54bWysU02P2yAQvVfqf0DcE9uJN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" o:allowincell="f" strokeweight="1.5pt"/>
          </w:pict>
        </mc:Fallback>
      </mc:AlternateContent>
    </w:r>
  </w:p>
  <w:p w:rsidR="003A54CA" w:rsidRDefault="003A54CA">
    <w:pPr>
      <w:pStyle w:val="Ttulo2"/>
      <w:jc w:val="center"/>
    </w:pPr>
  </w:p>
  <w:p w:rsidR="003A54CA" w:rsidRDefault="003A54CA">
    <w:pPr>
      <w:pStyle w:val="Ttulo2"/>
      <w:spacing w:line="360" w:lineRule="auto"/>
      <w:jc w:val="center"/>
      <w:rPr>
        <w:rFonts w:ascii="Arial" w:hAnsi="Arial" w:cs="Arial"/>
        <w:sz w:val="24"/>
        <w:szCs w:val="24"/>
      </w:rPr>
    </w:pPr>
    <w:r w:rsidRPr="00D67828">
      <w:rPr>
        <w:rFonts w:ascii="Arial" w:hAnsi="Arial" w:cs="Arial"/>
        <w:sz w:val="24"/>
        <w:szCs w:val="24"/>
      </w:rPr>
      <w:t>MINISTERIO DE EDUCACI</w:t>
    </w:r>
    <w:r>
      <w:rPr>
        <w:rFonts w:ascii="Arial" w:hAnsi="Arial" w:cs="Arial"/>
        <w:sz w:val="24"/>
        <w:szCs w:val="24"/>
      </w:rPr>
      <w:t>Ó</w:t>
    </w:r>
    <w:r w:rsidRPr="00D67828">
      <w:rPr>
        <w:rFonts w:ascii="Arial" w:hAnsi="Arial" w:cs="Arial"/>
        <w:sz w:val="24"/>
        <w:szCs w:val="24"/>
      </w:rPr>
      <w:t>N NACIONAL</w:t>
    </w:r>
  </w:p>
  <w:p w:rsidR="003A54CA" w:rsidRPr="006F0FE0" w:rsidRDefault="003A54CA" w:rsidP="006F0FE0"/>
  <w:p w:rsidR="003A54CA" w:rsidRDefault="003A54CA">
    <w:pPr>
      <w:pStyle w:val="Ttulo2"/>
      <w:rPr>
        <w:rFonts w:ascii="Times New Roman" w:hAnsi="Times New Roman"/>
        <w:sz w:val="18"/>
      </w:rPr>
    </w:pPr>
  </w:p>
  <w:p w:rsidR="003A54CA" w:rsidRPr="00305549" w:rsidRDefault="003A54CA" w:rsidP="00034F3B">
    <w:pPr>
      <w:jc w:val="center"/>
      <w:rPr>
        <w:rFonts w:ascii="Arial" w:hAnsi="Arial" w:cs="Arial"/>
        <w:b/>
        <w:sz w:val="24"/>
        <w:szCs w:val="24"/>
      </w:rPr>
    </w:pPr>
    <w:r w:rsidRPr="00305549">
      <w:rPr>
        <w:rFonts w:ascii="Arial" w:hAnsi="Arial" w:cs="Arial"/>
        <w:b/>
        <w:sz w:val="24"/>
        <w:szCs w:val="24"/>
      </w:rPr>
      <w:t xml:space="preserve">RESOLUCIÓN  No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D15A"/>
    <w:multiLevelType w:val="singleLevel"/>
    <w:tmpl w:val="76AB3562"/>
    <w:lvl w:ilvl="0">
      <w:start w:val="6"/>
      <w:numFmt w:val="decimal"/>
      <w:lvlText w:val="%1."/>
      <w:lvlJc w:val="left"/>
      <w:pPr>
        <w:tabs>
          <w:tab w:val="num" w:pos="432"/>
        </w:tabs>
        <w:ind w:left="1584" w:hanging="432"/>
      </w:pPr>
      <w:rPr>
        <w:rFonts w:ascii="Tahoma" w:hAnsi="Tahoma" w:cs="Tahoma"/>
        <w:snapToGrid/>
        <w:spacing w:val="11"/>
        <w:sz w:val="22"/>
        <w:szCs w:val="22"/>
      </w:rPr>
    </w:lvl>
  </w:abstractNum>
  <w:abstractNum w:abstractNumId="1">
    <w:nsid w:val="0195691B"/>
    <w:multiLevelType w:val="hybridMultilevel"/>
    <w:tmpl w:val="6E1C8B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3F45EEE"/>
    <w:multiLevelType w:val="hybridMultilevel"/>
    <w:tmpl w:val="4336D182"/>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
    <w:nsid w:val="0483C624"/>
    <w:multiLevelType w:val="singleLevel"/>
    <w:tmpl w:val="34DAA135"/>
    <w:lvl w:ilvl="0">
      <w:start w:val="1"/>
      <w:numFmt w:val="decimal"/>
      <w:lvlText w:val="%1."/>
      <w:lvlJc w:val="left"/>
      <w:pPr>
        <w:tabs>
          <w:tab w:val="num" w:pos="504"/>
        </w:tabs>
        <w:ind w:left="1584" w:hanging="504"/>
      </w:pPr>
      <w:rPr>
        <w:rFonts w:ascii="Tahoma" w:hAnsi="Tahoma" w:cs="Tahoma"/>
        <w:snapToGrid/>
        <w:spacing w:val="8"/>
        <w:sz w:val="22"/>
        <w:szCs w:val="22"/>
      </w:rPr>
    </w:lvl>
  </w:abstractNum>
  <w:abstractNum w:abstractNumId="4">
    <w:nsid w:val="0497FEA8"/>
    <w:multiLevelType w:val="singleLevel"/>
    <w:tmpl w:val="73C3B632"/>
    <w:lvl w:ilvl="0">
      <w:start w:val="1"/>
      <w:numFmt w:val="decimal"/>
      <w:lvlText w:val="%1."/>
      <w:lvlJc w:val="left"/>
      <w:pPr>
        <w:tabs>
          <w:tab w:val="num" w:pos="432"/>
        </w:tabs>
        <w:ind w:left="1584" w:hanging="432"/>
      </w:pPr>
      <w:rPr>
        <w:rFonts w:ascii="Tahoma" w:hAnsi="Tahoma" w:cs="Tahoma"/>
        <w:snapToGrid/>
        <w:spacing w:val="20"/>
        <w:sz w:val="22"/>
        <w:szCs w:val="22"/>
      </w:rPr>
    </w:lvl>
  </w:abstractNum>
  <w:abstractNum w:abstractNumId="5">
    <w:nsid w:val="071C907F"/>
    <w:multiLevelType w:val="singleLevel"/>
    <w:tmpl w:val="54CB3CA4"/>
    <w:lvl w:ilvl="0">
      <w:start w:val="1"/>
      <w:numFmt w:val="decimal"/>
      <w:lvlText w:val="%1."/>
      <w:lvlJc w:val="left"/>
      <w:pPr>
        <w:tabs>
          <w:tab w:val="num" w:pos="504"/>
        </w:tabs>
        <w:ind w:left="1584" w:hanging="504"/>
      </w:pPr>
      <w:rPr>
        <w:rFonts w:ascii="Tahoma" w:hAnsi="Tahoma" w:cs="Tahoma"/>
        <w:snapToGrid/>
        <w:spacing w:val="5"/>
        <w:sz w:val="22"/>
        <w:szCs w:val="22"/>
      </w:rPr>
    </w:lvl>
  </w:abstractNum>
  <w:abstractNum w:abstractNumId="6">
    <w:nsid w:val="09372D61"/>
    <w:multiLevelType w:val="hybridMultilevel"/>
    <w:tmpl w:val="C20253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37F2C89"/>
    <w:multiLevelType w:val="hybridMultilevel"/>
    <w:tmpl w:val="60646A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58F5099"/>
    <w:multiLevelType w:val="hybridMultilevel"/>
    <w:tmpl w:val="6E1C8B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A723491"/>
    <w:multiLevelType w:val="hybridMultilevel"/>
    <w:tmpl w:val="200E195A"/>
    <w:lvl w:ilvl="0" w:tplc="DCA41186">
      <w:start w:val="1"/>
      <w:numFmt w:val="lowerLetter"/>
      <w:lvlText w:val="%1."/>
      <w:lvlJc w:val="left"/>
      <w:pPr>
        <w:ind w:left="360" w:hanging="360"/>
      </w:pPr>
      <w:rPr>
        <w:rFonts w:ascii="Arial" w:eastAsia="Times New Roman"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1C466A19"/>
    <w:multiLevelType w:val="hybridMultilevel"/>
    <w:tmpl w:val="ADD8EB2C"/>
    <w:lvl w:ilvl="0" w:tplc="0254D2EE">
      <w:start w:val="1"/>
      <w:numFmt w:val="bullet"/>
      <w:lvlText w:val="-"/>
      <w:lvlJc w:val="left"/>
      <w:pPr>
        <w:ind w:left="218" w:hanging="360"/>
      </w:pPr>
      <w:rPr>
        <w:rFonts w:ascii="Arial" w:eastAsia="Times New Roman" w:hAnsi="Arial" w:cs="Arial"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11">
    <w:nsid w:val="1D0D206D"/>
    <w:multiLevelType w:val="hybridMultilevel"/>
    <w:tmpl w:val="376A5B04"/>
    <w:lvl w:ilvl="0" w:tplc="9A541752">
      <w:start w:val="1"/>
      <w:numFmt w:val="decimal"/>
      <w:lvlText w:val="%1."/>
      <w:lvlJc w:val="left"/>
      <w:pPr>
        <w:ind w:left="76" w:hanging="360"/>
      </w:pPr>
      <w:rPr>
        <w:rFonts w:hint="default"/>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2">
    <w:nsid w:val="236E7492"/>
    <w:multiLevelType w:val="hybridMultilevel"/>
    <w:tmpl w:val="5F9C4EBC"/>
    <w:lvl w:ilvl="0" w:tplc="25629D8A">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3">
    <w:nsid w:val="24795E0D"/>
    <w:multiLevelType w:val="hybridMultilevel"/>
    <w:tmpl w:val="DD0251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61D6CDB"/>
    <w:multiLevelType w:val="hybridMultilevel"/>
    <w:tmpl w:val="E1A03B4C"/>
    <w:lvl w:ilvl="0" w:tplc="240A000F">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3E5B72BE"/>
    <w:multiLevelType w:val="singleLevel"/>
    <w:tmpl w:val="34DAA135"/>
    <w:lvl w:ilvl="0">
      <w:start w:val="1"/>
      <w:numFmt w:val="decimal"/>
      <w:lvlText w:val="%1."/>
      <w:lvlJc w:val="left"/>
      <w:pPr>
        <w:tabs>
          <w:tab w:val="num" w:pos="504"/>
        </w:tabs>
        <w:ind w:left="1584" w:hanging="504"/>
      </w:pPr>
      <w:rPr>
        <w:rFonts w:ascii="Tahoma" w:hAnsi="Tahoma" w:cs="Tahoma"/>
        <w:snapToGrid/>
        <w:spacing w:val="8"/>
        <w:sz w:val="22"/>
        <w:szCs w:val="22"/>
      </w:rPr>
    </w:lvl>
  </w:abstractNum>
  <w:abstractNum w:abstractNumId="16">
    <w:nsid w:val="3F2E1BD3"/>
    <w:multiLevelType w:val="hybridMultilevel"/>
    <w:tmpl w:val="438E326E"/>
    <w:lvl w:ilvl="0" w:tplc="6228342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7">
    <w:nsid w:val="3F8B7732"/>
    <w:multiLevelType w:val="hybridMultilevel"/>
    <w:tmpl w:val="2C52A0E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41954223"/>
    <w:multiLevelType w:val="hybridMultilevel"/>
    <w:tmpl w:val="173A89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1E41094"/>
    <w:multiLevelType w:val="hybridMultilevel"/>
    <w:tmpl w:val="6E1C8B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2FF649B"/>
    <w:multiLevelType w:val="hybridMultilevel"/>
    <w:tmpl w:val="94C259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81B761A"/>
    <w:multiLevelType w:val="hybridMultilevel"/>
    <w:tmpl w:val="6158D194"/>
    <w:lvl w:ilvl="0" w:tplc="9A541752">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2">
    <w:nsid w:val="484841D9"/>
    <w:multiLevelType w:val="hybridMultilevel"/>
    <w:tmpl w:val="6D56F70A"/>
    <w:lvl w:ilvl="0" w:tplc="9A541752">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3">
    <w:nsid w:val="51C076B4"/>
    <w:multiLevelType w:val="hybridMultilevel"/>
    <w:tmpl w:val="76F87B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5E15531"/>
    <w:multiLevelType w:val="hybridMultilevel"/>
    <w:tmpl w:val="250EF4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B38356A"/>
    <w:multiLevelType w:val="hybridMultilevel"/>
    <w:tmpl w:val="936C106A"/>
    <w:lvl w:ilvl="0" w:tplc="076871DC">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6">
    <w:nsid w:val="5B477DEB"/>
    <w:multiLevelType w:val="hybridMultilevel"/>
    <w:tmpl w:val="C5A4B2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B632AD1"/>
    <w:multiLevelType w:val="hybridMultilevel"/>
    <w:tmpl w:val="C90660E0"/>
    <w:lvl w:ilvl="0" w:tplc="77FC7082">
      <w:start w:val="1"/>
      <w:numFmt w:val="decimal"/>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8">
    <w:nsid w:val="5BBB5AFE"/>
    <w:multiLevelType w:val="hybridMultilevel"/>
    <w:tmpl w:val="B9CC358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nsid w:val="62BB692F"/>
    <w:multiLevelType w:val="hybridMultilevel"/>
    <w:tmpl w:val="FABEEB08"/>
    <w:lvl w:ilvl="0" w:tplc="9A541752">
      <w:start w:val="1"/>
      <w:numFmt w:val="decimal"/>
      <w:lvlText w:val="%1."/>
      <w:lvlJc w:val="left"/>
      <w:pPr>
        <w:ind w:left="76" w:hanging="360"/>
      </w:pPr>
      <w:rPr>
        <w:rFonts w:hint="default"/>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0">
    <w:nsid w:val="643E7BF9"/>
    <w:multiLevelType w:val="hybridMultilevel"/>
    <w:tmpl w:val="C13486C4"/>
    <w:lvl w:ilvl="0" w:tplc="0409000F">
      <w:start w:val="1"/>
      <w:numFmt w:val="decimal"/>
      <w:lvlText w:val="34.%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C14A82"/>
    <w:multiLevelType w:val="hybridMultilevel"/>
    <w:tmpl w:val="8C4CB80E"/>
    <w:lvl w:ilvl="0" w:tplc="20EEA294">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1412061"/>
    <w:multiLevelType w:val="hybridMultilevel"/>
    <w:tmpl w:val="B980EC38"/>
    <w:lvl w:ilvl="0" w:tplc="9A541752">
      <w:start w:val="1"/>
      <w:numFmt w:val="decimal"/>
      <w:lvlText w:val="%1."/>
      <w:lvlJc w:val="left"/>
      <w:pPr>
        <w:ind w:left="76" w:hanging="360"/>
      </w:pPr>
      <w:rPr>
        <w:rFonts w:hint="default"/>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3">
    <w:nsid w:val="716D2230"/>
    <w:multiLevelType w:val="hybridMultilevel"/>
    <w:tmpl w:val="6E1C8B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22A7F9E"/>
    <w:multiLevelType w:val="hybridMultilevel"/>
    <w:tmpl w:val="65723F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4FC324D"/>
    <w:multiLevelType w:val="hybridMultilevel"/>
    <w:tmpl w:val="8C4CB80E"/>
    <w:lvl w:ilvl="0" w:tplc="20EEA294">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5575D3F"/>
    <w:multiLevelType w:val="hybridMultilevel"/>
    <w:tmpl w:val="0DA607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78617B2"/>
    <w:multiLevelType w:val="hybridMultilevel"/>
    <w:tmpl w:val="91D28D2E"/>
    <w:lvl w:ilvl="0" w:tplc="9A541752">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8">
    <w:nsid w:val="789E06F1"/>
    <w:multiLevelType w:val="hybridMultilevel"/>
    <w:tmpl w:val="07E65B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9B7448E"/>
    <w:multiLevelType w:val="hybridMultilevel"/>
    <w:tmpl w:val="73B4303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B0410B9"/>
    <w:multiLevelType w:val="hybridMultilevel"/>
    <w:tmpl w:val="8C10A5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7EF85293"/>
    <w:multiLevelType w:val="hybridMultilevel"/>
    <w:tmpl w:val="F746D038"/>
    <w:lvl w:ilvl="0" w:tplc="9A541752">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num w:numId="1">
    <w:abstractNumId w:val="28"/>
  </w:num>
  <w:num w:numId="2">
    <w:abstractNumId w:val="14"/>
  </w:num>
  <w:num w:numId="3">
    <w:abstractNumId w:val="7"/>
  </w:num>
  <w:num w:numId="4">
    <w:abstractNumId w:val="23"/>
  </w:num>
  <w:num w:numId="5">
    <w:abstractNumId w:val="36"/>
  </w:num>
  <w:num w:numId="6">
    <w:abstractNumId w:val="34"/>
  </w:num>
  <w:num w:numId="7">
    <w:abstractNumId w:val="26"/>
  </w:num>
  <w:num w:numId="8">
    <w:abstractNumId w:val="24"/>
  </w:num>
  <w:num w:numId="9">
    <w:abstractNumId w:val="20"/>
  </w:num>
  <w:num w:numId="10">
    <w:abstractNumId w:val="19"/>
  </w:num>
  <w:num w:numId="11">
    <w:abstractNumId w:val="13"/>
  </w:num>
  <w:num w:numId="12">
    <w:abstractNumId w:val="5"/>
  </w:num>
  <w:num w:numId="13">
    <w:abstractNumId w:val="3"/>
  </w:num>
  <w:num w:numId="14">
    <w:abstractNumId w:val="3"/>
    <w:lvlOverride w:ilvl="0">
      <w:lvl w:ilvl="0">
        <w:numFmt w:val="decimal"/>
        <w:lvlText w:val="%1."/>
        <w:lvlJc w:val="left"/>
        <w:pPr>
          <w:tabs>
            <w:tab w:val="num" w:pos="504"/>
          </w:tabs>
          <w:ind w:left="1584" w:hanging="504"/>
        </w:pPr>
        <w:rPr>
          <w:rFonts w:ascii="Tahoma" w:hAnsi="Tahoma" w:cs="Tahoma"/>
          <w:snapToGrid/>
          <w:spacing w:val="11"/>
          <w:sz w:val="22"/>
          <w:szCs w:val="22"/>
        </w:rPr>
      </w:lvl>
    </w:lvlOverride>
  </w:num>
  <w:num w:numId="15">
    <w:abstractNumId w:val="15"/>
  </w:num>
  <w:num w:numId="16">
    <w:abstractNumId w:val="0"/>
  </w:num>
  <w:num w:numId="17">
    <w:abstractNumId w:val="4"/>
  </w:num>
  <w:num w:numId="18">
    <w:abstractNumId w:val="8"/>
  </w:num>
  <w:num w:numId="19">
    <w:abstractNumId w:val="1"/>
  </w:num>
  <w:num w:numId="20">
    <w:abstractNumId w:val="33"/>
  </w:num>
  <w:num w:numId="21">
    <w:abstractNumId w:val="18"/>
  </w:num>
  <w:num w:numId="22">
    <w:abstractNumId w:val="38"/>
  </w:num>
  <w:num w:numId="23">
    <w:abstractNumId w:val="9"/>
  </w:num>
  <w:num w:numId="24">
    <w:abstractNumId w:val="6"/>
  </w:num>
  <w:num w:numId="25">
    <w:abstractNumId w:val="30"/>
  </w:num>
  <w:num w:numId="26">
    <w:abstractNumId w:val="39"/>
  </w:num>
  <w:num w:numId="27">
    <w:abstractNumId w:val="17"/>
  </w:num>
  <w:num w:numId="28">
    <w:abstractNumId w:val="40"/>
  </w:num>
  <w:num w:numId="29">
    <w:abstractNumId w:val="10"/>
  </w:num>
  <w:num w:numId="30">
    <w:abstractNumId w:val="27"/>
  </w:num>
  <w:num w:numId="31">
    <w:abstractNumId w:val="35"/>
  </w:num>
  <w:num w:numId="32">
    <w:abstractNumId w:val="41"/>
  </w:num>
  <w:num w:numId="33">
    <w:abstractNumId w:val="12"/>
  </w:num>
  <w:num w:numId="34">
    <w:abstractNumId w:val="16"/>
  </w:num>
  <w:num w:numId="35">
    <w:abstractNumId w:val="31"/>
  </w:num>
  <w:num w:numId="36">
    <w:abstractNumId w:val="2"/>
  </w:num>
  <w:num w:numId="37">
    <w:abstractNumId w:val="25"/>
  </w:num>
  <w:num w:numId="38">
    <w:abstractNumId w:val="29"/>
  </w:num>
  <w:num w:numId="39">
    <w:abstractNumId w:val="37"/>
  </w:num>
  <w:num w:numId="40">
    <w:abstractNumId w:val="32"/>
  </w:num>
  <w:num w:numId="41">
    <w:abstractNumId w:val="22"/>
  </w:num>
  <w:num w:numId="42">
    <w:abstractNumId w:val="11"/>
  </w:num>
  <w:num w:numId="4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shiba-User">
    <w15:presenceInfo w15:providerId="None" w15:userId="Toshiba-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FA3"/>
    <w:rsid w:val="0000001B"/>
    <w:rsid w:val="00004351"/>
    <w:rsid w:val="00013D38"/>
    <w:rsid w:val="0001486E"/>
    <w:rsid w:val="00015CA1"/>
    <w:rsid w:val="00021E25"/>
    <w:rsid w:val="000331F1"/>
    <w:rsid w:val="00034F3B"/>
    <w:rsid w:val="000377A7"/>
    <w:rsid w:val="00052FB3"/>
    <w:rsid w:val="00064BC9"/>
    <w:rsid w:val="000652B7"/>
    <w:rsid w:val="00077256"/>
    <w:rsid w:val="000819E3"/>
    <w:rsid w:val="0008729A"/>
    <w:rsid w:val="000A2C85"/>
    <w:rsid w:val="000A2FDA"/>
    <w:rsid w:val="000C0103"/>
    <w:rsid w:val="000C143A"/>
    <w:rsid w:val="000C5D44"/>
    <w:rsid w:val="000D0BA6"/>
    <w:rsid w:val="000D653F"/>
    <w:rsid w:val="000E4981"/>
    <w:rsid w:val="000E65DF"/>
    <w:rsid w:val="000F2FB6"/>
    <w:rsid w:val="000F4534"/>
    <w:rsid w:val="000F6735"/>
    <w:rsid w:val="00102A99"/>
    <w:rsid w:val="001063D2"/>
    <w:rsid w:val="00106BEA"/>
    <w:rsid w:val="00107693"/>
    <w:rsid w:val="00111D85"/>
    <w:rsid w:val="001224F2"/>
    <w:rsid w:val="0012373F"/>
    <w:rsid w:val="00127D8C"/>
    <w:rsid w:val="00134144"/>
    <w:rsid w:val="0013647C"/>
    <w:rsid w:val="0013735C"/>
    <w:rsid w:val="001453D1"/>
    <w:rsid w:val="001500A3"/>
    <w:rsid w:val="001713BC"/>
    <w:rsid w:val="00181401"/>
    <w:rsid w:val="00181F5E"/>
    <w:rsid w:val="00182CBD"/>
    <w:rsid w:val="001B2C6D"/>
    <w:rsid w:val="001C325C"/>
    <w:rsid w:val="001D2492"/>
    <w:rsid w:val="001D6E8B"/>
    <w:rsid w:val="0020144E"/>
    <w:rsid w:val="002114C1"/>
    <w:rsid w:val="00223589"/>
    <w:rsid w:val="00235A4A"/>
    <w:rsid w:val="00244116"/>
    <w:rsid w:val="00244A6B"/>
    <w:rsid w:val="002459F2"/>
    <w:rsid w:val="002469E8"/>
    <w:rsid w:val="00247F27"/>
    <w:rsid w:val="00254373"/>
    <w:rsid w:val="00265A8F"/>
    <w:rsid w:val="00270CAE"/>
    <w:rsid w:val="002718DA"/>
    <w:rsid w:val="002969E1"/>
    <w:rsid w:val="002A5694"/>
    <w:rsid w:val="002B615A"/>
    <w:rsid w:val="002B7254"/>
    <w:rsid w:val="002C444C"/>
    <w:rsid w:val="002C70AC"/>
    <w:rsid w:val="002D195A"/>
    <w:rsid w:val="002D1D63"/>
    <w:rsid w:val="0030242A"/>
    <w:rsid w:val="00302870"/>
    <w:rsid w:val="00305549"/>
    <w:rsid w:val="00307080"/>
    <w:rsid w:val="00311159"/>
    <w:rsid w:val="0031182D"/>
    <w:rsid w:val="003126D8"/>
    <w:rsid w:val="0031649D"/>
    <w:rsid w:val="003239D8"/>
    <w:rsid w:val="00326EAD"/>
    <w:rsid w:val="003305B9"/>
    <w:rsid w:val="00331A5E"/>
    <w:rsid w:val="00340C50"/>
    <w:rsid w:val="00343838"/>
    <w:rsid w:val="00351858"/>
    <w:rsid w:val="00364DB1"/>
    <w:rsid w:val="0038142C"/>
    <w:rsid w:val="00385219"/>
    <w:rsid w:val="0038755C"/>
    <w:rsid w:val="003915D7"/>
    <w:rsid w:val="003948F8"/>
    <w:rsid w:val="003A54CA"/>
    <w:rsid w:val="003A56A5"/>
    <w:rsid w:val="003C40D8"/>
    <w:rsid w:val="003D0E69"/>
    <w:rsid w:val="003D1503"/>
    <w:rsid w:val="003D1A54"/>
    <w:rsid w:val="003D55C6"/>
    <w:rsid w:val="003E3B50"/>
    <w:rsid w:val="003E5CA9"/>
    <w:rsid w:val="003F4340"/>
    <w:rsid w:val="003F768A"/>
    <w:rsid w:val="00400CD7"/>
    <w:rsid w:val="00403124"/>
    <w:rsid w:val="00417933"/>
    <w:rsid w:val="00422EBA"/>
    <w:rsid w:val="00433790"/>
    <w:rsid w:val="00436DEF"/>
    <w:rsid w:val="00453376"/>
    <w:rsid w:val="00456ACE"/>
    <w:rsid w:val="00463857"/>
    <w:rsid w:val="0046674F"/>
    <w:rsid w:val="00471244"/>
    <w:rsid w:val="00484B26"/>
    <w:rsid w:val="00485F29"/>
    <w:rsid w:val="00487BD7"/>
    <w:rsid w:val="004A2F50"/>
    <w:rsid w:val="004B43DC"/>
    <w:rsid w:val="004C3786"/>
    <w:rsid w:val="004C4075"/>
    <w:rsid w:val="004D013D"/>
    <w:rsid w:val="004F4D80"/>
    <w:rsid w:val="00501D6F"/>
    <w:rsid w:val="00507D2E"/>
    <w:rsid w:val="00511F41"/>
    <w:rsid w:val="005128D4"/>
    <w:rsid w:val="005150E7"/>
    <w:rsid w:val="00515E25"/>
    <w:rsid w:val="005219DA"/>
    <w:rsid w:val="00522744"/>
    <w:rsid w:val="00524A9F"/>
    <w:rsid w:val="005354C7"/>
    <w:rsid w:val="005426FF"/>
    <w:rsid w:val="00543885"/>
    <w:rsid w:val="005477E7"/>
    <w:rsid w:val="00554FFB"/>
    <w:rsid w:val="005644A7"/>
    <w:rsid w:val="00565650"/>
    <w:rsid w:val="005715EC"/>
    <w:rsid w:val="0057779A"/>
    <w:rsid w:val="00581FCC"/>
    <w:rsid w:val="0059596A"/>
    <w:rsid w:val="005963C6"/>
    <w:rsid w:val="005977C8"/>
    <w:rsid w:val="005A1022"/>
    <w:rsid w:val="005B23A6"/>
    <w:rsid w:val="005D2363"/>
    <w:rsid w:val="005F01A6"/>
    <w:rsid w:val="005F5FE2"/>
    <w:rsid w:val="005F742F"/>
    <w:rsid w:val="00611E65"/>
    <w:rsid w:val="006143C3"/>
    <w:rsid w:val="0062039B"/>
    <w:rsid w:val="00625C86"/>
    <w:rsid w:val="006433ED"/>
    <w:rsid w:val="006439D9"/>
    <w:rsid w:val="00645501"/>
    <w:rsid w:val="006464E0"/>
    <w:rsid w:val="00660759"/>
    <w:rsid w:val="00676961"/>
    <w:rsid w:val="00690CB5"/>
    <w:rsid w:val="006917FA"/>
    <w:rsid w:val="006A0124"/>
    <w:rsid w:val="006A1BA4"/>
    <w:rsid w:val="006A3DC4"/>
    <w:rsid w:val="006B5992"/>
    <w:rsid w:val="006B671E"/>
    <w:rsid w:val="006B75E3"/>
    <w:rsid w:val="006C3A90"/>
    <w:rsid w:val="006D59B0"/>
    <w:rsid w:val="006E7429"/>
    <w:rsid w:val="006E7E8F"/>
    <w:rsid w:val="006F0FE0"/>
    <w:rsid w:val="006F183F"/>
    <w:rsid w:val="006F1F44"/>
    <w:rsid w:val="00707646"/>
    <w:rsid w:val="00711840"/>
    <w:rsid w:val="00714BB1"/>
    <w:rsid w:val="00725D24"/>
    <w:rsid w:val="00731304"/>
    <w:rsid w:val="00735782"/>
    <w:rsid w:val="00744F21"/>
    <w:rsid w:val="00750874"/>
    <w:rsid w:val="00774EF6"/>
    <w:rsid w:val="00776FA3"/>
    <w:rsid w:val="00780565"/>
    <w:rsid w:val="007826BD"/>
    <w:rsid w:val="00785F48"/>
    <w:rsid w:val="007868DE"/>
    <w:rsid w:val="007A2F1F"/>
    <w:rsid w:val="007A711C"/>
    <w:rsid w:val="007A7595"/>
    <w:rsid w:val="007B67C6"/>
    <w:rsid w:val="007B7409"/>
    <w:rsid w:val="007C004B"/>
    <w:rsid w:val="007C491C"/>
    <w:rsid w:val="007C4C87"/>
    <w:rsid w:val="007C61F8"/>
    <w:rsid w:val="007C69BF"/>
    <w:rsid w:val="007E3152"/>
    <w:rsid w:val="007F18B1"/>
    <w:rsid w:val="007F2CAA"/>
    <w:rsid w:val="007F47EB"/>
    <w:rsid w:val="007F741D"/>
    <w:rsid w:val="008010E0"/>
    <w:rsid w:val="008018CC"/>
    <w:rsid w:val="00824F43"/>
    <w:rsid w:val="00832131"/>
    <w:rsid w:val="0085077A"/>
    <w:rsid w:val="0085635D"/>
    <w:rsid w:val="00861D3C"/>
    <w:rsid w:val="008638DC"/>
    <w:rsid w:val="008672C5"/>
    <w:rsid w:val="0087189F"/>
    <w:rsid w:val="00873C93"/>
    <w:rsid w:val="00892D2F"/>
    <w:rsid w:val="00895DF4"/>
    <w:rsid w:val="008A3D7A"/>
    <w:rsid w:val="008B0A63"/>
    <w:rsid w:val="008B2996"/>
    <w:rsid w:val="008B550E"/>
    <w:rsid w:val="008E297A"/>
    <w:rsid w:val="009002BD"/>
    <w:rsid w:val="009173E9"/>
    <w:rsid w:val="0091766F"/>
    <w:rsid w:val="00932948"/>
    <w:rsid w:val="00941240"/>
    <w:rsid w:val="00947BA8"/>
    <w:rsid w:val="00956FBD"/>
    <w:rsid w:val="009641FF"/>
    <w:rsid w:val="009677FD"/>
    <w:rsid w:val="009978FF"/>
    <w:rsid w:val="009A412F"/>
    <w:rsid w:val="009C09AB"/>
    <w:rsid w:val="009D0736"/>
    <w:rsid w:val="009F2D0B"/>
    <w:rsid w:val="009F5F2D"/>
    <w:rsid w:val="00A01888"/>
    <w:rsid w:val="00A05C39"/>
    <w:rsid w:val="00A065B5"/>
    <w:rsid w:val="00A130A0"/>
    <w:rsid w:val="00A16568"/>
    <w:rsid w:val="00A501DD"/>
    <w:rsid w:val="00A511EE"/>
    <w:rsid w:val="00A522DF"/>
    <w:rsid w:val="00A555AD"/>
    <w:rsid w:val="00A66C5E"/>
    <w:rsid w:val="00A736FF"/>
    <w:rsid w:val="00A75BEE"/>
    <w:rsid w:val="00A867CD"/>
    <w:rsid w:val="00A96F9C"/>
    <w:rsid w:val="00A972DE"/>
    <w:rsid w:val="00AA4296"/>
    <w:rsid w:val="00AA5585"/>
    <w:rsid w:val="00AA5821"/>
    <w:rsid w:val="00AA5958"/>
    <w:rsid w:val="00AB1A9A"/>
    <w:rsid w:val="00AB2F2E"/>
    <w:rsid w:val="00AC463A"/>
    <w:rsid w:val="00AC7887"/>
    <w:rsid w:val="00AD043A"/>
    <w:rsid w:val="00B12795"/>
    <w:rsid w:val="00B168DF"/>
    <w:rsid w:val="00B16912"/>
    <w:rsid w:val="00B17A47"/>
    <w:rsid w:val="00B21ED4"/>
    <w:rsid w:val="00B22B36"/>
    <w:rsid w:val="00B23B6C"/>
    <w:rsid w:val="00B25B5F"/>
    <w:rsid w:val="00B2756F"/>
    <w:rsid w:val="00B30034"/>
    <w:rsid w:val="00B327C6"/>
    <w:rsid w:val="00B3389C"/>
    <w:rsid w:val="00B411C6"/>
    <w:rsid w:val="00B412F6"/>
    <w:rsid w:val="00B47E9B"/>
    <w:rsid w:val="00B50B5A"/>
    <w:rsid w:val="00B63209"/>
    <w:rsid w:val="00B63629"/>
    <w:rsid w:val="00B6448F"/>
    <w:rsid w:val="00B706E9"/>
    <w:rsid w:val="00B738AF"/>
    <w:rsid w:val="00B77A26"/>
    <w:rsid w:val="00B77ACA"/>
    <w:rsid w:val="00B85702"/>
    <w:rsid w:val="00B86D2A"/>
    <w:rsid w:val="00BA57EE"/>
    <w:rsid w:val="00BA7F58"/>
    <w:rsid w:val="00BB371A"/>
    <w:rsid w:val="00BC156F"/>
    <w:rsid w:val="00BC444F"/>
    <w:rsid w:val="00BD3B4F"/>
    <w:rsid w:val="00BE23A8"/>
    <w:rsid w:val="00BF0CDB"/>
    <w:rsid w:val="00BF3F13"/>
    <w:rsid w:val="00C00F1A"/>
    <w:rsid w:val="00C158CE"/>
    <w:rsid w:val="00C16B1D"/>
    <w:rsid w:val="00C263B4"/>
    <w:rsid w:val="00C32989"/>
    <w:rsid w:val="00C334AA"/>
    <w:rsid w:val="00C35BBF"/>
    <w:rsid w:val="00C37362"/>
    <w:rsid w:val="00C40E16"/>
    <w:rsid w:val="00C57F6F"/>
    <w:rsid w:val="00C64A58"/>
    <w:rsid w:val="00C66432"/>
    <w:rsid w:val="00C75206"/>
    <w:rsid w:val="00C84DAA"/>
    <w:rsid w:val="00C93759"/>
    <w:rsid w:val="00CA22BB"/>
    <w:rsid w:val="00CA4890"/>
    <w:rsid w:val="00CA5248"/>
    <w:rsid w:val="00CA61F2"/>
    <w:rsid w:val="00CA73AE"/>
    <w:rsid w:val="00CC2C51"/>
    <w:rsid w:val="00CC4435"/>
    <w:rsid w:val="00CD3DA5"/>
    <w:rsid w:val="00CD6BD6"/>
    <w:rsid w:val="00D033C5"/>
    <w:rsid w:val="00D133F2"/>
    <w:rsid w:val="00D34849"/>
    <w:rsid w:val="00D40E9C"/>
    <w:rsid w:val="00D4135A"/>
    <w:rsid w:val="00D46F9A"/>
    <w:rsid w:val="00D501BF"/>
    <w:rsid w:val="00D5777C"/>
    <w:rsid w:val="00D61261"/>
    <w:rsid w:val="00D62E68"/>
    <w:rsid w:val="00D62F92"/>
    <w:rsid w:val="00D67874"/>
    <w:rsid w:val="00D73527"/>
    <w:rsid w:val="00D77E0B"/>
    <w:rsid w:val="00D81644"/>
    <w:rsid w:val="00D82DE2"/>
    <w:rsid w:val="00D832B3"/>
    <w:rsid w:val="00D837CB"/>
    <w:rsid w:val="00D93D64"/>
    <w:rsid w:val="00DB3C6D"/>
    <w:rsid w:val="00DC3201"/>
    <w:rsid w:val="00DC3697"/>
    <w:rsid w:val="00DC7309"/>
    <w:rsid w:val="00DD0AE5"/>
    <w:rsid w:val="00DD2EEB"/>
    <w:rsid w:val="00DE1CE2"/>
    <w:rsid w:val="00DF7021"/>
    <w:rsid w:val="00E04B9E"/>
    <w:rsid w:val="00E260BF"/>
    <w:rsid w:val="00E30BDE"/>
    <w:rsid w:val="00E45769"/>
    <w:rsid w:val="00E510DA"/>
    <w:rsid w:val="00E569E9"/>
    <w:rsid w:val="00E56C2A"/>
    <w:rsid w:val="00E624CA"/>
    <w:rsid w:val="00E67D8E"/>
    <w:rsid w:val="00E70408"/>
    <w:rsid w:val="00E76056"/>
    <w:rsid w:val="00E813CA"/>
    <w:rsid w:val="00E85E57"/>
    <w:rsid w:val="00EA0991"/>
    <w:rsid w:val="00EA1FCB"/>
    <w:rsid w:val="00EA4EDB"/>
    <w:rsid w:val="00EA68DF"/>
    <w:rsid w:val="00EB6621"/>
    <w:rsid w:val="00EC11F2"/>
    <w:rsid w:val="00ED2155"/>
    <w:rsid w:val="00EE3479"/>
    <w:rsid w:val="00EE5D0A"/>
    <w:rsid w:val="00EE6A21"/>
    <w:rsid w:val="00EF537E"/>
    <w:rsid w:val="00F0647A"/>
    <w:rsid w:val="00F06E43"/>
    <w:rsid w:val="00F247F3"/>
    <w:rsid w:val="00F345C5"/>
    <w:rsid w:val="00F3527D"/>
    <w:rsid w:val="00F4493E"/>
    <w:rsid w:val="00F455BE"/>
    <w:rsid w:val="00F51A93"/>
    <w:rsid w:val="00F57EA3"/>
    <w:rsid w:val="00F74851"/>
    <w:rsid w:val="00F9110C"/>
    <w:rsid w:val="00F935BE"/>
    <w:rsid w:val="00F96C0F"/>
    <w:rsid w:val="00F978B7"/>
    <w:rsid w:val="00FA06F2"/>
    <w:rsid w:val="00FA7F97"/>
    <w:rsid w:val="00FB1CDD"/>
    <w:rsid w:val="00FD13BC"/>
    <w:rsid w:val="00FE794F"/>
    <w:rsid w:val="00FF2B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FA3"/>
    <w:rPr>
      <w:rFonts w:ascii="Times New Roman" w:eastAsia="Times New Roman" w:hAnsi="Times New Roman"/>
      <w:lang w:val="es-ES" w:eastAsia="es-ES"/>
    </w:rPr>
  </w:style>
  <w:style w:type="paragraph" w:styleId="Ttulo1">
    <w:name w:val="heading 1"/>
    <w:basedOn w:val="Normal"/>
    <w:next w:val="Normal"/>
    <w:link w:val="Ttulo1Car"/>
    <w:qFormat/>
    <w:rsid w:val="00776FA3"/>
    <w:pPr>
      <w:keepNext/>
      <w:outlineLvl w:val="0"/>
    </w:pPr>
    <w:rPr>
      <w:rFonts w:ascii="Verdana" w:hAnsi="Verdana"/>
      <w:b/>
      <w:sz w:val="24"/>
    </w:rPr>
  </w:style>
  <w:style w:type="paragraph" w:styleId="Ttulo2">
    <w:name w:val="heading 2"/>
    <w:basedOn w:val="Normal"/>
    <w:next w:val="Normal"/>
    <w:link w:val="Ttulo2Car"/>
    <w:qFormat/>
    <w:rsid w:val="00776FA3"/>
    <w:pPr>
      <w:keepNext/>
      <w:outlineLvl w:val="1"/>
    </w:pPr>
    <w:rPr>
      <w:rFonts w:ascii="Verdana" w:hAnsi="Verdana"/>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776FA3"/>
    <w:rPr>
      <w:rFonts w:ascii="Verdana" w:eastAsia="Times New Roman" w:hAnsi="Verdana" w:cs="Times New Roman"/>
      <w:b/>
      <w:sz w:val="24"/>
      <w:szCs w:val="20"/>
      <w:lang w:val="es-ES" w:eastAsia="es-ES"/>
    </w:rPr>
  </w:style>
  <w:style w:type="character" w:customStyle="1" w:styleId="Ttulo2Car">
    <w:name w:val="Título 2 Car"/>
    <w:link w:val="Ttulo2"/>
    <w:rsid w:val="00776FA3"/>
    <w:rPr>
      <w:rFonts w:ascii="Verdana" w:eastAsia="Times New Roman" w:hAnsi="Verdana" w:cs="Times New Roman"/>
      <w:b/>
      <w:sz w:val="20"/>
      <w:szCs w:val="20"/>
      <w:lang w:val="es-ES" w:eastAsia="es-ES"/>
    </w:rPr>
  </w:style>
  <w:style w:type="character" w:styleId="Nmerodepgina">
    <w:name w:val="page number"/>
    <w:basedOn w:val="Fuentedeprrafopredeter"/>
    <w:rsid w:val="00776FA3"/>
  </w:style>
  <w:style w:type="paragraph" w:styleId="Encabezado">
    <w:name w:val="header"/>
    <w:basedOn w:val="Normal"/>
    <w:link w:val="EncabezadoCar"/>
    <w:rsid w:val="00776FA3"/>
    <w:pPr>
      <w:tabs>
        <w:tab w:val="center" w:pos="4252"/>
        <w:tab w:val="right" w:pos="8504"/>
      </w:tabs>
    </w:pPr>
  </w:style>
  <w:style w:type="character" w:customStyle="1" w:styleId="EncabezadoCar">
    <w:name w:val="Encabezado Car"/>
    <w:link w:val="Encabezado"/>
    <w:rsid w:val="00776FA3"/>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776FA3"/>
    <w:pPr>
      <w:tabs>
        <w:tab w:val="center" w:pos="4419"/>
        <w:tab w:val="right" w:pos="8838"/>
      </w:tabs>
    </w:pPr>
  </w:style>
  <w:style w:type="character" w:customStyle="1" w:styleId="PiedepginaCar">
    <w:name w:val="Pie de página Car"/>
    <w:link w:val="Piedepgina"/>
    <w:rsid w:val="00776FA3"/>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76FA3"/>
    <w:pPr>
      <w:jc w:val="both"/>
    </w:pPr>
    <w:rPr>
      <w:rFonts w:ascii="Tahoma" w:hAnsi="Tahoma" w:cs="Tahoma"/>
      <w:szCs w:val="24"/>
    </w:rPr>
  </w:style>
  <w:style w:type="character" w:customStyle="1" w:styleId="Textoindependiente3Car">
    <w:name w:val="Texto independiente 3 Car"/>
    <w:link w:val="Textoindependiente3"/>
    <w:rsid w:val="00776FA3"/>
    <w:rPr>
      <w:rFonts w:ascii="Tahoma" w:eastAsia="Times New Roman" w:hAnsi="Tahoma" w:cs="Tahoma"/>
      <w:sz w:val="20"/>
      <w:szCs w:val="24"/>
      <w:lang w:val="es-ES" w:eastAsia="es-ES"/>
    </w:rPr>
  </w:style>
  <w:style w:type="character" w:styleId="Hipervnculo">
    <w:name w:val="Hyperlink"/>
    <w:uiPriority w:val="99"/>
    <w:unhideWhenUsed/>
    <w:rsid w:val="00776FA3"/>
    <w:rPr>
      <w:color w:val="0000FF"/>
      <w:u w:val="single"/>
    </w:rPr>
  </w:style>
  <w:style w:type="paragraph" w:styleId="Prrafodelista">
    <w:name w:val="List Paragraph"/>
    <w:basedOn w:val="Normal"/>
    <w:uiPriority w:val="34"/>
    <w:qFormat/>
    <w:rsid w:val="00776FA3"/>
    <w:pPr>
      <w:ind w:left="720"/>
      <w:contextualSpacing/>
    </w:pPr>
  </w:style>
  <w:style w:type="paragraph" w:styleId="Textoindependiente2">
    <w:name w:val="Body Text 2"/>
    <w:basedOn w:val="Normal"/>
    <w:link w:val="Textoindependiente2Car"/>
    <w:uiPriority w:val="99"/>
    <w:semiHidden/>
    <w:unhideWhenUsed/>
    <w:rsid w:val="00E56C2A"/>
    <w:pPr>
      <w:spacing w:after="120" w:line="480" w:lineRule="auto"/>
    </w:pPr>
  </w:style>
  <w:style w:type="character" w:customStyle="1" w:styleId="Textoindependiente2Car">
    <w:name w:val="Texto independiente 2 Car"/>
    <w:link w:val="Textoindependiente2"/>
    <w:uiPriority w:val="99"/>
    <w:semiHidden/>
    <w:rsid w:val="00E56C2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B168DF"/>
    <w:rPr>
      <w:rFonts w:ascii="Tahoma" w:hAnsi="Tahoma" w:cs="Tahoma"/>
      <w:sz w:val="16"/>
      <w:szCs w:val="16"/>
    </w:rPr>
  </w:style>
  <w:style w:type="character" w:customStyle="1" w:styleId="TextodegloboCar">
    <w:name w:val="Texto de globo Car"/>
    <w:link w:val="Textodeglobo"/>
    <w:uiPriority w:val="99"/>
    <w:semiHidden/>
    <w:rsid w:val="00B168DF"/>
    <w:rPr>
      <w:rFonts w:ascii="Tahoma" w:eastAsia="Times New Roman" w:hAnsi="Tahoma" w:cs="Tahoma"/>
      <w:sz w:val="16"/>
      <w:szCs w:val="16"/>
      <w:lang w:val="es-ES" w:eastAsia="es-ES"/>
    </w:rPr>
  </w:style>
  <w:style w:type="character" w:styleId="Refdecomentario">
    <w:name w:val="annotation reference"/>
    <w:uiPriority w:val="99"/>
    <w:semiHidden/>
    <w:unhideWhenUsed/>
    <w:rsid w:val="001D2492"/>
    <w:rPr>
      <w:sz w:val="16"/>
      <w:szCs w:val="16"/>
    </w:rPr>
  </w:style>
  <w:style w:type="paragraph" w:styleId="Textocomentario">
    <w:name w:val="annotation text"/>
    <w:basedOn w:val="Normal"/>
    <w:link w:val="TextocomentarioCar"/>
    <w:uiPriority w:val="99"/>
    <w:semiHidden/>
    <w:unhideWhenUsed/>
    <w:rsid w:val="001D2492"/>
  </w:style>
  <w:style w:type="character" w:customStyle="1" w:styleId="TextocomentarioCar">
    <w:name w:val="Texto comentario Car"/>
    <w:link w:val="Textocomentario"/>
    <w:uiPriority w:val="99"/>
    <w:semiHidden/>
    <w:rsid w:val="001D249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D2492"/>
    <w:rPr>
      <w:b/>
      <w:bCs/>
    </w:rPr>
  </w:style>
  <w:style w:type="character" w:customStyle="1" w:styleId="AsuntodelcomentarioCar">
    <w:name w:val="Asunto del comentario Car"/>
    <w:link w:val="Asuntodelcomentario"/>
    <w:uiPriority w:val="99"/>
    <w:semiHidden/>
    <w:rsid w:val="001D2492"/>
    <w:rPr>
      <w:rFonts w:ascii="Times New Roman" w:eastAsia="Times New Roman" w:hAnsi="Times New Roman" w:cs="Times New Roman"/>
      <w:b/>
      <w:bCs/>
      <w:sz w:val="20"/>
      <w:szCs w:val="20"/>
      <w:lang w:val="es-ES" w:eastAsia="es-ES"/>
    </w:rPr>
  </w:style>
  <w:style w:type="paragraph" w:customStyle="1" w:styleId="Style1">
    <w:name w:val="Style 1"/>
    <w:basedOn w:val="Normal"/>
    <w:uiPriority w:val="99"/>
    <w:rsid w:val="00C64A58"/>
    <w:pPr>
      <w:widowControl w:val="0"/>
      <w:autoSpaceDE w:val="0"/>
      <w:autoSpaceDN w:val="0"/>
      <w:adjustRightInd w:val="0"/>
    </w:pPr>
    <w:rPr>
      <w:lang w:val="en-US" w:eastAsia="es-CO"/>
    </w:rPr>
  </w:style>
  <w:style w:type="character" w:customStyle="1" w:styleId="CharacterStyle1">
    <w:name w:val="Character Style 1"/>
    <w:uiPriority w:val="99"/>
    <w:rsid w:val="00C64A58"/>
    <w:rPr>
      <w:sz w:val="20"/>
      <w:szCs w:val="20"/>
    </w:rPr>
  </w:style>
  <w:style w:type="paragraph" w:customStyle="1" w:styleId="Style2">
    <w:name w:val="Style 2"/>
    <w:basedOn w:val="Normal"/>
    <w:uiPriority w:val="99"/>
    <w:rsid w:val="00C64A58"/>
    <w:pPr>
      <w:widowControl w:val="0"/>
      <w:autoSpaceDE w:val="0"/>
      <w:autoSpaceDN w:val="0"/>
      <w:spacing w:before="72"/>
      <w:ind w:left="1584" w:right="792" w:hanging="504"/>
      <w:jc w:val="both"/>
    </w:pPr>
    <w:rPr>
      <w:rFonts w:ascii="Tahoma" w:hAnsi="Tahoma" w:cs="Tahoma"/>
      <w:sz w:val="22"/>
      <w:szCs w:val="22"/>
      <w:lang w:val="en-US" w:eastAsia="es-CO"/>
    </w:rPr>
  </w:style>
  <w:style w:type="character" w:customStyle="1" w:styleId="CharacterStyle2">
    <w:name w:val="Character Style 2"/>
    <w:uiPriority w:val="99"/>
    <w:rsid w:val="00C64A58"/>
    <w:rPr>
      <w:rFonts w:ascii="Tahoma" w:hAnsi="Tahoma" w:cs="Tahoma"/>
      <w:sz w:val="22"/>
      <w:szCs w:val="22"/>
    </w:rPr>
  </w:style>
  <w:style w:type="paragraph" w:customStyle="1" w:styleId="Style3">
    <w:name w:val="Style 3"/>
    <w:basedOn w:val="Normal"/>
    <w:uiPriority w:val="99"/>
    <w:rsid w:val="00C64A58"/>
    <w:pPr>
      <w:widowControl w:val="0"/>
      <w:autoSpaceDE w:val="0"/>
      <w:autoSpaceDN w:val="0"/>
      <w:spacing w:before="108"/>
      <w:ind w:left="1584" w:right="720" w:hanging="432"/>
      <w:jc w:val="both"/>
    </w:pPr>
    <w:rPr>
      <w:rFonts w:ascii="Tahoma" w:hAnsi="Tahoma" w:cs="Tahoma"/>
      <w:sz w:val="22"/>
      <w:szCs w:val="22"/>
      <w:lang w:val="en-US" w:eastAsia="es-CO"/>
    </w:rPr>
  </w:style>
  <w:style w:type="paragraph" w:customStyle="1" w:styleId="Style4">
    <w:name w:val="Style 4"/>
    <w:basedOn w:val="Normal"/>
    <w:uiPriority w:val="99"/>
    <w:rsid w:val="00C64A58"/>
    <w:pPr>
      <w:widowControl w:val="0"/>
      <w:autoSpaceDE w:val="0"/>
      <w:autoSpaceDN w:val="0"/>
      <w:spacing w:before="72"/>
      <w:ind w:left="1584" w:right="648" w:hanging="504"/>
    </w:pPr>
    <w:rPr>
      <w:rFonts w:ascii="Tahoma" w:hAnsi="Tahoma" w:cs="Tahoma"/>
      <w:sz w:val="22"/>
      <w:szCs w:val="22"/>
      <w:lang w:val="en-US" w:eastAsia="es-CO"/>
    </w:rPr>
  </w:style>
  <w:style w:type="paragraph" w:styleId="Sinespaciado">
    <w:name w:val="No Spacing"/>
    <w:uiPriority w:val="1"/>
    <w:qFormat/>
    <w:rsid w:val="003948F8"/>
    <w:rPr>
      <w:rFonts w:ascii="Times New Roman" w:eastAsia="Times New Roman" w:hAnsi="Times New Roman"/>
      <w:lang w:val="es-ES" w:eastAsia="es-ES"/>
    </w:rPr>
  </w:style>
  <w:style w:type="paragraph" w:styleId="Revisin">
    <w:name w:val="Revision"/>
    <w:hidden/>
    <w:uiPriority w:val="99"/>
    <w:semiHidden/>
    <w:rsid w:val="00780565"/>
    <w:rPr>
      <w:rFonts w:ascii="Times New Roman" w:eastAsia="Times New Roman" w:hAnsi="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FA3"/>
    <w:rPr>
      <w:rFonts w:ascii="Times New Roman" w:eastAsia="Times New Roman" w:hAnsi="Times New Roman"/>
      <w:lang w:val="es-ES" w:eastAsia="es-ES"/>
    </w:rPr>
  </w:style>
  <w:style w:type="paragraph" w:styleId="Ttulo1">
    <w:name w:val="heading 1"/>
    <w:basedOn w:val="Normal"/>
    <w:next w:val="Normal"/>
    <w:link w:val="Ttulo1Car"/>
    <w:qFormat/>
    <w:rsid w:val="00776FA3"/>
    <w:pPr>
      <w:keepNext/>
      <w:outlineLvl w:val="0"/>
    </w:pPr>
    <w:rPr>
      <w:rFonts w:ascii="Verdana" w:hAnsi="Verdana"/>
      <w:b/>
      <w:sz w:val="24"/>
    </w:rPr>
  </w:style>
  <w:style w:type="paragraph" w:styleId="Ttulo2">
    <w:name w:val="heading 2"/>
    <w:basedOn w:val="Normal"/>
    <w:next w:val="Normal"/>
    <w:link w:val="Ttulo2Car"/>
    <w:qFormat/>
    <w:rsid w:val="00776FA3"/>
    <w:pPr>
      <w:keepNext/>
      <w:outlineLvl w:val="1"/>
    </w:pPr>
    <w:rPr>
      <w:rFonts w:ascii="Verdana" w:hAnsi="Verdana"/>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776FA3"/>
    <w:rPr>
      <w:rFonts w:ascii="Verdana" w:eastAsia="Times New Roman" w:hAnsi="Verdana" w:cs="Times New Roman"/>
      <w:b/>
      <w:sz w:val="24"/>
      <w:szCs w:val="20"/>
      <w:lang w:val="es-ES" w:eastAsia="es-ES"/>
    </w:rPr>
  </w:style>
  <w:style w:type="character" w:customStyle="1" w:styleId="Ttulo2Car">
    <w:name w:val="Título 2 Car"/>
    <w:link w:val="Ttulo2"/>
    <w:rsid w:val="00776FA3"/>
    <w:rPr>
      <w:rFonts w:ascii="Verdana" w:eastAsia="Times New Roman" w:hAnsi="Verdana" w:cs="Times New Roman"/>
      <w:b/>
      <w:sz w:val="20"/>
      <w:szCs w:val="20"/>
      <w:lang w:val="es-ES" w:eastAsia="es-ES"/>
    </w:rPr>
  </w:style>
  <w:style w:type="character" w:styleId="Nmerodepgina">
    <w:name w:val="page number"/>
    <w:basedOn w:val="Fuentedeprrafopredeter"/>
    <w:rsid w:val="00776FA3"/>
  </w:style>
  <w:style w:type="paragraph" w:styleId="Encabezado">
    <w:name w:val="header"/>
    <w:basedOn w:val="Normal"/>
    <w:link w:val="EncabezadoCar"/>
    <w:rsid w:val="00776FA3"/>
    <w:pPr>
      <w:tabs>
        <w:tab w:val="center" w:pos="4252"/>
        <w:tab w:val="right" w:pos="8504"/>
      </w:tabs>
    </w:pPr>
  </w:style>
  <w:style w:type="character" w:customStyle="1" w:styleId="EncabezadoCar">
    <w:name w:val="Encabezado Car"/>
    <w:link w:val="Encabezado"/>
    <w:rsid w:val="00776FA3"/>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776FA3"/>
    <w:pPr>
      <w:tabs>
        <w:tab w:val="center" w:pos="4419"/>
        <w:tab w:val="right" w:pos="8838"/>
      </w:tabs>
    </w:pPr>
  </w:style>
  <w:style w:type="character" w:customStyle="1" w:styleId="PiedepginaCar">
    <w:name w:val="Pie de página Car"/>
    <w:link w:val="Piedepgina"/>
    <w:rsid w:val="00776FA3"/>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76FA3"/>
    <w:pPr>
      <w:jc w:val="both"/>
    </w:pPr>
    <w:rPr>
      <w:rFonts w:ascii="Tahoma" w:hAnsi="Tahoma" w:cs="Tahoma"/>
      <w:szCs w:val="24"/>
    </w:rPr>
  </w:style>
  <w:style w:type="character" w:customStyle="1" w:styleId="Textoindependiente3Car">
    <w:name w:val="Texto independiente 3 Car"/>
    <w:link w:val="Textoindependiente3"/>
    <w:rsid w:val="00776FA3"/>
    <w:rPr>
      <w:rFonts w:ascii="Tahoma" w:eastAsia="Times New Roman" w:hAnsi="Tahoma" w:cs="Tahoma"/>
      <w:sz w:val="20"/>
      <w:szCs w:val="24"/>
      <w:lang w:val="es-ES" w:eastAsia="es-ES"/>
    </w:rPr>
  </w:style>
  <w:style w:type="character" w:styleId="Hipervnculo">
    <w:name w:val="Hyperlink"/>
    <w:uiPriority w:val="99"/>
    <w:unhideWhenUsed/>
    <w:rsid w:val="00776FA3"/>
    <w:rPr>
      <w:color w:val="0000FF"/>
      <w:u w:val="single"/>
    </w:rPr>
  </w:style>
  <w:style w:type="paragraph" w:styleId="Prrafodelista">
    <w:name w:val="List Paragraph"/>
    <w:basedOn w:val="Normal"/>
    <w:uiPriority w:val="34"/>
    <w:qFormat/>
    <w:rsid w:val="00776FA3"/>
    <w:pPr>
      <w:ind w:left="720"/>
      <w:contextualSpacing/>
    </w:pPr>
  </w:style>
  <w:style w:type="paragraph" w:styleId="Textoindependiente2">
    <w:name w:val="Body Text 2"/>
    <w:basedOn w:val="Normal"/>
    <w:link w:val="Textoindependiente2Car"/>
    <w:uiPriority w:val="99"/>
    <w:semiHidden/>
    <w:unhideWhenUsed/>
    <w:rsid w:val="00E56C2A"/>
    <w:pPr>
      <w:spacing w:after="120" w:line="480" w:lineRule="auto"/>
    </w:pPr>
  </w:style>
  <w:style w:type="character" w:customStyle="1" w:styleId="Textoindependiente2Car">
    <w:name w:val="Texto independiente 2 Car"/>
    <w:link w:val="Textoindependiente2"/>
    <w:uiPriority w:val="99"/>
    <w:semiHidden/>
    <w:rsid w:val="00E56C2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B168DF"/>
    <w:rPr>
      <w:rFonts w:ascii="Tahoma" w:hAnsi="Tahoma" w:cs="Tahoma"/>
      <w:sz w:val="16"/>
      <w:szCs w:val="16"/>
    </w:rPr>
  </w:style>
  <w:style w:type="character" w:customStyle="1" w:styleId="TextodegloboCar">
    <w:name w:val="Texto de globo Car"/>
    <w:link w:val="Textodeglobo"/>
    <w:uiPriority w:val="99"/>
    <w:semiHidden/>
    <w:rsid w:val="00B168DF"/>
    <w:rPr>
      <w:rFonts w:ascii="Tahoma" w:eastAsia="Times New Roman" w:hAnsi="Tahoma" w:cs="Tahoma"/>
      <w:sz w:val="16"/>
      <w:szCs w:val="16"/>
      <w:lang w:val="es-ES" w:eastAsia="es-ES"/>
    </w:rPr>
  </w:style>
  <w:style w:type="character" w:styleId="Refdecomentario">
    <w:name w:val="annotation reference"/>
    <w:uiPriority w:val="99"/>
    <w:semiHidden/>
    <w:unhideWhenUsed/>
    <w:rsid w:val="001D2492"/>
    <w:rPr>
      <w:sz w:val="16"/>
      <w:szCs w:val="16"/>
    </w:rPr>
  </w:style>
  <w:style w:type="paragraph" w:styleId="Textocomentario">
    <w:name w:val="annotation text"/>
    <w:basedOn w:val="Normal"/>
    <w:link w:val="TextocomentarioCar"/>
    <w:uiPriority w:val="99"/>
    <w:semiHidden/>
    <w:unhideWhenUsed/>
    <w:rsid w:val="001D2492"/>
  </w:style>
  <w:style w:type="character" w:customStyle="1" w:styleId="TextocomentarioCar">
    <w:name w:val="Texto comentario Car"/>
    <w:link w:val="Textocomentario"/>
    <w:uiPriority w:val="99"/>
    <w:semiHidden/>
    <w:rsid w:val="001D249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D2492"/>
    <w:rPr>
      <w:b/>
      <w:bCs/>
    </w:rPr>
  </w:style>
  <w:style w:type="character" w:customStyle="1" w:styleId="AsuntodelcomentarioCar">
    <w:name w:val="Asunto del comentario Car"/>
    <w:link w:val="Asuntodelcomentario"/>
    <w:uiPriority w:val="99"/>
    <w:semiHidden/>
    <w:rsid w:val="001D2492"/>
    <w:rPr>
      <w:rFonts w:ascii="Times New Roman" w:eastAsia="Times New Roman" w:hAnsi="Times New Roman" w:cs="Times New Roman"/>
      <w:b/>
      <w:bCs/>
      <w:sz w:val="20"/>
      <w:szCs w:val="20"/>
      <w:lang w:val="es-ES" w:eastAsia="es-ES"/>
    </w:rPr>
  </w:style>
  <w:style w:type="paragraph" w:customStyle="1" w:styleId="Style1">
    <w:name w:val="Style 1"/>
    <w:basedOn w:val="Normal"/>
    <w:uiPriority w:val="99"/>
    <w:rsid w:val="00C64A58"/>
    <w:pPr>
      <w:widowControl w:val="0"/>
      <w:autoSpaceDE w:val="0"/>
      <w:autoSpaceDN w:val="0"/>
      <w:adjustRightInd w:val="0"/>
    </w:pPr>
    <w:rPr>
      <w:lang w:val="en-US" w:eastAsia="es-CO"/>
    </w:rPr>
  </w:style>
  <w:style w:type="character" w:customStyle="1" w:styleId="CharacterStyle1">
    <w:name w:val="Character Style 1"/>
    <w:uiPriority w:val="99"/>
    <w:rsid w:val="00C64A58"/>
    <w:rPr>
      <w:sz w:val="20"/>
      <w:szCs w:val="20"/>
    </w:rPr>
  </w:style>
  <w:style w:type="paragraph" w:customStyle="1" w:styleId="Style2">
    <w:name w:val="Style 2"/>
    <w:basedOn w:val="Normal"/>
    <w:uiPriority w:val="99"/>
    <w:rsid w:val="00C64A58"/>
    <w:pPr>
      <w:widowControl w:val="0"/>
      <w:autoSpaceDE w:val="0"/>
      <w:autoSpaceDN w:val="0"/>
      <w:spacing w:before="72"/>
      <w:ind w:left="1584" w:right="792" w:hanging="504"/>
      <w:jc w:val="both"/>
    </w:pPr>
    <w:rPr>
      <w:rFonts w:ascii="Tahoma" w:hAnsi="Tahoma" w:cs="Tahoma"/>
      <w:sz w:val="22"/>
      <w:szCs w:val="22"/>
      <w:lang w:val="en-US" w:eastAsia="es-CO"/>
    </w:rPr>
  </w:style>
  <w:style w:type="character" w:customStyle="1" w:styleId="CharacterStyle2">
    <w:name w:val="Character Style 2"/>
    <w:uiPriority w:val="99"/>
    <w:rsid w:val="00C64A58"/>
    <w:rPr>
      <w:rFonts w:ascii="Tahoma" w:hAnsi="Tahoma" w:cs="Tahoma"/>
      <w:sz w:val="22"/>
      <w:szCs w:val="22"/>
    </w:rPr>
  </w:style>
  <w:style w:type="paragraph" w:customStyle="1" w:styleId="Style3">
    <w:name w:val="Style 3"/>
    <w:basedOn w:val="Normal"/>
    <w:uiPriority w:val="99"/>
    <w:rsid w:val="00C64A58"/>
    <w:pPr>
      <w:widowControl w:val="0"/>
      <w:autoSpaceDE w:val="0"/>
      <w:autoSpaceDN w:val="0"/>
      <w:spacing w:before="108"/>
      <w:ind w:left="1584" w:right="720" w:hanging="432"/>
      <w:jc w:val="both"/>
    </w:pPr>
    <w:rPr>
      <w:rFonts w:ascii="Tahoma" w:hAnsi="Tahoma" w:cs="Tahoma"/>
      <w:sz w:val="22"/>
      <w:szCs w:val="22"/>
      <w:lang w:val="en-US" w:eastAsia="es-CO"/>
    </w:rPr>
  </w:style>
  <w:style w:type="paragraph" w:customStyle="1" w:styleId="Style4">
    <w:name w:val="Style 4"/>
    <w:basedOn w:val="Normal"/>
    <w:uiPriority w:val="99"/>
    <w:rsid w:val="00C64A58"/>
    <w:pPr>
      <w:widowControl w:val="0"/>
      <w:autoSpaceDE w:val="0"/>
      <w:autoSpaceDN w:val="0"/>
      <w:spacing w:before="72"/>
      <w:ind w:left="1584" w:right="648" w:hanging="504"/>
    </w:pPr>
    <w:rPr>
      <w:rFonts w:ascii="Tahoma" w:hAnsi="Tahoma" w:cs="Tahoma"/>
      <w:sz w:val="22"/>
      <w:szCs w:val="22"/>
      <w:lang w:val="en-US" w:eastAsia="es-CO"/>
    </w:rPr>
  </w:style>
  <w:style w:type="paragraph" w:styleId="Sinespaciado">
    <w:name w:val="No Spacing"/>
    <w:uiPriority w:val="1"/>
    <w:qFormat/>
    <w:rsid w:val="003948F8"/>
    <w:rPr>
      <w:rFonts w:ascii="Times New Roman" w:eastAsia="Times New Roman" w:hAnsi="Times New Roman"/>
      <w:lang w:val="es-ES" w:eastAsia="es-ES"/>
    </w:rPr>
  </w:style>
  <w:style w:type="paragraph" w:styleId="Revisin">
    <w:name w:val="Revision"/>
    <w:hidden/>
    <w:uiPriority w:val="99"/>
    <w:semiHidden/>
    <w:rsid w:val="00780565"/>
    <w:rPr>
      <w:rFonts w:ascii="Times New Roman" w:eastAsia="Times New Roman" w:hAnsi="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38881">
      <w:bodyDiv w:val="1"/>
      <w:marLeft w:val="0"/>
      <w:marRight w:val="0"/>
      <w:marTop w:val="0"/>
      <w:marBottom w:val="0"/>
      <w:divBdr>
        <w:top w:val="none" w:sz="0" w:space="0" w:color="auto"/>
        <w:left w:val="none" w:sz="0" w:space="0" w:color="auto"/>
        <w:bottom w:val="none" w:sz="0" w:space="0" w:color="auto"/>
        <w:right w:val="none" w:sz="0" w:space="0" w:color="auto"/>
      </w:divBdr>
    </w:div>
    <w:div w:id="14752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C1714-DD43-49ED-B1B0-5A5C4710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3847</Words>
  <Characters>21164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Enrique Valencia</dc:creator>
  <cp:lastModifiedBy>Jose Alejandro Bastidas Rodriguez</cp:lastModifiedBy>
  <cp:revision>3</cp:revision>
  <cp:lastPrinted>2016-01-28T19:55:00Z</cp:lastPrinted>
  <dcterms:created xsi:type="dcterms:W3CDTF">2016-06-03T15:04:00Z</dcterms:created>
  <dcterms:modified xsi:type="dcterms:W3CDTF">2016-06-03T15:05:00Z</dcterms:modified>
</cp:coreProperties>
</file>