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FBC46" w14:textId="05F51C75" w:rsidR="37D384BD" w:rsidRPr="00E96BCC" w:rsidRDefault="37D384BD" w:rsidP="11813AF9">
      <w:pPr>
        <w:pStyle w:val="Ttulo1"/>
        <w:spacing w:line="240" w:lineRule="auto"/>
        <w:ind w:left="1440" w:hanging="1440"/>
        <w:rPr>
          <w:rFonts w:ascii="Montserrat" w:eastAsia="Cambria" w:hAnsi="Montserrat" w:cs="Arial"/>
          <w:color w:val="auto"/>
          <w:sz w:val="20"/>
          <w:szCs w:val="20"/>
          <w:lang w:val="es-CO"/>
        </w:rPr>
      </w:pPr>
    </w:p>
    <w:p w14:paraId="6D1F6692" w14:textId="03638E89" w:rsidR="00425FBE" w:rsidRPr="00E96BCC" w:rsidRDefault="11813AF9" w:rsidP="11813AF9">
      <w:pPr>
        <w:spacing w:after="0" w:line="240" w:lineRule="auto"/>
        <w:ind w:firstLine="10"/>
        <w:jc w:val="center"/>
        <w:rPr>
          <w:rFonts w:ascii="Verdana Pro" w:eastAsia="Verdana Pro" w:hAnsi="Verdana Pro" w:cs="Verdana Pro"/>
          <w:b/>
          <w:bCs/>
          <w:sz w:val="20"/>
          <w:szCs w:val="20"/>
        </w:rPr>
      </w:pPr>
      <w:r w:rsidRPr="11813AF9">
        <w:rPr>
          <w:rFonts w:ascii="Verdana Pro" w:eastAsia="Verdana Pro" w:hAnsi="Verdana Pro" w:cs="Verdana Pro"/>
          <w:b/>
          <w:bCs/>
          <w:sz w:val="20"/>
          <w:szCs w:val="20"/>
        </w:rPr>
        <w:t>ANEXO TÉCNICO</w:t>
      </w:r>
    </w:p>
    <w:p w14:paraId="34420348" w14:textId="2635204D" w:rsidR="00425FBE" w:rsidRPr="00E96BCC" w:rsidRDefault="00425FBE" w:rsidP="11813AF9">
      <w:pPr>
        <w:spacing w:after="0" w:line="240" w:lineRule="auto"/>
        <w:ind w:firstLine="10"/>
        <w:jc w:val="center"/>
        <w:rPr>
          <w:rFonts w:ascii="Verdana Pro" w:eastAsia="Verdana Pro" w:hAnsi="Verdana Pro" w:cs="Verdana Pro"/>
          <w:b/>
          <w:bCs/>
          <w:sz w:val="20"/>
          <w:szCs w:val="20"/>
        </w:rPr>
      </w:pPr>
    </w:p>
    <w:p w14:paraId="33A28644" w14:textId="3A19B46A" w:rsidR="00FC60B5" w:rsidRPr="00E96BCC" w:rsidRDefault="11813AF9" w:rsidP="11813AF9">
      <w:pPr>
        <w:spacing w:after="0" w:line="240" w:lineRule="auto"/>
        <w:ind w:firstLine="10"/>
        <w:jc w:val="center"/>
        <w:rPr>
          <w:rFonts w:ascii="Verdana Pro" w:eastAsia="Verdana Pro" w:hAnsi="Verdana Pro" w:cs="Verdana Pro"/>
          <w:b/>
          <w:bCs/>
          <w:sz w:val="20"/>
          <w:szCs w:val="20"/>
        </w:rPr>
      </w:pPr>
      <w:r w:rsidRPr="11813AF9">
        <w:rPr>
          <w:rFonts w:ascii="Verdana Pro" w:eastAsia="Verdana Pro" w:hAnsi="Verdana Pro" w:cs="Verdana Pro"/>
          <w:b/>
          <w:bCs/>
          <w:sz w:val="20"/>
          <w:szCs w:val="20"/>
        </w:rPr>
        <w:t xml:space="preserve">CONVOCATORIA </w:t>
      </w:r>
      <w:r w:rsidR="00FC4C96" w:rsidRPr="00FC4C96">
        <w:rPr>
          <w:rFonts w:ascii="Verdana Pro" w:eastAsia="Verdana Pro" w:hAnsi="Verdana Pro" w:cs="Verdana Pro"/>
          <w:b/>
          <w:bCs/>
          <w:sz w:val="20"/>
          <w:szCs w:val="20"/>
        </w:rPr>
        <w:t xml:space="preserve">PARA REALIZAR FORTALECIMIENTO A LA ATENCIÓN EDUCATIVA EN EDUCACIÓN INICIAL </w:t>
      </w:r>
      <w:r w:rsidR="00FC4C96">
        <w:rPr>
          <w:rFonts w:ascii="Verdana Pro" w:eastAsia="Verdana Pro" w:hAnsi="Verdana Pro" w:cs="Verdana Pro"/>
          <w:b/>
          <w:bCs/>
          <w:sz w:val="20"/>
          <w:szCs w:val="20"/>
        </w:rPr>
        <w:t>EN</w:t>
      </w:r>
      <w:r w:rsidR="00FC4C96" w:rsidRPr="00FC4C96">
        <w:rPr>
          <w:rFonts w:ascii="Verdana Pro" w:eastAsia="Verdana Pro" w:hAnsi="Verdana Pro" w:cs="Verdana Pro"/>
          <w:b/>
          <w:bCs/>
          <w:sz w:val="20"/>
          <w:szCs w:val="20"/>
        </w:rPr>
        <w:t xml:space="preserve"> TERRITORIOS PRIORIZADOS CON ENFASIS EN LA RURALIDAD Y LA RURALIDAD DISPERSA (DEPARTAMENTOS LITORAL PACÍFICO (NARIÑO,</w:t>
      </w:r>
      <w:r w:rsidR="00FC4C96">
        <w:rPr>
          <w:rFonts w:ascii="Verdana Pro" w:eastAsia="Verdana Pro" w:hAnsi="Verdana Pro" w:cs="Verdana Pro"/>
          <w:b/>
          <w:bCs/>
          <w:sz w:val="20"/>
          <w:szCs w:val="20"/>
        </w:rPr>
        <w:t xml:space="preserve"> </w:t>
      </w:r>
      <w:r w:rsidR="00FC4C96" w:rsidRPr="00FC4C96">
        <w:rPr>
          <w:rFonts w:ascii="Verdana Pro" w:eastAsia="Verdana Pro" w:hAnsi="Verdana Pro" w:cs="Verdana Pro"/>
          <w:b/>
          <w:bCs/>
          <w:sz w:val="20"/>
          <w:szCs w:val="20"/>
        </w:rPr>
        <w:t>CAUCA, VALLE DEL CAUCA Y CHOCÓ), GUAJIRA Y MADGALENA)</w:t>
      </w:r>
    </w:p>
    <w:p w14:paraId="19BE7255" w14:textId="52E19874" w:rsidR="00425FBE" w:rsidRPr="00E96BCC" w:rsidRDefault="00425FBE" w:rsidP="11813AF9">
      <w:pPr>
        <w:spacing w:after="0" w:line="240" w:lineRule="auto"/>
        <w:ind w:firstLine="10"/>
        <w:jc w:val="center"/>
        <w:rPr>
          <w:rFonts w:ascii="Verdana Pro" w:eastAsia="Verdana Pro" w:hAnsi="Verdana Pro" w:cs="Verdana Pro"/>
          <w:b/>
          <w:bCs/>
          <w:sz w:val="20"/>
          <w:szCs w:val="20"/>
        </w:rPr>
      </w:pPr>
    </w:p>
    <w:sdt>
      <w:sdtPr>
        <w:rPr>
          <w:rFonts w:ascii="Cambria" w:eastAsia="Cambria" w:hAnsi="Cambria" w:cs="Cambria"/>
          <w:color w:val="auto"/>
          <w:sz w:val="22"/>
          <w:szCs w:val="22"/>
          <w:lang w:val="es-ES" w:eastAsia="es-ES"/>
        </w:rPr>
        <w:id w:val="2147227271"/>
        <w:docPartObj>
          <w:docPartGallery w:val="Table of Contents"/>
          <w:docPartUnique/>
        </w:docPartObj>
      </w:sdtPr>
      <w:sdtContent>
        <w:p w14:paraId="508F7F00" w14:textId="3354C911" w:rsidR="0041728E" w:rsidRPr="00B87920" w:rsidRDefault="0041728E" w:rsidP="11813AF9">
          <w:pPr>
            <w:pStyle w:val="TtuloTDC"/>
            <w:spacing w:line="240" w:lineRule="auto"/>
            <w:rPr>
              <w:rFonts w:ascii="Verdana" w:eastAsia="Verdana Pro" w:hAnsi="Verdana" w:cs="Verdana Pro"/>
              <w:sz w:val="20"/>
              <w:szCs w:val="20"/>
            </w:rPr>
          </w:pPr>
        </w:p>
        <w:p w14:paraId="06367CD0" w14:textId="60C29341" w:rsidR="002C4E9F" w:rsidRPr="00B87920" w:rsidRDefault="11813AF9" w:rsidP="11813AF9">
          <w:pPr>
            <w:pStyle w:val="TDC1"/>
            <w:tabs>
              <w:tab w:val="left" w:pos="435"/>
              <w:tab w:val="right" w:leader="dot" w:pos="9270"/>
            </w:tabs>
            <w:rPr>
              <w:rStyle w:val="Hipervnculo"/>
              <w:rFonts w:ascii="Verdana" w:hAnsi="Verdana"/>
              <w:noProof/>
              <w:kern w:val="2"/>
              <w:lang w:val="es-CO" w:eastAsia="es-CO"/>
              <w14:ligatures w14:val="standardContextual"/>
            </w:rPr>
          </w:pPr>
          <w:r w:rsidRPr="00B87920">
            <w:rPr>
              <w:rFonts w:ascii="Verdana" w:hAnsi="Verdana"/>
            </w:rPr>
            <w:fldChar w:fldCharType="begin"/>
          </w:r>
          <w:r w:rsidR="2199647F" w:rsidRPr="00B87920">
            <w:rPr>
              <w:rFonts w:ascii="Verdana" w:hAnsi="Verdana"/>
            </w:rPr>
            <w:instrText>TOC \o "1-3" \h \z \u</w:instrText>
          </w:r>
          <w:r w:rsidRPr="00B87920">
            <w:rPr>
              <w:rFonts w:ascii="Verdana" w:hAnsi="Verdana"/>
            </w:rPr>
            <w:fldChar w:fldCharType="separate"/>
          </w:r>
          <w:hyperlink w:anchor="_Toc1142409990">
            <w:r w:rsidRPr="00B87920">
              <w:rPr>
                <w:rStyle w:val="Hipervnculo"/>
                <w:rFonts w:ascii="Verdana" w:hAnsi="Verdana"/>
                <w:noProof/>
              </w:rPr>
              <w:t>1.</w:t>
            </w:r>
            <w:r w:rsidR="2199647F" w:rsidRPr="00B87920">
              <w:rPr>
                <w:rFonts w:ascii="Verdana" w:hAnsi="Verdana"/>
                <w:noProof/>
              </w:rPr>
              <w:tab/>
            </w:r>
            <w:r w:rsidRPr="00B87920">
              <w:rPr>
                <w:rStyle w:val="Hipervnculo"/>
                <w:rFonts w:ascii="Verdana" w:hAnsi="Verdana"/>
                <w:noProof/>
              </w:rPr>
              <w:t>CONTEXTO</w:t>
            </w:r>
            <w:r w:rsidR="2199647F" w:rsidRPr="00B87920">
              <w:rPr>
                <w:rFonts w:ascii="Verdana" w:hAnsi="Verdana"/>
                <w:noProof/>
              </w:rPr>
              <w:tab/>
            </w:r>
            <w:r w:rsidR="2199647F" w:rsidRPr="00B87920">
              <w:rPr>
                <w:rFonts w:ascii="Verdana" w:hAnsi="Verdana"/>
                <w:noProof/>
              </w:rPr>
              <w:fldChar w:fldCharType="begin"/>
            </w:r>
            <w:r w:rsidR="2199647F" w:rsidRPr="00B87920">
              <w:rPr>
                <w:rFonts w:ascii="Verdana" w:hAnsi="Verdana"/>
                <w:noProof/>
              </w:rPr>
              <w:instrText>PAGEREF _Toc1142409990 \h</w:instrText>
            </w:r>
            <w:r w:rsidR="2199647F" w:rsidRPr="00B87920">
              <w:rPr>
                <w:rFonts w:ascii="Verdana" w:hAnsi="Verdana"/>
                <w:noProof/>
              </w:rPr>
            </w:r>
            <w:r w:rsidR="2199647F" w:rsidRPr="00B87920">
              <w:rPr>
                <w:rFonts w:ascii="Verdana" w:hAnsi="Verdana"/>
                <w:noProof/>
              </w:rPr>
              <w:fldChar w:fldCharType="separate"/>
            </w:r>
            <w:r w:rsidR="00B87920">
              <w:rPr>
                <w:rFonts w:ascii="Verdana" w:hAnsi="Verdana"/>
                <w:noProof/>
              </w:rPr>
              <w:t>2</w:t>
            </w:r>
            <w:r w:rsidR="2199647F" w:rsidRPr="00B87920">
              <w:rPr>
                <w:rFonts w:ascii="Verdana" w:hAnsi="Verdana"/>
                <w:noProof/>
              </w:rPr>
              <w:fldChar w:fldCharType="end"/>
            </w:r>
          </w:hyperlink>
        </w:p>
        <w:p w14:paraId="735EDBC0" w14:textId="4FDA786B" w:rsidR="002C4E9F" w:rsidRPr="00B87920" w:rsidRDefault="00000000" w:rsidP="11813AF9">
          <w:pPr>
            <w:pStyle w:val="TDC1"/>
            <w:tabs>
              <w:tab w:val="left" w:pos="435"/>
              <w:tab w:val="right" w:leader="dot" w:pos="9270"/>
            </w:tabs>
            <w:rPr>
              <w:rStyle w:val="Hipervnculo"/>
              <w:rFonts w:ascii="Verdana" w:hAnsi="Verdana"/>
              <w:noProof/>
            </w:rPr>
          </w:pPr>
          <w:hyperlink w:anchor="_Toc903399182">
            <w:r w:rsidR="11813AF9" w:rsidRPr="00B87920">
              <w:rPr>
                <w:rStyle w:val="Hipervnculo"/>
                <w:rFonts w:ascii="Verdana" w:hAnsi="Verdana"/>
                <w:noProof/>
              </w:rPr>
              <w:t>2.</w:t>
            </w:r>
            <w:r w:rsidR="002C4E9F" w:rsidRPr="00B87920">
              <w:rPr>
                <w:rFonts w:ascii="Verdana" w:hAnsi="Verdana"/>
                <w:noProof/>
              </w:rPr>
              <w:tab/>
            </w:r>
            <w:r w:rsidR="11813AF9" w:rsidRPr="00B87920">
              <w:rPr>
                <w:rStyle w:val="Hipervnculo"/>
                <w:rFonts w:ascii="Verdana" w:hAnsi="Verdana"/>
                <w:noProof/>
              </w:rPr>
              <w:t>JUSTIFICACIÓN</w:t>
            </w:r>
            <w:r w:rsidR="002C4E9F" w:rsidRPr="00B87920">
              <w:rPr>
                <w:rFonts w:ascii="Verdana" w:hAnsi="Verdana"/>
                <w:noProof/>
              </w:rPr>
              <w:tab/>
            </w:r>
            <w:r w:rsidR="002C4E9F" w:rsidRPr="00B87920">
              <w:rPr>
                <w:rFonts w:ascii="Verdana" w:hAnsi="Verdana"/>
                <w:noProof/>
              </w:rPr>
              <w:fldChar w:fldCharType="begin"/>
            </w:r>
            <w:r w:rsidR="002C4E9F" w:rsidRPr="00B87920">
              <w:rPr>
                <w:rFonts w:ascii="Verdana" w:hAnsi="Verdana"/>
                <w:noProof/>
              </w:rPr>
              <w:instrText>PAGEREF _Toc903399182 \h</w:instrText>
            </w:r>
            <w:r w:rsidR="002C4E9F" w:rsidRPr="00B87920">
              <w:rPr>
                <w:rFonts w:ascii="Verdana" w:hAnsi="Verdana"/>
                <w:noProof/>
              </w:rPr>
            </w:r>
            <w:r w:rsidR="002C4E9F" w:rsidRPr="00B87920">
              <w:rPr>
                <w:rFonts w:ascii="Verdana" w:hAnsi="Verdana"/>
                <w:noProof/>
              </w:rPr>
              <w:fldChar w:fldCharType="separate"/>
            </w:r>
            <w:r w:rsidR="00B87920">
              <w:rPr>
                <w:rFonts w:ascii="Verdana" w:hAnsi="Verdana"/>
                <w:noProof/>
              </w:rPr>
              <w:t>4</w:t>
            </w:r>
            <w:r w:rsidR="002C4E9F" w:rsidRPr="00B87920">
              <w:rPr>
                <w:rFonts w:ascii="Verdana" w:hAnsi="Verdana"/>
                <w:noProof/>
              </w:rPr>
              <w:fldChar w:fldCharType="end"/>
            </w:r>
          </w:hyperlink>
        </w:p>
        <w:p w14:paraId="19214AB1" w14:textId="3F7685DB" w:rsidR="002C4E9F" w:rsidRPr="00B87920" w:rsidRDefault="00000000" w:rsidP="11813AF9">
          <w:pPr>
            <w:pStyle w:val="TDC1"/>
            <w:tabs>
              <w:tab w:val="left" w:pos="435"/>
              <w:tab w:val="right" w:leader="dot" w:pos="9270"/>
            </w:tabs>
            <w:rPr>
              <w:rStyle w:val="Hipervnculo"/>
              <w:rFonts w:ascii="Verdana" w:hAnsi="Verdana"/>
              <w:noProof/>
            </w:rPr>
          </w:pPr>
          <w:hyperlink w:anchor="_Toc694270408">
            <w:r w:rsidR="11813AF9" w:rsidRPr="00B87920">
              <w:rPr>
                <w:rStyle w:val="Hipervnculo"/>
                <w:rFonts w:ascii="Verdana" w:hAnsi="Verdana"/>
                <w:noProof/>
              </w:rPr>
              <w:t>3.</w:t>
            </w:r>
            <w:r w:rsidR="002C4E9F" w:rsidRPr="00B87920">
              <w:rPr>
                <w:rFonts w:ascii="Verdana" w:hAnsi="Verdana"/>
                <w:noProof/>
              </w:rPr>
              <w:tab/>
            </w:r>
            <w:r w:rsidR="11813AF9" w:rsidRPr="00B87920">
              <w:rPr>
                <w:rStyle w:val="Hipervnculo"/>
                <w:rFonts w:ascii="Verdana" w:hAnsi="Verdana"/>
                <w:noProof/>
              </w:rPr>
              <w:t>OBJETO</w:t>
            </w:r>
            <w:r w:rsidR="002C4E9F" w:rsidRPr="00B87920">
              <w:rPr>
                <w:rFonts w:ascii="Verdana" w:hAnsi="Verdana"/>
                <w:noProof/>
              </w:rPr>
              <w:tab/>
            </w:r>
            <w:r w:rsidR="002C4E9F" w:rsidRPr="00B87920">
              <w:rPr>
                <w:rFonts w:ascii="Verdana" w:hAnsi="Verdana"/>
                <w:noProof/>
              </w:rPr>
              <w:fldChar w:fldCharType="begin"/>
            </w:r>
            <w:r w:rsidR="002C4E9F" w:rsidRPr="00B87920">
              <w:rPr>
                <w:rFonts w:ascii="Verdana" w:hAnsi="Verdana"/>
                <w:noProof/>
              </w:rPr>
              <w:instrText>PAGEREF _Toc694270408 \h</w:instrText>
            </w:r>
            <w:r w:rsidR="002C4E9F" w:rsidRPr="00B87920">
              <w:rPr>
                <w:rFonts w:ascii="Verdana" w:hAnsi="Verdana"/>
                <w:noProof/>
              </w:rPr>
            </w:r>
            <w:r w:rsidR="002C4E9F" w:rsidRPr="00B87920">
              <w:rPr>
                <w:rFonts w:ascii="Verdana" w:hAnsi="Verdana"/>
                <w:noProof/>
              </w:rPr>
              <w:fldChar w:fldCharType="separate"/>
            </w:r>
            <w:r w:rsidR="00B87920">
              <w:rPr>
                <w:rFonts w:ascii="Verdana" w:hAnsi="Verdana"/>
                <w:noProof/>
              </w:rPr>
              <w:t>7</w:t>
            </w:r>
            <w:r w:rsidR="002C4E9F" w:rsidRPr="00B87920">
              <w:rPr>
                <w:rFonts w:ascii="Verdana" w:hAnsi="Verdana"/>
                <w:noProof/>
              </w:rPr>
              <w:fldChar w:fldCharType="end"/>
            </w:r>
          </w:hyperlink>
        </w:p>
        <w:p w14:paraId="2D3B182E" w14:textId="55FFAB6B" w:rsidR="002C4E9F" w:rsidRPr="00B87920" w:rsidRDefault="00000000" w:rsidP="11813AF9">
          <w:pPr>
            <w:pStyle w:val="TDC1"/>
            <w:tabs>
              <w:tab w:val="left" w:pos="435"/>
              <w:tab w:val="right" w:leader="dot" w:pos="9270"/>
            </w:tabs>
            <w:rPr>
              <w:rStyle w:val="Hipervnculo"/>
              <w:rFonts w:ascii="Verdana" w:hAnsi="Verdana"/>
              <w:noProof/>
            </w:rPr>
          </w:pPr>
          <w:hyperlink w:anchor="_Toc2042278284">
            <w:r w:rsidR="11813AF9" w:rsidRPr="00B87920">
              <w:rPr>
                <w:rStyle w:val="Hipervnculo"/>
                <w:rFonts w:ascii="Verdana" w:hAnsi="Verdana"/>
                <w:noProof/>
              </w:rPr>
              <w:t>4.</w:t>
            </w:r>
            <w:r w:rsidR="002C4E9F" w:rsidRPr="00B87920">
              <w:rPr>
                <w:rFonts w:ascii="Verdana" w:hAnsi="Verdana"/>
                <w:noProof/>
              </w:rPr>
              <w:tab/>
            </w:r>
            <w:r w:rsidR="11813AF9" w:rsidRPr="00B87920">
              <w:rPr>
                <w:rStyle w:val="Hipervnculo"/>
                <w:rFonts w:ascii="Verdana" w:hAnsi="Verdana"/>
                <w:noProof/>
              </w:rPr>
              <w:t>OBJETIVOS</w:t>
            </w:r>
            <w:r w:rsidR="002C4E9F" w:rsidRPr="00B87920">
              <w:rPr>
                <w:rFonts w:ascii="Verdana" w:hAnsi="Verdana"/>
                <w:noProof/>
              </w:rPr>
              <w:tab/>
            </w:r>
            <w:r w:rsidR="002C4E9F" w:rsidRPr="00B87920">
              <w:rPr>
                <w:rFonts w:ascii="Verdana" w:hAnsi="Verdana"/>
                <w:noProof/>
              </w:rPr>
              <w:fldChar w:fldCharType="begin"/>
            </w:r>
            <w:r w:rsidR="002C4E9F" w:rsidRPr="00B87920">
              <w:rPr>
                <w:rFonts w:ascii="Verdana" w:hAnsi="Verdana"/>
                <w:noProof/>
              </w:rPr>
              <w:instrText>PAGEREF _Toc2042278284 \h</w:instrText>
            </w:r>
            <w:r w:rsidR="002C4E9F" w:rsidRPr="00B87920">
              <w:rPr>
                <w:rFonts w:ascii="Verdana" w:hAnsi="Verdana"/>
                <w:noProof/>
              </w:rPr>
            </w:r>
            <w:r w:rsidR="002C4E9F" w:rsidRPr="00B87920">
              <w:rPr>
                <w:rFonts w:ascii="Verdana" w:hAnsi="Verdana"/>
                <w:noProof/>
              </w:rPr>
              <w:fldChar w:fldCharType="separate"/>
            </w:r>
            <w:r w:rsidR="00B87920">
              <w:rPr>
                <w:rFonts w:ascii="Verdana" w:hAnsi="Verdana"/>
                <w:noProof/>
              </w:rPr>
              <w:t>7</w:t>
            </w:r>
            <w:r w:rsidR="002C4E9F" w:rsidRPr="00B87920">
              <w:rPr>
                <w:rFonts w:ascii="Verdana" w:hAnsi="Verdana"/>
                <w:noProof/>
              </w:rPr>
              <w:fldChar w:fldCharType="end"/>
            </w:r>
          </w:hyperlink>
        </w:p>
        <w:p w14:paraId="4F1B792C" w14:textId="7FE27014" w:rsidR="002C4E9F" w:rsidRPr="00B87920" w:rsidRDefault="00000000" w:rsidP="11813AF9">
          <w:pPr>
            <w:pStyle w:val="TDC1"/>
            <w:tabs>
              <w:tab w:val="left" w:pos="435"/>
              <w:tab w:val="right" w:leader="dot" w:pos="9270"/>
            </w:tabs>
            <w:rPr>
              <w:rStyle w:val="Hipervnculo"/>
              <w:rFonts w:ascii="Verdana" w:hAnsi="Verdana"/>
              <w:noProof/>
            </w:rPr>
          </w:pPr>
          <w:hyperlink w:anchor="_Toc1094752036">
            <w:r w:rsidR="11813AF9" w:rsidRPr="00B87920">
              <w:rPr>
                <w:rStyle w:val="Hipervnculo"/>
                <w:rFonts w:ascii="Verdana" w:hAnsi="Verdana"/>
                <w:noProof/>
              </w:rPr>
              <w:t>5.</w:t>
            </w:r>
            <w:r w:rsidR="002C4E9F" w:rsidRPr="00B87920">
              <w:rPr>
                <w:rFonts w:ascii="Verdana" w:hAnsi="Verdana"/>
                <w:noProof/>
              </w:rPr>
              <w:tab/>
            </w:r>
            <w:r w:rsidR="11813AF9" w:rsidRPr="00B87920">
              <w:rPr>
                <w:rStyle w:val="Hipervnculo"/>
                <w:rFonts w:ascii="Verdana" w:hAnsi="Verdana"/>
                <w:noProof/>
              </w:rPr>
              <w:t>COMPONENTES TÉCNICOS</w:t>
            </w:r>
            <w:r w:rsidR="002C4E9F" w:rsidRPr="00B87920">
              <w:rPr>
                <w:rFonts w:ascii="Verdana" w:hAnsi="Verdana"/>
                <w:noProof/>
              </w:rPr>
              <w:tab/>
            </w:r>
            <w:r w:rsidR="002C4E9F" w:rsidRPr="00B87920">
              <w:rPr>
                <w:rFonts w:ascii="Verdana" w:hAnsi="Verdana"/>
                <w:noProof/>
              </w:rPr>
              <w:fldChar w:fldCharType="begin"/>
            </w:r>
            <w:r w:rsidR="002C4E9F" w:rsidRPr="00B87920">
              <w:rPr>
                <w:rFonts w:ascii="Verdana" w:hAnsi="Verdana"/>
                <w:noProof/>
              </w:rPr>
              <w:instrText>PAGEREF _Toc1094752036 \h</w:instrText>
            </w:r>
            <w:r w:rsidR="002C4E9F" w:rsidRPr="00B87920">
              <w:rPr>
                <w:rFonts w:ascii="Verdana" w:hAnsi="Verdana"/>
                <w:noProof/>
              </w:rPr>
            </w:r>
            <w:r w:rsidR="002C4E9F" w:rsidRPr="00B87920">
              <w:rPr>
                <w:rFonts w:ascii="Verdana" w:hAnsi="Verdana"/>
                <w:noProof/>
              </w:rPr>
              <w:fldChar w:fldCharType="separate"/>
            </w:r>
            <w:r w:rsidR="00B87920">
              <w:rPr>
                <w:rFonts w:ascii="Verdana" w:hAnsi="Verdana"/>
                <w:noProof/>
              </w:rPr>
              <w:t>7</w:t>
            </w:r>
            <w:r w:rsidR="002C4E9F" w:rsidRPr="00B87920">
              <w:rPr>
                <w:rFonts w:ascii="Verdana" w:hAnsi="Verdana"/>
                <w:noProof/>
              </w:rPr>
              <w:fldChar w:fldCharType="end"/>
            </w:r>
          </w:hyperlink>
        </w:p>
        <w:p w14:paraId="6C046C5E" w14:textId="38479C19" w:rsidR="002C4E9F" w:rsidRPr="00B87920" w:rsidRDefault="00000000" w:rsidP="11813AF9">
          <w:pPr>
            <w:pStyle w:val="TDC1"/>
            <w:tabs>
              <w:tab w:val="left" w:pos="435"/>
              <w:tab w:val="right" w:leader="dot" w:pos="9270"/>
            </w:tabs>
            <w:rPr>
              <w:rStyle w:val="Hipervnculo"/>
              <w:rFonts w:ascii="Verdana" w:hAnsi="Verdana"/>
              <w:noProof/>
            </w:rPr>
          </w:pPr>
          <w:hyperlink w:anchor="_Toc371088793">
            <w:r w:rsidR="11813AF9" w:rsidRPr="00B87920">
              <w:rPr>
                <w:rStyle w:val="Hipervnculo"/>
                <w:rFonts w:ascii="Verdana" w:hAnsi="Verdana"/>
                <w:noProof/>
              </w:rPr>
              <w:t>5.1</w:t>
            </w:r>
            <w:r w:rsidR="002C4E9F" w:rsidRPr="00B87920">
              <w:rPr>
                <w:rFonts w:ascii="Verdana" w:hAnsi="Verdana"/>
                <w:noProof/>
              </w:rPr>
              <w:tab/>
            </w:r>
            <w:r w:rsidR="11813AF9" w:rsidRPr="00B87920">
              <w:rPr>
                <w:rStyle w:val="Hipervnculo"/>
                <w:rFonts w:ascii="Verdana" w:hAnsi="Verdana"/>
                <w:noProof/>
              </w:rPr>
              <w:t>Atención educativa</w:t>
            </w:r>
            <w:r w:rsidR="002C4E9F" w:rsidRPr="00B87920">
              <w:rPr>
                <w:rFonts w:ascii="Verdana" w:hAnsi="Verdana"/>
                <w:noProof/>
              </w:rPr>
              <w:tab/>
            </w:r>
            <w:r w:rsidR="002C4E9F" w:rsidRPr="00B87920">
              <w:rPr>
                <w:rFonts w:ascii="Verdana" w:hAnsi="Verdana"/>
                <w:noProof/>
              </w:rPr>
              <w:fldChar w:fldCharType="begin"/>
            </w:r>
            <w:r w:rsidR="002C4E9F" w:rsidRPr="00B87920">
              <w:rPr>
                <w:rFonts w:ascii="Verdana" w:hAnsi="Verdana"/>
                <w:noProof/>
              </w:rPr>
              <w:instrText>PAGEREF _Toc371088793 \h</w:instrText>
            </w:r>
            <w:r w:rsidR="002C4E9F" w:rsidRPr="00B87920">
              <w:rPr>
                <w:rFonts w:ascii="Verdana" w:hAnsi="Verdana"/>
                <w:noProof/>
              </w:rPr>
            </w:r>
            <w:r w:rsidR="002C4E9F" w:rsidRPr="00B87920">
              <w:rPr>
                <w:rFonts w:ascii="Verdana" w:hAnsi="Verdana"/>
                <w:noProof/>
              </w:rPr>
              <w:fldChar w:fldCharType="separate"/>
            </w:r>
            <w:r w:rsidR="00B87920">
              <w:rPr>
                <w:rFonts w:ascii="Verdana" w:hAnsi="Verdana"/>
                <w:noProof/>
              </w:rPr>
              <w:t>9</w:t>
            </w:r>
            <w:r w:rsidR="002C4E9F" w:rsidRPr="00B87920">
              <w:rPr>
                <w:rFonts w:ascii="Verdana" w:hAnsi="Verdana"/>
                <w:noProof/>
              </w:rPr>
              <w:fldChar w:fldCharType="end"/>
            </w:r>
          </w:hyperlink>
        </w:p>
        <w:p w14:paraId="00BE34C2" w14:textId="04CB0131" w:rsidR="002C4E9F" w:rsidRPr="00B87920" w:rsidRDefault="00000000" w:rsidP="11813AF9">
          <w:pPr>
            <w:pStyle w:val="TDC2"/>
            <w:tabs>
              <w:tab w:val="left" w:pos="660"/>
              <w:tab w:val="right" w:leader="dot" w:pos="9270"/>
            </w:tabs>
            <w:rPr>
              <w:rStyle w:val="Hipervnculo"/>
              <w:rFonts w:ascii="Verdana" w:hAnsi="Verdana"/>
            </w:rPr>
          </w:pPr>
          <w:hyperlink w:anchor="_Toc1139348864">
            <w:r w:rsidR="11813AF9" w:rsidRPr="00B87920">
              <w:rPr>
                <w:rStyle w:val="Hipervnculo"/>
                <w:rFonts w:ascii="Verdana" w:hAnsi="Verdana"/>
              </w:rPr>
              <w:t>a.</w:t>
            </w:r>
            <w:r w:rsidR="002C4E9F" w:rsidRPr="00B87920">
              <w:rPr>
                <w:rFonts w:ascii="Verdana" w:hAnsi="Verdana"/>
              </w:rPr>
              <w:tab/>
            </w:r>
            <w:r w:rsidR="11813AF9" w:rsidRPr="00B87920">
              <w:rPr>
                <w:rStyle w:val="Hipervnculo"/>
                <w:rFonts w:ascii="Verdana" w:hAnsi="Verdana"/>
              </w:rPr>
              <w:t>Esquemas operativos para la atención educativa</w:t>
            </w:r>
            <w:r w:rsidR="002C4E9F" w:rsidRPr="00B87920">
              <w:rPr>
                <w:rFonts w:ascii="Verdana" w:hAnsi="Verdana"/>
              </w:rPr>
              <w:tab/>
            </w:r>
            <w:r w:rsidR="002C4E9F" w:rsidRPr="00B87920">
              <w:rPr>
                <w:rFonts w:ascii="Verdana" w:hAnsi="Verdana"/>
              </w:rPr>
              <w:fldChar w:fldCharType="begin"/>
            </w:r>
            <w:r w:rsidR="002C4E9F" w:rsidRPr="00B87920">
              <w:rPr>
                <w:rFonts w:ascii="Verdana" w:hAnsi="Verdana"/>
              </w:rPr>
              <w:instrText>PAGEREF _Toc1139348864 \h</w:instrText>
            </w:r>
            <w:r w:rsidR="002C4E9F" w:rsidRPr="00B87920">
              <w:rPr>
                <w:rFonts w:ascii="Verdana" w:hAnsi="Verdana"/>
              </w:rPr>
            </w:r>
            <w:r w:rsidR="002C4E9F" w:rsidRPr="00B87920">
              <w:rPr>
                <w:rFonts w:ascii="Verdana" w:hAnsi="Verdana"/>
              </w:rPr>
              <w:fldChar w:fldCharType="separate"/>
            </w:r>
            <w:r w:rsidR="00B87920">
              <w:rPr>
                <w:rFonts w:ascii="Verdana" w:hAnsi="Verdana"/>
              </w:rPr>
              <w:t>9</w:t>
            </w:r>
            <w:r w:rsidR="002C4E9F" w:rsidRPr="00B87920">
              <w:rPr>
                <w:rFonts w:ascii="Verdana" w:hAnsi="Verdana"/>
              </w:rPr>
              <w:fldChar w:fldCharType="end"/>
            </w:r>
          </w:hyperlink>
        </w:p>
        <w:p w14:paraId="1BFAAB74" w14:textId="4417A396" w:rsidR="002C4E9F" w:rsidRPr="00B87920" w:rsidRDefault="00000000" w:rsidP="11813AF9">
          <w:pPr>
            <w:pStyle w:val="TDC2"/>
            <w:tabs>
              <w:tab w:val="left" w:pos="660"/>
              <w:tab w:val="right" w:leader="dot" w:pos="9270"/>
            </w:tabs>
            <w:rPr>
              <w:rStyle w:val="Hipervnculo"/>
              <w:rFonts w:ascii="Verdana" w:hAnsi="Verdana"/>
            </w:rPr>
          </w:pPr>
          <w:hyperlink w:anchor="_Toc746767512">
            <w:r w:rsidR="11813AF9" w:rsidRPr="00B87920">
              <w:rPr>
                <w:rStyle w:val="Hipervnculo"/>
                <w:rFonts w:ascii="Verdana" w:hAnsi="Verdana"/>
              </w:rPr>
              <w:t>b.</w:t>
            </w:r>
            <w:r w:rsidR="002C4E9F" w:rsidRPr="00B87920">
              <w:rPr>
                <w:rFonts w:ascii="Verdana" w:hAnsi="Verdana"/>
              </w:rPr>
              <w:tab/>
            </w:r>
            <w:r w:rsidR="11813AF9" w:rsidRPr="00B87920">
              <w:rPr>
                <w:rStyle w:val="Hipervnculo"/>
                <w:rFonts w:ascii="Verdana" w:hAnsi="Verdana"/>
              </w:rPr>
              <w:t>Momentos metodológicos para la atención educativa</w:t>
            </w:r>
            <w:r w:rsidR="002C4E9F" w:rsidRPr="00B87920">
              <w:rPr>
                <w:rFonts w:ascii="Verdana" w:hAnsi="Verdana"/>
              </w:rPr>
              <w:tab/>
            </w:r>
            <w:r w:rsidR="002C4E9F" w:rsidRPr="00B87920">
              <w:rPr>
                <w:rFonts w:ascii="Verdana" w:hAnsi="Verdana"/>
              </w:rPr>
              <w:fldChar w:fldCharType="begin"/>
            </w:r>
            <w:r w:rsidR="002C4E9F" w:rsidRPr="00B87920">
              <w:rPr>
                <w:rFonts w:ascii="Verdana" w:hAnsi="Verdana"/>
              </w:rPr>
              <w:instrText>PAGEREF _Toc746767512 \h</w:instrText>
            </w:r>
            <w:r w:rsidR="002C4E9F" w:rsidRPr="00B87920">
              <w:rPr>
                <w:rFonts w:ascii="Verdana" w:hAnsi="Verdana"/>
              </w:rPr>
            </w:r>
            <w:r w:rsidR="002C4E9F" w:rsidRPr="00B87920">
              <w:rPr>
                <w:rFonts w:ascii="Verdana" w:hAnsi="Verdana"/>
              </w:rPr>
              <w:fldChar w:fldCharType="separate"/>
            </w:r>
            <w:r w:rsidR="00B87920">
              <w:rPr>
                <w:rFonts w:ascii="Verdana" w:hAnsi="Verdana"/>
              </w:rPr>
              <w:t>12</w:t>
            </w:r>
            <w:r w:rsidR="002C4E9F" w:rsidRPr="00B87920">
              <w:rPr>
                <w:rFonts w:ascii="Verdana" w:hAnsi="Verdana"/>
              </w:rPr>
              <w:fldChar w:fldCharType="end"/>
            </w:r>
          </w:hyperlink>
        </w:p>
        <w:p w14:paraId="7A9044B9" w14:textId="1F486795" w:rsidR="002C4E9F" w:rsidRPr="00B87920" w:rsidRDefault="00000000" w:rsidP="11813AF9">
          <w:pPr>
            <w:pStyle w:val="TDC2"/>
            <w:tabs>
              <w:tab w:val="left" w:pos="660"/>
              <w:tab w:val="right" w:leader="dot" w:pos="9270"/>
            </w:tabs>
            <w:rPr>
              <w:rStyle w:val="Hipervnculo"/>
              <w:rFonts w:ascii="Verdana" w:hAnsi="Verdana"/>
            </w:rPr>
          </w:pPr>
          <w:hyperlink w:anchor="_Toc90877477">
            <w:r w:rsidR="11813AF9" w:rsidRPr="00B87920">
              <w:rPr>
                <w:rStyle w:val="Hipervnculo"/>
                <w:rFonts w:ascii="Verdana" w:hAnsi="Verdana"/>
              </w:rPr>
              <w:t>c.</w:t>
            </w:r>
            <w:r w:rsidR="002C4E9F" w:rsidRPr="00B87920">
              <w:rPr>
                <w:rFonts w:ascii="Verdana" w:hAnsi="Verdana"/>
              </w:rPr>
              <w:tab/>
            </w:r>
            <w:r w:rsidR="11813AF9" w:rsidRPr="00B87920">
              <w:rPr>
                <w:rStyle w:val="Hipervnculo"/>
                <w:rFonts w:ascii="Verdana" w:hAnsi="Verdana"/>
              </w:rPr>
              <w:t>Ambientes y recursos para el desarrollo de las experiencias</w:t>
            </w:r>
            <w:r w:rsidR="002C4E9F" w:rsidRPr="00B87920">
              <w:rPr>
                <w:rFonts w:ascii="Verdana" w:hAnsi="Verdana"/>
              </w:rPr>
              <w:tab/>
            </w:r>
            <w:r w:rsidR="002C4E9F" w:rsidRPr="00B87920">
              <w:rPr>
                <w:rFonts w:ascii="Verdana" w:hAnsi="Verdana"/>
              </w:rPr>
              <w:fldChar w:fldCharType="begin"/>
            </w:r>
            <w:r w:rsidR="002C4E9F" w:rsidRPr="00B87920">
              <w:rPr>
                <w:rFonts w:ascii="Verdana" w:hAnsi="Verdana"/>
              </w:rPr>
              <w:instrText>PAGEREF _Toc90877477 \h</w:instrText>
            </w:r>
            <w:r w:rsidR="002C4E9F" w:rsidRPr="00B87920">
              <w:rPr>
                <w:rFonts w:ascii="Verdana" w:hAnsi="Verdana"/>
              </w:rPr>
            </w:r>
            <w:r w:rsidR="002C4E9F" w:rsidRPr="00B87920">
              <w:rPr>
                <w:rFonts w:ascii="Verdana" w:hAnsi="Verdana"/>
              </w:rPr>
              <w:fldChar w:fldCharType="separate"/>
            </w:r>
            <w:r w:rsidR="00B87920">
              <w:rPr>
                <w:rFonts w:ascii="Verdana" w:hAnsi="Verdana"/>
              </w:rPr>
              <w:t>17</w:t>
            </w:r>
            <w:r w:rsidR="002C4E9F" w:rsidRPr="00B87920">
              <w:rPr>
                <w:rFonts w:ascii="Verdana" w:hAnsi="Verdana"/>
              </w:rPr>
              <w:fldChar w:fldCharType="end"/>
            </w:r>
          </w:hyperlink>
        </w:p>
        <w:p w14:paraId="0BA972C5" w14:textId="07F3ECA9" w:rsidR="002C4E9F" w:rsidRPr="00B87920" w:rsidRDefault="00000000" w:rsidP="11813AF9">
          <w:pPr>
            <w:pStyle w:val="TDC2"/>
            <w:tabs>
              <w:tab w:val="left" w:pos="660"/>
              <w:tab w:val="right" w:leader="dot" w:pos="9270"/>
            </w:tabs>
            <w:rPr>
              <w:rStyle w:val="Hipervnculo"/>
              <w:rFonts w:ascii="Verdana" w:hAnsi="Verdana"/>
            </w:rPr>
          </w:pPr>
          <w:hyperlink w:anchor="_Toc1342720354">
            <w:r w:rsidR="11813AF9" w:rsidRPr="00B87920">
              <w:rPr>
                <w:rStyle w:val="Hipervnculo"/>
                <w:rFonts w:ascii="Verdana" w:hAnsi="Verdana"/>
              </w:rPr>
              <w:t>d.</w:t>
            </w:r>
            <w:r w:rsidR="002C4E9F" w:rsidRPr="00B87920">
              <w:rPr>
                <w:rFonts w:ascii="Verdana" w:hAnsi="Verdana"/>
              </w:rPr>
              <w:tab/>
            </w:r>
            <w:r w:rsidR="11813AF9" w:rsidRPr="00B87920">
              <w:rPr>
                <w:rStyle w:val="Hipervnculo"/>
                <w:rFonts w:ascii="Verdana" w:hAnsi="Verdana"/>
              </w:rPr>
              <w:t>Aspectos operativos</w:t>
            </w:r>
            <w:r w:rsidR="002C4E9F" w:rsidRPr="00B87920">
              <w:rPr>
                <w:rFonts w:ascii="Verdana" w:hAnsi="Verdana"/>
              </w:rPr>
              <w:tab/>
            </w:r>
            <w:r w:rsidR="002C4E9F" w:rsidRPr="00B87920">
              <w:rPr>
                <w:rFonts w:ascii="Verdana" w:hAnsi="Verdana"/>
              </w:rPr>
              <w:fldChar w:fldCharType="begin"/>
            </w:r>
            <w:r w:rsidR="002C4E9F" w:rsidRPr="00B87920">
              <w:rPr>
                <w:rFonts w:ascii="Verdana" w:hAnsi="Verdana"/>
              </w:rPr>
              <w:instrText>PAGEREF _Toc1342720354 \h</w:instrText>
            </w:r>
            <w:r w:rsidR="002C4E9F" w:rsidRPr="00B87920">
              <w:rPr>
                <w:rFonts w:ascii="Verdana" w:hAnsi="Verdana"/>
              </w:rPr>
            </w:r>
            <w:r w:rsidR="002C4E9F" w:rsidRPr="00B87920">
              <w:rPr>
                <w:rFonts w:ascii="Verdana" w:hAnsi="Verdana"/>
              </w:rPr>
              <w:fldChar w:fldCharType="separate"/>
            </w:r>
            <w:r w:rsidR="00B87920">
              <w:rPr>
                <w:rFonts w:ascii="Verdana" w:hAnsi="Verdana"/>
              </w:rPr>
              <w:t>21</w:t>
            </w:r>
            <w:r w:rsidR="002C4E9F" w:rsidRPr="00B87920">
              <w:rPr>
                <w:rFonts w:ascii="Verdana" w:hAnsi="Verdana"/>
              </w:rPr>
              <w:fldChar w:fldCharType="end"/>
            </w:r>
          </w:hyperlink>
        </w:p>
        <w:p w14:paraId="7EA4ADAE" w14:textId="1D28CEE6" w:rsidR="002C4E9F" w:rsidRPr="00B87920" w:rsidRDefault="00000000" w:rsidP="11813AF9">
          <w:pPr>
            <w:pStyle w:val="TDC1"/>
            <w:tabs>
              <w:tab w:val="left" w:pos="435"/>
              <w:tab w:val="right" w:leader="dot" w:pos="9270"/>
            </w:tabs>
            <w:rPr>
              <w:rStyle w:val="Hipervnculo"/>
              <w:rFonts w:ascii="Verdana" w:hAnsi="Verdana"/>
              <w:noProof/>
            </w:rPr>
          </w:pPr>
          <w:hyperlink w:anchor="_Toc1696239678">
            <w:r w:rsidR="11813AF9" w:rsidRPr="00B87920">
              <w:rPr>
                <w:rStyle w:val="Hipervnculo"/>
                <w:rFonts w:ascii="Verdana" w:hAnsi="Verdana"/>
                <w:noProof/>
              </w:rPr>
              <w:t>5.2</w:t>
            </w:r>
            <w:r w:rsidR="002C4E9F" w:rsidRPr="00B87920">
              <w:rPr>
                <w:rFonts w:ascii="Verdana" w:hAnsi="Verdana"/>
                <w:noProof/>
              </w:rPr>
              <w:tab/>
            </w:r>
            <w:r w:rsidR="11813AF9" w:rsidRPr="00B87920">
              <w:rPr>
                <w:rStyle w:val="Hipervnculo"/>
                <w:rFonts w:ascii="Verdana" w:hAnsi="Verdana"/>
                <w:noProof/>
              </w:rPr>
              <w:t>Desarrollo de capacidades: formación y acompañamiento situado</w:t>
            </w:r>
            <w:r w:rsidR="002C4E9F" w:rsidRPr="00B87920">
              <w:rPr>
                <w:rFonts w:ascii="Verdana" w:hAnsi="Verdana"/>
                <w:noProof/>
              </w:rPr>
              <w:tab/>
            </w:r>
            <w:r w:rsidR="002C4E9F" w:rsidRPr="00B87920">
              <w:rPr>
                <w:rFonts w:ascii="Verdana" w:hAnsi="Verdana"/>
                <w:noProof/>
              </w:rPr>
              <w:fldChar w:fldCharType="begin"/>
            </w:r>
            <w:r w:rsidR="002C4E9F" w:rsidRPr="00B87920">
              <w:rPr>
                <w:rFonts w:ascii="Verdana" w:hAnsi="Verdana"/>
                <w:noProof/>
              </w:rPr>
              <w:instrText>PAGEREF _Toc1696239678 \h</w:instrText>
            </w:r>
            <w:r w:rsidR="002C4E9F" w:rsidRPr="00B87920">
              <w:rPr>
                <w:rFonts w:ascii="Verdana" w:hAnsi="Verdana"/>
                <w:noProof/>
              </w:rPr>
            </w:r>
            <w:r w:rsidR="002C4E9F" w:rsidRPr="00B87920">
              <w:rPr>
                <w:rFonts w:ascii="Verdana" w:hAnsi="Verdana"/>
                <w:noProof/>
              </w:rPr>
              <w:fldChar w:fldCharType="separate"/>
            </w:r>
            <w:r w:rsidR="00B87920">
              <w:rPr>
                <w:rFonts w:ascii="Verdana" w:hAnsi="Verdana"/>
                <w:noProof/>
              </w:rPr>
              <w:t>26</w:t>
            </w:r>
            <w:r w:rsidR="002C4E9F" w:rsidRPr="00B87920">
              <w:rPr>
                <w:rFonts w:ascii="Verdana" w:hAnsi="Verdana"/>
                <w:noProof/>
              </w:rPr>
              <w:fldChar w:fldCharType="end"/>
            </w:r>
          </w:hyperlink>
        </w:p>
        <w:p w14:paraId="0EA7DC4F" w14:textId="490C1C55" w:rsidR="002C4E9F" w:rsidRPr="00B87920" w:rsidRDefault="00000000" w:rsidP="11813AF9">
          <w:pPr>
            <w:pStyle w:val="TDC1"/>
            <w:tabs>
              <w:tab w:val="left" w:pos="435"/>
              <w:tab w:val="right" w:leader="dot" w:pos="9270"/>
            </w:tabs>
            <w:rPr>
              <w:rStyle w:val="Hipervnculo"/>
              <w:rFonts w:ascii="Verdana" w:hAnsi="Verdana"/>
              <w:noProof/>
            </w:rPr>
          </w:pPr>
          <w:hyperlink w:anchor="_Toc1836756439">
            <w:r w:rsidR="11813AF9" w:rsidRPr="00B87920">
              <w:rPr>
                <w:rStyle w:val="Hipervnculo"/>
                <w:rFonts w:ascii="Verdana" w:hAnsi="Verdana"/>
                <w:noProof/>
              </w:rPr>
              <w:t>5.3</w:t>
            </w:r>
            <w:r w:rsidR="002C4E9F" w:rsidRPr="00B87920">
              <w:rPr>
                <w:rFonts w:ascii="Verdana" w:hAnsi="Verdana"/>
                <w:noProof/>
              </w:rPr>
              <w:tab/>
            </w:r>
            <w:r w:rsidR="11813AF9" w:rsidRPr="00B87920">
              <w:rPr>
                <w:rStyle w:val="Hipervnculo"/>
                <w:rFonts w:ascii="Verdana" w:hAnsi="Verdana"/>
                <w:noProof/>
              </w:rPr>
              <w:t>Gestión escolar y territorial</w:t>
            </w:r>
            <w:r w:rsidR="002C4E9F" w:rsidRPr="00B87920">
              <w:rPr>
                <w:rFonts w:ascii="Verdana" w:hAnsi="Verdana"/>
                <w:noProof/>
              </w:rPr>
              <w:tab/>
            </w:r>
            <w:r w:rsidR="002C4E9F" w:rsidRPr="00B87920">
              <w:rPr>
                <w:rFonts w:ascii="Verdana" w:hAnsi="Verdana"/>
                <w:noProof/>
              </w:rPr>
              <w:fldChar w:fldCharType="begin"/>
            </w:r>
            <w:r w:rsidR="002C4E9F" w:rsidRPr="00B87920">
              <w:rPr>
                <w:rFonts w:ascii="Verdana" w:hAnsi="Verdana"/>
                <w:noProof/>
              </w:rPr>
              <w:instrText>PAGEREF _Toc1836756439 \h</w:instrText>
            </w:r>
            <w:r w:rsidR="002C4E9F" w:rsidRPr="00B87920">
              <w:rPr>
                <w:rFonts w:ascii="Verdana" w:hAnsi="Verdana"/>
                <w:noProof/>
              </w:rPr>
            </w:r>
            <w:r w:rsidR="002C4E9F" w:rsidRPr="00B87920">
              <w:rPr>
                <w:rFonts w:ascii="Verdana" w:hAnsi="Verdana"/>
                <w:noProof/>
              </w:rPr>
              <w:fldChar w:fldCharType="separate"/>
            </w:r>
            <w:r w:rsidR="00B87920">
              <w:rPr>
                <w:rFonts w:ascii="Verdana" w:hAnsi="Verdana"/>
                <w:noProof/>
              </w:rPr>
              <w:t>31</w:t>
            </w:r>
            <w:r w:rsidR="002C4E9F" w:rsidRPr="00B87920">
              <w:rPr>
                <w:rFonts w:ascii="Verdana" w:hAnsi="Verdana"/>
                <w:noProof/>
              </w:rPr>
              <w:fldChar w:fldCharType="end"/>
            </w:r>
          </w:hyperlink>
        </w:p>
        <w:p w14:paraId="58BB6BFC" w14:textId="31E9586C" w:rsidR="002C4E9F" w:rsidRPr="00B87920" w:rsidRDefault="00000000" w:rsidP="11813AF9">
          <w:pPr>
            <w:pStyle w:val="TDC1"/>
            <w:tabs>
              <w:tab w:val="left" w:pos="435"/>
              <w:tab w:val="right" w:leader="dot" w:pos="9270"/>
            </w:tabs>
            <w:rPr>
              <w:rStyle w:val="Hipervnculo"/>
              <w:rFonts w:ascii="Verdana" w:hAnsi="Verdana"/>
              <w:noProof/>
            </w:rPr>
          </w:pPr>
          <w:hyperlink w:anchor="_Toc89419500">
            <w:r w:rsidR="11813AF9" w:rsidRPr="00B87920">
              <w:rPr>
                <w:rStyle w:val="Hipervnculo"/>
                <w:rFonts w:ascii="Verdana" w:hAnsi="Verdana"/>
                <w:noProof/>
              </w:rPr>
              <w:t>5.4</w:t>
            </w:r>
            <w:r w:rsidR="002C4E9F" w:rsidRPr="00B87920">
              <w:rPr>
                <w:rFonts w:ascii="Verdana" w:hAnsi="Verdana"/>
                <w:noProof/>
              </w:rPr>
              <w:tab/>
            </w:r>
            <w:r w:rsidR="11813AF9" w:rsidRPr="00B87920">
              <w:rPr>
                <w:rStyle w:val="Hipervnculo"/>
                <w:rFonts w:ascii="Verdana" w:hAnsi="Verdana"/>
                <w:noProof/>
              </w:rPr>
              <w:t>Gestión de conocimiento</w:t>
            </w:r>
            <w:r w:rsidR="002C4E9F" w:rsidRPr="00B87920">
              <w:rPr>
                <w:rFonts w:ascii="Verdana" w:hAnsi="Verdana"/>
                <w:noProof/>
              </w:rPr>
              <w:tab/>
            </w:r>
            <w:r w:rsidR="002C4E9F" w:rsidRPr="00B87920">
              <w:rPr>
                <w:rFonts w:ascii="Verdana" w:hAnsi="Verdana"/>
                <w:noProof/>
              </w:rPr>
              <w:fldChar w:fldCharType="begin"/>
            </w:r>
            <w:r w:rsidR="002C4E9F" w:rsidRPr="00B87920">
              <w:rPr>
                <w:rFonts w:ascii="Verdana" w:hAnsi="Verdana"/>
                <w:noProof/>
              </w:rPr>
              <w:instrText>PAGEREF _Toc89419500 \h</w:instrText>
            </w:r>
            <w:r w:rsidR="002C4E9F" w:rsidRPr="00B87920">
              <w:rPr>
                <w:rFonts w:ascii="Verdana" w:hAnsi="Verdana"/>
                <w:noProof/>
              </w:rPr>
            </w:r>
            <w:r w:rsidR="002C4E9F" w:rsidRPr="00B87920">
              <w:rPr>
                <w:rFonts w:ascii="Verdana" w:hAnsi="Verdana"/>
                <w:noProof/>
              </w:rPr>
              <w:fldChar w:fldCharType="separate"/>
            </w:r>
            <w:r w:rsidR="00B87920">
              <w:rPr>
                <w:rFonts w:ascii="Verdana" w:hAnsi="Verdana"/>
                <w:noProof/>
              </w:rPr>
              <w:t>36</w:t>
            </w:r>
            <w:r w:rsidR="002C4E9F" w:rsidRPr="00B87920">
              <w:rPr>
                <w:rFonts w:ascii="Verdana" w:hAnsi="Verdana"/>
                <w:noProof/>
              </w:rPr>
              <w:fldChar w:fldCharType="end"/>
            </w:r>
          </w:hyperlink>
        </w:p>
        <w:p w14:paraId="292A7F9C" w14:textId="10DEA1D7" w:rsidR="002C4E9F" w:rsidRPr="00B87920" w:rsidRDefault="00000000" w:rsidP="11813AF9">
          <w:pPr>
            <w:pStyle w:val="TDC1"/>
            <w:tabs>
              <w:tab w:val="left" w:pos="435"/>
              <w:tab w:val="right" w:leader="dot" w:pos="9270"/>
            </w:tabs>
            <w:rPr>
              <w:rStyle w:val="Hipervnculo"/>
              <w:rFonts w:ascii="Verdana" w:hAnsi="Verdana"/>
              <w:noProof/>
            </w:rPr>
          </w:pPr>
          <w:hyperlink w:anchor="_Toc132155354">
            <w:r w:rsidR="11813AF9" w:rsidRPr="00B87920">
              <w:rPr>
                <w:rStyle w:val="Hipervnculo"/>
                <w:rFonts w:ascii="Verdana" w:hAnsi="Verdana"/>
                <w:noProof/>
              </w:rPr>
              <w:t>6.</w:t>
            </w:r>
            <w:r w:rsidR="002C4E9F" w:rsidRPr="00B87920">
              <w:rPr>
                <w:rFonts w:ascii="Verdana" w:hAnsi="Verdana"/>
                <w:noProof/>
              </w:rPr>
              <w:tab/>
            </w:r>
            <w:r w:rsidR="11813AF9" w:rsidRPr="00B87920">
              <w:rPr>
                <w:rStyle w:val="Hipervnculo"/>
                <w:rFonts w:ascii="Verdana" w:hAnsi="Verdana"/>
                <w:noProof/>
              </w:rPr>
              <w:t>TERRITORIOS PRIORIZADOS Y POBLACIÓN PARTICIPANTE</w:t>
            </w:r>
            <w:r w:rsidR="002C4E9F" w:rsidRPr="00B87920">
              <w:rPr>
                <w:rFonts w:ascii="Verdana" w:hAnsi="Verdana"/>
                <w:noProof/>
              </w:rPr>
              <w:tab/>
            </w:r>
            <w:r w:rsidR="002C4E9F" w:rsidRPr="00B87920">
              <w:rPr>
                <w:rFonts w:ascii="Verdana" w:hAnsi="Verdana"/>
                <w:noProof/>
              </w:rPr>
              <w:fldChar w:fldCharType="begin"/>
            </w:r>
            <w:r w:rsidR="002C4E9F" w:rsidRPr="00B87920">
              <w:rPr>
                <w:rFonts w:ascii="Verdana" w:hAnsi="Verdana"/>
                <w:noProof/>
              </w:rPr>
              <w:instrText>PAGEREF _Toc132155354 \h</w:instrText>
            </w:r>
            <w:r w:rsidR="002C4E9F" w:rsidRPr="00B87920">
              <w:rPr>
                <w:rFonts w:ascii="Verdana" w:hAnsi="Verdana"/>
                <w:noProof/>
              </w:rPr>
            </w:r>
            <w:r w:rsidR="002C4E9F" w:rsidRPr="00B87920">
              <w:rPr>
                <w:rFonts w:ascii="Verdana" w:hAnsi="Verdana"/>
                <w:noProof/>
              </w:rPr>
              <w:fldChar w:fldCharType="separate"/>
            </w:r>
            <w:r w:rsidR="00B87920">
              <w:rPr>
                <w:rFonts w:ascii="Verdana" w:hAnsi="Verdana"/>
                <w:noProof/>
              </w:rPr>
              <w:t>36</w:t>
            </w:r>
            <w:r w:rsidR="002C4E9F" w:rsidRPr="00B87920">
              <w:rPr>
                <w:rFonts w:ascii="Verdana" w:hAnsi="Verdana"/>
                <w:noProof/>
              </w:rPr>
              <w:fldChar w:fldCharType="end"/>
            </w:r>
          </w:hyperlink>
        </w:p>
        <w:p w14:paraId="5E6E4E13" w14:textId="64CDC2CE" w:rsidR="002C4E9F" w:rsidRPr="00B87920" w:rsidRDefault="00000000" w:rsidP="11813AF9">
          <w:pPr>
            <w:pStyle w:val="TDC1"/>
            <w:tabs>
              <w:tab w:val="left" w:pos="435"/>
              <w:tab w:val="right" w:leader="dot" w:pos="9270"/>
            </w:tabs>
            <w:rPr>
              <w:rStyle w:val="Hipervnculo"/>
              <w:rFonts w:ascii="Verdana" w:hAnsi="Verdana"/>
              <w:noProof/>
            </w:rPr>
          </w:pPr>
          <w:hyperlink w:anchor="_Toc2019578691">
            <w:r w:rsidR="11813AF9" w:rsidRPr="00B87920">
              <w:rPr>
                <w:rStyle w:val="Hipervnculo"/>
                <w:rFonts w:ascii="Verdana" w:hAnsi="Verdana"/>
                <w:noProof/>
              </w:rPr>
              <w:t>7.</w:t>
            </w:r>
            <w:r w:rsidR="002C4E9F" w:rsidRPr="00B87920">
              <w:rPr>
                <w:rFonts w:ascii="Verdana" w:hAnsi="Verdana"/>
                <w:noProof/>
              </w:rPr>
              <w:tab/>
            </w:r>
            <w:r w:rsidR="11813AF9" w:rsidRPr="00B87920">
              <w:rPr>
                <w:rStyle w:val="Hipervnculo"/>
                <w:rFonts w:ascii="Verdana" w:hAnsi="Verdana"/>
                <w:noProof/>
              </w:rPr>
              <w:t>INSTANCIAS PARA LA EJECUCIÓN DEL CONTRATO</w:t>
            </w:r>
            <w:r w:rsidR="002C4E9F" w:rsidRPr="00B87920">
              <w:rPr>
                <w:rFonts w:ascii="Verdana" w:hAnsi="Verdana"/>
                <w:noProof/>
              </w:rPr>
              <w:tab/>
            </w:r>
            <w:r w:rsidR="002C4E9F" w:rsidRPr="00B87920">
              <w:rPr>
                <w:rFonts w:ascii="Verdana" w:hAnsi="Verdana"/>
                <w:noProof/>
              </w:rPr>
              <w:fldChar w:fldCharType="begin"/>
            </w:r>
            <w:r w:rsidR="002C4E9F" w:rsidRPr="00B87920">
              <w:rPr>
                <w:rFonts w:ascii="Verdana" w:hAnsi="Verdana"/>
                <w:noProof/>
              </w:rPr>
              <w:instrText>PAGEREF _Toc2019578691 \h</w:instrText>
            </w:r>
            <w:r w:rsidR="002C4E9F" w:rsidRPr="00B87920">
              <w:rPr>
                <w:rFonts w:ascii="Verdana" w:hAnsi="Verdana"/>
                <w:noProof/>
              </w:rPr>
            </w:r>
            <w:r w:rsidR="002C4E9F" w:rsidRPr="00B87920">
              <w:rPr>
                <w:rFonts w:ascii="Verdana" w:hAnsi="Verdana"/>
                <w:noProof/>
              </w:rPr>
              <w:fldChar w:fldCharType="separate"/>
            </w:r>
            <w:r w:rsidR="00B87920">
              <w:rPr>
                <w:rFonts w:ascii="Verdana" w:hAnsi="Verdana"/>
                <w:noProof/>
              </w:rPr>
              <w:t>38</w:t>
            </w:r>
            <w:r w:rsidR="002C4E9F" w:rsidRPr="00B87920">
              <w:rPr>
                <w:rFonts w:ascii="Verdana" w:hAnsi="Verdana"/>
                <w:noProof/>
              </w:rPr>
              <w:fldChar w:fldCharType="end"/>
            </w:r>
          </w:hyperlink>
        </w:p>
        <w:p w14:paraId="48B616E7" w14:textId="01A3A5DE" w:rsidR="002C4E9F" w:rsidRPr="00B87920" w:rsidRDefault="00000000" w:rsidP="11813AF9">
          <w:pPr>
            <w:pStyle w:val="TDC1"/>
            <w:tabs>
              <w:tab w:val="left" w:pos="435"/>
              <w:tab w:val="right" w:leader="dot" w:pos="9270"/>
            </w:tabs>
            <w:rPr>
              <w:rStyle w:val="Hipervnculo"/>
              <w:rFonts w:ascii="Verdana" w:hAnsi="Verdana"/>
              <w:noProof/>
            </w:rPr>
          </w:pPr>
          <w:hyperlink w:anchor="_Toc376504539">
            <w:r w:rsidR="11813AF9" w:rsidRPr="00B87920">
              <w:rPr>
                <w:rStyle w:val="Hipervnculo"/>
                <w:rFonts w:ascii="Verdana" w:hAnsi="Verdana"/>
                <w:noProof/>
              </w:rPr>
              <w:t>8.</w:t>
            </w:r>
            <w:r w:rsidR="002C4E9F" w:rsidRPr="00B87920">
              <w:rPr>
                <w:rFonts w:ascii="Verdana" w:hAnsi="Verdana"/>
                <w:noProof/>
              </w:rPr>
              <w:tab/>
            </w:r>
            <w:r w:rsidR="11813AF9" w:rsidRPr="00B87920">
              <w:rPr>
                <w:rStyle w:val="Hipervnculo"/>
                <w:rFonts w:ascii="Verdana" w:hAnsi="Verdana"/>
                <w:noProof/>
              </w:rPr>
              <w:t>EQUIPO REQUERIDO</w:t>
            </w:r>
            <w:r w:rsidR="002C4E9F" w:rsidRPr="00B87920">
              <w:rPr>
                <w:rFonts w:ascii="Verdana" w:hAnsi="Verdana"/>
                <w:noProof/>
              </w:rPr>
              <w:tab/>
            </w:r>
            <w:r w:rsidR="002C4E9F" w:rsidRPr="00B87920">
              <w:rPr>
                <w:rFonts w:ascii="Verdana" w:hAnsi="Verdana"/>
                <w:noProof/>
              </w:rPr>
              <w:fldChar w:fldCharType="begin"/>
            </w:r>
            <w:r w:rsidR="002C4E9F" w:rsidRPr="00B87920">
              <w:rPr>
                <w:rFonts w:ascii="Verdana" w:hAnsi="Verdana"/>
                <w:noProof/>
              </w:rPr>
              <w:instrText>PAGEREF _Toc376504539 \h</w:instrText>
            </w:r>
            <w:r w:rsidR="002C4E9F" w:rsidRPr="00B87920">
              <w:rPr>
                <w:rFonts w:ascii="Verdana" w:hAnsi="Verdana"/>
                <w:noProof/>
              </w:rPr>
            </w:r>
            <w:r w:rsidR="002C4E9F" w:rsidRPr="00B87920">
              <w:rPr>
                <w:rFonts w:ascii="Verdana" w:hAnsi="Verdana"/>
                <w:noProof/>
              </w:rPr>
              <w:fldChar w:fldCharType="separate"/>
            </w:r>
            <w:r w:rsidR="00B87920">
              <w:rPr>
                <w:rFonts w:ascii="Verdana" w:hAnsi="Verdana"/>
                <w:noProof/>
              </w:rPr>
              <w:t>39</w:t>
            </w:r>
            <w:r w:rsidR="002C4E9F" w:rsidRPr="00B87920">
              <w:rPr>
                <w:rFonts w:ascii="Verdana" w:hAnsi="Verdana"/>
                <w:noProof/>
              </w:rPr>
              <w:fldChar w:fldCharType="end"/>
            </w:r>
          </w:hyperlink>
        </w:p>
        <w:p w14:paraId="0C997A42" w14:textId="4626D7A2" w:rsidR="002C4E9F" w:rsidRPr="00B87920" w:rsidRDefault="00000000" w:rsidP="11813AF9">
          <w:pPr>
            <w:pStyle w:val="TDC1"/>
            <w:tabs>
              <w:tab w:val="left" w:pos="435"/>
              <w:tab w:val="right" w:leader="dot" w:pos="9270"/>
            </w:tabs>
            <w:rPr>
              <w:rStyle w:val="Hipervnculo"/>
              <w:rFonts w:ascii="Verdana" w:hAnsi="Verdana"/>
              <w:noProof/>
            </w:rPr>
          </w:pPr>
          <w:hyperlink w:anchor="_Toc1517258287">
            <w:r w:rsidR="11813AF9" w:rsidRPr="00B87920">
              <w:rPr>
                <w:rStyle w:val="Hipervnculo"/>
                <w:rFonts w:ascii="Verdana" w:hAnsi="Verdana"/>
                <w:noProof/>
              </w:rPr>
              <w:t>9.</w:t>
            </w:r>
            <w:r w:rsidR="002C4E9F" w:rsidRPr="00B87920">
              <w:rPr>
                <w:rFonts w:ascii="Verdana" w:hAnsi="Verdana"/>
                <w:noProof/>
              </w:rPr>
              <w:tab/>
            </w:r>
            <w:r w:rsidR="11813AF9" w:rsidRPr="00B87920">
              <w:rPr>
                <w:rStyle w:val="Hipervnculo"/>
                <w:rFonts w:ascii="Verdana" w:hAnsi="Verdana"/>
                <w:noProof/>
              </w:rPr>
              <w:t>ACTIVIDADES Y PRODUCTOS</w:t>
            </w:r>
            <w:r w:rsidR="002C4E9F" w:rsidRPr="00B87920">
              <w:rPr>
                <w:rFonts w:ascii="Verdana" w:hAnsi="Verdana"/>
                <w:noProof/>
              </w:rPr>
              <w:tab/>
            </w:r>
            <w:r w:rsidR="002C4E9F" w:rsidRPr="00B87920">
              <w:rPr>
                <w:rFonts w:ascii="Verdana" w:hAnsi="Verdana"/>
                <w:noProof/>
              </w:rPr>
              <w:fldChar w:fldCharType="begin"/>
            </w:r>
            <w:r w:rsidR="002C4E9F" w:rsidRPr="00B87920">
              <w:rPr>
                <w:rFonts w:ascii="Verdana" w:hAnsi="Verdana"/>
                <w:noProof/>
              </w:rPr>
              <w:instrText>PAGEREF _Toc1517258287 \h</w:instrText>
            </w:r>
            <w:r w:rsidR="002C4E9F" w:rsidRPr="00B87920">
              <w:rPr>
                <w:rFonts w:ascii="Verdana" w:hAnsi="Verdana"/>
                <w:noProof/>
              </w:rPr>
            </w:r>
            <w:r w:rsidR="002C4E9F" w:rsidRPr="00B87920">
              <w:rPr>
                <w:rFonts w:ascii="Verdana" w:hAnsi="Verdana"/>
                <w:noProof/>
              </w:rPr>
              <w:fldChar w:fldCharType="separate"/>
            </w:r>
            <w:r w:rsidR="00B87920">
              <w:rPr>
                <w:rFonts w:ascii="Verdana" w:hAnsi="Verdana"/>
                <w:noProof/>
              </w:rPr>
              <w:t>42</w:t>
            </w:r>
            <w:r w:rsidR="002C4E9F" w:rsidRPr="00B87920">
              <w:rPr>
                <w:rFonts w:ascii="Verdana" w:hAnsi="Verdana"/>
                <w:noProof/>
              </w:rPr>
              <w:fldChar w:fldCharType="end"/>
            </w:r>
          </w:hyperlink>
        </w:p>
        <w:p w14:paraId="76F3DD63" w14:textId="777FC7EF" w:rsidR="002C4E9F" w:rsidRPr="00B87920" w:rsidRDefault="00000000" w:rsidP="11813AF9">
          <w:pPr>
            <w:pStyle w:val="TDC1"/>
            <w:tabs>
              <w:tab w:val="left" w:pos="435"/>
              <w:tab w:val="right" w:leader="dot" w:pos="9270"/>
            </w:tabs>
            <w:rPr>
              <w:rStyle w:val="Hipervnculo"/>
              <w:rFonts w:ascii="Verdana" w:hAnsi="Verdana"/>
              <w:noProof/>
              <w:kern w:val="2"/>
              <w:lang w:val="es-CO" w:eastAsia="es-CO"/>
              <w14:ligatures w14:val="standardContextual"/>
            </w:rPr>
          </w:pPr>
          <w:hyperlink w:anchor="_Toc24974302">
            <w:r w:rsidR="11813AF9" w:rsidRPr="00B87920">
              <w:rPr>
                <w:rStyle w:val="Hipervnculo"/>
                <w:rFonts w:ascii="Verdana" w:hAnsi="Verdana"/>
                <w:noProof/>
              </w:rPr>
              <w:t>10.</w:t>
            </w:r>
            <w:r w:rsidR="002C4E9F" w:rsidRPr="00B87920">
              <w:rPr>
                <w:rFonts w:ascii="Verdana" w:hAnsi="Verdana"/>
                <w:noProof/>
              </w:rPr>
              <w:tab/>
            </w:r>
            <w:r w:rsidR="11813AF9" w:rsidRPr="00B87920">
              <w:rPr>
                <w:rStyle w:val="Hipervnculo"/>
                <w:rFonts w:ascii="Verdana" w:hAnsi="Verdana"/>
                <w:noProof/>
              </w:rPr>
              <w:t>RELACIÓN DE PRODUCTOS PARA DESEMBOLSOS</w:t>
            </w:r>
            <w:r w:rsidR="002C4E9F" w:rsidRPr="00B87920">
              <w:rPr>
                <w:rFonts w:ascii="Verdana" w:hAnsi="Verdana"/>
                <w:noProof/>
              </w:rPr>
              <w:tab/>
            </w:r>
            <w:r w:rsidR="002C4E9F" w:rsidRPr="00B87920">
              <w:rPr>
                <w:rFonts w:ascii="Verdana" w:hAnsi="Verdana"/>
                <w:noProof/>
              </w:rPr>
              <w:fldChar w:fldCharType="begin"/>
            </w:r>
            <w:r w:rsidR="002C4E9F" w:rsidRPr="00B87920">
              <w:rPr>
                <w:rFonts w:ascii="Verdana" w:hAnsi="Verdana"/>
                <w:noProof/>
              </w:rPr>
              <w:instrText>PAGEREF _Toc24974302 \h</w:instrText>
            </w:r>
            <w:r w:rsidR="002C4E9F" w:rsidRPr="00B87920">
              <w:rPr>
                <w:rFonts w:ascii="Verdana" w:hAnsi="Verdana"/>
                <w:noProof/>
              </w:rPr>
            </w:r>
            <w:r w:rsidR="002C4E9F" w:rsidRPr="00B87920">
              <w:rPr>
                <w:rFonts w:ascii="Verdana" w:hAnsi="Verdana"/>
                <w:noProof/>
              </w:rPr>
              <w:fldChar w:fldCharType="separate"/>
            </w:r>
            <w:r w:rsidR="00B87920">
              <w:rPr>
                <w:rFonts w:ascii="Verdana" w:hAnsi="Verdana"/>
                <w:noProof/>
              </w:rPr>
              <w:t>45</w:t>
            </w:r>
            <w:r w:rsidR="002C4E9F" w:rsidRPr="00B87920">
              <w:rPr>
                <w:rFonts w:ascii="Verdana" w:hAnsi="Verdana"/>
                <w:noProof/>
              </w:rPr>
              <w:fldChar w:fldCharType="end"/>
            </w:r>
          </w:hyperlink>
        </w:p>
        <w:p w14:paraId="0A92BA91" w14:textId="2C2DFE25" w:rsidR="11813AF9" w:rsidRDefault="00000000" w:rsidP="11813AF9">
          <w:pPr>
            <w:pStyle w:val="TDC1"/>
            <w:tabs>
              <w:tab w:val="left" w:pos="435"/>
              <w:tab w:val="right" w:leader="dot" w:pos="9270"/>
            </w:tabs>
            <w:rPr>
              <w:rStyle w:val="Hipervnculo"/>
            </w:rPr>
          </w:pPr>
          <w:hyperlink w:anchor="_Toc1708640353">
            <w:r w:rsidR="11813AF9" w:rsidRPr="00B87920">
              <w:rPr>
                <w:rStyle w:val="Hipervnculo"/>
                <w:rFonts w:ascii="Verdana" w:hAnsi="Verdana"/>
                <w:noProof/>
              </w:rPr>
              <w:t>11.</w:t>
            </w:r>
            <w:r w:rsidR="11813AF9" w:rsidRPr="00B87920">
              <w:rPr>
                <w:rFonts w:ascii="Verdana" w:hAnsi="Verdana"/>
                <w:noProof/>
              </w:rPr>
              <w:tab/>
            </w:r>
            <w:r w:rsidR="11813AF9" w:rsidRPr="00B87920">
              <w:rPr>
                <w:rStyle w:val="Hipervnculo"/>
                <w:rFonts w:ascii="Verdana" w:hAnsi="Verdana"/>
                <w:noProof/>
              </w:rPr>
              <w:t>CRONOGRAMA DE EJECUCIÓN</w:t>
            </w:r>
            <w:r w:rsidR="11813AF9" w:rsidRPr="00B87920">
              <w:rPr>
                <w:rFonts w:ascii="Verdana" w:hAnsi="Verdana"/>
                <w:noProof/>
              </w:rPr>
              <w:tab/>
            </w:r>
            <w:r w:rsidR="11813AF9" w:rsidRPr="00B87920">
              <w:rPr>
                <w:rFonts w:ascii="Verdana" w:hAnsi="Verdana"/>
                <w:noProof/>
              </w:rPr>
              <w:fldChar w:fldCharType="begin"/>
            </w:r>
            <w:r w:rsidR="11813AF9" w:rsidRPr="00B87920">
              <w:rPr>
                <w:rFonts w:ascii="Verdana" w:hAnsi="Verdana"/>
                <w:noProof/>
              </w:rPr>
              <w:instrText>PAGEREF _Toc1708640353 \h</w:instrText>
            </w:r>
            <w:r w:rsidR="11813AF9" w:rsidRPr="00B87920">
              <w:rPr>
                <w:rFonts w:ascii="Verdana" w:hAnsi="Verdana"/>
                <w:noProof/>
              </w:rPr>
            </w:r>
            <w:r w:rsidR="11813AF9" w:rsidRPr="00B87920">
              <w:rPr>
                <w:rFonts w:ascii="Verdana" w:hAnsi="Verdana"/>
                <w:noProof/>
              </w:rPr>
              <w:fldChar w:fldCharType="separate"/>
            </w:r>
            <w:r w:rsidR="00B87920">
              <w:rPr>
                <w:rFonts w:ascii="Verdana" w:hAnsi="Verdana"/>
                <w:noProof/>
              </w:rPr>
              <w:t>45</w:t>
            </w:r>
            <w:r w:rsidR="11813AF9" w:rsidRPr="00B87920">
              <w:rPr>
                <w:rFonts w:ascii="Verdana" w:hAnsi="Verdana"/>
                <w:noProof/>
              </w:rPr>
              <w:fldChar w:fldCharType="end"/>
            </w:r>
          </w:hyperlink>
          <w:r w:rsidR="11813AF9" w:rsidRPr="00B87920">
            <w:rPr>
              <w:rFonts w:ascii="Verdana" w:hAnsi="Verdana"/>
            </w:rPr>
            <w:fldChar w:fldCharType="end"/>
          </w:r>
        </w:p>
      </w:sdtContent>
    </w:sdt>
    <w:p w14:paraId="30055C95" w14:textId="04810DA3" w:rsidR="2199647F" w:rsidRPr="00E96BCC" w:rsidRDefault="2199647F" w:rsidP="11813AF9">
      <w:pPr>
        <w:pStyle w:val="TDC1"/>
        <w:rPr>
          <w:rStyle w:val="Hipervnculo"/>
          <w:rFonts w:ascii="Verdana Pro" w:eastAsia="Verdana Pro" w:hAnsi="Verdana Pro" w:cs="Verdana Pro"/>
          <w:sz w:val="20"/>
          <w:szCs w:val="20"/>
          <w:lang w:val="es-CO"/>
        </w:rPr>
      </w:pPr>
    </w:p>
    <w:p w14:paraId="69AE8187" w14:textId="3B3E2D1A" w:rsidR="00F42AD8" w:rsidRPr="00E96BCC" w:rsidRDefault="00F42AD8" w:rsidP="11813AF9">
      <w:pPr>
        <w:spacing w:after="0" w:line="240" w:lineRule="auto"/>
        <w:rPr>
          <w:rFonts w:ascii="Verdana Pro" w:eastAsia="Verdana Pro" w:hAnsi="Verdana Pro" w:cs="Verdana Pro"/>
          <w:sz w:val="20"/>
          <w:szCs w:val="20"/>
          <w:lang w:eastAsia="es-ES"/>
        </w:rPr>
      </w:pPr>
      <w:bookmarkStart w:id="0" w:name="_30j0zll"/>
      <w:bookmarkEnd w:id="0"/>
      <w:r w:rsidRPr="11813AF9">
        <w:rPr>
          <w:rFonts w:ascii="Verdana Pro" w:eastAsia="Verdana Pro" w:hAnsi="Verdana Pro" w:cs="Verdana Pro"/>
          <w:sz w:val="20"/>
          <w:szCs w:val="20"/>
          <w:lang w:eastAsia="es-ES"/>
        </w:rPr>
        <w:br w:type="page"/>
      </w:r>
    </w:p>
    <w:p w14:paraId="01535979" w14:textId="77777777" w:rsidR="00EB0A9E" w:rsidRPr="00E96BCC" w:rsidRDefault="00EB0A9E" w:rsidP="11813AF9">
      <w:pPr>
        <w:spacing w:after="0" w:line="240" w:lineRule="auto"/>
        <w:jc w:val="both"/>
        <w:rPr>
          <w:rFonts w:ascii="Verdana Pro" w:eastAsia="Verdana Pro" w:hAnsi="Verdana Pro" w:cs="Verdana Pro"/>
          <w:sz w:val="20"/>
          <w:szCs w:val="20"/>
          <w:lang w:eastAsia="es-ES"/>
        </w:rPr>
      </w:pPr>
    </w:p>
    <w:p w14:paraId="759C34C5" w14:textId="77777777" w:rsidR="00EB0A9E" w:rsidRPr="00E96BCC" w:rsidRDefault="11813AF9" w:rsidP="11813AF9">
      <w:pPr>
        <w:pStyle w:val="Ttulo1"/>
        <w:numPr>
          <w:ilvl w:val="0"/>
          <w:numId w:val="23"/>
        </w:numPr>
        <w:spacing w:line="240" w:lineRule="auto"/>
        <w:rPr>
          <w:rFonts w:ascii="Verdana Pro" w:eastAsia="Verdana Pro" w:hAnsi="Verdana Pro" w:cs="Verdana Pro"/>
          <w:sz w:val="20"/>
          <w:szCs w:val="20"/>
          <w:lang w:val="es-CO"/>
        </w:rPr>
      </w:pPr>
      <w:bookmarkStart w:id="1" w:name="_Toc1142409990"/>
      <w:r w:rsidRPr="11813AF9">
        <w:rPr>
          <w:rFonts w:ascii="Verdana Pro" w:eastAsia="Verdana Pro" w:hAnsi="Verdana Pro" w:cs="Verdana Pro"/>
          <w:sz w:val="20"/>
          <w:szCs w:val="20"/>
          <w:lang w:val="es-CO"/>
        </w:rPr>
        <w:t>CONTEXTO</w:t>
      </w:r>
      <w:bookmarkEnd w:id="1"/>
    </w:p>
    <w:p w14:paraId="04A16427" w14:textId="77777777" w:rsidR="00EB0A9E" w:rsidRPr="00E96BCC" w:rsidRDefault="00EB0A9E" w:rsidP="11813AF9">
      <w:pPr>
        <w:spacing w:after="0" w:line="240" w:lineRule="auto"/>
        <w:jc w:val="both"/>
        <w:rPr>
          <w:rFonts w:ascii="Verdana Pro" w:eastAsia="Verdana Pro" w:hAnsi="Verdana Pro" w:cs="Verdana Pro"/>
          <w:sz w:val="20"/>
          <w:szCs w:val="20"/>
          <w:lang w:eastAsia="es-CO"/>
        </w:rPr>
      </w:pPr>
    </w:p>
    <w:p w14:paraId="3E8BF17A" w14:textId="5A8328F8" w:rsidR="00EB0A9E" w:rsidRPr="00E96BCC" w:rsidRDefault="11813AF9" w:rsidP="11813AF9">
      <w:pPr>
        <w:spacing w:after="0" w:line="240" w:lineRule="auto"/>
        <w:jc w:val="both"/>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La Política de Estado ley 1804 de 2016 y en el Plan Nacional de Desarrollo 2022 – 2026 “Colombia Potencia Mundial de la Vida”, sitúan a la primera infancia en un lugar protagónico en la agenda actual, en tanto debe velarse por el interés superior de las niñas y los niños, y el cumplimiento de procesos educativos enmarcados en la integralidad, siendo su educación un derecho impostergable. De este modo, reconocer a la primera infancia es reconocer la trayectoria social, cultural e histórica en su proceso de desarrollo; sin duda, lo que sucede en esta etapa está en armonía con las posibilidades que brinda el contexto, teniendo en cuenta que las experiencias, relaciones e interacciones van siendo determinantes en el desarrollo de cada niña o niño. Así, la primera infancia pensada desde los territorios y de la mano con las comunidades marca unos derroteros que la hacen singular y pertinente al contexto de las niñas y los niños que habitan tanto en lo urbano como en lo rural y rural disperso.</w:t>
      </w:r>
    </w:p>
    <w:p w14:paraId="7DB292DD" w14:textId="116D950B" w:rsidR="1452C374" w:rsidRPr="00E96BCC" w:rsidRDefault="1452C374" w:rsidP="11813AF9">
      <w:pPr>
        <w:spacing w:after="0" w:line="240" w:lineRule="auto"/>
        <w:jc w:val="both"/>
        <w:rPr>
          <w:rFonts w:ascii="Verdana Pro" w:eastAsia="Verdana Pro" w:hAnsi="Verdana Pro" w:cs="Verdana Pro"/>
          <w:sz w:val="20"/>
          <w:szCs w:val="20"/>
          <w:lang w:eastAsia="es-CO"/>
        </w:rPr>
      </w:pPr>
    </w:p>
    <w:p w14:paraId="19BBAFD6" w14:textId="1C1C169F" w:rsidR="00EB0A9E" w:rsidRPr="00E96BCC" w:rsidRDefault="11813AF9" w:rsidP="11813AF9">
      <w:pPr>
        <w:spacing w:after="0" w:line="240" w:lineRule="auto"/>
        <w:jc w:val="both"/>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En este sentido, el Ministerio de Educación Nacional ha adelantado varios procesos con diferentes actores e instituciones de educación superior, tales como la Universidad de Caldas quien realizó un análisis curricular sobre Escuela Nueva y planteó una propuesta de gestión educativa para la ruralidad. En esta misma línea se trabajó con la Alianza Educación Rural para Antioquia – ERA (Fundación Secretos para Contar) con quienes se apoyó un proceso de fortalecimiento de la práctica docente en torno a la propuesta de Escuela Nueva. Con la Secretaría de Educación de Bogotá se consolidaron recomendaciones en torno a la educación inicial en zonas rurales, ejercicio complementario al trabajo realizado con la Universidad Pedagógica y Tecnológica de Colombia a través del cual se obtuvo una propuesta pedagógica y didáctica de educación inicial para ruralidad dispersa.</w:t>
      </w:r>
    </w:p>
    <w:p w14:paraId="27A5493B" w14:textId="77777777" w:rsidR="0087621E" w:rsidRPr="00E96BCC" w:rsidRDefault="0087621E" w:rsidP="11813AF9">
      <w:pPr>
        <w:spacing w:after="0" w:line="240" w:lineRule="auto"/>
        <w:jc w:val="both"/>
        <w:rPr>
          <w:rFonts w:ascii="Verdana Pro" w:eastAsia="Verdana Pro" w:hAnsi="Verdana Pro" w:cs="Verdana Pro"/>
          <w:sz w:val="20"/>
          <w:szCs w:val="20"/>
          <w:lang w:eastAsia="es-CO"/>
        </w:rPr>
      </w:pPr>
    </w:p>
    <w:p w14:paraId="50556867" w14:textId="449CE8E0" w:rsidR="00EB0A9E" w:rsidRPr="00E96BCC" w:rsidRDefault="11813AF9" w:rsidP="11813AF9">
      <w:pPr>
        <w:spacing w:after="0" w:line="240" w:lineRule="auto"/>
        <w:jc w:val="both"/>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De igual forma, a través de la Universidad de La Salle se hizo un abordaje de lineamientos de Política de Educación en la Ruralidad y finalmente con la Universidad de Sucre se abordaron estrategias en educación media para la permanencia asociadas a procesos productivos.</w:t>
      </w:r>
    </w:p>
    <w:p w14:paraId="77931214" w14:textId="77777777" w:rsidR="00EB0A9E" w:rsidRPr="00E96BCC" w:rsidRDefault="00EB0A9E" w:rsidP="11813AF9">
      <w:pPr>
        <w:spacing w:after="0" w:line="240" w:lineRule="auto"/>
        <w:jc w:val="both"/>
        <w:rPr>
          <w:rFonts w:ascii="Verdana Pro" w:eastAsia="Verdana Pro" w:hAnsi="Verdana Pro" w:cs="Verdana Pro"/>
          <w:sz w:val="20"/>
          <w:szCs w:val="20"/>
          <w:lang w:eastAsia="es-CO"/>
        </w:rPr>
      </w:pPr>
    </w:p>
    <w:p w14:paraId="0428A946" w14:textId="7F53C6CD" w:rsidR="68E2CDF5" w:rsidRPr="00E96BCC" w:rsidRDefault="11813AF9" w:rsidP="11813AF9">
      <w:pPr>
        <w:spacing w:after="0" w:line="240" w:lineRule="auto"/>
        <w:jc w:val="both"/>
        <w:rPr>
          <w:rFonts w:ascii="Verdana Pro" w:eastAsia="Verdana Pro" w:hAnsi="Verdana Pro" w:cs="Verdana Pro"/>
          <w:sz w:val="20"/>
          <w:szCs w:val="20"/>
          <w:highlight w:val="yellow"/>
          <w:lang w:eastAsia="es-CO"/>
        </w:rPr>
      </w:pPr>
      <w:r w:rsidRPr="11813AF9">
        <w:rPr>
          <w:rFonts w:ascii="Verdana Pro" w:eastAsia="Verdana Pro" w:hAnsi="Verdana Pro" w:cs="Verdana Pro"/>
          <w:sz w:val="20"/>
          <w:szCs w:val="20"/>
          <w:lang w:eastAsia="es-CO"/>
        </w:rPr>
        <w:t>Posteriormente, durante el año 2020, en desarrollo del contrato CO1.PCCNTR.1839115 entre el Ministerio de Educación Nacional y la Universidad de Caldas, cuyo objeto se definió como “Consultoría para la construcción de lineamientos curriculares y pedagógicos; y estrategias educativas para preescolar, básica y media, así como actualización y rediseño de materiales curriculares y pedagógicos para las estrategias educativas rurales”, se avanzó en la construcción de los documentos base para la elaboración de los lineamientos curriculares y pedagógicos, y estrategias educativas para la educación preescolar, básica y media, así como en la actualización y rediseño de materiales y recursos esenciales para la educación rural.  En este se construyeron un conjunto de recursos para la organización curricular y pedagógica en la educación inicial dirigidos a maestras y maestros, a saber: cinco módulos conceptuales, una bitácora de documentación de la práctica pedagógica y otros recursos educativos para el enriquecimiento de las interacciones con las niñas y los niños que incluyen una serie de ocho cuentos para primera infancia.</w:t>
      </w:r>
    </w:p>
    <w:p w14:paraId="334F6091" w14:textId="77777777" w:rsidR="00EB0A9E" w:rsidRPr="00E96BCC" w:rsidRDefault="00EB0A9E" w:rsidP="11813AF9">
      <w:pPr>
        <w:spacing w:after="0" w:line="240" w:lineRule="auto"/>
        <w:jc w:val="both"/>
        <w:rPr>
          <w:rFonts w:ascii="Verdana Pro" w:eastAsia="Verdana Pro" w:hAnsi="Verdana Pro" w:cs="Verdana Pro"/>
          <w:sz w:val="20"/>
          <w:szCs w:val="20"/>
          <w:lang w:eastAsia="es-CO"/>
        </w:rPr>
      </w:pPr>
    </w:p>
    <w:p w14:paraId="073873FE" w14:textId="2DE588FC" w:rsidR="00EB0A9E" w:rsidRPr="00E96BCC" w:rsidRDefault="11813AF9" w:rsidP="11813AF9">
      <w:pPr>
        <w:jc w:val="both"/>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Por los ejercicios desarrollados en el año 2019 y 2020 mencionados anteriormente, surge la necesidad de implementar una atención educativa de manera itinerante en la ruralidad y ruralidad dispersa dirigida principalmente a niñas y niños de 4 a 6 años, quienes, por las características de sus territorios, especialmente las distancias, no logran acudir a un Establecimiento Educativo de manera presencial. Es así como en el 2021 se inició la implementación del Modelo de Educación Inicial para la Ruralidad, actualmente (2023) denominado Estrategia de Educación Inicial Rural y primeros grados de la básica primaria en el marco del contrato de consultoría CO1.PCCNTR. 5003225., desarrollando acciones para garantizar la atención educativa a niñas y niños en educación inicial y primeros grados de la básica primaria, para el fortalecimiento de capacidades de maestras y maestros que permita incidir en las prácticas pedagógicas, para promover la gestión de conocimiento y documentación, procesos que han permitido recoger elementos para adecuar, ajustar o potenciar la atención educativa de las niñas y niños.</w:t>
      </w:r>
    </w:p>
    <w:p w14:paraId="65B56A56" w14:textId="77777777" w:rsidR="0087621E" w:rsidRPr="00E96BCC" w:rsidRDefault="0087621E" w:rsidP="11813AF9">
      <w:pPr>
        <w:spacing w:after="0" w:line="240" w:lineRule="auto"/>
        <w:ind w:right="34"/>
        <w:jc w:val="both"/>
        <w:rPr>
          <w:rFonts w:ascii="Verdana Pro" w:eastAsia="Verdana Pro" w:hAnsi="Verdana Pro" w:cs="Verdana Pro"/>
          <w:sz w:val="20"/>
          <w:szCs w:val="20"/>
          <w:lang w:eastAsia="es-CO"/>
        </w:rPr>
      </w:pPr>
    </w:p>
    <w:p w14:paraId="1BC69E88" w14:textId="07255591" w:rsidR="00EB0A9E" w:rsidRPr="00E96BCC" w:rsidRDefault="11813AF9" w:rsidP="11813AF9">
      <w:pPr>
        <w:spacing w:after="0" w:line="240" w:lineRule="auto"/>
        <w:ind w:right="34"/>
        <w:jc w:val="both"/>
        <w:rPr>
          <w:rFonts w:ascii="Verdana Pro" w:eastAsia="Verdana Pro" w:hAnsi="Verdana Pro" w:cs="Verdana Pro"/>
          <w:sz w:val="20"/>
          <w:szCs w:val="20"/>
        </w:rPr>
      </w:pPr>
      <w:r w:rsidRPr="11813AF9">
        <w:rPr>
          <w:rFonts w:ascii="Verdana Pro" w:eastAsia="Verdana Pro" w:hAnsi="Verdana Pro" w:cs="Verdana Pro"/>
          <w:sz w:val="20"/>
          <w:szCs w:val="20"/>
          <w:lang w:eastAsia="es-CO"/>
        </w:rPr>
        <w:t xml:space="preserve">Por lo expuesto anteriormente, es necesaria la implementación de estrategias educativas flexibles, pertinentes y oportunas dirigidas a las niñas y niños en el segundo ciclo de la educación inicial (preescolar) y armonizadas con los primeros grados de básica primaria que habitan zonas urbanas, rurales y rurales dispersas, que contemplen el acompañamiento para la implementación de acciones, para la ampliación de cobertura, </w:t>
      </w:r>
      <w:r w:rsidRPr="11813AF9">
        <w:rPr>
          <w:rFonts w:ascii="Verdana Pro" w:eastAsia="Verdana Pro" w:hAnsi="Verdana Pro" w:cs="Verdana Pro"/>
          <w:sz w:val="20"/>
          <w:szCs w:val="20"/>
        </w:rPr>
        <w:t>procesos de fortalecimiento de capacidades a docentes y directivos docentes, acompañamiento técnico a las Secretarias de Educación Certificada y acompañamiento y movilización comunitaria con comunidades y pueblos con pertenencia étnica, comunidades campesinas y organizaciones de base. Este acompañamiento tanto a las secretarias de Educación Certificadas, docentes, directivos docentes, establecimientos educativos y comunidades permitirá contar con herramientas para asegurar la implementación, continuidad y ampliación en la atención educativa que se brinda a través de la adecuación de la prestación del servicio educativo a las condiciones de territorio, las familias y comunidades, y las niñas y los niños.</w:t>
      </w:r>
    </w:p>
    <w:p w14:paraId="2DBC9748" w14:textId="77777777" w:rsidR="00EB0A9E" w:rsidRPr="00E96BCC" w:rsidRDefault="00EB0A9E" w:rsidP="11813AF9">
      <w:pPr>
        <w:spacing w:after="0" w:line="240" w:lineRule="auto"/>
        <w:rPr>
          <w:rFonts w:ascii="Verdana Pro" w:eastAsia="Verdana Pro" w:hAnsi="Verdana Pro" w:cs="Verdana Pro"/>
          <w:sz w:val="20"/>
          <w:szCs w:val="20"/>
          <w:lang w:eastAsia="es-ES"/>
        </w:rPr>
      </w:pPr>
    </w:p>
    <w:p w14:paraId="370470C3" w14:textId="77777777" w:rsidR="00EB0A9E" w:rsidRPr="00E96BCC" w:rsidRDefault="00EB0A9E" w:rsidP="11813AF9">
      <w:pPr>
        <w:spacing w:after="0" w:line="240" w:lineRule="auto"/>
        <w:rPr>
          <w:rFonts w:ascii="Verdana Pro" w:eastAsia="Verdana Pro" w:hAnsi="Verdana Pro" w:cs="Verdana Pro"/>
          <w:b/>
          <w:bCs/>
          <w:color w:val="365F91"/>
          <w:sz w:val="20"/>
          <w:szCs w:val="20"/>
          <w:lang w:eastAsia="es-ES"/>
        </w:rPr>
      </w:pPr>
      <w:r w:rsidRPr="11813AF9">
        <w:rPr>
          <w:rFonts w:ascii="Verdana Pro" w:eastAsia="Verdana Pro" w:hAnsi="Verdana Pro" w:cs="Verdana Pro"/>
          <w:sz w:val="20"/>
          <w:szCs w:val="20"/>
        </w:rPr>
        <w:br w:type="page"/>
      </w:r>
    </w:p>
    <w:p w14:paraId="4066A6E1" w14:textId="77777777" w:rsidR="00EB0A9E" w:rsidRPr="00E96BCC" w:rsidRDefault="11813AF9" w:rsidP="11813AF9">
      <w:pPr>
        <w:pStyle w:val="Ttulo1"/>
        <w:numPr>
          <w:ilvl w:val="0"/>
          <w:numId w:val="23"/>
        </w:numPr>
        <w:spacing w:line="240" w:lineRule="auto"/>
        <w:rPr>
          <w:rFonts w:ascii="Verdana Pro" w:eastAsia="Verdana Pro" w:hAnsi="Verdana Pro" w:cs="Verdana Pro"/>
          <w:sz w:val="20"/>
          <w:szCs w:val="20"/>
          <w:lang w:val="es-CO"/>
        </w:rPr>
      </w:pPr>
      <w:bookmarkStart w:id="2" w:name="_Toc903399182"/>
      <w:r w:rsidRPr="11813AF9">
        <w:rPr>
          <w:rFonts w:ascii="Verdana Pro" w:eastAsia="Verdana Pro" w:hAnsi="Verdana Pro" w:cs="Verdana Pro"/>
          <w:sz w:val="20"/>
          <w:szCs w:val="20"/>
          <w:lang w:val="es-CO"/>
        </w:rPr>
        <w:t>JUSTIFICACIÓN</w:t>
      </w:r>
      <w:bookmarkEnd w:id="2"/>
    </w:p>
    <w:p w14:paraId="3D1CEEDD" w14:textId="77777777" w:rsidR="00EB0A9E" w:rsidRPr="00E96BCC" w:rsidRDefault="00EB0A9E" w:rsidP="11813AF9">
      <w:pPr>
        <w:spacing w:after="0" w:line="240" w:lineRule="auto"/>
        <w:rPr>
          <w:rFonts w:ascii="Verdana Pro" w:eastAsia="Verdana Pro" w:hAnsi="Verdana Pro" w:cs="Verdana Pro"/>
          <w:sz w:val="20"/>
          <w:szCs w:val="20"/>
          <w:lang w:eastAsia="es-ES"/>
        </w:rPr>
      </w:pPr>
    </w:p>
    <w:p w14:paraId="1A04680F" w14:textId="12AF58E8" w:rsidR="00EB0A9E" w:rsidRPr="00E96BCC" w:rsidRDefault="11813AF9" w:rsidP="11813AF9">
      <w:pPr>
        <w:spacing w:after="0" w:line="240" w:lineRule="auto"/>
        <w:jc w:val="both"/>
        <w:rPr>
          <w:rFonts w:ascii="Verdana Pro" w:eastAsia="Verdana Pro" w:hAnsi="Verdana Pro" w:cs="Verdana Pro"/>
          <w:sz w:val="20"/>
          <w:szCs w:val="20"/>
          <w:lang w:eastAsia="es-ES"/>
        </w:rPr>
      </w:pPr>
      <w:r w:rsidRPr="11813AF9">
        <w:rPr>
          <w:rFonts w:ascii="Verdana Pro" w:eastAsia="Verdana Pro" w:hAnsi="Verdana Pro" w:cs="Verdana Pro"/>
          <w:sz w:val="20"/>
          <w:szCs w:val="20"/>
          <w:lang w:eastAsia="es-ES"/>
        </w:rPr>
        <w:t xml:space="preserve">El Plan de Desarrollo 2022-2026 “Colombia potencia mundial de la vida”, establece un gran reto frente a la garantía de los derechos de la primera infancia, en el cual el Ministerio de Educación Nacional tiene como propósito avanzar en la universalización progresiva de la educación inicial de calidad en el marco de la atención integral, toda vez que se entiende que ésta, es el eje articulador de la integralidad y el pilar para el cumplimiento de toda la trayectoria educativa completa. </w:t>
      </w:r>
    </w:p>
    <w:p w14:paraId="4A71A656" w14:textId="77777777" w:rsidR="0087621E" w:rsidRPr="00E96BCC" w:rsidRDefault="0087621E" w:rsidP="11813AF9">
      <w:pPr>
        <w:spacing w:after="0" w:line="240" w:lineRule="auto"/>
        <w:jc w:val="both"/>
        <w:rPr>
          <w:rFonts w:ascii="Verdana Pro" w:eastAsia="Verdana Pro" w:hAnsi="Verdana Pro" w:cs="Verdana Pro"/>
          <w:sz w:val="20"/>
          <w:szCs w:val="20"/>
          <w:lang w:eastAsia="es-ES"/>
        </w:rPr>
      </w:pPr>
    </w:p>
    <w:p w14:paraId="3618BDC6" w14:textId="2F0B565F" w:rsidR="00EB0A9E" w:rsidRPr="00E96BCC" w:rsidRDefault="11813AF9" w:rsidP="11813AF9">
      <w:pPr>
        <w:spacing w:after="0" w:line="240" w:lineRule="auto"/>
        <w:jc w:val="both"/>
        <w:rPr>
          <w:rFonts w:ascii="Verdana Pro" w:eastAsia="Verdana Pro" w:hAnsi="Verdana Pro" w:cs="Verdana Pro"/>
          <w:sz w:val="20"/>
          <w:szCs w:val="20"/>
          <w:lang w:eastAsia="es-ES"/>
        </w:rPr>
      </w:pPr>
      <w:r w:rsidRPr="11813AF9">
        <w:rPr>
          <w:rFonts w:ascii="Verdana Pro" w:eastAsia="Verdana Pro" w:hAnsi="Verdana Pro" w:cs="Verdana Pro"/>
          <w:sz w:val="20"/>
          <w:szCs w:val="20"/>
          <w:lang w:eastAsia="es-ES"/>
        </w:rPr>
        <w:t>Dicha apuesta, vista desde el marco jurídico y normativo, se sustenta en primer lugar, en la Constitución Política de Colombia de 1991, en su Artículo 67, cuando establece que “la educación es un derecho de la persona y un servicio público que tiene una función social” y pretende que a través de ella todos los colombianos accedan al conocimiento, a la ciencia, a la técnica, y a los demás bienes y valores de la cultura. De la misma manera, en este Artículo se afirma que es a través de la educación, en la que se forma en el respeto a los derechos humanos, la paz y la democracia.</w:t>
      </w:r>
    </w:p>
    <w:p w14:paraId="33D943EC" w14:textId="77777777" w:rsidR="0087621E" w:rsidRPr="00E96BCC" w:rsidRDefault="0087621E" w:rsidP="11813AF9">
      <w:pPr>
        <w:spacing w:after="0" w:line="240" w:lineRule="auto"/>
        <w:jc w:val="both"/>
        <w:rPr>
          <w:rFonts w:ascii="Verdana Pro" w:eastAsia="Verdana Pro" w:hAnsi="Verdana Pro" w:cs="Verdana Pro"/>
          <w:sz w:val="20"/>
          <w:szCs w:val="20"/>
          <w:lang w:eastAsia="es-ES"/>
        </w:rPr>
      </w:pPr>
    </w:p>
    <w:p w14:paraId="3CB530E3" w14:textId="2AA9E2F3" w:rsidR="0087621E" w:rsidRPr="00E96BCC" w:rsidRDefault="11813AF9" w:rsidP="11813AF9">
      <w:pPr>
        <w:pStyle w:val="NormalWeb"/>
        <w:spacing w:before="0" w:beforeAutospacing="0" w:after="0" w:afterAutospacing="0" w:line="254" w:lineRule="atLeast"/>
        <w:jc w:val="both"/>
        <w:rPr>
          <w:rFonts w:ascii="Verdana Pro" w:eastAsia="Verdana Pro" w:hAnsi="Verdana Pro" w:cs="Verdana Pro"/>
          <w:sz w:val="20"/>
          <w:szCs w:val="20"/>
        </w:rPr>
      </w:pPr>
      <w:r w:rsidRPr="11813AF9">
        <w:rPr>
          <w:rFonts w:ascii="Verdana Pro" w:eastAsia="Verdana Pro" w:hAnsi="Verdana Pro" w:cs="Verdana Pro"/>
          <w:sz w:val="20"/>
          <w:szCs w:val="20"/>
        </w:rPr>
        <w:t>Así mismo, la Ley General de Educación, ley 115 de 1994 establece las condiciones desde las cuales el país asume la educación en general, para garantizar, por un lado, que ella se brinde bajo condiciones de calidad y por otro, como un ejercicio coordinado y corresponsable entre el Estado, la familia y la sociedad. Es desde esta Ley que se organiza la oferta a partir de niveles, dentro de los cuales, el preescolar comprende tres grados, siendo transición el grado obligatorio De igual forma, desde el Decreto 1411 de 2022, armoniza la reglamentación existente del nivel preescolar con los mandatos de las Leyes 1804 de 2016 y 115 de 1994, en lo correspondiente al sentido, principios y propósitos de la educación inicial, los componentes de calidad, la adecuación del Proyecto Educativo Institucional, las orientaciones curriculares, la valoración y seguimiento al desarrollo integral. En este decreto indica que la educación inicial en el marco de la atención integral se organiza en dos (2) ciclos así, (i) el primero abarca desde el nacimiento hasta antes de cumplir los tres (3) años de edad, y (ii) el segundo ciclo comprende desde los tres (3) años de edad hasta antes de cumplir los seis (6) años de edad; este ciclo corresponde a los tres grados de la educación preescolar a la cual se refieren los artículos 15 y 18 de la Ley 115 de 1994, estos son, prejardín, jardín y transición.</w:t>
      </w:r>
    </w:p>
    <w:p w14:paraId="513AE563" w14:textId="77777777" w:rsidR="00473DC0" w:rsidRPr="00E96BCC" w:rsidRDefault="00473DC0" w:rsidP="11813AF9">
      <w:pPr>
        <w:pStyle w:val="NormalWeb"/>
        <w:spacing w:before="0" w:beforeAutospacing="0" w:after="0" w:afterAutospacing="0" w:line="254" w:lineRule="atLeast"/>
        <w:jc w:val="both"/>
        <w:rPr>
          <w:rFonts w:ascii="Verdana Pro" w:eastAsia="Verdana Pro" w:hAnsi="Verdana Pro" w:cs="Verdana Pro"/>
          <w:sz w:val="20"/>
          <w:szCs w:val="20"/>
        </w:rPr>
      </w:pPr>
    </w:p>
    <w:p w14:paraId="078701CE" w14:textId="41A02F89" w:rsidR="00EB0A9E" w:rsidRPr="00E96BCC" w:rsidRDefault="11813AF9" w:rsidP="11813AF9">
      <w:pPr>
        <w:spacing w:after="0" w:line="240" w:lineRule="auto"/>
        <w:jc w:val="both"/>
        <w:rPr>
          <w:rFonts w:ascii="Verdana Pro" w:eastAsia="Verdana Pro" w:hAnsi="Verdana Pro" w:cs="Verdana Pro"/>
          <w:sz w:val="20"/>
          <w:szCs w:val="20"/>
          <w:lang w:eastAsia="es-ES"/>
        </w:rPr>
      </w:pPr>
      <w:r w:rsidRPr="11813AF9">
        <w:rPr>
          <w:rFonts w:ascii="Verdana Pro" w:eastAsia="Verdana Pro" w:hAnsi="Verdana Pro" w:cs="Verdana Pro"/>
          <w:sz w:val="20"/>
          <w:szCs w:val="20"/>
          <w:lang w:eastAsia="es-ES"/>
        </w:rPr>
        <w:t>Ahora bien, Colombia se ha comprometido con los Objetivos de Desarrollo Sostenible para que, en el año 2030, se evidencie el cierre de las brechas sociales, económicas y culturales que han afectado con mayor dureza a las poblaciones históricamente más segregadas, sobre las más pobres y las más vulnerables. Se plantea aquí, que en dicho propósito la educación y en especial, la educación inicial juega un papel preponderante, toda vez que, si se bridan las mejores condiciones para construir el proyecto de vida que se quiere y merecen los niños y las niñas, se lograrán importantes transformaciones para dignificar sus realidades y promover su desarrollo humano.</w:t>
      </w:r>
    </w:p>
    <w:p w14:paraId="2BDA79A2" w14:textId="77777777" w:rsidR="0087621E" w:rsidRPr="00E96BCC" w:rsidRDefault="0087621E" w:rsidP="11813AF9">
      <w:pPr>
        <w:spacing w:after="0" w:line="240" w:lineRule="auto"/>
        <w:jc w:val="both"/>
        <w:rPr>
          <w:rFonts w:ascii="Verdana Pro" w:eastAsia="Verdana Pro" w:hAnsi="Verdana Pro" w:cs="Verdana Pro"/>
          <w:sz w:val="20"/>
          <w:szCs w:val="20"/>
          <w:lang w:eastAsia="es-ES"/>
        </w:rPr>
      </w:pPr>
    </w:p>
    <w:p w14:paraId="031166C1" w14:textId="5837BA82" w:rsidR="00EB0A9E" w:rsidRPr="00E96BCC" w:rsidRDefault="11813AF9" w:rsidP="11813AF9">
      <w:pPr>
        <w:spacing w:after="0" w:line="240" w:lineRule="auto"/>
        <w:jc w:val="both"/>
        <w:rPr>
          <w:rFonts w:ascii="Verdana Pro" w:eastAsia="Verdana Pro" w:hAnsi="Verdana Pro" w:cs="Verdana Pro"/>
          <w:sz w:val="20"/>
          <w:szCs w:val="20"/>
          <w:lang w:eastAsia="es-ES"/>
        </w:rPr>
      </w:pPr>
      <w:r w:rsidRPr="11813AF9">
        <w:rPr>
          <w:rFonts w:ascii="Verdana Pro" w:eastAsia="Verdana Pro" w:hAnsi="Verdana Pro" w:cs="Verdana Pro"/>
          <w:sz w:val="20"/>
          <w:szCs w:val="20"/>
          <w:lang w:eastAsia="es-ES"/>
        </w:rPr>
        <w:t xml:space="preserve">Complementario a lo anterior, Colombia cuenta con el Plan Especial de Educación Rural (PEER) que busca brindar atención integral a la primera infancia y toda la trayectoria educativa, garantizar la cobertura, la calidad y la pertinencia de la educación y erradicar el analfabetismo en las áreas rurales. El PEER en mención, se encuentra adoptado mediante resolución N° 21598 de 2021 del Ministerio de Educación Nacional, en el cual se incluyen y desarrollan estrategias propuestas para cumplir con el compromiso y objetivo de lograr cobertura universal con atención integral a los niños y niñas desde la gestación hasta antes de los 6 años de edad que se encuentran en las zonas rurales del país, acogiendo lo dispuesto en la Ley 1804 de 2016, a través de la que se establece la Política de Estado para el Desarrollo Integral de la Primera Infancia “de Cero a Siempre”. En esta ley, se proponen acciones intencionadas para la atención integral y diferenciada de niñas y niños dando prioridad a aquellos que habitan en territorios rurales, pertenecientes a grupos étnicos, con discapacidad o afectaciones por el conflicto armado. </w:t>
      </w:r>
    </w:p>
    <w:p w14:paraId="7AC93E67" w14:textId="77777777" w:rsidR="0087621E" w:rsidRPr="00E96BCC" w:rsidRDefault="0087621E" w:rsidP="11813AF9">
      <w:pPr>
        <w:spacing w:after="0" w:line="240" w:lineRule="auto"/>
        <w:jc w:val="both"/>
        <w:rPr>
          <w:rFonts w:ascii="Verdana Pro" w:eastAsia="Verdana Pro" w:hAnsi="Verdana Pro" w:cs="Verdana Pro"/>
          <w:sz w:val="20"/>
          <w:szCs w:val="20"/>
          <w:lang w:eastAsia="es-ES"/>
        </w:rPr>
      </w:pPr>
    </w:p>
    <w:p w14:paraId="66DAC79D" w14:textId="1F00FB27" w:rsidR="0087621E" w:rsidRPr="00E96BCC" w:rsidRDefault="11813AF9" w:rsidP="11813AF9">
      <w:pPr>
        <w:spacing w:after="0" w:line="240" w:lineRule="auto"/>
        <w:jc w:val="both"/>
        <w:rPr>
          <w:rFonts w:ascii="Verdana Pro" w:eastAsia="Verdana Pro" w:hAnsi="Verdana Pro" w:cs="Verdana Pro"/>
          <w:sz w:val="20"/>
          <w:szCs w:val="20"/>
          <w:lang w:eastAsia="es-ES"/>
        </w:rPr>
      </w:pPr>
      <w:r w:rsidRPr="11813AF9">
        <w:rPr>
          <w:rFonts w:ascii="Verdana Pro" w:eastAsia="Verdana Pro" w:hAnsi="Verdana Pro" w:cs="Verdana Pro"/>
          <w:sz w:val="20"/>
          <w:szCs w:val="20"/>
          <w:lang w:eastAsia="es-ES"/>
        </w:rPr>
        <w:t>La apuesta que conlleva la Política es impulsada en el marco del Plan Nacional de Desarrollo 2022-2026 “</w:t>
      </w:r>
      <w:r w:rsidRPr="11813AF9">
        <w:rPr>
          <w:rFonts w:ascii="Verdana Pro" w:eastAsia="Verdana Pro" w:hAnsi="Verdana Pro" w:cs="Verdana Pro"/>
          <w:i/>
          <w:iCs/>
          <w:sz w:val="20"/>
          <w:szCs w:val="20"/>
          <w:lang w:eastAsia="es-ES"/>
        </w:rPr>
        <w:t>Colombia Potencia Mundial de la Vida</w:t>
      </w:r>
      <w:r w:rsidRPr="11813AF9">
        <w:rPr>
          <w:rFonts w:ascii="Verdana Pro" w:eastAsia="Verdana Pro" w:hAnsi="Verdana Pro" w:cs="Verdana Pro"/>
          <w:sz w:val="20"/>
          <w:szCs w:val="20"/>
          <w:lang w:eastAsia="es-ES"/>
        </w:rPr>
        <w:t xml:space="preserve">”, en donde se hace una apuesta importante al plantear que asegurará las condiciones para el surgimiento de una nueva generación para la Vida y la Paz, </w:t>
      </w:r>
      <w:r w:rsidRPr="11813AF9">
        <w:rPr>
          <w:rFonts w:ascii="Verdana Pro" w:eastAsia="Verdana Pro" w:hAnsi="Verdana Pro" w:cs="Verdana Pro"/>
          <w:sz w:val="20"/>
          <w:szCs w:val="20"/>
        </w:rPr>
        <w:t xml:space="preserve"> implementando acciones para lograr la universalización de la atención integral con calidad de forma territorial y progresiva, en los municipios con condiciones de mayor riesgo de vulneraciones para la niñez y se hará énfasis en territorios rurales y rurales dispersos, comunidades étnicas y campesinas,</w:t>
      </w:r>
      <w:r w:rsidRPr="11813AF9">
        <w:rPr>
          <w:rFonts w:ascii="Verdana Pro" w:eastAsia="Verdana Pro" w:hAnsi="Verdana Pro" w:cs="Verdana Pro"/>
          <w:sz w:val="20"/>
          <w:szCs w:val="20"/>
          <w:lang w:eastAsia="es-ES"/>
        </w:rPr>
        <w:t xml:space="preserve"> como parte del eje de Seguridad Humana y Justicia social.</w:t>
      </w:r>
    </w:p>
    <w:p w14:paraId="294DC0FE" w14:textId="4408CCD7" w:rsidR="4514D529" w:rsidRPr="00E96BCC" w:rsidRDefault="4514D529" w:rsidP="11813AF9">
      <w:pPr>
        <w:spacing w:after="0" w:line="240" w:lineRule="auto"/>
        <w:jc w:val="both"/>
        <w:rPr>
          <w:rFonts w:ascii="Verdana Pro" w:eastAsia="Verdana Pro" w:hAnsi="Verdana Pro" w:cs="Verdana Pro"/>
          <w:sz w:val="20"/>
          <w:szCs w:val="20"/>
          <w:lang w:eastAsia="es-ES"/>
        </w:rPr>
      </w:pPr>
    </w:p>
    <w:p w14:paraId="021B284D" w14:textId="5928B864" w:rsidR="00EB0A9E" w:rsidRPr="00E96BCC" w:rsidRDefault="11813AF9" w:rsidP="11813AF9">
      <w:pPr>
        <w:spacing w:after="0" w:line="240" w:lineRule="auto"/>
        <w:jc w:val="both"/>
        <w:rPr>
          <w:rFonts w:ascii="Verdana Pro" w:eastAsia="Verdana Pro" w:hAnsi="Verdana Pro" w:cs="Verdana Pro"/>
          <w:sz w:val="20"/>
          <w:szCs w:val="20"/>
          <w:lang w:eastAsia="es-ES"/>
        </w:rPr>
      </w:pPr>
      <w:r w:rsidRPr="11813AF9">
        <w:rPr>
          <w:rFonts w:ascii="Verdana Pro" w:eastAsia="Verdana Pro" w:hAnsi="Verdana Pro" w:cs="Verdana Pro"/>
          <w:sz w:val="20"/>
          <w:szCs w:val="20"/>
          <w:lang w:eastAsia="es-ES"/>
        </w:rPr>
        <w:t xml:space="preserve">Se pretende entre otros, pasar de 1.9 millones de niños y niñas atendidas con educación inicial en el marco de la atención integral a 2.7 millones, en articulación con el Sistema Nacional de Cuidado, priorizando la ruralidad, población con discapacidad, víctimas de conflicto armado. Esta priorización, conlleva a contemplar acciones que permitan construir de la mano con las comunidades, propuestas educativas pertinentes, que respondan a las realidades y al contexto particular de los territorios rurales. </w:t>
      </w:r>
    </w:p>
    <w:p w14:paraId="213075B1" w14:textId="77777777" w:rsidR="0087621E" w:rsidRPr="00E96BCC" w:rsidRDefault="0087621E" w:rsidP="11813AF9">
      <w:pPr>
        <w:spacing w:after="0" w:line="240" w:lineRule="auto"/>
        <w:jc w:val="both"/>
        <w:rPr>
          <w:rFonts w:ascii="Verdana Pro" w:eastAsia="Verdana Pro" w:hAnsi="Verdana Pro" w:cs="Verdana Pro"/>
          <w:sz w:val="20"/>
          <w:szCs w:val="20"/>
          <w:lang w:eastAsia="es-ES"/>
        </w:rPr>
      </w:pPr>
    </w:p>
    <w:p w14:paraId="66E5C1B3" w14:textId="3FDB954A" w:rsidR="00EB0A9E" w:rsidRPr="00E96BCC" w:rsidRDefault="11813AF9" w:rsidP="11813AF9">
      <w:pPr>
        <w:spacing w:after="0" w:line="240" w:lineRule="auto"/>
        <w:jc w:val="both"/>
        <w:rPr>
          <w:rFonts w:ascii="Verdana Pro" w:eastAsia="Verdana Pro" w:hAnsi="Verdana Pro" w:cs="Verdana Pro"/>
          <w:sz w:val="20"/>
          <w:szCs w:val="20"/>
          <w:lang w:eastAsia="es-ES"/>
        </w:rPr>
      </w:pPr>
      <w:r w:rsidRPr="11813AF9">
        <w:rPr>
          <w:rFonts w:ascii="Verdana Pro" w:eastAsia="Verdana Pro" w:hAnsi="Verdana Pro" w:cs="Verdana Pro"/>
          <w:sz w:val="20"/>
          <w:szCs w:val="20"/>
          <w:lang w:eastAsia="es-ES"/>
        </w:rPr>
        <w:t>En este sentido, la Dirección de Primera Infancia del Ministerio de Educación Nacional para cumplir la meta trazadora propuso las siguientes líneas estrategias:</w:t>
      </w:r>
    </w:p>
    <w:p w14:paraId="21CB8892" w14:textId="77777777" w:rsidR="0087621E" w:rsidRPr="00E96BCC" w:rsidRDefault="0087621E" w:rsidP="11813AF9">
      <w:pPr>
        <w:spacing w:after="0" w:line="240" w:lineRule="auto"/>
        <w:jc w:val="both"/>
        <w:rPr>
          <w:rFonts w:ascii="Verdana Pro" w:eastAsia="Verdana Pro" w:hAnsi="Verdana Pro" w:cs="Verdana Pro"/>
          <w:sz w:val="20"/>
          <w:szCs w:val="20"/>
          <w:lang w:eastAsia="es-ES"/>
        </w:rPr>
      </w:pPr>
    </w:p>
    <w:p w14:paraId="1744E4EC" w14:textId="77777777" w:rsidR="00EB0A9E" w:rsidRPr="00E96BCC" w:rsidRDefault="11813AF9" w:rsidP="11813AF9">
      <w:pPr>
        <w:spacing w:after="0" w:line="240" w:lineRule="auto"/>
        <w:ind w:left="708"/>
        <w:jc w:val="both"/>
        <w:rPr>
          <w:rFonts w:ascii="Verdana Pro" w:eastAsia="Verdana Pro" w:hAnsi="Verdana Pro" w:cs="Verdana Pro"/>
          <w:sz w:val="20"/>
          <w:szCs w:val="20"/>
          <w:lang w:eastAsia="es-ES"/>
        </w:rPr>
      </w:pPr>
      <w:r w:rsidRPr="11813AF9">
        <w:rPr>
          <w:rFonts w:ascii="Verdana Pro" w:eastAsia="Verdana Pro" w:hAnsi="Verdana Pro" w:cs="Verdana Pro"/>
          <w:sz w:val="20"/>
          <w:szCs w:val="20"/>
          <w:lang w:eastAsia="es-ES"/>
        </w:rPr>
        <w:t>1. Acceso y permanencia de las niñas y los niños.</w:t>
      </w:r>
    </w:p>
    <w:p w14:paraId="490EE3A3" w14:textId="77777777" w:rsidR="00EB0A9E" w:rsidRPr="00E96BCC" w:rsidRDefault="11813AF9" w:rsidP="11813AF9">
      <w:pPr>
        <w:spacing w:after="0" w:line="240" w:lineRule="auto"/>
        <w:ind w:left="708"/>
        <w:jc w:val="both"/>
        <w:rPr>
          <w:rFonts w:ascii="Verdana Pro" w:eastAsia="Verdana Pro" w:hAnsi="Verdana Pro" w:cs="Verdana Pro"/>
          <w:sz w:val="20"/>
          <w:szCs w:val="20"/>
          <w:lang w:eastAsia="es-ES"/>
        </w:rPr>
      </w:pPr>
      <w:r w:rsidRPr="11813AF9">
        <w:rPr>
          <w:rFonts w:ascii="Verdana Pro" w:eastAsia="Verdana Pro" w:hAnsi="Verdana Pro" w:cs="Verdana Pro"/>
          <w:sz w:val="20"/>
          <w:szCs w:val="20"/>
          <w:lang w:eastAsia="es-ES"/>
        </w:rPr>
        <w:t>2. Rectoría de la educación inicial.</w:t>
      </w:r>
    </w:p>
    <w:p w14:paraId="5B3FBD01" w14:textId="77777777" w:rsidR="00EB0A9E" w:rsidRPr="00E96BCC" w:rsidRDefault="11813AF9" w:rsidP="11813AF9">
      <w:pPr>
        <w:spacing w:after="0" w:line="240" w:lineRule="auto"/>
        <w:ind w:left="708"/>
        <w:jc w:val="both"/>
        <w:rPr>
          <w:rFonts w:ascii="Verdana Pro" w:eastAsia="Verdana Pro" w:hAnsi="Verdana Pro" w:cs="Verdana Pro"/>
          <w:sz w:val="20"/>
          <w:szCs w:val="20"/>
          <w:lang w:eastAsia="es-ES"/>
        </w:rPr>
      </w:pPr>
      <w:r w:rsidRPr="11813AF9">
        <w:rPr>
          <w:rFonts w:ascii="Verdana Pro" w:eastAsia="Verdana Pro" w:hAnsi="Verdana Pro" w:cs="Verdana Pro"/>
          <w:sz w:val="20"/>
          <w:szCs w:val="20"/>
          <w:lang w:eastAsia="es-ES"/>
        </w:rPr>
        <w:t>3. Innovación e investigación educativa.</w:t>
      </w:r>
    </w:p>
    <w:p w14:paraId="3742B292" w14:textId="77777777" w:rsidR="00EB0A9E" w:rsidRPr="00E96BCC" w:rsidRDefault="11813AF9" w:rsidP="11813AF9">
      <w:pPr>
        <w:spacing w:after="0" w:line="240" w:lineRule="auto"/>
        <w:ind w:left="708"/>
        <w:jc w:val="both"/>
        <w:rPr>
          <w:rFonts w:ascii="Verdana Pro" w:eastAsia="Verdana Pro" w:hAnsi="Verdana Pro" w:cs="Verdana Pro"/>
          <w:sz w:val="20"/>
          <w:szCs w:val="20"/>
          <w:lang w:eastAsia="es-ES"/>
        </w:rPr>
      </w:pPr>
      <w:r w:rsidRPr="11813AF9">
        <w:rPr>
          <w:rFonts w:ascii="Verdana Pro" w:eastAsia="Verdana Pro" w:hAnsi="Verdana Pro" w:cs="Verdana Pro"/>
          <w:sz w:val="20"/>
          <w:szCs w:val="20"/>
          <w:lang w:eastAsia="es-ES"/>
        </w:rPr>
        <w:t>4. Participación y construcción colectiva de acuerdos territoriales por la educación inicial.</w:t>
      </w:r>
    </w:p>
    <w:p w14:paraId="14C95166" w14:textId="77777777" w:rsidR="00EB0A9E" w:rsidRPr="00E96BCC" w:rsidRDefault="11813AF9" w:rsidP="11813AF9">
      <w:pPr>
        <w:spacing w:after="0" w:line="240" w:lineRule="auto"/>
        <w:ind w:left="708"/>
        <w:jc w:val="both"/>
        <w:rPr>
          <w:rFonts w:ascii="Verdana Pro" w:eastAsia="Verdana Pro" w:hAnsi="Verdana Pro" w:cs="Verdana Pro"/>
          <w:sz w:val="20"/>
          <w:szCs w:val="20"/>
          <w:lang w:eastAsia="es-ES"/>
        </w:rPr>
      </w:pPr>
      <w:r w:rsidRPr="11813AF9">
        <w:rPr>
          <w:rFonts w:ascii="Verdana Pro" w:eastAsia="Verdana Pro" w:hAnsi="Verdana Pro" w:cs="Verdana Pro"/>
          <w:sz w:val="20"/>
          <w:szCs w:val="20"/>
          <w:lang w:eastAsia="es-ES"/>
        </w:rPr>
        <w:t>5. Vinculación de las familias en el desarrollo de niñas y niños en los procesos de educación inicial en su territorio.</w:t>
      </w:r>
    </w:p>
    <w:p w14:paraId="0A447F0A" w14:textId="77777777" w:rsidR="00EB0A9E" w:rsidRPr="00E96BCC" w:rsidRDefault="11813AF9" w:rsidP="11813AF9">
      <w:pPr>
        <w:spacing w:after="0" w:line="240" w:lineRule="auto"/>
        <w:ind w:left="708"/>
        <w:jc w:val="both"/>
        <w:rPr>
          <w:rFonts w:ascii="Verdana Pro" w:eastAsia="Verdana Pro" w:hAnsi="Verdana Pro" w:cs="Verdana Pro"/>
          <w:sz w:val="20"/>
          <w:szCs w:val="20"/>
          <w:lang w:eastAsia="es-ES"/>
        </w:rPr>
      </w:pPr>
      <w:r w:rsidRPr="11813AF9">
        <w:rPr>
          <w:rFonts w:ascii="Verdana Pro" w:eastAsia="Verdana Pro" w:hAnsi="Verdana Pro" w:cs="Verdana Pro"/>
          <w:sz w:val="20"/>
          <w:szCs w:val="20"/>
          <w:lang w:eastAsia="es-ES"/>
        </w:rPr>
        <w:t>6. Seguimiento y evaluación en educación inicial.</w:t>
      </w:r>
    </w:p>
    <w:p w14:paraId="00CA52F7" w14:textId="77777777" w:rsidR="00EB0A9E" w:rsidRPr="00E96BCC" w:rsidRDefault="00EB0A9E" w:rsidP="11813AF9">
      <w:pPr>
        <w:spacing w:after="0" w:line="240" w:lineRule="auto"/>
        <w:jc w:val="both"/>
        <w:rPr>
          <w:rFonts w:ascii="Verdana Pro" w:eastAsia="Verdana Pro" w:hAnsi="Verdana Pro" w:cs="Verdana Pro"/>
          <w:sz w:val="20"/>
          <w:szCs w:val="20"/>
          <w:lang w:eastAsia="es-ES"/>
        </w:rPr>
      </w:pPr>
    </w:p>
    <w:p w14:paraId="6CDD8746" w14:textId="2B53F51A" w:rsidR="00EB0A9E" w:rsidRPr="00E96BCC" w:rsidRDefault="11813AF9" w:rsidP="11813AF9">
      <w:pPr>
        <w:spacing w:after="0" w:line="240" w:lineRule="auto"/>
        <w:jc w:val="both"/>
        <w:rPr>
          <w:rFonts w:ascii="Verdana Pro" w:eastAsia="Verdana Pro" w:hAnsi="Verdana Pro" w:cs="Verdana Pro"/>
          <w:sz w:val="20"/>
          <w:szCs w:val="20"/>
          <w:lang w:eastAsia="es-ES"/>
        </w:rPr>
      </w:pPr>
      <w:r w:rsidRPr="11813AF9">
        <w:rPr>
          <w:rFonts w:ascii="Verdana Pro" w:eastAsia="Verdana Pro" w:hAnsi="Verdana Pro" w:cs="Verdana Pro"/>
          <w:sz w:val="20"/>
          <w:szCs w:val="20"/>
          <w:lang w:eastAsia="es-ES"/>
        </w:rPr>
        <w:t>Todo lo anterior, busca ofrecer condiciones de equidad y calidad, que permitan que las niñas y los niños de educación inicial puedan disfrutar de las siguientes características: i) Llegada y permanencia en el sistema educativo ii) Es atendido con propuestas educativas territoriales, iii) Es acompañado por maestras y maestros con formación pertinente,  (iv) Disfrute de ambientes pedagógicos para su desarrollo y aprendizaje, (v) Cuenta con vinculación de la familia y la comunidad en el proceso educativo, (vi) Disfruta de más tiempo de experiencias y (vii) Recibe alimentación escolar pertinente y permanente desde un enfoque de soberanía alimentaria.</w:t>
      </w:r>
    </w:p>
    <w:p w14:paraId="5D00A412" w14:textId="77777777" w:rsidR="0087621E" w:rsidRPr="00E96BCC" w:rsidRDefault="0087621E" w:rsidP="11813AF9">
      <w:pPr>
        <w:spacing w:after="0" w:line="240" w:lineRule="auto"/>
        <w:jc w:val="both"/>
        <w:rPr>
          <w:rFonts w:ascii="Verdana Pro" w:eastAsia="Verdana Pro" w:hAnsi="Verdana Pro" w:cs="Verdana Pro"/>
          <w:sz w:val="20"/>
          <w:szCs w:val="20"/>
          <w:lang w:eastAsia="es-ES"/>
        </w:rPr>
      </w:pPr>
    </w:p>
    <w:p w14:paraId="099B7575" w14:textId="4DBFC55A" w:rsidR="00EB0A9E" w:rsidRPr="00E96BCC" w:rsidRDefault="11813AF9" w:rsidP="11813AF9">
      <w:pPr>
        <w:spacing w:after="0" w:line="240" w:lineRule="auto"/>
        <w:jc w:val="both"/>
        <w:rPr>
          <w:rFonts w:ascii="Verdana Pro" w:eastAsia="Verdana Pro" w:hAnsi="Verdana Pro" w:cs="Verdana Pro"/>
          <w:sz w:val="20"/>
          <w:szCs w:val="20"/>
          <w:lang w:eastAsia="es-ES"/>
        </w:rPr>
      </w:pPr>
      <w:r w:rsidRPr="11813AF9">
        <w:rPr>
          <w:rFonts w:ascii="Verdana Pro" w:eastAsia="Verdana Pro" w:hAnsi="Verdana Pro" w:cs="Verdana Pro"/>
          <w:sz w:val="20"/>
          <w:szCs w:val="20"/>
          <w:lang w:eastAsia="es-ES"/>
        </w:rPr>
        <w:t>La universalización progresiva de la educación inicial en el marco de la atención integral se está gestionando en las 97 Entidades Territoriales Certificadas en Educación, de manera intersectorial para lograr la atención complementaria, simultanea y articulada de todos los sectores. Para ello, se priorizaron los 426 municipios con mayores vulnerabilidades para niñas y niños con énfasis en territorios rurales y rurales dispersos, comunidades étnicas, campesinas y en municipios afectados por la violencia incluidos todos los municipios PDET. Para ello, se aplicó el índice de problemáticas de la niñez, formulado por el DNP (2022).</w:t>
      </w:r>
    </w:p>
    <w:p w14:paraId="1D230C9D" w14:textId="77777777" w:rsidR="0087621E" w:rsidRPr="00E96BCC" w:rsidRDefault="0087621E" w:rsidP="11813AF9">
      <w:pPr>
        <w:spacing w:after="0" w:line="240" w:lineRule="auto"/>
        <w:jc w:val="both"/>
        <w:rPr>
          <w:rFonts w:ascii="Verdana Pro" w:eastAsia="Verdana Pro" w:hAnsi="Verdana Pro" w:cs="Verdana Pro"/>
          <w:sz w:val="20"/>
          <w:szCs w:val="20"/>
          <w:lang w:eastAsia="es-ES"/>
        </w:rPr>
      </w:pPr>
    </w:p>
    <w:p w14:paraId="0F53CE17" w14:textId="057966A4" w:rsidR="0087621E" w:rsidRPr="00E96BCC" w:rsidRDefault="11813AF9" w:rsidP="11813AF9">
      <w:pPr>
        <w:spacing w:after="0" w:line="240" w:lineRule="auto"/>
        <w:jc w:val="both"/>
        <w:rPr>
          <w:rFonts w:ascii="Verdana Pro" w:eastAsia="Verdana Pro" w:hAnsi="Verdana Pro" w:cs="Verdana Pro"/>
          <w:sz w:val="20"/>
          <w:szCs w:val="20"/>
          <w:lang w:eastAsia="es-ES"/>
        </w:rPr>
      </w:pPr>
      <w:r w:rsidRPr="11813AF9">
        <w:rPr>
          <w:rFonts w:ascii="Verdana Pro" w:eastAsia="Verdana Pro" w:hAnsi="Verdana Pro" w:cs="Verdana Pro"/>
          <w:sz w:val="20"/>
          <w:szCs w:val="20"/>
          <w:lang w:eastAsia="es-ES"/>
        </w:rPr>
        <w:t>Es de indicar, que para este propósito la Ley 2294 de 2023 mediante el cual se aprueba el Plan Nacional de Desarrollo 2022-2026, señala en el artículo 133 que, se adicione un parágrafo al artículo 18 correspondiente a “Ampliación de cobertura” de la Ley 115 de 1994, así:</w:t>
      </w:r>
    </w:p>
    <w:p w14:paraId="22119120" w14:textId="2B4669A1" w:rsidR="1452C374" w:rsidRPr="00E96BCC" w:rsidRDefault="1452C374" w:rsidP="11813AF9">
      <w:pPr>
        <w:spacing w:after="0" w:line="240" w:lineRule="auto"/>
        <w:jc w:val="both"/>
        <w:rPr>
          <w:rFonts w:ascii="Verdana Pro" w:eastAsia="Verdana Pro" w:hAnsi="Verdana Pro" w:cs="Verdana Pro"/>
          <w:sz w:val="20"/>
          <w:szCs w:val="20"/>
          <w:lang w:eastAsia="es-ES"/>
        </w:rPr>
      </w:pPr>
    </w:p>
    <w:p w14:paraId="0B041604" w14:textId="77777777" w:rsidR="00EB0A9E" w:rsidRPr="00E96BCC" w:rsidRDefault="11813AF9" w:rsidP="11813AF9">
      <w:pPr>
        <w:spacing w:after="0" w:line="240" w:lineRule="auto"/>
        <w:jc w:val="both"/>
        <w:rPr>
          <w:rFonts w:ascii="Verdana Pro" w:eastAsia="Verdana Pro" w:hAnsi="Verdana Pro" w:cs="Verdana Pro"/>
          <w:i/>
          <w:iCs/>
          <w:sz w:val="20"/>
          <w:szCs w:val="20"/>
          <w:lang w:eastAsia="es-ES"/>
        </w:rPr>
      </w:pPr>
      <w:r w:rsidRPr="11813AF9">
        <w:rPr>
          <w:rFonts w:ascii="Verdana Pro" w:eastAsia="Verdana Pro" w:hAnsi="Verdana Pro" w:cs="Verdana Pro"/>
          <w:i/>
          <w:iCs/>
          <w:sz w:val="20"/>
          <w:szCs w:val="20"/>
          <w:lang w:eastAsia="es-ES"/>
        </w:rPr>
        <w:t>Lo dispuesto en el presente artículo no se aplicará para las zonas rurales en las cuales las Entidades Territoriales Certificadas, en coordinación con el Ministerio de Educación Nacional y con sujeción a la disponibilidad de recursos, definan que es necesario ampliar la cobertura en los grados de jardín y prejardín.</w:t>
      </w:r>
    </w:p>
    <w:p w14:paraId="58740CFE" w14:textId="77777777" w:rsidR="00C27B75" w:rsidRPr="00E96BCC" w:rsidRDefault="00C27B75" w:rsidP="11813AF9">
      <w:pPr>
        <w:spacing w:after="0" w:line="240" w:lineRule="auto"/>
        <w:jc w:val="both"/>
        <w:rPr>
          <w:rFonts w:ascii="Verdana Pro" w:eastAsia="Verdana Pro" w:hAnsi="Verdana Pro" w:cs="Verdana Pro"/>
          <w:i/>
          <w:iCs/>
          <w:sz w:val="20"/>
          <w:szCs w:val="20"/>
          <w:lang w:eastAsia="es-ES"/>
        </w:rPr>
      </w:pPr>
    </w:p>
    <w:p w14:paraId="5EC50B6B" w14:textId="2B9AFBE8" w:rsidR="007E3E14" w:rsidRPr="00E96BCC" w:rsidRDefault="11813AF9" w:rsidP="11813AF9">
      <w:pPr>
        <w:spacing w:after="0" w:line="240" w:lineRule="auto"/>
        <w:jc w:val="both"/>
        <w:rPr>
          <w:rFonts w:ascii="Verdana Pro" w:eastAsia="Verdana Pro" w:hAnsi="Verdana Pro" w:cs="Verdana Pro"/>
          <w:sz w:val="20"/>
          <w:szCs w:val="20"/>
          <w:lang w:eastAsia="es-ES"/>
        </w:rPr>
      </w:pPr>
      <w:r w:rsidRPr="11813AF9">
        <w:rPr>
          <w:rFonts w:ascii="Verdana Pro" w:eastAsia="Verdana Pro" w:hAnsi="Verdana Pro" w:cs="Verdana Pro"/>
          <w:sz w:val="20"/>
          <w:szCs w:val="20"/>
          <w:lang w:eastAsia="es-ES"/>
        </w:rPr>
        <w:t>Por lo mencionado anteriormente, es conveniente avanzar en propuestas que sean oportunas a las realidades del territorio, construidas con las comunidades y que conlleven a la atención educativa en educación inicial en el marco de la atención integral.</w:t>
      </w:r>
    </w:p>
    <w:p w14:paraId="5B5511EA" w14:textId="77777777" w:rsidR="6F4A5728" w:rsidRPr="00E96BCC" w:rsidRDefault="6F4A5728" w:rsidP="11813AF9">
      <w:pPr>
        <w:spacing w:after="0" w:line="240" w:lineRule="auto"/>
        <w:jc w:val="both"/>
        <w:rPr>
          <w:rFonts w:ascii="Verdana Pro" w:eastAsia="Verdana Pro" w:hAnsi="Verdana Pro" w:cs="Verdana Pro"/>
          <w:sz w:val="20"/>
          <w:szCs w:val="20"/>
          <w:lang w:eastAsia="es-ES"/>
        </w:rPr>
      </w:pPr>
    </w:p>
    <w:p w14:paraId="764678AB" w14:textId="77777777" w:rsidR="007E3E14" w:rsidRPr="00E96BCC" w:rsidRDefault="007E3E14" w:rsidP="11813AF9">
      <w:pPr>
        <w:rPr>
          <w:rFonts w:ascii="Verdana Pro" w:eastAsia="Verdana Pro" w:hAnsi="Verdana Pro" w:cs="Verdana Pro"/>
          <w:b/>
          <w:bCs/>
          <w:color w:val="365F91"/>
          <w:sz w:val="20"/>
          <w:szCs w:val="20"/>
          <w:highlight w:val="lightGray"/>
          <w:lang w:eastAsia="es-ES"/>
        </w:rPr>
      </w:pPr>
      <w:r w:rsidRPr="11813AF9">
        <w:rPr>
          <w:rFonts w:ascii="Verdana Pro" w:eastAsia="Verdana Pro" w:hAnsi="Verdana Pro" w:cs="Verdana Pro"/>
          <w:sz w:val="20"/>
          <w:szCs w:val="20"/>
          <w:highlight w:val="lightGray"/>
        </w:rPr>
        <w:br w:type="page"/>
      </w:r>
    </w:p>
    <w:p w14:paraId="701FABF8" w14:textId="177352F3" w:rsidR="00104866" w:rsidRPr="00E96BCC" w:rsidRDefault="11813AF9" w:rsidP="11813AF9">
      <w:pPr>
        <w:pStyle w:val="Ttulo1"/>
        <w:numPr>
          <w:ilvl w:val="0"/>
          <w:numId w:val="23"/>
        </w:numPr>
        <w:spacing w:line="240" w:lineRule="auto"/>
        <w:rPr>
          <w:rFonts w:ascii="Verdana Pro" w:eastAsia="Verdana Pro" w:hAnsi="Verdana Pro" w:cs="Verdana Pro"/>
          <w:sz w:val="20"/>
          <w:szCs w:val="20"/>
          <w:lang w:val="es-CO"/>
        </w:rPr>
      </w:pPr>
      <w:bookmarkStart w:id="3" w:name="_Toc694270408"/>
      <w:r w:rsidRPr="11813AF9">
        <w:rPr>
          <w:rFonts w:ascii="Verdana Pro" w:eastAsia="Verdana Pro" w:hAnsi="Verdana Pro" w:cs="Verdana Pro"/>
          <w:sz w:val="20"/>
          <w:szCs w:val="20"/>
          <w:lang w:val="es-CO"/>
        </w:rPr>
        <w:t>OBJETO</w:t>
      </w:r>
      <w:bookmarkEnd w:id="3"/>
    </w:p>
    <w:p w14:paraId="474D4DA6" w14:textId="68DADA61" w:rsidR="00104866" w:rsidRPr="00E96BCC" w:rsidRDefault="00104866" w:rsidP="11813AF9">
      <w:pPr>
        <w:pStyle w:val="Ttulo1"/>
        <w:spacing w:line="240" w:lineRule="auto"/>
        <w:ind w:left="-10" w:firstLine="0"/>
        <w:rPr>
          <w:rFonts w:ascii="Verdana Pro" w:eastAsia="Verdana Pro" w:hAnsi="Verdana Pro" w:cs="Verdana Pro"/>
          <w:sz w:val="20"/>
          <w:szCs w:val="20"/>
          <w:lang w:val="es-CO"/>
        </w:rPr>
      </w:pPr>
    </w:p>
    <w:p w14:paraId="36A0758E" w14:textId="67B7E7A0" w:rsidR="00104866" w:rsidRPr="00E96BCC" w:rsidRDefault="00AE68DC" w:rsidP="11813AF9">
      <w:pPr>
        <w:spacing w:line="240" w:lineRule="auto"/>
        <w:jc w:val="both"/>
        <w:rPr>
          <w:rFonts w:ascii="Verdana Pro" w:eastAsia="Verdana Pro" w:hAnsi="Verdana Pro" w:cs="Verdana Pro"/>
          <w:lang w:eastAsia="es-ES"/>
        </w:rPr>
      </w:pPr>
      <w:r w:rsidRPr="5CF437F0">
        <w:rPr>
          <w:rFonts w:ascii="Verdana" w:eastAsia="Verdana" w:hAnsi="Verdana" w:cs="Verdana"/>
          <w:color w:val="000000" w:themeColor="text1"/>
        </w:rPr>
        <w:t xml:space="preserve">Avanzar en la universalización de la educación inicial en el marco de la atención integral </w:t>
      </w:r>
      <w:r w:rsidRPr="00101B43">
        <w:rPr>
          <w:rFonts w:ascii="Verdana" w:eastAsia="Verdana" w:hAnsi="Verdana" w:cs="Verdana"/>
          <w:color w:val="FF0000"/>
        </w:rPr>
        <w:t xml:space="preserve">a través del fortalecimiento </w:t>
      </w:r>
      <w:r>
        <w:rPr>
          <w:rFonts w:ascii="Verdana" w:eastAsia="Verdana" w:hAnsi="Verdana" w:cs="Verdana"/>
          <w:color w:val="FF0000"/>
        </w:rPr>
        <w:t xml:space="preserve">de estrategias de </w:t>
      </w:r>
      <w:r w:rsidRPr="00101B43">
        <w:rPr>
          <w:rFonts w:ascii="Verdana" w:eastAsia="Verdana" w:hAnsi="Verdana" w:cs="Verdana"/>
          <w:color w:val="FF0000"/>
        </w:rPr>
        <w:t>atención educativa en educación inicial con énfasis en la ruralidad y la ruralidad dispersa</w:t>
      </w:r>
      <w:r>
        <w:rPr>
          <w:rFonts w:ascii="Verdana" w:eastAsia="Verdana" w:hAnsi="Verdana" w:cs="Verdana"/>
          <w:color w:val="FF0000"/>
        </w:rPr>
        <w:t>.</w:t>
      </w:r>
    </w:p>
    <w:p w14:paraId="3C119ACC" w14:textId="1E21421B" w:rsidR="00104866" w:rsidRPr="00E96BCC" w:rsidRDefault="11813AF9" w:rsidP="11813AF9">
      <w:pPr>
        <w:pStyle w:val="Ttulo1"/>
        <w:numPr>
          <w:ilvl w:val="0"/>
          <w:numId w:val="23"/>
        </w:numPr>
        <w:spacing w:line="240" w:lineRule="auto"/>
        <w:rPr>
          <w:rFonts w:ascii="Verdana Pro" w:eastAsia="Verdana Pro" w:hAnsi="Verdana Pro" w:cs="Verdana Pro"/>
          <w:sz w:val="20"/>
          <w:szCs w:val="20"/>
          <w:lang w:val="es-CO"/>
        </w:rPr>
      </w:pPr>
      <w:bookmarkStart w:id="4" w:name="_Toc2042278284"/>
      <w:r w:rsidRPr="11813AF9">
        <w:rPr>
          <w:rFonts w:ascii="Verdana Pro" w:eastAsia="Verdana Pro" w:hAnsi="Verdana Pro" w:cs="Verdana Pro"/>
          <w:sz w:val="20"/>
          <w:szCs w:val="20"/>
          <w:lang w:val="es-CO"/>
        </w:rPr>
        <w:t>OBJETIVOS</w:t>
      </w:r>
      <w:bookmarkEnd w:id="4"/>
    </w:p>
    <w:p w14:paraId="5B188C85" w14:textId="6968942F" w:rsidR="11813AF9" w:rsidRDefault="11813AF9" w:rsidP="11813AF9">
      <w:pPr>
        <w:rPr>
          <w:rFonts w:ascii="Verdana Pro" w:eastAsia="Verdana Pro" w:hAnsi="Verdana Pro" w:cs="Verdana Pro"/>
        </w:rPr>
      </w:pPr>
    </w:p>
    <w:p w14:paraId="6841F259" w14:textId="537FE120" w:rsidR="0089757A" w:rsidRPr="00E96BCC" w:rsidRDefault="76CFE3F5" w:rsidP="11813AF9">
      <w:pPr>
        <w:pStyle w:val="Prrafodelista"/>
        <w:numPr>
          <w:ilvl w:val="0"/>
          <w:numId w:val="36"/>
        </w:numPr>
        <w:jc w:val="both"/>
        <w:rPr>
          <w:rFonts w:ascii="Verdana Pro" w:eastAsia="Verdana Pro" w:hAnsi="Verdana Pro" w:cs="Verdana Pro"/>
          <w:color w:val="000000" w:themeColor="text1"/>
        </w:rPr>
      </w:pPr>
      <w:r w:rsidRPr="76CFE3F5">
        <w:rPr>
          <w:rFonts w:ascii="Verdana Pro" w:eastAsia="Verdana Pro" w:hAnsi="Verdana Pro" w:cs="Verdana Pro"/>
          <w:color w:val="000000" w:themeColor="text1"/>
        </w:rPr>
        <w:t>Promover la implementación de esquemas flexibles para brindar atención educativa pertinente vinculando las familias y comunidades, de acuerdo con las características poblacionales y territoriales de las niñas y los niños en la educación inicial y primeros grados de la básica primaria (primero y segundo).</w:t>
      </w:r>
    </w:p>
    <w:p w14:paraId="4B682554" w14:textId="169EF1EE" w:rsidR="0089757A" w:rsidRPr="00E96BCC" w:rsidRDefault="11813AF9" w:rsidP="11813AF9">
      <w:pPr>
        <w:pStyle w:val="Prrafodelista"/>
        <w:numPr>
          <w:ilvl w:val="0"/>
          <w:numId w:val="36"/>
        </w:numPr>
        <w:jc w:val="both"/>
        <w:rPr>
          <w:rFonts w:ascii="Verdana Pro" w:eastAsia="Verdana Pro" w:hAnsi="Verdana Pro" w:cs="Verdana Pro"/>
          <w:color w:val="000000" w:themeColor="text1"/>
        </w:rPr>
      </w:pPr>
      <w:r w:rsidRPr="11813AF9">
        <w:rPr>
          <w:rFonts w:ascii="Verdana Pro" w:eastAsia="Verdana Pro" w:hAnsi="Verdana Pro" w:cs="Verdana Pro"/>
          <w:color w:val="000000" w:themeColor="text1"/>
        </w:rPr>
        <w:t>Fortalecer las capacidades docentes, directivos docentes y equipos técnicos de las Secretarías de Educación para consolidar e implementar propuestas pedagógicas y curriculares que respondan a las dinámicas y características poblacionales y territoriales de las niñas, niños, sus familias y comunidades teniendo como elemento central los Referentes técnicos para la educación inicial en el marco de la atención integral.</w:t>
      </w:r>
    </w:p>
    <w:p w14:paraId="5DED57CB" w14:textId="566E2389" w:rsidR="0089757A" w:rsidRPr="00E96BCC" w:rsidRDefault="11813AF9" w:rsidP="11813AF9">
      <w:pPr>
        <w:pStyle w:val="Prrafodelista"/>
        <w:numPr>
          <w:ilvl w:val="0"/>
          <w:numId w:val="36"/>
        </w:numPr>
        <w:jc w:val="both"/>
        <w:rPr>
          <w:rFonts w:ascii="Verdana Pro" w:eastAsia="Verdana Pro" w:hAnsi="Verdana Pro" w:cs="Verdana Pro"/>
          <w:color w:val="000000" w:themeColor="text1"/>
        </w:rPr>
      </w:pPr>
      <w:r w:rsidRPr="11813AF9">
        <w:rPr>
          <w:rFonts w:ascii="Verdana Pro" w:eastAsia="Verdana Pro" w:hAnsi="Verdana Pro" w:cs="Verdana Pro"/>
          <w:color w:val="000000" w:themeColor="text1"/>
        </w:rPr>
        <w:t>Fortalecer las capacidades y promover la participación de las familias y comunidades para favorecer el desarrollo integral y el aprendizaje de las niñas y los niños atendidos para contribuir y acompañar sus trayectorias educativas, vinculando a los garantes de sus derechos desde la construcción de relaciones colaborativas y solidarias.</w:t>
      </w:r>
    </w:p>
    <w:p w14:paraId="2D9E783B" w14:textId="02CFE599" w:rsidR="0089757A" w:rsidRPr="00E96BCC" w:rsidRDefault="11813AF9" w:rsidP="11813AF9">
      <w:pPr>
        <w:pStyle w:val="Prrafodelista"/>
        <w:numPr>
          <w:ilvl w:val="0"/>
          <w:numId w:val="36"/>
        </w:numPr>
        <w:jc w:val="both"/>
        <w:rPr>
          <w:rFonts w:ascii="Verdana Pro" w:eastAsia="Verdana Pro" w:hAnsi="Verdana Pro" w:cs="Verdana Pro"/>
          <w:color w:val="000000" w:themeColor="text1"/>
        </w:rPr>
      </w:pPr>
      <w:r w:rsidRPr="11813AF9">
        <w:rPr>
          <w:rFonts w:ascii="Verdana Pro" w:eastAsia="Verdana Pro" w:hAnsi="Verdana Pro" w:cs="Verdana Pro"/>
          <w:color w:val="000000" w:themeColor="text1"/>
        </w:rPr>
        <w:t>Fortalecer espacios de experiencias pedagógicas con las familias y comunidades reconociendo el contexto, cultura, prácticas y creencias y teniendo en cuenta, la producción y uso de materiales propios del territorio que permitan potenciar el desarrollo y aprendizaje de las niñas y los niños.</w:t>
      </w:r>
    </w:p>
    <w:p w14:paraId="0F72C763" w14:textId="5FC57D40" w:rsidR="0089757A" w:rsidRDefault="11813AF9" w:rsidP="11813AF9">
      <w:pPr>
        <w:pStyle w:val="Prrafodelista"/>
        <w:numPr>
          <w:ilvl w:val="0"/>
          <w:numId w:val="36"/>
        </w:numPr>
        <w:jc w:val="both"/>
        <w:rPr>
          <w:rFonts w:ascii="Verdana Pro" w:eastAsia="Verdana Pro" w:hAnsi="Verdana Pro" w:cs="Verdana Pro"/>
          <w:color w:val="000000" w:themeColor="text1"/>
        </w:rPr>
      </w:pPr>
      <w:r w:rsidRPr="11813AF9">
        <w:rPr>
          <w:rFonts w:ascii="Verdana Pro" w:eastAsia="Verdana Pro" w:hAnsi="Verdana Pro" w:cs="Verdana Pro"/>
          <w:color w:val="000000" w:themeColor="text1"/>
        </w:rPr>
        <w:t>Consolidar recursos y documentos que permitan difundir y dar sostenibilidad a los avances y resultados obtenidos con la atención educativa de las niñas y los niños en educación inicial y primeros grados de la básica primaria en el territorio colombiano</w:t>
      </w:r>
    </w:p>
    <w:p w14:paraId="3D973B46" w14:textId="77777777" w:rsidR="00B87920" w:rsidRPr="00E96BCC" w:rsidRDefault="00B87920" w:rsidP="00B87920">
      <w:pPr>
        <w:pStyle w:val="Prrafodelista"/>
        <w:jc w:val="both"/>
        <w:rPr>
          <w:rFonts w:ascii="Verdana Pro" w:eastAsia="Verdana Pro" w:hAnsi="Verdana Pro" w:cs="Verdana Pro"/>
          <w:color w:val="000000" w:themeColor="text1"/>
        </w:rPr>
      </w:pPr>
    </w:p>
    <w:p w14:paraId="01191CB0" w14:textId="6D42F082" w:rsidR="0DBD938C" w:rsidRPr="00E96BCC" w:rsidRDefault="76CFE3F5" w:rsidP="11813AF9">
      <w:pPr>
        <w:pStyle w:val="Ttulo1"/>
        <w:numPr>
          <w:ilvl w:val="0"/>
          <w:numId w:val="23"/>
        </w:numPr>
        <w:spacing w:line="240" w:lineRule="auto"/>
        <w:rPr>
          <w:rFonts w:ascii="Verdana Pro" w:eastAsia="Verdana Pro" w:hAnsi="Verdana Pro" w:cs="Verdana Pro"/>
          <w:sz w:val="20"/>
          <w:szCs w:val="20"/>
          <w:lang w:val="es-CO"/>
        </w:rPr>
      </w:pPr>
      <w:bookmarkStart w:id="5" w:name="_Toc1094752036"/>
      <w:r w:rsidRPr="76CFE3F5">
        <w:rPr>
          <w:rFonts w:ascii="Verdana Pro" w:eastAsia="Verdana Pro" w:hAnsi="Verdana Pro" w:cs="Verdana Pro"/>
          <w:sz w:val="20"/>
          <w:szCs w:val="20"/>
          <w:lang w:val="es-CO"/>
        </w:rPr>
        <w:t>COMPONENTES TÉCNICOS</w:t>
      </w:r>
      <w:bookmarkEnd w:id="5"/>
    </w:p>
    <w:p w14:paraId="70D04878" w14:textId="6E781E36" w:rsidR="76CFE3F5" w:rsidRDefault="76CFE3F5" w:rsidP="76CFE3F5"/>
    <w:p w14:paraId="35897209" w14:textId="20CC1D73" w:rsidR="007E3E14" w:rsidRPr="00E96BCC" w:rsidRDefault="11813AF9" w:rsidP="11813AF9">
      <w:pPr>
        <w:pStyle w:val="NormalWeb"/>
        <w:spacing w:after="0" w:afterAutospacing="0"/>
        <w:jc w:val="both"/>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El proceso de “</w:t>
      </w:r>
      <w:r w:rsidRPr="11813AF9">
        <w:rPr>
          <w:rFonts w:ascii="Verdana Pro" w:eastAsia="Verdana Pro" w:hAnsi="Verdana Pro" w:cs="Verdana Pro"/>
          <w:b/>
          <w:bCs/>
          <w:i/>
          <w:iCs/>
          <w:sz w:val="20"/>
          <w:szCs w:val="20"/>
          <w:lang w:val="es-CO"/>
        </w:rPr>
        <w:t>atención educativa para garantizar el acceso y permanencia de las niñas y los niños a la educación inicial en territorios priorizados</w:t>
      </w:r>
      <w:r w:rsidRPr="11813AF9">
        <w:rPr>
          <w:rFonts w:ascii="Verdana Pro" w:eastAsia="Verdana Pro" w:hAnsi="Verdana Pro" w:cs="Verdana Pro"/>
          <w:sz w:val="20"/>
          <w:szCs w:val="20"/>
          <w:lang w:val="es-CO"/>
        </w:rPr>
        <w:t>” está dirigido a dos grandes grupos:</w:t>
      </w:r>
    </w:p>
    <w:p w14:paraId="6B50171A" w14:textId="0C095898" w:rsidR="00B87920" w:rsidRPr="00B87920" w:rsidRDefault="11813AF9" w:rsidP="00B87920">
      <w:pPr>
        <w:pStyle w:val="NormalWeb"/>
        <w:numPr>
          <w:ilvl w:val="0"/>
          <w:numId w:val="9"/>
        </w:numPr>
        <w:spacing w:after="0" w:afterAutospacing="0"/>
        <w:jc w:val="both"/>
        <w:rPr>
          <w:rFonts w:ascii="Verdana Pro" w:eastAsia="Verdana Pro" w:hAnsi="Verdana Pro" w:cs="Verdana Pro"/>
          <w:sz w:val="20"/>
          <w:szCs w:val="20"/>
          <w:lang w:val="es-CO"/>
        </w:rPr>
      </w:pPr>
      <w:r w:rsidRPr="11813AF9">
        <w:rPr>
          <w:rFonts w:ascii="Verdana Pro" w:eastAsia="Verdana Pro" w:hAnsi="Verdana Pro" w:cs="Verdana Pro"/>
          <w:b/>
          <w:bCs/>
          <w:i/>
          <w:iCs/>
          <w:sz w:val="20"/>
          <w:szCs w:val="20"/>
          <w:lang w:val="es-CO"/>
        </w:rPr>
        <w:t xml:space="preserve">Niñas y niños de territorios rurales y rurales dispersos, identificados sin oferta en educación inicial: </w:t>
      </w:r>
      <w:r w:rsidRPr="11813AF9">
        <w:rPr>
          <w:rFonts w:ascii="Verdana Pro" w:eastAsia="Verdana Pro" w:hAnsi="Verdana Pro" w:cs="Verdana Pro"/>
          <w:sz w:val="20"/>
          <w:szCs w:val="20"/>
          <w:lang w:val="es-CO"/>
        </w:rPr>
        <w:t xml:space="preserve">propone realizar acciones que promuevan el acceso a la educación inicial principalmente. En caso de identificar niñas y niños para los grados primero y segundo y que no han accedido a una oferta educativa y no exista esta oferta, o por condiciones del  contexto, distancia, costos de transportes u otras situaciones, se podrá vincular a las niñas y los niños en el esquema operativo de itinerancia pertinente para estos grados, articulando las acciones pedagógicas con las maestras y maestros de educación inicial y los primeros grados de básica primaria (primero y segundo) que laboran en el establecimiento educativo o sede más cercana donde se asocie la matrícula. </w:t>
      </w:r>
    </w:p>
    <w:p w14:paraId="6943F9EB" w14:textId="64376920" w:rsidR="00115492" w:rsidRPr="00E96BCC" w:rsidRDefault="11813AF9" w:rsidP="11813AF9">
      <w:pPr>
        <w:pStyle w:val="NormalWeb"/>
        <w:numPr>
          <w:ilvl w:val="0"/>
          <w:numId w:val="9"/>
        </w:numPr>
        <w:spacing w:after="0" w:afterAutospacing="0"/>
        <w:jc w:val="both"/>
        <w:rPr>
          <w:rFonts w:ascii="Verdana Pro" w:eastAsia="Verdana Pro" w:hAnsi="Verdana Pro" w:cs="Verdana Pro"/>
          <w:sz w:val="20"/>
          <w:szCs w:val="20"/>
          <w:lang w:val="es-CO"/>
        </w:rPr>
      </w:pPr>
      <w:r w:rsidRPr="11813AF9">
        <w:rPr>
          <w:rFonts w:ascii="Verdana Pro" w:eastAsia="Verdana Pro" w:hAnsi="Verdana Pro" w:cs="Verdana Pro"/>
          <w:b/>
          <w:bCs/>
          <w:i/>
          <w:iCs/>
          <w:sz w:val="20"/>
          <w:szCs w:val="20"/>
          <w:lang w:val="es-CO"/>
        </w:rPr>
        <w:t xml:space="preserve">Niñas y niños que no han logrado acceder a la oferta educativa en educación inicial (segundo ciclo): </w:t>
      </w:r>
      <w:r w:rsidRPr="11813AF9">
        <w:rPr>
          <w:rFonts w:ascii="Verdana Pro" w:eastAsia="Verdana Pro" w:hAnsi="Verdana Pro" w:cs="Verdana Pro"/>
          <w:sz w:val="20"/>
          <w:szCs w:val="20"/>
          <w:lang w:val="es-CO"/>
        </w:rPr>
        <w:t>busca avanzar en la generación de condiciones para garantizar el acceso y permanencia a la educación inicial a través del fortalecimiento de estrategias educativas flexibles que respondan con pertinencia y oportunidad a las características sociales, culturales y geográficas  de las niñas, los niños, sus familias y comunidades, de acuerdo con los esquemas operativos y metodológicos que el Ministerio de Educación Nacional ha definido.</w:t>
      </w:r>
    </w:p>
    <w:p w14:paraId="524EB68C" w14:textId="7FBF058B" w:rsidR="00AD4FE9" w:rsidRPr="00E96BCC" w:rsidRDefault="11813AF9" w:rsidP="11813AF9">
      <w:pPr>
        <w:pStyle w:val="NormalWeb"/>
        <w:spacing w:after="0" w:afterAutospacing="0"/>
        <w:jc w:val="both"/>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En el siguiente cuadro, se presentan los componentes a desarrollar en este proceso:</w:t>
      </w:r>
    </w:p>
    <w:p w14:paraId="50041C1C" w14:textId="4B23421A" w:rsidR="00AD4FE9" w:rsidRPr="00E96BCC" w:rsidRDefault="00C23B1C" w:rsidP="00B87920">
      <w:pPr>
        <w:pStyle w:val="NormalWeb"/>
        <w:spacing w:after="0" w:afterAutospacing="0"/>
        <w:jc w:val="center"/>
        <w:rPr>
          <w:rFonts w:ascii="Verdana Pro" w:eastAsia="Verdana Pro" w:hAnsi="Verdana Pro" w:cs="Verdana Pro"/>
        </w:rPr>
      </w:pPr>
      <w:r>
        <w:rPr>
          <w:rFonts w:ascii="Montserrat" w:hAnsi="Montserrat"/>
          <w:noProof/>
        </w:rPr>
        <w:drawing>
          <wp:inline distT="0" distB="0" distL="0" distR="0" wp14:anchorId="6DDB407B" wp14:editId="7C987755">
            <wp:extent cx="5486400" cy="3200400"/>
            <wp:effectExtent l="0" t="0" r="19050" b="0"/>
            <wp:docPr id="13148436"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8B7382A" w14:textId="77777777" w:rsidR="00AD4FE9" w:rsidRPr="00E96BCC" w:rsidRDefault="11813AF9" w:rsidP="11813AF9">
      <w:pPr>
        <w:spacing w:after="0" w:line="240" w:lineRule="auto"/>
        <w:jc w:val="center"/>
        <w:rPr>
          <w:rFonts w:ascii="Verdana Pro" w:eastAsia="Verdana Pro" w:hAnsi="Verdana Pro" w:cs="Verdana Pro"/>
          <w:sz w:val="20"/>
          <w:szCs w:val="20"/>
          <w:lang w:eastAsia="es-ES"/>
        </w:rPr>
      </w:pPr>
      <w:r w:rsidRPr="11813AF9">
        <w:rPr>
          <w:rFonts w:ascii="Verdana Pro" w:eastAsia="Verdana Pro" w:hAnsi="Verdana Pro" w:cs="Verdana Pro"/>
          <w:sz w:val="20"/>
          <w:szCs w:val="20"/>
          <w:lang w:eastAsia="es-ES"/>
        </w:rPr>
        <w:t>Fuente: Dirección de Primera Infancia -MEN-.</w:t>
      </w:r>
    </w:p>
    <w:p w14:paraId="37F27382" w14:textId="77777777" w:rsidR="00AD4FE9" w:rsidRPr="00E96BCC" w:rsidRDefault="00AD4FE9" w:rsidP="11813AF9">
      <w:pPr>
        <w:spacing w:after="0" w:line="240" w:lineRule="auto"/>
        <w:rPr>
          <w:rFonts w:ascii="Verdana Pro" w:eastAsia="Verdana Pro" w:hAnsi="Verdana Pro" w:cs="Verdana Pro"/>
          <w:sz w:val="20"/>
          <w:szCs w:val="20"/>
          <w:lang w:eastAsia="es-ES"/>
        </w:rPr>
      </w:pPr>
    </w:p>
    <w:p w14:paraId="7906487F" w14:textId="6C163736" w:rsidR="00AD4FE9" w:rsidRPr="00E96BCC" w:rsidRDefault="11813AF9" w:rsidP="11813AF9">
      <w:pPr>
        <w:spacing w:after="0" w:line="240" w:lineRule="auto"/>
        <w:ind w:right="34"/>
        <w:jc w:val="both"/>
        <w:rPr>
          <w:rFonts w:ascii="Verdana Pro" w:eastAsia="Verdana Pro" w:hAnsi="Verdana Pro" w:cs="Verdana Pro"/>
          <w:sz w:val="20"/>
          <w:szCs w:val="20"/>
        </w:rPr>
      </w:pPr>
      <w:r w:rsidRPr="11813AF9">
        <w:rPr>
          <w:rFonts w:ascii="Verdana Pro" w:eastAsia="Verdana Pro" w:hAnsi="Verdana Pro" w:cs="Verdana Pro"/>
          <w:sz w:val="20"/>
          <w:szCs w:val="20"/>
        </w:rPr>
        <w:t>Los componentes, en su conjunto, fortalecen la implementación de estrategias flexibles para la atención educativa involucrando a las familias y demás actores comunitarios para que participen y acompañen los procesos educativos de las niñas y los niños que habitan en la ruralidad y la ruralidad dispersa.</w:t>
      </w:r>
    </w:p>
    <w:p w14:paraId="1FC9D243" w14:textId="77777777" w:rsidR="00C27B75" w:rsidRPr="00E96BCC" w:rsidRDefault="00C27B75" w:rsidP="11813AF9">
      <w:pPr>
        <w:spacing w:after="0" w:line="240" w:lineRule="auto"/>
        <w:ind w:right="34"/>
        <w:jc w:val="both"/>
        <w:rPr>
          <w:rFonts w:ascii="Verdana Pro" w:eastAsia="Verdana Pro" w:hAnsi="Verdana Pro" w:cs="Verdana Pro"/>
          <w:sz w:val="20"/>
          <w:szCs w:val="20"/>
        </w:rPr>
      </w:pPr>
    </w:p>
    <w:p w14:paraId="01181B37" w14:textId="77777777" w:rsidR="00AD4FE9" w:rsidRPr="00E96BCC" w:rsidRDefault="11813AF9" w:rsidP="11813AF9">
      <w:pPr>
        <w:spacing w:after="0" w:line="240" w:lineRule="auto"/>
        <w:rPr>
          <w:rFonts w:ascii="Verdana Pro" w:eastAsia="Verdana Pro" w:hAnsi="Verdana Pro" w:cs="Verdana Pro"/>
          <w:sz w:val="20"/>
          <w:szCs w:val="20"/>
        </w:rPr>
      </w:pPr>
      <w:r w:rsidRPr="11813AF9">
        <w:rPr>
          <w:rFonts w:ascii="Verdana Pro" w:eastAsia="Verdana Pro" w:hAnsi="Verdana Pro" w:cs="Verdana Pro"/>
          <w:sz w:val="20"/>
          <w:szCs w:val="20"/>
        </w:rPr>
        <w:t>A continuación, se desagregan cada uno de los componentes y lo esperado en estos:</w:t>
      </w:r>
    </w:p>
    <w:p w14:paraId="14D8AFD3" w14:textId="77777777" w:rsidR="00AD4FE9" w:rsidRPr="00E96BCC" w:rsidRDefault="00AD4FE9" w:rsidP="11813AF9">
      <w:pPr>
        <w:spacing w:after="0" w:line="240" w:lineRule="auto"/>
        <w:rPr>
          <w:rFonts w:ascii="Verdana Pro" w:eastAsia="Verdana Pro" w:hAnsi="Verdana Pro" w:cs="Verdana Pro"/>
          <w:sz w:val="20"/>
          <w:szCs w:val="20"/>
          <w:lang w:eastAsia="es-ES"/>
        </w:rPr>
      </w:pPr>
    </w:p>
    <w:p w14:paraId="57DDF6E3" w14:textId="4007F9A7" w:rsidR="00AD4FE9" w:rsidRPr="00E96BCC" w:rsidRDefault="11813AF9" w:rsidP="11813AF9">
      <w:pPr>
        <w:spacing w:after="0" w:line="240" w:lineRule="auto"/>
        <w:ind w:left="708" w:right="34"/>
        <w:jc w:val="both"/>
        <w:rPr>
          <w:rFonts w:ascii="Verdana Pro" w:eastAsia="Verdana Pro" w:hAnsi="Verdana Pro" w:cs="Verdana Pro"/>
          <w:sz w:val="20"/>
          <w:szCs w:val="20"/>
        </w:rPr>
      </w:pPr>
      <w:r w:rsidRPr="11813AF9">
        <w:rPr>
          <w:rFonts w:ascii="Verdana Pro" w:eastAsia="Verdana Pro" w:hAnsi="Verdana Pro" w:cs="Verdana Pro"/>
          <w:b/>
          <w:bCs/>
          <w:sz w:val="20"/>
          <w:szCs w:val="20"/>
        </w:rPr>
        <w:t>Atención educativa:</w:t>
      </w:r>
      <w:r w:rsidRPr="11813AF9">
        <w:rPr>
          <w:rFonts w:ascii="Verdana Pro" w:eastAsia="Verdana Pro" w:hAnsi="Verdana Pro" w:cs="Verdana Pro"/>
          <w:sz w:val="20"/>
          <w:szCs w:val="20"/>
        </w:rPr>
        <w:t xml:space="preserve"> este componente busca avanzar en la ampliación de cobertura en los tres grados del preescolar de acuerdo con las particularidades del territorio rural o urbano, asimismo, contempla la implementación de esquemas flexibles para la atención educativa de niñas y niños de educación inicial y primeros grados de la básica primaria (primero y segundo), principalmente quienes, por las características y dinámicas de su territorio rural o rural disperso, no logran acceder a la oferta educativa disponible con oportunidad.</w:t>
      </w:r>
    </w:p>
    <w:p w14:paraId="2C8E6837" w14:textId="77777777" w:rsidR="00DE4633" w:rsidRPr="00E96BCC" w:rsidRDefault="00DE4633" w:rsidP="11813AF9">
      <w:pPr>
        <w:spacing w:after="0" w:line="240" w:lineRule="auto"/>
        <w:ind w:left="708" w:right="34"/>
        <w:jc w:val="both"/>
        <w:rPr>
          <w:rFonts w:ascii="Verdana Pro" w:eastAsia="Verdana Pro" w:hAnsi="Verdana Pro" w:cs="Verdana Pro"/>
          <w:sz w:val="20"/>
          <w:szCs w:val="20"/>
        </w:rPr>
      </w:pPr>
    </w:p>
    <w:p w14:paraId="79554182" w14:textId="31425A51" w:rsidR="00AD4FE9" w:rsidRPr="00E96BCC" w:rsidRDefault="11813AF9" w:rsidP="11813AF9">
      <w:pPr>
        <w:spacing w:after="0" w:line="240" w:lineRule="auto"/>
        <w:ind w:left="708" w:right="34"/>
        <w:jc w:val="both"/>
        <w:rPr>
          <w:rFonts w:ascii="Verdana Pro" w:eastAsia="Verdana Pro" w:hAnsi="Verdana Pro" w:cs="Verdana Pro"/>
          <w:sz w:val="20"/>
          <w:szCs w:val="20"/>
        </w:rPr>
      </w:pPr>
      <w:r w:rsidRPr="11813AF9">
        <w:rPr>
          <w:rFonts w:ascii="Verdana Pro" w:eastAsia="Verdana Pro" w:hAnsi="Verdana Pro" w:cs="Verdana Pro"/>
          <w:sz w:val="20"/>
          <w:szCs w:val="20"/>
        </w:rPr>
        <w:t>Orienta la organización y desarrollo de esquemas operativos y experiencias pedagógicas que potencian el desarrollo y el aprendizaje de las niñas y niños vinculados a la atención educativa, clave en este proceso reconocer y movilizar acciones que promuevan la acogida y bienestar desde el primer momento de la atención, inclusive en el momento de la identificación de la población. Esta atención incluye la adquisición de materiales y recursos pedagógicos, producidos localmente en su preferencia, en coherencia con sus características culturales, geográficas y ambientales, así como las apuestas definidas por los establecimientos educativos focalizados en su proyecto educativo.</w:t>
      </w:r>
    </w:p>
    <w:p w14:paraId="7641AB7E" w14:textId="77777777" w:rsidR="00C27B75" w:rsidRPr="00E96BCC" w:rsidRDefault="00C27B75" w:rsidP="11813AF9">
      <w:pPr>
        <w:spacing w:after="0" w:line="240" w:lineRule="auto"/>
        <w:ind w:left="708" w:right="34"/>
        <w:jc w:val="both"/>
        <w:rPr>
          <w:rFonts w:ascii="Verdana Pro" w:eastAsia="Verdana Pro" w:hAnsi="Verdana Pro" w:cs="Verdana Pro"/>
          <w:sz w:val="20"/>
          <w:szCs w:val="20"/>
        </w:rPr>
      </w:pPr>
    </w:p>
    <w:p w14:paraId="56BF150E" w14:textId="073D35C5" w:rsidR="00AD4FE9" w:rsidRPr="00E96BCC" w:rsidRDefault="11813AF9" w:rsidP="11813AF9">
      <w:pPr>
        <w:spacing w:after="0" w:line="240" w:lineRule="auto"/>
        <w:ind w:left="708" w:right="34"/>
        <w:jc w:val="both"/>
        <w:rPr>
          <w:rFonts w:ascii="Verdana Pro" w:eastAsia="Verdana Pro" w:hAnsi="Verdana Pro" w:cs="Verdana Pro"/>
          <w:sz w:val="20"/>
          <w:szCs w:val="20"/>
        </w:rPr>
      </w:pPr>
      <w:r w:rsidRPr="11813AF9">
        <w:rPr>
          <w:rFonts w:ascii="Verdana Pro" w:eastAsia="Verdana Pro" w:hAnsi="Verdana Pro" w:cs="Verdana Pro"/>
          <w:b/>
          <w:bCs/>
          <w:sz w:val="20"/>
          <w:szCs w:val="20"/>
        </w:rPr>
        <w:t xml:space="preserve">Desarrollo de capacidades: </w:t>
      </w:r>
      <w:r w:rsidRPr="11813AF9">
        <w:rPr>
          <w:rFonts w:ascii="Verdana Pro" w:eastAsia="Verdana Pro" w:hAnsi="Verdana Pro" w:cs="Verdana Pro"/>
          <w:sz w:val="20"/>
          <w:szCs w:val="20"/>
        </w:rPr>
        <w:t>este componente se orienta al fortalecimiento pedagógico y de gestión institucional de las maestras y los maestros a través de la implementación de ciclos de formación y el acompañamiento situado, que busca principalmente desarrollar acciones que respondan a las particularidades del contexto de las niñas, los niños, las familias y la comunidad presente en estos territorios. Este componente pone su acento en la organización y fortalecimiento de la práctica pedagógica a partir de la gestión curricular, con la que se espera avanzar en el diseño de ambientes y experiencias que promuevan el desarrollo y el aprendizaje de las niñas y los niños de manera articulada con las familias y comunidades. Al tiempo, se propone movilizar los colectivos pedagógicos y los Espacios de Experiencias y recursos pedagógicos, como oportunidad de construcción de propuestas pedagógicas para las niñas y los niños en sus territorios. Es clave que, si existe en el territorio Escuelas Normales Superiores estas sean vinculadas en el proceso de construcción, participación e implementación.</w:t>
      </w:r>
    </w:p>
    <w:p w14:paraId="17972FA0" w14:textId="77777777" w:rsidR="00C27B75" w:rsidRPr="00E96BCC" w:rsidRDefault="00C27B75" w:rsidP="11813AF9">
      <w:pPr>
        <w:spacing w:after="0" w:line="240" w:lineRule="auto"/>
        <w:ind w:left="708" w:right="34"/>
        <w:jc w:val="both"/>
        <w:rPr>
          <w:rFonts w:ascii="Verdana Pro" w:eastAsia="Verdana Pro" w:hAnsi="Verdana Pro" w:cs="Verdana Pro"/>
          <w:sz w:val="20"/>
          <w:szCs w:val="20"/>
        </w:rPr>
      </w:pPr>
    </w:p>
    <w:p w14:paraId="7B97AB99" w14:textId="0C52E0BA" w:rsidR="00AD4FE9" w:rsidRDefault="11813AF9" w:rsidP="11813AF9">
      <w:pPr>
        <w:spacing w:after="0" w:line="240" w:lineRule="auto"/>
        <w:ind w:left="708" w:right="34"/>
        <w:jc w:val="both"/>
        <w:rPr>
          <w:rFonts w:ascii="Verdana Pro" w:eastAsia="Verdana Pro" w:hAnsi="Verdana Pro" w:cs="Verdana Pro"/>
          <w:sz w:val="20"/>
          <w:szCs w:val="20"/>
        </w:rPr>
      </w:pPr>
      <w:r w:rsidRPr="11813AF9">
        <w:rPr>
          <w:rFonts w:ascii="Verdana Pro" w:eastAsia="Verdana Pro" w:hAnsi="Verdana Pro" w:cs="Verdana Pro"/>
          <w:b/>
          <w:bCs/>
          <w:sz w:val="20"/>
          <w:szCs w:val="20"/>
        </w:rPr>
        <w:t>Gestión escolar y territorial:</w:t>
      </w:r>
      <w:r w:rsidRPr="11813AF9">
        <w:rPr>
          <w:rFonts w:ascii="Verdana Pro" w:eastAsia="Verdana Pro" w:hAnsi="Verdana Pro" w:cs="Verdana Pro"/>
          <w:sz w:val="20"/>
          <w:szCs w:val="20"/>
        </w:rPr>
        <w:t xml:space="preserve"> este componente busca generar las condiciones para el disfrute y goce efectivo de los derechos de las niñas y los niños en el entorno educativo de acuerdo con las características culturales, geográficas, ambientales y territoriales. De esta manera, desarrolla acciones para acompañar a las secretarias de Educación y los Establecimientos Educativos en la coordinación de procesos estratégicos y programáticos con otros actores involucrados en la prestación del servicio educativo.</w:t>
      </w:r>
    </w:p>
    <w:p w14:paraId="7D6E69BD" w14:textId="77777777" w:rsidR="00E43EB0" w:rsidRDefault="00E43EB0" w:rsidP="11813AF9">
      <w:pPr>
        <w:spacing w:after="0" w:line="240" w:lineRule="auto"/>
        <w:ind w:left="708" w:right="34"/>
        <w:jc w:val="both"/>
        <w:rPr>
          <w:rFonts w:ascii="Verdana Pro" w:eastAsia="Verdana Pro" w:hAnsi="Verdana Pro" w:cs="Verdana Pro"/>
          <w:sz w:val="20"/>
          <w:szCs w:val="20"/>
        </w:rPr>
      </w:pPr>
    </w:p>
    <w:p w14:paraId="19495CBA" w14:textId="77777777" w:rsidR="00CD6D36" w:rsidRPr="000574D6" w:rsidRDefault="11813AF9" w:rsidP="11813AF9">
      <w:pPr>
        <w:spacing w:after="0" w:line="240" w:lineRule="auto"/>
        <w:ind w:left="708" w:right="34"/>
        <w:jc w:val="both"/>
        <w:rPr>
          <w:rFonts w:ascii="Verdana Pro" w:eastAsia="Verdana Pro" w:hAnsi="Verdana Pro" w:cs="Verdana Pro"/>
          <w:b/>
          <w:bCs/>
          <w:sz w:val="20"/>
          <w:szCs w:val="20"/>
        </w:rPr>
      </w:pPr>
      <w:r w:rsidRPr="11813AF9">
        <w:rPr>
          <w:rFonts w:ascii="Verdana Pro" w:eastAsia="Verdana Pro" w:hAnsi="Verdana Pro" w:cs="Verdana Pro"/>
          <w:b/>
          <w:bCs/>
          <w:sz w:val="20"/>
          <w:szCs w:val="20"/>
        </w:rPr>
        <w:t xml:space="preserve">Gestión de Conocimiento: </w:t>
      </w:r>
      <w:r w:rsidRPr="11813AF9">
        <w:rPr>
          <w:rFonts w:ascii="Verdana Pro" w:eastAsia="Verdana Pro" w:hAnsi="Verdana Pro" w:cs="Verdana Pro"/>
          <w:sz w:val="20"/>
          <w:szCs w:val="20"/>
        </w:rPr>
        <w:t>comprende la documentación de los esquemas operativos y experiencias pedagógicas para la atención educativa, la definición de recursos y dotaciones pedagógicas pertinentes y la documentación de experiencias que se susciten en la atención educativa.</w:t>
      </w:r>
    </w:p>
    <w:p w14:paraId="78D6B65D" w14:textId="77777777" w:rsidR="00812299" w:rsidRPr="00E96BCC" w:rsidRDefault="00812299" w:rsidP="11813AF9">
      <w:pPr>
        <w:spacing w:after="0" w:line="240" w:lineRule="auto"/>
        <w:ind w:right="34"/>
        <w:jc w:val="both"/>
        <w:rPr>
          <w:rFonts w:ascii="Verdana Pro" w:eastAsia="Verdana Pro" w:hAnsi="Verdana Pro" w:cs="Verdana Pro"/>
          <w:sz w:val="20"/>
          <w:szCs w:val="20"/>
          <w:lang w:eastAsia="es-ES"/>
        </w:rPr>
      </w:pPr>
    </w:p>
    <w:p w14:paraId="44CFB50A" w14:textId="625D7CCA" w:rsidR="525A9C8E" w:rsidRPr="00E96BCC" w:rsidRDefault="76CFE3F5" w:rsidP="11813AF9">
      <w:pPr>
        <w:pStyle w:val="Ttulo1"/>
        <w:numPr>
          <w:ilvl w:val="1"/>
          <w:numId w:val="23"/>
        </w:numPr>
        <w:spacing w:line="240" w:lineRule="auto"/>
        <w:rPr>
          <w:rFonts w:ascii="Verdana Pro" w:eastAsia="Verdana Pro" w:hAnsi="Verdana Pro" w:cs="Verdana Pro"/>
          <w:sz w:val="20"/>
          <w:szCs w:val="20"/>
          <w:lang w:val="es-CO"/>
        </w:rPr>
      </w:pPr>
      <w:bookmarkStart w:id="6" w:name="_Toc371088793"/>
      <w:r w:rsidRPr="76CFE3F5">
        <w:rPr>
          <w:rFonts w:ascii="Verdana Pro" w:eastAsia="Verdana Pro" w:hAnsi="Verdana Pro" w:cs="Verdana Pro"/>
          <w:sz w:val="20"/>
          <w:szCs w:val="20"/>
          <w:lang w:val="es-CO"/>
        </w:rPr>
        <w:t>Atención educativa</w:t>
      </w:r>
      <w:bookmarkEnd w:id="6"/>
      <w:r w:rsidRPr="76CFE3F5">
        <w:rPr>
          <w:rFonts w:ascii="Verdana Pro" w:eastAsia="Verdana Pro" w:hAnsi="Verdana Pro" w:cs="Verdana Pro"/>
          <w:sz w:val="20"/>
          <w:szCs w:val="20"/>
          <w:lang w:val="es-CO"/>
        </w:rPr>
        <w:t xml:space="preserve"> </w:t>
      </w:r>
    </w:p>
    <w:p w14:paraId="6B8F1351" w14:textId="22BDFABF" w:rsidR="7C91155A" w:rsidRPr="00E96BCC" w:rsidRDefault="7C91155A" w:rsidP="11813AF9">
      <w:pPr>
        <w:spacing w:after="0" w:line="240" w:lineRule="auto"/>
        <w:rPr>
          <w:rFonts w:ascii="Verdana Pro" w:eastAsia="Verdana Pro" w:hAnsi="Verdana Pro" w:cs="Verdana Pro"/>
          <w:sz w:val="20"/>
          <w:szCs w:val="20"/>
        </w:rPr>
      </w:pPr>
    </w:p>
    <w:p w14:paraId="6F5CABB5" w14:textId="6F60CCA7" w:rsidR="00B869F8" w:rsidRPr="00E96BCC" w:rsidRDefault="11813AF9" w:rsidP="11813AF9">
      <w:p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sz w:val="20"/>
          <w:szCs w:val="20"/>
        </w:rPr>
        <w:t>En este apartado se despliega lo esperado para la atención educativa de las niñas y los niños en educación inicial y primeros grados de básica primaria en articulación con las familias y comunidades:</w:t>
      </w:r>
    </w:p>
    <w:p w14:paraId="24A4B148" w14:textId="77777777" w:rsidR="00AE4E58" w:rsidRPr="00E96BCC" w:rsidRDefault="00AE4E58" w:rsidP="11813AF9">
      <w:pPr>
        <w:spacing w:after="0" w:line="240" w:lineRule="auto"/>
        <w:rPr>
          <w:rFonts w:ascii="Verdana Pro" w:eastAsia="Verdana Pro" w:hAnsi="Verdana Pro" w:cs="Verdana Pro"/>
          <w:sz w:val="20"/>
          <w:szCs w:val="20"/>
        </w:rPr>
      </w:pPr>
    </w:p>
    <w:p w14:paraId="5D36F7FE" w14:textId="7B82430C" w:rsidR="00AE4E58" w:rsidRPr="00E96BCC" w:rsidRDefault="11813AF9" w:rsidP="11813AF9">
      <w:pPr>
        <w:pStyle w:val="Prrafodelista"/>
        <w:numPr>
          <w:ilvl w:val="0"/>
          <w:numId w:val="30"/>
        </w:numPr>
        <w:spacing w:after="0" w:line="240" w:lineRule="auto"/>
        <w:rPr>
          <w:rFonts w:ascii="Verdana Pro" w:eastAsia="Verdana Pro" w:hAnsi="Verdana Pro" w:cs="Verdana Pro"/>
          <w:sz w:val="20"/>
          <w:szCs w:val="20"/>
        </w:rPr>
      </w:pPr>
      <w:r w:rsidRPr="11813AF9">
        <w:rPr>
          <w:rFonts w:ascii="Verdana Pro" w:eastAsia="Verdana Pro" w:hAnsi="Verdana Pro" w:cs="Verdana Pro"/>
          <w:sz w:val="20"/>
          <w:szCs w:val="20"/>
        </w:rPr>
        <w:t>Esquemas operativos para la atención educativa</w:t>
      </w:r>
    </w:p>
    <w:p w14:paraId="3D3A8791" w14:textId="0ED66F1B" w:rsidR="00AE4E58" w:rsidRPr="00E96BCC" w:rsidRDefault="11813AF9" w:rsidP="11813AF9">
      <w:pPr>
        <w:pStyle w:val="Prrafodelista"/>
        <w:numPr>
          <w:ilvl w:val="0"/>
          <w:numId w:val="30"/>
        </w:numPr>
        <w:spacing w:after="0" w:line="240" w:lineRule="auto"/>
        <w:rPr>
          <w:rFonts w:ascii="Verdana Pro" w:eastAsia="Verdana Pro" w:hAnsi="Verdana Pro" w:cs="Verdana Pro"/>
          <w:sz w:val="20"/>
          <w:szCs w:val="20"/>
        </w:rPr>
      </w:pPr>
      <w:r w:rsidRPr="11813AF9">
        <w:rPr>
          <w:rFonts w:ascii="Verdana Pro" w:eastAsia="Verdana Pro" w:hAnsi="Verdana Pro" w:cs="Verdana Pro"/>
          <w:sz w:val="20"/>
          <w:szCs w:val="20"/>
        </w:rPr>
        <w:t>Momentos metodológicos para la atención educativa</w:t>
      </w:r>
    </w:p>
    <w:p w14:paraId="6AA310ED" w14:textId="537115E1" w:rsidR="00AE4E58" w:rsidRPr="00E96BCC" w:rsidRDefault="11813AF9" w:rsidP="11813AF9">
      <w:pPr>
        <w:pStyle w:val="Prrafodelista"/>
        <w:numPr>
          <w:ilvl w:val="0"/>
          <w:numId w:val="30"/>
        </w:numPr>
        <w:spacing w:after="0" w:line="240" w:lineRule="auto"/>
        <w:rPr>
          <w:rFonts w:ascii="Verdana Pro" w:eastAsia="Verdana Pro" w:hAnsi="Verdana Pro" w:cs="Verdana Pro"/>
          <w:sz w:val="20"/>
          <w:szCs w:val="20"/>
        </w:rPr>
      </w:pPr>
      <w:r w:rsidRPr="11813AF9">
        <w:rPr>
          <w:rFonts w:ascii="Verdana Pro" w:eastAsia="Verdana Pro" w:hAnsi="Verdana Pro" w:cs="Verdana Pro"/>
          <w:sz w:val="20"/>
          <w:szCs w:val="20"/>
        </w:rPr>
        <w:t xml:space="preserve">Ambientes para el desarrollo de las experiencias </w:t>
      </w:r>
    </w:p>
    <w:p w14:paraId="3CF687DA" w14:textId="6A25A8C2" w:rsidR="00AE4E58" w:rsidRPr="00E96BCC" w:rsidRDefault="11813AF9" w:rsidP="11813AF9">
      <w:pPr>
        <w:pStyle w:val="Prrafodelista"/>
        <w:numPr>
          <w:ilvl w:val="0"/>
          <w:numId w:val="30"/>
        </w:numPr>
        <w:spacing w:after="0" w:line="240" w:lineRule="auto"/>
        <w:rPr>
          <w:rFonts w:ascii="Verdana Pro" w:eastAsia="Verdana Pro" w:hAnsi="Verdana Pro" w:cs="Verdana Pro"/>
          <w:sz w:val="20"/>
          <w:szCs w:val="20"/>
        </w:rPr>
      </w:pPr>
      <w:r w:rsidRPr="11813AF9">
        <w:rPr>
          <w:rFonts w:ascii="Verdana Pro" w:eastAsia="Verdana Pro" w:hAnsi="Verdana Pro" w:cs="Verdana Pro"/>
          <w:sz w:val="20"/>
          <w:szCs w:val="20"/>
        </w:rPr>
        <w:t>Dotaciones, materiales y recursos para la atención educativa en educación inicial, y para los grados primero y segundo de la básica primaria.</w:t>
      </w:r>
    </w:p>
    <w:p w14:paraId="6049DDE6" w14:textId="77777777" w:rsidR="00773FF6" w:rsidRPr="00E96BCC" w:rsidRDefault="00773FF6" w:rsidP="11813AF9">
      <w:pPr>
        <w:spacing w:after="0" w:line="240" w:lineRule="auto"/>
        <w:rPr>
          <w:rFonts w:ascii="Verdana Pro" w:eastAsia="Verdana Pro" w:hAnsi="Verdana Pro" w:cs="Verdana Pro"/>
          <w:sz w:val="20"/>
          <w:szCs w:val="20"/>
        </w:rPr>
      </w:pPr>
    </w:p>
    <w:p w14:paraId="2350244C" w14:textId="7503BA6B" w:rsidR="009D2B7F" w:rsidRDefault="11813AF9" w:rsidP="11813AF9">
      <w:pPr>
        <w:pStyle w:val="Ttulo2"/>
        <w:numPr>
          <w:ilvl w:val="0"/>
          <w:numId w:val="22"/>
        </w:numPr>
        <w:spacing w:line="240" w:lineRule="auto"/>
        <w:rPr>
          <w:rFonts w:ascii="Verdana Pro" w:eastAsia="Verdana Pro" w:hAnsi="Verdana Pro" w:cs="Verdana Pro"/>
          <w:b/>
          <w:bCs/>
          <w:sz w:val="20"/>
          <w:szCs w:val="20"/>
          <w:lang w:eastAsia="es-ES"/>
        </w:rPr>
      </w:pPr>
      <w:bookmarkStart w:id="7" w:name="_Toc1139348864"/>
      <w:r w:rsidRPr="11813AF9">
        <w:rPr>
          <w:rFonts w:ascii="Verdana Pro" w:eastAsia="Verdana Pro" w:hAnsi="Verdana Pro" w:cs="Verdana Pro"/>
          <w:b/>
          <w:bCs/>
          <w:sz w:val="20"/>
          <w:szCs w:val="20"/>
          <w:lang w:eastAsia="es-ES"/>
        </w:rPr>
        <w:t>Esquemas operativos para la atención educativa</w:t>
      </w:r>
      <w:bookmarkEnd w:id="7"/>
    </w:p>
    <w:p w14:paraId="53EAB6B1" w14:textId="77777777" w:rsidR="00FF663B" w:rsidRDefault="00FF663B" w:rsidP="11813AF9">
      <w:pPr>
        <w:spacing w:after="0" w:line="240" w:lineRule="auto"/>
        <w:jc w:val="both"/>
        <w:textAlignment w:val="baseline"/>
        <w:rPr>
          <w:rFonts w:ascii="Verdana Pro" w:eastAsia="Verdana Pro" w:hAnsi="Verdana Pro" w:cs="Verdana Pro"/>
          <w:sz w:val="20"/>
          <w:szCs w:val="20"/>
        </w:rPr>
      </w:pPr>
    </w:p>
    <w:p w14:paraId="6B05417A" w14:textId="445D8CAE" w:rsidR="00D814AE" w:rsidRPr="00E96BCC" w:rsidRDefault="11813AF9" w:rsidP="11813AF9">
      <w:pPr>
        <w:spacing w:after="0" w:line="240" w:lineRule="auto"/>
        <w:jc w:val="both"/>
        <w:textAlignment w:val="baseline"/>
        <w:rPr>
          <w:rFonts w:ascii="Verdana Pro" w:eastAsia="Verdana Pro" w:hAnsi="Verdana Pro" w:cs="Verdana Pro"/>
          <w:sz w:val="20"/>
          <w:szCs w:val="20"/>
        </w:rPr>
      </w:pPr>
      <w:r w:rsidRPr="11813AF9">
        <w:rPr>
          <w:rFonts w:ascii="Verdana Pro" w:eastAsia="Verdana Pro" w:hAnsi="Verdana Pro" w:cs="Verdana Pro"/>
          <w:sz w:val="20"/>
          <w:szCs w:val="20"/>
        </w:rPr>
        <w:t xml:space="preserve">Para el desarrollo del </w:t>
      </w:r>
      <w:r w:rsidRPr="11813AF9">
        <w:rPr>
          <w:rFonts w:ascii="Verdana Pro" w:eastAsia="Verdana Pro" w:hAnsi="Verdana Pro" w:cs="Verdana Pro"/>
          <w:b/>
          <w:bCs/>
          <w:sz w:val="20"/>
          <w:szCs w:val="20"/>
        </w:rPr>
        <w:t>fortalecimiento de la atención educativa para garantizar el acceso y permanencia de las niñas y los niños a la educación inicial con calidad</w:t>
      </w:r>
      <w:r w:rsidRPr="11813AF9">
        <w:rPr>
          <w:rFonts w:ascii="Verdana Pro" w:eastAsia="Verdana Pro" w:hAnsi="Verdana Pro" w:cs="Verdana Pro"/>
          <w:sz w:val="20"/>
          <w:szCs w:val="20"/>
        </w:rPr>
        <w:t xml:space="preserve"> en territorios priorizados, se han establecido los siguientes esquemas operativos los cuales tienen en cuenta para su implementación, por un lado,  las características poblacionales y territoriales, y por otro, esquemas metodológicos sostenibles con los que se busca dar respuesta a las posibilidades de las Entidades Territoriales Certificadas (ETC) en educación. </w:t>
      </w:r>
    </w:p>
    <w:p w14:paraId="43ADDA6F" w14:textId="77777777" w:rsidR="00D814AE" w:rsidRPr="00E96BCC" w:rsidRDefault="00D814AE" w:rsidP="11813AF9">
      <w:pPr>
        <w:spacing w:after="0" w:line="240" w:lineRule="auto"/>
        <w:jc w:val="both"/>
        <w:textAlignment w:val="baseline"/>
        <w:rPr>
          <w:rFonts w:ascii="Verdana Pro" w:eastAsia="Verdana Pro" w:hAnsi="Verdana Pro" w:cs="Verdana Pro"/>
          <w:sz w:val="20"/>
          <w:szCs w:val="20"/>
        </w:rPr>
      </w:pPr>
    </w:p>
    <w:p w14:paraId="7FA1AA90" w14:textId="77777777" w:rsidR="00D814AE" w:rsidRDefault="62CBA551" w:rsidP="11813AF9">
      <w:pPr>
        <w:spacing w:after="0" w:line="240" w:lineRule="auto"/>
        <w:jc w:val="both"/>
        <w:textAlignment w:val="baseline"/>
        <w:rPr>
          <w:rFonts w:ascii="Verdana Pro" w:eastAsia="Verdana Pro" w:hAnsi="Verdana Pro" w:cs="Verdana Pro"/>
          <w:sz w:val="20"/>
          <w:szCs w:val="20"/>
        </w:rPr>
      </w:pPr>
      <w:r w:rsidRPr="62CBA551">
        <w:rPr>
          <w:rFonts w:ascii="Verdana Pro" w:eastAsia="Verdana Pro" w:hAnsi="Verdana Pro" w:cs="Verdana Pro"/>
          <w:sz w:val="20"/>
          <w:szCs w:val="20"/>
        </w:rPr>
        <w:t>Estos esquemas se pueden implementar de manera exclusiva (solo uno de ellos) o mixta (dos o más esquemas) en cada ETC, de acuerdo con las condiciones y dinámicas propias del territorio:</w:t>
      </w:r>
    </w:p>
    <w:p w14:paraId="11CE4B22" w14:textId="65E6DAFC" w:rsidR="11813AF9" w:rsidRDefault="11813AF9" w:rsidP="11813AF9">
      <w:pPr>
        <w:spacing w:after="0" w:line="240" w:lineRule="auto"/>
        <w:jc w:val="center"/>
        <w:rPr>
          <w:rFonts w:ascii="Verdana Pro" w:eastAsia="Verdana Pro" w:hAnsi="Verdana Pro" w:cs="Verdana Pro"/>
          <w:b/>
          <w:bCs/>
          <w:sz w:val="20"/>
          <w:szCs w:val="20"/>
        </w:rPr>
      </w:pPr>
    </w:p>
    <w:p w14:paraId="6012F8E1" w14:textId="18B9B7B5" w:rsidR="00754E8E" w:rsidRPr="00E32AEE" w:rsidRDefault="11813AF9" w:rsidP="11813AF9">
      <w:pPr>
        <w:spacing w:after="0" w:line="240" w:lineRule="auto"/>
        <w:jc w:val="center"/>
        <w:textAlignment w:val="baseline"/>
        <w:rPr>
          <w:rFonts w:ascii="Verdana Pro" w:eastAsia="Verdana Pro" w:hAnsi="Verdana Pro" w:cs="Verdana Pro"/>
          <w:b/>
          <w:bCs/>
          <w:sz w:val="20"/>
          <w:szCs w:val="20"/>
        </w:rPr>
      </w:pPr>
      <w:r w:rsidRPr="11813AF9">
        <w:rPr>
          <w:rFonts w:ascii="Verdana Pro" w:eastAsia="Verdana Pro" w:hAnsi="Verdana Pro" w:cs="Verdana Pro"/>
          <w:b/>
          <w:bCs/>
          <w:sz w:val="20"/>
          <w:szCs w:val="20"/>
        </w:rPr>
        <w:t>Esquemas operativos para la atención educativa</w:t>
      </w:r>
    </w:p>
    <w:p w14:paraId="7792CDD7" w14:textId="77777777" w:rsidR="00247D59" w:rsidRDefault="00247D59" w:rsidP="11813AF9">
      <w:pPr>
        <w:spacing w:after="0" w:line="240" w:lineRule="auto"/>
        <w:jc w:val="center"/>
        <w:textAlignment w:val="baseline"/>
        <w:rPr>
          <w:rFonts w:ascii="Verdana Pro" w:eastAsia="Verdana Pro" w:hAnsi="Verdana Pro" w:cs="Verdana Pro"/>
          <w:sz w:val="20"/>
          <w:szCs w:val="20"/>
        </w:rPr>
      </w:pPr>
    </w:p>
    <w:tbl>
      <w:tblPr>
        <w:tblStyle w:val="Tablaconcuadrcula"/>
        <w:tblW w:w="9234" w:type="dxa"/>
        <w:tblLook w:val="04A0" w:firstRow="1" w:lastRow="0" w:firstColumn="1" w:lastColumn="0" w:noHBand="0" w:noVBand="1"/>
      </w:tblPr>
      <w:tblGrid>
        <w:gridCol w:w="1593"/>
        <w:gridCol w:w="2371"/>
        <w:gridCol w:w="2552"/>
        <w:gridCol w:w="2718"/>
      </w:tblGrid>
      <w:tr w:rsidR="00E32AEE" w:rsidRPr="00B87920" w14:paraId="62E4E2C0" w14:textId="77777777" w:rsidTr="11813AF9">
        <w:trPr>
          <w:trHeight w:val="680"/>
        </w:trPr>
        <w:tc>
          <w:tcPr>
            <w:tcW w:w="1593" w:type="dxa"/>
            <w:vMerge w:val="restart"/>
            <w:vAlign w:val="center"/>
          </w:tcPr>
          <w:p w14:paraId="7933C78C" w14:textId="6D0AEDB8" w:rsidR="00E32AEE" w:rsidRPr="00B87920" w:rsidRDefault="00E32AEE" w:rsidP="11813AF9">
            <w:pPr>
              <w:ind w:left="10" w:firstLine="22"/>
              <w:jc w:val="center"/>
              <w:textAlignment w:val="baseline"/>
              <w:rPr>
                <w:rFonts w:ascii="Verdana Pro" w:eastAsia="Verdana Pro" w:hAnsi="Verdana Pro" w:cs="Verdana Pro"/>
                <w:sz w:val="16"/>
                <w:szCs w:val="16"/>
                <w:lang w:val="es-CO"/>
              </w:rPr>
            </w:pPr>
          </w:p>
        </w:tc>
        <w:tc>
          <w:tcPr>
            <w:tcW w:w="2371" w:type="dxa"/>
            <w:vMerge w:val="restart"/>
            <w:vAlign w:val="center"/>
          </w:tcPr>
          <w:p w14:paraId="6D481580" w14:textId="010A5F9C" w:rsidR="00E32AEE" w:rsidRPr="00B87920" w:rsidRDefault="11813AF9" w:rsidP="11813AF9">
            <w:pPr>
              <w:ind w:left="0" w:firstLine="0"/>
              <w:jc w:val="center"/>
              <w:textAlignment w:val="baseline"/>
              <w:rPr>
                <w:rFonts w:ascii="Verdana Pro" w:eastAsia="Verdana Pro" w:hAnsi="Verdana Pro" w:cs="Verdana Pro"/>
                <w:b/>
                <w:bCs/>
                <w:sz w:val="16"/>
                <w:szCs w:val="16"/>
                <w:lang w:val="pt-PT"/>
              </w:rPr>
            </w:pPr>
            <w:r w:rsidRPr="00B87920">
              <w:rPr>
                <w:rFonts w:ascii="Verdana Pro" w:eastAsia="Verdana Pro" w:hAnsi="Verdana Pro" w:cs="Verdana Pro"/>
                <w:b/>
                <w:bCs/>
                <w:sz w:val="16"/>
                <w:szCs w:val="16"/>
                <w:lang w:val="pt-PT"/>
              </w:rPr>
              <w:t>Aula multigrado o en grupos de preescolar</w:t>
            </w:r>
          </w:p>
        </w:tc>
        <w:tc>
          <w:tcPr>
            <w:tcW w:w="5270" w:type="dxa"/>
            <w:gridSpan w:val="2"/>
            <w:vAlign w:val="center"/>
          </w:tcPr>
          <w:p w14:paraId="6B2DD080" w14:textId="3963ADD1" w:rsidR="00E32AEE" w:rsidRPr="00B87920" w:rsidRDefault="11813AF9" w:rsidP="11813AF9">
            <w:pPr>
              <w:jc w:val="center"/>
              <w:textAlignment w:val="baseline"/>
              <w:rPr>
                <w:rFonts w:ascii="Verdana Pro" w:eastAsia="Verdana Pro" w:hAnsi="Verdana Pro" w:cs="Verdana Pro"/>
                <w:b/>
                <w:bCs/>
                <w:sz w:val="16"/>
                <w:szCs w:val="16"/>
              </w:rPr>
            </w:pPr>
            <w:r w:rsidRPr="00B87920">
              <w:rPr>
                <w:rFonts w:ascii="Verdana Pro" w:eastAsia="Verdana Pro" w:hAnsi="Verdana Pro" w:cs="Verdana Pro"/>
                <w:b/>
                <w:bCs/>
                <w:sz w:val="16"/>
                <w:szCs w:val="16"/>
              </w:rPr>
              <w:t>Ampliación de cobertura en la Ruralidad y ruralidad dispersa en Itinerancia</w:t>
            </w:r>
          </w:p>
        </w:tc>
      </w:tr>
      <w:tr w:rsidR="00E32AEE" w:rsidRPr="00B87920" w14:paraId="556D3226" w14:textId="77777777" w:rsidTr="11813AF9">
        <w:trPr>
          <w:trHeight w:val="226"/>
        </w:trPr>
        <w:tc>
          <w:tcPr>
            <w:tcW w:w="1593" w:type="dxa"/>
            <w:vMerge/>
          </w:tcPr>
          <w:p w14:paraId="3C24FD47" w14:textId="1CAAB4EE" w:rsidR="00E32AEE" w:rsidRPr="00B87920" w:rsidRDefault="00E32AEE" w:rsidP="0013431A">
            <w:pPr>
              <w:ind w:left="10"/>
              <w:jc w:val="center"/>
              <w:textAlignment w:val="baseline"/>
              <w:rPr>
                <w:rFonts w:ascii="Montserrat" w:hAnsi="Montserrat"/>
                <w:sz w:val="16"/>
                <w:szCs w:val="16"/>
              </w:rPr>
            </w:pPr>
          </w:p>
        </w:tc>
        <w:tc>
          <w:tcPr>
            <w:tcW w:w="2371" w:type="dxa"/>
            <w:vMerge/>
          </w:tcPr>
          <w:p w14:paraId="01DBD28B" w14:textId="5908A814" w:rsidR="00E32AEE" w:rsidRPr="00B87920" w:rsidRDefault="00E32AEE" w:rsidP="0077181C">
            <w:pPr>
              <w:jc w:val="center"/>
              <w:textAlignment w:val="baseline"/>
              <w:rPr>
                <w:rFonts w:ascii="Montserrat" w:hAnsi="Montserrat"/>
                <w:b/>
                <w:bCs/>
                <w:sz w:val="16"/>
                <w:szCs w:val="16"/>
                <w:lang w:val="es-CO"/>
              </w:rPr>
            </w:pPr>
          </w:p>
        </w:tc>
        <w:tc>
          <w:tcPr>
            <w:tcW w:w="2552" w:type="dxa"/>
          </w:tcPr>
          <w:p w14:paraId="6928DC76" w14:textId="0DA31D92" w:rsidR="00E32AEE" w:rsidRPr="00B87920" w:rsidRDefault="11813AF9" w:rsidP="11813AF9">
            <w:pPr>
              <w:jc w:val="center"/>
              <w:textAlignment w:val="baseline"/>
              <w:rPr>
                <w:rFonts w:ascii="Verdana Pro" w:eastAsia="Verdana Pro" w:hAnsi="Verdana Pro" w:cs="Verdana Pro"/>
                <w:b/>
                <w:bCs/>
                <w:sz w:val="16"/>
                <w:szCs w:val="16"/>
                <w:lang w:val="pt-PT"/>
              </w:rPr>
            </w:pPr>
            <w:r w:rsidRPr="00B87920">
              <w:rPr>
                <w:rFonts w:ascii="Verdana Pro" w:eastAsia="Verdana Pro" w:hAnsi="Verdana Pro" w:cs="Verdana Pro"/>
                <w:b/>
                <w:bCs/>
                <w:sz w:val="16"/>
                <w:szCs w:val="16"/>
                <w:lang w:val="pt-PT"/>
              </w:rPr>
              <w:t>Total</w:t>
            </w:r>
          </w:p>
        </w:tc>
        <w:tc>
          <w:tcPr>
            <w:tcW w:w="2718" w:type="dxa"/>
          </w:tcPr>
          <w:p w14:paraId="5F9E7D06" w14:textId="5DE59527" w:rsidR="00E32AEE" w:rsidRPr="00B87920" w:rsidRDefault="11813AF9" w:rsidP="11813AF9">
            <w:pPr>
              <w:jc w:val="center"/>
              <w:textAlignment w:val="baseline"/>
              <w:rPr>
                <w:rFonts w:ascii="Verdana Pro" w:eastAsia="Verdana Pro" w:hAnsi="Verdana Pro" w:cs="Verdana Pro"/>
                <w:b/>
                <w:bCs/>
                <w:sz w:val="16"/>
                <w:szCs w:val="16"/>
                <w:lang w:val="pt-PT"/>
              </w:rPr>
            </w:pPr>
            <w:r w:rsidRPr="00B87920">
              <w:rPr>
                <w:rFonts w:ascii="Verdana Pro" w:eastAsia="Verdana Pro" w:hAnsi="Verdana Pro" w:cs="Verdana Pro"/>
                <w:b/>
                <w:bCs/>
                <w:sz w:val="16"/>
                <w:szCs w:val="16"/>
                <w:lang w:val="pt-PT"/>
              </w:rPr>
              <w:t xml:space="preserve">Parcial </w:t>
            </w:r>
          </w:p>
        </w:tc>
      </w:tr>
      <w:tr w:rsidR="00E32AEE" w:rsidRPr="00B87920" w14:paraId="15220524" w14:textId="77777777" w:rsidTr="11813AF9">
        <w:trPr>
          <w:trHeight w:val="226"/>
        </w:trPr>
        <w:tc>
          <w:tcPr>
            <w:tcW w:w="1593" w:type="dxa"/>
            <w:vAlign w:val="center"/>
          </w:tcPr>
          <w:p w14:paraId="0621255C" w14:textId="574E9D0F" w:rsidR="00E32AEE" w:rsidRPr="00B87920" w:rsidRDefault="11813AF9" w:rsidP="11813AF9">
            <w:pPr>
              <w:ind w:left="10" w:firstLine="0"/>
              <w:jc w:val="center"/>
              <w:textAlignment w:val="baseline"/>
              <w:rPr>
                <w:rFonts w:ascii="Verdana Pro" w:eastAsia="Verdana Pro" w:hAnsi="Verdana Pro" w:cs="Verdana Pro"/>
                <w:b/>
                <w:bCs/>
                <w:sz w:val="16"/>
                <w:szCs w:val="16"/>
                <w:lang w:eastAsia="es-ES"/>
              </w:rPr>
            </w:pPr>
            <w:r w:rsidRPr="00B87920">
              <w:rPr>
                <w:rFonts w:ascii="Verdana Pro" w:eastAsia="Verdana Pro" w:hAnsi="Verdana Pro" w:cs="Verdana Pro"/>
                <w:b/>
                <w:bCs/>
                <w:sz w:val="16"/>
                <w:szCs w:val="16"/>
                <w:lang w:eastAsia="es-ES"/>
              </w:rPr>
              <w:t>Relación técnica maestra con niñas y niños</w:t>
            </w:r>
          </w:p>
        </w:tc>
        <w:tc>
          <w:tcPr>
            <w:tcW w:w="2371" w:type="dxa"/>
            <w:vAlign w:val="center"/>
          </w:tcPr>
          <w:p w14:paraId="5929AE13" w14:textId="78198571" w:rsidR="00E32AEE" w:rsidRPr="00B87920" w:rsidRDefault="11813AF9" w:rsidP="11813AF9">
            <w:pPr>
              <w:ind w:left="10" w:firstLine="0"/>
              <w:jc w:val="left"/>
              <w:textAlignment w:val="baseline"/>
              <w:rPr>
                <w:rFonts w:ascii="Verdana Pro" w:eastAsia="Verdana Pro" w:hAnsi="Verdana Pro" w:cs="Verdana Pro"/>
                <w:sz w:val="16"/>
                <w:szCs w:val="16"/>
                <w:lang w:val="es-CO"/>
              </w:rPr>
            </w:pPr>
            <w:r w:rsidRPr="00B87920">
              <w:rPr>
                <w:rFonts w:ascii="Verdana Pro" w:eastAsia="Verdana Pro" w:hAnsi="Verdana Pro" w:cs="Verdana Pro"/>
                <w:sz w:val="16"/>
                <w:szCs w:val="16"/>
                <w:lang w:eastAsia="es-ES"/>
              </w:rPr>
              <w:t># niñas y niños que asisten regularmente a la sede*</w:t>
            </w:r>
          </w:p>
        </w:tc>
        <w:tc>
          <w:tcPr>
            <w:tcW w:w="2552" w:type="dxa"/>
            <w:vAlign w:val="center"/>
          </w:tcPr>
          <w:p w14:paraId="2F07F9AD" w14:textId="65A787B4" w:rsidR="00E32AEE" w:rsidRPr="00B87920" w:rsidRDefault="11813AF9" w:rsidP="11813AF9">
            <w:pPr>
              <w:jc w:val="left"/>
              <w:textAlignment w:val="baseline"/>
              <w:rPr>
                <w:rFonts w:ascii="Verdana Pro" w:eastAsia="Verdana Pro" w:hAnsi="Verdana Pro" w:cs="Verdana Pro"/>
                <w:sz w:val="16"/>
                <w:szCs w:val="16"/>
                <w:lang w:val="es-CO"/>
              </w:rPr>
            </w:pPr>
            <w:r w:rsidRPr="00B87920">
              <w:rPr>
                <w:rFonts w:ascii="Verdana Pro" w:eastAsia="Verdana Pro" w:hAnsi="Verdana Pro" w:cs="Verdana Pro"/>
                <w:sz w:val="16"/>
                <w:szCs w:val="16"/>
              </w:rPr>
              <w:t xml:space="preserve">8 a 15 niñas y niños </w:t>
            </w:r>
          </w:p>
        </w:tc>
        <w:tc>
          <w:tcPr>
            <w:tcW w:w="2718" w:type="dxa"/>
            <w:vAlign w:val="center"/>
          </w:tcPr>
          <w:p w14:paraId="60023577" w14:textId="61505292" w:rsidR="00E32AEE" w:rsidRPr="00B87920" w:rsidRDefault="11813AF9" w:rsidP="11813AF9">
            <w:pPr>
              <w:jc w:val="left"/>
              <w:textAlignment w:val="baseline"/>
              <w:rPr>
                <w:rFonts w:ascii="Verdana Pro" w:eastAsia="Verdana Pro" w:hAnsi="Verdana Pro" w:cs="Verdana Pro"/>
                <w:sz w:val="16"/>
                <w:szCs w:val="16"/>
                <w:lang w:val="es-CO"/>
              </w:rPr>
            </w:pPr>
            <w:r w:rsidRPr="00B87920">
              <w:rPr>
                <w:rFonts w:ascii="Verdana Pro" w:eastAsia="Verdana Pro" w:hAnsi="Verdana Pro" w:cs="Verdana Pro"/>
                <w:sz w:val="16"/>
                <w:szCs w:val="16"/>
                <w:lang w:eastAsia="es-ES"/>
              </w:rPr>
              <w:t>4 a 8 niñas y niños en itinerancia</w:t>
            </w:r>
          </w:p>
        </w:tc>
      </w:tr>
      <w:tr w:rsidR="001E6AAD" w:rsidRPr="00B87920" w14:paraId="0AB4287B" w14:textId="77777777" w:rsidTr="11813AF9">
        <w:trPr>
          <w:trHeight w:val="226"/>
        </w:trPr>
        <w:tc>
          <w:tcPr>
            <w:tcW w:w="1593" w:type="dxa"/>
            <w:vAlign w:val="center"/>
          </w:tcPr>
          <w:p w14:paraId="259EC3F2" w14:textId="796F0C22" w:rsidR="001E6AAD" w:rsidRPr="00B87920" w:rsidRDefault="11813AF9" w:rsidP="11813AF9">
            <w:pPr>
              <w:ind w:left="10" w:firstLine="0"/>
              <w:jc w:val="center"/>
              <w:textAlignment w:val="baseline"/>
              <w:rPr>
                <w:rFonts w:ascii="Verdana Pro" w:eastAsia="Verdana Pro" w:hAnsi="Verdana Pro" w:cs="Verdana Pro"/>
                <w:b/>
                <w:bCs/>
                <w:sz w:val="16"/>
                <w:szCs w:val="16"/>
                <w:lang w:eastAsia="es-ES"/>
              </w:rPr>
            </w:pPr>
            <w:r w:rsidRPr="00B87920">
              <w:rPr>
                <w:rFonts w:ascii="Verdana Pro" w:eastAsia="Verdana Pro" w:hAnsi="Verdana Pro" w:cs="Verdana Pro"/>
                <w:b/>
                <w:bCs/>
                <w:sz w:val="16"/>
                <w:szCs w:val="16"/>
                <w:lang w:eastAsia="es-ES"/>
              </w:rPr>
              <w:t xml:space="preserve">Tiempos de atención </w:t>
            </w:r>
          </w:p>
        </w:tc>
        <w:tc>
          <w:tcPr>
            <w:tcW w:w="2371" w:type="dxa"/>
          </w:tcPr>
          <w:p w14:paraId="56CFE1F2" w14:textId="50EAC9B0" w:rsidR="001E6AAD" w:rsidRPr="00B87920" w:rsidRDefault="11813AF9" w:rsidP="11813AF9">
            <w:pPr>
              <w:ind w:left="0" w:firstLine="0"/>
              <w:textAlignment w:val="baseline"/>
              <w:rPr>
                <w:rFonts w:ascii="Verdana Pro" w:eastAsia="Verdana Pro" w:hAnsi="Verdana Pro" w:cs="Verdana Pro"/>
                <w:sz w:val="16"/>
                <w:szCs w:val="16"/>
                <w:lang w:eastAsia="es-ES"/>
              </w:rPr>
            </w:pPr>
            <w:r w:rsidRPr="00B87920">
              <w:rPr>
                <w:rFonts w:ascii="Verdana Pro" w:eastAsia="Verdana Pro" w:hAnsi="Verdana Pro" w:cs="Verdana Pro"/>
                <w:sz w:val="16"/>
                <w:szCs w:val="16"/>
                <w:lang w:eastAsia="es-ES"/>
              </w:rPr>
              <w:t>5 días a la semana / Según territorio y acuerdos</w:t>
            </w:r>
          </w:p>
        </w:tc>
        <w:tc>
          <w:tcPr>
            <w:tcW w:w="2552" w:type="dxa"/>
          </w:tcPr>
          <w:p w14:paraId="678A4CE9" w14:textId="670DFB26" w:rsidR="001E6AAD" w:rsidRPr="00B87920" w:rsidRDefault="11813AF9" w:rsidP="11813AF9">
            <w:pPr>
              <w:pStyle w:val="Prrafodelista"/>
              <w:numPr>
                <w:ilvl w:val="0"/>
                <w:numId w:val="37"/>
              </w:numPr>
              <w:textAlignment w:val="baseline"/>
              <w:rPr>
                <w:rFonts w:ascii="Verdana Pro" w:eastAsia="Verdana Pro" w:hAnsi="Verdana Pro" w:cs="Verdana Pro"/>
                <w:sz w:val="16"/>
                <w:szCs w:val="16"/>
                <w:lang w:eastAsia="es-ES"/>
              </w:rPr>
            </w:pPr>
            <w:r w:rsidRPr="00B87920">
              <w:rPr>
                <w:rFonts w:ascii="Verdana Pro" w:eastAsia="Verdana Pro" w:hAnsi="Verdana Pro" w:cs="Verdana Pro"/>
                <w:sz w:val="16"/>
                <w:szCs w:val="16"/>
                <w:lang w:eastAsia="es-ES"/>
              </w:rPr>
              <w:t xml:space="preserve">2 experiencias individuales al mes </w:t>
            </w:r>
          </w:p>
          <w:p w14:paraId="77245208" w14:textId="1E68DD30" w:rsidR="0077181C" w:rsidRPr="00B87920" w:rsidRDefault="11813AF9" w:rsidP="11813AF9">
            <w:pPr>
              <w:pStyle w:val="Prrafodelista"/>
              <w:numPr>
                <w:ilvl w:val="0"/>
                <w:numId w:val="37"/>
              </w:numPr>
              <w:textAlignment w:val="baseline"/>
              <w:rPr>
                <w:rFonts w:ascii="Verdana Pro" w:eastAsia="Verdana Pro" w:hAnsi="Verdana Pro" w:cs="Verdana Pro"/>
                <w:sz w:val="16"/>
                <w:szCs w:val="16"/>
              </w:rPr>
            </w:pPr>
            <w:r w:rsidRPr="00B87920">
              <w:rPr>
                <w:rFonts w:ascii="Verdana Pro" w:eastAsia="Verdana Pro" w:hAnsi="Verdana Pro" w:cs="Verdana Pro"/>
                <w:sz w:val="16"/>
                <w:szCs w:val="16"/>
              </w:rPr>
              <w:t xml:space="preserve">1 </w:t>
            </w:r>
            <w:r w:rsidRPr="00B87920">
              <w:rPr>
                <w:rFonts w:ascii="Verdana Pro" w:eastAsia="Verdana Pro" w:hAnsi="Verdana Pro" w:cs="Verdana Pro"/>
                <w:sz w:val="16"/>
                <w:szCs w:val="16"/>
                <w:lang w:eastAsia="es-ES"/>
              </w:rPr>
              <w:t>experiencias</w:t>
            </w:r>
            <w:r w:rsidRPr="00B87920">
              <w:rPr>
                <w:rFonts w:ascii="Verdana Pro" w:eastAsia="Verdana Pro" w:hAnsi="Verdana Pro" w:cs="Verdana Pro"/>
                <w:sz w:val="16"/>
                <w:szCs w:val="16"/>
              </w:rPr>
              <w:t xml:space="preserve"> entre pares al mes </w:t>
            </w:r>
          </w:p>
          <w:p w14:paraId="3BD45643" w14:textId="37FA41FF" w:rsidR="002F092E" w:rsidRPr="00B87920" w:rsidRDefault="11813AF9" w:rsidP="11813AF9">
            <w:pPr>
              <w:pStyle w:val="Prrafodelista"/>
              <w:numPr>
                <w:ilvl w:val="0"/>
                <w:numId w:val="37"/>
              </w:numPr>
              <w:textAlignment w:val="baseline"/>
              <w:rPr>
                <w:rFonts w:ascii="Verdana Pro" w:eastAsia="Verdana Pro" w:hAnsi="Verdana Pro" w:cs="Verdana Pro"/>
                <w:sz w:val="16"/>
                <w:szCs w:val="16"/>
              </w:rPr>
            </w:pPr>
            <w:r w:rsidRPr="00B87920">
              <w:rPr>
                <w:rFonts w:ascii="Verdana Pro" w:eastAsia="Verdana Pro" w:hAnsi="Verdana Pro" w:cs="Verdana Pro"/>
                <w:sz w:val="16"/>
                <w:szCs w:val="16"/>
              </w:rPr>
              <w:t xml:space="preserve">1 </w:t>
            </w:r>
            <w:r w:rsidRPr="00B87920">
              <w:rPr>
                <w:rFonts w:ascii="Verdana Pro" w:eastAsia="Verdana Pro" w:hAnsi="Verdana Pro" w:cs="Verdana Pro"/>
                <w:sz w:val="16"/>
                <w:szCs w:val="16"/>
                <w:lang w:eastAsia="es-ES"/>
              </w:rPr>
              <w:t>experiencias</w:t>
            </w:r>
            <w:r w:rsidRPr="00B87920">
              <w:rPr>
                <w:rFonts w:ascii="Verdana Pro" w:eastAsia="Verdana Pro" w:hAnsi="Verdana Pro" w:cs="Verdana Pro"/>
                <w:sz w:val="16"/>
                <w:szCs w:val="16"/>
              </w:rPr>
              <w:t xml:space="preserve"> con las familias al mes</w:t>
            </w:r>
          </w:p>
          <w:p w14:paraId="001BE240" w14:textId="16C29906" w:rsidR="00450359" w:rsidRPr="00B87920" w:rsidRDefault="11813AF9" w:rsidP="11813AF9">
            <w:pPr>
              <w:pStyle w:val="Prrafodelista"/>
              <w:numPr>
                <w:ilvl w:val="0"/>
                <w:numId w:val="37"/>
              </w:numPr>
              <w:textAlignment w:val="baseline"/>
              <w:rPr>
                <w:rFonts w:ascii="Verdana Pro" w:eastAsia="Verdana Pro" w:hAnsi="Verdana Pro" w:cs="Verdana Pro"/>
                <w:sz w:val="16"/>
                <w:szCs w:val="16"/>
              </w:rPr>
            </w:pPr>
            <w:r w:rsidRPr="00B87920">
              <w:rPr>
                <w:rFonts w:ascii="Verdana Pro" w:eastAsia="Verdana Pro" w:hAnsi="Verdana Pro" w:cs="Verdana Pro"/>
                <w:sz w:val="16"/>
                <w:szCs w:val="16"/>
              </w:rPr>
              <w:t xml:space="preserve">Experiencias sugeridas para desarrollar en el hogar </w:t>
            </w:r>
          </w:p>
        </w:tc>
        <w:tc>
          <w:tcPr>
            <w:tcW w:w="2718" w:type="dxa"/>
          </w:tcPr>
          <w:p w14:paraId="48C362DA" w14:textId="53CA5990" w:rsidR="00016B28" w:rsidRPr="00B87920" w:rsidRDefault="11813AF9" w:rsidP="11813AF9">
            <w:pPr>
              <w:ind w:left="0" w:firstLine="0"/>
              <w:textAlignment w:val="baseline"/>
              <w:rPr>
                <w:rFonts w:ascii="Verdana Pro" w:eastAsia="Verdana Pro" w:hAnsi="Verdana Pro" w:cs="Verdana Pro"/>
                <w:sz w:val="16"/>
                <w:szCs w:val="16"/>
              </w:rPr>
            </w:pPr>
            <w:r w:rsidRPr="00B87920">
              <w:rPr>
                <w:rFonts w:ascii="Verdana Pro" w:eastAsia="Verdana Pro" w:hAnsi="Verdana Pro" w:cs="Verdana Pro"/>
                <w:sz w:val="16"/>
                <w:szCs w:val="16"/>
              </w:rPr>
              <w:t xml:space="preserve">Este esquema privilegia el tiempo de las experiencias en aula y, se complementa con las experiencias individuales. </w:t>
            </w:r>
          </w:p>
        </w:tc>
      </w:tr>
      <w:tr w:rsidR="003C0061" w:rsidRPr="00B87920" w14:paraId="34907182" w14:textId="77777777" w:rsidTr="11813AF9">
        <w:trPr>
          <w:trHeight w:val="226"/>
        </w:trPr>
        <w:tc>
          <w:tcPr>
            <w:tcW w:w="1593" w:type="dxa"/>
            <w:vAlign w:val="center"/>
          </w:tcPr>
          <w:p w14:paraId="7765E54B" w14:textId="314CAFB9" w:rsidR="00D71588" w:rsidRPr="00B87920" w:rsidRDefault="11813AF9" w:rsidP="11813AF9">
            <w:pPr>
              <w:ind w:left="32" w:hanging="22"/>
              <w:jc w:val="center"/>
              <w:textAlignment w:val="baseline"/>
              <w:rPr>
                <w:rFonts w:ascii="Verdana Pro" w:eastAsia="Verdana Pro" w:hAnsi="Verdana Pro" w:cs="Verdana Pro"/>
                <w:sz w:val="16"/>
                <w:szCs w:val="16"/>
              </w:rPr>
            </w:pPr>
            <w:r w:rsidRPr="00B87920">
              <w:rPr>
                <w:rFonts w:ascii="Verdana Pro" w:eastAsia="Verdana Pro" w:hAnsi="Verdana Pro" w:cs="Verdana Pro"/>
                <w:b/>
                <w:bCs/>
                <w:sz w:val="16"/>
                <w:szCs w:val="16"/>
                <w:lang w:eastAsia="es-ES"/>
              </w:rPr>
              <w:t>Escenarios de Atención</w:t>
            </w:r>
          </w:p>
        </w:tc>
        <w:tc>
          <w:tcPr>
            <w:tcW w:w="2371" w:type="dxa"/>
          </w:tcPr>
          <w:p w14:paraId="552BE535" w14:textId="03840ECC" w:rsidR="00D71588" w:rsidRPr="00B87920" w:rsidRDefault="11813AF9" w:rsidP="11813AF9">
            <w:pPr>
              <w:ind w:left="0" w:firstLine="0"/>
              <w:jc w:val="left"/>
              <w:textAlignment w:val="baseline"/>
              <w:rPr>
                <w:rFonts w:ascii="Verdana Pro" w:eastAsia="Verdana Pro" w:hAnsi="Verdana Pro" w:cs="Verdana Pro"/>
                <w:sz w:val="16"/>
                <w:szCs w:val="16"/>
                <w:lang w:val="es-CO"/>
              </w:rPr>
            </w:pPr>
            <w:r w:rsidRPr="00B87920">
              <w:rPr>
                <w:rFonts w:ascii="Verdana Pro" w:eastAsia="Verdana Pro" w:hAnsi="Verdana Pro" w:cs="Verdana Pro"/>
                <w:sz w:val="16"/>
                <w:szCs w:val="16"/>
              </w:rPr>
              <w:t xml:space="preserve">Sede educativa </w:t>
            </w:r>
          </w:p>
        </w:tc>
        <w:tc>
          <w:tcPr>
            <w:tcW w:w="2552" w:type="dxa"/>
          </w:tcPr>
          <w:p w14:paraId="100505C3" w14:textId="08D54FCC" w:rsidR="00D71588" w:rsidRPr="00B87920" w:rsidRDefault="11813AF9" w:rsidP="11813AF9">
            <w:pPr>
              <w:ind w:left="0" w:firstLine="0"/>
              <w:jc w:val="left"/>
              <w:textAlignment w:val="baseline"/>
              <w:rPr>
                <w:rFonts w:ascii="Verdana Pro" w:eastAsia="Verdana Pro" w:hAnsi="Verdana Pro" w:cs="Verdana Pro"/>
                <w:sz w:val="16"/>
                <w:szCs w:val="16"/>
                <w:lang w:val="es-CO"/>
              </w:rPr>
            </w:pPr>
            <w:r w:rsidRPr="00B87920">
              <w:rPr>
                <w:rFonts w:ascii="Verdana Pro" w:eastAsia="Verdana Pro" w:hAnsi="Verdana Pro" w:cs="Verdana Pro"/>
                <w:sz w:val="16"/>
                <w:szCs w:val="16"/>
                <w:lang w:eastAsia="es-ES"/>
              </w:rPr>
              <w:t>Hogar</w:t>
            </w:r>
            <w:r w:rsidR="00917317" w:rsidRPr="00B87920">
              <w:rPr>
                <w:sz w:val="16"/>
                <w:szCs w:val="16"/>
              </w:rPr>
              <w:br/>
            </w:r>
            <w:r w:rsidRPr="00B87920">
              <w:rPr>
                <w:rFonts w:ascii="Verdana Pro" w:eastAsia="Verdana Pro" w:hAnsi="Verdana Pro" w:cs="Verdana Pro"/>
                <w:sz w:val="16"/>
                <w:szCs w:val="16"/>
                <w:lang w:eastAsia="es-ES"/>
              </w:rPr>
              <w:t>Espacios de experiencias</w:t>
            </w:r>
            <w:r w:rsidR="00917317" w:rsidRPr="00B87920">
              <w:rPr>
                <w:sz w:val="16"/>
                <w:szCs w:val="16"/>
              </w:rPr>
              <w:br/>
            </w:r>
            <w:r w:rsidRPr="00B87920">
              <w:rPr>
                <w:rFonts w:ascii="Verdana Pro" w:eastAsia="Verdana Pro" w:hAnsi="Verdana Pro" w:cs="Verdana Pro"/>
                <w:sz w:val="16"/>
                <w:szCs w:val="16"/>
                <w:lang w:eastAsia="es-ES"/>
              </w:rPr>
              <w:t>comunitarios</w:t>
            </w:r>
          </w:p>
        </w:tc>
        <w:tc>
          <w:tcPr>
            <w:tcW w:w="2718" w:type="dxa"/>
          </w:tcPr>
          <w:p w14:paraId="7CA79A2E" w14:textId="0F054606" w:rsidR="00381618" w:rsidRPr="00B87920" w:rsidRDefault="11813AF9" w:rsidP="11813AF9">
            <w:pPr>
              <w:ind w:left="10" w:firstLine="0"/>
              <w:jc w:val="left"/>
              <w:textAlignment w:val="baseline"/>
              <w:rPr>
                <w:rFonts w:ascii="Verdana Pro" w:eastAsia="Verdana Pro" w:hAnsi="Verdana Pro" w:cs="Verdana Pro"/>
                <w:sz w:val="16"/>
                <w:szCs w:val="16"/>
                <w:lang w:eastAsia="es-ES"/>
              </w:rPr>
            </w:pPr>
            <w:r w:rsidRPr="00B87920">
              <w:rPr>
                <w:rFonts w:ascii="Verdana Pro" w:eastAsia="Verdana Pro" w:hAnsi="Verdana Pro" w:cs="Verdana Pro"/>
                <w:sz w:val="16"/>
                <w:szCs w:val="16"/>
                <w:lang w:eastAsia="es-ES"/>
              </w:rPr>
              <w:t xml:space="preserve">Sede educativa </w:t>
            </w:r>
          </w:p>
          <w:p w14:paraId="2BBAC5B6" w14:textId="47F0D1A6" w:rsidR="00D71588" w:rsidRPr="00B87920" w:rsidRDefault="11813AF9" w:rsidP="11813AF9">
            <w:pPr>
              <w:ind w:left="10" w:firstLine="0"/>
              <w:jc w:val="left"/>
              <w:textAlignment w:val="baseline"/>
              <w:rPr>
                <w:rFonts w:ascii="Verdana Pro" w:eastAsia="Verdana Pro" w:hAnsi="Verdana Pro" w:cs="Verdana Pro"/>
                <w:sz w:val="16"/>
                <w:szCs w:val="16"/>
                <w:lang w:val="es-CO"/>
              </w:rPr>
            </w:pPr>
            <w:r w:rsidRPr="00B87920">
              <w:rPr>
                <w:rFonts w:ascii="Verdana Pro" w:eastAsia="Verdana Pro" w:hAnsi="Verdana Pro" w:cs="Verdana Pro"/>
                <w:sz w:val="16"/>
                <w:szCs w:val="16"/>
                <w:lang w:eastAsia="es-ES"/>
              </w:rPr>
              <w:t>Hogar</w:t>
            </w:r>
            <w:r w:rsidR="00381618" w:rsidRPr="00B87920">
              <w:rPr>
                <w:sz w:val="16"/>
                <w:szCs w:val="16"/>
              </w:rPr>
              <w:br/>
            </w:r>
            <w:r w:rsidRPr="00B87920">
              <w:rPr>
                <w:rFonts w:ascii="Verdana Pro" w:eastAsia="Verdana Pro" w:hAnsi="Verdana Pro" w:cs="Verdana Pro"/>
                <w:sz w:val="16"/>
                <w:szCs w:val="16"/>
                <w:lang w:eastAsia="es-ES"/>
              </w:rPr>
              <w:t>Espacios de experiencias</w:t>
            </w:r>
            <w:r w:rsidR="00381618" w:rsidRPr="00B87920">
              <w:rPr>
                <w:sz w:val="16"/>
                <w:szCs w:val="16"/>
              </w:rPr>
              <w:br/>
            </w:r>
            <w:r w:rsidRPr="00B87920">
              <w:rPr>
                <w:rFonts w:ascii="Verdana Pro" w:eastAsia="Verdana Pro" w:hAnsi="Verdana Pro" w:cs="Verdana Pro"/>
                <w:sz w:val="16"/>
                <w:szCs w:val="16"/>
                <w:lang w:eastAsia="es-ES"/>
              </w:rPr>
              <w:t>comunitarios</w:t>
            </w:r>
          </w:p>
        </w:tc>
      </w:tr>
    </w:tbl>
    <w:p w14:paraId="50D68971" w14:textId="77777777" w:rsidR="002F3E2B" w:rsidRPr="00B87920" w:rsidRDefault="11813AF9" w:rsidP="11813AF9">
      <w:pPr>
        <w:spacing w:after="0" w:line="240" w:lineRule="auto"/>
        <w:jc w:val="both"/>
        <w:rPr>
          <w:rFonts w:ascii="Verdana Pro" w:eastAsia="Verdana Pro" w:hAnsi="Verdana Pro" w:cs="Verdana Pro"/>
          <w:sz w:val="16"/>
          <w:szCs w:val="16"/>
        </w:rPr>
      </w:pPr>
      <w:r w:rsidRPr="00B87920">
        <w:rPr>
          <w:rFonts w:ascii="Verdana Pro" w:eastAsia="Verdana Pro" w:hAnsi="Verdana Pro" w:cs="Verdana Pro"/>
          <w:sz w:val="16"/>
          <w:szCs w:val="16"/>
        </w:rPr>
        <w:t>* Este número puede variar de acuerdo con la identificación de las niñas y los niños y el territorio (rural-urbano)</w:t>
      </w:r>
    </w:p>
    <w:p w14:paraId="52802124" w14:textId="77777777" w:rsidR="00965003" w:rsidRPr="004638FA" w:rsidRDefault="00965003" w:rsidP="11813AF9">
      <w:pPr>
        <w:spacing w:after="0" w:line="240" w:lineRule="auto"/>
        <w:jc w:val="center"/>
        <w:textAlignment w:val="baseline"/>
        <w:rPr>
          <w:rFonts w:ascii="Verdana Pro" w:eastAsia="Verdana Pro" w:hAnsi="Verdana Pro" w:cs="Verdana Pro"/>
          <w:sz w:val="20"/>
          <w:szCs w:val="20"/>
        </w:rPr>
      </w:pPr>
    </w:p>
    <w:p w14:paraId="7F7D733F" w14:textId="66FCC399" w:rsidR="00D814AE" w:rsidRPr="00E96BCC" w:rsidRDefault="11813AF9" w:rsidP="11813AF9">
      <w:pPr>
        <w:pStyle w:val="Prrafodelista"/>
        <w:numPr>
          <w:ilvl w:val="0"/>
          <w:numId w:val="17"/>
        </w:numPr>
        <w:spacing w:after="0" w:line="240" w:lineRule="auto"/>
        <w:jc w:val="both"/>
        <w:textAlignment w:val="baseline"/>
        <w:rPr>
          <w:rStyle w:val="normaltextrun"/>
          <w:rFonts w:ascii="Verdana Pro" w:eastAsia="Verdana Pro" w:hAnsi="Verdana Pro" w:cs="Verdana Pro"/>
          <w:sz w:val="20"/>
          <w:szCs w:val="20"/>
        </w:rPr>
      </w:pPr>
      <w:r w:rsidRPr="11813AF9">
        <w:rPr>
          <w:rStyle w:val="normaltextrun"/>
          <w:rFonts w:ascii="Verdana Pro" w:eastAsia="Verdana Pro" w:hAnsi="Verdana Pro" w:cs="Verdana Pro"/>
          <w:b/>
          <w:bCs/>
          <w:sz w:val="20"/>
          <w:szCs w:val="20"/>
        </w:rPr>
        <w:t>Ampliación de cobertura en Aula Multigrado o en grupos de preescolar:</w:t>
      </w:r>
      <w:r w:rsidRPr="11813AF9">
        <w:rPr>
          <w:rStyle w:val="normaltextrun"/>
          <w:rFonts w:ascii="Verdana Pro" w:eastAsia="Verdana Pro" w:hAnsi="Verdana Pro" w:cs="Verdana Pro"/>
          <w:sz w:val="20"/>
          <w:szCs w:val="20"/>
        </w:rPr>
        <w:t xml:space="preserve"> se refiere al acompañamiento a los establecimientos educativos focalizados (rurales y urbanos) que en su cobertura logran realizar la ampliación a los grados del preescolar (prejardín, jardín y transición). Esta acción incluye el acompañamiento a las maestras, maestros y directivos docentes a partir de procesos de fortalecimiento de la gestión institucional, la gestión curricular, la práctica pedagógica y la vinculación de las familias y comunidades. </w:t>
      </w:r>
    </w:p>
    <w:p w14:paraId="0ABB2882" w14:textId="77777777" w:rsidR="00D814AE" w:rsidRPr="00E96BCC" w:rsidRDefault="00D814AE" w:rsidP="11813AF9">
      <w:pPr>
        <w:pStyle w:val="Prrafodelista"/>
        <w:spacing w:after="0" w:line="240" w:lineRule="auto"/>
        <w:jc w:val="both"/>
        <w:textAlignment w:val="baseline"/>
        <w:rPr>
          <w:rFonts w:ascii="Verdana Pro" w:eastAsia="Verdana Pro" w:hAnsi="Verdana Pro" w:cs="Verdana Pro"/>
          <w:sz w:val="20"/>
          <w:szCs w:val="20"/>
        </w:rPr>
      </w:pPr>
    </w:p>
    <w:p w14:paraId="490DB700" w14:textId="1287B22D" w:rsidR="00D814AE" w:rsidRPr="00E96BCC" w:rsidRDefault="11813AF9" w:rsidP="11813AF9">
      <w:pPr>
        <w:pStyle w:val="Prrafodelista"/>
        <w:numPr>
          <w:ilvl w:val="0"/>
          <w:numId w:val="17"/>
        </w:numPr>
        <w:spacing w:after="0" w:line="240" w:lineRule="auto"/>
        <w:jc w:val="both"/>
        <w:textAlignment w:val="baseline"/>
        <w:rPr>
          <w:rStyle w:val="normaltextrun"/>
          <w:rFonts w:ascii="Verdana Pro" w:eastAsia="Verdana Pro" w:hAnsi="Verdana Pro" w:cs="Verdana Pro"/>
          <w:sz w:val="20"/>
          <w:szCs w:val="20"/>
        </w:rPr>
      </w:pPr>
      <w:r w:rsidRPr="11813AF9">
        <w:rPr>
          <w:rStyle w:val="normaltextrun"/>
          <w:rFonts w:ascii="Verdana Pro" w:eastAsia="Verdana Pro" w:hAnsi="Verdana Pro" w:cs="Verdana Pro"/>
          <w:b/>
          <w:bCs/>
          <w:sz w:val="20"/>
          <w:szCs w:val="20"/>
        </w:rPr>
        <w:t>Ampliación de cobertura en</w:t>
      </w:r>
      <w:r w:rsidRPr="11813AF9">
        <w:rPr>
          <w:rFonts w:ascii="Verdana Pro" w:eastAsia="Verdana Pro" w:hAnsi="Verdana Pro" w:cs="Verdana Pro"/>
          <w:b/>
          <w:bCs/>
          <w:sz w:val="20"/>
          <w:szCs w:val="20"/>
        </w:rPr>
        <w:t xml:space="preserve"> la Ruralidad y ruralidad dispersa: </w:t>
      </w:r>
      <w:r w:rsidRPr="11813AF9">
        <w:rPr>
          <w:rStyle w:val="normaltextrun"/>
          <w:rFonts w:ascii="Verdana Pro" w:eastAsia="Verdana Pro" w:hAnsi="Verdana Pro" w:cs="Verdana Pro"/>
          <w:sz w:val="20"/>
          <w:szCs w:val="20"/>
        </w:rPr>
        <w:t>se refiere a la implementación de esquemas de atención donde se requiere realizar desplazamientos por parte de las maestras y maestros hacia los lugares donde viven las niñas y niños que por temas de dispersión o ausencia de oferta educativa no acceden a ningún servicio educativo. La atención educativa se realiza en el hogar y en otros escenarios, como los espacios de experiencias y recursos pedagógicos o en un escenario comunitario o natural (salones comunales, malocas, rio, montaña, camino, selva), dependiendo de los contextos, la cultura y las características de los territorios. Esta atención se puede dar de dos formas:</w:t>
      </w:r>
    </w:p>
    <w:p w14:paraId="2E32688C" w14:textId="77777777" w:rsidR="00D814AE" w:rsidRPr="00E96BCC" w:rsidRDefault="00D814AE" w:rsidP="11813AF9">
      <w:pPr>
        <w:spacing w:after="0" w:line="240" w:lineRule="auto"/>
        <w:jc w:val="both"/>
        <w:textAlignment w:val="baseline"/>
        <w:rPr>
          <w:rFonts w:ascii="Verdana Pro" w:eastAsia="Verdana Pro" w:hAnsi="Verdana Pro" w:cs="Verdana Pro"/>
          <w:sz w:val="20"/>
          <w:szCs w:val="20"/>
        </w:rPr>
      </w:pPr>
    </w:p>
    <w:p w14:paraId="5EE18BC3" w14:textId="1C8DF581" w:rsidR="00D814AE" w:rsidRDefault="11813AF9" w:rsidP="11813AF9">
      <w:pPr>
        <w:pStyle w:val="Prrafodelista"/>
        <w:numPr>
          <w:ilvl w:val="0"/>
          <w:numId w:val="35"/>
        </w:numPr>
        <w:spacing w:after="0" w:line="240" w:lineRule="auto"/>
        <w:jc w:val="both"/>
        <w:textAlignment w:val="baseline"/>
        <w:rPr>
          <w:rStyle w:val="normaltextrun"/>
          <w:rFonts w:ascii="Verdana Pro" w:eastAsia="Verdana Pro" w:hAnsi="Verdana Pro" w:cs="Verdana Pro"/>
          <w:sz w:val="18"/>
          <w:szCs w:val="18"/>
        </w:rPr>
      </w:pPr>
      <w:r w:rsidRPr="11813AF9">
        <w:rPr>
          <w:rFonts w:ascii="Verdana Pro" w:eastAsia="Verdana Pro" w:hAnsi="Verdana Pro" w:cs="Verdana Pro"/>
          <w:b/>
          <w:bCs/>
          <w:sz w:val="18"/>
          <w:szCs w:val="18"/>
        </w:rPr>
        <w:t>Itinerancia total:</w:t>
      </w:r>
      <w:r w:rsidRPr="11813AF9">
        <w:rPr>
          <w:rStyle w:val="eop"/>
          <w:rFonts w:ascii="Verdana Pro" w:eastAsia="Verdana Pro" w:hAnsi="Verdana Pro" w:cs="Verdana Pro"/>
          <w:b/>
          <w:bCs/>
          <w:sz w:val="18"/>
          <w:szCs w:val="18"/>
        </w:rPr>
        <w:t> </w:t>
      </w:r>
      <w:r w:rsidRPr="11813AF9">
        <w:rPr>
          <w:rStyle w:val="normaltextrun"/>
          <w:rFonts w:ascii="Verdana Pro" w:eastAsia="Verdana Pro" w:hAnsi="Verdana Pro" w:cs="Verdana Pro"/>
          <w:sz w:val="18"/>
          <w:szCs w:val="18"/>
        </w:rPr>
        <w:t xml:space="preserve">la maestra o el maestro para la atención educativa dedica el 100% de su jornada laboral implementando experiencias pedagógicas itinerantes, las cuales contemplan el desplazamiento hacia los lugares donde las niñas y los niños se encuentran, ya que no pueden asistir a la sede donde se brinda la oferta educativa regularmente. La relación técnica para esta atención es de 8 a 15 niñas y niños. </w:t>
      </w:r>
    </w:p>
    <w:p w14:paraId="597E3EFD" w14:textId="77777777" w:rsidR="00633D1B" w:rsidRPr="00E96BCC" w:rsidRDefault="00633D1B" w:rsidP="11813AF9">
      <w:pPr>
        <w:pStyle w:val="Prrafodelista"/>
        <w:spacing w:after="0" w:line="240" w:lineRule="auto"/>
        <w:ind w:left="1080"/>
        <w:jc w:val="both"/>
        <w:textAlignment w:val="baseline"/>
        <w:rPr>
          <w:rFonts w:ascii="Verdana Pro" w:eastAsia="Verdana Pro" w:hAnsi="Verdana Pro" w:cs="Verdana Pro"/>
          <w:sz w:val="18"/>
          <w:szCs w:val="18"/>
        </w:rPr>
      </w:pPr>
    </w:p>
    <w:p w14:paraId="242EFD9A" w14:textId="06B9A669" w:rsidR="001551C7" w:rsidRPr="00C57F28" w:rsidRDefault="11813AF9" w:rsidP="11813AF9">
      <w:pPr>
        <w:pStyle w:val="Prrafodelista"/>
        <w:numPr>
          <w:ilvl w:val="0"/>
          <w:numId w:val="35"/>
        </w:numPr>
        <w:spacing w:after="0" w:line="240" w:lineRule="auto"/>
        <w:jc w:val="both"/>
        <w:rPr>
          <w:rStyle w:val="normaltextrun"/>
          <w:rFonts w:ascii="Verdana Pro" w:eastAsia="Verdana Pro" w:hAnsi="Verdana Pro" w:cs="Verdana Pro"/>
          <w:sz w:val="20"/>
          <w:szCs w:val="20"/>
        </w:rPr>
      </w:pPr>
      <w:r w:rsidRPr="11813AF9">
        <w:rPr>
          <w:rFonts w:ascii="Verdana Pro" w:eastAsia="Verdana Pro" w:hAnsi="Verdana Pro" w:cs="Verdana Pro"/>
          <w:b/>
          <w:bCs/>
          <w:sz w:val="18"/>
          <w:szCs w:val="18"/>
        </w:rPr>
        <w:t>Itinerancia parcial: </w:t>
      </w:r>
      <w:r w:rsidRPr="11813AF9">
        <w:rPr>
          <w:rStyle w:val="normaltextrun"/>
          <w:rFonts w:ascii="Verdana Pro" w:eastAsia="Verdana Pro" w:hAnsi="Verdana Pro" w:cs="Verdana Pro"/>
          <w:sz w:val="18"/>
          <w:szCs w:val="18"/>
        </w:rPr>
        <w:t xml:space="preserve"> la maestra o el maestro para la atención educativa dedica uno o más días por semana para la implementación de experiencias pedagógicas que requieren desplazarse hacia los lugares donde viven las niñas y los niños que no pueden asistir a la sede donde se brinda la oferta educativa regularmente. Los demás días, la maestra o maestro realizará atención educativa al grupo de niñas y niños que se encuentran vinculados al aula regular. </w:t>
      </w:r>
      <w:r w:rsidRPr="11813AF9">
        <w:rPr>
          <w:rStyle w:val="normaltextrun"/>
          <w:rFonts w:ascii="Verdana Pro" w:eastAsia="Verdana Pro" w:hAnsi="Verdana Pro" w:cs="Verdana Pro"/>
          <w:sz w:val="20"/>
          <w:szCs w:val="20"/>
        </w:rPr>
        <w:t>Esta estrategia de atención educativa contempla una relación técnica entre 4 a 8 niñas y niños atendidos en la itinerancia. La organización de la itinerancia parcial dependerá de las realidades del territorio y de la atención que se esté brindando en la oferta educativa existente. Para itinerancia parcial, se puede contemplar entre otras, opciones cuya organización privilegie   más tiempo en experiencias en el aula y experiencias individuales según demanda de la situación/contexto de la niña o niño.</w:t>
      </w:r>
      <w:r w:rsidRPr="11813AF9">
        <w:rPr>
          <w:rStyle w:val="ui-provider"/>
          <w:rFonts w:ascii="Verdana Pro" w:eastAsia="Verdana Pro" w:hAnsi="Verdana Pro" w:cs="Verdana Pro"/>
        </w:rPr>
        <w:t xml:space="preserve"> </w:t>
      </w:r>
    </w:p>
    <w:p w14:paraId="740C4120" w14:textId="77777777" w:rsidR="00D814AE" w:rsidRPr="00E96BCC" w:rsidRDefault="00D814AE" w:rsidP="11813AF9">
      <w:pPr>
        <w:spacing w:after="0" w:line="240" w:lineRule="auto"/>
        <w:ind w:left="360"/>
        <w:jc w:val="both"/>
        <w:rPr>
          <w:rStyle w:val="normaltextrun"/>
          <w:rFonts w:ascii="Verdana Pro" w:eastAsia="Verdana Pro" w:hAnsi="Verdana Pro" w:cs="Verdana Pro"/>
          <w:sz w:val="20"/>
          <w:szCs w:val="20"/>
        </w:rPr>
      </w:pPr>
    </w:p>
    <w:p w14:paraId="090F3CF4" w14:textId="441A14DC" w:rsidR="00D814AE" w:rsidRPr="00E96BCC" w:rsidRDefault="11813AF9" w:rsidP="11813AF9">
      <w:pPr>
        <w:spacing w:after="0" w:line="240" w:lineRule="auto"/>
        <w:jc w:val="both"/>
        <w:textAlignment w:val="baseline"/>
        <w:rPr>
          <w:rFonts w:ascii="Verdana Pro" w:eastAsia="Verdana Pro" w:hAnsi="Verdana Pro" w:cs="Verdana Pro"/>
          <w:sz w:val="20"/>
          <w:szCs w:val="20"/>
        </w:rPr>
      </w:pPr>
      <w:r w:rsidRPr="11813AF9">
        <w:rPr>
          <w:rFonts w:ascii="Verdana Pro" w:eastAsia="Verdana Pro" w:hAnsi="Verdana Pro" w:cs="Verdana Pro"/>
          <w:sz w:val="20"/>
          <w:szCs w:val="20"/>
        </w:rPr>
        <w:t xml:space="preserve">En general, la atención educativa se desarrolla a través de: </w:t>
      </w:r>
      <w:r w:rsidRPr="11813AF9">
        <w:rPr>
          <w:rFonts w:ascii="Verdana Pro" w:eastAsia="Verdana Pro" w:hAnsi="Verdana Pro" w:cs="Verdana Pro"/>
          <w:b/>
          <w:bCs/>
          <w:i/>
          <w:iCs/>
          <w:sz w:val="20"/>
          <w:szCs w:val="20"/>
        </w:rPr>
        <w:t>experiencias pedagógicas individuales, en el hogar, entre pares, con familias y comunidad</w:t>
      </w:r>
      <w:r w:rsidRPr="11813AF9">
        <w:rPr>
          <w:rFonts w:ascii="Verdana Pro" w:eastAsia="Verdana Pro" w:hAnsi="Verdana Pro" w:cs="Verdana Pro"/>
          <w:sz w:val="20"/>
          <w:szCs w:val="20"/>
        </w:rPr>
        <w:t xml:space="preserve">, </w:t>
      </w:r>
      <w:r w:rsidRPr="11813AF9">
        <w:rPr>
          <w:rFonts w:ascii="Verdana Pro" w:eastAsia="Verdana Pro" w:hAnsi="Verdana Pro" w:cs="Verdana Pro"/>
          <w:sz w:val="20"/>
          <w:szCs w:val="20"/>
          <w:lang w:eastAsia="es-ES"/>
        </w:rPr>
        <w:t xml:space="preserve">para la educación inicial y </w:t>
      </w:r>
      <w:r w:rsidRPr="11813AF9">
        <w:rPr>
          <w:rFonts w:ascii="Verdana Pro" w:eastAsia="Verdana Pro" w:hAnsi="Verdana Pro" w:cs="Verdana Pro"/>
          <w:sz w:val="20"/>
          <w:szCs w:val="20"/>
        </w:rPr>
        <w:t xml:space="preserve">los primeros grados de la básica primaria (primero y segundo) en la ruralidad si aplica. Las cuales se organizan e implementan de acuerdo con las características territoriales. </w:t>
      </w:r>
    </w:p>
    <w:p w14:paraId="5238925A" w14:textId="4A7DFEC9" w:rsidR="001B3F41" w:rsidRPr="00E96BCC" w:rsidRDefault="001B3F41" w:rsidP="11813AF9">
      <w:pPr>
        <w:spacing w:after="0" w:line="240" w:lineRule="auto"/>
        <w:jc w:val="both"/>
        <w:rPr>
          <w:rFonts w:ascii="Verdana Pro" w:eastAsia="Verdana Pro" w:hAnsi="Verdana Pro" w:cs="Verdana Pro"/>
          <w:sz w:val="20"/>
          <w:szCs w:val="20"/>
        </w:rPr>
      </w:pPr>
    </w:p>
    <w:p w14:paraId="06919842" w14:textId="1289F50F" w:rsidR="001B3F41" w:rsidRPr="00E96BCC" w:rsidRDefault="76CFE3F5" w:rsidP="76CFE3F5">
      <w:pPr>
        <w:spacing w:after="0" w:line="240" w:lineRule="auto"/>
        <w:jc w:val="both"/>
        <w:rPr>
          <w:rFonts w:ascii="Verdana Pro" w:eastAsia="Verdana Pro" w:hAnsi="Verdana Pro" w:cs="Verdana Pro"/>
          <w:sz w:val="20"/>
          <w:szCs w:val="20"/>
        </w:rPr>
      </w:pPr>
      <w:r w:rsidRPr="76CFE3F5">
        <w:rPr>
          <w:rFonts w:ascii="Verdana Pro" w:eastAsia="Verdana Pro" w:hAnsi="Verdana Pro" w:cs="Verdana Pro"/>
          <w:color w:val="FF0000"/>
          <w:sz w:val="20"/>
          <w:szCs w:val="20"/>
        </w:rPr>
        <w:t>La Institución de Educación Superior seleccionada asegurará los recursos y dotaciones pedagógicas según las orientaciones del presente anexo técnico y la secretaria de Educación certificada gestionará el Plan de Alimentación Escolar</w:t>
      </w:r>
      <w:r w:rsidRPr="76CFE3F5">
        <w:rPr>
          <w:rFonts w:ascii="Verdana Pro" w:eastAsia="Verdana Pro" w:hAnsi="Verdana Pro" w:cs="Verdana Pro"/>
          <w:sz w:val="20"/>
          <w:szCs w:val="20"/>
        </w:rPr>
        <w:t>; De esta manera, se garantizará la calidad, oportunidad y pertinencia de la atención educativa para promover el desarrollo integral y aprendizaje de las niñas y los niños.</w:t>
      </w:r>
    </w:p>
    <w:p w14:paraId="25391862" w14:textId="539A7644" w:rsidR="44997D7C" w:rsidRDefault="44997D7C" w:rsidP="11813AF9">
      <w:pPr>
        <w:spacing w:after="0" w:line="240" w:lineRule="auto"/>
        <w:jc w:val="both"/>
        <w:rPr>
          <w:rFonts w:ascii="Verdana Pro" w:eastAsia="Verdana Pro" w:hAnsi="Verdana Pro" w:cs="Verdana Pro"/>
          <w:sz w:val="20"/>
          <w:szCs w:val="20"/>
        </w:rPr>
      </w:pPr>
    </w:p>
    <w:p w14:paraId="094AC03F" w14:textId="77777777" w:rsidR="00212973" w:rsidRPr="00E96BCC" w:rsidDel="00A076B0" w:rsidRDefault="11813AF9" w:rsidP="11813AF9">
      <w:pPr>
        <w:spacing w:after="0" w:line="240" w:lineRule="auto"/>
        <w:jc w:val="both"/>
        <w:rPr>
          <w:rFonts w:ascii="Verdana Pro" w:eastAsia="Verdana Pro" w:hAnsi="Verdana Pro" w:cs="Verdana Pro"/>
          <w:b/>
          <w:bCs/>
          <w:sz w:val="20"/>
          <w:szCs w:val="20"/>
        </w:rPr>
      </w:pPr>
      <w:r w:rsidRPr="11813AF9">
        <w:rPr>
          <w:rFonts w:ascii="Verdana Pro" w:eastAsia="Verdana Pro" w:hAnsi="Verdana Pro" w:cs="Verdana Pro"/>
          <w:b/>
          <w:bCs/>
          <w:sz w:val="20"/>
          <w:szCs w:val="20"/>
        </w:rPr>
        <w:t>Orientaciones para la implementación del esquema operativo para la atención educativa</w:t>
      </w:r>
    </w:p>
    <w:p w14:paraId="13BDF5AD" w14:textId="77777777" w:rsidR="00212973" w:rsidRPr="00E96BCC" w:rsidDel="00A076B0" w:rsidRDefault="00212973" w:rsidP="11813AF9">
      <w:pPr>
        <w:spacing w:after="0" w:line="240" w:lineRule="auto"/>
        <w:rPr>
          <w:rFonts w:ascii="Verdana Pro" w:eastAsia="Verdana Pro" w:hAnsi="Verdana Pro" w:cs="Verdana Pro"/>
          <w:b/>
          <w:bCs/>
          <w:sz w:val="20"/>
          <w:szCs w:val="20"/>
        </w:rPr>
      </w:pPr>
    </w:p>
    <w:p w14:paraId="79869794" w14:textId="77777777" w:rsidR="00212973" w:rsidRPr="00E96BCC" w:rsidDel="00A076B0" w:rsidRDefault="11813AF9" w:rsidP="11813AF9">
      <w:p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sz w:val="20"/>
          <w:szCs w:val="20"/>
        </w:rPr>
        <w:t>Teniendo en cuenta las particularidades del territorio y la oferta existente en el mismo, es clave que con cada establecimiento educativo se desarrolle el siguiente análisis, con el fin de definir cuál es el esquema operativo más pertinente para dar respuesta a las necesidades de las niñas y los niños que no pueden acceder a la sede educativa. En general, para todos los esquemas se deben adelantar las siguientes acciones:</w:t>
      </w:r>
    </w:p>
    <w:p w14:paraId="3B720FA3" w14:textId="77777777" w:rsidR="00212973" w:rsidRPr="00E96BCC" w:rsidDel="00A076B0" w:rsidRDefault="00212973" w:rsidP="11813AF9">
      <w:pPr>
        <w:spacing w:after="0" w:line="240" w:lineRule="auto"/>
        <w:rPr>
          <w:rFonts w:ascii="Verdana Pro" w:eastAsia="Verdana Pro" w:hAnsi="Verdana Pro" w:cs="Verdana Pro"/>
          <w:sz w:val="20"/>
          <w:szCs w:val="20"/>
        </w:rPr>
      </w:pPr>
    </w:p>
    <w:p w14:paraId="21CEB842" w14:textId="77777777" w:rsidR="00212973" w:rsidRPr="00E96BCC" w:rsidDel="00A076B0" w:rsidRDefault="11813AF9" w:rsidP="11813AF9">
      <w:pPr>
        <w:pStyle w:val="Prrafodelista"/>
        <w:numPr>
          <w:ilvl w:val="0"/>
          <w:numId w:val="12"/>
        </w:numPr>
        <w:spacing w:after="0" w:line="240" w:lineRule="auto"/>
        <w:jc w:val="both"/>
        <w:rPr>
          <w:rFonts w:ascii="Verdana Pro" w:eastAsia="Verdana Pro" w:hAnsi="Verdana Pro" w:cs="Verdana Pro"/>
          <w:sz w:val="20"/>
          <w:szCs w:val="20"/>
          <w:lang w:eastAsia="es-ES"/>
        </w:rPr>
      </w:pPr>
      <w:r w:rsidRPr="11813AF9">
        <w:rPr>
          <w:rFonts w:ascii="Verdana Pro" w:eastAsia="Verdana Pro" w:hAnsi="Verdana Pro" w:cs="Verdana Pro"/>
          <w:sz w:val="20"/>
          <w:szCs w:val="20"/>
          <w:lang w:eastAsia="es-ES"/>
        </w:rPr>
        <w:t>Identificar las niñas y los niños de 3 a 7 años que viven en la ruralidad dispersa y no tienen acceso a oferta educativa o residan cerca de la sede donde se realizará la ampliación de cobertura.</w:t>
      </w:r>
    </w:p>
    <w:p w14:paraId="127F7FDD" w14:textId="77777777" w:rsidR="00212973" w:rsidRPr="00E96BCC" w:rsidDel="00A076B0" w:rsidRDefault="00212973" w:rsidP="11813AF9">
      <w:pPr>
        <w:pStyle w:val="Prrafodelista"/>
        <w:spacing w:after="0" w:line="240" w:lineRule="auto"/>
        <w:jc w:val="both"/>
        <w:rPr>
          <w:rFonts w:ascii="Verdana Pro" w:eastAsia="Verdana Pro" w:hAnsi="Verdana Pro" w:cs="Verdana Pro"/>
          <w:sz w:val="20"/>
          <w:szCs w:val="20"/>
          <w:lang w:eastAsia="es-ES"/>
        </w:rPr>
      </w:pPr>
    </w:p>
    <w:p w14:paraId="40590A7E" w14:textId="77777777" w:rsidR="00212973" w:rsidRPr="00E96BCC" w:rsidDel="00A076B0" w:rsidRDefault="11813AF9" w:rsidP="11813AF9">
      <w:pPr>
        <w:pStyle w:val="Prrafodelista"/>
        <w:numPr>
          <w:ilvl w:val="0"/>
          <w:numId w:val="12"/>
        </w:numPr>
        <w:spacing w:after="0" w:line="240" w:lineRule="auto"/>
        <w:jc w:val="both"/>
        <w:rPr>
          <w:rFonts w:ascii="Verdana Pro" w:eastAsia="Verdana Pro" w:hAnsi="Verdana Pro" w:cs="Verdana Pro"/>
          <w:sz w:val="20"/>
          <w:szCs w:val="20"/>
          <w:lang w:eastAsia="es-ES"/>
        </w:rPr>
      </w:pPr>
      <w:r w:rsidRPr="11813AF9">
        <w:rPr>
          <w:rFonts w:ascii="Verdana Pro" w:eastAsia="Verdana Pro" w:hAnsi="Verdana Pro" w:cs="Verdana Pro"/>
          <w:sz w:val="20"/>
          <w:szCs w:val="20"/>
          <w:lang w:eastAsia="es-ES"/>
        </w:rPr>
        <w:t>Realizar la caracterización de las niñas y los niños de 3 a 7 años, familias y comunidades reconociendo la diversidad de actores, entornos, culturas, entre otros aspectos, para entretejer un proyecto educativo que les permita vivir y disfrutar de su trayectoria educativa completa con calidad y oportunidad. La Institución de Educación Superior propondrá el instrumento de caracterización.</w:t>
      </w:r>
    </w:p>
    <w:p w14:paraId="32F44902" w14:textId="77777777" w:rsidR="00212973" w:rsidRPr="00E96BCC" w:rsidDel="00A076B0" w:rsidRDefault="00212973" w:rsidP="11813AF9">
      <w:pPr>
        <w:pStyle w:val="Prrafodelista"/>
        <w:spacing w:after="0" w:line="240" w:lineRule="auto"/>
        <w:rPr>
          <w:rFonts w:ascii="Verdana Pro" w:eastAsia="Verdana Pro" w:hAnsi="Verdana Pro" w:cs="Verdana Pro"/>
          <w:sz w:val="20"/>
          <w:szCs w:val="20"/>
          <w:lang w:eastAsia="es-ES"/>
        </w:rPr>
      </w:pPr>
    </w:p>
    <w:p w14:paraId="60A1A545" w14:textId="77777777" w:rsidR="00212973" w:rsidRPr="00E96BCC" w:rsidDel="00A076B0" w:rsidRDefault="11813AF9" w:rsidP="11813AF9">
      <w:pPr>
        <w:pStyle w:val="Prrafodelista"/>
        <w:numPr>
          <w:ilvl w:val="0"/>
          <w:numId w:val="12"/>
        </w:numPr>
        <w:spacing w:after="0" w:line="240" w:lineRule="auto"/>
        <w:jc w:val="both"/>
        <w:rPr>
          <w:rFonts w:ascii="Verdana Pro" w:eastAsia="Verdana Pro" w:hAnsi="Verdana Pro" w:cs="Verdana Pro"/>
          <w:sz w:val="20"/>
          <w:szCs w:val="20"/>
          <w:lang w:eastAsia="es-ES"/>
        </w:rPr>
      </w:pPr>
      <w:r w:rsidRPr="11813AF9">
        <w:rPr>
          <w:rFonts w:ascii="Verdana Pro" w:eastAsia="Verdana Pro" w:hAnsi="Verdana Pro" w:cs="Verdana Pro"/>
          <w:sz w:val="20"/>
          <w:szCs w:val="20"/>
        </w:rPr>
        <w:t>La Institución de Educación Superior junto con la secretaria de educación, la comunidad y los establecimientos educativos retomando la caracterización, realizará la revisión de posibles escenarios comunitarios donde se puedan llevar a cabo las experiencias pedagógicas de la atención educativa (individual, entre pares y familia y comunidad).</w:t>
      </w:r>
    </w:p>
    <w:p w14:paraId="393DBAA8" w14:textId="77777777" w:rsidR="00212973" w:rsidRPr="00E96BCC" w:rsidRDefault="00212973" w:rsidP="11813AF9">
      <w:pPr>
        <w:spacing w:after="0" w:line="240" w:lineRule="auto"/>
        <w:jc w:val="both"/>
        <w:rPr>
          <w:rFonts w:ascii="Verdana Pro" w:eastAsia="Verdana Pro" w:hAnsi="Verdana Pro" w:cs="Verdana Pro"/>
          <w:sz w:val="20"/>
          <w:szCs w:val="20"/>
        </w:rPr>
      </w:pPr>
    </w:p>
    <w:p w14:paraId="6F9BFD9F" w14:textId="074FC02F" w:rsidR="00E32AEE" w:rsidRDefault="11813AF9" w:rsidP="11813AF9">
      <w:pPr>
        <w:pStyle w:val="Ttulo2"/>
        <w:numPr>
          <w:ilvl w:val="0"/>
          <w:numId w:val="22"/>
        </w:numPr>
        <w:spacing w:line="240" w:lineRule="auto"/>
        <w:rPr>
          <w:rFonts w:ascii="Verdana Pro" w:eastAsia="Verdana Pro" w:hAnsi="Verdana Pro" w:cs="Verdana Pro"/>
          <w:b/>
          <w:bCs/>
          <w:sz w:val="20"/>
          <w:szCs w:val="20"/>
          <w:lang w:eastAsia="es-ES"/>
        </w:rPr>
      </w:pPr>
      <w:bookmarkStart w:id="8" w:name="_Toc746767512"/>
      <w:r w:rsidRPr="11813AF9">
        <w:rPr>
          <w:rFonts w:ascii="Verdana Pro" w:eastAsia="Verdana Pro" w:hAnsi="Verdana Pro" w:cs="Verdana Pro"/>
          <w:b/>
          <w:bCs/>
          <w:sz w:val="20"/>
          <w:szCs w:val="20"/>
          <w:lang w:eastAsia="es-ES"/>
        </w:rPr>
        <w:t>Momentos metodológicos para la atención educativa</w:t>
      </w:r>
      <w:bookmarkEnd w:id="8"/>
    </w:p>
    <w:p w14:paraId="3E7DD1C8" w14:textId="77777777" w:rsidR="00B87920" w:rsidRPr="00B87920" w:rsidRDefault="00B87920" w:rsidP="00B87920">
      <w:pPr>
        <w:rPr>
          <w:lang w:eastAsia="es-ES"/>
        </w:rPr>
      </w:pPr>
    </w:p>
    <w:p w14:paraId="354E5B75" w14:textId="72910143" w:rsidR="41E53D9B" w:rsidRPr="00E96BCC" w:rsidRDefault="11813AF9" w:rsidP="11813AF9">
      <w:p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sz w:val="20"/>
          <w:szCs w:val="20"/>
        </w:rPr>
        <w:t xml:space="preserve">Para la atención educativa, se propone el desarrollo de experiencias pedagógicas que potencien el desarrollo y aprendizaje de las niñas y los niños, vinculando a la familia en el proceso educativo desde el reconocimiento, valoración y respeto de sus prácticas y saberes. Así, se espera que niñas y niños disfruten experiencias basadas en el juego, las expresiones artísticas, literatura y la exploración del medio. </w:t>
      </w:r>
    </w:p>
    <w:p w14:paraId="65CD0E39" w14:textId="246B2FCA" w:rsidR="4514D529" w:rsidRPr="00E96BCC" w:rsidRDefault="4514D529" w:rsidP="11813AF9">
      <w:pPr>
        <w:spacing w:after="0" w:line="240" w:lineRule="auto"/>
        <w:jc w:val="both"/>
        <w:rPr>
          <w:rFonts w:ascii="Verdana Pro" w:eastAsia="Verdana Pro" w:hAnsi="Verdana Pro" w:cs="Verdana Pro"/>
          <w:sz w:val="20"/>
          <w:szCs w:val="20"/>
        </w:rPr>
      </w:pPr>
    </w:p>
    <w:p w14:paraId="2D11FFFD" w14:textId="3FEA660B" w:rsidR="79722D46" w:rsidRPr="00E96BCC" w:rsidRDefault="11813AF9" w:rsidP="11813AF9">
      <w:p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sz w:val="20"/>
          <w:szCs w:val="20"/>
        </w:rPr>
        <w:t xml:space="preserve">Las experiencias pedagógicas que configuran los momentos metodológicos para la atención educativa buscan responder a las características culturales y dinámicas territoriales de la población participante. Por ello, no se constituyen en una ruta única a seguir, sino que configuran un marco de posibilidades para definir, en coherencia con la propuesta pedagógica y desde el principio de flexibilidad, la ruta metodológica más pertinente para la atención educativa de las niñas y los niños que conforman cada grupo en particular de acuerdo con el esquema operativo que se esté implementando. </w:t>
      </w:r>
    </w:p>
    <w:p w14:paraId="240C4FD2" w14:textId="77777777" w:rsidR="008A7E16" w:rsidRPr="00E96BCC" w:rsidRDefault="008A7E16" w:rsidP="11813AF9">
      <w:pPr>
        <w:spacing w:after="0" w:line="240" w:lineRule="auto"/>
        <w:jc w:val="both"/>
        <w:rPr>
          <w:rFonts w:ascii="Verdana Pro" w:eastAsia="Verdana Pro" w:hAnsi="Verdana Pro" w:cs="Verdana Pro"/>
          <w:sz w:val="20"/>
          <w:szCs w:val="20"/>
        </w:rPr>
      </w:pPr>
    </w:p>
    <w:p w14:paraId="6162037C" w14:textId="53EB480D" w:rsidR="2C428C8F" w:rsidRPr="00E96BCC" w:rsidRDefault="11813AF9" w:rsidP="11813AF9">
      <w:p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sz w:val="20"/>
          <w:szCs w:val="20"/>
        </w:rPr>
        <w:t>La atención educativa, en cualquiera de sus esquemas operativos y en cada uno de los momentos metodológicos que la configuren, debe privilegiar las interacciones de las niñas y los niños  con el ambiente natural, social y cultural, de manera que les permita a niñas y niños apropiarse y hacer suyos hábitos de vida saludable, sorprenderse con las posibilidades de movimiento que ofrece su cuerpo, hacer y hacerse preguntas, indagar y formular explicaciones propias sobre el mundo en el que viven, buscar soluciones a problemas cotidianos con sus pares y adultos significativos estableciendo vínculos afectivos y construyendo acuerdos de convivencia con quienes comparte cotidianamente, enriquecer su lenguaje a partir de diversas formas de expresión, entre otros procesos de desarrollo y aprendizaje.</w:t>
      </w:r>
    </w:p>
    <w:p w14:paraId="4558B5CD" w14:textId="35E2BE9F" w:rsidR="1452C374" w:rsidRPr="00E96BCC" w:rsidRDefault="1452C374" w:rsidP="11813AF9">
      <w:pPr>
        <w:spacing w:after="0" w:line="240" w:lineRule="auto"/>
        <w:jc w:val="both"/>
        <w:rPr>
          <w:rFonts w:ascii="Verdana Pro" w:eastAsia="Verdana Pro" w:hAnsi="Verdana Pro" w:cs="Verdana Pro"/>
          <w:sz w:val="20"/>
          <w:szCs w:val="20"/>
        </w:rPr>
      </w:pPr>
    </w:p>
    <w:p w14:paraId="09B30C46" w14:textId="0030FCC6" w:rsidR="7043E59A" w:rsidRPr="00E96BCC" w:rsidRDefault="11813AF9" w:rsidP="11813AF9">
      <w:p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sz w:val="20"/>
          <w:szCs w:val="20"/>
        </w:rPr>
        <w:t>De esta manera, se propone que las experiencias pedagógicas se construyan desde el acercamiento a las realidades de cada territorio y la generación de vínculos que permitan el encuentro entre maestras, maestros, niñas, niños, familias y otros actores de la comunidad que participan en su cuidado, crianza y educación, posibilitando un espacio de intercambio en el que circulan abiertamente los conocimientos, saberes, prácticas, intereses, inquietudes y expectativas respecto al desarrollo integral y el aprendizaje de las niñas y los niños.</w:t>
      </w:r>
    </w:p>
    <w:p w14:paraId="4BE784CA" w14:textId="77777777" w:rsidR="00443B70" w:rsidRPr="00E96BCC" w:rsidRDefault="00443B70" w:rsidP="11813AF9">
      <w:pPr>
        <w:spacing w:after="0" w:line="240" w:lineRule="auto"/>
        <w:jc w:val="both"/>
        <w:rPr>
          <w:rFonts w:ascii="Verdana Pro" w:eastAsia="Verdana Pro" w:hAnsi="Verdana Pro" w:cs="Verdana Pro"/>
          <w:sz w:val="20"/>
          <w:szCs w:val="20"/>
        </w:rPr>
      </w:pPr>
    </w:p>
    <w:p w14:paraId="3E4D510B" w14:textId="374B70CA" w:rsidR="00443B70" w:rsidRPr="00E96BCC" w:rsidRDefault="11813AF9" w:rsidP="11813AF9">
      <w:pPr>
        <w:spacing w:after="0" w:line="240" w:lineRule="auto"/>
        <w:jc w:val="both"/>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xml:space="preserve">Por consiguiente, la organización de los momentos metodológicos para la atención educativa reconoce los intereses, las características, las potencialidades de las niñas y los niños para la planeación de experiencias pedagógicas que promueven el diálogo de saberes entre las familias, las comunidades y las maestras o maestros alrededor de las condiciones que favorecen el desarrollo y el aprendizaje de las niñas y los niños, movilizando así procesos de fortalecimiento de las prácticas de cuidado y crianza de las familias, al tiempo que da pertinencia a las propuestas pedagógicas que fundamentan la atención educativa. Por ello, es importante que en los momentos metodológicos se propicien espacios de reflexión, intercambio, creación y co-construcción, para compartir conocimientos y experiencias que enriquezcan y potencien la vida cotidiana de las niñas y los niños. </w:t>
      </w:r>
    </w:p>
    <w:p w14:paraId="630CB7E4" w14:textId="4FE4CF20" w:rsidR="008A7E16" w:rsidRPr="00E96BCC" w:rsidRDefault="008A7E16" w:rsidP="11813AF9">
      <w:pPr>
        <w:spacing w:after="0" w:line="240" w:lineRule="auto"/>
        <w:jc w:val="both"/>
        <w:rPr>
          <w:rFonts w:ascii="Verdana Pro" w:eastAsia="Verdana Pro" w:hAnsi="Verdana Pro" w:cs="Verdana Pro"/>
          <w:sz w:val="20"/>
          <w:szCs w:val="20"/>
        </w:rPr>
      </w:pPr>
    </w:p>
    <w:p w14:paraId="3F4A2901" w14:textId="69382DC0" w:rsidR="63103BC2" w:rsidRPr="00E96BCC" w:rsidRDefault="11813AF9" w:rsidP="11813AF9">
      <w:pPr>
        <w:spacing w:after="0" w:line="240" w:lineRule="auto"/>
        <w:jc w:val="both"/>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En el esquema operativo para la ampliación de cobertura en Aula Multigrado o en el segundo ciclo de educación inicial (grupos de preescolar), se propone el fortalecimiento de las propuestas pedagógicas de las maestras y los maestros, para lograr una mirada más holística de la organización pedagógica y curricular que puede orientar el acompañamiento a cada grado. En términos de la incorporación de los momentos metodológicos para la atención educativa, y con el propósito de enriquecer la práctica pedagógica de las maestras y los maestros multigrado, se considera pertinente movilizar las experiencias pedagógicas entre pares y las experiencias pedagógicas con familias y comunidades.</w:t>
      </w:r>
    </w:p>
    <w:p w14:paraId="599297EF" w14:textId="77777777" w:rsidR="00B9545E" w:rsidRPr="00E96BCC" w:rsidRDefault="00B9545E" w:rsidP="11813AF9">
      <w:pPr>
        <w:spacing w:after="0" w:line="240" w:lineRule="auto"/>
        <w:jc w:val="both"/>
        <w:rPr>
          <w:rFonts w:ascii="Verdana Pro" w:eastAsia="Verdana Pro" w:hAnsi="Verdana Pro" w:cs="Verdana Pro"/>
          <w:sz w:val="20"/>
          <w:szCs w:val="20"/>
          <w:lang w:eastAsia="es-CO"/>
        </w:rPr>
      </w:pPr>
    </w:p>
    <w:p w14:paraId="136B5329" w14:textId="2ADAB75C" w:rsidR="00EF0BED" w:rsidRPr="00E96BCC" w:rsidRDefault="11813AF9" w:rsidP="11813AF9">
      <w:p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sz w:val="20"/>
          <w:szCs w:val="20"/>
        </w:rPr>
        <w:t>A continuación, se describen las características de cada una de las experiencias pedagógicas que configuran los momentos metodológicos para la atención educativa de acuerdo con cada esquema operativo:</w:t>
      </w:r>
    </w:p>
    <w:p w14:paraId="4523A316" w14:textId="1030E81A" w:rsidR="1452C374" w:rsidRPr="00E96BCC" w:rsidRDefault="1452C374" w:rsidP="11813AF9">
      <w:pPr>
        <w:spacing w:after="0" w:line="240" w:lineRule="auto"/>
        <w:jc w:val="both"/>
        <w:rPr>
          <w:rFonts w:ascii="Verdana Pro" w:eastAsia="Verdana Pro" w:hAnsi="Verdana Pro" w:cs="Verdana Pro"/>
          <w:b/>
          <w:bCs/>
          <w:sz w:val="20"/>
          <w:szCs w:val="20"/>
        </w:rPr>
      </w:pPr>
    </w:p>
    <w:p w14:paraId="1D62A0B6" w14:textId="0DFEB6D3" w:rsidR="009A3C93" w:rsidRPr="00E96BCC" w:rsidRDefault="009A3C93" w:rsidP="11813AF9">
      <w:pPr>
        <w:spacing w:after="0" w:line="240" w:lineRule="auto"/>
        <w:jc w:val="both"/>
        <w:rPr>
          <w:rFonts w:ascii="Verdana Pro" w:eastAsia="Verdana Pro" w:hAnsi="Verdana Pro" w:cs="Verdana Pro"/>
        </w:rPr>
      </w:pPr>
    </w:p>
    <w:p w14:paraId="5156B48A" w14:textId="3658680C" w:rsidR="359344A3" w:rsidRPr="00E96BCC" w:rsidRDefault="359344A3" w:rsidP="11813AF9">
      <w:pPr>
        <w:spacing w:after="0" w:line="240" w:lineRule="auto"/>
        <w:jc w:val="both"/>
        <w:rPr>
          <w:rFonts w:ascii="Verdana Pro" w:eastAsia="Verdana Pro" w:hAnsi="Verdana Pro" w:cs="Verdana Pro"/>
        </w:rPr>
      </w:pPr>
      <w:r>
        <w:rPr>
          <w:noProof/>
        </w:rPr>
        <w:drawing>
          <wp:inline distT="0" distB="0" distL="0" distR="0" wp14:anchorId="1FCF1BF4" wp14:editId="34D6A530">
            <wp:extent cx="5862396" cy="2161758"/>
            <wp:effectExtent l="0" t="0" r="0" b="0"/>
            <wp:docPr id="1066829686" name="Picture 1066829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6829686"/>
                    <pic:cNvPicPr/>
                  </pic:nvPicPr>
                  <pic:blipFill>
                    <a:blip r:embed="rId13">
                      <a:extLst>
                        <a:ext uri="{28A0092B-C50C-407E-A947-70E740481C1C}">
                          <a14:useLocalDpi xmlns:a14="http://schemas.microsoft.com/office/drawing/2010/main" val="0"/>
                        </a:ext>
                      </a:extLst>
                    </a:blip>
                    <a:stretch>
                      <a:fillRect/>
                    </a:stretch>
                  </pic:blipFill>
                  <pic:spPr>
                    <a:xfrm>
                      <a:off x="0" y="0"/>
                      <a:ext cx="5862396" cy="2161758"/>
                    </a:xfrm>
                    <a:prstGeom prst="rect">
                      <a:avLst/>
                    </a:prstGeom>
                  </pic:spPr>
                </pic:pic>
              </a:graphicData>
            </a:graphic>
          </wp:inline>
        </w:drawing>
      </w:r>
    </w:p>
    <w:p w14:paraId="5813FE77" w14:textId="7A9395DC" w:rsidR="72EEB89C" w:rsidRPr="00E96BCC" w:rsidRDefault="72EEB89C" w:rsidP="11813AF9">
      <w:pPr>
        <w:spacing w:after="0" w:line="240" w:lineRule="auto"/>
        <w:jc w:val="both"/>
        <w:rPr>
          <w:rFonts w:ascii="Verdana Pro" w:eastAsia="Verdana Pro" w:hAnsi="Verdana Pro" w:cs="Verdana Pro"/>
        </w:rPr>
      </w:pPr>
    </w:p>
    <w:p w14:paraId="76ADE5D1" w14:textId="7FD880EC" w:rsidR="00EF0BED" w:rsidRPr="00E96BCC" w:rsidRDefault="11813AF9" w:rsidP="11813AF9">
      <w:pPr>
        <w:spacing w:after="0" w:line="240" w:lineRule="auto"/>
        <w:jc w:val="both"/>
        <w:textAlignment w:val="baseline"/>
        <w:rPr>
          <w:rFonts w:ascii="Verdana Pro" w:eastAsia="Verdana Pro" w:hAnsi="Verdana Pro" w:cs="Verdana Pro"/>
          <w:sz w:val="20"/>
          <w:szCs w:val="20"/>
        </w:rPr>
      </w:pPr>
      <w:r w:rsidRPr="11813AF9">
        <w:rPr>
          <w:rFonts w:ascii="Verdana Pro" w:eastAsia="Verdana Pro" w:hAnsi="Verdana Pro" w:cs="Verdana Pro"/>
          <w:sz w:val="20"/>
          <w:szCs w:val="20"/>
        </w:rPr>
        <w:t>A continuación, se amplía la descripción de cada una de las experiencias pedagógicas.</w:t>
      </w:r>
    </w:p>
    <w:p w14:paraId="67AB66A1" w14:textId="77777777" w:rsidR="0039260E" w:rsidRPr="00E96BCC" w:rsidRDefault="0039260E" w:rsidP="11813AF9">
      <w:pPr>
        <w:shd w:val="clear" w:color="auto" w:fill="FFFFFF" w:themeFill="background1"/>
        <w:spacing w:after="0" w:line="240" w:lineRule="auto"/>
        <w:ind w:left="-2"/>
        <w:jc w:val="both"/>
        <w:rPr>
          <w:rFonts w:ascii="Verdana Pro" w:eastAsia="Verdana Pro" w:hAnsi="Verdana Pro" w:cs="Verdana Pro"/>
          <w:b/>
          <w:bCs/>
          <w:sz w:val="20"/>
          <w:szCs w:val="20"/>
          <w:u w:val="single"/>
        </w:rPr>
      </w:pPr>
    </w:p>
    <w:p w14:paraId="1091A79C" w14:textId="1D01C33B" w:rsidR="72EEB89C" w:rsidRPr="00E96BCC" w:rsidRDefault="11813AF9" w:rsidP="11813AF9">
      <w:pPr>
        <w:shd w:val="clear" w:color="auto" w:fill="FFFFFF" w:themeFill="background1"/>
        <w:spacing w:after="0" w:line="240" w:lineRule="auto"/>
        <w:ind w:left="-2"/>
        <w:jc w:val="both"/>
        <w:rPr>
          <w:rFonts w:ascii="Verdana Pro" w:eastAsia="Verdana Pro" w:hAnsi="Verdana Pro" w:cs="Verdana Pro"/>
          <w:b/>
          <w:bCs/>
          <w:sz w:val="20"/>
          <w:szCs w:val="20"/>
        </w:rPr>
      </w:pPr>
      <w:r w:rsidRPr="11813AF9">
        <w:rPr>
          <w:rFonts w:ascii="Verdana Pro" w:eastAsia="Verdana Pro" w:hAnsi="Verdana Pro" w:cs="Verdana Pro"/>
          <w:b/>
          <w:bCs/>
          <w:sz w:val="20"/>
          <w:szCs w:val="20"/>
          <w:u w:val="single"/>
        </w:rPr>
        <w:t>Experiencia pedagógica Entre Pares</w:t>
      </w:r>
      <w:r w:rsidRPr="11813AF9">
        <w:rPr>
          <w:rFonts w:ascii="Verdana Pro" w:eastAsia="Verdana Pro" w:hAnsi="Verdana Pro" w:cs="Verdana Pro"/>
          <w:b/>
          <w:bCs/>
          <w:sz w:val="20"/>
          <w:szCs w:val="20"/>
        </w:rPr>
        <w:t xml:space="preserve">: </w:t>
      </w:r>
      <w:r w:rsidRPr="11813AF9">
        <w:rPr>
          <w:rFonts w:ascii="Verdana Pro" w:eastAsia="Verdana Pro" w:hAnsi="Verdana Pro" w:cs="Verdana Pro"/>
          <w:sz w:val="20"/>
          <w:szCs w:val="20"/>
        </w:rPr>
        <w:t>se caracteriza porque:</w:t>
      </w:r>
    </w:p>
    <w:p w14:paraId="1C7FAC10" w14:textId="77777777" w:rsidR="72EEB89C" w:rsidRPr="00E96BCC" w:rsidRDefault="72EEB89C" w:rsidP="11813AF9">
      <w:pPr>
        <w:spacing w:after="0" w:line="240" w:lineRule="auto"/>
        <w:ind w:hanging="2"/>
        <w:jc w:val="both"/>
        <w:rPr>
          <w:rFonts w:ascii="Verdana Pro" w:eastAsia="Verdana Pro" w:hAnsi="Verdana Pro" w:cs="Verdana Pro"/>
          <w:sz w:val="20"/>
          <w:szCs w:val="20"/>
        </w:rPr>
      </w:pPr>
    </w:p>
    <w:p w14:paraId="76AB1038" w14:textId="5424EA14" w:rsidR="72EEB89C" w:rsidRPr="00E96BCC" w:rsidRDefault="11813AF9" w:rsidP="11813AF9">
      <w:pPr>
        <w:pStyle w:val="Prrafodelista"/>
        <w:numPr>
          <w:ilvl w:val="0"/>
          <w:numId w:val="19"/>
        </w:num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sz w:val="20"/>
          <w:szCs w:val="20"/>
        </w:rPr>
        <w:t xml:space="preserve">Se desarrolla con niñas y niños de manera exclusiva, y sucede en el espacio de experiencias y recursos, en escenarios comunitarios o naturales, de acuerdo con las dinámicas propias del territorio. </w:t>
      </w:r>
    </w:p>
    <w:p w14:paraId="552340CF" w14:textId="77777777" w:rsidR="72EEB89C" w:rsidRPr="00E96BCC" w:rsidRDefault="72EEB89C" w:rsidP="11813AF9">
      <w:pPr>
        <w:pStyle w:val="Prrafodelista"/>
        <w:spacing w:after="0" w:line="240" w:lineRule="auto"/>
        <w:jc w:val="both"/>
        <w:rPr>
          <w:rFonts w:ascii="Verdana Pro" w:eastAsia="Verdana Pro" w:hAnsi="Verdana Pro" w:cs="Verdana Pro"/>
          <w:sz w:val="20"/>
          <w:szCs w:val="20"/>
        </w:rPr>
      </w:pPr>
    </w:p>
    <w:p w14:paraId="5C1D4A4B" w14:textId="754CD6A2" w:rsidR="72EEB89C" w:rsidRPr="00E96BCC" w:rsidRDefault="11813AF9" w:rsidP="11813AF9">
      <w:pPr>
        <w:pStyle w:val="Prrafodelista"/>
        <w:numPr>
          <w:ilvl w:val="0"/>
          <w:numId w:val="19"/>
        </w:num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sz w:val="20"/>
          <w:szCs w:val="20"/>
        </w:rPr>
        <w:t xml:space="preserve">Propone momentos de creación colectiva que potencian el desarrollo y el aprendizaje de las niñas y niños desde diferentes interacciones e intercambios que se dan entre pares. </w:t>
      </w:r>
    </w:p>
    <w:p w14:paraId="18EBEF7D" w14:textId="77777777" w:rsidR="72EEB89C" w:rsidRPr="00E96BCC" w:rsidRDefault="72EEB89C" w:rsidP="11813AF9">
      <w:pPr>
        <w:pStyle w:val="Prrafodelista"/>
        <w:spacing w:after="0" w:line="240" w:lineRule="auto"/>
        <w:jc w:val="both"/>
        <w:rPr>
          <w:rFonts w:ascii="Verdana Pro" w:eastAsia="Verdana Pro" w:hAnsi="Verdana Pro" w:cs="Verdana Pro"/>
          <w:sz w:val="20"/>
          <w:szCs w:val="20"/>
        </w:rPr>
      </w:pPr>
    </w:p>
    <w:p w14:paraId="4C01AC55" w14:textId="7D1A62E6" w:rsidR="72EEB89C" w:rsidRPr="00E96BCC" w:rsidRDefault="11813AF9" w:rsidP="11813AF9">
      <w:pPr>
        <w:pStyle w:val="Prrafodelista"/>
        <w:numPr>
          <w:ilvl w:val="0"/>
          <w:numId w:val="19"/>
        </w:num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sz w:val="20"/>
          <w:szCs w:val="20"/>
        </w:rPr>
        <w:t xml:space="preserve">Dispone de ambientes pedagógicos donde las niñas y los niños tienen acceso a materiales y recursos del contexto que promuevan experiencias pedagógicas basadas en el juego, las expresiones artísticas, la exploración del medio y la literatura con pertinencia cultural. </w:t>
      </w:r>
    </w:p>
    <w:p w14:paraId="0AB1CC51" w14:textId="2C05EE0F" w:rsidR="72EEB89C" w:rsidRPr="00E96BCC" w:rsidRDefault="72EEB89C" w:rsidP="11813AF9">
      <w:pPr>
        <w:spacing w:after="0" w:line="240" w:lineRule="auto"/>
        <w:jc w:val="both"/>
        <w:rPr>
          <w:rFonts w:ascii="Verdana Pro" w:eastAsia="Verdana Pro" w:hAnsi="Verdana Pro" w:cs="Verdana Pro"/>
          <w:sz w:val="20"/>
          <w:szCs w:val="20"/>
        </w:rPr>
      </w:pPr>
    </w:p>
    <w:p w14:paraId="0BC72C27" w14:textId="534ABDFF" w:rsidR="72EEB89C" w:rsidRPr="00E96BCC" w:rsidRDefault="11813AF9" w:rsidP="11813AF9">
      <w:pPr>
        <w:pStyle w:val="Prrafodelista"/>
        <w:numPr>
          <w:ilvl w:val="0"/>
          <w:numId w:val="19"/>
        </w:num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sz w:val="20"/>
          <w:szCs w:val="20"/>
        </w:rPr>
        <w:t xml:space="preserve">Busca fortalecer la generación de relaciones respetuosas y armónicas con el territorio y los seres que lo habitan, así como el arraigo y sentido de pertenencia, a través de prácticas culturales como las siembras y las fiestas propias, los recorridos, que permiten desplazarse y estar en el territorio de forma segura. Igualmente puede promoverse el avistamiento de flora, fauna y territorio, el disfrute del paisaje sonoro, entre otras. </w:t>
      </w:r>
    </w:p>
    <w:p w14:paraId="6286FBBC" w14:textId="77777777" w:rsidR="72EEB89C" w:rsidRPr="00E96BCC" w:rsidRDefault="72EEB89C" w:rsidP="11813AF9">
      <w:pPr>
        <w:pStyle w:val="Prrafodelista"/>
        <w:spacing w:after="0" w:line="240" w:lineRule="auto"/>
        <w:jc w:val="both"/>
        <w:rPr>
          <w:rFonts w:ascii="Verdana Pro" w:eastAsia="Verdana Pro" w:hAnsi="Verdana Pro" w:cs="Verdana Pro"/>
          <w:sz w:val="20"/>
          <w:szCs w:val="20"/>
        </w:rPr>
      </w:pPr>
    </w:p>
    <w:p w14:paraId="3950632D" w14:textId="06287492" w:rsidR="72EEB89C" w:rsidRPr="00E96BCC" w:rsidRDefault="11813AF9" w:rsidP="11813AF9">
      <w:pPr>
        <w:pStyle w:val="Prrafodelista"/>
        <w:numPr>
          <w:ilvl w:val="0"/>
          <w:numId w:val="19"/>
        </w:num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sz w:val="20"/>
          <w:szCs w:val="20"/>
        </w:rPr>
        <w:t>Favorece experiencias en las que las niñas y niños indagan, cuestionan, preguntan y exploran, plantean problemas, propuestas y buscan posibles soluciones, realizan analogías, analizan, ordenan, secuencian, etc.</w:t>
      </w:r>
    </w:p>
    <w:p w14:paraId="37C0AE61" w14:textId="77777777" w:rsidR="72EEB89C" w:rsidRPr="00E96BCC" w:rsidRDefault="72EEB89C" w:rsidP="11813AF9">
      <w:pPr>
        <w:pStyle w:val="Prrafodelista"/>
        <w:spacing w:after="0" w:line="240" w:lineRule="auto"/>
        <w:rPr>
          <w:rFonts w:ascii="Verdana Pro" w:eastAsia="Verdana Pro" w:hAnsi="Verdana Pro" w:cs="Verdana Pro"/>
          <w:sz w:val="20"/>
          <w:szCs w:val="20"/>
        </w:rPr>
      </w:pPr>
    </w:p>
    <w:p w14:paraId="6FAFFAEA" w14:textId="3AFC0894" w:rsidR="72EEB89C" w:rsidRPr="00E96BCC" w:rsidRDefault="11813AF9" w:rsidP="11813AF9">
      <w:pPr>
        <w:pStyle w:val="Prrafodelista"/>
        <w:numPr>
          <w:ilvl w:val="0"/>
          <w:numId w:val="19"/>
        </w:num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sz w:val="20"/>
          <w:szCs w:val="20"/>
        </w:rPr>
        <w:t>Propone la exploración de diferentes situaciones, ambientes, fenómenos naturales, materiales y objetos que se encuentran a su alcance y que hacen parte de su vida cotidiana a través del uso de los materiales dispuestos en el espacio de experiencias y recursos y los materiales no estructurados derivados de su entorno particular.</w:t>
      </w:r>
    </w:p>
    <w:p w14:paraId="27CF04DC" w14:textId="77777777" w:rsidR="72EEB89C" w:rsidRPr="00E96BCC" w:rsidRDefault="72EEB89C" w:rsidP="11813AF9">
      <w:pPr>
        <w:pStyle w:val="Prrafodelista"/>
        <w:spacing w:after="0" w:line="240" w:lineRule="auto"/>
        <w:jc w:val="both"/>
        <w:rPr>
          <w:rFonts w:ascii="Verdana Pro" w:eastAsia="Verdana Pro" w:hAnsi="Verdana Pro" w:cs="Verdana Pro"/>
          <w:sz w:val="20"/>
          <w:szCs w:val="20"/>
        </w:rPr>
      </w:pPr>
    </w:p>
    <w:p w14:paraId="0561FCF3" w14:textId="1CED6566" w:rsidR="72EEB89C" w:rsidRPr="00E96BCC" w:rsidRDefault="11813AF9" w:rsidP="11813AF9">
      <w:pPr>
        <w:pStyle w:val="Prrafodelista"/>
        <w:numPr>
          <w:ilvl w:val="0"/>
          <w:numId w:val="19"/>
        </w:num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sz w:val="20"/>
          <w:szCs w:val="20"/>
        </w:rPr>
        <w:t xml:space="preserve">Permite que el docente observe, escuche, documente e interactúe de diversas maneras con su grupo de niñas y niños para conocerlos, valorar y potenciar su desarrollo y aprendizaje. Esta información le ofrece insumos al docente para orientar e involucrar a los agentes comunitarios y a las familias para que impulsen y den continuidad a los procesos educativos de niñas y niños cuando el docente no se esté presente. </w:t>
      </w:r>
    </w:p>
    <w:p w14:paraId="7FD1E4EB" w14:textId="77777777" w:rsidR="72EEB89C" w:rsidRPr="00E96BCC" w:rsidRDefault="72EEB89C" w:rsidP="11813AF9">
      <w:pPr>
        <w:pBdr>
          <w:top w:val="nil"/>
          <w:left w:val="nil"/>
          <w:bottom w:val="nil"/>
          <w:right w:val="nil"/>
          <w:between w:val="nil"/>
        </w:pBdr>
        <w:spacing w:after="0" w:line="240" w:lineRule="auto"/>
        <w:jc w:val="both"/>
        <w:rPr>
          <w:rFonts w:ascii="Verdana Pro" w:eastAsia="Verdana Pro" w:hAnsi="Verdana Pro" w:cs="Verdana Pro"/>
          <w:sz w:val="20"/>
          <w:szCs w:val="20"/>
        </w:rPr>
      </w:pPr>
    </w:p>
    <w:p w14:paraId="0FDCB384" w14:textId="625088B7" w:rsidR="72EEB89C" w:rsidRPr="00E96BCC" w:rsidRDefault="11813AF9" w:rsidP="11813AF9">
      <w:pPr>
        <w:pBdr>
          <w:top w:val="nil"/>
          <w:left w:val="nil"/>
          <w:bottom w:val="nil"/>
          <w:right w:val="nil"/>
          <w:between w:val="nil"/>
        </w:pBd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sz w:val="20"/>
          <w:szCs w:val="20"/>
        </w:rPr>
        <w:t xml:space="preserve">En el caso de los grupos multiedad o de las aulas multigrado, las experiencias pedagógicas entre pares se constituyen en la posibilidad de impulsar el desarrollo y aprendizaje de las niñas y los niños desde el intercambio, construcción, exploración, experimentación, etc., de las diferentes formas de comprender y habitar el mundo, de dotarlo de sentido y de acercarse a él desde el momento de vida y las vivencias propias. Por ello, se propone el fortalecimiento de la gestión curricular, en clave de lograr una mirada integral de la misma, que permita que una misma experiencia movilice los procesos de desarrollo y aprendizaje propuestos para cada edad y grado, lo que implica revisar la pertinencia de las estrategias pedagógicas y didácticas, el proceso de valoración y seguimiento, entre otros aspectos. </w:t>
      </w:r>
    </w:p>
    <w:p w14:paraId="34ECD921" w14:textId="4F5C1A3B" w:rsidR="72EEB89C" w:rsidRPr="00E96BCC" w:rsidRDefault="72EEB89C" w:rsidP="11813AF9">
      <w:pPr>
        <w:pBdr>
          <w:top w:val="nil"/>
          <w:left w:val="nil"/>
          <w:bottom w:val="nil"/>
          <w:right w:val="nil"/>
          <w:between w:val="nil"/>
        </w:pBdr>
        <w:spacing w:after="0" w:line="240" w:lineRule="auto"/>
        <w:jc w:val="both"/>
        <w:rPr>
          <w:rFonts w:ascii="Verdana Pro" w:eastAsia="Verdana Pro" w:hAnsi="Verdana Pro" w:cs="Verdana Pro"/>
          <w:sz w:val="20"/>
          <w:szCs w:val="20"/>
        </w:rPr>
      </w:pPr>
    </w:p>
    <w:p w14:paraId="3AE72EC9" w14:textId="438CB294" w:rsidR="72EEB89C" w:rsidRPr="00E96BCC" w:rsidRDefault="11813AF9" w:rsidP="00B87920">
      <w:pPr>
        <w:pBdr>
          <w:top w:val="nil"/>
          <w:left w:val="nil"/>
          <w:bottom w:val="nil"/>
          <w:right w:val="nil"/>
          <w:between w:val="nil"/>
        </w:pBd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b/>
          <w:bCs/>
          <w:i/>
          <w:iCs/>
          <w:sz w:val="20"/>
          <w:szCs w:val="20"/>
        </w:rPr>
        <w:t>Cada encuentro tiene una duración estimada de tres horas</w:t>
      </w:r>
      <w:r w:rsidRPr="11813AF9">
        <w:rPr>
          <w:rFonts w:ascii="Verdana Pro" w:eastAsia="Verdana Pro" w:hAnsi="Verdana Pro" w:cs="Verdana Pro"/>
          <w:sz w:val="20"/>
          <w:szCs w:val="20"/>
        </w:rPr>
        <w:t xml:space="preserve"> y se apoyan en los materiales y recursos dispuestos en el espacio de experiencias y recursos. En este tiempo se espera el desarrollo de los siguientes 4 momentos propuestos: </w:t>
      </w:r>
    </w:p>
    <w:p w14:paraId="62A1F5B2" w14:textId="77777777" w:rsidR="72EEB89C" w:rsidRPr="00E96BCC" w:rsidRDefault="72EEB89C" w:rsidP="11813AF9">
      <w:pPr>
        <w:pBdr>
          <w:top w:val="nil"/>
          <w:left w:val="nil"/>
          <w:bottom w:val="nil"/>
          <w:right w:val="nil"/>
          <w:between w:val="nil"/>
        </w:pBdr>
        <w:spacing w:after="0" w:line="240" w:lineRule="auto"/>
        <w:ind w:hanging="2"/>
        <w:jc w:val="both"/>
        <w:rPr>
          <w:rFonts w:ascii="Verdana Pro" w:eastAsia="Verdana Pro" w:hAnsi="Verdana Pro" w:cs="Verdana Pro"/>
          <w:sz w:val="20"/>
          <w:szCs w:val="20"/>
        </w:rPr>
      </w:pPr>
    </w:p>
    <w:p w14:paraId="6C982B3A" w14:textId="2AECC571" w:rsidR="72EEB89C" w:rsidRPr="00E96BCC" w:rsidRDefault="11813AF9" w:rsidP="11813AF9">
      <w:pPr>
        <w:pStyle w:val="Prrafodelista"/>
        <w:spacing w:after="0" w:line="240" w:lineRule="auto"/>
        <w:jc w:val="both"/>
        <w:rPr>
          <w:rFonts w:ascii="Verdana Pro" w:eastAsia="Verdana Pro" w:hAnsi="Verdana Pro" w:cs="Verdana Pro"/>
          <w:sz w:val="20"/>
          <w:szCs w:val="20"/>
        </w:rPr>
      </w:pPr>
      <w:r w:rsidRPr="11813AF9">
        <w:rPr>
          <w:rFonts w:ascii="Verdana Pro" w:eastAsia="Verdana Pro" w:hAnsi="Verdana Pro" w:cs="Verdana Pro"/>
          <w:b/>
          <w:bCs/>
          <w:sz w:val="20"/>
          <w:szCs w:val="20"/>
        </w:rPr>
        <w:t xml:space="preserve">Acoger: </w:t>
      </w:r>
      <w:r w:rsidRPr="11813AF9">
        <w:rPr>
          <w:rFonts w:ascii="Verdana Pro" w:eastAsia="Verdana Pro" w:hAnsi="Verdana Pro" w:cs="Verdana Pro"/>
          <w:sz w:val="20"/>
          <w:szCs w:val="20"/>
        </w:rPr>
        <w:t xml:space="preserve">centrado en generar un espacio de apertura, que aporte en el reconocimiento de los intereses y necesidades de niñas y niños; </w:t>
      </w:r>
    </w:p>
    <w:p w14:paraId="7BB5D605" w14:textId="27D1BACB" w:rsidR="00827CC4" w:rsidRPr="00E96BCC" w:rsidRDefault="11813AF9" w:rsidP="11813AF9">
      <w:pPr>
        <w:pStyle w:val="Prrafodelista"/>
        <w:spacing w:after="0" w:line="240" w:lineRule="auto"/>
        <w:jc w:val="both"/>
        <w:rPr>
          <w:rFonts w:ascii="Verdana Pro" w:eastAsia="Verdana Pro" w:hAnsi="Verdana Pro" w:cs="Verdana Pro"/>
          <w:sz w:val="20"/>
          <w:szCs w:val="20"/>
        </w:rPr>
      </w:pPr>
      <w:r w:rsidRPr="11813AF9">
        <w:rPr>
          <w:rFonts w:ascii="Verdana Pro" w:eastAsia="Verdana Pro" w:hAnsi="Verdana Pro" w:cs="Verdana Pro"/>
          <w:b/>
          <w:bCs/>
          <w:sz w:val="20"/>
          <w:szCs w:val="20"/>
        </w:rPr>
        <w:t xml:space="preserve">Contextualizar la propuesta pedagógica: </w:t>
      </w:r>
      <w:r w:rsidRPr="11813AF9">
        <w:rPr>
          <w:rFonts w:ascii="Verdana Pro" w:eastAsia="Verdana Pro" w:hAnsi="Verdana Pro" w:cs="Verdana Pro"/>
          <w:sz w:val="20"/>
          <w:szCs w:val="20"/>
        </w:rPr>
        <w:t>con las niñas, niños y familias participantes, se brindan las orientaciones generales sobre las intencionalidades de las experiencias y dar paso a vivirlas.</w:t>
      </w:r>
    </w:p>
    <w:p w14:paraId="6CDB23D0" w14:textId="703E232D" w:rsidR="72EEB89C" w:rsidRPr="00E96BCC" w:rsidRDefault="11813AF9" w:rsidP="11813AF9">
      <w:pPr>
        <w:pStyle w:val="Prrafodelista"/>
        <w:spacing w:after="0" w:line="240" w:lineRule="auto"/>
        <w:jc w:val="both"/>
        <w:rPr>
          <w:rFonts w:ascii="Verdana Pro" w:eastAsia="Verdana Pro" w:hAnsi="Verdana Pro" w:cs="Verdana Pro"/>
          <w:sz w:val="20"/>
          <w:szCs w:val="20"/>
        </w:rPr>
      </w:pPr>
      <w:r w:rsidRPr="11813AF9">
        <w:rPr>
          <w:rFonts w:ascii="Verdana Pro" w:eastAsia="Verdana Pro" w:hAnsi="Verdana Pro" w:cs="Verdana Pro"/>
          <w:b/>
          <w:bCs/>
          <w:sz w:val="20"/>
          <w:szCs w:val="20"/>
        </w:rPr>
        <w:t>Vivir la experiencia:</w:t>
      </w:r>
      <w:r w:rsidRPr="11813AF9">
        <w:rPr>
          <w:rFonts w:ascii="Verdana Pro" w:eastAsia="Verdana Pro" w:hAnsi="Verdana Pro" w:cs="Verdana Pro"/>
          <w:sz w:val="20"/>
          <w:szCs w:val="20"/>
        </w:rPr>
        <w:t xml:space="preserve"> tiempo para disfrutar las experiencias que el docente ha proyectado y que se evidencian en el diseño del ambiente de acuerdo con sus intencionalidades pedagógicas; en el caso de las aulas multigrado, permite evidenciar la complejización de los procesos de desarrollo y aprendizaje que enmarcan el plan de estudios para cada uno de los grados. </w:t>
      </w:r>
    </w:p>
    <w:p w14:paraId="07003315" w14:textId="4CCCE2DB" w:rsidR="72EEB89C" w:rsidRPr="00E96BCC" w:rsidRDefault="11813AF9" w:rsidP="11813AF9">
      <w:pPr>
        <w:pStyle w:val="Prrafodelista"/>
        <w:spacing w:after="0" w:line="240" w:lineRule="auto"/>
        <w:jc w:val="both"/>
        <w:rPr>
          <w:rFonts w:ascii="Verdana Pro" w:eastAsia="Verdana Pro" w:hAnsi="Verdana Pro" w:cs="Verdana Pro"/>
          <w:b/>
          <w:bCs/>
          <w:sz w:val="20"/>
          <w:szCs w:val="20"/>
        </w:rPr>
      </w:pPr>
      <w:r w:rsidRPr="11813AF9">
        <w:rPr>
          <w:rFonts w:ascii="Verdana Pro" w:eastAsia="Verdana Pro" w:hAnsi="Verdana Pro" w:cs="Verdana Pro"/>
          <w:b/>
          <w:bCs/>
          <w:sz w:val="20"/>
          <w:szCs w:val="20"/>
        </w:rPr>
        <w:t>Conversar sobre lo vivido:</w:t>
      </w:r>
      <w:r w:rsidRPr="11813AF9">
        <w:rPr>
          <w:rFonts w:ascii="Verdana Pro" w:eastAsia="Verdana Pro" w:hAnsi="Verdana Pro" w:cs="Verdana Pro"/>
          <w:sz w:val="20"/>
          <w:szCs w:val="20"/>
        </w:rPr>
        <w:t xml:space="preserve"> para hacer un balance de las experiencias; </w:t>
      </w:r>
    </w:p>
    <w:p w14:paraId="7C4ADD9F" w14:textId="46412522" w:rsidR="4D5F0C08" w:rsidRPr="00E96BCC" w:rsidRDefault="4D5F0C08" w:rsidP="11813AF9">
      <w:pPr>
        <w:spacing w:after="0" w:line="240" w:lineRule="auto"/>
        <w:jc w:val="both"/>
        <w:rPr>
          <w:rFonts w:ascii="Verdana Pro" w:eastAsia="Verdana Pro" w:hAnsi="Verdana Pro" w:cs="Verdana Pro"/>
          <w:sz w:val="20"/>
          <w:szCs w:val="20"/>
          <w:highlight w:val="lightGray"/>
        </w:rPr>
      </w:pPr>
    </w:p>
    <w:p w14:paraId="5B17330E" w14:textId="26B42D4C" w:rsidR="4D5F0C08" w:rsidRPr="00E96BCC" w:rsidRDefault="11813AF9" w:rsidP="11813AF9">
      <w:pPr>
        <w:pBdr>
          <w:top w:val="nil"/>
          <w:left w:val="nil"/>
          <w:bottom w:val="nil"/>
          <w:right w:val="nil"/>
          <w:between w:val="nil"/>
        </w:pBdr>
        <w:spacing w:after="0" w:line="240" w:lineRule="auto"/>
        <w:jc w:val="both"/>
        <w:rPr>
          <w:rFonts w:ascii="Verdana Pro" w:eastAsia="Verdana Pro" w:hAnsi="Verdana Pro" w:cs="Verdana Pro"/>
          <w:b/>
          <w:bCs/>
          <w:sz w:val="20"/>
          <w:szCs w:val="20"/>
        </w:rPr>
      </w:pPr>
      <w:r w:rsidRPr="11813AF9">
        <w:rPr>
          <w:rFonts w:ascii="Verdana Pro" w:eastAsia="Verdana Pro" w:hAnsi="Verdana Pro" w:cs="Verdana Pro"/>
          <w:b/>
          <w:bCs/>
          <w:sz w:val="20"/>
          <w:szCs w:val="20"/>
          <w:u w:val="single"/>
        </w:rPr>
        <w:t>Experiencias pedagógicas con familias y comunidades</w:t>
      </w:r>
      <w:r w:rsidRPr="11813AF9">
        <w:rPr>
          <w:rFonts w:ascii="Verdana Pro" w:eastAsia="Verdana Pro" w:hAnsi="Verdana Pro" w:cs="Verdana Pro"/>
          <w:b/>
          <w:bCs/>
          <w:sz w:val="20"/>
          <w:szCs w:val="20"/>
        </w:rPr>
        <w:t xml:space="preserve">: </w:t>
      </w:r>
      <w:r w:rsidRPr="11813AF9">
        <w:rPr>
          <w:rFonts w:ascii="Verdana Pro" w:eastAsia="Verdana Pro" w:hAnsi="Verdana Pro" w:cs="Verdana Pro"/>
          <w:sz w:val="20"/>
          <w:szCs w:val="20"/>
        </w:rPr>
        <w:t>se caracteriza porque:</w:t>
      </w:r>
    </w:p>
    <w:p w14:paraId="3E0A4FD0" w14:textId="77777777" w:rsidR="4D5F0C08" w:rsidRPr="00E96BCC" w:rsidRDefault="4D5F0C08" w:rsidP="11813AF9">
      <w:pPr>
        <w:spacing w:after="0" w:line="240" w:lineRule="auto"/>
        <w:ind w:hanging="2"/>
        <w:jc w:val="both"/>
        <w:rPr>
          <w:rFonts w:ascii="Verdana Pro" w:eastAsia="Verdana Pro" w:hAnsi="Verdana Pro" w:cs="Verdana Pro"/>
          <w:sz w:val="20"/>
          <w:szCs w:val="20"/>
        </w:rPr>
      </w:pPr>
    </w:p>
    <w:p w14:paraId="2CFC052F" w14:textId="639089B8" w:rsidR="4D5F0C08" w:rsidRPr="00E96BCC" w:rsidRDefault="11813AF9" w:rsidP="11813AF9">
      <w:pPr>
        <w:pStyle w:val="Prrafodelista"/>
        <w:numPr>
          <w:ilvl w:val="0"/>
          <w:numId w:val="19"/>
        </w:num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sz w:val="20"/>
          <w:szCs w:val="20"/>
        </w:rPr>
        <w:t xml:space="preserve">Se desarrolla específicamente con las familias y la comunidad y suceden en el aula (en el caso de la ampliación de cobertura con atención en EE), los espacios de experiencias y recursos o escenarios comunitarios o naturales del territorio. También es posible que vincule a las niñas y los niños en el marco de experiencias pedagógicas entre pares que se enriquecen y generan interacciones mucho más potenciadoras de los procesos de desarrollo y aprendizaje a partir del encuentro con sus familias, es decir, dadas algunas dinámicas territoriales y culturales, es posible que estas experiencias se interrelacionen. </w:t>
      </w:r>
    </w:p>
    <w:p w14:paraId="4FE7069F" w14:textId="77777777" w:rsidR="4D5F0C08" w:rsidRPr="00E96BCC" w:rsidRDefault="4D5F0C08" w:rsidP="11813AF9">
      <w:pPr>
        <w:pStyle w:val="Prrafodelista"/>
        <w:spacing w:after="0" w:line="240" w:lineRule="auto"/>
        <w:jc w:val="both"/>
        <w:rPr>
          <w:rFonts w:ascii="Verdana Pro" w:eastAsia="Verdana Pro" w:hAnsi="Verdana Pro" w:cs="Verdana Pro"/>
          <w:sz w:val="20"/>
          <w:szCs w:val="20"/>
        </w:rPr>
      </w:pPr>
    </w:p>
    <w:p w14:paraId="1FE7FE01" w14:textId="2E243D12" w:rsidR="4D5F0C08" w:rsidRPr="00E96BCC" w:rsidRDefault="11813AF9" w:rsidP="11813AF9">
      <w:pPr>
        <w:pStyle w:val="Prrafodelista"/>
        <w:numPr>
          <w:ilvl w:val="0"/>
          <w:numId w:val="19"/>
        </w:num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sz w:val="20"/>
          <w:szCs w:val="20"/>
        </w:rPr>
        <w:t xml:space="preserve">Permite que los docentes reconozcan a las familias y comunidades desde sus características y dinámicas particulares para enriquecer y dotar de sentido sus propuestas pedagógicas, al tiempo que permiten socializar las experiencias educativas propuestas por el docente para que sean construidas y acompañadas por las familias y comunidades. </w:t>
      </w:r>
    </w:p>
    <w:p w14:paraId="5EA49F58" w14:textId="77777777" w:rsidR="4D5F0C08" w:rsidRPr="00E96BCC" w:rsidRDefault="4D5F0C08" w:rsidP="11813AF9">
      <w:pPr>
        <w:pStyle w:val="Prrafodelista"/>
        <w:spacing w:after="0" w:line="240" w:lineRule="auto"/>
        <w:jc w:val="both"/>
        <w:rPr>
          <w:rFonts w:ascii="Verdana Pro" w:eastAsia="Verdana Pro" w:hAnsi="Verdana Pro" w:cs="Verdana Pro"/>
          <w:sz w:val="20"/>
          <w:szCs w:val="20"/>
        </w:rPr>
      </w:pPr>
    </w:p>
    <w:p w14:paraId="18FA0538" w14:textId="07ABA95E" w:rsidR="4D5F0C08" w:rsidRPr="00E96BCC" w:rsidRDefault="11813AF9" w:rsidP="11813AF9">
      <w:pPr>
        <w:pStyle w:val="Prrafodelista"/>
        <w:numPr>
          <w:ilvl w:val="0"/>
          <w:numId w:val="19"/>
        </w:num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sz w:val="20"/>
          <w:szCs w:val="20"/>
        </w:rPr>
        <w:t xml:space="preserve">Permite el fortalecimiento de las capacidades de las familias y la comunidad alrededor del rol de cuidado y crianza de las niñas y niños, desde el reconocimiento, valoración y respeto por el territorio, las familias y comunidades que habitan, sus saberes, usos y costumbres. </w:t>
      </w:r>
    </w:p>
    <w:p w14:paraId="325A4AE0" w14:textId="77777777" w:rsidR="4D5F0C08" w:rsidRPr="00E96BCC" w:rsidRDefault="4D5F0C08" w:rsidP="11813AF9">
      <w:pPr>
        <w:pStyle w:val="Prrafodelista"/>
        <w:spacing w:after="0" w:line="240" w:lineRule="auto"/>
        <w:jc w:val="both"/>
        <w:rPr>
          <w:rFonts w:ascii="Verdana Pro" w:eastAsia="Verdana Pro" w:hAnsi="Verdana Pro" w:cs="Verdana Pro"/>
          <w:sz w:val="20"/>
          <w:szCs w:val="20"/>
        </w:rPr>
      </w:pPr>
    </w:p>
    <w:p w14:paraId="140065A0" w14:textId="1FE61551" w:rsidR="4D5F0C08" w:rsidRPr="00E96BCC" w:rsidRDefault="11813AF9" w:rsidP="11813AF9">
      <w:pPr>
        <w:pStyle w:val="Prrafodelista"/>
        <w:numPr>
          <w:ilvl w:val="0"/>
          <w:numId w:val="19"/>
        </w:num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sz w:val="20"/>
          <w:szCs w:val="20"/>
        </w:rPr>
        <w:t xml:space="preserve">Propone el intercambio de experiencias, saberes, creencias, prácticas y reflexiones por parte de las familias, procurando su fortalecimiento y reconocimiento como una comunidad que puede apoyarse y acompañarse para generar más y mejores condiciones que favorezcan el desarrollo y aprendizaje de las niñas y los niños. </w:t>
      </w:r>
    </w:p>
    <w:p w14:paraId="57B878D2" w14:textId="0F900BD1" w:rsidR="4D5F0C08" w:rsidRPr="00E96BCC" w:rsidRDefault="4D5F0C08" w:rsidP="11813AF9">
      <w:pPr>
        <w:pStyle w:val="Prrafodelista"/>
        <w:spacing w:after="0" w:line="240" w:lineRule="auto"/>
        <w:jc w:val="both"/>
        <w:rPr>
          <w:rFonts w:ascii="Verdana Pro" w:eastAsia="Verdana Pro" w:hAnsi="Verdana Pro" w:cs="Verdana Pro"/>
          <w:sz w:val="20"/>
          <w:szCs w:val="20"/>
        </w:rPr>
      </w:pPr>
    </w:p>
    <w:p w14:paraId="5CFDB0A7" w14:textId="5B3F5552" w:rsidR="4D5F0C08" w:rsidRPr="00E96BCC" w:rsidRDefault="11813AF9" w:rsidP="11813AF9">
      <w:p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sz w:val="20"/>
          <w:szCs w:val="20"/>
        </w:rPr>
        <w:t>Entendiendo las dinámicas territoriales que no siempre permiten la realización de los encuentros de experiencias pedagógicas con familias, la Institución de Educación Superior seleccionada deberá diseñar e implementar, en coordinación con el MEN, la Secretaría de Educación y las comunidades y familias, una o más estrategias ( videollamadas, cuadernos viajeros, programas radiales, entre otras) con el fin de motivar la integración y el intercambio de saberes y experiencias de familias en concordancia con las Orientaciones y estrategias de la Alianza Familia Escuela, dinamizando los procesos colectivos entre familias y comunidades en donde se esté prestando la atención educativa.</w:t>
      </w:r>
    </w:p>
    <w:p w14:paraId="39A4705F" w14:textId="63EB6460" w:rsidR="4D5F0C08" w:rsidRPr="00E96BCC" w:rsidRDefault="4D5F0C08" w:rsidP="11813AF9">
      <w:pPr>
        <w:spacing w:after="0" w:line="240" w:lineRule="auto"/>
        <w:jc w:val="both"/>
        <w:rPr>
          <w:rFonts w:ascii="Verdana Pro" w:eastAsia="Verdana Pro" w:hAnsi="Verdana Pro" w:cs="Verdana Pro"/>
          <w:sz w:val="20"/>
          <w:szCs w:val="20"/>
        </w:rPr>
      </w:pPr>
    </w:p>
    <w:p w14:paraId="199A7ECC" w14:textId="787D36D8" w:rsidR="005C3ADF" w:rsidRPr="00E96BCC" w:rsidRDefault="11813AF9" w:rsidP="11813AF9">
      <w:pPr>
        <w:spacing w:after="0" w:line="240" w:lineRule="auto"/>
        <w:jc w:val="both"/>
        <w:textAlignment w:val="baseline"/>
        <w:rPr>
          <w:rFonts w:ascii="Verdana Pro" w:eastAsia="Verdana Pro" w:hAnsi="Verdana Pro" w:cs="Verdana Pro"/>
          <w:sz w:val="20"/>
          <w:szCs w:val="20"/>
        </w:rPr>
      </w:pPr>
      <w:r w:rsidRPr="11813AF9">
        <w:rPr>
          <w:rFonts w:ascii="Verdana Pro" w:eastAsia="Verdana Pro" w:hAnsi="Verdana Pro" w:cs="Verdana Pro"/>
          <w:b/>
          <w:bCs/>
          <w:sz w:val="20"/>
          <w:szCs w:val="20"/>
          <w:u w:val="single"/>
        </w:rPr>
        <w:t>Experiencias pedagógicas individuales</w:t>
      </w:r>
      <w:r w:rsidRPr="11813AF9">
        <w:rPr>
          <w:rFonts w:ascii="Verdana Pro" w:eastAsia="Verdana Pro" w:hAnsi="Verdana Pro" w:cs="Verdana Pro"/>
          <w:b/>
          <w:bCs/>
          <w:sz w:val="20"/>
          <w:szCs w:val="20"/>
        </w:rPr>
        <w:t xml:space="preserve">: </w:t>
      </w:r>
      <w:r w:rsidRPr="11813AF9">
        <w:rPr>
          <w:rFonts w:ascii="Verdana Pro" w:eastAsia="Verdana Pro" w:hAnsi="Verdana Pro" w:cs="Verdana Pro"/>
          <w:sz w:val="20"/>
          <w:szCs w:val="20"/>
        </w:rPr>
        <w:t>se caracteriza porque:</w:t>
      </w:r>
    </w:p>
    <w:p w14:paraId="28674F6E" w14:textId="77777777" w:rsidR="0036114A" w:rsidRPr="00E96BCC" w:rsidRDefault="0036114A" w:rsidP="11813AF9">
      <w:pPr>
        <w:pStyle w:val="Prrafodelista"/>
        <w:spacing w:after="0" w:line="240" w:lineRule="auto"/>
        <w:ind w:left="360"/>
        <w:jc w:val="both"/>
        <w:rPr>
          <w:rFonts w:ascii="Verdana Pro" w:eastAsia="Verdana Pro" w:hAnsi="Verdana Pro" w:cs="Verdana Pro"/>
          <w:b/>
          <w:bCs/>
          <w:sz w:val="20"/>
          <w:szCs w:val="20"/>
        </w:rPr>
      </w:pPr>
    </w:p>
    <w:p w14:paraId="12E70EEF" w14:textId="77777777" w:rsidR="005C3ADF" w:rsidRPr="00E96BCC" w:rsidRDefault="11813AF9" w:rsidP="11813AF9">
      <w:pPr>
        <w:pStyle w:val="Prrafodelista"/>
        <w:numPr>
          <w:ilvl w:val="0"/>
          <w:numId w:val="19"/>
        </w:num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sz w:val="20"/>
          <w:szCs w:val="20"/>
        </w:rPr>
        <w:t xml:space="preserve">Se desarrolla de forma particular con las niñas, los niños y sus familias y sucede en el entorno hogar o comunitario, siempre en tiempos acordados previamente con las familias o la comunidad. No irrumpe las dinámicas de las familias, sino que las vincula al proceso educativo de niñas y niños. </w:t>
      </w:r>
    </w:p>
    <w:p w14:paraId="5B32FE69" w14:textId="77777777" w:rsidR="00162E72" w:rsidRPr="00E96BCC" w:rsidRDefault="00162E72" w:rsidP="11813AF9">
      <w:pPr>
        <w:pStyle w:val="Prrafodelista"/>
        <w:spacing w:after="0" w:line="240" w:lineRule="auto"/>
        <w:jc w:val="both"/>
        <w:rPr>
          <w:rFonts w:ascii="Verdana Pro" w:eastAsia="Verdana Pro" w:hAnsi="Verdana Pro" w:cs="Verdana Pro"/>
          <w:sz w:val="20"/>
          <w:szCs w:val="20"/>
        </w:rPr>
      </w:pPr>
    </w:p>
    <w:p w14:paraId="69181614" w14:textId="27B920A7" w:rsidR="005C3ADF" w:rsidRPr="00E96BCC" w:rsidRDefault="11813AF9" w:rsidP="11813AF9">
      <w:pPr>
        <w:pStyle w:val="Prrafodelista"/>
        <w:numPr>
          <w:ilvl w:val="0"/>
          <w:numId w:val="19"/>
        </w:num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sz w:val="20"/>
          <w:szCs w:val="20"/>
        </w:rPr>
        <w:t>Facilita que la maestra o maestro conozca el contexto (familiar, comunitario, ambiental, cultural) de las niñas y los niños para lograr una lectura de la realidad que le permita proyectar las experiencias pedagógicas pertinentes, realizar seguimiento al desarrollo y aprendizaje de las niñas y los niños, y potenciar las capacidades de las familias y comunidades desde sus prácticas de cuidado y crianza.</w:t>
      </w:r>
    </w:p>
    <w:p w14:paraId="00CE115F" w14:textId="77777777" w:rsidR="005C5517" w:rsidRPr="00E96BCC" w:rsidRDefault="005C5517" w:rsidP="11813AF9">
      <w:pPr>
        <w:pStyle w:val="Prrafodelista"/>
        <w:spacing w:after="0" w:line="240" w:lineRule="auto"/>
        <w:jc w:val="both"/>
        <w:rPr>
          <w:rFonts w:ascii="Verdana Pro" w:eastAsia="Verdana Pro" w:hAnsi="Verdana Pro" w:cs="Verdana Pro"/>
          <w:sz w:val="20"/>
          <w:szCs w:val="20"/>
        </w:rPr>
      </w:pPr>
    </w:p>
    <w:p w14:paraId="773883B3" w14:textId="77777777" w:rsidR="005C3ADF" w:rsidRPr="00E96BCC" w:rsidRDefault="11813AF9" w:rsidP="11813AF9">
      <w:pPr>
        <w:pStyle w:val="Prrafodelista"/>
        <w:numPr>
          <w:ilvl w:val="0"/>
          <w:numId w:val="19"/>
        </w:num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sz w:val="20"/>
          <w:szCs w:val="20"/>
        </w:rPr>
        <w:t xml:space="preserve">Busca promover el desarrollo y aprendizaje de las niñas y los niños desde el reconocimiento, valoración y potenciamiento de las experiencias y actividades que configuran la vida cotidiana de sus familias y comunidades.  </w:t>
      </w:r>
    </w:p>
    <w:p w14:paraId="4E2165BC" w14:textId="77777777" w:rsidR="00AB6C8A" w:rsidRPr="00E96BCC" w:rsidRDefault="00AB6C8A" w:rsidP="11813AF9">
      <w:pPr>
        <w:pStyle w:val="Prrafodelista"/>
        <w:spacing w:after="0" w:line="240" w:lineRule="auto"/>
        <w:rPr>
          <w:rFonts w:ascii="Verdana Pro" w:eastAsia="Verdana Pro" w:hAnsi="Verdana Pro" w:cs="Verdana Pro"/>
          <w:sz w:val="20"/>
          <w:szCs w:val="20"/>
        </w:rPr>
      </w:pPr>
    </w:p>
    <w:p w14:paraId="409CBF07" w14:textId="281A5B5F" w:rsidR="005C3ADF" w:rsidRPr="00E96BCC" w:rsidRDefault="11813AF9" w:rsidP="11813AF9">
      <w:pPr>
        <w:pStyle w:val="Prrafodelista"/>
        <w:numPr>
          <w:ilvl w:val="0"/>
          <w:numId w:val="19"/>
        </w:num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sz w:val="20"/>
          <w:szCs w:val="20"/>
        </w:rPr>
        <w:t xml:space="preserve">Propone a las niñas, niños y familias diversas experiencias basadas en el juego, las expresiones artísticas, la exploración del medio por ejemplo </w:t>
      </w:r>
      <w:r w:rsidRPr="11813AF9">
        <w:rPr>
          <w:rStyle w:val="normaltextrun"/>
          <w:rFonts w:ascii="Verdana Pro" w:eastAsia="Verdana Pro" w:hAnsi="Verdana Pro" w:cs="Verdana Pro"/>
          <w:sz w:val="20"/>
          <w:szCs w:val="20"/>
        </w:rPr>
        <w:t xml:space="preserve">experiencias de contemplación, recorridos o senderismos para reconocimiento del territorio, comunicación con los demás seres visibles e invisibles que habitan los territorios </w:t>
      </w:r>
      <w:r w:rsidRPr="11813AF9">
        <w:rPr>
          <w:rFonts w:ascii="Verdana Pro" w:eastAsia="Verdana Pro" w:hAnsi="Verdana Pro" w:cs="Verdana Pro"/>
          <w:sz w:val="20"/>
          <w:szCs w:val="20"/>
        </w:rPr>
        <w:t xml:space="preserve">y la literatura desde la riqueza misma que se deriva de las oportunidades y potencialidades del territorio que habitan, de su cultura y vivencias cotidianas. </w:t>
      </w:r>
    </w:p>
    <w:p w14:paraId="5859537F" w14:textId="77777777" w:rsidR="00AB6C8A" w:rsidRPr="00E96BCC" w:rsidRDefault="00AB6C8A" w:rsidP="11813AF9">
      <w:pPr>
        <w:pStyle w:val="Prrafodelista"/>
        <w:spacing w:after="0" w:line="240" w:lineRule="auto"/>
        <w:rPr>
          <w:rFonts w:ascii="Verdana Pro" w:eastAsia="Verdana Pro" w:hAnsi="Verdana Pro" w:cs="Verdana Pro"/>
          <w:sz w:val="20"/>
          <w:szCs w:val="20"/>
        </w:rPr>
      </w:pPr>
    </w:p>
    <w:p w14:paraId="725974CF" w14:textId="5A2BF7A7" w:rsidR="005C3ADF" w:rsidRPr="00E96BCC" w:rsidRDefault="11813AF9" w:rsidP="11813AF9">
      <w:pPr>
        <w:pStyle w:val="Prrafodelista"/>
        <w:numPr>
          <w:ilvl w:val="0"/>
          <w:numId w:val="19"/>
        </w:num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sz w:val="20"/>
          <w:szCs w:val="20"/>
        </w:rPr>
        <w:t xml:space="preserve">Orienta a las familias, cuidadores y comunidades para el desarrollo de diversas experiencias y el uso intencionado y apropiado de los materiales que se encuentran en la maleta en casa, así como de los materiales no estructurados, cuando el docente no se encuentre mediando las experiencias de manera presencial.  </w:t>
      </w:r>
    </w:p>
    <w:p w14:paraId="4C64E9C4" w14:textId="77777777" w:rsidR="00966FF1" w:rsidRPr="00E96BCC" w:rsidRDefault="00966FF1" w:rsidP="11813AF9">
      <w:pPr>
        <w:spacing w:after="0" w:line="240" w:lineRule="auto"/>
        <w:jc w:val="both"/>
        <w:rPr>
          <w:rFonts w:ascii="Verdana Pro" w:eastAsia="Verdana Pro" w:hAnsi="Verdana Pro" w:cs="Verdana Pro"/>
          <w:sz w:val="20"/>
          <w:szCs w:val="20"/>
        </w:rPr>
      </w:pPr>
    </w:p>
    <w:p w14:paraId="60F1CF29" w14:textId="195B8900" w:rsidR="005C3ADF" w:rsidRPr="00E96BCC" w:rsidRDefault="11813AF9" w:rsidP="11813AF9">
      <w:pPr>
        <w:pBdr>
          <w:top w:val="nil"/>
          <w:left w:val="nil"/>
          <w:bottom w:val="nil"/>
          <w:right w:val="nil"/>
          <w:between w:val="nil"/>
        </w:pBdr>
        <w:spacing w:after="0" w:line="240" w:lineRule="auto"/>
        <w:ind w:left="-2"/>
        <w:jc w:val="both"/>
        <w:rPr>
          <w:rFonts w:ascii="Verdana Pro" w:eastAsia="Verdana Pro" w:hAnsi="Verdana Pro" w:cs="Verdana Pro"/>
          <w:sz w:val="20"/>
          <w:szCs w:val="20"/>
        </w:rPr>
      </w:pPr>
      <w:r w:rsidRPr="11813AF9">
        <w:rPr>
          <w:rFonts w:ascii="Verdana Pro" w:eastAsia="Verdana Pro" w:hAnsi="Verdana Pro" w:cs="Verdana Pro"/>
          <w:b/>
          <w:bCs/>
          <w:sz w:val="20"/>
          <w:szCs w:val="20"/>
        </w:rPr>
        <w:t>Cada encuentro tiene una duración estimada de tres horas,</w:t>
      </w:r>
      <w:r w:rsidRPr="11813AF9">
        <w:rPr>
          <w:rFonts w:ascii="Verdana Pro" w:eastAsia="Verdana Pro" w:hAnsi="Verdana Pro" w:cs="Verdana Pro"/>
          <w:sz w:val="20"/>
          <w:szCs w:val="20"/>
        </w:rPr>
        <w:t xml:space="preserve"> tiempo en el cual se desarrollan los siguientes momentos, aunque estos pueden ajustarse de acuerdo con la dinámica particular de cada familia: </w:t>
      </w:r>
    </w:p>
    <w:p w14:paraId="37A54F1B" w14:textId="77777777" w:rsidR="005C3ADF" w:rsidRPr="00E96BCC" w:rsidRDefault="005C3ADF" w:rsidP="11813AF9">
      <w:pPr>
        <w:pBdr>
          <w:top w:val="nil"/>
          <w:left w:val="nil"/>
          <w:bottom w:val="nil"/>
          <w:right w:val="nil"/>
          <w:between w:val="nil"/>
        </w:pBdr>
        <w:spacing w:after="0" w:line="240" w:lineRule="auto"/>
        <w:ind w:hanging="2"/>
        <w:jc w:val="both"/>
        <w:rPr>
          <w:rFonts w:ascii="Verdana Pro" w:eastAsia="Verdana Pro" w:hAnsi="Verdana Pro" w:cs="Verdana Pro"/>
          <w:sz w:val="20"/>
          <w:szCs w:val="20"/>
        </w:rPr>
      </w:pPr>
    </w:p>
    <w:p w14:paraId="03C5EBC4" w14:textId="77777777" w:rsidR="00AB6C8A" w:rsidRPr="00E96BCC" w:rsidRDefault="11813AF9" w:rsidP="11813AF9">
      <w:pPr>
        <w:pStyle w:val="Prrafodelista"/>
        <w:spacing w:after="0" w:line="240" w:lineRule="auto"/>
        <w:jc w:val="both"/>
        <w:rPr>
          <w:rFonts w:ascii="Verdana Pro" w:eastAsia="Verdana Pro" w:hAnsi="Verdana Pro" w:cs="Verdana Pro"/>
          <w:b/>
          <w:bCs/>
          <w:sz w:val="20"/>
          <w:szCs w:val="20"/>
        </w:rPr>
      </w:pPr>
      <w:r w:rsidRPr="11813AF9">
        <w:rPr>
          <w:rFonts w:ascii="Verdana Pro" w:eastAsia="Verdana Pro" w:hAnsi="Verdana Pro" w:cs="Verdana Pro"/>
          <w:b/>
          <w:bCs/>
          <w:sz w:val="20"/>
          <w:szCs w:val="20"/>
        </w:rPr>
        <w:t xml:space="preserve">Acoger: </w:t>
      </w:r>
      <w:r w:rsidRPr="11813AF9">
        <w:rPr>
          <w:rFonts w:ascii="Verdana Pro" w:eastAsia="Verdana Pro" w:hAnsi="Verdana Pro" w:cs="Verdana Pro"/>
          <w:sz w:val="20"/>
          <w:szCs w:val="20"/>
        </w:rPr>
        <w:t xml:space="preserve">tiempo inicial de acercamiento a las niñas, los niños y sus familias, centrado en generar acogida y apertura que aporte en el reconocimiento de sus intereses y necesidades; </w:t>
      </w:r>
    </w:p>
    <w:p w14:paraId="239DF641" w14:textId="77777777" w:rsidR="00AB6C8A" w:rsidRPr="00E96BCC" w:rsidRDefault="00AB6C8A" w:rsidP="11813AF9">
      <w:pPr>
        <w:pStyle w:val="Prrafodelista"/>
        <w:spacing w:after="0" w:line="240" w:lineRule="auto"/>
        <w:jc w:val="both"/>
        <w:rPr>
          <w:rFonts w:ascii="Verdana Pro" w:eastAsia="Verdana Pro" w:hAnsi="Verdana Pro" w:cs="Verdana Pro"/>
          <w:b/>
          <w:bCs/>
          <w:sz w:val="20"/>
          <w:szCs w:val="20"/>
        </w:rPr>
      </w:pPr>
    </w:p>
    <w:p w14:paraId="6E98E15F" w14:textId="77777777" w:rsidR="00AB6C8A" w:rsidRPr="00E96BCC" w:rsidRDefault="11813AF9" w:rsidP="11813AF9">
      <w:pPr>
        <w:pStyle w:val="Prrafodelista"/>
        <w:spacing w:after="0" w:line="240" w:lineRule="auto"/>
        <w:jc w:val="both"/>
        <w:rPr>
          <w:rFonts w:ascii="Verdana Pro" w:eastAsia="Verdana Pro" w:hAnsi="Verdana Pro" w:cs="Verdana Pro"/>
          <w:b/>
          <w:bCs/>
          <w:sz w:val="20"/>
          <w:szCs w:val="20"/>
        </w:rPr>
      </w:pPr>
      <w:r w:rsidRPr="11813AF9">
        <w:rPr>
          <w:rFonts w:ascii="Verdana Pro" w:eastAsia="Verdana Pro" w:hAnsi="Verdana Pro" w:cs="Verdana Pro"/>
          <w:b/>
          <w:bCs/>
          <w:sz w:val="20"/>
          <w:szCs w:val="20"/>
        </w:rPr>
        <w:t>Contextualizar la propuesta</w:t>
      </w:r>
      <w:r w:rsidRPr="11813AF9">
        <w:rPr>
          <w:rFonts w:ascii="Verdana Pro" w:eastAsia="Verdana Pro" w:hAnsi="Verdana Pro" w:cs="Verdana Pro"/>
          <w:sz w:val="20"/>
          <w:szCs w:val="20"/>
        </w:rPr>
        <w:t xml:space="preserve"> </w:t>
      </w:r>
      <w:r w:rsidRPr="11813AF9">
        <w:rPr>
          <w:rFonts w:ascii="Verdana Pro" w:eastAsia="Verdana Pro" w:hAnsi="Verdana Pro" w:cs="Verdana Pro"/>
          <w:b/>
          <w:bCs/>
          <w:sz w:val="20"/>
          <w:szCs w:val="20"/>
        </w:rPr>
        <w:t>pedagógica:</w:t>
      </w:r>
      <w:r w:rsidRPr="11813AF9">
        <w:rPr>
          <w:rFonts w:ascii="Verdana Pro" w:eastAsia="Verdana Pro" w:hAnsi="Verdana Pro" w:cs="Verdana Pro"/>
          <w:sz w:val="20"/>
          <w:szCs w:val="20"/>
        </w:rPr>
        <w:t xml:space="preserve"> con las niñas, niños y familias participantes, se brindan las orientaciones generales sobre las intencionalidades de las experiencias y dar paso a vivirlas; </w:t>
      </w:r>
    </w:p>
    <w:p w14:paraId="7A0ADD76" w14:textId="77777777" w:rsidR="00AB6C8A" w:rsidRPr="00E96BCC" w:rsidRDefault="00AB6C8A" w:rsidP="11813AF9">
      <w:pPr>
        <w:pStyle w:val="Prrafodelista"/>
        <w:spacing w:after="0" w:line="240" w:lineRule="auto"/>
        <w:rPr>
          <w:rFonts w:ascii="Verdana Pro" w:eastAsia="Verdana Pro" w:hAnsi="Verdana Pro" w:cs="Verdana Pro"/>
          <w:b/>
          <w:bCs/>
          <w:sz w:val="20"/>
          <w:szCs w:val="20"/>
        </w:rPr>
      </w:pPr>
    </w:p>
    <w:p w14:paraId="4A651039" w14:textId="77777777" w:rsidR="00AB6C8A" w:rsidRPr="00E96BCC" w:rsidRDefault="11813AF9" w:rsidP="11813AF9">
      <w:pPr>
        <w:pStyle w:val="Prrafodelista"/>
        <w:spacing w:after="0" w:line="240" w:lineRule="auto"/>
        <w:jc w:val="both"/>
        <w:rPr>
          <w:rFonts w:ascii="Verdana Pro" w:eastAsia="Verdana Pro" w:hAnsi="Verdana Pro" w:cs="Verdana Pro"/>
          <w:b/>
          <w:bCs/>
          <w:sz w:val="20"/>
          <w:szCs w:val="20"/>
        </w:rPr>
      </w:pPr>
      <w:r w:rsidRPr="11813AF9">
        <w:rPr>
          <w:rFonts w:ascii="Verdana Pro" w:eastAsia="Verdana Pro" w:hAnsi="Verdana Pro" w:cs="Verdana Pro"/>
          <w:b/>
          <w:bCs/>
          <w:sz w:val="20"/>
          <w:szCs w:val="20"/>
        </w:rPr>
        <w:t>Compartir, crear, jugar:</w:t>
      </w:r>
      <w:r w:rsidRPr="11813AF9">
        <w:rPr>
          <w:rFonts w:ascii="Verdana Pro" w:eastAsia="Verdana Pro" w:hAnsi="Verdana Pro" w:cs="Verdana Pro"/>
          <w:sz w:val="20"/>
          <w:szCs w:val="20"/>
        </w:rPr>
        <w:t xml:space="preserve"> es el momento para vivir la experiencia propuesta e hilarla con las capacidades y potencialidades de las niñas, niños y sus familias e interconectarla con las dinámicas propias de la cotidianidad de cada hogar; </w:t>
      </w:r>
    </w:p>
    <w:p w14:paraId="222C2A82" w14:textId="77777777" w:rsidR="00AB6C8A" w:rsidRPr="00E96BCC" w:rsidRDefault="00AB6C8A" w:rsidP="11813AF9">
      <w:pPr>
        <w:pStyle w:val="Prrafodelista"/>
        <w:spacing w:after="0" w:line="240" w:lineRule="auto"/>
        <w:rPr>
          <w:rFonts w:ascii="Verdana Pro" w:eastAsia="Verdana Pro" w:hAnsi="Verdana Pro" w:cs="Verdana Pro"/>
          <w:b/>
          <w:bCs/>
          <w:sz w:val="20"/>
          <w:szCs w:val="20"/>
        </w:rPr>
      </w:pPr>
    </w:p>
    <w:p w14:paraId="741BA68B" w14:textId="77777777" w:rsidR="00AB6C8A" w:rsidRPr="00E96BCC" w:rsidRDefault="11813AF9" w:rsidP="11813AF9">
      <w:pPr>
        <w:pStyle w:val="Prrafodelista"/>
        <w:spacing w:after="0" w:line="240" w:lineRule="auto"/>
        <w:jc w:val="both"/>
        <w:rPr>
          <w:rFonts w:ascii="Verdana Pro" w:eastAsia="Verdana Pro" w:hAnsi="Verdana Pro" w:cs="Verdana Pro"/>
          <w:b/>
          <w:bCs/>
          <w:sz w:val="20"/>
          <w:szCs w:val="20"/>
        </w:rPr>
      </w:pPr>
      <w:r w:rsidRPr="11813AF9">
        <w:rPr>
          <w:rFonts w:ascii="Verdana Pro" w:eastAsia="Verdana Pro" w:hAnsi="Verdana Pro" w:cs="Verdana Pro"/>
          <w:b/>
          <w:bCs/>
          <w:sz w:val="20"/>
          <w:szCs w:val="20"/>
        </w:rPr>
        <w:t>Conversar sobre lo vivido:</w:t>
      </w:r>
      <w:r w:rsidRPr="11813AF9">
        <w:rPr>
          <w:rFonts w:ascii="Verdana Pro" w:eastAsia="Verdana Pro" w:hAnsi="Verdana Pro" w:cs="Verdana Pro"/>
          <w:sz w:val="20"/>
          <w:szCs w:val="20"/>
        </w:rPr>
        <w:t xml:space="preserve"> se realiza un balance con las familias, las niñas y los niños de las experiencias vividas en relación con las intencionalidades planteadas por la maestra o maestro al inicio del encuentro; </w:t>
      </w:r>
    </w:p>
    <w:p w14:paraId="63D10D6B" w14:textId="77777777" w:rsidR="00AB6C8A" w:rsidRPr="00E96BCC" w:rsidRDefault="00AB6C8A" w:rsidP="11813AF9">
      <w:pPr>
        <w:pStyle w:val="Prrafodelista"/>
        <w:spacing w:after="0" w:line="240" w:lineRule="auto"/>
        <w:rPr>
          <w:rFonts w:ascii="Verdana Pro" w:eastAsia="Verdana Pro" w:hAnsi="Verdana Pro" w:cs="Verdana Pro"/>
          <w:b/>
          <w:bCs/>
          <w:sz w:val="20"/>
          <w:szCs w:val="20"/>
        </w:rPr>
      </w:pPr>
    </w:p>
    <w:p w14:paraId="23F457D6" w14:textId="2E7A410B" w:rsidR="005C3ADF" w:rsidRPr="00E96BCC" w:rsidRDefault="11813AF9" w:rsidP="11813AF9">
      <w:pPr>
        <w:pStyle w:val="Prrafodelista"/>
        <w:spacing w:after="0" w:line="240" w:lineRule="auto"/>
        <w:jc w:val="both"/>
        <w:rPr>
          <w:rFonts w:ascii="Verdana Pro" w:eastAsia="Verdana Pro" w:hAnsi="Verdana Pro" w:cs="Verdana Pro"/>
          <w:sz w:val="20"/>
          <w:szCs w:val="20"/>
        </w:rPr>
      </w:pPr>
      <w:r w:rsidRPr="11813AF9">
        <w:rPr>
          <w:rFonts w:ascii="Verdana Pro" w:eastAsia="Verdana Pro" w:hAnsi="Verdana Pro" w:cs="Verdana Pro"/>
          <w:b/>
          <w:bCs/>
          <w:sz w:val="20"/>
          <w:szCs w:val="20"/>
        </w:rPr>
        <w:t>Orientar a la familia y comunidad:</w:t>
      </w:r>
      <w:r w:rsidRPr="11813AF9">
        <w:rPr>
          <w:rFonts w:ascii="Verdana Pro" w:eastAsia="Verdana Pro" w:hAnsi="Verdana Pro" w:cs="Verdana Pro"/>
          <w:sz w:val="20"/>
          <w:szCs w:val="20"/>
        </w:rPr>
        <w:t xml:space="preserve"> se dan orientaciones sobre las experiencias educativas a propiciar para las niñas y los niños en el hogar o espacios comunitarios mientras el docente no se encuentra presencialmente, en este momento, es necesario tener en cuenta las acciones de la vida cotidiana, los recursos que se encuentran en el medio y en la maleta en casa con el fin de enriquecer las experiencias propuestas en familia y comunidad. </w:t>
      </w:r>
    </w:p>
    <w:p w14:paraId="0D8CB984" w14:textId="390C44A4" w:rsidR="00583C22" w:rsidRPr="00E96BCC" w:rsidRDefault="00583C22" w:rsidP="11813AF9">
      <w:pPr>
        <w:pBdr>
          <w:top w:val="nil"/>
          <w:left w:val="nil"/>
          <w:bottom w:val="nil"/>
          <w:right w:val="nil"/>
          <w:between w:val="nil"/>
        </w:pBdr>
        <w:spacing w:after="0" w:line="240" w:lineRule="auto"/>
        <w:jc w:val="both"/>
        <w:rPr>
          <w:rFonts w:ascii="Verdana Pro" w:eastAsia="Verdana Pro" w:hAnsi="Verdana Pro" w:cs="Verdana Pro"/>
          <w:sz w:val="20"/>
          <w:szCs w:val="20"/>
          <w:lang w:eastAsia="es-CO"/>
        </w:rPr>
      </w:pPr>
    </w:p>
    <w:p w14:paraId="5B259CF9" w14:textId="2AD88125" w:rsidR="00863379" w:rsidRPr="00E96BCC" w:rsidRDefault="11813AF9" w:rsidP="11813AF9">
      <w:pPr>
        <w:spacing w:after="0" w:line="240" w:lineRule="auto"/>
        <w:jc w:val="both"/>
        <w:rPr>
          <w:rFonts w:ascii="Verdana Pro" w:eastAsia="Verdana Pro" w:hAnsi="Verdana Pro" w:cs="Verdana Pro"/>
          <w:color w:val="FF0000"/>
          <w:sz w:val="20"/>
          <w:szCs w:val="20"/>
        </w:rPr>
      </w:pPr>
      <w:r w:rsidRPr="11813AF9">
        <w:rPr>
          <w:rFonts w:ascii="Verdana Pro" w:eastAsia="Verdana Pro" w:hAnsi="Verdana Pro" w:cs="Verdana Pro"/>
          <w:b/>
          <w:bCs/>
          <w:color w:val="000000" w:themeColor="text1"/>
          <w:sz w:val="20"/>
          <w:szCs w:val="20"/>
          <w:u w:val="single"/>
        </w:rPr>
        <w:t xml:space="preserve">Experiencias pedagógicas </w:t>
      </w:r>
      <w:r w:rsidRPr="11813AF9">
        <w:rPr>
          <w:rFonts w:ascii="Verdana Pro" w:eastAsia="Verdana Pro" w:hAnsi="Verdana Pro" w:cs="Verdana Pro"/>
          <w:b/>
          <w:bCs/>
          <w:sz w:val="20"/>
          <w:szCs w:val="20"/>
          <w:u w:val="single"/>
        </w:rPr>
        <w:t>en el hogar</w:t>
      </w:r>
      <w:r w:rsidRPr="11813AF9">
        <w:rPr>
          <w:rFonts w:ascii="Verdana Pro" w:eastAsia="Verdana Pro" w:hAnsi="Verdana Pro" w:cs="Verdana Pro"/>
          <w:sz w:val="20"/>
          <w:szCs w:val="20"/>
        </w:rPr>
        <w:t xml:space="preserve">, se caracteriza porque busca:  </w:t>
      </w:r>
    </w:p>
    <w:p w14:paraId="2127B15E" w14:textId="77777777" w:rsidR="00863379" w:rsidRPr="00E96BCC" w:rsidRDefault="00863379" w:rsidP="11813AF9">
      <w:pPr>
        <w:spacing w:after="0" w:line="240" w:lineRule="auto"/>
        <w:jc w:val="both"/>
        <w:rPr>
          <w:rFonts w:ascii="Verdana Pro" w:eastAsia="Verdana Pro" w:hAnsi="Verdana Pro" w:cs="Verdana Pro"/>
          <w:color w:val="000000" w:themeColor="text1"/>
          <w:sz w:val="20"/>
          <w:szCs w:val="20"/>
        </w:rPr>
      </w:pPr>
    </w:p>
    <w:p w14:paraId="1C9CC1B5" w14:textId="4EDF3910" w:rsidR="00583C22" w:rsidRPr="00E96BCC" w:rsidRDefault="11813AF9" w:rsidP="11813AF9">
      <w:pPr>
        <w:pStyle w:val="Prrafodelista"/>
        <w:numPr>
          <w:ilvl w:val="0"/>
          <w:numId w:val="19"/>
        </w:numPr>
        <w:spacing w:after="0" w:line="240" w:lineRule="auto"/>
        <w:jc w:val="both"/>
        <w:rPr>
          <w:rFonts w:ascii="Verdana Pro" w:eastAsia="Verdana Pro" w:hAnsi="Verdana Pro" w:cs="Verdana Pro"/>
          <w:color w:val="000000" w:themeColor="text1"/>
          <w:sz w:val="20"/>
          <w:szCs w:val="20"/>
        </w:rPr>
      </w:pPr>
      <w:r w:rsidRPr="11813AF9">
        <w:rPr>
          <w:rFonts w:ascii="Verdana Pro" w:eastAsia="Verdana Pro" w:hAnsi="Verdana Pro" w:cs="Verdana Pro"/>
          <w:color w:val="000000" w:themeColor="text1"/>
          <w:sz w:val="20"/>
          <w:szCs w:val="20"/>
        </w:rPr>
        <w:t xml:space="preserve">Establecer estrategias de fortalecimiento y de apoyo educativo para realizarlas en los hogares sin la presencia de la maestra o el maestro y sin acudir a herramientas digitales o cibernéticas por las condiciones del contexto, pero si bajo el uso de los medios de comunicación tradicionales presentes aún en el contexto rural que lleve a exploraciones en el medio, al disfrute de la literatura, arte y juego como una experiencia que promueva actividades en el hogar y la comunidad. </w:t>
      </w:r>
    </w:p>
    <w:p w14:paraId="31BD1B72" w14:textId="3AED0104" w:rsidR="00583C22" w:rsidRPr="00E96BCC" w:rsidRDefault="00583C22" w:rsidP="11813AF9">
      <w:pPr>
        <w:pStyle w:val="Prrafodelista"/>
        <w:numPr>
          <w:ilvl w:val="0"/>
          <w:numId w:val="19"/>
        </w:numPr>
        <w:spacing w:after="0" w:line="240" w:lineRule="auto"/>
        <w:jc w:val="both"/>
        <w:rPr>
          <w:rFonts w:ascii="Verdana Pro" w:eastAsia="Verdana Pro" w:hAnsi="Verdana Pro" w:cs="Verdana Pro"/>
          <w:color w:val="000000" w:themeColor="text1"/>
          <w:sz w:val="20"/>
          <w:szCs w:val="20"/>
        </w:rPr>
      </w:pPr>
    </w:p>
    <w:p w14:paraId="37AD3E8F" w14:textId="6F42B500" w:rsidR="00583C22" w:rsidRPr="00E96BCC" w:rsidRDefault="67710AD4" w:rsidP="11813AF9">
      <w:pPr>
        <w:pStyle w:val="Prrafodelista"/>
        <w:numPr>
          <w:ilvl w:val="0"/>
          <w:numId w:val="19"/>
        </w:numPr>
        <w:spacing w:after="0" w:line="240" w:lineRule="auto"/>
        <w:jc w:val="both"/>
        <w:rPr>
          <w:rFonts w:ascii="Verdana Pro" w:eastAsia="Verdana Pro" w:hAnsi="Verdana Pro" w:cs="Verdana Pro"/>
          <w:color w:val="000000" w:themeColor="text1"/>
          <w:sz w:val="20"/>
          <w:szCs w:val="20"/>
        </w:rPr>
      </w:pPr>
      <w:r w:rsidRPr="11813AF9">
        <w:rPr>
          <w:rFonts w:ascii="Verdana Pro" w:eastAsia="Verdana Pro" w:hAnsi="Verdana Pro" w:cs="Verdana Pro"/>
          <w:color w:val="000000" w:themeColor="text1"/>
          <w:sz w:val="20"/>
          <w:szCs w:val="20"/>
        </w:rPr>
        <w:t xml:space="preserve">Promover </w:t>
      </w:r>
      <w:r w:rsidR="456E9CC6" w:rsidRPr="11813AF9">
        <w:rPr>
          <w:rFonts w:ascii="Verdana Pro" w:eastAsia="Verdana Pro" w:hAnsi="Verdana Pro" w:cs="Verdana Pro"/>
          <w:color w:val="000000" w:themeColor="text1"/>
          <w:sz w:val="20"/>
          <w:szCs w:val="20"/>
        </w:rPr>
        <w:t xml:space="preserve">la vivencia de experiencias como </w:t>
      </w:r>
      <w:r w:rsidR="00E26EF1" w:rsidRPr="11813AF9">
        <w:rPr>
          <w:rFonts w:ascii="Verdana Pro" w:eastAsia="Verdana Pro" w:hAnsi="Verdana Pro" w:cs="Verdana Pro"/>
          <w:color w:val="000000" w:themeColor="text1"/>
          <w:sz w:val="20"/>
          <w:szCs w:val="20"/>
        </w:rPr>
        <w:t>cartografías, exploración</w:t>
      </w:r>
      <w:r w:rsidR="533090A8" w:rsidRPr="11813AF9">
        <w:rPr>
          <w:rFonts w:ascii="Verdana Pro" w:eastAsia="Verdana Pro" w:hAnsi="Verdana Pro" w:cs="Verdana Pro"/>
          <w:color w:val="000000" w:themeColor="text1"/>
          <w:sz w:val="20"/>
          <w:szCs w:val="20"/>
        </w:rPr>
        <w:t xml:space="preserve"> del medio desde la observación,</w:t>
      </w:r>
      <w:r w:rsidR="169490F1" w:rsidRPr="11813AF9">
        <w:rPr>
          <w:rFonts w:ascii="Verdana Pro" w:eastAsia="Verdana Pro" w:hAnsi="Verdana Pro" w:cs="Verdana Pro"/>
          <w:color w:val="000000" w:themeColor="text1"/>
          <w:sz w:val="20"/>
          <w:szCs w:val="20"/>
        </w:rPr>
        <w:t xml:space="preserve"> la contemplación,</w:t>
      </w:r>
      <w:r w:rsidR="533090A8" w:rsidRPr="11813AF9">
        <w:rPr>
          <w:rFonts w:ascii="Verdana Pro" w:eastAsia="Verdana Pro" w:hAnsi="Verdana Pro" w:cs="Verdana Pro"/>
          <w:color w:val="000000" w:themeColor="text1"/>
          <w:sz w:val="20"/>
          <w:szCs w:val="20"/>
        </w:rPr>
        <w:t xml:space="preserve"> la indagación</w:t>
      </w:r>
      <w:r w:rsidR="77144199" w:rsidRPr="11813AF9">
        <w:rPr>
          <w:rFonts w:ascii="Verdana Pro" w:eastAsia="Verdana Pro" w:hAnsi="Verdana Pro" w:cs="Verdana Pro"/>
          <w:color w:val="000000" w:themeColor="text1"/>
          <w:sz w:val="20"/>
          <w:szCs w:val="20"/>
        </w:rPr>
        <w:t>, oralidad</w:t>
      </w:r>
      <w:r w:rsidR="4738A862" w:rsidRPr="11813AF9">
        <w:rPr>
          <w:rFonts w:ascii="Verdana Pro" w:eastAsia="Verdana Pro" w:hAnsi="Verdana Pro" w:cs="Verdana Pro"/>
          <w:color w:val="000000" w:themeColor="text1"/>
          <w:sz w:val="20"/>
          <w:szCs w:val="20"/>
        </w:rPr>
        <w:t>,</w:t>
      </w:r>
      <w:r w:rsidR="533090A8" w:rsidRPr="11813AF9">
        <w:rPr>
          <w:rFonts w:ascii="Verdana Pro" w:eastAsia="Verdana Pro" w:hAnsi="Verdana Pro" w:cs="Verdana Pro"/>
          <w:color w:val="000000" w:themeColor="text1"/>
          <w:sz w:val="20"/>
          <w:szCs w:val="20"/>
        </w:rPr>
        <w:t xml:space="preserve"> </w:t>
      </w:r>
      <w:r w:rsidR="169490F1" w:rsidRPr="11813AF9">
        <w:rPr>
          <w:rFonts w:ascii="Verdana Pro" w:eastAsia="Verdana Pro" w:hAnsi="Verdana Pro" w:cs="Verdana Pro"/>
          <w:color w:val="000000" w:themeColor="text1"/>
          <w:sz w:val="20"/>
          <w:szCs w:val="20"/>
        </w:rPr>
        <w:t xml:space="preserve">senderismo, avistamiento de </w:t>
      </w:r>
      <w:r w:rsidR="7010D511" w:rsidRPr="11813AF9">
        <w:rPr>
          <w:rFonts w:ascii="Verdana Pro" w:eastAsia="Verdana Pro" w:hAnsi="Verdana Pro" w:cs="Verdana Pro"/>
          <w:color w:val="000000" w:themeColor="text1"/>
          <w:sz w:val="20"/>
          <w:szCs w:val="20"/>
        </w:rPr>
        <w:t xml:space="preserve">flora, </w:t>
      </w:r>
      <w:r w:rsidR="0072692B" w:rsidRPr="11813AF9">
        <w:rPr>
          <w:rFonts w:ascii="Verdana Pro" w:eastAsia="Verdana Pro" w:hAnsi="Verdana Pro" w:cs="Verdana Pro"/>
          <w:color w:val="000000" w:themeColor="text1"/>
          <w:sz w:val="20"/>
          <w:szCs w:val="20"/>
        </w:rPr>
        <w:t>fauna, identificación</w:t>
      </w:r>
      <w:r w:rsidR="169490F1" w:rsidRPr="11813AF9">
        <w:rPr>
          <w:rFonts w:ascii="Verdana Pro" w:eastAsia="Verdana Pro" w:hAnsi="Verdana Pro" w:cs="Verdana Pro"/>
          <w:color w:val="000000" w:themeColor="text1"/>
          <w:sz w:val="20"/>
          <w:szCs w:val="20"/>
        </w:rPr>
        <w:t xml:space="preserve"> de fases lunares, experiencias de paisaje sonoro, siembras​</w:t>
      </w:r>
      <w:r w:rsidR="169490F1" w:rsidRPr="11813AF9">
        <w:rPr>
          <w:rStyle w:val="contentcontrolboundarysink"/>
          <w:rFonts w:ascii="Verdana Pro" w:eastAsia="Verdana Pro" w:hAnsi="Verdana Pro" w:cs="Verdana Pro"/>
          <w:color w:val="000000"/>
          <w:sz w:val="20"/>
          <w:szCs w:val="20"/>
          <w:shd w:val="clear" w:color="auto" w:fill="FFFFFF"/>
        </w:rPr>
        <w:t xml:space="preserve"> </w:t>
      </w:r>
      <w:r w:rsidR="533090A8" w:rsidRPr="11813AF9">
        <w:rPr>
          <w:rFonts w:ascii="Verdana Pro" w:eastAsia="Verdana Pro" w:hAnsi="Verdana Pro" w:cs="Verdana Pro"/>
          <w:color w:val="000000" w:themeColor="text1"/>
          <w:sz w:val="20"/>
          <w:szCs w:val="20"/>
        </w:rPr>
        <w:t>y el registro de experiencias, con el fin de redescubrir la identidad cultural, agrícola y artesanal de los contextos rurales y rurales dispersos.</w:t>
      </w:r>
    </w:p>
    <w:p w14:paraId="25C2F060" w14:textId="77777777" w:rsidR="00863379" w:rsidRPr="00E96BCC" w:rsidRDefault="00863379" w:rsidP="11813AF9">
      <w:pPr>
        <w:spacing w:after="0" w:line="240" w:lineRule="auto"/>
        <w:jc w:val="both"/>
        <w:rPr>
          <w:rFonts w:ascii="Verdana Pro" w:eastAsia="Verdana Pro" w:hAnsi="Verdana Pro" w:cs="Verdana Pro"/>
          <w:color w:val="000000" w:themeColor="text1"/>
          <w:sz w:val="20"/>
          <w:szCs w:val="20"/>
        </w:rPr>
      </w:pPr>
    </w:p>
    <w:p w14:paraId="218975BF" w14:textId="6031182B" w:rsidR="037F0F6C" w:rsidRPr="00E96BCC" w:rsidRDefault="11813AF9" w:rsidP="11813AF9">
      <w:pPr>
        <w:pStyle w:val="Prrafodelista"/>
        <w:numPr>
          <w:ilvl w:val="0"/>
          <w:numId w:val="19"/>
        </w:numPr>
        <w:spacing w:after="0" w:line="240" w:lineRule="auto"/>
        <w:jc w:val="both"/>
        <w:rPr>
          <w:rFonts w:ascii="Verdana Pro" w:eastAsia="Verdana Pro" w:hAnsi="Verdana Pro" w:cs="Verdana Pro"/>
          <w:color w:val="000000" w:themeColor="text1"/>
          <w:sz w:val="20"/>
          <w:szCs w:val="20"/>
        </w:rPr>
      </w:pPr>
      <w:r w:rsidRPr="11813AF9">
        <w:rPr>
          <w:rFonts w:ascii="Verdana Pro" w:eastAsia="Verdana Pro" w:hAnsi="Verdana Pro" w:cs="Verdana Pro"/>
          <w:color w:val="000000" w:themeColor="text1"/>
          <w:sz w:val="20"/>
          <w:szCs w:val="20"/>
        </w:rPr>
        <w:t>Valorar la importancia de las riquezas ecosistémicas del territorio desde lo ecológico y lo cultural, el cuidado y preservación de estas, ​el conocimiento del territorio para habitarlo de forma segura y tranquila, fomentando la investigación y vivencias propias de las niñas y los niños.</w:t>
      </w:r>
    </w:p>
    <w:p w14:paraId="0AEAE23F" w14:textId="7DB04C20" w:rsidR="4514D529" w:rsidRPr="00E96BCC" w:rsidRDefault="4514D529" w:rsidP="11813AF9">
      <w:pPr>
        <w:spacing w:after="0" w:line="240" w:lineRule="auto"/>
        <w:jc w:val="both"/>
        <w:rPr>
          <w:rFonts w:ascii="Verdana Pro" w:eastAsia="Verdana Pro" w:hAnsi="Verdana Pro" w:cs="Verdana Pro"/>
          <w:color w:val="000000" w:themeColor="text1"/>
          <w:sz w:val="20"/>
          <w:szCs w:val="20"/>
        </w:rPr>
      </w:pPr>
    </w:p>
    <w:p w14:paraId="47E30F8C" w14:textId="56790FF9" w:rsidR="013B0014" w:rsidRPr="00E96BCC" w:rsidRDefault="11813AF9" w:rsidP="11813AF9">
      <w:pPr>
        <w:pStyle w:val="Prrafodelista"/>
        <w:numPr>
          <w:ilvl w:val="0"/>
          <w:numId w:val="19"/>
        </w:numPr>
        <w:spacing w:after="0" w:line="240" w:lineRule="auto"/>
        <w:jc w:val="both"/>
        <w:rPr>
          <w:rFonts w:ascii="Verdana Pro" w:eastAsia="Verdana Pro" w:hAnsi="Verdana Pro" w:cs="Verdana Pro"/>
          <w:color w:val="000000" w:themeColor="text1"/>
          <w:sz w:val="20"/>
          <w:szCs w:val="20"/>
        </w:rPr>
      </w:pPr>
      <w:r w:rsidRPr="11813AF9">
        <w:rPr>
          <w:rFonts w:ascii="Verdana Pro" w:eastAsia="Verdana Pro" w:hAnsi="Verdana Pro" w:cs="Verdana Pro"/>
          <w:color w:val="000000" w:themeColor="text1"/>
          <w:sz w:val="20"/>
          <w:szCs w:val="20"/>
        </w:rPr>
        <w:t xml:space="preserve">Movilizar el enriquecimiento de la vida cotidiana, así como generar mayores oportunidades para que las familias se vinculen y acompañen a niñas y niños en actividades estructuradas por las maestras y maestros con el propósito de continuar potenciando y fortaleciendo los procesos de desarrollo y aprendizaje de acuerdo con lo establecido para cada uno de los grados. </w:t>
      </w:r>
    </w:p>
    <w:p w14:paraId="0A643305" w14:textId="338052DC" w:rsidR="4784CC45" w:rsidRPr="00E96BCC" w:rsidRDefault="11813AF9" w:rsidP="11813AF9">
      <w:pPr>
        <w:spacing w:after="0" w:line="240" w:lineRule="auto"/>
        <w:jc w:val="both"/>
        <w:rPr>
          <w:rFonts w:ascii="Verdana Pro" w:eastAsia="Verdana Pro" w:hAnsi="Verdana Pro" w:cs="Verdana Pro"/>
          <w:color w:val="000000" w:themeColor="text1"/>
          <w:sz w:val="20"/>
          <w:szCs w:val="20"/>
        </w:rPr>
      </w:pPr>
      <w:r w:rsidRPr="11813AF9">
        <w:rPr>
          <w:rFonts w:ascii="Verdana Pro" w:eastAsia="Verdana Pro" w:hAnsi="Verdana Pro" w:cs="Verdana Pro"/>
          <w:color w:val="000000" w:themeColor="text1"/>
          <w:sz w:val="20"/>
          <w:szCs w:val="20"/>
        </w:rPr>
        <w:t xml:space="preserve">  </w:t>
      </w:r>
    </w:p>
    <w:p w14:paraId="6F199DBF" w14:textId="4AB154B2" w:rsidR="590CB3CD" w:rsidRPr="00E96BCC" w:rsidRDefault="11813AF9" w:rsidP="11813AF9">
      <w:pPr>
        <w:pStyle w:val="Prrafodelista"/>
        <w:numPr>
          <w:ilvl w:val="0"/>
          <w:numId w:val="19"/>
        </w:numPr>
        <w:spacing w:after="0" w:line="240" w:lineRule="auto"/>
        <w:jc w:val="both"/>
        <w:rPr>
          <w:rFonts w:ascii="Verdana Pro" w:eastAsia="Verdana Pro" w:hAnsi="Verdana Pro" w:cs="Verdana Pro"/>
          <w:b/>
          <w:bCs/>
          <w:color w:val="000000" w:themeColor="text1"/>
          <w:sz w:val="20"/>
          <w:szCs w:val="20"/>
        </w:rPr>
      </w:pPr>
      <w:r w:rsidRPr="11813AF9">
        <w:rPr>
          <w:rFonts w:ascii="Verdana Pro" w:eastAsia="Verdana Pro" w:hAnsi="Verdana Pro" w:cs="Verdana Pro"/>
          <w:b/>
          <w:bCs/>
          <w:color w:val="000000" w:themeColor="text1"/>
          <w:sz w:val="20"/>
          <w:szCs w:val="20"/>
        </w:rPr>
        <w:t xml:space="preserve">Seguimiento del acompañamiento en el hogar: </w:t>
      </w:r>
    </w:p>
    <w:p w14:paraId="1C05A751" w14:textId="77777777" w:rsidR="009A1382" w:rsidRPr="00E96BCC" w:rsidRDefault="009A1382" w:rsidP="11813AF9">
      <w:pPr>
        <w:pStyle w:val="Prrafodelista"/>
        <w:spacing w:after="0" w:line="240" w:lineRule="auto"/>
        <w:jc w:val="both"/>
        <w:rPr>
          <w:rFonts w:ascii="Verdana Pro" w:eastAsia="Verdana Pro" w:hAnsi="Verdana Pro" w:cs="Verdana Pro"/>
          <w:b/>
          <w:bCs/>
          <w:color w:val="000000" w:themeColor="text1"/>
          <w:sz w:val="20"/>
          <w:szCs w:val="20"/>
        </w:rPr>
      </w:pPr>
    </w:p>
    <w:p w14:paraId="63C64CA3" w14:textId="77777777" w:rsidR="00DD3BBA" w:rsidRPr="00E96BCC" w:rsidRDefault="11813AF9" w:rsidP="11813AF9">
      <w:pPr>
        <w:spacing w:after="0" w:line="240" w:lineRule="auto"/>
        <w:jc w:val="both"/>
        <w:rPr>
          <w:rFonts w:ascii="Verdana Pro" w:eastAsia="Verdana Pro" w:hAnsi="Verdana Pro" w:cs="Verdana Pro"/>
          <w:color w:val="000000" w:themeColor="text1"/>
          <w:sz w:val="20"/>
          <w:szCs w:val="20"/>
        </w:rPr>
      </w:pPr>
      <w:r w:rsidRPr="11813AF9">
        <w:rPr>
          <w:rFonts w:ascii="Verdana Pro" w:eastAsia="Verdana Pro" w:hAnsi="Verdana Pro" w:cs="Verdana Pro"/>
          <w:color w:val="000000" w:themeColor="text1"/>
          <w:sz w:val="20"/>
          <w:szCs w:val="20"/>
        </w:rPr>
        <w:t xml:space="preserve">Este momento le va a permitir a la maestra o el maestro acercarse a las realidades del hogar, reconocer los procesos de desarrollo de las niñas y los niños y ajustar la propuesta pedagógica que realiza con las familias, además garantiza un mayor tiempo de dedicación a las experiencias pedagógicas que requiere cada niña y niño.  </w:t>
      </w:r>
    </w:p>
    <w:p w14:paraId="4205637B" w14:textId="77777777" w:rsidR="00DD3BBA" w:rsidRPr="00E96BCC" w:rsidRDefault="00DD3BBA" w:rsidP="11813AF9">
      <w:pPr>
        <w:spacing w:after="0" w:line="240" w:lineRule="auto"/>
        <w:jc w:val="both"/>
        <w:rPr>
          <w:rFonts w:ascii="Verdana Pro" w:eastAsia="Verdana Pro" w:hAnsi="Verdana Pro" w:cs="Verdana Pro"/>
          <w:color w:val="000000" w:themeColor="text1"/>
          <w:sz w:val="20"/>
          <w:szCs w:val="20"/>
        </w:rPr>
      </w:pPr>
    </w:p>
    <w:p w14:paraId="4D459E97" w14:textId="5FDD7AAE" w:rsidR="590CB3CD" w:rsidRPr="00E96BCC" w:rsidRDefault="11813AF9" w:rsidP="11813AF9">
      <w:pPr>
        <w:spacing w:after="0" w:line="240" w:lineRule="auto"/>
        <w:jc w:val="both"/>
        <w:rPr>
          <w:rFonts w:ascii="Verdana Pro" w:eastAsia="Verdana Pro" w:hAnsi="Verdana Pro" w:cs="Verdana Pro"/>
          <w:color w:val="000000" w:themeColor="text1"/>
          <w:sz w:val="20"/>
          <w:szCs w:val="20"/>
        </w:rPr>
      </w:pPr>
      <w:r w:rsidRPr="11813AF9">
        <w:rPr>
          <w:rFonts w:ascii="Verdana Pro" w:eastAsia="Verdana Pro" w:hAnsi="Verdana Pro" w:cs="Verdana Pro"/>
          <w:color w:val="000000" w:themeColor="text1"/>
          <w:sz w:val="20"/>
          <w:szCs w:val="20"/>
        </w:rPr>
        <w:t xml:space="preserve">La maestra o el maestro a través de los medios de comunicación existentes, podrá tener contacto con la familia, reconocer qué tanto la familia logro promover las experiencias o actividades propuestas para realizar en el hogar con las niñas y los niños, identificar dificultades y fortalecer la vinculación entre la familia, comunidad y las maestras y los maestros, </w:t>
      </w:r>
      <w:r w:rsidRPr="11813AF9">
        <w:rPr>
          <w:rFonts w:ascii="Verdana Pro" w:eastAsia="Verdana Pro" w:hAnsi="Verdana Pro" w:cs="Verdana Pro"/>
          <w:b/>
          <w:bCs/>
          <w:color w:val="000000" w:themeColor="text1"/>
          <w:sz w:val="20"/>
          <w:szCs w:val="20"/>
        </w:rPr>
        <w:t>se propone que por lo menos una vez a la semana el docente a través de una llamada, un chat u otro medio usado en el territorio</w:t>
      </w:r>
      <w:r w:rsidRPr="11813AF9">
        <w:rPr>
          <w:rFonts w:ascii="Verdana Pro" w:eastAsia="Verdana Pro" w:hAnsi="Verdana Pro" w:cs="Verdana Pro"/>
          <w:color w:val="000000" w:themeColor="text1"/>
          <w:sz w:val="20"/>
          <w:szCs w:val="20"/>
        </w:rPr>
        <w:t>, indague sobre los avances de las experiencias y actividades desarrolladas en el hogar y atienda las dudas e inquietudes que refieran las familias relacionadas con la interacción con las niñas y los niños y promoción de su desarrollo y aprendizaje.</w:t>
      </w:r>
    </w:p>
    <w:p w14:paraId="5D51D21F" w14:textId="77777777" w:rsidR="00A00ED4" w:rsidRPr="00E96BCC" w:rsidRDefault="00A00ED4" w:rsidP="11813AF9">
      <w:pPr>
        <w:spacing w:after="0" w:line="240" w:lineRule="auto"/>
        <w:jc w:val="both"/>
        <w:rPr>
          <w:rFonts w:ascii="Verdana Pro" w:eastAsia="Verdana Pro" w:hAnsi="Verdana Pro" w:cs="Verdana Pro"/>
          <w:color w:val="000000" w:themeColor="text1"/>
          <w:sz w:val="20"/>
          <w:szCs w:val="20"/>
        </w:rPr>
      </w:pPr>
    </w:p>
    <w:p w14:paraId="64A4BB15" w14:textId="5CA34B12" w:rsidR="00A00ED4" w:rsidRPr="00E96BCC" w:rsidRDefault="11813AF9" w:rsidP="11813AF9">
      <w:pPr>
        <w:pBdr>
          <w:top w:val="nil"/>
          <w:left w:val="nil"/>
          <w:bottom w:val="nil"/>
          <w:right w:val="nil"/>
          <w:between w:val="nil"/>
        </w:pBdr>
        <w:spacing w:after="0" w:line="240" w:lineRule="auto"/>
        <w:jc w:val="both"/>
        <w:rPr>
          <w:rFonts w:ascii="Verdana Pro" w:eastAsia="Verdana Pro" w:hAnsi="Verdana Pro" w:cs="Verdana Pro"/>
          <w:color w:val="000000" w:themeColor="text1"/>
          <w:sz w:val="20"/>
          <w:szCs w:val="20"/>
        </w:rPr>
      </w:pPr>
      <w:r w:rsidRPr="11813AF9">
        <w:rPr>
          <w:rFonts w:ascii="Verdana Pro" w:eastAsia="Verdana Pro" w:hAnsi="Verdana Pro" w:cs="Verdana Pro"/>
          <w:color w:val="000000" w:themeColor="text1"/>
          <w:sz w:val="20"/>
          <w:szCs w:val="20"/>
        </w:rPr>
        <w:t xml:space="preserve">Particularmente, en caso de darse la atención a niñas y niños en los grados de primero y segundo deberá tenerse en cuenta </w:t>
      </w:r>
      <w:r w:rsidRPr="11813AF9">
        <w:rPr>
          <w:rFonts w:ascii="Verdana Pro" w:eastAsia="Verdana Pro" w:hAnsi="Verdana Pro" w:cs="Verdana Pro"/>
          <w:sz w:val="20"/>
          <w:szCs w:val="20"/>
        </w:rPr>
        <w:t>la propuesta de LEER en Colombia como una iniciativa que busca promover el diseño de un proceso de aprendizaje situado en contextos escolares de las diversas ruralidades del país, por medio del cual se pueden poner en consideración aspectos de gran relevancia, como es el caso de la sostenibilidad ambiental, la diversidad étnica, cultural y lingüística, entre otros. Así como, el marco curricular de los grados primero y segundo de básica primaria con los que cuente el establecimiento educativo.</w:t>
      </w:r>
    </w:p>
    <w:p w14:paraId="14CE482D" w14:textId="74C88869" w:rsidR="131A244F" w:rsidRDefault="131A244F" w:rsidP="11813AF9">
      <w:pPr>
        <w:pBdr>
          <w:top w:val="nil"/>
          <w:left w:val="nil"/>
          <w:bottom w:val="nil"/>
          <w:right w:val="nil"/>
          <w:between w:val="nil"/>
        </w:pBdr>
        <w:spacing w:after="0" w:line="240" w:lineRule="auto"/>
        <w:jc w:val="both"/>
        <w:rPr>
          <w:rFonts w:ascii="Verdana Pro" w:eastAsia="Verdana Pro" w:hAnsi="Verdana Pro" w:cs="Verdana Pro"/>
          <w:sz w:val="20"/>
          <w:szCs w:val="20"/>
        </w:rPr>
      </w:pPr>
    </w:p>
    <w:p w14:paraId="239ED2A1" w14:textId="01FEF07E" w:rsidR="131A244F" w:rsidRDefault="11813AF9" w:rsidP="11813AF9">
      <w:pPr>
        <w:spacing w:after="0" w:line="240" w:lineRule="auto"/>
        <w:jc w:val="both"/>
        <w:rPr>
          <w:rFonts w:ascii="Verdana Pro" w:eastAsia="Verdana Pro" w:hAnsi="Verdana Pro" w:cs="Verdana Pro"/>
          <w:color w:val="000000" w:themeColor="text1"/>
          <w:sz w:val="20"/>
          <w:szCs w:val="20"/>
          <w:lang w:val="es-ES"/>
        </w:rPr>
      </w:pPr>
      <w:r w:rsidRPr="11813AF9">
        <w:rPr>
          <w:rFonts w:ascii="Verdana Pro" w:eastAsia="Verdana Pro" w:hAnsi="Verdana Pro" w:cs="Verdana Pro"/>
          <w:color w:val="000000" w:themeColor="text1"/>
          <w:sz w:val="20"/>
          <w:szCs w:val="20"/>
        </w:rPr>
        <w:t xml:space="preserve">Complementario a lo anterior, en el marco de las estrategias de atención educativa, la Institución de Educación Superior debe apoyar a las maestras y los maestros para reconocer </w:t>
      </w:r>
      <w:r w:rsidRPr="11813AF9">
        <w:rPr>
          <w:rFonts w:ascii="Verdana Pro" w:eastAsia="Verdana Pro" w:hAnsi="Verdana Pro" w:cs="Verdana Pro"/>
          <w:b/>
          <w:bCs/>
          <w:color w:val="000000" w:themeColor="text1"/>
          <w:sz w:val="20"/>
          <w:szCs w:val="20"/>
        </w:rPr>
        <w:t>las practicas alimentarias y de autoconsumo de las familias y comunidades y en generar experiencias para fortalecer la soberanía alimentaria</w:t>
      </w:r>
      <w:r w:rsidRPr="11813AF9">
        <w:rPr>
          <w:rFonts w:ascii="Verdana Pro" w:eastAsia="Verdana Pro" w:hAnsi="Verdana Pro" w:cs="Verdana Pro"/>
          <w:color w:val="000000" w:themeColor="text1"/>
          <w:sz w:val="20"/>
          <w:szCs w:val="20"/>
        </w:rPr>
        <w:t xml:space="preserve"> que promuevan hábitos alimentarios y prácticas de autoconsumo pertinentes y saludables desde los usos y costumbres propios de las comunidades, integrándolas a la propuesta pedagógica, la gestión escolar y las comunidades que hacen parte del proceso. </w:t>
      </w:r>
    </w:p>
    <w:p w14:paraId="1D7DD343" w14:textId="726E0953" w:rsidR="131A244F" w:rsidRDefault="11813AF9" w:rsidP="11813AF9">
      <w:pPr>
        <w:spacing w:after="0" w:line="240" w:lineRule="auto"/>
        <w:jc w:val="both"/>
        <w:rPr>
          <w:rFonts w:ascii="Verdana Pro" w:eastAsia="Verdana Pro" w:hAnsi="Verdana Pro" w:cs="Verdana Pro"/>
          <w:color w:val="000000" w:themeColor="text1"/>
          <w:sz w:val="20"/>
          <w:szCs w:val="20"/>
          <w:lang w:val="es-ES"/>
        </w:rPr>
      </w:pPr>
      <w:r w:rsidRPr="11813AF9">
        <w:rPr>
          <w:rFonts w:ascii="Verdana Pro" w:eastAsia="Verdana Pro" w:hAnsi="Verdana Pro" w:cs="Verdana Pro"/>
          <w:color w:val="000000" w:themeColor="text1"/>
          <w:sz w:val="20"/>
          <w:szCs w:val="20"/>
        </w:rPr>
        <w:t xml:space="preserve"> </w:t>
      </w:r>
    </w:p>
    <w:p w14:paraId="1E69F210" w14:textId="536D3673" w:rsidR="131A244F" w:rsidRDefault="11813AF9" w:rsidP="11813AF9">
      <w:pPr>
        <w:spacing w:after="0" w:line="240" w:lineRule="auto"/>
        <w:jc w:val="both"/>
        <w:rPr>
          <w:rFonts w:ascii="Verdana Pro" w:eastAsia="Verdana Pro" w:hAnsi="Verdana Pro" w:cs="Verdana Pro"/>
          <w:color w:val="000000" w:themeColor="text1"/>
          <w:sz w:val="20"/>
          <w:szCs w:val="20"/>
          <w:lang w:val="es-ES"/>
        </w:rPr>
      </w:pPr>
      <w:r w:rsidRPr="11813AF9">
        <w:rPr>
          <w:rFonts w:ascii="Verdana Pro" w:eastAsia="Verdana Pro" w:hAnsi="Verdana Pro" w:cs="Verdana Pro"/>
          <w:color w:val="000000" w:themeColor="text1"/>
          <w:sz w:val="20"/>
          <w:szCs w:val="20"/>
        </w:rPr>
        <w:t>Las experiencias que se generen deben incluir la participación de las niñas y niños familias y comunidades desde los momentos metodológicos propuestos.</w:t>
      </w:r>
    </w:p>
    <w:p w14:paraId="01731DBE" w14:textId="6AA9153E" w:rsidR="131A244F" w:rsidRDefault="11813AF9" w:rsidP="11813AF9">
      <w:pPr>
        <w:spacing w:after="0" w:line="240" w:lineRule="auto"/>
        <w:jc w:val="both"/>
        <w:rPr>
          <w:rFonts w:ascii="Verdana Pro" w:eastAsia="Verdana Pro" w:hAnsi="Verdana Pro" w:cs="Verdana Pro"/>
          <w:color w:val="000000" w:themeColor="text1"/>
          <w:sz w:val="20"/>
          <w:szCs w:val="20"/>
          <w:lang w:val="es-ES"/>
        </w:rPr>
      </w:pPr>
      <w:r w:rsidRPr="11813AF9">
        <w:rPr>
          <w:rFonts w:ascii="Verdana Pro" w:eastAsia="Verdana Pro" w:hAnsi="Verdana Pro" w:cs="Verdana Pro"/>
          <w:color w:val="000000" w:themeColor="text1"/>
          <w:sz w:val="20"/>
          <w:szCs w:val="20"/>
        </w:rPr>
        <w:t xml:space="preserve">  </w:t>
      </w:r>
    </w:p>
    <w:p w14:paraId="38224EC7" w14:textId="565E9602" w:rsidR="131A244F" w:rsidRDefault="11813AF9" w:rsidP="11813AF9">
      <w:pPr>
        <w:spacing w:after="0" w:line="240" w:lineRule="auto"/>
        <w:jc w:val="both"/>
        <w:rPr>
          <w:rFonts w:ascii="Verdana Pro" w:eastAsia="Verdana Pro" w:hAnsi="Verdana Pro" w:cs="Verdana Pro"/>
          <w:color w:val="000000" w:themeColor="text1"/>
          <w:sz w:val="20"/>
          <w:szCs w:val="20"/>
          <w:lang w:val="es-ES"/>
        </w:rPr>
      </w:pPr>
      <w:r w:rsidRPr="11813AF9">
        <w:rPr>
          <w:rFonts w:ascii="Verdana Pro" w:eastAsia="Verdana Pro" w:hAnsi="Verdana Pro" w:cs="Verdana Pro"/>
          <w:color w:val="000000" w:themeColor="text1"/>
          <w:sz w:val="20"/>
          <w:szCs w:val="20"/>
        </w:rPr>
        <w:t>Esta propuesta, parte del reconocimiento de las diversas formas y practicas alimentarias de las familias y comunidades, tales como siembras, custodia y trueque de semillas nativas, producción de alimentos locales, preparaciones propias, gastronomía tradicional u otras que resulten en los territorios que conlleven a la recuperación y/o revitalización de la memoria alimentaria y así se dé lugar a la alimentación como reivindicación de la construcción de la identidad y aporte a la soberanía alimentaria de las niñas y los niños.</w:t>
      </w:r>
    </w:p>
    <w:p w14:paraId="74B582F8" w14:textId="399E8406" w:rsidR="131A244F" w:rsidRDefault="11813AF9" w:rsidP="11813AF9">
      <w:pPr>
        <w:spacing w:after="0" w:line="240" w:lineRule="auto"/>
        <w:jc w:val="both"/>
        <w:rPr>
          <w:rFonts w:ascii="Verdana Pro" w:eastAsia="Verdana Pro" w:hAnsi="Verdana Pro" w:cs="Verdana Pro"/>
          <w:color w:val="000000" w:themeColor="text1"/>
          <w:sz w:val="20"/>
          <w:szCs w:val="20"/>
          <w:lang w:val="es-ES"/>
        </w:rPr>
      </w:pPr>
      <w:r w:rsidRPr="11813AF9">
        <w:rPr>
          <w:rFonts w:ascii="Verdana Pro" w:eastAsia="Verdana Pro" w:hAnsi="Verdana Pro" w:cs="Verdana Pro"/>
          <w:color w:val="000000" w:themeColor="text1"/>
          <w:sz w:val="20"/>
          <w:szCs w:val="20"/>
        </w:rPr>
        <w:t xml:space="preserve"> </w:t>
      </w:r>
    </w:p>
    <w:p w14:paraId="7AE6A141" w14:textId="6FDF9EC0" w:rsidR="131A244F" w:rsidRDefault="11813AF9" w:rsidP="11813AF9">
      <w:pPr>
        <w:spacing w:after="0" w:line="240" w:lineRule="auto"/>
        <w:jc w:val="both"/>
        <w:rPr>
          <w:rFonts w:ascii="Verdana Pro" w:eastAsia="Verdana Pro" w:hAnsi="Verdana Pro" w:cs="Verdana Pro"/>
          <w:color w:val="000000" w:themeColor="text1"/>
          <w:sz w:val="20"/>
          <w:szCs w:val="20"/>
          <w:lang w:val="es-ES"/>
        </w:rPr>
      </w:pPr>
      <w:r w:rsidRPr="11813AF9">
        <w:rPr>
          <w:rFonts w:ascii="Verdana Pro" w:eastAsia="Verdana Pro" w:hAnsi="Verdana Pro" w:cs="Verdana Pro"/>
          <w:color w:val="000000" w:themeColor="text1"/>
          <w:sz w:val="20"/>
          <w:szCs w:val="20"/>
        </w:rPr>
        <w:t xml:space="preserve">Adicional a este acompañamiento a las niñas, los niños, familias y comunidad, se propone documentar las propuestas y estrategias que surjan en este proceso. Para lo anterior, se propone acompañar a las entidades territoriales certificadas para generar encuentros con los establecimientos educativos, las familias y comunidades que reconozcan las características territoriales y poblacionales, las prácticas culturales y la memoria alimentaria. </w:t>
      </w:r>
    </w:p>
    <w:p w14:paraId="4612E88E" w14:textId="5CA742BB" w:rsidR="131A244F" w:rsidRDefault="11813AF9" w:rsidP="11813AF9">
      <w:pPr>
        <w:spacing w:after="0" w:line="240" w:lineRule="auto"/>
        <w:jc w:val="both"/>
        <w:rPr>
          <w:rFonts w:ascii="Verdana Pro" w:eastAsia="Verdana Pro" w:hAnsi="Verdana Pro" w:cs="Verdana Pro"/>
          <w:color w:val="000000" w:themeColor="text1"/>
          <w:sz w:val="20"/>
          <w:szCs w:val="20"/>
          <w:lang w:val="es-ES"/>
        </w:rPr>
      </w:pPr>
      <w:r w:rsidRPr="11813AF9">
        <w:rPr>
          <w:rFonts w:ascii="Verdana Pro" w:eastAsia="Verdana Pro" w:hAnsi="Verdana Pro" w:cs="Verdana Pro"/>
          <w:color w:val="000000" w:themeColor="text1"/>
          <w:sz w:val="20"/>
          <w:szCs w:val="20"/>
        </w:rPr>
        <w:t>Es así, que se deberán identificar, acompañar y gestionar acciones que fortalezcan las propuestas de alimentación con enfoque de soberanía alimentaria en el marco de las propuestas de atención educativa. Este acompañamiento debe acordarse con la comunidad y las familias, y lograr la participación efectiva de las niñas y niños a través de los momentos metodológicos de la atención educativa.</w:t>
      </w:r>
    </w:p>
    <w:p w14:paraId="6F51331F" w14:textId="57F41F75" w:rsidR="12281EB2" w:rsidRPr="00E96BCC" w:rsidRDefault="11813AF9" w:rsidP="11813AF9">
      <w:pPr>
        <w:spacing w:after="0" w:line="240" w:lineRule="auto"/>
        <w:jc w:val="both"/>
        <w:rPr>
          <w:rFonts w:ascii="Verdana Pro" w:eastAsia="Verdana Pro" w:hAnsi="Verdana Pro" w:cs="Verdana Pro"/>
          <w:color w:val="000000" w:themeColor="text1"/>
          <w:sz w:val="20"/>
          <w:szCs w:val="20"/>
        </w:rPr>
      </w:pPr>
      <w:r w:rsidRPr="11813AF9">
        <w:rPr>
          <w:rFonts w:ascii="Verdana Pro" w:eastAsia="Verdana Pro" w:hAnsi="Verdana Pro" w:cs="Verdana Pro"/>
          <w:color w:val="000000" w:themeColor="text1"/>
          <w:sz w:val="20"/>
          <w:szCs w:val="20"/>
        </w:rPr>
        <w:t xml:space="preserve"> </w:t>
      </w:r>
    </w:p>
    <w:p w14:paraId="540D110C" w14:textId="04380054" w:rsidR="5BB774C5" w:rsidRPr="0013431A" w:rsidRDefault="11813AF9" w:rsidP="11813AF9">
      <w:pPr>
        <w:pStyle w:val="Prrafodelista"/>
        <w:numPr>
          <w:ilvl w:val="0"/>
          <w:numId w:val="22"/>
        </w:numPr>
        <w:spacing w:after="0" w:line="240" w:lineRule="auto"/>
        <w:outlineLvl w:val="1"/>
        <w:rPr>
          <w:rFonts w:ascii="Verdana Pro" w:eastAsia="Verdana Pro" w:hAnsi="Verdana Pro" w:cs="Verdana Pro"/>
          <w:b/>
          <w:bCs/>
          <w:color w:val="2F5496" w:themeColor="accent1" w:themeShade="BF"/>
          <w:sz w:val="20"/>
          <w:szCs w:val="20"/>
        </w:rPr>
      </w:pPr>
      <w:bookmarkStart w:id="9" w:name="_Toc127899752"/>
      <w:bookmarkStart w:id="10" w:name="_Toc90877477"/>
      <w:bookmarkEnd w:id="9"/>
      <w:r w:rsidRPr="11813AF9">
        <w:rPr>
          <w:rFonts w:ascii="Verdana Pro" w:eastAsia="Verdana Pro" w:hAnsi="Verdana Pro" w:cs="Verdana Pro"/>
          <w:b/>
          <w:bCs/>
          <w:color w:val="2F5496" w:themeColor="accent1" w:themeShade="BF"/>
          <w:sz w:val="20"/>
          <w:szCs w:val="20"/>
        </w:rPr>
        <w:t>Ambientes y recursos para el desarrollo de las experiencias</w:t>
      </w:r>
      <w:bookmarkEnd w:id="10"/>
    </w:p>
    <w:p w14:paraId="184E783F" w14:textId="39F07162" w:rsidR="4514D529" w:rsidRPr="00E96BCC" w:rsidRDefault="4514D529" w:rsidP="11813AF9">
      <w:pPr>
        <w:spacing w:after="0" w:line="240" w:lineRule="auto"/>
        <w:jc w:val="both"/>
        <w:rPr>
          <w:rFonts w:ascii="Verdana Pro" w:eastAsia="Verdana Pro" w:hAnsi="Verdana Pro" w:cs="Verdana Pro"/>
          <w:sz w:val="20"/>
          <w:szCs w:val="20"/>
          <w:lang w:eastAsia="es-CO"/>
        </w:rPr>
      </w:pPr>
    </w:p>
    <w:p w14:paraId="150072B2" w14:textId="4D145E67" w:rsidR="12281EB2" w:rsidRPr="00E96BCC" w:rsidRDefault="11813AF9" w:rsidP="11813AF9">
      <w:pPr>
        <w:spacing w:after="0" w:line="240" w:lineRule="auto"/>
        <w:jc w:val="both"/>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Para cada uno de los esquemas operativos propuestos y experiencias pedagógicas, el ambiente y los recursos adaptados al contexto juegan un papel importante para el desarrollo de las experiencias pedagógicas, por lo tanto, se propone tener en cuenta:</w:t>
      </w:r>
    </w:p>
    <w:p w14:paraId="67383185" w14:textId="1F7B3CD0" w:rsidR="12281EB2" w:rsidRPr="00E96BCC" w:rsidRDefault="12281EB2" w:rsidP="11813AF9">
      <w:pPr>
        <w:spacing w:after="0" w:line="240" w:lineRule="auto"/>
        <w:jc w:val="both"/>
        <w:rPr>
          <w:rFonts w:ascii="Verdana Pro" w:eastAsia="Verdana Pro" w:hAnsi="Verdana Pro" w:cs="Verdana Pro"/>
          <w:sz w:val="20"/>
          <w:szCs w:val="20"/>
          <w:lang w:eastAsia="es-CO"/>
        </w:rPr>
      </w:pPr>
    </w:p>
    <w:p w14:paraId="0C5F4446" w14:textId="46651C3E" w:rsidR="12281EB2" w:rsidRPr="00E96BCC" w:rsidRDefault="11813AF9" w:rsidP="11813AF9">
      <w:pPr>
        <w:pStyle w:val="Prrafodelista"/>
        <w:numPr>
          <w:ilvl w:val="0"/>
          <w:numId w:val="10"/>
        </w:numPr>
        <w:spacing w:after="0" w:line="240" w:lineRule="auto"/>
        <w:jc w:val="both"/>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El aprovechamiento de los elementos del contexto ya sea en el hogar o escenarios comunitarios y naturales o materiales del establecimiento educativo en el caso del esquema de atención en itinerancia parcial y ampliación de cobertura en aula multigrado o preescolar.</w:t>
      </w:r>
    </w:p>
    <w:p w14:paraId="0947A386" w14:textId="3B192677" w:rsidR="12281EB2" w:rsidRPr="00E96BCC" w:rsidRDefault="11813AF9" w:rsidP="11813AF9">
      <w:pPr>
        <w:pStyle w:val="Prrafodelista"/>
        <w:numPr>
          <w:ilvl w:val="0"/>
          <w:numId w:val="10"/>
        </w:numPr>
        <w:spacing w:after="0" w:line="240" w:lineRule="auto"/>
        <w:jc w:val="both"/>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Reconocimiento e inclusión de materiales propios de la cultura a partir de los intereses, sentires y preguntas propias de las niñas, los niños y las familias.</w:t>
      </w:r>
    </w:p>
    <w:p w14:paraId="646FC2BB" w14:textId="495F66D3" w:rsidR="12281EB2" w:rsidRPr="00E96BCC" w:rsidRDefault="11813AF9" w:rsidP="11813AF9">
      <w:pPr>
        <w:pStyle w:val="Prrafodelista"/>
        <w:numPr>
          <w:ilvl w:val="0"/>
          <w:numId w:val="10"/>
        </w:numPr>
        <w:spacing w:after="0" w:line="240" w:lineRule="auto"/>
        <w:jc w:val="both"/>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Construcción colectiva del catálogo de materiales y recursos que harán parte de la maleta en casa y de los espacios de experiencias y recursos pedagógicos que aporten al desarrollo y aprendizaje de las niñas y los niños y apoyen a las familias en la construcción de experiencias en el hogar.</w:t>
      </w:r>
    </w:p>
    <w:p w14:paraId="2B5935C1" w14:textId="00B75E09" w:rsidR="1416B776" w:rsidRPr="00E96BCC" w:rsidRDefault="11813AF9" w:rsidP="11813AF9">
      <w:pPr>
        <w:pStyle w:val="Prrafodelista"/>
        <w:numPr>
          <w:ilvl w:val="0"/>
          <w:numId w:val="10"/>
        </w:numPr>
        <w:spacing w:after="0" w:line="240" w:lineRule="auto"/>
        <w:jc w:val="both"/>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Generación de ambientes que permitan la exploración, el juego, las expresiones artísticas y el disfrute de la literatura partir de la lectura, la escritura y la oralidad.</w:t>
      </w:r>
    </w:p>
    <w:p w14:paraId="6ADF7B85" w14:textId="31BB484B" w:rsidR="12281EB2" w:rsidRPr="00E96BCC" w:rsidRDefault="11813AF9" w:rsidP="11813AF9">
      <w:pPr>
        <w:pStyle w:val="Prrafodelista"/>
        <w:numPr>
          <w:ilvl w:val="0"/>
          <w:numId w:val="10"/>
        </w:num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sz w:val="20"/>
          <w:szCs w:val="20"/>
          <w:lang w:eastAsia="es-CO"/>
        </w:rPr>
        <w:t>A</w:t>
      </w:r>
      <w:r w:rsidRPr="11813AF9">
        <w:rPr>
          <w:rFonts w:ascii="Verdana Pro" w:eastAsia="Verdana Pro" w:hAnsi="Verdana Pro" w:cs="Verdana Pro"/>
          <w:sz w:val="20"/>
          <w:szCs w:val="20"/>
        </w:rPr>
        <w:t>compañar, dialogar y acordar con las familias y comunidades en la comprensión de cómo involucrar el aprendizaje en la cotidianidad del hogar y de las rutinas de la familia.</w:t>
      </w:r>
    </w:p>
    <w:p w14:paraId="32304E39" w14:textId="203B05AF" w:rsidR="12281EB2" w:rsidRPr="00E96BCC" w:rsidRDefault="11813AF9" w:rsidP="11813AF9">
      <w:pPr>
        <w:pStyle w:val="Prrafodelista"/>
        <w:numPr>
          <w:ilvl w:val="0"/>
          <w:numId w:val="10"/>
        </w:num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sz w:val="20"/>
          <w:szCs w:val="20"/>
        </w:rPr>
        <w:t>Tener en cuenta apuestas de ambientes pedagógicos que sean móviles, portátiles o de fácil manipulación para montar o desmontar, de manera tal que sean aprovechables todos los recursos ofrecidos durante los momentos de encuentros con las niñas, los niños, las familias y la comunidad.</w:t>
      </w:r>
    </w:p>
    <w:p w14:paraId="0A1E7C39" w14:textId="327487EB" w:rsidR="12281EB2" w:rsidRPr="00E96BCC" w:rsidRDefault="11813AF9" w:rsidP="11813AF9">
      <w:pPr>
        <w:pStyle w:val="Prrafodelista"/>
        <w:numPr>
          <w:ilvl w:val="0"/>
          <w:numId w:val="10"/>
        </w:num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sz w:val="20"/>
          <w:szCs w:val="20"/>
        </w:rPr>
        <w:t xml:space="preserve">Desarrollar estrategias de préstamo de materiales disponibles en el aula y en los espacios de experiencias y recursos. </w:t>
      </w:r>
    </w:p>
    <w:p w14:paraId="71F0F014" w14:textId="2ED1FDA5" w:rsidR="1452C374" w:rsidRPr="00E96BCC" w:rsidRDefault="1452C374" w:rsidP="11813AF9">
      <w:pPr>
        <w:spacing w:after="0" w:line="240" w:lineRule="auto"/>
        <w:jc w:val="both"/>
        <w:rPr>
          <w:rFonts w:ascii="Verdana Pro" w:eastAsia="Verdana Pro" w:hAnsi="Verdana Pro" w:cs="Verdana Pro"/>
          <w:sz w:val="20"/>
          <w:szCs w:val="20"/>
        </w:rPr>
      </w:pPr>
    </w:p>
    <w:p w14:paraId="0BBA59E3" w14:textId="746A607A" w:rsidR="007F72A0" w:rsidRPr="00E96BCC" w:rsidRDefault="11813AF9" w:rsidP="11813AF9">
      <w:p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b/>
          <w:bCs/>
          <w:sz w:val="20"/>
          <w:szCs w:val="20"/>
        </w:rPr>
        <w:t xml:space="preserve">c.1 Espacios de experiencias y recursos pedagógicos: </w:t>
      </w:r>
    </w:p>
    <w:p w14:paraId="092F7DF7" w14:textId="52635BC1" w:rsidR="007F72A0" w:rsidRPr="00E96BCC" w:rsidRDefault="007F72A0" w:rsidP="11813AF9">
      <w:pPr>
        <w:spacing w:after="0" w:line="240" w:lineRule="auto"/>
        <w:jc w:val="both"/>
        <w:rPr>
          <w:rFonts w:ascii="Verdana Pro" w:eastAsia="Verdana Pro" w:hAnsi="Verdana Pro" w:cs="Verdana Pro"/>
          <w:sz w:val="20"/>
          <w:szCs w:val="20"/>
        </w:rPr>
      </w:pPr>
    </w:p>
    <w:p w14:paraId="42BCE363" w14:textId="0D81CE68" w:rsidR="007F72A0" w:rsidRPr="00E96BCC" w:rsidRDefault="11813AF9" w:rsidP="11813AF9">
      <w:p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sz w:val="20"/>
          <w:szCs w:val="20"/>
        </w:rPr>
        <w:t>Las experiencias pedagógicas que se proponen para la atención educativa se apoyan en la generación de ambientes pedagógicos que permitan jugar, explorar, crear, narrar, leer, experimentar, etc. Por ello, se propone la generación de los escenarios denominados “</w:t>
      </w:r>
      <w:r w:rsidRPr="11813AF9">
        <w:rPr>
          <w:rFonts w:ascii="Verdana Pro" w:eastAsia="Verdana Pro" w:hAnsi="Verdana Pro" w:cs="Verdana Pro"/>
          <w:i/>
          <w:iCs/>
          <w:sz w:val="20"/>
          <w:szCs w:val="20"/>
        </w:rPr>
        <w:t>Espacios de experiencias y recursos pedagógicos</w:t>
      </w:r>
      <w:r w:rsidRPr="11813AF9">
        <w:rPr>
          <w:rFonts w:ascii="Verdana Pro" w:eastAsia="Verdana Pro" w:hAnsi="Verdana Pro" w:cs="Verdana Pro"/>
          <w:sz w:val="20"/>
          <w:szCs w:val="20"/>
        </w:rPr>
        <w:t>”, por lo que requieren que, desde el proceso de focalización , la Institución de Educación Superior seleccionada, la Secretaria de Educación certificada y el Ministerio de Educación Nacional, lleguen a acuerdos con los Establecimientos Educativos, las familias y comunidades para la gestión del espacio contemplando disponibilidad y adecuación para que las niñas, los niños, las familias, las maestras y maestros de los diferentes esquemas de atención logren acceder, disfrutar de los encuentros planeados y solicitar préstamos de materiales. Para los esquemas operativos de ampliación de cobertura en aula multigrado o preescolar, los espacios de experiencias y recursos pedagógicos pueden ser parte del aula o externos, teniendo en cuenta las posibilidades y las instalaciones del Establecimiento educativo.</w:t>
      </w:r>
    </w:p>
    <w:p w14:paraId="34067BA7" w14:textId="1C01522E" w:rsidR="007F72A0" w:rsidRPr="00E96BCC" w:rsidRDefault="007F72A0" w:rsidP="11813AF9">
      <w:pPr>
        <w:spacing w:after="0" w:line="240" w:lineRule="auto"/>
        <w:ind w:left="360"/>
        <w:jc w:val="both"/>
        <w:rPr>
          <w:rFonts w:ascii="Verdana Pro" w:eastAsia="Verdana Pro" w:hAnsi="Verdana Pro" w:cs="Verdana Pro"/>
          <w:sz w:val="20"/>
          <w:szCs w:val="20"/>
        </w:rPr>
      </w:pPr>
    </w:p>
    <w:p w14:paraId="21FBEB8D" w14:textId="3E89DB02" w:rsidR="007F72A0" w:rsidRPr="00E96BCC" w:rsidRDefault="11813AF9" w:rsidP="11813AF9">
      <w:p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sz w:val="20"/>
          <w:szCs w:val="20"/>
        </w:rPr>
        <w:t>Otra posibilidad de generación de estos espacios es en escenarios comunitarios, teniendo en cuenta las características de accesibilidad, pues algunas niñas, niños y familias no podrán asistir a los establecimientos educativos debido a la dispersión y movilidad en el territorio. En todo caso, estas decisiones siempre requerirán el estudio de manera colectiva entre la Institución de Educación Superior seleccionada, la secretaria de Educación Certificada, la comunidad y los establecimientos educativos.</w:t>
      </w:r>
    </w:p>
    <w:p w14:paraId="47592C25" w14:textId="2AA7D541" w:rsidR="3BAE5C6C" w:rsidRPr="00E96BCC" w:rsidRDefault="3BAE5C6C" w:rsidP="11813AF9">
      <w:pPr>
        <w:spacing w:after="0" w:line="240" w:lineRule="auto"/>
        <w:jc w:val="both"/>
        <w:rPr>
          <w:rFonts w:ascii="Verdana Pro" w:eastAsia="Verdana Pro" w:hAnsi="Verdana Pro" w:cs="Verdana Pro"/>
          <w:sz w:val="20"/>
          <w:szCs w:val="20"/>
        </w:rPr>
      </w:pPr>
    </w:p>
    <w:p w14:paraId="119DE20F" w14:textId="74FDD9E2" w:rsidR="008F0F83" w:rsidRPr="00E96BCC" w:rsidRDefault="11813AF9" w:rsidP="11813AF9">
      <w:p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sz w:val="20"/>
          <w:szCs w:val="20"/>
        </w:rPr>
        <w:t xml:space="preserve">En estos espacios se dispone una dotación pedagógica que incluye diversos materiales estructurados y no estructurados para propiciar la interacción entre pares, familias y comunidades y entre maestras y maestros, con el fin de potenciar un sinnúmero de oportunidades para construir con los otros, expresar las ideas, explorar, experimentar y dejarse asombrar con cada nueva conquista que se da a propósito de las experiencias que se viven y disfrutan en lo cotidiano y en el encuentro con el otro. </w:t>
      </w:r>
    </w:p>
    <w:p w14:paraId="2C79F954" w14:textId="77777777" w:rsidR="008F0F83" w:rsidRPr="00E96BCC" w:rsidRDefault="008F0F83" w:rsidP="11813AF9">
      <w:pPr>
        <w:spacing w:after="0" w:line="240" w:lineRule="auto"/>
        <w:jc w:val="both"/>
        <w:rPr>
          <w:rFonts w:ascii="Verdana Pro" w:eastAsia="Verdana Pro" w:hAnsi="Verdana Pro" w:cs="Verdana Pro"/>
          <w:sz w:val="20"/>
          <w:szCs w:val="20"/>
        </w:rPr>
      </w:pPr>
    </w:p>
    <w:p w14:paraId="5888575D" w14:textId="1A781605" w:rsidR="007F72A0" w:rsidRPr="00E96BCC" w:rsidRDefault="11813AF9" w:rsidP="11813AF9">
      <w:p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sz w:val="20"/>
          <w:szCs w:val="20"/>
        </w:rPr>
        <w:t>Es importante precisar que en coordinación con las Secretarías de Educación, Establecimientos Educativos y las comunidades se debe definir el listado de recursos y materiales que más se ajusten al contexto para garantizar su apropiación, de igual forma tener en cuenta los materiales que aporten a la participación de las niñas y los niños con discapacidad.</w:t>
      </w:r>
    </w:p>
    <w:p w14:paraId="018C6E25" w14:textId="77777777" w:rsidR="007F72A0" w:rsidRPr="00E96BCC" w:rsidRDefault="007F72A0" w:rsidP="11813AF9">
      <w:pPr>
        <w:spacing w:after="0" w:line="240" w:lineRule="auto"/>
        <w:ind w:left="360"/>
        <w:jc w:val="both"/>
        <w:rPr>
          <w:rFonts w:ascii="Verdana Pro" w:eastAsia="Verdana Pro" w:hAnsi="Verdana Pro" w:cs="Verdana Pro"/>
          <w:sz w:val="20"/>
          <w:szCs w:val="20"/>
        </w:rPr>
      </w:pPr>
    </w:p>
    <w:p w14:paraId="49F56F75" w14:textId="2C6A2FA8" w:rsidR="004D35B2" w:rsidRPr="00E96BCC" w:rsidRDefault="11813AF9" w:rsidP="11813AF9">
      <w:pPr>
        <w:spacing w:after="0" w:line="240" w:lineRule="auto"/>
        <w:jc w:val="both"/>
        <w:rPr>
          <w:rFonts w:ascii="Verdana Pro" w:eastAsia="Verdana Pro" w:hAnsi="Verdana Pro" w:cs="Verdana Pro"/>
          <w:b/>
          <w:bCs/>
          <w:sz w:val="20"/>
          <w:szCs w:val="20"/>
        </w:rPr>
      </w:pPr>
      <w:r w:rsidRPr="11813AF9">
        <w:rPr>
          <w:rFonts w:ascii="Verdana Pro" w:eastAsia="Verdana Pro" w:hAnsi="Verdana Pro" w:cs="Verdana Pro"/>
          <w:sz w:val="20"/>
          <w:szCs w:val="20"/>
        </w:rPr>
        <w:t xml:space="preserve">Este proceso debe realizarse a la par de la identificación de niñas y niños que sean atendidos bajo los esquemas mencionados, de tal forma que, al iniciar la planeación de rutas de atención y actividades, se tenga claro el momento en que se puede disponer de los recursos en los espacios de experiencias pedagógicas (particularmente aquellos que sean adquiridos con las propias comunidades).    </w:t>
      </w:r>
    </w:p>
    <w:p w14:paraId="4796F19F" w14:textId="2D526693" w:rsidR="2199647F" w:rsidRPr="00E96BCC" w:rsidRDefault="2199647F" w:rsidP="11813AF9">
      <w:pPr>
        <w:spacing w:after="0" w:line="240" w:lineRule="auto"/>
        <w:jc w:val="both"/>
        <w:rPr>
          <w:rFonts w:ascii="Verdana Pro" w:eastAsia="Verdana Pro" w:hAnsi="Verdana Pro" w:cs="Verdana Pro"/>
          <w:b/>
          <w:bCs/>
          <w:color w:val="FF0000"/>
          <w:sz w:val="20"/>
          <w:szCs w:val="20"/>
        </w:rPr>
      </w:pPr>
    </w:p>
    <w:p w14:paraId="1DDFBFB2" w14:textId="649DCEE2" w:rsidR="621E0B29" w:rsidRPr="00E96BCC" w:rsidRDefault="11813AF9" w:rsidP="11813AF9">
      <w:pPr>
        <w:spacing w:after="0" w:line="240" w:lineRule="auto"/>
        <w:rPr>
          <w:rFonts w:ascii="Verdana Pro" w:eastAsia="Verdana Pro" w:hAnsi="Verdana Pro" w:cs="Verdana Pro"/>
          <w:b/>
          <w:bCs/>
          <w:sz w:val="20"/>
          <w:szCs w:val="20"/>
        </w:rPr>
      </w:pPr>
      <w:r w:rsidRPr="11813AF9">
        <w:rPr>
          <w:rFonts w:ascii="Verdana Pro" w:eastAsia="Verdana Pro" w:hAnsi="Verdana Pro" w:cs="Verdana Pro"/>
          <w:b/>
          <w:bCs/>
          <w:sz w:val="20"/>
          <w:szCs w:val="20"/>
        </w:rPr>
        <w:t>c.2 Dotaciones, materiales y recursos para la atención educativa en educación inicial, y para los grados primero y segundo de la básica primaria.</w:t>
      </w:r>
    </w:p>
    <w:p w14:paraId="6F263EEB" w14:textId="77777777" w:rsidR="4514D529" w:rsidRPr="00E96BCC" w:rsidRDefault="4514D529" w:rsidP="11813AF9">
      <w:pPr>
        <w:spacing w:after="0" w:line="240" w:lineRule="auto"/>
        <w:rPr>
          <w:rFonts w:ascii="Verdana Pro" w:eastAsia="Verdana Pro" w:hAnsi="Verdana Pro" w:cs="Verdana Pro"/>
          <w:sz w:val="20"/>
          <w:szCs w:val="20"/>
        </w:rPr>
      </w:pPr>
    </w:p>
    <w:p w14:paraId="4AFF174B" w14:textId="7CB720C1" w:rsidR="654A39CE" w:rsidRPr="00E96BCC" w:rsidRDefault="11813AF9" w:rsidP="11813AF9">
      <w:pPr>
        <w:spacing w:after="0" w:line="240" w:lineRule="auto"/>
        <w:jc w:val="both"/>
        <w:rPr>
          <w:rFonts w:ascii="Verdana Pro" w:eastAsia="Verdana Pro" w:hAnsi="Verdana Pro" w:cs="Verdana Pro"/>
          <w:color w:val="000000" w:themeColor="text1"/>
          <w:sz w:val="20"/>
          <w:szCs w:val="20"/>
        </w:rPr>
      </w:pPr>
      <w:r w:rsidRPr="11813AF9">
        <w:rPr>
          <w:rFonts w:ascii="Verdana Pro" w:eastAsia="Verdana Pro" w:hAnsi="Verdana Pro" w:cs="Verdana Pro"/>
          <w:color w:val="000000" w:themeColor="text1"/>
          <w:sz w:val="20"/>
          <w:szCs w:val="20"/>
        </w:rPr>
        <w:t xml:space="preserve">De esta manera, existen varios elementos que posibilitan la realización de experiencias en el hogar, entre ellos, el material impreso entregado en el marco de la estrategia o producido por la maestra ​o maestro, las niñas y los niños y las familias, así como la revalorización y utilización de la radio como herramienta de acercamiento a las comunidades dispersas, a través de la divulgación de contenidos que permitan la interacción con el niño y el aprovechamiento de la maleta en casa (dotación pedagógica en hogar) con la intención de vincular a los miembros de la familia en el proceso de desarrollo y aprendizaje  de la niña y el niño en territorios rurales. </w:t>
      </w:r>
    </w:p>
    <w:p w14:paraId="73E1628B" w14:textId="77777777" w:rsidR="4514D529" w:rsidRPr="00E96BCC" w:rsidRDefault="4514D529" w:rsidP="11813AF9">
      <w:pPr>
        <w:spacing w:after="0" w:line="240" w:lineRule="auto"/>
        <w:ind w:left="708"/>
        <w:jc w:val="both"/>
        <w:rPr>
          <w:rFonts w:ascii="Verdana Pro" w:eastAsia="Verdana Pro" w:hAnsi="Verdana Pro" w:cs="Verdana Pro"/>
          <w:color w:val="000000" w:themeColor="text1"/>
          <w:sz w:val="20"/>
          <w:szCs w:val="20"/>
        </w:rPr>
      </w:pPr>
    </w:p>
    <w:p w14:paraId="492EC21A" w14:textId="7FB2449D" w:rsidR="0F5E21DB" w:rsidRPr="00E96BCC" w:rsidRDefault="11813AF9" w:rsidP="11813AF9">
      <w:pPr>
        <w:spacing w:after="0" w:line="240" w:lineRule="auto"/>
        <w:jc w:val="both"/>
        <w:rPr>
          <w:rFonts w:ascii="Verdana Pro" w:eastAsia="Verdana Pro" w:hAnsi="Verdana Pro" w:cs="Verdana Pro"/>
          <w:color w:val="000000" w:themeColor="text1"/>
          <w:sz w:val="20"/>
          <w:szCs w:val="20"/>
        </w:rPr>
      </w:pPr>
      <w:r w:rsidRPr="11813AF9">
        <w:rPr>
          <w:rFonts w:ascii="Verdana Pro" w:eastAsia="Verdana Pro" w:hAnsi="Verdana Pro" w:cs="Verdana Pro"/>
          <w:color w:val="000000" w:themeColor="text1"/>
          <w:sz w:val="20"/>
          <w:szCs w:val="20"/>
        </w:rPr>
        <w:t xml:space="preserve">Para tal fin, la dotación pedagógica se propone de tal manera que sea ajustada a las realidades del contexto </w:t>
      </w:r>
      <w:r w:rsidRPr="11813AF9">
        <w:rPr>
          <w:rFonts w:ascii="Verdana Pro" w:eastAsia="Verdana Pro" w:hAnsi="Verdana Pro" w:cs="Verdana Pro"/>
          <w:sz w:val="20"/>
          <w:szCs w:val="20"/>
        </w:rPr>
        <w:t>y</w:t>
      </w:r>
      <w:r w:rsidRPr="11813AF9">
        <w:rPr>
          <w:rStyle w:val="normaltextrun"/>
          <w:rFonts w:ascii="Verdana Pro" w:eastAsia="Verdana Pro" w:hAnsi="Verdana Pro" w:cs="Verdana Pro"/>
          <w:sz w:val="20"/>
          <w:szCs w:val="20"/>
        </w:rPr>
        <w:t xml:space="preserve"> preferiblemente elaborada por miembros y organizaciones sociales locales; que </w:t>
      </w:r>
      <w:r w:rsidRPr="11813AF9">
        <w:rPr>
          <w:rFonts w:ascii="Verdana Pro" w:eastAsia="Verdana Pro" w:hAnsi="Verdana Pro" w:cs="Verdana Pro"/>
          <w:color w:val="000000" w:themeColor="text1"/>
          <w:sz w:val="20"/>
          <w:szCs w:val="20"/>
        </w:rPr>
        <w:t>permita la interconexión entre el docente (contenido radial), la familia y el niño o niña; así el momento individual, se aprovechará en cuanto a la valoración y seguimiento del proceso pedagógico y apoyo a la familia en orientar su rol como red primaria.</w:t>
      </w:r>
    </w:p>
    <w:p w14:paraId="4CC47C9E" w14:textId="77777777" w:rsidR="4514D529" w:rsidRPr="00E96BCC" w:rsidRDefault="4514D529" w:rsidP="11813AF9">
      <w:pPr>
        <w:spacing w:after="0" w:line="240" w:lineRule="auto"/>
        <w:jc w:val="both"/>
        <w:rPr>
          <w:rFonts w:ascii="Verdana Pro" w:eastAsia="Verdana Pro" w:hAnsi="Verdana Pro" w:cs="Verdana Pro"/>
          <w:sz w:val="20"/>
          <w:szCs w:val="20"/>
        </w:rPr>
      </w:pPr>
    </w:p>
    <w:p w14:paraId="7AB55909" w14:textId="5D442B4F" w:rsidR="654A39CE" w:rsidRPr="00E96BCC" w:rsidRDefault="11813AF9" w:rsidP="11813AF9">
      <w:p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sz w:val="20"/>
          <w:szCs w:val="20"/>
        </w:rPr>
        <w:t xml:space="preserve">La posibilidad de revitalizar los medios de comunicación, entre estos, la radio como un canal educativo permite potenciar la interacción de saberes de las familias y la comunidad en torno al desarrollo y el aprendizaje de las niñas y los niños. Para esto, es fundamental estructurar de forma clara y pertinente los contenidos a movilizar para el fortalecimiento de las experiencias pedagógicas, lo que implica jugar con el lenguaje radiofónico de las palabras, la música, e incluso de los efectos sonoros y el silencio. </w:t>
      </w:r>
      <w:r w:rsidRPr="11813AF9">
        <w:rPr>
          <w:rStyle w:val="normaltextrun"/>
          <w:rFonts w:ascii="Verdana Pro" w:eastAsia="Verdana Pro" w:hAnsi="Verdana Pro" w:cs="Verdana Pro"/>
          <w:sz w:val="20"/>
          <w:szCs w:val="20"/>
        </w:rPr>
        <w:t xml:space="preserve">Se deben generar estrategias para que niñas, niños, familias y comunidades tengan voz en estos programas y se pueda movilizar el saber cultural desde esta estrategia (por ejemplo, en la radio comunitaria). </w:t>
      </w:r>
      <w:r w:rsidRPr="11813AF9">
        <w:rPr>
          <w:rStyle w:val="contentcontrolboundarysink"/>
          <w:rFonts w:ascii="Verdana Pro" w:eastAsia="Verdana Pro" w:hAnsi="Verdana Pro" w:cs="Verdana Pro"/>
          <w:sz w:val="20"/>
          <w:szCs w:val="20"/>
        </w:rPr>
        <w:t>​​</w:t>
      </w:r>
      <w:r w:rsidRPr="11813AF9">
        <w:rPr>
          <w:rFonts w:ascii="Verdana Pro" w:eastAsia="Verdana Pro" w:hAnsi="Verdana Pro" w:cs="Verdana Pro"/>
          <w:sz w:val="20"/>
          <w:szCs w:val="20"/>
        </w:rPr>
        <w:t xml:space="preserve"> </w:t>
      </w:r>
    </w:p>
    <w:p w14:paraId="55966E99" w14:textId="77777777" w:rsidR="4514D529" w:rsidRPr="00E96BCC" w:rsidRDefault="4514D529" w:rsidP="11813AF9">
      <w:pPr>
        <w:spacing w:after="0" w:line="240" w:lineRule="auto"/>
        <w:jc w:val="both"/>
        <w:rPr>
          <w:rFonts w:ascii="Verdana Pro" w:eastAsia="Verdana Pro" w:hAnsi="Verdana Pro" w:cs="Verdana Pro"/>
          <w:sz w:val="20"/>
          <w:szCs w:val="20"/>
        </w:rPr>
      </w:pPr>
    </w:p>
    <w:p w14:paraId="40851987" w14:textId="2171807D" w:rsidR="654A39CE" w:rsidRPr="00E96BCC" w:rsidRDefault="11813AF9" w:rsidP="11813AF9">
      <w:pPr>
        <w:spacing w:after="0" w:line="240" w:lineRule="auto"/>
        <w:jc w:val="both"/>
        <w:rPr>
          <w:rFonts w:ascii="Verdana Pro" w:eastAsia="Verdana Pro" w:hAnsi="Verdana Pro" w:cs="Verdana Pro"/>
          <w:b/>
          <w:bCs/>
          <w:sz w:val="20"/>
          <w:szCs w:val="20"/>
        </w:rPr>
      </w:pPr>
      <w:r w:rsidRPr="11813AF9">
        <w:rPr>
          <w:rFonts w:ascii="Verdana Pro" w:eastAsia="Verdana Pro" w:hAnsi="Verdana Pro" w:cs="Verdana Pro"/>
          <w:sz w:val="20"/>
          <w:szCs w:val="20"/>
        </w:rPr>
        <w:t xml:space="preserve">Para el desarrollo de estas acciones, es necesario tener en cuenta los medios y espacios comunitarios de alta circulación en las comunidades, de manera que puedan ser observados o escuchados por las familias interesadas, emisoras radiales, programas de televisión, etc.  </w:t>
      </w:r>
    </w:p>
    <w:p w14:paraId="367A6799" w14:textId="632EE59B" w:rsidR="4514D529" w:rsidRPr="00E96BCC" w:rsidRDefault="4514D529" w:rsidP="11813AF9">
      <w:pPr>
        <w:spacing w:after="0" w:line="240" w:lineRule="auto"/>
        <w:jc w:val="both"/>
        <w:rPr>
          <w:rFonts w:ascii="Verdana Pro" w:eastAsia="Verdana Pro" w:hAnsi="Verdana Pro" w:cs="Verdana Pro"/>
          <w:sz w:val="20"/>
          <w:szCs w:val="20"/>
        </w:rPr>
      </w:pPr>
    </w:p>
    <w:p w14:paraId="583A3488" w14:textId="32729A62" w:rsidR="654A39CE" w:rsidRPr="00E96BCC" w:rsidRDefault="11813AF9" w:rsidP="11813AF9">
      <w:p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sz w:val="20"/>
          <w:szCs w:val="20"/>
        </w:rPr>
        <w:t>Estas acciones deberán ser pertinentes para las niñas y los niños y contextualizadas con las familias, dependiendo de los medios de comunicación existentes, podrán ser compartidas por medio de mensajes de texto, WhatsApp, material impreso, llamadas telefónicas, medios televisivos o radiales, entre otros. De igual forma, se espera generar una relación y comunicación cercana con las familias, de manera que el docente logre establecer procesos de empatía con ellas, desde el reconocimiento de las particularidades de cada entorno familiar y cultural, así como acompañarlas en la comprensión y posibilidades de experiencias intencionadas que las familias pueden desarrollar en su cotidianidad, aportando para potenciar el aprendizaje y desarrollo de las niñas o niños.</w:t>
      </w:r>
    </w:p>
    <w:p w14:paraId="60B5F631" w14:textId="5700A4CF" w:rsidR="4514D529" w:rsidRPr="00E96BCC" w:rsidRDefault="4514D529" w:rsidP="11813AF9">
      <w:pPr>
        <w:spacing w:after="0" w:line="240" w:lineRule="auto"/>
        <w:jc w:val="both"/>
        <w:rPr>
          <w:rFonts w:ascii="Verdana Pro" w:eastAsia="Verdana Pro" w:hAnsi="Verdana Pro" w:cs="Verdana Pro"/>
          <w:b/>
          <w:bCs/>
          <w:color w:val="FF0000"/>
          <w:sz w:val="20"/>
          <w:szCs w:val="20"/>
        </w:rPr>
      </w:pPr>
    </w:p>
    <w:p w14:paraId="3236BED4" w14:textId="27133BE2" w:rsidR="009F7476" w:rsidRPr="00E96BCC" w:rsidRDefault="11813AF9" w:rsidP="11813AF9">
      <w:pPr>
        <w:spacing w:after="0" w:line="240" w:lineRule="auto"/>
        <w:jc w:val="both"/>
        <w:textAlignment w:val="baseline"/>
        <w:rPr>
          <w:rFonts w:ascii="Verdana Pro" w:eastAsia="Verdana Pro" w:hAnsi="Verdana Pro" w:cs="Verdana Pro"/>
          <w:sz w:val="20"/>
          <w:szCs w:val="20"/>
        </w:rPr>
      </w:pPr>
      <w:r w:rsidRPr="11813AF9">
        <w:rPr>
          <w:rFonts w:ascii="Verdana Pro" w:eastAsia="Verdana Pro" w:hAnsi="Verdana Pro" w:cs="Verdana Pro"/>
          <w:sz w:val="20"/>
          <w:szCs w:val="20"/>
        </w:rPr>
        <w:t>De acuerdo con lo anterior, para la planeación de las experiencias, se cuentan con los siguientes recursos, los cuales, de acuerdo con las particularidades del contexto, de las niñas y los niños, familias y comunidades podrán adaptarse:</w:t>
      </w:r>
    </w:p>
    <w:p w14:paraId="794393EB" w14:textId="77777777" w:rsidR="009F7476" w:rsidRPr="00E96BCC" w:rsidRDefault="009F7476" w:rsidP="11813AF9">
      <w:pPr>
        <w:spacing w:after="0" w:line="240" w:lineRule="auto"/>
        <w:jc w:val="both"/>
        <w:textAlignment w:val="baseline"/>
        <w:rPr>
          <w:rFonts w:ascii="Verdana Pro" w:eastAsia="Verdana Pro" w:hAnsi="Verdana Pro" w:cs="Verdana Pro"/>
          <w:sz w:val="20"/>
          <w:szCs w:val="20"/>
        </w:rPr>
      </w:pPr>
    </w:p>
    <w:p w14:paraId="308E9476" w14:textId="31A11E53" w:rsidR="009F7476" w:rsidRPr="00E96BCC" w:rsidRDefault="11813AF9" w:rsidP="11813AF9">
      <w:pPr>
        <w:pStyle w:val="Prrafodelista"/>
        <w:numPr>
          <w:ilvl w:val="0"/>
          <w:numId w:val="20"/>
        </w:numPr>
        <w:spacing w:after="0" w:line="240" w:lineRule="auto"/>
        <w:jc w:val="both"/>
        <w:textAlignment w:val="baseline"/>
        <w:rPr>
          <w:rFonts w:ascii="Verdana Pro" w:eastAsia="Verdana Pro" w:hAnsi="Verdana Pro" w:cs="Verdana Pro"/>
          <w:sz w:val="20"/>
          <w:szCs w:val="20"/>
          <w:lang w:eastAsia="es-CO"/>
        </w:rPr>
      </w:pPr>
      <w:r w:rsidRPr="11813AF9">
        <w:rPr>
          <w:rFonts w:ascii="Verdana Pro" w:eastAsia="Verdana Pro" w:hAnsi="Verdana Pro" w:cs="Verdana Pro"/>
          <w:b/>
          <w:bCs/>
          <w:sz w:val="20"/>
          <w:szCs w:val="20"/>
        </w:rPr>
        <w:t>Colección de ideas para cuidar, acompañar y potenciar el desarrollo en la primera infancia:</w:t>
      </w:r>
      <w:r w:rsidRPr="11813AF9">
        <w:rPr>
          <w:rFonts w:ascii="Verdana Pro" w:eastAsia="Verdana Pro" w:hAnsi="Verdana Pro" w:cs="Verdana Pro"/>
          <w:sz w:val="20"/>
          <w:szCs w:val="20"/>
        </w:rPr>
        <w:t xml:space="preserve"> Serie de educación inicial integrada por 20 cartillas que contienen orientaciones prácticas para desarrollar experiencias tanto en el entorno hogar como en el educativo, relacionadas con el juego, las expresiones artísticas, la exploración, la literatura, la expresión de emociones y el cuidado de sí y de otros. Esta colección,</w:t>
      </w:r>
      <w:r w:rsidRPr="11813AF9">
        <w:rPr>
          <w:rFonts w:ascii="Verdana Pro" w:eastAsia="Verdana Pro" w:hAnsi="Verdana Pro" w:cs="Verdana Pro"/>
          <w:sz w:val="20"/>
          <w:szCs w:val="20"/>
          <w:lang w:eastAsia="es-CO"/>
        </w:rPr>
        <w:t xml:space="preserve"> se encuentra en el siguiente enlace: https://www.colombiaaprende.edu.co/recurso-coleccion/para-proyectar-experiencias </w:t>
      </w:r>
    </w:p>
    <w:p w14:paraId="37580356" w14:textId="5E99ECCC" w:rsidR="0C4CC960" w:rsidRPr="00E96BCC" w:rsidRDefault="0C4CC960" w:rsidP="11813AF9">
      <w:pPr>
        <w:spacing w:after="0" w:line="240" w:lineRule="auto"/>
        <w:jc w:val="both"/>
        <w:rPr>
          <w:rFonts w:ascii="Verdana Pro" w:eastAsia="Verdana Pro" w:hAnsi="Verdana Pro" w:cs="Verdana Pro"/>
          <w:sz w:val="20"/>
          <w:szCs w:val="20"/>
          <w:lang w:eastAsia="es-CO"/>
        </w:rPr>
      </w:pPr>
    </w:p>
    <w:p w14:paraId="68E23088" w14:textId="77777777" w:rsidR="009F7476" w:rsidRPr="00E96BCC" w:rsidRDefault="009F7476" w:rsidP="11813AF9">
      <w:pPr>
        <w:pStyle w:val="Prrafodelista"/>
        <w:pBdr>
          <w:top w:val="nil"/>
          <w:left w:val="nil"/>
          <w:bottom w:val="nil"/>
          <w:right w:val="nil"/>
          <w:between w:val="nil"/>
        </w:pBdr>
        <w:spacing w:after="0" w:line="240" w:lineRule="auto"/>
        <w:jc w:val="both"/>
        <w:rPr>
          <w:rFonts w:ascii="Verdana Pro" w:eastAsia="Verdana Pro" w:hAnsi="Verdana Pro" w:cs="Verdana Pro"/>
          <w:sz w:val="20"/>
          <w:szCs w:val="20"/>
          <w:lang w:eastAsia="es-CO"/>
        </w:rPr>
      </w:pPr>
    </w:p>
    <w:p w14:paraId="486CBE0D" w14:textId="77777777" w:rsidR="009F7476" w:rsidRPr="00E96BCC" w:rsidRDefault="11813AF9" w:rsidP="11813AF9">
      <w:pPr>
        <w:pStyle w:val="Prrafodelista"/>
        <w:numPr>
          <w:ilvl w:val="0"/>
          <w:numId w:val="20"/>
        </w:numPr>
        <w:pBdr>
          <w:top w:val="nil"/>
          <w:left w:val="nil"/>
          <w:bottom w:val="nil"/>
          <w:right w:val="nil"/>
          <w:between w:val="nil"/>
        </w:pBdr>
        <w:spacing w:after="0" w:line="240" w:lineRule="auto"/>
        <w:jc w:val="both"/>
        <w:rPr>
          <w:rFonts w:ascii="Verdana Pro" w:eastAsia="Verdana Pro" w:hAnsi="Verdana Pro" w:cs="Verdana Pro"/>
          <w:sz w:val="20"/>
          <w:szCs w:val="20"/>
          <w:lang w:eastAsia="es-CO"/>
        </w:rPr>
      </w:pPr>
      <w:r w:rsidRPr="11813AF9">
        <w:rPr>
          <w:rFonts w:ascii="Verdana Pro" w:eastAsia="Verdana Pro" w:hAnsi="Verdana Pro" w:cs="Verdana Pro"/>
          <w:b/>
          <w:bCs/>
          <w:sz w:val="20"/>
          <w:szCs w:val="20"/>
        </w:rPr>
        <w:t xml:space="preserve">Colección Familias que acompañan las experiencias educativas de sus niñas, niños, adolescentes: </w:t>
      </w:r>
      <w:r w:rsidRPr="11813AF9">
        <w:rPr>
          <w:rFonts w:ascii="Verdana Pro" w:eastAsia="Verdana Pro" w:hAnsi="Verdana Pro" w:cs="Verdana Pro"/>
          <w:sz w:val="20"/>
          <w:szCs w:val="20"/>
        </w:rPr>
        <w:t xml:space="preserve">a través de 22 fascículos se invita a los lectores a interactuar con los miembros de sus familias, con otras familias y con la escuela, para profundizar sobre aspectos de interés, fortalecer sus capacidades y cumplir sus compromisos con la protección integral de los derechos y la promoción del desarrollo de niñas, niños, adolescentes. Esta colección podrá consultarse </w:t>
      </w:r>
      <w:r w:rsidRPr="11813AF9">
        <w:rPr>
          <w:rFonts w:ascii="Verdana Pro" w:eastAsia="Verdana Pro" w:hAnsi="Verdana Pro" w:cs="Verdana Pro"/>
          <w:sz w:val="20"/>
          <w:szCs w:val="20"/>
          <w:lang w:eastAsia="es-CO"/>
        </w:rPr>
        <w:t xml:space="preserve">en el siguiente enlace: </w:t>
      </w:r>
      <w:hyperlink r:id="rId14">
        <w:r w:rsidRPr="11813AF9">
          <w:rPr>
            <w:rStyle w:val="Hipervnculo"/>
            <w:rFonts w:ascii="Verdana Pro" w:eastAsia="Verdana Pro" w:hAnsi="Verdana Pro" w:cs="Verdana Pro"/>
            <w:sz w:val="20"/>
            <w:szCs w:val="20"/>
            <w:lang w:eastAsia="es-CO"/>
          </w:rPr>
          <w:t>https://contenidos.colombiaaprende.edu.co/aprende-en-casa/guias-y-orientaciones-para-familias-y-cuidadores/orientaciones-tecnicas-alianza</w:t>
        </w:r>
      </w:hyperlink>
      <w:r w:rsidRPr="11813AF9">
        <w:rPr>
          <w:rFonts w:ascii="Verdana Pro" w:eastAsia="Verdana Pro" w:hAnsi="Verdana Pro" w:cs="Verdana Pro"/>
          <w:sz w:val="20"/>
          <w:szCs w:val="20"/>
          <w:lang w:eastAsia="es-CO"/>
        </w:rPr>
        <w:t xml:space="preserve"> </w:t>
      </w:r>
    </w:p>
    <w:p w14:paraId="0EC3E11A" w14:textId="77777777" w:rsidR="009F7476" w:rsidRPr="00E96BCC" w:rsidRDefault="009F7476" w:rsidP="11813AF9">
      <w:pPr>
        <w:pStyle w:val="Prrafodelista"/>
        <w:pBdr>
          <w:top w:val="nil"/>
          <w:left w:val="nil"/>
          <w:bottom w:val="nil"/>
          <w:right w:val="nil"/>
          <w:between w:val="nil"/>
        </w:pBdr>
        <w:spacing w:after="0" w:line="240" w:lineRule="auto"/>
        <w:jc w:val="both"/>
        <w:rPr>
          <w:rFonts w:ascii="Verdana Pro" w:eastAsia="Verdana Pro" w:hAnsi="Verdana Pro" w:cs="Verdana Pro"/>
          <w:sz w:val="20"/>
          <w:szCs w:val="20"/>
        </w:rPr>
      </w:pPr>
    </w:p>
    <w:p w14:paraId="0B9F56E6" w14:textId="705D63A8" w:rsidR="009F7476" w:rsidRPr="00B87920" w:rsidRDefault="11813AF9" w:rsidP="11813AF9">
      <w:pPr>
        <w:pStyle w:val="Prrafodelista"/>
        <w:numPr>
          <w:ilvl w:val="0"/>
          <w:numId w:val="20"/>
        </w:num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b/>
          <w:bCs/>
          <w:sz w:val="20"/>
          <w:szCs w:val="20"/>
        </w:rPr>
        <w:t>Cuentos para conocer y soñar en los territorios rurales:</w:t>
      </w:r>
      <w:r w:rsidRPr="11813AF9">
        <w:rPr>
          <w:rFonts w:ascii="Verdana Pro" w:eastAsia="Verdana Pro" w:hAnsi="Verdana Pro" w:cs="Verdana Pro"/>
          <w:sz w:val="20"/>
          <w:szCs w:val="20"/>
        </w:rPr>
        <w:t xml:space="preserve"> Colección de cuentos que presentan diferentes experiencias de niños y niños que viven en la ruralidad de diferentes territorios del país. Está inspirada en la forma de ver, sentir, vivir en territorios rurales y rurales dispersos cuya riqueza se manifiesta en las interacciones que se tejen entre los diferentes actores, en la relación con la biodiversidad, en el reconocimiento por la diversidad de culturas y en la valoración de los procesos de educación propia que tiene cada comunidad.</w:t>
      </w:r>
      <w:r w:rsidRPr="11813AF9">
        <w:rPr>
          <w:rFonts w:ascii="Verdana Pro" w:eastAsia="Verdana Pro" w:hAnsi="Verdana Pro" w:cs="Verdana Pro"/>
          <w:b/>
          <w:bCs/>
          <w:sz w:val="20"/>
          <w:szCs w:val="20"/>
        </w:rPr>
        <w:t xml:space="preserve"> </w:t>
      </w:r>
      <w:hyperlink r:id="rId15">
        <w:r w:rsidRPr="00B87920">
          <w:rPr>
            <w:rStyle w:val="Hipervnculo"/>
            <w:rFonts w:ascii="Verdana Pro" w:eastAsia="Verdana Pro" w:hAnsi="Verdana Pro" w:cs="Verdana Pro"/>
            <w:sz w:val="20"/>
            <w:szCs w:val="20"/>
          </w:rPr>
          <w:t>https://www.colombiaaprende.edu.co/recurso-coleccion/recursos-para-disfrutar-la-ruralidad</w:t>
        </w:r>
      </w:hyperlink>
    </w:p>
    <w:p w14:paraId="28CBA288" w14:textId="343DE05C" w:rsidR="0C4CC960" w:rsidRPr="00E96BCC" w:rsidRDefault="0C4CC960" w:rsidP="11813AF9">
      <w:pPr>
        <w:spacing w:after="0" w:line="240" w:lineRule="auto"/>
        <w:jc w:val="both"/>
        <w:rPr>
          <w:rFonts w:ascii="Verdana Pro" w:eastAsia="Verdana Pro" w:hAnsi="Verdana Pro" w:cs="Verdana Pro"/>
          <w:b/>
          <w:bCs/>
          <w:sz w:val="20"/>
          <w:szCs w:val="20"/>
        </w:rPr>
      </w:pPr>
    </w:p>
    <w:p w14:paraId="7AD56EB9" w14:textId="77777777" w:rsidR="009F7476" w:rsidRPr="00E96BCC" w:rsidRDefault="009F7476" w:rsidP="11813AF9">
      <w:pPr>
        <w:spacing w:after="0" w:line="240" w:lineRule="auto"/>
        <w:jc w:val="both"/>
        <w:rPr>
          <w:rFonts w:ascii="Verdana Pro" w:eastAsia="Verdana Pro" w:hAnsi="Verdana Pro" w:cs="Verdana Pro"/>
          <w:sz w:val="20"/>
          <w:szCs w:val="20"/>
        </w:rPr>
      </w:pPr>
    </w:p>
    <w:p w14:paraId="69059FBF" w14:textId="77777777" w:rsidR="009F7476" w:rsidRPr="00E96BCC" w:rsidRDefault="11813AF9" w:rsidP="11813AF9">
      <w:pPr>
        <w:pStyle w:val="Prrafodelista"/>
        <w:numPr>
          <w:ilvl w:val="0"/>
          <w:numId w:val="20"/>
        </w:num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b/>
          <w:bCs/>
          <w:sz w:val="20"/>
          <w:szCs w:val="20"/>
        </w:rPr>
        <w:t>Serie de recursos educativos para la generación de experiencias en la ruralidad</w:t>
      </w:r>
      <w:r w:rsidRPr="11813AF9">
        <w:rPr>
          <w:rFonts w:ascii="Verdana Pro" w:eastAsia="Verdana Pro" w:hAnsi="Verdana Pro" w:cs="Verdana Pro"/>
          <w:sz w:val="20"/>
          <w:szCs w:val="20"/>
        </w:rPr>
        <w:t>: cinco (5) módulos y una (1) bitácora que aportan al fortalecimiento de la práctica pedagógica desde las propuestas pedagógicas para la educación inicial en territorios rurales, acciones de la vida cotidiana y escenarios naturales que potencian desarrollo y el aprendizaje, el disfrute de experiencias a través del juego, la literatura, las expresiones artísticas y la exploración del medio desde la cultura y el territorio, redes familiares y comunitarias en la educación inicial. Esta serie, será entregada a las sedes educativas focalizadas, así como a las maestras y maestros en promedio 220 colecciones.</w:t>
      </w:r>
    </w:p>
    <w:p w14:paraId="17CE5C00" w14:textId="77777777" w:rsidR="009F7476" w:rsidRPr="00E96BCC" w:rsidRDefault="009F7476" w:rsidP="11813AF9">
      <w:pPr>
        <w:pBdr>
          <w:top w:val="nil"/>
          <w:left w:val="nil"/>
          <w:bottom w:val="nil"/>
          <w:right w:val="nil"/>
          <w:between w:val="nil"/>
        </w:pBdr>
        <w:spacing w:after="0" w:line="240" w:lineRule="auto"/>
        <w:ind w:left="708"/>
        <w:jc w:val="both"/>
        <w:textAlignment w:val="baseline"/>
        <w:rPr>
          <w:rFonts w:ascii="Verdana Pro" w:eastAsia="Verdana Pro" w:hAnsi="Verdana Pro" w:cs="Verdana Pro"/>
          <w:sz w:val="20"/>
          <w:szCs w:val="20"/>
          <w:lang w:eastAsia="es-CO"/>
        </w:rPr>
      </w:pPr>
    </w:p>
    <w:p w14:paraId="0CF871E9" w14:textId="4A5DADE7" w:rsidR="009F7476" w:rsidRPr="00E96BCC" w:rsidRDefault="41E53D9B" w:rsidP="11813AF9">
      <w:pPr>
        <w:pStyle w:val="Prrafodelista"/>
        <w:numPr>
          <w:ilvl w:val="0"/>
          <w:numId w:val="20"/>
        </w:numPr>
        <w:spacing w:after="0" w:line="240" w:lineRule="auto"/>
        <w:jc w:val="both"/>
        <w:textAlignment w:val="baseline"/>
        <w:rPr>
          <w:rFonts w:ascii="Verdana Pro" w:eastAsia="Verdana Pro" w:hAnsi="Verdana Pro" w:cs="Verdana Pro"/>
          <w:sz w:val="20"/>
          <w:szCs w:val="20"/>
        </w:rPr>
      </w:pPr>
      <w:r w:rsidRPr="11813AF9">
        <w:rPr>
          <w:rFonts w:ascii="Verdana Pro" w:eastAsia="Verdana Pro" w:hAnsi="Verdana Pro" w:cs="Verdana Pro"/>
          <w:b/>
          <w:bCs/>
          <w:sz w:val="20"/>
          <w:szCs w:val="20"/>
        </w:rPr>
        <w:t xml:space="preserve">Programa Profe en tu casa: </w:t>
      </w:r>
      <w:r w:rsidRPr="11813AF9">
        <w:rPr>
          <w:rFonts w:ascii="Verdana Pro" w:eastAsia="Verdana Pro" w:hAnsi="Verdana Pro" w:cs="Verdana Pro"/>
          <w:sz w:val="20"/>
          <w:szCs w:val="20"/>
        </w:rPr>
        <w:t xml:space="preserve">Este programa cuenta con profesores y expertos invitados, actores claves de las familias y comunidades quienes abordan de manera práctica y entretenida temas que promueven el enriquecimiento de capacidades de las familias para el cuidado, la crianza y la educación, favorecen el desarrollo y aprendizaje de la primera infancia en el marco de experiencias de creación, exploración y contacto con el juego, las expresiones artísticas y la literatura. Este programa, se trasmite todos los martes y miércoles de 10 a.m. a 11 a.m. por RTVC PLAY </w:t>
      </w:r>
      <w:hyperlink r:id="rId16">
        <w:r w:rsidRPr="11813AF9">
          <w:rPr>
            <w:rFonts w:ascii="Verdana Pro" w:eastAsia="Verdana Pro" w:hAnsi="Verdana Pro" w:cs="Verdana Pro"/>
          </w:rPr>
          <w:t>https://www.rtvcplay.co/</w:t>
        </w:r>
      </w:hyperlink>
      <w:r w:rsidR="7EE89FDB" w:rsidRPr="11813AF9">
        <w:rPr>
          <w:rFonts w:ascii="Verdana Pro" w:eastAsia="Verdana Pro" w:hAnsi="Verdana Pro" w:cs="Verdana Pro"/>
          <w:sz w:val="20"/>
          <w:szCs w:val="20"/>
        </w:rPr>
        <w:t xml:space="preserve"> o por los canales institucionales.</w:t>
      </w:r>
      <w:r w:rsidR="009F7476" w:rsidRPr="11813AF9">
        <w:rPr>
          <w:rStyle w:val="Refdenotaalpie"/>
          <w:rFonts w:ascii="Verdana Pro" w:eastAsia="Verdana Pro" w:hAnsi="Verdana Pro" w:cs="Verdana Pro"/>
          <w:sz w:val="20"/>
          <w:szCs w:val="20"/>
        </w:rPr>
        <w:footnoteReference w:id="2"/>
      </w:r>
    </w:p>
    <w:p w14:paraId="760EF63C" w14:textId="55E62A70" w:rsidR="4514D529" w:rsidRPr="00E96BCC" w:rsidRDefault="4514D529" w:rsidP="11813AF9">
      <w:pPr>
        <w:spacing w:after="0" w:line="240" w:lineRule="auto"/>
        <w:jc w:val="both"/>
        <w:rPr>
          <w:rFonts w:ascii="Verdana Pro" w:eastAsia="Verdana Pro" w:hAnsi="Verdana Pro" w:cs="Verdana Pro"/>
          <w:sz w:val="20"/>
          <w:szCs w:val="20"/>
        </w:rPr>
      </w:pPr>
    </w:p>
    <w:p w14:paraId="1E727B2A" w14:textId="7BA77526" w:rsidR="00410C8E" w:rsidRPr="00410C8E" w:rsidRDefault="11813AF9" w:rsidP="11813AF9">
      <w:pPr>
        <w:pStyle w:val="Prrafodelista"/>
        <w:numPr>
          <w:ilvl w:val="0"/>
          <w:numId w:val="22"/>
        </w:numPr>
        <w:spacing w:after="0" w:line="240" w:lineRule="auto"/>
        <w:jc w:val="both"/>
        <w:outlineLvl w:val="1"/>
        <w:rPr>
          <w:rFonts w:ascii="Verdana Pro" w:eastAsia="Verdana Pro" w:hAnsi="Verdana Pro" w:cs="Verdana Pro"/>
          <w:b/>
          <w:bCs/>
          <w:color w:val="2F5496" w:themeColor="accent1" w:themeShade="BF"/>
          <w:sz w:val="20"/>
          <w:szCs w:val="20"/>
        </w:rPr>
      </w:pPr>
      <w:bookmarkStart w:id="11" w:name="_Toc1342720354"/>
      <w:r w:rsidRPr="11813AF9">
        <w:rPr>
          <w:rFonts w:ascii="Verdana Pro" w:eastAsia="Verdana Pro" w:hAnsi="Verdana Pro" w:cs="Verdana Pro"/>
          <w:b/>
          <w:bCs/>
          <w:color w:val="2F5496" w:themeColor="accent1" w:themeShade="BF"/>
          <w:sz w:val="20"/>
          <w:szCs w:val="20"/>
        </w:rPr>
        <w:t>Aspectos operativos</w:t>
      </w:r>
      <w:bookmarkEnd w:id="11"/>
    </w:p>
    <w:p w14:paraId="52ADB39C" w14:textId="77777777" w:rsidR="00410C8E" w:rsidRDefault="00410C8E" w:rsidP="11813AF9">
      <w:pPr>
        <w:spacing w:after="0" w:line="240" w:lineRule="auto"/>
        <w:jc w:val="both"/>
        <w:rPr>
          <w:rFonts w:ascii="Verdana Pro" w:eastAsia="Verdana Pro" w:hAnsi="Verdana Pro" w:cs="Verdana Pro"/>
          <w:sz w:val="20"/>
          <w:szCs w:val="20"/>
        </w:rPr>
      </w:pPr>
    </w:p>
    <w:p w14:paraId="22A5FE3E" w14:textId="15169583" w:rsidR="4BBB55EF" w:rsidRPr="00E96BCC" w:rsidRDefault="11813AF9" w:rsidP="11813AF9">
      <w:p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sz w:val="20"/>
          <w:szCs w:val="20"/>
        </w:rPr>
        <w:t>Para la implementación de la atención de las niñas y los niños en los departamentos y municipios priorizados se contará con lo siguiente:</w:t>
      </w:r>
    </w:p>
    <w:p w14:paraId="6C57C73C" w14:textId="35B803D4" w:rsidR="41D2D9F2" w:rsidRPr="00E96BCC" w:rsidRDefault="41D2D9F2" w:rsidP="11813AF9">
      <w:pPr>
        <w:spacing w:after="0" w:line="240" w:lineRule="auto"/>
        <w:jc w:val="both"/>
        <w:rPr>
          <w:rFonts w:ascii="Verdana Pro" w:eastAsia="Verdana Pro" w:hAnsi="Verdana Pro" w:cs="Verdana Pro"/>
          <w:sz w:val="20"/>
          <w:szCs w:val="20"/>
        </w:rPr>
      </w:pPr>
    </w:p>
    <w:p w14:paraId="71510BB9" w14:textId="7CFBAD51" w:rsidR="4C7FDEF3" w:rsidRPr="00E96BCC" w:rsidRDefault="11813AF9" w:rsidP="11813AF9">
      <w:p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b/>
          <w:bCs/>
          <w:sz w:val="20"/>
          <w:szCs w:val="20"/>
        </w:rPr>
        <w:t>d.1 Bolsa Monto Agotable para desplazamientos y viáticos:</w:t>
      </w:r>
      <w:r w:rsidRPr="11813AF9">
        <w:rPr>
          <w:rFonts w:ascii="Verdana Pro" w:eastAsia="Verdana Pro" w:hAnsi="Verdana Pro" w:cs="Verdana Pro"/>
          <w:sz w:val="20"/>
          <w:szCs w:val="20"/>
        </w:rPr>
        <w:t xml:space="preserve"> en la implementación se requiere contar con una bolsa de monto agotable que contempla gastos de transporte, alimentación y hospedaje, según sea el caso, de la siguiente manera. La legalización de esta se acordará con el Ministerio de Educación Nacional. El presupuesto de la Bolsa Monto Agotable es definido por el MEN:</w:t>
      </w:r>
    </w:p>
    <w:p w14:paraId="68DBFDC1" w14:textId="39663796" w:rsidR="41D2D9F2" w:rsidRPr="00E96BCC" w:rsidRDefault="41D2D9F2" w:rsidP="11813AF9">
      <w:pPr>
        <w:spacing w:after="0" w:line="240" w:lineRule="auto"/>
        <w:jc w:val="both"/>
        <w:rPr>
          <w:rFonts w:ascii="Verdana Pro" w:eastAsia="Verdana Pro" w:hAnsi="Verdana Pro" w:cs="Verdana Pro"/>
          <w:sz w:val="20"/>
          <w:szCs w:val="20"/>
        </w:rPr>
      </w:pPr>
    </w:p>
    <w:p w14:paraId="6BA4FF6D" w14:textId="01451081" w:rsidR="00606C1F" w:rsidRPr="00E96BCC" w:rsidRDefault="11813AF9" w:rsidP="11813AF9">
      <w:pPr>
        <w:numPr>
          <w:ilvl w:val="0"/>
          <w:numId w:val="21"/>
        </w:num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b/>
          <w:bCs/>
          <w:sz w:val="20"/>
          <w:szCs w:val="20"/>
        </w:rPr>
        <w:t>Atención educativa a las niñas y los niños en la ruralidad y ruralidad dispersa:</w:t>
      </w:r>
      <w:r w:rsidRPr="11813AF9">
        <w:rPr>
          <w:rFonts w:ascii="Verdana Pro" w:eastAsia="Verdana Pro" w:hAnsi="Verdana Pro" w:cs="Verdana Pro"/>
          <w:sz w:val="20"/>
          <w:szCs w:val="20"/>
        </w:rPr>
        <w:t xml:space="preserve"> contempla el desplazamiento de las maestras y maestros en </w:t>
      </w:r>
      <w:r w:rsidRPr="11813AF9">
        <w:rPr>
          <w:rFonts w:ascii="Verdana Pro" w:eastAsia="Verdana Pro" w:hAnsi="Verdana Pro" w:cs="Verdana Pro"/>
          <w:sz w:val="20"/>
          <w:szCs w:val="20"/>
          <w:u w:val="single"/>
        </w:rPr>
        <w:t xml:space="preserve">los esquemas de atención en itinerancia en la ruralidad y ruralidad dispersa </w:t>
      </w:r>
      <w:r w:rsidRPr="11813AF9">
        <w:rPr>
          <w:rFonts w:ascii="Verdana Pro" w:eastAsia="Verdana Pro" w:hAnsi="Verdana Pro" w:cs="Verdana Pro"/>
          <w:sz w:val="20"/>
          <w:szCs w:val="20"/>
        </w:rPr>
        <w:t>para la atención educativa de las niñas y los niños.</w:t>
      </w:r>
    </w:p>
    <w:p w14:paraId="33E7F86D" w14:textId="2CAE6B02" w:rsidR="00606C1F" w:rsidRPr="00E96BCC" w:rsidRDefault="11813AF9" w:rsidP="11813AF9">
      <w:pPr>
        <w:numPr>
          <w:ilvl w:val="0"/>
          <w:numId w:val="21"/>
        </w:num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b/>
          <w:bCs/>
          <w:sz w:val="20"/>
          <w:szCs w:val="20"/>
        </w:rPr>
        <w:t>Talleres de profundización y colectivos pedagógicos con maestras y maestros:</w:t>
      </w:r>
      <w:r w:rsidRPr="11813AF9">
        <w:rPr>
          <w:rFonts w:ascii="Verdana Pro" w:eastAsia="Verdana Pro" w:hAnsi="Verdana Pro" w:cs="Verdana Pro"/>
          <w:sz w:val="20"/>
          <w:szCs w:val="20"/>
        </w:rPr>
        <w:t xml:space="preserve"> contempla el desplazamiento, la alimentación (refrigerio, almuerzo) y el alojamiento (solo en caso de ser necesario por la dispersión de los territorios) de las maestras y los maestros para garantizar la participación en estos espacios.</w:t>
      </w:r>
    </w:p>
    <w:p w14:paraId="653242F0" w14:textId="62B0BB63" w:rsidR="00606C1F" w:rsidRPr="00E96BCC" w:rsidRDefault="11813AF9" w:rsidP="11813AF9">
      <w:pPr>
        <w:numPr>
          <w:ilvl w:val="0"/>
          <w:numId w:val="21"/>
        </w:num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b/>
          <w:bCs/>
          <w:sz w:val="20"/>
          <w:szCs w:val="20"/>
        </w:rPr>
        <w:t>Acompañamiento en campo:</w:t>
      </w:r>
      <w:r w:rsidRPr="11813AF9">
        <w:rPr>
          <w:rFonts w:ascii="Verdana Pro" w:eastAsia="Verdana Pro" w:hAnsi="Verdana Pro" w:cs="Verdana Pro"/>
          <w:sz w:val="20"/>
          <w:szCs w:val="20"/>
        </w:rPr>
        <w:t xml:space="preserve"> contempla el desplazamiento y el alojamiento (solo en caso de ser necesario por la dispersión de los territorios) del profesional de acompañamiento pedagógico </w:t>
      </w:r>
      <w:r w:rsidRPr="11813AF9">
        <w:rPr>
          <w:rFonts w:ascii="Verdana Pro" w:eastAsia="Verdana Pro" w:hAnsi="Verdana Pro" w:cs="Verdana Pro"/>
          <w:sz w:val="20"/>
          <w:szCs w:val="20"/>
          <w:u w:val="single"/>
        </w:rPr>
        <w:t>a las maestras y maestros que acompañen en el esquema de atención en itinerancia en la ruralidad y ruralidad dispersa y en caso excepcionales en lo urbano por temas de desplazamiento</w:t>
      </w:r>
      <w:r w:rsidRPr="11813AF9">
        <w:rPr>
          <w:rFonts w:ascii="Verdana Pro" w:eastAsia="Verdana Pro" w:hAnsi="Verdana Pro" w:cs="Verdana Pro"/>
          <w:sz w:val="20"/>
          <w:szCs w:val="20"/>
        </w:rPr>
        <w:t>. Se debe tener en cuenta que este rubro cubre un acompañamiento al mes a la maestra o maestro a cualquiera de los espacios de implementación.</w:t>
      </w:r>
    </w:p>
    <w:p w14:paraId="26AEEE39" w14:textId="7A290831" w:rsidR="00606C1F" w:rsidRPr="00E96BCC" w:rsidRDefault="11813AF9" w:rsidP="11813AF9">
      <w:pPr>
        <w:spacing w:after="0" w:line="240" w:lineRule="auto"/>
        <w:ind w:left="708"/>
        <w:jc w:val="both"/>
        <w:rPr>
          <w:rFonts w:ascii="Verdana Pro" w:eastAsia="Verdana Pro" w:hAnsi="Verdana Pro" w:cs="Verdana Pro"/>
          <w:sz w:val="20"/>
          <w:szCs w:val="20"/>
        </w:rPr>
      </w:pPr>
      <w:r w:rsidRPr="11813AF9">
        <w:rPr>
          <w:rFonts w:ascii="Verdana Pro" w:eastAsia="Verdana Pro" w:hAnsi="Verdana Pro" w:cs="Verdana Pro"/>
          <w:b/>
          <w:bCs/>
          <w:sz w:val="20"/>
          <w:szCs w:val="20"/>
        </w:rPr>
        <w:t>Inducción equipo humano:</w:t>
      </w:r>
      <w:r w:rsidRPr="11813AF9">
        <w:rPr>
          <w:rFonts w:ascii="Verdana Pro" w:eastAsia="Verdana Pro" w:hAnsi="Verdana Pro" w:cs="Verdana Pro"/>
          <w:sz w:val="20"/>
          <w:szCs w:val="20"/>
        </w:rPr>
        <w:t xml:space="preserve"> contempla el desplazamiento, la alimentación y el alojamiento (si es necesario) de los profesionales de acompañamiento a Bogotá para la jornada de inducción y de dos personas delegadas por cada secretaria de educación priorizada. </w:t>
      </w:r>
    </w:p>
    <w:p w14:paraId="3FC9771B" w14:textId="471896D7" w:rsidR="41D2D9F2" w:rsidRPr="00E96BCC" w:rsidRDefault="41D2D9F2" w:rsidP="11813AF9">
      <w:pPr>
        <w:spacing w:after="0" w:line="240" w:lineRule="auto"/>
        <w:ind w:left="708"/>
        <w:jc w:val="both"/>
        <w:rPr>
          <w:rFonts w:ascii="Verdana Pro" w:eastAsia="Verdana Pro" w:hAnsi="Verdana Pro" w:cs="Verdana Pro"/>
          <w:sz w:val="20"/>
          <w:szCs w:val="20"/>
        </w:rPr>
      </w:pPr>
    </w:p>
    <w:p w14:paraId="38DA0E53" w14:textId="2C96837E" w:rsidR="007C35A7" w:rsidRPr="00E96BCC" w:rsidRDefault="11813AF9" w:rsidP="11813AF9">
      <w:p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b/>
          <w:bCs/>
          <w:sz w:val="20"/>
          <w:szCs w:val="20"/>
        </w:rPr>
        <w:t>d.2 Adquisición y entrega de dotaciones y recursos pedagógicos:</w:t>
      </w:r>
      <w:r w:rsidRPr="11813AF9">
        <w:rPr>
          <w:rFonts w:ascii="Verdana Pro" w:eastAsia="Verdana Pro" w:hAnsi="Verdana Pro" w:cs="Verdana Pro"/>
          <w:sz w:val="20"/>
          <w:szCs w:val="20"/>
        </w:rPr>
        <w:t xml:space="preserve"> </w:t>
      </w:r>
    </w:p>
    <w:p w14:paraId="46CEB8EB" w14:textId="77777777" w:rsidR="007C35A7" w:rsidRPr="00E96BCC" w:rsidRDefault="007C35A7" w:rsidP="11813AF9">
      <w:pPr>
        <w:spacing w:after="0" w:line="240" w:lineRule="auto"/>
        <w:jc w:val="both"/>
        <w:rPr>
          <w:rFonts w:ascii="Verdana Pro" w:eastAsia="Verdana Pro" w:hAnsi="Verdana Pro" w:cs="Verdana Pro"/>
          <w:sz w:val="20"/>
          <w:szCs w:val="20"/>
        </w:rPr>
      </w:pPr>
    </w:p>
    <w:p w14:paraId="6577B5F8" w14:textId="69E6FA8F" w:rsidR="4C7FDEF3" w:rsidRPr="00E96BCC" w:rsidRDefault="11813AF9" w:rsidP="11813AF9">
      <w:p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sz w:val="20"/>
          <w:szCs w:val="20"/>
        </w:rPr>
        <w:t>Los siguientes elementos serán para cada niña, niño, maestras y maestros según los esquemas de atención. De la siguiente manera:</w:t>
      </w:r>
    </w:p>
    <w:p w14:paraId="1C34AE6C" w14:textId="77777777" w:rsidR="007C35A7" w:rsidRPr="00E96BCC" w:rsidRDefault="007C35A7" w:rsidP="11813AF9">
      <w:pPr>
        <w:spacing w:after="0" w:line="240" w:lineRule="auto"/>
        <w:jc w:val="both"/>
        <w:rPr>
          <w:rFonts w:ascii="Verdana Pro" w:eastAsia="Verdana Pro" w:hAnsi="Verdana Pro" w:cs="Verdana Pro"/>
          <w:sz w:val="20"/>
          <w:szCs w:val="20"/>
        </w:rPr>
      </w:pPr>
    </w:p>
    <w:p w14:paraId="1BCD8E0A" w14:textId="6BE513DF" w:rsidR="4C7FDEF3" w:rsidRPr="00E96BCC" w:rsidRDefault="11813AF9" w:rsidP="11813AF9">
      <w:pPr>
        <w:spacing w:after="0" w:line="240" w:lineRule="auto"/>
        <w:ind w:left="708"/>
        <w:jc w:val="both"/>
        <w:rPr>
          <w:rFonts w:ascii="Verdana Pro" w:eastAsia="Verdana Pro" w:hAnsi="Verdana Pro" w:cs="Verdana Pro"/>
          <w:sz w:val="20"/>
          <w:szCs w:val="20"/>
        </w:rPr>
      </w:pPr>
      <w:r w:rsidRPr="11813AF9">
        <w:rPr>
          <w:rFonts w:ascii="Verdana Pro" w:eastAsia="Verdana Pro" w:hAnsi="Verdana Pro" w:cs="Verdana Pro"/>
          <w:sz w:val="20"/>
          <w:szCs w:val="20"/>
        </w:rPr>
        <w:t xml:space="preserve">- </w:t>
      </w:r>
      <w:r w:rsidRPr="11813AF9">
        <w:rPr>
          <w:rFonts w:ascii="Verdana Pro" w:eastAsia="Verdana Pro" w:hAnsi="Verdana Pro" w:cs="Verdana Pro"/>
          <w:b/>
          <w:bCs/>
          <w:sz w:val="20"/>
          <w:szCs w:val="20"/>
        </w:rPr>
        <w:t>Maleta en casa</w:t>
      </w:r>
      <w:r w:rsidRPr="11813AF9">
        <w:rPr>
          <w:rFonts w:ascii="Verdana Pro" w:eastAsia="Verdana Pro" w:hAnsi="Verdana Pro" w:cs="Verdana Pro"/>
          <w:sz w:val="20"/>
          <w:szCs w:val="20"/>
        </w:rPr>
        <w:t xml:space="preserve">: dotación para entregar a las niñas y los niños que se acompañen en el esquema de atención en ampliación de cobertura en la ruralidad y ruralidad dispersa (en la itinerancia) en educación Inicial, grados Primero y Segundo de básica primaria. </w:t>
      </w:r>
    </w:p>
    <w:p w14:paraId="4E01877F" w14:textId="7F7FE7A6" w:rsidR="00762E8A" w:rsidRPr="00E96BCC" w:rsidRDefault="11813AF9" w:rsidP="11813AF9">
      <w:pPr>
        <w:spacing w:after="0" w:line="240" w:lineRule="auto"/>
        <w:ind w:left="708"/>
        <w:jc w:val="both"/>
        <w:rPr>
          <w:rStyle w:val="Refdecomentario"/>
          <w:rFonts w:ascii="Verdana Pro" w:eastAsia="Verdana Pro" w:hAnsi="Verdana Pro" w:cs="Verdana Pro"/>
        </w:rPr>
      </w:pPr>
      <w:r w:rsidRPr="11813AF9">
        <w:rPr>
          <w:rFonts w:ascii="Verdana Pro" w:eastAsia="Verdana Pro" w:hAnsi="Verdana Pro" w:cs="Verdana Pro"/>
          <w:sz w:val="20"/>
          <w:szCs w:val="20"/>
        </w:rPr>
        <w:t xml:space="preserve">- </w:t>
      </w:r>
      <w:r w:rsidRPr="11813AF9">
        <w:rPr>
          <w:rFonts w:ascii="Verdana Pro" w:eastAsia="Verdana Pro" w:hAnsi="Verdana Pro" w:cs="Verdana Pro"/>
          <w:b/>
          <w:bCs/>
          <w:sz w:val="20"/>
          <w:szCs w:val="20"/>
        </w:rPr>
        <w:t>Dotaciones y recursos pedagógicos</w:t>
      </w:r>
      <w:r w:rsidRPr="11813AF9">
        <w:rPr>
          <w:rFonts w:ascii="Verdana Pro" w:eastAsia="Verdana Pro" w:hAnsi="Verdana Pro" w:cs="Verdana Pro"/>
          <w:sz w:val="20"/>
          <w:szCs w:val="20"/>
        </w:rPr>
        <w:t>: para las aulas multigrado o preescolar con ampliación de cobertura</w:t>
      </w:r>
    </w:p>
    <w:p w14:paraId="065FDB1C" w14:textId="127BE334" w:rsidR="4C7FDEF3" w:rsidRPr="00E96BCC" w:rsidRDefault="11813AF9" w:rsidP="11813AF9">
      <w:pPr>
        <w:spacing w:after="0" w:line="240" w:lineRule="auto"/>
        <w:ind w:left="708"/>
        <w:jc w:val="both"/>
        <w:rPr>
          <w:rFonts w:ascii="Verdana Pro" w:eastAsia="Verdana Pro" w:hAnsi="Verdana Pro" w:cs="Verdana Pro"/>
          <w:sz w:val="20"/>
          <w:szCs w:val="20"/>
        </w:rPr>
      </w:pPr>
      <w:r w:rsidRPr="11813AF9">
        <w:rPr>
          <w:rFonts w:ascii="Verdana Pro" w:eastAsia="Verdana Pro" w:hAnsi="Verdana Pro" w:cs="Verdana Pro"/>
          <w:sz w:val="20"/>
          <w:szCs w:val="20"/>
        </w:rPr>
        <w:t xml:space="preserve">- </w:t>
      </w:r>
      <w:r w:rsidRPr="11813AF9">
        <w:rPr>
          <w:rFonts w:ascii="Verdana Pro" w:eastAsia="Verdana Pro" w:hAnsi="Verdana Pro" w:cs="Verdana Pro"/>
          <w:b/>
          <w:bCs/>
          <w:sz w:val="20"/>
          <w:szCs w:val="20"/>
        </w:rPr>
        <w:t>Dotaciones y recursos pedagógicos</w:t>
      </w:r>
      <w:r w:rsidRPr="11813AF9">
        <w:rPr>
          <w:rFonts w:ascii="Verdana Pro" w:eastAsia="Verdana Pro" w:hAnsi="Verdana Pro" w:cs="Verdana Pro"/>
          <w:sz w:val="20"/>
          <w:szCs w:val="20"/>
        </w:rPr>
        <w:t xml:space="preserve"> para los espacios de experiencias y recursos pedagógicos</w:t>
      </w:r>
    </w:p>
    <w:p w14:paraId="5B6654AF" w14:textId="6F317BC2" w:rsidR="4C7FDEF3" w:rsidRPr="00E96BCC" w:rsidRDefault="11813AF9" w:rsidP="11813AF9">
      <w:pPr>
        <w:spacing w:after="0" w:line="240" w:lineRule="auto"/>
        <w:ind w:left="708"/>
        <w:jc w:val="both"/>
        <w:rPr>
          <w:rFonts w:ascii="Verdana Pro" w:eastAsia="Verdana Pro" w:hAnsi="Verdana Pro" w:cs="Verdana Pro"/>
          <w:sz w:val="20"/>
          <w:szCs w:val="20"/>
        </w:rPr>
      </w:pPr>
      <w:r w:rsidRPr="11813AF9">
        <w:rPr>
          <w:rFonts w:ascii="Verdana Pro" w:eastAsia="Verdana Pro" w:hAnsi="Verdana Pro" w:cs="Verdana Pro"/>
          <w:sz w:val="20"/>
          <w:szCs w:val="20"/>
        </w:rPr>
        <w:t xml:space="preserve">- </w:t>
      </w:r>
      <w:r w:rsidRPr="11813AF9">
        <w:rPr>
          <w:rFonts w:ascii="Verdana Pro" w:eastAsia="Verdana Pro" w:hAnsi="Verdana Pro" w:cs="Verdana Pro"/>
          <w:b/>
          <w:bCs/>
          <w:sz w:val="20"/>
          <w:szCs w:val="20"/>
        </w:rPr>
        <w:t>Material para impresión</w:t>
      </w:r>
      <w:r w:rsidRPr="11813AF9">
        <w:rPr>
          <w:rFonts w:ascii="Verdana Pro" w:eastAsia="Verdana Pro" w:hAnsi="Verdana Pro" w:cs="Verdana Pro"/>
          <w:sz w:val="20"/>
          <w:szCs w:val="20"/>
        </w:rPr>
        <w:t>: Estos corresponden a la impresión del material de LEER Colombia para las niñas y los niños identificados para los grados primero y segundo, los cuales serán entregados por el MEN.</w:t>
      </w:r>
    </w:p>
    <w:p w14:paraId="298E91B4" w14:textId="4FF4C681" w:rsidR="1452C374" w:rsidRPr="00E96BCC" w:rsidRDefault="1452C374" w:rsidP="11813AF9">
      <w:pPr>
        <w:spacing w:after="0" w:line="240" w:lineRule="auto"/>
        <w:ind w:left="708"/>
        <w:jc w:val="both"/>
        <w:rPr>
          <w:rFonts w:ascii="Verdana Pro" w:eastAsia="Verdana Pro" w:hAnsi="Verdana Pro" w:cs="Verdana Pro"/>
          <w:sz w:val="20"/>
          <w:szCs w:val="20"/>
        </w:rPr>
      </w:pPr>
    </w:p>
    <w:p w14:paraId="3FC2FCE6" w14:textId="7AC9E0B6" w:rsidR="4C7FDEF3" w:rsidRPr="00E96BCC" w:rsidRDefault="11813AF9" w:rsidP="11813AF9">
      <w:p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sz w:val="20"/>
          <w:szCs w:val="20"/>
        </w:rPr>
        <w:t>Adicionalmente a estos, el Ministerio de Educación Nacional, entregará un material impreso a la IES para que este sea distribuido desde la ciudad de Bogotá, por lo cual debe contemplarse los gastos logísticos para la entrega.</w:t>
      </w:r>
    </w:p>
    <w:p w14:paraId="7677A0D1" w14:textId="1DA3EDE9" w:rsidR="70BD4786" w:rsidRPr="00E96BCC" w:rsidRDefault="70BD4786" w:rsidP="11813AF9">
      <w:pPr>
        <w:spacing w:after="0" w:line="240" w:lineRule="auto"/>
        <w:ind w:left="708"/>
        <w:jc w:val="both"/>
        <w:rPr>
          <w:rFonts w:ascii="Verdana Pro" w:eastAsia="Verdana Pro" w:hAnsi="Verdana Pro" w:cs="Verdana Pro"/>
          <w:sz w:val="20"/>
          <w:szCs w:val="20"/>
        </w:rPr>
      </w:pPr>
    </w:p>
    <w:p w14:paraId="244C56AF" w14:textId="77777777" w:rsidR="009A22C3" w:rsidRPr="00E96BCC" w:rsidRDefault="11813AF9" w:rsidP="11813AF9">
      <w:p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sz w:val="20"/>
          <w:szCs w:val="20"/>
        </w:rPr>
        <w:t xml:space="preserve">En coordinación con las Secretarías de Educación, Establecimientos Educativos, familias y comunidades, la IES deberá liderar el proceso para redefinir el listado de recursos y materiales que configurarán la dotación pedagógica. Para esto se deberá contar con un catálogo base de materiales que permitan una atención pertinente a las niñas y los niños. </w:t>
      </w:r>
    </w:p>
    <w:p w14:paraId="474112B4" w14:textId="77777777" w:rsidR="009A22C3" w:rsidRPr="00E96BCC" w:rsidRDefault="009A22C3" w:rsidP="11813AF9">
      <w:pPr>
        <w:spacing w:after="0" w:line="240" w:lineRule="auto"/>
        <w:jc w:val="both"/>
        <w:rPr>
          <w:rFonts w:ascii="Verdana Pro" w:eastAsia="Verdana Pro" w:hAnsi="Verdana Pro" w:cs="Verdana Pro"/>
          <w:sz w:val="20"/>
          <w:szCs w:val="20"/>
        </w:rPr>
      </w:pPr>
    </w:p>
    <w:p w14:paraId="46E12110" w14:textId="626CCF50" w:rsidR="4569DED8" w:rsidRPr="00E96BCC" w:rsidRDefault="11813AF9" w:rsidP="11813AF9">
      <w:p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sz w:val="20"/>
          <w:szCs w:val="20"/>
        </w:rPr>
        <w:t xml:space="preserve">En este orden de ideas, más adelante se presenta una propuesta de materiales que debe </w:t>
      </w:r>
      <w:r w:rsidRPr="00B87920">
        <w:rPr>
          <w:rFonts w:ascii="Verdana Pro" w:eastAsia="Verdana Pro" w:hAnsi="Verdana Pro" w:cs="Verdana Pro"/>
          <w:b/>
          <w:bCs/>
          <w:i/>
          <w:iCs/>
          <w:sz w:val="20"/>
          <w:szCs w:val="20"/>
        </w:rPr>
        <w:t>considerarse como referencia de precios, en tanto su conformación final podrá ser diferente en cada territorio,</w:t>
      </w:r>
      <w:r w:rsidRPr="11813AF9">
        <w:rPr>
          <w:rFonts w:ascii="Verdana Pro" w:eastAsia="Verdana Pro" w:hAnsi="Verdana Pro" w:cs="Verdana Pro"/>
          <w:sz w:val="20"/>
          <w:szCs w:val="20"/>
        </w:rPr>
        <w:t xml:space="preserve"> e incluso en cada establecimiento educativo focalizado. Dichos materiales están definidos con un rubro estimado por el Ministerio de Educación Nacional y no podrá ser modificado en la propuesta económica presentada por el proponente. </w:t>
      </w:r>
    </w:p>
    <w:p w14:paraId="037FB8B0" w14:textId="5B86370D" w:rsidR="2CAFFBA5" w:rsidRPr="00E96BCC" w:rsidRDefault="2CAFFBA5" w:rsidP="11813AF9">
      <w:pPr>
        <w:spacing w:after="0" w:line="240" w:lineRule="auto"/>
        <w:jc w:val="both"/>
        <w:rPr>
          <w:rFonts w:ascii="Verdana Pro" w:eastAsia="Verdana Pro" w:hAnsi="Verdana Pro" w:cs="Verdana Pro"/>
          <w:sz w:val="20"/>
          <w:szCs w:val="20"/>
        </w:rPr>
      </w:pPr>
    </w:p>
    <w:p w14:paraId="561A0C13" w14:textId="63B94242" w:rsidR="00F17C3D" w:rsidRPr="00E96BCC" w:rsidRDefault="11813AF9" w:rsidP="11813AF9">
      <w:p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sz w:val="20"/>
          <w:szCs w:val="20"/>
        </w:rPr>
        <w:t xml:space="preserve">La Institución de Educación Superior podrá contemplar según los territorios la posibilidad de adquirir elementos en los territorios, especialmente aquellos que son propios. La conformación y compra de los materiales debe realizarse a la par de la identificación de niñas y niños que sean atendidos bajo los esquemas mencionados, de tal forma que, al iniciar la planeación de rutas de atención y actividades, se cuenten con los recursos en los espacios de experiencias pedagógicas.   </w:t>
      </w:r>
    </w:p>
    <w:p w14:paraId="2820E40A" w14:textId="77777777" w:rsidR="00F17C3D" w:rsidRPr="00E96BCC" w:rsidRDefault="00F17C3D" w:rsidP="11813AF9">
      <w:pPr>
        <w:spacing w:after="0" w:line="240" w:lineRule="auto"/>
        <w:jc w:val="both"/>
        <w:rPr>
          <w:rFonts w:ascii="Verdana Pro" w:eastAsia="Verdana Pro" w:hAnsi="Verdana Pro" w:cs="Verdana Pro"/>
          <w:sz w:val="20"/>
          <w:szCs w:val="20"/>
        </w:rPr>
      </w:pPr>
    </w:p>
    <w:p w14:paraId="2B9573A6" w14:textId="3E125A11" w:rsidR="4569DED8" w:rsidRPr="00E96BCC" w:rsidRDefault="11813AF9" w:rsidP="11813AF9">
      <w:p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sz w:val="20"/>
          <w:szCs w:val="20"/>
        </w:rPr>
        <w:t>A continuación, se presentan las características y cantidades de los materiales:</w:t>
      </w:r>
    </w:p>
    <w:p w14:paraId="2E89DBB7" w14:textId="0BAFD808" w:rsidR="2EC0BB52" w:rsidRPr="00E96BCC" w:rsidRDefault="2EC0BB52" w:rsidP="11813AF9">
      <w:pPr>
        <w:spacing w:after="0" w:line="240" w:lineRule="auto"/>
        <w:jc w:val="both"/>
        <w:rPr>
          <w:rFonts w:ascii="Verdana Pro" w:eastAsia="Verdana Pro" w:hAnsi="Verdana Pro" w:cs="Verdana Pro"/>
          <w:sz w:val="20"/>
          <w:szCs w:val="20"/>
        </w:rPr>
      </w:pPr>
    </w:p>
    <w:p w14:paraId="721E67B7" w14:textId="4CD45AFB" w:rsidR="12281EB2" w:rsidRPr="00E96BCC" w:rsidRDefault="11813AF9" w:rsidP="11813AF9">
      <w:pPr>
        <w:spacing w:after="0" w:line="240" w:lineRule="auto"/>
        <w:jc w:val="both"/>
        <w:rPr>
          <w:rFonts w:ascii="Verdana Pro" w:eastAsia="Verdana Pro" w:hAnsi="Verdana Pro" w:cs="Verdana Pro"/>
          <w:b/>
          <w:bCs/>
          <w:sz w:val="20"/>
          <w:szCs w:val="20"/>
        </w:rPr>
      </w:pPr>
      <w:r w:rsidRPr="11813AF9">
        <w:rPr>
          <w:rFonts w:ascii="Verdana Pro" w:eastAsia="Verdana Pro" w:hAnsi="Verdana Pro" w:cs="Verdana Pro"/>
          <w:b/>
          <w:bCs/>
          <w:sz w:val="20"/>
          <w:szCs w:val="20"/>
        </w:rPr>
        <w:t>Maleta en casa para las niñas y niños atendidos en la ruralidad y ruralidad dispersa en el esquema de atención educativa en el hogar (itinerante):</w:t>
      </w:r>
    </w:p>
    <w:p w14:paraId="6273D9F7" w14:textId="77777777" w:rsidR="00BC4FA1" w:rsidRPr="00E96BCC" w:rsidRDefault="00BC4FA1" w:rsidP="11813AF9">
      <w:pPr>
        <w:pStyle w:val="Prrafodelista"/>
        <w:spacing w:after="0" w:line="240" w:lineRule="auto"/>
        <w:jc w:val="both"/>
        <w:rPr>
          <w:rFonts w:ascii="Verdana Pro" w:eastAsia="Verdana Pro" w:hAnsi="Verdana Pro" w:cs="Verdana Pro"/>
          <w:sz w:val="20"/>
          <w:szCs w:val="20"/>
        </w:rPr>
      </w:pPr>
    </w:p>
    <w:p w14:paraId="143ECDEF" w14:textId="15E96F14" w:rsidR="00556EBB" w:rsidRPr="00E96BCC" w:rsidRDefault="11813AF9" w:rsidP="11813AF9">
      <w:p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sz w:val="20"/>
          <w:szCs w:val="20"/>
        </w:rPr>
        <w:t xml:space="preserve">Se comprende como un elemento (contenedor) que tiene dentro, un conjunto de materiales o elementos que aportan al desarrollo y aprendizaje de las niñas y los niños, los cuales deben ser concertados con las comunidades frente a su selección, diseño, implementación y adquisición. </w:t>
      </w:r>
    </w:p>
    <w:p w14:paraId="5811A8E1" w14:textId="77777777" w:rsidR="00556EBB" w:rsidRPr="00E96BCC" w:rsidRDefault="00556EBB" w:rsidP="11813AF9">
      <w:pPr>
        <w:spacing w:after="0" w:line="240" w:lineRule="auto"/>
        <w:jc w:val="both"/>
        <w:rPr>
          <w:rFonts w:ascii="Verdana Pro" w:eastAsia="Verdana Pro" w:hAnsi="Verdana Pro" w:cs="Verdana Pro"/>
          <w:sz w:val="20"/>
          <w:szCs w:val="20"/>
        </w:rPr>
      </w:pPr>
    </w:p>
    <w:p w14:paraId="27333C0A" w14:textId="5D2722B4" w:rsidR="12281EB2" w:rsidRPr="00E96BCC" w:rsidRDefault="11813AF9" w:rsidP="11813AF9">
      <w:p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sz w:val="20"/>
          <w:szCs w:val="20"/>
        </w:rPr>
        <w:t xml:space="preserve">Estos elementos buscan aportar en la generación de experiencias que potencien el desarrollo y el aprendizaje a través del juego, la exploración, la generación de preguntas, creaciones entre otros. Deben hacer parte de las invitaciones o propuestas pedagógicas que formula el maestro o maestra do en las que desarrollan las familias y comunidades de manera autónoma o con orientaciones intencionadas por el maestro.  </w:t>
      </w:r>
    </w:p>
    <w:p w14:paraId="05EB2717" w14:textId="0FE3E05B" w:rsidR="11840765" w:rsidRPr="00E96BCC" w:rsidRDefault="11840765" w:rsidP="11813AF9">
      <w:pPr>
        <w:spacing w:after="0" w:line="240" w:lineRule="auto"/>
        <w:jc w:val="both"/>
        <w:rPr>
          <w:rFonts w:ascii="Verdana Pro" w:eastAsia="Verdana Pro" w:hAnsi="Verdana Pro" w:cs="Verdana Pro"/>
          <w:sz w:val="20"/>
          <w:szCs w:val="20"/>
        </w:rPr>
      </w:pPr>
    </w:p>
    <w:p w14:paraId="1E1686A3" w14:textId="282940F3" w:rsidR="12281EB2" w:rsidRPr="00E96BCC" w:rsidRDefault="11813AF9" w:rsidP="11813AF9">
      <w:p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sz w:val="20"/>
          <w:szCs w:val="20"/>
        </w:rPr>
        <w:t>Debe permitir la vinculación activa de familia, cuidadores y comunidades al proceso educativo y será el insumo utilizado en los dos esquemas de atención, de manera prioritaria durante los encuentros en el hogar. Los materiales y recursos que harán parte de la maleta en casa deberán definirse de manera colectiva con la entidad territorial, los Establecimientos Educativos, las maestras, maestro, familias y comunidades, teniendo en cuenta los siguientes criterios:</w:t>
      </w:r>
    </w:p>
    <w:p w14:paraId="272E4C9B" w14:textId="77777777" w:rsidR="11840765" w:rsidRPr="00E96BCC" w:rsidRDefault="11840765" w:rsidP="11813AF9">
      <w:pPr>
        <w:spacing w:after="0" w:line="240" w:lineRule="auto"/>
        <w:jc w:val="both"/>
        <w:rPr>
          <w:rFonts w:ascii="Verdana Pro" w:eastAsia="Verdana Pro" w:hAnsi="Verdana Pro" w:cs="Verdana Pro"/>
          <w:sz w:val="20"/>
          <w:szCs w:val="20"/>
        </w:rPr>
      </w:pPr>
    </w:p>
    <w:p w14:paraId="2C775B4D" w14:textId="488A42C4" w:rsidR="12281EB2" w:rsidRPr="00E96BCC" w:rsidRDefault="11813AF9" w:rsidP="11813AF9">
      <w:pPr>
        <w:pStyle w:val="Prrafodelista"/>
        <w:numPr>
          <w:ilvl w:val="0"/>
          <w:numId w:val="13"/>
        </w:num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sz w:val="20"/>
          <w:szCs w:val="20"/>
        </w:rPr>
        <w:t>Materiales que aporten al desarrollo de la propuesta pedagógica de acuerdo con las características del territorio, desde la posibilidad de explorar con todos los sentidos, crear, jugar, disfrutar de la literatura, estructurados y no estructuras, de construcción, entre otros.</w:t>
      </w:r>
    </w:p>
    <w:p w14:paraId="61772A05" w14:textId="77777777" w:rsidR="00C41EA7" w:rsidRPr="00E96BCC" w:rsidRDefault="00C41EA7" w:rsidP="11813AF9">
      <w:pPr>
        <w:pStyle w:val="Prrafodelista"/>
        <w:spacing w:after="0" w:line="240" w:lineRule="auto"/>
        <w:jc w:val="both"/>
        <w:rPr>
          <w:rFonts w:ascii="Verdana Pro" w:eastAsia="Verdana Pro" w:hAnsi="Verdana Pro" w:cs="Verdana Pro"/>
          <w:sz w:val="20"/>
          <w:szCs w:val="20"/>
        </w:rPr>
      </w:pPr>
    </w:p>
    <w:p w14:paraId="6F43830D" w14:textId="24E15E0F" w:rsidR="009F442C" w:rsidRPr="00E96BCC" w:rsidRDefault="11813AF9" w:rsidP="11813AF9">
      <w:pPr>
        <w:pStyle w:val="Prrafodelista"/>
        <w:numPr>
          <w:ilvl w:val="0"/>
          <w:numId w:val="13"/>
        </w:num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sz w:val="20"/>
          <w:szCs w:val="20"/>
        </w:rPr>
        <w:t xml:space="preserve">Materiales o recursos propios de cada territorio, que promuevan experiencias intencionadas, al tiempo que promuevan ambientes que inspiren a las familias a vivir diversas experiencias con las niñas y los niños, como instrumentos musicales, colección de relatos, telas, hilos, lanas, objetos propios de la cotidianidad familiar como loza, cestos, hamacas, cobijas y vestuario, además de juguetes que sean referentes de su cultura, bailarines o semillas, canoas pequeñas y muñecas con características y vestuarios de la comunidad o grupo étnico al que pertenecen las niñas y los niños. </w:t>
      </w:r>
    </w:p>
    <w:p w14:paraId="4B6FA16B" w14:textId="77777777" w:rsidR="00C41EA7" w:rsidRPr="00E96BCC" w:rsidRDefault="00C41EA7" w:rsidP="11813AF9">
      <w:pPr>
        <w:pStyle w:val="Prrafodelista"/>
        <w:spacing w:after="0" w:line="240" w:lineRule="auto"/>
        <w:jc w:val="both"/>
        <w:rPr>
          <w:rFonts w:ascii="Verdana Pro" w:eastAsia="Verdana Pro" w:hAnsi="Verdana Pro" w:cs="Verdana Pro"/>
          <w:sz w:val="20"/>
          <w:szCs w:val="20"/>
        </w:rPr>
      </w:pPr>
    </w:p>
    <w:p w14:paraId="60C0D036" w14:textId="03EACA1E" w:rsidR="12281EB2" w:rsidRPr="00E96BCC" w:rsidRDefault="11813AF9" w:rsidP="11813AF9">
      <w:pPr>
        <w:pStyle w:val="Prrafodelista"/>
        <w:numPr>
          <w:ilvl w:val="0"/>
          <w:numId w:val="13"/>
        </w:num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sz w:val="20"/>
          <w:szCs w:val="20"/>
        </w:rPr>
        <w:t>Definir las cantidades de los materiales y recursos teniendo en cuenta el esquema operativo y los encuentros de acompañamiento que se desarrollan.</w:t>
      </w:r>
    </w:p>
    <w:p w14:paraId="67B7AEA8" w14:textId="77777777" w:rsidR="000430D0" w:rsidRPr="00E96BCC" w:rsidRDefault="000430D0" w:rsidP="11813AF9">
      <w:pPr>
        <w:pStyle w:val="Prrafodelista"/>
        <w:spacing w:after="0" w:line="240" w:lineRule="auto"/>
        <w:jc w:val="both"/>
        <w:rPr>
          <w:rFonts w:ascii="Verdana Pro" w:eastAsia="Verdana Pro" w:hAnsi="Verdana Pro" w:cs="Verdana Pro"/>
          <w:sz w:val="20"/>
          <w:szCs w:val="20"/>
        </w:rPr>
      </w:pPr>
    </w:p>
    <w:p w14:paraId="530964F7" w14:textId="426E53C3" w:rsidR="00A2042F" w:rsidRPr="00E96BCC" w:rsidRDefault="11813AF9" w:rsidP="11813AF9">
      <w:p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sz w:val="20"/>
          <w:szCs w:val="20"/>
        </w:rPr>
        <w:t>Para efectos de costeo, se toma de referencia una maleta conformada por los siguientes elementos, recordando que el listado final debe ser concertada en los territorios con las comunidades:</w:t>
      </w:r>
    </w:p>
    <w:p w14:paraId="1D902E24" w14:textId="60F8E69E" w:rsidR="00462B09" w:rsidRDefault="00462B09" w:rsidP="11813AF9">
      <w:pPr>
        <w:spacing w:after="0" w:line="240" w:lineRule="auto"/>
        <w:jc w:val="both"/>
        <w:rPr>
          <w:rFonts w:ascii="Verdana Pro" w:eastAsia="Verdana Pro" w:hAnsi="Verdana Pro" w:cs="Verdana Pro"/>
          <w:sz w:val="20"/>
          <w:szCs w:val="20"/>
        </w:rPr>
      </w:pPr>
    </w:p>
    <w:p w14:paraId="3289F9E5" w14:textId="7F9EF82A" w:rsidR="00462B09" w:rsidRPr="00E96BCC" w:rsidRDefault="76CFE3F5" w:rsidP="11813AF9">
      <w:pPr>
        <w:spacing w:after="0" w:line="240" w:lineRule="auto"/>
        <w:rPr>
          <w:rFonts w:ascii="Verdana Pro" w:eastAsia="Verdana Pro" w:hAnsi="Verdana Pro" w:cs="Verdana Pro"/>
          <w:color w:val="000000" w:themeColor="text1"/>
          <w:sz w:val="20"/>
          <w:szCs w:val="20"/>
        </w:rPr>
      </w:pPr>
      <w:r w:rsidRPr="76CFE3F5">
        <w:rPr>
          <w:rFonts w:ascii="Verdana Pro" w:eastAsia="Verdana Pro" w:hAnsi="Verdana Pro" w:cs="Verdana Pro"/>
          <w:b/>
          <w:bCs/>
          <w:color w:val="000000" w:themeColor="text1"/>
          <w:sz w:val="20"/>
          <w:szCs w:val="20"/>
        </w:rPr>
        <w:t xml:space="preserve">Educación inicial, grado primero y segundo: </w:t>
      </w:r>
    </w:p>
    <w:p w14:paraId="5DD84974" w14:textId="7766BB72" w:rsidR="76CFE3F5" w:rsidRDefault="76CFE3F5" w:rsidP="76CFE3F5">
      <w:pPr>
        <w:spacing w:after="0" w:line="240" w:lineRule="auto"/>
        <w:rPr>
          <w:rFonts w:ascii="Verdana Pro" w:eastAsia="Verdana Pro" w:hAnsi="Verdana Pro" w:cs="Verdana Pro"/>
          <w:b/>
          <w:bCs/>
          <w:color w:val="000000" w:themeColor="text1"/>
          <w:sz w:val="20"/>
          <w:szCs w:val="20"/>
        </w:rPr>
      </w:pPr>
    </w:p>
    <w:p w14:paraId="72448A39" w14:textId="77777777" w:rsidR="00462B09" w:rsidRPr="00E96BCC" w:rsidRDefault="00462B09" w:rsidP="11813AF9">
      <w:pPr>
        <w:spacing w:after="0" w:line="240" w:lineRule="auto"/>
        <w:rPr>
          <w:rFonts w:ascii="Verdana Pro" w:eastAsia="Verdana Pro" w:hAnsi="Verdana Pro" w:cs="Verdana Pro"/>
          <w:color w:val="000000" w:themeColor="text1"/>
          <w:sz w:val="20"/>
          <w:szCs w:val="20"/>
        </w:rPr>
      </w:pPr>
    </w:p>
    <w:tbl>
      <w:tblPr>
        <w:tblStyle w:val="Tablaconcuadrcula"/>
        <w:tblW w:w="0" w:type="auto"/>
        <w:jc w:val="center"/>
        <w:tblLayout w:type="fixed"/>
        <w:tblLook w:val="04A0" w:firstRow="1" w:lastRow="0" w:firstColumn="1" w:lastColumn="0" w:noHBand="0" w:noVBand="1"/>
      </w:tblPr>
      <w:tblGrid>
        <w:gridCol w:w="2940"/>
        <w:gridCol w:w="3715"/>
        <w:gridCol w:w="2165"/>
      </w:tblGrid>
      <w:tr w:rsidR="00462B09" w:rsidRPr="00E96BCC" w14:paraId="312FC6E5" w14:textId="77777777" w:rsidTr="11813AF9">
        <w:trPr>
          <w:trHeight w:val="300"/>
          <w:jc w:val="center"/>
        </w:trPr>
        <w:tc>
          <w:tcPr>
            <w:tcW w:w="2940" w:type="dxa"/>
            <w:tcBorders>
              <w:top w:val="single" w:sz="6" w:space="0" w:color="auto"/>
              <w:left w:val="single" w:sz="6" w:space="0" w:color="auto"/>
              <w:bottom w:val="single" w:sz="6" w:space="0" w:color="auto"/>
              <w:right w:val="single" w:sz="6" w:space="0" w:color="auto"/>
            </w:tcBorders>
            <w:shd w:val="clear" w:color="auto" w:fill="C9C9C9" w:themeFill="accent3" w:themeFillTint="99"/>
          </w:tcPr>
          <w:p w14:paraId="4A77AA36" w14:textId="77777777" w:rsidR="00462B09" w:rsidRPr="00E96BCC" w:rsidRDefault="11813AF9" w:rsidP="11813AF9">
            <w:pPr>
              <w:jc w:val="center"/>
              <w:rPr>
                <w:rFonts w:ascii="Verdana Pro" w:eastAsia="Verdana Pro" w:hAnsi="Verdana Pro" w:cs="Verdana Pro"/>
                <w:sz w:val="20"/>
                <w:szCs w:val="20"/>
                <w:lang w:val="es-CO"/>
              </w:rPr>
            </w:pPr>
            <w:r w:rsidRPr="11813AF9">
              <w:rPr>
                <w:rFonts w:ascii="Verdana Pro" w:eastAsia="Verdana Pro" w:hAnsi="Verdana Pro" w:cs="Verdana Pro"/>
                <w:b/>
                <w:bCs/>
                <w:sz w:val="20"/>
                <w:szCs w:val="20"/>
                <w:lang w:val="es-CO"/>
              </w:rPr>
              <w:t>MATERIALES</w:t>
            </w:r>
          </w:p>
        </w:tc>
        <w:tc>
          <w:tcPr>
            <w:tcW w:w="3715" w:type="dxa"/>
            <w:tcBorders>
              <w:top w:val="single" w:sz="6" w:space="0" w:color="auto"/>
              <w:left w:val="single" w:sz="6" w:space="0" w:color="auto"/>
              <w:bottom w:val="single" w:sz="6" w:space="0" w:color="auto"/>
              <w:right w:val="single" w:sz="6" w:space="0" w:color="auto"/>
            </w:tcBorders>
            <w:shd w:val="clear" w:color="auto" w:fill="C9C9C9" w:themeFill="accent3" w:themeFillTint="99"/>
          </w:tcPr>
          <w:p w14:paraId="6BC9BD0B" w14:textId="77777777" w:rsidR="00462B09" w:rsidRPr="00E96BCC" w:rsidRDefault="11813AF9" w:rsidP="11813AF9">
            <w:pPr>
              <w:jc w:val="center"/>
              <w:rPr>
                <w:rFonts w:ascii="Verdana Pro" w:eastAsia="Verdana Pro" w:hAnsi="Verdana Pro" w:cs="Verdana Pro"/>
                <w:sz w:val="20"/>
                <w:szCs w:val="20"/>
                <w:lang w:val="es-CO"/>
              </w:rPr>
            </w:pPr>
            <w:r w:rsidRPr="11813AF9">
              <w:rPr>
                <w:rFonts w:ascii="Verdana Pro" w:eastAsia="Verdana Pro" w:hAnsi="Verdana Pro" w:cs="Verdana Pro"/>
                <w:b/>
                <w:bCs/>
                <w:sz w:val="20"/>
                <w:szCs w:val="20"/>
                <w:lang w:val="es-CO"/>
              </w:rPr>
              <w:t>DETALLE</w:t>
            </w:r>
          </w:p>
        </w:tc>
        <w:tc>
          <w:tcPr>
            <w:tcW w:w="2165" w:type="dxa"/>
            <w:tcBorders>
              <w:top w:val="single" w:sz="6" w:space="0" w:color="auto"/>
              <w:left w:val="single" w:sz="6" w:space="0" w:color="auto"/>
              <w:bottom w:val="single" w:sz="6" w:space="0" w:color="auto"/>
              <w:right w:val="single" w:sz="6" w:space="0" w:color="auto"/>
            </w:tcBorders>
            <w:shd w:val="clear" w:color="auto" w:fill="C9C9C9" w:themeFill="accent3" w:themeFillTint="99"/>
          </w:tcPr>
          <w:p w14:paraId="3566509F" w14:textId="77777777" w:rsidR="00462B09" w:rsidRPr="00E96BCC" w:rsidRDefault="11813AF9" w:rsidP="11813AF9">
            <w:pPr>
              <w:ind w:left="0" w:firstLine="10"/>
              <w:jc w:val="center"/>
              <w:rPr>
                <w:rFonts w:ascii="Verdana Pro" w:eastAsia="Verdana Pro" w:hAnsi="Verdana Pro" w:cs="Verdana Pro"/>
                <w:sz w:val="20"/>
                <w:szCs w:val="20"/>
                <w:lang w:val="es-CO"/>
              </w:rPr>
            </w:pPr>
            <w:r w:rsidRPr="11813AF9">
              <w:rPr>
                <w:rFonts w:ascii="Verdana Pro" w:eastAsia="Verdana Pro" w:hAnsi="Verdana Pro" w:cs="Verdana Pro"/>
                <w:b/>
                <w:bCs/>
                <w:sz w:val="20"/>
                <w:szCs w:val="20"/>
                <w:lang w:val="es-CO"/>
              </w:rPr>
              <w:t>CANTIDAD POR NIÑA O NIÑO</w:t>
            </w:r>
          </w:p>
        </w:tc>
      </w:tr>
      <w:tr w:rsidR="00462B09" w:rsidRPr="00E96BCC" w14:paraId="23BF612F" w14:textId="77777777" w:rsidTr="11813AF9">
        <w:trPr>
          <w:trHeight w:val="300"/>
          <w:jc w:val="center"/>
        </w:trPr>
        <w:tc>
          <w:tcPr>
            <w:tcW w:w="2940" w:type="dxa"/>
            <w:tcBorders>
              <w:top w:val="single" w:sz="6" w:space="0" w:color="auto"/>
              <w:left w:val="single" w:sz="6" w:space="0" w:color="auto"/>
              <w:bottom w:val="single" w:sz="6" w:space="0" w:color="auto"/>
              <w:right w:val="single" w:sz="6" w:space="0" w:color="auto"/>
            </w:tcBorders>
            <w:shd w:val="clear" w:color="auto" w:fill="FFFFFF" w:themeFill="background1"/>
          </w:tcPr>
          <w:p w14:paraId="10EDFE95" w14:textId="77777777" w:rsidR="00462B09" w:rsidRPr="00E96BCC" w:rsidRDefault="11813AF9" w:rsidP="11813AF9">
            <w:pP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Tula en tela</w:t>
            </w:r>
          </w:p>
        </w:tc>
        <w:tc>
          <w:tcPr>
            <w:tcW w:w="3715" w:type="dxa"/>
            <w:tcBorders>
              <w:top w:val="single" w:sz="6" w:space="0" w:color="auto"/>
              <w:left w:val="single" w:sz="6" w:space="0" w:color="auto"/>
              <w:bottom w:val="single" w:sz="6" w:space="0" w:color="auto"/>
              <w:right w:val="single" w:sz="6" w:space="0" w:color="auto"/>
            </w:tcBorders>
            <w:shd w:val="clear" w:color="auto" w:fill="FFFFFF" w:themeFill="background1"/>
          </w:tcPr>
          <w:p w14:paraId="154C673C" w14:textId="77777777" w:rsidR="00462B09" w:rsidRPr="00E96BCC" w:rsidRDefault="11813AF9" w:rsidP="11813AF9">
            <w:pPr>
              <w:ind w:left="0" w:firstLine="10"/>
              <w:rPr>
                <w:rFonts w:ascii="Verdana Pro" w:eastAsia="Verdana Pro" w:hAnsi="Verdana Pro" w:cs="Verdana Pro"/>
                <w:b/>
                <w:bCs/>
                <w:sz w:val="20"/>
                <w:szCs w:val="20"/>
                <w:lang w:val="es-CO"/>
              </w:rPr>
            </w:pPr>
            <w:r w:rsidRPr="11813AF9">
              <w:rPr>
                <w:rFonts w:ascii="Verdana Pro" w:eastAsia="Verdana Pro" w:hAnsi="Verdana Pro" w:cs="Verdana Pro"/>
                <w:sz w:val="20"/>
                <w:szCs w:val="20"/>
                <w:lang w:val="es-CO"/>
              </w:rPr>
              <w:t>Una tula que sirva para guardar los elementos adquiridos</w:t>
            </w:r>
          </w:p>
        </w:tc>
        <w:tc>
          <w:tcPr>
            <w:tcW w:w="2165" w:type="dxa"/>
            <w:tcBorders>
              <w:top w:val="single" w:sz="6" w:space="0" w:color="auto"/>
              <w:left w:val="single" w:sz="6" w:space="0" w:color="auto"/>
              <w:bottom w:val="single" w:sz="6" w:space="0" w:color="auto"/>
              <w:right w:val="single" w:sz="6" w:space="0" w:color="auto"/>
            </w:tcBorders>
            <w:shd w:val="clear" w:color="auto" w:fill="FFFFFF" w:themeFill="background1"/>
          </w:tcPr>
          <w:p w14:paraId="2F2118C1" w14:textId="77777777" w:rsidR="00462B09" w:rsidRPr="00E96BCC" w:rsidRDefault="11813AF9" w:rsidP="11813AF9">
            <w:pPr>
              <w:ind w:left="0" w:firstLine="10"/>
              <w:jc w:val="cente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1</w:t>
            </w:r>
          </w:p>
        </w:tc>
      </w:tr>
      <w:tr w:rsidR="00462B09" w:rsidRPr="00E96BCC" w14:paraId="02972115" w14:textId="77777777" w:rsidTr="11813AF9">
        <w:trPr>
          <w:trHeight w:val="300"/>
          <w:jc w:val="center"/>
        </w:trPr>
        <w:tc>
          <w:tcPr>
            <w:tcW w:w="2940" w:type="dxa"/>
            <w:tcBorders>
              <w:top w:val="single" w:sz="6" w:space="0" w:color="auto"/>
              <w:left w:val="single" w:sz="6" w:space="0" w:color="auto"/>
              <w:bottom w:val="single" w:sz="6" w:space="0" w:color="auto"/>
              <w:right w:val="single" w:sz="6" w:space="0" w:color="auto"/>
            </w:tcBorders>
          </w:tcPr>
          <w:p w14:paraId="7FFFFCF8" w14:textId="77777777" w:rsidR="00462B09" w:rsidRPr="00E96BCC" w:rsidRDefault="11813AF9" w:rsidP="11813AF9">
            <w:pP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Colores triangulares</w:t>
            </w:r>
          </w:p>
        </w:tc>
        <w:tc>
          <w:tcPr>
            <w:tcW w:w="3715" w:type="dxa"/>
            <w:tcBorders>
              <w:top w:val="single" w:sz="6" w:space="0" w:color="auto"/>
              <w:left w:val="single" w:sz="6" w:space="0" w:color="auto"/>
              <w:bottom w:val="single" w:sz="6" w:space="0" w:color="auto"/>
              <w:right w:val="single" w:sz="6" w:space="0" w:color="auto"/>
            </w:tcBorders>
          </w:tcPr>
          <w:p w14:paraId="1A98BF71" w14:textId="77777777" w:rsidR="00462B09" w:rsidRPr="00E96BCC" w:rsidRDefault="11813AF9" w:rsidP="11813AF9">
            <w:pP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 xml:space="preserve">Caja por 12 </w:t>
            </w:r>
          </w:p>
        </w:tc>
        <w:tc>
          <w:tcPr>
            <w:tcW w:w="2165" w:type="dxa"/>
            <w:tcBorders>
              <w:top w:val="single" w:sz="6" w:space="0" w:color="auto"/>
              <w:left w:val="single" w:sz="6" w:space="0" w:color="auto"/>
              <w:bottom w:val="single" w:sz="6" w:space="0" w:color="auto"/>
              <w:right w:val="single" w:sz="6" w:space="0" w:color="auto"/>
            </w:tcBorders>
          </w:tcPr>
          <w:p w14:paraId="70F50393" w14:textId="77777777" w:rsidR="00462B09" w:rsidRPr="00E96BCC" w:rsidRDefault="11813AF9" w:rsidP="11813AF9">
            <w:pPr>
              <w:jc w:val="cente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1</w:t>
            </w:r>
          </w:p>
        </w:tc>
      </w:tr>
      <w:tr w:rsidR="00462B09" w:rsidRPr="00E96BCC" w14:paraId="1215C397" w14:textId="77777777" w:rsidTr="11813AF9">
        <w:trPr>
          <w:trHeight w:val="300"/>
          <w:jc w:val="center"/>
        </w:trPr>
        <w:tc>
          <w:tcPr>
            <w:tcW w:w="2940" w:type="dxa"/>
            <w:tcBorders>
              <w:top w:val="single" w:sz="6" w:space="0" w:color="auto"/>
              <w:left w:val="single" w:sz="6" w:space="0" w:color="auto"/>
              <w:bottom w:val="single" w:sz="6" w:space="0" w:color="auto"/>
              <w:right w:val="single" w:sz="6" w:space="0" w:color="auto"/>
            </w:tcBorders>
          </w:tcPr>
          <w:p w14:paraId="7ADCCDB6" w14:textId="77777777" w:rsidR="00462B09" w:rsidRPr="00E96BCC" w:rsidRDefault="11813AF9" w:rsidP="11813AF9">
            <w:pP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Crayones triangulares</w:t>
            </w:r>
          </w:p>
        </w:tc>
        <w:tc>
          <w:tcPr>
            <w:tcW w:w="3715" w:type="dxa"/>
            <w:tcBorders>
              <w:top w:val="single" w:sz="6" w:space="0" w:color="auto"/>
              <w:left w:val="single" w:sz="6" w:space="0" w:color="auto"/>
              <w:bottom w:val="single" w:sz="6" w:space="0" w:color="auto"/>
              <w:right w:val="single" w:sz="6" w:space="0" w:color="auto"/>
            </w:tcBorders>
          </w:tcPr>
          <w:p w14:paraId="03CCA9F9" w14:textId="77777777" w:rsidR="00462B09" w:rsidRPr="00E96BCC" w:rsidRDefault="11813AF9" w:rsidP="11813AF9">
            <w:pP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 xml:space="preserve">Caja por 12 </w:t>
            </w:r>
          </w:p>
        </w:tc>
        <w:tc>
          <w:tcPr>
            <w:tcW w:w="2165" w:type="dxa"/>
            <w:tcBorders>
              <w:top w:val="single" w:sz="6" w:space="0" w:color="auto"/>
              <w:left w:val="single" w:sz="6" w:space="0" w:color="auto"/>
              <w:bottom w:val="single" w:sz="6" w:space="0" w:color="auto"/>
              <w:right w:val="single" w:sz="6" w:space="0" w:color="auto"/>
            </w:tcBorders>
          </w:tcPr>
          <w:p w14:paraId="5DA15A65" w14:textId="77777777" w:rsidR="00462B09" w:rsidRPr="00E96BCC" w:rsidRDefault="11813AF9" w:rsidP="11813AF9">
            <w:pPr>
              <w:jc w:val="cente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1</w:t>
            </w:r>
          </w:p>
        </w:tc>
      </w:tr>
      <w:tr w:rsidR="00462B09" w:rsidRPr="00E96BCC" w14:paraId="38CCEA7E" w14:textId="77777777" w:rsidTr="11813AF9">
        <w:trPr>
          <w:trHeight w:val="300"/>
          <w:jc w:val="center"/>
        </w:trPr>
        <w:tc>
          <w:tcPr>
            <w:tcW w:w="2940" w:type="dxa"/>
            <w:tcBorders>
              <w:top w:val="single" w:sz="6" w:space="0" w:color="auto"/>
              <w:left w:val="single" w:sz="6" w:space="0" w:color="auto"/>
              <w:bottom w:val="single" w:sz="6" w:space="0" w:color="auto"/>
              <w:right w:val="single" w:sz="6" w:space="0" w:color="auto"/>
            </w:tcBorders>
          </w:tcPr>
          <w:p w14:paraId="67FD24BC" w14:textId="77777777" w:rsidR="00462B09" w:rsidRPr="00E96BCC" w:rsidRDefault="11813AF9" w:rsidP="11813AF9">
            <w:pPr>
              <w:ind w:left="0" w:firstLine="10"/>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Tijeras de seguridad para niños</w:t>
            </w:r>
          </w:p>
        </w:tc>
        <w:tc>
          <w:tcPr>
            <w:tcW w:w="3715" w:type="dxa"/>
            <w:tcBorders>
              <w:top w:val="single" w:sz="6" w:space="0" w:color="auto"/>
              <w:left w:val="single" w:sz="6" w:space="0" w:color="auto"/>
              <w:bottom w:val="single" w:sz="6" w:space="0" w:color="auto"/>
              <w:right w:val="single" w:sz="6" w:space="0" w:color="auto"/>
            </w:tcBorders>
          </w:tcPr>
          <w:p w14:paraId="757738EE" w14:textId="77777777" w:rsidR="00462B09" w:rsidRPr="00E96BCC" w:rsidRDefault="11813AF9" w:rsidP="11813AF9">
            <w:pP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Unidad</w:t>
            </w:r>
          </w:p>
        </w:tc>
        <w:tc>
          <w:tcPr>
            <w:tcW w:w="2165" w:type="dxa"/>
            <w:tcBorders>
              <w:top w:val="single" w:sz="6" w:space="0" w:color="auto"/>
              <w:left w:val="single" w:sz="6" w:space="0" w:color="auto"/>
              <w:bottom w:val="single" w:sz="6" w:space="0" w:color="auto"/>
              <w:right w:val="single" w:sz="6" w:space="0" w:color="auto"/>
            </w:tcBorders>
          </w:tcPr>
          <w:p w14:paraId="79CFED3B" w14:textId="77777777" w:rsidR="00462B09" w:rsidRPr="00E96BCC" w:rsidRDefault="11813AF9" w:rsidP="11813AF9">
            <w:pPr>
              <w:jc w:val="cente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1</w:t>
            </w:r>
          </w:p>
        </w:tc>
      </w:tr>
      <w:tr w:rsidR="00462B09" w:rsidRPr="00E96BCC" w14:paraId="061DACB9" w14:textId="77777777" w:rsidTr="11813AF9">
        <w:trPr>
          <w:trHeight w:val="300"/>
          <w:jc w:val="center"/>
        </w:trPr>
        <w:tc>
          <w:tcPr>
            <w:tcW w:w="2940" w:type="dxa"/>
            <w:tcBorders>
              <w:top w:val="single" w:sz="6" w:space="0" w:color="auto"/>
              <w:left w:val="single" w:sz="6" w:space="0" w:color="auto"/>
              <w:bottom w:val="single" w:sz="6" w:space="0" w:color="auto"/>
              <w:right w:val="single" w:sz="6" w:space="0" w:color="auto"/>
            </w:tcBorders>
          </w:tcPr>
          <w:p w14:paraId="284CB991" w14:textId="77777777" w:rsidR="00462B09" w:rsidRPr="00E96BCC" w:rsidRDefault="11813AF9" w:rsidP="11813AF9">
            <w:pP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Tangram</w:t>
            </w:r>
          </w:p>
        </w:tc>
        <w:tc>
          <w:tcPr>
            <w:tcW w:w="3715" w:type="dxa"/>
            <w:tcBorders>
              <w:top w:val="single" w:sz="6" w:space="0" w:color="auto"/>
              <w:left w:val="single" w:sz="6" w:space="0" w:color="auto"/>
              <w:bottom w:val="single" w:sz="6" w:space="0" w:color="auto"/>
              <w:right w:val="single" w:sz="6" w:space="0" w:color="auto"/>
            </w:tcBorders>
          </w:tcPr>
          <w:p w14:paraId="2277C8B1" w14:textId="77777777" w:rsidR="00462B09" w:rsidRPr="00E96BCC" w:rsidRDefault="11813AF9" w:rsidP="11813AF9">
            <w:pP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 xml:space="preserve">Caja de tangram con 7 piezas </w:t>
            </w:r>
          </w:p>
        </w:tc>
        <w:tc>
          <w:tcPr>
            <w:tcW w:w="2165" w:type="dxa"/>
            <w:tcBorders>
              <w:top w:val="single" w:sz="6" w:space="0" w:color="auto"/>
              <w:left w:val="single" w:sz="6" w:space="0" w:color="auto"/>
              <w:bottom w:val="single" w:sz="6" w:space="0" w:color="auto"/>
              <w:right w:val="single" w:sz="6" w:space="0" w:color="auto"/>
            </w:tcBorders>
          </w:tcPr>
          <w:p w14:paraId="685B000C" w14:textId="77777777" w:rsidR="00462B09" w:rsidRPr="00E96BCC" w:rsidRDefault="11813AF9" w:rsidP="11813AF9">
            <w:pPr>
              <w:jc w:val="cente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1</w:t>
            </w:r>
          </w:p>
        </w:tc>
      </w:tr>
      <w:tr w:rsidR="00462B09" w:rsidRPr="00E96BCC" w14:paraId="74F0B482" w14:textId="77777777" w:rsidTr="11813AF9">
        <w:trPr>
          <w:trHeight w:val="300"/>
          <w:jc w:val="center"/>
        </w:trPr>
        <w:tc>
          <w:tcPr>
            <w:tcW w:w="2940" w:type="dxa"/>
            <w:tcBorders>
              <w:top w:val="single" w:sz="6" w:space="0" w:color="auto"/>
              <w:left w:val="single" w:sz="6" w:space="0" w:color="auto"/>
              <w:bottom w:val="single" w:sz="6" w:space="0" w:color="auto"/>
              <w:right w:val="single" w:sz="6" w:space="0" w:color="auto"/>
            </w:tcBorders>
          </w:tcPr>
          <w:p w14:paraId="3B77D8F3" w14:textId="77777777" w:rsidR="00462B09" w:rsidRPr="00E96BCC" w:rsidRDefault="11813AF9" w:rsidP="11813AF9">
            <w:pP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Caja de lápices</w:t>
            </w:r>
          </w:p>
        </w:tc>
        <w:tc>
          <w:tcPr>
            <w:tcW w:w="3715" w:type="dxa"/>
            <w:tcBorders>
              <w:top w:val="single" w:sz="6" w:space="0" w:color="auto"/>
              <w:left w:val="single" w:sz="6" w:space="0" w:color="auto"/>
              <w:bottom w:val="single" w:sz="6" w:space="0" w:color="auto"/>
              <w:right w:val="single" w:sz="6" w:space="0" w:color="auto"/>
            </w:tcBorders>
          </w:tcPr>
          <w:p w14:paraId="7FCAAE67" w14:textId="77777777" w:rsidR="00462B09" w:rsidRPr="00E96BCC" w:rsidRDefault="11813AF9" w:rsidP="11813AF9">
            <w:pP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 xml:space="preserve">Caja por 12 </w:t>
            </w:r>
          </w:p>
        </w:tc>
        <w:tc>
          <w:tcPr>
            <w:tcW w:w="2165" w:type="dxa"/>
            <w:tcBorders>
              <w:top w:val="single" w:sz="6" w:space="0" w:color="auto"/>
              <w:left w:val="single" w:sz="6" w:space="0" w:color="auto"/>
              <w:bottom w:val="single" w:sz="6" w:space="0" w:color="auto"/>
              <w:right w:val="single" w:sz="6" w:space="0" w:color="auto"/>
            </w:tcBorders>
          </w:tcPr>
          <w:p w14:paraId="1D91943D" w14:textId="77777777" w:rsidR="00462B09" w:rsidRPr="00E96BCC" w:rsidRDefault="11813AF9" w:rsidP="11813AF9">
            <w:pPr>
              <w:jc w:val="cente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1</w:t>
            </w:r>
          </w:p>
        </w:tc>
      </w:tr>
      <w:tr w:rsidR="00462B09" w:rsidRPr="00E96BCC" w14:paraId="6A66160F" w14:textId="77777777" w:rsidTr="11813AF9">
        <w:trPr>
          <w:trHeight w:val="300"/>
          <w:jc w:val="center"/>
        </w:trPr>
        <w:tc>
          <w:tcPr>
            <w:tcW w:w="2940" w:type="dxa"/>
            <w:tcBorders>
              <w:top w:val="single" w:sz="6" w:space="0" w:color="auto"/>
              <w:left w:val="single" w:sz="6" w:space="0" w:color="auto"/>
              <w:bottom w:val="single" w:sz="6" w:space="0" w:color="auto"/>
              <w:right w:val="single" w:sz="6" w:space="0" w:color="auto"/>
            </w:tcBorders>
          </w:tcPr>
          <w:p w14:paraId="5149E2F3" w14:textId="77777777" w:rsidR="00462B09" w:rsidRPr="00E96BCC" w:rsidRDefault="11813AF9" w:rsidP="11813AF9">
            <w:pP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Borrador de miga</w:t>
            </w:r>
          </w:p>
        </w:tc>
        <w:tc>
          <w:tcPr>
            <w:tcW w:w="3715" w:type="dxa"/>
            <w:tcBorders>
              <w:top w:val="single" w:sz="6" w:space="0" w:color="auto"/>
              <w:left w:val="single" w:sz="6" w:space="0" w:color="auto"/>
              <w:bottom w:val="single" w:sz="6" w:space="0" w:color="auto"/>
              <w:right w:val="single" w:sz="6" w:space="0" w:color="auto"/>
            </w:tcBorders>
          </w:tcPr>
          <w:p w14:paraId="1A946AB5" w14:textId="77777777" w:rsidR="00462B09" w:rsidRPr="00E96BCC" w:rsidRDefault="11813AF9" w:rsidP="11813AF9">
            <w:pP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3 unidades</w:t>
            </w:r>
          </w:p>
        </w:tc>
        <w:tc>
          <w:tcPr>
            <w:tcW w:w="2165" w:type="dxa"/>
            <w:tcBorders>
              <w:top w:val="single" w:sz="6" w:space="0" w:color="auto"/>
              <w:left w:val="single" w:sz="6" w:space="0" w:color="auto"/>
              <w:bottom w:val="single" w:sz="6" w:space="0" w:color="auto"/>
              <w:right w:val="single" w:sz="6" w:space="0" w:color="auto"/>
            </w:tcBorders>
          </w:tcPr>
          <w:p w14:paraId="4ACE60D8" w14:textId="77777777" w:rsidR="00462B09" w:rsidRPr="00E96BCC" w:rsidRDefault="11813AF9" w:rsidP="11813AF9">
            <w:pPr>
              <w:jc w:val="cente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3</w:t>
            </w:r>
          </w:p>
        </w:tc>
      </w:tr>
      <w:tr w:rsidR="00462B09" w:rsidRPr="00E96BCC" w14:paraId="63FCB320" w14:textId="77777777" w:rsidTr="11813AF9">
        <w:trPr>
          <w:trHeight w:val="300"/>
          <w:jc w:val="center"/>
        </w:trPr>
        <w:tc>
          <w:tcPr>
            <w:tcW w:w="2940" w:type="dxa"/>
            <w:tcBorders>
              <w:top w:val="single" w:sz="6" w:space="0" w:color="auto"/>
              <w:left w:val="single" w:sz="6" w:space="0" w:color="auto"/>
              <w:bottom w:val="single" w:sz="6" w:space="0" w:color="auto"/>
              <w:right w:val="single" w:sz="6" w:space="0" w:color="auto"/>
            </w:tcBorders>
          </w:tcPr>
          <w:p w14:paraId="69692440" w14:textId="77777777" w:rsidR="00462B09" w:rsidRPr="00E96BCC" w:rsidRDefault="11813AF9" w:rsidP="11813AF9">
            <w:pP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Tajalápiz</w:t>
            </w:r>
          </w:p>
        </w:tc>
        <w:tc>
          <w:tcPr>
            <w:tcW w:w="3715" w:type="dxa"/>
            <w:tcBorders>
              <w:top w:val="single" w:sz="6" w:space="0" w:color="auto"/>
              <w:left w:val="single" w:sz="6" w:space="0" w:color="auto"/>
              <w:bottom w:val="single" w:sz="6" w:space="0" w:color="auto"/>
              <w:right w:val="single" w:sz="6" w:space="0" w:color="auto"/>
            </w:tcBorders>
          </w:tcPr>
          <w:p w14:paraId="01A08D2F" w14:textId="77777777" w:rsidR="00462B09" w:rsidRPr="00E96BCC" w:rsidRDefault="11813AF9" w:rsidP="11813AF9">
            <w:pP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3 unidades</w:t>
            </w:r>
          </w:p>
        </w:tc>
        <w:tc>
          <w:tcPr>
            <w:tcW w:w="2165" w:type="dxa"/>
            <w:tcBorders>
              <w:top w:val="single" w:sz="6" w:space="0" w:color="auto"/>
              <w:left w:val="single" w:sz="6" w:space="0" w:color="auto"/>
              <w:bottom w:val="single" w:sz="6" w:space="0" w:color="auto"/>
              <w:right w:val="single" w:sz="6" w:space="0" w:color="auto"/>
            </w:tcBorders>
          </w:tcPr>
          <w:p w14:paraId="07550710" w14:textId="77777777" w:rsidR="00462B09" w:rsidRPr="00E96BCC" w:rsidRDefault="11813AF9" w:rsidP="11813AF9">
            <w:pPr>
              <w:jc w:val="cente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3</w:t>
            </w:r>
          </w:p>
        </w:tc>
      </w:tr>
      <w:tr w:rsidR="00462B09" w:rsidRPr="00E96BCC" w14:paraId="297B6A18" w14:textId="77777777" w:rsidTr="11813AF9">
        <w:trPr>
          <w:trHeight w:val="300"/>
          <w:jc w:val="center"/>
        </w:trPr>
        <w:tc>
          <w:tcPr>
            <w:tcW w:w="2940" w:type="dxa"/>
            <w:tcBorders>
              <w:top w:val="single" w:sz="6" w:space="0" w:color="auto"/>
              <w:left w:val="single" w:sz="6" w:space="0" w:color="auto"/>
              <w:bottom w:val="single" w:sz="6" w:space="0" w:color="auto"/>
              <w:right w:val="single" w:sz="6" w:space="0" w:color="auto"/>
            </w:tcBorders>
          </w:tcPr>
          <w:p w14:paraId="7070AE72" w14:textId="77777777" w:rsidR="00462B09" w:rsidRPr="00E96BCC" w:rsidRDefault="11813AF9" w:rsidP="11813AF9">
            <w:pP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Marcadores permanentes</w:t>
            </w:r>
          </w:p>
        </w:tc>
        <w:tc>
          <w:tcPr>
            <w:tcW w:w="3715" w:type="dxa"/>
            <w:tcBorders>
              <w:top w:val="single" w:sz="6" w:space="0" w:color="auto"/>
              <w:left w:val="single" w:sz="6" w:space="0" w:color="auto"/>
              <w:bottom w:val="single" w:sz="6" w:space="0" w:color="auto"/>
              <w:right w:val="single" w:sz="6" w:space="0" w:color="auto"/>
            </w:tcBorders>
          </w:tcPr>
          <w:p w14:paraId="2DE14F70" w14:textId="77777777" w:rsidR="00462B09" w:rsidRPr="00E96BCC" w:rsidRDefault="11813AF9" w:rsidP="11813AF9">
            <w:pP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3 unidades</w:t>
            </w:r>
          </w:p>
        </w:tc>
        <w:tc>
          <w:tcPr>
            <w:tcW w:w="2165" w:type="dxa"/>
            <w:tcBorders>
              <w:top w:val="single" w:sz="6" w:space="0" w:color="auto"/>
              <w:left w:val="single" w:sz="6" w:space="0" w:color="auto"/>
              <w:bottom w:val="single" w:sz="6" w:space="0" w:color="auto"/>
              <w:right w:val="single" w:sz="6" w:space="0" w:color="auto"/>
            </w:tcBorders>
          </w:tcPr>
          <w:p w14:paraId="37B157A0" w14:textId="77777777" w:rsidR="00462B09" w:rsidRPr="00E96BCC" w:rsidRDefault="11813AF9" w:rsidP="11813AF9">
            <w:pPr>
              <w:jc w:val="cente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3</w:t>
            </w:r>
          </w:p>
        </w:tc>
      </w:tr>
      <w:tr w:rsidR="00462B09" w:rsidRPr="00E96BCC" w14:paraId="7B48985D" w14:textId="77777777" w:rsidTr="11813AF9">
        <w:trPr>
          <w:trHeight w:val="300"/>
          <w:jc w:val="center"/>
        </w:trPr>
        <w:tc>
          <w:tcPr>
            <w:tcW w:w="2940" w:type="dxa"/>
            <w:tcBorders>
              <w:top w:val="single" w:sz="6" w:space="0" w:color="auto"/>
              <w:left w:val="single" w:sz="6" w:space="0" w:color="auto"/>
              <w:bottom w:val="single" w:sz="6" w:space="0" w:color="auto"/>
              <w:right w:val="single" w:sz="6" w:space="0" w:color="auto"/>
            </w:tcBorders>
          </w:tcPr>
          <w:p w14:paraId="7EA1F3CE" w14:textId="77777777" w:rsidR="00462B09" w:rsidRPr="00E96BCC" w:rsidRDefault="11813AF9" w:rsidP="11813AF9">
            <w:pP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Papel Bond</w:t>
            </w:r>
          </w:p>
        </w:tc>
        <w:tc>
          <w:tcPr>
            <w:tcW w:w="3715" w:type="dxa"/>
            <w:tcBorders>
              <w:top w:val="single" w:sz="6" w:space="0" w:color="auto"/>
              <w:left w:val="single" w:sz="6" w:space="0" w:color="auto"/>
              <w:bottom w:val="single" w:sz="6" w:space="0" w:color="auto"/>
              <w:right w:val="single" w:sz="6" w:space="0" w:color="auto"/>
            </w:tcBorders>
          </w:tcPr>
          <w:p w14:paraId="261324EB" w14:textId="77777777" w:rsidR="00462B09" w:rsidRPr="00E96BCC" w:rsidRDefault="11813AF9" w:rsidP="11813AF9">
            <w:pP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 xml:space="preserve">Resma </w:t>
            </w:r>
          </w:p>
        </w:tc>
        <w:tc>
          <w:tcPr>
            <w:tcW w:w="2165" w:type="dxa"/>
            <w:tcBorders>
              <w:top w:val="single" w:sz="6" w:space="0" w:color="auto"/>
              <w:left w:val="single" w:sz="6" w:space="0" w:color="auto"/>
              <w:bottom w:val="single" w:sz="6" w:space="0" w:color="auto"/>
              <w:right w:val="single" w:sz="6" w:space="0" w:color="auto"/>
            </w:tcBorders>
          </w:tcPr>
          <w:p w14:paraId="477C013F" w14:textId="77777777" w:rsidR="00462B09" w:rsidRPr="00E96BCC" w:rsidRDefault="11813AF9" w:rsidP="11813AF9">
            <w:pPr>
              <w:jc w:val="cente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1</w:t>
            </w:r>
          </w:p>
        </w:tc>
      </w:tr>
      <w:tr w:rsidR="00462B09" w:rsidRPr="00E96BCC" w14:paraId="65DB06CB" w14:textId="77777777" w:rsidTr="11813AF9">
        <w:trPr>
          <w:trHeight w:val="300"/>
          <w:jc w:val="center"/>
        </w:trPr>
        <w:tc>
          <w:tcPr>
            <w:tcW w:w="2940" w:type="dxa"/>
            <w:tcBorders>
              <w:top w:val="single" w:sz="6" w:space="0" w:color="auto"/>
              <w:left w:val="single" w:sz="6" w:space="0" w:color="auto"/>
              <w:bottom w:val="single" w:sz="6" w:space="0" w:color="auto"/>
              <w:right w:val="single" w:sz="6" w:space="0" w:color="auto"/>
            </w:tcBorders>
          </w:tcPr>
          <w:p w14:paraId="2B0A16C1" w14:textId="77777777" w:rsidR="00462B09" w:rsidRPr="00E96BCC" w:rsidRDefault="11813AF9" w:rsidP="11813AF9">
            <w:pP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Papel silueta</w:t>
            </w:r>
          </w:p>
        </w:tc>
        <w:tc>
          <w:tcPr>
            <w:tcW w:w="3715" w:type="dxa"/>
            <w:tcBorders>
              <w:top w:val="single" w:sz="6" w:space="0" w:color="auto"/>
              <w:left w:val="single" w:sz="6" w:space="0" w:color="auto"/>
              <w:bottom w:val="single" w:sz="6" w:space="0" w:color="auto"/>
              <w:right w:val="single" w:sz="6" w:space="0" w:color="auto"/>
            </w:tcBorders>
          </w:tcPr>
          <w:p w14:paraId="3D17C467" w14:textId="77777777" w:rsidR="00462B09" w:rsidRPr="00E96BCC" w:rsidRDefault="11813AF9" w:rsidP="11813AF9">
            <w:pP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 xml:space="preserve">Paquete por 10 unidades </w:t>
            </w:r>
          </w:p>
        </w:tc>
        <w:tc>
          <w:tcPr>
            <w:tcW w:w="2165" w:type="dxa"/>
            <w:tcBorders>
              <w:top w:val="single" w:sz="6" w:space="0" w:color="auto"/>
              <w:left w:val="single" w:sz="6" w:space="0" w:color="auto"/>
              <w:bottom w:val="single" w:sz="6" w:space="0" w:color="auto"/>
              <w:right w:val="single" w:sz="6" w:space="0" w:color="auto"/>
            </w:tcBorders>
          </w:tcPr>
          <w:p w14:paraId="53D67889" w14:textId="77777777" w:rsidR="00462B09" w:rsidRPr="00E96BCC" w:rsidRDefault="11813AF9" w:rsidP="11813AF9">
            <w:pPr>
              <w:jc w:val="cente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1</w:t>
            </w:r>
          </w:p>
        </w:tc>
      </w:tr>
      <w:tr w:rsidR="00462B09" w:rsidRPr="00E96BCC" w14:paraId="129BEC01" w14:textId="77777777" w:rsidTr="11813AF9">
        <w:trPr>
          <w:trHeight w:val="300"/>
          <w:jc w:val="center"/>
        </w:trPr>
        <w:tc>
          <w:tcPr>
            <w:tcW w:w="2940" w:type="dxa"/>
            <w:tcBorders>
              <w:top w:val="single" w:sz="6" w:space="0" w:color="auto"/>
              <w:left w:val="single" w:sz="6" w:space="0" w:color="auto"/>
              <w:bottom w:val="single" w:sz="6" w:space="0" w:color="auto"/>
              <w:right w:val="single" w:sz="6" w:space="0" w:color="auto"/>
            </w:tcBorders>
          </w:tcPr>
          <w:p w14:paraId="1EA09096" w14:textId="77777777" w:rsidR="00462B09" w:rsidRPr="00E96BCC" w:rsidRDefault="11813AF9" w:rsidP="11813AF9">
            <w:pP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Cartulina octavos</w:t>
            </w:r>
          </w:p>
        </w:tc>
        <w:tc>
          <w:tcPr>
            <w:tcW w:w="3715" w:type="dxa"/>
            <w:tcBorders>
              <w:top w:val="single" w:sz="6" w:space="0" w:color="auto"/>
              <w:left w:val="single" w:sz="6" w:space="0" w:color="auto"/>
              <w:bottom w:val="single" w:sz="6" w:space="0" w:color="auto"/>
              <w:right w:val="single" w:sz="6" w:space="0" w:color="auto"/>
            </w:tcBorders>
          </w:tcPr>
          <w:p w14:paraId="10D7811E" w14:textId="77777777" w:rsidR="00462B09" w:rsidRPr="00E96BCC" w:rsidRDefault="11813AF9" w:rsidP="11813AF9">
            <w:pP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 xml:space="preserve">Paquete por 10 hojas </w:t>
            </w:r>
          </w:p>
        </w:tc>
        <w:tc>
          <w:tcPr>
            <w:tcW w:w="2165" w:type="dxa"/>
            <w:tcBorders>
              <w:top w:val="single" w:sz="6" w:space="0" w:color="auto"/>
              <w:left w:val="single" w:sz="6" w:space="0" w:color="auto"/>
              <w:bottom w:val="single" w:sz="6" w:space="0" w:color="auto"/>
              <w:right w:val="single" w:sz="6" w:space="0" w:color="auto"/>
            </w:tcBorders>
          </w:tcPr>
          <w:p w14:paraId="36811F56" w14:textId="77777777" w:rsidR="00462B09" w:rsidRPr="00E96BCC" w:rsidRDefault="11813AF9" w:rsidP="11813AF9">
            <w:pPr>
              <w:jc w:val="cente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1</w:t>
            </w:r>
          </w:p>
        </w:tc>
      </w:tr>
      <w:tr w:rsidR="00462B09" w:rsidRPr="00E96BCC" w14:paraId="2A7772F5" w14:textId="77777777" w:rsidTr="11813AF9">
        <w:trPr>
          <w:trHeight w:val="300"/>
          <w:jc w:val="center"/>
        </w:trPr>
        <w:tc>
          <w:tcPr>
            <w:tcW w:w="2940" w:type="dxa"/>
            <w:tcBorders>
              <w:top w:val="single" w:sz="6" w:space="0" w:color="auto"/>
              <w:left w:val="single" w:sz="6" w:space="0" w:color="auto"/>
              <w:bottom w:val="single" w:sz="6" w:space="0" w:color="auto"/>
              <w:right w:val="single" w:sz="6" w:space="0" w:color="auto"/>
            </w:tcBorders>
          </w:tcPr>
          <w:p w14:paraId="02B999F7" w14:textId="77777777" w:rsidR="00462B09" w:rsidRPr="00E96BCC" w:rsidRDefault="11813AF9" w:rsidP="11813AF9">
            <w:pP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Linterna dínamo recargable manual</w:t>
            </w:r>
          </w:p>
        </w:tc>
        <w:tc>
          <w:tcPr>
            <w:tcW w:w="3715" w:type="dxa"/>
            <w:tcBorders>
              <w:top w:val="single" w:sz="6" w:space="0" w:color="auto"/>
              <w:left w:val="single" w:sz="6" w:space="0" w:color="auto"/>
              <w:bottom w:val="single" w:sz="6" w:space="0" w:color="auto"/>
              <w:right w:val="single" w:sz="6" w:space="0" w:color="auto"/>
            </w:tcBorders>
          </w:tcPr>
          <w:p w14:paraId="255443AB" w14:textId="77777777" w:rsidR="00462B09" w:rsidRPr="00E96BCC" w:rsidRDefault="11813AF9" w:rsidP="11813AF9">
            <w:pP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Unidad</w:t>
            </w:r>
          </w:p>
        </w:tc>
        <w:tc>
          <w:tcPr>
            <w:tcW w:w="2165" w:type="dxa"/>
            <w:tcBorders>
              <w:top w:val="single" w:sz="6" w:space="0" w:color="auto"/>
              <w:left w:val="single" w:sz="6" w:space="0" w:color="auto"/>
              <w:bottom w:val="single" w:sz="6" w:space="0" w:color="auto"/>
              <w:right w:val="single" w:sz="6" w:space="0" w:color="auto"/>
            </w:tcBorders>
          </w:tcPr>
          <w:p w14:paraId="2CB4ADAC" w14:textId="77777777" w:rsidR="00462B09" w:rsidRPr="00E96BCC" w:rsidRDefault="11813AF9" w:rsidP="11813AF9">
            <w:pPr>
              <w:jc w:val="cente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1</w:t>
            </w:r>
          </w:p>
        </w:tc>
      </w:tr>
      <w:tr w:rsidR="00462B09" w:rsidRPr="00E96BCC" w14:paraId="46273E18" w14:textId="77777777" w:rsidTr="11813AF9">
        <w:trPr>
          <w:trHeight w:val="300"/>
          <w:jc w:val="center"/>
        </w:trPr>
        <w:tc>
          <w:tcPr>
            <w:tcW w:w="2940" w:type="dxa"/>
            <w:tcBorders>
              <w:top w:val="single" w:sz="6" w:space="0" w:color="auto"/>
              <w:left w:val="single" w:sz="6" w:space="0" w:color="auto"/>
              <w:bottom w:val="single" w:sz="6" w:space="0" w:color="auto"/>
              <w:right w:val="single" w:sz="6" w:space="0" w:color="auto"/>
            </w:tcBorders>
          </w:tcPr>
          <w:p w14:paraId="4381E1D1" w14:textId="77777777" w:rsidR="00462B09" w:rsidRPr="00E96BCC" w:rsidRDefault="11813AF9" w:rsidP="11813AF9">
            <w:pP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Radio</w:t>
            </w:r>
          </w:p>
        </w:tc>
        <w:tc>
          <w:tcPr>
            <w:tcW w:w="3715" w:type="dxa"/>
            <w:tcBorders>
              <w:top w:val="single" w:sz="6" w:space="0" w:color="auto"/>
              <w:left w:val="single" w:sz="6" w:space="0" w:color="auto"/>
              <w:bottom w:val="single" w:sz="6" w:space="0" w:color="auto"/>
              <w:right w:val="single" w:sz="6" w:space="0" w:color="auto"/>
            </w:tcBorders>
          </w:tcPr>
          <w:p w14:paraId="68C0ED55" w14:textId="77777777" w:rsidR="00462B09" w:rsidRPr="00E96BCC" w:rsidRDefault="11813AF9" w:rsidP="11813AF9">
            <w:pPr>
              <w:ind w:left="0" w:firstLine="10"/>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Radio de carga solar, con entrada USB</w:t>
            </w:r>
          </w:p>
        </w:tc>
        <w:tc>
          <w:tcPr>
            <w:tcW w:w="2165" w:type="dxa"/>
            <w:tcBorders>
              <w:top w:val="single" w:sz="6" w:space="0" w:color="auto"/>
              <w:left w:val="single" w:sz="6" w:space="0" w:color="auto"/>
              <w:bottom w:val="single" w:sz="6" w:space="0" w:color="auto"/>
              <w:right w:val="single" w:sz="6" w:space="0" w:color="auto"/>
            </w:tcBorders>
          </w:tcPr>
          <w:p w14:paraId="4C5DD0FC" w14:textId="77777777" w:rsidR="00462B09" w:rsidRPr="00E96BCC" w:rsidRDefault="11813AF9" w:rsidP="11813AF9">
            <w:pP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1</w:t>
            </w:r>
          </w:p>
        </w:tc>
      </w:tr>
    </w:tbl>
    <w:p w14:paraId="6A8603CB" w14:textId="77777777" w:rsidR="00462B09" w:rsidRPr="00E96BCC" w:rsidRDefault="00462B09" w:rsidP="11813AF9">
      <w:pPr>
        <w:spacing w:after="0" w:line="240" w:lineRule="auto"/>
        <w:rPr>
          <w:rFonts w:ascii="Verdana Pro" w:eastAsia="Verdana Pro" w:hAnsi="Verdana Pro" w:cs="Verdana Pro"/>
          <w:color w:val="000000" w:themeColor="text1"/>
          <w:sz w:val="20"/>
          <w:szCs w:val="20"/>
        </w:rPr>
      </w:pPr>
    </w:p>
    <w:p w14:paraId="43312EC7" w14:textId="3135C079" w:rsidR="76CFE3F5" w:rsidRDefault="76CFE3F5" w:rsidP="76CFE3F5">
      <w:pPr>
        <w:spacing w:after="0" w:line="240" w:lineRule="auto"/>
        <w:jc w:val="both"/>
        <w:rPr>
          <w:rFonts w:ascii="Verdana Pro" w:eastAsia="Verdana Pro" w:hAnsi="Verdana Pro" w:cs="Verdana Pro"/>
          <w:color w:val="FF0000"/>
          <w:sz w:val="20"/>
          <w:szCs w:val="20"/>
        </w:rPr>
      </w:pPr>
      <w:r w:rsidRPr="76CFE3F5">
        <w:rPr>
          <w:rFonts w:ascii="Verdana Pro" w:eastAsia="Verdana Pro" w:hAnsi="Verdana Pro" w:cs="Verdana Pro"/>
          <w:b/>
          <w:bCs/>
          <w:color w:val="FF0000"/>
          <w:sz w:val="20"/>
          <w:szCs w:val="20"/>
        </w:rPr>
        <w:t xml:space="preserve">Nota Aclaratoria: </w:t>
      </w:r>
      <w:r w:rsidRPr="76CFE3F5">
        <w:rPr>
          <w:rFonts w:ascii="Verdana Pro" w:eastAsia="Verdana Pro" w:hAnsi="Verdana Pro" w:cs="Verdana Pro"/>
          <w:color w:val="FF0000"/>
          <w:sz w:val="20"/>
          <w:szCs w:val="20"/>
        </w:rPr>
        <w:t>Para efectos de referencia de cotización se espera la entrega de 2.640 maletas, correspondientes al número aproximado de atención de niñas y niños de la ruralidad dispersa; previo a la compra de estos insumos se verificará el número de niñas y niños.</w:t>
      </w:r>
    </w:p>
    <w:p w14:paraId="11A35774" w14:textId="4A5146BC" w:rsidR="76CFE3F5" w:rsidRDefault="76CFE3F5" w:rsidP="76CFE3F5">
      <w:pPr>
        <w:spacing w:after="0" w:line="240" w:lineRule="auto"/>
        <w:rPr>
          <w:rFonts w:ascii="Verdana Pro" w:eastAsia="Verdana Pro" w:hAnsi="Verdana Pro" w:cs="Verdana Pro"/>
          <w:color w:val="000000" w:themeColor="text1"/>
          <w:sz w:val="20"/>
          <w:szCs w:val="20"/>
        </w:rPr>
      </w:pPr>
    </w:p>
    <w:p w14:paraId="324C8439" w14:textId="67C88990" w:rsidR="00462B09" w:rsidRPr="00E96BCC" w:rsidRDefault="11813AF9" w:rsidP="11813AF9">
      <w:pPr>
        <w:spacing w:after="0" w:line="240" w:lineRule="auto"/>
        <w:ind w:firstLine="10"/>
        <w:jc w:val="both"/>
        <w:rPr>
          <w:rFonts w:ascii="Verdana Pro" w:eastAsia="Verdana Pro" w:hAnsi="Verdana Pro" w:cs="Verdana Pro"/>
          <w:color w:val="000000" w:themeColor="text1"/>
          <w:sz w:val="20"/>
          <w:szCs w:val="20"/>
        </w:rPr>
      </w:pPr>
      <w:r w:rsidRPr="11813AF9">
        <w:rPr>
          <w:rFonts w:ascii="Verdana Pro" w:eastAsia="Verdana Pro" w:hAnsi="Verdana Pro" w:cs="Verdana Pro"/>
          <w:color w:val="000000" w:themeColor="text1"/>
          <w:sz w:val="20"/>
          <w:szCs w:val="20"/>
        </w:rPr>
        <w:t xml:space="preserve">Adicionalmente </w:t>
      </w:r>
      <w:r w:rsidRPr="11813AF9">
        <w:rPr>
          <w:rFonts w:ascii="Verdana Pro" w:eastAsia="Verdana Pro" w:hAnsi="Verdana Pro" w:cs="Verdana Pro"/>
          <w:b/>
          <w:bCs/>
          <w:color w:val="000000" w:themeColor="text1"/>
          <w:sz w:val="20"/>
          <w:szCs w:val="20"/>
        </w:rPr>
        <w:t>para grado primero y segundo</w:t>
      </w:r>
      <w:r w:rsidRPr="11813AF9">
        <w:rPr>
          <w:rFonts w:ascii="Verdana Pro" w:eastAsia="Verdana Pro" w:hAnsi="Verdana Pro" w:cs="Verdana Pro"/>
          <w:color w:val="000000" w:themeColor="text1"/>
          <w:sz w:val="20"/>
          <w:szCs w:val="20"/>
        </w:rPr>
        <w:t xml:space="preserve"> se requiere la impresión de contenidos para aprender, estos documentos serán entregados por el Ministerio de Educación Nacional, el cual se compone de:</w:t>
      </w:r>
    </w:p>
    <w:p w14:paraId="3C7953C0" w14:textId="77777777" w:rsidR="00462B09" w:rsidRPr="00E96BCC" w:rsidRDefault="00462B09" w:rsidP="11813AF9">
      <w:pPr>
        <w:spacing w:after="0" w:line="240" w:lineRule="auto"/>
        <w:rPr>
          <w:rFonts w:ascii="Verdana Pro" w:eastAsia="Verdana Pro" w:hAnsi="Verdana Pro" w:cs="Verdana Pro"/>
          <w:color w:val="000000" w:themeColor="text1"/>
          <w:sz w:val="20"/>
          <w:szCs w:val="20"/>
        </w:rPr>
      </w:pPr>
    </w:p>
    <w:tbl>
      <w:tblPr>
        <w:tblStyle w:val="Tablaconcuadrcula"/>
        <w:tblW w:w="0" w:type="auto"/>
        <w:jc w:val="center"/>
        <w:tblLayout w:type="fixed"/>
        <w:tblLook w:val="04A0" w:firstRow="1" w:lastRow="0" w:firstColumn="1" w:lastColumn="0" w:noHBand="0" w:noVBand="1"/>
      </w:tblPr>
      <w:tblGrid>
        <w:gridCol w:w="2940"/>
        <w:gridCol w:w="4035"/>
        <w:gridCol w:w="1845"/>
      </w:tblGrid>
      <w:tr w:rsidR="00462B09" w:rsidRPr="00E96BCC" w14:paraId="304C69D0" w14:textId="77777777" w:rsidTr="11813AF9">
        <w:trPr>
          <w:trHeight w:val="300"/>
          <w:jc w:val="center"/>
        </w:trPr>
        <w:tc>
          <w:tcPr>
            <w:tcW w:w="2940" w:type="dxa"/>
            <w:tcBorders>
              <w:top w:val="single" w:sz="6" w:space="0" w:color="auto"/>
              <w:left w:val="single" w:sz="6" w:space="0" w:color="auto"/>
              <w:bottom w:val="single" w:sz="6" w:space="0" w:color="auto"/>
              <w:right w:val="single" w:sz="6" w:space="0" w:color="auto"/>
            </w:tcBorders>
            <w:vAlign w:val="center"/>
          </w:tcPr>
          <w:p w14:paraId="158ECCD0" w14:textId="77777777" w:rsidR="00462B09" w:rsidRPr="00E96BCC" w:rsidRDefault="11813AF9" w:rsidP="11813AF9">
            <w:pPr>
              <w:ind w:left="33" w:hanging="23"/>
              <w:jc w:val="center"/>
              <w:rPr>
                <w:rFonts w:ascii="Verdana Pro" w:eastAsia="Verdana Pro" w:hAnsi="Verdana Pro" w:cs="Verdana Pro"/>
                <w:b/>
                <w:bCs/>
                <w:sz w:val="20"/>
                <w:szCs w:val="20"/>
                <w:lang w:val="es-CO"/>
              </w:rPr>
            </w:pPr>
            <w:r w:rsidRPr="11813AF9">
              <w:rPr>
                <w:rFonts w:ascii="Verdana Pro" w:eastAsia="Verdana Pro" w:hAnsi="Verdana Pro" w:cs="Verdana Pro"/>
                <w:b/>
                <w:bCs/>
                <w:sz w:val="20"/>
                <w:szCs w:val="20"/>
                <w:lang w:val="es-CO"/>
              </w:rPr>
              <w:t>Impresión de contenidos para aprender</w:t>
            </w:r>
          </w:p>
        </w:tc>
        <w:tc>
          <w:tcPr>
            <w:tcW w:w="4035" w:type="dxa"/>
            <w:tcBorders>
              <w:top w:val="single" w:sz="6" w:space="0" w:color="auto"/>
              <w:left w:val="single" w:sz="6" w:space="0" w:color="auto"/>
              <w:bottom w:val="single" w:sz="6" w:space="0" w:color="auto"/>
              <w:right w:val="single" w:sz="6" w:space="0" w:color="auto"/>
            </w:tcBorders>
            <w:vAlign w:val="center"/>
          </w:tcPr>
          <w:p w14:paraId="1851049B" w14:textId="70D57A07" w:rsidR="00462B09" w:rsidRPr="00E96BCC" w:rsidRDefault="11813AF9" w:rsidP="11813AF9">
            <w:pPr>
              <w:ind w:left="16" w:hanging="6"/>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25 recursos de la sección de actividades imprimibles de contenidos para aprender (12 páginas cada uno), Impresión tamaño carta a color y argollado y plastificado.</w:t>
            </w:r>
          </w:p>
        </w:tc>
        <w:tc>
          <w:tcPr>
            <w:tcW w:w="1845" w:type="dxa"/>
            <w:tcBorders>
              <w:top w:val="single" w:sz="6" w:space="0" w:color="auto"/>
              <w:left w:val="single" w:sz="6" w:space="0" w:color="auto"/>
              <w:bottom w:val="single" w:sz="6" w:space="0" w:color="auto"/>
              <w:right w:val="single" w:sz="6" w:space="0" w:color="auto"/>
            </w:tcBorders>
            <w:vAlign w:val="center"/>
          </w:tcPr>
          <w:p w14:paraId="772A6407" w14:textId="77777777" w:rsidR="00462B09" w:rsidRPr="00E96BCC" w:rsidRDefault="11813AF9" w:rsidP="11813AF9">
            <w:pPr>
              <w:jc w:val="cente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25</w:t>
            </w:r>
          </w:p>
        </w:tc>
      </w:tr>
    </w:tbl>
    <w:p w14:paraId="2E02929C" w14:textId="77777777" w:rsidR="00462B09" w:rsidRDefault="00462B09" w:rsidP="11813AF9">
      <w:pPr>
        <w:spacing w:after="0" w:line="240" w:lineRule="auto"/>
        <w:rPr>
          <w:rFonts w:ascii="Verdana Pro" w:eastAsia="Verdana Pro" w:hAnsi="Verdana Pro" w:cs="Verdana Pro"/>
          <w:color w:val="000000" w:themeColor="text1"/>
          <w:sz w:val="20"/>
          <w:szCs w:val="20"/>
        </w:rPr>
      </w:pPr>
    </w:p>
    <w:p w14:paraId="73A07D96" w14:textId="4E96A7B6" w:rsidR="0084563F" w:rsidRPr="0084563F" w:rsidRDefault="0084563F" w:rsidP="0084563F">
      <w:pPr>
        <w:spacing w:after="0" w:line="240" w:lineRule="auto"/>
        <w:jc w:val="both"/>
        <w:rPr>
          <w:rFonts w:ascii="Verdana Pro" w:eastAsia="Verdana Pro" w:hAnsi="Verdana Pro" w:cs="Verdana Pro"/>
          <w:color w:val="FF0000"/>
          <w:sz w:val="20"/>
          <w:szCs w:val="20"/>
        </w:rPr>
      </w:pPr>
      <w:bookmarkStart w:id="12" w:name="_Hlk160009913"/>
      <w:r w:rsidRPr="0084563F">
        <w:rPr>
          <w:rFonts w:ascii="Verdana Pro" w:eastAsia="Verdana Pro" w:hAnsi="Verdana Pro" w:cs="Verdana Pro"/>
          <w:b/>
          <w:bCs/>
          <w:color w:val="FF0000"/>
          <w:sz w:val="20"/>
          <w:szCs w:val="20"/>
        </w:rPr>
        <w:t>Nota Aclaratoria</w:t>
      </w:r>
      <w:r w:rsidRPr="0084563F">
        <w:rPr>
          <w:rFonts w:ascii="Verdana Pro" w:eastAsia="Verdana Pro" w:hAnsi="Verdana Pro" w:cs="Verdana Pro"/>
          <w:color w:val="FF0000"/>
          <w:sz w:val="20"/>
          <w:szCs w:val="20"/>
        </w:rPr>
        <w:t xml:space="preserve">: En el presupuesto el número que aparece en este ítem es el número total de impresiones de estos contenidos </w:t>
      </w:r>
      <w:r w:rsidR="00366154">
        <w:rPr>
          <w:rFonts w:ascii="Verdana Pro" w:eastAsia="Verdana Pro" w:hAnsi="Verdana Pro" w:cs="Verdana Pro"/>
          <w:color w:val="FF0000"/>
          <w:sz w:val="20"/>
          <w:szCs w:val="20"/>
        </w:rPr>
        <w:t xml:space="preserve">por niña o niño </w:t>
      </w:r>
      <w:r w:rsidR="00366154" w:rsidRPr="0084563F">
        <w:rPr>
          <w:rFonts w:ascii="Verdana Pro" w:eastAsia="Verdana Pro" w:hAnsi="Verdana Pro" w:cs="Verdana Pro"/>
          <w:color w:val="FF0000"/>
          <w:sz w:val="20"/>
          <w:szCs w:val="20"/>
        </w:rPr>
        <w:t>que se proyecta</w:t>
      </w:r>
      <w:r w:rsidR="00366154">
        <w:rPr>
          <w:rFonts w:ascii="Verdana Pro" w:eastAsia="Verdana Pro" w:hAnsi="Verdana Pro" w:cs="Verdana Pro"/>
          <w:color w:val="FF0000"/>
          <w:sz w:val="20"/>
          <w:szCs w:val="20"/>
        </w:rPr>
        <w:t xml:space="preserve"> acompañar</w:t>
      </w:r>
      <w:r w:rsidRPr="0084563F">
        <w:rPr>
          <w:rFonts w:ascii="Verdana Pro" w:eastAsia="Verdana Pro" w:hAnsi="Verdana Pro" w:cs="Verdana Pro"/>
          <w:color w:val="FF0000"/>
          <w:sz w:val="20"/>
          <w:szCs w:val="20"/>
        </w:rPr>
        <w:t>, lo anterior, dependerá de las niñas y los niños que se acompañen en estos grados.</w:t>
      </w:r>
    </w:p>
    <w:bookmarkEnd w:id="12"/>
    <w:p w14:paraId="46B488C8" w14:textId="77777777" w:rsidR="0084563F" w:rsidRPr="00E96BCC" w:rsidRDefault="0084563F" w:rsidP="11813AF9">
      <w:pPr>
        <w:spacing w:after="0" w:line="240" w:lineRule="auto"/>
        <w:rPr>
          <w:rFonts w:ascii="Verdana Pro" w:eastAsia="Verdana Pro" w:hAnsi="Verdana Pro" w:cs="Verdana Pro"/>
          <w:color w:val="000000" w:themeColor="text1"/>
          <w:sz w:val="20"/>
          <w:szCs w:val="20"/>
        </w:rPr>
      </w:pPr>
    </w:p>
    <w:p w14:paraId="33BF4004" w14:textId="373A8EBE" w:rsidR="00462B09" w:rsidRPr="00E96BCC" w:rsidRDefault="11813AF9" w:rsidP="11813AF9">
      <w:pPr>
        <w:spacing w:after="0" w:line="240" w:lineRule="auto"/>
        <w:ind w:firstLine="10"/>
        <w:rPr>
          <w:rFonts w:ascii="Verdana Pro" w:eastAsia="Verdana Pro" w:hAnsi="Verdana Pro" w:cs="Verdana Pro"/>
          <w:color w:val="000000" w:themeColor="text1"/>
          <w:sz w:val="20"/>
          <w:szCs w:val="20"/>
        </w:rPr>
      </w:pPr>
      <w:r w:rsidRPr="11813AF9">
        <w:rPr>
          <w:rFonts w:ascii="Verdana Pro" w:eastAsia="Verdana Pro" w:hAnsi="Verdana Pro" w:cs="Verdana Pro"/>
          <w:color w:val="000000" w:themeColor="text1"/>
          <w:sz w:val="20"/>
          <w:szCs w:val="20"/>
        </w:rPr>
        <w:t>La maleta en casa (educación inicial, grado primero y segundo) también incluye:</w:t>
      </w:r>
    </w:p>
    <w:p w14:paraId="4B07AF05" w14:textId="77777777" w:rsidR="00462B09" w:rsidRPr="00E96BCC" w:rsidRDefault="00462B09" w:rsidP="11813AF9">
      <w:pPr>
        <w:spacing w:after="0" w:line="240" w:lineRule="auto"/>
        <w:ind w:firstLine="10"/>
        <w:rPr>
          <w:rFonts w:ascii="Verdana Pro" w:eastAsia="Verdana Pro" w:hAnsi="Verdana Pro" w:cs="Verdana Pro"/>
          <w:color w:val="000000" w:themeColor="text1"/>
          <w:sz w:val="20"/>
          <w:szCs w:val="20"/>
        </w:rPr>
      </w:pPr>
    </w:p>
    <w:p w14:paraId="00D23D4B" w14:textId="77777777" w:rsidR="00462B09" w:rsidRPr="00E96BCC" w:rsidRDefault="11813AF9" w:rsidP="11813AF9">
      <w:pPr>
        <w:pStyle w:val="Prrafodelista"/>
        <w:numPr>
          <w:ilvl w:val="1"/>
          <w:numId w:val="27"/>
        </w:numPr>
        <w:spacing w:after="0" w:line="240" w:lineRule="auto"/>
        <w:jc w:val="both"/>
        <w:rPr>
          <w:rFonts w:ascii="Verdana Pro" w:eastAsia="Verdana Pro" w:hAnsi="Verdana Pro" w:cs="Verdana Pro"/>
          <w:color w:val="000000" w:themeColor="text1"/>
          <w:sz w:val="20"/>
          <w:szCs w:val="20"/>
        </w:rPr>
      </w:pPr>
      <w:r w:rsidRPr="11813AF9">
        <w:rPr>
          <w:rFonts w:ascii="Verdana Pro" w:eastAsia="Verdana Pro" w:hAnsi="Verdana Pro" w:cs="Verdana Pro"/>
          <w:color w:val="000000" w:themeColor="text1"/>
          <w:sz w:val="20"/>
          <w:szCs w:val="20"/>
        </w:rPr>
        <w:t xml:space="preserve">Una colección de ocho (8) cuentos para conocer y soñar la educación inicial en los territorios rurales para cada niña y niño. </w:t>
      </w:r>
    </w:p>
    <w:p w14:paraId="1C861DFF" w14:textId="77777777" w:rsidR="00462B09" w:rsidRPr="00E96BCC" w:rsidRDefault="11813AF9" w:rsidP="11813AF9">
      <w:pPr>
        <w:pStyle w:val="Prrafodelista"/>
        <w:numPr>
          <w:ilvl w:val="1"/>
          <w:numId w:val="27"/>
        </w:numPr>
        <w:spacing w:after="0" w:line="240" w:lineRule="auto"/>
        <w:jc w:val="both"/>
        <w:rPr>
          <w:rFonts w:ascii="Verdana Pro" w:eastAsia="Verdana Pro" w:hAnsi="Verdana Pro" w:cs="Verdana Pro"/>
          <w:color w:val="000000" w:themeColor="text1"/>
          <w:sz w:val="20"/>
          <w:szCs w:val="20"/>
        </w:rPr>
      </w:pPr>
      <w:r w:rsidRPr="11813AF9">
        <w:rPr>
          <w:rFonts w:ascii="Verdana Pro" w:eastAsia="Verdana Pro" w:hAnsi="Verdana Pro" w:cs="Verdana Pro"/>
          <w:color w:val="000000" w:themeColor="text1"/>
          <w:sz w:val="20"/>
          <w:szCs w:val="20"/>
        </w:rPr>
        <w:t>Cinco (5) fascículos de la colección alianza familias y escuela que acompañan las experiencias educativas de las niñas y los niños, para las familias.</w:t>
      </w:r>
    </w:p>
    <w:p w14:paraId="60397882" w14:textId="77777777" w:rsidR="00462B09" w:rsidRPr="00E96BCC" w:rsidRDefault="00462B09" w:rsidP="11813AF9">
      <w:pPr>
        <w:spacing w:after="0" w:line="240" w:lineRule="auto"/>
        <w:ind w:left="11"/>
        <w:rPr>
          <w:rFonts w:ascii="Verdana Pro" w:eastAsia="Verdana Pro" w:hAnsi="Verdana Pro" w:cs="Verdana Pro"/>
          <w:color w:val="000000" w:themeColor="text1"/>
          <w:sz w:val="20"/>
          <w:szCs w:val="20"/>
        </w:rPr>
      </w:pPr>
    </w:p>
    <w:p w14:paraId="17D0F366" w14:textId="10A35B85" w:rsidR="00462B09" w:rsidRPr="00E96BCC" w:rsidRDefault="11813AF9" w:rsidP="11813AF9">
      <w:pPr>
        <w:spacing w:after="0" w:line="240" w:lineRule="auto"/>
        <w:ind w:left="11"/>
        <w:jc w:val="both"/>
        <w:rPr>
          <w:rFonts w:ascii="Verdana Pro" w:eastAsia="Verdana Pro" w:hAnsi="Verdana Pro" w:cs="Verdana Pro"/>
          <w:color w:val="000000" w:themeColor="text1"/>
          <w:sz w:val="20"/>
          <w:szCs w:val="20"/>
        </w:rPr>
      </w:pPr>
      <w:r w:rsidRPr="11813AF9">
        <w:rPr>
          <w:rFonts w:ascii="Verdana Pro" w:eastAsia="Verdana Pro" w:hAnsi="Verdana Pro" w:cs="Verdana Pro"/>
          <w:color w:val="000000" w:themeColor="text1"/>
          <w:sz w:val="20"/>
          <w:szCs w:val="20"/>
        </w:rPr>
        <w:t>Estos se entregarán impresos por el Ministerio de Educación Nacional y la IES debe distribuir a los territorios para garantizar su entrega a cada una de las niñas y niños atendidos junto con los demás elementos que conforman la maleta.</w:t>
      </w:r>
    </w:p>
    <w:p w14:paraId="46165BE2" w14:textId="77777777" w:rsidR="00462B09" w:rsidRPr="00E96BCC" w:rsidRDefault="00462B09" w:rsidP="11813AF9">
      <w:pPr>
        <w:spacing w:after="0" w:line="240" w:lineRule="auto"/>
        <w:ind w:left="11"/>
        <w:jc w:val="both"/>
        <w:rPr>
          <w:rFonts w:ascii="Verdana Pro" w:eastAsia="Verdana Pro" w:hAnsi="Verdana Pro" w:cs="Verdana Pro"/>
          <w:color w:val="000000" w:themeColor="text1"/>
          <w:sz w:val="20"/>
          <w:szCs w:val="20"/>
        </w:rPr>
      </w:pPr>
    </w:p>
    <w:p w14:paraId="62CFC00C" w14:textId="77777777" w:rsidR="00462B09" w:rsidRPr="00E96BCC" w:rsidRDefault="11813AF9" w:rsidP="11813AF9">
      <w:pPr>
        <w:spacing w:after="0" w:line="240" w:lineRule="auto"/>
        <w:ind w:firstLine="10"/>
        <w:jc w:val="both"/>
        <w:rPr>
          <w:rFonts w:ascii="Verdana Pro" w:eastAsia="Verdana Pro" w:hAnsi="Verdana Pro" w:cs="Verdana Pro"/>
          <w:color w:val="000000" w:themeColor="text1"/>
          <w:sz w:val="20"/>
          <w:szCs w:val="20"/>
        </w:rPr>
      </w:pPr>
      <w:r w:rsidRPr="11813AF9">
        <w:rPr>
          <w:rFonts w:ascii="Verdana Pro" w:eastAsia="Verdana Pro" w:hAnsi="Verdana Pro" w:cs="Verdana Pro"/>
          <w:color w:val="000000" w:themeColor="text1"/>
          <w:sz w:val="20"/>
          <w:szCs w:val="20"/>
        </w:rPr>
        <w:t>Es importante tener en cuenta que no se trata únicamente de la entrega física de los fascículos, sino que se debe contemplar la invitación a llevar a la acción las experiencias que allí se proponen con el fin de fortalecer los vínculos familiares y el acompañamiento a las niñas y niños en su desarrollo y aprendizaje y contribuir a sus trayectorias educativas.</w:t>
      </w:r>
    </w:p>
    <w:p w14:paraId="5707691F" w14:textId="77777777" w:rsidR="00462B09" w:rsidRPr="00E96BCC" w:rsidRDefault="00462B09" w:rsidP="11813AF9">
      <w:pPr>
        <w:spacing w:after="0" w:line="240" w:lineRule="auto"/>
        <w:jc w:val="both"/>
        <w:rPr>
          <w:rFonts w:ascii="Verdana Pro" w:eastAsia="Verdana Pro" w:hAnsi="Verdana Pro" w:cs="Verdana Pro"/>
          <w:color w:val="000000" w:themeColor="text1"/>
          <w:sz w:val="20"/>
          <w:szCs w:val="20"/>
        </w:rPr>
      </w:pPr>
    </w:p>
    <w:p w14:paraId="2CDE93A7" w14:textId="362C1331" w:rsidR="00462B09" w:rsidRPr="00E96BCC" w:rsidRDefault="11813AF9" w:rsidP="11813AF9">
      <w:pPr>
        <w:spacing w:after="0" w:line="240" w:lineRule="auto"/>
        <w:ind w:firstLine="10"/>
        <w:jc w:val="both"/>
        <w:rPr>
          <w:rFonts w:ascii="Verdana Pro" w:eastAsia="Verdana Pro" w:hAnsi="Verdana Pro" w:cs="Verdana Pro"/>
          <w:color w:val="000000" w:themeColor="text1"/>
          <w:sz w:val="20"/>
          <w:szCs w:val="20"/>
        </w:rPr>
      </w:pPr>
      <w:r w:rsidRPr="11813AF9">
        <w:rPr>
          <w:rFonts w:ascii="Verdana Pro" w:eastAsia="Verdana Pro" w:hAnsi="Verdana Pro" w:cs="Verdana Pro"/>
          <w:color w:val="000000" w:themeColor="text1"/>
          <w:sz w:val="20"/>
          <w:szCs w:val="20"/>
        </w:rPr>
        <w:t>Esta maleta se entiende como una herramienta relevante para el desarrollo de los procesos pedagógicos de las niñas y los niños, y que debe ser contextualizada teniendo en cuenta sus procesos de desarrollo y aprendizaje, los propósitos pedagógicos planteados por los docentes, familias y comunidades.</w:t>
      </w:r>
    </w:p>
    <w:p w14:paraId="1E9570DE" w14:textId="77777777" w:rsidR="00554374" w:rsidRPr="00E96BCC" w:rsidRDefault="00554374" w:rsidP="11813AF9">
      <w:pPr>
        <w:spacing w:after="0" w:line="240" w:lineRule="auto"/>
        <w:ind w:firstLine="10"/>
        <w:jc w:val="both"/>
        <w:rPr>
          <w:rFonts w:ascii="Verdana Pro" w:eastAsia="Verdana Pro" w:hAnsi="Verdana Pro" w:cs="Verdana Pro"/>
          <w:color w:val="000000" w:themeColor="text1"/>
          <w:sz w:val="20"/>
          <w:szCs w:val="20"/>
        </w:rPr>
      </w:pPr>
    </w:p>
    <w:p w14:paraId="71D34A80" w14:textId="1F8972A4" w:rsidR="00462B09" w:rsidRPr="00E96BCC" w:rsidRDefault="11813AF9" w:rsidP="11813AF9">
      <w:pPr>
        <w:spacing w:after="0" w:line="240" w:lineRule="auto"/>
        <w:ind w:firstLine="10"/>
        <w:jc w:val="both"/>
        <w:rPr>
          <w:rFonts w:ascii="Verdana Pro" w:eastAsia="Verdana Pro" w:hAnsi="Verdana Pro" w:cs="Verdana Pro"/>
          <w:color w:val="000000" w:themeColor="text1"/>
          <w:sz w:val="20"/>
          <w:szCs w:val="20"/>
        </w:rPr>
      </w:pPr>
      <w:r w:rsidRPr="11813AF9">
        <w:rPr>
          <w:rFonts w:ascii="Verdana Pro" w:eastAsia="Verdana Pro" w:hAnsi="Verdana Pro" w:cs="Verdana Pro"/>
          <w:color w:val="000000" w:themeColor="text1"/>
          <w:sz w:val="20"/>
          <w:szCs w:val="20"/>
        </w:rPr>
        <w:t>Los elementos que se acuerdan para la composición de la maleta deben ser pertinentes para generar experiencias de exploración, juego y creatividad, entre otros. Así mismo, debe tener la posibilidad de generar o invitar a procesos de pensamiento científico, matemático, de comunicación y arte, atendiendo al enfoque educativo STEAM como una oportunidad de cerrar la brecha de aprendizaje y el desarrollo en espacios en donde el docente no se encuentra presente, y la familia y la comunidad son agentes fundamentales en los procesos propuestos a las niñas y niños. El resultado de los acuerdos para la conformación de las maletas y espacios de experiencias y recursos será acompañado por el Ministerio de Educación Nacional.</w:t>
      </w:r>
    </w:p>
    <w:p w14:paraId="51DE12BA" w14:textId="77777777" w:rsidR="00462B09" w:rsidRPr="00E96BCC" w:rsidRDefault="00462B09" w:rsidP="11813AF9">
      <w:pPr>
        <w:spacing w:after="0" w:line="240" w:lineRule="auto"/>
        <w:ind w:left="720" w:hanging="710"/>
        <w:rPr>
          <w:rFonts w:ascii="Verdana Pro" w:eastAsia="Verdana Pro" w:hAnsi="Verdana Pro" w:cs="Verdana Pro"/>
          <w:color w:val="000000" w:themeColor="text1"/>
          <w:sz w:val="20"/>
          <w:szCs w:val="20"/>
        </w:rPr>
      </w:pPr>
    </w:p>
    <w:p w14:paraId="4F8137B8" w14:textId="5B686BEC" w:rsidR="00462B09" w:rsidRPr="00E96BCC" w:rsidRDefault="11813AF9" w:rsidP="11813AF9">
      <w:pPr>
        <w:spacing w:after="0" w:line="240" w:lineRule="auto"/>
        <w:jc w:val="both"/>
        <w:rPr>
          <w:rFonts w:ascii="Verdana Pro" w:eastAsia="Verdana Pro" w:hAnsi="Verdana Pro" w:cs="Verdana Pro"/>
          <w:color w:val="000000" w:themeColor="text1"/>
          <w:sz w:val="20"/>
          <w:szCs w:val="20"/>
        </w:rPr>
      </w:pPr>
      <w:r w:rsidRPr="11813AF9">
        <w:rPr>
          <w:rFonts w:ascii="Verdana Pro" w:eastAsia="Verdana Pro" w:hAnsi="Verdana Pro" w:cs="Verdana Pro"/>
          <w:b/>
          <w:bCs/>
          <w:color w:val="000000" w:themeColor="text1"/>
          <w:sz w:val="20"/>
          <w:szCs w:val="20"/>
        </w:rPr>
        <w:t>Material fijo e itinerante para los espacios de experiencias y recursos pedagógicos, aulas multigrado o preescolar</w:t>
      </w:r>
    </w:p>
    <w:p w14:paraId="2B4378FE" w14:textId="77777777" w:rsidR="00462B09" w:rsidRPr="00E96BCC" w:rsidRDefault="00462B09" w:rsidP="11813AF9">
      <w:pPr>
        <w:spacing w:after="0" w:line="240" w:lineRule="auto"/>
        <w:rPr>
          <w:rFonts w:ascii="Verdana Pro" w:eastAsia="Verdana Pro" w:hAnsi="Verdana Pro" w:cs="Verdana Pro"/>
          <w:color w:val="000000" w:themeColor="text1"/>
          <w:sz w:val="20"/>
          <w:szCs w:val="20"/>
        </w:rPr>
      </w:pPr>
    </w:p>
    <w:p w14:paraId="7A9858DB" w14:textId="6201914D" w:rsidR="00462B09" w:rsidRPr="00E96BCC" w:rsidRDefault="11813AF9" w:rsidP="11813AF9">
      <w:pPr>
        <w:spacing w:after="0" w:line="240" w:lineRule="auto"/>
        <w:jc w:val="both"/>
        <w:rPr>
          <w:rFonts w:ascii="Verdana Pro" w:eastAsia="Verdana Pro" w:hAnsi="Verdana Pro" w:cs="Verdana Pro"/>
          <w:color w:val="000000" w:themeColor="text1"/>
          <w:sz w:val="20"/>
          <w:szCs w:val="20"/>
        </w:rPr>
      </w:pPr>
      <w:r w:rsidRPr="11813AF9">
        <w:rPr>
          <w:rFonts w:ascii="Verdana Pro" w:eastAsia="Verdana Pro" w:hAnsi="Verdana Pro" w:cs="Verdana Pro"/>
          <w:color w:val="000000" w:themeColor="text1"/>
          <w:sz w:val="20"/>
          <w:szCs w:val="20"/>
        </w:rPr>
        <w:t>Se propone un materia inicial, sujeto a la conformación del catálogo final con la participación de maestras, el establecimiento educativo y la posibilidad de participación de las familias y comunidades, el cual se conforma a partir de la posibilidad de vivir experiencias basadas en el juego, instrumentos musicales, material fungible y de consumo, mobiliario y un recurso global para material impreso, priorizando en la definición del catálogo aquellos elementos propios de la cultura, a fin de garantizar que responda a las características culturales y geográficas propias de cada territorio, para lo cual se debe tener en cuenta los siguientes criterios:</w:t>
      </w:r>
    </w:p>
    <w:p w14:paraId="4195B3CF" w14:textId="77777777" w:rsidR="00462B09" w:rsidRPr="00E96BCC" w:rsidRDefault="00462B09" w:rsidP="11813AF9">
      <w:pPr>
        <w:spacing w:after="0" w:line="240" w:lineRule="auto"/>
        <w:jc w:val="both"/>
        <w:rPr>
          <w:rFonts w:ascii="Verdana Pro" w:eastAsia="Verdana Pro" w:hAnsi="Verdana Pro" w:cs="Verdana Pro"/>
          <w:color w:val="000000" w:themeColor="text1"/>
          <w:sz w:val="20"/>
          <w:szCs w:val="20"/>
        </w:rPr>
      </w:pPr>
    </w:p>
    <w:p w14:paraId="271FD58E" w14:textId="77777777" w:rsidR="00462B09" w:rsidRPr="00E96BCC" w:rsidRDefault="11813AF9" w:rsidP="11813AF9">
      <w:pPr>
        <w:pStyle w:val="Prrafodelista"/>
        <w:numPr>
          <w:ilvl w:val="0"/>
          <w:numId w:val="26"/>
        </w:numPr>
        <w:spacing w:after="0" w:line="240" w:lineRule="auto"/>
        <w:jc w:val="both"/>
        <w:rPr>
          <w:rFonts w:ascii="Verdana Pro" w:eastAsia="Verdana Pro" w:hAnsi="Verdana Pro" w:cs="Verdana Pro"/>
          <w:color w:val="000000" w:themeColor="text1"/>
          <w:sz w:val="20"/>
          <w:szCs w:val="20"/>
        </w:rPr>
      </w:pPr>
      <w:r w:rsidRPr="11813AF9">
        <w:rPr>
          <w:rFonts w:ascii="Verdana Pro" w:eastAsia="Verdana Pro" w:hAnsi="Verdana Pro" w:cs="Verdana Pro"/>
          <w:color w:val="000000" w:themeColor="text1"/>
          <w:sz w:val="20"/>
          <w:szCs w:val="20"/>
        </w:rPr>
        <w:t>Materiales que aporten al desarrollo de la propuesta pedagógica y didáctica diferenciada de acuerdo con las características del territorio, desde la posibilidad de explorar con todos los sentidos, crear, jugar, disfrutar de la literatura, estructurados y no estructurados, de construcción, entre otros.</w:t>
      </w:r>
    </w:p>
    <w:p w14:paraId="0B507BC3" w14:textId="77777777" w:rsidR="00462B09" w:rsidRPr="00E96BCC" w:rsidRDefault="00462B09" w:rsidP="11813AF9">
      <w:pPr>
        <w:spacing w:after="0" w:line="240" w:lineRule="auto"/>
        <w:ind w:left="720"/>
        <w:jc w:val="both"/>
        <w:rPr>
          <w:rFonts w:ascii="Verdana Pro" w:eastAsia="Verdana Pro" w:hAnsi="Verdana Pro" w:cs="Verdana Pro"/>
          <w:color w:val="000000" w:themeColor="text1"/>
          <w:sz w:val="20"/>
          <w:szCs w:val="20"/>
        </w:rPr>
      </w:pPr>
    </w:p>
    <w:p w14:paraId="29A88CC8" w14:textId="77777777" w:rsidR="00462B09" w:rsidRPr="00E96BCC" w:rsidRDefault="11813AF9" w:rsidP="11813AF9">
      <w:pPr>
        <w:pStyle w:val="Prrafodelista"/>
        <w:numPr>
          <w:ilvl w:val="0"/>
          <w:numId w:val="26"/>
        </w:numPr>
        <w:spacing w:after="0" w:line="240" w:lineRule="auto"/>
        <w:jc w:val="both"/>
        <w:rPr>
          <w:rFonts w:ascii="Verdana Pro" w:eastAsia="Verdana Pro" w:hAnsi="Verdana Pro" w:cs="Verdana Pro"/>
          <w:color w:val="000000" w:themeColor="text1"/>
          <w:sz w:val="20"/>
          <w:szCs w:val="20"/>
        </w:rPr>
      </w:pPr>
      <w:r w:rsidRPr="11813AF9">
        <w:rPr>
          <w:rFonts w:ascii="Verdana Pro" w:eastAsia="Verdana Pro" w:hAnsi="Verdana Pro" w:cs="Verdana Pro"/>
          <w:color w:val="000000" w:themeColor="text1"/>
          <w:sz w:val="20"/>
          <w:szCs w:val="20"/>
        </w:rPr>
        <w:t xml:space="preserve">Materiales o recursos propios de cada territorio que promuevan experiencias intencionadas, al tiempo que promuevan ambientes que inspiren a las familias a vivir diversas experiencias con las niñas y los niños, como instrumentos musicales, colección de relatos, telas, hilos, lanas, objetos propios de la cotidianidad familiar como loza, cestos, hamacas, cobijas y vestuario, además de juguetes que sean referentes de su cultura, bailarines o semillas en forma de trompo, canoas pequeñas y muñecas con características y vestuarios de la comunidad o grupo étnico al que pertenecen las niñas y los niños. </w:t>
      </w:r>
    </w:p>
    <w:p w14:paraId="422D9D30" w14:textId="77777777" w:rsidR="00462B09" w:rsidRPr="00E96BCC" w:rsidRDefault="00462B09" w:rsidP="11813AF9">
      <w:pPr>
        <w:spacing w:after="0" w:line="240" w:lineRule="auto"/>
        <w:jc w:val="both"/>
        <w:rPr>
          <w:rFonts w:ascii="Verdana Pro" w:eastAsia="Verdana Pro" w:hAnsi="Verdana Pro" w:cs="Verdana Pro"/>
          <w:color w:val="000000" w:themeColor="text1"/>
          <w:sz w:val="20"/>
          <w:szCs w:val="20"/>
        </w:rPr>
      </w:pPr>
    </w:p>
    <w:p w14:paraId="6AF40DAE" w14:textId="53E916B1" w:rsidR="00462B09" w:rsidRPr="00E96BCC" w:rsidRDefault="11813AF9" w:rsidP="11813AF9">
      <w:pPr>
        <w:pStyle w:val="Prrafodelista"/>
        <w:numPr>
          <w:ilvl w:val="0"/>
          <w:numId w:val="26"/>
        </w:numPr>
        <w:spacing w:after="0" w:line="240" w:lineRule="auto"/>
        <w:jc w:val="both"/>
        <w:rPr>
          <w:rFonts w:ascii="Verdana Pro" w:eastAsia="Verdana Pro" w:hAnsi="Verdana Pro" w:cs="Verdana Pro"/>
          <w:color w:val="000000" w:themeColor="text1"/>
          <w:sz w:val="20"/>
          <w:szCs w:val="20"/>
        </w:rPr>
      </w:pPr>
      <w:r w:rsidRPr="11813AF9">
        <w:rPr>
          <w:rFonts w:ascii="Verdana Pro" w:eastAsia="Verdana Pro" w:hAnsi="Verdana Pro" w:cs="Verdana Pro"/>
          <w:color w:val="000000" w:themeColor="text1"/>
          <w:sz w:val="20"/>
          <w:szCs w:val="20"/>
        </w:rPr>
        <w:t>Definir las cantidades de los materiales y recursos teniendo en cuenta el esquema operativo, las acciones complementarias y los encuentros que se desarrollan.</w:t>
      </w:r>
    </w:p>
    <w:p w14:paraId="2FBDC4D9" w14:textId="77777777" w:rsidR="00462B09" w:rsidRPr="00E96BCC" w:rsidRDefault="00462B09" w:rsidP="11813AF9">
      <w:pPr>
        <w:spacing w:after="0" w:line="240" w:lineRule="auto"/>
        <w:ind w:left="11"/>
        <w:jc w:val="both"/>
        <w:rPr>
          <w:rFonts w:ascii="Verdana Pro" w:eastAsia="Verdana Pro" w:hAnsi="Verdana Pro" w:cs="Verdana Pro"/>
          <w:color w:val="000000" w:themeColor="text1"/>
          <w:sz w:val="20"/>
          <w:szCs w:val="20"/>
        </w:rPr>
      </w:pPr>
    </w:p>
    <w:p w14:paraId="438F63B6" w14:textId="77777777" w:rsidR="00945FA4" w:rsidRPr="00E96BCC" w:rsidRDefault="11813AF9" w:rsidP="11813AF9">
      <w:pPr>
        <w:spacing w:after="0" w:line="240" w:lineRule="auto"/>
        <w:ind w:left="11"/>
        <w:jc w:val="both"/>
        <w:rPr>
          <w:rFonts w:ascii="Verdana Pro" w:eastAsia="Verdana Pro" w:hAnsi="Verdana Pro" w:cs="Verdana Pro"/>
          <w:color w:val="000000" w:themeColor="text1"/>
          <w:sz w:val="20"/>
          <w:szCs w:val="20"/>
        </w:rPr>
      </w:pPr>
      <w:r w:rsidRPr="11813AF9">
        <w:rPr>
          <w:rFonts w:ascii="Verdana Pro" w:eastAsia="Verdana Pro" w:hAnsi="Verdana Pro" w:cs="Verdana Pro"/>
          <w:color w:val="000000" w:themeColor="text1"/>
          <w:sz w:val="20"/>
          <w:szCs w:val="20"/>
        </w:rPr>
        <w:t>Este material será dispuesto de la siguiente manera según el esquema operativo.</w:t>
      </w:r>
    </w:p>
    <w:p w14:paraId="3499E931" w14:textId="77777777" w:rsidR="00945FA4" w:rsidRPr="00E96BCC" w:rsidRDefault="00945FA4" w:rsidP="11813AF9">
      <w:pPr>
        <w:spacing w:after="0" w:line="240" w:lineRule="auto"/>
        <w:ind w:left="11"/>
        <w:jc w:val="both"/>
        <w:rPr>
          <w:rFonts w:ascii="Verdana Pro" w:eastAsia="Verdana Pro" w:hAnsi="Verdana Pro" w:cs="Verdana Pro"/>
          <w:color w:val="000000" w:themeColor="text1"/>
          <w:sz w:val="20"/>
          <w:szCs w:val="20"/>
        </w:rPr>
      </w:pPr>
    </w:p>
    <w:p w14:paraId="60864942" w14:textId="390B2820" w:rsidR="00945FA4" w:rsidRPr="00E96BCC" w:rsidRDefault="11813AF9" w:rsidP="11813AF9">
      <w:pPr>
        <w:pStyle w:val="Prrafodelista"/>
        <w:numPr>
          <w:ilvl w:val="0"/>
          <w:numId w:val="33"/>
        </w:numPr>
        <w:spacing w:after="0" w:line="240" w:lineRule="auto"/>
        <w:jc w:val="both"/>
        <w:rPr>
          <w:rFonts w:ascii="Verdana Pro" w:eastAsia="Verdana Pro" w:hAnsi="Verdana Pro" w:cs="Verdana Pro"/>
          <w:color w:val="000000" w:themeColor="text1"/>
          <w:sz w:val="20"/>
          <w:szCs w:val="20"/>
        </w:rPr>
      </w:pPr>
      <w:r w:rsidRPr="11813AF9">
        <w:rPr>
          <w:rFonts w:ascii="Verdana Pro" w:eastAsia="Verdana Pro" w:hAnsi="Verdana Pro" w:cs="Verdana Pro"/>
          <w:color w:val="000000" w:themeColor="text1"/>
          <w:sz w:val="20"/>
          <w:szCs w:val="20"/>
        </w:rPr>
        <w:t>Uno por maestra o maestro que acompaña en la ruralidad y ruralidad dispersa.</w:t>
      </w:r>
    </w:p>
    <w:p w14:paraId="709C58E4" w14:textId="3EB42C3F" w:rsidR="00945FA4" w:rsidRPr="00E96BCC" w:rsidRDefault="11813AF9" w:rsidP="11813AF9">
      <w:pPr>
        <w:pStyle w:val="Prrafodelista"/>
        <w:numPr>
          <w:ilvl w:val="0"/>
          <w:numId w:val="33"/>
        </w:numPr>
        <w:spacing w:after="0" w:line="240" w:lineRule="auto"/>
        <w:jc w:val="both"/>
        <w:rPr>
          <w:rFonts w:ascii="Verdana Pro" w:eastAsia="Verdana Pro" w:hAnsi="Verdana Pro" w:cs="Verdana Pro"/>
          <w:color w:val="000000" w:themeColor="text1"/>
          <w:sz w:val="20"/>
          <w:szCs w:val="20"/>
        </w:rPr>
      </w:pPr>
      <w:r w:rsidRPr="11813AF9">
        <w:rPr>
          <w:rFonts w:ascii="Verdana Pro" w:eastAsia="Verdana Pro" w:hAnsi="Verdana Pro" w:cs="Verdana Pro"/>
          <w:color w:val="000000" w:themeColor="text1"/>
          <w:sz w:val="20"/>
          <w:szCs w:val="20"/>
        </w:rPr>
        <w:t>Uno por grupo en los casos que la atención sea en aula multigrado o preescolar, es decir para la maestra o maestro que no se desplaza para la atención educativa, sino que las niñas y los niños asisten al establecimiento educativo diariamente.</w:t>
      </w:r>
    </w:p>
    <w:p w14:paraId="05B979D6" w14:textId="77777777" w:rsidR="00945FA4" w:rsidRPr="00E96BCC" w:rsidRDefault="00945FA4" w:rsidP="11813AF9">
      <w:pPr>
        <w:spacing w:after="0" w:line="240" w:lineRule="auto"/>
        <w:ind w:left="11"/>
        <w:jc w:val="both"/>
        <w:rPr>
          <w:rFonts w:ascii="Verdana Pro" w:eastAsia="Verdana Pro" w:hAnsi="Verdana Pro" w:cs="Verdana Pro"/>
          <w:color w:val="000000" w:themeColor="text1"/>
          <w:sz w:val="20"/>
          <w:szCs w:val="20"/>
        </w:rPr>
      </w:pPr>
    </w:p>
    <w:p w14:paraId="1E357D65" w14:textId="4C0E4FED" w:rsidR="00462B09" w:rsidRPr="00E96BCC" w:rsidRDefault="11813AF9" w:rsidP="11813AF9">
      <w:pPr>
        <w:spacing w:after="0" w:line="240" w:lineRule="auto"/>
        <w:ind w:left="11"/>
        <w:jc w:val="both"/>
        <w:rPr>
          <w:rFonts w:ascii="Verdana Pro" w:eastAsia="Verdana Pro" w:hAnsi="Verdana Pro" w:cs="Verdana Pro"/>
          <w:color w:val="000000" w:themeColor="text1"/>
          <w:sz w:val="20"/>
          <w:szCs w:val="20"/>
        </w:rPr>
      </w:pPr>
      <w:r w:rsidRPr="11813AF9">
        <w:rPr>
          <w:rFonts w:ascii="Verdana Pro" w:eastAsia="Verdana Pro" w:hAnsi="Verdana Pro" w:cs="Verdana Pro"/>
          <w:color w:val="000000" w:themeColor="text1"/>
          <w:sz w:val="20"/>
          <w:szCs w:val="20"/>
        </w:rPr>
        <w:t>Para efectos de referencia se presentan los siguientes elementos:</w:t>
      </w:r>
    </w:p>
    <w:p w14:paraId="051846E4" w14:textId="77777777" w:rsidR="00462B09" w:rsidRPr="00E96BCC" w:rsidRDefault="11813AF9" w:rsidP="11813AF9">
      <w:pPr>
        <w:spacing w:after="0" w:line="240" w:lineRule="auto"/>
        <w:jc w:val="both"/>
        <w:rPr>
          <w:rFonts w:ascii="Verdana Pro" w:eastAsia="Verdana Pro" w:hAnsi="Verdana Pro" w:cs="Verdana Pro"/>
          <w:color w:val="000000" w:themeColor="text1"/>
          <w:sz w:val="20"/>
          <w:szCs w:val="20"/>
        </w:rPr>
      </w:pPr>
      <w:r w:rsidRPr="11813AF9">
        <w:rPr>
          <w:rFonts w:ascii="Verdana Pro" w:eastAsia="Verdana Pro" w:hAnsi="Verdana Pro" w:cs="Verdana Pro"/>
          <w:b/>
          <w:bCs/>
          <w:color w:val="000000" w:themeColor="text1"/>
          <w:sz w:val="20"/>
          <w:szCs w:val="20"/>
        </w:rPr>
        <w:t xml:space="preserve"> </w:t>
      </w:r>
    </w:p>
    <w:tbl>
      <w:tblPr>
        <w:tblStyle w:val="Tablaconcuadrcula"/>
        <w:tblW w:w="0" w:type="auto"/>
        <w:jc w:val="center"/>
        <w:tblLayout w:type="fixed"/>
        <w:tblLook w:val="04A0" w:firstRow="1" w:lastRow="0" w:firstColumn="1" w:lastColumn="0" w:noHBand="0" w:noVBand="1"/>
      </w:tblPr>
      <w:tblGrid>
        <w:gridCol w:w="5095"/>
        <w:gridCol w:w="1985"/>
        <w:gridCol w:w="1725"/>
      </w:tblGrid>
      <w:tr w:rsidR="00462B09" w:rsidRPr="00E96BCC" w14:paraId="3820D4D0" w14:textId="77777777" w:rsidTr="76CFE3F5">
        <w:trPr>
          <w:trHeight w:val="300"/>
          <w:jc w:val="center"/>
        </w:trPr>
        <w:tc>
          <w:tcPr>
            <w:tcW w:w="5095" w:type="dxa"/>
            <w:tcBorders>
              <w:top w:val="single" w:sz="6" w:space="0" w:color="auto"/>
              <w:left w:val="single" w:sz="6" w:space="0" w:color="auto"/>
              <w:bottom w:val="single" w:sz="6" w:space="0" w:color="auto"/>
              <w:right w:val="single" w:sz="6" w:space="0" w:color="auto"/>
            </w:tcBorders>
            <w:shd w:val="clear" w:color="auto" w:fill="C9C9C9" w:themeFill="accent3" w:themeFillTint="99"/>
          </w:tcPr>
          <w:p w14:paraId="0F6438FA" w14:textId="77777777" w:rsidR="00462B09" w:rsidRPr="00E96BCC" w:rsidRDefault="11813AF9" w:rsidP="11813AF9">
            <w:pPr>
              <w:jc w:val="center"/>
              <w:rPr>
                <w:rFonts w:ascii="Verdana Pro" w:eastAsia="Verdana Pro" w:hAnsi="Verdana Pro" w:cs="Verdana Pro"/>
                <w:sz w:val="20"/>
                <w:szCs w:val="20"/>
                <w:lang w:val="es-CO"/>
              </w:rPr>
            </w:pPr>
            <w:r w:rsidRPr="11813AF9">
              <w:rPr>
                <w:rFonts w:ascii="Verdana Pro" w:eastAsia="Verdana Pro" w:hAnsi="Verdana Pro" w:cs="Verdana Pro"/>
                <w:b/>
                <w:bCs/>
                <w:sz w:val="20"/>
                <w:szCs w:val="20"/>
                <w:lang w:val="es-CO"/>
              </w:rPr>
              <w:t>MATERIALES</w:t>
            </w:r>
          </w:p>
        </w:tc>
        <w:tc>
          <w:tcPr>
            <w:tcW w:w="1985" w:type="dxa"/>
            <w:tcBorders>
              <w:top w:val="single" w:sz="6" w:space="0" w:color="auto"/>
              <w:left w:val="single" w:sz="6" w:space="0" w:color="auto"/>
              <w:bottom w:val="single" w:sz="6" w:space="0" w:color="auto"/>
              <w:right w:val="single" w:sz="6" w:space="0" w:color="auto"/>
            </w:tcBorders>
            <w:shd w:val="clear" w:color="auto" w:fill="C9C9C9" w:themeFill="accent3" w:themeFillTint="99"/>
          </w:tcPr>
          <w:p w14:paraId="12EA7F60" w14:textId="77777777" w:rsidR="00462B09" w:rsidRPr="00E96BCC" w:rsidRDefault="11813AF9" w:rsidP="11813AF9">
            <w:pPr>
              <w:jc w:val="center"/>
              <w:rPr>
                <w:rFonts w:ascii="Verdana Pro" w:eastAsia="Verdana Pro" w:hAnsi="Verdana Pro" w:cs="Verdana Pro"/>
                <w:sz w:val="20"/>
                <w:szCs w:val="20"/>
                <w:lang w:val="es-CO"/>
              </w:rPr>
            </w:pPr>
            <w:r w:rsidRPr="11813AF9">
              <w:rPr>
                <w:rFonts w:ascii="Verdana Pro" w:eastAsia="Verdana Pro" w:hAnsi="Verdana Pro" w:cs="Verdana Pro"/>
                <w:b/>
                <w:bCs/>
                <w:sz w:val="20"/>
                <w:szCs w:val="20"/>
                <w:lang w:val="es-CO"/>
              </w:rPr>
              <w:t>DETALLE</w:t>
            </w:r>
          </w:p>
        </w:tc>
        <w:tc>
          <w:tcPr>
            <w:tcW w:w="1725" w:type="dxa"/>
            <w:tcBorders>
              <w:top w:val="single" w:sz="6" w:space="0" w:color="auto"/>
              <w:left w:val="single" w:sz="6" w:space="0" w:color="auto"/>
              <w:bottom w:val="single" w:sz="6" w:space="0" w:color="auto"/>
              <w:right w:val="single" w:sz="6" w:space="0" w:color="auto"/>
            </w:tcBorders>
            <w:shd w:val="clear" w:color="auto" w:fill="C9C9C9" w:themeFill="accent3" w:themeFillTint="99"/>
          </w:tcPr>
          <w:p w14:paraId="49255453" w14:textId="77777777" w:rsidR="00462B09" w:rsidRPr="00E96BCC" w:rsidRDefault="11813AF9" w:rsidP="11813AF9">
            <w:pPr>
              <w:jc w:val="center"/>
              <w:rPr>
                <w:rFonts w:ascii="Verdana Pro" w:eastAsia="Verdana Pro" w:hAnsi="Verdana Pro" w:cs="Verdana Pro"/>
                <w:sz w:val="20"/>
                <w:szCs w:val="20"/>
                <w:lang w:val="es-CO"/>
              </w:rPr>
            </w:pPr>
            <w:r w:rsidRPr="11813AF9">
              <w:rPr>
                <w:rFonts w:ascii="Verdana Pro" w:eastAsia="Verdana Pro" w:hAnsi="Verdana Pro" w:cs="Verdana Pro"/>
                <w:b/>
                <w:bCs/>
                <w:sz w:val="20"/>
                <w:szCs w:val="20"/>
                <w:lang w:val="es-CO"/>
              </w:rPr>
              <w:t>CANTIDADES</w:t>
            </w:r>
          </w:p>
        </w:tc>
      </w:tr>
      <w:tr w:rsidR="009E5C6C" w:rsidRPr="00E96BCC" w14:paraId="4E548830" w14:textId="77777777" w:rsidTr="76CFE3F5">
        <w:trPr>
          <w:trHeight w:val="300"/>
          <w:jc w:val="center"/>
        </w:trPr>
        <w:tc>
          <w:tcPr>
            <w:tcW w:w="5095" w:type="dxa"/>
            <w:tcBorders>
              <w:top w:val="single" w:sz="6" w:space="0" w:color="auto"/>
              <w:left w:val="single" w:sz="6" w:space="0" w:color="auto"/>
              <w:bottom w:val="single" w:sz="6" w:space="0" w:color="auto"/>
              <w:right w:val="single" w:sz="6" w:space="0" w:color="auto"/>
            </w:tcBorders>
          </w:tcPr>
          <w:p w14:paraId="150D093E" w14:textId="77777777" w:rsidR="009E5C6C" w:rsidRPr="00E96BCC" w:rsidRDefault="11813AF9" w:rsidP="11813AF9">
            <w:pPr>
              <w:ind w:left="22" w:hanging="22"/>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Morral 70l</w:t>
            </w:r>
          </w:p>
          <w:p w14:paraId="17BB4CE2" w14:textId="77777777" w:rsidR="00090767" w:rsidRPr="00E96BCC" w:rsidRDefault="11813AF9" w:rsidP="11813AF9">
            <w:pPr>
              <w:ind w:left="22" w:hanging="22"/>
              <w:rPr>
                <w:rFonts w:ascii="Verdana Pro" w:eastAsia="Verdana Pro" w:hAnsi="Verdana Pro" w:cs="Verdana Pro"/>
                <w:sz w:val="20"/>
                <w:szCs w:val="20"/>
              </w:rPr>
            </w:pPr>
            <w:r w:rsidRPr="11813AF9">
              <w:rPr>
                <w:rFonts w:ascii="Verdana Pro" w:eastAsia="Verdana Pro" w:hAnsi="Verdana Pro" w:cs="Verdana Pro"/>
                <w:sz w:val="20"/>
                <w:szCs w:val="20"/>
                <w:lang w:val="es-CO"/>
              </w:rPr>
              <w:t xml:space="preserve">* </w:t>
            </w:r>
            <w:r w:rsidRPr="11813AF9">
              <w:rPr>
                <w:rFonts w:ascii="Verdana Pro" w:eastAsia="Verdana Pro" w:hAnsi="Verdana Pro" w:cs="Verdana Pro"/>
                <w:sz w:val="20"/>
                <w:szCs w:val="20"/>
              </w:rPr>
              <w:t>Este elemento, debe priorizarse para las maestras y los maestros en el esquema de atención en la ruralidad y ruralidad dispersa que se desplazan hacia los hogares de las niñas y los niños.</w:t>
            </w:r>
          </w:p>
          <w:p w14:paraId="6C504DEE" w14:textId="72239816" w:rsidR="00090767" w:rsidRPr="00E96BCC" w:rsidRDefault="11813AF9" w:rsidP="11813AF9">
            <w:pPr>
              <w:ind w:left="22" w:hanging="22"/>
              <w:rPr>
                <w:rFonts w:ascii="Verdana Pro" w:eastAsia="Verdana Pro" w:hAnsi="Verdana Pro" w:cs="Verdana Pro"/>
                <w:sz w:val="20"/>
                <w:szCs w:val="20"/>
              </w:rPr>
            </w:pPr>
            <w:r w:rsidRPr="11813AF9">
              <w:rPr>
                <w:rFonts w:ascii="Verdana Pro" w:eastAsia="Verdana Pro" w:hAnsi="Verdana Pro" w:cs="Verdana Pro"/>
                <w:sz w:val="20"/>
                <w:szCs w:val="20"/>
              </w:rPr>
              <w:t>Para la atención en aula, no se considera necesario</w:t>
            </w:r>
          </w:p>
        </w:tc>
        <w:tc>
          <w:tcPr>
            <w:tcW w:w="1985" w:type="dxa"/>
            <w:tcBorders>
              <w:top w:val="nil"/>
              <w:left w:val="single" w:sz="6" w:space="0" w:color="auto"/>
              <w:bottom w:val="single" w:sz="6" w:space="0" w:color="auto"/>
              <w:right w:val="single" w:sz="6" w:space="0" w:color="auto"/>
            </w:tcBorders>
          </w:tcPr>
          <w:p w14:paraId="5FCA8B9C" w14:textId="7D4A3BC2" w:rsidR="009E5C6C" w:rsidRPr="00E96BCC" w:rsidRDefault="11813AF9" w:rsidP="11813AF9">
            <w:pPr>
              <w:rPr>
                <w:rFonts w:ascii="Verdana Pro" w:eastAsia="Verdana Pro" w:hAnsi="Verdana Pro" w:cs="Verdana Pro"/>
                <w:sz w:val="20"/>
                <w:szCs w:val="20"/>
              </w:rPr>
            </w:pPr>
            <w:r w:rsidRPr="11813AF9">
              <w:rPr>
                <w:rFonts w:ascii="Verdana Pro" w:eastAsia="Verdana Pro" w:hAnsi="Verdana Pro" w:cs="Verdana Pro"/>
                <w:sz w:val="20"/>
                <w:szCs w:val="20"/>
                <w:lang w:val="es-CO"/>
              </w:rPr>
              <w:t>Unidad</w:t>
            </w:r>
          </w:p>
        </w:tc>
        <w:tc>
          <w:tcPr>
            <w:tcW w:w="1725" w:type="dxa"/>
            <w:tcBorders>
              <w:top w:val="single" w:sz="6" w:space="0" w:color="auto"/>
              <w:left w:val="single" w:sz="6" w:space="0" w:color="auto"/>
              <w:bottom w:val="single" w:sz="6" w:space="0" w:color="auto"/>
              <w:right w:val="single" w:sz="6" w:space="0" w:color="auto"/>
            </w:tcBorders>
          </w:tcPr>
          <w:p w14:paraId="785ACC17" w14:textId="23E37DEF" w:rsidR="009E5C6C" w:rsidRPr="00E96BCC" w:rsidRDefault="11813AF9" w:rsidP="11813AF9">
            <w:pPr>
              <w:rPr>
                <w:rFonts w:ascii="Verdana Pro" w:eastAsia="Verdana Pro" w:hAnsi="Verdana Pro" w:cs="Verdana Pro"/>
                <w:sz w:val="20"/>
                <w:szCs w:val="20"/>
              </w:rPr>
            </w:pPr>
            <w:r w:rsidRPr="11813AF9">
              <w:rPr>
                <w:rFonts w:ascii="Verdana Pro" w:eastAsia="Verdana Pro" w:hAnsi="Verdana Pro" w:cs="Verdana Pro"/>
                <w:sz w:val="20"/>
                <w:szCs w:val="20"/>
                <w:lang w:val="es-CO"/>
              </w:rPr>
              <w:t>1</w:t>
            </w:r>
          </w:p>
        </w:tc>
      </w:tr>
      <w:tr w:rsidR="00462B09" w:rsidRPr="00E96BCC" w14:paraId="0FEA3BB9" w14:textId="77777777" w:rsidTr="76CFE3F5">
        <w:trPr>
          <w:trHeight w:val="300"/>
          <w:jc w:val="center"/>
        </w:trPr>
        <w:tc>
          <w:tcPr>
            <w:tcW w:w="5095" w:type="dxa"/>
            <w:tcBorders>
              <w:top w:val="single" w:sz="6" w:space="0" w:color="auto"/>
              <w:left w:val="single" w:sz="6" w:space="0" w:color="auto"/>
              <w:bottom w:val="single" w:sz="6" w:space="0" w:color="auto"/>
              <w:right w:val="single" w:sz="6" w:space="0" w:color="auto"/>
            </w:tcBorders>
          </w:tcPr>
          <w:p w14:paraId="5E90EF2D" w14:textId="77777777" w:rsidR="00462B09" w:rsidRPr="00E96BCC" w:rsidRDefault="11813AF9" w:rsidP="11813AF9">
            <w:pPr>
              <w:ind w:left="22" w:hanging="22"/>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Juego set tubos de construcción</w:t>
            </w:r>
          </w:p>
        </w:tc>
        <w:tc>
          <w:tcPr>
            <w:tcW w:w="1985" w:type="dxa"/>
            <w:tcBorders>
              <w:top w:val="nil"/>
              <w:left w:val="single" w:sz="6" w:space="0" w:color="auto"/>
              <w:bottom w:val="single" w:sz="6" w:space="0" w:color="auto"/>
              <w:right w:val="single" w:sz="6" w:space="0" w:color="auto"/>
            </w:tcBorders>
          </w:tcPr>
          <w:p w14:paraId="7934735A" w14:textId="77777777" w:rsidR="00462B09" w:rsidRPr="00E96BCC" w:rsidRDefault="11813AF9" w:rsidP="11813AF9">
            <w:pP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Set</w:t>
            </w:r>
          </w:p>
        </w:tc>
        <w:tc>
          <w:tcPr>
            <w:tcW w:w="1725" w:type="dxa"/>
            <w:tcBorders>
              <w:top w:val="single" w:sz="6" w:space="0" w:color="auto"/>
              <w:left w:val="single" w:sz="6" w:space="0" w:color="auto"/>
              <w:bottom w:val="single" w:sz="6" w:space="0" w:color="auto"/>
              <w:right w:val="single" w:sz="6" w:space="0" w:color="auto"/>
            </w:tcBorders>
          </w:tcPr>
          <w:p w14:paraId="6C3A3403" w14:textId="77777777" w:rsidR="00462B09" w:rsidRPr="00E96BCC" w:rsidRDefault="11813AF9" w:rsidP="11813AF9">
            <w:pP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2</w:t>
            </w:r>
          </w:p>
        </w:tc>
      </w:tr>
      <w:tr w:rsidR="00462B09" w:rsidRPr="00E96BCC" w14:paraId="7ABB7856" w14:textId="77777777" w:rsidTr="76CFE3F5">
        <w:trPr>
          <w:trHeight w:val="300"/>
          <w:jc w:val="center"/>
        </w:trPr>
        <w:tc>
          <w:tcPr>
            <w:tcW w:w="5095" w:type="dxa"/>
            <w:tcBorders>
              <w:top w:val="single" w:sz="6" w:space="0" w:color="auto"/>
              <w:left w:val="single" w:sz="6" w:space="0" w:color="auto"/>
              <w:bottom w:val="single" w:sz="6" w:space="0" w:color="auto"/>
              <w:right w:val="single" w:sz="6" w:space="0" w:color="auto"/>
            </w:tcBorders>
          </w:tcPr>
          <w:p w14:paraId="2801D996" w14:textId="77777777" w:rsidR="00462B09" w:rsidRPr="00E96BCC" w:rsidRDefault="11813AF9" w:rsidP="11813AF9">
            <w:pPr>
              <w:ind w:left="22" w:hanging="22"/>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Juego de espejos</w:t>
            </w:r>
          </w:p>
        </w:tc>
        <w:tc>
          <w:tcPr>
            <w:tcW w:w="1985" w:type="dxa"/>
            <w:tcBorders>
              <w:top w:val="nil"/>
              <w:left w:val="single" w:sz="6" w:space="0" w:color="auto"/>
              <w:bottom w:val="single" w:sz="6" w:space="0" w:color="auto"/>
              <w:right w:val="single" w:sz="6" w:space="0" w:color="auto"/>
            </w:tcBorders>
          </w:tcPr>
          <w:p w14:paraId="6A051DDD" w14:textId="77777777" w:rsidR="00462B09" w:rsidRPr="00E96BCC" w:rsidRDefault="11813AF9" w:rsidP="11813AF9">
            <w:pP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Unidad</w:t>
            </w:r>
          </w:p>
        </w:tc>
        <w:tc>
          <w:tcPr>
            <w:tcW w:w="1725" w:type="dxa"/>
            <w:tcBorders>
              <w:top w:val="single" w:sz="6" w:space="0" w:color="auto"/>
              <w:left w:val="single" w:sz="6" w:space="0" w:color="auto"/>
              <w:bottom w:val="single" w:sz="6" w:space="0" w:color="auto"/>
              <w:right w:val="single" w:sz="6" w:space="0" w:color="auto"/>
            </w:tcBorders>
          </w:tcPr>
          <w:p w14:paraId="6157A756" w14:textId="77777777" w:rsidR="00462B09" w:rsidRPr="00E96BCC" w:rsidRDefault="11813AF9" w:rsidP="11813AF9">
            <w:pP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2</w:t>
            </w:r>
          </w:p>
        </w:tc>
      </w:tr>
      <w:tr w:rsidR="00462B09" w:rsidRPr="00E96BCC" w14:paraId="4BF1B3CE" w14:textId="77777777" w:rsidTr="76CFE3F5">
        <w:trPr>
          <w:trHeight w:val="300"/>
          <w:jc w:val="center"/>
        </w:trPr>
        <w:tc>
          <w:tcPr>
            <w:tcW w:w="5095" w:type="dxa"/>
            <w:tcBorders>
              <w:top w:val="single" w:sz="6" w:space="0" w:color="auto"/>
              <w:left w:val="single" w:sz="6" w:space="0" w:color="auto"/>
              <w:bottom w:val="single" w:sz="6" w:space="0" w:color="auto"/>
              <w:right w:val="single" w:sz="6" w:space="0" w:color="auto"/>
            </w:tcBorders>
          </w:tcPr>
          <w:p w14:paraId="0504833E" w14:textId="77777777" w:rsidR="00462B09" w:rsidRPr="00E96BCC" w:rsidRDefault="11813AF9" w:rsidP="11813AF9">
            <w:pPr>
              <w:ind w:left="22" w:hanging="22"/>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Juego de pinceles</w:t>
            </w:r>
          </w:p>
        </w:tc>
        <w:tc>
          <w:tcPr>
            <w:tcW w:w="1985" w:type="dxa"/>
            <w:tcBorders>
              <w:top w:val="nil"/>
              <w:left w:val="single" w:sz="6" w:space="0" w:color="auto"/>
              <w:bottom w:val="single" w:sz="6" w:space="0" w:color="auto"/>
              <w:right w:val="single" w:sz="6" w:space="0" w:color="auto"/>
            </w:tcBorders>
          </w:tcPr>
          <w:p w14:paraId="192B88B7" w14:textId="77777777" w:rsidR="00462B09" w:rsidRPr="00E96BCC" w:rsidRDefault="11813AF9" w:rsidP="11813AF9">
            <w:pP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Set 24 piezas</w:t>
            </w:r>
          </w:p>
        </w:tc>
        <w:tc>
          <w:tcPr>
            <w:tcW w:w="1725" w:type="dxa"/>
            <w:tcBorders>
              <w:top w:val="single" w:sz="6" w:space="0" w:color="auto"/>
              <w:left w:val="single" w:sz="6" w:space="0" w:color="auto"/>
              <w:bottom w:val="single" w:sz="6" w:space="0" w:color="auto"/>
              <w:right w:val="single" w:sz="6" w:space="0" w:color="auto"/>
            </w:tcBorders>
          </w:tcPr>
          <w:p w14:paraId="362887E2" w14:textId="77777777" w:rsidR="00462B09" w:rsidRPr="00E96BCC" w:rsidRDefault="11813AF9" w:rsidP="11813AF9">
            <w:pP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1</w:t>
            </w:r>
          </w:p>
        </w:tc>
      </w:tr>
      <w:tr w:rsidR="00462B09" w:rsidRPr="00E96BCC" w14:paraId="19D97BEB" w14:textId="77777777" w:rsidTr="76CFE3F5">
        <w:trPr>
          <w:trHeight w:val="300"/>
          <w:jc w:val="center"/>
        </w:trPr>
        <w:tc>
          <w:tcPr>
            <w:tcW w:w="5095" w:type="dxa"/>
            <w:tcBorders>
              <w:top w:val="single" w:sz="6" w:space="0" w:color="auto"/>
              <w:left w:val="single" w:sz="6" w:space="0" w:color="auto"/>
              <w:bottom w:val="single" w:sz="6" w:space="0" w:color="auto"/>
              <w:right w:val="single" w:sz="6" w:space="0" w:color="auto"/>
            </w:tcBorders>
          </w:tcPr>
          <w:p w14:paraId="128BC359" w14:textId="77777777" w:rsidR="00462B09" w:rsidRPr="00E96BCC" w:rsidRDefault="11813AF9" w:rsidP="11813AF9">
            <w:pPr>
              <w:ind w:left="22" w:hanging="22"/>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Caja de lápices</w:t>
            </w:r>
          </w:p>
        </w:tc>
        <w:tc>
          <w:tcPr>
            <w:tcW w:w="1985" w:type="dxa"/>
            <w:tcBorders>
              <w:top w:val="single" w:sz="6" w:space="0" w:color="auto"/>
              <w:left w:val="single" w:sz="6" w:space="0" w:color="auto"/>
              <w:bottom w:val="single" w:sz="6" w:space="0" w:color="auto"/>
              <w:right w:val="single" w:sz="6" w:space="0" w:color="auto"/>
            </w:tcBorders>
          </w:tcPr>
          <w:p w14:paraId="16D1FB2F" w14:textId="77777777" w:rsidR="00462B09" w:rsidRPr="00E96BCC" w:rsidRDefault="11813AF9" w:rsidP="11813AF9">
            <w:pP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Caja por 12</w:t>
            </w:r>
          </w:p>
        </w:tc>
        <w:tc>
          <w:tcPr>
            <w:tcW w:w="1725" w:type="dxa"/>
            <w:tcBorders>
              <w:top w:val="single" w:sz="6" w:space="0" w:color="auto"/>
              <w:left w:val="single" w:sz="6" w:space="0" w:color="auto"/>
              <w:bottom w:val="single" w:sz="6" w:space="0" w:color="auto"/>
              <w:right w:val="single" w:sz="6" w:space="0" w:color="auto"/>
            </w:tcBorders>
          </w:tcPr>
          <w:p w14:paraId="109E095A" w14:textId="77777777" w:rsidR="00462B09" w:rsidRPr="00E96BCC" w:rsidRDefault="11813AF9" w:rsidP="11813AF9">
            <w:pP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6</w:t>
            </w:r>
          </w:p>
        </w:tc>
      </w:tr>
      <w:tr w:rsidR="00462B09" w:rsidRPr="00E96BCC" w14:paraId="690D62D4" w14:textId="77777777" w:rsidTr="76CFE3F5">
        <w:trPr>
          <w:trHeight w:val="300"/>
          <w:jc w:val="center"/>
        </w:trPr>
        <w:tc>
          <w:tcPr>
            <w:tcW w:w="5095" w:type="dxa"/>
            <w:tcBorders>
              <w:top w:val="single" w:sz="6" w:space="0" w:color="auto"/>
              <w:left w:val="single" w:sz="6" w:space="0" w:color="auto"/>
              <w:bottom w:val="single" w:sz="6" w:space="0" w:color="auto"/>
              <w:right w:val="single" w:sz="6" w:space="0" w:color="auto"/>
            </w:tcBorders>
          </w:tcPr>
          <w:p w14:paraId="47739F04" w14:textId="77777777" w:rsidR="00462B09" w:rsidRPr="00E96BCC" w:rsidRDefault="11813AF9" w:rsidP="11813AF9">
            <w:pPr>
              <w:ind w:left="22" w:hanging="22"/>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Borrador de miga</w:t>
            </w:r>
          </w:p>
        </w:tc>
        <w:tc>
          <w:tcPr>
            <w:tcW w:w="1985" w:type="dxa"/>
            <w:tcBorders>
              <w:top w:val="single" w:sz="6" w:space="0" w:color="auto"/>
              <w:left w:val="single" w:sz="6" w:space="0" w:color="auto"/>
              <w:bottom w:val="single" w:sz="6" w:space="0" w:color="auto"/>
              <w:right w:val="single" w:sz="6" w:space="0" w:color="auto"/>
            </w:tcBorders>
          </w:tcPr>
          <w:p w14:paraId="39A84295" w14:textId="77777777" w:rsidR="00462B09" w:rsidRPr="00E96BCC" w:rsidRDefault="11813AF9" w:rsidP="11813AF9">
            <w:pP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3 unidades</w:t>
            </w:r>
          </w:p>
        </w:tc>
        <w:tc>
          <w:tcPr>
            <w:tcW w:w="1725" w:type="dxa"/>
            <w:tcBorders>
              <w:top w:val="single" w:sz="6" w:space="0" w:color="auto"/>
              <w:left w:val="single" w:sz="6" w:space="0" w:color="auto"/>
              <w:bottom w:val="single" w:sz="6" w:space="0" w:color="auto"/>
              <w:right w:val="single" w:sz="6" w:space="0" w:color="auto"/>
            </w:tcBorders>
          </w:tcPr>
          <w:p w14:paraId="070F17B6" w14:textId="77777777" w:rsidR="00462B09" w:rsidRPr="00E96BCC" w:rsidRDefault="11813AF9" w:rsidP="11813AF9">
            <w:pP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3</w:t>
            </w:r>
          </w:p>
        </w:tc>
      </w:tr>
      <w:tr w:rsidR="00462B09" w:rsidRPr="00E96BCC" w14:paraId="4B9F5EE6" w14:textId="77777777" w:rsidTr="76CFE3F5">
        <w:trPr>
          <w:trHeight w:val="300"/>
          <w:jc w:val="center"/>
        </w:trPr>
        <w:tc>
          <w:tcPr>
            <w:tcW w:w="5095" w:type="dxa"/>
            <w:tcBorders>
              <w:top w:val="single" w:sz="6" w:space="0" w:color="auto"/>
              <w:left w:val="single" w:sz="6" w:space="0" w:color="auto"/>
              <w:bottom w:val="single" w:sz="6" w:space="0" w:color="auto"/>
              <w:right w:val="single" w:sz="6" w:space="0" w:color="auto"/>
            </w:tcBorders>
          </w:tcPr>
          <w:p w14:paraId="41954452" w14:textId="77777777" w:rsidR="00462B09" w:rsidRPr="00E96BCC" w:rsidRDefault="11813AF9" w:rsidP="11813AF9">
            <w:pPr>
              <w:ind w:left="22" w:hanging="22"/>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Tajalápiz</w:t>
            </w:r>
          </w:p>
        </w:tc>
        <w:tc>
          <w:tcPr>
            <w:tcW w:w="1985" w:type="dxa"/>
            <w:tcBorders>
              <w:top w:val="single" w:sz="6" w:space="0" w:color="auto"/>
              <w:left w:val="single" w:sz="6" w:space="0" w:color="auto"/>
              <w:bottom w:val="single" w:sz="6" w:space="0" w:color="auto"/>
              <w:right w:val="single" w:sz="6" w:space="0" w:color="auto"/>
            </w:tcBorders>
          </w:tcPr>
          <w:p w14:paraId="166AC772" w14:textId="77777777" w:rsidR="00462B09" w:rsidRPr="00E96BCC" w:rsidRDefault="11813AF9" w:rsidP="11813AF9">
            <w:pP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3 unidades</w:t>
            </w:r>
          </w:p>
        </w:tc>
        <w:tc>
          <w:tcPr>
            <w:tcW w:w="1725" w:type="dxa"/>
            <w:tcBorders>
              <w:top w:val="single" w:sz="6" w:space="0" w:color="auto"/>
              <w:left w:val="single" w:sz="6" w:space="0" w:color="auto"/>
              <w:bottom w:val="single" w:sz="6" w:space="0" w:color="auto"/>
              <w:right w:val="single" w:sz="6" w:space="0" w:color="auto"/>
            </w:tcBorders>
          </w:tcPr>
          <w:p w14:paraId="19722919" w14:textId="77777777" w:rsidR="00462B09" w:rsidRPr="00E96BCC" w:rsidRDefault="11813AF9" w:rsidP="11813AF9">
            <w:pP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3</w:t>
            </w:r>
          </w:p>
        </w:tc>
      </w:tr>
      <w:tr w:rsidR="00462B09" w:rsidRPr="00E96BCC" w14:paraId="2497C59C" w14:textId="77777777" w:rsidTr="76CFE3F5">
        <w:trPr>
          <w:trHeight w:val="420"/>
          <w:jc w:val="center"/>
        </w:trPr>
        <w:tc>
          <w:tcPr>
            <w:tcW w:w="5095" w:type="dxa"/>
            <w:tcBorders>
              <w:top w:val="single" w:sz="6" w:space="0" w:color="auto"/>
              <w:left w:val="single" w:sz="6" w:space="0" w:color="auto"/>
              <w:bottom w:val="single" w:sz="6" w:space="0" w:color="auto"/>
              <w:right w:val="single" w:sz="6" w:space="0" w:color="auto"/>
            </w:tcBorders>
          </w:tcPr>
          <w:p w14:paraId="3C088DF3" w14:textId="77777777" w:rsidR="00462B09" w:rsidRPr="00E96BCC" w:rsidRDefault="11813AF9" w:rsidP="11813AF9">
            <w:pPr>
              <w:ind w:left="22" w:hanging="22"/>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Vinilos por 120 cc colores surtidos</w:t>
            </w:r>
          </w:p>
        </w:tc>
        <w:tc>
          <w:tcPr>
            <w:tcW w:w="1985" w:type="dxa"/>
            <w:tcBorders>
              <w:top w:val="single" w:sz="6" w:space="0" w:color="auto"/>
              <w:left w:val="single" w:sz="6" w:space="0" w:color="auto"/>
              <w:bottom w:val="single" w:sz="6" w:space="0" w:color="auto"/>
              <w:right w:val="single" w:sz="6" w:space="0" w:color="auto"/>
            </w:tcBorders>
          </w:tcPr>
          <w:p w14:paraId="2F3A6870" w14:textId="77777777" w:rsidR="00462B09" w:rsidRPr="00E96BCC" w:rsidRDefault="11813AF9" w:rsidP="11813AF9">
            <w:pP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Caja por 12</w:t>
            </w:r>
          </w:p>
        </w:tc>
        <w:tc>
          <w:tcPr>
            <w:tcW w:w="1725" w:type="dxa"/>
            <w:tcBorders>
              <w:top w:val="single" w:sz="6" w:space="0" w:color="auto"/>
              <w:left w:val="single" w:sz="6" w:space="0" w:color="auto"/>
              <w:bottom w:val="single" w:sz="6" w:space="0" w:color="auto"/>
              <w:right w:val="single" w:sz="6" w:space="0" w:color="auto"/>
            </w:tcBorders>
          </w:tcPr>
          <w:p w14:paraId="6EC55D43" w14:textId="77777777" w:rsidR="00462B09" w:rsidRPr="00E96BCC" w:rsidRDefault="00462B09" w:rsidP="11813AF9">
            <w:pPr>
              <w:rPr>
                <w:rFonts w:ascii="Verdana Pro" w:eastAsia="Verdana Pro" w:hAnsi="Verdana Pro" w:cs="Verdana Pro"/>
                <w:sz w:val="20"/>
                <w:szCs w:val="20"/>
                <w:lang w:val="es-CO"/>
              </w:rPr>
            </w:pPr>
          </w:p>
        </w:tc>
      </w:tr>
      <w:tr w:rsidR="00462B09" w:rsidRPr="00E96BCC" w14:paraId="07B4C5C0" w14:textId="77777777" w:rsidTr="76CFE3F5">
        <w:trPr>
          <w:trHeight w:val="300"/>
          <w:jc w:val="center"/>
        </w:trPr>
        <w:tc>
          <w:tcPr>
            <w:tcW w:w="5095" w:type="dxa"/>
            <w:tcBorders>
              <w:top w:val="single" w:sz="6" w:space="0" w:color="auto"/>
              <w:left w:val="single" w:sz="6" w:space="0" w:color="auto"/>
              <w:bottom w:val="single" w:sz="6" w:space="0" w:color="auto"/>
              <w:right w:val="single" w:sz="6" w:space="0" w:color="auto"/>
            </w:tcBorders>
          </w:tcPr>
          <w:p w14:paraId="6D84A54C" w14:textId="77777777" w:rsidR="00462B09" w:rsidRPr="00E96BCC" w:rsidRDefault="11813AF9" w:rsidP="11813AF9">
            <w:pP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Cinta de enmascarar</w:t>
            </w:r>
          </w:p>
        </w:tc>
        <w:tc>
          <w:tcPr>
            <w:tcW w:w="1985" w:type="dxa"/>
            <w:tcBorders>
              <w:top w:val="single" w:sz="6" w:space="0" w:color="auto"/>
              <w:left w:val="single" w:sz="6" w:space="0" w:color="auto"/>
              <w:bottom w:val="single" w:sz="6" w:space="0" w:color="auto"/>
              <w:right w:val="single" w:sz="6" w:space="0" w:color="auto"/>
            </w:tcBorders>
          </w:tcPr>
          <w:p w14:paraId="14C63439" w14:textId="77777777" w:rsidR="00462B09" w:rsidRPr="00E96BCC" w:rsidRDefault="11813AF9" w:rsidP="11813AF9">
            <w:pP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Unidad</w:t>
            </w:r>
          </w:p>
        </w:tc>
        <w:tc>
          <w:tcPr>
            <w:tcW w:w="1725" w:type="dxa"/>
            <w:tcBorders>
              <w:top w:val="single" w:sz="6" w:space="0" w:color="auto"/>
              <w:left w:val="single" w:sz="6" w:space="0" w:color="auto"/>
              <w:bottom w:val="single" w:sz="6" w:space="0" w:color="auto"/>
              <w:right w:val="single" w:sz="6" w:space="0" w:color="auto"/>
            </w:tcBorders>
          </w:tcPr>
          <w:p w14:paraId="12CE197F" w14:textId="77777777" w:rsidR="00462B09" w:rsidRPr="00E96BCC" w:rsidRDefault="11813AF9" w:rsidP="11813AF9">
            <w:pP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1</w:t>
            </w:r>
          </w:p>
        </w:tc>
      </w:tr>
      <w:tr w:rsidR="00462B09" w:rsidRPr="00E96BCC" w14:paraId="03E7CD60" w14:textId="77777777" w:rsidTr="76CFE3F5">
        <w:trPr>
          <w:trHeight w:val="300"/>
          <w:jc w:val="center"/>
        </w:trPr>
        <w:tc>
          <w:tcPr>
            <w:tcW w:w="5095" w:type="dxa"/>
            <w:tcBorders>
              <w:top w:val="single" w:sz="6" w:space="0" w:color="auto"/>
              <w:left w:val="single" w:sz="6" w:space="0" w:color="auto"/>
              <w:bottom w:val="single" w:sz="6" w:space="0" w:color="auto"/>
              <w:right w:val="single" w:sz="6" w:space="0" w:color="auto"/>
            </w:tcBorders>
          </w:tcPr>
          <w:p w14:paraId="3D131B76" w14:textId="77777777" w:rsidR="00462B09" w:rsidRPr="00E96BCC" w:rsidRDefault="11813AF9" w:rsidP="11813AF9">
            <w:pP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Marcadores permanentes</w:t>
            </w:r>
          </w:p>
        </w:tc>
        <w:tc>
          <w:tcPr>
            <w:tcW w:w="1985" w:type="dxa"/>
            <w:tcBorders>
              <w:top w:val="single" w:sz="6" w:space="0" w:color="auto"/>
              <w:left w:val="single" w:sz="6" w:space="0" w:color="auto"/>
              <w:bottom w:val="single" w:sz="6" w:space="0" w:color="auto"/>
              <w:right w:val="single" w:sz="6" w:space="0" w:color="auto"/>
            </w:tcBorders>
          </w:tcPr>
          <w:p w14:paraId="21114700" w14:textId="77777777" w:rsidR="00462B09" w:rsidRPr="00E96BCC" w:rsidRDefault="11813AF9" w:rsidP="11813AF9">
            <w:pP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Caja por 12</w:t>
            </w:r>
          </w:p>
        </w:tc>
        <w:tc>
          <w:tcPr>
            <w:tcW w:w="1725" w:type="dxa"/>
            <w:tcBorders>
              <w:top w:val="single" w:sz="6" w:space="0" w:color="auto"/>
              <w:left w:val="single" w:sz="6" w:space="0" w:color="auto"/>
              <w:bottom w:val="single" w:sz="6" w:space="0" w:color="auto"/>
              <w:right w:val="single" w:sz="6" w:space="0" w:color="auto"/>
            </w:tcBorders>
          </w:tcPr>
          <w:p w14:paraId="2EDD8944" w14:textId="77777777" w:rsidR="00462B09" w:rsidRPr="00E96BCC" w:rsidRDefault="11813AF9" w:rsidP="11813AF9">
            <w:pP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1</w:t>
            </w:r>
          </w:p>
        </w:tc>
      </w:tr>
      <w:tr w:rsidR="00462B09" w:rsidRPr="00E96BCC" w14:paraId="13BD467B" w14:textId="77777777" w:rsidTr="76CFE3F5">
        <w:trPr>
          <w:trHeight w:val="300"/>
          <w:jc w:val="center"/>
        </w:trPr>
        <w:tc>
          <w:tcPr>
            <w:tcW w:w="5095" w:type="dxa"/>
            <w:tcBorders>
              <w:top w:val="single" w:sz="6" w:space="0" w:color="auto"/>
              <w:left w:val="single" w:sz="6" w:space="0" w:color="auto"/>
              <w:bottom w:val="single" w:sz="6" w:space="0" w:color="auto"/>
              <w:right w:val="single" w:sz="6" w:space="0" w:color="auto"/>
            </w:tcBorders>
          </w:tcPr>
          <w:p w14:paraId="6EBE7CEA" w14:textId="77777777" w:rsidR="00462B09" w:rsidRPr="00E96BCC" w:rsidRDefault="11813AF9" w:rsidP="11813AF9">
            <w:pP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Papel Bond</w:t>
            </w:r>
          </w:p>
        </w:tc>
        <w:tc>
          <w:tcPr>
            <w:tcW w:w="1985" w:type="dxa"/>
            <w:tcBorders>
              <w:top w:val="single" w:sz="6" w:space="0" w:color="auto"/>
              <w:left w:val="single" w:sz="6" w:space="0" w:color="auto"/>
              <w:bottom w:val="single" w:sz="6" w:space="0" w:color="auto"/>
              <w:right w:val="single" w:sz="6" w:space="0" w:color="auto"/>
            </w:tcBorders>
          </w:tcPr>
          <w:p w14:paraId="1CCB212F" w14:textId="77777777" w:rsidR="00462B09" w:rsidRPr="00E96BCC" w:rsidRDefault="11813AF9" w:rsidP="11813AF9">
            <w:pP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Resma</w:t>
            </w:r>
          </w:p>
        </w:tc>
        <w:tc>
          <w:tcPr>
            <w:tcW w:w="1725" w:type="dxa"/>
            <w:tcBorders>
              <w:top w:val="single" w:sz="6" w:space="0" w:color="auto"/>
              <w:left w:val="single" w:sz="6" w:space="0" w:color="auto"/>
              <w:bottom w:val="single" w:sz="6" w:space="0" w:color="auto"/>
              <w:right w:val="single" w:sz="6" w:space="0" w:color="auto"/>
            </w:tcBorders>
          </w:tcPr>
          <w:p w14:paraId="37C4CB70" w14:textId="77777777" w:rsidR="00462B09" w:rsidRPr="00E96BCC" w:rsidRDefault="11813AF9" w:rsidP="11813AF9">
            <w:pP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3</w:t>
            </w:r>
          </w:p>
        </w:tc>
      </w:tr>
      <w:tr w:rsidR="00462B09" w:rsidRPr="00E96BCC" w14:paraId="33BE8AB5" w14:textId="77777777" w:rsidTr="76CFE3F5">
        <w:trPr>
          <w:trHeight w:val="619"/>
          <w:jc w:val="center"/>
        </w:trPr>
        <w:tc>
          <w:tcPr>
            <w:tcW w:w="5095" w:type="dxa"/>
            <w:tcBorders>
              <w:top w:val="single" w:sz="6" w:space="0" w:color="auto"/>
              <w:left w:val="single" w:sz="6" w:space="0" w:color="auto"/>
              <w:bottom w:val="single" w:sz="6" w:space="0" w:color="auto"/>
              <w:right w:val="single" w:sz="6" w:space="0" w:color="auto"/>
            </w:tcBorders>
          </w:tcPr>
          <w:p w14:paraId="5F459866" w14:textId="77777777" w:rsidR="00462B09" w:rsidRPr="00E96BCC" w:rsidRDefault="11813AF9" w:rsidP="11813AF9">
            <w:pP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Block cuadriculado</w:t>
            </w:r>
          </w:p>
        </w:tc>
        <w:tc>
          <w:tcPr>
            <w:tcW w:w="1985" w:type="dxa"/>
            <w:tcBorders>
              <w:top w:val="single" w:sz="6" w:space="0" w:color="auto"/>
              <w:left w:val="single" w:sz="6" w:space="0" w:color="auto"/>
              <w:bottom w:val="single" w:sz="6" w:space="0" w:color="auto"/>
              <w:right w:val="single" w:sz="6" w:space="0" w:color="auto"/>
            </w:tcBorders>
          </w:tcPr>
          <w:p w14:paraId="0BF47858" w14:textId="77777777" w:rsidR="00462B09" w:rsidRPr="00E96BCC" w:rsidRDefault="11813AF9" w:rsidP="11813AF9">
            <w:pPr>
              <w:ind w:left="0" w:firstLine="10"/>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Block cuadros tamaño carta 80 hojas</w:t>
            </w:r>
          </w:p>
        </w:tc>
        <w:tc>
          <w:tcPr>
            <w:tcW w:w="1725" w:type="dxa"/>
            <w:tcBorders>
              <w:top w:val="single" w:sz="6" w:space="0" w:color="auto"/>
              <w:left w:val="single" w:sz="6" w:space="0" w:color="auto"/>
              <w:bottom w:val="single" w:sz="6" w:space="0" w:color="auto"/>
              <w:right w:val="single" w:sz="6" w:space="0" w:color="auto"/>
            </w:tcBorders>
          </w:tcPr>
          <w:p w14:paraId="3CB9820A" w14:textId="77777777" w:rsidR="00462B09" w:rsidRPr="00E96BCC" w:rsidRDefault="11813AF9" w:rsidP="11813AF9">
            <w:pP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3</w:t>
            </w:r>
          </w:p>
        </w:tc>
      </w:tr>
      <w:tr w:rsidR="00462B09" w:rsidRPr="00E96BCC" w14:paraId="085DF550" w14:textId="77777777" w:rsidTr="76CFE3F5">
        <w:trPr>
          <w:trHeight w:val="300"/>
          <w:jc w:val="center"/>
        </w:trPr>
        <w:tc>
          <w:tcPr>
            <w:tcW w:w="5095" w:type="dxa"/>
            <w:tcBorders>
              <w:top w:val="single" w:sz="6" w:space="0" w:color="auto"/>
              <w:left w:val="single" w:sz="6" w:space="0" w:color="auto"/>
              <w:bottom w:val="single" w:sz="6" w:space="0" w:color="auto"/>
              <w:right w:val="single" w:sz="6" w:space="0" w:color="auto"/>
            </w:tcBorders>
          </w:tcPr>
          <w:p w14:paraId="2FDC09C3" w14:textId="77777777" w:rsidR="00462B09" w:rsidRPr="00E96BCC" w:rsidRDefault="11813AF9" w:rsidP="11813AF9">
            <w:pP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Papel silueta</w:t>
            </w:r>
          </w:p>
        </w:tc>
        <w:tc>
          <w:tcPr>
            <w:tcW w:w="1985" w:type="dxa"/>
            <w:tcBorders>
              <w:top w:val="single" w:sz="6" w:space="0" w:color="auto"/>
              <w:left w:val="single" w:sz="6" w:space="0" w:color="auto"/>
              <w:bottom w:val="single" w:sz="6" w:space="0" w:color="auto"/>
              <w:right w:val="single" w:sz="6" w:space="0" w:color="auto"/>
            </w:tcBorders>
          </w:tcPr>
          <w:p w14:paraId="276F46AC" w14:textId="77777777" w:rsidR="00462B09" w:rsidRPr="00E96BCC" w:rsidRDefault="11813AF9" w:rsidP="11813AF9">
            <w:pPr>
              <w:ind w:left="0" w:firstLine="10"/>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Paquete por 10 unidades</w:t>
            </w:r>
          </w:p>
        </w:tc>
        <w:tc>
          <w:tcPr>
            <w:tcW w:w="1725" w:type="dxa"/>
            <w:tcBorders>
              <w:top w:val="single" w:sz="6" w:space="0" w:color="auto"/>
              <w:left w:val="single" w:sz="6" w:space="0" w:color="auto"/>
              <w:bottom w:val="single" w:sz="6" w:space="0" w:color="auto"/>
              <w:right w:val="single" w:sz="6" w:space="0" w:color="auto"/>
            </w:tcBorders>
          </w:tcPr>
          <w:p w14:paraId="72F6FD3D" w14:textId="77777777" w:rsidR="00462B09" w:rsidRPr="00E96BCC" w:rsidRDefault="11813AF9" w:rsidP="11813AF9">
            <w:pP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3</w:t>
            </w:r>
          </w:p>
        </w:tc>
      </w:tr>
      <w:tr w:rsidR="00462B09" w:rsidRPr="00E96BCC" w14:paraId="7E6FD8A7" w14:textId="77777777" w:rsidTr="76CFE3F5">
        <w:trPr>
          <w:trHeight w:val="300"/>
          <w:jc w:val="center"/>
        </w:trPr>
        <w:tc>
          <w:tcPr>
            <w:tcW w:w="5095" w:type="dxa"/>
            <w:tcBorders>
              <w:top w:val="single" w:sz="6" w:space="0" w:color="auto"/>
              <w:left w:val="single" w:sz="6" w:space="0" w:color="auto"/>
              <w:bottom w:val="single" w:sz="6" w:space="0" w:color="auto"/>
              <w:right w:val="single" w:sz="6" w:space="0" w:color="auto"/>
            </w:tcBorders>
          </w:tcPr>
          <w:p w14:paraId="257C69E0" w14:textId="77777777" w:rsidR="00462B09" w:rsidRPr="00E96BCC" w:rsidRDefault="11813AF9" w:rsidP="11813AF9">
            <w:pP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Set de tubos para armar</w:t>
            </w:r>
          </w:p>
        </w:tc>
        <w:tc>
          <w:tcPr>
            <w:tcW w:w="1985" w:type="dxa"/>
            <w:tcBorders>
              <w:top w:val="single" w:sz="6" w:space="0" w:color="auto"/>
              <w:left w:val="single" w:sz="6" w:space="0" w:color="auto"/>
              <w:bottom w:val="single" w:sz="6" w:space="0" w:color="auto"/>
              <w:right w:val="single" w:sz="6" w:space="0" w:color="auto"/>
            </w:tcBorders>
          </w:tcPr>
          <w:p w14:paraId="30F67A90" w14:textId="77777777" w:rsidR="00462B09" w:rsidRPr="00E96BCC" w:rsidRDefault="11813AF9" w:rsidP="11813AF9">
            <w:pP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Set</w:t>
            </w:r>
          </w:p>
        </w:tc>
        <w:tc>
          <w:tcPr>
            <w:tcW w:w="1725" w:type="dxa"/>
            <w:tcBorders>
              <w:top w:val="single" w:sz="6" w:space="0" w:color="auto"/>
              <w:left w:val="single" w:sz="6" w:space="0" w:color="auto"/>
              <w:bottom w:val="single" w:sz="6" w:space="0" w:color="auto"/>
              <w:right w:val="single" w:sz="6" w:space="0" w:color="auto"/>
            </w:tcBorders>
          </w:tcPr>
          <w:p w14:paraId="7AC8A506" w14:textId="77777777" w:rsidR="00462B09" w:rsidRPr="00E96BCC" w:rsidRDefault="11813AF9" w:rsidP="11813AF9">
            <w:pP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1</w:t>
            </w:r>
          </w:p>
        </w:tc>
      </w:tr>
      <w:tr w:rsidR="00462B09" w:rsidRPr="00E96BCC" w14:paraId="05804AE0" w14:textId="77777777" w:rsidTr="76CFE3F5">
        <w:trPr>
          <w:trHeight w:val="300"/>
          <w:jc w:val="center"/>
        </w:trPr>
        <w:tc>
          <w:tcPr>
            <w:tcW w:w="5095" w:type="dxa"/>
            <w:tcBorders>
              <w:top w:val="single" w:sz="6" w:space="0" w:color="auto"/>
              <w:left w:val="single" w:sz="6" w:space="0" w:color="auto"/>
              <w:bottom w:val="single" w:sz="6" w:space="0" w:color="auto"/>
              <w:right w:val="single" w:sz="6" w:space="0" w:color="auto"/>
            </w:tcBorders>
          </w:tcPr>
          <w:p w14:paraId="23D77A14" w14:textId="77777777" w:rsidR="00462B09" w:rsidRPr="00E96BCC" w:rsidRDefault="11813AF9" w:rsidP="11813AF9">
            <w:pP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Set de telas</w:t>
            </w:r>
          </w:p>
        </w:tc>
        <w:tc>
          <w:tcPr>
            <w:tcW w:w="1985" w:type="dxa"/>
            <w:tcBorders>
              <w:top w:val="single" w:sz="6" w:space="0" w:color="auto"/>
              <w:left w:val="single" w:sz="6" w:space="0" w:color="auto"/>
              <w:bottom w:val="single" w:sz="6" w:space="0" w:color="auto"/>
              <w:right w:val="single" w:sz="6" w:space="0" w:color="auto"/>
            </w:tcBorders>
          </w:tcPr>
          <w:p w14:paraId="1C730B0A" w14:textId="77777777" w:rsidR="00462B09" w:rsidRPr="00E96BCC" w:rsidRDefault="11813AF9" w:rsidP="11813AF9">
            <w:pPr>
              <w:ind w:left="6" w:firstLine="4"/>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Set de 5 piezas de tela velo, cada una de colores diferentes.</w:t>
            </w:r>
          </w:p>
        </w:tc>
        <w:tc>
          <w:tcPr>
            <w:tcW w:w="1725" w:type="dxa"/>
            <w:tcBorders>
              <w:top w:val="single" w:sz="6" w:space="0" w:color="auto"/>
              <w:left w:val="single" w:sz="6" w:space="0" w:color="auto"/>
              <w:bottom w:val="single" w:sz="6" w:space="0" w:color="auto"/>
              <w:right w:val="single" w:sz="6" w:space="0" w:color="auto"/>
            </w:tcBorders>
          </w:tcPr>
          <w:p w14:paraId="047B33D6" w14:textId="77777777" w:rsidR="00462B09" w:rsidRPr="00E96BCC" w:rsidRDefault="11813AF9" w:rsidP="11813AF9">
            <w:pP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1</w:t>
            </w:r>
          </w:p>
        </w:tc>
      </w:tr>
      <w:tr w:rsidR="00462B09" w:rsidRPr="00E96BCC" w14:paraId="286DEBC7" w14:textId="77777777" w:rsidTr="76CFE3F5">
        <w:trPr>
          <w:trHeight w:val="300"/>
          <w:jc w:val="center"/>
        </w:trPr>
        <w:tc>
          <w:tcPr>
            <w:tcW w:w="5095" w:type="dxa"/>
            <w:tcBorders>
              <w:top w:val="single" w:sz="6" w:space="0" w:color="auto"/>
              <w:left w:val="single" w:sz="6" w:space="0" w:color="auto"/>
              <w:bottom w:val="single" w:sz="6" w:space="0" w:color="auto"/>
              <w:right w:val="single" w:sz="6" w:space="0" w:color="auto"/>
            </w:tcBorders>
          </w:tcPr>
          <w:p w14:paraId="25C51458" w14:textId="77777777" w:rsidR="00462B09" w:rsidRPr="00E96BCC" w:rsidRDefault="11813AF9" w:rsidP="11813AF9">
            <w:pP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Ovillo de lanas</w:t>
            </w:r>
          </w:p>
        </w:tc>
        <w:tc>
          <w:tcPr>
            <w:tcW w:w="1985" w:type="dxa"/>
            <w:tcBorders>
              <w:top w:val="single" w:sz="6" w:space="0" w:color="auto"/>
              <w:left w:val="single" w:sz="6" w:space="0" w:color="auto"/>
              <w:bottom w:val="single" w:sz="6" w:space="0" w:color="auto"/>
              <w:right w:val="single" w:sz="6" w:space="0" w:color="auto"/>
            </w:tcBorders>
          </w:tcPr>
          <w:p w14:paraId="14AA4AD0" w14:textId="77777777" w:rsidR="00462B09" w:rsidRPr="00E96BCC" w:rsidRDefault="11813AF9" w:rsidP="11813AF9">
            <w:pPr>
              <w:ind w:left="6" w:firstLine="4"/>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Set de 12 ovillos de colores variados</w:t>
            </w:r>
          </w:p>
        </w:tc>
        <w:tc>
          <w:tcPr>
            <w:tcW w:w="1725" w:type="dxa"/>
            <w:tcBorders>
              <w:top w:val="single" w:sz="6" w:space="0" w:color="auto"/>
              <w:left w:val="single" w:sz="6" w:space="0" w:color="auto"/>
              <w:bottom w:val="single" w:sz="6" w:space="0" w:color="auto"/>
              <w:right w:val="single" w:sz="6" w:space="0" w:color="auto"/>
            </w:tcBorders>
          </w:tcPr>
          <w:p w14:paraId="6404D50B" w14:textId="77777777" w:rsidR="00462B09" w:rsidRPr="00E96BCC" w:rsidRDefault="11813AF9" w:rsidP="11813AF9">
            <w:pP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2</w:t>
            </w:r>
          </w:p>
        </w:tc>
      </w:tr>
      <w:tr w:rsidR="003F6D6C" w:rsidRPr="00E96BCC" w14:paraId="26B2A6B4" w14:textId="77777777" w:rsidTr="76CFE3F5">
        <w:trPr>
          <w:trHeight w:val="300"/>
          <w:jc w:val="center"/>
        </w:trPr>
        <w:tc>
          <w:tcPr>
            <w:tcW w:w="5095" w:type="dxa"/>
            <w:tcBorders>
              <w:top w:val="single" w:sz="6" w:space="0" w:color="auto"/>
              <w:left w:val="single" w:sz="6" w:space="0" w:color="auto"/>
              <w:bottom w:val="single" w:sz="6" w:space="0" w:color="auto"/>
              <w:right w:val="single" w:sz="6" w:space="0" w:color="auto"/>
            </w:tcBorders>
          </w:tcPr>
          <w:p w14:paraId="33603A9F" w14:textId="6980E5CE" w:rsidR="003F6D6C" w:rsidRPr="00E96BCC" w:rsidRDefault="11813AF9" w:rsidP="11813AF9">
            <w:pPr>
              <w:rPr>
                <w:rFonts w:ascii="Verdana Pro" w:eastAsia="Verdana Pro" w:hAnsi="Verdana Pro" w:cs="Verdana Pro"/>
                <w:sz w:val="20"/>
                <w:szCs w:val="20"/>
              </w:rPr>
            </w:pPr>
            <w:r w:rsidRPr="11813AF9">
              <w:rPr>
                <w:rFonts w:ascii="Verdana Pro" w:eastAsia="Verdana Pro" w:hAnsi="Verdana Pro" w:cs="Verdana Pro"/>
                <w:sz w:val="20"/>
                <w:szCs w:val="20"/>
              </w:rPr>
              <w:t>Mobiliario</w:t>
            </w:r>
          </w:p>
        </w:tc>
        <w:tc>
          <w:tcPr>
            <w:tcW w:w="1985" w:type="dxa"/>
            <w:tcBorders>
              <w:top w:val="single" w:sz="6" w:space="0" w:color="auto"/>
              <w:left w:val="single" w:sz="6" w:space="0" w:color="auto"/>
              <w:bottom w:val="single" w:sz="6" w:space="0" w:color="auto"/>
              <w:right w:val="single" w:sz="6" w:space="0" w:color="auto"/>
            </w:tcBorders>
          </w:tcPr>
          <w:p w14:paraId="0DB5ADD9" w14:textId="41ED5F63" w:rsidR="003F6D6C" w:rsidRPr="00E96BCC" w:rsidRDefault="11813AF9" w:rsidP="11813AF9">
            <w:pPr>
              <w:ind w:left="6" w:firstLine="4"/>
              <w:rPr>
                <w:rFonts w:ascii="Verdana Pro" w:eastAsia="Verdana Pro" w:hAnsi="Verdana Pro" w:cs="Verdana Pro"/>
                <w:sz w:val="20"/>
                <w:szCs w:val="20"/>
              </w:rPr>
            </w:pPr>
            <w:r w:rsidRPr="11813AF9">
              <w:rPr>
                <w:rFonts w:ascii="Verdana Pro" w:eastAsia="Verdana Pro" w:hAnsi="Verdana Pro" w:cs="Verdana Pro"/>
                <w:sz w:val="20"/>
                <w:szCs w:val="20"/>
              </w:rPr>
              <w:t>Mesas, sillas, muebles de almacenamiento, tapete.</w:t>
            </w:r>
          </w:p>
        </w:tc>
        <w:tc>
          <w:tcPr>
            <w:tcW w:w="1725" w:type="dxa"/>
            <w:tcBorders>
              <w:top w:val="single" w:sz="6" w:space="0" w:color="auto"/>
              <w:left w:val="single" w:sz="6" w:space="0" w:color="auto"/>
              <w:bottom w:val="single" w:sz="6" w:space="0" w:color="auto"/>
              <w:right w:val="single" w:sz="6" w:space="0" w:color="auto"/>
            </w:tcBorders>
          </w:tcPr>
          <w:p w14:paraId="0DDB0745" w14:textId="77777777" w:rsidR="003F6D6C" w:rsidRPr="00E96BCC" w:rsidRDefault="003F6D6C" w:rsidP="11813AF9">
            <w:pPr>
              <w:rPr>
                <w:rFonts w:ascii="Verdana Pro" w:eastAsia="Verdana Pro" w:hAnsi="Verdana Pro" w:cs="Verdana Pro"/>
                <w:sz w:val="20"/>
                <w:szCs w:val="20"/>
              </w:rPr>
            </w:pPr>
          </w:p>
        </w:tc>
      </w:tr>
    </w:tbl>
    <w:p w14:paraId="28494E08" w14:textId="49894DD9" w:rsidR="00462B09" w:rsidRPr="00E96BCC" w:rsidRDefault="76CFE3F5" w:rsidP="76CFE3F5">
      <w:pPr>
        <w:spacing w:after="0" w:line="240" w:lineRule="auto"/>
        <w:jc w:val="both"/>
        <w:rPr>
          <w:rFonts w:ascii="Verdana Pro" w:eastAsia="Verdana Pro" w:hAnsi="Verdana Pro" w:cs="Verdana Pro"/>
          <w:color w:val="FF0000"/>
          <w:sz w:val="20"/>
          <w:szCs w:val="20"/>
        </w:rPr>
      </w:pPr>
      <w:r w:rsidRPr="76CFE3F5">
        <w:rPr>
          <w:rFonts w:ascii="Verdana Pro" w:eastAsia="Verdana Pro" w:hAnsi="Verdana Pro" w:cs="Verdana Pro"/>
          <w:b/>
          <w:bCs/>
          <w:color w:val="FF0000"/>
          <w:sz w:val="20"/>
          <w:szCs w:val="20"/>
        </w:rPr>
        <w:t xml:space="preserve">Nota Aclaratoria: </w:t>
      </w:r>
      <w:r w:rsidRPr="76CFE3F5">
        <w:rPr>
          <w:rFonts w:ascii="Verdana Pro" w:eastAsia="Verdana Pro" w:hAnsi="Verdana Pro" w:cs="Verdana Pro"/>
          <w:color w:val="FF0000"/>
          <w:sz w:val="20"/>
          <w:szCs w:val="20"/>
        </w:rPr>
        <w:t xml:space="preserve">Para efectos de referencia de cotización se espera la entrega del material itinerante para los espacios de experiencias de 264 y para material fijo para </w:t>
      </w:r>
      <w:r w:rsidR="00CE5B9A">
        <w:rPr>
          <w:rFonts w:ascii="Verdana Pro" w:eastAsia="Verdana Pro" w:hAnsi="Verdana Pro" w:cs="Verdana Pro"/>
          <w:color w:val="FF0000"/>
          <w:sz w:val="20"/>
          <w:szCs w:val="20"/>
        </w:rPr>
        <w:t xml:space="preserve">aproximadamente </w:t>
      </w:r>
      <w:r w:rsidRPr="76CFE3F5">
        <w:rPr>
          <w:rFonts w:ascii="Verdana Pro" w:eastAsia="Verdana Pro" w:hAnsi="Verdana Pro" w:cs="Verdana Pro"/>
          <w:color w:val="FF0000"/>
          <w:sz w:val="20"/>
          <w:szCs w:val="20"/>
        </w:rPr>
        <w:t>86 grupos</w:t>
      </w:r>
      <w:r w:rsidR="00CE5B9A">
        <w:rPr>
          <w:rFonts w:ascii="Verdana Pro" w:eastAsia="Verdana Pro" w:hAnsi="Verdana Pro" w:cs="Verdana Pro"/>
          <w:color w:val="FF0000"/>
          <w:sz w:val="20"/>
          <w:szCs w:val="20"/>
        </w:rPr>
        <w:t xml:space="preserve"> </w:t>
      </w:r>
      <w:bookmarkStart w:id="13" w:name="_Hlk160009977"/>
      <w:r w:rsidR="00CE5B9A">
        <w:rPr>
          <w:rFonts w:ascii="Verdana Pro" w:eastAsia="Verdana Pro" w:hAnsi="Verdana Pro" w:cs="Verdana Pro"/>
          <w:color w:val="FF0000"/>
          <w:sz w:val="20"/>
          <w:szCs w:val="20"/>
        </w:rPr>
        <w:t>(que incluye material global para la maestra/o, niñas y niños)</w:t>
      </w:r>
      <w:bookmarkEnd w:id="13"/>
      <w:r w:rsidRPr="76CFE3F5">
        <w:rPr>
          <w:rFonts w:ascii="Verdana Pro" w:eastAsia="Verdana Pro" w:hAnsi="Verdana Pro" w:cs="Verdana Pro"/>
          <w:color w:val="FF0000"/>
          <w:sz w:val="20"/>
          <w:szCs w:val="20"/>
        </w:rPr>
        <w:t xml:space="preserve">, para un total de 350. </w:t>
      </w:r>
    </w:p>
    <w:p w14:paraId="47AA6B8D" w14:textId="08E62256" w:rsidR="00462B09" w:rsidRPr="00E96BCC" w:rsidRDefault="00462B09" w:rsidP="76CFE3F5">
      <w:pPr>
        <w:spacing w:after="0" w:line="240" w:lineRule="auto"/>
        <w:jc w:val="both"/>
        <w:rPr>
          <w:rFonts w:ascii="Verdana Pro" w:eastAsia="Verdana Pro" w:hAnsi="Verdana Pro" w:cs="Verdana Pro"/>
          <w:color w:val="000000" w:themeColor="text1"/>
          <w:sz w:val="20"/>
          <w:szCs w:val="20"/>
        </w:rPr>
      </w:pPr>
    </w:p>
    <w:p w14:paraId="1BFAF089" w14:textId="7C6378D9" w:rsidR="00462B09" w:rsidRPr="00E96BCC" w:rsidRDefault="00462B09" w:rsidP="76CFE3F5">
      <w:pPr>
        <w:spacing w:after="0" w:line="240" w:lineRule="auto"/>
        <w:ind w:left="-360"/>
        <w:rPr>
          <w:rFonts w:ascii="Verdana Pro" w:eastAsia="Verdana Pro" w:hAnsi="Verdana Pro" w:cs="Verdana Pro"/>
          <w:color w:val="000000" w:themeColor="text1"/>
          <w:sz w:val="20"/>
          <w:szCs w:val="20"/>
        </w:rPr>
      </w:pPr>
    </w:p>
    <w:p w14:paraId="6EBC1471" w14:textId="33249EF0" w:rsidR="00216D72" w:rsidRPr="00E96BCC" w:rsidRDefault="11813AF9" w:rsidP="11813AF9">
      <w:pPr>
        <w:spacing w:after="0" w:line="240" w:lineRule="auto"/>
        <w:ind w:left="11"/>
        <w:jc w:val="both"/>
        <w:rPr>
          <w:rFonts w:ascii="Verdana Pro" w:eastAsia="Verdana Pro" w:hAnsi="Verdana Pro" w:cs="Verdana Pro"/>
          <w:color w:val="000000" w:themeColor="text1"/>
          <w:sz w:val="20"/>
          <w:szCs w:val="20"/>
        </w:rPr>
      </w:pPr>
      <w:r w:rsidRPr="11813AF9">
        <w:rPr>
          <w:rFonts w:ascii="Verdana Pro" w:eastAsia="Verdana Pro" w:hAnsi="Verdana Pro" w:cs="Verdana Pro"/>
          <w:b/>
          <w:bCs/>
          <w:color w:val="000000" w:themeColor="text1"/>
          <w:sz w:val="20"/>
          <w:szCs w:val="20"/>
        </w:rPr>
        <w:t>Espacios físicos</w:t>
      </w:r>
      <w:r w:rsidRPr="11813AF9">
        <w:rPr>
          <w:rFonts w:ascii="Verdana Pro" w:eastAsia="Verdana Pro" w:hAnsi="Verdana Pro" w:cs="Verdana Pro"/>
          <w:color w:val="000000" w:themeColor="text1"/>
          <w:sz w:val="20"/>
          <w:szCs w:val="20"/>
        </w:rPr>
        <w:t xml:space="preserve"> según las necesidades de estos, podrán enriquecerse los ambientes acordados con las comunidades para generar bienestar en las niñas y los niños contemplando mejoras y reparaciones menores.</w:t>
      </w:r>
    </w:p>
    <w:p w14:paraId="49C8E44B" w14:textId="77777777" w:rsidR="003F6D6C" w:rsidRPr="00E96BCC" w:rsidRDefault="003F6D6C" w:rsidP="11813AF9">
      <w:pPr>
        <w:spacing w:after="0" w:line="240" w:lineRule="auto"/>
        <w:ind w:left="-360" w:firstLine="371"/>
        <w:rPr>
          <w:rFonts w:ascii="Verdana Pro" w:eastAsia="Verdana Pro" w:hAnsi="Verdana Pro" w:cs="Verdana Pro"/>
          <w:color w:val="000000" w:themeColor="text1"/>
          <w:sz w:val="20"/>
          <w:szCs w:val="20"/>
        </w:rPr>
      </w:pPr>
    </w:p>
    <w:p w14:paraId="04EA76F0" w14:textId="0C29CDD8" w:rsidR="00462B09" w:rsidRPr="00E96BCC" w:rsidRDefault="11813AF9" w:rsidP="11813AF9">
      <w:pPr>
        <w:spacing w:after="0" w:line="240" w:lineRule="auto"/>
        <w:ind w:left="11"/>
        <w:jc w:val="both"/>
        <w:rPr>
          <w:rFonts w:ascii="Verdana Pro" w:eastAsia="Verdana Pro" w:hAnsi="Verdana Pro" w:cs="Verdana Pro"/>
          <w:color w:val="000000" w:themeColor="text1"/>
          <w:sz w:val="20"/>
          <w:szCs w:val="20"/>
        </w:rPr>
      </w:pPr>
      <w:r w:rsidRPr="11813AF9">
        <w:rPr>
          <w:rFonts w:ascii="Verdana Pro" w:eastAsia="Verdana Pro" w:hAnsi="Verdana Pro" w:cs="Verdana Pro"/>
          <w:color w:val="000000" w:themeColor="text1"/>
          <w:sz w:val="20"/>
          <w:szCs w:val="20"/>
        </w:rPr>
        <w:t>Para el material fijo e itinerante de los espacios de experiencia el Ministerio de Educación Nacional entregará, los siguientes materiales impresos, para que contemple los recursos para la distribución como se indica en la descripción:</w:t>
      </w:r>
    </w:p>
    <w:p w14:paraId="31E18D63" w14:textId="77777777" w:rsidR="00462B09" w:rsidRPr="00E96BCC" w:rsidRDefault="00462B09" w:rsidP="11813AF9">
      <w:pPr>
        <w:spacing w:after="0" w:line="240" w:lineRule="auto"/>
        <w:rPr>
          <w:rFonts w:ascii="Verdana Pro" w:eastAsia="Verdana Pro" w:hAnsi="Verdana Pro" w:cs="Verdana Pro"/>
          <w:color w:val="000000" w:themeColor="text1"/>
          <w:sz w:val="20"/>
          <w:szCs w:val="20"/>
        </w:rPr>
      </w:pPr>
    </w:p>
    <w:p w14:paraId="34F9CB48" w14:textId="419CD1E1" w:rsidR="00462B09" w:rsidRPr="00E96BCC" w:rsidRDefault="11813AF9" w:rsidP="11813AF9">
      <w:pPr>
        <w:pStyle w:val="Prrafodelista"/>
        <w:numPr>
          <w:ilvl w:val="0"/>
          <w:numId w:val="25"/>
        </w:num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b/>
          <w:bCs/>
          <w:color w:val="000000" w:themeColor="text1"/>
          <w:sz w:val="20"/>
          <w:szCs w:val="20"/>
        </w:rPr>
        <w:t xml:space="preserve">Colección Familias que acompañan las experiencias educativas de sus niñas, niños, adolescentes: </w:t>
      </w:r>
      <w:r w:rsidRPr="11813AF9">
        <w:rPr>
          <w:rFonts w:ascii="Verdana Pro" w:eastAsia="Verdana Pro" w:hAnsi="Verdana Pro" w:cs="Verdana Pro"/>
          <w:sz w:val="20"/>
          <w:szCs w:val="20"/>
        </w:rPr>
        <w:t xml:space="preserve">22 fascículos, que la IES deberá entregar en las sedes focalizadas así: dos colecciones para la sede y una colección para cada una de las maestras o maestros. </w:t>
      </w:r>
    </w:p>
    <w:p w14:paraId="6DF86B76" w14:textId="77777777" w:rsidR="00462B09" w:rsidRPr="00E96BCC" w:rsidRDefault="00462B09" w:rsidP="11813AF9">
      <w:pPr>
        <w:spacing w:after="0" w:line="240" w:lineRule="auto"/>
        <w:rPr>
          <w:rFonts w:ascii="Verdana Pro" w:eastAsia="Verdana Pro" w:hAnsi="Verdana Pro" w:cs="Verdana Pro"/>
          <w:color w:val="000000" w:themeColor="text1"/>
          <w:sz w:val="20"/>
          <w:szCs w:val="20"/>
        </w:rPr>
      </w:pPr>
    </w:p>
    <w:p w14:paraId="6E3F73B1" w14:textId="382C80E7" w:rsidR="00462B09" w:rsidRPr="00E96BCC" w:rsidRDefault="11813AF9" w:rsidP="11813AF9">
      <w:pPr>
        <w:pStyle w:val="Prrafodelista"/>
        <w:numPr>
          <w:ilvl w:val="0"/>
          <w:numId w:val="25"/>
        </w:num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b/>
          <w:bCs/>
          <w:color w:val="000000" w:themeColor="text1"/>
          <w:sz w:val="20"/>
          <w:szCs w:val="20"/>
        </w:rPr>
        <w:t>Colección de ideas para cuidar, acompañar y potenciar el desarrollo en la primera infancia:</w:t>
      </w:r>
      <w:r w:rsidRPr="11813AF9">
        <w:rPr>
          <w:rFonts w:ascii="Verdana Pro" w:eastAsia="Verdana Pro" w:hAnsi="Verdana Pro" w:cs="Verdana Pro"/>
          <w:color w:val="000000" w:themeColor="text1"/>
          <w:sz w:val="20"/>
          <w:szCs w:val="20"/>
        </w:rPr>
        <w:t xml:space="preserve"> </w:t>
      </w:r>
      <w:r w:rsidRPr="11813AF9">
        <w:rPr>
          <w:rFonts w:ascii="Verdana Pro" w:eastAsia="Verdana Pro" w:hAnsi="Verdana Pro" w:cs="Verdana Pro"/>
          <w:sz w:val="20"/>
          <w:szCs w:val="20"/>
        </w:rPr>
        <w:t xml:space="preserve">20 cartillas, que la IES deberá entregar en las sedes focalizadas así: dos colecciones para la sede y una colección para cada una de las maestras o maestros. </w:t>
      </w:r>
    </w:p>
    <w:p w14:paraId="134647D0" w14:textId="77777777" w:rsidR="00462B09" w:rsidRPr="00E96BCC" w:rsidRDefault="00462B09" w:rsidP="11813AF9">
      <w:pPr>
        <w:spacing w:after="0" w:line="240" w:lineRule="auto"/>
        <w:rPr>
          <w:rFonts w:ascii="Verdana Pro" w:eastAsia="Verdana Pro" w:hAnsi="Verdana Pro" w:cs="Verdana Pro"/>
          <w:color w:val="000000" w:themeColor="text1"/>
          <w:sz w:val="20"/>
          <w:szCs w:val="20"/>
        </w:rPr>
      </w:pPr>
    </w:p>
    <w:p w14:paraId="32C94C39" w14:textId="1E59E16E" w:rsidR="00090767" w:rsidRPr="00E96BCC" w:rsidRDefault="11813AF9" w:rsidP="11813AF9">
      <w:pPr>
        <w:pStyle w:val="Prrafodelista"/>
        <w:numPr>
          <w:ilvl w:val="0"/>
          <w:numId w:val="25"/>
        </w:num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b/>
          <w:bCs/>
          <w:color w:val="000000" w:themeColor="text1"/>
          <w:sz w:val="20"/>
          <w:szCs w:val="20"/>
        </w:rPr>
        <w:t>Cuentos para conocer y soñar en los territorios rurales:</w:t>
      </w:r>
      <w:r w:rsidRPr="11813AF9">
        <w:rPr>
          <w:rFonts w:ascii="Verdana Pro" w:eastAsia="Verdana Pro" w:hAnsi="Verdana Pro" w:cs="Verdana Pro"/>
          <w:color w:val="000000" w:themeColor="text1"/>
          <w:sz w:val="20"/>
          <w:szCs w:val="20"/>
        </w:rPr>
        <w:t xml:space="preserve"> 8 cuentos, </w:t>
      </w:r>
      <w:r w:rsidRPr="11813AF9">
        <w:rPr>
          <w:rFonts w:ascii="Verdana Pro" w:eastAsia="Verdana Pro" w:hAnsi="Verdana Pro" w:cs="Verdana Pro"/>
          <w:sz w:val="20"/>
          <w:szCs w:val="20"/>
        </w:rPr>
        <w:t xml:space="preserve">que la IES deberá entregar en las sedes focalizadas así: dos colecciones para la sede y una colección para cada una de las maestras o maestros. </w:t>
      </w:r>
    </w:p>
    <w:p w14:paraId="7A9A1456" w14:textId="6F7DED49" w:rsidR="00462B09" w:rsidRPr="00E96BCC" w:rsidRDefault="00462B09" w:rsidP="11813AF9">
      <w:pPr>
        <w:pStyle w:val="Prrafodelista"/>
        <w:numPr>
          <w:ilvl w:val="0"/>
          <w:numId w:val="25"/>
        </w:numPr>
        <w:spacing w:after="0" w:line="240" w:lineRule="auto"/>
        <w:jc w:val="both"/>
        <w:rPr>
          <w:rFonts w:ascii="Verdana Pro" w:eastAsia="Verdana Pro" w:hAnsi="Verdana Pro" w:cs="Verdana Pro"/>
          <w:color w:val="000000" w:themeColor="text1"/>
          <w:sz w:val="20"/>
          <w:szCs w:val="20"/>
        </w:rPr>
      </w:pPr>
    </w:p>
    <w:p w14:paraId="040B219B" w14:textId="792A05AF" w:rsidR="00462B09" w:rsidRPr="00E96BCC" w:rsidRDefault="11813AF9" w:rsidP="11813AF9">
      <w:pPr>
        <w:pStyle w:val="Prrafodelista"/>
        <w:numPr>
          <w:ilvl w:val="0"/>
          <w:numId w:val="25"/>
        </w:num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b/>
          <w:bCs/>
          <w:color w:val="000000" w:themeColor="text1"/>
          <w:sz w:val="20"/>
          <w:szCs w:val="20"/>
        </w:rPr>
        <w:t xml:space="preserve">Serie de recursos educativos para la generación de experiencias en la ruralidad: </w:t>
      </w:r>
      <w:r w:rsidRPr="11813AF9">
        <w:rPr>
          <w:rFonts w:ascii="Verdana Pro" w:eastAsia="Verdana Pro" w:hAnsi="Verdana Pro" w:cs="Verdana Pro"/>
          <w:color w:val="000000" w:themeColor="text1"/>
          <w:sz w:val="20"/>
          <w:szCs w:val="20"/>
        </w:rPr>
        <w:t xml:space="preserve">5 módulos y 1 bitácora, </w:t>
      </w:r>
      <w:r w:rsidRPr="11813AF9">
        <w:rPr>
          <w:rFonts w:ascii="Verdana Pro" w:eastAsia="Verdana Pro" w:hAnsi="Verdana Pro" w:cs="Verdana Pro"/>
          <w:sz w:val="20"/>
          <w:szCs w:val="20"/>
        </w:rPr>
        <w:t xml:space="preserve">que la IES deberá entregar en las sedes focalizadas así: una colección para la sede y una colección para cada una de las maestras o maestros. </w:t>
      </w:r>
    </w:p>
    <w:p w14:paraId="3A14DC40" w14:textId="77777777" w:rsidR="00462B09" w:rsidRPr="00E96BCC" w:rsidRDefault="00462B09" w:rsidP="11813AF9">
      <w:pPr>
        <w:spacing w:after="0" w:line="240" w:lineRule="auto"/>
        <w:ind w:left="720"/>
        <w:rPr>
          <w:rFonts w:ascii="Verdana Pro" w:eastAsia="Verdana Pro" w:hAnsi="Verdana Pro" w:cs="Verdana Pro"/>
          <w:color w:val="000000" w:themeColor="text1"/>
          <w:sz w:val="20"/>
          <w:szCs w:val="20"/>
        </w:rPr>
      </w:pPr>
    </w:p>
    <w:p w14:paraId="47B426C5" w14:textId="034B1667" w:rsidR="00462B09" w:rsidRPr="00E96BCC" w:rsidRDefault="11813AF9" w:rsidP="11813AF9">
      <w:p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color w:val="000000" w:themeColor="text1"/>
          <w:sz w:val="20"/>
          <w:szCs w:val="20"/>
        </w:rPr>
        <w:t>Estos documentos se entregarán impresos por el Ministerio de Educación Nacional y la IES debe realizar la distribución de este material a cada una de las Establecimientos Educativos o espacios de experiencias y recursos pedagógicos, maestros (as), niñas, niños y familias, en las cantidades mencionadas anteriormente las cuales pueden variar dependiendo del No de niñas y niños identificados.</w:t>
      </w:r>
    </w:p>
    <w:p w14:paraId="246BF9CC" w14:textId="77777777" w:rsidR="00E95902" w:rsidRPr="00E96BCC" w:rsidRDefault="00E95902" w:rsidP="11813AF9">
      <w:pPr>
        <w:spacing w:after="0" w:line="240" w:lineRule="auto"/>
        <w:rPr>
          <w:rFonts w:ascii="Verdana Pro" w:eastAsia="Verdana Pro" w:hAnsi="Verdana Pro" w:cs="Verdana Pro"/>
          <w:b/>
          <w:bCs/>
          <w:sz w:val="20"/>
          <w:szCs w:val="20"/>
          <w:lang w:eastAsia="es-ES"/>
        </w:rPr>
      </w:pPr>
    </w:p>
    <w:p w14:paraId="076D6A12" w14:textId="48E1147E" w:rsidR="11840765" w:rsidRPr="00E96BCC" w:rsidRDefault="76CFE3F5" w:rsidP="11813AF9">
      <w:pPr>
        <w:pStyle w:val="Ttulo1"/>
        <w:numPr>
          <w:ilvl w:val="1"/>
          <w:numId w:val="23"/>
        </w:numPr>
        <w:spacing w:line="240" w:lineRule="auto"/>
        <w:jc w:val="both"/>
        <w:rPr>
          <w:rFonts w:ascii="Verdana Pro" w:eastAsia="Verdana Pro" w:hAnsi="Verdana Pro" w:cs="Verdana Pro"/>
          <w:sz w:val="20"/>
          <w:szCs w:val="20"/>
          <w:lang w:val="es-CO"/>
        </w:rPr>
      </w:pPr>
      <w:bookmarkStart w:id="14" w:name="_Toc1696239678"/>
      <w:r w:rsidRPr="76CFE3F5">
        <w:rPr>
          <w:rFonts w:ascii="Verdana Pro" w:eastAsia="Verdana Pro" w:hAnsi="Verdana Pro" w:cs="Verdana Pro"/>
          <w:sz w:val="20"/>
          <w:szCs w:val="20"/>
          <w:lang w:val="es-CO"/>
        </w:rPr>
        <w:t xml:space="preserve"> Desarrollo de capacidades: formación y acompañamiento situado</w:t>
      </w:r>
      <w:bookmarkEnd w:id="14"/>
    </w:p>
    <w:p w14:paraId="51E75B76" w14:textId="159608A8" w:rsidR="2FF58A27" w:rsidRPr="00E96BCC" w:rsidRDefault="2FF58A27" w:rsidP="11813AF9">
      <w:pPr>
        <w:spacing w:after="0" w:line="240" w:lineRule="auto"/>
        <w:jc w:val="both"/>
        <w:rPr>
          <w:rFonts w:ascii="Verdana Pro" w:eastAsia="Verdana Pro" w:hAnsi="Verdana Pro" w:cs="Verdana Pro"/>
          <w:b/>
          <w:bCs/>
          <w:sz w:val="20"/>
          <w:szCs w:val="20"/>
          <w:lang w:eastAsia="es-ES"/>
        </w:rPr>
      </w:pPr>
    </w:p>
    <w:p w14:paraId="369B03C4" w14:textId="4DA4843C" w:rsidR="41939DAF" w:rsidRPr="00E96BCC" w:rsidRDefault="62CBA551" w:rsidP="11813AF9">
      <w:pPr>
        <w:pStyle w:val="NormalWeb"/>
        <w:spacing w:before="0" w:beforeAutospacing="0" w:after="0" w:afterAutospacing="0"/>
        <w:jc w:val="both"/>
        <w:rPr>
          <w:rFonts w:ascii="Verdana Pro" w:eastAsia="Verdana Pro" w:hAnsi="Verdana Pro" w:cs="Verdana Pro"/>
          <w:sz w:val="20"/>
          <w:szCs w:val="20"/>
          <w:lang w:val="es-CO"/>
        </w:rPr>
      </w:pPr>
      <w:r w:rsidRPr="62CBA551">
        <w:rPr>
          <w:rFonts w:ascii="Verdana Pro" w:eastAsia="Verdana Pro" w:hAnsi="Verdana Pro" w:cs="Verdana Pro"/>
          <w:sz w:val="20"/>
          <w:szCs w:val="20"/>
          <w:lang w:val="es-CO"/>
        </w:rPr>
        <w:t xml:space="preserve">El acompañamiento técnico y pedagógico dirigido a las maestras y los maestros que liderarán la implementación de la atención educativa, busca el desarrollo de capacidades que les permitan a los docentes fortalecer su práctica pedagógica para potenciar el desarrollo y aprendizaje de las niñas y los niños a la vez que logra vincular, acompañar y orientar a las familias y comunidades para que impulsen y den continuidad a los procesos educativos de niñas y niños desde el hogar  a partir de las prácticas de cuidado y crianza y las actividades desarrolladas en su cotidianidad.  </w:t>
      </w:r>
      <w:bookmarkStart w:id="15" w:name="_Int_kZXF19lf"/>
      <w:r w:rsidRPr="62CBA551">
        <w:rPr>
          <w:rFonts w:ascii="Verdana Pro" w:eastAsia="Verdana Pro" w:hAnsi="Verdana Pro" w:cs="Verdana Pro"/>
          <w:sz w:val="20"/>
          <w:szCs w:val="20"/>
          <w:lang w:val="es-CO"/>
        </w:rPr>
        <w:t>Para ello, tiene en cuenta el esquema metodológico definido por el Ministerio de Educación Nacional, partiendo de las reflexiones, sugerencias, experiencias, saberes, prácticas y retos que implican los territorios, así como la riqueza que emerge del intercambio con las niñas, los niños, sus familias y comunidades.</w:t>
      </w:r>
      <w:bookmarkEnd w:id="15"/>
    </w:p>
    <w:p w14:paraId="3EC025CE" w14:textId="42AFAAD9" w:rsidR="2FF58A27" w:rsidRPr="00E96BCC" w:rsidRDefault="2FF58A27" w:rsidP="11813AF9">
      <w:pPr>
        <w:pStyle w:val="NormalWeb"/>
        <w:spacing w:before="0" w:beforeAutospacing="0" w:after="0" w:afterAutospacing="0"/>
        <w:jc w:val="both"/>
        <w:rPr>
          <w:rFonts w:ascii="Verdana Pro" w:eastAsia="Verdana Pro" w:hAnsi="Verdana Pro" w:cs="Verdana Pro"/>
          <w:sz w:val="20"/>
          <w:szCs w:val="20"/>
          <w:lang w:val="es-CO"/>
        </w:rPr>
      </w:pPr>
    </w:p>
    <w:p w14:paraId="0968D091" w14:textId="598D94EE" w:rsidR="41939DAF" w:rsidRPr="00E96BCC" w:rsidRDefault="41939DAF" w:rsidP="11813AF9">
      <w:pPr>
        <w:pStyle w:val="NormalWeb"/>
        <w:spacing w:before="0" w:beforeAutospacing="0" w:after="0" w:afterAutospacing="0"/>
        <w:jc w:val="both"/>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El propósito es garantizar la pertinencia, oportunidad y calidad de las propuestas pedagógicas a partir de la vinculación de las familias y comunidades de las niñas y niños atendidos bajo los esquemas operativos definidos, así como orientar la organización curricular de los establecimientos educativos para lograr que los procesos de desarrollo y aprendizaje promovidos por los docentes, familias y comunidades, correspondan con la política educativa y lo que el país ha definido en los referentes técnicos para la educación inicial</w:t>
      </w:r>
      <w:r w:rsidRPr="11813AF9">
        <w:rPr>
          <w:rStyle w:val="Refdenotaalpie"/>
          <w:rFonts w:ascii="Verdana Pro" w:eastAsia="Verdana Pro" w:hAnsi="Verdana Pro" w:cs="Verdana Pro"/>
          <w:sz w:val="20"/>
          <w:szCs w:val="20"/>
          <w:lang w:val="es-CO"/>
        </w:rPr>
        <w:footnoteReference w:id="3"/>
      </w:r>
      <w:r w:rsidRPr="11813AF9">
        <w:rPr>
          <w:rFonts w:ascii="Verdana Pro" w:eastAsia="Verdana Pro" w:hAnsi="Verdana Pro" w:cs="Verdana Pro"/>
          <w:sz w:val="20"/>
          <w:szCs w:val="20"/>
          <w:lang w:val="es-CO"/>
        </w:rPr>
        <w:t xml:space="preserve"> y en los referentes de calidad</w:t>
      </w:r>
      <w:r w:rsidRPr="11813AF9">
        <w:rPr>
          <w:rStyle w:val="Refdenotaalpie"/>
          <w:rFonts w:ascii="Verdana Pro" w:eastAsia="Verdana Pro" w:hAnsi="Verdana Pro" w:cs="Verdana Pro"/>
          <w:sz w:val="20"/>
          <w:szCs w:val="20"/>
          <w:lang w:val="es-CO"/>
        </w:rPr>
        <w:footnoteReference w:id="4"/>
      </w:r>
      <w:r w:rsidRPr="11813AF9">
        <w:rPr>
          <w:rFonts w:ascii="Verdana Pro" w:eastAsia="Verdana Pro" w:hAnsi="Verdana Pro" w:cs="Verdana Pro"/>
          <w:sz w:val="20"/>
          <w:szCs w:val="20"/>
          <w:lang w:val="es-CO"/>
        </w:rPr>
        <w:t xml:space="preserve"> para la educación básica primaria. </w:t>
      </w:r>
    </w:p>
    <w:p w14:paraId="402150FC" w14:textId="00C94207" w:rsidR="2FF58A27" w:rsidRPr="00E96BCC" w:rsidRDefault="2FF58A27" w:rsidP="11813AF9">
      <w:pPr>
        <w:spacing w:after="0" w:line="240" w:lineRule="auto"/>
        <w:jc w:val="both"/>
        <w:rPr>
          <w:rFonts w:ascii="Verdana Pro" w:eastAsia="Verdana Pro" w:hAnsi="Verdana Pro" w:cs="Verdana Pro"/>
          <w:sz w:val="20"/>
          <w:szCs w:val="20"/>
        </w:rPr>
      </w:pPr>
    </w:p>
    <w:p w14:paraId="41A92522" w14:textId="3D123648" w:rsidR="41939DAF" w:rsidRPr="00E96BCC" w:rsidRDefault="11813AF9" w:rsidP="11813AF9">
      <w:p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sz w:val="20"/>
          <w:szCs w:val="20"/>
        </w:rPr>
        <w:t>En términos generales, busca afianzar el conocimiento de los docentes desde el intercambio de saberes y experiencias con las familias y comunidades, el acceso a materiales y recursos que orienten la organización de la práctica, y la asesoría y seguimiento sobre el desarrollo de las acciones propias de la atención educativa a niñas y niños, teniendo en cuenta los esquemas operativos propuestos.</w:t>
      </w:r>
    </w:p>
    <w:p w14:paraId="024ED635" w14:textId="77777777" w:rsidR="2FF58A27" w:rsidRPr="00E96BCC" w:rsidRDefault="2FF58A27" w:rsidP="11813AF9">
      <w:pPr>
        <w:spacing w:after="0" w:line="240" w:lineRule="auto"/>
        <w:rPr>
          <w:rFonts w:ascii="Verdana Pro" w:eastAsia="Verdana Pro" w:hAnsi="Verdana Pro" w:cs="Verdana Pro"/>
          <w:sz w:val="20"/>
          <w:szCs w:val="20"/>
        </w:rPr>
      </w:pPr>
    </w:p>
    <w:p w14:paraId="1F4C07CE" w14:textId="07AE2B48" w:rsidR="41939DAF" w:rsidRPr="00E96BCC" w:rsidRDefault="62CBA551" w:rsidP="11813AF9">
      <w:pPr>
        <w:spacing w:after="0" w:line="240" w:lineRule="auto"/>
        <w:jc w:val="both"/>
        <w:rPr>
          <w:rFonts w:ascii="Verdana Pro" w:eastAsia="Verdana Pro" w:hAnsi="Verdana Pro" w:cs="Verdana Pro"/>
          <w:sz w:val="20"/>
          <w:szCs w:val="20"/>
        </w:rPr>
      </w:pPr>
      <w:r w:rsidRPr="62CBA551">
        <w:rPr>
          <w:rFonts w:ascii="Verdana Pro" w:eastAsia="Verdana Pro" w:hAnsi="Verdana Pro" w:cs="Verdana Pro"/>
          <w:sz w:val="20"/>
          <w:szCs w:val="20"/>
        </w:rPr>
        <w:t xml:space="preserve">La implementación del esquema de desarrollo de capacidades requiere la vinculación de un profesional de acompañamiento, estos profesionales principalmente lideran el desarrollo de las actividades formativas y realizan un trabajo cercano de reconocimiento del contexto comunitario y de las prácticas pedagógicas de los docentes, así como de enriquecimiento de estas, desde las orientaciones y recursos con los que cuenta el Ministerio de Educación Nacional, y de las oportunidades que ofrece la población y el territorio. </w:t>
      </w:r>
    </w:p>
    <w:p w14:paraId="39469F35" w14:textId="5726E1D2" w:rsidR="2FF58A27" w:rsidRPr="00E96BCC" w:rsidRDefault="2FF58A27" w:rsidP="11813AF9">
      <w:pPr>
        <w:spacing w:after="0" w:line="240" w:lineRule="auto"/>
        <w:jc w:val="both"/>
        <w:rPr>
          <w:rFonts w:ascii="Verdana Pro" w:eastAsia="Verdana Pro" w:hAnsi="Verdana Pro" w:cs="Verdana Pro"/>
          <w:sz w:val="20"/>
          <w:szCs w:val="20"/>
        </w:rPr>
      </w:pPr>
    </w:p>
    <w:p w14:paraId="1B7CA89F" w14:textId="533FE376" w:rsidR="41939DAF" w:rsidRPr="00E96BCC" w:rsidRDefault="11813AF9" w:rsidP="11813AF9">
      <w:p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sz w:val="20"/>
          <w:szCs w:val="20"/>
        </w:rPr>
        <w:t>Para el desarrollo de capacidades de los docentes se definen los siguientes ciclos de formación:</w:t>
      </w:r>
    </w:p>
    <w:p w14:paraId="7DAA8EE4" w14:textId="7ABD3061" w:rsidR="2FF58A27" w:rsidRPr="00E96BCC" w:rsidRDefault="2FF58A27" w:rsidP="11813AF9">
      <w:pPr>
        <w:spacing w:after="0" w:line="240" w:lineRule="auto"/>
        <w:jc w:val="both"/>
        <w:rPr>
          <w:rFonts w:ascii="Verdana Pro" w:eastAsia="Verdana Pro" w:hAnsi="Verdana Pro" w:cs="Verdana Pro"/>
          <w:sz w:val="20"/>
          <w:szCs w:val="20"/>
        </w:rPr>
      </w:pPr>
    </w:p>
    <w:tbl>
      <w:tblPr>
        <w:tblStyle w:val="Tablaconcuadrcula"/>
        <w:tblW w:w="0" w:type="auto"/>
        <w:jc w:val="center"/>
        <w:tblLook w:val="06A0" w:firstRow="1" w:lastRow="0" w:firstColumn="1" w:lastColumn="0" w:noHBand="1" w:noVBand="1"/>
      </w:tblPr>
      <w:tblGrid>
        <w:gridCol w:w="2325"/>
        <w:gridCol w:w="6615"/>
      </w:tblGrid>
      <w:tr w:rsidR="2FF58A27" w:rsidRPr="00E96BCC" w14:paraId="284F5132" w14:textId="77777777" w:rsidTr="11813AF9">
        <w:trPr>
          <w:trHeight w:val="300"/>
          <w:jc w:val="center"/>
        </w:trPr>
        <w:tc>
          <w:tcPr>
            <w:tcW w:w="2325" w:type="dxa"/>
            <w:vAlign w:val="center"/>
          </w:tcPr>
          <w:p w14:paraId="5C897FB7" w14:textId="3D2DE351" w:rsidR="2FF58A27" w:rsidRPr="00E96BCC" w:rsidRDefault="11813AF9" w:rsidP="11813AF9">
            <w:pPr>
              <w:jc w:val="center"/>
              <w:rPr>
                <w:rFonts w:ascii="Verdana Pro" w:eastAsia="Verdana Pro" w:hAnsi="Verdana Pro" w:cs="Verdana Pro"/>
                <w:b/>
                <w:bCs/>
                <w:sz w:val="20"/>
                <w:szCs w:val="20"/>
                <w:lang w:val="es-CO"/>
              </w:rPr>
            </w:pPr>
            <w:r w:rsidRPr="11813AF9">
              <w:rPr>
                <w:rFonts w:ascii="Verdana Pro" w:eastAsia="Verdana Pro" w:hAnsi="Verdana Pro" w:cs="Verdana Pro"/>
                <w:b/>
                <w:bCs/>
                <w:sz w:val="20"/>
                <w:szCs w:val="20"/>
                <w:lang w:val="es-CO"/>
              </w:rPr>
              <w:t xml:space="preserve">Ciclo </w:t>
            </w:r>
          </w:p>
        </w:tc>
        <w:tc>
          <w:tcPr>
            <w:tcW w:w="6615" w:type="dxa"/>
            <w:vAlign w:val="center"/>
          </w:tcPr>
          <w:p w14:paraId="07C086D4" w14:textId="0AC1A704" w:rsidR="2FF58A27" w:rsidRPr="00E96BCC" w:rsidRDefault="11813AF9" w:rsidP="11813AF9">
            <w:pPr>
              <w:jc w:val="center"/>
              <w:rPr>
                <w:rFonts w:ascii="Verdana Pro" w:eastAsia="Verdana Pro" w:hAnsi="Verdana Pro" w:cs="Verdana Pro"/>
                <w:b/>
                <w:bCs/>
                <w:sz w:val="20"/>
                <w:szCs w:val="20"/>
                <w:lang w:val="es-CO"/>
              </w:rPr>
            </w:pPr>
            <w:r w:rsidRPr="11813AF9">
              <w:rPr>
                <w:rFonts w:ascii="Verdana Pro" w:eastAsia="Verdana Pro" w:hAnsi="Verdana Pro" w:cs="Verdana Pro"/>
                <w:b/>
                <w:bCs/>
                <w:sz w:val="20"/>
                <w:szCs w:val="20"/>
                <w:lang w:val="es-CO"/>
              </w:rPr>
              <w:t xml:space="preserve">Objetivo </w:t>
            </w:r>
          </w:p>
        </w:tc>
      </w:tr>
      <w:tr w:rsidR="2FF58A27" w:rsidRPr="00E96BCC" w14:paraId="5CC89BDB" w14:textId="77777777" w:rsidTr="11813AF9">
        <w:trPr>
          <w:trHeight w:val="300"/>
          <w:jc w:val="center"/>
        </w:trPr>
        <w:tc>
          <w:tcPr>
            <w:tcW w:w="2325" w:type="dxa"/>
            <w:vAlign w:val="center"/>
          </w:tcPr>
          <w:p w14:paraId="7D480B8A" w14:textId="77777777" w:rsidR="009F51F9" w:rsidRPr="00E96BCC" w:rsidRDefault="11813AF9" w:rsidP="11813AF9">
            <w:pPr>
              <w:ind w:left="0" w:firstLine="0"/>
              <w:jc w:val="cente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Propuestas pedagógicas</w:t>
            </w:r>
          </w:p>
          <w:p w14:paraId="4FEF9A74" w14:textId="77777777" w:rsidR="009F51F9" w:rsidRPr="00E96BCC" w:rsidRDefault="11813AF9" w:rsidP="11813AF9">
            <w:pPr>
              <w:ind w:left="0" w:firstLine="0"/>
              <w:jc w:val="cente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para la educación inicial en</w:t>
            </w:r>
          </w:p>
          <w:p w14:paraId="5FF52D72" w14:textId="36054582" w:rsidR="2FF58A27" w:rsidRPr="00E96BCC" w:rsidRDefault="11813AF9" w:rsidP="11813AF9">
            <w:pPr>
              <w:ind w:left="0" w:firstLine="10"/>
              <w:jc w:val="cente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territorios rurales</w:t>
            </w:r>
          </w:p>
        </w:tc>
        <w:tc>
          <w:tcPr>
            <w:tcW w:w="6615" w:type="dxa"/>
            <w:vAlign w:val="center"/>
          </w:tcPr>
          <w:p w14:paraId="63BC52D2" w14:textId="276CD231" w:rsidR="2FF58A27" w:rsidRPr="00E96BCC" w:rsidRDefault="11813AF9" w:rsidP="11813AF9">
            <w:pPr>
              <w:ind w:left="0" w:firstLine="10"/>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Reconocer el sentido y las características de cada una de las experiencias pedagógicas que configuran la atención educativa en la ruralidad, para diseñar y consolidar propuestas pedagógicas pertinentes que potencien el desarrollo y aprendizaje de las niñas y los niños, al tiempo que brinde orientaciones y herramientas para la vinculación de las familias y comunidades en el proceso educativo a partir del reconocimiento y potenciamiento de sus saberes, experiencias, cosmogonías y características sociales y culturales.</w:t>
            </w:r>
          </w:p>
        </w:tc>
      </w:tr>
      <w:tr w:rsidR="2FF58A27" w:rsidRPr="00E96BCC" w14:paraId="2FB0BD8F" w14:textId="77777777" w:rsidTr="11813AF9">
        <w:trPr>
          <w:trHeight w:val="300"/>
          <w:jc w:val="center"/>
        </w:trPr>
        <w:tc>
          <w:tcPr>
            <w:tcW w:w="2325" w:type="dxa"/>
            <w:vAlign w:val="center"/>
          </w:tcPr>
          <w:p w14:paraId="04C7EE37" w14:textId="03441A06" w:rsidR="2FF58A27" w:rsidRPr="00E96BCC" w:rsidRDefault="11813AF9" w:rsidP="11813AF9">
            <w:pPr>
              <w:ind w:left="0" w:firstLine="10"/>
              <w:jc w:val="cente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 xml:space="preserve">Vida cotidiana e interacciones </w:t>
            </w:r>
          </w:p>
        </w:tc>
        <w:tc>
          <w:tcPr>
            <w:tcW w:w="6615" w:type="dxa"/>
            <w:vAlign w:val="center"/>
          </w:tcPr>
          <w:p w14:paraId="71C59366" w14:textId="4541E54A" w:rsidR="2FF58A27" w:rsidRPr="00E96BCC" w:rsidRDefault="11813AF9" w:rsidP="11813AF9">
            <w:pPr>
              <w:ind w:left="0" w:firstLine="10"/>
              <w:rPr>
                <w:rStyle w:val="normaltextrun"/>
                <w:rFonts w:ascii="Verdana Pro" w:eastAsia="Verdana Pro" w:hAnsi="Verdana Pro" w:cs="Verdana Pro"/>
                <w:sz w:val="20"/>
                <w:szCs w:val="20"/>
                <w:lang w:val="es-CO" w:eastAsia="en-US"/>
              </w:rPr>
            </w:pPr>
            <w:r w:rsidRPr="11813AF9">
              <w:rPr>
                <w:rFonts w:ascii="Verdana Pro" w:eastAsia="Verdana Pro" w:hAnsi="Verdana Pro" w:cs="Verdana Pro"/>
                <w:sz w:val="20"/>
                <w:szCs w:val="20"/>
                <w:lang w:val="es-CO"/>
              </w:rPr>
              <w:t>Reconocer la importancia de la vida cotidiana y de las interacciones en contextos rurales y en la organización de la práctica pedagógica, para potenciar el desarrollo y el aprendizaje de las niñas y los niños de la mano con la familia y la comunidad. Al tiempo que dinamizar acciones de acompañamiento a los momentos de alimentación escolar que favorezcan la atención integral con pertinencia y oportunidad a niñas y niños en la ruralidad.</w:t>
            </w:r>
          </w:p>
        </w:tc>
      </w:tr>
      <w:tr w:rsidR="2FF58A27" w:rsidRPr="00E96BCC" w14:paraId="079D75C1" w14:textId="77777777" w:rsidTr="11813AF9">
        <w:trPr>
          <w:trHeight w:val="300"/>
          <w:jc w:val="center"/>
        </w:trPr>
        <w:tc>
          <w:tcPr>
            <w:tcW w:w="2325" w:type="dxa"/>
            <w:vAlign w:val="center"/>
          </w:tcPr>
          <w:p w14:paraId="31AAD380" w14:textId="390E5086" w:rsidR="2FF58A27" w:rsidRPr="00E96BCC" w:rsidRDefault="11813AF9" w:rsidP="11813AF9">
            <w:pPr>
              <w:ind w:left="22" w:hanging="22"/>
              <w:jc w:val="cente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Juego, literatura, exploración del medio y expresiones artísticas</w:t>
            </w:r>
          </w:p>
        </w:tc>
        <w:tc>
          <w:tcPr>
            <w:tcW w:w="6615" w:type="dxa"/>
            <w:vAlign w:val="center"/>
          </w:tcPr>
          <w:p w14:paraId="00B40B1C" w14:textId="0F7DEF23" w:rsidR="2FF58A27" w:rsidRPr="00E96BCC" w:rsidRDefault="11813AF9" w:rsidP="11813AF9">
            <w:pPr>
              <w:ind w:left="0" w:firstLine="10"/>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Reconocer, en articulación con las familias y comunidades, el juego, la literatura, la exploración del medio y las expresiones artísticas como actividades que en sí mismas potencian el desarrollo y el aprendizaje de niñas y niños para diseñar experiencias pedagógicas que contribuyan a la construcción de su identidad y al disfrute, valoración y respeto por la diversidad propia de su cultura.</w:t>
            </w:r>
          </w:p>
        </w:tc>
      </w:tr>
      <w:tr w:rsidR="2FF58A27" w:rsidRPr="00E96BCC" w14:paraId="78A568C3" w14:textId="77777777" w:rsidTr="11813AF9">
        <w:trPr>
          <w:trHeight w:val="300"/>
          <w:jc w:val="center"/>
        </w:trPr>
        <w:tc>
          <w:tcPr>
            <w:tcW w:w="2325" w:type="dxa"/>
            <w:vAlign w:val="center"/>
          </w:tcPr>
          <w:p w14:paraId="4C6DBBFA" w14:textId="1C86B950" w:rsidR="2FF58A27" w:rsidRPr="00E96BCC" w:rsidRDefault="11813AF9" w:rsidP="11813AF9">
            <w:pPr>
              <w:ind w:left="22" w:hanging="12"/>
              <w:jc w:val="cente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Familias y comunidades</w:t>
            </w:r>
          </w:p>
        </w:tc>
        <w:tc>
          <w:tcPr>
            <w:tcW w:w="6615" w:type="dxa"/>
            <w:vAlign w:val="center"/>
          </w:tcPr>
          <w:p w14:paraId="0D24AB68" w14:textId="67F86BFD" w:rsidR="2FF58A27" w:rsidRPr="00E96BCC" w:rsidRDefault="11813AF9" w:rsidP="11813AF9">
            <w:pPr>
              <w:ind w:left="0" w:firstLine="10"/>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Enriquecer la práctica pedagógica desde el acervo social, cultural y territorial de las familias y comunidades para promover experiencias que reconozcan, valoren y respeten sus saberes, usos, costumbres y prácticas, en tanto aspectos fundamentales en la promoción del desarrollo y aprendizaje de las niñas y los niños y en su vinculación en la atención educativa, reconociendo sus roles en la formación de niñas y niños.</w:t>
            </w:r>
          </w:p>
        </w:tc>
      </w:tr>
      <w:tr w:rsidR="006C383C" w:rsidRPr="00E96BCC" w14:paraId="0F97FE19" w14:textId="77777777" w:rsidTr="11813AF9">
        <w:trPr>
          <w:trHeight w:val="300"/>
          <w:jc w:val="center"/>
        </w:trPr>
        <w:tc>
          <w:tcPr>
            <w:tcW w:w="2325" w:type="dxa"/>
            <w:vAlign w:val="center"/>
          </w:tcPr>
          <w:p w14:paraId="77FD5545" w14:textId="1B3CF366" w:rsidR="006C383C" w:rsidRPr="00E96BCC" w:rsidRDefault="11813AF9" w:rsidP="11813AF9">
            <w:pPr>
              <w:ind w:left="22" w:hanging="12"/>
              <w:jc w:val="cente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Lineamientos y Estrategias Educativas para las Ruralidades en Colombia</w:t>
            </w:r>
          </w:p>
        </w:tc>
        <w:tc>
          <w:tcPr>
            <w:tcW w:w="6615" w:type="dxa"/>
            <w:vAlign w:val="center"/>
          </w:tcPr>
          <w:p w14:paraId="5EC3C53B" w14:textId="2CA76E85" w:rsidR="002B6C5F" w:rsidRPr="00E96BCC" w:rsidRDefault="11813AF9" w:rsidP="11813AF9">
            <w:pPr>
              <w:pBdr>
                <w:top w:val="nil"/>
                <w:left w:val="nil"/>
                <w:bottom w:val="nil"/>
                <w:right w:val="nil"/>
                <w:between w:val="nil"/>
              </w:pBdr>
              <w:ind w:left="0" w:firstLine="0"/>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 xml:space="preserve">Reconocer la propuesta de LEER en Colombia como una iniciativa que busca promover el diseño de un proceso de aprendizaje situado en contextos escolares de las diversas ruralidades del país, por medio del cual se pueden poner en consideración aspectos de gran relevancia, como es el caso de la sostenibilidad ambiental, la diversidad étnica, cultural y lingüística, entre otros. </w:t>
            </w:r>
          </w:p>
          <w:p w14:paraId="72B3A538" w14:textId="61695355" w:rsidR="4514D529" w:rsidRPr="00E96BCC" w:rsidRDefault="4514D529" w:rsidP="11813AF9">
            <w:pPr>
              <w:pBdr>
                <w:top w:val="nil"/>
                <w:left w:val="nil"/>
                <w:bottom w:val="nil"/>
                <w:right w:val="nil"/>
                <w:between w:val="nil"/>
              </w:pBdr>
              <w:ind w:left="0" w:firstLine="0"/>
              <w:rPr>
                <w:rFonts w:ascii="Verdana Pro" w:eastAsia="Verdana Pro" w:hAnsi="Verdana Pro" w:cs="Verdana Pro"/>
                <w:sz w:val="20"/>
                <w:szCs w:val="20"/>
                <w:lang w:val="es-CO"/>
              </w:rPr>
            </w:pPr>
          </w:p>
          <w:p w14:paraId="4CBD2742" w14:textId="68A67279" w:rsidR="006C383C" w:rsidRPr="00E96BCC" w:rsidRDefault="11813AF9" w:rsidP="11813AF9">
            <w:pPr>
              <w:pBdr>
                <w:top w:val="nil"/>
                <w:left w:val="nil"/>
                <w:bottom w:val="nil"/>
                <w:right w:val="nil"/>
                <w:between w:val="nil"/>
              </w:pBdr>
              <w:ind w:left="0" w:firstLine="0"/>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Enriquecer la práctica pedagógica a través de los recursos y herramientas para el trabajo con niñas y niños de aula multigrado, los grados primero y segundo de básica primaria, que favorezca la armonización y articulación entre los procesos de desarrollo y aprendizaje que se potencian en el ciclo de educación inicial en los grados prejardín, jardín y  transición, grados primero y segundo y aula multigrado, para aportar en la consolidación de propuestas pedagógicas y curriculares pertinentes que aporten a la paz en el territorio, a partir del reconocimiento de los contextos, la construcción colectiva y comunitaria de propuestas educativas flexibles y el aprovechamiento de diferentes recursos ambientales, de economía local, culturales y de comunicación comunitaria alternativa complementaria a la atención educativa.</w:t>
            </w:r>
          </w:p>
        </w:tc>
      </w:tr>
      <w:tr w:rsidR="00C14345" w:rsidRPr="00E96BCC" w14:paraId="0CCD60B2" w14:textId="77777777" w:rsidTr="11813AF9">
        <w:trPr>
          <w:trHeight w:val="300"/>
          <w:jc w:val="center"/>
        </w:trPr>
        <w:tc>
          <w:tcPr>
            <w:tcW w:w="2325" w:type="dxa"/>
            <w:vAlign w:val="center"/>
          </w:tcPr>
          <w:p w14:paraId="1D617060" w14:textId="54828916" w:rsidR="00C14345" w:rsidRPr="00E96BCC" w:rsidRDefault="11813AF9" w:rsidP="11813AF9">
            <w:pPr>
              <w:ind w:left="22" w:hanging="12"/>
              <w:jc w:val="center"/>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Diversidad</w:t>
            </w:r>
          </w:p>
        </w:tc>
        <w:tc>
          <w:tcPr>
            <w:tcW w:w="6615" w:type="dxa"/>
            <w:vAlign w:val="center"/>
          </w:tcPr>
          <w:p w14:paraId="3E20D663" w14:textId="010FB58E" w:rsidR="00C14345" w:rsidRPr="00E96BCC" w:rsidRDefault="11813AF9" w:rsidP="11813AF9">
            <w:pPr>
              <w:pBdr>
                <w:top w:val="nil"/>
                <w:left w:val="nil"/>
                <w:bottom w:val="nil"/>
                <w:right w:val="nil"/>
                <w:between w:val="nil"/>
              </w:pBdr>
              <w:ind w:left="0" w:firstLine="10"/>
              <w:rPr>
                <w:rFonts w:ascii="Verdana Pro" w:eastAsia="Verdana Pro" w:hAnsi="Verdana Pro" w:cs="Verdana Pro"/>
                <w:color w:val="ED7D31" w:themeColor="accent2"/>
                <w:sz w:val="20"/>
                <w:szCs w:val="20"/>
                <w:lang w:val="es-CO"/>
              </w:rPr>
            </w:pPr>
            <w:r w:rsidRPr="11813AF9">
              <w:rPr>
                <w:rFonts w:ascii="Verdana Pro" w:eastAsia="Verdana Pro" w:hAnsi="Verdana Pro" w:cs="Verdana Pro"/>
                <w:sz w:val="20"/>
                <w:szCs w:val="20"/>
                <w:lang w:val="es-CO"/>
              </w:rPr>
              <w:t xml:space="preserve">Identificar las estrategias pedagógicas que se desarrollan en coherencia con la atención educativa para la </w:t>
            </w:r>
            <w:r w:rsidR="00B87920" w:rsidRPr="11813AF9">
              <w:rPr>
                <w:rFonts w:ascii="Verdana Pro" w:eastAsia="Verdana Pro" w:hAnsi="Verdana Pro" w:cs="Verdana Pro"/>
                <w:sz w:val="20"/>
                <w:szCs w:val="20"/>
                <w:lang w:val="es-CO"/>
              </w:rPr>
              <w:t>diversidad,</w:t>
            </w:r>
            <w:r w:rsidRPr="11813AF9">
              <w:rPr>
                <w:rFonts w:ascii="Verdana Pro" w:eastAsia="Verdana Pro" w:hAnsi="Verdana Pro" w:cs="Verdana Pro"/>
                <w:sz w:val="20"/>
                <w:szCs w:val="20"/>
                <w:lang w:val="es-CO"/>
              </w:rPr>
              <w:t xml:space="preserve"> o invitar al diseño de estas, que apunten al cierre de brechas en la educación inicial en diferentes territorios; reconociendo e incorporando saberes, conocimientos y prácticas de las comunidades étnicas, campesinas y rurales desde un enfoque cultural, territorial y poblacional.</w:t>
            </w:r>
          </w:p>
        </w:tc>
      </w:tr>
    </w:tbl>
    <w:p w14:paraId="373B859C" w14:textId="77777777" w:rsidR="2FF58A27" w:rsidRPr="00E96BCC" w:rsidRDefault="2FF58A27" w:rsidP="11813AF9">
      <w:pPr>
        <w:spacing w:after="0" w:line="240" w:lineRule="auto"/>
        <w:rPr>
          <w:rFonts w:ascii="Verdana Pro" w:eastAsia="Verdana Pro" w:hAnsi="Verdana Pro" w:cs="Verdana Pro"/>
          <w:sz w:val="20"/>
          <w:szCs w:val="20"/>
        </w:rPr>
      </w:pPr>
    </w:p>
    <w:p w14:paraId="5FABD703" w14:textId="1039F97D" w:rsidR="008A26DC" w:rsidRPr="00E96BCC" w:rsidRDefault="11813AF9" w:rsidP="11813AF9">
      <w:p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sz w:val="20"/>
          <w:szCs w:val="20"/>
        </w:rPr>
        <w:t>Los ciclos de formación serán entregados por el Ministerio de Educación Nacional y deberán ser actualizados, fortalecidos e implementados de acuerdo con la metodología y las orientaciones que se den teniendo en cuenta la experiencia de la IES seleccionada, y contemplando las estrategias que acompañan cada ciclo como taller de profundización, acompañamiento en campo, colectivos pedagógicos y trabajo autón</w:t>
      </w:r>
      <w:r w:rsidRPr="11813AF9">
        <w:rPr>
          <w:rFonts w:ascii="Verdana Pro" w:eastAsia="Verdana Pro" w:hAnsi="Verdana Pro" w:cs="Verdana Pro"/>
          <w:color w:val="000000" w:themeColor="text1"/>
          <w:sz w:val="20"/>
          <w:szCs w:val="20"/>
        </w:rPr>
        <w:t>omo.</w:t>
      </w:r>
    </w:p>
    <w:p w14:paraId="1CB79579" w14:textId="5E3B5CC1" w:rsidR="008A26DC" w:rsidRPr="00E96BCC" w:rsidRDefault="008A26DC" w:rsidP="11813AF9">
      <w:pPr>
        <w:spacing w:after="0" w:line="240" w:lineRule="auto"/>
        <w:jc w:val="both"/>
        <w:rPr>
          <w:rFonts w:ascii="Verdana Pro" w:eastAsia="Verdana Pro" w:hAnsi="Verdana Pro" w:cs="Verdana Pro"/>
          <w:sz w:val="20"/>
          <w:szCs w:val="20"/>
        </w:rPr>
      </w:pPr>
    </w:p>
    <w:p w14:paraId="465705EA" w14:textId="217CCE13" w:rsidR="008A26DC" w:rsidRPr="00E96BCC" w:rsidRDefault="62CBA551" w:rsidP="11813AF9">
      <w:pPr>
        <w:spacing w:after="0" w:line="240" w:lineRule="auto"/>
        <w:jc w:val="both"/>
        <w:rPr>
          <w:rFonts w:ascii="Verdana Pro" w:eastAsia="Verdana Pro" w:hAnsi="Verdana Pro" w:cs="Verdana Pro"/>
          <w:sz w:val="20"/>
          <w:szCs w:val="20"/>
        </w:rPr>
      </w:pPr>
      <w:r w:rsidRPr="62CBA551">
        <w:rPr>
          <w:rFonts w:ascii="Verdana Pro" w:eastAsia="Verdana Pro" w:hAnsi="Verdana Pro" w:cs="Verdana Pro"/>
          <w:sz w:val="20"/>
          <w:szCs w:val="20"/>
        </w:rPr>
        <w:t>Es importante tener en cuenta que los recursos asociados a cada uno de los ciclos (notas pedagógicas, microcápsulas, infografías, presentaciones, lecturas, entre otros como una forma de acompañamiento multimodal para todas las maestras y los maestros) deberán ser dinamizados por el profesional de acompañamiento pedagógico a través de la estrategia de trabajo autónomo, atendiendo a los intereses, inquietudes y necesidades de cada docente y podrán fortalecerse a partir de los siguientes recursos que se han venido consolidando desde el Ministerio de Educación Nacional con el fin de lograr la actualización y apropiación de las políticas y referentes técnicos que orientan la gestión escolar, pedagógica y curricular en clave de trayectoria educativa completa:</w:t>
      </w:r>
    </w:p>
    <w:p w14:paraId="0FA4FA19" w14:textId="77777777" w:rsidR="006F3711" w:rsidRPr="00E96BCC" w:rsidRDefault="006F3711" w:rsidP="11813AF9">
      <w:pPr>
        <w:spacing w:after="0" w:line="240" w:lineRule="auto"/>
        <w:rPr>
          <w:rFonts w:ascii="Verdana Pro" w:eastAsia="Verdana Pro" w:hAnsi="Verdana Pro" w:cs="Verdana Pro"/>
          <w:b/>
          <w:bCs/>
          <w:sz w:val="20"/>
          <w:szCs w:val="20"/>
        </w:rPr>
      </w:pPr>
    </w:p>
    <w:p w14:paraId="471B4FB9" w14:textId="1F20A2E5" w:rsidR="006F3711" w:rsidRPr="00E96BCC" w:rsidRDefault="11813AF9" w:rsidP="11813AF9">
      <w:pPr>
        <w:pStyle w:val="Prrafodelista"/>
        <w:numPr>
          <w:ilvl w:val="0"/>
          <w:numId w:val="13"/>
        </w:numPr>
        <w:spacing w:after="0" w:line="240" w:lineRule="auto"/>
        <w:jc w:val="both"/>
        <w:rPr>
          <w:rFonts w:ascii="Verdana Pro" w:eastAsia="Verdana Pro" w:hAnsi="Verdana Pro" w:cs="Verdana Pro"/>
          <w:b/>
          <w:bCs/>
          <w:i/>
          <w:iCs/>
          <w:sz w:val="20"/>
          <w:szCs w:val="20"/>
        </w:rPr>
      </w:pPr>
      <w:r w:rsidRPr="11813AF9">
        <w:rPr>
          <w:rFonts w:ascii="Verdana Pro" w:eastAsia="Verdana Pro" w:hAnsi="Verdana Pro" w:cs="Verdana Pro"/>
          <w:b/>
          <w:bCs/>
          <w:sz w:val="20"/>
          <w:szCs w:val="20"/>
        </w:rPr>
        <w:t>Modelo de acompañamiento pedagógico situado más (+) étnico:</w:t>
      </w:r>
      <w:r w:rsidRPr="11813AF9">
        <w:rPr>
          <w:rFonts w:ascii="Verdana Pro" w:eastAsia="Verdana Pro" w:hAnsi="Verdana Pro" w:cs="Verdana Pro"/>
          <w:sz w:val="20"/>
          <w:szCs w:val="20"/>
        </w:rPr>
        <w:t xml:space="preserve"> responde a las orientaciones pedagógicas para la educación inicial de niñas y niños pertenecientes a comunidades de grupos étnicos y concreta su implementación en una serie de guías, que orientan la profundización en seis ejes de fortalecimiento de las prácticas pedagógicas, relacionados con: el acompañamiento a los ciclos de vida; la planeación pedagógica; los ambientes pedagógicos; las prácticas de cuidado y crianza; las familias y las comunidades; y, la interculturalidad. Este modelo debe tenerse en cuenta si la zona en acompañamiento tiene una predominancia étnica. </w:t>
      </w:r>
    </w:p>
    <w:p w14:paraId="7DCE4059" w14:textId="77777777" w:rsidR="006F3711" w:rsidRPr="00E96BCC" w:rsidRDefault="006F3711" w:rsidP="11813AF9">
      <w:pPr>
        <w:pStyle w:val="Prrafodelista"/>
        <w:spacing w:after="0" w:line="240" w:lineRule="auto"/>
        <w:rPr>
          <w:rFonts w:ascii="Verdana Pro" w:eastAsia="Verdana Pro" w:hAnsi="Verdana Pro" w:cs="Verdana Pro"/>
          <w:b/>
          <w:bCs/>
          <w:i/>
          <w:iCs/>
          <w:sz w:val="20"/>
          <w:szCs w:val="20"/>
        </w:rPr>
      </w:pPr>
    </w:p>
    <w:p w14:paraId="6C8795DC" w14:textId="530D5830" w:rsidR="006F3711" w:rsidRPr="00E96BCC" w:rsidRDefault="11813AF9" w:rsidP="11813AF9">
      <w:pPr>
        <w:pStyle w:val="Prrafodelista"/>
        <w:numPr>
          <w:ilvl w:val="0"/>
          <w:numId w:val="13"/>
        </w:numPr>
        <w:spacing w:after="0" w:line="240" w:lineRule="auto"/>
        <w:jc w:val="both"/>
        <w:rPr>
          <w:rFonts w:ascii="Verdana Pro" w:eastAsia="Verdana Pro" w:hAnsi="Verdana Pro" w:cs="Verdana Pro"/>
          <w:i/>
          <w:iCs/>
          <w:sz w:val="20"/>
          <w:szCs w:val="20"/>
        </w:rPr>
      </w:pPr>
      <w:r w:rsidRPr="11813AF9">
        <w:rPr>
          <w:rFonts w:ascii="Verdana Pro" w:eastAsia="Verdana Pro" w:hAnsi="Verdana Pro" w:cs="Verdana Pro"/>
          <w:b/>
          <w:bCs/>
          <w:sz w:val="20"/>
          <w:szCs w:val="20"/>
        </w:rPr>
        <w:t xml:space="preserve">Curso de autoformación: </w:t>
      </w:r>
      <w:r w:rsidRPr="11813AF9">
        <w:rPr>
          <w:rFonts w:ascii="Verdana Pro" w:eastAsia="Verdana Pro" w:hAnsi="Verdana Pro" w:cs="Verdana Pro"/>
          <w:sz w:val="20"/>
          <w:szCs w:val="20"/>
        </w:rPr>
        <w:t xml:space="preserve">centrados en el mejoramiento de la calidad de la educación inicial, preescolar y básica, entendida desde una perspectiva de inclusión y equidad, dirigidos a docentes, directivos docentes, equipos técnicos de las Entidades Territoriales Certificadas, y el talento humano interesado que trabaja en estos niveles educativos. Estos cursos se encuentran dispuestos en el portal Colombia Aprende y abordan las temáticas </w:t>
      </w:r>
      <w:r w:rsidRPr="11813AF9">
        <w:rPr>
          <w:rFonts w:ascii="Verdana Pro" w:eastAsia="Verdana Pro" w:hAnsi="Verdana Pro" w:cs="Verdana Pro"/>
          <w:i/>
          <w:iCs/>
          <w:sz w:val="20"/>
          <w:szCs w:val="20"/>
        </w:rPr>
        <w:t>Fundamentos políticos, técnicos y de gestión. Política de Desarrollo Integral de la Primera Infancia, Referentes Técnicos de Educación Inicial integral de las niñas y los niños, Desarrollo integral de las niñas, niños, adolescentes y jóvenes y aseguramiento de trayectorias educativas completas, Alianza Familia-Escuela por el Desarrollo de los Niños, Niñas y Adolescentes. Es indispensable que los profesionales de acompañamiento realicen los cursos de autoformación, por lo cual el MEN verificará la participación.</w:t>
      </w:r>
    </w:p>
    <w:p w14:paraId="288CF8C2" w14:textId="77777777" w:rsidR="006F3711" w:rsidRPr="00E96BCC" w:rsidRDefault="006F3711" w:rsidP="11813AF9">
      <w:pPr>
        <w:pStyle w:val="Prrafodelista"/>
        <w:spacing w:after="0" w:line="240" w:lineRule="auto"/>
        <w:rPr>
          <w:rFonts w:ascii="Verdana Pro" w:eastAsia="Verdana Pro" w:hAnsi="Verdana Pro" w:cs="Verdana Pro"/>
          <w:i/>
          <w:iCs/>
          <w:sz w:val="20"/>
          <w:szCs w:val="20"/>
        </w:rPr>
      </w:pPr>
    </w:p>
    <w:p w14:paraId="432FEA3E" w14:textId="63C6002F" w:rsidR="006F3711" w:rsidRPr="00E96BCC" w:rsidRDefault="11813AF9" w:rsidP="11813AF9">
      <w:pPr>
        <w:pStyle w:val="Prrafodelista"/>
        <w:numPr>
          <w:ilvl w:val="0"/>
          <w:numId w:val="13"/>
        </w:numPr>
        <w:spacing w:after="0" w:line="240" w:lineRule="auto"/>
        <w:jc w:val="both"/>
        <w:rPr>
          <w:rFonts w:ascii="Verdana Pro" w:eastAsia="Verdana Pro" w:hAnsi="Verdana Pro" w:cs="Verdana Pro"/>
          <w:b/>
          <w:bCs/>
          <w:i/>
          <w:iCs/>
          <w:sz w:val="20"/>
          <w:szCs w:val="20"/>
        </w:rPr>
      </w:pPr>
      <w:r w:rsidRPr="11813AF9">
        <w:rPr>
          <w:rFonts w:ascii="Verdana Pro" w:eastAsia="Verdana Pro" w:hAnsi="Verdana Pro" w:cs="Verdana Pro"/>
          <w:b/>
          <w:bCs/>
          <w:sz w:val="20"/>
          <w:szCs w:val="20"/>
        </w:rPr>
        <w:t xml:space="preserve">Aulas virtuales: </w:t>
      </w:r>
      <w:r w:rsidRPr="11813AF9">
        <w:rPr>
          <w:rFonts w:ascii="Verdana Pro" w:eastAsia="Verdana Pro" w:hAnsi="Verdana Pro" w:cs="Verdana Pro"/>
          <w:sz w:val="20"/>
          <w:szCs w:val="20"/>
        </w:rPr>
        <w:t xml:space="preserve">Considera la participación de un espacio virtual dirigido a la apropiación y gestión de las orientaciones de política pública educativa más recientes, por parte de los equipos técnicos de las Entidades Territoriales Certificadas, docentes, y directivos docentes, en materia de </w:t>
      </w:r>
      <w:r w:rsidRPr="11813AF9">
        <w:rPr>
          <w:rFonts w:ascii="Verdana Pro" w:eastAsia="Verdana Pro" w:hAnsi="Verdana Pro" w:cs="Verdana Pro"/>
          <w:i/>
          <w:iCs/>
          <w:sz w:val="20"/>
          <w:szCs w:val="20"/>
        </w:rPr>
        <w:t>Aproximación a los principios y fundamentos conceptuales y de gestión de la política educativa del país, Educación inicial en el marco de la Atención Integral, Ruralidad.</w:t>
      </w:r>
    </w:p>
    <w:p w14:paraId="203A161B" w14:textId="77777777" w:rsidR="006F3711" w:rsidRPr="00E96BCC" w:rsidRDefault="006F3711" w:rsidP="11813AF9">
      <w:pPr>
        <w:spacing w:after="0" w:line="240" w:lineRule="auto"/>
        <w:jc w:val="both"/>
        <w:rPr>
          <w:rFonts w:ascii="Verdana Pro" w:eastAsia="Verdana Pro" w:hAnsi="Verdana Pro" w:cs="Verdana Pro"/>
          <w:b/>
          <w:bCs/>
          <w:i/>
          <w:iCs/>
          <w:sz w:val="20"/>
          <w:szCs w:val="20"/>
        </w:rPr>
      </w:pPr>
    </w:p>
    <w:p w14:paraId="6F6ECB85" w14:textId="34FD67F1" w:rsidR="006F3711" w:rsidRPr="00E96BCC" w:rsidRDefault="11813AF9" w:rsidP="11813AF9">
      <w:pPr>
        <w:pStyle w:val="Prrafodelista"/>
        <w:numPr>
          <w:ilvl w:val="0"/>
          <w:numId w:val="13"/>
        </w:numPr>
        <w:spacing w:after="0" w:line="240" w:lineRule="auto"/>
        <w:jc w:val="both"/>
        <w:rPr>
          <w:rFonts w:ascii="Verdana Pro" w:eastAsia="Verdana Pro" w:hAnsi="Verdana Pro" w:cs="Verdana Pro"/>
          <w:b/>
          <w:bCs/>
          <w:i/>
          <w:iCs/>
          <w:sz w:val="20"/>
          <w:szCs w:val="20"/>
        </w:rPr>
      </w:pPr>
      <w:r w:rsidRPr="11813AF9">
        <w:rPr>
          <w:rFonts w:ascii="Verdana Pro" w:eastAsia="Verdana Pro" w:hAnsi="Verdana Pro" w:cs="Verdana Pro"/>
          <w:b/>
          <w:bCs/>
          <w:sz w:val="20"/>
          <w:szCs w:val="20"/>
        </w:rPr>
        <w:t>Boletines de Medición de la calidad:</w:t>
      </w:r>
      <w:r w:rsidRPr="11813AF9">
        <w:rPr>
          <w:rFonts w:ascii="Verdana Pro" w:eastAsia="Verdana Pro" w:hAnsi="Verdana Pro" w:cs="Verdana Pro"/>
          <w:b/>
          <w:bCs/>
          <w:i/>
          <w:iCs/>
          <w:sz w:val="20"/>
          <w:szCs w:val="20"/>
        </w:rPr>
        <w:t xml:space="preserve"> </w:t>
      </w:r>
      <w:r w:rsidRPr="11813AF9">
        <w:rPr>
          <w:rFonts w:ascii="Verdana Pro" w:eastAsia="Verdana Pro" w:hAnsi="Verdana Pro" w:cs="Verdana Pro"/>
          <w:sz w:val="20"/>
          <w:szCs w:val="20"/>
        </w:rPr>
        <w:t xml:space="preserve">estrategia de comunicación para directivos docentes y docentes, en el cual se informa sobre la calidad educativa de la educación inicial teniendo en cuenta aspectos en torno a la cualificación docente, la participación de las familias, el aprendizaje y desarrollo de las niñas y los niños, gestión escolar y educativa, entre otros. </w:t>
      </w:r>
    </w:p>
    <w:p w14:paraId="088292A0" w14:textId="77777777" w:rsidR="006F3711" w:rsidRPr="00E96BCC" w:rsidRDefault="006F3711" w:rsidP="11813AF9">
      <w:pPr>
        <w:spacing w:after="0" w:line="240" w:lineRule="auto"/>
        <w:jc w:val="both"/>
        <w:rPr>
          <w:rFonts w:ascii="Verdana Pro" w:eastAsia="Verdana Pro" w:hAnsi="Verdana Pro" w:cs="Verdana Pro"/>
          <w:i/>
          <w:iCs/>
          <w:sz w:val="20"/>
          <w:szCs w:val="20"/>
        </w:rPr>
      </w:pPr>
    </w:p>
    <w:p w14:paraId="591DD550" w14:textId="0EBB1D0C" w:rsidR="41939DAF" w:rsidRPr="00E96BCC" w:rsidRDefault="11813AF9" w:rsidP="11813AF9">
      <w:p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sz w:val="20"/>
          <w:szCs w:val="20"/>
        </w:rPr>
        <w:t>La implementación de cada ciclo de formación para el desarrollo de capacidades se organiza desde la combinación de las siguientes estrategias:</w:t>
      </w:r>
    </w:p>
    <w:p w14:paraId="50137EB6" w14:textId="77777777" w:rsidR="2FF58A27" w:rsidRPr="00E96BCC" w:rsidRDefault="2FF58A27" w:rsidP="11813AF9">
      <w:pPr>
        <w:spacing w:after="0" w:line="240" w:lineRule="auto"/>
        <w:jc w:val="both"/>
        <w:rPr>
          <w:rFonts w:ascii="Verdana Pro" w:eastAsia="Verdana Pro" w:hAnsi="Verdana Pro" w:cs="Verdana Pro"/>
          <w:sz w:val="20"/>
          <w:szCs w:val="20"/>
        </w:rPr>
      </w:pPr>
    </w:p>
    <w:p w14:paraId="76EE07DA" w14:textId="1CB67BEA" w:rsidR="41939DAF" w:rsidRPr="00E96BCC" w:rsidRDefault="11813AF9" w:rsidP="11813AF9">
      <w:pPr>
        <w:pStyle w:val="Prrafodelista"/>
        <w:numPr>
          <w:ilvl w:val="0"/>
          <w:numId w:val="13"/>
        </w:numPr>
        <w:spacing w:after="0" w:line="240" w:lineRule="auto"/>
        <w:jc w:val="both"/>
        <w:rPr>
          <w:rFonts w:ascii="Verdana Pro" w:eastAsia="Verdana Pro" w:hAnsi="Verdana Pro" w:cs="Verdana Pro"/>
          <w:b/>
          <w:bCs/>
          <w:sz w:val="20"/>
          <w:szCs w:val="20"/>
        </w:rPr>
      </w:pPr>
      <w:r w:rsidRPr="11813AF9">
        <w:rPr>
          <w:rFonts w:ascii="Verdana Pro" w:eastAsia="Verdana Pro" w:hAnsi="Verdana Pro" w:cs="Verdana Pro"/>
          <w:b/>
          <w:bCs/>
          <w:sz w:val="20"/>
          <w:szCs w:val="20"/>
        </w:rPr>
        <w:t xml:space="preserve">Taller de profundización: </w:t>
      </w:r>
      <w:r w:rsidRPr="11813AF9">
        <w:rPr>
          <w:rFonts w:ascii="Verdana Pro" w:eastAsia="Verdana Pro" w:hAnsi="Verdana Pro" w:cs="Verdana Pro"/>
          <w:sz w:val="20"/>
          <w:szCs w:val="20"/>
        </w:rPr>
        <w:t>son encuentros presenciales y grupales, que abordan la reflexión sobre la práctica y el saber propio de los docentes, invitándoles a participar en la construcción y generación de estrategias innovadoras que aporten en la implementación de las experiencias pedagógicas dirigidas a las niñas, niños, sus familias y comunidades, de acuerdo con los temas establecidos para cada uno de los ciclos de formación definidos por el Ministerio de Educación Nacional.</w:t>
      </w:r>
    </w:p>
    <w:p w14:paraId="2FAF3681" w14:textId="77777777" w:rsidR="005D6548" w:rsidRPr="00E96BCC" w:rsidRDefault="005D6548" w:rsidP="11813AF9">
      <w:pPr>
        <w:spacing w:after="0" w:line="240" w:lineRule="auto"/>
        <w:jc w:val="both"/>
        <w:rPr>
          <w:rFonts w:ascii="Verdana Pro" w:eastAsia="Verdana Pro" w:hAnsi="Verdana Pro" w:cs="Verdana Pro"/>
          <w:b/>
          <w:bCs/>
          <w:sz w:val="20"/>
          <w:szCs w:val="20"/>
        </w:rPr>
      </w:pPr>
    </w:p>
    <w:p w14:paraId="4AAD3AE8" w14:textId="77777777" w:rsidR="000172D6" w:rsidRPr="00E96BCC" w:rsidRDefault="11813AF9" w:rsidP="11813AF9">
      <w:pPr>
        <w:pStyle w:val="Prrafodelista"/>
        <w:numPr>
          <w:ilvl w:val="0"/>
          <w:numId w:val="13"/>
        </w:num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b/>
          <w:bCs/>
          <w:sz w:val="20"/>
          <w:szCs w:val="20"/>
        </w:rPr>
        <w:t>Colectivos pedagógicos:</w:t>
      </w:r>
      <w:r w:rsidRPr="11813AF9">
        <w:rPr>
          <w:rFonts w:ascii="Verdana Pro" w:eastAsia="Verdana Pro" w:hAnsi="Verdana Pro" w:cs="Verdana Pro"/>
          <w:sz w:val="20"/>
          <w:szCs w:val="20"/>
        </w:rPr>
        <w:t xml:space="preserve"> entendidos como espacios para la conformación intencionada de las comunidades de aprendizaje y las redes de actores, que convocan a los participantes alrededor de la construcción colectiva a partir de la lectura de las realidades comunes, los desafíos y las posibilidades de movilización social desde la gestión del conocimiento. En estos se concertarán los temas de interés a ser abordados y se definirán las metodologías y mecanismos más pertinentes para ampliar los conocimientos, generar discusiones y documentar las reflexiones que allí se generen. </w:t>
      </w:r>
    </w:p>
    <w:p w14:paraId="36BE2648" w14:textId="340E5202" w:rsidR="4514D529" w:rsidRPr="00E96BCC" w:rsidRDefault="4514D529" w:rsidP="11813AF9">
      <w:pPr>
        <w:spacing w:after="0" w:line="240" w:lineRule="auto"/>
        <w:jc w:val="both"/>
        <w:rPr>
          <w:rFonts w:ascii="Verdana Pro" w:eastAsia="Verdana Pro" w:hAnsi="Verdana Pro" w:cs="Verdana Pro"/>
          <w:sz w:val="20"/>
          <w:szCs w:val="20"/>
        </w:rPr>
      </w:pPr>
    </w:p>
    <w:p w14:paraId="740067FF" w14:textId="69CBD5C6" w:rsidR="00DB6BB4" w:rsidRPr="00E96BCC" w:rsidRDefault="11813AF9" w:rsidP="11813AF9">
      <w:pPr>
        <w:pStyle w:val="Prrafodelista"/>
        <w:spacing w:after="0" w:line="240" w:lineRule="auto"/>
        <w:jc w:val="both"/>
        <w:rPr>
          <w:rFonts w:ascii="Verdana Pro" w:eastAsia="Verdana Pro" w:hAnsi="Verdana Pro" w:cs="Verdana Pro"/>
          <w:sz w:val="20"/>
          <w:szCs w:val="20"/>
        </w:rPr>
      </w:pPr>
      <w:r w:rsidRPr="11813AF9">
        <w:rPr>
          <w:rFonts w:ascii="Verdana Pro" w:eastAsia="Verdana Pro" w:hAnsi="Verdana Pro" w:cs="Verdana Pro"/>
          <w:sz w:val="20"/>
          <w:szCs w:val="20"/>
        </w:rPr>
        <w:t xml:space="preserve">De igual manera, contarán con la participación de profesionales de la Dirección de Primera Infancia, quienes en ocasiones podrán movilizar reflexiones en torno a la educación inicial. Se deben adelantar todos los esfuerzos para que estos encuentros se desarrollen de manera presencial, en las instalaciones de los Espacios de experiencias y recursos pedagógicos dispuestos en los Establecimientos Educativos o en los espacios comunitarios existentes en los territorios. </w:t>
      </w:r>
    </w:p>
    <w:p w14:paraId="72F73DD2" w14:textId="5F1F41CB" w:rsidR="2FF58A27" w:rsidRPr="00E96BCC" w:rsidRDefault="2FF58A27" w:rsidP="11813AF9">
      <w:pPr>
        <w:spacing w:after="0" w:line="240" w:lineRule="auto"/>
        <w:jc w:val="both"/>
        <w:rPr>
          <w:rFonts w:ascii="Verdana Pro" w:eastAsia="Verdana Pro" w:hAnsi="Verdana Pro" w:cs="Verdana Pro"/>
          <w:b/>
          <w:bCs/>
          <w:sz w:val="20"/>
          <w:szCs w:val="20"/>
        </w:rPr>
      </w:pPr>
    </w:p>
    <w:p w14:paraId="5C4AE7C6" w14:textId="79781650" w:rsidR="41939DAF" w:rsidRPr="00E96BCC" w:rsidRDefault="75336552" w:rsidP="11813AF9">
      <w:pPr>
        <w:pStyle w:val="Prrafodelista"/>
        <w:numPr>
          <w:ilvl w:val="0"/>
          <w:numId w:val="13"/>
        </w:numPr>
        <w:spacing w:after="0" w:line="240" w:lineRule="auto"/>
        <w:jc w:val="both"/>
        <w:rPr>
          <w:rFonts w:ascii="Verdana Pro" w:eastAsia="Verdana Pro" w:hAnsi="Verdana Pro" w:cs="Verdana Pro"/>
          <w:sz w:val="20"/>
          <w:szCs w:val="20"/>
        </w:rPr>
      </w:pPr>
      <w:r w:rsidRPr="75336552">
        <w:rPr>
          <w:rFonts w:ascii="Verdana Pro" w:eastAsia="Verdana Pro" w:hAnsi="Verdana Pro" w:cs="Verdana Pro"/>
          <w:b/>
          <w:bCs/>
          <w:color w:val="000000" w:themeColor="text1"/>
          <w:sz w:val="20"/>
          <w:szCs w:val="20"/>
        </w:rPr>
        <w:t xml:space="preserve">Acompañamiento en campo: </w:t>
      </w:r>
      <w:r w:rsidRPr="75336552">
        <w:rPr>
          <w:rFonts w:ascii="Verdana Pro" w:eastAsia="Verdana Pro" w:hAnsi="Verdana Pro" w:cs="Verdana Pro"/>
          <w:color w:val="000000" w:themeColor="text1"/>
          <w:sz w:val="20"/>
          <w:szCs w:val="20"/>
        </w:rPr>
        <w:t>son los espacios de acompañamiento situado</w:t>
      </w:r>
      <w:r w:rsidRPr="75336552">
        <w:rPr>
          <w:rFonts w:ascii="Verdana Pro" w:eastAsia="Verdana Pro" w:hAnsi="Verdana Pro" w:cs="Verdana Pro"/>
          <w:i/>
          <w:iCs/>
          <w:color w:val="000000" w:themeColor="text1"/>
          <w:sz w:val="20"/>
          <w:szCs w:val="20"/>
        </w:rPr>
        <w:t>,</w:t>
      </w:r>
      <w:r w:rsidRPr="75336552">
        <w:rPr>
          <w:rFonts w:ascii="Verdana Pro" w:eastAsia="Verdana Pro" w:hAnsi="Verdana Pro" w:cs="Verdana Pro"/>
          <w:color w:val="000000" w:themeColor="text1"/>
          <w:sz w:val="20"/>
          <w:szCs w:val="20"/>
        </w:rPr>
        <w:t xml:space="preserve"> que realiza el profesional de acompañamiento con las maestras y los maestros en la ruralidad y ruralidad dispersa, centrados la orientación y apoyo para el trabajo pedagógico, el seguimiento a las acciones, el enriquecimiento de la práctica pedagógica y la vinculación de las familias y comunidades para que dinamicen la atención educativa de las niñas y los niños cuando el docente no se encuentra presente. Esta estrategia es una oportunidad para observar y acompañar la práctica pedagógica, retroalimentar, actuar conjuntamente y enriquecer las interacciones con las niñas, niños, sus familias y comunidades en el marco de la construcción de confianza y el diálogo de saberes.</w:t>
      </w:r>
      <w:r w:rsidRPr="75336552">
        <w:rPr>
          <w:rFonts w:ascii="Verdana Pro" w:eastAsia="Verdana Pro" w:hAnsi="Verdana Pro" w:cs="Verdana Pro"/>
          <w:sz w:val="20"/>
          <w:szCs w:val="20"/>
        </w:rPr>
        <w:t xml:space="preserve"> </w:t>
      </w:r>
    </w:p>
    <w:p w14:paraId="7260FC37" w14:textId="5C488D18" w:rsidR="2FF58A27" w:rsidRPr="00E96BCC" w:rsidRDefault="2FF58A27" w:rsidP="11813AF9">
      <w:pPr>
        <w:spacing w:after="0" w:line="240" w:lineRule="auto"/>
        <w:jc w:val="both"/>
        <w:rPr>
          <w:rFonts w:ascii="Verdana Pro" w:eastAsia="Verdana Pro" w:hAnsi="Verdana Pro" w:cs="Verdana Pro"/>
          <w:sz w:val="20"/>
          <w:szCs w:val="20"/>
        </w:rPr>
      </w:pPr>
    </w:p>
    <w:p w14:paraId="20E7B224" w14:textId="134EB770" w:rsidR="41939DAF" w:rsidRPr="00E96BCC" w:rsidRDefault="11813AF9" w:rsidP="11813AF9">
      <w:pPr>
        <w:pStyle w:val="Prrafodelista"/>
        <w:numPr>
          <w:ilvl w:val="0"/>
          <w:numId w:val="13"/>
        </w:numPr>
        <w:spacing w:after="0" w:line="240" w:lineRule="auto"/>
        <w:jc w:val="both"/>
        <w:rPr>
          <w:rFonts w:ascii="Verdana Pro" w:eastAsia="Verdana Pro" w:hAnsi="Verdana Pro" w:cs="Verdana Pro"/>
          <w:b/>
          <w:bCs/>
          <w:sz w:val="20"/>
          <w:szCs w:val="20"/>
        </w:rPr>
      </w:pPr>
      <w:r w:rsidRPr="11813AF9">
        <w:rPr>
          <w:rFonts w:ascii="Verdana Pro" w:eastAsia="Verdana Pro" w:hAnsi="Verdana Pro" w:cs="Verdana Pro"/>
          <w:b/>
          <w:bCs/>
          <w:sz w:val="20"/>
          <w:szCs w:val="20"/>
        </w:rPr>
        <w:t xml:space="preserve">Trabajo autónomo: </w:t>
      </w:r>
      <w:r w:rsidRPr="11813AF9">
        <w:rPr>
          <w:rFonts w:ascii="Verdana Pro" w:eastAsia="Verdana Pro" w:hAnsi="Verdana Pro" w:cs="Verdana Pro"/>
          <w:sz w:val="20"/>
          <w:szCs w:val="20"/>
        </w:rPr>
        <w:t>es el proceso por el cual los docentes hacen un recuento de sus acciones, propuestas y relaciones dadas en el marco de las experiencias pedagógicas, con el fin de encontrar aspectos a fortalecer, transformar, enriquecer o profundizar. Entre los recursos podrán usar entre otros, los siguientes: notas pedagógicas, microcápsulas, infografías, lecturas, material audiovisual.</w:t>
      </w:r>
    </w:p>
    <w:p w14:paraId="72589752" w14:textId="77777777" w:rsidR="00DB6BB4" w:rsidRPr="00E96BCC" w:rsidRDefault="00DB6BB4" w:rsidP="11813AF9">
      <w:pPr>
        <w:pStyle w:val="Prrafodelista"/>
        <w:spacing w:after="0" w:line="240" w:lineRule="auto"/>
        <w:rPr>
          <w:rFonts w:ascii="Verdana Pro" w:eastAsia="Verdana Pro" w:hAnsi="Verdana Pro" w:cs="Verdana Pro"/>
          <w:b/>
          <w:bCs/>
          <w:sz w:val="20"/>
          <w:szCs w:val="20"/>
        </w:rPr>
      </w:pPr>
    </w:p>
    <w:p w14:paraId="4B2A8297" w14:textId="314FB2D3" w:rsidR="75336552" w:rsidRDefault="75336552" w:rsidP="75336552">
      <w:pPr>
        <w:pStyle w:val="Prrafodelista"/>
        <w:numPr>
          <w:ilvl w:val="0"/>
          <w:numId w:val="13"/>
        </w:numPr>
        <w:spacing w:after="0" w:line="240" w:lineRule="auto"/>
        <w:jc w:val="both"/>
        <w:rPr>
          <w:rFonts w:ascii="Verdana Pro" w:eastAsia="Verdana Pro" w:hAnsi="Verdana Pro" w:cs="Verdana Pro"/>
          <w:sz w:val="20"/>
          <w:szCs w:val="20"/>
        </w:rPr>
      </w:pPr>
      <w:r w:rsidRPr="75336552">
        <w:rPr>
          <w:rFonts w:ascii="Verdana Pro" w:eastAsia="Verdana Pro" w:hAnsi="Verdana Pro" w:cs="Verdana Pro"/>
          <w:b/>
          <w:bCs/>
          <w:color w:val="000000" w:themeColor="text1"/>
          <w:sz w:val="20"/>
          <w:szCs w:val="20"/>
        </w:rPr>
        <w:t>Acompañamiento permanente:</w:t>
      </w:r>
      <w:r w:rsidRPr="75336552">
        <w:rPr>
          <w:rFonts w:ascii="Verdana Pro" w:eastAsia="Verdana Pro" w:hAnsi="Verdana Pro" w:cs="Verdana Pro"/>
          <w:color w:val="000000" w:themeColor="text1"/>
          <w:sz w:val="20"/>
          <w:szCs w:val="20"/>
        </w:rPr>
        <w:t xml:space="preserve"> son los acompañamientos que realiza el profesional de acompañamiento con las maestras y los maestros en la ruralidad y ruralidad dispersa, con el fin de brindar orientaciones pedagógicas y resolver las inquietudes que se presenten frente al trabajo con las niñas, niños, familias y comunidades. </w:t>
      </w:r>
      <w:r w:rsidRPr="75336552">
        <w:t xml:space="preserve"> </w:t>
      </w:r>
    </w:p>
    <w:p w14:paraId="0076932A" w14:textId="035D64E7" w:rsidR="62CBA551" w:rsidRDefault="62CBA551" w:rsidP="75336552">
      <w:pPr>
        <w:spacing w:after="0" w:line="240" w:lineRule="auto"/>
        <w:jc w:val="both"/>
        <w:rPr>
          <w:rFonts w:ascii="Verdana Pro" w:eastAsia="Verdana Pro" w:hAnsi="Verdana Pro" w:cs="Verdana Pro"/>
          <w:sz w:val="20"/>
          <w:szCs w:val="20"/>
        </w:rPr>
      </w:pPr>
    </w:p>
    <w:p w14:paraId="140080C4" w14:textId="33748182" w:rsidR="00DB6BB4" w:rsidRPr="00E96BCC" w:rsidRDefault="62CBA551" w:rsidP="11813AF9">
      <w:pPr>
        <w:pStyle w:val="Prrafodelista"/>
        <w:spacing w:after="0" w:line="240" w:lineRule="auto"/>
        <w:jc w:val="both"/>
        <w:rPr>
          <w:rFonts w:ascii="Verdana Pro" w:eastAsia="Verdana Pro" w:hAnsi="Verdana Pro" w:cs="Verdana Pro"/>
          <w:sz w:val="20"/>
          <w:szCs w:val="20"/>
        </w:rPr>
      </w:pPr>
      <w:r w:rsidRPr="62CBA551">
        <w:rPr>
          <w:rFonts w:ascii="Verdana Pro" w:eastAsia="Verdana Pro" w:hAnsi="Verdana Pro" w:cs="Verdana Pro"/>
          <w:sz w:val="20"/>
          <w:szCs w:val="20"/>
        </w:rPr>
        <w:t xml:space="preserve">Este mecanismo permite contar con canales de comunicación constantes, generar estrategias de motivación y propuestas para la vinculación de los actores a lo largo de la implementación del modelo. </w:t>
      </w:r>
      <w:bookmarkStart w:id="16" w:name="_Int_txvfEE1z"/>
      <w:r w:rsidRPr="62CBA551">
        <w:rPr>
          <w:rFonts w:ascii="Verdana Pro" w:eastAsia="Verdana Pro" w:hAnsi="Verdana Pro" w:cs="Verdana Pro"/>
          <w:sz w:val="20"/>
          <w:szCs w:val="20"/>
        </w:rPr>
        <w:t>El acompañamiento permanente se realiza a través de los diferentes medios de comunicación existentes, tales como mensajes de texto, WhatsApp, correo electrónico, videollamadas, llamadas telefónicas, etc.</w:t>
      </w:r>
      <w:bookmarkEnd w:id="16"/>
      <w:r w:rsidRPr="62CBA551">
        <w:rPr>
          <w:rFonts w:ascii="Verdana Pro" w:eastAsia="Verdana Pro" w:hAnsi="Verdana Pro" w:cs="Verdana Pro"/>
          <w:sz w:val="20"/>
          <w:szCs w:val="20"/>
        </w:rPr>
        <w:t>  </w:t>
      </w:r>
    </w:p>
    <w:p w14:paraId="5402DE7A" w14:textId="77777777" w:rsidR="2FF58A27" w:rsidRPr="00E96BCC" w:rsidRDefault="2FF58A27" w:rsidP="11813AF9">
      <w:pPr>
        <w:spacing w:after="0" w:line="240" w:lineRule="auto"/>
        <w:jc w:val="both"/>
        <w:rPr>
          <w:rFonts w:ascii="Verdana Pro" w:eastAsia="Verdana Pro" w:hAnsi="Verdana Pro" w:cs="Verdana Pro"/>
          <w:sz w:val="20"/>
          <w:szCs w:val="20"/>
        </w:rPr>
      </w:pPr>
    </w:p>
    <w:p w14:paraId="29DA8FD3" w14:textId="5BC22DA6" w:rsidR="41939DAF" w:rsidRPr="00E96BCC" w:rsidRDefault="11813AF9" w:rsidP="11813AF9">
      <w:p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sz w:val="20"/>
          <w:szCs w:val="20"/>
        </w:rPr>
        <w:t>La implementación de cada ciclo de formación por parte de los profesionales se realiza de acuerdo con la siguiente organización:</w:t>
      </w:r>
    </w:p>
    <w:p w14:paraId="439BA461" w14:textId="77777777" w:rsidR="00DF0509" w:rsidRPr="00E96BCC" w:rsidRDefault="00DF0509" w:rsidP="11813AF9">
      <w:pPr>
        <w:spacing w:after="0" w:line="240" w:lineRule="auto"/>
        <w:jc w:val="center"/>
        <w:rPr>
          <w:rFonts w:ascii="Verdana Pro" w:eastAsia="Verdana Pro" w:hAnsi="Verdana Pro" w:cs="Verdana Pro"/>
          <w:sz w:val="20"/>
          <w:szCs w:val="20"/>
        </w:rPr>
      </w:pPr>
    </w:p>
    <w:tbl>
      <w:tblPr>
        <w:tblW w:w="882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0"/>
        <w:gridCol w:w="1905"/>
        <w:gridCol w:w="1485"/>
        <w:gridCol w:w="2370"/>
      </w:tblGrid>
      <w:tr w:rsidR="00DF0509" w:rsidRPr="00E96BCC" w14:paraId="5DE5AC4E" w14:textId="77777777" w:rsidTr="11813AF9">
        <w:trPr>
          <w:trHeight w:val="300"/>
          <w:jc w:val="center"/>
        </w:trPr>
        <w:tc>
          <w:tcPr>
            <w:tcW w:w="306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4D4D6A7" w14:textId="77777777" w:rsidR="00DF0509" w:rsidRPr="00E96BCC" w:rsidRDefault="11813AF9" w:rsidP="11813AF9">
            <w:pPr>
              <w:spacing w:after="0" w:line="240" w:lineRule="auto"/>
              <w:ind w:left="375" w:hanging="360"/>
              <w:jc w:val="center"/>
              <w:textAlignment w:val="baseline"/>
              <w:rPr>
                <w:rFonts w:ascii="Verdana Pro" w:eastAsia="Verdana Pro" w:hAnsi="Verdana Pro" w:cs="Verdana Pro"/>
                <w:sz w:val="20"/>
                <w:szCs w:val="20"/>
                <w:lang w:eastAsia="es-CO"/>
              </w:rPr>
            </w:pPr>
            <w:r w:rsidRPr="11813AF9">
              <w:rPr>
                <w:rFonts w:ascii="Verdana Pro" w:eastAsia="Verdana Pro" w:hAnsi="Verdana Pro" w:cs="Verdana Pro"/>
                <w:b/>
                <w:bCs/>
                <w:color w:val="000000" w:themeColor="text1"/>
                <w:sz w:val="20"/>
                <w:szCs w:val="20"/>
                <w:lang w:eastAsia="es-CO"/>
              </w:rPr>
              <w:t>Estrategia</w:t>
            </w:r>
            <w:r w:rsidRPr="11813AF9">
              <w:rPr>
                <w:rFonts w:ascii="Verdana Pro" w:eastAsia="Verdana Pro" w:hAnsi="Verdana Pro" w:cs="Verdana Pro"/>
                <w:color w:val="000000" w:themeColor="text1"/>
                <w:sz w:val="20"/>
                <w:szCs w:val="20"/>
                <w:lang w:eastAsia="es-CO"/>
              </w:rPr>
              <w:t> </w:t>
            </w:r>
          </w:p>
        </w:tc>
        <w:tc>
          <w:tcPr>
            <w:tcW w:w="190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43BB343" w14:textId="77777777" w:rsidR="00DF0509" w:rsidRPr="00E96BCC" w:rsidRDefault="11813AF9" w:rsidP="11813AF9">
            <w:pPr>
              <w:spacing w:after="0" w:line="240" w:lineRule="auto"/>
              <w:ind w:left="375" w:hanging="360"/>
              <w:jc w:val="center"/>
              <w:textAlignment w:val="baseline"/>
              <w:rPr>
                <w:rFonts w:ascii="Verdana Pro" w:eastAsia="Verdana Pro" w:hAnsi="Verdana Pro" w:cs="Verdana Pro"/>
                <w:sz w:val="20"/>
                <w:szCs w:val="20"/>
                <w:lang w:eastAsia="es-CO"/>
              </w:rPr>
            </w:pPr>
            <w:r w:rsidRPr="11813AF9">
              <w:rPr>
                <w:rFonts w:ascii="Verdana Pro" w:eastAsia="Verdana Pro" w:hAnsi="Verdana Pro" w:cs="Verdana Pro"/>
                <w:b/>
                <w:bCs/>
                <w:color w:val="000000" w:themeColor="text1"/>
                <w:sz w:val="20"/>
                <w:szCs w:val="20"/>
                <w:lang w:eastAsia="es-CO"/>
              </w:rPr>
              <w:t>Tiempo</w:t>
            </w:r>
            <w:r w:rsidRPr="11813AF9">
              <w:rPr>
                <w:rFonts w:ascii="Verdana Pro" w:eastAsia="Verdana Pro" w:hAnsi="Verdana Pro" w:cs="Verdana Pro"/>
                <w:color w:val="000000" w:themeColor="text1"/>
                <w:sz w:val="20"/>
                <w:szCs w:val="20"/>
                <w:lang w:eastAsia="es-CO"/>
              </w:rPr>
              <w:t> </w:t>
            </w:r>
          </w:p>
        </w:tc>
        <w:tc>
          <w:tcPr>
            <w:tcW w:w="148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158EF14" w14:textId="77777777" w:rsidR="00DF0509" w:rsidRPr="00E96BCC" w:rsidRDefault="11813AF9" w:rsidP="11813AF9">
            <w:pPr>
              <w:spacing w:after="0" w:line="240" w:lineRule="auto"/>
              <w:ind w:left="375" w:hanging="360"/>
              <w:jc w:val="center"/>
              <w:textAlignment w:val="baseline"/>
              <w:rPr>
                <w:rFonts w:ascii="Verdana Pro" w:eastAsia="Verdana Pro" w:hAnsi="Verdana Pro" w:cs="Verdana Pro"/>
                <w:sz w:val="20"/>
                <w:szCs w:val="20"/>
                <w:lang w:eastAsia="es-CO"/>
              </w:rPr>
            </w:pPr>
            <w:r w:rsidRPr="11813AF9">
              <w:rPr>
                <w:rFonts w:ascii="Verdana Pro" w:eastAsia="Verdana Pro" w:hAnsi="Verdana Pro" w:cs="Verdana Pro"/>
                <w:b/>
                <w:bCs/>
                <w:color w:val="000000" w:themeColor="text1"/>
                <w:sz w:val="20"/>
                <w:szCs w:val="20"/>
                <w:lang w:eastAsia="es-CO"/>
              </w:rPr>
              <w:t>Frecuencia</w:t>
            </w:r>
            <w:r w:rsidRPr="11813AF9">
              <w:rPr>
                <w:rFonts w:ascii="Verdana Pro" w:eastAsia="Verdana Pro" w:hAnsi="Verdana Pro" w:cs="Verdana Pro"/>
                <w:color w:val="000000" w:themeColor="text1"/>
                <w:sz w:val="20"/>
                <w:szCs w:val="20"/>
                <w:lang w:eastAsia="es-CO"/>
              </w:rPr>
              <w:t> </w:t>
            </w:r>
          </w:p>
        </w:tc>
        <w:tc>
          <w:tcPr>
            <w:tcW w:w="237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BD88EA9" w14:textId="77777777" w:rsidR="00DF0509" w:rsidRPr="00E96BCC" w:rsidRDefault="11813AF9" w:rsidP="11813AF9">
            <w:pPr>
              <w:spacing w:after="0" w:line="240" w:lineRule="auto"/>
              <w:ind w:left="375" w:hanging="360"/>
              <w:jc w:val="center"/>
              <w:textAlignment w:val="baseline"/>
              <w:rPr>
                <w:rFonts w:ascii="Verdana Pro" w:eastAsia="Verdana Pro" w:hAnsi="Verdana Pro" w:cs="Verdana Pro"/>
                <w:sz w:val="20"/>
                <w:szCs w:val="20"/>
                <w:lang w:eastAsia="es-CO"/>
              </w:rPr>
            </w:pPr>
            <w:r w:rsidRPr="11813AF9">
              <w:rPr>
                <w:rFonts w:ascii="Verdana Pro" w:eastAsia="Verdana Pro" w:hAnsi="Verdana Pro" w:cs="Verdana Pro"/>
                <w:b/>
                <w:bCs/>
                <w:color w:val="000000" w:themeColor="text1"/>
                <w:sz w:val="20"/>
                <w:szCs w:val="20"/>
                <w:lang w:eastAsia="es-CO"/>
              </w:rPr>
              <w:t>Recurso</w:t>
            </w:r>
            <w:r w:rsidRPr="11813AF9">
              <w:rPr>
                <w:rFonts w:ascii="Verdana Pro" w:eastAsia="Verdana Pro" w:hAnsi="Verdana Pro" w:cs="Verdana Pro"/>
                <w:color w:val="000000" w:themeColor="text1"/>
                <w:sz w:val="20"/>
                <w:szCs w:val="20"/>
                <w:lang w:eastAsia="es-CO"/>
              </w:rPr>
              <w:t> </w:t>
            </w:r>
          </w:p>
        </w:tc>
      </w:tr>
      <w:tr w:rsidR="00C835B3" w:rsidRPr="00E96BCC" w14:paraId="1AF00BB2" w14:textId="77777777" w:rsidTr="11813AF9">
        <w:trPr>
          <w:trHeight w:val="435"/>
          <w:jc w:val="center"/>
        </w:trPr>
        <w:tc>
          <w:tcPr>
            <w:tcW w:w="3060" w:type="dxa"/>
            <w:tcBorders>
              <w:top w:val="single" w:sz="6" w:space="0" w:color="auto"/>
              <w:left w:val="single" w:sz="6" w:space="0" w:color="auto"/>
              <w:bottom w:val="single" w:sz="6" w:space="0" w:color="auto"/>
              <w:right w:val="single" w:sz="6" w:space="0" w:color="auto"/>
            </w:tcBorders>
            <w:shd w:val="clear" w:color="auto" w:fill="auto"/>
            <w:vAlign w:val="center"/>
          </w:tcPr>
          <w:p w14:paraId="37FA1D25" w14:textId="6FFA1291" w:rsidR="00C835B3" w:rsidRPr="00E96BCC" w:rsidRDefault="11813AF9" w:rsidP="11813AF9">
            <w:pPr>
              <w:spacing w:after="0" w:line="240" w:lineRule="auto"/>
              <w:ind w:left="129"/>
              <w:textAlignment w:val="baseline"/>
              <w:rPr>
                <w:rFonts w:ascii="Verdana Pro" w:eastAsia="Verdana Pro" w:hAnsi="Verdana Pro" w:cs="Verdana Pro"/>
                <w:color w:val="000000"/>
                <w:sz w:val="20"/>
                <w:szCs w:val="20"/>
                <w:lang w:eastAsia="es-CO"/>
              </w:rPr>
            </w:pPr>
            <w:r w:rsidRPr="11813AF9">
              <w:rPr>
                <w:rFonts w:ascii="Verdana Pro" w:eastAsia="Verdana Pro" w:hAnsi="Verdana Pro" w:cs="Verdana Pro"/>
                <w:color w:val="000000" w:themeColor="text1"/>
                <w:sz w:val="20"/>
                <w:szCs w:val="20"/>
                <w:lang w:eastAsia="es-CO"/>
              </w:rPr>
              <w:t>Taller de profundización </w:t>
            </w:r>
          </w:p>
        </w:tc>
        <w:tc>
          <w:tcPr>
            <w:tcW w:w="1905" w:type="dxa"/>
            <w:tcBorders>
              <w:top w:val="single" w:sz="6" w:space="0" w:color="auto"/>
              <w:left w:val="single" w:sz="6" w:space="0" w:color="auto"/>
              <w:bottom w:val="single" w:sz="6" w:space="0" w:color="auto"/>
              <w:right w:val="single" w:sz="6" w:space="0" w:color="auto"/>
            </w:tcBorders>
            <w:shd w:val="clear" w:color="auto" w:fill="auto"/>
            <w:vAlign w:val="center"/>
          </w:tcPr>
          <w:p w14:paraId="113CF75A" w14:textId="132D9E92" w:rsidR="00C835B3" w:rsidRPr="00E96BCC" w:rsidRDefault="11813AF9" w:rsidP="11813AF9">
            <w:pPr>
              <w:spacing w:after="0" w:line="240" w:lineRule="auto"/>
              <w:ind w:left="375" w:hanging="360"/>
              <w:jc w:val="center"/>
              <w:textAlignment w:val="baseline"/>
              <w:rPr>
                <w:rFonts w:ascii="Verdana Pro" w:eastAsia="Verdana Pro" w:hAnsi="Verdana Pro" w:cs="Verdana Pro"/>
                <w:color w:val="000000"/>
                <w:sz w:val="20"/>
                <w:szCs w:val="20"/>
                <w:lang w:eastAsia="es-CO"/>
              </w:rPr>
            </w:pPr>
            <w:r w:rsidRPr="11813AF9">
              <w:rPr>
                <w:rFonts w:ascii="Verdana Pro" w:eastAsia="Verdana Pro" w:hAnsi="Verdana Pro" w:cs="Verdana Pro"/>
                <w:color w:val="000000" w:themeColor="text1"/>
                <w:sz w:val="20"/>
                <w:szCs w:val="20"/>
                <w:lang w:eastAsia="es-CO"/>
              </w:rPr>
              <w:t xml:space="preserve"> 4 horas </w:t>
            </w:r>
          </w:p>
        </w:tc>
        <w:tc>
          <w:tcPr>
            <w:tcW w:w="1485" w:type="dxa"/>
            <w:tcBorders>
              <w:top w:val="single" w:sz="6" w:space="0" w:color="auto"/>
              <w:left w:val="single" w:sz="6" w:space="0" w:color="auto"/>
              <w:bottom w:val="single" w:sz="6" w:space="0" w:color="auto"/>
              <w:right w:val="single" w:sz="6" w:space="0" w:color="auto"/>
            </w:tcBorders>
            <w:shd w:val="clear" w:color="auto" w:fill="auto"/>
            <w:vAlign w:val="center"/>
          </w:tcPr>
          <w:p w14:paraId="6AE9E22D" w14:textId="17C7F4F4" w:rsidR="00C835B3" w:rsidRPr="00E96BCC" w:rsidRDefault="11813AF9" w:rsidP="11813AF9">
            <w:pPr>
              <w:spacing w:after="0" w:line="240" w:lineRule="auto"/>
              <w:ind w:left="375" w:hanging="360"/>
              <w:jc w:val="center"/>
              <w:textAlignment w:val="baseline"/>
              <w:rPr>
                <w:rFonts w:ascii="Verdana Pro" w:eastAsia="Verdana Pro" w:hAnsi="Verdana Pro" w:cs="Verdana Pro"/>
                <w:color w:val="000000"/>
                <w:sz w:val="20"/>
                <w:szCs w:val="20"/>
                <w:lang w:eastAsia="es-CO"/>
              </w:rPr>
            </w:pPr>
            <w:r w:rsidRPr="11813AF9">
              <w:rPr>
                <w:rFonts w:ascii="Verdana Pro" w:eastAsia="Verdana Pro" w:hAnsi="Verdana Pro" w:cs="Verdana Pro"/>
                <w:color w:val="000000" w:themeColor="text1"/>
                <w:sz w:val="20"/>
                <w:szCs w:val="20"/>
                <w:lang w:eastAsia="es-CO"/>
              </w:rPr>
              <w:t>1 al mes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center"/>
          </w:tcPr>
          <w:p w14:paraId="2996D82D" w14:textId="6D0CEB30" w:rsidR="00C835B3" w:rsidRPr="00E96BCC" w:rsidRDefault="11813AF9" w:rsidP="11813AF9">
            <w:pPr>
              <w:spacing w:after="0" w:line="240" w:lineRule="auto"/>
              <w:ind w:left="375" w:hanging="360"/>
              <w:jc w:val="center"/>
              <w:textAlignment w:val="baseline"/>
              <w:rPr>
                <w:rFonts w:ascii="Verdana Pro" w:eastAsia="Verdana Pro" w:hAnsi="Verdana Pro" w:cs="Verdana Pro"/>
                <w:color w:val="000000"/>
                <w:sz w:val="20"/>
                <w:szCs w:val="20"/>
                <w:lang w:eastAsia="es-CO"/>
              </w:rPr>
            </w:pPr>
            <w:r w:rsidRPr="11813AF9">
              <w:rPr>
                <w:rFonts w:ascii="Verdana Pro" w:eastAsia="Verdana Pro" w:hAnsi="Verdana Pro" w:cs="Verdana Pro"/>
                <w:color w:val="000000" w:themeColor="text1"/>
                <w:sz w:val="20"/>
                <w:szCs w:val="20"/>
                <w:lang w:eastAsia="es-CO"/>
              </w:rPr>
              <w:t>Presencial- grupal </w:t>
            </w:r>
          </w:p>
        </w:tc>
      </w:tr>
      <w:tr w:rsidR="00C835B3" w:rsidRPr="00E96BCC" w14:paraId="6AFDCA41" w14:textId="77777777" w:rsidTr="11813AF9">
        <w:trPr>
          <w:trHeight w:val="435"/>
          <w:jc w:val="center"/>
        </w:trPr>
        <w:tc>
          <w:tcPr>
            <w:tcW w:w="30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100E0B" w14:textId="0E401120" w:rsidR="00C835B3" w:rsidRPr="00E96BCC" w:rsidRDefault="11813AF9" w:rsidP="11813AF9">
            <w:pPr>
              <w:spacing w:after="0" w:line="240" w:lineRule="auto"/>
              <w:ind w:left="129"/>
              <w:textAlignment w:val="baseline"/>
              <w:rPr>
                <w:rFonts w:ascii="Verdana Pro" w:eastAsia="Verdana Pro" w:hAnsi="Verdana Pro" w:cs="Verdana Pro"/>
                <w:sz w:val="20"/>
                <w:szCs w:val="20"/>
                <w:lang w:eastAsia="es-CO"/>
              </w:rPr>
            </w:pPr>
            <w:r w:rsidRPr="11813AF9">
              <w:rPr>
                <w:rFonts w:ascii="Verdana Pro" w:eastAsia="Verdana Pro" w:hAnsi="Verdana Pro" w:cs="Verdana Pro"/>
                <w:color w:val="000000" w:themeColor="text1"/>
                <w:sz w:val="20"/>
                <w:szCs w:val="20"/>
                <w:lang w:eastAsia="es-CO"/>
              </w:rPr>
              <w:t>Colectivos pedagógicos </w:t>
            </w:r>
          </w:p>
        </w:tc>
        <w:tc>
          <w:tcPr>
            <w:tcW w:w="19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F79071" w14:textId="750299AA" w:rsidR="00C835B3" w:rsidRPr="00E96BCC" w:rsidRDefault="11813AF9" w:rsidP="11813AF9">
            <w:pPr>
              <w:spacing w:after="0" w:line="240" w:lineRule="auto"/>
              <w:ind w:left="375" w:hanging="360"/>
              <w:jc w:val="center"/>
              <w:textAlignment w:val="baseline"/>
              <w:rPr>
                <w:rFonts w:ascii="Verdana Pro" w:eastAsia="Verdana Pro" w:hAnsi="Verdana Pro" w:cs="Verdana Pro"/>
                <w:sz w:val="20"/>
                <w:szCs w:val="20"/>
                <w:lang w:eastAsia="es-CO"/>
              </w:rPr>
            </w:pPr>
            <w:r w:rsidRPr="11813AF9">
              <w:rPr>
                <w:rFonts w:ascii="Verdana Pro" w:eastAsia="Verdana Pro" w:hAnsi="Verdana Pro" w:cs="Verdana Pro"/>
                <w:color w:val="000000" w:themeColor="text1"/>
                <w:sz w:val="20"/>
                <w:szCs w:val="20"/>
                <w:lang w:eastAsia="es-CO"/>
              </w:rPr>
              <w:t>3 horas </w:t>
            </w:r>
          </w:p>
        </w:tc>
        <w:tc>
          <w:tcPr>
            <w:tcW w:w="14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6D0DB9" w14:textId="77777777" w:rsidR="00C835B3" w:rsidRPr="00E96BCC" w:rsidRDefault="11813AF9" w:rsidP="11813AF9">
            <w:pPr>
              <w:spacing w:after="0" w:line="240" w:lineRule="auto"/>
              <w:ind w:left="375" w:hanging="360"/>
              <w:jc w:val="center"/>
              <w:textAlignment w:val="baseline"/>
              <w:rPr>
                <w:rFonts w:ascii="Verdana Pro" w:eastAsia="Verdana Pro" w:hAnsi="Verdana Pro" w:cs="Verdana Pro"/>
                <w:sz w:val="20"/>
                <w:szCs w:val="20"/>
                <w:lang w:eastAsia="es-CO"/>
              </w:rPr>
            </w:pPr>
            <w:r w:rsidRPr="11813AF9">
              <w:rPr>
                <w:rFonts w:ascii="Verdana Pro" w:eastAsia="Verdana Pro" w:hAnsi="Verdana Pro" w:cs="Verdana Pro"/>
                <w:color w:val="000000" w:themeColor="text1"/>
                <w:sz w:val="20"/>
                <w:szCs w:val="20"/>
                <w:lang w:eastAsia="es-CO"/>
              </w:rPr>
              <w:t>1 al mes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B467C4" w14:textId="77777777" w:rsidR="00C835B3" w:rsidRPr="00E96BCC" w:rsidRDefault="11813AF9" w:rsidP="11813AF9">
            <w:pPr>
              <w:spacing w:after="0" w:line="240" w:lineRule="auto"/>
              <w:ind w:left="375" w:hanging="360"/>
              <w:jc w:val="center"/>
              <w:textAlignment w:val="baseline"/>
              <w:rPr>
                <w:rFonts w:ascii="Verdana Pro" w:eastAsia="Verdana Pro" w:hAnsi="Verdana Pro" w:cs="Verdana Pro"/>
                <w:sz w:val="20"/>
                <w:szCs w:val="20"/>
                <w:lang w:eastAsia="es-CO"/>
              </w:rPr>
            </w:pPr>
            <w:r w:rsidRPr="11813AF9">
              <w:rPr>
                <w:rFonts w:ascii="Verdana Pro" w:eastAsia="Verdana Pro" w:hAnsi="Verdana Pro" w:cs="Verdana Pro"/>
                <w:color w:val="000000" w:themeColor="text1"/>
                <w:sz w:val="20"/>
                <w:szCs w:val="20"/>
                <w:lang w:eastAsia="es-CO"/>
              </w:rPr>
              <w:t>Presencial- grupal </w:t>
            </w:r>
          </w:p>
        </w:tc>
      </w:tr>
      <w:tr w:rsidR="00C835B3" w:rsidRPr="00E96BCC" w14:paraId="3EC5590C" w14:textId="77777777" w:rsidTr="11813AF9">
        <w:trPr>
          <w:trHeight w:val="450"/>
          <w:jc w:val="center"/>
        </w:trPr>
        <w:tc>
          <w:tcPr>
            <w:tcW w:w="30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4509CA" w14:textId="77777777" w:rsidR="00C835B3" w:rsidRPr="00E96BCC" w:rsidRDefault="11813AF9" w:rsidP="11813AF9">
            <w:pPr>
              <w:spacing w:after="0" w:line="240" w:lineRule="auto"/>
              <w:ind w:left="129"/>
              <w:textAlignment w:val="baseline"/>
              <w:rPr>
                <w:rFonts w:ascii="Verdana Pro" w:eastAsia="Verdana Pro" w:hAnsi="Verdana Pro" w:cs="Verdana Pro"/>
                <w:sz w:val="20"/>
                <w:szCs w:val="20"/>
                <w:lang w:eastAsia="es-CO"/>
              </w:rPr>
            </w:pPr>
            <w:r w:rsidRPr="11813AF9">
              <w:rPr>
                <w:rFonts w:ascii="Verdana Pro" w:eastAsia="Verdana Pro" w:hAnsi="Verdana Pro" w:cs="Verdana Pro"/>
                <w:color w:val="000000" w:themeColor="text1"/>
                <w:sz w:val="20"/>
                <w:szCs w:val="20"/>
                <w:lang w:eastAsia="es-CO"/>
              </w:rPr>
              <w:t>Acompañamiento en campo </w:t>
            </w:r>
          </w:p>
        </w:tc>
        <w:tc>
          <w:tcPr>
            <w:tcW w:w="19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954CB1" w14:textId="77777777" w:rsidR="00C835B3" w:rsidRPr="00E96BCC" w:rsidRDefault="11813AF9" w:rsidP="11813AF9">
            <w:pPr>
              <w:spacing w:after="0" w:line="240" w:lineRule="auto"/>
              <w:ind w:left="375" w:hanging="360"/>
              <w:jc w:val="center"/>
              <w:textAlignment w:val="baseline"/>
              <w:rPr>
                <w:rFonts w:ascii="Verdana Pro" w:eastAsia="Verdana Pro" w:hAnsi="Verdana Pro" w:cs="Verdana Pro"/>
                <w:sz w:val="20"/>
                <w:szCs w:val="20"/>
                <w:lang w:eastAsia="es-CO"/>
              </w:rPr>
            </w:pPr>
            <w:r w:rsidRPr="11813AF9">
              <w:rPr>
                <w:rFonts w:ascii="Verdana Pro" w:eastAsia="Verdana Pro" w:hAnsi="Verdana Pro" w:cs="Verdana Pro"/>
                <w:color w:val="000000" w:themeColor="text1"/>
                <w:sz w:val="20"/>
                <w:szCs w:val="20"/>
                <w:lang w:eastAsia="es-CO"/>
              </w:rPr>
              <w:t>4 horas </w:t>
            </w:r>
          </w:p>
        </w:tc>
        <w:tc>
          <w:tcPr>
            <w:tcW w:w="14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AC18FD" w14:textId="77777777" w:rsidR="00C835B3" w:rsidRPr="00E96BCC" w:rsidRDefault="11813AF9" w:rsidP="11813AF9">
            <w:pPr>
              <w:spacing w:after="0" w:line="240" w:lineRule="auto"/>
              <w:ind w:left="375" w:hanging="360"/>
              <w:jc w:val="center"/>
              <w:textAlignment w:val="baseline"/>
              <w:rPr>
                <w:rFonts w:ascii="Verdana Pro" w:eastAsia="Verdana Pro" w:hAnsi="Verdana Pro" w:cs="Verdana Pro"/>
                <w:sz w:val="20"/>
                <w:szCs w:val="20"/>
                <w:lang w:eastAsia="es-CO"/>
              </w:rPr>
            </w:pPr>
            <w:r w:rsidRPr="11813AF9">
              <w:rPr>
                <w:rFonts w:ascii="Verdana Pro" w:eastAsia="Verdana Pro" w:hAnsi="Verdana Pro" w:cs="Verdana Pro"/>
                <w:color w:val="000000" w:themeColor="text1"/>
                <w:sz w:val="20"/>
                <w:szCs w:val="20"/>
                <w:lang w:eastAsia="es-CO"/>
              </w:rPr>
              <w:t>1 al mes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4770F6" w14:textId="77777777" w:rsidR="00C835B3" w:rsidRPr="00E96BCC" w:rsidRDefault="11813AF9" w:rsidP="11813AF9">
            <w:pPr>
              <w:spacing w:after="0" w:line="240" w:lineRule="auto"/>
              <w:ind w:left="375" w:hanging="360"/>
              <w:jc w:val="center"/>
              <w:textAlignment w:val="baseline"/>
              <w:rPr>
                <w:rFonts w:ascii="Verdana Pro" w:eastAsia="Verdana Pro" w:hAnsi="Verdana Pro" w:cs="Verdana Pro"/>
                <w:sz w:val="20"/>
                <w:szCs w:val="20"/>
                <w:lang w:eastAsia="es-CO"/>
              </w:rPr>
            </w:pPr>
            <w:r w:rsidRPr="11813AF9">
              <w:rPr>
                <w:rFonts w:ascii="Verdana Pro" w:eastAsia="Verdana Pro" w:hAnsi="Verdana Pro" w:cs="Verdana Pro"/>
                <w:color w:val="000000" w:themeColor="text1"/>
                <w:sz w:val="20"/>
                <w:szCs w:val="20"/>
                <w:lang w:eastAsia="es-CO"/>
              </w:rPr>
              <w:t>Presencial  </w:t>
            </w:r>
          </w:p>
        </w:tc>
      </w:tr>
      <w:tr w:rsidR="00497DF6" w:rsidRPr="00E96BCC" w14:paraId="2AB150BD" w14:textId="77777777" w:rsidTr="11813AF9">
        <w:trPr>
          <w:trHeight w:val="450"/>
          <w:jc w:val="center"/>
        </w:trPr>
        <w:tc>
          <w:tcPr>
            <w:tcW w:w="3060" w:type="dxa"/>
            <w:tcBorders>
              <w:top w:val="single" w:sz="6" w:space="0" w:color="auto"/>
              <w:left w:val="single" w:sz="6" w:space="0" w:color="auto"/>
              <w:bottom w:val="single" w:sz="6" w:space="0" w:color="auto"/>
              <w:right w:val="single" w:sz="6" w:space="0" w:color="auto"/>
            </w:tcBorders>
            <w:shd w:val="clear" w:color="auto" w:fill="auto"/>
            <w:vAlign w:val="center"/>
          </w:tcPr>
          <w:p w14:paraId="7660B776" w14:textId="3B7CC681" w:rsidR="00497DF6" w:rsidRPr="00E96BCC" w:rsidRDefault="11813AF9" w:rsidP="11813AF9">
            <w:pPr>
              <w:spacing w:after="0" w:line="240" w:lineRule="auto"/>
              <w:ind w:left="129"/>
              <w:textAlignment w:val="baseline"/>
              <w:rPr>
                <w:rFonts w:ascii="Verdana Pro" w:eastAsia="Verdana Pro" w:hAnsi="Verdana Pro" w:cs="Verdana Pro"/>
                <w:color w:val="000000"/>
                <w:sz w:val="20"/>
                <w:szCs w:val="20"/>
                <w:lang w:eastAsia="es-CO"/>
              </w:rPr>
            </w:pPr>
            <w:r w:rsidRPr="11813AF9">
              <w:rPr>
                <w:rFonts w:ascii="Verdana Pro" w:eastAsia="Verdana Pro" w:hAnsi="Verdana Pro" w:cs="Verdana Pro"/>
                <w:color w:val="000000" w:themeColor="text1"/>
                <w:sz w:val="20"/>
                <w:szCs w:val="20"/>
                <w:lang w:eastAsia="es-CO"/>
              </w:rPr>
              <w:t>Trabajo autónomo </w:t>
            </w:r>
          </w:p>
        </w:tc>
        <w:tc>
          <w:tcPr>
            <w:tcW w:w="1905" w:type="dxa"/>
            <w:tcBorders>
              <w:top w:val="single" w:sz="6" w:space="0" w:color="auto"/>
              <w:left w:val="single" w:sz="6" w:space="0" w:color="auto"/>
              <w:bottom w:val="single" w:sz="6" w:space="0" w:color="auto"/>
              <w:right w:val="single" w:sz="6" w:space="0" w:color="auto"/>
            </w:tcBorders>
            <w:shd w:val="clear" w:color="auto" w:fill="auto"/>
            <w:vAlign w:val="center"/>
          </w:tcPr>
          <w:p w14:paraId="776B1802" w14:textId="3CD81A9B" w:rsidR="00497DF6" w:rsidRPr="00E96BCC" w:rsidRDefault="11813AF9" w:rsidP="11813AF9">
            <w:pPr>
              <w:spacing w:after="0" w:line="240" w:lineRule="auto"/>
              <w:ind w:left="375" w:hanging="360"/>
              <w:jc w:val="center"/>
              <w:textAlignment w:val="baseline"/>
              <w:rPr>
                <w:rFonts w:ascii="Verdana Pro" w:eastAsia="Verdana Pro" w:hAnsi="Verdana Pro" w:cs="Verdana Pro"/>
                <w:color w:val="000000"/>
                <w:sz w:val="20"/>
                <w:szCs w:val="20"/>
                <w:lang w:eastAsia="es-CO"/>
              </w:rPr>
            </w:pPr>
            <w:r w:rsidRPr="11813AF9">
              <w:rPr>
                <w:rFonts w:ascii="Verdana Pro" w:eastAsia="Verdana Pro" w:hAnsi="Verdana Pro" w:cs="Verdana Pro"/>
                <w:color w:val="000000" w:themeColor="text1"/>
                <w:sz w:val="20"/>
                <w:szCs w:val="20"/>
                <w:lang w:eastAsia="es-CO"/>
              </w:rPr>
              <w:t>4 horas </w:t>
            </w:r>
          </w:p>
        </w:tc>
        <w:tc>
          <w:tcPr>
            <w:tcW w:w="1485" w:type="dxa"/>
            <w:tcBorders>
              <w:top w:val="single" w:sz="6" w:space="0" w:color="auto"/>
              <w:left w:val="single" w:sz="6" w:space="0" w:color="auto"/>
              <w:bottom w:val="single" w:sz="6" w:space="0" w:color="auto"/>
              <w:right w:val="single" w:sz="6" w:space="0" w:color="auto"/>
            </w:tcBorders>
            <w:shd w:val="clear" w:color="auto" w:fill="auto"/>
            <w:vAlign w:val="center"/>
          </w:tcPr>
          <w:p w14:paraId="62850587" w14:textId="49817AAF" w:rsidR="00497DF6" w:rsidRPr="00E96BCC" w:rsidRDefault="11813AF9" w:rsidP="11813AF9">
            <w:pPr>
              <w:spacing w:after="0" w:line="240" w:lineRule="auto"/>
              <w:ind w:left="375" w:hanging="360"/>
              <w:jc w:val="center"/>
              <w:textAlignment w:val="baseline"/>
              <w:rPr>
                <w:rFonts w:ascii="Verdana Pro" w:eastAsia="Verdana Pro" w:hAnsi="Verdana Pro" w:cs="Verdana Pro"/>
                <w:color w:val="000000"/>
                <w:sz w:val="20"/>
                <w:szCs w:val="20"/>
                <w:lang w:eastAsia="es-CO"/>
              </w:rPr>
            </w:pPr>
            <w:r w:rsidRPr="11813AF9">
              <w:rPr>
                <w:rFonts w:ascii="Verdana Pro" w:eastAsia="Verdana Pro" w:hAnsi="Verdana Pro" w:cs="Verdana Pro"/>
                <w:color w:val="000000" w:themeColor="text1"/>
                <w:sz w:val="20"/>
                <w:szCs w:val="20"/>
                <w:lang w:eastAsia="es-CO"/>
              </w:rPr>
              <w:t>1 al mes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center"/>
          </w:tcPr>
          <w:p w14:paraId="2431EF2D" w14:textId="074C6544" w:rsidR="00497DF6" w:rsidRPr="00E96BCC" w:rsidRDefault="11813AF9" w:rsidP="11813AF9">
            <w:pPr>
              <w:spacing w:after="0" w:line="240" w:lineRule="auto"/>
              <w:ind w:left="375" w:hanging="360"/>
              <w:jc w:val="center"/>
              <w:textAlignment w:val="baseline"/>
              <w:rPr>
                <w:rFonts w:ascii="Verdana Pro" w:eastAsia="Verdana Pro" w:hAnsi="Verdana Pro" w:cs="Verdana Pro"/>
                <w:color w:val="000000"/>
                <w:sz w:val="20"/>
                <w:szCs w:val="20"/>
                <w:lang w:eastAsia="es-CO"/>
              </w:rPr>
            </w:pPr>
            <w:r w:rsidRPr="11813AF9">
              <w:rPr>
                <w:rFonts w:ascii="Verdana Pro" w:eastAsia="Verdana Pro" w:hAnsi="Verdana Pro" w:cs="Verdana Pro"/>
                <w:color w:val="000000" w:themeColor="text1"/>
                <w:sz w:val="20"/>
                <w:szCs w:val="20"/>
                <w:lang w:eastAsia="es-CO"/>
              </w:rPr>
              <w:t>Multimedial </w:t>
            </w:r>
          </w:p>
        </w:tc>
      </w:tr>
      <w:tr w:rsidR="00497DF6" w:rsidRPr="00E96BCC" w14:paraId="6064E34D" w14:textId="77777777" w:rsidTr="11813AF9">
        <w:trPr>
          <w:trHeight w:val="480"/>
          <w:jc w:val="center"/>
        </w:trPr>
        <w:tc>
          <w:tcPr>
            <w:tcW w:w="30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F5E65F" w14:textId="77777777" w:rsidR="00497DF6" w:rsidRPr="00E96BCC" w:rsidRDefault="11813AF9" w:rsidP="11813AF9">
            <w:pPr>
              <w:spacing w:after="0" w:line="240" w:lineRule="auto"/>
              <w:ind w:left="129"/>
              <w:textAlignment w:val="baseline"/>
              <w:rPr>
                <w:rFonts w:ascii="Verdana Pro" w:eastAsia="Verdana Pro" w:hAnsi="Verdana Pro" w:cs="Verdana Pro"/>
                <w:sz w:val="20"/>
                <w:szCs w:val="20"/>
                <w:lang w:eastAsia="es-CO"/>
              </w:rPr>
            </w:pPr>
            <w:r w:rsidRPr="11813AF9">
              <w:rPr>
                <w:rFonts w:ascii="Verdana Pro" w:eastAsia="Verdana Pro" w:hAnsi="Verdana Pro" w:cs="Verdana Pro"/>
                <w:color w:val="000000" w:themeColor="text1"/>
                <w:sz w:val="20"/>
                <w:szCs w:val="20"/>
                <w:lang w:eastAsia="es-CO"/>
              </w:rPr>
              <w:t>Acompañamiento permanente </w:t>
            </w:r>
          </w:p>
        </w:tc>
        <w:tc>
          <w:tcPr>
            <w:tcW w:w="339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B938926" w14:textId="77777777" w:rsidR="00497DF6" w:rsidRPr="00E96BCC" w:rsidRDefault="11813AF9" w:rsidP="11813AF9">
            <w:pPr>
              <w:spacing w:after="0" w:line="240" w:lineRule="auto"/>
              <w:ind w:left="375" w:hanging="360"/>
              <w:jc w:val="center"/>
              <w:textAlignment w:val="baseline"/>
              <w:rPr>
                <w:rFonts w:ascii="Verdana Pro" w:eastAsia="Verdana Pro" w:hAnsi="Verdana Pro" w:cs="Verdana Pro"/>
                <w:sz w:val="20"/>
                <w:szCs w:val="20"/>
                <w:lang w:eastAsia="es-CO"/>
              </w:rPr>
            </w:pPr>
            <w:r w:rsidRPr="11813AF9">
              <w:rPr>
                <w:rFonts w:ascii="Verdana Pro" w:eastAsia="Verdana Pro" w:hAnsi="Verdana Pro" w:cs="Verdana Pro"/>
                <w:color w:val="000000" w:themeColor="text1"/>
                <w:sz w:val="20"/>
                <w:szCs w:val="20"/>
                <w:lang w:eastAsia="es-CO"/>
              </w:rPr>
              <w:t>Permanente </w:t>
            </w:r>
          </w:p>
        </w:tc>
        <w:tc>
          <w:tcPr>
            <w:tcW w:w="2370" w:type="dxa"/>
            <w:tcBorders>
              <w:top w:val="single" w:sz="6" w:space="0" w:color="auto"/>
              <w:left w:val="nil"/>
              <w:bottom w:val="single" w:sz="6" w:space="0" w:color="auto"/>
              <w:right w:val="single" w:sz="6" w:space="0" w:color="auto"/>
            </w:tcBorders>
            <w:shd w:val="clear" w:color="auto" w:fill="auto"/>
            <w:vAlign w:val="center"/>
            <w:hideMark/>
          </w:tcPr>
          <w:p w14:paraId="6601714F" w14:textId="77777777" w:rsidR="00497DF6" w:rsidRPr="00E96BCC" w:rsidRDefault="11813AF9" w:rsidP="11813AF9">
            <w:pPr>
              <w:spacing w:after="0" w:line="240" w:lineRule="auto"/>
              <w:jc w:val="center"/>
              <w:textAlignment w:val="baseline"/>
              <w:rPr>
                <w:rFonts w:ascii="Verdana Pro" w:eastAsia="Verdana Pro" w:hAnsi="Verdana Pro" w:cs="Verdana Pro"/>
                <w:sz w:val="20"/>
                <w:szCs w:val="20"/>
                <w:lang w:eastAsia="es-CO"/>
              </w:rPr>
            </w:pPr>
            <w:r w:rsidRPr="11813AF9">
              <w:rPr>
                <w:rFonts w:ascii="Verdana Pro" w:eastAsia="Verdana Pro" w:hAnsi="Verdana Pro" w:cs="Verdana Pro"/>
                <w:color w:val="000000" w:themeColor="text1"/>
                <w:sz w:val="20"/>
                <w:szCs w:val="20"/>
                <w:lang w:eastAsia="es-CO"/>
              </w:rPr>
              <w:t>Multimedial (WhatsApp) </w:t>
            </w:r>
          </w:p>
        </w:tc>
      </w:tr>
    </w:tbl>
    <w:p w14:paraId="5C16C1CB" w14:textId="77777777" w:rsidR="00DF0509" w:rsidRPr="00E96BCC" w:rsidRDefault="00DF0509" w:rsidP="11813AF9">
      <w:pPr>
        <w:spacing w:after="0" w:line="240" w:lineRule="auto"/>
        <w:jc w:val="both"/>
        <w:rPr>
          <w:rFonts w:ascii="Verdana Pro" w:eastAsia="Verdana Pro" w:hAnsi="Verdana Pro" w:cs="Verdana Pro"/>
          <w:sz w:val="20"/>
          <w:szCs w:val="20"/>
        </w:rPr>
      </w:pPr>
    </w:p>
    <w:p w14:paraId="64E64119" w14:textId="25108DFC" w:rsidR="008A10EF" w:rsidRPr="00E96BCC" w:rsidRDefault="62CBA551" w:rsidP="11813AF9">
      <w:pPr>
        <w:spacing w:after="0" w:line="240" w:lineRule="auto"/>
        <w:jc w:val="both"/>
        <w:rPr>
          <w:rFonts w:ascii="Verdana Pro" w:eastAsia="Verdana Pro" w:hAnsi="Verdana Pro" w:cs="Verdana Pro"/>
          <w:sz w:val="20"/>
          <w:szCs w:val="20"/>
        </w:rPr>
      </w:pPr>
      <w:bookmarkStart w:id="17" w:name="_Int_iS5bsj1n"/>
      <w:r w:rsidRPr="62CBA551">
        <w:rPr>
          <w:rFonts w:ascii="Verdana Pro" w:eastAsia="Verdana Pro" w:hAnsi="Verdana Pro" w:cs="Verdana Pro"/>
          <w:sz w:val="20"/>
          <w:szCs w:val="20"/>
        </w:rPr>
        <w:t>Teniendo en cuenta los ciclos propuestos, las estrategias, tiempos y frecuencias, se espera que las maestras y los maestros logren cursar los seis (6) ciclos y sean certificadas con la asistencia mínima de participación en cinco (5) ciclos.</w:t>
      </w:r>
      <w:bookmarkEnd w:id="17"/>
    </w:p>
    <w:p w14:paraId="6900E75F" w14:textId="77777777" w:rsidR="00BE65C1" w:rsidRPr="00E96BCC" w:rsidRDefault="00BE65C1" w:rsidP="11813AF9">
      <w:pPr>
        <w:spacing w:after="0" w:line="240" w:lineRule="auto"/>
        <w:jc w:val="both"/>
        <w:rPr>
          <w:rFonts w:ascii="Verdana Pro" w:eastAsia="Verdana Pro" w:hAnsi="Verdana Pro" w:cs="Verdana Pro"/>
          <w:sz w:val="20"/>
          <w:szCs w:val="20"/>
        </w:rPr>
      </w:pPr>
    </w:p>
    <w:p w14:paraId="5E645A53" w14:textId="25B161A8" w:rsidR="009B1551" w:rsidRPr="00E96BCC" w:rsidRDefault="11813AF9" w:rsidP="11813AF9">
      <w:p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sz w:val="20"/>
          <w:szCs w:val="20"/>
        </w:rPr>
        <w:t>La constancia de participación será firmada por la Institución de Educación Superior que desarrolla el proceso. Dicha constancia debe relacionar el nombre del proceso de desarrollo de capacidades, así como su respectiva duración y el nombre completo de la maestra o maestro con su respectivo documento de identidad y fecha de terminación del proceso de formación.</w:t>
      </w:r>
    </w:p>
    <w:p w14:paraId="2BAFA61B" w14:textId="3A576938" w:rsidR="00854A1F" w:rsidRPr="00E96BCC" w:rsidRDefault="00854A1F" w:rsidP="11813AF9">
      <w:pPr>
        <w:spacing w:after="0" w:line="240" w:lineRule="auto"/>
        <w:jc w:val="both"/>
        <w:rPr>
          <w:rFonts w:ascii="Verdana Pro" w:eastAsia="Verdana Pro" w:hAnsi="Verdana Pro" w:cs="Verdana Pro"/>
          <w:sz w:val="20"/>
          <w:szCs w:val="20"/>
        </w:rPr>
      </w:pPr>
    </w:p>
    <w:p w14:paraId="1527FE81" w14:textId="6141067F" w:rsidR="00A1746A" w:rsidRPr="00E96BCC" w:rsidRDefault="11813AF9" w:rsidP="11813AF9">
      <w:p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sz w:val="20"/>
          <w:szCs w:val="20"/>
        </w:rPr>
        <w:t>Es necesario realizar el reporte de los participantes del proceso e informar con oportunidad quiénes cumplieron con la asistencia al mínimo de ciclos requeridos y hacer entrega de los soportes necesarios: asistencias a talleres de profundización, participación en los colectivos pedagógicos y seguimiento al trabajo autónomo.</w:t>
      </w:r>
    </w:p>
    <w:p w14:paraId="08BCA2E9" w14:textId="77777777" w:rsidR="00FA3150" w:rsidRPr="00E96BCC" w:rsidRDefault="00FA3150" w:rsidP="11813AF9">
      <w:pPr>
        <w:spacing w:after="0" w:line="240" w:lineRule="auto"/>
        <w:jc w:val="both"/>
        <w:rPr>
          <w:rFonts w:ascii="Verdana Pro" w:eastAsia="Verdana Pro" w:hAnsi="Verdana Pro" w:cs="Verdana Pro"/>
          <w:sz w:val="20"/>
          <w:szCs w:val="20"/>
        </w:rPr>
      </w:pPr>
    </w:p>
    <w:p w14:paraId="0B1C8836" w14:textId="1EC9D70A" w:rsidR="00FA3150" w:rsidRPr="00E96BCC" w:rsidRDefault="11813AF9" w:rsidP="11813AF9">
      <w:p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sz w:val="20"/>
          <w:szCs w:val="20"/>
        </w:rPr>
        <w:t>El Ministerio de Educación Nacional entregará las orientaciones para el reporte de la información y el cargue respectivo de este proceso de desarrollo de capacidades.</w:t>
      </w:r>
    </w:p>
    <w:p w14:paraId="14F0A52B" w14:textId="10ABBA9B" w:rsidR="5929D8D0" w:rsidRPr="00E96BCC" w:rsidRDefault="5929D8D0" w:rsidP="11813AF9">
      <w:pPr>
        <w:pStyle w:val="Sinespaciado"/>
        <w:rPr>
          <w:rFonts w:ascii="Verdana Pro" w:eastAsia="Verdana Pro" w:hAnsi="Verdana Pro" w:cs="Verdana Pro"/>
          <w:sz w:val="20"/>
          <w:szCs w:val="20"/>
        </w:rPr>
      </w:pPr>
    </w:p>
    <w:p w14:paraId="2DD5E56B" w14:textId="63E1E470" w:rsidR="009D5AF9" w:rsidRPr="00E96BCC" w:rsidRDefault="76CFE3F5" w:rsidP="11813AF9">
      <w:pPr>
        <w:pStyle w:val="Ttulo1"/>
        <w:numPr>
          <w:ilvl w:val="1"/>
          <w:numId w:val="23"/>
        </w:numPr>
        <w:spacing w:line="240" w:lineRule="auto"/>
        <w:rPr>
          <w:rFonts w:ascii="Verdana Pro" w:eastAsia="Verdana Pro" w:hAnsi="Verdana Pro" w:cs="Verdana Pro"/>
          <w:sz w:val="20"/>
          <w:szCs w:val="20"/>
          <w:lang w:val="es-CO"/>
        </w:rPr>
      </w:pPr>
      <w:bookmarkStart w:id="18" w:name="_Toc1836756439"/>
      <w:r w:rsidRPr="76CFE3F5">
        <w:rPr>
          <w:rFonts w:ascii="Verdana Pro" w:eastAsia="Verdana Pro" w:hAnsi="Verdana Pro" w:cs="Verdana Pro"/>
          <w:sz w:val="20"/>
          <w:szCs w:val="20"/>
          <w:lang w:val="es-CO"/>
        </w:rPr>
        <w:t>Gestión escolar y territorial</w:t>
      </w:r>
      <w:bookmarkEnd w:id="18"/>
    </w:p>
    <w:p w14:paraId="3BEF542C" w14:textId="77777777" w:rsidR="009D5AF9" w:rsidRPr="00E96BCC" w:rsidRDefault="009D5AF9" w:rsidP="11813AF9">
      <w:pPr>
        <w:spacing w:after="0" w:line="240" w:lineRule="auto"/>
        <w:jc w:val="both"/>
        <w:rPr>
          <w:rFonts w:ascii="Verdana Pro" w:eastAsia="Verdana Pro" w:hAnsi="Verdana Pro" w:cs="Verdana Pro"/>
          <w:sz w:val="20"/>
          <w:szCs w:val="20"/>
        </w:rPr>
      </w:pPr>
    </w:p>
    <w:p w14:paraId="494B8134" w14:textId="7835B23D" w:rsidR="2353174D" w:rsidRPr="00E96BCC" w:rsidRDefault="62CBA551" w:rsidP="11813AF9">
      <w:pPr>
        <w:spacing w:after="0" w:line="240" w:lineRule="auto"/>
        <w:jc w:val="both"/>
        <w:rPr>
          <w:rFonts w:ascii="Verdana Pro" w:eastAsia="Verdana Pro" w:hAnsi="Verdana Pro" w:cs="Verdana Pro"/>
          <w:sz w:val="20"/>
          <w:szCs w:val="20"/>
        </w:rPr>
      </w:pPr>
      <w:bookmarkStart w:id="19" w:name="_Int_aEzMz8ao"/>
      <w:r w:rsidRPr="62CBA551">
        <w:rPr>
          <w:rFonts w:ascii="Verdana Pro" w:eastAsia="Verdana Pro" w:hAnsi="Verdana Pro" w:cs="Verdana Pro"/>
          <w:sz w:val="20"/>
          <w:szCs w:val="20"/>
        </w:rPr>
        <w:t>Comprende un conjunto de acciones y procesos que se llevan a cabo intencionadamente para mejorar la calidad del servicio educativo, lo cual requiere el despliegue de diferentes recursos (físicos, humanos, técnicos, materiales) que parten del análisis del contexto en el que se encuentra el establecimiento educativo, e identifica las acciones que deben contar con pertinencia territorial y  cultural aportando al acceso y la permanencia de las niñas y niños en el sistema educativo, de la mano de las familias y comunidades.</w:t>
      </w:r>
      <w:bookmarkEnd w:id="19"/>
      <w:r w:rsidRPr="62CBA551">
        <w:rPr>
          <w:rFonts w:ascii="Verdana Pro" w:eastAsia="Verdana Pro" w:hAnsi="Verdana Pro" w:cs="Verdana Pro"/>
          <w:sz w:val="20"/>
          <w:szCs w:val="20"/>
        </w:rPr>
        <w:t xml:space="preserve"> </w:t>
      </w:r>
    </w:p>
    <w:p w14:paraId="22202837" w14:textId="77777777" w:rsidR="00B63B63" w:rsidRPr="00E96BCC" w:rsidRDefault="00B63B63" w:rsidP="11813AF9">
      <w:pPr>
        <w:spacing w:after="0" w:line="240" w:lineRule="auto"/>
        <w:jc w:val="both"/>
        <w:rPr>
          <w:rFonts w:ascii="Verdana Pro" w:eastAsia="Verdana Pro" w:hAnsi="Verdana Pro" w:cs="Verdana Pro"/>
          <w:sz w:val="20"/>
          <w:szCs w:val="20"/>
        </w:rPr>
      </w:pPr>
    </w:p>
    <w:p w14:paraId="20625769" w14:textId="262A2371" w:rsidR="2353174D" w:rsidRPr="00E96BCC" w:rsidRDefault="62CBA551" w:rsidP="11813AF9">
      <w:pPr>
        <w:spacing w:after="0" w:line="240" w:lineRule="auto"/>
        <w:jc w:val="both"/>
        <w:rPr>
          <w:rFonts w:ascii="Verdana Pro" w:eastAsia="Verdana Pro" w:hAnsi="Verdana Pro" w:cs="Verdana Pro"/>
          <w:sz w:val="20"/>
          <w:szCs w:val="20"/>
        </w:rPr>
      </w:pPr>
      <w:bookmarkStart w:id="20" w:name="_Int_ArfqFXnl"/>
      <w:r w:rsidRPr="62CBA551">
        <w:rPr>
          <w:rFonts w:ascii="Verdana Pro" w:eastAsia="Verdana Pro" w:hAnsi="Verdana Pro" w:cs="Verdana Pro"/>
          <w:sz w:val="20"/>
          <w:szCs w:val="20"/>
        </w:rPr>
        <w:t>Este proceso busca que progresivamente los Establecimientos Educativos realicen la revisión y actualización del Proyecto Educativo Institucional o Proyecto Educativo Comunitario de los establecimientos educativos, a los que se asociará la matrícula de las niñas y los niños de educación inicial y primeros grados de básica primaria vinculados a través de los esquemas operativos definidos en el presente anexo técnico.</w:t>
      </w:r>
      <w:bookmarkEnd w:id="20"/>
      <w:r w:rsidRPr="62CBA551">
        <w:rPr>
          <w:rFonts w:ascii="Verdana Pro" w:eastAsia="Verdana Pro" w:hAnsi="Verdana Pro" w:cs="Verdana Pro"/>
          <w:sz w:val="20"/>
          <w:szCs w:val="20"/>
        </w:rPr>
        <w:t xml:space="preserve"> De esta manera, se espera que la Institución Educativa Superior en el acompañamiento a los establecimientos educativos plantee los siguientes aspectos: </w:t>
      </w:r>
    </w:p>
    <w:p w14:paraId="48FD3674" w14:textId="6C2C8D3F" w:rsidR="2353174D" w:rsidRPr="00E96BCC" w:rsidRDefault="2353174D" w:rsidP="11813AF9">
      <w:pPr>
        <w:spacing w:after="0" w:line="240" w:lineRule="auto"/>
        <w:jc w:val="both"/>
        <w:rPr>
          <w:rFonts w:ascii="Verdana Pro" w:eastAsia="Verdana Pro" w:hAnsi="Verdana Pro" w:cs="Verdana Pro"/>
          <w:sz w:val="20"/>
          <w:szCs w:val="20"/>
        </w:rPr>
      </w:pPr>
    </w:p>
    <w:p w14:paraId="6F506E54" w14:textId="44CA30A6" w:rsidR="2353174D" w:rsidRPr="00E96BCC" w:rsidRDefault="75336552" w:rsidP="11813AF9">
      <w:pPr>
        <w:pStyle w:val="Prrafodelista"/>
        <w:numPr>
          <w:ilvl w:val="0"/>
          <w:numId w:val="13"/>
        </w:numPr>
        <w:spacing w:after="0" w:line="240" w:lineRule="auto"/>
        <w:jc w:val="both"/>
        <w:rPr>
          <w:rFonts w:ascii="Verdana Pro" w:eastAsia="Verdana Pro" w:hAnsi="Verdana Pro" w:cs="Verdana Pro"/>
          <w:sz w:val="20"/>
          <w:szCs w:val="20"/>
        </w:rPr>
      </w:pPr>
      <w:r w:rsidRPr="75336552">
        <w:rPr>
          <w:rFonts w:ascii="Verdana Pro" w:eastAsia="Verdana Pro" w:hAnsi="Verdana Pro" w:cs="Verdana Pro"/>
          <w:sz w:val="20"/>
          <w:szCs w:val="20"/>
        </w:rPr>
        <w:t>Acompañamiento a cada establecimiento educativo para la resignificación del  PEI o PEC, de manera que se vincule de manera clara e integral en sus cuatro componentes lo relacionado con el sentido de la educación inicial en el marco de la normatividad vigente y el esquema o esquemas operativos que hacen parte de la estrategia de atención educativa de las niñas y los niños que se implementen, así como la visibilización de los enfoques de interculturalidad, la diversidad e inclusión, el reconocimiento del territorio, entre otros que se consideren pertinentes, para generar las condiciones que permitan el disfrute de la trayectoria educativa por parte de las niñas y niños.</w:t>
      </w:r>
    </w:p>
    <w:p w14:paraId="4A9B38C0" w14:textId="77777777" w:rsidR="00772862" w:rsidRPr="00E96BCC" w:rsidRDefault="00772862" w:rsidP="11813AF9">
      <w:pPr>
        <w:pStyle w:val="Prrafodelista"/>
        <w:spacing w:after="0" w:line="240" w:lineRule="auto"/>
        <w:jc w:val="both"/>
        <w:rPr>
          <w:rFonts w:ascii="Verdana Pro" w:eastAsia="Verdana Pro" w:hAnsi="Verdana Pro" w:cs="Verdana Pro"/>
          <w:sz w:val="20"/>
          <w:szCs w:val="20"/>
        </w:rPr>
      </w:pPr>
    </w:p>
    <w:p w14:paraId="279ACF42" w14:textId="4DC4ED87" w:rsidR="2353174D" w:rsidRPr="00E96BCC" w:rsidRDefault="75336552" w:rsidP="11813AF9">
      <w:pPr>
        <w:pStyle w:val="Prrafodelista"/>
        <w:numPr>
          <w:ilvl w:val="0"/>
          <w:numId w:val="13"/>
        </w:numPr>
        <w:spacing w:after="0" w:line="240" w:lineRule="auto"/>
        <w:jc w:val="both"/>
        <w:rPr>
          <w:rFonts w:ascii="Verdana Pro" w:eastAsia="Verdana Pro" w:hAnsi="Verdana Pro" w:cs="Verdana Pro"/>
          <w:sz w:val="20"/>
          <w:szCs w:val="20"/>
        </w:rPr>
      </w:pPr>
      <w:bookmarkStart w:id="21" w:name="_Int_rlzy6OWm"/>
      <w:r w:rsidRPr="75336552">
        <w:rPr>
          <w:rFonts w:ascii="Verdana Pro" w:eastAsia="Verdana Pro" w:hAnsi="Verdana Pro" w:cs="Verdana Pro"/>
          <w:sz w:val="20"/>
          <w:szCs w:val="20"/>
        </w:rPr>
        <w:t>La armonización de la propuesta curricular que permita establecer con claridad las apuestas en el acompañamiento a las niñas y los niños vinculados a través de los esquemas operativos, y las acciones que se tendrán en cuenta para facilitar y promover su ingreso al aula en el momento en que puedan hacerlo.</w:t>
      </w:r>
      <w:bookmarkEnd w:id="21"/>
      <w:r w:rsidRPr="75336552">
        <w:rPr>
          <w:rFonts w:ascii="Verdana Pro" w:eastAsia="Verdana Pro" w:hAnsi="Verdana Pro" w:cs="Verdana Pro"/>
          <w:sz w:val="20"/>
          <w:szCs w:val="20"/>
        </w:rPr>
        <w:t xml:space="preserve"> </w:t>
      </w:r>
    </w:p>
    <w:p w14:paraId="1CE4D894" w14:textId="77777777" w:rsidR="00772862" w:rsidRPr="00E96BCC" w:rsidRDefault="00772862" w:rsidP="11813AF9">
      <w:pPr>
        <w:pStyle w:val="Prrafodelista"/>
        <w:spacing w:after="0" w:line="240" w:lineRule="auto"/>
        <w:jc w:val="both"/>
        <w:rPr>
          <w:rFonts w:ascii="Verdana Pro" w:eastAsia="Verdana Pro" w:hAnsi="Verdana Pro" w:cs="Verdana Pro"/>
          <w:sz w:val="20"/>
          <w:szCs w:val="20"/>
        </w:rPr>
      </w:pPr>
    </w:p>
    <w:p w14:paraId="0D239272" w14:textId="1AF72AF8" w:rsidR="00772862" w:rsidRPr="00E96BCC" w:rsidRDefault="75336552" w:rsidP="11813AF9">
      <w:pPr>
        <w:pStyle w:val="Prrafodelista"/>
        <w:numPr>
          <w:ilvl w:val="0"/>
          <w:numId w:val="13"/>
        </w:numPr>
        <w:spacing w:after="0" w:line="240" w:lineRule="auto"/>
        <w:jc w:val="both"/>
        <w:rPr>
          <w:rFonts w:ascii="Verdana Pro" w:eastAsia="Verdana Pro" w:hAnsi="Verdana Pro" w:cs="Verdana Pro"/>
          <w:sz w:val="20"/>
          <w:szCs w:val="20"/>
        </w:rPr>
      </w:pPr>
      <w:r w:rsidRPr="75336552">
        <w:rPr>
          <w:rFonts w:ascii="Verdana Pro" w:eastAsia="Verdana Pro" w:hAnsi="Verdana Pro" w:cs="Verdana Pro"/>
          <w:sz w:val="20"/>
          <w:szCs w:val="20"/>
        </w:rPr>
        <w:t xml:space="preserve">La revisión y consolidación del proceso de valoración al desarrollo y aprendizaje de las niñas y niños de educación inicial y la evaluación formativa para primero y segundo. </w:t>
      </w:r>
      <w:bookmarkStart w:id="22" w:name="_Int_JWRAYzMc"/>
      <w:r w:rsidRPr="75336552">
        <w:rPr>
          <w:rFonts w:ascii="Verdana Pro" w:eastAsia="Verdana Pro" w:hAnsi="Verdana Pro" w:cs="Verdana Pro"/>
          <w:sz w:val="20"/>
          <w:szCs w:val="20"/>
        </w:rPr>
        <w:t>Así mismo, deberá revisarse el Sistema de Evaluación Institucional con el fin de generar mecanismos que permitan dar cuenta de los avances, dificultades y retos de niñas y niños de primero y segundo, bajo el entendido que su proceso educativo es distinto al de quienes asisten al aula de manera regular.</w:t>
      </w:r>
      <w:bookmarkEnd w:id="22"/>
      <w:r w:rsidRPr="75336552">
        <w:rPr>
          <w:rFonts w:ascii="Verdana Pro" w:eastAsia="Verdana Pro" w:hAnsi="Verdana Pro" w:cs="Verdana Pro"/>
          <w:sz w:val="20"/>
          <w:szCs w:val="20"/>
        </w:rPr>
        <w:t xml:space="preserve">  </w:t>
      </w:r>
    </w:p>
    <w:p w14:paraId="64F7A903" w14:textId="77777777" w:rsidR="00772862" w:rsidRPr="00E96BCC" w:rsidRDefault="00772862" w:rsidP="11813AF9">
      <w:pPr>
        <w:pStyle w:val="Prrafodelista"/>
        <w:spacing w:after="0" w:line="240" w:lineRule="auto"/>
        <w:jc w:val="both"/>
        <w:rPr>
          <w:rFonts w:ascii="Verdana Pro" w:eastAsia="Verdana Pro" w:hAnsi="Verdana Pro" w:cs="Verdana Pro"/>
          <w:sz w:val="20"/>
          <w:szCs w:val="20"/>
        </w:rPr>
      </w:pPr>
    </w:p>
    <w:p w14:paraId="497057DD" w14:textId="22F7A618" w:rsidR="2353174D" w:rsidRPr="00E96BCC" w:rsidRDefault="75336552" w:rsidP="11813AF9">
      <w:pPr>
        <w:pStyle w:val="Prrafodelista"/>
        <w:numPr>
          <w:ilvl w:val="0"/>
          <w:numId w:val="13"/>
        </w:numPr>
        <w:spacing w:after="0" w:line="240" w:lineRule="auto"/>
        <w:jc w:val="both"/>
        <w:rPr>
          <w:rFonts w:ascii="Verdana Pro" w:eastAsia="Verdana Pro" w:hAnsi="Verdana Pro" w:cs="Verdana Pro"/>
          <w:sz w:val="20"/>
          <w:szCs w:val="20"/>
        </w:rPr>
      </w:pPr>
      <w:r w:rsidRPr="75336552">
        <w:rPr>
          <w:rFonts w:ascii="Verdana Pro" w:eastAsia="Verdana Pro" w:hAnsi="Verdana Pro" w:cs="Verdana Pro"/>
          <w:sz w:val="20"/>
          <w:szCs w:val="20"/>
        </w:rPr>
        <w:t>El acompañamiento para las propuestas de ajuste al manual de convivencia para que responda con pertinencia y oportunidad a las dinámicas y características propias de los esquemas operativos al tiempo que visibilice la participación de las familias y comunidades en dicha atención.</w:t>
      </w:r>
    </w:p>
    <w:p w14:paraId="5563D0B2" w14:textId="4A330A18" w:rsidR="2353174D" w:rsidRPr="00E96BCC" w:rsidRDefault="2353174D" w:rsidP="11813AF9">
      <w:pPr>
        <w:spacing w:after="0" w:line="240" w:lineRule="auto"/>
        <w:jc w:val="both"/>
        <w:rPr>
          <w:rFonts w:ascii="Verdana Pro" w:eastAsia="Verdana Pro" w:hAnsi="Verdana Pro" w:cs="Verdana Pro"/>
          <w:sz w:val="20"/>
          <w:szCs w:val="20"/>
        </w:rPr>
      </w:pPr>
    </w:p>
    <w:p w14:paraId="19D603DC" w14:textId="28CED8F7" w:rsidR="2353174D" w:rsidRPr="00E96BCC" w:rsidRDefault="11813AF9" w:rsidP="11813AF9">
      <w:p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sz w:val="20"/>
          <w:szCs w:val="20"/>
        </w:rPr>
        <w:t>Además de lo anterior, se contempla la promoción de acciones de gestión intersectorial que permitan fortalecer la prestación del servicio educativo desde las apuestas de cada establecimiento educativo, para lo cual la Institución de Educación Superior debe:</w:t>
      </w:r>
    </w:p>
    <w:p w14:paraId="13D67B9F" w14:textId="566D73E1" w:rsidR="3D6A14B4" w:rsidRPr="00E96BCC" w:rsidRDefault="3D6A14B4" w:rsidP="11813AF9">
      <w:pPr>
        <w:spacing w:after="0" w:line="240" w:lineRule="auto"/>
        <w:jc w:val="both"/>
        <w:rPr>
          <w:rFonts w:ascii="Verdana Pro" w:eastAsia="Verdana Pro" w:hAnsi="Verdana Pro" w:cs="Verdana Pro"/>
          <w:sz w:val="20"/>
          <w:szCs w:val="20"/>
        </w:rPr>
      </w:pPr>
    </w:p>
    <w:p w14:paraId="0E3C259E" w14:textId="694413B1" w:rsidR="2353174D" w:rsidRPr="00E96BCC" w:rsidRDefault="11813AF9" w:rsidP="11813AF9">
      <w:pPr>
        <w:pStyle w:val="Prrafodelista"/>
        <w:numPr>
          <w:ilvl w:val="0"/>
          <w:numId w:val="12"/>
        </w:num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sz w:val="20"/>
          <w:szCs w:val="20"/>
        </w:rPr>
        <w:t xml:space="preserve">Identificar las potenciales entidades aliadas (pública o privada) que no hayan sido identificadas por el establecimiento educativo, establecer contacto y conformar un directorio con los siguientes elementos: objetivo, contacto, correo electrónico, teléfono, breve reseña de su misionalidad en el territorio, entre otros aspectos. Esta identificación se debe realizar en función de ofrecer atención integral en el establecimiento educativo para todas las niñas y los niños que allí se atienden y ser entregado al directivo docente. </w:t>
      </w:r>
    </w:p>
    <w:p w14:paraId="4DB7400E" w14:textId="77777777" w:rsidR="001D35B9" w:rsidRPr="00E96BCC" w:rsidRDefault="001D35B9" w:rsidP="11813AF9">
      <w:pPr>
        <w:pStyle w:val="Prrafodelista"/>
        <w:spacing w:after="0" w:line="240" w:lineRule="auto"/>
        <w:jc w:val="both"/>
        <w:rPr>
          <w:rFonts w:ascii="Verdana Pro" w:eastAsia="Verdana Pro" w:hAnsi="Verdana Pro" w:cs="Verdana Pro"/>
          <w:sz w:val="20"/>
          <w:szCs w:val="20"/>
        </w:rPr>
      </w:pPr>
    </w:p>
    <w:p w14:paraId="140B2AD8" w14:textId="08DA7E54" w:rsidR="00C11EF4" w:rsidRPr="00E96BCC" w:rsidRDefault="62CBA551" w:rsidP="11813AF9">
      <w:pPr>
        <w:pStyle w:val="Prrafodelista"/>
        <w:numPr>
          <w:ilvl w:val="0"/>
          <w:numId w:val="12"/>
        </w:numPr>
        <w:spacing w:after="0" w:line="240" w:lineRule="auto"/>
        <w:jc w:val="both"/>
        <w:rPr>
          <w:rFonts w:ascii="Verdana Pro" w:eastAsia="Verdana Pro" w:hAnsi="Verdana Pro" w:cs="Verdana Pro"/>
          <w:sz w:val="20"/>
          <w:szCs w:val="20"/>
        </w:rPr>
      </w:pPr>
      <w:bookmarkStart w:id="23" w:name="_Int_LfZUzDWo"/>
      <w:r w:rsidRPr="62CBA551">
        <w:rPr>
          <w:rFonts w:ascii="Verdana Pro" w:eastAsia="Verdana Pro" w:hAnsi="Verdana Pro" w:cs="Verdana Pro"/>
          <w:sz w:val="20"/>
          <w:szCs w:val="20"/>
        </w:rPr>
        <w:t>Acompañar a los establecimientos educativos en el diseño e implementación de los esquemas operativos que contemple acciones desde la educación inicial e involucre la participación de las familias y la comunidad en la atención educativa, resultado de estas acciones deberán ser incluidos en los documentos finales que se generan como gestión de conocimiento.</w:t>
      </w:r>
      <w:bookmarkEnd w:id="23"/>
    </w:p>
    <w:p w14:paraId="6A3F28E9" w14:textId="6FECB6A8" w:rsidR="58A43B37" w:rsidRPr="00E96BCC" w:rsidRDefault="58A43B37" w:rsidP="11813AF9">
      <w:pPr>
        <w:spacing w:after="0" w:line="240" w:lineRule="auto"/>
        <w:jc w:val="both"/>
        <w:rPr>
          <w:rFonts w:ascii="Verdana Pro" w:eastAsia="Verdana Pro" w:hAnsi="Verdana Pro" w:cs="Verdana Pro"/>
          <w:sz w:val="20"/>
          <w:szCs w:val="20"/>
        </w:rPr>
      </w:pPr>
    </w:p>
    <w:p w14:paraId="6DA3FCCF" w14:textId="0BE3CE7F" w:rsidR="58A43B37" w:rsidRPr="00E96BCC" w:rsidRDefault="11813AF9" w:rsidP="11813AF9">
      <w:pPr>
        <w:spacing w:after="0" w:line="240" w:lineRule="auto"/>
        <w:jc w:val="both"/>
        <w:rPr>
          <w:rFonts w:ascii="Verdana Pro" w:eastAsia="Verdana Pro" w:hAnsi="Verdana Pro" w:cs="Verdana Pro"/>
          <w:sz w:val="20"/>
          <w:szCs w:val="20"/>
          <w:highlight w:val="yellow"/>
        </w:rPr>
      </w:pPr>
      <w:r w:rsidRPr="11813AF9">
        <w:rPr>
          <w:rFonts w:ascii="Verdana Pro" w:eastAsia="Verdana Pro" w:hAnsi="Verdana Pro" w:cs="Verdana Pro"/>
          <w:sz w:val="20"/>
          <w:szCs w:val="20"/>
        </w:rPr>
        <w:t xml:space="preserve">A continuación, se describen los elementos para tener en cuenta en el desarrollo de este proceso: </w:t>
      </w:r>
    </w:p>
    <w:p w14:paraId="257119C5" w14:textId="5C31187E" w:rsidR="58A43B37" w:rsidRPr="00E96BCC" w:rsidRDefault="58A43B37" w:rsidP="11813AF9">
      <w:pPr>
        <w:spacing w:after="0" w:line="240" w:lineRule="auto"/>
        <w:jc w:val="both"/>
        <w:rPr>
          <w:rFonts w:ascii="Verdana Pro" w:eastAsia="Verdana Pro" w:hAnsi="Verdana Pro" w:cs="Verdana Pro"/>
          <w:sz w:val="20"/>
          <w:szCs w:val="20"/>
          <w:highlight w:val="yellow"/>
        </w:rPr>
      </w:pPr>
    </w:p>
    <w:p w14:paraId="452F8E06" w14:textId="2FBC4C4C" w:rsidR="4E0E97AC" w:rsidRPr="00E96BCC" w:rsidRDefault="11813AF9" w:rsidP="11813AF9">
      <w:pPr>
        <w:spacing w:after="0" w:line="240" w:lineRule="auto"/>
        <w:rPr>
          <w:rFonts w:ascii="Verdana Pro" w:eastAsia="Verdana Pro" w:hAnsi="Verdana Pro" w:cs="Verdana Pro"/>
          <w:b/>
          <w:bCs/>
          <w:sz w:val="20"/>
          <w:szCs w:val="20"/>
        </w:rPr>
      </w:pPr>
      <w:r w:rsidRPr="11813AF9">
        <w:rPr>
          <w:rFonts w:ascii="Verdana Pro" w:eastAsia="Verdana Pro" w:hAnsi="Verdana Pro" w:cs="Verdana Pro"/>
          <w:b/>
          <w:bCs/>
          <w:sz w:val="20"/>
          <w:szCs w:val="20"/>
        </w:rPr>
        <w:t>Proyectos Educativos Institucionales o Proyectos Educativos Comunitarios</w:t>
      </w:r>
    </w:p>
    <w:p w14:paraId="3F903ED4" w14:textId="37F7630A" w:rsidR="2353174D" w:rsidRPr="00E96BCC" w:rsidRDefault="2353174D" w:rsidP="11813AF9">
      <w:pPr>
        <w:spacing w:after="0" w:line="240" w:lineRule="auto"/>
        <w:rPr>
          <w:rFonts w:ascii="Verdana Pro" w:eastAsia="Verdana Pro" w:hAnsi="Verdana Pro" w:cs="Verdana Pro"/>
          <w:sz w:val="20"/>
          <w:szCs w:val="20"/>
        </w:rPr>
      </w:pPr>
    </w:p>
    <w:p w14:paraId="41A23308" w14:textId="77777777" w:rsidR="00316AB0" w:rsidRDefault="62CBA551" w:rsidP="11813AF9">
      <w:pPr>
        <w:pStyle w:val="paragraph"/>
        <w:spacing w:before="0" w:beforeAutospacing="0" w:after="0" w:afterAutospacing="0"/>
        <w:jc w:val="both"/>
        <w:textAlignment w:val="baseline"/>
        <w:rPr>
          <w:rFonts w:ascii="Verdana Pro" w:eastAsia="Verdana Pro" w:hAnsi="Verdana Pro" w:cs="Verdana Pro"/>
          <w:sz w:val="18"/>
          <w:szCs w:val="18"/>
        </w:rPr>
      </w:pPr>
      <w:r w:rsidRPr="62CBA551">
        <w:rPr>
          <w:rStyle w:val="normaltextrun"/>
          <w:rFonts w:ascii="Verdana Pro" w:eastAsia="Verdana Pro" w:hAnsi="Verdana Pro" w:cs="Verdana Pro"/>
          <w:sz w:val="20"/>
          <w:szCs w:val="20"/>
          <w:lang w:val="es-ES"/>
        </w:rPr>
        <w:t xml:space="preserve">Los Proyectos Educativos Institucionales (PEI) o Comunitarios (PEC) o PIECR se convierten en la carta de navegación de los establecimientos educativos, allí se especifican entre otros aspectos los principios y fines del establecimiento, los recursos educativos y didácticos disponibles y necesarios, la estrategia pedagógica, el reglamento para docentes y estudiantes y el sistema de gestión. </w:t>
      </w:r>
      <w:bookmarkStart w:id="24" w:name="_Int_CoP15FBz"/>
      <w:r w:rsidRPr="62CBA551">
        <w:rPr>
          <w:rStyle w:val="normaltextrun"/>
          <w:rFonts w:ascii="Verdana Pro" w:eastAsia="Verdana Pro" w:hAnsi="Verdana Pro" w:cs="Verdana Pro"/>
          <w:sz w:val="20"/>
          <w:szCs w:val="20"/>
          <w:lang w:val="es-ES"/>
        </w:rPr>
        <w:t>Según el artículo 14 del decreto 1860 de 1994, toda institución educativa debe elaborar y poner en práctica con la participación de la comunidad educativa, un proyecto educativo institucional que exprese la forma como ha decidido alcanzar los fines de la educación definidos por la ley, teniendo en cuenta las condiciones sociales, económicas y culturales de su medio.</w:t>
      </w:r>
      <w:bookmarkEnd w:id="24"/>
      <w:r w:rsidRPr="62CBA551">
        <w:rPr>
          <w:rStyle w:val="eop"/>
          <w:rFonts w:ascii="Verdana Pro" w:eastAsia="Verdana Pro" w:hAnsi="Verdana Pro" w:cs="Verdana Pro"/>
          <w:sz w:val="20"/>
          <w:szCs w:val="20"/>
        </w:rPr>
        <w:t> </w:t>
      </w:r>
    </w:p>
    <w:p w14:paraId="068C8B0F" w14:textId="77777777" w:rsidR="00316AB0" w:rsidRDefault="11813AF9" w:rsidP="11813AF9">
      <w:pPr>
        <w:pStyle w:val="paragraph"/>
        <w:spacing w:before="0" w:beforeAutospacing="0" w:after="0" w:afterAutospacing="0"/>
        <w:jc w:val="both"/>
        <w:textAlignment w:val="baseline"/>
        <w:rPr>
          <w:rFonts w:ascii="Verdana Pro" w:eastAsia="Verdana Pro" w:hAnsi="Verdana Pro" w:cs="Verdana Pro"/>
          <w:sz w:val="18"/>
          <w:szCs w:val="18"/>
        </w:rPr>
      </w:pPr>
      <w:r w:rsidRPr="11813AF9">
        <w:rPr>
          <w:rStyle w:val="eop"/>
          <w:rFonts w:ascii="Verdana Pro" w:eastAsia="Verdana Pro" w:hAnsi="Verdana Pro" w:cs="Verdana Pro"/>
          <w:sz w:val="20"/>
          <w:szCs w:val="20"/>
        </w:rPr>
        <w:t> </w:t>
      </w:r>
    </w:p>
    <w:p w14:paraId="58BF670F" w14:textId="77777777" w:rsidR="00316AB0" w:rsidRDefault="62CBA551" w:rsidP="11813AF9">
      <w:pPr>
        <w:pStyle w:val="paragraph"/>
        <w:spacing w:before="0" w:beforeAutospacing="0" w:after="0" w:afterAutospacing="0"/>
        <w:jc w:val="both"/>
        <w:textAlignment w:val="baseline"/>
        <w:rPr>
          <w:rFonts w:ascii="Verdana Pro" w:eastAsia="Verdana Pro" w:hAnsi="Verdana Pro" w:cs="Verdana Pro"/>
          <w:sz w:val="18"/>
          <w:szCs w:val="18"/>
        </w:rPr>
      </w:pPr>
      <w:bookmarkStart w:id="25" w:name="_Int_VJvnpyf6"/>
      <w:r w:rsidRPr="62CBA551">
        <w:rPr>
          <w:rStyle w:val="normaltextrun"/>
          <w:rFonts w:ascii="Verdana Pro" w:eastAsia="Verdana Pro" w:hAnsi="Verdana Pro" w:cs="Verdana Pro"/>
          <w:sz w:val="20"/>
          <w:szCs w:val="20"/>
          <w:lang w:val="es-ES"/>
        </w:rPr>
        <w:t>Así las cosas, estos documentos deben propender por una respuesta educativa pertinente a los diferentes contextos en donde se encuentran los establecimientos educativos, para ello se debe tener en cuenta la selección de uno o los dos esquemas operativos propuestos para la atención a niñas y niños de educación inicial y primeros grados de básica primaria, identificando las estrategias, recursos, tiempos, metodologías y acciones complementarias que se requieren para la implementación de estos, con el fin de contar con un proceso de acompañamiento documentado con elementos claves que le permitan al establecimiento tomar las decisiones para la actualización, ajuste y fortalecimiento de su PEI o PEC, este acompañamiento y los resultados, logros, avances y desafíos deberán consignarse en el proceso de gestión de conocimiento.</w:t>
      </w:r>
      <w:bookmarkEnd w:id="25"/>
      <w:r w:rsidRPr="62CBA551">
        <w:rPr>
          <w:rStyle w:val="normaltextrun"/>
          <w:rFonts w:ascii="Verdana Pro" w:eastAsia="Verdana Pro" w:hAnsi="Verdana Pro" w:cs="Verdana Pro"/>
          <w:sz w:val="20"/>
          <w:szCs w:val="20"/>
          <w:lang w:val="es-ES"/>
        </w:rPr>
        <w:t> </w:t>
      </w:r>
    </w:p>
    <w:p w14:paraId="11DE6276" w14:textId="397B284C" w:rsidR="2353174D" w:rsidRPr="00E96BCC" w:rsidRDefault="11813AF9" w:rsidP="11813AF9">
      <w:p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sz w:val="20"/>
          <w:szCs w:val="20"/>
        </w:rPr>
        <w:t xml:space="preserve"> </w:t>
      </w:r>
    </w:p>
    <w:p w14:paraId="6E23324F" w14:textId="7E5DB9B4" w:rsidR="00A61527" w:rsidRPr="00E96BCC" w:rsidRDefault="00A61527" w:rsidP="11813AF9">
      <w:pPr>
        <w:spacing w:after="0" w:line="240" w:lineRule="auto"/>
        <w:jc w:val="both"/>
        <w:rPr>
          <w:rFonts w:ascii="Verdana Pro" w:eastAsia="Verdana Pro" w:hAnsi="Verdana Pro" w:cs="Verdana Pro"/>
          <w:sz w:val="20"/>
          <w:szCs w:val="20"/>
        </w:rPr>
      </w:pPr>
    </w:p>
    <w:p w14:paraId="09E585CF" w14:textId="7B85B4BE" w:rsidR="3793B0B0" w:rsidRPr="00E96BCC" w:rsidRDefault="11813AF9" w:rsidP="11813AF9">
      <w:pPr>
        <w:spacing w:after="0" w:line="240" w:lineRule="auto"/>
        <w:jc w:val="both"/>
        <w:rPr>
          <w:rFonts w:ascii="Verdana Pro" w:eastAsia="Verdana Pro" w:hAnsi="Verdana Pro" w:cs="Verdana Pro"/>
          <w:b/>
          <w:bCs/>
          <w:sz w:val="20"/>
          <w:szCs w:val="20"/>
        </w:rPr>
      </w:pPr>
      <w:r w:rsidRPr="11813AF9">
        <w:rPr>
          <w:rFonts w:ascii="Verdana Pro" w:eastAsia="Verdana Pro" w:hAnsi="Verdana Pro" w:cs="Verdana Pro"/>
          <w:b/>
          <w:bCs/>
          <w:sz w:val="20"/>
          <w:szCs w:val="20"/>
        </w:rPr>
        <w:t>Armonización del currículo y el sistema de evaluación institucional</w:t>
      </w:r>
    </w:p>
    <w:p w14:paraId="210B338C" w14:textId="77777777" w:rsidR="00D65741" w:rsidRDefault="00D65741" w:rsidP="11813AF9">
      <w:pPr>
        <w:spacing w:after="0" w:line="240" w:lineRule="auto"/>
        <w:jc w:val="both"/>
        <w:rPr>
          <w:rFonts w:ascii="Verdana Pro" w:eastAsia="Verdana Pro" w:hAnsi="Verdana Pro" w:cs="Verdana Pro"/>
          <w:sz w:val="20"/>
          <w:szCs w:val="20"/>
        </w:rPr>
      </w:pPr>
    </w:p>
    <w:p w14:paraId="41D4978A" w14:textId="77777777" w:rsidR="00316AB0" w:rsidRDefault="62CBA551" w:rsidP="11813AF9">
      <w:pPr>
        <w:pStyle w:val="paragraph"/>
        <w:spacing w:before="0" w:beforeAutospacing="0" w:after="0" w:afterAutospacing="0"/>
        <w:jc w:val="both"/>
        <w:textAlignment w:val="baseline"/>
        <w:rPr>
          <w:rFonts w:ascii="Verdana Pro" w:eastAsia="Verdana Pro" w:hAnsi="Verdana Pro" w:cs="Verdana Pro"/>
          <w:sz w:val="18"/>
          <w:szCs w:val="18"/>
        </w:rPr>
      </w:pPr>
      <w:r w:rsidRPr="62CBA551">
        <w:rPr>
          <w:rStyle w:val="normaltextrun"/>
          <w:rFonts w:ascii="Verdana Pro" w:eastAsia="Verdana Pro" w:hAnsi="Verdana Pro" w:cs="Verdana Pro"/>
          <w:sz w:val="20"/>
          <w:szCs w:val="20"/>
          <w:lang w:val="es-ES"/>
        </w:rPr>
        <w:t xml:space="preserve">Requiere dialogar sobre las apuestas pedagógicas y curriculares de los establecimientos educativos con lo definido en los referentes técnicos de la educación inicial y los referentes de calidad de la básica primaria propuestos por el Ministerio de Educación Nacional, contando con la participación de los docentes de estos grados, así como de los directivos docentes, las familias y la comunidad, con el fin de fortalecer las trayectorias educativas y que la transición de las niñas y niños vinculados en un esquema itinerante no se afecte cuando estén asistiendo de manera regular a la sede educativa. </w:t>
      </w:r>
      <w:bookmarkStart w:id="26" w:name="_Int_HecVtbkx"/>
      <w:r w:rsidRPr="62CBA551">
        <w:rPr>
          <w:rStyle w:val="normaltextrun"/>
          <w:rFonts w:ascii="Verdana Pro" w:eastAsia="Verdana Pro" w:hAnsi="Verdana Pro" w:cs="Verdana Pro"/>
          <w:sz w:val="20"/>
          <w:szCs w:val="20"/>
          <w:lang w:val="es-ES"/>
        </w:rPr>
        <w:t>Asimismo, estos diálogos, los cuales pueden darse en el marco de los colectivos pedagógicos deben procurar la generación de acciones  como encuentros entre maestras y maestros, reuniones periódicas, correos informativos u otros que se propongan como equipo del Establecimiento Educativo para el reconocimiento del proceso de atención en la itinerancia, la valoración de los desarrollos y aprendizajes de las niñas y los niños, conllevando a la realización de los ajustes necesarios para lograr la flexibilización curricular.</w:t>
      </w:r>
      <w:bookmarkEnd w:id="26"/>
      <w:r w:rsidRPr="62CBA551">
        <w:rPr>
          <w:rStyle w:val="eop"/>
          <w:rFonts w:ascii="Verdana Pro" w:eastAsia="Verdana Pro" w:hAnsi="Verdana Pro" w:cs="Verdana Pro"/>
          <w:sz w:val="20"/>
          <w:szCs w:val="20"/>
        </w:rPr>
        <w:t> </w:t>
      </w:r>
    </w:p>
    <w:p w14:paraId="13C6569D" w14:textId="77777777" w:rsidR="00316AB0" w:rsidRDefault="11813AF9" w:rsidP="11813AF9">
      <w:pPr>
        <w:pStyle w:val="paragraph"/>
        <w:spacing w:before="0" w:beforeAutospacing="0" w:after="0" w:afterAutospacing="0"/>
        <w:jc w:val="both"/>
        <w:textAlignment w:val="baseline"/>
        <w:rPr>
          <w:rFonts w:ascii="Verdana Pro" w:eastAsia="Verdana Pro" w:hAnsi="Verdana Pro" w:cs="Verdana Pro"/>
          <w:sz w:val="18"/>
          <w:szCs w:val="18"/>
        </w:rPr>
      </w:pPr>
      <w:r w:rsidRPr="11813AF9">
        <w:rPr>
          <w:rStyle w:val="normaltextrun"/>
          <w:rFonts w:ascii="Verdana Pro" w:eastAsia="Verdana Pro" w:hAnsi="Verdana Pro" w:cs="Verdana Pro"/>
          <w:sz w:val="20"/>
          <w:szCs w:val="20"/>
          <w:lang w:val="es-ES"/>
        </w:rPr>
        <w:t> </w:t>
      </w:r>
      <w:r w:rsidRPr="11813AF9">
        <w:rPr>
          <w:rStyle w:val="eop"/>
          <w:rFonts w:ascii="Verdana Pro" w:eastAsia="Verdana Pro" w:hAnsi="Verdana Pro" w:cs="Verdana Pro"/>
          <w:sz w:val="20"/>
          <w:szCs w:val="20"/>
        </w:rPr>
        <w:t> </w:t>
      </w:r>
    </w:p>
    <w:p w14:paraId="3AF57178" w14:textId="77777777" w:rsidR="00316AB0" w:rsidRDefault="62CBA551" w:rsidP="11813AF9">
      <w:pPr>
        <w:pStyle w:val="paragraph"/>
        <w:spacing w:before="0" w:beforeAutospacing="0" w:after="0" w:afterAutospacing="0"/>
        <w:jc w:val="both"/>
        <w:textAlignment w:val="baseline"/>
        <w:rPr>
          <w:rFonts w:ascii="Verdana Pro" w:eastAsia="Verdana Pro" w:hAnsi="Verdana Pro" w:cs="Verdana Pro"/>
          <w:sz w:val="18"/>
          <w:szCs w:val="18"/>
        </w:rPr>
      </w:pPr>
      <w:bookmarkStart w:id="27" w:name="_Int_9wR08m7q"/>
      <w:r w:rsidRPr="62CBA551">
        <w:rPr>
          <w:rStyle w:val="normaltextrun"/>
          <w:rFonts w:ascii="Verdana Pro" w:eastAsia="Verdana Pro" w:hAnsi="Verdana Pro" w:cs="Verdana Pro"/>
          <w:sz w:val="20"/>
          <w:szCs w:val="20"/>
          <w:lang w:val="es-ES"/>
        </w:rPr>
        <w:t>Es importante que, las niñas y los niños con discapacidad cuenten con la valoración cualitativa que permita la construcción de el Plan Individual de Ajustes razonables - PIAR, contemplando los apoyos y recursos que favorezcan la participación en equidad de condiciones; para este proceso solicitar acompañamiento (en caso de que exista) del docente o profesional de apoyo asignado al Establecimiento Educativo donde esté matriculado el niño o la niña, asimismo, para el tránsito a grados siguientes se debe establecer un espacio de trabajo con la maestra o maestro del siguiente grado al cual acceda la niña o el niño para dar continuidad a la trayectoria educativa.</w:t>
      </w:r>
      <w:bookmarkEnd w:id="27"/>
      <w:r w:rsidRPr="62CBA551">
        <w:rPr>
          <w:rStyle w:val="normaltextrun"/>
          <w:rFonts w:ascii="Verdana Pro" w:eastAsia="Verdana Pro" w:hAnsi="Verdana Pro" w:cs="Verdana Pro"/>
          <w:sz w:val="20"/>
          <w:szCs w:val="20"/>
          <w:lang w:val="es-ES"/>
        </w:rPr>
        <w:t xml:space="preserve"> En caso de requerirlo, solicitar apoyo al profesional enlace de inclusión de la secretaria de Educación.</w:t>
      </w:r>
      <w:r w:rsidRPr="62CBA551">
        <w:rPr>
          <w:rStyle w:val="eop"/>
          <w:rFonts w:ascii="Verdana Pro" w:eastAsia="Verdana Pro" w:hAnsi="Verdana Pro" w:cs="Verdana Pro"/>
          <w:sz w:val="20"/>
          <w:szCs w:val="20"/>
        </w:rPr>
        <w:t> </w:t>
      </w:r>
    </w:p>
    <w:p w14:paraId="2DD4B73A" w14:textId="77777777" w:rsidR="00316AB0" w:rsidRPr="00E96BCC" w:rsidRDefault="00316AB0" w:rsidP="11813AF9">
      <w:pPr>
        <w:spacing w:after="0" w:line="240" w:lineRule="auto"/>
        <w:jc w:val="both"/>
        <w:rPr>
          <w:rFonts w:ascii="Verdana Pro" w:eastAsia="Verdana Pro" w:hAnsi="Verdana Pro" w:cs="Verdana Pro"/>
          <w:sz w:val="20"/>
          <w:szCs w:val="20"/>
        </w:rPr>
      </w:pPr>
    </w:p>
    <w:p w14:paraId="70AA3DBE" w14:textId="1A0FE57D" w:rsidR="00FB5A50" w:rsidRPr="00E96BCC" w:rsidDel="00A076B0" w:rsidRDefault="00FB5A50" w:rsidP="11813AF9">
      <w:pPr>
        <w:spacing w:after="0" w:line="240" w:lineRule="auto"/>
        <w:rPr>
          <w:rFonts w:ascii="Verdana Pro" w:eastAsia="Verdana Pro" w:hAnsi="Verdana Pro" w:cs="Verdana Pro"/>
          <w:b/>
          <w:bCs/>
          <w:i/>
          <w:iCs/>
          <w:sz w:val="20"/>
          <w:szCs w:val="20"/>
        </w:rPr>
      </w:pPr>
    </w:p>
    <w:p w14:paraId="3188F52E" w14:textId="309C3486" w:rsidR="00090707" w:rsidRPr="00E96BCC" w:rsidDel="00A076B0" w:rsidRDefault="11813AF9" w:rsidP="11813AF9">
      <w:pPr>
        <w:spacing w:after="0" w:line="240" w:lineRule="auto"/>
        <w:rPr>
          <w:rFonts w:ascii="Verdana Pro" w:eastAsia="Verdana Pro" w:hAnsi="Verdana Pro" w:cs="Verdana Pro"/>
          <w:b/>
          <w:bCs/>
          <w:sz w:val="20"/>
          <w:szCs w:val="20"/>
        </w:rPr>
      </w:pPr>
      <w:r w:rsidRPr="11813AF9">
        <w:rPr>
          <w:rFonts w:ascii="Verdana Pro" w:eastAsia="Verdana Pro" w:hAnsi="Verdana Pro" w:cs="Verdana Pro"/>
          <w:b/>
          <w:bCs/>
          <w:sz w:val="20"/>
          <w:szCs w:val="20"/>
        </w:rPr>
        <w:t>Organización de la acogida de las niñas y los niños</w:t>
      </w:r>
    </w:p>
    <w:p w14:paraId="401CD236" w14:textId="7397D31E" w:rsidR="00B02E05" w:rsidRPr="00E96BCC" w:rsidDel="00A076B0" w:rsidRDefault="00B02E05" w:rsidP="11813AF9">
      <w:pPr>
        <w:spacing w:after="0" w:line="240" w:lineRule="auto"/>
        <w:rPr>
          <w:rFonts w:ascii="Verdana Pro" w:eastAsia="Verdana Pro" w:hAnsi="Verdana Pro" w:cs="Verdana Pro"/>
          <w:sz w:val="20"/>
          <w:szCs w:val="20"/>
        </w:rPr>
      </w:pPr>
    </w:p>
    <w:p w14:paraId="4CC11796" w14:textId="28256A84" w:rsidR="00B02E05" w:rsidRPr="00E96BCC" w:rsidDel="00A076B0" w:rsidRDefault="11813AF9" w:rsidP="11813AF9">
      <w:p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sz w:val="20"/>
          <w:szCs w:val="20"/>
        </w:rPr>
        <w:t xml:space="preserve">Acoger es reconocer que cada niña y cada niño es diferente, que tiene una historia que le ha permitido dotar de sentido el mundo, así como interesarse por las maneras en que el mundo funciona, de ahí sus preguntas, indagaciones, expectativas, exploraciones, propuestas e iniciativas. Así mismo, es favorecer que se sientan pertenecientes a un grupo, lo que le permite consolidar su identidad individual y colectiva. Acoger es disponerse de manera sensible para el otro, procurando no juzgar ni etiquetar, sino valorar aquello que lo hace único para disponer lo que requiere para potenciar su desarrollo y aprendizaje. De esta forma acoger debe comprenderse como un proceso permanente e intencional, que implica que todos los actores de la comunidad educativa trabajen juntos durante todo el año, para proveer experiencias que promuevan el bienestar de las niñas y los niños, generando entornos cálidos y acogedores en donde quieran permanecer. </w:t>
      </w:r>
    </w:p>
    <w:p w14:paraId="611487C1" w14:textId="3E7410C3" w:rsidR="00B63B63" w:rsidRPr="00E96BCC" w:rsidDel="00A076B0" w:rsidRDefault="00B63B63" w:rsidP="11813AF9">
      <w:pPr>
        <w:spacing w:after="0" w:line="240" w:lineRule="auto"/>
        <w:jc w:val="both"/>
        <w:rPr>
          <w:rFonts w:ascii="Verdana Pro" w:eastAsia="Verdana Pro" w:hAnsi="Verdana Pro" w:cs="Verdana Pro"/>
          <w:sz w:val="20"/>
          <w:szCs w:val="20"/>
        </w:rPr>
      </w:pPr>
    </w:p>
    <w:p w14:paraId="61C5C20A" w14:textId="66B4DF03" w:rsidR="00B02E05" w:rsidRPr="00E96BCC" w:rsidDel="00A076B0" w:rsidRDefault="11813AF9" w:rsidP="11813AF9">
      <w:p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sz w:val="20"/>
          <w:szCs w:val="20"/>
        </w:rPr>
        <w:t>Se requiere que, de acuerdo con las particularidades de cada uno de los territorios, se diseñen e implementen acciones a lo largo del tiempo de atención educativa proyectada, en donde se tengan en cuenta como actores a las niñas y los niños, las familias, cuidadores y comunidades, los directivos docentes y los docentes, se den de manera planeada, organizada y en el marco de los siguientes cuatro (4) pasos (MEN, 2019):</w:t>
      </w:r>
    </w:p>
    <w:p w14:paraId="6E80C63B" w14:textId="43DC5506" w:rsidR="00AD034B" w:rsidRPr="00E96BCC" w:rsidDel="00A076B0" w:rsidRDefault="00AD034B" w:rsidP="11813AF9">
      <w:pPr>
        <w:pStyle w:val="Prrafodelista"/>
        <w:spacing w:after="0" w:line="240" w:lineRule="auto"/>
        <w:jc w:val="both"/>
        <w:rPr>
          <w:rFonts w:ascii="Verdana Pro" w:eastAsia="Verdana Pro" w:hAnsi="Verdana Pro" w:cs="Verdana Pro"/>
          <w:b/>
          <w:bCs/>
          <w:sz w:val="20"/>
          <w:szCs w:val="20"/>
        </w:rPr>
      </w:pPr>
    </w:p>
    <w:p w14:paraId="1EE4F793" w14:textId="6638EBDE" w:rsidR="00AD034B" w:rsidRPr="00E96BCC" w:rsidDel="00A076B0" w:rsidRDefault="11813AF9" w:rsidP="11813AF9">
      <w:pPr>
        <w:pStyle w:val="Prrafodelista"/>
        <w:numPr>
          <w:ilvl w:val="0"/>
          <w:numId w:val="12"/>
        </w:numPr>
        <w:spacing w:after="0" w:line="240" w:lineRule="auto"/>
        <w:jc w:val="both"/>
        <w:rPr>
          <w:rFonts w:ascii="Verdana Pro" w:eastAsia="Verdana Pro" w:hAnsi="Verdana Pro" w:cs="Verdana Pro"/>
          <w:b/>
          <w:bCs/>
          <w:sz w:val="20"/>
          <w:szCs w:val="20"/>
        </w:rPr>
      </w:pPr>
      <w:r w:rsidRPr="11813AF9">
        <w:rPr>
          <w:rFonts w:ascii="Verdana Pro" w:eastAsia="Verdana Pro" w:hAnsi="Verdana Pro" w:cs="Verdana Pro"/>
          <w:b/>
          <w:bCs/>
          <w:sz w:val="20"/>
          <w:szCs w:val="20"/>
        </w:rPr>
        <w:t>Primer paso: preparar el camino</w:t>
      </w:r>
      <w:r w:rsidRPr="11813AF9">
        <w:rPr>
          <w:rFonts w:ascii="Verdana Pro" w:eastAsia="Verdana Pro" w:hAnsi="Verdana Pro" w:cs="Verdana Pro"/>
          <w:sz w:val="20"/>
          <w:szCs w:val="20"/>
        </w:rPr>
        <w:t xml:space="preserve"> implica la planeación de actividades de bienvenida, de reconocimiento de las características, intereses y necesidades de las niñas y niños, y a partir de ellas proyección de acciones que se puedan desarrollar para asegurar condiciones que permitan que las niñas, niños y familias se sientan felices y seguros y avancen hacía la decisión de querer quedarse en el esquema de atención.</w:t>
      </w:r>
    </w:p>
    <w:p w14:paraId="383D7439" w14:textId="30BD9132" w:rsidR="00AD034B" w:rsidRPr="00E96BCC" w:rsidDel="00A076B0" w:rsidRDefault="00AD034B" w:rsidP="11813AF9">
      <w:pPr>
        <w:pStyle w:val="Prrafodelista"/>
        <w:spacing w:after="0" w:line="240" w:lineRule="auto"/>
        <w:jc w:val="both"/>
        <w:rPr>
          <w:rFonts w:ascii="Verdana Pro" w:eastAsia="Verdana Pro" w:hAnsi="Verdana Pro" w:cs="Verdana Pro"/>
          <w:b/>
          <w:bCs/>
          <w:sz w:val="20"/>
          <w:szCs w:val="20"/>
        </w:rPr>
      </w:pPr>
    </w:p>
    <w:p w14:paraId="26E2D4A5" w14:textId="6C0EA10D" w:rsidR="00AD034B" w:rsidRPr="00E96BCC" w:rsidDel="00A076B0" w:rsidRDefault="11813AF9" w:rsidP="11813AF9">
      <w:pPr>
        <w:pStyle w:val="Prrafodelista"/>
        <w:numPr>
          <w:ilvl w:val="0"/>
          <w:numId w:val="12"/>
        </w:numPr>
        <w:spacing w:after="0" w:line="240" w:lineRule="auto"/>
        <w:jc w:val="both"/>
        <w:rPr>
          <w:rFonts w:ascii="Verdana Pro" w:eastAsia="Verdana Pro" w:hAnsi="Verdana Pro" w:cs="Verdana Pro"/>
          <w:b/>
          <w:bCs/>
          <w:sz w:val="20"/>
          <w:szCs w:val="20"/>
        </w:rPr>
      </w:pPr>
      <w:r w:rsidRPr="11813AF9">
        <w:rPr>
          <w:rFonts w:ascii="Verdana Pro" w:eastAsia="Verdana Pro" w:hAnsi="Verdana Pro" w:cs="Verdana Pro"/>
          <w:b/>
          <w:bCs/>
          <w:sz w:val="20"/>
          <w:szCs w:val="20"/>
        </w:rPr>
        <w:t>Segundo paso: el encuentro de los mundos</w:t>
      </w:r>
      <w:r w:rsidRPr="11813AF9">
        <w:rPr>
          <w:rFonts w:ascii="Verdana Pro" w:eastAsia="Verdana Pro" w:hAnsi="Verdana Pro" w:cs="Verdana Pro"/>
          <w:sz w:val="20"/>
          <w:szCs w:val="20"/>
        </w:rPr>
        <w:t xml:space="preserve"> hace referencia a la implementación de las actividades de bienvenida, a ese primer contacto que experimentan las niñas, niños, maestras y familias y el proceso progresivo de reconocimiento de intereses mutuos, de consolidación de los vínculos a través de interacciones de calidad y en un proceso progresivo de reconocimiento de intereses mutuos y de consolidación de los vínculos.</w:t>
      </w:r>
    </w:p>
    <w:p w14:paraId="67047B3B" w14:textId="08455567" w:rsidR="00AD034B" w:rsidRPr="00E96BCC" w:rsidDel="00A076B0" w:rsidRDefault="00AD034B" w:rsidP="11813AF9">
      <w:pPr>
        <w:pStyle w:val="Prrafodelista"/>
        <w:spacing w:after="0" w:line="240" w:lineRule="auto"/>
        <w:rPr>
          <w:rFonts w:ascii="Verdana Pro" w:eastAsia="Verdana Pro" w:hAnsi="Verdana Pro" w:cs="Verdana Pro"/>
          <w:b/>
          <w:bCs/>
          <w:sz w:val="20"/>
          <w:szCs w:val="20"/>
        </w:rPr>
      </w:pPr>
    </w:p>
    <w:p w14:paraId="4DA91C19" w14:textId="7A101556" w:rsidR="00AD034B" w:rsidRPr="00E96BCC" w:rsidDel="00A076B0" w:rsidRDefault="11813AF9" w:rsidP="11813AF9">
      <w:pPr>
        <w:pStyle w:val="Prrafodelista"/>
        <w:numPr>
          <w:ilvl w:val="0"/>
          <w:numId w:val="12"/>
        </w:numPr>
        <w:spacing w:after="0" w:line="240" w:lineRule="auto"/>
        <w:jc w:val="both"/>
        <w:rPr>
          <w:rFonts w:ascii="Verdana Pro" w:eastAsia="Verdana Pro" w:hAnsi="Verdana Pro" w:cs="Verdana Pro"/>
          <w:b/>
          <w:bCs/>
          <w:sz w:val="20"/>
          <w:szCs w:val="20"/>
        </w:rPr>
      </w:pPr>
      <w:r w:rsidRPr="11813AF9">
        <w:rPr>
          <w:rFonts w:ascii="Verdana Pro" w:eastAsia="Verdana Pro" w:hAnsi="Verdana Pro" w:cs="Verdana Pro"/>
          <w:b/>
          <w:bCs/>
          <w:sz w:val="20"/>
          <w:szCs w:val="20"/>
        </w:rPr>
        <w:t xml:space="preserve">Tercer paso: recorramos juntos </w:t>
      </w:r>
      <w:r w:rsidRPr="11813AF9">
        <w:rPr>
          <w:rFonts w:ascii="Verdana Pro" w:eastAsia="Verdana Pro" w:hAnsi="Verdana Pro" w:cs="Verdana Pro"/>
          <w:sz w:val="20"/>
          <w:szCs w:val="20"/>
        </w:rPr>
        <w:t>implica el desarrollo de actividades en la que los adultos que acompañan el proceso educativo de las niños y niños diseñen experiencias, dispongan ambientes y generen condiciones de bienestar que permitan que las niñas y niños disfruten su proceso de desarrollo y aprendizaje, y sientan que hacen parte de una comunidad educativa que los valora, reconoce y acompaña.</w:t>
      </w:r>
    </w:p>
    <w:p w14:paraId="6BA7BC60" w14:textId="560F89C3" w:rsidR="00AD034B" w:rsidRPr="00E96BCC" w:rsidDel="00A076B0" w:rsidRDefault="00AD034B" w:rsidP="11813AF9">
      <w:pPr>
        <w:pStyle w:val="Prrafodelista"/>
        <w:spacing w:after="0" w:line="240" w:lineRule="auto"/>
        <w:rPr>
          <w:rFonts w:ascii="Verdana Pro" w:eastAsia="Verdana Pro" w:hAnsi="Verdana Pro" w:cs="Verdana Pro"/>
          <w:b/>
          <w:bCs/>
          <w:sz w:val="20"/>
          <w:szCs w:val="20"/>
        </w:rPr>
      </w:pPr>
    </w:p>
    <w:p w14:paraId="7909466D" w14:textId="7804B1FE" w:rsidR="00B02E05" w:rsidRPr="00E96BCC" w:rsidDel="00A076B0" w:rsidRDefault="11813AF9" w:rsidP="11813AF9">
      <w:pPr>
        <w:pStyle w:val="Prrafodelista"/>
        <w:numPr>
          <w:ilvl w:val="0"/>
          <w:numId w:val="12"/>
        </w:numPr>
        <w:spacing w:after="0" w:line="240" w:lineRule="auto"/>
        <w:jc w:val="both"/>
        <w:rPr>
          <w:rFonts w:ascii="Verdana Pro" w:eastAsia="Verdana Pro" w:hAnsi="Verdana Pro" w:cs="Verdana Pro"/>
          <w:b/>
          <w:bCs/>
          <w:sz w:val="20"/>
          <w:szCs w:val="20"/>
        </w:rPr>
      </w:pPr>
      <w:r w:rsidRPr="11813AF9">
        <w:rPr>
          <w:rFonts w:ascii="Verdana Pro" w:eastAsia="Verdana Pro" w:hAnsi="Verdana Pro" w:cs="Verdana Pro"/>
          <w:b/>
          <w:bCs/>
          <w:sz w:val="20"/>
          <w:szCs w:val="20"/>
        </w:rPr>
        <w:t>Cuarto paso: hacia el nuevo camino</w:t>
      </w:r>
      <w:r w:rsidRPr="11813AF9">
        <w:rPr>
          <w:rFonts w:ascii="Verdana Pro" w:eastAsia="Verdana Pro" w:hAnsi="Verdana Pro" w:cs="Verdana Pro"/>
          <w:sz w:val="20"/>
          <w:szCs w:val="20"/>
        </w:rPr>
        <w:t xml:space="preserve"> se refiere a implementar actividades que le permita a las niñas y niños realizar la transición del esquema de atención itinerante al aula para continuar su trayectoria educativa y que esta no se sienta como una ruptura, para lo cual es necesario el compromiso y trabajo conjunto entre directivos, maestros, maestras y familias.</w:t>
      </w:r>
    </w:p>
    <w:p w14:paraId="5743B6F3" w14:textId="672D4892" w:rsidR="00B63B63" w:rsidRPr="00E96BCC" w:rsidDel="00A076B0" w:rsidRDefault="00B63B63" w:rsidP="11813AF9">
      <w:pPr>
        <w:spacing w:after="0" w:line="240" w:lineRule="auto"/>
        <w:jc w:val="both"/>
        <w:rPr>
          <w:rFonts w:ascii="Verdana Pro" w:eastAsia="Verdana Pro" w:hAnsi="Verdana Pro" w:cs="Verdana Pro"/>
          <w:sz w:val="20"/>
          <w:szCs w:val="20"/>
        </w:rPr>
      </w:pPr>
    </w:p>
    <w:p w14:paraId="19D1C20B" w14:textId="3FF8DE11" w:rsidR="00B02E05" w:rsidRPr="00E96BCC" w:rsidDel="00A076B0" w:rsidRDefault="11813AF9" w:rsidP="11813AF9">
      <w:p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sz w:val="20"/>
          <w:szCs w:val="20"/>
        </w:rPr>
        <w:t xml:space="preserve">Para el diseño e implementación de las acciones en el marco de los pasos anteriores, se debe tomar como referente la estrategia de acogida, bienestar y permanencia del Ministerio de Educación Nacional, sin que sea algo fijo, inamovible o lineal, sino de un recorrido que adquiere matices y admite cambios para hacerlo pertinente. De esta manera, los establecimientos educativos pueden diseñar su propio recorrido de acuerdo con las características de cada uno de los territorios y del esquema operativo que se defina para promover el acceso a la educación inicial y primeros grados de la básica primaria (primero y segundo) de niñas y niños que habitan en territorios rurales. </w:t>
      </w:r>
    </w:p>
    <w:p w14:paraId="30330AE0" w14:textId="496C08DE" w:rsidR="00B63B63" w:rsidRPr="00E96BCC" w:rsidDel="00A076B0" w:rsidRDefault="00B63B63" w:rsidP="11813AF9">
      <w:pPr>
        <w:spacing w:after="0" w:line="240" w:lineRule="auto"/>
        <w:jc w:val="both"/>
        <w:rPr>
          <w:rFonts w:ascii="Verdana Pro" w:eastAsia="Verdana Pro" w:hAnsi="Verdana Pro" w:cs="Verdana Pro"/>
          <w:sz w:val="20"/>
          <w:szCs w:val="20"/>
        </w:rPr>
      </w:pPr>
    </w:p>
    <w:p w14:paraId="648D8CE9" w14:textId="68749CAE" w:rsidR="2353174D" w:rsidRPr="00E96BCC" w:rsidDel="00A076B0" w:rsidRDefault="11813AF9" w:rsidP="11813AF9">
      <w:p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sz w:val="20"/>
          <w:szCs w:val="20"/>
        </w:rPr>
        <w:t>Adicionalmente se requiere que, con la implementación de las acciones en el marco de estos cuatro pasos se generen espacios de socialización y encuentro con las maestras y los maestros para la socialización de la Estrategia de acogida, bienestar y permanencia. El documento puede consultarse en https://www.colombiaaprende.edu.co/recurso-coleccion/recursos-para-acogida-bienestar-y-permanencia</w:t>
      </w:r>
    </w:p>
    <w:p w14:paraId="1A264D16" w14:textId="5CABB4C6" w:rsidR="00B63B63" w:rsidRPr="00E96BCC" w:rsidDel="00A076B0" w:rsidRDefault="00B63B63" w:rsidP="11813AF9">
      <w:pPr>
        <w:spacing w:after="0" w:line="240" w:lineRule="auto"/>
        <w:jc w:val="both"/>
        <w:rPr>
          <w:rFonts w:ascii="Verdana Pro" w:eastAsia="Verdana Pro" w:hAnsi="Verdana Pro" w:cs="Verdana Pro"/>
          <w:sz w:val="20"/>
          <w:szCs w:val="20"/>
        </w:rPr>
      </w:pPr>
    </w:p>
    <w:p w14:paraId="1F0DD353" w14:textId="39AB9979" w:rsidR="00B02E05" w:rsidRPr="00E96BCC" w:rsidRDefault="11813AF9" w:rsidP="11813AF9">
      <w:pPr>
        <w:spacing w:after="0" w:line="240" w:lineRule="auto"/>
        <w:rPr>
          <w:rFonts w:ascii="Verdana Pro" w:eastAsia="Verdana Pro" w:hAnsi="Verdana Pro" w:cs="Verdana Pro"/>
          <w:b/>
          <w:bCs/>
          <w:sz w:val="20"/>
          <w:szCs w:val="20"/>
        </w:rPr>
      </w:pPr>
      <w:r w:rsidRPr="11813AF9">
        <w:rPr>
          <w:rFonts w:ascii="Verdana Pro" w:eastAsia="Verdana Pro" w:hAnsi="Verdana Pro" w:cs="Verdana Pro"/>
          <w:b/>
          <w:bCs/>
          <w:sz w:val="20"/>
          <w:szCs w:val="20"/>
        </w:rPr>
        <w:t>Acompañamiento y fortalecimiento a las Entidades Territoriales Certificadas en educación</w:t>
      </w:r>
    </w:p>
    <w:p w14:paraId="1FF5EA4B" w14:textId="24EB1D0E" w:rsidR="2353174D" w:rsidRPr="00E96BCC" w:rsidRDefault="2353174D" w:rsidP="11813AF9">
      <w:pPr>
        <w:spacing w:after="0" w:line="240" w:lineRule="auto"/>
        <w:rPr>
          <w:rFonts w:ascii="Verdana Pro" w:eastAsia="Verdana Pro" w:hAnsi="Verdana Pro" w:cs="Verdana Pro"/>
          <w:sz w:val="20"/>
          <w:szCs w:val="20"/>
        </w:rPr>
      </w:pPr>
    </w:p>
    <w:p w14:paraId="50A03FAD" w14:textId="77777777" w:rsidR="00D22966" w:rsidRDefault="11813AF9" w:rsidP="11813AF9">
      <w:pPr>
        <w:pStyle w:val="NormalWeb"/>
        <w:spacing w:before="0" w:beforeAutospacing="0" w:after="0" w:afterAutospacing="0"/>
        <w:jc w:val="both"/>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 xml:space="preserve">Se requiere acompañar a las Secretarías de Educación Certificadas y no certificadas, desde el desarrollo de capacidades técnicas y de gestión que permitan generar las condiciones necesarias para dar sostenibilidad y continuidad a la atención educativa de las niñas y niños de educación inicial y primeros grados de la básica primaria (primero y segundo en la ruralidad), de acuerdo con los esquemas operativos que se consideren más pertinentes a la ETC, dadas sus características poblacionales y territoriales. </w:t>
      </w:r>
    </w:p>
    <w:p w14:paraId="3A6DBFBC" w14:textId="77777777" w:rsidR="00430B29" w:rsidRDefault="00430B29" w:rsidP="11813AF9">
      <w:pPr>
        <w:pStyle w:val="NormalWeb"/>
        <w:spacing w:before="0" w:beforeAutospacing="0" w:after="0" w:afterAutospacing="0"/>
        <w:jc w:val="both"/>
        <w:rPr>
          <w:rFonts w:ascii="Verdana Pro" w:eastAsia="Verdana Pro" w:hAnsi="Verdana Pro" w:cs="Verdana Pro"/>
          <w:sz w:val="20"/>
          <w:szCs w:val="20"/>
          <w:lang w:val="es-CO"/>
        </w:rPr>
      </w:pPr>
    </w:p>
    <w:p w14:paraId="7227EE0A" w14:textId="0723C42F" w:rsidR="00430B29" w:rsidRPr="00E96BCC" w:rsidRDefault="11813AF9" w:rsidP="11813AF9">
      <w:pPr>
        <w:pStyle w:val="NormalWeb"/>
        <w:spacing w:before="0" w:beforeAutospacing="0" w:after="0" w:afterAutospacing="0"/>
        <w:jc w:val="both"/>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 xml:space="preserve">Es importante que en este proceso se logre vincular la participación con incidencia de las Escuelas Normales Superiores presentes en el territorio, toda vez que ellos pueden contribuir al reconocimiento de su realidad, a la apropiación de la gestión escolar y educativa de los establecimientos educativo y ser referente en el desarrollo de las capacidades. </w:t>
      </w:r>
    </w:p>
    <w:p w14:paraId="582C08A4" w14:textId="77777777" w:rsidR="00D22966" w:rsidRPr="00E96BCC" w:rsidRDefault="00D22966" w:rsidP="11813AF9">
      <w:pPr>
        <w:pStyle w:val="NormalWeb"/>
        <w:spacing w:before="0" w:beforeAutospacing="0" w:after="0" w:afterAutospacing="0"/>
        <w:jc w:val="both"/>
        <w:rPr>
          <w:rFonts w:ascii="Verdana Pro" w:eastAsia="Verdana Pro" w:hAnsi="Verdana Pro" w:cs="Verdana Pro"/>
          <w:sz w:val="20"/>
          <w:szCs w:val="20"/>
          <w:lang w:val="es-CO"/>
        </w:rPr>
      </w:pPr>
    </w:p>
    <w:p w14:paraId="60860353" w14:textId="2EB7B1C8" w:rsidR="41B34A46" w:rsidRPr="00E96BCC" w:rsidRDefault="11813AF9" w:rsidP="11813AF9">
      <w:pPr>
        <w:pStyle w:val="NormalWeb"/>
        <w:spacing w:before="0" w:beforeAutospacing="0" w:after="0" w:afterAutospacing="0"/>
        <w:jc w:val="both"/>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 xml:space="preserve">Este acompañamiento y fortalecimiento deberá partir de una construcción colectiva de un plan de trabajo que contenga como mínimo actividades, tareas, responsables, cronograma y productos, contemplando las siguientes acciones: </w:t>
      </w:r>
    </w:p>
    <w:p w14:paraId="361998A2" w14:textId="2865B09B" w:rsidR="41B34A46" w:rsidRPr="00E96BCC" w:rsidRDefault="41B34A46" w:rsidP="11813AF9">
      <w:pPr>
        <w:spacing w:after="0" w:line="240" w:lineRule="auto"/>
        <w:jc w:val="both"/>
        <w:rPr>
          <w:rFonts w:ascii="Verdana Pro" w:eastAsia="Verdana Pro" w:hAnsi="Verdana Pro" w:cs="Verdana Pro"/>
          <w:sz w:val="20"/>
          <w:szCs w:val="20"/>
        </w:rPr>
      </w:pPr>
    </w:p>
    <w:p w14:paraId="148E046B" w14:textId="6AF7D78A" w:rsidR="00B63B63" w:rsidRPr="00E96BCC" w:rsidRDefault="11813AF9" w:rsidP="11813AF9">
      <w:pPr>
        <w:pStyle w:val="Prrafodelista"/>
        <w:numPr>
          <w:ilvl w:val="0"/>
          <w:numId w:val="14"/>
        </w:numP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b/>
          <w:bCs/>
          <w:sz w:val="20"/>
          <w:szCs w:val="20"/>
        </w:rPr>
        <w:t>Contextualización:</w:t>
      </w:r>
      <w:r w:rsidRPr="11813AF9">
        <w:rPr>
          <w:rFonts w:ascii="Verdana Pro" w:eastAsia="Verdana Pro" w:hAnsi="Verdana Pro" w:cs="Verdana Pro"/>
          <w:sz w:val="20"/>
          <w:szCs w:val="20"/>
        </w:rPr>
        <w:t xml:space="preserve"> En este aspecto, es indispensable contar con un reconocimiento de la ETC por parte del profesional de acompañamiento, contando entre otros con, base de datos de los establecimientos educativos focalizados, nombres de docentes y directivos docentes, alimentación escolar, movilización en el territorio entre otros aspectos. </w:t>
      </w:r>
    </w:p>
    <w:p w14:paraId="292A3724" w14:textId="77777777" w:rsidR="00B214BB" w:rsidRPr="00E96BCC" w:rsidRDefault="00B214BB" w:rsidP="11813AF9">
      <w:pPr>
        <w:pStyle w:val="Prrafodelista"/>
        <w:spacing w:after="0" w:line="240" w:lineRule="auto"/>
        <w:jc w:val="both"/>
        <w:rPr>
          <w:rFonts w:ascii="Verdana Pro" w:eastAsia="Verdana Pro" w:hAnsi="Verdana Pro" w:cs="Verdana Pro"/>
          <w:sz w:val="20"/>
          <w:szCs w:val="20"/>
        </w:rPr>
      </w:pPr>
    </w:p>
    <w:p w14:paraId="72839D41" w14:textId="1B6FDA06" w:rsidR="41B34A46" w:rsidRPr="00E96BCC" w:rsidRDefault="11813AF9" w:rsidP="11813AF9">
      <w:pPr>
        <w:pStyle w:val="Prrafodelista"/>
        <w:numPr>
          <w:ilvl w:val="0"/>
          <w:numId w:val="14"/>
        </w:numPr>
        <w:spacing w:after="0" w:line="240" w:lineRule="auto"/>
        <w:jc w:val="both"/>
        <w:rPr>
          <w:rFonts w:ascii="Verdana Pro" w:eastAsia="Verdana Pro" w:hAnsi="Verdana Pro" w:cs="Verdana Pro"/>
          <w:sz w:val="20"/>
          <w:szCs w:val="20"/>
          <w:lang w:eastAsia="es-ES"/>
        </w:rPr>
      </w:pPr>
      <w:r w:rsidRPr="11813AF9">
        <w:rPr>
          <w:rFonts w:ascii="Verdana Pro" w:eastAsia="Verdana Pro" w:hAnsi="Verdana Pro" w:cs="Verdana Pro"/>
          <w:b/>
          <w:bCs/>
          <w:sz w:val="20"/>
          <w:szCs w:val="20"/>
        </w:rPr>
        <w:t>Estructura y propuesta de trabajo</w:t>
      </w:r>
      <w:r w:rsidRPr="11813AF9">
        <w:rPr>
          <w:rFonts w:ascii="Verdana Pro" w:eastAsia="Verdana Pro" w:hAnsi="Verdana Pro" w:cs="Verdana Pro"/>
          <w:sz w:val="20"/>
          <w:szCs w:val="20"/>
        </w:rPr>
        <w:t xml:space="preserve">: A partir de la contextualización realizada y los esquemas operativos definidos para la ETC, se deberán establecer las actividades a desarrollar para el acompañamiento técnico, junto con los tiempos para el desarrollo de estas. Entre las propuestas se encuentran el desarrollo de capacidades con el equipo docente de los establecimientos educativos focalizados, fortalecimiento de las capacidades técnicas de la ETC para apropiar y dar sostenibilidad a los esquemas operativos para la atención educativa, </w:t>
      </w:r>
      <w:r w:rsidRPr="11813AF9">
        <w:rPr>
          <w:rFonts w:ascii="Verdana Pro" w:eastAsia="Verdana Pro" w:hAnsi="Verdana Pro" w:cs="Verdana Pro"/>
          <w:sz w:val="20"/>
          <w:szCs w:val="20"/>
          <w:lang w:eastAsia="es-ES"/>
        </w:rPr>
        <w:t>articulación con otros sectores que se encuentren en el territorio tales como: Escuelas Normales superiores, juntas de acción comunal, ICBF, salud, recreación, cultura, entre otros, con el fin de establecer acciones intersectoriales que fortalezcan el servicio educativo.</w:t>
      </w:r>
    </w:p>
    <w:p w14:paraId="52C42064" w14:textId="77777777" w:rsidR="00B63B63" w:rsidRPr="00E96BCC" w:rsidRDefault="00B63B63" w:rsidP="11813AF9">
      <w:pPr>
        <w:spacing w:after="0" w:line="240" w:lineRule="auto"/>
        <w:rPr>
          <w:rFonts w:ascii="Verdana Pro" w:eastAsia="Verdana Pro" w:hAnsi="Verdana Pro" w:cs="Verdana Pro"/>
          <w:sz w:val="20"/>
          <w:szCs w:val="20"/>
        </w:rPr>
      </w:pPr>
    </w:p>
    <w:p w14:paraId="3CC6573B" w14:textId="2A6ED4A8" w:rsidR="7A1B6896" w:rsidRPr="00E96BCC" w:rsidRDefault="11813AF9" w:rsidP="11813AF9">
      <w:pPr>
        <w:pStyle w:val="Prrafodelista"/>
        <w:numPr>
          <w:ilvl w:val="0"/>
          <w:numId w:val="14"/>
        </w:numPr>
        <w:spacing w:after="0" w:line="240" w:lineRule="auto"/>
        <w:jc w:val="both"/>
        <w:rPr>
          <w:rFonts w:ascii="Verdana Pro" w:eastAsia="Verdana Pro" w:hAnsi="Verdana Pro" w:cs="Verdana Pro"/>
          <w:b/>
          <w:bCs/>
          <w:sz w:val="20"/>
          <w:szCs w:val="20"/>
        </w:rPr>
      </w:pPr>
      <w:r w:rsidRPr="11813AF9">
        <w:rPr>
          <w:rFonts w:ascii="Verdana Pro" w:eastAsia="Verdana Pro" w:hAnsi="Verdana Pro" w:cs="Verdana Pro"/>
          <w:b/>
          <w:bCs/>
          <w:sz w:val="20"/>
          <w:szCs w:val="20"/>
        </w:rPr>
        <w:t xml:space="preserve">Informe del proceso: </w:t>
      </w:r>
      <w:r w:rsidRPr="11813AF9">
        <w:rPr>
          <w:rFonts w:ascii="Verdana Pro" w:eastAsia="Verdana Pro" w:hAnsi="Verdana Pro" w:cs="Verdana Pro"/>
          <w:sz w:val="20"/>
          <w:szCs w:val="20"/>
        </w:rPr>
        <w:t xml:space="preserve">Este informe debe desarrollarse a través de encuentros cuyo propósito será mantener informada a la ETC y al equipo técnico del MEN respecto de las experiencias vividas en el territorio, y conforme a ello, tomar decisiones de manera informada, con oportunidad y pertinencia. </w:t>
      </w:r>
    </w:p>
    <w:p w14:paraId="012CCE07" w14:textId="55BBAB50" w:rsidR="2FF58A27" w:rsidRDefault="2FF58A27" w:rsidP="11813AF9">
      <w:pPr>
        <w:spacing w:after="0" w:line="240" w:lineRule="auto"/>
        <w:jc w:val="both"/>
        <w:rPr>
          <w:rFonts w:ascii="Verdana Pro" w:eastAsia="Verdana Pro" w:hAnsi="Verdana Pro" w:cs="Verdana Pro"/>
          <w:b/>
          <w:bCs/>
          <w:sz w:val="20"/>
          <w:szCs w:val="20"/>
        </w:rPr>
      </w:pPr>
    </w:p>
    <w:p w14:paraId="572331CC" w14:textId="77777777" w:rsidR="001D7317" w:rsidRDefault="001D7317" w:rsidP="11813AF9">
      <w:pPr>
        <w:spacing w:after="0" w:line="240" w:lineRule="auto"/>
        <w:jc w:val="both"/>
        <w:rPr>
          <w:rFonts w:ascii="Verdana Pro" w:eastAsia="Verdana Pro" w:hAnsi="Verdana Pro" w:cs="Verdana Pro"/>
          <w:b/>
          <w:bCs/>
          <w:sz w:val="20"/>
          <w:szCs w:val="20"/>
        </w:rPr>
      </w:pPr>
    </w:p>
    <w:p w14:paraId="2A7AC1C4" w14:textId="77777777" w:rsidR="001D7317" w:rsidRPr="00E96BCC" w:rsidRDefault="001D7317" w:rsidP="11813AF9">
      <w:pPr>
        <w:spacing w:after="0" w:line="240" w:lineRule="auto"/>
        <w:jc w:val="both"/>
        <w:rPr>
          <w:rFonts w:ascii="Verdana Pro" w:eastAsia="Verdana Pro" w:hAnsi="Verdana Pro" w:cs="Verdana Pro"/>
          <w:b/>
          <w:bCs/>
          <w:sz w:val="20"/>
          <w:szCs w:val="20"/>
        </w:rPr>
      </w:pPr>
    </w:p>
    <w:p w14:paraId="15B154B5" w14:textId="3EF891A4" w:rsidR="0061155B" w:rsidRPr="00E96BCC" w:rsidRDefault="11813AF9" w:rsidP="11813AF9">
      <w:pPr>
        <w:spacing w:after="0" w:line="240" w:lineRule="auto"/>
        <w:jc w:val="both"/>
        <w:rPr>
          <w:rFonts w:ascii="Verdana Pro" w:eastAsia="Verdana Pro" w:hAnsi="Verdana Pro" w:cs="Verdana Pro"/>
          <w:b/>
          <w:bCs/>
          <w:sz w:val="20"/>
          <w:szCs w:val="20"/>
          <w:highlight w:val="yellow"/>
          <w:lang w:eastAsia="es-ES"/>
        </w:rPr>
      </w:pPr>
      <w:r w:rsidRPr="11813AF9">
        <w:rPr>
          <w:rFonts w:ascii="Verdana Pro" w:eastAsia="Verdana Pro" w:hAnsi="Verdana Pro" w:cs="Verdana Pro"/>
          <w:b/>
          <w:bCs/>
          <w:sz w:val="20"/>
          <w:szCs w:val="20"/>
          <w:lang w:eastAsia="es-ES"/>
        </w:rPr>
        <w:t>Fortalecimiento comunitario</w:t>
      </w:r>
    </w:p>
    <w:p w14:paraId="4F0B55BB" w14:textId="77777777" w:rsidR="0061155B" w:rsidRPr="00E96BCC" w:rsidRDefault="0061155B" w:rsidP="11813AF9">
      <w:pPr>
        <w:spacing w:after="0" w:line="240" w:lineRule="auto"/>
        <w:jc w:val="both"/>
        <w:rPr>
          <w:rFonts w:ascii="Verdana Pro" w:eastAsia="Verdana Pro" w:hAnsi="Verdana Pro" w:cs="Verdana Pro"/>
          <w:b/>
          <w:bCs/>
          <w:sz w:val="20"/>
          <w:szCs w:val="20"/>
          <w:highlight w:val="yellow"/>
          <w:lang w:eastAsia="es-ES"/>
        </w:rPr>
      </w:pPr>
    </w:p>
    <w:p w14:paraId="14D8A5E8" w14:textId="7F979255" w:rsidR="0061155B" w:rsidRPr="00E96BCC" w:rsidRDefault="11813AF9" w:rsidP="11813AF9">
      <w:pPr>
        <w:spacing w:after="0" w:line="240" w:lineRule="auto"/>
        <w:jc w:val="both"/>
        <w:rPr>
          <w:rFonts w:ascii="Verdana Pro" w:eastAsia="Verdana Pro" w:hAnsi="Verdana Pro" w:cs="Verdana Pro"/>
          <w:sz w:val="20"/>
          <w:szCs w:val="20"/>
          <w:lang w:eastAsia="es-ES"/>
        </w:rPr>
      </w:pPr>
      <w:r w:rsidRPr="11813AF9">
        <w:rPr>
          <w:rFonts w:ascii="Verdana Pro" w:eastAsia="Verdana Pro" w:hAnsi="Verdana Pro" w:cs="Verdana Pro"/>
          <w:sz w:val="20"/>
          <w:szCs w:val="20"/>
          <w:lang w:eastAsia="es-ES"/>
        </w:rPr>
        <w:t xml:space="preserve">La apuesta por un currículo desde la experiencia se convierte en una oportunidad para construir con las comunidades, identificar las prácticas, costumbres, ideales que sean relevantes en cada entorno y potencializar el desarrollo y el aprendizaje de las niñas y los niños, a través de la participación, el diseño de las estrategias en la zona siendo lo más relevante, oportuno y adecuado según las características propias, su identidad cultural y territorial. Si las comunidades participan activamente desde el momento cero de la implementación, se logrará en mayor medida la apropiación de la atención educativa en cada territorio. </w:t>
      </w:r>
    </w:p>
    <w:p w14:paraId="077B77C9" w14:textId="1549205C" w:rsidR="0061155B" w:rsidRPr="00E96BCC" w:rsidRDefault="0061155B" w:rsidP="11813AF9">
      <w:pPr>
        <w:spacing w:after="0" w:line="240" w:lineRule="auto"/>
        <w:jc w:val="both"/>
        <w:rPr>
          <w:rFonts w:ascii="Verdana Pro" w:eastAsia="Verdana Pro" w:hAnsi="Verdana Pro" w:cs="Verdana Pro"/>
          <w:sz w:val="20"/>
          <w:szCs w:val="20"/>
          <w:lang w:eastAsia="es-ES"/>
        </w:rPr>
      </w:pPr>
    </w:p>
    <w:p w14:paraId="25BACB72" w14:textId="3E8DADAD" w:rsidR="0061155B" w:rsidRPr="00E96BCC" w:rsidRDefault="11813AF9" w:rsidP="11813AF9">
      <w:pPr>
        <w:spacing w:after="0" w:line="240" w:lineRule="auto"/>
        <w:jc w:val="both"/>
        <w:rPr>
          <w:rFonts w:ascii="Verdana Pro" w:eastAsia="Verdana Pro" w:hAnsi="Verdana Pro" w:cs="Verdana Pro"/>
          <w:sz w:val="20"/>
          <w:szCs w:val="20"/>
          <w:lang w:eastAsia="es-ES"/>
        </w:rPr>
      </w:pPr>
      <w:r w:rsidRPr="11813AF9">
        <w:rPr>
          <w:rFonts w:ascii="Verdana Pro" w:eastAsia="Verdana Pro" w:hAnsi="Verdana Pro" w:cs="Verdana Pro"/>
          <w:sz w:val="20"/>
          <w:szCs w:val="20"/>
          <w:lang w:eastAsia="es-ES"/>
        </w:rPr>
        <w:t>Dentro del proceso de implementación de la atención educativa es importante contar con la participación de las comunidades de los municipios, corregimientos y veredas donde se desarrollará el servicio en especial si el esquema de atención será en la ruralidad y ruralidad dispersa. Los líderes comunitarios, presidentes de Juntas, autoridades étnicas, entre otros son participantes activos desde el proceso de focalización de niños y niñas. Para ello, se deben realizar las siguientes acciones:</w:t>
      </w:r>
    </w:p>
    <w:p w14:paraId="0A1BADF5" w14:textId="77777777" w:rsidR="0061155B" w:rsidRPr="00E96BCC" w:rsidRDefault="0061155B" w:rsidP="11813AF9">
      <w:pPr>
        <w:spacing w:after="0" w:line="240" w:lineRule="auto"/>
        <w:jc w:val="both"/>
        <w:rPr>
          <w:rFonts w:ascii="Verdana Pro" w:eastAsia="Verdana Pro" w:hAnsi="Verdana Pro" w:cs="Verdana Pro"/>
          <w:sz w:val="20"/>
          <w:szCs w:val="20"/>
          <w:lang w:eastAsia="es-ES"/>
        </w:rPr>
      </w:pPr>
    </w:p>
    <w:p w14:paraId="439BB359" w14:textId="5776703A" w:rsidR="0061155B" w:rsidRPr="00E96BCC" w:rsidRDefault="11813AF9" w:rsidP="11813AF9">
      <w:pPr>
        <w:pStyle w:val="Prrafodelista"/>
        <w:numPr>
          <w:ilvl w:val="0"/>
          <w:numId w:val="14"/>
        </w:numPr>
        <w:spacing w:after="0" w:line="240" w:lineRule="auto"/>
        <w:jc w:val="both"/>
        <w:rPr>
          <w:rFonts w:ascii="Verdana Pro" w:eastAsia="Verdana Pro" w:hAnsi="Verdana Pro" w:cs="Verdana Pro"/>
          <w:sz w:val="20"/>
          <w:szCs w:val="20"/>
          <w:lang w:eastAsia="es-ES"/>
        </w:rPr>
      </w:pPr>
      <w:r w:rsidRPr="11813AF9">
        <w:rPr>
          <w:rFonts w:ascii="Verdana Pro" w:eastAsia="Verdana Pro" w:hAnsi="Verdana Pro" w:cs="Verdana Pro"/>
          <w:sz w:val="20"/>
          <w:szCs w:val="20"/>
          <w:lang w:eastAsia="es-ES"/>
        </w:rPr>
        <w:t xml:space="preserve">Gestión de espacios (natural, comunitario, histórico, sagrado o público) para los encuentros, teniendo en cuenta los criterios de agrupación, esquema operativo acorde a los intereses y necesidades de la comunidad, ambientes pedagógicos adecuados para los encuentros desarrollados y acuerdos para las visitas en el hogar teniendo en cuenta los desplazamientos en el territorio. </w:t>
      </w:r>
    </w:p>
    <w:p w14:paraId="17388DB7" w14:textId="642E95B8" w:rsidR="00AD034B" w:rsidRPr="00E96BCC" w:rsidRDefault="00AD034B" w:rsidP="11813AF9">
      <w:pPr>
        <w:pStyle w:val="Prrafodelista"/>
        <w:spacing w:after="0" w:line="240" w:lineRule="auto"/>
        <w:jc w:val="both"/>
        <w:rPr>
          <w:rFonts w:ascii="Verdana Pro" w:eastAsia="Verdana Pro" w:hAnsi="Verdana Pro" w:cs="Verdana Pro"/>
          <w:sz w:val="20"/>
          <w:szCs w:val="20"/>
          <w:lang w:eastAsia="es-ES"/>
        </w:rPr>
      </w:pPr>
    </w:p>
    <w:p w14:paraId="6A265B49" w14:textId="117A0EF5" w:rsidR="0061155B" w:rsidRPr="00E96BCC" w:rsidRDefault="11813AF9" w:rsidP="11813AF9">
      <w:pPr>
        <w:pStyle w:val="Prrafodelista"/>
        <w:numPr>
          <w:ilvl w:val="0"/>
          <w:numId w:val="14"/>
        </w:numPr>
        <w:spacing w:after="0" w:line="240" w:lineRule="auto"/>
        <w:jc w:val="both"/>
        <w:rPr>
          <w:rFonts w:ascii="Verdana Pro" w:eastAsia="Verdana Pro" w:hAnsi="Verdana Pro" w:cs="Verdana Pro"/>
          <w:sz w:val="20"/>
          <w:szCs w:val="20"/>
          <w:lang w:eastAsia="es-ES"/>
        </w:rPr>
      </w:pPr>
      <w:r w:rsidRPr="11813AF9">
        <w:rPr>
          <w:rFonts w:ascii="Verdana Pro" w:eastAsia="Verdana Pro" w:hAnsi="Verdana Pro" w:cs="Verdana Pro"/>
          <w:sz w:val="20"/>
          <w:szCs w:val="20"/>
          <w:lang w:eastAsia="es-ES"/>
        </w:rPr>
        <w:t>Acuerdo de horarios para los encuentros que se desarrollen, según el esquema operativo y las estrategias pedagógicas que se acuerden implementar en los territorios.</w:t>
      </w:r>
    </w:p>
    <w:p w14:paraId="1CC37310" w14:textId="4A70C648" w:rsidR="00D55403" w:rsidRPr="00E96BCC" w:rsidRDefault="00D55403" w:rsidP="11813AF9">
      <w:pPr>
        <w:spacing w:after="0" w:line="240" w:lineRule="auto"/>
        <w:jc w:val="both"/>
        <w:rPr>
          <w:rFonts w:ascii="Verdana Pro" w:eastAsia="Verdana Pro" w:hAnsi="Verdana Pro" w:cs="Verdana Pro"/>
          <w:sz w:val="20"/>
          <w:szCs w:val="20"/>
          <w:lang w:eastAsia="es-ES"/>
        </w:rPr>
      </w:pPr>
    </w:p>
    <w:p w14:paraId="0D8DDBFB" w14:textId="20560365" w:rsidR="0061155B" w:rsidRPr="00E96BCC" w:rsidRDefault="11813AF9" w:rsidP="11813AF9">
      <w:pPr>
        <w:pStyle w:val="Prrafodelista"/>
        <w:numPr>
          <w:ilvl w:val="0"/>
          <w:numId w:val="14"/>
        </w:numPr>
        <w:spacing w:after="0" w:line="240" w:lineRule="auto"/>
        <w:jc w:val="both"/>
        <w:rPr>
          <w:rFonts w:ascii="Verdana Pro" w:eastAsia="Verdana Pro" w:hAnsi="Verdana Pro" w:cs="Verdana Pro"/>
          <w:sz w:val="20"/>
          <w:szCs w:val="20"/>
          <w:lang w:eastAsia="es-ES"/>
        </w:rPr>
      </w:pPr>
      <w:r w:rsidRPr="11813AF9">
        <w:rPr>
          <w:rFonts w:ascii="Verdana Pro" w:eastAsia="Verdana Pro" w:hAnsi="Verdana Pro" w:cs="Verdana Pro"/>
          <w:sz w:val="20"/>
          <w:szCs w:val="20"/>
          <w:lang w:eastAsia="es-ES"/>
        </w:rPr>
        <w:t>Socialización y presentación de la propuesta de implementación de la estrategia de atención educativa rural y rural disperso y sus esquemas de operación en cada uno de los territorios seleccionados.</w:t>
      </w:r>
    </w:p>
    <w:p w14:paraId="63A28EAA" w14:textId="77777777" w:rsidR="000535A3" w:rsidRPr="00E96BCC" w:rsidRDefault="000535A3" w:rsidP="11813AF9">
      <w:pPr>
        <w:pStyle w:val="Prrafodelista"/>
        <w:spacing w:after="0" w:line="240" w:lineRule="auto"/>
        <w:jc w:val="both"/>
        <w:rPr>
          <w:rFonts w:ascii="Verdana Pro" w:eastAsia="Verdana Pro" w:hAnsi="Verdana Pro" w:cs="Verdana Pro"/>
          <w:sz w:val="20"/>
          <w:szCs w:val="20"/>
          <w:lang w:eastAsia="es-ES"/>
        </w:rPr>
      </w:pPr>
    </w:p>
    <w:p w14:paraId="163CD40C" w14:textId="5F913BD7" w:rsidR="0061155B" w:rsidRPr="00E96BCC" w:rsidRDefault="11813AF9" w:rsidP="11813AF9">
      <w:pPr>
        <w:pStyle w:val="Prrafodelista"/>
        <w:numPr>
          <w:ilvl w:val="0"/>
          <w:numId w:val="14"/>
        </w:numPr>
        <w:spacing w:after="0" w:line="240" w:lineRule="auto"/>
        <w:jc w:val="both"/>
        <w:rPr>
          <w:rFonts w:ascii="Verdana Pro" w:eastAsia="Verdana Pro" w:hAnsi="Verdana Pro" w:cs="Verdana Pro"/>
          <w:sz w:val="20"/>
          <w:szCs w:val="20"/>
          <w:lang w:eastAsia="es-ES"/>
        </w:rPr>
      </w:pPr>
      <w:r w:rsidRPr="11813AF9">
        <w:rPr>
          <w:rFonts w:ascii="Verdana Pro" w:eastAsia="Verdana Pro" w:hAnsi="Verdana Pro" w:cs="Verdana Pro"/>
          <w:sz w:val="20"/>
          <w:szCs w:val="20"/>
          <w:lang w:eastAsia="es-ES"/>
        </w:rPr>
        <w:t>Creación en lo posible, del comité de control social. Este comité estará conformado por los representantes de las familias que hacen parte de la implementación, miembros de las comunidades y de ser posible representantes de las niñas y los niños que hacen parte de este proceso, quienes se encargan de hacer seguimiento a las condiciones de la implementación y darán a conocer tanto las fortalezas como las oportunidades de mejora.</w:t>
      </w:r>
    </w:p>
    <w:p w14:paraId="5D12081E" w14:textId="77777777" w:rsidR="000535A3" w:rsidRPr="00E96BCC" w:rsidRDefault="000535A3" w:rsidP="11813AF9">
      <w:pPr>
        <w:pStyle w:val="Prrafodelista"/>
        <w:spacing w:after="0" w:line="240" w:lineRule="auto"/>
        <w:ind w:left="1416" w:hanging="696"/>
        <w:jc w:val="both"/>
        <w:rPr>
          <w:rFonts w:ascii="Verdana Pro" w:eastAsia="Verdana Pro" w:hAnsi="Verdana Pro" w:cs="Verdana Pro"/>
          <w:sz w:val="20"/>
          <w:szCs w:val="20"/>
          <w:lang w:eastAsia="es-ES"/>
        </w:rPr>
      </w:pPr>
    </w:p>
    <w:p w14:paraId="3D88F3E4" w14:textId="292843E6" w:rsidR="00A70A24" w:rsidRPr="00E96BCC" w:rsidRDefault="11813AF9" w:rsidP="11813AF9">
      <w:pPr>
        <w:pStyle w:val="Prrafodelista"/>
        <w:numPr>
          <w:ilvl w:val="0"/>
          <w:numId w:val="14"/>
        </w:numPr>
        <w:spacing w:after="0" w:line="240" w:lineRule="auto"/>
        <w:jc w:val="both"/>
        <w:rPr>
          <w:rFonts w:ascii="Verdana Pro" w:eastAsia="Verdana Pro" w:hAnsi="Verdana Pro" w:cs="Verdana Pro"/>
          <w:sz w:val="20"/>
          <w:szCs w:val="20"/>
          <w:lang w:eastAsia="es-ES"/>
        </w:rPr>
      </w:pPr>
      <w:r w:rsidRPr="11813AF9">
        <w:rPr>
          <w:rFonts w:ascii="Verdana Pro" w:eastAsia="Verdana Pro" w:hAnsi="Verdana Pro" w:cs="Verdana Pro"/>
          <w:sz w:val="20"/>
          <w:szCs w:val="20"/>
          <w:lang w:eastAsia="es-ES"/>
        </w:rPr>
        <w:t xml:space="preserve">Definir los materiales y recursos que se requieren para el desarrollo de las experiencias pedagógicas teniendo como referencia la propuesta inicial del Ministerio de Educación y las propuestas que se presenten en cada territorio a partir de sus particularidades, identidad, cultura y la disponibilidad local de los mismos. </w:t>
      </w:r>
    </w:p>
    <w:p w14:paraId="5ECFE1BE" w14:textId="77777777" w:rsidR="000535A3" w:rsidRPr="00E96BCC" w:rsidRDefault="000535A3" w:rsidP="11813AF9">
      <w:pPr>
        <w:pStyle w:val="Prrafodelista"/>
        <w:spacing w:after="0" w:line="240" w:lineRule="auto"/>
        <w:jc w:val="both"/>
        <w:rPr>
          <w:rFonts w:ascii="Verdana Pro" w:eastAsia="Verdana Pro" w:hAnsi="Verdana Pro" w:cs="Verdana Pro"/>
          <w:sz w:val="20"/>
          <w:szCs w:val="20"/>
          <w:lang w:eastAsia="es-ES"/>
        </w:rPr>
      </w:pPr>
    </w:p>
    <w:p w14:paraId="2434D084" w14:textId="17CE423D" w:rsidR="0061155B" w:rsidRPr="00E96BCC" w:rsidRDefault="11813AF9" w:rsidP="11813AF9">
      <w:pPr>
        <w:pStyle w:val="Prrafodelista"/>
        <w:numPr>
          <w:ilvl w:val="0"/>
          <w:numId w:val="14"/>
        </w:numPr>
        <w:spacing w:after="0" w:line="240" w:lineRule="auto"/>
        <w:jc w:val="both"/>
        <w:rPr>
          <w:rFonts w:ascii="Verdana Pro" w:eastAsia="Verdana Pro" w:hAnsi="Verdana Pro" w:cs="Verdana Pro"/>
          <w:sz w:val="20"/>
          <w:szCs w:val="20"/>
          <w:lang w:eastAsia="es-ES"/>
        </w:rPr>
      </w:pPr>
      <w:r w:rsidRPr="11813AF9">
        <w:rPr>
          <w:rFonts w:ascii="Verdana Pro" w:eastAsia="Verdana Pro" w:hAnsi="Verdana Pro" w:cs="Verdana Pro"/>
          <w:sz w:val="20"/>
          <w:szCs w:val="20"/>
          <w:lang w:eastAsia="es-ES"/>
        </w:rPr>
        <w:t>Gestionar la estrategia de movilización en medios de comunicación comunitarios y las acciones complementarias que sean necesarias para acompañar los esquemas de atención seleccionados.</w:t>
      </w:r>
    </w:p>
    <w:p w14:paraId="24B928D9" w14:textId="31091027" w:rsidR="2FF58A27" w:rsidRPr="00E96BCC" w:rsidRDefault="2FF58A27" w:rsidP="11813AF9">
      <w:pPr>
        <w:spacing w:after="0" w:line="240" w:lineRule="auto"/>
        <w:jc w:val="both"/>
        <w:rPr>
          <w:rFonts w:ascii="Verdana Pro" w:eastAsia="Verdana Pro" w:hAnsi="Verdana Pro" w:cs="Verdana Pro"/>
          <w:b/>
          <w:bCs/>
          <w:sz w:val="20"/>
          <w:szCs w:val="20"/>
        </w:rPr>
      </w:pPr>
    </w:p>
    <w:p w14:paraId="58DFBCE2" w14:textId="60A817EC" w:rsidR="004172D8" w:rsidRDefault="76CFE3F5" w:rsidP="11813AF9">
      <w:pPr>
        <w:pStyle w:val="Ttulo1"/>
        <w:numPr>
          <w:ilvl w:val="1"/>
          <w:numId w:val="23"/>
        </w:numPr>
        <w:spacing w:line="240" w:lineRule="auto"/>
        <w:jc w:val="both"/>
        <w:rPr>
          <w:rFonts w:ascii="Verdana Pro" w:eastAsia="Verdana Pro" w:hAnsi="Verdana Pro" w:cs="Verdana Pro"/>
          <w:sz w:val="20"/>
          <w:szCs w:val="20"/>
          <w:lang w:val="es-CO" w:eastAsia="es-ES"/>
        </w:rPr>
      </w:pPr>
      <w:bookmarkStart w:id="28" w:name="_Toc89419500"/>
      <w:r w:rsidRPr="76CFE3F5">
        <w:rPr>
          <w:rFonts w:ascii="Verdana Pro" w:eastAsia="Verdana Pro" w:hAnsi="Verdana Pro" w:cs="Verdana Pro"/>
          <w:sz w:val="20"/>
          <w:szCs w:val="20"/>
          <w:lang w:val="es-CO"/>
        </w:rPr>
        <w:t xml:space="preserve"> Gestión de conocimiento</w:t>
      </w:r>
      <w:bookmarkEnd w:id="28"/>
    </w:p>
    <w:p w14:paraId="78AB59FC" w14:textId="77777777" w:rsidR="00B87920" w:rsidRDefault="00B87920" w:rsidP="11813AF9">
      <w:pPr>
        <w:spacing w:after="0" w:line="240" w:lineRule="auto"/>
        <w:jc w:val="both"/>
        <w:rPr>
          <w:rStyle w:val="normaltextrun"/>
          <w:rFonts w:ascii="Verdana Pro" w:eastAsia="Verdana Pro" w:hAnsi="Verdana Pro" w:cs="Verdana Pro"/>
          <w:color w:val="000000"/>
          <w:sz w:val="20"/>
          <w:szCs w:val="20"/>
          <w:shd w:val="clear" w:color="auto" w:fill="FFFFFF"/>
        </w:rPr>
      </w:pPr>
    </w:p>
    <w:p w14:paraId="51B3B40C" w14:textId="52B4AF06" w:rsidR="00F43C6C" w:rsidRPr="00E96BCC" w:rsidRDefault="00F43C6C" w:rsidP="11813AF9">
      <w:pPr>
        <w:spacing w:after="0" w:line="240" w:lineRule="auto"/>
        <w:jc w:val="both"/>
        <w:rPr>
          <w:rStyle w:val="normaltextrun"/>
          <w:rFonts w:ascii="Verdana Pro" w:eastAsia="Verdana Pro" w:hAnsi="Verdana Pro" w:cs="Verdana Pro"/>
          <w:color w:val="000000"/>
          <w:sz w:val="20"/>
          <w:szCs w:val="20"/>
          <w:shd w:val="clear" w:color="auto" w:fill="FFFFFF"/>
        </w:rPr>
      </w:pPr>
      <w:r w:rsidRPr="11813AF9">
        <w:rPr>
          <w:rStyle w:val="normaltextrun"/>
          <w:rFonts w:ascii="Verdana Pro" w:eastAsia="Verdana Pro" w:hAnsi="Verdana Pro" w:cs="Verdana Pro"/>
          <w:color w:val="000000"/>
          <w:sz w:val="20"/>
          <w:szCs w:val="20"/>
          <w:shd w:val="clear" w:color="auto" w:fill="FFFFFF"/>
        </w:rPr>
        <w:t xml:space="preserve">Este componente tiene </w:t>
      </w:r>
      <w:r w:rsidR="00625DB0" w:rsidRPr="11813AF9">
        <w:rPr>
          <w:rStyle w:val="normaltextrun"/>
          <w:rFonts w:ascii="Verdana Pro" w:eastAsia="Verdana Pro" w:hAnsi="Verdana Pro" w:cs="Verdana Pro"/>
          <w:color w:val="000000"/>
          <w:sz w:val="20"/>
          <w:szCs w:val="20"/>
          <w:shd w:val="clear" w:color="auto" w:fill="FFFFFF"/>
        </w:rPr>
        <w:t>como</w:t>
      </w:r>
      <w:r w:rsidRPr="11813AF9">
        <w:rPr>
          <w:rStyle w:val="normaltextrun"/>
          <w:rFonts w:ascii="Verdana Pro" w:eastAsia="Verdana Pro" w:hAnsi="Verdana Pro" w:cs="Verdana Pro"/>
          <w:color w:val="000000"/>
          <w:sz w:val="20"/>
          <w:szCs w:val="20"/>
          <w:shd w:val="clear" w:color="auto" w:fill="FFFFFF"/>
        </w:rPr>
        <w:t xml:space="preserve"> propósito contar con evidencias que permitan identificar y sustentar los elementos, circunstancias y situaciones específicas que requieren ser flexibilizadas en función de los territorios y sus particularidades desde las experiencias de los actores que participan en la estrategia. </w:t>
      </w:r>
    </w:p>
    <w:p w14:paraId="072C6C77" w14:textId="77777777" w:rsidR="00C86510" w:rsidRPr="00E96BCC" w:rsidRDefault="00C86510" w:rsidP="11813AF9">
      <w:pPr>
        <w:spacing w:after="0" w:line="240" w:lineRule="auto"/>
        <w:jc w:val="both"/>
        <w:rPr>
          <w:rStyle w:val="normaltextrun"/>
          <w:rFonts w:ascii="Verdana Pro" w:eastAsia="Verdana Pro" w:hAnsi="Verdana Pro" w:cs="Verdana Pro"/>
          <w:color w:val="000000"/>
          <w:sz w:val="20"/>
          <w:szCs w:val="20"/>
          <w:shd w:val="clear" w:color="auto" w:fill="FFFFFF"/>
        </w:rPr>
      </w:pPr>
    </w:p>
    <w:p w14:paraId="79C3B0A7" w14:textId="18EBDAFA" w:rsidR="00C86510" w:rsidRPr="00E96BCC" w:rsidRDefault="23D67BD6" w:rsidP="11813AF9">
      <w:pPr>
        <w:pBdr>
          <w:top w:val="nil"/>
          <w:left w:val="nil"/>
          <w:bottom w:val="nil"/>
          <w:right w:val="nil"/>
          <w:between w:val="nil"/>
        </w:pBd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sz w:val="20"/>
          <w:szCs w:val="20"/>
        </w:rPr>
        <w:t xml:space="preserve">Comprende la </w:t>
      </w:r>
      <w:r w:rsidR="008E186A" w:rsidRPr="11813AF9">
        <w:rPr>
          <w:rFonts w:ascii="Verdana Pro" w:eastAsia="Verdana Pro" w:hAnsi="Verdana Pro" w:cs="Verdana Pro"/>
          <w:sz w:val="20"/>
          <w:szCs w:val="20"/>
        </w:rPr>
        <w:t xml:space="preserve">documentación </w:t>
      </w:r>
      <w:r w:rsidR="00172008" w:rsidRPr="11813AF9">
        <w:rPr>
          <w:rFonts w:ascii="Verdana Pro" w:eastAsia="Verdana Pro" w:hAnsi="Verdana Pro" w:cs="Verdana Pro"/>
          <w:sz w:val="20"/>
          <w:szCs w:val="20"/>
        </w:rPr>
        <w:t>sistemática</w:t>
      </w:r>
      <w:r w:rsidR="006B30C2" w:rsidRPr="11813AF9">
        <w:rPr>
          <w:rFonts w:ascii="Verdana Pro" w:eastAsia="Verdana Pro" w:hAnsi="Verdana Pro" w:cs="Verdana Pro"/>
          <w:sz w:val="20"/>
          <w:szCs w:val="20"/>
        </w:rPr>
        <w:t xml:space="preserve"> </w:t>
      </w:r>
      <w:r w:rsidR="00FA18FC" w:rsidRPr="11813AF9">
        <w:rPr>
          <w:rFonts w:ascii="Verdana Pro" w:eastAsia="Verdana Pro" w:hAnsi="Verdana Pro" w:cs="Verdana Pro"/>
          <w:sz w:val="20"/>
          <w:szCs w:val="20"/>
        </w:rPr>
        <w:t xml:space="preserve">de </w:t>
      </w:r>
      <w:r w:rsidRPr="11813AF9">
        <w:rPr>
          <w:rFonts w:ascii="Verdana Pro" w:eastAsia="Verdana Pro" w:hAnsi="Verdana Pro" w:cs="Verdana Pro"/>
          <w:sz w:val="20"/>
          <w:szCs w:val="20"/>
        </w:rPr>
        <w:t>los avances</w:t>
      </w:r>
      <w:r w:rsidR="00D94612" w:rsidRPr="11813AF9">
        <w:rPr>
          <w:rFonts w:ascii="Verdana Pro" w:eastAsia="Verdana Pro" w:hAnsi="Verdana Pro" w:cs="Verdana Pro"/>
          <w:sz w:val="20"/>
          <w:szCs w:val="20"/>
        </w:rPr>
        <w:t>,</w:t>
      </w:r>
      <w:r w:rsidRPr="11813AF9">
        <w:rPr>
          <w:rFonts w:ascii="Verdana Pro" w:eastAsia="Verdana Pro" w:hAnsi="Verdana Pro" w:cs="Verdana Pro"/>
          <w:sz w:val="20"/>
          <w:szCs w:val="20"/>
        </w:rPr>
        <w:t xml:space="preserve"> resultados </w:t>
      </w:r>
      <w:r w:rsidR="00D94612" w:rsidRPr="11813AF9">
        <w:rPr>
          <w:rFonts w:ascii="Verdana Pro" w:eastAsia="Verdana Pro" w:hAnsi="Verdana Pro" w:cs="Verdana Pro"/>
          <w:sz w:val="20"/>
          <w:szCs w:val="20"/>
        </w:rPr>
        <w:t xml:space="preserve">y recomendaciones </w:t>
      </w:r>
      <w:r w:rsidR="00920F71" w:rsidRPr="11813AF9">
        <w:rPr>
          <w:rStyle w:val="normaltextrun"/>
          <w:rFonts w:ascii="Verdana Pro" w:eastAsia="Verdana Pro" w:hAnsi="Verdana Pro" w:cs="Verdana Pro"/>
          <w:color w:val="000000"/>
          <w:sz w:val="20"/>
          <w:szCs w:val="20"/>
          <w:shd w:val="clear" w:color="auto" w:fill="FFFFFF"/>
        </w:rPr>
        <w:t xml:space="preserve">de </w:t>
      </w:r>
      <w:r w:rsidR="003E123A" w:rsidRPr="11813AF9">
        <w:rPr>
          <w:rStyle w:val="normaltextrun"/>
          <w:rFonts w:ascii="Verdana Pro" w:eastAsia="Verdana Pro" w:hAnsi="Verdana Pro" w:cs="Verdana Pro"/>
          <w:color w:val="000000"/>
          <w:sz w:val="20"/>
          <w:szCs w:val="20"/>
          <w:shd w:val="clear" w:color="auto" w:fill="FFFFFF"/>
        </w:rPr>
        <w:t xml:space="preserve">la implementación de </w:t>
      </w:r>
      <w:r w:rsidR="00920F71" w:rsidRPr="11813AF9">
        <w:rPr>
          <w:rStyle w:val="normaltextrun"/>
          <w:rFonts w:ascii="Verdana Pro" w:eastAsia="Verdana Pro" w:hAnsi="Verdana Pro" w:cs="Verdana Pro"/>
          <w:color w:val="000000"/>
          <w:sz w:val="20"/>
          <w:szCs w:val="20"/>
          <w:shd w:val="clear" w:color="auto" w:fill="FFFFFF"/>
        </w:rPr>
        <w:t>l</w:t>
      </w:r>
      <w:r w:rsidR="001B2BE4" w:rsidRPr="11813AF9">
        <w:rPr>
          <w:rStyle w:val="normaltextrun"/>
          <w:rFonts w:ascii="Verdana Pro" w:eastAsia="Verdana Pro" w:hAnsi="Verdana Pro" w:cs="Verdana Pro"/>
          <w:color w:val="000000"/>
          <w:sz w:val="20"/>
          <w:szCs w:val="20"/>
          <w:shd w:val="clear" w:color="auto" w:fill="FFFFFF"/>
        </w:rPr>
        <w:t xml:space="preserve">a </w:t>
      </w:r>
      <w:r w:rsidR="00F01DB8" w:rsidRPr="11813AF9">
        <w:rPr>
          <w:rStyle w:val="normaltextrun"/>
          <w:rFonts w:ascii="Verdana Pro" w:eastAsia="Verdana Pro" w:hAnsi="Verdana Pro" w:cs="Verdana Pro"/>
          <w:color w:val="000000"/>
          <w:sz w:val="20"/>
          <w:szCs w:val="20"/>
          <w:shd w:val="clear" w:color="auto" w:fill="FFFFFF"/>
        </w:rPr>
        <w:t>atención educativa</w:t>
      </w:r>
      <w:r w:rsidR="00ED3B1A" w:rsidRPr="11813AF9">
        <w:rPr>
          <w:rStyle w:val="normaltextrun"/>
          <w:rFonts w:ascii="Verdana Pro" w:eastAsia="Verdana Pro" w:hAnsi="Verdana Pro" w:cs="Verdana Pro"/>
          <w:color w:val="000000"/>
          <w:sz w:val="20"/>
          <w:szCs w:val="20"/>
          <w:shd w:val="clear" w:color="auto" w:fill="FFFFFF"/>
        </w:rPr>
        <w:t>, el desarrollo de capacidades y la gestión escolar</w:t>
      </w:r>
      <w:r w:rsidRPr="11813AF9">
        <w:rPr>
          <w:rFonts w:ascii="Verdana Pro" w:eastAsia="Verdana Pro" w:hAnsi="Verdana Pro" w:cs="Verdana Pro"/>
          <w:sz w:val="20"/>
          <w:szCs w:val="20"/>
        </w:rPr>
        <w:t>.</w:t>
      </w:r>
      <w:r w:rsidR="00222DFA" w:rsidRPr="11813AF9">
        <w:rPr>
          <w:rFonts w:ascii="Verdana Pro" w:eastAsia="Verdana Pro" w:hAnsi="Verdana Pro" w:cs="Verdana Pro"/>
          <w:sz w:val="20"/>
          <w:szCs w:val="20"/>
        </w:rPr>
        <w:t xml:space="preserve"> </w:t>
      </w:r>
      <w:r w:rsidR="00D45BE5" w:rsidRPr="11813AF9">
        <w:rPr>
          <w:rFonts w:ascii="Verdana Pro" w:eastAsia="Verdana Pro" w:hAnsi="Verdana Pro" w:cs="Verdana Pro"/>
          <w:sz w:val="20"/>
          <w:szCs w:val="20"/>
        </w:rPr>
        <w:t>P</w:t>
      </w:r>
      <w:r w:rsidR="005958A8" w:rsidRPr="11813AF9">
        <w:rPr>
          <w:rFonts w:ascii="Verdana Pro" w:eastAsia="Verdana Pro" w:hAnsi="Verdana Pro" w:cs="Verdana Pro"/>
          <w:sz w:val="20"/>
          <w:szCs w:val="20"/>
        </w:rPr>
        <w:t>ara ello</w:t>
      </w:r>
      <w:r w:rsidR="00DB3264" w:rsidRPr="11813AF9">
        <w:rPr>
          <w:rFonts w:ascii="Verdana Pro" w:eastAsia="Verdana Pro" w:hAnsi="Verdana Pro" w:cs="Verdana Pro"/>
          <w:sz w:val="20"/>
          <w:szCs w:val="20"/>
        </w:rPr>
        <w:t>, se</w:t>
      </w:r>
      <w:r w:rsidR="00D45BE5" w:rsidRPr="11813AF9">
        <w:rPr>
          <w:rFonts w:ascii="Verdana Pro" w:eastAsia="Verdana Pro" w:hAnsi="Verdana Pro" w:cs="Verdana Pro"/>
          <w:sz w:val="20"/>
          <w:szCs w:val="20"/>
        </w:rPr>
        <w:t xml:space="preserve"> requiere </w:t>
      </w:r>
      <w:r w:rsidR="00030CEC" w:rsidRPr="11813AF9">
        <w:rPr>
          <w:rFonts w:ascii="Verdana Pro" w:eastAsia="Verdana Pro" w:hAnsi="Verdana Pro" w:cs="Verdana Pro"/>
          <w:sz w:val="20"/>
          <w:szCs w:val="20"/>
        </w:rPr>
        <w:t>la documentación de la experiencia</w:t>
      </w:r>
      <w:r w:rsidR="00D45BE5" w:rsidRPr="11813AF9">
        <w:rPr>
          <w:rFonts w:ascii="Verdana Pro" w:eastAsia="Verdana Pro" w:hAnsi="Verdana Pro" w:cs="Verdana Pro"/>
          <w:sz w:val="20"/>
          <w:szCs w:val="20"/>
        </w:rPr>
        <w:t xml:space="preserve"> y análisis de </w:t>
      </w:r>
      <w:r w:rsidR="009468C9" w:rsidRPr="11813AF9">
        <w:rPr>
          <w:rFonts w:ascii="Verdana Pro" w:eastAsia="Verdana Pro" w:hAnsi="Verdana Pro" w:cs="Verdana Pro"/>
          <w:sz w:val="20"/>
          <w:szCs w:val="20"/>
        </w:rPr>
        <w:t>esta</w:t>
      </w:r>
      <w:r w:rsidR="00D45BE5" w:rsidRPr="11813AF9">
        <w:rPr>
          <w:rFonts w:ascii="Verdana Pro" w:eastAsia="Verdana Pro" w:hAnsi="Verdana Pro" w:cs="Verdana Pro"/>
          <w:sz w:val="20"/>
          <w:szCs w:val="20"/>
        </w:rPr>
        <w:t>, así como informes en los que se presenten los avances en cada territorio de acuerdo con las orientaciones del Ministerio de Educación Nacional</w:t>
      </w:r>
      <w:r w:rsidR="00960137" w:rsidRPr="11813AF9">
        <w:rPr>
          <w:rFonts w:ascii="Verdana Pro" w:eastAsia="Verdana Pro" w:hAnsi="Verdana Pro" w:cs="Verdana Pro"/>
          <w:sz w:val="20"/>
          <w:szCs w:val="20"/>
        </w:rPr>
        <w:t xml:space="preserve"> y el trabajo conjunto con las </w:t>
      </w:r>
      <w:r w:rsidR="0045682F" w:rsidRPr="11813AF9">
        <w:rPr>
          <w:rFonts w:ascii="Verdana Pro" w:eastAsia="Verdana Pro" w:hAnsi="Verdana Pro" w:cs="Verdana Pro"/>
          <w:sz w:val="20"/>
          <w:szCs w:val="20"/>
        </w:rPr>
        <w:t>Secretar</w:t>
      </w:r>
      <w:r w:rsidR="00FB5498" w:rsidRPr="11813AF9">
        <w:rPr>
          <w:rFonts w:ascii="Verdana Pro" w:eastAsia="Verdana Pro" w:hAnsi="Verdana Pro" w:cs="Verdana Pro"/>
          <w:sz w:val="20"/>
          <w:szCs w:val="20"/>
        </w:rPr>
        <w:t>í</w:t>
      </w:r>
      <w:r w:rsidR="0045682F" w:rsidRPr="11813AF9">
        <w:rPr>
          <w:rFonts w:ascii="Verdana Pro" w:eastAsia="Verdana Pro" w:hAnsi="Verdana Pro" w:cs="Verdana Pro"/>
          <w:sz w:val="20"/>
          <w:szCs w:val="20"/>
        </w:rPr>
        <w:t>as</w:t>
      </w:r>
      <w:r w:rsidR="00960137" w:rsidRPr="11813AF9">
        <w:rPr>
          <w:rFonts w:ascii="Verdana Pro" w:eastAsia="Verdana Pro" w:hAnsi="Verdana Pro" w:cs="Verdana Pro"/>
          <w:sz w:val="20"/>
          <w:szCs w:val="20"/>
        </w:rPr>
        <w:t xml:space="preserve"> de </w:t>
      </w:r>
      <w:r w:rsidR="00685789" w:rsidRPr="11813AF9">
        <w:rPr>
          <w:rFonts w:ascii="Verdana Pro" w:eastAsia="Verdana Pro" w:hAnsi="Verdana Pro" w:cs="Verdana Pro"/>
          <w:sz w:val="20"/>
          <w:szCs w:val="20"/>
        </w:rPr>
        <w:t>E</w:t>
      </w:r>
      <w:r w:rsidR="00960137" w:rsidRPr="11813AF9">
        <w:rPr>
          <w:rFonts w:ascii="Verdana Pro" w:eastAsia="Verdana Pro" w:hAnsi="Verdana Pro" w:cs="Verdana Pro"/>
          <w:sz w:val="20"/>
          <w:szCs w:val="20"/>
        </w:rPr>
        <w:t>ducación</w:t>
      </w:r>
      <w:r w:rsidR="00552986" w:rsidRPr="11813AF9">
        <w:rPr>
          <w:rFonts w:ascii="Verdana Pro" w:eastAsia="Verdana Pro" w:hAnsi="Verdana Pro" w:cs="Verdana Pro"/>
          <w:sz w:val="20"/>
          <w:szCs w:val="20"/>
        </w:rPr>
        <w:t xml:space="preserve">, docentes </w:t>
      </w:r>
      <w:r w:rsidR="00960137" w:rsidRPr="11813AF9">
        <w:rPr>
          <w:rFonts w:ascii="Verdana Pro" w:eastAsia="Verdana Pro" w:hAnsi="Verdana Pro" w:cs="Verdana Pro"/>
          <w:sz w:val="20"/>
          <w:szCs w:val="20"/>
        </w:rPr>
        <w:t>y las comunidades</w:t>
      </w:r>
      <w:r w:rsidR="00E602C7" w:rsidRPr="11813AF9">
        <w:rPr>
          <w:rFonts w:ascii="Verdana Pro" w:eastAsia="Verdana Pro" w:hAnsi="Verdana Pro" w:cs="Verdana Pro"/>
          <w:sz w:val="20"/>
          <w:szCs w:val="20"/>
        </w:rPr>
        <w:t xml:space="preserve">. </w:t>
      </w:r>
    </w:p>
    <w:p w14:paraId="7DD13947" w14:textId="77777777" w:rsidR="00C86510" w:rsidRPr="00E96BCC" w:rsidRDefault="00C86510" w:rsidP="11813AF9">
      <w:pPr>
        <w:pBdr>
          <w:top w:val="nil"/>
          <w:left w:val="nil"/>
          <w:bottom w:val="nil"/>
          <w:right w:val="nil"/>
          <w:between w:val="nil"/>
        </w:pBdr>
        <w:spacing w:after="0" w:line="240" w:lineRule="auto"/>
        <w:jc w:val="both"/>
        <w:rPr>
          <w:rFonts w:ascii="Verdana Pro" w:eastAsia="Verdana Pro" w:hAnsi="Verdana Pro" w:cs="Verdana Pro"/>
          <w:sz w:val="20"/>
          <w:szCs w:val="20"/>
        </w:rPr>
      </w:pPr>
    </w:p>
    <w:p w14:paraId="7012F2C0" w14:textId="65122FE1" w:rsidR="00D45BE5" w:rsidRPr="00E96BCC" w:rsidRDefault="11813AF9" w:rsidP="11813AF9">
      <w:pPr>
        <w:pBdr>
          <w:top w:val="nil"/>
          <w:left w:val="nil"/>
          <w:bottom w:val="nil"/>
          <w:right w:val="nil"/>
          <w:between w:val="nil"/>
        </w:pBdr>
        <w:spacing w:after="0" w:line="240" w:lineRule="auto"/>
        <w:jc w:val="both"/>
        <w:rPr>
          <w:rFonts w:ascii="Verdana Pro" w:eastAsia="Verdana Pro" w:hAnsi="Verdana Pro" w:cs="Verdana Pro"/>
          <w:sz w:val="20"/>
          <w:szCs w:val="20"/>
        </w:rPr>
      </w:pPr>
      <w:r w:rsidRPr="11813AF9">
        <w:rPr>
          <w:rFonts w:ascii="Verdana Pro" w:eastAsia="Verdana Pro" w:hAnsi="Verdana Pro" w:cs="Verdana Pro"/>
          <w:sz w:val="20"/>
          <w:szCs w:val="20"/>
        </w:rPr>
        <w:t>Es fundamental la concertación con el equipo técnico del MEN para la delimitación de todos los recursos, los instrumentos y la estructura de los informes, para lo cual se dispondrá de mesas técnicas territoriales y una mesa nacional, en las cuales se definan con precisión cada uno de estos criterios.</w:t>
      </w:r>
    </w:p>
    <w:p w14:paraId="1A36A48B" w14:textId="77777777" w:rsidR="00A03EBF" w:rsidRPr="00E96BCC" w:rsidRDefault="00A03EBF" w:rsidP="11813AF9">
      <w:pPr>
        <w:spacing w:after="0" w:line="240" w:lineRule="auto"/>
        <w:jc w:val="both"/>
        <w:rPr>
          <w:rFonts w:ascii="Verdana Pro" w:eastAsia="Verdana Pro" w:hAnsi="Verdana Pro" w:cs="Verdana Pro"/>
          <w:sz w:val="20"/>
          <w:szCs w:val="20"/>
        </w:rPr>
      </w:pPr>
    </w:p>
    <w:p w14:paraId="0E8FB384" w14:textId="1CBFAEAC" w:rsidR="000F2F66" w:rsidRPr="00E96BCC" w:rsidRDefault="00D94612" w:rsidP="11813AF9">
      <w:pPr>
        <w:spacing w:after="0" w:line="240" w:lineRule="auto"/>
        <w:jc w:val="both"/>
        <w:rPr>
          <w:rStyle w:val="normaltextrun"/>
          <w:rFonts w:ascii="Verdana Pro" w:eastAsia="Verdana Pro" w:hAnsi="Verdana Pro" w:cs="Verdana Pro"/>
          <w:color w:val="000000"/>
          <w:sz w:val="20"/>
          <w:szCs w:val="20"/>
          <w:shd w:val="clear" w:color="auto" w:fill="FFFFFF"/>
        </w:rPr>
      </w:pPr>
      <w:r w:rsidRPr="11813AF9">
        <w:rPr>
          <w:rStyle w:val="normaltextrun"/>
          <w:rFonts w:ascii="Verdana Pro" w:eastAsia="Verdana Pro" w:hAnsi="Verdana Pro" w:cs="Verdana Pro"/>
          <w:color w:val="000000"/>
          <w:sz w:val="20"/>
          <w:szCs w:val="20"/>
          <w:shd w:val="clear" w:color="auto" w:fill="FFFFFF"/>
        </w:rPr>
        <w:t>Como parte del d</w:t>
      </w:r>
      <w:r w:rsidR="00631878" w:rsidRPr="11813AF9">
        <w:rPr>
          <w:rStyle w:val="normaltextrun"/>
          <w:rFonts w:ascii="Verdana Pro" w:eastAsia="Verdana Pro" w:hAnsi="Verdana Pro" w:cs="Verdana Pro"/>
          <w:color w:val="000000"/>
          <w:sz w:val="20"/>
          <w:szCs w:val="20"/>
          <w:shd w:val="clear" w:color="auto" w:fill="FFFFFF"/>
        </w:rPr>
        <w:t>esarrollo de capacidades</w:t>
      </w:r>
      <w:r w:rsidR="00D34FC5" w:rsidRPr="11813AF9">
        <w:rPr>
          <w:rStyle w:val="normaltextrun"/>
          <w:rFonts w:ascii="Verdana Pro" w:eastAsia="Verdana Pro" w:hAnsi="Verdana Pro" w:cs="Verdana Pro"/>
          <w:color w:val="000000"/>
          <w:sz w:val="20"/>
          <w:szCs w:val="20"/>
          <w:shd w:val="clear" w:color="auto" w:fill="FFFFFF"/>
        </w:rPr>
        <w:t xml:space="preserve"> se espera documentar las experiencias de las maestras y los maestros y que dicha documentación sea p</w:t>
      </w:r>
      <w:r w:rsidR="2785A666" w:rsidRPr="11813AF9">
        <w:rPr>
          <w:rStyle w:val="normaltextrun"/>
          <w:rFonts w:ascii="Verdana Pro" w:eastAsia="Verdana Pro" w:hAnsi="Verdana Pro" w:cs="Verdana Pro"/>
          <w:color w:val="000000"/>
          <w:sz w:val="20"/>
          <w:szCs w:val="20"/>
          <w:shd w:val="clear" w:color="auto" w:fill="FFFFFF"/>
        </w:rPr>
        <w:t>ublica</w:t>
      </w:r>
      <w:r w:rsidR="00D34FC5" w:rsidRPr="11813AF9">
        <w:rPr>
          <w:rStyle w:val="normaltextrun"/>
          <w:rFonts w:ascii="Verdana Pro" w:eastAsia="Verdana Pro" w:hAnsi="Verdana Pro" w:cs="Verdana Pro"/>
          <w:color w:val="000000"/>
          <w:sz w:val="20"/>
          <w:szCs w:val="20"/>
          <w:shd w:val="clear" w:color="auto" w:fill="FFFFFF"/>
        </w:rPr>
        <w:t>da</w:t>
      </w:r>
      <w:r w:rsidR="2785A666" w:rsidRPr="11813AF9">
        <w:rPr>
          <w:rStyle w:val="normaltextrun"/>
          <w:rFonts w:ascii="Verdana Pro" w:eastAsia="Verdana Pro" w:hAnsi="Verdana Pro" w:cs="Verdana Pro"/>
          <w:color w:val="000000"/>
          <w:sz w:val="20"/>
          <w:szCs w:val="20"/>
          <w:shd w:val="clear" w:color="auto" w:fill="FFFFFF"/>
        </w:rPr>
        <w:t xml:space="preserve"> </w:t>
      </w:r>
      <w:r w:rsidR="635C79C9" w:rsidRPr="11813AF9">
        <w:rPr>
          <w:rStyle w:val="normaltextrun"/>
          <w:rFonts w:ascii="Verdana Pro" w:eastAsia="Verdana Pro" w:hAnsi="Verdana Pro" w:cs="Verdana Pro"/>
          <w:color w:val="000000"/>
          <w:sz w:val="20"/>
          <w:szCs w:val="20"/>
          <w:shd w:val="clear" w:color="auto" w:fill="FFFFFF"/>
        </w:rPr>
        <w:t>en las plataformas de la Institución de Educación Superior</w:t>
      </w:r>
      <w:r w:rsidR="009468C9" w:rsidRPr="11813AF9">
        <w:rPr>
          <w:rStyle w:val="normaltextrun"/>
          <w:rFonts w:ascii="Verdana Pro" w:eastAsia="Verdana Pro" w:hAnsi="Verdana Pro" w:cs="Verdana Pro"/>
          <w:color w:val="000000"/>
          <w:sz w:val="20"/>
          <w:szCs w:val="20"/>
          <w:shd w:val="clear" w:color="auto" w:fill="FFFFFF"/>
        </w:rPr>
        <w:t xml:space="preserve"> previo aval y acuerdo de contenidos con el MEN</w:t>
      </w:r>
      <w:r w:rsidR="00D34FC5" w:rsidRPr="11813AF9">
        <w:rPr>
          <w:rStyle w:val="normaltextrun"/>
          <w:rFonts w:ascii="Verdana Pro" w:eastAsia="Verdana Pro" w:hAnsi="Verdana Pro" w:cs="Verdana Pro"/>
          <w:color w:val="000000"/>
          <w:sz w:val="20"/>
          <w:szCs w:val="20"/>
          <w:shd w:val="clear" w:color="auto" w:fill="FFFFFF"/>
        </w:rPr>
        <w:t>, esta documentación pueden</w:t>
      </w:r>
      <w:r w:rsidR="635C79C9" w:rsidRPr="11813AF9">
        <w:rPr>
          <w:rStyle w:val="normaltextrun"/>
          <w:rFonts w:ascii="Verdana Pro" w:eastAsia="Verdana Pro" w:hAnsi="Verdana Pro" w:cs="Verdana Pro"/>
          <w:color w:val="000000"/>
          <w:sz w:val="20"/>
          <w:szCs w:val="20"/>
          <w:shd w:val="clear" w:color="auto" w:fill="FFFFFF"/>
        </w:rPr>
        <w:t xml:space="preserve"> </w:t>
      </w:r>
      <w:r w:rsidR="00D34FC5" w:rsidRPr="11813AF9">
        <w:rPr>
          <w:rStyle w:val="normaltextrun"/>
          <w:rFonts w:ascii="Verdana Pro" w:eastAsia="Verdana Pro" w:hAnsi="Verdana Pro" w:cs="Verdana Pro"/>
          <w:color w:val="000000"/>
          <w:sz w:val="20"/>
          <w:szCs w:val="20"/>
          <w:shd w:val="clear" w:color="auto" w:fill="FFFFFF"/>
        </w:rPr>
        <w:t>ser</w:t>
      </w:r>
      <w:r w:rsidR="2785A666" w:rsidRPr="11813AF9">
        <w:rPr>
          <w:rStyle w:val="normaltextrun"/>
          <w:rFonts w:ascii="Verdana Pro" w:eastAsia="Verdana Pro" w:hAnsi="Verdana Pro" w:cs="Verdana Pro"/>
          <w:color w:val="000000"/>
          <w:sz w:val="20"/>
          <w:szCs w:val="20"/>
          <w:shd w:val="clear" w:color="auto" w:fill="FFFFFF"/>
        </w:rPr>
        <w:t xml:space="preserve"> memorias</w:t>
      </w:r>
      <w:r w:rsidR="00D34FC5" w:rsidRPr="11813AF9">
        <w:rPr>
          <w:rStyle w:val="normaltextrun"/>
          <w:rFonts w:ascii="Verdana Pro" w:eastAsia="Verdana Pro" w:hAnsi="Verdana Pro" w:cs="Verdana Pro"/>
          <w:color w:val="000000"/>
          <w:sz w:val="20"/>
          <w:szCs w:val="20"/>
          <w:shd w:val="clear" w:color="auto" w:fill="FFFFFF"/>
        </w:rPr>
        <w:t>,</w:t>
      </w:r>
      <w:r w:rsidR="2785A666" w:rsidRPr="11813AF9">
        <w:rPr>
          <w:rStyle w:val="normaltextrun"/>
          <w:rFonts w:ascii="Verdana Pro" w:eastAsia="Verdana Pro" w:hAnsi="Verdana Pro" w:cs="Verdana Pro"/>
          <w:color w:val="000000"/>
          <w:sz w:val="20"/>
          <w:szCs w:val="20"/>
          <w:shd w:val="clear" w:color="auto" w:fill="FFFFFF"/>
        </w:rPr>
        <w:t xml:space="preserve"> </w:t>
      </w:r>
      <w:r w:rsidR="3AFD17E4" w:rsidRPr="11813AF9">
        <w:rPr>
          <w:rStyle w:val="normaltextrun"/>
          <w:rFonts w:ascii="Verdana Pro" w:eastAsia="Verdana Pro" w:hAnsi="Verdana Pro" w:cs="Verdana Pro"/>
          <w:color w:val="000000"/>
          <w:sz w:val="20"/>
          <w:szCs w:val="20"/>
          <w:shd w:val="clear" w:color="auto" w:fill="FFFFFF"/>
        </w:rPr>
        <w:t>relatos</w:t>
      </w:r>
      <w:r w:rsidR="00D34FC5" w:rsidRPr="11813AF9">
        <w:rPr>
          <w:rStyle w:val="normaltextrun"/>
          <w:rFonts w:ascii="Verdana Pro" w:eastAsia="Verdana Pro" w:hAnsi="Verdana Pro" w:cs="Verdana Pro"/>
          <w:color w:val="000000"/>
          <w:sz w:val="20"/>
          <w:szCs w:val="20"/>
          <w:shd w:val="clear" w:color="auto" w:fill="FFFFFF"/>
        </w:rPr>
        <w:t>, reflexiones, aporte u otros</w:t>
      </w:r>
      <w:r w:rsidR="3AFD17E4" w:rsidRPr="11813AF9">
        <w:rPr>
          <w:rStyle w:val="normaltextrun"/>
          <w:rFonts w:ascii="Verdana Pro" w:eastAsia="Verdana Pro" w:hAnsi="Verdana Pro" w:cs="Verdana Pro"/>
          <w:color w:val="000000"/>
          <w:sz w:val="20"/>
          <w:szCs w:val="20"/>
          <w:shd w:val="clear" w:color="auto" w:fill="FFFFFF"/>
        </w:rPr>
        <w:t xml:space="preserve"> </w:t>
      </w:r>
      <w:r w:rsidR="730374D7" w:rsidRPr="11813AF9">
        <w:rPr>
          <w:rStyle w:val="normaltextrun"/>
          <w:rFonts w:ascii="Verdana Pro" w:eastAsia="Verdana Pro" w:hAnsi="Verdana Pro" w:cs="Verdana Pro"/>
          <w:color w:val="000000"/>
          <w:sz w:val="20"/>
          <w:szCs w:val="20"/>
          <w:shd w:val="clear" w:color="auto" w:fill="FFFFFF"/>
        </w:rPr>
        <w:t xml:space="preserve">sobre la </w:t>
      </w:r>
      <w:r w:rsidR="51FA5492" w:rsidRPr="11813AF9">
        <w:rPr>
          <w:rStyle w:val="normaltextrun"/>
          <w:rFonts w:ascii="Verdana Pro" w:eastAsia="Verdana Pro" w:hAnsi="Verdana Pro" w:cs="Verdana Pro"/>
          <w:color w:val="000000"/>
          <w:sz w:val="20"/>
          <w:szCs w:val="20"/>
          <w:shd w:val="clear" w:color="auto" w:fill="FFFFFF"/>
        </w:rPr>
        <w:t>implementación</w:t>
      </w:r>
      <w:r w:rsidR="730374D7" w:rsidRPr="11813AF9">
        <w:rPr>
          <w:rStyle w:val="normaltextrun"/>
          <w:rFonts w:ascii="Verdana Pro" w:eastAsia="Verdana Pro" w:hAnsi="Verdana Pro" w:cs="Verdana Pro"/>
          <w:color w:val="000000"/>
          <w:sz w:val="20"/>
          <w:szCs w:val="20"/>
          <w:shd w:val="clear" w:color="auto" w:fill="FFFFFF"/>
        </w:rPr>
        <w:t xml:space="preserve"> </w:t>
      </w:r>
      <w:r w:rsidR="51FA5492" w:rsidRPr="11813AF9">
        <w:rPr>
          <w:rStyle w:val="normaltextrun"/>
          <w:rFonts w:ascii="Verdana Pro" w:eastAsia="Verdana Pro" w:hAnsi="Verdana Pro" w:cs="Verdana Pro"/>
          <w:color w:val="000000"/>
          <w:sz w:val="20"/>
          <w:szCs w:val="20"/>
          <w:shd w:val="clear" w:color="auto" w:fill="FFFFFF"/>
        </w:rPr>
        <w:t xml:space="preserve">de </w:t>
      </w:r>
      <w:r w:rsidR="00D34FC5" w:rsidRPr="11813AF9">
        <w:rPr>
          <w:rStyle w:val="normaltextrun"/>
          <w:rFonts w:ascii="Verdana Pro" w:eastAsia="Verdana Pro" w:hAnsi="Verdana Pro" w:cs="Verdana Pro"/>
          <w:color w:val="000000"/>
          <w:sz w:val="20"/>
          <w:szCs w:val="20"/>
          <w:shd w:val="clear" w:color="auto" w:fill="FFFFFF"/>
        </w:rPr>
        <w:t xml:space="preserve">la </w:t>
      </w:r>
      <w:r w:rsidR="51FA5492" w:rsidRPr="11813AF9">
        <w:rPr>
          <w:rStyle w:val="normaltextrun"/>
          <w:rFonts w:ascii="Verdana Pro" w:eastAsia="Verdana Pro" w:hAnsi="Verdana Pro" w:cs="Verdana Pro"/>
          <w:color w:val="000000"/>
          <w:sz w:val="20"/>
          <w:szCs w:val="20"/>
          <w:shd w:val="clear" w:color="auto" w:fill="FFFFFF"/>
        </w:rPr>
        <w:t>atención educativa</w:t>
      </w:r>
      <w:r w:rsidR="00C86A5F" w:rsidRPr="11813AF9">
        <w:rPr>
          <w:rStyle w:val="normaltextrun"/>
          <w:rFonts w:ascii="Verdana Pro" w:eastAsia="Verdana Pro" w:hAnsi="Verdana Pro" w:cs="Verdana Pro"/>
          <w:color w:val="000000"/>
          <w:sz w:val="20"/>
          <w:szCs w:val="20"/>
          <w:shd w:val="clear" w:color="auto" w:fill="FFFFFF"/>
        </w:rPr>
        <w:t>. Así mismo, se espera que se realice la s</w:t>
      </w:r>
      <w:r w:rsidR="47CD7F96" w:rsidRPr="11813AF9">
        <w:rPr>
          <w:rStyle w:val="normaltextrun"/>
          <w:rFonts w:ascii="Verdana Pro" w:eastAsia="Verdana Pro" w:hAnsi="Verdana Pro" w:cs="Verdana Pro"/>
          <w:color w:val="000000"/>
          <w:sz w:val="20"/>
          <w:szCs w:val="20"/>
          <w:shd w:val="clear" w:color="auto" w:fill="FFFFFF"/>
        </w:rPr>
        <w:t xml:space="preserve">ocialización de </w:t>
      </w:r>
      <w:r w:rsidR="1B303E1D" w:rsidRPr="11813AF9">
        <w:rPr>
          <w:rStyle w:val="normaltextrun"/>
          <w:rFonts w:ascii="Verdana Pro" w:eastAsia="Verdana Pro" w:hAnsi="Verdana Pro" w:cs="Verdana Pro"/>
          <w:color w:val="000000"/>
          <w:sz w:val="20"/>
          <w:szCs w:val="20"/>
          <w:shd w:val="clear" w:color="auto" w:fill="FFFFFF"/>
        </w:rPr>
        <w:t xml:space="preserve">resultados de </w:t>
      </w:r>
      <w:r w:rsidR="6BE5E75F" w:rsidRPr="11813AF9">
        <w:rPr>
          <w:rStyle w:val="normaltextrun"/>
          <w:rFonts w:ascii="Verdana Pro" w:eastAsia="Verdana Pro" w:hAnsi="Verdana Pro" w:cs="Verdana Pro"/>
          <w:color w:val="000000"/>
          <w:sz w:val="20"/>
          <w:szCs w:val="20"/>
          <w:shd w:val="clear" w:color="auto" w:fill="FFFFFF"/>
        </w:rPr>
        <w:t>la sistematización</w:t>
      </w:r>
      <w:r w:rsidR="30838D7A" w:rsidRPr="11813AF9">
        <w:rPr>
          <w:rStyle w:val="normaltextrun"/>
          <w:rFonts w:ascii="Verdana Pro" w:eastAsia="Verdana Pro" w:hAnsi="Verdana Pro" w:cs="Verdana Pro"/>
          <w:color w:val="000000"/>
          <w:sz w:val="20"/>
          <w:szCs w:val="20"/>
          <w:shd w:val="clear" w:color="auto" w:fill="FFFFFF"/>
        </w:rPr>
        <w:t xml:space="preserve"> con las Secretarías de Educación y el Ministerio de Educación Nacional.</w:t>
      </w:r>
    </w:p>
    <w:p w14:paraId="03DD56A9" w14:textId="77777777" w:rsidR="00B91821" w:rsidRPr="00E96BCC" w:rsidRDefault="00B91821" w:rsidP="11813AF9">
      <w:pPr>
        <w:spacing w:after="0" w:line="240" w:lineRule="auto"/>
        <w:jc w:val="both"/>
        <w:rPr>
          <w:rFonts w:ascii="Verdana Pro" w:eastAsia="Verdana Pro" w:hAnsi="Verdana Pro" w:cs="Verdana Pro"/>
          <w:b/>
          <w:bCs/>
          <w:sz w:val="20"/>
          <w:szCs w:val="20"/>
          <w:lang w:eastAsia="es-ES"/>
        </w:rPr>
      </w:pPr>
    </w:p>
    <w:p w14:paraId="780F2F38" w14:textId="1E003696" w:rsidR="00512BA1" w:rsidRPr="00E96BCC" w:rsidRDefault="76CFE3F5" w:rsidP="11813AF9">
      <w:pPr>
        <w:pStyle w:val="Ttulo1"/>
        <w:numPr>
          <w:ilvl w:val="0"/>
          <w:numId w:val="23"/>
        </w:numPr>
        <w:spacing w:line="240" w:lineRule="auto"/>
        <w:jc w:val="both"/>
        <w:rPr>
          <w:rFonts w:ascii="Verdana Pro" w:eastAsia="Verdana Pro" w:hAnsi="Verdana Pro" w:cs="Verdana Pro"/>
          <w:sz w:val="20"/>
          <w:szCs w:val="20"/>
          <w:lang w:val="es-CO"/>
        </w:rPr>
      </w:pPr>
      <w:bookmarkStart w:id="29" w:name="_Toc132155354"/>
      <w:bookmarkStart w:id="30" w:name="_Toc125382369"/>
      <w:r w:rsidRPr="76CFE3F5">
        <w:rPr>
          <w:rFonts w:ascii="Verdana Pro" w:eastAsia="Verdana Pro" w:hAnsi="Verdana Pro" w:cs="Verdana Pro"/>
          <w:sz w:val="20"/>
          <w:szCs w:val="20"/>
          <w:lang w:val="es-CO"/>
        </w:rPr>
        <w:t>TERRITORIOS PRIORIZADOS Y POBLACIÓN PARTICIPANTE</w:t>
      </w:r>
      <w:bookmarkEnd w:id="29"/>
    </w:p>
    <w:p w14:paraId="4E4F2ED3" w14:textId="77777777" w:rsidR="00B87920" w:rsidRDefault="00B87920" w:rsidP="11813AF9">
      <w:pPr>
        <w:spacing w:after="0" w:line="240" w:lineRule="auto"/>
        <w:jc w:val="both"/>
        <w:rPr>
          <w:rFonts w:ascii="Verdana Pro" w:eastAsia="Verdana Pro" w:hAnsi="Verdana Pro" w:cs="Verdana Pro"/>
          <w:color w:val="000000" w:themeColor="text1"/>
          <w:sz w:val="20"/>
          <w:szCs w:val="20"/>
        </w:rPr>
      </w:pPr>
    </w:p>
    <w:p w14:paraId="5A170533" w14:textId="2BAAB0D9" w:rsidR="00512BA1" w:rsidRPr="00E96BCC" w:rsidRDefault="11813AF9" w:rsidP="11813AF9">
      <w:pPr>
        <w:spacing w:after="0" w:line="240" w:lineRule="auto"/>
        <w:jc w:val="both"/>
        <w:rPr>
          <w:rFonts w:ascii="Verdana Pro" w:eastAsia="Verdana Pro" w:hAnsi="Verdana Pro" w:cs="Verdana Pro"/>
          <w:color w:val="000000" w:themeColor="text1"/>
          <w:sz w:val="20"/>
          <w:szCs w:val="20"/>
        </w:rPr>
      </w:pPr>
      <w:r w:rsidRPr="11813AF9">
        <w:rPr>
          <w:rFonts w:ascii="Verdana Pro" w:eastAsia="Verdana Pro" w:hAnsi="Verdana Pro" w:cs="Verdana Pro"/>
          <w:color w:val="000000" w:themeColor="text1"/>
          <w:sz w:val="20"/>
          <w:szCs w:val="20"/>
        </w:rPr>
        <w:t>El proceso se desarrollará con las Secretarías de Educación Certificadas y en los establecimientos educativos de los siguientes departamentos y municipios:</w:t>
      </w:r>
    </w:p>
    <w:p w14:paraId="5AD3BEDC" w14:textId="0A22B5D6" w:rsidR="00512BA1" w:rsidRPr="00E96BCC" w:rsidRDefault="75336552" w:rsidP="11813AF9">
      <w:pPr>
        <w:spacing w:after="0" w:line="240" w:lineRule="auto"/>
        <w:jc w:val="both"/>
        <w:rPr>
          <w:rFonts w:ascii="Verdana Pro" w:eastAsia="Verdana Pro" w:hAnsi="Verdana Pro" w:cs="Verdana Pro"/>
          <w:color w:val="000000" w:themeColor="text1"/>
          <w:sz w:val="20"/>
          <w:szCs w:val="20"/>
        </w:rPr>
      </w:pPr>
      <w:r w:rsidRPr="75336552">
        <w:rPr>
          <w:rFonts w:ascii="Verdana Pro" w:eastAsia="Verdana Pro" w:hAnsi="Verdana Pro" w:cs="Verdana Pro"/>
          <w:color w:val="000000" w:themeColor="text1"/>
          <w:sz w:val="20"/>
          <w:szCs w:val="20"/>
        </w:rPr>
        <w:t>  </w:t>
      </w:r>
    </w:p>
    <w:tbl>
      <w:tblPr>
        <w:tblStyle w:val="Tablaconcuadrcula"/>
        <w:tblW w:w="0" w:type="auto"/>
        <w:jc w:val="center"/>
        <w:tblLayout w:type="fixed"/>
        <w:tblLook w:val="0600" w:firstRow="0" w:lastRow="0" w:firstColumn="0" w:lastColumn="0" w:noHBand="1" w:noVBand="1"/>
      </w:tblPr>
      <w:tblGrid>
        <w:gridCol w:w="1860"/>
        <w:gridCol w:w="1845"/>
        <w:gridCol w:w="1860"/>
        <w:gridCol w:w="1860"/>
      </w:tblGrid>
      <w:tr w:rsidR="75336552" w14:paraId="7B2AE5FA" w14:textId="77777777" w:rsidTr="75336552">
        <w:trPr>
          <w:trHeight w:val="390"/>
          <w:jc w:val="center"/>
        </w:trPr>
        <w:tc>
          <w:tcPr>
            <w:tcW w:w="1860" w:type="dxa"/>
          </w:tcPr>
          <w:p w14:paraId="7794B94D" w14:textId="069F5B9E" w:rsidR="75336552" w:rsidRDefault="75336552" w:rsidP="75336552">
            <w:pPr>
              <w:jc w:val="center"/>
              <w:rPr>
                <w:rFonts w:ascii="Verdana Pro" w:eastAsia="Verdana Pro" w:hAnsi="Verdana Pro" w:cs="Verdana Pro"/>
                <w:color w:val="000000" w:themeColor="text1"/>
                <w:sz w:val="16"/>
                <w:szCs w:val="16"/>
              </w:rPr>
            </w:pPr>
            <w:r w:rsidRPr="75336552">
              <w:rPr>
                <w:rFonts w:ascii="Verdana Pro" w:eastAsia="Verdana Pro" w:hAnsi="Verdana Pro" w:cs="Verdana Pro"/>
                <w:b/>
                <w:bCs/>
                <w:color w:val="000000" w:themeColor="text1"/>
                <w:sz w:val="16"/>
                <w:szCs w:val="16"/>
              </w:rPr>
              <w:t>Región</w:t>
            </w:r>
            <w:r w:rsidRPr="75336552">
              <w:rPr>
                <w:rFonts w:ascii="Verdana Pro" w:eastAsia="Verdana Pro" w:hAnsi="Verdana Pro" w:cs="Verdana Pro"/>
                <w:color w:val="000000" w:themeColor="text1"/>
                <w:sz w:val="16"/>
                <w:szCs w:val="16"/>
              </w:rPr>
              <w:t xml:space="preserve"> </w:t>
            </w:r>
          </w:p>
        </w:tc>
        <w:tc>
          <w:tcPr>
            <w:tcW w:w="1845" w:type="dxa"/>
          </w:tcPr>
          <w:p w14:paraId="04FEECBF" w14:textId="3C752717" w:rsidR="75336552" w:rsidRDefault="75336552" w:rsidP="75336552">
            <w:pPr>
              <w:jc w:val="center"/>
              <w:rPr>
                <w:rFonts w:ascii="Verdana Pro" w:eastAsia="Verdana Pro" w:hAnsi="Verdana Pro" w:cs="Verdana Pro"/>
                <w:color w:val="000000" w:themeColor="text1"/>
                <w:sz w:val="16"/>
                <w:szCs w:val="16"/>
              </w:rPr>
            </w:pPr>
            <w:r w:rsidRPr="75336552">
              <w:rPr>
                <w:rFonts w:ascii="Verdana Pro" w:eastAsia="Verdana Pro" w:hAnsi="Verdana Pro" w:cs="Verdana Pro"/>
                <w:b/>
                <w:bCs/>
                <w:color w:val="000000" w:themeColor="text1"/>
                <w:sz w:val="16"/>
                <w:szCs w:val="16"/>
              </w:rPr>
              <w:t>Departamento</w:t>
            </w:r>
            <w:r w:rsidRPr="75336552">
              <w:rPr>
                <w:rFonts w:ascii="Verdana Pro" w:eastAsia="Verdana Pro" w:hAnsi="Verdana Pro" w:cs="Verdana Pro"/>
                <w:color w:val="000000" w:themeColor="text1"/>
                <w:sz w:val="16"/>
                <w:szCs w:val="16"/>
              </w:rPr>
              <w:t xml:space="preserve"> </w:t>
            </w:r>
          </w:p>
        </w:tc>
        <w:tc>
          <w:tcPr>
            <w:tcW w:w="1860" w:type="dxa"/>
          </w:tcPr>
          <w:p w14:paraId="3594B6A0" w14:textId="7B33E1D4" w:rsidR="75336552" w:rsidRDefault="75336552" w:rsidP="75336552">
            <w:pPr>
              <w:jc w:val="center"/>
              <w:rPr>
                <w:rFonts w:ascii="Verdana Pro" w:eastAsia="Verdana Pro" w:hAnsi="Verdana Pro" w:cs="Verdana Pro"/>
                <w:color w:val="000000" w:themeColor="text1"/>
                <w:sz w:val="16"/>
                <w:szCs w:val="16"/>
              </w:rPr>
            </w:pPr>
            <w:r w:rsidRPr="75336552">
              <w:rPr>
                <w:rFonts w:ascii="Verdana Pro" w:eastAsia="Verdana Pro" w:hAnsi="Verdana Pro" w:cs="Verdana Pro"/>
                <w:b/>
                <w:bCs/>
                <w:color w:val="000000" w:themeColor="text1"/>
                <w:sz w:val="16"/>
                <w:szCs w:val="16"/>
              </w:rPr>
              <w:t>Secretarias de educación</w:t>
            </w:r>
            <w:r w:rsidRPr="75336552">
              <w:rPr>
                <w:rFonts w:ascii="Verdana Pro" w:eastAsia="Verdana Pro" w:hAnsi="Verdana Pro" w:cs="Verdana Pro"/>
                <w:color w:val="000000" w:themeColor="text1"/>
                <w:sz w:val="16"/>
                <w:szCs w:val="16"/>
              </w:rPr>
              <w:t xml:space="preserve"> </w:t>
            </w:r>
          </w:p>
        </w:tc>
        <w:tc>
          <w:tcPr>
            <w:tcW w:w="1860" w:type="dxa"/>
          </w:tcPr>
          <w:p w14:paraId="36797B47" w14:textId="6B05F6AC" w:rsidR="75336552" w:rsidRDefault="75336552" w:rsidP="75336552">
            <w:pPr>
              <w:jc w:val="center"/>
              <w:rPr>
                <w:rFonts w:ascii="Verdana Pro" w:eastAsia="Verdana Pro" w:hAnsi="Verdana Pro" w:cs="Verdana Pro"/>
                <w:color w:val="000000" w:themeColor="text1"/>
                <w:sz w:val="16"/>
                <w:szCs w:val="16"/>
              </w:rPr>
            </w:pPr>
            <w:r w:rsidRPr="75336552">
              <w:rPr>
                <w:rFonts w:ascii="Verdana Pro" w:eastAsia="Verdana Pro" w:hAnsi="Verdana Pro" w:cs="Verdana Pro"/>
                <w:b/>
                <w:bCs/>
                <w:color w:val="000000" w:themeColor="text1"/>
                <w:sz w:val="16"/>
                <w:szCs w:val="16"/>
              </w:rPr>
              <w:t>maestras y maestros</w:t>
            </w:r>
            <w:r w:rsidRPr="75336552">
              <w:rPr>
                <w:rFonts w:ascii="Verdana Pro" w:eastAsia="Verdana Pro" w:hAnsi="Verdana Pro" w:cs="Verdana Pro"/>
                <w:color w:val="000000" w:themeColor="text1"/>
                <w:sz w:val="16"/>
                <w:szCs w:val="16"/>
              </w:rPr>
              <w:t xml:space="preserve"> </w:t>
            </w:r>
          </w:p>
        </w:tc>
      </w:tr>
      <w:tr w:rsidR="75336552" w14:paraId="1EB6EB51" w14:textId="77777777" w:rsidTr="75336552">
        <w:trPr>
          <w:trHeight w:val="660"/>
          <w:jc w:val="center"/>
        </w:trPr>
        <w:tc>
          <w:tcPr>
            <w:tcW w:w="1860" w:type="dxa"/>
          </w:tcPr>
          <w:p w14:paraId="5F48F1CF" w14:textId="33C44451" w:rsidR="75336552" w:rsidRDefault="75336552" w:rsidP="75336552">
            <w:pPr>
              <w:rPr>
                <w:rFonts w:ascii="Verdana Pro" w:eastAsia="Verdana Pro" w:hAnsi="Verdana Pro" w:cs="Verdana Pro"/>
                <w:color w:val="000000" w:themeColor="text1"/>
                <w:sz w:val="16"/>
                <w:szCs w:val="16"/>
              </w:rPr>
            </w:pPr>
            <w:r w:rsidRPr="75336552">
              <w:rPr>
                <w:rFonts w:ascii="Verdana Pro" w:eastAsia="Verdana Pro" w:hAnsi="Verdana Pro" w:cs="Verdana Pro"/>
                <w:color w:val="000000" w:themeColor="text1"/>
                <w:sz w:val="16"/>
                <w:szCs w:val="16"/>
              </w:rPr>
              <w:t>Pacífico</w:t>
            </w:r>
          </w:p>
        </w:tc>
        <w:tc>
          <w:tcPr>
            <w:tcW w:w="1845" w:type="dxa"/>
          </w:tcPr>
          <w:p w14:paraId="1F5022BC" w14:textId="11C4B865" w:rsidR="75336552" w:rsidRDefault="75336552" w:rsidP="75336552">
            <w:pPr>
              <w:jc w:val="left"/>
              <w:rPr>
                <w:rFonts w:ascii="Verdana Pro" w:eastAsia="Verdana Pro" w:hAnsi="Verdana Pro" w:cs="Verdana Pro"/>
                <w:color w:val="000000" w:themeColor="text1"/>
                <w:sz w:val="16"/>
                <w:szCs w:val="16"/>
              </w:rPr>
            </w:pPr>
            <w:r w:rsidRPr="75336552">
              <w:rPr>
                <w:rFonts w:ascii="Verdana Pro" w:eastAsia="Verdana Pro" w:hAnsi="Verdana Pro" w:cs="Verdana Pro"/>
                <w:color w:val="000000" w:themeColor="text1"/>
                <w:sz w:val="16"/>
                <w:szCs w:val="16"/>
              </w:rPr>
              <w:t xml:space="preserve">Nariño </w:t>
            </w:r>
          </w:p>
          <w:p w14:paraId="4A04C97F" w14:textId="0D8FE516" w:rsidR="75336552" w:rsidRDefault="75336552" w:rsidP="75336552">
            <w:pPr>
              <w:jc w:val="left"/>
              <w:rPr>
                <w:rFonts w:ascii="Verdana Pro" w:eastAsia="Verdana Pro" w:hAnsi="Verdana Pro" w:cs="Verdana Pro"/>
                <w:color w:val="000000" w:themeColor="text1"/>
                <w:sz w:val="16"/>
                <w:szCs w:val="16"/>
              </w:rPr>
            </w:pPr>
            <w:r w:rsidRPr="75336552">
              <w:rPr>
                <w:rFonts w:ascii="Verdana Pro" w:eastAsia="Verdana Pro" w:hAnsi="Verdana Pro" w:cs="Verdana Pro"/>
                <w:color w:val="000000" w:themeColor="text1"/>
                <w:sz w:val="16"/>
                <w:szCs w:val="16"/>
              </w:rPr>
              <w:t xml:space="preserve">Valle del Cauca </w:t>
            </w:r>
          </w:p>
          <w:p w14:paraId="505B523C" w14:textId="63F05FD5" w:rsidR="75336552" w:rsidRDefault="75336552" w:rsidP="75336552">
            <w:pPr>
              <w:jc w:val="left"/>
              <w:rPr>
                <w:rFonts w:ascii="Verdana Pro" w:eastAsia="Verdana Pro" w:hAnsi="Verdana Pro" w:cs="Verdana Pro"/>
                <w:color w:val="000000" w:themeColor="text1"/>
                <w:sz w:val="16"/>
                <w:szCs w:val="16"/>
              </w:rPr>
            </w:pPr>
            <w:r w:rsidRPr="75336552">
              <w:rPr>
                <w:rFonts w:ascii="Verdana Pro" w:eastAsia="Verdana Pro" w:hAnsi="Verdana Pro" w:cs="Verdana Pro"/>
                <w:color w:val="000000" w:themeColor="text1"/>
                <w:sz w:val="16"/>
                <w:szCs w:val="16"/>
              </w:rPr>
              <w:t>Chocó</w:t>
            </w:r>
          </w:p>
          <w:p w14:paraId="31DDC9EE" w14:textId="41D84B9A" w:rsidR="75336552" w:rsidRDefault="75336552" w:rsidP="75336552">
            <w:pPr>
              <w:jc w:val="left"/>
              <w:rPr>
                <w:rFonts w:ascii="Verdana Pro" w:eastAsia="Verdana Pro" w:hAnsi="Verdana Pro" w:cs="Verdana Pro"/>
                <w:color w:val="000000" w:themeColor="text1"/>
                <w:sz w:val="16"/>
                <w:szCs w:val="16"/>
              </w:rPr>
            </w:pPr>
            <w:r w:rsidRPr="75336552">
              <w:rPr>
                <w:rFonts w:ascii="Verdana Pro" w:eastAsia="Verdana Pro" w:hAnsi="Verdana Pro" w:cs="Verdana Pro"/>
                <w:color w:val="000000" w:themeColor="text1"/>
                <w:sz w:val="16"/>
                <w:szCs w:val="16"/>
              </w:rPr>
              <w:t xml:space="preserve">Cauca </w:t>
            </w:r>
          </w:p>
        </w:tc>
        <w:tc>
          <w:tcPr>
            <w:tcW w:w="1860" w:type="dxa"/>
          </w:tcPr>
          <w:p w14:paraId="251D6AE4" w14:textId="3C568A48" w:rsidR="75336552" w:rsidRDefault="75336552" w:rsidP="75336552">
            <w:pPr>
              <w:rPr>
                <w:rFonts w:ascii="Verdana Pro" w:eastAsia="Verdana Pro" w:hAnsi="Verdana Pro" w:cs="Verdana Pro"/>
                <w:color w:val="000000" w:themeColor="text1"/>
                <w:sz w:val="16"/>
                <w:szCs w:val="16"/>
              </w:rPr>
            </w:pPr>
            <w:r w:rsidRPr="75336552">
              <w:rPr>
                <w:rFonts w:ascii="Verdana Pro" w:eastAsia="Verdana Pro" w:hAnsi="Verdana Pro" w:cs="Verdana Pro"/>
                <w:color w:val="000000" w:themeColor="text1"/>
                <w:sz w:val="16"/>
                <w:szCs w:val="16"/>
              </w:rPr>
              <w:t xml:space="preserve">Nariño </w:t>
            </w:r>
          </w:p>
          <w:p w14:paraId="0B3CF32F" w14:textId="59B67F20" w:rsidR="75336552" w:rsidRDefault="75336552" w:rsidP="75336552">
            <w:pPr>
              <w:rPr>
                <w:rFonts w:ascii="Verdana Pro" w:eastAsia="Verdana Pro" w:hAnsi="Verdana Pro" w:cs="Verdana Pro"/>
                <w:color w:val="000000" w:themeColor="text1"/>
                <w:sz w:val="16"/>
                <w:szCs w:val="16"/>
              </w:rPr>
            </w:pPr>
            <w:r w:rsidRPr="75336552">
              <w:rPr>
                <w:rFonts w:ascii="Verdana Pro" w:eastAsia="Verdana Pro" w:hAnsi="Verdana Pro" w:cs="Verdana Pro"/>
                <w:color w:val="000000" w:themeColor="text1"/>
                <w:sz w:val="16"/>
                <w:szCs w:val="16"/>
              </w:rPr>
              <w:t xml:space="preserve">Buenaventura </w:t>
            </w:r>
          </w:p>
          <w:p w14:paraId="4BB0CE88" w14:textId="10FEE444" w:rsidR="75336552" w:rsidRDefault="75336552" w:rsidP="75336552">
            <w:pPr>
              <w:rPr>
                <w:rFonts w:ascii="Verdana Pro" w:eastAsia="Verdana Pro" w:hAnsi="Verdana Pro" w:cs="Verdana Pro"/>
                <w:color w:val="000000" w:themeColor="text1"/>
                <w:sz w:val="16"/>
                <w:szCs w:val="16"/>
              </w:rPr>
            </w:pPr>
            <w:r w:rsidRPr="75336552">
              <w:rPr>
                <w:rFonts w:ascii="Verdana Pro" w:eastAsia="Verdana Pro" w:hAnsi="Verdana Pro" w:cs="Verdana Pro"/>
                <w:color w:val="000000" w:themeColor="text1"/>
                <w:sz w:val="16"/>
                <w:szCs w:val="16"/>
              </w:rPr>
              <w:t>Chocó</w:t>
            </w:r>
          </w:p>
          <w:p w14:paraId="3FA106C5" w14:textId="68B16A93" w:rsidR="75336552" w:rsidRDefault="75336552" w:rsidP="75336552">
            <w:pPr>
              <w:rPr>
                <w:rFonts w:ascii="Verdana Pro" w:eastAsia="Verdana Pro" w:hAnsi="Verdana Pro" w:cs="Verdana Pro"/>
                <w:color w:val="000000" w:themeColor="text1"/>
                <w:sz w:val="16"/>
                <w:szCs w:val="16"/>
              </w:rPr>
            </w:pPr>
            <w:r w:rsidRPr="75336552">
              <w:rPr>
                <w:rFonts w:ascii="Verdana Pro" w:eastAsia="Verdana Pro" w:hAnsi="Verdana Pro" w:cs="Verdana Pro"/>
                <w:color w:val="000000" w:themeColor="text1"/>
                <w:sz w:val="16"/>
                <w:szCs w:val="16"/>
              </w:rPr>
              <w:t>Cauca</w:t>
            </w:r>
          </w:p>
        </w:tc>
        <w:tc>
          <w:tcPr>
            <w:tcW w:w="1860" w:type="dxa"/>
          </w:tcPr>
          <w:p w14:paraId="6C42364F" w14:textId="06D9094C" w:rsidR="75336552" w:rsidRDefault="75336552" w:rsidP="75336552">
            <w:pPr>
              <w:jc w:val="center"/>
              <w:rPr>
                <w:rFonts w:ascii="Verdana Pro" w:eastAsia="Verdana Pro" w:hAnsi="Verdana Pro" w:cs="Verdana Pro"/>
                <w:color w:val="000000" w:themeColor="text1"/>
                <w:sz w:val="16"/>
                <w:szCs w:val="16"/>
              </w:rPr>
            </w:pPr>
            <w:r w:rsidRPr="75336552">
              <w:rPr>
                <w:rFonts w:ascii="Verdana Pro" w:eastAsia="Verdana Pro" w:hAnsi="Verdana Pro" w:cs="Verdana Pro"/>
                <w:color w:val="000000" w:themeColor="text1"/>
                <w:sz w:val="16"/>
                <w:szCs w:val="16"/>
              </w:rPr>
              <w:t>150</w:t>
            </w:r>
          </w:p>
        </w:tc>
      </w:tr>
      <w:tr w:rsidR="75336552" w14:paraId="4B9D745C" w14:textId="77777777" w:rsidTr="75336552">
        <w:trPr>
          <w:trHeight w:val="735"/>
          <w:jc w:val="center"/>
        </w:trPr>
        <w:tc>
          <w:tcPr>
            <w:tcW w:w="1860" w:type="dxa"/>
          </w:tcPr>
          <w:p w14:paraId="1EB7A6DA" w14:textId="03758FA2" w:rsidR="75336552" w:rsidRDefault="75336552" w:rsidP="75336552">
            <w:pPr>
              <w:rPr>
                <w:rFonts w:ascii="Verdana Pro" w:eastAsia="Verdana Pro" w:hAnsi="Verdana Pro" w:cs="Verdana Pro"/>
                <w:color w:val="000000" w:themeColor="text1"/>
                <w:sz w:val="16"/>
                <w:szCs w:val="16"/>
              </w:rPr>
            </w:pPr>
            <w:r w:rsidRPr="75336552">
              <w:rPr>
                <w:rFonts w:ascii="Verdana Pro" w:eastAsia="Verdana Pro" w:hAnsi="Verdana Pro" w:cs="Verdana Pro"/>
                <w:color w:val="000000" w:themeColor="text1"/>
                <w:sz w:val="16"/>
                <w:szCs w:val="16"/>
              </w:rPr>
              <w:t xml:space="preserve">Guajira </w:t>
            </w:r>
          </w:p>
        </w:tc>
        <w:tc>
          <w:tcPr>
            <w:tcW w:w="1845" w:type="dxa"/>
          </w:tcPr>
          <w:p w14:paraId="46F6BF0F" w14:textId="6D4F5201" w:rsidR="75336552" w:rsidRDefault="75336552" w:rsidP="75336552">
            <w:pPr>
              <w:jc w:val="left"/>
              <w:rPr>
                <w:rFonts w:ascii="Verdana Pro" w:eastAsia="Verdana Pro" w:hAnsi="Verdana Pro" w:cs="Verdana Pro"/>
                <w:color w:val="000000" w:themeColor="text1"/>
                <w:sz w:val="16"/>
                <w:szCs w:val="16"/>
              </w:rPr>
            </w:pPr>
            <w:r w:rsidRPr="75336552">
              <w:rPr>
                <w:rFonts w:ascii="Verdana Pro" w:eastAsia="Verdana Pro" w:hAnsi="Verdana Pro" w:cs="Verdana Pro"/>
                <w:color w:val="000000" w:themeColor="text1"/>
                <w:sz w:val="16"/>
                <w:szCs w:val="16"/>
              </w:rPr>
              <w:t xml:space="preserve">Guajira </w:t>
            </w:r>
          </w:p>
        </w:tc>
        <w:tc>
          <w:tcPr>
            <w:tcW w:w="1860" w:type="dxa"/>
          </w:tcPr>
          <w:p w14:paraId="3389A3B4" w14:textId="6B2089AF" w:rsidR="75336552" w:rsidRDefault="75336552" w:rsidP="75336552">
            <w:pPr>
              <w:rPr>
                <w:rFonts w:ascii="Verdana Pro" w:eastAsia="Verdana Pro" w:hAnsi="Verdana Pro" w:cs="Verdana Pro"/>
                <w:color w:val="000000" w:themeColor="text1"/>
                <w:sz w:val="16"/>
                <w:szCs w:val="16"/>
              </w:rPr>
            </w:pPr>
            <w:r w:rsidRPr="75336552">
              <w:rPr>
                <w:rFonts w:ascii="Verdana Pro" w:eastAsia="Verdana Pro" w:hAnsi="Verdana Pro" w:cs="Verdana Pro"/>
                <w:color w:val="000000" w:themeColor="text1"/>
                <w:sz w:val="16"/>
                <w:szCs w:val="16"/>
              </w:rPr>
              <w:t xml:space="preserve">La Guajira </w:t>
            </w:r>
          </w:p>
          <w:p w14:paraId="6EF23412" w14:textId="2BC548D5" w:rsidR="75336552" w:rsidRDefault="75336552" w:rsidP="75336552">
            <w:pPr>
              <w:rPr>
                <w:rFonts w:ascii="Verdana Pro" w:eastAsia="Verdana Pro" w:hAnsi="Verdana Pro" w:cs="Verdana Pro"/>
                <w:color w:val="000000" w:themeColor="text1"/>
                <w:sz w:val="16"/>
                <w:szCs w:val="16"/>
              </w:rPr>
            </w:pPr>
            <w:r w:rsidRPr="75336552">
              <w:rPr>
                <w:rFonts w:ascii="Verdana Pro" w:eastAsia="Verdana Pro" w:hAnsi="Verdana Pro" w:cs="Verdana Pro"/>
                <w:color w:val="000000" w:themeColor="text1"/>
                <w:sz w:val="16"/>
                <w:szCs w:val="16"/>
              </w:rPr>
              <w:t xml:space="preserve">Riohacha </w:t>
            </w:r>
          </w:p>
          <w:p w14:paraId="2D9F21CF" w14:textId="04646DE0" w:rsidR="75336552" w:rsidRDefault="75336552" w:rsidP="75336552">
            <w:pPr>
              <w:rPr>
                <w:rFonts w:ascii="Verdana Pro" w:eastAsia="Verdana Pro" w:hAnsi="Verdana Pro" w:cs="Verdana Pro"/>
                <w:color w:val="000000" w:themeColor="text1"/>
                <w:sz w:val="16"/>
                <w:szCs w:val="16"/>
              </w:rPr>
            </w:pPr>
            <w:r w:rsidRPr="75336552">
              <w:rPr>
                <w:rFonts w:ascii="Verdana Pro" w:eastAsia="Verdana Pro" w:hAnsi="Verdana Pro" w:cs="Verdana Pro"/>
                <w:color w:val="000000" w:themeColor="text1"/>
                <w:sz w:val="16"/>
                <w:szCs w:val="16"/>
              </w:rPr>
              <w:t xml:space="preserve">Maicao </w:t>
            </w:r>
          </w:p>
          <w:p w14:paraId="0AAD54EE" w14:textId="5850AFC8" w:rsidR="75336552" w:rsidRDefault="75336552" w:rsidP="75336552">
            <w:pPr>
              <w:rPr>
                <w:rFonts w:ascii="Verdana Pro" w:eastAsia="Verdana Pro" w:hAnsi="Verdana Pro" w:cs="Verdana Pro"/>
                <w:color w:val="000000" w:themeColor="text1"/>
                <w:sz w:val="16"/>
                <w:szCs w:val="16"/>
              </w:rPr>
            </w:pPr>
            <w:r w:rsidRPr="75336552">
              <w:rPr>
                <w:rFonts w:ascii="Verdana Pro" w:eastAsia="Verdana Pro" w:hAnsi="Verdana Pro" w:cs="Verdana Pro"/>
                <w:color w:val="000000" w:themeColor="text1"/>
                <w:sz w:val="16"/>
                <w:szCs w:val="16"/>
              </w:rPr>
              <w:t xml:space="preserve">Uribia </w:t>
            </w:r>
          </w:p>
        </w:tc>
        <w:tc>
          <w:tcPr>
            <w:tcW w:w="1860" w:type="dxa"/>
          </w:tcPr>
          <w:p w14:paraId="0B12923B" w14:textId="60FF1EF7" w:rsidR="75336552" w:rsidRDefault="75336552" w:rsidP="75336552">
            <w:pPr>
              <w:jc w:val="center"/>
              <w:rPr>
                <w:rFonts w:ascii="Verdana Pro" w:eastAsia="Verdana Pro" w:hAnsi="Verdana Pro" w:cs="Verdana Pro"/>
                <w:color w:val="000000" w:themeColor="text1"/>
                <w:sz w:val="16"/>
                <w:szCs w:val="16"/>
              </w:rPr>
            </w:pPr>
            <w:r w:rsidRPr="75336552">
              <w:rPr>
                <w:rFonts w:ascii="Verdana Pro" w:eastAsia="Verdana Pro" w:hAnsi="Verdana Pro" w:cs="Verdana Pro"/>
                <w:color w:val="000000" w:themeColor="text1"/>
                <w:sz w:val="16"/>
                <w:szCs w:val="16"/>
              </w:rPr>
              <w:t>175</w:t>
            </w:r>
          </w:p>
        </w:tc>
      </w:tr>
      <w:tr w:rsidR="75336552" w14:paraId="061B03A7" w14:textId="77777777" w:rsidTr="75336552">
        <w:trPr>
          <w:trHeight w:val="300"/>
          <w:jc w:val="center"/>
        </w:trPr>
        <w:tc>
          <w:tcPr>
            <w:tcW w:w="1860" w:type="dxa"/>
          </w:tcPr>
          <w:p w14:paraId="374ACCBE" w14:textId="1FCA70A2" w:rsidR="75336552" w:rsidRDefault="75336552" w:rsidP="75336552">
            <w:pPr>
              <w:rPr>
                <w:rFonts w:ascii="Verdana Pro" w:eastAsia="Verdana Pro" w:hAnsi="Verdana Pro" w:cs="Verdana Pro"/>
                <w:color w:val="000000" w:themeColor="text1"/>
                <w:sz w:val="16"/>
                <w:szCs w:val="16"/>
              </w:rPr>
            </w:pPr>
            <w:r w:rsidRPr="75336552">
              <w:rPr>
                <w:rFonts w:ascii="Verdana Pro" w:eastAsia="Verdana Pro" w:hAnsi="Verdana Pro" w:cs="Verdana Pro"/>
                <w:color w:val="000000" w:themeColor="text1"/>
                <w:sz w:val="16"/>
                <w:szCs w:val="16"/>
              </w:rPr>
              <w:t>Magdalena</w:t>
            </w:r>
          </w:p>
        </w:tc>
        <w:tc>
          <w:tcPr>
            <w:tcW w:w="1845" w:type="dxa"/>
          </w:tcPr>
          <w:p w14:paraId="312F4E53" w14:textId="4D13204B" w:rsidR="75336552" w:rsidRDefault="75336552" w:rsidP="75336552">
            <w:pPr>
              <w:jc w:val="left"/>
              <w:rPr>
                <w:rFonts w:ascii="Verdana Pro" w:eastAsia="Verdana Pro" w:hAnsi="Verdana Pro" w:cs="Verdana Pro"/>
                <w:color w:val="000000" w:themeColor="text1"/>
                <w:sz w:val="16"/>
                <w:szCs w:val="16"/>
              </w:rPr>
            </w:pPr>
            <w:r w:rsidRPr="75336552">
              <w:rPr>
                <w:rFonts w:ascii="Verdana Pro" w:eastAsia="Verdana Pro" w:hAnsi="Verdana Pro" w:cs="Verdana Pro"/>
                <w:color w:val="000000" w:themeColor="text1"/>
                <w:sz w:val="16"/>
                <w:szCs w:val="16"/>
              </w:rPr>
              <w:t>Magdalena</w:t>
            </w:r>
          </w:p>
        </w:tc>
        <w:tc>
          <w:tcPr>
            <w:tcW w:w="1860" w:type="dxa"/>
          </w:tcPr>
          <w:p w14:paraId="1890DBCE" w14:textId="78DA03F9" w:rsidR="75336552" w:rsidRDefault="75336552" w:rsidP="75336552">
            <w:pPr>
              <w:rPr>
                <w:rFonts w:ascii="Verdana Pro" w:eastAsia="Verdana Pro" w:hAnsi="Verdana Pro" w:cs="Verdana Pro"/>
                <w:color w:val="000000" w:themeColor="text1"/>
                <w:sz w:val="16"/>
                <w:szCs w:val="16"/>
              </w:rPr>
            </w:pPr>
            <w:r w:rsidRPr="75336552">
              <w:rPr>
                <w:rFonts w:ascii="Verdana Pro" w:eastAsia="Verdana Pro" w:hAnsi="Verdana Pro" w:cs="Verdana Pro"/>
                <w:color w:val="000000" w:themeColor="text1"/>
                <w:sz w:val="16"/>
                <w:szCs w:val="16"/>
              </w:rPr>
              <w:t>Magdalena</w:t>
            </w:r>
          </w:p>
        </w:tc>
        <w:tc>
          <w:tcPr>
            <w:tcW w:w="1860" w:type="dxa"/>
          </w:tcPr>
          <w:p w14:paraId="2242121E" w14:textId="76DC84E2" w:rsidR="75336552" w:rsidRDefault="75336552" w:rsidP="75336552">
            <w:pPr>
              <w:jc w:val="center"/>
              <w:rPr>
                <w:rFonts w:ascii="Verdana Pro" w:eastAsia="Verdana Pro" w:hAnsi="Verdana Pro" w:cs="Verdana Pro"/>
                <w:color w:val="000000" w:themeColor="text1"/>
                <w:sz w:val="16"/>
                <w:szCs w:val="16"/>
              </w:rPr>
            </w:pPr>
            <w:r w:rsidRPr="75336552">
              <w:rPr>
                <w:rFonts w:ascii="Verdana Pro" w:eastAsia="Verdana Pro" w:hAnsi="Verdana Pro" w:cs="Verdana Pro"/>
                <w:color w:val="000000" w:themeColor="text1"/>
                <w:sz w:val="16"/>
                <w:szCs w:val="16"/>
              </w:rPr>
              <w:t>25</w:t>
            </w:r>
          </w:p>
        </w:tc>
      </w:tr>
      <w:tr w:rsidR="75336552" w14:paraId="7ABEE16E" w14:textId="77777777" w:rsidTr="75336552">
        <w:trPr>
          <w:trHeight w:val="390"/>
          <w:jc w:val="center"/>
        </w:trPr>
        <w:tc>
          <w:tcPr>
            <w:tcW w:w="1860" w:type="dxa"/>
          </w:tcPr>
          <w:p w14:paraId="60360838" w14:textId="76482A37" w:rsidR="75336552" w:rsidRDefault="75336552" w:rsidP="75336552">
            <w:pPr>
              <w:rPr>
                <w:rFonts w:ascii="Verdana Pro" w:eastAsia="Verdana Pro" w:hAnsi="Verdana Pro" w:cs="Verdana Pro"/>
                <w:sz w:val="16"/>
                <w:szCs w:val="16"/>
              </w:rPr>
            </w:pPr>
          </w:p>
        </w:tc>
        <w:tc>
          <w:tcPr>
            <w:tcW w:w="1845" w:type="dxa"/>
          </w:tcPr>
          <w:p w14:paraId="508A587B" w14:textId="714EE452" w:rsidR="75336552" w:rsidRDefault="75336552" w:rsidP="75336552">
            <w:pPr>
              <w:jc w:val="center"/>
              <w:rPr>
                <w:rFonts w:ascii="Verdana Pro" w:eastAsia="Verdana Pro" w:hAnsi="Verdana Pro" w:cs="Verdana Pro"/>
                <w:color w:val="000000" w:themeColor="text1"/>
                <w:sz w:val="16"/>
                <w:szCs w:val="16"/>
              </w:rPr>
            </w:pPr>
            <w:r w:rsidRPr="75336552">
              <w:rPr>
                <w:rFonts w:ascii="Verdana Pro" w:eastAsia="Verdana Pro" w:hAnsi="Verdana Pro" w:cs="Verdana Pro"/>
                <w:b/>
                <w:bCs/>
                <w:color w:val="000000" w:themeColor="text1"/>
                <w:sz w:val="16"/>
                <w:szCs w:val="16"/>
              </w:rPr>
              <w:t>6</w:t>
            </w:r>
            <w:r w:rsidRPr="75336552">
              <w:rPr>
                <w:rFonts w:ascii="Verdana Pro" w:eastAsia="Verdana Pro" w:hAnsi="Verdana Pro" w:cs="Verdana Pro"/>
                <w:color w:val="000000" w:themeColor="text1"/>
                <w:sz w:val="16"/>
                <w:szCs w:val="16"/>
              </w:rPr>
              <w:t xml:space="preserve"> </w:t>
            </w:r>
          </w:p>
        </w:tc>
        <w:tc>
          <w:tcPr>
            <w:tcW w:w="1860" w:type="dxa"/>
          </w:tcPr>
          <w:p w14:paraId="6658A250" w14:textId="5ABD801A" w:rsidR="75336552" w:rsidRDefault="75336552" w:rsidP="75336552">
            <w:pPr>
              <w:jc w:val="center"/>
              <w:rPr>
                <w:rFonts w:ascii="Verdana Pro" w:eastAsia="Verdana Pro" w:hAnsi="Verdana Pro" w:cs="Verdana Pro"/>
                <w:color w:val="000000" w:themeColor="text1"/>
                <w:sz w:val="16"/>
                <w:szCs w:val="16"/>
              </w:rPr>
            </w:pPr>
            <w:r w:rsidRPr="75336552">
              <w:rPr>
                <w:rFonts w:ascii="Verdana Pro" w:eastAsia="Verdana Pro" w:hAnsi="Verdana Pro" w:cs="Verdana Pro"/>
                <w:b/>
                <w:bCs/>
                <w:color w:val="000000" w:themeColor="text1"/>
                <w:sz w:val="16"/>
                <w:szCs w:val="16"/>
              </w:rPr>
              <w:t xml:space="preserve">9 </w:t>
            </w:r>
            <w:r w:rsidRPr="75336552">
              <w:rPr>
                <w:rFonts w:ascii="Verdana Pro" w:eastAsia="Verdana Pro" w:hAnsi="Verdana Pro" w:cs="Verdana Pro"/>
                <w:color w:val="000000" w:themeColor="text1"/>
                <w:sz w:val="16"/>
                <w:szCs w:val="16"/>
              </w:rPr>
              <w:t xml:space="preserve"> </w:t>
            </w:r>
          </w:p>
        </w:tc>
        <w:tc>
          <w:tcPr>
            <w:tcW w:w="1860" w:type="dxa"/>
          </w:tcPr>
          <w:p w14:paraId="182E68B2" w14:textId="73A491D8" w:rsidR="75336552" w:rsidRDefault="75336552" w:rsidP="75336552">
            <w:pPr>
              <w:jc w:val="center"/>
              <w:rPr>
                <w:rFonts w:ascii="Verdana Pro" w:eastAsia="Verdana Pro" w:hAnsi="Verdana Pro" w:cs="Verdana Pro"/>
                <w:color w:val="000000" w:themeColor="text1"/>
                <w:sz w:val="16"/>
                <w:szCs w:val="16"/>
              </w:rPr>
            </w:pPr>
            <w:r w:rsidRPr="75336552">
              <w:rPr>
                <w:rFonts w:ascii="Verdana Pro" w:eastAsia="Verdana Pro" w:hAnsi="Verdana Pro" w:cs="Verdana Pro"/>
                <w:color w:val="000000" w:themeColor="text1"/>
                <w:sz w:val="16"/>
                <w:szCs w:val="16"/>
              </w:rPr>
              <w:t>350</w:t>
            </w:r>
          </w:p>
        </w:tc>
      </w:tr>
    </w:tbl>
    <w:p w14:paraId="4BA3CE87" w14:textId="7453D46C" w:rsidR="00512BA1" w:rsidRPr="00E96BCC" w:rsidRDefault="76CFE3F5" w:rsidP="76CFE3F5">
      <w:pPr>
        <w:spacing w:after="0" w:line="240" w:lineRule="auto"/>
        <w:jc w:val="both"/>
        <w:rPr>
          <w:rFonts w:ascii="Verdana Pro" w:eastAsia="Verdana Pro" w:hAnsi="Verdana Pro" w:cs="Verdana Pro"/>
          <w:color w:val="000000" w:themeColor="text1"/>
          <w:sz w:val="20"/>
          <w:szCs w:val="20"/>
        </w:rPr>
      </w:pPr>
      <w:r w:rsidRPr="76CFE3F5">
        <w:rPr>
          <w:rFonts w:ascii="Verdana Pro" w:eastAsia="Verdana Pro" w:hAnsi="Verdana Pro" w:cs="Verdana Pro"/>
          <w:b/>
          <w:bCs/>
          <w:color w:val="FF0000"/>
          <w:sz w:val="20"/>
          <w:szCs w:val="20"/>
        </w:rPr>
        <w:t>Nota:</w:t>
      </w:r>
      <w:r w:rsidRPr="76CFE3F5">
        <w:rPr>
          <w:rFonts w:ascii="Verdana Pro" w:eastAsia="Verdana Pro" w:hAnsi="Verdana Pro" w:cs="Verdana Pro"/>
          <w:color w:val="FF0000"/>
          <w:sz w:val="20"/>
          <w:szCs w:val="20"/>
        </w:rPr>
        <w:t xml:space="preserve"> Para el cálculo de valor correspondiente por municipio debe tenerse el número total de maestras y maestros por región. El cuadro anterior, presenta una estimación de la cantidad de maestras y maestros.</w:t>
      </w:r>
    </w:p>
    <w:p w14:paraId="7722A862" w14:textId="2C8E3F35" w:rsidR="00512BA1" w:rsidRPr="00E96BCC" w:rsidRDefault="00512BA1" w:rsidP="11813AF9">
      <w:pPr>
        <w:spacing w:after="0" w:line="240" w:lineRule="auto"/>
        <w:jc w:val="center"/>
        <w:rPr>
          <w:rFonts w:ascii="Verdana Pro" w:eastAsia="Verdana Pro" w:hAnsi="Verdana Pro" w:cs="Verdana Pro"/>
          <w:color w:val="000000" w:themeColor="text1"/>
          <w:sz w:val="20"/>
          <w:szCs w:val="20"/>
        </w:rPr>
      </w:pPr>
    </w:p>
    <w:p w14:paraId="2E12E6BF" w14:textId="2F64F945" w:rsidR="00512BA1" w:rsidRDefault="76CFE3F5" w:rsidP="11813AF9">
      <w:pPr>
        <w:spacing w:after="0" w:line="240" w:lineRule="auto"/>
        <w:jc w:val="both"/>
        <w:rPr>
          <w:rFonts w:ascii="Verdana Pro" w:eastAsia="Verdana Pro" w:hAnsi="Verdana Pro" w:cs="Verdana Pro"/>
          <w:color w:val="FF0000"/>
          <w:sz w:val="20"/>
          <w:szCs w:val="20"/>
        </w:rPr>
      </w:pPr>
      <w:r w:rsidRPr="76CFE3F5">
        <w:rPr>
          <w:rFonts w:ascii="Verdana Pro" w:eastAsia="Verdana Pro" w:hAnsi="Verdana Pro" w:cs="Verdana Pro"/>
          <w:color w:val="000000" w:themeColor="text1"/>
          <w:sz w:val="20"/>
          <w:szCs w:val="20"/>
        </w:rPr>
        <w:t xml:space="preserve">Acorde con la focalización, se espera la atención educativa aproximada de </w:t>
      </w:r>
      <w:r w:rsidRPr="76CFE3F5">
        <w:rPr>
          <w:rFonts w:ascii="Verdana Pro" w:eastAsia="Verdana Pro" w:hAnsi="Verdana Pro" w:cs="Verdana Pro"/>
          <w:b/>
          <w:bCs/>
          <w:color w:val="000000" w:themeColor="text1"/>
          <w:sz w:val="20"/>
          <w:szCs w:val="20"/>
        </w:rPr>
        <w:t>350 maestras y maestros y 3.930 niñas y niños,</w:t>
      </w:r>
      <w:r w:rsidRPr="76CFE3F5">
        <w:rPr>
          <w:rFonts w:ascii="Verdana Pro" w:eastAsia="Verdana Pro" w:hAnsi="Verdana Pro" w:cs="Verdana Pro"/>
          <w:color w:val="000000" w:themeColor="text1"/>
          <w:sz w:val="20"/>
          <w:szCs w:val="20"/>
        </w:rPr>
        <w:t xml:space="preserve"> se indica que es un número promedio dado que puede cambiar conforme a la relación técnica esperada por maestra o maestro; los municipios serán determinados con la secretaria de Educación.</w:t>
      </w:r>
      <w:r w:rsidRPr="76CFE3F5">
        <w:rPr>
          <w:rFonts w:ascii="Verdana Pro" w:eastAsia="Verdana Pro" w:hAnsi="Verdana Pro" w:cs="Verdana Pro"/>
          <w:color w:val="FF0000"/>
          <w:sz w:val="20"/>
          <w:szCs w:val="20"/>
        </w:rPr>
        <w:t xml:space="preserve"> </w:t>
      </w:r>
      <w:r w:rsidR="00CE5B9A" w:rsidRPr="4663F23D">
        <w:rPr>
          <w:rFonts w:ascii="Verdana Pro" w:eastAsia="Verdana Pro" w:hAnsi="Verdana Pro" w:cs="Verdana Pro"/>
          <w:color w:val="FF0000"/>
          <w:sz w:val="20"/>
          <w:szCs w:val="20"/>
        </w:rPr>
        <w:t xml:space="preserve">Una vez se inicie el proceso con la IES se realizará la entrega de los contactos </w:t>
      </w:r>
      <w:r w:rsidR="00CE5B9A">
        <w:rPr>
          <w:rFonts w:ascii="Verdana Pro" w:eastAsia="Verdana Pro" w:hAnsi="Verdana Pro" w:cs="Verdana Pro"/>
          <w:color w:val="FF0000"/>
          <w:sz w:val="20"/>
          <w:szCs w:val="20"/>
        </w:rPr>
        <w:t xml:space="preserve">de los </w:t>
      </w:r>
      <w:r w:rsidR="00CE5B9A" w:rsidRPr="4663F23D">
        <w:rPr>
          <w:rFonts w:ascii="Verdana Pro" w:eastAsia="Verdana Pro" w:hAnsi="Verdana Pro" w:cs="Verdana Pro"/>
          <w:color w:val="FF0000"/>
          <w:sz w:val="20"/>
          <w:szCs w:val="20"/>
        </w:rPr>
        <w:t>actores claves para la implementación del proceso.</w:t>
      </w:r>
    </w:p>
    <w:p w14:paraId="13FE17C4" w14:textId="77777777" w:rsidR="00CE5B9A" w:rsidRPr="00E96BCC" w:rsidRDefault="00CE5B9A" w:rsidP="11813AF9">
      <w:pPr>
        <w:spacing w:after="0" w:line="240" w:lineRule="auto"/>
        <w:jc w:val="both"/>
        <w:rPr>
          <w:rFonts w:ascii="Verdana Pro" w:eastAsia="Verdana Pro" w:hAnsi="Verdana Pro" w:cs="Verdana Pro"/>
          <w:color w:val="000000" w:themeColor="text1"/>
          <w:sz w:val="20"/>
          <w:szCs w:val="20"/>
        </w:rPr>
      </w:pPr>
    </w:p>
    <w:p w14:paraId="14886070" w14:textId="178BE60E" w:rsidR="00512BA1" w:rsidRPr="00E96BCC" w:rsidRDefault="75336552" w:rsidP="75336552">
      <w:pPr>
        <w:spacing w:after="0" w:line="240" w:lineRule="auto"/>
        <w:jc w:val="both"/>
        <w:rPr>
          <w:rFonts w:ascii="Verdana Pro" w:eastAsia="Verdana Pro" w:hAnsi="Verdana Pro" w:cs="Verdana Pro"/>
          <w:color w:val="000000" w:themeColor="text1"/>
          <w:sz w:val="20"/>
          <w:szCs w:val="20"/>
        </w:rPr>
      </w:pPr>
      <w:r w:rsidRPr="75336552">
        <w:rPr>
          <w:rFonts w:ascii="Verdana Pro" w:eastAsia="Verdana Pro" w:hAnsi="Verdana Pro" w:cs="Verdana Pro"/>
          <w:color w:val="000000" w:themeColor="text1"/>
          <w:sz w:val="20"/>
          <w:szCs w:val="20"/>
        </w:rPr>
        <w:t xml:space="preserve">Es de mencionar que por las condiciones propias de cada territorio y los imprevistos o riesgos que se puedan presentar en la implementación (orden público, riesgos ambientales y naturales) </w:t>
      </w:r>
      <w:r w:rsidRPr="75336552">
        <w:rPr>
          <w:rFonts w:ascii="Verdana Pro" w:eastAsia="Verdana Pro" w:hAnsi="Verdana Pro" w:cs="Verdana Pro"/>
          <w:color w:val="000000" w:themeColor="text1"/>
          <w:sz w:val="19"/>
          <w:szCs w:val="19"/>
        </w:rPr>
        <w:t>u otros factores</w:t>
      </w:r>
      <w:r w:rsidRPr="75336552">
        <w:rPr>
          <w:rFonts w:ascii="Verdana Pro" w:eastAsia="Verdana Pro" w:hAnsi="Verdana Pro" w:cs="Verdana Pro"/>
          <w:color w:val="000000" w:themeColor="text1"/>
          <w:sz w:val="20"/>
          <w:szCs w:val="20"/>
        </w:rPr>
        <w:t>, la Secretaría de Educación respectiva en articulación con la Institución de Educación Superior, presentará al Ministerio de Educación Nacional alternativas para el abordaje de los riesgos, que incluyan entre otros, el diálogo con las familias y comunidades o la refocalización de sedes o municipios durante la ejecución de la estrategia, a fin de garantizar el cumplimiento de sus objetivos y alcance. La revisión y aprobación de las propuestas se dará en la instancia de comité técnico.</w:t>
      </w:r>
    </w:p>
    <w:p w14:paraId="5ADB674E" w14:textId="4BC54204" w:rsidR="00512BA1" w:rsidRPr="00E96BCC" w:rsidRDefault="00512BA1" w:rsidP="62CBA551">
      <w:pPr>
        <w:spacing w:after="0" w:line="240" w:lineRule="auto"/>
        <w:jc w:val="both"/>
        <w:rPr>
          <w:rFonts w:ascii="Verdana Pro" w:eastAsia="Verdana Pro" w:hAnsi="Verdana Pro" w:cs="Verdana Pro"/>
          <w:color w:val="000000" w:themeColor="text1"/>
          <w:sz w:val="20"/>
          <w:szCs w:val="20"/>
        </w:rPr>
      </w:pPr>
    </w:p>
    <w:p w14:paraId="79935C92" w14:textId="0FC239A3" w:rsidR="00512BA1" w:rsidRPr="00E96BCC" w:rsidRDefault="62CBA551" w:rsidP="62CBA551">
      <w:pPr>
        <w:spacing w:after="0" w:line="240" w:lineRule="auto"/>
        <w:jc w:val="both"/>
        <w:rPr>
          <w:rFonts w:ascii="Verdana Pro" w:eastAsia="Verdana Pro" w:hAnsi="Verdana Pro" w:cs="Verdana Pro"/>
          <w:color w:val="000000" w:themeColor="text1"/>
          <w:sz w:val="20"/>
          <w:szCs w:val="20"/>
        </w:rPr>
      </w:pPr>
      <w:r w:rsidRPr="62CBA551">
        <w:rPr>
          <w:rFonts w:ascii="Verdana Pro" w:eastAsia="Verdana Pro" w:hAnsi="Verdana Pro" w:cs="Verdana Pro"/>
          <w:color w:val="000000" w:themeColor="text1"/>
          <w:sz w:val="20"/>
          <w:szCs w:val="20"/>
        </w:rPr>
        <w:t>Una vez inicie el proceso, la primera acción con las Secretarías de Educación, será delimitar los municipios priorizados para contratar el equipo de profesionales de acompañamiento.</w:t>
      </w:r>
    </w:p>
    <w:p w14:paraId="24BFE9EA" w14:textId="77777777" w:rsidR="00512BA1" w:rsidRPr="00E96BCC" w:rsidRDefault="00512BA1" w:rsidP="11813AF9">
      <w:pPr>
        <w:spacing w:after="0" w:line="240" w:lineRule="auto"/>
        <w:jc w:val="both"/>
        <w:rPr>
          <w:rFonts w:ascii="Verdana Pro" w:eastAsia="Verdana Pro" w:hAnsi="Verdana Pro" w:cs="Verdana Pro"/>
          <w:sz w:val="20"/>
          <w:szCs w:val="20"/>
          <w:lang w:eastAsia="es-ES"/>
        </w:rPr>
      </w:pPr>
    </w:p>
    <w:p w14:paraId="717D8714" w14:textId="3283FD37" w:rsidR="00512BA1" w:rsidRPr="00E96BCC" w:rsidRDefault="11813AF9" w:rsidP="11813AF9">
      <w:pPr>
        <w:spacing w:after="0" w:line="240" w:lineRule="auto"/>
        <w:jc w:val="both"/>
        <w:rPr>
          <w:rFonts w:ascii="Verdana Pro" w:eastAsia="Verdana Pro" w:hAnsi="Verdana Pro" w:cs="Verdana Pro"/>
          <w:sz w:val="20"/>
          <w:szCs w:val="20"/>
          <w:lang w:eastAsia="es-ES"/>
        </w:rPr>
      </w:pPr>
      <w:r w:rsidRPr="11813AF9">
        <w:rPr>
          <w:rFonts w:ascii="Verdana Pro" w:eastAsia="Verdana Pro" w:hAnsi="Verdana Pro" w:cs="Verdana Pro"/>
          <w:b/>
          <w:bCs/>
          <w:sz w:val="20"/>
          <w:szCs w:val="20"/>
          <w:lang w:eastAsia="es-ES"/>
        </w:rPr>
        <w:t>Criterios de priorización de las niñas y los niños</w:t>
      </w:r>
      <w:r w:rsidRPr="11813AF9">
        <w:rPr>
          <w:rFonts w:ascii="Verdana Pro" w:eastAsia="Verdana Pro" w:hAnsi="Verdana Pro" w:cs="Verdana Pro"/>
          <w:sz w:val="20"/>
          <w:szCs w:val="20"/>
          <w:lang w:eastAsia="es-ES"/>
        </w:rPr>
        <w:t>:</w:t>
      </w:r>
    </w:p>
    <w:p w14:paraId="77B3F8A2" w14:textId="77777777" w:rsidR="00512BA1" w:rsidRPr="00E96BCC" w:rsidRDefault="00512BA1" w:rsidP="11813AF9">
      <w:pPr>
        <w:spacing w:after="0" w:line="240" w:lineRule="auto"/>
        <w:jc w:val="both"/>
        <w:rPr>
          <w:rFonts w:ascii="Verdana Pro" w:eastAsia="Verdana Pro" w:hAnsi="Verdana Pro" w:cs="Verdana Pro"/>
          <w:sz w:val="20"/>
          <w:szCs w:val="20"/>
          <w:lang w:eastAsia="es-ES"/>
        </w:rPr>
      </w:pPr>
    </w:p>
    <w:p w14:paraId="4E564E1F" w14:textId="5D60009E" w:rsidR="00512BA1" w:rsidRPr="00E96BCC" w:rsidRDefault="11813AF9" w:rsidP="11813AF9">
      <w:pPr>
        <w:spacing w:after="0" w:line="240" w:lineRule="auto"/>
        <w:jc w:val="both"/>
        <w:rPr>
          <w:rFonts w:ascii="Verdana Pro" w:eastAsia="Verdana Pro" w:hAnsi="Verdana Pro" w:cs="Verdana Pro"/>
          <w:sz w:val="20"/>
          <w:szCs w:val="20"/>
          <w:lang w:eastAsia="es-ES"/>
        </w:rPr>
      </w:pPr>
      <w:r w:rsidRPr="11813AF9">
        <w:rPr>
          <w:rFonts w:ascii="Verdana Pro" w:eastAsia="Verdana Pro" w:hAnsi="Verdana Pro" w:cs="Verdana Pro"/>
          <w:sz w:val="20"/>
          <w:szCs w:val="20"/>
          <w:lang w:eastAsia="es-ES"/>
        </w:rPr>
        <w:t>Las niñas y los niños que participarán en el proceso de atención educativa estarán entre 3 y 7 años que no asistan a ningún servicio de educación inicial o que habitan en zonas rurales y rurales dispersas y se vincularán en los grados jardín, transición, primero y segundo de acuerdo con su edad y con la progresividad de la ampliación de grados de cada ETC según lo establecido en el artículo 18 de la Ley 115 de 1994 – Ley General de Educación, para ello se deben tener en cuenta los siguientes criterios de refocalización:</w:t>
      </w:r>
    </w:p>
    <w:p w14:paraId="5FFFCB0F" w14:textId="77777777" w:rsidR="00512BA1" w:rsidRPr="00E96BCC" w:rsidRDefault="00512BA1" w:rsidP="11813AF9">
      <w:pPr>
        <w:spacing w:after="0" w:line="240" w:lineRule="auto"/>
        <w:jc w:val="both"/>
        <w:rPr>
          <w:rFonts w:ascii="Verdana Pro" w:eastAsia="Verdana Pro" w:hAnsi="Verdana Pro" w:cs="Verdana Pro"/>
          <w:sz w:val="20"/>
          <w:szCs w:val="20"/>
          <w:lang w:eastAsia="es-ES"/>
        </w:rPr>
      </w:pPr>
    </w:p>
    <w:p w14:paraId="347BB034" w14:textId="15AE3EEA" w:rsidR="00DF4F24" w:rsidRPr="00E96BCC" w:rsidRDefault="11813AF9" w:rsidP="11813AF9">
      <w:pPr>
        <w:pStyle w:val="Prrafodelista"/>
        <w:numPr>
          <w:ilvl w:val="0"/>
          <w:numId w:val="15"/>
        </w:numPr>
        <w:spacing w:after="0" w:line="240" w:lineRule="auto"/>
        <w:jc w:val="both"/>
        <w:rPr>
          <w:rFonts w:ascii="Verdana Pro" w:eastAsia="Verdana Pro" w:hAnsi="Verdana Pro" w:cs="Verdana Pro"/>
          <w:sz w:val="20"/>
          <w:szCs w:val="20"/>
          <w:lang w:eastAsia="es-ES"/>
        </w:rPr>
      </w:pPr>
      <w:r w:rsidRPr="11813AF9">
        <w:rPr>
          <w:rFonts w:ascii="Verdana Pro" w:eastAsia="Verdana Pro" w:hAnsi="Verdana Pro" w:cs="Verdana Pro"/>
          <w:sz w:val="20"/>
          <w:szCs w:val="20"/>
          <w:lang w:eastAsia="es-ES"/>
        </w:rPr>
        <w:t>Todas las niñas y todos los niños identificados entre 3 y 5 años que habitan en lo rural y urbano.</w:t>
      </w:r>
    </w:p>
    <w:p w14:paraId="731DE972" w14:textId="096D3043" w:rsidR="00512BA1" w:rsidRPr="00E96BCC" w:rsidRDefault="11813AF9" w:rsidP="11813AF9">
      <w:pPr>
        <w:pStyle w:val="Prrafodelista"/>
        <w:numPr>
          <w:ilvl w:val="0"/>
          <w:numId w:val="15"/>
        </w:numPr>
        <w:spacing w:after="0" w:line="240" w:lineRule="auto"/>
        <w:jc w:val="both"/>
        <w:rPr>
          <w:rFonts w:ascii="Verdana Pro" w:eastAsia="Verdana Pro" w:hAnsi="Verdana Pro" w:cs="Verdana Pro"/>
          <w:sz w:val="20"/>
          <w:szCs w:val="20"/>
          <w:lang w:eastAsia="es-ES"/>
        </w:rPr>
      </w:pPr>
      <w:r w:rsidRPr="11813AF9">
        <w:rPr>
          <w:rFonts w:ascii="Verdana Pro" w:eastAsia="Verdana Pro" w:hAnsi="Verdana Pro" w:cs="Verdana Pro"/>
          <w:sz w:val="20"/>
          <w:szCs w:val="20"/>
          <w:lang w:eastAsia="es-ES"/>
        </w:rPr>
        <w:t>Niñas y niños entre 6 y 7 años que habiten en la ruralidad y ruralidad dispersa que no han accedido a la oferta en el territorio</w:t>
      </w:r>
    </w:p>
    <w:p w14:paraId="5D91A2F0" w14:textId="77777777" w:rsidR="00512BA1" w:rsidRPr="00E96BCC" w:rsidRDefault="11813AF9" w:rsidP="11813AF9">
      <w:pPr>
        <w:pStyle w:val="Prrafodelista"/>
        <w:numPr>
          <w:ilvl w:val="0"/>
          <w:numId w:val="15"/>
        </w:numPr>
        <w:spacing w:after="0" w:line="240" w:lineRule="auto"/>
        <w:jc w:val="both"/>
        <w:rPr>
          <w:rFonts w:ascii="Verdana Pro" w:eastAsia="Verdana Pro" w:hAnsi="Verdana Pro" w:cs="Verdana Pro"/>
          <w:sz w:val="20"/>
          <w:szCs w:val="20"/>
          <w:lang w:eastAsia="es-ES"/>
        </w:rPr>
      </w:pPr>
      <w:r w:rsidRPr="11813AF9">
        <w:rPr>
          <w:rFonts w:ascii="Verdana Pro" w:eastAsia="Verdana Pro" w:hAnsi="Verdana Pro" w:cs="Verdana Pro"/>
          <w:sz w:val="20"/>
          <w:szCs w:val="20"/>
          <w:lang w:eastAsia="es-ES"/>
        </w:rPr>
        <w:t xml:space="preserve"> La atención que se realice de las niñas y niños entre 6 y 7 años no debe superar el 30% del total de la atención, según la relación técnica. </w:t>
      </w:r>
    </w:p>
    <w:p w14:paraId="3724BA03" w14:textId="52A83FF9" w:rsidR="00512BA1" w:rsidRPr="00E96BCC" w:rsidRDefault="11813AF9" w:rsidP="11813AF9">
      <w:pPr>
        <w:pStyle w:val="Prrafodelista"/>
        <w:numPr>
          <w:ilvl w:val="0"/>
          <w:numId w:val="15"/>
        </w:numPr>
        <w:spacing w:after="0" w:line="240" w:lineRule="auto"/>
        <w:jc w:val="both"/>
        <w:rPr>
          <w:rFonts w:ascii="Verdana Pro" w:eastAsia="Verdana Pro" w:hAnsi="Verdana Pro" w:cs="Verdana Pro"/>
          <w:sz w:val="20"/>
          <w:szCs w:val="20"/>
          <w:lang w:eastAsia="es-ES"/>
        </w:rPr>
      </w:pPr>
      <w:r w:rsidRPr="11813AF9">
        <w:rPr>
          <w:rFonts w:ascii="Verdana Pro" w:eastAsia="Verdana Pro" w:hAnsi="Verdana Pro" w:cs="Verdana Pro"/>
          <w:sz w:val="20"/>
          <w:szCs w:val="20"/>
          <w:lang w:eastAsia="es-ES"/>
        </w:rPr>
        <w:t>Niñas y niños que no se encuentran vinculados a servicios de educación inicial privado o ICBF. En caso de presentarse alguna solicitud especial, esta será revisada de manera conjunta con el ICBF, comunidad, ETC o instituciones privadas que presten el servicio con el fin de tomar decisiones de articulación.</w:t>
      </w:r>
    </w:p>
    <w:p w14:paraId="1700E35A" w14:textId="77777777" w:rsidR="00512BA1" w:rsidRPr="00E96BCC" w:rsidRDefault="00512BA1" w:rsidP="11813AF9">
      <w:pPr>
        <w:spacing w:after="0" w:line="240" w:lineRule="auto"/>
        <w:jc w:val="both"/>
        <w:rPr>
          <w:rFonts w:ascii="Verdana Pro" w:eastAsia="Verdana Pro" w:hAnsi="Verdana Pro" w:cs="Verdana Pro"/>
          <w:sz w:val="20"/>
          <w:szCs w:val="20"/>
          <w:lang w:eastAsia="es-ES"/>
        </w:rPr>
      </w:pPr>
    </w:p>
    <w:p w14:paraId="181EBA81" w14:textId="2BF8AADC" w:rsidR="00512BA1" w:rsidRPr="00E96BCC" w:rsidRDefault="11813AF9" w:rsidP="11813AF9">
      <w:pPr>
        <w:spacing w:after="0" w:line="240" w:lineRule="auto"/>
        <w:jc w:val="both"/>
        <w:rPr>
          <w:rFonts w:ascii="Verdana Pro" w:eastAsia="Verdana Pro" w:hAnsi="Verdana Pro" w:cs="Verdana Pro"/>
          <w:sz w:val="20"/>
          <w:szCs w:val="20"/>
          <w:lang w:eastAsia="es-ES"/>
        </w:rPr>
      </w:pPr>
      <w:r w:rsidRPr="11813AF9">
        <w:rPr>
          <w:rFonts w:ascii="Verdana Pro" w:eastAsia="Verdana Pro" w:hAnsi="Verdana Pro" w:cs="Verdana Pro"/>
          <w:b/>
          <w:bCs/>
          <w:sz w:val="20"/>
          <w:szCs w:val="20"/>
          <w:lang w:eastAsia="es-ES"/>
        </w:rPr>
        <w:t>Nota 1:</w:t>
      </w:r>
      <w:r w:rsidRPr="11813AF9">
        <w:rPr>
          <w:rFonts w:ascii="Verdana Pro" w:eastAsia="Verdana Pro" w:hAnsi="Verdana Pro" w:cs="Verdana Pro"/>
          <w:sz w:val="20"/>
          <w:szCs w:val="20"/>
          <w:lang w:eastAsia="es-ES"/>
        </w:rPr>
        <w:t xml:space="preserve"> En caso de identificarse en las zonas priorizadas niñas y niños que no cumplen con los criterios mencionados y requieren el servicio educativo, de manera conjunta entre el Ministerio de Educación, la Secretaría de Educación Certificada, el Establecimiento Educativo, la familia y la Institución de Educación Superior, realizarán reunión virtual o presencial máximo 10 días hábiles posteriores a la identificación y previo a la matrícula para revisar la mejor oferta educativa que requiera la niña o el niño identificado.</w:t>
      </w:r>
    </w:p>
    <w:p w14:paraId="53D5A009" w14:textId="77777777" w:rsidR="00A26F86" w:rsidRPr="00E96BCC" w:rsidRDefault="00A26F86" w:rsidP="11813AF9">
      <w:pPr>
        <w:spacing w:after="0" w:line="240" w:lineRule="auto"/>
        <w:jc w:val="both"/>
        <w:rPr>
          <w:rFonts w:ascii="Verdana Pro" w:eastAsia="Verdana Pro" w:hAnsi="Verdana Pro" w:cs="Verdana Pro"/>
          <w:sz w:val="20"/>
          <w:szCs w:val="20"/>
          <w:lang w:eastAsia="es-ES"/>
        </w:rPr>
      </w:pPr>
    </w:p>
    <w:p w14:paraId="6DE5B34A" w14:textId="5DC0C852" w:rsidR="00512BA1" w:rsidRPr="00E96BCC" w:rsidRDefault="11813AF9" w:rsidP="11813AF9">
      <w:pPr>
        <w:spacing w:after="0" w:line="240" w:lineRule="auto"/>
        <w:jc w:val="both"/>
        <w:rPr>
          <w:rFonts w:ascii="Verdana Pro" w:eastAsia="Verdana Pro" w:hAnsi="Verdana Pro" w:cs="Verdana Pro"/>
          <w:sz w:val="20"/>
          <w:szCs w:val="20"/>
          <w:lang w:eastAsia="es-ES"/>
        </w:rPr>
      </w:pPr>
      <w:r w:rsidRPr="11813AF9">
        <w:rPr>
          <w:rFonts w:ascii="Verdana Pro" w:eastAsia="Verdana Pro" w:hAnsi="Verdana Pro" w:cs="Verdana Pro"/>
          <w:b/>
          <w:bCs/>
          <w:sz w:val="20"/>
          <w:szCs w:val="20"/>
          <w:lang w:eastAsia="es-ES"/>
        </w:rPr>
        <w:t>Nota 2:</w:t>
      </w:r>
      <w:r w:rsidRPr="11813AF9">
        <w:rPr>
          <w:rFonts w:ascii="Verdana Pro" w:eastAsia="Verdana Pro" w:hAnsi="Verdana Pro" w:cs="Verdana Pro"/>
          <w:sz w:val="20"/>
          <w:szCs w:val="20"/>
          <w:lang w:eastAsia="es-ES"/>
        </w:rPr>
        <w:t xml:space="preserve"> Con el fin de garantizar la trayectoria educativa completa La Institución de Educación Superior y los Establecimientos Educativos deberán presentar a las familias la oferta de residencias escolares en los casos en que se requiera y según disponibilidad en el territorio, con el fin de orientar la matrícula de las niñas y los niños.</w:t>
      </w:r>
    </w:p>
    <w:p w14:paraId="201C0237" w14:textId="77777777" w:rsidR="00512BA1" w:rsidRPr="00E96BCC" w:rsidRDefault="00512BA1" w:rsidP="11813AF9">
      <w:pPr>
        <w:spacing w:after="0" w:line="240" w:lineRule="auto"/>
        <w:jc w:val="both"/>
        <w:rPr>
          <w:rFonts w:ascii="Verdana Pro" w:eastAsia="Verdana Pro" w:hAnsi="Verdana Pro" w:cs="Verdana Pro"/>
          <w:sz w:val="20"/>
          <w:szCs w:val="20"/>
          <w:lang w:eastAsia="es-ES"/>
        </w:rPr>
      </w:pPr>
    </w:p>
    <w:p w14:paraId="6D8DB3D9" w14:textId="77777777" w:rsidR="00512BA1" w:rsidRPr="00E96BCC" w:rsidRDefault="11813AF9" w:rsidP="11813AF9">
      <w:pPr>
        <w:spacing w:after="0" w:line="240" w:lineRule="auto"/>
        <w:jc w:val="both"/>
        <w:rPr>
          <w:rFonts w:ascii="Verdana Pro" w:eastAsia="Verdana Pro" w:hAnsi="Verdana Pro" w:cs="Verdana Pro"/>
          <w:sz w:val="20"/>
          <w:szCs w:val="20"/>
          <w:lang w:eastAsia="es-ES"/>
        </w:rPr>
      </w:pPr>
      <w:r w:rsidRPr="11813AF9">
        <w:rPr>
          <w:rFonts w:ascii="Verdana Pro" w:eastAsia="Verdana Pro" w:hAnsi="Verdana Pro" w:cs="Verdana Pro"/>
          <w:b/>
          <w:bCs/>
          <w:sz w:val="20"/>
          <w:szCs w:val="20"/>
          <w:lang w:eastAsia="es-ES"/>
        </w:rPr>
        <w:t>Nota 3:</w:t>
      </w:r>
      <w:r w:rsidRPr="11813AF9">
        <w:rPr>
          <w:rFonts w:ascii="Verdana Pro" w:eastAsia="Verdana Pro" w:hAnsi="Verdana Pro" w:cs="Verdana Pro"/>
          <w:sz w:val="20"/>
          <w:szCs w:val="20"/>
          <w:lang w:eastAsia="es-ES"/>
        </w:rPr>
        <w:t xml:space="preserve"> En caso de encontrar niñas y niños en zonas rurales dispersas que superan la edad propuesta para este proceso, no mayores a los 15 años de edad y que debido a la dispersión en el territorio no acceden a educación formal, se revisará y gestionará entre el Ministerio de Educación, la Secretaría de Educación Certificada, el Establecimiento Educativo, la familia y la Institución de Educación Superior las rutas que permitan el acceso o la posibilidad de incluirlos en la oferta de atención de modelos educativos flexibles “Aprendo, avanzo y transformo” del Ministerio de Educación Nacional u otra que esté implementando la entidad territorial.</w:t>
      </w:r>
    </w:p>
    <w:p w14:paraId="70396AB0" w14:textId="77777777" w:rsidR="00512BA1" w:rsidRPr="00E96BCC" w:rsidRDefault="00512BA1" w:rsidP="11813AF9">
      <w:pPr>
        <w:spacing w:after="0" w:line="240" w:lineRule="auto"/>
        <w:jc w:val="both"/>
        <w:rPr>
          <w:rFonts w:ascii="Verdana Pro" w:eastAsia="Verdana Pro" w:hAnsi="Verdana Pro" w:cs="Verdana Pro"/>
          <w:sz w:val="20"/>
          <w:szCs w:val="20"/>
          <w:lang w:eastAsia="es-ES"/>
        </w:rPr>
      </w:pPr>
    </w:p>
    <w:p w14:paraId="65BEE0A4" w14:textId="5FE912A4" w:rsidR="00512BA1" w:rsidRPr="00E96BCC" w:rsidRDefault="11813AF9" w:rsidP="11813AF9">
      <w:pPr>
        <w:spacing w:after="0" w:line="240" w:lineRule="auto"/>
        <w:jc w:val="both"/>
        <w:rPr>
          <w:rFonts w:ascii="Verdana Pro" w:eastAsia="Verdana Pro" w:hAnsi="Verdana Pro" w:cs="Verdana Pro"/>
          <w:sz w:val="20"/>
          <w:szCs w:val="20"/>
          <w:lang w:eastAsia="es-ES"/>
        </w:rPr>
      </w:pPr>
      <w:r w:rsidRPr="11813AF9">
        <w:rPr>
          <w:rFonts w:ascii="Verdana Pro" w:eastAsia="Verdana Pro" w:hAnsi="Verdana Pro" w:cs="Verdana Pro"/>
          <w:b/>
          <w:bCs/>
          <w:sz w:val="20"/>
          <w:szCs w:val="20"/>
          <w:lang w:eastAsia="es-ES"/>
        </w:rPr>
        <w:t xml:space="preserve">Nota 4: </w:t>
      </w:r>
      <w:r w:rsidRPr="11813AF9">
        <w:rPr>
          <w:rFonts w:ascii="Verdana Pro" w:eastAsia="Verdana Pro" w:hAnsi="Verdana Pro" w:cs="Verdana Pro"/>
          <w:sz w:val="20"/>
          <w:szCs w:val="20"/>
          <w:lang w:eastAsia="es-ES"/>
        </w:rPr>
        <w:t xml:space="preserve">Las niñas y niños focalizados por maestra o maestro deberán ser atendidos teniendo en cuenta el esquema operativo que se defina, según sus necesidades y características, con el fin de lograr que la atención educativa se brinde a partir de los componentes definidos en el presente anexo de manera oportuna y pertinente. </w:t>
      </w:r>
    </w:p>
    <w:p w14:paraId="66BCD369" w14:textId="77777777" w:rsidR="00512BA1" w:rsidRPr="00E96BCC" w:rsidRDefault="00512BA1" w:rsidP="11813AF9">
      <w:pPr>
        <w:spacing w:after="0" w:line="240" w:lineRule="auto"/>
        <w:jc w:val="both"/>
        <w:rPr>
          <w:rFonts w:ascii="Verdana Pro" w:eastAsia="Verdana Pro" w:hAnsi="Verdana Pro" w:cs="Verdana Pro"/>
          <w:sz w:val="20"/>
          <w:szCs w:val="20"/>
          <w:lang w:eastAsia="es-ES"/>
        </w:rPr>
      </w:pPr>
    </w:p>
    <w:p w14:paraId="6730DCEA" w14:textId="77777777" w:rsidR="00BD295C" w:rsidRPr="00E96BCC" w:rsidRDefault="11813AF9" w:rsidP="11813AF9">
      <w:pPr>
        <w:spacing w:after="0" w:line="240" w:lineRule="auto"/>
        <w:jc w:val="both"/>
        <w:rPr>
          <w:rFonts w:ascii="Verdana Pro" w:eastAsia="Verdana Pro" w:hAnsi="Verdana Pro" w:cs="Verdana Pro"/>
          <w:color w:val="000000" w:themeColor="text1"/>
          <w:sz w:val="20"/>
          <w:szCs w:val="20"/>
        </w:rPr>
      </w:pPr>
      <w:r w:rsidRPr="11813AF9">
        <w:rPr>
          <w:rFonts w:ascii="Verdana Pro" w:eastAsia="Verdana Pro" w:hAnsi="Verdana Pro" w:cs="Verdana Pro"/>
          <w:b/>
          <w:bCs/>
          <w:sz w:val="20"/>
          <w:szCs w:val="20"/>
          <w:lang w:eastAsia="es-ES"/>
        </w:rPr>
        <w:t xml:space="preserve">Nota 5: </w:t>
      </w:r>
      <w:r w:rsidRPr="11813AF9">
        <w:rPr>
          <w:rFonts w:ascii="Verdana Pro" w:eastAsia="Verdana Pro" w:hAnsi="Verdana Pro" w:cs="Verdana Pro"/>
          <w:sz w:val="20"/>
          <w:szCs w:val="20"/>
          <w:lang w:eastAsia="es-ES"/>
        </w:rPr>
        <w:t xml:space="preserve">La revisión de las situaciones atípicas que se presenten en la implementación o que requieran la intervención de otros actores, se deben revisar en la </w:t>
      </w:r>
      <w:r w:rsidRPr="11813AF9">
        <w:rPr>
          <w:rFonts w:ascii="Verdana Pro" w:eastAsia="Verdana Pro" w:hAnsi="Verdana Pro" w:cs="Verdana Pro"/>
          <w:color w:val="000000" w:themeColor="text1"/>
          <w:sz w:val="20"/>
          <w:szCs w:val="20"/>
        </w:rPr>
        <w:t>Mesa Técnica Territorial o Nacional.</w:t>
      </w:r>
    </w:p>
    <w:p w14:paraId="75074932" w14:textId="78DD91D7" w:rsidR="00512BA1" w:rsidRPr="00E96BCC" w:rsidRDefault="11813AF9" w:rsidP="11813AF9">
      <w:pPr>
        <w:spacing w:after="0" w:line="240" w:lineRule="auto"/>
        <w:jc w:val="both"/>
        <w:rPr>
          <w:rFonts w:ascii="Verdana Pro" w:eastAsia="Verdana Pro" w:hAnsi="Verdana Pro" w:cs="Verdana Pro"/>
          <w:b/>
          <w:bCs/>
          <w:sz w:val="20"/>
          <w:szCs w:val="20"/>
          <w:lang w:eastAsia="es-ES"/>
        </w:rPr>
      </w:pPr>
      <w:r w:rsidRPr="11813AF9">
        <w:rPr>
          <w:rFonts w:ascii="Verdana Pro" w:eastAsia="Verdana Pro" w:hAnsi="Verdana Pro" w:cs="Verdana Pro"/>
          <w:color w:val="000000" w:themeColor="text1"/>
          <w:sz w:val="20"/>
          <w:szCs w:val="20"/>
        </w:rPr>
        <w:t xml:space="preserve"> </w:t>
      </w:r>
    </w:p>
    <w:p w14:paraId="4B5AB2EC" w14:textId="1614E183" w:rsidR="00C65DE8" w:rsidRPr="00E96BCC" w:rsidRDefault="76CFE3F5" w:rsidP="11813AF9">
      <w:pPr>
        <w:pStyle w:val="Ttulo1"/>
        <w:numPr>
          <w:ilvl w:val="0"/>
          <w:numId w:val="23"/>
        </w:numPr>
        <w:spacing w:line="240" w:lineRule="auto"/>
        <w:rPr>
          <w:rFonts w:ascii="Verdana Pro" w:eastAsia="Verdana Pro" w:hAnsi="Verdana Pro" w:cs="Verdana Pro"/>
          <w:sz w:val="20"/>
          <w:szCs w:val="20"/>
          <w:lang w:val="es-CO"/>
        </w:rPr>
      </w:pPr>
      <w:bookmarkStart w:id="31" w:name="_Toc2019578691"/>
      <w:r w:rsidRPr="76CFE3F5">
        <w:rPr>
          <w:rFonts w:ascii="Verdana Pro" w:eastAsia="Verdana Pro" w:hAnsi="Verdana Pro" w:cs="Verdana Pro"/>
          <w:sz w:val="20"/>
          <w:szCs w:val="20"/>
          <w:lang w:val="es-CO"/>
        </w:rPr>
        <w:t>INSTANCIAS PARA LA EJECUCIÓN DEL CONTRATO</w:t>
      </w:r>
      <w:bookmarkEnd w:id="30"/>
      <w:bookmarkEnd w:id="31"/>
    </w:p>
    <w:p w14:paraId="718EE997" w14:textId="77777777" w:rsidR="00C65DE8" w:rsidRPr="00E96BCC" w:rsidRDefault="00C65DE8" w:rsidP="11813AF9">
      <w:pPr>
        <w:spacing w:after="0" w:line="240" w:lineRule="auto"/>
        <w:jc w:val="both"/>
        <w:rPr>
          <w:rFonts w:ascii="Verdana Pro" w:eastAsia="Verdana Pro" w:hAnsi="Verdana Pro" w:cs="Verdana Pro"/>
          <w:sz w:val="20"/>
          <w:szCs w:val="20"/>
        </w:rPr>
      </w:pPr>
    </w:p>
    <w:p w14:paraId="12A4283D" w14:textId="733612BF" w:rsidR="00C65DE8" w:rsidRPr="00E96BCC" w:rsidRDefault="11813AF9" w:rsidP="11813AF9">
      <w:pPr>
        <w:spacing w:after="0" w:line="240" w:lineRule="auto"/>
        <w:jc w:val="both"/>
        <w:rPr>
          <w:rFonts w:ascii="Verdana Pro" w:eastAsia="Verdana Pro" w:hAnsi="Verdana Pro" w:cs="Verdana Pro"/>
          <w:color w:val="000000" w:themeColor="text1"/>
          <w:sz w:val="20"/>
          <w:szCs w:val="20"/>
        </w:rPr>
      </w:pPr>
      <w:r w:rsidRPr="11813AF9">
        <w:rPr>
          <w:rFonts w:ascii="Verdana Pro" w:eastAsia="Verdana Pro" w:hAnsi="Verdana Pro" w:cs="Verdana Pro"/>
          <w:color w:val="000000" w:themeColor="text1"/>
          <w:sz w:val="20"/>
          <w:szCs w:val="20"/>
        </w:rPr>
        <w:t>Para el seguimiento de la ejecución de las acciones de implementación se contará con dos (2) instancias, comité técnico y una mesa técnica territorial por cada una de las Secretarías de Educación focalizadas.</w:t>
      </w:r>
    </w:p>
    <w:p w14:paraId="5A5D7B8B" w14:textId="77777777" w:rsidR="006E1293" w:rsidRPr="00E96BCC" w:rsidRDefault="006E1293" w:rsidP="11813AF9">
      <w:pPr>
        <w:spacing w:after="0" w:line="240" w:lineRule="auto"/>
        <w:jc w:val="both"/>
        <w:rPr>
          <w:rFonts w:ascii="Verdana Pro" w:eastAsia="Verdana Pro" w:hAnsi="Verdana Pro" w:cs="Verdana Pro"/>
          <w:color w:val="000000" w:themeColor="text1"/>
          <w:sz w:val="20"/>
          <w:szCs w:val="20"/>
        </w:rPr>
      </w:pPr>
    </w:p>
    <w:p w14:paraId="5F43E109" w14:textId="5C27DF00" w:rsidR="00C65DE8" w:rsidRPr="00E96BCC" w:rsidRDefault="11813AF9" w:rsidP="11813AF9">
      <w:pPr>
        <w:spacing w:after="0" w:line="240" w:lineRule="auto"/>
        <w:jc w:val="both"/>
        <w:rPr>
          <w:rFonts w:ascii="Verdana Pro" w:eastAsia="Verdana Pro" w:hAnsi="Verdana Pro" w:cs="Verdana Pro"/>
          <w:color w:val="000000" w:themeColor="text1"/>
          <w:sz w:val="20"/>
          <w:szCs w:val="20"/>
        </w:rPr>
      </w:pPr>
      <w:r w:rsidRPr="11813AF9">
        <w:rPr>
          <w:rFonts w:ascii="Verdana Pro" w:eastAsia="Verdana Pro" w:hAnsi="Verdana Pro" w:cs="Verdana Pro"/>
          <w:color w:val="000000" w:themeColor="text1"/>
          <w:sz w:val="20"/>
          <w:szCs w:val="20"/>
        </w:rPr>
        <w:t>El comité técnico será la instancia de planeación, administración y evaluación permanente del proceso; tendrá como finalidad realizar el carácter consultivo de las acciones que permitan dar alcance al objeto y a las acciones de implementación, así como la retroalimentación de los productos previo a las entregas finales para pago.</w:t>
      </w:r>
    </w:p>
    <w:p w14:paraId="035AF1A5" w14:textId="77777777" w:rsidR="001F4DD7" w:rsidRPr="00E96BCC" w:rsidRDefault="001F4DD7" w:rsidP="11813AF9">
      <w:pPr>
        <w:spacing w:after="0" w:line="240" w:lineRule="auto"/>
        <w:jc w:val="both"/>
        <w:rPr>
          <w:rFonts w:ascii="Verdana Pro" w:eastAsia="Verdana Pro" w:hAnsi="Verdana Pro" w:cs="Verdana Pro"/>
          <w:color w:val="000000" w:themeColor="text1"/>
          <w:sz w:val="20"/>
          <w:szCs w:val="20"/>
        </w:rPr>
      </w:pPr>
    </w:p>
    <w:p w14:paraId="573F0549" w14:textId="7C7A25EA" w:rsidR="00C65DE8" w:rsidRPr="00E96BCC" w:rsidRDefault="11813AF9" w:rsidP="11813AF9">
      <w:pPr>
        <w:spacing w:after="0" w:line="240" w:lineRule="auto"/>
        <w:ind w:firstLine="10"/>
        <w:jc w:val="both"/>
        <w:rPr>
          <w:rFonts w:ascii="Verdana Pro" w:eastAsia="Verdana Pro" w:hAnsi="Verdana Pro" w:cs="Verdana Pro"/>
          <w:color w:val="000000" w:themeColor="text1"/>
          <w:sz w:val="20"/>
          <w:szCs w:val="20"/>
        </w:rPr>
      </w:pPr>
      <w:r w:rsidRPr="11813AF9">
        <w:rPr>
          <w:rFonts w:ascii="Verdana Pro" w:eastAsia="Verdana Pro" w:hAnsi="Verdana Pro" w:cs="Verdana Pro"/>
          <w:color w:val="000000" w:themeColor="text1"/>
          <w:sz w:val="20"/>
          <w:szCs w:val="20"/>
        </w:rPr>
        <w:t>La Mesa Técnica Territorial será la instancia de seguimiento permanente al proceso de implementación y tendrá como finalidad ser la instancia consultiva para las situaciones particulares que se presenten, y dar insumos a la Mesa Nacional cuando se requiera tomar decisiones de carácter técnico.</w:t>
      </w:r>
    </w:p>
    <w:p w14:paraId="18A295CA" w14:textId="77777777" w:rsidR="001F4DD7" w:rsidRPr="00E96BCC" w:rsidRDefault="001F4DD7" w:rsidP="11813AF9">
      <w:pPr>
        <w:spacing w:after="0" w:line="240" w:lineRule="auto"/>
        <w:ind w:firstLine="10"/>
        <w:jc w:val="both"/>
        <w:rPr>
          <w:rFonts w:ascii="Verdana Pro" w:eastAsia="Verdana Pro" w:hAnsi="Verdana Pro" w:cs="Verdana Pro"/>
          <w:color w:val="000000" w:themeColor="text1"/>
          <w:sz w:val="20"/>
          <w:szCs w:val="20"/>
        </w:rPr>
      </w:pPr>
    </w:p>
    <w:p w14:paraId="3EB89525" w14:textId="77777777" w:rsidR="00C65DE8" w:rsidRPr="00E96BCC" w:rsidRDefault="11813AF9" w:rsidP="11813AF9">
      <w:pPr>
        <w:spacing w:after="0" w:line="240" w:lineRule="auto"/>
        <w:jc w:val="both"/>
        <w:rPr>
          <w:rFonts w:ascii="Verdana Pro" w:eastAsia="Verdana Pro" w:hAnsi="Verdana Pro" w:cs="Verdana Pro"/>
          <w:color w:val="000000" w:themeColor="text1"/>
          <w:sz w:val="20"/>
          <w:szCs w:val="20"/>
        </w:rPr>
      </w:pPr>
      <w:r w:rsidRPr="11813AF9">
        <w:rPr>
          <w:rFonts w:ascii="Verdana Pro" w:eastAsia="Verdana Pro" w:hAnsi="Verdana Pro" w:cs="Verdana Pro"/>
          <w:color w:val="000000" w:themeColor="text1"/>
          <w:sz w:val="20"/>
          <w:szCs w:val="20"/>
        </w:rPr>
        <w:t>La composición de estas dos instancias será la siguiente:</w:t>
      </w:r>
    </w:p>
    <w:p w14:paraId="648FA69C" w14:textId="77777777" w:rsidR="001F4DD7" w:rsidRPr="00E96BCC" w:rsidRDefault="001F4DD7" w:rsidP="11813AF9">
      <w:pPr>
        <w:spacing w:after="0" w:line="240" w:lineRule="auto"/>
        <w:jc w:val="both"/>
        <w:rPr>
          <w:rFonts w:ascii="Verdana Pro" w:eastAsia="Verdana Pro" w:hAnsi="Verdana Pro" w:cs="Verdana Pro"/>
          <w:color w:val="000000" w:themeColor="text1"/>
          <w:sz w:val="20"/>
          <w:szCs w:val="20"/>
        </w:rPr>
      </w:pPr>
    </w:p>
    <w:p w14:paraId="34E31EDF" w14:textId="7FF2F635" w:rsidR="00623B57" w:rsidRPr="00E96BCC" w:rsidRDefault="11813AF9" w:rsidP="11813AF9">
      <w:pPr>
        <w:spacing w:after="0" w:line="240" w:lineRule="auto"/>
        <w:ind w:firstLine="10"/>
        <w:jc w:val="both"/>
        <w:rPr>
          <w:rFonts w:ascii="Verdana Pro" w:eastAsia="Verdana Pro" w:hAnsi="Verdana Pro" w:cs="Verdana Pro"/>
          <w:color w:val="000000" w:themeColor="text1"/>
          <w:sz w:val="20"/>
          <w:szCs w:val="20"/>
        </w:rPr>
      </w:pPr>
      <w:r w:rsidRPr="11813AF9">
        <w:rPr>
          <w:rFonts w:ascii="Verdana Pro" w:eastAsia="Verdana Pro" w:hAnsi="Verdana Pro" w:cs="Verdana Pro"/>
          <w:b/>
          <w:bCs/>
          <w:color w:val="000000" w:themeColor="text1"/>
          <w:sz w:val="20"/>
          <w:szCs w:val="20"/>
        </w:rPr>
        <w:t xml:space="preserve">Comité técnico: </w:t>
      </w:r>
      <w:r w:rsidRPr="11813AF9">
        <w:rPr>
          <w:rFonts w:ascii="Verdana Pro" w:eastAsia="Verdana Pro" w:hAnsi="Verdana Pro" w:cs="Verdana Pro"/>
          <w:color w:val="000000" w:themeColor="text1"/>
          <w:sz w:val="20"/>
          <w:szCs w:val="20"/>
        </w:rPr>
        <w:t>Esta será la instancia de planeación, administración y evaluación permanente del proceso, definirá el cronograma de sesiones a adelantar durante la vigencia de la convocatoria una vez se suscriba el acta de inicio, hará seguimiento al cumplimiento del cronograma aprobado de ejecución y generará las recomendaciones al supervisor para la aprobación técnica de los productos definidos, según las condiciones establecidas para los desembolsos; en principio se propone una vez al mes y estará integrado de la siguiente manera:</w:t>
      </w:r>
    </w:p>
    <w:p w14:paraId="658513A3" w14:textId="77777777" w:rsidR="008C4E97" w:rsidRPr="00E96BCC" w:rsidRDefault="008C4E97" w:rsidP="11813AF9">
      <w:pPr>
        <w:spacing w:after="0" w:line="240" w:lineRule="auto"/>
        <w:ind w:firstLine="10"/>
        <w:jc w:val="both"/>
        <w:rPr>
          <w:rFonts w:ascii="Verdana Pro" w:eastAsia="Verdana Pro" w:hAnsi="Verdana Pro" w:cs="Verdana Pro"/>
          <w:color w:val="000000" w:themeColor="text1"/>
          <w:sz w:val="20"/>
          <w:szCs w:val="20"/>
        </w:rPr>
      </w:pPr>
    </w:p>
    <w:p w14:paraId="660EEF26" w14:textId="725DAB02" w:rsidR="00623B57" w:rsidRPr="00E96BCC" w:rsidRDefault="11813AF9" w:rsidP="11813AF9">
      <w:pPr>
        <w:spacing w:after="0" w:line="240" w:lineRule="auto"/>
        <w:ind w:firstLine="10"/>
        <w:jc w:val="both"/>
        <w:rPr>
          <w:rFonts w:ascii="Verdana Pro" w:eastAsia="Verdana Pro" w:hAnsi="Verdana Pro" w:cs="Verdana Pro"/>
          <w:color w:val="000000" w:themeColor="text1"/>
          <w:sz w:val="20"/>
          <w:szCs w:val="20"/>
        </w:rPr>
      </w:pPr>
      <w:r w:rsidRPr="11813AF9">
        <w:rPr>
          <w:rFonts w:ascii="Verdana Pro" w:eastAsia="Verdana Pro" w:hAnsi="Verdana Pro" w:cs="Verdana Pro"/>
          <w:color w:val="000000" w:themeColor="text1"/>
          <w:sz w:val="20"/>
          <w:szCs w:val="20"/>
        </w:rPr>
        <w:t>Subdirectora o Subdirector de cobertura de primera infancia</w:t>
      </w:r>
    </w:p>
    <w:p w14:paraId="4F925932" w14:textId="3C74C0A3" w:rsidR="00623B57" w:rsidRPr="00E96BCC" w:rsidRDefault="11813AF9" w:rsidP="11813AF9">
      <w:pPr>
        <w:spacing w:after="0" w:line="240" w:lineRule="auto"/>
        <w:ind w:firstLine="10"/>
        <w:jc w:val="both"/>
        <w:rPr>
          <w:rFonts w:ascii="Verdana Pro" w:eastAsia="Verdana Pro" w:hAnsi="Verdana Pro" w:cs="Verdana Pro"/>
          <w:color w:val="000000" w:themeColor="text1"/>
          <w:sz w:val="20"/>
          <w:szCs w:val="20"/>
        </w:rPr>
      </w:pPr>
      <w:r w:rsidRPr="11813AF9">
        <w:rPr>
          <w:rFonts w:ascii="Verdana Pro" w:eastAsia="Verdana Pro" w:hAnsi="Verdana Pro" w:cs="Verdana Pro"/>
          <w:color w:val="000000" w:themeColor="text1"/>
          <w:sz w:val="20"/>
          <w:szCs w:val="20"/>
        </w:rPr>
        <w:t>Delegado de la subdirección de cobertura de primera infancia</w:t>
      </w:r>
    </w:p>
    <w:p w14:paraId="185EE233" w14:textId="77777777" w:rsidR="00623B57" w:rsidRPr="00E96BCC" w:rsidRDefault="11813AF9" w:rsidP="11813AF9">
      <w:pPr>
        <w:spacing w:after="0" w:line="240" w:lineRule="auto"/>
        <w:ind w:firstLine="10"/>
        <w:jc w:val="both"/>
        <w:rPr>
          <w:rFonts w:ascii="Verdana Pro" w:eastAsia="Verdana Pro" w:hAnsi="Verdana Pro" w:cs="Verdana Pro"/>
          <w:color w:val="000000" w:themeColor="text1"/>
          <w:sz w:val="20"/>
          <w:szCs w:val="20"/>
        </w:rPr>
      </w:pPr>
      <w:r w:rsidRPr="11813AF9">
        <w:rPr>
          <w:rFonts w:ascii="Verdana Pro" w:eastAsia="Verdana Pro" w:hAnsi="Verdana Pro" w:cs="Verdana Pro"/>
          <w:color w:val="000000" w:themeColor="text1"/>
          <w:sz w:val="20"/>
          <w:szCs w:val="20"/>
        </w:rPr>
        <w:t>Subdirectora, Subdirector de Calidad de Primera Infancia o su delegado.</w:t>
      </w:r>
    </w:p>
    <w:p w14:paraId="7DECFC6C" w14:textId="77777777" w:rsidR="00623B57" w:rsidRPr="00E96BCC" w:rsidRDefault="11813AF9" w:rsidP="11813AF9">
      <w:pPr>
        <w:spacing w:after="0" w:line="240" w:lineRule="auto"/>
        <w:ind w:firstLine="10"/>
        <w:jc w:val="both"/>
        <w:rPr>
          <w:rFonts w:ascii="Verdana Pro" w:eastAsia="Verdana Pro" w:hAnsi="Verdana Pro" w:cs="Verdana Pro"/>
          <w:color w:val="000000" w:themeColor="text1"/>
          <w:sz w:val="20"/>
          <w:szCs w:val="20"/>
        </w:rPr>
      </w:pPr>
      <w:r w:rsidRPr="11813AF9">
        <w:rPr>
          <w:rFonts w:ascii="Verdana Pro" w:eastAsia="Verdana Pro" w:hAnsi="Verdana Pro" w:cs="Verdana Pro"/>
          <w:color w:val="000000" w:themeColor="text1"/>
          <w:sz w:val="20"/>
          <w:szCs w:val="20"/>
        </w:rPr>
        <w:t>Invitados permanentes asesores jurídico y financiero de la Dirección de Primera Infancia</w:t>
      </w:r>
    </w:p>
    <w:p w14:paraId="6A5D379E" w14:textId="21A82A9C" w:rsidR="00777B7C" w:rsidRPr="00E96BCC" w:rsidRDefault="11813AF9" w:rsidP="11813AF9">
      <w:pPr>
        <w:spacing w:after="0" w:line="240" w:lineRule="auto"/>
        <w:ind w:firstLine="10"/>
        <w:jc w:val="both"/>
        <w:rPr>
          <w:rFonts w:ascii="Verdana Pro" w:eastAsia="Verdana Pro" w:hAnsi="Verdana Pro" w:cs="Verdana Pro"/>
          <w:color w:val="000000" w:themeColor="text1"/>
          <w:sz w:val="20"/>
          <w:szCs w:val="20"/>
        </w:rPr>
      </w:pPr>
      <w:r w:rsidRPr="11813AF9">
        <w:rPr>
          <w:rFonts w:ascii="Verdana Pro" w:eastAsia="Verdana Pro" w:hAnsi="Verdana Pro" w:cs="Verdana Pro"/>
          <w:color w:val="000000" w:themeColor="text1"/>
          <w:sz w:val="20"/>
          <w:szCs w:val="20"/>
        </w:rPr>
        <w:t>La Subdirectora, Subdirector o delegado de Permanencia</w:t>
      </w:r>
    </w:p>
    <w:p w14:paraId="20471C0B" w14:textId="4B2769A3" w:rsidR="00C47769" w:rsidRPr="00E96BCC" w:rsidRDefault="11813AF9" w:rsidP="11813AF9">
      <w:pPr>
        <w:spacing w:after="0" w:line="240" w:lineRule="auto"/>
        <w:ind w:firstLine="10"/>
        <w:jc w:val="both"/>
        <w:rPr>
          <w:rFonts w:ascii="Verdana Pro" w:eastAsia="Verdana Pro" w:hAnsi="Verdana Pro" w:cs="Verdana Pro"/>
          <w:color w:val="000000" w:themeColor="text1"/>
          <w:sz w:val="20"/>
          <w:szCs w:val="20"/>
        </w:rPr>
      </w:pPr>
      <w:r w:rsidRPr="11813AF9">
        <w:rPr>
          <w:rFonts w:ascii="Verdana Pro" w:eastAsia="Verdana Pro" w:hAnsi="Verdana Pro" w:cs="Verdana Pro"/>
          <w:color w:val="000000" w:themeColor="text1"/>
          <w:sz w:val="20"/>
          <w:szCs w:val="20"/>
        </w:rPr>
        <w:t>Coordinador del proceso de la Institución de Educación Superior</w:t>
      </w:r>
    </w:p>
    <w:p w14:paraId="1A6B17DC" w14:textId="420C6FF3" w:rsidR="00777B7C" w:rsidRPr="00E96BCC" w:rsidRDefault="11813AF9" w:rsidP="11813AF9">
      <w:pPr>
        <w:spacing w:after="0" w:line="240" w:lineRule="auto"/>
        <w:ind w:firstLine="10"/>
        <w:jc w:val="both"/>
        <w:rPr>
          <w:rFonts w:ascii="Verdana Pro" w:eastAsia="Verdana Pro" w:hAnsi="Verdana Pro" w:cs="Verdana Pro"/>
          <w:color w:val="000000" w:themeColor="text1"/>
          <w:sz w:val="20"/>
          <w:szCs w:val="20"/>
        </w:rPr>
      </w:pPr>
      <w:r w:rsidRPr="11813AF9">
        <w:rPr>
          <w:rFonts w:ascii="Verdana Pro" w:eastAsia="Verdana Pro" w:hAnsi="Verdana Pro" w:cs="Verdana Pro"/>
          <w:color w:val="000000" w:themeColor="text1"/>
          <w:sz w:val="20"/>
          <w:szCs w:val="20"/>
        </w:rPr>
        <w:t>Delegado de la Institución de Educación Superior</w:t>
      </w:r>
    </w:p>
    <w:p w14:paraId="281B3C2F" w14:textId="617A9042" w:rsidR="00C47769" w:rsidRPr="00E96BCC" w:rsidRDefault="11813AF9" w:rsidP="11813AF9">
      <w:pPr>
        <w:spacing w:after="0" w:line="240" w:lineRule="auto"/>
        <w:ind w:firstLine="10"/>
        <w:jc w:val="both"/>
        <w:rPr>
          <w:rFonts w:ascii="Verdana Pro" w:eastAsia="Verdana Pro" w:hAnsi="Verdana Pro" w:cs="Verdana Pro"/>
          <w:color w:val="000000" w:themeColor="text1"/>
          <w:sz w:val="20"/>
          <w:szCs w:val="20"/>
        </w:rPr>
      </w:pPr>
      <w:r w:rsidRPr="11813AF9">
        <w:rPr>
          <w:rFonts w:ascii="Verdana Pro" w:eastAsia="Verdana Pro" w:hAnsi="Verdana Pro" w:cs="Verdana Pro"/>
          <w:color w:val="000000" w:themeColor="text1"/>
          <w:sz w:val="20"/>
          <w:szCs w:val="20"/>
        </w:rPr>
        <w:t>Invitados de la Institución de Educación Superior</w:t>
      </w:r>
    </w:p>
    <w:p w14:paraId="5C0D777C" w14:textId="77777777" w:rsidR="00C47769" w:rsidRPr="00E96BCC" w:rsidRDefault="00C47769" w:rsidP="11813AF9">
      <w:pPr>
        <w:spacing w:after="0" w:line="240" w:lineRule="auto"/>
        <w:ind w:firstLine="10"/>
        <w:jc w:val="both"/>
        <w:rPr>
          <w:rFonts w:ascii="Verdana Pro" w:eastAsia="Verdana Pro" w:hAnsi="Verdana Pro" w:cs="Verdana Pro"/>
          <w:color w:val="000000" w:themeColor="text1"/>
          <w:sz w:val="20"/>
          <w:szCs w:val="20"/>
        </w:rPr>
      </w:pPr>
    </w:p>
    <w:p w14:paraId="7473B004" w14:textId="3982B7D0" w:rsidR="00C65DE8" w:rsidRPr="00E96BCC" w:rsidRDefault="11813AF9" w:rsidP="11813AF9">
      <w:pPr>
        <w:spacing w:after="0" w:line="240" w:lineRule="auto"/>
        <w:ind w:firstLine="10"/>
        <w:jc w:val="both"/>
        <w:rPr>
          <w:rFonts w:ascii="Verdana Pro" w:eastAsia="Verdana Pro" w:hAnsi="Verdana Pro" w:cs="Verdana Pro"/>
          <w:sz w:val="20"/>
          <w:szCs w:val="20"/>
        </w:rPr>
      </w:pPr>
      <w:r w:rsidRPr="11813AF9">
        <w:rPr>
          <w:rFonts w:ascii="Verdana Pro" w:eastAsia="Verdana Pro" w:hAnsi="Verdana Pro" w:cs="Verdana Pro"/>
          <w:b/>
          <w:bCs/>
          <w:color w:val="000000" w:themeColor="text1"/>
          <w:sz w:val="20"/>
          <w:szCs w:val="20"/>
        </w:rPr>
        <w:t>Mesa técnica territorial:</w:t>
      </w:r>
      <w:r w:rsidRPr="11813AF9">
        <w:rPr>
          <w:rFonts w:ascii="Verdana Pro" w:eastAsia="Verdana Pro" w:hAnsi="Verdana Pro" w:cs="Verdana Pro"/>
          <w:color w:val="000000" w:themeColor="text1"/>
          <w:sz w:val="20"/>
          <w:szCs w:val="20"/>
        </w:rPr>
        <w:t xml:space="preserve"> </w:t>
      </w:r>
      <w:r w:rsidRPr="11813AF9">
        <w:rPr>
          <w:rFonts w:ascii="Verdana Pro" w:eastAsia="Verdana Pro" w:hAnsi="Verdana Pro" w:cs="Verdana Pro"/>
          <w:sz w:val="20"/>
          <w:szCs w:val="20"/>
        </w:rPr>
        <w:t>Se contará con una mesa técnica por cada Secretaría de Educación con delegados con voz y voto definidos de la siguiente manera: un delegado del Establecimiento Educativo, dos delegados de la secretaría de educación, un delegado del Ministerio de Educación y con voz, pero sin voto, un delegado de la IES. De acuerdo con los temas a tratar se podrá convocar a otros invitados. Esta mesa sesionará una vez al mes.</w:t>
      </w:r>
    </w:p>
    <w:p w14:paraId="73CFAFBF" w14:textId="77777777" w:rsidR="00C47769" w:rsidRPr="00E96BCC" w:rsidRDefault="00C47769" w:rsidP="11813AF9">
      <w:pPr>
        <w:spacing w:after="0" w:line="240" w:lineRule="auto"/>
        <w:ind w:firstLine="10"/>
        <w:jc w:val="both"/>
        <w:rPr>
          <w:rFonts w:ascii="Verdana Pro" w:eastAsia="Verdana Pro" w:hAnsi="Verdana Pro" w:cs="Verdana Pro"/>
          <w:sz w:val="20"/>
          <w:szCs w:val="20"/>
        </w:rPr>
      </w:pPr>
    </w:p>
    <w:p w14:paraId="099E9B8A" w14:textId="3B8D0CEF" w:rsidR="002C534C" w:rsidRPr="00E96BCC" w:rsidRDefault="76CFE3F5" w:rsidP="11813AF9">
      <w:pPr>
        <w:pStyle w:val="Ttulo1"/>
        <w:numPr>
          <w:ilvl w:val="0"/>
          <w:numId w:val="23"/>
        </w:numPr>
        <w:spacing w:line="240" w:lineRule="auto"/>
        <w:rPr>
          <w:rFonts w:ascii="Verdana Pro" w:eastAsia="Verdana Pro" w:hAnsi="Verdana Pro" w:cs="Verdana Pro"/>
          <w:sz w:val="20"/>
          <w:szCs w:val="20"/>
          <w:lang w:val="es-CO"/>
        </w:rPr>
      </w:pPr>
      <w:bookmarkStart w:id="32" w:name="_Toc376504539"/>
      <w:r w:rsidRPr="76CFE3F5">
        <w:rPr>
          <w:rFonts w:ascii="Verdana Pro" w:eastAsia="Verdana Pro" w:hAnsi="Verdana Pro" w:cs="Verdana Pro"/>
          <w:sz w:val="20"/>
          <w:szCs w:val="20"/>
          <w:lang w:val="es-CO"/>
        </w:rPr>
        <w:t>EQUIPO REQUERIDO</w:t>
      </w:r>
      <w:bookmarkEnd w:id="32"/>
    </w:p>
    <w:p w14:paraId="208777B8" w14:textId="49544E96" w:rsidR="5E80292A" w:rsidRPr="00E96BCC" w:rsidRDefault="5E80292A" w:rsidP="11813AF9">
      <w:pPr>
        <w:spacing w:after="0" w:line="240" w:lineRule="auto"/>
        <w:jc w:val="both"/>
        <w:rPr>
          <w:rFonts w:ascii="Verdana Pro" w:eastAsia="Verdana Pro" w:hAnsi="Verdana Pro" w:cs="Verdana Pro"/>
          <w:sz w:val="20"/>
          <w:szCs w:val="20"/>
          <w:highlight w:val="yellow"/>
          <w:lang w:eastAsia="es-ES"/>
        </w:rPr>
      </w:pPr>
    </w:p>
    <w:p w14:paraId="0775DFA9" w14:textId="70A45401" w:rsidR="74B0CB9B" w:rsidRDefault="11813AF9" w:rsidP="11813AF9">
      <w:pPr>
        <w:spacing w:after="0" w:line="240" w:lineRule="auto"/>
        <w:ind w:left="17"/>
        <w:jc w:val="both"/>
        <w:rPr>
          <w:rStyle w:val="eop"/>
          <w:rFonts w:ascii="Verdana Pro" w:eastAsia="Verdana Pro" w:hAnsi="Verdana Pro" w:cs="Verdana Pro"/>
          <w:color w:val="000000" w:themeColor="text1"/>
          <w:sz w:val="20"/>
          <w:szCs w:val="20"/>
        </w:rPr>
      </w:pPr>
      <w:r w:rsidRPr="11813AF9">
        <w:rPr>
          <w:rStyle w:val="normaltextrun"/>
          <w:rFonts w:ascii="Verdana Pro" w:eastAsia="Verdana Pro" w:hAnsi="Verdana Pro" w:cs="Verdana Pro"/>
          <w:color w:val="000000" w:themeColor="text1"/>
          <w:sz w:val="20"/>
          <w:szCs w:val="20"/>
          <w:lang w:val="es-ES"/>
        </w:rPr>
        <w:t xml:space="preserve">Es recomendable para la conformación del equipo propuesto que los profesionales de acompañamiento residan en los territorios priorizados y sean parte de las comunidades, así mismo en general el equipo, cuente con experiencia en educación inclusiva, atención a la diversidad, discapacidad, enfoque de género, víctimas de conflicto armado, trabajo con comunidades campesinas, rurales o con pertenencia étnica. </w:t>
      </w:r>
      <w:r w:rsidRPr="11813AF9">
        <w:rPr>
          <w:rStyle w:val="eop"/>
          <w:rFonts w:ascii="Verdana Pro" w:eastAsia="Verdana Pro" w:hAnsi="Verdana Pro" w:cs="Verdana Pro"/>
          <w:color w:val="000000" w:themeColor="text1"/>
          <w:sz w:val="20"/>
          <w:szCs w:val="20"/>
        </w:rPr>
        <w:t> Este equipo de profesionales deberá ser acordado con la secretaria de Educación Certificada.</w:t>
      </w:r>
    </w:p>
    <w:p w14:paraId="5A9C8263" w14:textId="77777777" w:rsidR="00B87920" w:rsidRDefault="00B87920" w:rsidP="11813AF9">
      <w:pPr>
        <w:spacing w:after="0" w:line="240" w:lineRule="auto"/>
        <w:ind w:left="17"/>
        <w:jc w:val="both"/>
        <w:rPr>
          <w:rFonts w:ascii="Verdana Pro" w:eastAsia="Verdana Pro" w:hAnsi="Verdana Pro" w:cs="Verdana Pro"/>
          <w:color w:val="000000" w:themeColor="text1"/>
          <w:sz w:val="20"/>
          <w:szCs w:val="20"/>
        </w:rPr>
      </w:pPr>
    </w:p>
    <w:p w14:paraId="7044A96C" w14:textId="77777777" w:rsidR="0031317F" w:rsidRDefault="11813AF9" w:rsidP="11813AF9">
      <w:pPr>
        <w:spacing w:after="0" w:line="240" w:lineRule="auto"/>
        <w:jc w:val="both"/>
        <w:rPr>
          <w:rFonts w:ascii="Verdana Pro" w:eastAsia="Verdana Pro" w:hAnsi="Verdana Pro" w:cs="Verdana Pro"/>
          <w:color w:val="000000" w:themeColor="text1"/>
          <w:sz w:val="20"/>
          <w:szCs w:val="20"/>
        </w:rPr>
      </w:pPr>
      <w:r w:rsidRPr="11813AF9">
        <w:rPr>
          <w:rFonts w:ascii="Verdana Pro" w:eastAsia="Verdana Pro" w:hAnsi="Verdana Pro" w:cs="Verdana Pro"/>
          <w:color w:val="000000" w:themeColor="text1"/>
          <w:sz w:val="20"/>
          <w:szCs w:val="20"/>
        </w:rPr>
        <w:t xml:space="preserve">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0"/>
        <w:gridCol w:w="1260"/>
        <w:gridCol w:w="1635"/>
        <w:gridCol w:w="1500"/>
      </w:tblGrid>
      <w:tr w:rsidR="0031317F" w:rsidRPr="0031317F" w14:paraId="02DA43CC" w14:textId="77777777" w:rsidTr="76CFE3F5">
        <w:trPr>
          <w:trHeight w:val="705"/>
          <w:jc w:val="center"/>
        </w:trPr>
        <w:tc>
          <w:tcPr>
            <w:tcW w:w="3900" w:type="dxa"/>
            <w:tcBorders>
              <w:top w:val="single" w:sz="6" w:space="0" w:color="auto"/>
              <w:left w:val="single" w:sz="6" w:space="0" w:color="auto"/>
              <w:bottom w:val="single" w:sz="6" w:space="0" w:color="auto"/>
              <w:right w:val="single" w:sz="6" w:space="0" w:color="auto"/>
            </w:tcBorders>
            <w:shd w:val="clear" w:color="auto" w:fill="FFCCCC"/>
            <w:vAlign w:val="center"/>
            <w:hideMark/>
          </w:tcPr>
          <w:p w14:paraId="152491E4" w14:textId="77777777" w:rsidR="0031317F" w:rsidRPr="0031317F" w:rsidRDefault="0031317F" w:rsidP="0031317F">
            <w:pPr>
              <w:spacing w:after="0" w:line="240" w:lineRule="auto"/>
              <w:jc w:val="center"/>
              <w:textAlignment w:val="baseline"/>
              <w:rPr>
                <w:rFonts w:ascii="Segoe UI" w:eastAsia="Times New Roman" w:hAnsi="Segoe UI" w:cs="Segoe UI"/>
                <w:sz w:val="18"/>
                <w:szCs w:val="18"/>
                <w:lang w:eastAsia="es-CO"/>
              </w:rPr>
            </w:pPr>
            <w:r w:rsidRPr="0031317F">
              <w:rPr>
                <w:rFonts w:ascii="Montserrat" w:eastAsia="Times New Roman" w:hAnsi="Montserrat" w:cs="Segoe UI"/>
                <w:b/>
                <w:bCs/>
                <w:sz w:val="20"/>
                <w:szCs w:val="20"/>
                <w:lang w:eastAsia="es-CO"/>
              </w:rPr>
              <w:t>TALENTO HUMANO</w:t>
            </w:r>
            <w:r w:rsidRPr="0031317F">
              <w:rPr>
                <w:rFonts w:ascii="Montserrat" w:eastAsia="Times New Roman" w:hAnsi="Montserrat" w:cs="Segoe UI"/>
                <w:sz w:val="20"/>
                <w:szCs w:val="20"/>
                <w:lang w:eastAsia="es-CO"/>
              </w:rPr>
              <w:t> </w:t>
            </w:r>
          </w:p>
        </w:tc>
        <w:tc>
          <w:tcPr>
            <w:tcW w:w="1260" w:type="dxa"/>
            <w:tcBorders>
              <w:top w:val="single" w:sz="6" w:space="0" w:color="auto"/>
              <w:left w:val="single" w:sz="6" w:space="0" w:color="auto"/>
              <w:bottom w:val="single" w:sz="6" w:space="0" w:color="auto"/>
              <w:right w:val="single" w:sz="6" w:space="0" w:color="auto"/>
            </w:tcBorders>
            <w:shd w:val="clear" w:color="auto" w:fill="FFCCCC"/>
            <w:vAlign w:val="center"/>
            <w:hideMark/>
          </w:tcPr>
          <w:p w14:paraId="36FDA2D5" w14:textId="77777777" w:rsidR="0031317F" w:rsidRPr="0031317F" w:rsidRDefault="0031317F" w:rsidP="0031317F">
            <w:pPr>
              <w:spacing w:after="0" w:line="240" w:lineRule="auto"/>
              <w:jc w:val="center"/>
              <w:textAlignment w:val="baseline"/>
              <w:rPr>
                <w:rFonts w:ascii="Segoe UI" w:eastAsia="Times New Roman" w:hAnsi="Segoe UI" w:cs="Segoe UI"/>
                <w:sz w:val="18"/>
                <w:szCs w:val="18"/>
                <w:lang w:eastAsia="es-CO"/>
              </w:rPr>
            </w:pPr>
            <w:r w:rsidRPr="0031317F">
              <w:rPr>
                <w:rFonts w:ascii="Montserrat" w:eastAsia="Times New Roman" w:hAnsi="Montserrat" w:cs="Segoe UI"/>
                <w:b/>
                <w:bCs/>
                <w:sz w:val="20"/>
                <w:szCs w:val="20"/>
                <w:lang w:eastAsia="es-CO"/>
              </w:rPr>
              <w:t>CANTIDAD</w:t>
            </w:r>
            <w:r w:rsidRPr="0031317F">
              <w:rPr>
                <w:rFonts w:ascii="Montserrat" w:eastAsia="Times New Roman" w:hAnsi="Montserrat" w:cs="Segoe UI"/>
                <w:sz w:val="20"/>
                <w:szCs w:val="20"/>
                <w:lang w:eastAsia="es-CO"/>
              </w:rPr>
              <w:t> </w:t>
            </w:r>
          </w:p>
        </w:tc>
        <w:tc>
          <w:tcPr>
            <w:tcW w:w="1635" w:type="dxa"/>
            <w:tcBorders>
              <w:top w:val="single" w:sz="6" w:space="0" w:color="auto"/>
              <w:left w:val="single" w:sz="6" w:space="0" w:color="auto"/>
              <w:bottom w:val="single" w:sz="6" w:space="0" w:color="auto"/>
              <w:right w:val="single" w:sz="6" w:space="0" w:color="auto"/>
            </w:tcBorders>
            <w:shd w:val="clear" w:color="auto" w:fill="FFCCCC"/>
            <w:vAlign w:val="center"/>
            <w:hideMark/>
          </w:tcPr>
          <w:p w14:paraId="3B5C9866" w14:textId="77777777" w:rsidR="0031317F" w:rsidRPr="0031317F" w:rsidRDefault="0031317F" w:rsidP="0031317F">
            <w:pPr>
              <w:spacing w:after="0" w:line="240" w:lineRule="auto"/>
              <w:jc w:val="center"/>
              <w:textAlignment w:val="baseline"/>
              <w:rPr>
                <w:rFonts w:ascii="Segoe UI" w:eastAsia="Times New Roman" w:hAnsi="Segoe UI" w:cs="Segoe UI"/>
                <w:sz w:val="18"/>
                <w:szCs w:val="18"/>
                <w:lang w:eastAsia="es-CO"/>
              </w:rPr>
            </w:pPr>
            <w:r w:rsidRPr="0031317F">
              <w:rPr>
                <w:rFonts w:ascii="Montserrat" w:eastAsia="Times New Roman" w:hAnsi="Montserrat" w:cs="Segoe UI"/>
                <w:b/>
                <w:bCs/>
                <w:sz w:val="20"/>
                <w:szCs w:val="20"/>
                <w:lang w:eastAsia="es-CO"/>
              </w:rPr>
              <w:t>MESES VINCULACIÓN</w:t>
            </w:r>
            <w:r w:rsidRPr="0031317F">
              <w:rPr>
                <w:rFonts w:ascii="Montserrat" w:eastAsia="Times New Roman" w:hAnsi="Montserrat" w:cs="Segoe UI"/>
                <w:sz w:val="20"/>
                <w:szCs w:val="20"/>
                <w:lang w:eastAsia="es-CO"/>
              </w:rPr>
              <w:t> </w:t>
            </w:r>
          </w:p>
        </w:tc>
        <w:tc>
          <w:tcPr>
            <w:tcW w:w="1500" w:type="dxa"/>
            <w:tcBorders>
              <w:top w:val="single" w:sz="6" w:space="0" w:color="auto"/>
              <w:left w:val="single" w:sz="6" w:space="0" w:color="auto"/>
              <w:bottom w:val="single" w:sz="6" w:space="0" w:color="auto"/>
              <w:right w:val="single" w:sz="6" w:space="0" w:color="auto"/>
            </w:tcBorders>
            <w:shd w:val="clear" w:color="auto" w:fill="FFCCCC"/>
            <w:vAlign w:val="center"/>
            <w:hideMark/>
          </w:tcPr>
          <w:p w14:paraId="6A4F64C8" w14:textId="77777777" w:rsidR="0031317F" w:rsidRPr="0031317F" w:rsidRDefault="0031317F" w:rsidP="0031317F">
            <w:pPr>
              <w:spacing w:after="0" w:line="240" w:lineRule="auto"/>
              <w:jc w:val="center"/>
              <w:textAlignment w:val="baseline"/>
              <w:rPr>
                <w:rFonts w:ascii="Segoe UI" w:eastAsia="Times New Roman" w:hAnsi="Segoe UI" w:cs="Segoe UI"/>
                <w:sz w:val="18"/>
                <w:szCs w:val="18"/>
                <w:lang w:eastAsia="es-CO"/>
              </w:rPr>
            </w:pPr>
            <w:r w:rsidRPr="0031317F">
              <w:rPr>
                <w:rFonts w:ascii="Montserrat" w:eastAsia="Times New Roman" w:hAnsi="Montserrat" w:cs="Segoe UI"/>
                <w:b/>
                <w:bCs/>
                <w:sz w:val="20"/>
                <w:szCs w:val="20"/>
                <w:lang w:eastAsia="es-CO"/>
              </w:rPr>
              <w:t>% DE TIEMPO DE DEDICACIÓN</w:t>
            </w:r>
            <w:r w:rsidRPr="0031317F">
              <w:rPr>
                <w:rFonts w:ascii="Montserrat" w:eastAsia="Times New Roman" w:hAnsi="Montserrat" w:cs="Segoe UI"/>
                <w:sz w:val="20"/>
                <w:szCs w:val="20"/>
                <w:lang w:eastAsia="es-CO"/>
              </w:rPr>
              <w:t> </w:t>
            </w:r>
          </w:p>
        </w:tc>
      </w:tr>
      <w:tr w:rsidR="0031317F" w:rsidRPr="0031317F" w14:paraId="63C0283E" w14:textId="77777777" w:rsidTr="76CFE3F5">
        <w:trPr>
          <w:trHeight w:val="390"/>
          <w:jc w:val="center"/>
        </w:trPr>
        <w:tc>
          <w:tcPr>
            <w:tcW w:w="39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67953F" w14:textId="77777777" w:rsidR="0031317F" w:rsidRPr="0031317F" w:rsidRDefault="0031317F" w:rsidP="0031317F">
            <w:pPr>
              <w:spacing w:after="0" w:line="240" w:lineRule="auto"/>
              <w:textAlignment w:val="baseline"/>
              <w:rPr>
                <w:rFonts w:ascii="Segoe UI" w:eastAsia="Times New Roman" w:hAnsi="Segoe UI" w:cs="Segoe UI"/>
                <w:sz w:val="18"/>
                <w:szCs w:val="18"/>
                <w:lang w:eastAsia="es-CO"/>
              </w:rPr>
            </w:pPr>
            <w:r w:rsidRPr="0031317F">
              <w:rPr>
                <w:rFonts w:ascii="Montserrat" w:eastAsia="Times New Roman" w:hAnsi="Montserrat" w:cs="Segoe UI"/>
                <w:color w:val="000000"/>
                <w:sz w:val="20"/>
                <w:szCs w:val="20"/>
                <w:lang w:eastAsia="es-CO"/>
              </w:rPr>
              <w:t>Coordinador General  </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2D544D7" w14:textId="77777777" w:rsidR="0031317F" w:rsidRPr="0031317F" w:rsidRDefault="0031317F" w:rsidP="0031317F">
            <w:pPr>
              <w:spacing w:after="0" w:line="240" w:lineRule="auto"/>
              <w:jc w:val="center"/>
              <w:textAlignment w:val="baseline"/>
              <w:rPr>
                <w:rFonts w:ascii="Segoe UI" w:eastAsia="Times New Roman" w:hAnsi="Segoe UI" w:cs="Segoe UI"/>
                <w:sz w:val="18"/>
                <w:szCs w:val="18"/>
                <w:lang w:eastAsia="es-CO"/>
              </w:rPr>
            </w:pPr>
            <w:r w:rsidRPr="0031317F">
              <w:rPr>
                <w:rFonts w:ascii="Montserrat" w:eastAsia="Times New Roman" w:hAnsi="Montserrat" w:cs="Segoe UI"/>
                <w:color w:val="000000"/>
                <w:sz w:val="20"/>
                <w:szCs w:val="20"/>
                <w:lang w:eastAsia="es-CO"/>
              </w:rPr>
              <w:t>2 </w:t>
            </w:r>
          </w:p>
        </w:tc>
        <w:tc>
          <w:tcPr>
            <w:tcW w:w="163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ABECA5C" w14:textId="77777777" w:rsidR="0031317F" w:rsidRPr="0031317F" w:rsidRDefault="0031317F" w:rsidP="0031317F">
            <w:pPr>
              <w:spacing w:after="0" w:line="240" w:lineRule="auto"/>
              <w:jc w:val="center"/>
              <w:textAlignment w:val="baseline"/>
              <w:rPr>
                <w:rFonts w:ascii="Segoe UI" w:eastAsia="Times New Roman" w:hAnsi="Segoe UI" w:cs="Segoe UI"/>
                <w:sz w:val="18"/>
                <w:szCs w:val="18"/>
                <w:lang w:eastAsia="es-CO"/>
              </w:rPr>
            </w:pPr>
            <w:r w:rsidRPr="0031317F">
              <w:rPr>
                <w:rFonts w:ascii="Montserrat" w:eastAsia="Times New Roman" w:hAnsi="Montserrat" w:cs="Segoe UI"/>
                <w:color w:val="000000"/>
                <w:sz w:val="20"/>
                <w:szCs w:val="20"/>
                <w:lang w:eastAsia="es-CO"/>
              </w:rPr>
              <w:t>8 </w:t>
            </w:r>
          </w:p>
        </w:tc>
        <w:tc>
          <w:tcPr>
            <w:tcW w:w="15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65E2F1" w14:textId="77777777" w:rsidR="0031317F" w:rsidRPr="0031317F" w:rsidRDefault="0031317F" w:rsidP="0031317F">
            <w:pPr>
              <w:spacing w:after="0" w:line="240" w:lineRule="auto"/>
              <w:jc w:val="center"/>
              <w:textAlignment w:val="baseline"/>
              <w:rPr>
                <w:rFonts w:ascii="Segoe UI" w:eastAsia="Times New Roman" w:hAnsi="Segoe UI" w:cs="Segoe UI"/>
                <w:sz w:val="18"/>
                <w:szCs w:val="18"/>
                <w:lang w:eastAsia="es-CO"/>
              </w:rPr>
            </w:pPr>
            <w:r w:rsidRPr="0031317F">
              <w:rPr>
                <w:rFonts w:ascii="Montserrat" w:eastAsia="Times New Roman" w:hAnsi="Montserrat" w:cs="Segoe UI"/>
                <w:color w:val="000000"/>
                <w:sz w:val="20"/>
                <w:szCs w:val="20"/>
                <w:lang w:eastAsia="es-CO"/>
              </w:rPr>
              <w:t>100% </w:t>
            </w:r>
          </w:p>
        </w:tc>
      </w:tr>
      <w:tr w:rsidR="0031317F" w:rsidRPr="0031317F" w14:paraId="3ABF350C" w14:textId="77777777" w:rsidTr="76CFE3F5">
        <w:trPr>
          <w:trHeight w:val="300"/>
          <w:jc w:val="center"/>
        </w:trPr>
        <w:tc>
          <w:tcPr>
            <w:tcW w:w="39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D4B38E" w14:textId="77777777" w:rsidR="0031317F" w:rsidRPr="0031317F" w:rsidRDefault="0031317F" w:rsidP="0031317F">
            <w:pPr>
              <w:spacing w:after="0" w:line="240" w:lineRule="auto"/>
              <w:textAlignment w:val="baseline"/>
              <w:rPr>
                <w:rFonts w:ascii="Segoe UI" w:eastAsia="Times New Roman" w:hAnsi="Segoe UI" w:cs="Segoe UI"/>
                <w:sz w:val="18"/>
                <w:szCs w:val="18"/>
                <w:lang w:eastAsia="es-CO"/>
              </w:rPr>
            </w:pPr>
            <w:r w:rsidRPr="0031317F">
              <w:rPr>
                <w:rFonts w:ascii="Montserrat" w:eastAsia="Times New Roman" w:hAnsi="Montserrat" w:cs="Segoe UI"/>
                <w:color w:val="000000"/>
                <w:sz w:val="20"/>
                <w:szCs w:val="20"/>
                <w:lang w:eastAsia="es-CO"/>
              </w:rPr>
              <w:t>Asesor pedagógico y de gestión escolar integral </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3F9310B" w14:textId="77777777" w:rsidR="0031317F" w:rsidRPr="0031317F" w:rsidRDefault="0031317F" w:rsidP="0031317F">
            <w:pPr>
              <w:spacing w:after="0" w:line="240" w:lineRule="auto"/>
              <w:jc w:val="center"/>
              <w:textAlignment w:val="baseline"/>
              <w:rPr>
                <w:rFonts w:ascii="Segoe UI" w:eastAsia="Times New Roman" w:hAnsi="Segoe UI" w:cs="Segoe UI"/>
                <w:sz w:val="18"/>
                <w:szCs w:val="18"/>
                <w:lang w:eastAsia="es-CO"/>
              </w:rPr>
            </w:pPr>
            <w:r w:rsidRPr="0031317F">
              <w:rPr>
                <w:rFonts w:ascii="Montserrat" w:eastAsia="Times New Roman" w:hAnsi="Montserrat" w:cs="Segoe UI"/>
                <w:color w:val="000000"/>
                <w:sz w:val="20"/>
                <w:szCs w:val="20"/>
                <w:lang w:eastAsia="es-CO"/>
              </w:rPr>
              <w:t>8 </w:t>
            </w:r>
          </w:p>
        </w:tc>
        <w:tc>
          <w:tcPr>
            <w:tcW w:w="163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9DB4066" w14:textId="77777777" w:rsidR="0031317F" w:rsidRPr="0031317F" w:rsidRDefault="0031317F" w:rsidP="0031317F">
            <w:pPr>
              <w:spacing w:after="0" w:line="240" w:lineRule="auto"/>
              <w:jc w:val="center"/>
              <w:textAlignment w:val="baseline"/>
              <w:rPr>
                <w:rFonts w:ascii="Segoe UI" w:eastAsia="Times New Roman" w:hAnsi="Segoe UI" w:cs="Segoe UI"/>
                <w:sz w:val="18"/>
                <w:szCs w:val="18"/>
                <w:lang w:eastAsia="es-CO"/>
              </w:rPr>
            </w:pPr>
            <w:r w:rsidRPr="0031317F">
              <w:rPr>
                <w:rFonts w:ascii="Montserrat" w:eastAsia="Times New Roman" w:hAnsi="Montserrat" w:cs="Segoe UI"/>
                <w:color w:val="000000"/>
                <w:sz w:val="20"/>
                <w:szCs w:val="20"/>
                <w:lang w:eastAsia="es-CO"/>
              </w:rPr>
              <w:t>8 </w:t>
            </w:r>
          </w:p>
        </w:tc>
        <w:tc>
          <w:tcPr>
            <w:tcW w:w="15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4254E1" w14:textId="77777777" w:rsidR="0031317F" w:rsidRPr="0031317F" w:rsidRDefault="0031317F" w:rsidP="0031317F">
            <w:pPr>
              <w:spacing w:after="0" w:line="240" w:lineRule="auto"/>
              <w:jc w:val="center"/>
              <w:textAlignment w:val="baseline"/>
              <w:rPr>
                <w:rFonts w:ascii="Segoe UI" w:eastAsia="Times New Roman" w:hAnsi="Segoe UI" w:cs="Segoe UI"/>
                <w:sz w:val="18"/>
                <w:szCs w:val="18"/>
                <w:lang w:eastAsia="es-CO"/>
              </w:rPr>
            </w:pPr>
            <w:r w:rsidRPr="0031317F">
              <w:rPr>
                <w:rFonts w:ascii="Montserrat" w:eastAsia="Times New Roman" w:hAnsi="Montserrat" w:cs="Segoe UI"/>
                <w:color w:val="000000"/>
                <w:sz w:val="20"/>
                <w:szCs w:val="20"/>
                <w:lang w:eastAsia="es-CO"/>
              </w:rPr>
              <w:t>100% </w:t>
            </w:r>
          </w:p>
        </w:tc>
      </w:tr>
      <w:tr w:rsidR="0031317F" w:rsidRPr="0031317F" w14:paraId="211D1AF8" w14:textId="77777777" w:rsidTr="76CFE3F5">
        <w:trPr>
          <w:trHeight w:val="705"/>
          <w:jc w:val="center"/>
        </w:trPr>
        <w:tc>
          <w:tcPr>
            <w:tcW w:w="39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62EA32" w14:textId="35B3B760" w:rsidR="0031317F" w:rsidRPr="0031317F" w:rsidRDefault="75336552" w:rsidP="0031317F">
            <w:pPr>
              <w:spacing w:after="0" w:line="240" w:lineRule="auto"/>
              <w:textAlignment w:val="baseline"/>
              <w:rPr>
                <w:rFonts w:ascii="Segoe UI" w:eastAsia="Times New Roman" w:hAnsi="Segoe UI" w:cs="Segoe UI"/>
                <w:sz w:val="18"/>
                <w:szCs w:val="18"/>
                <w:lang w:eastAsia="es-CO"/>
              </w:rPr>
            </w:pPr>
            <w:r w:rsidRPr="75336552">
              <w:rPr>
                <w:rFonts w:ascii="Montserrat" w:eastAsia="Times New Roman" w:hAnsi="Montserrat" w:cs="Segoe UI"/>
                <w:color w:val="000000" w:themeColor="text1"/>
                <w:sz w:val="20"/>
                <w:szCs w:val="20"/>
                <w:lang w:eastAsia="es-CO"/>
              </w:rPr>
              <w:t>Profesionales de acompañamiento pedagógico *</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1BF5C06" w14:textId="77777777" w:rsidR="0031317F" w:rsidRPr="0031317F" w:rsidRDefault="0031317F" w:rsidP="0031317F">
            <w:pPr>
              <w:spacing w:after="0" w:line="240" w:lineRule="auto"/>
              <w:jc w:val="center"/>
              <w:textAlignment w:val="baseline"/>
              <w:rPr>
                <w:rFonts w:ascii="Segoe UI" w:eastAsia="Times New Roman" w:hAnsi="Segoe UI" w:cs="Segoe UI"/>
                <w:sz w:val="18"/>
                <w:szCs w:val="18"/>
                <w:lang w:eastAsia="es-CO"/>
              </w:rPr>
            </w:pPr>
            <w:r w:rsidRPr="0031317F">
              <w:rPr>
                <w:rFonts w:ascii="Montserrat" w:eastAsia="Times New Roman" w:hAnsi="Montserrat" w:cs="Segoe UI"/>
                <w:color w:val="000000"/>
                <w:sz w:val="20"/>
                <w:szCs w:val="20"/>
                <w:lang w:eastAsia="es-CO"/>
              </w:rPr>
              <w:t>23 </w:t>
            </w:r>
          </w:p>
        </w:tc>
        <w:tc>
          <w:tcPr>
            <w:tcW w:w="163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53A468B" w14:textId="3FC88CE5" w:rsidR="0031317F" w:rsidRPr="0031317F" w:rsidRDefault="76CFE3F5" w:rsidP="76CFE3F5">
            <w:pPr>
              <w:spacing w:after="0" w:line="240" w:lineRule="auto"/>
              <w:jc w:val="center"/>
              <w:textAlignment w:val="baseline"/>
              <w:rPr>
                <w:rFonts w:ascii="Segoe UI" w:eastAsia="Times New Roman" w:hAnsi="Segoe UI" w:cs="Segoe UI"/>
                <w:color w:val="FF0000"/>
                <w:sz w:val="18"/>
                <w:szCs w:val="18"/>
                <w:lang w:eastAsia="es-CO"/>
              </w:rPr>
            </w:pPr>
            <w:r w:rsidRPr="76CFE3F5">
              <w:rPr>
                <w:rFonts w:ascii="Montserrat" w:eastAsia="Times New Roman" w:hAnsi="Montserrat" w:cs="Segoe UI"/>
                <w:color w:val="FF0000"/>
                <w:sz w:val="20"/>
                <w:szCs w:val="20"/>
                <w:lang w:eastAsia="es-CO"/>
              </w:rPr>
              <w:t>7,5</w:t>
            </w:r>
          </w:p>
        </w:tc>
        <w:tc>
          <w:tcPr>
            <w:tcW w:w="15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B11FC8" w14:textId="77777777" w:rsidR="0031317F" w:rsidRPr="0031317F" w:rsidRDefault="0031317F" w:rsidP="0031317F">
            <w:pPr>
              <w:spacing w:after="0" w:line="240" w:lineRule="auto"/>
              <w:jc w:val="center"/>
              <w:textAlignment w:val="baseline"/>
              <w:rPr>
                <w:rFonts w:ascii="Segoe UI" w:eastAsia="Times New Roman" w:hAnsi="Segoe UI" w:cs="Segoe UI"/>
                <w:sz w:val="18"/>
                <w:szCs w:val="18"/>
                <w:lang w:eastAsia="es-CO"/>
              </w:rPr>
            </w:pPr>
            <w:r w:rsidRPr="0031317F">
              <w:rPr>
                <w:rFonts w:ascii="Montserrat" w:eastAsia="Times New Roman" w:hAnsi="Montserrat" w:cs="Segoe UI"/>
                <w:color w:val="000000"/>
                <w:sz w:val="20"/>
                <w:szCs w:val="20"/>
                <w:lang w:eastAsia="es-CO"/>
              </w:rPr>
              <w:t>100% </w:t>
            </w:r>
          </w:p>
        </w:tc>
      </w:tr>
      <w:tr w:rsidR="0031317F" w:rsidRPr="0031317F" w14:paraId="3E1A0788" w14:textId="77777777" w:rsidTr="76CFE3F5">
        <w:trPr>
          <w:trHeight w:val="195"/>
          <w:jc w:val="center"/>
        </w:trPr>
        <w:tc>
          <w:tcPr>
            <w:tcW w:w="39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A0515D" w14:textId="77777777" w:rsidR="0031317F" w:rsidRPr="0031317F" w:rsidRDefault="0031317F" w:rsidP="0031317F">
            <w:pPr>
              <w:spacing w:after="0" w:line="240" w:lineRule="auto"/>
              <w:textAlignment w:val="baseline"/>
              <w:rPr>
                <w:rFonts w:ascii="Segoe UI" w:eastAsia="Times New Roman" w:hAnsi="Segoe UI" w:cs="Segoe UI"/>
                <w:sz w:val="18"/>
                <w:szCs w:val="18"/>
                <w:lang w:eastAsia="es-CO"/>
              </w:rPr>
            </w:pPr>
            <w:r w:rsidRPr="0031317F">
              <w:rPr>
                <w:rFonts w:ascii="Montserrat" w:eastAsia="Times New Roman" w:hAnsi="Montserrat" w:cs="Segoe UI"/>
                <w:color w:val="000000"/>
                <w:sz w:val="20"/>
                <w:szCs w:val="20"/>
                <w:lang w:eastAsia="es-CO"/>
              </w:rPr>
              <w:t>Profesional administrativo y financiero </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55E629B" w14:textId="77777777" w:rsidR="0031317F" w:rsidRPr="0031317F" w:rsidRDefault="0031317F" w:rsidP="0031317F">
            <w:pPr>
              <w:spacing w:after="0" w:line="240" w:lineRule="auto"/>
              <w:jc w:val="center"/>
              <w:textAlignment w:val="baseline"/>
              <w:rPr>
                <w:rFonts w:ascii="Segoe UI" w:eastAsia="Times New Roman" w:hAnsi="Segoe UI" w:cs="Segoe UI"/>
                <w:sz w:val="18"/>
                <w:szCs w:val="18"/>
                <w:lang w:eastAsia="es-CO"/>
              </w:rPr>
            </w:pPr>
            <w:r w:rsidRPr="0031317F">
              <w:rPr>
                <w:rFonts w:ascii="Montserrat" w:eastAsia="Times New Roman" w:hAnsi="Montserrat" w:cs="Segoe UI"/>
                <w:color w:val="000000"/>
                <w:sz w:val="20"/>
                <w:szCs w:val="20"/>
                <w:lang w:eastAsia="es-CO"/>
              </w:rPr>
              <w:t>2 </w:t>
            </w:r>
          </w:p>
        </w:tc>
        <w:tc>
          <w:tcPr>
            <w:tcW w:w="163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0F9BE08" w14:textId="77777777" w:rsidR="0031317F" w:rsidRPr="0031317F" w:rsidRDefault="0031317F" w:rsidP="0031317F">
            <w:pPr>
              <w:spacing w:after="0" w:line="240" w:lineRule="auto"/>
              <w:jc w:val="center"/>
              <w:textAlignment w:val="baseline"/>
              <w:rPr>
                <w:rFonts w:ascii="Segoe UI" w:eastAsia="Times New Roman" w:hAnsi="Segoe UI" w:cs="Segoe UI"/>
                <w:sz w:val="18"/>
                <w:szCs w:val="18"/>
                <w:lang w:eastAsia="es-CO"/>
              </w:rPr>
            </w:pPr>
            <w:r w:rsidRPr="0031317F">
              <w:rPr>
                <w:rFonts w:ascii="Montserrat" w:eastAsia="Times New Roman" w:hAnsi="Montserrat" w:cs="Segoe UI"/>
                <w:color w:val="000000"/>
                <w:sz w:val="20"/>
                <w:szCs w:val="20"/>
                <w:lang w:eastAsia="es-CO"/>
              </w:rPr>
              <w:t>8 </w:t>
            </w:r>
          </w:p>
        </w:tc>
        <w:tc>
          <w:tcPr>
            <w:tcW w:w="15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FC1E10" w14:textId="77777777" w:rsidR="0031317F" w:rsidRPr="0031317F" w:rsidRDefault="0031317F" w:rsidP="0031317F">
            <w:pPr>
              <w:spacing w:after="0" w:line="240" w:lineRule="auto"/>
              <w:jc w:val="center"/>
              <w:textAlignment w:val="baseline"/>
              <w:rPr>
                <w:rFonts w:ascii="Segoe UI" w:eastAsia="Times New Roman" w:hAnsi="Segoe UI" w:cs="Segoe UI"/>
                <w:sz w:val="18"/>
                <w:szCs w:val="18"/>
                <w:lang w:eastAsia="es-CO"/>
              </w:rPr>
            </w:pPr>
            <w:r w:rsidRPr="0031317F">
              <w:rPr>
                <w:rFonts w:ascii="Montserrat" w:eastAsia="Times New Roman" w:hAnsi="Montserrat" w:cs="Segoe UI"/>
                <w:color w:val="000000"/>
                <w:sz w:val="20"/>
                <w:szCs w:val="20"/>
                <w:lang w:eastAsia="es-CO"/>
              </w:rPr>
              <w:t>100% </w:t>
            </w:r>
          </w:p>
        </w:tc>
      </w:tr>
      <w:tr w:rsidR="0031317F" w:rsidRPr="0031317F" w14:paraId="5D246438" w14:textId="77777777" w:rsidTr="76CFE3F5">
        <w:trPr>
          <w:trHeight w:val="705"/>
          <w:jc w:val="center"/>
        </w:trPr>
        <w:tc>
          <w:tcPr>
            <w:tcW w:w="39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9FBD55" w14:textId="77777777" w:rsidR="0031317F" w:rsidRPr="0031317F" w:rsidRDefault="0031317F" w:rsidP="0031317F">
            <w:pPr>
              <w:spacing w:after="0" w:line="240" w:lineRule="auto"/>
              <w:textAlignment w:val="baseline"/>
              <w:rPr>
                <w:rFonts w:ascii="Segoe UI" w:eastAsia="Times New Roman" w:hAnsi="Segoe UI" w:cs="Segoe UI"/>
                <w:sz w:val="18"/>
                <w:szCs w:val="18"/>
                <w:lang w:eastAsia="es-CO"/>
              </w:rPr>
            </w:pPr>
            <w:r w:rsidRPr="0031317F">
              <w:rPr>
                <w:rFonts w:ascii="Montserrat" w:eastAsia="Times New Roman" w:hAnsi="Montserrat" w:cs="Segoe UI"/>
                <w:color w:val="000000"/>
                <w:sz w:val="20"/>
                <w:szCs w:val="20"/>
                <w:lang w:eastAsia="es-CO"/>
              </w:rPr>
              <w:t>Profesional Sistemas de Información y Bases de Datos y gestión documental </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62F1FF4" w14:textId="77777777" w:rsidR="0031317F" w:rsidRPr="0031317F" w:rsidRDefault="0031317F" w:rsidP="0031317F">
            <w:pPr>
              <w:spacing w:after="0" w:line="240" w:lineRule="auto"/>
              <w:jc w:val="center"/>
              <w:textAlignment w:val="baseline"/>
              <w:rPr>
                <w:rFonts w:ascii="Segoe UI" w:eastAsia="Times New Roman" w:hAnsi="Segoe UI" w:cs="Segoe UI"/>
                <w:sz w:val="18"/>
                <w:szCs w:val="18"/>
                <w:lang w:eastAsia="es-CO"/>
              </w:rPr>
            </w:pPr>
            <w:r w:rsidRPr="0031317F">
              <w:rPr>
                <w:rFonts w:ascii="Montserrat" w:eastAsia="Times New Roman" w:hAnsi="Montserrat" w:cs="Segoe UI"/>
                <w:color w:val="000000"/>
                <w:sz w:val="20"/>
                <w:szCs w:val="20"/>
                <w:lang w:eastAsia="es-CO"/>
              </w:rPr>
              <w:t>2 </w:t>
            </w:r>
          </w:p>
        </w:tc>
        <w:tc>
          <w:tcPr>
            <w:tcW w:w="163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8E97E5A" w14:textId="77777777" w:rsidR="0031317F" w:rsidRPr="0031317F" w:rsidRDefault="0031317F" w:rsidP="0031317F">
            <w:pPr>
              <w:spacing w:after="0" w:line="240" w:lineRule="auto"/>
              <w:jc w:val="center"/>
              <w:textAlignment w:val="baseline"/>
              <w:rPr>
                <w:rFonts w:ascii="Segoe UI" w:eastAsia="Times New Roman" w:hAnsi="Segoe UI" w:cs="Segoe UI"/>
                <w:sz w:val="18"/>
                <w:szCs w:val="18"/>
                <w:lang w:eastAsia="es-CO"/>
              </w:rPr>
            </w:pPr>
            <w:r w:rsidRPr="0031317F">
              <w:rPr>
                <w:rFonts w:ascii="Montserrat" w:eastAsia="Times New Roman" w:hAnsi="Montserrat" w:cs="Segoe UI"/>
                <w:color w:val="000000"/>
                <w:sz w:val="20"/>
                <w:szCs w:val="20"/>
                <w:lang w:eastAsia="es-CO"/>
              </w:rPr>
              <w:t>8 </w:t>
            </w:r>
          </w:p>
        </w:tc>
        <w:tc>
          <w:tcPr>
            <w:tcW w:w="15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A10AB4" w14:textId="77777777" w:rsidR="0031317F" w:rsidRPr="0031317F" w:rsidRDefault="0031317F" w:rsidP="0031317F">
            <w:pPr>
              <w:spacing w:after="0" w:line="240" w:lineRule="auto"/>
              <w:jc w:val="center"/>
              <w:textAlignment w:val="baseline"/>
              <w:rPr>
                <w:rFonts w:ascii="Segoe UI" w:eastAsia="Times New Roman" w:hAnsi="Segoe UI" w:cs="Segoe UI"/>
                <w:sz w:val="18"/>
                <w:szCs w:val="18"/>
                <w:lang w:eastAsia="es-CO"/>
              </w:rPr>
            </w:pPr>
            <w:r w:rsidRPr="0031317F">
              <w:rPr>
                <w:rFonts w:ascii="Montserrat" w:eastAsia="Times New Roman" w:hAnsi="Montserrat" w:cs="Segoe UI"/>
                <w:color w:val="000000"/>
                <w:sz w:val="20"/>
                <w:szCs w:val="20"/>
                <w:lang w:eastAsia="es-CO"/>
              </w:rPr>
              <w:t>100% </w:t>
            </w:r>
          </w:p>
        </w:tc>
      </w:tr>
      <w:tr w:rsidR="0031317F" w:rsidRPr="0031317F" w14:paraId="54A07CDD" w14:textId="77777777" w:rsidTr="76CFE3F5">
        <w:trPr>
          <w:trHeight w:val="705"/>
          <w:jc w:val="center"/>
        </w:trPr>
        <w:tc>
          <w:tcPr>
            <w:tcW w:w="39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25A776" w14:textId="77777777" w:rsidR="0031317F" w:rsidRPr="0031317F" w:rsidRDefault="0031317F" w:rsidP="0031317F">
            <w:pPr>
              <w:spacing w:after="0" w:line="240" w:lineRule="auto"/>
              <w:textAlignment w:val="baseline"/>
              <w:rPr>
                <w:rFonts w:ascii="Segoe UI" w:eastAsia="Times New Roman" w:hAnsi="Segoe UI" w:cs="Segoe UI"/>
                <w:sz w:val="18"/>
                <w:szCs w:val="18"/>
                <w:lang w:eastAsia="es-CO"/>
              </w:rPr>
            </w:pPr>
            <w:r w:rsidRPr="0031317F">
              <w:rPr>
                <w:rFonts w:ascii="Montserrat" w:eastAsia="Times New Roman" w:hAnsi="Montserrat" w:cs="Segoe UI"/>
                <w:color w:val="000000"/>
                <w:sz w:val="20"/>
                <w:szCs w:val="20"/>
                <w:lang w:eastAsia="es-CO"/>
              </w:rPr>
              <w:t>Total, Equipo Humano </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7964205" w14:textId="77777777" w:rsidR="0031317F" w:rsidRPr="0031317F" w:rsidRDefault="0031317F" w:rsidP="0031317F">
            <w:pPr>
              <w:spacing w:after="0" w:line="240" w:lineRule="auto"/>
              <w:jc w:val="center"/>
              <w:textAlignment w:val="baseline"/>
              <w:rPr>
                <w:rFonts w:ascii="Segoe UI" w:eastAsia="Times New Roman" w:hAnsi="Segoe UI" w:cs="Segoe UI"/>
                <w:sz w:val="18"/>
                <w:szCs w:val="18"/>
                <w:lang w:eastAsia="es-CO"/>
              </w:rPr>
            </w:pPr>
            <w:r w:rsidRPr="0031317F">
              <w:rPr>
                <w:rFonts w:ascii="Montserrat" w:eastAsia="Times New Roman" w:hAnsi="Montserrat" w:cs="Segoe UI"/>
                <w:color w:val="000000"/>
                <w:sz w:val="20"/>
                <w:szCs w:val="20"/>
                <w:lang w:eastAsia="es-CO"/>
              </w:rPr>
              <w:t>37 </w:t>
            </w:r>
          </w:p>
        </w:tc>
        <w:tc>
          <w:tcPr>
            <w:tcW w:w="163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A6F7FBA" w14:textId="77777777" w:rsidR="0031317F" w:rsidRPr="0031317F" w:rsidRDefault="0031317F" w:rsidP="0031317F">
            <w:pPr>
              <w:spacing w:after="0" w:line="240" w:lineRule="auto"/>
              <w:jc w:val="center"/>
              <w:textAlignment w:val="baseline"/>
              <w:rPr>
                <w:rFonts w:ascii="Segoe UI" w:eastAsia="Times New Roman" w:hAnsi="Segoe UI" w:cs="Segoe UI"/>
                <w:sz w:val="18"/>
                <w:szCs w:val="18"/>
                <w:lang w:eastAsia="es-CO"/>
              </w:rPr>
            </w:pPr>
            <w:r w:rsidRPr="0031317F">
              <w:rPr>
                <w:rFonts w:ascii="Montserrat" w:eastAsia="Times New Roman" w:hAnsi="Montserrat" w:cs="Segoe UI"/>
                <w:color w:val="000000"/>
                <w:sz w:val="20"/>
                <w:szCs w:val="20"/>
                <w:lang w:eastAsia="es-CO"/>
              </w:rPr>
              <w:t> </w:t>
            </w:r>
          </w:p>
        </w:tc>
        <w:tc>
          <w:tcPr>
            <w:tcW w:w="15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83C81B" w14:textId="77777777" w:rsidR="0031317F" w:rsidRPr="0031317F" w:rsidRDefault="0031317F" w:rsidP="0031317F">
            <w:pPr>
              <w:spacing w:after="0" w:line="240" w:lineRule="auto"/>
              <w:jc w:val="center"/>
              <w:textAlignment w:val="baseline"/>
              <w:rPr>
                <w:rFonts w:ascii="Segoe UI" w:eastAsia="Times New Roman" w:hAnsi="Segoe UI" w:cs="Segoe UI"/>
                <w:sz w:val="18"/>
                <w:szCs w:val="18"/>
                <w:lang w:eastAsia="es-CO"/>
              </w:rPr>
            </w:pPr>
            <w:r w:rsidRPr="0031317F">
              <w:rPr>
                <w:rFonts w:ascii="Montserrat" w:eastAsia="Times New Roman" w:hAnsi="Montserrat" w:cs="Segoe UI"/>
                <w:color w:val="000000"/>
                <w:sz w:val="20"/>
                <w:szCs w:val="20"/>
                <w:lang w:eastAsia="es-CO"/>
              </w:rPr>
              <w:t> </w:t>
            </w:r>
          </w:p>
        </w:tc>
      </w:tr>
    </w:tbl>
    <w:p w14:paraId="636AD7CD" w14:textId="5026CFB5" w:rsidR="74B0CB9B" w:rsidRDefault="75336552" w:rsidP="75336552">
      <w:pPr>
        <w:spacing w:after="0" w:line="240" w:lineRule="auto"/>
        <w:jc w:val="both"/>
        <w:rPr>
          <w:rFonts w:ascii="Verdana Pro" w:eastAsia="Verdana Pro" w:hAnsi="Verdana Pro" w:cs="Verdana Pro"/>
          <w:sz w:val="20"/>
          <w:szCs w:val="20"/>
        </w:rPr>
      </w:pPr>
      <w:r w:rsidRPr="75336552">
        <w:rPr>
          <w:rFonts w:ascii="Verdana Pro" w:eastAsia="Verdana Pro" w:hAnsi="Verdana Pro" w:cs="Verdana Pro"/>
          <w:color w:val="000000" w:themeColor="text1"/>
          <w:sz w:val="20"/>
          <w:szCs w:val="20"/>
        </w:rPr>
        <w:t>*. En una relación promedio de un profesional de acompañamiento por cada 10 a 15 maestras y maestros</w:t>
      </w:r>
    </w:p>
    <w:p w14:paraId="1D54C2FA" w14:textId="06D03982" w:rsidR="74B0CB9B" w:rsidRDefault="74B0CB9B" w:rsidP="75336552">
      <w:pPr>
        <w:spacing w:after="0" w:line="240" w:lineRule="auto"/>
        <w:jc w:val="both"/>
        <w:rPr>
          <w:rFonts w:ascii="Verdana Pro" w:eastAsia="Verdana Pro" w:hAnsi="Verdana Pro" w:cs="Verdana Pro"/>
          <w:color w:val="000000" w:themeColor="text1"/>
          <w:sz w:val="20"/>
          <w:szCs w:val="20"/>
        </w:rPr>
      </w:pPr>
    </w:p>
    <w:p w14:paraId="09384EDA" w14:textId="343BB75F" w:rsidR="74B0CB9B" w:rsidRDefault="74B0CB9B" w:rsidP="11813AF9">
      <w:pPr>
        <w:spacing w:after="0" w:line="240" w:lineRule="auto"/>
        <w:jc w:val="both"/>
        <w:rPr>
          <w:rFonts w:ascii="Verdana Pro" w:eastAsia="Verdana Pro" w:hAnsi="Verdana Pro" w:cs="Verdana Pro"/>
          <w:color w:val="000000" w:themeColor="text1"/>
          <w:sz w:val="20"/>
          <w:szCs w:val="20"/>
        </w:rPr>
      </w:pPr>
    </w:p>
    <w:p w14:paraId="5EE1F5FF" w14:textId="18FEC99B" w:rsidR="74B0CB9B" w:rsidRDefault="11813AF9" w:rsidP="11813AF9">
      <w:pPr>
        <w:spacing w:after="0" w:line="240" w:lineRule="auto"/>
        <w:jc w:val="both"/>
        <w:rPr>
          <w:rFonts w:ascii="Verdana Pro" w:eastAsia="Verdana Pro" w:hAnsi="Verdana Pro" w:cs="Verdana Pro"/>
          <w:color w:val="000000" w:themeColor="text1"/>
          <w:sz w:val="20"/>
          <w:szCs w:val="20"/>
        </w:rPr>
      </w:pPr>
      <w:r w:rsidRPr="11813AF9">
        <w:rPr>
          <w:rFonts w:ascii="Verdana Pro" w:eastAsia="Verdana Pro" w:hAnsi="Verdana Pro" w:cs="Verdana Pro"/>
          <w:color w:val="000000" w:themeColor="text1"/>
          <w:sz w:val="20"/>
          <w:szCs w:val="20"/>
        </w:rPr>
        <w:t>A continuación, por cada perfil se especifica la formación, experiencia, objetivos y dedicación esperada para la ejecución del proceso.</w:t>
      </w:r>
    </w:p>
    <w:p w14:paraId="1643D0A7" w14:textId="193F2932" w:rsidR="74B0CB9B" w:rsidRDefault="74B0CB9B" w:rsidP="11813AF9">
      <w:pPr>
        <w:spacing w:after="0" w:line="240" w:lineRule="auto"/>
        <w:jc w:val="both"/>
        <w:rPr>
          <w:rFonts w:ascii="Verdana Pro" w:eastAsia="Verdana Pro" w:hAnsi="Verdana Pro" w:cs="Verdana Pro"/>
          <w:color w:val="000000" w:themeColor="text1"/>
          <w:sz w:val="20"/>
          <w:szCs w:val="20"/>
        </w:rPr>
      </w:pPr>
    </w:p>
    <w:p w14:paraId="6CF59996" w14:textId="1F2D68E4" w:rsidR="74B0CB9B" w:rsidRDefault="11813AF9" w:rsidP="11813AF9">
      <w:pPr>
        <w:spacing w:after="0" w:line="240" w:lineRule="auto"/>
        <w:ind w:left="10" w:hanging="10"/>
        <w:rPr>
          <w:rFonts w:ascii="Verdana Pro" w:eastAsia="Verdana Pro" w:hAnsi="Verdana Pro" w:cs="Verdana Pro"/>
          <w:color w:val="000000" w:themeColor="text1"/>
          <w:sz w:val="20"/>
          <w:szCs w:val="20"/>
        </w:rPr>
      </w:pPr>
      <w:r w:rsidRPr="11813AF9">
        <w:rPr>
          <w:rFonts w:ascii="Verdana Pro" w:eastAsia="Verdana Pro" w:hAnsi="Verdana Pro" w:cs="Verdana Pro"/>
          <w:b/>
          <w:bCs/>
          <w:color w:val="000000" w:themeColor="text1"/>
          <w:sz w:val="20"/>
          <w:szCs w:val="20"/>
        </w:rPr>
        <w:t>Coordinador(a) General</w:t>
      </w:r>
    </w:p>
    <w:p w14:paraId="2B7EF4A0" w14:textId="42D5D727" w:rsidR="74B0CB9B" w:rsidRDefault="74B0CB9B" w:rsidP="11813AF9">
      <w:pPr>
        <w:spacing w:after="0" w:line="240" w:lineRule="auto"/>
        <w:ind w:left="10" w:hanging="10"/>
        <w:rPr>
          <w:rFonts w:ascii="Verdana Pro" w:eastAsia="Verdana Pro" w:hAnsi="Verdana Pro" w:cs="Verdana Pro"/>
          <w:color w:val="000000" w:themeColor="text1"/>
          <w:sz w:val="20"/>
          <w:szCs w:val="20"/>
        </w:rPr>
      </w:pPr>
    </w:p>
    <w:tbl>
      <w:tblPr>
        <w:tblStyle w:val="Tablaconcuadrcula"/>
        <w:tblW w:w="10362" w:type="dxa"/>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84"/>
        <w:gridCol w:w="3648"/>
        <w:gridCol w:w="4230"/>
      </w:tblGrid>
      <w:tr w:rsidR="74B0CB9B" w14:paraId="55BF30B5" w14:textId="77777777" w:rsidTr="00B87920">
        <w:trPr>
          <w:trHeight w:val="218"/>
          <w:jc w:val="center"/>
        </w:trPr>
        <w:tc>
          <w:tcPr>
            <w:tcW w:w="2484" w:type="dxa"/>
            <w:tcBorders>
              <w:top w:val="single" w:sz="6" w:space="0" w:color="auto"/>
              <w:left w:val="single" w:sz="6" w:space="0" w:color="auto"/>
              <w:bottom w:val="single" w:sz="6" w:space="0" w:color="auto"/>
              <w:right w:val="single" w:sz="6" w:space="0" w:color="auto"/>
            </w:tcBorders>
            <w:shd w:val="clear" w:color="auto" w:fill="FFCCCC"/>
            <w:tcMar>
              <w:left w:w="105" w:type="dxa"/>
              <w:right w:w="105" w:type="dxa"/>
            </w:tcMar>
            <w:vAlign w:val="bottom"/>
          </w:tcPr>
          <w:p w14:paraId="60F1D0F1" w14:textId="3474157C" w:rsidR="74B0CB9B" w:rsidRDefault="11813AF9" w:rsidP="11813AF9">
            <w:pPr>
              <w:spacing w:line="259" w:lineRule="auto"/>
              <w:ind w:left="11" w:firstLine="0"/>
              <w:jc w:val="center"/>
              <w:rPr>
                <w:rFonts w:ascii="Verdana Pro" w:eastAsia="Verdana Pro" w:hAnsi="Verdana Pro" w:cs="Verdana Pro"/>
                <w:color w:val="000000" w:themeColor="text1"/>
                <w:sz w:val="20"/>
                <w:szCs w:val="20"/>
              </w:rPr>
            </w:pPr>
            <w:r w:rsidRPr="11813AF9">
              <w:rPr>
                <w:rFonts w:ascii="Verdana Pro" w:eastAsia="Verdana Pro" w:hAnsi="Verdana Pro" w:cs="Verdana Pro"/>
                <w:b/>
                <w:bCs/>
                <w:color w:val="000000" w:themeColor="text1"/>
                <w:sz w:val="20"/>
                <w:szCs w:val="20"/>
                <w:lang w:val="es-CO"/>
              </w:rPr>
              <w:t>FORMACIÓN</w:t>
            </w:r>
          </w:p>
        </w:tc>
        <w:tc>
          <w:tcPr>
            <w:tcW w:w="3648" w:type="dxa"/>
            <w:tcBorders>
              <w:top w:val="single" w:sz="6" w:space="0" w:color="auto"/>
              <w:left w:val="single" w:sz="6" w:space="0" w:color="auto"/>
              <w:bottom w:val="single" w:sz="6" w:space="0" w:color="auto"/>
              <w:right w:val="single" w:sz="6" w:space="0" w:color="auto"/>
            </w:tcBorders>
            <w:shd w:val="clear" w:color="auto" w:fill="FFCCCC"/>
            <w:tcMar>
              <w:left w:w="105" w:type="dxa"/>
              <w:right w:w="105" w:type="dxa"/>
            </w:tcMar>
            <w:vAlign w:val="bottom"/>
          </w:tcPr>
          <w:p w14:paraId="76ABA580" w14:textId="72F24E0E" w:rsidR="74B0CB9B" w:rsidRDefault="11813AF9" w:rsidP="11813AF9">
            <w:pPr>
              <w:spacing w:line="259" w:lineRule="auto"/>
              <w:ind w:left="44" w:hanging="1"/>
              <w:jc w:val="center"/>
              <w:rPr>
                <w:rFonts w:ascii="Verdana Pro" w:eastAsia="Verdana Pro" w:hAnsi="Verdana Pro" w:cs="Verdana Pro"/>
                <w:color w:val="000000" w:themeColor="text1"/>
                <w:sz w:val="20"/>
                <w:szCs w:val="20"/>
              </w:rPr>
            </w:pPr>
            <w:r w:rsidRPr="11813AF9">
              <w:rPr>
                <w:rFonts w:ascii="Verdana Pro" w:eastAsia="Verdana Pro" w:hAnsi="Verdana Pro" w:cs="Verdana Pro"/>
                <w:b/>
                <w:bCs/>
                <w:color w:val="000000" w:themeColor="text1"/>
                <w:sz w:val="20"/>
                <w:szCs w:val="20"/>
                <w:lang w:val="es-CO"/>
              </w:rPr>
              <w:t>EXPERIENCIA</w:t>
            </w:r>
          </w:p>
        </w:tc>
        <w:tc>
          <w:tcPr>
            <w:tcW w:w="4230" w:type="dxa"/>
            <w:tcBorders>
              <w:top w:val="single" w:sz="6" w:space="0" w:color="auto"/>
              <w:left w:val="single" w:sz="6" w:space="0" w:color="auto"/>
              <w:bottom w:val="single" w:sz="6" w:space="0" w:color="auto"/>
              <w:right w:val="single" w:sz="6" w:space="0" w:color="auto"/>
            </w:tcBorders>
            <w:shd w:val="clear" w:color="auto" w:fill="FFCCCC"/>
            <w:tcMar>
              <w:left w:w="105" w:type="dxa"/>
              <w:right w:w="105" w:type="dxa"/>
            </w:tcMar>
            <w:vAlign w:val="bottom"/>
          </w:tcPr>
          <w:p w14:paraId="692B4C4D" w14:textId="6FB27824" w:rsidR="74B0CB9B" w:rsidRDefault="11813AF9" w:rsidP="11813AF9">
            <w:pPr>
              <w:spacing w:line="259" w:lineRule="auto"/>
              <w:ind w:left="11"/>
              <w:jc w:val="center"/>
              <w:rPr>
                <w:rFonts w:ascii="Verdana Pro" w:eastAsia="Verdana Pro" w:hAnsi="Verdana Pro" w:cs="Verdana Pro"/>
                <w:color w:val="000000" w:themeColor="text1"/>
                <w:sz w:val="20"/>
                <w:szCs w:val="20"/>
              </w:rPr>
            </w:pPr>
            <w:r w:rsidRPr="11813AF9">
              <w:rPr>
                <w:rFonts w:ascii="Verdana Pro" w:eastAsia="Verdana Pro" w:hAnsi="Verdana Pro" w:cs="Verdana Pro"/>
                <w:b/>
                <w:bCs/>
                <w:color w:val="000000" w:themeColor="text1"/>
                <w:sz w:val="20"/>
                <w:szCs w:val="20"/>
                <w:lang w:val="es-CO"/>
              </w:rPr>
              <w:t>ACTIVIDADES</w:t>
            </w:r>
          </w:p>
        </w:tc>
      </w:tr>
      <w:tr w:rsidR="74B0CB9B" w14:paraId="2FC18171" w14:textId="77777777" w:rsidTr="00B87920">
        <w:trPr>
          <w:trHeight w:val="218"/>
          <w:jc w:val="center"/>
        </w:trPr>
        <w:tc>
          <w:tcPr>
            <w:tcW w:w="248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3AF6EC1" w14:textId="1FC7D80C" w:rsidR="74B0CB9B" w:rsidRDefault="11813AF9" w:rsidP="11813AF9">
            <w:pPr>
              <w:spacing w:line="259" w:lineRule="auto"/>
              <w:ind w:left="11" w:firstLine="0"/>
              <w:rPr>
                <w:rFonts w:ascii="Verdana Pro" w:eastAsia="Verdana Pro" w:hAnsi="Verdana Pro" w:cs="Verdana Pro"/>
                <w:sz w:val="20"/>
                <w:szCs w:val="20"/>
              </w:rPr>
            </w:pPr>
            <w:r w:rsidRPr="11813AF9">
              <w:rPr>
                <w:rFonts w:ascii="Verdana Pro" w:eastAsia="Verdana Pro" w:hAnsi="Verdana Pro" w:cs="Verdana Pro"/>
                <w:sz w:val="20"/>
                <w:szCs w:val="20"/>
                <w:lang w:val="es-CO"/>
              </w:rPr>
              <w:t xml:space="preserve">Profesional en ciencias de la educación o ciencias sociales y humanas o ciencias económicas o administrativas. </w:t>
            </w:r>
          </w:p>
          <w:p w14:paraId="12C080EC" w14:textId="03F2B1F9" w:rsidR="74B0CB9B" w:rsidRDefault="11813AF9" w:rsidP="11813AF9">
            <w:pPr>
              <w:spacing w:line="259" w:lineRule="auto"/>
              <w:ind w:left="11" w:firstLine="0"/>
              <w:rPr>
                <w:rFonts w:ascii="Verdana Pro" w:eastAsia="Verdana Pro" w:hAnsi="Verdana Pro" w:cs="Verdana Pro"/>
                <w:sz w:val="20"/>
                <w:szCs w:val="20"/>
              </w:rPr>
            </w:pPr>
            <w:r w:rsidRPr="11813AF9">
              <w:rPr>
                <w:rFonts w:ascii="Verdana Pro" w:eastAsia="Verdana Pro" w:hAnsi="Verdana Pro" w:cs="Verdana Pro"/>
                <w:sz w:val="20"/>
                <w:szCs w:val="20"/>
                <w:lang w:val="es-CO"/>
              </w:rPr>
              <w:t xml:space="preserve"> </w:t>
            </w:r>
          </w:p>
          <w:p w14:paraId="07B2E2FA" w14:textId="6C42819B" w:rsidR="74B0CB9B" w:rsidRDefault="11813AF9" w:rsidP="11813AF9">
            <w:pPr>
              <w:spacing w:line="259" w:lineRule="auto"/>
              <w:ind w:left="11" w:firstLine="0"/>
              <w:rPr>
                <w:rFonts w:ascii="Verdana Pro" w:eastAsia="Verdana Pro" w:hAnsi="Verdana Pro" w:cs="Verdana Pro"/>
                <w:sz w:val="20"/>
                <w:szCs w:val="20"/>
              </w:rPr>
            </w:pPr>
            <w:r w:rsidRPr="11813AF9">
              <w:rPr>
                <w:rFonts w:ascii="Verdana Pro" w:eastAsia="Verdana Pro" w:hAnsi="Verdana Pro" w:cs="Verdana Pro"/>
                <w:sz w:val="20"/>
                <w:szCs w:val="20"/>
                <w:lang w:val="es-CO"/>
              </w:rPr>
              <w:t xml:space="preserve">Título de posgrado afín en educación, desarrollo educativo y social, gestión de proyectos sociales o educativos o política social o veinticuatro (24) meses de experiencia adicional a la mínima requerida. </w:t>
            </w:r>
          </w:p>
        </w:tc>
        <w:tc>
          <w:tcPr>
            <w:tcW w:w="364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17DDA9" w14:textId="5983E5B2" w:rsidR="74B0CB9B" w:rsidRDefault="11813AF9" w:rsidP="11813AF9">
            <w:pPr>
              <w:spacing w:line="259" w:lineRule="auto"/>
              <w:ind w:left="44" w:hanging="1"/>
              <w:rPr>
                <w:rFonts w:ascii="Verdana Pro" w:eastAsia="Verdana Pro" w:hAnsi="Verdana Pro" w:cs="Verdana Pro"/>
                <w:sz w:val="20"/>
                <w:szCs w:val="20"/>
              </w:rPr>
            </w:pPr>
            <w:r w:rsidRPr="11813AF9">
              <w:rPr>
                <w:rFonts w:ascii="Verdana Pro" w:eastAsia="Verdana Pro" w:hAnsi="Verdana Pro" w:cs="Verdana Pro"/>
                <w:sz w:val="20"/>
                <w:szCs w:val="20"/>
                <w:lang w:val="es-CO"/>
              </w:rPr>
              <w:t>Experiencia específica de al menos cinco (5) años en:</w:t>
            </w:r>
          </w:p>
          <w:p w14:paraId="689FCFAE" w14:textId="6EAC5483" w:rsidR="74B0CB9B" w:rsidRDefault="11813AF9" w:rsidP="11813AF9">
            <w:pPr>
              <w:spacing w:line="259" w:lineRule="auto"/>
              <w:ind w:left="44" w:hanging="1"/>
              <w:rPr>
                <w:rFonts w:ascii="Verdana Pro" w:eastAsia="Verdana Pro" w:hAnsi="Verdana Pro" w:cs="Verdana Pro"/>
                <w:sz w:val="20"/>
                <w:szCs w:val="20"/>
              </w:rPr>
            </w:pPr>
            <w:r w:rsidRPr="11813AF9">
              <w:rPr>
                <w:rFonts w:ascii="Verdana Pro" w:eastAsia="Verdana Pro" w:hAnsi="Verdana Pro" w:cs="Verdana Pro"/>
                <w:sz w:val="20"/>
                <w:szCs w:val="20"/>
                <w:lang w:val="es-CO"/>
              </w:rPr>
              <w:t>* Coordinación de proyectos sociales o educativos orientados al desarrollo y fortalecimiento de modelos educativos e investigación educativa y,</w:t>
            </w:r>
          </w:p>
          <w:p w14:paraId="18D0B19F" w14:textId="3C7A06FD" w:rsidR="74B0CB9B" w:rsidRDefault="11813AF9" w:rsidP="11813AF9">
            <w:pPr>
              <w:spacing w:line="259" w:lineRule="auto"/>
              <w:ind w:left="44" w:hanging="1"/>
              <w:rPr>
                <w:rFonts w:ascii="Verdana Pro" w:eastAsia="Verdana Pro" w:hAnsi="Verdana Pro" w:cs="Verdana Pro"/>
                <w:sz w:val="20"/>
                <w:szCs w:val="20"/>
              </w:rPr>
            </w:pPr>
            <w:r w:rsidRPr="11813AF9">
              <w:rPr>
                <w:rFonts w:ascii="Verdana Pro" w:eastAsia="Verdana Pro" w:hAnsi="Verdana Pro" w:cs="Verdana Pro"/>
                <w:sz w:val="20"/>
                <w:szCs w:val="20"/>
                <w:lang w:val="es-CO"/>
              </w:rPr>
              <w:t>* Acompañamiento a familias o en programas relacionados con educación inicial o en procesos de fortalecimiento o asesoría o acompañamiento pedagógico en campos relacionados con la educación para la primera infancia e infancia.</w:t>
            </w:r>
            <w:r w:rsidR="74B0CB9B">
              <w:br/>
            </w:r>
            <w:r w:rsidRPr="11813AF9">
              <w:rPr>
                <w:rFonts w:ascii="Verdana Pro" w:eastAsia="Verdana Pro" w:hAnsi="Verdana Pro" w:cs="Verdana Pro"/>
                <w:b/>
                <w:bCs/>
                <w:sz w:val="20"/>
                <w:szCs w:val="20"/>
                <w:lang w:val="es-CO"/>
              </w:rPr>
              <w:t>Nota 1:</w:t>
            </w:r>
            <w:r w:rsidRPr="11813AF9">
              <w:rPr>
                <w:rFonts w:ascii="Verdana Pro" w:eastAsia="Verdana Pro" w:hAnsi="Verdana Pro" w:cs="Verdana Pro"/>
                <w:sz w:val="20"/>
                <w:szCs w:val="20"/>
                <w:lang w:val="es-CO"/>
              </w:rPr>
              <w:t xml:space="preserve"> Se requiere que, de esta experiencia, al menos dos (2) años esté relacionada con la ruralidad.</w:t>
            </w:r>
          </w:p>
          <w:p w14:paraId="093E7006" w14:textId="75D6026E" w:rsidR="74B0CB9B" w:rsidRDefault="11813AF9" w:rsidP="11813AF9">
            <w:pPr>
              <w:spacing w:line="259" w:lineRule="auto"/>
              <w:ind w:left="44" w:hanging="1"/>
              <w:rPr>
                <w:rFonts w:ascii="Verdana Pro" w:eastAsia="Verdana Pro" w:hAnsi="Verdana Pro" w:cs="Verdana Pro"/>
                <w:sz w:val="20"/>
                <w:szCs w:val="20"/>
              </w:rPr>
            </w:pPr>
            <w:r w:rsidRPr="11813AF9">
              <w:rPr>
                <w:rStyle w:val="normaltextrun"/>
                <w:rFonts w:ascii="Verdana Pro" w:eastAsia="Verdana Pro" w:hAnsi="Verdana Pro" w:cs="Verdana Pro"/>
                <w:b/>
                <w:bCs/>
                <w:sz w:val="20"/>
                <w:szCs w:val="20"/>
                <w:lang w:val="es-ES"/>
              </w:rPr>
              <w:t>Nota 2:</w:t>
            </w:r>
            <w:r w:rsidRPr="11813AF9">
              <w:rPr>
                <w:rStyle w:val="normaltextrun"/>
                <w:rFonts w:ascii="Verdana Pro" w:eastAsia="Verdana Pro" w:hAnsi="Verdana Pro" w:cs="Verdana Pro"/>
                <w:sz w:val="20"/>
                <w:szCs w:val="20"/>
                <w:lang w:val="es-ES"/>
              </w:rPr>
              <w:t xml:space="preserve"> </w:t>
            </w:r>
          </w:p>
          <w:p w14:paraId="388E3D93" w14:textId="1839ADE0" w:rsidR="74B0CB9B" w:rsidRDefault="11813AF9" w:rsidP="11813AF9">
            <w:pPr>
              <w:spacing w:line="259" w:lineRule="auto"/>
              <w:ind w:left="44" w:hanging="1"/>
              <w:rPr>
                <w:rFonts w:ascii="Verdana Pro" w:eastAsia="Verdana Pro" w:hAnsi="Verdana Pro" w:cs="Verdana Pro"/>
                <w:sz w:val="20"/>
                <w:szCs w:val="20"/>
              </w:rPr>
            </w:pPr>
            <w:r w:rsidRPr="11813AF9">
              <w:rPr>
                <w:rStyle w:val="normaltextrun"/>
                <w:rFonts w:ascii="Verdana Pro" w:eastAsia="Verdana Pro" w:hAnsi="Verdana Pro" w:cs="Verdana Pro"/>
                <w:sz w:val="20"/>
                <w:szCs w:val="20"/>
                <w:lang w:val="es-ES"/>
              </w:rPr>
              <w:t>Deseable experiencia en educación inclusiva, atención a la diversidad, discapacidad, enfoque de género, víctimas de conflicto armado, trabajo con comunidades campesinas, rurales o con pertenencia étnica.</w:t>
            </w:r>
            <w:r w:rsidRPr="11813AF9">
              <w:rPr>
                <w:rStyle w:val="eop"/>
                <w:rFonts w:ascii="Verdana Pro" w:eastAsia="Verdana Pro" w:hAnsi="Verdana Pro" w:cs="Verdana Pro"/>
                <w:sz w:val="20"/>
                <w:szCs w:val="20"/>
                <w:lang w:val="es-CO"/>
              </w:rPr>
              <w:t> </w:t>
            </w:r>
          </w:p>
        </w:tc>
        <w:tc>
          <w:tcPr>
            <w:tcW w:w="42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10EFF6" w14:textId="4F9D59A2" w:rsidR="74B0CB9B" w:rsidRDefault="11813AF9" w:rsidP="11813AF9">
            <w:pPr>
              <w:spacing w:line="259" w:lineRule="auto"/>
              <w:ind w:left="11" w:firstLine="0"/>
              <w:rPr>
                <w:rFonts w:ascii="Verdana Pro" w:eastAsia="Verdana Pro" w:hAnsi="Verdana Pro" w:cs="Verdana Pro"/>
                <w:sz w:val="20"/>
                <w:szCs w:val="20"/>
              </w:rPr>
            </w:pPr>
            <w:r w:rsidRPr="11813AF9">
              <w:rPr>
                <w:rFonts w:ascii="Verdana Pro" w:eastAsia="Verdana Pro" w:hAnsi="Verdana Pro" w:cs="Verdana Pro"/>
                <w:sz w:val="20"/>
                <w:szCs w:val="20"/>
                <w:lang w:val="es-CO"/>
              </w:rPr>
              <w:t xml:space="preserve">Coordinar el equipo profesional requerido en el desarrollo de las actividades. </w:t>
            </w:r>
          </w:p>
          <w:p w14:paraId="7B0F3D23" w14:textId="0DBA47DD" w:rsidR="74B0CB9B" w:rsidRDefault="11813AF9" w:rsidP="11813AF9">
            <w:pPr>
              <w:spacing w:line="259" w:lineRule="auto"/>
              <w:ind w:left="11" w:firstLine="0"/>
              <w:rPr>
                <w:rFonts w:ascii="Verdana Pro" w:eastAsia="Verdana Pro" w:hAnsi="Verdana Pro" w:cs="Verdana Pro"/>
                <w:sz w:val="20"/>
                <w:szCs w:val="20"/>
              </w:rPr>
            </w:pPr>
            <w:r w:rsidRPr="11813AF9">
              <w:rPr>
                <w:rFonts w:ascii="Verdana Pro" w:eastAsia="Verdana Pro" w:hAnsi="Verdana Pro" w:cs="Verdana Pro"/>
                <w:sz w:val="20"/>
                <w:szCs w:val="20"/>
                <w:lang w:val="es-CO"/>
              </w:rPr>
              <w:t xml:space="preserve">Realizar las entregas parciales y finales de los productos de acuerdo con los requerimientos técnicos contenidos en el anexo técnico. </w:t>
            </w:r>
          </w:p>
          <w:p w14:paraId="6A7AEB6E" w14:textId="6004E8AB" w:rsidR="74B0CB9B" w:rsidRDefault="11813AF9" w:rsidP="11813AF9">
            <w:pPr>
              <w:spacing w:line="259" w:lineRule="auto"/>
              <w:ind w:left="0" w:firstLine="0"/>
              <w:rPr>
                <w:rFonts w:ascii="Verdana Pro" w:eastAsia="Verdana Pro" w:hAnsi="Verdana Pro" w:cs="Verdana Pro"/>
                <w:sz w:val="20"/>
                <w:szCs w:val="20"/>
              </w:rPr>
            </w:pPr>
            <w:r w:rsidRPr="11813AF9">
              <w:rPr>
                <w:rFonts w:ascii="Verdana Pro" w:eastAsia="Verdana Pro" w:hAnsi="Verdana Pro" w:cs="Verdana Pro"/>
                <w:sz w:val="20"/>
                <w:szCs w:val="20"/>
                <w:lang w:val="es-CO"/>
              </w:rPr>
              <w:t xml:space="preserve">Garantizar que el proceso se encuentre en consonancia con las orientaciones dadas por el Ministerio de Educación Nacional. </w:t>
            </w:r>
          </w:p>
          <w:p w14:paraId="25C8929E" w14:textId="277ABA6C" w:rsidR="74B0CB9B" w:rsidRDefault="11813AF9" w:rsidP="11813AF9">
            <w:pPr>
              <w:spacing w:line="259" w:lineRule="auto"/>
              <w:ind w:left="0" w:firstLine="0"/>
              <w:rPr>
                <w:rFonts w:ascii="Verdana Pro" w:eastAsia="Verdana Pro" w:hAnsi="Verdana Pro" w:cs="Verdana Pro"/>
                <w:sz w:val="20"/>
                <w:szCs w:val="20"/>
              </w:rPr>
            </w:pPr>
            <w:r w:rsidRPr="11813AF9">
              <w:rPr>
                <w:rFonts w:ascii="Verdana Pro" w:eastAsia="Verdana Pro" w:hAnsi="Verdana Pro" w:cs="Verdana Pro"/>
                <w:sz w:val="20"/>
                <w:szCs w:val="20"/>
                <w:lang w:val="es-CO"/>
              </w:rPr>
              <w:t>Coordinar y liderar las acciones para la implementación de los componentes mencionados.</w:t>
            </w:r>
            <w:r w:rsidR="74B0CB9B">
              <w:br/>
            </w:r>
            <w:r w:rsidRPr="11813AF9">
              <w:rPr>
                <w:rFonts w:ascii="Verdana Pro" w:eastAsia="Verdana Pro" w:hAnsi="Verdana Pro" w:cs="Verdana Pro"/>
                <w:sz w:val="20"/>
                <w:szCs w:val="20"/>
                <w:lang w:val="es-CO"/>
              </w:rPr>
              <w:t>Coordinar junto con el Ministerio de Educación Nacional la fecha, agenda e insumos para el comité técnico.</w:t>
            </w:r>
          </w:p>
          <w:p w14:paraId="37EE9B0D" w14:textId="68644374" w:rsidR="74B0CB9B" w:rsidRDefault="11813AF9" w:rsidP="11813AF9">
            <w:pPr>
              <w:pStyle w:val="Ttulo"/>
              <w:ind w:left="0" w:firstLine="10"/>
              <w:rPr>
                <w:rFonts w:ascii="Verdana Pro" w:eastAsia="Verdana Pro" w:hAnsi="Verdana Pro" w:cs="Verdana Pro"/>
                <w:sz w:val="20"/>
                <w:szCs w:val="20"/>
              </w:rPr>
            </w:pPr>
            <w:r w:rsidRPr="11813AF9">
              <w:rPr>
                <w:rFonts w:ascii="Verdana Pro" w:eastAsia="Verdana Pro" w:hAnsi="Verdana Pro" w:cs="Verdana Pro"/>
                <w:sz w:val="20"/>
                <w:szCs w:val="20"/>
                <w:lang w:val="es-CO"/>
              </w:rPr>
              <w:t>Coordinar la construcción de la propuesta de instrumentos de sistematización y análisis de la información de acuerdo con las orientaciones del Ministerio de Educación Nacional y el trabajo conjunto con las Secretarias de Educación, docentes y las comunidades.</w:t>
            </w:r>
          </w:p>
          <w:p w14:paraId="40AD2DA5" w14:textId="6AA6DD6B" w:rsidR="74B0CB9B" w:rsidRDefault="74B0CB9B" w:rsidP="11813AF9">
            <w:pPr>
              <w:spacing w:line="259" w:lineRule="auto"/>
              <w:ind w:left="0" w:firstLine="0"/>
              <w:rPr>
                <w:rFonts w:ascii="Verdana Pro" w:eastAsia="Verdana Pro" w:hAnsi="Verdana Pro" w:cs="Verdana Pro"/>
                <w:sz w:val="20"/>
                <w:szCs w:val="20"/>
              </w:rPr>
            </w:pPr>
          </w:p>
        </w:tc>
      </w:tr>
    </w:tbl>
    <w:p w14:paraId="17D325D2" w14:textId="4BC5A882" w:rsidR="74B0CB9B" w:rsidRDefault="74B0CB9B" w:rsidP="11813AF9">
      <w:pPr>
        <w:spacing w:after="0" w:line="240" w:lineRule="auto"/>
        <w:ind w:left="10" w:hanging="10"/>
        <w:rPr>
          <w:rFonts w:ascii="Verdana Pro" w:eastAsia="Verdana Pro" w:hAnsi="Verdana Pro" w:cs="Verdana Pro"/>
          <w:color w:val="000000" w:themeColor="text1"/>
          <w:sz w:val="20"/>
          <w:szCs w:val="20"/>
        </w:rPr>
      </w:pPr>
    </w:p>
    <w:p w14:paraId="7AD900CA" w14:textId="49F746EB" w:rsidR="74B0CB9B" w:rsidRDefault="11813AF9" w:rsidP="11813AF9">
      <w:pPr>
        <w:spacing w:after="0" w:line="240" w:lineRule="auto"/>
        <w:rPr>
          <w:rFonts w:ascii="Verdana Pro" w:eastAsia="Verdana Pro" w:hAnsi="Verdana Pro" w:cs="Verdana Pro"/>
          <w:color w:val="000000" w:themeColor="text1"/>
          <w:sz w:val="20"/>
          <w:szCs w:val="20"/>
        </w:rPr>
      </w:pPr>
      <w:r w:rsidRPr="11813AF9">
        <w:rPr>
          <w:rFonts w:ascii="Verdana Pro" w:eastAsia="Verdana Pro" w:hAnsi="Verdana Pro" w:cs="Verdana Pro"/>
          <w:b/>
          <w:bCs/>
          <w:color w:val="000000" w:themeColor="text1"/>
          <w:sz w:val="20"/>
          <w:szCs w:val="20"/>
        </w:rPr>
        <w:t xml:space="preserve">Asesor pedagógico, educación propia/PEC-PEI/ etnoeducación. </w:t>
      </w:r>
      <w:r w:rsidRPr="11813AF9">
        <w:rPr>
          <w:rFonts w:ascii="Verdana Pro" w:eastAsia="Verdana Pro" w:hAnsi="Verdana Pro" w:cs="Verdana Pro"/>
          <w:color w:val="000000" w:themeColor="text1"/>
          <w:sz w:val="20"/>
          <w:szCs w:val="20"/>
        </w:rPr>
        <w:t>Cada asesor tendrá el acompañamiento de 2 ETC</w:t>
      </w:r>
    </w:p>
    <w:p w14:paraId="0D9C7188" w14:textId="720CD39C" w:rsidR="74B0CB9B" w:rsidRDefault="74B0CB9B" w:rsidP="11813AF9">
      <w:pPr>
        <w:spacing w:after="0" w:line="240" w:lineRule="auto"/>
        <w:rPr>
          <w:rFonts w:ascii="Verdana Pro" w:eastAsia="Verdana Pro" w:hAnsi="Verdana Pro" w:cs="Verdana Pro"/>
          <w:color w:val="000000" w:themeColor="text1"/>
          <w:sz w:val="20"/>
          <w:szCs w:val="20"/>
        </w:rPr>
      </w:pPr>
    </w:p>
    <w:tbl>
      <w:tblPr>
        <w:tblStyle w:val="Tablaconcuadrcula"/>
        <w:tblW w:w="10335" w:type="dxa"/>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70"/>
        <w:gridCol w:w="3608"/>
        <w:gridCol w:w="4257"/>
      </w:tblGrid>
      <w:tr w:rsidR="74B0CB9B" w14:paraId="2AF8FAD8" w14:textId="77777777" w:rsidTr="00B87920">
        <w:trPr>
          <w:trHeight w:val="292"/>
          <w:jc w:val="center"/>
        </w:trPr>
        <w:tc>
          <w:tcPr>
            <w:tcW w:w="2470" w:type="dxa"/>
            <w:tcBorders>
              <w:top w:val="single" w:sz="6" w:space="0" w:color="auto"/>
              <w:left w:val="single" w:sz="6" w:space="0" w:color="auto"/>
              <w:bottom w:val="single" w:sz="6" w:space="0" w:color="auto"/>
              <w:right w:val="single" w:sz="6" w:space="0" w:color="auto"/>
            </w:tcBorders>
            <w:shd w:val="clear" w:color="auto" w:fill="FFCCCC"/>
            <w:tcMar>
              <w:left w:w="105" w:type="dxa"/>
              <w:right w:w="105" w:type="dxa"/>
            </w:tcMar>
            <w:vAlign w:val="bottom"/>
          </w:tcPr>
          <w:p w14:paraId="7C38146C" w14:textId="0F2F4B32" w:rsidR="74B0CB9B" w:rsidRDefault="11813AF9" w:rsidP="11813AF9">
            <w:pPr>
              <w:spacing w:line="259" w:lineRule="auto"/>
              <w:ind w:left="11" w:firstLine="0"/>
              <w:jc w:val="center"/>
              <w:rPr>
                <w:rFonts w:ascii="Verdana Pro" w:eastAsia="Verdana Pro" w:hAnsi="Verdana Pro" w:cs="Verdana Pro"/>
                <w:color w:val="000000" w:themeColor="text1"/>
                <w:sz w:val="20"/>
                <w:szCs w:val="20"/>
              </w:rPr>
            </w:pPr>
            <w:r w:rsidRPr="11813AF9">
              <w:rPr>
                <w:rFonts w:ascii="Verdana Pro" w:eastAsia="Verdana Pro" w:hAnsi="Verdana Pro" w:cs="Verdana Pro"/>
                <w:b/>
                <w:bCs/>
                <w:color w:val="000000" w:themeColor="text1"/>
                <w:sz w:val="20"/>
                <w:szCs w:val="20"/>
                <w:lang w:val="es-CO"/>
              </w:rPr>
              <w:t>FORMACIÓN</w:t>
            </w:r>
          </w:p>
        </w:tc>
        <w:tc>
          <w:tcPr>
            <w:tcW w:w="3608" w:type="dxa"/>
            <w:tcBorders>
              <w:top w:val="single" w:sz="6" w:space="0" w:color="auto"/>
              <w:left w:val="single" w:sz="6" w:space="0" w:color="auto"/>
              <w:bottom w:val="single" w:sz="6" w:space="0" w:color="auto"/>
              <w:right w:val="single" w:sz="6" w:space="0" w:color="auto"/>
            </w:tcBorders>
            <w:shd w:val="clear" w:color="auto" w:fill="FFCCCC"/>
            <w:tcMar>
              <w:left w:w="105" w:type="dxa"/>
              <w:right w:w="105" w:type="dxa"/>
            </w:tcMar>
            <w:vAlign w:val="bottom"/>
          </w:tcPr>
          <w:p w14:paraId="4743E2D9" w14:textId="3743BD12" w:rsidR="74B0CB9B" w:rsidRDefault="11813AF9" w:rsidP="11813AF9">
            <w:pPr>
              <w:spacing w:line="259" w:lineRule="auto"/>
              <w:ind w:left="44" w:hanging="1"/>
              <w:jc w:val="center"/>
              <w:rPr>
                <w:rFonts w:ascii="Verdana Pro" w:eastAsia="Verdana Pro" w:hAnsi="Verdana Pro" w:cs="Verdana Pro"/>
                <w:color w:val="000000" w:themeColor="text1"/>
                <w:sz w:val="20"/>
                <w:szCs w:val="20"/>
              </w:rPr>
            </w:pPr>
            <w:r w:rsidRPr="11813AF9">
              <w:rPr>
                <w:rFonts w:ascii="Verdana Pro" w:eastAsia="Verdana Pro" w:hAnsi="Verdana Pro" w:cs="Verdana Pro"/>
                <w:b/>
                <w:bCs/>
                <w:color w:val="000000" w:themeColor="text1"/>
                <w:sz w:val="20"/>
                <w:szCs w:val="20"/>
                <w:lang w:val="es-CO"/>
              </w:rPr>
              <w:t>EXPERIENCIA</w:t>
            </w:r>
          </w:p>
        </w:tc>
        <w:tc>
          <w:tcPr>
            <w:tcW w:w="4257" w:type="dxa"/>
            <w:tcBorders>
              <w:top w:val="single" w:sz="6" w:space="0" w:color="auto"/>
              <w:left w:val="single" w:sz="6" w:space="0" w:color="auto"/>
              <w:bottom w:val="single" w:sz="6" w:space="0" w:color="auto"/>
              <w:right w:val="single" w:sz="6" w:space="0" w:color="auto"/>
            </w:tcBorders>
            <w:shd w:val="clear" w:color="auto" w:fill="FFCCCC"/>
            <w:tcMar>
              <w:left w:w="105" w:type="dxa"/>
              <w:right w:w="105" w:type="dxa"/>
            </w:tcMar>
            <w:vAlign w:val="bottom"/>
          </w:tcPr>
          <w:p w14:paraId="33B2A09C" w14:textId="424C245B" w:rsidR="74B0CB9B" w:rsidRDefault="11813AF9" w:rsidP="11813AF9">
            <w:pPr>
              <w:spacing w:line="259" w:lineRule="auto"/>
              <w:ind w:left="11" w:firstLine="0"/>
              <w:jc w:val="center"/>
              <w:rPr>
                <w:rFonts w:ascii="Verdana Pro" w:eastAsia="Verdana Pro" w:hAnsi="Verdana Pro" w:cs="Verdana Pro"/>
                <w:color w:val="000000" w:themeColor="text1"/>
                <w:sz w:val="20"/>
                <w:szCs w:val="20"/>
              </w:rPr>
            </w:pPr>
            <w:r w:rsidRPr="11813AF9">
              <w:rPr>
                <w:rFonts w:ascii="Verdana Pro" w:eastAsia="Verdana Pro" w:hAnsi="Verdana Pro" w:cs="Verdana Pro"/>
                <w:b/>
                <w:bCs/>
                <w:color w:val="000000" w:themeColor="text1"/>
                <w:sz w:val="20"/>
                <w:szCs w:val="20"/>
                <w:lang w:val="es-CO"/>
              </w:rPr>
              <w:t>OBJETIVOS</w:t>
            </w:r>
          </w:p>
        </w:tc>
      </w:tr>
      <w:tr w:rsidR="74B0CB9B" w14:paraId="49762C23" w14:textId="77777777" w:rsidTr="00B87920">
        <w:trPr>
          <w:trHeight w:val="254"/>
          <w:jc w:val="center"/>
        </w:trPr>
        <w:tc>
          <w:tcPr>
            <w:tcW w:w="24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0FA9D53" w14:textId="463DB644" w:rsidR="74B0CB9B" w:rsidRDefault="11813AF9" w:rsidP="11813AF9">
            <w:pPr>
              <w:spacing w:line="259" w:lineRule="auto"/>
              <w:ind w:left="0" w:firstLine="10"/>
              <w:rPr>
                <w:rFonts w:ascii="Verdana Pro" w:eastAsia="Verdana Pro" w:hAnsi="Verdana Pro" w:cs="Verdana Pro"/>
                <w:sz w:val="20"/>
                <w:szCs w:val="20"/>
              </w:rPr>
            </w:pPr>
            <w:r w:rsidRPr="11813AF9">
              <w:rPr>
                <w:rFonts w:ascii="Verdana Pro" w:eastAsia="Verdana Pro" w:hAnsi="Verdana Pro" w:cs="Verdana Pro"/>
                <w:sz w:val="20"/>
                <w:szCs w:val="20"/>
                <w:lang w:val="es-CO"/>
              </w:rPr>
              <w:t>Profesional en ciencias de la educación.</w:t>
            </w:r>
          </w:p>
          <w:p w14:paraId="4ADDC991" w14:textId="30CB180C" w:rsidR="74B0CB9B" w:rsidRDefault="11813AF9" w:rsidP="11813AF9">
            <w:pPr>
              <w:spacing w:line="259" w:lineRule="auto"/>
              <w:rPr>
                <w:rFonts w:ascii="Verdana Pro" w:eastAsia="Verdana Pro" w:hAnsi="Verdana Pro" w:cs="Verdana Pro"/>
                <w:sz w:val="20"/>
                <w:szCs w:val="20"/>
              </w:rPr>
            </w:pPr>
            <w:r w:rsidRPr="11813AF9">
              <w:rPr>
                <w:rFonts w:ascii="Verdana Pro" w:eastAsia="Verdana Pro" w:hAnsi="Verdana Pro" w:cs="Verdana Pro"/>
                <w:sz w:val="20"/>
                <w:szCs w:val="20"/>
                <w:lang w:val="es-CO"/>
              </w:rPr>
              <w:t xml:space="preserve"> </w:t>
            </w:r>
          </w:p>
          <w:p w14:paraId="78ED6311" w14:textId="5ED6E290" w:rsidR="74B0CB9B" w:rsidRDefault="11813AF9" w:rsidP="11813AF9">
            <w:pPr>
              <w:spacing w:line="259" w:lineRule="auto"/>
              <w:ind w:left="11" w:firstLine="0"/>
              <w:rPr>
                <w:rFonts w:ascii="Verdana Pro" w:eastAsia="Verdana Pro" w:hAnsi="Verdana Pro" w:cs="Verdana Pro"/>
                <w:sz w:val="20"/>
                <w:szCs w:val="20"/>
              </w:rPr>
            </w:pPr>
            <w:r w:rsidRPr="11813AF9">
              <w:rPr>
                <w:rFonts w:ascii="Verdana Pro" w:eastAsia="Verdana Pro" w:hAnsi="Verdana Pro" w:cs="Verdana Pro"/>
                <w:sz w:val="20"/>
                <w:szCs w:val="20"/>
                <w:lang w:val="es-CO"/>
              </w:rPr>
              <w:t>Título de posgrado en la modalidad de maestría en educación o ciencias sociales o humanas, o afines al campo de la educación, etnoeducación o treinta y seis (36) meses de experiencia adicional a la mínima requerida en temas de educación propia o proyectos educativos comunitarios.</w:t>
            </w:r>
          </w:p>
        </w:tc>
        <w:tc>
          <w:tcPr>
            <w:tcW w:w="360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2EF676" w14:textId="5CF2428E" w:rsidR="74B0CB9B" w:rsidRDefault="11813AF9" w:rsidP="11813AF9">
            <w:pPr>
              <w:spacing w:line="259" w:lineRule="auto"/>
              <w:ind w:left="44" w:hanging="1"/>
              <w:rPr>
                <w:rFonts w:ascii="Verdana Pro" w:eastAsia="Verdana Pro" w:hAnsi="Verdana Pro" w:cs="Verdana Pro"/>
                <w:sz w:val="20"/>
                <w:szCs w:val="20"/>
              </w:rPr>
            </w:pPr>
            <w:r w:rsidRPr="11813AF9">
              <w:rPr>
                <w:rFonts w:ascii="Verdana Pro" w:eastAsia="Verdana Pro" w:hAnsi="Verdana Pro" w:cs="Verdana Pro"/>
                <w:sz w:val="20"/>
                <w:szCs w:val="20"/>
                <w:lang w:val="es-CO"/>
              </w:rPr>
              <w:t>Experiencia específica de al menos tres (3) años en:</w:t>
            </w:r>
          </w:p>
          <w:p w14:paraId="0FBF7BA5" w14:textId="6D133DA5" w:rsidR="74B0CB9B" w:rsidRDefault="74B0CB9B" w:rsidP="11813AF9">
            <w:pPr>
              <w:spacing w:line="259" w:lineRule="auto"/>
              <w:ind w:left="44" w:hanging="1"/>
              <w:rPr>
                <w:rFonts w:ascii="Verdana Pro" w:eastAsia="Verdana Pro" w:hAnsi="Verdana Pro" w:cs="Verdana Pro"/>
                <w:sz w:val="20"/>
                <w:szCs w:val="20"/>
              </w:rPr>
            </w:pPr>
          </w:p>
          <w:p w14:paraId="75AB77DB" w14:textId="5141F0A9" w:rsidR="74B0CB9B" w:rsidRDefault="11813AF9" w:rsidP="11813AF9">
            <w:pPr>
              <w:spacing w:line="259" w:lineRule="auto"/>
              <w:ind w:left="44" w:hanging="1"/>
              <w:rPr>
                <w:rFonts w:ascii="Verdana Pro" w:eastAsia="Verdana Pro" w:hAnsi="Verdana Pro" w:cs="Verdana Pro"/>
                <w:sz w:val="20"/>
                <w:szCs w:val="20"/>
              </w:rPr>
            </w:pPr>
            <w:r w:rsidRPr="11813AF9">
              <w:rPr>
                <w:rFonts w:ascii="Verdana Pro" w:eastAsia="Verdana Pro" w:hAnsi="Verdana Pro" w:cs="Verdana Pro"/>
                <w:sz w:val="20"/>
                <w:szCs w:val="20"/>
                <w:lang w:val="es-CO"/>
              </w:rPr>
              <w:t>Coordinación de proyectos sociales o educativos orientados al desarrollo y fortalecimiento de modelos educativos o asesoría pedagógica en campos relacionados con la educación para la primera infancia o infancia o educación rural o comunitaria, o Diseño, gestión o ejecución de programas de educación propia o proyecto educativo comunitario - PEC o modelo etnoeducativo o programas de etnoeducación o experiencia en asesoría a procesos de gestión pedagógica y curricular en educación inicial o básica primaria.</w:t>
            </w:r>
          </w:p>
          <w:p w14:paraId="410089E8" w14:textId="2FB2226C" w:rsidR="74B0CB9B" w:rsidRDefault="74B0CB9B" w:rsidP="11813AF9">
            <w:pPr>
              <w:spacing w:line="259" w:lineRule="auto"/>
              <w:ind w:left="44" w:hanging="1"/>
              <w:rPr>
                <w:rFonts w:ascii="Verdana Pro" w:eastAsia="Verdana Pro" w:hAnsi="Verdana Pro" w:cs="Verdana Pro"/>
                <w:sz w:val="20"/>
                <w:szCs w:val="20"/>
              </w:rPr>
            </w:pPr>
          </w:p>
          <w:p w14:paraId="206CCF72" w14:textId="58BDE2A8" w:rsidR="74B0CB9B" w:rsidRDefault="11813AF9" w:rsidP="11813AF9">
            <w:pPr>
              <w:spacing w:line="259" w:lineRule="auto"/>
              <w:ind w:left="44" w:hanging="1"/>
              <w:rPr>
                <w:rFonts w:ascii="Verdana Pro" w:eastAsia="Verdana Pro" w:hAnsi="Verdana Pro" w:cs="Verdana Pro"/>
                <w:sz w:val="20"/>
                <w:szCs w:val="20"/>
              </w:rPr>
            </w:pPr>
            <w:r w:rsidRPr="11813AF9">
              <w:rPr>
                <w:rFonts w:ascii="Verdana Pro" w:eastAsia="Verdana Pro" w:hAnsi="Verdana Pro" w:cs="Verdana Pro"/>
                <w:b/>
                <w:bCs/>
                <w:sz w:val="20"/>
                <w:szCs w:val="20"/>
                <w:lang w:val="es-CO"/>
              </w:rPr>
              <w:t>Nota 1:</w:t>
            </w:r>
            <w:r w:rsidRPr="11813AF9">
              <w:rPr>
                <w:rFonts w:ascii="Verdana Pro" w:eastAsia="Verdana Pro" w:hAnsi="Verdana Pro" w:cs="Verdana Pro"/>
                <w:sz w:val="20"/>
                <w:szCs w:val="20"/>
                <w:lang w:val="es-CO"/>
              </w:rPr>
              <w:t xml:space="preserve"> Se requiere que, de esta experiencia, al menos un (1) año esté relacionada con la ruralidad.</w:t>
            </w:r>
          </w:p>
          <w:p w14:paraId="6CB02966" w14:textId="08807A4C" w:rsidR="74B0CB9B" w:rsidRDefault="74B0CB9B" w:rsidP="11813AF9">
            <w:pPr>
              <w:spacing w:line="259" w:lineRule="auto"/>
              <w:ind w:left="44" w:hanging="1"/>
              <w:rPr>
                <w:rFonts w:ascii="Verdana Pro" w:eastAsia="Verdana Pro" w:hAnsi="Verdana Pro" w:cs="Verdana Pro"/>
                <w:sz w:val="20"/>
                <w:szCs w:val="20"/>
              </w:rPr>
            </w:pPr>
          </w:p>
          <w:p w14:paraId="2B2EB09B" w14:textId="0C720BAF" w:rsidR="74B0CB9B" w:rsidRDefault="11813AF9" w:rsidP="11813AF9">
            <w:pPr>
              <w:spacing w:line="259" w:lineRule="auto"/>
              <w:ind w:left="44" w:hanging="1"/>
              <w:rPr>
                <w:rFonts w:ascii="Verdana Pro" w:eastAsia="Verdana Pro" w:hAnsi="Verdana Pro" w:cs="Verdana Pro"/>
                <w:sz w:val="20"/>
                <w:szCs w:val="20"/>
              </w:rPr>
            </w:pPr>
            <w:r w:rsidRPr="11813AF9">
              <w:rPr>
                <w:rStyle w:val="normaltextrun"/>
                <w:rFonts w:ascii="Verdana Pro" w:eastAsia="Verdana Pro" w:hAnsi="Verdana Pro" w:cs="Verdana Pro"/>
                <w:b/>
                <w:bCs/>
                <w:sz w:val="20"/>
                <w:szCs w:val="20"/>
                <w:lang w:val="es-ES"/>
              </w:rPr>
              <w:t>Nota 2:</w:t>
            </w:r>
            <w:r w:rsidRPr="11813AF9">
              <w:rPr>
                <w:rStyle w:val="normaltextrun"/>
                <w:rFonts w:ascii="Verdana Pro" w:eastAsia="Verdana Pro" w:hAnsi="Verdana Pro" w:cs="Verdana Pro"/>
                <w:sz w:val="20"/>
                <w:szCs w:val="20"/>
                <w:lang w:val="es-ES"/>
              </w:rPr>
              <w:t xml:space="preserve"> </w:t>
            </w:r>
          </w:p>
          <w:p w14:paraId="31129635" w14:textId="6B1DCAC9" w:rsidR="74B0CB9B" w:rsidRDefault="11813AF9" w:rsidP="11813AF9">
            <w:pPr>
              <w:spacing w:line="259" w:lineRule="auto"/>
              <w:ind w:left="44" w:hanging="1"/>
              <w:rPr>
                <w:rFonts w:ascii="Verdana Pro" w:eastAsia="Verdana Pro" w:hAnsi="Verdana Pro" w:cs="Verdana Pro"/>
                <w:sz w:val="20"/>
                <w:szCs w:val="20"/>
              </w:rPr>
            </w:pPr>
            <w:r w:rsidRPr="11813AF9">
              <w:rPr>
                <w:rStyle w:val="normaltextrun"/>
                <w:rFonts w:ascii="Verdana Pro" w:eastAsia="Verdana Pro" w:hAnsi="Verdana Pro" w:cs="Verdana Pro"/>
                <w:sz w:val="20"/>
                <w:szCs w:val="20"/>
                <w:lang w:val="es-ES"/>
              </w:rPr>
              <w:t>Deseable experiencia en educación inclusiva, atención a la diversidad, discapacidad, enfoque de género, víctimas de conflicto armado, trabajo con comunidades campesinas, rurales o con pertenencia étnica.</w:t>
            </w:r>
          </w:p>
        </w:tc>
        <w:tc>
          <w:tcPr>
            <w:tcW w:w="425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E046B79" w14:textId="7D2A0F69" w:rsidR="74B0CB9B" w:rsidRDefault="11813AF9" w:rsidP="11813AF9">
            <w:pPr>
              <w:spacing w:line="259" w:lineRule="auto"/>
              <w:ind w:left="11" w:firstLine="0"/>
              <w:rPr>
                <w:rFonts w:ascii="Verdana Pro" w:eastAsia="Verdana Pro" w:hAnsi="Verdana Pro" w:cs="Verdana Pro"/>
                <w:sz w:val="20"/>
                <w:szCs w:val="20"/>
              </w:rPr>
            </w:pPr>
            <w:r w:rsidRPr="11813AF9">
              <w:rPr>
                <w:rFonts w:ascii="Verdana Pro" w:eastAsia="Verdana Pro" w:hAnsi="Verdana Pro" w:cs="Verdana Pro"/>
                <w:sz w:val="20"/>
                <w:szCs w:val="20"/>
                <w:lang w:val="es-CO"/>
              </w:rPr>
              <w:t>Coordinar y orientar técnicamente al equipo de profesionales de acompañamiento pedagógico para el cumplimiento de los componentes propuestos.</w:t>
            </w:r>
          </w:p>
          <w:p w14:paraId="6CF87386" w14:textId="36D022E1" w:rsidR="74B0CB9B" w:rsidRDefault="11813AF9" w:rsidP="11813AF9">
            <w:pPr>
              <w:spacing w:line="259" w:lineRule="auto"/>
              <w:ind w:left="11" w:firstLine="0"/>
              <w:rPr>
                <w:rFonts w:ascii="Verdana Pro" w:eastAsia="Verdana Pro" w:hAnsi="Verdana Pro" w:cs="Verdana Pro"/>
                <w:sz w:val="20"/>
                <w:szCs w:val="20"/>
              </w:rPr>
            </w:pPr>
            <w:r w:rsidRPr="11813AF9">
              <w:rPr>
                <w:rFonts w:ascii="Verdana Pro" w:eastAsia="Verdana Pro" w:hAnsi="Verdana Pro" w:cs="Verdana Pro"/>
                <w:sz w:val="20"/>
                <w:szCs w:val="20"/>
                <w:lang w:val="es-CO"/>
              </w:rPr>
              <w:t xml:space="preserve">Realizar las visitas en campo que sean requeridas para garantizar que el proceso técnico se materialice en el territorio. </w:t>
            </w:r>
          </w:p>
          <w:p w14:paraId="02453F42" w14:textId="75B69E84" w:rsidR="74B0CB9B" w:rsidRDefault="11813AF9" w:rsidP="11813AF9">
            <w:pPr>
              <w:spacing w:line="259" w:lineRule="auto"/>
              <w:ind w:left="11" w:firstLine="0"/>
              <w:rPr>
                <w:rFonts w:ascii="Verdana Pro" w:eastAsia="Verdana Pro" w:hAnsi="Verdana Pro" w:cs="Verdana Pro"/>
                <w:sz w:val="20"/>
                <w:szCs w:val="20"/>
              </w:rPr>
            </w:pPr>
            <w:r w:rsidRPr="11813AF9">
              <w:rPr>
                <w:rFonts w:ascii="Verdana Pro" w:eastAsia="Verdana Pro" w:hAnsi="Verdana Pro" w:cs="Verdana Pro"/>
                <w:sz w:val="20"/>
                <w:szCs w:val="20"/>
                <w:lang w:val="es-CO"/>
              </w:rPr>
              <w:t>Realizar el acompañamiento técnico a las instancias de las Entidades Territoriales Certificadas y no certificadas en Educación focalizadas, para favorecer la articulación entre los gobiernos territoriales y las entidades acorde con lo establecido en el anexo técnico.</w:t>
            </w:r>
          </w:p>
          <w:p w14:paraId="02D93DDC" w14:textId="77F11928" w:rsidR="74B0CB9B" w:rsidRDefault="11813AF9" w:rsidP="11813AF9">
            <w:pPr>
              <w:spacing w:line="259" w:lineRule="auto"/>
              <w:ind w:left="11" w:firstLine="0"/>
              <w:rPr>
                <w:rFonts w:ascii="Verdana Pro" w:eastAsia="Verdana Pro" w:hAnsi="Verdana Pro" w:cs="Verdana Pro"/>
                <w:sz w:val="20"/>
                <w:szCs w:val="20"/>
              </w:rPr>
            </w:pPr>
            <w:r w:rsidRPr="11813AF9">
              <w:rPr>
                <w:rFonts w:ascii="Verdana Pro" w:eastAsia="Verdana Pro" w:hAnsi="Verdana Pro" w:cs="Verdana Pro"/>
                <w:sz w:val="20"/>
                <w:szCs w:val="20"/>
                <w:lang w:val="es-CO"/>
              </w:rPr>
              <w:t>Apoyar la focalización de las niñas y los niños en el territorio.</w:t>
            </w:r>
          </w:p>
          <w:p w14:paraId="5B4BE791" w14:textId="61C4AB5E" w:rsidR="74B0CB9B" w:rsidRDefault="11813AF9" w:rsidP="11813AF9">
            <w:pPr>
              <w:pStyle w:val="Ttulo"/>
              <w:ind w:left="0" w:firstLine="10"/>
              <w:rPr>
                <w:rFonts w:ascii="Verdana Pro" w:eastAsia="Verdana Pro" w:hAnsi="Verdana Pro" w:cs="Verdana Pro"/>
                <w:sz w:val="20"/>
                <w:szCs w:val="20"/>
              </w:rPr>
            </w:pPr>
            <w:r w:rsidRPr="11813AF9">
              <w:rPr>
                <w:rFonts w:ascii="Verdana Pro" w:eastAsia="Verdana Pro" w:hAnsi="Verdana Pro" w:cs="Verdana Pro"/>
                <w:sz w:val="20"/>
                <w:szCs w:val="20"/>
                <w:lang w:val="es-CO"/>
              </w:rPr>
              <w:t>Apoyar la construcción la propuesta instrumentos de sistematización y análisis de la información de acuerdo con las orientaciones del Ministerio de Educación Nacional y el trabajo conjunto con las Secretarias de Educación, docentes y las comunidades.</w:t>
            </w:r>
          </w:p>
          <w:p w14:paraId="2557361C" w14:textId="2864A912" w:rsidR="74B0CB9B" w:rsidRDefault="74B0CB9B" w:rsidP="11813AF9">
            <w:pPr>
              <w:spacing w:line="259" w:lineRule="auto"/>
              <w:ind w:left="11" w:firstLine="0"/>
              <w:rPr>
                <w:rFonts w:ascii="Verdana Pro" w:eastAsia="Verdana Pro" w:hAnsi="Verdana Pro" w:cs="Verdana Pro"/>
                <w:sz w:val="20"/>
                <w:szCs w:val="20"/>
              </w:rPr>
            </w:pPr>
          </w:p>
        </w:tc>
      </w:tr>
    </w:tbl>
    <w:p w14:paraId="5459748F" w14:textId="3EE6167F" w:rsidR="74B0CB9B" w:rsidRDefault="74B0CB9B" w:rsidP="11813AF9">
      <w:pPr>
        <w:spacing w:after="0" w:line="240" w:lineRule="auto"/>
        <w:rPr>
          <w:rFonts w:ascii="Verdana Pro" w:eastAsia="Verdana Pro" w:hAnsi="Verdana Pro" w:cs="Verdana Pro"/>
          <w:color w:val="000000" w:themeColor="text1"/>
          <w:sz w:val="20"/>
          <w:szCs w:val="20"/>
        </w:rPr>
      </w:pPr>
    </w:p>
    <w:p w14:paraId="5E00D8EB" w14:textId="7AF34021" w:rsidR="74B0CB9B" w:rsidRDefault="11813AF9" w:rsidP="0031317F">
      <w:pPr>
        <w:spacing w:after="0" w:line="240" w:lineRule="auto"/>
        <w:rPr>
          <w:rFonts w:ascii="Verdana Pro" w:eastAsia="Verdana Pro" w:hAnsi="Verdana Pro" w:cs="Verdana Pro"/>
          <w:color w:val="000000" w:themeColor="text1"/>
          <w:sz w:val="20"/>
          <w:szCs w:val="20"/>
        </w:rPr>
      </w:pPr>
      <w:r w:rsidRPr="11813AF9">
        <w:rPr>
          <w:rFonts w:ascii="Verdana Pro" w:eastAsia="Verdana Pro" w:hAnsi="Verdana Pro" w:cs="Verdana Pro"/>
          <w:b/>
          <w:bCs/>
          <w:color w:val="000000" w:themeColor="text1"/>
          <w:sz w:val="20"/>
          <w:szCs w:val="20"/>
        </w:rPr>
        <w:t xml:space="preserve">Profesionales de acompañamiento pedagógico. </w:t>
      </w:r>
      <w:r w:rsidRPr="11813AF9">
        <w:rPr>
          <w:rFonts w:ascii="Verdana Pro" w:eastAsia="Verdana Pro" w:hAnsi="Verdana Pro" w:cs="Verdana Pro"/>
          <w:color w:val="000000" w:themeColor="text1"/>
          <w:sz w:val="20"/>
          <w:szCs w:val="20"/>
        </w:rPr>
        <w:t>Cada profesional acompaña en promedio a 10 maestras y maestros</w:t>
      </w:r>
    </w:p>
    <w:p w14:paraId="7F46FDF0" w14:textId="26C7E895" w:rsidR="74B0CB9B" w:rsidRDefault="74B0CB9B" w:rsidP="11813AF9">
      <w:pPr>
        <w:spacing w:after="0" w:line="240" w:lineRule="auto"/>
        <w:jc w:val="both"/>
        <w:rPr>
          <w:rFonts w:ascii="Verdana Pro" w:eastAsia="Verdana Pro" w:hAnsi="Verdana Pro" w:cs="Verdana Pro"/>
          <w:color w:val="000000" w:themeColor="text1"/>
          <w:sz w:val="20"/>
          <w:szCs w:val="20"/>
        </w:rPr>
      </w:pPr>
    </w:p>
    <w:tbl>
      <w:tblPr>
        <w:tblStyle w:val="Tablaconcuadrcula"/>
        <w:tblW w:w="10246" w:type="dxa"/>
        <w:tblInd w:w="-473"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50"/>
        <w:gridCol w:w="3544"/>
        <w:gridCol w:w="4252"/>
      </w:tblGrid>
      <w:tr w:rsidR="74B0CB9B" w14:paraId="79EA2174" w14:textId="77777777" w:rsidTr="00B87920">
        <w:trPr>
          <w:trHeight w:val="345"/>
        </w:trPr>
        <w:tc>
          <w:tcPr>
            <w:tcW w:w="2450" w:type="dxa"/>
            <w:tcBorders>
              <w:top w:val="single" w:sz="6" w:space="0" w:color="auto"/>
              <w:left w:val="single" w:sz="6" w:space="0" w:color="auto"/>
              <w:bottom w:val="single" w:sz="6" w:space="0" w:color="auto"/>
              <w:right w:val="single" w:sz="6" w:space="0" w:color="auto"/>
            </w:tcBorders>
            <w:shd w:val="clear" w:color="auto" w:fill="FFCCCC"/>
            <w:tcMar>
              <w:left w:w="105" w:type="dxa"/>
              <w:right w:w="105" w:type="dxa"/>
            </w:tcMar>
            <w:vAlign w:val="bottom"/>
          </w:tcPr>
          <w:p w14:paraId="295661AE" w14:textId="065B6922" w:rsidR="74B0CB9B" w:rsidRDefault="11813AF9" w:rsidP="11813AF9">
            <w:pPr>
              <w:spacing w:line="259" w:lineRule="auto"/>
              <w:ind w:left="11" w:firstLine="0"/>
              <w:jc w:val="center"/>
              <w:rPr>
                <w:rFonts w:ascii="Verdana Pro" w:eastAsia="Verdana Pro" w:hAnsi="Verdana Pro" w:cs="Verdana Pro"/>
                <w:color w:val="000000" w:themeColor="text1"/>
                <w:sz w:val="20"/>
                <w:szCs w:val="20"/>
              </w:rPr>
            </w:pPr>
            <w:r w:rsidRPr="11813AF9">
              <w:rPr>
                <w:rFonts w:ascii="Verdana Pro" w:eastAsia="Verdana Pro" w:hAnsi="Verdana Pro" w:cs="Verdana Pro"/>
                <w:b/>
                <w:bCs/>
                <w:color w:val="000000" w:themeColor="text1"/>
                <w:sz w:val="20"/>
                <w:szCs w:val="20"/>
                <w:lang w:val="es-CO"/>
              </w:rPr>
              <w:t>FORMACIÓN</w:t>
            </w:r>
          </w:p>
        </w:tc>
        <w:tc>
          <w:tcPr>
            <w:tcW w:w="3544" w:type="dxa"/>
            <w:tcBorders>
              <w:top w:val="single" w:sz="6" w:space="0" w:color="auto"/>
              <w:left w:val="single" w:sz="6" w:space="0" w:color="auto"/>
              <w:bottom w:val="single" w:sz="6" w:space="0" w:color="auto"/>
              <w:right w:val="single" w:sz="6" w:space="0" w:color="auto"/>
            </w:tcBorders>
            <w:shd w:val="clear" w:color="auto" w:fill="FFCCCC"/>
            <w:tcMar>
              <w:left w:w="105" w:type="dxa"/>
              <w:right w:w="105" w:type="dxa"/>
            </w:tcMar>
            <w:vAlign w:val="bottom"/>
          </w:tcPr>
          <w:p w14:paraId="0D5F841E" w14:textId="6E7C20A4" w:rsidR="74B0CB9B" w:rsidRDefault="11813AF9" w:rsidP="11813AF9">
            <w:pPr>
              <w:spacing w:line="259" w:lineRule="auto"/>
              <w:ind w:left="44" w:hanging="1"/>
              <w:jc w:val="center"/>
              <w:rPr>
                <w:rFonts w:ascii="Verdana Pro" w:eastAsia="Verdana Pro" w:hAnsi="Verdana Pro" w:cs="Verdana Pro"/>
                <w:color w:val="000000" w:themeColor="text1"/>
                <w:sz w:val="20"/>
                <w:szCs w:val="20"/>
              </w:rPr>
            </w:pPr>
            <w:r w:rsidRPr="11813AF9">
              <w:rPr>
                <w:rFonts w:ascii="Verdana Pro" w:eastAsia="Verdana Pro" w:hAnsi="Verdana Pro" w:cs="Verdana Pro"/>
                <w:b/>
                <w:bCs/>
                <w:color w:val="000000" w:themeColor="text1"/>
                <w:sz w:val="20"/>
                <w:szCs w:val="20"/>
                <w:lang w:val="es-CO"/>
              </w:rPr>
              <w:t>EXPERIENCIA</w:t>
            </w:r>
          </w:p>
        </w:tc>
        <w:tc>
          <w:tcPr>
            <w:tcW w:w="4252" w:type="dxa"/>
            <w:tcBorders>
              <w:top w:val="single" w:sz="6" w:space="0" w:color="auto"/>
              <w:left w:val="single" w:sz="6" w:space="0" w:color="auto"/>
              <w:bottom w:val="single" w:sz="6" w:space="0" w:color="auto"/>
              <w:right w:val="single" w:sz="6" w:space="0" w:color="auto"/>
            </w:tcBorders>
            <w:shd w:val="clear" w:color="auto" w:fill="FFCCCC"/>
            <w:tcMar>
              <w:left w:w="105" w:type="dxa"/>
              <w:right w:w="105" w:type="dxa"/>
            </w:tcMar>
            <w:vAlign w:val="bottom"/>
          </w:tcPr>
          <w:p w14:paraId="2B9DC659" w14:textId="5863A867" w:rsidR="74B0CB9B" w:rsidRDefault="11813AF9" w:rsidP="11813AF9">
            <w:pPr>
              <w:spacing w:line="259" w:lineRule="auto"/>
              <w:ind w:left="11" w:firstLine="0"/>
              <w:jc w:val="center"/>
              <w:rPr>
                <w:rFonts w:ascii="Verdana Pro" w:eastAsia="Verdana Pro" w:hAnsi="Verdana Pro" w:cs="Verdana Pro"/>
                <w:color w:val="000000" w:themeColor="text1"/>
                <w:sz w:val="20"/>
                <w:szCs w:val="20"/>
              </w:rPr>
            </w:pPr>
            <w:r w:rsidRPr="11813AF9">
              <w:rPr>
                <w:rFonts w:ascii="Verdana Pro" w:eastAsia="Verdana Pro" w:hAnsi="Verdana Pro" w:cs="Verdana Pro"/>
                <w:b/>
                <w:bCs/>
                <w:color w:val="000000" w:themeColor="text1"/>
                <w:sz w:val="20"/>
                <w:szCs w:val="20"/>
                <w:lang w:val="es-CO"/>
              </w:rPr>
              <w:t>OBJETIVOS</w:t>
            </w:r>
          </w:p>
        </w:tc>
      </w:tr>
      <w:tr w:rsidR="74B0CB9B" w14:paraId="2BF146EA" w14:textId="77777777" w:rsidTr="00B87920">
        <w:trPr>
          <w:trHeight w:val="300"/>
        </w:trPr>
        <w:tc>
          <w:tcPr>
            <w:tcW w:w="24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1C604B5" w14:textId="5647F6D3" w:rsidR="74B0CB9B" w:rsidRDefault="11813AF9" w:rsidP="11813AF9">
            <w:pPr>
              <w:spacing w:line="259" w:lineRule="auto"/>
              <w:ind w:left="11" w:firstLine="0"/>
              <w:rPr>
                <w:rFonts w:ascii="Verdana Pro" w:eastAsia="Verdana Pro" w:hAnsi="Verdana Pro" w:cs="Verdana Pro"/>
                <w:sz w:val="20"/>
                <w:szCs w:val="20"/>
              </w:rPr>
            </w:pPr>
            <w:r w:rsidRPr="11813AF9">
              <w:rPr>
                <w:rFonts w:ascii="Verdana Pro" w:eastAsia="Verdana Pro" w:hAnsi="Verdana Pro" w:cs="Verdana Pro"/>
                <w:sz w:val="20"/>
                <w:szCs w:val="20"/>
                <w:lang w:val="es-CO"/>
              </w:rPr>
              <w:t>Profesional con título en licenciatura, ciencias sociales o humanas, o afines al campo de la educación.</w:t>
            </w:r>
          </w:p>
          <w:p w14:paraId="045A7DFD" w14:textId="50EF10D0" w:rsidR="74B0CB9B" w:rsidRDefault="74B0CB9B" w:rsidP="11813AF9">
            <w:pPr>
              <w:spacing w:line="259" w:lineRule="auto"/>
              <w:ind w:left="11" w:firstLine="0"/>
              <w:rPr>
                <w:rFonts w:ascii="Verdana Pro" w:eastAsia="Verdana Pro" w:hAnsi="Verdana Pro" w:cs="Verdana Pro"/>
                <w:sz w:val="20"/>
                <w:szCs w:val="20"/>
              </w:rPr>
            </w:pPr>
          </w:p>
        </w:tc>
        <w:tc>
          <w:tcPr>
            <w:tcW w:w="354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7D1E451" w14:textId="6D19BAE0" w:rsidR="74B0CB9B" w:rsidRDefault="11813AF9" w:rsidP="11813AF9">
            <w:pPr>
              <w:spacing w:line="259" w:lineRule="auto"/>
              <w:ind w:left="44" w:hanging="1"/>
              <w:rPr>
                <w:rFonts w:ascii="Verdana Pro" w:eastAsia="Verdana Pro" w:hAnsi="Verdana Pro" w:cs="Verdana Pro"/>
                <w:sz w:val="20"/>
                <w:szCs w:val="20"/>
              </w:rPr>
            </w:pPr>
            <w:r w:rsidRPr="11813AF9">
              <w:rPr>
                <w:rFonts w:ascii="Verdana Pro" w:eastAsia="Verdana Pro" w:hAnsi="Verdana Pro" w:cs="Verdana Pro"/>
                <w:sz w:val="20"/>
                <w:szCs w:val="20"/>
                <w:lang w:val="es-CO"/>
              </w:rPr>
              <w:t>Experiencia mínima de tres (3) años relacionada con:</w:t>
            </w:r>
          </w:p>
          <w:p w14:paraId="3DF3DCCD" w14:textId="419EDCCB" w:rsidR="74B0CB9B" w:rsidRDefault="11813AF9" w:rsidP="11813AF9">
            <w:pPr>
              <w:spacing w:line="259" w:lineRule="auto"/>
              <w:ind w:left="44" w:hanging="1"/>
              <w:rPr>
                <w:rFonts w:ascii="Verdana Pro" w:eastAsia="Verdana Pro" w:hAnsi="Verdana Pro" w:cs="Verdana Pro"/>
                <w:sz w:val="20"/>
                <w:szCs w:val="20"/>
              </w:rPr>
            </w:pPr>
            <w:r w:rsidRPr="11813AF9">
              <w:rPr>
                <w:rFonts w:ascii="Verdana Pro" w:eastAsia="Verdana Pro" w:hAnsi="Verdana Pro" w:cs="Verdana Pro"/>
                <w:sz w:val="20"/>
                <w:szCs w:val="20"/>
                <w:lang w:val="es-CO"/>
              </w:rPr>
              <w:t xml:space="preserve">-Educación inicial o preescolar o básica primaria (máximo hasta grado tercero) o </w:t>
            </w:r>
          </w:p>
          <w:p w14:paraId="43554299" w14:textId="7C29BA06" w:rsidR="74B0CB9B" w:rsidRDefault="11813AF9" w:rsidP="11813AF9">
            <w:pPr>
              <w:spacing w:line="259" w:lineRule="auto"/>
              <w:ind w:left="44" w:hanging="1"/>
              <w:rPr>
                <w:rFonts w:ascii="Verdana Pro" w:eastAsia="Verdana Pro" w:hAnsi="Verdana Pro" w:cs="Verdana Pro"/>
                <w:sz w:val="20"/>
                <w:szCs w:val="20"/>
              </w:rPr>
            </w:pPr>
            <w:r w:rsidRPr="11813AF9">
              <w:rPr>
                <w:rFonts w:ascii="Verdana Pro" w:eastAsia="Verdana Pro" w:hAnsi="Verdana Pro" w:cs="Verdana Pro"/>
                <w:sz w:val="20"/>
                <w:szCs w:val="20"/>
                <w:lang w:val="es-CO"/>
              </w:rPr>
              <w:t xml:space="preserve">-Educación comunitaria </w:t>
            </w:r>
          </w:p>
          <w:p w14:paraId="0C59BD22" w14:textId="0C880115" w:rsidR="74B0CB9B" w:rsidRDefault="11813AF9" w:rsidP="11813AF9">
            <w:pPr>
              <w:spacing w:line="259" w:lineRule="auto"/>
              <w:ind w:left="44" w:hanging="1"/>
              <w:rPr>
                <w:rFonts w:ascii="Verdana Pro" w:eastAsia="Verdana Pro" w:hAnsi="Verdana Pro" w:cs="Verdana Pro"/>
                <w:sz w:val="20"/>
                <w:szCs w:val="20"/>
              </w:rPr>
            </w:pPr>
            <w:r w:rsidRPr="11813AF9">
              <w:rPr>
                <w:rFonts w:ascii="Verdana Pro" w:eastAsia="Verdana Pro" w:hAnsi="Verdana Pro" w:cs="Verdana Pro"/>
                <w:sz w:val="20"/>
                <w:szCs w:val="20"/>
                <w:lang w:val="es-CO"/>
              </w:rPr>
              <w:t>y Experiencia de al menos dos (2) años en formación o capacitación o acompañamiento pedagógico a maestras(os) preferiblemente de preescolar o de básica hasta segundo grado.</w:t>
            </w:r>
          </w:p>
          <w:p w14:paraId="70683BA7" w14:textId="183D34DF" w:rsidR="74B0CB9B" w:rsidRDefault="74B0CB9B" w:rsidP="11813AF9">
            <w:pPr>
              <w:spacing w:line="259" w:lineRule="auto"/>
              <w:ind w:left="44" w:hanging="1"/>
              <w:rPr>
                <w:rFonts w:ascii="Verdana Pro" w:eastAsia="Verdana Pro" w:hAnsi="Verdana Pro" w:cs="Verdana Pro"/>
                <w:sz w:val="20"/>
                <w:szCs w:val="20"/>
              </w:rPr>
            </w:pPr>
          </w:p>
          <w:p w14:paraId="7300C384" w14:textId="68E014A4" w:rsidR="74B0CB9B" w:rsidRDefault="11813AF9" w:rsidP="11813AF9">
            <w:pPr>
              <w:spacing w:line="259" w:lineRule="auto"/>
              <w:ind w:left="44" w:hanging="1"/>
              <w:rPr>
                <w:rFonts w:ascii="Verdana Pro" w:eastAsia="Verdana Pro" w:hAnsi="Verdana Pro" w:cs="Verdana Pro"/>
                <w:sz w:val="20"/>
                <w:szCs w:val="20"/>
              </w:rPr>
            </w:pPr>
            <w:r w:rsidRPr="11813AF9">
              <w:rPr>
                <w:rStyle w:val="normaltextrun"/>
                <w:rFonts w:ascii="Verdana Pro" w:eastAsia="Verdana Pro" w:hAnsi="Verdana Pro" w:cs="Verdana Pro"/>
                <w:b/>
                <w:bCs/>
                <w:sz w:val="20"/>
                <w:szCs w:val="20"/>
                <w:lang w:val="es-ES"/>
              </w:rPr>
              <w:t>Nota:</w:t>
            </w:r>
            <w:r w:rsidRPr="11813AF9">
              <w:rPr>
                <w:rStyle w:val="normaltextrun"/>
                <w:rFonts w:ascii="Verdana Pro" w:eastAsia="Verdana Pro" w:hAnsi="Verdana Pro" w:cs="Verdana Pro"/>
                <w:sz w:val="20"/>
                <w:szCs w:val="20"/>
                <w:lang w:val="es-ES"/>
              </w:rPr>
              <w:t xml:space="preserve"> </w:t>
            </w:r>
          </w:p>
          <w:p w14:paraId="7AD6677E" w14:textId="32533769" w:rsidR="74B0CB9B" w:rsidRDefault="11813AF9" w:rsidP="11813AF9">
            <w:pPr>
              <w:spacing w:line="259" w:lineRule="auto"/>
              <w:ind w:left="44" w:hanging="1"/>
              <w:rPr>
                <w:rFonts w:ascii="Verdana Pro" w:eastAsia="Verdana Pro" w:hAnsi="Verdana Pro" w:cs="Verdana Pro"/>
                <w:sz w:val="20"/>
                <w:szCs w:val="20"/>
              </w:rPr>
            </w:pPr>
            <w:r w:rsidRPr="11813AF9">
              <w:rPr>
                <w:rStyle w:val="normaltextrun"/>
                <w:rFonts w:ascii="Verdana Pro" w:eastAsia="Verdana Pro" w:hAnsi="Verdana Pro" w:cs="Verdana Pro"/>
                <w:sz w:val="20"/>
                <w:szCs w:val="20"/>
                <w:lang w:val="es-ES"/>
              </w:rPr>
              <w:t>Deseable experiencia en educación inclusiva, atención a la diversidad, discapacidad, enfoque de género, víctimas de conflicto armado, trabajo con comunidades campesinas, rurales o con pertenencia étnica.</w:t>
            </w: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264EE6" w14:textId="4AAFD8A8" w:rsidR="74B0CB9B" w:rsidRDefault="11813AF9" w:rsidP="11813AF9">
            <w:pPr>
              <w:spacing w:line="259" w:lineRule="auto"/>
              <w:ind w:left="11" w:firstLine="0"/>
              <w:rPr>
                <w:rFonts w:ascii="Verdana Pro" w:eastAsia="Verdana Pro" w:hAnsi="Verdana Pro" w:cs="Verdana Pro"/>
                <w:sz w:val="20"/>
                <w:szCs w:val="20"/>
              </w:rPr>
            </w:pPr>
            <w:r w:rsidRPr="11813AF9">
              <w:rPr>
                <w:rFonts w:ascii="Verdana Pro" w:eastAsia="Verdana Pro" w:hAnsi="Verdana Pro" w:cs="Verdana Pro"/>
                <w:sz w:val="20"/>
                <w:szCs w:val="20"/>
                <w:lang w:val="es-CO"/>
              </w:rPr>
              <w:t xml:space="preserve">Promover la apropiación conceptual y pedagógica de las maestras y maestros que acompaña de acuerdo con lo establecido en el anexo técnico. </w:t>
            </w:r>
          </w:p>
          <w:p w14:paraId="065FE800" w14:textId="2901686B" w:rsidR="74B0CB9B" w:rsidRDefault="11813AF9" w:rsidP="11813AF9">
            <w:pPr>
              <w:spacing w:line="259" w:lineRule="auto"/>
              <w:ind w:left="11" w:firstLine="0"/>
              <w:rPr>
                <w:rFonts w:ascii="Verdana Pro" w:eastAsia="Verdana Pro" w:hAnsi="Verdana Pro" w:cs="Verdana Pro"/>
                <w:sz w:val="20"/>
                <w:szCs w:val="20"/>
              </w:rPr>
            </w:pPr>
            <w:r w:rsidRPr="11813AF9">
              <w:rPr>
                <w:rFonts w:ascii="Verdana Pro" w:eastAsia="Verdana Pro" w:hAnsi="Verdana Pro" w:cs="Verdana Pro"/>
                <w:sz w:val="20"/>
                <w:szCs w:val="20"/>
                <w:lang w:val="es-CO"/>
              </w:rPr>
              <w:t>Apoyar la focalización de las niñas y los niños en el territorio.</w:t>
            </w:r>
          </w:p>
          <w:p w14:paraId="1F1A1A5D" w14:textId="4D2950DF" w:rsidR="74B0CB9B" w:rsidRDefault="11813AF9" w:rsidP="11813AF9">
            <w:pPr>
              <w:spacing w:line="259" w:lineRule="auto"/>
              <w:ind w:left="11" w:firstLine="0"/>
              <w:rPr>
                <w:rFonts w:ascii="Verdana Pro" w:eastAsia="Verdana Pro" w:hAnsi="Verdana Pro" w:cs="Verdana Pro"/>
                <w:sz w:val="20"/>
                <w:szCs w:val="20"/>
              </w:rPr>
            </w:pPr>
            <w:r w:rsidRPr="11813AF9">
              <w:rPr>
                <w:rFonts w:ascii="Verdana Pro" w:eastAsia="Verdana Pro" w:hAnsi="Verdana Pro" w:cs="Verdana Pro"/>
                <w:sz w:val="20"/>
                <w:szCs w:val="20"/>
                <w:lang w:val="es-CO"/>
              </w:rPr>
              <w:t>Acompañar y liderar el desarrollo de capacidades de las maestras y maestros.</w:t>
            </w:r>
          </w:p>
          <w:p w14:paraId="4A490FF3" w14:textId="35813DC7" w:rsidR="74B0CB9B" w:rsidRDefault="11813AF9" w:rsidP="11813AF9">
            <w:pPr>
              <w:spacing w:line="259" w:lineRule="auto"/>
              <w:ind w:left="11" w:firstLine="0"/>
              <w:rPr>
                <w:rFonts w:ascii="Verdana Pro" w:eastAsia="Verdana Pro" w:hAnsi="Verdana Pro" w:cs="Verdana Pro"/>
                <w:sz w:val="20"/>
                <w:szCs w:val="20"/>
              </w:rPr>
            </w:pPr>
            <w:r w:rsidRPr="11813AF9">
              <w:rPr>
                <w:rFonts w:ascii="Verdana Pro" w:eastAsia="Verdana Pro" w:hAnsi="Verdana Pro" w:cs="Verdana Pro"/>
                <w:sz w:val="20"/>
                <w:szCs w:val="20"/>
                <w:lang w:val="es-CO"/>
              </w:rPr>
              <w:t>Apoyar en la construcción de estrategias e implementación del componente de gestión de conocimiento – Sistematización.</w:t>
            </w:r>
          </w:p>
          <w:p w14:paraId="4294D405" w14:textId="3E321A05" w:rsidR="74B0CB9B" w:rsidRDefault="11813AF9" w:rsidP="11813AF9">
            <w:pPr>
              <w:spacing w:line="259" w:lineRule="auto"/>
              <w:ind w:left="11" w:firstLine="0"/>
              <w:rPr>
                <w:rFonts w:ascii="Verdana Pro" w:eastAsia="Verdana Pro" w:hAnsi="Verdana Pro" w:cs="Verdana Pro"/>
                <w:sz w:val="20"/>
                <w:szCs w:val="20"/>
              </w:rPr>
            </w:pPr>
            <w:r w:rsidRPr="11813AF9">
              <w:rPr>
                <w:rFonts w:ascii="Verdana Pro" w:eastAsia="Verdana Pro" w:hAnsi="Verdana Pro" w:cs="Verdana Pro"/>
                <w:sz w:val="20"/>
                <w:szCs w:val="20"/>
                <w:lang w:val="es-CO"/>
              </w:rPr>
              <w:t>Acompañar y documentar las experiencias propuestas en gestión del conocimiento.</w:t>
            </w:r>
          </w:p>
        </w:tc>
      </w:tr>
    </w:tbl>
    <w:p w14:paraId="7470BEBE" w14:textId="66A6E861" w:rsidR="74B0CB9B" w:rsidRDefault="74B0CB9B" w:rsidP="11813AF9">
      <w:pPr>
        <w:spacing w:after="0" w:line="240" w:lineRule="auto"/>
        <w:jc w:val="both"/>
        <w:rPr>
          <w:rFonts w:ascii="Verdana Pro" w:eastAsia="Verdana Pro" w:hAnsi="Verdana Pro" w:cs="Verdana Pro"/>
          <w:color w:val="000000" w:themeColor="text1"/>
          <w:sz w:val="20"/>
          <w:szCs w:val="20"/>
        </w:rPr>
      </w:pPr>
    </w:p>
    <w:p w14:paraId="545B756F" w14:textId="2CF4E8C7" w:rsidR="74B0CB9B" w:rsidRDefault="74B0CB9B" w:rsidP="11813AF9">
      <w:pPr>
        <w:spacing w:after="0" w:line="240" w:lineRule="auto"/>
        <w:jc w:val="both"/>
        <w:rPr>
          <w:rFonts w:ascii="Verdana Pro" w:eastAsia="Verdana Pro" w:hAnsi="Verdana Pro" w:cs="Verdana Pro"/>
          <w:color w:val="000000" w:themeColor="text1"/>
          <w:sz w:val="20"/>
          <w:szCs w:val="20"/>
        </w:rPr>
      </w:pPr>
    </w:p>
    <w:p w14:paraId="73545343" w14:textId="00EC530C" w:rsidR="74B0CB9B" w:rsidRDefault="11813AF9" w:rsidP="11813AF9">
      <w:pPr>
        <w:spacing w:after="0" w:line="240" w:lineRule="auto"/>
        <w:ind w:left="10"/>
        <w:rPr>
          <w:rFonts w:ascii="Verdana Pro" w:eastAsia="Verdana Pro" w:hAnsi="Verdana Pro" w:cs="Verdana Pro"/>
          <w:color w:val="000000" w:themeColor="text1"/>
          <w:sz w:val="20"/>
          <w:szCs w:val="20"/>
        </w:rPr>
      </w:pPr>
      <w:r w:rsidRPr="11813AF9">
        <w:rPr>
          <w:rFonts w:ascii="Verdana Pro" w:eastAsia="Verdana Pro" w:hAnsi="Verdana Pro" w:cs="Verdana Pro"/>
          <w:b/>
          <w:bCs/>
          <w:color w:val="000000" w:themeColor="text1"/>
          <w:sz w:val="20"/>
          <w:szCs w:val="20"/>
        </w:rPr>
        <w:t>Profesional administrativo y financiero</w:t>
      </w:r>
    </w:p>
    <w:p w14:paraId="705BC1E3" w14:textId="1C83ED66" w:rsidR="74B0CB9B" w:rsidRDefault="74B0CB9B" w:rsidP="11813AF9">
      <w:pPr>
        <w:spacing w:after="0" w:line="240" w:lineRule="auto"/>
        <w:jc w:val="both"/>
        <w:rPr>
          <w:rFonts w:ascii="Verdana Pro" w:eastAsia="Verdana Pro" w:hAnsi="Verdana Pro" w:cs="Verdana Pro"/>
          <w:color w:val="000000" w:themeColor="text1"/>
          <w:sz w:val="20"/>
          <w:szCs w:val="20"/>
        </w:rPr>
      </w:pPr>
    </w:p>
    <w:tbl>
      <w:tblPr>
        <w:tblStyle w:val="Tablaconcuadrcula"/>
        <w:tblW w:w="10132" w:type="dxa"/>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00"/>
        <w:gridCol w:w="3583"/>
        <w:gridCol w:w="4149"/>
      </w:tblGrid>
      <w:tr w:rsidR="74B0CB9B" w14:paraId="355F76E1" w14:textId="77777777" w:rsidTr="00B87920">
        <w:trPr>
          <w:trHeight w:val="260"/>
          <w:jc w:val="center"/>
        </w:trPr>
        <w:tc>
          <w:tcPr>
            <w:tcW w:w="2400" w:type="dxa"/>
            <w:tcBorders>
              <w:top w:val="single" w:sz="6" w:space="0" w:color="auto"/>
              <w:left w:val="single" w:sz="6" w:space="0" w:color="auto"/>
              <w:bottom w:val="single" w:sz="6" w:space="0" w:color="auto"/>
              <w:right w:val="single" w:sz="6" w:space="0" w:color="auto"/>
            </w:tcBorders>
            <w:shd w:val="clear" w:color="auto" w:fill="FFCCCC"/>
            <w:tcMar>
              <w:left w:w="105" w:type="dxa"/>
              <w:right w:w="105" w:type="dxa"/>
            </w:tcMar>
            <w:vAlign w:val="bottom"/>
          </w:tcPr>
          <w:p w14:paraId="0B7B4313" w14:textId="0834C373" w:rsidR="74B0CB9B" w:rsidRDefault="11813AF9" w:rsidP="11813AF9">
            <w:pPr>
              <w:spacing w:line="259" w:lineRule="auto"/>
              <w:ind w:left="11" w:firstLine="0"/>
              <w:jc w:val="center"/>
              <w:rPr>
                <w:rFonts w:ascii="Verdana Pro" w:eastAsia="Verdana Pro" w:hAnsi="Verdana Pro" w:cs="Verdana Pro"/>
                <w:color w:val="000000" w:themeColor="text1"/>
                <w:sz w:val="20"/>
                <w:szCs w:val="20"/>
              </w:rPr>
            </w:pPr>
            <w:r w:rsidRPr="11813AF9">
              <w:rPr>
                <w:rFonts w:ascii="Verdana Pro" w:eastAsia="Verdana Pro" w:hAnsi="Verdana Pro" w:cs="Verdana Pro"/>
                <w:b/>
                <w:bCs/>
                <w:color w:val="000000" w:themeColor="text1"/>
                <w:sz w:val="20"/>
                <w:szCs w:val="20"/>
                <w:lang w:val="es-CO"/>
              </w:rPr>
              <w:t>FORMACIÓN</w:t>
            </w:r>
          </w:p>
        </w:tc>
        <w:tc>
          <w:tcPr>
            <w:tcW w:w="3583" w:type="dxa"/>
            <w:tcBorders>
              <w:top w:val="single" w:sz="6" w:space="0" w:color="auto"/>
              <w:left w:val="single" w:sz="6" w:space="0" w:color="auto"/>
              <w:bottom w:val="single" w:sz="6" w:space="0" w:color="auto"/>
              <w:right w:val="single" w:sz="6" w:space="0" w:color="auto"/>
            </w:tcBorders>
            <w:shd w:val="clear" w:color="auto" w:fill="FFCCCC"/>
            <w:tcMar>
              <w:left w:w="105" w:type="dxa"/>
              <w:right w:w="105" w:type="dxa"/>
            </w:tcMar>
            <w:vAlign w:val="bottom"/>
          </w:tcPr>
          <w:p w14:paraId="1E870628" w14:textId="1B970628" w:rsidR="74B0CB9B" w:rsidRDefault="11813AF9" w:rsidP="11813AF9">
            <w:pPr>
              <w:spacing w:line="259" w:lineRule="auto"/>
              <w:ind w:left="44" w:hanging="1"/>
              <w:jc w:val="center"/>
              <w:rPr>
                <w:rFonts w:ascii="Verdana Pro" w:eastAsia="Verdana Pro" w:hAnsi="Verdana Pro" w:cs="Verdana Pro"/>
                <w:color w:val="000000" w:themeColor="text1"/>
                <w:sz w:val="20"/>
                <w:szCs w:val="20"/>
              </w:rPr>
            </w:pPr>
            <w:r w:rsidRPr="11813AF9">
              <w:rPr>
                <w:rFonts w:ascii="Verdana Pro" w:eastAsia="Verdana Pro" w:hAnsi="Verdana Pro" w:cs="Verdana Pro"/>
                <w:b/>
                <w:bCs/>
                <w:color w:val="000000" w:themeColor="text1"/>
                <w:sz w:val="20"/>
                <w:szCs w:val="20"/>
                <w:lang w:val="es-CO"/>
              </w:rPr>
              <w:t>EXPERIENCIA</w:t>
            </w:r>
          </w:p>
        </w:tc>
        <w:tc>
          <w:tcPr>
            <w:tcW w:w="4149" w:type="dxa"/>
            <w:tcBorders>
              <w:top w:val="single" w:sz="6" w:space="0" w:color="auto"/>
              <w:left w:val="single" w:sz="6" w:space="0" w:color="auto"/>
              <w:bottom w:val="single" w:sz="6" w:space="0" w:color="auto"/>
              <w:right w:val="single" w:sz="6" w:space="0" w:color="auto"/>
            </w:tcBorders>
            <w:shd w:val="clear" w:color="auto" w:fill="FFCCCC"/>
            <w:tcMar>
              <w:left w:w="105" w:type="dxa"/>
              <w:right w:w="105" w:type="dxa"/>
            </w:tcMar>
            <w:vAlign w:val="bottom"/>
          </w:tcPr>
          <w:p w14:paraId="3A53F0AE" w14:textId="1F1BD246" w:rsidR="74B0CB9B" w:rsidRDefault="11813AF9" w:rsidP="11813AF9">
            <w:pPr>
              <w:spacing w:line="259" w:lineRule="auto"/>
              <w:ind w:left="11" w:firstLine="0"/>
              <w:jc w:val="center"/>
              <w:rPr>
                <w:rFonts w:ascii="Verdana Pro" w:eastAsia="Verdana Pro" w:hAnsi="Verdana Pro" w:cs="Verdana Pro"/>
                <w:color w:val="000000" w:themeColor="text1"/>
                <w:sz w:val="20"/>
                <w:szCs w:val="20"/>
              </w:rPr>
            </w:pPr>
            <w:r w:rsidRPr="11813AF9">
              <w:rPr>
                <w:rFonts w:ascii="Verdana Pro" w:eastAsia="Verdana Pro" w:hAnsi="Verdana Pro" w:cs="Verdana Pro"/>
                <w:b/>
                <w:bCs/>
                <w:color w:val="000000" w:themeColor="text1"/>
                <w:sz w:val="20"/>
                <w:szCs w:val="20"/>
                <w:lang w:val="es-CO"/>
              </w:rPr>
              <w:t>OBJETIVOS</w:t>
            </w:r>
          </w:p>
        </w:tc>
      </w:tr>
      <w:tr w:rsidR="74B0CB9B" w14:paraId="50FC73BC" w14:textId="77777777" w:rsidTr="00B87920">
        <w:trPr>
          <w:trHeight w:val="226"/>
          <w:jc w:val="center"/>
        </w:trPr>
        <w:tc>
          <w:tcPr>
            <w:tcW w:w="24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E3AC1A" w14:textId="1CC6D5A0" w:rsidR="74B0CB9B" w:rsidRDefault="11813AF9" w:rsidP="11813AF9">
            <w:pPr>
              <w:spacing w:line="259" w:lineRule="auto"/>
              <w:ind w:left="11" w:firstLine="0"/>
              <w:rPr>
                <w:rFonts w:ascii="Verdana Pro" w:eastAsia="Verdana Pro" w:hAnsi="Verdana Pro" w:cs="Verdana Pro"/>
                <w:sz w:val="20"/>
                <w:szCs w:val="20"/>
              </w:rPr>
            </w:pPr>
            <w:r w:rsidRPr="11813AF9">
              <w:rPr>
                <w:rFonts w:ascii="Verdana Pro" w:eastAsia="Verdana Pro" w:hAnsi="Verdana Pro" w:cs="Verdana Pro"/>
                <w:sz w:val="20"/>
                <w:szCs w:val="20"/>
                <w:lang w:val="es-CO"/>
              </w:rPr>
              <w:t>Profesional en áreas administrativas o financieras.</w:t>
            </w:r>
          </w:p>
        </w:tc>
        <w:tc>
          <w:tcPr>
            <w:tcW w:w="358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5F0F0CC" w14:textId="5CD23302" w:rsidR="74B0CB9B" w:rsidRDefault="11813AF9" w:rsidP="11813AF9">
            <w:pPr>
              <w:spacing w:line="259" w:lineRule="auto"/>
              <w:ind w:left="44" w:hanging="1"/>
              <w:rPr>
                <w:rFonts w:ascii="Verdana Pro" w:eastAsia="Verdana Pro" w:hAnsi="Verdana Pro" w:cs="Verdana Pro"/>
                <w:sz w:val="20"/>
                <w:szCs w:val="20"/>
              </w:rPr>
            </w:pPr>
            <w:r w:rsidRPr="11813AF9">
              <w:rPr>
                <w:rFonts w:ascii="Verdana Pro" w:eastAsia="Verdana Pro" w:hAnsi="Verdana Pro" w:cs="Verdana Pro"/>
                <w:sz w:val="20"/>
                <w:szCs w:val="20"/>
                <w:lang w:val="es-CO"/>
              </w:rPr>
              <w:t>Experiencia de mínimo dos (2) años en:</w:t>
            </w:r>
          </w:p>
          <w:p w14:paraId="12A93ABA" w14:textId="6E0D3213" w:rsidR="74B0CB9B" w:rsidRDefault="11813AF9" w:rsidP="11813AF9">
            <w:pPr>
              <w:spacing w:line="259" w:lineRule="auto"/>
              <w:ind w:left="44" w:hanging="1"/>
              <w:rPr>
                <w:rFonts w:ascii="Verdana Pro" w:eastAsia="Verdana Pro" w:hAnsi="Verdana Pro" w:cs="Verdana Pro"/>
                <w:sz w:val="20"/>
                <w:szCs w:val="20"/>
              </w:rPr>
            </w:pPr>
            <w:r w:rsidRPr="11813AF9">
              <w:rPr>
                <w:rFonts w:ascii="Verdana Pro" w:eastAsia="Verdana Pro" w:hAnsi="Verdana Pro" w:cs="Verdana Pro"/>
                <w:sz w:val="20"/>
                <w:szCs w:val="20"/>
                <w:lang w:val="es-CO"/>
              </w:rPr>
              <w:t>Apoyo administrativo y financiero de proyectos o programas educativos o sociales.</w:t>
            </w:r>
          </w:p>
          <w:p w14:paraId="61CE6460" w14:textId="1C8BB886" w:rsidR="74B0CB9B" w:rsidRDefault="74B0CB9B" w:rsidP="11813AF9">
            <w:pPr>
              <w:spacing w:line="259" w:lineRule="auto"/>
              <w:ind w:left="44" w:hanging="1"/>
              <w:rPr>
                <w:rFonts w:ascii="Verdana Pro" w:eastAsia="Verdana Pro" w:hAnsi="Verdana Pro" w:cs="Verdana Pro"/>
                <w:sz w:val="20"/>
                <w:szCs w:val="20"/>
              </w:rPr>
            </w:pPr>
          </w:p>
        </w:tc>
        <w:tc>
          <w:tcPr>
            <w:tcW w:w="414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6C1004B" w14:textId="55B52AC1" w:rsidR="74B0CB9B" w:rsidRDefault="11813AF9" w:rsidP="11813AF9">
            <w:pPr>
              <w:spacing w:line="259" w:lineRule="auto"/>
              <w:ind w:left="11" w:firstLine="0"/>
              <w:rPr>
                <w:rFonts w:ascii="Verdana Pro" w:eastAsia="Verdana Pro" w:hAnsi="Verdana Pro" w:cs="Verdana Pro"/>
                <w:sz w:val="20"/>
                <w:szCs w:val="20"/>
              </w:rPr>
            </w:pPr>
            <w:r w:rsidRPr="11813AF9">
              <w:rPr>
                <w:rFonts w:ascii="Verdana Pro" w:eastAsia="Verdana Pro" w:hAnsi="Verdana Pro" w:cs="Verdana Pro"/>
                <w:sz w:val="20"/>
                <w:szCs w:val="20"/>
                <w:lang w:val="es-CO"/>
              </w:rPr>
              <w:t>Coordinar los temas administrativos, logísticos y financieros derivados del acompañamiento en el territorio y del contrato.</w:t>
            </w:r>
          </w:p>
        </w:tc>
      </w:tr>
    </w:tbl>
    <w:p w14:paraId="4FE718B8" w14:textId="125DD992" w:rsidR="74B0CB9B" w:rsidRDefault="74B0CB9B" w:rsidP="11813AF9">
      <w:pPr>
        <w:spacing w:after="0" w:line="240" w:lineRule="auto"/>
        <w:jc w:val="both"/>
        <w:rPr>
          <w:rFonts w:ascii="Verdana Pro" w:eastAsia="Verdana Pro" w:hAnsi="Verdana Pro" w:cs="Verdana Pro"/>
          <w:color w:val="000000" w:themeColor="text1"/>
          <w:sz w:val="20"/>
          <w:szCs w:val="20"/>
        </w:rPr>
      </w:pPr>
    </w:p>
    <w:p w14:paraId="67F83069" w14:textId="58F693D4" w:rsidR="74B0CB9B" w:rsidRDefault="11813AF9" w:rsidP="11813AF9">
      <w:pPr>
        <w:spacing w:after="0" w:line="240" w:lineRule="auto"/>
        <w:ind w:left="10"/>
        <w:rPr>
          <w:rFonts w:ascii="Verdana Pro" w:eastAsia="Verdana Pro" w:hAnsi="Verdana Pro" w:cs="Verdana Pro"/>
          <w:b/>
          <w:bCs/>
          <w:color w:val="000000" w:themeColor="text1"/>
          <w:sz w:val="20"/>
          <w:szCs w:val="20"/>
        </w:rPr>
      </w:pPr>
      <w:r w:rsidRPr="11813AF9">
        <w:rPr>
          <w:rFonts w:ascii="Verdana Pro" w:eastAsia="Verdana Pro" w:hAnsi="Verdana Pro" w:cs="Verdana Pro"/>
          <w:b/>
          <w:bCs/>
          <w:color w:val="000000" w:themeColor="text1"/>
          <w:sz w:val="20"/>
          <w:szCs w:val="20"/>
        </w:rPr>
        <w:t>Profesional Sistemas de Información y Bases de Datos y gestión documental</w:t>
      </w:r>
    </w:p>
    <w:p w14:paraId="79215AC9" w14:textId="77777777" w:rsidR="0031317F" w:rsidRDefault="0031317F" w:rsidP="11813AF9">
      <w:pPr>
        <w:spacing w:after="0" w:line="240" w:lineRule="auto"/>
        <w:ind w:left="10"/>
        <w:rPr>
          <w:rFonts w:ascii="Verdana Pro" w:eastAsia="Verdana Pro" w:hAnsi="Verdana Pro" w:cs="Verdana Pro"/>
          <w:color w:val="000000" w:themeColor="text1"/>
          <w:sz w:val="20"/>
          <w:szCs w:val="20"/>
        </w:rPr>
      </w:pPr>
    </w:p>
    <w:tbl>
      <w:tblPr>
        <w:tblStyle w:val="Tablaconcuadrcula"/>
        <w:tblW w:w="10035" w:type="dxa"/>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381"/>
        <w:gridCol w:w="3521"/>
        <w:gridCol w:w="4133"/>
      </w:tblGrid>
      <w:tr w:rsidR="74B0CB9B" w14:paraId="751EEFC5" w14:textId="77777777" w:rsidTr="00B87920">
        <w:trPr>
          <w:trHeight w:val="308"/>
          <w:jc w:val="center"/>
        </w:trPr>
        <w:tc>
          <w:tcPr>
            <w:tcW w:w="2381" w:type="dxa"/>
            <w:tcBorders>
              <w:top w:val="single" w:sz="6" w:space="0" w:color="auto"/>
              <w:left w:val="single" w:sz="6" w:space="0" w:color="auto"/>
              <w:bottom w:val="single" w:sz="6" w:space="0" w:color="auto"/>
              <w:right w:val="single" w:sz="6" w:space="0" w:color="auto"/>
            </w:tcBorders>
            <w:shd w:val="clear" w:color="auto" w:fill="FFCCCC"/>
            <w:tcMar>
              <w:left w:w="105" w:type="dxa"/>
              <w:right w:w="105" w:type="dxa"/>
            </w:tcMar>
            <w:vAlign w:val="bottom"/>
          </w:tcPr>
          <w:p w14:paraId="1CFCD755" w14:textId="3CB1D7B2" w:rsidR="74B0CB9B" w:rsidRDefault="11813AF9" w:rsidP="11813AF9">
            <w:pPr>
              <w:spacing w:line="259" w:lineRule="auto"/>
              <w:ind w:left="11" w:firstLine="0"/>
              <w:jc w:val="center"/>
              <w:rPr>
                <w:rFonts w:ascii="Verdana Pro" w:eastAsia="Verdana Pro" w:hAnsi="Verdana Pro" w:cs="Verdana Pro"/>
                <w:color w:val="000000" w:themeColor="text1"/>
                <w:sz w:val="20"/>
                <w:szCs w:val="20"/>
              </w:rPr>
            </w:pPr>
            <w:r w:rsidRPr="11813AF9">
              <w:rPr>
                <w:rFonts w:ascii="Verdana Pro" w:eastAsia="Verdana Pro" w:hAnsi="Verdana Pro" w:cs="Verdana Pro"/>
                <w:b/>
                <w:bCs/>
                <w:color w:val="000000" w:themeColor="text1"/>
                <w:sz w:val="20"/>
                <w:szCs w:val="20"/>
                <w:lang w:val="es-CO"/>
              </w:rPr>
              <w:t>FORMACIÓN</w:t>
            </w:r>
          </w:p>
        </w:tc>
        <w:tc>
          <w:tcPr>
            <w:tcW w:w="3521" w:type="dxa"/>
            <w:tcBorders>
              <w:top w:val="single" w:sz="6" w:space="0" w:color="auto"/>
              <w:left w:val="single" w:sz="6" w:space="0" w:color="auto"/>
              <w:bottom w:val="single" w:sz="6" w:space="0" w:color="auto"/>
              <w:right w:val="single" w:sz="6" w:space="0" w:color="auto"/>
            </w:tcBorders>
            <w:shd w:val="clear" w:color="auto" w:fill="FFCCCC"/>
            <w:tcMar>
              <w:left w:w="105" w:type="dxa"/>
              <w:right w:w="105" w:type="dxa"/>
            </w:tcMar>
            <w:vAlign w:val="bottom"/>
          </w:tcPr>
          <w:p w14:paraId="2563DB45" w14:textId="3EBCBE05" w:rsidR="74B0CB9B" w:rsidRDefault="11813AF9" w:rsidP="11813AF9">
            <w:pPr>
              <w:spacing w:line="259" w:lineRule="auto"/>
              <w:ind w:left="44" w:hanging="1"/>
              <w:jc w:val="center"/>
              <w:rPr>
                <w:rFonts w:ascii="Verdana Pro" w:eastAsia="Verdana Pro" w:hAnsi="Verdana Pro" w:cs="Verdana Pro"/>
                <w:color w:val="000000" w:themeColor="text1"/>
                <w:sz w:val="20"/>
                <w:szCs w:val="20"/>
              </w:rPr>
            </w:pPr>
            <w:r w:rsidRPr="11813AF9">
              <w:rPr>
                <w:rFonts w:ascii="Verdana Pro" w:eastAsia="Verdana Pro" w:hAnsi="Verdana Pro" w:cs="Verdana Pro"/>
                <w:b/>
                <w:bCs/>
                <w:color w:val="000000" w:themeColor="text1"/>
                <w:sz w:val="20"/>
                <w:szCs w:val="20"/>
                <w:lang w:val="es-CO"/>
              </w:rPr>
              <w:t>EXPERIENCIA</w:t>
            </w:r>
          </w:p>
        </w:tc>
        <w:tc>
          <w:tcPr>
            <w:tcW w:w="4133" w:type="dxa"/>
            <w:tcBorders>
              <w:top w:val="single" w:sz="6" w:space="0" w:color="auto"/>
              <w:left w:val="single" w:sz="6" w:space="0" w:color="auto"/>
              <w:bottom w:val="single" w:sz="6" w:space="0" w:color="auto"/>
              <w:right w:val="single" w:sz="6" w:space="0" w:color="auto"/>
            </w:tcBorders>
            <w:shd w:val="clear" w:color="auto" w:fill="FFCCCC"/>
            <w:tcMar>
              <w:left w:w="105" w:type="dxa"/>
              <w:right w:w="105" w:type="dxa"/>
            </w:tcMar>
            <w:vAlign w:val="bottom"/>
          </w:tcPr>
          <w:p w14:paraId="023C74A5" w14:textId="02EB4F3E" w:rsidR="74B0CB9B" w:rsidRDefault="11813AF9" w:rsidP="11813AF9">
            <w:pPr>
              <w:spacing w:line="259" w:lineRule="auto"/>
              <w:ind w:left="11" w:firstLine="0"/>
              <w:jc w:val="center"/>
              <w:rPr>
                <w:rFonts w:ascii="Verdana Pro" w:eastAsia="Verdana Pro" w:hAnsi="Verdana Pro" w:cs="Verdana Pro"/>
                <w:color w:val="000000" w:themeColor="text1"/>
                <w:sz w:val="20"/>
                <w:szCs w:val="20"/>
              </w:rPr>
            </w:pPr>
            <w:r w:rsidRPr="11813AF9">
              <w:rPr>
                <w:rFonts w:ascii="Verdana Pro" w:eastAsia="Verdana Pro" w:hAnsi="Verdana Pro" w:cs="Verdana Pro"/>
                <w:b/>
                <w:bCs/>
                <w:color w:val="000000" w:themeColor="text1"/>
                <w:sz w:val="20"/>
                <w:szCs w:val="20"/>
                <w:lang w:val="es-CO"/>
              </w:rPr>
              <w:t>OBJETIVOS</w:t>
            </w:r>
          </w:p>
        </w:tc>
      </w:tr>
      <w:tr w:rsidR="74B0CB9B" w14:paraId="5DBC00E0" w14:textId="77777777" w:rsidTr="00B87920">
        <w:trPr>
          <w:trHeight w:val="268"/>
          <w:jc w:val="center"/>
        </w:trPr>
        <w:tc>
          <w:tcPr>
            <w:tcW w:w="238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2B188DD" w14:textId="09EB6792" w:rsidR="74B0CB9B" w:rsidRDefault="11813AF9" w:rsidP="11813AF9">
            <w:pPr>
              <w:spacing w:line="259" w:lineRule="auto"/>
              <w:ind w:left="11" w:firstLine="0"/>
              <w:rPr>
                <w:rFonts w:ascii="Verdana Pro" w:eastAsia="Verdana Pro" w:hAnsi="Verdana Pro" w:cs="Verdana Pro"/>
                <w:sz w:val="20"/>
                <w:szCs w:val="20"/>
              </w:rPr>
            </w:pPr>
            <w:r w:rsidRPr="11813AF9">
              <w:rPr>
                <w:rFonts w:ascii="Verdana Pro" w:eastAsia="Verdana Pro" w:hAnsi="Verdana Pro" w:cs="Verdana Pro"/>
                <w:sz w:val="20"/>
                <w:szCs w:val="20"/>
                <w:lang w:val="es-CO"/>
              </w:rPr>
              <w:t>Profesional, técnico o Tecnólogo en administración, contabilidad, economía o ciencias afines.</w:t>
            </w:r>
          </w:p>
        </w:tc>
        <w:tc>
          <w:tcPr>
            <w:tcW w:w="352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498D19" w14:textId="6A356493" w:rsidR="74B0CB9B" w:rsidRDefault="11813AF9" w:rsidP="11813AF9">
            <w:pPr>
              <w:spacing w:line="259" w:lineRule="auto"/>
              <w:ind w:left="44" w:hanging="1"/>
              <w:rPr>
                <w:rFonts w:ascii="Verdana Pro" w:eastAsia="Verdana Pro" w:hAnsi="Verdana Pro" w:cs="Verdana Pro"/>
                <w:sz w:val="20"/>
                <w:szCs w:val="20"/>
              </w:rPr>
            </w:pPr>
            <w:r w:rsidRPr="11813AF9">
              <w:rPr>
                <w:rFonts w:ascii="Verdana Pro" w:eastAsia="Verdana Pro" w:hAnsi="Verdana Pro" w:cs="Verdana Pro"/>
                <w:sz w:val="20"/>
                <w:szCs w:val="20"/>
                <w:lang w:val="es-CO"/>
              </w:rPr>
              <w:t>Experiencia de mínimo dos (2) años en el manejo de recursos financieros y logísticos en proyectos sociales o educativos, manejo en el procesamiento y generación de base de datos, conocimiento en gestión documental.</w:t>
            </w:r>
          </w:p>
        </w:tc>
        <w:tc>
          <w:tcPr>
            <w:tcW w:w="413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6F9BDB0" w14:textId="670B9616" w:rsidR="74B0CB9B" w:rsidRDefault="11813AF9" w:rsidP="11813AF9">
            <w:pPr>
              <w:spacing w:line="259" w:lineRule="auto"/>
              <w:ind w:left="11" w:firstLine="0"/>
              <w:rPr>
                <w:rFonts w:ascii="Verdana Pro" w:eastAsia="Verdana Pro" w:hAnsi="Verdana Pro" w:cs="Verdana Pro"/>
                <w:sz w:val="20"/>
                <w:szCs w:val="20"/>
              </w:rPr>
            </w:pPr>
            <w:r w:rsidRPr="11813AF9">
              <w:rPr>
                <w:rFonts w:ascii="Verdana Pro" w:eastAsia="Verdana Pro" w:hAnsi="Verdana Pro" w:cs="Verdana Pro"/>
                <w:sz w:val="20"/>
                <w:szCs w:val="20"/>
                <w:lang w:val="es-CO"/>
              </w:rPr>
              <w:t>Realizar las acciones administrativas, operativas, logísticas y de gestión</w:t>
            </w:r>
            <w:r w:rsidR="74B0CB9B">
              <w:br/>
            </w:r>
            <w:r w:rsidRPr="11813AF9">
              <w:rPr>
                <w:rFonts w:ascii="Verdana Pro" w:eastAsia="Verdana Pro" w:hAnsi="Verdana Pro" w:cs="Verdana Pro"/>
                <w:sz w:val="20"/>
                <w:szCs w:val="20"/>
                <w:lang w:val="es-CO"/>
              </w:rPr>
              <w:t>que demande el proyecto en el territorio y apoyar el proceso de gestión documental.</w:t>
            </w:r>
          </w:p>
        </w:tc>
      </w:tr>
    </w:tbl>
    <w:p w14:paraId="0C422B10" w14:textId="108C6897" w:rsidR="74B0CB9B" w:rsidRDefault="74B0CB9B" w:rsidP="11813AF9">
      <w:pPr>
        <w:spacing w:after="0" w:line="240" w:lineRule="auto"/>
        <w:jc w:val="both"/>
        <w:rPr>
          <w:rFonts w:ascii="Verdana Pro" w:eastAsia="Verdana Pro" w:hAnsi="Verdana Pro" w:cs="Verdana Pro"/>
          <w:sz w:val="20"/>
          <w:szCs w:val="20"/>
          <w:highlight w:val="yellow"/>
          <w:lang w:eastAsia="es-ES"/>
        </w:rPr>
      </w:pPr>
    </w:p>
    <w:p w14:paraId="635FECBA" w14:textId="77777777" w:rsidR="00480E0E" w:rsidRPr="00E96BCC" w:rsidRDefault="00480E0E" w:rsidP="11813AF9">
      <w:pPr>
        <w:pStyle w:val="Prrafodelista"/>
        <w:spacing w:after="0" w:line="240" w:lineRule="auto"/>
        <w:ind w:left="709"/>
        <w:rPr>
          <w:rFonts w:ascii="Verdana Pro" w:eastAsia="Verdana Pro" w:hAnsi="Verdana Pro" w:cs="Verdana Pro"/>
          <w:b/>
          <w:bCs/>
          <w:sz w:val="20"/>
          <w:szCs w:val="20"/>
          <w:lang w:eastAsia="es-ES"/>
        </w:rPr>
      </w:pPr>
    </w:p>
    <w:p w14:paraId="26C5B3EF" w14:textId="26D49B69" w:rsidR="200100AF" w:rsidRPr="00E96BCC" w:rsidRDefault="76CFE3F5" w:rsidP="11813AF9">
      <w:pPr>
        <w:pStyle w:val="Ttulo1"/>
        <w:numPr>
          <w:ilvl w:val="0"/>
          <w:numId w:val="23"/>
        </w:numPr>
        <w:spacing w:line="240" w:lineRule="auto"/>
        <w:rPr>
          <w:rFonts w:ascii="Verdana Pro" w:eastAsia="Verdana Pro" w:hAnsi="Verdana Pro" w:cs="Verdana Pro"/>
          <w:sz w:val="20"/>
          <w:szCs w:val="20"/>
          <w:lang w:val="es-CO"/>
        </w:rPr>
      </w:pPr>
      <w:bookmarkStart w:id="33" w:name="_Toc1517258287"/>
      <w:r w:rsidRPr="76CFE3F5">
        <w:rPr>
          <w:rFonts w:ascii="Verdana Pro" w:eastAsia="Verdana Pro" w:hAnsi="Verdana Pro" w:cs="Verdana Pro"/>
          <w:sz w:val="20"/>
          <w:szCs w:val="20"/>
          <w:lang w:val="es-CO"/>
        </w:rPr>
        <w:t>ACTIVIDADES Y PRODUCTOS</w:t>
      </w:r>
      <w:bookmarkEnd w:id="33"/>
    </w:p>
    <w:p w14:paraId="025C7B4C" w14:textId="39C3F7C4" w:rsidR="6193236F" w:rsidRPr="00E96BCC" w:rsidRDefault="6193236F" w:rsidP="11813AF9">
      <w:pPr>
        <w:spacing w:after="0" w:line="240" w:lineRule="auto"/>
        <w:jc w:val="both"/>
        <w:rPr>
          <w:rFonts w:ascii="Verdana Pro" w:eastAsia="Verdana Pro" w:hAnsi="Verdana Pro" w:cs="Verdana Pro"/>
          <w:b/>
          <w:bCs/>
          <w:sz w:val="20"/>
          <w:szCs w:val="20"/>
          <w:lang w:eastAsia="es-ES"/>
        </w:rPr>
      </w:pPr>
    </w:p>
    <w:tbl>
      <w:tblPr>
        <w:tblStyle w:val="Tablaconcuadrcula"/>
        <w:tblW w:w="9970" w:type="dxa"/>
        <w:jc w:val="center"/>
        <w:tblLayout w:type="fixed"/>
        <w:tblLook w:val="04A0" w:firstRow="1" w:lastRow="0" w:firstColumn="1" w:lastColumn="0" w:noHBand="0" w:noVBand="1"/>
      </w:tblPr>
      <w:tblGrid>
        <w:gridCol w:w="2018"/>
        <w:gridCol w:w="4066"/>
        <w:gridCol w:w="3886"/>
      </w:tblGrid>
      <w:tr w:rsidR="0029503C" w:rsidRPr="00E96BCC" w14:paraId="56D293FE" w14:textId="77777777" w:rsidTr="00B87920">
        <w:trPr>
          <w:trHeight w:val="478"/>
          <w:jc w:val="center"/>
        </w:trPr>
        <w:tc>
          <w:tcPr>
            <w:tcW w:w="2018" w:type="dxa"/>
            <w:shd w:val="clear" w:color="auto" w:fill="FFCCCC"/>
            <w:vAlign w:val="center"/>
          </w:tcPr>
          <w:p w14:paraId="0816EF55" w14:textId="1333B433" w:rsidR="2F812964" w:rsidRPr="00E96BCC" w:rsidRDefault="11813AF9" w:rsidP="11813AF9">
            <w:pPr>
              <w:ind w:left="32" w:firstLine="0"/>
              <w:jc w:val="center"/>
              <w:rPr>
                <w:rFonts w:ascii="Verdana Pro" w:eastAsia="Verdana Pro" w:hAnsi="Verdana Pro" w:cs="Verdana Pro"/>
                <w:b/>
                <w:bCs/>
                <w:color w:val="000000" w:themeColor="text1"/>
                <w:sz w:val="20"/>
                <w:szCs w:val="20"/>
                <w:lang w:val="es-CO"/>
              </w:rPr>
            </w:pPr>
            <w:r w:rsidRPr="11813AF9">
              <w:rPr>
                <w:rFonts w:ascii="Verdana Pro" w:eastAsia="Verdana Pro" w:hAnsi="Verdana Pro" w:cs="Verdana Pro"/>
                <w:b/>
                <w:bCs/>
                <w:color w:val="000000" w:themeColor="text1"/>
                <w:sz w:val="20"/>
                <w:szCs w:val="20"/>
                <w:lang w:val="es-CO"/>
              </w:rPr>
              <w:t>COMPONENTE</w:t>
            </w:r>
          </w:p>
        </w:tc>
        <w:tc>
          <w:tcPr>
            <w:tcW w:w="4066" w:type="dxa"/>
            <w:shd w:val="clear" w:color="auto" w:fill="FFCCCC"/>
            <w:vAlign w:val="center"/>
          </w:tcPr>
          <w:p w14:paraId="1356B509" w14:textId="79438B54" w:rsidR="2F812964" w:rsidRPr="00E96BCC" w:rsidRDefault="11813AF9" w:rsidP="11813AF9">
            <w:pPr>
              <w:jc w:val="center"/>
              <w:rPr>
                <w:rFonts w:ascii="Verdana Pro" w:eastAsia="Verdana Pro" w:hAnsi="Verdana Pro" w:cs="Verdana Pro"/>
                <w:b/>
                <w:bCs/>
                <w:color w:val="000000" w:themeColor="text1"/>
                <w:sz w:val="20"/>
                <w:szCs w:val="20"/>
                <w:lang w:val="es-CO"/>
              </w:rPr>
            </w:pPr>
            <w:r w:rsidRPr="11813AF9">
              <w:rPr>
                <w:rFonts w:ascii="Verdana Pro" w:eastAsia="Verdana Pro" w:hAnsi="Verdana Pro" w:cs="Verdana Pro"/>
                <w:b/>
                <w:bCs/>
                <w:color w:val="000000" w:themeColor="text1"/>
                <w:sz w:val="20"/>
                <w:szCs w:val="20"/>
                <w:lang w:val="es-CO"/>
              </w:rPr>
              <w:t>ACTIVIDADES</w:t>
            </w:r>
          </w:p>
        </w:tc>
        <w:tc>
          <w:tcPr>
            <w:tcW w:w="3886" w:type="dxa"/>
            <w:shd w:val="clear" w:color="auto" w:fill="FFCCCC"/>
            <w:vAlign w:val="center"/>
          </w:tcPr>
          <w:p w14:paraId="49304BA1" w14:textId="2584531B" w:rsidR="2F812964" w:rsidRPr="00E96BCC" w:rsidRDefault="11813AF9" w:rsidP="11813AF9">
            <w:pPr>
              <w:jc w:val="center"/>
              <w:rPr>
                <w:rFonts w:ascii="Verdana Pro" w:eastAsia="Verdana Pro" w:hAnsi="Verdana Pro" w:cs="Verdana Pro"/>
                <w:b/>
                <w:bCs/>
                <w:color w:val="000000" w:themeColor="text1"/>
                <w:sz w:val="20"/>
                <w:szCs w:val="20"/>
                <w:lang w:val="es-CO"/>
              </w:rPr>
            </w:pPr>
            <w:r w:rsidRPr="11813AF9">
              <w:rPr>
                <w:rFonts w:ascii="Verdana Pro" w:eastAsia="Verdana Pro" w:hAnsi="Verdana Pro" w:cs="Verdana Pro"/>
                <w:b/>
                <w:bCs/>
                <w:color w:val="000000" w:themeColor="text1"/>
                <w:sz w:val="20"/>
                <w:szCs w:val="20"/>
                <w:lang w:val="es-CO"/>
              </w:rPr>
              <w:t>PRODUCTOS</w:t>
            </w:r>
          </w:p>
        </w:tc>
      </w:tr>
      <w:tr w:rsidR="008F7E97" w:rsidRPr="00E96BCC" w14:paraId="008380FC" w14:textId="77777777" w:rsidTr="00B87920">
        <w:trPr>
          <w:trHeight w:val="560"/>
          <w:jc w:val="center"/>
        </w:trPr>
        <w:tc>
          <w:tcPr>
            <w:tcW w:w="2018" w:type="dxa"/>
            <w:vMerge w:val="restart"/>
          </w:tcPr>
          <w:p w14:paraId="72A5DA25" w14:textId="0BF3272F" w:rsidR="008F7E97" w:rsidRPr="00E96BCC" w:rsidRDefault="11813AF9" w:rsidP="11813AF9">
            <w:pPr>
              <w:ind w:left="10"/>
              <w:rPr>
                <w:rFonts w:ascii="Verdana Pro" w:eastAsia="Verdana Pro" w:hAnsi="Verdana Pro" w:cs="Verdana Pro"/>
                <w:b/>
                <w:bCs/>
                <w:sz w:val="20"/>
                <w:szCs w:val="20"/>
                <w:lang w:val="es-CO"/>
              </w:rPr>
            </w:pPr>
            <w:r w:rsidRPr="11813AF9">
              <w:rPr>
                <w:rFonts w:ascii="Verdana Pro" w:eastAsia="Verdana Pro" w:hAnsi="Verdana Pro" w:cs="Verdana Pro"/>
                <w:b/>
                <w:bCs/>
                <w:sz w:val="20"/>
                <w:szCs w:val="20"/>
                <w:lang w:val="es-CO"/>
              </w:rPr>
              <w:t>•</w:t>
            </w:r>
            <w:r w:rsidR="008F7E97">
              <w:tab/>
            </w:r>
            <w:r w:rsidRPr="11813AF9">
              <w:rPr>
                <w:rFonts w:ascii="Verdana Pro" w:eastAsia="Verdana Pro" w:hAnsi="Verdana Pro" w:cs="Verdana Pro"/>
                <w:b/>
                <w:bCs/>
                <w:sz w:val="20"/>
                <w:szCs w:val="20"/>
                <w:lang w:val="es-CO"/>
              </w:rPr>
              <w:t xml:space="preserve">Atención educativa </w:t>
            </w:r>
          </w:p>
        </w:tc>
        <w:tc>
          <w:tcPr>
            <w:tcW w:w="4066" w:type="dxa"/>
          </w:tcPr>
          <w:p w14:paraId="67D5FED7" w14:textId="18649736" w:rsidR="008F7E97" w:rsidRPr="00E96BCC" w:rsidRDefault="11813AF9" w:rsidP="11813AF9">
            <w:pPr>
              <w:ind w:left="10" w:right="35" w:hanging="10"/>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Realizar el acompañamiento en los establecimientos educativos según el esquema operativo y los momentos metodológicos para la atención educativa.</w:t>
            </w:r>
          </w:p>
        </w:tc>
        <w:tc>
          <w:tcPr>
            <w:tcW w:w="3886" w:type="dxa"/>
          </w:tcPr>
          <w:p w14:paraId="3DE3671A" w14:textId="6C7B82BA" w:rsidR="008F7E97" w:rsidRPr="00E96BCC" w:rsidRDefault="11813AF9" w:rsidP="11813AF9">
            <w:pPr>
              <w:ind w:left="10" w:hanging="10"/>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Base de datos de los establecimientos educativos con sus respectivas sedes, señalando por cada una de estas el esquema operativo implementado, nombres de maestras y maestros y directivos docentes. Este documento deberá actualizarse de manera mensual para su seguimiento de matrícula.</w:t>
            </w:r>
          </w:p>
          <w:p w14:paraId="1F1B35F7" w14:textId="77777777" w:rsidR="00C24CA3" w:rsidRDefault="11813AF9" w:rsidP="11813AF9">
            <w:pPr>
              <w:ind w:left="10" w:hanging="10"/>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 xml:space="preserve">Agenda y listado de asistencia de los encuentros de cierre en cada territorio con la participación de las niñas, los niños y comunidad educativa en general donde se presente los resultados de la atención educativa. </w:t>
            </w:r>
          </w:p>
          <w:p w14:paraId="0174B3F2" w14:textId="01B0FEB4" w:rsidR="00316AB0" w:rsidRPr="00E96BCC" w:rsidRDefault="00316AB0" w:rsidP="11813AF9">
            <w:pPr>
              <w:ind w:left="10" w:hanging="10"/>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Ruta para la actualización de los Proyectos Educativos en el marco de la gestión escolar.</w:t>
            </w:r>
            <w:r w:rsidRPr="11813AF9">
              <w:rPr>
                <w:rStyle w:val="eop"/>
                <w:rFonts w:ascii="Verdana Pro" w:eastAsia="Verdana Pro" w:hAnsi="Verdana Pro" w:cs="Verdana Pro"/>
                <w:color w:val="000000"/>
                <w:sz w:val="18"/>
                <w:szCs w:val="18"/>
                <w:shd w:val="clear" w:color="auto" w:fill="FFFFFF"/>
              </w:rPr>
              <w:t> </w:t>
            </w:r>
          </w:p>
        </w:tc>
      </w:tr>
      <w:tr w:rsidR="00BF6FC9" w:rsidRPr="00E96BCC" w14:paraId="47674F03" w14:textId="77777777" w:rsidTr="00B87920">
        <w:trPr>
          <w:trHeight w:val="142"/>
          <w:jc w:val="center"/>
        </w:trPr>
        <w:tc>
          <w:tcPr>
            <w:tcW w:w="2018" w:type="dxa"/>
            <w:vMerge/>
          </w:tcPr>
          <w:p w14:paraId="2189BD90" w14:textId="7207F127" w:rsidR="00BF6FC9" w:rsidRPr="00E96BCC" w:rsidRDefault="00BF6FC9" w:rsidP="0087621E">
            <w:pPr>
              <w:ind w:left="10" w:firstLine="0"/>
              <w:rPr>
                <w:rFonts w:ascii="Montserrat" w:eastAsia="Arial" w:hAnsi="Montserrat" w:cs="Arial"/>
                <w:b/>
                <w:bCs/>
                <w:sz w:val="20"/>
                <w:szCs w:val="20"/>
                <w:lang w:val="es-CO"/>
              </w:rPr>
            </w:pPr>
          </w:p>
        </w:tc>
        <w:tc>
          <w:tcPr>
            <w:tcW w:w="4066" w:type="dxa"/>
          </w:tcPr>
          <w:p w14:paraId="4017F467" w14:textId="77777777" w:rsidR="00BF6FC9" w:rsidRPr="00E96BCC" w:rsidRDefault="11813AF9" w:rsidP="11813AF9">
            <w:pPr>
              <w:ind w:left="10" w:firstLine="0"/>
              <w:rPr>
                <w:rFonts w:ascii="Verdana Pro" w:eastAsia="Verdana Pro" w:hAnsi="Verdana Pro" w:cs="Verdana Pro"/>
                <w:b/>
                <w:bCs/>
                <w:sz w:val="20"/>
                <w:szCs w:val="20"/>
                <w:lang w:val="es-CO"/>
              </w:rPr>
            </w:pPr>
            <w:r w:rsidRPr="11813AF9">
              <w:rPr>
                <w:rFonts w:ascii="Verdana Pro" w:eastAsia="Verdana Pro" w:hAnsi="Verdana Pro" w:cs="Verdana Pro"/>
                <w:b/>
                <w:bCs/>
                <w:sz w:val="20"/>
                <w:szCs w:val="20"/>
                <w:lang w:val="es-CO"/>
              </w:rPr>
              <w:t xml:space="preserve">Recursos y dotaciones adaptados al contexto </w:t>
            </w:r>
          </w:p>
          <w:p w14:paraId="2B4A03AB" w14:textId="5396699E" w:rsidR="00BF6FC9" w:rsidRPr="00E96BCC" w:rsidRDefault="11813AF9" w:rsidP="11813AF9">
            <w:pPr>
              <w:ind w:left="10" w:firstLine="0"/>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Realizar la construcción colectiva del catálogo de materiales y gestionar la adquisición y entrega de los recursos y dotaciones de acuerdo co</w:t>
            </w:r>
            <w:r w:rsidRPr="11813AF9">
              <w:rPr>
                <w:rFonts w:ascii="Verdana Pro" w:eastAsia="Verdana Pro" w:hAnsi="Verdana Pro" w:cs="Verdana Pro"/>
                <w:sz w:val="20"/>
                <w:szCs w:val="20"/>
              </w:rPr>
              <w:t>n el</w:t>
            </w:r>
            <w:r w:rsidRPr="11813AF9">
              <w:rPr>
                <w:rFonts w:ascii="Verdana Pro" w:eastAsia="Verdana Pro" w:hAnsi="Verdana Pro" w:cs="Verdana Pro"/>
                <w:sz w:val="20"/>
                <w:szCs w:val="20"/>
                <w:lang w:val="es-CO"/>
              </w:rPr>
              <w:t xml:space="preserve"> esquema o los esquemas de atención, acorde con las condiciones de pertinencia, necesidad y calidad establecidas en el anexo técnico.</w:t>
            </w:r>
          </w:p>
        </w:tc>
        <w:tc>
          <w:tcPr>
            <w:tcW w:w="3886" w:type="dxa"/>
          </w:tcPr>
          <w:p w14:paraId="08598F30" w14:textId="1B2D1304" w:rsidR="00BF6FC9" w:rsidRPr="00E96BCC" w:rsidRDefault="11813AF9" w:rsidP="11813AF9">
            <w:pPr>
              <w:ind w:left="0" w:firstLine="0"/>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Actas, listas de asistencia y catálogo de la construcción colectiva en territorio de los materiales.</w:t>
            </w:r>
          </w:p>
          <w:p w14:paraId="73D4C07D" w14:textId="79209249" w:rsidR="00BF6FC9" w:rsidRPr="00E96BCC" w:rsidRDefault="11813AF9" w:rsidP="11813AF9">
            <w:pPr>
              <w:ind w:left="0" w:firstLine="0"/>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Actas de entrega firmadas por los directivos docentes o sus delegados de la dotación pedagógica y los materiales impresos acorde con el esquema de atención o los esquemas de atención definidos.</w:t>
            </w:r>
          </w:p>
        </w:tc>
      </w:tr>
      <w:tr w:rsidR="00BF6FC9" w:rsidRPr="00E96BCC" w14:paraId="371032F4" w14:textId="77777777" w:rsidTr="00B87920">
        <w:trPr>
          <w:trHeight w:val="296"/>
          <w:jc w:val="center"/>
        </w:trPr>
        <w:tc>
          <w:tcPr>
            <w:tcW w:w="2018" w:type="dxa"/>
            <w:vMerge/>
          </w:tcPr>
          <w:p w14:paraId="615E658B" w14:textId="290D8CFF" w:rsidR="00BF6FC9" w:rsidRPr="00E96BCC" w:rsidRDefault="00BF6FC9" w:rsidP="0087621E">
            <w:pPr>
              <w:rPr>
                <w:rFonts w:ascii="Montserrat" w:eastAsia="Arial" w:hAnsi="Montserrat" w:cs="Arial"/>
                <w:b/>
                <w:bCs/>
                <w:sz w:val="20"/>
                <w:szCs w:val="20"/>
                <w:lang w:val="es-CO"/>
              </w:rPr>
            </w:pPr>
          </w:p>
        </w:tc>
        <w:tc>
          <w:tcPr>
            <w:tcW w:w="4066" w:type="dxa"/>
          </w:tcPr>
          <w:p w14:paraId="4E75D263" w14:textId="77777777" w:rsidR="00BF6FC9" w:rsidRPr="00E96BCC" w:rsidRDefault="11813AF9" w:rsidP="11813AF9">
            <w:pPr>
              <w:ind w:left="370"/>
              <w:rPr>
                <w:rFonts w:ascii="Verdana Pro" w:eastAsia="Verdana Pro" w:hAnsi="Verdana Pro" w:cs="Verdana Pro"/>
                <w:sz w:val="20"/>
                <w:szCs w:val="20"/>
                <w:lang w:val="es-CO"/>
              </w:rPr>
            </w:pPr>
            <w:r w:rsidRPr="11813AF9">
              <w:rPr>
                <w:rFonts w:ascii="Verdana Pro" w:eastAsia="Verdana Pro" w:hAnsi="Verdana Pro" w:cs="Verdana Pro"/>
                <w:b/>
                <w:bCs/>
                <w:sz w:val="20"/>
                <w:szCs w:val="20"/>
                <w:lang w:val="es-CO"/>
              </w:rPr>
              <w:t>Recursos para desplazamiento</w:t>
            </w:r>
            <w:r w:rsidRPr="11813AF9">
              <w:rPr>
                <w:rFonts w:ascii="Verdana Pro" w:eastAsia="Verdana Pro" w:hAnsi="Verdana Pro" w:cs="Verdana Pro"/>
                <w:sz w:val="20"/>
                <w:szCs w:val="20"/>
                <w:lang w:val="es-CO"/>
              </w:rPr>
              <w:t>:</w:t>
            </w:r>
          </w:p>
          <w:p w14:paraId="6F4369AC" w14:textId="52821DFC" w:rsidR="00BF6FC9" w:rsidRPr="00E96BCC" w:rsidRDefault="11813AF9" w:rsidP="11813AF9">
            <w:pPr>
              <w:ind w:left="0" w:firstLine="0"/>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Planear y realizar la entrega a las maestras y maestros del recurso de desplazamiento para el desarrollo de las experiencias individuales, con familias y entre pares, además de los requeridos para el desarrollo de capacidades.</w:t>
            </w:r>
          </w:p>
        </w:tc>
        <w:tc>
          <w:tcPr>
            <w:tcW w:w="3886" w:type="dxa"/>
          </w:tcPr>
          <w:p w14:paraId="28FDAF20" w14:textId="5919EA18" w:rsidR="00BF6FC9" w:rsidRPr="00E96BCC" w:rsidRDefault="11813AF9" w:rsidP="11813AF9">
            <w:pPr>
              <w:ind w:left="29" w:hanging="29"/>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Soportes de gastos para la legalización de la Bolsa de monto agotable según las orientaciones del Ministerio de Educación Nacional.</w:t>
            </w:r>
          </w:p>
        </w:tc>
      </w:tr>
      <w:tr w:rsidR="00CE3AA8" w:rsidRPr="00E96BCC" w14:paraId="1B5C25E8" w14:textId="77777777" w:rsidTr="00B87920">
        <w:trPr>
          <w:trHeight w:val="2248"/>
          <w:jc w:val="center"/>
        </w:trPr>
        <w:tc>
          <w:tcPr>
            <w:tcW w:w="2018" w:type="dxa"/>
            <w:vMerge w:val="restart"/>
          </w:tcPr>
          <w:p w14:paraId="2766925D" w14:textId="3926F040" w:rsidR="00CE3AA8" w:rsidRPr="00E96BCC" w:rsidRDefault="11813AF9" w:rsidP="11813AF9">
            <w:pPr>
              <w:ind w:left="10" w:firstLine="0"/>
              <w:rPr>
                <w:rFonts w:ascii="Verdana Pro" w:eastAsia="Verdana Pro" w:hAnsi="Verdana Pro" w:cs="Verdana Pro"/>
                <w:b/>
                <w:bCs/>
                <w:sz w:val="20"/>
                <w:szCs w:val="20"/>
                <w:lang w:val="es-CO"/>
              </w:rPr>
            </w:pPr>
            <w:r w:rsidRPr="11813AF9">
              <w:rPr>
                <w:rFonts w:ascii="Verdana Pro" w:eastAsia="Verdana Pro" w:hAnsi="Verdana Pro" w:cs="Verdana Pro"/>
                <w:b/>
                <w:bCs/>
                <w:sz w:val="20"/>
                <w:szCs w:val="20"/>
                <w:lang w:val="es-CO"/>
              </w:rPr>
              <w:t>Desarrollo de capacidades: formación y acompañamiento situado</w:t>
            </w:r>
          </w:p>
        </w:tc>
        <w:tc>
          <w:tcPr>
            <w:tcW w:w="4066" w:type="dxa"/>
          </w:tcPr>
          <w:p w14:paraId="0938618D" w14:textId="53031897" w:rsidR="00CE3AA8" w:rsidRPr="00E96BCC" w:rsidRDefault="11813AF9" w:rsidP="11813AF9">
            <w:pPr>
              <w:ind w:left="10" w:firstLine="17"/>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Realizar el acompañamiento técnico y pedagógico a las maestras y los maestros para la implementación de los esquemas operativos de la atención educativa en educación inicial y primeros grados de básica primaria (primero y segundo en la ruralidad)</w:t>
            </w:r>
          </w:p>
          <w:p w14:paraId="1C29A75C" w14:textId="77777777" w:rsidR="00CE3AA8" w:rsidRPr="00E96BCC" w:rsidRDefault="00CE3AA8" w:rsidP="11813AF9">
            <w:pPr>
              <w:ind w:left="10" w:firstLine="17"/>
              <w:rPr>
                <w:rFonts w:ascii="Verdana Pro" w:eastAsia="Verdana Pro" w:hAnsi="Verdana Pro" w:cs="Verdana Pro"/>
                <w:sz w:val="20"/>
                <w:szCs w:val="20"/>
                <w:lang w:val="es-CO"/>
              </w:rPr>
            </w:pPr>
          </w:p>
          <w:p w14:paraId="2509B116" w14:textId="02473586" w:rsidR="00CE3AA8" w:rsidRPr="00E96BCC" w:rsidRDefault="00CE3AA8" w:rsidP="11813AF9">
            <w:pPr>
              <w:ind w:left="10" w:firstLine="17"/>
              <w:rPr>
                <w:rFonts w:ascii="Verdana Pro" w:eastAsia="Verdana Pro" w:hAnsi="Verdana Pro" w:cs="Verdana Pro"/>
                <w:sz w:val="20"/>
                <w:szCs w:val="20"/>
                <w:lang w:val="es-CO"/>
              </w:rPr>
            </w:pPr>
          </w:p>
        </w:tc>
        <w:tc>
          <w:tcPr>
            <w:tcW w:w="3886" w:type="dxa"/>
          </w:tcPr>
          <w:p w14:paraId="7777C6D2" w14:textId="380982B1" w:rsidR="00CE3AA8" w:rsidRPr="00E96BCC" w:rsidRDefault="00CE3AA8" w:rsidP="11813AF9">
            <w:pPr>
              <w:ind w:left="10" w:hanging="10"/>
              <w:rPr>
                <w:rFonts w:ascii="Verdana Pro" w:eastAsia="Verdana Pro" w:hAnsi="Verdana Pro" w:cs="Verdana Pro"/>
                <w:sz w:val="20"/>
                <w:szCs w:val="20"/>
                <w:lang w:val="es-CO"/>
              </w:rPr>
            </w:pPr>
          </w:p>
          <w:p w14:paraId="7FDB4E6A" w14:textId="0D9589F6" w:rsidR="00CE3AA8" w:rsidRPr="00E96BCC" w:rsidRDefault="11813AF9" w:rsidP="11813AF9">
            <w:pPr>
              <w:ind w:left="29" w:hanging="19"/>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Base de datos de las niñas y los niños matriculados especificando su esquema de atención.</w:t>
            </w:r>
          </w:p>
        </w:tc>
      </w:tr>
      <w:tr w:rsidR="00CE3AA8" w:rsidRPr="00E96BCC" w14:paraId="0196F110" w14:textId="77777777" w:rsidTr="00B87920">
        <w:trPr>
          <w:trHeight w:val="2248"/>
          <w:jc w:val="center"/>
        </w:trPr>
        <w:tc>
          <w:tcPr>
            <w:tcW w:w="2018" w:type="dxa"/>
            <w:vMerge/>
          </w:tcPr>
          <w:p w14:paraId="58457121" w14:textId="77777777" w:rsidR="00CE3AA8" w:rsidRPr="00E96BCC" w:rsidRDefault="00CE3AA8" w:rsidP="0087621E">
            <w:pPr>
              <w:ind w:left="10"/>
              <w:rPr>
                <w:rFonts w:ascii="Montserrat" w:eastAsia="Arial" w:hAnsi="Montserrat" w:cs="Arial"/>
                <w:b/>
                <w:bCs/>
                <w:sz w:val="20"/>
                <w:szCs w:val="20"/>
              </w:rPr>
            </w:pPr>
          </w:p>
        </w:tc>
        <w:tc>
          <w:tcPr>
            <w:tcW w:w="4066" w:type="dxa"/>
          </w:tcPr>
          <w:p w14:paraId="7B11F479" w14:textId="180F99F6" w:rsidR="00CE3AA8" w:rsidRPr="00E96BCC" w:rsidRDefault="11813AF9" w:rsidP="11813AF9">
            <w:pPr>
              <w:ind w:left="10" w:firstLine="17"/>
              <w:rPr>
                <w:rFonts w:ascii="Verdana Pro" w:eastAsia="Verdana Pro" w:hAnsi="Verdana Pro" w:cs="Verdana Pro"/>
                <w:sz w:val="20"/>
                <w:szCs w:val="20"/>
              </w:rPr>
            </w:pPr>
            <w:r w:rsidRPr="11813AF9">
              <w:rPr>
                <w:rFonts w:ascii="Verdana Pro" w:eastAsia="Verdana Pro" w:hAnsi="Verdana Pro" w:cs="Verdana Pro"/>
                <w:sz w:val="20"/>
                <w:szCs w:val="20"/>
                <w:lang w:val="es-CO"/>
              </w:rPr>
              <w:t>Diseñar y desarrollar los ciclos de formación con las maestras y los maestros para la implementación de los esquemas operativos de atención en educación inicial y primeros grados de básica primaria (primero y segundo en la ruralidad)</w:t>
            </w:r>
          </w:p>
        </w:tc>
        <w:tc>
          <w:tcPr>
            <w:tcW w:w="3886" w:type="dxa"/>
          </w:tcPr>
          <w:p w14:paraId="6997008C" w14:textId="7DE6E47C" w:rsidR="00CE3AA8" w:rsidRPr="00E96BCC" w:rsidRDefault="11813AF9" w:rsidP="11813AF9">
            <w:pPr>
              <w:ind w:left="10" w:hanging="10"/>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Ciclos de formación entregados y avalados por el Ministerio de Educación Nacional.</w:t>
            </w:r>
          </w:p>
          <w:p w14:paraId="114219E6" w14:textId="77777777" w:rsidR="00CE3AA8" w:rsidRPr="00E96BCC" w:rsidRDefault="00CE3AA8" w:rsidP="11813AF9">
            <w:pPr>
              <w:ind w:left="10" w:hanging="10"/>
              <w:rPr>
                <w:rFonts w:ascii="Verdana Pro" w:eastAsia="Verdana Pro" w:hAnsi="Verdana Pro" w:cs="Verdana Pro"/>
                <w:sz w:val="20"/>
                <w:szCs w:val="20"/>
                <w:lang w:val="es-CO"/>
              </w:rPr>
            </w:pPr>
          </w:p>
          <w:p w14:paraId="7ADCBEF7" w14:textId="79D9E633" w:rsidR="00CE3AA8" w:rsidRPr="00E96BCC" w:rsidRDefault="11813AF9" w:rsidP="11813AF9">
            <w:pPr>
              <w:ind w:left="10" w:hanging="10"/>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Memorias y listados de asistencia de la implementación de los ciclos de formación por cada ETC, donde se evidencien los logros y recomendaciones para cada una de las estrategias implementadas.</w:t>
            </w:r>
          </w:p>
        </w:tc>
      </w:tr>
      <w:tr w:rsidR="00CE3AA8" w:rsidRPr="00E96BCC" w14:paraId="6F2B4558" w14:textId="77777777" w:rsidTr="00B87920">
        <w:trPr>
          <w:trHeight w:val="1105"/>
          <w:jc w:val="center"/>
        </w:trPr>
        <w:tc>
          <w:tcPr>
            <w:tcW w:w="2018" w:type="dxa"/>
            <w:vMerge/>
          </w:tcPr>
          <w:p w14:paraId="749D9361" w14:textId="77777777" w:rsidR="00CE3AA8" w:rsidRPr="00E96BCC" w:rsidRDefault="00CE3AA8" w:rsidP="0087621E">
            <w:pPr>
              <w:ind w:left="10"/>
              <w:rPr>
                <w:rFonts w:ascii="Montserrat" w:eastAsia="Arial" w:hAnsi="Montserrat" w:cs="Arial"/>
                <w:b/>
                <w:bCs/>
                <w:sz w:val="20"/>
                <w:szCs w:val="20"/>
              </w:rPr>
            </w:pPr>
          </w:p>
        </w:tc>
        <w:tc>
          <w:tcPr>
            <w:tcW w:w="4066" w:type="dxa"/>
          </w:tcPr>
          <w:p w14:paraId="5C2BF96E" w14:textId="18FFF4D4" w:rsidR="00CE3AA8" w:rsidRPr="00E96BCC" w:rsidRDefault="11813AF9" w:rsidP="11813AF9">
            <w:pPr>
              <w:ind w:left="10" w:firstLine="17"/>
              <w:rPr>
                <w:rFonts w:ascii="Verdana Pro" w:eastAsia="Verdana Pro" w:hAnsi="Verdana Pro" w:cs="Verdana Pro"/>
                <w:sz w:val="20"/>
                <w:szCs w:val="20"/>
              </w:rPr>
            </w:pPr>
            <w:r w:rsidRPr="11813AF9">
              <w:rPr>
                <w:rFonts w:ascii="Verdana Pro" w:eastAsia="Verdana Pro" w:hAnsi="Verdana Pro" w:cs="Verdana Pro"/>
                <w:sz w:val="20"/>
                <w:szCs w:val="20"/>
              </w:rPr>
              <w:t xml:space="preserve">Elaboración y entrega a las maestras y maestros de la </w:t>
            </w:r>
            <w:r w:rsidRPr="11813AF9">
              <w:rPr>
                <w:rFonts w:ascii="Verdana Pro" w:eastAsia="Verdana Pro" w:hAnsi="Verdana Pro" w:cs="Verdana Pro"/>
                <w:sz w:val="20"/>
                <w:szCs w:val="20"/>
                <w:lang w:val="es-CO"/>
              </w:rPr>
              <w:t>constancia de participación en los ciclos de formación.</w:t>
            </w:r>
          </w:p>
        </w:tc>
        <w:tc>
          <w:tcPr>
            <w:tcW w:w="3886" w:type="dxa"/>
          </w:tcPr>
          <w:p w14:paraId="1E0CE148" w14:textId="3A8592A9" w:rsidR="00CE3AA8" w:rsidRPr="00E96BCC" w:rsidRDefault="11813AF9" w:rsidP="11813AF9">
            <w:pPr>
              <w:ind w:left="10" w:hanging="10"/>
              <w:rPr>
                <w:rFonts w:ascii="Verdana Pro" w:eastAsia="Verdana Pro" w:hAnsi="Verdana Pro" w:cs="Verdana Pro"/>
                <w:sz w:val="20"/>
                <w:szCs w:val="20"/>
              </w:rPr>
            </w:pPr>
            <w:r w:rsidRPr="11813AF9">
              <w:rPr>
                <w:rFonts w:ascii="Verdana Pro" w:eastAsia="Verdana Pro" w:hAnsi="Verdana Pro" w:cs="Verdana Pro"/>
                <w:sz w:val="20"/>
                <w:szCs w:val="20"/>
              </w:rPr>
              <w:t>Base de datos de maestras y maestros con la relación de participación en los correspondientes ciclos de formación.</w:t>
            </w:r>
          </w:p>
        </w:tc>
      </w:tr>
      <w:tr w:rsidR="00C84895" w:rsidRPr="00E96BCC" w14:paraId="7FFCD445" w14:textId="77777777" w:rsidTr="00B87920">
        <w:trPr>
          <w:trHeight w:val="142"/>
          <w:jc w:val="center"/>
        </w:trPr>
        <w:tc>
          <w:tcPr>
            <w:tcW w:w="2018" w:type="dxa"/>
          </w:tcPr>
          <w:p w14:paraId="5ADF4AD2" w14:textId="6F995F89" w:rsidR="00C84895" w:rsidRPr="00E96BCC" w:rsidRDefault="11813AF9" w:rsidP="11813AF9">
            <w:pPr>
              <w:ind w:left="10" w:firstLine="0"/>
              <w:rPr>
                <w:rFonts w:ascii="Verdana Pro" w:eastAsia="Verdana Pro" w:hAnsi="Verdana Pro" w:cs="Verdana Pro"/>
                <w:b/>
                <w:bCs/>
                <w:sz w:val="20"/>
                <w:szCs w:val="20"/>
                <w:lang w:val="es-CO"/>
              </w:rPr>
            </w:pPr>
            <w:r w:rsidRPr="11813AF9">
              <w:rPr>
                <w:rFonts w:ascii="Verdana Pro" w:eastAsia="Verdana Pro" w:hAnsi="Verdana Pro" w:cs="Verdana Pro"/>
                <w:b/>
                <w:bCs/>
                <w:sz w:val="20"/>
                <w:szCs w:val="20"/>
                <w:lang w:val="es-CO"/>
              </w:rPr>
              <w:t>Gestión escolar y territorial para la atención integral</w:t>
            </w:r>
          </w:p>
        </w:tc>
        <w:tc>
          <w:tcPr>
            <w:tcW w:w="4066" w:type="dxa"/>
          </w:tcPr>
          <w:p w14:paraId="43463AA6" w14:textId="2B3F374D" w:rsidR="00C84895" w:rsidRPr="00E96BCC" w:rsidRDefault="11813AF9" w:rsidP="11813AF9">
            <w:pPr>
              <w:ind w:left="10" w:hanging="10"/>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Realizar el acompañamiento a los docentes y directivos docentes de los establecimientos educativos priorizados con el fin de avanzar en la generación de condiciones para garantizar el acceso y permanencia a la educación inicial y los primeros grados de la básica primaria (primero y segundo) a niñas y niños que no han podido acceder al sistema a través de la prestación del servicio educativo.</w:t>
            </w:r>
          </w:p>
        </w:tc>
        <w:tc>
          <w:tcPr>
            <w:tcW w:w="3886" w:type="dxa"/>
          </w:tcPr>
          <w:p w14:paraId="71F7AAC9" w14:textId="7229D918" w:rsidR="000522A3" w:rsidRPr="00E96BCC" w:rsidRDefault="11813AF9" w:rsidP="11813AF9">
            <w:pPr>
              <w:ind w:left="10" w:firstLine="0"/>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Plan de trabajo e informe de implementación del proceso del fortalecimiento a las ETC.</w:t>
            </w:r>
          </w:p>
          <w:p w14:paraId="485371C8" w14:textId="306D7393" w:rsidR="00C84895" w:rsidRPr="00E96BCC" w:rsidRDefault="11813AF9" w:rsidP="11813AF9">
            <w:pPr>
              <w:ind w:left="10" w:firstLine="0"/>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Actas de reunión con los docentes y directivos docentes de los establecimientos educativos focalizados.</w:t>
            </w:r>
          </w:p>
          <w:p w14:paraId="7844BC68" w14:textId="502F2FFA" w:rsidR="00C84895" w:rsidRPr="00E96BCC" w:rsidRDefault="11813AF9" w:rsidP="11813AF9">
            <w:pPr>
              <w:ind w:left="0" w:firstLine="0"/>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Directorio por cada ETC, con la información de las entidades aliadas, si es pública o privada, objetivo, contacto, correo electrónico, teléfono, breve reseña de su misionalidad en el territorio.</w:t>
            </w:r>
          </w:p>
        </w:tc>
      </w:tr>
      <w:tr w:rsidR="00255A51" w:rsidRPr="00E96BCC" w14:paraId="11BF5917" w14:textId="77777777" w:rsidTr="00B87920">
        <w:trPr>
          <w:trHeight w:val="2880"/>
          <w:jc w:val="center"/>
        </w:trPr>
        <w:tc>
          <w:tcPr>
            <w:tcW w:w="2018" w:type="dxa"/>
          </w:tcPr>
          <w:p w14:paraId="57B4CEDC" w14:textId="77777777" w:rsidR="00255A51" w:rsidRPr="00E96BCC" w:rsidRDefault="00255A51" w:rsidP="11813AF9">
            <w:pPr>
              <w:ind w:left="10"/>
              <w:rPr>
                <w:rFonts w:ascii="Verdana Pro" w:eastAsia="Verdana Pro" w:hAnsi="Verdana Pro" w:cs="Verdana Pro"/>
                <w:b/>
                <w:bCs/>
                <w:sz w:val="20"/>
                <w:szCs w:val="20"/>
              </w:rPr>
            </w:pPr>
          </w:p>
        </w:tc>
        <w:tc>
          <w:tcPr>
            <w:tcW w:w="4066" w:type="dxa"/>
          </w:tcPr>
          <w:p w14:paraId="4E70A2E4" w14:textId="781C2405" w:rsidR="00255A51" w:rsidRPr="00E96BCC" w:rsidRDefault="11813AF9" w:rsidP="11813AF9">
            <w:pPr>
              <w:ind w:left="10" w:hanging="10"/>
              <w:rPr>
                <w:rFonts w:ascii="Verdana Pro" w:eastAsia="Verdana Pro" w:hAnsi="Verdana Pro" w:cs="Verdana Pro"/>
                <w:sz w:val="20"/>
                <w:szCs w:val="20"/>
              </w:rPr>
            </w:pPr>
            <w:r w:rsidRPr="11813AF9">
              <w:rPr>
                <w:rFonts w:ascii="Verdana Pro" w:eastAsia="Verdana Pro" w:hAnsi="Verdana Pro" w:cs="Verdana Pro"/>
                <w:sz w:val="20"/>
                <w:szCs w:val="20"/>
                <w:lang w:val="es-CO"/>
              </w:rPr>
              <w:t>Realizar el acompañamiento a las Secretarías de Educación Certificadas con el fin de avanzar en la generación de condiciones para garantizar el acceso y permanencia a la educación inicial y los primeros grados de la básica primaria (primero y segundo) a niñas y niños que no han podido acceder al sistema, a través de la prestación del servicio educativo.</w:t>
            </w:r>
          </w:p>
        </w:tc>
        <w:tc>
          <w:tcPr>
            <w:tcW w:w="3886" w:type="dxa"/>
          </w:tcPr>
          <w:p w14:paraId="73ADC6C9" w14:textId="77777777" w:rsidR="00255A51" w:rsidRPr="00E96BCC" w:rsidRDefault="11813AF9" w:rsidP="11813AF9">
            <w:pPr>
              <w:ind w:left="10" w:hanging="10"/>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Plan de trabajo que contenga como mínimo actividades, tareas, responsables, cronograma, productos y resultado.</w:t>
            </w:r>
          </w:p>
          <w:p w14:paraId="37B623F0" w14:textId="77777777" w:rsidR="00144F45" w:rsidRPr="00E96BCC" w:rsidRDefault="00144F45" w:rsidP="11813AF9">
            <w:pPr>
              <w:ind w:left="10" w:hanging="10"/>
              <w:rPr>
                <w:rFonts w:ascii="Verdana Pro" w:eastAsia="Verdana Pro" w:hAnsi="Verdana Pro" w:cs="Verdana Pro"/>
                <w:sz w:val="20"/>
                <w:szCs w:val="20"/>
                <w:lang w:val="es-CO"/>
              </w:rPr>
            </w:pPr>
          </w:p>
          <w:p w14:paraId="5225DDEB" w14:textId="4869ECAB" w:rsidR="00144F45" w:rsidRPr="00E96BCC" w:rsidRDefault="11813AF9" w:rsidP="11813AF9">
            <w:pPr>
              <w:ind w:left="10" w:hanging="10"/>
              <w:rPr>
                <w:rFonts w:ascii="Verdana Pro" w:eastAsia="Verdana Pro" w:hAnsi="Verdana Pro" w:cs="Verdana Pro"/>
                <w:sz w:val="20"/>
                <w:szCs w:val="20"/>
              </w:rPr>
            </w:pPr>
            <w:r w:rsidRPr="11813AF9">
              <w:rPr>
                <w:rFonts w:ascii="Verdana Pro" w:eastAsia="Verdana Pro" w:hAnsi="Verdana Pro" w:cs="Verdana Pro"/>
                <w:sz w:val="20"/>
                <w:szCs w:val="20"/>
              </w:rPr>
              <w:t>Compilar y organizar los insumos para las mesas territoriales y elaborar las respectivas actas.</w:t>
            </w:r>
          </w:p>
        </w:tc>
      </w:tr>
      <w:tr w:rsidR="00255A51" w:rsidRPr="00E96BCC" w14:paraId="381540B5" w14:textId="77777777" w:rsidTr="00B87920">
        <w:trPr>
          <w:trHeight w:val="4673"/>
          <w:jc w:val="center"/>
        </w:trPr>
        <w:tc>
          <w:tcPr>
            <w:tcW w:w="2018" w:type="dxa"/>
          </w:tcPr>
          <w:p w14:paraId="5C121E80" w14:textId="77777777" w:rsidR="00255A51" w:rsidRPr="00E96BCC" w:rsidRDefault="00255A51" w:rsidP="11813AF9">
            <w:pPr>
              <w:ind w:left="10"/>
              <w:rPr>
                <w:rFonts w:ascii="Verdana Pro" w:eastAsia="Verdana Pro" w:hAnsi="Verdana Pro" w:cs="Verdana Pro"/>
                <w:b/>
                <w:bCs/>
                <w:sz w:val="20"/>
                <w:szCs w:val="20"/>
                <w:lang w:val="es-CO"/>
              </w:rPr>
            </w:pPr>
          </w:p>
          <w:p w14:paraId="763CD4B2" w14:textId="7DD2F570" w:rsidR="00255A51" w:rsidRPr="00E96BCC" w:rsidRDefault="11813AF9" w:rsidP="11813AF9">
            <w:pPr>
              <w:ind w:left="0" w:firstLine="10"/>
              <w:jc w:val="left"/>
              <w:rPr>
                <w:rFonts w:ascii="Verdana Pro" w:eastAsia="Verdana Pro" w:hAnsi="Verdana Pro" w:cs="Verdana Pro"/>
                <w:b/>
                <w:bCs/>
                <w:sz w:val="20"/>
                <w:szCs w:val="20"/>
                <w:lang w:val="es-CO"/>
              </w:rPr>
            </w:pPr>
            <w:r w:rsidRPr="11813AF9">
              <w:rPr>
                <w:rFonts w:ascii="Verdana Pro" w:eastAsia="Verdana Pro" w:hAnsi="Verdana Pro" w:cs="Verdana Pro"/>
                <w:b/>
                <w:bCs/>
                <w:sz w:val="20"/>
                <w:szCs w:val="20"/>
                <w:lang w:val="es-CO"/>
              </w:rPr>
              <w:t>Gestión de conocimiento – Sistematización de la implementación de las estrategias flexibles para la atención educativa en educación inicial, primero y segundo</w:t>
            </w:r>
          </w:p>
        </w:tc>
        <w:tc>
          <w:tcPr>
            <w:tcW w:w="4066" w:type="dxa"/>
          </w:tcPr>
          <w:p w14:paraId="16B899B7" w14:textId="4C21AA31" w:rsidR="00255A51" w:rsidRPr="00E96BCC" w:rsidRDefault="00255A51" w:rsidP="11813AF9">
            <w:pPr>
              <w:ind w:left="10" w:firstLine="17"/>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 xml:space="preserve">Realizar la </w:t>
            </w:r>
            <w:r w:rsidR="00144F45" w:rsidRPr="11813AF9">
              <w:rPr>
                <w:rFonts w:ascii="Verdana Pro" w:eastAsia="Verdana Pro" w:hAnsi="Verdana Pro" w:cs="Verdana Pro"/>
                <w:sz w:val="20"/>
                <w:szCs w:val="20"/>
                <w:lang w:val="es-CO"/>
              </w:rPr>
              <w:t>documentación sistemática de los avances</w:t>
            </w:r>
            <w:r w:rsidR="00144F45" w:rsidRPr="11813AF9">
              <w:rPr>
                <w:rFonts w:ascii="Verdana Pro" w:eastAsia="Verdana Pro" w:hAnsi="Verdana Pro" w:cs="Verdana Pro"/>
                <w:sz w:val="20"/>
                <w:szCs w:val="20"/>
              </w:rPr>
              <w:t>,</w:t>
            </w:r>
            <w:r w:rsidR="00144F45" w:rsidRPr="11813AF9">
              <w:rPr>
                <w:rFonts w:ascii="Verdana Pro" w:eastAsia="Verdana Pro" w:hAnsi="Verdana Pro" w:cs="Verdana Pro"/>
                <w:sz w:val="20"/>
                <w:szCs w:val="20"/>
                <w:lang w:val="es-CO"/>
              </w:rPr>
              <w:t xml:space="preserve"> resultados </w:t>
            </w:r>
            <w:r w:rsidR="00144F45" w:rsidRPr="11813AF9">
              <w:rPr>
                <w:rFonts w:ascii="Verdana Pro" w:eastAsia="Verdana Pro" w:hAnsi="Verdana Pro" w:cs="Verdana Pro"/>
                <w:sz w:val="20"/>
                <w:szCs w:val="20"/>
              </w:rPr>
              <w:t xml:space="preserve">y recomendaciones </w:t>
            </w:r>
            <w:r w:rsidR="00144F45" w:rsidRPr="11813AF9">
              <w:rPr>
                <w:rStyle w:val="normaltextrun"/>
                <w:rFonts w:ascii="Verdana Pro" w:eastAsia="Verdana Pro" w:hAnsi="Verdana Pro" w:cs="Verdana Pro"/>
                <w:color w:val="000000"/>
                <w:sz w:val="20"/>
                <w:szCs w:val="20"/>
                <w:shd w:val="clear" w:color="auto" w:fill="FFFFFF"/>
                <w:lang w:val="es-CO"/>
              </w:rPr>
              <w:t>de la implementación de la atención educativa</w:t>
            </w:r>
            <w:r w:rsidR="00144F45" w:rsidRPr="11813AF9">
              <w:rPr>
                <w:rStyle w:val="normaltextrun"/>
                <w:rFonts w:ascii="Verdana Pro" w:eastAsia="Verdana Pro" w:hAnsi="Verdana Pro" w:cs="Verdana Pro"/>
                <w:color w:val="000000"/>
                <w:sz w:val="20"/>
                <w:szCs w:val="20"/>
                <w:shd w:val="clear" w:color="auto" w:fill="FFFFFF"/>
              </w:rPr>
              <w:t>, el desarrollo de capacidades y la gestión escolar</w:t>
            </w:r>
            <w:r w:rsidRPr="11813AF9">
              <w:rPr>
                <w:rFonts w:ascii="Verdana Pro" w:eastAsia="Verdana Pro" w:hAnsi="Verdana Pro" w:cs="Verdana Pro"/>
                <w:sz w:val="20"/>
                <w:szCs w:val="20"/>
                <w:lang w:val="es-CO"/>
              </w:rPr>
              <w:t>.</w:t>
            </w:r>
          </w:p>
        </w:tc>
        <w:tc>
          <w:tcPr>
            <w:tcW w:w="3886" w:type="dxa"/>
          </w:tcPr>
          <w:p w14:paraId="5323895E" w14:textId="77777777" w:rsidR="00255A51" w:rsidRPr="00E96BCC" w:rsidRDefault="00255A51" w:rsidP="11813AF9">
            <w:pPr>
              <w:pStyle w:val="Ttulo"/>
              <w:ind w:left="0" w:firstLine="0"/>
              <w:rPr>
                <w:rFonts w:ascii="Verdana Pro" w:eastAsia="Verdana Pro" w:hAnsi="Verdana Pro" w:cs="Verdana Pro"/>
                <w:spacing w:val="0"/>
                <w:kern w:val="0"/>
                <w:sz w:val="20"/>
                <w:szCs w:val="20"/>
                <w:lang w:val="es-CO"/>
              </w:rPr>
            </w:pPr>
            <w:r w:rsidRPr="11813AF9">
              <w:rPr>
                <w:rFonts w:ascii="Verdana Pro" w:eastAsia="Verdana Pro" w:hAnsi="Verdana Pro" w:cs="Verdana Pro"/>
                <w:spacing w:val="0"/>
                <w:kern w:val="0"/>
                <w:sz w:val="20"/>
                <w:szCs w:val="20"/>
                <w:lang w:val="es-CO"/>
              </w:rPr>
              <w:t>Instrumentos de sistematización y análisis de la información de acuerdo con las orientaciones del Ministerio de Educación Nacional y el trabajo conjunto con las Secretarías de Educación, docentes y las comunidades.</w:t>
            </w:r>
          </w:p>
          <w:p w14:paraId="79E532B2" w14:textId="77777777" w:rsidR="0098774C" w:rsidRPr="00E96BCC" w:rsidRDefault="0098774C" w:rsidP="11813AF9">
            <w:pPr>
              <w:rPr>
                <w:rFonts w:ascii="Verdana Pro" w:eastAsia="Verdana Pro" w:hAnsi="Verdana Pro" w:cs="Verdana Pro"/>
                <w:lang w:val="es-CO"/>
              </w:rPr>
            </w:pPr>
          </w:p>
          <w:p w14:paraId="1559CB8B" w14:textId="428B0878" w:rsidR="00255A51" w:rsidRPr="00E96BCC" w:rsidRDefault="11813AF9" w:rsidP="11813AF9">
            <w:pPr>
              <w:ind w:left="10" w:hanging="52"/>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 xml:space="preserve">Documento de sistematización con los resultados de la implementación. </w:t>
            </w:r>
          </w:p>
          <w:p w14:paraId="30E258A8" w14:textId="77777777" w:rsidR="00255A51" w:rsidRPr="00E96BCC" w:rsidRDefault="00255A51" w:rsidP="11813AF9">
            <w:pPr>
              <w:rPr>
                <w:rFonts w:ascii="Verdana Pro" w:eastAsia="Verdana Pro" w:hAnsi="Verdana Pro" w:cs="Verdana Pro"/>
                <w:sz w:val="20"/>
                <w:szCs w:val="20"/>
                <w:lang w:val="es-CO"/>
              </w:rPr>
            </w:pPr>
          </w:p>
          <w:p w14:paraId="42EDCE6F" w14:textId="3FCF1368" w:rsidR="00255A51" w:rsidRPr="00E96BCC" w:rsidRDefault="11813AF9" w:rsidP="11813AF9">
            <w:pPr>
              <w:ind w:left="0" w:firstLine="10"/>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Memorias y relatos producto de la sistematización desarrollada por las maestras y maestros junto con el soporte de publicación en las páginas de las IES.</w:t>
            </w:r>
          </w:p>
        </w:tc>
      </w:tr>
      <w:tr w:rsidR="00931896" w:rsidRPr="00E96BCC" w14:paraId="38A06D97" w14:textId="77777777" w:rsidTr="00B87920">
        <w:trPr>
          <w:trHeight w:val="1206"/>
          <w:jc w:val="center"/>
        </w:trPr>
        <w:tc>
          <w:tcPr>
            <w:tcW w:w="2018" w:type="dxa"/>
            <w:vMerge w:val="restart"/>
          </w:tcPr>
          <w:p w14:paraId="4CD76732" w14:textId="77777777" w:rsidR="00931896" w:rsidRPr="00E96BCC" w:rsidRDefault="11813AF9" w:rsidP="11813AF9">
            <w:pPr>
              <w:ind w:left="10" w:firstLine="0"/>
              <w:rPr>
                <w:rFonts w:ascii="Verdana Pro" w:eastAsia="Verdana Pro" w:hAnsi="Verdana Pro" w:cs="Verdana Pro"/>
                <w:b/>
                <w:bCs/>
                <w:sz w:val="20"/>
                <w:szCs w:val="20"/>
                <w:lang w:val="es-CO"/>
              </w:rPr>
            </w:pPr>
            <w:r w:rsidRPr="11813AF9">
              <w:rPr>
                <w:rFonts w:ascii="Verdana Pro" w:eastAsia="Verdana Pro" w:hAnsi="Verdana Pro" w:cs="Verdana Pro"/>
                <w:b/>
                <w:bCs/>
                <w:sz w:val="20"/>
                <w:szCs w:val="20"/>
                <w:lang w:val="es-CO"/>
              </w:rPr>
              <w:t>Transversales</w:t>
            </w:r>
          </w:p>
          <w:p w14:paraId="482CA690" w14:textId="7E9ED428" w:rsidR="00931896" w:rsidRPr="00E96BCC" w:rsidRDefault="11813AF9" w:rsidP="11813AF9">
            <w:pPr>
              <w:ind w:left="10"/>
              <w:rPr>
                <w:rFonts w:ascii="Verdana Pro" w:eastAsia="Verdana Pro" w:hAnsi="Verdana Pro" w:cs="Verdana Pro"/>
                <w:b/>
                <w:bCs/>
                <w:sz w:val="20"/>
                <w:szCs w:val="20"/>
                <w:lang w:val="es-CO"/>
              </w:rPr>
            </w:pPr>
            <w:r w:rsidRPr="11813AF9">
              <w:rPr>
                <w:rFonts w:ascii="Verdana Pro" w:eastAsia="Verdana Pro" w:hAnsi="Verdana Pro" w:cs="Verdana Pro"/>
                <w:b/>
                <w:bCs/>
                <w:sz w:val="20"/>
                <w:szCs w:val="20"/>
                <w:lang w:val="es-CO"/>
              </w:rPr>
              <w:t xml:space="preserve"> </w:t>
            </w:r>
          </w:p>
        </w:tc>
        <w:tc>
          <w:tcPr>
            <w:tcW w:w="4066" w:type="dxa"/>
          </w:tcPr>
          <w:p w14:paraId="3E977FCA" w14:textId="239EEC09" w:rsidR="00931896" w:rsidRPr="00E96BCC" w:rsidRDefault="11813AF9" w:rsidP="11813AF9">
            <w:pPr>
              <w:ind w:left="10" w:firstLine="0"/>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 xml:space="preserve">Vincular a los profesionales que conforman el equipo mínimo requerido cumpliendo con los requisitos establecidos en el anexo técnico. </w:t>
            </w:r>
          </w:p>
        </w:tc>
        <w:tc>
          <w:tcPr>
            <w:tcW w:w="3886" w:type="dxa"/>
          </w:tcPr>
          <w:p w14:paraId="0C07C9EF" w14:textId="77777777" w:rsidR="00931896" w:rsidRPr="00E96BCC" w:rsidRDefault="11813AF9" w:rsidP="11813AF9">
            <w:pPr>
              <w:ind w:left="10" w:firstLine="0"/>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Contratos de los profesionales.</w:t>
            </w:r>
          </w:p>
          <w:p w14:paraId="692887C0" w14:textId="5CFB3296" w:rsidR="00F671EE" w:rsidRPr="00E96BCC" w:rsidRDefault="11813AF9" w:rsidP="11813AF9">
            <w:pPr>
              <w:ind w:left="10" w:firstLine="0"/>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Desarrollo de la jornada de inducción.</w:t>
            </w:r>
          </w:p>
        </w:tc>
      </w:tr>
      <w:tr w:rsidR="00931896" w:rsidRPr="00E96BCC" w14:paraId="25860F54" w14:textId="77777777" w:rsidTr="00B87920">
        <w:trPr>
          <w:trHeight w:val="142"/>
          <w:jc w:val="center"/>
        </w:trPr>
        <w:tc>
          <w:tcPr>
            <w:tcW w:w="2018" w:type="dxa"/>
            <w:vMerge/>
          </w:tcPr>
          <w:p w14:paraId="7973707F" w14:textId="2220D981" w:rsidR="00931896" w:rsidRPr="00E96BCC" w:rsidRDefault="00931896" w:rsidP="00255A51">
            <w:pPr>
              <w:ind w:left="10" w:firstLine="0"/>
              <w:rPr>
                <w:rFonts w:ascii="Montserrat" w:eastAsia="Arial" w:hAnsi="Montserrat" w:cs="Arial"/>
                <w:b/>
                <w:bCs/>
                <w:sz w:val="20"/>
                <w:szCs w:val="20"/>
                <w:lang w:val="es-CO"/>
              </w:rPr>
            </w:pPr>
          </w:p>
        </w:tc>
        <w:tc>
          <w:tcPr>
            <w:tcW w:w="4066" w:type="dxa"/>
          </w:tcPr>
          <w:p w14:paraId="4B6B61CE" w14:textId="33395D50" w:rsidR="00931896" w:rsidRPr="00E96BCC" w:rsidRDefault="11813AF9" w:rsidP="11813AF9">
            <w:pPr>
              <w:ind w:left="10" w:firstLine="0"/>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 xml:space="preserve">Realizar todas las actividades establecidas en el anexo técnico y en la propuesta presentada, para lo cual la IES deberá presentar un informe bimensual de avance de la implementación del proceso. </w:t>
            </w:r>
          </w:p>
        </w:tc>
        <w:tc>
          <w:tcPr>
            <w:tcW w:w="3886" w:type="dxa"/>
          </w:tcPr>
          <w:p w14:paraId="53DBFBC2" w14:textId="3D50689B" w:rsidR="00931896" w:rsidRPr="00E96BCC" w:rsidRDefault="11813AF9" w:rsidP="11813AF9">
            <w:pPr>
              <w:ind w:left="10" w:firstLine="0"/>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Informes bimensuales de ejecución, que dé cuenta de las actividades realizadas, los problemas identificados y las acciones de mejora a implementar.</w:t>
            </w:r>
          </w:p>
        </w:tc>
      </w:tr>
      <w:tr w:rsidR="00931896" w:rsidRPr="00E96BCC" w14:paraId="67448E16" w14:textId="77777777" w:rsidTr="00B87920">
        <w:trPr>
          <w:trHeight w:val="142"/>
          <w:jc w:val="center"/>
        </w:trPr>
        <w:tc>
          <w:tcPr>
            <w:tcW w:w="2018" w:type="dxa"/>
            <w:vMerge/>
          </w:tcPr>
          <w:p w14:paraId="4A8FE2E6" w14:textId="58A40DEB" w:rsidR="00931896" w:rsidRPr="00E96BCC" w:rsidRDefault="00931896" w:rsidP="00255A51">
            <w:pPr>
              <w:rPr>
                <w:rFonts w:ascii="Montserrat" w:hAnsi="Montserrat"/>
                <w:sz w:val="20"/>
                <w:szCs w:val="20"/>
                <w:lang w:val="es-CO"/>
              </w:rPr>
            </w:pPr>
          </w:p>
        </w:tc>
        <w:tc>
          <w:tcPr>
            <w:tcW w:w="4066" w:type="dxa"/>
          </w:tcPr>
          <w:p w14:paraId="7C32BA7D" w14:textId="39E336D8" w:rsidR="00931896" w:rsidRPr="00E96BCC" w:rsidRDefault="11813AF9" w:rsidP="11813AF9">
            <w:pPr>
              <w:ind w:left="0" w:firstLine="10"/>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Realizar la cesión de derechos patrimoniales de autor al Ministerio de Educación Nacional de todos los productos, obras o documentos a los que le sea aplicable esta normatividad, y realizar el registro de dicha cesión.</w:t>
            </w:r>
          </w:p>
        </w:tc>
        <w:tc>
          <w:tcPr>
            <w:tcW w:w="3886" w:type="dxa"/>
          </w:tcPr>
          <w:p w14:paraId="77A1F12C" w14:textId="3F770FEC" w:rsidR="00931896" w:rsidRPr="00E96BCC" w:rsidRDefault="11813AF9" w:rsidP="11813AF9">
            <w:pPr>
              <w:ind w:left="0" w:firstLine="0"/>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Al finalizar el proceso, el contratista debe realizar la cesión de derechos patrimoniales de autor al Ministerio de Educación Nacional de todos los productos y herramientas que se hayan realizado en el marco de este proceso y que sean susceptibles ello.</w:t>
            </w:r>
          </w:p>
        </w:tc>
      </w:tr>
      <w:tr w:rsidR="00931896" w:rsidRPr="00E96BCC" w14:paraId="72B8C615" w14:textId="77777777" w:rsidTr="00B87920">
        <w:trPr>
          <w:trHeight w:val="142"/>
          <w:jc w:val="center"/>
        </w:trPr>
        <w:tc>
          <w:tcPr>
            <w:tcW w:w="2018" w:type="dxa"/>
            <w:vMerge/>
          </w:tcPr>
          <w:p w14:paraId="1294647F" w14:textId="77777777" w:rsidR="00931896" w:rsidRPr="00E96BCC" w:rsidRDefault="00931896" w:rsidP="00255A51">
            <w:pPr>
              <w:rPr>
                <w:rFonts w:ascii="Montserrat" w:hAnsi="Montserrat"/>
                <w:sz w:val="20"/>
                <w:szCs w:val="20"/>
              </w:rPr>
            </w:pPr>
          </w:p>
        </w:tc>
        <w:tc>
          <w:tcPr>
            <w:tcW w:w="4066" w:type="dxa"/>
          </w:tcPr>
          <w:p w14:paraId="61E01681" w14:textId="39D26B64" w:rsidR="00931896" w:rsidRPr="00E96BCC" w:rsidRDefault="11813AF9" w:rsidP="11813AF9">
            <w:pPr>
              <w:ind w:left="0" w:firstLine="0"/>
              <w:rPr>
                <w:rFonts w:ascii="Verdana Pro" w:eastAsia="Verdana Pro" w:hAnsi="Verdana Pro" w:cs="Verdana Pro"/>
                <w:sz w:val="20"/>
                <w:szCs w:val="20"/>
              </w:rPr>
            </w:pPr>
            <w:r w:rsidRPr="11813AF9">
              <w:rPr>
                <w:rFonts w:ascii="Verdana Pro" w:eastAsia="Verdana Pro" w:hAnsi="Verdana Pro" w:cs="Verdana Pro"/>
                <w:sz w:val="20"/>
                <w:szCs w:val="20"/>
              </w:rPr>
              <w:t>Mantener la información derivada de la implementación del presente proceso actualizada y conforme a los criterios establecidos por el Ministerio de Educación Nacional.</w:t>
            </w:r>
          </w:p>
        </w:tc>
        <w:tc>
          <w:tcPr>
            <w:tcW w:w="3886" w:type="dxa"/>
          </w:tcPr>
          <w:p w14:paraId="6CCC3FCE" w14:textId="1A1DE575" w:rsidR="00931896" w:rsidRPr="00E96BCC" w:rsidRDefault="11813AF9" w:rsidP="11813AF9">
            <w:pPr>
              <w:ind w:left="0" w:firstLine="10"/>
              <w:rPr>
                <w:rFonts w:ascii="Verdana Pro" w:eastAsia="Verdana Pro" w:hAnsi="Verdana Pro" w:cs="Verdana Pro"/>
                <w:sz w:val="20"/>
                <w:szCs w:val="20"/>
              </w:rPr>
            </w:pPr>
            <w:r w:rsidRPr="11813AF9">
              <w:rPr>
                <w:rFonts w:ascii="Verdana Pro" w:eastAsia="Verdana Pro" w:hAnsi="Verdana Pro" w:cs="Verdana Pro"/>
                <w:sz w:val="20"/>
                <w:szCs w:val="20"/>
              </w:rPr>
              <w:t>Realizar la entrega de la gestión documental conforme a los criterios establecidos por el Ministerio de Educación Nacional.</w:t>
            </w:r>
          </w:p>
        </w:tc>
      </w:tr>
    </w:tbl>
    <w:p w14:paraId="10A81488" w14:textId="3C8ECEFE" w:rsidR="52522CFE" w:rsidRPr="00E96BCC" w:rsidRDefault="52522CFE" w:rsidP="11813AF9">
      <w:pPr>
        <w:pStyle w:val="Prrafodelista"/>
        <w:spacing w:after="0" w:line="240" w:lineRule="auto"/>
        <w:ind w:left="360"/>
        <w:rPr>
          <w:rFonts w:ascii="Verdana Pro" w:eastAsia="Verdana Pro" w:hAnsi="Verdana Pro" w:cs="Verdana Pro"/>
          <w:b/>
          <w:bCs/>
          <w:sz w:val="20"/>
          <w:szCs w:val="20"/>
          <w:lang w:eastAsia="es-ES"/>
        </w:rPr>
      </w:pPr>
    </w:p>
    <w:p w14:paraId="6C8C04BA" w14:textId="15E27EB1" w:rsidR="00555D23" w:rsidRPr="00E96BCC" w:rsidRDefault="76CFE3F5" w:rsidP="11813AF9">
      <w:pPr>
        <w:pStyle w:val="Ttulo1"/>
        <w:numPr>
          <w:ilvl w:val="0"/>
          <w:numId w:val="23"/>
        </w:numPr>
        <w:spacing w:line="240" w:lineRule="auto"/>
        <w:rPr>
          <w:rFonts w:ascii="Verdana Pro" w:eastAsia="Verdana Pro" w:hAnsi="Verdana Pro" w:cs="Verdana Pro"/>
          <w:sz w:val="20"/>
          <w:szCs w:val="20"/>
          <w:lang w:val="es-CO"/>
        </w:rPr>
      </w:pPr>
      <w:bookmarkStart w:id="34" w:name="_Toc24974302"/>
      <w:r w:rsidRPr="76CFE3F5">
        <w:rPr>
          <w:rFonts w:ascii="Verdana Pro" w:eastAsia="Verdana Pro" w:hAnsi="Verdana Pro" w:cs="Verdana Pro"/>
          <w:sz w:val="20"/>
          <w:szCs w:val="20"/>
          <w:lang w:val="es-CO"/>
        </w:rPr>
        <w:t>RELACIÓN DE PRODUCTOS PARA DESEMBOLSOS</w:t>
      </w:r>
      <w:bookmarkEnd w:id="34"/>
    </w:p>
    <w:p w14:paraId="3797C542" w14:textId="77777777" w:rsidR="00382125" w:rsidRDefault="00382125" w:rsidP="11813AF9">
      <w:pPr>
        <w:rPr>
          <w:rFonts w:ascii="Verdana Pro" w:eastAsia="Verdana Pro" w:hAnsi="Verdana Pro" w:cs="Verdana Pro"/>
          <w:sz w:val="20"/>
          <w:szCs w:val="20"/>
        </w:rPr>
      </w:pPr>
    </w:p>
    <w:p w14:paraId="29FF1A98" w14:textId="5A994BC7" w:rsidR="0098774C" w:rsidRPr="00E96BCC" w:rsidRDefault="76CFE3F5" w:rsidP="11813AF9">
      <w:pPr>
        <w:rPr>
          <w:rFonts w:ascii="Verdana Pro" w:eastAsia="Verdana Pro" w:hAnsi="Verdana Pro" w:cs="Verdana Pro"/>
          <w:sz w:val="20"/>
          <w:szCs w:val="20"/>
        </w:rPr>
      </w:pPr>
      <w:r w:rsidRPr="76CFE3F5">
        <w:rPr>
          <w:rFonts w:ascii="Verdana Pro" w:eastAsia="Verdana Pro" w:hAnsi="Verdana Pro" w:cs="Verdana Pro"/>
          <w:sz w:val="20"/>
          <w:szCs w:val="20"/>
        </w:rPr>
        <w:t xml:space="preserve">A continuación, se encuentran los productos derivados para los desembolsos </w:t>
      </w:r>
      <w:r w:rsidRPr="76CFE3F5">
        <w:rPr>
          <w:rFonts w:ascii="Verdana Pro" w:eastAsia="Verdana Pro" w:hAnsi="Verdana Pro" w:cs="Verdana Pro"/>
          <w:color w:val="FF0000"/>
          <w:sz w:val="20"/>
          <w:szCs w:val="20"/>
        </w:rPr>
        <w:t>de los recursos aportados por el Ministerio de Educación Nacional</w:t>
      </w:r>
      <w:r w:rsidRPr="76CFE3F5">
        <w:rPr>
          <w:rFonts w:ascii="Verdana Pro" w:eastAsia="Verdana Pro" w:hAnsi="Verdana Pro" w:cs="Verdana Pro"/>
          <w:sz w:val="20"/>
          <w:szCs w:val="20"/>
        </w:rPr>
        <w:t>:</w:t>
      </w:r>
    </w:p>
    <w:tbl>
      <w:tblPr>
        <w:tblStyle w:val="Tablaconcuadrcula"/>
        <w:tblW w:w="9941" w:type="dxa"/>
        <w:jc w:val="center"/>
        <w:tblLook w:val="04A0" w:firstRow="1" w:lastRow="0" w:firstColumn="1" w:lastColumn="0" w:noHBand="0" w:noVBand="1"/>
      </w:tblPr>
      <w:tblGrid>
        <w:gridCol w:w="2389"/>
        <w:gridCol w:w="7552"/>
      </w:tblGrid>
      <w:tr w:rsidR="0098774C" w:rsidRPr="00E96BCC" w14:paraId="3AA14B4F" w14:textId="77777777" w:rsidTr="76CFE3F5">
        <w:trPr>
          <w:trHeight w:val="203"/>
          <w:jc w:val="center"/>
        </w:trPr>
        <w:tc>
          <w:tcPr>
            <w:tcW w:w="2389" w:type="dxa"/>
          </w:tcPr>
          <w:p w14:paraId="1E52B985" w14:textId="746B4115" w:rsidR="0098774C" w:rsidRPr="00E96BCC" w:rsidRDefault="11813AF9" w:rsidP="11813AF9">
            <w:pPr>
              <w:jc w:val="center"/>
              <w:rPr>
                <w:rFonts w:ascii="Verdana Pro" w:eastAsia="Verdana Pro" w:hAnsi="Verdana Pro" w:cs="Verdana Pro"/>
                <w:b/>
                <w:bCs/>
                <w:color w:val="000000" w:themeColor="text1"/>
                <w:sz w:val="20"/>
                <w:szCs w:val="20"/>
              </w:rPr>
            </w:pPr>
            <w:r w:rsidRPr="11813AF9">
              <w:rPr>
                <w:rFonts w:ascii="Verdana Pro" w:eastAsia="Verdana Pro" w:hAnsi="Verdana Pro" w:cs="Verdana Pro"/>
                <w:b/>
                <w:bCs/>
                <w:color w:val="000000" w:themeColor="text1"/>
                <w:sz w:val="20"/>
                <w:szCs w:val="20"/>
              </w:rPr>
              <w:t>Desembolso</w:t>
            </w:r>
          </w:p>
        </w:tc>
        <w:tc>
          <w:tcPr>
            <w:tcW w:w="7552" w:type="dxa"/>
          </w:tcPr>
          <w:p w14:paraId="66A3F2AA" w14:textId="4588C2CE" w:rsidR="0098774C" w:rsidRPr="00E96BCC" w:rsidRDefault="11813AF9" w:rsidP="11813AF9">
            <w:pPr>
              <w:jc w:val="center"/>
              <w:rPr>
                <w:rFonts w:ascii="Verdana Pro" w:eastAsia="Verdana Pro" w:hAnsi="Verdana Pro" w:cs="Verdana Pro"/>
                <w:b/>
                <w:bCs/>
                <w:color w:val="000000" w:themeColor="text1"/>
                <w:sz w:val="20"/>
                <w:szCs w:val="20"/>
              </w:rPr>
            </w:pPr>
            <w:r w:rsidRPr="11813AF9">
              <w:rPr>
                <w:rFonts w:ascii="Verdana Pro" w:eastAsia="Verdana Pro" w:hAnsi="Verdana Pro" w:cs="Verdana Pro"/>
                <w:b/>
                <w:bCs/>
                <w:color w:val="000000" w:themeColor="text1"/>
                <w:sz w:val="20"/>
                <w:szCs w:val="20"/>
              </w:rPr>
              <w:t>Productos</w:t>
            </w:r>
          </w:p>
        </w:tc>
      </w:tr>
      <w:tr w:rsidR="0098774C" w:rsidRPr="00E96BCC" w14:paraId="2087D543" w14:textId="77777777" w:rsidTr="76CFE3F5">
        <w:trPr>
          <w:trHeight w:val="1017"/>
          <w:jc w:val="center"/>
        </w:trPr>
        <w:tc>
          <w:tcPr>
            <w:tcW w:w="2389" w:type="dxa"/>
          </w:tcPr>
          <w:p w14:paraId="42552E76" w14:textId="77777777" w:rsidR="008F49A5" w:rsidRPr="00E96BCC" w:rsidRDefault="76CFE3F5" w:rsidP="76CFE3F5">
            <w:pPr>
              <w:jc w:val="center"/>
              <w:rPr>
                <w:rFonts w:ascii="Verdana Pro" w:eastAsia="Verdana Pro" w:hAnsi="Verdana Pro" w:cs="Verdana Pro"/>
                <w:color w:val="FF0000"/>
                <w:sz w:val="20"/>
                <w:szCs w:val="20"/>
              </w:rPr>
            </w:pPr>
            <w:r w:rsidRPr="76CFE3F5">
              <w:rPr>
                <w:rFonts w:ascii="Verdana Pro" w:eastAsia="Verdana Pro" w:hAnsi="Verdana Pro" w:cs="Verdana Pro"/>
                <w:color w:val="FF0000"/>
                <w:sz w:val="20"/>
                <w:szCs w:val="20"/>
              </w:rPr>
              <w:t>Desembolso 1:</w:t>
            </w:r>
          </w:p>
          <w:p w14:paraId="4F38ED85" w14:textId="77777777" w:rsidR="0015617D" w:rsidRPr="00E96BCC" w:rsidRDefault="0015617D" w:rsidP="76CFE3F5">
            <w:pPr>
              <w:jc w:val="center"/>
              <w:rPr>
                <w:rFonts w:ascii="Verdana Pro" w:eastAsia="Verdana Pro" w:hAnsi="Verdana Pro" w:cs="Verdana Pro"/>
                <w:color w:val="FF0000"/>
                <w:sz w:val="20"/>
                <w:szCs w:val="20"/>
              </w:rPr>
            </w:pPr>
          </w:p>
          <w:p w14:paraId="44812C0C" w14:textId="049B6CE8" w:rsidR="0015617D" w:rsidRPr="00E96BCC" w:rsidRDefault="76CFE3F5" w:rsidP="76CFE3F5">
            <w:pPr>
              <w:jc w:val="center"/>
              <w:rPr>
                <w:rFonts w:ascii="Verdana Pro" w:eastAsia="Verdana Pro" w:hAnsi="Verdana Pro" w:cs="Verdana Pro"/>
                <w:color w:val="FF0000"/>
                <w:sz w:val="20"/>
                <w:szCs w:val="20"/>
              </w:rPr>
            </w:pPr>
            <w:r w:rsidRPr="76CFE3F5">
              <w:rPr>
                <w:rFonts w:ascii="Verdana Pro" w:eastAsia="Verdana Pro" w:hAnsi="Verdana Pro" w:cs="Verdana Pro"/>
                <w:color w:val="FF0000"/>
                <w:sz w:val="20"/>
                <w:szCs w:val="20"/>
              </w:rPr>
              <w:t>40%</w:t>
            </w:r>
          </w:p>
          <w:p w14:paraId="0C2C3C31" w14:textId="2E12CCE7" w:rsidR="0015617D" w:rsidRPr="00E96BCC" w:rsidRDefault="0015617D" w:rsidP="76CFE3F5">
            <w:pPr>
              <w:jc w:val="center"/>
              <w:rPr>
                <w:rFonts w:ascii="Verdana Pro" w:eastAsia="Verdana Pro" w:hAnsi="Verdana Pro" w:cs="Verdana Pro"/>
                <w:color w:val="FF0000"/>
                <w:sz w:val="20"/>
                <w:szCs w:val="20"/>
              </w:rPr>
            </w:pPr>
          </w:p>
          <w:p w14:paraId="39CD9C8F" w14:textId="5A12F96A" w:rsidR="0015617D" w:rsidRPr="00E96BCC" w:rsidRDefault="76CFE3F5" w:rsidP="76CFE3F5">
            <w:pPr>
              <w:jc w:val="center"/>
              <w:rPr>
                <w:rFonts w:ascii="Verdana Pro" w:eastAsia="Verdana Pro" w:hAnsi="Verdana Pro" w:cs="Verdana Pro"/>
                <w:color w:val="FF0000"/>
                <w:sz w:val="20"/>
                <w:szCs w:val="20"/>
              </w:rPr>
            </w:pPr>
            <w:r w:rsidRPr="76CFE3F5">
              <w:rPr>
                <w:rFonts w:ascii="Verdana Pro" w:eastAsia="Verdana Pro" w:hAnsi="Verdana Pro" w:cs="Verdana Pro"/>
                <w:color w:val="FF0000"/>
                <w:sz w:val="20"/>
                <w:szCs w:val="20"/>
              </w:rPr>
              <w:t>Al primer mes de la aceptación de la propuesta</w:t>
            </w:r>
          </w:p>
        </w:tc>
        <w:tc>
          <w:tcPr>
            <w:tcW w:w="7552" w:type="dxa"/>
          </w:tcPr>
          <w:p w14:paraId="277A0787" w14:textId="7F93FB10" w:rsidR="0098774C" w:rsidRPr="00E96BCC" w:rsidRDefault="76CFE3F5" w:rsidP="11813AF9">
            <w:pPr>
              <w:ind w:left="28" w:firstLine="0"/>
              <w:rPr>
                <w:rFonts w:ascii="Verdana Pro" w:eastAsia="Verdana Pro" w:hAnsi="Verdana Pro" w:cs="Verdana Pro"/>
                <w:sz w:val="20"/>
                <w:szCs w:val="20"/>
              </w:rPr>
            </w:pPr>
            <w:r w:rsidRPr="76CFE3F5">
              <w:rPr>
                <w:rFonts w:ascii="Verdana Pro" w:eastAsia="Verdana Pro" w:hAnsi="Verdana Pro" w:cs="Verdana Pro"/>
                <w:sz w:val="20"/>
                <w:szCs w:val="20"/>
              </w:rPr>
              <w:t xml:space="preserve">Soportes del proceso contractual del equipo requerido </w:t>
            </w:r>
            <w:r w:rsidRPr="76CFE3F5">
              <w:rPr>
                <w:rFonts w:ascii="Verdana Pro" w:eastAsia="Verdana Pro" w:hAnsi="Verdana Pro" w:cs="Verdana Pro"/>
                <w:color w:val="FF0000"/>
                <w:sz w:val="20"/>
                <w:szCs w:val="20"/>
              </w:rPr>
              <w:t>(Contratos y Hojas de Vida aprobadas)</w:t>
            </w:r>
            <w:r w:rsidRPr="76CFE3F5">
              <w:rPr>
                <w:rFonts w:ascii="Verdana Pro" w:eastAsia="Verdana Pro" w:hAnsi="Verdana Pro" w:cs="Verdana Pro"/>
                <w:sz w:val="20"/>
                <w:szCs w:val="20"/>
              </w:rPr>
              <w:t>.</w:t>
            </w:r>
          </w:p>
          <w:p w14:paraId="347B7BC9" w14:textId="77777777" w:rsidR="00F671EE" w:rsidRPr="00E96BCC" w:rsidRDefault="11813AF9" w:rsidP="11813AF9">
            <w:pPr>
              <w:ind w:left="28" w:firstLine="0"/>
              <w:rPr>
                <w:rFonts w:ascii="Verdana Pro" w:eastAsia="Verdana Pro" w:hAnsi="Verdana Pro" w:cs="Verdana Pro"/>
                <w:sz w:val="20"/>
                <w:szCs w:val="20"/>
              </w:rPr>
            </w:pPr>
            <w:r w:rsidRPr="11813AF9">
              <w:rPr>
                <w:rFonts w:ascii="Verdana Pro" w:eastAsia="Verdana Pro" w:hAnsi="Verdana Pro" w:cs="Verdana Pro"/>
                <w:sz w:val="20"/>
                <w:szCs w:val="20"/>
              </w:rPr>
              <w:t>Soportes (Acta, presentación y listado de asistencia) de la jornada de Inducción.</w:t>
            </w:r>
          </w:p>
          <w:p w14:paraId="1FFBF8E3" w14:textId="53B39F72" w:rsidR="00DF06B9" w:rsidRPr="00E96BCC" w:rsidRDefault="11813AF9" w:rsidP="11813AF9">
            <w:pPr>
              <w:ind w:left="28" w:firstLine="0"/>
              <w:rPr>
                <w:rFonts w:ascii="Verdana Pro" w:eastAsia="Verdana Pro" w:hAnsi="Verdana Pro" w:cs="Verdana Pro"/>
                <w:sz w:val="20"/>
                <w:szCs w:val="20"/>
                <w:lang w:val="es-CO"/>
              </w:rPr>
            </w:pPr>
            <w:r w:rsidRPr="11813AF9">
              <w:rPr>
                <w:rFonts w:ascii="Verdana Pro" w:eastAsia="Verdana Pro" w:hAnsi="Verdana Pro" w:cs="Verdana Pro"/>
                <w:sz w:val="20"/>
                <w:szCs w:val="20"/>
              </w:rPr>
              <w:t>Informe de acompañamiento realizado a</w:t>
            </w:r>
            <w:r w:rsidRPr="11813AF9">
              <w:rPr>
                <w:rFonts w:ascii="Verdana Pro" w:eastAsia="Verdana Pro" w:hAnsi="Verdana Pro" w:cs="Verdana Pro"/>
                <w:sz w:val="20"/>
                <w:szCs w:val="20"/>
                <w:lang w:val="es-CO"/>
              </w:rPr>
              <w:t xml:space="preserve"> las Secretarías de Educación Certificadas.</w:t>
            </w:r>
          </w:p>
        </w:tc>
      </w:tr>
      <w:tr w:rsidR="0098774C" w:rsidRPr="00E96BCC" w14:paraId="2D15D1B4" w14:textId="77777777" w:rsidTr="76CFE3F5">
        <w:trPr>
          <w:trHeight w:val="1433"/>
          <w:jc w:val="center"/>
        </w:trPr>
        <w:tc>
          <w:tcPr>
            <w:tcW w:w="2389" w:type="dxa"/>
          </w:tcPr>
          <w:p w14:paraId="61A429B6" w14:textId="77777777" w:rsidR="0098774C" w:rsidRPr="00E96BCC" w:rsidRDefault="76CFE3F5" w:rsidP="76CFE3F5">
            <w:pPr>
              <w:jc w:val="center"/>
              <w:rPr>
                <w:rFonts w:ascii="Verdana Pro" w:eastAsia="Verdana Pro" w:hAnsi="Verdana Pro" w:cs="Verdana Pro"/>
                <w:color w:val="FF0000"/>
                <w:sz w:val="20"/>
                <w:szCs w:val="20"/>
              </w:rPr>
            </w:pPr>
            <w:r w:rsidRPr="76CFE3F5">
              <w:rPr>
                <w:rFonts w:ascii="Verdana Pro" w:eastAsia="Verdana Pro" w:hAnsi="Verdana Pro" w:cs="Verdana Pro"/>
                <w:color w:val="FF0000"/>
                <w:sz w:val="20"/>
                <w:szCs w:val="20"/>
              </w:rPr>
              <w:t>Desembolso 2:</w:t>
            </w:r>
          </w:p>
          <w:p w14:paraId="610956DB" w14:textId="77777777" w:rsidR="0015617D" w:rsidRPr="00E96BCC" w:rsidRDefault="0015617D" w:rsidP="76CFE3F5">
            <w:pPr>
              <w:jc w:val="center"/>
              <w:rPr>
                <w:rFonts w:ascii="Verdana Pro" w:eastAsia="Verdana Pro" w:hAnsi="Verdana Pro" w:cs="Verdana Pro"/>
                <w:color w:val="FF0000"/>
                <w:sz w:val="20"/>
                <w:szCs w:val="20"/>
              </w:rPr>
            </w:pPr>
          </w:p>
          <w:p w14:paraId="7E2716C5" w14:textId="40B53D6C" w:rsidR="0015617D" w:rsidRPr="00E96BCC" w:rsidRDefault="76CFE3F5" w:rsidP="76CFE3F5">
            <w:pPr>
              <w:jc w:val="center"/>
              <w:rPr>
                <w:rFonts w:ascii="Verdana Pro" w:eastAsia="Verdana Pro" w:hAnsi="Verdana Pro" w:cs="Verdana Pro"/>
                <w:color w:val="FF0000"/>
                <w:sz w:val="20"/>
                <w:szCs w:val="20"/>
              </w:rPr>
            </w:pPr>
            <w:r w:rsidRPr="76CFE3F5">
              <w:rPr>
                <w:rFonts w:ascii="Verdana Pro" w:eastAsia="Verdana Pro" w:hAnsi="Verdana Pro" w:cs="Verdana Pro"/>
                <w:color w:val="FF0000"/>
                <w:sz w:val="20"/>
                <w:szCs w:val="20"/>
              </w:rPr>
              <w:t>30%</w:t>
            </w:r>
          </w:p>
          <w:p w14:paraId="4EF26A92" w14:textId="711A4923" w:rsidR="0015617D" w:rsidRPr="00E96BCC" w:rsidRDefault="0015617D" w:rsidP="76CFE3F5">
            <w:pPr>
              <w:jc w:val="center"/>
              <w:rPr>
                <w:rFonts w:ascii="Verdana Pro" w:eastAsia="Verdana Pro" w:hAnsi="Verdana Pro" w:cs="Verdana Pro"/>
                <w:color w:val="FF0000"/>
                <w:sz w:val="20"/>
                <w:szCs w:val="20"/>
              </w:rPr>
            </w:pPr>
          </w:p>
          <w:p w14:paraId="160D390B" w14:textId="326EDBA4" w:rsidR="0015617D" w:rsidRPr="00E96BCC" w:rsidRDefault="76CFE3F5" w:rsidP="76CFE3F5">
            <w:pPr>
              <w:jc w:val="center"/>
              <w:rPr>
                <w:rFonts w:ascii="Verdana Pro" w:eastAsia="Verdana Pro" w:hAnsi="Verdana Pro" w:cs="Verdana Pro"/>
                <w:color w:val="FF0000"/>
                <w:sz w:val="20"/>
                <w:szCs w:val="20"/>
              </w:rPr>
            </w:pPr>
            <w:r w:rsidRPr="76CFE3F5">
              <w:rPr>
                <w:rFonts w:ascii="Verdana Pro" w:eastAsia="Verdana Pro" w:hAnsi="Verdana Pro" w:cs="Verdana Pro"/>
                <w:color w:val="FF0000"/>
                <w:sz w:val="20"/>
                <w:szCs w:val="20"/>
              </w:rPr>
              <w:t>Al segundo mes de la aceptación de la propuesta</w:t>
            </w:r>
          </w:p>
        </w:tc>
        <w:tc>
          <w:tcPr>
            <w:tcW w:w="7552" w:type="dxa"/>
          </w:tcPr>
          <w:p w14:paraId="5AE14AE3" w14:textId="3ABDA5D2" w:rsidR="00DF06B9" w:rsidRPr="00E96BCC" w:rsidRDefault="11813AF9" w:rsidP="11813AF9">
            <w:pPr>
              <w:ind w:left="28" w:firstLine="0"/>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Actas, listas de asistencia y catálogo de la construcción colectiva en territorio de los materiales.</w:t>
            </w:r>
          </w:p>
          <w:p w14:paraId="61CB8259" w14:textId="77777777" w:rsidR="0098774C" w:rsidRPr="00E96BCC" w:rsidRDefault="11813AF9" w:rsidP="11813AF9">
            <w:pPr>
              <w:ind w:left="28" w:firstLine="0"/>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Ciclos de formación entregados y avalados por el Ministerio de Educación Nacional.</w:t>
            </w:r>
          </w:p>
          <w:p w14:paraId="14521C56" w14:textId="655DF205" w:rsidR="00C079CD" w:rsidRPr="00E96BCC" w:rsidRDefault="11813AF9" w:rsidP="11813AF9">
            <w:pPr>
              <w:ind w:left="28" w:firstLine="0"/>
              <w:rPr>
                <w:rFonts w:ascii="Verdana Pro" w:eastAsia="Verdana Pro" w:hAnsi="Verdana Pro" w:cs="Verdana Pro"/>
                <w:sz w:val="20"/>
                <w:szCs w:val="20"/>
                <w:lang w:val="es-CO"/>
              </w:rPr>
            </w:pPr>
            <w:r w:rsidRPr="11813AF9">
              <w:rPr>
                <w:rFonts w:ascii="Verdana Pro" w:eastAsia="Verdana Pro" w:hAnsi="Verdana Pro" w:cs="Verdana Pro"/>
                <w:sz w:val="20"/>
                <w:szCs w:val="20"/>
              </w:rPr>
              <w:t>Plan</w:t>
            </w:r>
            <w:r w:rsidRPr="11813AF9">
              <w:rPr>
                <w:rFonts w:ascii="Verdana Pro" w:eastAsia="Verdana Pro" w:hAnsi="Verdana Pro" w:cs="Verdana Pro"/>
                <w:sz w:val="20"/>
                <w:szCs w:val="20"/>
                <w:lang w:val="es-CO"/>
              </w:rPr>
              <w:t xml:space="preserve"> de trabajo con las secretarias de Educación Certificada que contenga como mínimo actividades, tareas, responsables, cronograma, productos y resultado.</w:t>
            </w:r>
          </w:p>
        </w:tc>
      </w:tr>
      <w:tr w:rsidR="0098774C" w:rsidRPr="00E96BCC" w14:paraId="690071BF" w14:textId="77777777" w:rsidTr="76CFE3F5">
        <w:trPr>
          <w:trHeight w:val="1637"/>
          <w:jc w:val="center"/>
        </w:trPr>
        <w:tc>
          <w:tcPr>
            <w:tcW w:w="2389" w:type="dxa"/>
          </w:tcPr>
          <w:p w14:paraId="06484D91" w14:textId="77777777" w:rsidR="0098774C" w:rsidRPr="00E96BCC" w:rsidRDefault="76CFE3F5" w:rsidP="76CFE3F5">
            <w:pPr>
              <w:jc w:val="center"/>
              <w:rPr>
                <w:rFonts w:ascii="Verdana Pro" w:eastAsia="Verdana Pro" w:hAnsi="Verdana Pro" w:cs="Verdana Pro"/>
                <w:color w:val="FF0000"/>
                <w:sz w:val="20"/>
                <w:szCs w:val="20"/>
              </w:rPr>
            </w:pPr>
            <w:r w:rsidRPr="76CFE3F5">
              <w:rPr>
                <w:rFonts w:ascii="Verdana Pro" w:eastAsia="Verdana Pro" w:hAnsi="Verdana Pro" w:cs="Verdana Pro"/>
                <w:color w:val="FF0000"/>
                <w:sz w:val="20"/>
                <w:szCs w:val="20"/>
              </w:rPr>
              <w:t>Desembolso 3:</w:t>
            </w:r>
          </w:p>
          <w:p w14:paraId="56384CD2" w14:textId="77777777" w:rsidR="001420DF" w:rsidRPr="00E96BCC" w:rsidRDefault="001420DF" w:rsidP="76CFE3F5">
            <w:pPr>
              <w:jc w:val="center"/>
              <w:rPr>
                <w:rFonts w:ascii="Verdana Pro" w:eastAsia="Verdana Pro" w:hAnsi="Verdana Pro" w:cs="Verdana Pro"/>
                <w:color w:val="FF0000"/>
                <w:sz w:val="20"/>
                <w:szCs w:val="20"/>
              </w:rPr>
            </w:pPr>
          </w:p>
          <w:p w14:paraId="48CE8D5E" w14:textId="5DFA6773" w:rsidR="001420DF" w:rsidRPr="00E96BCC" w:rsidRDefault="76CFE3F5" w:rsidP="76CFE3F5">
            <w:pPr>
              <w:jc w:val="center"/>
              <w:rPr>
                <w:rFonts w:ascii="Verdana Pro" w:eastAsia="Verdana Pro" w:hAnsi="Verdana Pro" w:cs="Verdana Pro"/>
                <w:color w:val="FF0000"/>
                <w:sz w:val="20"/>
                <w:szCs w:val="20"/>
              </w:rPr>
            </w:pPr>
            <w:r w:rsidRPr="76CFE3F5">
              <w:rPr>
                <w:rFonts w:ascii="Verdana Pro" w:eastAsia="Verdana Pro" w:hAnsi="Verdana Pro" w:cs="Verdana Pro"/>
                <w:color w:val="FF0000"/>
                <w:sz w:val="20"/>
                <w:szCs w:val="20"/>
              </w:rPr>
              <w:t>20%</w:t>
            </w:r>
          </w:p>
          <w:p w14:paraId="192DEDB4" w14:textId="43712CBD" w:rsidR="001420DF" w:rsidRPr="00E96BCC" w:rsidRDefault="76CFE3F5" w:rsidP="76CFE3F5">
            <w:pPr>
              <w:jc w:val="center"/>
              <w:rPr>
                <w:rFonts w:ascii="Verdana Pro" w:eastAsia="Verdana Pro" w:hAnsi="Verdana Pro" w:cs="Verdana Pro"/>
                <w:color w:val="FF0000"/>
                <w:sz w:val="20"/>
                <w:szCs w:val="20"/>
              </w:rPr>
            </w:pPr>
            <w:r w:rsidRPr="76CFE3F5">
              <w:rPr>
                <w:rFonts w:ascii="Verdana Pro" w:eastAsia="Verdana Pro" w:hAnsi="Verdana Pro" w:cs="Verdana Pro"/>
                <w:color w:val="FF0000"/>
                <w:sz w:val="20"/>
                <w:szCs w:val="20"/>
              </w:rPr>
              <w:t>Al quinto mes de la aceptación de la propuesta</w:t>
            </w:r>
          </w:p>
          <w:p w14:paraId="391AC4A7" w14:textId="28865672" w:rsidR="001420DF" w:rsidRPr="00E96BCC" w:rsidRDefault="001420DF" w:rsidP="76CFE3F5">
            <w:pPr>
              <w:jc w:val="center"/>
              <w:rPr>
                <w:rFonts w:ascii="Verdana Pro" w:eastAsia="Verdana Pro" w:hAnsi="Verdana Pro" w:cs="Verdana Pro"/>
                <w:color w:val="FF0000"/>
                <w:sz w:val="20"/>
                <w:szCs w:val="20"/>
              </w:rPr>
            </w:pPr>
          </w:p>
        </w:tc>
        <w:tc>
          <w:tcPr>
            <w:tcW w:w="7552" w:type="dxa"/>
          </w:tcPr>
          <w:p w14:paraId="1C8C4629" w14:textId="77777777" w:rsidR="001910EF" w:rsidRPr="00E96BCC" w:rsidRDefault="11813AF9" w:rsidP="11813AF9">
            <w:pPr>
              <w:ind w:left="28" w:firstLine="0"/>
              <w:rPr>
                <w:rFonts w:ascii="Verdana Pro" w:eastAsia="Verdana Pro" w:hAnsi="Verdana Pro" w:cs="Verdana Pro"/>
                <w:sz w:val="20"/>
                <w:szCs w:val="20"/>
                <w:lang w:val="es-CO"/>
              </w:rPr>
            </w:pPr>
            <w:r w:rsidRPr="11813AF9">
              <w:rPr>
                <w:rFonts w:ascii="Verdana Pro" w:eastAsia="Verdana Pro" w:hAnsi="Verdana Pro" w:cs="Verdana Pro"/>
                <w:sz w:val="20"/>
                <w:szCs w:val="20"/>
                <w:lang w:val="es-CO"/>
              </w:rPr>
              <w:t xml:space="preserve">Actas de entrega firmadas por los directivos docentes o sus delegados de la dotación pedagógica y los materiales impresos acorde con el esquema de atención o los esquemas de atención definidos. </w:t>
            </w:r>
          </w:p>
          <w:p w14:paraId="5E4B948F" w14:textId="77777777" w:rsidR="0087170F" w:rsidRDefault="76CFE3F5" w:rsidP="76CFE3F5">
            <w:pPr>
              <w:ind w:left="28" w:firstLine="0"/>
              <w:rPr>
                <w:rFonts w:ascii="Verdana Pro" w:eastAsia="Verdana Pro" w:hAnsi="Verdana Pro" w:cs="Verdana Pro"/>
                <w:sz w:val="20"/>
                <w:szCs w:val="20"/>
                <w:lang w:val="es-CO"/>
              </w:rPr>
            </w:pPr>
            <w:r w:rsidRPr="76CFE3F5">
              <w:rPr>
                <w:rFonts w:ascii="Verdana Pro" w:eastAsia="Verdana Pro" w:hAnsi="Verdana Pro" w:cs="Verdana Pro"/>
                <w:sz w:val="20"/>
                <w:szCs w:val="20"/>
                <w:lang w:val="es-CO"/>
              </w:rPr>
              <w:t>Documento de avance con los resultados de la implementación incluyendo la gestió</w:t>
            </w:r>
            <w:r w:rsidRPr="76CFE3F5">
              <w:rPr>
                <w:rFonts w:asciiTheme="minorHAnsi" w:eastAsiaTheme="minorEastAsia" w:hAnsiTheme="minorHAnsi" w:cstheme="minorBidi"/>
                <w:sz w:val="20"/>
                <w:szCs w:val="20"/>
                <w:lang w:val="es-CO" w:eastAsia="en-US"/>
              </w:rPr>
              <w:t>n escolar e institucional.</w:t>
            </w:r>
          </w:p>
          <w:p w14:paraId="52F70179" w14:textId="42DD39BE" w:rsidR="00316AB0" w:rsidRPr="00E96BCC" w:rsidRDefault="00316AB0" w:rsidP="76CFE3F5">
            <w:pPr>
              <w:ind w:left="28" w:firstLine="0"/>
              <w:rPr>
                <w:rFonts w:ascii="Verdana Pro" w:eastAsia="Verdana Pro" w:hAnsi="Verdana Pro" w:cs="Verdana Pro"/>
                <w:sz w:val="20"/>
                <w:szCs w:val="20"/>
                <w:lang w:val="es-CO"/>
              </w:rPr>
            </w:pPr>
            <w:r w:rsidRPr="76CFE3F5">
              <w:rPr>
                <w:rFonts w:asciiTheme="minorHAnsi" w:eastAsiaTheme="minorEastAsia" w:hAnsiTheme="minorHAnsi" w:cstheme="minorBidi"/>
                <w:sz w:val="20"/>
                <w:szCs w:val="20"/>
                <w:lang w:val="es-ES" w:eastAsia="en-US"/>
              </w:rPr>
              <w:t>Avance de la ruta para la actualización de los Proyectos Educativos en el marco de la gestión escolar.</w:t>
            </w:r>
            <w:r w:rsidRPr="76CFE3F5">
              <w:rPr>
                <w:rFonts w:asciiTheme="minorHAnsi" w:eastAsiaTheme="minorEastAsia" w:hAnsiTheme="minorHAnsi" w:cstheme="minorBidi"/>
                <w:sz w:val="20"/>
                <w:szCs w:val="20"/>
                <w:lang w:eastAsia="en-US"/>
              </w:rPr>
              <w:t> </w:t>
            </w:r>
          </w:p>
        </w:tc>
      </w:tr>
      <w:tr w:rsidR="001910EF" w:rsidRPr="00E96BCC" w14:paraId="3065FB21" w14:textId="77777777" w:rsidTr="76CFE3F5">
        <w:trPr>
          <w:trHeight w:val="1017"/>
          <w:jc w:val="center"/>
        </w:trPr>
        <w:tc>
          <w:tcPr>
            <w:tcW w:w="2389" w:type="dxa"/>
          </w:tcPr>
          <w:p w14:paraId="76558637" w14:textId="77777777" w:rsidR="001910EF" w:rsidRPr="00E96BCC" w:rsidRDefault="76CFE3F5" w:rsidP="76CFE3F5">
            <w:pPr>
              <w:jc w:val="center"/>
              <w:rPr>
                <w:rFonts w:ascii="Verdana Pro" w:eastAsia="Verdana Pro" w:hAnsi="Verdana Pro" w:cs="Verdana Pro"/>
                <w:color w:val="FF0000"/>
                <w:sz w:val="20"/>
                <w:szCs w:val="20"/>
              </w:rPr>
            </w:pPr>
            <w:r w:rsidRPr="76CFE3F5">
              <w:rPr>
                <w:rFonts w:ascii="Verdana Pro" w:eastAsia="Verdana Pro" w:hAnsi="Verdana Pro" w:cs="Verdana Pro"/>
                <w:color w:val="FF0000"/>
                <w:sz w:val="20"/>
                <w:szCs w:val="20"/>
              </w:rPr>
              <w:t>Desembolso 4:</w:t>
            </w:r>
          </w:p>
          <w:p w14:paraId="3855EF98" w14:textId="77777777" w:rsidR="0096730A" w:rsidRPr="00E96BCC" w:rsidRDefault="0096730A" w:rsidP="76CFE3F5">
            <w:pPr>
              <w:jc w:val="center"/>
              <w:rPr>
                <w:rFonts w:ascii="Verdana Pro" w:eastAsia="Verdana Pro" w:hAnsi="Verdana Pro" w:cs="Verdana Pro"/>
                <w:color w:val="FF0000"/>
                <w:sz w:val="20"/>
                <w:szCs w:val="20"/>
              </w:rPr>
            </w:pPr>
          </w:p>
          <w:p w14:paraId="48C55728" w14:textId="6C341BFB" w:rsidR="0096730A" w:rsidRPr="00E96BCC" w:rsidRDefault="76CFE3F5" w:rsidP="76CFE3F5">
            <w:pPr>
              <w:jc w:val="center"/>
              <w:rPr>
                <w:rFonts w:ascii="Verdana Pro" w:eastAsia="Verdana Pro" w:hAnsi="Verdana Pro" w:cs="Verdana Pro"/>
                <w:color w:val="FF0000"/>
                <w:sz w:val="20"/>
                <w:szCs w:val="20"/>
              </w:rPr>
            </w:pPr>
            <w:r w:rsidRPr="76CFE3F5">
              <w:rPr>
                <w:rFonts w:ascii="Verdana Pro" w:eastAsia="Verdana Pro" w:hAnsi="Verdana Pro" w:cs="Verdana Pro"/>
                <w:color w:val="FF0000"/>
                <w:sz w:val="20"/>
                <w:szCs w:val="20"/>
              </w:rPr>
              <w:t>10%</w:t>
            </w:r>
          </w:p>
          <w:p w14:paraId="69DE5898" w14:textId="2DFF2A62" w:rsidR="0096730A" w:rsidRPr="00E96BCC" w:rsidRDefault="76CFE3F5" w:rsidP="76CFE3F5">
            <w:pPr>
              <w:jc w:val="center"/>
              <w:rPr>
                <w:rFonts w:ascii="Verdana Pro" w:eastAsia="Verdana Pro" w:hAnsi="Verdana Pro" w:cs="Verdana Pro"/>
                <w:color w:val="FF0000"/>
                <w:sz w:val="20"/>
                <w:szCs w:val="20"/>
              </w:rPr>
            </w:pPr>
            <w:r w:rsidRPr="76CFE3F5">
              <w:rPr>
                <w:rFonts w:ascii="Verdana Pro" w:eastAsia="Verdana Pro" w:hAnsi="Verdana Pro" w:cs="Verdana Pro"/>
                <w:color w:val="FF0000"/>
                <w:sz w:val="20"/>
                <w:szCs w:val="20"/>
              </w:rPr>
              <w:t>Al octavo mes de la aceptación de la propuesta</w:t>
            </w:r>
          </w:p>
        </w:tc>
        <w:tc>
          <w:tcPr>
            <w:tcW w:w="7552" w:type="dxa"/>
          </w:tcPr>
          <w:p w14:paraId="7168C67E" w14:textId="2C5D9AE5" w:rsidR="001910EF" w:rsidRPr="00E96BCC" w:rsidRDefault="001910EF" w:rsidP="11813AF9">
            <w:pPr>
              <w:ind w:left="10" w:hanging="52"/>
              <w:rPr>
                <w:rFonts w:ascii="Verdana Pro" w:eastAsia="Verdana Pro" w:hAnsi="Verdana Pro" w:cs="Verdana Pro"/>
                <w:sz w:val="20"/>
                <w:szCs w:val="20"/>
                <w:lang w:val="es-CO"/>
              </w:rPr>
            </w:pPr>
            <w:r w:rsidRPr="00E96BCC">
              <w:rPr>
                <w:rFonts w:ascii="Montserrat" w:eastAsia="Arial" w:hAnsi="Montserrat" w:cs="Arial"/>
                <w:sz w:val="20"/>
                <w:szCs w:val="20"/>
              </w:rPr>
              <w:tab/>
            </w:r>
            <w:r w:rsidRPr="11813AF9">
              <w:rPr>
                <w:rFonts w:ascii="Verdana Pro" w:eastAsia="Verdana Pro" w:hAnsi="Verdana Pro" w:cs="Verdana Pro"/>
                <w:sz w:val="20"/>
                <w:szCs w:val="20"/>
                <w:lang w:val="es-CO"/>
              </w:rPr>
              <w:t xml:space="preserve">Documento final de sistematización con los resultados de la implementación. </w:t>
            </w:r>
          </w:p>
          <w:p w14:paraId="11F99F6E" w14:textId="66A9F04A" w:rsidR="001910EF" w:rsidRPr="00E96BCC" w:rsidRDefault="11813AF9" w:rsidP="11813AF9">
            <w:pPr>
              <w:tabs>
                <w:tab w:val="left" w:pos="1180"/>
              </w:tabs>
              <w:ind w:left="28" w:hanging="28"/>
              <w:rPr>
                <w:rFonts w:ascii="Verdana Pro" w:eastAsia="Verdana Pro" w:hAnsi="Verdana Pro" w:cs="Verdana Pro"/>
                <w:sz w:val="20"/>
                <w:szCs w:val="20"/>
              </w:rPr>
            </w:pPr>
            <w:r w:rsidRPr="11813AF9">
              <w:rPr>
                <w:rFonts w:ascii="Verdana Pro" w:eastAsia="Verdana Pro" w:hAnsi="Verdana Pro" w:cs="Verdana Pro"/>
                <w:sz w:val="20"/>
                <w:szCs w:val="20"/>
                <w:lang w:val="es-CO"/>
              </w:rPr>
              <w:t>Memorias y relatos producto de la sistematización desarrollada por las maestras y los maestros junto con el soporte de publicación en las páginas de las IES.</w:t>
            </w:r>
          </w:p>
        </w:tc>
      </w:tr>
    </w:tbl>
    <w:p w14:paraId="0EF40AC7" w14:textId="426EA6BB" w:rsidR="0098774C" w:rsidRPr="00E96BCC" w:rsidRDefault="0098774C" w:rsidP="11813AF9">
      <w:pPr>
        <w:rPr>
          <w:rFonts w:ascii="Verdana Pro" w:eastAsia="Verdana Pro" w:hAnsi="Verdana Pro" w:cs="Verdana Pro"/>
          <w:sz w:val="20"/>
          <w:szCs w:val="20"/>
        </w:rPr>
      </w:pPr>
    </w:p>
    <w:p w14:paraId="2A052605" w14:textId="77777777" w:rsidR="003222EB" w:rsidRDefault="003222EB" w:rsidP="003222EB">
      <w:pPr>
        <w:jc w:val="both"/>
        <w:rPr>
          <w:rFonts w:ascii="Verdana Pro" w:eastAsia="Verdana Pro" w:hAnsi="Verdana Pro" w:cs="Verdana Pro"/>
          <w:sz w:val="20"/>
          <w:szCs w:val="20"/>
        </w:rPr>
      </w:pPr>
      <w:r w:rsidRPr="4663F23D">
        <w:rPr>
          <w:rFonts w:ascii="Verdana Pro" w:eastAsia="Verdana Pro" w:hAnsi="Verdana Pro" w:cs="Verdana Pro"/>
          <w:sz w:val="20"/>
          <w:szCs w:val="20"/>
        </w:rPr>
        <w:t xml:space="preserve">Para la legalización de la Bolsa de Monto Agotable, deberá enviarse de manera </w:t>
      </w:r>
      <w:r w:rsidRPr="00B8723F">
        <w:rPr>
          <w:rFonts w:ascii="Verdana Pro" w:eastAsia="Verdana Pro" w:hAnsi="Verdana Pro" w:cs="Verdana Pro"/>
          <w:color w:val="FF0000"/>
          <w:sz w:val="20"/>
          <w:szCs w:val="20"/>
        </w:rPr>
        <w:t>bi</w:t>
      </w:r>
      <w:r w:rsidRPr="4663F23D">
        <w:rPr>
          <w:rFonts w:ascii="Verdana Pro" w:eastAsia="Verdana Pro" w:hAnsi="Verdana Pro" w:cs="Verdana Pro"/>
          <w:sz w:val="20"/>
          <w:szCs w:val="20"/>
        </w:rPr>
        <w:t>mensual con los soportes requeridos</w:t>
      </w:r>
      <w:r>
        <w:rPr>
          <w:rFonts w:ascii="Verdana Pro" w:eastAsia="Verdana Pro" w:hAnsi="Verdana Pro" w:cs="Verdana Pro"/>
          <w:sz w:val="20"/>
          <w:szCs w:val="20"/>
        </w:rPr>
        <w:t xml:space="preserve">; </w:t>
      </w:r>
      <w:r w:rsidRPr="00B8723F">
        <w:rPr>
          <w:rFonts w:ascii="Verdana Pro" w:eastAsia="Verdana Pro" w:hAnsi="Verdana Pro" w:cs="Verdana Pro"/>
          <w:color w:val="FF0000"/>
          <w:sz w:val="20"/>
          <w:szCs w:val="20"/>
        </w:rPr>
        <w:t>según el valor legalizado se realizará el desembolso</w:t>
      </w:r>
      <w:r>
        <w:rPr>
          <w:rFonts w:ascii="Verdana Pro" w:eastAsia="Verdana Pro" w:hAnsi="Verdana Pro" w:cs="Verdana Pro"/>
          <w:color w:val="FF0000"/>
          <w:sz w:val="20"/>
          <w:szCs w:val="20"/>
        </w:rPr>
        <w:t xml:space="preserve"> en el mes siguiente a la presentación de la factura</w:t>
      </w:r>
      <w:r w:rsidRPr="00B8723F">
        <w:rPr>
          <w:rFonts w:ascii="Verdana Pro" w:eastAsia="Verdana Pro" w:hAnsi="Verdana Pro" w:cs="Verdana Pro"/>
          <w:color w:val="FF0000"/>
          <w:sz w:val="20"/>
          <w:szCs w:val="20"/>
        </w:rPr>
        <w:t>.</w:t>
      </w:r>
    </w:p>
    <w:p w14:paraId="31A44E51" w14:textId="17AE91E3" w:rsidR="76CFE3F5" w:rsidRDefault="76CFE3F5" w:rsidP="76CFE3F5">
      <w:pPr>
        <w:rPr>
          <w:rFonts w:ascii="Verdana Pro" w:eastAsia="Verdana Pro" w:hAnsi="Verdana Pro" w:cs="Verdana Pro"/>
          <w:sz w:val="20"/>
          <w:szCs w:val="20"/>
        </w:rPr>
      </w:pPr>
    </w:p>
    <w:p w14:paraId="02EB81FD" w14:textId="623E6642" w:rsidR="002C534C" w:rsidRPr="00E96BCC" w:rsidRDefault="76CFE3F5" w:rsidP="11813AF9">
      <w:pPr>
        <w:pStyle w:val="Ttulo1"/>
        <w:numPr>
          <w:ilvl w:val="0"/>
          <w:numId w:val="23"/>
        </w:numPr>
        <w:spacing w:line="240" w:lineRule="auto"/>
        <w:rPr>
          <w:rFonts w:ascii="Verdana Pro" w:eastAsia="Verdana Pro" w:hAnsi="Verdana Pro" w:cs="Verdana Pro"/>
          <w:sz w:val="20"/>
          <w:szCs w:val="20"/>
          <w:lang w:val="es-CO"/>
        </w:rPr>
      </w:pPr>
      <w:bookmarkStart w:id="35" w:name="_Toc1708640353"/>
      <w:r w:rsidRPr="76CFE3F5">
        <w:rPr>
          <w:rFonts w:ascii="Verdana Pro" w:eastAsia="Verdana Pro" w:hAnsi="Verdana Pro" w:cs="Verdana Pro"/>
          <w:sz w:val="20"/>
          <w:szCs w:val="20"/>
          <w:lang w:val="es-CO"/>
        </w:rPr>
        <w:t>CRONOGRAMA DE EJECUCIÓN</w:t>
      </w:r>
      <w:bookmarkEnd w:id="35"/>
    </w:p>
    <w:p w14:paraId="6456D202" w14:textId="77777777" w:rsidR="007772BA" w:rsidRPr="00E96BCC" w:rsidRDefault="007772BA" w:rsidP="11813AF9">
      <w:pPr>
        <w:spacing w:after="0" w:line="240" w:lineRule="auto"/>
        <w:rPr>
          <w:rFonts w:ascii="Verdana Pro" w:eastAsia="Verdana Pro" w:hAnsi="Verdana Pro" w:cs="Verdana Pro"/>
          <w:sz w:val="20"/>
          <w:szCs w:val="20"/>
        </w:rPr>
      </w:pPr>
    </w:p>
    <w:p w14:paraId="444A8E77" w14:textId="73CFD136" w:rsidR="76CFE3F5" w:rsidRDefault="00E15A71" w:rsidP="76CFE3F5">
      <w:pPr>
        <w:spacing w:after="0" w:line="240" w:lineRule="auto"/>
        <w:jc w:val="both"/>
        <w:rPr>
          <w:rFonts w:ascii="Verdana Pro" w:eastAsia="Verdana Pro" w:hAnsi="Verdana Pro" w:cs="Verdana Pro"/>
          <w:sz w:val="20"/>
          <w:szCs w:val="20"/>
        </w:rPr>
      </w:pPr>
      <w:r w:rsidRPr="4663F23D">
        <w:rPr>
          <w:rFonts w:ascii="Verdana Pro" w:eastAsia="Verdana Pro" w:hAnsi="Verdana Pro" w:cs="Verdana Pro"/>
          <w:sz w:val="20"/>
          <w:szCs w:val="20"/>
        </w:rPr>
        <w:t>A continuación, se presenta una proyección del tiempo de desarrollo de las acciones en cada uno de los meses de ejecución, teniendo en cuenta que este periodo puede variar conforme al inicio de la implementación</w:t>
      </w:r>
      <w:r>
        <w:rPr>
          <w:rFonts w:ascii="Verdana Pro" w:eastAsia="Verdana Pro" w:hAnsi="Verdana Pro" w:cs="Verdana Pro"/>
          <w:sz w:val="20"/>
          <w:szCs w:val="20"/>
        </w:rPr>
        <w:t>;</w:t>
      </w:r>
      <w:r w:rsidRPr="4663F23D">
        <w:rPr>
          <w:rFonts w:ascii="Verdana Pro" w:eastAsia="Verdana Pro" w:hAnsi="Verdana Pro" w:cs="Verdana Pro"/>
          <w:sz w:val="20"/>
          <w:szCs w:val="20"/>
        </w:rPr>
        <w:t xml:space="preserve"> </w:t>
      </w:r>
      <w:r w:rsidRPr="4663F23D">
        <w:rPr>
          <w:rFonts w:ascii="Verdana Pro" w:eastAsia="Verdana Pro" w:hAnsi="Verdana Pro" w:cs="Verdana Pro"/>
          <w:color w:val="FF0000"/>
          <w:sz w:val="19"/>
          <w:szCs w:val="19"/>
        </w:rPr>
        <w:t>es de indicar que este puede ajustarse manteniendo las actividades previstas y adicionando las que se consideren pertinentes si afectar el tiempo de ejecución final:</w:t>
      </w:r>
    </w:p>
    <w:p w14:paraId="3F96C8E5" w14:textId="3A5F38C2" w:rsidR="76CFE3F5" w:rsidRDefault="76CFE3F5" w:rsidP="76CFE3F5">
      <w:pPr>
        <w:spacing w:after="0" w:line="240" w:lineRule="auto"/>
        <w:jc w:val="both"/>
        <w:rPr>
          <w:rFonts w:ascii="Verdana Pro" w:eastAsia="Verdana Pro" w:hAnsi="Verdana Pro" w:cs="Verdana Pro"/>
          <w:sz w:val="20"/>
          <w:szCs w:val="20"/>
        </w:rPr>
      </w:pPr>
    </w:p>
    <w:p w14:paraId="6ADC3B0A" w14:textId="52C19BB2" w:rsidR="76CFE3F5" w:rsidRDefault="76CFE3F5" w:rsidP="76CFE3F5">
      <w:pPr>
        <w:spacing w:after="0" w:line="240" w:lineRule="auto"/>
        <w:jc w:val="both"/>
        <w:rPr>
          <w:rFonts w:ascii="Verdana Pro" w:eastAsia="Verdana Pro" w:hAnsi="Verdana Pro" w:cs="Verdana Pro"/>
          <w:sz w:val="20"/>
          <w:szCs w:val="20"/>
        </w:rPr>
      </w:pPr>
    </w:p>
    <w:tbl>
      <w:tblPr>
        <w:tblW w:w="9979" w:type="dxa"/>
        <w:jc w:val="center"/>
        <w:tblLayout w:type="fixed"/>
        <w:tblCellMar>
          <w:left w:w="70" w:type="dxa"/>
          <w:right w:w="70" w:type="dxa"/>
        </w:tblCellMar>
        <w:tblLook w:val="04A0" w:firstRow="1" w:lastRow="0" w:firstColumn="1" w:lastColumn="0" w:noHBand="0" w:noVBand="1"/>
      </w:tblPr>
      <w:tblGrid>
        <w:gridCol w:w="2376"/>
        <w:gridCol w:w="232"/>
        <w:gridCol w:w="233"/>
        <w:gridCol w:w="233"/>
        <w:gridCol w:w="237"/>
        <w:gridCol w:w="233"/>
        <w:gridCol w:w="233"/>
        <w:gridCol w:w="233"/>
        <w:gridCol w:w="239"/>
        <w:gridCol w:w="235"/>
        <w:gridCol w:w="235"/>
        <w:gridCol w:w="235"/>
        <w:gridCol w:w="238"/>
        <w:gridCol w:w="234"/>
        <w:gridCol w:w="235"/>
        <w:gridCol w:w="235"/>
        <w:gridCol w:w="238"/>
        <w:gridCol w:w="235"/>
        <w:gridCol w:w="235"/>
        <w:gridCol w:w="234"/>
        <w:gridCol w:w="238"/>
        <w:gridCol w:w="235"/>
        <w:gridCol w:w="235"/>
        <w:gridCol w:w="235"/>
        <w:gridCol w:w="235"/>
        <w:gridCol w:w="7"/>
        <w:gridCol w:w="231"/>
        <w:gridCol w:w="235"/>
        <w:gridCol w:w="235"/>
        <w:gridCol w:w="235"/>
        <w:gridCol w:w="9"/>
        <w:gridCol w:w="246"/>
        <w:gridCol w:w="255"/>
        <w:gridCol w:w="255"/>
        <w:gridCol w:w="255"/>
      </w:tblGrid>
      <w:tr w:rsidR="0084637C" w:rsidRPr="00E96BCC" w14:paraId="31313858" w14:textId="7EB0B33D" w:rsidTr="76CFE3F5">
        <w:trPr>
          <w:trHeight w:val="17"/>
          <w:tblHeader/>
          <w:jc w:val="center"/>
        </w:trPr>
        <w:tc>
          <w:tcPr>
            <w:tcW w:w="2376" w:type="dxa"/>
            <w:tcBorders>
              <w:top w:val="nil"/>
              <w:left w:val="nil"/>
              <w:bottom w:val="nil"/>
              <w:right w:val="single" w:sz="2" w:space="0" w:color="000000" w:themeColor="text1"/>
            </w:tcBorders>
            <w:shd w:val="clear" w:color="auto" w:fill="auto"/>
            <w:noWrap/>
            <w:vAlign w:val="bottom"/>
            <w:hideMark/>
          </w:tcPr>
          <w:p w14:paraId="7BEBA14B" w14:textId="77777777" w:rsidR="0084637C" w:rsidRPr="00E96BCC" w:rsidRDefault="0084637C" w:rsidP="11813AF9">
            <w:pPr>
              <w:spacing w:after="0" w:line="240" w:lineRule="auto"/>
              <w:rPr>
                <w:rFonts w:ascii="Verdana Pro" w:eastAsia="Verdana Pro" w:hAnsi="Verdana Pro" w:cs="Verdana Pro"/>
                <w:sz w:val="20"/>
                <w:szCs w:val="20"/>
                <w:lang w:eastAsia="es-CO"/>
              </w:rPr>
            </w:pPr>
          </w:p>
          <w:p w14:paraId="4AE99D29" w14:textId="0EE93DF7" w:rsidR="0084637C" w:rsidRPr="00E96BCC" w:rsidRDefault="0084637C" w:rsidP="11813AF9">
            <w:pPr>
              <w:spacing w:after="0" w:line="240" w:lineRule="auto"/>
              <w:rPr>
                <w:rFonts w:ascii="Verdana Pro" w:eastAsia="Verdana Pro" w:hAnsi="Verdana Pro" w:cs="Verdana Pro"/>
                <w:sz w:val="20"/>
                <w:szCs w:val="20"/>
                <w:lang w:eastAsia="es-CO"/>
              </w:rPr>
            </w:pPr>
          </w:p>
        </w:tc>
        <w:tc>
          <w:tcPr>
            <w:tcW w:w="935"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vAlign w:val="center"/>
            <w:hideMark/>
          </w:tcPr>
          <w:p w14:paraId="7F3F07BB" w14:textId="77777777" w:rsidR="0084637C" w:rsidRPr="00E96BCC" w:rsidRDefault="11813AF9" w:rsidP="11813AF9">
            <w:pPr>
              <w:spacing w:after="0" w:line="240" w:lineRule="auto"/>
              <w:jc w:val="center"/>
              <w:rPr>
                <w:rFonts w:ascii="Verdana Pro" w:eastAsia="Verdana Pro" w:hAnsi="Verdana Pro" w:cs="Verdana Pro"/>
                <w:b/>
                <w:bCs/>
                <w:sz w:val="20"/>
                <w:szCs w:val="20"/>
                <w:lang w:eastAsia="es-CO"/>
              </w:rPr>
            </w:pPr>
            <w:r w:rsidRPr="11813AF9">
              <w:rPr>
                <w:rFonts w:ascii="Verdana Pro" w:eastAsia="Verdana Pro" w:hAnsi="Verdana Pro" w:cs="Verdana Pro"/>
                <w:b/>
                <w:bCs/>
                <w:sz w:val="20"/>
                <w:szCs w:val="20"/>
                <w:lang w:eastAsia="es-CO"/>
              </w:rPr>
              <w:t>Mes 1</w:t>
            </w:r>
          </w:p>
        </w:tc>
        <w:tc>
          <w:tcPr>
            <w:tcW w:w="938"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vAlign w:val="center"/>
            <w:hideMark/>
          </w:tcPr>
          <w:p w14:paraId="301888F8" w14:textId="77777777" w:rsidR="0084637C" w:rsidRPr="00E96BCC" w:rsidRDefault="11813AF9" w:rsidP="11813AF9">
            <w:pPr>
              <w:spacing w:after="0" w:line="240" w:lineRule="auto"/>
              <w:jc w:val="center"/>
              <w:rPr>
                <w:rFonts w:ascii="Verdana Pro" w:eastAsia="Verdana Pro" w:hAnsi="Verdana Pro" w:cs="Verdana Pro"/>
                <w:b/>
                <w:bCs/>
                <w:sz w:val="20"/>
                <w:szCs w:val="20"/>
                <w:lang w:eastAsia="es-CO"/>
              </w:rPr>
            </w:pPr>
            <w:r w:rsidRPr="11813AF9">
              <w:rPr>
                <w:rFonts w:ascii="Verdana Pro" w:eastAsia="Verdana Pro" w:hAnsi="Verdana Pro" w:cs="Verdana Pro"/>
                <w:b/>
                <w:bCs/>
                <w:sz w:val="20"/>
                <w:szCs w:val="20"/>
                <w:lang w:eastAsia="es-CO"/>
              </w:rPr>
              <w:t>Mes 2</w:t>
            </w:r>
          </w:p>
        </w:tc>
        <w:tc>
          <w:tcPr>
            <w:tcW w:w="943"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vAlign w:val="center"/>
            <w:hideMark/>
          </w:tcPr>
          <w:p w14:paraId="384B6BA2" w14:textId="77777777" w:rsidR="0084637C" w:rsidRPr="00E96BCC" w:rsidRDefault="11813AF9" w:rsidP="11813AF9">
            <w:pPr>
              <w:spacing w:after="0" w:line="240" w:lineRule="auto"/>
              <w:jc w:val="center"/>
              <w:rPr>
                <w:rFonts w:ascii="Verdana Pro" w:eastAsia="Verdana Pro" w:hAnsi="Verdana Pro" w:cs="Verdana Pro"/>
                <w:b/>
                <w:bCs/>
                <w:sz w:val="20"/>
                <w:szCs w:val="20"/>
                <w:lang w:eastAsia="es-CO"/>
              </w:rPr>
            </w:pPr>
            <w:r w:rsidRPr="11813AF9">
              <w:rPr>
                <w:rFonts w:ascii="Verdana Pro" w:eastAsia="Verdana Pro" w:hAnsi="Verdana Pro" w:cs="Verdana Pro"/>
                <w:b/>
                <w:bCs/>
                <w:sz w:val="20"/>
                <w:szCs w:val="20"/>
                <w:lang w:eastAsia="es-CO"/>
              </w:rPr>
              <w:t>Mes 3</w:t>
            </w:r>
          </w:p>
        </w:tc>
        <w:tc>
          <w:tcPr>
            <w:tcW w:w="942"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vAlign w:val="center"/>
            <w:hideMark/>
          </w:tcPr>
          <w:p w14:paraId="406D0203" w14:textId="77777777" w:rsidR="0084637C" w:rsidRPr="00E96BCC" w:rsidRDefault="11813AF9" w:rsidP="11813AF9">
            <w:pPr>
              <w:spacing w:after="0" w:line="240" w:lineRule="auto"/>
              <w:jc w:val="center"/>
              <w:rPr>
                <w:rFonts w:ascii="Verdana Pro" w:eastAsia="Verdana Pro" w:hAnsi="Verdana Pro" w:cs="Verdana Pro"/>
                <w:b/>
                <w:bCs/>
                <w:sz w:val="20"/>
                <w:szCs w:val="20"/>
                <w:lang w:eastAsia="es-CO"/>
              </w:rPr>
            </w:pPr>
            <w:r w:rsidRPr="11813AF9">
              <w:rPr>
                <w:rFonts w:ascii="Verdana Pro" w:eastAsia="Verdana Pro" w:hAnsi="Verdana Pro" w:cs="Verdana Pro"/>
                <w:b/>
                <w:bCs/>
                <w:sz w:val="20"/>
                <w:szCs w:val="20"/>
                <w:lang w:eastAsia="es-CO"/>
              </w:rPr>
              <w:t>Mes 4</w:t>
            </w:r>
          </w:p>
        </w:tc>
        <w:tc>
          <w:tcPr>
            <w:tcW w:w="942" w:type="dxa"/>
            <w:gridSpan w:val="4"/>
            <w:tcBorders>
              <w:top w:val="single" w:sz="2" w:space="0" w:color="000000" w:themeColor="text1"/>
              <w:left w:val="single" w:sz="2" w:space="0" w:color="000000" w:themeColor="text1"/>
              <w:bottom w:val="single" w:sz="2" w:space="0" w:color="000000" w:themeColor="text1"/>
              <w:right w:val="single" w:sz="2" w:space="0" w:color="0D0D0D" w:themeColor="text1" w:themeTint="F2"/>
            </w:tcBorders>
            <w:shd w:val="clear" w:color="auto" w:fill="D9D9D9" w:themeFill="background1" w:themeFillShade="D9"/>
            <w:vAlign w:val="center"/>
            <w:hideMark/>
          </w:tcPr>
          <w:p w14:paraId="30F316F7" w14:textId="77777777" w:rsidR="0084637C" w:rsidRPr="00E96BCC" w:rsidRDefault="11813AF9" w:rsidP="11813AF9">
            <w:pPr>
              <w:spacing w:after="0" w:line="240" w:lineRule="auto"/>
              <w:jc w:val="center"/>
              <w:rPr>
                <w:rFonts w:ascii="Verdana Pro" w:eastAsia="Verdana Pro" w:hAnsi="Verdana Pro" w:cs="Verdana Pro"/>
                <w:b/>
                <w:bCs/>
                <w:sz w:val="20"/>
                <w:szCs w:val="20"/>
                <w:lang w:eastAsia="es-CO"/>
              </w:rPr>
            </w:pPr>
            <w:r w:rsidRPr="11813AF9">
              <w:rPr>
                <w:rFonts w:ascii="Verdana Pro" w:eastAsia="Verdana Pro" w:hAnsi="Verdana Pro" w:cs="Verdana Pro"/>
                <w:b/>
                <w:bCs/>
                <w:sz w:val="20"/>
                <w:szCs w:val="20"/>
                <w:lang w:eastAsia="es-CO"/>
              </w:rPr>
              <w:t>Mes 5</w:t>
            </w:r>
          </w:p>
        </w:tc>
        <w:tc>
          <w:tcPr>
            <w:tcW w:w="947" w:type="dxa"/>
            <w:gridSpan w:val="5"/>
            <w:tcBorders>
              <w:top w:val="single" w:sz="2" w:space="0" w:color="000000" w:themeColor="text1"/>
              <w:left w:val="single" w:sz="2" w:space="0" w:color="0D0D0D" w:themeColor="text1" w:themeTint="F2"/>
              <w:bottom w:val="single" w:sz="2" w:space="0" w:color="000000" w:themeColor="text1"/>
              <w:right w:val="single" w:sz="2" w:space="0" w:color="000000" w:themeColor="text1"/>
            </w:tcBorders>
            <w:shd w:val="clear" w:color="auto" w:fill="D9D9D9" w:themeFill="background1" w:themeFillShade="D9"/>
            <w:vAlign w:val="center"/>
            <w:hideMark/>
          </w:tcPr>
          <w:p w14:paraId="78C4CE74" w14:textId="77777777" w:rsidR="0084637C" w:rsidRPr="00E96BCC" w:rsidRDefault="11813AF9" w:rsidP="11813AF9">
            <w:pPr>
              <w:spacing w:after="0" w:line="240" w:lineRule="auto"/>
              <w:jc w:val="center"/>
              <w:rPr>
                <w:rFonts w:ascii="Verdana Pro" w:eastAsia="Verdana Pro" w:hAnsi="Verdana Pro" w:cs="Verdana Pro"/>
                <w:b/>
                <w:bCs/>
                <w:sz w:val="20"/>
                <w:szCs w:val="20"/>
                <w:lang w:eastAsia="es-CO"/>
              </w:rPr>
            </w:pPr>
            <w:r w:rsidRPr="11813AF9">
              <w:rPr>
                <w:rFonts w:ascii="Verdana Pro" w:eastAsia="Verdana Pro" w:hAnsi="Verdana Pro" w:cs="Verdana Pro"/>
                <w:b/>
                <w:bCs/>
                <w:sz w:val="20"/>
                <w:szCs w:val="20"/>
                <w:lang w:eastAsia="es-CO"/>
              </w:rPr>
              <w:t>Mes 6</w:t>
            </w:r>
          </w:p>
        </w:tc>
        <w:tc>
          <w:tcPr>
            <w:tcW w:w="945" w:type="dxa"/>
            <w:gridSpan w:val="5"/>
            <w:tcBorders>
              <w:top w:val="single" w:sz="2" w:space="0" w:color="000000" w:themeColor="text1"/>
              <w:left w:val="single" w:sz="2" w:space="0" w:color="0D0D0D" w:themeColor="text1" w:themeTint="F2"/>
              <w:bottom w:val="single" w:sz="2" w:space="0" w:color="000000" w:themeColor="text1"/>
              <w:right w:val="single" w:sz="2" w:space="0" w:color="000000" w:themeColor="text1"/>
            </w:tcBorders>
            <w:shd w:val="clear" w:color="auto" w:fill="D9D9D9" w:themeFill="background1" w:themeFillShade="D9"/>
            <w:vAlign w:val="center"/>
          </w:tcPr>
          <w:p w14:paraId="56690A06" w14:textId="4503FB2D" w:rsidR="0084637C" w:rsidRPr="00E96BCC" w:rsidRDefault="11813AF9" w:rsidP="11813AF9">
            <w:pPr>
              <w:spacing w:after="0" w:line="240" w:lineRule="auto"/>
              <w:jc w:val="center"/>
              <w:rPr>
                <w:rFonts w:ascii="Verdana Pro" w:eastAsia="Verdana Pro" w:hAnsi="Verdana Pro" w:cs="Verdana Pro"/>
                <w:b/>
                <w:bCs/>
                <w:sz w:val="20"/>
                <w:szCs w:val="20"/>
                <w:lang w:eastAsia="es-CO"/>
              </w:rPr>
            </w:pPr>
            <w:r w:rsidRPr="11813AF9">
              <w:rPr>
                <w:rFonts w:ascii="Verdana Pro" w:eastAsia="Verdana Pro" w:hAnsi="Verdana Pro" w:cs="Verdana Pro"/>
                <w:b/>
                <w:bCs/>
                <w:sz w:val="20"/>
                <w:szCs w:val="20"/>
                <w:lang w:eastAsia="es-CO"/>
              </w:rPr>
              <w:t>Mes 7</w:t>
            </w:r>
          </w:p>
        </w:tc>
        <w:tc>
          <w:tcPr>
            <w:tcW w:w="1011" w:type="dxa"/>
            <w:gridSpan w:val="4"/>
            <w:tcBorders>
              <w:top w:val="single" w:sz="2" w:space="0" w:color="000000" w:themeColor="text1"/>
              <w:left w:val="single" w:sz="2" w:space="0" w:color="0D0D0D" w:themeColor="text1" w:themeTint="F2"/>
              <w:bottom w:val="single" w:sz="2" w:space="0" w:color="000000" w:themeColor="text1"/>
              <w:right w:val="single" w:sz="2" w:space="0" w:color="000000" w:themeColor="text1"/>
            </w:tcBorders>
            <w:shd w:val="clear" w:color="auto" w:fill="D9D9D9" w:themeFill="background1" w:themeFillShade="D9"/>
          </w:tcPr>
          <w:p w14:paraId="350E045C" w14:textId="7674FF74" w:rsidR="0084637C" w:rsidRPr="00E96BCC" w:rsidRDefault="11813AF9" w:rsidP="11813AF9">
            <w:pPr>
              <w:spacing w:after="0" w:line="240" w:lineRule="auto"/>
              <w:jc w:val="center"/>
              <w:rPr>
                <w:rFonts w:ascii="Verdana Pro" w:eastAsia="Verdana Pro" w:hAnsi="Verdana Pro" w:cs="Verdana Pro"/>
                <w:b/>
                <w:bCs/>
                <w:sz w:val="20"/>
                <w:szCs w:val="20"/>
                <w:lang w:eastAsia="es-CO"/>
              </w:rPr>
            </w:pPr>
            <w:r w:rsidRPr="11813AF9">
              <w:rPr>
                <w:rFonts w:ascii="Verdana Pro" w:eastAsia="Verdana Pro" w:hAnsi="Verdana Pro" w:cs="Verdana Pro"/>
                <w:b/>
                <w:bCs/>
                <w:sz w:val="20"/>
                <w:szCs w:val="20"/>
                <w:lang w:eastAsia="es-CO"/>
              </w:rPr>
              <w:t>Mes 8</w:t>
            </w:r>
          </w:p>
        </w:tc>
      </w:tr>
      <w:tr w:rsidR="0084637C" w:rsidRPr="00E96BCC" w14:paraId="1322FA93" w14:textId="75CA02CD" w:rsidTr="76CFE3F5">
        <w:trPr>
          <w:trHeight w:val="17"/>
          <w:tblHeader/>
          <w:jc w:val="center"/>
        </w:trPr>
        <w:tc>
          <w:tcPr>
            <w:tcW w:w="2376" w:type="dxa"/>
            <w:tcBorders>
              <w:top w:val="single" w:sz="4" w:space="0" w:color="auto"/>
              <w:left w:val="single" w:sz="4" w:space="0" w:color="auto"/>
              <w:bottom w:val="single" w:sz="4" w:space="0" w:color="auto"/>
              <w:right w:val="single" w:sz="2" w:space="0" w:color="000000" w:themeColor="text1"/>
            </w:tcBorders>
            <w:shd w:val="clear" w:color="auto" w:fill="595959" w:themeFill="text1" w:themeFillTint="A6"/>
            <w:noWrap/>
            <w:vAlign w:val="center"/>
            <w:hideMark/>
          </w:tcPr>
          <w:p w14:paraId="484B59B7" w14:textId="117106E1" w:rsidR="0084637C" w:rsidRPr="00E96BCC" w:rsidRDefault="11813AF9" w:rsidP="11813AF9">
            <w:pPr>
              <w:spacing w:after="0" w:line="240" w:lineRule="auto"/>
              <w:ind w:firstLineChars="100" w:firstLine="201"/>
              <w:rPr>
                <w:rFonts w:ascii="Verdana Pro" w:eastAsia="Verdana Pro" w:hAnsi="Verdana Pro" w:cs="Verdana Pro"/>
                <w:b/>
                <w:bCs/>
                <w:sz w:val="20"/>
                <w:szCs w:val="20"/>
                <w:lang w:eastAsia="es-CO"/>
              </w:rPr>
            </w:pPr>
            <w:r w:rsidRPr="11813AF9">
              <w:rPr>
                <w:rFonts w:ascii="Verdana Pro" w:eastAsia="Verdana Pro" w:hAnsi="Verdana Pro" w:cs="Verdana Pro"/>
                <w:b/>
                <w:bCs/>
                <w:sz w:val="20"/>
                <w:szCs w:val="20"/>
                <w:lang w:eastAsia="es-CO"/>
              </w:rPr>
              <w:t>ACTIVIDAD / SEMANA</w:t>
            </w:r>
          </w:p>
        </w:tc>
        <w:tc>
          <w:tcPr>
            <w:tcW w:w="23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95959" w:themeFill="text1" w:themeFillTint="A6"/>
            <w:noWrap/>
          </w:tcPr>
          <w:p w14:paraId="0DBDA1D7" w14:textId="22923AE7" w:rsidR="0084637C" w:rsidRPr="00E4177C" w:rsidRDefault="11813AF9" w:rsidP="11813AF9">
            <w:pPr>
              <w:spacing w:after="0" w:line="240" w:lineRule="auto"/>
              <w:jc w:val="center"/>
              <w:rPr>
                <w:rFonts w:ascii="Verdana Pro" w:eastAsia="Verdana Pro" w:hAnsi="Verdana Pro" w:cs="Verdana Pro"/>
                <w:color w:val="FFFFFF" w:themeColor="background1"/>
                <w:sz w:val="12"/>
                <w:szCs w:val="12"/>
                <w:lang w:eastAsia="es-CO"/>
              </w:rPr>
            </w:pPr>
            <w:r w:rsidRPr="11813AF9">
              <w:rPr>
                <w:rFonts w:ascii="Verdana Pro" w:eastAsia="Verdana Pro" w:hAnsi="Verdana Pro" w:cs="Verdana Pro"/>
                <w:color w:val="FFFFFF" w:themeColor="background1"/>
                <w:sz w:val="12"/>
                <w:szCs w:val="12"/>
                <w:lang w:eastAsia="es-CO"/>
              </w:rPr>
              <w:t>1</w:t>
            </w:r>
          </w:p>
        </w:tc>
        <w:tc>
          <w:tcPr>
            <w:tcW w:w="233" w:type="dxa"/>
            <w:tcBorders>
              <w:top w:val="single" w:sz="2" w:space="0" w:color="000000" w:themeColor="text1"/>
              <w:left w:val="single" w:sz="2" w:space="0" w:color="000000" w:themeColor="text1"/>
              <w:bottom w:val="single" w:sz="2" w:space="0" w:color="000000" w:themeColor="text1"/>
              <w:right w:val="single" w:sz="2" w:space="0" w:color="0D0D0D" w:themeColor="text1" w:themeTint="F2"/>
            </w:tcBorders>
            <w:shd w:val="clear" w:color="auto" w:fill="595959" w:themeFill="text1" w:themeFillTint="A6"/>
            <w:noWrap/>
          </w:tcPr>
          <w:p w14:paraId="3EF67F36" w14:textId="5EEA66D7" w:rsidR="0084637C" w:rsidRPr="00E4177C" w:rsidRDefault="11813AF9" w:rsidP="11813AF9">
            <w:pPr>
              <w:spacing w:after="0" w:line="240" w:lineRule="auto"/>
              <w:jc w:val="center"/>
              <w:rPr>
                <w:rFonts w:ascii="Verdana Pro" w:eastAsia="Verdana Pro" w:hAnsi="Verdana Pro" w:cs="Verdana Pro"/>
                <w:color w:val="FFFFFF" w:themeColor="background1"/>
                <w:sz w:val="12"/>
                <w:szCs w:val="12"/>
                <w:lang w:eastAsia="es-CO"/>
              </w:rPr>
            </w:pPr>
            <w:r w:rsidRPr="11813AF9">
              <w:rPr>
                <w:rFonts w:ascii="Verdana Pro" w:eastAsia="Verdana Pro" w:hAnsi="Verdana Pro" w:cs="Verdana Pro"/>
                <w:color w:val="FFFFFF" w:themeColor="background1"/>
                <w:sz w:val="12"/>
                <w:szCs w:val="12"/>
                <w:lang w:eastAsia="es-CO"/>
              </w:rPr>
              <w:t>2</w:t>
            </w:r>
          </w:p>
        </w:tc>
        <w:tc>
          <w:tcPr>
            <w:tcW w:w="233" w:type="dxa"/>
            <w:tcBorders>
              <w:top w:val="single" w:sz="2" w:space="0" w:color="000000" w:themeColor="text1"/>
              <w:left w:val="single" w:sz="2" w:space="0" w:color="0D0D0D" w:themeColor="text1" w:themeTint="F2"/>
              <w:bottom w:val="single" w:sz="2" w:space="0" w:color="0D0D0D" w:themeColor="text1" w:themeTint="F2"/>
              <w:right w:val="single" w:sz="2" w:space="0" w:color="000000" w:themeColor="text1"/>
            </w:tcBorders>
            <w:shd w:val="clear" w:color="auto" w:fill="595959" w:themeFill="text1" w:themeFillTint="A6"/>
            <w:noWrap/>
          </w:tcPr>
          <w:p w14:paraId="117B06BF" w14:textId="6178256A" w:rsidR="0084637C" w:rsidRPr="00E4177C" w:rsidRDefault="11813AF9" w:rsidP="11813AF9">
            <w:pPr>
              <w:spacing w:after="0" w:line="240" w:lineRule="auto"/>
              <w:jc w:val="center"/>
              <w:rPr>
                <w:rFonts w:ascii="Verdana Pro" w:eastAsia="Verdana Pro" w:hAnsi="Verdana Pro" w:cs="Verdana Pro"/>
                <w:color w:val="FFFFFF" w:themeColor="background1"/>
                <w:sz w:val="12"/>
                <w:szCs w:val="12"/>
                <w:lang w:eastAsia="es-CO"/>
              </w:rPr>
            </w:pPr>
            <w:r w:rsidRPr="11813AF9">
              <w:rPr>
                <w:rFonts w:ascii="Verdana Pro" w:eastAsia="Verdana Pro" w:hAnsi="Verdana Pro" w:cs="Verdana Pro"/>
                <w:color w:val="FFFFFF" w:themeColor="background1"/>
                <w:sz w:val="12"/>
                <w:szCs w:val="12"/>
                <w:lang w:eastAsia="es-CO"/>
              </w:rPr>
              <w:t>3</w:t>
            </w:r>
          </w:p>
        </w:tc>
        <w:tc>
          <w:tcPr>
            <w:tcW w:w="23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95959" w:themeFill="text1" w:themeFillTint="A6"/>
            <w:noWrap/>
          </w:tcPr>
          <w:p w14:paraId="37BE95D8" w14:textId="59402F25" w:rsidR="0084637C" w:rsidRPr="00E4177C" w:rsidRDefault="11813AF9" w:rsidP="11813AF9">
            <w:pPr>
              <w:spacing w:after="0" w:line="240" w:lineRule="auto"/>
              <w:jc w:val="center"/>
              <w:rPr>
                <w:rFonts w:ascii="Verdana Pro" w:eastAsia="Verdana Pro" w:hAnsi="Verdana Pro" w:cs="Verdana Pro"/>
                <w:color w:val="FFFFFF" w:themeColor="background1"/>
                <w:sz w:val="12"/>
                <w:szCs w:val="12"/>
                <w:lang w:eastAsia="es-CO"/>
              </w:rPr>
            </w:pPr>
            <w:r w:rsidRPr="11813AF9">
              <w:rPr>
                <w:rFonts w:ascii="Verdana Pro" w:eastAsia="Verdana Pro" w:hAnsi="Verdana Pro" w:cs="Verdana Pro"/>
                <w:color w:val="FFFFFF" w:themeColor="background1"/>
                <w:sz w:val="12"/>
                <w:szCs w:val="12"/>
                <w:lang w:eastAsia="es-CO"/>
              </w:rPr>
              <w:t>4</w:t>
            </w:r>
          </w:p>
        </w:tc>
        <w:tc>
          <w:tcPr>
            <w:tcW w:w="2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95959" w:themeFill="text1" w:themeFillTint="A6"/>
            <w:noWrap/>
          </w:tcPr>
          <w:p w14:paraId="25874BBF" w14:textId="0E5D7DE7" w:rsidR="0084637C" w:rsidRPr="00E4177C" w:rsidRDefault="11813AF9" w:rsidP="11813AF9">
            <w:pPr>
              <w:spacing w:after="0" w:line="240" w:lineRule="auto"/>
              <w:jc w:val="center"/>
              <w:rPr>
                <w:rFonts w:ascii="Verdana Pro" w:eastAsia="Verdana Pro" w:hAnsi="Verdana Pro" w:cs="Verdana Pro"/>
                <w:color w:val="FFFFFF" w:themeColor="background1"/>
                <w:sz w:val="12"/>
                <w:szCs w:val="12"/>
                <w:lang w:eastAsia="es-CO"/>
              </w:rPr>
            </w:pPr>
            <w:r w:rsidRPr="11813AF9">
              <w:rPr>
                <w:rFonts w:ascii="Verdana Pro" w:eastAsia="Verdana Pro" w:hAnsi="Verdana Pro" w:cs="Verdana Pro"/>
                <w:color w:val="FFFFFF" w:themeColor="background1"/>
                <w:sz w:val="12"/>
                <w:szCs w:val="12"/>
                <w:lang w:eastAsia="es-CO"/>
              </w:rPr>
              <w:t>1</w:t>
            </w:r>
          </w:p>
        </w:tc>
        <w:tc>
          <w:tcPr>
            <w:tcW w:w="2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95959" w:themeFill="text1" w:themeFillTint="A6"/>
            <w:noWrap/>
          </w:tcPr>
          <w:p w14:paraId="5271B4C7" w14:textId="33B3CA21" w:rsidR="0084637C" w:rsidRPr="00E4177C" w:rsidRDefault="11813AF9" w:rsidP="11813AF9">
            <w:pPr>
              <w:spacing w:after="0" w:line="240" w:lineRule="auto"/>
              <w:jc w:val="center"/>
              <w:rPr>
                <w:rFonts w:ascii="Verdana Pro" w:eastAsia="Verdana Pro" w:hAnsi="Verdana Pro" w:cs="Verdana Pro"/>
                <w:color w:val="FFFFFF" w:themeColor="background1"/>
                <w:sz w:val="12"/>
                <w:szCs w:val="12"/>
                <w:lang w:eastAsia="es-CO"/>
              </w:rPr>
            </w:pPr>
            <w:r w:rsidRPr="11813AF9">
              <w:rPr>
                <w:rFonts w:ascii="Verdana Pro" w:eastAsia="Verdana Pro" w:hAnsi="Verdana Pro" w:cs="Verdana Pro"/>
                <w:color w:val="FFFFFF" w:themeColor="background1"/>
                <w:sz w:val="12"/>
                <w:szCs w:val="12"/>
                <w:lang w:eastAsia="es-CO"/>
              </w:rPr>
              <w:t>2</w:t>
            </w:r>
          </w:p>
        </w:tc>
        <w:tc>
          <w:tcPr>
            <w:tcW w:w="233" w:type="dxa"/>
            <w:tcBorders>
              <w:top w:val="single" w:sz="2" w:space="0" w:color="000000" w:themeColor="text1"/>
              <w:left w:val="single" w:sz="2" w:space="0" w:color="000000" w:themeColor="text1"/>
              <w:bottom w:val="single" w:sz="2" w:space="0" w:color="000000" w:themeColor="text1"/>
              <w:right w:val="single" w:sz="2" w:space="0" w:color="0D0D0D" w:themeColor="text1" w:themeTint="F2"/>
            </w:tcBorders>
            <w:shd w:val="clear" w:color="auto" w:fill="595959" w:themeFill="text1" w:themeFillTint="A6"/>
            <w:noWrap/>
          </w:tcPr>
          <w:p w14:paraId="6F3120B0" w14:textId="135E2B35" w:rsidR="0084637C" w:rsidRPr="00E4177C" w:rsidRDefault="11813AF9" w:rsidP="11813AF9">
            <w:pPr>
              <w:spacing w:after="0" w:line="240" w:lineRule="auto"/>
              <w:jc w:val="center"/>
              <w:rPr>
                <w:rFonts w:ascii="Verdana Pro" w:eastAsia="Verdana Pro" w:hAnsi="Verdana Pro" w:cs="Verdana Pro"/>
                <w:color w:val="FFFFFF" w:themeColor="background1"/>
                <w:sz w:val="12"/>
                <w:szCs w:val="12"/>
                <w:lang w:eastAsia="es-CO"/>
              </w:rPr>
            </w:pPr>
            <w:r w:rsidRPr="11813AF9">
              <w:rPr>
                <w:rFonts w:ascii="Verdana Pro" w:eastAsia="Verdana Pro" w:hAnsi="Verdana Pro" w:cs="Verdana Pro"/>
                <w:color w:val="FFFFFF" w:themeColor="background1"/>
                <w:sz w:val="12"/>
                <w:szCs w:val="12"/>
                <w:lang w:eastAsia="es-CO"/>
              </w:rPr>
              <w:t>3</w:t>
            </w:r>
          </w:p>
        </w:tc>
        <w:tc>
          <w:tcPr>
            <w:tcW w:w="239" w:type="dxa"/>
            <w:tcBorders>
              <w:top w:val="single" w:sz="2" w:space="0" w:color="000000" w:themeColor="text1"/>
              <w:left w:val="single" w:sz="2" w:space="0" w:color="0D0D0D" w:themeColor="text1" w:themeTint="F2"/>
              <w:bottom w:val="single" w:sz="2" w:space="0" w:color="000000" w:themeColor="text1"/>
              <w:right w:val="single" w:sz="2" w:space="0" w:color="000000" w:themeColor="text1"/>
            </w:tcBorders>
            <w:shd w:val="clear" w:color="auto" w:fill="595959" w:themeFill="text1" w:themeFillTint="A6"/>
            <w:noWrap/>
          </w:tcPr>
          <w:p w14:paraId="4ABFFD71" w14:textId="1EAC5437" w:rsidR="0084637C" w:rsidRPr="00E4177C" w:rsidRDefault="11813AF9" w:rsidP="11813AF9">
            <w:pPr>
              <w:spacing w:after="0" w:line="240" w:lineRule="auto"/>
              <w:jc w:val="center"/>
              <w:rPr>
                <w:rFonts w:ascii="Verdana Pro" w:eastAsia="Verdana Pro" w:hAnsi="Verdana Pro" w:cs="Verdana Pro"/>
                <w:color w:val="FFFFFF" w:themeColor="background1"/>
                <w:sz w:val="12"/>
                <w:szCs w:val="12"/>
                <w:lang w:eastAsia="es-CO"/>
              </w:rPr>
            </w:pPr>
            <w:r w:rsidRPr="11813AF9">
              <w:rPr>
                <w:rFonts w:ascii="Verdana Pro" w:eastAsia="Verdana Pro" w:hAnsi="Verdana Pro" w:cs="Verdana Pro"/>
                <w:color w:val="FFFFFF" w:themeColor="background1"/>
                <w:sz w:val="12"/>
                <w:szCs w:val="12"/>
                <w:lang w:eastAsia="es-CO"/>
              </w:rPr>
              <w:t>4</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95959" w:themeFill="text1" w:themeFillTint="A6"/>
            <w:noWrap/>
          </w:tcPr>
          <w:p w14:paraId="426ABB7B" w14:textId="54279227" w:rsidR="0084637C" w:rsidRPr="00E4177C" w:rsidRDefault="11813AF9" w:rsidP="11813AF9">
            <w:pPr>
              <w:spacing w:after="0" w:line="240" w:lineRule="auto"/>
              <w:jc w:val="center"/>
              <w:rPr>
                <w:rFonts w:ascii="Verdana Pro" w:eastAsia="Verdana Pro" w:hAnsi="Verdana Pro" w:cs="Verdana Pro"/>
                <w:color w:val="FFFFFF" w:themeColor="background1"/>
                <w:sz w:val="12"/>
                <w:szCs w:val="12"/>
                <w:lang w:eastAsia="es-CO"/>
              </w:rPr>
            </w:pPr>
            <w:r w:rsidRPr="11813AF9">
              <w:rPr>
                <w:rFonts w:ascii="Verdana Pro" w:eastAsia="Verdana Pro" w:hAnsi="Verdana Pro" w:cs="Verdana Pro"/>
                <w:color w:val="FFFFFF" w:themeColor="background1"/>
                <w:sz w:val="12"/>
                <w:szCs w:val="12"/>
                <w:lang w:eastAsia="es-CO"/>
              </w:rPr>
              <w:t>1</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95959" w:themeFill="text1" w:themeFillTint="A6"/>
            <w:noWrap/>
          </w:tcPr>
          <w:p w14:paraId="13A738F3" w14:textId="0D1EC9A6" w:rsidR="0084637C" w:rsidRPr="00E4177C" w:rsidRDefault="11813AF9" w:rsidP="11813AF9">
            <w:pPr>
              <w:spacing w:after="0" w:line="240" w:lineRule="auto"/>
              <w:jc w:val="center"/>
              <w:rPr>
                <w:rFonts w:ascii="Verdana Pro" w:eastAsia="Verdana Pro" w:hAnsi="Verdana Pro" w:cs="Verdana Pro"/>
                <w:color w:val="FFFFFF" w:themeColor="background1"/>
                <w:sz w:val="12"/>
                <w:szCs w:val="12"/>
                <w:lang w:eastAsia="es-CO"/>
              </w:rPr>
            </w:pPr>
            <w:r w:rsidRPr="11813AF9">
              <w:rPr>
                <w:rFonts w:ascii="Verdana Pro" w:eastAsia="Verdana Pro" w:hAnsi="Verdana Pro" w:cs="Verdana Pro"/>
                <w:color w:val="FFFFFF" w:themeColor="background1"/>
                <w:sz w:val="12"/>
                <w:szCs w:val="12"/>
                <w:lang w:eastAsia="es-CO"/>
              </w:rPr>
              <w:t>2</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95959" w:themeFill="text1" w:themeFillTint="A6"/>
            <w:noWrap/>
          </w:tcPr>
          <w:p w14:paraId="11407EE6" w14:textId="712A92DC" w:rsidR="0084637C" w:rsidRPr="00E4177C" w:rsidRDefault="11813AF9" w:rsidP="11813AF9">
            <w:pPr>
              <w:spacing w:after="0" w:line="240" w:lineRule="auto"/>
              <w:jc w:val="center"/>
              <w:rPr>
                <w:rFonts w:ascii="Verdana Pro" w:eastAsia="Verdana Pro" w:hAnsi="Verdana Pro" w:cs="Verdana Pro"/>
                <w:color w:val="FFFFFF" w:themeColor="background1"/>
                <w:sz w:val="12"/>
                <w:szCs w:val="12"/>
                <w:lang w:eastAsia="es-CO"/>
              </w:rPr>
            </w:pPr>
            <w:r w:rsidRPr="11813AF9">
              <w:rPr>
                <w:rFonts w:ascii="Verdana Pro" w:eastAsia="Verdana Pro" w:hAnsi="Verdana Pro" w:cs="Verdana Pro"/>
                <w:color w:val="FFFFFF" w:themeColor="background1"/>
                <w:sz w:val="12"/>
                <w:szCs w:val="12"/>
                <w:lang w:eastAsia="es-CO"/>
              </w:rPr>
              <w:t>3</w:t>
            </w:r>
          </w:p>
        </w:tc>
        <w:tc>
          <w:tcPr>
            <w:tcW w:w="23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95959" w:themeFill="text1" w:themeFillTint="A6"/>
            <w:noWrap/>
          </w:tcPr>
          <w:p w14:paraId="7250EF01" w14:textId="0950EC8C" w:rsidR="0084637C" w:rsidRPr="00E4177C" w:rsidRDefault="11813AF9" w:rsidP="11813AF9">
            <w:pPr>
              <w:spacing w:after="0" w:line="240" w:lineRule="auto"/>
              <w:jc w:val="center"/>
              <w:rPr>
                <w:rFonts w:ascii="Verdana Pro" w:eastAsia="Verdana Pro" w:hAnsi="Verdana Pro" w:cs="Verdana Pro"/>
                <w:color w:val="FFFFFF" w:themeColor="background1"/>
                <w:sz w:val="12"/>
                <w:szCs w:val="12"/>
                <w:lang w:eastAsia="es-CO"/>
              </w:rPr>
            </w:pPr>
            <w:r w:rsidRPr="11813AF9">
              <w:rPr>
                <w:rFonts w:ascii="Verdana Pro" w:eastAsia="Verdana Pro" w:hAnsi="Verdana Pro" w:cs="Verdana Pro"/>
                <w:color w:val="FFFFFF" w:themeColor="background1"/>
                <w:sz w:val="12"/>
                <w:szCs w:val="12"/>
                <w:lang w:eastAsia="es-CO"/>
              </w:rPr>
              <w:t>4</w:t>
            </w:r>
          </w:p>
        </w:tc>
        <w:tc>
          <w:tcPr>
            <w:tcW w:w="2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95959" w:themeFill="text1" w:themeFillTint="A6"/>
            <w:noWrap/>
          </w:tcPr>
          <w:p w14:paraId="25EDF512" w14:textId="008F7C9F" w:rsidR="0084637C" w:rsidRPr="00E4177C" w:rsidRDefault="11813AF9" w:rsidP="11813AF9">
            <w:pPr>
              <w:spacing w:after="0" w:line="240" w:lineRule="auto"/>
              <w:jc w:val="center"/>
              <w:rPr>
                <w:rFonts w:ascii="Verdana Pro" w:eastAsia="Verdana Pro" w:hAnsi="Verdana Pro" w:cs="Verdana Pro"/>
                <w:color w:val="FFFFFF" w:themeColor="background1"/>
                <w:sz w:val="12"/>
                <w:szCs w:val="12"/>
                <w:lang w:eastAsia="es-CO"/>
              </w:rPr>
            </w:pPr>
            <w:r w:rsidRPr="11813AF9">
              <w:rPr>
                <w:rFonts w:ascii="Verdana Pro" w:eastAsia="Verdana Pro" w:hAnsi="Verdana Pro" w:cs="Verdana Pro"/>
                <w:color w:val="FFFFFF" w:themeColor="background1"/>
                <w:sz w:val="12"/>
                <w:szCs w:val="12"/>
                <w:lang w:eastAsia="es-CO"/>
              </w:rPr>
              <w:t>1</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95959" w:themeFill="text1" w:themeFillTint="A6"/>
            <w:noWrap/>
          </w:tcPr>
          <w:p w14:paraId="34DF892F" w14:textId="1BAC975C" w:rsidR="0084637C" w:rsidRPr="00E4177C" w:rsidRDefault="11813AF9" w:rsidP="11813AF9">
            <w:pPr>
              <w:spacing w:after="0" w:line="240" w:lineRule="auto"/>
              <w:jc w:val="center"/>
              <w:rPr>
                <w:rFonts w:ascii="Verdana Pro" w:eastAsia="Verdana Pro" w:hAnsi="Verdana Pro" w:cs="Verdana Pro"/>
                <w:color w:val="FFFFFF" w:themeColor="background1"/>
                <w:sz w:val="12"/>
                <w:szCs w:val="12"/>
                <w:lang w:eastAsia="es-CO"/>
              </w:rPr>
            </w:pPr>
            <w:r w:rsidRPr="11813AF9">
              <w:rPr>
                <w:rFonts w:ascii="Verdana Pro" w:eastAsia="Verdana Pro" w:hAnsi="Verdana Pro" w:cs="Verdana Pro"/>
                <w:color w:val="FFFFFF" w:themeColor="background1"/>
                <w:sz w:val="12"/>
                <w:szCs w:val="12"/>
                <w:lang w:eastAsia="es-CO"/>
              </w:rPr>
              <w:t>2</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95959" w:themeFill="text1" w:themeFillTint="A6"/>
            <w:noWrap/>
          </w:tcPr>
          <w:p w14:paraId="7E9E9B26" w14:textId="473775B8" w:rsidR="0084637C" w:rsidRPr="00E4177C" w:rsidRDefault="11813AF9" w:rsidP="11813AF9">
            <w:pPr>
              <w:spacing w:after="0" w:line="240" w:lineRule="auto"/>
              <w:jc w:val="center"/>
              <w:rPr>
                <w:rFonts w:ascii="Verdana Pro" w:eastAsia="Verdana Pro" w:hAnsi="Verdana Pro" w:cs="Verdana Pro"/>
                <w:color w:val="FFFFFF" w:themeColor="background1"/>
                <w:sz w:val="12"/>
                <w:szCs w:val="12"/>
                <w:lang w:eastAsia="es-CO"/>
              </w:rPr>
            </w:pPr>
            <w:r w:rsidRPr="11813AF9">
              <w:rPr>
                <w:rFonts w:ascii="Verdana Pro" w:eastAsia="Verdana Pro" w:hAnsi="Verdana Pro" w:cs="Verdana Pro"/>
                <w:color w:val="FFFFFF" w:themeColor="background1"/>
                <w:sz w:val="12"/>
                <w:szCs w:val="12"/>
                <w:lang w:eastAsia="es-CO"/>
              </w:rPr>
              <w:t>3</w:t>
            </w:r>
          </w:p>
        </w:tc>
        <w:tc>
          <w:tcPr>
            <w:tcW w:w="23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95959" w:themeFill="text1" w:themeFillTint="A6"/>
            <w:noWrap/>
          </w:tcPr>
          <w:p w14:paraId="25B30129" w14:textId="35ABFC42" w:rsidR="0084637C" w:rsidRPr="00E4177C" w:rsidRDefault="11813AF9" w:rsidP="11813AF9">
            <w:pPr>
              <w:spacing w:after="0" w:line="240" w:lineRule="auto"/>
              <w:jc w:val="center"/>
              <w:rPr>
                <w:rFonts w:ascii="Verdana Pro" w:eastAsia="Verdana Pro" w:hAnsi="Verdana Pro" w:cs="Verdana Pro"/>
                <w:color w:val="FFFFFF" w:themeColor="background1"/>
                <w:sz w:val="12"/>
                <w:szCs w:val="12"/>
                <w:lang w:eastAsia="es-CO"/>
              </w:rPr>
            </w:pPr>
            <w:r w:rsidRPr="11813AF9">
              <w:rPr>
                <w:rFonts w:ascii="Verdana Pro" w:eastAsia="Verdana Pro" w:hAnsi="Verdana Pro" w:cs="Verdana Pro"/>
                <w:color w:val="FFFFFF" w:themeColor="background1"/>
                <w:sz w:val="12"/>
                <w:szCs w:val="12"/>
                <w:lang w:eastAsia="es-CO"/>
              </w:rPr>
              <w:t>4</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95959" w:themeFill="text1" w:themeFillTint="A6"/>
            <w:noWrap/>
          </w:tcPr>
          <w:p w14:paraId="5F403B37" w14:textId="21F93B0F" w:rsidR="0084637C" w:rsidRPr="00E4177C" w:rsidRDefault="11813AF9" w:rsidP="11813AF9">
            <w:pPr>
              <w:spacing w:after="0" w:line="240" w:lineRule="auto"/>
              <w:jc w:val="center"/>
              <w:rPr>
                <w:rFonts w:ascii="Verdana Pro" w:eastAsia="Verdana Pro" w:hAnsi="Verdana Pro" w:cs="Verdana Pro"/>
                <w:color w:val="FFFFFF" w:themeColor="background1"/>
                <w:sz w:val="12"/>
                <w:szCs w:val="12"/>
                <w:lang w:eastAsia="es-CO"/>
              </w:rPr>
            </w:pPr>
            <w:r w:rsidRPr="11813AF9">
              <w:rPr>
                <w:rFonts w:ascii="Verdana Pro" w:eastAsia="Verdana Pro" w:hAnsi="Verdana Pro" w:cs="Verdana Pro"/>
                <w:color w:val="FFFFFF" w:themeColor="background1"/>
                <w:sz w:val="12"/>
                <w:szCs w:val="12"/>
                <w:lang w:eastAsia="es-CO"/>
              </w:rPr>
              <w:t>1</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95959" w:themeFill="text1" w:themeFillTint="A6"/>
            <w:noWrap/>
          </w:tcPr>
          <w:p w14:paraId="3E2C8519" w14:textId="715B6212" w:rsidR="0084637C" w:rsidRPr="00E4177C" w:rsidRDefault="11813AF9" w:rsidP="11813AF9">
            <w:pPr>
              <w:spacing w:after="0" w:line="240" w:lineRule="auto"/>
              <w:jc w:val="center"/>
              <w:rPr>
                <w:rFonts w:ascii="Verdana Pro" w:eastAsia="Verdana Pro" w:hAnsi="Verdana Pro" w:cs="Verdana Pro"/>
                <w:color w:val="FFFFFF" w:themeColor="background1"/>
                <w:sz w:val="12"/>
                <w:szCs w:val="12"/>
                <w:lang w:eastAsia="es-CO"/>
              </w:rPr>
            </w:pPr>
            <w:r w:rsidRPr="11813AF9">
              <w:rPr>
                <w:rFonts w:ascii="Verdana Pro" w:eastAsia="Verdana Pro" w:hAnsi="Verdana Pro" w:cs="Verdana Pro"/>
                <w:color w:val="FFFFFF" w:themeColor="background1"/>
                <w:sz w:val="12"/>
                <w:szCs w:val="12"/>
                <w:lang w:eastAsia="es-CO"/>
              </w:rPr>
              <w:t>2</w:t>
            </w:r>
          </w:p>
        </w:tc>
        <w:tc>
          <w:tcPr>
            <w:tcW w:w="2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95959" w:themeFill="text1" w:themeFillTint="A6"/>
            <w:noWrap/>
          </w:tcPr>
          <w:p w14:paraId="4CFADAEF" w14:textId="59CE5282" w:rsidR="0084637C" w:rsidRPr="00E4177C" w:rsidRDefault="11813AF9" w:rsidP="11813AF9">
            <w:pPr>
              <w:spacing w:after="0" w:line="240" w:lineRule="auto"/>
              <w:jc w:val="center"/>
              <w:rPr>
                <w:rFonts w:ascii="Verdana Pro" w:eastAsia="Verdana Pro" w:hAnsi="Verdana Pro" w:cs="Verdana Pro"/>
                <w:color w:val="FFFFFF" w:themeColor="background1"/>
                <w:sz w:val="12"/>
                <w:szCs w:val="12"/>
                <w:lang w:eastAsia="es-CO"/>
              </w:rPr>
            </w:pPr>
            <w:r w:rsidRPr="11813AF9">
              <w:rPr>
                <w:rFonts w:ascii="Verdana Pro" w:eastAsia="Verdana Pro" w:hAnsi="Verdana Pro" w:cs="Verdana Pro"/>
                <w:color w:val="FFFFFF" w:themeColor="background1"/>
                <w:sz w:val="12"/>
                <w:szCs w:val="12"/>
                <w:lang w:eastAsia="es-CO"/>
              </w:rPr>
              <w:t>3</w:t>
            </w:r>
          </w:p>
        </w:tc>
        <w:tc>
          <w:tcPr>
            <w:tcW w:w="23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95959" w:themeFill="text1" w:themeFillTint="A6"/>
            <w:noWrap/>
          </w:tcPr>
          <w:p w14:paraId="4EADEE45" w14:textId="5B403CBC" w:rsidR="0084637C" w:rsidRPr="00E4177C" w:rsidRDefault="11813AF9" w:rsidP="11813AF9">
            <w:pPr>
              <w:spacing w:after="0" w:line="240" w:lineRule="auto"/>
              <w:jc w:val="center"/>
              <w:rPr>
                <w:rFonts w:ascii="Verdana Pro" w:eastAsia="Verdana Pro" w:hAnsi="Verdana Pro" w:cs="Verdana Pro"/>
                <w:color w:val="FFFFFF" w:themeColor="background1"/>
                <w:sz w:val="12"/>
                <w:szCs w:val="12"/>
                <w:lang w:eastAsia="es-CO"/>
              </w:rPr>
            </w:pPr>
            <w:r w:rsidRPr="11813AF9">
              <w:rPr>
                <w:rFonts w:ascii="Verdana Pro" w:eastAsia="Verdana Pro" w:hAnsi="Verdana Pro" w:cs="Verdana Pro"/>
                <w:color w:val="FFFFFF" w:themeColor="background1"/>
                <w:sz w:val="12"/>
                <w:szCs w:val="12"/>
                <w:lang w:eastAsia="es-CO"/>
              </w:rPr>
              <w:t>4</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95959" w:themeFill="text1" w:themeFillTint="A6"/>
            <w:noWrap/>
          </w:tcPr>
          <w:p w14:paraId="019AB90B" w14:textId="4A66EDA2" w:rsidR="0084637C" w:rsidRPr="00E4177C" w:rsidRDefault="11813AF9" w:rsidP="11813AF9">
            <w:pPr>
              <w:spacing w:after="0" w:line="240" w:lineRule="auto"/>
              <w:jc w:val="center"/>
              <w:rPr>
                <w:rFonts w:ascii="Verdana Pro" w:eastAsia="Verdana Pro" w:hAnsi="Verdana Pro" w:cs="Verdana Pro"/>
                <w:color w:val="FFFFFF" w:themeColor="background1"/>
                <w:sz w:val="12"/>
                <w:szCs w:val="12"/>
                <w:lang w:eastAsia="es-CO"/>
              </w:rPr>
            </w:pPr>
            <w:r w:rsidRPr="11813AF9">
              <w:rPr>
                <w:rFonts w:ascii="Verdana Pro" w:eastAsia="Verdana Pro" w:hAnsi="Verdana Pro" w:cs="Verdana Pro"/>
                <w:color w:val="FFFFFF" w:themeColor="background1"/>
                <w:sz w:val="12"/>
                <w:szCs w:val="12"/>
                <w:lang w:eastAsia="es-CO"/>
              </w:rPr>
              <w:t>1</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95959" w:themeFill="text1" w:themeFillTint="A6"/>
            <w:noWrap/>
          </w:tcPr>
          <w:p w14:paraId="27B984A8" w14:textId="69B74AEC" w:rsidR="0084637C" w:rsidRPr="00E4177C" w:rsidRDefault="11813AF9" w:rsidP="11813AF9">
            <w:pPr>
              <w:spacing w:after="0" w:line="240" w:lineRule="auto"/>
              <w:jc w:val="center"/>
              <w:rPr>
                <w:rFonts w:ascii="Verdana Pro" w:eastAsia="Verdana Pro" w:hAnsi="Verdana Pro" w:cs="Verdana Pro"/>
                <w:color w:val="FFFFFF" w:themeColor="background1"/>
                <w:sz w:val="12"/>
                <w:szCs w:val="12"/>
                <w:lang w:eastAsia="es-CO"/>
              </w:rPr>
            </w:pPr>
            <w:r w:rsidRPr="11813AF9">
              <w:rPr>
                <w:rFonts w:ascii="Verdana Pro" w:eastAsia="Verdana Pro" w:hAnsi="Verdana Pro" w:cs="Verdana Pro"/>
                <w:color w:val="FFFFFF" w:themeColor="background1"/>
                <w:sz w:val="12"/>
                <w:szCs w:val="12"/>
                <w:lang w:eastAsia="es-CO"/>
              </w:rPr>
              <w:t>2</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95959" w:themeFill="text1" w:themeFillTint="A6"/>
          </w:tcPr>
          <w:p w14:paraId="26747A57" w14:textId="37C22F3A" w:rsidR="0084637C" w:rsidRPr="00E4177C" w:rsidRDefault="11813AF9" w:rsidP="11813AF9">
            <w:pPr>
              <w:spacing w:after="0" w:line="240" w:lineRule="auto"/>
              <w:jc w:val="center"/>
              <w:rPr>
                <w:rFonts w:ascii="Verdana Pro" w:eastAsia="Verdana Pro" w:hAnsi="Verdana Pro" w:cs="Verdana Pro"/>
                <w:color w:val="FFFFFF" w:themeColor="background1"/>
                <w:sz w:val="12"/>
                <w:szCs w:val="12"/>
                <w:lang w:eastAsia="es-CO"/>
              </w:rPr>
            </w:pPr>
            <w:r w:rsidRPr="11813AF9">
              <w:rPr>
                <w:rFonts w:ascii="Verdana Pro" w:eastAsia="Verdana Pro" w:hAnsi="Verdana Pro" w:cs="Verdana Pro"/>
                <w:color w:val="FFFFFF" w:themeColor="background1"/>
                <w:sz w:val="12"/>
                <w:szCs w:val="12"/>
                <w:lang w:eastAsia="es-CO"/>
              </w:rPr>
              <w:t>3</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95959" w:themeFill="text1" w:themeFillTint="A6"/>
          </w:tcPr>
          <w:p w14:paraId="3B66FA1A" w14:textId="2F9AA8B3" w:rsidR="0084637C" w:rsidRPr="00E4177C" w:rsidRDefault="11813AF9" w:rsidP="11813AF9">
            <w:pPr>
              <w:spacing w:after="0" w:line="240" w:lineRule="auto"/>
              <w:jc w:val="center"/>
              <w:rPr>
                <w:rFonts w:ascii="Verdana Pro" w:eastAsia="Verdana Pro" w:hAnsi="Verdana Pro" w:cs="Verdana Pro"/>
                <w:color w:val="FFFFFF" w:themeColor="background1"/>
                <w:sz w:val="12"/>
                <w:szCs w:val="12"/>
                <w:lang w:eastAsia="es-CO"/>
              </w:rPr>
            </w:pPr>
            <w:r w:rsidRPr="11813AF9">
              <w:rPr>
                <w:rFonts w:ascii="Verdana Pro" w:eastAsia="Verdana Pro" w:hAnsi="Verdana Pro" w:cs="Verdana Pro"/>
                <w:color w:val="FFFFFF" w:themeColor="background1"/>
                <w:sz w:val="12"/>
                <w:szCs w:val="12"/>
                <w:lang w:eastAsia="es-CO"/>
              </w:rPr>
              <w:t>4</w:t>
            </w:r>
          </w:p>
        </w:tc>
        <w:tc>
          <w:tcPr>
            <w:tcW w:w="238"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95959" w:themeFill="text1" w:themeFillTint="A6"/>
          </w:tcPr>
          <w:p w14:paraId="3E4E6AA5" w14:textId="5B46B2B1" w:rsidR="0084637C" w:rsidRPr="00E4177C" w:rsidRDefault="11813AF9" w:rsidP="11813AF9">
            <w:pPr>
              <w:spacing w:after="0" w:line="240" w:lineRule="auto"/>
              <w:jc w:val="center"/>
              <w:rPr>
                <w:rFonts w:ascii="Verdana Pro" w:eastAsia="Verdana Pro" w:hAnsi="Verdana Pro" w:cs="Verdana Pro"/>
                <w:color w:val="FFFFFF" w:themeColor="background1"/>
                <w:sz w:val="12"/>
                <w:szCs w:val="12"/>
                <w:lang w:eastAsia="es-CO"/>
              </w:rPr>
            </w:pPr>
            <w:r w:rsidRPr="11813AF9">
              <w:rPr>
                <w:rFonts w:ascii="Verdana Pro" w:eastAsia="Verdana Pro" w:hAnsi="Verdana Pro" w:cs="Verdana Pro"/>
                <w:color w:val="FFFFFF" w:themeColor="background1"/>
                <w:sz w:val="12"/>
                <w:szCs w:val="12"/>
                <w:lang w:eastAsia="es-CO"/>
              </w:rPr>
              <w:t>1</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95959" w:themeFill="text1" w:themeFillTint="A6"/>
          </w:tcPr>
          <w:p w14:paraId="6D5E8460" w14:textId="42421E12" w:rsidR="0084637C" w:rsidRPr="00E4177C" w:rsidRDefault="11813AF9" w:rsidP="11813AF9">
            <w:pPr>
              <w:spacing w:after="0" w:line="240" w:lineRule="auto"/>
              <w:jc w:val="center"/>
              <w:rPr>
                <w:rFonts w:ascii="Verdana Pro" w:eastAsia="Verdana Pro" w:hAnsi="Verdana Pro" w:cs="Verdana Pro"/>
                <w:color w:val="FFFFFF" w:themeColor="background1"/>
                <w:sz w:val="12"/>
                <w:szCs w:val="12"/>
                <w:lang w:eastAsia="es-CO"/>
              </w:rPr>
            </w:pPr>
            <w:r w:rsidRPr="11813AF9">
              <w:rPr>
                <w:rFonts w:ascii="Verdana Pro" w:eastAsia="Verdana Pro" w:hAnsi="Verdana Pro" w:cs="Verdana Pro"/>
                <w:color w:val="FFFFFF" w:themeColor="background1"/>
                <w:sz w:val="12"/>
                <w:szCs w:val="12"/>
                <w:lang w:eastAsia="es-CO"/>
              </w:rPr>
              <w:t>2</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95959" w:themeFill="text1" w:themeFillTint="A6"/>
          </w:tcPr>
          <w:p w14:paraId="55055B61" w14:textId="7D887659" w:rsidR="0084637C" w:rsidRPr="00E4177C" w:rsidRDefault="11813AF9" w:rsidP="11813AF9">
            <w:pPr>
              <w:spacing w:after="0" w:line="240" w:lineRule="auto"/>
              <w:jc w:val="center"/>
              <w:rPr>
                <w:rFonts w:ascii="Verdana Pro" w:eastAsia="Verdana Pro" w:hAnsi="Verdana Pro" w:cs="Verdana Pro"/>
                <w:color w:val="FFFFFF" w:themeColor="background1"/>
                <w:sz w:val="12"/>
                <w:szCs w:val="12"/>
                <w:lang w:eastAsia="es-CO"/>
              </w:rPr>
            </w:pPr>
            <w:r w:rsidRPr="11813AF9">
              <w:rPr>
                <w:rFonts w:ascii="Verdana Pro" w:eastAsia="Verdana Pro" w:hAnsi="Verdana Pro" w:cs="Verdana Pro"/>
                <w:color w:val="FFFFFF" w:themeColor="background1"/>
                <w:sz w:val="12"/>
                <w:szCs w:val="12"/>
                <w:lang w:eastAsia="es-CO"/>
              </w:rPr>
              <w:t>3</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95959" w:themeFill="text1" w:themeFillTint="A6"/>
          </w:tcPr>
          <w:p w14:paraId="498F6C15" w14:textId="77311E0E" w:rsidR="0084637C" w:rsidRPr="00E4177C" w:rsidRDefault="11813AF9" w:rsidP="11813AF9">
            <w:pPr>
              <w:spacing w:after="0" w:line="240" w:lineRule="auto"/>
              <w:jc w:val="center"/>
              <w:rPr>
                <w:rFonts w:ascii="Verdana Pro" w:eastAsia="Verdana Pro" w:hAnsi="Verdana Pro" w:cs="Verdana Pro"/>
                <w:color w:val="FFFFFF" w:themeColor="background1"/>
                <w:sz w:val="12"/>
                <w:szCs w:val="12"/>
                <w:lang w:eastAsia="es-CO"/>
              </w:rPr>
            </w:pPr>
            <w:r w:rsidRPr="11813AF9">
              <w:rPr>
                <w:rFonts w:ascii="Verdana Pro" w:eastAsia="Verdana Pro" w:hAnsi="Verdana Pro" w:cs="Verdana Pro"/>
                <w:color w:val="FFFFFF" w:themeColor="background1"/>
                <w:sz w:val="12"/>
                <w:szCs w:val="12"/>
                <w:lang w:eastAsia="es-CO"/>
              </w:rPr>
              <w:t>4</w:t>
            </w:r>
          </w:p>
        </w:tc>
        <w:tc>
          <w:tcPr>
            <w:tcW w:w="255"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95959" w:themeFill="text1" w:themeFillTint="A6"/>
          </w:tcPr>
          <w:p w14:paraId="52FDF2B8" w14:textId="325AE451" w:rsidR="0084637C" w:rsidRPr="00E4177C" w:rsidRDefault="11813AF9" w:rsidP="11813AF9">
            <w:pPr>
              <w:spacing w:after="0" w:line="240" w:lineRule="auto"/>
              <w:jc w:val="center"/>
              <w:rPr>
                <w:rFonts w:ascii="Verdana Pro" w:eastAsia="Verdana Pro" w:hAnsi="Verdana Pro" w:cs="Verdana Pro"/>
                <w:color w:val="FFFFFF" w:themeColor="background1"/>
                <w:sz w:val="12"/>
                <w:szCs w:val="12"/>
                <w:lang w:eastAsia="es-CO"/>
              </w:rPr>
            </w:pPr>
            <w:r w:rsidRPr="11813AF9">
              <w:rPr>
                <w:rFonts w:ascii="Verdana Pro" w:eastAsia="Verdana Pro" w:hAnsi="Verdana Pro" w:cs="Verdana Pro"/>
                <w:color w:val="FFFFFF" w:themeColor="background1"/>
                <w:sz w:val="12"/>
                <w:szCs w:val="12"/>
                <w:lang w:eastAsia="es-CO"/>
              </w:rPr>
              <w:t>1</w:t>
            </w:r>
          </w:p>
        </w:tc>
        <w:tc>
          <w:tcPr>
            <w:tcW w:w="25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95959" w:themeFill="text1" w:themeFillTint="A6"/>
          </w:tcPr>
          <w:p w14:paraId="5127EB1B" w14:textId="63F5BA2F" w:rsidR="0084637C" w:rsidRPr="00E4177C" w:rsidRDefault="11813AF9" w:rsidP="11813AF9">
            <w:pPr>
              <w:spacing w:after="0" w:line="240" w:lineRule="auto"/>
              <w:jc w:val="center"/>
              <w:rPr>
                <w:rFonts w:ascii="Verdana Pro" w:eastAsia="Verdana Pro" w:hAnsi="Verdana Pro" w:cs="Verdana Pro"/>
                <w:color w:val="FFFFFF" w:themeColor="background1"/>
                <w:sz w:val="12"/>
                <w:szCs w:val="12"/>
                <w:lang w:eastAsia="es-CO"/>
              </w:rPr>
            </w:pPr>
            <w:r w:rsidRPr="11813AF9">
              <w:rPr>
                <w:rFonts w:ascii="Verdana Pro" w:eastAsia="Verdana Pro" w:hAnsi="Verdana Pro" w:cs="Verdana Pro"/>
                <w:color w:val="FFFFFF" w:themeColor="background1"/>
                <w:sz w:val="12"/>
                <w:szCs w:val="12"/>
                <w:lang w:eastAsia="es-CO"/>
              </w:rPr>
              <w:t>2</w:t>
            </w:r>
          </w:p>
        </w:tc>
        <w:tc>
          <w:tcPr>
            <w:tcW w:w="25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95959" w:themeFill="text1" w:themeFillTint="A6"/>
          </w:tcPr>
          <w:p w14:paraId="61DA7A51" w14:textId="38B7CB6F" w:rsidR="0084637C" w:rsidRPr="00E4177C" w:rsidRDefault="11813AF9" w:rsidP="11813AF9">
            <w:pPr>
              <w:spacing w:after="0" w:line="240" w:lineRule="auto"/>
              <w:jc w:val="center"/>
              <w:rPr>
                <w:rFonts w:ascii="Verdana Pro" w:eastAsia="Verdana Pro" w:hAnsi="Verdana Pro" w:cs="Verdana Pro"/>
                <w:color w:val="FFFFFF" w:themeColor="background1"/>
                <w:sz w:val="12"/>
                <w:szCs w:val="12"/>
                <w:lang w:eastAsia="es-CO"/>
              </w:rPr>
            </w:pPr>
            <w:r w:rsidRPr="11813AF9">
              <w:rPr>
                <w:rFonts w:ascii="Verdana Pro" w:eastAsia="Verdana Pro" w:hAnsi="Verdana Pro" w:cs="Verdana Pro"/>
                <w:color w:val="FFFFFF" w:themeColor="background1"/>
                <w:sz w:val="12"/>
                <w:szCs w:val="12"/>
                <w:lang w:eastAsia="es-CO"/>
              </w:rPr>
              <w:t>3</w:t>
            </w:r>
          </w:p>
        </w:tc>
        <w:tc>
          <w:tcPr>
            <w:tcW w:w="25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95959" w:themeFill="text1" w:themeFillTint="A6"/>
          </w:tcPr>
          <w:p w14:paraId="15935B68" w14:textId="10932E8E" w:rsidR="0084637C" w:rsidRPr="00E4177C" w:rsidRDefault="11813AF9" w:rsidP="11813AF9">
            <w:pPr>
              <w:spacing w:after="0" w:line="240" w:lineRule="auto"/>
              <w:jc w:val="center"/>
              <w:rPr>
                <w:rFonts w:ascii="Verdana Pro" w:eastAsia="Verdana Pro" w:hAnsi="Verdana Pro" w:cs="Verdana Pro"/>
                <w:color w:val="FFFFFF" w:themeColor="background1"/>
                <w:sz w:val="12"/>
                <w:szCs w:val="12"/>
                <w:lang w:eastAsia="es-CO"/>
              </w:rPr>
            </w:pPr>
            <w:r w:rsidRPr="11813AF9">
              <w:rPr>
                <w:rFonts w:ascii="Verdana Pro" w:eastAsia="Verdana Pro" w:hAnsi="Verdana Pro" w:cs="Verdana Pro"/>
                <w:color w:val="FFFFFF" w:themeColor="background1"/>
                <w:sz w:val="12"/>
                <w:szCs w:val="12"/>
                <w:lang w:eastAsia="es-CO"/>
              </w:rPr>
              <w:t>4</w:t>
            </w:r>
          </w:p>
        </w:tc>
      </w:tr>
      <w:tr w:rsidR="0084637C" w:rsidRPr="00E96BCC" w14:paraId="561A8A40" w14:textId="5126606C" w:rsidTr="76CFE3F5">
        <w:trPr>
          <w:trHeight w:val="17"/>
          <w:jc w:val="center"/>
        </w:trPr>
        <w:tc>
          <w:tcPr>
            <w:tcW w:w="2376" w:type="dxa"/>
            <w:tcBorders>
              <w:top w:val="nil"/>
              <w:left w:val="single" w:sz="4" w:space="0" w:color="auto"/>
              <w:bottom w:val="single" w:sz="4" w:space="0" w:color="auto"/>
              <w:right w:val="single" w:sz="2" w:space="0" w:color="000000" w:themeColor="text1"/>
            </w:tcBorders>
            <w:shd w:val="clear" w:color="auto" w:fill="B8CCE4"/>
            <w:noWrap/>
            <w:vAlign w:val="center"/>
            <w:hideMark/>
          </w:tcPr>
          <w:p w14:paraId="3FF39AB4" w14:textId="77777777" w:rsidR="0084637C" w:rsidRPr="00E96BCC" w:rsidRDefault="11813AF9" w:rsidP="11813AF9">
            <w:pPr>
              <w:spacing w:after="0" w:line="240" w:lineRule="auto"/>
              <w:jc w:val="both"/>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Contratar el equipo humano requerido</w:t>
            </w:r>
          </w:p>
        </w:tc>
        <w:tc>
          <w:tcPr>
            <w:tcW w:w="23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8CCE4"/>
            <w:noWrap/>
            <w:vAlign w:val="center"/>
            <w:hideMark/>
          </w:tcPr>
          <w:p w14:paraId="7F82BD8C"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3" w:type="dxa"/>
            <w:tcBorders>
              <w:top w:val="single" w:sz="2" w:space="0" w:color="000000" w:themeColor="text1"/>
              <w:left w:val="single" w:sz="2" w:space="0" w:color="000000" w:themeColor="text1"/>
              <w:bottom w:val="single" w:sz="2" w:space="0" w:color="000000" w:themeColor="text1"/>
              <w:right w:val="single" w:sz="2" w:space="0" w:color="0D0D0D" w:themeColor="text1" w:themeTint="F2"/>
            </w:tcBorders>
            <w:shd w:val="clear" w:color="auto" w:fill="B8CCE4"/>
            <w:noWrap/>
            <w:vAlign w:val="center"/>
            <w:hideMark/>
          </w:tcPr>
          <w:p w14:paraId="55AE9766"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shd w:val="clear" w:color="auto" w:fill="B4C6E7" w:themeFill="accent1" w:themeFillTint="66"/>
            <w:noWrap/>
            <w:vAlign w:val="center"/>
            <w:hideMark/>
          </w:tcPr>
          <w:p w14:paraId="25F3017E"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7" w:type="dxa"/>
            <w:tcBorders>
              <w:top w:val="single" w:sz="2" w:space="0" w:color="000000" w:themeColor="text1"/>
              <w:left w:val="single" w:sz="2" w:space="0" w:color="0D0D0D" w:themeColor="text1" w:themeTint="F2"/>
              <w:bottom w:val="single" w:sz="2" w:space="0" w:color="000000" w:themeColor="text1"/>
              <w:right w:val="single" w:sz="2" w:space="0" w:color="000000" w:themeColor="text1"/>
            </w:tcBorders>
            <w:shd w:val="clear" w:color="auto" w:fill="B4C6E7" w:themeFill="accent1" w:themeFillTint="66"/>
            <w:noWrap/>
            <w:vAlign w:val="center"/>
            <w:hideMark/>
          </w:tcPr>
          <w:p w14:paraId="768D05A7"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1B1ED16E"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085522E2"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4527FB3D"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29DE2369"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4A013B3A"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2C49EFDF"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2B8402A6"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02665C78"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2BF629FB"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1DB5597B"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51367F40"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32BCA39A"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09DD0D43"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00526D4E"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7537F205"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7E4C9BDB"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5C041A51"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247275B6"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73E2E466" w14:textId="2C3702AA"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D0D0D" w:themeColor="text1" w:themeTint="F2"/>
            </w:tcBorders>
            <w:shd w:val="clear" w:color="auto" w:fill="auto"/>
            <w:vAlign w:val="center"/>
          </w:tcPr>
          <w:p w14:paraId="24EA68C3" w14:textId="5F060074"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8" w:type="dxa"/>
            <w:gridSpan w:val="2"/>
            <w:tcBorders>
              <w:top w:val="single" w:sz="2" w:space="0" w:color="000000" w:themeColor="text1"/>
              <w:left w:val="single" w:sz="2" w:space="0" w:color="000000" w:themeColor="text1"/>
              <w:bottom w:val="single" w:sz="2" w:space="0" w:color="000000" w:themeColor="text1"/>
              <w:right w:val="single" w:sz="2" w:space="0" w:color="0D0D0D" w:themeColor="text1" w:themeTint="F2"/>
            </w:tcBorders>
          </w:tcPr>
          <w:p w14:paraId="7373346F"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D0D0D" w:themeColor="text1" w:themeTint="F2"/>
            </w:tcBorders>
          </w:tcPr>
          <w:p w14:paraId="248A0C9B"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D0D0D" w:themeColor="text1" w:themeTint="F2"/>
            </w:tcBorders>
          </w:tcPr>
          <w:p w14:paraId="0998CB54"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D0D0D" w:themeColor="text1" w:themeTint="F2"/>
            </w:tcBorders>
          </w:tcPr>
          <w:p w14:paraId="45BD05C5"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55" w:type="dxa"/>
            <w:gridSpan w:val="2"/>
            <w:tcBorders>
              <w:top w:val="single" w:sz="2" w:space="0" w:color="000000" w:themeColor="text1"/>
              <w:left w:val="single" w:sz="2" w:space="0" w:color="000000" w:themeColor="text1"/>
              <w:bottom w:val="single" w:sz="2" w:space="0" w:color="000000" w:themeColor="text1"/>
              <w:right w:val="single" w:sz="2" w:space="0" w:color="0D0D0D" w:themeColor="text1" w:themeTint="F2"/>
            </w:tcBorders>
          </w:tcPr>
          <w:p w14:paraId="2C97C17D"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55" w:type="dxa"/>
            <w:tcBorders>
              <w:top w:val="single" w:sz="2" w:space="0" w:color="000000" w:themeColor="text1"/>
              <w:left w:val="single" w:sz="2" w:space="0" w:color="000000" w:themeColor="text1"/>
              <w:bottom w:val="single" w:sz="2" w:space="0" w:color="000000" w:themeColor="text1"/>
              <w:right w:val="single" w:sz="2" w:space="0" w:color="0D0D0D" w:themeColor="text1" w:themeTint="F2"/>
            </w:tcBorders>
          </w:tcPr>
          <w:p w14:paraId="77570EE6"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55" w:type="dxa"/>
            <w:tcBorders>
              <w:top w:val="single" w:sz="2" w:space="0" w:color="000000" w:themeColor="text1"/>
              <w:left w:val="single" w:sz="2" w:space="0" w:color="000000" w:themeColor="text1"/>
              <w:bottom w:val="single" w:sz="2" w:space="0" w:color="000000" w:themeColor="text1"/>
              <w:right w:val="single" w:sz="2" w:space="0" w:color="0D0D0D" w:themeColor="text1" w:themeTint="F2"/>
            </w:tcBorders>
            <w:shd w:val="clear" w:color="auto" w:fill="FFFFFF" w:themeFill="background1"/>
          </w:tcPr>
          <w:p w14:paraId="484DFF8D"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55" w:type="dxa"/>
            <w:tcBorders>
              <w:top w:val="single" w:sz="2" w:space="0" w:color="000000" w:themeColor="text1"/>
              <w:left w:val="single" w:sz="2" w:space="0" w:color="000000" w:themeColor="text1"/>
              <w:bottom w:val="single" w:sz="2" w:space="0" w:color="000000" w:themeColor="text1"/>
              <w:right w:val="single" w:sz="2" w:space="0" w:color="0D0D0D" w:themeColor="text1" w:themeTint="F2"/>
            </w:tcBorders>
            <w:shd w:val="clear" w:color="auto" w:fill="FFFFFF" w:themeFill="background1"/>
          </w:tcPr>
          <w:p w14:paraId="7351A8C6"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r>
      <w:tr w:rsidR="0084637C" w:rsidRPr="00E96BCC" w14:paraId="6E4AA061" w14:textId="1EC4AAFE" w:rsidTr="76CFE3F5">
        <w:trPr>
          <w:trHeight w:val="17"/>
          <w:jc w:val="center"/>
        </w:trPr>
        <w:tc>
          <w:tcPr>
            <w:tcW w:w="2376" w:type="dxa"/>
            <w:tcBorders>
              <w:top w:val="nil"/>
              <w:left w:val="single" w:sz="4" w:space="0" w:color="auto"/>
              <w:bottom w:val="single" w:sz="4" w:space="0" w:color="auto"/>
              <w:right w:val="single" w:sz="2" w:space="0" w:color="000000" w:themeColor="text1"/>
            </w:tcBorders>
            <w:shd w:val="clear" w:color="auto" w:fill="B8CCE4"/>
            <w:noWrap/>
            <w:vAlign w:val="center"/>
            <w:hideMark/>
          </w:tcPr>
          <w:p w14:paraId="5336AFDC" w14:textId="77777777" w:rsidR="0084637C" w:rsidRPr="00E96BCC" w:rsidRDefault="11813AF9" w:rsidP="11813AF9">
            <w:pPr>
              <w:spacing w:after="0" w:line="240" w:lineRule="auto"/>
              <w:jc w:val="both"/>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Elaborar el plan de trabajo y cronograma</w:t>
            </w:r>
          </w:p>
        </w:tc>
        <w:tc>
          <w:tcPr>
            <w:tcW w:w="23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8CCE4"/>
            <w:noWrap/>
            <w:vAlign w:val="center"/>
            <w:hideMark/>
          </w:tcPr>
          <w:p w14:paraId="7405795D"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8CCE4"/>
            <w:noWrap/>
            <w:vAlign w:val="center"/>
            <w:hideMark/>
          </w:tcPr>
          <w:p w14:paraId="110DDAF3"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3" w:type="dxa"/>
            <w:tcBorders>
              <w:top w:val="single" w:sz="2" w:space="0" w:color="0D0D0D" w:themeColor="text1" w:themeTint="F2"/>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5B9560FC"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0CB6930B"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5333CB43"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0509A103"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5D729122"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0F36A32A"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3E1E459E"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2A61A38E"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7ECC3A4D"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7BE59341"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314F2B69"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45412C4B"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704D0838"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5641376A"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1EF7CD14"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23833D80"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7CDB2B0B"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7F0F3323"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0529C685"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2EB19916"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7DEB9DC9" w14:textId="3A4D17E5"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7B5FA368" w14:textId="124F993A"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8"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9A35C8B"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D0705C8"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C925901"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56D5FFE"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55"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EB630ED"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5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E4FA4D9"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5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79E09DDF"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5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39157EC8"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r>
      <w:tr w:rsidR="0084637C" w:rsidRPr="00E96BCC" w14:paraId="6AA051E9" w14:textId="08AD816C" w:rsidTr="76CFE3F5">
        <w:trPr>
          <w:trHeight w:val="17"/>
          <w:jc w:val="center"/>
        </w:trPr>
        <w:tc>
          <w:tcPr>
            <w:tcW w:w="2376" w:type="dxa"/>
            <w:tcBorders>
              <w:top w:val="nil"/>
              <w:left w:val="single" w:sz="4" w:space="0" w:color="auto"/>
              <w:bottom w:val="single" w:sz="4" w:space="0" w:color="auto"/>
              <w:right w:val="single" w:sz="2" w:space="0" w:color="000000" w:themeColor="text1"/>
            </w:tcBorders>
            <w:shd w:val="clear" w:color="auto" w:fill="B8CCE4"/>
            <w:noWrap/>
            <w:vAlign w:val="center"/>
            <w:hideMark/>
          </w:tcPr>
          <w:p w14:paraId="3FF79CB4" w14:textId="77777777" w:rsidR="0084637C" w:rsidRPr="00E96BCC" w:rsidRDefault="11813AF9" w:rsidP="11813AF9">
            <w:pPr>
              <w:spacing w:after="0" w:line="240" w:lineRule="auto"/>
              <w:jc w:val="both"/>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Realizar proceso de inducción al equipo humano</w:t>
            </w:r>
          </w:p>
        </w:tc>
        <w:tc>
          <w:tcPr>
            <w:tcW w:w="23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19437BC9"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4C6E7" w:themeFill="accent1" w:themeFillTint="66"/>
            <w:noWrap/>
            <w:vAlign w:val="center"/>
            <w:hideMark/>
          </w:tcPr>
          <w:p w14:paraId="4CF0920E"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8CCE4"/>
            <w:noWrap/>
            <w:vAlign w:val="center"/>
            <w:hideMark/>
          </w:tcPr>
          <w:p w14:paraId="441FFA3A"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4C6E7" w:themeFill="accent1" w:themeFillTint="66"/>
            <w:noWrap/>
            <w:vAlign w:val="center"/>
            <w:hideMark/>
          </w:tcPr>
          <w:p w14:paraId="45F16964" w14:textId="705D000D"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p w14:paraId="19CF666E" w14:textId="7DA92C4A"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449937E4"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45020CEE"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7AB6DDE6"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546BBFC8"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44A945FB"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2CEE7E5C"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54725089"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40886BB1"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4C98298F"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047F3F00"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20A093A1"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4B4C5CE8"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4B950CD1"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30199447"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605A4647"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0246ED82"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7612544A"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38388057"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576A8AA7" w14:textId="0A007EC8"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4F73F808" w14:textId="529CB70E"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8"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AA61563"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D833D77"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DFB66F6"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0A9A2E5"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55"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78807CF"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5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0C0624B"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5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034AB9A5"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5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64C0A543"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r>
      <w:tr w:rsidR="0084637C" w:rsidRPr="00E96BCC" w14:paraId="6F5D3E5F" w14:textId="4D90EFA1" w:rsidTr="76CFE3F5">
        <w:trPr>
          <w:trHeight w:val="17"/>
          <w:jc w:val="center"/>
        </w:trPr>
        <w:tc>
          <w:tcPr>
            <w:tcW w:w="2376" w:type="dxa"/>
            <w:tcBorders>
              <w:top w:val="nil"/>
              <w:left w:val="single" w:sz="4" w:space="0" w:color="auto"/>
              <w:bottom w:val="single" w:sz="4" w:space="0" w:color="auto"/>
              <w:right w:val="single" w:sz="2" w:space="0" w:color="000000" w:themeColor="text1"/>
            </w:tcBorders>
            <w:shd w:val="clear" w:color="auto" w:fill="B8CCE4"/>
            <w:vAlign w:val="center"/>
            <w:hideMark/>
          </w:tcPr>
          <w:p w14:paraId="23733C5A" w14:textId="54606AC8" w:rsidR="0084637C" w:rsidRPr="00E96BCC" w:rsidRDefault="11813AF9" w:rsidP="11813AF9">
            <w:pPr>
              <w:spacing w:after="0" w:line="240" w:lineRule="auto"/>
              <w:jc w:val="both"/>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xml:space="preserve">Realizar acercamiento a las Secretarías de Educación de las ETC </w:t>
            </w:r>
          </w:p>
        </w:tc>
        <w:tc>
          <w:tcPr>
            <w:tcW w:w="23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16DF00F8"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3" w:type="dxa"/>
            <w:tcBorders>
              <w:top w:val="single" w:sz="2" w:space="0" w:color="000000" w:themeColor="text1"/>
              <w:left w:val="single" w:sz="2" w:space="0" w:color="000000" w:themeColor="text1"/>
              <w:bottom w:val="single" w:sz="2" w:space="0" w:color="000000" w:themeColor="text1"/>
              <w:right w:val="single" w:sz="2" w:space="0" w:color="0D0D0D" w:themeColor="text1" w:themeTint="F2"/>
            </w:tcBorders>
            <w:shd w:val="clear" w:color="auto" w:fill="B4C6E7" w:themeFill="accent1" w:themeFillTint="66"/>
            <w:noWrap/>
            <w:vAlign w:val="center"/>
            <w:hideMark/>
          </w:tcPr>
          <w:p w14:paraId="0434ED62"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3" w:type="dxa"/>
            <w:tcBorders>
              <w:top w:val="single" w:sz="2" w:space="0" w:color="000000" w:themeColor="text1"/>
              <w:left w:val="single" w:sz="2" w:space="0" w:color="0D0D0D" w:themeColor="text1" w:themeTint="F2"/>
              <w:bottom w:val="single" w:sz="2" w:space="0" w:color="000000" w:themeColor="text1"/>
              <w:right w:val="single" w:sz="2" w:space="0" w:color="000000" w:themeColor="text1"/>
            </w:tcBorders>
            <w:shd w:val="clear" w:color="auto" w:fill="B4C6E7" w:themeFill="accent1" w:themeFillTint="66"/>
            <w:noWrap/>
            <w:vAlign w:val="center"/>
            <w:hideMark/>
          </w:tcPr>
          <w:p w14:paraId="7D83806B"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4C6E7" w:themeFill="accent1" w:themeFillTint="66"/>
            <w:noWrap/>
            <w:vAlign w:val="center"/>
            <w:hideMark/>
          </w:tcPr>
          <w:p w14:paraId="38E29570"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4C6E7" w:themeFill="accent1" w:themeFillTint="66"/>
            <w:noWrap/>
            <w:vAlign w:val="center"/>
            <w:hideMark/>
          </w:tcPr>
          <w:p w14:paraId="678BBA3C"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center"/>
            <w:hideMark/>
          </w:tcPr>
          <w:p w14:paraId="767473C0"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6C89726D"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6FF7AC2B"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0B94CF1B"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66D9FE6C"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5402573D" w14:textId="77777777" w:rsidR="0084637C" w:rsidRPr="00E96BCC" w:rsidRDefault="11813AF9" w:rsidP="11813AF9">
            <w:pPr>
              <w:spacing w:after="0" w:line="240" w:lineRule="auto"/>
              <w:jc w:val="right"/>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78D9AF79"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522DBFE0"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4026C539"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2A68F52C"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17926E2E"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6799A257"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0BF5D653"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712BE526"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3C02C915"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51E90238"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73070524"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060B50DC" w14:textId="035087CA"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4F1FCBB1" w14:textId="21B094FF"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8"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E7BCCCF"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83CE573"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34A1291"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BB70C46"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55"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CA957F6"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5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EE74C9C"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5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4C45E0BC"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5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2FCB5FB2"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r>
      <w:tr w:rsidR="0084637C" w:rsidRPr="00E96BCC" w14:paraId="44EA3686" w14:textId="2822E983" w:rsidTr="76CFE3F5">
        <w:trPr>
          <w:trHeight w:val="17"/>
          <w:jc w:val="center"/>
        </w:trPr>
        <w:tc>
          <w:tcPr>
            <w:tcW w:w="2376" w:type="dxa"/>
            <w:tcBorders>
              <w:top w:val="nil"/>
              <w:left w:val="single" w:sz="4" w:space="0" w:color="auto"/>
              <w:bottom w:val="single" w:sz="4" w:space="0" w:color="auto"/>
              <w:right w:val="single" w:sz="2" w:space="0" w:color="000000" w:themeColor="text1"/>
            </w:tcBorders>
            <w:shd w:val="clear" w:color="auto" w:fill="B8CCE4"/>
            <w:vAlign w:val="center"/>
            <w:hideMark/>
          </w:tcPr>
          <w:p w14:paraId="653D02BE" w14:textId="39C07F0A" w:rsidR="0084637C" w:rsidRPr="00E96BCC" w:rsidRDefault="11813AF9" w:rsidP="11813AF9">
            <w:pPr>
              <w:spacing w:after="0" w:line="240" w:lineRule="auto"/>
              <w:jc w:val="both"/>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Realizar el acompañamiento a las Secretarías de Educación para concertar con la comunidad y establecimientos educativos la implementación del esquema o esquemas operativos (Selección y compra de materiales, caracterización…) e implementar el plan de trabajo</w:t>
            </w:r>
          </w:p>
        </w:tc>
        <w:tc>
          <w:tcPr>
            <w:tcW w:w="23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6BC06904" w14:textId="1C9AB691"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3" w:type="dxa"/>
            <w:tcBorders>
              <w:top w:val="single" w:sz="2" w:space="0" w:color="000000" w:themeColor="text1"/>
              <w:left w:val="single" w:sz="2" w:space="0" w:color="000000" w:themeColor="text1"/>
              <w:bottom w:val="single" w:sz="2" w:space="0" w:color="000000" w:themeColor="text1"/>
              <w:right w:val="single" w:sz="2" w:space="0" w:color="0D0D0D" w:themeColor="text1" w:themeTint="F2"/>
            </w:tcBorders>
            <w:shd w:val="clear" w:color="auto" w:fill="auto"/>
            <w:noWrap/>
            <w:vAlign w:val="center"/>
            <w:hideMark/>
          </w:tcPr>
          <w:p w14:paraId="3935D71B" w14:textId="2D6E6579"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3" w:type="dxa"/>
            <w:tcBorders>
              <w:top w:val="single" w:sz="2" w:space="0" w:color="000000" w:themeColor="text1"/>
              <w:left w:val="single" w:sz="2" w:space="0" w:color="0D0D0D" w:themeColor="text1" w:themeTint="F2"/>
              <w:bottom w:val="single" w:sz="2" w:space="0" w:color="000000" w:themeColor="text1"/>
              <w:right w:val="single" w:sz="2" w:space="0" w:color="000000" w:themeColor="text1"/>
            </w:tcBorders>
            <w:shd w:val="clear" w:color="auto" w:fill="auto"/>
            <w:noWrap/>
            <w:vAlign w:val="center"/>
            <w:hideMark/>
          </w:tcPr>
          <w:p w14:paraId="5E634645" w14:textId="0816C310"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center"/>
            <w:hideMark/>
          </w:tcPr>
          <w:p w14:paraId="67CD861B" w14:textId="744E1BE3"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center"/>
            <w:hideMark/>
          </w:tcPr>
          <w:p w14:paraId="34E893E4" w14:textId="65D2AEC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4C6E7" w:themeFill="accent1" w:themeFillTint="66"/>
            <w:noWrap/>
            <w:vAlign w:val="center"/>
            <w:hideMark/>
          </w:tcPr>
          <w:p w14:paraId="09840CA3" w14:textId="7632B786"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4C6E7" w:themeFill="accent1" w:themeFillTint="66"/>
            <w:noWrap/>
            <w:vAlign w:val="center"/>
            <w:hideMark/>
          </w:tcPr>
          <w:p w14:paraId="46B97AA9" w14:textId="4D3588DF"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4C6E7" w:themeFill="accent1" w:themeFillTint="66"/>
            <w:noWrap/>
            <w:vAlign w:val="center"/>
            <w:hideMark/>
          </w:tcPr>
          <w:p w14:paraId="49472D7F" w14:textId="2349A2A4"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4C6E7" w:themeFill="accent1" w:themeFillTint="66"/>
            <w:noWrap/>
            <w:vAlign w:val="center"/>
            <w:hideMark/>
          </w:tcPr>
          <w:p w14:paraId="6B290446" w14:textId="14BDDA2A"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4C6E7" w:themeFill="accent1" w:themeFillTint="66"/>
            <w:noWrap/>
            <w:vAlign w:val="center"/>
            <w:hideMark/>
          </w:tcPr>
          <w:p w14:paraId="2DBC6100" w14:textId="3B264DA1"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4C6E7" w:themeFill="accent1" w:themeFillTint="66"/>
            <w:noWrap/>
            <w:vAlign w:val="center"/>
            <w:hideMark/>
          </w:tcPr>
          <w:p w14:paraId="47E19155" w14:textId="38253A53" w:rsidR="0084637C" w:rsidRPr="00E96BCC" w:rsidRDefault="0084637C" w:rsidP="11813AF9">
            <w:pPr>
              <w:spacing w:after="0" w:line="240" w:lineRule="auto"/>
              <w:jc w:val="right"/>
              <w:rPr>
                <w:rFonts w:ascii="Verdana Pro" w:eastAsia="Verdana Pro" w:hAnsi="Verdana Pro" w:cs="Verdana Pro"/>
                <w:sz w:val="20"/>
                <w:szCs w:val="20"/>
                <w:lang w:eastAsia="es-CO"/>
              </w:rPr>
            </w:pPr>
          </w:p>
        </w:tc>
        <w:tc>
          <w:tcPr>
            <w:tcW w:w="23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4C6E7" w:themeFill="accent1" w:themeFillTint="66"/>
            <w:noWrap/>
            <w:vAlign w:val="center"/>
            <w:hideMark/>
          </w:tcPr>
          <w:p w14:paraId="1F08D416" w14:textId="220E9821"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4C6E7" w:themeFill="accent1" w:themeFillTint="66"/>
            <w:noWrap/>
            <w:vAlign w:val="center"/>
            <w:hideMark/>
          </w:tcPr>
          <w:p w14:paraId="48C36203" w14:textId="2BAA2D12"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4C6E7" w:themeFill="accent1" w:themeFillTint="66"/>
            <w:noWrap/>
            <w:vAlign w:val="center"/>
            <w:hideMark/>
          </w:tcPr>
          <w:p w14:paraId="77FD1068" w14:textId="70FA8FDE"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4C6E7" w:themeFill="accent1" w:themeFillTint="66"/>
            <w:noWrap/>
            <w:vAlign w:val="center"/>
            <w:hideMark/>
          </w:tcPr>
          <w:p w14:paraId="64631242" w14:textId="1504678A"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4C6E7" w:themeFill="accent1" w:themeFillTint="66"/>
            <w:noWrap/>
            <w:vAlign w:val="center"/>
            <w:hideMark/>
          </w:tcPr>
          <w:p w14:paraId="2999F95E" w14:textId="78819385"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4C6E7" w:themeFill="accent1" w:themeFillTint="66"/>
            <w:noWrap/>
            <w:vAlign w:val="center"/>
            <w:hideMark/>
          </w:tcPr>
          <w:p w14:paraId="67F7D1AB" w14:textId="70A52CBB"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4C6E7" w:themeFill="accent1" w:themeFillTint="66"/>
            <w:noWrap/>
            <w:vAlign w:val="center"/>
            <w:hideMark/>
          </w:tcPr>
          <w:p w14:paraId="56924498" w14:textId="6DDBC7A2"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4C6E7" w:themeFill="accent1" w:themeFillTint="66"/>
            <w:noWrap/>
            <w:vAlign w:val="center"/>
            <w:hideMark/>
          </w:tcPr>
          <w:p w14:paraId="0E5C2C9D" w14:textId="4BFB6AD1"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4C6E7" w:themeFill="accent1" w:themeFillTint="66"/>
            <w:noWrap/>
            <w:vAlign w:val="center"/>
            <w:hideMark/>
          </w:tcPr>
          <w:p w14:paraId="0C2DEE08" w14:textId="035A907A"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4C6E7" w:themeFill="accent1" w:themeFillTint="66"/>
            <w:noWrap/>
            <w:vAlign w:val="center"/>
            <w:hideMark/>
          </w:tcPr>
          <w:p w14:paraId="44192CB2" w14:textId="07C906B9"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4C6E7" w:themeFill="accent1" w:themeFillTint="66"/>
            <w:noWrap/>
            <w:vAlign w:val="center"/>
            <w:hideMark/>
          </w:tcPr>
          <w:p w14:paraId="194B07D0" w14:textId="1B2601F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4C6E7" w:themeFill="accent1" w:themeFillTint="66"/>
            <w:vAlign w:val="center"/>
          </w:tcPr>
          <w:p w14:paraId="1DF51A4C" w14:textId="3735AC14"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4C6E7" w:themeFill="accent1" w:themeFillTint="66"/>
            <w:vAlign w:val="center"/>
          </w:tcPr>
          <w:p w14:paraId="2EF45C3C" w14:textId="4E557DC9"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8"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4C6E7" w:themeFill="accent1" w:themeFillTint="66"/>
          </w:tcPr>
          <w:p w14:paraId="2803E7FE"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4C6E7" w:themeFill="accent1" w:themeFillTint="66"/>
          </w:tcPr>
          <w:p w14:paraId="7489A7A3"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4C6E7" w:themeFill="accent1" w:themeFillTint="66"/>
          </w:tcPr>
          <w:p w14:paraId="3EA53E23"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4C6E7" w:themeFill="accent1" w:themeFillTint="66"/>
          </w:tcPr>
          <w:p w14:paraId="644DAAC4"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55"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4C6E7" w:themeFill="accent1" w:themeFillTint="66"/>
          </w:tcPr>
          <w:p w14:paraId="5BA9D67F"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5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4C6E7" w:themeFill="accent1" w:themeFillTint="66"/>
          </w:tcPr>
          <w:p w14:paraId="32967185"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5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4C6E7" w:themeFill="accent1" w:themeFillTint="66"/>
          </w:tcPr>
          <w:p w14:paraId="5E6502C1"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5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4C6E7" w:themeFill="accent1" w:themeFillTint="66"/>
          </w:tcPr>
          <w:p w14:paraId="6427A0D8"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r>
      <w:tr w:rsidR="0084637C" w:rsidRPr="00E96BCC" w14:paraId="7AFAAE70" w14:textId="5F526C89" w:rsidTr="76CFE3F5">
        <w:trPr>
          <w:trHeight w:val="17"/>
          <w:jc w:val="center"/>
        </w:trPr>
        <w:tc>
          <w:tcPr>
            <w:tcW w:w="2376" w:type="dxa"/>
            <w:tcBorders>
              <w:top w:val="nil"/>
              <w:left w:val="single" w:sz="4" w:space="0" w:color="auto"/>
              <w:bottom w:val="single" w:sz="4" w:space="0" w:color="auto"/>
              <w:right w:val="single" w:sz="2" w:space="0" w:color="000000" w:themeColor="text1"/>
            </w:tcBorders>
            <w:shd w:val="clear" w:color="auto" w:fill="F7CAAC" w:themeFill="accent2" w:themeFillTint="66"/>
            <w:vAlign w:val="center"/>
            <w:hideMark/>
          </w:tcPr>
          <w:p w14:paraId="672EABEF" w14:textId="04A322D3" w:rsidR="0084637C" w:rsidRPr="00E96BCC" w:rsidRDefault="11813AF9" w:rsidP="11813AF9">
            <w:pPr>
              <w:spacing w:after="0" w:line="240" w:lineRule="auto"/>
              <w:jc w:val="both"/>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Identificar las niñas y los niños a atender bajo los esquemas operativos flexibles, en conjunto con las Secretarías de Educación, los establecimientos educativos, las familias y las comunidades</w:t>
            </w:r>
          </w:p>
        </w:tc>
        <w:tc>
          <w:tcPr>
            <w:tcW w:w="23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0486DF8C"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453AAAAB"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76B22D6C"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7CAAC" w:themeFill="accent2" w:themeFillTint="66"/>
            <w:noWrap/>
            <w:vAlign w:val="center"/>
            <w:hideMark/>
          </w:tcPr>
          <w:p w14:paraId="2C857721"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7CAAC" w:themeFill="accent2" w:themeFillTint="66"/>
            <w:noWrap/>
            <w:vAlign w:val="center"/>
            <w:hideMark/>
          </w:tcPr>
          <w:p w14:paraId="1738003D"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7CAAC" w:themeFill="accent2" w:themeFillTint="66"/>
            <w:noWrap/>
            <w:vAlign w:val="center"/>
            <w:hideMark/>
          </w:tcPr>
          <w:p w14:paraId="5A6DD011"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7CAAC" w:themeFill="accent2" w:themeFillTint="66"/>
            <w:noWrap/>
            <w:vAlign w:val="center"/>
            <w:hideMark/>
          </w:tcPr>
          <w:p w14:paraId="41D406F3"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7CAAC" w:themeFill="accent2" w:themeFillTint="66"/>
            <w:noWrap/>
            <w:vAlign w:val="center"/>
            <w:hideMark/>
          </w:tcPr>
          <w:p w14:paraId="7E1B6BE5"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7CAAC" w:themeFill="accent2" w:themeFillTint="66"/>
            <w:noWrap/>
            <w:vAlign w:val="center"/>
            <w:hideMark/>
          </w:tcPr>
          <w:p w14:paraId="7D07254D"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7CAAC" w:themeFill="accent2" w:themeFillTint="66"/>
            <w:noWrap/>
            <w:vAlign w:val="center"/>
            <w:hideMark/>
          </w:tcPr>
          <w:p w14:paraId="162EF795"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D0D0D" w:themeColor="text1" w:themeTint="F2"/>
            </w:tcBorders>
            <w:shd w:val="clear" w:color="auto" w:fill="F7CAAC" w:themeFill="accent2" w:themeFillTint="66"/>
            <w:noWrap/>
            <w:vAlign w:val="center"/>
            <w:hideMark/>
          </w:tcPr>
          <w:p w14:paraId="22DCC54E" w14:textId="77777777" w:rsidR="0084637C" w:rsidRPr="00E96BCC" w:rsidRDefault="11813AF9" w:rsidP="11813AF9">
            <w:pPr>
              <w:spacing w:after="0" w:line="240" w:lineRule="auto"/>
              <w:jc w:val="right"/>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8" w:type="dxa"/>
            <w:tcBorders>
              <w:top w:val="single" w:sz="2" w:space="0" w:color="000000" w:themeColor="text1"/>
              <w:left w:val="single" w:sz="2" w:space="0" w:color="0D0D0D" w:themeColor="text1" w:themeTint="F2"/>
              <w:bottom w:val="single" w:sz="2" w:space="0" w:color="000000" w:themeColor="text1"/>
              <w:right w:val="single" w:sz="2" w:space="0" w:color="000000" w:themeColor="text1"/>
            </w:tcBorders>
            <w:shd w:val="clear" w:color="auto" w:fill="F7CAAC" w:themeFill="accent2" w:themeFillTint="66"/>
            <w:noWrap/>
            <w:vAlign w:val="center"/>
            <w:hideMark/>
          </w:tcPr>
          <w:p w14:paraId="0A8A0154"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6B61ABA2"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1D0267EE"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0059D587"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11615B23"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5EF1FEF1"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04CE58B9"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7B2E6FD8"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3F85ABFA"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06236F10"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1868791B"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2D5088E5" w14:textId="3118C982"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74AC1C41" w14:textId="09889F49"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8"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FB6D8EB"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C403547"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D9C4C8C"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031556C"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55"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6280FA2"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5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D6223C0"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5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781ABD73"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5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34E2E462"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r>
      <w:tr w:rsidR="0084637C" w:rsidRPr="00E96BCC" w14:paraId="048B6982" w14:textId="7F6043F6" w:rsidTr="76CFE3F5">
        <w:trPr>
          <w:trHeight w:val="17"/>
          <w:jc w:val="center"/>
        </w:trPr>
        <w:tc>
          <w:tcPr>
            <w:tcW w:w="2376" w:type="dxa"/>
            <w:tcBorders>
              <w:top w:val="nil"/>
              <w:left w:val="single" w:sz="4" w:space="0" w:color="auto"/>
              <w:bottom w:val="single" w:sz="4" w:space="0" w:color="auto"/>
              <w:right w:val="single" w:sz="2" w:space="0" w:color="000000" w:themeColor="text1"/>
            </w:tcBorders>
            <w:shd w:val="clear" w:color="auto" w:fill="F7CAAC" w:themeFill="accent2" w:themeFillTint="66"/>
            <w:vAlign w:val="center"/>
            <w:hideMark/>
          </w:tcPr>
          <w:p w14:paraId="7E02F046" w14:textId="1E6E24F5" w:rsidR="0084637C" w:rsidRPr="00E96BCC" w:rsidRDefault="11813AF9" w:rsidP="11813AF9">
            <w:pPr>
              <w:spacing w:after="0" w:line="240" w:lineRule="auto"/>
              <w:jc w:val="both"/>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xml:space="preserve">Diseñar e implementar los ciclos de formación para el desarrollo de capacidades de las maestras y maestros. </w:t>
            </w:r>
          </w:p>
        </w:tc>
        <w:tc>
          <w:tcPr>
            <w:tcW w:w="23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51C8BBB8"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1CD6594A"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662C1E62"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45967FC6"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7CAAC" w:themeFill="accent2" w:themeFillTint="66"/>
            <w:noWrap/>
            <w:vAlign w:val="center"/>
            <w:hideMark/>
          </w:tcPr>
          <w:p w14:paraId="39B0B788"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7CAAC" w:themeFill="accent2" w:themeFillTint="66"/>
            <w:noWrap/>
            <w:vAlign w:val="center"/>
            <w:hideMark/>
          </w:tcPr>
          <w:p w14:paraId="4B7DA5C3"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7CAAC" w:themeFill="accent2" w:themeFillTint="66"/>
            <w:noWrap/>
            <w:vAlign w:val="center"/>
            <w:hideMark/>
          </w:tcPr>
          <w:p w14:paraId="2E4CFD03"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7CAAC" w:themeFill="accent2" w:themeFillTint="66"/>
            <w:noWrap/>
            <w:vAlign w:val="center"/>
            <w:hideMark/>
          </w:tcPr>
          <w:p w14:paraId="5A932764"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7CAAC" w:themeFill="accent2" w:themeFillTint="66"/>
            <w:noWrap/>
            <w:vAlign w:val="center"/>
            <w:hideMark/>
          </w:tcPr>
          <w:p w14:paraId="5A5B1639"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7CAAC" w:themeFill="accent2" w:themeFillTint="66"/>
            <w:noWrap/>
            <w:vAlign w:val="center"/>
            <w:hideMark/>
          </w:tcPr>
          <w:p w14:paraId="73705BF3"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7CAAC" w:themeFill="accent2" w:themeFillTint="66"/>
            <w:noWrap/>
            <w:vAlign w:val="center"/>
            <w:hideMark/>
          </w:tcPr>
          <w:p w14:paraId="388471EA"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7CAAC" w:themeFill="accent2" w:themeFillTint="66"/>
            <w:noWrap/>
            <w:vAlign w:val="center"/>
            <w:hideMark/>
          </w:tcPr>
          <w:p w14:paraId="4C12E291"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7CAAC" w:themeFill="accent2" w:themeFillTint="66"/>
            <w:noWrap/>
            <w:vAlign w:val="center"/>
            <w:hideMark/>
          </w:tcPr>
          <w:p w14:paraId="0B8AB63C"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7CAAC" w:themeFill="accent2" w:themeFillTint="66"/>
            <w:noWrap/>
            <w:vAlign w:val="center"/>
            <w:hideMark/>
          </w:tcPr>
          <w:p w14:paraId="637DE24D"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7CAAC" w:themeFill="accent2" w:themeFillTint="66"/>
            <w:noWrap/>
            <w:vAlign w:val="center"/>
            <w:hideMark/>
          </w:tcPr>
          <w:p w14:paraId="6F5FA140"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7CAAC" w:themeFill="accent2" w:themeFillTint="66"/>
            <w:noWrap/>
            <w:vAlign w:val="center"/>
            <w:hideMark/>
          </w:tcPr>
          <w:p w14:paraId="42BA0910"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7CAAC" w:themeFill="accent2" w:themeFillTint="66"/>
            <w:noWrap/>
            <w:vAlign w:val="center"/>
            <w:hideMark/>
          </w:tcPr>
          <w:p w14:paraId="75FA8B8B"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7CAAC" w:themeFill="accent2" w:themeFillTint="66"/>
            <w:noWrap/>
            <w:vAlign w:val="center"/>
            <w:hideMark/>
          </w:tcPr>
          <w:p w14:paraId="27C84072"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7CAAC" w:themeFill="accent2" w:themeFillTint="66"/>
            <w:noWrap/>
            <w:vAlign w:val="center"/>
            <w:hideMark/>
          </w:tcPr>
          <w:p w14:paraId="485D0D16"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7CAAC" w:themeFill="accent2" w:themeFillTint="66"/>
            <w:noWrap/>
            <w:vAlign w:val="center"/>
            <w:hideMark/>
          </w:tcPr>
          <w:p w14:paraId="34CBDD42"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7CAAC" w:themeFill="accent2" w:themeFillTint="66"/>
            <w:noWrap/>
            <w:vAlign w:val="center"/>
            <w:hideMark/>
          </w:tcPr>
          <w:p w14:paraId="0BF405C5"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7CAAC" w:themeFill="accent2" w:themeFillTint="66"/>
            <w:noWrap/>
            <w:vAlign w:val="center"/>
            <w:hideMark/>
          </w:tcPr>
          <w:p w14:paraId="2B8E1369"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7CAAC" w:themeFill="accent2" w:themeFillTint="66"/>
            <w:vAlign w:val="center"/>
          </w:tcPr>
          <w:p w14:paraId="7037B5AE" w14:textId="06CE0BC2"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7CAAC" w:themeFill="accent2" w:themeFillTint="66"/>
            <w:vAlign w:val="center"/>
          </w:tcPr>
          <w:p w14:paraId="0CB5263B" w14:textId="24B59E20"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8"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7CAAC" w:themeFill="accent2" w:themeFillTint="66"/>
          </w:tcPr>
          <w:p w14:paraId="3680D7AD"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7CAAC" w:themeFill="accent2" w:themeFillTint="66"/>
          </w:tcPr>
          <w:p w14:paraId="2F89C13E"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7CAAC" w:themeFill="accent2" w:themeFillTint="66"/>
          </w:tcPr>
          <w:p w14:paraId="2548A038"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7CAAC" w:themeFill="accent2" w:themeFillTint="66"/>
          </w:tcPr>
          <w:p w14:paraId="6E373D49"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55"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7CAAC" w:themeFill="accent2" w:themeFillTint="66"/>
          </w:tcPr>
          <w:p w14:paraId="409DA4FF"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5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7CAAC" w:themeFill="accent2" w:themeFillTint="66"/>
          </w:tcPr>
          <w:p w14:paraId="1E723A8C"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5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7CAAC" w:themeFill="accent2" w:themeFillTint="66"/>
          </w:tcPr>
          <w:p w14:paraId="2B1C35B2"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5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7CAAC" w:themeFill="accent2" w:themeFillTint="66"/>
          </w:tcPr>
          <w:p w14:paraId="7444B4EB"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r>
      <w:tr w:rsidR="0084637C" w:rsidRPr="00E96BCC" w14:paraId="7F63F2F7" w14:textId="0ADD919D" w:rsidTr="76CFE3F5">
        <w:trPr>
          <w:trHeight w:val="17"/>
          <w:jc w:val="center"/>
        </w:trPr>
        <w:tc>
          <w:tcPr>
            <w:tcW w:w="2376" w:type="dxa"/>
            <w:tcBorders>
              <w:top w:val="nil"/>
              <w:left w:val="single" w:sz="4" w:space="0" w:color="auto"/>
              <w:bottom w:val="single" w:sz="4" w:space="0" w:color="auto"/>
              <w:right w:val="single" w:sz="2" w:space="0" w:color="000000" w:themeColor="text1"/>
            </w:tcBorders>
            <w:shd w:val="clear" w:color="auto" w:fill="F7CAAC" w:themeFill="accent2" w:themeFillTint="66"/>
            <w:vAlign w:val="center"/>
            <w:hideMark/>
          </w:tcPr>
          <w:p w14:paraId="735B42D7" w14:textId="52736ED4" w:rsidR="0084637C" w:rsidRPr="00E96BCC" w:rsidRDefault="00975756" w:rsidP="11813AF9">
            <w:pPr>
              <w:spacing w:after="0" w:line="240" w:lineRule="auto"/>
              <w:jc w:val="both"/>
              <w:rPr>
                <w:rFonts w:ascii="Verdana Pro" w:eastAsia="Verdana Pro" w:hAnsi="Verdana Pro" w:cs="Verdana Pro"/>
                <w:sz w:val="20"/>
                <w:szCs w:val="20"/>
                <w:lang w:eastAsia="es-CO"/>
              </w:rPr>
            </w:pPr>
            <w:r>
              <w:rPr>
                <w:rFonts w:ascii="Verdana Pro" w:eastAsia="Verdana Pro" w:hAnsi="Verdana Pro" w:cs="Verdana Pro"/>
                <w:sz w:val="20"/>
                <w:szCs w:val="20"/>
                <w:lang w:eastAsia="es-CO"/>
              </w:rPr>
              <w:t xml:space="preserve">Construir la </w:t>
            </w:r>
            <w:r w:rsidR="00BD42F8">
              <w:rPr>
                <w:rFonts w:ascii="Verdana Pro" w:eastAsia="Verdana Pro" w:hAnsi="Verdana Pro" w:cs="Verdana Pro"/>
                <w:sz w:val="20"/>
                <w:szCs w:val="20"/>
                <w:lang w:eastAsia="es-CO"/>
              </w:rPr>
              <w:t>r</w:t>
            </w:r>
            <w:r>
              <w:rPr>
                <w:rFonts w:ascii="Verdana Pro" w:eastAsia="Verdana Pro" w:hAnsi="Verdana Pro" w:cs="Verdana Pro"/>
                <w:sz w:val="20"/>
                <w:szCs w:val="20"/>
                <w:lang w:eastAsia="es-CO"/>
              </w:rPr>
              <w:t xml:space="preserve">uta </w:t>
            </w:r>
            <w:r w:rsidR="11813AF9" w:rsidRPr="11813AF9">
              <w:rPr>
                <w:rFonts w:ascii="Verdana Pro" w:eastAsia="Verdana Pro" w:hAnsi="Verdana Pro" w:cs="Verdana Pro"/>
                <w:sz w:val="20"/>
                <w:szCs w:val="20"/>
                <w:lang w:eastAsia="es-CO"/>
              </w:rPr>
              <w:t>para</w:t>
            </w:r>
            <w:r>
              <w:rPr>
                <w:rFonts w:ascii="Verdana Pro" w:eastAsia="Verdana Pro" w:hAnsi="Verdana Pro" w:cs="Verdana Pro"/>
                <w:sz w:val="20"/>
                <w:szCs w:val="20"/>
                <w:lang w:eastAsia="es-CO"/>
              </w:rPr>
              <w:t xml:space="preserve"> el</w:t>
            </w:r>
            <w:r w:rsidR="11813AF9" w:rsidRPr="11813AF9">
              <w:rPr>
                <w:rFonts w:ascii="Verdana Pro" w:eastAsia="Verdana Pro" w:hAnsi="Verdana Pro" w:cs="Verdana Pro"/>
                <w:sz w:val="20"/>
                <w:szCs w:val="20"/>
                <w:lang w:eastAsia="es-CO"/>
              </w:rPr>
              <w:t xml:space="preserve"> ajuste de los Proyectos Educativos Institucionales (PEI) y Comunitarios (PEC)</w:t>
            </w:r>
          </w:p>
        </w:tc>
        <w:tc>
          <w:tcPr>
            <w:tcW w:w="23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0F202F2A"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60BE17E0"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center"/>
            <w:hideMark/>
          </w:tcPr>
          <w:p w14:paraId="77A6E05C"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center"/>
            <w:hideMark/>
          </w:tcPr>
          <w:p w14:paraId="57FA3084"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7CAAC" w:themeFill="accent2" w:themeFillTint="66"/>
            <w:noWrap/>
            <w:vAlign w:val="center"/>
            <w:hideMark/>
          </w:tcPr>
          <w:p w14:paraId="342424FA"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7CAAC" w:themeFill="accent2" w:themeFillTint="66"/>
            <w:noWrap/>
            <w:vAlign w:val="center"/>
            <w:hideMark/>
          </w:tcPr>
          <w:p w14:paraId="69AB494F"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7CAAC" w:themeFill="accent2" w:themeFillTint="66"/>
            <w:noWrap/>
            <w:vAlign w:val="center"/>
            <w:hideMark/>
          </w:tcPr>
          <w:p w14:paraId="6B284845"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7CAAC" w:themeFill="accent2" w:themeFillTint="66"/>
            <w:noWrap/>
            <w:vAlign w:val="center"/>
            <w:hideMark/>
          </w:tcPr>
          <w:p w14:paraId="0369607A"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7CAAC" w:themeFill="accent2" w:themeFillTint="66"/>
            <w:noWrap/>
            <w:vAlign w:val="center"/>
            <w:hideMark/>
          </w:tcPr>
          <w:p w14:paraId="7CA6E0E3"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7CAAC" w:themeFill="accent2" w:themeFillTint="66"/>
            <w:noWrap/>
            <w:vAlign w:val="center"/>
            <w:hideMark/>
          </w:tcPr>
          <w:p w14:paraId="290E69FD"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7CAAC" w:themeFill="accent2" w:themeFillTint="66"/>
            <w:noWrap/>
            <w:vAlign w:val="center"/>
            <w:hideMark/>
          </w:tcPr>
          <w:p w14:paraId="2904DCC3"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7CAAC" w:themeFill="accent2" w:themeFillTint="66"/>
            <w:noWrap/>
            <w:vAlign w:val="center"/>
            <w:hideMark/>
          </w:tcPr>
          <w:p w14:paraId="3A95F41D"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7CAAC" w:themeFill="accent2" w:themeFillTint="66"/>
            <w:noWrap/>
            <w:vAlign w:val="center"/>
            <w:hideMark/>
          </w:tcPr>
          <w:p w14:paraId="25C2DD1F"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7CAAC" w:themeFill="accent2" w:themeFillTint="66"/>
            <w:noWrap/>
            <w:vAlign w:val="center"/>
            <w:hideMark/>
          </w:tcPr>
          <w:p w14:paraId="3FA9A6E8"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7CAAC" w:themeFill="accent2" w:themeFillTint="66"/>
            <w:noWrap/>
            <w:vAlign w:val="center"/>
            <w:hideMark/>
          </w:tcPr>
          <w:p w14:paraId="6A74F868"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7CAAC" w:themeFill="accent2" w:themeFillTint="66"/>
            <w:noWrap/>
            <w:vAlign w:val="center"/>
            <w:hideMark/>
          </w:tcPr>
          <w:p w14:paraId="246A9DBA"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7CAAC" w:themeFill="accent2" w:themeFillTint="66"/>
            <w:noWrap/>
            <w:vAlign w:val="center"/>
            <w:hideMark/>
          </w:tcPr>
          <w:p w14:paraId="2931AA49"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7CAAC" w:themeFill="accent2" w:themeFillTint="66"/>
            <w:noWrap/>
            <w:vAlign w:val="center"/>
            <w:hideMark/>
          </w:tcPr>
          <w:p w14:paraId="715E7175"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7CAAC" w:themeFill="accent2" w:themeFillTint="66"/>
            <w:noWrap/>
            <w:vAlign w:val="center"/>
            <w:hideMark/>
          </w:tcPr>
          <w:p w14:paraId="4F338585"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7CAAC" w:themeFill="accent2" w:themeFillTint="66"/>
            <w:noWrap/>
            <w:vAlign w:val="center"/>
            <w:hideMark/>
          </w:tcPr>
          <w:p w14:paraId="06962E70"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7CAAC" w:themeFill="accent2" w:themeFillTint="66"/>
            <w:noWrap/>
            <w:vAlign w:val="center"/>
            <w:hideMark/>
          </w:tcPr>
          <w:p w14:paraId="4A804079"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7CAAC" w:themeFill="accent2" w:themeFillTint="66"/>
            <w:noWrap/>
            <w:vAlign w:val="center"/>
            <w:hideMark/>
          </w:tcPr>
          <w:p w14:paraId="35364E3B"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7CAAC" w:themeFill="accent2" w:themeFillTint="66"/>
            <w:vAlign w:val="center"/>
          </w:tcPr>
          <w:p w14:paraId="1CA0CECB" w14:textId="01ED30C5"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7CAAC" w:themeFill="accent2" w:themeFillTint="66"/>
            <w:vAlign w:val="center"/>
          </w:tcPr>
          <w:p w14:paraId="43F8F7B5" w14:textId="74AA998F"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8"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8DBD8C6"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CCAF082"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5279CD9"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BB9215F"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55"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86D4A73"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5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A354331"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5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7127D96C"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5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20CCF694"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r>
      <w:tr w:rsidR="0084637C" w:rsidRPr="00E96BCC" w14:paraId="396A3379" w14:textId="721C466F" w:rsidTr="76CFE3F5">
        <w:trPr>
          <w:trHeight w:val="17"/>
          <w:jc w:val="center"/>
        </w:trPr>
        <w:tc>
          <w:tcPr>
            <w:tcW w:w="2376" w:type="dxa"/>
            <w:tcBorders>
              <w:top w:val="nil"/>
              <w:left w:val="single" w:sz="4" w:space="0" w:color="auto"/>
              <w:bottom w:val="single" w:sz="4" w:space="0" w:color="auto"/>
              <w:right w:val="single" w:sz="2" w:space="0" w:color="000000" w:themeColor="text1"/>
            </w:tcBorders>
            <w:shd w:val="clear" w:color="auto" w:fill="F7CAAC" w:themeFill="accent2" w:themeFillTint="66"/>
            <w:vAlign w:val="center"/>
            <w:hideMark/>
          </w:tcPr>
          <w:p w14:paraId="697384D1" w14:textId="443FCDAA" w:rsidR="0084637C" w:rsidRPr="00E96BCC" w:rsidRDefault="11813AF9" w:rsidP="11813AF9">
            <w:pPr>
              <w:spacing w:after="0" w:line="240" w:lineRule="auto"/>
              <w:jc w:val="both"/>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Concertar con los establecimientos educativos, familias y comunidades los recursos adaptados al contexto a implementar en cada sede.</w:t>
            </w:r>
          </w:p>
        </w:tc>
        <w:tc>
          <w:tcPr>
            <w:tcW w:w="23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0FBB325A"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1B8753CE"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31A6C6A6"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661FACB6"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center"/>
            <w:hideMark/>
          </w:tcPr>
          <w:p w14:paraId="6831BD39"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7CAAC" w:themeFill="accent2" w:themeFillTint="66"/>
            <w:noWrap/>
            <w:vAlign w:val="center"/>
            <w:hideMark/>
          </w:tcPr>
          <w:p w14:paraId="57351E41"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7CAAC" w:themeFill="accent2" w:themeFillTint="66"/>
            <w:noWrap/>
            <w:vAlign w:val="center"/>
            <w:hideMark/>
          </w:tcPr>
          <w:p w14:paraId="2BD688B1"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center"/>
            <w:hideMark/>
          </w:tcPr>
          <w:p w14:paraId="6046C969"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center"/>
            <w:hideMark/>
          </w:tcPr>
          <w:p w14:paraId="16A9BC8E"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center"/>
            <w:hideMark/>
          </w:tcPr>
          <w:p w14:paraId="08B34D49"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noWrap/>
            <w:vAlign w:val="center"/>
            <w:hideMark/>
          </w:tcPr>
          <w:p w14:paraId="61A897C0" w14:textId="77777777" w:rsidR="0084637C" w:rsidRPr="00E96BCC" w:rsidRDefault="11813AF9" w:rsidP="11813AF9">
            <w:pPr>
              <w:spacing w:after="0" w:line="240" w:lineRule="auto"/>
              <w:jc w:val="right"/>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8" w:type="dxa"/>
            <w:tcBorders>
              <w:top w:val="single" w:sz="2" w:space="0" w:color="000000" w:themeColor="text1"/>
              <w:left w:val="single" w:sz="2" w:space="0" w:color="000000" w:themeColor="text1"/>
              <w:bottom w:val="single" w:sz="2" w:space="0" w:color="000000" w:themeColor="text1"/>
              <w:right w:val="single" w:sz="2" w:space="0" w:color="000000" w:themeColor="text1"/>
            </w:tcBorders>
            <w:noWrap/>
            <w:vAlign w:val="center"/>
            <w:hideMark/>
          </w:tcPr>
          <w:p w14:paraId="1BD27D5D"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75201FBD"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6C6E9662"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698C3033"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42220572"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2E37B5FD"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2A4D8101"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7A5AD1E3"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0932D918"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7EBF2949"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069FBEDF"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39171018" w14:textId="21AC36DC"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7FD6D431" w14:textId="2A455BCA"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8"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7DCB12F"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B729F4F"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CBEA719"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91D1936"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55"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7B9951D"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5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B591936"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5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41C6F2C8"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5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085CB036"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r>
      <w:tr w:rsidR="0084637C" w:rsidRPr="00E96BCC" w14:paraId="60CD960A" w14:textId="66E0BB04" w:rsidTr="76CFE3F5">
        <w:trPr>
          <w:trHeight w:val="17"/>
          <w:jc w:val="center"/>
        </w:trPr>
        <w:tc>
          <w:tcPr>
            <w:tcW w:w="2376" w:type="dxa"/>
            <w:tcBorders>
              <w:top w:val="nil"/>
              <w:left w:val="single" w:sz="4" w:space="0" w:color="auto"/>
              <w:bottom w:val="single" w:sz="4" w:space="0" w:color="auto"/>
              <w:right w:val="single" w:sz="2" w:space="0" w:color="000000" w:themeColor="text1"/>
            </w:tcBorders>
            <w:shd w:val="clear" w:color="auto" w:fill="F7CAAC" w:themeFill="accent2" w:themeFillTint="66"/>
            <w:vAlign w:val="center"/>
            <w:hideMark/>
          </w:tcPr>
          <w:p w14:paraId="3A458738" w14:textId="3487F5A4" w:rsidR="0084637C" w:rsidRPr="00E96BCC" w:rsidRDefault="11813AF9" w:rsidP="11813AF9">
            <w:pPr>
              <w:spacing w:after="0" w:line="240" w:lineRule="auto"/>
              <w:jc w:val="both"/>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Adquirir y entregar las maletas en casa y la dotación de los espacios de experiencias y recursos pedagógicos, concertadas con las comunidades y establecimientos educativos.</w:t>
            </w:r>
          </w:p>
        </w:tc>
        <w:tc>
          <w:tcPr>
            <w:tcW w:w="23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18613627"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64674298"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6872A58C"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1145CE05"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3DFD4758"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3" w:type="dxa"/>
            <w:tcBorders>
              <w:top w:val="single" w:sz="2" w:space="0" w:color="000000" w:themeColor="text1"/>
              <w:left w:val="single" w:sz="2" w:space="0" w:color="000000" w:themeColor="text1"/>
              <w:bottom w:val="single" w:sz="2" w:space="0" w:color="000000" w:themeColor="text1"/>
              <w:right w:val="single" w:sz="2" w:space="0" w:color="000000" w:themeColor="text1"/>
            </w:tcBorders>
            <w:noWrap/>
            <w:vAlign w:val="center"/>
            <w:hideMark/>
          </w:tcPr>
          <w:p w14:paraId="38A6D748"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3" w:type="dxa"/>
            <w:tcBorders>
              <w:top w:val="single" w:sz="2" w:space="0" w:color="000000" w:themeColor="text1"/>
              <w:left w:val="single" w:sz="2" w:space="0" w:color="000000" w:themeColor="text1"/>
              <w:bottom w:val="single" w:sz="2" w:space="0" w:color="000000" w:themeColor="text1"/>
              <w:right w:val="single" w:sz="2" w:space="0" w:color="000000" w:themeColor="text1"/>
            </w:tcBorders>
            <w:noWrap/>
            <w:vAlign w:val="center"/>
            <w:hideMark/>
          </w:tcPr>
          <w:p w14:paraId="739DB69A"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7CAAC" w:themeFill="accent2" w:themeFillTint="66"/>
            <w:noWrap/>
            <w:vAlign w:val="center"/>
            <w:hideMark/>
          </w:tcPr>
          <w:p w14:paraId="04731CCC"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7CAAC" w:themeFill="accent2" w:themeFillTint="66"/>
            <w:noWrap/>
            <w:vAlign w:val="center"/>
            <w:hideMark/>
          </w:tcPr>
          <w:p w14:paraId="4F24727C" w14:textId="77777777" w:rsidR="0084637C" w:rsidRPr="00E96BCC" w:rsidRDefault="11813AF9" w:rsidP="11813AF9">
            <w:pPr>
              <w:spacing w:after="0" w:line="240" w:lineRule="auto"/>
              <w:jc w:val="right"/>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7CAAC" w:themeFill="accent2" w:themeFillTint="66"/>
            <w:noWrap/>
            <w:vAlign w:val="center"/>
            <w:hideMark/>
          </w:tcPr>
          <w:p w14:paraId="4448D79D" w14:textId="77777777" w:rsidR="0084637C" w:rsidRPr="00E96BCC" w:rsidRDefault="11813AF9" w:rsidP="11813AF9">
            <w:pPr>
              <w:spacing w:after="0" w:line="240" w:lineRule="auto"/>
              <w:jc w:val="right"/>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center"/>
            <w:hideMark/>
          </w:tcPr>
          <w:p w14:paraId="39847056" w14:textId="77777777" w:rsidR="0084637C" w:rsidRPr="00E96BCC" w:rsidRDefault="11813AF9" w:rsidP="11813AF9">
            <w:pPr>
              <w:spacing w:after="0" w:line="240" w:lineRule="auto"/>
              <w:jc w:val="right"/>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center"/>
            <w:hideMark/>
          </w:tcPr>
          <w:p w14:paraId="28D665F7"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4" w:type="dxa"/>
            <w:tcBorders>
              <w:top w:val="single" w:sz="2" w:space="0" w:color="000000" w:themeColor="text1"/>
              <w:left w:val="single" w:sz="2" w:space="0" w:color="000000" w:themeColor="text1"/>
              <w:bottom w:val="single" w:sz="2" w:space="0" w:color="000000" w:themeColor="text1"/>
              <w:right w:val="single" w:sz="2" w:space="0" w:color="000000" w:themeColor="text1"/>
            </w:tcBorders>
            <w:noWrap/>
            <w:vAlign w:val="center"/>
            <w:hideMark/>
          </w:tcPr>
          <w:p w14:paraId="44127C96"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noWrap/>
            <w:vAlign w:val="center"/>
            <w:hideMark/>
          </w:tcPr>
          <w:p w14:paraId="144267C1"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noWrap/>
            <w:vAlign w:val="center"/>
            <w:hideMark/>
          </w:tcPr>
          <w:p w14:paraId="529301BF"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8" w:type="dxa"/>
            <w:tcBorders>
              <w:top w:val="single" w:sz="2" w:space="0" w:color="000000" w:themeColor="text1"/>
              <w:left w:val="single" w:sz="2" w:space="0" w:color="000000" w:themeColor="text1"/>
              <w:bottom w:val="single" w:sz="2" w:space="0" w:color="000000" w:themeColor="text1"/>
              <w:right w:val="single" w:sz="2" w:space="0" w:color="000000" w:themeColor="text1"/>
            </w:tcBorders>
            <w:noWrap/>
            <w:vAlign w:val="center"/>
            <w:hideMark/>
          </w:tcPr>
          <w:p w14:paraId="6CB6E3C9"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noWrap/>
            <w:vAlign w:val="center"/>
            <w:hideMark/>
          </w:tcPr>
          <w:p w14:paraId="3F4D8956"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1C9A70B3"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6BE24F4D"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640939BA"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50F87F0B"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682EA71B"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6B936378" w14:textId="0BF0DB24"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717B1EBC" w14:textId="50E6FA32"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8"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F806C51"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C44B3BD"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940577F"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4695BA2"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55"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003F2F1"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5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193CE97"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5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56737985"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5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2709C0D4"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r>
      <w:tr w:rsidR="0084637C" w:rsidRPr="00E96BCC" w14:paraId="1EE60F0E" w14:textId="3C3752DE" w:rsidTr="76CFE3F5">
        <w:trPr>
          <w:trHeight w:val="17"/>
          <w:jc w:val="center"/>
        </w:trPr>
        <w:tc>
          <w:tcPr>
            <w:tcW w:w="2376" w:type="dxa"/>
            <w:tcBorders>
              <w:top w:val="nil"/>
              <w:left w:val="single" w:sz="4" w:space="0" w:color="auto"/>
              <w:bottom w:val="single" w:sz="4" w:space="0" w:color="auto"/>
              <w:right w:val="single" w:sz="2" w:space="0" w:color="000000" w:themeColor="text1"/>
            </w:tcBorders>
            <w:shd w:val="clear" w:color="auto" w:fill="F7CAAC" w:themeFill="accent2" w:themeFillTint="66"/>
            <w:vAlign w:val="center"/>
            <w:hideMark/>
          </w:tcPr>
          <w:p w14:paraId="2EADE6BF" w14:textId="1280E423" w:rsidR="0084637C" w:rsidRPr="00E96BCC" w:rsidRDefault="11813AF9" w:rsidP="11813AF9">
            <w:pPr>
              <w:spacing w:after="0" w:line="240" w:lineRule="auto"/>
              <w:jc w:val="both"/>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Compilar y publicar las memorias y relatos de la sistematización realizada.</w:t>
            </w:r>
          </w:p>
        </w:tc>
        <w:tc>
          <w:tcPr>
            <w:tcW w:w="23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6079F7CA"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4223E862"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7696D5EF"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139A25F7"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1BAF3D30"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2CCB26B7"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3" w:type="dxa"/>
            <w:tcBorders>
              <w:top w:val="single" w:sz="2" w:space="0" w:color="000000" w:themeColor="text1"/>
              <w:left w:val="single" w:sz="2" w:space="0" w:color="000000" w:themeColor="text1"/>
              <w:bottom w:val="single" w:sz="2" w:space="0" w:color="000000" w:themeColor="text1"/>
              <w:right w:val="single" w:sz="2" w:space="0" w:color="000000" w:themeColor="text1"/>
            </w:tcBorders>
            <w:noWrap/>
            <w:vAlign w:val="center"/>
            <w:hideMark/>
          </w:tcPr>
          <w:p w14:paraId="089910E0"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9" w:type="dxa"/>
            <w:tcBorders>
              <w:top w:val="single" w:sz="2" w:space="0" w:color="000000" w:themeColor="text1"/>
              <w:left w:val="single" w:sz="2" w:space="0" w:color="000000" w:themeColor="text1"/>
              <w:bottom w:val="single" w:sz="2" w:space="0" w:color="000000" w:themeColor="text1"/>
              <w:right w:val="single" w:sz="2" w:space="0" w:color="000000" w:themeColor="text1"/>
            </w:tcBorders>
            <w:noWrap/>
            <w:vAlign w:val="center"/>
            <w:hideMark/>
          </w:tcPr>
          <w:p w14:paraId="73292568"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noWrap/>
            <w:vAlign w:val="center"/>
            <w:hideMark/>
          </w:tcPr>
          <w:p w14:paraId="0C8D044A"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noWrap/>
            <w:vAlign w:val="center"/>
            <w:hideMark/>
          </w:tcPr>
          <w:p w14:paraId="18EA47F4"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noWrap/>
            <w:vAlign w:val="center"/>
            <w:hideMark/>
          </w:tcPr>
          <w:p w14:paraId="6ED7108A"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8" w:type="dxa"/>
            <w:tcBorders>
              <w:top w:val="single" w:sz="2" w:space="0" w:color="000000" w:themeColor="text1"/>
              <w:left w:val="single" w:sz="2" w:space="0" w:color="000000" w:themeColor="text1"/>
              <w:bottom w:val="single" w:sz="2" w:space="0" w:color="000000" w:themeColor="text1"/>
              <w:right w:val="single" w:sz="2" w:space="0" w:color="000000" w:themeColor="text1"/>
            </w:tcBorders>
            <w:noWrap/>
            <w:vAlign w:val="center"/>
            <w:hideMark/>
          </w:tcPr>
          <w:p w14:paraId="4BA2611D"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4" w:type="dxa"/>
            <w:tcBorders>
              <w:top w:val="single" w:sz="2" w:space="0" w:color="000000" w:themeColor="text1"/>
              <w:left w:val="single" w:sz="2" w:space="0" w:color="000000" w:themeColor="text1"/>
              <w:bottom w:val="single" w:sz="2" w:space="0" w:color="000000" w:themeColor="text1"/>
              <w:right w:val="single" w:sz="2" w:space="0" w:color="000000" w:themeColor="text1"/>
            </w:tcBorders>
            <w:noWrap/>
            <w:vAlign w:val="center"/>
            <w:hideMark/>
          </w:tcPr>
          <w:p w14:paraId="2F746D6D"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noWrap/>
            <w:vAlign w:val="center"/>
            <w:hideMark/>
          </w:tcPr>
          <w:p w14:paraId="2096CAE9"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7CAAC" w:themeFill="accent2" w:themeFillTint="66"/>
            <w:noWrap/>
            <w:vAlign w:val="center"/>
            <w:hideMark/>
          </w:tcPr>
          <w:p w14:paraId="53F31E17"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7CAAC" w:themeFill="accent2" w:themeFillTint="66"/>
            <w:noWrap/>
            <w:vAlign w:val="center"/>
            <w:hideMark/>
          </w:tcPr>
          <w:p w14:paraId="30D64334"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7CAAC" w:themeFill="accent2" w:themeFillTint="66"/>
            <w:noWrap/>
            <w:vAlign w:val="center"/>
            <w:hideMark/>
          </w:tcPr>
          <w:p w14:paraId="26DCFC7B"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7CAAC" w:themeFill="accent2" w:themeFillTint="66"/>
            <w:noWrap/>
            <w:vAlign w:val="center"/>
            <w:hideMark/>
          </w:tcPr>
          <w:p w14:paraId="06CEC551"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7CAAC" w:themeFill="accent2" w:themeFillTint="66"/>
            <w:noWrap/>
            <w:vAlign w:val="center"/>
            <w:hideMark/>
          </w:tcPr>
          <w:p w14:paraId="4574649B"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7CAAC" w:themeFill="accent2" w:themeFillTint="66"/>
            <w:noWrap/>
            <w:vAlign w:val="center"/>
            <w:hideMark/>
          </w:tcPr>
          <w:p w14:paraId="1D446048"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7CAAC" w:themeFill="accent2" w:themeFillTint="66"/>
            <w:noWrap/>
            <w:vAlign w:val="center"/>
            <w:hideMark/>
          </w:tcPr>
          <w:p w14:paraId="632E790E"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7CAAC" w:themeFill="accent2" w:themeFillTint="66"/>
            <w:noWrap/>
            <w:vAlign w:val="center"/>
            <w:hideMark/>
          </w:tcPr>
          <w:p w14:paraId="08E6F232"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7CAAC" w:themeFill="accent2" w:themeFillTint="66"/>
            <w:vAlign w:val="center"/>
          </w:tcPr>
          <w:p w14:paraId="2E79B142" w14:textId="528B769C"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7CAAC" w:themeFill="accent2" w:themeFillTint="66"/>
            <w:vAlign w:val="center"/>
          </w:tcPr>
          <w:p w14:paraId="67FA661A" w14:textId="79AFB369"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8"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7CAAC" w:themeFill="accent2" w:themeFillTint="66"/>
          </w:tcPr>
          <w:p w14:paraId="369964BB"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63CBCB37"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0A08B79D"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B78A7CD"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55"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70E3C25"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5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2EBB7AA"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5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3172DDEC"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5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1EB88752"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r>
      <w:tr w:rsidR="0084637C" w:rsidRPr="00E96BCC" w14:paraId="27B5E134" w14:textId="282C0D70" w:rsidTr="76CFE3F5">
        <w:trPr>
          <w:trHeight w:val="17"/>
          <w:jc w:val="center"/>
        </w:trPr>
        <w:tc>
          <w:tcPr>
            <w:tcW w:w="2376" w:type="dxa"/>
            <w:tcBorders>
              <w:top w:val="nil"/>
              <w:left w:val="single" w:sz="4" w:space="0" w:color="auto"/>
              <w:bottom w:val="single" w:sz="4" w:space="0" w:color="auto"/>
              <w:right w:val="single" w:sz="2" w:space="0" w:color="000000" w:themeColor="text1"/>
            </w:tcBorders>
            <w:shd w:val="clear" w:color="auto" w:fill="F7CAAC" w:themeFill="accent2" w:themeFillTint="66"/>
            <w:vAlign w:val="center"/>
          </w:tcPr>
          <w:p w14:paraId="5A7C73CB" w14:textId="0D77DCB7" w:rsidR="0084637C" w:rsidRPr="00E96BCC" w:rsidRDefault="11813AF9" w:rsidP="11813AF9">
            <w:pPr>
              <w:spacing w:after="0" w:line="240" w:lineRule="auto"/>
              <w:jc w:val="both"/>
              <w:rPr>
                <w:rFonts w:ascii="Verdana Pro" w:eastAsia="Verdana Pro" w:hAnsi="Verdana Pro" w:cs="Verdana Pro"/>
                <w:sz w:val="20"/>
                <w:szCs w:val="20"/>
                <w:lang w:eastAsia="es-CO"/>
              </w:rPr>
            </w:pPr>
            <w:r w:rsidRPr="11813AF9">
              <w:rPr>
                <w:rFonts w:ascii="Verdana Pro" w:eastAsia="Verdana Pro" w:hAnsi="Verdana Pro" w:cs="Verdana Pro"/>
                <w:sz w:val="20"/>
                <w:szCs w:val="20"/>
              </w:rPr>
              <w:t>Realiza</w:t>
            </w:r>
            <w:r w:rsidR="00BD42F8">
              <w:rPr>
                <w:rFonts w:ascii="Verdana Pro" w:eastAsia="Verdana Pro" w:hAnsi="Verdana Pro" w:cs="Verdana Pro"/>
                <w:sz w:val="20"/>
                <w:szCs w:val="20"/>
              </w:rPr>
              <w:t>r</w:t>
            </w:r>
            <w:r w:rsidRPr="11813AF9">
              <w:rPr>
                <w:rFonts w:ascii="Verdana Pro" w:eastAsia="Verdana Pro" w:hAnsi="Verdana Pro" w:cs="Verdana Pro"/>
                <w:sz w:val="20"/>
                <w:szCs w:val="20"/>
              </w:rPr>
              <w:t xml:space="preserve"> encuentros de cierre en cada territorio con la participación de las niñas, los niños y comunidad educativa en general donde se presente los resultados de la atención educativa (Agenda y listado de asistencia)</w:t>
            </w:r>
          </w:p>
        </w:tc>
        <w:tc>
          <w:tcPr>
            <w:tcW w:w="23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tcPr>
          <w:p w14:paraId="7373175F"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tcPr>
          <w:p w14:paraId="2154958B"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tcPr>
          <w:p w14:paraId="44F9BD0D"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tcPr>
          <w:p w14:paraId="3BD68778"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tcPr>
          <w:p w14:paraId="3017E814"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tcPr>
          <w:p w14:paraId="202F06CF"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3" w:type="dxa"/>
            <w:tcBorders>
              <w:top w:val="single" w:sz="2" w:space="0" w:color="000000" w:themeColor="text1"/>
              <w:left w:val="single" w:sz="2" w:space="0" w:color="000000" w:themeColor="text1"/>
              <w:bottom w:val="single" w:sz="2" w:space="0" w:color="000000" w:themeColor="text1"/>
              <w:right w:val="single" w:sz="2" w:space="0" w:color="000000" w:themeColor="text1"/>
            </w:tcBorders>
            <w:noWrap/>
            <w:vAlign w:val="center"/>
          </w:tcPr>
          <w:p w14:paraId="4724E7E0"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9" w:type="dxa"/>
            <w:tcBorders>
              <w:top w:val="single" w:sz="2" w:space="0" w:color="000000" w:themeColor="text1"/>
              <w:left w:val="single" w:sz="2" w:space="0" w:color="000000" w:themeColor="text1"/>
              <w:bottom w:val="single" w:sz="2" w:space="0" w:color="000000" w:themeColor="text1"/>
              <w:right w:val="single" w:sz="2" w:space="0" w:color="000000" w:themeColor="text1"/>
            </w:tcBorders>
            <w:noWrap/>
            <w:vAlign w:val="center"/>
          </w:tcPr>
          <w:p w14:paraId="6DE04A73"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noWrap/>
            <w:vAlign w:val="center"/>
          </w:tcPr>
          <w:p w14:paraId="509501F5"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noWrap/>
            <w:vAlign w:val="center"/>
          </w:tcPr>
          <w:p w14:paraId="7F78E84B"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noWrap/>
            <w:vAlign w:val="center"/>
          </w:tcPr>
          <w:p w14:paraId="5C7492B6"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8" w:type="dxa"/>
            <w:tcBorders>
              <w:top w:val="single" w:sz="2" w:space="0" w:color="000000" w:themeColor="text1"/>
              <w:left w:val="single" w:sz="2" w:space="0" w:color="000000" w:themeColor="text1"/>
              <w:bottom w:val="single" w:sz="2" w:space="0" w:color="000000" w:themeColor="text1"/>
              <w:right w:val="single" w:sz="2" w:space="0" w:color="000000" w:themeColor="text1"/>
            </w:tcBorders>
            <w:noWrap/>
            <w:vAlign w:val="center"/>
          </w:tcPr>
          <w:p w14:paraId="7F2D278E"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4" w:type="dxa"/>
            <w:tcBorders>
              <w:top w:val="single" w:sz="2" w:space="0" w:color="000000" w:themeColor="text1"/>
              <w:left w:val="single" w:sz="2" w:space="0" w:color="000000" w:themeColor="text1"/>
              <w:bottom w:val="single" w:sz="2" w:space="0" w:color="000000" w:themeColor="text1"/>
              <w:right w:val="single" w:sz="2" w:space="0" w:color="000000" w:themeColor="text1"/>
            </w:tcBorders>
            <w:noWrap/>
            <w:vAlign w:val="center"/>
          </w:tcPr>
          <w:p w14:paraId="025371D1"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noWrap/>
            <w:vAlign w:val="center"/>
          </w:tcPr>
          <w:p w14:paraId="564222E2"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center"/>
          </w:tcPr>
          <w:p w14:paraId="42412EA4"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center"/>
          </w:tcPr>
          <w:p w14:paraId="59A721B1"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center"/>
          </w:tcPr>
          <w:p w14:paraId="7BC47484"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center"/>
          </w:tcPr>
          <w:p w14:paraId="3AB6D767"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center"/>
          </w:tcPr>
          <w:p w14:paraId="1372502E"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center"/>
          </w:tcPr>
          <w:p w14:paraId="237AAC4F"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center"/>
          </w:tcPr>
          <w:p w14:paraId="343123FF"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center"/>
          </w:tcPr>
          <w:p w14:paraId="5C3ECA8C"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6FED3FB0"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7CAAC" w:themeFill="accent2" w:themeFillTint="66"/>
            <w:vAlign w:val="center"/>
          </w:tcPr>
          <w:p w14:paraId="7BB1332D"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8"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7CAAC" w:themeFill="accent2" w:themeFillTint="66"/>
          </w:tcPr>
          <w:p w14:paraId="58054972"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7CAAC" w:themeFill="accent2" w:themeFillTint="66"/>
          </w:tcPr>
          <w:p w14:paraId="5DDF7D3E"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61D4A3C4"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59B73CA"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55"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B23B580"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5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1FA1BFA"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5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3D0C4174"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5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1A37C8B9"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r>
      <w:tr w:rsidR="0084637C" w:rsidRPr="00E96BCC" w14:paraId="342F36E9" w14:textId="691C22EB" w:rsidTr="76CFE3F5">
        <w:trPr>
          <w:trHeight w:val="17"/>
          <w:jc w:val="center"/>
        </w:trPr>
        <w:tc>
          <w:tcPr>
            <w:tcW w:w="2376" w:type="dxa"/>
            <w:tcBorders>
              <w:top w:val="nil"/>
              <w:left w:val="single" w:sz="4" w:space="0" w:color="auto"/>
              <w:bottom w:val="single" w:sz="4" w:space="0" w:color="auto"/>
              <w:right w:val="single" w:sz="2" w:space="0" w:color="000000" w:themeColor="text1"/>
            </w:tcBorders>
            <w:shd w:val="clear" w:color="auto" w:fill="C4D79B"/>
            <w:noWrap/>
            <w:vAlign w:val="center"/>
            <w:hideMark/>
          </w:tcPr>
          <w:p w14:paraId="14D54DC7" w14:textId="7FAF8784" w:rsidR="0084637C" w:rsidRPr="00E96BCC" w:rsidRDefault="11813AF9" w:rsidP="11813AF9">
            <w:pPr>
              <w:spacing w:after="0" w:line="240" w:lineRule="auto"/>
              <w:jc w:val="both"/>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Emitir informe de avances del proceso de acompañamiento.</w:t>
            </w:r>
          </w:p>
        </w:tc>
        <w:tc>
          <w:tcPr>
            <w:tcW w:w="23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561595EC"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15255548"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544556C3"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031E6C1B"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4126058D"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6AAFBF79"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73518036"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5E0B3" w:themeFill="accent6" w:themeFillTint="66"/>
            <w:noWrap/>
            <w:vAlign w:val="center"/>
            <w:hideMark/>
          </w:tcPr>
          <w:p w14:paraId="18B0901B"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48951248"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19EB3005"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6E9DFDD0"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center"/>
            <w:hideMark/>
          </w:tcPr>
          <w:p w14:paraId="3E1F1823"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49EDCF0E"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432D2BD8"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36F7DC8E"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5E0B3" w:themeFill="accent6" w:themeFillTint="66"/>
            <w:noWrap/>
            <w:vAlign w:val="center"/>
            <w:hideMark/>
          </w:tcPr>
          <w:p w14:paraId="5DD4FA51"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4E93E13F"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1A351657"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01A6C307"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center"/>
            <w:hideMark/>
          </w:tcPr>
          <w:p w14:paraId="75949897"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60AEC9C6"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2C7F8C1E"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15655C86" w14:textId="1AEC1E73"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5E0B3" w:themeFill="accent6" w:themeFillTint="66"/>
            <w:vAlign w:val="center"/>
          </w:tcPr>
          <w:p w14:paraId="2964B83C" w14:textId="2C298EB3"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8"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6ACE1952"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17769AFA"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02585F68"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1350D5C7"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55"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208DBE23"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5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5E0B3" w:themeFill="accent6" w:themeFillTint="66"/>
          </w:tcPr>
          <w:p w14:paraId="1FE8820C"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5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777476AC"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5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49F99480"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r>
      <w:tr w:rsidR="0084637C" w:rsidRPr="00E96BCC" w14:paraId="333BBE48" w14:textId="06C2E19F" w:rsidTr="76CFE3F5">
        <w:trPr>
          <w:trHeight w:val="17"/>
          <w:jc w:val="center"/>
        </w:trPr>
        <w:tc>
          <w:tcPr>
            <w:tcW w:w="2376" w:type="dxa"/>
            <w:tcBorders>
              <w:top w:val="nil"/>
              <w:left w:val="single" w:sz="4" w:space="0" w:color="auto"/>
              <w:bottom w:val="single" w:sz="4" w:space="0" w:color="auto"/>
              <w:right w:val="single" w:sz="2" w:space="0" w:color="000000" w:themeColor="text1"/>
            </w:tcBorders>
            <w:shd w:val="clear" w:color="auto" w:fill="C4D79B"/>
            <w:vAlign w:val="center"/>
            <w:hideMark/>
          </w:tcPr>
          <w:p w14:paraId="125A6496" w14:textId="706D18FF" w:rsidR="0084637C" w:rsidRPr="00E96BCC" w:rsidRDefault="11813AF9" w:rsidP="11813AF9">
            <w:pPr>
              <w:spacing w:after="0" w:line="240" w:lineRule="auto"/>
              <w:jc w:val="both"/>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Consolidar y entregar los productos finales de acuerdo con las orientaciones del Ministerio Educación Nacional.</w:t>
            </w:r>
          </w:p>
        </w:tc>
        <w:tc>
          <w:tcPr>
            <w:tcW w:w="23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30D17D19"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6FB9012B"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276ECDB4"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60D62843"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12D3832F"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575C6AAE"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0F756F6E"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274076C0"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6F186888"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166F1FDF"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4026683B"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5E0B3" w:themeFill="accent6" w:themeFillTint="66"/>
            <w:noWrap/>
            <w:vAlign w:val="center"/>
            <w:hideMark/>
          </w:tcPr>
          <w:p w14:paraId="1C797E72"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7BF49B2D"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71F1FD4A"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6B8EE81B"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5E0B3" w:themeFill="accent6" w:themeFillTint="66"/>
            <w:noWrap/>
            <w:vAlign w:val="center"/>
            <w:hideMark/>
          </w:tcPr>
          <w:p w14:paraId="646B471F"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02945F16"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111074E9"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center"/>
            <w:hideMark/>
          </w:tcPr>
          <w:p w14:paraId="3F61BEAD"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center"/>
            <w:hideMark/>
          </w:tcPr>
          <w:p w14:paraId="23DCCDE3"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5E0B3" w:themeFill="accent6" w:themeFillTint="66"/>
            <w:noWrap/>
            <w:vAlign w:val="center"/>
            <w:hideMark/>
          </w:tcPr>
          <w:p w14:paraId="68D34B8A"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5E0B3" w:themeFill="accent6" w:themeFillTint="66"/>
            <w:noWrap/>
            <w:vAlign w:val="center"/>
            <w:hideMark/>
          </w:tcPr>
          <w:p w14:paraId="0D05D151"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5E0B3" w:themeFill="accent6" w:themeFillTint="66"/>
            <w:vAlign w:val="center"/>
          </w:tcPr>
          <w:p w14:paraId="57AD6B40" w14:textId="51A875D6"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5E0B3" w:themeFill="accent6" w:themeFillTint="66"/>
            <w:vAlign w:val="center"/>
          </w:tcPr>
          <w:p w14:paraId="4AE46DCF" w14:textId="6AC46172"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8"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5E0B3" w:themeFill="accent6" w:themeFillTint="66"/>
          </w:tcPr>
          <w:p w14:paraId="5F202C5C"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5E0B3" w:themeFill="accent6" w:themeFillTint="66"/>
          </w:tcPr>
          <w:p w14:paraId="52B44661"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5E0B3" w:themeFill="accent6" w:themeFillTint="66"/>
          </w:tcPr>
          <w:p w14:paraId="0B3E45D1"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5E0B3" w:themeFill="accent6" w:themeFillTint="66"/>
          </w:tcPr>
          <w:p w14:paraId="6F090AEF"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55"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5E0B3" w:themeFill="accent6" w:themeFillTint="66"/>
          </w:tcPr>
          <w:p w14:paraId="14B2D7D5"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5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5E0B3" w:themeFill="accent6" w:themeFillTint="66"/>
          </w:tcPr>
          <w:p w14:paraId="4C291484"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5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5E0B3" w:themeFill="accent6" w:themeFillTint="66"/>
          </w:tcPr>
          <w:p w14:paraId="7D56528C"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5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5E0B3" w:themeFill="accent6" w:themeFillTint="66"/>
          </w:tcPr>
          <w:p w14:paraId="73A9B121"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r>
      <w:tr w:rsidR="0084637C" w:rsidRPr="00E96BCC" w14:paraId="7FBE7142" w14:textId="4FFD2AF6" w:rsidTr="76CFE3F5">
        <w:trPr>
          <w:trHeight w:val="17"/>
          <w:jc w:val="center"/>
        </w:trPr>
        <w:tc>
          <w:tcPr>
            <w:tcW w:w="2376" w:type="dxa"/>
            <w:tcBorders>
              <w:top w:val="nil"/>
              <w:left w:val="single" w:sz="4" w:space="0" w:color="auto"/>
              <w:bottom w:val="single" w:sz="4" w:space="0" w:color="auto"/>
              <w:right w:val="single" w:sz="2" w:space="0" w:color="000000" w:themeColor="text1"/>
            </w:tcBorders>
            <w:shd w:val="clear" w:color="auto" w:fill="C4D79B"/>
            <w:vAlign w:val="center"/>
            <w:hideMark/>
          </w:tcPr>
          <w:p w14:paraId="15FFB04B" w14:textId="2049CAD6" w:rsidR="0084637C" w:rsidRPr="00E96BCC" w:rsidRDefault="11813AF9" w:rsidP="11813AF9">
            <w:pPr>
              <w:spacing w:after="0" w:line="240" w:lineRule="auto"/>
              <w:jc w:val="both"/>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Entregar la gestión documental de acuerdo con las orientaciones del Ministerio Educación Nacional.</w:t>
            </w:r>
          </w:p>
        </w:tc>
        <w:tc>
          <w:tcPr>
            <w:tcW w:w="23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0D1AE273"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5B6E07E7"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2732169D"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479A5BE0"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07C38E39"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7433DF1F"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05038DDE"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74663CCF"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1137D620"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261E4618"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7273D098"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5E0B3" w:themeFill="accent6" w:themeFillTint="66"/>
            <w:noWrap/>
            <w:vAlign w:val="center"/>
            <w:hideMark/>
          </w:tcPr>
          <w:p w14:paraId="60165B2A"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54B45584"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25417B14"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5C1B64BD"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21F48286"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3C401CAE"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02991C6D"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14:paraId="46E43393"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5E0B3" w:themeFill="accent6" w:themeFillTint="66"/>
            <w:noWrap/>
            <w:vAlign w:val="center"/>
            <w:hideMark/>
          </w:tcPr>
          <w:p w14:paraId="3B9B6E2A"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5E0B3" w:themeFill="accent6" w:themeFillTint="66"/>
            <w:noWrap/>
            <w:vAlign w:val="center"/>
            <w:hideMark/>
          </w:tcPr>
          <w:p w14:paraId="54DE10FB"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5E0B3" w:themeFill="accent6" w:themeFillTint="66"/>
            <w:noWrap/>
            <w:vAlign w:val="center"/>
            <w:hideMark/>
          </w:tcPr>
          <w:p w14:paraId="663E5136" w14:textId="77777777" w:rsidR="0084637C" w:rsidRPr="00E96BCC" w:rsidRDefault="11813AF9" w:rsidP="11813AF9">
            <w:pPr>
              <w:spacing w:after="0" w:line="240" w:lineRule="auto"/>
              <w:rPr>
                <w:rFonts w:ascii="Verdana Pro" w:eastAsia="Verdana Pro" w:hAnsi="Verdana Pro" w:cs="Verdana Pro"/>
                <w:sz w:val="20"/>
                <w:szCs w:val="20"/>
                <w:lang w:eastAsia="es-CO"/>
              </w:rPr>
            </w:pPr>
            <w:r w:rsidRPr="11813AF9">
              <w:rPr>
                <w:rFonts w:ascii="Verdana Pro" w:eastAsia="Verdana Pro" w:hAnsi="Verdana Pro" w:cs="Verdana Pro"/>
                <w:sz w:val="20"/>
                <w:szCs w:val="20"/>
                <w:lang w:eastAsia="es-CO"/>
              </w:rPr>
              <w:t> </w:t>
            </w: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5E0B3" w:themeFill="accent6" w:themeFillTint="66"/>
            <w:vAlign w:val="center"/>
          </w:tcPr>
          <w:p w14:paraId="32F0CEE1" w14:textId="6D23AF98"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5E0B3" w:themeFill="accent6" w:themeFillTint="66"/>
            <w:vAlign w:val="center"/>
          </w:tcPr>
          <w:p w14:paraId="11E818DF" w14:textId="78BCE2C1"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8"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5E0B3" w:themeFill="accent6" w:themeFillTint="66"/>
          </w:tcPr>
          <w:p w14:paraId="31DEE386"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5E0B3" w:themeFill="accent6" w:themeFillTint="66"/>
          </w:tcPr>
          <w:p w14:paraId="49A25342"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5E0B3" w:themeFill="accent6" w:themeFillTint="66"/>
          </w:tcPr>
          <w:p w14:paraId="0B44E58D"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5E0B3" w:themeFill="accent6" w:themeFillTint="66"/>
          </w:tcPr>
          <w:p w14:paraId="6D271475"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55"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5E0B3" w:themeFill="accent6" w:themeFillTint="66"/>
          </w:tcPr>
          <w:p w14:paraId="4E473DD9"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5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5E0B3" w:themeFill="accent6" w:themeFillTint="66"/>
          </w:tcPr>
          <w:p w14:paraId="5C493363"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5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5E0B3" w:themeFill="accent6" w:themeFillTint="66"/>
          </w:tcPr>
          <w:p w14:paraId="3E65EF77"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c>
          <w:tcPr>
            <w:tcW w:w="25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5E0B3" w:themeFill="accent6" w:themeFillTint="66"/>
          </w:tcPr>
          <w:p w14:paraId="67A088BC" w14:textId="77777777" w:rsidR="0084637C" w:rsidRPr="00E96BCC" w:rsidRDefault="0084637C" w:rsidP="11813AF9">
            <w:pPr>
              <w:spacing w:after="0" w:line="240" w:lineRule="auto"/>
              <w:rPr>
                <w:rFonts w:ascii="Verdana Pro" w:eastAsia="Verdana Pro" w:hAnsi="Verdana Pro" w:cs="Verdana Pro"/>
                <w:sz w:val="20"/>
                <w:szCs w:val="20"/>
                <w:lang w:eastAsia="es-CO"/>
              </w:rPr>
            </w:pPr>
          </w:p>
        </w:tc>
      </w:tr>
    </w:tbl>
    <w:p w14:paraId="1E3EBD2D" w14:textId="31C69E8C" w:rsidR="486F770E" w:rsidRPr="00E96BCC" w:rsidRDefault="486F770E" w:rsidP="11813AF9">
      <w:pPr>
        <w:spacing w:after="0" w:line="240" w:lineRule="auto"/>
        <w:rPr>
          <w:rFonts w:ascii="Verdana Pro" w:eastAsia="Verdana Pro" w:hAnsi="Verdana Pro" w:cs="Verdana Pro"/>
          <w:sz w:val="20"/>
          <w:szCs w:val="20"/>
        </w:rPr>
      </w:pPr>
    </w:p>
    <w:sectPr w:rsidR="486F770E" w:rsidRPr="00E96BCC" w:rsidSect="000E3BB5">
      <w:headerReference w:type="default" r:id="rId17"/>
      <w:footerReference w:type="default" r:id="rId18"/>
      <w:pgSz w:w="12240" w:h="15840"/>
      <w:pgMar w:top="1417" w:right="1701" w:bottom="1276"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B942C" w14:textId="77777777" w:rsidR="000E3BB5" w:rsidRDefault="000E3BB5">
      <w:pPr>
        <w:spacing w:after="0" w:line="240" w:lineRule="auto"/>
      </w:pPr>
      <w:r>
        <w:separator/>
      </w:r>
    </w:p>
  </w:endnote>
  <w:endnote w:type="continuationSeparator" w:id="0">
    <w:p w14:paraId="70B50D75" w14:textId="77777777" w:rsidR="000E3BB5" w:rsidRDefault="000E3BB5">
      <w:pPr>
        <w:spacing w:after="0" w:line="240" w:lineRule="auto"/>
      </w:pPr>
      <w:r>
        <w:continuationSeparator/>
      </w:r>
    </w:p>
  </w:endnote>
  <w:endnote w:type="continuationNotice" w:id="1">
    <w:p w14:paraId="58D6726F" w14:textId="77777777" w:rsidR="000E3BB5" w:rsidRDefault="000E3B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altName w:val="Calibri"/>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Pro">
    <w:charset w:val="00"/>
    <w:family w:val="swiss"/>
    <w:pitch w:val="variable"/>
    <w:sig w:usb0="80000287" w:usb1="00000043"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4DC4F" w14:textId="2D0DD633" w:rsidR="00B10FEE" w:rsidRDefault="00B10FEE">
    <w:pPr>
      <w:pStyle w:val="Piedepgina"/>
      <w:jc w:val="right"/>
    </w:pPr>
    <w:r>
      <w:rPr>
        <w:noProof/>
        <w:lang w:val="es-ES"/>
      </w:rPr>
      <mc:AlternateContent>
        <mc:Choice Requires="wps">
          <w:drawing>
            <wp:anchor distT="0" distB="0" distL="114300" distR="114300" simplePos="0" relativeHeight="251658241" behindDoc="0" locked="0" layoutInCell="1" allowOverlap="1" wp14:anchorId="06DF3BD8" wp14:editId="4CD72F26">
              <wp:simplePos x="0" y="0"/>
              <wp:positionH relativeFrom="margin">
                <wp:posOffset>-114300</wp:posOffset>
              </wp:positionH>
              <wp:positionV relativeFrom="paragraph">
                <wp:posOffset>-95885</wp:posOffset>
              </wp:positionV>
              <wp:extent cx="6029325" cy="854138"/>
              <wp:effectExtent l="0" t="0" r="0" b="3175"/>
              <wp:wrapNone/>
              <wp:docPr id="1223101586" name="Text Box 1223101586"/>
              <wp:cNvGraphicFramePr/>
              <a:graphic xmlns:a="http://schemas.openxmlformats.org/drawingml/2006/main">
                <a:graphicData uri="http://schemas.microsoft.com/office/word/2010/wordprocessingShape">
                  <wps:wsp>
                    <wps:cNvSpPr txBox="1"/>
                    <wps:spPr>
                      <a:xfrm>
                        <a:off x="0" y="0"/>
                        <a:ext cx="6029325" cy="854138"/>
                      </a:xfrm>
                      <a:prstGeom prst="rect">
                        <a:avLst/>
                      </a:prstGeom>
                      <a:noFill/>
                      <a:ln w="6350">
                        <a:noFill/>
                      </a:ln>
                    </wps:spPr>
                    <wps:txbx>
                      <w:txbxContent>
                        <w:p w14:paraId="3DBED319" w14:textId="77777777" w:rsidR="00B10FEE" w:rsidRPr="00674197" w:rsidRDefault="00B10FEE" w:rsidP="00B10FEE">
                          <w:pPr>
                            <w:spacing w:after="0" w:line="276" w:lineRule="auto"/>
                            <w:jc w:val="both"/>
                            <w:rPr>
                              <w:rFonts w:ascii="Helvetica" w:hAnsi="Helvetica"/>
                              <w:sz w:val="18"/>
                              <w:szCs w:val="18"/>
                            </w:rPr>
                          </w:pPr>
                          <w:r w:rsidRPr="00674197">
                            <w:rPr>
                              <w:rFonts w:ascii="Helvetica" w:hAnsi="Helvetica"/>
                              <w:sz w:val="18"/>
                              <w:szCs w:val="18"/>
                            </w:rPr>
                            <w:t>________________________________________________________________________</w:t>
                          </w:r>
                        </w:p>
                        <w:p w14:paraId="5CB52B64" w14:textId="77777777" w:rsidR="00B10FEE" w:rsidRPr="00674197" w:rsidRDefault="00B10FEE" w:rsidP="00B10FEE">
                          <w:pPr>
                            <w:spacing w:after="0" w:line="276" w:lineRule="auto"/>
                            <w:jc w:val="both"/>
                            <w:rPr>
                              <w:rFonts w:ascii="Helvetica" w:hAnsi="Helvetica"/>
                              <w:b/>
                              <w:bCs/>
                              <w:sz w:val="18"/>
                              <w:szCs w:val="18"/>
                            </w:rPr>
                          </w:pPr>
                          <w:r w:rsidRPr="00674197">
                            <w:rPr>
                              <w:rFonts w:ascii="Helvetica" w:hAnsi="Helvetica"/>
                              <w:b/>
                              <w:bCs/>
                              <w:sz w:val="18"/>
                              <w:szCs w:val="18"/>
                            </w:rPr>
                            <w:t>Ministerio de Educación Nacional</w:t>
                          </w:r>
                        </w:p>
                        <w:p w14:paraId="2D4E75D8" w14:textId="77777777" w:rsidR="00B10FEE" w:rsidRPr="00674197" w:rsidRDefault="00B10FEE" w:rsidP="00B10FEE">
                          <w:pPr>
                            <w:spacing w:after="0" w:line="276" w:lineRule="auto"/>
                            <w:jc w:val="both"/>
                            <w:rPr>
                              <w:rFonts w:ascii="Helvetica" w:hAnsi="Helvetica"/>
                              <w:sz w:val="18"/>
                              <w:szCs w:val="18"/>
                            </w:rPr>
                          </w:pPr>
                          <w:r w:rsidRPr="00674197">
                            <w:rPr>
                              <w:rFonts w:ascii="Helvetica" w:hAnsi="Helvetica"/>
                              <w:sz w:val="18"/>
                              <w:szCs w:val="18"/>
                            </w:rPr>
                            <w:t>Dirección: Calle 43 No. 57 – 14. CAN, Bogotá D.C., Colombia</w:t>
                          </w:r>
                        </w:p>
                        <w:p w14:paraId="360BA321" w14:textId="77777777" w:rsidR="00B10FEE" w:rsidRPr="00674197" w:rsidRDefault="00B10FEE" w:rsidP="00B10FEE">
                          <w:pPr>
                            <w:spacing w:after="0" w:line="276" w:lineRule="auto"/>
                            <w:jc w:val="both"/>
                            <w:rPr>
                              <w:rFonts w:ascii="Helvetica" w:hAnsi="Helvetica"/>
                              <w:sz w:val="18"/>
                              <w:szCs w:val="18"/>
                            </w:rPr>
                          </w:pPr>
                          <w:r w:rsidRPr="00674197">
                            <w:rPr>
                              <w:rFonts w:ascii="Helvetica" w:hAnsi="Helvetica"/>
                              <w:sz w:val="18"/>
                              <w:szCs w:val="18"/>
                            </w:rPr>
                            <w:t xml:space="preserve">Conmutador: (+57) 601 </w:t>
                          </w:r>
                          <w:r w:rsidRPr="00674197">
                            <w:rPr>
                              <w:rFonts w:ascii="Helvetica" w:hAnsi="Helvetica"/>
                              <w:color w:val="4B4B4B"/>
                              <w:sz w:val="18"/>
                              <w:szCs w:val="18"/>
                              <w:shd w:val="clear" w:color="auto" w:fill="FFFFFF"/>
                            </w:rPr>
                            <w:t>22 22800</w:t>
                          </w:r>
                          <w:r w:rsidRPr="00674197">
                            <w:rPr>
                              <w:rFonts w:ascii="Helvetica" w:hAnsi="Helvetica"/>
                              <w:sz w:val="18"/>
                              <w:szCs w:val="18"/>
                            </w:rPr>
                            <w:t xml:space="preserve"> </w:t>
                          </w:r>
                        </w:p>
                        <w:p w14:paraId="777E03A6" w14:textId="77777777" w:rsidR="00B10FEE" w:rsidRPr="00674197" w:rsidRDefault="00B10FEE" w:rsidP="00B10FEE">
                          <w:pPr>
                            <w:spacing w:after="0" w:line="276" w:lineRule="auto"/>
                            <w:jc w:val="both"/>
                            <w:rPr>
                              <w:rFonts w:ascii="Helvetica" w:hAnsi="Helvetica"/>
                              <w:sz w:val="18"/>
                              <w:szCs w:val="18"/>
                            </w:rPr>
                          </w:pPr>
                          <w:r w:rsidRPr="00674197">
                            <w:rPr>
                              <w:rFonts w:ascii="Helvetica" w:hAnsi="Helvetica"/>
                              <w:sz w:val="18"/>
                              <w:szCs w:val="18"/>
                            </w:rPr>
                            <w:t xml:space="preserve">Línea Gratuita: </w:t>
                          </w:r>
                          <w:r w:rsidRPr="00674197">
                            <w:rPr>
                              <w:rFonts w:ascii="Helvetica" w:hAnsi="Helvetica"/>
                              <w:color w:val="4B4B4B"/>
                              <w:sz w:val="18"/>
                              <w:szCs w:val="18"/>
                              <w:shd w:val="clear" w:color="auto" w:fill="FFFFFF"/>
                            </w:rPr>
                            <w:t>018000 - 910122</w:t>
                          </w:r>
                        </w:p>
                        <w:p w14:paraId="385EEF44" w14:textId="77777777" w:rsidR="00B10FEE" w:rsidRPr="00674197" w:rsidRDefault="00B10FEE" w:rsidP="00B10FEE">
                          <w:pPr>
                            <w:spacing w:after="0" w:line="276" w:lineRule="auto"/>
                            <w:jc w:val="both"/>
                            <w:rPr>
                              <w:rFonts w:ascii="Helvetica" w:hAnsi="Helvetica"/>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06DF3BD8">
              <v:stroke joinstyle="miter"/>
              <v:path gradientshapeok="t" o:connecttype="rect"/>
            </v:shapetype>
            <v:shape id="Text Box 1223101586" style="position:absolute;left:0;text-align:left;margin-left:-9pt;margin-top:-7.55pt;width:474.75pt;height:67.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">
              <v:textbox>
                <w:txbxContent>
                  <w:p w:rsidRPr="00674197" w:rsidR="00B10FEE" w:rsidP="00B10FEE" w:rsidRDefault="00B10FEE" w14:paraId="3DBED319" w14:textId="77777777">
                    <w:pPr>
                      <w:spacing w:after="0" w:line="276" w:lineRule="auto"/>
                      <w:jc w:val="both"/>
                      <w:rPr>
                        <w:rFonts w:ascii="Helvetica" w:hAnsi="Helvetica"/>
                        <w:sz w:val="18"/>
                        <w:szCs w:val="18"/>
                      </w:rPr>
                    </w:pPr>
                    <w:r w:rsidRPr="00674197">
                      <w:rPr>
                        <w:rFonts w:ascii="Helvetica" w:hAnsi="Helvetica"/>
                        <w:sz w:val="18"/>
                        <w:szCs w:val="18"/>
                      </w:rPr>
                      <w:t>________________________________________________________________________</w:t>
                    </w:r>
                  </w:p>
                  <w:p w:rsidRPr="00674197" w:rsidR="00B10FEE" w:rsidP="00B10FEE" w:rsidRDefault="00B10FEE" w14:paraId="5CB52B64" w14:textId="77777777">
                    <w:pPr>
                      <w:spacing w:after="0" w:line="276" w:lineRule="auto"/>
                      <w:jc w:val="both"/>
                      <w:rPr>
                        <w:rFonts w:ascii="Helvetica" w:hAnsi="Helvetica"/>
                        <w:b/>
                        <w:bCs/>
                        <w:sz w:val="18"/>
                        <w:szCs w:val="18"/>
                      </w:rPr>
                    </w:pPr>
                    <w:r w:rsidRPr="00674197">
                      <w:rPr>
                        <w:rFonts w:ascii="Helvetica" w:hAnsi="Helvetica"/>
                        <w:b/>
                        <w:bCs/>
                        <w:sz w:val="18"/>
                        <w:szCs w:val="18"/>
                      </w:rPr>
                      <w:t>Ministerio de Educación Nacional</w:t>
                    </w:r>
                  </w:p>
                  <w:p w:rsidRPr="00674197" w:rsidR="00B10FEE" w:rsidP="00B10FEE" w:rsidRDefault="00B10FEE" w14:paraId="2D4E75D8" w14:textId="77777777">
                    <w:pPr>
                      <w:spacing w:after="0" w:line="276" w:lineRule="auto"/>
                      <w:jc w:val="both"/>
                      <w:rPr>
                        <w:rFonts w:ascii="Helvetica" w:hAnsi="Helvetica"/>
                        <w:sz w:val="18"/>
                        <w:szCs w:val="18"/>
                      </w:rPr>
                    </w:pPr>
                    <w:r w:rsidRPr="00674197">
                      <w:rPr>
                        <w:rFonts w:ascii="Helvetica" w:hAnsi="Helvetica"/>
                        <w:sz w:val="18"/>
                        <w:szCs w:val="18"/>
                      </w:rPr>
                      <w:t>Dirección: Calle 43 No. 57 – 14. CAN, Bogotá D.C., Colombia</w:t>
                    </w:r>
                  </w:p>
                  <w:p w:rsidRPr="00674197" w:rsidR="00B10FEE" w:rsidP="00B10FEE" w:rsidRDefault="00B10FEE" w14:paraId="360BA321" w14:textId="77777777">
                    <w:pPr>
                      <w:spacing w:after="0" w:line="276" w:lineRule="auto"/>
                      <w:jc w:val="both"/>
                      <w:rPr>
                        <w:rFonts w:ascii="Helvetica" w:hAnsi="Helvetica"/>
                        <w:sz w:val="18"/>
                        <w:szCs w:val="18"/>
                      </w:rPr>
                    </w:pPr>
                    <w:r w:rsidRPr="00674197">
                      <w:rPr>
                        <w:rFonts w:ascii="Helvetica" w:hAnsi="Helvetica"/>
                        <w:sz w:val="18"/>
                        <w:szCs w:val="18"/>
                      </w:rPr>
                      <w:t xml:space="preserve">Conmutador: (+57) 601 </w:t>
                    </w:r>
                    <w:r w:rsidRPr="00674197">
                      <w:rPr>
                        <w:rFonts w:ascii="Helvetica" w:hAnsi="Helvetica"/>
                        <w:color w:val="4B4B4B"/>
                        <w:sz w:val="18"/>
                        <w:szCs w:val="18"/>
                        <w:shd w:val="clear" w:color="auto" w:fill="FFFFFF"/>
                      </w:rPr>
                      <w:t>22 22800</w:t>
                    </w:r>
                    <w:r w:rsidRPr="00674197">
                      <w:rPr>
                        <w:rFonts w:ascii="Helvetica" w:hAnsi="Helvetica"/>
                        <w:sz w:val="18"/>
                        <w:szCs w:val="18"/>
                      </w:rPr>
                      <w:t xml:space="preserve"> </w:t>
                    </w:r>
                  </w:p>
                  <w:p w:rsidRPr="00674197" w:rsidR="00B10FEE" w:rsidP="00B10FEE" w:rsidRDefault="00B10FEE" w14:paraId="777E03A6" w14:textId="77777777">
                    <w:pPr>
                      <w:spacing w:after="0" w:line="276" w:lineRule="auto"/>
                      <w:jc w:val="both"/>
                      <w:rPr>
                        <w:rFonts w:ascii="Helvetica" w:hAnsi="Helvetica"/>
                        <w:sz w:val="18"/>
                        <w:szCs w:val="18"/>
                      </w:rPr>
                    </w:pPr>
                    <w:r w:rsidRPr="00674197">
                      <w:rPr>
                        <w:rFonts w:ascii="Helvetica" w:hAnsi="Helvetica"/>
                        <w:sz w:val="18"/>
                        <w:szCs w:val="18"/>
                      </w:rPr>
                      <w:t xml:space="preserve">Línea Gratuita: </w:t>
                    </w:r>
                    <w:r w:rsidRPr="00674197">
                      <w:rPr>
                        <w:rFonts w:ascii="Helvetica" w:hAnsi="Helvetica"/>
                        <w:color w:val="4B4B4B"/>
                        <w:sz w:val="18"/>
                        <w:szCs w:val="18"/>
                        <w:shd w:val="clear" w:color="auto" w:fill="FFFFFF"/>
                      </w:rPr>
                      <w:t>018000 - 910122</w:t>
                    </w:r>
                  </w:p>
                  <w:p w:rsidRPr="00674197" w:rsidR="00B10FEE" w:rsidP="00B10FEE" w:rsidRDefault="00B10FEE" w14:paraId="385EEF44" w14:textId="77777777">
                    <w:pPr>
                      <w:spacing w:after="0" w:line="276" w:lineRule="auto"/>
                      <w:jc w:val="both"/>
                      <w:rPr>
                        <w:rFonts w:ascii="Helvetica" w:hAnsi="Helvetica"/>
                        <w:sz w:val="18"/>
                        <w:szCs w:val="18"/>
                      </w:rPr>
                    </w:pPr>
                  </w:p>
                </w:txbxContent>
              </v:textbox>
              <w10:wrap anchorx="margin"/>
            </v:shape>
          </w:pict>
        </mc:Fallback>
      </mc:AlternateContent>
    </w:r>
    <w:sdt>
      <w:sdtPr>
        <w:rPr>
          <w:lang w:val="es-ES"/>
        </w:rPr>
        <w:id w:val="-1106584322"/>
        <w:docPartObj>
          <w:docPartGallery w:val="Page Numbers (Bottom of Page)"/>
          <w:docPartUnique/>
        </w:docPartObj>
      </w:sdtPr>
      <w:sdtContent>
        <w:r>
          <w:rPr>
            <w:lang w:val="es-ES"/>
          </w:rPr>
          <w:t xml:space="preserve">Página | </w:t>
        </w:r>
        <w:r>
          <w:fldChar w:fldCharType="begin"/>
        </w:r>
        <w:r>
          <w:instrText>PAGE   \* MERGEFORMAT</w:instrText>
        </w:r>
        <w:r>
          <w:fldChar w:fldCharType="separate"/>
        </w:r>
        <w:r>
          <w:rPr>
            <w:lang w:val="es-ES"/>
          </w:rPr>
          <w:t>2</w:t>
        </w:r>
        <w:r>
          <w:fldChar w:fldCharType="end"/>
        </w:r>
        <w:r>
          <w:rPr>
            <w:lang w:val="es-ES"/>
          </w:rPr>
          <w:t xml:space="preserve"> </w:t>
        </w:r>
      </w:sdtContent>
    </w:sdt>
  </w:p>
  <w:p w14:paraId="2739449C" w14:textId="2C54D410" w:rsidR="00B10FEE" w:rsidRDefault="00B10FE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B5018" w14:textId="77777777" w:rsidR="000E3BB5" w:rsidRDefault="000E3BB5">
      <w:pPr>
        <w:spacing w:after="0" w:line="240" w:lineRule="auto"/>
      </w:pPr>
      <w:r>
        <w:separator/>
      </w:r>
    </w:p>
  </w:footnote>
  <w:footnote w:type="continuationSeparator" w:id="0">
    <w:p w14:paraId="672082FD" w14:textId="77777777" w:rsidR="000E3BB5" w:rsidRDefault="000E3BB5">
      <w:pPr>
        <w:spacing w:after="0" w:line="240" w:lineRule="auto"/>
      </w:pPr>
      <w:r>
        <w:continuationSeparator/>
      </w:r>
    </w:p>
  </w:footnote>
  <w:footnote w:type="continuationNotice" w:id="1">
    <w:p w14:paraId="7D2353E0" w14:textId="77777777" w:rsidR="000E3BB5" w:rsidRDefault="000E3BB5">
      <w:pPr>
        <w:spacing w:after="0" w:line="240" w:lineRule="auto"/>
      </w:pPr>
    </w:p>
  </w:footnote>
  <w:footnote w:id="2">
    <w:p w14:paraId="18938482" w14:textId="77777777" w:rsidR="009F7476" w:rsidRPr="007C35A7" w:rsidRDefault="009F7476" w:rsidP="007C35A7">
      <w:pPr>
        <w:pStyle w:val="Textonotapie"/>
        <w:jc w:val="both"/>
        <w:rPr>
          <w:rFonts w:ascii="Montserrat" w:hAnsi="Montserrat"/>
        </w:rPr>
      </w:pPr>
      <w:r w:rsidRPr="007C35A7">
        <w:rPr>
          <w:rStyle w:val="Refdenotaalpie"/>
          <w:rFonts w:ascii="Montserrat" w:hAnsi="Montserrat"/>
          <w:sz w:val="16"/>
          <w:szCs w:val="16"/>
        </w:rPr>
        <w:footnoteRef/>
      </w:r>
      <w:r w:rsidRPr="007C35A7">
        <w:rPr>
          <w:rFonts w:ascii="Montserrat" w:hAnsi="Montserrat"/>
          <w:sz w:val="16"/>
          <w:szCs w:val="16"/>
        </w:rPr>
        <w:t xml:space="preserve"> En los casos de dificultad en conectividad, se sugiere la descarga de los programas en USB con el fin de brindar una herramienta de fácil acceso a la familias, comunidades, niñas y niños.</w:t>
      </w:r>
    </w:p>
  </w:footnote>
  <w:footnote w:id="3">
    <w:p w14:paraId="704C55AF" w14:textId="2054857F" w:rsidR="00EC7516" w:rsidRPr="00B12731" w:rsidRDefault="00EC7516" w:rsidP="2FF58A27">
      <w:pPr>
        <w:pStyle w:val="Piedepgina"/>
        <w:jc w:val="both"/>
        <w:rPr>
          <w:rFonts w:ascii="Montserrat" w:eastAsia="Arial" w:hAnsi="Montserrat" w:cs="Arial"/>
          <w:sz w:val="16"/>
          <w:szCs w:val="16"/>
        </w:rPr>
      </w:pPr>
      <w:r w:rsidRPr="00B12731">
        <w:rPr>
          <w:rStyle w:val="Refdenotaalpie"/>
          <w:rFonts w:ascii="Montserrat" w:hAnsi="Montserrat" w:cs="Arial"/>
          <w:sz w:val="16"/>
          <w:szCs w:val="16"/>
        </w:rPr>
        <w:footnoteRef/>
      </w:r>
      <w:r w:rsidRPr="00B12731">
        <w:rPr>
          <w:rFonts w:ascii="Montserrat" w:hAnsi="Montserrat" w:cs="Arial"/>
          <w:sz w:val="16"/>
          <w:szCs w:val="16"/>
        </w:rPr>
        <w:t xml:space="preserve"> S</w:t>
      </w:r>
      <w:r w:rsidRPr="00B12731">
        <w:rPr>
          <w:rFonts w:ascii="Montserrat" w:eastAsia="Arial" w:hAnsi="Montserrat" w:cs="Arial"/>
          <w:sz w:val="16"/>
          <w:szCs w:val="16"/>
        </w:rPr>
        <w:t>erie de Orientaciones Pedagógicas para la educación inicial en el marco de la atención integral (MEN, 2014)</w:t>
      </w:r>
    </w:p>
    <w:p w14:paraId="46F7748E" w14:textId="7E641D94" w:rsidR="00EC7516" w:rsidRPr="00B12731" w:rsidRDefault="00EC7516" w:rsidP="2FF58A27">
      <w:pPr>
        <w:pStyle w:val="Piedepgina"/>
        <w:jc w:val="both"/>
        <w:rPr>
          <w:rFonts w:ascii="Montserrat" w:eastAsia="Arial" w:hAnsi="Montserrat" w:cs="Arial"/>
          <w:sz w:val="16"/>
          <w:szCs w:val="16"/>
        </w:rPr>
      </w:pPr>
      <w:r w:rsidRPr="00B12731">
        <w:rPr>
          <w:rFonts w:ascii="Montserrat" w:eastAsia="Arial" w:hAnsi="Montserrat" w:cs="Arial"/>
          <w:sz w:val="16"/>
          <w:szCs w:val="16"/>
        </w:rPr>
        <w:t>Bases Curriculares para la educación inicial y preescolar (MEN, 2017)</w:t>
      </w:r>
    </w:p>
    <w:p w14:paraId="66EBD140" w14:textId="2F2FD5D0" w:rsidR="00EC7516" w:rsidRPr="00B12731" w:rsidRDefault="00EC7516" w:rsidP="2FF58A27">
      <w:pPr>
        <w:pStyle w:val="Piedepgina"/>
        <w:jc w:val="both"/>
        <w:rPr>
          <w:rFonts w:ascii="Montserrat" w:eastAsia="Arial" w:hAnsi="Montserrat" w:cs="Arial"/>
          <w:sz w:val="16"/>
          <w:szCs w:val="16"/>
        </w:rPr>
      </w:pPr>
      <w:r w:rsidRPr="00B12731">
        <w:rPr>
          <w:rFonts w:ascii="Montserrat" w:eastAsia="Arial" w:hAnsi="Montserrat" w:cs="Arial"/>
          <w:sz w:val="16"/>
          <w:szCs w:val="16"/>
        </w:rPr>
        <w:t xml:space="preserve">Orientaciones Pedagógicas para la educación inicial de niñas y niños pertenecientes a comunidades de grupos étnicos (MEN, 2018) </w:t>
      </w:r>
    </w:p>
    <w:p w14:paraId="00204160" w14:textId="53403F67" w:rsidR="00EC7516" w:rsidRPr="00B12731" w:rsidRDefault="00EC7516" w:rsidP="2FF58A27">
      <w:pPr>
        <w:pStyle w:val="Piedepgina"/>
        <w:jc w:val="both"/>
        <w:rPr>
          <w:rFonts w:ascii="Montserrat" w:eastAsia="Arial" w:hAnsi="Montserrat" w:cs="Arial"/>
          <w:sz w:val="16"/>
          <w:szCs w:val="16"/>
        </w:rPr>
      </w:pPr>
      <w:r w:rsidRPr="00B12731">
        <w:rPr>
          <w:rFonts w:ascii="Montserrat" w:eastAsia="Arial" w:hAnsi="Montserrat" w:cs="Arial"/>
          <w:sz w:val="16"/>
          <w:szCs w:val="16"/>
        </w:rPr>
        <w:t>Modelo de Acompañamiento Pedagógico situado étnico (MEN, 2018)</w:t>
      </w:r>
    </w:p>
  </w:footnote>
  <w:footnote w:id="4">
    <w:p w14:paraId="63CD3F62" w14:textId="3FFF20F5" w:rsidR="00EC7516" w:rsidRDefault="00EC7516" w:rsidP="2FF58A27">
      <w:pPr>
        <w:pStyle w:val="Textonotapie"/>
        <w:jc w:val="both"/>
        <w:rPr>
          <w:rFonts w:ascii="Arial" w:eastAsia="Arial" w:hAnsi="Arial" w:cs="Arial"/>
          <w:sz w:val="18"/>
          <w:szCs w:val="18"/>
        </w:rPr>
      </w:pPr>
      <w:r w:rsidRPr="00B12731">
        <w:rPr>
          <w:rStyle w:val="Refdenotaalpie"/>
          <w:rFonts w:ascii="Montserrat" w:hAnsi="Montserrat" w:cs="Arial"/>
          <w:sz w:val="16"/>
          <w:szCs w:val="16"/>
        </w:rPr>
        <w:footnoteRef/>
      </w:r>
      <w:r w:rsidRPr="00B12731">
        <w:rPr>
          <w:rFonts w:ascii="Montserrat" w:hAnsi="Montserrat" w:cs="Arial"/>
          <w:sz w:val="16"/>
          <w:szCs w:val="16"/>
        </w:rPr>
        <w:t xml:space="preserve"> </w:t>
      </w:r>
      <w:r w:rsidRPr="00B12731">
        <w:rPr>
          <w:rFonts w:ascii="Montserrat" w:eastAsia="Arial" w:hAnsi="Montserrat" w:cs="Arial"/>
          <w:sz w:val="16"/>
          <w:szCs w:val="16"/>
        </w:rPr>
        <w:t>Estándares Básicos de competencias en lenguaje, matemáticas, ciencias y ciudadanas (MEN,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4348F" w14:textId="64688F24" w:rsidR="00EC7516" w:rsidRDefault="00B10FEE" w:rsidP="3E02CE46">
    <w:pPr>
      <w:pStyle w:val="Encabezado"/>
    </w:pPr>
    <w:r>
      <w:rPr>
        <w:noProof/>
      </w:rPr>
      <w:drawing>
        <wp:anchor distT="0" distB="0" distL="114300" distR="114300" simplePos="0" relativeHeight="251658240" behindDoc="1" locked="0" layoutInCell="1" allowOverlap="1" wp14:anchorId="1A4834FE" wp14:editId="579B8417">
          <wp:simplePos x="0" y="0"/>
          <wp:positionH relativeFrom="page">
            <wp:align>right</wp:align>
          </wp:positionH>
          <wp:positionV relativeFrom="paragraph">
            <wp:posOffset>-621030</wp:posOffset>
          </wp:positionV>
          <wp:extent cx="7769225" cy="9556750"/>
          <wp:effectExtent l="0" t="0" r="0" b="0"/>
          <wp:wrapNone/>
          <wp:docPr id="528715291" name="Picture 1615993281" descr="Fondo negro con letras blanc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993281" name="Imagen 1615993281" descr="Fondo negro con letras blancas&#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9225" cy="95567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nr4mYvHxdLkYSt" int2:id="91majvbc">
      <int2:state int2:value="Rejected" int2:type="LegacyProofing"/>
    </int2:textHash>
    <int2:textHash int2:hashCode="DokoypXPBYljh7" int2:id="LsDbSBYl">
      <int2:state int2:value="Rejected" int2:type="LegacyProofing"/>
    </int2:textHash>
    <int2:textHash int2:hashCode="ns52DTc5LVshCa" int2:id="N7MUeLwE">
      <int2:state int2:value="Rejected" int2:type="LegacyProofing"/>
    </int2:textHash>
    <int2:textHash int2:hashCode="9FYZVD4+0z887j" int2:id="a6VWMYSx">
      <int2:state int2:value="Rejected" int2:type="LegacyProofing"/>
    </int2:textHash>
    <int2:textHash int2:hashCode="gyW1llw0KcHNoE" int2:id="gWNv3Mgf">
      <int2:state int2:value="Rejected" int2:type="LegacyProofing"/>
    </int2:textHash>
    <int2:textHash int2:hashCode="oCzKsUJKZ788tO" int2:id="vY3nz6c5">
      <int2:state int2:value="Rejected" int2:type="LegacyProofing"/>
    </int2:textHash>
    <int2:bookmark int2:bookmarkName="_Int_kZXF19lf" int2:invalidationBookmarkName="" int2:hashCode="TXdeOsd5q/s97W" int2:id="17qSiFjg">
      <int2:state int2:value="Rejected" int2:type="AugLoop_Text_Critique"/>
    </int2:bookmark>
    <int2:bookmark int2:bookmarkName="_Int_9wR08m7q" int2:invalidationBookmarkName="" int2:hashCode="tAZgyCPZNiMUKH" int2:id="gRnhohbk">
      <int2:state int2:value="Rejected" int2:type="AugLoop_Text_Critique"/>
    </int2:bookmark>
    <int2:bookmark int2:bookmarkName="_Int_HecVtbkx" int2:invalidationBookmarkName="" int2:hashCode="LlggVCzc/kxM9l" int2:id="UY8WVRXR">
      <int2:state int2:value="Rejected" int2:type="AugLoop_Text_Critique"/>
    </int2:bookmark>
    <int2:bookmark int2:bookmarkName="_Int_VJvnpyf6" int2:invalidationBookmarkName="" int2:hashCode="rWmuMQI6dNeqFc" int2:id="I2Tuqtg3">
      <int2:state int2:value="Rejected" int2:type="AugLoop_Text_Critique"/>
    </int2:bookmark>
    <int2:bookmark int2:bookmarkName="_Int_CoP15FBz" int2:invalidationBookmarkName="" int2:hashCode="yTJu/Tkl5c+EoA" int2:id="GLzGXoKI">
      <int2:state int2:value="Rejected" int2:type="AugLoop_Text_Critique"/>
    </int2:bookmark>
    <int2:bookmark int2:bookmarkName="_Int_LfZUzDWo" int2:invalidationBookmarkName="" int2:hashCode="go/rUpMSdMpkN1" int2:id="4X2sraez">
      <int2:state int2:value="Rejected" int2:type="AugLoop_Text_Critique"/>
    </int2:bookmark>
    <int2:bookmark int2:bookmarkName="_Int_JWRAYzMc" int2:invalidationBookmarkName="" int2:hashCode="L1Aj6aBAIqugy6" int2:id="PY2nBNiZ">
      <int2:state int2:value="Rejected" int2:type="AugLoop_Text_Critique"/>
    </int2:bookmark>
    <int2:bookmark int2:bookmarkName="_Int_rlzy6OWm" int2:invalidationBookmarkName="" int2:hashCode="tgw5TRYG28rd45" int2:id="7yXYlnvH">
      <int2:state int2:value="Rejected" int2:type="AugLoop_Text_Critique"/>
    </int2:bookmark>
    <int2:bookmark int2:bookmarkName="_Int_ArfqFXnl" int2:invalidationBookmarkName="" int2:hashCode="06tDjekcawsTWL" int2:id="90z8DTc4">
      <int2:state int2:value="Rejected" int2:type="AugLoop_Text_Critique"/>
    </int2:bookmark>
    <int2:bookmark int2:bookmarkName="_Int_aEzMz8ao" int2:invalidationBookmarkName="" int2:hashCode="ll7OVHl6ob9lh+" int2:id="BkkzwC1c">
      <int2:state int2:value="Rejected" int2:type="AugLoop_Text_Critique"/>
    </int2:bookmark>
    <int2:bookmark int2:bookmarkName="_Int_iS5bsj1n" int2:invalidationBookmarkName="" int2:hashCode="2EeBUoXWccuVnC" int2:id="Zx4Wdx2T">
      <int2:state int2:value="Rejected" int2:type="AugLoop_Text_Critique"/>
    </int2:bookmark>
    <int2:bookmark int2:bookmarkName="_Int_txvfEE1z" int2:invalidationBookmarkName="" int2:hashCode="6gHF+Ivb1lchVB" int2:id="qVfspDq2">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4A40"/>
    <w:multiLevelType w:val="hybridMultilevel"/>
    <w:tmpl w:val="F1A632BC"/>
    <w:lvl w:ilvl="0" w:tplc="240A0001">
      <w:start w:val="1"/>
      <w:numFmt w:val="bullet"/>
      <w:lvlText w:val=""/>
      <w:lvlJc w:val="left"/>
      <w:pPr>
        <w:ind w:left="731" w:hanging="360"/>
      </w:pPr>
      <w:rPr>
        <w:rFonts w:ascii="Symbol" w:hAnsi="Symbol" w:hint="default"/>
      </w:rPr>
    </w:lvl>
    <w:lvl w:ilvl="1" w:tplc="FFFFFFFF" w:tentative="1">
      <w:start w:val="1"/>
      <w:numFmt w:val="bullet"/>
      <w:lvlText w:val="o"/>
      <w:lvlJc w:val="left"/>
      <w:pPr>
        <w:ind w:left="1451" w:hanging="360"/>
      </w:pPr>
      <w:rPr>
        <w:rFonts w:ascii="Courier New" w:hAnsi="Courier New" w:cs="Courier New" w:hint="default"/>
      </w:rPr>
    </w:lvl>
    <w:lvl w:ilvl="2" w:tplc="FFFFFFFF" w:tentative="1">
      <w:start w:val="1"/>
      <w:numFmt w:val="bullet"/>
      <w:lvlText w:val=""/>
      <w:lvlJc w:val="left"/>
      <w:pPr>
        <w:ind w:left="2171" w:hanging="360"/>
      </w:pPr>
      <w:rPr>
        <w:rFonts w:ascii="Wingdings" w:hAnsi="Wingdings" w:hint="default"/>
      </w:rPr>
    </w:lvl>
    <w:lvl w:ilvl="3" w:tplc="FFFFFFFF" w:tentative="1">
      <w:start w:val="1"/>
      <w:numFmt w:val="bullet"/>
      <w:lvlText w:val=""/>
      <w:lvlJc w:val="left"/>
      <w:pPr>
        <w:ind w:left="2891" w:hanging="360"/>
      </w:pPr>
      <w:rPr>
        <w:rFonts w:ascii="Symbol" w:hAnsi="Symbol" w:hint="default"/>
      </w:rPr>
    </w:lvl>
    <w:lvl w:ilvl="4" w:tplc="FFFFFFFF" w:tentative="1">
      <w:start w:val="1"/>
      <w:numFmt w:val="bullet"/>
      <w:lvlText w:val="o"/>
      <w:lvlJc w:val="left"/>
      <w:pPr>
        <w:ind w:left="3611" w:hanging="360"/>
      </w:pPr>
      <w:rPr>
        <w:rFonts w:ascii="Courier New" w:hAnsi="Courier New" w:cs="Courier New" w:hint="default"/>
      </w:rPr>
    </w:lvl>
    <w:lvl w:ilvl="5" w:tplc="FFFFFFFF" w:tentative="1">
      <w:start w:val="1"/>
      <w:numFmt w:val="bullet"/>
      <w:lvlText w:val=""/>
      <w:lvlJc w:val="left"/>
      <w:pPr>
        <w:ind w:left="4331" w:hanging="360"/>
      </w:pPr>
      <w:rPr>
        <w:rFonts w:ascii="Wingdings" w:hAnsi="Wingdings" w:hint="default"/>
      </w:rPr>
    </w:lvl>
    <w:lvl w:ilvl="6" w:tplc="FFFFFFFF" w:tentative="1">
      <w:start w:val="1"/>
      <w:numFmt w:val="bullet"/>
      <w:lvlText w:val=""/>
      <w:lvlJc w:val="left"/>
      <w:pPr>
        <w:ind w:left="5051" w:hanging="360"/>
      </w:pPr>
      <w:rPr>
        <w:rFonts w:ascii="Symbol" w:hAnsi="Symbol" w:hint="default"/>
      </w:rPr>
    </w:lvl>
    <w:lvl w:ilvl="7" w:tplc="FFFFFFFF" w:tentative="1">
      <w:start w:val="1"/>
      <w:numFmt w:val="bullet"/>
      <w:lvlText w:val="o"/>
      <w:lvlJc w:val="left"/>
      <w:pPr>
        <w:ind w:left="5771" w:hanging="360"/>
      </w:pPr>
      <w:rPr>
        <w:rFonts w:ascii="Courier New" w:hAnsi="Courier New" w:cs="Courier New" w:hint="default"/>
      </w:rPr>
    </w:lvl>
    <w:lvl w:ilvl="8" w:tplc="FFFFFFFF" w:tentative="1">
      <w:start w:val="1"/>
      <w:numFmt w:val="bullet"/>
      <w:lvlText w:val=""/>
      <w:lvlJc w:val="left"/>
      <w:pPr>
        <w:ind w:left="6491" w:hanging="360"/>
      </w:pPr>
      <w:rPr>
        <w:rFonts w:ascii="Wingdings" w:hAnsi="Wingdings" w:hint="default"/>
      </w:rPr>
    </w:lvl>
  </w:abstractNum>
  <w:abstractNum w:abstractNumId="1" w15:restartNumberingAfterBreak="0">
    <w:nsid w:val="00D93A71"/>
    <w:multiLevelType w:val="multilevel"/>
    <w:tmpl w:val="B7EEBD1A"/>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 w15:restartNumberingAfterBreak="0">
    <w:nsid w:val="014D9044"/>
    <w:multiLevelType w:val="hybridMultilevel"/>
    <w:tmpl w:val="F64C49C2"/>
    <w:lvl w:ilvl="0" w:tplc="2C68EA8A">
      <w:start w:val="1"/>
      <w:numFmt w:val="lowerLetter"/>
      <w:lvlText w:val="%1."/>
      <w:lvlJc w:val="left"/>
      <w:pPr>
        <w:ind w:left="720" w:hanging="360"/>
      </w:pPr>
    </w:lvl>
    <w:lvl w:ilvl="1" w:tplc="42729D9A">
      <w:start w:val="1"/>
      <w:numFmt w:val="lowerLetter"/>
      <w:lvlText w:val="%2."/>
      <w:lvlJc w:val="left"/>
      <w:pPr>
        <w:ind w:left="1440" w:hanging="360"/>
      </w:pPr>
    </w:lvl>
    <w:lvl w:ilvl="2" w:tplc="9C9A4B46">
      <w:start w:val="1"/>
      <w:numFmt w:val="lowerRoman"/>
      <w:lvlText w:val="%3."/>
      <w:lvlJc w:val="right"/>
      <w:pPr>
        <w:ind w:left="2160" w:hanging="180"/>
      </w:pPr>
    </w:lvl>
    <w:lvl w:ilvl="3" w:tplc="31CCD318">
      <w:start w:val="1"/>
      <w:numFmt w:val="decimal"/>
      <w:lvlText w:val="%4."/>
      <w:lvlJc w:val="left"/>
      <w:pPr>
        <w:ind w:left="2880" w:hanging="360"/>
      </w:pPr>
    </w:lvl>
    <w:lvl w:ilvl="4" w:tplc="D49CF0D0">
      <w:start w:val="1"/>
      <w:numFmt w:val="lowerLetter"/>
      <w:lvlText w:val="%5."/>
      <w:lvlJc w:val="left"/>
      <w:pPr>
        <w:ind w:left="3600" w:hanging="360"/>
      </w:pPr>
    </w:lvl>
    <w:lvl w:ilvl="5" w:tplc="E24C2012">
      <w:start w:val="1"/>
      <w:numFmt w:val="lowerRoman"/>
      <w:lvlText w:val="%6."/>
      <w:lvlJc w:val="right"/>
      <w:pPr>
        <w:ind w:left="4320" w:hanging="180"/>
      </w:pPr>
    </w:lvl>
    <w:lvl w:ilvl="6" w:tplc="C6401546">
      <w:start w:val="1"/>
      <w:numFmt w:val="decimal"/>
      <w:lvlText w:val="%7."/>
      <w:lvlJc w:val="left"/>
      <w:pPr>
        <w:ind w:left="5040" w:hanging="360"/>
      </w:pPr>
    </w:lvl>
    <w:lvl w:ilvl="7" w:tplc="7284D02A">
      <w:start w:val="1"/>
      <w:numFmt w:val="lowerLetter"/>
      <w:lvlText w:val="%8."/>
      <w:lvlJc w:val="left"/>
      <w:pPr>
        <w:ind w:left="5760" w:hanging="360"/>
      </w:pPr>
    </w:lvl>
    <w:lvl w:ilvl="8" w:tplc="8FFEAE68">
      <w:start w:val="1"/>
      <w:numFmt w:val="lowerRoman"/>
      <w:lvlText w:val="%9."/>
      <w:lvlJc w:val="right"/>
      <w:pPr>
        <w:ind w:left="6480" w:hanging="180"/>
      </w:pPr>
    </w:lvl>
  </w:abstractNum>
  <w:abstractNum w:abstractNumId="3" w15:restartNumberingAfterBreak="0">
    <w:nsid w:val="02617022"/>
    <w:multiLevelType w:val="hybridMultilevel"/>
    <w:tmpl w:val="FFFFFFFF"/>
    <w:lvl w:ilvl="0" w:tplc="34C2430A">
      <w:start w:val="1"/>
      <w:numFmt w:val="bullet"/>
      <w:lvlText w:val="-"/>
      <w:lvlJc w:val="left"/>
      <w:pPr>
        <w:ind w:left="720" w:hanging="360"/>
      </w:pPr>
      <w:rPr>
        <w:rFonts w:ascii="Calibri" w:hAnsi="Calibri" w:hint="default"/>
      </w:rPr>
    </w:lvl>
    <w:lvl w:ilvl="1" w:tplc="3FB8F712">
      <w:start w:val="1"/>
      <w:numFmt w:val="bullet"/>
      <w:lvlText w:val="o"/>
      <w:lvlJc w:val="left"/>
      <w:pPr>
        <w:ind w:left="1440" w:hanging="360"/>
      </w:pPr>
      <w:rPr>
        <w:rFonts w:ascii="Courier New" w:hAnsi="Courier New" w:hint="default"/>
      </w:rPr>
    </w:lvl>
    <w:lvl w:ilvl="2" w:tplc="1310A450">
      <w:start w:val="1"/>
      <w:numFmt w:val="bullet"/>
      <w:lvlText w:val=""/>
      <w:lvlJc w:val="left"/>
      <w:pPr>
        <w:ind w:left="2160" w:hanging="360"/>
      </w:pPr>
      <w:rPr>
        <w:rFonts w:ascii="Wingdings" w:hAnsi="Wingdings" w:hint="default"/>
      </w:rPr>
    </w:lvl>
    <w:lvl w:ilvl="3" w:tplc="07C0AF80">
      <w:start w:val="1"/>
      <w:numFmt w:val="bullet"/>
      <w:lvlText w:val=""/>
      <w:lvlJc w:val="left"/>
      <w:pPr>
        <w:ind w:left="2880" w:hanging="360"/>
      </w:pPr>
      <w:rPr>
        <w:rFonts w:ascii="Symbol" w:hAnsi="Symbol" w:hint="default"/>
      </w:rPr>
    </w:lvl>
    <w:lvl w:ilvl="4" w:tplc="6C36F40A">
      <w:start w:val="1"/>
      <w:numFmt w:val="bullet"/>
      <w:lvlText w:val="o"/>
      <w:lvlJc w:val="left"/>
      <w:pPr>
        <w:ind w:left="3600" w:hanging="360"/>
      </w:pPr>
      <w:rPr>
        <w:rFonts w:ascii="Courier New" w:hAnsi="Courier New" w:hint="default"/>
      </w:rPr>
    </w:lvl>
    <w:lvl w:ilvl="5" w:tplc="C45CB1A2">
      <w:start w:val="1"/>
      <w:numFmt w:val="bullet"/>
      <w:lvlText w:val=""/>
      <w:lvlJc w:val="left"/>
      <w:pPr>
        <w:ind w:left="4320" w:hanging="360"/>
      </w:pPr>
      <w:rPr>
        <w:rFonts w:ascii="Wingdings" w:hAnsi="Wingdings" w:hint="default"/>
      </w:rPr>
    </w:lvl>
    <w:lvl w:ilvl="6" w:tplc="3E5CD088">
      <w:start w:val="1"/>
      <w:numFmt w:val="bullet"/>
      <w:lvlText w:val=""/>
      <w:lvlJc w:val="left"/>
      <w:pPr>
        <w:ind w:left="5040" w:hanging="360"/>
      </w:pPr>
      <w:rPr>
        <w:rFonts w:ascii="Symbol" w:hAnsi="Symbol" w:hint="default"/>
      </w:rPr>
    </w:lvl>
    <w:lvl w:ilvl="7" w:tplc="851E50E0">
      <w:start w:val="1"/>
      <w:numFmt w:val="bullet"/>
      <w:lvlText w:val="o"/>
      <w:lvlJc w:val="left"/>
      <w:pPr>
        <w:ind w:left="5760" w:hanging="360"/>
      </w:pPr>
      <w:rPr>
        <w:rFonts w:ascii="Courier New" w:hAnsi="Courier New" w:hint="default"/>
      </w:rPr>
    </w:lvl>
    <w:lvl w:ilvl="8" w:tplc="F84639B0">
      <w:start w:val="1"/>
      <w:numFmt w:val="bullet"/>
      <w:lvlText w:val=""/>
      <w:lvlJc w:val="left"/>
      <w:pPr>
        <w:ind w:left="6480" w:hanging="360"/>
      </w:pPr>
      <w:rPr>
        <w:rFonts w:ascii="Wingdings" w:hAnsi="Wingdings" w:hint="default"/>
      </w:rPr>
    </w:lvl>
  </w:abstractNum>
  <w:abstractNum w:abstractNumId="4" w15:restartNumberingAfterBreak="0">
    <w:nsid w:val="02802F41"/>
    <w:multiLevelType w:val="hybridMultilevel"/>
    <w:tmpl w:val="126CFF1A"/>
    <w:lvl w:ilvl="0" w:tplc="32F09F18">
      <w:start w:val="1"/>
      <w:numFmt w:val="bullet"/>
      <w:lvlText w:val="-"/>
      <w:lvlJc w:val="left"/>
      <w:pPr>
        <w:ind w:left="720" w:hanging="360"/>
      </w:pPr>
      <w:rPr>
        <w:rFonts w:ascii="Calibri" w:hAnsi="Calibri" w:hint="default"/>
      </w:rPr>
    </w:lvl>
    <w:lvl w:ilvl="1" w:tplc="CAF6D1DC">
      <w:start w:val="1"/>
      <w:numFmt w:val="bullet"/>
      <w:lvlText w:val="o"/>
      <w:lvlJc w:val="left"/>
      <w:pPr>
        <w:ind w:left="1440" w:hanging="360"/>
      </w:pPr>
      <w:rPr>
        <w:rFonts w:ascii="Courier New" w:hAnsi="Courier New" w:hint="default"/>
      </w:rPr>
    </w:lvl>
    <w:lvl w:ilvl="2" w:tplc="9FB69FAC">
      <w:start w:val="1"/>
      <w:numFmt w:val="bullet"/>
      <w:lvlText w:val=""/>
      <w:lvlJc w:val="left"/>
      <w:pPr>
        <w:ind w:left="2160" w:hanging="360"/>
      </w:pPr>
      <w:rPr>
        <w:rFonts w:ascii="Wingdings" w:hAnsi="Wingdings" w:hint="default"/>
      </w:rPr>
    </w:lvl>
    <w:lvl w:ilvl="3" w:tplc="0D5856B8">
      <w:start w:val="1"/>
      <w:numFmt w:val="bullet"/>
      <w:lvlText w:val=""/>
      <w:lvlJc w:val="left"/>
      <w:pPr>
        <w:ind w:left="2880" w:hanging="360"/>
      </w:pPr>
      <w:rPr>
        <w:rFonts w:ascii="Symbol" w:hAnsi="Symbol" w:hint="default"/>
      </w:rPr>
    </w:lvl>
    <w:lvl w:ilvl="4" w:tplc="5F84D5E0">
      <w:start w:val="1"/>
      <w:numFmt w:val="bullet"/>
      <w:lvlText w:val="o"/>
      <w:lvlJc w:val="left"/>
      <w:pPr>
        <w:ind w:left="3600" w:hanging="360"/>
      </w:pPr>
      <w:rPr>
        <w:rFonts w:ascii="Courier New" w:hAnsi="Courier New" w:hint="default"/>
      </w:rPr>
    </w:lvl>
    <w:lvl w:ilvl="5" w:tplc="994EEA2C">
      <w:start w:val="1"/>
      <w:numFmt w:val="bullet"/>
      <w:lvlText w:val=""/>
      <w:lvlJc w:val="left"/>
      <w:pPr>
        <w:ind w:left="4320" w:hanging="360"/>
      </w:pPr>
      <w:rPr>
        <w:rFonts w:ascii="Wingdings" w:hAnsi="Wingdings" w:hint="default"/>
      </w:rPr>
    </w:lvl>
    <w:lvl w:ilvl="6" w:tplc="3D403B5C">
      <w:start w:val="1"/>
      <w:numFmt w:val="bullet"/>
      <w:lvlText w:val=""/>
      <w:lvlJc w:val="left"/>
      <w:pPr>
        <w:ind w:left="5040" w:hanging="360"/>
      </w:pPr>
      <w:rPr>
        <w:rFonts w:ascii="Symbol" w:hAnsi="Symbol" w:hint="default"/>
      </w:rPr>
    </w:lvl>
    <w:lvl w:ilvl="7" w:tplc="89A4CAFC">
      <w:start w:val="1"/>
      <w:numFmt w:val="bullet"/>
      <w:lvlText w:val="o"/>
      <w:lvlJc w:val="left"/>
      <w:pPr>
        <w:ind w:left="5760" w:hanging="360"/>
      </w:pPr>
      <w:rPr>
        <w:rFonts w:ascii="Courier New" w:hAnsi="Courier New" w:hint="default"/>
      </w:rPr>
    </w:lvl>
    <w:lvl w:ilvl="8" w:tplc="CAFE13CC">
      <w:start w:val="1"/>
      <w:numFmt w:val="bullet"/>
      <w:lvlText w:val=""/>
      <w:lvlJc w:val="left"/>
      <w:pPr>
        <w:ind w:left="6480" w:hanging="360"/>
      </w:pPr>
      <w:rPr>
        <w:rFonts w:ascii="Wingdings" w:hAnsi="Wingdings" w:hint="default"/>
      </w:rPr>
    </w:lvl>
  </w:abstractNum>
  <w:abstractNum w:abstractNumId="5" w15:restartNumberingAfterBreak="0">
    <w:nsid w:val="036A238B"/>
    <w:multiLevelType w:val="hybridMultilevel"/>
    <w:tmpl w:val="081EB15C"/>
    <w:lvl w:ilvl="0" w:tplc="240A0005">
      <w:start w:val="1"/>
      <w:numFmt w:val="bullet"/>
      <w:lvlText w:val=""/>
      <w:lvlJc w:val="left"/>
      <w:pPr>
        <w:ind w:left="731" w:hanging="360"/>
      </w:pPr>
      <w:rPr>
        <w:rFonts w:ascii="Wingdings" w:hAnsi="Wingdings" w:hint="default"/>
      </w:rPr>
    </w:lvl>
    <w:lvl w:ilvl="1" w:tplc="FFFFFFFF" w:tentative="1">
      <w:start w:val="1"/>
      <w:numFmt w:val="bullet"/>
      <w:lvlText w:val="o"/>
      <w:lvlJc w:val="left"/>
      <w:pPr>
        <w:ind w:left="1451" w:hanging="360"/>
      </w:pPr>
      <w:rPr>
        <w:rFonts w:ascii="Courier New" w:hAnsi="Courier New" w:cs="Courier New" w:hint="default"/>
      </w:rPr>
    </w:lvl>
    <w:lvl w:ilvl="2" w:tplc="FFFFFFFF" w:tentative="1">
      <w:start w:val="1"/>
      <w:numFmt w:val="bullet"/>
      <w:lvlText w:val=""/>
      <w:lvlJc w:val="left"/>
      <w:pPr>
        <w:ind w:left="2171" w:hanging="360"/>
      </w:pPr>
      <w:rPr>
        <w:rFonts w:ascii="Wingdings" w:hAnsi="Wingdings" w:hint="default"/>
      </w:rPr>
    </w:lvl>
    <w:lvl w:ilvl="3" w:tplc="FFFFFFFF" w:tentative="1">
      <w:start w:val="1"/>
      <w:numFmt w:val="bullet"/>
      <w:lvlText w:val=""/>
      <w:lvlJc w:val="left"/>
      <w:pPr>
        <w:ind w:left="2891" w:hanging="360"/>
      </w:pPr>
      <w:rPr>
        <w:rFonts w:ascii="Symbol" w:hAnsi="Symbol" w:hint="default"/>
      </w:rPr>
    </w:lvl>
    <w:lvl w:ilvl="4" w:tplc="FFFFFFFF" w:tentative="1">
      <w:start w:val="1"/>
      <w:numFmt w:val="bullet"/>
      <w:lvlText w:val="o"/>
      <w:lvlJc w:val="left"/>
      <w:pPr>
        <w:ind w:left="3611" w:hanging="360"/>
      </w:pPr>
      <w:rPr>
        <w:rFonts w:ascii="Courier New" w:hAnsi="Courier New" w:cs="Courier New" w:hint="default"/>
      </w:rPr>
    </w:lvl>
    <w:lvl w:ilvl="5" w:tplc="FFFFFFFF" w:tentative="1">
      <w:start w:val="1"/>
      <w:numFmt w:val="bullet"/>
      <w:lvlText w:val=""/>
      <w:lvlJc w:val="left"/>
      <w:pPr>
        <w:ind w:left="4331" w:hanging="360"/>
      </w:pPr>
      <w:rPr>
        <w:rFonts w:ascii="Wingdings" w:hAnsi="Wingdings" w:hint="default"/>
      </w:rPr>
    </w:lvl>
    <w:lvl w:ilvl="6" w:tplc="FFFFFFFF" w:tentative="1">
      <w:start w:val="1"/>
      <w:numFmt w:val="bullet"/>
      <w:lvlText w:val=""/>
      <w:lvlJc w:val="left"/>
      <w:pPr>
        <w:ind w:left="5051" w:hanging="360"/>
      </w:pPr>
      <w:rPr>
        <w:rFonts w:ascii="Symbol" w:hAnsi="Symbol" w:hint="default"/>
      </w:rPr>
    </w:lvl>
    <w:lvl w:ilvl="7" w:tplc="FFFFFFFF" w:tentative="1">
      <w:start w:val="1"/>
      <w:numFmt w:val="bullet"/>
      <w:lvlText w:val="o"/>
      <w:lvlJc w:val="left"/>
      <w:pPr>
        <w:ind w:left="5771" w:hanging="360"/>
      </w:pPr>
      <w:rPr>
        <w:rFonts w:ascii="Courier New" w:hAnsi="Courier New" w:cs="Courier New" w:hint="default"/>
      </w:rPr>
    </w:lvl>
    <w:lvl w:ilvl="8" w:tplc="FFFFFFFF" w:tentative="1">
      <w:start w:val="1"/>
      <w:numFmt w:val="bullet"/>
      <w:lvlText w:val=""/>
      <w:lvlJc w:val="left"/>
      <w:pPr>
        <w:ind w:left="6491" w:hanging="360"/>
      </w:pPr>
      <w:rPr>
        <w:rFonts w:ascii="Wingdings" w:hAnsi="Wingdings" w:hint="default"/>
      </w:rPr>
    </w:lvl>
  </w:abstractNum>
  <w:abstractNum w:abstractNumId="6" w15:restartNumberingAfterBreak="0">
    <w:nsid w:val="188D0B71"/>
    <w:multiLevelType w:val="hybridMultilevel"/>
    <w:tmpl w:val="0B564D5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423DE9"/>
    <w:multiLevelType w:val="hybridMultilevel"/>
    <w:tmpl w:val="EF3C5D54"/>
    <w:lvl w:ilvl="0" w:tplc="FFFFFFFF">
      <w:start w:val="1"/>
      <w:numFmt w:val="bullet"/>
      <w:lvlText w:val="-"/>
      <w:lvlJc w:val="left"/>
      <w:pPr>
        <w:ind w:left="720" w:hanging="360"/>
      </w:pPr>
      <w:rPr>
        <w:rFonts w:ascii="Montserrat" w:hAnsi="Montserrat"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52D100D"/>
    <w:multiLevelType w:val="hybridMultilevel"/>
    <w:tmpl w:val="FFFFFFFF"/>
    <w:lvl w:ilvl="0" w:tplc="FFFFFFFF">
      <w:start w:val="1"/>
      <w:numFmt w:val="bullet"/>
      <w:lvlText w:val="-"/>
      <w:lvlJc w:val="left"/>
      <w:pPr>
        <w:ind w:left="720" w:hanging="360"/>
      </w:pPr>
      <w:rPr>
        <w:rFonts w:ascii="Calibri" w:hAnsi="Calibri" w:hint="default"/>
      </w:rPr>
    </w:lvl>
    <w:lvl w:ilvl="1" w:tplc="11EE1862">
      <w:start w:val="1"/>
      <w:numFmt w:val="bullet"/>
      <w:lvlText w:val="o"/>
      <w:lvlJc w:val="left"/>
      <w:pPr>
        <w:ind w:left="1440" w:hanging="360"/>
      </w:pPr>
      <w:rPr>
        <w:rFonts w:ascii="Courier New" w:hAnsi="Courier New" w:hint="default"/>
      </w:rPr>
    </w:lvl>
    <w:lvl w:ilvl="2" w:tplc="B5BA3242">
      <w:start w:val="1"/>
      <w:numFmt w:val="bullet"/>
      <w:lvlText w:val=""/>
      <w:lvlJc w:val="left"/>
      <w:pPr>
        <w:ind w:left="2160" w:hanging="360"/>
      </w:pPr>
      <w:rPr>
        <w:rFonts w:ascii="Wingdings" w:hAnsi="Wingdings" w:hint="default"/>
      </w:rPr>
    </w:lvl>
    <w:lvl w:ilvl="3" w:tplc="8696905A">
      <w:start w:val="1"/>
      <w:numFmt w:val="bullet"/>
      <w:lvlText w:val=""/>
      <w:lvlJc w:val="left"/>
      <w:pPr>
        <w:ind w:left="2880" w:hanging="360"/>
      </w:pPr>
      <w:rPr>
        <w:rFonts w:ascii="Symbol" w:hAnsi="Symbol" w:hint="default"/>
      </w:rPr>
    </w:lvl>
    <w:lvl w:ilvl="4" w:tplc="3078E29C">
      <w:start w:val="1"/>
      <w:numFmt w:val="bullet"/>
      <w:lvlText w:val="o"/>
      <w:lvlJc w:val="left"/>
      <w:pPr>
        <w:ind w:left="3600" w:hanging="360"/>
      </w:pPr>
      <w:rPr>
        <w:rFonts w:ascii="Courier New" w:hAnsi="Courier New" w:hint="default"/>
      </w:rPr>
    </w:lvl>
    <w:lvl w:ilvl="5" w:tplc="0F7076A4">
      <w:start w:val="1"/>
      <w:numFmt w:val="bullet"/>
      <w:lvlText w:val=""/>
      <w:lvlJc w:val="left"/>
      <w:pPr>
        <w:ind w:left="4320" w:hanging="360"/>
      </w:pPr>
      <w:rPr>
        <w:rFonts w:ascii="Wingdings" w:hAnsi="Wingdings" w:hint="default"/>
      </w:rPr>
    </w:lvl>
    <w:lvl w:ilvl="6" w:tplc="D7241266">
      <w:start w:val="1"/>
      <w:numFmt w:val="bullet"/>
      <w:lvlText w:val=""/>
      <w:lvlJc w:val="left"/>
      <w:pPr>
        <w:ind w:left="5040" w:hanging="360"/>
      </w:pPr>
      <w:rPr>
        <w:rFonts w:ascii="Symbol" w:hAnsi="Symbol" w:hint="default"/>
      </w:rPr>
    </w:lvl>
    <w:lvl w:ilvl="7" w:tplc="1BB43BA6">
      <w:start w:val="1"/>
      <w:numFmt w:val="bullet"/>
      <w:lvlText w:val="o"/>
      <w:lvlJc w:val="left"/>
      <w:pPr>
        <w:ind w:left="5760" w:hanging="360"/>
      </w:pPr>
      <w:rPr>
        <w:rFonts w:ascii="Courier New" w:hAnsi="Courier New" w:hint="default"/>
      </w:rPr>
    </w:lvl>
    <w:lvl w:ilvl="8" w:tplc="A9C8E678">
      <w:start w:val="1"/>
      <w:numFmt w:val="bullet"/>
      <w:lvlText w:val=""/>
      <w:lvlJc w:val="left"/>
      <w:pPr>
        <w:ind w:left="6480" w:hanging="360"/>
      </w:pPr>
      <w:rPr>
        <w:rFonts w:ascii="Wingdings" w:hAnsi="Wingdings" w:hint="default"/>
      </w:rPr>
    </w:lvl>
  </w:abstractNum>
  <w:abstractNum w:abstractNumId="9" w15:restartNumberingAfterBreak="0">
    <w:nsid w:val="26AF52CA"/>
    <w:multiLevelType w:val="multilevel"/>
    <w:tmpl w:val="CBCE1ACE"/>
    <w:lvl w:ilvl="0">
      <w:start w:val="1"/>
      <w:numFmt w:val="decimal"/>
      <w:lvlText w:val="%1."/>
      <w:lvlJc w:val="left"/>
      <w:pPr>
        <w:ind w:left="720" w:hanging="360"/>
      </w:pPr>
    </w:lvl>
    <w:lvl w:ilvl="1">
      <w:start w:val="1"/>
      <w:numFmt w:val="decimal"/>
      <w:lvlText w:val="%1.%2."/>
      <w:lvlJc w:val="left"/>
      <w:pPr>
        <w:ind w:left="1080" w:hanging="720"/>
      </w:pPr>
      <w:rPr>
        <w:rFonts w:ascii="Montserrat" w:hAnsi="Montserrat"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6FB17F2"/>
    <w:multiLevelType w:val="hybridMultilevel"/>
    <w:tmpl w:val="FFFFFFFF"/>
    <w:lvl w:ilvl="0" w:tplc="A82AC0C4">
      <w:start w:val="1"/>
      <w:numFmt w:val="bullet"/>
      <w:lvlText w:val="-"/>
      <w:lvlJc w:val="left"/>
      <w:pPr>
        <w:ind w:left="720" w:hanging="360"/>
      </w:pPr>
      <w:rPr>
        <w:rFonts w:ascii="Calibri" w:hAnsi="Calibri" w:hint="default"/>
      </w:rPr>
    </w:lvl>
    <w:lvl w:ilvl="1" w:tplc="971EE630">
      <w:start w:val="1"/>
      <w:numFmt w:val="bullet"/>
      <w:lvlText w:val="o"/>
      <w:lvlJc w:val="left"/>
      <w:pPr>
        <w:ind w:left="1440" w:hanging="360"/>
      </w:pPr>
      <w:rPr>
        <w:rFonts w:ascii="Courier New" w:hAnsi="Courier New" w:hint="default"/>
      </w:rPr>
    </w:lvl>
    <w:lvl w:ilvl="2" w:tplc="568A5BCE">
      <w:start w:val="1"/>
      <w:numFmt w:val="bullet"/>
      <w:lvlText w:val=""/>
      <w:lvlJc w:val="left"/>
      <w:pPr>
        <w:ind w:left="2160" w:hanging="360"/>
      </w:pPr>
      <w:rPr>
        <w:rFonts w:ascii="Wingdings" w:hAnsi="Wingdings" w:hint="default"/>
      </w:rPr>
    </w:lvl>
    <w:lvl w:ilvl="3" w:tplc="492EE60A">
      <w:start w:val="1"/>
      <w:numFmt w:val="bullet"/>
      <w:lvlText w:val=""/>
      <w:lvlJc w:val="left"/>
      <w:pPr>
        <w:ind w:left="2880" w:hanging="360"/>
      </w:pPr>
      <w:rPr>
        <w:rFonts w:ascii="Symbol" w:hAnsi="Symbol" w:hint="default"/>
      </w:rPr>
    </w:lvl>
    <w:lvl w:ilvl="4" w:tplc="D0C2360E">
      <w:start w:val="1"/>
      <w:numFmt w:val="bullet"/>
      <w:lvlText w:val="o"/>
      <w:lvlJc w:val="left"/>
      <w:pPr>
        <w:ind w:left="3600" w:hanging="360"/>
      </w:pPr>
      <w:rPr>
        <w:rFonts w:ascii="Courier New" w:hAnsi="Courier New" w:hint="default"/>
      </w:rPr>
    </w:lvl>
    <w:lvl w:ilvl="5" w:tplc="3592A110">
      <w:start w:val="1"/>
      <w:numFmt w:val="bullet"/>
      <w:lvlText w:val=""/>
      <w:lvlJc w:val="left"/>
      <w:pPr>
        <w:ind w:left="4320" w:hanging="360"/>
      </w:pPr>
      <w:rPr>
        <w:rFonts w:ascii="Wingdings" w:hAnsi="Wingdings" w:hint="default"/>
      </w:rPr>
    </w:lvl>
    <w:lvl w:ilvl="6" w:tplc="5282D1C6">
      <w:start w:val="1"/>
      <w:numFmt w:val="bullet"/>
      <w:lvlText w:val=""/>
      <w:lvlJc w:val="left"/>
      <w:pPr>
        <w:ind w:left="5040" w:hanging="360"/>
      </w:pPr>
      <w:rPr>
        <w:rFonts w:ascii="Symbol" w:hAnsi="Symbol" w:hint="default"/>
      </w:rPr>
    </w:lvl>
    <w:lvl w:ilvl="7" w:tplc="428A2174">
      <w:start w:val="1"/>
      <w:numFmt w:val="bullet"/>
      <w:lvlText w:val="o"/>
      <w:lvlJc w:val="left"/>
      <w:pPr>
        <w:ind w:left="5760" w:hanging="360"/>
      </w:pPr>
      <w:rPr>
        <w:rFonts w:ascii="Courier New" w:hAnsi="Courier New" w:hint="default"/>
      </w:rPr>
    </w:lvl>
    <w:lvl w:ilvl="8" w:tplc="D9203FFC">
      <w:start w:val="1"/>
      <w:numFmt w:val="bullet"/>
      <w:lvlText w:val=""/>
      <w:lvlJc w:val="left"/>
      <w:pPr>
        <w:ind w:left="6480" w:hanging="360"/>
      </w:pPr>
      <w:rPr>
        <w:rFonts w:ascii="Wingdings" w:hAnsi="Wingdings" w:hint="default"/>
      </w:rPr>
    </w:lvl>
  </w:abstractNum>
  <w:abstractNum w:abstractNumId="11" w15:restartNumberingAfterBreak="0">
    <w:nsid w:val="2B71BB40"/>
    <w:multiLevelType w:val="hybridMultilevel"/>
    <w:tmpl w:val="D64CB768"/>
    <w:lvl w:ilvl="0" w:tplc="C6009A00">
      <w:start w:val="1"/>
      <w:numFmt w:val="bullet"/>
      <w:lvlText w:val="-"/>
      <w:lvlJc w:val="left"/>
      <w:pPr>
        <w:ind w:left="720" w:hanging="360"/>
      </w:pPr>
      <w:rPr>
        <w:rFonts w:ascii="Calibri" w:hAnsi="Calibri" w:hint="default"/>
      </w:rPr>
    </w:lvl>
    <w:lvl w:ilvl="1" w:tplc="8B20CE94">
      <w:start w:val="1"/>
      <w:numFmt w:val="bullet"/>
      <w:lvlText w:val="o"/>
      <w:lvlJc w:val="left"/>
      <w:pPr>
        <w:ind w:left="1440" w:hanging="360"/>
      </w:pPr>
      <w:rPr>
        <w:rFonts w:ascii="Courier New" w:hAnsi="Courier New" w:hint="default"/>
      </w:rPr>
    </w:lvl>
    <w:lvl w:ilvl="2" w:tplc="B6349D60">
      <w:start w:val="1"/>
      <w:numFmt w:val="bullet"/>
      <w:lvlText w:val=""/>
      <w:lvlJc w:val="left"/>
      <w:pPr>
        <w:ind w:left="2160" w:hanging="360"/>
      </w:pPr>
      <w:rPr>
        <w:rFonts w:ascii="Wingdings" w:hAnsi="Wingdings" w:hint="default"/>
      </w:rPr>
    </w:lvl>
    <w:lvl w:ilvl="3" w:tplc="F2DA3DC6">
      <w:start w:val="1"/>
      <w:numFmt w:val="bullet"/>
      <w:lvlText w:val=""/>
      <w:lvlJc w:val="left"/>
      <w:pPr>
        <w:ind w:left="2880" w:hanging="360"/>
      </w:pPr>
      <w:rPr>
        <w:rFonts w:ascii="Symbol" w:hAnsi="Symbol" w:hint="default"/>
      </w:rPr>
    </w:lvl>
    <w:lvl w:ilvl="4" w:tplc="472E3C24">
      <w:start w:val="1"/>
      <w:numFmt w:val="bullet"/>
      <w:lvlText w:val="o"/>
      <w:lvlJc w:val="left"/>
      <w:pPr>
        <w:ind w:left="3600" w:hanging="360"/>
      </w:pPr>
      <w:rPr>
        <w:rFonts w:ascii="Courier New" w:hAnsi="Courier New" w:hint="default"/>
      </w:rPr>
    </w:lvl>
    <w:lvl w:ilvl="5" w:tplc="C5C21BB4">
      <w:start w:val="1"/>
      <w:numFmt w:val="bullet"/>
      <w:lvlText w:val=""/>
      <w:lvlJc w:val="left"/>
      <w:pPr>
        <w:ind w:left="4320" w:hanging="360"/>
      </w:pPr>
      <w:rPr>
        <w:rFonts w:ascii="Wingdings" w:hAnsi="Wingdings" w:hint="default"/>
      </w:rPr>
    </w:lvl>
    <w:lvl w:ilvl="6" w:tplc="495EF600">
      <w:start w:val="1"/>
      <w:numFmt w:val="bullet"/>
      <w:lvlText w:val=""/>
      <w:lvlJc w:val="left"/>
      <w:pPr>
        <w:ind w:left="5040" w:hanging="360"/>
      </w:pPr>
      <w:rPr>
        <w:rFonts w:ascii="Symbol" w:hAnsi="Symbol" w:hint="default"/>
      </w:rPr>
    </w:lvl>
    <w:lvl w:ilvl="7" w:tplc="FB6E4734">
      <w:start w:val="1"/>
      <w:numFmt w:val="bullet"/>
      <w:lvlText w:val="o"/>
      <w:lvlJc w:val="left"/>
      <w:pPr>
        <w:ind w:left="5760" w:hanging="360"/>
      </w:pPr>
      <w:rPr>
        <w:rFonts w:ascii="Courier New" w:hAnsi="Courier New" w:hint="default"/>
      </w:rPr>
    </w:lvl>
    <w:lvl w:ilvl="8" w:tplc="F648E46E">
      <w:start w:val="1"/>
      <w:numFmt w:val="bullet"/>
      <w:lvlText w:val=""/>
      <w:lvlJc w:val="left"/>
      <w:pPr>
        <w:ind w:left="6480" w:hanging="360"/>
      </w:pPr>
      <w:rPr>
        <w:rFonts w:ascii="Wingdings" w:hAnsi="Wingdings" w:hint="default"/>
      </w:rPr>
    </w:lvl>
  </w:abstractNum>
  <w:abstractNum w:abstractNumId="12" w15:restartNumberingAfterBreak="0">
    <w:nsid w:val="2E2B69AC"/>
    <w:multiLevelType w:val="hybridMultilevel"/>
    <w:tmpl w:val="66762DA2"/>
    <w:lvl w:ilvl="0" w:tplc="FFFFFFFF">
      <w:start w:val="1"/>
      <w:numFmt w:val="bullet"/>
      <w:lvlText w:val="-"/>
      <w:lvlJc w:val="left"/>
      <w:pPr>
        <w:ind w:left="720" w:hanging="360"/>
      </w:pPr>
      <w:rPr>
        <w:rFonts w:ascii="Calibri" w:hAnsi="Calibri"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F3A109C"/>
    <w:multiLevelType w:val="hybridMultilevel"/>
    <w:tmpl w:val="E8D031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FD35D6A"/>
    <w:multiLevelType w:val="hybridMultilevel"/>
    <w:tmpl w:val="081216C2"/>
    <w:lvl w:ilvl="0" w:tplc="FFFFFFFF">
      <w:start w:val="1"/>
      <w:numFmt w:val="bullet"/>
      <w:lvlText w:val="-"/>
      <w:lvlJc w:val="left"/>
      <w:pPr>
        <w:ind w:left="720" w:hanging="360"/>
      </w:pPr>
      <w:rPr>
        <w:rFonts w:ascii="Calibri" w:hAnsi="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01E365F"/>
    <w:multiLevelType w:val="hybridMultilevel"/>
    <w:tmpl w:val="2E2A777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6" w15:restartNumberingAfterBreak="0">
    <w:nsid w:val="32825EF4"/>
    <w:multiLevelType w:val="hybridMultilevel"/>
    <w:tmpl w:val="48EC0654"/>
    <w:lvl w:ilvl="0" w:tplc="354629F6">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37241DBD"/>
    <w:multiLevelType w:val="hybridMultilevel"/>
    <w:tmpl w:val="E05A9CCA"/>
    <w:lvl w:ilvl="0" w:tplc="C8F60908">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8" w15:restartNumberingAfterBreak="0">
    <w:nsid w:val="3889A1E7"/>
    <w:multiLevelType w:val="hybridMultilevel"/>
    <w:tmpl w:val="797AC572"/>
    <w:lvl w:ilvl="0" w:tplc="4BD227A0">
      <w:start w:val="1"/>
      <w:numFmt w:val="bullet"/>
      <w:lvlText w:val="-"/>
      <w:lvlJc w:val="left"/>
      <w:pPr>
        <w:ind w:left="720" w:hanging="360"/>
      </w:pPr>
      <w:rPr>
        <w:rFonts w:ascii="Calibri" w:hAnsi="Calibri" w:hint="default"/>
      </w:rPr>
    </w:lvl>
    <w:lvl w:ilvl="1" w:tplc="AB9611A6">
      <w:start w:val="1"/>
      <w:numFmt w:val="bullet"/>
      <w:lvlText w:val="o"/>
      <w:lvlJc w:val="left"/>
      <w:pPr>
        <w:ind w:left="1440" w:hanging="360"/>
      </w:pPr>
      <w:rPr>
        <w:rFonts w:ascii="Courier New" w:hAnsi="Courier New" w:hint="default"/>
      </w:rPr>
    </w:lvl>
    <w:lvl w:ilvl="2" w:tplc="599414D2">
      <w:start w:val="1"/>
      <w:numFmt w:val="bullet"/>
      <w:lvlText w:val=""/>
      <w:lvlJc w:val="left"/>
      <w:pPr>
        <w:ind w:left="2160" w:hanging="360"/>
      </w:pPr>
      <w:rPr>
        <w:rFonts w:ascii="Wingdings" w:hAnsi="Wingdings" w:hint="default"/>
      </w:rPr>
    </w:lvl>
    <w:lvl w:ilvl="3" w:tplc="25C2E8F0">
      <w:start w:val="1"/>
      <w:numFmt w:val="bullet"/>
      <w:lvlText w:val=""/>
      <w:lvlJc w:val="left"/>
      <w:pPr>
        <w:ind w:left="2880" w:hanging="360"/>
      </w:pPr>
      <w:rPr>
        <w:rFonts w:ascii="Symbol" w:hAnsi="Symbol" w:hint="default"/>
      </w:rPr>
    </w:lvl>
    <w:lvl w:ilvl="4" w:tplc="DF0428EC">
      <w:start w:val="1"/>
      <w:numFmt w:val="bullet"/>
      <w:lvlText w:val="o"/>
      <w:lvlJc w:val="left"/>
      <w:pPr>
        <w:ind w:left="3600" w:hanging="360"/>
      </w:pPr>
      <w:rPr>
        <w:rFonts w:ascii="Courier New" w:hAnsi="Courier New" w:hint="default"/>
      </w:rPr>
    </w:lvl>
    <w:lvl w:ilvl="5" w:tplc="5756F91A">
      <w:start w:val="1"/>
      <w:numFmt w:val="bullet"/>
      <w:lvlText w:val=""/>
      <w:lvlJc w:val="left"/>
      <w:pPr>
        <w:ind w:left="4320" w:hanging="360"/>
      </w:pPr>
      <w:rPr>
        <w:rFonts w:ascii="Wingdings" w:hAnsi="Wingdings" w:hint="default"/>
      </w:rPr>
    </w:lvl>
    <w:lvl w:ilvl="6" w:tplc="213670FA">
      <w:start w:val="1"/>
      <w:numFmt w:val="bullet"/>
      <w:lvlText w:val=""/>
      <w:lvlJc w:val="left"/>
      <w:pPr>
        <w:ind w:left="5040" w:hanging="360"/>
      </w:pPr>
      <w:rPr>
        <w:rFonts w:ascii="Symbol" w:hAnsi="Symbol" w:hint="default"/>
      </w:rPr>
    </w:lvl>
    <w:lvl w:ilvl="7" w:tplc="BC98BD46">
      <w:start w:val="1"/>
      <w:numFmt w:val="bullet"/>
      <w:lvlText w:val="o"/>
      <w:lvlJc w:val="left"/>
      <w:pPr>
        <w:ind w:left="5760" w:hanging="360"/>
      </w:pPr>
      <w:rPr>
        <w:rFonts w:ascii="Courier New" w:hAnsi="Courier New" w:hint="default"/>
      </w:rPr>
    </w:lvl>
    <w:lvl w:ilvl="8" w:tplc="C3620F4C">
      <w:start w:val="1"/>
      <w:numFmt w:val="bullet"/>
      <w:lvlText w:val=""/>
      <w:lvlJc w:val="left"/>
      <w:pPr>
        <w:ind w:left="6480" w:hanging="360"/>
      </w:pPr>
      <w:rPr>
        <w:rFonts w:ascii="Wingdings" w:hAnsi="Wingdings" w:hint="default"/>
      </w:rPr>
    </w:lvl>
  </w:abstractNum>
  <w:abstractNum w:abstractNumId="19" w15:restartNumberingAfterBreak="0">
    <w:nsid w:val="38D33023"/>
    <w:multiLevelType w:val="hybridMultilevel"/>
    <w:tmpl w:val="EE5E29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D8C5BFD"/>
    <w:multiLevelType w:val="hybridMultilevel"/>
    <w:tmpl w:val="74B6DF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29A526A"/>
    <w:multiLevelType w:val="hybridMultilevel"/>
    <w:tmpl w:val="D4C8A290"/>
    <w:lvl w:ilvl="0" w:tplc="FFFFFFFF">
      <w:start w:val="4"/>
      <w:numFmt w:val="bullet"/>
      <w:lvlText w:val="-"/>
      <w:lvlJc w:val="left"/>
      <w:pPr>
        <w:ind w:left="720" w:hanging="360"/>
      </w:pPr>
      <w:rPr>
        <w:rFonts w:ascii="Montserrat" w:eastAsia="Times New Roman" w:hAnsi="Montserrat" w:cs="Arial" w:hint="default"/>
      </w:rPr>
    </w:lvl>
    <w:lvl w:ilvl="1" w:tplc="240A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665512E"/>
    <w:multiLevelType w:val="hybridMultilevel"/>
    <w:tmpl w:val="35F41F7A"/>
    <w:lvl w:ilvl="0" w:tplc="FFFFFFFF">
      <w:start w:val="1"/>
      <w:numFmt w:val="bullet"/>
      <w:lvlText w:val="-"/>
      <w:lvlJc w:val="left"/>
      <w:pPr>
        <w:ind w:left="720" w:hanging="360"/>
      </w:pPr>
      <w:rPr>
        <w:rFonts w:ascii="Calibri" w:hAnsi="Calibri" w:hint="default"/>
      </w:rPr>
    </w:lvl>
    <w:lvl w:ilvl="1" w:tplc="054A6408">
      <w:start w:val="1"/>
      <w:numFmt w:val="bullet"/>
      <w:lvlText w:val="o"/>
      <w:lvlJc w:val="left"/>
      <w:pPr>
        <w:ind w:left="1440" w:hanging="360"/>
      </w:pPr>
      <w:rPr>
        <w:rFonts w:ascii="Courier New" w:hAnsi="Courier New" w:hint="default"/>
      </w:rPr>
    </w:lvl>
    <w:lvl w:ilvl="2" w:tplc="F4109452">
      <w:start w:val="1"/>
      <w:numFmt w:val="bullet"/>
      <w:lvlText w:val=""/>
      <w:lvlJc w:val="left"/>
      <w:pPr>
        <w:ind w:left="2160" w:hanging="360"/>
      </w:pPr>
      <w:rPr>
        <w:rFonts w:ascii="Wingdings" w:hAnsi="Wingdings" w:hint="default"/>
      </w:rPr>
    </w:lvl>
    <w:lvl w:ilvl="3" w:tplc="AAAE59BA">
      <w:start w:val="1"/>
      <w:numFmt w:val="bullet"/>
      <w:lvlText w:val=""/>
      <w:lvlJc w:val="left"/>
      <w:pPr>
        <w:ind w:left="2880" w:hanging="360"/>
      </w:pPr>
      <w:rPr>
        <w:rFonts w:ascii="Symbol" w:hAnsi="Symbol" w:hint="default"/>
      </w:rPr>
    </w:lvl>
    <w:lvl w:ilvl="4" w:tplc="8B8ABE04">
      <w:start w:val="1"/>
      <w:numFmt w:val="bullet"/>
      <w:lvlText w:val="o"/>
      <w:lvlJc w:val="left"/>
      <w:pPr>
        <w:ind w:left="3600" w:hanging="360"/>
      </w:pPr>
      <w:rPr>
        <w:rFonts w:ascii="Courier New" w:hAnsi="Courier New" w:hint="default"/>
      </w:rPr>
    </w:lvl>
    <w:lvl w:ilvl="5" w:tplc="4D1A4CC6">
      <w:start w:val="1"/>
      <w:numFmt w:val="bullet"/>
      <w:lvlText w:val=""/>
      <w:lvlJc w:val="left"/>
      <w:pPr>
        <w:ind w:left="4320" w:hanging="360"/>
      </w:pPr>
      <w:rPr>
        <w:rFonts w:ascii="Wingdings" w:hAnsi="Wingdings" w:hint="default"/>
      </w:rPr>
    </w:lvl>
    <w:lvl w:ilvl="6" w:tplc="D79AC3C0">
      <w:start w:val="1"/>
      <w:numFmt w:val="bullet"/>
      <w:lvlText w:val=""/>
      <w:lvlJc w:val="left"/>
      <w:pPr>
        <w:ind w:left="5040" w:hanging="360"/>
      </w:pPr>
      <w:rPr>
        <w:rFonts w:ascii="Symbol" w:hAnsi="Symbol" w:hint="default"/>
      </w:rPr>
    </w:lvl>
    <w:lvl w:ilvl="7" w:tplc="54F80E0C">
      <w:start w:val="1"/>
      <w:numFmt w:val="bullet"/>
      <w:lvlText w:val="o"/>
      <w:lvlJc w:val="left"/>
      <w:pPr>
        <w:ind w:left="5760" w:hanging="360"/>
      </w:pPr>
      <w:rPr>
        <w:rFonts w:ascii="Courier New" w:hAnsi="Courier New" w:hint="default"/>
      </w:rPr>
    </w:lvl>
    <w:lvl w:ilvl="8" w:tplc="4FA6E370">
      <w:start w:val="1"/>
      <w:numFmt w:val="bullet"/>
      <w:lvlText w:val=""/>
      <w:lvlJc w:val="left"/>
      <w:pPr>
        <w:ind w:left="6480" w:hanging="360"/>
      </w:pPr>
      <w:rPr>
        <w:rFonts w:ascii="Wingdings" w:hAnsi="Wingdings" w:hint="default"/>
      </w:rPr>
    </w:lvl>
  </w:abstractNum>
  <w:abstractNum w:abstractNumId="23" w15:restartNumberingAfterBreak="0">
    <w:nsid w:val="4E96164F"/>
    <w:multiLevelType w:val="hybridMultilevel"/>
    <w:tmpl w:val="0B564D5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1B54ACA"/>
    <w:multiLevelType w:val="hybridMultilevel"/>
    <w:tmpl w:val="D3864E2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57C5F27C"/>
    <w:multiLevelType w:val="hybridMultilevel"/>
    <w:tmpl w:val="FFFFFFFF"/>
    <w:lvl w:ilvl="0" w:tplc="6890B53A">
      <w:start w:val="1"/>
      <w:numFmt w:val="bullet"/>
      <w:lvlText w:val="-"/>
      <w:lvlJc w:val="left"/>
      <w:pPr>
        <w:ind w:left="720" w:hanging="360"/>
      </w:pPr>
      <w:rPr>
        <w:rFonts w:ascii="Calibri" w:hAnsi="Calibri" w:hint="default"/>
      </w:rPr>
    </w:lvl>
    <w:lvl w:ilvl="1" w:tplc="F62A580C">
      <w:start w:val="1"/>
      <w:numFmt w:val="bullet"/>
      <w:lvlText w:val="o"/>
      <w:lvlJc w:val="left"/>
      <w:pPr>
        <w:ind w:left="1440" w:hanging="360"/>
      </w:pPr>
      <w:rPr>
        <w:rFonts w:ascii="Courier New" w:hAnsi="Courier New" w:hint="default"/>
      </w:rPr>
    </w:lvl>
    <w:lvl w:ilvl="2" w:tplc="2D38307C">
      <w:start w:val="1"/>
      <w:numFmt w:val="bullet"/>
      <w:lvlText w:val=""/>
      <w:lvlJc w:val="left"/>
      <w:pPr>
        <w:ind w:left="2160" w:hanging="360"/>
      </w:pPr>
      <w:rPr>
        <w:rFonts w:ascii="Wingdings" w:hAnsi="Wingdings" w:hint="default"/>
      </w:rPr>
    </w:lvl>
    <w:lvl w:ilvl="3" w:tplc="5D8674AE">
      <w:start w:val="1"/>
      <w:numFmt w:val="bullet"/>
      <w:lvlText w:val=""/>
      <w:lvlJc w:val="left"/>
      <w:pPr>
        <w:ind w:left="2880" w:hanging="360"/>
      </w:pPr>
      <w:rPr>
        <w:rFonts w:ascii="Symbol" w:hAnsi="Symbol" w:hint="default"/>
      </w:rPr>
    </w:lvl>
    <w:lvl w:ilvl="4" w:tplc="AAF62868">
      <w:start w:val="1"/>
      <w:numFmt w:val="bullet"/>
      <w:lvlText w:val="o"/>
      <w:lvlJc w:val="left"/>
      <w:pPr>
        <w:ind w:left="3600" w:hanging="360"/>
      </w:pPr>
      <w:rPr>
        <w:rFonts w:ascii="Courier New" w:hAnsi="Courier New" w:hint="default"/>
      </w:rPr>
    </w:lvl>
    <w:lvl w:ilvl="5" w:tplc="73F4CEF4">
      <w:start w:val="1"/>
      <w:numFmt w:val="bullet"/>
      <w:lvlText w:val=""/>
      <w:lvlJc w:val="left"/>
      <w:pPr>
        <w:ind w:left="4320" w:hanging="360"/>
      </w:pPr>
      <w:rPr>
        <w:rFonts w:ascii="Wingdings" w:hAnsi="Wingdings" w:hint="default"/>
      </w:rPr>
    </w:lvl>
    <w:lvl w:ilvl="6" w:tplc="F7A64912">
      <w:start w:val="1"/>
      <w:numFmt w:val="bullet"/>
      <w:lvlText w:val=""/>
      <w:lvlJc w:val="left"/>
      <w:pPr>
        <w:ind w:left="5040" w:hanging="360"/>
      </w:pPr>
      <w:rPr>
        <w:rFonts w:ascii="Symbol" w:hAnsi="Symbol" w:hint="default"/>
      </w:rPr>
    </w:lvl>
    <w:lvl w:ilvl="7" w:tplc="CCB833E8">
      <w:start w:val="1"/>
      <w:numFmt w:val="bullet"/>
      <w:lvlText w:val="o"/>
      <w:lvlJc w:val="left"/>
      <w:pPr>
        <w:ind w:left="5760" w:hanging="360"/>
      </w:pPr>
      <w:rPr>
        <w:rFonts w:ascii="Courier New" w:hAnsi="Courier New" w:hint="default"/>
      </w:rPr>
    </w:lvl>
    <w:lvl w:ilvl="8" w:tplc="CC102518">
      <w:start w:val="1"/>
      <w:numFmt w:val="bullet"/>
      <w:lvlText w:val=""/>
      <w:lvlJc w:val="left"/>
      <w:pPr>
        <w:ind w:left="6480" w:hanging="360"/>
      </w:pPr>
      <w:rPr>
        <w:rFonts w:ascii="Wingdings" w:hAnsi="Wingdings" w:hint="default"/>
      </w:rPr>
    </w:lvl>
  </w:abstractNum>
  <w:abstractNum w:abstractNumId="26" w15:restartNumberingAfterBreak="0">
    <w:nsid w:val="59837465"/>
    <w:multiLevelType w:val="hybridMultilevel"/>
    <w:tmpl w:val="64DA8960"/>
    <w:lvl w:ilvl="0" w:tplc="B010F3D4">
      <w:start w:val="1"/>
      <w:numFmt w:val="bullet"/>
      <w:lvlText w:val="·"/>
      <w:lvlJc w:val="left"/>
      <w:pPr>
        <w:ind w:left="720" w:hanging="360"/>
      </w:pPr>
      <w:rPr>
        <w:rFonts w:ascii="Symbol" w:hAnsi="Symbol" w:hint="default"/>
      </w:rPr>
    </w:lvl>
    <w:lvl w:ilvl="1" w:tplc="BE32FC14">
      <w:start w:val="1"/>
      <w:numFmt w:val="bullet"/>
      <w:lvlText w:val="o"/>
      <w:lvlJc w:val="left"/>
      <w:pPr>
        <w:ind w:left="1440" w:hanging="360"/>
      </w:pPr>
      <w:rPr>
        <w:rFonts w:ascii="Courier New" w:hAnsi="Courier New" w:hint="default"/>
      </w:rPr>
    </w:lvl>
    <w:lvl w:ilvl="2" w:tplc="0E1C8618">
      <w:start w:val="1"/>
      <w:numFmt w:val="bullet"/>
      <w:lvlText w:val=""/>
      <w:lvlJc w:val="left"/>
      <w:pPr>
        <w:ind w:left="2160" w:hanging="360"/>
      </w:pPr>
      <w:rPr>
        <w:rFonts w:ascii="Wingdings" w:hAnsi="Wingdings" w:hint="default"/>
      </w:rPr>
    </w:lvl>
    <w:lvl w:ilvl="3" w:tplc="ABA69C0E">
      <w:start w:val="1"/>
      <w:numFmt w:val="bullet"/>
      <w:lvlText w:val=""/>
      <w:lvlJc w:val="left"/>
      <w:pPr>
        <w:ind w:left="2880" w:hanging="360"/>
      </w:pPr>
      <w:rPr>
        <w:rFonts w:ascii="Symbol" w:hAnsi="Symbol" w:hint="default"/>
      </w:rPr>
    </w:lvl>
    <w:lvl w:ilvl="4" w:tplc="398AC7DA">
      <w:start w:val="1"/>
      <w:numFmt w:val="bullet"/>
      <w:lvlText w:val="o"/>
      <w:lvlJc w:val="left"/>
      <w:pPr>
        <w:ind w:left="3600" w:hanging="360"/>
      </w:pPr>
      <w:rPr>
        <w:rFonts w:ascii="Courier New" w:hAnsi="Courier New" w:hint="default"/>
      </w:rPr>
    </w:lvl>
    <w:lvl w:ilvl="5" w:tplc="8DC2ED76">
      <w:start w:val="1"/>
      <w:numFmt w:val="bullet"/>
      <w:lvlText w:val=""/>
      <w:lvlJc w:val="left"/>
      <w:pPr>
        <w:ind w:left="4320" w:hanging="360"/>
      </w:pPr>
      <w:rPr>
        <w:rFonts w:ascii="Wingdings" w:hAnsi="Wingdings" w:hint="default"/>
      </w:rPr>
    </w:lvl>
    <w:lvl w:ilvl="6" w:tplc="4C2C83BA">
      <w:start w:val="1"/>
      <w:numFmt w:val="bullet"/>
      <w:lvlText w:val=""/>
      <w:lvlJc w:val="left"/>
      <w:pPr>
        <w:ind w:left="5040" w:hanging="360"/>
      </w:pPr>
      <w:rPr>
        <w:rFonts w:ascii="Symbol" w:hAnsi="Symbol" w:hint="default"/>
      </w:rPr>
    </w:lvl>
    <w:lvl w:ilvl="7" w:tplc="08921860">
      <w:start w:val="1"/>
      <w:numFmt w:val="bullet"/>
      <w:lvlText w:val="o"/>
      <w:lvlJc w:val="left"/>
      <w:pPr>
        <w:ind w:left="5760" w:hanging="360"/>
      </w:pPr>
      <w:rPr>
        <w:rFonts w:ascii="Courier New" w:hAnsi="Courier New" w:hint="default"/>
      </w:rPr>
    </w:lvl>
    <w:lvl w:ilvl="8" w:tplc="67025968">
      <w:start w:val="1"/>
      <w:numFmt w:val="bullet"/>
      <w:lvlText w:val=""/>
      <w:lvlJc w:val="left"/>
      <w:pPr>
        <w:ind w:left="6480" w:hanging="360"/>
      </w:pPr>
      <w:rPr>
        <w:rFonts w:ascii="Wingdings" w:hAnsi="Wingdings" w:hint="default"/>
      </w:rPr>
    </w:lvl>
  </w:abstractNum>
  <w:abstractNum w:abstractNumId="27" w15:restartNumberingAfterBreak="0">
    <w:nsid w:val="5B662404"/>
    <w:multiLevelType w:val="hybridMultilevel"/>
    <w:tmpl w:val="FFFFFFFF"/>
    <w:lvl w:ilvl="0" w:tplc="FFFFFFFF">
      <w:start w:val="1"/>
      <w:numFmt w:val="bullet"/>
      <w:lvlText w:val="-"/>
      <w:lvlJc w:val="left"/>
      <w:pPr>
        <w:ind w:left="720" w:hanging="360"/>
      </w:pPr>
      <w:rPr>
        <w:rFonts w:ascii="Calibri" w:hAnsi="Calibri" w:hint="default"/>
      </w:rPr>
    </w:lvl>
    <w:lvl w:ilvl="1" w:tplc="3C80786A">
      <w:start w:val="1"/>
      <w:numFmt w:val="bullet"/>
      <w:lvlText w:val="o"/>
      <w:lvlJc w:val="left"/>
      <w:pPr>
        <w:ind w:left="1440" w:hanging="360"/>
      </w:pPr>
      <w:rPr>
        <w:rFonts w:ascii="Courier New" w:hAnsi="Courier New" w:hint="default"/>
      </w:rPr>
    </w:lvl>
    <w:lvl w:ilvl="2" w:tplc="EF0EA738">
      <w:start w:val="1"/>
      <w:numFmt w:val="bullet"/>
      <w:lvlText w:val=""/>
      <w:lvlJc w:val="left"/>
      <w:pPr>
        <w:ind w:left="2160" w:hanging="360"/>
      </w:pPr>
      <w:rPr>
        <w:rFonts w:ascii="Wingdings" w:hAnsi="Wingdings" w:hint="default"/>
      </w:rPr>
    </w:lvl>
    <w:lvl w:ilvl="3" w:tplc="7E30644A">
      <w:start w:val="1"/>
      <w:numFmt w:val="bullet"/>
      <w:lvlText w:val=""/>
      <w:lvlJc w:val="left"/>
      <w:pPr>
        <w:ind w:left="2880" w:hanging="360"/>
      </w:pPr>
      <w:rPr>
        <w:rFonts w:ascii="Symbol" w:hAnsi="Symbol" w:hint="default"/>
      </w:rPr>
    </w:lvl>
    <w:lvl w:ilvl="4" w:tplc="EBF23AEE">
      <w:start w:val="1"/>
      <w:numFmt w:val="bullet"/>
      <w:lvlText w:val="o"/>
      <w:lvlJc w:val="left"/>
      <w:pPr>
        <w:ind w:left="3600" w:hanging="360"/>
      </w:pPr>
      <w:rPr>
        <w:rFonts w:ascii="Courier New" w:hAnsi="Courier New" w:hint="default"/>
      </w:rPr>
    </w:lvl>
    <w:lvl w:ilvl="5" w:tplc="2AF66E00">
      <w:start w:val="1"/>
      <w:numFmt w:val="bullet"/>
      <w:lvlText w:val=""/>
      <w:lvlJc w:val="left"/>
      <w:pPr>
        <w:ind w:left="4320" w:hanging="360"/>
      </w:pPr>
      <w:rPr>
        <w:rFonts w:ascii="Wingdings" w:hAnsi="Wingdings" w:hint="default"/>
      </w:rPr>
    </w:lvl>
    <w:lvl w:ilvl="6" w:tplc="808CE7A4">
      <w:start w:val="1"/>
      <w:numFmt w:val="bullet"/>
      <w:lvlText w:val=""/>
      <w:lvlJc w:val="left"/>
      <w:pPr>
        <w:ind w:left="5040" w:hanging="360"/>
      </w:pPr>
      <w:rPr>
        <w:rFonts w:ascii="Symbol" w:hAnsi="Symbol" w:hint="default"/>
      </w:rPr>
    </w:lvl>
    <w:lvl w:ilvl="7" w:tplc="428EA244">
      <w:start w:val="1"/>
      <w:numFmt w:val="bullet"/>
      <w:lvlText w:val="o"/>
      <w:lvlJc w:val="left"/>
      <w:pPr>
        <w:ind w:left="5760" w:hanging="360"/>
      </w:pPr>
      <w:rPr>
        <w:rFonts w:ascii="Courier New" w:hAnsi="Courier New" w:hint="default"/>
      </w:rPr>
    </w:lvl>
    <w:lvl w:ilvl="8" w:tplc="93AE02B6">
      <w:start w:val="1"/>
      <w:numFmt w:val="bullet"/>
      <w:lvlText w:val=""/>
      <w:lvlJc w:val="left"/>
      <w:pPr>
        <w:ind w:left="6480" w:hanging="360"/>
      </w:pPr>
      <w:rPr>
        <w:rFonts w:ascii="Wingdings" w:hAnsi="Wingdings" w:hint="default"/>
      </w:rPr>
    </w:lvl>
  </w:abstractNum>
  <w:abstractNum w:abstractNumId="28" w15:restartNumberingAfterBreak="0">
    <w:nsid w:val="5EBFBAF1"/>
    <w:multiLevelType w:val="hybridMultilevel"/>
    <w:tmpl w:val="7D860720"/>
    <w:lvl w:ilvl="0" w:tplc="93EEA060">
      <w:start w:val="1"/>
      <w:numFmt w:val="bullet"/>
      <w:lvlText w:val="-"/>
      <w:lvlJc w:val="left"/>
      <w:pPr>
        <w:ind w:left="720" w:hanging="360"/>
      </w:pPr>
      <w:rPr>
        <w:rFonts w:ascii="Montserrat" w:hAnsi="Montserrat" w:hint="default"/>
      </w:rPr>
    </w:lvl>
    <w:lvl w:ilvl="1" w:tplc="057CA7CE">
      <w:start w:val="1"/>
      <w:numFmt w:val="bullet"/>
      <w:lvlText w:val="o"/>
      <w:lvlJc w:val="left"/>
      <w:pPr>
        <w:ind w:left="1440" w:hanging="360"/>
      </w:pPr>
      <w:rPr>
        <w:rFonts w:ascii="Courier New" w:hAnsi="Courier New" w:hint="default"/>
      </w:rPr>
    </w:lvl>
    <w:lvl w:ilvl="2" w:tplc="1A58FFE2">
      <w:start w:val="1"/>
      <w:numFmt w:val="bullet"/>
      <w:lvlText w:val=""/>
      <w:lvlJc w:val="left"/>
      <w:pPr>
        <w:ind w:left="2160" w:hanging="360"/>
      </w:pPr>
      <w:rPr>
        <w:rFonts w:ascii="Wingdings" w:hAnsi="Wingdings" w:hint="default"/>
      </w:rPr>
    </w:lvl>
    <w:lvl w:ilvl="3" w:tplc="444CAEE2">
      <w:start w:val="1"/>
      <w:numFmt w:val="bullet"/>
      <w:lvlText w:val=""/>
      <w:lvlJc w:val="left"/>
      <w:pPr>
        <w:ind w:left="2880" w:hanging="360"/>
      </w:pPr>
      <w:rPr>
        <w:rFonts w:ascii="Symbol" w:hAnsi="Symbol" w:hint="default"/>
      </w:rPr>
    </w:lvl>
    <w:lvl w:ilvl="4" w:tplc="9CD4E65A">
      <w:start w:val="1"/>
      <w:numFmt w:val="bullet"/>
      <w:lvlText w:val="o"/>
      <w:lvlJc w:val="left"/>
      <w:pPr>
        <w:ind w:left="3600" w:hanging="360"/>
      </w:pPr>
      <w:rPr>
        <w:rFonts w:ascii="Courier New" w:hAnsi="Courier New" w:hint="default"/>
      </w:rPr>
    </w:lvl>
    <w:lvl w:ilvl="5" w:tplc="C25A8C1A">
      <w:start w:val="1"/>
      <w:numFmt w:val="bullet"/>
      <w:lvlText w:val=""/>
      <w:lvlJc w:val="left"/>
      <w:pPr>
        <w:ind w:left="4320" w:hanging="360"/>
      </w:pPr>
      <w:rPr>
        <w:rFonts w:ascii="Wingdings" w:hAnsi="Wingdings" w:hint="default"/>
      </w:rPr>
    </w:lvl>
    <w:lvl w:ilvl="6" w:tplc="2A740480">
      <w:start w:val="1"/>
      <w:numFmt w:val="bullet"/>
      <w:lvlText w:val=""/>
      <w:lvlJc w:val="left"/>
      <w:pPr>
        <w:ind w:left="5040" w:hanging="360"/>
      </w:pPr>
      <w:rPr>
        <w:rFonts w:ascii="Symbol" w:hAnsi="Symbol" w:hint="default"/>
      </w:rPr>
    </w:lvl>
    <w:lvl w:ilvl="7" w:tplc="E812ABDA">
      <w:start w:val="1"/>
      <w:numFmt w:val="bullet"/>
      <w:lvlText w:val="o"/>
      <w:lvlJc w:val="left"/>
      <w:pPr>
        <w:ind w:left="5760" w:hanging="360"/>
      </w:pPr>
      <w:rPr>
        <w:rFonts w:ascii="Courier New" w:hAnsi="Courier New" w:hint="default"/>
      </w:rPr>
    </w:lvl>
    <w:lvl w:ilvl="8" w:tplc="5FD60E76">
      <w:start w:val="1"/>
      <w:numFmt w:val="bullet"/>
      <w:lvlText w:val=""/>
      <w:lvlJc w:val="left"/>
      <w:pPr>
        <w:ind w:left="6480" w:hanging="360"/>
      </w:pPr>
      <w:rPr>
        <w:rFonts w:ascii="Wingdings" w:hAnsi="Wingdings" w:hint="default"/>
      </w:rPr>
    </w:lvl>
  </w:abstractNum>
  <w:abstractNum w:abstractNumId="29" w15:restartNumberingAfterBreak="0">
    <w:nsid w:val="602FA9A9"/>
    <w:multiLevelType w:val="hybridMultilevel"/>
    <w:tmpl w:val="0BE6D994"/>
    <w:lvl w:ilvl="0" w:tplc="9FE80F9C">
      <w:start w:val="1"/>
      <w:numFmt w:val="bullet"/>
      <w:lvlText w:val="-"/>
      <w:lvlJc w:val="left"/>
      <w:pPr>
        <w:ind w:left="720" w:hanging="360"/>
      </w:pPr>
      <w:rPr>
        <w:rFonts w:ascii="Calibri" w:hAnsi="Calibri" w:hint="default"/>
      </w:rPr>
    </w:lvl>
    <w:lvl w:ilvl="1" w:tplc="2F0C4924">
      <w:start w:val="1"/>
      <w:numFmt w:val="bullet"/>
      <w:lvlText w:val="o"/>
      <w:lvlJc w:val="left"/>
      <w:pPr>
        <w:ind w:left="1440" w:hanging="360"/>
      </w:pPr>
      <w:rPr>
        <w:rFonts w:ascii="Courier New" w:hAnsi="Courier New" w:hint="default"/>
      </w:rPr>
    </w:lvl>
    <w:lvl w:ilvl="2" w:tplc="3B28BA68">
      <w:start w:val="1"/>
      <w:numFmt w:val="bullet"/>
      <w:lvlText w:val=""/>
      <w:lvlJc w:val="left"/>
      <w:pPr>
        <w:ind w:left="2160" w:hanging="360"/>
      </w:pPr>
      <w:rPr>
        <w:rFonts w:ascii="Wingdings" w:hAnsi="Wingdings" w:hint="default"/>
      </w:rPr>
    </w:lvl>
    <w:lvl w:ilvl="3" w:tplc="D9AC2246">
      <w:start w:val="1"/>
      <w:numFmt w:val="bullet"/>
      <w:lvlText w:val=""/>
      <w:lvlJc w:val="left"/>
      <w:pPr>
        <w:ind w:left="2880" w:hanging="360"/>
      </w:pPr>
      <w:rPr>
        <w:rFonts w:ascii="Symbol" w:hAnsi="Symbol" w:hint="default"/>
      </w:rPr>
    </w:lvl>
    <w:lvl w:ilvl="4" w:tplc="35F44ACE">
      <w:start w:val="1"/>
      <w:numFmt w:val="bullet"/>
      <w:lvlText w:val="o"/>
      <w:lvlJc w:val="left"/>
      <w:pPr>
        <w:ind w:left="3600" w:hanging="360"/>
      </w:pPr>
      <w:rPr>
        <w:rFonts w:ascii="Courier New" w:hAnsi="Courier New" w:hint="default"/>
      </w:rPr>
    </w:lvl>
    <w:lvl w:ilvl="5" w:tplc="2178821A">
      <w:start w:val="1"/>
      <w:numFmt w:val="bullet"/>
      <w:lvlText w:val=""/>
      <w:lvlJc w:val="left"/>
      <w:pPr>
        <w:ind w:left="4320" w:hanging="360"/>
      </w:pPr>
      <w:rPr>
        <w:rFonts w:ascii="Wingdings" w:hAnsi="Wingdings" w:hint="default"/>
      </w:rPr>
    </w:lvl>
    <w:lvl w:ilvl="6" w:tplc="9BF81CB8">
      <w:start w:val="1"/>
      <w:numFmt w:val="bullet"/>
      <w:lvlText w:val=""/>
      <w:lvlJc w:val="left"/>
      <w:pPr>
        <w:ind w:left="5040" w:hanging="360"/>
      </w:pPr>
      <w:rPr>
        <w:rFonts w:ascii="Symbol" w:hAnsi="Symbol" w:hint="default"/>
      </w:rPr>
    </w:lvl>
    <w:lvl w:ilvl="7" w:tplc="0A3851FE">
      <w:start w:val="1"/>
      <w:numFmt w:val="bullet"/>
      <w:lvlText w:val="o"/>
      <w:lvlJc w:val="left"/>
      <w:pPr>
        <w:ind w:left="5760" w:hanging="360"/>
      </w:pPr>
      <w:rPr>
        <w:rFonts w:ascii="Courier New" w:hAnsi="Courier New" w:hint="default"/>
      </w:rPr>
    </w:lvl>
    <w:lvl w:ilvl="8" w:tplc="12B89028">
      <w:start w:val="1"/>
      <w:numFmt w:val="bullet"/>
      <w:lvlText w:val=""/>
      <w:lvlJc w:val="left"/>
      <w:pPr>
        <w:ind w:left="6480" w:hanging="360"/>
      </w:pPr>
      <w:rPr>
        <w:rFonts w:ascii="Wingdings" w:hAnsi="Wingdings" w:hint="default"/>
      </w:rPr>
    </w:lvl>
  </w:abstractNum>
  <w:abstractNum w:abstractNumId="30" w15:restartNumberingAfterBreak="0">
    <w:nsid w:val="66FF2125"/>
    <w:multiLevelType w:val="hybridMultilevel"/>
    <w:tmpl w:val="EC1461EE"/>
    <w:lvl w:ilvl="0" w:tplc="6212AD9C">
      <w:start w:val="4"/>
      <w:numFmt w:val="bullet"/>
      <w:lvlText w:val="-"/>
      <w:lvlJc w:val="left"/>
      <w:pPr>
        <w:ind w:left="720" w:hanging="360"/>
      </w:pPr>
      <w:rPr>
        <w:rFonts w:ascii="Montserrat" w:eastAsia="Times New Roman" w:hAnsi="Montserrat"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A30074E"/>
    <w:multiLevelType w:val="hybridMultilevel"/>
    <w:tmpl w:val="FFFFFFFF"/>
    <w:lvl w:ilvl="0" w:tplc="90905F44">
      <w:start w:val="1"/>
      <w:numFmt w:val="lowerLetter"/>
      <w:lvlText w:val="%1."/>
      <w:lvlJc w:val="left"/>
      <w:pPr>
        <w:ind w:left="720" w:hanging="360"/>
      </w:pPr>
    </w:lvl>
    <w:lvl w:ilvl="1" w:tplc="4A062E5A">
      <w:start w:val="1"/>
      <w:numFmt w:val="lowerLetter"/>
      <w:lvlText w:val="%2."/>
      <w:lvlJc w:val="left"/>
      <w:pPr>
        <w:ind w:left="1440" w:hanging="360"/>
      </w:pPr>
    </w:lvl>
    <w:lvl w:ilvl="2" w:tplc="9C6ED336">
      <w:start w:val="1"/>
      <w:numFmt w:val="lowerRoman"/>
      <w:lvlText w:val="%3."/>
      <w:lvlJc w:val="right"/>
      <w:pPr>
        <w:ind w:left="2160" w:hanging="180"/>
      </w:pPr>
    </w:lvl>
    <w:lvl w:ilvl="3" w:tplc="4AFAEEA0">
      <w:start w:val="1"/>
      <w:numFmt w:val="decimal"/>
      <w:lvlText w:val="%4."/>
      <w:lvlJc w:val="left"/>
      <w:pPr>
        <w:ind w:left="2880" w:hanging="360"/>
      </w:pPr>
    </w:lvl>
    <w:lvl w:ilvl="4" w:tplc="2C24D338">
      <w:start w:val="1"/>
      <w:numFmt w:val="lowerLetter"/>
      <w:lvlText w:val="%5."/>
      <w:lvlJc w:val="left"/>
      <w:pPr>
        <w:ind w:left="3600" w:hanging="360"/>
      </w:pPr>
    </w:lvl>
    <w:lvl w:ilvl="5" w:tplc="C5E806D2">
      <w:start w:val="1"/>
      <w:numFmt w:val="lowerRoman"/>
      <w:lvlText w:val="%6."/>
      <w:lvlJc w:val="right"/>
      <w:pPr>
        <w:ind w:left="4320" w:hanging="180"/>
      </w:pPr>
    </w:lvl>
    <w:lvl w:ilvl="6" w:tplc="FFB67302">
      <w:start w:val="1"/>
      <w:numFmt w:val="decimal"/>
      <w:lvlText w:val="%7."/>
      <w:lvlJc w:val="left"/>
      <w:pPr>
        <w:ind w:left="5040" w:hanging="360"/>
      </w:pPr>
    </w:lvl>
    <w:lvl w:ilvl="7" w:tplc="A05EC1E8">
      <w:start w:val="1"/>
      <w:numFmt w:val="lowerLetter"/>
      <w:lvlText w:val="%8."/>
      <w:lvlJc w:val="left"/>
      <w:pPr>
        <w:ind w:left="5760" w:hanging="360"/>
      </w:pPr>
    </w:lvl>
    <w:lvl w:ilvl="8" w:tplc="6AAE08CA">
      <w:start w:val="1"/>
      <w:numFmt w:val="lowerRoman"/>
      <w:lvlText w:val="%9."/>
      <w:lvlJc w:val="right"/>
      <w:pPr>
        <w:ind w:left="6480" w:hanging="180"/>
      </w:pPr>
    </w:lvl>
  </w:abstractNum>
  <w:abstractNum w:abstractNumId="32" w15:restartNumberingAfterBreak="0">
    <w:nsid w:val="700D793A"/>
    <w:multiLevelType w:val="hybridMultilevel"/>
    <w:tmpl w:val="D8D03ADC"/>
    <w:lvl w:ilvl="0" w:tplc="FFFFFFFF">
      <w:start w:val="1"/>
      <w:numFmt w:val="bullet"/>
      <w:lvlText w:val="-"/>
      <w:lvlJc w:val="left"/>
      <w:pPr>
        <w:ind w:left="720" w:hanging="360"/>
      </w:pPr>
      <w:rPr>
        <w:rFonts w:ascii="Calibri" w:hAnsi="Calibri" w:hint="default"/>
      </w:rPr>
    </w:lvl>
    <w:lvl w:ilvl="1" w:tplc="7898FF12">
      <w:start w:val="1"/>
      <w:numFmt w:val="bullet"/>
      <w:lvlText w:val="o"/>
      <w:lvlJc w:val="left"/>
      <w:pPr>
        <w:ind w:left="1440" w:hanging="360"/>
      </w:pPr>
      <w:rPr>
        <w:rFonts w:ascii="Courier New" w:hAnsi="Courier New" w:hint="default"/>
      </w:rPr>
    </w:lvl>
    <w:lvl w:ilvl="2" w:tplc="DB1E874E">
      <w:start w:val="1"/>
      <w:numFmt w:val="bullet"/>
      <w:lvlText w:val=""/>
      <w:lvlJc w:val="left"/>
      <w:pPr>
        <w:ind w:left="2160" w:hanging="360"/>
      </w:pPr>
      <w:rPr>
        <w:rFonts w:ascii="Wingdings" w:hAnsi="Wingdings" w:hint="default"/>
      </w:rPr>
    </w:lvl>
    <w:lvl w:ilvl="3" w:tplc="2EB65B44">
      <w:start w:val="1"/>
      <w:numFmt w:val="bullet"/>
      <w:lvlText w:val=""/>
      <w:lvlJc w:val="left"/>
      <w:pPr>
        <w:ind w:left="2880" w:hanging="360"/>
      </w:pPr>
      <w:rPr>
        <w:rFonts w:ascii="Symbol" w:hAnsi="Symbol" w:hint="default"/>
      </w:rPr>
    </w:lvl>
    <w:lvl w:ilvl="4" w:tplc="BF4EB90E">
      <w:start w:val="1"/>
      <w:numFmt w:val="bullet"/>
      <w:lvlText w:val="o"/>
      <w:lvlJc w:val="left"/>
      <w:pPr>
        <w:ind w:left="3600" w:hanging="360"/>
      </w:pPr>
      <w:rPr>
        <w:rFonts w:ascii="Courier New" w:hAnsi="Courier New" w:hint="default"/>
      </w:rPr>
    </w:lvl>
    <w:lvl w:ilvl="5" w:tplc="CC241CC2">
      <w:start w:val="1"/>
      <w:numFmt w:val="bullet"/>
      <w:lvlText w:val=""/>
      <w:lvlJc w:val="left"/>
      <w:pPr>
        <w:ind w:left="4320" w:hanging="360"/>
      </w:pPr>
      <w:rPr>
        <w:rFonts w:ascii="Wingdings" w:hAnsi="Wingdings" w:hint="default"/>
      </w:rPr>
    </w:lvl>
    <w:lvl w:ilvl="6" w:tplc="A746CE3E">
      <w:start w:val="1"/>
      <w:numFmt w:val="bullet"/>
      <w:lvlText w:val=""/>
      <w:lvlJc w:val="left"/>
      <w:pPr>
        <w:ind w:left="5040" w:hanging="360"/>
      </w:pPr>
      <w:rPr>
        <w:rFonts w:ascii="Symbol" w:hAnsi="Symbol" w:hint="default"/>
      </w:rPr>
    </w:lvl>
    <w:lvl w:ilvl="7" w:tplc="D29C2904">
      <w:start w:val="1"/>
      <w:numFmt w:val="bullet"/>
      <w:lvlText w:val="o"/>
      <w:lvlJc w:val="left"/>
      <w:pPr>
        <w:ind w:left="5760" w:hanging="360"/>
      </w:pPr>
      <w:rPr>
        <w:rFonts w:ascii="Courier New" w:hAnsi="Courier New" w:hint="default"/>
      </w:rPr>
    </w:lvl>
    <w:lvl w:ilvl="8" w:tplc="E9A4BC88">
      <w:start w:val="1"/>
      <w:numFmt w:val="bullet"/>
      <w:lvlText w:val=""/>
      <w:lvlJc w:val="left"/>
      <w:pPr>
        <w:ind w:left="6480" w:hanging="360"/>
      </w:pPr>
      <w:rPr>
        <w:rFonts w:ascii="Wingdings" w:hAnsi="Wingdings" w:hint="default"/>
      </w:rPr>
    </w:lvl>
  </w:abstractNum>
  <w:abstractNum w:abstractNumId="33" w15:restartNumberingAfterBreak="0">
    <w:nsid w:val="712025E1"/>
    <w:multiLevelType w:val="hybridMultilevel"/>
    <w:tmpl w:val="C43A686C"/>
    <w:lvl w:ilvl="0" w:tplc="FFFFFFFF">
      <w:start w:val="1"/>
      <w:numFmt w:val="bullet"/>
      <w:lvlText w:val="-"/>
      <w:lvlJc w:val="left"/>
      <w:pPr>
        <w:ind w:left="731" w:hanging="360"/>
      </w:pPr>
      <w:rPr>
        <w:rFonts w:ascii="Calibri" w:hAnsi="Calibri" w:hint="default"/>
      </w:rPr>
    </w:lvl>
    <w:lvl w:ilvl="1" w:tplc="240A0003" w:tentative="1">
      <w:start w:val="1"/>
      <w:numFmt w:val="bullet"/>
      <w:lvlText w:val="o"/>
      <w:lvlJc w:val="left"/>
      <w:pPr>
        <w:ind w:left="1451" w:hanging="360"/>
      </w:pPr>
      <w:rPr>
        <w:rFonts w:ascii="Courier New" w:hAnsi="Courier New" w:cs="Courier New" w:hint="default"/>
      </w:rPr>
    </w:lvl>
    <w:lvl w:ilvl="2" w:tplc="240A0005" w:tentative="1">
      <w:start w:val="1"/>
      <w:numFmt w:val="bullet"/>
      <w:lvlText w:val=""/>
      <w:lvlJc w:val="left"/>
      <w:pPr>
        <w:ind w:left="2171" w:hanging="360"/>
      </w:pPr>
      <w:rPr>
        <w:rFonts w:ascii="Wingdings" w:hAnsi="Wingdings" w:hint="default"/>
      </w:rPr>
    </w:lvl>
    <w:lvl w:ilvl="3" w:tplc="240A0001" w:tentative="1">
      <w:start w:val="1"/>
      <w:numFmt w:val="bullet"/>
      <w:lvlText w:val=""/>
      <w:lvlJc w:val="left"/>
      <w:pPr>
        <w:ind w:left="2891" w:hanging="360"/>
      </w:pPr>
      <w:rPr>
        <w:rFonts w:ascii="Symbol" w:hAnsi="Symbol" w:hint="default"/>
      </w:rPr>
    </w:lvl>
    <w:lvl w:ilvl="4" w:tplc="240A0003" w:tentative="1">
      <w:start w:val="1"/>
      <w:numFmt w:val="bullet"/>
      <w:lvlText w:val="o"/>
      <w:lvlJc w:val="left"/>
      <w:pPr>
        <w:ind w:left="3611" w:hanging="360"/>
      </w:pPr>
      <w:rPr>
        <w:rFonts w:ascii="Courier New" w:hAnsi="Courier New" w:cs="Courier New" w:hint="default"/>
      </w:rPr>
    </w:lvl>
    <w:lvl w:ilvl="5" w:tplc="240A0005" w:tentative="1">
      <w:start w:val="1"/>
      <w:numFmt w:val="bullet"/>
      <w:lvlText w:val=""/>
      <w:lvlJc w:val="left"/>
      <w:pPr>
        <w:ind w:left="4331" w:hanging="360"/>
      </w:pPr>
      <w:rPr>
        <w:rFonts w:ascii="Wingdings" w:hAnsi="Wingdings" w:hint="default"/>
      </w:rPr>
    </w:lvl>
    <w:lvl w:ilvl="6" w:tplc="240A0001" w:tentative="1">
      <w:start w:val="1"/>
      <w:numFmt w:val="bullet"/>
      <w:lvlText w:val=""/>
      <w:lvlJc w:val="left"/>
      <w:pPr>
        <w:ind w:left="5051" w:hanging="360"/>
      </w:pPr>
      <w:rPr>
        <w:rFonts w:ascii="Symbol" w:hAnsi="Symbol" w:hint="default"/>
      </w:rPr>
    </w:lvl>
    <w:lvl w:ilvl="7" w:tplc="240A0003" w:tentative="1">
      <w:start w:val="1"/>
      <w:numFmt w:val="bullet"/>
      <w:lvlText w:val="o"/>
      <w:lvlJc w:val="left"/>
      <w:pPr>
        <w:ind w:left="5771" w:hanging="360"/>
      </w:pPr>
      <w:rPr>
        <w:rFonts w:ascii="Courier New" w:hAnsi="Courier New" w:cs="Courier New" w:hint="default"/>
      </w:rPr>
    </w:lvl>
    <w:lvl w:ilvl="8" w:tplc="240A0005" w:tentative="1">
      <w:start w:val="1"/>
      <w:numFmt w:val="bullet"/>
      <w:lvlText w:val=""/>
      <w:lvlJc w:val="left"/>
      <w:pPr>
        <w:ind w:left="6491" w:hanging="360"/>
      </w:pPr>
      <w:rPr>
        <w:rFonts w:ascii="Wingdings" w:hAnsi="Wingdings" w:hint="default"/>
      </w:rPr>
    </w:lvl>
  </w:abstractNum>
  <w:abstractNum w:abstractNumId="34" w15:restartNumberingAfterBreak="0">
    <w:nsid w:val="7136B745"/>
    <w:multiLevelType w:val="hybridMultilevel"/>
    <w:tmpl w:val="6E9CDDFE"/>
    <w:lvl w:ilvl="0" w:tplc="F6D6F950">
      <w:start w:val="1"/>
      <w:numFmt w:val="bullet"/>
      <w:lvlText w:val="-"/>
      <w:lvlJc w:val="left"/>
      <w:pPr>
        <w:ind w:left="720" w:hanging="360"/>
      </w:pPr>
      <w:rPr>
        <w:rFonts w:ascii="Calibri" w:hAnsi="Calibri" w:hint="default"/>
      </w:rPr>
    </w:lvl>
    <w:lvl w:ilvl="1" w:tplc="0860C728">
      <w:start w:val="1"/>
      <w:numFmt w:val="bullet"/>
      <w:lvlText w:val="o"/>
      <w:lvlJc w:val="left"/>
      <w:pPr>
        <w:ind w:left="1440" w:hanging="360"/>
      </w:pPr>
      <w:rPr>
        <w:rFonts w:ascii="Courier New" w:hAnsi="Courier New" w:hint="default"/>
      </w:rPr>
    </w:lvl>
    <w:lvl w:ilvl="2" w:tplc="C4D49D9A">
      <w:start w:val="1"/>
      <w:numFmt w:val="bullet"/>
      <w:lvlText w:val=""/>
      <w:lvlJc w:val="left"/>
      <w:pPr>
        <w:ind w:left="2160" w:hanging="360"/>
      </w:pPr>
      <w:rPr>
        <w:rFonts w:ascii="Wingdings" w:hAnsi="Wingdings" w:hint="default"/>
      </w:rPr>
    </w:lvl>
    <w:lvl w:ilvl="3" w:tplc="CEB23018">
      <w:start w:val="1"/>
      <w:numFmt w:val="bullet"/>
      <w:lvlText w:val=""/>
      <w:lvlJc w:val="left"/>
      <w:pPr>
        <w:ind w:left="2880" w:hanging="360"/>
      </w:pPr>
      <w:rPr>
        <w:rFonts w:ascii="Symbol" w:hAnsi="Symbol" w:hint="default"/>
      </w:rPr>
    </w:lvl>
    <w:lvl w:ilvl="4" w:tplc="89AAA11A">
      <w:start w:val="1"/>
      <w:numFmt w:val="bullet"/>
      <w:lvlText w:val="o"/>
      <w:lvlJc w:val="left"/>
      <w:pPr>
        <w:ind w:left="3600" w:hanging="360"/>
      </w:pPr>
      <w:rPr>
        <w:rFonts w:ascii="Courier New" w:hAnsi="Courier New" w:hint="default"/>
      </w:rPr>
    </w:lvl>
    <w:lvl w:ilvl="5" w:tplc="CED09DBC">
      <w:start w:val="1"/>
      <w:numFmt w:val="bullet"/>
      <w:lvlText w:val=""/>
      <w:lvlJc w:val="left"/>
      <w:pPr>
        <w:ind w:left="4320" w:hanging="360"/>
      </w:pPr>
      <w:rPr>
        <w:rFonts w:ascii="Wingdings" w:hAnsi="Wingdings" w:hint="default"/>
      </w:rPr>
    </w:lvl>
    <w:lvl w:ilvl="6" w:tplc="D8F6D9AA">
      <w:start w:val="1"/>
      <w:numFmt w:val="bullet"/>
      <w:lvlText w:val=""/>
      <w:lvlJc w:val="left"/>
      <w:pPr>
        <w:ind w:left="5040" w:hanging="360"/>
      </w:pPr>
      <w:rPr>
        <w:rFonts w:ascii="Symbol" w:hAnsi="Symbol" w:hint="default"/>
      </w:rPr>
    </w:lvl>
    <w:lvl w:ilvl="7" w:tplc="DAD0DBF4">
      <w:start w:val="1"/>
      <w:numFmt w:val="bullet"/>
      <w:lvlText w:val="o"/>
      <w:lvlJc w:val="left"/>
      <w:pPr>
        <w:ind w:left="5760" w:hanging="360"/>
      </w:pPr>
      <w:rPr>
        <w:rFonts w:ascii="Courier New" w:hAnsi="Courier New" w:hint="default"/>
      </w:rPr>
    </w:lvl>
    <w:lvl w:ilvl="8" w:tplc="E29E7520">
      <w:start w:val="1"/>
      <w:numFmt w:val="bullet"/>
      <w:lvlText w:val=""/>
      <w:lvlJc w:val="left"/>
      <w:pPr>
        <w:ind w:left="6480" w:hanging="360"/>
      </w:pPr>
      <w:rPr>
        <w:rFonts w:ascii="Wingdings" w:hAnsi="Wingdings" w:hint="default"/>
      </w:rPr>
    </w:lvl>
  </w:abstractNum>
  <w:abstractNum w:abstractNumId="35" w15:restartNumberingAfterBreak="0">
    <w:nsid w:val="77BE7042"/>
    <w:multiLevelType w:val="hybridMultilevel"/>
    <w:tmpl w:val="FFFFFFFF"/>
    <w:lvl w:ilvl="0" w:tplc="78B645F6">
      <w:start w:val="1"/>
      <w:numFmt w:val="bullet"/>
      <w:lvlText w:val="-"/>
      <w:lvlJc w:val="left"/>
      <w:pPr>
        <w:ind w:left="720" w:hanging="360"/>
      </w:pPr>
      <w:rPr>
        <w:rFonts w:ascii="Calibri" w:hAnsi="Calibri" w:hint="default"/>
      </w:rPr>
    </w:lvl>
    <w:lvl w:ilvl="1" w:tplc="7A30EB32">
      <w:start w:val="1"/>
      <w:numFmt w:val="bullet"/>
      <w:lvlText w:val="o"/>
      <w:lvlJc w:val="left"/>
      <w:pPr>
        <w:ind w:left="1440" w:hanging="360"/>
      </w:pPr>
      <w:rPr>
        <w:rFonts w:ascii="Courier New" w:hAnsi="Courier New" w:hint="default"/>
      </w:rPr>
    </w:lvl>
    <w:lvl w:ilvl="2" w:tplc="7CC29C92">
      <w:start w:val="1"/>
      <w:numFmt w:val="bullet"/>
      <w:lvlText w:val=""/>
      <w:lvlJc w:val="left"/>
      <w:pPr>
        <w:ind w:left="2160" w:hanging="360"/>
      </w:pPr>
      <w:rPr>
        <w:rFonts w:ascii="Wingdings" w:hAnsi="Wingdings" w:hint="default"/>
      </w:rPr>
    </w:lvl>
    <w:lvl w:ilvl="3" w:tplc="19BEE056">
      <w:start w:val="1"/>
      <w:numFmt w:val="bullet"/>
      <w:lvlText w:val=""/>
      <w:lvlJc w:val="left"/>
      <w:pPr>
        <w:ind w:left="2880" w:hanging="360"/>
      </w:pPr>
      <w:rPr>
        <w:rFonts w:ascii="Symbol" w:hAnsi="Symbol" w:hint="default"/>
      </w:rPr>
    </w:lvl>
    <w:lvl w:ilvl="4" w:tplc="FB604426">
      <w:start w:val="1"/>
      <w:numFmt w:val="bullet"/>
      <w:lvlText w:val="o"/>
      <w:lvlJc w:val="left"/>
      <w:pPr>
        <w:ind w:left="3600" w:hanging="360"/>
      </w:pPr>
      <w:rPr>
        <w:rFonts w:ascii="Courier New" w:hAnsi="Courier New" w:hint="default"/>
      </w:rPr>
    </w:lvl>
    <w:lvl w:ilvl="5" w:tplc="C0A861CC">
      <w:start w:val="1"/>
      <w:numFmt w:val="bullet"/>
      <w:lvlText w:val=""/>
      <w:lvlJc w:val="left"/>
      <w:pPr>
        <w:ind w:left="4320" w:hanging="360"/>
      </w:pPr>
      <w:rPr>
        <w:rFonts w:ascii="Wingdings" w:hAnsi="Wingdings" w:hint="default"/>
      </w:rPr>
    </w:lvl>
    <w:lvl w:ilvl="6" w:tplc="34DE81D4">
      <w:start w:val="1"/>
      <w:numFmt w:val="bullet"/>
      <w:lvlText w:val=""/>
      <w:lvlJc w:val="left"/>
      <w:pPr>
        <w:ind w:left="5040" w:hanging="360"/>
      </w:pPr>
      <w:rPr>
        <w:rFonts w:ascii="Symbol" w:hAnsi="Symbol" w:hint="default"/>
      </w:rPr>
    </w:lvl>
    <w:lvl w:ilvl="7" w:tplc="4B5C98C4">
      <w:start w:val="1"/>
      <w:numFmt w:val="bullet"/>
      <w:lvlText w:val="o"/>
      <w:lvlJc w:val="left"/>
      <w:pPr>
        <w:ind w:left="5760" w:hanging="360"/>
      </w:pPr>
      <w:rPr>
        <w:rFonts w:ascii="Courier New" w:hAnsi="Courier New" w:hint="default"/>
      </w:rPr>
    </w:lvl>
    <w:lvl w:ilvl="8" w:tplc="3AB0E5D0">
      <w:start w:val="1"/>
      <w:numFmt w:val="bullet"/>
      <w:lvlText w:val=""/>
      <w:lvlJc w:val="left"/>
      <w:pPr>
        <w:ind w:left="6480" w:hanging="360"/>
      </w:pPr>
      <w:rPr>
        <w:rFonts w:ascii="Wingdings" w:hAnsi="Wingdings" w:hint="default"/>
      </w:rPr>
    </w:lvl>
  </w:abstractNum>
  <w:abstractNum w:abstractNumId="36" w15:restartNumberingAfterBreak="0">
    <w:nsid w:val="78FF1882"/>
    <w:multiLevelType w:val="hybridMultilevel"/>
    <w:tmpl w:val="D9F657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198934546">
    <w:abstractNumId w:val="2"/>
  </w:num>
  <w:num w:numId="2" w16cid:durableId="1921214659">
    <w:abstractNumId w:val="11"/>
  </w:num>
  <w:num w:numId="3" w16cid:durableId="1378974239">
    <w:abstractNumId w:val="29"/>
  </w:num>
  <w:num w:numId="4" w16cid:durableId="199980224">
    <w:abstractNumId w:val="18"/>
  </w:num>
  <w:num w:numId="5" w16cid:durableId="912815360">
    <w:abstractNumId w:val="34"/>
  </w:num>
  <w:num w:numId="6" w16cid:durableId="1091006096">
    <w:abstractNumId w:val="27"/>
  </w:num>
  <w:num w:numId="7" w16cid:durableId="208539715">
    <w:abstractNumId w:val="8"/>
  </w:num>
  <w:num w:numId="8" w16cid:durableId="1473062204">
    <w:abstractNumId w:val="25"/>
  </w:num>
  <w:num w:numId="9" w16cid:durableId="703947345">
    <w:abstractNumId w:val="35"/>
  </w:num>
  <w:num w:numId="10" w16cid:durableId="2073262752">
    <w:abstractNumId w:val="10"/>
  </w:num>
  <w:num w:numId="11" w16cid:durableId="274362593">
    <w:abstractNumId w:val="26"/>
  </w:num>
  <w:num w:numId="12" w16cid:durableId="1011420580">
    <w:abstractNumId w:val="22"/>
  </w:num>
  <w:num w:numId="13" w16cid:durableId="130636104">
    <w:abstractNumId w:val="32"/>
  </w:num>
  <w:num w:numId="14" w16cid:durableId="1464272912">
    <w:abstractNumId w:val="3"/>
  </w:num>
  <w:num w:numId="15" w16cid:durableId="151456410">
    <w:abstractNumId w:val="7"/>
  </w:num>
  <w:num w:numId="16" w16cid:durableId="792746861">
    <w:abstractNumId w:val="9"/>
  </w:num>
  <w:num w:numId="17" w16cid:durableId="1558976527">
    <w:abstractNumId w:val="30"/>
  </w:num>
  <w:num w:numId="18" w16cid:durableId="2056150810">
    <w:abstractNumId w:val="19"/>
  </w:num>
  <w:num w:numId="19" w16cid:durableId="1865821301">
    <w:abstractNumId w:val="12"/>
  </w:num>
  <w:num w:numId="20" w16cid:durableId="842083498">
    <w:abstractNumId w:val="13"/>
  </w:num>
  <w:num w:numId="21" w16cid:durableId="1094786977">
    <w:abstractNumId w:val="20"/>
  </w:num>
  <w:num w:numId="22" w16cid:durableId="1234966505">
    <w:abstractNumId w:val="23"/>
  </w:num>
  <w:num w:numId="23" w16cid:durableId="798301345">
    <w:abstractNumId w:val="1"/>
  </w:num>
  <w:num w:numId="24" w16cid:durableId="717558458">
    <w:abstractNumId w:val="14"/>
  </w:num>
  <w:num w:numId="25" w16cid:durableId="1549761184">
    <w:abstractNumId w:val="28"/>
  </w:num>
  <w:num w:numId="26" w16cid:durableId="837770337">
    <w:abstractNumId w:val="4"/>
  </w:num>
  <w:num w:numId="27" w16cid:durableId="783036775">
    <w:abstractNumId w:val="31"/>
  </w:num>
  <w:num w:numId="28" w16cid:durableId="1785298254">
    <w:abstractNumId w:val="21"/>
  </w:num>
  <w:num w:numId="29" w16cid:durableId="845679316">
    <w:abstractNumId w:val="6"/>
  </w:num>
  <w:num w:numId="30" w16cid:durableId="1255044653">
    <w:abstractNumId w:val="17"/>
  </w:num>
  <w:num w:numId="31" w16cid:durableId="1171482606">
    <w:abstractNumId w:val="33"/>
  </w:num>
  <w:num w:numId="32" w16cid:durableId="929124243">
    <w:abstractNumId w:val="0"/>
  </w:num>
  <w:num w:numId="33" w16cid:durableId="935820603">
    <w:abstractNumId w:val="5"/>
  </w:num>
  <w:num w:numId="34" w16cid:durableId="297883097">
    <w:abstractNumId w:val="16"/>
  </w:num>
  <w:num w:numId="35" w16cid:durableId="1373651673">
    <w:abstractNumId w:val="15"/>
  </w:num>
  <w:num w:numId="36" w16cid:durableId="111898354">
    <w:abstractNumId w:val="36"/>
  </w:num>
  <w:num w:numId="37" w16cid:durableId="828793817">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5FF"/>
    <w:rsid w:val="000000C2"/>
    <w:rsid w:val="000002C6"/>
    <w:rsid w:val="000016CD"/>
    <w:rsid w:val="00002843"/>
    <w:rsid w:val="00002937"/>
    <w:rsid w:val="00003402"/>
    <w:rsid w:val="00003916"/>
    <w:rsid w:val="00003A38"/>
    <w:rsid w:val="00003E70"/>
    <w:rsid w:val="000042CC"/>
    <w:rsid w:val="0000488D"/>
    <w:rsid w:val="00006347"/>
    <w:rsid w:val="000065EF"/>
    <w:rsid w:val="00011654"/>
    <w:rsid w:val="00011729"/>
    <w:rsid w:val="000117DB"/>
    <w:rsid w:val="00012253"/>
    <w:rsid w:val="0001291C"/>
    <w:rsid w:val="0001355F"/>
    <w:rsid w:val="000138B9"/>
    <w:rsid w:val="00015E7B"/>
    <w:rsid w:val="00016AE7"/>
    <w:rsid w:val="00016B28"/>
    <w:rsid w:val="000172D6"/>
    <w:rsid w:val="000203AE"/>
    <w:rsid w:val="00020A72"/>
    <w:rsid w:val="000211F5"/>
    <w:rsid w:val="000213BE"/>
    <w:rsid w:val="000219BD"/>
    <w:rsid w:val="00021A68"/>
    <w:rsid w:val="00021ED4"/>
    <w:rsid w:val="000222C6"/>
    <w:rsid w:val="00022D9F"/>
    <w:rsid w:val="00023831"/>
    <w:rsid w:val="00023E16"/>
    <w:rsid w:val="0002475F"/>
    <w:rsid w:val="00025230"/>
    <w:rsid w:val="000253C7"/>
    <w:rsid w:val="00026036"/>
    <w:rsid w:val="00026216"/>
    <w:rsid w:val="000262C9"/>
    <w:rsid w:val="00026AE6"/>
    <w:rsid w:val="00027E07"/>
    <w:rsid w:val="000301A3"/>
    <w:rsid w:val="00030B4F"/>
    <w:rsid w:val="00030CEC"/>
    <w:rsid w:val="0003318D"/>
    <w:rsid w:val="00034189"/>
    <w:rsid w:val="00034B63"/>
    <w:rsid w:val="00034F77"/>
    <w:rsid w:val="000350B8"/>
    <w:rsid w:val="000358F1"/>
    <w:rsid w:val="0003601F"/>
    <w:rsid w:val="000362BB"/>
    <w:rsid w:val="00036B57"/>
    <w:rsid w:val="00036BB5"/>
    <w:rsid w:val="000372DE"/>
    <w:rsid w:val="00037915"/>
    <w:rsid w:val="000406BE"/>
    <w:rsid w:val="00040E11"/>
    <w:rsid w:val="000419E3"/>
    <w:rsid w:val="000430D0"/>
    <w:rsid w:val="000431A4"/>
    <w:rsid w:val="000445CC"/>
    <w:rsid w:val="00046A7B"/>
    <w:rsid w:val="0005057D"/>
    <w:rsid w:val="00050683"/>
    <w:rsid w:val="0005106F"/>
    <w:rsid w:val="000513E5"/>
    <w:rsid w:val="000515BC"/>
    <w:rsid w:val="0005179C"/>
    <w:rsid w:val="000522A3"/>
    <w:rsid w:val="000535A3"/>
    <w:rsid w:val="00053CEF"/>
    <w:rsid w:val="00054945"/>
    <w:rsid w:val="00054BD6"/>
    <w:rsid w:val="000550E9"/>
    <w:rsid w:val="00055786"/>
    <w:rsid w:val="000567FF"/>
    <w:rsid w:val="00057159"/>
    <w:rsid w:val="0005755E"/>
    <w:rsid w:val="000576CC"/>
    <w:rsid w:val="00057A58"/>
    <w:rsid w:val="0006097B"/>
    <w:rsid w:val="000611C4"/>
    <w:rsid w:val="00061EA9"/>
    <w:rsid w:val="00061FF7"/>
    <w:rsid w:val="00062390"/>
    <w:rsid w:val="00062804"/>
    <w:rsid w:val="00063947"/>
    <w:rsid w:val="00064CA8"/>
    <w:rsid w:val="000651D2"/>
    <w:rsid w:val="00065A29"/>
    <w:rsid w:val="000664DE"/>
    <w:rsid w:val="000673D8"/>
    <w:rsid w:val="00067974"/>
    <w:rsid w:val="0006912C"/>
    <w:rsid w:val="0007038B"/>
    <w:rsid w:val="000705F6"/>
    <w:rsid w:val="00071705"/>
    <w:rsid w:val="00071CD2"/>
    <w:rsid w:val="0007279A"/>
    <w:rsid w:val="00072C3E"/>
    <w:rsid w:val="000730FB"/>
    <w:rsid w:val="0007333D"/>
    <w:rsid w:val="00074CBA"/>
    <w:rsid w:val="00075AA3"/>
    <w:rsid w:val="00075BA9"/>
    <w:rsid w:val="00075D9A"/>
    <w:rsid w:val="00076196"/>
    <w:rsid w:val="000763CD"/>
    <w:rsid w:val="000777A2"/>
    <w:rsid w:val="0008125A"/>
    <w:rsid w:val="00082B9E"/>
    <w:rsid w:val="00083390"/>
    <w:rsid w:val="0008461B"/>
    <w:rsid w:val="000857BB"/>
    <w:rsid w:val="00085CAB"/>
    <w:rsid w:val="00085E1C"/>
    <w:rsid w:val="00087062"/>
    <w:rsid w:val="000875BE"/>
    <w:rsid w:val="0009064A"/>
    <w:rsid w:val="00090707"/>
    <w:rsid w:val="00090767"/>
    <w:rsid w:val="00090786"/>
    <w:rsid w:val="00090A29"/>
    <w:rsid w:val="00090A88"/>
    <w:rsid w:val="00090CDF"/>
    <w:rsid w:val="0009163F"/>
    <w:rsid w:val="00092488"/>
    <w:rsid w:val="00092614"/>
    <w:rsid w:val="00093FC8"/>
    <w:rsid w:val="00094759"/>
    <w:rsid w:val="000947CB"/>
    <w:rsid w:val="000960A4"/>
    <w:rsid w:val="00096239"/>
    <w:rsid w:val="00096D5F"/>
    <w:rsid w:val="000972AF"/>
    <w:rsid w:val="00097430"/>
    <w:rsid w:val="00097F84"/>
    <w:rsid w:val="000A03F2"/>
    <w:rsid w:val="000A0F7C"/>
    <w:rsid w:val="000A1124"/>
    <w:rsid w:val="000A1518"/>
    <w:rsid w:val="000A183D"/>
    <w:rsid w:val="000A21B5"/>
    <w:rsid w:val="000A34AB"/>
    <w:rsid w:val="000A4D77"/>
    <w:rsid w:val="000A561B"/>
    <w:rsid w:val="000A5A6A"/>
    <w:rsid w:val="000A6156"/>
    <w:rsid w:val="000A6467"/>
    <w:rsid w:val="000A7960"/>
    <w:rsid w:val="000AE64C"/>
    <w:rsid w:val="000B261C"/>
    <w:rsid w:val="000B3779"/>
    <w:rsid w:val="000B41F7"/>
    <w:rsid w:val="000B4E31"/>
    <w:rsid w:val="000B4F1F"/>
    <w:rsid w:val="000B5713"/>
    <w:rsid w:val="000B59B4"/>
    <w:rsid w:val="000B5A7E"/>
    <w:rsid w:val="000B667D"/>
    <w:rsid w:val="000C1C99"/>
    <w:rsid w:val="000C1DFD"/>
    <w:rsid w:val="000C2A0F"/>
    <w:rsid w:val="000C3D97"/>
    <w:rsid w:val="000C4026"/>
    <w:rsid w:val="000C5F5F"/>
    <w:rsid w:val="000C666F"/>
    <w:rsid w:val="000C6E94"/>
    <w:rsid w:val="000C6EEE"/>
    <w:rsid w:val="000C717A"/>
    <w:rsid w:val="000CE61A"/>
    <w:rsid w:val="000D03BB"/>
    <w:rsid w:val="000D0C09"/>
    <w:rsid w:val="000D15FF"/>
    <w:rsid w:val="000D1C21"/>
    <w:rsid w:val="000D1E7D"/>
    <w:rsid w:val="000D21F2"/>
    <w:rsid w:val="000D246C"/>
    <w:rsid w:val="000D2C79"/>
    <w:rsid w:val="000D348B"/>
    <w:rsid w:val="000D44EA"/>
    <w:rsid w:val="000D4EA0"/>
    <w:rsid w:val="000D59AF"/>
    <w:rsid w:val="000D5A24"/>
    <w:rsid w:val="000D6432"/>
    <w:rsid w:val="000D65E0"/>
    <w:rsid w:val="000D6799"/>
    <w:rsid w:val="000D7AEB"/>
    <w:rsid w:val="000E01AA"/>
    <w:rsid w:val="000E0B6F"/>
    <w:rsid w:val="000E0E1F"/>
    <w:rsid w:val="000E169F"/>
    <w:rsid w:val="000E19DD"/>
    <w:rsid w:val="000E3240"/>
    <w:rsid w:val="000E3BB5"/>
    <w:rsid w:val="000E3E49"/>
    <w:rsid w:val="000E4157"/>
    <w:rsid w:val="000E5ABA"/>
    <w:rsid w:val="000E6D82"/>
    <w:rsid w:val="000E7062"/>
    <w:rsid w:val="000E739F"/>
    <w:rsid w:val="000E76F7"/>
    <w:rsid w:val="000E78EE"/>
    <w:rsid w:val="000E7CD2"/>
    <w:rsid w:val="000F0DD5"/>
    <w:rsid w:val="000F1202"/>
    <w:rsid w:val="000F2D48"/>
    <w:rsid w:val="000F2F66"/>
    <w:rsid w:val="000F362A"/>
    <w:rsid w:val="000F3651"/>
    <w:rsid w:val="000F4739"/>
    <w:rsid w:val="000F491B"/>
    <w:rsid w:val="000F4D91"/>
    <w:rsid w:val="000F4F87"/>
    <w:rsid w:val="000F63DC"/>
    <w:rsid w:val="000FD763"/>
    <w:rsid w:val="001007ED"/>
    <w:rsid w:val="00101AB7"/>
    <w:rsid w:val="00101CF8"/>
    <w:rsid w:val="00102163"/>
    <w:rsid w:val="00102DB2"/>
    <w:rsid w:val="00102DE9"/>
    <w:rsid w:val="0010349D"/>
    <w:rsid w:val="001038E5"/>
    <w:rsid w:val="00103C8C"/>
    <w:rsid w:val="00104866"/>
    <w:rsid w:val="0010494A"/>
    <w:rsid w:val="001049B3"/>
    <w:rsid w:val="00104D3E"/>
    <w:rsid w:val="00105324"/>
    <w:rsid w:val="001059C8"/>
    <w:rsid w:val="001074C6"/>
    <w:rsid w:val="0011097C"/>
    <w:rsid w:val="001114DB"/>
    <w:rsid w:val="001115E7"/>
    <w:rsid w:val="00113CD8"/>
    <w:rsid w:val="00113D17"/>
    <w:rsid w:val="00113E70"/>
    <w:rsid w:val="001140CB"/>
    <w:rsid w:val="00114244"/>
    <w:rsid w:val="001147B2"/>
    <w:rsid w:val="00115281"/>
    <w:rsid w:val="0011529C"/>
    <w:rsid w:val="00115492"/>
    <w:rsid w:val="001156B1"/>
    <w:rsid w:val="001158FC"/>
    <w:rsid w:val="0011648F"/>
    <w:rsid w:val="00116D9C"/>
    <w:rsid w:val="001172C3"/>
    <w:rsid w:val="001176EF"/>
    <w:rsid w:val="0011DA79"/>
    <w:rsid w:val="0012079F"/>
    <w:rsid w:val="00120AEE"/>
    <w:rsid w:val="0012246E"/>
    <w:rsid w:val="00122BA2"/>
    <w:rsid w:val="00123DCF"/>
    <w:rsid w:val="001246FB"/>
    <w:rsid w:val="00124DFF"/>
    <w:rsid w:val="00125941"/>
    <w:rsid w:val="001260E5"/>
    <w:rsid w:val="00126601"/>
    <w:rsid w:val="00126DCA"/>
    <w:rsid w:val="00126F66"/>
    <w:rsid w:val="00127287"/>
    <w:rsid w:val="001279BD"/>
    <w:rsid w:val="00130193"/>
    <w:rsid w:val="001301EF"/>
    <w:rsid w:val="00130B23"/>
    <w:rsid w:val="00130F91"/>
    <w:rsid w:val="00132416"/>
    <w:rsid w:val="0013287D"/>
    <w:rsid w:val="001330B7"/>
    <w:rsid w:val="0013377C"/>
    <w:rsid w:val="0013431A"/>
    <w:rsid w:val="0013438E"/>
    <w:rsid w:val="00137678"/>
    <w:rsid w:val="00138FF4"/>
    <w:rsid w:val="001409C5"/>
    <w:rsid w:val="00140C7F"/>
    <w:rsid w:val="00141BF9"/>
    <w:rsid w:val="001420DF"/>
    <w:rsid w:val="0014217A"/>
    <w:rsid w:val="00144F45"/>
    <w:rsid w:val="00145961"/>
    <w:rsid w:val="00146C85"/>
    <w:rsid w:val="001502B2"/>
    <w:rsid w:val="00150548"/>
    <w:rsid w:val="001508CA"/>
    <w:rsid w:val="00150DA9"/>
    <w:rsid w:val="00151E5A"/>
    <w:rsid w:val="0015281B"/>
    <w:rsid w:val="00153555"/>
    <w:rsid w:val="0015475F"/>
    <w:rsid w:val="00154DD1"/>
    <w:rsid w:val="001551C7"/>
    <w:rsid w:val="001554F2"/>
    <w:rsid w:val="00155DDF"/>
    <w:rsid w:val="0015617D"/>
    <w:rsid w:val="00156648"/>
    <w:rsid w:val="00157320"/>
    <w:rsid w:val="00157B51"/>
    <w:rsid w:val="00160400"/>
    <w:rsid w:val="001604B9"/>
    <w:rsid w:val="0016174B"/>
    <w:rsid w:val="001621E4"/>
    <w:rsid w:val="00162591"/>
    <w:rsid w:val="00162E72"/>
    <w:rsid w:val="00162F80"/>
    <w:rsid w:val="00163240"/>
    <w:rsid w:val="001634B1"/>
    <w:rsid w:val="0016383D"/>
    <w:rsid w:val="00164B66"/>
    <w:rsid w:val="00164C00"/>
    <w:rsid w:val="00164E0D"/>
    <w:rsid w:val="00164E48"/>
    <w:rsid w:val="00165AB0"/>
    <w:rsid w:val="001677CA"/>
    <w:rsid w:val="0016791E"/>
    <w:rsid w:val="0017008A"/>
    <w:rsid w:val="001707C1"/>
    <w:rsid w:val="00170B38"/>
    <w:rsid w:val="00171096"/>
    <w:rsid w:val="001711F3"/>
    <w:rsid w:val="00171225"/>
    <w:rsid w:val="00172008"/>
    <w:rsid w:val="001727AC"/>
    <w:rsid w:val="00172992"/>
    <w:rsid w:val="00172D79"/>
    <w:rsid w:val="00173F87"/>
    <w:rsid w:val="00173F89"/>
    <w:rsid w:val="00175EEA"/>
    <w:rsid w:val="00175F88"/>
    <w:rsid w:val="00176565"/>
    <w:rsid w:val="0017709C"/>
    <w:rsid w:val="00177F02"/>
    <w:rsid w:val="0017940C"/>
    <w:rsid w:val="00181BC2"/>
    <w:rsid w:val="00181F13"/>
    <w:rsid w:val="00182CE6"/>
    <w:rsid w:val="00184449"/>
    <w:rsid w:val="00184C1C"/>
    <w:rsid w:val="00185106"/>
    <w:rsid w:val="00186E20"/>
    <w:rsid w:val="001879F5"/>
    <w:rsid w:val="001910EF"/>
    <w:rsid w:val="001941D3"/>
    <w:rsid w:val="001944A2"/>
    <w:rsid w:val="001952DF"/>
    <w:rsid w:val="001953F3"/>
    <w:rsid w:val="00195A43"/>
    <w:rsid w:val="001960DD"/>
    <w:rsid w:val="001961C8"/>
    <w:rsid w:val="001967C9"/>
    <w:rsid w:val="00196E1E"/>
    <w:rsid w:val="00197F3B"/>
    <w:rsid w:val="001A04B0"/>
    <w:rsid w:val="001A0800"/>
    <w:rsid w:val="001A104E"/>
    <w:rsid w:val="001A15E4"/>
    <w:rsid w:val="001A2577"/>
    <w:rsid w:val="001A2D64"/>
    <w:rsid w:val="001A3270"/>
    <w:rsid w:val="001A32C1"/>
    <w:rsid w:val="001A4672"/>
    <w:rsid w:val="001A48EF"/>
    <w:rsid w:val="001A4E82"/>
    <w:rsid w:val="001A5A33"/>
    <w:rsid w:val="001A66E8"/>
    <w:rsid w:val="001AF796"/>
    <w:rsid w:val="001B01FC"/>
    <w:rsid w:val="001B0305"/>
    <w:rsid w:val="001B06D5"/>
    <w:rsid w:val="001B130A"/>
    <w:rsid w:val="001B15CF"/>
    <w:rsid w:val="001B21AE"/>
    <w:rsid w:val="001B2958"/>
    <w:rsid w:val="001B2BE4"/>
    <w:rsid w:val="001B33D9"/>
    <w:rsid w:val="001B3EE1"/>
    <w:rsid w:val="001B3F41"/>
    <w:rsid w:val="001B41E3"/>
    <w:rsid w:val="001B42BE"/>
    <w:rsid w:val="001B4312"/>
    <w:rsid w:val="001B43B1"/>
    <w:rsid w:val="001B486D"/>
    <w:rsid w:val="001B55C5"/>
    <w:rsid w:val="001B5EC3"/>
    <w:rsid w:val="001B6DCF"/>
    <w:rsid w:val="001B734E"/>
    <w:rsid w:val="001B7F63"/>
    <w:rsid w:val="001C3434"/>
    <w:rsid w:val="001C371E"/>
    <w:rsid w:val="001C4362"/>
    <w:rsid w:val="001C5970"/>
    <w:rsid w:val="001C67E4"/>
    <w:rsid w:val="001C6910"/>
    <w:rsid w:val="001C6B86"/>
    <w:rsid w:val="001C70DE"/>
    <w:rsid w:val="001C7201"/>
    <w:rsid w:val="001C726D"/>
    <w:rsid w:val="001D0846"/>
    <w:rsid w:val="001D0F86"/>
    <w:rsid w:val="001D1AC7"/>
    <w:rsid w:val="001D1E98"/>
    <w:rsid w:val="001D24BB"/>
    <w:rsid w:val="001D264B"/>
    <w:rsid w:val="001D35B9"/>
    <w:rsid w:val="001D3C3D"/>
    <w:rsid w:val="001D5894"/>
    <w:rsid w:val="001D590D"/>
    <w:rsid w:val="001D5AAB"/>
    <w:rsid w:val="001D5DDE"/>
    <w:rsid w:val="001D6C8B"/>
    <w:rsid w:val="001D7317"/>
    <w:rsid w:val="001D75C7"/>
    <w:rsid w:val="001E00B4"/>
    <w:rsid w:val="001E0FF2"/>
    <w:rsid w:val="001E399F"/>
    <w:rsid w:val="001E3E96"/>
    <w:rsid w:val="001E452C"/>
    <w:rsid w:val="001E5C31"/>
    <w:rsid w:val="001E6008"/>
    <w:rsid w:val="001E6342"/>
    <w:rsid w:val="001E6553"/>
    <w:rsid w:val="001E6902"/>
    <w:rsid w:val="001E6AAD"/>
    <w:rsid w:val="001E7348"/>
    <w:rsid w:val="001F0882"/>
    <w:rsid w:val="001F1D6F"/>
    <w:rsid w:val="001F20B5"/>
    <w:rsid w:val="001F20C1"/>
    <w:rsid w:val="001F3726"/>
    <w:rsid w:val="001F4DD7"/>
    <w:rsid w:val="001F5555"/>
    <w:rsid w:val="001F5ACC"/>
    <w:rsid w:val="001F63A2"/>
    <w:rsid w:val="001F66D1"/>
    <w:rsid w:val="001F6AE8"/>
    <w:rsid w:val="001F6DF1"/>
    <w:rsid w:val="001F727A"/>
    <w:rsid w:val="00200148"/>
    <w:rsid w:val="00202591"/>
    <w:rsid w:val="00202C02"/>
    <w:rsid w:val="00203962"/>
    <w:rsid w:val="002044FB"/>
    <w:rsid w:val="00205399"/>
    <w:rsid w:val="00207A24"/>
    <w:rsid w:val="002118F6"/>
    <w:rsid w:val="00211BA7"/>
    <w:rsid w:val="00211F6C"/>
    <w:rsid w:val="002127BC"/>
    <w:rsid w:val="00212973"/>
    <w:rsid w:val="00212A03"/>
    <w:rsid w:val="0021437D"/>
    <w:rsid w:val="002143A5"/>
    <w:rsid w:val="00216D72"/>
    <w:rsid w:val="00217055"/>
    <w:rsid w:val="00217620"/>
    <w:rsid w:val="00221BAE"/>
    <w:rsid w:val="00222731"/>
    <w:rsid w:val="00222DFA"/>
    <w:rsid w:val="00223F8F"/>
    <w:rsid w:val="002245E0"/>
    <w:rsid w:val="00224E7B"/>
    <w:rsid w:val="00225641"/>
    <w:rsid w:val="002258F6"/>
    <w:rsid w:val="0022671C"/>
    <w:rsid w:val="0022676D"/>
    <w:rsid w:val="00227133"/>
    <w:rsid w:val="00227419"/>
    <w:rsid w:val="00230342"/>
    <w:rsid w:val="002313F6"/>
    <w:rsid w:val="002318B6"/>
    <w:rsid w:val="00232176"/>
    <w:rsid w:val="00233B8A"/>
    <w:rsid w:val="00233DA9"/>
    <w:rsid w:val="002344FA"/>
    <w:rsid w:val="002347D0"/>
    <w:rsid w:val="0023532C"/>
    <w:rsid w:val="0023560E"/>
    <w:rsid w:val="002357AF"/>
    <w:rsid w:val="00236202"/>
    <w:rsid w:val="00236B1F"/>
    <w:rsid w:val="002435E3"/>
    <w:rsid w:val="002440F4"/>
    <w:rsid w:val="00244ADE"/>
    <w:rsid w:val="00245635"/>
    <w:rsid w:val="00246182"/>
    <w:rsid w:val="00246FBE"/>
    <w:rsid w:val="00247ACB"/>
    <w:rsid w:val="00247D59"/>
    <w:rsid w:val="00251040"/>
    <w:rsid w:val="00251593"/>
    <w:rsid w:val="002515B2"/>
    <w:rsid w:val="00251FF2"/>
    <w:rsid w:val="00252480"/>
    <w:rsid w:val="00254037"/>
    <w:rsid w:val="0025429B"/>
    <w:rsid w:val="002544E6"/>
    <w:rsid w:val="002554B3"/>
    <w:rsid w:val="00255A51"/>
    <w:rsid w:val="00255B6C"/>
    <w:rsid w:val="002575C6"/>
    <w:rsid w:val="00257B1C"/>
    <w:rsid w:val="00257DF9"/>
    <w:rsid w:val="002611DE"/>
    <w:rsid w:val="00261756"/>
    <w:rsid w:val="00261B15"/>
    <w:rsid w:val="00261C90"/>
    <w:rsid w:val="00262420"/>
    <w:rsid w:val="00262981"/>
    <w:rsid w:val="00265802"/>
    <w:rsid w:val="00265D37"/>
    <w:rsid w:val="00265DD0"/>
    <w:rsid w:val="002665AA"/>
    <w:rsid w:val="00267A95"/>
    <w:rsid w:val="00267F7A"/>
    <w:rsid w:val="00270481"/>
    <w:rsid w:val="0027051E"/>
    <w:rsid w:val="0027085B"/>
    <w:rsid w:val="00270C4E"/>
    <w:rsid w:val="0027123C"/>
    <w:rsid w:val="0027184D"/>
    <w:rsid w:val="002718D6"/>
    <w:rsid w:val="00271C48"/>
    <w:rsid w:val="00272105"/>
    <w:rsid w:val="00273C56"/>
    <w:rsid w:val="002746CD"/>
    <w:rsid w:val="00274BB5"/>
    <w:rsid w:val="00276006"/>
    <w:rsid w:val="00276E46"/>
    <w:rsid w:val="00277393"/>
    <w:rsid w:val="00280D79"/>
    <w:rsid w:val="00281C19"/>
    <w:rsid w:val="0028456A"/>
    <w:rsid w:val="00284B04"/>
    <w:rsid w:val="002851F2"/>
    <w:rsid w:val="002856C9"/>
    <w:rsid w:val="00285789"/>
    <w:rsid w:val="002859FF"/>
    <w:rsid w:val="00286366"/>
    <w:rsid w:val="002873D0"/>
    <w:rsid w:val="002902D6"/>
    <w:rsid w:val="00290AD0"/>
    <w:rsid w:val="00290C51"/>
    <w:rsid w:val="00290DFF"/>
    <w:rsid w:val="00290E55"/>
    <w:rsid w:val="00291355"/>
    <w:rsid w:val="00292CE4"/>
    <w:rsid w:val="0029343A"/>
    <w:rsid w:val="00293644"/>
    <w:rsid w:val="00293FBA"/>
    <w:rsid w:val="002943D5"/>
    <w:rsid w:val="00294643"/>
    <w:rsid w:val="0029478C"/>
    <w:rsid w:val="0029503C"/>
    <w:rsid w:val="00295314"/>
    <w:rsid w:val="0029EED1"/>
    <w:rsid w:val="002A0205"/>
    <w:rsid w:val="002A02E0"/>
    <w:rsid w:val="002A1242"/>
    <w:rsid w:val="002A13E1"/>
    <w:rsid w:val="002A1FA9"/>
    <w:rsid w:val="002A2D90"/>
    <w:rsid w:val="002A2DA2"/>
    <w:rsid w:val="002A36FC"/>
    <w:rsid w:val="002A383F"/>
    <w:rsid w:val="002A3E25"/>
    <w:rsid w:val="002A40C5"/>
    <w:rsid w:val="002A50DB"/>
    <w:rsid w:val="002A6D3B"/>
    <w:rsid w:val="002A6DC3"/>
    <w:rsid w:val="002A733B"/>
    <w:rsid w:val="002B0109"/>
    <w:rsid w:val="002B06CE"/>
    <w:rsid w:val="002B06EB"/>
    <w:rsid w:val="002B21E6"/>
    <w:rsid w:val="002B25A0"/>
    <w:rsid w:val="002B2632"/>
    <w:rsid w:val="002B2861"/>
    <w:rsid w:val="002B29D6"/>
    <w:rsid w:val="002B3247"/>
    <w:rsid w:val="002B3B29"/>
    <w:rsid w:val="002B44B5"/>
    <w:rsid w:val="002B46D5"/>
    <w:rsid w:val="002B5BEC"/>
    <w:rsid w:val="002B5C27"/>
    <w:rsid w:val="002B6C5F"/>
    <w:rsid w:val="002B7179"/>
    <w:rsid w:val="002C0AD5"/>
    <w:rsid w:val="002C20A3"/>
    <w:rsid w:val="002C2422"/>
    <w:rsid w:val="002C3A19"/>
    <w:rsid w:val="002C3A4A"/>
    <w:rsid w:val="002C456E"/>
    <w:rsid w:val="002C4E9F"/>
    <w:rsid w:val="002C534C"/>
    <w:rsid w:val="002C5397"/>
    <w:rsid w:val="002C560A"/>
    <w:rsid w:val="002C5663"/>
    <w:rsid w:val="002C6D02"/>
    <w:rsid w:val="002D0087"/>
    <w:rsid w:val="002D00B9"/>
    <w:rsid w:val="002D02FE"/>
    <w:rsid w:val="002D0A0A"/>
    <w:rsid w:val="002D2C8D"/>
    <w:rsid w:val="002D3941"/>
    <w:rsid w:val="002D491A"/>
    <w:rsid w:val="002D4DDD"/>
    <w:rsid w:val="002D4EF1"/>
    <w:rsid w:val="002D5539"/>
    <w:rsid w:val="002D5919"/>
    <w:rsid w:val="002D5D32"/>
    <w:rsid w:val="002D60F8"/>
    <w:rsid w:val="002D76DB"/>
    <w:rsid w:val="002D7806"/>
    <w:rsid w:val="002D7853"/>
    <w:rsid w:val="002E086C"/>
    <w:rsid w:val="002E0ED6"/>
    <w:rsid w:val="002E19B1"/>
    <w:rsid w:val="002E1F56"/>
    <w:rsid w:val="002E21BE"/>
    <w:rsid w:val="002E26BE"/>
    <w:rsid w:val="002E2834"/>
    <w:rsid w:val="002E3195"/>
    <w:rsid w:val="002E3538"/>
    <w:rsid w:val="002E3D69"/>
    <w:rsid w:val="002E43DD"/>
    <w:rsid w:val="002E4693"/>
    <w:rsid w:val="002E4786"/>
    <w:rsid w:val="002E4B75"/>
    <w:rsid w:val="002E5060"/>
    <w:rsid w:val="002E585E"/>
    <w:rsid w:val="002E5BDF"/>
    <w:rsid w:val="002E62CE"/>
    <w:rsid w:val="002E6736"/>
    <w:rsid w:val="002E6C97"/>
    <w:rsid w:val="002E6DFC"/>
    <w:rsid w:val="002E7189"/>
    <w:rsid w:val="002E7F01"/>
    <w:rsid w:val="002F092E"/>
    <w:rsid w:val="002F09F2"/>
    <w:rsid w:val="002F0B88"/>
    <w:rsid w:val="002F1AF6"/>
    <w:rsid w:val="002F1E73"/>
    <w:rsid w:val="002F24E3"/>
    <w:rsid w:val="002F255D"/>
    <w:rsid w:val="002F2EBA"/>
    <w:rsid w:val="002F311B"/>
    <w:rsid w:val="002F3E2B"/>
    <w:rsid w:val="002F43FE"/>
    <w:rsid w:val="002F499F"/>
    <w:rsid w:val="002F5131"/>
    <w:rsid w:val="002F5C76"/>
    <w:rsid w:val="002F5EB9"/>
    <w:rsid w:val="002F6812"/>
    <w:rsid w:val="002F75B4"/>
    <w:rsid w:val="002F7825"/>
    <w:rsid w:val="002F7B76"/>
    <w:rsid w:val="002F7CA9"/>
    <w:rsid w:val="002F7CFA"/>
    <w:rsid w:val="00301CAB"/>
    <w:rsid w:val="00302083"/>
    <w:rsid w:val="0030224A"/>
    <w:rsid w:val="00303A93"/>
    <w:rsid w:val="00303F16"/>
    <w:rsid w:val="00304453"/>
    <w:rsid w:val="00304BAA"/>
    <w:rsid w:val="00304BEA"/>
    <w:rsid w:val="00304EA3"/>
    <w:rsid w:val="00305870"/>
    <w:rsid w:val="0030640F"/>
    <w:rsid w:val="003070D6"/>
    <w:rsid w:val="00307782"/>
    <w:rsid w:val="003103E8"/>
    <w:rsid w:val="003105C7"/>
    <w:rsid w:val="003113DE"/>
    <w:rsid w:val="00311D82"/>
    <w:rsid w:val="00311EEE"/>
    <w:rsid w:val="00312464"/>
    <w:rsid w:val="00312E5A"/>
    <w:rsid w:val="00313159"/>
    <w:rsid w:val="0031317F"/>
    <w:rsid w:val="0031369B"/>
    <w:rsid w:val="00316AB0"/>
    <w:rsid w:val="00317C27"/>
    <w:rsid w:val="00317C83"/>
    <w:rsid w:val="0031CE53"/>
    <w:rsid w:val="0032036F"/>
    <w:rsid w:val="0032164A"/>
    <w:rsid w:val="00321D9E"/>
    <w:rsid w:val="00322270"/>
    <w:rsid w:val="003222EB"/>
    <w:rsid w:val="0032367A"/>
    <w:rsid w:val="00323934"/>
    <w:rsid w:val="00326310"/>
    <w:rsid w:val="003273AB"/>
    <w:rsid w:val="003308E4"/>
    <w:rsid w:val="00331220"/>
    <w:rsid w:val="00331A5B"/>
    <w:rsid w:val="00331EA4"/>
    <w:rsid w:val="00331ECB"/>
    <w:rsid w:val="00332120"/>
    <w:rsid w:val="00332651"/>
    <w:rsid w:val="00332D03"/>
    <w:rsid w:val="0033587F"/>
    <w:rsid w:val="00335FC1"/>
    <w:rsid w:val="003362B4"/>
    <w:rsid w:val="003362C7"/>
    <w:rsid w:val="00336B3F"/>
    <w:rsid w:val="00336C43"/>
    <w:rsid w:val="00337573"/>
    <w:rsid w:val="003375D6"/>
    <w:rsid w:val="003376B0"/>
    <w:rsid w:val="00337BAF"/>
    <w:rsid w:val="00337E11"/>
    <w:rsid w:val="00341624"/>
    <w:rsid w:val="003417B9"/>
    <w:rsid w:val="00341A69"/>
    <w:rsid w:val="00341DCA"/>
    <w:rsid w:val="003426FA"/>
    <w:rsid w:val="00342E42"/>
    <w:rsid w:val="00345D13"/>
    <w:rsid w:val="00345FA1"/>
    <w:rsid w:val="00346DA4"/>
    <w:rsid w:val="00350E4F"/>
    <w:rsid w:val="00350F71"/>
    <w:rsid w:val="00351D47"/>
    <w:rsid w:val="00353654"/>
    <w:rsid w:val="00354EC8"/>
    <w:rsid w:val="00354F71"/>
    <w:rsid w:val="003550C6"/>
    <w:rsid w:val="003573D9"/>
    <w:rsid w:val="0036002E"/>
    <w:rsid w:val="003600E3"/>
    <w:rsid w:val="0036114A"/>
    <w:rsid w:val="00361F99"/>
    <w:rsid w:val="00362258"/>
    <w:rsid w:val="0036310D"/>
    <w:rsid w:val="00363CA5"/>
    <w:rsid w:val="0036535E"/>
    <w:rsid w:val="00365C03"/>
    <w:rsid w:val="00365EA9"/>
    <w:rsid w:val="00366154"/>
    <w:rsid w:val="00366257"/>
    <w:rsid w:val="003664DF"/>
    <w:rsid w:val="0036691D"/>
    <w:rsid w:val="00367BC5"/>
    <w:rsid w:val="0037035A"/>
    <w:rsid w:val="0037044D"/>
    <w:rsid w:val="00371C5B"/>
    <w:rsid w:val="0037305A"/>
    <w:rsid w:val="003734C1"/>
    <w:rsid w:val="00373A85"/>
    <w:rsid w:val="0037437E"/>
    <w:rsid w:val="0037555E"/>
    <w:rsid w:val="00376F13"/>
    <w:rsid w:val="003774DB"/>
    <w:rsid w:val="00377AC7"/>
    <w:rsid w:val="00377D98"/>
    <w:rsid w:val="003803AA"/>
    <w:rsid w:val="00380E0E"/>
    <w:rsid w:val="0038158D"/>
    <w:rsid w:val="00381618"/>
    <w:rsid w:val="00381FC3"/>
    <w:rsid w:val="00382125"/>
    <w:rsid w:val="0038217C"/>
    <w:rsid w:val="003824A2"/>
    <w:rsid w:val="00382951"/>
    <w:rsid w:val="0038377D"/>
    <w:rsid w:val="0038498E"/>
    <w:rsid w:val="003858C3"/>
    <w:rsid w:val="00385995"/>
    <w:rsid w:val="00385ED6"/>
    <w:rsid w:val="00386978"/>
    <w:rsid w:val="00386D18"/>
    <w:rsid w:val="003875FD"/>
    <w:rsid w:val="003911F5"/>
    <w:rsid w:val="003913D9"/>
    <w:rsid w:val="00391497"/>
    <w:rsid w:val="00391533"/>
    <w:rsid w:val="003920BE"/>
    <w:rsid w:val="00392251"/>
    <w:rsid w:val="003924DC"/>
    <w:rsid w:val="0039260E"/>
    <w:rsid w:val="003928A2"/>
    <w:rsid w:val="00392D90"/>
    <w:rsid w:val="00393586"/>
    <w:rsid w:val="00393AE8"/>
    <w:rsid w:val="00394917"/>
    <w:rsid w:val="00394D47"/>
    <w:rsid w:val="00394D82"/>
    <w:rsid w:val="0039590D"/>
    <w:rsid w:val="00395D0D"/>
    <w:rsid w:val="00396177"/>
    <w:rsid w:val="0039E805"/>
    <w:rsid w:val="003A00B0"/>
    <w:rsid w:val="003A03A7"/>
    <w:rsid w:val="003A0DEC"/>
    <w:rsid w:val="003A111A"/>
    <w:rsid w:val="003A1E4A"/>
    <w:rsid w:val="003A2674"/>
    <w:rsid w:val="003A28AF"/>
    <w:rsid w:val="003A2A36"/>
    <w:rsid w:val="003A324B"/>
    <w:rsid w:val="003A3FF4"/>
    <w:rsid w:val="003A5332"/>
    <w:rsid w:val="003AA6A1"/>
    <w:rsid w:val="003B022B"/>
    <w:rsid w:val="003B0C68"/>
    <w:rsid w:val="003B2066"/>
    <w:rsid w:val="003B26AB"/>
    <w:rsid w:val="003B3293"/>
    <w:rsid w:val="003B4035"/>
    <w:rsid w:val="003B4D96"/>
    <w:rsid w:val="003B5521"/>
    <w:rsid w:val="003B7B48"/>
    <w:rsid w:val="003B7B6F"/>
    <w:rsid w:val="003B7F1F"/>
    <w:rsid w:val="003C0061"/>
    <w:rsid w:val="003C1BE4"/>
    <w:rsid w:val="003C3170"/>
    <w:rsid w:val="003C345A"/>
    <w:rsid w:val="003C38DD"/>
    <w:rsid w:val="003C6925"/>
    <w:rsid w:val="003C6A77"/>
    <w:rsid w:val="003C6D45"/>
    <w:rsid w:val="003C6DEB"/>
    <w:rsid w:val="003C6F41"/>
    <w:rsid w:val="003C7536"/>
    <w:rsid w:val="003C75C5"/>
    <w:rsid w:val="003C7E06"/>
    <w:rsid w:val="003D0AA2"/>
    <w:rsid w:val="003D0AD7"/>
    <w:rsid w:val="003D1E51"/>
    <w:rsid w:val="003D2CDA"/>
    <w:rsid w:val="003D302F"/>
    <w:rsid w:val="003D324E"/>
    <w:rsid w:val="003D3368"/>
    <w:rsid w:val="003D38C5"/>
    <w:rsid w:val="003D3D88"/>
    <w:rsid w:val="003D4953"/>
    <w:rsid w:val="003D4F5C"/>
    <w:rsid w:val="003D52E7"/>
    <w:rsid w:val="003D59B5"/>
    <w:rsid w:val="003D5D6D"/>
    <w:rsid w:val="003D6168"/>
    <w:rsid w:val="003D641C"/>
    <w:rsid w:val="003D7B92"/>
    <w:rsid w:val="003D7C0E"/>
    <w:rsid w:val="003E0D7A"/>
    <w:rsid w:val="003E0DAC"/>
    <w:rsid w:val="003E105F"/>
    <w:rsid w:val="003E123A"/>
    <w:rsid w:val="003E20E7"/>
    <w:rsid w:val="003E24C5"/>
    <w:rsid w:val="003E2E1F"/>
    <w:rsid w:val="003E3290"/>
    <w:rsid w:val="003E3366"/>
    <w:rsid w:val="003E3526"/>
    <w:rsid w:val="003E3FE0"/>
    <w:rsid w:val="003E5406"/>
    <w:rsid w:val="003E54EF"/>
    <w:rsid w:val="003E5622"/>
    <w:rsid w:val="003E58C4"/>
    <w:rsid w:val="003E6715"/>
    <w:rsid w:val="003E67FF"/>
    <w:rsid w:val="003E6CEC"/>
    <w:rsid w:val="003E70A9"/>
    <w:rsid w:val="003F08B3"/>
    <w:rsid w:val="003F09BA"/>
    <w:rsid w:val="003F1286"/>
    <w:rsid w:val="003F12B4"/>
    <w:rsid w:val="003F27A9"/>
    <w:rsid w:val="003F2A9A"/>
    <w:rsid w:val="003F320A"/>
    <w:rsid w:val="003F3CB7"/>
    <w:rsid w:val="003F4BAA"/>
    <w:rsid w:val="003F4CEB"/>
    <w:rsid w:val="003F4DD4"/>
    <w:rsid w:val="003F5046"/>
    <w:rsid w:val="003F5679"/>
    <w:rsid w:val="003F5851"/>
    <w:rsid w:val="003F5C4E"/>
    <w:rsid w:val="003F5CC1"/>
    <w:rsid w:val="003F61CF"/>
    <w:rsid w:val="003F68F4"/>
    <w:rsid w:val="003F6D6C"/>
    <w:rsid w:val="003F6F34"/>
    <w:rsid w:val="003F7EF4"/>
    <w:rsid w:val="004002A8"/>
    <w:rsid w:val="0040116F"/>
    <w:rsid w:val="00402A07"/>
    <w:rsid w:val="00402A82"/>
    <w:rsid w:val="0040330D"/>
    <w:rsid w:val="004041D1"/>
    <w:rsid w:val="004062A6"/>
    <w:rsid w:val="00406DD1"/>
    <w:rsid w:val="00407AA8"/>
    <w:rsid w:val="00407CAD"/>
    <w:rsid w:val="0041008D"/>
    <w:rsid w:val="004102A0"/>
    <w:rsid w:val="00410AEC"/>
    <w:rsid w:val="00410C8E"/>
    <w:rsid w:val="00410E99"/>
    <w:rsid w:val="00411ABC"/>
    <w:rsid w:val="00411EAF"/>
    <w:rsid w:val="00412C29"/>
    <w:rsid w:val="00412CB6"/>
    <w:rsid w:val="00412DD2"/>
    <w:rsid w:val="00412F1F"/>
    <w:rsid w:val="00414308"/>
    <w:rsid w:val="0041430F"/>
    <w:rsid w:val="004144C9"/>
    <w:rsid w:val="00414728"/>
    <w:rsid w:val="0041550C"/>
    <w:rsid w:val="00415B29"/>
    <w:rsid w:val="0041646A"/>
    <w:rsid w:val="0041728E"/>
    <w:rsid w:val="004172D8"/>
    <w:rsid w:val="0041A098"/>
    <w:rsid w:val="004201ED"/>
    <w:rsid w:val="00422109"/>
    <w:rsid w:val="00423D0A"/>
    <w:rsid w:val="00424BBC"/>
    <w:rsid w:val="00424F16"/>
    <w:rsid w:val="00424F92"/>
    <w:rsid w:val="00425120"/>
    <w:rsid w:val="00425FBE"/>
    <w:rsid w:val="00426C8F"/>
    <w:rsid w:val="00430B29"/>
    <w:rsid w:val="00430BF6"/>
    <w:rsid w:val="00431810"/>
    <w:rsid w:val="00431CE5"/>
    <w:rsid w:val="00433278"/>
    <w:rsid w:val="00434EC9"/>
    <w:rsid w:val="00435315"/>
    <w:rsid w:val="004355CC"/>
    <w:rsid w:val="00435DEF"/>
    <w:rsid w:val="0043739D"/>
    <w:rsid w:val="00440107"/>
    <w:rsid w:val="0044041B"/>
    <w:rsid w:val="00442333"/>
    <w:rsid w:val="0044287F"/>
    <w:rsid w:val="00443931"/>
    <w:rsid w:val="00443B70"/>
    <w:rsid w:val="00444355"/>
    <w:rsid w:val="004455CD"/>
    <w:rsid w:val="004457B4"/>
    <w:rsid w:val="004459A3"/>
    <w:rsid w:val="00446068"/>
    <w:rsid w:val="00446140"/>
    <w:rsid w:val="00446641"/>
    <w:rsid w:val="00446C6D"/>
    <w:rsid w:val="00446E93"/>
    <w:rsid w:val="0044DFC0"/>
    <w:rsid w:val="00450129"/>
    <w:rsid w:val="00450359"/>
    <w:rsid w:val="004503A3"/>
    <w:rsid w:val="00450456"/>
    <w:rsid w:val="0045162B"/>
    <w:rsid w:val="0045178E"/>
    <w:rsid w:val="00451885"/>
    <w:rsid w:val="00451A1D"/>
    <w:rsid w:val="004522CD"/>
    <w:rsid w:val="00453631"/>
    <w:rsid w:val="00453CB7"/>
    <w:rsid w:val="00454042"/>
    <w:rsid w:val="004541CE"/>
    <w:rsid w:val="004544EB"/>
    <w:rsid w:val="0045586A"/>
    <w:rsid w:val="00455ECD"/>
    <w:rsid w:val="00456190"/>
    <w:rsid w:val="0045682F"/>
    <w:rsid w:val="00456E58"/>
    <w:rsid w:val="00456F00"/>
    <w:rsid w:val="0046210F"/>
    <w:rsid w:val="004629D4"/>
    <w:rsid w:val="00462ABE"/>
    <w:rsid w:val="00462B09"/>
    <w:rsid w:val="00462E0A"/>
    <w:rsid w:val="004638FA"/>
    <w:rsid w:val="00463B87"/>
    <w:rsid w:val="0046426F"/>
    <w:rsid w:val="00464833"/>
    <w:rsid w:val="00464C06"/>
    <w:rsid w:val="0046565D"/>
    <w:rsid w:val="00465934"/>
    <w:rsid w:val="004661AD"/>
    <w:rsid w:val="0047014C"/>
    <w:rsid w:val="00470B60"/>
    <w:rsid w:val="0047198F"/>
    <w:rsid w:val="00472A05"/>
    <w:rsid w:val="00472C8D"/>
    <w:rsid w:val="004730B9"/>
    <w:rsid w:val="004738AA"/>
    <w:rsid w:val="00473DC0"/>
    <w:rsid w:val="004740B7"/>
    <w:rsid w:val="004740D1"/>
    <w:rsid w:val="004751F1"/>
    <w:rsid w:val="00475553"/>
    <w:rsid w:val="00476884"/>
    <w:rsid w:val="00476CDE"/>
    <w:rsid w:val="00476E7B"/>
    <w:rsid w:val="004778A0"/>
    <w:rsid w:val="00477D69"/>
    <w:rsid w:val="00477E89"/>
    <w:rsid w:val="00480E0E"/>
    <w:rsid w:val="00480E11"/>
    <w:rsid w:val="004817E7"/>
    <w:rsid w:val="00481866"/>
    <w:rsid w:val="00481E77"/>
    <w:rsid w:val="004821BE"/>
    <w:rsid w:val="0048263B"/>
    <w:rsid w:val="00482F27"/>
    <w:rsid w:val="00483566"/>
    <w:rsid w:val="00484367"/>
    <w:rsid w:val="00484D09"/>
    <w:rsid w:val="00485DD7"/>
    <w:rsid w:val="004862BF"/>
    <w:rsid w:val="004864C3"/>
    <w:rsid w:val="004870D9"/>
    <w:rsid w:val="00487844"/>
    <w:rsid w:val="00491EC3"/>
    <w:rsid w:val="00491EFB"/>
    <w:rsid w:val="00493428"/>
    <w:rsid w:val="004943CB"/>
    <w:rsid w:val="00494684"/>
    <w:rsid w:val="004948E6"/>
    <w:rsid w:val="00494DFB"/>
    <w:rsid w:val="00494EDC"/>
    <w:rsid w:val="004966DF"/>
    <w:rsid w:val="004975C6"/>
    <w:rsid w:val="00497685"/>
    <w:rsid w:val="0049772D"/>
    <w:rsid w:val="0049775B"/>
    <w:rsid w:val="00497DF6"/>
    <w:rsid w:val="004A00AC"/>
    <w:rsid w:val="004A0C48"/>
    <w:rsid w:val="004A1BA7"/>
    <w:rsid w:val="004A1D45"/>
    <w:rsid w:val="004A21E4"/>
    <w:rsid w:val="004A2A4F"/>
    <w:rsid w:val="004A397B"/>
    <w:rsid w:val="004A7210"/>
    <w:rsid w:val="004A7D8E"/>
    <w:rsid w:val="004B13B8"/>
    <w:rsid w:val="004B371E"/>
    <w:rsid w:val="004B4304"/>
    <w:rsid w:val="004B580E"/>
    <w:rsid w:val="004B5B22"/>
    <w:rsid w:val="004B5F5E"/>
    <w:rsid w:val="004B6104"/>
    <w:rsid w:val="004B6168"/>
    <w:rsid w:val="004B6638"/>
    <w:rsid w:val="004B7225"/>
    <w:rsid w:val="004B7647"/>
    <w:rsid w:val="004C0ACD"/>
    <w:rsid w:val="004C0BC0"/>
    <w:rsid w:val="004C0F2F"/>
    <w:rsid w:val="004C1566"/>
    <w:rsid w:val="004C2D49"/>
    <w:rsid w:val="004C3B5D"/>
    <w:rsid w:val="004C3CDD"/>
    <w:rsid w:val="004C477F"/>
    <w:rsid w:val="004C4850"/>
    <w:rsid w:val="004C66E3"/>
    <w:rsid w:val="004C67AF"/>
    <w:rsid w:val="004C6957"/>
    <w:rsid w:val="004C6F3F"/>
    <w:rsid w:val="004C6F75"/>
    <w:rsid w:val="004D0428"/>
    <w:rsid w:val="004D0F02"/>
    <w:rsid w:val="004D1A55"/>
    <w:rsid w:val="004D3560"/>
    <w:rsid w:val="004D35B2"/>
    <w:rsid w:val="004D3996"/>
    <w:rsid w:val="004D3AE1"/>
    <w:rsid w:val="004D3CE5"/>
    <w:rsid w:val="004D44D8"/>
    <w:rsid w:val="004D50EF"/>
    <w:rsid w:val="004D52F4"/>
    <w:rsid w:val="004D5D92"/>
    <w:rsid w:val="004D638C"/>
    <w:rsid w:val="004D65E2"/>
    <w:rsid w:val="004D67C9"/>
    <w:rsid w:val="004D6AB3"/>
    <w:rsid w:val="004D6EF8"/>
    <w:rsid w:val="004E03AD"/>
    <w:rsid w:val="004E066B"/>
    <w:rsid w:val="004E06D1"/>
    <w:rsid w:val="004E22CE"/>
    <w:rsid w:val="004E2E42"/>
    <w:rsid w:val="004E46E8"/>
    <w:rsid w:val="004E5456"/>
    <w:rsid w:val="004E5C21"/>
    <w:rsid w:val="004E5FB1"/>
    <w:rsid w:val="004F0784"/>
    <w:rsid w:val="004F110C"/>
    <w:rsid w:val="004F161A"/>
    <w:rsid w:val="004F31AD"/>
    <w:rsid w:val="004F3ED0"/>
    <w:rsid w:val="004F4B56"/>
    <w:rsid w:val="004F674D"/>
    <w:rsid w:val="004F6C15"/>
    <w:rsid w:val="004F72DE"/>
    <w:rsid w:val="004F784A"/>
    <w:rsid w:val="004F7FDA"/>
    <w:rsid w:val="005006CA"/>
    <w:rsid w:val="00501013"/>
    <w:rsid w:val="00501686"/>
    <w:rsid w:val="005025A7"/>
    <w:rsid w:val="0050361C"/>
    <w:rsid w:val="0050368F"/>
    <w:rsid w:val="00505586"/>
    <w:rsid w:val="00505864"/>
    <w:rsid w:val="00505AB1"/>
    <w:rsid w:val="00506FF9"/>
    <w:rsid w:val="00507986"/>
    <w:rsid w:val="005106F9"/>
    <w:rsid w:val="00510F91"/>
    <w:rsid w:val="005120C6"/>
    <w:rsid w:val="00512BA1"/>
    <w:rsid w:val="00512EA8"/>
    <w:rsid w:val="00513037"/>
    <w:rsid w:val="00513BF5"/>
    <w:rsid w:val="00514048"/>
    <w:rsid w:val="005143CA"/>
    <w:rsid w:val="00514786"/>
    <w:rsid w:val="005163F1"/>
    <w:rsid w:val="00516BBD"/>
    <w:rsid w:val="005207E3"/>
    <w:rsid w:val="00523475"/>
    <w:rsid w:val="00523A9F"/>
    <w:rsid w:val="00524201"/>
    <w:rsid w:val="00524AEB"/>
    <w:rsid w:val="0052587E"/>
    <w:rsid w:val="00526D61"/>
    <w:rsid w:val="00526E85"/>
    <w:rsid w:val="00527776"/>
    <w:rsid w:val="0053044F"/>
    <w:rsid w:val="00530617"/>
    <w:rsid w:val="00530E23"/>
    <w:rsid w:val="00531462"/>
    <w:rsid w:val="00531B93"/>
    <w:rsid w:val="00531C60"/>
    <w:rsid w:val="005321F8"/>
    <w:rsid w:val="005323B5"/>
    <w:rsid w:val="0053243F"/>
    <w:rsid w:val="00534254"/>
    <w:rsid w:val="00534432"/>
    <w:rsid w:val="00534BA9"/>
    <w:rsid w:val="00534BAF"/>
    <w:rsid w:val="00535D62"/>
    <w:rsid w:val="0053685A"/>
    <w:rsid w:val="00536C5E"/>
    <w:rsid w:val="005378C0"/>
    <w:rsid w:val="005403A8"/>
    <w:rsid w:val="005403DF"/>
    <w:rsid w:val="0054046D"/>
    <w:rsid w:val="00543957"/>
    <w:rsid w:val="00543ED8"/>
    <w:rsid w:val="005452C8"/>
    <w:rsid w:val="00545605"/>
    <w:rsid w:val="0054636A"/>
    <w:rsid w:val="005475F2"/>
    <w:rsid w:val="00551443"/>
    <w:rsid w:val="00551503"/>
    <w:rsid w:val="005521AF"/>
    <w:rsid w:val="00552986"/>
    <w:rsid w:val="0055320F"/>
    <w:rsid w:val="005534EF"/>
    <w:rsid w:val="005535B9"/>
    <w:rsid w:val="00553BE7"/>
    <w:rsid w:val="00554374"/>
    <w:rsid w:val="00554ABE"/>
    <w:rsid w:val="00554C4E"/>
    <w:rsid w:val="00555149"/>
    <w:rsid w:val="00555D23"/>
    <w:rsid w:val="00555D4C"/>
    <w:rsid w:val="00556260"/>
    <w:rsid w:val="00556EBB"/>
    <w:rsid w:val="005571FB"/>
    <w:rsid w:val="00557C2B"/>
    <w:rsid w:val="00560810"/>
    <w:rsid w:val="0056166A"/>
    <w:rsid w:val="005633AA"/>
    <w:rsid w:val="00563728"/>
    <w:rsid w:val="00563D59"/>
    <w:rsid w:val="0056459D"/>
    <w:rsid w:val="00564EA4"/>
    <w:rsid w:val="005652BB"/>
    <w:rsid w:val="00565625"/>
    <w:rsid w:val="00565C6B"/>
    <w:rsid w:val="00567259"/>
    <w:rsid w:val="0056B6A5"/>
    <w:rsid w:val="005703E2"/>
    <w:rsid w:val="005704FB"/>
    <w:rsid w:val="0057058C"/>
    <w:rsid w:val="00570982"/>
    <w:rsid w:val="00571EA3"/>
    <w:rsid w:val="0057204A"/>
    <w:rsid w:val="005720A1"/>
    <w:rsid w:val="0057230D"/>
    <w:rsid w:val="005728A6"/>
    <w:rsid w:val="0057300B"/>
    <w:rsid w:val="005743C2"/>
    <w:rsid w:val="005745C6"/>
    <w:rsid w:val="0057493E"/>
    <w:rsid w:val="00574FD8"/>
    <w:rsid w:val="005755F9"/>
    <w:rsid w:val="0058002E"/>
    <w:rsid w:val="00580292"/>
    <w:rsid w:val="005803EF"/>
    <w:rsid w:val="005803FF"/>
    <w:rsid w:val="00581105"/>
    <w:rsid w:val="005811DE"/>
    <w:rsid w:val="0058189F"/>
    <w:rsid w:val="00581DFC"/>
    <w:rsid w:val="00582430"/>
    <w:rsid w:val="00582DEF"/>
    <w:rsid w:val="0058302D"/>
    <w:rsid w:val="00583755"/>
    <w:rsid w:val="00583C22"/>
    <w:rsid w:val="00584903"/>
    <w:rsid w:val="0058500C"/>
    <w:rsid w:val="0058570E"/>
    <w:rsid w:val="005858D4"/>
    <w:rsid w:val="00590B97"/>
    <w:rsid w:val="00591332"/>
    <w:rsid w:val="00592350"/>
    <w:rsid w:val="005923AC"/>
    <w:rsid w:val="005958A8"/>
    <w:rsid w:val="00596596"/>
    <w:rsid w:val="005967C3"/>
    <w:rsid w:val="005A0655"/>
    <w:rsid w:val="005A07A7"/>
    <w:rsid w:val="005A1218"/>
    <w:rsid w:val="005A128E"/>
    <w:rsid w:val="005A1CEA"/>
    <w:rsid w:val="005A2640"/>
    <w:rsid w:val="005A2855"/>
    <w:rsid w:val="005A37F3"/>
    <w:rsid w:val="005A5279"/>
    <w:rsid w:val="005A54CA"/>
    <w:rsid w:val="005A67A5"/>
    <w:rsid w:val="005A6919"/>
    <w:rsid w:val="005A6FC2"/>
    <w:rsid w:val="005A759F"/>
    <w:rsid w:val="005A7770"/>
    <w:rsid w:val="005B0371"/>
    <w:rsid w:val="005B1245"/>
    <w:rsid w:val="005B16C2"/>
    <w:rsid w:val="005B1DC3"/>
    <w:rsid w:val="005B1F70"/>
    <w:rsid w:val="005B3892"/>
    <w:rsid w:val="005B4883"/>
    <w:rsid w:val="005B63E7"/>
    <w:rsid w:val="005B65B6"/>
    <w:rsid w:val="005B6652"/>
    <w:rsid w:val="005B73B7"/>
    <w:rsid w:val="005B7C44"/>
    <w:rsid w:val="005C0CB6"/>
    <w:rsid w:val="005C14AD"/>
    <w:rsid w:val="005C16D1"/>
    <w:rsid w:val="005C18CC"/>
    <w:rsid w:val="005C1D8F"/>
    <w:rsid w:val="005C2BF3"/>
    <w:rsid w:val="005C2C8B"/>
    <w:rsid w:val="005C3891"/>
    <w:rsid w:val="005C3ADF"/>
    <w:rsid w:val="005C3CFC"/>
    <w:rsid w:val="005C406C"/>
    <w:rsid w:val="005C471C"/>
    <w:rsid w:val="005C5517"/>
    <w:rsid w:val="005C5DC0"/>
    <w:rsid w:val="005C679A"/>
    <w:rsid w:val="005C6A7A"/>
    <w:rsid w:val="005C6B93"/>
    <w:rsid w:val="005C6EBF"/>
    <w:rsid w:val="005C74CA"/>
    <w:rsid w:val="005C7F23"/>
    <w:rsid w:val="005D00B7"/>
    <w:rsid w:val="005D03D9"/>
    <w:rsid w:val="005D066F"/>
    <w:rsid w:val="005D0D0D"/>
    <w:rsid w:val="005D20AE"/>
    <w:rsid w:val="005D3316"/>
    <w:rsid w:val="005D482C"/>
    <w:rsid w:val="005D4CF0"/>
    <w:rsid w:val="005D5F7D"/>
    <w:rsid w:val="005D6548"/>
    <w:rsid w:val="005D67D0"/>
    <w:rsid w:val="005D7BC1"/>
    <w:rsid w:val="005D7EDC"/>
    <w:rsid w:val="005E0494"/>
    <w:rsid w:val="005E09D4"/>
    <w:rsid w:val="005E193F"/>
    <w:rsid w:val="005E1F98"/>
    <w:rsid w:val="005E22A7"/>
    <w:rsid w:val="005E3CCB"/>
    <w:rsid w:val="005E509B"/>
    <w:rsid w:val="005E59DB"/>
    <w:rsid w:val="005E5FBC"/>
    <w:rsid w:val="005E68AE"/>
    <w:rsid w:val="005E6A03"/>
    <w:rsid w:val="005E6F8C"/>
    <w:rsid w:val="005E7789"/>
    <w:rsid w:val="005F11AB"/>
    <w:rsid w:val="005F17A5"/>
    <w:rsid w:val="005F2558"/>
    <w:rsid w:val="005F3255"/>
    <w:rsid w:val="005F5A40"/>
    <w:rsid w:val="005F70C0"/>
    <w:rsid w:val="006013F2"/>
    <w:rsid w:val="006014CD"/>
    <w:rsid w:val="00601EF4"/>
    <w:rsid w:val="00603101"/>
    <w:rsid w:val="006036C7"/>
    <w:rsid w:val="00603703"/>
    <w:rsid w:val="006050B2"/>
    <w:rsid w:val="00605363"/>
    <w:rsid w:val="00605813"/>
    <w:rsid w:val="006058A7"/>
    <w:rsid w:val="00605B97"/>
    <w:rsid w:val="00606B10"/>
    <w:rsid w:val="00606C1F"/>
    <w:rsid w:val="00606DF6"/>
    <w:rsid w:val="00606E79"/>
    <w:rsid w:val="00606F6B"/>
    <w:rsid w:val="0060751F"/>
    <w:rsid w:val="006075D3"/>
    <w:rsid w:val="006100AF"/>
    <w:rsid w:val="00610511"/>
    <w:rsid w:val="0061155B"/>
    <w:rsid w:val="00611F43"/>
    <w:rsid w:val="006121F0"/>
    <w:rsid w:val="00612568"/>
    <w:rsid w:val="00612F8D"/>
    <w:rsid w:val="00613299"/>
    <w:rsid w:val="00613FFF"/>
    <w:rsid w:val="0061561E"/>
    <w:rsid w:val="00616986"/>
    <w:rsid w:val="006173B6"/>
    <w:rsid w:val="006174D6"/>
    <w:rsid w:val="0061BE90"/>
    <w:rsid w:val="006200D2"/>
    <w:rsid w:val="006223A5"/>
    <w:rsid w:val="006225AB"/>
    <w:rsid w:val="00622B00"/>
    <w:rsid w:val="00623B57"/>
    <w:rsid w:val="00624646"/>
    <w:rsid w:val="006254C2"/>
    <w:rsid w:val="00625C31"/>
    <w:rsid w:val="00625DB0"/>
    <w:rsid w:val="006260CF"/>
    <w:rsid w:val="00626383"/>
    <w:rsid w:val="006267B9"/>
    <w:rsid w:val="00626D7B"/>
    <w:rsid w:val="00627FA2"/>
    <w:rsid w:val="0062C11F"/>
    <w:rsid w:val="006308B3"/>
    <w:rsid w:val="006311DC"/>
    <w:rsid w:val="00631878"/>
    <w:rsid w:val="00632A7E"/>
    <w:rsid w:val="00633D1B"/>
    <w:rsid w:val="006340C4"/>
    <w:rsid w:val="00634911"/>
    <w:rsid w:val="00634AA9"/>
    <w:rsid w:val="00635011"/>
    <w:rsid w:val="00636D46"/>
    <w:rsid w:val="006370C6"/>
    <w:rsid w:val="006378B9"/>
    <w:rsid w:val="00637F61"/>
    <w:rsid w:val="00640254"/>
    <w:rsid w:val="006404AF"/>
    <w:rsid w:val="00641327"/>
    <w:rsid w:val="00641A63"/>
    <w:rsid w:val="006433DC"/>
    <w:rsid w:val="00643414"/>
    <w:rsid w:val="0064374C"/>
    <w:rsid w:val="00645C44"/>
    <w:rsid w:val="00647266"/>
    <w:rsid w:val="006474DC"/>
    <w:rsid w:val="006475D4"/>
    <w:rsid w:val="006475DD"/>
    <w:rsid w:val="00647AB5"/>
    <w:rsid w:val="006492CD"/>
    <w:rsid w:val="00650088"/>
    <w:rsid w:val="00651C09"/>
    <w:rsid w:val="006523C6"/>
    <w:rsid w:val="006529A0"/>
    <w:rsid w:val="00652B52"/>
    <w:rsid w:val="0065365A"/>
    <w:rsid w:val="006547FF"/>
    <w:rsid w:val="00654DE9"/>
    <w:rsid w:val="00656185"/>
    <w:rsid w:val="00656FF0"/>
    <w:rsid w:val="006578A4"/>
    <w:rsid w:val="00660501"/>
    <w:rsid w:val="006610EE"/>
    <w:rsid w:val="006612BE"/>
    <w:rsid w:val="006612D6"/>
    <w:rsid w:val="0066203E"/>
    <w:rsid w:val="00662161"/>
    <w:rsid w:val="006631B2"/>
    <w:rsid w:val="006647B5"/>
    <w:rsid w:val="00665AB4"/>
    <w:rsid w:val="00667B8D"/>
    <w:rsid w:val="00667D4D"/>
    <w:rsid w:val="0067055C"/>
    <w:rsid w:val="006716EC"/>
    <w:rsid w:val="006726F8"/>
    <w:rsid w:val="0067453F"/>
    <w:rsid w:val="00674748"/>
    <w:rsid w:val="00674AB8"/>
    <w:rsid w:val="00674F6B"/>
    <w:rsid w:val="00675433"/>
    <w:rsid w:val="00675B3F"/>
    <w:rsid w:val="00676BCA"/>
    <w:rsid w:val="00677344"/>
    <w:rsid w:val="00677494"/>
    <w:rsid w:val="006779DA"/>
    <w:rsid w:val="00677BD5"/>
    <w:rsid w:val="0067A389"/>
    <w:rsid w:val="0067B868"/>
    <w:rsid w:val="006803A3"/>
    <w:rsid w:val="00680ED8"/>
    <w:rsid w:val="006844F8"/>
    <w:rsid w:val="0068488F"/>
    <w:rsid w:val="00684A5E"/>
    <w:rsid w:val="00685273"/>
    <w:rsid w:val="00685789"/>
    <w:rsid w:val="00685AD0"/>
    <w:rsid w:val="00685D04"/>
    <w:rsid w:val="00686E18"/>
    <w:rsid w:val="00686EA4"/>
    <w:rsid w:val="00687054"/>
    <w:rsid w:val="0068F0EA"/>
    <w:rsid w:val="00690258"/>
    <w:rsid w:val="00690EDC"/>
    <w:rsid w:val="006910C5"/>
    <w:rsid w:val="006917D7"/>
    <w:rsid w:val="0069180E"/>
    <w:rsid w:val="00692914"/>
    <w:rsid w:val="0069337F"/>
    <w:rsid w:val="006937A6"/>
    <w:rsid w:val="00693A88"/>
    <w:rsid w:val="006941EA"/>
    <w:rsid w:val="0069426D"/>
    <w:rsid w:val="00694365"/>
    <w:rsid w:val="006944E2"/>
    <w:rsid w:val="00694655"/>
    <w:rsid w:val="006949A2"/>
    <w:rsid w:val="0069518C"/>
    <w:rsid w:val="00696947"/>
    <w:rsid w:val="00696DBB"/>
    <w:rsid w:val="006979DD"/>
    <w:rsid w:val="00697D49"/>
    <w:rsid w:val="006A12FF"/>
    <w:rsid w:val="006A1B64"/>
    <w:rsid w:val="006A1CCA"/>
    <w:rsid w:val="006A1FF3"/>
    <w:rsid w:val="006A2C49"/>
    <w:rsid w:val="006A3150"/>
    <w:rsid w:val="006A34A4"/>
    <w:rsid w:val="006A3D86"/>
    <w:rsid w:val="006A4527"/>
    <w:rsid w:val="006A465A"/>
    <w:rsid w:val="006A5EA5"/>
    <w:rsid w:val="006A632A"/>
    <w:rsid w:val="006A6B24"/>
    <w:rsid w:val="006A6B51"/>
    <w:rsid w:val="006A70A6"/>
    <w:rsid w:val="006A7236"/>
    <w:rsid w:val="006B0BA5"/>
    <w:rsid w:val="006B111D"/>
    <w:rsid w:val="006B2B73"/>
    <w:rsid w:val="006B30C2"/>
    <w:rsid w:val="006B35F8"/>
    <w:rsid w:val="006B3C1C"/>
    <w:rsid w:val="006B3C39"/>
    <w:rsid w:val="006B4954"/>
    <w:rsid w:val="006B4B1F"/>
    <w:rsid w:val="006B4DBE"/>
    <w:rsid w:val="006B4E03"/>
    <w:rsid w:val="006B5767"/>
    <w:rsid w:val="006B60B4"/>
    <w:rsid w:val="006B6CCD"/>
    <w:rsid w:val="006B7928"/>
    <w:rsid w:val="006B7CC9"/>
    <w:rsid w:val="006B7EC2"/>
    <w:rsid w:val="006C0A79"/>
    <w:rsid w:val="006C1BD4"/>
    <w:rsid w:val="006C2FDF"/>
    <w:rsid w:val="006C383C"/>
    <w:rsid w:val="006C3B44"/>
    <w:rsid w:val="006C5374"/>
    <w:rsid w:val="006C53F7"/>
    <w:rsid w:val="006C55FA"/>
    <w:rsid w:val="006C5AC7"/>
    <w:rsid w:val="006C5F3A"/>
    <w:rsid w:val="006C6E7D"/>
    <w:rsid w:val="006D1004"/>
    <w:rsid w:val="006D1A37"/>
    <w:rsid w:val="006D2F08"/>
    <w:rsid w:val="006D353A"/>
    <w:rsid w:val="006D39D2"/>
    <w:rsid w:val="006D4DD7"/>
    <w:rsid w:val="006D6665"/>
    <w:rsid w:val="006D6DDB"/>
    <w:rsid w:val="006D7A55"/>
    <w:rsid w:val="006D7ADA"/>
    <w:rsid w:val="006D7C6A"/>
    <w:rsid w:val="006E04DF"/>
    <w:rsid w:val="006E0B9B"/>
    <w:rsid w:val="006E1293"/>
    <w:rsid w:val="006E1A7C"/>
    <w:rsid w:val="006E2883"/>
    <w:rsid w:val="006E3931"/>
    <w:rsid w:val="006E636F"/>
    <w:rsid w:val="006E63BA"/>
    <w:rsid w:val="006E65A9"/>
    <w:rsid w:val="006E6999"/>
    <w:rsid w:val="006E6BA6"/>
    <w:rsid w:val="006E704E"/>
    <w:rsid w:val="006F09BC"/>
    <w:rsid w:val="006F1155"/>
    <w:rsid w:val="006F12B1"/>
    <w:rsid w:val="006F269A"/>
    <w:rsid w:val="006F31B2"/>
    <w:rsid w:val="006F326E"/>
    <w:rsid w:val="006F3711"/>
    <w:rsid w:val="006F4523"/>
    <w:rsid w:val="006F4DE5"/>
    <w:rsid w:val="006F6BCB"/>
    <w:rsid w:val="006F738E"/>
    <w:rsid w:val="006F81AE"/>
    <w:rsid w:val="006FDD57"/>
    <w:rsid w:val="007016BF"/>
    <w:rsid w:val="007026C8"/>
    <w:rsid w:val="00702D96"/>
    <w:rsid w:val="00702E12"/>
    <w:rsid w:val="00702E16"/>
    <w:rsid w:val="00702E67"/>
    <w:rsid w:val="007042C4"/>
    <w:rsid w:val="00704919"/>
    <w:rsid w:val="007051A9"/>
    <w:rsid w:val="00705887"/>
    <w:rsid w:val="007058A0"/>
    <w:rsid w:val="00705D5E"/>
    <w:rsid w:val="0070621C"/>
    <w:rsid w:val="00706B5B"/>
    <w:rsid w:val="00706FD6"/>
    <w:rsid w:val="00707D4E"/>
    <w:rsid w:val="0070A71E"/>
    <w:rsid w:val="00711650"/>
    <w:rsid w:val="00712012"/>
    <w:rsid w:val="00714041"/>
    <w:rsid w:val="00714468"/>
    <w:rsid w:val="007145F4"/>
    <w:rsid w:val="0071460F"/>
    <w:rsid w:val="00714C5C"/>
    <w:rsid w:val="007152C6"/>
    <w:rsid w:val="007153F8"/>
    <w:rsid w:val="00715964"/>
    <w:rsid w:val="007174F2"/>
    <w:rsid w:val="0071759F"/>
    <w:rsid w:val="007204B3"/>
    <w:rsid w:val="00720B69"/>
    <w:rsid w:val="00721717"/>
    <w:rsid w:val="00721B46"/>
    <w:rsid w:val="00721B85"/>
    <w:rsid w:val="00721C7F"/>
    <w:rsid w:val="00722505"/>
    <w:rsid w:val="00723041"/>
    <w:rsid w:val="00723B9C"/>
    <w:rsid w:val="00723DD1"/>
    <w:rsid w:val="0072521C"/>
    <w:rsid w:val="007255B2"/>
    <w:rsid w:val="00725811"/>
    <w:rsid w:val="00725D6B"/>
    <w:rsid w:val="0072692B"/>
    <w:rsid w:val="00726938"/>
    <w:rsid w:val="00727E06"/>
    <w:rsid w:val="007311B0"/>
    <w:rsid w:val="007325FB"/>
    <w:rsid w:val="0073300D"/>
    <w:rsid w:val="0073474E"/>
    <w:rsid w:val="007348B1"/>
    <w:rsid w:val="00734FED"/>
    <w:rsid w:val="007350D5"/>
    <w:rsid w:val="00735412"/>
    <w:rsid w:val="007354EA"/>
    <w:rsid w:val="0073552B"/>
    <w:rsid w:val="00735855"/>
    <w:rsid w:val="00735969"/>
    <w:rsid w:val="00735B5F"/>
    <w:rsid w:val="007365EA"/>
    <w:rsid w:val="0073E2EF"/>
    <w:rsid w:val="00740F35"/>
    <w:rsid w:val="00740FE5"/>
    <w:rsid w:val="0074106A"/>
    <w:rsid w:val="007421A9"/>
    <w:rsid w:val="00744488"/>
    <w:rsid w:val="00744501"/>
    <w:rsid w:val="007452DC"/>
    <w:rsid w:val="007455D8"/>
    <w:rsid w:val="00746755"/>
    <w:rsid w:val="0074D4C7"/>
    <w:rsid w:val="00750747"/>
    <w:rsid w:val="0075192F"/>
    <w:rsid w:val="00752D4D"/>
    <w:rsid w:val="00753572"/>
    <w:rsid w:val="00754034"/>
    <w:rsid w:val="0075446A"/>
    <w:rsid w:val="00754AC6"/>
    <w:rsid w:val="00754CC4"/>
    <w:rsid w:val="00754E8E"/>
    <w:rsid w:val="0075571D"/>
    <w:rsid w:val="00755EE6"/>
    <w:rsid w:val="007567CB"/>
    <w:rsid w:val="00756AF9"/>
    <w:rsid w:val="00756DE4"/>
    <w:rsid w:val="00757E80"/>
    <w:rsid w:val="00760225"/>
    <w:rsid w:val="00760305"/>
    <w:rsid w:val="0076049C"/>
    <w:rsid w:val="00760511"/>
    <w:rsid w:val="00760EB5"/>
    <w:rsid w:val="007611C0"/>
    <w:rsid w:val="007613AE"/>
    <w:rsid w:val="00761AC3"/>
    <w:rsid w:val="007627CA"/>
    <w:rsid w:val="00762E8A"/>
    <w:rsid w:val="007648E3"/>
    <w:rsid w:val="00764C0A"/>
    <w:rsid w:val="007663B5"/>
    <w:rsid w:val="007669DE"/>
    <w:rsid w:val="00766EBF"/>
    <w:rsid w:val="007675D2"/>
    <w:rsid w:val="00770666"/>
    <w:rsid w:val="00770A5C"/>
    <w:rsid w:val="00770FD7"/>
    <w:rsid w:val="0077180D"/>
    <w:rsid w:val="0077181C"/>
    <w:rsid w:val="00771917"/>
    <w:rsid w:val="00772862"/>
    <w:rsid w:val="00772C4B"/>
    <w:rsid w:val="00773622"/>
    <w:rsid w:val="00773825"/>
    <w:rsid w:val="00773FF6"/>
    <w:rsid w:val="007748FA"/>
    <w:rsid w:val="0077498B"/>
    <w:rsid w:val="00774CED"/>
    <w:rsid w:val="00774EB7"/>
    <w:rsid w:val="00775AFB"/>
    <w:rsid w:val="00775C1A"/>
    <w:rsid w:val="00775DA7"/>
    <w:rsid w:val="007772BA"/>
    <w:rsid w:val="00777462"/>
    <w:rsid w:val="00777B7C"/>
    <w:rsid w:val="0078050B"/>
    <w:rsid w:val="0078084A"/>
    <w:rsid w:val="0078171B"/>
    <w:rsid w:val="0078332B"/>
    <w:rsid w:val="007839F2"/>
    <w:rsid w:val="00784049"/>
    <w:rsid w:val="00784457"/>
    <w:rsid w:val="00784D80"/>
    <w:rsid w:val="00784EE9"/>
    <w:rsid w:val="0078568F"/>
    <w:rsid w:val="00785999"/>
    <w:rsid w:val="00785A0D"/>
    <w:rsid w:val="007864E7"/>
    <w:rsid w:val="0078781E"/>
    <w:rsid w:val="00790102"/>
    <w:rsid w:val="007908D9"/>
    <w:rsid w:val="00790CC6"/>
    <w:rsid w:val="0079131B"/>
    <w:rsid w:val="007913AE"/>
    <w:rsid w:val="00791A51"/>
    <w:rsid w:val="00791C58"/>
    <w:rsid w:val="00792196"/>
    <w:rsid w:val="007921F7"/>
    <w:rsid w:val="00793972"/>
    <w:rsid w:val="00793B09"/>
    <w:rsid w:val="007952CD"/>
    <w:rsid w:val="007959F0"/>
    <w:rsid w:val="0079666B"/>
    <w:rsid w:val="0079703C"/>
    <w:rsid w:val="007977B7"/>
    <w:rsid w:val="007A0024"/>
    <w:rsid w:val="007A066F"/>
    <w:rsid w:val="007A07FF"/>
    <w:rsid w:val="007A0BCB"/>
    <w:rsid w:val="007A164A"/>
    <w:rsid w:val="007A2B37"/>
    <w:rsid w:val="007A2DCE"/>
    <w:rsid w:val="007A4546"/>
    <w:rsid w:val="007A4826"/>
    <w:rsid w:val="007A4E67"/>
    <w:rsid w:val="007A54F7"/>
    <w:rsid w:val="007A6D80"/>
    <w:rsid w:val="007A72CB"/>
    <w:rsid w:val="007AA9AE"/>
    <w:rsid w:val="007B0B68"/>
    <w:rsid w:val="007B1591"/>
    <w:rsid w:val="007B1872"/>
    <w:rsid w:val="007B2BEC"/>
    <w:rsid w:val="007B30D8"/>
    <w:rsid w:val="007B5F59"/>
    <w:rsid w:val="007B6615"/>
    <w:rsid w:val="007B6D90"/>
    <w:rsid w:val="007B7995"/>
    <w:rsid w:val="007B79E1"/>
    <w:rsid w:val="007B7CC1"/>
    <w:rsid w:val="007BE804"/>
    <w:rsid w:val="007C0254"/>
    <w:rsid w:val="007C1B75"/>
    <w:rsid w:val="007C1CE2"/>
    <w:rsid w:val="007C22CB"/>
    <w:rsid w:val="007C24EB"/>
    <w:rsid w:val="007C25E6"/>
    <w:rsid w:val="007C3540"/>
    <w:rsid w:val="007C35A7"/>
    <w:rsid w:val="007C3839"/>
    <w:rsid w:val="007C3A7C"/>
    <w:rsid w:val="007C4896"/>
    <w:rsid w:val="007C4B40"/>
    <w:rsid w:val="007C4E6C"/>
    <w:rsid w:val="007C56E5"/>
    <w:rsid w:val="007C5C96"/>
    <w:rsid w:val="007C6FF1"/>
    <w:rsid w:val="007C775C"/>
    <w:rsid w:val="007CE507"/>
    <w:rsid w:val="007D0615"/>
    <w:rsid w:val="007D0960"/>
    <w:rsid w:val="007D0C87"/>
    <w:rsid w:val="007D1E48"/>
    <w:rsid w:val="007D285A"/>
    <w:rsid w:val="007D2AA1"/>
    <w:rsid w:val="007D2EA4"/>
    <w:rsid w:val="007D30FE"/>
    <w:rsid w:val="007D433B"/>
    <w:rsid w:val="007D4A37"/>
    <w:rsid w:val="007D5179"/>
    <w:rsid w:val="007D5E5C"/>
    <w:rsid w:val="007D5F63"/>
    <w:rsid w:val="007D6972"/>
    <w:rsid w:val="007D729F"/>
    <w:rsid w:val="007E1451"/>
    <w:rsid w:val="007E218B"/>
    <w:rsid w:val="007E2CA6"/>
    <w:rsid w:val="007E2E35"/>
    <w:rsid w:val="007E3012"/>
    <w:rsid w:val="007E3E14"/>
    <w:rsid w:val="007E3F60"/>
    <w:rsid w:val="007E4164"/>
    <w:rsid w:val="007E41A1"/>
    <w:rsid w:val="007E4BE1"/>
    <w:rsid w:val="007E4C56"/>
    <w:rsid w:val="007E6413"/>
    <w:rsid w:val="007E7880"/>
    <w:rsid w:val="007E7A67"/>
    <w:rsid w:val="007F012B"/>
    <w:rsid w:val="007F0782"/>
    <w:rsid w:val="007F08B1"/>
    <w:rsid w:val="007F0978"/>
    <w:rsid w:val="007F1925"/>
    <w:rsid w:val="007F1D72"/>
    <w:rsid w:val="007F2395"/>
    <w:rsid w:val="007F292F"/>
    <w:rsid w:val="007F2AEA"/>
    <w:rsid w:val="007F3CEA"/>
    <w:rsid w:val="007F4598"/>
    <w:rsid w:val="007F4B5A"/>
    <w:rsid w:val="007F58B5"/>
    <w:rsid w:val="007F72A0"/>
    <w:rsid w:val="007FCCF4"/>
    <w:rsid w:val="008012F9"/>
    <w:rsid w:val="008036E6"/>
    <w:rsid w:val="0080497E"/>
    <w:rsid w:val="008058CE"/>
    <w:rsid w:val="00805ABA"/>
    <w:rsid w:val="0080645B"/>
    <w:rsid w:val="00807581"/>
    <w:rsid w:val="00807B08"/>
    <w:rsid w:val="00807CD7"/>
    <w:rsid w:val="00807F91"/>
    <w:rsid w:val="0080B9EA"/>
    <w:rsid w:val="0081049F"/>
    <w:rsid w:val="00810B2B"/>
    <w:rsid w:val="008116BE"/>
    <w:rsid w:val="00811DE7"/>
    <w:rsid w:val="00811E71"/>
    <w:rsid w:val="00812299"/>
    <w:rsid w:val="00812834"/>
    <w:rsid w:val="00813B52"/>
    <w:rsid w:val="008142A5"/>
    <w:rsid w:val="00814365"/>
    <w:rsid w:val="0081460C"/>
    <w:rsid w:val="00814E9A"/>
    <w:rsid w:val="00815328"/>
    <w:rsid w:val="008154B5"/>
    <w:rsid w:val="008166D7"/>
    <w:rsid w:val="00817681"/>
    <w:rsid w:val="00820CE2"/>
    <w:rsid w:val="00820E24"/>
    <w:rsid w:val="008213CD"/>
    <w:rsid w:val="0082149D"/>
    <w:rsid w:val="008223E5"/>
    <w:rsid w:val="008232CF"/>
    <w:rsid w:val="008234BA"/>
    <w:rsid w:val="00823541"/>
    <w:rsid w:val="008240B5"/>
    <w:rsid w:val="00824182"/>
    <w:rsid w:val="008242F9"/>
    <w:rsid w:val="00824BCD"/>
    <w:rsid w:val="00824D7C"/>
    <w:rsid w:val="00826056"/>
    <w:rsid w:val="00827546"/>
    <w:rsid w:val="00827AE2"/>
    <w:rsid w:val="00827CC4"/>
    <w:rsid w:val="00827F6E"/>
    <w:rsid w:val="00830195"/>
    <w:rsid w:val="00830479"/>
    <w:rsid w:val="00830DE8"/>
    <w:rsid w:val="008317EF"/>
    <w:rsid w:val="0083219A"/>
    <w:rsid w:val="008333EC"/>
    <w:rsid w:val="0083416B"/>
    <w:rsid w:val="008347DC"/>
    <w:rsid w:val="00836575"/>
    <w:rsid w:val="008375D1"/>
    <w:rsid w:val="00840057"/>
    <w:rsid w:val="0084069A"/>
    <w:rsid w:val="00840F07"/>
    <w:rsid w:val="0084129A"/>
    <w:rsid w:val="0084159C"/>
    <w:rsid w:val="00842758"/>
    <w:rsid w:val="00842E6C"/>
    <w:rsid w:val="00842F99"/>
    <w:rsid w:val="00843249"/>
    <w:rsid w:val="00843FF7"/>
    <w:rsid w:val="00844ACB"/>
    <w:rsid w:val="0084563F"/>
    <w:rsid w:val="0084637C"/>
    <w:rsid w:val="00846ED4"/>
    <w:rsid w:val="008471A8"/>
    <w:rsid w:val="008471F9"/>
    <w:rsid w:val="0084B006"/>
    <w:rsid w:val="00850371"/>
    <w:rsid w:val="0085143C"/>
    <w:rsid w:val="0085251A"/>
    <w:rsid w:val="008525B5"/>
    <w:rsid w:val="00853800"/>
    <w:rsid w:val="00853892"/>
    <w:rsid w:val="00854A1F"/>
    <w:rsid w:val="008555E3"/>
    <w:rsid w:val="008562E4"/>
    <w:rsid w:val="0085651B"/>
    <w:rsid w:val="00856A6E"/>
    <w:rsid w:val="008576B1"/>
    <w:rsid w:val="008578D1"/>
    <w:rsid w:val="00857AF5"/>
    <w:rsid w:val="00860358"/>
    <w:rsid w:val="008612F1"/>
    <w:rsid w:val="00861348"/>
    <w:rsid w:val="00863379"/>
    <w:rsid w:val="00863466"/>
    <w:rsid w:val="0086484F"/>
    <w:rsid w:val="00865B04"/>
    <w:rsid w:val="0086671E"/>
    <w:rsid w:val="00866E2E"/>
    <w:rsid w:val="00867D6A"/>
    <w:rsid w:val="00867EDF"/>
    <w:rsid w:val="008705B1"/>
    <w:rsid w:val="00870922"/>
    <w:rsid w:val="00871126"/>
    <w:rsid w:val="008714E7"/>
    <w:rsid w:val="0087170F"/>
    <w:rsid w:val="00871F03"/>
    <w:rsid w:val="00873B70"/>
    <w:rsid w:val="00874AD6"/>
    <w:rsid w:val="00874CBE"/>
    <w:rsid w:val="00875255"/>
    <w:rsid w:val="00875570"/>
    <w:rsid w:val="00875D72"/>
    <w:rsid w:val="0087621E"/>
    <w:rsid w:val="008769CE"/>
    <w:rsid w:val="00876A2B"/>
    <w:rsid w:val="00877603"/>
    <w:rsid w:val="00880614"/>
    <w:rsid w:val="00880DD4"/>
    <w:rsid w:val="00880FB8"/>
    <w:rsid w:val="00881D8B"/>
    <w:rsid w:val="0088228B"/>
    <w:rsid w:val="0088326E"/>
    <w:rsid w:val="008833CB"/>
    <w:rsid w:val="008840DF"/>
    <w:rsid w:val="00884969"/>
    <w:rsid w:val="00885D62"/>
    <w:rsid w:val="00885E53"/>
    <w:rsid w:val="0088689F"/>
    <w:rsid w:val="00886B27"/>
    <w:rsid w:val="008877B6"/>
    <w:rsid w:val="008927B9"/>
    <w:rsid w:val="008927E6"/>
    <w:rsid w:val="0089283D"/>
    <w:rsid w:val="00893575"/>
    <w:rsid w:val="00894B35"/>
    <w:rsid w:val="00894E37"/>
    <w:rsid w:val="008952CB"/>
    <w:rsid w:val="0089548D"/>
    <w:rsid w:val="00895E7B"/>
    <w:rsid w:val="008961AC"/>
    <w:rsid w:val="008963B5"/>
    <w:rsid w:val="0089646A"/>
    <w:rsid w:val="008966CA"/>
    <w:rsid w:val="00896EAD"/>
    <w:rsid w:val="00897213"/>
    <w:rsid w:val="0089730B"/>
    <w:rsid w:val="00897389"/>
    <w:rsid w:val="008973B5"/>
    <w:rsid w:val="0089757A"/>
    <w:rsid w:val="0089785C"/>
    <w:rsid w:val="00897FFD"/>
    <w:rsid w:val="008A0349"/>
    <w:rsid w:val="008A10EF"/>
    <w:rsid w:val="008A1A57"/>
    <w:rsid w:val="008A25BA"/>
    <w:rsid w:val="008A26DC"/>
    <w:rsid w:val="008A30C7"/>
    <w:rsid w:val="008A37BF"/>
    <w:rsid w:val="008A45A0"/>
    <w:rsid w:val="008A6738"/>
    <w:rsid w:val="008A6AF8"/>
    <w:rsid w:val="008A7C94"/>
    <w:rsid w:val="008A7E16"/>
    <w:rsid w:val="008B02BA"/>
    <w:rsid w:val="008B047C"/>
    <w:rsid w:val="008B098D"/>
    <w:rsid w:val="008B2598"/>
    <w:rsid w:val="008B37F7"/>
    <w:rsid w:val="008B4B43"/>
    <w:rsid w:val="008B4B95"/>
    <w:rsid w:val="008B4E54"/>
    <w:rsid w:val="008B50BA"/>
    <w:rsid w:val="008B52E4"/>
    <w:rsid w:val="008B5761"/>
    <w:rsid w:val="008B7033"/>
    <w:rsid w:val="008B705E"/>
    <w:rsid w:val="008B7607"/>
    <w:rsid w:val="008B773A"/>
    <w:rsid w:val="008B7F95"/>
    <w:rsid w:val="008BE485"/>
    <w:rsid w:val="008C0138"/>
    <w:rsid w:val="008C163D"/>
    <w:rsid w:val="008C2356"/>
    <w:rsid w:val="008C2A76"/>
    <w:rsid w:val="008C3A71"/>
    <w:rsid w:val="008C3CE8"/>
    <w:rsid w:val="008C4495"/>
    <w:rsid w:val="008C44FC"/>
    <w:rsid w:val="008C45A5"/>
    <w:rsid w:val="008C493E"/>
    <w:rsid w:val="008C4DD0"/>
    <w:rsid w:val="008C4E97"/>
    <w:rsid w:val="008C5682"/>
    <w:rsid w:val="008C5BD0"/>
    <w:rsid w:val="008C6412"/>
    <w:rsid w:val="008C682C"/>
    <w:rsid w:val="008C747C"/>
    <w:rsid w:val="008C78D7"/>
    <w:rsid w:val="008D07B9"/>
    <w:rsid w:val="008D1C7C"/>
    <w:rsid w:val="008D1F90"/>
    <w:rsid w:val="008D3AD2"/>
    <w:rsid w:val="008D413D"/>
    <w:rsid w:val="008D4B7B"/>
    <w:rsid w:val="008D4C7D"/>
    <w:rsid w:val="008D5324"/>
    <w:rsid w:val="008D5567"/>
    <w:rsid w:val="008D5F84"/>
    <w:rsid w:val="008D6AAE"/>
    <w:rsid w:val="008D7861"/>
    <w:rsid w:val="008E07FE"/>
    <w:rsid w:val="008E0954"/>
    <w:rsid w:val="008E0EFB"/>
    <w:rsid w:val="008E0F04"/>
    <w:rsid w:val="008E0FC0"/>
    <w:rsid w:val="008E186A"/>
    <w:rsid w:val="008E187D"/>
    <w:rsid w:val="008E22F7"/>
    <w:rsid w:val="008E32D4"/>
    <w:rsid w:val="008E33C1"/>
    <w:rsid w:val="008E4557"/>
    <w:rsid w:val="008E51AF"/>
    <w:rsid w:val="008E52E3"/>
    <w:rsid w:val="008E55ED"/>
    <w:rsid w:val="008E638F"/>
    <w:rsid w:val="008E703D"/>
    <w:rsid w:val="008E71D3"/>
    <w:rsid w:val="008E74E6"/>
    <w:rsid w:val="008E7FE0"/>
    <w:rsid w:val="008F00F3"/>
    <w:rsid w:val="008F08BA"/>
    <w:rsid w:val="008F0F83"/>
    <w:rsid w:val="008F1358"/>
    <w:rsid w:val="008F17B4"/>
    <w:rsid w:val="008F1BAF"/>
    <w:rsid w:val="008F2F2E"/>
    <w:rsid w:val="008F37C6"/>
    <w:rsid w:val="008F3C0C"/>
    <w:rsid w:val="008F49A5"/>
    <w:rsid w:val="008F5203"/>
    <w:rsid w:val="008F6E51"/>
    <w:rsid w:val="008F7E97"/>
    <w:rsid w:val="009010D9"/>
    <w:rsid w:val="00901BC4"/>
    <w:rsid w:val="00901FFD"/>
    <w:rsid w:val="009025FF"/>
    <w:rsid w:val="00902EFF"/>
    <w:rsid w:val="0090348F"/>
    <w:rsid w:val="0090591F"/>
    <w:rsid w:val="0090674F"/>
    <w:rsid w:val="00906D58"/>
    <w:rsid w:val="0090716E"/>
    <w:rsid w:val="009073AE"/>
    <w:rsid w:val="009115EF"/>
    <w:rsid w:val="00912333"/>
    <w:rsid w:val="009124C1"/>
    <w:rsid w:val="0091254B"/>
    <w:rsid w:val="009134C0"/>
    <w:rsid w:val="00913E73"/>
    <w:rsid w:val="00914749"/>
    <w:rsid w:val="00914A83"/>
    <w:rsid w:val="00914F6A"/>
    <w:rsid w:val="0091629C"/>
    <w:rsid w:val="009165D4"/>
    <w:rsid w:val="00916B36"/>
    <w:rsid w:val="00916F33"/>
    <w:rsid w:val="00917317"/>
    <w:rsid w:val="00920F71"/>
    <w:rsid w:val="0092299F"/>
    <w:rsid w:val="00922BA1"/>
    <w:rsid w:val="009230FD"/>
    <w:rsid w:val="0092362F"/>
    <w:rsid w:val="00924547"/>
    <w:rsid w:val="00924AAD"/>
    <w:rsid w:val="00925682"/>
    <w:rsid w:val="00925D8E"/>
    <w:rsid w:val="0092683C"/>
    <w:rsid w:val="00930399"/>
    <w:rsid w:val="0093078B"/>
    <w:rsid w:val="00931896"/>
    <w:rsid w:val="00931E7A"/>
    <w:rsid w:val="0093273C"/>
    <w:rsid w:val="00932B98"/>
    <w:rsid w:val="00932C5D"/>
    <w:rsid w:val="00933671"/>
    <w:rsid w:val="00934F43"/>
    <w:rsid w:val="00937F64"/>
    <w:rsid w:val="0093A041"/>
    <w:rsid w:val="0093D3DF"/>
    <w:rsid w:val="00942BF4"/>
    <w:rsid w:val="00943201"/>
    <w:rsid w:val="0094389A"/>
    <w:rsid w:val="0094451A"/>
    <w:rsid w:val="009450AE"/>
    <w:rsid w:val="00945ACD"/>
    <w:rsid w:val="00945FA4"/>
    <w:rsid w:val="009468C9"/>
    <w:rsid w:val="00950471"/>
    <w:rsid w:val="00951A59"/>
    <w:rsid w:val="00951F00"/>
    <w:rsid w:val="009531AC"/>
    <w:rsid w:val="00953A81"/>
    <w:rsid w:val="009544CB"/>
    <w:rsid w:val="009546B9"/>
    <w:rsid w:val="009551EA"/>
    <w:rsid w:val="00955DFD"/>
    <w:rsid w:val="00960137"/>
    <w:rsid w:val="0096061B"/>
    <w:rsid w:val="00960B90"/>
    <w:rsid w:val="00960BCD"/>
    <w:rsid w:val="009618E6"/>
    <w:rsid w:val="00961F8B"/>
    <w:rsid w:val="00964481"/>
    <w:rsid w:val="00965003"/>
    <w:rsid w:val="00965051"/>
    <w:rsid w:val="0096516D"/>
    <w:rsid w:val="00966EA4"/>
    <w:rsid w:val="00966FF1"/>
    <w:rsid w:val="00967073"/>
    <w:rsid w:val="0096730A"/>
    <w:rsid w:val="00970913"/>
    <w:rsid w:val="00970ED5"/>
    <w:rsid w:val="009726E1"/>
    <w:rsid w:val="0097281E"/>
    <w:rsid w:val="00972959"/>
    <w:rsid w:val="00972BB5"/>
    <w:rsid w:val="00973988"/>
    <w:rsid w:val="00974558"/>
    <w:rsid w:val="009747E4"/>
    <w:rsid w:val="00974A1E"/>
    <w:rsid w:val="00975370"/>
    <w:rsid w:val="009756A6"/>
    <w:rsid w:val="009756F9"/>
    <w:rsid w:val="00975756"/>
    <w:rsid w:val="009757C8"/>
    <w:rsid w:val="00975C33"/>
    <w:rsid w:val="00976109"/>
    <w:rsid w:val="0097787C"/>
    <w:rsid w:val="009778E2"/>
    <w:rsid w:val="009800F9"/>
    <w:rsid w:val="00980A18"/>
    <w:rsid w:val="00982B21"/>
    <w:rsid w:val="009838BA"/>
    <w:rsid w:val="009855CC"/>
    <w:rsid w:val="00985E95"/>
    <w:rsid w:val="0098635A"/>
    <w:rsid w:val="00986495"/>
    <w:rsid w:val="00986810"/>
    <w:rsid w:val="00986C32"/>
    <w:rsid w:val="0098774C"/>
    <w:rsid w:val="00987EE3"/>
    <w:rsid w:val="0098CD18"/>
    <w:rsid w:val="0099028C"/>
    <w:rsid w:val="009905B9"/>
    <w:rsid w:val="00991098"/>
    <w:rsid w:val="00991916"/>
    <w:rsid w:val="00992341"/>
    <w:rsid w:val="00993DB6"/>
    <w:rsid w:val="009944AF"/>
    <w:rsid w:val="00994E67"/>
    <w:rsid w:val="00995D29"/>
    <w:rsid w:val="009A1382"/>
    <w:rsid w:val="009A22C3"/>
    <w:rsid w:val="009A2C93"/>
    <w:rsid w:val="009A3209"/>
    <w:rsid w:val="009A3C93"/>
    <w:rsid w:val="009A4DD4"/>
    <w:rsid w:val="009A5022"/>
    <w:rsid w:val="009A58FE"/>
    <w:rsid w:val="009A60A0"/>
    <w:rsid w:val="009A6BBF"/>
    <w:rsid w:val="009A7027"/>
    <w:rsid w:val="009B09FC"/>
    <w:rsid w:val="009B0FF5"/>
    <w:rsid w:val="009B10F4"/>
    <w:rsid w:val="009B11DE"/>
    <w:rsid w:val="009B1551"/>
    <w:rsid w:val="009B15D8"/>
    <w:rsid w:val="009B1ECB"/>
    <w:rsid w:val="009B3270"/>
    <w:rsid w:val="009B38CE"/>
    <w:rsid w:val="009B3E30"/>
    <w:rsid w:val="009B4E29"/>
    <w:rsid w:val="009B4E84"/>
    <w:rsid w:val="009B587A"/>
    <w:rsid w:val="009B607D"/>
    <w:rsid w:val="009B682E"/>
    <w:rsid w:val="009B6E57"/>
    <w:rsid w:val="009B6E7D"/>
    <w:rsid w:val="009B758B"/>
    <w:rsid w:val="009B771C"/>
    <w:rsid w:val="009B7B9A"/>
    <w:rsid w:val="009C04F0"/>
    <w:rsid w:val="009C0BFD"/>
    <w:rsid w:val="009C384E"/>
    <w:rsid w:val="009C4B31"/>
    <w:rsid w:val="009C523C"/>
    <w:rsid w:val="009C6135"/>
    <w:rsid w:val="009C691B"/>
    <w:rsid w:val="009D00FA"/>
    <w:rsid w:val="009D0673"/>
    <w:rsid w:val="009D0820"/>
    <w:rsid w:val="009D0979"/>
    <w:rsid w:val="009D2495"/>
    <w:rsid w:val="009D249E"/>
    <w:rsid w:val="009D2B7F"/>
    <w:rsid w:val="009D4108"/>
    <w:rsid w:val="009D4681"/>
    <w:rsid w:val="009D5742"/>
    <w:rsid w:val="009D5AF9"/>
    <w:rsid w:val="009D5C1E"/>
    <w:rsid w:val="009D6274"/>
    <w:rsid w:val="009D62A7"/>
    <w:rsid w:val="009E194D"/>
    <w:rsid w:val="009E1A35"/>
    <w:rsid w:val="009E1BB7"/>
    <w:rsid w:val="009E2569"/>
    <w:rsid w:val="009E4028"/>
    <w:rsid w:val="009E447D"/>
    <w:rsid w:val="009E5BCC"/>
    <w:rsid w:val="009E5C6C"/>
    <w:rsid w:val="009E5D7E"/>
    <w:rsid w:val="009E6EFF"/>
    <w:rsid w:val="009E7D26"/>
    <w:rsid w:val="009F08B4"/>
    <w:rsid w:val="009F0DA0"/>
    <w:rsid w:val="009F14FA"/>
    <w:rsid w:val="009F27AB"/>
    <w:rsid w:val="009F351B"/>
    <w:rsid w:val="009F3B06"/>
    <w:rsid w:val="009F3CF2"/>
    <w:rsid w:val="009F4188"/>
    <w:rsid w:val="009F442C"/>
    <w:rsid w:val="009F51F9"/>
    <w:rsid w:val="009F5E7B"/>
    <w:rsid w:val="009F6248"/>
    <w:rsid w:val="009F640B"/>
    <w:rsid w:val="009F6D2C"/>
    <w:rsid w:val="009F72B7"/>
    <w:rsid w:val="009F73B6"/>
    <w:rsid w:val="009F7476"/>
    <w:rsid w:val="009F791B"/>
    <w:rsid w:val="00A00ED4"/>
    <w:rsid w:val="00A01F7A"/>
    <w:rsid w:val="00A03633"/>
    <w:rsid w:val="00A038DE"/>
    <w:rsid w:val="00A03EBF"/>
    <w:rsid w:val="00A06191"/>
    <w:rsid w:val="00A06994"/>
    <w:rsid w:val="00A076B0"/>
    <w:rsid w:val="00A09102"/>
    <w:rsid w:val="00A10019"/>
    <w:rsid w:val="00A10129"/>
    <w:rsid w:val="00A1130E"/>
    <w:rsid w:val="00A116D6"/>
    <w:rsid w:val="00A11790"/>
    <w:rsid w:val="00A119DB"/>
    <w:rsid w:val="00A11A35"/>
    <w:rsid w:val="00A11E9C"/>
    <w:rsid w:val="00A12622"/>
    <w:rsid w:val="00A133A4"/>
    <w:rsid w:val="00A140E5"/>
    <w:rsid w:val="00A14405"/>
    <w:rsid w:val="00A14D88"/>
    <w:rsid w:val="00A154B0"/>
    <w:rsid w:val="00A1565E"/>
    <w:rsid w:val="00A15D8B"/>
    <w:rsid w:val="00A16775"/>
    <w:rsid w:val="00A16B0F"/>
    <w:rsid w:val="00A1746A"/>
    <w:rsid w:val="00A1755E"/>
    <w:rsid w:val="00A1B420"/>
    <w:rsid w:val="00A2042F"/>
    <w:rsid w:val="00A204A6"/>
    <w:rsid w:val="00A214A1"/>
    <w:rsid w:val="00A21578"/>
    <w:rsid w:val="00A2169A"/>
    <w:rsid w:val="00A21883"/>
    <w:rsid w:val="00A22251"/>
    <w:rsid w:val="00A22E84"/>
    <w:rsid w:val="00A2381F"/>
    <w:rsid w:val="00A249FA"/>
    <w:rsid w:val="00A24C50"/>
    <w:rsid w:val="00A24FEA"/>
    <w:rsid w:val="00A25549"/>
    <w:rsid w:val="00A269B1"/>
    <w:rsid w:val="00A26EF9"/>
    <w:rsid w:val="00A26F86"/>
    <w:rsid w:val="00A27165"/>
    <w:rsid w:val="00A2773C"/>
    <w:rsid w:val="00A27B61"/>
    <w:rsid w:val="00A30EAD"/>
    <w:rsid w:val="00A30FE3"/>
    <w:rsid w:val="00A310CD"/>
    <w:rsid w:val="00A32210"/>
    <w:rsid w:val="00A329A5"/>
    <w:rsid w:val="00A32AFA"/>
    <w:rsid w:val="00A32B44"/>
    <w:rsid w:val="00A32C0F"/>
    <w:rsid w:val="00A336AF"/>
    <w:rsid w:val="00A34014"/>
    <w:rsid w:val="00A3417E"/>
    <w:rsid w:val="00A34819"/>
    <w:rsid w:val="00A348C7"/>
    <w:rsid w:val="00A3491D"/>
    <w:rsid w:val="00A351D8"/>
    <w:rsid w:val="00A37502"/>
    <w:rsid w:val="00A37503"/>
    <w:rsid w:val="00A3776C"/>
    <w:rsid w:val="00A40362"/>
    <w:rsid w:val="00A4089A"/>
    <w:rsid w:val="00A43EA2"/>
    <w:rsid w:val="00A45B6B"/>
    <w:rsid w:val="00A46344"/>
    <w:rsid w:val="00A47125"/>
    <w:rsid w:val="00A47397"/>
    <w:rsid w:val="00A49022"/>
    <w:rsid w:val="00A51B7A"/>
    <w:rsid w:val="00A51CBB"/>
    <w:rsid w:val="00A5392B"/>
    <w:rsid w:val="00A55421"/>
    <w:rsid w:val="00A55EC1"/>
    <w:rsid w:val="00A57F2C"/>
    <w:rsid w:val="00A60043"/>
    <w:rsid w:val="00A607CD"/>
    <w:rsid w:val="00A6123F"/>
    <w:rsid w:val="00A61527"/>
    <w:rsid w:val="00A62655"/>
    <w:rsid w:val="00A6341C"/>
    <w:rsid w:val="00A66B80"/>
    <w:rsid w:val="00A702A0"/>
    <w:rsid w:val="00A702D5"/>
    <w:rsid w:val="00A70A24"/>
    <w:rsid w:val="00A70D97"/>
    <w:rsid w:val="00A74455"/>
    <w:rsid w:val="00A74D7C"/>
    <w:rsid w:val="00A755BB"/>
    <w:rsid w:val="00A777B1"/>
    <w:rsid w:val="00A801A2"/>
    <w:rsid w:val="00A81C93"/>
    <w:rsid w:val="00A82007"/>
    <w:rsid w:val="00A82FA7"/>
    <w:rsid w:val="00A834BA"/>
    <w:rsid w:val="00A857C7"/>
    <w:rsid w:val="00A85812"/>
    <w:rsid w:val="00A85844"/>
    <w:rsid w:val="00A8665A"/>
    <w:rsid w:val="00A86B76"/>
    <w:rsid w:val="00A86C9C"/>
    <w:rsid w:val="00A86F67"/>
    <w:rsid w:val="00A874B0"/>
    <w:rsid w:val="00A87EA1"/>
    <w:rsid w:val="00A90313"/>
    <w:rsid w:val="00A90788"/>
    <w:rsid w:val="00A9118B"/>
    <w:rsid w:val="00A9134E"/>
    <w:rsid w:val="00A9184F"/>
    <w:rsid w:val="00A918A0"/>
    <w:rsid w:val="00A91B17"/>
    <w:rsid w:val="00A92327"/>
    <w:rsid w:val="00A9277C"/>
    <w:rsid w:val="00A92B1E"/>
    <w:rsid w:val="00A930C6"/>
    <w:rsid w:val="00A9334A"/>
    <w:rsid w:val="00A936B6"/>
    <w:rsid w:val="00A93972"/>
    <w:rsid w:val="00A93A01"/>
    <w:rsid w:val="00A94608"/>
    <w:rsid w:val="00A94C91"/>
    <w:rsid w:val="00A95176"/>
    <w:rsid w:val="00A9554A"/>
    <w:rsid w:val="00A95DBE"/>
    <w:rsid w:val="00A9602D"/>
    <w:rsid w:val="00A96780"/>
    <w:rsid w:val="00A96FE3"/>
    <w:rsid w:val="00A9707F"/>
    <w:rsid w:val="00A971E2"/>
    <w:rsid w:val="00A9749E"/>
    <w:rsid w:val="00A9764A"/>
    <w:rsid w:val="00AA1B1A"/>
    <w:rsid w:val="00AA2596"/>
    <w:rsid w:val="00AA26A4"/>
    <w:rsid w:val="00AA4430"/>
    <w:rsid w:val="00AA5518"/>
    <w:rsid w:val="00AA5636"/>
    <w:rsid w:val="00AA5661"/>
    <w:rsid w:val="00AA6733"/>
    <w:rsid w:val="00AA68CD"/>
    <w:rsid w:val="00AA6C9E"/>
    <w:rsid w:val="00AA7A32"/>
    <w:rsid w:val="00AB0DC9"/>
    <w:rsid w:val="00AB1A3C"/>
    <w:rsid w:val="00AB2071"/>
    <w:rsid w:val="00AB286A"/>
    <w:rsid w:val="00AB2CAA"/>
    <w:rsid w:val="00AB2F3E"/>
    <w:rsid w:val="00AB31B1"/>
    <w:rsid w:val="00AB3C8A"/>
    <w:rsid w:val="00AB434A"/>
    <w:rsid w:val="00AB4C28"/>
    <w:rsid w:val="00AB54D4"/>
    <w:rsid w:val="00AB59AA"/>
    <w:rsid w:val="00AB6031"/>
    <w:rsid w:val="00AB6891"/>
    <w:rsid w:val="00AB6A97"/>
    <w:rsid w:val="00AB6C8A"/>
    <w:rsid w:val="00AB756C"/>
    <w:rsid w:val="00AB762B"/>
    <w:rsid w:val="00AC0331"/>
    <w:rsid w:val="00AC0352"/>
    <w:rsid w:val="00AC153C"/>
    <w:rsid w:val="00AC254A"/>
    <w:rsid w:val="00AC2809"/>
    <w:rsid w:val="00AC3536"/>
    <w:rsid w:val="00AC35C0"/>
    <w:rsid w:val="00AC4087"/>
    <w:rsid w:val="00AC4AF5"/>
    <w:rsid w:val="00AC535C"/>
    <w:rsid w:val="00AC7AD9"/>
    <w:rsid w:val="00AC7F96"/>
    <w:rsid w:val="00AD02D4"/>
    <w:rsid w:val="00AD034B"/>
    <w:rsid w:val="00AD1840"/>
    <w:rsid w:val="00AD2FCB"/>
    <w:rsid w:val="00AD429F"/>
    <w:rsid w:val="00AD4FE9"/>
    <w:rsid w:val="00AD556B"/>
    <w:rsid w:val="00AD60A8"/>
    <w:rsid w:val="00AE0316"/>
    <w:rsid w:val="00AE1594"/>
    <w:rsid w:val="00AE2021"/>
    <w:rsid w:val="00AE256C"/>
    <w:rsid w:val="00AE26D4"/>
    <w:rsid w:val="00AE276D"/>
    <w:rsid w:val="00AE34D5"/>
    <w:rsid w:val="00AE41BA"/>
    <w:rsid w:val="00AE4682"/>
    <w:rsid w:val="00AE4E58"/>
    <w:rsid w:val="00AE4F4C"/>
    <w:rsid w:val="00AE58C9"/>
    <w:rsid w:val="00AE62F1"/>
    <w:rsid w:val="00AE671C"/>
    <w:rsid w:val="00AE68DC"/>
    <w:rsid w:val="00AE7A84"/>
    <w:rsid w:val="00AF00D7"/>
    <w:rsid w:val="00AF240E"/>
    <w:rsid w:val="00AF3CBE"/>
    <w:rsid w:val="00AF3D22"/>
    <w:rsid w:val="00AF437F"/>
    <w:rsid w:val="00AF4550"/>
    <w:rsid w:val="00AF5088"/>
    <w:rsid w:val="00AF5A69"/>
    <w:rsid w:val="00B002C4"/>
    <w:rsid w:val="00B002D0"/>
    <w:rsid w:val="00B0165D"/>
    <w:rsid w:val="00B01CE3"/>
    <w:rsid w:val="00B01FE3"/>
    <w:rsid w:val="00B0221E"/>
    <w:rsid w:val="00B0267A"/>
    <w:rsid w:val="00B02AC2"/>
    <w:rsid w:val="00B02C45"/>
    <w:rsid w:val="00B02E05"/>
    <w:rsid w:val="00B0323C"/>
    <w:rsid w:val="00B03427"/>
    <w:rsid w:val="00B03A52"/>
    <w:rsid w:val="00B0430C"/>
    <w:rsid w:val="00B043B8"/>
    <w:rsid w:val="00B04514"/>
    <w:rsid w:val="00B05477"/>
    <w:rsid w:val="00B066D4"/>
    <w:rsid w:val="00B06973"/>
    <w:rsid w:val="00B0795B"/>
    <w:rsid w:val="00B106FC"/>
    <w:rsid w:val="00B10DAC"/>
    <w:rsid w:val="00B10FEE"/>
    <w:rsid w:val="00B11AF8"/>
    <w:rsid w:val="00B11DF6"/>
    <w:rsid w:val="00B12731"/>
    <w:rsid w:val="00B12A86"/>
    <w:rsid w:val="00B13A9E"/>
    <w:rsid w:val="00B14659"/>
    <w:rsid w:val="00B148C8"/>
    <w:rsid w:val="00B151AF"/>
    <w:rsid w:val="00B17D17"/>
    <w:rsid w:val="00B17F98"/>
    <w:rsid w:val="00B2026B"/>
    <w:rsid w:val="00B20A45"/>
    <w:rsid w:val="00B20AB6"/>
    <w:rsid w:val="00B214BB"/>
    <w:rsid w:val="00B21BC5"/>
    <w:rsid w:val="00B2284C"/>
    <w:rsid w:val="00B22D40"/>
    <w:rsid w:val="00B242C3"/>
    <w:rsid w:val="00B247CD"/>
    <w:rsid w:val="00B24883"/>
    <w:rsid w:val="00B249BF"/>
    <w:rsid w:val="00B24F63"/>
    <w:rsid w:val="00B2511A"/>
    <w:rsid w:val="00B26398"/>
    <w:rsid w:val="00B26792"/>
    <w:rsid w:val="00B27358"/>
    <w:rsid w:val="00B277A6"/>
    <w:rsid w:val="00B27EC9"/>
    <w:rsid w:val="00B309DB"/>
    <w:rsid w:val="00B30A92"/>
    <w:rsid w:val="00B315EF"/>
    <w:rsid w:val="00B31EBD"/>
    <w:rsid w:val="00B322DB"/>
    <w:rsid w:val="00B32702"/>
    <w:rsid w:val="00B3290E"/>
    <w:rsid w:val="00B329F5"/>
    <w:rsid w:val="00B33688"/>
    <w:rsid w:val="00B34304"/>
    <w:rsid w:val="00B35587"/>
    <w:rsid w:val="00B3764F"/>
    <w:rsid w:val="00B3789D"/>
    <w:rsid w:val="00B37CF4"/>
    <w:rsid w:val="00B40649"/>
    <w:rsid w:val="00B4146D"/>
    <w:rsid w:val="00B42268"/>
    <w:rsid w:val="00B426F7"/>
    <w:rsid w:val="00B42DB4"/>
    <w:rsid w:val="00B43D8B"/>
    <w:rsid w:val="00B43FC9"/>
    <w:rsid w:val="00B4501F"/>
    <w:rsid w:val="00B455C2"/>
    <w:rsid w:val="00B45BA8"/>
    <w:rsid w:val="00B467E5"/>
    <w:rsid w:val="00B46E2A"/>
    <w:rsid w:val="00B51B81"/>
    <w:rsid w:val="00B520A4"/>
    <w:rsid w:val="00B522C1"/>
    <w:rsid w:val="00B53401"/>
    <w:rsid w:val="00B53555"/>
    <w:rsid w:val="00B53611"/>
    <w:rsid w:val="00B550AC"/>
    <w:rsid w:val="00B5585D"/>
    <w:rsid w:val="00B55949"/>
    <w:rsid w:val="00B55BCC"/>
    <w:rsid w:val="00B55DCB"/>
    <w:rsid w:val="00B56A3E"/>
    <w:rsid w:val="00B57458"/>
    <w:rsid w:val="00B60941"/>
    <w:rsid w:val="00B6235F"/>
    <w:rsid w:val="00B62DF8"/>
    <w:rsid w:val="00B63B63"/>
    <w:rsid w:val="00B63C7C"/>
    <w:rsid w:val="00B64758"/>
    <w:rsid w:val="00B64A2A"/>
    <w:rsid w:val="00B651CA"/>
    <w:rsid w:val="00B6674B"/>
    <w:rsid w:val="00B670FE"/>
    <w:rsid w:val="00B6A6BC"/>
    <w:rsid w:val="00B70334"/>
    <w:rsid w:val="00B707EF"/>
    <w:rsid w:val="00B709DC"/>
    <w:rsid w:val="00B712CB"/>
    <w:rsid w:val="00B71415"/>
    <w:rsid w:val="00B71837"/>
    <w:rsid w:val="00B73BC6"/>
    <w:rsid w:val="00B744AB"/>
    <w:rsid w:val="00B75925"/>
    <w:rsid w:val="00B75E90"/>
    <w:rsid w:val="00B7753F"/>
    <w:rsid w:val="00B775BB"/>
    <w:rsid w:val="00B776D3"/>
    <w:rsid w:val="00B77EA3"/>
    <w:rsid w:val="00B77ED2"/>
    <w:rsid w:val="00B807B0"/>
    <w:rsid w:val="00B8133F"/>
    <w:rsid w:val="00B82441"/>
    <w:rsid w:val="00B8247A"/>
    <w:rsid w:val="00B83F15"/>
    <w:rsid w:val="00B85F30"/>
    <w:rsid w:val="00B85FA5"/>
    <w:rsid w:val="00B8662F"/>
    <w:rsid w:val="00B867A9"/>
    <w:rsid w:val="00B869F8"/>
    <w:rsid w:val="00B86AD7"/>
    <w:rsid w:val="00B86B01"/>
    <w:rsid w:val="00B87371"/>
    <w:rsid w:val="00B87797"/>
    <w:rsid w:val="00B87920"/>
    <w:rsid w:val="00B87A59"/>
    <w:rsid w:val="00B87C3C"/>
    <w:rsid w:val="00B91821"/>
    <w:rsid w:val="00B91BB2"/>
    <w:rsid w:val="00B92EC0"/>
    <w:rsid w:val="00B93D2A"/>
    <w:rsid w:val="00B93DA9"/>
    <w:rsid w:val="00B9545E"/>
    <w:rsid w:val="00B95858"/>
    <w:rsid w:val="00B9636A"/>
    <w:rsid w:val="00B96D49"/>
    <w:rsid w:val="00B97F38"/>
    <w:rsid w:val="00BA0D70"/>
    <w:rsid w:val="00BA171D"/>
    <w:rsid w:val="00BA1723"/>
    <w:rsid w:val="00BA1966"/>
    <w:rsid w:val="00BA3CAD"/>
    <w:rsid w:val="00BA5DB6"/>
    <w:rsid w:val="00BA6068"/>
    <w:rsid w:val="00BA63D0"/>
    <w:rsid w:val="00BA66A3"/>
    <w:rsid w:val="00BA6882"/>
    <w:rsid w:val="00BA70E3"/>
    <w:rsid w:val="00BA7204"/>
    <w:rsid w:val="00BA7A37"/>
    <w:rsid w:val="00BB0355"/>
    <w:rsid w:val="00BB04AB"/>
    <w:rsid w:val="00BB1016"/>
    <w:rsid w:val="00BB105F"/>
    <w:rsid w:val="00BB204C"/>
    <w:rsid w:val="00BB2D65"/>
    <w:rsid w:val="00BB2F85"/>
    <w:rsid w:val="00BB3229"/>
    <w:rsid w:val="00BB38C6"/>
    <w:rsid w:val="00BB552F"/>
    <w:rsid w:val="00BB573E"/>
    <w:rsid w:val="00BB595C"/>
    <w:rsid w:val="00BB5B1E"/>
    <w:rsid w:val="00BB6246"/>
    <w:rsid w:val="00BB7CE7"/>
    <w:rsid w:val="00BC0C05"/>
    <w:rsid w:val="00BC11E4"/>
    <w:rsid w:val="00BC1269"/>
    <w:rsid w:val="00BC2617"/>
    <w:rsid w:val="00BC4E8B"/>
    <w:rsid w:val="00BC4FA1"/>
    <w:rsid w:val="00BC5253"/>
    <w:rsid w:val="00BC5518"/>
    <w:rsid w:val="00BC5EE3"/>
    <w:rsid w:val="00BC7330"/>
    <w:rsid w:val="00BC771E"/>
    <w:rsid w:val="00BC78F3"/>
    <w:rsid w:val="00BC7C38"/>
    <w:rsid w:val="00BCC312"/>
    <w:rsid w:val="00BD0294"/>
    <w:rsid w:val="00BD0641"/>
    <w:rsid w:val="00BD214C"/>
    <w:rsid w:val="00BD2164"/>
    <w:rsid w:val="00BD295C"/>
    <w:rsid w:val="00BD2C92"/>
    <w:rsid w:val="00BD3887"/>
    <w:rsid w:val="00BD42F8"/>
    <w:rsid w:val="00BD4473"/>
    <w:rsid w:val="00BD4D61"/>
    <w:rsid w:val="00BD6CD0"/>
    <w:rsid w:val="00BD6EF6"/>
    <w:rsid w:val="00BD7793"/>
    <w:rsid w:val="00BE04DF"/>
    <w:rsid w:val="00BE0B99"/>
    <w:rsid w:val="00BE1345"/>
    <w:rsid w:val="00BE1CF9"/>
    <w:rsid w:val="00BE1D09"/>
    <w:rsid w:val="00BE2351"/>
    <w:rsid w:val="00BE2469"/>
    <w:rsid w:val="00BE2720"/>
    <w:rsid w:val="00BE34BE"/>
    <w:rsid w:val="00BE36E1"/>
    <w:rsid w:val="00BE3861"/>
    <w:rsid w:val="00BE3C39"/>
    <w:rsid w:val="00BE6118"/>
    <w:rsid w:val="00BE65C1"/>
    <w:rsid w:val="00BE6C4D"/>
    <w:rsid w:val="00BE7056"/>
    <w:rsid w:val="00BE7FF4"/>
    <w:rsid w:val="00BF094C"/>
    <w:rsid w:val="00BF0996"/>
    <w:rsid w:val="00BF13DE"/>
    <w:rsid w:val="00BF1DAF"/>
    <w:rsid w:val="00BF27FD"/>
    <w:rsid w:val="00BF28E3"/>
    <w:rsid w:val="00BF3120"/>
    <w:rsid w:val="00BF315B"/>
    <w:rsid w:val="00BF3A3C"/>
    <w:rsid w:val="00BF3B30"/>
    <w:rsid w:val="00BF3D78"/>
    <w:rsid w:val="00BF426E"/>
    <w:rsid w:val="00BF5297"/>
    <w:rsid w:val="00BF693D"/>
    <w:rsid w:val="00BF6FC9"/>
    <w:rsid w:val="00BF7737"/>
    <w:rsid w:val="00BF7CE3"/>
    <w:rsid w:val="00BF7FD5"/>
    <w:rsid w:val="00C006F7"/>
    <w:rsid w:val="00C01B14"/>
    <w:rsid w:val="00C027E4"/>
    <w:rsid w:val="00C0366B"/>
    <w:rsid w:val="00C03E76"/>
    <w:rsid w:val="00C04745"/>
    <w:rsid w:val="00C05DAB"/>
    <w:rsid w:val="00C06A0F"/>
    <w:rsid w:val="00C07418"/>
    <w:rsid w:val="00C079CD"/>
    <w:rsid w:val="00C079F4"/>
    <w:rsid w:val="00C07BA2"/>
    <w:rsid w:val="00C07F09"/>
    <w:rsid w:val="00C1038D"/>
    <w:rsid w:val="00C10698"/>
    <w:rsid w:val="00C11EF4"/>
    <w:rsid w:val="00C125EF"/>
    <w:rsid w:val="00C128F7"/>
    <w:rsid w:val="00C12ABD"/>
    <w:rsid w:val="00C12C5F"/>
    <w:rsid w:val="00C12DF3"/>
    <w:rsid w:val="00C12E05"/>
    <w:rsid w:val="00C14345"/>
    <w:rsid w:val="00C1459E"/>
    <w:rsid w:val="00C14F8B"/>
    <w:rsid w:val="00C159D7"/>
    <w:rsid w:val="00C17FB7"/>
    <w:rsid w:val="00C21E19"/>
    <w:rsid w:val="00C22087"/>
    <w:rsid w:val="00C23094"/>
    <w:rsid w:val="00C23340"/>
    <w:rsid w:val="00C23479"/>
    <w:rsid w:val="00C23B1C"/>
    <w:rsid w:val="00C23BF4"/>
    <w:rsid w:val="00C23F9A"/>
    <w:rsid w:val="00C24040"/>
    <w:rsid w:val="00C24492"/>
    <w:rsid w:val="00C24CA3"/>
    <w:rsid w:val="00C24E22"/>
    <w:rsid w:val="00C25402"/>
    <w:rsid w:val="00C25AA4"/>
    <w:rsid w:val="00C25ECD"/>
    <w:rsid w:val="00C262CF"/>
    <w:rsid w:val="00C26FB5"/>
    <w:rsid w:val="00C27B75"/>
    <w:rsid w:val="00C2FF31"/>
    <w:rsid w:val="00C30C80"/>
    <w:rsid w:val="00C30FA8"/>
    <w:rsid w:val="00C311BF"/>
    <w:rsid w:val="00C31AD2"/>
    <w:rsid w:val="00C31FA4"/>
    <w:rsid w:val="00C32098"/>
    <w:rsid w:val="00C322DC"/>
    <w:rsid w:val="00C3276D"/>
    <w:rsid w:val="00C32C59"/>
    <w:rsid w:val="00C32FE7"/>
    <w:rsid w:val="00C333AE"/>
    <w:rsid w:val="00C33735"/>
    <w:rsid w:val="00C35D94"/>
    <w:rsid w:val="00C36234"/>
    <w:rsid w:val="00C365AB"/>
    <w:rsid w:val="00C36809"/>
    <w:rsid w:val="00C3739E"/>
    <w:rsid w:val="00C37C69"/>
    <w:rsid w:val="00C37EF9"/>
    <w:rsid w:val="00C4026D"/>
    <w:rsid w:val="00C4178C"/>
    <w:rsid w:val="00C41E1B"/>
    <w:rsid w:val="00C41EA7"/>
    <w:rsid w:val="00C424AB"/>
    <w:rsid w:val="00C428EC"/>
    <w:rsid w:val="00C42B1A"/>
    <w:rsid w:val="00C42D42"/>
    <w:rsid w:val="00C43289"/>
    <w:rsid w:val="00C43474"/>
    <w:rsid w:val="00C43617"/>
    <w:rsid w:val="00C446FC"/>
    <w:rsid w:val="00C44DFC"/>
    <w:rsid w:val="00C44F6A"/>
    <w:rsid w:val="00C450CD"/>
    <w:rsid w:val="00C46775"/>
    <w:rsid w:val="00C46C03"/>
    <w:rsid w:val="00C4757B"/>
    <w:rsid w:val="00C47769"/>
    <w:rsid w:val="00C47ADD"/>
    <w:rsid w:val="00C503F4"/>
    <w:rsid w:val="00C5161A"/>
    <w:rsid w:val="00C5193A"/>
    <w:rsid w:val="00C51A4D"/>
    <w:rsid w:val="00C51C3D"/>
    <w:rsid w:val="00C51EB8"/>
    <w:rsid w:val="00C529F8"/>
    <w:rsid w:val="00C5327D"/>
    <w:rsid w:val="00C547EC"/>
    <w:rsid w:val="00C550BE"/>
    <w:rsid w:val="00C55DEB"/>
    <w:rsid w:val="00C5611D"/>
    <w:rsid w:val="00C562FA"/>
    <w:rsid w:val="00C56629"/>
    <w:rsid w:val="00C56FC8"/>
    <w:rsid w:val="00C572BA"/>
    <w:rsid w:val="00C57F28"/>
    <w:rsid w:val="00C60344"/>
    <w:rsid w:val="00C611E3"/>
    <w:rsid w:val="00C612B1"/>
    <w:rsid w:val="00C616AA"/>
    <w:rsid w:val="00C616F4"/>
    <w:rsid w:val="00C61D0D"/>
    <w:rsid w:val="00C6289D"/>
    <w:rsid w:val="00C64535"/>
    <w:rsid w:val="00C650CF"/>
    <w:rsid w:val="00C65DE8"/>
    <w:rsid w:val="00C665E1"/>
    <w:rsid w:val="00C6661F"/>
    <w:rsid w:val="00C6674A"/>
    <w:rsid w:val="00C66E79"/>
    <w:rsid w:val="00C671B6"/>
    <w:rsid w:val="00C676BC"/>
    <w:rsid w:val="00C69AF1"/>
    <w:rsid w:val="00C70745"/>
    <w:rsid w:val="00C70C8A"/>
    <w:rsid w:val="00C715A7"/>
    <w:rsid w:val="00C72183"/>
    <w:rsid w:val="00C72232"/>
    <w:rsid w:val="00C72CF7"/>
    <w:rsid w:val="00C734F5"/>
    <w:rsid w:val="00C74CBA"/>
    <w:rsid w:val="00C750D4"/>
    <w:rsid w:val="00C755ED"/>
    <w:rsid w:val="00C7634E"/>
    <w:rsid w:val="00C773A5"/>
    <w:rsid w:val="00C800BF"/>
    <w:rsid w:val="00C80BDF"/>
    <w:rsid w:val="00C80E33"/>
    <w:rsid w:val="00C81F72"/>
    <w:rsid w:val="00C827A6"/>
    <w:rsid w:val="00C82F14"/>
    <w:rsid w:val="00C835B3"/>
    <w:rsid w:val="00C83F75"/>
    <w:rsid w:val="00C84895"/>
    <w:rsid w:val="00C851B2"/>
    <w:rsid w:val="00C857E0"/>
    <w:rsid w:val="00C8628C"/>
    <w:rsid w:val="00C86510"/>
    <w:rsid w:val="00C86881"/>
    <w:rsid w:val="00C86A5F"/>
    <w:rsid w:val="00C8722E"/>
    <w:rsid w:val="00C87C74"/>
    <w:rsid w:val="00C8BB76"/>
    <w:rsid w:val="00C8F264"/>
    <w:rsid w:val="00C9070A"/>
    <w:rsid w:val="00C90882"/>
    <w:rsid w:val="00C917CB"/>
    <w:rsid w:val="00C919FC"/>
    <w:rsid w:val="00C92186"/>
    <w:rsid w:val="00C9316B"/>
    <w:rsid w:val="00C933D6"/>
    <w:rsid w:val="00C93543"/>
    <w:rsid w:val="00C93C83"/>
    <w:rsid w:val="00C93E04"/>
    <w:rsid w:val="00C94927"/>
    <w:rsid w:val="00C94B37"/>
    <w:rsid w:val="00C950C2"/>
    <w:rsid w:val="00C9528D"/>
    <w:rsid w:val="00C97775"/>
    <w:rsid w:val="00CA07D2"/>
    <w:rsid w:val="00CA0C2C"/>
    <w:rsid w:val="00CA15DB"/>
    <w:rsid w:val="00CA1862"/>
    <w:rsid w:val="00CA1DF2"/>
    <w:rsid w:val="00CA2167"/>
    <w:rsid w:val="00CA2457"/>
    <w:rsid w:val="00CA252B"/>
    <w:rsid w:val="00CA2924"/>
    <w:rsid w:val="00CA2E53"/>
    <w:rsid w:val="00CA3173"/>
    <w:rsid w:val="00CA32A1"/>
    <w:rsid w:val="00CA349C"/>
    <w:rsid w:val="00CA6B0E"/>
    <w:rsid w:val="00CA6D60"/>
    <w:rsid w:val="00CA7C4C"/>
    <w:rsid w:val="00CB113D"/>
    <w:rsid w:val="00CB1CA2"/>
    <w:rsid w:val="00CB2032"/>
    <w:rsid w:val="00CB2079"/>
    <w:rsid w:val="00CB3070"/>
    <w:rsid w:val="00CB30C9"/>
    <w:rsid w:val="00CB41D2"/>
    <w:rsid w:val="00CB554F"/>
    <w:rsid w:val="00CB5821"/>
    <w:rsid w:val="00CB75F9"/>
    <w:rsid w:val="00CC0069"/>
    <w:rsid w:val="00CC0354"/>
    <w:rsid w:val="00CC0A5E"/>
    <w:rsid w:val="00CC1049"/>
    <w:rsid w:val="00CC2B97"/>
    <w:rsid w:val="00CC3AFA"/>
    <w:rsid w:val="00CC4401"/>
    <w:rsid w:val="00CC5DDE"/>
    <w:rsid w:val="00CC69B6"/>
    <w:rsid w:val="00CC6BB6"/>
    <w:rsid w:val="00CC78AC"/>
    <w:rsid w:val="00CC7CA7"/>
    <w:rsid w:val="00CC7D1B"/>
    <w:rsid w:val="00CCE7E0"/>
    <w:rsid w:val="00CD05D7"/>
    <w:rsid w:val="00CD1A30"/>
    <w:rsid w:val="00CD1C98"/>
    <w:rsid w:val="00CD284E"/>
    <w:rsid w:val="00CD47A2"/>
    <w:rsid w:val="00CD5B41"/>
    <w:rsid w:val="00CD601C"/>
    <w:rsid w:val="00CD6D36"/>
    <w:rsid w:val="00CD78BB"/>
    <w:rsid w:val="00CD7B54"/>
    <w:rsid w:val="00CE1024"/>
    <w:rsid w:val="00CE18CD"/>
    <w:rsid w:val="00CE31E3"/>
    <w:rsid w:val="00CE3AA8"/>
    <w:rsid w:val="00CE40E3"/>
    <w:rsid w:val="00CE48DD"/>
    <w:rsid w:val="00CE4B8C"/>
    <w:rsid w:val="00CE4E0E"/>
    <w:rsid w:val="00CE54C9"/>
    <w:rsid w:val="00CE5823"/>
    <w:rsid w:val="00CE5B9A"/>
    <w:rsid w:val="00CE613E"/>
    <w:rsid w:val="00CE649C"/>
    <w:rsid w:val="00CE6FBA"/>
    <w:rsid w:val="00CE727F"/>
    <w:rsid w:val="00CE7280"/>
    <w:rsid w:val="00CE7A56"/>
    <w:rsid w:val="00CE7F9C"/>
    <w:rsid w:val="00CF0851"/>
    <w:rsid w:val="00CF0922"/>
    <w:rsid w:val="00CF1585"/>
    <w:rsid w:val="00CF1D10"/>
    <w:rsid w:val="00CF2313"/>
    <w:rsid w:val="00CF39D3"/>
    <w:rsid w:val="00CF3D34"/>
    <w:rsid w:val="00CF524D"/>
    <w:rsid w:val="00CF5AF9"/>
    <w:rsid w:val="00CF5C25"/>
    <w:rsid w:val="00CF6BF3"/>
    <w:rsid w:val="00CF710D"/>
    <w:rsid w:val="00CF7110"/>
    <w:rsid w:val="00CF72B8"/>
    <w:rsid w:val="00CF7A00"/>
    <w:rsid w:val="00CFE8C8"/>
    <w:rsid w:val="00D004E6"/>
    <w:rsid w:val="00D008BE"/>
    <w:rsid w:val="00D01732"/>
    <w:rsid w:val="00D01F80"/>
    <w:rsid w:val="00D02341"/>
    <w:rsid w:val="00D0318C"/>
    <w:rsid w:val="00D034FF"/>
    <w:rsid w:val="00D03583"/>
    <w:rsid w:val="00D036DF"/>
    <w:rsid w:val="00D038DB"/>
    <w:rsid w:val="00D04453"/>
    <w:rsid w:val="00D04614"/>
    <w:rsid w:val="00D05314"/>
    <w:rsid w:val="00D066C6"/>
    <w:rsid w:val="00D06A79"/>
    <w:rsid w:val="00D06F78"/>
    <w:rsid w:val="00D10D87"/>
    <w:rsid w:val="00D110E9"/>
    <w:rsid w:val="00D11E9F"/>
    <w:rsid w:val="00D12242"/>
    <w:rsid w:val="00D13720"/>
    <w:rsid w:val="00D13EC7"/>
    <w:rsid w:val="00D14BCB"/>
    <w:rsid w:val="00D15312"/>
    <w:rsid w:val="00D157F1"/>
    <w:rsid w:val="00D15BD5"/>
    <w:rsid w:val="00D15FB4"/>
    <w:rsid w:val="00D17B5B"/>
    <w:rsid w:val="00D21463"/>
    <w:rsid w:val="00D21B03"/>
    <w:rsid w:val="00D21F60"/>
    <w:rsid w:val="00D21F8D"/>
    <w:rsid w:val="00D22966"/>
    <w:rsid w:val="00D23965"/>
    <w:rsid w:val="00D25888"/>
    <w:rsid w:val="00D25BF4"/>
    <w:rsid w:val="00D25F08"/>
    <w:rsid w:val="00D27590"/>
    <w:rsid w:val="00D27B0E"/>
    <w:rsid w:val="00D306EC"/>
    <w:rsid w:val="00D30E5F"/>
    <w:rsid w:val="00D30F56"/>
    <w:rsid w:val="00D31471"/>
    <w:rsid w:val="00D31B86"/>
    <w:rsid w:val="00D31E5D"/>
    <w:rsid w:val="00D31FB7"/>
    <w:rsid w:val="00D329DA"/>
    <w:rsid w:val="00D32B35"/>
    <w:rsid w:val="00D33D05"/>
    <w:rsid w:val="00D34675"/>
    <w:rsid w:val="00D34B01"/>
    <w:rsid w:val="00D34C3E"/>
    <w:rsid w:val="00D34FC5"/>
    <w:rsid w:val="00D350FB"/>
    <w:rsid w:val="00D35898"/>
    <w:rsid w:val="00D35A40"/>
    <w:rsid w:val="00D35D32"/>
    <w:rsid w:val="00D35FCA"/>
    <w:rsid w:val="00D36FE8"/>
    <w:rsid w:val="00D37C39"/>
    <w:rsid w:val="00D37E5E"/>
    <w:rsid w:val="00D40EEA"/>
    <w:rsid w:val="00D41C91"/>
    <w:rsid w:val="00D41F46"/>
    <w:rsid w:val="00D4318A"/>
    <w:rsid w:val="00D439DC"/>
    <w:rsid w:val="00D43FAE"/>
    <w:rsid w:val="00D43FD6"/>
    <w:rsid w:val="00D444C6"/>
    <w:rsid w:val="00D453ED"/>
    <w:rsid w:val="00D4545A"/>
    <w:rsid w:val="00D45BE5"/>
    <w:rsid w:val="00D45E22"/>
    <w:rsid w:val="00D47B0B"/>
    <w:rsid w:val="00D50282"/>
    <w:rsid w:val="00D511E5"/>
    <w:rsid w:val="00D51624"/>
    <w:rsid w:val="00D518D6"/>
    <w:rsid w:val="00D51901"/>
    <w:rsid w:val="00D51DE6"/>
    <w:rsid w:val="00D525E1"/>
    <w:rsid w:val="00D52B07"/>
    <w:rsid w:val="00D52D2C"/>
    <w:rsid w:val="00D52F2E"/>
    <w:rsid w:val="00D54391"/>
    <w:rsid w:val="00D54E75"/>
    <w:rsid w:val="00D55403"/>
    <w:rsid w:val="00D55B00"/>
    <w:rsid w:val="00D56E61"/>
    <w:rsid w:val="00D5771A"/>
    <w:rsid w:val="00D6283D"/>
    <w:rsid w:val="00D62CE9"/>
    <w:rsid w:val="00D63689"/>
    <w:rsid w:val="00D63740"/>
    <w:rsid w:val="00D63B51"/>
    <w:rsid w:val="00D6488B"/>
    <w:rsid w:val="00D65741"/>
    <w:rsid w:val="00D662E9"/>
    <w:rsid w:val="00D67520"/>
    <w:rsid w:val="00D69422"/>
    <w:rsid w:val="00D701F0"/>
    <w:rsid w:val="00D702E8"/>
    <w:rsid w:val="00D70B79"/>
    <w:rsid w:val="00D70DCC"/>
    <w:rsid w:val="00D712D0"/>
    <w:rsid w:val="00D71588"/>
    <w:rsid w:val="00D718CC"/>
    <w:rsid w:val="00D71EF2"/>
    <w:rsid w:val="00D72228"/>
    <w:rsid w:val="00D725DC"/>
    <w:rsid w:val="00D72857"/>
    <w:rsid w:val="00D74038"/>
    <w:rsid w:val="00D74073"/>
    <w:rsid w:val="00D75B17"/>
    <w:rsid w:val="00D7642D"/>
    <w:rsid w:val="00D770D4"/>
    <w:rsid w:val="00D777FD"/>
    <w:rsid w:val="00D77BE4"/>
    <w:rsid w:val="00D80027"/>
    <w:rsid w:val="00D80618"/>
    <w:rsid w:val="00D808F1"/>
    <w:rsid w:val="00D80EC0"/>
    <w:rsid w:val="00D814AE"/>
    <w:rsid w:val="00D814D8"/>
    <w:rsid w:val="00D81523"/>
    <w:rsid w:val="00D8223B"/>
    <w:rsid w:val="00D839B2"/>
    <w:rsid w:val="00D83A04"/>
    <w:rsid w:val="00D83A80"/>
    <w:rsid w:val="00D83A8D"/>
    <w:rsid w:val="00D83AAB"/>
    <w:rsid w:val="00D83B6D"/>
    <w:rsid w:val="00D84337"/>
    <w:rsid w:val="00D84680"/>
    <w:rsid w:val="00D8605B"/>
    <w:rsid w:val="00D860BA"/>
    <w:rsid w:val="00D86149"/>
    <w:rsid w:val="00D86241"/>
    <w:rsid w:val="00D8627E"/>
    <w:rsid w:val="00D867B5"/>
    <w:rsid w:val="00D91395"/>
    <w:rsid w:val="00D91E65"/>
    <w:rsid w:val="00D91F0A"/>
    <w:rsid w:val="00D9357C"/>
    <w:rsid w:val="00D9382D"/>
    <w:rsid w:val="00D94612"/>
    <w:rsid w:val="00D947F4"/>
    <w:rsid w:val="00D95771"/>
    <w:rsid w:val="00D9614B"/>
    <w:rsid w:val="00D96500"/>
    <w:rsid w:val="00D97550"/>
    <w:rsid w:val="00DA0C6D"/>
    <w:rsid w:val="00DA39CE"/>
    <w:rsid w:val="00DA3E01"/>
    <w:rsid w:val="00DA42FA"/>
    <w:rsid w:val="00DA47CB"/>
    <w:rsid w:val="00DA4D2C"/>
    <w:rsid w:val="00DA51E5"/>
    <w:rsid w:val="00DA5D33"/>
    <w:rsid w:val="00DA63FD"/>
    <w:rsid w:val="00DA6465"/>
    <w:rsid w:val="00DA65EC"/>
    <w:rsid w:val="00DA7094"/>
    <w:rsid w:val="00DA766E"/>
    <w:rsid w:val="00DA7FFD"/>
    <w:rsid w:val="00DB077E"/>
    <w:rsid w:val="00DB08A5"/>
    <w:rsid w:val="00DB12BB"/>
    <w:rsid w:val="00DB152E"/>
    <w:rsid w:val="00DB20C5"/>
    <w:rsid w:val="00DB2A2D"/>
    <w:rsid w:val="00DB3178"/>
    <w:rsid w:val="00DB3264"/>
    <w:rsid w:val="00DB3974"/>
    <w:rsid w:val="00DB43AF"/>
    <w:rsid w:val="00DB54B0"/>
    <w:rsid w:val="00DB67F3"/>
    <w:rsid w:val="00DB6999"/>
    <w:rsid w:val="00DB6BB4"/>
    <w:rsid w:val="00DB71F9"/>
    <w:rsid w:val="00DB7660"/>
    <w:rsid w:val="00DC04E0"/>
    <w:rsid w:val="00DC0869"/>
    <w:rsid w:val="00DC22FB"/>
    <w:rsid w:val="00DC2CDF"/>
    <w:rsid w:val="00DC3D9B"/>
    <w:rsid w:val="00DC47EC"/>
    <w:rsid w:val="00DC4921"/>
    <w:rsid w:val="00DC4C47"/>
    <w:rsid w:val="00DC4C90"/>
    <w:rsid w:val="00DC4D33"/>
    <w:rsid w:val="00DC54DE"/>
    <w:rsid w:val="00DC5B81"/>
    <w:rsid w:val="00DC5F53"/>
    <w:rsid w:val="00DD10F5"/>
    <w:rsid w:val="00DD11A8"/>
    <w:rsid w:val="00DD12B3"/>
    <w:rsid w:val="00DD1322"/>
    <w:rsid w:val="00DD13B0"/>
    <w:rsid w:val="00DD1C74"/>
    <w:rsid w:val="00DD1EDD"/>
    <w:rsid w:val="00DD1EF0"/>
    <w:rsid w:val="00DD2E25"/>
    <w:rsid w:val="00DD2F6C"/>
    <w:rsid w:val="00DD389E"/>
    <w:rsid w:val="00DD3BBA"/>
    <w:rsid w:val="00DD5E12"/>
    <w:rsid w:val="00DD6B53"/>
    <w:rsid w:val="00DD70C5"/>
    <w:rsid w:val="00DD7298"/>
    <w:rsid w:val="00DD9F67"/>
    <w:rsid w:val="00DDFA83"/>
    <w:rsid w:val="00DE27EC"/>
    <w:rsid w:val="00DE3337"/>
    <w:rsid w:val="00DE4633"/>
    <w:rsid w:val="00DF0509"/>
    <w:rsid w:val="00DF06B9"/>
    <w:rsid w:val="00DF20A5"/>
    <w:rsid w:val="00DF2AD8"/>
    <w:rsid w:val="00DF3488"/>
    <w:rsid w:val="00DF3A7C"/>
    <w:rsid w:val="00DF443F"/>
    <w:rsid w:val="00DF4F24"/>
    <w:rsid w:val="00DF55BC"/>
    <w:rsid w:val="00DF5857"/>
    <w:rsid w:val="00DF5A05"/>
    <w:rsid w:val="00DF6439"/>
    <w:rsid w:val="00DF7911"/>
    <w:rsid w:val="00DFB91F"/>
    <w:rsid w:val="00E010B2"/>
    <w:rsid w:val="00E0256C"/>
    <w:rsid w:val="00E034AE"/>
    <w:rsid w:val="00E0496F"/>
    <w:rsid w:val="00E0566C"/>
    <w:rsid w:val="00E0648F"/>
    <w:rsid w:val="00E067D6"/>
    <w:rsid w:val="00E070DA"/>
    <w:rsid w:val="00E078D3"/>
    <w:rsid w:val="00E1056C"/>
    <w:rsid w:val="00E106A7"/>
    <w:rsid w:val="00E11A55"/>
    <w:rsid w:val="00E11B57"/>
    <w:rsid w:val="00E11ECA"/>
    <w:rsid w:val="00E12400"/>
    <w:rsid w:val="00E12ED7"/>
    <w:rsid w:val="00E1374B"/>
    <w:rsid w:val="00E138F7"/>
    <w:rsid w:val="00E13CD1"/>
    <w:rsid w:val="00E13E38"/>
    <w:rsid w:val="00E14086"/>
    <w:rsid w:val="00E140CF"/>
    <w:rsid w:val="00E1415D"/>
    <w:rsid w:val="00E14515"/>
    <w:rsid w:val="00E146AD"/>
    <w:rsid w:val="00E15A6C"/>
    <w:rsid w:val="00E15A71"/>
    <w:rsid w:val="00E17512"/>
    <w:rsid w:val="00E17C33"/>
    <w:rsid w:val="00E17CE1"/>
    <w:rsid w:val="00E2063B"/>
    <w:rsid w:val="00E2073E"/>
    <w:rsid w:val="00E2164B"/>
    <w:rsid w:val="00E21774"/>
    <w:rsid w:val="00E223EC"/>
    <w:rsid w:val="00E22EE8"/>
    <w:rsid w:val="00E23C2A"/>
    <w:rsid w:val="00E23C8C"/>
    <w:rsid w:val="00E24280"/>
    <w:rsid w:val="00E24A09"/>
    <w:rsid w:val="00E252DA"/>
    <w:rsid w:val="00E25381"/>
    <w:rsid w:val="00E25798"/>
    <w:rsid w:val="00E25A13"/>
    <w:rsid w:val="00E25CE4"/>
    <w:rsid w:val="00E26309"/>
    <w:rsid w:val="00E269CF"/>
    <w:rsid w:val="00E26EF1"/>
    <w:rsid w:val="00E27D8B"/>
    <w:rsid w:val="00E30A78"/>
    <w:rsid w:val="00E30FBC"/>
    <w:rsid w:val="00E316C7"/>
    <w:rsid w:val="00E3200B"/>
    <w:rsid w:val="00E320FB"/>
    <w:rsid w:val="00E327CF"/>
    <w:rsid w:val="00E32AEE"/>
    <w:rsid w:val="00E32D7D"/>
    <w:rsid w:val="00E3333E"/>
    <w:rsid w:val="00E33781"/>
    <w:rsid w:val="00E33E39"/>
    <w:rsid w:val="00E34783"/>
    <w:rsid w:val="00E4084F"/>
    <w:rsid w:val="00E40B0E"/>
    <w:rsid w:val="00E40F8E"/>
    <w:rsid w:val="00E4155A"/>
    <w:rsid w:val="00E4177C"/>
    <w:rsid w:val="00E41B59"/>
    <w:rsid w:val="00E41D94"/>
    <w:rsid w:val="00E420A1"/>
    <w:rsid w:val="00E43340"/>
    <w:rsid w:val="00E43EB0"/>
    <w:rsid w:val="00E45347"/>
    <w:rsid w:val="00E458FE"/>
    <w:rsid w:val="00E46F1E"/>
    <w:rsid w:val="00E47172"/>
    <w:rsid w:val="00E50839"/>
    <w:rsid w:val="00E53937"/>
    <w:rsid w:val="00E545C5"/>
    <w:rsid w:val="00E54FA0"/>
    <w:rsid w:val="00E5557F"/>
    <w:rsid w:val="00E55663"/>
    <w:rsid w:val="00E556CF"/>
    <w:rsid w:val="00E565E8"/>
    <w:rsid w:val="00E56615"/>
    <w:rsid w:val="00E57C78"/>
    <w:rsid w:val="00E57E33"/>
    <w:rsid w:val="00E6024E"/>
    <w:rsid w:val="00E602C7"/>
    <w:rsid w:val="00E607D6"/>
    <w:rsid w:val="00E60DB5"/>
    <w:rsid w:val="00E62299"/>
    <w:rsid w:val="00E625FB"/>
    <w:rsid w:val="00E62DA6"/>
    <w:rsid w:val="00E630BC"/>
    <w:rsid w:val="00E6369D"/>
    <w:rsid w:val="00E64BF7"/>
    <w:rsid w:val="00E65838"/>
    <w:rsid w:val="00E65A2D"/>
    <w:rsid w:val="00E6648C"/>
    <w:rsid w:val="00E6720E"/>
    <w:rsid w:val="00E67B34"/>
    <w:rsid w:val="00E712B9"/>
    <w:rsid w:val="00E7219D"/>
    <w:rsid w:val="00E72B35"/>
    <w:rsid w:val="00E730C8"/>
    <w:rsid w:val="00E733B0"/>
    <w:rsid w:val="00E740B5"/>
    <w:rsid w:val="00E74594"/>
    <w:rsid w:val="00E7477D"/>
    <w:rsid w:val="00E74A4E"/>
    <w:rsid w:val="00E755C9"/>
    <w:rsid w:val="00E75AD6"/>
    <w:rsid w:val="00E75D66"/>
    <w:rsid w:val="00E75FBB"/>
    <w:rsid w:val="00E76303"/>
    <w:rsid w:val="00E76461"/>
    <w:rsid w:val="00E76487"/>
    <w:rsid w:val="00E76D9F"/>
    <w:rsid w:val="00E779A3"/>
    <w:rsid w:val="00E797D8"/>
    <w:rsid w:val="00E80B09"/>
    <w:rsid w:val="00E80D34"/>
    <w:rsid w:val="00E80F3F"/>
    <w:rsid w:val="00E8156D"/>
    <w:rsid w:val="00E8335C"/>
    <w:rsid w:val="00E83369"/>
    <w:rsid w:val="00E834AB"/>
    <w:rsid w:val="00E83844"/>
    <w:rsid w:val="00E83859"/>
    <w:rsid w:val="00E8392B"/>
    <w:rsid w:val="00E83984"/>
    <w:rsid w:val="00E83A79"/>
    <w:rsid w:val="00E83DCD"/>
    <w:rsid w:val="00E84B52"/>
    <w:rsid w:val="00E84C23"/>
    <w:rsid w:val="00E85510"/>
    <w:rsid w:val="00E8581F"/>
    <w:rsid w:val="00E85B1A"/>
    <w:rsid w:val="00E86230"/>
    <w:rsid w:val="00E86571"/>
    <w:rsid w:val="00E87307"/>
    <w:rsid w:val="00E876C5"/>
    <w:rsid w:val="00E8CF00"/>
    <w:rsid w:val="00E8EBE6"/>
    <w:rsid w:val="00E9090B"/>
    <w:rsid w:val="00E9167C"/>
    <w:rsid w:val="00E92153"/>
    <w:rsid w:val="00E930EA"/>
    <w:rsid w:val="00E9321E"/>
    <w:rsid w:val="00E94233"/>
    <w:rsid w:val="00E94334"/>
    <w:rsid w:val="00E945C9"/>
    <w:rsid w:val="00E9582F"/>
    <w:rsid w:val="00E95902"/>
    <w:rsid w:val="00E96BCC"/>
    <w:rsid w:val="00EA0997"/>
    <w:rsid w:val="00EA0FE0"/>
    <w:rsid w:val="00EA14F1"/>
    <w:rsid w:val="00EA1CDF"/>
    <w:rsid w:val="00EA24A5"/>
    <w:rsid w:val="00EA2843"/>
    <w:rsid w:val="00EA2E94"/>
    <w:rsid w:val="00EA3637"/>
    <w:rsid w:val="00EA38AE"/>
    <w:rsid w:val="00EA48E5"/>
    <w:rsid w:val="00EA5D7F"/>
    <w:rsid w:val="00EA64EE"/>
    <w:rsid w:val="00EA6A1F"/>
    <w:rsid w:val="00EA750E"/>
    <w:rsid w:val="00EB005A"/>
    <w:rsid w:val="00EB01D5"/>
    <w:rsid w:val="00EB0A9E"/>
    <w:rsid w:val="00EB1227"/>
    <w:rsid w:val="00EB37B4"/>
    <w:rsid w:val="00EB4013"/>
    <w:rsid w:val="00EB4211"/>
    <w:rsid w:val="00EB5347"/>
    <w:rsid w:val="00EB5F07"/>
    <w:rsid w:val="00EB63A4"/>
    <w:rsid w:val="00EB6E9C"/>
    <w:rsid w:val="00EB6FA6"/>
    <w:rsid w:val="00EB79A4"/>
    <w:rsid w:val="00EC0190"/>
    <w:rsid w:val="00EC0E57"/>
    <w:rsid w:val="00EC1561"/>
    <w:rsid w:val="00EC1954"/>
    <w:rsid w:val="00EC223B"/>
    <w:rsid w:val="00EC2BE4"/>
    <w:rsid w:val="00EC2C18"/>
    <w:rsid w:val="00EC3570"/>
    <w:rsid w:val="00EC47B1"/>
    <w:rsid w:val="00EC556F"/>
    <w:rsid w:val="00EC5656"/>
    <w:rsid w:val="00EC5B10"/>
    <w:rsid w:val="00EC5FB3"/>
    <w:rsid w:val="00EC6737"/>
    <w:rsid w:val="00EC7516"/>
    <w:rsid w:val="00ED0370"/>
    <w:rsid w:val="00ED0792"/>
    <w:rsid w:val="00ED0F49"/>
    <w:rsid w:val="00ED10CA"/>
    <w:rsid w:val="00ED12A3"/>
    <w:rsid w:val="00ED1355"/>
    <w:rsid w:val="00ED20DE"/>
    <w:rsid w:val="00ED3B1A"/>
    <w:rsid w:val="00ED3EAE"/>
    <w:rsid w:val="00ED4AC0"/>
    <w:rsid w:val="00ED4AE3"/>
    <w:rsid w:val="00ED55BF"/>
    <w:rsid w:val="00ED74F6"/>
    <w:rsid w:val="00ED76DA"/>
    <w:rsid w:val="00EE1463"/>
    <w:rsid w:val="00EE1E36"/>
    <w:rsid w:val="00EE2CF7"/>
    <w:rsid w:val="00EE3589"/>
    <w:rsid w:val="00EE372D"/>
    <w:rsid w:val="00EE3BF4"/>
    <w:rsid w:val="00EE4BAB"/>
    <w:rsid w:val="00EE5816"/>
    <w:rsid w:val="00EE6360"/>
    <w:rsid w:val="00EE7FEB"/>
    <w:rsid w:val="00EF0BED"/>
    <w:rsid w:val="00EF1320"/>
    <w:rsid w:val="00EF1346"/>
    <w:rsid w:val="00EF1560"/>
    <w:rsid w:val="00EF160C"/>
    <w:rsid w:val="00EF1AAC"/>
    <w:rsid w:val="00EF3804"/>
    <w:rsid w:val="00EF4D67"/>
    <w:rsid w:val="00EF530F"/>
    <w:rsid w:val="00EF53D5"/>
    <w:rsid w:val="00EF6182"/>
    <w:rsid w:val="00EF6625"/>
    <w:rsid w:val="00EF7104"/>
    <w:rsid w:val="00EF7205"/>
    <w:rsid w:val="00EF7417"/>
    <w:rsid w:val="00EF798B"/>
    <w:rsid w:val="00EFBFE9"/>
    <w:rsid w:val="00F00B1E"/>
    <w:rsid w:val="00F00BD2"/>
    <w:rsid w:val="00F010CB"/>
    <w:rsid w:val="00F01DB8"/>
    <w:rsid w:val="00F02054"/>
    <w:rsid w:val="00F02BC1"/>
    <w:rsid w:val="00F02D42"/>
    <w:rsid w:val="00F044D8"/>
    <w:rsid w:val="00F0496B"/>
    <w:rsid w:val="00F0501C"/>
    <w:rsid w:val="00F052C2"/>
    <w:rsid w:val="00F054F7"/>
    <w:rsid w:val="00F06122"/>
    <w:rsid w:val="00F061D7"/>
    <w:rsid w:val="00F06D07"/>
    <w:rsid w:val="00F07623"/>
    <w:rsid w:val="00F07D6C"/>
    <w:rsid w:val="00F11647"/>
    <w:rsid w:val="00F12341"/>
    <w:rsid w:val="00F129C4"/>
    <w:rsid w:val="00F13440"/>
    <w:rsid w:val="00F1384A"/>
    <w:rsid w:val="00F13A66"/>
    <w:rsid w:val="00F14017"/>
    <w:rsid w:val="00F149A6"/>
    <w:rsid w:val="00F17C3D"/>
    <w:rsid w:val="00F21339"/>
    <w:rsid w:val="00F21CA0"/>
    <w:rsid w:val="00F21CC5"/>
    <w:rsid w:val="00F21D9C"/>
    <w:rsid w:val="00F21E70"/>
    <w:rsid w:val="00F22DAC"/>
    <w:rsid w:val="00F22EA2"/>
    <w:rsid w:val="00F249B4"/>
    <w:rsid w:val="00F27D70"/>
    <w:rsid w:val="00F27D94"/>
    <w:rsid w:val="00F27FF4"/>
    <w:rsid w:val="00F289C7"/>
    <w:rsid w:val="00F2A148"/>
    <w:rsid w:val="00F2FEA5"/>
    <w:rsid w:val="00F300A3"/>
    <w:rsid w:val="00F302A1"/>
    <w:rsid w:val="00F30414"/>
    <w:rsid w:val="00F306DF"/>
    <w:rsid w:val="00F30FD7"/>
    <w:rsid w:val="00F3110B"/>
    <w:rsid w:val="00F31868"/>
    <w:rsid w:val="00F31BC6"/>
    <w:rsid w:val="00F32200"/>
    <w:rsid w:val="00F3308E"/>
    <w:rsid w:val="00F3395E"/>
    <w:rsid w:val="00F33F37"/>
    <w:rsid w:val="00F34C90"/>
    <w:rsid w:val="00F355F0"/>
    <w:rsid w:val="00F359EF"/>
    <w:rsid w:val="00F35ACF"/>
    <w:rsid w:val="00F36B4A"/>
    <w:rsid w:val="00F3712E"/>
    <w:rsid w:val="00F40A18"/>
    <w:rsid w:val="00F4107A"/>
    <w:rsid w:val="00F4299E"/>
    <w:rsid w:val="00F42AD8"/>
    <w:rsid w:val="00F43C6C"/>
    <w:rsid w:val="00F45C61"/>
    <w:rsid w:val="00F46748"/>
    <w:rsid w:val="00F51103"/>
    <w:rsid w:val="00F5128E"/>
    <w:rsid w:val="00F52270"/>
    <w:rsid w:val="00F52966"/>
    <w:rsid w:val="00F531F4"/>
    <w:rsid w:val="00F53592"/>
    <w:rsid w:val="00F5360A"/>
    <w:rsid w:val="00F5399A"/>
    <w:rsid w:val="00F541B6"/>
    <w:rsid w:val="00F55166"/>
    <w:rsid w:val="00F56EAE"/>
    <w:rsid w:val="00F57329"/>
    <w:rsid w:val="00F57836"/>
    <w:rsid w:val="00F5791E"/>
    <w:rsid w:val="00F60013"/>
    <w:rsid w:val="00F61F66"/>
    <w:rsid w:val="00F62299"/>
    <w:rsid w:val="00F6279D"/>
    <w:rsid w:val="00F63A0B"/>
    <w:rsid w:val="00F64EA6"/>
    <w:rsid w:val="00F65438"/>
    <w:rsid w:val="00F65B66"/>
    <w:rsid w:val="00F671EE"/>
    <w:rsid w:val="00F6769A"/>
    <w:rsid w:val="00F67973"/>
    <w:rsid w:val="00F6CFF0"/>
    <w:rsid w:val="00F702AC"/>
    <w:rsid w:val="00F71A6E"/>
    <w:rsid w:val="00F73D51"/>
    <w:rsid w:val="00F73E65"/>
    <w:rsid w:val="00F74396"/>
    <w:rsid w:val="00F74A31"/>
    <w:rsid w:val="00F74FA8"/>
    <w:rsid w:val="00F763B2"/>
    <w:rsid w:val="00F76496"/>
    <w:rsid w:val="00F769E9"/>
    <w:rsid w:val="00F7712B"/>
    <w:rsid w:val="00F776E1"/>
    <w:rsid w:val="00F7783C"/>
    <w:rsid w:val="00F7792C"/>
    <w:rsid w:val="00F77A1A"/>
    <w:rsid w:val="00F77A23"/>
    <w:rsid w:val="00F77ECE"/>
    <w:rsid w:val="00F807DC"/>
    <w:rsid w:val="00F807E2"/>
    <w:rsid w:val="00F82CDE"/>
    <w:rsid w:val="00F8366B"/>
    <w:rsid w:val="00F83725"/>
    <w:rsid w:val="00F838C8"/>
    <w:rsid w:val="00F83F3D"/>
    <w:rsid w:val="00F84039"/>
    <w:rsid w:val="00F840AF"/>
    <w:rsid w:val="00F841E4"/>
    <w:rsid w:val="00F856E8"/>
    <w:rsid w:val="00F85B54"/>
    <w:rsid w:val="00F87043"/>
    <w:rsid w:val="00F8717A"/>
    <w:rsid w:val="00F87594"/>
    <w:rsid w:val="00F87A9B"/>
    <w:rsid w:val="00F900BC"/>
    <w:rsid w:val="00F90204"/>
    <w:rsid w:val="00F91042"/>
    <w:rsid w:val="00F9120E"/>
    <w:rsid w:val="00F91359"/>
    <w:rsid w:val="00F913FF"/>
    <w:rsid w:val="00F91731"/>
    <w:rsid w:val="00F91A4A"/>
    <w:rsid w:val="00F93543"/>
    <w:rsid w:val="00F93B17"/>
    <w:rsid w:val="00F93E41"/>
    <w:rsid w:val="00F93FE2"/>
    <w:rsid w:val="00F94419"/>
    <w:rsid w:val="00F94853"/>
    <w:rsid w:val="00F94881"/>
    <w:rsid w:val="00F94FC6"/>
    <w:rsid w:val="00F950A5"/>
    <w:rsid w:val="00FA0962"/>
    <w:rsid w:val="00FA13AF"/>
    <w:rsid w:val="00FA18FC"/>
    <w:rsid w:val="00FA1F22"/>
    <w:rsid w:val="00FA3150"/>
    <w:rsid w:val="00FA5155"/>
    <w:rsid w:val="00FA69D0"/>
    <w:rsid w:val="00FA7011"/>
    <w:rsid w:val="00FA79C7"/>
    <w:rsid w:val="00FA7A3B"/>
    <w:rsid w:val="00FA7C59"/>
    <w:rsid w:val="00FA7F8B"/>
    <w:rsid w:val="00FB086D"/>
    <w:rsid w:val="00FB0CA7"/>
    <w:rsid w:val="00FB1A21"/>
    <w:rsid w:val="00FB1E90"/>
    <w:rsid w:val="00FB23AE"/>
    <w:rsid w:val="00FB2E59"/>
    <w:rsid w:val="00FB5018"/>
    <w:rsid w:val="00FB52DD"/>
    <w:rsid w:val="00FB5498"/>
    <w:rsid w:val="00FB5A50"/>
    <w:rsid w:val="00FB5F06"/>
    <w:rsid w:val="00FB6DDA"/>
    <w:rsid w:val="00FB74BF"/>
    <w:rsid w:val="00FB7ECA"/>
    <w:rsid w:val="00FC1C7E"/>
    <w:rsid w:val="00FC21D7"/>
    <w:rsid w:val="00FC2340"/>
    <w:rsid w:val="00FC37E8"/>
    <w:rsid w:val="00FC38C5"/>
    <w:rsid w:val="00FC3CF2"/>
    <w:rsid w:val="00FC4BBB"/>
    <w:rsid w:val="00FC4C96"/>
    <w:rsid w:val="00FC4E0B"/>
    <w:rsid w:val="00FC5896"/>
    <w:rsid w:val="00FC60B5"/>
    <w:rsid w:val="00FC7620"/>
    <w:rsid w:val="00FC7E7B"/>
    <w:rsid w:val="00FC7EB0"/>
    <w:rsid w:val="00FD124C"/>
    <w:rsid w:val="00FD2AD1"/>
    <w:rsid w:val="00FD33E5"/>
    <w:rsid w:val="00FD4242"/>
    <w:rsid w:val="00FD48CA"/>
    <w:rsid w:val="00FD53C9"/>
    <w:rsid w:val="00FD7128"/>
    <w:rsid w:val="00FD75FD"/>
    <w:rsid w:val="00FDD0CD"/>
    <w:rsid w:val="00FE06B3"/>
    <w:rsid w:val="00FE0912"/>
    <w:rsid w:val="00FE0D08"/>
    <w:rsid w:val="00FE105B"/>
    <w:rsid w:val="00FE1198"/>
    <w:rsid w:val="00FE1F66"/>
    <w:rsid w:val="00FE2338"/>
    <w:rsid w:val="00FE273A"/>
    <w:rsid w:val="00FE2813"/>
    <w:rsid w:val="00FE2E3E"/>
    <w:rsid w:val="00FE33D9"/>
    <w:rsid w:val="00FE474A"/>
    <w:rsid w:val="00FE4B72"/>
    <w:rsid w:val="00FE5276"/>
    <w:rsid w:val="00FE5470"/>
    <w:rsid w:val="00FE5BBB"/>
    <w:rsid w:val="00FE6BEF"/>
    <w:rsid w:val="00FE79AD"/>
    <w:rsid w:val="00FE7B99"/>
    <w:rsid w:val="00FF05E2"/>
    <w:rsid w:val="00FF0732"/>
    <w:rsid w:val="00FF088B"/>
    <w:rsid w:val="00FF0A2E"/>
    <w:rsid w:val="00FF0F98"/>
    <w:rsid w:val="00FF0FFB"/>
    <w:rsid w:val="00FF1091"/>
    <w:rsid w:val="00FF1B11"/>
    <w:rsid w:val="00FF47DA"/>
    <w:rsid w:val="00FF63D1"/>
    <w:rsid w:val="00FF64C7"/>
    <w:rsid w:val="00FF663B"/>
    <w:rsid w:val="00FF67DB"/>
    <w:rsid w:val="00FF7554"/>
    <w:rsid w:val="00FF7E30"/>
    <w:rsid w:val="00FF7F1A"/>
    <w:rsid w:val="01000B30"/>
    <w:rsid w:val="01012768"/>
    <w:rsid w:val="010422C0"/>
    <w:rsid w:val="01081ECF"/>
    <w:rsid w:val="010B56FF"/>
    <w:rsid w:val="010CD140"/>
    <w:rsid w:val="010F4C1C"/>
    <w:rsid w:val="011079BC"/>
    <w:rsid w:val="0112C37D"/>
    <w:rsid w:val="01163310"/>
    <w:rsid w:val="01172227"/>
    <w:rsid w:val="01172FBF"/>
    <w:rsid w:val="0117EB34"/>
    <w:rsid w:val="0119117C"/>
    <w:rsid w:val="011A177F"/>
    <w:rsid w:val="011FFDAB"/>
    <w:rsid w:val="01222A06"/>
    <w:rsid w:val="01222DF6"/>
    <w:rsid w:val="012572F6"/>
    <w:rsid w:val="012807C4"/>
    <w:rsid w:val="012A4A15"/>
    <w:rsid w:val="012CBD74"/>
    <w:rsid w:val="012CDE23"/>
    <w:rsid w:val="012DFAA9"/>
    <w:rsid w:val="012EE86F"/>
    <w:rsid w:val="012F453F"/>
    <w:rsid w:val="013069F8"/>
    <w:rsid w:val="01337A8B"/>
    <w:rsid w:val="01340660"/>
    <w:rsid w:val="01353717"/>
    <w:rsid w:val="0137C099"/>
    <w:rsid w:val="0139FB5F"/>
    <w:rsid w:val="013A5D82"/>
    <w:rsid w:val="013B0014"/>
    <w:rsid w:val="013E218D"/>
    <w:rsid w:val="013FFD4D"/>
    <w:rsid w:val="01414F87"/>
    <w:rsid w:val="01441022"/>
    <w:rsid w:val="014A9E75"/>
    <w:rsid w:val="014AC082"/>
    <w:rsid w:val="014D7C56"/>
    <w:rsid w:val="014DFEB0"/>
    <w:rsid w:val="0150F9BD"/>
    <w:rsid w:val="015130D6"/>
    <w:rsid w:val="01539EB8"/>
    <w:rsid w:val="0156AAE8"/>
    <w:rsid w:val="01582D97"/>
    <w:rsid w:val="015DDF7E"/>
    <w:rsid w:val="015E6B63"/>
    <w:rsid w:val="016067D4"/>
    <w:rsid w:val="01633733"/>
    <w:rsid w:val="0163DE44"/>
    <w:rsid w:val="0165279E"/>
    <w:rsid w:val="016827B8"/>
    <w:rsid w:val="016F85F1"/>
    <w:rsid w:val="016F8CB1"/>
    <w:rsid w:val="0170AC9D"/>
    <w:rsid w:val="0172A4F4"/>
    <w:rsid w:val="0173CB4B"/>
    <w:rsid w:val="017F1E72"/>
    <w:rsid w:val="0181C185"/>
    <w:rsid w:val="0182B0F1"/>
    <w:rsid w:val="018889A4"/>
    <w:rsid w:val="018924AC"/>
    <w:rsid w:val="01892EE9"/>
    <w:rsid w:val="018D2FA3"/>
    <w:rsid w:val="018FF24B"/>
    <w:rsid w:val="0191DA4E"/>
    <w:rsid w:val="01928B99"/>
    <w:rsid w:val="01932AE1"/>
    <w:rsid w:val="01960FE4"/>
    <w:rsid w:val="0197B060"/>
    <w:rsid w:val="019837BB"/>
    <w:rsid w:val="0199D447"/>
    <w:rsid w:val="0199E3D8"/>
    <w:rsid w:val="01A2E862"/>
    <w:rsid w:val="01A3BF4B"/>
    <w:rsid w:val="01A42491"/>
    <w:rsid w:val="01A950AB"/>
    <w:rsid w:val="01AB1E47"/>
    <w:rsid w:val="01ABD604"/>
    <w:rsid w:val="01ABDECD"/>
    <w:rsid w:val="01ACC0A5"/>
    <w:rsid w:val="01AF74A8"/>
    <w:rsid w:val="01B37040"/>
    <w:rsid w:val="01B7A14C"/>
    <w:rsid w:val="01B8C20B"/>
    <w:rsid w:val="01B94B9C"/>
    <w:rsid w:val="01BB27B8"/>
    <w:rsid w:val="01BF70C7"/>
    <w:rsid w:val="01C0FC8E"/>
    <w:rsid w:val="01C2B729"/>
    <w:rsid w:val="01C3DE03"/>
    <w:rsid w:val="01C5998B"/>
    <w:rsid w:val="01C7283C"/>
    <w:rsid w:val="01CD1FE9"/>
    <w:rsid w:val="01CE8221"/>
    <w:rsid w:val="01CF5BEB"/>
    <w:rsid w:val="01D25D9A"/>
    <w:rsid w:val="01D2B263"/>
    <w:rsid w:val="01D75032"/>
    <w:rsid w:val="01D9AC35"/>
    <w:rsid w:val="01DB013D"/>
    <w:rsid w:val="01DEDBED"/>
    <w:rsid w:val="01DF0EBE"/>
    <w:rsid w:val="01E48990"/>
    <w:rsid w:val="01E52FB8"/>
    <w:rsid w:val="01E63100"/>
    <w:rsid w:val="01E81388"/>
    <w:rsid w:val="01E857CE"/>
    <w:rsid w:val="01E93C83"/>
    <w:rsid w:val="01E9C554"/>
    <w:rsid w:val="01EA6AD4"/>
    <w:rsid w:val="01ED523B"/>
    <w:rsid w:val="01F1D5C5"/>
    <w:rsid w:val="01F27A80"/>
    <w:rsid w:val="01FF0EFB"/>
    <w:rsid w:val="020373EA"/>
    <w:rsid w:val="0203E151"/>
    <w:rsid w:val="020730B8"/>
    <w:rsid w:val="020839FD"/>
    <w:rsid w:val="0208AD58"/>
    <w:rsid w:val="02101474"/>
    <w:rsid w:val="0210FF12"/>
    <w:rsid w:val="021196E7"/>
    <w:rsid w:val="02167A0F"/>
    <w:rsid w:val="02199BD0"/>
    <w:rsid w:val="021B0882"/>
    <w:rsid w:val="021D7F45"/>
    <w:rsid w:val="021DB55F"/>
    <w:rsid w:val="021F71ED"/>
    <w:rsid w:val="02224F2B"/>
    <w:rsid w:val="0225A1E5"/>
    <w:rsid w:val="022D8EBA"/>
    <w:rsid w:val="0231DE1D"/>
    <w:rsid w:val="0232FB0E"/>
    <w:rsid w:val="023390E3"/>
    <w:rsid w:val="0233E716"/>
    <w:rsid w:val="0236AC81"/>
    <w:rsid w:val="02374FE8"/>
    <w:rsid w:val="02386142"/>
    <w:rsid w:val="023872FD"/>
    <w:rsid w:val="023ACB15"/>
    <w:rsid w:val="023AEC15"/>
    <w:rsid w:val="023B8083"/>
    <w:rsid w:val="023D4462"/>
    <w:rsid w:val="023E9469"/>
    <w:rsid w:val="0244444C"/>
    <w:rsid w:val="0245E5BB"/>
    <w:rsid w:val="0246BD8A"/>
    <w:rsid w:val="0248B88C"/>
    <w:rsid w:val="0251032F"/>
    <w:rsid w:val="02525488"/>
    <w:rsid w:val="0253257D"/>
    <w:rsid w:val="02548CE6"/>
    <w:rsid w:val="02550D15"/>
    <w:rsid w:val="025541B2"/>
    <w:rsid w:val="02610322"/>
    <w:rsid w:val="0263F31B"/>
    <w:rsid w:val="0264875E"/>
    <w:rsid w:val="02649A96"/>
    <w:rsid w:val="0267A719"/>
    <w:rsid w:val="02695E86"/>
    <w:rsid w:val="026C924A"/>
    <w:rsid w:val="026EB15B"/>
    <w:rsid w:val="02704CB0"/>
    <w:rsid w:val="0272B836"/>
    <w:rsid w:val="027573B9"/>
    <w:rsid w:val="027913F0"/>
    <w:rsid w:val="027A2455"/>
    <w:rsid w:val="027AA4C8"/>
    <w:rsid w:val="027CBF5A"/>
    <w:rsid w:val="027CD10E"/>
    <w:rsid w:val="027E630D"/>
    <w:rsid w:val="0281DCDA"/>
    <w:rsid w:val="0285C1F3"/>
    <w:rsid w:val="028B689B"/>
    <w:rsid w:val="02923C2B"/>
    <w:rsid w:val="0299B30C"/>
    <w:rsid w:val="029B04F9"/>
    <w:rsid w:val="029D1C60"/>
    <w:rsid w:val="029E8A78"/>
    <w:rsid w:val="029FEECB"/>
    <w:rsid w:val="02A14DC9"/>
    <w:rsid w:val="02A1884A"/>
    <w:rsid w:val="02A48A3F"/>
    <w:rsid w:val="02A975D0"/>
    <w:rsid w:val="02AA61BC"/>
    <w:rsid w:val="02AB79C5"/>
    <w:rsid w:val="02B28596"/>
    <w:rsid w:val="02B9A25F"/>
    <w:rsid w:val="02BEAE8E"/>
    <w:rsid w:val="02C77CC6"/>
    <w:rsid w:val="02C8D2B4"/>
    <w:rsid w:val="02CD0C7A"/>
    <w:rsid w:val="02D177BA"/>
    <w:rsid w:val="02D6EB43"/>
    <w:rsid w:val="02D7E16A"/>
    <w:rsid w:val="02E06636"/>
    <w:rsid w:val="02E0AD8A"/>
    <w:rsid w:val="02E25B82"/>
    <w:rsid w:val="02E57518"/>
    <w:rsid w:val="02E9271F"/>
    <w:rsid w:val="02EA92C8"/>
    <w:rsid w:val="02EAF098"/>
    <w:rsid w:val="02F2476F"/>
    <w:rsid w:val="02F78D3F"/>
    <w:rsid w:val="02FA8D40"/>
    <w:rsid w:val="02FCA321"/>
    <w:rsid w:val="03013031"/>
    <w:rsid w:val="03040138"/>
    <w:rsid w:val="0304870E"/>
    <w:rsid w:val="030772C2"/>
    <w:rsid w:val="0309AFFF"/>
    <w:rsid w:val="030BA307"/>
    <w:rsid w:val="030EAB77"/>
    <w:rsid w:val="030F43A2"/>
    <w:rsid w:val="03172751"/>
    <w:rsid w:val="03177E27"/>
    <w:rsid w:val="031B52B1"/>
    <w:rsid w:val="031FD00D"/>
    <w:rsid w:val="032004C9"/>
    <w:rsid w:val="03218F1D"/>
    <w:rsid w:val="03242B11"/>
    <w:rsid w:val="03245A05"/>
    <w:rsid w:val="0326CC0C"/>
    <w:rsid w:val="032860F4"/>
    <w:rsid w:val="0328999C"/>
    <w:rsid w:val="032AB888"/>
    <w:rsid w:val="032B23E4"/>
    <w:rsid w:val="032C055A"/>
    <w:rsid w:val="032D826B"/>
    <w:rsid w:val="032FF0E3"/>
    <w:rsid w:val="03323AB7"/>
    <w:rsid w:val="03324739"/>
    <w:rsid w:val="0332833A"/>
    <w:rsid w:val="03330F47"/>
    <w:rsid w:val="0339A3DC"/>
    <w:rsid w:val="03400956"/>
    <w:rsid w:val="03414604"/>
    <w:rsid w:val="0342321D"/>
    <w:rsid w:val="03449679"/>
    <w:rsid w:val="03463629"/>
    <w:rsid w:val="0347C1C0"/>
    <w:rsid w:val="034824D5"/>
    <w:rsid w:val="034B7925"/>
    <w:rsid w:val="034D8934"/>
    <w:rsid w:val="034E5661"/>
    <w:rsid w:val="035173ED"/>
    <w:rsid w:val="0351D397"/>
    <w:rsid w:val="0352AB3B"/>
    <w:rsid w:val="03539380"/>
    <w:rsid w:val="0354E739"/>
    <w:rsid w:val="035792CC"/>
    <w:rsid w:val="035A909F"/>
    <w:rsid w:val="035F7019"/>
    <w:rsid w:val="03607D3A"/>
    <w:rsid w:val="036249E2"/>
    <w:rsid w:val="0367ED6E"/>
    <w:rsid w:val="036936AC"/>
    <w:rsid w:val="036B034C"/>
    <w:rsid w:val="036F0C51"/>
    <w:rsid w:val="037B088B"/>
    <w:rsid w:val="037B0BF6"/>
    <w:rsid w:val="037F0F6C"/>
    <w:rsid w:val="03886208"/>
    <w:rsid w:val="03886E9C"/>
    <w:rsid w:val="0388A351"/>
    <w:rsid w:val="03894B33"/>
    <w:rsid w:val="038B1166"/>
    <w:rsid w:val="038E912A"/>
    <w:rsid w:val="03913DA1"/>
    <w:rsid w:val="0391D2F5"/>
    <w:rsid w:val="03929A68"/>
    <w:rsid w:val="03993180"/>
    <w:rsid w:val="039B4A84"/>
    <w:rsid w:val="039CC117"/>
    <w:rsid w:val="039DC0B5"/>
    <w:rsid w:val="039EDCD1"/>
    <w:rsid w:val="039F77DC"/>
    <w:rsid w:val="03A0B964"/>
    <w:rsid w:val="03A18806"/>
    <w:rsid w:val="03A18CD4"/>
    <w:rsid w:val="03A676DC"/>
    <w:rsid w:val="03A83253"/>
    <w:rsid w:val="03A9CB24"/>
    <w:rsid w:val="03AB65D5"/>
    <w:rsid w:val="03AB8C86"/>
    <w:rsid w:val="03ADBE2F"/>
    <w:rsid w:val="03ADDFA3"/>
    <w:rsid w:val="03AFDB46"/>
    <w:rsid w:val="03B333DB"/>
    <w:rsid w:val="03B500C2"/>
    <w:rsid w:val="03B545FB"/>
    <w:rsid w:val="03B58CA4"/>
    <w:rsid w:val="03B7308D"/>
    <w:rsid w:val="03B8492B"/>
    <w:rsid w:val="03BBADC2"/>
    <w:rsid w:val="03C0ADFC"/>
    <w:rsid w:val="03C11F73"/>
    <w:rsid w:val="03C1DA21"/>
    <w:rsid w:val="03C332A5"/>
    <w:rsid w:val="03C38547"/>
    <w:rsid w:val="03C5ADFF"/>
    <w:rsid w:val="03C735E4"/>
    <w:rsid w:val="03C765BC"/>
    <w:rsid w:val="03C9BD20"/>
    <w:rsid w:val="03CCFD52"/>
    <w:rsid w:val="03CD2A5C"/>
    <w:rsid w:val="03CDFC90"/>
    <w:rsid w:val="03CE6B91"/>
    <w:rsid w:val="03CF1065"/>
    <w:rsid w:val="03D08405"/>
    <w:rsid w:val="03D1399C"/>
    <w:rsid w:val="03D1F326"/>
    <w:rsid w:val="03DAF9AC"/>
    <w:rsid w:val="03DB0316"/>
    <w:rsid w:val="03DD8564"/>
    <w:rsid w:val="03DED566"/>
    <w:rsid w:val="03DF4B4C"/>
    <w:rsid w:val="03E2CAE0"/>
    <w:rsid w:val="03E30434"/>
    <w:rsid w:val="03E6E0E6"/>
    <w:rsid w:val="03EB1AFE"/>
    <w:rsid w:val="03EE4678"/>
    <w:rsid w:val="03F17477"/>
    <w:rsid w:val="03F7B481"/>
    <w:rsid w:val="03F89063"/>
    <w:rsid w:val="03FEF0A8"/>
    <w:rsid w:val="03FFC4C0"/>
    <w:rsid w:val="0406B8DF"/>
    <w:rsid w:val="040BBF89"/>
    <w:rsid w:val="040BFF9F"/>
    <w:rsid w:val="041B12AA"/>
    <w:rsid w:val="041B2F09"/>
    <w:rsid w:val="041D4066"/>
    <w:rsid w:val="041E2B6D"/>
    <w:rsid w:val="041EE3F5"/>
    <w:rsid w:val="04202A06"/>
    <w:rsid w:val="0422DD5B"/>
    <w:rsid w:val="04252830"/>
    <w:rsid w:val="04254892"/>
    <w:rsid w:val="042B2EAB"/>
    <w:rsid w:val="042CB71F"/>
    <w:rsid w:val="042D5DCE"/>
    <w:rsid w:val="04300F4B"/>
    <w:rsid w:val="04308C77"/>
    <w:rsid w:val="04324C27"/>
    <w:rsid w:val="043F6E8A"/>
    <w:rsid w:val="0441CC38"/>
    <w:rsid w:val="04489DE6"/>
    <w:rsid w:val="044B36D4"/>
    <w:rsid w:val="044C50A5"/>
    <w:rsid w:val="044C79CA"/>
    <w:rsid w:val="044C7AE0"/>
    <w:rsid w:val="044C9B04"/>
    <w:rsid w:val="0450921B"/>
    <w:rsid w:val="0451905B"/>
    <w:rsid w:val="04538729"/>
    <w:rsid w:val="0454D468"/>
    <w:rsid w:val="0457A4C4"/>
    <w:rsid w:val="0457CC02"/>
    <w:rsid w:val="0458D2B9"/>
    <w:rsid w:val="0459C618"/>
    <w:rsid w:val="045AE93F"/>
    <w:rsid w:val="0460886F"/>
    <w:rsid w:val="04642182"/>
    <w:rsid w:val="0464A421"/>
    <w:rsid w:val="0465AF78"/>
    <w:rsid w:val="0466FD02"/>
    <w:rsid w:val="0473AAC1"/>
    <w:rsid w:val="0476D32D"/>
    <w:rsid w:val="0476F344"/>
    <w:rsid w:val="047815D8"/>
    <w:rsid w:val="04792012"/>
    <w:rsid w:val="047A2106"/>
    <w:rsid w:val="047B7623"/>
    <w:rsid w:val="048145BF"/>
    <w:rsid w:val="048306EE"/>
    <w:rsid w:val="0483165F"/>
    <w:rsid w:val="0483AAF7"/>
    <w:rsid w:val="0485AC64"/>
    <w:rsid w:val="04873807"/>
    <w:rsid w:val="0488AE57"/>
    <w:rsid w:val="048B354B"/>
    <w:rsid w:val="048B8DB3"/>
    <w:rsid w:val="0492E917"/>
    <w:rsid w:val="0496D93C"/>
    <w:rsid w:val="04A37E69"/>
    <w:rsid w:val="04A89A15"/>
    <w:rsid w:val="04AA0E6C"/>
    <w:rsid w:val="04ACC1A9"/>
    <w:rsid w:val="04AD3A13"/>
    <w:rsid w:val="04ADC47E"/>
    <w:rsid w:val="04AFF22E"/>
    <w:rsid w:val="04B3F8A9"/>
    <w:rsid w:val="04B44B2E"/>
    <w:rsid w:val="04B5FE20"/>
    <w:rsid w:val="04BDA508"/>
    <w:rsid w:val="04BDB183"/>
    <w:rsid w:val="04BFD3F1"/>
    <w:rsid w:val="04C0E52C"/>
    <w:rsid w:val="04C0F7C3"/>
    <w:rsid w:val="04C34D7A"/>
    <w:rsid w:val="04C39FE9"/>
    <w:rsid w:val="04C5BFE8"/>
    <w:rsid w:val="04C9562E"/>
    <w:rsid w:val="04D0879C"/>
    <w:rsid w:val="04D0C43C"/>
    <w:rsid w:val="04D56043"/>
    <w:rsid w:val="04DAA50E"/>
    <w:rsid w:val="04DF18E4"/>
    <w:rsid w:val="04E0EF97"/>
    <w:rsid w:val="04ED3104"/>
    <w:rsid w:val="04F1A167"/>
    <w:rsid w:val="04F3DEC8"/>
    <w:rsid w:val="04F51A11"/>
    <w:rsid w:val="04F7140E"/>
    <w:rsid w:val="04F9552F"/>
    <w:rsid w:val="04FBF58E"/>
    <w:rsid w:val="04FE3D27"/>
    <w:rsid w:val="04FEC46E"/>
    <w:rsid w:val="0500CAF7"/>
    <w:rsid w:val="05013913"/>
    <w:rsid w:val="05057DA4"/>
    <w:rsid w:val="0508A722"/>
    <w:rsid w:val="050B68F6"/>
    <w:rsid w:val="050BA8D3"/>
    <w:rsid w:val="050BCA5A"/>
    <w:rsid w:val="050FCE09"/>
    <w:rsid w:val="050FEBEB"/>
    <w:rsid w:val="05113DCF"/>
    <w:rsid w:val="0513F9EF"/>
    <w:rsid w:val="05174EC2"/>
    <w:rsid w:val="0517F23A"/>
    <w:rsid w:val="05182E08"/>
    <w:rsid w:val="051C54B2"/>
    <w:rsid w:val="051FB44A"/>
    <w:rsid w:val="0525B22A"/>
    <w:rsid w:val="052C3B5E"/>
    <w:rsid w:val="052DF7D4"/>
    <w:rsid w:val="052E656B"/>
    <w:rsid w:val="05316266"/>
    <w:rsid w:val="053509AB"/>
    <w:rsid w:val="0536AFBD"/>
    <w:rsid w:val="0538E210"/>
    <w:rsid w:val="0538FFD9"/>
    <w:rsid w:val="0544EBE5"/>
    <w:rsid w:val="0545AB4B"/>
    <w:rsid w:val="054646CA"/>
    <w:rsid w:val="05494809"/>
    <w:rsid w:val="05499BCA"/>
    <w:rsid w:val="054A9888"/>
    <w:rsid w:val="054E174E"/>
    <w:rsid w:val="054E1AD1"/>
    <w:rsid w:val="054E6FBE"/>
    <w:rsid w:val="054FCBCD"/>
    <w:rsid w:val="0557F105"/>
    <w:rsid w:val="0558CBFD"/>
    <w:rsid w:val="05592243"/>
    <w:rsid w:val="055C0C68"/>
    <w:rsid w:val="055C2D14"/>
    <w:rsid w:val="055C604F"/>
    <w:rsid w:val="055DA1F4"/>
    <w:rsid w:val="05626207"/>
    <w:rsid w:val="0566A381"/>
    <w:rsid w:val="05697DB8"/>
    <w:rsid w:val="0569BBD7"/>
    <w:rsid w:val="056BF544"/>
    <w:rsid w:val="056CE146"/>
    <w:rsid w:val="0571400B"/>
    <w:rsid w:val="057219A5"/>
    <w:rsid w:val="057346A4"/>
    <w:rsid w:val="0577741C"/>
    <w:rsid w:val="05779262"/>
    <w:rsid w:val="0577B16A"/>
    <w:rsid w:val="057BE50E"/>
    <w:rsid w:val="057C4162"/>
    <w:rsid w:val="057D867D"/>
    <w:rsid w:val="057DA233"/>
    <w:rsid w:val="05817B26"/>
    <w:rsid w:val="0582B147"/>
    <w:rsid w:val="05880965"/>
    <w:rsid w:val="05883C4D"/>
    <w:rsid w:val="058BB643"/>
    <w:rsid w:val="058D6095"/>
    <w:rsid w:val="059162FF"/>
    <w:rsid w:val="0597054D"/>
    <w:rsid w:val="0597BBD3"/>
    <w:rsid w:val="059EA0CE"/>
    <w:rsid w:val="05A40C2E"/>
    <w:rsid w:val="05A78DCA"/>
    <w:rsid w:val="05A81C4C"/>
    <w:rsid w:val="05A99C9F"/>
    <w:rsid w:val="05AA5AE9"/>
    <w:rsid w:val="05AAF407"/>
    <w:rsid w:val="05AB3201"/>
    <w:rsid w:val="05AB60F7"/>
    <w:rsid w:val="05AC488F"/>
    <w:rsid w:val="05AD6380"/>
    <w:rsid w:val="05B14C1B"/>
    <w:rsid w:val="05B3D1B6"/>
    <w:rsid w:val="05B54764"/>
    <w:rsid w:val="05B97D9C"/>
    <w:rsid w:val="05BC3502"/>
    <w:rsid w:val="05BC4023"/>
    <w:rsid w:val="05BC5F0E"/>
    <w:rsid w:val="05C0BADB"/>
    <w:rsid w:val="05C5432E"/>
    <w:rsid w:val="05C778A2"/>
    <w:rsid w:val="05CB7CC7"/>
    <w:rsid w:val="05CD9672"/>
    <w:rsid w:val="05D20104"/>
    <w:rsid w:val="05D3DCB3"/>
    <w:rsid w:val="05D48B4C"/>
    <w:rsid w:val="05D66488"/>
    <w:rsid w:val="05D88B1A"/>
    <w:rsid w:val="05D93D66"/>
    <w:rsid w:val="05D9F881"/>
    <w:rsid w:val="05DED5B7"/>
    <w:rsid w:val="05DF3A5E"/>
    <w:rsid w:val="05E0FD43"/>
    <w:rsid w:val="05E25F9B"/>
    <w:rsid w:val="05E70735"/>
    <w:rsid w:val="05E864C0"/>
    <w:rsid w:val="05E93284"/>
    <w:rsid w:val="05EE5C6A"/>
    <w:rsid w:val="05EF45B6"/>
    <w:rsid w:val="05EF578A"/>
    <w:rsid w:val="05F00796"/>
    <w:rsid w:val="05F3D4CD"/>
    <w:rsid w:val="05FFB2FA"/>
    <w:rsid w:val="0606407F"/>
    <w:rsid w:val="06078763"/>
    <w:rsid w:val="0607C4CD"/>
    <w:rsid w:val="06107929"/>
    <w:rsid w:val="06108DFE"/>
    <w:rsid w:val="0610C96E"/>
    <w:rsid w:val="06120076"/>
    <w:rsid w:val="06139BD7"/>
    <w:rsid w:val="06171459"/>
    <w:rsid w:val="061A892E"/>
    <w:rsid w:val="061ADBBA"/>
    <w:rsid w:val="061C8901"/>
    <w:rsid w:val="061E3F8A"/>
    <w:rsid w:val="06201AA9"/>
    <w:rsid w:val="06228E6D"/>
    <w:rsid w:val="06237099"/>
    <w:rsid w:val="0626D3BC"/>
    <w:rsid w:val="0627B5A8"/>
    <w:rsid w:val="062826A7"/>
    <w:rsid w:val="06289448"/>
    <w:rsid w:val="062E2D39"/>
    <w:rsid w:val="0630F3C4"/>
    <w:rsid w:val="063150A1"/>
    <w:rsid w:val="06330E44"/>
    <w:rsid w:val="063676FA"/>
    <w:rsid w:val="063E5C59"/>
    <w:rsid w:val="063E9924"/>
    <w:rsid w:val="06410565"/>
    <w:rsid w:val="0643B29E"/>
    <w:rsid w:val="06445AB9"/>
    <w:rsid w:val="06460F83"/>
    <w:rsid w:val="06470699"/>
    <w:rsid w:val="0649335A"/>
    <w:rsid w:val="064A3A54"/>
    <w:rsid w:val="064C2314"/>
    <w:rsid w:val="06523ADE"/>
    <w:rsid w:val="065251BC"/>
    <w:rsid w:val="0654CDE3"/>
    <w:rsid w:val="065770CF"/>
    <w:rsid w:val="065C1C74"/>
    <w:rsid w:val="065E08F0"/>
    <w:rsid w:val="0666466E"/>
    <w:rsid w:val="066B9A10"/>
    <w:rsid w:val="0670B020"/>
    <w:rsid w:val="06714C2B"/>
    <w:rsid w:val="06759CBB"/>
    <w:rsid w:val="06811D9A"/>
    <w:rsid w:val="06878ED7"/>
    <w:rsid w:val="06892400"/>
    <w:rsid w:val="068C332E"/>
    <w:rsid w:val="0690DF59"/>
    <w:rsid w:val="0692CBBF"/>
    <w:rsid w:val="06956F08"/>
    <w:rsid w:val="06967963"/>
    <w:rsid w:val="069A818B"/>
    <w:rsid w:val="069C99BF"/>
    <w:rsid w:val="06A51658"/>
    <w:rsid w:val="06AAC52C"/>
    <w:rsid w:val="06AB82EC"/>
    <w:rsid w:val="06ADDAE7"/>
    <w:rsid w:val="06B7BD42"/>
    <w:rsid w:val="06B81751"/>
    <w:rsid w:val="06BC1A4E"/>
    <w:rsid w:val="06BDBCB0"/>
    <w:rsid w:val="06BF7B6A"/>
    <w:rsid w:val="06C1BD1F"/>
    <w:rsid w:val="06C29660"/>
    <w:rsid w:val="06C8BE44"/>
    <w:rsid w:val="06CE0DBE"/>
    <w:rsid w:val="06CE79B7"/>
    <w:rsid w:val="06D10864"/>
    <w:rsid w:val="06D46B4A"/>
    <w:rsid w:val="06D7D8D9"/>
    <w:rsid w:val="06DA14FB"/>
    <w:rsid w:val="06DB977F"/>
    <w:rsid w:val="06DD93DA"/>
    <w:rsid w:val="06E1FDAC"/>
    <w:rsid w:val="06E300D3"/>
    <w:rsid w:val="06E337FA"/>
    <w:rsid w:val="06EE1259"/>
    <w:rsid w:val="06F14B8C"/>
    <w:rsid w:val="06F73F00"/>
    <w:rsid w:val="06F9018B"/>
    <w:rsid w:val="06FAA949"/>
    <w:rsid w:val="06FC05CD"/>
    <w:rsid w:val="06FC5176"/>
    <w:rsid w:val="06FCC251"/>
    <w:rsid w:val="06FDB19F"/>
    <w:rsid w:val="07036C60"/>
    <w:rsid w:val="0709E769"/>
    <w:rsid w:val="070B3C1B"/>
    <w:rsid w:val="070C2B6E"/>
    <w:rsid w:val="070D195B"/>
    <w:rsid w:val="07166AA2"/>
    <w:rsid w:val="0716F317"/>
    <w:rsid w:val="071878EE"/>
    <w:rsid w:val="071C70A1"/>
    <w:rsid w:val="071C7710"/>
    <w:rsid w:val="0720DACC"/>
    <w:rsid w:val="07219EF4"/>
    <w:rsid w:val="07258700"/>
    <w:rsid w:val="0725E3A3"/>
    <w:rsid w:val="0728DC95"/>
    <w:rsid w:val="072B78FB"/>
    <w:rsid w:val="072C13C1"/>
    <w:rsid w:val="072C8639"/>
    <w:rsid w:val="072CFDEE"/>
    <w:rsid w:val="073334A3"/>
    <w:rsid w:val="073AE7B8"/>
    <w:rsid w:val="073BEB77"/>
    <w:rsid w:val="073CC0F2"/>
    <w:rsid w:val="073D2A86"/>
    <w:rsid w:val="073E8D3B"/>
    <w:rsid w:val="074061D6"/>
    <w:rsid w:val="07438EA8"/>
    <w:rsid w:val="07459B31"/>
    <w:rsid w:val="07490D5E"/>
    <w:rsid w:val="074B3F3C"/>
    <w:rsid w:val="0751D79F"/>
    <w:rsid w:val="0756BA64"/>
    <w:rsid w:val="07578A4B"/>
    <w:rsid w:val="07589EE0"/>
    <w:rsid w:val="07598E73"/>
    <w:rsid w:val="075BCA3E"/>
    <w:rsid w:val="07635664"/>
    <w:rsid w:val="0764E6A0"/>
    <w:rsid w:val="07665C67"/>
    <w:rsid w:val="076A1A0B"/>
    <w:rsid w:val="076B32D9"/>
    <w:rsid w:val="076BF4FF"/>
    <w:rsid w:val="076EF5E8"/>
    <w:rsid w:val="076FAD14"/>
    <w:rsid w:val="07739C0B"/>
    <w:rsid w:val="07781E2C"/>
    <w:rsid w:val="077939BF"/>
    <w:rsid w:val="0779CA5D"/>
    <w:rsid w:val="0779E5E1"/>
    <w:rsid w:val="077D92C5"/>
    <w:rsid w:val="077DD61C"/>
    <w:rsid w:val="077E1279"/>
    <w:rsid w:val="078048C0"/>
    <w:rsid w:val="07807170"/>
    <w:rsid w:val="07813E79"/>
    <w:rsid w:val="0788C914"/>
    <w:rsid w:val="078C3BC0"/>
    <w:rsid w:val="078CBD07"/>
    <w:rsid w:val="0790F917"/>
    <w:rsid w:val="079243C8"/>
    <w:rsid w:val="0793D58A"/>
    <w:rsid w:val="0794129A"/>
    <w:rsid w:val="079474E8"/>
    <w:rsid w:val="07978188"/>
    <w:rsid w:val="07A02795"/>
    <w:rsid w:val="07A0826E"/>
    <w:rsid w:val="07A0BB22"/>
    <w:rsid w:val="07A4A50F"/>
    <w:rsid w:val="07A63741"/>
    <w:rsid w:val="07A7A4C8"/>
    <w:rsid w:val="07A81C0B"/>
    <w:rsid w:val="07A9458C"/>
    <w:rsid w:val="07B842C7"/>
    <w:rsid w:val="07BA62F4"/>
    <w:rsid w:val="07BA6913"/>
    <w:rsid w:val="07BD759A"/>
    <w:rsid w:val="07BE8F19"/>
    <w:rsid w:val="07BF4FCF"/>
    <w:rsid w:val="07BFA693"/>
    <w:rsid w:val="07BFF363"/>
    <w:rsid w:val="07C04997"/>
    <w:rsid w:val="07C28CAD"/>
    <w:rsid w:val="07C6EC61"/>
    <w:rsid w:val="07C93EA8"/>
    <w:rsid w:val="07C9D7D3"/>
    <w:rsid w:val="07CC6CB7"/>
    <w:rsid w:val="07CEBD7F"/>
    <w:rsid w:val="07D2ACFB"/>
    <w:rsid w:val="07D2CE6F"/>
    <w:rsid w:val="07D82A93"/>
    <w:rsid w:val="07D8E3BF"/>
    <w:rsid w:val="07DC577F"/>
    <w:rsid w:val="07DF51D5"/>
    <w:rsid w:val="07E14518"/>
    <w:rsid w:val="07E24904"/>
    <w:rsid w:val="07E738B5"/>
    <w:rsid w:val="07E9873D"/>
    <w:rsid w:val="07F0AAC6"/>
    <w:rsid w:val="07F3D2F6"/>
    <w:rsid w:val="07F6DA63"/>
    <w:rsid w:val="07F7DF22"/>
    <w:rsid w:val="07F91C7D"/>
    <w:rsid w:val="07FD3CC8"/>
    <w:rsid w:val="0800A5D0"/>
    <w:rsid w:val="0801C4E7"/>
    <w:rsid w:val="08026E08"/>
    <w:rsid w:val="0802C114"/>
    <w:rsid w:val="0808AA18"/>
    <w:rsid w:val="08169BBD"/>
    <w:rsid w:val="081AE7DC"/>
    <w:rsid w:val="081E650D"/>
    <w:rsid w:val="081FC802"/>
    <w:rsid w:val="0822A284"/>
    <w:rsid w:val="08232763"/>
    <w:rsid w:val="08237146"/>
    <w:rsid w:val="0825BAE5"/>
    <w:rsid w:val="082918C0"/>
    <w:rsid w:val="082B2594"/>
    <w:rsid w:val="082FACAE"/>
    <w:rsid w:val="083206F6"/>
    <w:rsid w:val="08334292"/>
    <w:rsid w:val="0840E8B0"/>
    <w:rsid w:val="0841BD40"/>
    <w:rsid w:val="08423A70"/>
    <w:rsid w:val="084B2D87"/>
    <w:rsid w:val="084B4996"/>
    <w:rsid w:val="084CB27D"/>
    <w:rsid w:val="084E5954"/>
    <w:rsid w:val="084F2980"/>
    <w:rsid w:val="08547665"/>
    <w:rsid w:val="0859C6D8"/>
    <w:rsid w:val="0860A670"/>
    <w:rsid w:val="086677C2"/>
    <w:rsid w:val="0866DE37"/>
    <w:rsid w:val="08683EF0"/>
    <w:rsid w:val="0869F62D"/>
    <w:rsid w:val="086B1746"/>
    <w:rsid w:val="08732B68"/>
    <w:rsid w:val="0879AE9A"/>
    <w:rsid w:val="087B9EDE"/>
    <w:rsid w:val="087F72AB"/>
    <w:rsid w:val="0882AE9B"/>
    <w:rsid w:val="088879B5"/>
    <w:rsid w:val="08894CE8"/>
    <w:rsid w:val="088962A6"/>
    <w:rsid w:val="088CE0D4"/>
    <w:rsid w:val="0894C73B"/>
    <w:rsid w:val="0894F57D"/>
    <w:rsid w:val="0897FA38"/>
    <w:rsid w:val="089821D7"/>
    <w:rsid w:val="0899A025"/>
    <w:rsid w:val="089A47FD"/>
    <w:rsid w:val="089D3668"/>
    <w:rsid w:val="089DCDFE"/>
    <w:rsid w:val="089DE9FD"/>
    <w:rsid w:val="089E1D81"/>
    <w:rsid w:val="089F67F1"/>
    <w:rsid w:val="08A3DEEF"/>
    <w:rsid w:val="08A7073F"/>
    <w:rsid w:val="08A83FBB"/>
    <w:rsid w:val="08AB4B8F"/>
    <w:rsid w:val="08AB5349"/>
    <w:rsid w:val="08B203D1"/>
    <w:rsid w:val="08B5273F"/>
    <w:rsid w:val="08BB5A5D"/>
    <w:rsid w:val="08C21A10"/>
    <w:rsid w:val="08CE9D4C"/>
    <w:rsid w:val="08D2EA35"/>
    <w:rsid w:val="08D642A9"/>
    <w:rsid w:val="08D65B52"/>
    <w:rsid w:val="08D77529"/>
    <w:rsid w:val="08D87B77"/>
    <w:rsid w:val="08D8A00A"/>
    <w:rsid w:val="08DA6FBE"/>
    <w:rsid w:val="08DACD7A"/>
    <w:rsid w:val="08DD6EDF"/>
    <w:rsid w:val="08E1537D"/>
    <w:rsid w:val="08E19096"/>
    <w:rsid w:val="08E2EC37"/>
    <w:rsid w:val="08E3DFFB"/>
    <w:rsid w:val="08E5AB56"/>
    <w:rsid w:val="08EAA6EC"/>
    <w:rsid w:val="08F0D7ED"/>
    <w:rsid w:val="08F1C5D3"/>
    <w:rsid w:val="08F6E04E"/>
    <w:rsid w:val="08F8764C"/>
    <w:rsid w:val="08F8E2CE"/>
    <w:rsid w:val="08FC0AA3"/>
    <w:rsid w:val="0902316C"/>
    <w:rsid w:val="0902385B"/>
    <w:rsid w:val="09068329"/>
    <w:rsid w:val="09076C31"/>
    <w:rsid w:val="090785CC"/>
    <w:rsid w:val="090B4D9C"/>
    <w:rsid w:val="090E9687"/>
    <w:rsid w:val="091057B6"/>
    <w:rsid w:val="091176B2"/>
    <w:rsid w:val="09134D70"/>
    <w:rsid w:val="091972E6"/>
    <w:rsid w:val="091D66E5"/>
    <w:rsid w:val="091DF42F"/>
    <w:rsid w:val="0920251A"/>
    <w:rsid w:val="09202F05"/>
    <w:rsid w:val="09207435"/>
    <w:rsid w:val="09298BF2"/>
    <w:rsid w:val="092BEEE5"/>
    <w:rsid w:val="09305A8E"/>
    <w:rsid w:val="09334762"/>
    <w:rsid w:val="0936F99B"/>
    <w:rsid w:val="09387572"/>
    <w:rsid w:val="09395D9A"/>
    <w:rsid w:val="093D6637"/>
    <w:rsid w:val="093FE72B"/>
    <w:rsid w:val="09430B8B"/>
    <w:rsid w:val="0943DC64"/>
    <w:rsid w:val="0945A4A3"/>
    <w:rsid w:val="094934F4"/>
    <w:rsid w:val="0950022D"/>
    <w:rsid w:val="09501B4B"/>
    <w:rsid w:val="0951E9C0"/>
    <w:rsid w:val="09567EAD"/>
    <w:rsid w:val="0957EBCC"/>
    <w:rsid w:val="095A32E5"/>
    <w:rsid w:val="095B0BC1"/>
    <w:rsid w:val="095B3340"/>
    <w:rsid w:val="095B5A42"/>
    <w:rsid w:val="095B76F4"/>
    <w:rsid w:val="09609ED9"/>
    <w:rsid w:val="0960A9F6"/>
    <w:rsid w:val="0960C257"/>
    <w:rsid w:val="09640DCF"/>
    <w:rsid w:val="09660D66"/>
    <w:rsid w:val="09677634"/>
    <w:rsid w:val="096ACEB8"/>
    <w:rsid w:val="096E7D5C"/>
    <w:rsid w:val="096E9571"/>
    <w:rsid w:val="096F3483"/>
    <w:rsid w:val="096F8CD8"/>
    <w:rsid w:val="09788765"/>
    <w:rsid w:val="0978EA9F"/>
    <w:rsid w:val="097A9AA9"/>
    <w:rsid w:val="097B8E03"/>
    <w:rsid w:val="097E4FF7"/>
    <w:rsid w:val="0984F50B"/>
    <w:rsid w:val="0987653A"/>
    <w:rsid w:val="0987A64A"/>
    <w:rsid w:val="0987BC51"/>
    <w:rsid w:val="098AA14E"/>
    <w:rsid w:val="099A362C"/>
    <w:rsid w:val="099CC751"/>
    <w:rsid w:val="09A2B228"/>
    <w:rsid w:val="09A40790"/>
    <w:rsid w:val="09A45A6C"/>
    <w:rsid w:val="09A6A760"/>
    <w:rsid w:val="09A6AD9B"/>
    <w:rsid w:val="09A8EE09"/>
    <w:rsid w:val="09AD0BA7"/>
    <w:rsid w:val="09AD32E5"/>
    <w:rsid w:val="09AEDCA7"/>
    <w:rsid w:val="09AF40B6"/>
    <w:rsid w:val="09B05B62"/>
    <w:rsid w:val="09B32A9B"/>
    <w:rsid w:val="09B3FC1F"/>
    <w:rsid w:val="09B737A4"/>
    <w:rsid w:val="09BB949D"/>
    <w:rsid w:val="09BD8419"/>
    <w:rsid w:val="09BE4856"/>
    <w:rsid w:val="09C15E3F"/>
    <w:rsid w:val="09C1D794"/>
    <w:rsid w:val="09C28B33"/>
    <w:rsid w:val="09C2DC45"/>
    <w:rsid w:val="09C9EB34"/>
    <w:rsid w:val="09CB8695"/>
    <w:rsid w:val="09CEA2EB"/>
    <w:rsid w:val="09D0A381"/>
    <w:rsid w:val="09D300D0"/>
    <w:rsid w:val="09D78793"/>
    <w:rsid w:val="09D970CF"/>
    <w:rsid w:val="09DC0BFF"/>
    <w:rsid w:val="09DCECF5"/>
    <w:rsid w:val="09DFF86D"/>
    <w:rsid w:val="09E4AEF2"/>
    <w:rsid w:val="09E5325A"/>
    <w:rsid w:val="09EA8B97"/>
    <w:rsid w:val="09EAE4F2"/>
    <w:rsid w:val="09EDA878"/>
    <w:rsid w:val="09F1E175"/>
    <w:rsid w:val="09F3DC7C"/>
    <w:rsid w:val="09F42361"/>
    <w:rsid w:val="09F8A305"/>
    <w:rsid w:val="09FB378D"/>
    <w:rsid w:val="09FB6D6D"/>
    <w:rsid w:val="09FB7C93"/>
    <w:rsid w:val="09FD7C88"/>
    <w:rsid w:val="09FE74E7"/>
    <w:rsid w:val="0A0877A6"/>
    <w:rsid w:val="0A09D71E"/>
    <w:rsid w:val="0A0A2150"/>
    <w:rsid w:val="0A0E8E8F"/>
    <w:rsid w:val="0A0EBFC0"/>
    <w:rsid w:val="0A0F4EC8"/>
    <w:rsid w:val="0A10DB9D"/>
    <w:rsid w:val="0A160220"/>
    <w:rsid w:val="0A16A162"/>
    <w:rsid w:val="0A18A549"/>
    <w:rsid w:val="0A1A9911"/>
    <w:rsid w:val="0A1E9A76"/>
    <w:rsid w:val="0A2171BB"/>
    <w:rsid w:val="0A28BA4C"/>
    <w:rsid w:val="0A28E19F"/>
    <w:rsid w:val="0A2B2DE5"/>
    <w:rsid w:val="0A30FE2B"/>
    <w:rsid w:val="0A324A0B"/>
    <w:rsid w:val="0A355261"/>
    <w:rsid w:val="0A3622DD"/>
    <w:rsid w:val="0A3B3D0F"/>
    <w:rsid w:val="0A3BDFA5"/>
    <w:rsid w:val="0A3BFC4B"/>
    <w:rsid w:val="0A3C1640"/>
    <w:rsid w:val="0A3DCACE"/>
    <w:rsid w:val="0A449CF4"/>
    <w:rsid w:val="0A4AE327"/>
    <w:rsid w:val="0A4DE8DF"/>
    <w:rsid w:val="0A500BD2"/>
    <w:rsid w:val="0A50BFE3"/>
    <w:rsid w:val="0A526FC6"/>
    <w:rsid w:val="0A532670"/>
    <w:rsid w:val="0A57CC15"/>
    <w:rsid w:val="0A593FB6"/>
    <w:rsid w:val="0A59F439"/>
    <w:rsid w:val="0A63CE35"/>
    <w:rsid w:val="0A6573AB"/>
    <w:rsid w:val="0A65C8F6"/>
    <w:rsid w:val="0A6649BE"/>
    <w:rsid w:val="0A678D74"/>
    <w:rsid w:val="0A6B11C4"/>
    <w:rsid w:val="0A729076"/>
    <w:rsid w:val="0A72A790"/>
    <w:rsid w:val="0A74617B"/>
    <w:rsid w:val="0A764428"/>
    <w:rsid w:val="0A7D3236"/>
    <w:rsid w:val="0A7DD097"/>
    <w:rsid w:val="0A7E2DA5"/>
    <w:rsid w:val="0A88EF55"/>
    <w:rsid w:val="0A89EA3F"/>
    <w:rsid w:val="0A8E05C5"/>
    <w:rsid w:val="0A8E9F3C"/>
    <w:rsid w:val="0A8F4E08"/>
    <w:rsid w:val="0A915BDA"/>
    <w:rsid w:val="0A92C001"/>
    <w:rsid w:val="0A98E4B6"/>
    <w:rsid w:val="0A9A0C51"/>
    <w:rsid w:val="0A9AB863"/>
    <w:rsid w:val="0A9FD814"/>
    <w:rsid w:val="0AA041BA"/>
    <w:rsid w:val="0AA269CC"/>
    <w:rsid w:val="0AA4E9A8"/>
    <w:rsid w:val="0AAAB22A"/>
    <w:rsid w:val="0AB09D18"/>
    <w:rsid w:val="0AB0F8FF"/>
    <w:rsid w:val="0AB312C6"/>
    <w:rsid w:val="0AB460A1"/>
    <w:rsid w:val="0ABA9743"/>
    <w:rsid w:val="0ABA980C"/>
    <w:rsid w:val="0ABC02E2"/>
    <w:rsid w:val="0ABEDF36"/>
    <w:rsid w:val="0AC23595"/>
    <w:rsid w:val="0ACA082B"/>
    <w:rsid w:val="0ACA2A1C"/>
    <w:rsid w:val="0AD293F5"/>
    <w:rsid w:val="0AD2E19D"/>
    <w:rsid w:val="0AD5B835"/>
    <w:rsid w:val="0AD612B6"/>
    <w:rsid w:val="0AD6D4A9"/>
    <w:rsid w:val="0ADDE7A2"/>
    <w:rsid w:val="0ADF3F5D"/>
    <w:rsid w:val="0AE068C2"/>
    <w:rsid w:val="0AE06C17"/>
    <w:rsid w:val="0AE41A46"/>
    <w:rsid w:val="0AE9CE78"/>
    <w:rsid w:val="0AEC96CE"/>
    <w:rsid w:val="0AECF9B5"/>
    <w:rsid w:val="0AF2E187"/>
    <w:rsid w:val="0AF3A1A6"/>
    <w:rsid w:val="0AF413B3"/>
    <w:rsid w:val="0AF7279E"/>
    <w:rsid w:val="0AF77F9B"/>
    <w:rsid w:val="0AF96C45"/>
    <w:rsid w:val="0AFB6728"/>
    <w:rsid w:val="0B0167C5"/>
    <w:rsid w:val="0B04F080"/>
    <w:rsid w:val="0B0725C1"/>
    <w:rsid w:val="0B08D152"/>
    <w:rsid w:val="0B0BE85C"/>
    <w:rsid w:val="0B0C0F0D"/>
    <w:rsid w:val="0B0CC82E"/>
    <w:rsid w:val="0B0D6161"/>
    <w:rsid w:val="0B102686"/>
    <w:rsid w:val="0B105245"/>
    <w:rsid w:val="0B179E8C"/>
    <w:rsid w:val="0B1994B3"/>
    <w:rsid w:val="0B19BE0F"/>
    <w:rsid w:val="0B1CA901"/>
    <w:rsid w:val="0B2086E8"/>
    <w:rsid w:val="0B22EB7D"/>
    <w:rsid w:val="0B36C89C"/>
    <w:rsid w:val="0B37842C"/>
    <w:rsid w:val="0B37B92A"/>
    <w:rsid w:val="0B39C401"/>
    <w:rsid w:val="0B3A14FE"/>
    <w:rsid w:val="0B3F33AD"/>
    <w:rsid w:val="0B4277C1"/>
    <w:rsid w:val="0B43277E"/>
    <w:rsid w:val="0B43FFE0"/>
    <w:rsid w:val="0B475A8B"/>
    <w:rsid w:val="0B4B523F"/>
    <w:rsid w:val="0B4C2EE5"/>
    <w:rsid w:val="0B4F8E1F"/>
    <w:rsid w:val="0B50ADF0"/>
    <w:rsid w:val="0B52FA36"/>
    <w:rsid w:val="0B56E264"/>
    <w:rsid w:val="0B58EDB4"/>
    <w:rsid w:val="0B5955DB"/>
    <w:rsid w:val="0B60501E"/>
    <w:rsid w:val="0B6498B0"/>
    <w:rsid w:val="0B6B0AAF"/>
    <w:rsid w:val="0B715A4D"/>
    <w:rsid w:val="0B73B913"/>
    <w:rsid w:val="0B76D70E"/>
    <w:rsid w:val="0B77E8A6"/>
    <w:rsid w:val="0B7954E0"/>
    <w:rsid w:val="0B7DCD81"/>
    <w:rsid w:val="0B7E06AC"/>
    <w:rsid w:val="0B7E86C6"/>
    <w:rsid w:val="0B81242A"/>
    <w:rsid w:val="0B845D6D"/>
    <w:rsid w:val="0B878141"/>
    <w:rsid w:val="0B8B7D5C"/>
    <w:rsid w:val="0B8E995A"/>
    <w:rsid w:val="0B911103"/>
    <w:rsid w:val="0B98EADE"/>
    <w:rsid w:val="0B9D8EE1"/>
    <w:rsid w:val="0BA3C218"/>
    <w:rsid w:val="0BA4152A"/>
    <w:rsid w:val="0BA94AD5"/>
    <w:rsid w:val="0BAEA04B"/>
    <w:rsid w:val="0BB1390D"/>
    <w:rsid w:val="0BB34C53"/>
    <w:rsid w:val="0BBA30AF"/>
    <w:rsid w:val="0BBC9953"/>
    <w:rsid w:val="0BBE6D7A"/>
    <w:rsid w:val="0BBEAAA2"/>
    <w:rsid w:val="0BBF2769"/>
    <w:rsid w:val="0BBF3BF7"/>
    <w:rsid w:val="0BC2FF0D"/>
    <w:rsid w:val="0BC3283F"/>
    <w:rsid w:val="0BC48AAD"/>
    <w:rsid w:val="0BCBD313"/>
    <w:rsid w:val="0BCEAB8A"/>
    <w:rsid w:val="0BD057B4"/>
    <w:rsid w:val="0BD17FAF"/>
    <w:rsid w:val="0BD67946"/>
    <w:rsid w:val="0BDDCDED"/>
    <w:rsid w:val="0BDF830E"/>
    <w:rsid w:val="0BE07449"/>
    <w:rsid w:val="0BE2CDFF"/>
    <w:rsid w:val="0BE5219E"/>
    <w:rsid w:val="0BE5AD84"/>
    <w:rsid w:val="0BE742C9"/>
    <w:rsid w:val="0BEB45D9"/>
    <w:rsid w:val="0BF3568E"/>
    <w:rsid w:val="0BF359B8"/>
    <w:rsid w:val="0BF36FE4"/>
    <w:rsid w:val="0BFB0576"/>
    <w:rsid w:val="0BFD3EF6"/>
    <w:rsid w:val="0C0207A0"/>
    <w:rsid w:val="0C030045"/>
    <w:rsid w:val="0C06FBCF"/>
    <w:rsid w:val="0C072D1E"/>
    <w:rsid w:val="0C08E87C"/>
    <w:rsid w:val="0C13572A"/>
    <w:rsid w:val="0C1ADAAA"/>
    <w:rsid w:val="0C1B44AE"/>
    <w:rsid w:val="0C1C40F3"/>
    <w:rsid w:val="0C21EFEB"/>
    <w:rsid w:val="0C2210D9"/>
    <w:rsid w:val="0C25C275"/>
    <w:rsid w:val="0C2CFF96"/>
    <w:rsid w:val="0C2D0B2D"/>
    <w:rsid w:val="0C301B36"/>
    <w:rsid w:val="0C33419B"/>
    <w:rsid w:val="0C34C22A"/>
    <w:rsid w:val="0C36B1EF"/>
    <w:rsid w:val="0C3D7893"/>
    <w:rsid w:val="0C3E6AE3"/>
    <w:rsid w:val="0C420208"/>
    <w:rsid w:val="0C422CD5"/>
    <w:rsid w:val="0C422DA6"/>
    <w:rsid w:val="0C428153"/>
    <w:rsid w:val="0C4CC960"/>
    <w:rsid w:val="0C4D66BF"/>
    <w:rsid w:val="0C4FE235"/>
    <w:rsid w:val="0C568DA9"/>
    <w:rsid w:val="0C58C670"/>
    <w:rsid w:val="0C5E6DAC"/>
    <w:rsid w:val="0C5EDC0B"/>
    <w:rsid w:val="0C628193"/>
    <w:rsid w:val="0C62A4DB"/>
    <w:rsid w:val="0C62E47B"/>
    <w:rsid w:val="0C63350F"/>
    <w:rsid w:val="0C66A8EA"/>
    <w:rsid w:val="0C67A227"/>
    <w:rsid w:val="0C692D3D"/>
    <w:rsid w:val="0C6B07DB"/>
    <w:rsid w:val="0C6DD3E5"/>
    <w:rsid w:val="0C726C44"/>
    <w:rsid w:val="0C73FB92"/>
    <w:rsid w:val="0C7B258D"/>
    <w:rsid w:val="0C7C5034"/>
    <w:rsid w:val="0C7CA230"/>
    <w:rsid w:val="0C7D9F48"/>
    <w:rsid w:val="0C816DB1"/>
    <w:rsid w:val="0C81B0D2"/>
    <w:rsid w:val="0C82A272"/>
    <w:rsid w:val="0C830200"/>
    <w:rsid w:val="0C8356D6"/>
    <w:rsid w:val="0C837EBB"/>
    <w:rsid w:val="0C859A8A"/>
    <w:rsid w:val="0C896FE1"/>
    <w:rsid w:val="0C8F1CB3"/>
    <w:rsid w:val="0C96EBF9"/>
    <w:rsid w:val="0C9A4749"/>
    <w:rsid w:val="0C9AAE3B"/>
    <w:rsid w:val="0C9C6560"/>
    <w:rsid w:val="0CA77866"/>
    <w:rsid w:val="0CA9686D"/>
    <w:rsid w:val="0CAAC69D"/>
    <w:rsid w:val="0CAB7E43"/>
    <w:rsid w:val="0CACC782"/>
    <w:rsid w:val="0CAE7274"/>
    <w:rsid w:val="0CB0D43B"/>
    <w:rsid w:val="0CB2854D"/>
    <w:rsid w:val="0CB4253A"/>
    <w:rsid w:val="0CB89DD6"/>
    <w:rsid w:val="0CB8C87C"/>
    <w:rsid w:val="0CB8F281"/>
    <w:rsid w:val="0CB91641"/>
    <w:rsid w:val="0CBA1C1F"/>
    <w:rsid w:val="0CBBA9FB"/>
    <w:rsid w:val="0CBF26E6"/>
    <w:rsid w:val="0CC4A68D"/>
    <w:rsid w:val="0CC5690E"/>
    <w:rsid w:val="0CC6BD1F"/>
    <w:rsid w:val="0CC6F65F"/>
    <w:rsid w:val="0CCA0E6A"/>
    <w:rsid w:val="0CCC8C28"/>
    <w:rsid w:val="0CCFF07C"/>
    <w:rsid w:val="0CD1432C"/>
    <w:rsid w:val="0CD56051"/>
    <w:rsid w:val="0CD679BC"/>
    <w:rsid w:val="0CD898E4"/>
    <w:rsid w:val="0CDED7E9"/>
    <w:rsid w:val="0CE10025"/>
    <w:rsid w:val="0CE52A8F"/>
    <w:rsid w:val="0CE57A89"/>
    <w:rsid w:val="0CE6F2B3"/>
    <w:rsid w:val="0CE774C5"/>
    <w:rsid w:val="0CE7C42A"/>
    <w:rsid w:val="0CE8E1D8"/>
    <w:rsid w:val="0CEDFE8F"/>
    <w:rsid w:val="0CF63D29"/>
    <w:rsid w:val="0CF6697E"/>
    <w:rsid w:val="0CF9B649"/>
    <w:rsid w:val="0D00CF82"/>
    <w:rsid w:val="0D06AA99"/>
    <w:rsid w:val="0D0ADF52"/>
    <w:rsid w:val="0D0B619A"/>
    <w:rsid w:val="0D0C5C31"/>
    <w:rsid w:val="0D0FD9AF"/>
    <w:rsid w:val="0D1018F2"/>
    <w:rsid w:val="0D193B9D"/>
    <w:rsid w:val="0D1CC986"/>
    <w:rsid w:val="0D24C09C"/>
    <w:rsid w:val="0D2576A9"/>
    <w:rsid w:val="0D2C400E"/>
    <w:rsid w:val="0D2DC272"/>
    <w:rsid w:val="0D2ED3B9"/>
    <w:rsid w:val="0D3060F3"/>
    <w:rsid w:val="0D32AC54"/>
    <w:rsid w:val="0D3613B7"/>
    <w:rsid w:val="0D36BD84"/>
    <w:rsid w:val="0D388BC4"/>
    <w:rsid w:val="0D394534"/>
    <w:rsid w:val="0D3B0F3B"/>
    <w:rsid w:val="0D3C1795"/>
    <w:rsid w:val="0D42A525"/>
    <w:rsid w:val="0D489BDF"/>
    <w:rsid w:val="0D4B7D12"/>
    <w:rsid w:val="0D4F3C14"/>
    <w:rsid w:val="0D508163"/>
    <w:rsid w:val="0D5135C5"/>
    <w:rsid w:val="0D54882D"/>
    <w:rsid w:val="0D5CAFA0"/>
    <w:rsid w:val="0D5D19F2"/>
    <w:rsid w:val="0D5DB884"/>
    <w:rsid w:val="0D5EAB92"/>
    <w:rsid w:val="0D641082"/>
    <w:rsid w:val="0D658964"/>
    <w:rsid w:val="0D709848"/>
    <w:rsid w:val="0D72E030"/>
    <w:rsid w:val="0D76705C"/>
    <w:rsid w:val="0D79915A"/>
    <w:rsid w:val="0D7B4C6F"/>
    <w:rsid w:val="0D7DA946"/>
    <w:rsid w:val="0D83132A"/>
    <w:rsid w:val="0D8807E8"/>
    <w:rsid w:val="0D8DB7AF"/>
    <w:rsid w:val="0D921DED"/>
    <w:rsid w:val="0D99181B"/>
    <w:rsid w:val="0DA06738"/>
    <w:rsid w:val="0DA5888C"/>
    <w:rsid w:val="0DA77819"/>
    <w:rsid w:val="0DA819F6"/>
    <w:rsid w:val="0DA9BCAD"/>
    <w:rsid w:val="0DA9EC66"/>
    <w:rsid w:val="0DAAF628"/>
    <w:rsid w:val="0DAD15A2"/>
    <w:rsid w:val="0DAF278B"/>
    <w:rsid w:val="0DB3027B"/>
    <w:rsid w:val="0DB41B01"/>
    <w:rsid w:val="0DB74B60"/>
    <w:rsid w:val="0DB792DE"/>
    <w:rsid w:val="0DBAA269"/>
    <w:rsid w:val="0DBB7611"/>
    <w:rsid w:val="0DBB918B"/>
    <w:rsid w:val="0DBCB749"/>
    <w:rsid w:val="0DBD938C"/>
    <w:rsid w:val="0DBF142E"/>
    <w:rsid w:val="0DC1A3E4"/>
    <w:rsid w:val="0DC4EC07"/>
    <w:rsid w:val="0DC98F79"/>
    <w:rsid w:val="0DD004E6"/>
    <w:rsid w:val="0DD5E9F5"/>
    <w:rsid w:val="0DD66160"/>
    <w:rsid w:val="0DD6B0E5"/>
    <w:rsid w:val="0DDCF9EE"/>
    <w:rsid w:val="0DDF2491"/>
    <w:rsid w:val="0DE20392"/>
    <w:rsid w:val="0DE492A2"/>
    <w:rsid w:val="0DE52D9C"/>
    <w:rsid w:val="0DE63940"/>
    <w:rsid w:val="0DE75FB0"/>
    <w:rsid w:val="0DEB825E"/>
    <w:rsid w:val="0DEC5E6E"/>
    <w:rsid w:val="0DED9434"/>
    <w:rsid w:val="0DED9AAF"/>
    <w:rsid w:val="0DF310AA"/>
    <w:rsid w:val="0DF3ACF1"/>
    <w:rsid w:val="0DF4558A"/>
    <w:rsid w:val="0DFABE36"/>
    <w:rsid w:val="0DFE52EC"/>
    <w:rsid w:val="0E06AA55"/>
    <w:rsid w:val="0E088E48"/>
    <w:rsid w:val="0E0B75D5"/>
    <w:rsid w:val="0E0B81A3"/>
    <w:rsid w:val="0E0CC3C9"/>
    <w:rsid w:val="0E0ECB5B"/>
    <w:rsid w:val="0E18B4F9"/>
    <w:rsid w:val="0E1ADE30"/>
    <w:rsid w:val="0E1CC770"/>
    <w:rsid w:val="0E1CDE0B"/>
    <w:rsid w:val="0E1D1893"/>
    <w:rsid w:val="0E1ED59C"/>
    <w:rsid w:val="0E21F910"/>
    <w:rsid w:val="0E23B9C9"/>
    <w:rsid w:val="0E24240C"/>
    <w:rsid w:val="0E281BA8"/>
    <w:rsid w:val="0E2E7839"/>
    <w:rsid w:val="0E3590F2"/>
    <w:rsid w:val="0E3A1982"/>
    <w:rsid w:val="0E3CC01D"/>
    <w:rsid w:val="0E3CCCA6"/>
    <w:rsid w:val="0E3D6ADA"/>
    <w:rsid w:val="0E3D9B3A"/>
    <w:rsid w:val="0E3FF8F3"/>
    <w:rsid w:val="0E4348C7"/>
    <w:rsid w:val="0E44AB29"/>
    <w:rsid w:val="0E450C91"/>
    <w:rsid w:val="0E4884DC"/>
    <w:rsid w:val="0E49020C"/>
    <w:rsid w:val="0E4D9458"/>
    <w:rsid w:val="0E4F565D"/>
    <w:rsid w:val="0E53676F"/>
    <w:rsid w:val="0E58C4AD"/>
    <w:rsid w:val="0E5A170A"/>
    <w:rsid w:val="0E5BE989"/>
    <w:rsid w:val="0E61C77E"/>
    <w:rsid w:val="0E632A65"/>
    <w:rsid w:val="0E6A45E1"/>
    <w:rsid w:val="0E6B451B"/>
    <w:rsid w:val="0E6EE897"/>
    <w:rsid w:val="0E775A1A"/>
    <w:rsid w:val="0E7A4285"/>
    <w:rsid w:val="0E85E9C0"/>
    <w:rsid w:val="0E88AAF4"/>
    <w:rsid w:val="0E88E7EA"/>
    <w:rsid w:val="0E91AD73"/>
    <w:rsid w:val="0E963434"/>
    <w:rsid w:val="0E97241F"/>
    <w:rsid w:val="0E977A50"/>
    <w:rsid w:val="0E9A1314"/>
    <w:rsid w:val="0E9A15A5"/>
    <w:rsid w:val="0E9EF7B8"/>
    <w:rsid w:val="0EA1CB0C"/>
    <w:rsid w:val="0EA990E9"/>
    <w:rsid w:val="0EABBE89"/>
    <w:rsid w:val="0EABE953"/>
    <w:rsid w:val="0EAD6E33"/>
    <w:rsid w:val="0EAE3EF4"/>
    <w:rsid w:val="0EB39256"/>
    <w:rsid w:val="0EB555C4"/>
    <w:rsid w:val="0EB59FDC"/>
    <w:rsid w:val="0EB64AEE"/>
    <w:rsid w:val="0EB8C011"/>
    <w:rsid w:val="0EBA1DC2"/>
    <w:rsid w:val="0EBB66B7"/>
    <w:rsid w:val="0EBC94AC"/>
    <w:rsid w:val="0EBF3B81"/>
    <w:rsid w:val="0EC57FC9"/>
    <w:rsid w:val="0EC5A238"/>
    <w:rsid w:val="0ECB1B31"/>
    <w:rsid w:val="0ECC9B6C"/>
    <w:rsid w:val="0ECDC789"/>
    <w:rsid w:val="0ED1F97C"/>
    <w:rsid w:val="0ED30B42"/>
    <w:rsid w:val="0ED6985A"/>
    <w:rsid w:val="0ED98735"/>
    <w:rsid w:val="0ED9FB7D"/>
    <w:rsid w:val="0EDE1948"/>
    <w:rsid w:val="0EDF933D"/>
    <w:rsid w:val="0EDFBF84"/>
    <w:rsid w:val="0EE2FB1E"/>
    <w:rsid w:val="0EE3D904"/>
    <w:rsid w:val="0EE42E6E"/>
    <w:rsid w:val="0EEC1021"/>
    <w:rsid w:val="0EF4FD17"/>
    <w:rsid w:val="0EF55772"/>
    <w:rsid w:val="0EF5C8D9"/>
    <w:rsid w:val="0EF680FB"/>
    <w:rsid w:val="0EF6C0AC"/>
    <w:rsid w:val="0EF71AB8"/>
    <w:rsid w:val="0EFA76B9"/>
    <w:rsid w:val="0EFBC520"/>
    <w:rsid w:val="0EFCC3B6"/>
    <w:rsid w:val="0EFD8C78"/>
    <w:rsid w:val="0F016EF5"/>
    <w:rsid w:val="0F0CF64E"/>
    <w:rsid w:val="0F0FC487"/>
    <w:rsid w:val="0F1212E2"/>
    <w:rsid w:val="0F15552A"/>
    <w:rsid w:val="0F17D9E0"/>
    <w:rsid w:val="0F1979A7"/>
    <w:rsid w:val="0F1B1F19"/>
    <w:rsid w:val="0F216632"/>
    <w:rsid w:val="0F260BF6"/>
    <w:rsid w:val="0F2618B2"/>
    <w:rsid w:val="0F267418"/>
    <w:rsid w:val="0F28F620"/>
    <w:rsid w:val="0F2A6D8F"/>
    <w:rsid w:val="0F2F627B"/>
    <w:rsid w:val="0F31C725"/>
    <w:rsid w:val="0F3376B3"/>
    <w:rsid w:val="0F33B1DA"/>
    <w:rsid w:val="0F3671BA"/>
    <w:rsid w:val="0F370288"/>
    <w:rsid w:val="0F38766B"/>
    <w:rsid w:val="0F3A8E8F"/>
    <w:rsid w:val="0F3D4A79"/>
    <w:rsid w:val="0F4001E6"/>
    <w:rsid w:val="0F42B3C7"/>
    <w:rsid w:val="0F4579E2"/>
    <w:rsid w:val="0F46A30B"/>
    <w:rsid w:val="0F47DDA4"/>
    <w:rsid w:val="0F48E858"/>
    <w:rsid w:val="0F51F11A"/>
    <w:rsid w:val="0F5C070C"/>
    <w:rsid w:val="0F5C25F7"/>
    <w:rsid w:val="0F5E21DB"/>
    <w:rsid w:val="0F61969C"/>
    <w:rsid w:val="0F639CF1"/>
    <w:rsid w:val="0F6446D1"/>
    <w:rsid w:val="0F6BDB82"/>
    <w:rsid w:val="0F6CA915"/>
    <w:rsid w:val="0F711456"/>
    <w:rsid w:val="0F752C49"/>
    <w:rsid w:val="0F78BFD4"/>
    <w:rsid w:val="0F790A1B"/>
    <w:rsid w:val="0F7D8A7F"/>
    <w:rsid w:val="0F7DAE38"/>
    <w:rsid w:val="0F7DDB11"/>
    <w:rsid w:val="0F7E8075"/>
    <w:rsid w:val="0F8209A1"/>
    <w:rsid w:val="0F82EB48"/>
    <w:rsid w:val="0F83D860"/>
    <w:rsid w:val="0F851729"/>
    <w:rsid w:val="0F86B108"/>
    <w:rsid w:val="0F87D1C4"/>
    <w:rsid w:val="0F9025CB"/>
    <w:rsid w:val="0F9129AA"/>
    <w:rsid w:val="0F91FD15"/>
    <w:rsid w:val="0F92806C"/>
    <w:rsid w:val="0F93840F"/>
    <w:rsid w:val="0F95A6B8"/>
    <w:rsid w:val="0F982FC9"/>
    <w:rsid w:val="0F993EA6"/>
    <w:rsid w:val="0F9B205D"/>
    <w:rsid w:val="0F9B7AC8"/>
    <w:rsid w:val="0F9C45EE"/>
    <w:rsid w:val="0F9D4217"/>
    <w:rsid w:val="0FA02926"/>
    <w:rsid w:val="0FA04A50"/>
    <w:rsid w:val="0FA5860D"/>
    <w:rsid w:val="0FA74636"/>
    <w:rsid w:val="0FAA8DCF"/>
    <w:rsid w:val="0FAAF507"/>
    <w:rsid w:val="0FACC76A"/>
    <w:rsid w:val="0FAF46F2"/>
    <w:rsid w:val="0FB80564"/>
    <w:rsid w:val="0FB81413"/>
    <w:rsid w:val="0FBA0420"/>
    <w:rsid w:val="0FBC1E1C"/>
    <w:rsid w:val="0FC2DA28"/>
    <w:rsid w:val="0FC44804"/>
    <w:rsid w:val="0FC4E961"/>
    <w:rsid w:val="0FC7A390"/>
    <w:rsid w:val="0FC8EE8F"/>
    <w:rsid w:val="0FCABB9D"/>
    <w:rsid w:val="0FCB2744"/>
    <w:rsid w:val="0FCD7FE5"/>
    <w:rsid w:val="0FD0A339"/>
    <w:rsid w:val="0FD70443"/>
    <w:rsid w:val="0FD99277"/>
    <w:rsid w:val="0FDA01CF"/>
    <w:rsid w:val="0FDEA355"/>
    <w:rsid w:val="0FDF7B07"/>
    <w:rsid w:val="0FE08634"/>
    <w:rsid w:val="0FE5747D"/>
    <w:rsid w:val="0FE584DD"/>
    <w:rsid w:val="0FE85DD3"/>
    <w:rsid w:val="0FE8A23F"/>
    <w:rsid w:val="0FE95E80"/>
    <w:rsid w:val="0FE9A81D"/>
    <w:rsid w:val="0FEDB991"/>
    <w:rsid w:val="0FF05660"/>
    <w:rsid w:val="0FF217C9"/>
    <w:rsid w:val="0FF41B55"/>
    <w:rsid w:val="0FF93D08"/>
    <w:rsid w:val="0FF953F9"/>
    <w:rsid w:val="0FF9EF0B"/>
    <w:rsid w:val="0FFAF9B6"/>
    <w:rsid w:val="0FFE6995"/>
    <w:rsid w:val="0FFFF0A7"/>
    <w:rsid w:val="10004345"/>
    <w:rsid w:val="10017004"/>
    <w:rsid w:val="100219E8"/>
    <w:rsid w:val="10055A75"/>
    <w:rsid w:val="1006D831"/>
    <w:rsid w:val="100AB44F"/>
    <w:rsid w:val="1012A4D0"/>
    <w:rsid w:val="10172338"/>
    <w:rsid w:val="101A47C0"/>
    <w:rsid w:val="101BBB4C"/>
    <w:rsid w:val="101F47D9"/>
    <w:rsid w:val="10202101"/>
    <w:rsid w:val="1022D8F0"/>
    <w:rsid w:val="102F7C6D"/>
    <w:rsid w:val="10320495"/>
    <w:rsid w:val="10397111"/>
    <w:rsid w:val="103E5477"/>
    <w:rsid w:val="1044182C"/>
    <w:rsid w:val="104A1A8F"/>
    <w:rsid w:val="104CA2A3"/>
    <w:rsid w:val="104D85A1"/>
    <w:rsid w:val="105491A0"/>
    <w:rsid w:val="1055BA43"/>
    <w:rsid w:val="10573C28"/>
    <w:rsid w:val="10581A25"/>
    <w:rsid w:val="105B2480"/>
    <w:rsid w:val="105E71E0"/>
    <w:rsid w:val="10610E70"/>
    <w:rsid w:val="10641CE2"/>
    <w:rsid w:val="106EB4CE"/>
    <w:rsid w:val="10706987"/>
    <w:rsid w:val="107090A7"/>
    <w:rsid w:val="10721E39"/>
    <w:rsid w:val="107458B2"/>
    <w:rsid w:val="10771811"/>
    <w:rsid w:val="1077CCA2"/>
    <w:rsid w:val="107A63AB"/>
    <w:rsid w:val="107BE1BA"/>
    <w:rsid w:val="107FBB40"/>
    <w:rsid w:val="10872AD0"/>
    <w:rsid w:val="108BFC45"/>
    <w:rsid w:val="108D4330"/>
    <w:rsid w:val="108F8751"/>
    <w:rsid w:val="108FA718"/>
    <w:rsid w:val="109704E0"/>
    <w:rsid w:val="10975030"/>
    <w:rsid w:val="1099DE82"/>
    <w:rsid w:val="109C3317"/>
    <w:rsid w:val="10A125AF"/>
    <w:rsid w:val="10A224DF"/>
    <w:rsid w:val="10A73196"/>
    <w:rsid w:val="10AB3B63"/>
    <w:rsid w:val="10AC288B"/>
    <w:rsid w:val="10AC69A9"/>
    <w:rsid w:val="10AD29D4"/>
    <w:rsid w:val="10B2DEBC"/>
    <w:rsid w:val="10B7BB59"/>
    <w:rsid w:val="10B7C5E0"/>
    <w:rsid w:val="10B7EFA6"/>
    <w:rsid w:val="10B9F4B9"/>
    <w:rsid w:val="10BA0946"/>
    <w:rsid w:val="10BBE12E"/>
    <w:rsid w:val="10CBF5DA"/>
    <w:rsid w:val="10D3124B"/>
    <w:rsid w:val="10DA9DDD"/>
    <w:rsid w:val="10DAC785"/>
    <w:rsid w:val="10DACFAB"/>
    <w:rsid w:val="10DFD089"/>
    <w:rsid w:val="10E1824E"/>
    <w:rsid w:val="10E30AAC"/>
    <w:rsid w:val="10E65C33"/>
    <w:rsid w:val="10EABEAA"/>
    <w:rsid w:val="10F02F63"/>
    <w:rsid w:val="10F19042"/>
    <w:rsid w:val="10F513C1"/>
    <w:rsid w:val="10F8A174"/>
    <w:rsid w:val="10F8F383"/>
    <w:rsid w:val="10F98D3B"/>
    <w:rsid w:val="10FF7816"/>
    <w:rsid w:val="1100A148"/>
    <w:rsid w:val="1100C1F2"/>
    <w:rsid w:val="1101ED08"/>
    <w:rsid w:val="1103A03D"/>
    <w:rsid w:val="110405DF"/>
    <w:rsid w:val="110579FF"/>
    <w:rsid w:val="11059FF1"/>
    <w:rsid w:val="110642B6"/>
    <w:rsid w:val="110976C4"/>
    <w:rsid w:val="110B9613"/>
    <w:rsid w:val="1112674E"/>
    <w:rsid w:val="1117172E"/>
    <w:rsid w:val="1117D3A6"/>
    <w:rsid w:val="1118D723"/>
    <w:rsid w:val="1119AB7B"/>
    <w:rsid w:val="111C6771"/>
    <w:rsid w:val="112096E9"/>
    <w:rsid w:val="11251242"/>
    <w:rsid w:val="1127E152"/>
    <w:rsid w:val="1129734B"/>
    <w:rsid w:val="112A8B3C"/>
    <w:rsid w:val="112AB63B"/>
    <w:rsid w:val="112EB518"/>
    <w:rsid w:val="112F5470"/>
    <w:rsid w:val="11302B40"/>
    <w:rsid w:val="1131F45F"/>
    <w:rsid w:val="11326B28"/>
    <w:rsid w:val="1132A42E"/>
    <w:rsid w:val="1133F2C9"/>
    <w:rsid w:val="1137CF61"/>
    <w:rsid w:val="11383B45"/>
    <w:rsid w:val="11396688"/>
    <w:rsid w:val="113A78EB"/>
    <w:rsid w:val="1143868E"/>
    <w:rsid w:val="114727AB"/>
    <w:rsid w:val="1148DCFB"/>
    <w:rsid w:val="114A386F"/>
    <w:rsid w:val="114D1CC2"/>
    <w:rsid w:val="114D58C7"/>
    <w:rsid w:val="11539A07"/>
    <w:rsid w:val="115402AF"/>
    <w:rsid w:val="11543032"/>
    <w:rsid w:val="11596FFA"/>
    <w:rsid w:val="115B0B08"/>
    <w:rsid w:val="115D0AF1"/>
    <w:rsid w:val="116D4DF6"/>
    <w:rsid w:val="116E0120"/>
    <w:rsid w:val="11721C5E"/>
    <w:rsid w:val="117295B9"/>
    <w:rsid w:val="1175A852"/>
    <w:rsid w:val="1177FCF3"/>
    <w:rsid w:val="1179DDFD"/>
    <w:rsid w:val="1180450F"/>
    <w:rsid w:val="11813AF9"/>
    <w:rsid w:val="11840765"/>
    <w:rsid w:val="11856B6A"/>
    <w:rsid w:val="11866C2A"/>
    <w:rsid w:val="118738DC"/>
    <w:rsid w:val="11893D10"/>
    <w:rsid w:val="1189B153"/>
    <w:rsid w:val="118AFEA8"/>
    <w:rsid w:val="118B07AE"/>
    <w:rsid w:val="118C05BB"/>
    <w:rsid w:val="118C970F"/>
    <w:rsid w:val="118FE1AD"/>
    <w:rsid w:val="119006F0"/>
    <w:rsid w:val="11957158"/>
    <w:rsid w:val="119C58AA"/>
    <w:rsid w:val="119F1599"/>
    <w:rsid w:val="119F626C"/>
    <w:rsid w:val="11A29230"/>
    <w:rsid w:val="11A829AF"/>
    <w:rsid w:val="11B233D7"/>
    <w:rsid w:val="11B2DBF2"/>
    <w:rsid w:val="11B4A419"/>
    <w:rsid w:val="11B7785C"/>
    <w:rsid w:val="11B933F3"/>
    <w:rsid w:val="11BB8005"/>
    <w:rsid w:val="11BDA4C3"/>
    <w:rsid w:val="11BEAA2A"/>
    <w:rsid w:val="11C01C39"/>
    <w:rsid w:val="11C43455"/>
    <w:rsid w:val="11C743F3"/>
    <w:rsid w:val="11CE7154"/>
    <w:rsid w:val="11CFBDEC"/>
    <w:rsid w:val="11D2B81E"/>
    <w:rsid w:val="11DA1BBC"/>
    <w:rsid w:val="11DA850C"/>
    <w:rsid w:val="11DCDD07"/>
    <w:rsid w:val="11DD0308"/>
    <w:rsid w:val="11DDF71C"/>
    <w:rsid w:val="11DE0560"/>
    <w:rsid w:val="11DF3159"/>
    <w:rsid w:val="11E2D47B"/>
    <w:rsid w:val="11E59881"/>
    <w:rsid w:val="11E5FDDB"/>
    <w:rsid w:val="11E70DE2"/>
    <w:rsid w:val="11E7C2AC"/>
    <w:rsid w:val="11EA5FA9"/>
    <w:rsid w:val="11EC374A"/>
    <w:rsid w:val="11F0B679"/>
    <w:rsid w:val="11F26689"/>
    <w:rsid w:val="11F59230"/>
    <w:rsid w:val="11F5F6D7"/>
    <w:rsid w:val="11F6DC25"/>
    <w:rsid w:val="11F75B94"/>
    <w:rsid w:val="11F82EC5"/>
    <w:rsid w:val="11F9F7E5"/>
    <w:rsid w:val="11FBB8C8"/>
    <w:rsid w:val="12001470"/>
    <w:rsid w:val="120070EC"/>
    <w:rsid w:val="12025359"/>
    <w:rsid w:val="12028062"/>
    <w:rsid w:val="1205FD25"/>
    <w:rsid w:val="1207BDE4"/>
    <w:rsid w:val="120A74F4"/>
    <w:rsid w:val="120AC7A0"/>
    <w:rsid w:val="120E0EEC"/>
    <w:rsid w:val="120FF80A"/>
    <w:rsid w:val="1211515A"/>
    <w:rsid w:val="12168567"/>
    <w:rsid w:val="1217CD7D"/>
    <w:rsid w:val="12191C59"/>
    <w:rsid w:val="121B738F"/>
    <w:rsid w:val="121B98B2"/>
    <w:rsid w:val="121E5A70"/>
    <w:rsid w:val="121F4D32"/>
    <w:rsid w:val="1223124B"/>
    <w:rsid w:val="1223E734"/>
    <w:rsid w:val="1225890E"/>
    <w:rsid w:val="1225E928"/>
    <w:rsid w:val="1226AD75"/>
    <w:rsid w:val="1227B0A2"/>
    <w:rsid w:val="12281EB2"/>
    <w:rsid w:val="122D2697"/>
    <w:rsid w:val="122D78E5"/>
    <w:rsid w:val="123694DB"/>
    <w:rsid w:val="123F1636"/>
    <w:rsid w:val="12436D39"/>
    <w:rsid w:val="1244A1DB"/>
    <w:rsid w:val="1246B814"/>
    <w:rsid w:val="1246DD37"/>
    <w:rsid w:val="1247E21D"/>
    <w:rsid w:val="1248935E"/>
    <w:rsid w:val="1258A380"/>
    <w:rsid w:val="125906F4"/>
    <w:rsid w:val="125A0648"/>
    <w:rsid w:val="125A5AEA"/>
    <w:rsid w:val="125C324C"/>
    <w:rsid w:val="125E3D54"/>
    <w:rsid w:val="125F230B"/>
    <w:rsid w:val="1260A375"/>
    <w:rsid w:val="1262DE3F"/>
    <w:rsid w:val="1265C039"/>
    <w:rsid w:val="12661159"/>
    <w:rsid w:val="12713B3C"/>
    <w:rsid w:val="12735307"/>
    <w:rsid w:val="12746E0F"/>
    <w:rsid w:val="127573BF"/>
    <w:rsid w:val="1276C649"/>
    <w:rsid w:val="12777112"/>
    <w:rsid w:val="1277C516"/>
    <w:rsid w:val="1278BBDF"/>
    <w:rsid w:val="12794929"/>
    <w:rsid w:val="127B8B19"/>
    <w:rsid w:val="128220F1"/>
    <w:rsid w:val="128298AE"/>
    <w:rsid w:val="12863810"/>
    <w:rsid w:val="12886D25"/>
    <w:rsid w:val="128F3AA8"/>
    <w:rsid w:val="12905939"/>
    <w:rsid w:val="12907430"/>
    <w:rsid w:val="1292588A"/>
    <w:rsid w:val="1293FE86"/>
    <w:rsid w:val="1297FE00"/>
    <w:rsid w:val="129A5608"/>
    <w:rsid w:val="129B9161"/>
    <w:rsid w:val="129CFC3C"/>
    <w:rsid w:val="12A459C9"/>
    <w:rsid w:val="12A58690"/>
    <w:rsid w:val="12AC06F4"/>
    <w:rsid w:val="12AC2E05"/>
    <w:rsid w:val="12AE918A"/>
    <w:rsid w:val="12B32C49"/>
    <w:rsid w:val="12B338C8"/>
    <w:rsid w:val="12B80097"/>
    <w:rsid w:val="12BE1082"/>
    <w:rsid w:val="12BE9DA8"/>
    <w:rsid w:val="12BF7286"/>
    <w:rsid w:val="12C0E2A3"/>
    <w:rsid w:val="12C1E93F"/>
    <w:rsid w:val="12C20080"/>
    <w:rsid w:val="12C47B01"/>
    <w:rsid w:val="12C65735"/>
    <w:rsid w:val="12CBDD3C"/>
    <w:rsid w:val="12CBFEE1"/>
    <w:rsid w:val="12D8A16B"/>
    <w:rsid w:val="12D9427D"/>
    <w:rsid w:val="12E03FE0"/>
    <w:rsid w:val="12E12A0A"/>
    <w:rsid w:val="12E48367"/>
    <w:rsid w:val="12E5410E"/>
    <w:rsid w:val="12E7BAF8"/>
    <w:rsid w:val="12E7F067"/>
    <w:rsid w:val="12E818AF"/>
    <w:rsid w:val="12EAB050"/>
    <w:rsid w:val="12ED59C1"/>
    <w:rsid w:val="12ED933B"/>
    <w:rsid w:val="12F093C6"/>
    <w:rsid w:val="12F17BB4"/>
    <w:rsid w:val="12F7DDF1"/>
    <w:rsid w:val="12FD1BBA"/>
    <w:rsid w:val="12FE1075"/>
    <w:rsid w:val="1300B84E"/>
    <w:rsid w:val="130151CB"/>
    <w:rsid w:val="13017F64"/>
    <w:rsid w:val="130664E9"/>
    <w:rsid w:val="130EB492"/>
    <w:rsid w:val="13140974"/>
    <w:rsid w:val="13167400"/>
    <w:rsid w:val="131A244F"/>
    <w:rsid w:val="131A48AA"/>
    <w:rsid w:val="131CC5D1"/>
    <w:rsid w:val="131D259F"/>
    <w:rsid w:val="13203BE7"/>
    <w:rsid w:val="1322BCE0"/>
    <w:rsid w:val="132658F0"/>
    <w:rsid w:val="1326D892"/>
    <w:rsid w:val="132807C5"/>
    <w:rsid w:val="132B6383"/>
    <w:rsid w:val="1335DE05"/>
    <w:rsid w:val="1337A108"/>
    <w:rsid w:val="1337A9F5"/>
    <w:rsid w:val="13391787"/>
    <w:rsid w:val="133932B5"/>
    <w:rsid w:val="13396401"/>
    <w:rsid w:val="133BE272"/>
    <w:rsid w:val="133E7A0B"/>
    <w:rsid w:val="13489799"/>
    <w:rsid w:val="1349AD94"/>
    <w:rsid w:val="134E2B76"/>
    <w:rsid w:val="134F9E63"/>
    <w:rsid w:val="1350DB3C"/>
    <w:rsid w:val="13567927"/>
    <w:rsid w:val="1358A343"/>
    <w:rsid w:val="13595620"/>
    <w:rsid w:val="1364A1EA"/>
    <w:rsid w:val="13661533"/>
    <w:rsid w:val="136940C6"/>
    <w:rsid w:val="136C4E96"/>
    <w:rsid w:val="136FC2B4"/>
    <w:rsid w:val="137620F0"/>
    <w:rsid w:val="137C3CEC"/>
    <w:rsid w:val="137E6D1D"/>
    <w:rsid w:val="1385E39D"/>
    <w:rsid w:val="1386E650"/>
    <w:rsid w:val="13881356"/>
    <w:rsid w:val="138870CE"/>
    <w:rsid w:val="138D5139"/>
    <w:rsid w:val="138ED55E"/>
    <w:rsid w:val="138FECA9"/>
    <w:rsid w:val="1391C389"/>
    <w:rsid w:val="13952F14"/>
    <w:rsid w:val="13A873D3"/>
    <w:rsid w:val="13A87E16"/>
    <w:rsid w:val="13A8C217"/>
    <w:rsid w:val="13A9F5D1"/>
    <w:rsid w:val="13AA0287"/>
    <w:rsid w:val="13ABD7BC"/>
    <w:rsid w:val="13AC5C31"/>
    <w:rsid w:val="13ACD165"/>
    <w:rsid w:val="13AD6CA0"/>
    <w:rsid w:val="13ADABE9"/>
    <w:rsid w:val="13AE7155"/>
    <w:rsid w:val="13B3C3BC"/>
    <w:rsid w:val="13B4C07A"/>
    <w:rsid w:val="13B56C8A"/>
    <w:rsid w:val="13B60312"/>
    <w:rsid w:val="13B6959A"/>
    <w:rsid w:val="13B9CBE6"/>
    <w:rsid w:val="13BB61CB"/>
    <w:rsid w:val="13BBC00A"/>
    <w:rsid w:val="13BBF3DF"/>
    <w:rsid w:val="13BC8630"/>
    <w:rsid w:val="13C5B0F2"/>
    <w:rsid w:val="13C86E3A"/>
    <w:rsid w:val="13CC509E"/>
    <w:rsid w:val="13CD74DA"/>
    <w:rsid w:val="13CE0C52"/>
    <w:rsid w:val="13D5BFDC"/>
    <w:rsid w:val="13D77657"/>
    <w:rsid w:val="13DD69F5"/>
    <w:rsid w:val="13E28875"/>
    <w:rsid w:val="13E44C71"/>
    <w:rsid w:val="13E7C01F"/>
    <w:rsid w:val="13E7D729"/>
    <w:rsid w:val="13EA9CAB"/>
    <w:rsid w:val="13EB4B03"/>
    <w:rsid w:val="13EDB0D5"/>
    <w:rsid w:val="13EF1492"/>
    <w:rsid w:val="13F01D54"/>
    <w:rsid w:val="13F2CDD2"/>
    <w:rsid w:val="13F2E579"/>
    <w:rsid w:val="13F56F96"/>
    <w:rsid w:val="13F6013F"/>
    <w:rsid w:val="13F99F7F"/>
    <w:rsid w:val="13FAA5E0"/>
    <w:rsid w:val="13FF131C"/>
    <w:rsid w:val="140479EF"/>
    <w:rsid w:val="140917D0"/>
    <w:rsid w:val="140A1231"/>
    <w:rsid w:val="140C9EBA"/>
    <w:rsid w:val="140CF2C6"/>
    <w:rsid w:val="140E0D37"/>
    <w:rsid w:val="140E59F7"/>
    <w:rsid w:val="1413FA61"/>
    <w:rsid w:val="14155112"/>
    <w:rsid w:val="14159D8F"/>
    <w:rsid w:val="1416B776"/>
    <w:rsid w:val="141C8CCB"/>
    <w:rsid w:val="141E4274"/>
    <w:rsid w:val="1420CBD4"/>
    <w:rsid w:val="14230877"/>
    <w:rsid w:val="1429E80D"/>
    <w:rsid w:val="142B4A2A"/>
    <w:rsid w:val="142B71F8"/>
    <w:rsid w:val="1432ACBC"/>
    <w:rsid w:val="143B14E2"/>
    <w:rsid w:val="143C9073"/>
    <w:rsid w:val="143CC2A1"/>
    <w:rsid w:val="143CF69C"/>
    <w:rsid w:val="143F971D"/>
    <w:rsid w:val="14412C5C"/>
    <w:rsid w:val="14445E22"/>
    <w:rsid w:val="1452C374"/>
    <w:rsid w:val="1453A8CE"/>
    <w:rsid w:val="145A4801"/>
    <w:rsid w:val="145DD0E1"/>
    <w:rsid w:val="145F1AB0"/>
    <w:rsid w:val="14617612"/>
    <w:rsid w:val="1464D451"/>
    <w:rsid w:val="1464DD43"/>
    <w:rsid w:val="1467AD9D"/>
    <w:rsid w:val="14681886"/>
    <w:rsid w:val="146B4D35"/>
    <w:rsid w:val="14754DAE"/>
    <w:rsid w:val="14755109"/>
    <w:rsid w:val="147642D6"/>
    <w:rsid w:val="1479F5B5"/>
    <w:rsid w:val="147BD342"/>
    <w:rsid w:val="147D84FB"/>
    <w:rsid w:val="1480EC31"/>
    <w:rsid w:val="1481C2FE"/>
    <w:rsid w:val="148A5487"/>
    <w:rsid w:val="148ACB23"/>
    <w:rsid w:val="14902851"/>
    <w:rsid w:val="14976FF7"/>
    <w:rsid w:val="1499338C"/>
    <w:rsid w:val="149A977A"/>
    <w:rsid w:val="149F0CE4"/>
    <w:rsid w:val="149F2392"/>
    <w:rsid w:val="14A080E4"/>
    <w:rsid w:val="14A44632"/>
    <w:rsid w:val="14A8A465"/>
    <w:rsid w:val="14AAA7AB"/>
    <w:rsid w:val="14AB338A"/>
    <w:rsid w:val="14ACEDDE"/>
    <w:rsid w:val="14AEB97D"/>
    <w:rsid w:val="14AF6F3F"/>
    <w:rsid w:val="14B05F3F"/>
    <w:rsid w:val="14B84858"/>
    <w:rsid w:val="14B8BB94"/>
    <w:rsid w:val="14B9D727"/>
    <w:rsid w:val="14B9F562"/>
    <w:rsid w:val="14BED8F7"/>
    <w:rsid w:val="14C1A27F"/>
    <w:rsid w:val="14C7A7B2"/>
    <w:rsid w:val="14CA5CF4"/>
    <w:rsid w:val="14CEAF15"/>
    <w:rsid w:val="14D09E1C"/>
    <w:rsid w:val="14D14104"/>
    <w:rsid w:val="14D143B4"/>
    <w:rsid w:val="14D4EB5F"/>
    <w:rsid w:val="14E19B38"/>
    <w:rsid w:val="14E2491D"/>
    <w:rsid w:val="14E2E474"/>
    <w:rsid w:val="14E525D1"/>
    <w:rsid w:val="14E556B7"/>
    <w:rsid w:val="14E893CD"/>
    <w:rsid w:val="14E93D21"/>
    <w:rsid w:val="14EB898F"/>
    <w:rsid w:val="14F22B70"/>
    <w:rsid w:val="14F26AC2"/>
    <w:rsid w:val="14F493C9"/>
    <w:rsid w:val="14F7DB61"/>
    <w:rsid w:val="14FB1F41"/>
    <w:rsid w:val="14FB7CA2"/>
    <w:rsid w:val="14FB9F8A"/>
    <w:rsid w:val="14FDEEFE"/>
    <w:rsid w:val="1501F44E"/>
    <w:rsid w:val="15043D5B"/>
    <w:rsid w:val="1506506D"/>
    <w:rsid w:val="1506C634"/>
    <w:rsid w:val="150A58E0"/>
    <w:rsid w:val="150B58C0"/>
    <w:rsid w:val="1510E558"/>
    <w:rsid w:val="15153971"/>
    <w:rsid w:val="1515F1D9"/>
    <w:rsid w:val="15163AA3"/>
    <w:rsid w:val="151B2F07"/>
    <w:rsid w:val="151D78F8"/>
    <w:rsid w:val="15204048"/>
    <w:rsid w:val="1521EE0B"/>
    <w:rsid w:val="1524206F"/>
    <w:rsid w:val="1524F3C4"/>
    <w:rsid w:val="1525D655"/>
    <w:rsid w:val="152A4A23"/>
    <w:rsid w:val="152CE816"/>
    <w:rsid w:val="152FB455"/>
    <w:rsid w:val="15313BCA"/>
    <w:rsid w:val="15389E9F"/>
    <w:rsid w:val="153B356F"/>
    <w:rsid w:val="153B6549"/>
    <w:rsid w:val="153CCD45"/>
    <w:rsid w:val="1540B541"/>
    <w:rsid w:val="15482C92"/>
    <w:rsid w:val="155071B6"/>
    <w:rsid w:val="1552FB56"/>
    <w:rsid w:val="15542691"/>
    <w:rsid w:val="15552B02"/>
    <w:rsid w:val="155AF469"/>
    <w:rsid w:val="155B1869"/>
    <w:rsid w:val="155C9258"/>
    <w:rsid w:val="155EB8F1"/>
    <w:rsid w:val="15604A74"/>
    <w:rsid w:val="1562B976"/>
    <w:rsid w:val="15650348"/>
    <w:rsid w:val="15665C3C"/>
    <w:rsid w:val="156CA357"/>
    <w:rsid w:val="1571DD2E"/>
    <w:rsid w:val="15857FEA"/>
    <w:rsid w:val="158A928D"/>
    <w:rsid w:val="158B53E4"/>
    <w:rsid w:val="158EA48F"/>
    <w:rsid w:val="1590D700"/>
    <w:rsid w:val="15917F38"/>
    <w:rsid w:val="1592AFB4"/>
    <w:rsid w:val="159A9FC9"/>
    <w:rsid w:val="159B6AC4"/>
    <w:rsid w:val="159BB1FC"/>
    <w:rsid w:val="159CE4AD"/>
    <w:rsid w:val="159D0C1D"/>
    <w:rsid w:val="159E56CD"/>
    <w:rsid w:val="159E7B3E"/>
    <w:rsid w:val="159F9454"/>
    <w:rsid w:val="15A1072C"/>
    <w:rsid w:val="15A19454"/>
    <w:rsid w:val="15A7B065"/>
    <w:rsid w:val="15AA60DE"/>
    <w:rsid w:val="15AD3573"/>
    <w:rsid w:val="15AD98AF"/>
    <w:rsid w:val="15AFF190"/>
    <w:rsid w:val="15B31E2D"/>
    <w:rsid w:val="15B7EE44"/>
    <w:rsid w:val="15B81DB5"/>
    <w:rsid w:val="15BC2FE4"/>
    <w:rsid w:val="15BCE344"/>
    <w:rsid w:val="15C05D11"/>
    <w:rsid w:val="15C3EDE2"/>
    <w:rsid w:val="15CA2C4B"/>
    <w:rsid w:val="15CC0D3E"/>
    <w:rsid w:val="15CCC677"/>
    <w:rsid w:val="15CD4395"/>
    <w:rsid w:val="15CDFAD9"/>
    <w:rsid w:val="15D09C97"/>
    <w:rsid w:val="15D11705"/>
    <w:rsid w:val="15D135FF"/>
    <w:rsid w:val="15D232EE"/>
    <w:rsid w:val="15D573C5"/>
    <w:rsid w:val="15D5BB4B"/>
    <w:rsid w:val="15D92CAE"/>
    <w:rsid w:val="15D937DF"/>
    <w:rsid w:val="15D9C60F"/>
    <w:rsid w:val="15D9CD53"/>
    <w:rsid w:val="15DA22C2"/>
    <w:rsid w:val="15DD2335"/>
    <w:rsid w:val="15E4C561"/>
    <w:rsid w:val="15E4CD2B"/>
    <w:rsid w:val="15E6B307"/>
    <w:rsid w:val="15E9163A"/>
    <w:rsid w:val="15F5C56D"/>
    <w:rsid w:val="15F6F61C"/>
    <w:rsid w:val="15F76D1E"/>
    <w:rsid w:val="15F94CA0"/>
    <w:rsid w:val="15FA9D8E"/>
    <w:rsid w:val="15FB9B12"/>
    <w:rsid w:val="15FC43FC"/>
    <w:rsid w:val="15FC5992"/>
    <w:rsid w:val="15FC86FE"/>
    <w:rsid w:val="15FCC27C"/>
    <w:rsid w:val="15FE68A1"/>
    <w:rsid w:val="15FEECAD"/>
    <w:rsid w:val="160059E8"/>
    <w:rsid w:val="1604E33D"/>
    <w:rsid w:val="1606F1A2"/>
    <w:rsid w:val="160A4098"/>
    <w:rsid w:val="160DB928"/>
    <w:rsid w:val="160E594D"/>
    <w:rsid w:val="160EC2F3"/>
    <w:rsid w:val="160EF5C4"/>
    <w:rsid w:val="160FBD62"/>
    <w:rsid w:val="16108E5D"/>
    <w:rsid w:val="1611ACE7"/>
    <w:rsid w:val="1613900D"/>
    <w:rsid w:val="1617B624"/>
    <w:rsid w:val="1622FDBA"/>
    <w:rsid w:val="16279409"/>
    <w:rsid w:val="1631CD05"/>
    <w:rsid w:val="16323264"/>
    <w:rsid w:val="16331BEF"/>
    <w:rsid w:val="163ED931"/>
    <w:rsid w:val="163FD9CF"/>
    <w:rsid w:val="16403F36"/>
    <w:rsid w:val="1642599F"/>
    <w:rsid w:val="1642E696"/>
    <w:rsid w:val="164493EF"/>
    <w:rsid w:val="164A779E"/>
    <w:rsid w:val="164BE8D1"/>
    <w:rsid w:val="1650F6DA"/>
    <w:rsid w:val="1651F214"/>
    <w:rsid w:val="1653B9E2"/>
    <w:rsid w:val="16545141"/>
    <w:rsid w:val="1656621E"/>
    <w:rsid w:val="1658A2DC"/>
    <w:rsid w:val="1659CA22"/>
    <w:rsid w:val="165B6058"/>
    <w:rsid w:val="165E115B"/>
    <w:rsid w:val="1667F417"/>
    <w:rsid w:val="1669F4B1"/>
    <w:rsid w:val="166B7C7A"/>
    <w:rsid w:val="166BAFF8"/>
    <w:rsid w:val="166E386D"/>
    <w:rsid w:val="166E7B6F"/>
    <w:rsid w:val="166FDFD1"/>
    <w:rsid w:val="1671E276"/>
    <w:rsid w:val="167828C9"/>
    <w:rsid w:val="168079FB"/>
    <w:rsid w:val="1680CD8F"/>
    <w:rsid w:val="1680EA35"/>
    <w:rsid w:val="16847EB4"/>
    <w:rsid w:val="16881DBC"/>
    <w:rsid w:val="1689A25B"/>
    <w:rsid w:val="168B34A0"/>
    <w:rsid w:val="168D2FCE"/>
    <w:rsid w:val="168E77A1"/>
    <w:rsid w:val="168FEF65"/>
    <w:rsid w:val="16906583"/>
    <w:rsid w:val="169459D9"/>
    <w:rsid w:val="169490F1"/>
    <w:rsid w:val="1694CC93"/>
    <w:rsid w:val="1697CBA3"/>
    <w:rsid w:val="16994ECC"/>
    <w:rsid w:val="169A15E3"/>
    <w:rsid w:val="169C9512"/>
    <w:rsid w:val="16A0EC0A"/>
    <w:rsid w:val="16A21F17"/>
    <w:rsid w:val="16A263C4"/>
    <w:rsid w:val="16A865BE"/>
    <w:rsid w:val="16A9BB6F"/>
    <w:rsid w:val="16AD5CED"/>
    <w:rsid w:val="16B12843"/>
    <w:rsid w:val="16B13BB4"/>
    <w:rsid w:val="16B83222"/>
    <w:rsid w:val="16B864F3"/>
    <w:rsid w:val="16BBC3A9"/>
    <w:rsid w:val="16BEF5E2"/>
    <w:rsid w:val="16BFB5B0"/>
    <w:rsid w:val="16C0598E"/>
    <w:rsid w:val="16C288D3"/>
    <w:rsid w:val="16C7E413"/>
    <w:rsid w:val="16C91C0C"/>
    <w:rsid w:val="16CBAF02"/>
    <w:rsid w:val="16D2B074"/>
    <w:rsid w:val="16D78922"/>
    <w:rsid w:val="16D9A6B2"/>
    <w:rsid w:val="16DA2FA5"/>
    <w:rsid w:val="16DD834A"/>
    <w:rsid w:val="16DEE33C"/>
    <w:rsid w:val="16E52FA4"/>
    <w:rsid w:val="16E7248B"/>
    <w:rsid w:val="16EB1F5F"/>
    <w:rsid w:val="16EBF773"/>
    <w:rsid w:val="16ED751B"/>
    <w:rsid w:val="16F0B043"/>
    <w:rsid w:val="16F17C62"/>
    <w:rsid w:val="16F5A7D2"/>
    <w:rsid w:val="16F6B194"/>
    <w:rsid w:val="16F8CECD"/>
    <w:rsid w:val="16FAEAA8"/>
    <w:rsid w:val="16FBDF5D"/>
    <w:rsid w:val="16FC2797"/>
    <w:rsid w:val="16FEEE7E"/>
    <w:rsid w:val="17000EFC"/>
    <w:rsid w:val="17022323"/>
    <w:rsid w:val="17026DB9"/>
    <w:rsid w:val="1707A100"/>
    <w:rsid w:val="170A9DA6"/>
    <w:rsid w:val="170D3047"/>
    <w:rsid w:val="170FFDB4"/>
    <w:rsid w:val="171C8229"/>
    <w:rsid w:val="171F3EF2"/>
    <w:rsid w:val="1720E011"/>
    <w:rsid w:val="17224FBF"/>
    <w:rsid w:val="1724B684"/>
    <w:rsid w:val="172B21BC"/>
    <w:rsid w:val="172F30E0"/>
    <w:rsid w:val="17314B6A"/>
    <w:rsid w:val="1738F374"/>
    <w:rsid w:val="1738FC3C"/>
    <w:rsid w:val="173C820F"/>
    <w:rsid w:val="173D7964"/>
    <w:rsid w:val="17417A0A"/>
    <w:rsid w:val="17454831"/>
    <w:rsid w:val="1748BF76"/>
    <w:rsid w:val="1748FEB0"/>
    <w:rsid w:val="174A7A5A"/>
    <w:rsid w:val="174AB2EA"/>
    <w:rsid w:val="174D8DC8"/>
    <w:rsid w:val="174E4861"/>
    <w:rsid w:val="174F2BF7"/>
    <w:rsid w:val="174FDC62"/>
    <w:rsid w:val="17523968"/>
    <w:rsid w:val="1753F504"/>
    <w:rsid w:val="17552E4B"/>
    <w:rsid w:val="175974C7"/>
    <w:rsid w:val="175AF6E6"/>
    <w:rsid w:val="175EA161"/>
    <w:rsid w:val="1761191F"/>
    <w:rsid w:val="1763095B"/>
    <w:rsid w:val="176EAAB3"/>
    <w:rsid w:val="177071BF"/>
    <w:rsid w:val="17718BAC"/>
    <w:rsid w:val="17750840"/>
    <w:rsid w:val="17754DFC"/>
    <w:rsid w:val="17761578"/>
    <w:rsid w:val="17764889"/>
    <w:rsid w:val="177A612F"/>
    <w:rsid w:val="177B33BE"/>
    <w:rsid w:val="177B5BC4"/>
    <w:rsid w:val="177E82EC"/>
    <w:rsid w:val="1784B9D5"/>
    <w:rsid w:val="17856D97"/>
    <w:rsid w:val="17857BCD"/>
    <w:rsid w:val="1787FCDA"/>
    <w:rsid w:val="1790DC04"/>
    <w:rsid w:val="17929FDA"/>
    <w:rsid w:val="1793F468"/>
    <w:rsid w:val="179711D4"/>
    <w:rsid w:val="1798B863"/>
    <w:rsid w:val="179950B2"/>
    <w:rsid w:val="179C2176"/>
    <w:rsid w:val="179D12F2"/>
    <w:rsid w:val="179ED767"/>
    <w:rsid w:val="179F3EDB"/>
    <w:rsid w:val="17A078AC"/>
    <w:rsid w:val="17A15375"/>
    <w:rsid w:val="17A199DA"/>
    <w:rsid w:val="17A93006"/>
    <w:rsid w:val="17AE2E5B"/>
    <w:rsid w:val="17AE84CB"/>
    <w:rsid w:val="17AE8F1B"/>
    <w:rsid w:val="17B0F65B"/>
    <w:rsid w:val="17B255D3"/>
    <w:rsid w:val="17B32A08"/>
    <w:rsid w:val="17B377B7"/>
    <w:rsid w:val="17B48773"/>
    <w:rsid w:val="17B655F6"/>
    <w:rsid w:val="17B73760"/>
    <w:rsid w:val="17B79093"/>
    <w:rsid w:val="17BA3590"/>
    <w:rsid w:val="17BA72F8"/>
    <w:rsid w:val="17BAE275"/>
    <w:rsid w:val="17BB618A"/>
    <w:rsid w:val="17BDC4D8"/>
    <w:rsid w:val="17BF973F"/>
    <w:rsid w:val="17C0222B"/>
    <w:rsid w:val="17C2F0CC"/>
    <w:rsid w:val="17CAF90E"/>
    <w:rsid w:val="17D1639F"/>
    <w:rsid w:val="17D65DE2"/>
    <w:rsid w:val="17DCDF0F"/>
    <w:rsid w:val="17DD9BC4"/>
    <w:rsid w:val="17E2BBB5"/>
    <w:rsid w:val="17E920AA"/>
    <w:rsid w:val="17EB8534"/>
    <w:rsid w:val="17EFEEEA"/>
    <w:rsid w:val="17F4E9D2"/>
    <w:rsid w:val="17F76EED"/>
    <w:rsid w:val="17FA6108"/>
    <w:rsid w:val="17FC4F72"/>
    <w:rsid w:val="17FFF325"/>
    <w:rsid w:val="1800667E"/>
    <w:rsid w:val="180069FF"/>
    <w:rsid w:val="18012A9D"/>
    <w:rsid w:val="18025D00"/>
    <w:rsid w:val="180687AB"/>
    <w:rsid w:val="18072D89"/>
    <w:rsid w:val="180F703B"/>
    <w:rsid w:val="1813BFC6"/>
    <w:rsid w:val="18189DD9"/>
    <w:rsid w:val="181B7C03"/>
    <w:rsid w:val="181CC693"/>
    <w:rsid w:val="181E84D0"/>
    <w:rsid w:val="1823EE1D"/>
    <w:rsid w:val="18240B86"/>
    <w:rsid w:val="1825A60E"/>
    <w:rsid w:val="182A751F"/>
    <w:rsid w:val="182D81DC"/>
    <w:rsid w:val="18306C00"/>
    <w:rsid w:val="18351FB7"/>
    <w:rsid w:val="1835D669"/>
    <w:rsid w:val="1835E644"/>
    <w:rsid w:val="18360F83"/>
    <w:rsid w:val="183A97B7"/>
    <w:rsid w:val="183EA528"/>
    <w:rsid w:val="18437231"/>
    <w:rsid w:val="1845D9FE"/>
    <w:rsid w:val="18470AF3"/>
    <w:rsid w:val="18481F9B"/>
    <w:rsid w:val="18485253"/>
    <w:rsid w:val="1851CCDC"/>
    <w:rsid w:val="1851D41D"/>
    <w:rsid w:val="1852008A"/>
    <w:rsid w:val="1853094C"/>
    <w:rsid w:val="1854CBD1"/>
    <w:rsid w:val="1856048D"/>
    <w:rsid w:val="18566BAE"/>
    <w:rsid w:val="1856CFA2"/>
    <w:rsid w:val="1858CBEB"/>
    <w:rsid w:val="1859A960"/>
    <w:rsid w:val="185DBDB6"/>
    <w:rsid w:val="185E5934"/>
    <w:rsid w:val="1864E3C7"/>
    <w:rsid w:val="186A2B5A"/>
    <w:rsid w:val="186B9650"/>
    <w:rsid w:val="1873345D"/>
    <w:rsid w:val="187571E6"/>
    <w:rsid w:val="1877CADE"/>
    <w:rsid w:val="187EA093"/>
    <w:rsid w:val="18822EB2"/>
    <w:rsid w:val="1886341D"/>
    <w:rsid w:val="188AB0F3"/>
    <w:rsid w:val="188BA962"/>
    <w:rsid w:val="188E9C88"/>
    <w:rsid w:val="189032C0"/>
    <w:rsid w:val="1894A90F"/>
    <w:rsid w:val="189826AC"/>
    <w:rsid w:val="189B5253"/>
    <w:rsid w:val="189B59D4"/>
    <w:rsid w:val="189BDF5D"/>
    <w:rsid w:val="189DC75D"/>
    <w:rsid w:val="18A3C501"/>
    <w:rsid w:val="18A72F88"/>
    <w:rsid w:val="18AC8F2C"/>
    <w:rsid w:val="18AD8D7F"/>
    <w:rsid w:val="18B08D17"/>
    <w:rsid w:val="18B1245F"/>
    <w:rsid w:val="18B6003D"/>
    <w:rsid w:val="18B67EA1"/>
    <w:rsid w:val="18B680F2"/>
    <w:rsid w:val="18BA5387"/>
    <w:rsid w:val="18BCB8C5"/>
    <w:rsid w:val="18BEB711"/>
    <w:rsid w:val="18C4149E"/>
    <w:rsid w:val="18C44654"/>
    <w:rsid w:val="18C84878"/>
    <w:rsid w:val="18C88BE9"/>
    <w:rsid w:val="18C92E12"/>
    <w:rsid w:val="18CA2018"/>
    <w:rsid w:val="18CF822E"/>
    <w:rsid w:val="18D3D7CC"/>
    <w:rsid w:val="18D56E38"/>
    <w:rsid w:val="18DB0B69"/>
    <w:rsid w:val="18DE559C"/>
    <w:rsid w:val="18E5A6C4"/>
    <w:rsid w:val="18E64A12"/>
    <w:rsid w:val="18E7E68D"/>
    <w:rsid w:val="18E85D8E"/>
    <w:rsid w:val="18E88988"/>
    <w:rsid w:val="18EB7373"/>
    <w:rsid w:val="18EC1A35"/>
    <w:rsid w:val="18F0126F"/>
    <w:rsid w:val="18F09FCC"/>
    <w:rsid w:val="18F1BD3C"/>
    <w:rsid w:val="18F1DA32"/>
    <w:rsid w:val="18F29F3D"/>
    <w:rsid w:val="18F6DBE5"/>
    <w:rsid w:val="18F72231"/>
    <w:rsid w:val="18F8810E"/>
    <w:rsid w:val="18FE0310"/>
    <w:rsid w:val="1905A90C"/>
    <w:rsid w:val="1906FF89"/>
    <w:rsid w:val="19070B53"/>
    <w:rsid w:val="1908C0CF"/>
    <w:rsid w:val="190AAE75"/>
    <w:rsid w:val="190B35E4"/>
    <w:rsid w:val="190B805C"/>
    <w:rsid w:val="190BB731"/>
    <w:rsid w:val="190EF48A"/>
    <w:rsid w:val="1916E7C2"/>
    <w:rsid w:val="1918A4AF"/>
    <w:rsid w:val="191D7933"/>
    <w:rsid w:val="191F330A"/>
    <w:rsid w:val="192ABDB0"/>
    <w:rsid w:val="192D662F"/>
    <w:rsid w:val="192DE8FB"/>
    <w:rsid w:val="19350BAF"/>
    <w:rsid w:val="1938500C"/>
    <w:rsid w:val="19395FB2"/>
    <w:rsid w:val="193BCEE7"/>
    <w:rsid w:val="193C2085"/>
    <w:rsid w:val="193F905C"/>
    <w:rsid w:val="1941B942"/>
    <w:rsid w:val="1945752B"/>
    <w:rsid w:val="19489CF4"/>
    <w:rsid w:val="1949A703"/>
    <w:rsid w:val="194A4369"/>
    <w:rsid w:val="194ADF10"/>
    <w:rsid w:val="194D2A15"/>
    <w:rsid w:val="194F4465"/>
    <w:rsid w:val="19501F27"/>
    <w:rsid w:val="19520A99"/>
    <w:rsid w:val="1955370F"/>
    <w:rsid w:val="19571B3E"/>
    <w:rsid w:val="1957D15D"/>
    <w:rsid w:val="195A9A03"/>
    <w:rsid w:val="195B6A38"/>
    <w:rsid w:val="195C0DE1"/>
    <w:rsid w:val="195D9725"/>
    <w:rsid w:val="195E0EA6"/>
    <w:rsid w:val="1964016E"/>
    <w:rsid w:val="19652382"/>
    <w:rsid w:val="1966935A"/>
    <w:rsid w:val="1968A99A"/>
    <w:rsid w:val="196D698E"/>
    <w:rsid w:val="196DD33F"/>
    <w:rsid w:val="19702F71"/>
    <w:rsid w:val="19758FD9"/>
    <w:rsid w:val="1984B7BE"/>
    <w:rsid w:val="1986C84C"/>
    <w:rsid w:val="19876C75"/>
    <w:rsid w:val="198A6627"/>
    <w:rsid w:val="198D8BBE"/>
    <w:rsid w:val="198F194A"/>
    <w:rsid w:val="198FBBCB"/>
    <w:rsid w:val="199041D1"/>
    <w:rsid w:val="199154A3"/>
    <w:rsid w:val="1993164C"/>
    <w:rsid w:val="19999E13"/>
    <w:rsid w:val="199DBFFE"/>
    <w:rsid w:val="19A2DB9A"/>
    <w:rsid w:val="19A47A25"/>
    <w:rsid w:val="19A531A8"/>
    <w:rsid w:val="19A67E42"/>
    <w:rsid w:val="19AB2C06"/>
    <w:rsid w:val="19AD3500"/>
    <w:rsid w:val="19B034C6"/>
    <w:rsid w:val="19B06223"/>
    <w:rsid w:val="19B38DCA"/>
    <w:rsid w:val="19B50C5B"/>
    <w:rsid w:val="19BDEF0D"/>
    <w:rsid w:val="19C270BB"/>
    <w:rsid w:val="19C4AF7B"/>
    <w:rsid w:val="19C4CEE0"/>
    <w:rsid w:val="19C4F378"/>
    <w:rsid w:val="19C5F2D5"/>
    <w:rsid w:val="19C805CB"/>
    <w:rsid w:val="19CEB364"/>
    <w:rsid w:val="19D56571"/>
    <w:rsid w:val="19D787E9"/>
    <w:rsid w:val="19D9B20F"/>
    <w:rsid w:val="19DAAE0D"/>
    <w:rsid w:val="19DCD0F2"/>
    <w:rsid w:val="19DF0438"/>
    <w:rsid w:val="19E2304F"/>
    <w:rsid w:val="19E63914"/>
    <w:rsid w:val="19E7761F"/>
    <w:rsid w:val="19E9EB32"/>
    <w:rsid w:val="19EA0020"/>
    <w:rsid w:val="19EB4EA4"/>
    <w:rsid w:val="19EEC58A"/>
    <w:rsid w:val="19EFB657"/>
    <w:rsid w:val="19F1C08A"/>
    <w:rsid w:val="19F23C0F"/>
    <w:rsid w:val="19F8138D"/>
    <w:rsid w:val="19FED652"/>
    <w:rsid w:val="1A020ECA"/>
    <w:rsid w:val="1A05FBBB"/>
    <w:rsid w:val="1A0EB265"/>
    <w:rsid w:val="1A16CB46"/>
    <w:rsid w:val="1A1A7218"/>
    <w:rsid w:val="1A1D7A2C"/>
    <w:rsid w:val="1A20E61E"/>
    <w:rsid w:val="1A224A9E"/>
    <w:rsid w:val="1A24BEC9"/>
    <w:rsid w:val="1A25F5C6"/>
    <w:rsid w:val="1A27615C"/>
    <w:rsid w:val="1A278D89"/>
    <w:rsid w:val="1A285105"/>
    <w:rsid w:val="1A287B97"/>
    <w:rsid w:val="1A297E4A"/>
    <w:rsid w:val="1A2EA2B5"/>
    <w:rsid w:val="1A329843"/>
    <w:rsid w:val="1A372502"/>
    <w:rsid w:val="1A37AFBE"/>
    <w:rsid w:val="1A3A107D"/>
    <w:rsid w:val="1A3BFE3F"/>
    <w:rsid w:val="1A3DD87F"/>
    <w:rsid w:val="1A430CC7"/>
    <w:rsid w:val="1A43412D"/>
    <w:rsid w:val="1A4433AA"/>
    <w:rsid w:val="1A44A97D"/>
    <w:rsid w:val="1A469C22"/>
    <w:rsid w:val="1A47B3D6"/>
    <w:rsid w:val="1A4AE032"/>
    <w:rsid w:val="1A503133"/>
    <w:rsid w:val="1A548D9D"/>
    <w:rsid w:val="1A565F82"/>
    <w:rsid w:val="1A589F64"/>
    <w:rsid w:val="1A58D9EF"/>
    <w:rsid w:val="1A5952E6"/>
    <w:rsid w:val="1A59FB2E"/>
    <w:rsid w:val="1A5F4522"/>
    <w:rsid w:val="1A619632"/>
    <w:rsid w:val="1A6BA2EB"/>
    <w:rsid w:val="1A6DA557"/>
    <w:rsid w:val="1A6EF8EC"/>
    <w:rsid w:val="1A775688"/>
    <w:rsid w:val="1A786419"/>
    <w:rsid w:val="1A7D67D6"/>
    <w:rsid w:val="1A806E8A"/>
    <w:rsid w:val="1A815AAC"/>
    <w:rsid w:val="1A858BCD"/>
    <w:rsid w:val="1A85CD92"/>
    <w:rsid w:val="1A877370"/>
    <w:rsid w:val="1A882236"/>
    <w:rsid w:val="1A8E2EF4"/>
    <w:rsid w:val="1A943079"/>
    <w:rsid w:val="1A944CA4"/>
    <w:rsid w:val="1A9864FE"/>
    <w:rsid w:val="1A99B7DA"/>
    <w:rsid w:val="1A9AEB76"/>
    <w:rsid w:val="1A9B77FE"/>
    <w:rsid w:val="1A9C9169"/>
    <w:rsid w:val="1AA0C6A0"/>
    <w:rsid w:val="1AA1F7EC"/>
    <w:rsid w:val="1AA4682E"/>
    <w:rsid w:val="1AA4ADD4"/>
    <w:rsid w:val="1AA65B5C"/>
    <w:rsid w:val="1AA703E4"/>
    <w:rsid w:val="1AA922F5"/>
    <w:rsid w:val="1AAE5645"/>
    <w:rsid w:val="1AB50C42"/>
    <w:rsid w:val="1AB5E3D8"/>
    <w:rsid w:val="1ABDAFFF"/>
    <w:rsid w:val="1ABDB693"/>
    <w:rsid w:val="1ABF2DC7"/>
    <w:rsid w:val="1AC0ECD2"/>
    <w:rsid w:val="1AC113A0"/>
    <w:rsid w:val="1AC8AAE9"/>
    <w:rsid w:val="1ACB0330"/>
    <w:rsid w:val="1ACD5DD3"/>
    <w:rsid w:val="1ACEAE9E"/>
    <w:rsid w:val="1ACEE8E5"/>
    <w:rsid w:val="1ACF464A"/>
    <w:rsid w:val="1AD0C906"/>
    <w:rsid w:val="1AD3875F"/>
    <w:rsid w:val="1AD49504"/>
    <w:rsid w:val="1AD74B53"/>
    <w:rsid w:val="1AD791FA"/>
    <w:rsid w:val="1AD8196E"/>
    <w:rsid w:val="1AD9CAFC"/>
    <w:rsid w:val="1ADA1DAE"/>
    <w:rsid w:val="1ADBDE06"/>
    <w:rsid w:val="1ADE7B2E"/>
    <w:rsid w:val="1AEA3839"/>
    <w:rsid w:val="1AEB14C6"/>
    <w:rsid w:val="1AEB7B2D"/>
    <w:rsid w:val="1AECA307"/>
    <w:rsid w:val="1AF405E2"/>
    <w:rsid w:val="1AF56B02"/>
    <w:rsid w:val="1AF62549"/>
    <w:rsid w:val="1AFCFC09"/>
    <w:rsid w:val="1B07DC85"/>
    <w:rsid w:val="1B07FBAF"/>
    <w:rsid w:val="1B10605E"/>
    <w:rsid w:val="1B1A651B"/>
    <w:rsid w:val="1B1A96F6"/>
    <w:rsid w:val="1B1AA844"/>
    <w:rsid w:val="1B210CAC"/>
    <w:rsid w:val="1B272606"/>
    <w:rsid w:val="1B2A03B7"/>
    <w:rsid w:val="1B2D2504"/>
    <w:rsid w:val="1B303E1D"/>
    <w:rsid w:val="1B31AB68"/>
    <w:rsid w:val="1B335B65"/>
    <w:rsid w:val="1B35D7F7"/>
    <w:rsid w:val="1B3B90BA"/>
    <w:rsid w:val="1B3DBC6C"/>
    <w:rsid w:val="1B429467"/>
    <w:rsid w:val="1B4475E6"/>
    <w:rsid w:val="1B44D0E5"/>
    <w:rsid w:val="1B4813B0"/>
    <w:rsid w:val="1B484AEF"/>
    <w:rsid w:val="1B4AB58A"/>
    <w:rsid w:val="1B4BED5C"/>
    <w:rsid w:val="1B4FAB28"/>
    <w:rsid w:val="1B50CD25"/>
    <w:rsid w:val="1B528E05"/>
    <w:rsid w:val="1B53D985"/>
    <w:rsid w:val="1B55BA08"/>
    <w:rsid w:val="1B573292"/>
    <w:rsid w:val="1B5ECD41"/>
    <w:rsid w:val="1B5F974A"/>
    <w:rsid w:val="1B643A79"/>
    <w:rsid w:val="1B65F7AD"/>
    <w:rsid w:val="1B65F806"/>
    <w:rsid w:val="1B6663B4"/>
    <w:rsid w:val="1B66950B"/>
    <w:rsid w:val="1B692C8B"/>
    <w:rsid w:val="1B7135D2"/>
    <w:rsid w:val="1B7748B6"/>
    <w:rsid w:val="1B77A4F1"/>
    <w:rsid w:val="1B7AF4C4"/>
    <w:rsid w:val="1B7F0729"/>
    <w:rsid w:val="1B806FA6"/>
    <w:rsid w:val="1B815291"/>
    <w:rsid w:val="1B842960"/>
    <w:rsid w:val="1B84F2EB"/>
    <w:rsid w:val="1B8754F1"/>
    <w:rsid w:val="1B895B0A"/>
    <w:rsid w:val="1B8ACB59"/>
    <w:rsid w:val="1B8C119F"/>
    <w:rsid w:val="1B8E8107"/>
    <w:rsid w:val="1B8FA55F"/>
    <w:rsid w:val="1B915B1B"/>
    <w:rsid w:val="1B9212C7"/>
    <w:rsid w:val="1B923F98"/>
    <w:rsid w:val="1B945DC9"/>
    <w:rsid w:val="1B94D23A"/>
    <w:rsid w:val="1B967CF8"/>
    <w:rsid w:val="1B988FC8"/>
    <w:rsid w:val="1B9D3B73"/>
    <w:rsid w:val="1BA0CF93"/>
    <w:rsid w:val="1BA39CB2"/>
    <w:rsid w:val="1BADC6AE"/>
    <w:rsid w:val="1BB1868F"/>
    <w:rsid w:val="1BB74087"/>
    <w:rsid w:val="1BB89BC8"/>
    <w:rsid w:val="1BBA4C8B"/>
    <w:rsid w:val="1BBDF102"/>
    <w:rsid w:val="1BC9F1C9"/>
    <w:rsid w:val="1BCA9A54"/>
    <w:rsid w:val="1BD0E3FE"/>
    <w:rsid w:val="1BD219C1"/>
    <w:rsid w:val="1BD3783F"/>
    <w:rsid w:val="1BD70A5F"/>
    <w:rsid w:val="1BDB3397"/>
    <w:rsid w:val="1BDF634A"/>
    <w:rsid w:val="1BE0E519"/>
    <w:rsid w:val="1BE1105D"/>
    <w:rsid w:val="1BE295D4"/>
    <w:rsid w:val="1BE3D3DD"/>
    <w:rsid w:val="1BE43382"/>
    <w:rsid w:val="1BE43E36"/>
    <w:rsid w:val="1BE4C37C"/>
    <w:rsid w:val="1BE68B48"/>
    <w:rsid w:val="1BE6E65B"/>
    <w:rsid w:val="1BE90892"/>
    <w:rsid w:val="1BEC6ACD"/>
    <w:rsid w:val="1BED3449"/>
    <w:rsid w:val="1BF3106B"/>
    <w:rsid w:val="1BF60FD2"/>
    <w:rsid w:val="1BF7D53F"/>
    <w:rsid w:val="1BFD483F"/>
    <w:rsid w:val="1C026151"/>
    <w:rsid w:val="1C029596"/>
    <w:rsid w:val="1C03552E"/>
    <w:rsid w:val="1C058C7D"/>
    <w:rsid w:val="1C07D0EF"/>
    <w:rsid w:val="1C09B4C1"/>
    <w:rsid w:val="1C0A79E9"/>
    <w:rsid w:val="1C0F0475"/>
    <w:rsid w:val="1C10041B"/>
    <w:rsid w:val="1C109560"/>
    <w:rsid w:val="1C145676"/>
    <w:rsid w:val="1C16FBCE"/>
    <w:rsid w:val="1C1CA555"/>
    <w:rsid w:val="1C1CBC97"/>
    <w:rsid w:val="1C20FEEB"/>
    <w:rsid w:val="1C21BCD8"/>
    <w:rsid w:val="1C250E05"/>
    <w:rsid w:val="1C2E250A"/>
    <w:rsid w:val="1C2FC117"/>
    <w:rsid w:val="1C2FCE7F"/>
    <w:rsid w:val="1C357E5C"/>
    <w:rsid w:val="1C394823"/>
    <w:rsid w:val="1C3A188E"/>
    <w:rsid w:val="1C3AB654"/>
    <w:rsid w:val="1C4061BB"/>
    <w:rsid w:val="1C406669"/>
    <w:rsid w:val="1C4393A1"/>
    <w:rsid w:val="1C43A7AA"/>
    <w:rsid w:val="1C4644CE"/>
    <w:rsid w:val="1C49E3B8"/>
    <w:rsid w:val="1C4C5E17"/>
    <w:rsid w:val="1C4CCAC5"/>
    <w:rsid w:val="1C51B439"/>
    <w:rsid w:val="1C560B7C"/>
    <w:rsid w:val="1C56C287"/>
    <w:rsid w:val="1C586B5E"/>
    <w:rsid w:val="1C60C035"/>
    <w:rsid w:val="1C675FD3"/>
    <w:rsid w:val="1C684958"/>
    <w:rsid w:val="1C69093C"/>
    <w:rsid w:val="1C6EE5DE"/>
    <w:rsid w:val="1C715CE9"/>
    <w:rsid w:val="1C72D218"/>
    <w:rsid w:val="1C752397"/>
    <w:rsid w:val="1C752ECD"/>
    <w:rsid w:val="1C75B0B6"/>
    <w:rsid w:val="1C765E6E"/>
    <w:rsid w:val="1C768CCB"/>
    <w:rsid w:val="1C79ECBD"/>
    <w:rsid w:val="1C7B140D"/>
    <w:rsid w:val="1C7C9EB2"/>
    <w:rsid w:val="1C83A431"/>
    <w:rsid w:val="1C83C2D1"/>
    <w:rsid w:val="1C8444EB"/>
    <w:rsid w:val="1C875D5B"/>
    <w:rsid w:val="1C8D883C"/>
    <w:rsid w:val="1C8E2F17"/>
    <w:rsid w:val="1C8E67E6"/>
    <w:rsid w:val="1C904ECA"/>
    <w:rsid w:val="1C9FA3DE"/>
    <w:rsid w:val="1CA27099"/>
    <w:rsid w:val="1CA3FE00"/>
    <w:rsid w:val="1CA7FA25"/>
    <w:rsid w:val="1CA8FA24"/>
    <w:rsid w:val="1CAE1AB5"/>
    <w:rsid w:val="1CAE6374"/>
    <w:rsid w:val="1CAE8453"/>
    <w:rsid w:val="1CB4339F"/>
    <w:rsid w:val="1CB48316"/>
    <w:rsid w:val="1CB735D2"/>
    <w:rsid w:val="1CBED32B"/>
    <w:rsid w:val="1CBF2F14"/>
    <w:rsid w:val="1CC1485B"/>
    <w:rsid w:val="1CC1A26A"/>
    <w:rsid w:val="1CC45194"/>
    <w:rsid w:val="1CC45384"/>
    <w:rsid w:val="1CC768F9"/>
    <w:rsid w:val="1CC8BDDD"/>
    <w:rsid w:val="1CC9789D"/>
    <w:rsid w:val="1CC9BBBB"/>
    <w:rsid w:val="1CCABDE5"/>
    <w:rsid w:val="1CCF61CC"/>
    <w:rsid w:val="1CD09CBC"/>
    <w:rsid w:val="1CD73DF7"/>
    <w:rsid w:val="1CDB1FCC"/>
    <w:rsid w:val="1CDB5B0C"/>
    <w:rsid w:val="1CDBAEDB"/>
    <w:rsid w:val="1CDEBDE7"/>
    <w:rsid w:val="1CE196C3"/>
    <w:rsid w:val="1CE342C1"/>
    <w:rsid w:val="1CE6E18A"/>
    <w:rsid w:val="1CE7C16D"/>
    <w:rsid w:val="1CE7F212"/>
    <w:rsid w:val="1CEB95DC"/>
    <w:rsid w:val="1CEE0836"/>
    <w:rsid w:val="1CEFAD24"/>
    <w:rsid w:val="1CF1DCEF"/>
    <w:rsid w:val="1CF4AB06"/>
    <w:rsid w:val="1CF615D8"/>
    <w:rsid w:val="1CF9D7B7"/>
    <w:rsid w:val="1CFEFC83"/>
    <w:rsid w:val="1D04AB9D"/>
    <w:rsid w:val="1D07244A"/>
    <w:rsid w:val="1D07C9A9"/>
    <w:rsid w:val="1D0853E8"/>
    <w:rsid w:val="1D095767"/>
    <w:rsid w:val="1D0F945E"/>
    <w:rsid w:val="1D10416E"/>
    <w:rsid w:val="1D15A921"/>
    <w:rsid w:val="1D15E958"/>
    <w:rsid w:val="1D1679B5"/>
    <w:rsid w:val="1D16DBA5"/>
    <w:rsid w:val="1D17CAA4"/>
    <w:rsid w:val="1D191F97"/>
    <w:rsid w:val="1D1D4EB7"/>
    <w:rsid w:val="1D1F1186"/>
    <w:rsid w:val="1D2122A6"/>
    <w:rsid w:val="1D263A1E"/>
    <w:rsid w:val="1D2E7974"/>
    <w:rsid w:val="1D2FAF22"/>
    <w:rsid w:val="1D30E83A"/>
    <w:rsid w:val="1D32AF98"/>
    <w:rsid w:val="1D35236E"/>
    <w:rsid w:val="1D377CBF"/>
    <w:rsid w:val="1D3B9858"/>
    <w:rsid w:val="1D3D5221"/>
    <w:rsid w:val="1D3DF726"/>
    <w:rsid w:val="1D3DF9E0"/>
    <w:rsid w:val="1D40E77C"/>
    <w:rsid w:val="1D48EE3E"/>
    <w:rsid w:val="1D4D6C2B"/>
    <w:rsid w:val="1D5027A9"/>
    <w:rsid w:val="1D5094F9"/>
    <w:rsid w:val="1D55B640"/>
    <w:rsid w:val="1D561CEC"/>
    <w:rsid w:val="1D5ACA1C"/>
    <w:rsid w:val="1D5FB7B2"/>
    <w:rsid w:val="1D6294FB"/>
    <w:rsid w:val="1D634A3B"/>
    <w:rsid w:val="1D641369"/>
    <w:rsid w:val="1D6AD1FF"/>
    <w:rsid w:val="1D6D8914"/>
    <w:rsid w:val="1D716A6A"/>
    <w:rsid w:val="1D72347F"/>
    <w:rsid w:val="1D77155F"/>
    <w:rsid w:val="1D7FA442"/>
    <w:rsid w:val="1D800E97"/>
    <w:rsid w:val="1D833622"/>
    <w:rsid w:val="1D846623"/>
    <w:rsid w:val="1D881DB2"/>
    <w:rsid w:val="1D88889C"/>
    <w:rsid w:val="1D8C5855"/>
    <w:rsid w:val="1D914570"/>
    <w:rsid w:val="1D97132C"/>
    <w:rsid w:val="1D98F68D"/>
    <w:rsid w:val="1D9A5EAE"/>
    <w:rsid w:val="1DA18EFD"/>
    <w:rsid w:val="1DAB09FF"/>
    <w:rsid w:val="1DAC65FF"/>
    <w:rsid w:val="1DAFF52B"/>
    <w:rsid w:val="1DB112D3"/>
    <w:rsid w:val="1DB2C9D4"/>
    <w:rsid w:val="1DB363A7"/>
    <w:rsid w:val="1DB3D406"/>
    <w:rsid w:val="1DBB7A23"/>
    <w:rsid w:val="1DBC21B9"/>
    <w:rsid w:val="1DBD2E3C"/>
    <w:rsid w:val="1DBF07CF"/>
    <w:rsid w:val="1DBFF2E7"/>
    <w:rsid w:val="1DC0E468"/>
    <w:rsid w:val="1DC17DCB"/>
    <w:rsid w:val="1DC241C6"/>
    <w:rsid w:val="1DC5A7AC"/>
    <w:rsid w:val="1DC6E1E0"/>
    <w:rsid w:val="1DCA68CF"/>
    <w:rsid w:val="1DCC03DA"/>
    <w:rsid w:val="1DD22AB8"/>
    <w:rsid w:val="1DD344F2"/>
    <w:rsid w:val="1DD3B659"/>
    <w:rsid w:val="1DD5E7B5"/>
    <w:rsid w:val="1DD686B5"/>
    <w:rsid w:val="1DDA03D7"/>
    <w:rsid w:val="1DDA10B2"/>
    <w:rsid w:val="1DDE1584"/>
    <w:rsid w:val="1DE6C9A2"/>
    <w:rsid w:val="1DE72241"/>
    <w:rsid w:val="1DE8BC90"/>
    <w:rsid w:val="1DE9403C"/>
    <w:rsid w:val="1DF6B823"/>
    <w:rsid w:val="1DFAEE6D"/>
    <w:rsid w:val="1DFC9BED"/>
    <w:rsid w:val="1E00B055"/>
    <w:rsid w:val="1E03954A"/>
    <w:rsid w:val="1E04D181"/>
    <w:rsid w:val="1E0D917C"/>
    <w:rsid w:val="1E0EC002"/>
    <w:rsid w:val="1E12F55D"/>
    <w:rsid w:val="1E14400B"/>
    <w:rsid w:val="1E18055A"/>
    <w:rsid w:val="1E1B024B"/>
    <w:rsid w:val="1E22E605"/>
    <w:rsid w:val="1E24D04F"/>
    <w:rsid w:val="1E2AA30E"/>
    <w:rsid w:val="1E3180E9"/>
    <w:rsid w:val="1E371E24"/>
    <w:rsid w:val="1E37E50F"/>
    <w:rsid w:val="1E3856FC"/>
    <w:rsid w:val="1E3AEA32"/>
    <w:rsid w:val="1E3BE1DB"/>
    <w:rsid w:val="1E3FCE61"/>
    <w:rsid w:val="1E43C51A"/>
    <w:rsid w:val="1E4446E5"/>
    <w:rsid w:val="1E496892"/>
    <w:rsid w:val="1E4BF85A"/>
    <w:rsid w:val="1E4D6833"/>
    <w:rsid w:val="1E5A3140"/>
    <w:rsid w:val="1E62825E"/>
    <w:rsid w:val="1E62A360"/>
    <w:rsid w:val="1E646C61"/>
    <w:rsid w:val="1E64C5C6"/>
    <w:rsid w:val="1E65093A"/>
    <w:rsid w:val="1E68706F"/>
    <w:rsid w:val="1E6C8914"/>
    <w:rsid w:val="1E6D5CDB"/>
    <w:rsid w:val="1E6D8E0E"/>
    <w:rsid w:val="1E6F4B65"/>
    <w:rsid w:val="1E6FF1DB"/>
    <w:rsid w:val="1E730E58"/>
    <w:rsid w:val="1E77FED5"/>
    <w:rsid w:val="1E7B26B0"/>
    <w:rsid w:val="1E7F8BF8"/>
    <w:rsid w:val="1E7FA773"/>
    <w:rsid w:val="1E7FC8D9"/>
    <w:rsid w:val="1E802314"/>
    <w:rsid w:val="1E819522"/>
    <w:rsid w:val="1E81B7BA"/>
    <w:rsid w:val="1E837FE1"/>
    <w:rsid w:val="1E8866CD"/>
    <w:rsid w:val="1E89E6D7"/>
    <w:rsid w:val="1E8B64A2"/>
    <w:rsid w:val="1E8E0A83"/>
    <w:rsid w:val="1E90271D"/>
    <w:rsid w:val="1E90AC47"/>
    <w:rsid w:val="1E939FDB"/>
    <w:rsid w:val="1E94590D"/>
    <w:rsid w:val="1E9812C9"/>
    <w:rsid w:val="1E9891AF"/>
    <w:rsid w:val="1E9C1A1D"/>
    <w:rsid w:val="1EA7D6F2"/>
    <w:rsid w:val="1EA7DB6B"/>
    <w:rsid w:val="1EAEB1D2"/>
    <w:rsid w:val="1EB0557B"/>
    <w:rsid w:val="1EB20A9B"/>
    <w:rsid w:val="1EB32C8D"/>
    <w:rsid w:val="1EB35F5E"/>
    <w:rsid w:val="1EB64866"/>
    <w:rsid w:val="1EBAB5A2"/>
    <w:rsid w:val="1EBE6D38"/>
    <w:rsid w:val="1EC18866"/>
    <w:rsid w:val="1EC200B4"/>
    <w:rsid w:val="1EC65C4B"/>
    <w:rsid w:val="1EC91635"/>
    <w:rsid w:val="1EC9DB6D"/>
    <w:rsid w:val="1ECD0A29"/>
    <w:rsid w:val="1ECF942C"/>
    <w:rsid w:val="1ED08BA5"/>
    <w:rsid w:val="1ED1A727"/>
    <w:rsid w:val="1ED5F301"/>
    <w:rsid w:val="1ED81E10"/>
    <w:rsid w:val="1ED9CA41"/>
    <w:rsid w:val="1EDDD600"/>
    <w:rsid w:val="1EDF0804"/>
    <w:rsid w:val="1EEC0249"/>
    <w:rsid w:val="1EEDF1AC"/>
    <w:rsid w:val="1EEE2785"/>
    <w:rsid w:val="1EF3781A"/>
    <w:rsid w:val="1EF9DE49"/>
    <w:rsid w:val="1EFC43BB"/>
    <w:rsid w:val="1EFC44CA"/>
    <w:rsid w:val="1EFCABE4"/>
    <w:rsid w:val="1F09E780"/>
    <w:rsid w:val="1F0B20E1"/>
    <w:rsid w:val="1F0F0156"/>
    <w:rsid w:val="1F14E246"/>
    <w:rsid w:val="1F16BF61"/>
    <w:rsid w:val="1F1BF57C"/>
    <w:rsid w:val="1F1F6444"/>
    <w:rsid w:val="1F214CDE"/>
    <w:rsid w:val="1F24AE98"/>
    <w:rsid w:val="1F2642F5"/>
    <w:rsid w:val="1F265CD4"/>
    <w:rsid w:val="1F2B3185"/>
    <w:rsid w:val="1F2F3FCB"/>
    <w:rsid w:val="1F2F9E3A"/>
    <w:rsid w:val="1F34F12F"/>
    <w:rsid w:val="1F350755"/>
    <w:rsid w:val="1F3661A0"/>
    <w:rsid w:val="1F3975E9"/>
    <w:rsid w:val="1F3995DC"/>
    <w:rsid w:val="1F3C5436"/>
    <w:rsid w:val="1F3C68EE"/>
    <w:rsid w:val="1F3F06A6"/>
    <w:rsid w:val="1F4573D9"/>
    <w:rsid w:val="1F473436"/>
    <w:rsid w:val="1F481B92"/>
    <w:rsid w:val="1F49A515"/>
    <w:rsid w:val="1F4BEBD4"/>
    <w:rsid w:val="1F4F628D"/>
    <w:rsid w:val="1F513535"/>
    <w:rsid w:val="1F515A35"/>
    <w:rsid w:val="1F53AFA2"/>
    <w:rsid w:val="1F5776C8"/>
    <w:rsid w:val="1F593D1A"/>
    <w:rsid w:val="1F59B614"/>
    <w:rsid w:val="1F5B7764"/>
    <w:rsid w:val="1F60D95F"/>
    <w:rsid w:val="1F63F0CF"/>
    <w:rsid w:val="1F640AED"/>
    <w:rsid w:val="1F649973"/>
    <w:rsid w:val="1F6A8C69"/>
    <w:rsid w:val="1F6EF0A7"/>
    <w:rsid w:val="1F70DA12"/>
    <w:rsid w:val="1F725716"/>
    <w:rsid w:val="1F748AE5"/>
    <w:rsid w:val="1F749529"/>
    <w:rsid w:val="1F777283"/>
    <w:rsid w:val="1F7A6029"/>
    <w:rsid w:val="1F7CAE1B"/>
    <w:rsid w:val="1F81C768"/>
    <w:rsid w:val="1F82D83A"/>
    <w:rsid w:val="1F89993E"/>
    <w:rsid w:val="1F8A935B"/>
    <w:rsid w:val="1F952A51"/>
    <w:rsid w:val="1F957858"/>
    <w:rsid w:val="1F991940"/>
    <w:rsid w:val="1F9AD34C"/>
    <w:rsid w:val="1F9BEDE9"/>
    <w:rsid w:val="1F9C1930"/>
    <w:rsid w:val="1F9CA7B3"/>
    <w:rsid w:val="1F9F8F79"/>
    <w:rsid w:val="1FA9FD53"/>
    <w:rsid w:val="1FAC649F"/>
    <w:rsid w:val="1FAE845A"/>
    <w:rsid w:val="1FB25B1C"/>
    <w:rsid w:val="1FB89A91"/>
    <w:rsid w:val="1FB906BC"/>
    <w:rsid w:val="1FBCD040"/>
    <w:rsid w:val="1FBD7A92"/>
    <w:rsid w:val="1FC034E6"/>
    <w:rsid w:val="1FC1FC05"/>
    <w:rsid w:val="1FC518B2"/>
    <w:rsid w:val="1FCBD044"/>
    <w:rsid w:val="1FD17B41"/>
    <w:rsid w:val="1FD296AA"/>
    <w:rsid w:val="1FD60B13"/>
    <w:rsid w:val="1FD9AD1E"/>
    <w:rsid w:val="1FDE0A0B"/>
    <w:rsid w:val="1FE0BCAB"/>
    <w:rsid w:val="1FE0C009"/>
    <w:rsid w:val="1FE432FB"/>
    <w:rsid w:val="1FE47E9F"/>
    <w:rsid w:val="1FE69E1A"/>
    <w:rsid w:val="1FE93894"/>
    <w:rsid w:val="1FEBFF62"/>
    <w:rsid w:val="1FED7F75"/>
    <w:rsid w:val="1FF4C71F"/>
    <w:rsid w:val="1FF69D05"/>
    <w:rsid w:val="1FF6F8D7"/>
    <w:rsid w:val="1FF7189F"/>
    <w:rsid w:val="1FF7B43B"/>
    <w:rsid w:val="1FF8D1BC"/>
    <w:rsid w:val="1FFA7CC4"/>
    <w:rsid w:val="1FFC3FAF"/>
    <w:rsid w:val="1FFE24E9"/>
    <w:rsid w:val="200100AF"/>
    <w:rsid w:val="200301B4"/>
    <w:rsid w:val="20055B9A"/>
    <w:rsid w:val="20056EC6"/>
    <w:rsid w:val="200FC2D3"/>
    <w:rsid w:val="20132785"/>
    <w:rsid w:val="20147D1B"/>
    <w:rsid w:val="2017559A"/>
    <w:rsid w:val="2017F9F4"/>
    <w:rsid w:val="201AE280"/>
    <w:rsid w:val="201D2686"/>
    <w:rsid w:val="20223E3A"/>
    <w:rsid w:val="202453B0"/>
    <w:rsid w:val="2025D381"/>
    <w:rsid w:val="202B1DC6"/>
    <w:rsid w:val="202EC4B1"/>
    <w:rsid w:val="2031531A"/>
    <w:rsid w:val="20380B33"/>
    <w:rsid w:val="203A29E6"/>
    <w:rsid w:val="203C2053"/>
    <w:rsid w:val="203E93EA"/>
    <w:rsid w:val="2040B889"/>
    <w:rsid w:val="2043A753"/>
    <w:rsid w:val="2044751A"/>
    <w:rsid w:val="20499E51"/>
    <w:rsid w:val="204C041B"/>
    <w:rsid w:val="204C181C"/>
    <w:rsid w:val="204C7D0A"/>
    <w:rsid w:val="204F8A3B"/>
    <w:rsid w:val="204F9891"/>
    <w:rsid w:val="20517AC8"/>
    <w:rsid w:val="20529025"/>
    <w:rsid w:val="20535D1B"/>
    <w:rsid w:val="2054EF79"/>
    <w:rsid w:val="205640A2"/>
    <w:rsid w:val="20565684"/>
    <w:rsid w:val="2057BA56"/>
    <w:rsid w:val="20591CC9"/>
    <w:rsid w:val="205E9DDA"/>
    <w:rsid w:val="206328A1"/>
    <w:rsid w:val="2064D5E4"/>
    <w:rsid w:val="20652274"/>
    <w:rsid w:val="206584B6"/>
    <w:rsid w:val="20674FE4"/>
    <w:rsid w:val="206A61F2"/>
    <w:rsid w:val="206D6474"/>
    <w:rsid w:val="206D9BFC"/>
    <w:rsid w:val="2074D733"/>
    <w:rsid w:val="207A0CCA"/>
    <w:rsid w:val="207BA92C"/>
    <w:rsid w:val="207E6A2C"/>
    <w:rsid w:val="2081C428"/>
    <w:rsid w:val="20823969"/>
    <w:rsid w:val="2082F2DA"/>
    <w:rsid w:val="2086B6D1"/>
    <w:rsid w:val="208B99B6"/>
    <w:rsid w:val="208ED97F"/>
    <w:rsid w:val="20919C91"/>
    <w:rsid w:val="2097C3AF"/>
    <w:rsid w:val="209A17A4"/>
    <w:rsid w:val="209B3162"/>
    <w:rsid w:val="20A0EEA3"/>
    <w:rsid w:val="20A543BA"/>
    <w:rsid w:val="20A870AD"/>
    <w:rsid w:val="20AE52AE"/>
    <w:rsid w:val="20AF9F97"/>
    <w:rsid w:val="20B08A1F"/>
    <w:rsid w:val="20B4E187"/>
    <w:rsid w:val="20B705D3"/>
    <w:rsid w:val="20B8756C"/>
    <w:rsid w:val="20B89D4A"/>
    <w:rsid w:val="20B8CB8E"/>
    <w:rsid w:val="20B98DD3"/>
    <w:rsid w:val="20BA5296"/>
    <w:rsid w:val="20BB91E0"/>
    <w:rsid w:val="20C11406"/>
    <w:rsid w:val="20C152B2"/>
    <w:rsid w:val="20C1A5BE"/>
    <w:rsid w:val="20C1BCEF"/>
    <w:rsid w:val="20C24492"/>
    <w:rsid w:val="20CAF760"/>
    <w:rsid w:val="20CFD12F"/>
    <w:rsid w:val="20D13455"/>
    <w:rsid w:val="20D13758"/>
    <w:rsid w:val="20D14FD9"/>
    <w:rsid w:val="20DA91E5"/>
    <w:rsid w:val="20DBF7F5"/>
    <w:rsid w:val="20DFEA33"/>
    <w:rsid w:val="20E22BD2"/>
    <w:rsid w:val="20E583AA"/>
    <w:rsid w:val="20EA1259"/>
    <w:rsid w:val="20ECB120"/>
    <w:rsid w:val="20F4700E"/>
    <w:rsid w:val="20F48286"/>
    <w:rsid w:val="20F56051"/>
    <w:rsid w:val="20F943A8"/>
    <w:rsid w:val="21033E50"/>
    <w:rsid w:val="2103612E"/>
    <w:rsid w:val="2104545B"/>
    <w:rsid w:val="21060931"/>
    <w:rsid w:val="210ABF49"/>
    <w:rsid w:val="210B25AF"/>
    <w:rsid w:val="21117385"/>
    <w:rsid w:val="211736C8"/>
    <w:rsid w:val="211D874F"/>
    <w:rsid w:val="211D97C9"/>
    <w:rsid w:val="211FEBF2"/>
    <w:rsid w:val="2126987F"/>
    <w:rsid w:val="2126A7C7"/>
    <w:rsid w:val="2126E685"/>
    <w:rsid w:val="212C9275"/>
    <w:rsid w:val="212D2924"/>
    <w:rsid w:val="212D31DF"/>
    <w:rsid w:val="212F036C"/>
    <w:rsid w:val="21335DD4"/>
    <w:rsid w:val="21377B35"/>
    <w:rsid w:val="21387814"/>
    <w:rsid w:val="2138B26F"/>
    <w:rsid w:val="213ABBB8"/>
    <w:rsid w:val="213B01EE"/>
    <w:rsid w:val="213BDBCC"/>
    <w:rsid w:val="213DC06F"/>
    <w:rsid w:val="21435324"/>
    <w:rsid w:val="21453BE7"/>
    <w:rsid w:val="2149D260"/>
    <w:rsid w:val="21562677"/>
    <w:rsid w:val="216245B5"/>
    <w:rsid w:val="2167B164"/>
    <w:rsid w:val="21718B0C"/>
    <w:rsid w:val="21772843"/>
    <w:rsid w:val="21774762"/>
    <w:rsid w:val="2178CD7D"/>
    <w:rsid w:val="217912F0"/>
    <w:rsid w:val="21796FB2"/>
    <w:rsid w:val="217A36EC"/>
    <w:rsid w:val="217D76FD"/>
    <w:rsid w:val="217E39E8"/>
    <w:rsid w:val="21805D6B"/>
    <w:rsid w:val="2183A6E5"/>
    <w:rsid w:val="2184D667"/>
    <w:rsid w:val="218601AD"/>
    <w:rsid w:val="21897A61"/>
    <w:rsid w:val="2189C489"/>
    <w:rsid w:val="2198BD3E"/>
    <w:rsid w:val="2199647F"/>
    <w:rsid w:val="21A02D44"/>
    <w:rsid w:val="21AEA564"/>
    <w:rsid w:val="21B2259B"/>
    <w:rsid w:val="21B3CA55"/>
    <w:rsid w:val="21B73DD2"/>
    <w:rsid w:val="21B8C104"/>
    <w:rsid w:val="21B923C6"/>
    <w:rsid w:val="21BCD3EE"/>
    <w:rsid w:val="21BCD983"/>
    <w:rsid w:val="21BD73BC"/>
    <w:rsid w:val="21BF3FD8"/>
    <w:rsid w:val="21C3B982"/>
    <w:rsid w:val="21C53D2C"/>
    <w:rsid w:val="21C622B3"/>
    <w:rsid w:val="21C82B64"/>
    <w:rsid w:val="21C94B6C"/>
    <w:rsid w:val="21CAEC03"/>
    <w:rsid w:val="21CAF86E"/>
    <w:rsid w:val="21CB35CC"/>
    <w:rsid w:val="21D0F2F9"/>
    <w:rsid w:val="21D1AA2B"/>
    <w:rsid w:val="21DC91C4"/>
    <w:rsid w:val="21DD4686"/>
    <w:rsid w:val="21E6AA02"/>
    <w:rsid w:val="21EC237D"/>
    <w:rsid w:val="21EDD3D3"/>
    <w:rsid w:val="21EF2D7C"/>
    <w:rsid w:val="21EF4EC8"/>
    <w:rsid w:val="21EF6B6E"/>
    <w:rsid w:val="21EFB12A"/>
    <w:rsid w:val="21F36AE4"/>
    <w:rsid w:val="21F93053"/>
    <w:rsid w:val="21F98ADB"/>
    <w:rsid w:val="21FC9480"/>
    <w:rsid w:val="22029854"/>
    <w:rsid w:val="22051E32"/>
    <w:rsid w:val="22069560"/>
    <w:rsid w:val="220F909F"/>
    <w:rsid w:val="2213F730"/>
    <w:rsid w:val="2218D39E"/>
    <w:rsid w:val="2218E84F"/>
    <w:rsid w:val="221D86DB"/>
    <w:rsid w:val="221E3E17"/>
    <w:rsid w:val="221F7473"/>
    <w:rsid w:val="2223799B"/>
    <w:rsid w:val="222393F7"/>
    <w:rsid w:val="2226BA75"/>
    <w:rsid w:val="2226E62C"/>
    <w:rsid w:val="22290780"/>
    <w:rsid w:val="2229D57D"/>
    <w:rsid w:val="222DC146"/>
    <w:rsid w:val="2231953E"/>
    <w:rsid w:val="2233C225"/>
    <w:rsid w:val="223B6267"/>
    <w:rsid w:val="223C9E53"/>
    <w:rsid w:val="22409274"/>
    <w:rsid w:val="224138A4"/>
    <w:rsid w:val="2241DA8A"/>
    <w:rsid w:val="2242C1A3"/>
    <w:rsid w:val="2245B3BB"/>
    <w:rsid w:val="22487B98"/>
    <w:rsid w:val="224F1E51"/>
    <w:rsid w:val="22521310"/>
    <w:rsid w:val="2255BA68"/>
    <w:rsid w:val="2255D964"/>
    <w:rsid w:val="225B6D40"/>
    <w:rsid w:val="225B9BD7"/>
    <w:rsid w:val="225E54CC"/>
    <w:rsid w:val="2262AE22"/>
    <w:rsid w:val="22650D7C"/>
    <w:rsid w:val="226AADA5"/>
    <w:rsid w:val="2275FC7F"/>
    <w:rsid w:val="227747C4"/>
    <w:rsid w:val="227A7ED6"/>
    <w:rsid w:val="227D626D"/>
    <w:rsid w:val="2280C48A"/>
    <w:rsid w:val="228377AB"/>
    <w:rsid w:val="2285E2BA"/>
    <w:rsid w:val="2289AECD"/>
    <w:rsid w:val="228CC286"/>
    <w:rsid w:val="228F178A"/>
    <w:rsid w:val="228F7FC8"/>
    <w:rsid w:val="2293680A"/>
    <w:rsid w:val="2295FDCB"/>
    <w:rsid w:val="22971D3B"/>
    <w:rsid w:val="22979E18"/>
    <w:rsid w:val="2298038C"/>
    <w:rsid w:val="2299BC7C"/>
    <w:rsid w:val="2299FD6E"/>
    <w:rsid w:val="229B0A2F"/>
    <w:rsid w:val="229CA79E"/>
    <w:rsid w:val="229E9531"/>
    <w:rsid w:val="229FE333"/>
    <w:rsid w:val="22A09F64"/>
    <w:rsid w:val="22A3E06F"/>
    <w:rsid w:val="22A55A3E"/>
    <w:rsid w:val="22A80CC3"/>
    <w:rsid w:val="22AD2D8E"/>
    <w:rsid w:val="22B40961"/>
    <w:rsid w:val="22B69EA7"/>
    <w:rsid w:val="22B6D6DC"/>
    <w:rsid w:val="22B8F00F"/>
    <w:rsid w:val="22BC07EC"/>
    <w:rsid w:val="22BF3918"/>
    <w:rsid w:val="22C5C840"/>
    <w:rsid w:val="22C8FA24"/>
    <w:rsid w:val="22CACB67"/>
    <w:rsid w:val="22CBA91D"/>
    <w:rsid w:val="22CBCB65"/>
    <w:rsid w:val="22CC1F2D"/>
    <w:rsid w:val="22CDE89E"/>
    <w:rsid w:val="22CE4749"/>
    <w:rsid w:val="22D5FF46"/>
    <w:rsid w:val="22D7C43E"/>
    <w:rsid w:val="22D910B2"/>
    <w:rsid w:val="22DA36D0"/>
    <w:rsid w:val="22DB5690"/>
    <w:rsid w:val="22E3BA78"/>
    <w:rsid w:val="22E61B2F"/>
    <w:rsid w:val="22E780F0"/>
    <w:rsid w:val="22E8268F"/>
    <w:rsid w:val="22E9A163"/>
    <w:rsid w:val="22EBC4DF"/>
    <w:rsid w:val="22EF4B66"/>
    <w:rsid w:val="22F0F58D"/>
    <w:rsid w:val="22F110E7"/>
    <w:rsid w:val="22F69BCB"/>
    <w:rsid w:val="22F96206"/>
    <w:rsid w:val="22F97C0A"/>
    <w:rsid w:val="22FAB70E"/>
    <w:rsid w:val="22FE1431"/>
    <w:rsid w:val="22FEDAE1"/>
    <w:rsid w:val="230801EF"/>
    <w:rsid w:val="230AB268"/>
    <w:rsid w:val="230C8D90"/>
    <w:rsid w:val="2316D44E"/>
    <w:rsid w:val="23179E97"/>
    <w:rsid w:val="2319A5BE"/>
    <w:rsid w:val="231A0C1C"/>
    <w:rsid w:val="231CA15D"/>
    <w:rsid w:val="231E3EDC"/>
    <w:rsid w:val="231EBD7E"/>
    <w:rsid w:val="23211CBB"/>
    <w:rsid w:val="2321E997"/>
    <w:rsid w:val="232241BC"/>
    <w:rsid w:val="23251AC8"/>
    <w:rsid w:val="232AD6FE"/>
    <w:rsid w:val="232B972E"/>
    <w:rsid w:val="232CBE8E"/>
    <w:rsid w:val="232EFF6E"/>
    <w:rsid w:val="232FEA06"/>
    <w:rsid w:val="2332D527"/>
    <w:rsid w:val="2333DEDC"/>
    <w:rsid w:val="2336775F"/>
    <w:rsid w:val="233DD4D1"/>
    <w:rsid w:val="233E7CAE"/>
    <w:rsid w:val="233EAA6A"/>
    <w:rsid w:val="23464228"/>
    <w:rsid w:val="23493A95"/>
    <w:rsid w:val="23498154"/>
    <w:rsid w:val="234A9E37"/>
    <w:rsid w:val="234E8D7E"/>
    <w:rsid w:val="2353174D"/>
    <w:rsid w:val="23553AFC"/>
    <w:rsid w:val="23555778"/>
    <w:rsid w:val="23571B10"/>
    <w:rsid w:val="23595C4A"/>
    <w:rsid w:val="235BEEA1"/>
    <w:rsid w:val="235DD567"/>
    <w:rsid w:val="235E196D"/>
    <w:rsid w:val="235FB5F8"/>
    <w:rsid w:val="2361FCF3"/>
    <w:rsid w:val="236263A1"/>
    <w:rsid w:val="23655AF1"/>
    <w:rsid w:val="236710FE"/>
    <w:rsid w:val="236DA8B8"/>
    <w:rsid w:val="236F65B8"/>
    <w:rsid w:val="23709A70"/>
    <w:rsid w:val="23721064"/>
    <w:rsid w:val="23754431"/>
    <w:rsid w:val="237735DB"/>
    <w:rsid w:val="237964F2"/>
    <w:rsid w:val="237B0B72"/>
    <w:rsid w:val="2385B439"/>
    <w:rsid w:val="23914DBE"/>
    <w:rsid w:val="23916F46"/>
    <w:rsid w:val="239BC019"/>
    <w:rsid w:val="239BDBD7"/>
    <w:rsid w:val="239DB76C"/>
    <w:rsid w:val="239DE778"/>
    <w:rsid w:val="23A0D006"/>
    <w:rsid w:val="23A20248"/>
    <w:rsid w:val="23A88532"/>
    <w:rsid w:val="23A98236"/>
    <w:rsid w:val="23ADDF96"/>
    <w:rsid w:val="23AF856F"/>
    <w:rsid w:val="23B03340"/>
    <w:rsid w:val="23B14723"/>
    <w:rsid w:val="23B261AA"/>
    <w:rsid w:val="23B526DF"/>
    <w:rsid w:val="23B683DB"/>
    <w:rsid w:val="23BB7905"/>
    <w:rsid w:val="23C3668B"/>
    <w:rsid w:val="23C476FD"/>
    <w:rsid w:val="23C5422F"/>
    <w:rsid w:val="23C550DB"/>
    <w:rsid w:val="23C5F8F6"/>
    <w:rsid w:val="23C6F567"/>
    <w:rsid w:val="23CA3321"/>
    <w:rsid w:val="23CB8059"/>
    <w:rsid w:val="23CBD1D4"/>
    <w:rsid w:val="23CCD80C"/>
    <w:rsid w:val="23CDAD4E"/>
    <w:rsid w:val="23D39256"/>
    <w:rsid w:val="23D67BD6"/>
    <w:rsid w:val="23D749B5"/>
    <w:rsid w:val="23D7AFC0"/>
    <w:rsid w:val="23D81374"/>
    <w:rsid w:val="23D91C65"/>
    <w:rsid w:val="23DB136D"/>
    <w:rsid w:val="23DC62D5"/>
    <w:rsid w:val="23DD3CE2"/>
    <w:rsid w:val="23E21368"/>
    <w:rsid w:val="23E462BE"/>
    <w:rsid w:val="23E61836"/>
    <w:rsid w:val="23E866C6"/>
    <w:rsid w:val="23EFBA9F"/>
    <w:rsid w:val="23F11DB8"/>
    <w:rsid w:val="23F1AC57"/>
    <w:rsid w:val="23F1C05A"/>
    <w:rsid w:val="23F35DF2"/>
    <w:rsid w:val="23F49441"/>
    <w:rsid w:val="23FC6544"/>
    <w:rsid w:val="23FD5579"/>
    <w:rsid w:val="23FE3329"/>
    <w:rsid w:val="24012DE9"/>
    <w:rsid w:val="2406A7E5"/>
    <w:rsid w:val="240B9B9A"/>
    <w:rsid w:val="240CE53A"/>
    <w:rsid w:val="240DC907"/>
    <w:rsid w:val="240E798D"/>
    <w:rsid w:val="240F7FBC"/>
    <w:rsid w:val="24103B21"/>
    <w:rsid w:val="24116599"/>
    <w:rsid w:val="24147ECD"/>
    <w:rsid w:val="2415F314"/>
    <w:rsid w:val="24170BF2"/>
    <w:rsid w:val="241824E1"/>
    <w:rsid w:val="241A1690"/>
    <w:rsid w:val="241B4BCC"/>
    <w:rsid w:val="2421B31B"/>
    <w:rsid w:val="24248907"/>
    <w:rsid w:val="24250228"/>
    <w:rsid w:val="2425A697"/>
    <w:rsid w:val="2426D3B2"/>
    <w:rsid w:val="24279AB5"/>
    <w:rsid w:val="242D87C1"/>
    <w:rsid w:val="243082B2"/>
    <w:rsid w:val="243345A5"/>
    <w:rsid w:val="24336E79"/>
    <w:rsid w:val="243679A0"/>
    <w:rsid w:val="243F8CE1"/>
    <w:rsid w:val="243FF9DF"/>
    <w:rsid w:val="24428BD6"/>
    <w:rsid w:val="24435AF9"/>
    <w:rsid w:val="24457FAE"/>
    <w:rsid w:val="2446B612"/>
    <w:rsid w:val="2446F36C"/>
    <w:rsid w:val="244870A5"/>
    <w:rsid w:val="244A1886"/>
    <w:rsid w:val="244A66C8"/>
    <w:rsid w:val="244B491A"/>
    <w:rsid w:val="244B702F"/>
    <w:rsid w:val="244ED78A"/>
    <w:rsid w:val="244EF4C7"/>
    <w:rsid w:val="24537DE3"/>
    <w:rsid w:val="24555FE9"/>
    <w:rsid w:val="245AC725"/>
    <w:rsid w:val="245CD790"/>
    <w:rsid w:val="24655D37"/>
    <w:rsid w:val="2466B399"/>
    <w:rsid w:val="2467DDF0"/>
    <w:rsid w:val="247018D6"/>
    <w:rsid w:val="2471D4BD"/>
    <w:rsid w:val="24727EB0"/>
    <w:rsid w:val="2473FAFC"/>
    <w:rsid w:val="247AC454"/>
    <w:rsid w:val="247C7869"/>
    <w:rsid w:val="247F8649"/>
    <w:rsid w:val="2487823F"/>
    <w:rsid w:val="2487D2E1"/>
    <w:rsid w:val="248B0D8D"/>
    <w:rsid w:val="2490F1ED"/>
    <w:rsid w:val="2491430A"/>
    <w:rsid w:val="2496203A"/>
    <w:rsid w:val="2496C250"/>
    <w:rsid w:val="24A1C1F6"/>
    <w:rsid w:val="24A85DF1"/>
    <w:rsid w:val="24AF3BF8"/>
    <w:rsid w:val="24B46DCC"/>
    <w:rsid w:val="24B5CBDD"/>
    <w:rsid w:val="24BEA0A6"/>
    <w:rsid w:val="24C4C8D1"/>
    <w:rsid w:val="24CC438C"/>
    <w:rsid w:val="24CECC01"/>
    <w:rsid w:val="24D22FCF"/>
    <w:rsid w:val="24D3AD25"/>
    <w:rsid w:val="24D5D7B0"/>
    <w:rsid w:val="24DA92F8"/>
    <w:rsid w:val="24DECD95"/>
    <w:rsid w:val="24DEE1C8"/>
    <w:rsid w:val="24DFEE68"/>
    <w:rsid w:val="24E3DCED"/>
    <w:rsid w:val="24E90828"/>
    <w:rsid w:val="24EAAC56"/>
    <w:rsid w:val="24EC28ED"/>
    <w:rsid w:val="24EEC8F8"/>
    <w:rsid w:val="24EED3B7"/>
    <w:rsid w:val="24EF6A79"/>
    <w:rsid w:val="24F65F2F"/>
    <w:rsid w:val="24FD6895"/>
    <w:rsid w:val="250FD16F"/>
    <w:rsid w:val="25102258"/>
    <w:rsid w:val="251104EA"/>
    <w:rsid w:val="251186CE"/>
    <w:rsid w:val="251356D5"/>
    <w:rsid w:val="251935F7"/>
    <w:rsid w:val="251AA6C0"/>
    <w:rsid w:val="251C6B0C"/>
    <w:rsid w:val="251DB34C"/>
    <w:rsid w:val="251F35BC"/>
    <w:rsid w:val="2529077B"/>
    <w:rsid w:val="2529AE7E"/>
    <w:rsid w:val="252A34F0"/>
    <w:rsid w:val="252B09FE"/>
    <w:rsid w:val="25301E78"/>
    <w:rsid w:val="2530F1F4"/>
    <w:rsid w:val="2537891A"/>
    <w:rsid w:val="2538F946"/>
    <w:rsid w:val="253A2BB2"/>
    <w:rsid w:val="253CA505"/>
    <w:rsid w:val="253F3D25"/>
    <w:rsid w:val="253FED9C"/>
    <w:rsid w:val="25435864"/>
    <w:rsid w:val="25445B1B"/>
    <w:rsid w:val="2544CA7B"/>
    <w:rsid w:val="2545F609"/>
    <w:rsid w:val="25464F75"/>
    <w:rsid w:val="2547895D"/>
    <w:rsid w:val="254AB36C"/>
    <w:rsid w:val="254C4151"/>
    <w:rsid w:val="254E8A18"/>
    <w:rsid w:val="2550ED1C"/>
    <w:rsid w:val="25514103"/>
    <w:rsid w:val="25570C6F"/>
    <w:rsid w:val="2559D300"/>
    <w:rsid w:val="255B3129"/>
    <w:rsid w:val="255C6298"/>
    <w:rsid w:val="255D4B61"/>
    <w:rsid w:val="255FDE5C"/>
    <w:rsid w:val="2560A842"/>
    <w:rsid w:val="256398C5"/>
    <w:rsid w:val="25642C20"/>
    <w:rsid w:val="2568C307"/>
    <w:rsid w:val="256CCEA1"/>
    <w:rsid w:val="256F9B05"/>
    <w:rsid w:val="25720405"/>
    <w:rsid w:val="2577EC42"/>
    <w:rsid w:val="2578B4DD"/>
    <w:rsid w:val="257C6A8F"/>
    <w:rsid w:val="2581DAE6"/>
    <w:rsid w:val="258211DA"/>
    <w:rsid w:val="25822B8C"/>
    <w:rsid w:val="25881C82"/>
    <w:rsid w:val="2590A339"/>
    <w:rsid w:val="2590AA70"/>
    <w:rsid w:val="259385A7"/>
    <w:rsid w:val="2598858A"/>
    <w:rsid w:val="25A32953"/>
    <w:rsid w:val="25A354A4"/>
    <w:rsid w:val="25A5AD09"/>
    <w:rsid w:val="25AD2BCA"/>
    <w:rsid w:val="25AEAA89"/>
    <w:rsid w:val="25B0FCF2"/>
    <w:rsid w:val="25BA16EE"/>
    <w:rsid w:val="25BD837C"/>
    <w:rsid w:val="25BD8868"/>
    <w:rsid w:val="25BF34F5"/>
    <w:rsid w:val="25C14D72"/>
    <w:rsid w:val="25C4CD47"/>
    <w:rsid w:val="25C8FA8B"/>
    <w:rsid w:val="25C97171"/>
    <w:rsid w:val="25D7A932"/>
    <w:rsid w:val="25D9E12A"/>
    <w:rsid w:val="25DBBC7C"/>
    <w:rsid w:val="25DBE020"/>
    <w:rsid w:val="25DCF672"/>
    <w:rsid w:val="25DF2329"/>
    <w:rsid w:val="25E10C9B"/>
    <w:rsid w:val="25E21ADD"/>
    <w:rsid w:val="25E3AA70"/>
    <w:rsid w:val="25E4C6C9"/>
    <w:rsid w:val="25E5D97F"/>
    <w:rsid w:val="25E6E2BA"/>
    <w:rsid w:val="25E9709B"/>
    <w:rsid w:val="25EAC528"/>
    <w:rsid w:val="25EFE277"/>
    <w:rsid w:val="25F26029"/>
    <w:rsid w:val="25F2B2AE"/>
    <w:rsid w:val="25F54C3C"/>
    <w:rsid w:val="25F8967F"/>
    <w:rsid w:val="25F9CB80"/>
    <w:rsid w:val="25FC234F"/>
    <w:rsid w:val="25FCC7BD"/>
    <w:rsid w:val="25FD7FEF"/>
    <w:rsid w:val="25FF0818"/>
    <w:rsid w:val="25FF0AA9"/>
    <w:rsid w:val="2607C353"/>
    <w:rsid w:val="2607C5F6"/>
    <w:rsid w:val="260F894C"/>
    <w:rsid w:val="2610C5CA"/>
    <w:rsid w:val="261104BC"/>
    <w:rsid w:val="2612C842"/>
    <w:rsid w:val="26178DCF"/>
    <w:rsid w:val="261A2912"/>
    <w:rsid w:val="261BD30C"/>
    <w:rsid w:val="261C8C96"/>
    <w:rsid w:val="261E7E8F"/>
    <w:rsid w:val="261E9D79"/>
    <w:rsid w:val="261EFFEF"/>
    <w:rsid w:val="26218F4E"/>
    <w:rsid w:val="26282BF5"/>
    <w:rsid w:val="262A0E84"/>
    <w:rsid w:val="262A9B1B"/>
    <w:rsid w:val="262CBC16"/>
    <w:rsid w:val="262E3C8D"/>
    <w:rsid w:val="262F1A53"/>
    <w:rsid w:val="2636AC4F"/>
    <w:rsid w:val="263E43AA"/>
    <w:rsid w:val="26442E52"/>
    <w:rsid w:val="2644E8D8"/>
    <w:rsid w:val="2645CFD4"/>
    <w:rsid w:val="26463BC8"/>
    <w:rsid w:val="2648F907"/>
    <w:rsid w:val="264B47A7"/>
    <w:rsid w:val="265C56E3"/>
    <w:rsid w:val="265EE609"/>
    <w:rsid w:val="26604088"/>
    <w:rsid w:val="26613F79"/>
    <w:rsid w:val="2664EB7B"/>
    <w:rsid w:val="266514F8"/>
    <w:rsid w:val="26652E7A"/>
    <w:rsid w:val="2667633F"/>
    <w:rsid w:val="266B19C9"/>
    <w:rsid w:val="266DBF21"/>
    <w:rsid w:val="266E7E29"/>
    <w:rsid w:val="266F4667"/>
    <w:rsid w:val="26731BED"/>
    <w:rsid w:val="26746AF3"/>
    <w:rsid w:val="267AC4F4"/>
    <w:rsid w:val="267C1B36"/>
    <w:rsid w:val="2680A829"/>
    <w:rsid w:val="2681C373"/>
    <w:rsid w:val="2684EA81"/>
    <w:rsid w:val="268AF734"/>
    <w:rsid w:val="268CB829"/>
    <w:rsid w:val="268DF41E"/>
    <w:rsid w:val="268F5202"/>
    <w:rsid w:val="2695CBC9"/>
    <w:rsid w:val="26A123A2"/>
    <w:rsid w:val="26A14447"/>
    <w:rsid w:val="26A3D1D6"/>
    <w:rsid w:val="26A5848D"/>
    <w:rsid w:val="26A92653"/>
    <w:rsid w:val="26BD54FB"/>
    <w:rsid w:val="26BE0C9C"/>
    <w:rsid w:val="26C19680"/>
    <w:rsid w:val="26C1F77D"/>
    <w:rsid w:val="26C2DE5F"/>
    <w:rsid w:val="26CBA74B"/>
    <w:rsid w:val="26CD5DFD"/>
    <w:rsid w:val="26CE2B2B"/>
    <w:rsid w:val="26CE8CAF"/>
    <w:rsid w:val="26DBB0A7"/>
    <w:rsid w:val="26DD0E5F"/>
    <w:rsid w:val="26E66319"/>
    <w:rsid w:val="26F36260"/>
    <w:rsid w:val="26F5869F"/>
    <w:rsid w:val="26F6E83C"/>
    <w:rsid w:val="26F88CE3"/>
    <w:rsid w:val="26FA2B98"/>
    <w:rsid w:val="26FB29D2"/>
    <w:rsid w:val="2704A1BA"/>
    <w:rsid w:val="27089BD8"/>
    <w:rsid w:val="2715B46E"/>
    <w:rsid w:val="27166876"/>
    <w:rsid w:val="271CE5F0"/>
    <w:rsid w:val="271D6775"/>
    <w:rsid w:val="27261E79"/>
    <w:rsid w:val="272AF403"/>
    <w:rsid w:val="272BB09E"/>
    <w:rsid w:val="272CC60E"/>
    <w:rsid w:val="272D191D"/>
    <w:rsid w:val="272F9B6B"/>
    <w:rsid w:val="2734AC22"/>
    <w:rsid w:val="27363868"/>
    <w:rsid w:val="27387302"/>
    <w:rsid w:val="273A38E4"/>
    <w:rsid w:val="273B0003"/>
    <w:rsid w:val="273C93C5"/>
    <w:rsid w:val="273ECF92"/>
    <w:rsid w:val="2749C384"/>
    <w:rsid w:val="2752BCD9"/>
    <w:rsid w:val="27545F92"/>
    <w:rsid w:val="27549ECC"/>
    <w:rsid w:val="2756247F"/>
    <w:rsid w:val="27571D33"/>
    <w:rsid w:val="2758DC0B"/>
    <w:rsid w:val="27594656"/>
    <w:rsid w:val="275E79EB"/>
    <w:rsid w:val="275FC295"/>
    <w:rsid w:val="27632CFD"/>
    <w:rsid w:val="2764A201"/>
    <w:rsid w:val="2766E4A2"/>
    <w:rsid w:val="276AB433"/>
    <w:rsid w:val="27730C1A"/>
    <w:rsid w:val="277603C1"/>
    <w:rsid w:val="27773D3B"/>
    <w:rsid w:val="2777A2ED"/>
    <w:rsid w:val="277A6AD8"/>
    <w:rsid w:val="277B8F92"/>
    <w:rsid w:val="277D829A"/>
    <w:rsid w:val="278289A0"/>
    <w:rsid w:val="27846A4D"/>
    <w:rsid w:val="2784EF72"/>
    <w:rsid w:val="2785A666"/>
    <w:rsid w:val="2786784C"/>
    <w:rsid w:val="2787346C"/>
    <w:rsid w:val="2788FA5C"/>
    <w:rsid w:val="278C8BC7"/>
    <w:rsid w:val="278E5403"/>
    <w:rsid w:val="278E830F"/>
    <w:rsid w:val="278EF43F"/>
    <w:rsid w:val="278F658E"/>
    <w:rsid w:val="279203C3"/>
    <w:rsid w:val="27959596"/>
    <w:rsid w:val="2795E197"/>
    <w:rsid w:val="27960270"/>
    <w:rsid w:val="27996DD9"/>
    <w:rsid w:val="279B4B65"/>
    <w:rsid w:val="279E90E7"/>
    <w:rsid w:val="27A0F1F0"/>
    <w:rsid w:val="27A5AEC6"/>
    <w:rsid w:val="27A66154"/>
    <w:rsid w:val="27A98C00"/>
    <w:rsid w:val="27B29E76"/>
    <w:rsid w:val="27B2A740"/>
    <w:rsid w:val="27B473C2"/>
    <w:rsid w:val="27B4F8DB"/>
    <w:rsid w:val="27B4FDFE"/>
    <w:rsid w:val="27B5A097"/>
    <w:rsid w:val="27B899F6"/>
    <w:rsid w:val="27BEC231"/>
    <w:rsid w:val="27C2475E"/>
    <w:rsid w:val="27C31E24"/>
    <w:rsid w:val="27C6C933"/>
    <w:rsid w:val="27C9094B"/>
    <w:rsid w:val="27CAE364"/>
    <w:rsid w:val="27CC370D"/>
    <w:rsid w:val="27CEFB93"/>
    <w:rsid w:val="27D1D49C"/>
    <w:rsid w:val="27D1F889"/>
    <w:rsid w:val="27D56E97"/>
    <w:rsid w:val="27D6D01E"/>
    <w:rsid w:val="27D7ACBC"/>
    <w:rsid w:val="27D9DC24"/>
    <w:rsid w:val="27DE02C8"/>
    <w:rsid w:val="27DF68FD"/>
    <w:rsid w:val="27EAA9C4"/>
    <w:rsid w:val="27EC0D4D"/>
    <w:rsid w:val="27EDF19F"/>
    <w:rsid w:val="27EEF563"/>
    <w:rsid w:val="27F10407"/>
    <w:rsid w:val="27F226AD"/>
    <w:rsid w:val="27F606CD"/>
    <w:rsid w:val="27FC2A7C"/>
    <w:rsid w:val="27FC920C"/>
    <w:rsid w:val="28018B73"/>
    <w:rsid w:val="2803B5CF"/>
    <w:rsid w:val="280AAE05"/>
    <w:rsid w:val="2810C85A"/>
    <w:rsid w:val="28138301"/>
    <w:rsid w:val="281681B5"/>
    <w:rsid w:val="28175262"/>
    <w:rsid w:val="281ACDC0"/>
    <w:rsid w:val="281FAC50"/>
    <w:rsid w:val="2822F9B7"/>
    <w:rsid w:val="28230BD9"/>
    <w:rsid w:val="28233720"/>
    <w:rsid w:val="2824FF47"/>
    <w:rsid w:val="28275238"/>
    <w:rsid w:val="28296E7A"/>
    <w:rsid w:val="2829C084"/>
    <w:rsid w:val="2829D345"/>
    <w:rsid w:val="282C340D"/>
    <w:rsid w:val="2837D142"/>
    <w:rsid w:val="2838CF59"/>
    <w:rsid w:val="2839D92F"/>
    <w:rsid w:val="283BA095"/>
    <w:rsid w:val="283C3436"/>
    <w:rsid w:val="283CF3EB"/>
    <w:rsid w:val="284039B8"/>
    <w:rsid w:val="2843C2EB"/>
    <w:rsid w:val="28444709"/>
    <w:rsid w:val="28472782"/>
    <w:rsid w:val="28477336"/>
    <w:rsid w:val="28499EF2"/>
    <w:rsid w:val="284AFF0B"/>
    <w:rsid w:val="28522A7F"/>
    <w:rsid w:val="2852541E"/>
    <w:rsid w:val="285A7F0D"/>
    <w:rsid w:val="285D2557"/>
    <w:rsid w:val="2862AC68"/>
    <w:rsid w:val="28674C1E"/>
    <w:rsid w:val="28682E0F"/>
    <w:rsid w:val="2869FB8C"/>
    <w:rsid w:val="286B4146"/>
    <w:rsid w:val="286B5BB9"/>
    <w:rsid w:val="286B7671"/>
    <w:rsid w:val="286E1D23"/>
    <w:rsid w:val="286FEF9D"/>
    <w:rsid w:val="28745BDC"/>
    <w:rsid w:val="287712D0"/>
    <w:rsid w:val="28778108"/>
    <w:rsid w:val="2877DB98"/>
    <w:rsid w:val="2878569C"/>
    <w:rsid w:val="287A005E"/>
    <w:rsid w:val="287C2FAE"/>
    <w:rsid w:val="287C4B51"/>
    <w:rsid w:val="288279C9"/>
    <w:rsid w:val="28832448"/>
    <w:rsid w:val="2886B286"/>
    <w:rsid w:val="288E9919"/>
    <w:rsid w:val="28949DBB"/>
    <w:rsid w:val="2894A566"/>
    <w:rsid w:val="28986C68"/>
    <w:rsid w:val="289D4607"/>
    <w:rsid w:val="289EAAAC"/>
    <w:rsid w:val="28A28609"/>
    <w:rsid w:val="28A5AB33"/>
    <w:rsid w:val="28A836B5"/>
    <w:rsid w:val="28B3CA1B"/>
    <w:rsid w:val="28B602EA"/>
    <w:rsid w:val="28BA7FE1"/>
    <w:rsid w:val="28C1CFFC"/>
    <w:rsid w:val="28C20C6D"/>
    <w:rsid w:val="28C2C13E"/>
    <w:rsid w:val="28C6A1F3"/>
    <w:rsid w:val="28C80DE9"/>
    <w:rsid w:val="28C8C912"/>
    <w:rsid w:val="28C95CAC"/>
    <w:rsid w:val="28C97E26"/>
    <w:rsid w:val="28CAC9BC"/>
    <w:rsid w:val="28CAE728"/>
    <w:rsid w:val="28CE2E53"/>
    <w:rsid w:val="28CE38EB"/>
    <w:rsid w:val="28CFD667"/>
    <w:rsid w:val="28D73EEE"/>
    <w:rsid w:val="28D83DBC"/>
    <w:rsid w:val="28DBEF07"/>
    <w:rsid w:val="28DD200C"/>
    <w:rsid w:val="28E05943"/>
    <w:rsid w:val="28E0CAC2"/>
    <w:rsid w:val="28E17793"/>
    <w:rsid w:val="28E3B8CD"/>
    <w:rsid w:val="28E3F33B"/>
    <w:rsid w:val="28E4AA07"/>
    <w:rsid w:val="28E78CB4"/>
    <w:rsid w:val="28EAB6BC"/>
    <w:rsid w:val="28EFAC5D"/>
    <w:rsid w:val="28F55D7C"/>
    <w:rsid w:val="28F95DD8"/>
    <w:rsid w:val="28F96824"/>
    <w:rsid w:val="28FD2FA6"/>
    <w:rsid w:val="28FDEA91"/>
    <w:rsid w:val="28FF7F92"/>
    <w:rsid w:val="29019EB7"/>
    <w:rsid w:val="2903D811"/>
    <w:rsid w:val="29088DF2"/>
    <w:rsid w:val="290A0795"/>
    <w:rsid w:val="2914B731"/>
    <w:rsid w:val="29168B82"/>
    <w:rsid w:val="291AE90C"/>
    <w:rsid w:val="291CFFCF"/>
    <w:rsid w:val="291E7664"/>
    <w:rsid w:val="2920ECF4"/>
    <w:rsid w:val="292248AD"/>
    <w:rsid w:val="2924E581"/>
    <w:rsid w:val="29267212"/>
    <w:rsid w:val="2928AFBC"/>
    <w:rsid w:val="292C2E3C"/>
    <w:rsid w:val="292C2E83"/>
    <w:rsid w:val="292ED67B"/>
    <w:rsid w:val="292F6388"/>
    <w:rsid w:val="29315065"/>
    <w:rsid w:val="2932C5D7"/>
    <w:rsid w:val="2933A22C"/>
    <w:rsid w:val="29350D1A"/>
    <w:rsid w:val="293655D1"/>
    <w:rsid w:val="2936FC5B"/>
    <w:rsid w:val="29395B6A"/>
    <w:rsid w:val="293E45EF"/>
    <w:rsid w:val="293EF15D"/>
    <w:rsid w:val="2945A05C"/>
    <w:rsid w:val="294C16F1"/>
    <w:rsid w:val="294CB030"/>
    <w:rsid w:val="294FC0F5"/>
    <w:rsid w:val="295170F8"/>
    <w:rsid w:val="29517104"/>
    <w:rsid w:val="295179D1"/>
    <w:rsid w:val="2953B0B9"/>
    <w:rsid w:val="295A5103"/>
    <w:rsid w:val="295A9292"/>
    <w:rsid w:val="295F62F9"/>
    <w:rsid w:val="29610466"/>
    <w:rsid w:val="2965682F"/>
    <w:rsid w:val="296A5694"/>
    <w:rsid w:val="296B7670"/>
    <w:rsid w:val="296D3ACE"/>
    <w:rsid w:val="296F289A"/>
    <w:rsid w:val="2970EF80"/>
    <w:rsid w:val="2971AFD7"/>
    <w:rsid w:val="297368D2"/>
    <w:rsid w:val="29765DAF"/>
    <w:rsid w:val="29780643"/>
    <w:rsid w:val="297D9794"/>
    <w:rsid w:val="29807C88"/>
    <w:rsid w:val="2981ACB0"/>
    <w:rsid w:val="29822E13"/>
    <w:rsid w:val="298390B4"/>
    <w:rsid w:val="2984B3BF"/>
    <w:rsid w:val="29860439"/>
    <w:rsid w:val="29861B7A"/>
    <w:rsid w:val="298626FE"/>
    <w:rsid w:val="2987634F"/>
    <w:rsid w:val="298AF1F2"/>
    <w:rsid w:val="298B0569"/>
    <w:rsid w:val="298D3C2A"/>
    <w:rsid w:val="298E0A99"/>
    <w:rsid w:val="2994C691"/>
    <w:rsid w:val="29954C68"/>
    <w:rsid w:val="299782B1"/>
    <w:rsid w:val="29982236"/>
    <w:rsid w:val="299E2441"/>
    <w:rsid w:val="299F0401"/>
    <w:rsid w:val="29A40A4A"/>
    <w:rsid w:val="29A52352"/>
    <w:rsid w:val="29A778B2"/>
    <w:rsid w:val="29A8082E"/>
    <w:rsid w:val="29A9F426"/>
    <w:rsid w:val="29AB739C"/>
    <w:rsid w:val="29B0977C"/>
    <w:rsid w:val="29B491E9"/>
    <w:rsid w:val="29B562E9"/>
    <w:rsid w:val="29C3843A"/>
    <w:rsid w:val="29C65357"/>
    <w:rsid w:val="29CD5908"/>
    <w:rsid w:val="29D2F3DD"/>
    <w:rsid w:val="29D4638F"/>
    <w:rsid w:val="29D5B462"/>
    <w:rsid w:val="29D80497"/>
    <w:rsid w:val="29D814A8"/>
    <w:rsid w:val="29D8D843"/>
    <w:rsid w:val="29D9A237"/>
    <w:rsid w:val="29DA864E"/>
    <w:rsid w:val="29DC19F1"/>
    <w:rsid w:val="29DD700D"/>
    <w:rsid w:val="29DD95EF"/>
    <w:rsid w:val="29E151E8"/>
    <w:rsid w:val="29E59478"/>
    <w:rsid w:val="29E947D4"/>
    <w:rsid w:val="29EBB6E7"/>
    <w:rsid w:val="29EDF9EA"/>
    <w:rsid w:val="29EEE76B"/>
    <w:rsid w:val="29F0F254"/>
    <w:rsid w:val="29F1D62F"/>
    <w:rsid w:val="29F4989A"/>
    <w:rsid w:val="29F62CF1"/>
    <w:rsid w:val="29F688DA"/>
    <w:rsid w:val="29F85D0E"/>
    <w:rsid w:val="2A01B95C"/>
    <w:rsid w:val="2A0322C6"/>
    <w:rsid w:val="2A033EF1"/>
    <w:rsid w:val="2A0C17BA"/>
    <w:rsid w:val="2A11B53C"/>
    <w:rsid w:val="2A131602"/>
    <w:rsid w:val="2A178174"/>
    <w:rsid w:val="2A1AD0B7"/>
    <w:rsid w:val="2A1D6AC5"/>
    <w:rsid w:val="2A204863"/>
    <w:rsid w:val="2A269308"/>
    <w:rsid w:val="2A296F0F"/>
    <w:rsid w:val="2A2A2668"/>
    <w:rsid w:val="2A2C2B02"/>
    <w:rsid w:val="2A2CA0D5"/>
    <w:rsid w:val="2A2DDE13"/>
    <w:rsid w:val="2A2E88E2"/>
    <w:rsid w:val="2A3195FE"/>
    <w:rsid w:val="2A344656"/>
    <w:rsid w:val="2A352FE2"/>
    <w:rsid w:val="2A366541"/>
    <w:rsid w:val="2A3C8D7A"/>
    <w:rsid w:val="2A3EF76E"/>
    <w:rsid w:val="2A43F7B0"/>
    <w:rsid w:val="2A4915DA"/>
    <w:rsid w:val="2A495507"/>
    <w:rsid w:val="2A4957A8"/>
    <w:rsid w:val="2A4C2600"/>
    <w:rsid w:val="2A4D1F27"/>
    <w:rsid w:val="2A4D66C1"/>
    <w:rsid w:val="2A4D931F"/>
    <w:rsid w:val="2A4EA084"/>
    <w:rsid w:val="2A5230F7"/>
    <w:rsid w:val="2A56BB54"/>
    <w:rsid w:val="2A59DEDD"/>
    <w:rsid w:val="2A5A3C8D"/>
    <w:rsid w:val="2A5A56AB"/>
    <w:rsid w:val="2A5D2EA5"/>
    <w:rsid w:val="2A5E013E"/>
    <w:rsid w:val="2A5E4175"/>
    <w:rsid w:val="2A622BAB"/>
    <w:rsid w:val="2A645268"/>
    <w:rsid w:val="2A65DAFC"/>
    <w:rsid w:val="2A66D92B"/>
    <w:rsid w:val="2A6B8463"/>
    <w:rsid w:val="2A72CE97"/>
    <w:rsid w:val="2A763124"/>
    <w:rsid w:val="2A77128B"/>
    <w:rsid w:val="2A784CD0"/>
    <w:rsid w:val="2A78B985"/>
    <w:rsid w:val="2A8104CF"/>
    <w:rsid w:val="2A846859"/>
    <w:rsid w:val="2A87B286"/>
    <w:rsid w:val="2A8819B4"/>
    <w:rsid w:val="2A89C6BE"/>
    <w:rsid w:val="2A8B13AB"/>
    <w:rsid w:val="2A8BD35E"/>
    <w:rsid w:val="2A8F3BFF"/>
    <w:rsid w:val="2A907EB9"/>
    <w:rsid w:val="2A94F888"/>
    <w:rsid w:val="2A979D91"/>
    <w:rsid w:val="2AA08F6F"/>
    <w:rsid w:val="2AA20176"/>
    <w:rsid w:val="2AA254F5"/>
    <w:rsid w:val="2AA45536"/>
    <w:rsid w:val="2AA912BE"/>
    <w:rsid w:val="2AAD931E"/>
    <w:rsid w:val="2AB237F3"/>
    <w:rsid w:val="2AB2E31A"/>
    <w:rsid w:val="2ABAE3D7"/>
    <w:rsid w:val="2ABD0AAE"/>
    <w:rsid w:val="2ABFA195"/>
    <w:rsid w:val="2AC17413"/>
    <w:rsid w:val="2AC4942D"/>
    <w:rsid w:val="2AC4BF5E"/>
    <w:rsid w:val="2AC6EE8D"/>
    <w:rsid w:val="2AC9D1AC"/>
    <w:rsid w:val="2ACB0BDF"/>
    <w:rsid w:val="2ACB33E9"/>
    <w:rsid w:val="2ACBC63F"/>
    <w:rsid w:val="2ACC97A0"/>
    <w:rsid w:val="2AD05206"/>
    <w:rsid w:val="2AD0BDEE"/>
    <w:rsid w:val="2AD39894"/>
    <w:rsid w:val="2AD4C00E"/>
    <w:rsid w:val="2ADA4373"/>
    <w:rsid w:val="2ADA9CF7"/>
    <w:rsid w:val="2ADDCFA5"/>
    <w:rsid w:val="2ADDE418"/>
    <w:rsid w:val="2ADE4C8C"/>
    <w:rsid w:val="2AE6C0F0"/>
    <w:rsid w:val="2AE704F3"/>
    <w:rsid w:val="2AEA9867"/>
    <w:rsid w:val="2AEDC6CC"/>
    <w:rsid w:val="2AEDFBA6"/>
    <w:rsid w:val="2AF03AB8"/>
    <w:rsid w:val="2AF5F4DB"/>
    <w:rsid w:val="2AF87BC7"/>
    <w:rsid w:val="2AFB6D73"/>
    <w:rsid w:val="2AFF01C2"/>
    <w:rsid w:val="2AFF114D"/>
    <w:rsid w:val="2B00848E"/>
    <w:rsid w:val="2B04450A"/>
    <w:rsid w:val="2B050F27"/>
    <w:rsid w:val="2B07C84B"/>
    <w:rsid w:val="2B0D2F93"/>
    <w:rsid w:val="2B10C967"/>
    <w:rsid w:val="2B1516AA"/>
    <w:rsid w:val="2B16B27D"/>
    <w:rsid w:val="2B2059DD"/>
    <w:rsid w:val="2B2550E9"/>
    <w:rsid w:val="2B25FB15"/>
    <w:rsid w:val="2B27BA5C"/>
    <w:rsid w:val="2B2B3730"/>
    <w:rsid w:val="2B2C8FE9"/>
    <w:rsid w:val="2B2D4262"/>
    <w:rsid w:val="2B2D77B8"/>
    <w:rsid w:val="2B37CDC9"/>
    <w:rsid w:val="2B3820BC"/>
    <w:rsid w:val="2B3840EF"/>
    <w:rsid w:val="2B394EBC"/>
    <w:rsid w:val="2B398EAC"/>
    <w:rsid w:val="2B3DB2C2"/>
    <w:rsid w:val="2B3EB16D"/>
    <w:rsid w:val="2B41CE72"/>
    <w:rsid w:val="2B4A91C7"/>
    <w:rsid w:val="2B4A9F7D"/>
    <w:rsid w:val="2B4D98E9"/>
    <w:rsid w:val="2B516A98"/>
    <w:rsid w:val="2B524FE9"/>
    <w:rsid w:val="2B54A5A6"/>
    <w:rsid w:val="2B54FA86"/>
    <w:rsid w:val="2B5949AD"/>
    <w:rsid w:val="2B5A00FF"/>
    <w:rsid w:val="2B5BC534"/>
    <w:rsid w:val="2B6435AE"/>
    <w:rsid w:val="2B663652"/>
    <w:rsid w:val="2B6850BF"/>
    <w:rsid w:val="2B6AEF0A"/>
    <w:rsid w:val="2B6C12B9"/>
    <w:rsid w:val="2B6DE394"/>
    <w:rsid w:val="2B720CB8"/>
    <w:rsid w:val="2B765E2D"/>
    <w:rsid w:val="2B782794"/>
    <w:rsid w:val="2B78712A"/>
    <w:rsid w:val="2B79AF83"/>
    <w:rsid w:val="2B7D7E74"/>
    <w:rsid w:val="2B7DD59D"/>
    <w:rsid w:val="2B8263F9"/>
    <w:rsid w:val="2B8315B3"/>
    <w:rsid w:val="2B831EB8"/>
    <w:rsid w:val="2B8439F8"/>
    <w:rsid w:val="2B8B9D98"/>
    <w:rsid w:val="2B8E155C"/>
    <w:rsid w:val="2B904493"/>
    <w:rsid w:val="2B92CD6F"/>
    <w:rsid w:val="2B93432C"/>
    <w:rsid w:val="2B94681C"/>
    <w:rsid w:val="2B997B80"/>
    <w:rsid w:val="2B9D6B9C"/>
    <w:rsid w:val="2B9D89BD"/>
    <w:rsid w:val="2B9EF699"/>
    <w:rsid w:val="2B9F0F52"/>
    <w:rsid w:val="2B9F2804"/>
    <w:rsid w:val="2BA0A186"/>
    <w:rsid w:val="2BA1055C"/>
    <w:rsid w:val="2BA1176A"/>
    <w:rsid w:val="2BA1962E"/>
    <w:rsid w:val="2BA4D47B"/>
    <w:rsid w:val="2BA76C5A"/>
    <w:rsid w:val="2BAA261E"/>
    <w:rsid w:val="2BAA9B29"/>
    <w:rsid w:val="2BACE5D9"/>
    <w:rsid w:val="2BAF3960"/>
    <w:rsid w:val="2BB125AF"/>
    <w:rsid w:val="2BBC9C27"/>
    <w:rsid w:val="2BBF6D9C"/>
    <w:rsid w:val="2BBFA2A7"/>
    <w:rsid w:val="2BBFDD6C"/>
    <w:rsid w:val="2BC19F72"/>
    <w:rsid w:val="2BC1C88C"/>
    <w:rsid w:val="2BC1FA7D"/>
    <w:rsid w:val="2BC35CCD"/>
    <w:rsid w:val="2BC4DCF5"/>
    <w:rsid w:val="2BC53617"/>
    <w:rsid w:val="2BC63B8F"/>
    <w:rsid w:val="2BC97694"/>
    <w:rsid w:val="2BCAE265"/>
    <w:rsid w:val="2BCC8CE5"/>
    <w:rsid w:val="2BD1C656"/>
    <w:rsid w:val="2BD3A52E"/>
    <w:rsid w:val="2BDC0531"/>
    <w:rsid w:val="2BE4B828"/>
    <w:rsid w:val="2BE7F661"/>
    <w:rsid w:val="2BEB835B"/>
    <w:rsid w:val="2BEBB62C"/>
    <w:rsid w:val="2BEDC75D"/>
    <w:rsid w:val="2BEF7C56"/>
    <w:rsid w:val="2BF16C87"/>
    <w:rsid w:val="2BF35DAF"/>
    <w:rsid w:val="2BF36C4E"/>
    <w:rsid w:val="2BFA6200"/>
    <w:rsid w:val="2BFAE5EE"/>
    <w:rsid w:val="2BFBE73A"/>
    <w:rsid w:val="2BFF323A"/>
    <w:rsid w:val="2BFFBE22"/>
    <w:rsid w:val="2C00D985"/>
    <w:rsid w:val="2C01440D"/>
    <w:rsid w:val="2C044927"/>
    <w:rsid w:val="2C055367"/>
    <w:rsid w:val="2C0A7783"/>
    <w:rsid w:val="2C11467F"/>
    <w:rsid w:val="2C11811C"/>
    <w:rsid w:val="2C126AD7"/>
    <w:rsid w:val="2C15A5C2"/>
    <w:rsid w:val="2C16762C"/>
    <w:rsid w:val="2C16A6DA"/>
    <w:rsid w:val="2C181737"/>
    <w:rsid w:val="2C196350"/>
    <w:rsid w:val="2C19935E"/>
    <w:rsid w:val="2C1A7D67"/>
    <w:rsid w:val="2C1A91A1"/>
    <w:rsid w:val="2C1BA80B"/>
    <w:rsid w:val="2C1F9C55"/>
    <w:rsid w:val="2C21F680"/>
    <w:rsid w:val="2C232BEB"/>
    <w:rsid w:val="2C2362C0"/>
    <w:rsid w:val="2C23A52E"/>
    <w:rsid w:val="2C2A22CC"/>
    <w:rsid w:val="2C2FE03C"/>
    <w:rsid w:val="2C310AF1"/>
    <w:rsid w:val="2C323ED7"/>
    <w:rsid w:val="2C3299D6"/>
    <w:rsid w:val="2C32BFD1"/>
    <w:rsid w:val="2C35023E"/>
    <w:rsid w:val="2C3DDCCF"/>
    <w:rsid w:val="2C40F5B7"/>
    <w:rsid w:val="2C42693F"/>
    <w:rsid w:val="2C428C8F"/>
    <w:rsid w:val="2C4AF8D5"/>
    <w:rsid w:val="2C4E51D9"/>
    <w:rsid w:val="2C4EF283"/>
    <w:rsid w:val="2C505B5C"/>
    <w:rsid w:val="2C51970F"/>
    <w:rsid w:val="2C53663D"/>
    <w:rsid w:val="2C587506"/>
    <w:rsid w:val="2C599BE4"/>
    <w:rsid w:val="2C5C44C6"/>
    <w:rsid w:val="2C5FAA65"/>
    <w:rsid w:val="2C6348BC"/>
    <w:rsid w:val="2C69A86C"/>
    <w:rsid w:val="2C6A6478"/>
    <w:rsid w:val="2C6F7CEC"/>
    <w:rsid w:val="2C766A44"/>
    <w:rsid w:val="2C775C0A"/>
    <w:rsid w:val="2C77D6E3"/>
    <w:rsid w:val="2C78D2C2"/>
    <w:rsid w:val="2C79A221"/>
    <w:rsid w:val="2C819EB2"/>
    <w:rsid w:val="2C81A4CE"/>
    <w:rsid w:val="2C81E6B3"/>
    <w:rsid w:val="2C85D639"/>
    <w:rsid w:val="2C8668C8"/>
    <w:rsid w:val="2C88529E"/>
    <w:rsid w:val="2C8B6513"/>
    <w:rsid w:val="2C8E101D"/>
    <w:rsid w:val="2C90611E"/>
    <w:rsid w:val="2C93420F"/>
    <w:rsid w:val="2C93ACA6"/>
    <w:rsid w:val="2C945CD1"/>
    <w:rsid w:val="2C97BAAA"/>
    <w:rsid w:val="2C987A82"/>
    <w:rsid w:val="2C9B18DF"/>
    <w:rsid w:val="2CA73D8F"/>
    <w:rsid w:val="2CAB0AEB"/>
    <w:rsid w:val="2CADB76B"/>
    <w:rsid w:val="2CAFFBA5"/>
    <w:rsid w:val="2CB2DA20"/>
    <w:rsid w:val="2CB2EC15"/>
    <w:rsid w:val="2CB9320B"/>
    <w:rsid w:val="2CBBA993"/>
    <w:rsid w:val="2CBCDAB2"/>
    <w:rsid w:val="2CBEA261"/>
    <w:rsid w:val="2CC81CF7"/>
    <w:rsid w:val="2CCBA756"/>
    <w:rsid w:val="2CCE8AC2"/>
    <w:rsid w:val="2CCE9358"/>
    <w:rsid w:val="2CD2EF67"/>
    <w:rsid w:val="2CD451AD"/>
    <w:rsid w:val="2CD4FC96"/>
    <w:rsid w:val="2CD78855"/>
    <w:rsid w:val="2CDB0DDF"/>
    <w:rsid w:val="2CDFB9AB"/>
    <w:rsid w:val="2CE1ADD8"/>
    <w:rsid w:val="2CE2E7C8"/>
    <w:rsid w:val="2CE3649C"/>
    <w:rsid w:val="2CE3A8C3"/>
    <w:rsid w:val="2CE8707F"/>
    <w:rsid w:val="2CEAF71A"/>
    <w:rsid w:val="2CEB1179"/>
    <w:rsid w:val="2CF03C23"/>
    <w:rsid w:val="2CF28F8E"/>
    <w:rsid w:val="2CF3F19C"/>
    <w:rsid w:val="2CFAC730"/>
    <w:rsid w:val="2CFB3037"/>
    <w:rsid w:val="2CFCF7A6"/>
    <w:rsid w:val="2CFEEEDD"/>
    <w:rsid w:val="2D03F1A3"/>
    <w:rsid w:val="2D056FE8"/>
    <w:rsid w:val="2D08AC68"/>
    <w:rsid w:val="2D0A6108"/>
    <w:rsid w:val="2D0E0FA2"/>
    <w:rsid w:val="2D0F11B8"/>
    <w:rsid w:val="2D142C57"/>
    <w:rsid w:val="2D18214F"/>
    <w:rsid w:val="2D18466A"/>
    <w:rsid w:val="2D18AEF2"/>
    <w:rsid w:val="2D1DBAAA"/>
    <w:rsid w:val="2D1FE4C1"/>
    <w:rsid w:val="2D26A1EC"/>
    <w:rsid w:val="2D26DD53"/>
    <w:rsid w:val="2D284E21"/>
    <w:rsid w:val="2D286A2C"/>
    <w:rsid w:val="2D2B2BA4"/>
    <w:rsid w:val="2D2E19FD"/>
    <w:rsid w:val="2D33FD1A"/>
    <w:rsid w:val="2D36C3D4"/>
    <w:rsid w:val="2D39491C"/>
    <w:rsid w:val="2D395A1E"/>
    <w:rsid w:val="2D3ADFB3"/>
    <w:rsid w:val="2D3CE7CB"/>
    <w:rsid w:val="2D3E2E9B"/>
    <w:rsid w:val="2D3F010C"/>
    <w:rsid w:val="2D422D5B"/>
    <w:rsid w:val="2D4253C0"/>
    <w:rsid w:val="2D43B0F9"/>
    <w:rsid w:val="2D443FDB"/>
    <w:rsid w:val="2D482CFD"/>
    <w:rsid w:val="2D498DBF"/>
    <w:rsid w:val="2D4AF22B"/>
    <w:rsid w:val="2D50466A"/>
    <w:rsid w:val="2D52C1EB"/>
    <w:rsid w:val="2D551706"/>
    <w:rsid w:val="2D55A9D0"/>
    <w:rsid w:val="2D57E003"/>
    <w:rsid w:val="2D58705E"/>
    <w:rsid w:val="2D58E9E1"/>
    <w:rsid w:val="2D591879"/>
    <w:rsid w:val="2D5B2A0F"/>
    <w:rsid w:val="2D5E8714"/>
    <w:rsid w:val="2D5F0C7F"/>
    <w:rsid w:val="2D5F761D"/>
    <w:rsid w:val="2D6161EA"/>
    <w:rsid w:val="2D6283F1"/>
    <w:rsid w:val="2D62DBF7"/>
    <w:rsid w:val="2D67E017"/>
    <w:rsid w:val="2D6FA835"/>
    <w:rsid w:val="2D7011C1"/>
    <w:rsid w:val="2D727355"/>
    <w:rsid w:val="2D728DC3"/>
    <w:rsid w:val="2D73DFE7"/>
    <w:rsid w:val="2D74144B"/>
    <w:rsid w:val="2D784B5F"/>
    <w:rsid w:val="2D78B752"/>
    <w:rsid w:val="2D7D111B"/>
    <w:rsid w:val="2D7DA87E"/>
    <w:rsid w:val="2D7EF164"/>
    <w:rsid w:val="2D7EF85C"/>
    <w:rsid w:val="2D83C6C2"/>
    <w:rsid w:val="2D83C6D6"/>
    <w:rsid w:val="2D85646B"/>
    <w:rsid w:val="2D8A20DB"/>
    <w:rsid w:val="2D8BB448"/>
    <w:rsid w:val="2D8C9C1F"/>
    <w:rsid w:val="2D901D6A"/>
    <w:rsid w:val="2D92454E"/>
    <w:rsid w:val="2D9493A4"/>
    <w:rsid w:val="2D949A49"/>
    <w:rsid w:val="2D963261"/>
    <w:rsid w:val="2D96B2FB"/>
    <w:rsid w:val="2D985AB3"/>
    <w:rsid w:val="2D9A4038"/>
    <w:rsid w:val="2D9DEB5D"/>
    <w:rsid w:val="2DA49C52"/>
    <w:rsid w:val="2DA88641"/>
    <w:rsid w:val="2DB5E580"/>
    <w:rsid w:val="2DB7DE0E"/>
    <w:rsid w:val="2DBA1B86"/>
    <w:rsid w:val="2DBCD2B9"/>
    <w:rsid w:val="2DBDADE5"/>
    <w:rsid w:val="2DC16985"/>
    <w:rsid w:val="2DC8B36C"/>
    <w:rsid w:val="2DC97B6E"/>
    <w:rsid w:val="2DCDA542"/>
    <w:rsid w:val="2DCFDFB5"/>
    <w:rsid w:val="2DD09554"/>
    <w:rsid w:val="2DD54189"/>
    <w:rsid w:val="2DD6124A"/>
    <w:rsid w:val="2DDB47D1"/>
    <w:rsid w:val="2DDD8346"/>
    <w:rsid w:val="2DDF5C55"/>
    <w:rsid w:val="2DE35996"/>
    <w:rsid w:val="2DE57C80"/>
    <w:rsid w:val="2DE780E2"/>
    <w:rsid w:val="2DE99C04"/>
    <w:rsid w:val="2DEE0770"/>
    <w:rsid w:val="2DF1C1A9"/>
    <w:rsid w:val="2DF2E2E4"/>
    <w:rsid w:val="2DF3A055"/>
    <w:rsid w:val="2DFCACC4"/>
    <w:rsid w:val="2DFD18F5"/>
    <w:rsid w:val="2DFDEC0C"/>
    <w:rsid w:val="2E006C83"/>
    <w:rsid w:val="2E00AC7A"/>
    <w:rsid w:val="2E0889AE"/>
    <w:rsid w:val="2E091D99"/>
    <w:rsid w:val="2E0E1864"/>
    <w:rsid w:val="2E16FB1C"/>
    <w:rsid w:val="2E171A66"/>
    <w:rsid w:val="2E17B15C"/>
    <w:rsid w:val="2E1E209F"/>
    <w:rsid w:val="2E1EEB9D"/>
    <w:rsid w:val="2E1F1E7B"/>
    <w:rsid w:val="2E1F37D4"/>
    <w:rsid w:val="2E23A84D"/>
    <w:rsid w:val="2E23BA38"/>
    <w:rsid w:val="2E23E8E2"/>
    <w:rsid w:val="2E247C39"/>
    <w:rsid w:val="2E2787B9"/>
    <w:rsid w:val="2E27B049"/>
    <w:rsid w:val="2E2CFF2D"/>
    <w:rsid w:val="2E2E0672"/>
    <w:rsid w:val="2E2F9EC2"/>
    <w:rsid w:val="2E3249C0"/>
    <w:rsid w:val="2E355269"/>
    <w:rsid w:val="2E361AD7"/>
    <w:rsid w:val="2E37506F"/>
    <w:rsid w:val="2E3AF6A5"/>
    <w:rsid w:val="2E42A5DD"/>
    <w:rsid w:val="2E496B84"/>
    <w:rsid w:val="2E4B22F9"/>
    <w:rsid w:val="2E4C1266"/>
    <w:rsid w:val="2E52103D"/>
    <w:rsid w:val="2E5432B3"/>
    <w:rsid w:val="2E56C7AC"/>
    <w:rsid w:val="2E5B8AC6"/>
    <w:rsid w:val="2E5C7B52"/>
    <w:rsid w:val="2E601FDA"/>
    <w:rsid w:val="2E604AFA"/>
    <w:rsid w:val="2E6553D6"/>
    <w:rsid w:val="2E6AF3D4"/>
    <w:rsid w:val="2E6F0D66"/>
    <w:rsid w:val="2E70E2A3"/>
    <w:rsid w:val="2E71918E"/>
    <w:rsid w:val="2E764BF8"/>
    <w:rsid w:val="2E77DD31"/>
    <w:rsid w:val="2E78C9AE"/>
    <w:rsid w:val="2E78EAED"/>
    <w:rsid w:val="2E80B34B"/>
    <w:rsid w:val="2E813EE7"/>
    <w:rsid w:val="2E8198D6"/>
    <w:rsid w:val="2E839D6C"/>
    <w:rsid w:val="2E879C89"/>
    <w:rsid w:val="2E8C4668"/>
    <w:rsid w:val="2E8E3494"/>
    <w:rsid w:val="2E8EBB2A"/>
    <w:rsid w:val="2E9795F2"/>
    <w:rsid w:val="2E9A1D2E"/>
    <w:rsid w:val="2E9EEC00"/>
    <w:rsid w:val="2E9F3C2A"/>
    <w:rsid w:val="2EA17241"/>
    <w:rsid w:val="2EA1CC2A"/>
    <w:rsid w:val="2EA64DC9"/>
    <w:rsid w:val="2EA67B67"/>
    <w:rsid w:val="2EA783D8"/>
    <w:rsid w:val="2EA996DC"/>
    <w:rsid w:val="2EACCAA1"/>
    <w:rsid w:val="2EB0C7AE"/>
    <w:rsid w:val="2EB2A5D4"/>
    <w:rsid w:val="2EB4B114"/>
    <w:rsid w:val="2EB54FE5"/>
    <w:rsid w:val="2EB84DEA"/>
    <w:rsid w:val="2EBCB2EC"/>
    <w:rsid w:val="2EBF7DF0"/>
    <w:rsid w:val="2EC0BB52"/>
    <w:rsid w:val="2EC23599"/>
    <w:rsid w:val="2EC969D6"/>
    <w:rsid w:val="2ECD1C49"/>
    <w:rsid w:val="2ECD602A"/>
    <w:rsid w:val="2ECDEB62"/>
    <w:rsid w:val="2ED25E63"/>
    <w:rsid w:val="2ED6E6DB"/>
    <w:rsid w:val="2ED8C5C1"/>
    <w:rsid w:val="2EDB1745"/>
    <w:rsid w:val="2EE0BD11"/>
    <w:rsid w:val="2EE80D6A"/>
    <w:rsid w:val="2EE888B8"/>
    <w:rsid w:val="2EED2859"/>
    <w:rsid w:val="2EEDC9D6"/>
    <w:rsid w:val="2EF27191"/>
    <w:rsid w:val="2EF3A41E"/>
    <w:rsid w:val="2EF5584E"/>
    <w:rsid w:val="2EF5D81F"/>
    <w:rsid w:val="2EF90F8A"/>
    <w:rsid w:val="2EF94034"/>
    <w:rsid w:val="2EFA3D2F"/>
    <w:rsid w:val="2EFBB759"/>
    <w:rsid w:val="2EFF4E43"/>
    <w:rsid w:val="2F0016F7"/>
    <w:rsid w:val="2F01310C"/>
    <w:rsid w:val="2F01A060"/>
    <w:rsid w:val="2F026283"/>
    <w:rsid w:val="2F033C20"/>
    <w:rsid w:val="2F0603FD"/>
    <w:rsid w:val="2F0C83B5"/>
    <w:rsid w:val="2F0CD0A3"/>
    <w:rsid w:val="2F0D4C8C"/>
    <w:rsid w:val="2F0DBB61"/>
    <w:rsid w:val="2F0EDCDF"/>
    <w:rsid w:val="2F108381"/>
    <w:rsid w:val="2F153E46"/>
    <w:rsid w:val="2F1B72F9"/>
    <w:rsid w:val="2F1C3E94"/>
    <w:rsid w:val="2F211F56"/>
    <w:rsid w:val="2F2255D0"/>
    <w:rsid w:val="2F2A2404"/>
    <w:rsid w:val="2F2B4688"/>
    <w:rsid w:val="2F2C1861"/>
    <w:rsid w:val="2F2CDA2F"/>
    <w:rsid w:val="2F2F021F"/>
    <w:rsid w:val="2F314D5A"/>
    <w:rsid w:val="2F31E88D"/>
    <w:rsid w:val="2F3321F1"/>
    <w:rsid w:val="2F34B737"/>
    <w:rsid w:val="2F34ECDB"/>
    <w:rsid w:val="2F34F66C"/>
    <w:rsid w:val="2F359E87"/>
    <w:rsid w:val="2F37C38B"/>
    <w:rsid w:val="2F391C8F"/>
    <w:rsid w:val="2F39E6A0"/>
    <w:rsid w:val="2F3B92CB"/>
    <w:rsid w:val="2F3BAF79"/>
    <w:rsid w:val="2F3C79D6"/>
    <w:rsid w:val="2F3EEE92"/>
    <w:rsid w:val="2F3FC330"/>
    <w:rsid w:val="2F41A66F"/>
    <w:rsid w:val="2F41F57A"/>
    <w:rsid w:val="2F421B2F"/>
    <w:rsid w:val="2F423BC8"/>
    <w:rsid w:val="2F456FBF"/>
    <w:rsid w:val="2F46C8BB"/>
    <w:rsid w:val="2F4E62F4"/>
    <w:rsid w:val="2F4F88CB"/>
    <w:rsid w:val="2F56E7FF"/>
    <w:rsid w:val="2F5A5DBF"/>
    <w:rsid w:val="2F5A9090"/>
    <w:rsid w:val="2F61791C"/>
    <w:rsid w:val="2F6B9A86"/>
    <w:rsid w:val="2F6C139F"/>
    <w:rsid w:val="2F6CD1A5"/>
    <w:rsid w:val="2F6DD4DD"/>
    <w:rsid w:val="2F6EAC83"/>
    <w:rsid w:val="2F712745"/>
    <w:rsid w:val="2F74E619"/>
    <w:rsid w:val="2F74FADC"/>
    <w:rsid w:val="2F793BDE"/>
    <w:rsid w:val="2F7A9576"/>
    <w:rsid w:val="2F7F87A7"/>
    <w:rsid w:val="2F806C97"/>
    <w:rsid w:val="2F811098"/>
    <w:rsid w:val="2F812964"/>
    <w:rsid w:val="2F893C1A"/>
    <w:rsid w:val="2F8A76B5"/>
    <w:rsid w:val="2F8AFA79"/>
    <w:rsid w:val="2F8B9B97"/>
    <w:rsid w:val="2F8D8CBC"/>
    <w:rsid w:val="2F926DB2"/>
    <w:rsid w:val="2F9443AD"/>
    <w:rsid w:val="2F969FDF"/>
    <w:rsid w:val="2F97B926"/>
    <w:rsid w:val="2F9994F4"/>
    <w:rsid w:val="2F9B5159"/>
    <w:rsid w:val="2F9B7E4E"/>
    <w:rsid w:val="2F9EA50C"/>
    <w:rsid w:val="2FA1B114"/>
    <w:rsid w:val="2FA30595"/>
    <w:rsid w:val="2FA3102D"/>
    <w:rsid w:val="2FA54CAE"/>
    <w:rsid w:val="2FA5BBED"/>
    <w:rsid w:val="2FA5D9E2"/>
    <w:rsid w:val="2FA70AD7"/>
    <w:rsid w:val="2FA98347"/>
    <w:rsid w:val="2FA9C330"/>
    <w:rsid w:val="2FA9DD78"/>
    <w:rsid w:val="2FABD651"/>
    <w:rsid w:val="2FAD927F"/>
    <w:rsid w:val="2FB14341"/>
    <w:rsid w:val="2FB1449D"/>
    <w:rsid w:val="2FB2B8D8"/>
    <w:rsid w:val="2FB2CB7D"/>
    <w:rsid w:val="2FB35C2E"/>
    <w:rsid w:val="2FB88742"/>
    <w:rsid w:val="2FC1288D"/>
    <w:rsid w:val="2FC5BC3F"/>
    <w:rsid w:val="2FCA0B20"/>
    <w:rsid w:val="2FCA0F51"/>
    <w:rsid w:val="2FCA4E91"/>
    <w:rsid w:val="2FCAE3A0"/>
    <w:rsid w:val="2FCD463A"/>
    <w:rsid w:val="2FCF92B6"/>
    <w:rsid w:val="2FD5E17B"/>
    <w:rsid w:val="2FD80C59"/>
    <w:rsid w:val="2FDBC4A2"/>
    <w:rsid w:val="2FE09C3A"/>
    <w:rsid w:val="2FE0B3C8"/>
    <w:rsid w:val="2FE2B6E4"/>
    <w:rsid w:val="2FE2C1F0"/>
    <w:rsid w:val="2FE38481"/>
    <w:rsid w:val="2FE5B79A"/>
    <w:rsid w:val="2FE8BA74"/>
    <w:rsid w:val="2FEA2468"/>
    <w:rsid w:val="2FEB6281"/>
    <w:rsid w:val="2FEEA9E2"/>
    <w:rsid w:val="2FF05D7E"/>
    <w:rsid w:val="2FF0FB0A"/>
    <w:rsid w:val="2FF10138"/>
    <w:rsid w:val="2FF47B74"/>
    <w:rsid w:val="2FF4B40E"/>
    <w:rsid w:val="2FF58A27"/>
    <w:rsid w:val="2FF67D51"/>
    <w:rsid w:val="2FF6E466"/>
    <w:rsid w:val="2FF76BF1"/>
    <w:rsid w:val="2FFBC7A9"/>
    <w:rsid w:val="2FFC4E56"/>
    <w:rsid w:val="3000EBC3"/>
    <w:rsid w:val="300270A7"/>
    <w:rsid w:val="300366C5"/>
    <w:rsid w:val="30044829"/>
    <w:rsid w:val="3004DAD3"/>
    <w:rsid w:val="3006C852"/>
    <w:rsid w:val="300B2C48"/>
    <w:rsid w:val="300CA99B"/>
    <w:rsid w:val="30150B39"/>
    <w:rsid w:val="301546ED"/>
    <w:rsid w:val="301891DE"/>
    <w:rsid w:val="301D0972"/>
    <w:rsid w:val="30216833"/>
    <w:rsid w:val="3022B23B"/>
    <w:rsid w:val="302310D6"/>
    <w:rsid w:val="30235933"/>
    <w:rsid w:val="30244D16"/>
    <w:rsid w:val="30245CD6"/>
    <w:rsid w:val="3025B76D"/>
    <w:rsid w:val="3026290B"/>
    <w:rsid w:val="302CF8E4"/>
    <w:rsid w:val="302D94E7"/>
    <w:rsid w:val="3030CA70"/>
    <w:rsid w:val="30333C34"/>
    <w:rsid w:val="3035F827"/>
    <w:rsid w:val="30366EB8"/>
    <w:rsid w:val="3038633D"/>
    <w:rsid w:val="303A3174"/>
    <w:rsid w:val="303E70BF"/>
    <w:rsid w:val="303EBCE0"/>
    <w:rsid w:val="3040BC2D"/>
    <w:rsid w:val="3043523A"/>
    <w:rsid w:val="304649F6"/>
    <w:rsid w:val="3047C071"/>
    <w:rsid w:val="304842FC"/>
    <w:rsid w:val="304A7906"/>
    <w:rsid w:val="304D1A92"/>
    <w:rsid w:val="304E4919"/>
    <w:rsid w:val="30505A0C"/>
    <w:rsid w:val="30506044"/>
    <w:rsid w:val="3052B52F"/>
    <w:rsid w:val="3056586B"/>
    <w:rsid w:val="3057D283"/>
    <w:rsid w:val="305BA5EC"/>
    <w:rsid w:val="3060A5FD"/>
    <w:rsid w:val="3060BFAF"/>
    <w:rsid w:val="30728BD6"/>
    <w:rsid w:val="3074670F"/>
    <w:rsid w:val="30759319"/>
    <w:rsid w:val="3077CF53"/>
    <w:rsid w:val="307AC1DF"/>
    <w:rsid w:val="307B485C"/>
    <w:rsid w:val="307B6F6D"/>
    <w:rsid w:val="307C2614"/>
    <w:rsid w:val="307C4910"/>
    <w:rsid w:val="307C9D89"/>
    <w:rsid w:val="307D550F"/>
    <w:rsid w:val="3081ACFE"/>
    <w:rsid w:val="30838D7A"/>
    <w:rsid w:val="3085E698"/>
    <w:rsid w:val="308759F8"/>
    <w:rsid w:val="3088744B"/>
    <w:rsid w:val="308DD0E1"/>
    <w:rsid w:val="30919BB2"/>
    <w:rsid w:val="309375CD"/>
    <w:rsid w:val="3094AB38"/>
    <w:rsid w:val="309550FB"/>
    <w:rsid w:val="3096660D"/>
    <w:rsid w:val="309B23C4"/>
    <w:rsid w:val="309D70C1"/>
    <w:rsid w:val="309D8BF4"/>
    <w:rsid w:val="309E35C1"/>
    <w:rsid w:val="30A0C758"/>
    <w:rsid w:val="30A26E1E"/>
    <w:rsid w:val="30A476BD"/>
    <w:rsid w:val="30A54DCE"/>
    <w:rsid w:val="30A8FB51"/>
    <w:rsid w:val="30ABD6CB"/>
    <w:rsid w:val="30AE4429"/>
    <w:rsid w:val="30B3925A"/>
    <w:rsid w:val="30B3E094"/>
    <w:rsid w:val="30B57066"/>
    <w:rsid w:val="30B59DB5"/>
    <w:rsid w:val="30B71DC2"/>
    <w:rsid w:val="30B90989"/>
    <w:rsid w:val="30BBBB50"/>
    <w:rsid w:val="30BC3E10"/>
    <w:rsid w:val="30BDA6A3"/>
    <w:rsid w:val="30C48CF6"/>
    <w:rsid w:val="30C4AD3A"/>
    <w:rsid w:val="30C4E845"/>
    <w:rsid w:val="30CEFF6F"/>
    <w:rsid w:val="30CF3B16"/>
    <w:rsid w:val="30D02BFE"/>
    <w:rsid w:val="30D0806A"/>
    <w:rsid w:val="30D3D12B"/>
    <w:rsid w:val="30D71BBD"/>
    <w:rsid w:val="30D7AA1A"/>
    <w:rsid w:val="30DE8F04"/>
    <w:rsid w:val="30E49CED"/>
    <w:rsid w:val="30E57496"/>
    <w:rsid w:val="30E742CE"/>
    <w:rsid w:val="30E85E31"/>
    <w:rsid w:val="30EBC7E1"/>
    <w:rsid w:val="30EC5B7F"/>
    <w:rsid w:val="30EDEE8A"/>
    <w:rsid w:val="30EE4AB7"/>
    <w:rsid w:val="30EFA234"/>
    <w:rsid w:val="30F0DA7D"/>
    <w:rsid w:val="30F0F5E8"/>
    <w:rsid w:val="30F10ACA"/>
    <w:rsid w:val="30F7CDFD"/>
    <w:rsid w:val="30F83577"/>
    <w:rsid w:val="30FA4A7D"/>
    <w:rsid w:val="31097EFD"/>
    <w:rsid w:val="310CFCF1"/>
    <w:rsid w:val="3113D10B"/>
    <w:rsid w:val="31194C89"/>
    <w:rsid w:val="311BE4DA"/>
    <w:rsid w:val="311D1C2E"/>
    <w:rsid w:val="311D7B0D"/>
    <w:rsid w:val="31275041"/>
    <w:rsid w:val="3127C9CC"/>
    <w:rsid w:val="3131672E"/>
    <w:rsid w:val="3134A43E"/>
    <w:rsid w:val="313E76BE"/>
    <w:rsid w:val="313F102D"/>
    <w:rsid w:val="313FDF10"/>
    <w:rsid w:val="314019EB"/>
    <w:rsid w:val="3140C465"/>
    <w:rsid w:val="3145ADD9"/>
    <w:rsid w:val="314997C9"/>
    <w:rsid w:val="314D4913"/>
    <w:rsid w:val="314D8A8D"/>
    <w:rsid w:val="31502A4A"/>
    <w:rsid w:val="315098CA"/>
    <w:rsid w:val="3152C348"/>
    <w:rsid w:val="3153C43F"/>
    <w:rsid w:val="31552F17"/>
    <w:rsid w:val="31588714"/>
    <w:rsid w:val="3158D519"/>
    <w:rsid w:val="31590806"/>
    <w:rsid w:val="315E3D21"/>
    <w:rsid w:val="315EB47D"/>
    <w:rsid w:val="315ED636"/>
    <w:rsid w:val="3160E162"/>
    <w:rsid w:val="31611569"/>
    <w:rsid w:val="31629089"/>
    <w:rsid w:val="316521D8"/>
    <w:rsid w:val="3165DB81"/>
    <w:rsid w:val="316A3A75"/>
    <w:rsid w:val="316E3384"/>
    <w:rsid w:val="316F0931"/>
    <w:rsid w:val="316FA063"/>
    <w:rsid w:val="3172C07A"/>
    <w:rsid w:val="31749F7C"/>
    <w:rsid w:val="3174E85F"/>
    <w:rsid w:val="317D0AE5"/>
    <w:rsid w:val="317E97CE"/>
    <w:rsid w:val="31820388"/>
    <w:rsid w:val="31825FD4"/>
    <w:rsid w:val="31836A6A"/>
    <w:rsid w:val="3187FAAD"/>
    <w:rsid w:val="3188D375"/>
    <w:rsid w:val="31896C39"/>
    <w:rsid w:val="3189A0E6"/>
    <w:rsid w:val="3189BF57"/>
    <w:rsid w:val="318C7E61"/>
    <w:rsid w:val="318D92ED"/>
    <w:rsid w:val="318E3794"/>
    <w:rsid w:val="31912ADE"/>
    <w:rsid w:val="319529C5"/>
    <w:rsid w:val="3197EBBC"/>
    <w:rsid w:val="3197F470"/>
    <w:rsid w:val="3199F1B6"/>
    <w:rsid w:val="319CF054"/>
    <w:rsid w:val="31A6F0B4"/>
    <w:rsid w:val="31A99BD7"/>
    <w:rsid w:val="31B49DD3"/>
    <w:rsid w:val="31B4B11C"/>
    <w:rsid w:val="31BAD6CD"/>
    <w:rsid w:val="31C39E71"/>
    <w:rsid w:val="31C9EB7E"/>
    <w:rsid w:val="31C9FD21"/>
    <w:rsid w:val="31CD9792"/>
    <w:rsid w:val="31CFDAE2"/>
    <w:rsid w:val="31DAC500"/>
    <w:rsid w:val="31DBD1D7"/>
    <w:rsid w:val="31DC3EA2"/>
    <w:rsid w:val="31DEDB62"/>
    <w:rsid w:val="31DF366E"/>
    <w:rsid w:val="31E02365"/>
    <w:rsid w:val="31E30973"/>
    <w:rsid w:val="31E377B8"/>
    <w:rsid w:val="31E45AF2"/>
    <w:rsid w:val="31E8483C"/>
    <w:rsid w:val="31E9CA8B"/>
    <w:rsid w:val="31EA9C6F"/>
    <w:rsid w:val="31F2819F"/>
    <w:rsid w:val="31F2B632"/>
    <w:rsid w:val="31F58E85"/>
    <w:rsid w:val="31FA885D"/>
    <w:rsid w:val="31FAAA01"/>
    <w:rsid w:val="31FC1CFB"/>
    <w:rsid w:val="31FE23FA"/>
    <w:rsid w:val="31FE56CB"/>
    <w:rsid w:val="320C371D"/>
    <w:rsid w:val="320C8D95"/>
    <w:rsid w:val="320F8357"/>
    <w:rsid w:val="3211BB46"/>
    <w:rsid w:val="3217241E"/>
    <w:rsid w:val="321D8C4F"/>
    <w:rsid w:val="321EA7E5"/>
    <w:rsid w:val="3222A60C"/>
    <w:rsid w:val="32230053"/>
    <w:rsid w:val="3225E29C"/>
    <w:rsid w:val="3226D287"/>
    <w:rsid w:val="32283E4B"/>
    <w:rsid w:val="32287CAA"/>
    <w:rsid w:val="32287F2A"/>
    <w:rsid w:val="322B7AD8"/>
    <w:rsid w:val="322CCA8B"/>
    <w:rsid w:val="3231A9C0"/>
    <w:rsid w:val="32331561"/>
    <w:rsid w:val="323406A5"/>
    <w:rsid w:val="32364809"/>
    <w:rsid w:val="3238DB16"/>
    <w:rsid w:val="3239CBAA"/>
    <w:rsid w:val="323D7CB9"/>
    <w:rsid w:val="32434644"/>
    <w:rsid w:val="32492B4C"/>
    <w:rsid w:val="3249C837"/>
    <w:rsid w:val="324C411A"/>
    <w:rsid w:val="324ECEC4"/>
    <w:rsid w:val="32530BD9"/>
    <w:rsid w:val="325737E5"/>
    <w:rsid w:val="3258A504"/>
    <w:rsid w:val="3259F5FB"/>
    <w:rsid w:val="325EB5F7"/>
    <w:rsid w:val="326150A4"/>
    <w:rsid w:val="3261BD5B"/>
    <w:rsid w:val="3261C7C6"/>
    <w:rsid w:val="3266DBF0"/>
    <w:rsid w:val="326F3D0F"/>
    <w:rsid w:val="32703910"/>
    <w:rsid w:val="3275D977"/>
    <w:rsid w:val="32769A26"/>
    <w:rsid w:val="32779200"/>
    <w:rsid w:val="327F391F"/>
    <w:rsid w:val="32809F24"/>
    <w:rsid w:val="32828377"/>
    <w:rsid w:val="328C5538"/>
    <w:rsid w:val="328CC649"/>
    <w:rsid w:val="328DF149"/>
    <w:rsid w:val="328DF7DA"/>
    <w:rsid w:val="3290D9FF"/>
    <w:rsid w:val="32911B45"/>
    <w:rsid w:val="32919DDC"/>
    <w:rsid w:val="3294D2C5"/>
    <w:rsid w:val="32A02075"/>
    <w:rsid w:val="32A3F40A"/>
    <w:rsid w:val="32A859BF"/>
    <w:rsid w:val="32A86457"/>
    <w:rsid w:val="32A86619"/>
    <w:rsid w:val="32A9533C"/>
    <w:rsid w:val="32A9F444"/>
    <w:rsid w:val="32AA0B2C"/>
    <w:rsid w:val="32AC64B7"/>
    <w:rsid w:val="32AC7AAB"/>
    <w:rsid w:val="32B0E85A"/>
    <w:rsid w:val="32B1C092"/>
    <w:rsid w:val="32B1CF67"/>
    <w:rsid w:val="32B2E36A"/>
    <w:rsid w:val="32B63FDF"/>
    <w:rsid w:val="32B6DCFF"/>
    <w:rsid w:val="32BCA3DA"/>
    <w:rsid w:val="32BD0579"/>
    <w:rsid w:val="32BDC934"/>
    <w:rsid w:val="32C1ED12"/>
    <w:rsid w:val="32C83926"/>
    <w:rsid w:val="32C917C7"/>
    <w:rsid w:val="32C92C6F"/>
    <w:rsid w:val="32CA4A5B"/>
    <w:rsid w:val="32CA604F"/>
    <w:rsid w:val="32CD9A9C"/>
    <w:rsid w:val="32CEB5A7"/>
    <w:rsid w:val="32D034AE"/>
    <w:rsid w:val="32D1EF9C"/>
    <w:rsid w:val="32D82B25"/>
    <w:rsid w:val="32DB49BB"/>
    <w:rsid w:val="32DF070D"/>
    <w:rsid w:val="32DF458B"/>
    <w:rsid w:val="32E17E3A"/>
    <w:rsid w:val="32E31055"/>
    <w:rsid w:val="32E51304"/>
    <w:rsid w:val="32E7B69D"/>
    <w:rsid w:val="32EB7153"/>
    <w:rsid w:val="32F1035A"/>
    <w:rsid w:val="32F28601"/>
    <w:rsid w:val="32F94514"/>
    <w:rsid w:val="32FA5461"/>
    <w:rsid w:val="32FC279C"/>
    <w:rsid w:val="32FD51A1"/>
    <w:rsid w:val="33046DF2"/>
    <w:rsid w:val="3305FEE4"/>
    <w:rsid w:val="330758DE"/>
    <w:rsid w:val="3307A59B"/>
    <w:rsid w:val="3308C38C"/>
    <w:rsid w:val="330ADBAF"/>
    <w:rsid w:val="330ADFCD"/>
    <w:rsid w:val="330B9673"/>
    <w:rsid w:val="330CD213"/>
    <w:rsid w:val="33106704"/>
    <w:rsid w:val="3318AC3E"/>
    <w:rsid w:val="33199973"/>
    <w:rsid w:val="331A4C6F"/>
    <w:rsid w:val="331F343A"/>
    <w:rsid w:val="33220254"/>
    <w:rsid w:val="3322B940"/>
    <w:rsid w:val="33230AAB"/>
    <w:rsid w:val="3327355C"/>
    <w:rsid w:val="332DA6CA"/>
    <w:rsid w:val="3333BC1D"/>
    <w:rsid w:val="333702BC"/>
    <w:rsid w:val="33381F74"/>
    <w:rsid w:val="33424759"/>
    <w:rsid w:val="3347DF67"/>
    <w:rsid w:val="3348220C"/>
    <w:rsid w:val="334C5C10"/>
    <w:rsid w:val="334D024A"/>
    <w:rsid w:val="334FF591"/>
    <w:rsid w:val="335032A0"/>
    <w:rsid w:val="3357707C"/>
    <w:rsid w:val="335D9D35"/>
    <w:rsid w:val="3361B682"/>
    <w:rsid w:val="33622198"/>
    <w:rsid w:val="33636E4B"/>
    <w:rsid w:val="3367E729"/>
    <w:rsid w:val="3368420B"/>
    <w:rsid w:val="3369F0E7"/>
    <w:rsid w:val="336F17EF"/>
    <w:rsid w:val="336FD49B"/>
    <w:rsid w:val="33713C42"/>
    <w:rsid w:val="3371F2C1"/>
    <w:rsid w:val="337927E9"/>
    <w:rsid w:val="337CBC7B"/>
    <w:rsid w:val="337E3C48"/>
    <w:rsid w:val="337E66DB"/>
    <w:rsid w:val="337FAF35"/>
    <w:rsid w:val="337FB785"/>
    <w:rsid w:val="33802B53"/>
    <w:rsid w:val="33834D42"/>
    <w:rsid w:val="33847015"/>
    <w:rsid w:val="338820D2"/>
    <w:rsid w:val="338A3AC5"/>
    <w:rsid w:val="338BC065"/>
    <w:rsid w:val="338E2C0F"/>
    <w:rsid w:val="338F7345"/>
    <w:rsid w:val="338FE1DD"/>
    <w:rsid w:val="3390011C"/>
    <w:rsid w:val="33918E4D"/>
    <w:rsid w:val="339935A5"/>
    <w:rsid w:val="339C3096"/>
    <w:rsid w:val="339F5688"/>
    <w:rsid w:val="33A2EE8B"/>
    <w:rsid w:val="33A9867F"/>
    <w:rsid w:val="33AF0BE3"/>
    <w:rsid w:val="33B07CAF"/>
    <w:rsid w:val="33B2F27D"/>
    <w:rsid w:val="33B73A03"/>
    <w:rsid w:val="33BDFE07"/>
    <w:rsid w:val="33BEE866"/>
    <w:rsid w:val="33BFD6A8"/>
    <w:rsid w:val="33C1418D"/>
    <w:rsid w:val="33C26B53"/>
    <w:rsid w:val="33C75AD3"/>
    <w:rsid w:val="33CDA0C3"/>
    <w:rsid w:val="33CEB3D6"/>
    <w:rsid w:val="33D0FBCB"/>
    <w:rsid w:val="33D2EDD4"/>
    <w:rsid w:val="33D90829"/>
    <w:rsid w:val="33E06C4D"/>
    <w:rsid w:val="33E557E1"/>
    <w:rsid w:val="33E6C515"/>
    <w:rsid w:val="33E76F7A"/>
    <w:rsid w:val="33E8BA3F"/>
    <w:rsid w:val="33E97A5F"/>
    <w:rsid w:val="33F47565"/>
    <w:rsid w:val="33F537CB"/>
    <w:rsid w:val="33FC4DFC"/>
    <w:rsid w:val="34012125"/>
    <w:rsid w:val="3403F967"/>
    <w:rsid w:val="340573E5"/>
    <w:rsid w:val="340A34CE"/>
    <w:rsid w:val="340B60EF"/>
    <w:rsid w:val="340B9EB9"/>
    <w:rsid w:val="340C415C"/>
    <w:rsid w:val="340CC31C"/>
    <w:rsid w:val="340FE412"/>
    <w:rsid w:val="3411CC00"/>
    <w:rsid w:val="34126081"/>
    <w:rsid w:val="3412D011"/>
    <w:rsid w:val="3414C416"/>
    <w:rsid w:val="341AFA06"/>
    <w:rsid w:val="341D5308"/>
    <w:rsid w:val="341F7338"/>
    <w:rsid w:val="342163AF"/>
    <w:rsid w:val="34219418"/>
    <w:rsid w:val="34282599"/>
    <w:rsid w:val="34295515"/>
    <w:rsid w:val="342AE049"/>
    <w:rsid w:val="34308DA6"/>
    <w:rsid w:val="34330BD5"/>
    <w:rsid w:val="3434215E"/>
    <w:rsid w:val="3438FA75"/>
    <w:rsid w:val="343AF4B7"/>
    <w:rsid w:val="343E65A7"/>
    <w:rsid w:val="343F44F0"/>
    <w:rsid w:val="34401A5F"/>
    <w:rsid w:val="3442456A"/>
    <w:rsid w:val="34425C34"/>
    <w:rsid w:val="3443D704"/>
    <w:rsid w:val="344BC790"/>
    <w:rsid w:val="344C26E5"/>
    <w:rsid w:val="344CEB8C"/>
    <w:rsid w:val="344D7A9E"/>
    <w:rsid w:val="344D8304"/>
    <w:rsid w:val="344FCEC0"/>
    <w:rsid w:val="3450D170"/>
    <w:rsid w:val="34539C85"/>
    <w:rsid w:val="345619D0"/>
    <w:rsid w:val="34621417"/>
    <w:rsid w:val="34649F6D"/>
    <w:rsid w:val="3464D2D5"/>
    <w:rsid w:val="34672597"/>
    <w:rsid w:val="346768B2"/>
    <w:rsid w:val="346FEE4A"/>
    <w:rsid w:val="34722E59"/>
    <w:rsid w:val="3472EFE2"/>
    <w:rsid w:val="34758008"/>
    <w:rsid w:val="347D25C8"/>
    <w:rsid w:val="347EE0B6"/>
    <w:rsid w:val="347EF6D3"/>
    <w:rsid w:val="347F04D0"/>
    <w:rsid w:val="347FAEE0"/>
    <w:rsid w:val="347FBB2B"/>
    <w:rsid w:val="3483424E"/>
    <w:rsid w:val="34842EB3"/>
    <w:rsid w:val="3487A4BA"/>
    <w:rsid w:val="34885D0B"/>
    <w:rsid w:val="348A38F2"/>
    <w:rsid w:val="348C8EF2"/>
    <w:rsid w:val="348F608A"/>
    <w:rsid w:val="349286FC"/>
    <w:rsid w:val="3498EA1F"/>
    <w:rsid w:val="349A1C42"/>
    <w:rsid w:val="349A47A6"/>
    <w:rsid w:val="349DFA85"/>
    <w:rsid w:val="349E0F52"/>
    <w:rsid w:val="349E19E8"/>
    <w:rsid w:val="349F8E57"/>
    <w:rsid w:val="349FD69F"/>
    <w:rsid w:val="34A0CC0E"/>
    <w:rsid w:val="34A1F60D"/>
    <w:rsid w:val="34A25240"/>
    <w:rsid w:val="34A45A8D"/>
    <w:rsid w:val="34A6B02E"/>
    <w:rsid w:val="34A6CACF"/>
    <w:rsid w:val="34B0278D"/>
    <w:rsid w:val="34B179AA"/>
    <w:rsid w:val="34B1D6BE"/>
    <w:rsid w:val="34B75255"/>
    <w:rsid w:val="34B7D762"/>
    <w:rsid w:val="34BF8914"/>
    <w:rsid w:val="34C08521"/>
    <w:rsid w:val="34C32B38"/>
    <w:rsid w:val="34C37938"/>
    <w:rsid w:val="34C40906"/>
    <w:rsid w:val="34C9CBD2"/>
    <w:rsid w:val="34CA3D0C"/>
    <w:rsid w:val="34CC184D"/>
    <w:rsid w:val="34CD8E1C"/>
    <w:rsid w:val="34CEC67E"/>
    <w:rsid w:val="34D2B8B2"/>
    <w:rsid w:val="34D74C5C"/>
    <w:rsid w:val="34DC16AD"/>
    <w:rsid w:val="34DF9FA9"/>
    <w:rsid w:val="34E4C88D"/>
    <w:rsid w:val="34E5209A"/>
    <w:rsid w:val="34E52714"/>
    <w:rsid w:val="34E728EB"/>
    <w:rsid w:val="34E82C71"/>
    <w:rsid w:val="34EAC4F6"/>
    <w:rsid w:val="34EB2EB0"/>
    <w:rsid w:val="34F349A2"/>
    <w:rsid w:val="34F93DEF"/>
    <w:rsid w:val="34FA6324"/>
    <w:rsid w:val="34FD26D8"/>
    <w:rsid w:val="35022FBD"/>
    <w:rsid w:val="3504DF51"/>
    <w:rsid w:val="35051547"/>
    <w:rsid w:val="350A8FDA"/>
    <w:rsid w:val="350C4B15"/>
    <w:rsid w:val="350C5EA2"/>
    <w:rsid w:val="3513ACB3"/>
    <w:rsid w:val="3513AF39"/>
    <w:rsid w:val="3513FE9C"/>
    <w:rsid w:val="351452B1"/>
    <w:rsid w:val="3515F468"/>
    <w:rsid w:val="35160DCE"/>
    <w:rsid w:val="351B2615"/>
    <w:rsid w:val="351EA4EC"/>
    <w:rsid w:val="351F1EED"/>
    <w:rsid w:val="351FA5CC"/>
    <w:rsid w:val="3524A4D4"/>
    <w:rsid w:val="3524BD50"/>
    <w:rsid w:val="3524DD2A"/>
    <w:rsid w:val="35263B07"/>
    <w:rsid w:val="352E16BC"/>
    <w:rsid w:val="352EF136"/>
    <w:rsid w:val="3530E2B9"/>
    <w:rsid w:val="35324AC3"/>
    <w:rsid w:val="3532D112"/>
    <w:rsid w:val="35334B31"/>
    <w:rsid w:val="3536C26C"/>
    <w:rsid w:val="3537C8CE"/>
    <w:rsid w:val="353A6F34"/>
    <w:rsid w:val="353B0005"/>
    <w:rsid w:val="353B34A8"/>
    <w:rsid w:val="353D0E8F"/>
    <w:rsid w:val="353EB1B5"/>
    <w:rsid w:val="3542A0B5"/>
    <w:rsid w:val="35434C80"/>
    <w:rsid w:val="3543B4D4"/>
    <w:rsid w:val="3543D76F"/>
    <w:rsid w:val="354449A8"/>
    <w:rsid w:val="35469D84"/>
    <w:rsid w:val="354A5BA3"/>
    <w:rsid w:val="35518DB8"/>
    <w:rsid w:val="35530622"/>
    <w:rsid w:val="35568FA2"/>
    <w:rsid w:val="35570F47"/>
    <w:rsid w:val="35588D78"/>
    <w:rsid w:val="355FE63E"/>
    <w:rsid w:val="35631B9A"/>
    <w:rsid w:val="3565354E"/>
    <w:rsid w:val="35667795"/>
    <w:rsid w:val="356DAEB9"/>
    <w:rsid w:val="3570367E"/>
    <w:rsid w:val="35755AB6"/>
    <w:rsid w:val="3577549D"/>
    <w:rsid w:val="35787BC0"/>
    <w:rsid w:val="3579551D"/>
    <w:rsid w:val="357D590B"/>
    <w:rsid w:val="357F1504"/>
    <w:rsid w:val="3581AA15"/>
    <w:rsid w:val="3584E970"/>
    <w:rsid w:val="358C74CA"/>
    <w:rsid w:val="35924084"/>
    <w:rsid w:val="3592C5E8"/>
    <w:rsid w:val="3592CB36"/>
    <w:rsid w:val="359344A3"/>
    <w:rsid w:val="35935728"/>
    <w:rsid w:val="359428B2"/>
    <w:rsid w:val="3596B353"/>
    <w:rsid w:val="35981E5D"/>
    <w:rsid w:val="3599E508"/>
    <w:rsid w:val="359B63F0"/>
    <w:rsid w:val="359C2EBF"/>
    <w:rsid w:val="35A14828"/>
    <w:rsid w:val="35A24038"/>
    <w:rsid w:val="35A2D72A"/>
    <w:rsid w:val="35A3B11B"/>
    <w:rsid w:val="35A55551"/>
    <w:rsid w:val="35A5D71A"/>
    <w:rsid w:val="35A66F5C"/>
    <w:rsid w:val="35AD8857"/>
    <w:rsid w:val="35AE46C3"/>
    <w:rsid w:val="35B0FB06"/>
    <w:rsid w:val="35B1E39B"/>
    <w:rsid w:val="35B3B081"/>
    <w:rsid w:val="35B7D640"/>
    <w:rsid w:val="35BCDEA1"/>
    <w:rsid w:val="35BF3B8D"/>
    <w:rsid w:val="35C02E32"/>
    <w:rsid w:val="35C10BF4"/>
    <w:rsid w:val="35C2587B"/>
    <w:rsid w:val="35C83DF0"/>
    <w:rsid w:val="35C8EF9E"/>
    <w:rsid w:val="35CF1897"/>
    <w:rsid w:val="35D5799B"/>
    <w:rsid w:val="35D7B537"/>
    <w:rsid w:val="35DB587B"/>
    <w:rsid w:val="35DFA32A"/>
    <w:rsid w:val="35E22D27"/>
    <w:rsid w:val="35E7360D"/>
    <w:rsid w:val="35E84DE0"/>
    <w:rsid w:val="35ECDAB0"/>
    <w:rsid w:val="35ED4050"/>
    <w:rsid w:val="35EF9C64"/>
    <w:rsid w:val="35F06AE8"/>
    <w:rsid w:val="35F8D6A6"/>
    <w:rsid w:val="35FAD527"/>
    <w:rsid w:val="35FBE82D"/>
    <w:rsid w:val="35FF247B"/>
    <w:rsid w:val="360226D1"/>
    <w:rsid w:val="36055551"/>
    <w:rsid w:val="3607B411"/>
    <w:rsid w:val="3608D678"/>
    <w:rsid w:val="360F0239"/>
    <w:rsid w:val="3612CFDA"/>
    <w:rsid w:val="3612F5FC"/>
    <w:rsid w:val="3614CB9B"/>
    <w:rsid w:val="36168670"/>
    <w:rsid w:val="3617DB01"/>
    <w:rsid w:val="36183FC9"/>
    <w:rsid w:val="361D6750"/>
    <w:rsid w:val="36227A9D"/>
    <w:rsid w:val="3622FB48"/>
    <w:rsid w:val="3623A3B9"/>
    <w:rsid w:val="362745B8"/>
    <w:rsid w:val="362BA1CF"/>
    <w:rsid w:val="362CCAA1"/>
    <w:rsid w:val="362D0337"/>
    <w:rsid w:val="362D9A9C"/>
    <w:rsid w:val="362DE4BB"/>
    <w:rsid w:val="362ECF09"/>
    <w:rsid w:val="36344CEC"/>
    <w:rsid w:val="36349339"/>
    <w:rsid w:val="36355E11"/>
    <w:rsid w:val="363819FB"/>
    <w:rsid w:val="36381DF4"/>
    <w:rsid w:val="3638829B"/>
    <w:rsid w:val="363AA1D8"/>
    <w:rsid w:val="363D72F4"/>
    <w:rsid w:val="3641F925"/>
    <w:rsid w:val="3642139A"/>
    <w:rsid w:val="3642EC93"/>
    <w:rsid w:val="3642FED3"/>
    <w:rsid w:val="36445F5A"/>
    <w:rsid w:val="3647056F"/>
    <w:rsid w:val="3648CE9A"/>
    <w:rsid w:val="36495854"/>
    <w:rsid w:val="364AAC12"/>
    <w:rsid w:val="364B716B"/>
    <w:rsid w:val="364BA34E"/>
    <w:rsid w:val="364E64AC"/>
    <w:rsid w:val="36538FD5"/>
    <w:rsid w:val="3656CD32"/>
    <w:rsid w:val="3657B6BF"/>
    <w:rsid w:val="365E2788"/>
    <w:rsid w:val="366659D3"/>
    <w:rsid w:val="3666D303"/>
    <w:rsid w:val="36678227"/>
    <w:rsid w:val="366823B9"/>
    <w:rsid w:val="36710625"/>
    <w:rsid w:val="3679CEA5"/>
    <w:rsid w:val="368329AD"/>
    <w:rsid w:val="36840CB4"/>
    <w:rsid w:val="368414BC"/>
    <w:rsid w:val="36845960"/>
    <w:rsid w:val="3684CF98"/>
    <w:rsid w:val="368C30E1"/>
    <w:rsid w:val="368EAFE0"/>
    <w:rsid w:val="368F4981"/>
    <w:rsid w:val="3692661A"/>
    <w:rsid w:val="36945467"/>
    <w:rsid w:val="3696A193"/>
    <w:rsid w:val="369B5A7B"/>
    <w:rsid w:val="369CF5B9"/>
    <w:rsid w:val="369CFD60"/>
    <w:rsid w:val="369D00B2"/>
    <w:rsid w:val="36A7D0A5"/>
    <w:rsid w:val="36A82144"/>
    <w:rsid w:val="36A89E52"/>
    <w:rsid w:val="36AA79BA"/>
    <w:rsid w:val="36AB1C1F"/>
    <w:rsid w:val="36B0A291"/>
    <w:rsid w:val="36B2BC4E"/>
    <w:rsid w:val="36B48FA9"/>
    <w:rsid w:val="36B6B16B"/>
    <w:rsid w:val="36B81B30"/>
    <w:rsid w:val="36B89F91"/>
    <w:rsid w:val="36B9D0F8"/>
    <w:rsid w:val="36BE1291"/>
    <w:rsid w:val="36BF14BB"/>
    <w:rsid w:val="36C317F8"/>
    <w:rsid w:val="36C3D127"/>
    <w:rsid w:val="36C3ED07"/>
    <w:rsid w:val="36C8E901"/>
    <w:rsid w:val="36CB3BEE"/>
    <w:rsid w:val="36D48AC9"/>
    <w:rsid w:val="36D51629"/>
    <w:rsid w:val="36D6FB27"/>
    <w:rsid w:val="36DBCDD7"/>
    <w:rsid w:val="36DDA485"/>
    <w:rsid w:val="36DEC8DD"/>
    <w:rsid w:val="36DEF600"/>
    <w:rsid w:val="36E2BFAA"/>
    <w:rsid w:val="36E84362"/>
    <w:rsid w:val="36E89F2E"/>
    <w:rsid w:val="36E9A5EE"/>
    <w:rsid w:val="36ED08E7"/>
    <w:rsid w:val="36F3B8F8"/>
    <w:rsid w:val="36F74F99"/>
    <w:rsid w:val="36FF12EE"/>
    <w:rsid w:val="36FFA035"/>
    <w:rsid w:val="370295F2"/>
    <w:rsid w:val="37062D9A"/>
    <w:rsid w:val="37089C8D"/>
    <w:rsid w:val="370B3508"/>
    <w:rsid w:val="370B8A75"/>
    <w:rsid w:val="370D55D9"/>
    <w:rsid w:val="370F4F0D"/>
    <w:rsid w:val="37106FE2"/>
    <w:rsid w:val="37110F7D"/>
    <w:rsid w:val="37185E71"/>
    <w:rsid w:val="372083A9"/>
    <w:rsid w:val="3720B9D1"/>
    <w:rsid w:val="3726EFA8"/>
    <w:rsid w:val="37290EB0"/>
    <w:rsid w:val="372C1627"/>
    <w:rsid w:val="372EDC75"/>
    <w:rsid w:val="372F4323"/>
    <w:rsid w:val="3733EEBE"/>
    <w:rsid w:val="373408EE"/>
    <w:rsid w:val="37356BC7"/>
    <w:rsid w:val="373A8392"/>
    <w:rsid w:val="373BE832"/>
    <w:rsid w:val="373EB85B"/>
    <w:rsid w:val="37438C2C"/>
    <w:rsid w:val="374463DE"/>
    <w:rsid w:val="37505FFC"/>
    <w:rsid w:val="3750D3E9"/>
    <w:rsid w:val="37521A80"/>
    <w:rsid w:val="375518C8"/>
    <w:rsid w:val="37565B50"/>
    <w:rsid w:val="375A1ABF"/>
    <w:rsid w:val="375C2B43"/>
    <w:rsid w:val="375D8C3B"/>
    <w:rsid w:val="375E3CD0"/>
    <w:rsid w:val="3762DE4C"/>
    <w:rsid w:val="3764BFFF"/>
    <w:rsid w:val="3765C70B"/>
    <w:rsid w:val="37721DFB"/>
    <w:rsid w:val="37732769"/>
    <w:rsid w:val="3776E0CB"/>
    <w:rsid w:val="3779323F"/>
    <w:rsid w:val="37793763"/>
    <w:rsid w:val="377D4CC7"/>
    <w:rsid w:val="3782C07C"/>
    <w:rsid w:val="3784B77F"/>
    <w:rsid w:val="3785B6B2"/>
    <w:rsid w:val="3786492B"/>
    <w:rsid w:val="3787E5B8"/>
    <w:rsid w:val="37890683"/>
    <w:rsid w:val="378AB90C"/>
    <w:rsid w:val="378B4658"/>
    <w:rsid w:val="378C3B49"/>
    <w:rsid w:val="378C4BD6"/>
    <w:rsid w:val="378D10AD"/>
    <w:rsid w:val="37909BFB"/>
    <w:rsid w:val="3793B0B0"/>
    <w:rsid w:val="37974993"/>
    <w:rsid w:val="379A4186"/>
    <w:rsid w:val="379ADC85"/>
    <w:rsid w:val="37A1DA46"/>
    <w:rsid w:val="37A44BF1"/>
    <w:rsid w:val="37A4ADAD"/>
    <w:rsid w:val="37ABA0BA"/>
    <w:rsid w:val="37ABDBFD"/>
    <w:rsid w:val="37ACAA85"/>
    <w:rsid w:val="37B5B342"/>
    <w:rsid w:val="37B68178"/>
    <w:rsid w:val="37B8DFFB"/>
    <w:rsid w:val="37B97A0E"/>
    <w:rsid w:val="37BC65AB"/>
    <w:rsid w:val="37BDF686"/>
    <w:rsid w:val="37C51B62"/>
    <w:rsid w:val="37C6D4BC"/>
    <w:rsid w:val="37C888E0"/>
    <w:rsid w:val="37C96AFD"/>
    <w:rsid w:val="37CF0FD3"/>
    <w:rsid w:val="37D00CC2"/>
    <w:rsid w:val="37D0109D"/>
    <w:rsid w:val="37D03A07"/>
    <w:rsid w:val="37D384BD"/>
    <w:rsid w:val="37D4366F"/>
    <w:rsid w:val="37D8FB5F"/>
    <w:rsid w:val="37DA7BA9"/>
    <w:rsid w:val="37DBD251"/>
    <w:rsid w:val="37DDD9AF"/>
    <w:rsid w:val="37DE6264"/>
    <w:rsid w:val="37E2B02A"/>
    <w:rsid w:val="37E67790"/>
    <w:rsid w:val="37E76467"/>
    <w:rsid w:val="37EB504A"/>
    <w:rsid w:val="37EBC5AD"/>
    <w:rsid w:val="37F50737"/>
    <w:rsid w:val="37F5FE72"/>
    <w:rsid w:val="37F6CF35"/>
    <w:rsid w:val="37F6D1B2"/>
    <w:rsid w:val="37F741C1"/>
    <w:rsid w:val="37F89D14"/>
    <w:rsid w:val="37FB66B5"/>
    <w:rsid w:val="3804C1F7"/>
    <w:rsid w:val="38091F28"/>
    <w:rsid w:val="38108C13"/>
    <w:rsid w:val="38127C81"/>
    <w:rsid w:val="38130A30"/>
    <w:rsid w:val="3817CFDB"/>
    <w:rsid w:val="381C335A"/>
    <w:rsid w:val="381D2805"/>
    <w:rsid w:val="38202DA4"/>
    <w:rsid w:val="3825AD76"/>
    <w:rsid w:val="3826CEB2"/>
    <w:rsid w:val="38290A24"/>
    <w:rsid w:val="38297EA1"/>
    <w:rsid w:val="382B59A3"/>
    <w:rsid w:val="382BA150"/>
    <w:rsid w:val="382FD7CB"/>
    <w:rsid w:val="383140A6"/>
    <w:rsid w:val="383827CB"/>
    <w:rsid w:val="3838FD84"/>
    <w:rsid w:val="383CE2D2"/>
    <w:rsid w:val="383E33C3"/>
    <w:rsid w:val="383F6761"/>
    <w:rsid w:val="38407F79"/>
    <w:rsid w:val="38437522"/>
    <w:rsid w:val="384F6B7E"/>
    <w:rsid w:val="38517C8C"/>
    <w:rsid w:val="38546FF2"/>
    <w:rsid w:val="38589ED2"/>
    <w:rsid w:val="385CB6C7"/>
    <w:rsid w:val="3861E807"/>
    <w:rsid w:val="38639532"/>
    <w:rsid w:val="38692D55"/>
    <w:rsid w:val="386AFFC4"/>
    <w:rsid w:val="38702DB7"/>
    <w:rsid w:val="387248D0"/>
    <w:rsid w:val="3873D2C2"/>
    <w:rsid w:val="3877D28A"/>
    <w:rsid w:val="3879D9B0"/>
    <w:rsid w:val="387AC020"/>
    <w:rsid w:val="387B7831"/>
    <w:rsid w:val="387D925A"/>
    <w:rsid w:val="3880BDB8"/>
    <w:rsid w:val="3881A7C9"/>
    <w:rsid w:val="38823866"/>
    <w:rsid w:val="3883E949"/>
    <w:rsid w:val="3885764F"/>
    <w:rsid w:val="3885C392"/>
    <w:rsid w:val="3885DBF2"/>
    <w:rsid w:val="388A8274"/>
    <w:rsid w:val="388B025B"/>
    <w:rsid w:val="388B664E"/>
    <w:rsid w:val="3890421D"/>
    <w:rsid w:val="3890B685"/>
    <w:rsid w:val="3896AEA3"/>
    <w:rsid w:val="3898BD81"/>
    <w:rsid w:val="389BF2BD"/>
    <w:rsid w:val="389CA852"/>
    <w:rsid w:val="389DC053"/>
    <w:rsid w:val="38A2F124"/>
    <w:rsid w:val="38A3CF41"/>
    <w:rsid w:val="38A52444"/>
    <w:rsid w:val="38A61285"/>
    <w:rsid w:val="38A6D0B9"/>
    <w:rsid w:val="38A86BB7"/>
    <w:rsid w:val="38AE8773"/>
    <w:rsid w:val="38AEB36C"/>
    <w:rsid w:val="38B4684E"/>
    <w:rsid w:val="38B4CF7D"/>
    <w:rsid w:val="38B62783"/>
    <w:rsid w:val="38B62BCF"/>
    <w:rsid w:val="38B9627E"/>
    <w:rsid w:val="38BB637E"/>
    <w:rsid w:val="38BCE441"/>
    <w:rsid w:val="38BD5B71"/>
    <w:rsid w:val="38D536F1"/>
    <w:rsid w:val="38D9BDF7"/>
    <w:rsid w:val="38DACE48"/>
    <w:rsid w:val="38DAD758"/>
    <w:rsid w:val="38DE2023"/>
    <w:rsid w:val="38E18DAD"/>
    <w:rsid w:val="38E32391"/>
    <w:rsid w:val="38E60191"/>
    <w:rsid w:val="38ED0351"/>
    <w:rsid w:val="38ED3A99"/>
    <w:rsid w:val="38F8559D"/>
    <w:rsid w:val="38F88FAD"/>
    <w:rsid w:val="38FB2E51"/>
    <w:rsid w:val="38FC0714"/>
    <w:rsid w:val="38FE918C"/>
    <w:rsid w:val="39005106"/>
    <w:rsid w:val="3901F52C"/>
    <w:rsid w:val="3906CA2B"/>
    <w:rsid w:val="3909849D"/>
    <w:rsid w:val="390A3D08"/>
    <w:rsid w:val="39138142"/>
    <w:rsid w:val="39151E57"/>
    <w:rsid w:val="3918B2A0"/>
    <w:rsid w:val="391F30A9"/>
    <w:rsid w:val="3925842B"/>
    <w:rsid w:val="39265F47"/>
    <w:rsid w:val="392B4081"/>
    <w:rsid w:val="392C295D"/>
    <w:rsid w:val="392D9C55"/>
    <w:rsid w:val="392DF884"/>
    <w:rsid w:val="392ED8B2"/>
    <w:rsid w:val="3930BC14"/>
    <w:rsid w:val="3932EBB2"/>
    <w:rsid w:val="3935FC2F"/>
    <w:rsid w:val="3936DB68"/>
    <w:rsid w:val="39386FC5"/>
    <w:rsid w:val="3938C90E"/>
    <w:rsid w:val="39391D55"/>
    <w:rsid w:val="39391E19"/>
    <w:rsid w:val="393C4AB5"/>
    <w:rsid w:val="39438F3C"/>
    <w:rsid w:val="39472F06"/>
    <w:rsid w:val="3947FAA5"/>
    <w:rsid w:val="3948163F"/>
    <w:rsid w:val="395105DC"/>
    <w:rsid w:val="395699C9"/>
    <w:rsid w:val="395870FD"/>
    <w:rsid w:val="3959270A"/>
    <w:rsid w:val="395E8988"/>
    <w:rsid w:val="395FD13B"/>
    <w:rsid w:val="39690B70"/>
    <w:rsid w:val="39696DF7"/>
    <w:rsid w:val="396E7532"/>
    <w:rsid w:val="3972F445"/>
    <w:rsid w:val="3974B8E9"/>
    <w:rsid w:val="39750837"/>
    <w:rsid w:val="39768A33"/>
    <w:rsid w:val="39784BC3"/>
    <w:rsid w:val="397895F6"/>
    <w:rsid w:val="39790538"/>
    <w:rsid w:val="397A414F"/>
    <w:rsid w:val="397A8D55"/>
    <w:rsid w:val="397C9C54"/>
    <w:rsid w:val="397DA490"/>
    <w:rsid w:val="397DBFFD"/>
    <w:rsid w:val="3982DAED"/>
    <w:rsid w:val="39834410"/>
    <w:rsid w:val="39834B54"/>
    <w:rsid w:val="39835162"/>
    <w:rsid w:val="3983EE9F"/>
    <w:rsid w:val="3987960E"/>
    <w:rsid w:val="3990A82A"/>
    <w:rsid w:val="39918E5C"/>
    <w:rsid w:val="39959415"/>
    <w:rsid w:val="39989514"/>
    <w:rsid w:val="39990FE4"/>
    <w:rsid w:val="399B2718"/>
    <w:rsid w:val="399CF9FE"/>
    <w:rsid w:val="399E08C3"/>
    <w:rsid w:val="39A4F684"/>
    <w:rsid w:val="39ACC216"/>
    <w:rsid w:val="39ADB90E"/>
    <w:rsid w:val="39AE4CA5"/>
    <w:rsid w:val="39AF5AD0"/>
    <w:rsid w:val="39AFF080"/>
    <w:rsid w:val="39CA3ED0"/>
    <w:rsid w:val="39CF9987"/>
    <w:rsid w:val="39D0331D"/>
    <w:rsid w:val="39D36DC3"/>
    <w:rsid w:val="39DCEA7C"/>
    <w:rsid w:val="39DCED8A"/>
    <w:rsid w:val="39DD4AA7"/>
    <w:rsid w:val="39DF1A96"/>
    <w:rsid w:val="39E1A449"/>
    <w:rsid w:val="39E262CF"/>
    <w:rsid w:val="39E450FA"/>
    <w:rsid w:val="39E63ADB"/>
    <w:rsid w:val="39EA2684"/>
    <w:rsid w:val="39EB175D"/>
    <w:rsid w:val="39F08482"/>
    <w:rsid w:val="39F4A109"/>
    <w:rsid w:val="39F61EEE"/>
    <w:rsid w:val="39F6887B"/>
    <w:rsid w:val="39F9D416"/>
    <w:rsid w:val="39FB1A25"/>
    <w:rsid w:val="39FBBC87"/>
    <w:rsid w:val="39FBCB12"/>
    <w:rsid w:val="39FCF1FD"/>
    <w:rsid w:val="39FE8876"/>
    <w:rsid w:val="3A04FDB6"/>
    <w:rsid w:val="3A05DE11"/>
    <w:rsid w:val="3A071003"/>
    <w:rsid w:val="3A088D05"/>
    <w:rsid w:val="3A092956"/>
    <w:rsid w:val="3A09BD0A"/>
    <w:rsid w:val="3A0A24D1"/>
    <w:rsid w:val="3A0A4829"/>
    <w:rsid w:val="3A0C59F1"/>
    <w:rsid w:val="3A1367EC"/>
    <w:rsid w:val="3A151F37"/>
    <w:rsid w:val="3A15D727"/>
    <w:rsid w:val="3A179C96"/>
    <w:rsid w:val="3A1DE628"/>
    <w:rsid w:val="3A1FB9AA"/>
    <w:rsid w:val="3A248271"/>
    <w:rsid w:val="3A28344E"/>
    <w:rsid w:val="3A2A7314"/>
    <w:rsid w:val="3A2C610A"/>
    <w:rsid w:val="3A2DB7F1"/>
    <w:rsid w:val="3A31C6BC"/>
    <w:rsid w:val="3A32286F"/>
    <w:rsid w:val="3A322D27"/>
    <w:rsid w:val="3A3259EA"/>
    <w:rsid w:val="3A32C369"/>
    <w:rsid w:val="3A35F6F3"/>
    <w:rsid w:val="3A3685D5"/>
    <w:rsid w:val="3A371B9F"/>
    <w:rsid w:val="3A39BEB0"/>
    <w:rsid w:val="3A3A1DFE"/>
    <w:rsid w:val="3A3C93D7"/>
    <w:rsid w:val="3A403D4F"/>
    <w:rsid w:val="3A407F1B"/>
    <w:rsid w:val="3A431E6B"/>
    <w:rsid w:val="3A445A72"/>
    <w:rsid w:val="3A45F046"/>
    <w:rsid w:val="3A491233"/>
    <w:rsid w:val="3A4F4E31"/>
    <w:rsid w:val="3A50A762"/>
    <w:rsid w:val="3A51C902"/>
    <w:rsid w:val="3A523927"/>
    <w:rsid w:val="3A52A271"/>
    <w:rsid w:val="3A52E516"/>
    <w:rsid w:val="3A53856C"/>
    <w:rsid w:val="3A560DA8"/>
    <w:rsid w:val="3A56714A"/>
    <w:rsid w:val="3A5C0C90"/>
    <w:rsid w:val="3A5E0170"/>
    <w:rsid w:val="3A5EE97F"/>
    <w:rsid w:val="3A624EFC"/>
    <w:rsid w:val="3A63B6E9"/>
    <w:rsid w:val="3A6614D2"/>
    <w:rsid w:val="3A6A4EFC"/>
    <w:rsid w:val="3A6D4B7E"/>
    <w:rsid w:val="3A7599E1"/>
    <w:rsid w:val="3A765692"/>
    <w:rsid w:val="3A76F82D"/>
    <w:rsid w:val="3A784DDD"/>
    <w:rsid w:val="3A787829"/>
    <w:rsid w:val="3A79BCDE"/>
    <w:rsid w:val="3A7A76F8"/>
    <w:rsid w:val="3A7ED392"/>
    <w:rsid w:val="3A83BF7F"/>
    <w:rsid w:val="3A8521ED"/>
    <w:rsid w:val="3A855610"/>
    <w:rsid w:val="3A8B9F90"/>
    <w:rsid w:val="3A8E2471"/>
    <w:rsid w:val="3A8E2A24"/>
    <w:rsid w:val="3A9189FD"/>
    <w:rsid w:val="3A95DD92"/>
    <w:rsid w:val="3A96382A"/>
    <w:rsid w:val="3A96DB6B"/>
    <w:rsid w:val="3A9B2811"/>
    <w:rsid w:val="3A9BF52E"/>
    <w:rsid w:val="3A9D2CFB"/>
    <w:rsid w:val="3AA047FA"/>
    <w:rsid w:val="3AA1D29A"/>
    <w:rsid w:val="3AA35831"/>
    <w:rsid w:val="3AA5F7B5"/>
    <w:rsid w:val="3AAA7034"/>
    <w:rsid w:val="3AB097BB"/>
    <w:rsid w:val="3AB3F458"/>
    <w:rsid w:val="3AB9816A"/>
    <w:rsid w:val="3AC06632"/>
    <w:rsid w:val="3AC17772"/>
    <w:rsid w:val="3AC2DD42"/>
    <w:rsid w:val="3AC53ACC"/>
    <w:rsid w:val="3AC6D6F7"/>
    <w:rsid w:val="3ACB83D0"/>
    <w:rsid w:val="3AD66A6F"/>
    <w:rsid w:val="3ADED5B7"/>
    <w:rsid w:val="3AE2B6BA"/>
    <w:rsid w:val="3AE3934C"/>
    <w:rsid w:val="3AE45500"/>
    <w:rsid w:val="3AE837BF"/>
    <w:rsid w:val="3AE9821B"/>
    <w:rsid w:val="3AEB2ABE"/>
    <w:rsid w:val="3AEC0FCB"/>
    <w:rsid w:val="3AEC901F"/>
    <w:rsid w:val="3AEF7FDC"/>
    <w:rsid w:val="3AEFD2F6"/>
    <w:rsid w:val="3AF4066D"/>
    <w:rsid w:val="3AF77A51"/>
    <w:rsid w:val="3AFD17E4"/>
    <w:rsid w:val="3AFD8136"/>
    <w:rsid w:val="3B009AD2"/>
    <w:rsid w:val="3B01FB98"/>
    <w:rsid w:val="3B021ECE"/>
    <w:rsid w:val="3B02811B"/>
    <w:rsid w:val="3B046BDA"/>
    <w:rsid w:val="3B077148"/>
    <w:rsid w:val="3B077E32"/>
    <w:rsid w:val="3B088122"/>
    <w:rsid w:val="3B0B6DA1"/>
    <w:rsid w:val="3B0CCB32"/>
    <w:rsid w:val="3B0DB25C"/>
    <w:rsid w:val="3B1483C2"/>
    <w:rsid w:val="3B1967EB"/>
    <w:rsid w:val="3B1B78E9"/>
    <w:rsid w:val="3B200DD8"/>
    <w:rsid w:val="3B2B27E2"/>
    <w:rsid w:val="3B2B53C5"/>
    <w:rsid w:val="3B2E4CDC"/>
    <w:rsid w:val="3B31609C"/>
    <w:rsid w:val="3B3765BC"/>
    <w:rsid w:val="3B394F16"/>
    <w:rsid w:val="3B3AAFDE"/>
    <w:rsid w:val="3B3B1B08"/>
    <w:rsid w:val="3B3B94DC"/>
    <w:rsid w:val="3B3ED6D8"/>
    <w:rsid w:val="3B46252A"/>
    <w:rsid w:val="3B46491A"/>
    <w:rsid w:val="3B47D8F6"/>
    <w:rsid w:val="3B4D122D"/>
    <w:rsid w:val="3B4D1C90"/>
    <w:rsid w:val="3B50F7F5"/>
    <w:rsid w:val="3B5779DC"/>
    <w:rsid w:val="3B5AC31F"/>
    <w:rsid w:val="3B621F2D"/>
    <w:rsid w:val="3B653483"/>
    <w:rsid w:val="3B6A8C8D"/>
    <w:rsid w:val="3B6D0F4A"/>
    <w:rsid w:val="3B7080DA"/>
    <w:rsid w:val="3B73171E"/>
    <w:rsid w:val="3B74FCD7"/>
    <w:rsid w:val="3B756594"/>
    <w:rsid w:val="3B777BDE"/>
    <w:rsid w:val="3B78B008"/>
    <w:rsid w:val="3B79521D"/>
    <w:rsid w:val="3B7C092A"/>
    <w:rsid w:val="3B7D09DA"/>
    <w:rsid w:val="3B7D2450"/>
    <w:rsid w:val="3B803FEA"/>
    <w:rsid w:val="3B81B66F"/>
    <w:rsid w:val="3B85F6E5"/>
    <w:rsid w:val="3B87A5D3"/>
    <w:rsid w:val="3B888DEF"/>
    <w:rsid w:val="3B8893C3"/>
    <w:rsid w:val="3B8C0812"/>
    <w:rsid w:val="3B8C10B4"/>
    <w:rsid w:val="3B91DA6C"/>
    <w:rsid w:val="3B948602"/>
    <w:rsid w:val="3B956912"/>
    <w:rsid w:val="3B99970F"/>
    <w:rsid w:val="3B9A176A"/>
    <w:rsid w:val="3B9F3D67"/>
    <w:rsid w:val="3BA3BBFC"/>
    <w:rsid w:val="3BA42C1D"/>
    <w:rsid w:val="3BA5DC00"/>
    <w:rsid w:val="3BA6E1D8"/>
    <w:rsid w:val="3BAC3AA9"/>
    <w:rsid w:val="3BAC92D4"/>
    <w:rsid w:val="3BACD720"/>
    <w:rsid w:val="3BAE5C6C"/>
    <w:rsid w:val="3BB1396D"/>
    <w:rsid w:val="3BB5C418"/>
    <w:rsid w:val="3BBB573A"/>
    <w:rsid w:val="3BBDAB5E"/>
    <w:rsid w:val="3BBDFB03"/>
    <w:rsid w:val="3BBEA470"/>
    <w:rsid w:val="3BC58F83"/>
    <w:rsid w:val="3BC75D46"/>
    <w:rsid w:val="3BCBCCCA"/>
    <w:rsid w:val="3BCE77ED"/>
    <w:rsid w:val="3BD4014F"/>
    <w:rsid w:val="3BD5959A"/>
    <w:rsid w:val="3BD5DE46"/>
    <w:rsid w:val="3BD7C33C"/>
    <w:rsid w:val="3BD90C8B"/>
    <w:rsid w:val="3BD94158"/>
    <w:rsid w:val="3BD967A8"/>
    <w:rsid w:val="3BDAC438"/>
    <w:rsid w:val="3BDC8E38"/>
    <w:rsid w:val="3BDFB0C2"/>
    <w:rsid w:val="3BE0634B"/>
    <w:rsid w:val="3BE0F918"/>
    <w:rsid w:val="3BE1BFF3"/>
    <w:rsid w:val="3BED685A"/>
    <w:rsid w:val="3BF07DBD"/>
    <w:rsid w:val="3BF13CB6"/>
    <w:rsid w:val="3BF20F95"/>
    <w:rsid w:val="3BF60758"/>
    <w:rsid w:val="3BF625EC"/>
    <w:rsid w:val="3BFBD0F6"/>
    <w:rsid w:val="3BFE1A2B"/>
    <w:rsid w:val="3BFEEB4B"/>
    <w:rsid w:val="3C0437CA"/>
    <w:rsid w:val="3C044820"/>
    <w:rsid w:val="3C07CC3E"/>
    <w:rsid w:val="3C082557"/>
    <w:rsid w:val="3C09B4A5"/>
    <w:rsid w:val="3C0E26B1"/>
    <w:rsid w:val="3C103004"/>
    <w:rsid w:val="3C141780"/>
    <w:rsid w:val="3C150E70"/>
    <w:rsid w:val="3C15DDE4"/>
    <w:rsid w:val="3C168E2B"/>
    <w:rsid w:val="3C16FD4F"/>
    <w:rsid w:val="3C1AFC40"/>
    <w:rsid w:val="3C20690D"/>
    <w:rsid w:val="3C23925D"/>
    <w:rsid w:val="3C248F15"/>
    <w:rsid w:val="3C25838A"/>
    <w:rsid w:val="3C25EDD3"/>
    <w:rsid w:val="3C25F698"/>
    <w:rsid w:val="3C28EDC3"/>
    <w:rsid w:val="3C29915D"/>
    <w:rsid w:val="3C2BE4DF"/>
    <w:rsid w:val="3C2C43CC"/>
    <w:rsid w:val="3C2C4DC3"/>
    <w:rsid w:val="3C2F35BB"/>
    <w:rsid w:val="3C2F457A"/>
    <w:rsid w:val="3C2F57CF"/>
    <w:rsid w:val="3C2F66B1"/>
    <w:rsid w:val="3C33F9BD"/>
    <w:rsid w:val="3C35B68E"/>
    <w:rsid w:val="3C35F417"/>
    <w:rsid w:val="3C3D55AF"/>
    <w:rsid w:val="3C3E303C"/>
    <w:rsid w:val="3C4312F2"/>
    <w:rsid w:val="3C45D0B4"/>
    <w:rsid w:val="3C48FBF4"/>
    <w:rsid w:val="3C4EBA19"/>
    <w:rsid w:val="3C531E26"/>
    <w:rsid w:val="3C53FE7E"/>
    <w:rsid w:val="3C5942BC"/>
    <w:rsid w:val="3C5B5B4A"/>
    <w:rsid w:val="3C5C2D07"/>
    <w:rsid w:val="3C5D2D59"/>
    <w:rsid w:val="3C5EEF9F"/>
    <w:rsid w:val="3C6346B3"/>
    <w:rsid w:val="3C673E43"/>
    <w:rsid w:val="3C675431"/>
    <w:rsid w:val="3C6E4935"/>
    <w:rsid w:val="3C71163D"/>
    <w:rsid w:val="3C74C292"/>
    <w:rsid w:val="3C7E871B"/>
    <w:rsid w:val="3C7FFF02"/>
    <w:rsid w:val="3C801BA8"/>
    <w:rsid w:val="3C807BEF"/>
    <w:rsid w:val="3C81B665"/>
    <w:rsid w:val="3C8355A3"/>
    <w:rsid w:val="3C87AD2E"/>
    <w:rsid w:val="3C8A6613"/>
    <w:rsid w:val="3C8ABF2C"/>
    <w:rsid w:val="3C8D7E2D"/>
    <w:rsid w:val="3C8FD6CE"/>
    <w:rsid w:val="3C91C0E9"/>
    <w:rsid w:val="3C91E57A"/>
    <w:rsid w:val="3C92DF7E"/>
    <w:rsid w:val="3C994BCF"/>
    <w:rsid w:val="3C9CDC20"/>
    <w:rsid w:val="3CA36421"/>
    <w:rsid w:val="3CA65A52"/>
    <w:rsid w:val="3CA99D47"/>
    <w:rsid w:val="3CAC283F"/>
    <w:rsid w:val="3CAC917D"/>
    <w:rsid w:val="3CAE1721"/>
    <w:rsid w:val="3CAEA00B"/>
    <w:rsid w:val="3CB1BE39"/>
    <w:rsid w:val="3CB3C572"/>
    <w:rsid w:val="3CB6214D"/>
    <w:rsid w:val="3CB91802"/>
    <w:rsid w:val="3CBCFCDD"/>
    <w:rsid w:val="3CBE9C6B"/>
    <w:rsid w:val="3CC24578"/>
    <w:rsid w:val="3CC3A47C"/>
    <w:rsid w:val="3CCAE52B"/>
    <w:rsid w:val="3CCFFCD8"/>
    <w:rsid w:val="3CD08C95"/>
    <w:rsid w:val="3CD184BA"/>
    <w:rsid w:val="3CD37BC2"/>
    <w:rsid w:val="3CD81F84"/>
    <w:rsid w:val="3CD984FC"/>
    <w:rsid w:val="3CDFC63A"/>
    <w:rsid w:val="3CE237C9"/>
    <w:rsid w:val="3CE32D9D"/>
    <w:rsid w:val="3CEB1218"/>
    <w:rsid w:val="3CEB7896"/>
    <w:rsid w:val="3CED7B1F"/>
    <w:rsid w:val="3CEF5361"/>
    <w:rsid w:val="3CF74E03"/>
    <w:rsid w:val="3CFC0B98"/>
    <w:rsid w:val="3CFCCCA5"/>
    <w:rsid w:val="3CFD50EE"/>
    <w:rsid w:val="3D05B0B0"/>
    <w:rsid w:val="3D0A3227"/>
    <w:rsid w:val="3D15D93D"/>
    <w:rsid w:val="3D16D1CB"/>
    <w:rsid w:val="3D1E4840"/>
    <w:rsid w:val="3D1F0C8E"/>
    <w:rsid w:val="3D2192B9"/>
    <w:rsid w:val="3D26CC5B"/>
    <w:rsid w:val="3D2B331F"/>
    <w:rsid w:val="3D2CA13F"/>
    <w:rsid w:val="3D2D144E"/>
    <w:rsid w:val="3D2DDF04"/>
    <w:rsid w:val="3D365487"/>
    <w:rsid w:val="3D366D3A"/>
    <w:rsid w:val="3D395955"/>
    <w:rsid w:val="3D397BD9"/>
    <w:rsid w:val="3D398C26"/>
    <w:rsid w:val="3D3A4BBE"/>
    <w:rsid w:val="3D3DA94F"/>
    <w:rsid w:val="3D41292F"/>
    <w:rsid w:val="3D431299"/>
    <w:rsid w:val="3D43F367"/>
    <w:rsid w:val="3D47687E"/>
    <w:rsid w:val="3D4A8149"/>
    <w:rsid w:val="3D4FCDC3"/>
    <w:rsid w:val="3D507AFA"/>
    <w:rsid w:val="3D50D981"/>
    <w:rsid w:val="3D566BB3"/>
    <w:rsid w:val="3D575C46"/>
    <w:rsid w:val="3D5BCFFE"/>
    <w:rsid w:val="3D5BFC1F"/>
    <w:rsid w:val="3D5D2628"/>
    <w:rsid w:val="3D61376B"/>
    <w:rsid w:val="3D65C79B"/>
    <w:rsid w:val="3D67FA7D"/>
    <w:rsid w:val="3D6811B9"/>
    <w:rsid w:val="3D6925FE"/>
    <w:rsid w:val="3D6A14B4"/>
    <w:rsid w:val="3D6BF3D6"/>
    <w:rsid w:val="3D6E9AD0"/>
    <w:rsid w:val="3D713176"/>
    <w:rsid w:val="3D71CE01"/>
    <w:rsid w:val="3D733C8B"/>
    <w:rsid w:val="3D73E4D5"/>
    <w:rsid w:val="3D782E1A"/>
    <w:rsid w:val="3D7C33AC"/>
    <w:rsid w:val="3D7E4EC6"/>
    <w:rsid w:val="3D7E5044"/>
    <w:rsid w:val="3D7EEEA3"/>
    <w:rsid w:val="3D80B8BC"/>
    <w:rsid w:val="3D827513"/>
    <w:rsid w:val="3D916EFA"/>
    <w:rsid w:val="3D99E6CB"/>
    <w:rsid w:val="3D9B0F0E"/>
    <w:rsid w:val="3D9D22C3"/>
    <w:rsid w:val="3D9FD662"/>
    <w:rsid w:val="3DA36045"/>
    <w:rsid w:val="3DAD201B"/>
    <w:rsid w:val="3DB2CDB0"/>
    <w:rsid w:val="3DB3A562"/>
    <w:rsid w:val="3DB47074"/>
    <w:rsid w:val="3DB5DB69"/>
    <w:rsid w:val="3DB972B4"/>
    <w:rsid w:val="3DC08B40"/>
    <w:rsid w:val="3DCCA3F8"/>
    <w:rsid w:val="3DD141F9"/>
    <w:rsid w:val="3DD4C6FD"/>
    <w:rsid w:val="3DD5AC56"/>
    <w:rsid w:val="3DDB5089"/>
    <w:rsid w:val="3DE45541"/>
    <w:rsid w:val="3DE5263A"/>
    <w:rsid w:val="3DE59F9E"/>
    <w:rsid w:val="3DE8F0AB"/>
    <w:rsid w:val="3DEB6B21"/>
    <w:rsid w:val="3DF55CC5"/>
    <w:rsid w:val="3DF90999"/>
    <w:rsid w:val="3DFF3BF6"/>
    <w:rsid w:val="3DFF8143"/>
    <w:rsid w:val="3DFFD018"/>
    <w:rsid w:val="3E0018F6"/>
    <w:rsid w:val="3E0041A3"/>
    <w:rsid w:val="3E02CE46"/>
    <w:rsid w:val="3E093F92"/>
    <w:rsid w:val="3E096D52"/>
    <w:rsid w:val="3E0E6BB5"/>
    <w:rsid w:val="3E0FCC9A"/>
    <w:rsid w:val="3E11BD21"/>
    <w:rsid w:val="3E15AC08"/>
    <w:rsid w:val="3E168E4C"/>
    <w:rsid w:val="3E172772"/>
    <w:rsid w:val="3E194628"/>
    <w:rsid w:val="3E1DC5FD"/>
    <w:rsid w:val="3E21EF66"/>
    <w:rsid w:val="3E23C8C5"/>
    <w:rsid w:val="3E297F01"/>
    <w:rsid w:val="3E2F145C"/>
    <w:rsid w:val="3E2FC7F1"/>
    <w:rsid w:val="3E30264A"/>
    <w:rsid w:val="3E3B9F49"/>
    <w:rsid w:val="3E3C4158"/>
    <w:rsid w:val="3E431F72"/>
    <w:rsid w:val="3E43700D"/>
    <w:rsid w:val="3E4484D1"/>
    <w:rsid w:val="3E44D6B4"/>
    <w:rsid w:val="3E48E7C9"/>
    <w:rsid w:val="3E4A2739"/>
    <w:rsid w:val="3E4A5386"/>
    <w:rsid w:val="3E4A8B13"/>
    <w:rsid w:val="3E4E34DD"/>
    <w:rsid w:val="3E4EE0BC"/>
    <w:rsid w:val="3E50858E"/>
    <w:rsid w:val="3E536346"/>
    <w:rsid w:val="3E54C68E"/>
    <w:rsid w:val="3E55C947"/>
    <w:rsid w:val="3E592BC1"/>
    <w:rsid w:val="3E5B0731"/>
    <w:rsid w:val="3E606BBD"/>
    <w:rsid w:val="3E629335"/>
    <w:rsid w:val="3E62F4CE"/>
    <w:rsid w:val="3E63E638"/>
    <w:rsid w:val="3E67F12C"/>
    <w:rsid w:val="3E6905D7"/>
    <w:rsid w:val="3E6A6808"/>
    <w:rsid w:val="3E6ADC4B"/>
    <w:rsid w:val="3E6EB34E"/>
    <w:rsid w:val="3E751136"/>
    <w:rsid w:val="3E78B088"/>
    <w:rsid w:val="3E793C0D"/>
    <w:rsid w:val="3E7AEEC2"/>
    <w:rsid w:val="3E84B710"/>
    <w:rsid w:val="3E86E279"/>
    <w:rsid w:val="3E87BDA7"/>
    <w:rsid w:val="3E88919C"/>
    <w:rsid w:val="3E89D9BB"/>
    <w:rsid w:val="3E8EDE47"/>
    <w:rsid w:val="3E8F16AB"/>
    <w:rsid w:val="3E8F93FD"/>
    <w:rsid w:val="3E90FDE6"/>
    <w:rsid w:val="3E924BFA"/>
    <w:rsid w:val="3E926EEB"/>
    <w:rsid w:val="3E936F57"/>
    <w:rsid w:val="3E94C33A"/>
    <w:rsid w:val="3E96E0C2"/>
    <w:rsid w:val="3E97D70A"/>
    <w:rsid w:val="3E997D56"/>
    <w:rsid w:val="3E9BA01F"/>
    <w:rsid w:val="3E9D64DD"/>
    <w:rsid w:val="3EA8001B"/>
    <w:rsid w:val="3EA88C2E"/>
    <w:rsid w:val="3EAACBDC"/>
    <w:rsid w:val="3EADEEAB"/>
    <w:rsid w:val="3EB0211D"/>
    <w:rsid w:val="3EB057D6"/>
    <w:rsid w:val="3EB1CD9C"/>
    <w:rsid w:val="3EB89C92"/>
    <w:rsid w:val="3EB9E0A4"/>
    <w:rsid w:val="3EC4B17E"/>
    <w:rsid w:val="3EC7A761"/>
    <w:rsid w:val="3EC8E4AF"/>
    <w:rsid w:val="3EC9AC57"/>
    <w:rsid w:val="3ED3AB81"/>
    <w:rsid w:val="3ED487A6"/>
    <w:rsid w:val="3ED870F2"/>
    <w:rsid w:val="3EDABC6E"/>
    <w:rsid w:val="3EDBC146"/>
    <w:rsid w:val="3EE1BB66"/>
    <w:rsid w:val="3EE84761"/>
    <w:rsid w:val="3EE971E5"/>
    <w:rsid w:val="3EEB757D"/>
    <w:rsid w:val="3EEDA252"/>
    <w:rsid w:val="3EEDBF16"/>
    <w:rsid w:val="3EF7B915"/>
    <w:rsid w:val="3EFD3045"/>
    <w:rsid w:val="3F04DEE1"/>
    <w:rsid w:val="3F0504B0"/>
    <w:rsid w:val="3F055599"/>
    <w:rsid w:val="3F070035"/>
    <w:rsid w:val="3F08756A"/>
    <w:rsid w:val="3F0C05B8"/>
    <w:rsid w:val="3F0DDAA5"/>
    <w:rsid w:val="3F0FA702"/>
    <w:rsid w:val="3F114A17"/>
    <w:rsid w:val="3F11ED0B"/>
    <w:rsid w:val="3F15B045"/>
    <w:rsid w:val="3F16C0D8"/>
    <w:rsid w:val="3F19C6AF"/>
    <w:rsid w:val="3F1F8E08"/>
    <w:rsid w:val="3F2328AC"/>
    <w:rsid w:val="3F300260"/>
    <w:rsid w:val="3F3007F6"/>
    <w:rsid w:val="3F337F90"/>
    <w:rsid w:val="3F37B1C8"/>
    <w:rsid w:val="3F3B0E4F"/>
    <w:rsid w:val="3F3F30A6"/>
    <w:rsid w:val="3F41372C"/>
    <w:rsid w:val="3F453081"/>
    <w:rsid w:val="3F47BBE2"/>
    <w:rsid w:val="3F4F75C3"/>
    <w:rsid w:val="3F4F82F7"/>
    <w:rsid w:val="3F51CD00"/>
    <w:rsid w:val="3F525141"/>
    <w:rsid w:val="3F5372DE"/>
    <w:rsid w:val="3F546882"/>
    <w:rsid w:val="3F55037D"/>
    <w:rsid w:val="3F555DA6"/>
    <w:rsid w:val="3F5704A8"/>
    <w:rsid w:val="3F57B83D"/>
    <w:rsid w:val="3F5A1982"/>
    <w:rsid w:val="3F5BD61E"/>
    <w:rsid w:val="3F60E45B"/>
    <w:rsid w:val="3F6136A0"/>
    <w:rsid w:val="3F6454F5"/>
    <w:rsid w:val="3F666DA8"/>
    <w:rsid w:val="3F689E20"/>
    <w:rsid w:val="3F6B3B11"/>
    <w:rsid w:val="3F6EF7F0"/>
    <w:rsid w:val="3F6F60E4"/>
    <w:rsid w:val="3F701A2B"/>
    <w:rsid w:val="3F73A526"/>
    <w:rsid w:val="3F7493B5"/>
    <w:rsid w:val="3F74F10F"/>
    <w:rsid w:val="3F75586D"/>
    <w:rsid w:val="3F76124F"/>
    <w:rsid w:val="3F785AE9"/>
    <w:rsid w:val="3F7A41D8"/>
    <w:rsid w:val="3F7ED2F7"/>
    <w:rsid w:val="3F854F3C"/>
    <w:rsid w:val="3F859018"/>
    <w:rsid w:val="3F859BF4"/>
    <w:rsid w:val="3F862EB0"/>
    <w:rsid w:val="3F89C068"/>
    <w:rsid w:val="3F8B48D9"/>
    <w:rsid w:val="3F8B7306"/>
    <w:rsid w:val="3F8B98C5"/>
    <w:rsid w:val="3F8C1556"/>
    <w:rsid w:val="3F8CD086"/>
    <w:rsid w:val="3F910AE6"/>
    <w:rsid w:val="3F94A4AC"/>
    <w:rsid w:val="3F974D2E"/>
    <w:rsid w:val="3F995F71"/>
    <w:rsid w:val="3F9BF9BF"/>
    <w:rsid w:val="3F9C26C8"/>
    <w:rsid w:val="3FA03F7A"/>
    <w:rsid w:val="3FA09B62"/>
    <w:rsid w:val="3FA25D93"/>
    <w:rsid w:val="3FA3C02A"/>
    <w:rsid w:val="3FA72A71"/>
    <w:rsid w:val="3FAE3762"/>
    <w:rsid w:val="3FAE3B66"/>
    <w:rsid w:val="3FB58D57"/>
    <w:rsid w:val="3FB6E432"/>
    <w:rsid w:val="3FBA48C9"/>
    <w:rsid w:val="3FBDEF8E"/>
    <w:rsid w:val="3FBE15D3"/>
    <w:rsid w:val="3FC00142"/>
    <w:rsid w:val="3FC1DBC8"/>
    <w:rsid w:val="3FC2AC4C"/>
    <w:rsid w:val="3FC3326F"/>
    <w:rsid w:val="3FC49D1F"/>
    <w:rsid w:val="3FC4D78C"/>
    <w:rsid w:val="3FC8CD35"/>
    <w:rsid w:val="3FCDD7C3"/>
    <w:rsid w:val="3FCE0136"/>
    <w:rsid w:val="3FD22E26"/>
    <w:rsid w:val="3FD45BC0"/>
    <w:rsid w:val="3FD47CE2"/>
    <w:rsid w:val="3FD4DBD7"/>
    <w:rsid w:val="3FDB239F"/>
    <w:rsid w:val="3FDD0207"/>
    <w:rsid w:val="3FDDAF35"/>
    <w:rsid w:val="3FDF406E"/>
    <w:rsid w:val="3FE37D2F"/>
    <w:rsid w:val="3FE7BE43"/>
    <w:rsid w:val="3FE8572A"/>
    <w:rsid w:val="3FEB0638"/>
    <w:rsid w:val="3FECBF9C"/>
    <w:rsid w:val="3FEDA807"/>
    <w:rsid w:val="3FEF341A"/>
    <w:rsid w:val="3FF3E2D9"/>
    <w:rsid w:val="3FF656E2"/>
    <w:rsid w:val="3FF8D4EA"/>
    <w:rsid w:val="3FFA5524"/>
    <w:rsid w:val="3FFB102B"/>
    <w:rsid w:val="3FFCFC2F"/>
    <w:rsid w:val="40047611"/>
    <w:rsid w:val="400649A6"/>
    <w:rsid w:val="4006AB90"/>
    <w:rsid w:val="4008A568"/>
    <w:rsid w:val="4008BE08"/>
    <w:rsid w:val="40097F8B"/>
    <w:rsid w:val="4009940E"/>
    <w:rsid w:val="400AB2E6"/>
    <w:rsid w:val="4010021E"/>
    <w:rsid w:val="4011980B"/>
    <w:rsid w:val="401234C1"/>
    <w:rsid w:val="401316A7"/>
    <w:rsid w:val="4013EB42"/>
    <w:rsid w:val="401E1BB9"/>
    <w:rsid w:val="401E862E"/>
    <w:rsid w:val="401F3E12"/>
    <w:rsid w:val="40215AAA"/>
    <w:rsid w:val="4022480E"/>
    <w:rsid w:val="4022C122"/>
    <w:rsid w:val="4026CEF9"/>
    <w:rsid w:val="4026E065"/>
    <w:rsid w:val="4027F5A4"/>
    <w:rsid w:val="40291963"/>
    <w:rsid w:val="402A6672"/>
    <w:rsid w:val="402B264D"/>
    <w:rsid w:val="402B84F6"/>
    <w:rsid w:val="402C56D5"/>
    <w:rsid w:val="402CE3D4"/>
    <w:rsid w:val="4030389B"/>
    <w:rsid w:val="4030F1A0"/>
    <w:rsid w:val="4033C970"/>
    <w:rsid w:val="40348997"/>
    <w:rsid w:val="40356D51"/>
    <w:rsid w:val="40395AD5"/>
    <w:rsid w:val="403AC9F9"/>
    <w:rsid w:val="403C6586"/>
    <w:rsid w:val="403D15CB"/>
    <w:rsid w:val="4040C38B"/>
    <w:rsid w:val="40454B47"/>
    <w:rsid w:val="40481088"/>
    <w:rsid w:val="404FEC8F"/>
    <w:rsid w:val="40509314"/>
    <w:rsid w:val="4050AEEC"/>
    <w:rsid w:val="4052B1D5"/>
    <w:rsid w:val="4056C309"/>
    <w:rsid w:val="405934FD"/>
    <w:rsid w:val="405B5E8A"/>
    <w:rsid w:val="405DF9D3"/>
    <w:rsid w:val="4060174D"/>
    <w:rsid w:val="4060E456"/>
    <w:rsid w:val="4061239A"/>
    <w:rsid w:val="4061775D"/>
    <w:rsid w:val="40638D83"/>
    <w:rsid w:val="4064FA2F"/>
    <w:rsid w:val="40676F5D"/>
    <w:rsid w:val="406DB967"/>
    <w:rsid w:val="406E1052"/>
    <w:rsid w:val="407145DB"/>
    <w:rsid w:val="4072CB17"/>
    <w:rsid w:val="40733E47"/>
    <w:rsid w:val="40784492"/>
    <w:rsid w:val="4078A3B9"/>
    <w:rsid w:val="4079B74C"/>
    <w:rsid w:val="407AF208"/>
    <w:rsid w:val="407EC969"/>
    <w:rsid w:val="407F960E"/>
    <w:rsid w:val="408126F3"/>
    <w:rsid w:val="408B1CE8"/>
    <w:rsid w:val="408F0894"/>
    <w:rsid w:val="4093C3F5"/>
    <w:rsid w:val="40948F4C"/>
    <w:rsid w:val="4097E972"/>
    <w:rsid w:val="40A445CB"/>
    <w:rsid w:val="40A8D238"/>
    <w:rsid w:val="40AA5E62"/>
    <w:rsid w:val="40AB7763"/>
    <w:rsid w:val="40AC1DEC"/>
    <w:rsid w:val="40AC5B69"/>
    <w:rsid w:val="40B1C321"/>
    <w:rsid w:val="40B2CF87"/>
    <w:rsid w:val="40B3058E"/>
    <w:rsid w:val="40B62970"/>
    <w:rsid w:val="40BA8F25"/>
    <w:rsid w:val="40BCA43C"/>
    <w:rsid w:val="40BCE806"/>
    <w:rsid w:val="40BD72EE"/>
    <w:rsid w:val="40C69465"/>
    <w:rsid w:val="40C7C52D"/>
    <w:rsid w:val="40CAEB15"/>
    <w:rsid w:val="40D116F2"/>
    <w:rsid w:val="40D2DDC8"/>
    <w:rsid w:val="40D2F86D"/>
    <w:rsid w:val="40D9B399"/>
    <w:rsid w:val="40DB0107"/>
    <w:rsid w:val="40DC3D5D"/>
    <w:rsid w:val="40E15F30"/>
    <w:rsid w:val="40E2BE8A"/>
    <w:rsid w:val="40E78F61"/>
    <w:rsid w:val="40E94008"/>
    <w:rsid w:val="40EB4624"/>
    <w:rsid w:val="40F0B570"/>
    <w:rsid w:val="40F2958D"/>
    <w:rsid w:val="40F2EBB7"/>
    <w:rsid w:val="40F35579"/>
    <w:rsid w:val="40F3E929"/>
    <w:rsid w:val="40F78295"/>
    <w:rsid w:val="40F8C8D3"/>
    <w:rsid w:val="40FA0BB4"/>
    <w:rsid w:val="40FDA639"/>
    <w:rsid w:val="4101D861"/>
    <w:rsid w:val="41020B32"/>
    <w:rsid w:val="41027C1F"/>
    <w:rsid w:val="4102D35D"/>
    <w:rsid w:val="41059D12"/>
    <w:rsid w:val="41090C7D"/>
    <w:rsid w:val="4109D69E"/>
    <w:rsid w:val="41124637"/>
    <w:rsid w:val="41127908"/>
    <w:rsid w:val="41181FE6"/>
    <w:rsid w:val="4118572A"/>
    <w:rsid w:val="41185A15"/>
    <w:rsid w:val="411AAD45"/>
    <w:rsid w:val="411B260C"/>
    <w:rsid w:val="411E3082"/>
    <w:rsid w:val="41206953"/>
    <w:rsid w:val="412157C4"/>
    <w:rsid w:val="41222EC8"/>
    <w:rsid w:val="41283EBD"/>
    <w:rsid w:val="412CB96A"/>
    <w:rsid w:val="412FDDD1"/>
    <w:rsid w:val="4134E41E"/>
    <w:rsid w:val="413B61EE"/>
    <w:rsid w:val="4141285C"/>
    <w:rsid w:val="4142C0AF"/>
    <w:rsid w:val="414EB143"/>
    <w:rsid w:val="4152CB07"/>
    <w:rsid w:val="415635A6"/>
    <w:rsid w:val="4156F5BF"/>
    <w:rsid w:val="415AA949"/>
    <w:rsid w:val="415DA632"/>
    <w:rsid w:val="416097FB"/>
    <w:rsid w:val="4160B320"/>
    <w:rsid w:val="416546ED"/>
    <w:rsid w:val="416549EA"/>
    <w:rsid w:val="4167663C"/>
    <w:rsid w:val="4169BBCC"/>
    <w:rsid w:val="416CE2FA"/>
    <w:rsid w:val="416F1888"/>
    <w:rsid w:val="41704D43"/>
    <w:rsid w:val="4172FCB4"/>
    <w:rsid w:val="4174E9E6"/>
    <w:rsid w:val="41793FD2"/>
    <w:rsid w:val="417D5E92"/>
    <w:rsid w:val="4180C884"/>
    <w:rsid w:val="4184419A"/>
    <w:rsid w:val="418B047B"/>
    <w:rsid w:val="418C5038"/>
    <w:rsid w:val="418DF7E2"/>
    <w:rsid w:val="418E6825"/>
    <w:rsid w:val="418E8B64"/>
    <w:rsid w:val="418F1BAF"/>
    <w:rsid w:val="41937AB9"/>
    <w:rsid w:val="41939DAF"/>
    <w:rsid w:val="4194AB0F"/>
    <w:rsid w:val="41973205"/>
    <w:rsid w:val="419B458B"/>
    <w:rsid w:val="419E0E61"/>
    <w:rsid w:val="419E4F4A"/>
    <w:rsid w:val="419FE823"/>
    <w:rsid w:val="41A0D681"/>
    <w:rsid w:val="41A398E9"/>
    <w:rsid w:val="41A3FEA7"/>
    <w:rsid w:val="41ABCEDE"/>
    <w:rsid w:val="41ADB008"/>
    <w:rsid w:val="41AE1291"/>
    <w:rsid w:val="41B06081"/>
    <w:rsid w:val="41B34A46"/>
    <w:rsid w:val="41BA723C"/>
    <w:rsid w:val="41BBAE7F"/>
    <w:rsid w:val="41BC016F"/>
    <w:rsid w:val="41BCF3C8"/>
    <w:rsid w:val="41BF935B"/>
    <w:rsid w:val="41C383FF"/>
    <w:rsid w:val="41C46983"/>
    <w:rsid w:val="41C5245F"/>
    <w:rsid w:val="41C6F6AE"/>
    <w:rsid w:val="41CB4239"/>
    <w:rsid w:val="41D0742F"/>
    <w:rsid w:val="41D22F39"/>
    <w:rsid w:val="41D2D9F2"/>
    <w:rsid w:val="41D2E6D2"/>
    <w:rsid w:val="41D3882F"/>
    <w:rsid w:val="41D69A5A"/>
    <w:rsid w:val="41DBE18D"/>
    <w:rsid w:val="41DDE1CB"/>
    <w:rsid w:val="41DEE4A4"/>
    <w:rsid w:val="41E1112B"/>
    <w:rsid w:val="41E53D9B"/>
    <w:rsid w:val="41E91CAA"/>
    <w:rsid w:val="41F14F1B"/>
    <w:rsid w:val="41F249B9"/>
    <w:rsid w:val="41F2936A"/>
    <w:rsid w:val="41F323EE"/>
    <w:rsid w:val="41F3FD25"/>
    <w:rsid w:val="41F739D3"/>
    <w:rsid w:val="41F9AE12"/>
    <w:rsid w:val="41FA0717"/>
    <w:rsid w:val="41FB5238"/>
    <w:rsid w:val="41FC9F1D"/>
    <w:rsid w:val="41FFEAA7"/>
    <w:rsid w:val="4200B749"/>
    <w:rsid w:val="4201D7E1"/>
    <w:rsid w:val="4201D88E"/>
    <w:rsid w:val="420A1B4E"/>
    <w:rsid w:val="420DBC2E"/>
    <w:rsid w:val="420EC8E4"/>
    <w:rsid w:val="4210FADD"/>
    <w:rsid w:val="42147BBF"/>
    <w:rsid w:val="421610C6"/>
    <w:rsid w:val="421FA479"/>
    <w:rsid w:val="42225A77"/>
    <w:rsid w:val="42269914"/>
    <w:rsid w:val="42287645"/>
    <w:rsid w:val="4228CE44"/>
    <w:rsid w:val="4229A469"/>
    <w:rsid w:val="4229BCBB"/>
    <w:rsid w:val="422CA80C"/>
    <w:rsid w:val="422E4022"/>
    <w:rsid w:val="4232A384"/>
    <w:rsid w:val="42364F82"/>
    <w:rsid w:val="42370967"/>
    <w:rsid w:val="423C5E38"/>
    <w:rsid w:val="42468DFA"/>
    <w:rsid w:val="424718E7"/>
    <w:rsid w:val="4248D061"/>
    <w:rsid w:val="4249B7A0"/>
    <w:rsid w:val="424B27F2"/>
    <w:rsid w:val="424CA8C8"/>
    <w:rsid w:val="424EF246"/>
    <w:rsid w:val="4251574E"/>
    <w:rsid w:val="42533C1B"/>
    <w:rsid w:val="42539981"/>
    <w:rsid w:val="4255DF99"/>
    <w:rsid w:val="42575272"/>
    <w:rsid w:val="42590F53"/>
    <w:rsid w:val="4259B985"/>
    <w:rsid w:val="425B6EC8"/>
    <w:rsid w:val="425B71A2"/>
    <w:rsid w:val="425C687F"/>
    <w:rsid w:val="425D3C63"/>
    <w:rsid w:val="425DFB38"/>
    <w:rsid w:val="4260797E"/>
    <w:rsid w:val="42608472"/>
    <w:rsid w:val="42673F76"/>
    <w:rsid w:val="426D26CF"/>
    <w:rsid w:val="42701753"/>
    <w:rsid w:val="427669B6"/>
    <w:rsid w:val="427778BA"/>
    <w:rsid w:val="42793AD6"/>
    <w:rsid w:val="427A2132"/>
    <w:rsid w:val="427B40E5"/>
    <w:rsid w:val="427B67C8"/>
    <w:rsid w:val="427F616E"/>
    <w:rsid w:val="427FDAE6"/>
    <w:rsid w:val="4281B87C"/>
    <w:rsid w:val="42863ED3"/>
    <w:rsid w:val="4286E9D8"/>
    <w:rsid w:val="428829B9"/>
    <w:rsid w:val="428C0075"/>
    <w:rsid w:val="428CDE25"/>
    <w:rsid w:val="428D55EF"/>
    <w:rsid w:val="4291FC3F"/>
    <w:rsid w:val="4294F532"/>
    <w:rsid w:val="429581BF"/>
    <w:rsid w:val="4296BEEA"/>
    <w:rsid w:val="4298851D"/>
    <w:rsid w:val="429BBB1C"/>
    <w:rsid w:val="429E1980"/>
    <w:rsid w:val="42A20574"/>
    <w:rsid w:val="42A3DE7E"/>
    <w:rsid w:val="42A63359"/>
    <w:rsid w:val="42AA7F65"/>
    <w:rsid w:val="42AAE6E6"/>
    <w:rsid w:val="42ABC868"/>
    <w:rsid w:val="42ABE9E3"/>
    <w:rsid w:val="42AFAFFF"/>
    <w:rsid w:val="42B34440"/>
    <w:rsid w:val="42BB6D7D"/>
    <w:rsid w:val="42C1443D"/>
    <w:rsid w:val="42C174B5"/>
    <w:rsid w:val="42C1BA6C"/>
    <w:rsid w:val="42CF859D"/>
    <w:rsid w:val="42D1CB9C"/>
    <w:rsid w:val="42D46B17"/>
    <w:rsid w:val="42D49822"/>
    <w:rsid w:val="42D93834"/>
    <w:rsid w:val="42DD4F9F"/>
    <w:rsid w:val="42DE92F7"/>
    <w:rsid w:val="42E1BC85"/>
    <w:rsid w:val="42E4444A"/>
    <w:rsid w:val="42EE6D38"/>
    <w:rsid w:val="42F3A8B2"/>
    <w:rsid w:val="42F8E5CD"/>
    <w:rsid w:val="42F9A683"/>
    <w:rsid w:val="42FDCF56"/>
    <w:rsid w:val="42FF8F8A"/>
    <w:rsid w:val="4305CACC"/>
    <w:rsid w:val="430AB098"/>
    <w:rsid w:val="430C8752"/>
    <w:rsid w:val="430D9CC2"/>
    <w:rsid w:val="430E0FD8"/>
    <w:rsid w:val="4310255E"/>
    <w:rsid w:val="4310A5A9"/>
    <w:rsid w:val="43113368"/>
    <w:rsid w:val="431A55BA"/>
    <w:rsid w:val="431CCEAB"/>
    <w:rsid w:val="431FE19D"/>
    <w:rsid w:val="4320390F"/>
    <w:rsid w:val="4320A674"/>
    <w:rsid w:val="4322EDFA"/>
    <w:rsid w:val="4324E8FC"/>
    <w:rsid w:val="4326F6CB"/>
    <w:rsid w:val="4327B797"/>
    <w:rsid w:val="432C197E"/>
    <w:rsid w:val="432D81EA"/>
    <w:rsid w:val="432DE52D"/>
    <w:rsid w:val="432DF7A4"/>
    <w:rsid w:val="432FF1E0"/>
    <w:rsid w:val="43330266"/>
    <w:rsid w:val="4335BF70"/>
    <w:rsid w:val="4335EFB5"/>
    <w:rsid w:val="4337DFF0"/>
    <w:rsid w:val="433B4401"/>
    <w:rsid w:val="433C0515"/>
    <w:rsid w:val="433F1161"/>
    <w:rsid w:val="4341CBA7"/>
    <w:rsid w:val="43428FFD"/>
    <w:rsid w:val="4342ACB4"/>
    <w:rsid w:val="43485D26"/>
    <w:rsid w:val="43492460"/>
    <w:rsid w:val="4349E2F2"/>
    <w:rsid w:val="434A0DFB"/>
    <w:rsid w:val="434B2CF3"/>
    <w:rsid w:val="434B90FE"/>
    <w:rsid w:val="434FE3CB"/>
    <w:rsid w:val="4353DD36"/>
    <w:rsid w:val="4355E077"/>
    <w:rsid w:val="43573230"/>
    <w:rsid w:val="43598196"/>
    <w:rsid w:val="4359D78C"/>
    <w:rsid w:val="435BA33A"/>
    <w:rsid w:val="435DE9AF"/>
    <w:rsid w:val="435E6FBB"/>
    <w:rsid w:val="435E93E0"/>
    <w:rsid w:val="435EDE8D"/>
    <w:rsid w:val="43605342"/>
    <w:rsid w:val="43608581"/>
    <w:rsid w:val="43643056"/>
    <w:rsid w:val="4364B61F"/>
    <w:rsid w:val="43679B78"/>
    <w:rsid w:val="43694EB7"/>
    <w:rsid w:val="436BD0B1"/>
    <w:rsid w:val="43726ABB"/>
    <w:rsid w:val="4374C9D1"/>
    <w:rsid w:val="4374EBB9"/>
    <w:rsid w:val="4378644D"/>
    <w:rsid w:val="437AA138"/>
    <w:rsid w:val="437DF7AA"/>
    <w:rsid w:val="437DFA6E"/>
    <w:rsid w:val="437F5A5C"/>
    <w:rsid w:val="437FD716"/>
    <w:rsid w:val="438239BF"/>
    <w:rsid w:val="43847225"/>
    <w:rsid w:val="43883635"/>
    <w:rsid w:val="438BF0B7"/>
    <w:rsid w:val="438DDC89"/>
    <w:rsid w:val="438E63CB"/>
    <w:rsid w:val="438F30D8"/>
    <w:rsid w:val="438F4CFF"/>
    <w:rsid w:val="438FDD54"/>
    <w:rsid w:val="4392591A"/>
    <w:rsid w:val="43935EEF"/>
    <w:rsid w:val="43964297"/>
    <w:rsid w:val="439AC2CF"/>
    <w:rsid w:val="439E380E"/>
    <w:rsid w:val="439F5388"/>
    <w:rsid w:val="43A254EC"/>
    <w:rsid w:val="43A475CA"/>
    <w:rsid w:val="43A47B8D"/>
    <w:rsid w:val="43A5D2F8"/>
    <w:rsid w:val="43A8D2B7"/>
    <w:rsid w:val="43AEFA61"/>
    <w:rsid w:val="43B268B9"/>
    <w:rsid w:val="43B36C4D"/>
    <w:rsid w:val="43BD941B"/>
    <w:rsid w:val="43BFAA49"/>
    <w:rsid w:val="43C1F416"/>
    <w:rsid w:val="43C730AE"/>
    <w:rsid w:val="43C7DECB"/>
    <w:rsid w:val="43C9F9FB"/>
    <w:rsid w:val="43CA77C3"/>
    <w:rsid w:val="43CBBA0E"/>
    <w:rsid w:val="43CBD3CF"/>
    <w:rsid w:val="43CBF8C5"/>
    <w:rsid w:val="43D14B5D"/>
    <w:rsid w:val="43D27207"/>
    <w:rsid w:val="43D52D79"/>
    <w:rsid w:val="43D86465"/>
    <w:rsid w:val="43DB2A9F"/>
    <w:rsid w:val="43E90436"/>
    <w:rsid w:val="43EBE555"/>
    <w:rsid w:val="43F7338D"/>
    <w:rsid w:val="43FB7FF2"/>
    <w:rsid w:val="43FBD37C"/>
    <w:rsid w:val="4400C1CF"/>
    <w:rsid w:val="44021302"/>
    <w:rsid w:val="440305C7"/>
    <w:rsid w:val="4404FA0E"/>
    <w:rsid w:val="44076CD8"/>
    <w:rsid w:val="440A04DE"/>
    <w:rsid w:val="440A18C1"/>
    <w:rsid w:val="44111996"/>
    <w:rsid w:val="44159C9E"/>
    <w:rsid w:val="441897A8"/>
    <w:rsid w:val="441AAFE3"/>
    <w:rsid w:val="441AFF1F"/>
    <w:rsid w:val="44215474"/>
    <w:rsid w:val="44220F34"/>
    <w:rsid w:val="4422E6E6"/>
    <w:rsid w:val="4422E7C8"/>
    <w:rsid w:val="4425A90D"/>
    <w:rsid w:val="442B32C2"/>
    <w:rsid w:val="442B657A"/>
    <w:rsid w:val="442BF25A"/>
    <w:rsid w:val="442D9F70"/>
    <w:rsid w:val="44306649"/>
    <w:rsid w:val="4430CA8B"/>
    <w:rsid w:val="4433F941"/>
    <w:rsid w:val="44357046"/>
    <w:rsid w:val="44373008"/>
    <w:rsid w:val="443C56E8"/>
    <w:rsid w:val="443CC4C4"/>
    <w:rsid w:val="443E0CB8"/>
    <w:rsid w:val="444117F7"/>
    <w:rsid w:val="4444BE74"/>
    <w:rsid w:val="4444E6D2"/>
    <w:rsid w:val="444AD63F"/>
    <w:rsid w:val="444B283C"/>
    <w:rsid w:val="44575C45"/>
    <w:rsid w:val="445BF329"/>
    <w:rsid w:val="44647C09"/>
    <w:rsid w:val="4464D847"/>
    <w:rsid w:val="44745912"/>
    <w:rsid w:val="447555B0"/>
    <w:rsid w:val="4475E0AE"/>
    <w:rsid w:val="447AD529"/>
    <w:rsid w:val="447D2A2A"/>
    <w:rsid w:val="4481F789"/>
    <w:rsid w:val="4482BAB6"/>
    <w:rsid w:val="448544D6"/>
    <w:rsid w:val="44878BAF"/>
    <w:rsid w:val="4488CB7D"/>
    <w:rsid w:val="448C82F2"/>
    <w:rsid w:val="4491E2AB"/>
    <w:rsid w:val="44979230"/>
    <w:rsid w:val="44997D7C"/>
    <w:rsid w:val="4499EAE4"/>
    <w:rsid w:val="449BFED7"/>
    <w:rsid w:val="44A3B0DD"/>
    <w:rsid w:val="44A6C1B6"/>
    <w:rsid w:val="44A83752"/>
    <w:rsid w:val="44AECE27"/>
    <w:rsid w:val="44B031E2"/>
    <w:rsid w:val="44B287B8"/>
    <w:rsid w:val="44B8306A"/>
    <w:rsid w:val="44BAFEDB"/>
    <w:rsid w:val="44BC2C76"/>
    <w:rsid w:val="44BD681C"/>
    <w:rsid w:val="44C4923E"/>
    <w:rsid w:val="44C4E4C9"/>
    <w:rsid w:val="44C7A56C"/>
    <w:rsid w:val="44C93BDA"/>
    <w:rsid w:val="44C94C3A"/>
    <w:rsid w:val="44CA1CA2"/>
    <w:rsid w:val="44CA888B"/>
    <w:rsid w:val="44CE135B"/>
    <w:rsid w:val="44CE33C8"/>
    <w:rsid w:val="44D28F8F"/>
    <w:rsid w:val="44D35832"/>
    <w:rsid w:val="44D86148"/>
    <w:rsid w:val="44DA9495"/>
    <w:rsid w:val="44E046EB"/>
    <w:rsid w:val="44E14A8F"/>
    <w:rsid w:val="44E3AC31"/>
    <w:rsid w:val="44E44C1C"/>
    <w:rsid w:val="44E4D3A9"/>
    <w:rsid w:val="44E6C0C2"/>
    <w:rsid w:val="44E70DBB"/>
    <w:rsid w:val="44EA5390"/>
    <w:rsid w:val="44F02C35"/>
    <w:rsid w:val="44F0FDD3"/>
    <w:rsid w:val="44F818FD"/>
    <w:rsid w:val="44FA401C"/>
    <w:rsid w:val="44FD4E84"/>
    <w:rsid w:val="44FE2E9F"/>
    <w:rsid w:val="44FE3BBD"/>
    <w:rsid w:val="44FF9609"/>
    <w:rsid w:val="45031489"/>
    <w:rsid w:val="450AD70B"/>
    <w:rsid w:val="450D1779"/>
    <w:rsid w:val="450F7628"/>
    <w:rsid w:val="4512758A"/>
    <w:rsid w:val="4512F529"/>
    <w:rsid w:val="4514D529"/>
    <w:rsid w:val="45163504"/>
    <w:rsid w:val="451CAFC7"/>
    <w:rsid w:val="451EA198"/>
    <w:rsid w:val="451FDE8A"/>
    <w:rsid w:val="4520916F"/>
    <w:rsid w:val="452B4C27"/>
    <w:rsid w:val="452C13BA"/>
    <w:rsid w:val="45313825"/>
    <w:rsid w:val="4535DCEF"/>
    <w:rsid w:val="4538F0E9"/>
    <w:rsid w:val="45398FEB"/>
    <w:rsid w:val="453A0BDF"/>
    <w:rsid w:val="453C27BB"/>
    <w:rsid w:val="453D4CD0"/>
    <w:rsid w:val="453F5C71"/>
    <w:rsid w:val="453FE9DA"/>
    <w:rsid w:val="4540CCFB"/>
    <w:rsid w:val="45418175"/>
    <w:rsid w:val="454346A4"/>
    <w:rsid w:val="45443964"/>
    <w:rsid w:val="454506C9"/>
    <w:rsid w:val="454A84BC"/>
    <w:rsid w:val="454EEC90"/>
    <w:rsid w:val="454F6124"/>
    <w:rsid w:val="45504FB5"/>
    <w:rsid w:val="455CA61A"/>
    <w:rsid w:val="455EE612"/>
    <w:rsid w:val="4560E2FF"/>
    <w:rsid w:val="45613336"/>
    <w:rsid w:val="456145E1"/>
    <w:rsid w:val="45661AEE"/>
    <w:rsid w:val="456908EE"/>
    <w:rsid w:val="45693A0D"/>
    <w:rsid w:val="4569DED8"/>
    <w:rsid w:val="456A4446"/>
    <w:rsid w:val="456A8A11"/>
    <w:rsid w:val="456E9CC6"/>
    <w:rsid w:val="45718A7A"/>
    <w:rsid w:val="457199ED"/>
    <w:rsid w:val="45722240"/>
    <w:rsid w:val="45748F37"/>
    <w:rsid w:val="4574B802"/>
    <w:rsid w:val="45751999"/>
    <w:rsid w:val="45789F56"/>
    <w:rsid w:val="4578C962"/>
    <w:rsid w:val="4578FC33"/>
    <w:rsid w:val="457A5FFD"/>
    <w:rsid w:val="457B437B"/>
    <w:rsid w:val="457ED84C"/>
    <w:rsid w:val="457EE886"/>
    <w:rsid w:val="45801357"/>
    <w:rsid w:val="4580500C"/>
    <w:rsid w:val="45890EEC"/>
    <w:rsid w:val="458CA534"/>
    <w:rsid w:val="45931625"/>
    <w:rsid w:val="459416C3"/>
    <w:rsid w:val="45951D40"/>
    <w:rsid w:val="459A172A"/>
    <w:rsid w:val="459AB6F4"/>
    <w:rsid w:val="459CEB73"/>
    <w:rsid w:val="459E0197"/>
    <w:rsid w:val="459EE20C"/>
    <w:rsid w:val="45A66990"/>
    <w:rsid w:val="45AF197C"/>
    <w:rsid w:val="45AFBCB3"/>
    <w:rsid w:val="45B1B3C1"/>
    <w:rsid w:val="45B1E7E6"/>
    <w:rsid w:val="45B56D13"/>
    <w:rsid w:val="45B721CE"/>
    <w:rsid w:val="45B8782E"/>
    <w:rsid w:val="45BCDC6F"/>
    <w:rsid w:val="45BD1000"/>
    <w:rsid w:val="45BDDF95"/>
    <w:rsid w:val="45BEB747"/>
    <w:rsid w:val="45BEB829"/>
    <w:rsid w:val="45C04ADE"/>
    <w:rsid w:val="45C1B064"/>
    <w:rsid w:val="45C433D7"/>
    <w:rsid w:val="45C575CC"/>
    <w:rsid w:val="45C81AAC"/>
    <w:rsid w:val="45CC1E8E"/>
    <w:rsid w:val="45CD4416"/>
    <w:rsid w:val="45CEFBF9"/>
    <w:rsid w:val="45D2DA91"/>
    <w:rsid w:val="45D372CF"/>
    <w:rsid w:val="45D582E9"/>
    <w:rsid w:val="45DDC578"/>
    <w:rsid w:val="45DF0576"/>
    <w:rsid w:val="45E26A8F"/>
    <w:rsid w:val="45E4BDD5"/>
    <w:rsid w:val="45E4FC1E"/>
    <w:rsid w:val="45E6B048"/>
    <w:rsid w:val="45ED7254"/>
    <w:rsid w:val="45F56858"/>
    <w:rsid w:val="45FAC50A"/>
    <w:rsid w:val="45FB8CCE"/>
    <w:rsid w:val="45FBFF57"/>
    <w:rsid w:val="45FF4444"/>
    <w:rsid w:val="46005E62"/>
    <w:rsid w:val="4603437A"/>
    <w:rsid w:val="46053C5E"/>
    <w:rsid w:val="46080669"/>
    <w:rsid w:val="4608AD98"/>
    <w:rsid w:val="4610D89B"/>
    <w:rsid w:val="46116AE2"/>
    <w:rsid w:val="4612258A"/>
    <w:rsid w:val="46133602"/>
    <w:rsid w:val="46156593"/>
    <w:rsid w:val="46177DEC"/>
    <w:rsid w:val="461E3A80"/>
    <w:rsid w:val="461EFE91"/>
    <w:rsid w:val="4622357D"/>
    <w:rsid w:val="46226663"/>
    <w:rsid w:val="4625EA1F"/>
    <w:rsid w:val="46274C13"/>
    <w:rsid w:val="462CAC77"/>
    <w:rsid w:val="462E0B00"/>
    <w:rsid w:val="46354B68"/>
    <w:rsid w:val="4636219C"/>
    <w:rsid w:val="46379F8B"/>
    <w:rsid w:val="463B33CC"/>
    <w:rsid w:val="463BF76B"/>
    <w:rsid w:val="463CD416"/>
    <w:rsid w:val="463CFA1E"/>
    <w:rsid w:val="463D3D2C"/>
    <w:rsid w:val="463F81F5"/>
    <w:rsid w:val="464064FF"/>
    <w:rsid w:val="46447171"/>
    <w:rsid w:val="4647D109"/>
    <w:rsid w:val="464C7226"/>
    <w:rsid w:val="464DA844"/>
    <w:rsid w:val="4654DE56"/>
    <w:rsid w:val="465604F3"/>
    <w:rsid w:val="465A17F6"/>
    <w:rsid w:val="46607F12"/>
    <w:rsid w:val="46653B21"/>
    <w:rsid w:val="4666412E"/>
    <w:rsid w:val="46685998"/>
    <w:rsid w:val="4668EA55"/>
    <w:rsid w:val="4669B49E"/>
    <w:rsid w:val="4674F6AC"/>
    <w:rsid w:val="468115D6"/>
    <w:rsid w:val="4687F7AB"/>
    <w:rsid w:val="46881E92"/>
    <w:rsid w:val="4689A60A"/>
    <w:rsid w:val="4689C5F1"/>
    <w:rsid w:val="468DC7B2"/>
    <w:rsid w:val="468E2780"/>
    <w:rsid w:val="469097A0"/>
    <w:rsid w:val="46938831"/>
    <w:rsid w:val="46944F19"/>
    <w:rsid w:val="4695E3BA"/>
    <w:rsid w:val="46991430"/>
    <w:rsid w:val="46996BF4"/>
    <w:rsid w:val="469A67D1"/>
    <w:rsid w:val="469BE2B8"/>
    <w:rsid w:val="469DFAED"/>
    <w:rsid w:val="469F2415"/>
    <w:rsid w:val="46A05DFC"/>
    <w:rsid w:val="46A21C51"/>
    <w:rsid w:val="46A2415E"/>
    <w:rsid w:val="46A75103"/>
    <w:rsid w:val="46A8C771"/>
    <w:rsid w:val="46A93117"/>
    <w:rsid w:val="46A98B38"/>
    <w:rsid w:val="46AA47D4"/>
    <w:rsid w:val="46AAFF38"/>
    <w:rsid w:val="46AC673D"/>
    <w:rsid w:val="46AF2977"/>
    <w:rsid w:val="46B15EEA"/>
    <w:rsid w:val="46B354E0"/>
    <w:rsid w:val="46B5129C"/>
    <w:rsid w:val="46B5BC46"/>
    <w:rsid w:val="46B97765"/>
    <w:rsid w:val="46BB4955"/>
    <w:rsid w:val="46BFD6F7"/>
    <w:rsid w:val="46C00A59"/>
    <w:rsid w:val="46C0AFA6"/>
    <w:rsid w:val="46C34B8B"/>
    <w:rsid w:val="46C5DAB1"/>
    <w:rsid w:val="46C8A98C"/>
    <w:rsid w:val="46CD3AF5"/>
    <w:rsid w:val="46E10EFA"/>
    <w:rsid w:val="46E4E4EE"/>
    <w:rsid w:val="46E681C3"/>
    <w:rsid w:val="46E78EAC"/>
    <w:rsid w:val="46EAACFA"/>
    <w:rsid w:val="46F0A057"/>
    <w:rsid w:val="46F56CC0"/>
    <w:rsid w:val="46F5D818"/>
    <w:rsid w:val="46F679AD"/>
    <w:rsid w:val="46F97F33"/>
    <w:rsid w:val="46FB23C1"/>
    <w:rsid w:val="46FCBC33"/>
    <w:rsid w:val="46FF3891"/>
    <w:rsid w:val="470016FB"/>
    <w:rsid w:val="47016628"/>
    <w:rsid w:val="4701EB4F"/>
    <w:rsid w:val="47021C12"/>
    <w:rsid w:val="47056736"/>
    <w:rsid w:val="4705EA9E"/>
    <w:rsid w:val="470656CF"/>
    <w:rsid w:val="4708E993"/>
    <w:rsid w:val="470C3671"/>
    <w:rsid w:val="470C97CE"/>
    <w:rsid w:val="4710B359"/>
    <w:rsid w:val="47126B5D"/>
    <w:rsid w:val="47130598"/>
    <w:rsid w:val="4717BE93"/>
    <w:rsid w:val="47188B3A"/>
    <w:rsid w:val="4718EE0B"/>
    <w:rsid w:val="471A75E3"/>
    <w:rsid w:val="471AE81F"/>
    <w:rsid w:val="471D77D5"/>
    <w:rsid w:val="47211264"/>
    <w:rsid w:val="4723F902"/>
    <w:rsid w:val="472CAA11"/>
    <w:rsid w:val="472D25A9"/>
    <w:rsid w:val="472D7E4C"/>
    <w:rsid w:val="472DE712"/>
    <w:rsid w:val="472E47FF"/>
    <w:rsid w:val="472FD9A2"/>
    <w:rsid w:val="47328297"/>
    <w:rsid w:val="4735CE26"/>
    <w:rsid w:val="47386E2E"/>
    <w:rsid w:val="4738A862"/>
    <w:rsid w:val="4739ED77"/>
    <w:rsid w:val="473A476E"/>
    <w:rsid w:val="473A7A13"/>
    <w:rsid w:val="473C1D44"/>
    <w:rsid w:val="473E3981"/>
    <w:rsid w:val="4740B3AC"/>
    <w:rsid w:val="4741D1E0"/>
    <w:rsid w:val="4744069C"/>
    <w:rsid w:val="4745076F"/>
    <w:rsid w:val="47450DEA"/>
    <w:rsid w:val="47481BC0"/>
    <w:rsid w:val="47484776"/>
    <w:rsid w:val="474D9D80"/>
    <w:rsid w:val="474E989E"/>
    <w:rsid w:val="474EEFFB"/>
    <w:rsid w:val="4750AF40"/>
    <w:rsid w:val="4752000E"/>
    <w:rsid w:val="4755F853"/>
    <w:rsid w:val="475768E0"/>
    <w:rsid w:val="47578DDC"/>
    <w:rsid w:val="4757C43F"/>
    <w:rsid w:val="4759DCAB"/>
    <w:rsid w:val="475B1606"/>
    <w:rsid w:val="475F5EFA"/>
    <w:rsid w:val="4761DD11"/>
    <w:rsid w:val="4767A104"/>
    <w:rsid w:val="476DA9DD"/>
    <w:rsid w:val="476F5478"/>
    <w:rsid w:val="4773B4DF"/>
    <w:rsid w:val="477414D6"/>
    <w:rsid w:val="47793AA6"/>
    <w:rsid w:val="477B5598"/>
    <w:rsid w:val="477D4A57"/>
    <w:rsid w:val="477F9DC8"/>
    <w:rsid w:val="47842DDC"/>
    <w:rsid w:val="4784CC45"/>
    <w:rsid w:val="4785C0DD"/>
    <w:rsid w:val="478624A4"/>
    <w:rsid w:val="478D7EDF"/>
    <w:rsid w:val="478E90EA"/>
    <w:rsid w:val="4791F791"/>
    <w:rsid w:val="4791F959"/>
    <w:rsid w:val="479CE103"/>
    <w:rsid w:val="479ECB78"/>
    <w:rsid w:val="47A4033A"/>
    <w:rsid w:val="47A84E8C"/>
    <w:rsid w:val="47A9E9FA"/>
    <w:rsid w:val="47AB1A2E"/>
    <w:rsid w:val="47AEB80E"/>
    <w:rsid w:val="47B04F98"/>
    <w:rsid w:val="47B0B1FD"/>
    <w:rsid w:val="47B34AF9"/>
    <w:rsid w:val="47B713B1"/>
    <w:rsid w:val="47B8D9EF"/>
    <w:rsid w:val="47B93D3F"/>
    <w:rsid w:val="47B9A8A6"/>
    <w:rsid w:val="47BB4BBD"/>
    <w:rsid w:val="47C8821F"/>
    <w:rsid w:val="47C8B1F5"/>
    <w:rsid w:val="47CA8DA0"/>
    <w:rsid w:val="47CD3CE3"/>
    <w:rsid w:val="47CD7F96"/>
    <w:rsid w:val="47D1DE18"/>
    <w:rsid w:val="47D7A699"/>
    <w:rsid w:val="47D7D4A0"/>
    <w:rsid w:val="47D86A47"/>
    <w:rsid w:val="47D8978F"/>
    <w:rsid w:val="47D8D748"/>
    <w:rsid w:val="47DAC2AD"/>
    <w:rsid w:val="47DD5852"/>
    <w:rsid w:val="47DE1373"/>
    <w:rsid w:val="47E0161C"/>
    <w:rsid w:val="47E0C046"/>
    <w:rsid w:val="47E0E536"/>
    <w:rsid w:val="47E3F089"/>
    <w:rsid w:val="47E6D58F"/>
    <w:rsid w:val="47EA009A"/>
    <w:rsid w:val="47EA121F"/>
    <w:rsid w:val="47EC9211"/>
    <w:rsid w:val="47EE5F64"/>
    <w:rsid w:val="47EF224E"/>
    <w:rsid w:val="47EFD496"/>
    <w:rsid w:val="47F06C78"/>
    <w:rsid w:val="47F16C09"/>
    <w:rsid w:val="47F2BFB3"/>
    <w:rsid w:val="47F5606F"/>
    <w:rsid w:val="47FA363E"/>
    <w:rsid w:val="47FA5A26"/>
    <w:rsid w:val="48004527"/>
    <w:rsid w:val="48019388"/>
    <w:rsid w:val="4803BAA7"/>
    <w:rsid w:val="480A634F"/>
    <w:rsid w:val="480AAB26"/>
    <w:rsid w:val="480B5113"/>
    <w:rsid w:val="480C7214"/>
    <w:rsid w:val="480E4FDD"/>
    <w:rsid w:val="480EB633"/>
    <w:rsid w:val="48112005"/>
    <w:rsid w:val="481129B5"/>
    <w:rsid w:val="48150736"/>
    <w:rsid w:val="48164EF0"/>
    <w:rsid w:val="48176EB2"/>
    <w:rsid w:val="4818689D"/>
    <w:rsid w:val="48216EE8"/>
    <w:rsid w:val="482CB381"/>
    <w:rsid w:val="482EF75C"/>
    <w:rsid w:val="48364BBF"/>
    <w:rsid w:val="483A8AE9"/>
    <w:rsid w:val="48415112"/>
    <w:rsid w:val="4841FDA0"/>
    <w:rsid w:val="48453C13"/>
    <w:rsid w:val="4847EE0C"/>
    <w:rsid w:val="48488E48"/>
    <w:rsid w:val="48492E72"/>
    <w:rsid w:val="484CC3F7"/>
    <w:rsid w:val="484DD3F2"/>
    <w:rsid w:val="48551694"/>
    <w:rsid w:val="4857CDE1"/>
    <w:rsid w:val="485A085D"/>
    <w:rsid w:val="485B538A"/>
    <w:rsid w:val="485FA8A6"/>
    <w:rsid w:val="48604699"/>
    <w:rsid w:val="4867CF40"/>
    <w:rsid w:val="486B1148"/>
    <w:rsid w:val="486B4B6E"/>
    <w:rsid w:val="486BF2EE"/>
    <w:rsid w:val="486C6773"/>
    <w:rsid w:val="486C8942"/>
    <w:rsid w:val="486E02B2"/>
    <w:rsid w:val="486F770E"/>
    <w:rsid w:val="48728142"/>
    <w:rsid w:val="4875008F"/>
    <w:rsid w:val="4877996A"/>
    <w:rsid w:val="487875BA"/>
    <w:rsid w:val="487896BC"/>
    <w:rsid w:val="4878C7A2"/>
    <w:rsid w:val="4878E87E"/>
    <w:rsid w:val="487A547B"/>
    <w:rsid w:val="487D437F"/>
    <w:rsid w:val="487F494C"/>
    <w:rsid w:val="48805C37"/>
    <w:rsid w:val="4880B54F"/>
    <w:rsid w:val="48829E55"/>
    <w:rsid w:val="4887FCD5"/>
    <w:rsid w:val="488FE33D"/>
    <w:rsid w:val="48915992"/>
    <w:rsid w:val="48925763"/>
    <w:rsid w:val="4892D679"/>
    <w:rsid w:val="4899465E"/>
    <w:rsid w:val="489956DD"/>
    <w:rsid w:val="489BE132"/>
    <w:rsid w:val="489C876A"/>
    <w:rsid w:val="489FCE51"/>
    <w:rsid w:val="48A13797"/>
    <w:rsid w:val="48A4624A"/>
    <w:rsid w:val="48A68621"/>
    <w:rsid w:val="48A798B1"/>
    <w:rsid w:val="48A80D5F"/>
    <w:rsid w:val="48AF3C2F"/>
    <w:rsid w:val="48B521D5"/>
    <w:rsid w:val="48B561FD"/>
    <w:rsid w:val="48B68948"/>
    <w:rsid w:val="48B94740"/>
    <w:rsid w:val="48BE22C8"/>
    <w:rsid w:val="48BF99FF"/>
    <w:rsid w:val="48C0331F"/>
    <w:rsid w:val="48C10ECD"/>
    <w:rsid w:val="48C445F6"/>
    <w:rsid w:val="48C5A604"/>
    <w:rsid w:val="48C90964"/>
    <w:rsid w:val="48CBAA03"/>
    <w:rsid w:val="48CE42D4"/>
    <w:rsid w:val="48CFC5F6"/>
    <w:rsid w:val="48D20933"/>
    <w:rsid w:val="48D5E78C"/>
    <w:rsid w:val="48D7EDA5"/>
    <w:rsid w:val="48D85A48"/>
    <w:rsid w:val="48DB005F"/>
    <w:rsid w:val="48E11161"/>
    <w:rsid w:val="48E44580"/>
    <w:rsid w:val="48E4A095"/>
    <w:rsid w:val="48E789D1"/>
    <w:rsid w:val="48E814B9"/>
    <w:rsid w:val="48E8B083"/>
    <w:rsid w:val="48EA7F30"/>
    <w:rsid w:val="48EC7E45"/>
    <w:rsid w:val="48EF39F5"/>
    <w:rsid w:val="48EFD54E"/>
    <w:rsid w:val="48F04195"/>
    <w:rsid w:val="48F4E153"/>
    <w:rsid w:val="48F51297"/>
    <w:rsid w:val="48F5F62A"/>
    <w:rsid w:val="48F88480"/>
    <w:rsid w:val="4901D42C"/>
    <w:rsid w:val="49043A1C"/>
    <w:rsid w:val="4904CAEA"/>
    <w:rsid w:val="49072643"/>
    <w:rsid w:val="4909E3A6"/>
    <w:rsid w:val="490C3141"/>
    <w:rsid w:val="49125876"/>
    <w:rsid w:val="4914FF7E"/>
    <w:rsid w:val="49150B07"/>
    <w:rsid w:val="49168BF4"/>
    <w:rsid w:val="49183285"/>
    <w:rsid w:val="491B3E12"/>
    <w:rsid w:val="4920B391"/>
    <w:rsid w:val="49279655"/>
    <w:rsid w:val="4928F84B"/>
    <w:rsid w:val="4930AE3A"/>
    <w:rsid w:val="49336EF3"/>
    <w:rsid w:val="49350630"/>
    <w:rsid w:val="49354C0F"/>
    <w:rsid w:val="4935C077"/>
    <w:rsid w:val="4938427F"/>
    <w:rsid w:val="4939AA5F"/>
    <w:rsid w:val="4939DDA0"/>
    <w:rsid w:val="493E4DA9"/>
    <w:rsid w:val="493E542F"/>
    <w:rsid w:val="493EBDC8"/>
    <w:rsid w:val="493F437A"/>
    <w:rsid w:val="49434B09"/>
    <w:rsid w:val="4944D4B3"/>
    <w:rsid w:val="494738B7"/>
    <w:rsid w:val="49506D9C"/>
    <w:rsid w:val="495295FF"/>
    <w:rsid w:val="49562277"/>
    <w:rsid w:val="49574842"/>
    <w:rsid w:val="49608E89"/>
    <w:rsid w:val="49609D5E"/>
    <w:rsid w:val="4962CE56"/>
    <w:rsid w:val="4962E2F2"/>
    <w:rsid w:val="496328FA"/>
    <w:rsid w:val="49670708"/>
    <w:rsid w:val="496720B1"/>
    <w:rsid w:val="4967A1A4"/>
    <w:rsid w:val="496AAA9D"/>
    <w:rsid w:val="496ED10E"/>
    <w:rsid w:val="4972AFF8"/>
    <w:rsid w:val="4975A20C"/>
    <w:rsid w:val="49763D18"/>
    <w:rsid w:val="4976F75F"/>
    <w:rsid w:val="49798833"/>
    <w:rsid w:val="497E20EA"/>
    <w:rsid w:val="497EC7C0"/>
    <w:rsid w:val="4982076E"/>
    <w:rsid w:val="4985D8B1"/>
    <w:rsid w:val="4987C575"/>
    <w:rsid w:val="498B7ABC"/>
    <w:rsid w:val="498B9871"/>
    <w:rsid w:val="498C377A"/>
    <w:rsid w:val="49920C29"/>
    <w:rsid w:val="49938778"/>
    <w:rsid w:val="49967FCE"/>
    <w:rsid w:val="4996AD8F"/>
    <w:rsid w:val="4996EB18"/>
    <w:rsid w:val="4997F957"/>
    <w:rsid w:val="49996824"/>
    <w:rsid w:val="4999BC76"/>
    <w:rsid w:val="499B1BAE"/>
    <w:rsid w:val="499D54B4"/>
    <w:rsid w:val="499DD45A"/>
    <w:rsid w:val="499F980A"/>
    <w:rsid w:val="49A04DE8"/>
    <w:rsid w:val="49A0B503"/>
    <w:rsid w:val="49A4136B"/>
    <w:rsid w:val="49A718B4"/>
    <w:rsid w:val="49A82615"/>
    <w:rsid w:val="49AB9ED0"/>
    <w:rsid w:val="49AE6CEA"/>
    <w:rsid w:val="49B3060A"/>
    <w:rsid w:val="49B39797"/>
    <w:rsid w:val="49B6C3B5"/>
    <w:rsid w:val="49BE79DA"/>
    <w:rsid w:val="49BF254F"/>
    <w:rsid w:val="49C264ED"/>
    <w:rsid w:val="49C6B3C2"/>
    <w:rsid w:val="49C833D3"/>
    <w:rsid w:val="49C8571F"/>
    <w:rsid w:val="49C9E4DE"/>
    <w:rsid w:val="49CB2021"/>
    <w:rsid w:val="49D0D29E"/>
    <w:rsid w:val="49D6D581"/>
    <w:rsid w:val="49DA6D6B"/>
    <w:rsid w:val="49DCB66F"/>
    <w:rsid w:val="49E7137E"/>
    <w:rsid w:val="49ED0B5A"/>
    <w:rsid w:val="49ED9B11"/>
    <w:rsid w:val="49EE50E3"/>
    <w:rsid w:val="49F23F81"/>
    <w:rsid w:val="49F59A89"/>
    <w:rsid w:val="49F5C778"/>
    <w:rsid w:val="49F74A57"/>
    <w:rsid w:val="49F92FED"/>
    <w:rsid w:val="49FC21EE"/>
    <w:rsid w:val="49FD276F"/>
    <w:rsid w:val="49FDFE0F"/>
    <w:rsid w:val="49FFBBB2"/>
    <w:rsid w:val="4A013A19"/>
    <w:rsid w:val="4A045C2F"/>
    <w:rsid w:val="4A0837D4"/>
    <w:rsid w:val="4A08AAF0"/>
    <w:rsid w:val="4A10027A"/>
    <w:rsid w:val="4A144862"/>
    <w:rsid w:val="4A1B16E8"/>
    <w:rsid w:val="4A1BEF7F"/>
    <w:rsid w:val="4A1C6FE4"/>
    <w:rsid w:val="4A1F2F6E"/>
    <w:rsid w:val="4A22BFBC"/>
    <w:rsid w:val="4A235A26"/>
    <w:rsid w:val="4A248AD1"/>
    <w:rsid w:val="4A2DFFC4"/>
    <w:rsid w:val="4A3180E2"/>
    <w:rsid w:val="4A387F59"/>
    <w:rsid w:val="4A38E749"/>
    <w:rsid w:val="4A38E959"/>
    <w:rsid w:val="4A3AA63B"/>
    <w:rsid w:val="4A3C69C5"/>
    <w:rsid w:val="4A3DB569"/>
    <w:rsid w:val="4A40661C"/>
    <w:rsid w:val="4A426CAD"/>
    <w:rsid w:val="4A4B64AE"/>
    <w:rsid w:val="4A4E9FC7"/>
    <w:rsid w:val="4A514501"/>
    <w:rsid w:val="4A51F169"/>
    <w:rsid w:val="4A5517A1"/>
    <w:rsid w:val="4A567982"/>
    <w:rsid w:val="4A56A2AF"/>
    <w:rsid w:val="4A5889EF"/>
    <w:rsid w:val="4A5A70E2"/>
    <w:rsid w:val="4A5B8C18"/>
    <w:rsid w:val="4A5F742E"/>
    <w:rsid w:val="4A5FD9D0"/>
    <w:rsid w:val="4A619671"/>
    <w:rsid w:val="4A62EAFD"/>
    <w:rsid w:val="4A6F0A48"/>
    <w:rsid w:val="4A7437DF"/>
    <w:rsid w:val="4A74822A"/>
    <w:rsid w:val="4A766876"/>
    <w:rsid w:val="4A7840DB"/>
    <w:rsid w:val="4A78546E"/>
    <w:rsid w:val="4A7A3CF5"/>
    <w:rsid w:val="4A7B54CB"/>
    <w:rsid w:val="4A7BFE9F"/>
    <w:rsid w:val="4A7C1F14"/>
    <w:rsid w:val="4A7D1DD9"/>
    <w:rsid w:val="4A813379"/>
    <w:rsid w:val="4A82BBEA"/>
    <w:rsid w:val="4A840E89"/>
    <w:rsid w:val="4A87B330"/>
    <w:rsid w:val="4A88E529"/>
    <w:rsid w:val="4A8A41C5"/>
    <w:rsid w:val="4A8BF543"/>
    <w:rsid w:val="4A8E0BB6"/>
    <w:rsid w:val="4A8FA607"/>
    <w:rsid w:val="4A933397"/>
    <w:rsid w:val="4A9403D5"/>
    <w:rsid w:val="4A97DFEE"/>
    <w:rsid w:val="4A99C1D0"/>
    <w:rsid w:val="4A9AC400"/>
    <w:rsid w:val="4A9EC3D0"/>
    <w:rsid w:val="4AA20DAF"/>
    <w:rsid w:val="4AA29912"/>
    <w:rsid w:val="4AA98F88"/>
    <w:rsid w:val="4AAA162B"/>
    <w:rsid w:val="4AABEA6B"/>
    <w:rsid w:val="4AACF7C5"/>
    <w:rsid w:val="4AAE1877"/>
    <w:rsid w:val="4AB03284"/>
    <w:rsid w:val="4AB14F86"/>
    <w:rsid w:val="4AB1D4C8"/>
    <w:rsid w:val="4AB2ED73"/>
    <w:rsid w:val="4AB6481D"/>
    <w:rsid w:val="4ABC5573"/>
    <w:rsid w:val="4ABCBE56"/>
    <w:rsid w:val="4ABEF7C5"/>
    <w:rsid w:val="4AC2898D"/>
    <w:rsid w:val="4AC294C6"/>
    <w:rsid w:val="4ADA85B0"/>
    <w:rsid w:val="4ADFC849"/>
    <w:rsid w:val="4AE10228"/>
    <w:rsid w:val="4AE10A46"/>
    <w:rsid w:val="4AE74E74"/>
    <w:rsid w:val="4AE793ED"/>
    <w:rsid w:val="4AEB9034"/>
    <w:rsid w:val="4AFF6C97"/>
    <w:rsid w:val="4B03FE17"/>
    <w:rsid w:val="4B04B47D"/>
    <w:rsid w:val="4B082BAE"/>
    <w:rsid w:val="4B09273D"/>
    <w:rsid w:val="4B0B039E"/>
    <w:rsid w:val="4B10B841"/>
    <w:rsid w:val="4B156CB2"/>
    <w:rsid w:val="4B16A241"/>
    <w:rsid w:val="4B172F89"/>
    <w:rsid w:val="4B1C9799"/>
    <w:rsid w:val="4B1CD3DD"/>
    <w:rsid w:val="4B1DFEF4"/>
    <w:rsid w:val="4B1FC98B"/>
    <w:rsid w:val="4B260135"/>
    <w:rsid w:val="4B2B1673"/>
    <w:rsid w:val="4B2B5C8E"/>
    <w:rsid w:val="4B2BFCD4"/>
    <w:rsid w:val="4B30753D"/>
    <w:rsid w:val="4B313D7B"/>
    <w:rsid w:val="4B378641"/>
    <w:rsid w:val="4B38C4EE"/>
    <w:rsid w:val="4B3A7C78"/>
    <w:rsid w:val="4B3BD12A"/>
    <w:rsid w:val="4B3C42F8"/>
    <w:rsid w:val="4B3DDD07"/>
    <w:rsid w:val="4B3F44E5"/>
    <w:rsid w:val="4B4067D1"/>
    <w:rsid w:val="4B44FD70"/>
    <w:rsid w:val="4B466F91"/>
    <w:rsid w:val="4B479EDB"/>
    <w:rsid w:val="4B4A648B"/>
    <w:rsid w:val="4B4AAFC7"/>
    <w:rsid w:val="4B4E3A7A"/>
    <w:rsid w:val="4B4F90D7"/>
    <w:rsid w:val="4B500BB7"/>
    <w:rsid w:val="4B5039D2"/>
    <w:rsid w:val="4B53D52D"/>
    <w:rsid w:val="4B590A6B"/>
    <w:rsid w:val="4B5C307C"/>
    <w:rsid w:val="4B624DF2"/>
    <w:rsid w:val="4B62DE61"/>
    <w:rsid w:val="4B67CBF7"/>
    <w:rsid w:val="4B682E56"/>
    <w:rsid w:val="4B699164"/>
    <w:rsid w:val="4B724F52"/>
    <w:rsid w:val="4B741E0D"/>
    <w:rsid w:val="4B757076"/>
    <w:rsid w:val="4B7B1BD6"/>
    <w:rsid w:val="4B7C80C4"/>
    <w:rsid w:val="4B7E0378"/>
    <w:rsid w:val="4B7FFED7"/>
    <w:rsid w:val="4B82D572"/>
    <w:rsid w:val="4B83C091"/>
    <w:rsid w:val="4B8575B4"/>
    <w:rsid w:val="4B858F30"/>
    <w:rsid w:val="4B87158F"/>
    <w:rsid w:val="4B871C1F"/>
    <w:rsid w:val="4B8804A9"/>
    <w:rsid w:val="4B885ABD"/>
    <w:rsid w:val="4B88EEA7"/>
    <w:rsid w:val="4B8DEB45"/>
    <w:rsid w:val="4B9324E5"/>
    <w:rsid w:val="4B94367A"/>
    <w:rsid w:val="4B94BACD"/>
    <w:rsid w:val="4B95BF04"/>
    <w:rsid w:val="4B9714C2"/>
    <w:rsid w:val="4B98F7D0"/>
    <w:rsid w:val="4B99893D"/>
    <w:rsid w:val="4B99D0B0"/>
    <w:rsid w:val="4B9A7ECB"/>
    <w:rsid w:val="4B9FCFC3"/>
    <w:rsid w:val="4BA40835"/>
    <w:rsid w:val="4BA5ECA9"/>
    <w:rsid w:val="4BA7FBC0"/>
    <w:rsid w:val="4BA8ECEB"/>
    <w:rsid w:val="4BAA655F"/>
    <w:rsid w:val="4BAFA9AE"/>
    <w:rsid w:val="4BB29DDB"/>
    <w:rsid w:val="4BB78E85"/>
    <w:rsid w:val="4BB8B9DB"/>
    <w:rsid w:val="4BBB3DF0"/>
    <w:rsid w:val="4BBB55EF"/>
    <w:rsid w:val="4BBFA8B5"/>
    <w:rsid w:val="4BC2A441"/>
    <w:rsid w:val="4BC5D542"/>
    <w:rsid w:val="4BC63092"/>
    <w:rsid w:val="4BC8DC60"/>
    <w:rsid w:val="4BCC1665"/>
    <w:rsid w:val="4BCC7FF1"/>
    <w:rsid w:val="4BCF8594"/>
    <w:rsid w:val="4BD1234A"/>
    <w:rsid w:val="4BD6F02E"/>
    <w:rsid w:val="4BDBA2B5"/>
    <w:rsid w:val="4BDC4471"/>
    <w:rsid w:val="4BDC6632"/>
    <w:rsid w:val="4BE3E48B"/>
    <w:rsid w:val="4BEC4B97"/>
    <w:rsid w:val="4BEDE706"/>
    <w:rsid w:val="4BEE2A0A"/>
    <w:rsid w:val="4BEFAEC4"/>
    <w:rsid w:val="4BF1A92F"/>
    <w:rsid w:val="4BF430AB"/>
    <w:rsid w:val="4BF489CC"/>
    <w:rsid w:val="4BF808F7"/>
    <w:rsid w:val="4BF945BD"/>
    <w:rsid w:val="4BFA43CA"/>
    <w:rsid w:val="4BFC7D1E"/>
    <w:rsid w:val="4BFF9B4C"/>
    <w:rsid w:val="4C017258"/>
    <w:rsid w:val="4C05C9FC"/>
    <w:rsid w:val="4C08E265"/>
    <w:rsid w:val="4C09B068"/>
    <w:rsid w:val="4C09C62D"/>
    <w:rsid w:val="4C0E15FA"/>
    <w:rsid w:val="4C0EB177"/>
    <w:rsid w:val="4C110D54"/>
    <w:rsid w:val="4C16EB76"/>
    <w:rsid w:val="4C1A4575"/>
    <w:rsid w:val="4C1AF371"/>
    <w:rsid w:val="4C1B942D"/>
    <w:rsid w:val="4C204EF2"/>
    <w:rsid w:val="4C24CB4C"/>
    <w:rsid w:val="4C277B76"/>
    <w:rsid w:val="4C283C14"/>
    <w:rsid w:val="4C2846C8"/>
    <w:rsid w:val="4C2A51B5"/>
    <w:rsid w:val="4C2BC84D"/>
    <w:rsid w:val="4C2CCC7C"/>
    <w:rsid w:val="4C351541"/>
    <w:rsid w:val="4C366CC7"/>
    <w:rsid w:val="4C372935"/>
    <w:rsid w:val="4C3F01CC"/>
    <w:rsid w:val="4C40DFBF"/>
    <w:rsid w:val="4C410FD9"/>
    <w:rsid w:val="4C414734"/>
    <w:rsid w:val="4C42B453"/>
    <w:rsid w:val="4C4957BE"/>
    <w:rsid w:val="4C547DE5"/>
    <w:rsid w:val="4C55971A"/>
    <w:rsid w:val="4C588EB7"/>
    <w:rsid w:val="4C5FFC7A"/>
    <w:rsid w:val="4C63E528"/>
    <w:rsid w:val="4C674595"/>
    <w:rsid w:val="4C6D1DA9"/>
    <w:rsid w:val="4C714855"/>
    <w:rsid w:val="4C74FC37"/>
    <w:rsid w:val="4C75A310"/>
    <w:rsid w:val="4C781AE3"/>
    <w:rsid w:val="4C7FDEF3"/>
    <w:rsid w:val="4C80076E"/>
    <w:rsid w:val="4C831D91"/>
    <w:rsid w:val="4C8337DA"/>
    <w:rsid w:val="4C835821"/>
    <w:rsid w:val="4C857C1F"/>
    <w:rsid w:val="4C87627F"/>
    <w:rsid w:val="4C8780AD"/>
    <w:rsid w:val="4C8BF1F9"/>
    <w:rsid w:val="4C8F368F"/>
    <w:rsid w:val="4C8FE17F"/>
    <w:rsid w:val="4C99A514"/>
    <w:rsid w:val="4C9B3CF8"/>
    <w:rsid w:val="4C9BF5A6"/>
    <w:rsid w:val="4C9D551A"/>
    <w:rsid w:val="4C9E0F38"/>
    <w:rsid w:val="4C9ECC4F"/>
    <w:rsid w:val="4CA1817A"/>
    <w:rsid w:val="4CA4E877"/>
    <w:rsid w:val="4CA51865"/>
    <w:rsid w:val="4CA9618D"/>
    <w:rsid w:val="4CA98D59"/>
    <w:rsid w:val="4CAA4C6B"/>
    <w:rsid w:val="4CB0E646"/>
    <w:rsid w:val="4CB1C0DA"/>
    <w:rsid w:val="4CBF60E4"/>
    <w:rsid w:val="4CBFAD33"/>
    <w:rsid w:val="4CC1817D"/>
    <w:rsid w:val="4CC1E3F8"/>
    <w:rsid w:val="4CC4D08B"/>
    <w:rsid w:val="4CC7CBC7"/>
    <w:rsid w:val="4CCBB46B"/>
    <w:rsid w:val="4CCC13A4"/>
    <w:rsid w:val="4CCF0EED"/>
    <w:rsid w:val="4CD14EDE"/>
    <w:rsid w:val="4CD1B778"/>
    <w:rsid w:val="4CD356A2"/>
    <w:rsid w:val="4CD5C17D"/>
    <w:rsid w:val="4CD79758"/>
    <w:rsid w:val="4CD8CBE4"/>
    <w:rsid w:val="4CDEB976"/>
    <w:rsid w:val="4CE0C1F4"/>
    <w:rsid w:val="4CE168DD"/>
    <w:rsid w:val="4CE63F9B"/>
    <w:rsid w:val="4CE7E58A"/>
    <w:rsid w:val="4CE886C7"/>
    <w:rsid w:val="4CEBE7CD"/>
    <w:rsid w:val="4CF34E36"/>
    <w:rsid w:val="4CF75268"/>
    <w:rsid w:val="4CF92BCC"/>
    <w:rsid w:val="4CF9C356"/>
    <w:rsid w:val="4CFA2A09"/>
    <w:rsid w:val="4CFAC83D"/>
    <w:rsid w:val="4CFD817A"/>
    <w:rsid w:val="4D021372"/>
    <w:rsid w:val="4D02E755"/>
    <w:rsid w:val="4D055D13"/>
    <w:rsid w:val="4D07365C"/>
    <w:rsid w:val="4D0931B0"/>
    <w:rsid w:val="4D0D1952"/>
    <w:rsid w:val="4D0F4974"/>
    <w:rsid w:val="4D145731"/>
    <w:rsid w:val="4D15884C"/>
    <w:rsid w:val="4D1A0B8D"/>
    <w:rsid w:val="4D1FFF97"/>
    <w:rsid w:val="4D254B99"/>
    <w:rsid w:val="4D286121"/>
    <w:rsid w:val="4D2F187B"/>
    <w:rsid w:val="4D32C47C"/>
    <w:rsid w:val="4D334895"/>
    <w:rsid w:val="4D39A469"/>
    <w:rsid w:val="4D4774C0"/>
    <w:rsid w:val="4D4EF13A"/>
    <w:rsid w:val="4D51DFD2"/>
    <w:rsid w:val="4D557AFA"/>
    <w:rsid w:val="4D5612D4"/>
    <w:rsid w:val="4D563958"/>
    <w:rsid w:val="4D56D030"/>
    <w:rsid w:val="4D5AD776"/>
    <w:rsid w:val="4D5AFF6C"/>
    <w:rsid w:val="4D5BD024"/>
    <w:rsid w:val="4D5F0C08"/>
    <w:rsid w:val="4D5F5ADD"/>
    <w:rsid w:val="4D5FFBE1"/>
    <w:rsid w:val="4D647E91"/>
    <w:rsid w:val="4D6487DE"/>
    <w:rsid w:val="4D65E92D"/>
    <w:rsid w:val="4D6872AB"/>
    <w:rsid w:val="4D68B014"/>
    <w:rsid w:val="4D6A637F"/>
    <w:rsid w:val="4D6C4FB6"/>
    <w:rsid w:val="4D6E7A15"/>
    <w:rsid w:val="4D725195"/>
    <w:rsid w:val="4D74A8BA"/>
    <w:rsid w:val="4D788362"/>
    <w:rsid w:val="4D7A08F9"/>
    <w:rsid w:val="4D7B8516"/>
    <w:rsid w:val="4D7E4109"/>
    <w:rsid w:val="4D889DF7"/>
    <w:rsid w:val="4D88B3E2"/>
    <w:rsid w:val="4D89A2C7"/>
    <w:rsid w:val="4D8B7F4B"/>
    <w:rsid w:val="4D8C6BB9"/>
    <w:rsid w:val="4D8D6ABF"/>
    <w:rsid w:val="4D91363E"/>
    <w:rsid w:val="4D938B06"/>
    <w:rsid w:val="4D942AFA"/>
    <w:rsid w:val="4D963A76"/>
    <w:rsid w:val="4D984D7F"/>
    <w:rsid w:val="4D98DCD4"/>
    <w:rsid w:val="4D994C88"/>
    <w:rsid w:val="4D9B8FAC"/>
    <w:rsid w:val="4D9C19E7"/>
    <w:rsid w:val="4DA1077D"/>
    <w:rsid w:val="4DA33719"/>
    <w:rsid w:val="4DA337DF"/>
    <w:rsid w:val="4DA39D6F"/>
    <w:rsid w:val="4DA53F41"/>
    <w:rsid w:val="4DA83839"/>
    <w:rsid w:val="4DAAB5DB"/>
    <w:rsid w:val="4DAAEF79"/>
    <w:rsid w:val="4DAB2797"/>
    <w:rsid w:val="4DB0577C"/>
    <w:rsid w:val="4DB26425"/>
    <w:rsid w:val="4DB54244"/>
    <w:rsid w:val="4DB5640F"/>
    <w:rsid w:val="4DB7F8D1"/>
    <w:rsid w:val="4DB7FBDC"/>
    <w:rsid w:val="4DBB5113"/>
    <w:rsid w:val="4DBE0CE3"/>
    <w:rsid w:val="4DBE68D2"/>
    <w:rsid w:val="4DBF376D"/>
    <w:rsid w:val="4DBF6BB9"/>
    <w:rsid w:val="4DC027F6"/>
    <w:rsid w:val="4DC09CAF"/>
    <w:rsid w:val="4DC0A842"/>
    <w:rsid w:val="4DC0F436"/>
    <w:rsid w:val="4DC159E5"/>
    <w:rsid w:val="4DC3CE5A"/>
    <w:rsid w:val="4DCC3CD8"/>
    <w:rsid w:val="4DCED384"/>
    <w:rsid w:val="4DCFB781"/>
    <w:rsid w:val="4DD06FAA"/>
    <w:rsid w:val="4DD0A422"/>
    <w:rsid w:val="4DD10537"/>
    <w:rsid w:val="4DD16EBF"/>
    <w:rsid w:val="4DD17535"/>
    <w:rsid w:val="4DD84929"/>
    <w:rsid w:val="4DDA7711"/>
    <w:rsid w:val="4DDDE965"/>
    <w:rsid w:val="4DE063FF"/>
    <w:rsid w:val="4DE11A7A"/>
    <w:rsid w:val="4DE2B949"/>
    <w:rsid w:val="4DE304EE"/>
    <w:rsid w:val="4DE38B2D"/>
    <w:rsid w:val="4DE44813"/>
    <w:rsid w:val="4DE64E85"/>
    <w:rsid w:val="4DE7015B"/>
    <w:rsid w:val="4DE72D84"/>
    <w:rsid w:val="4DE7BC0F"/>
    <w:rsid w:val="4DEC1164"/>
    <w:rsid w:val="4DEDE8DF"/>
    <w:rsid w:val="4DEEAF35"/>
    <w:rsid w:val="4DF0357A"/>
    <w:rsid w:val="4DF1276E"/>
    <w:rsid w:val="4DF43B9B"/>
    <w:rsid w:val="4DF65025"/>
    <w:rsid w:val="4DF97AAC"/>
    <w:rsid w:val="4DFB933B"/>
    <w:rsid w:val="4DFBBD1A"/>
    <w:rsid w:val="4DFC5495"/>
    <w:rsid w:val="4DFDBBFA"/>
    <w:rsid w:val="4E00C23E"/>
    <w:rsid w:val="4E00C6CA"/>
    <w:rsid w:val="4E0506A5"/>
    <w:rsid w:val="4E0E97AC"/>
    <w:rsid w:val="4E105F6F"/>
    <w:rsid w:val="4E11A097"/>
    <w:rsid w:val="4E123D48"/>
    <w:rsid w:val="4E1347CF"/>
    <w:rsid w:val="4E1A7075"/>
    <w:rsid w:val="4E1C2C45"/>
    <w:rsid w:val="4E1C38EE"/>
    <w:rsid w:val="4E1E47E7"/>
    <w:rsid w:val="4E20062D"/>
    <w:rsid w:val="4E24DE6E"/>
    <w:rsid w:val="4E27F4E5"/>
    <w:rsid w:val="4E29589D"/>
    <w:rsid w:val="4E29675A"/>
    <w:rsid w:val="4E2AE87E"/>
    <w:rsid w:val="4E2F06EF"/>
    <w:rsid w:val="4E30C644"/>
    <w:rsid w:val="4E320098"/>
    <w:rsid w:val="4E343606"/>
    <w:rsid w:val="4E347B9F"/>
    <w:rsid w:val="4E3B8C7B"/>
    <w:rsid w:val="4E3BAD96"/>
    <w:rsid w:val="4E3BF30F"/>
    <w:rsid w:val="4E3E86B5"/>
    <w:rsid w:val="4E4BB219"/>
    <w:rsid w:val="4E4C6B48"/>
    <w:rsid w:val="4E4EF4DA"/>
    <w:rsid w:val="4E500819"/>
    <w:rsid w:val="4E51F1C7"/>
    <w:rsid w:val="4E520D5F"/>
    <w:rsid w:val="4E525B6D"/>
    <w:rsid w:val="4E529EB2"/>
    <w:rsid w:val="4E52DD07"/>
    <w:rsid w:val="4E5338C1"/>
    <w:rsid w:val="4E5BEDB1"/>
    <w:rsid w:val="4E5DD23C"/>
    <w:rsid w:val="4E5F80C4"/>
    <w:rsid w:val="4E63915E"/>
    <w:rsid w:val="4E63A9F5"/>
    <w:rsid w:val="4E64AD15"/>
    <w:rsid w:val="4E6702A5"/>
    <w:rsid w:val="4E6B1003"/>
    <w:rsid w:val="4E6B3C96"/>
    <w:rsid w:val="4E6D87D9"/>
    <w:rsid w:val="4E6F9549"/>
    <w:rsid w:val="4E719BA2"/>
    <w:rsid w:val="4E758BD1"/>
    <w:rsid w:val="4E7A2A99"/>
    <w:rsid w:val="4E7A89D7"/>
    <w:rsid w:val="4E89CC19"/>
    <w:rsid w:val="4E94D4BB"/>
    <w:rsid w:val="4E966D6C"/>
    <w:rsid w:val="4E987D3D"/>
    <w:rsid w:val="4E98C919"/>
    <w:rsid w:val="4E98D62B"/>
    <w:rsid w:val="4E9D96D3"/>
    <w:rsid w:val="4E9DB855"/>
    <w:rsid w:val="4E9DD53A"/>
    <w:rsid w:val="4EA1E469"/>
    <w:rsid w:val="4EA3D149"/>
    <w:rsid w:val="4EA9FF3E"/>
    <w:rsid w:val="4EAAABB4"/>
    <w:rsid w:val="4EAD4345"/>
    <w:rsid w:val="4EB028A1"/>
    <w:rsid w:val="4EBD916C"/>
    <w:rsid w:val="4EC6A22B"/>
    <w:rsid w:val="4EC982C2"/>
    <w:rsid w:val="4ED247A7"/>
    <w:rsid w:val="4ED5B2FC"/>
    <w:rsid w:val="4ED64FFF"/>
    <w:rsid w:val="4ED7E6D1"/>
    <w:rsid w:val="4ED953F3"/>
    <w:rsid w:val="4ED9C486"/>
    <w:rsid w:val="4EDA7068"/>
    <w:rsid w:val="4EDCF570"/>
    <w:rsid w:val="4EE3B82F"/>
    <w:rsid w:val="4EE55933"/>
    <w:rsid w:val="4EE6667E"/>
    <w:rsid w:val="4EE9DF12"/>
    <w:rsid w:val="4EECEF9E"/>
    <w:rsid w:val="4EED2A2D"/>
    <w:rsid w:val="4EEE364F"/>
    <w:rsid w:val="4EEE98D8"/>
    <w:rsid w:val="4EF4AF9E"/>
    <w:rsid w:val="4EF8A273"/>
    <w:rsid w:val="4EF8B89E"/>
    <w:rsid w:val="4EF921AF"/>
    <w:rsid w:val="4EFC0676"/>
    <w:rsid w:val="4EFCE687"/>
    <w:rsid w:val="4F00B532"/>
    <w:rsid w:val="4F03D596"/>
    <w:rsid w:val="4F04AD91"/>
    <w:rsid w:val="4F061571"/>
    <w:rsid w:val="4F062CF1"/>
    <w:rsid w:val="4F08B0BA"/>
    <w:rsid w:val="4F090964"/>
    <w:rsid w:val="4F0B15DC"/>
    <w:rsid w:val="4F0D8836"/>
    <w:rsid w:val="4F122506"/>
    <w:rsid w:val="4F125F4B"/>
    <w:rsid w:val="4F143E7A"/>
    <w:rsid w:val="4F16F518"/>
    <w:rsid w:val="4F17692B"/>
    <w:rsid w:val="4F17AD19"/>
    <w:rsid w:val="4F1A896E"/>
    <w:rsid w:val="4F1D3329"/>
    <w:rsid w:val="4F1F729B"/>
    <w:rsid w:val="4F1FE63B"/>
    <w:rsid w:val="4F21F3BE"/>
    <w:rsid w:val="4F22DBE6"/>
    <w:rsid w:val="4F2A79BF"/>
    <w:rsid w:val="4F2D8C02"/>
    <w:rsid w:val="4F33F5B6"/>
    <w:rsid w:val="4F348F8E"/>
    <w:rsid w:val="4F3C10FF"/>
    <w:rsid w:val="4F3DCC33"/>
    <w:rsid w:val="4F3DF5B8"/>
    <w:rsid w:val="4F3F4AF3"/>
    <w:rsid w:val="4F409952"/>
    <w:rsid w:val="4F42B00E"/>
    <w:rsid w:val="4F488A29"/>
    <w:rsid w:val="4F497D16"/>
    <w:rsid w:val="4F4A5BB2"/>
    <w:rsid w:val="4F510740"/>
    <w:rsid w:val="4F51D429"/>
    <w:rsid w:val="4F52CCAE"/>
    <w:rsid w:val="4F53DA58"/>
    <w:rsid w:val="4F56D546"/>
    <w:rsid w:val="4F57AD7E"/>
    <w:rsid w:val="4F5813E4"/>
    <w:rsid w:val="4F592D6A"/>
    <w:rsid w:val="4F5B5336"/>
    <w:rsid w:val="4F5CCF2D"/>
    <w:rsid w:val="4F5D5754"/>
    <w:rsid w:val="4F62C058"/>
    <w:rsid w:val="4F642CEA"/>
    <w:rsid w:val="4F646D3E"/>
    <w:rsid w:val="4F65C6EF"/>
    <w:rsid w:val="4F672D24"/>
    <w:rsid w:val="4F6875C6"/>
    <w:rsid w:val="4F695A7B"/>
    <w:rsid w:val="4F69EC8A"/>
    <w:rsid w:val="4F6DAE0C"/>
    <w:rsid w:val="4F6E2291"/>
    <w:rsid w:val="4F6F171F"/>
    <w:rsid w:val="4F715C91"/>
    <w:rsid w:val="4F7915E1"/>
    <w:rsid w:val="4F7C56FB"/>
    <w:rsid w:val="4F861912"/>
    <w:rsid w:val="4F88F736"/>
    <w:rsid w:val="4F902F79"/>
    <w:rsid w:val="4F9203CA"/>
    <w:rsid w:val="4F9528B0"/>
    <w:rsid w:val="4F99412A"/>
    <w:rsid w:val="4F9D6DCE"/>
    <w:rsid w:val="4F9D84AF"/>
    <w:rsid w:val="4FA37506"/>
    <w:rsid w:val="4FA69252"/>
    <w:rsid w:val="4FB2B9B4"/>
    <w:rsid w:val="4FB89FDE"/>
    <w:rsid w:val="4FBA1848"/>
    <w:rsid w:val="4FBFDB16"/>
    <w:rsid w:val="4FC044DF"/>
    <w:rsid w:val="4FC192F3"/>
    <w:rsid w:val="4FC32C3C"/>
    <w:rsid w:val="4FC421E0"/>
    <w:rsid w:val="4FC5D435"/>
    <w:rsid w:val="4FCA0C5E"/>
    <w:rsid w:val="4FCB12B0"/>
    <w:rsid w:val="4FCB5ED9"/>
    <w:rsid w:val="4FD032A7"/>
    <w:rsid w:val="4FD246B2"/>
    <w:rsid w:val="4FD36F05"/>
    <w:rsid w:val="4FD47C59"/>
    <w:rsid w:val="4FD5027B"/>
    <w:rsid w:val="4FD7C370"/>
    <w:rsid w:val="4FDB176A"/>
    <w:rsid w:val="4FDB7815"/>
    <w:rsid w:val="4FDC4DEC"/>
    <w:rsid w:val="4FDC8AB8"/>
    <w:rsid w:val="4FDE4055"/>
    <w:rsid w:val="4FE2B39D"/>
    <w:rsid w:val="4FE4D32C"/>
    <w:rsid w:val="4FE65714"/>
    <w:rsid w:val="4FE6928F"/>
    <w:rsid w:val="4FE7DC70"/>
    <w:rsid w:val="4FE9D0B1"/>
    <w:rsid w:val="4FED457E"/>
    <w:rsid w:val="4FF1DF56"/>
    <w:rsid w:val="4FF44759"/>
    <w:rsid w:val="4FF4C178"/>
    <w:rsid w:val="4FF6BFD5"/>
    <w:rsid w:val="4FFA7173"/>
    <w:rsid w:val="4FFE46C0"/>
    <w:rsid w:val="50000595"/>
    <w:rsid w:val="50002251"/>
    <w:rsid w:val="5000BCD3"/>
    <w:rsid w:val="50024180"/>
    <w:rsid w:val="5003DED8"/>
    <w:rsid w:val="50065EDB"/>
    <w:rsid w:val="500712F2"/>
    <w:rsid w:val="500B4BE8"/>
    <w:rsid w:val="500F412B"/>
    <w:rsid w:val="50115DD1"/>
    <w:rsid w:val="5011F948"/>
    <w:rsid w:val="5012E59E"/>
    <w:rsid w:val="50134B50"/>
    <w:rsid w:val="501418A8"/>
    <w:rsid w:val="50173CA2"/>
    <w:rsid w:val="5018DCDF"/>
    <w:rsid w:val="501B8D1F"/>
    <w:rsid w:val="501CEEBB"/>
    <w:rsid w:val="502049D5"/>
    <w:rsid w:val="5028B0B5"/>
    <w:rsid w:val="502A5009"/>
    <w:rsid w:val="502DBB5E"/>
    <w:rsid w:val="502E66D3"/>
    <w:rsid w:val="502E857B"/>
    <w:rsid w:val="50312B5C"/>
    <w:rsid w:val="5031E7E5"/>
    <w:rsid w:val="50357AA3"/>
    <w:rsid w:val="5039AA73"/>
    <w:rsid w:val="503B04A3"/>
    <w:rsid w:val="503C00CF"/>
    <w:rsid w:val="503CA86E"/>
    <w:rsid w:val="50413666"/>
    <w:rsid w:val="50435519"/>
    <w:rsid w:val="5044A595"/>
    <w:rsid w:val="504923A4"/>
    <w:rsid w:val="504B7125"/>
    <w:rsid w:val="505137B5"/>
    <w:rsid w:val="50515EF3"/>
    <w:rsid w:val="505248B5"/>
    <w:rsid w:val="50524CF7"/>
    <w:rsid w:val="505308B5"/>
    <w:rsid w:val="50575D4E"/>
    <w:rsid w:val="5057B076"/>
    <w:rsid w:val="5057CED8"/>
    <w:rsid w:val="5059DC7B"/>
    <w:rsid w:val="505A8506"/>
    <w:rsid w:val="505C52F2"/>
    <w:rsid w:val="505E20E6"/>
    <w:rsid w:val="505E50FB"/>
    <w:rsid w:val="506033C5"/>
    <w:rsid w:val="5064AA20"/>
    <w:rsid w:val="506B2F50"/>
    <w:rsid w:val="506C394C"/>
    <w:rsid w:val="5073B732"/>
    <w:rsid w:val="5075FF73"/>
    <w:rsid w:val="5077A156"/>
    <w:rsid w:val="5080380D"/>
    <w:rsid w:val="50840969"/>
    <w:rsid w:val="508450C2"/>
    <w:rsid w:val="50848C29"/>
    <w:rsid w:val="5086AA99"/>
    <w:rsid w:val="508906A7"/>
    <w:rsid w:val="5089DC86"/>
    <w:rsid w:val="508B04D1"/>
    <w:rsid w:val="508B9B01"/>
    <w:rsid w:val="50903E2C"/>
    <w:rsid w:val="509279C2"/>
    <w:rsid w:val="50932541"/>
    <w:rsid w:val="5097BF57"/>
    <w:rsid w:val="5097F3DB"/>
    <w:rsid w:val="509A86D8"/>
    <w:rsid w:val="509E221F"/>
    <w:rsid w:val="509ED36A"/>
    <w:rsid w:val="50A6E63D"/>
    <w:rsid w:val="50A8B149"/>
    <w:rsid w:val="50A91470"/>
    <w:rsid w:val="50A99E9C"/>
    <w:rsid w:val="50AA4F8D"/>
    <w:rsid w:val="50ABBE15"/>
    <w:rsid w:val="50AC497C"/>
    <w:rsid w:val="50AE4875"/>
    <w:rsid w:val="50B123B3"/>
    <w:rsid w:val="50B2A4B2"/>
    <w:rsid w:val="50B30150"/>
    <w:rsid w:val="50B659CF"/>
    <w:rsid w:val="50B7C621"/>
    <w:rsid w:val="50BD4128"/>
    <w:rsid w:val="50BF5C7E"/>
    <w:rsid w:val="50C03C3D"/>
    <w:rsid w:val="50C0A047"/>
    <w:rsid w:val="50C19B2D"/>
    <w:rsid w:val="50C761EB"/>
    <w:rsid w:val="50CD10C5"/>
    <w:rsid w:val="50CF6F21"/>
    <w:rsid w:val="50D0CC14"/>
    <w:rsid w:val="50D21C7A"/>
    <w:rsid w:val="50D2C171"/>
    <w:rsid w:val="50D99DF9"/>
    <w:rsid w:val="50DBBAB6"/>
    <w:rsid w:val="50DEA615"/>
    <w:rsid w:val="50E16870"/>
    <w:rsid w:val="50E17962"/>
    <w:rsid w:val="50E33F1A"/>
    <w:rsid w:val="50E77D6C"/>
    <w:rsid w:val="50EB36FC"/>
    <w:rsid w:val="50ECB3CC"/>
    <w:rsid w:val="50EF0F35"/>
    <w:rsid w:val="50EF41AD"/>
    <w:rsid w:val="50FE1EB3"/>
    <w:rsid w:val="50FF4408"/>
    <w:rsid w:val="510271CA"/>
    <w:rsid w:val="51050FB1"/>
    <w:rsid w:val="51090F81"/>
    <w:rsid w:val="5109AD17"/>
    <w:rsid w:val="510A58BC"/>
    <w:rsid w:val="510D279A"/>
    <w:rsid w:val="511589EC"/>
    <w:rsid w:val="51187CAF"/>
    <w:rsid w:val="5118F3C3"/>
    <w:rsid w:val="5120A6B9"/>
    <w:rsid w:val="51238C41"/>
    <w:rsid w:val="51280EE1"/>
    <w:rsid w:val="5134FFE8"/>
    <w:rsid w:val="51371191"/>
    <w:rsid w:val="513989B8"/>
    <w:rsid w:val="5139A953"/>
    <w:rsid w:val="513F5E22"/>
    <w:rsid w:val="51405B74"/>
    <w:rsid w:val="5144183F"/>
    <w:rsid w:val="51472CF8"/>
    <w:rsid w:val="51474F03"/>
    <w:rsid w:val="514B5C5D"/>
    <w:rsid w:val="514E3108"/>
    <w:rsid w:val="514EC2CB"/>
    <w:rsid w:val="515320B3"/>
    <w:rsid w:val="51543C46"/>
    <w:rsid w:val="51557B89"/>
    <w:rsid w:val="51560941"/>
    <w:rsid w:val="5157DD93"/>
    <w:rsid w:val="515CDA37"/>
    <w:rsid w:val="515F19AD"/>
    <w:rsid w:val="516270CB"/>
    <w:rsid w:val="516A9E69"/>
    <w:rsid w:val="516B442C"/>
    <w:rsid w:val="516C902F"/>
    <w:rsid w:val="5170D2DC"/>
    <w:rsid w:val="517101A4"/>
    <w:rsid w:val="51744A77"/>
    <w:rsid w:val="5177D4A8"/>
    <w:rsid w:val="51785095"/>
    <w:rsid w:val="517A3EC4"/>
    <w:rsid w:val="517AD3DB"/>
    <w:rsid w:val="517F1DA1"/>
    <w:rsid w:val="517F8A27"/>
    <w:rsid w:val="51806E19"/>
    <w:rsid w:val="518BCCA9"/>
    <w:rsid w:val="5190E79C"/>
    <w:rsid w:val="51921173"/>
    <w:rsid w:val="5194B202"/>
    <w:rsid w:val="5194BBE4"/>
    <w:rsid w:val="519E32B4"/>
    <w:rsid w:val="519E416D"/>
    <w:rsid w:val="51A00598"/>
    <w:rsid w:val="51A10267"/>
    <w:rsid w:val="51A32391"/>
    <w:rsid w:val="51A42644"/>
    <w:rsid w:val="51AA5559"/>
    <w:rsid w:val="51AD652F"/>
    <w:rsid w:val="51AE218A"/>
    <w:rsid w:val="51B163A4"/>
    <w:rsid w:val="51B62ADE"/>
    <w:rsid w:val="51B8392E"/>
    <w:rsid w:val="51BB211B"/>
    <w:rsid w:val="51BDB74C"/>
    <w:rsid w:val="51C11613"/>
    <w:rsid w:val="51C1B312"/>
    <w:rsid w:val="51CB8F64"/>
    <w:rsid w:val="51CBE814"/>
    <w:rsid w:val="51D01584"/>
    <w:rsid w:val="51D1CACB"/>
    <w:rsid w:val="51D1F6A3"/>
    <w:rsid w:val="51D3D0DC"/>
    <w:rsid w:val="51D50C36"/>
    <w:rsid w:val="51D5C71E"/>
    <w:rsid w:val="51D6EE0E"/>
    <w:rsid w:val="51DAA3A5"/>
    <w:rsid w:val="51DB82C4"/>
    <w:rsid w:val="51DDAEA7"/>
    <w:rsid w:val="51DEE196"/>
    <w:rsid w:val="51E0A690"/>
    <w:rsid w:val="51E0C728"/>
    <w:rsid w:val="51E37DE0"/>
    <w:rsid w:val="51E5B208"/>
    <w:rsid w:val="51E68347"/>
    <w:rsid w:val="51E6AF8C"/>
    <w:rsid w:val="51E9DFE4"/>
    <w:rsid w:val="51EEF8F7"/>
    <w:rsid w:val="51EFEADA"/>
    <w:rsid w:val="51F40DA1"/>
    <w:rsid w:val="51F6D3D7"/>
    <w:rsid w:val="51F72644"/>
    <w:rsid w:val="51F8429D"/>
    <w:rsid w:val="51F863D0"/>
    <w:rsid w:val="51FA3893"/>
    <w:rsid w:val="51FA5492"/>
    <w:rsid w:val="51FC59F2"/>
    <w:rsid w:val="52012E8B"/>
    <w:rsid w:val="5202DDB5"/>
    <w:rsid w:val="5203B8B5"/>
    <w:rsid w:val="5204DFBD"/>
    <w:rsid w:val="52053D68"/>
    <w:rsid w:val="5207F53F"/>
    <w:rsid w:val="520A63F1"/>
    <w:rsid w:val="520CD5C8"/>
    <w:rsid w:val="5211B586"/>
    <w:rsid w:val="5212A36A"/>
    <w:rsid w:val="5213D685"/>
    <w:rsid w:val="521BADD3"/>
    <w:rsid w:val="521C627D"/>
    <w:rsid w:val="5229C92D"/>
    <w:rsid w:val="522A35C2"/>
    <w:rsid w:val="522A9BCE"/>
    <w:rsid w:val="522E2F04"/>
    <w:rsid w:val="52317815"/>
    <w:rsid w:val="52317EF1"/>
    <w:rsid w:val="5234718F"/>
    <w:rsid w:val="5239FDB2"/>
    <w:rsid w:val="523F1167"/>
    <w:rsid w:val="523F259F"/>
    <w:rsid w:val="5245A013"/>
    <w:rsid w:val="52471EB5"/>
    <w:rsid w:val="524CE716"/>
    <w:rsid w:val="52522CFE"/>
    <w:rsid w:val="52568AE6"/>
    <w:rsid w:val="5256AC75"/>
    <w:rsid w:val="525A9C8E"/>
    <w:rsid w:val="525BD976"/>
    <w:rsid w:val="525CB1C4"/>
    <w:rsid w:val="52605368"/>
    <w:rsid w:val="526280FF"/>
    <w:rsid w:val="52629988"/>
    <w:rsid w:val="5263284E"/>
    <w:rsid w:val="52677D03"/>
    <w:rsid w:val="5267ECD1"/>
    <w:rsid w:val="526A236E"/>
    <w:rsid w:val="526D8098"/>
    <w:rsid w:val="5276368D"/>
    <w:rsid w:val="527CC9D2"/>
    <w:rsid w:val="527E98BA"/>
    <w:rsid w:val="527F49C4"/>
    <w:rsid w:val="52802AEB"/>
    <w:rsid w:val="528413D2"/>
    <w:rsid w:val="5284B758"/>
    <w:rsid w:val="52898A49"/>
    <w:rsid w:val="528A6298"/>
    <w:rsid w:val="528B6CFF"/>
    <w:rsid w:val="528C163D"/>
    <w:rsid w:val="528C85EE"/>
    <w:rsid w:val="52906598"/>
    <w:rsid w:val="52910499"/>
    <w:rsid w:val="52925939"/>
    <w:rsid w:val="5299FA3A"/>
    <w:rsid w:val="52A03BFB"/>
    <w:rsid w:val="52A0C418"/>
    <w:rsid w:val="52A21C0C"/>
    <w:rsid w:val="52A9AFA4"/>
    <w:rsid w:val="52AEF77F"/>
    <w:rsid w:val="52B2FC17"/>
    <w:rsid w:val="52B3A54E"/>
    <w:rsid w:val="52B58AFA"/>
    <w:rsid w:val="52B6402D"/>
    <w:rsid w:val="52B6966D"/>
    <w:rsid w:val="52B8F395"/>
    <w:rsid w:val="52B962C6"/>
    <w:rsid w:val="52BBBD6C"/>
    <w:rsid w:val="52BC1026"/>
    <w:rsid w:val="52C034F4"/>
    <w:rsid w:val="52C0A842"/>
    <w:rsid w:val="52C2776D"/>
    <w:rsid w:val="52C3FFE3"/>
    <w:rsid w:val="52C407FA"/>
    <w:rsid w:val="52C65BD9"/>
    <w:rsid w:val="52C8DCC3"/>
    <w:rsid w:val="52C9A48C"/>
    <w:rsid w:val="52CA7868"/>
    <w:rsid w:val="52CB5A3B"/>
    <w:rsid w:val="52CF34FE"/>
    <w:rsid w:val="52D18870"/>
    <w:rsid w:val="52DC7E81"/>
    <w:rsid w:val="52DCA3AD"/>
    <w:rsid w:val="52DDD5B1"/>
    <w:rsid w:val="52DF8587"/>
    <w:rsid w:val="52E3EEF4"/>
    <w:rsid w:val="52E659B4"/>
    <w:rsid w:val="52EC8766"/>
    <w:rsid w:val="52ECB2AB"/>
    <w:rsid w:val="52EDF4F5"/>
    <w:rsid w:val="52EE0CF8"/>
    <w:rsid w:val="52F963C9"/>
    <w:rsid w:val="52FB2516"/>
    <w:rsid w:val="52FC0AA3"/>
    <w:rsid w:val="5303CCFB"/>
    <w:rsid w:val="530CA33D"/>
    <w:rsid w:val="530D71D0"/>
    <w:rsid w:val="530F61BB"/>
    <w:rsid w:val="53128DE8"/>
    <w:rsid w:val="531420F6"/>
    <w:rsid w:val="531457DB"/>
    <w:rsid w:val="53145FAE"/>
    <w:rsid w:val="53153300"/>
    <w:rsid w:val="5318FB1E"/>
    <w:rsid w:val="5319039F"/>
    <w:rsid w:val="5319A4D8"/>
    <w:rsid w:val="531EBBF7"/>
    <w:rsid w:val="5320A79B"/>
    <w:rsid w:val="5324F7F8"/>
    <w:rsid w:val="532599BF"/>
    <w:rsid w:val="53270A91"/>
    <w:rsid w:val="5329CA74"/>
    <w:rsid w:val="532FF5AE"/>
    <w:rsid w:val="533090A8"/>
    <w:rsid w:val="53341618"/>
    <w:rsid w:val="53341E0C"/>
    <w:rsid w:val="533606F9"/>
    <w:rsid w:val="5337C61D"/>
    <w:rsid w:val="533DDBC9"/>
    <w:rsid w:val="5341CE0D"/>
    <w:rsid w:val="53434A10"/>
    <w:rsid w:val="53495CA4"/>
    <w:rsid w:val="534D947B"/>
    <w:rsid w:val="534DC829"/>
    <w:rsid w:val="534DF92B"/>
    <w:rsid w:val="53579893"/>
    <w:rsid w:val="53592761"/>
    <w:rsid w:val="535D424F"/>
    <w:rsid w:val="5363380E"/>
    <w:rsid w:val="5363393D"/>
    <w:rsid w:val="53648706"/>
    <w:rsid w:val="536A30A7"/>
    <w:rsid w:val="5371FCCA"/>
    <w:rsid w:val="5373E828"/>
    <w:rsid w:val="53792C62"/>
    <w:rsid w:val="537A0CA8"/>
    <w:rsid w:val="537B0C47"/>
    <w:rsid w:val="537FAAEE"/>
    <w:rsid w:val="53832A43"/>
    <w:rsid w:val="538613B4"/>
    <w:rsid w:val="5389A760"/>
    <w:rsid w:val="538E8380"/>
    <w:rsid w:val="538F57B3"/>
    <w:rsid w:val="538FFBB4"/>
    <w:rsid w:val="5395E46E"/>
    <w:rsid w:val="53988E9B"/>
    <w:rsid w:val="53A07D6E"/>
    <w:rsid w:val="53A13EBC"/>
    <w:rsid w:val="53A27013"/>
    <w:rsid w:val="53A535A7"/>
    <w:rsid w:val="53A6B423"/>
    <w:rsid w:val="53AAE8B5"/>
    <w:rsid w:val="53AC4B66"/>
    <w:rsid w:val="53AE536B"/>
    <w:rsid w:val="53B02F75"/>
    <w:rsid w:val="53B533E9"/>
    <w:rsid w:val="53B70F81"/>
    <w:rsid w:val="53BA6039"/>
    <w:rsid w:val="53BB31D8"/>
    <w:rsid w:val="53BC7DFC"/>
    <w:rsid w:val="53BDE50C"/>
    <w:rsid w:val="53BF3FA9"/>
    <w:rsid w:val="53C4A1DD"/>
    <w:rsid w:val="53C4E09F"/>
    <w:rsid w:val="53C72C29"/>
    <w:rsid w:val="53C7F71D"/>
    <w:rsid w:val="53C97948"/>
    <w:rsid w:val="53CB7CE0"/>
    <w:rsid w:val="53CC49D3"/>
    <w:rsid w:val="53D521E5"/>
    <w:rsid w:val="53D823A0"/>
    <w:rsid w:val="53D87808"/>
    <w:rsid w:val="53D89FEB"/>
    <w:rsid w:val="53DA276D"/>
    <w:rsid w:val="53DAC1F0"/>
    <w:rsid w:val="53DB1B44"/>
    <w:rsid w:val="53DC851F"/>
    <w:rsid w:val="53DF59C8"/>
    <w:rsid w:val="53DFA5AA"/>
    <w:rsid w:val="53E9B68C"/>
    <w:rsid w:val="53EA4792"/>
    <w:rsid w:val="53FC2AE0"/>
    <w:rsid w:val="53FF96C6"/>
    <w:rsid w:val="5400E671"/>
    <w:rsid w:val="5409B572"/>
    <w:rsid w:val="540A1533"/>
    <w:rsid w:val="540ABFEC"/>
    <w:rsid w:val="540C66C9"/>
    <w:rsid w:val="540CBC24"/>
    <w:rsid w:val="540D82A1"/>
    <w:rsid w:val="540E111F"/>
    <w:rsid w:val="541369F7"/>
    <w:rsid w:val="5414193D"/>
    <w:rsid w:val="541A5C2F"/>
    <w:rsid w:val="541AF208"/>
    <w:rsid w:val="541C97B0"/>
    <w:rsid w:val="541DBD68"/>
    <w:rsid w:val="541F50BC"/>
    <w:rsid w:val="542132AB"/>
    <w:rsid w:val="5423C248"/>
    <w:rsid w:val="5426F10D"/>
    <w:rsid w:val="54277BB9"/>
    <w:rsid w:val="542A9D4E"/>
    <w:rsid w:val="542AE50F"/>
    <w:rsid w:val="542D1417"/>
    <w:rsid w:val="542D5642"/>
    <w:rsid w:val="542DA0B5"/>
    <w:rsid w:val="5431C290"/>
    <w:rsid w:val="54362352"/>
    <w:rsid w:val="543E6892"/>
    <w:rsid w:val="543F926B"/>
    <w:rsid w:val="544D8D8D"/>
    <w:rsid w:val="544E778B"/>
    <w:rsid w:val="5455B3BE"/>
    <w:rsid w:val="54589C37"/>
    <w:rsid w:val="54607065"/>
    <w:rsid w:val="5460F3FA"/>
    <w:rsid w:val="546393D0"/>
    <w:rsid w:val="5464A533"/>
    <w:rsid w:val="5465CFF2"/>
    <w:rsid w:val="546D74EF"/>
    <w:rsid w:val="54700464"/>
    <w:rsid w:val="54702299"/>
    <w:rsid w:val="54757DC6"/>
    <w:rsid w:val="547D5C70"/>
    <w:rsid w:val="548200D5"/>
    <w:rsid w:val="5484E8E3"/>
    <w:rsid w:val="54867C60"/>
    <w:rsid w:val="5486CE3F"/>
    <w:rsid w:val="54903FC2"/>
    <w:rsid w:val="5492D53F"/>
    <w:rsid w:val="54945B3A"/>
    <w:rsid w:val="54962204"/>
    <w:rsid w:val="54996964"/>
    <w:rsid w:val="549E3FB2"/>
    <w:rsid w:val="549FB328"/>
    <w:rsid w:val="54A295E9"/>
    <w:rsid w:val="54A33475"/>
    <w:rsid w:val="54A40593"/>
    <w:rsid w:val="54A70437"/>
    <w:rsid w:val="54AB71DA"/>
    <w:rsid w:val="54ACB040"/>
    <w:rsid w:val="54ACD07B"/>
    <w:rsid w:val="54AD9497"/>
    <w:rsid w:val="54AFD27A"/>
    <w:rsid w:val="54BD184E"/>
    <w:rsid w:val="54C0ED7C"/>
    <w:rsid w:val="54C847CE"/>
    <w:rsid w:val="54C92B21"/>
    <w:rsid w:val="54CB1519"/>
    <w:rsid w:val="54CDF76B"/>
    <w:rsid w:val="54D311AE"/>
    <w:rsid w:val="54D4F1D7"/>
    <w:rsid w:val="54D7C463"/>
    <w:rsid w:val="54D95F86"/>
    <w:rsid w:val="54DBDA60"/>
    <w:rsid w:val="54DBEDEF"/>
    <w:rsid w:val="54DFE472"/>
    <w:rsid w:val="54E62012"/>
    <w:rsid w:val="54EA3DAF"/>
    <w:rsid w:val="54EA860D"/>
    <w:rsid w:val="54EC3C0D"/>
    <w:rsid w:val="54ECCF0D"/>
    <w:rsid w:val="54EDE5B6"/>
    <w:rsid w:val="54EDED14"/>
    <w:rsid w:val="54EEF585"/>
    <w:rsid w:val="54F012D6"/>
    <w:rsid w:val="54F3EE17"/>
    <w:rsid w:val="54F48C55"/>
    <w:rsid w:val="54F4C95B"/>
    <w:rsid w:val="54F4F010"/>
    <w:rsid w:val="54F5A216"/>
    <w:rsid w:val="54F72008"/>
    <w:rsid w:val="54F912C6"/>
    <w:rsid w:val="54FC000F"/>
    <w:rsid w:val="54FE3F6D"/>
    <w:rsid w:val="54FF099E"/>
    <w:rsid w:val="55095DEB"/>
    <w:rsid w:val="550AA88C"/>
    <w:rsid w:val="550CA891"/>
    <w:rsid w:val="550FECC4"/>
    <w:rsid w:val="5511E91F"/>
    <w:rsid w:val="55144887"/>
    <w:rsid w:val="5515B478"/>
    <w:rsid w:val="551747AA"/>
    <w:rsid w:val="551D38BA"/>
    <w:rsid w:val="552A8C8D"/>
    <w:rsid w:val="552D0085"/>
    <w:rsid w:val="5530CEA3"/>
    <w:rsid w:val="55328B66"/>
    <w:rsid w:val="553412C0"/>
    <w:rsid w:val="55345386"/>
    <w:rsid w:val="5536A525"/>
    <w:rsid w:val="553CB276"/>
    <w:rsid w:val="553D9360"/>
    <w:rsid w:val="5541FFC9"/>
    <w:rsid w:val="5545E45F"/>
    <w:rsid w:val="55483E69"/>
    <w:rsid w:val="554879DD"/>
    <w:rsid w:val="5548ED10"/>
    <w:rsid w:val="5549B8D4"/>
    <w:rsid w:val="5549C5C3"/>
    <w:rsid w:val="554A244D"/>
    <w:rsid w:val="5551D4D9"/>
    <w:rsid w:val="55553CC7"/>
    <w:rsid w:val="5560C0BA"/>
    <w:rsid w:val="55625703"/>
    <w:rsid w:val="5566472D"/>
    <w:rsid w:val="5566E7D8"/>
    <w:rsid w:val="55670780"/>
    <w:rsid w:val="55693A25"/>
    <w:rsid w:val="5569FEA6"/>
    <w:rsid w:val="556A3CF1"/>
    <w:rsid w:val="55764CEA"/>
    <w:rsid w:val="55766361"/>
    <w:rsid w:val="557747EF"/>
    <w:rsid w:val="557A1111"/>
    <w:rsid w:val="557A5452"/>
    <w:rsid w:val="557FEAE7"/>
    <w:rsid w:val="5587677C"/>
    <w:rsid w:val="5587D8D3"/>
    <w:rsid w:val="55897EE5"/>
    <w:rsid w:val="558BBA68"/>
    <w:rsid w:val="558EE4CF"/>
    <w:rsid w:val="558F0F2A"/>
    <w:rsid w:val="558F914E"/>
    <w:rsid w:val="559943F0"/>
    <w:rsid w:val="559A4CAA"/>
    <w:rsid w:val="559CF438"/>
    <w:rsid w:val="559E6296"/>
    <w:rsid w:val="55A043C5"/>
    <w:rsid w:val="55A5E594"/>
    <w:rsid w:val="55A8C83C"/>
    <w:rsid w:val="55B149F7"/>
    <w:rsid w:val="55B6D675"/>
    <w:rsid w:val="55C024EF"/>
    <w:rsid w:val="55C0C668"/>
    <w:rsid w:val="55C18C03"/>
    <w:rsid w:val="55C39ACB"/>
    <w:rsid w:val="55C406B3"/>
    <w:rsid w:val="55C80DE3"/>
    <w:rsid w:val="55CB297F"/>
    <w:rsid w:val="55CFE80C"/>
    <w:rsid w:val="55D07549"/>
    <w:rsid w:val="55D2EE70"/>
    <w:rsid w:val="55E26147"/>
    <w:rsid w:val="55E4A711"/>
    <w:rsid w:val="55E9772B"/>
    <w:rsid w:val="55E9FC99"/>
    <w:rsid w:val="55ECA2D2"/>
    <w:rsid w:val="55F052EA"/>
    <w:rsid w:val="55F2367C"/>
    <w:rsid w:val="55F3A395"/>
    <w:rsid w:val="55F46363"/>
    <w:rsid w:val="55F6177F"/>
    <w:rsid w:val="55F77856"/>
    <w:rsid w:val="55F83134"/>
    <w:rsid w:val="55F993EE"/>
    <w:rsid w:val="55F9C8F0"/>
    <w:rsid w:val="55FD0DC7"/>
    <w:rsid w:val="5607E266"/>
    <w:rsid w:val="56086D19"/>
    <w:rsid w:val="560F65A8"/>
    <w:rsid w:val="56105707"/>
    <w:rsid w:val="56166D32"/>
    <w:rsid w:val="561DC62B"/>
    <w:rsid w:val="56250BF3"/>
    <w:rsid w:val="562A1DC5"/>
    <w:rsid w:val="56300548"/>
    <w:rsid w:val="5631048B"/>
    <w:rsid w:val="56331C72"/>
    <w:rsid w:val="5634F46D"/>
    <w:rsid w:val="5635350F"/>
    <w:rsid w:val="56383A2D"/>
    <w:rsid w:val="5638C171"/>
    <w:rsid w:val="563999B9"/>
    <w:rsid w:val="563A8235"/>
    <w:rsid w:val="563C4606"/>
    <w:rsid w:val="563D6AB4"/>
    <w:rsid w:val="563F3F2A"/>
    <w:rsid w:val="5643A9B9"/>
    <w:rsid w:val="5643B8B1"/>
    <w:rsid w:val="5644BF34"/>
    <w:rsid w:val="5644FCA4"/>
    <w:rsid w:val="56468C51"/>
    <w:rsid w:val="564A8871"/>
    <w:rsid w:val="564D5416"/>
    <w:rsid w:val="564F108B"/>
    <w:rsid w:val="56501C69"/>
    <w:rsid w:val="5651D75B"/>
    <w:rsid w:val="5652F29C"/>
    <w:rsid w:val="56535A58"/>
    <w:rsid w:val="5654DE90"/>
    <w:rsid w:val="56557FC6"/>
    <w:rsid w:val="565924FD"/>
    <w:rsid w:val="565B040C"/>
    <w:rsid w:val="565C550D"/>
    <w:rsid w:val="565C90B9"/>
    <w:rsid w:val="565E3C52"/>
    <w:rsid w:val="56610D54"/>
    <w:rsid w:val="5667B7BD"/>
    <w:rsid w:val="566AFB7B"/>
    <w:rsid w:val="566C6236"/>
    <w:rsid w:val="56700D5A"/>
    <w:rsid w:val="567131D7"/>
    <w:rsid w:val="56732F23"/>
    <w:rsid w:val="5676F284"/>
    <w:rsid w:val="56773C6F"/>
    <w:rsid w:val="567899BE"/>
    <w:rsid w:val="567AD39F"/>
    <w:rsid w:val="567F5620"/>
    <w:rsid w:val="5680ECB3"/>
    <w:rsid w:val="56827607"/>
    <w:rsid w:val="5684BC1E"/>
    <w:rsid w:val="56861587"/>
    <w:rsid w:val="568637CC"/>
    <w:rsid w:val="56868127"/>
    <w:rsid w:val="56881E63"/>
    <w:rsid w:val="5688442C"/>
    <w:rsid w:val="568D0254"/>
    <w:rsid w:val="5692C16A"/>
    <w:rsid w:val="5694826E"/>
    <w:rsid w:val="56959B59"/>
    <w:rsid w:val="5695A1AB"/>
    <w:rsid w:val="56988CB7"/>
    <w:rsid w:val="569AD9FF"/>
    <w:rsid w:val="569BE8C6"/>
    <w:rsid w:val="569E0647"/>
    <w:rsid w:val="569E9A08"/>
    <w:rsid w:val="56A14F10"/>
    <w:rsid w:val="56A4557F"/>
    <w:rsid w:val="56ABBEE4"/>
    <w:rsid w:val="56B4BCC0"/>
    <w:rsid w:val="56B5B2A7"/>
    <w:rsid w:val="56BC61BD"/>
    <w:rsid w:val="56C5C537"/>
    <w:rsid w:val="56CB4254"/>
    <w:rsid w:val="56CE49B9"/>
    <w:rsid w:val="56CF1143"/>
    <w:rsid w:val="56D449BB"/>
    <w:rsid w:val="56D487C3"/>
    <w:rsid w:val="56D8D9B7"/>
    <w:rsid w:val="56D959E9"/>
    <w:rsid w:val="56E28977"/>
    <w:rsid w:val="56EB8E18"/>
    <w:rsid w:val="56ECB508"/>
    <w:rsid w:val="56ECC660"/>
    <w:rsid w:val="56EDFC25"/>
    <w:rsid w:val="56EE7211"/>
    <w:rsid w:val="56F211C6"/>
    <w:rsid w:val="56F86475"/>
    <w:rsid w:val="56F86A50"/>
    <w:rsid w:val="56FCD409"/>
    <w:rsid w:val="56FE6BBD"/>
    <w:rsid w:val="56FED682"/>
    <w:rsid w:val="5701C461"/>
    <w:rsid w:val="5702339D"/>
    <w:rsid w:val="57023F00"/>
    <w:rsid w:val="5703652B"/>
    <w:rsid w:val="570539A4"/>
    <w:rsid w:val="570887E9"/>
    <w:rsid w:val="570B964B"/>
    <w:rsid w:val="570F6A96"/>
    <w:rsid w:val="57151585"/>
    <w:rsid w:val="571675BD"/>
    <w:rsid w:val="571828DB"/>
    <w:rsid w:val="5719B204"/>
    <w:rsid w:val="571DC03E"/>
    <w:rsid w:val="57231C8C"/>
    <w:rsid w:val="5725DF35"/>
    <w:rsid w:val="5728320A"/>
    <w:rsid w:val="5728C54F"/>
    <w:rsid w:val="572B1E30"/>
    <w:rsid w:val="572D2A22"/>
    <w:rsid w:val="572E184A"/>
    <w:rsid w:val="572E389F"/>
    <w:rsid w:val="572E881D"/>
    <w:rsid w:val="57305BBE"/>
    <w:rsid w:val="57313FCD"/>
    <w:rsid w:val="5733016F"/>
    <w:rsid w:val="57347CC6"/>
    <w:rsid w:val="5737FD50"/>
    <w:rsid w:val="5738C499"/>
    <w:rsid w:val="5738EDDC"/>
    <w:rsid w:val="573E7CFC"/>
    <w:rsid w:val="573FB3BF"/>
    <w:rsid w:val="5740BC42"/>
    <w:rsid w:val="57458161"/>
    <w:rsid w:val="57483A38"/>
    <w:rsid w:val="57491C45"/>
    <w:rsid w:val="5749D538"/>
    <w:rsid w:val="574A1653"/>
    <w:rsid w:val="574BBD58"/>
    <w:rsid w:val="574C17C1"/>
    <w:rsid w:val="575A42C6"/>
    <w:rsid w:val="575D9236"/>
    <w:rsid w:val="575EA5CB"/>
    <w:rsid w:val="5760B4AF"/>
    <w:rsid w:val="576285D1"/>
    <w:rsid w:val="5764F835"/>
    <w:rsid w:val="576E9151"/>
    <w:rsid w:val="576EF2F8"/>
    <w:rsid w:val="576FD3C0"/>
    <w:rsid w:val="576FFFD3"/>
    <w:rsid w:val="57720D12"/>
    <w:rsid w:val="57776238"/>
    <w:rsid w:val="5780C3E1"/>
    <w:rsid w:val="5782A3AD"/>
    <w:rsid w:val="57846BAC"/>
    <w:rsid w:val="57857842"/>
    <w:rsid w:val="57884372"/>
    <w:rsid w:val="57893CDA"/>
    <w:rsid w:val="578D3C46"/>
    <w:rsid w:val="57902ABF"/>
    <w:rsid w:val="579276D6"/>
    <w:rsid w:val="5792FB07"/>
    <w:rsid w:val="5793A9DF"/>
    <w:rsid w:val="5793DAF4"/>
    <w:rsid w:val="57961309"/>
    <w:rsid w:val="579A5496"/>
    <w:rsid w:val="579AB9C0"/>
    <w:rsid w:val="57A04F38"/>
    <w:rsid w:val="57A26FB9"/>
    <w:rsid w:val="57A7CC4B"/>
    <w:rsid w:val="57AB0E44"/>
    <w:rsid w:val="57AE4F20"/>
    <w:rsid w:val="57B2C928"/>
    <w:rsid w:val="57B7AE37"/>
    <w:rsid w:val="57BDD789"/>
    <w:rsid w:val="57C1EC2B"/>
    <w:rsid w:val="57C32CF0"/>
    <w:rsid w:val="57C553E2"/>
    <w:rsid w:val="57C69BC5"/>
    <w:rsid w:val="57C79A9C"/>
    <w:rsid w:val="57CC8769"/>
    <w:rsid w:val="57CCE2A2"/>
    <w:rsid w:val="57CD1562"/>
    <w:rsid w:val="57D01EB8"/>
    <w:rsid w:val="57D2347E"/>
    <w:rsid w:val="57D25B2A"/>
    <w:rsid w:val="57DB4D98"/>
    <w:rsid w:val="57DDB7A8"/>
    <w:rsid w:val="57DEA4F9"/>
    <w:rsid w:val="57DFEA44"/>
    <w:rsid w:val="57E11955"/>
    <w:rsid w:val="57E1BEB2"/>
    <w:rsid w:val="57E9AF10"/>
    <w:rsid w:val="57E9E337"/>
    <w:rsid w:val="57EC09AA"/>
    <w:rsid w:val="57F67094"/>
    <w:rsid w:val="580035E9"/>
    <w:rsid w:val="5801FF1F"/>
    <w:rsid w:val="5803ECC5"/>
    <w:rsid w:val="58051CD5"/>
    <w:rsid w:val="5808D21C"/>
    <w:rsid w:val="580B41D8"/>
    <w:rsid w:val="580B7345"/>
    <w:rsid w:val="580C02A4"/>
    <w:rsid w:val="580CEF9D"/>
    <w:rsid w:val="580F334F"/>
    <w:rsid w:val="581043EB"/>
    <w:rsid w:val="5813D452"/>
    <w:rsid w:val="5816A821"/>
    <w:rsid w:val="5816ACA5"/>
    <w:rsid w:val="581B41DE"/>
    <w:rsid w:val="581DA371"/>
    <w:rsid w:val="581DF2C5"/>
    <w:rsid w:val="581F76F3"/>
    <w:rsid w:val="581FE6EE"/>
    <w:rsid w:val="582586FC"/>
    <w:rsid w:val="582B30B1"/>
    <w:rsid w:val="582E4715"/>
    <w:rsid w:val="58308B85"/>
    <w:rsid w:val="5831E13D"/>
    <w:rsid w:val="58347A88"/>
    <w:rsid w:val="583679ED"/>
    <w:rsid w:val="58380AC1"/>
    <w:rsid w:val="583A8457"/>
    <w:rsid w:val="58424C5C"/>
    <w:rsid w:val="58427068"/>
    <w:rsid w:val="5843A7A2"/>
    <w:rsid w:val="58455982"/>
    <w:rsid w:val="584612E2"/>
    <w:rsid w:val="584692D9"/>
    <w:rsid w:val="584A3DB3"/>
    <w:rsid w:val="584BC194"/>
    <w:rsid w:val="584F81F1"/>
    <w:rsid w:val="58518D16"/>
    <w:rsid w:val="58525BDC"/>
    <w:rsid w:val="5852A115"/>
    <w:rsid w:val="585CE818"/>
    <w:rsid w:val="585E74A9"/>
    <w:rsid w:val="58651EFA"/>
    <w:rsid w:val="5865EEC6"/>
    <w:rsid w:val="58682A51"/>
    <w:rsid w:val="586962E0"/>
    <w:rsid w:val="586AE0DD"/>
    <w:rsid w:val="586BF0DA"/>
    <w:rsid w:val="586C66AD"/>
    <w:rsid w:val="586D2794"/>
    <w:rsid w:val="586F1813"/>
    <w:rsid w:val="586FEF0A"/>
    <w:rsid w:val="587492FB"/>
    <w:rsid w:val="5879582F"/>
    <w:rsid w:val="5879F516"/>
    <w:rsid w:val="587C40F3"/>
    <w:rsid w:val="5881660E"/>
    <w:rsid w:val="5882F8C0"/>
    <w:rsid w:val="58870E35"/>
    <w:rsid w:val="5888A2AB"/>
    <w:rsid w:val="588D0146"/>
    <w:rsid w:val="58969297"/>
    <w:rsid w:val="58998EAA"/>
    <w:rsid w:val="589BA78F"/>
    <w:rsid w:val="58A0F56F"/>
    <w:rsid w:val="58A2E01A"/>
    <w:rsid w:val="58A43B37"/>
    <w:rsid w:val="58A82267"/>
    <w:rsid w:val="58A9069B"/>
    <w:rsid w:val="58ADEE83"/>
    <w:rsid w:val="58AF6D25"/>
    <w:rsid w:val="58B5C919"/>
    <w:rsid w:val="58B74B55"/>
    <w:rsid w:val="58B95A5A"/>
    <w:rsid w:val="58B9A11D"/>
    <w:rsid w:val="58BA52A6"/>
    <w:rsid w:val="58BD1A91"/>
    <w:rsid w:val="58BD4867"/>
    <w:rsid w:val="58C0EF34"/>
    <w:rsid w:val="58C16BB4"/>
    <w:rsid w:val="58C2E2EB"/>
    <w:rsid w:val="58C3E050"/>
    <w:rsid w:val="58C5985A"/>
    <w:rsid w:val="58C7AAE5"/>
    <w:rsid w:val="58CB4426"/>
    <w:rsid w:val="58CB51A5"/>
    <w:rsid w:val="58D5847D"/>
    <w:rsid w:val="58D73B0D"/>
    <w:rsid w:val="58DD5071"/>
    <w:rsid w:val="58E05362"/>
    <w:rsid w:val="58E1E15A"/>
    <w:rsid w:val="58E35DD8"/>
    <w:rsid w:val="58E8A151"/>
    <w:rsid w:val="58EBC93E"/>
    <w:rsid w:val="58EC0B56"/>
    <w:rsid w:val="58F2BE7E"/>
    <w:rsid w:val="58F41A3E"/>
    <w:rsid w:val="58F4ED31"/>
    <w:rsid w:val="58F56515"/>
    <w:rsid w:val="58FA774B"/>
    <w:rsid w:val="58FB25B7"/>
    <w:rsid w:val="58FCD5C6"/>
    <w:rsid w:val="590099C7"/>
    <w:rsid w:val="5900DDE3"/>
    <w:rsid w:val="59013265"/>
    <w:rsid w:val="59030A72"/>
    <w:rsid w:val="5903D2ED"/>
    <w:rsid w:val="5903D9A8"/>
    <w:rsid w:val="5903E71B"/>
    <w:rsid w:val="59046E6C"/>
    <w:rsid w:val="5904C442"/>
    <w:rsid w:val="590BD034"/>
    <w:rsid w:val="590CB3CD"/>
    <w:rsid w:val="590EA367"/>
    <w:rsid w:val="5912630F"/>
    <w:rsid w:val="5912C4C0"/>
    <w:rsid w:val="5912DBB1"/>
    <w:rsid w:val="59179DC0"/>
    <w:rsid w:val="5918099D"/>
    <w:rsid w:val="591BEE89"/>
    <w:rsid w:val="591C81C5"/>
    <w:rsid w:val="5929D8D0"/>
    <w:rsid w:val="592A62B6"/>
    <w:rsid w:val="592F7D0F"/>
    <w:rsid w:val="59333BB5"/>
    <w:rsid w:val="593A33EB"/>
    <w:rsid w:val="59419DDA"/>
    <w:rsid w:val="594B37EA"/>
    <w:rsid w:val="595134A3"/>
    <w:rsid w:val="5953D06D"/>
    <w:rsid w:val="5954533E"/>
    <w:rsid w:val="595EB6B3"/>
    <w:rsid w:val="596137EF"/>
    <w:rsid w:val="5961AFB8"/>
    <w:rsid w:val="5963EC4A"/>
    <w:rsid w:val="5966E1A2"/>
    <w:rsid w:val="59674868"/>
    <w:rsid w:val="59689C77"/>
    <w:rsid w:val="596A7501"/>
    <w:rsid w:val="596AA6C3"/>
    <w:rsid w:val="596ABDCB"/>
    <w:rsid w:val="596ED16B"/>
    <w:rsid w:val="596F969B"/>
    <w:rsid w:val="59726212"/>
    <w:rsid w:val="597683A0"/>
    <w:rsid w:val="59779D65"/>
    <w:rsid w:val="59782B65"/>
    <w:rsid w:val="597A6FC0"/>
    <w:rsid w:val="59848418"/>
    <w:rsid w:val="598662F3"/>
    <w:rsid w:val="59869EED"/>
    <w:rsid w:val="5988A17D"/>
    <w:rsid w:val="59899D86"/>
    <w:rsid w:val="598A9C0C"/>
    <w:rsid w:val="598BF7A9"/>
    <w:rsid w:val="598D3270"/>
    <w:rsid w:val="5993DF24"/>
    <w:rsid w:val="5993F54F"/>
    <w:rsid w:val="59954170"/>
    <w:rsid w:val="5996DF14"/>
    <w:rsid w:val="599D421A"/>
    <w:rsid w:val="59A70232"/>
    <w:rsid w:val="59A76345"/>
    <w:rsid w:val="59A7E62C"/>
    <w:rsid w:val="59ADDCFE"/>
    <w:rsid w:val="59AE050A"/>
    <w:rsid w:val="59AEE7E6"/>
    <w:rsid w:val="59BBF071"/>
    <w:rsid w:val="59BC3206"/>
    <w:rsid w:val="59C0DCA6"/>
    <w:rsid w:val="59C10F77"/>
    <w:rsid w:val="59C32EF3"/>
    <w:rsid w:val="59C809F5"/>
    <w:rsid w:val="59C85F8B"/>
    <w:rsid w:val="59C8A7A5"/>
    <w:rsid w:val="59CB59E2"/>
    <w:rsid w:val="59CCDC27"/>
    <w:rsid w:val="59D33A5C"/>
    <w:rsid w:val="59D5E0BB"/>
    <w:rsid w:val="59D7521D"/>
    <w:rsid w:val="59D86351"/>
    <w:rsid w:val="59D980B2"/>
    <w:rsid w:val="59D99E55"/>
    <w:rsid w:val="59DA9969"/>
    <w:rsid w:val="59DC4828"/>
    <w:rsid w:val="59DF870C"/>
    <w:rsid w:val="59E56D5C"/>
    <w:rsid w:val="59E71031"/>
    <w:rsid w:val="59E732CF"/>
    <w:rsid w:val="59E81E5E"/>
    <w:rsid w:val="59EC5D82"/>
    <w:rsid w:val="59ED5582"/>
    <w:rsid w:val="59ED7082"/>
    <w:rsid w:val="59EDF9C4"/>
    <w:rsid w:val="59F1C171"/>
    <w:rsid w:val="59F1CEF3"/>
    <w:rsid w:val="59F98D82"/>
    <w:rsid w:val="59FCDC7B"/>
    <w:rsid w:val="59FF1BD4"/>
    <w:rsid w:val="59FFC843"/>
    <w:rsid w:val="5A00B1C9"/>
    <w:rsid w:val="5A00EDB2"/>
    <w:rsid w:val="5A0937A6"/>
    <w:rsid w:val="5A0B7A3C"/>
    <w:rsid w:val="5A10F582"/>
    <w:rsid w:val="5A13236E"/>
    <w:rsid w:val="5A15C85B"/>
    <w:rsid w:val="5A1A7ACD"/>
    <w:rsid w:val="5A1F6CE6"/>
    <w:rsid w:val="5A204D28"/>
    <w:rsid w:val="5A2465B2"/>
    <w:rsid w:val="5A24756D"/>
    <w:rsid w:val="5A25056C"/>
    <w:rsid w:val="5A26B5FE"/>
    <w:rsid w:val="5A27E188"/>
    <w:rsid w:val="5A28F8E1"/>
    <w:rsid w:val="5A2A0FAB"/>
    <w:rsid w:val="5A2E0470"/>
    <w:rsid w:val="5A2E6972"/>
    <w:rsid w:val="5A3036C9"/>
    <w:rsid w:val="5A32554F"/>
    <w:rsid w:val="5A3555A8"/>
    <w:rsid w:val="5A38761B"/>
    <w:rsid w:val="5A3D4BCB"/>
    <w:rsid w:val="5A3FCD11"/>
    <w:rsid w:val="5A4884D5"/>
    <w:rsid w:val="5A4D80AF"/>
    <w:rsid w:val="5A4EF141"/>
    <w:rsid w:val="5A4F88F6"/>
    <w:rsid w:val="5A4F9D4E"/>
    <w:rsid w:val="5A545702"/>
    <w:rsid w:val="5A5A0094"/>
    <w:rsid w:val="5A5DE327"/>
    <w:rsid w:val="5A64493D"/>
    <w:rsid w:val="5A648732"/>
    <w:rsid w:val="5A687D73"/>
    <w:rsid w:val="5A68FB62"/>
    <w:rsid w:val="5A6D92E4"/>
    <w:rsid w:val="5A6FC29C"/>
    <w:rsid w:val="5A72A8E8"/>
    <w:rsid w:val="5A778A9D"/>
    <w:rsid w:val="5A77DE31"/>
    <w:rsid w:val="5A7920D2"/>
    <w:rsid w:val="5A796A6A"/>
    <w:rsid w:val="5A7B2335"/>
    <w:rsid w:val="5A7B4C81"/>
    <w:rsid w:val="5A7D0D2A"/>
    <w:rsid w:val="5A7F3420"/>
    <w:rsid w:val="5A7F4FEA"/>
    <w:rsid w:val="5A84D74E"/>
    <w:rsid w:val="5A8C85C0"/>
    <w:rsid w:val="5A8D9C83"/>
    <w:rsid w:val="5A983484"/>
    <w:rsid w:val="5A994B7D"/>
    <w:rsid w:val="5A999BA4"/>
    <w:rsid w:val="5A9A4448"/>
    <w:rsid w:val="5A9A716B"/>
    <w:rsid w:val="5A9BE5F7"/>
    <w:rsid w:val="5AA12261"/>
    <w:rsid w:val="5AA21EB4"/>
    <w:rsid w:val="5AA50129"/>
    <w:rsid w:val="5AA63C79"/>
    <w:rsid w:val="5AA7A4B5"/>
    <w:rsid w:val="5AAB30CA"/>
    <w:rsid w:val="5AAD2567"/>
    <w:rsid w:val="5AB4268D"/>
    <w:rsid w:val="5AB4DA49"/>
    <w:rsid w:val="5AB6EF21"/>
    <w:rsid w:val="5AB9C99D"/>
    <w:rsid w:val="5ABA9664"/>
    <w:rsid w:val="5AC6471E"/>
    <w:rsid w:val="5AC90C0C"/>
    <w:rsid w:val="5AD5764A"/>
    <w:rsid w:val="5AD5AC90"/>
    <w:rsid w:val="5ADBE22E"/>
    <w:rsid w:val="5ADEF6F9"/>
    <w:rsid w:val="5ADF92E1"/>
    <w:rsid w:val="5AE14EF6"/>
    <w:rsid w:val="5AE3C32B"/>
    <w:rsid w:val="5AE5586A"/>
    <w:rsid w:val="5AE6BCE9"/>
    <w:rsid w:val="5AEF4ACF"/>
    <w:rsid w:val="5AF106F2"/>
    <w:rsid w:val="5AF50A8B"/>
    <w:rsid w:val="5AF640A6"/>
    <w:rsid w:val="5AF75A29"/>
    <w:rsid w:val="5AFCBFFD"/>
    <w:rsid w:val="5AFE2F04"/>
    <w:rsid w:val="5AFE3C87"/>
    <w:rsid w:val="5AFF11BB"/>
    <w:rsid w:val="5B0108FC"/>
    <w:rsid w:val="5B04282B"/>
    <w:rsid w:val="5B098E09"/>
    <w:rsid w:val="5B14246D"/>
    <w:rsid w:val="5B170FC9"/>
    <w:rsid w:val="5B1A72A7"/>
    <w:rsid w:val="5B1D897A"/>
    <w:rsid w:val="5B20286E"/>
    <w:rsid w:val="5B26D375"/>
    <w:rsid w:val="5B2A4DB1"/>
    <w:rsid w:val="5B2BADF1"/>
    <w:rsid w:val="5B2E673E"/>
    <w:rsid w:val="5B369FCB"/>
    <w:rsid w:val="5B383A19"/>
    <w:rsid w:val="5B388D97"/>
    <w:rsid w:val="5B39A369"/>
    <w:rsid w:val="5B403151"/>
    <w:rsid w:val="5B41DF09"/>
    <w:rsid w:val="5B427DF3"/>
    <w:rsid w:val="5B431809"/>
    <w:rsid w:val="5B43E947"/>
    <w:rsid w:val="5B44E185"/>
    <w:rsid w:val="5B470972"/>
    <w:rsid w:val="5B4B4A93"/>
    <w:rsid w:val="5B4BF30D"/>
    <w:rsid w:val="5B4DDEC5"/>
    <w:rsid w:val="5B5DCC60"/>
    <w:rsid w:val="5B5FE4F9"/>
    <w:rsid w:val="5B64CF78"/>
    <w:rsid w:val="5B65284A"/>
    <w:rsid w:val="5B671C55"/>
    <w:rsid w:val="5B689184"/>
    <w:rsid w:val="5B6A96A4"/>
    <w:rsid w:val="5B6C7BCA"/>
    <w:rsid w:val="5B719EE5"/>
    <w:rsid w:val="5B71E909"/>
    <w:rsid w:val="5B7271AB"/>
    <w:rsid w:val="5B73F87A"/>
    <w:rsid w:val="5B797A00"/>
    <w:rsid w:val="5B7B3873"/>
    <w:rsid w:val="5B7E415F"/>
    <w:rsid w:val="5B7F67E8"/>
    <w:rsid w:val="5B7FF41D"/>
    <w:rsid w:val="5B8080C4"/>
    <w:rsid w:val="5B81CC91"/>
    <w:rsid w:val="5B8A0E11"/>
    <w:rsid w:val="5B8B9EC3"/>
    <w:rsid w:val="5B8D91D2"/>
    <w:rsid w:val="5B8DF546"/>
    <w:rsid w:val="5B90C93A"/>
    <w:rsid w:val="5B94DCCD"/>
    <w:rsid w:val="5B970F82"/>
    <w:rsid w:val="5B9B49D0"/>
    <w:rsid w:val="5B9D3174"/>
    <w:rsid w:val="5B9D82BC"/>
    <w:rsid w:val="5B9E4CFD"/>
    <w:rsid w:val="5BA1D225"/>
    <w:rsid w:val="5BA26F05"/>
    <w:rsid w:val="5BA36FF7"/>
    <w:rsid w:val="5BA656C0"/>
    <w:rsid w:val="5BA6F633"/>
    <w:rsid w:val="5BAB0EE8"/>
    <w:rsid w:val="5BABC22D"/>
    <w:rsid w:val="5BABCBF0"/>
    <w:rsid w:val="5BAD0A8B"/>
    <w:rsid w:val="5BAE85CE"/>
    <w:rsid w:val="5BAEBBE8"/>
    <w:rsid w:val="5BB4221D"/>
    <w:rsid w:val="5BB5F41F"/>
    <w:rsid w:val="5BB774C5"/>
    <w:rsid w:val="5BBA878D"/>
    <w:rsid w:val="5BBB5D1B"/>
    <w:rsid w:val="5BBB7EAD"/>
    <w:rsid w:val="5BC420E8"/>
    <w:rsid w:val="5BC45ED7"/>
    <w:rsid w:val="5BC4BAA7"/>
    <w:rsid w:val="5BC4C580"/>
    <w:rsid w:val="5BCAAE9E"/>
    <w:rsid w:val="5BCCDB3D"/>
    <w:rsid w:val="5BD062EC"/>
    <w:rsid w:val="5BD14AC6"/>
    <w:rsid w:val="5BD1DCE0"/>
    <w:rsid w:val="5BD57FAF"/>
    <w:rsid w:val="5BD686F8"/>
    <w:rsid w:val="5BD78171"/>
    <w:rsid w:val="5BDB54DB"/>
    <w:rsid w:val="5BDCE710"/>
    <w:rsid w:val="5BDDFAAE"/>
    <w:rsid w:val="5BDF40D3"/>
    <w:rsid w:val="5BDF617D"/>
    <w:rsid w:val="5BE5B5C0"/>
    <w:rsid w:val="5BE66500"/>
    <w:rsid w:val="5BE9BC8B"/>
    <w:rsid w:val="5BECB2E8"/>
    <w:rsid w:val="5BED0A09"/>
    <w:rsid w:val="5BF3C9A6"/>
    <w:rsid w:val="5BF7FA42"/>
    <w:rsid w:val="5BF8EA42"/>
    <w:rsid w:val="5BFC65EC"/>
    <w:rsid w:val="5C04159F"/>
    <w:rsid w:val="5C06B696"/>
    <w:rsid w:val="5C0AF1F3"/>
    <w:rsid w:val="5C0BA8C7"/>
    <w:rsid w:val="5C10CE24"/>
    <w:rsid w:val="5C1292D0"/>
    <w:rsid w:val="5C20F209"/>
    <w:rsid w:val="5C24F77E"/>
    <w:rsid w:val="5C254E10"/>
    <w:rsid w:val="5C2666FE"/>
    <w:rsid w:val="5C268D7B"/>
    <w:rsid w:val="5C2F6673"/>
    <w:rsid w:val="5C317BF3"/>
    <w:rsid w:val="5C327ADA"/>
    <w:rsid w:val="5C35CFA0"/>
    <w:rsid w:val="5C35F04C"/>
    <w:rsid w:val="5C35F6F4"/>
    <w:rsid w:val="5C364AB7"/>
    <w:rsid w:val="5C37B658"/>
    <w:rsid w:val="5C38B71A"/>
    <w:rsid w:val="5C3A7D26"/>
    <w:rsid w:val="5C3BFD39"/>
    <w:rsid w:val="5C4110BB"/>
    <w:rsid w:val="5C41BC6B"/>
    <w:rsid w:val="5C4344E3"/>
    <w:rsid w:val="5C46B808"/>
    <w:rsid w:val="5C4A4E8E"/>
    <w:rsid w:val="5C4AA450"/>
    <w:rsid w:val="5C4B028D"/>
    <w:rsid w:val="5C4C7A56"/>
    <w:rsid w:val="5C4EFBE1"/>
    <w:rsid w:val="5C56FDC9"/>
    <w:rsid w:val="5C5746BA"/>
    <w:rsid w:val="5C5A4311"/>
    <w:rsid w:val="5C5C21BF"/>
    <w:rsid w:val="5C60C5A3"/>
    <w:rsid w:val="5C6E00D7"/>
    <w:rsid w:val="5C6F6FE0"/>
    <w:rsid w:val="5C72A92F"/>
    <w:rsid w:val="5C77D756"/>
    <w:rsid w:val="5C78754E"/>
    <w:rsid w:val="5C799B45"/>
    <w:rsid w:val="5C7FFB2D"/>
    <w:rsid w:val="5C80DE49"/>
    <w:rsid w:val="5C81675A"/>
    <w:rsid w:val="5C891913"/>
    <w:rsid w:val="5C8ADF15"/>
    <w:rsid w:val="5C8BF400"/>
    <w:rsid w:val="5C91FD96"/>
    <w:rsid w:val="5C9353AB"/>
    <w:rsid w:val="5C95618E"/>
    <w:rsid w:val="5C9B23D8"/>
    <w:rsid w:val="5C9B3C28"/>
    <w:rsid w:val="5C9BE976"/>
    <w:rsid w:val="5C9CF9CD"/>
    <w:rsid w:val="5CA3EA9A"/>
    <w:rsid w:val="5CA88363"/>
    <w:rsid w:val="5CA89325"/>
    <w:rsid w:val="5CA974EA"/>
    <w:rsid w:val="5CAB4BB2"/>
    <w:rsid w:val="5CAD5732"/>
    <w:rsid w:val="5CAF4CF0"/>
    <w:rsid w:val="5CB10EED"/>
    <w:rsid w:val="5CB321D2"/>
    <w:rsid w:val="5CB7FC91"/>
    <w:rsid w:val="5CB94CE7"/>
    <w:rsid w:val="5CBDE441"/>
    <w:rsid w:val="5CC1450F"/>
    <w:rsid w:val="5CC26C35"/>
    <w:rsid w:val="5CC81A86"/>
    <w:rsid w:val="5CC84C04"/>
    <w:rsid w:val="5CCA442A"/>
    <w:rsid w:val="5CCCE7F0"/>
    <w:rsid w:val="5CCCF3FA"/>
    <w:rsid w:val="5CCEC10A"/>
    <w:rsid w:val="5CCF989B"/>
    <w:rsid w:val="5CCFF3F9"/>
    <w:rsid w:val="5CD52369"/>
    <w:rsid w:val="5CD6E410"/>
    <w:rsid w:val="5CDD217F"/>
    <w:rsid w:val="5CDE2EA0"/>
    <w:rsid w:val="5CDF82DD"/>
    <w:rsid w:val="5CE0B1E6"/>
    <w:rsid w:val="5CE3D9E0"/>
    <w:rsid w:val="5CE3EC55"/>
    <w:rsid w:val="5CE56EC3"/>
    <w:rsid w:val="5CEC51B9"/>
    <w:rsid w:val="5CEDA859"/>
    <w:rsid w:val="5CEDCB88"/>
    <w:rsid w:val="5CF07E0D"/>
    <w:rsid w:val="5CF642C2"/>
    <w:rsid w:val="5CFBF944"/>
    <w:rsid w:val="5D040925"/>
    <w:rsid w:val="5D0599BB"/>
    <w:rsid w:val="5D0A0D87"/>
    <w:rsid w:val="5D0A3043"/>
    <w:rsid w:val="5D0CFBA3"/>
    <w:rsid w:val="5D0D340D"/>
    <w:rsid w:val="5D0DA672"/>
    <w:rsid w:val="5D0F8D31"/>
    <w:rsid w:val="5D0FB2DA"/>
    <w:rsid w:val="5D1011A8"/>
    <w:rsid w:val="5D12647B"/>
    <w:rsid w:val="5D162F91"/>
    <w:rsid w:val="5D1794FA"/>
    <w:rsid w:val="5D1B1A86"/>
    <w:rsid w:val="5D1BAFB5"/>
    <w:rsid w:val="5D1C2206"/>
    <w:rsid w:val="5D1D4191"/>
    <w:rsid w:val="5D1F557A"/>
    <w:rsid w:val="5D2124CC"/>
    <w:rsid w:val="5D2454FD"/>
    <w:rsid w:val="5D272040"/>
    <w:rsid w:val="5D27BAA5"/>
    <w:rsid w:val="5D2F60AE"/>
    <w:rsid w:val="5D3595E9"/>
    <w:rsid w:val="5D3A4A66"/>
    <w:rsid w:val="5D3C6D2C"/>
    <w:rsid w:val="5D3DFCC9"/>
    <w:rsid w:val="5D3F175A"/>
    <w:rsid w:val="5D3F4E50"/>
    <w:rsid w:val="5D45B918"/>
    <w:rsid w:val="5D49E6D4"/>
    <w:rsid w:val="5D4EE1FF"/>
    <w:rsid w:val="5D51E2A2"/>
    <w:rsid w:val="5D55CB6F"/>
    <w:rsid w:val="5D5872C4"/>
    <w:rsid w:val="5D5DAE61"/>
    <w:rsid w:val="5D611C51"/>
    <w:rsid w:val="5D62208B"/>
    <w:rsid w:val="5D63497A"/>
    <w:rsid w:val="5D637B75"/>
    <w:rsid w:val="5D652D6A"/>
    <w:rsid w:val="5D65BE43"/>
    <w:rsid w:val="5D6804EC"/>
    <w:rsid w:val="5D6ACFD5"/>
    <w:rsid w:val="5D6E5505"/>
    <w:rsid w:val="5D6EEEC8"/>
    <w:rsid w:val="5D6F19D3"/>
    <w:rsid w:val="5D6F8231"/>
    <w:rsid w:val="5D6F941E"/>
    <w:rsid w:val="5D72AAC2"/>
    <w:rsid w:val="5D7DD2C0"/>
    <w:rsid w:val="5D7E1D79"/>
    <w:rsid w:val="5D808FD5"/>
    <w:rsid w:val="5D82737D"/>
    <w:rsid w:val="5D85C896"/>
    <w:rsid w:val="5D8BADFF"/>
    <w:rsid w:val="5D8C56A3"/>
    <w:rsid w:val="5D8E0BDF"/>
    <w:rsid w:val="5D8E1A8A"/>
    <w:rsid w:val="5D8EE35E"/>
    <w:rsid w:val="5D911D77"/>
    <w:rsid w:val="5D92DE1F"/>
    <w:rsid w:val="5D993D65"/>
    <w:rsid w:val="5D9BC21F"/>
    <w:rsid w:val="5D9C7577"/>
    <w:rsid w:val="5D9E02EA"/>
    <w:rsid w:val="5DA0D657"/>
    <w:rsid w:val="5DA36564"/>
    <w:rsid w:val="5DA5E06E"/>
    <w:rsid w:val="5DA819D4"/>
    <w:rsid w:val="5DB54758"/>
    <w:rsid w:val="5DB5DC87"/>
    <w:rsid w:val="5DB875F8"/>
    <w:rsid w:val="5DBE85AB"/>
    <w:rsid w:val="5DBF7158"/>
    <w:rsid w:val="5DBF7C79"/>
    <w:rsid w:val="5DC2A779"/>
    <w:rsid w:val="5DC33805"/>
    <w:rsid w:val="5DC58B39"/>
    <w:rsid w:val="5DC9A1A4"/>
    <w:rsid w:val="5DCB98B0"/>
    <w:rsid w:val="5DD1514B"/>
    <w:rsid w:val="5DD250D9"/>
    <w:rsid w:val="5DD30C83"/>
    <w:rsid w:val="5DD947DD"/>
    <w:rsid w:val="5DDCF94B"/>
    <w:rsid w:val="5DDDCF4E"/>
    <w:rsid w:val="5DDFB113"/>
    <w:rsid w:val="5DE2B3AB"/>
    <w:rsid w:val="5DE35630"/>
    <w:rsid w:val="5DE36DA7"/>
    <w:rsid w:val="5DE61EEF"/>
    <w:rsid w:val="5DE7F207"/>
    <w:rsid w:val="5DE83AB7"/>
    <w:rsid w:val="5DE98F5C"/>
    <w:rsid w:val="5DE9AD9B"/>
    <w:rsid w:val="5DEA81BD"/>
    <w:rsid w:val="5DF823AA"/>
    <w:rsid w:val="5DF98D34"/>
    <w:rsid w:val="5DFA04E7"/>
    <w:rsid w:val="5DFF79BA"/>
    <w:rsid w:val="5DFFD503"/>
    <w:rsid w:val="5E0104CE"/>
    <w:rsid w:val="5E0314F3"/>
    <w:rsid w:val="5E048B98"/>
    <w:rsid w:val="5E0A315F"/>
    <w:rsid w:val="5E0B1EA1"/>
    <w:rsid w:val="5E0C4F2F"/>
    <w:rsid w:val="5E0CEB0A"/>
    <w:rsid w:val="5E0FF5AD"/>
    <w:rsid w:val="5E104742"/>
    <w:rsid w:val="5E121173"/>
    <w:rsid w:val="5E1750E7"/>
    <w:rsid w:val="5E1F5B68"/>
    <w:rsid w:val="5E219A0F"/>
    <w:rsid w:val="5E251C49"/>
    <w:rsid w:val="5E2F6336"/>
    <w:rsid w:val="5E2FAB7D"/>
    <w:rsid w:val="5E32CAE1"/>
    <w:rsid w:val="5E37837A"/>
    <w:rsid w:val="5E38FF38"/>
    <w:rsid w:val="5E3A4DC6"/>
    <w:rsid w:val="5E3FE9AB"/>
    <w:rsid w:val="5E421C05"/>
    <w:rsid w:val="5E46AAD0"/>
    <w:rsid w:val="5E4D0460"/>
    <w:rsid w:val="5E4D85C9"/>
    <w:rsid w:val="5E50C115"/>
    <w:rsid w:val="5E52B0D9"/>
    <w:rsid w:val="5E592FD2"/>
    <w:rsid w:val="5E5D7CC1"/>
    <w:rsid w:val="5E5DCB26"/>
    <w:rsid w:val="5E5FC863"/>
    <w:rsid w:val="5E614C8C"/>
    <w:rsid w:val="5E63055D"/>
    <w:rsid w:val="5E67937C"/>
    <w:rsid w:val="5E685008"/>
    <w:rsid w:val="5E68A473"/>
    <w:rsid w:val="5E68D37E"/>
    <w:rsid w:val="5E6B10CA"/>
    <w:rsid w:val="5E6CCE1F"/>
    <w:rsid w:val="5E6D0014"/>
    <w:rsid w:val="5E709B3C"/>
    <w:rsid w:val="5E70B33D"/>
    <w:rsid w:val="5E73C739"/>
    <w:rsid w:val="5E78EBFD"/>
    <w:rsid w:val="5E79BA3E"/>
    <w:rsid w:val="5E80292A"/>
    <w:rsid w:val="5E809F55"/>
    <w:rsid w:val="5E810F21"/>
    <w:rsid w:val="5E8248A9"/>
    <w:rsid w:val="5E82634D"/>
    <w:rsid w:val="5E88A84A"/>
    <w:rsid w:val="5E8C5C3F"/>
    <w:rsid w:val="5E8CC5E5"/>
    <w:rsid w:val="5E92090E"/>
    <w:rsid w:val="5E924AA7"/>
    <w:rsid w:val="5E95EDF7"/>
    <w:rsid w:val="5E986275"/>
    <w:rsid w:val="5E9D14D0"/>
    <w:rsid w:val="5E9F220A"/>
    <w:rsid w:val="5EA3D9AB"/>
    <w:rsid w:val="5EA3F346"/>
    <w:rsid w:val="5EA84288"/>
    <w:rsid w:val="5EAAFCD2"/>
    <w:rsid w:val="5EAD3D44"/>
    <w:rsid w:val="5EAE85CE"/>
    <w:rsid w:val="5EB1CB49"/>
    <w:rsid w:val="5EB2430D"/>
    <w:rsid w:val="5EB5715A"/>
    <w:rsid w:val="5EB6EAE7"/>
    <w:rsid w:val="5EB89731"/>
    <w:rsid w:val="5EB959C1"/>
    <w:rsid w:val="5EBDE8DE"/>
    <w:rsid w:val="5EC22D1F"/>
    <w:rsid w:val="5EC296E1"/>
    <w:rsid w:val="5EC2E49A"/>
    <w:rsid w:val="5EC3D5B5"/>
    <w:rsid w:val="5ECC67C9"/>
    <w:rsid w:val="5ED651C2"/>
    <w:rsid w:val="5ED84ED2"/>
    <w:rsid w:val="5EDBD9F4"/>
    <w:rsid w:val="5EE142AE"/>
    <w:rsid w:val="5EE18B52"/>
    <w:rsid w:val="5EE2F5DA"/>
    <w:rsid w:val="5EE6BCDC"/>
    <w:rsid w:val="5EE9369A"/>
    <w:rsid w:val="5EEB7116"/>
    <w:rsid w:val="5EEBF308"/>
    <w:rsid w:val="5EEC7E61"/>
    <w:rsid w:val="5EED12F5"/>
    <w:rsid w:val="5EF0F569"/>
    <w:rsid w:val="5EF416A2"/>
    <w:rsid w:val="5EF4D03E"/>
    <w:rsid w:val="5EF50DB7"/>
    <w:rsid w:val="5EFB13DA"/>
    <w:rsid w:val="5EFB2732"/>
    <w:rsid w:val="5EFC01DA"/>
    <w:rsid w:val="5EFEED27"/>
    <w:rsid w:val="5F01166D"/>
    <w:rsid w:val="5F023133"/>
    <w:rsid w:val="5F032C94"/>
    <w:rsid w:val="5F03CC87"/>
    <w:rsid w:val="5F04F327"/>
    <w:rsid w:val="5F0632D4"/>
    <w:rsid w:val="5F097132"/>
    <w:rsid w:val="5F0DF806"/>
    <w:rsid w:val="5F0F6484"/>
    <w:rsid w:val="5F10BA77"/>
    <w:rsid w:val="5F115886"/>
    <w:rsid w:val="5F14F991"/>
    <w:rsid w:val="5F15D49E"/>
    <w:rsid w:val="5F181BA3"/>
    <w:rsid w:val="5F18BA5C"/>
    <w:rsid w:val="5F208DF4"/>
    <w:rsid w:val="5F220C6F"/>
    <w:rsid w:val="5F248220"/>
    <w:rsid w:val="5F251AC6"/>
    <w:rsid w:val="5F25A01F"/>
    <w:rsid w:val="5F25B740"/>
    <w:rsid w:val="5F2603BC"/>
    <w:rsid w:val="5F2695D5"/>
    <w:rsid w:val="5F288113"/>
    <w:rsid w:val="5F2B0E84"/>
    <w:rsid w:val="5F2D07CB"/>
    <w:rsid w:val="5F37C3AC"/>
    <w:rsid w:val="5F38AAEC"/>
    <w:rsid w:val="5F3ABBEB"/>
    <w:rsid w:val="5F3D93B3"/>
    <w:rsid w:val="5F3F6A4E"/>
    <w:rsid w:val="5F3F7E61"/>
    <w:rsid w:val="5F442B4E"/>
    <w:rsid w:val="5F469172"/>
    <w:rsid w:val="5F46A858"/>
    <w:rsid w:val="5F48E9A4"/>
    <w:rsid w:val="5F4A1203"/>
    <w:rsid w:val="5F50DF4F"/>
    <w:rsid w:val="5F51E2C3"/>
    <w:rsid w:val="5F547758"/>
    <w:rsid w:val="5F56CE88"/>
    <w:rsid w:val="5F57A5F5"/>
    <w:rsid w:val="5F5A45E3"/>
    <w:rsid w:val="5F5B5357"/>
    <w:rsid w:val="5F5BB531"/>
    <w:rsid w:val="5F608ACE"/>
    <w:rsid w:val="5F654079"/>
    <w:rsid w:val="5F6623B8"/>
    <w:rsid w:val="5F662492"/>
    <w:rsid w:val="5F662D87"/>
    <w:rsid w:val="5F69AACE"/>
    <w:rsid w:val="5F6BCEC6"/>
    <w:rsid w:val="5F6BD9FD"/>
    <w:rsid w:val="5F711C07"/>
    <w:rsid w:val="5F75D43E"/>
    <w:rsid w:val="5F779187"/>
    <w:rsid w:val="5F780C9F"/>
    <w:rsid w:val="5F7898F4"/>
    <w:rsid w:val="5F7CE461"/>
    <w:rsid w:val="5F7F1594"/>
    <w:rsid w:val="5F88932B"/>
    <w:rsid w:val="5F8BA0BA"/>
    <w:rsid w:val="5F8BB651"/>
    <w:rsid w:val="5F966D16"/>
    <w:rsid w:val="5F973085"/>
    <w:rsid w:val="5F991A9A"/>
    <w:rsid w:val="5F9CC199"/>
    <w:rsid w:val="5FA1AB77"/>
    <w:rsid w:val="5FA1B171"/>
    <w:rsid w:val="5FA4207D"/>
    <w:rsid w:val="5FA4531A"/>
    <w:rsid w:val="5FA5342D"/>
    <w:rsid w:val="5FA59AD1"/>
    <w:rsid w:val="5FA7D26E"/>
    <w:rsid w:val="5FA7DFC0"/>
    <w:rsid w:val="5FA95DF5"/>
    <w:rsid w:val="5FAB2476"/>
    <w:rsid w:val="5FAB93A9"/>
    <w:rsid w:val="5FACC2AA"/>
    <w:rsid w:val="5FADB3C8"/>
    <w:rsid w:val="5FAE08C9"/>
    <w:rsid w:val="5FAF730F"/>
    <w:rsid w:val="5FB14C41"/>
    <w:rsid w:val="5FB14F31"/>
    <w:rsid w:val="5FB47D81"/>
    <w:rsid w:val="5FB5A8E0"/>
    <w:rsid w:val="5FB713B5"/>
    <w:rsid w:val="5FB838A8"/>
    <w:rsid w:val="5FBCDE7F"/>
    <w:rsid w:val="5FC2312F"/>
    <w:rsid w:val="5FC249F2"/>
    <w:rsid w:val="5FD21509"/>
    <w:rsid w:val="5FD42801"/>
    <w:rsid w:val="5FD50326"/>
    <w:rsid w:val="5FD8AF88"/>
    <w:rsid w:val="5FD9835D"/>
    <w:rsid w:val="5FDA465D"/>
    <w:rsid w:val="5FDC026A"/>
    <w:rsid w:val="5FDE1A5C"/>
    <w:rsid w:val="5FE4F585"/>
    <w:rsid w:val="5FE6EB08"/>
    <w:rsid w:val="5FE8E60C"/>
    <w:rsid w:val="5FEE10D6"/>
    <w:rsid w:val="5FEEE188"/>
    <w:rsid w:val="5FF129E3"/>
    <w:rsid w:val="5FF36A0C"/>
    <w:rsid w:val="5FF3EA6D"/>
    <w:rsid w:val="5FF66627"/>
    <w:rsid w:val="5FF71214"/>
    <w:rsid w:val="5FFC9321"/>
    <w:rsid w:val="5FFD60CF"/>
    <w:rsid w:val="5FFD6822"/>
    <w:rsid w:val="5FFED5BE"/>
    <w:rsid w:val="5FFF901B"/>
    <w:rsid w:val="600154ED"/>
    <w:rsid w:val="6002C4F2"/>
    <w:rsid w:val="60041867"/>
    <w:rsid w:val="600474D4"/>
    <w:rsid w:val="60089E80"/>
    <w:rsid w:val="60090ED3"/>
    <w:rsid w:val="6009663D"/>
    <w:rsid w:val="60099791"/>
    <w:rsid w:val="600C8063"/>
    <w:rsid w:val="600C982D"/>
    <w:rsid w:val="600E944E"/>
    <w:rsid w:val="601484B0"/>
    <w:rsid w:val="6019E08D"/>
    <w:rsid w:val="601CB061"/>
    <w:rsid w:val="601F0AC4"/>
    <w:rsid w:val="601F7C04"/>
    <w:rsid w:val="602115AD"/>
    <w:rsid w:val="6021C5BB"/>
    <w:rsid w:val="602CEA73"/>
    <w:rsid w:val="602D4158"/>
    <w:rsid w:val="6032C6D1"/>
    <w:rsid w:val="603A9B66"/>
    <w:rsid w:val="603BDDD4"/>
    <w:rsid w:val="6045979B"/>
    <w:rsid w:val="6049F0AB"/>
    <w:rsid w:val="604CBC71"/>
    <w:rsid w:val="6052719E"/>
    <w:rsid w:val="605D6DC1"/>
    <w:rsid w:val="605E4573"/>
    <w:rsid w:val="605F4364"/>
    <w:rsid w:val="6063601C"/>
    <w:rsid w:val="60651C7A"/>
    <w:rsid w:val="6066E08B"/>
    <w:rsid w:val="606734F4"/>
    <w:rsid w:val="6067A743"/>
    <w:rsid w:val="6068E243"/>
    <w:rsid w:val="606904D8"/>
    <w:rsid w:val="606B3474"/>
    <w:rsid w:val="606B7CF5"/>
    <w:rsid w:val="606BFCC8"/>
    <w:rsid w:val="606EBA6F"/>
    <w:rsid w:val="607030DF"/>
    <w:rsid w:val="6072CA96"/>
    <w:rsid w:val="6072DF72"/>
    <w:rsid w:val="607381A2"/>
    <w:rsid w:val="6075C5E9"/>
    <w:rsid w:val="6075E028"/>
    <w:rsid w:val="60797A6F"/>
    <w:rsid w:val="607B0906"/>
    <w:rsid w:val="6080F116"/>
    <w:rsid w:val="6084F764"/>
    <w:rsid w:val="6085CB0F"/>
    <w:rsid w:val="608D7970"/>
    <w:rsid w:val="608D862E"/>
    <w:rsid w:val="608DCD55"/>
    <w:rsid w:val="608E8893"/>
    <w:rsid w:val="60900D92"/>
    <w:rsid w:val="6092023E"/>
    <w:rsid w:val="60930A9D"/>
    <w:rsid w:val="60935086"/>
    <w:rsid w:val="60980C70"/>
    <w:rsid w:val="609DC58A"/>
    <w:rsid w:val="609DCD20"/>
    <w:rsid w:val="609E2FF0"/>
    <w:rsid w:val="609E7DBE"/>
    <w:rsid w:val="60A00AC6"/>
    <w:rsid w:val="60A31644"/>
    <w:rsid w:val="60A4BBE9"/>
    <w:rsid w:val="60A527ED"/>
    <w:rsid w:val="60A66093"/>
    <w:rsid w:val="60A837B4"/>
    <w:rsid w:val="60A881BA"/>
    <w:rsid w:val="60B46D91"/>
    <w:rsid w:val="60B5D95E"/>
    <w:rsid w:val="60B6B120"/>
    <w:rsid w:val="60B815B3"/>
    <w:rsid w:val="60B8D488"/>
    <w:rsid w:val="60BD18B7"/>
    <w:rsid w:val="60BF2155"/>
    <w:rsid w:val="60C092E4"/>
    <w:rsid w:val="60C3BAA9"/>
    <w:rsid w:val="60C55292"/>
    <w:rsid w:val="60C72095"/>
    <w:rsid w:val="60C8BF63"/>
    <w:rsid w:val="60CC40FC"/>
    <w:rsid w:val="60CE089D"/>
    <w:rsid w:val="60CE59CA"/>
    <w:rsid w:val="60D2CEC3"/>
    <w:rsid w:val="60D41567"/>
    <w:rsid w:val="60D4AAB4"/>
    <w:rsid w:val="60DC4A98"/>
    <w:rsid w:val="60E86944"/>
    <w:rsid w:val="60ECAD0D"/>
    <w:rsid w:val="60EEC603"/>
    <w:rsid w:val="60EF0A22"/>
    <w:rsid w:val="60FDF50A"/>
    <w:rsid w:val="61023F26"/>
    <w:rsid w:val="61066665"/>
    <w:rsid w:val="610CEE01"/>
    <w:rsid w:val="61104598"/>
    <w:rsid w:val="61118F80"/>
    <w:rsid w:val="611230F6"/>
    <w:rsid w:val="61168877"/>
    <w:rsid w:val="611692EB"/>
    <w:rsid w:val="611A2EA7"/>
    <w:rsid w:val="61200DE7"/>
    <w:rsid w:val="6129A973"/>
    <w:rsid w:val="612AB96D"/>
    <w:rsid w:val="612BBBCC"/>
    <w:rsid w:val="612DC279"/>
    <w:rsid w:val="613190D2"/>
    <w:rsid w:val="61334AF4"/>
    <w:rsid w:val="6134EAFB"/>
    <w:rsid w:val="613521FF"/>
    <w:rsid w:val="613A7143"/>
    <w:rsid w:val="613B6467"/>
    <w:rsid w:val="613BA18A"/>
    <w:rsid w:val="613D5A9B"/>
    <w:rsid w:val="613D5EFC"/>
    <w:rsid w:val="613E8CDB"/>
    <w:rsid w:val="6140DFAE"/>
    <w:rsid w:val="614346A4"/>
    <w:rsid w:val="6145F014"/>
    <w:rsid w:val="6147E804"/>
    <w:rsid w:val="61517DE1"/>
    <w:rsid w:val="61550867"/>
    <w:rsid w:val="61552F5C"/>
    <w:rsid w:val="61559A6D"/>
    <w:rsid w:val="6156736B"/>
    <w:rsid w:val="6156979E"/>
    <w:rsid w:val="61593026"/>
    <w:rsid w:val="615A3BE0"/>
    <w:rsid w:val="615B5634"/>
    <w:rsid w:val="615F6523"/>
    <w:rsid w:val="6161E2A1"/>
    <w:rsid w:val="6162C528"/>
    <w:rsid w:val="6165D706"/>
    <w:rsid w:val="61673DCB"/>
    <w:rsid w:val="6169F40C"/>
    <w:rsid w:val="6173E387"/>
    <w:rsid w:val="61755E29"/>
    <w:rsid w:val="6177E108"/>
    <w:rsid w:val="6179BCC7"/>
    <w:rsid w:val="617AD080"/>
    <w:rsid w:val="617F6AD2"/>
    <w:rsid w:val="6189EDF8"/>
    <w:rsid w:val="618A2DB1"/>
    <w:rsid w:val="618BBAB9"/>
    <w:rsid w:val="618C3AC5"/>
    <w:rsid w:val="61906FC4"/>
    <w:rsid w:val="61918CC2"/>
    <w:rsid w:val="61925B3A"/>
    <w:rsid w:val="6193236F"/>
    <w:rsid w:val="6196A4E7"/>
    <w:rsid w:val="6198E37D"/>
    <w:rsid w:val="61A0FC8A"/>
    <w:rsid w:val="61A7182F"/>
    <w:rsid w:val="61AA0249"/>
    <w:rsid w:val="61AC0893"/>
    <w:rsid w:val="61B16BBA"/>
    <w:rsid w:val="61B29768"/>
    <w:rsid w:val="61B3CBDE"/>
    <w:rsid w:val="61B952EE"/>
    <w:rsid w:val="61BFDC7D"/>
    <w:rsid w:val="61C2643B"/>
    <w:rsid w:val="61C3E1BF"/>
    <w:rsid w:val="61C538BA"/>
    <w:rsid w:val="61CB5214"/>
    <w:rsid w:val="61CC4D53"/>
    <w:rsid w:val="61CFC8F7"/>
    <w:rsid w:val="61D13DB4"/>
    <w:rsid w:val="61D2AEE2"/>
    <w:rsid w:val="61D2BAE9"/>
    <w:rsid w:val="61D300F1"/>
    <w:rsid w:val="61D5634C"/>
    <w:rsid w:val="61D5BE24"/>
    <w:rsid w:val="61D74F99"/>
    <w:rsid w:val="61DAA455"/>
    <w:rsid w:val="61DD8CA6"/>
    <w:rsid w:val="61DE51A9"/>
    <w:rsid w:val="61E488EE"/>
    <w:rsid w:val="61E57004"/>
    <w:rsid w:val="61EAF856"/>
    <w:rsid w:val="61EEE649"/>
    <w:rsid w:val="61F2A0CB"/>
    <w:rsid w:val="61F31EFE"/>
    <w:rsid w:val="61F3ABDE"/>
    <w:rsid w:val="61F7D6A0"/>
    <w:rsid w:val="61F9CDE1"/>
    <w:rsid w:val="61FADE4A"/>
    <w:rsid w:val="61FB95EE"/>
    <w:rsid w:val="620132C1"/>
    <w:rsid w:val="62018FE2"/>
    <w:rsid w:val="6202439B"/>
    <w:rsid w:val="62030810"/>
    <w:rsid w:val="62046410"/>
    <w:rsid w:val="62068E59"/>
    <w:rsid w:val="62070780"/>
    <w:rsid w:val="620AE220"/>
    <w:rsid w:val="620EFB44"/>
    <w:rsid w:val="6213E65C"/>
    <w:rsid w:val="621A6DAC"/>
    <w:rsid w:val="621ACB3E"/>
    <w:rsid w:val="621E0B29"/>
    <w:rsid w:val="6220C7C5"/>
    <w:rsid w:val="6220D75C"/>
    <w:rsid w:val="62249EC9"/>
    <w:rsid w:val="62269DAD"/>
    <w:rsid w:val="622850BA"/>
    <w:rsid w:val="6228B3B4"/>
    <w:rsid w:val="622A0CDC"/>
    <w:rsid w:val="622F7898"/>
    <w:rsid w:val="622FCF6B"/>
    <w:rsid w:val="62317962"/>
    <w:rsid w:val="62321D24"/>
    <w:rsid w:val="62325CEB"/>
    <w:rsid w:val="6233A632"/>
    <w:rsid w:val="6239FE7D"/>
    <w:rsid w:val="623A1503"/>
    <w:rsid w:val="623EB9D9"/>
    <w:rsid w:val="623FCBFF"/>
    <w:rsid w:val="62404675"/>
    <w:rsid w:val="6246367B"/>
    <w:rsid w:val="624C3DA1"/>
    <w:rsid w:val="6251789F"/>
    <w:rsid w:val="6251BA6E"/>
    <w:rsid w:val="6257E953"/>
    <w:rsid w:val="62580F02"/>
    <w:rsid w:val="625844E1"/>
    <w:rsid w:val="6259CCE5"/>
    <w:rsid w:val="625A4F3E"/>
    <w:rsid w:val="625BFF19"/>
    <w:rsid w:val="625C9A04"/>
    <w:rsid w:val="625E630A"/>
    <w:rsid w:val="625F1B15"/>
    <w:rsid w:val="62613B1A"/>
    <w:rsid w:val="626273B7"/>
    <w:rsid w:val="6264916F"/>
    <w:rsid w:val="62654808"/>
    <w:rsid w:val="62667233"/>
    <w:rsid w:val="62674A11"/>
    <w:rsid w:val="6268115D"/>
    <w:rsid w:val="626A4906"/>
    <w:rsid w:val="6277B6C2"/>
    <w:rsid w:val="627A1E18"/>
    <w:rsid w:val="627AB5A6"/>
    <w:rsid w:val="6280F423"/>
    <w:rsid w:val="6281D8CD"/>
    <w:rsid w:val="62821867"/>
    <w:rsid w:val="62829019"/>
    <w:rsid w:val="6289FBE5"/>
    <w:rsid w:val="628C3249"/>
    <w:rsid w:val="62907078"/>
    <w:rsid w:val="629243C2"/>
    <w:rsid w:val="62974688"/>
    <w:rsid w:val="62979E92"/>
    <w:rsid w:val="62999F69"/>
    <w:rsid w:val="629ADB22"/>
    <w:rsid w:val="629B9617"/>
    <w:rsid w:val="629BD701"/>
    <w:rsid w:val="629D8A4C"/>
    <w:rsid w:val="629FF447"/>
    <w:rsid w:val="62A3611A"/>
    <w:rsid w:val="62A362B9"/>
    <w:rsid w:val="62A581A1"/>
    <w:rsid w:val="62A5F2E0"/>
    <w:rsid w:val="62A81367"/>
    <w:rsid w:val="62AA80F5"/>
    <w:rsid w:val="62ABF225"/>
    <w:rsid w:val="62AD7500"/>
    <w:rsid w:val="62AF9C7A"/>
    <w:rsid w:val="62B1A615"/>
    <w:rsid w:val="62B869CB"/>
    <w:rsid w:val="62BC56CC"/>
    <w:rsid w:val="62C3CFE7"/>
    <w:rsid w:val="62C40DFF"/>
    <w:rsid w:val="62CBA551"/>
    <w:rsid w:val="62D4625B"/>
    <w:rsid w:val="62D9C080"/>
    <w:rsid w:val="62DEB342"/>
    <w:rsid w:val="62E1FAEF"/>
    <w:rsid w:val="62E2347E"/>
    <w:rsid w:val="62E2AC50"/>
    <w:rsid w:val="62E6BAB3"/>
    <w:rsid w:val="62E824D9"/>
    <w:rsid w:val="62EC37F3"/>
    <w:rsid w:val="62F3FA9E"/>
    <w:rsid w:val="62F4A64E"/>
    <w:rsid w:val="62FD8175"/>
    <w:rsid w:val="63032A62"/>
    <w:rsid w:val="63034F15"/>
    <w:rsid w:val="63051D74"/>
    <w:rsid w:val="63094E6C"/>
    <w:rsid w:val="630A84B4"/>
    <w:rsid w:val="63102DB0"/>
    <w:rsid w:val="63103BC2"/>
    <w:rsid w:val="6312D30E"/>
    <w:rsid w:val="6316CCEE"/>
    <w:rsid w:val="63177519"/>
    <w:rsid w:val="6318D59F"/>
    <w:rsid w:val="63193929"/>
    <w:rsid w:val="63193B4B"/>
    <w:rsid w:val="631A7CC6"/>
    <w:rsid w:val="63229740"/>
    <w:rsid w:val="632347E4"/>
    <w:rsid w:val="6325707B"/>
    <w:rsid w:val="63285F6D"/>
    <w:rsid w:val="63289FA4"/>
    <w:rsid w:val="632A1BB5"/>
    <w:rsid w:val="632C11CD"/>
    <w:rsid w:val="6334FAEF"/>
    <w:rsid w:val="63364F6C"/>
    <w:rsid w:val="63386033"/>
    <w:rsid w:val="6338C717"/>
    <w:rsid w:val="6338D83D"/>
    <w:rsid w:val="633D8D96"/>
    <w:rsid w:val="633DDC95"/>
    <w:rsid w:val="633F7E13"/>
    <w:rsid w:val="6340B5B7"/>
    <w:rsid w:val="6342AD40"/>
    <w:rsid w:val="63450C3F"/>
    <w:rsid w:val="634756C5"/>
    <w:rsid w:val="6347B03E"/>
    <w:rsid w:val="6347D018"/>
    <w:rsid w:val="634B2DC1"/>
    <w:rsid w:val="634DD50B"/>
    <w:rsid w:val="634EC6A9"/>
    <w:rsid w:val="6353D10D"/>
    <w:rsid w:val="6353D967"/>
    <w:rsid w:val="6358AF24"/>
    <w:rsid w:val="635A1EE4"/>
    <w:rsid w:val="635B11BB"/>
    <w:rsid w:val="635B1E9A"/>
    <w:rsid w:val="635C10ED"/>
    <w:rsid w:val="635C79C9"/>
    <w:rsid w:val="635E5AA7"/>
    <w:rsid w:val="63696B1E"/>
    <w:rsid w:val="636AE61A"/>
    <w:rsid w:val="636C814C"/>
    <w:rsid w:val="636DE528"/>
    <w:rsid w:val="636E0CA2"/>
    <w:rsid w:val="63712753"/>
    <w:rsid w:val="63726DFE"/>
    <w:rsid w:val="6372FCC1"/>
    <w:rsid w:val="63761C77"/>
    <w:rsid w:val="6377554F"/>
    <w:rsid w:val="63775647"/>
    <w:rsid w:val="63797323"/>
    <w:rsid w:val="637FC1C6"/>
    <w:rsid w:val="63843B1D"/>
    <w:rsid w:val="63845D33"/>
    <w:rsid w:val="6385C2D1"/>
    <w:rsid w:val="6387A116"/>
    <w:rsid w:val="63890864"/>
    <w:rsid w:val="638E96FE"/>
    <w:rsid w:val="639009D1"/>
    <w:rsid w:val="6391D66C"/>
    <w:rsid w:val="63958631"/>
    <w:rsid w:val="6395E635"/>
    <w:rsid w:val="639ED5B6"/>
    <w:rsid w:val="639F1FCC"/>
    <w:rsid w:val="63A0AEE7"/>
    <w:rsid w:val="63A30B01"/>
    <w:rsid w:val="63A4FB26"/>
    <w:rsid w:val="63A57B7D"/>
    <w:rsid w:val="63A64B4B"/>
    <w:rsid w:val="63A675D4"/>
    <w:rsid w:val="63A73625"/>
    <w:rsid w:val="63ADD7D2"/>
    <w:rsid w:val="63AE4E42"/>
    <w:rsid w:val="63B114C9"/>
    <w:rsid w:val="63B27918"/>
    <w:rsid w:val="63B2A79D"/>
    <w:rsid w:val="63B72180"/>
    <w:rsid w:val="63B782C6"/>
    <w:rsid w:val="63B82D45"/>
    <w:rsid w:val="63B936A0"/>
    <w:rsid w:val="63BBC76A"/>
    <w:rsid w:val="63BC9826"/>
    <w:rsid w:val="63C0430E"/>
    <w:rsid w:val="63C106F7"/>
    <w:rsid w:val="63C6CCE7"/>
    <w:rsid w:val="63C8B321"/>
    <w:rsid w:val="63CD4A7F"/>
    <w:rsid w:val="63CDE294"/>
    <w:rsid w:val="63CFD053"/>
    <w:rsid w:val="63CFD597"/>
    <w:rsid w:val="63D0A044"/>
    <w:rsid w:val="63D43868"/>
    <w:rsid w:val="63D8CCE3"/>
    <w:rsid w:val="63D9052C"/>
    <w:rsid w:val="63DA48D0"/>
    <w:rsid w:val="63DBBB4B"/>
    <w:rsid w:val="63DC9D34"/>
    <w:rsid w:val="63DCCE66"/>
    <w:rsid w:val="63DD244D"/>
    <w:rsid w:val="63DECBEE"/>
    <w:rsid w:val="63E0AE2E"/>
    <w:rsid w:val="63E5C1AF"/>
    <w:rsid w:val="63E80E6A"/>
    <w:rsid w:val="63E98639"/>
    <w:rsid w:val="63EA1FE7"/>
    <w:rsid w:val="63EB959C"/>
    <w:rsid w:val="63F20326"/>
    <w:rsid w:val="63F6B1C7"/>
    <w:rsid w:val="63F731DA"/>
    <w:rsid w:val="63F7E293"/>
    <w:rsid w:val="63FDF2BE"/>
    <w:rsid w:val="63FEDC55"/>
    <w:rsid w:val="6402A07D"/>
    <w:rsid w:val="6402E44A"/>
    <w:rsid w:val="6403E3C0"/>
    <w:rsid w:val="64051A3A"/>
    <w:rsid w:val="640875C8"/>
    <w:rsid w:val="640B026C"/>
    <w:rsid w:val="640C2BF5"/>
    <w:rsid w:val="640CB2BF"/>
    <w:rsid w:val="640F2FAF"/>
    <w:rsid w:val="640F5188"/>
    <w:rsid w:val="640FF59C"/>
    <w:rsid w:val="6413459D"/>
    <w:rsid w:val="64138723"/>
    <w:rsid w:val="641CE35E"/>
    <w:rsid w:val="641F5276"/>
    <w:rsid w:val="64221D12"/>
    <w:rsid w:val="64238670"/>
    <w:rsid w:val="6423C8F8"/>
    <w:rsid w:val="642600FA"/>
    <w:rsid w:val="642A5F62"/>
    <w:rsid w:val="642CB70C"/>
    <w:rsid w:val="642E8FF7"/>
    <w:rsid w:val="6435F738"/>
    <w:rsid w:val="64365E2A"/>
    <w:rsid w:val="6436715E"/>
    <w:rsid w:val="64372D2F"/>
    <w:rsid w:val="64382D83"/>
    <w:rsid w:val="64386263"/>
    <w:rsid w:val="643D3CB0"/>
    <w:rsid w:val="64406EF6"/>
    <w:rsid w:val="6441D9D3"/>
    <w:rsid w:val="644679BB"/>
    <w:rsid w:val="6449DD62"/>
    <w:rsid w:val="644A3014"/>
    <w:rsid w:val="644F4B2D"/>
    <w:rsid w:val="644F7717"/>
    <w:rsid w:val="64525F7B"/>
    <w:rsid w:val="64542139"/>
    <w:rsid w:val="64568A7F"/>
    <w:rsid w:val="6458272D"/>
    <w:rsid w:val="6458B70A"/>
    <w:rsid w:val="645C2366"/>
    <w:rsid w:val="645CAC7D"/>
    <w:rsid w:val="645DA15B"/>
    <w:rsid w:val="64629F3B"/>
    <w:rsid w:val="6464A6A0"/>
    <w:rsid w:val="646551E5"/>
    <w:rsid w:val="64666E5A"/>
    <w:rsid w:val="64739591"/>
    <w:rsid w:val="64744351"/>
    <w:rsid w:val="647559AC"/>
    <w:rsid w:val="647AE111"/>
    <w:rsid w:val="647C167D"/>
    <w:rsid w:val="648298FA"/>
    <w:rsid w:val="6487A988"/>
    <w:rsid w:val="6487BE5A"/>
    <w:rsid w:val="648800A1"/>
    <w:rsid w:val="6488DB8A"/>
    <w:rsid w:val="648A15F9"/>
    <w:rsid w:val="648D49E0"/>
    <w:rsid w:val="648E8E2A"/>
    <w:rsid w:val="648EA826"/>
    <w:rsid w:val="649538F6"/>
    <w:rsid w:val="649BF537"/>
    <w:rsid w:val="649C7796"/>
    <w:rsid w:val="64A299BE"/>
    <w:rsid w:val="64A5B1A2"/>
    <w:rsid w:val="64A86559"/>
    <w:rsid w:val="64AF9190"/>
    <w:rsid w:val="64AFCDC9"/>
    <w:rsid w:val="64B3FC0B"/>
    <w:rsid w:val="64B6145B"/>
    <w:rsid w:val="64BBD1D3"/>
    <w:rsid w:val="64C6E095"/>
    <w:rsid w:val="64C730A3"/>
    <w:rsid w:val="64C90FB1"/>
    <w:rsid w:val="64CBC3CE"/>
    <w:rsid w:val="64CCD4AF"/>
    <w:rsid w:val="64CE08DF"/>
    <w:rsid w:val="64D246E1"/>
    <w:rsid w:val="64D32A20"/>
    <w:rsid w:val="64D37CFF"/>
    <w:rsid w:val="64D4447A"/>
    <w:rsid w:val="64D562DB"/>
    <w:rsid w:val="64DD06D5"/>
    <w:rsid w:val="64E138E3"/>
    <w:rsid w:val="64E3BEB7"/>
    <w:rsid w:val="64E465A2"/>
    <w:rsid w:val="64E51D80"/>
    <w:rsid w:val="64EC98D6"/>
    <w:rsid w:val="64ECAF7E"/>
    <w:rsid w:val="64ED461D"/>
    <w:rsid w:val="64F02468"/>
    <w:rsid w:val="64F17C70"/>
    <w:rsid w:val="64F6F150"/>
    <w:rsid w:val="64F948D8"/>
    <w:rsid w:val="64FE0314"/>
    <w:rsid w:val="64FF2D50"/>
    <w:rsid w:val="65027688"/>
    <w:rsid w:val="6502F574"/>
    <w:rsid w:val="65040D68"/>
    <w:rsid w:val="65101F7C"/>
    <w:rsid w:val="6512C74E"/>
    <w:rsid w:val="6515470F"/>
    <w:rsid w:val="65173A66"/>
    <w:rsid w:val="651E5FFE"/>
    <w:rsid w:val="65202D94"/>
    <w:rsid w:val="6520E6E1"/>
    <w:rsid w:val="65217D75"/>
    <w:rsid w:val="6521AE6B"/>
    <w:rsid w:val="65279CCF"/>
    <w:rsid w:val="652D5464"/>
    <w:rsid w:val="652E0E94"/>
    <w:rsid w:val="652F33D3"/>
    <w:rsid w:val="653247DF"/>
    <w:rsid w:val="653273C6"/>
    <w:rsid w:val="65339634"/>
    <w:rsid w:val="65370DFC"/>
    <w:rsid w:val="65379979"/>
    <w:rsid w:val="6539DB1B"/>
    <w:rsid w:val="65478A1D"/>
    <w:rsid w:val="6547E5E8"/>
    <w:rsid w:val="654A39CE"/>
    <w:rsid w:val="654B456C"/>
    <w:rsid w:val="654D8C41"/>
    <w:rsid w:val="6552AE36"/>
    <w:rsid w:val="6557F790"/>
    <w:rsid w:val="65586887"/>
    <w:rsid w:val="6558781E"/>
    <w:rsid w:val="655B5E99"/>
    <w:rsid w:val="655BBCFE"/>
    <w:rsid w:val="655CD758"/>
    <w:rsid w:val="65659B8A"/>
    <w:rsid w:val="6566DE7A"/>
    <w:rsid w:val="6567C671"/>
    <w:rsid w:val="6568D974"/>
    <w:rsid w:val="656AC1D5"/>
    <w:rsid w:val="656BF405"/>
    <w:rsid w:val="656CE2D7"/>
    <w:rsid w:val="657023EC"/>
    <w:rsid w:val="657280BA"/>
    <w:rsid w:val="65758890"/>
    <w:rsid w:val="65780B7A"/>
    <w:rsid w:val="65794654"/>
    <w:rsid w:val="657B7CCA"/>
    <w:rsid w:val="6580278B"/>
    <w:rsid w:val="6582A569"/>
    <w:rsid w:val="65867A01"/>
    <w:rsid w:val="658D5459"/>
    <w:rsid w:val="65900C1F"/>
    <w:rsid w:val="6591424C"/>
    <w:rsid w:val="65916633"/>
    <w:rsid w:val="65930ECF"/>
    <w:rsid w:val="65930F88"/>
    <w:rsid w:val="65945C97"/>
    <w:rsid w:val="6595EFD6"/>
    <w:rsid w:val="6599D10C"/>
    <w:rsid w:val="659E3D30"/>
    <w:rsid w:val="659E8EBB"/>
    <w:rsid w:val="65A23AA2"/>
    <w:rsid w:val="65A6675D"/>
    <w:rsid w:val="65A68519"/>
    <w:rsid w:val="65A9A5B6"/>
    <w:rsid w:val="65AA25CA"/>
    <w:rsid w:val="65AA43CB"/>
    <w:rsid w:val="65B08A51"/>
    <w:rsid w:val="65B448F7"/>
    <w:rsid w:val="65B4A280"/>
    <w:rsid w:val="65B7D170"/>
    <w:rsid w:val="65BB4BA9"/>
    <w:rsid w:val="65BC7768"/>
    <w:rsid w:val="65BD9B28"/>
    <w:rsid w:val="65BE386D"/>
    <w:rsid w:val="65C8BDD0"/>
    <w:rsid w:val="65CB50DD"/>
    <w:rsid w:val="65CC9105"/>
    <w:rsid w:val="65CD4753"/>
    <w:rsid w:val="65CE2A4B"/>
    <w:rsid w:val="65D4C667"/>
    <w:rsid w:val="65D64E5A"/>
    <w:rsid w:val="65DDBAA4"/>
    <w:rsid w:val="65DE8A86"/>
    <w:rsid w:val="65E3AEF1"/>
    <w:rsid w:val="65E6B01A"/>
    <w:rsid w:val="65E96A20"/>
    <w:rsid w:val="65ECB024"/>
    <w:rsid w:val="65EDD123"/>
    <w:rsid w:val="65F055EE"/>
    <w:rsid w:val="65F17478"/>
    <w:rsid w:val="65F3F78E"/>
    <w:rsid w:val="65F8D97B"/>
    <w:rsid w:val="65F9B5B9"/>
    <w:rsid w:val="65FBA85E"/>
    <w:rsid w:val="65FC3994"/>
    <w:rsid w:val="65FC7E88"/>
    <w:rsid w:val="65FE7F8F"/>
    <w:rsid w:val="65FFF804"/>
    <w:rsid w:val="66012246"/>
    <w:rsid w:val="6603B807"/>
    <w:rsid w:val="660421F0"/>
    <w:rsid w:val="660454E2"/>
    <w:rsid w:val="6604A24D"/>
    <w:rsid w:val="6604F3AD"/>
    <w:rsid w:val="66053E4C"/>
    <w:rsid w:val="66067007"/>
    <w:rsid w:val="6608C581"/>
    <w:rsid w:val="6609B38F"/>
    <w:rsid w:val="660A20F4"/>
    <w:rsid w:val="660F6F6B"/>
    <w:rsid w:val="6610AC73"/>
    <w:rsid w:val="6614B714"/>
    <w:rsid w:val="661984BD"/>
    <w:rsid w:val="661A013A"/>
    <w:rsid w:val="6625737C"/>
    <w:rsid w:val="66309876"/>
    <w:rsid w:val="663285D5"/>
    <w:rsid w:val="66348CF8"/>
    <w:rsid w:val="6635FD8E"/>
    <w:rsid w:val="66382B29"/>
    <w:rsid w:val="66391D2A"/>
    <w:rsid w:val="663F388D"/>
    <w:rsid w:val="6645D5BE"/>
    <w:rsid w:val="664A9773"/>
    <w:rsid w:val="665014C5"/>
    <w:rsid w:val="6652D5BA"/>
    <w:rsid w:val="6654001B"/>
    <w:rsid w:val="665818D0"/>
    <w:rsid w:val="665AABAD"/>
    <w:rsid w:val="665B5B3C"/>
    <w:rsid w:val="665FF37F"/>
    <w:rsid w:val="66629715"/>
    <w:rsid w:val="66639A65"/>
    <w:rsid w:val="6664CD2F"/>
    <w:rsid w:val="6667F4C8"/>
    <w:rsid w:val="666EB00A"/>
    <w:rsid w:val="66700048"/>
    <w:rsid w:val="6673ACF9"/>
    <w:rsid w:val="6673D827"/>
    <w:rsid w:val="66750178"/>
    <w:rsid w:val="66777538"/>
    <w:rsid w:val="667BC1E7"/>
    <w:rsid w:val="6681F945"/>
    <w:rsid w:val="66827898"/>
    <w:rsid w:val="66851437"/>
    <w:rsid w:val="66874CEC"/>
    <w:rsid w:val="6687BE1D"/>
    <w:rsid w:val="6688688F"/>
    <w:rsid w:val="668D7532"/>
    <w:rsid w:val="6691BFA6"/>
    <w:rsid w:val="66936761"/>
    <w:rsid w:val="669C2BF7"/>
    <w:rsid w:val="669D471A"/>
    <w:rsid w:val="669D6B7F"/>
    <w:rsid w:val="66A013CC"/>
    <w:rsid w:val="66A221D6"/>
    <w:rsid w:val="66A22ED1"/>
    <w:rsid w:val="66A28BEC"/>
    <w:rsid w:val="66A35A4C"/>
    <w:rsid w:val="66A452DD"/>
    <w:rsid w:val="66A79BB0"/>
    <w:rsid w:val="66A86F69"/>
    <w:rsid w:val="66ABE78A"/>
    <w:rsid w:val="66B2A409"/>
    <w:rsid w:val="66B53940"/>
    <w:rsid w:val="66B70076"/>
    <w:rsid w:val="66BB4120"/>
    <w:rsid w:val="66BD296A"/>
    <w:rsid w:val="66BED0E8"/>
    <w:rsid w:val="66C08C95"/>
    <w:rsid w:val="66C27A3C"/>
    <w:rsid w:val="66C27CAB"/>
    <w:rsid w:val="66C4C1BF"/>
    <w:rsid w:val="66C9FB4C"/>
    <w:rsid w:val="66CC3387"/>
    <w:rsid w:val="66CCAF45"/>
    <w:rsid w:val="66CEC5AF"/>
    <w:rsid w:val="66D13D31"/>
    <w:rsid w:val="66D66D16"/>
    <w:rsid w:val="66D9D8F8"/>
    <w:rsid w:val="66DA48A3"/>
    <w:rsid w:val="66DC4D6C"/>
    <w:rsid w:val="66DF3731"/>
    <w:rsid w:val="66DFCCB8"/>
    <w:rsid w:val="66E0F14D"/>
    <w:rsid w:val="66E3A38B"/>
    <w:rsid w:val="66E7C9C2"/>
    <w:rsid w:val="66E9C21A"/>
    <w:rsid w:val="66ECB92A"/>
    <w:rsid w:val="66F27054"/>
    <w:rsid w:val="66F286EC"/>
    <w:rsid w:val="66F2FFE1"/>
    <w:rsid w:val="66F81DEC"/>
    <w:rsid w:val="66FCC1C7"/>
    <w:rsid w:val="66FD79FB"/>
    <w:rsid w:val="66FD9546"/>
    <w:rsid w:val="67045588"/>
    <w:rsid w:val="67049C6F"/>
    <w:rsid w:val="67054E03"/>
    <w:rsid w:val="67058356"/>
    <w:rsid w:val="67096794"/>
    <w:rsid w:val="670B75FD"/>
    <w:rsid w:val="670C0D75"/>
    <w:rsid w:val="670CCE1B"/>
    <w:rsid w:val="67143420"/>
    <w:rsid w:val="67193612"/>
    <w:rsid w:val="6719B1AD"/>
    <w:rsid w:val="671B56C9"/>
    <w:rsid w:val="671D05F9"/>
    <w:rsid w:val="67212164"/>
    <w:rsid w:val="673552B3"/>
    <w:rsid w:val="673965B9"/>
    <w:rsid w:val="673FA60D"/>
    <w:rsid w:val="67407850"/>
    <w:rsid w:val="6741A9A4"/>
    <w:rsid w:val="67450E6C"/>
    <w:rsid w:val="674A5429"/>
    <w:rsid w:val="674A7A9D"/>
    <w:rsid w:val="674D8F11"/>
    <w:rsid w:val="674F4987"/>
    <w:rsid w:val="67504FE7"/>
    <w:rsid w:val="67535A9C"/>
    <w:rsid w:val="6753AF60"/>
    <w:rsid w:val="6755AE97"/>
    <w:rsid w:val="675880B5"/>
    <w:rsid w:val="675B4805"/>
    <w:rsid w:val="675E82A8"/>
    <w:rsid w:val="6769AD44"/>
    <w:rsid w:val="676A5ACE"/>
    <w:rsid w:val="67710AD4"/>
    <w:rsid w:val="67715D51"/>
    <w:rsid w:val="6772AED3"/>
    <w:rsid w:val="6776EBE2"/>
    <w:rsid w:val="677778E9"/>
    <w:rsid w:val="67781414"/>
    <w:rsid w:val="677D4A1B"/>
    <w:rsid w:val="678067D3"/>
    <w:rsid w:val="6781D4F3"/>
    <w:rsid w:val="678CD607"/>
    <w:rsid w:val="678D2955"/>
    <w:rsid w:val="6790A841"/>
    <w:rsid w:val="67926DDD"/>
    <w:rsid w:val="6794A9DC"/>
    <w:rsid w:val="6799F1EE"/>
    <w:rsid w:val="679BAADA"/>
    <w:rsid w:val="679CF2A7"/>
    <w:rsid w:val="679E79CE"/>
    <w:rsid w:val="67A0A1CE"/>
    <w:rsid w:val="67A2C638"/>
    <w:rsid w:val="67A3E178"/>
    <w:rsid w:val="67A4D57C"/>
    <w:rsid w:val="67A674AE"/>
    <w:rsid w:val="67A7F27F"/>
    <w:rsid w:val="67A95D70"/>
    <w:rsid w:val="67ACA3A5"/>
    <w:rsid w:val="67ADE42E"/>
    <w:rsid w:val="67B07E78"/>
    <w:rsid w:val="67B0D0BE"/>
    <w:rsid w:val="67B36FDE"/>
    <w:rsid w:val="67B7A0C0"/>
    <w:rsid w:val="67BBA9B9"/>
    <w:rsid w:val="67BC60CD"/>
    <w:rsid w:val="67BC617D"/>
    <w:rsid w:val="67C0BA7F"/>
    <w:rsid w:val="67C0FE24"/>
    <w:rsid w:val="67C3812A"/>
    <w:rsid w:val="67C54644"/>
    <w:rsid w:val="67C55D17"/>
    <w:rsid w:val="67C7A807"/>
    <w:rsid w:val="67C7D446"/>
    <w:rsid w:val="67C94EA4"/>
    <w:rsid w:val="67CB05D5"/>
    <w:rsid w:val="67CD657F"/>
    <w:rsid w:val="67CFD5EE"/>
    <w:rsid w:val="67D62E48"/>
    <w:rsid w:val="67D8480F"/>
    <w:rsid w:val="67DC6A26"/>
    <w:rsid w:val="67DCC544"/>
    <w:rsid w:val="67DCF9A4"/>
    <w:rsid w:val="67DEFB15"/>
    <w:rsid w:val="67DF2DDE"/>
    <w:rsid w:val="67E390FA"/>
    <w:rsid w:val="67E6F687"/>
    <w:rsid w:val="67E7D214"/>
    <w:rsid w:val="67E9E3AB"/>
    <w:rsid w:val="67EB72ED"/>
    <w:rsid w:val="67EE7CA9"/>
    <w:rsid w:val="67F0ABA6"/>
    <w:rsid w:val="67F885B8"/>
    <w:rsid w:val="67FBF883"/>
    <w:rsid w:val="67FE6776"/>
    <w:rsid w:val="68028F72"/>
    <w:rsid w:val="6804626B"/>
    <w:rsid w:val="68079977"/>
    <w:rsid w:val="6809B5EF"/>
    <w:rsid w:val="680D36DF"/>
    <w:rsid w:val="680E6719"/>
    <w:rsid w:val="680F7D5A"/>
    <w:rsid w:val="681251A1"/>
    <w:rsid w:val="6813C9F5"/>
    <w:rsid w:val="681421DB"/>
    <w:rsid w:val="68175592"/>
    <w:rsid w:val="6817D109"/>
    <w:rsid w:val="681A136F"/>
    <w:rsid w:val="681D6943"/>
    <w:rsid w:val="6821DBD2"/>
    <w:rsid w:val="68229DC4"/>
    <w:rsid w:val="682330C6"/>
    <w:rsid w:val="68242313"/>
    <w:rsid w:val="6824B1EF"/>
    <w:rsid w:val="6828A1D2"/>
    <w:rsid w:val="6828B541"/>
    <w:rsid w:val="682DCA2A"/>
    <w:rsid w:val="6830F947"/>
    <w:rsid w:val="6838A3AA"/>
    <w:rsid w:val="68393F9B"/>
    <w:rsid w:val="6839CE55"/>
    <w:rsid w:val="683A634D"/>
    <w:rsid w:val="683B9056"/>
    <w:rsid w:val="6840F716"/>
    <w:rsid w:val="68420014"/>
    <w:rsid w:val="68422318"/>
    <w:rsid w:val="68434071"/>
    <w:rsid w:val="68437629"/>
    <w:rsid w:val="684718A9"/>
    <w:rsid w:val="684AEC8E"/>
    <w:rsid w:val="684C0668"/>
    <w:rsid w:val="684EDA9F"/>
    <w:rsid w:val="684F9C82"/>
    <w:rsid w:val="68511502"/>
    <w:rsid w:val="68514E35"/>
    <w:rsid w:val="685301FD"/>
    <w:rsid w:val="6854D80B"/>
    <w:rsid w:val="685894DC"/>
    <w:rsid w:val="6858D40F"/>
    <w:rsid w:val="685A4E91"/>
    <w:rsid w:val="685CBF09"/>
    <w:rsid w:val="685DAD4E"/>
    <w:rsid w:val="6862B320"/>
    <w:rsid w:val="6867E590"/>
    <w:rsid w:val="68687FA6"/>
    <w:rsid w:val="6869D933"/>
    <w:rsid w:val="686DC6C1"/>
    <w:rsid w:val="6871490C"/>
    <w:rsid w:val="687476B1"/>
    <w:rsid w:val="68762E91"/>
    <w:rsid w:val="6877EB58"/>
    <w:rsid w:val="687999B8"/>
    <w:rsid w:val="687ACCDE"/>
    <w:rsid w:val="687B9D19"/>
    <w:rsid w:val="687E92E1"/>
    <w:rsid w:val="687F167C"/>
    <w:rsid w:val="687F86AA"/>
    <w:rsid w:val="688405C8"/>
    <w:rsid w:val="6885BE6E"/>
    <w:rsid w:val="6888898B"/>
    <w:rsid w:val="688A8A5C"/>
    <w:rsid w:val="6890CA5D"/>
    <w:rsid w:val="6892A7B2"/>
    <w:rsid w:val="68957B6B"/>
    <w:rsid w:val="6895A498"/>
    <w:rsid w:val="68971175"/>
    <w:rsid w:val="689793A0"/>
    <w:rsid w:val="68986AB5"/>
    <w:rsid w:val="68A09735"/>
    <w:rsid w:val="68A23600"/>
    <w:rsid w:val="68A24323"/>
    <w:rsid w:val="68A363BB"/>
    <w:rsid w:val="68A4E82F"/>
    <w:rsid w:val="68A65B52"/>
    <w:rsid w:val="68A84A47"/>
    <w:rsid w:val="68ABEE71"/>
    <w:rsid w:val="68AC4B9B"/>
    <w:rsid w:val="68B236F3"/>
    <w:rsid w:val="68B2B693"/>
    <w:rsid w:val="68B2BBF0"/>
    <w:rsid w:val="68B71DF5"/>
    <w:rsid w:val="68B739C0"/>
    <w:rsid w:val="68BB50C4"/>
    <w:rsid w:val="68BBD650"/>
    <w:rsid w:val="68BE1F72"/>
    <w:rsid w:val="68C475A2"/>
    <w:rsid w:val="68C5F8AA"/>
    <w:rsid w:val="68C968D4"/>
    <w:rsid w:val="68CFC267"/>
    <w:rsid w:val="68D080F1"/>
    <w:rsid w:val="68D09CE1"/>
    <w:rsid w:val="68D222A0"/>
    <w:rsid w:val="68D47515"/>
    <w:rsid w:val="68D56F8D"/>
    <w:rsid w:val="68D5B3B7"/>
    <w:rsid w:val="68D6BBA9"/>
    <w:rsid w:val="68D73A96"/>
    <w:rsid w:val="68DAA475"/>
    <w:rsid w:val="68E22A6A"/>
    <w:rsid w:val="68E23964"/>
    <w:rsid w:val="68E2CDF5"/>
    <w:rsid w:val="68E620E0"/>
    <w:rsid w:val="68EAD782"/>
    <w:rsid w:val="68EE01F1"/>
    <w:rsid w:val="68F39D94"/>
    <w:rsid w:val="68F3D50B"/>
    <w:rsid w:val="68F44DEB"/>
    <w:rsid w:val="68F5379E"/>
    <w:rsid w:val="68F72AD4"/>
    <w:rsid w:val="68F7B2DF"/>
    <w:rsid w:val="68F7C348"/>
    <w:rsid w:val="68F7DA13"/>
    <w:rsid w:val="68FACFBE"/>
    <w:rsid w:val="68FAD7DC"/>
    <w:rsid w:val="68FDF3BC"/>
    <w:rsid w:val="6900057C"/>
    <w:rsid w:val="6901976C"/>
    <w:rsid w:val="69029172"/>
    <w:rsid w:val="690302A4"/>
    <w:rsid w:val="690478DA"/>
    <w:rsid w:val="6904C64F"/>
    <w:rsid w:val="690938B7"/>
    <w:rsid w:val="690BC6CF"/>
    <w:rsid w:val="690FE74A"/>
    <w:rsid w:val="6915D701"/>
    <w:rsid w:val="691708A6"/>
    <w:rsid w:val="691E4DB2"/>
    <w:rsid w:val="692012F4"/>
    <w:rsid w:val="69203B84"/>
    <w:rsid w:val="69273C61"/>
    <w:rsid w:val="692A7B82"/>
    <w:rsid w:val="692F57A9"/>
    <w:rsid w:val="693597F5"/>
    <w:rsid w:val="6936FB35"/>
    <w:rsid w:val="693B7B07"/>
    <w:rsid w:val="69445D68"/>
    <w:rsid w:val="6944BE09"/>
    <w:rsid w:val="6946C7F9"/>
    <w:rsid w:val="6946C9FB"/>
    <w:rsid w:val="6946E1E0"/>
    <w:rsid w:val="69491683"/>
    <w:rsid w:val="6949BCC1"/>
    <w:rsid w:val="694F7D0F"/>
    <w:rsid w:val="69531791"/>
    <w:rsid w:val="695337FF"/>
    <w:rsid w:val="6958DF33"/>
    <w:rsid w:val="695F6793"/>
    <w:rsid w:val="69627F2D"/>
    <w:rsid w:val="69669D92"/>
    <w:rsid w:val="6969F681"/>
    <w:rsid w:val="696D221B"/>
    <w:rsid w:val="697385A6"/>
    <w:rsid w:val="697F615B"/>
    <w:rsid w:val="697F7FC9"/>
    <w:rsid w:val="69824D58"/>
    <w:rsid w:val="6982BC85"/>
    <w:rsid w:val="6986B85F"/>
    <w:rsid w:val="6987D7E2"/>
    <w:rsid w:val="69895D77"/>
    <w:rsid w:val="698AD69D"/>
    <w:rsid w:val="698C62FB"/>
    <w:rsid w:val="698E20CF"/>
    <w:rsid w:val="698F1025"/>
    <w:rsid w:val="69913CDC"/>
    <w:rsid w:val="6994959B"/>
    <w:rsid w:val="69963861"/>
    <w:rsid w:val="6996DF97"/>
    <w:rsid w:val="6999AE0B"/>
    <w:rsid w:val="699C63DC"/>
    <w:rsid w:val="699DB19E"/>
    <w:rsid w:val="699E0952"/>
    <w:rsid w:val="69A28965"/>
    <w:rsid w:val="69A7B59D"/>
    <w:rsid w:val="69A8CEFF"/>
    <w:rsid w:val="69AE8AE2"/>
    <w:rsid w:val="69BCCE48"/>
    <w:rsid w:val="69BCEC8F"/>
    <w:rsid w:val="69C07422"/>
    <w:rsid w:val="69C0CD6B"/>
    <w:rsid w:val="69C1BCBB"/>
    <w:rsid w:val="69C658D3"/>
    <w:rsid w:val="69C82B43"/>
    <w:rsid w:val="69CA6C51"/>
    <w:rsid w:val="69CA77AA"/>
    <w:rsid w:val="69CBD779"/>
    <w:rsid w:val="69CD7620"/>
    <w:rsid w:val="69CDF029"/>
    <w:rsid w:val="69CE5FC7"/>
    <w:rsid w:val="69CE7C6D"/>
    <w:rsid w:val="69CF8AEE"/>
    <w:rsid w:val="69D2EF6F"/>
    <w:rsid w:val="69D40714"/>
    <w:rsid w:val="69D5A11F"/>
    <w:rsid w:val="69DBB900"/>
    <w:rsid w:val="69DD2437"/>
    <w:rsid w:val="69DE95A6"/>
    <w:rsid w:val="69E20B68"/>
    <w:rsid w:val="69E28A96"/>
    <w:rsid w:val="69EEC298"/>
    <w:rsid w:val="69EFC5E5"/>
    <w:rsid w:val="69F476EE"/>
    <w:rsid w:val="69FB4870"/>
    <w:rsid w:val="69FB5999"/>
    <w:rsid w:val="69FE6463"/>
    <w:rsid w:val="69FF00C5"/>
    <w:rsid w:val="6A01BB52"/>
    <w:rsid w:val="6A023B0A"/>
    <w:rsid w:val="6A0354B5"/>
    <w:rsid w:val="6A0CD90B"/>
    <w:rsid w:val="6A154343"/>
    <w:rsid w:val="6A15D913"/>
    <w:rsid w:val="6A16FC1D"/>
    <w:rsid w:val="6A1E5D79"/>
    <w:rsid w:val="6A1F00AB"/>
    <w:rsid w:val="6A2005FE"/>
    <w:rsid w:val="6A27C4D2"/>
    <w:rsid w:val="6A27D01F"/>
    <w:rsid w:val="6A27DAFA"/>
    <w:rsid w:val="6A28AFA6"/>
    <w:rsid w:val="6A2923FD"/>
    <w:rsid w:val="6A2A20AD"/>
    <w:rsid w:val="6A2AE3CC"/>
    <w:rsid w:val="6A2C3BC6"/>
    <w:rsid w:val="6A2FC54B"/>
    <w:rsid w:val="6A309CED"/>
    <w:rsid w:val="6A30BE85"/>
    <w:rsid w:val="6A35CCF7"/>
    <w:rsid w:val="6A3845EF"/>
    <w:rsid w:val="6A3D4C48"/>
    <w:rsid w:val="6A3DBF9C"/>
    <w:rsid w:val="6A3F7ADE"/>
    <w:rsid w:val="6A3F9318"/>
    <w:rsid w:val="6A42671A"/>
    <w:rsid w:val="6A456252"/>
    <w:rsid w:val="6A4962BA"/>
    <w:rsid w:val="6A4BAD10"/>
    <w:rsid w:val="6A4CAB7C"/>
    <w:rsid w:val="6A57BB51"/>
    <w:rsid w:val="6A57EAFD"/>
    <w:rsid w:val="6A58F0E6"/>
    <w:rsid w:val="6A5A2042"/>
    <w:rsid w:val="6A5BFF98"/>
    <w:rsid w:val="6A657CD6"/>
    <w:rsid w:val="6A671011"/>
    <w:rsid w:val="6A6B91FF"/>
    <w:rsid w:val="6A6F8DDC"/>
    <w:rsid w:val="6A703E20"/>
    <w:rsid w:val="6A70D956"/>
    <w:rsid w:val="6A71E93C"/>
    <w:rsid w:val="6A79E59A"/>
    <w:rsid w:val="6A7BD577"/>
    <w:rsid w:val="6A7DF62E"/>
    <w:rsid w:val="6A8C2FD0"/>
    <w:rsid w:val="6A8C92D4"/>
    <w:rsid w:val="6A8D5256"/>
    <w:rsid w:val="6A8E66A2"/>
    <w:rsid w:val="6A8EB086"/>
    <w:rsid w:val="6A8F662E"/>
    <w:rsid w:val="6A8F91EA"/>
    <w:rsid w:val="6A907761"/>
    <w:rsid w:val="6A927A9B"/>
    <w:rsid w:val="6A9329A9"/>
    <w:rsid w:val="6A95D8A1"/>
    <w:rsid w:val="6A99C41D"/>
    <w:rsid w:val="6A9B75CF"/>
    <w:rsid w:val="6A9FB387"/>
    <w:rsid w:val="6AA16418"/>
    <w:rsid w:val="6AA25ACF"/>
    <w:rsid w:val="6AA2E656"/>
    <w:rsid w:val="6AA3F0AF"/>
    <w:rsid w:val="6AA97112"/>
    <w:rsid w:val="6AAAA5B1"/>
    <w:rsid w:val="6AAAF13D"/>
    <w:rsid w:val="6AB14D96"/>
    <w:rsid w:val="6AB35DB4"/>
    <w:rsid w:val="6AB81FB1"/>
    <w:rsid w:val="6ABA10D7"/>
    <w:rsid w:val="6ABEEB13"/>
    <w:rsid w:val="6AC605E1"/>
    <w:rsid w:val="6AC83F57"/>
    <w:rsid w:val="6ACAAE65"/>
    <w:rsid w:val="6ACDA0CC"/>
    <w:rsid w:val="6ACFB6D5"/>
    <w:rsid w:val="6AD57A85"/>
    <w:rsid w:val="6AD6488F"/>
    <w:rsid w:val="6AD7292A"/>
    <w:rsid w:val="6AD7C197"/>
    <w:rsid w:val="6ADAEEB6"/>
    <w:rsid w:val="6ADE5E41"/>
    <w:rsid w:val="6ADEA8D2"/>
    <w:rsid w:val="6AE10B44"/>
    <w:rsid w:val="6AE12639"/>
    <w:rsid w:val="6AE295D4"/>
    <w:rsid w:val="6AE49286"/>
    <w:rsid w:val="6AE58E20"/>
    <w:rsid w:val="6AE7FD2F"/>
    <w:rsid w:val="6AF1ACE8"/>
    <w:rsid w:val="6AF4845B"/>
    <w:rsid w:val="6AF4F923"/>
    <w:rsid w:val="6B00C7D1"/>
    <w:rsid w:val="6B05B8AE"/>
    <w:rsid w:val="6B06499C"/>
    <w:rsid w:val="6B06D40E"/>
    <w:rsid w:val="6B0776B0"/>
    <w:rsid w:val="6B0A4511"/>
    <w:rsid w:val="6B0AEFF6"/>
    <w:rsid w:val="6B0CA44D"/>
    <w:rsid w:val="6B0E0E23"/>
    <w:rsid w:val="6B0E619D"/>
    <w:rsid w:val="6B15CB74"/>
    <w:rsid w:val="6B1685CC"/>
    <w:rsid w:val="6B16DD8F"/>
    <w:rsid w:val="6B1AC5E5"/>
    <w:rsid w:val="6B1FAC34"/>
    <w:rsid w:val="6B20A116"/>
    <w:rsid w:val="6B246247"/>
    <w:rsid w:val="6B249F7C"/>
    <w:rsid w:val="6B252DD8"/>
    <w:rsid w:val="6B2752AA"/>
    <w:rsid w:val="6B2B1DA0"/>
    <w:rsid w:val="6B2E2E29"/>
    <w:rsid w:val="6B2EC89C"/>
    <w:rsid w:val="6B35E446"/>
    <w:rsid w:val="6B379352"/>
    <w:rsid w:val="6B37C9B8"/>
    <w:rsid w:val="6B3C406F"/>
    <w:rsid w:val="6B3D1AB9"/>
    <w:rsid w:val="6B3D1D30"/>
    <w:rsid w:val="6B3E86E3"/>
    <w:rsid w:val="6B3F0E76"/>
    <w:rsid w:val="6B426774"/>
    <w:rsid w:val="6B439D39"/>
    <w:rsid w:val="6B45E91B"/>
    <w:rsid w:val="6B47277B"/>
    <w:rsid w:val="6B4DAE68"/>
    <w:rsid w:val="6B4DD4B0"/>
    <w:rsid w:val="6B4E5F1C"/>
    <w:rsid w:val="6B529D63"/>
    <w:rsid w:val="6B52BAEC"/>
    <w:rsid w:val="6B547B5C"/>
    <w:rsid w:val="6B562092"/>
    <w:rsid w:val="6B59F7C1"/>
    <w:rsid w:val="6B5C7B5D"/>
    <w:rsid w:val="6B5D671A"/>
    <w:rsid w:val="6B60E655"/>
    <w:rsid w:val="6B633FBC"/>
    <w:rsid w:val="6B6466B0"/>
    <w:rsid w:val="6B65DF29"/>
    <w:rsid w:val="6B672909"/>
    <w:rsid w:val="6B67CB2E"/>
    <w:rsid w:val="6B71BC26"/>
    <w:rsid w:val="6B7299A0"/>
    <w:rsid w:val="6B7384EF"/>
    <w:rsid w:val="6B7FC37B"/>
    <w:rsid w:val="6B7FDEF9"/>
    <w:rsid w:val="6B81EFFB"/>
    <w:rsid w:val="6B83078F"/>
    <w:rsid w:val="6B84123C"/>
    <w:rsid w:val="6B86B3E7"/>
    <w:rsid w:val="6B883CD4"/>
    <w:rsid w:val="6B8A48F1"/>
    <w:rsid w:val="6B8C8C97"/>
    <w:rsid w:val="6B9ACD97"/>
    <w:rsid w:val="6B9B970C"/>
    <w:rsid w:val="6BA22954"/>
    <w:rsid w:val="6BA44640"/>
    <w:rsid w:val="6BAA185A"/>
    <w:rsid w:val="6BAA1F3A"/>
    <w:rsid w:val="6BAB8853"/>
    <w:rsid w:val="6BAC49D8"/>
    <w:rsid w:val="6BAF33B0"/>
    <w:rsid w:val="6BB19D8E"/>
    <w:rsid w:val="6BB726BB"/>
    <w:rsid w:val="6BBE2AC2"/>
    <w:rsid w:val="6BC0B8A6"/>
    <w:rsid w:val="6BC26E12"/>
    <w:rsid w:val="6BC2CC0A"/>
    <w:rsid w:val="6BC4BC4B"/>
    <w:rsid w:val="6BC5692E"/>
    <w:rsid w:val="6BC7AA0B"/>
    <w:rsid w:val="6BC87BC2"/>
    <w:rsid w:val="6BCF3FE0"/>
    <w:rsid w:val="6BD0C435"/>
    <w:rsid w:val="6BD2AE4D"/>
    <w:rsid w:val="6BD4B45C"/>
    <w:rsid w:val="6BD5136A"/>
    <w:rsid w:val="6BD818F3"/>
    <w:rsid w:val="6BD8C95E"/>
    <w:rsid w:val="6BDBA905"/>
    <w:rsid w:val="6BE0A3CA"/>
    <w:rsid w:val="6BE49191"/>
    <w:rsid w:val="6BE4EC80"/>
    <w:rsid w:val="6BE5E75F"/>
    <w:rsid w:val="6BE78F07"/>
    <w:rsid w:val="6BE7C1DB"/>
    <w:rsid w:val="6BE7C629"/>
    <w:rsid w:val="6BEA2217"/>
    <w:rsid w:val="6BECEAA9"/>
    <w:rsid w:val="6BF18DF1"/>
    <w:rsid w:val="6BF69BF6"/>
    <w:rsid w:val="6BF69D43"/>
    <w:rsid w:val="6BF703C2"/>
    <w:rsid w:val="6BFA1171"/>
    <w:rsid w:val="6BFF1F70"/>
    <w:rsid w:val="6C003AA5"/>
    <w:rsid w:val="6C03A10F"/>
    <w:rsid w:val="6C05F055"/>
    <w:rsid w:val="6C0697D2"/>
    <w:rsid w:val="6C0D06B2"/>
    <w:rsid w:val="6C0E2F50"/>
    <w:rsid w:val="6C16D8EA"/>
    <w:rsid w:val="6C1BF74B"/>
    <w:rsid w:val="6C25E186"/>
    <w:rsid w:val="6C2922B4"/>
    <w:rsid w:val="6C2E8277"/>
    <w:rsid w:val="6C2E833C"/>
    <w:rsid w:val="6C34C0D6"/>
    <w:rsid w:val="6C35D31D"/>
    <w:rsid w:val="6C36DD47"/>
    <w:rsid w:val="6C374D1F"/>
    <w:rsid w:val="6C38698E"/>
    <w:rsid w:val="6C3B7F81"/>
    <w:rsid w:val="6C3B7FDF"/>
    <w:rsid w:val="6C3C2C73"/>
    <w:rsid w:val="6C3FB664"/>
    <w:rsid w:val="6C456957"/>
    <w:rsid w:val="6C466949"/>
    <w:rsid w:val="6C482C95"/>
    <w:rsid w:val="6C51C94F"/>
    <w:rsid w:val="6C51F748"/>
    <w:rsid w:val="6C5E253D"/>
    <w:rsid w:val="6C5F3FB0"/>
    <w:rsid w:val="6C601849"/>
    <w:rsid w:val="6C714AE6"/>
    <w:rsid w:val="6C7177CE"/>
    <w:rsid w:val="6C71DC69"/>
    <w:rsid w:val="6C758C81"/>
    <w:rsid w:val="6C75F6C4"/>
    <w:rsid w:val="6C7798FC"/>
    <w:rsid w:val="6C784759"/>
    <w:rsid w:val="6C7E8D31"/>
    <w:rsid w:val="6C86EFA8"/>
    <w:rsid w:val="6C877C6F"/>
    <w:rsid w:val="6C87D67E"/>
    <w:rsid w:val="6C88529F"/>
    <w:rsid w:val="6C893A25"/>
    <w:rsid w:val="6C8D6BD6"/>
    <w:rsid w:val="6C935E75"/>
    <w:rsid w:val="6C94C7BA"/>
    <w:rsid w:val="6C9500F3"/>
    <w:rsid w:val="6C95D280"/>
    <w:rsid w:val="6C9A4837"/>
    <w:rsid w:val="6C9B04CF"/>
    <w:rsid w:val="6C9D26BA"/>
    <w:rsid w:val="6CA69897"/>
    <w:rsid w:val="6CA8387E"/>
    <w:rsid w:val="6CA8A89B"/>
    <w:rsid w:val="6CA93F3E"/>
    <w:rsid w:val="6CA95564"/>
    <w:rsid w:val="6CABC710"/>
    <w:rsid w:val="6CABE996"/>
    <w:rsid w:val="6CAD7AA8"/>
    <w:rsid w:val="6CB008F9"/>
    <w:rsid w:val="6CB3446D"/>
    <w:rsid w:val="6CB467FC"/>
    <w:rsid w:val="6CB50795"/>
    <w:rsid w:val="6CB5B2AD"/>
    <w:rsid w:val="6CB77B86"/>
    <w:rsid w:val="6CB7D97B"/>
    <w:rsid w:val="6CBC99D3"/>
    <w:rsid w:val="6CBE575F"/>
    <w:rsid w:val="6CBEE410"/>
    <w:rsid w:val="6CBFFF1A"/>
    <w:rsid w:val="6CC05BF7"/>
    <w:rsid w:val="6CC4C4BF"/>
    <w:rsid w:val="6CC51EDE"/>
    <w:rsid w:val="6CC57CEA"/>
    <w:rsid w:val="6CC61175"/>
    <w:rsid w:val="6CC77366"/>
    <w:rsid w:val="6CC7D317"/>
    <w:rsid w:val="6CC9B89E"/>
    <w:rsid w:val="6CCD0467"/>
    <w:rsid w:val="6CD529FF"/>
    <w:rsid w:val="6CD83BB8"/>
    <w:rsid w:val="6CD91C56"/>
    <w:rsid w:val="6CDBFDD9"/>
    <w:rsid w:val="6CDDA398"/>
    <w:rsid w:val="6CE1C096"/>
    <w:rsid w:val="6CE489C9"/>
    <w:rsid w:val="6CE577B8"/>
    <w:rsid w:val="6CEC1490"/>
    <w:rsid w:val="6CEC1C79"/>
    <w:rsid w:val="6CECF2D0"/>
    <w:rsid w:val="6CED2968"/>
    <w:rsid w:val="6CF1F0F3"/>
    <w:rsid w:val="6CF3C79B"/>
    <w:rsid w:val="6CFC7C2C"/>
    <w:rsid w:val="6CFD962F"/>
    <w:rsid w:val="6D00704B"/>
    <w:rsid w:val="6D0082F1"/>
    <w:rsid w:val="6D040BAE"/>
    <w:rsid w:val="6D05654F"/>
    <w:rsid w:val="6D0E8BE9"/>
    <w:rsid w:val="6D0F18B4"/>
    <w:rsid w:val="6D14C367"/>
    <w:rsid w:val="6D18A88B"/>
    <w:rsid w:val="6D1BC717"/>
    <w:rsid w:val="6D1D39D1"/>
    <w:rsid w:val="6D213D58"/>
    <w:rsid w:val="6D232A75"/>
    <w:rsid w:val="6D23425E"/>
    <w:rsid w:val="6D244E2E"/>
    <w:rsid w:val="6D265DA0"/>
    <w:rsid w:val="6D271B43"/>
    <w:rsid w:val="6D273F82"/>
    <w:rsid w:val="6D276EFA"/>
    <w:rsid w:val="6D2B5F8D"/>
    <w:rsid w:val="6D37D440"/>
    <w:rsid w:val="6D3A58CD"/>
    <w:rsid w:val="6D3B3AD3"/>
    <w:rsid w:val="6D417900"/>
    <w:rsid w:val="6D4A5274"/>
    <w:rsid w:val="6D4A98C2"/>
    <w:rsid w:val="6D5D0616"/>
    <w:rsid w:val="6D5EC19C"/>
    <w:rsid w:val="6D5FCD90"/>
    <w:rsid w:val="6D60FCC1"/>
    <w:rsid w:val="6D69B2C2"/>
    <w:rsid w:val="6D6A8298"/>
    <w:rsid w:val="6D6ABABC"/>
    <w:rsid w:val="6D6C6589"/>
    <w:rsid w:val="6D6E85EB"/>
    <w:rsid w:val="6D6F96F9"/>
    <w:rsid w:val="6D6FD318"/>
    <w:rsid w:val="6D75605E"/>
    <w:rsid w:val="6D78B0E2"/>
    <w:rsid w:val="6D81F9DB"/>
    <w:rsid w:val="6D854E63"/>
    <w:rsid w:val="6D867EC0"/>
    <w:rsid w:val="6D873410"/>
    <w:rsid w:val="6D8FB9C4"/>
    <w:rsid w:val="6D9440D5"/>
    <w:rsid w:val="6D96C8A8"/>
    <w:rsid w:val="6D9A436B"/>
    <w:rsid w:val="6D9CB8F1"/>
    <w:rsid w:val="6D9E66D5"/>
    <w:rsid w:val="6DA1253C"/>
    <w:rsid w:val="6DA3B664"/>
    <w:rsid w:val="6DA443E3"/>
    <w:rsid w:val="6DA5565A"/>
    <w:rsid w:val="6DA66F48"/>
    <w:rsid w:val="6DA7C520"/>
    <w:rsid w:val="6DA8393D"/>
    <w:rsid w:val="6DADCF82"/>
    <w:rsid w:val="6DAE86C7"/>
    <w:rsid w:val="6DAE8B40"/>
    <w:rsid w:val="6DB18A35"/>
    <w:rsid w:val="6DB2A193"/>
    <w:rsid w:val="6DB32A95"/>
    <w:rsid w:val="6DBBA109"/>
    <w:rsid w:val="6DBCA96D"/>
    <w:rsid w:val="6DBCDA39"/>
    <w:rsid w:val="6DBEC04B"/>
    <w:rsid w:val="6DC1D5B6"/>
    <w:rsid w:val="6DCA37DC"/>
    <w:rsid w:val="6DD2ADA8"/>
    <w:rsid w:val="6DD3769F"/>
    <w:rsid w:val="6DD5CB4A"/>
    <w:rsid w:val="6DD65CC8"/>
    <w:rsid w:val="6DD748B1"/>
    <w:rsid w:val="6DD75679"/>
    <w:rsid w:val="6DDE0C4D"/>
    <w:rsid w:val="6DE272E6"/>
    <w:rsid w:val="6DE3687E"/>
    <w:rsid w:val="6DE403EB"/>
    <w:rsid w:val="6DE77AD5"/>
    <w:rsid w:val="6DE8DAC6"/>
    <w:rsid w:val="6DE94824"/>
    <w:rsid w:val="6DE99BE5"/>
    <w:rsid w:val="6DE9AC9E"/>
    <w:rsid w:val="6DEB99BC"/>
    <w:rsid w:val="6DF0D9D7"/>
    <w:rsid w:val="6DF112B7"/>
    <w:rsid w:val="6DFB40E8"/>
    <w:rsid w:val="6DFE344F"/>
    <w:rsid w:val="6DFED23E"/>
    <w:rsid w:val="6E006CC4"/>
    <w:rsid w:val="6E00EA84"/>
    <w:rsid w:val="6E01F0AD"/>
    <w:rsid w:val="6E039D27"/>
    <w:rsid w:val="6E03B892"/>
    <w:rsid w:val="6E0B0404"/>
    <w:rsid w:val="6E0B6E05"/>
    <w:rsid w:val="6E0D1B47"/>
    <w:rsid w:val="6E112A2C"/>
    <w:rsid w:val="6E11DF47"/>
    <w:rsid w:val="6E11F5CC"/>
    <w:rsid w:val="6E12056A"/>
    <w:rsid w:val="6E155852"/>
    <w:rsid w:val="6E1655FB"/>
    <w:rsid w:val="6E169FD8"/>
    <w:rsid w:val="6E175B84"/>
    <w:rsid w:val="6E182D37"/>
    <w:rsid w:val="6E1BDF34"/>
    <w:rsid w:val="6E1C417D"/>
    <w:rsid w:val="6E1CF7E0"/>
    <w:rsid w:val="6E1F5EF7"/>
    <w:rsid w:val="6E218801"/>
    <w:rsid w:val="6E3C18D3"/>
    <w:rsid w:val="6E3DE82B"/>
    <w:rsid w:val="6E43C300"/>
    <w:rsid w:val="6E4718AC"/>
    <w:rsid w:val="6E49FA78"/>
    <w:rsid w:val="6E4B00CF"/>
    <w:rsid w:val="6E4E71F5"/>
    <w:rsid w:val="6E507C28"/>
    <w:rsid w:val="6E510AF9"/>
    <w:rsid w:val="6E52D27E"/>
    <w:rsid w:val="6E5342F8"/>
    <w:rsid w:val="6E54FC99"/>
    <w:rsid w:val="6E574CF6"/>
    <w:rsid w:val="6E586A34"/>
    <w:rsid w:val="6E5B7A41"/>
    <w:rsid w:val="6E61F4BB"/>
    <w:rsid w:val="6E622CFE"/>
    <w:rsid w:val="6E629C78"/>
    <w:rsid w:val="6E62CE48"/>
    <w:rsid w:val="6E6B8B97"/>
    <w:rsid w:val="6E6D050E"/>
    <w:rsid w:val="6E707B2B"/>
    <w:rsid w:val="6E70BE1A"/>
    <w:rsid w:val="6E7321EC"/>
    <w:rsid w:val="6E7393FF"/>
    <w:rsid w:val="6E7692B8"/>
    <w:rsid w:val="6E7EB3D2"/>
    <w:rsid w:val="6E837193"/>
    <w:rsid w:val="6E83BE01"/>
    <w:rsid w:val="6E87562C"/>
    <w:rsid w:val="6E8CB6AA"/>
    <w:rsid w:val="6E8D9F3A"/>
    <w:rsid w:val="6E8DB2AF"/>
    <w:rsid w:val="6E909A6F"/>
    <w:rsid w:val="6E93DBFB"/>
    <w:rsid w:val="6E971377"/>
    <w:rsid w:val="6E9C1A9F"/>
    <w:rsid w:val="6E9CAA37"/>
    <w:rsid w:val="6E9DFCB9"/>
    <w:rsid w:val="6EA17FF4"/>
    <w:rsid w:val="6EA372DC"/>
    <w:rsid w:val="6EA7C537"/>
    <w:rsid w:val="6EA82B20"/>
    <w:rsid w:val="6EAB7703"/>
    <w:rsid w:val="6EAC686B"/>
    <w:rsid w:val="6EAD56DC"/>
    <w:rsid w:val="6EB131E8"/>
    <w:rsid w:val="6EB307C4"/>
    <w:rsid w:val="6EB3F1B5"/>
    <w:rsid w:val="6EB4C1D0"/>
    <w:rsid w:val="6EB7454E"/>
    <w:rsid w:val="6EB9439E"/>
    <w:rsid w:val="6EC1093F"/>
    <w:rsid w:val="6EC11204"/>
    <w:rsid w:val="6EC45BAD"/>
    <w:rsid w:val="6EC5D7FE"/>
    <w:rsid w:val="6ECEB993"/>
    <w:rsid w:val="6ED36A05"/>
    <w:rsid w:val="6ED48282"/>
    <w:rsid w:val="6ED7424F"/>
    <w:rsid w:val="6EDC2226"/>
    <w:rsid w:val="6EDE575F"/>
    <w:rsid w:val="6EDEFD04"/>
    <w:rsid w:val="6EE55E05"/>
    <w:rsid w:val="6EE803E1"/>
    <w:rsid w:val="6EE836FA"/>
    <w:rsid w:val="6EEA0E62"/>
    <w:rsid w:val="6EF00311"/>
    <w:rsid w:val="6EF3124C"/>
    <w:rsid w:val="6EF74C4D"/>
    <w:rsid w:val="6EF85968"/>
    <w:rsid w:val="6EFA1DCC"/>
    <w:rsid w:val="6EFB6A8B"/>
    <w:rsid w:val="6EFD1593"/>
    <w:rsid w:val="6EFD4ABF"/>
    <w:rsid w:val="6EFED8ED"/>
    <w:rsid w:val="6EFFF71E"/>
    <w:rsid w:val="6F009E5A"/>
    <w:rsid w:val="6F014D33"/>
    <w:rsid w:val="6F0652F9"/>
    <w:rsid w:val="6F0B743A"/>
    <w:rsid w:val="6F0CF842"/>
    <w:rsid w:val="6F12DAF3"/>
    <w:rsid w:val="6F14C1F3"/>
    <w:rsid w:val="6F1531C6"/>
    <w:rsid w:val="6F15D83D"/>
    <w:rsid w:val="6F193385"/>
    <w:rsid w:val="6F1E2C6C"/>
    <w:rsid w:val="6F203D9D"/>
    <w:rsid w:val="6F22D566"/>
    <w:rsid w:val="6F2BEDCE"/>
    <w:rsid w:val="6F2FE1B6"/>
    <w:rsid w:val="6F32F950"/>
    <w:rsid w:val="6F3400E9"/>
    <w:rsid w:val="6F39F937"/>
    <w:rsid w:val="6F3B3311"/>
    <w:rsid w:val="6F3DCBBD"/>
    <w:rsid w:val="6F4314A4"/>
    <w:rsid w:val="6F4A5728"/>
    <w:rsid w:val="6F516BEE"/>
    <w:rsid w:val="6F546141"/>
    <w:rsid w:val="6F5905E0"/>
    <w:rsid w:val="6F5D96BA"/>
    <w:rsid w:val="6F5ECA29"/>
    <w:rsid w:val="6F60AE7E"/>
    <w:rsid w:val="6F675C00"/>
    <w:rsid w:val="6F6BF028"/>
    <w:rsid w:val="6F6CDCC7"/>
    <w:rsid w:val="6F6DED9B"/>
    <w:rsid w:val="6F6DF897"/>
    <w:rsid w:val="6F7170A4"/>
    <w:rsid w:val="6F725A61"/>
    <w:rsid w:val="6F76570C"/>
    <w:rsid w:val="6F77F03F"/>
    <w:rsid w:val="6F7FB54F"/>
    <w:rsid w:val="6F817FCE"/>
    <w:rsid w:val="6F851885"/>
    <w:rsid w:val="6F85317B"/>
    <w:rsid w:val="6F858807"/>
    <w:rsid w:val="6F86D60F"/>
    <w:rsid w:val="6F8BE3A9"/>
    <w:rsid w:val="6F8C4A0A"/>
    <w:rsid w:val="6F8CA432"/>
    <w:rsid w:val="6F8D876C"/>
    <w:rsid w:val="6F8F8E05"/>
    <w:rsid w:val="6F9020DD"/>
    <w:rsid w:val="6F9A4AD9"/>
    <w:rsid w:val="6F9BEFCB"/>
    <w:rsid w:val="6F9CBB02"/>
    <w:rsid w:val="6F9DEAD4"/>
    <w:rsid w:val="6FA000A0"/>
    <w:rsid w:val="6FA021D4"/>
    <w:rsid w:val="6FA3A0EF"/>
    <w:rsid w:val="6FA989C5"/>
    <w:rsid w:val="6FAB3769"/>
    <w:rsid w:val="6FAD00AD"/>
    <w:rsid w:val="6FAE4E3F"/>
    <w:rsid w:val="6FAED5C7"/>
    <w:rsid w:val="6FAFF212"/>
    <w:rsid w:val="6FB15E34"/>
    <w:rsid w:val="6FB528D9"/>
    <w:rsid w:val="6FB83D2B"/>
    <w:rsid w:val="6FBD45DD"/>
    <w:rsid w:val="6FBE7BD1"/>
    <w:rsid w:val="6FBF75B2"/>
    <w:rsid w:val="6FC12766"/>
    <w:rsid w:val="6FC16A19"/>
    <w:rsid w:val="6FC2D41E"/>
    <w:rsid w:val="6FC5E3BE"/>
    <w:rsid w:val="6FC638E4"/>
    <w:rsid w:val="6FCA30EA"/>
    <w:rsid w:val="6FCA3331"/>
    <w:rsid w:val="6FCACD61"/>
    <w:rsid w:val="6FCB5EFC"/>
    <w:rsid w:val="6FCCA1B5"/>
    <w:rsid w:val="6FCD5048"/>
    <w:rsid w:val="6FCDC988"/>
    <w:rsid w:val="6FCF8F0B"/>
    <w:rsid w:val="6FD57C73"/>
    <w:rsid w:val="6FD770BA"/>
    <w:rsid w:val="6FDAAC82"/>
    <w:rsid w:val="6FDC020A"/>
    <w:rsid w:val="6FE0D55F"/>
    <w:rsid w:val="6FE6A058"/>
    <w:rsid w:val="6FE753FC"/>
    <w:rsid w:val="6FE95ADE"/>
    <w:rsid w:val="6FEC1A66"/>
    <w:rsid w:val="6FEE3B7F"/>
    <w:rsid w:val="6FEEA2DF"/>
    <w:rsid w:val="6FF72E6C"/>
    <w:rsid w:val="6FF80443"/>
    <w:rsid w:val="6FFBDA34"/>
    <w:rsid w:val="6FFDDFBA"/>
    <w:rsid w:val="6FFE32E8"/>
    <w:rsid w:val="70002547"/>
    <w:rsid w:val="7001DD97"/>
    <w:rsid w:val="70025541"/>
    <w:rsid w:val="70026EE8"/>
    <w:rsid w:val="7003A3E6"/>
    <w:rsid w:val="70041407"/>
    <w:rsid w:val="70087CBC"/>
    <w:rsid w:val="700EE895"/>
    <w:rsid w:val="700F27D9"/>
    <w:rsid w:val="700FCBE2"/>
    <w:rsid w:val="7010D511"/>
    <w:rsid w:val="7011B032"/>
    <w:rsid w:val="70148D6D"/>
    <w:rsid w:val="70168EAA"/>
    <w:rsid w:val="70198155"/>
    <w:rsid w:val="701D5626"/>
    <w:rsid w:val="701EE133"/>
    <w:rsid w:val="70238290"/>
    <w:rsid w:val="7026526D"/>
    <w:rsid w:val="7028B7EB"/>
    <w:rsid w:val="702991B5"/>
    <w:rsid w:val="7033CCAE"/>
    <w:rsid w:val="70350DC5"/>
    <w:rsid w:val="70396720"/>
    <w:rsid w:val="703D9B1A"/>
    <w:rsid w:val="703E49E5"/>
    <w:rsid w:val="703F36E6"/>
    <w:rsid w:val="703F934E"/>
    <w:rsid w:val="703FC4E1"/>
    <w:rsid w:val="704038A9"/>
    <w:rsid w:val="7040BB3D"/>
    <w:rsid w:val="70422671"/>
    <w:rsid w:val="7043E59A"/>
    <w:rsid w:val="70477535"/>
    <w:rsid w:val="70481C26"/>
    <w:rsid w:val="7048A247"/>
    <w:rsid w:val="704A94FE"/>
    <w:rsid w:val="704D0249"/>
    <w:rsid w:val="704FFB7B"/>
    <w:rsid w:val="705107B5"/>
    <w:rsid w:val="70519316"/>
    <w:rsid w:val="70519FE6"/>
    <w:rsid w:val="7053A6A5"/>
    <w:rsid w:val="7054BC05"/>
    <w:rsid w:val="7056F431"/>
    <w:rsid w:val="7059BB37"/>
    <w:rsid w:val="705A9541"/>
    <w:rsid w:val="705DF62D"/>
    <w:rsid w:val="705E1FB1"/>
    <w:rsid w:val="70656076"/>
    <w:rsid w:val="70671EF5"/>
    <w:rsid w:val="706B6BBF"/>
    <w:rsid w:val="706CB935"/>
    <w:rsid w:val="706D12B7"/>
    <w:rsid w:val="706D40BA"/>
    <w:rsid w:val="706E4748"/>
    <w:rsid w:val="70705ECA"/>
    <w:rsid w:val="7073B1F0"/>
    <w:rsid w:val="70763CF3"/>
    <w:rsid w:val="707B48A7"/>
    <w:rsid w:val="707F8C34"/>
    <w:rsid w:val="7086778A"/>
    <w:rsid w:val="708CA946"/>
    <w:rsid w:val="7090CF7D"/>
    <w:rsid w:val="709589C9"/>
    <w:rsid w:val="70967000"/>
    <w:rsid w:val="7096C806"/>
    <w:rsid w:val="709A3D4A"/>
    <w:rsid w:val="709C7E8D"/>
    <w:rsid w:val="709DB50C"/>
    <w:rsid w:val="709DE7DD"/>
    <w:rsid w:val="70A10196"/>
    <w:rsid w:val="70A308B4"/>
    <w:rsid w:val="70ACCFFB"/>
    <w:rsid w:val="70AEC6A3"/>
    <w:rsid w:val="70B570D0"/>
    <w:rsid w:val="70B7FF34"/>
    <w:rsid w:val="70BB83DB"/>
    <w:rsid w:val="70BD4786"/>
    <w:rsid w:val="70BD5CED"/>
    <w:rsid w:val="70C16846"/>
    <w:rsid w:val="70C6629E"/>
    <w:rsid w:val="70C901FD"/>
    <w:rsid w:val="70CBE30B"/>
    <w:rsid w:val="70D429C7"/>
    <w:rsid w:val="70D66FE3"/>
    <w:rsid w:val="70DB8E41"/>
    <w:rsid w:val="70DBC1CB"/>
    <w:rsid w:val="70DCF71C"/>
    <w:rsid w:val="70DFF8D0"/>
    <w:rsid w:val="70E1BD5B"/>
    <w:rsid w:val="70E3934B"/>
    <w:rsid w:val="70E8E11B"/>
    <w:rsid w:val="70E9F976"/>
    <w:rsid w:val="70ED8115"/>
    <w:rsid w:val="70F03A50"/>
    <w:rsid w:val="70F6598E"/>
    <w:rsid w:val="70F8FF10"/>
    <w:rsid w:val="70FC0C4E"/>
    <w:rsid w:val="70FCF6E9"/>
    <w:rsid w:val="7100BDFB"/>
    <w:rsid w:val="710433E8"/>
    <w:rsid w:val="71085FEE"/>
    <w:rsid w:val="71087E76"/>
    <w:rsid w:val="7109B6EC"/>
    <w:rsid w:val="710B1761"/>
    <w:rsid w:val="710D4105"/>
    <w:rsid w:val="710D5DC1"/>
    <w:rsid w:val="7112B2B6"/>
    <w:rsid w:val="71138421"/>
    <w:rsid w:val="711AC110"/>
    <w:rsid w:val="711EEC67"/>
    <w:rsid w:val="7127EA2D"/>
    <w:rsid w:val="712881C8"/>
    <w:rsid w:val="71291AC4"/>
    <w:rsid w:val="7129A76C"/>
    <w:rsid w:val="712F2ACE"/>
    <w:rsid w:val="7133106C"/>
    <w:rsid w:val="7134CF50"/>
    <w:rsid w:val="71352F7B"/>
    <w:rsid w:val="7136EC14"/>
    <w:rsid w:val="71391FB9"/>
    <w:rsid w:val="7139D216"/>
    <w:rsid w:val="713A5D8E"/>
    <w:rsid w:val="713B9591"/>
    <w:rsid w:val="713CCEF2"/>
    <w:rsid w:val="713CD0EC"/>
    <w:rsid w:val="7144ADBE"/>
    <w:rsid w:val="71458142"/>
    <w:rsid w:val="71474E47"/>
    <w:rsid w:val="7147570C"/>
    <w:rsid w:val="7148143F"/>
    <w:rsid w:val="71488A62"/>
    <w:rsid w:val="7148E0E8"/>
    <w:rsid w:val="714D0BBF"/>
    <w:rsid w:val="7151C155"/>
    <w:rsid w:val="7152A717"/>
    <w:rsid w:val="7154E0A3"/>
    <w:rsid w:val="7155C3A7"/>
    <w:rsid w:val="7156172B"/>
    <w:rsid w:val="71564816"/>
    <w:rsid w:val="7157309A"/>
    <w:rsid w:val="7157A9A5"/>
    <w:rsid w:val="715B56B2"/>
    <w:rsid w:val="715CB0B7"/>
    <w:rsid w:val="715D0645"/>
    <w:rsid w:val="7161B41F"/>
    <w:rsid w:val="71627576"/>
    <w:rsid w:val="71707E13"/>
    <w:rsid w:val="717773F2"/>
    <w:rsid w:val="717A2A1D"/>
    <w:rsid w:val="717C9450"/>
    <w:rsid w:val="717F49C0"/>
    <w:rsid w:val="718612B7"/>
    <w:rsid w:val="7186949F"/>
    <w:rsid w:val="7186EE3A"/>
    <w:rsid w:val="71888BE8"/>
    <w:rsid w:val="7189F929"/>
    <w:rsid w:val="718BFC53"/>
    <w:rsid w:val="718EFCF4"/>
    <w:rsid w:val="71900AF6"/>
    <w:rsid w:val="71958E83"/>
    <w:rsid w:val="71998B74"/>
    <w:rsid w:val="719B49F9"/>
    <w:rsid w:val="719D5F92"/>
    <w:rsid w:val="719F8F12"/>
    <w:rsid w:val="71A3912A"/>
    <w:rsid w:val="71A5E052"/>
    <w:rsid w:val="71B02E4C"/>
    <w:rsid w:val="71B0656F"/>
    <w:rsid w:val="71B06730"/>
    <w:rsid w:val="71B1219A"/>
    <w:rsid w:val="71B30035"/>
    <w:rsid w:val="71B43FF2"/>
    <w:rsid w:val="71B668FF"/>
    <w:rsid w:val="71B72138"/>
    <w:rsid w:val="71B80C10"/>
    <w:rsid w:val="71BDF4A2"/>
    <w:rsid w:val="71C865D5"/>
    <w:rsid w:val="71CD7D7F"/>
    <w:rsid w:val="71CE1CC1"/>
    <w:rsid w:val="71D97B94"/>
    <w:rsid w:val="71DAB042"/>
    <w:rsid w:val="71DE8C56"/>
    <w:rsid w:val="71E3DC3B"/>
    <w:rsid w:val="71E589E7"/>
    <w:rsid w:val="71EA5B8D"/>
    <w:rsid w:val="71EB2AD6"/>
    <w:rsid w:val="71EDBE50"/>
    <w:rsid w:val="71EE781C"/>
    <w:rsid w:val="71F24913"/>
    <w:rsid w:val="71F3360A"/>
    <w:rsid w:val="71F3BD66"/>
    <w:rsid w:val="71F5AE82"/>
    <w:rsid w:val="71F7690A"/>
    <w:rsid w:val="71FA2FAC"/>
    <w:rsid w:val="71FF51DB"/>
    <w:rsid w:val="71FFB80E"/>
    <w:rsid w:val="720130D7"/>
    <w:rsid w:val="72037C49"/>
    <w:rsid w:val="720556F5"/>
    <w:rsid w:val="72065A55"/>
    <w:rsid w:val="72080798"/>
    <w:rsid w:val="72096773"/>
    <w:rsid w:val="720A2843"/>
    <w:rsid w:val="720B58FB"/>
    <w:rsid w:val="72103B70"/>
    <w:rsid w:val="72108A85"/>
    <w:rsid w:val="7211ADFA"/>
    <w:rsid w:val="721739BA"/>
    <w:rsid w:val="721ADEC5"/>
    <w:rsid w:val="721CA28F"/>
    <w:rsid w:val="7225E505"/>
    <w:rsid w:val="72275D1E"/>
    <w:rsid w:val="722F55D0"/>
    <w:rsid w:val="72316B13"/>
    <w:rsid w:val="7236B218"/>
    <w:rsid w:val="72375968"/>
    <w:rsid w:val="72387C85"/>
    <w:rsid w:val="72391EC4"/>
    <w:rsid w:val="723948CD"/>
    <w:rsid w:val="72423F69"/>
    <w:rsid w:val="72431DA7"/>
    <w:rsid w:val="72475954"/>
    <w:rsid w:val="724ACEA5"/>
    <w:rsid w:val="724D3237"/>
    <w:rsid w:val="724D4EC4"/>
    <w:rsid w:val="724E9277"/>
    <w:rsid w:val="724EB10F"/>
    <w:rsid w:val="724F6F3B"/>
    <w:rsid w:val="7250173A"/>
    <w:rsid w:val="725227D7"/>
    <w:rsid w:val="7253FE49"/>
    <w:rsid w:val="7256FFEA"/>
    <w:rsid w:val="72584AD6"/>
    <w:rsid w:val="7258AD7F"/>
    <w:rsid w:val="725928AD"/>
    <w:rsid w:val="725F45F9"/>
    <w:rsid w:val="7262E4B8"/>
    <w:rsid w:val="72630BCA"/>
    <w:rsid w:val="726377DE"/>
    <w:rsid w:val="72638B1F"/>
    <w:rsid w:val="72647592"/>
    <w:rsid w:val="7267A7B4"/>
    <w:rsid w:val="726B7F82"/>
    <w:rsid w:val="72712566"/>
    <w:rsid w:val="7275836E"/>
    <w:rsid w:val="72761B50"/>
    <w:rsid w:val="727AB0ED"/>
    <w:rsid w:val="727B4F5D"/>
    <w:rsid w:val="727CCCC8"/>
    <w:rsid w:val="72816424"/>
    <w:rsid w:val="72820F78"/>
    <w:rsid w:val="72852946"/>
    <w:rsid w:val="7285FA9B"/>
    <w:rsid w:val="72862A48"/>
    <w:rsid w:val="728921E2"/>
    <w:rsid w:val="728AACA3"/>
    <w:rsid w:val="7297D423"/>
    <w:rsid w:val="729D5E6B"/>
    <w:rsid w:val="729F7BD6"/>
    <w:rsid w:val="72A4AC3A"/>
    <w:rsid w:val="72A5329F"/>
    <w:rsid w:val="72A6E7C2"/>
    <w:rsid w:val="72A904B6"/>
    <w:rsid w:val="72B6B021"/>
    <w:rsid w:val="72B7DCF6"/>
    <w:rsid w:val="72BB88DB"/>
    <w:rsid w:val="72BC17B4"/>
    <w:rsid w:val="72BC257F"/>
    <w:rsid w:val="72BC4345"/>
    <w:rsid w:val="72BF51ED"/>
    <w:rsid w:val="72C4879A"/>
    <w:rsid w:val="72C48858"/>
    <w:rsid w:val="72C69431"/>
    <w:rsid w:val="72C6E639"/>
    <w:rsid w:val="72C7C377"/>
    <w:rsid w:val="72C895B4"/>
    <w:rsid w:val="72CA985B"/>
    <w:rsid w:val="72CB9267"/>
    <w:rsid w:val="72CCBEC6"/>
    <w:rsid w:val="72CD0849"/>
    <w:rsid w:val="72CF8B49"/>
    <w:rsid w:val="72D3C86D"/>
    <w:rsid w:val="72D3F253"/>
    <w:rsid w:val="72D897C4"/>
    <w:rsid w:val="72D95685"/>
    <w:rsid w:val="72D95E09"/>
    <w:rsid w:val="72D9E8BD"/>
    <w:rsid w:val="72DAA22F"/>
    <w:rsid w:val="72DAC209"/>
    <w:rsid w:val="72E0D147"/>
    <w:rsid w:val="72E78328"/>
    <w:rsid w:val="72EBEA28"/>
    <w:rsid w:val="72EE8CC7"/>
    <w:rsid w:val="72EE93E5"/>
    <w:rsid w:val="72EEB89C"/>
    <w:rsid w:val="72EF9AB6"/>
    <w:rsid w:val="72EFE2EC"/>
    <w:rsid w:val="72F21877"/>
    <w:rsid w:val="72F579BA"/>
    <w:rsid w:val="72F7F3A0"/>
    <w:rsid w:val="72FB7990"/>
    <w:rsid w:val="72FB7AB7"/>
    <w:rsid w:val="72FD8480"/>
    <w:rsid w:val="7301BE03"/>
    <w:rsid w:val="730374D7"/>
    <w:rsid w:val="7308225B"/>
    <w:rsid w:val="7309E530"/>
    <w:rsid w:val="730BC08C"/>
    <w:rsid w:val="7313A8FA"/>
    <w:rsid w:val="73157217"/>
    <w:rsid w:val="73161225"/>
    <w:rsid w:val="731C2265"/>
    <w:rsid w:val="731C6567"/>
    <w:rsid w:val="73204351"/>
    <w:rsid w:val="73257E8D"/>
    <w:rsid w:val="732BD7B0"/>
    <w:rsid w:val="732EB787"/>
    <w:rsid w:val="7335D3AA"/>
    <w:rsid w:val="73362940"/>
    <w:rsid w:val="733846DB"/>
    <w:rsid w:val="733D03B6"/>
    <w:rsid w:val="733D3E6A"/>
    <w:rsid w:val="733E6866"/>
    <w:rsid w:val="73406CAA"/>
    <w:rsid w:val="7340A17D"/>
    <w:rsid w:val="734231D2"/>
    <w:rsid w:val="7343E676"/>
    <w:rsid w:val="734664E4"/>
    <w:rsid w:val="73468957"/>
    <w:rsid w:val="7347A543"/>
    <w:rsid w:val="734C6F45"/>
    <w:rsid w:val="734CF1FB"/>
    <w:rsid w:val="735B12E8"/>
    <w:rsid w:val="735B5E1E"/>
    <w:rsid w:val="7365EB8A"/>
    <w:rsid w:val="736BEBCA"/>
    <w:rsid w:val="736D9487"/>
    <w:rsid w:val="7372BF66"/>
    <w:rsid w:val="7373B906"/>
    <w:rsid w:val="7373E26C"/>
    <w:rsid w:val="7374C12A"/>
    <w:rsid w:val="73774D80"/>
    <w:rsid w:val="7379CDC4"/>
    <w:rsid w:val="737B8D5B"/>
    <w:rsid w:val="737DAB61"/>
    <w:rsid w:val="73817128"/>
    <w:rsid w:val="73853B6C"/>
    <w:rsid w:val="738577EC"/>
    <w:rsid w:val="7386D2B0"/>
    <w:rsid w:val="738790AA"/>
    <w:rsid w:val="73883F83"/>
    <w:rsid w:val="73885CF2"/>
    <w:rsid w:val="738E1974"/>
    <w:rsid w:val="739088B5"/>
    <w:rsid w:val="73922344"/>
    <w:rsid w:val="7393199C"/>
    <w:rsid w:val="73959D4C"/>
    <w:rsid w:val="7395F030"/>
    <w:rsid w:val="739681F6"/>
    <w:rsid w:val="7396892F"/>
    <w:rsid w:val="739B1225"/>
    <w:rsid w:val="73A31AEB"/>
    <w:rsid w:val="73A370DA"/>
    <w:rsid w:val="73A51EBC"/>
    <w:rsid w:val="73A52624"/>
    <w:rsid w:val="73A78EED"/>
    <w:rsid w:val="73A7FF8C"/>
    <w:rsid w:val="73A842D6"/>
    <w:rsid w:val="73AA118F"/>
    <w:rsid w:val="73AA2362"/>
    <w:rsid w:val="73AB73C0"/>
    <w:rsid w:val="73B1436F"/>
    <w:rsid w:val="73B375C6"/>
    <w:rsid w:val="73BB1458"/>
    <w:rsid w:val="73C1A773"/>
    <w:rsid w:val="73C37D3E"/>
    <w:rsid w:val="73C5CC00"/>
    <w:rsid w:val="73C6256C"/>
    <w:rsid w:val="73C92FA1"/>
    <w:rsid w:val="73CFC7D5"/>
    <w:rsid w:val="73D000C9"/>
    <w:rsid w:val="73D0928C"/>
    <w:rsid w:val="73D1DE0C"/>
    <w:rsid w:val="73D53E8F"/>
    <w:rsid w:val="73D96CC7"/>
    <w:rsid w:val="73DF58A5"/>
    <w:rsid w:val="73E1B533"/>
    <w:rsid w:val="73E303D7"/>
    <w:rsid w:val="73E50B58"/>
    <w:rsid w:val="73E684E5"/>
    <w:rsid w:val="73E8A992"/>
    <w:rsid w:val="73EB30E8"/>
    <w:rsid w:val="73ECF77F"/>
    <w:rsid w:val="73EE635A"/>
    <w:rsid w:val="73F0640B"/>
    <w:rsid w:val="73F0DB89"/>
    <w:rsid w:val="73F34D03"/>
    <w:rsid w:val="73F5E81A"/>
    <w:rsid w:val="73F70016"/>
    <w:rsid w:val="73F8C4E9"/>
    <w:rsid w:val="73F9505E"/>
    <w:rsid w:val="73FAE048"/>
    <w:rsid w:val="73FE1A1E"/>
    <w:rsid w:val="7405139F"/>
    <w:rsid w:val="740C717B"/>
    <w:rsid w:val="740D55AA"/>
    <w:rsid w:val="7414DC8B"/>
    <w:rsid w:val="741BC91D"/>
    <w:rsid w:val="741F17E5"/>
    <w:rsid w:val="741F7B96"/>
    <w:rsid w:val="7424A589"/>
    <w:rsid w:val="742734E0"/>
    <w:rsid w:val="742DC481"/>
    <w:rsid w:val="7433A6F0"/>
    <w:rsid w:val="7433EFEC"/>
    <w:rsid w:val="74363947"/>
    <w:rsid w:val="7436A1FA"/>
    <w:rsid w:val="7436C92C"/>
    <w:rsid w:val="7437DCBB"/>
    <w:rsid w:val="743CCCEF"/>
    <w:rsid w:val="743F1E1A"/>
    <w:rsid w:val="743F2723"/>
    <w:rsid w:val="74421D48"/>
    <w:rsid w:val="744238D5"/>
    <w:rsid w:val="74440622"/>
    <w:rsid w:val="74442563"/>
    <w:rsid w:val="74484178"/>
    <w:rsid w:val="744B4762"/>
    <w:rsid w:val="744B5A77"/>
    <w:rsid w:val="744D6AFB"/>
    <w:rsid w:val="744F8494"/>
    <w:rsid w:val="74546592"/>
    <w:rsid w:val="7459D37A"/>
    <w:rsid w:val="745C0A1C"/>
    <w:rsid w:val="745DCF89"/>
    <w:rsid w:val="74600B91"/>
    <w:rsid w:val="7464D96D"/>
    <w:rsid w:val="7467B5E6"/>
    <w:rsid w:val="746A783D"/>
    <w:rsid w:val="7472A5E6"/>
    <w:rsid w:val="747398A9"/>
    <w:rsid w:val="74762F75"/>
    <w:rsid w:val="74771212"/>
    <w:rsid w:val="747954CB"/>
    <w:rsid w:val="7479F3C7"/>
    <w:rsid w:val="747B004C"/>
    <w:rsid w:val="747BAFBA"/>
    <w:rsid w:val="747E35D8"/>
    <w:rsid w:val="74808018"/>
    <w:rsid w:val="74876B91"/>
    <w:rsid w:val="7488B1AC"/>
    <w:rsid w:val="748A89C3"/>
    <w:rsid w:val="748AC907"/>
    <w:rsid w:val="748E9003"/>
    <w:rsid w:val="748EEFF0"/>
    <w:rsid w:val="7498BB63"/>
    <w:rsid w:val="74990DFD"/>
    <w:rsid w:val="749AF94F"/>
    <w:rsid w:val="74A09B69"/>
    <w:rsid w:val="74A0EAE0"/>
    <w:rsid w:val="74A6C76E"/>
    <w:rsid w:val="74A82FA9"/>
    <w:rsid w:val="74AAB1A8"/>
    <w:rsid w:val="74B0CB9B"/>
    <w:rsid w:val="74B0CD98"/>
    <w:rsid w:val="74B1F91C"/>
    <w:rsid w:val="74B289EE"/>
    <w:rsid w:val="74B62BE7"/>
    <w:rsid w:val="74B8B493"/>
    <w:rsid w:val="74BB475A"/>
    <w:rsid w:val="74BCF1CC"/>
    <w:rsid w:val="74BEB993"/>
    <w:rsid w:val="74C07F6C"/>
    <w:rsid w:val="74C1A04A"/>
    <w:rsid w:val="74C48550"/>
    <w:rsid w:val="74C83C40"/>
    <w:rsid w:val="74CAEDB4"/>
    <w:rsid w:val="74CC16C4"/>
    <w:rsid w:val="74CC54CB"/>
    <w:rsid w:val="74CD7504"/>
    <w:rsid w:val="74CDCF41"/>
    <w:rsid w:val="74D093DC"/>
    <w:rsid w:val="74D5784A"/>
    <w:rsid w:val="74D59DC1"/>
    <w:rsid w:val="74D708C0"/>
    <w:rsid w:val="74D727EE"/>
    <w:rsid w:val="74DEDC59"/>
    <w:rsid w:val="74E2FDA3"/>
    <w:rsid w:val="74E3ED46"/>
    <w:rsid w:val="74E52155"/>
    <w:rsid w:val="74E671D1"/>
    <w:rsid w:val="74EB41F8"/>
    <w:rsid w:val="74F0311D"/>
    <w:rsid w:val="74F53998"/>
    <w:rsid w:val="74F7CF00"/>
    <w:rsid w:val="74FAFC0F"/>
    <w:rsid w:val="74FDD789"/>
    <w:rsid w:val="74FFB6D4"/>
    <w:rsid w:val="7504B99A"/>
    <w:rsid w:val="75051F87"/>
    <w:rsid w:val="750561B5"/>
    <w:rsid w:val="7508AB11"/>
    <w:rsid w:val="75097C6F"/>
    <w:rsid w:val="7509F16C"/>
    <w:rsid w:val="7510DF6E"/>
    <w:rsid w:val="751BA874"/>
    <w:rsid w:val="751FF28A"/>
    <w:rsid w:val="75227CFC"/>
    <w:rsid w:val="75242D53"/>
    <w:rsid w:val="7525A98B"/>
    <w:rsid w:val="752D2D36"/>
    <w:rsid w:val="752F3ABA"/>
    <w:rsid w:val="7531349B"/>
    <w:rsid w:val="75336552"/>
    <w:rsid w:val="75346956"/>
    <w:rsid w:val="75364C9F"/>
    <w:rsid w:val="7539A5E7"/>
    <w:rsid w:val="753A921A"/>
    <w:rsid w:val="753BE819"/>
    <w:rsid w:val="753D8B8F"/>
    <w:rsid w:val="754495EA"/>
    <w:rsid w:val="75481DBB"/>
    <w:rsid w:val="754C3FB9"/>
    <w:rsid w:val="754D825F"/>
    <w:rsid w:val="754E728F"/>
    <w:rsid w:val="754F9311"/>
    <w:rsid w:val="755174E0"/>
    <w:rsid w:val="75535683"/>
    <w:rsid w:val="755A30B0"/>
    <w:rsid w:val="755A47F7"/>
    <w:rsid w:val="755B535D"/>
    <w:rsid w:val="755C79F8"/>
    <w:rsid w:val="755E0D8F"/>
    <w:rsid w:val="755F329E"/>
    <w:rsid w:val="756358CA"/>
    <w:rsid w:val="75652B33"/>
    <w:rsid w:val="756CA109"/>
    <w:rsid w:val="756D3C15"/>
    <w:rsid w:val="756EBD80"/>
    <w:rsid w:val="7572159B"/>
    <w:rsid w:val="75727050"/>
    <w:rsid w:val="7577CB46"/>
    <w:rsid w:val="75780E1E"/>
    <w:rsid w:val="757C3CFE"/>
    <w:rsid w:val="757CF1CF"/>
    <w:rsid w:val="7586DB61"/>
    <w:rsid w:val="758ADCE3"/>
    <w:rsid w:val="758E4FC8"/>
    <w:rsid w:val="758EF4FE"/>
    <w:rsid w:val="758F31DC"/>
    <w:rsid w:val="75924036"/>
    <w:rsid w:val="75978CB8"/>
    <w:rsid w:val="75A2C17C"/>
    <w:rsid w:val="75A39C13"/>
    <w:rsid w:val="75A4CFE5"/>
    <w:rsid w:val="75A92D44"/>
    <w:rsid w:val="75AD5D8A"/>
    <w:rsid w:val="75AF88DC"/>
    <w:rsid w:val="75AFDCAF"/>
    <w:rsid w:val="75AFF8E5"/>
    <w:rsid w:val="75B6155C"/>
    <w:rsid w:val="75B9A129"/>
    <w:rsid w:val="75BF2756"/>
    <w:rsid w:val="75C3E4EE"/>
    <w:rsid w:val="75C681DE"/>
    <w:rsid w:val="75C7ECEA"/>
    <w:rsid w:val="75CF7751"/>
    <w:rsid w:val="75D0919A"/>
    <w:rsid w:val="75D26C63"/>
    <w:rsid w:val="75D392FD"/>
    <w:rsid w:val="75D3AD1C"/>
    <w:rsid w:val="75D62DDA"/>
    <w:rsid w:val="75D675FE"/>
    <w:rsid w:val="75D6FC9A"/>
    <w:rsid w:val="75D9142F"/>
    <w:rsid w:val="75D92FCC"/>
    <w:rsid w:val="75DBEF99"/>
    <w:rsid w:val="75DD5860"/>
    <w:rsid w:val="75E63A04"/>
    <w:rsid w:val="75E7A4B9"/>
    <w:rsid w:val="75EB735E"/>
    <w:rsid w:val="75EBD0F4"/>
    <w:rsid w:val="75EDB96B"/>
    <w:rsid w:val="75EE158F"/>
    <w:rsid w:val="75EF667D"/>
    <w:rsid w:val="75F0DD4D"/>
    <w:rsid w:val="75F29F30"/>
    <w:rsid w:val="75FAADC9"/>
    <w:rsid w:val="75FEA5D7"/>
    <w:rsid w:val="7605EBC8"/>
    <w:rsid w:val="76061C3B"/>
    <w:rsid w:val="760B56A2"/>
    <w:rsid w:val="760F6B34"/>
    <w:rsid w:val="76103EC9"/>
    <w:rsid w:val="7610501F"/>
    <w:rsid w:val="762383C5"/>
    <w:rsid w:val="7626A4BF"/>
    <w:rsid w:val="76280827"/>
    <w:rsid w:val="7629FDFF"/>
    <w:rsid w:val="762B2C87"/>
    <w:rsid w:val="762B6477"/>
    <w:rsid w:val="762E48A2"/>
    <w:rsid w:val="763F6D79"/>
    <w:rsid w:val="76414914"/>
    <w:rsid w:val="7643ED73"/>
    <w:rsid w:val="76497AD7"/>
    <w:rsid w:val="764D785B"/>
    <w:rsid w:val="764EF7AC"/>
    <w:rsid w:val="764FF075"/>
    <w:rsid w:val="76537B7A"/>
    <w:rsid w:val="765E1EBE"/>
    <w:rsid w:val="76613907"/>
    <w:rsid w:val="76616257"/>
    <w:rsid w:val="76624F44"/>
    <w:rsid w:val="76630809"/>
    <w:rsid w:val="7663C0C3"/>
    <w:rsid w:val="7664A3EF"/>
    <w:rsid w:val="7664D1C1"/>
    <w:rsid w:val="7667B23A"/>
    <w:rsid w:val="7668EB6C"/>
    <w:rsid w:val="766EA8EA"/>
    <w:rsid w:val="766F196A"/>
    <w:rsid w:val="76705AB3"/>
    <w:rsid w:val="76716BFC"/>
    <w:rsid w:val="76734A2A"/>
    <w:rsid w:val="76764C69"/>
    <w:rsid w:val="767A15B6"/>
    <w:rsid w:val="767BE07B"/>
    <w:rsid w:val="767D5C39"/>
    <w:rsid w:val="767E8173"/>
    <w:rsid w:val="7682DB5C"/>
    <w:rsid w:val="768687C3"/>
    <w:rsid w:val="76871119"/>
    <w:rsid w:val="7687A497"/>
    <w:rsid w:val="768B0E68"/>
    <w:rsid w:val="768F8047"/>
    <w:rsid w:val="76913D01"/>
    <w:rsid w:val="7691AB40"/>
    <w:rsid w:val="7692DCE7"/>
    <w:rsid w:val="7695F073"/>
    <w:rsid w:val="76961082"/>
    <w:rsid w:val="769ABE51"/>
    <w:rsid w:val="769C4C6E"/>
    <w:rsid w:val="76A0761E"/>
    <w:rsid w:val="76A398FC"/>
    <w:rsid w:val="76A4BCF8"/>
    <w:rsid w:val="76A69E81"/>
    <w:rsid w:val="76A7FA41"/>
    <w:rsid w:val="76A93E01"/>
    <w:rsid w:val="76AB468F"/>
    <w:rsid w:val="76AF5856"/>
    <w:rsid w:val="76AF985D"/>
    <w:rsid w:val="76AFC740"/>
    <w:rsid w:val="76B11D99"/>
    <w:rsid w:val="76B16F73"/>
    <w:rsid w:val="76B2BE69"/>
    <w:rsid w:val="76B2F9D0"/>
    <w:rsid w:val="76B3875C"/>
    <w:rsid w:val="76B3EDFE"/>
    <w:rsid w:val="76B4CBBD"/>
    <w:rsid w:val="76B52090"/>
    <w:rsid w:val="76B63EAF"/>
    <w:rsid w:val="76BA45C7"/>
    <w:rsid w:val="76BC6208"/>
    <w:rsid w:val="76BEC2D0"/>
    <w:rsid w:val="76C185AA"/>
    <w:rsid w:val="76C2E18C"/>
    <w:rsid w:val="76C2E7F3"/>
    <w:rsid w:val="76C48640"/>
    <w:rsid w:val="76C4EA76"/>
    <w:rsid w:val="76C91C99"/>
    <w:rsid w:val="76CBCEAA"/>
    <w:rsid w:val="76CD3F7C"/>
    <w:rsid w:val="76CFE3F5"/>
    <w:rsid w:val="76D1C0F5"/>
    <w:rsid w:val="76D4483F"/>
    <w:rsid w:val="76D66079"/>
    <w:rsid w:val="76D787C0"/>
    <w:rsid w:val="76D92611"/>
    <w:rsid w:val="76DD9B5E"/>
    <w:rsid w:val="76DFF3C8"/>
    <w:rsid w:val="76E1183D"/>
    <w:rsid w:val="76E211BB"/>
    <w:rsid w:val="76E25E19"/>
    <w:rsid w:val="76E44262"/>
    <w:rsid w:val="76E51272"/>
    <w:rsid w:val="76EF01B8"/>
    <w:rsid w:val="76F0ECAB"/>
    <w:rsid w:val="76F29375"/>
    <w:rsid w:val="76F3EC9C"/>
    <w:rsid w:val="76F5411D"/>
    <w:rsid w:val="76F670F2"/>
    <w:rsid w:val="76F6E70E"/>
    <w:rsid w:val="76FB1A1B"/>
    <w:rsid w:val="76FF75B3"/>
    <w:rsid w:val="77013534"/>
    <w:rsid w:val="77028A7B"/>
    <w:rsid w:val="77059CA0"/>
    <w:rsid w:val="770721F7"/>
    <w:rsid w:val="770CCA50"/>
    <w:rsid w:val="770FEA32"/>
    <w:rsid w:val="77140211"/>
    <w:rsid w:val="77144199"/>
    <w:rsid w:val="77148535"/>
    <w:rsid w:val="7715D233"/>
    <w:rsid w:val="771644DC"/>
    <w:rsid w:val="7717FC65"/>
    <w:rsid w:val="7718DEEA"/>
    <w:rsid w:val="771B10CA"/>
    <w:rsid w:val="771C66E0"/>
    <w:rsid w:val="77216331"/>
    <w:rsid w:val="77251439"/>
    <w:rsid w:val="7725B71C"/>
    <w:rsid w:val="7729CDC2"/>
    <w:rsid w:val="772B72DB"/>
    <w:rsid w:val="772E7BE0"/>
    <w:rsid w:val="773040CF"/>
    <w:rsid w:val="77363E8C"/>
    <w:rsid w:val="77379932"/>
    <w:rsid w:val="773BF2E1"/>
    <w:rsid w:val="773F4303"/>
    <w:rsid w:val="774CB75F"/>
    <w:rsid w:val="774CC02C"/>
    <w:rsid w:val="774E3461"/>
    <w:rsid w:val="774FE1E4"/>
    <w:rsid w:val="7750EC9B"/>
    <w:rsid w:val="77584D04"/>
    <w:rsid w:val="775A0CDB"/>
    <w:rsid w:val="775C8732"/>
    <w:rsid w:val="775F44BA"/>
    <w:rsid w:val="7762157E"/>
    <w:rsid w:val="7762D88B"/>
    <w:rsid w:val="7762E9F1"/>
    <w:rsid w:val="77653364"/>
    <w:rsid w:val="776573B3"/>
    <w:rsid w:val="776B99F7"/>
    <w:rsid w:val="776DEAE2"/>
    <w:rsid w:val="7774B91F"/>
    <w:rsid w:val="77787E96"/>
    <w:rsid w:val="777AB60E"/>
    <w:rsid w:val="777B004D"/>
    <w:rsid w:val="777C718C"/>
    <w:rsid w:val="777F5817"/>
    <w:rsid w:val="7782263E"/>
    <w:rsid w:val="7782FB39"/>
    <w:rsid w:val="7783433A"/>
    <w:rsid w:val="7789D3B6"/>
    <w:rsid w:val="778DBA70"/>
    <w:rsid w:val="778F4D83"/>
    <w:rsid w:val="7791EA28"/>
    <w:rsid w:val="7792F6C0"/>
    <w:rsid w:val="7795B0C8"/>
    <w:rsid w:val="7797D70F"/>
    <w:rsid w:val="779CB4BC"/>
    <w:rsid w:val="77A20CCC"/>
    <w:rsid w:val="77A5F7A0"/>
    <w:rsid w:val="77A6265E"/>
    <w:rsid w:val="77A831C0"/>
    <w:rsid w:val="77AE432C"/>
    <w:rsid w:val="77AF1C90"/>
    <w:rsid w:val="77AF682E"/>
    <w:rsid w:val="77B3BAAE"/>
    <w:rsid w:val="77B44E50"/>
    <w:rsid w:val="77B4678C"/>
    <w:rsid w:val="77B76C24"/>
    <w:rsid w:val="77BECE75"/>
    <w:rsid w:val="77BF5B4B"/>
    <w:rsid w:val="77C23DCF"/>
    <w:rsid w:val="77C29CF5"/>
    <w:rsid w:val="77C7E5A7"/>
    <w:rsid w:val="77CCCBA5"/>
    <w:rsid w:val="77CF582E"/>
    <w:rsid w:val="77D0F5A3"/>
    <w:rsid w:val="77D33965"/>
    <w:rsid w:val="77D4208F"/>
    <w:rsid w:val="77D6C970"/>
    <w:rsid w:val="77DEB5FB"/>
    <w:rsid w:val="77DFD06B"/>
    <w:rsid w:val="77E08B01"/>
    <w:rsid w:val="77E0F6F4"/>
    <w:rsid w:val="77E4A894"/>
    <w:rsid w:val="77E66AA0"/>
    <w:rsid w:val="77E74BF3"/>
    <w:rsid w:val="77E7A2F9"/>
    <w:rsid w:val="77E80BA4"/>
    <w:rsid w:val="77EA488C"/>
    <w:rsid w:val="77EED2F7"/>
    <w:rsid w:val="77EFF412"/>
    <w:rsid w:val="77F03E08"/>
    <w:rsid w:val="77F4E893"/>
    <w:rsid w:val="77F6830C"/>
    <w:rsid w:val="77F6A107"/>
    <w:rsid w:val="77F7F04D"/>
    <w:rsid w:val="77F9E0A1"/>
    <w:rsid w:val="77FA4D32"/>
    <w:rsid w:val="77FA982D"/>
    <w:rsid w:val="77FF1384"/>
    <w:rsid w:val="7801E873"/>
    <w:rsid w:val="7808F1A0"/>
    <w:rsid w:val="780B03AE"/>
    <w:rsid w:val="780CC191"/>
    <w:rsid w:val="780D5471"/>
    <w:rsid w:val="780F6A13"/>
    <w:rsid w:val="7812FE14"/>
    <w:rsid w:val="781456E5"/>
    <w:rsid w:val="781A0BEC"/>
    <w:rsid w:val="78204D4F"/>
    <w:rsid w:val="78209DF9"/>
    <w:rsid w:val="78234B8F"/>
    <w:rsid w:val="7825AA83"/>
    <w:rsid w:val="782663CA"/>
    <w:rsid w:val="7827F3DE"/>
    <w:rsid w:val="782E4EF3"/>
    <w:rsid w:val="782F3F7B"/>
    <w:rsid w:val="7830787D"/>
    <w:rsid w:val="783C2D53"/>
    <w:rsid w:val="783EAAFC"/>
    <w:rsid w:val="783EE513"/>
    <w:rsid w:val="783F73B2"/>
    <w:rsid w:val="783FC0B2"/>
    <w:rsid w:val="7840BA8C"/>
    <w:rsid w:val="7848623A"/>
    <w:rsid w:val="78538A7C"/>
    <w:rsid w:val="7855E492"/>
    <w:rsid w:val="78570ABD"/>
    <w:rsid w:val="785A6040"/>
    <w:rsid w:val="785BD993"/>
    <w:rsid w:val="785C28C3"/>
    <w:rsid w:val="785D84E6"/>
    <w:rsid w:val="785EBEDC"/>
    <w:rsid w:val="785F35AC"/>
    <w:rsid w:val="786685C0"/>
    <w:rsid w:val="786C5A6A"/>
    <w:rsid w:val="786DF693"/>
    <w:rsid w:val="786E89C5"/>
    <w:rsid w:val="787107FB"/>
    <w:rsid w:val="78740F68"/>
    <w:rsid w:val="78788906"/>
    <w:rsid w:val="7879E2CE"/>
    <w:rsid w:val="787B1653"/>
    <w:rsid w:val="78803D8D"/>
    <w:rsid w:val="7881C548"/>
    <w:rsid w:val="7885BA97"/>
    <w:rsid w:val="788720B5"/>
    <w:rsid w:val="788734E5"/>
    <w:rsid w:val="7888A01D"/>
    <w:rsid w:val="788C5082"/>
    <w:rsid w:val="788D7767"/>
    <w:rsid w:val="788EB494"/>
    <w:rsid w:val="789980DD"/>
    <w:rsid w:val="78A1D708"/>
    <w:rsid w:val="78A3EAE0"/>
    <w:rsid w:val="78A5BF37"/>
    <w:rsid w:val="78A63CAA"/>
    <w:rsid w:val="78A8704F"/>
    <w:rsid w:val="78ABE55F"/>
    <w:rsid w:val="78AD3F99"/>
    <w:rsid w:val="78B1E5AF"/>
    <w:rsid w:val="78B1E959"/>
    <w:rsid w:val="78B40D7B"/>
    <w:rsid w:val="78B8DC60"/>
    <w:rsid w:val="78B90A38"/>
    <w:rsid w:val="78BB502C"/>
    <w:rsid w:val="78BC1AB5"/>
    <w:rsid w:val="78C028E6"/>
    <w:rsid w:val="78C06AC1"/>
    <w:rsid w:val="78CBF486"/>
    <w:rsid w:val="78CC1EAC"/>
    <w:rsid w:val="78CEC467"/>
    <w:rsid w:val="78CF2338"/>
    <w:rsid w:val="78D30651"/>
    <w:rsid w:val="78D5EBF9"/>
    <w:rsid w:val="78D5EC6D"/>
    <w:rsid w:val="78DA92AF"/>
    <w:rsid w:val="78DF6AB6"/>
    <w:rsid w:val="78E0368E"/>
    <w:rsid w:val="78E19754"/>
    <w:rsid w:val="78E5FBD3"/>
    <w:rsid w:val="78E88251"/>
    <w:rsid w:val="78E9E60E"/>
    <w:rsid w:val="78EAB626"/>
    <w:rsid w:val="78EBF16F"/>
    <w:rsid w:val="78EF27F4"/>
    <w:rsid w:val="78F05A04"/>
    <w:rsid w:val="78F08C8C"/>
    <w:rsid w:val="78F0DB12"/>
    <w:rsid w:val="78F53362"/>
    <w:rsid w:val="78F7CDB0"/>
    <w:rsid w:val="78FB151B"/>
    <w:rsid w:val="78FB5A80"/>
    <w:rsid w:val="78FB952C"/>
    <w:rsid w:val="78FCEE4C"/>
    <w:rsid w:val="7908720A"/>
    <w:rsid w:val="790A3777"/>
    <w:rsid w:val="7910C626"/>
    <w:rsid w:val="791422ED"/>
    <w:rsid w:val="79154320"/>
    <w:rsid w:val="791962EF"/>
    <w:rsid w:val="791B3372"/>
    <w:rsid w:val="791F620D"/>
    <w:rsid w:val="792056EB"/>
    <w:rsid w:val="7921AB8E"/>
    <w:rsid w:val="79252CF9"/>
    <w:rsid w:val="7926482E"/>
    <w:rsid w:val="7926581D"/>
    <w:rsid w:val="792E5D40"/>
    <w:rsid w:val="792F200B"/>
    <w:rsid w:val="79322FD7"/>
    <w:rsid w:val="79339FC2"/>
    <w:rsid w:val="7936674B"/>
    <w:rsid w:val="793A79C4"/>
    <w:rsid w:val="793A9113"/>
    <w:rsid w:val="794015A9"/>
    <w:rsid w:val="79418BAA"/>
    <w:rsid w:val="794570DB"/>
    <w:rsid w:val="794CCE05"/>
    <w:rsid w:val="794D52CE"/>
    <w:rsid w:val="794EF058"/>
    <w:rsid w:val="79536861"/>
    <w:rsid w:val="7953D3D5"/>
    <w:rsid w:val="79560792"/>
    <w:rsid w:val="7956D819"/>
    <w:rsid w:val="7959B98B"/>
    <w:rsid w:val="795A0EFA"/>
    <w:rsid w:val="795E0E30"/>
    <w:rsid w:val="79621D97"/>
    <w:rsid w:val="7967244F"/>
    <w:rsid w:val="796F8C62"/>
    <w:rsid w:val="796FBF33"/>
    <w:rsid w:val="79722D46"/>
    <w:rsid w:val="79777123"/>
    <w:rsid w:val="797D2E9B"/>
    <w:rsid w:val="7981AD43"/>
    <w:rsid w:val="798707BD"/>
    <w:rsid w:val="7988B940"/>
    <w:rsid w:val="79892061"/>
    <w:rsid w:val="7989DE26"/>
    <w:rsid w:val="798D1790"/>
    <w:rsid w:val="798F9D61"/>
    <w:rsid w:val="7991BCDD"/>
    <w:rsid w:val="799474DD"/>
    <w:rsid w:val="79962B17"/>
    <w:rsid w:val="7997CD75"/>
    <w:rsid w:val="79995292"/>
    <w:rsid w:val="7999B942"/>
    <w:rsid w:val="799A193D"/>
    <w:rsid w:val="799D8A36"/>
    <w:rsid w:val="799F1673"/>
    <w:rsid w:val="79A49890"/>
    <w:rsid w:val="79AC8BA3"/>
    <w:rsid w:val="79AD3C40"/>
    <w:rsid w:val="79B298D3"/>
    <w:rsid w:val="79B51C5A"/>
    <w:rsid w:val="79B80EE6"/>
    <w:rsid w:val="79B9AD15"/>
    <w:rsid w:val="79C17AE4"/>
    <w:rsid w:val="79C39319"/>
    <w:rsid w:val="79C3BEE6"/>
    <w:rsid w:val="79CB668B"/>
    <w:rsid w:val="79CBDB1E"/>
    <w:rsid w:val="79D1131B"/>
    <w:rsid w:val="79D1D2F3"/>
    <w:rsid w:val="79D302E5"/>
    <w:rsid w:val="79D41883"/>
    <w:rsid w:val="79D487C7"/>
    <w:rsid w:val="79D77520"/>
    <w:rsid w:val="79D910EF"/>
    <w:rsid w:val="79DCA4BE"/>
    <w:rsid w:val="79DCDA87"/>
    <w:rsid w:val="79E7AD87"/>
    <w:rsid w:val="79EADC85"/>
    <w:rsid w:val="79ED511A"/>
    <w:rsid w:val="79F2FCEA"/>
    <w:rsid w:val="79F74EB2"/>
    <w:rsid w:val="79FB21D1"/>
    <w:rsid w:val="79FB544C"/>
    <w:rsid w:val="7A019E6F"/>
    <w:rsid w:val="7A0C622C"/>
    <w:rsid w:val="7A1078AE"/>
    <w:rsid w:val="7A12086A"/>
    <w:rsid w:val="7A15A6D0"/>
    <w:rsid w:val="7A173723"/>
    <w:rsid w:val="7A18BBF7"/>
    <w:rsid w:val="7A196AE9"/>
    <w:rsid w:val="7A1B6896"/>
    <w:rsid w:val="7A20AD81"/>
    <w:rsid w:val="7A20E052"/>
    <w:rsid w:val="7A24BEEF"/>
    <w:rsid w:val="7A27E647"/>
    <w:rsid w:val="7A2C1729"/>
    <w:rsid w:val="7A2D52CF"/>
    <w:rsid w:val="7A31160B"/>
    <w:rsid w:val="7A3825E8"/>
    <w:rsid w:val="7A38D9BF"/>
    <w:rsid w:val="7A3BC123"/>
    <w:rsid w:val="7A3EC2B9"/>
    <w:rsid w:val="7A3FFE9F"/>
    <w:rsid w:val="7A40DE34"/>
    <w:rsid w:val="7A4875F2"/>
    <w:rsid w:val="7A51829C"/>
    <w:rsid w:val="7A532D36"/>
    <w:rsid w:val="7A597578"/>
    <w:rsid w:val="7A5DDF23"/>
    <w:rsid w:val="7A5E3728"/>
    <w:rsid w:val="7A702C44"/>
    <w:rsid w:val="7A79D54C"/>
    <w:rsid w:val="7A7A1BD7"/>
    <w:rsid w:val="7A7C1210"/>
    <w:rsid w:val="7A7D641A"/>
    <w:rsid w:val="7A7F087A"/>
    <w:rsid w:val="7A82E332"/>
    <w:rsid w:val="7A8698F7"/>
    <w:rsid w:val="7A8A4CCA"/>
    <w:rsid w:val="7A8F01B5"/>
    <w:rsid w:val="7A8F9568"/>
    <w:rsid w:val="7A8FBE38"/>
    <w:rsid w:val="7A91AD9D"/>
    <w:rsid w:val="7A9F21B7"/>
    <w:rsid w:val="7AA37D17"/>
    <w:rsid w:val="7AA634F4"/>
    <w:rsid w:val="7AA6AFF3"/>
    <w:rsid w:val="7AA7CFFC"/>
    <w:rsid w:val="7AA984F5"/>
    <w:rsid w:val="7AAB7269"/>
    <w:rsid w:val="7AAC6955"/>
    <w:rsid w:val="7AADC6F9"/>
    <w:rsid w:val="7AAF03DF"/>
    <w:rsid w:val="7AB0A787"/>
    <w:rsid w:val="7AB2F133"/>
    <w:rsid w:val="7AB4124E"/>
    <w:rsid w:val="7AB59635"/>
    <w:rsid w:val="7ABF7568"/>
    <w:rsid w:val="7AC5B41F"/>
    <w:rsid w:val="7AC7A161"/>
    <w:rsid w:val="7ACAF6A1"/>
    <w:rsid w:val="7ACD26B2"/>
    <w:rsid w:val="7AD466BC"/>
    <w:rsid w:val="7AD46723"/>
    <w:rsid w:val="7AD49A56"/>
    <w:rsid w:val="7AD4C811"/>
    <w:rsid w:val="7AD78E49"/>
    <w:rsid w:val="7AE018B4"/>
    <w:rsid w:val="7AE45D17"/>
    <w:rsid w:val="7AE5853F"/>
    <w:rsid w:val="7AE6DD52"/>
    <w:rsid w:val="7AE9403F"/>
    <w:rsid w:val="7AF00460"/>
    <w:rsid w:val="7AF8577D"/>
    <w:rsid w:val="7AFA5CA6"/>
    <w:rsid w:val="7AFBD4F7"/>
    <w:rsid w:val="7B0C1E47"/>
    <w:rsid w:val="7B0ED3FD"/>
    <w:rsid w:val="7B0F1E37"/>
    <w:rsid w:val="7B0F2288"/>
    <w:rsid w:val="7B10BEC4"/>
    <w:rsid w:val="7B1278FC"/>
    <w:rsid w:val="7B178957"/>
    <w:rsid w:val="7B188E7F"/>
    <w:rsid w:val="7B1C866B"/>
    <w:rsid w:val="7B24CBE7"/>
    <w:rsid w:val="7B2D62A9"/>
    <w:rsid w:val="7B3934ED"/>
    <w:rsid w:val="7B394E9A"/>
    <w:rsid w:val="7B3973A8"/>
    <w:rsid w:val="7B3AB6EA"/>
    <w:rsid w:val="7B3BF7ED"/>
    <w:rsid w:val="7B3CFC6D"/>
    <w:rsid w:val="7B3FB8A6"/>
    <w:rsid w:val="7B42774E"/>
    <w:rsid w:val="7B42FE24"/>
    <w:rsid w:val="7B439905"/>
    <w:rsid w:val="7B467E4E"/>
    <w:rsid w:val="7B47AEDB"/>
    <w:rsid w:val="7B4C89A7"/>
    <w:rsid w:val="7B4CFD79"/>
    <w:rsid w:val="7B527EC1"/>
    <w:rsid w:val="7B5336E6"/>
    <w:rsid w:val="7B5806A1"/>
    <w:rsid w:val="7B59644F"/>
    <w:rsid w:val="7B5C54D5"/>
    <w:rsid w:val="7B60E2BE"/>
    <w:rsid w:val="7B648E6E"/>
    <w:rsid w:val="7B651A1E"/>
    <w:rsid w:val="7B69F676"/>
    <w:rsid w:val="7B6A5B88"/>
    <w:rsid w:val="7B6C49BB"/>
    <w:rsid w:val="7B6D6C66"/>
    <w:rsid w:val="7B6D76E3"/>
    <w:rsid w:val="7B6E2031"/>
    <w:rsid w:val="7B6E845D"/>
    <w:rsid w:val="7B72FFC3"/>
    <w:rsid w:val="7B773566"/>
    <w:rsid w:val="7B7BC11D"/>
    <w:rsid w:val="7B817659"/>
    <w:rsid w:val="7B8C5F6D"/>
    <w:rsid w:val="7B8E1C9A"/>
    <w:rsid w:val="7B92ECC1"/>
    <w:rsid w:val="7B97785E"/>
    <w:rsid w:val="7B9AA3D2"/>
    <w:rsid w:val="7B9C5541"/>
    <w:rsid w:val="7B9C8DBC"/>
    <w:rsid w:val="7BA0AB6A"/>
    <w:rsid w:val="7BA18229"/>
    <w:rsid w:val="7BA24ECE"/>
    <w:rsid w:val="7BA5095B"/>
    <w:rsid w:val="7BA5B9B4"/>
    <w:rsid w:val="7BADF6A8"/>
    <w:rsid w:val="7BB08407"/>
    <w:rsid w:val="7BB293EF"/>
    <w:rsid w:val="7BB58D76"/>
    <w:rsid w:val="7BBC624B"/>
    <w:rsid w:val="7BC04AEE"/>
    <w:rsid w:val="7BC2CC3E"/>
    <w:rsid w:val="7BC2D990"/>
    <w:rsid w:val="7BC3786C"/>
    <w:rsid w:val="7BC39731"/>
    <w:rsid w:val="7BCA1057"/>
    <w:rsid w:val="7BCA677F"/>
    <w:rsid w:val="7BDA931A"/>
    <w:rsid w:val="7BDD29C3"/>
    <w:rsid w:val="7BDDDD6C"/>
    <w:rsid w:val="7BDE1DDA"/>
    <w:rsid w:val="7BE2BDC9"/>
    <w:rsid w:val="7BE3FCFB"/>
    <w:rsid w:val="7BEAEBD6"/>
    <w:rsid w:val="7BECF09E"/>
    <w:rsid w:val="7BEFD296"/>
    <w:rsid w:val="7BF078A9"/>
    <w:rsid w:val="7BF1E8FD"/>
    <w:rsid w:val="7BF3BB77"/>
    <w:rsid w:val="7BF545D9"/>
    <w:rsid w:val="7BF5CF90"/>
    <w:rsid w:val="7BF8846E"/>
    <w:rsid w:val="7C012876"/>
    <w:rsid w:val="7C06A271"/>
    <w:rsid w:val="7C0768E1"/>
    <w:rsid w:val="7C09615C"/>
    <w:rsid w:val="7C0F5E6E"/>
    <w:rsid w:val="7C13FF5B"/>
    <w:rsid w:val="7C14AE93"/>
    <w:rsid w:val="7C152C5A"/>
    <w:rsid w:val="7C1736F2"/>
    <w:rsid w:val="7C17B19B"/>
    <w:rsid w:val="7C21BF70"/>
    <w:rsid w:val="7C245242"/>
    <w:rsid w:val="7C257E70"/>
    <w:rsid w:val="7C2E4725"/>
    <w:rsid w:val="7C31AAFC"/>
    <w:rsid w:val="7C31AE60"/>
    <w:rsid w:val="7C3854C0"/>
    <w:rsid w:val="7C3BEB76"/>
    <w:rsid w:val="7C3D2732"/>
    <w:rsid w:val="7C4138C7"/>
    <w:rsid w:val="7C46962A"/>
    <w:rsid w:val="7C470338"/>
    <w:rsid w:val="7C4BC3AF"/>
    <w:rsid w:val="7C5231BB"/>
    <w:rsid w:val="7C59075D"/>
    <w:rsid w:val="7C5A9D92"/>
    <w:rsid w:val="7C5B6B75"/>
    <w:rsid w:val="7C619424"/>
    <w:rsid w:val="7C668489"/>
    <w:rsid w:val="7C6982F8"/>
    <w:rsid w:val="7C6B4A22"/>
    <w:rsid w:val="7C6CF0BE"/>
    <w:rsid w:val="7C70C5E8"/>
    <w:rsid w:val="7C74B44C"/>
    <w:rsid w:val="7C77D350"/>
    <w:rsid w:val="7C7968C3"/>
    <w:rsid w:val="7C79A411"/>
    <w:rsid w:val="7C813F82"/>
    <w:rsid w:val="7C853BBD"/>
    <w:rsid w:val="7C8630CA"/>
    <w:rsid w:val="7C8C33C7"/>
    <w:rsid w:val="7C8D34AE"/>
    <w:rsid w:val="7C8DCF11"/>
    <w:rsid w:val="7C8E9C3F"/>
    <w:rsid w:val="7C8EDFAC"/>
    <w:rsid w:val="7C91155A"/>
    <w:rsid w:val="7C93B3E1"/>
    <w:rsid w:val="7C9726D3"/>
    <w:rsid w:val="7C97CC96"/>
    <w:rsid w:val="7C9B3175"/>
    <w:rsid w:val="7C9CE66A"/>
    <w:rsid w:val="7C9E63EE"/>
    <w:rsid w:val="7CA0D430"/>
    <w:rsid w:val="7CA35089"/>
    <w:rsid w:val="7CA39486"/>
    <w:rsid w:val="7CA5D264"/>
    <w:rsid w:val="7CA6BBB4"/>
    <w:rsid w:val="7CAC112C"/>
    <w:rsid w:val="7CAD1DC4"/>
    <w:rsid w:val="7CADFF9B"/>
    <w:rsid w:val="7CAEEAA7"/>
    <w:rsid w:val="7CB60251"/>
    <w:rsid w:val="7CB7762F"/>
    <w:rsid w:val="7CBAD9A0"/>
    <w:rsid w:val="7CBCEC1E"/>
    <w:rsid w:val="7CC54C74"/>
    <w:rsid w:val="7CC5CBE2"/>
    <w:rsid w:val="7CC9C3F9"/>
    <w:rsid w:val="7CCA32AD"/>
    <w:rsid w:val="7CCBF70F"/>
    <w:rsid w:val="7CD0F6AF"/>
    <w:rsid w:val="7CD27393"/>
    <w:rsid w:val="7CD494B5"/>
    <w:rsid w:val="7CD59193"/>
    <w:rsid w:val="7CD7D050"/>
    <w:rsid w:val="7CD966CE"/>
    <w:rsid w:val="7CDA91B6"/>
    <w:rsid w:val="7CE0F265"/>
    <w:rsid w:val="7CE15C97"/>
    <w:rsid w:val="7CE6A26F"/>
    <w:rsid w:val="7CE76974"/>
    <w:rsid w:val="7CE87DF6"/>
    <w:rsid w:val="7CF3AB6E"/>
    <w:rsid w:val="7CF4FAB9"/>
    <w:rsid w:val="7CF62826"/>
    <w:rsid w:val="7CF653DD"/>
    <w:rsid w:val="7CFAE60E"/>
    <w:rsid w:val="7CFC44D6"/>
    <w:rsid w:val="7CFD526E"/>
    <w:rsid w:val="7D00717F"/>
    <w:rsid w:val="7D01194C"/>
    <w:rsid w:val="7D04ED03"/>
    <w:rsid w:val="7D062590"/>
    <w:rsid w:val="7D081894"/>
    <w:rsid w:val="7D0852F1"/>
    <w:rsid w:val="7D094744"/>
    <w:rsid w:val="7D09B8B6"/>
    <w:rsid w:val="7D0BB48C"/>
    <w:rsid w:val="7D0D6EDD"/>
    <w:rsid w:val="7D14A346"/>
    <w:rsid w:val="7D1B6E22"/>
    <w:rsid w:val="7D1DD490"/>
    <w:rsid w:val="7D1F095C"/>
    <w:rsid w:val="7D20BEBE"/>
    <w:rsid w:val="7D22C12B"/>
    <w:rsid w:val="7D22F3FC"/>
    <w:rsid w:val="7D2392B5"/>
    <w:rsid w:val="7D23C0E3"/>
    <w:rsid w:val="7D24B554"/>
    <w:rsid w:val="7D27AD48"/>
    <w:rsid w:val="7D27B959"/>
    <w:rsid w:val="7D286EEA"/>
    <w:rsid w:val="7D2B0245"/>
    <w:rsid w:val="7D2D213B"/>
    <w:rsid w:val="7D2F5B2B"/>
    <w:rsid w:val="7D33B91D"/>
    <w:rsid w:val="7D348276"/>
    <w:rsid w:val="7D3605A7"/>
    <w:rsid w:val="7D3962A8"/>
    <w:rsid w:val="7D3B9650"/>
    <w:rsid w:val="7D3D7542"/>
    <w:rsid w:val="7D413BC5"/>
    <w:rsid w:val="7D439CAC"/>
    <w:rsid w:val="7D46D849"/>
    <w:rsid w:val="7D4950C9"/>
    <w:rsid w:val="7D505F5A"/>
    <w:rsid w:val="7D510BAB"/>
    <w:rsid w:val="7D529909"/>
    <w:rsid w:val="7D5586D3"/>
    <w:rsid w:val="7D56B56A"/>
    <w:rsid w:val="7D56CE1C"/>
    <w:rsid w:val="7D577FF6"/>
    <w:rsid w:val="7D5BA842"/>
    <w:rsid w:val="7D5CC004"/>
    <w:rsid w:val="7D5DE39B"/>
    <w:rsid w:val="7D5DF82E"/>
    <w:rsid w:val="7D62959A"/>
    <w:rsid w:val="7D6340C9"/>
    <w:rsid w:val="7D6910AF"/>
    <w:rsid w:val="7D69CC35"/>
    <w:rsid w:val="7D6A142D"/>
    <w:rsid w:val="7D778EBE"/>
    <w:rsid w:val="7D7AD075"/>
    <w:rsid w:val="7D7C272E"/>
    <w:rsid w:val="7D7CC624"/>
    <w:rsid w:val="7D7D2865"/>
    <w:rsid w:val="7D81D1FE"/>
    <w:rsid w:val="7D87C64B"/>
    <w:rsid w:val="7D8995BB"/>
    <w:rsid w:val="7D8AE8A4"/>
    <w:rsid w:val="7D8B5C06"/>
    <w:rsid w:val="7D8D1994"/>
    <w:rsid w:val="7D8DBA98"/>
    <w:rsid w:val="7D913E73"/>
    <w:rsid w:val="7D9F85A3"/>
    <w:rsid w:val="7DA40785"/>
    <w:rsid w:val="7DA5ECB0"/>
    <w:rsid w:val="7DA6DAB6"/>
    <w:rsid w:val="7DAC9815"/>
    <w:rsid w:val="7DB000BD"/>
    <w:rsid w:val="7DB72824"/>
    <w:rsid w:val="7DB7AEAB"/>
    <w:rsid w:val="7DC31B30"/>
    <w:rsid w:val="7DC367AA"/>
    <w:rsid w:val="7DC41B96"/>
    <w:rsid w:val="7DCBD489"/>
    <w:rsid w:val="7DCE710E"/>
    <w:rsid w:val="7DCFB5B4"/>
    <w:rsid w:val="7DD13BE5"/>
    <w:rsid w:val="7DD3B63C"/>
    <w:rsid w:val="7DD4FE62"/>
    <w:rsid w:val="7DD560CF"/>
    <w:rsid w:val="7DD604AC"/>
    <w:rsid w:val="7DD7A3FD"/>
    <w:rsid w:val="7DD8D8F9"/>
    <w:rsid w:val="7DDC424C"/>
    <w:rsid w:val="7DDCBD1E"/>
    <w:rsid w:val="7DE2D4C6"/>
    <w:rsid w:val="7DE43EE6"/>
    <w:rsid w:val="7DE53985"/>
    <w:rsid w:val="7DE95E99"/>
    <w:rsid w:val="7DEA8E0B"/>
    <w:rsid w:val="7DEBA039"/>
    <w:rsid w:val="7DEE8A85"/>
    <w:rsid w:val="7DF2C4BB"/>
    <w:rsid w:val="7DF3104C"/>
    <w:rsid w:val="7DF53D60"/>
    <w:rsid w:val="7DF53F7B"/>
    <w:rsid w:val="7DF8F5CB"/>
    <w:rsid w:val="7DFD0FA3"/>
    <w:rsid w:val="7DFE0696"/>
    <w:rsid w:val="7E02912E"/>
    <w:rsid w:val="7E02B9C4"/>
    <w:rsid w:val="7E08D453"/>
    <w:rsid w:val="7E0BDFA4"/>
    <w:rsid w:val="7E118FE4"/>
    <w:rsid w:val="7E12151D"/>
    <w:rsid w:val="7E14A8AE"/>
    <w:rsid w:val="7E151788"/>
    <w:rsid w:val="7E177F74"/>
    <w:rsid w:val="7E17FB28"/>
    <w:rsid w:val="7E1B4A17"/>
    <w:rsid w:val="7E1D322A"/>
    <w:rsid w:val="7E205E84"/>
    <w:rsid w:val="7E20946D"/>
    <w:rsid w:val="7E225270"/>
    <w:rsid w:val="7E2637A4"/>
    <w:rsid w:val="7E2786C2"/>
    <w:rsid w:val="7E2A457B"/>
    <w:rsid w:val="7E2B60F5"/>
    <w:rsid w:val="7E2C0533"/>
    <w:rsid w:val="7E2C286B"/>
    <w:rsid w:val="7E33D27A"/>
    <w:rsid w:val="7E3C1ADB"/>
    <w:rsid w:val="7E42C9A5"/>
    <w:rsid w:val="7E436782"/>
    <w:rsid w:val="7E43A042"/>
    <w:rsid w:val="7E46BC9B"/>
    <w:rsid w:val="7E46E323"/>
    <w:rsid w:val="7E4774B7"/>
    <w:rsid w:val="7E4C3A08"/>
    <w:rsid w:val="7E4E7BBA"/>
    <w:rsid w:val="7E50D693"/>
    <w:rsid w:val="7E50DC1A"/>
    <w:rsid w:val="7E529812"/>
    <w:rsid w:val="7E54903A"/>
    <w:rsid w:val="7E5AF996"/>
    <w:rsid w:val="7E5C7FBF"/>
    <w:rsid w:val="7E5EE109"/>
    <w:rsid w:val="7E6074A0"/>
    <w:rsid w:val="7E6336F3"/>
    <w:rsid w:val="7E64083C"/>
    <w:rsid w:val="7E6763A7"/>
    <w:rsid w:val="7E684506"/>
    <w:rsid w:val="7E721922"/>
    <w:rsid w:val="7E75CEC1"/>
    <w:rsid w:val="7E7BCF7D"/>
    <w:rsid w:val="7E7FBA77"/>
    <w:rsid w:val="7E8421A8"/>
    <w:rsid w:val="7E875595"/>
    <w:rsid w:val="7E895522"/>
    <w:rsid w:val="7E8AA39E"/>
    <w:rsid w:val="7E8AEF61"/>
    <w:rsid w:val="7E8EE6B8"/>
    <w:rsid w:val="7E910511"/>
    <w:rsid w:val="7E9124CB"/>
    <w:rsid w:val="7E92806E"/>
    <w:rsid w:val="7E958105"/>
    <w:rsid w:val="7E9887A2"/>
    <w:rsid w:val="7E9ACE92"/>
    <w:rsid w:val="7E9B3062"/>
    <w:rsid w:val="7EA0A2B0"/>
    <w:rsid w:val="7EA31CF0"/>
    <w:rsid w:val="7EAA911A"/>
    <w:rsid w:val="7EAAE643"/>
    <w:rsid w:val="7EAAFFEC"/>
    <w:rsid w:val="7EB0E825"/>
    <w:rsid w:val="7EB1EC12"/>
    <w:rsid w:val="7EB2519D"/>
    <w:rsid w:val="7EB343F3"/>
    <w:rsid w:val="7EB91B86"/>
    <w:rsid w:val="7EBC73CA"/>
    <w:rsid w:val="7EBC79DA"/>
    <w:rsid w:val="7EBF7CA6"/>
    <w:rsid w:val="7EBF8E13"/>
    <w:rsid w:val="7EC0EAF0"/>
    <w:rsid w:val="7EC20008"/>
    <w:rsid w:val="7EC426D0"/>
    <w:rsid w:val="7ECD5E6B"/>
    <w:rsid w:val="7ED05242"/>
    <w:rsid w:val="7ED1560E"/>
    <w:rsid w:val="7ED7DEC9"/>
    <w:rsid w:val="7ED8644A"/>
    <w:rsid w:val="7EDCAA1D"/>
    <w:rsid w:val="7EE1D0BA"/>
    <w:rsid w:val="7EE2545B"/>
    <w:rsid w:val="7EE5E7B0"/>
    <w:rsid w:val="7EE89FDB"/>
    <w:rsid w:val="7EEF1A21"/>
    <w:rsid w:val="7EF0503D"/>
    <w:rsid w:val="7EF39E63"/>
    <w:rsid w:val="7EF90C3A"/>
    <w:rsid w:val="7EF94A82"/>
    <w:rsid w:val="7EFAEDF8"/>
    <w:rsid w:val="7EFDD9A7"/>
    <w:rsid w:val="7EFEC981"/>
    <w:rsid w:val="7F01056B"/>
    <w:rsid w:val="7F0116DD"/>
    <w:rsid w:val="7F0193A9"/>
    <w:rsid w:val="7F042C63"/>
    <w:rsid w:val="7F062AFC"/>
    <w:rsid w:val="7F06449B"/>
    <w:rsid w:val="7F09280E"/>
    <w:rsid w:val="7F0BFCDE"/>
    <w:rsid w:val="7F0CFFF2"/>
    <w:rsid w:val="7F11F633"/>
    <w:rsid w:val="7F127215"/>
    <w:rsid w:val="7F134EF8"/>
    <w:rsid w:val="7F19C713"/>
    <w:rsid w:val="7F1A275A"/>
    <w:rsid w:val="7F1D5C1D"/>
    <w:rsid w:val="7F21DC35"/>
    <w:rsid w:val="7F2264D5"/>
    <w:rsid w:val="7F2626CF"/>
    <w:rsid w:val="7F26541B"/>
    <w:rsid w:val="7F2B9463"/>
    <w:rsid w:val="7F2E7455"/>
    <w:rsid w:val="7F2EAE82"/>
    <w:rsid w:val="7F36CED7"/>
    <w:rsid w:val="7F3B7AFD"/>
    <w:rsid w:val="7F3E53E3"/>
    <w:rsid w:val="7F4AC4C1"/>
    <w:rsid w:val="7F4AE620"/>
    <w:rsid w:val="7F4EA791"/>
    <w:rsid w:val="7F4FB62A"/>
    <w:rsid w:val="7F5654E1"/>
    <w:rsid w:val="7F585034"/>
    <w:rsid w:val="7F5CBDE1"/>
    <w:rsid w:val="7F5F4750"/>
    <w:rsid w:val="7F62ACA3"/>
    <w:rsid w:val="7F65CBD5"/>
    <w:rsid w:val="7F69B26D"/>
    <w:rsid w:val="7F6CB9A5"/>
    <w:rsid w:val="7F6ED9D9"/>
    <w:rsid w:val="7F6FF3F3"/>
    <w:rsid w:val="7F7479AD"/>
    <w:rsid w:val="7F76F357"/>
    <w:rsid w:val="7F791CE7"/>
    <w:rsid w:val="7F79B579"/>
    <w:rsid w:val="7F7C442D"/>
    <w:rsid w:val="7F7E128D"/>
    <w:rsid w:val="7F801605"/>
    <w:rsid w:val="7F8171A4"/>
    <w:rsid w:val="7F81AE82"/>
    <w:rsid w:val="7F850E33"/>
    <w:rsid w:val="7F8A75F9"/>
    <w:rsid w:val="7F8A8DCD"/>
    <w:rsid w:val="7F916354"/>
    <w:rsid w:val="7F920F25"/>
    <w:rsid w:val="7F923E54"/>
    <w:rsid w:val="7F927B53"/>
    <w:rsid w:val="7F9326C2"/>
    <w:rsid w:val="7F9536A7"/>
    <w:rsid w:val="7F961087"/>
    <w:rsid w:val="7F964E59"/>
    <w:rsid w:val="7F98CE0F"/>
    <w:rsid w:val="7F9BF6BA"/>
    <w:rsid w:val="7F9C5E10"/>
    <w:rsid w:val="7FA37788"/>
    <w:rsid w:val="7FA45C35"/>
    <w:rsid w:val="7FA5AD2F"/>
    <w:rsid w:val="7FA6984C"/>
    <w:rsid w:val="7FA8BAEC"/>
    <w:rsid w:val="7FAB397E"/>
    <w:rsid w:val="7FABA086"/>
    <w:rsid w:val="7FABE959"/>
    <w:rsid w:val="7FAE6BCD"/>
    <w:rsid w:val="7FB3A84F"/>
    <w:rsid w:val="7FB3F568"/>
    <w:rsid w:val="7FB5EBE7"/>
    <w:rsid w:val="7FB5FE62"/>
    <w:rsid w:val="7FB7AD50"/>
    <w:rsid w:val="7FBA4E75"/>
    <w:rsid w:val="7FBE11ED"/>
    <w:rsid w:val="7FC3090A"/>
    <w:rsid w:val="7FC3B7DE"/>
    <w:rsid w:val="7FC48266"/>
    <w:rsid w:val="7FC6FB5F"/>
    <w:rsid w:val="7FC713F9"/>
    <w:rsid w:val="7FC81DDE"/>
    <w:rsid w:val="7FCAAEB9"/>
    <w:rsid w:val="7FCC774D"/>
    <w:rsid w:val="7FCF58E9"/>
    <w:rsid w:val="7FD0AB0D"/>
    <w:rsid w:val="7FD14EFB"/>
    <w:rsid w:val="7FD30BF0"/>
    <w:rsid w:val="7FD52867"/>
    <w:rsid w:val="7FDADB65"/>
    <w:rsid w:val="7FDCD576"/>
    <w:rsid w:val="7FDCF51C"/>
    <w:rsid w:val="7FDDD41C"/>
    <w:rsid w:val="7FE10AF4"/>
    <w:rsid w:val="7FE3302E"/>
    <w:rsid w:val="7FE599E2"/>
    <w:rsid w:val="7FE77414"/>
    <w:rsid w:val="7FE8DA5F"/>
    <w:rsid w:val="7FEC26B3"/>
    <w:rsid w:val="7FEFDC56"/>
    <w:rsid w:val="7FF28384"/>
    <w:rsid w:val="7FF28611"/>
    <w:rsid w:val="7FF2F108"/>
    <w:rsid w:val="7FF55548"/>
    <w:rsid w:val="7FF8719A"/>
    <w:rsid w:val="7FFAAC59"/>
    <w:rsid w:val="7FFCDA4B"/>
    <w:rsid w:val="7FFFFFE1"/>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4E150"/>
  <w15:chartTrackingRefBased/>
  <w15:docId w15:val="{7F96E7B0-7A96-4D7F-A2E6-876495550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A84"/>
  </w:style>
  <w:style w:type="paragraph" w:styleId="Ttulo1">
    <w:name w:val="heading 1"/>
    <w:basedOn w:val="Normal"/>
    <w:next w:val="Normal"/>
    <w:link w:val="Ttulo1Car"/>
    <w:uiPriority w:val="9"/>
    <w:qFormat/>
    <w:rsid w:val="001941D3"/>
    <w:pPr>
      <w:keepNext/>
      <w:keepLines/>
      <w:spacing w:after="0" w:line="256" w:lineRule="auto"/>
      <w:ind w:left="10" w:hanging="10"/>
      <w:outlineLvl w:val="0"/>
    </w:pPr>
    <w:rPr>
      <w:rFonts w:ascii="Cambria" w:eastAsia="Times New Roman" w:hAnsi="Cambria" w:cs="Times New Roman"/>
      <w:b/>
      <w:color w:val="365F91"/>
      <w:sz w:val="28"/>
      <w:szCs w:val="28"/>
      <w:lang w:val="es-ES_tradnl" w:eastAsia="es-ES_tradnl"/>
    </w:rPr>
  </w:style>
  <w:style w:type="paragraph" w:styleId="Ttulo2">
    <w:name w:val="heading 2"/>
    <w:basedOn w:val="Normal"/>
    <w:next w:val="Normal"/>
    <w:link w:val="Ttulo2Car"/>
    <w:uiPriority w:val="9"/>
    <w:unhideWhenUsed/>
    <w:qFormat/>
    <w:rsid w:val="00676BC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2D553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8A37B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075BA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List Paragraph1,Paragraphe de liste1,lp1,HOJA,Colorful List Accent 1,Colorful List - Accent 11,Lista vistosa - Énfasis 11,Lista vistosa - Énfasis 111,Lista vistosa - Énfasis 12,Lista vistosa - Énfasis 13"/>
    <w:basedOn w:val="Normal"/>
    <w:link w:val="PrrafodelistaCar"/>
    <w:uiPriority w:val="34"/>
    <w:qFormat/>
    <w:rsid w:val="000D15FF"/>
    <w:pPr>
      <w:ind w:left="720"/>
      <w:contextualSpacing/>
    </w:pPr>
  </w:style>
  <w:style w:type="character" w:customStyle="1" w:styleId="PrrafodelistaCar">
    <w:name w:val="Párrafo de lista Car"/>
    <w:aliases w:val="Bullet List Car,FooterText Car,numbered Car,List Paragraph1 Car,Paragraphe de liste1 Car,lp1 Car,HOJA Car,Colorful List Accent 1 Car,Colorful List - Accent 11 Car,Lista vistosa - Énfasis 11 Car,Lista vistosa - Énfasis 111 Car"/>
    <w:link w:val="Prrafodelista"/>
    <w:uiPriority w:val="34"/>
    <w:qFormat/>
    <w:locked/>
    <w:rsid w:val="004B6638"/>
  </w:style>
  <w:style w:type="table" w:styleId="Tablaconcuadrcula">
    <w:name w:val="Table Grid"/>
    <w:basedOn w:val="Tablanormal"/>
    <w:uiPriority w:val="39"/>
    <w:rsid w:val="004B6638"/>
    <w:pPr>
      <w:spacing w:after="0" w:line="240" w:lineRule="auto"/>
      <w:ind w:left="380" w:hanging="370"/>
      <w:jc w:val="both"/>
    </w:pPr>
    <w:rPr>
      <w:rFonts w:ascii="Cambria" w:eastAsia="Cambria" w:hAnsi="Cambria" w:cs="Cambria"/>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8657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E86571"/>
  </w:style>
  <w:style w:type="character" w:customStyle="1" w:styleId="eop">
    <w:name w:val="eop"/>
    <w:basedOn w:val="Fuentedeprrafopredeter"/>
    <w:rsid w:val="00E86571"/>
  </w:style>
  <w:style w:type="character" w:customStyle="1" w:styleId="Ttulo1Car">
    <w:name w:val="Título 1 Car"/>
    <w:basedOn w:val="Fuentedeprrafopredeter"/>
    <w:link w:val="Ttulo1"/>
    <w:uiPriority w:val="9"/>
    <w:rsid w:val="001941D3"/>
    <w:rPr>
      <w:rFonts w:ascii="Cambria" w:eastAsia="Times New Roman" w:hAnsi="Cambria" w:cs="Times New Roman"/>
      <w:b/>
      <w:color w:val="365F91"/>
      <w:sz w:val="28"/>
      <w:szCs w:val="28"/>
      <w:lang w:val="es-ES_tradnl" w:eastAsia="es-ES_tradnl"/>
    </w:rPr>
  </w:style>
  <w:style w:type="character" w:styleId="Hipervnculo">
    <w:name w:val="Hyperlink"/>
    <w:basedOn w:val="Fuentedeprrafopredeter"/>
    <w:uiPriority w:val="99"/>
    <w:unhideWhenUsed/>
    <w:rsid w:val="001941D3"/>
    <w:rPr>
      <w:color w:val="0563C1" w:themeColor="hyperlink"/>
      <w:u w:val="single"/>
    </w:rPr>
  </w:style>
  <w:style w:type="paragraph" w:styleId="TDC1">
    <w:name w:val="toc 1"/>
    <w:basedOn w:val="Normal"/>
    <w:next w:val="Normal"/>
    <w:autoRedefine/>
    <w:uiPriority w:val="39"/>
    <w:unhideWhenUsed/>
    <w:rsid w:val="00622B00"/>
    <w:pPr>
      <w:tabs>
        <w:tab w:val="right" w:leader="dot" w:pos="8845"/>
      </w:tabs>
      <w:spacing w:after="100" w:line="244" w:lineRule="auto"/>
      <w:ind w:hanging="370"/>
    </w:pPr>
    <w:rPr>
      <w:rFonts w:ascii="Cambria" w:eastAsia="Cambria" w:hAnsi="Cambria" w:cs="Cambria"/>
      <w:lang w:val="es-ES_tradnl" w:eastAsia="es-ES_tradnl"/>
    </w:rPr>
  </w:style>
  <w:style w:type="paragraph" w:styleId="TDC2">
    <w:name w:val="toc 2"/>
    <w:basedOn w:val="Normal"/>
    <w:next w:val="Normal"/>
    <w:autoRedefine/>
    <w:uiPriority w:val="39"/>
    <w:unhideWhenUsed/>
    <w:rsid w:val="00C05DAB"/>
    <w:pPr>
      <w:tabs>
        <w:tab w:val="right" w:leader="dot" w:pos="8828"/>
      </w:tabs>
      <w:spacing w:after="100" w:line="244" w:lineRule="auto"/>
      <w:ind w:left="220" w:hanging="370"/>
      <w:jc w:val="both"/>
    </w:pPr>
    <w:rPr>
      <w:rFonts w:ascii="Montserrat" w:eastAsia="Cambria" w:hAnsi="Montserrat" w:cs="Cambria"/>
      <w:noProof/>
      <w:lang w:val="es-ES_tradnl" w:eastAsia="es-ES"/>
    </w:rPr>
  </w:style>
  <w:style w:type="paragraph" w:styleId="NormalWeb">
    <w:name w:val="Normal (Web)"/>
    <w:basedOn w:val="Normal"/>
    <w:uiPriority w:val="99"/>
    <w:unhideWhenUsed/>
    <w:rsid w:val="00CF1D1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CF1D10"/>
    <w:rPr>
      <w:sz w:val="16"/>
      <w:szCs w:val="16"/>
    </w:rPr>
  </w:style>
  <w:style w:type="paragraph" w:styleId="Textocomentario">
    <w:name w:val="annotation text"/>
    <w:basedOn w:val="Normal"/>
    <w:link w:val="TextocomentarioCar"/>
    <w:uiPriority w:val="99"/>
    <w:unhideWhenUsed/>
    <w:rsid w:val="00CF1D10"/>
    <w:pPr>
      <w:spacing w:line="240" w:lineRule="auto"/>
    </w:pPr>
    <w:rPr>
      <w:sz w:val="20"/>
      <w:szCs w:val="20"/>
    </w:rPr>
  </w:style>
  <w:style w:type="character" w:customStyle="1" w:styleId="TextocomentarioCar">
    <w:name w:val="Texto comentario Car"/>
    <w:basedOn w:val="Fuentedeprrafopredeter"/>
    <w:link w:val="Textocomentario"/>
    <w:uiPriority w:val="99"/>
    <w:rsid w:val="00CF1D10"/>
    <w:rPr>
      <w:sz w:val="20"/>
      <w:szCs w:val="20"/>
    </w:rPr>
  </w:style>
  <w:style w:type="paragraph" w:styleId="Asuntodelcomentario">
    <w:name w:val="annotation subject"/>
    <w:basedOn w:val="Textocomentario"/>
    <w:next w:val="Textocomentario"/>
    <w:link w:val="AsuntodelcomentarioCar"/>
    <w:uiPriority w:val="99"/>
    <w:semiHidden/>
    <w:unhideWhenUsed/>
    <w:rsid w:val="00CF1D10"/>
    <w:rPr>
      <w:b/>
      <w:bCs/>
    </w:rPr>
  </w:style>
  <w:style w:type="character" w:customStyle="1" w:styleId="AsuntodelcomentarioCar">
    <w:name w:val="Asunto del comentario Car"/>
    <w:basedOn w:val="TextocomentarioCar"/>
    <w:link w:val="Asuntodelcomentario"/>
    <w:uiPriority w:val="99"/>
    <w:semiHidden/>
    <w:rsid w:val="00CF1D10"/>
    <w:rPr>
      <w:b/>
      <w:bCs/>
      <w:sz w:val="20"/>
      <w:szCs w:val="20"/>
    </w:rPr>
  </w:style>
  <w:style w:type="paragraph" w:styleId="Revisin">
    <w:name w:val="Revision"/>
    <w:hidden/>
    <w:uiPriority w:val="99"/>
    <w:semiHidden/>
    <w:rsid w:val="00AB1A3C"/>
    <w:pPr>
      <w:spacing w:after="0" w:line="240" w:lineRule="auto"/>
    </w:pPr>
  </w:style>
  <w:style w:type="paragraph" w:styleId="Encabezado">
    <w:name w:val="header"/>
    <w:basedOn w:val="Normal"/>
    <w:link w:val="EncabezadoCar"/>
    <w:uiPriority w:val="99"/>
    <w:unhideWhenUsed/>
    <w:rsid w:val="005E5FB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E5FBC"/>
  </w:style>
  <w:style w:type="paragraph" w:styleId="Piedepgina">
    <w:name w:val="footer"/>
    <w:basedOn w:val="Normal"/>
    <w:link w:val="PiedepginaCar"/>
    <w:uiPriority w:val="99"/>
    <w:unhideWhenUsed/>
    <w:rsid w:val="005E5F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5FBC"/>
  </w:style>
  <w:style w:type="character" w:styleId="Refdenotaalpie">
    <w:name w:val="footnote reference"/>
    <w:basedOn w:val="Fuentedeprrafopredeter"/>
    <w:uiPriority w:val="99"/>
    <w:semiHidden/>
    <w:unhideWhenUsed/>
    <w:rsid w:val="005E5FBC"/>
    <w:rPr>
      <w:vertAlign w:val="superscript"/>
    </w:rPr>
  </w:style>
  <w:style w:type="character" w:customStyle="1" w:styleId="TextonotapieCar">
    <w:name w:val="Texto nota pie Car"/>
    <w:basedOn w:val="Fuentedeprrafopredeter"/>
    <w:link w:val="Textonotapie"/>
    <w:uiPriority w:val="99"/>
    <w:semiHidden/>
    <w:rsid w:val="005E5FBC"/>
    <w:rPr>
      <w:sz w:val="20"/>
      <w:szCs w:val="20"/>
    </w:rPr>
  </w:style>
  <w:style w:type="paragraph" w:styleId="Textonotapie">
    <w:name w:val="footnote text"/>
    <w:basedOn w:val="Normal"/>
    <w:link w:val="TextonotapieCar"/>
    <w:uiPriority w:val="99"/>
    <w:semiHidden/>
    <w:unhideWhenUsed/>
    <w:rsid w:val="005E5FBC"/>
    <w:pPr>
      <w:spacing w:after="0" w:line="240" w:lineRule="auto"/>
    </w:pPr>
    <w:rPr>
      <w:sz w:val="20"/>
      <w:szCs w:val="20"/>
    </w:rPr>
  </w:style>
  <w:style w:type="character" w:customStyle="1" w:styleId="TextonotapieCar1">
    <w:name w:val="Texto nota pie Car1"/>
    <w:basedOn w:val="Fuentedeprrafopredeter"/>
    <w:uiPriority w:val="99"/>
    <w:semiHidden/>
    <w:rsid w:val="005E5FBC"/>
    <w:rPr>
      <w:sz w:val="20"/>
      <w:szCs w:val="20"/>
    </w:rPr>
  </w:style>
  <w:style w:type="character" w:customStyle="1" w:styleId="Ttulo2Car">
    <w:name w:val="Título 2 Car"/>
    <w:basedOn w:val="Fuentedeprrafopredeter"/>
    <w:link w:val="Ttulo2"/>
    <w:uiPriority w:val="9"/>
    <w:rsid w:val="00676BCA"/>
    <w:rPr>
      <w:rFonts w:asciiTheme="majorHAnsi" w:eastAsiaTheme="majorEastAsia" w:hAnsiTheme="majorHAnsi" w:cstheme="majorBidi"/>
      <w:color w:val="2F5496" w:themeColor="accent1" w:themeShade="BF"/>
      <w:sz w:val="26"/>
      <w:szCs w:val="26"/>
    </w:rPr>
  </w:style>
  <w:style w:type="character" w:styleId="Mencinsinresolver">
    <w:name w:val="Unresolved Mention"/>
    <w:basedOn w:val="Fuentedeprrafopredeter"/>
    <w:uiPriority w:val="99"/>
    <w:semiHidden/>
    <w:unhideWhenUsed/>
    <w:rsid w:val="000B3779"/>
    <w:rPr>
      <w:color w:val="605E5C"/>
      <w:shd w:val="clear" w:color="auto" w:fill="E1DFDD"/>
    </w:rPr>
  </w:style>
  <w:style w:type="character" w:customStyle="1" w:styleId="Ttulo5Car">
    <w:name w:val="Título 5 Car"/>
    <w:basedOn w:val="Fuentedeprrafopredeter"/>
    <w:link w:val="Ttulo5"/>
    <w:uiPriority w:val="9"/>
    <w:semiHidden/>
    <w:rsid w:val="00075BA9"/>
    <w:rPr>
      <w:rFonts w:asciiTheme="majorHAnsi" w:eastAsiaTheme="majorEastAsia" w:hAnsiTheme="majorHAnsi" w:cstheme="majorBidi"/>
      <w:color w:val="2F5496" w:themeColor="accent1" w:themeShade="BF"/>
    </w:rPr>
  </w:style>
  <w:style w:type="character" w:styleId="Hipervnculovisitado">
    <w:name w:val="FollowedHyperlink"/>
    <w:basedOn w:val="Fuentedeprrafopredeter"/>
    <w:uiPriority w:val="99"/>
    <w:semiHidden/>
    <w:unhideWhenUsed/>
    <w:rsid w:val="00207A24"/>
    <w:rPr>
      <w:color w:val="954F72" w:themeColor="followedHyperlink"/>
      <w:u w:val="single"/>
    </w:rPr>
  </w:style>
  <w:style w:type="paragraph" w:styleId="TtuloTDC">
    <w:name w:val="TOC Heading"/>
    <w:basedOn w:val="Ttulo1"/>
    <w:next w:val="Normal"/>
    <w:uiPriority w:val="39"/>
    <w:unhideWhenUsed/>
    <w:qFormat/>
    <w:rsid w:val="0041728E"/>
    <w:pPr>
      <w:spacing w:before="240" w:line="259" w:lineRule="auto"/>
      <w:ind w:left="0" w:firstLine="0"/>
      <w:outlineLvl w:val="9"/>
    </w:pPr>
    <w:rPr>
      <w:rFonts w:asciiTheme="majorHAnsi" w:eastAsiaTheme="majorEastAsia" w:hAnsiTheme="majorHAnsi" w:cstheme="majorBidi"/>
      <w:b w:val="0"/>
      <w:color w:val="2F5496" w:themeColor="accent1" w:themeShade="BF"/>
      <w:sz w:val="32"/>
      <w:szCs w:val="32"/>
      <w:lang w:val="es-CO" w:eastAsia="es-CO"/>
    </w:rPr>
  </w:style>
  <w:style w:type="paragraph" w:styleId="Ttulo">
    <w:name w:val="Title"/>
    <w:basedOn w:val="Normal"/>
    <w:next w:val="Normal"/>
    <w:link w:val="TtuloCar"/>
    <w:uiPriority w:val="10"/>
    <w:qFormat/>
    <w:rsid w:val="00FF0F9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F0F98"/>
    <w:rPr>
      <w:rFonts w:asciiTheme="majorHAnsi" w:eastAsiaTheme="majorEastAsia" w:hAnsiTheme="majorHAnsi" w:cstheme="majorBidi"/>
      <w:spacing w:val="-10"/>
      <w:kern w:val="28"/>
      <w:sz w:val="56"/>
      <w:szCs w:val="56"/>
    </w:rPr>
  </w:style>
  <w:style w:type="character" w:customStyle="1" w:styleId="Ttulo3Car">
    <w:name w:val="Título 3 Car"/>
    <w:basedOn w:val="Fuentedeprrafopredeter"/>
    <w:link w:val="Ttulo3"/>
    <w:uiPriority w:val="9"/>
    <w:rsid w:val="002D5539"/>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8A37BF"/>
    <w:rPr>
      <w:rFonts w:asciiTheme="majorHAnsi" w:eastAsiaTheme="majorEastAsia" w:hAnsiTheme="majorHAnsi" w:cstheme="majorBidi"/>
      <w:i/>
      <w:iCs/>
      <w:color w:val="2F5496" w:themeColor="accent1" w:themeShade="BF"/>
    </w:rPr>
  </w:style>
  <w:style w:type="paragraph" w:styleId="TDC3">
    <w:name w:val="toc 3"/>
    <w:basedOn w:val="Normal"/>
    <w:next w:val="Normal"/>
    <w:autoRedefine/>
    <w:uiPriority w:val="39"/>
    <w:unhideWhenUsed/>
    <w:rsid w:val="00D110E9"/>
    <w:pPr>
      <w:tabs>
        <w:tab w:val="left" w:pos="880"/>
        <w:tab w:val="right" w:leader="dot" w:pos="8828"/>
      </w:tabs>
      <w:spacing w:after="100"/>
    </w:pPr>
  </w:style>
  <w:style w:type="character" w:customStyle="1" w:styleId="contentcontrolboundarysink">
    <w:name w:val="contentcontrolboundarysink"/>
    <w:basedOn w:val="Fuentedeprrafopredeter"/>
    <w:rsid w:val="00290AD0"/>
  </w:style>
  <w:style w:type="character" w:styleId="Textoennegrita">
    <w:name w:val="Strong"/>
    <w:basedOn w:val="Fuentedeprrafopredeter"/>
    <w:uiPriority w:val="22"/>
    <w:qFormat/>
    <w:rsid w:val="0006097B"/>
    <w:rPr>
      <w:b/>
      <w:bCs/>
    </w:rPr>
  </w:style>
  <w:style w:type="paragraph" w:styleId="Textodeglobo">
    <w:name w:val="Balloon Text"/>
    <w:basedOn w:val="Normal"/>
    <w:link w:val="TextodegloboCar"/>
    <w:uiPriority w:val="99"/>
    <w:semiHidden/>
    <w:unhideWhenUsed/>
    <w:rsid w:val="00D54E7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4E75"/>
    <w:rPr>
      <w:rFonts w:ascii="Segoe UI" w:hAnsi="Segoe UI" w:cs="Segoe UI"/>
      <w:sz w:val="18"/>
      <w:szCs w:val="18"/>
    </w:rPr>
  </w:style>
  <w:style w:type="paragraph" w:styleId="Sinespaciado">
    <w:name w:val="No Spacing"/>
    <w:uiPriority w:val="1"/>
    <w:qFormat/>
    <w:rsid w:val="009D5AF9"/>
    <w:pPr>
      <w:spacing w:after="0" w:line="240" w:lineRule="auto"/>
    </w:pPr>
  </w:style>
  <w:style w:type="character" w:customStyle="1" w:styleId="cf01">
    <w:name w:val="cf01"/>
    <w:basedOn w:val="Fuentedeprrafopredeter"/>
    <w:rsid w:val="009B6E7D"/>
    <w:rPr>
      <w:rFonts w:ascii="Segoe UI" w:hAnsi="Segoe UI" w:cs="Segoe UI" w:hint="default"/>
      <w:sz w:val="18"/>
      <w:szCs w:val="18"/>
    </w:rPr>
  </w:style>
  <w:style w:type="character" w:customStyle="1" w:styleId="fontstyle01">
    <w:name w:val="fontstyle01"/>
    <w:basedOn w:val="Fuentedeprrafopredeter"/>
    <w:rsid w:val="00D453ED"/>
    <w:rPr>
      <w:rFonts w:ascii="Arial" w:hAnsi="Arial" w:cs="Arial" w:hint="default"/>
      <w:b w:val="0"/>
      <w:bCs w:val="0"/>
      <w:i w:val="0"/>
      <w:iCs w:val="0"/>
      <w:color w:val="000000"/>
      <w:sz w:val="22"/>
      <w:szCs w:val="22"/>
    </w:rPr>
  </w:style>
  <w:style w:type="character" w:styleId="Mencionar">
    <w:name w:val="Mention"/>
    <w:basedOn w:val="Fuentedeprrafopredeter"/>
    <w:uiPriority w:val="99"/>
    <w:unhideWhenUsed/>
    <w:rPr>
      <w:color w:val="2B579A"/>
      <w:shd w:val="clear" w:color="auto" w:fill="E6E6E6"/>
    </w:rPr>
  </w:style>
  <w:style w:type="character" w:styleId="nfasis">
    <w:name w:val="Emphasis"/>
    <w:basedOn w:val="Fuentedeprrafopredeter"/>
    <w:uiPriority w:val="20"/>
    <w:qFormat/>
    <w:rsid w:val="00473DC0"/>
    <w:rPr>
      <w:i/>
      <w:iCs/>
    </w:rPr>
  </w:style>
  <w:style w:type="character" w:customStyle="1" w:styleId="ui-provider">
    <w:name w:val="ui-provider"/>
    <w:basedOn w:val="Fuentedeprrafopredeter"/>
    <w:rsid w:val="00C57F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79585">
      <w:bodyDiv w:val="1"/>
      <w:marLeft w:val="0"/>
      <w:marRight w:val="0"/>
      <w:marTop w:val="0"/>
      <w:marBottom w:val="0"/>
      <w:divBdr>
        <w:top w:val="none" w:sz="0" w:space="0" w:color="auto"/>
        <w:left w:val="none" w:sz="0" w:space="0" w:color="auto"/>
        <w:bottom w:val="none" w:sz="0" w:space="0" w:color="auto"/>
        <w:right w:val="none" w:sz="0" w:space="0" w:color="auto"/>
      </w:divBdr>
      <w:divsChild>
        <w:div w:id="286858536">
          <w:marLeft w:val="0"/>
          <w:marRight w:val="0"/>
          <w:marTop w:val="0"/>
          <w:marBottom w:val="0"/>
          <w:divBdr>
            <w:top w:val="none" w:sz="0" w:space="0" w:color="auto"/>
            <w:left w:val="none" w:sz="0" w:space="0" w:color="auto"/>
            <w:bottom w:val="none" w:sz="0" w:space="0" w:color="auto"/>
            <w:right w:val="none" w:sz="0" w:space="0" w:color="auto"/>
          </w:divBdr>
        </w:div>
        <w:div w:id="553934205">
          <w:marLeft w:val="0"/>
          <w:marRight w:val="0"/>
          <w:marTop w:val="0"/>
          <w:marBottom w:val="0"/>
          <w:divBdr>
            <w:top w:val="none" w:sz="0" w:space="0" w:color="auto"/>
            <w:left w:val="none" w:sz="0" w:space="0" w:color="auto"/>
            <w:bottom w:val="none" w:sz="0" w:space="0" w:color="auto"/>
            <w:right w:val="none" w:sz="0" w:space="0" w:color="auto"/>
          </w:divBdr>
        </w:div>
        <w:div w:id="854802129">
          <w:marLeft w:val="0"/>
          <w:marRight w:val="0"/>
          <w:marTop w:val="0"/>
          <w:marBottom w:val="0"/>
          <w:divBdr>
            <w:top w:val="none" w:sz="0" w:space="0" w:color="auto"/>
            <w:left w:val="none" w:sz="0" w:space="0" w:color="auto"/>
            <w:bottom w:val="none" w:sz="0" w:space="0" w:color="auto"/>
            <w:right w:val="none" w:sz="0" w:space="0" w:color="auto"/>
          </w:divBdr>
        </w:div>
      </w:divsChild>
    </w:div>
    <w:div w:id="119107072">
      <w:bodyDiv w:val="1"/>
      <w:marLeft w:val="0"/>
      <w:marRight w:val="0"/>
      <w:marTop w:val="0"/>
      <w:marBottom w:val="0"/>
      <w:divBdr>
        <w:top w:val="none" w:sz="0" w:space="0" w:color="auto"/>
        <w:left w:val="none" w:sz="0" w:space="0" w:color="auto"/>
        <w:bottom w:val="none" w:sz="0" w:space="0" w:color="auto"/>
        <w:right w:val="none" w:sz="0" w:space="0" w:color="auto"/>
      </w:divBdr>
    </w:div>
    <w:div w:id="122620643">
      <w:bodyDiv w:val="1"/>
      <w:marLeft w:val="0"/>
      <w:marRight w:val="0"/>
      <w:marTop w:val="0"/>
      <w:marBottom w:val="0"/>
      <w:divBdr>
        <w:top w:val="none" w:sz="0" w:space="0" w:color="auto"/>
        <w:left w:val="none" w:sz="0" w:space="0" w:color="auto"/>
        <w:bottom w:val="none" w:sz="0" w:space="0" w:color="auto"/>
        <w:right w:val="none" w:sz="0" w:space="0" w:color="auto"/>
      </w:divBdr>
    </w:div>
    <w:div w:id="155459075">
      <w:bodyDiv w:val="1"/>
      <w:marLeft w:val="0"/>
      <w:marRight w:val="0"/>
      <w:marTop w:val="0"/>
      <w:marBottom w:val="0"/>
      <w:divBdr>
        <w:top w:val="none" w:sz="0" w:space="0" w:color="auto"/>
        <w:left w:val="none" w:sz="0" w:space="0" w:color="auto"/>
        <w:bottom w:val="none" w:sz="0" w:space="0" w:color="auto"/>
        <w:right w:val="none" w:sz="0" w:space="0" w:color="auto"/>
      </w:divBdr>
    </w:div>
    <w:div w:id="177159844">
      <w:bodyDiv w:val="1"/>
      <w:marLeft w:val="0"/>
      <w:marRight w:val="0"/>
      <w:marTop w:val="0"/>
      <w:marBottom w:val="0"/>
      <w:divBdr>
        <w:top w:val="none" w:sz="0" w:space="0" w:color="auto"/>
        <w:left w:val="none" w:sz="0" w:space="0" w:color="auto"/>
        <w:bottom w:val="none" w:sz="0" w:space="0" w:color="auto"/>
        <w:right w:val="none" w:sz="0" w:space="0" w:color="auto"/>
      </w:divBdr>
    </w:div>
    <w:div w:id="191724656">
      <w:bodyDiv w:val="1"/>
      <w:marLeft w:val="0"/>
      <w:marRight w:val="0"/>
      <w:marTop w:val="0"/>
      <w:marBottom w:val="0"/>
      <w:divBdr>
        <w:top w:val="none" w:sz="0" w:space="0" w:color="auto"/>
        <w:left w:val="none" w:sz="0" w:space="0" w:color="auto"/>
        <w:bottom w:val="none" w:sz="0" w:space="0" w:color="auto"/>
        <w:right w:val="none" w:sz="0" w:space="0" w:color="auto"/>
      </w:divBdr>
    </w:div>
    <w:div w:id="234173159">
      <w:bodyDiv w:val="1"/>
      <w:marLeft w:val="0"/>
      <w:marRight w:val="0"/>
      <w:marTop w:val="0"/>
      <w:marBottom w:val="0"/>
      <w:divBdr>
        <w:top w:val="none" w:sz="0" w:space="0" w:color="auto"/>
        <w:left w:val="none" w:sz="0" w:space="0" w:color="auto"/>
        <w:bottom w:val="none" w:sz="0" w:space="0" w:color="auto"/>
        <w:right w:val="none" w:sz="0" w:space="0" w:color="auto"/>
      </w:divBdr>
    </w:div>
    <w:div w:id="236479518">
      <w:bodyDiv w:val="1"/>
      <w:marLeft w:val="0"/>
      <w:marRight w:val="0"/>
      <w:marTop w:val="0"/>
      <w:marBottom w:val="0"/>
      <w:divBdr>
        <w:top w:val="none" w:sz="0" w:space="0" w:color="auto"/>
        <w:left w:val="none" w:sz="0" w:space="0" w:color="auto"/>
        <w:bottom w:val="none" w:sz="0" w:space="0" w:color="auto"/>
        <w:right w:val="none" w:sz="0" w:space="0" w:color="auto"/>
      </w:divBdr>
    </w:div>
    <w:div w:id="281422332">
      <w:bodyDiv w:val="1"/>
      <w:marLeft w:val="0"/>
      <w:marRight w:val="0"/>
      <w:marTop w:val="0"/>
      <w:marBottom w:val="0"/>
      <w:divBdr>
        <w:top w:val="none" w:sz="0" w:space="0" w:color="auto"/>
        <w:left w:val="none" w:sz="0" w:space="0" w:color="auto"/>
        <w:bottom w:val="none" w:sz="0" w:space="0" w:color="auto"/>
        <w:right w:val="none" w:sz="0" w:space="0" w:color="auto"/>
      </w:divBdr>
    </w:div>
    <w:div w:id="320695385">
      <w:bodyDiv w:val="1"/>
      <w:marLeft w:val="0"/>
      <w:marRight w:val="0"/>
      <w:marTop w:val="0"/>
      <w:marBottom w:val="0"/>
      <w:divBdr>
        <w:top w:val="none" w:sz="0" w:space="0" w:color="auto"/>
        <w:left w:val="none" w:sz="0" w:space="0" w:color="auto"/>
        <w:bottom w:val="none" w:sz="0" w:space="0" w:color="auto"/>
        <w:right w:val="none" w:sz="0" w:space="0" w:color="auto"/>
      </w:divBdr>
    </w:div>
    <w:div w:id="355539809">
      <w:bodyDiv w:val="1"/>
      <w:marLeft w:val="0"/>
      <w:marRight w:val="0"/>
      <w:marTop w:val="0"/>
      <w:marBottom w:val="0"/>
      <w:divBdr>
        <w:top w:val="none" w:sz="0" w:space="0" w:color="auto"/>
        <w:left w:val="none" w:sz="0" w:space="0" w:color="auto"/>
        <w:bottom w:val="none" w:sz="0" w:space="0" w:color="auto"/>
        <w:right w:val="none" w:sz="0" w:space="0" w:color="auto"/>
      </w:divBdr>
    </w:div>
    <w:div w:id="379089510">
      <w:bodyDiv w:val="1"/>
      <w:marLeft w:val="0"/>
      <w:marRight w:val="0"/>
      <w:marTop w:val="0"/>
      <w:marBottom w:val="0"/>
      <w:divBdr>
        <w:top w:val="none" w:sz="0" w:space="0" w:color="auto"/>
        <w:left w:val="none" w:sz="0" w:space="0" w:color="auto"/>
        <w:bottom w:val="none" w:sz="0" w:space="0" w:color="auto"/>
        <w:right w:val="none" w:sz="0" w:space="0" w:color="auto"/>
      </w:divBdr>
    </w:div>
    <w:div w:id="417675165">
      <w:bodyDiv w:val="1"/>
      <w:marLeft w:val="0"/>
      <w:marRight w:val="0"/>
      <w:marTop w:val="0"/>
      <w:marBottom w:val="0"/>
      <w:divBdr>
        <w:top w:val="none" w:sz="0" w:space="0" w:color="auto"/>
        <w:left w:val="none" w:sz="0" w:space="0" w:color="auto"/>
        <w:bottom w:val="none" w:sz="0" w:space="0" w:color="auto"/>
        <w:right w:val="none" w:sz="0" w:space="0" w:color="auto"/>
      </w:divBdr>
      <w:divsChild>
        <w:div w:id="474417749">
          <w:marLeft w:val="0"/>
          <w:marRight w:val="0"/>
          <w:marTop w:val="0"/>
          <w:marBottom w:val="0"/>
          <w:divBdr>
            <w:top w:val="none" w:sz="0" w:space="0" w:color="auto"/>
            <w:left w:val="none" w:sz="0" w:space="0" w:color="auto"/>
            <w:bottom w:val="none" w:sz="0" w:space="0" w:color="auto"/>
            <w:right w:val="none" w:sz="0" w:space="0" w:color="auto"/>
          </w:divBdr>
        </w:div>
        <w:div w:id="2015840108">
          <w:marLeft w:val="0"/>
          <w:marRight w:val="0"/>
          <w:marTop w:val="0"/>
          <w:marBottom w:val="0"/>
          <w:divBdr>
            <w:top w:val="none" w:sz="0" w:space="0" w:color="auto"/>
            <w:left w:val="none" w:sz="0" w:space="0" w:color="auto"/>
            <w:bottom w:val="none" w:sz="0" w:space="0" w:color="auto"/>
            <w:right w:val="none" w:sz="0" w:space="0" w:color="auto"/>
          </w:divBdr>
        </w:div>
        <w:div w:id="667365370">
          <w:marLeft w:val="0"/>
          <w:marRight w:val="0"/>
          <w:marTop w:val="0"/>
          <w:marBottom w:val="0"/>
          <w:divBdr>
            <w:top w:val="none" w:sz="0" w:space="0" w:color="auto"/>
            <w:left w:val="none" w:sz="0" w:space="0" w:color="auto"/>
            <w:bottom w:val="none" w:sz="0" w:space="0" w:color="auto"/>
            <w:right w:val="none" w:sz="0" w:space="0" w:color="auto"/>
          </w:divBdr>
        </w:div>
      </w:divsChild>
    </w:div>
    <w:div w:id="431585452">
      <w:bodyDiv w:val="1"/>
      <w:marLeft w:val="0"/>
      <w:marRight w:val="0"/>
      <w:marTop w:val="0"/>
      <w:marBottom w:val="0"/>
      <w:divBdr>
        <w:top w:val="none" w:sz="0" w:space="0" w:color="auto"/>
        <w:left w:val="none" w:sz="0" w:space="0" w:color="auto"/>
        <w:bottom w:val="none" w:sz="0" w:space="0" w:color="auto"/>
        <w:right w:val="none" w:sz="0" w:space="0" w:color="auto"/>
      </w:divBdr>
    </w:div>
    <w:div w:id="472329977">
      <w:bodyDiv w:val="1"/>
      <w:marLeft w:val="0"/>
      <w:marRight w:val="0"/>
      <w:marTop w:val="0"/>
      <w:marBottom w:val="0"/>
      <w:divBdr>
        <w:top w:val="none" w:sz="0" w:space="0" w:color="auto"/>
        <w:left w:val="none" w:sz="0" w:space="0" w:color="auto"/>
        <w:bottom w:val="none" w:sz="0" w:space="0" w:color="auto"/>
        <w:right w:val="none" w:sz="0" w:space="0" w:color="auto"/>
      </w:divBdr>
    </w:div>
    <w:div w:id="576944593">
      <w:bodyDiv w:val="1"/>
      <w:marLeft w:val="0"/>
      <w:marRight w:val="0"/>
      <w:marTop w:val="0"/>
      <w:marBottom w:val="0"/>
      <w:divBdr>
        <w:top w:val="none" w:sz="0" w:space="0" w:color="auto"/>
        <w:left w:val="none" w:sz="0" w:space="0" w:color="auto"/>
        <w:bottom w:val="none" w:sz="0" w:space="0" w:color="auto"/>
        <w:right w:val="none" w:sz="0" w:space="0" w:color="auto"/>
      </w:divBdr>
      <w:divsChild>
        <w:div w:id="1858305716">
          <w:marLeft w:val="0"/>
          <w:marRight w:val="0"/>
          <w:marTop w:val="0"/>
          <w:marBottom w:val="0"/>
          <w:divBdr>
            <w:top w:val="none" w:sz="0" w:space="0" w:color="auto"/>
            <w:left w:val="none" w:sz="0" w:space="0" w:color="auto"/>
            <w:bottom w:val="none" w:sz="0" w:space="0" w:color="auto"/>
            <w:right w:val="none" w:sz="0" w:space="0" w:color="auto"/>
          </w:divBdr>
          <w:divsChild>
            <w:div w:id="1428847451">
              <w:marLeft w:val="0"/>
              <w:marRight w:val="0"/>
              <w:marTop w:val="0"/>
              <w:marBottom w:val="0"/>
              <w:divBdr>
                <w:top w:val="none" w:sz="0" w:space="0" w:color="auto"/>
                <w:left w:val="none" w:sz="0" w:space="0" w:color="auto"/>
                <w:bottom w:val="none" w:sz="0" w:space="0" w:color="auto"/>
                <w:right w:val="none" w:sz="0" w:space="0" w:color="auto"/>
              </w:divBdr>
            </w:div>
          </w:divsChild>
        </w:div>
        <w:div w:id="1985810062">
          <w:marLeft w:val="0"/>
          <w:marRight w:val="0"/>
          <w:marTop w:val="0"/>
          <w:marBottom w:val="0"/>
          <w:divBdr>
            <w:top w:val="none" w:sz="0" w:space="0" w:color="auto"/>
            <w:left w:val="none" w:sz="0" w:space="0" w:color="auto"/>
            <w:bottom w:val="none" w:sz="0" w:space="0" w:color="auto"/>
            <w:right w:val="none" w:sz="0" w:space="0" w:color="auto"/>
          </w:divBdr>
          <w:divsChild>
            <w:div w:id="2010477723">
              <w:marLeft w:val="0"/>
              <w:marRight w:val="0"/>
              <w:marTop w:val="0"/>
              <w:marBottom w:val="0"/>
              <w:divBdr>
                <w:top w:val="none" w:sz="0" w:space="0" w:color="auto"/>
                <w:left w:val="none" w:sz="0" w:space="0" w:color="auto"/>
                <w:bottom w:val="none" w:sz="0" w:space="0" w:color="auto"/>
                <w:right w:val="none" w:sz="0" w:space="0" w:color="auto"/>
              </w:divBdr>
            </w:div>
          </w:divsChild>
        </w:div>
        <w:div w:id="1792547842">
          <w:marLeft w:val="0"/>
          <w:marRight w:val="0"/>
          <w:marTop w:val="0"/>
          <w:marBottom w:val="0"/>
          <w:divBdr>
            <w:top w:val="none" w:sz="0" w:space="0" w:color="auto"/>
            <w:left w:val="none" w:sz="0" w:space="0" w:color="auto"/>
            <w:bottom w:val="none" w:sz="0" w:space="0" w:color="auto"/>
            <w:right w:val="none" w:sz="0" w:space="0" w:color="auto"/>
          </w:divBdr>
          <w:divsChild>
            <w:div w:id="1865942339">
              <w:marLeft w:val="0"/>
              <w:marRight w:val="0"/>
              <w:marTop w:val="0"/>
              <w:marBottom w:val="0"/>
              <w:divBdr>
                <w:top w:val="none" w:sz="0" w:space="0" w:color="auto"/>
                <w:left w:val="none" w:sz="0" w:space="0" w:color="auto"/>
                <w:bottom w:val="none" w:sz="0" w:space="0" w:color="auto"/>
                <w:right w:val="none" w:sz="0" w:space="0" w:color="auto"/>
              </w:divBdr>
            </w:div>
          </w:divsChild>
        </w:div>
        <w:div w:id="1384258105">
          <w:marLeft w:val="0"/>
          <w:marRight w:val="0"/>
          <w:marTop w:val="0"/>
          <w:marBottom w:val="0"/>
          <w:divBdr>
            <w:top w:val="none" w:sz="0" w:space="0" w:color="auto"/>
            <w:left w:val="none" w:sz="0" w:space="0" w:color="auto"/>
            <w:bottom w:val="none" w:sz="0" w:space="0" w:color="auto"/>
            <w:right w:val="none" w:sz="0" w:space="0" w:color="auto"/>
          </w:divBdr>
          <w:divsChild>
            <w:div w:id="134488786">
              <w:marLeft w:val="0"/>
              <w:marRight w:val="0"/>
              <w:marTop w:val="0"/>
              <w:marBottom w:val="0"/>
              <w:divBdr>
                <w:top w:val="none" w:sz="0" w:space="0" w:color="auto"/>
                <w:left w:val="none" w:sz="0" w:space="0" w:color="auto"/>
                <w:bottom w:val="none" w:sz="0" w:space="0" w:color="auto"/>
                <w:right w:val="none" w:sz="0" w:space="0" w:color="auto"/>
              </w:divBdr>
            </w:div>
          </w:divsChild>
        </w:div>
        <w:div w:id="1105418738">
          <w:marLeft w:val="0"/>
          <w:marRight w:val="0"/>
          <w:marTop w:val="0"/>
          <w:marBottom w:val="0"/>
          <w:divBdr>
            <w:top w:val="none" w:sz="0" w:space="0" w:color="auto"/>
            <w:left w:val="none" w:sz="0" w:space="0" w:color="auto"/>
            <w:bottom w:val="none" w:sz="0" w:space="0" w:color="auto"/>
            <w:right w:val="none" w:sz="0" w:space="0" w:color="auto"/>
          </w:divBdr>
          <w:divsChild>
            <w:div w:id="152568247">
              <w:marLeft w:val="0"/>
              <w:marRight w:val="0"/>
              <w:marTop w:val="0"/>
              <w:marBottom w:val="0"/>
              <w:divBdr>
                <w:top w:val="none" w:sz="0" w:space="0" w:color="auto"/>
                <w:left w:val="none" w:sz="0" w:space="0" w:color="auto"/>
                <w:bottom w:val="none" w:sz="0" w:space="0" w:color="auto"/>
                <w:right w:val="none" w:sz="0" w:space="0" w:color="auto"/>
              </w:divBdr>
            </w:div>
          </w:divsChild>
        </w:div>
        <w:div w:id="1287545084">
          <w:marLeft w:val="0"/>
          <w:marRight w:val="0"/>
          <w:marTop w:val="0"/>
          <w:marBottom w:val="0"/>
          <w:divBdr>
            <w:top w:val="none" w:sz="0" w:space="0" w:color="auto"/>
            <w:left w:val="none" w:sz="0" w:space="0" w:color="auto"/>
            <w:bottom w:val="none" w:sz="0" w:space="0" w:color="auto"/>
            <w:right w:val="none" w:sz="0" w:space="0" w:color="auto"/>
          </w:divBdr>
          <w:divsChild>
            <w:div w:id="1123577662">
              <w:marLeft w:val="0"/>
              <w:marRight w:val="0"/>
              <w:marTop w:val="0"/>
              <w:marBottom w:val="0"/>
              <w:divBdr>
                <w:top w:val="none" w:sz="0" w:space="0" w:color="auto"/>
                <w:left w:val="none" w:sz="0" w:space="0" w:color="auto"/>
                <w:bottom w:val="none" w:sz="0" w:space="0" w:color="auto"/>
                <w:right w:val="none" w:sz="0" w:space="0" w:color="auto"/>
              </w:divBdr>
            </w:div>
          </w:divsChild>
        </w:div>
        <w:div w:id="584729961">
          <w:marLeft w:val="0"/>
          <w:marRight w:val="0"/>
          <w:marTop w:val="0"/>
          <w:marBottom w:val="0"/>
          <w:divBdr>
            <w:top w:val="none" w:sz="0" w:space="0" w:color="auto"/>
            <w:left w:val="none" w:sz="0" w:space="0" w:color="auto"/>
            <w:bottom w:val="none" w:sz="0" w:space="0" w:color="auto"/>
            <w:right w:val="none" w:sz="0" w:space="0" w:color="auto"/>
          </w:divBdr>
          <w:divsChild>
            <w:div w:id="1354917899">
              <w:marLeft w:val="0"/>
              <w:marRight w:val="0"/>
              <w:marTop w:val="0"/>
              <w:marBottom w:val="0"/>
              <w:divBdr>
                <w:top w:val="none" w:sz="0" w:space="0" w:color="auto"/>
                <w:left w:val="none" w:sz="0" w:space="0" w:color="auto"/>
                <w:bottom w:val="none" w:sz="0" w:space="0" w:color="auto"/>
                <w:right w:val="none" w:sz="0" w:space="0" w:color="auto"/>
              </w:divBdr>
            </w:div>
          </w:divsChild>
        </w:div>
        <w:div w:id="931401493">
          <w:marLeft w:val="0"/>
          <w:marRight w:val="0"/>
          <w:marTop w:val="0"/>
          <w:marBottom w:val="0"/>
          <w:divBdr>
            <w:top w:val="none" w:sz="0" w:space="0" w:color="auto"/>
            <w:left w:val="none" w:sz="0" w:space="0" w:color="auto"/>
            <w:bottom w:val="none" w:sz="0" w:space="0" w:color="auto"/>
            <w:right w:val="none" w:sz="0" w:space="0" w:color="auto"/>
          </w:divBdr>
          <w:divsChild>
            <w:div w:id="1677733779">
              <w:marLeft w:val="0"/>
              <w:marRight w:val="0"/>
              <w:marTop w:val="0"/>
              <w:marBottom w:val="0"/>
              <w:divBdr>
                <w:top w:val="none" w:sz="0" w:space="0" w:color="auto"/>
                <w:left w:val="none" w:sz="0" w:space="0" w:color="auto"/>
                <w:bottom w:val="none" w:sz="0" w:space="0" w:color="auto"/>
                <w:right w:val="none" w:sz="0" w:space="0" w:color="auto"/>
              </w:divBdr>
            </w:div>
          </w:divsChild>
        </w:div>
        <w:div w:id="1432894226">
          <w:marLeft w:val="0"/>
          <w:marRight w:val="0"/>
          <w:marTop w:val="0"/>
          <w:marBottom w:val="0"/>
          <w:divBdr>
            <w:top w:val="none" w:sz="0" w:space="0" w:color="auto"/>
            <w:left w:val="none" w:sz="0" w:space="0" w:color="auto"/>
            <w:bottom w:val="none" w:sz="0" w:space="0" w:color="auto"/>
            <w:right w:val="none" w:sz="0" w:space="0" w:color="auto"/>
          </w:divBdr>
          <w:divsChild>
            <w:div w:id="515848538">
              <w:marLeft w:val="0"/>
              <w:marRight w:val="0"/>
              <w:marTop w:val="0"/>
              <w:marBottom w:val="0"/>
              <w:divBdr>
                <w:top w:val="none" w:sz="0" w:space="0" w:color="auto"/>
                <w:left w:val="none" w:sz="0" w:space="0" w:color="auto"/>
                <w:bottom w:val="none" w:sz="0" w:space="0" w:color="auto"/>
                <w:right w:val="none" w:sz="0" w:space="0" w:color="auto"/>
              </w:divBdr>
            </w:div>
          </w:divsChild>
        </w:div>
        <w:div w:id="1421365906">
          <w:marLeft w:val="0"/>
          <w:marRight w:val="0"/>
          <w:marTop w:val="0"/>
          <w:marBottom w:val="0"/>
          <w:divBdr>
            <w:top w:val="none" w:sz="0" w:space="0" w:color="auto"/>
            <w:left w:val="none" w:sz="0" w:space="0" w:color="auto"/>
            <w:bottom w:val="none" w:sz="0" w:space="0" w:color="auto"/>
            <w:right w:val="none" w:sz="0" w:space="0" w:color="auto"/>
          </w:divBdr>
          <w:divsChild>
            <w:div w:id="1081413118">
              <w:marLeft w:val="0"/>
              <w:marRight w:val="0"/>
              <w:marTop w:val="0"/>
              <w:marBottom w:val="0"/>
              <w:divBdr>
                <w:top w:val="none" w:sz="0" w:space="0" w:color="auto"/>
                <w:left w:val="none" w:sz="0" w:space="0" w:color="auto"/>
                <w:bottom w:val="none" w:sz="0" w:space="0" w:color="auto"/>
                <w:right w:val="none" w:sz="0" w:space="0" w:color="auto"/>
              </w:divBdr>
            </w:div>
          </w:divsChild>
        </w:div>
        <w:div w:id="251743241">
          <w:marLeft w:val="0"/>
          <w:marRight w:val="0"/>
          <w:marTop w:val="0"/>
          <w:marBottom w:val="0"/>
          <w:divBdr>
            <w:top w:val="none" w:sz="0" w:space="0" w:color="auto"/>
            <w:left w:val="none" w:sz="0" w:space="0" w:color="auto"/>
            <w:bottom w:val="none" w:sz="0" w:space="0" w:color="auto"/>
            <w:right w:val="none" w:sz="0" w:space="0" w:color="auto"/>
          </w:divBdr>
          <w:divsChild>
            <w:div w:id="1091588893">
              <w:marLeft w:val="0"/>
              <w:marRight w:val="0"/>
              <w:marTop w:val="0"/>
              <w:marBottom w:val="0"/>
              <w:divBdr>
                <w:top w:val="none" w:sz="0" w:space="0" w:color="auto"/>
                <w:left w:val="none" w:sz="0" w:space="0" w:color="auto"/>
                <w:bottom w:val="none" w:sz="0" w:space="0" w:color="auto"/>
                <w:right w:val="none" w:sz="0" w:space="0" w:color="auto"/>
              </w:divBdr>
            </w:div>
          </w:divsChild>
        </w:div>
        <w:div w:id="121847653">
          <w:marLeft w:val="0"/>
          <w:marRight w:val="0"/>
          <w:marTop w:val="0"/>
          <w:marBottom w:val="0"/>
          <w:divBdr>
            <w:top w:val="none" w:sz="0" w:space="0" w:color="auto"/>
            <w:left w:val="none" w:sz="0" w:space="0" w:color="auto"/>
            <w:bottom w:val="none" w:sz="0" w:space="0" w:color="auto"/>
            <w:right w:val="none" w:sz="0" w:space="0" w:color="auto"/>
          </w:divBdr>
          <w:divsChild>
            <w:div w:id="274601225">
              <w:marLeft w:val="0"/>
              <w:marRight w:val="0"/>
              <w:marTop w:val="0"/>
              <w:marBottom w:val="0"/>
              <w:divBdr>
                <w:top w:val="none" w:sz="0" w:space="0" w:color="auto"/>
                <w:left w:val="none" w:sz="0" w:space="0" w:color="auto"/>
                <w:bottom w:val="none" w:sz="0" w:space="0" w:color="auto"/>
                <w:right w:val="none" w:sz="0" w:space="0" w:color="auto"/>
              </w:divBdr>
            </w:div>
          </w:divsChild>
        </w:div>
        <w:div w:id="1111515189">
          <w:marLeft w:val="0"/>
          <w:marRight w:val="0"/>
          <w:marTop w:val="0"/>
          <w:marBottom w:val="0"/>
          <w:divBdr>
            <w:top w:val="none" w:sz="0" w:space="0" w:color="auto"/>
            <w:left w:val="none" w:sz="0" w:space="0" w:color="auto"/>
            <w:bottom w:val="none" w:sz="0" w:space="0" w:color="auto"/>
            <w:right w:val="none" w:sz="0" w:space="0" w:color="auto"/>
          </w:divBdr>
          <w:divsChild>
            <w:div w:id="658660046">
              <w:marLeft w:val="0"/>
              <w:marRight w:val="0"/>
              <w:marTop w:val="0"/>
              <w:marBottom w:val="0"/>
              <w:divBdr>
                <w:top w:val="none" w:sz="0" w:space="0" w:color="auto"/>
                <w:left w:val="none" w:sz="0" w:space="0" w:color="auto"/>
                <w:bottom w:val="none" w:sz="0" w:space="0" w:color="auto"/>
                <w:right w:val="none" w:sz="0" w:space="0" w:color="auto"/>
              </w:divBdr>
            </w:div>
          </w:divsChild>
        </w:div>
        <w:div w:id="1570387151">
          <w:marLeft w:val="0"/>
          <w:marRight w:val="0"/>
          <w:marTop w:val="0"/>
          <w:marBottom w:val="0"/>
          <w:divBdr>
            <w:top w:val="none" w:sz="0" w:space="0" w:color="auto"/>
            <w:left w:val="none" w:sz="0" w:space="0" w:color="auto"/>
            <w:bottom w:val="none" w:sz="0" w:space="0" w:color="auto"/>
            <w:right w:val="none" w:sz="0" w:space="0" w:color="auto"/>
          </w:divBdr>
          <w:divsChild>
            <w:div w:id="1707212889">
              <w:marLeft w:val="0"/>
              <w:marRight w:val="0"/>
              <w:marTop w:val="0"/>
              <w:marBottom w:val="0"/>
              <w:divBdr>
                <w:top w:val="none" w:sz="0" w:space="0" w:color="auto"/>
                <w:left w:val="none" w:sz="0" w:space="0" w:color="auto"/>
                <w:bottom w:val="none" w:sz="0" w:space="0" w:color="auto"/>
                <w:right w:val="none" w:sz="0" w:space="0" w:color="auto"/>
              </w:divBdr>
            </w:div>
          </w:divsChild>
        </w:div>
        <w:div w:id="1035155681">
          <w:marLeft w:val="0"/>
          <w:marRight w:val="0"/>
          <w:marTop w:val="0"/>
          <w:marBottom w:val="0"/>
          <w:divBdr>
            <w:top w:val="none" w:sz="0" w:space="0" w:color="auto"/>
            <w:left w:val="none" w:sz="0" w:space="0" w:color="auto"/>
            <w:bottom w:val="none" w:sz="0" w:space="0" w:color="auto"/>
            <w:right w:val="none" w:sz="0" w:space="0" w:color="auto"/>
          </w:divBdr>
          <w:divsChild>
            <w:div w:id="2020618662">
              <w:marLeft w:val="0"/>
              <w:marRight w:val="0"/>
              <w:marTop w:val="0"/>
              <w:marBottom w:val="0"/>
              <w:divBdr>
                <w:top w:val="none" w:sz="0" w:space="0" w:color="auto"/>
                <w:left w:val="none" w:sz="0" w:space="0" w:color="auto"/>
                <w:bottom w:val="none" w:sz="0" w:space="0" w:color="auto"/>
                <w:right w:val="none" w:sz="0" w:space="0" w:color="auto"/>
              </w:divBdr>
            </w:div>
          </w:divsChild>
        </w:div>
        <w:div w:id="280263715">
          <w:marLeft w:val="0"/>
          <w:marRight w:val="0"/>
          <w:marTop w:val="0"/>
          <w:marBottom w:val="0"/>
          <w:divBdr>
            <w:top w:val="none" w:sz="0" w:space="0" w:color="auto"/>
            <w:left w:val="none" w:sz="0" w:space="0" w:color="auto"/>
            <w:bottom w:val="none" w:sz="0" w:space="0" w:color="auto"/>
            <w:right w:val="none" w:sz="0" w:space="0" w:color="auto"/>
          </w:divBdr>
          <w:divsChild>
            <w:div w:id="947783677">
              <w:marLeft w:val="0"/>
              <w:marRight w:val="0"/>
              <w:marTop w:val="0"/>
              <w:marBottom w:val="0"/>
              <w:divBdr>
                <w:top w:val="none" w:sz="0" w:space="0" w:color="auto"/>
                <w:left w:val="none" w:sz="0" w:space="0" w:color="auto"/>
                <w:bottom w:val="none" w:sz="0" w:space="0" w:color="auto"/>
                <w:right w:val="none" w:sz="0" w:space="0" w:color="auto"/>
              </w:divBdr>
            </w:div>
          </w:divsChild>
        </w:div>
        <w:div w:id="1908029940">
          <w:marLeft w:val="0"/>
          <w:marRight w:val="0"/>
          <w:marTop w:val="0"/>
          <w:marBottom w:val="0"/>
          <w:divBdr>
            <w:top w:val="none" w:sz="0" w:space="0" w:color="auto"/>
            <w:left w:val="none" w:sz="0" w:space="0" w:color="auto"/>
            <w:bottom w:val="none" w:sz="0" w:space="0" w:color="auto"/>
            <w:right w:val="none" w:sz="0" w:space="0" w:color="auto"/>
          </w:divBdr>
          <w:divsChild>
            <w:div w:id="111822699">
              <w:marLeft w:val="0"/>
              <w:marRight w:val="0"/>
              <w:marTop w:val="0"/>
              <w:marBottom w:val="0"/>
              <w:divBdr>
                <w:top w:val="none" w:sz="0" w:space="0" w:color="auto"/>
                <w:left w:val="none" w:sz="0" w:space="0" w:color="auto"/>
                <w:bottom w:val="none" w:sz="0" w:space="0" w:color="auto"/>
                <w:right w:val="none" w:sz="0" w:space="0" w:color="auto"/>
              </w:divBdr>
            </w:div>
          </w:divsChild>
        </w:div>
        <w:div w:id="395394362">
          <w:marLeft w:val="0"/>
          <w:marRight w:val="0"/>
          <w:marTop w:val="0"/>
          <w:marBottom w:val="0"/>
          <w:divBdr>
            <w:top w:val="none" w:sz="0" w:space="0" w:color="auto"/>
            <w:left w:val="none" w:sz="0" w:space="0" w:color="auto"/>
            <w:bottom w:val="none" w:sz="0" w:space="0" w:color="auto"/>
            <w:right w:val="none" w:sz="0" w:space="0" w:color="auto"/>
          </w:divBdr>
          <w:divsChild>
            <w:div w:id="1756510239">
              <w:marLeft w:val="0"/>
              <w:marRight w:val="0"/>
              <w:marTop w:val="0"/>
              <w:marBottom w:val="0"/>
              <w:divBdr>
                <w:top w:val="none" w:sz="0" w:space="0" w:color="auto"/>
                <w:left w:val="none" w:sz="0" w:space="0" w:color="auto"/>
                <w:bottom w:val="none" w:sz="0" w:space="0" w:color="auto"/>
                <w:right w:val="none" w:sz="0" w:space="0" w:color="auto"/>
              </w:divBdr>
            </w:div>
          </w:divsChild>
        </w:div>
        <w:div w:id="987320253">
          <w:marLeft w:val="0"/>
          <w:marRight w:val="0"/>
          <w:marTop w:val="0"/>
          <w:marBottom w:val="0"/>
          <w:divBdr>
            <w:top w:val="none" w:sz="0" w:space="0" w:color="auto"/>
            <w:left w:val="none" w:sz="0" w:space="0" w:color="auto"/>
            <w:bottom w:val="none" w:sz="0" w:space="0" w:color="auto"/>
            <w:right w:val="none" w:sz="0" w:space="0" w:color="auto"/>
          </w:divBdr>
          <w:divsChild>
            <w:div w:id="2103641937">
              <w:marLeft w:val="0"/>
              <w:marRight w:val="0"/>
              <w:marTop w:val="0"/>
              <w:marBottom w:val="0"/>
              <w:divBdr>
                <w:top w:val="none" w:sz="0" w:space="0" w:color="auto"/>
                <w:left w:val="none" w:sz="0" w:space="0" w:color="auto"/>
                <w:bottom w:val="none" w:sz="0" w:space="0" w:color="auto"/>
                <w:right w:val="none" w:sz="0" w:space="0" w:color="auto"/>
              </w:divBdr>
            </w:div>
          </w:divsChild>
        </w:div>
        <w:div w:id="1138497096">
          <w:marLeft w:val="0"/>
          <w:marRight w:val="0"/>
          <w:marTop w:val="0"/>
          <w:marBottom w:val="0"/>
          <w:divBdr>
            <w:top w:val="none" w:sz="0" w:space="0" w:color="auto"/>
            <w:left w:val="none" w:sz="0" w:space="0" w:color="auto"/>
            <w:bottom w:val="none" w:sz="0" w:space="0" w:color="auto"/>
            <w:right w:val="none" w:sz="0" w:space="0" w:color="auto"/>
          </w:divBdr>
          <w:divsChild>
            <w:div w:id="627324964">
              <w:marLeft w:val="0"/>
              <w:marRight w:val="0"/>
              <w:marTop w:val="0"/>
              <w:marBottom w:val="0"/>
              <w:divBdr>
                <w:top w:val="none" w:sz="0" w:space="0" w:color="auto"/>
                <w:left w:val="none" w:sz="0" w:space="0" w:color="auto"/>
                <w:bottom w:val="none" w:sz="0" w:space="0" w:color="auto"/>
                <w:right w:val="none" w:sz="0" w:space="0" w:color="auto"/>
              </w:divBdr>
            </w:div>
          </w:divsChild>
        </w:div>
        <w:div w:id="2095130766">
          <w:marLeft w:val="0"/>
          <w:marRight w:val="0"/>
          <w:marTop w:val="0"/>
          <w:marBottom w:val="0"/>
          <w:divBdr>
            <w:top w:val="none" w:sz="0" w:space="0" w:color="auto"/>
            <w:left w:val="none" w:sz="0" w:space="0" w:color="auto"/>
            <w:bottom w:val="none" w:sz="0" w:space="0" w:color="auto"/>
            <w:right w:val="none" w:sz="0" w:space="0" w:color="auto"/>
          </w:divBdr>
          <w:divsChild>
            <w:div w:id="1219780985">
              <w:marLeft w:val="0"/>
              <w:marRight w:val="0"/>
              <w:marTop w:val="0"/>
              <w:marBottom w:val="0"/>
              <w:divBdr>
                <w:top w:val="none" w:sz="0" w:space="0" w:color="auto"/>
                <w:left w:val="none" w:sz="0" w:space="0" w:color="auto"/>
                <w:bottom w:val="none" w:sz="0" w:space="0" w:color="auto"/>
                <w:right w:val="none" w:sz="0" w:space="0" w:color="auto"/>
              </w:divBdr>
            </w:div>
          </w:divsChild>
        </w:div>
        <w:div w:id="1311250152">
          <w:marLeft w:val="0"/>
          <w:marRight w:val="0"/>
          <w:marTop w:val="0"/>
          <w:marBottom w:val="0"/>
          <w:divBdr>
            <w:top w:val="none" w:sz="0" w:space="0" w:color="auto"/>
            <w:left w:val="none" w:sz="0" w:space="0" w:color="auto"/>
            <w:bottom w:val="none" w:sz="0" w:space="0" w:color="auto"/>
            <w:right w:val="none" w:sz="0" w:space="0" w:color="auto"/>
          </w:divBdr>
          <w:divsChild>
            <w:div w:id="1587956446">
              <w:marLeft w:val="0"/>
              <w:marRight w:val="0"/>
              <w:marTop w:val="0"/>
              <w:marBottom w:val="0"/>
              <w:divBdr>
                <w:top w:val="none" w:sz="0" w:space="0" w:color="auto"/>
                <w:left w:val="none" w:sz="0" w:space="0" w:color="auto"/>
                <w:bottom w:val="none" w:sz="0" w:space="0" w:color="auto"/>
                <w:right w:val="none" w:sz="0" w:space="0" w:color="auto"/>
              </w:divBdr>
            </w:div>
          </w:divsChild>
        </w:div>
        <w:div w:id="1627003897">
          <w:marLeft w:val="0"/>
          <w:marRight w:val="0"/>
          <w:marTop w:val="0"/>
          <w:marBottom w:val="0"/>
          <w:divBdr>
            <w:top w:val="none" w:sz="0" w:space="0" w:color="auto"/>
            <w:left w:val="none" w:sz="0" w:space="0" w:color="auto"/>
            <w:bottom w:val="none" w:sz="0" w:space="0" w:color="auto"/>
            <w:right w:val="none" w:sz="0" w:space="0" w:color="auto"/>
          </w:divBdr>
          <w:divsChild>
            <w:div w:id="1497958863">
              <w:marLeft w:val="0"/>
              <w:marRight w:val="0"/>
              <w:marTop w:val="0"/>
              <w:marBottom w:val="0"/>
              <w:divBdr>
                <w:top w:val="none" w:sz="0" w:space="0" w:color="auto"/>
                <w:left w:val="none" w:sz="0" w:space="0" w:color="auto"/>
                <w:bottom w:val="none" w:sz="0" w:space="0" w:color="auto"/>
                <w:right w:val="none" w:sz="0" w:space="0" w:color="auto"/>
              </w:divBdr>
            </w:div>
          </w:divsChild>
        </w:div>
        <w:div w:id="1752039886">
          <w:marLeft w:val="0"/>
          <w:marRight w:val="0"/>
          <w:marTop w:val="0"/>
          <w:marBottom w:val="0"/>
          <w:divBdr>
            <w:top w:val="none" w:sz="0" w:space="0" w:color="auto"/>
            <w:left w:val="none" w:sz="0" w:space="0" w:color="auto"/>
            <w:bottom w:val="none" w:sz="0" w:space="0" w:color="auto"/>
            <w:right w:val="none" w:sz="0" w:space="0" w:color="auto"/>
          </w:divBdr>
          <w:divsChild>
            <w:div w:id="793403485">
              <w:marLeft w:val="0"/>
              <w:marRight w:val="0"/>
              <w:marTop w:val="0"/>
              <w:marBottom w:val="0"/>
              <w:divBdr>
                <w:top w:val="none" w:sz="0" w:space="0" w:color="auto"/>
                <w:left w:val="none" w:sz="0" w:space="0" w:color="auto"/>
                <w:bottom w:val="none" w:sz="0" w:space="0" w:color="auto"/>
                <w:right w:val="none" w:sz="0" w:space="0" w:color="auto"/>
              </w:divBdr>
            </w:div>
          </w:divsChild>
        </w:div>
        <w:div w:id="757941909">
          <w:marLeft w:val="0"/>
          <w:marRight w:val="0"/>
          <w:marTop w:val="0"/>
          <w:marBottom w:val="0"/>
          <w:divBdr>
            <w:top w:val="none" w:sz="0" w:space="0" w:color="auto"/>
            <w:left w:val="none" w:sz="0" w:space="0" w:color="auto"/>
            <w:bottom w:val="none" w:sz="0" w:space="0" w:color="auto"/>
            <w:right w:val="none" w:sz="0" w:space="0" w:color="auto"/>
          </w:divBdr>
          <w:divsChild>
            <w:div w:id="1142770127">
              <w:marLeft w:val="0"/>
              <w:marRight w:val="0"/>
              <w:marTop w:val="0"/>
              <w:marBottom w:val="0"/>
              <w:divBdr>
                <w:top w:val="none" w:sz="0" w:space="0" w:color="auto"/>
                <w:left w:val="none" w:sz="0" w:space="0" w:color="auto"/>
                <w:bottom w:val="none" w:sz="0" w:space="0" w:color="auto"/>
                <w:right w:val="none" w:sz="0" w:space="0" w:color="auto"/>
              </w:divBdr>
            </w:div>
          </w:divsChild>
        </w:div>
        <w:div w:id="562637948">
          <w:marLeft w:val="0"/>
          <w:marRight w:val="0"/>
          <w:marTop w:val="0"/>
          <w:marBottom w:val="0"/>
          <w:divBdr>
            <w:top w:val="none" w:sz="0" w:space="0" w:color="auto"/>
            <w:left w:val="none" w:sz="0" w:space="0" w:color="auto"/>
            <w:bottom w:val="none" w:sz="0" w:space="0" w:color="auto"/>
            <w:right w:val="none" w:sz="0" w:space="0" w:color="auto"/>
          </w:divBdr>
          <w:divsChild>
            <w:div w:id="1585988213">
              <w:marLeft w:val="0"/>
              <w:marRight w:val="0"/>
              <w:marTop w:val="0"/>
              <w:marBottom w:val="0"/>
              <w:divBdr>
                <w:top w:val="none" w:sz="0" w:space="0" w:color="auto"/>
                <w:left w:val="none" w:sz="0" w:space="0" w:color="auto"/>
                <w:bottom w:val="none" w:sz="0" w:space="0" w:color="auto"/>
                <w:right w:val="none" w:sz="0" w:space="0" w:color="auto"/>
              </w:divBdr>
            </w:div>
          </w:divsChild>
        </w:div>
        <w:div w:id="157115278">
          <w:marLeft w:val="0"/>
          <w:marRight w:val="0"/>
          <w:marTop w:val="0"/>
          <w:marBottom w:val="0"/>
          <w:divBdr>
            <w:top w:val="none" w:sz="0" w:space="0" w:color="auto"/>
            <w:left w:val="none" w:sz="0" w:space="0" w:color="auto"/>
            <w:bottom w:val="none" w:sz="0" w:space="0" w:color="auto"/>
            <w:right w:val="none" w:sz="0" w:space="0" w:color="auto"/>
          </w:divBdr>
          <w:divsChild>
            <w:div w:id="822739728">
              <w:marLeft w:val="0"/>
              <w:marRight w:val="0"/>
              <w:marTop w:val="0"/>
              <w:marBottom w:val="0"/>
              <w:divBdr>
                <w:top w:val="none" w:sz="0" w:space="0" w:color="auto"/>
                <w:left w:val="none" w:sz="0" w:space="0" w:color="auto"/>
                <w:bottom w:val="none" w:sz="0" w:space="0" w:color="auto"/>
                <w:right w:val="none" w:sz="0" w:space="0" w:color="auto"/>
              </w:divBdr>
            </w:div>
          </w:divsChild>
        </w:div>
        <w:div w:id="621036572">
          <w:marLeft w:val="0"/>
          <w:marRight w:val="0"/>
          <w:marTop w:val="0"/>
          <w:marBottom w:val="0"/>
          <w:divBdr>
            <w:top w:val="none" w:sz="0" w:space="0" w:color="auto"/>
            <w:left w:val="none" w:sz="0" w:space="0" w:color="auto"/>
            <w:bottom w:val="none" w:sz="0" w:space="0" w:color="auto"/>
            <w:right w:val="none" w:sz="0" w:space="0" w:color="auto"/>
          </w:divBdr>
          <w:divsChild>
            <w:div w:id="15007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48175">
      <w:bodyDiv w:val="1"/>
      <w:marLeft w:val="0"/>
      <w:marRight w:val="0"/>
      <w:marTop w:val="0"/>
      <w:marBottom w:val="0"/>
      <w:divBdr>
        <w:top w:val="none" w:sz="0" w:space="0" w:color="auto"/>
        <w:left w:val="none" w:sz="0" w:space="0" w:color="auto"/>
        <w:bottom w:val="none" w:sz="0" w:space="0" w:color="auto"/>
        <w:right w:val="none" w:sz="0" w:space="0" w:color="auto"/>
      </w:divBdr>
    </w:div>
    <w:div w:id="703284885">
      <w:bodyDiv w:val="1"/>
      <w:marLeft w:val="0"/>
      <w:marRight w:val="0"/>
      <w:marTop w:val="0"/>
      <w:marBottom w:val="0"/>
      <w:divBdr>
        <w:top w:val="none" w:sz="0" w:space="0" w:color="auto"/>
        <w:left w:val="none" w:sz="0" w:space="0" w:color="auto"/>
        <w:bottom w:val="none" w:sz="0" w:space="0" w:color="auto"/>
        <w:right w:val="none" w:sz="0" w:space="0" w:color="auto"/>
      </w:divBdr>
      <w:divsChild>
        <w:div w:id="575241092">
          <w:marLeft w:val="0"/>
          <w:marRight w:val="0"/>
          <w:marTop w:val="0"/>
          <w:marBottom w:val="0"/>
          <w:divBdr>
            <w:top w:val="none" w:sz="0" w:space="0" w:color="auto"/>
            <w:left w:val="none" w:sz="0" w:space="0" w:color="auto"/>
            <w:bottom w:val="none" w:sz="0" w:space="0" w:color="auto"/>
            <w:right w:val="none" w:sz="0" w:space="0" w:color="auto"/>
          </w:divBdr>
        </w:div>
        <w:div w:id="1457144390">
          <w:marLeft w:val="0"/>
          <w:marRight w:val="0"/>
          <w:marTop w:val="0"/>
          <w:marBottom w:val="0"/>
          <w:divBdr>
            <w:top w:val="none" w:sz="0" w:space="0" w:color="auto"/>
            <w:left w:val="none" w:sz="0" w:space="0" w:color="auto"/>
            <w:bottom w:val="none" w:sz="0" w:space="0" w:color="auto"/>
            <w:right w:val="none" w:sz="0" w:space="0" w:color="auto"/>
          </w:divBdr>
        </w:div>
        <w:div w:id="1474255340">
          <w:marLeft w:val="0"/>
          <w:marRight w:val="0"/>
          <w:marTop w:val="0"/>
          <w:marBottom w:val="0"/>
          <w:divBdr>
            <w:top w:val="none" w:sz="0" w:space="0" w:color="auto"/>
            <w:left w:val="none" w:sz="0" w:space="0" w:color="auto"/>
            <w:bottom w:val="none" w:sz="0" w:space="0" w:color="auto"/>
            <w:right w:val="none" w:sz="0" w:space="0" w:color="auto"/>
          </w:divBdr>
        </w:div>
        <w:div w:id="2114284374">
          <w:marLeft w:val="0"/>
          <w:marRight w:val="0"/>
          <w:marTop w:val="0"/>
          <w:marBottom w:val="0"/>
          <w:divBdr>
            <w:top w:val="none" w:sz="0" w:space="0" w:color="auto"/>
            <w:left w:val="none" w:sz="0" w:space="0" w:color="auto"/>
            <w:bottom w:val="none" w:sz="0" w:space="0" w:color="auto"/>
            <w:right w:val="none" w:sz="0" w:space="0" w:color="auto"/>
          </w:divBdr>
        </w:div>
      </w:divsChild>
    </w:div>
    <w:div w:id="734939491">
      <w:bodyDiv w:val="1"/>
      <w:marLeft w:val="0"/>
      <w:marRight w:val="0"/>
      <w:marTop w:val="0"/>
      <w:marBottom w:val="0"/>
      <w:divBdr>
        <w:top w:val="none" w:sz="0" w:space="0" w:color="auto"/>
        <w:left w:val="none" w:sz="0" w:space="0" w:color="auto"/>
        <w:bottom w:val="none" w:sz="0" w:space="0" w:color="auto"/>
        <w:right w:val="none" w:sz="0" w:space="0" w:color="auto"/>
      </w:divBdr>
      <w:divsChild>
        <w:div w:id="1609697696">
          <w:marLeft w:val="0"/>
          <w:marRight w:val="0"/>
          <w:marTop w:val="0"/>
          <w:marBottom w:val="0"/>
          <w:divBdr>
            <w:top w:val="none" w:sz="0" w:space="0" w:color="auto"/>
            <w:left w:val="none" w:sz="0" w:space="0" w:color="auto"/>
            <w:bottom w:val="none" w:sz="0" w:space="0" w:color="auto"/>
            <w:right w:val="none" w:sz="0" w:space="0" w:color="auto"/>
          </w:divBdr>
          <w:divsChild>
            <w:div w:id="796993581">
              <w:marLeft w:val="0"/>
              <w:marRight w:val="0"/>
              <w:marTop w:val="0"/>
              <w:marBottom w:val="0"/>
              <w:divBdr>
                <w:top w:val="none" w:sz="0" w:space="0" w:color="auto"/>
                <w:left w:val="none" w:sz="0" w:space="0" w:color="auto"/>
                <w:bottom w:val="none" w:sz="0" w:space="0" w:color="auto"/>
                <w:right w:val="none" w:sz="0" w:space="0" w:color="auto"/>
              </w:divBdr>
            </w:div>
          </w:divsChild>
        </w:div>
        <w:div w:id="1279485009">
          <w:marLeft w:val="0"/>
          <w:marRight w:val="0"/>
          <w:marTop w:val="0"/>
          <w:marBottom w:val="0"/>
          <w:divBdr>
            <w:top w:val="none" w:sz="0" w:space="0" w:color="auto"/>
            <w:left w:val="none" w:sz="0" w:space="0" w:color="auto"/>
            <w:bottom w:val="none" w:sz="0" w:space="0" w:color="auto"/>
            <w:right w:val="none" w:sz="0" w:space="0" w:color="auto"/>
          </w:divBdr>
          <w:divsChild>
            <w:div w:id="1286817295">
              <w:marLeft w:val="0"/>
              <w:marRight w:val="0"/>
              <w:marTop w:val="0"/>
              <w:marBottom w:val="0"/>
              <w:divBdr>
                <w:top w:val="none" w:sz="0" w:space="0" w:color="auto"/>
                <w:left w:val="none" w:sz="0" w:space="0" w:color="auto"/>
                <w:bottom w:val="none" w:sz="0" w:space="0" w:color="auto"/>
                <w:right w:val="none" w:sz="0" w:space="0" w:color="auto"/>
              </w:divBdr>
            </w:div>
          </w:divsChild>
        </w:div>
        <w:div w:id="1892618584">
          <w:marLeft w:val="0"/>
          <w:marRight w:val="0"/>
          <w:marTop w:val="0"/>
          <w:marBottom w:val="0"/>
          <w:divBdr>
            <w:top w:val="none" w:sz="0" w:space="0" w:color="auto"/>
            <w:left w:val="none" w:sz="0" w:space="0" w:color="auto"/>
            <w:bottom w:val="none" w:sz="0" w:space="0" w:color="auto"/>
            <w:right w:val="none" w:sz="0" w:space="0" w:color="auto"/>
          </w:divBdr>
          <w:divsChild>
            <w:div w:id="411632813">
              <w:marLeft w:val="0"/>
              <w:marRight w:val="0"/>
              <w:marTop w:val="0"/>
              <w:marBottom w:val="0"/>
              <w:divBdr>
                <w:top w:val="none" w:sz="0" w:space="0" w:color="auto"/>
                <w:left w:val="none" w:sz="0" w:space="0" w:color="auto"/>
                <w:bottom w:val="none" w:sz="0" w:space="0" w:color="auto"/>
                <w:right w:val="none" w:sz="0" w:space="0" w:color="auto"/>
              </w:divBdr>
            </w:div>
          </w:divsChild>
        </w:div>
        <w:div w:id="2013994319">
          <w:marLeft w:val="0"/>
          <w:marRight w:val="0"/>
          <w:marTop w:val="0"/>
          <w:marBottom w:val="0"/>
          <w:divBdr>
            <w:top w:val="none" w:sz="0" w:space="0" w:color="auto"/>
            <w:left w:val="none" w:sz="0" w:space="0" w:color="auto"/>
            <w:bottom w:val="none" w:sz="0" w:space="0" w:color="auto"/>
            <w:right w:val="none" w:sz="0" w:space="0" w:color="auto"/>
          </w:divBdr>
          <w:divsChild>
            <w:div w:id="1714302111">
              <w:marLeft w:val="0"/>
              <w:marRight w:val="0"/>
              <w:marTop w:val="0"/>
              <w:marBottom w:val="0"/>
              <w:divBdr>
                <w:top w:val="none" w:sz="0" w:space="0" w:color="auto"/>
                <w:left w:val="none" w:sz="0" w:space="0" w:color="auto"/>
                <w:bottom w:val="none" w:sz="0" w:space="0" w:color="auto"/>
                <w:right w:val="none" w:sz="0" w:space="0" w:color="auto"/>
              </w:divBdr>
            </w:div>
          </w:divsChild>
        </w:div>
        <w:div w:id="1128157611">
          <w:marLeft w:val="0"/>
          <w:marRight w:val="0"/>
          <w:marTop w:val="0"/>
          <w:marBottom w:val="0"/>
          <w:divBdr>
            <w:top w:val="none" w:sz="0" w:space="0" w:color="auto"/>
            <w:left w:val="none" w:sz="0" w:space="0" w:color="auto"/>
            <w:bottom w:val="none" w:sz="0" w:space="0" w:color="auto"/>
            <w:right w:val="none" w:sz="0" w:space="0" w:color="auto"/>
          </w:divBdr>
          <w:divsChild>
            <w:div w:id="1959986058">
              <w:marLeft w:val="0"/>
              <w:marRight w:val="0"/>
              <w:marTop w:val="0"/>
              <w:marBottom w:val="0"/>
              <w:divBdr>
                <w:top w:val="none" w:sz="0" w:space="0" w:color="auto"/>
                <w:left w:val="none" w:sz="0" w:space="0" w:color="auto"/>
                <w:bottom w:val="none" w:sz="0" w:space="0" w:color="auto"/>
                <w:right w:val="none" w:sz="0" w:space="0" w:color="auto"/>
              </w:divBdr>
            </w:div>
          </w:divsChild>
        </w:div>
        <w:div w:id="301734561">
          <w:marLeft w:val="0"/>
          <w:marRight w:val="0"/>
          <w:marTop w:val="0"/>
          <w:marBottom w:val="0"/>
          <w:divBdr>
            <w:top w:val="none" w:sz="0" w:space="0" w:color="auto"/>
            <w:left w:val="none" w:sz="0" w:space="0" w:color="auto"/>
            <w:bottom w:val="none" w:sz="0" w:space="0" w:color="auto"/>
            <w:right w:val="none" w:sz="0" w:space="0" w:color="auto"/>
          </w:divBdr>
          <w:divsChild>
            <w:div w:id="714550789">
              <w:marLeft w:val="0"/>
              <w:marRight w:val="0"/>
              <w:marTop w:val="0"/>
              <w:marBottom w:val="0"/>
              <w:divBdr>
                <w:top w:val="none" w:sz="0" w:space="0" w:color="auto"/>
                <w:left w:val="none" w:sz="0" w:space="0" w:color="auto"/>
                <w:bottom w:val="none" w:sz="0" w:space="0" w:color="auto"/>
                <w:right w:val="none" w:sz="0" w:space="0" w:color="auto"/>
              </w:divBdr>
            </w:div>
            <w:div w:id="480584321">
              <w:marLeft w:val="0"/>
              <w:marRight w:val="0"/>
              <w:marTop w:val="0"/>
              <w:marBottom w:val="0"/>
              <w:divBdr>
                <w:top w:val="none" w:sz="0" w:space="0" w:color="auto"/>
                <w:left w:val="none" w:sz="0" w:space="0" w:color="auto"/>
                <w:bottom w:val="none" w:sz="0" w:space="0" w:color="auto"/>
                <w:right w:val="none" w:sz="0" w:space="0" w:color="auto"/>
              </w:divBdr>
            </w:div>
            <w:div w:id="1387534612">
              <w:marLeft w:val="0"/>
              <w:marRight w:val="0"/>
              <w:marTop w:val="0"/>
              <w:marBottom w:val="0"/>
              <w:divBdr>
                <w:top w:val="none" w:sz="0" w:space="0" w:color="auto"/>
                <w:left w:val="none" w:sz="0" w:space="0" w:color="auto"/>
                <w:bottom w:val="none" w:sz="0" w:space="0" w:color="auto"/>
                <w:right w:val="none" w:sz="0" w:space="0" w:color="auto"/>
              </w:divBdr>
            </w:div>
          </w:divsChild>
        </w:div>
        <w:div w:id="1083797648">
          <w:marLeft w:val="0"/>
          <w:marRight w:val="0"/>
          <w:marTop w:val="0"/>
          <w:marBottom w:val="0"/>
          <w:divBdr>
            <w:top w:val="none" w:sz="0" w:space="0" w:color="auto"/>
            <w:left w:val="none" w:sz="0" w:space="0" w:color="auto"/>
            <w:bottom w:val="none" w:sz="0" w:space="0" w:color="auto"/>
            <w:right w:val="none" w:sz="0" w:space="0" w:color="auto"/>
          </w:divBdr>
          <w:divsChild>
            <w:div w:id="722413639">
              <w:marLeft w:val="0"/>
              <w:marRight w:val="0"/>
              <w:marTop w:val="0"/>
              <w:marBottom w:val="0"/>
              <w:divBdr>
                <w:top w:val="none" w:sz="0" w:space="0" w:color="auto"/>
                <w:left w:val="none" w:sz="0" w:space="0" w:color="auto"/>
                <w:bottom w:val="none" w:sz="0" w:space="0" w:color="auto"/>
                <w:right w:val="none" w:sz="0" w:space="0" w:color="auto"/>
              </w:divBdr>
            </w:div>
            <w:div w:id="1037510224">
              <w:marLeft w:val="0"/>
              <w:marRight w:val="0"/>
              <w:marTop w:val="0"/>
              <w:marBottom w:val="0"/>
              <w:divBdr>
                <w:top w:val="none" w:sz="0" w:space="0" w:color="auto"/>
                <w:left w:val="none" w:sz="0" w:space="0" w:color="auto"/>
                <w:bottom w:val="none" w:sz="0" w:space="0" w:color="auto"/>
                <w:right w:val="none" w:sz="0" w:space="0" w:color="auto"/>
              </w:divBdr>
            </w:div>
            <w:div w:id="1800295208">
              <w:marLeft w:val="0"/>
              <w:marRight w:val="0"/>
              <w:marTop w:val="0"/>
              <w:marBottom w:val="0"/>
              <w:divBdr>
                <w:top w:val="none" w:sz="0" w:space="0" w:color="auto"/>
                <w:left w:val="none" w:sz="0" w:space="0" w:color="auto"/>
                <w:bottom w:val="none" w:sz="0" w:space="0" w:color="auto"/>
                <w:right w:val="none" w:sz="0" w:space="0" w:color="auto"/>
              </w:divBdr>
            </w:div>
            <w:div w:id="878056741">
              <w:marLeft w:val="0"/>
              <w:marRight w:val="0"/>
              <w:marTop w:val="0"/>
              <w:marBottom w:val="0"/>
              <w:divBdr>
                <w:top w:val="none" w:sz="0" w:space="0" w:color="auto"/>
                <w:left w:val="none" w:sz="0" w:space="0" w:color="auto"/>
                <w:bottom w:val="none" w:sz="0" w:space="0" w:color="auto"/>
                <w:right w:val="none" w:sz="0" w:space="0" w:color="auto"/>
              </w:divBdr>
            </w:div>
          </w:divsChild>
        </w:div>
        <w:div w:id="990183528">
          <w:marLeft w:val="0"/>
          <w:marRight w:val="0"/>
          <w:marTop w:val="0"/>
          <w:marBottom w:val="0"/>
          <w:divBdr>
            <w:top w:val="none" w:sz="0" w:space="0" w:color="auto"/>
            <w:left w:val="none" w:sz="0" w:space="0" w:color="auto"/>
            <w:bottom w:val="none" w:sz="0" w:space="0" w:color="auto"/>
            <w:right w:val="none" w:sz="0" w:space="0" w:color="auto"/>
          </w:divBdr>
          <w:divsChild>
            <w:div w:id="1888223981">
              <w:marLeft w:val="0"/>
              <w:marRight w:val="0"/>
              <w:marTop w:val="0"/>
              <w:marBottom w:val="0"/>
              <w:divBdr>
                <w:top w:val="none" w:sz="0" w:space="0" w:color="auto"/>
                <w:left w:val="none" w:sz="0" w:space="0" w:color="auto"/>
                <w:bottom w:val="none" w:sz="0" w:space="0" w:color="auto"/>
                <w:right w:val="none" w:sz="0" w:space="0" w:color="auto"/>
              </w:divBdr>
            </w:div>
          </w:divsChild>
        </w:div>
        <w:div w:id="1036078989">
          <w:marLeft w:val="0"/>
          <w:marRight w:val="0"/>
          <w:marTop w:val="0"/>
          <w:marBottom w:val="0"/>
          <w:divBdr>
            <w:top w:val="none" w:sz="0" w:space="0" w:color="auto"/>
            <w:left w:val="none" w:sz="0" w:space="0" w:color="auto"/>
            <w:bottom w:val="none" w:sz="0" w:space="0" w:color="auto"/>
            <w:right w:val="none" w:sz="0" w:space="0" w:color="auto"/>
          </w:divBdr>
          <w:divsChild>
            <w:div w:id="665472744">
              <w:marLeft w:val="0"/>
              <w:marRight w:val="0"/>
              <w:marTop w:val="0"/>
              <w:marBottom w:val="0"/>
              <w:divBdr>
                <w:top w:val="none" w:sz="0" w:space="0" w:color="auto"/>
                <w:left w:val="none" w:sz="0" w:space="0" w:color="auto"/>
                <w:bottom w:val="none" w:sz="0" w:space="0" w:color="auto"/>
                <w:right w:val="none" w:sz="0" w:space="0" w:color="auto"/>
              </w:divBdr>
            </w:div>
          </w:divsChild>
        </w:div>
        <w:div w:id="790981324">
          <w:marLeft w:val="0"/>
          <w:marRight w:val="0"/>
          <w:marTop w:val="0"/>
          <w:marBottom w:val="0"/>
          <w:divBdr>
            <w:top w:val="none" w:sz="0" w:space="0" w:color="auto"/>
            <w:left w:val="none" w:sz="0" w:space="0" w:color="auto"/>
            <w:bottom w:val="none" w:sz="0" w:space="0" w:color="auto"/>
            <w:right w:val="none" w:sz="0" w:space="0" w:color="auto"/>
          </w:divBdr>
          <w:divsChild>
            <w:div w:id="1918203346">
              <w:marLeft w:val="0"/>
              <w:marRight w:val="0"/>
              <w:marTop w:val="0"/>
              <w:marBottom w:val="0"/>
              <w:divBdr>
                <w:top w:val="none" w:sz="0" w:space="0" w:color="auto"/>
                <w:left w:val="none" w:sz="0" w:space="0" w:color="auto"/>
                <w:bottom w:val="none" w:sz="0" w:space="0" w:color="auto"/>
                <w:right w:val="none" w:sz="0" w:space="0" w:color="auto"/>
              </w:divBdr>
            </w:div>
          </w:divsChild>
        </w:div>
        <w:div w:id="362247353">
          <w:marLeft w:val="0"/>
          <w:marRight w:val="0"/>
          <w:marTop w:val="0"/>
          <w:marBottom w:val="0"/>
          <w:divBdr>
            <w:top w:val="none" w:sz="0" w:space="0" w:color="auto"/>
            <w:left w:val="none" w:sz="0" w:space="0" w:color="auto"/>
            <w:bottom w:val="none" w:sz="0" w:space="0" w:color="auto"/>
            <w:right w:val="none" w:sz="0" w:space="0" w:color="auto"/>
          </w:divBdr>
          <w:divsChild>
            <w:div w:id="865215916">
              <w:marLeft w:val="0"/>
              <w:marRight w:val="0"/>
              <w:marTop w:val="0"/>
              <w:marBottom w:val="0"/>
              <w:divBdr>
                <w:top w:val="none" w:sz="0" w:space="0" w:color="auto"/>
                <w:left w:val="none" w:sz="0" w:space="0" w:color="auto"/>
                <w:bottom w:val="none" w:sz="0" w:space="0" w:color="auto"/>
                <w:right w:val="none" w:sz="0" w:space="0" w:color="auto"/>
              </w:divBdr>
            </w:div>
            <w:div w:id="1406487758">
              <w:marLeft w:val="0"/>
              <w:marRight w:val="0"/>
              <w:marTop w:val="0"/>
              <w:marBottom w:val="0"/>
              <w:divBdr>
                <w:top w:val="none" w:sz="0" w:space="0" w:color="auto"/>
                <w:left w:val="none" w:sz="0" w:space="0" w:color="auto"/>
                <w:bottom w:val="none" w:sz="0" w:space="0" w:color="auto"/>
                <w:right w:val="none" w:sz="0" w:space="0" w:color="auto"/>
              </w:divBdr>
            </w:div>
            <w:div w:id="557521896">
              <w:marLeft w:val="0"/>
              <w:marRight w:val="0"/>
              <w:marTop w:val="0"/>
              <w:marBottom w:val="0"/>
              <w:divBdr>
                <w:top w:val="none" w:sz="0" w:space="0" w:color="auto"/>
                <w:left w:val="none" w:sz="0" w:space="0" w:color="auto"/>
                <w:bottom w:val="none" w:sz="0" w:space="0" w:color="auto"/>
                <w:right w:val="none" w:sz="0" w:space="0" w:color="auto"/>
              </w:divBdr>
            </w:div>
            <w:div w:id="905265931">
              <w:marLeft w:val="0"/>
              <w:marRight w:val="0"/>
              <w:marTop w:val="0"/>
              <w:marBottom w:val="0"/>
              <w:divBdr>
                <w:top w:val="none" w:sz="0" w:space="0" w:color="auto"/>
                <w:left w:val="none" w:sz="0" w:space="0" w:color="auto"/>
                <w:bottom w:val="none" w:sz="0" w:space="0" w:color="auto"/>
                <w:right w:val="none" w:sz="0" w:space="0" w:color="auto"/>
              </w:divBdr>
            </w:div>
          </w:divsChild>
        </w:div>
        <w:div w:id="41682448">
          <w:marLeft w:val="0"/>
          <w:marRight w:val="0"/>
          <w:marTop w:val="0"/>
          <w:marBottom w:val="0"/>
          <w:divBdr>
            <w:top w:val="none" w:sz="0" w:space="0" w:color="auto"/>
            <w:left w:val="none" w:sz="0" w:space="0" w:color="auto"/>
            <w:bottom w:val="none" w:sz="0" w:space="0" w:color="auto"/>
            <w:right w:val="none" w:sz="0" w:space="0" w:color="auto"/>
          </w:divBdr>
          <w:divsChild>
            <w:div w:id="235212100">
              <w:marLeft w:val="0"/>
              <w:marRight w:val="0"/>
              <w:marTop w:val="0"/>
              <w:marBottom w:val="0"/>
              <w:divBdr>
                <w:top w:val="none" w:sz="0" w:space="0" w:color="auto"/>
                <w:left w:val="none" w:sz="0" w:space="0" w:color="auto"/>
                <w:bottom w:val="none" w:sz="0" w:space="0" w:color="auto"/>
                <w:right w:val="none" w:sz="0" w:space="0" w:color="auto"/>
              </w:divBdr>
            </w:div>
          </w:divsChild>
        </w:div>
        <w:div w:id="1368675102">
          <w:marLeft w:val="0"/>
          <w:marRight w:val="0"/>
          <w:marTop w:val="0"/>
          <w:marBottom w:val="0"/>
          <w:divBdr>
            <w:top w:val="none" w:sz="0" w:space="0" w:color="auto"/>
            <w:left w:val="none" w:sz="0" w:space="0" w:color="auto"/>
            <w:bottom w:val="none" w:sz="0" w:space="0" w:color="auto"/>
            <w:right w:val="none" w:sz="0" w:space="0" w:color="auto"/>
          </w:divBdr>
          <w:divsChild>
            <w:div w:id="646587420">
              <w:marLeft w:val="0"/>
              <w:marRight w:val="0"/>
              <w:marTop w:val="0"/>
              <w:marBottom w:val="0"/>
              <w:divBdr>
                <w:top w:val="none" w:sz="0" w:space="0" w:color="auto"/>
                <w:left w:val="none" w:sz="0" w:space="0" w:color="auto"/>
                <w:bottom w:val="none" w:sz="0" w:space="0" w:color="auto"/>
                <w:right w:val="none" w:sz="0" w:space="0" w:color="auto"/>
              </w:divBdr>
            </w:div>
          </w:divsChild>
        </w:div>
        <w:div w:id="1645550255">
          <w:marLeft w:val="0"/>
          <w:marRight w:val="0"/>
          <w:marTop w:val="0"/>
          <w:marBottom w:val="0"/>
          <w:divBdr>
            <w:top w:val="none" w:sz="0" w:space="0" w:color="auto"/>
            <w:left w:val="none" w:sz="0" w:space="0" w:color="auto"/>
            <w:bottom w:val="none" w:sz="0" w:space="0" w:color="auto"/>
            <w:right w:val="none" w:sz="0" w:space="0" w:color="auto"/>
          </w:divBdr>
          <w:divsChild>
            <w:div w:id="1149708720">
              <w:marLeft w:val="0"/>
              <w:marRight w:val="0"/>
              <w:marTop w:val="0"/>
              <w:marBottom w:val="0"/>
              <w:divBdr>
                <w:top w:val="none" w:sz="0" w:space="0" w:color="auto"/>
                <w:left w:val="none" w:sz="0" w:space="0" w:color="auto"/>
                <w:bottom w:val="none" w:sz="0" w:space="0" w:color="auto"/>
                <w:right w:val="none" w:sz="0" w:space="0" w:color="auto"/>
              </w:divBdr>
            </w:div>
          </w:divsChild>
        </w:div>
        <w:div w:id="1244799278">
          <w:marLeft w:val="0"/>
          <w:marRight w:val="0"/>
          <w:marTop w:val="0"/>
          <w:marBottom w:val="0"/>
          <w:divBdr>
            <w:top w:val="none" w:sz="0" w:space="0" w:color="auto"/>
            <w:left w:val="none" w:sz="0" w:space="0" w:color="auto"/>
            <w:bottom w:val="none" w:sz="0" w:space="0" w:color="auto"/>
            <w:right w:val="none" w:sz="0" w:space="0" w:color="auto"/>
          </w:divBdr>
          <w:divsChild>
            <w:div w:id="685987875">
              <w:marLeft w:val="0"/>
              <w:marRight w:val="0"/>
              <w:marTop w:val="0"/>
              <w:marBottom w:val="0"/>
              <w:divBdr>
                <w:top w:val="none" w:sz="0" w:space="0" w:color="auto"/>
                <w:left w:val="none" w:sz="0" w:space="0" w:color="auto"/>
                <w:bottom w:val="none" w:sz="0" w:space="0" w:color="auto"/>
                <w:right w:val="none" w:sz="0" w:space="0" w:color="auto"/>
              </w:divBdr>
            </w:div>
          </w:divsChild>
        </w:div>
        <w:div w:id="1573466713">
          <w:marLeft w:val="0"/>
          <w:marRight w:val="0"/>
          <w:marTop w:val="0"/>
          <w:marBottom w:val="0"/>
          <w:divBdr>
            <w:top w:val="none" w:sz="0" w:space="0" w:color="auto"/>
            <w:left w:val="none" w:sz="0" w:space="0" w:color="auto"/>
            <w:bottom w:val="none" w:sz="0" w:space="0" w:color="auto"/>
            <w:right w:val="none" w:sz="0" w:space="0" w:color="auto"/>
          </w:divBdr>
          <w:divsChild>
            <w:div w:id="2098675525">
              <w:marLeft w:val="0"/>
              <w:marRight w:val="0"/>
              <w:marTop w:val="0"/>
              <w:marBottom w:val="0"/>
              <w:divBdr>
                <w:top w:val="none" w:sz="0" w:space="0" w:color="auto"/>
                <w:left w:val="none" w:sz="0" w:space="0" w:color="auto"/>
                <w:bottom w:val="none" w:sz="0" w:space="0" w:color="auto"/>
                <w:right w:val="none" w:sz="0" w:space="0" w:color="auto"/>
              </w:divBdr>
            </w:div>
          </w:divsChild>
        </w:div>
        <w:div w:id="1012952813">
          <w:marLeft w:val="0"/>
          <w:marRight w:val="0"/>
          <w:marTop w:val="0"/>
          <w:marBottom w:val="0"/>
          <w:divBdr>
            <w:top w:val="none" w:sz="0" w:space="0" w:color="auto"/>
            <w:left w:val="none" w:sz="0" w:space="0" w:color="auto"/>
            <w:bottom w:val="none" w:sz="0" w:space="0" w:color="auto"/>
            <w:right w:val="none" w:sz="0" w:space="0" w:color="auto"/>
          </w:divBdr>
          <w:divsChild>
            <w:div w:id="460809762">
              <w:marLeft w:val="0"/>
              <w:marRight w:val="0"/>
              <w:marTop w:val="0"/>
              <w:marBottom w:val="0"/>
              <w:divBdr>
                <w:top w:val="none" w:sz="0" w:space="0" w:color="auto"/>
                <w:left w:val="none" w:sz="0" w:space="0" w:color="auto"/>
                <w:bottom w:val="none" w:sz="0" w:space="0" w:color="auto"/>
                <w:right w:val="none" w:sz="0" w:space="0" w:color="auto"/>
              </w:divBdr>
            </w:div>
          </w:divsChild>
        </w:div>
        <w:div w:id="1972318811">
          <w:marLeft w:val="0"/>
          <w:marRight w:val="0"/>
          <w:marTop w:val="0"/>
          <w:marBottom w:val="0"/>
          <w:divBdr>
            <w:top w:val="none" w:sz="0" w:space="0" w:color="auto"/>
            <w:left w:val="none" w:sz="0" w:space="0" w:color="auto"/>
            <w:bottom w:val="none" w:sz="0" w:space="0" w:color="auto"/>
            <w:right w:val="none" w:sz="0" w:space="0" w:color="auto"/>
          </w:divBdr>
          <w:divsChild>
            <w:div w:id="550506560">
              <w:marLeft w:val="0"/>
              <w:marRight w:val="0"/>
              <w:marTop w:val="0"/>
              <w:marBottom w:val="0"/>
              <w:divBdr>
                <w:top w:val="none" w:sz="0" w:space="0" w:color="auto"/>
                <w:left w:val="none" w:sz="0" w:space="0" w:color="auto"/>
                <w:bottom w:val="none" w:sz="0" w:space="0" w:color="auto"/>
                <w:right w:val="none" w:sz="0" w:space="0" w:color="auto"/>
              </w:divBdr>
            </w:div>
          </w:divsChild>
        </w:div>
        <w:div w:id="908615647">
          <w:marLeft w:val="0"/>
          <w:marRight w:val="0"/>
          <w:marTop w:val="0"/>
          <w:marBottom w:val="0"/>
          <w:divBdr>
            <w:top w:val="none" w:sz="0" w:space="0" w:color="auto"/>
            <w:left w:val="none" w:sz="0" w:space="0" w:color="auto"/>
            <w:bottom w:val="none" w:sz="0" w:space="0" w:color="auto"/>
            <w:right w:val="none" w:sz="0" w:space="0" w:color="auto"/>
          </w:divBdr>
          <w:divsChild>
            <w:div w:id="1662275070">
              <w:marLeft w:val="0"/>
              <w:marRight w:val="0"/>
              <w:marTop w:val="0"/>
              <w:marBottom w:val="0"/>
              <w:divBdr>
                <w:top w:val="none" w:sz="0" w:space="0" w:color="auto"/>
                <w:left w:val="none" w:sz="0" w:space="0" w:color="auto"/>
                <w:bottom w:val="none" w:sz="0" w:space="0" w:color="auto"/>
                <w:right w:val="none" w:sz="0" w:space="0" w:color="auto"/>
              </w:divBdr>
            </w:div>
          </w:divsChild>
        </w:div>
        <w:div w:id="1500465948">
          <w:marLeft w:val="0"/>
          <w:marRight w:val="0"/>
          <w:marTop w:val="0"/>
          <w:marBottom w:val="0"/>
          <w:divBdr>
            <w:top w:val="none" w:sz="0" w:space="0" w:color="auto"/>
            <w:left w:val="none" w:sz="0" w:space="0" w:color="auto"/>
            <w:bottom w:val="none" w:sz="0" w:space="0" w:color="auto"/>
            <w:right w:val="none" w:sz="0" w:space="0" w:color="auto"/>
          </w:divBdr>
          <w:divsChild>
            <w:div w:id="7583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509242">
      <w:bodyDiv w:val="1"/>
      <w:marLeft w:val="0"/>
      <w:marRight w:val="0"/>
      <w:marTop w:val="0"/>
      <w:marBottom w:val="0"/>
      <w:divBdr>
        <w:top w:val="none" w:sz="0" w:space="0" w:color="auto"/>
        <w:left w:val="none" w:sz="0" w:space="0" w:color="auto"/>
        <w:bottom w:val="none" w:sz="0" w:space="0" w:color="auto"/>
        <w:right w:val="none" w:sz="0" w:space="0" w:color="auto"/>
      </w:divBdr>
      <w:divsChild>
        <w:div w:id="113064700">
          <w:marLeft w:val="0"/>
          <w:marRight w:val="0"/>
          <w:marTop w:val="0"/>
          <w:marBottom w:val="0"/>
          <w:divBdr>
            <w:top w:val="none" w:sz="0" w:space="0" w:color="auto"/>
            <w:left w:val="none" w:sz="0" w:space="0" w:color="auto"/>
            <w:bottom w:val="none" w:sz="0" w:space="0" w:color="auto"/>
            <w:right w:val="none" w:sz="0" w:space="0" w:color="auto"/>
          </w:divBdr>
        </w:div>
        <w:div w:id="1767730680">
          <w:marLeft w:val="0"/>
          <w:marRight w:val="0"/>
          <w:marTop w:val="0"/>
          <w:marBottom w:val="0"/>
          <w:divBdr>
            <w:top w:val="none" w:sz="0" w:space="0" w:color="auto"/>
            <w:left w:val="none" w:sz="0" w:space="0" w:color="auto"/>
            <w:bottom w:val="none" w:sz="0" w:space="0" w:color="auto"/>
            <w:right w:val="none" w:sz="0" w:space="0" w:color="auto"/>
          </w:divBdr>
        </w:div>
        <w:div w:id="1570270390">
          <w:marLeft w:val="0"/>
          <w:marRight w:val="0"/>
          <w:marTop w:val="0"/>
          <w:marBottom w:val="0"/>
          <w:divBdr>
            <w:top w:val="none" w:sz="0" w:space="0" w:color="auto"/>
            <w:left w:val="none" w:sz="0" w:space="0" w:color="auto"/>
            <w:bottom w:val="none" w:sz="0" w:space="0" w:color="auto"/>
            <w:right w:val="none" w:sz="0" w:space="0" w:color="auto"/>
          </w:divBdr>
        </w:div>
      </w:divsChild>
    </w:div>
    <w:div w:id="799956464">
      <w:bodyDiv w:val="1"/>
      <w:marLeft w:val="0"/>
      <w:marRight w:val="0"/>
      <w:marTop w:val="0"/>
      <w:marBottom w:val="0"/>
      <w:divBdr>
        <w:top w:val="none" w:sz="0" w:space="0" w:color="auto"/>
        <w:left w:val="none" w:sz="0" w:space="0" w:color="auto"/>
        <w:bottom w:val="none" w:sz="0" w:space="0" w:color="auto"/>
        <w:right w:val="none" w:sz="0" w:space="0" w:color="auto"/>
      </w:divBdr>
    </w:div>
    <w:div w:id="912158374">
      <w:bodyDiv w:val="1"/>
      <w:marLeft w:val="0"/>
      <w:marRight w:val="0"/>
      <w:marTop w:val="0"/>
      <w:marBottom w:val="0"/>
      <w:divBdr>
        <w:top w:val="none" w:sz="0" w:space="0" w:color="auto"/>
        <w:left w:val="none" w:sz="0" w:space="0" w:color="auto"/>
        <w:bottom w:val="none" w:sz="0" w:space="0" w:color="auto"/>
        <w:right w:val="none" w:sz="0" w:space="0" w:color="auto"/>
      </w:divBdr>
    </w:div>
    <w:div w:id="948127369">
      <w:bodyDiv w:val="1"/>
      <w:marLeft w:val="0"/>
      <w:marRight w:val="0"/>
      <w:marTop w:val="0"/>
      <w:marBottom w:val="0"/>
      <w:divBdr>
        <w:top w:val="none" w:sz="0" w:space="0" w:color="auto"/>
        <w:left w:val="none" w:sz="0" w:space="0" w:color="auto"/>
        <w:bottom w:val="none" w:sz="0" w:space="0" w:color="auto"/>
        <w:right w:val="none" w:sz="0" w:space="0" w:color="auto"/>
      </w:divBdr>
    </w:div>
    <w:div w:id="951087456">
      <w:bodyDiv w:val="1"/>
      <w:marLeft w:val="0"/>
      <w:marRight w:val="0"/>
      <w:marTop w:val="0"/>
      <w:marBottom w:val="0"/>
      <w:divBdr>
        <w:top w:val="none" w:sz="0" w:space="0" w:color="auto"/>
        <w:left w:val="none" w:sz="0" w:space="0" w:color="auto"/>
        <w:bottom w:val="none" w:sz="0" w:space="0" w:color="auto"/>
        <w:right w:val="none" w:sz="0" w:space="0" w:color="auto"/>
      </w:divBdr>
      <w:divsChild>
        <w:div w:id="581838805">
          <w:marLeft w:val="0"/>
          <w:marRight w:val="0"/>
          <w:marTop w:val="0"/>
          <w:marBottom w:val="0"/>
          <w:divBdr>
            <w:top w:val="none" w:sz="0" w:space="0" w:color="auto"/>
            <w:left w:val="none" w:sz="0" w:space="0" w:color="auto"/>
            <w:bottom w:val="none" w:sz="0" w:space="0" w:color="auto"/>
            <w:right w:val="none" w:sz="0" w:space="0" w:color="auto"/>
          </w:divBdr>
        </w:div>
        <w:div w:id="645819964">
          <w:marLeft w:val="0"/>
          <w:marRight w:val="0"/>
          <w:marTop w:val="0"/>
          <w:marBottom w:val="0"/>
          <w:divBdr>
            <w:top w:val="none" w:sz="0" w:space="0" w:color="auto"/>
            <w:left w:val="none" w:sz="0" w:space="0" w:color="auto"/>
            <w:bottom w:val="none" w:sz="0" w:space="0" w:color="auto"/>
            <w:right w:val="none" w:sz="0" w:space="0" w:color="auto"/>
          </w:divBdr>
        </w:div>
      </w:divsChild>
    </w:div>
    <w:div w:id="1019237626">
      <w:bodyDiv w:val="1"/>
      <w:marLeft w:val="0"/>
      <w:marRight w:val="0"/>
      <w:marTop w:val="0"/>
      <w:marBottom w:val="0"/>
      <w:divBdr>
        <w:top w:val="none" w:sz="0" w:space="0" w:color="auto"/>
        <w:left w:val="none" w:sz="0" w:space="0" w:color="auto"/>
        <w:bottom w:val="none" w:sz="0" w:space="0" w:color="auto"/>
        <w:right w:val="none" w:sz="0" w:space="0" w:color="auto"/>
      </w:divBdr>
    </w:div>
    <w:div w:id="1032610580">
      <w:bodyDiv w:val="1"/>
      <w:marLeft w:val="0"/>
      <w:marRight w:val="0"/>
      <w:marTop w:val="0"/>
      <w:marBottom w:val="0"/>
      <w:divBdr>
        <w:top w:val="none" w:sz="0" w:space="0" w:color="auto"/>
        <w:left w:val="none" w:sz="0" w:space="0" w:color="auto"/>
        <w:bottom w:val="none" w:sz="0" w:space="0" w:color="auto"/>
        <w:right w:val="none" w:sz="0" w:space="0" w:color="auto"/>
      </w:divBdr>
    </w:div>
    <w:div w:id="1275751273">
      <w:bodyDiv w:val="1"/>
      <w:marLeft w:val="0"/>
      <w:marRight w:val="0"/>
      <w:marTop w:val="0"/>
      <w:marBottom w:val="0"/>
      <w:divBdr>
        <w:top w:val="none" w:sz="0" w:space="0" w:color="auto"/>
        <w:left w:val="none" w:sz="0" w:space="0" w:color="auto"/>
        <w:bottom w:val="none" w:sz="0" w:space="0" w:color="auto"/>
        <w:right w:val="none" w:sz="0" w:space="0" w:color="auto"/>
      </w:divBdr>
      <w:divsChild>
        <w:div w:id="40792040">
          <w:marLeft w:val="0"/>
          <w:marRight w:val="0"/>
          <w:marTop w:val="0"/>
          <w:marBottom w:val="0"/>
          <w:divBdr>
            <w:top w:val="none" w:sz="0" w:space="0" w:color="auto"/>
            <w:left w:val="none" w:sz="0" w:space="0" w:color="auto"/>
            <w:bottom w:val="none" w:sz="0" w:space="0" w:color="auto"/>
            <w:right w:val="none" w:sz="0" w:space="0" w:color="auto"/>
          </w:divBdr>
        </w:div>
        <w:div w:id="78645760">
          <w:marLeft w:val="0"/>
          <w:marRight w:val="0"/>
          <w:marTop w:val="0"/>
          <w:marBottom w:val="0"/>
          <w:divBdr>
            <w:top w:val="none" w:sz="0" w:space="0" w:color="auto"/>
            <w:left w:val="none" w:sz="0" w:space="0" w:color="auto"/>
            <w:bottom w:val="none" w:sz="0" w:space="0" w:color="auto"/>
            <w:right w:val="none" w:sz="0" w:space="0" w:color="auto"/>
          </w:divBdr>
        </w:div>
        <w:div w:id="554050625">
          <w:marLeft w:val="0"/>
          <w:marRight w:val="0"/>
          <w:marTop w:val="0"/>
          <w:marBottom w:val="0"/>
          <w:divBdr>
            <w:top w:val="none" w:sz="0" w:space="0" w:color="auto"/>
            <w:left w:val="none" w:sz="0" w:space="0" w:color="auto"/>
            <w:bottom w:val="none" w:sz="0" w:space="0" w:color="auto"/>
            <w:right w:val="none" w:sz="0" w:space="0" w:color="auto"/>
          </w:divBdr>
        </w:div>
        <w:div w:id="589195944">
          <w:marLeft w:val="0"/>
          <w:marRight w:val="0"/>
          <w:marTop w:val="0"/>
          <w:marBottom w:val="0"/>
          <w:divBdr>
            <w:top w:val="none" w:sz="0" w:space="0" w:color="auto"/>
            <w:left w:val="none" w:sz="0" w:space="0" w:color="auto"/>
            <w:bottom w:val="none" w:sz="0" w:space="0" w:color="auto"/>
            <w:right w:val="none" w:sz="0" w:space="0" w:color="auto"/>
          </w:divBdr>
        </w:div>
        <w:div w:id="792405881">
          <w:marLeft w:val="0"/>
          <w:marRight w:val="0"/>
          <w:marTop w:val="0"/>
          <w:marBottom w:val="0"/>
          <w:divBdr>
            <w:top w:val="none" w:sz="0" w:space="0" w:color="auto"/>
            <w:left w:val="none" w:sz="0" w:space="0" w:color="auto"/>
            <w:bottom w:val="none" w:sz="0" w:space="0" w:color="auto"/>
            <w:right w:val="none" w:sz="0" w:space="0" w:color="auto"/>
          </w:divBdr>
        </w:div>
        <w:div w:id="851262479">
          <w:marLeft w:val="0"/>
          <w:marRight w:val="0"/>
          <w:marTop w:val="0"/>
          <w:marBottom w:val="0"/>
          <w:divBdr>
            <w:top w:val="none" w:sz="0" w:space="0" w:color="auto"/>
            <w:left w:val="none" w:sz="0" w:space="0" w:color="auto"/>
            <w:bottom w:val="none" w:sz="0" w:space="0" w:color="auto"/>
            <w:right w:val="none" w:sz="0" w:space="0" w:color="auto"/>
          </w:divBdr>
        </w:div>
        <w:div w:id="1045758655">
          <w:marLeft w:val="0"/>
          <w:marRight w:val="0"/>
          <w:marTop w:val="0"/>
          <w:marBottom w:val="0"/>
          <w:divBdr>
            <w:top w:val="none" w:sz="0" w:space="0" w:color="auto"/>
            <w:left w:val="none" w:sz="0" w:space="0" w:color="auto"/>
            <w:bottom w:val="none" w:sz="0" w:space="0" w:color="auto"/>
            <w:right w:val="none" w:sz="0" w:space="0" w:color="auto"/>
          </w:divBdr>
        </w:div>
        <w:div w:id="1438791361">
          <w:marLeft w:val="0"/>
          <w:marRight w:val="0"/>
          <w:marTop w:val="0"/>
          <w:marBottom w:val="0"/>
          <w:divBdr>
            <w:top w:val="none" w:sz="0" w:space="0" w:color="auto"/>
            <w:left w:val="none" w:sz="0" w:space="0" w:color="auto"/>
            <w:bottom w:val="none" w:sz="0" w:space="0" w:color="auto"/>
            <w:right w:val="none" w:sz="0" w:space="0" w:color="auto"/>
          </w:divBdr>
        </w:div>
        <w:div w:id="1491873368">
          <w:marLeft w:val="0"/>
          <w:marRight w:val="0"/>
          <w:marTop w:val="0"/>
          <w:marBottom w:val="0"/>
          <w:divBdr>
            <w:top w:val="none" w:sz="0" w:space="0" w:color="auto"/>
            <w:left w:val="none" w:sz="0" w:space="0" w:color="auto"/>
            <w:bottom w:val="none" w:sz="0" w:space="0" w:color="auto"/>
            <w:right w:val="none" w:sz="0" w:space="0" w:color="auto"/>
          </w:divBdr>
        </w:div>
        <w:div w:id="1815567247">
          <w:marLeft w:val="0"/>
          <w:marRight w:val="0"/>
          <w:marTop w:val="0"/>
          <w:marBottom w:val="0"/>
          <w:divBdr>
            <w:top w:val="none" w:sz="0" w:space="0" w:color="auto"/>
            <w:left w:val="none" w:sz="0" w:space="0" w:color="auto"/>
            <w:bottom w:val="none" w:sz="0" w:space="0" w:color="auto"/>
            <w:right w:val="none" w:sz="0" w:space="0" w:color="auto"/>
          </w:divBdr>
        </w:div>
        <w:div w:id="2029090866">
          <w:marLeft w:val="0"/>
          <w:marRight w:val="0"/>
          <w:marTop w:val="0"/>
          <w:marBottom w:val="0"/>
          <w:divBdr>
            <w:top w:val="none" w:sz="0" w:space="0" w:color="auto"/>
            <w:left w:val="none" w:sz="0" w:space="0" w:color="auto"/>
            <w:bottom w:val="none" w:sz="0" w:space="0" w:color="auto"/>
            <w:right w:val="none" w:sz="0" w:space="0" w:color="auto"/>
          </w:divBdr>
        </w:div>
      </w:divsChild>
    </w:div>
    <w:div w:id="1307585488">
      <w:bodyDiv w:val="1"/>
      <w:marLeft w:val="0"/>
      <w:marRight w:val="0"/>
      <w:marTop w:val="0"/>
      <w:marBottom w:val="0"/>
      <w:divBdr>
        <w:top w:val="none" w:sz="0" w:space="0" w:color="auto"/>
        <w:left w:val="none" w:sz="0" w:space="0" w:color="auto"/>
        <w:bottom w:val="none" w:sz="0" w:space="0" w:color="auto"/>
        <w:right w:val="none" w:sz="0" w:space="0" w:color="auto"/>
      </w:divBdr>
    </w:div>
    <w:div w:id="1347488164">
      <w:bodyDiv w:val="1"/>
      <w:marLeft w:val="0"/>
      <w:marRight w:val="0"/>
      <w:marTop w:val="0"/>
      <w:marBottom w:val="0"/>
      <w:divBdr>
        <w:top w:val="none" w:sz="0" w:space="0" w:color="auto"/>
        <w:left w:val="none" w:sz="0" w:space="0" w:color="auto"/>
        <w:bottom w:val="none" w:sz="0" w:space="0" w:color="auto"/>
        <w:right w:val="none" w:sz="0" w:space="0" w:color="auto"/>
      </w:divBdr>
    </w:div>
    <w:div w:id="1367606584">
      <w:bodyDiv w:val="1"/>
      <w:marLeft w:val="0"/>
      <w:marRight w:val="0"/>
      <w:marTop w:val="0"/>
      <w:marBottom w:val="0"/>
      <w:divBdr>
        <w:top w:val="none" w:sz="0" w:space="0" w:color="auto"/>
        <w:left w:val="none" w:sz="0" w:space="0" w:color="auto"/>
        <w:bottom w:val="none" w:sz="0" w:space="0" w:color="auto"/>
        <w:right w:val="none" w:sz="0" w:space="0" w:color="auto"/>
      </w:divBdr>
      <w:divsChild>
        <w:div w:id="153183452">
          <w:marLeft w:val="0"/>
          <w:marRight w:val="0"/>
          <w:marTop w:val="0"/>
          <w:marBottom w:val="0"/>
          <w:divBdr>
            <w:top w:val="none" w:sz="0" w:space="0" w:color="auto"/>
            <w:left w:val="none" w:sz="0" w:space="0" w:color="auto"/>
            <w:bottom w:val="none" w:sz="0" w:space="0" w:color="auto"/>
            <w:right w:val="none" w:sz="0" w:space="0" w:color="auto"/>
          </w:divBdr>
        </w:div>
        <w:div w:id="202325604">
          <w:marLeft w:val="0"/>
          <w:marRight w:val="0"/>
          <w:marTop w:val="0"/>
          <w:marBottom w:val="0"/>
          <w:divBdr>
            <w:top w:val="none" w:sz="0" w:space="0" w:color="auto"/>
            <w:left w:val="none" w:sz="0" w:space="0" w:color="auto"/>
            <w:bottom w:val="none" w:sz="0" w:space="0" w:color="auto"/>
            <w:right w:val="none" w:sz="0" w:space="0" w:color="auto"/>
          </w:divBdr>
        </w:div>
        <w:div w:id="365985058">
          <w:marLeft w:val="0"/>
          <w:marRight w:val="0"/>
          <w:marTop w:val="0"/>
          <w:marBottom w:val="0"/>
          <w:divBdr>
            <w:top w:val="none" w:sz="0" w:space="0" w:color="auto"/>
            <w:left w:val="none" w:sz="0" w:space="0" w:color="auto"/>
            <w:bottom w:val="none" w:sz="0" w:space="0" w:color="auto"/>
            <w:right w:val="none" w:sz="0" w:space="0" w:color="auto"/>
          </w:divBdr>
          <w:divsChild>
            <w:div w:id="818499196">
              <w:marLeft w:val="0"/>
              <w:marRight w:val="0"/>
              <w:marTop w:val="0"/>
              <w:marBottom w:val="0"/>
              <w:divBdr>
                <w:top w:val="none" w:sz="0" w:space="0" w:color="auto"/>
                <w:left w:val="none" w:sz="0" w:space="0" w:color="auto"/>
                <w:bottom w:val="none" w:sz="0" w:space="0" w:color="auto"/>
                <w:right w:val="none" w:sz="0" w:space="0" w:color="auto"/>
              </w:divBdr>
            </w:div>
            <w:div w:id="1046678773">
              <w:marLeft w:val="0"/>
              <w:marRight w:val="0"/>
              <w:marTop w:val="0"/>
              <w:marBottom w:val="0"/>
              <w:divBdr>
                <w:top w:val="none" w:sz="0" w:space="0" w:color="auto"/>
                <w:left w:val="none" w:sz="0" w:space="0" w:color="auto"/>
                <w:bottom w:val="none" w:sz="0" w:space="0" w:color="auto"/>
                <w:right w:val="none" w:sz="0" w:space="0" w:color="auto"/>
              </w:divBdr>
            </w:div>
            <w:div w:id="1438254935">
              <w:marLeft w:val="0"/>
              <w:marRight w:val="0"/>
              <w:marTop w:val="0"/>
              <w:marBottom w:val="0"/>
              <w:divBdr>
                <w:top w:val="none" w:sz="0" w:space="0" w:color="auto"/>
                <w:left w:val="none" w:sz="0" w:space="0" w:color="auto"/>
                <w:bottom w:val="none" w:sz="0" w:space="0" w:color="auto"/>
                <w:right w:val="none" w:sz="0" w:space="0" w:color="auto"/>
              </w:divBdr>
            </w:div>
            <w:div w:id="1626156891">
              <w:marLeft w:val="0"/>
              <w:marRight w:val="0"/>
              <w:marTop w:val="0"/>
              <w:marBottom w:val="0"/>
              <w:divBdr>
                <w:top w:val="none" w:sz="0" w:space="0" w:color="auto"/>
                <w:left w:val="none" w:sz="0" w:space="0" w:color="auto"/>
                <w:bottom w:val="none" w:sz="0" w:space="0" w:color="auto"/>
                <w:right w:val="none" w:sz="0" w:space="0" w:color="auto"/>
              </w:divBdr>
            </w:div>
            <w:div w:id="1707097825">
              <w:marLeft w:val="0"/>
              <w:marRight w:val="0"/>
              <w:marTop w:val="0"/>
              <w:marBottom w:val="0"/>
              <w:divBdr>
                <w:top w:val="none" w:sz="0" w:space="0" w:color="auto"/>
                <w:left w:val="none" w:sz="0" w:space="0" w:color="auto"/>
                <w:bottom w:val="none" w:sz="0" w:space="0" w:color="auto"/>
                <w:right w:val="none" w:sz="0" w:space="0" w:color="auto"/>
              </w:divBdr>
            </w:div>
          </w:divsChild>
        </w:div>
        <w:div w:id="411857131">
          <w:marLeft w:val="0"/>
          <w:marRight w:val="0"/>
          <w:marTop w:val="0"/>
          <w:marBottom w:val="0"/>
          <w:divBdr>
            <w:top w:val="none" w:sz="0" w:space="0" w:color="auto"/>
            <w:left w:val="none" w:sz="0" w:space="0" w:color="auto"/>
            <w:bottom w:val="none" w:sz="0" w:space="0" w:color="auto"/>
            <w:right w:val="none" w:sz="0" w:space="0" w:color="auto"/>
          </w:divBdr>
        </w:div>
        <w:div w:id="427311080">
          <w:marLeft w:val="0"/>
          <w:marRight w:val="0"/>
          <w:marTop w:val="0"/>
          <w:marBottom w:val="0"/>
          <w:divBdr>
            <w:top w:val="none" w:sz="0" w:space="0" w:color="auto"/>
            <w:left w:val="none" w:sz="0" w:space="0" w:color="auto"/>
            <w:bottom w:val="none" w:sz="0" w:space="0" w:color="auto"/>
            <w:right w:val="none" w:sz="0" w:space="0" w:color="auto"/>
          </w:divBdr>
        </w:div>
        <w:div w:id="527763165">
          <w:marLeft w:val="0"/>
          <w:marRight w:val="0"/>
          <w:marTop w:val="0"/>
          <w:marBottom w:val="0"/>
          <w:divBdr>
            <w:top w:val="none" w:sz="0" w:space="0" w:color="auto"/>
            <w:left w:val="none" w:sz="0" w:space="0" w:color="auto"/>
            <w:bottom w:val="none" w:sz="0" w:space="0" w:color="auto"/>
            <w:right w:val="none" w:sz="0" w:space="0" w:color="auto"/>
          </w:divBdr>
        </w:div>
        <w:div w:id="834103058">
          <w:marLeft w:val="0"/>
          <w:marRight w:val="0"/>
          <w:marTop w:val="0"/>
          <w:marBottom w:val="0"/>
          <w:divBdr>
            <w:top w:val="none" w:sz="0" w:space="0" w:color="auto"/>
            <w:left w:val="none" w:sz="0" w:space="0" w:color="auto"/>
            <w:bottom w:val="none" w:sz="0" w:space="0" w:color="auto"/>
            <w:right w:val="none" w:sz="0" w:space="0" w:color="auto"/>
          </w:divBdr>
          <w:divsChild>
            <w:div w:id="117113423">
              <w:marLeft w:val="0"/>
              <w:marRight w:val="0"/>
              <w:marTop w:val="0"/>
              <w:marBottom w:val="0"/>
              <w:divBdr>
                <w:top w:val="none" w:sz="0" w:space="0" w:color="auto"/>
                <w:left w:val="none" w:sz="0" w:space="0" w:color="auto"/>
                <w:bottom w:val="none" w:sz="0" w:space="0" w:color="auto"/>
                <w:right w:val="none" w:sz="0" w:space="0" w:color="auto"/>
              </w:divBdr>
            </w:div>
            <w:div w:id="514809101">
              <w:marLeft w:val="0"/>
              <w:marRight w:val="0"/>
              <w:marTop w:val="0"/>
              <w:marBottom w:val="0"/>
              <w:divBdr>
                <w:top w:val="none" w:sz="0" w:space="0" w:color="auto"/>
                <w:left w:val="none" w:sz="0" w:space="0" w:color="auto"/>
                <w:bottom w:val="none" w:sz="0" w:space="0" w:color="auto"/>
                <w:right w:val="none" w:sz="0" w:space="0" w:color="auto"/>
              </w:divBdr>
            </w:div>
            <w:div w:id="735473042">
              <w:marLeft w:val="0"/>
              <w:marRight w:val="0"/>
              <w:marTop w:val="0"/>
              <w:marBottom w:val="0"/>
              <w:divBdr>
                <w:top w:val="none" w:sz="0" w:space="0" w:color="auto"/>
                <w:left w:val="none" w:sz="0" w:space="0" w:color="auto"/>
                <w:bottom w:val="none" w:sz="0" w:space="0" w:color="auto"/>
                <w:right w:val="none" w:sz="0" w:space="0" w:color="auto"/>
              </w:divBdr>
            </w:div>
            <w:div w:id="1391422362">
              <w:marLeft w:val="0"/>
              <w:marRight w:val="0"/>
              <w:marTop w:val="0"/>
              <w:marBottom w:val="0"/>
              <w:divBdr>
                <w:top w:val="none" w:sz="0" w:space="0" w:color="auto"/>
                <w:left w:val="none" w:sz="0" w:space="0" w:color="auto"/>
                <w:bottom w:val="none" w:sz="0" w:space="0" w:color="auto"/>
                <w:right w:val="none" w:sz="0" w:space="0" w:color="auto"/>
              </w:divBdr>
            </w:div>
            <w:div w:id="1528059957">
              <w:marLeft w:val="0"/>
              <w:marRight w:val="0"/>
              <w:marTop w:val="0"/>
              <w:marBottom w:val="0"/>
              <w:divBdr>
                <w:top w:val="none" w:sz="0" w:space="0" w:color="auto"/>
                <w:left w:val="none" w:sz="0" w:space="0" w:color="auto"/>
                <w:bottom w:val="none" w:sz="0" w:space="0" w:color="auto"/>
                <w:right w:val="none" w:sz="0" w:space="0" w:color="auto"/>
              </w:divBdr>
            </w:div>
          </w:divsChild>
        </w:div>
        <w:div w:id="1142381323">
          <w:marLeft w:val="0"/>
          <w:marRight w:val="0"/>
          <w:marTop w:val="0"/>
          <w:marBottom w:val="0"/>
          <w:divBdr>
            <w:top w:val="none" w:sz="0" w:space="0" w:color="auto"/>
            <w:left w:val="none" w:sz="0" w:space="0" w:color="auto"/>
            <w:bottom w:val="none" w:sz="0" w:space="0" w:color="auto"/>
            <w:right w:val="none" w:sz="0" w:space="0" w:color="auto"/>
          </w:divBdr>
          <w:divsChild>
            <w:div w:id="437410209">
              <w:marLeft w:val="0"/>
              <w:marRight w:val="0"/>
              <w:marTop w:val="0"/>
              <w:marBottom w:val="0"/>
              <w:divBdr>
                <w:top w:val="none" w:sz="0" w:space="0" w:color="auto"/>
                <w:left w:val="none" w:sz="0" w:space="0" w:color="auto"/>
                <w:bottom w:val="none" w:sz="0" w:space="0" w:color="auto"/>
                <w:right w:val="none" w:sz="0" w:space="0" w:color="auto"/>
              </w:divBdr>
            </w:div>
            <w:div w:id="529295944">
              <w:marLeft w:val="0"/>
              <w:marRight w:val="0"/>
              <w:marTop w:val="0"/>
              <w:marBottom w:val="0"/>
              <w:divBdr>
                <w:top w:val="none" w:sz="0" w:space="0" w:color="auto"/>
                <w:left w:val="none" w:sz="0" w:space="0" w:color="auto"/>
                <w:bottom w:val="none" w:sz="0" w:space="0" w:color="auto"/>
                <w:right w:val="none" w:sz="0" w:space="0" w:color="auto"/>
              </w:divBdr>
            </w:div>
            <w:div w:id="620847047">
              <w:marLeft w:val="0"/>
              <w:marRight w:val="0"/>
              <w:marTop w:val="0"/>
              <w:marBottom w:val="0"/>
              <w:divBdr>
                <w:top w:val="none" w:sz="0" w:space="0" w:color="auto"/>
                <w:left w:val="none" w:sz="0" w:space="0" w:color="auto"/>
                <w:bottom w:val="none" w:sz="0" w:space="0" w:color="auto"/>
                <w:right w:val="none" w:sz="0" w:space="0" w:color="auto"/>
              </w:divBdr>
            </w:div>
            <w:div w:id="1414013165">
              <w:marLeft w:val="0"/>
              <w:marRight w:val="0"/>
              <w:marTop w:val="0"/>
              <w:marBottom w:val="0"/>
              <w:divBdr>
                <w:top w:val="none" w:sz="0" w:space="0" w:color="auto"/>
                <w:left w:val="none" w:sz="0" w:space="0" w:color="auto"/>
                <w:bottom w:val="none" w:sz="0" w:space="0" w:color="auto"/>
                <w:right w:val="none" w:sz="0" w:space="0" w:color="auto"/>
              </w:divBdr>
            </w:div>
            <w:div w:id="1848789648">
              <w:marLeft w:val="0"/>
              <w:marRight w:val="0"/>
              <w:marTop w:val="0"/>
              <w:marBottom w:val="0"/>
              <w:divBdr>
                <w:top w:val="none" w:sz="0" w:space="0" w:color="auto"/>
                <w:left w:val="none" w:sz="0" w:space="0" w:color="auto"/>
                <w:bottom w:val="none" w:sz="0" w:space="0" w:color="auto"/>
                <w:right w:val="none" w:sz="0" w:space="0" w:color="auto"/>
              </w:divBdr>
            </w:div>
          </w:divsChild>
        </w:div>
        <w:div w:id="1304314191">
          <w:marLeft w:val="0"/>
          <w:marRight w:val="0"/>
          <w:marTop w:val="0"/>
          <w:marBottom w:val="0"/>
          <w:divBdr>
            <w:top w:val="none" w:sz="0" w:space="0" w:color="auto"/>
            <w:left w:val="none" w:sz="0" w:space="0" w:color="auto"/>
            <w:bottom w:val="none" w:sz="0" w:space="0" w:color="auto"/>
            <w:right w:val="none" w:sz="0" w:space="0" w:color="auto"/>
          </w:divBdr>
        </w:div>
        <w:div w:id="1390422645">
          <w:marLeft w:val="0"/>
          <w:marRight w:val="0"/>
          <w:marTop w:val="0"/>
          <w:marBottom w:val="0"/>
          <w:divBdr>
            <w:top w:val="none" w:sz="0" w:space="0" w:color="auto"/>
            <w:left w:val="none" w:sz="0" w:space="0" w:color="auto"/>
            <w:bottom w:val="none" w:sz="0" w:space="0" w:color="auto"/>
            <w:right w:val="none" w:sz="0" w:space="0" w:color="auto"/>
          </w:divBdr>
        </w:div>
        <w:div w:id="1490756339">
          <w:marLeft w:val="0"/>
          <w:marRight w:val="0"/>
          <w:marTop w:val="0"/>
          <w:marBottom w:val="0"/>
          <w:divBdr>
            <w:top w:val="none" w:sz="0" w:space="0" w:color="auto"/>
            <w:left w:val="none" w:sz="0" w:space="0" w:color="auto"/>
            <w:bottom w:val="none" w:sz="0" w:space="0" w:color="auto"/>
            <w:right w:val="none" w:sz="0" w:space="0" w:color="auto"/>
          </w:divBdr>
          <w:divsChild>
            <w:div w:id="1702321067">
              <w:marLeft w:val="0"/>
              <w:marRight w:val="0"/>
              <w:marTop w:val="0"/>
              <w:marBottom w:val="0"/>
              <w:divBdr>
                <w:top w:val="none" w:sz="0" w:space="0" w:color="auto"/>
                <w:left w:val="none" w:sz="0" w:space="0" w:color="auto"/>
                <w:bottom w:val="none" w:sz="0" w:space="0" w:color="auto"/>
                <w:right w:val="none" w:sz="0" w:space="0" w:color="auto"/>
              </w:divBdr>
            </w:div>
            <w:div w:id="1794204148">
              <w:marLeft w:val="0"/>
              <w:marRight w:val="0"/>
              <w:marTop w:val="0"/>
              <w:marBottom w:val="0"/>
              <w:divBdr>
                <w:top w:val="none" w:sz="0" w:space="0" w:color="auto"/>
                <w:left w:val="none" w:sz="0" w:space="0" w:color="auto"/>
                <w:bottom w:val="none" w:sz="0" w:space="0" w:color="auto"/>
                <w:right w:val="none" w:sz="0" w:space="0" w:color="auto"/>
              </w:divBdr>
            </w:div>
            <w:div w:id="1816986501">
              <w:marLeft w:val="0"/>
              <w:marRight w:val="0"/>
              <w:marTop w:val="0"/>
              <w:marBottom w:val="0"/>
              <w:divBdr>
                <w:top w:val="none" w:sz="0" w:space="0" w:color="auto"/>
                <w:left w:val="none" w:sz="0" w:space="0" w:color="auto"/>
                <w:bottom w:val="none" w:sz="0" w:space="0" w:color="auto"/>
                <w:right w:val="none" w:sz="0" w:space="0" w:color="auto"/>
              </w:divBdr>
            </w:div>
            <w:div w:id="1978022776">
              <w:marLeft w:val="0"/>
              <w:marRight w:val="0"/>
              <w:marTop w:val="0"/>
              <w:marBottom w:val="0"/>
              <w:divBdr>
                <w:top w:val="none" w:sz="0" w:space="0" w:color="auto"/>
                <w:left w:val="none" w:sz="0" w:space="0" w:color="auto"/>
                <w:bottom w:val="none" w:sz="0" w:space="0" w:color="auto"/>
                <w:right w:val="none" w:sz="0" w:space="0" w:color="auto"/>
              </w:divBdr>
            </w:div>
            <w:div w:id="2055618147">
              <w:marLeft w:val="0"/>
              <w:marRight w:val="0"/>
              <w:marTop w:val="0"/>
              <w:marBottom w:val="0"/>
              <w:divBdr>
                <w:top w:val="none" w:sz="0" w:space="0" w:color="auto"/>
                <w:left w:val="none" w:sz="0" w:space="0" w:color="auto"/>
                <w:bottom w:val="none" w:sz="0" w:space="0" w:color="auto"/>
                <w:right w:val="none" w:sz="0" w:space="0" w:color="auto"/>
              </w:divBdr>
            </w:div>
          </w:divsChild>
        </w:div>
        <w:div w:id="1719469960">
          <w:marLeft w:val="0"/>
          <w:marRight w:val="0"/>
          <w:marTop w:val="0"/>
          <w:marBottom w:val="0"/>
          <w:divBdr>
            <w:top w:val="none" w:sz="0" w:space="0" w:color="auto"/>
            <w:left w:val="none" w:sz="0" w:space="0" w:color="auto"/>
            <w:bottom w:val="none" w:sz="0" w:space="0" w:color="auto"/>
            <w:right w:val="none" w:sz="0" w:space="0" w:color="auto"/>
          </w:divBdr>
        </w:div>
        <w:div w:id="1816023963">
          <w:marLeft w:val="0"/>
          <w:marRight w:val="0"/>
          <w:marTop w:val="0"/>
          <w:marBottom w:val="0"/>
          <w:divBdr>
            <w:top w:val="none" w:sz="0" w:space="0" w:color="auto"/>
            <w:left w:val="none" w:sz="0" w:space="0" w:color="auto"/>
            <w:bottom w:val="none" w:sz="0" w:space="0" w:color="auto"/>
            <w:right w:val="none" w:sz="0" w:space="0" w:color="auto"/>
          </w:divBdr>
        </w:div>
        <w:div w:id="1827478576">
          <w:marLeft w:val="0"/>
          <w:marRight w:val="0"/>
          <w:marTop w:val="0"/>
          <w:marBottom w:val="0"/>
          <w:divBdr>
            <w:top w:val="none" w:sz="0" w:space="0" w:color="auto"/>
            <w:left w:val="none" w:sz="0" w:space="0" w:color="auto"/>
            <w:bottom w:val="none" w:sz="0" w:space="0" w:color="auto"/>
            <w:right w:val="none" w:sz="0" w:space="0" w:color="auto"/>
          </w:divBdr>
        </w:div>
      </w:divsChild>
    </w:div>
    <w:div w:id="1420130538">
      <w:bodyDiv w:val="1"/>
      <w:marLeft w:val="0"/>
      <w:marRight w:val="0"/>
      <w:marTop w:val="0"/>
      <w:marBottom w:val="0"/>
      <w:divBdr>
        <w:top w:val="none" w:sz="0" w:space="0" w:color="auto"/>
        <w:left w:val="none" w:sz="0" w:space="0" w:color="auto"/>
        <w:bottom w:val="none" w:sz="0" w:space="0" w:color="auto"/>
        <w:right w:val="none" w:sz="0" w:space="0" w:color="auto"/>
      </w:divBdr>
      <w:divsChild>
        <w:div w:id="61412369">
          <w:marLeft w:val="0"/>
          <w:marRight w:val="0"/>
          <w:marTop w:val="0"/>
          <w:marBottom w:val="0"/>
          <w:divBdr>
            <w:top w:val="none" w:sz="0" w:space="0" w:color="auto"/>
            <w:left w:val="none" w:sz="0" w:space="0" w:color="auto"/>
            <w:bottom w:val="none" w:sz="0" w:space="0" w:color="auto"/>
            <w:right w:val="none" w:sz="0" w:space="0" w:color="auto"/>
          </w:divBdr>
          <w:divsChild>
            <w:div w:id="1144850639">
              <w:marLeft w:val="0"/>
              <w:marRight w:val="0"/>
              <w:marTop w:val="0"/>
              <w:marBottom w:val="0"/>
              <w:divBdr>
                <w:top w:val="none" w:sz="0" w:space="0" w:color="auto"/>
                <w:left w:val="none" w:sz="0" w:space="0" w:color="auto"/>
                <w:bottom w:val="none" w:sz="0" w:space="0" w:color="auto"/>
                <w:right w:val="none" w:sz="0" w:space="0" w:color="auto"/>
              </w:divBdr>
            </w:div>
          </w:divsChild>
        </w:div>
        <w:div w:id="212037921">
          <w:marLeft w:val="0"/>
          <w:marRight w:val="0"/>
          <w:marTop w:val="0"/>
          <w:marBottom w:val="0"/>
          <w:divBdr>
            <w:top w:val="none" w:sz="0" w:space="0" w:color="auto"/>
            <w:left w:val="none" w:sz="0" w:space="0" w:color="auto"/>
            <w:bottom w:val="none" w:sz="0" w:space="0" w:color="auto"/>
            <w:right w:val="none" w:sz="0" w:space="0" w:color="auto"/>
          </w:divBdr>
          <w:divsChild>
            <w:div w:id="1287275425">
              <w:marLeft w:val="0"/>
              <w:marRight w:val="0"/>
              <w:marTop w:val="0"/>
              <w:marBottom w:val="0"/>
              <w:divBdr>
                <w:top w:val="none" w:sz="0" w:space="0" w:color="auto"/>
                <w:left w:val="none" w:sz="0" w:space="0" w:color="auto"/>
                <w:bottom w:val="none" w:sz="0" w:space="0" w:color="auto"/>
                <w:right w:val="none" w:sz="0" w:space="0" w:color="auto"/>
              </w:divBdr>
            </w:div>
          </w:divsChild>
        </w:div>
        <w:div w:id="295913899">
          <w:marLeft w:val="0"/>
          <w:marRight w:val="0"/>
          <w:marTop w:val="0"/>
          <w:marBottom w:val="0"/>
          <w:divBdr>
            <w:top w:val="none" w:sz="0" w:space="0" w:color="auto"/>
            <w:left w:val="none" w:sz="0" w:space="0" w:color="auto"/>
            <w:bottom w:val="none" w:sz="0" w:space="0" w:color="auto"/>
            <w:right w:val="none" w:sz="0" w:space="0" w:color="auto"/>
          </w:divBdr>
          <w:divsChild>
            <w:div w:id="1376930091">
              <w:marLeft w:val="0"/>
              <w:marRight w:val="0"/>
              <w:marTop w:val="0"/>
              <w:marBottom w:val="0"/>
              <w:divBdr>
                <w:top w:val="none" w:sz="0" w:space="0" w:color="auto"/>
                <w:left w:val="none" w:sz="0" w:space="0" w:color="auto"/>
                <w:bottom w:val="none" w:sz="0" w:space="0" w:color="auto"/>
                <w:right w:val="none" w:sz="0" w:space="0" w:color="auto"/>
              </w:divBdr>
            </w:div>
          </w:divsChild>
        </w:div>
        <w:div w:id="350110402">
          <w:marLeft w:val="0"/>
          <w:marRight w:val="0"/>
          <w:marTop w:val="0"/>
          <w:marBottom w:val="0"/>
          <w:divBdr>
            <w:top w:val="none" w:sz="0" w:space="0" w:color="auto"/>
            <w:left w:val="none" w:sz="0" w:space="0" w:color="auto"/>
            <w:bottom w:val="none" w:sz="0" w:space="0" w:color="auto"/>
            <w:right w:val="none" w:sz="0" w:space="0" w:color="auto"/>
          </w:divBdr>
          <w:divsChild>
            <w:div w:id="1143497488">
              <w:marLeft w:val="0"/>
              <w:marRight w:val="0"/>
              <w:marTop w:val="0"/>
              <w:marBottom w:val="0"/>
              <w:divBdr>
                <w:top w:val="none" w:sz="0" w:space="0" w:color="auto"/>
                <w:left w:val="none" w:sz="0" w:space="0" w:color="auto"/>
                <w:bottom w:val="none" w:sz="0" w:space="0" w:color="auto"/>
                <w:right w:val="none" w:sz="0" w:space="0" w:color="auto"/>
              </w:divBdr>
            </w:div>
          </w:divsChild>
        </w:div>
        <w:div w:id="377433751">
          <w:marLeft w:val="0"/>
          <w:marRight w:val="0"/>
          <w:marTop w:val="0"/>
          <w:marBottom w:val="0"/>
          <w:divBdr>
            <w:top w:val="none" w:sz="0" w:space="0" w:color="auto"/>
            <w:left w:val="none" w:sz="0" w:space="0" w:color="auto"/>
            <w:bottom w:val="none" w:sz="0" w:space="0" w:color="auto"/>
            <w:right w:val="none" w:sz="0" w:space="0" w:color="auto"/>
          </w:divBdr>
          <w:divsChild>
            <w:div w:id="473521439">
              <w:marLeft w:val="0"/>
              <w:marRight w:val="0"/>
              <w:marTop w:val="0"/>
              <w:marBottom w:val="0"/>
              <w:divBdr>
                <w:top w:val="none" w:sz="0" w:space="0" w:color="auto"/>
                <w:left w:val="none" w:sz="0" w:space="0" w:color="auto"/>
                <w:bottom w:val="none" w:sz="0" w:space="0" w:color="auto"/>
                <w:right w:val="none" w:sz="0" w:space="0" w:color="auto"/>
              </w:divBdr>
            </w:div>
          </w:divsChild>
        </w:div>
        <w:div w:id="413010580">
          <w:marLeft w:val="0"/>
          <w:marRight w:val="0"/>
          <w:marTop w:val="0"/>
          <w:marBottom w:val="0"/>
          <w:divBdr>
            <w:top w:val="none" w:sz="0" w:space="0" w:color="auto"/>
            <w:left w:val="none" w:sz="0" w:space="0" w:color="auto"/>
            <w:bottom w:val="none" w:sz="0" w:space="0" w:color="auto"/>
            <w:right w:val="none" w:sz="0" w:space="0" w:color="auto"/>
          </w:divBdr>
          <w:divsChild>
            <w:div w:id="1219515562">
              <w:marLeft w:val="0"/>
              <w:marRight w:val="0"/>
              <w:marTop w:val="0"/>
              <w:marBottom w:val="0"/>
              <w:divBdr>
                <w:top w:val="none" w:sz="0" w:space="0" w:color="auto"/>
                <w:left w:val="none" w:sz="0" w:space="0" w:color="auto"/>
                <w:bottom w:val="none" w:sz="0" w:space="0" w:color="auto"/>
                <w:right w:val="none" w:sz="0" w:space="0" w:color="auto"/>
              </w:divBdr>
            </w:div>
          </w:divsChild>
        </w:div>
        <w:div w:id="435946625">
          <w:marLeft w:val="0"/>
          <w:marRight w:val="0"/>
          <w:marTop w:val="0"/>
          <w:marBottom w:val="0"/>
          <w:divBdr>
            <w:top w:val="none" w:sz="0" w:space="0" w:color="auto"/>
            <w:left w:val="none" w:sz="0" w:space="0" w:color="auto"/>
            <w:bottom w:val="none" w:sz="0" w:space="0" w:color="auto"/>
            <w:right w:val="none" w:sz="0" w:space="0" w:color="auto"/>
          </w:divBdr>
          <w:divsChild>
            <w:div w:id="2093113138">
              <w:marLeft w:val="0"/>
              <w:marRight w:val="0"/>
              <w:marTop w:val="0"/>
              <w:marBottom w:val="0"/>
              <w:divBdr>
                <w:top w:val="none" w:sz="0" w:space="0" w:color="auto"/>
                <w:left w:val="none" w:sz="0" w:space="0" w:color="auto"/>
                <w:bottom w:val="none" w:sz="0" w:space="0" w:color="auto"/>
                <w:right w:val="none" w:sz="0" w:space="0" w:color="auto"/>
              </w:divBdr>
            </w:div>
          </w:divsChild>
        </w:div>
        <w:div w:id="517164287">
          <w:marLeft w:val="0"/>
          <w:marRight w:val="0"/>
          <w:marTop w:val="0"/>
          <w:marBottom w:val="0"/>
          <w:divBdr>
            <w:top w:val="none" w:sz="0" w:space="0" w:color="auto"/>
            <w:left w:val="none" w:sz="0" w:space="0" w:color="auto"/>
            <w:bottom w:val="none" w:sz="0" w:space="0" w:color="auto"/>
            <w:right w:val="none" w:sz="0" w:space="0" w:color="auto"/>
          </w:divBdr>
          <w:divsChild>
            <w:div w:id="1686206149">
              <w:marLeft w:val="0"/>
              <w:marRight w:val="0"/>
              <w:marTop w:val="0"/>
              <w:marBottom w:val="0"/>
              <w:divBdr>
                <w:top w:val="none" w:sz="0" w:space="0" w:color="auto"/>
                <w:left w:val="none" w:sz="0" w:space="0" w:color="auto"/>
                <w:bottom w:val="none" w:sz="0" w:space="0" w:color="auto"/>
                <w:right w:val="none" w:sz="0" w:space="0" w:color="auto"/>
              </w:divBdr>
            </w:div>
          </w:divsChild>
        </w:div>
        <w:div w:id="636764619">
          <w:marLeft w:val="0"/>
          <w:marRight w:val="0"/>
          <w:marTop w:val="0"/>
          <w:marBottom w:val="0"/>
          <w:divBdr>
            <w:top w:val="none" w:sz="0" w:space="0" w:color="auto"/>
            <w:left w:val="none" w:sz="0" w:space="0" w:color="auto"/>
            <w:bottom w:val="none" w:sz="0" w:space="0" w:color="auto"/>
            <w:right w:val="none" w:sz="0" w:space="0" w:color="auto"/>
          </w:divBdr>
          <w:divsChild>
            <w:div w:id="249192793">
              <w:marLeft w:val="0"/>
              <w:marRight w:val="0"/>
              <w:marTop w:val="0"/>
              <w:marBottom w:val="0"/>
              <w:divBdr>
                <w:top w:val="none" w:sz="0" w:space="0" w:color="auto"/>
                <w:left w:val="none" w:sz="0" w:space="0" w:color="auto"/>
                <w:bottom w:val="none" w:sz="0" w:space="0" w:color="auto"/>
                <w:right w:val="none" w:sz="0" w:space="0" w:color="auto"/>
              </w:divBdr>
            </w:div>
          </w:divsChild>
        </w:div>
        <w:div w:id="741371659">
          <w:marLeft w:val="0"/>
          <w:marRight w:val="0"/>
          <w:marTop w:val="0"/>
          <w:marBottom w:val="0"/>
          <w:divBdr>
            <w:top w:val="none" w:sz="0" w:space="0" w:color="auto"/>
            <w:left w:val="none" w:sz="0" w:space="0" w:color="auto"/>
            <w:bottom w:val="none" w:sz="0" w:space="0" w:color="auto"/>
            <w:right w:val="none" w:sz="0" w:space="0" w:color="auto"/>
          </w:divBdr>
          <w:divsChild>
            <w:div w:id="1991907831">
              <w:marLeft w:val="0"/>
              <w:marRight w:val="0"/>
              <w:marTop w:val="0"/>
              <w:marBottom w:val="0"/>
              <w:divBdr>
                <w:top w:val="none" w:sz="0" w:space="0" w:color="auto"/>
                <w:left w:val="none" w:sz="0" w:space="0" w:color="auto"/>
                <w:bottom w:val="none" w:sz="0" w:space="0" w:color="auto"/>
                <w:right w:val="none" w:sz="0" w:space="0" w:color="auto"/>
              </w:divBdr>
            </w:div>
          </w:divsChild>
        </w:div>
        <w:div w:id="781530742">
          <w:marLeft w:val="0"/>
          <w:marRight w:val="0"/>
          <w:marTop w:val="0"/>
          <w:marBottom w:val="0"/>
          <w:divBdr>
            <w:top w:val="none" w:sz="0" w:space="0" w:color="auto"/>
            <w:left w:val="none" w:sz="0" w:space="0" w:color="auto"/>
            <w:bottom w:val="none" w:sz="0" w:space="0" w:color="auto"/>
            <w:right w:val="none" w:sz="0" w:space="0" w:color="auto"/>
          </w:divBdr>
          <w:divsChild>
            <w:div w:id="1084381498">
              <w:marLeft w:val="0"/>
              <w:marRight w:val="0"/>
              <w:marTop w:val="0"/>
              <w:marBottom w:val="0"/>
              <w:divBdr>
                <w:top w:val="none" w:sz="0" w:space="0" w:color="auto"/>
                <w:left w:val="none" w:sz="0" w:space="0" w:color="auto"/>
                <w:bottom w:val="none" w:sz="0" w:space="0" w:color="auto"/>
                <w:right w:val="none" w:sz="0" w:space="0" w:color="auto"/>
              </w:divBdr>
            </w:div>
          </w:divsChild>
        </w:div>
        <w:div w:id="847714358">
          <w:marLeft w:val="0"/>
          <w:marRight w:val="0"/>
          <w:marTop w:val="0"/>
          <w:marBottom w:val="0"/>
          <w:divBdr>
            <w:top w:val="none" w:sz="0" w:space="0" w:color="auto"/>
            <w:left w:val="none" w:sz="0" w:space="0" w:color="auto"/>
            <w:bottom w:val="none" w:sz="0" w:space="0" w:color="auto"/>
            <w:right w:val="none" w:sz="0" w:space="0" w:color="auto"/>
          </w:divBdr>
          <w:divsChild>
            <w:div w:id="766971045">
              <w:marLeft w:val="0"/>
              <w:marRight w:val="0"/>
              <w:marTop w:val="0"/>
              <w:marBottom w:val="0"/>
              <w:divBdr>
                <w:top w:val="none" w:sz="0" w:space="0" w:color="auto"/>
                <w:left w:val="none" w:sz="0" w:space="0" w:color="auto"/>
                <w:bottom w:val="none" w:sz="0" w:space="0" w:color="auto"/>
                <w:right w:val="none" w:sz="0" w:space="0" w:color="auto"/>
              </w:divBdr>
            </w:div>
          </w:divsChild>
        </w:div>
        <w:div w:id="921568054">
          <w:marLeft w:val="0"/>
          <w:marRight w:val="0"/>
          <w:marTop w:val="0"/>
          <w:marBottom w:val="0"/>
          <w:divBdr>
            <w:top w:val="none" w:sz="0" w:space="0" w:color="auto"/>
            <w:left w:val="none" w:sz="0" w:space="0" w:color="auto"/>
            <w:bottom w:val="none" w:sz="0" w:space="0" w:color="auto"/>
            <w:right w:val="none" w:sz="0" w:space="0" w:color="auto"/>
          </w:divBdr>
          <w:divsChild>
            <w:div w:id="1637756048">
              <w:marLeft w:val="0"/>
              <w:marRight w:val="0"/>
              <w:marTop w:val="0"/>
              <w:marBottom w:val="0"/>
              <w:divBdr>
                <w:top w:val="none" w:sz="0" w:space="0" w:color="auto"/>
                <w:left w:val="none" w:sz="0" w:space="0" w:color="auto"/>
                <w:bottom w:val="none" w:sz="0" w:space="0" w:color="auto"/>
                <w:right w:val="none" w:sz="0" w:space="0" w:color="auto"/>
              </w:divBdr>
            </w:div>
          </w:divsChild>
        </w:div>
        <w:div w:id="1012340767">
          <w:marLeft w:val="0"/>
          <w:marRight w:val="0"/>
          <w:marTop w:val="0"/>
          <w:marBottom w:val="0"/>
          <w:divBdr>
            <w:top w:val="none" w:sz="0" w:space="0" w:color="auto"/>
            <w:left w:val="none" w:sz="0" w:space="0" w:color="auto"/>
            <w:bottom w:val="none" w:sz="0" w:space="0" w:color="auto"/>
            <w:right w:val="none" w:sz="0" w:space="0" w:color="auto"/>
          </w:divBdr>
          <w:divsChild>
            <w:div w:id="241530373">
              <w:marLeft w:val="0"/>
              <w:marRight w:val="0"/>
              <w:marTop w:val="0"/>
              <w:marBottom w:val="0"/>
              <w:divBdr>
                <w:top w:val="none" w:sz="0" w:space="0" w:color="auto"/>
                <w:left w:val="none" w:sz="0" w:space="0" w:color="auto"/>
                <w:bottom w:val="none" w:sz="0" w:space="0" w:color="auto"/>
                <w:right w:val="none" w:sz="0" w:space="0" w:color="auto"/>
              </w:divBdr>
            </w:div>
          </w:divsChild>
        </w:div>
        <w:div w:id="1074232166">
          <w:marLeft w:val="0"/>
          <w:marRight w:val="0"/>
          <w:marTop w:val="0"/>
          <w:marBottom w:val="0"/>
          <w:divBdr>
            <w:top w:val="none" w:sz="0" w:space="0" w:color="auto"/>
            <w:left w:val="none" w:sz="0" w:space="0" w:color="auto"/>
            <w:bottom w:val="none" w:sz="0" w:space="0" w:color="auto"/>
            <w:right w:val="none" w:sz="0" w:space="0" w:color="auto"/>
          </w:divBdr>
          <w:divsChild>
            <w:div w:id="971666258">
              <w:marLeft w:val="0"/>
              <w:marRight w:val="0"/>
              <w:marTop w:val="0"/>
              <w:marBottom w:val="0"/>
              <w:divBdr>
                <w:top w:val="none" w:sz="0" w:space="0" w:color="auto"/>
                <w:left w:val="none" w:sz="0" w:space="0" w:color="auto"/>
                <w:bottom w:val="none" w:sz="0" w:space="0" w:color="auto"/>
                <w:right w:val="none" w:sz="0" w:space="0" w:color="auto"/>
              </w:divBdr>
            </w:div>
          </w:divsChild>
        </w:div>
        <w:div w:id="1328481048">
          <w:marLeft w:val="0"/>
          <w:marRight w:val="0"/>
          <w:marTop w:val="0"/>
          <w:marBottom w:val="0"/>
          <w:divBdr>
            <w:top w:val="none" w:sz="0" w:space="0" w:color="auto"/>
            <w:left w:val="none" w:sz="0" w:space="0" w:color="auto"/>
            <w:bottom w:val="none" w:sz="0" w:space="0" w:color="auto"/>
            <w:right w:val="none" w:sz="0" w:space="0" w:color="auto"/>
          </w:divBdr>
          <w:divsChild>
            <w:div w:id="821389158">
              <w:marLeft w:val="0"/>
              <w:marRight w:val="0"/>
              <w:marTop w:val="0"/>
              <w:marBottom w:val="0"/>
              <w:divBdr>
                <w:top w:val="none" w:sz="0" w:space="0" w:color="auto"/>
                <w:left w:val="none" w:sz="0" w:space="0" w:color="auto"/>
                <w:bottom w:val="none" w:sz="0" w:space="0" w:color="auto"/>
                <w:right w:val="none" w:sz="0" w:space="0" w:color="auto"/>
              </w:divBdr>
            </w:div>
          </w:divsChild>
        </w:div>
        <w:div w:id="1392575293">
          <w:marLeft w:val="0"/>
          <w:marRight w:val="0"/>
          <w:marTop w:val="0"/>
          <w:marBottom w:val="0"/>
          <w:divBdr>
            <w:top w:val="none" w:sz="0" w:space="0" w:color="auto"/>
            <w:left w:val="none" w:sz="0" w:space="0" w:color="auto"/>
            <w:bottom w:val="none" w:sz="0" w:space="0" w:color="auto"/>
            <w:right w:val="none" w:sz="0" w:space="0" w:color="auto"/>
          </w:divBdr>
          <w:divsChild>
            <w:div w:id="1523518717">
              <w:marLeft w:val="0"/>
              <w:marRight w:val="0"/>
              <w:marTop w:val="0"/>
              <w:marBottom w:val="0"/>
              <w:divBdr>
                <w:top w:val="none" w:sz="0" w:space="0" w:color="auto"/>
                <w:left w:val="none" w:sz="0" w:space="0" w:color="auto"/>
                <w:bottom w:val="none" w:sz="0" w:space="0" w:color="auto"/>
                <w:right w:val="none" w:sz="0" w:space="0" w:color="auto"/>
              </w:divBdr>
            </w:div>
          </w:divsChild>
        </w:div>
        <w:div w:id="1416711442">
          <w:marLeft w:val="0"/>
          <w:marRight w:val="0"/>
          <w:marTop w:val="0"/>
          <w:marBottom w:val="0"/>
          <w:divBdr>
            <w:top w:val="none" w:sz="0" w:space="0" w:color="auto"/>
            <w:left w:val="none" w:sz="0" w:space="0" w:color="auto"/>
            <w:bottom w:val="none" w:sz="0" w:space="0" w:color="auto"/>
            <w:right w:val="none" w:sz="0" w:space="0" w:color="auto"/>
          </w:divBdr>
          <w:divsChild>
            <w:div w:id="1779788189">
              <w:marLeft w:val="0"/>
              <w:marRight w:val="0"/>
              <w:marTop w:val="0"/>
              <w:marBottom w:val="0"/>
              <w:divBdr>
                <w:top w:val="none" w:sz="0" w:space="0" w:color="auto"/>
                <w:left w:val="none" w:sz="0" w:space="0" w:color="auto"/>
                <w:bottom w:val="none" w:sz="0" w:space="0" w:color="auto"/>
                <w:right w:val="none" w:sz="0" w:space="0" w:color="auto"/>
              </w:divBdr>
            </w:div>
          </w:divsChild>
        </w:div>
        <w:div w:id="1436705662">
          <w:marLeft w:val="0"/>
          <w:marRight w:val="0"/>
          <w:marTop w:val="0"/>
          <w:marBottom w:val="0"/>
          <w:divBdr>
            <w:top w:val="none" w:sz="0" w:space="0" w:color="auto"/>
            <w:left w:val="none" w:sz="0" w:space="0" w:color="auto"/>
            <w:bottom w:val="none" w:sz="0" w:space="0" w:color="auto"/>
            <w:right w:val="none" w:sz="0" w:space="0" w:color="auto"/>
          </w:divBdr>
          <w:divsChild>
            <w:div w:id="1410693104">
              <w:marLeft w:val="0"/>
              <w:marRight w:val="0"/>
              <w:marTop w:val="0"/>
              <w:marBottom w:val="0"/>
              <w:divBdr>
                <w:top w:val="none" w:sz="0" w:space="0" w:color="auto"/>
                <w:left w:val="none" w:sz="0" w:space="0" w:color="auto"/>
                <w:bottom w:val="none" w:sz="0" w:space="0" w:color="auto"/>
                <w:right w:val="none" w:sz="0" w:space="0" w:color="auto"/>
              </w:divBdr>
            </w:div>
          </w:divsChild>
        </w:div>
        <w:div w:id="1568418865">
          <w:marLeft w:val="0"/>
          <w:marRight w:val="0"/>
          <w:marTop w:val="0"/>
          <w:marBottom w:val="0"/>
          <w:divBdr>
            <w:top w:val="none" w:sz="0" w:space="0" w:color="auto"/>
            <w:left w:val="none" w:sz="0" w:space="0" w:color="auto"/>
            <w:bottom w:val="none" w:sz="0" w:space="0" w:color="auto"/>
            <w:right w:val="none" w:sz="0" w:space="0" w:color="auto"/>
          </w:divBdr>
          <w:divsChild>
            <w:div w:id="711611994">
              <w:marLeft w:val="0"/>
              <w:marRight w:val="0"/>
              <w:marTop w:val="0"/>
              <w:marBottom w:val="0"/>
              <w:divBdr>
                <w:top w:val="none" w:sz="0" w:space="0" w:color="auto"/>
                <w:left w:val="none" w:sz="0" w:space="0" w:color="auto"/>
                <w:bottom w:val="none" w:sz="0" w:space="0" w:color="auto"/>
                <w:right w:val="none" w:sz="0" w:space="0" w:color="auto"/>
              </w:divBdr>
            </w:div>
          </w:divsChild>
        </w:div>
        <w:div w:id="1859345356">
          <w:marLeft w:val="0"/>
          <w:marRight w:val="0"/>
          <w:marTop w:val="0"/>
          <w:marBottom w:val="0"/>
          <w:divBdr>
            <w:top w:val="none" w:sz="0" w:space="0" w:color="auto"/>
            <w:left w:val="none" w:sz="0" w:space="0" w:color="auto"/>
            <w:bottom w:val="none" w:sz="0" w:space="0" w:color="auto"/>
            <w:right w:val="none" w:sz="0" w:space="0" w:color="auto"/>
          </w:divBdr>
          <w:divsChild>
            <w:div w:id="1854805580">
              <w:marLeft w:val="0"/>
              <w:marRight w:val="0"/>
              <w:marTop w:val="0"/>
              <w:marBottom w:val="0"/>
              <w:divBdr>
                <w:top w:val="none" w:sz="0" w:space="0" w:color="auto"/>
                <w:left w:val="none" w:sz="0" w:space="0" w:color="auto"/>
                <w:bottom w:val="none" w:sz="0" w:space="0" w:color="auto"/>
                <w:right w:val="none" w:sz="0" w:space="0" w:color="auto"/>
              </w:divBdr>
            </w:div>
          </w:divsChild>
        </w:div>
        <w:div w:id="2042901539">
          <w:marLeft w:val="0"/>
          <w:marRight w:val="0"/>
          <w:marTop w:val="0"/>
          <w:marBottom w:val="0"/>
          <w:divBdr>
            <w:top w:val="none" w:sz="0" w:space="0" w:color="auto"/>
            <w:left w:val="none" w:sz="0" w:space="0" w:color="auto"/>
            <w:bottom w:val="none" w:sz="0" w:space="0" w:color="auto"/>
            <w:right w:val="none" w:sz="0" w:space="0" w:color="auto"/>
          </w:divBdr>
          <w:divsChild>
            <w:div w:id="530731480">
              <w:marLeft w:val="0"/>
              <w:marRight w:val="0"/>
              <w:marTop w:val="0"/>
              <w:marBottom w:val="0"/>
              <w:divBdr>
                <w:top w:val="none" w:sz="0" w:space="0" w:color="auto"/>
                <w:left w:val="none" w:sz="0" w:space="0" w:color="auto"/>
                <w:bottom w:val="none" w:sz="0" w:space="0" w:color="auto"/>
                <w:right w:val="none" w:sz="0" w:space="0" w:color="auto"/>
              </w:divBdr>
            </w:div>
          </w:divsChild>
        </w:div>
        <w:div w:id="2064792287">
          <w:marLeft w:val="0"/>
          <w:marRight w:val="0"/>
          <w:marTop w:val="0"/>
          <w:marBottom w:val="0"/>
          <w:divBdr>
            <w:top w:val="none" w:sz="0" w:space="0" w:color="auto"/>
            <w:left w:val="none" w:sz="0" w:space="0" w:color="auto"/>
            <w:bottom w:val="none" w:sz="0" w:space="0" w:color="auto"/>
            <w:right w:val="none" w:sz="0" w:space="0" w:color="auto"/>
          </w:divBdr>
          <w:divsChild>
            <w:div w:id="191662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873847">
      <w:bodyDiv w:val="1"/>
      <w:marLeft w:val="0"/>
      <w:marRight w:val="0"/>
      <w:marTop w:val="0"/>
      <w:marBottom w:val="0"/>
      <w:divBdr>
        <w:top w:val="none" w:sz="0" w:space="0" w:color="auto"/>
        <w:left w:val="none" w:sz="0" w:space="0" w:color="auto"/>
        <w:bottom w:val="none" w:sz="0" w:space="0" w:color="auto"/>
        <w:right w:val="none" w:sz="0" w:space="0" w:color="auto"/>
      </w:divBdr>
      <w:divsChild>
        <w:div w:id="53890366">
          <w:marLeft w:val="0"/>
          <w:marRight w:val="0"/>
          <w:marTop w:val="0"/>
          <w:marBottom w:val="0"/>
          <w:divBdr>
            <w:top w:val="none" w:sz="0" w:space="0" w:color="auto"/>
            <w:left w:val="none" w:sz="0" w:space="0" w:color="auto"/>
            <w:bottom w:val="none" w:sz="0" w:space="0" w:color="auto"/>
            <w:right w:val="none" w:sz="0" w:space="0" w:color="auto"/>
          </w:divBdr>
        </w:div>
        <w:div w:id="308174372">
          <w:marLeft w:val="0"/>
          <w:marRight w:val="0"/>
          <w:marTop w:val="0"/>
          <w:marBottom w:val="0"/>
          <w:divBdr>
            <w:top w:val="none" w:sz="0" w:space="0" w:color="auto"/>
            <w:left w:val="none" w:sz="0" w:space="0" w:color="auto"/>
            <w:bottom w:val="none" w:sz="0" w:space="0" w:color="auto"/>
            <w:right w:val="none" w:sz="0" w:space="0" w:color="auto"/>
          </w:divBdr>
        </w:div>
        <w:div w:id="553664403">
          <w:marLeft w:val="0"/>
          <w:marRight w:val="0"/>
          <w:marTop w:val="0"/>
          <w:marBottom w:val="0"/>
          <w:divBdr>
            <w:top w:val="none" w:sz="0" w:space="0" w:color="auto"/>
            <w:left w:val="none" w:sz="0" w:space="0" w:color="auto"/>
            <w:bottom w:val="none" w:sz="0" w:space="0" w:color="auto"/>
            <w:right w:val="none" w:sz="0" w:space="0" w:color="auto"/>
          </w:divBdr>
        </w:div>
        <w:div w:id="1445882046">
          <w:marLeft w:val="0"/>
          <w:marRight w:val="0"/>
          <w:marTop w:val="0"/>
          <w:marBottom w:val="0"/>
          <w:divBdr>
            <w:top w:val="none" w:sz="0" w:space="0" w:color="auto"/>
            <w:left w:val="none" w:sz="0" w:space="0" w:color="auto"/>
            <w:bottom w:val="none" w:sz="0" w:space="0" w:color="auto"/>
            <w:right w:val="none" w:sz="0" w:space="0" w:color="auto"/>
          </w:divBdr>
        </w:div>
        <w:div w:id="1653211817">
          <w:marLeft w:val="0"/>
          <w:marRight w:val="0"/>
          <w:marTop w:val="0"/>
          <w:marBottom w:val="0"/>
          <w:divBdr>
            <w:top w:val="none" w:sz="0" w:space="0" w:color="auto"/>
            <w:left w:val="none" w:sz="0" w:space="0" w:color="auto"/>
            <w:bottom w:val="none" w:sz="0" w:space="0" w:color="auto"/>
            <w:right w:val="none" w:sz="0" w:space="0" w:color="auto"/>
          </w:divBdr>
        </w:div>
        <w:div w:id="1659724919">
          <w:marLeft w:val="0"/>
          <w:marRight w:val="0"/>
          <w:marTop w:val="0"/>
          <w:marBottom w:val="0"/>
          <w:divBdr>
            <w:top w:val="none" w:sz="0" w:space="0" w:color="auto"/>
            <w:left w:val="none" w:sz="0" w:space="0" w:color="auto"/>
            <w:bottom w:val="none" w:sz="0" w:space="0" w:color="auto"/>
            <w:right w:val="none" w:sz="0" w:space="0" w:color="auto"/>
          </w:divBdr>
        </w:div>
      </w:divsChild>
    </w:div>
    <w:div w:id="1530072545">
      <w:bodyDiv w:val="1"/>
      <w:marLeft w:val="0"/>
      <w:marRight w:val="0"/>
      <w:marTop w:val="0"/>
      <w:marBottom w:val="0"/>
      <w:divBdr>
        <w:top w:val="none" w:sz="0" w:space="0" w:color="auto"/>
        <w:left w:val="none" w:sz="0" w:space="0" w:color="auto"/>
        <w:bottom w:val="none" w:sz="0" w:space="0" w:color="auto"/>
        <w:right w:val="none" w:sz="0" w:space="0" w:color="auto"/>
      </w:divBdr>
      <w:divsChild>
        <w:div w:id="27459791">
          <w:marLeft w:val="0"/>
          <w:marRight w:val="0"/>
          <w:marTop w:val="0"/>
          <w:marBottom w:val="0"/>
          <w:divBdr>
            <w:top w:val="none" w:sz="0" w:space="0" w:color="auto"/>
            <w:left w:val="none" w:sz="0" w:space="0" w:color="auto"/>
            <w:bottom w:val="none" w:sz="0" w:space="0" w:color="auto"/>
            <w:right w:val="none" w:sz="0" w:space="0" w:color="auto"/>
          </w:divBdr>
        </w:div>
        <w:div w:id="380835612">
          <w:marLeft w:val="0"/>
          <w:marRight w:val="0"/>
          <w:marTop w:val="0"/>
          <w:marBottom w:val="0"/>
          <w:divBdr>
            <w:top w:val="none" w:sz="0" w:space="0" w:color="auto"/>
            <w:left w:val="none" w:sz="0" w:space="0" w:color="auto"/>
            <w:bottom w:val="none" w:sz="0" w:space="0" w:color="auto"/>
            <w:right w:val="none" w:sz="0" w:space="0" w:color="auto"/>
          </w:divBdr>
        </w:div>
        <w:div w:id="620574816">
          <w:marLeft w:val="0"/>
          <w:marRight w:val="0"/>
          <w:marTop w:val="0"/>
          <w:marBottom w:val="0"/>
          <w:divBdr>
            <w:top w:val="none" w:sz="0" w:space="0" w:color="auto"/>
            <w:left w:val="none" w:sz="0" w:space="0" w:color="auto"/>
            <w:bottom w:val="none" w:sz="0" w:space="0" w:color="auto"/>
            <w:right w:val="none" w:sz="0" w:space="0" w:color="auto"/>
          </w:divBdr>
        </w:div>
        <w:div w:id="640496637">
          <w:marLeft w:val="0"/>
          <w:marRight w:val="0"/>
          <w:marTop w:val="0"/>
          <w:marBottom w:val="0"/>
          <w:divBdr>
            <w:top w:val="none" w:sz="0" w:space="0" w:color="auto"/>
            <w:left w:val="none" w:sz="0" w:space="0" w:color="auto"/>
            <w:bottom w:val="none" w:sz="0" w:space="0" w:color="auto"/>
            <w:right w:val="none" w:sz="0" w:space="0" w:color="auto"/>
          </w:divBdr>
        </w:div>
        <w:div w:id="1488939108">
          <w:marLeft w:val="0"/>
          <w:marRight w:val="0"/>
          <w:marTop w:val="0"/>
          <w:marBottom w:val="0"/>
          <w:divBdr>
            <w:top w:val="none" w:sz="0" w:space="0" w:color="auto"/>
            <w:left w:val="none" w:sz="0" w:space="0" w:color="auto"/>
            <w:bottom w:val="none" w:sz="0" w:space="0" w:color="auto"/>
            <w:right w:val="none" w:sz="0" w:space="0" w:color="auto"/>
          </w:divBdr>
        </w:div>
        <w:div w:id="1932737596">
          <w:marLeft w:val="0"/>
          <w:marRight w:val="0"/>
          <w:marTop w:val="0"/>
          <w:marBottom w:val="0"/>
          <w:divBdr>
            <w:top w:val="none" w:sz="0" w:space="0" w:color="auto"/>
            <w:left w:val="none" w:sz="0" w:space="0" w:color="auto"/>
            <w:bottom w:val="none" w:sz="0" w:space="0" w:color="auto"/>
            <w:right w:val="none" w:sz="0" w:space="0" w:color="auto"/>
          </w:divBdr>
        </w:div>
        <w:div w:id="2068382658">
          <w:marLeft w:val="0"/>
          <w:marRight w:val="0"/>
          <w:marTop w:val="0"/>
          <w:marBottom w:val="0"/>
          <w:divBdr>
            <w:top w:val="none" w:sz="0" w:space="0" w:color="auto"/>
            <w:left w:val="none" w:sz="0" w:space="0" w:color="auto"/>
            <w:bottom w:val="none" w:sz="0" w:space="0" w:color="auto"/>
            <w:right w:val="none" w:sz="0" w:space="0" w:color="auto"/>
          </w:divBdr>
        </w:div>
      </w:divsChild>
    </w:div>
    <w:div w:id="1771470406">
      <w:bodyDiv w:val="1"/>
      <w:marLeft w:val="0"/>
      <w:marRight w:val="0"/>
      <w:marTop w:val="0"/>
      <w:marBottom w:val="0"/>
      <w:divBdr>
        <w:top w:val="none" w:sz="0" w:space="0" w:color="auto"/>
        <w:left w:val="none" w:sz="0" w:space="0" w:color="auto"/>
        <w:bottom w:val="none" w:sz="0" w:space="0" w:color="auto"/>
        <w:right w:val="none" w:sz="0" w:space="0" w:color="auto"/>
      </w:divBdr>
    </w:div>
    <w:div w:id="1848667209">
      <w:bodyDiv w:val="1"/>
      <w:marLeft w:val="0"/>
      <w:marRight w:val="0"/>
      <w:marTop w:val="0"/>
      <w:marBottom w:val="0"/>
      <w:divBdr>
        <w:top w:val="none" w:sz="0" w:space="0" w:color="auto"/>
        <w:left w:val="none" w:sz="0" w:space="0" w:color="auto"/>
        <w:bottom w:val="none" w:sz="0" w:space="0" w:color="auto"/>
        <w:right w:val="none" w:sz="0" w:space="0" w:color="auto"/>
      </w:divBdr>
    </w:div>
    <w:div w:id="1857034627">
      <w:bodyDiv w:val="1"/>
      <w:marLeft w:val="0"/>
      <w:marRight w:val="0"/>
      <w:marTop w:val="0"/>
      <w:marBottom w:val="0"/>
      <w:divBdr>
        <w:top w:val="none" w:sz="0" w:space="0" w:color="auto"/>
        <w:left w:val="none" w:sz="0" w:space="0" w:color="auto"/>
        <w:bottom w:val="none" w:sz="0" w:space="0" w:color="auto"/>
        <w:right w:val="none" w:sz="0" w:space="0" w:color="auto"/>
      </w:divBdr>
    </w:div>
    <w:div w:id="2006128615">
      <w:bodyDiv w:val="1"/>
      <w:marLeft w:val="0"/>
      <w:marRight w:val="0"/>
      <w:marTop w:val="0"/>
      <w:marBottom w:val="0"/>
      <w:divBdr>
        <w:top w:val="none" w:sz="0" w:space="0" w:color="auto"/>
        <w:left w:val="none" w:sz="0" w:space="0" w:color="auto"/>
        <w:bottom w:val="none" w:sz="0" w:space="0" w:color="auto"/>
        <w:right w:val="none" w:sz="0" w:space="0" w:color="auto"/>
      </w:divBdr>
      <w:divsChild>
        <w:div w:id="55201240">
          <w:marLeft w:val="0"/>
          <w:marRight w:val="0"/>
          <w:marTop w:val="0"/>
          <w:marBottom w:val="0"/>
          <w:divBdr>
            <w:top w:val="none" w:sz="0" w:space="0" w:color="auto"/>
            <w:left w:val="none" w:sz="0" w:space="0" w:color="auto"/>
            <w:bottom w:val="none" w:sz="0" w:space="0" w:color="auto"/>
            <w:right w:val="none" w:sz="0" w:space="0" w:color="auto"/>
          </w:divBdr>
        </w:div>
        <w:div w:id="100421867">
          <w:marLeft w:val="0"/>
          <w:marRight w:val="0"/>
          <w:marTop w:val="0"/>
          <w:marBottom w:val="0"/>
          <w:divBdr>
            <w:top w:val="none" w:sz="0" w:space="0" w:color="auto"/>
            <w:left w:val="none" w:sz="0" w:space="0" w:color="auto"/>
            <w:bottom w:val="none" w:sz="0" w:space="0" w:color="auto"/>
            <w:right w:val="none" w:sz="0" w:space="0" w:color="auto"/>
          </w:divBdr>
          <w:divsChild>
            <w:div w:id="102921902">
              <w:marLeft w:val="0"/>
              <w:marRight w:val="0"/>
              <w:marTop w:val="0"/>
              <w:marBottom w:val="0"/>
              <w:divBdr>
                <w:top w:val="none" w:sz="0" w:space="0" w:color="auto"/>
                <w:left w:val="none" w:sz="0" w:space="0" w:color="auto"/>
                <w:bottom w:val="none" w:sz="0" w:space="0" w:color="auto"/>
                <w:right w:val="none" w:sz="0" w:space="0" w:color="auto"/>
              </w:divBdr>
            </w:div>
            <w:div w:id="158274165">
              <w:marLeft w:val="0"/>
              <w:marRight w:val="0"/>
              <w:marTop w:val="0"/>
              <w:marBottom w:val="0"/>
              <w:divBdr>
                <w:top w:val="none" w:sz="0" w:space="0" w:color="auto"/>
                <w:left w:val="none" w:sz="0" w:space="0" w:color="auto"/>
                <w:bottom w:val="none" w:sz="0" w:space="0" w:color="auto"/>
                <w:right w:val="none" w:sz="0" w:space="0" w:color="auto"/>
              </w:divBdr>
            </w:div>
            <w:div w:id="287585405">
              <w:marLeft w:val="0"/>
              <w:marRight w:val="0"/>
              <w:marTop w:val="0"/>
              <w:marBottom w:val="0"/>
              <w:divBdr>
                <w:top w:val="none" w:sz="0" w:space="0" w:color="auto"/>
                <w:left w:val="none" w:sz="0" w:space="0" w:color="auto"/>
                <w:bottom w:val="none" w:sz="0" w:space="0" w:color="auto"/>
                <w:right w:val="none" w:sz="0" w:space="0" w:color="auto"/>
              </w:divBdr>
            </w:div>
            <w:div w:id="634801965">
              <w:marLeft w:val="0"/>
              <w:marRight w:val="0"/>
              <w:marTop w:val="0"/>
              <w:marBottom w:val="0"/>
              <w:divBdr>
                <w:top w:val="none" w:sz="0" w:space="0" w:color="auto"/>
                <w:left w:val="none" w:sz="0" w:space="0" w:color="auto"/>
                <w:bottom w:val="none" w:sz="0" w:space="0" w:color="auto"/>
                <w:right w:val="none" w:sz="0" w:space="0" w:color="auto"/>
              </w:divBdr>
            </w:div>
            <w:div w:id="672879078">
              <w:marLeft w:val="0"/>
              <w:marRight w:val="0"/>
              <w:marTop w:val="0"/>
              <w:marBottom w:val="0"/>
              <w:divBdr>
                <w:top w:val="none" w:sz="0" w:space="0" w:color="auto"/>
                <w:left w:val="none" w:sz="0" w:space="0" w:color="auto"/>
                <w:bottom w:val="none" w:sz="0" w:space="0" w:color="auto"/>
                <w:right w:val="none" w:sz="0" w:space="0" w:color="auto"/>
              </w:divBdr>
            </w:div>
          </w:divsChild>
        </w:div>
        <w:div w:id="165556539">
          <w:marLeft w:val="0"/>
          <w:marRight w:val="0"/>
          <w:marTop w:val="0"/>
          <w:marBottom w:val="0"/>
          <w:divBdr>
            <w:top w:val="none" w:sz="0" w:space="0" w:color="auto"/>
            <w:left w:val="none" w:sz="0" w:space="0" w:color="auto"/>
            <w:bottom w:val="none" w:sz="0" w:space="0" w:color="auto"/>
            <w:right w:val="none" w:sz="0" w:space="0" w:color="auto"/>
          </w:divBdr>
        </w:div>
        <w:div w:id="360085811">
          <w:marLeft w:val="0"/>
          <w:marRight w:val="0"/>
          <w:marTop w:val="0"/>
          <w:marBottom w:val="0"/>
          <w:divBdr>
            <w:top w:val="none" w:sz="0" w:space="0" w:color="auto"/>
            <w:left w:val="none" w:sz="0" w:space="0" w:color="auto"/>
            <w:bottom w:val="none" w:sz="0" w:space="0" w:color="auto"/>
            <w:right w:val="none" w:sz="0" w:space="0" w:color="auto"/>
          </w:divBdr>
        </w:div>
        <w:div w:id="467747791">
          <w:marLeft w:val="0"/>
          <w:marRight w:val="0"/>
          <w:marTop w:val="0"/>
          <w:marBottom w:val="0"/>
          <w:divBdr>
            <w:top w:val="none" w:sz="0" w:space="0" w:color="auto"/>
            <w:left w:val="none" w:sz="0" w:space="0" w:color="auto"/>
            <w:bottom w:val="none" w:sz="0" w:space="0" w:color="auto"/>
            <w:right w:val="none" w:sz="0" w:space="0" w:color="auto"/>
          </w:divBdr>
        </w:div>
        <w:div w:id="671839769">
          <w:marLeft w:val="0"/>
          <w:marRight w:val="0"/>
          <w:marTop w:val="0"/>
          <w:marBottom w:val="0"/>
          <w:divBdr>
            <w:top w:val="none" w:sz="0" w:space="0" w:color="auto"/>
            <w:left w:val="none" w:sz="0" w:space="0" w:color="auto"/>
            <w:bottom w:val="none" w:sz="0" w:space="0" w:color="auto"/>
            <w:right w:val="none" w:sz="0" w:space="0" w:color="auto"/>
          </w:divBdr>
        </w:div>
        <w:div w:id="872349916">
          <w:marLeft w:val="0"/>
          <w:marRight w:val="0"/>
          <w:marTop w:val="0"/>
          <w:marBottom w:val="0"/>
          <w:divBdr>
            <w:top w:val="none" w:sz="0" w:space="0" w:color="auto"/>
            <w:left w:val="none" w:sz="0" w:space="0" w:color="auto"/>
            <w:bottom w:val="none" w:sz="0" w:space="0" w:color="auto"/>
            <w:right w:val="none" w:sz="0" w:space="0" w:color="auto"/>
          </w:divBdr>
          <w:divsChild>
            <w:div w:id="723600531">
              <w:marLeft w:val="0"/>
              <w:marRight w:val="0"/>
              <w:marTop w:val="0"/>
              <w:marBottom w:val="0"/>
              <w:divBdr>
                <w:top w:val="none" w:sz="0" w:space="0" w:color="auto"/>
                <w:left w:val="none" w:sz="0" w:space="0" w:color="auto"/>
                <w:bottom w:val="none" w:sz="0" w:space="0" w:color="auto"/>
                <w:right w:val="none" w:sz="0" w:space="0" w:color="auto"/>
              </w:divBdr>
            </w:div>
            <w:div w:id="1161653525">
              <w:marLeft w:val="0"/>
              <w:marRight w:val="0"/>
              <w:marTop w:val="0"/>
              <w:marBottom w:val="0"/>
              <w:divBdr>
                <w:top w:val="none" w:sz="0" w:space="0" w:color="auto"/>
                <w:left w:val="none" w:sz="0" w:space="0" w:color="auto"/>
                <w:bottom w:val="none" w:sz="0" w:space="0" w:color="auto"/>
                <w:right w:val="none" w:sz="0" w:space="0" w:color="auto"/>
              </w:divBdr>
            </w:div>
            <w:div w:id="1194153771">
              <w:marLeft w:val="0"/>
              <w:marRight w:val="0"/>
              <w:marTop w:val="0"/>
              <w:marBottom w:val="0"/>
              <w:divBdr>
                <w:top w:val="none" w:sz="0" w:space="0" w:color="auto"/>
                <w:left w:val="none" w:sz="0" w:space="0" w:color="auto"/>
                <w:bottom w:val="none" w:sz="0" w:space="0" w:color="auto"/>
                <w:right w:val="none" w:sz="0" w:space="0" w:color="auto"/>
              </w:divBdr>
            </w:div>
            <w:div w:id="1204830641">
              <w:marLeft w:val="0"/>
              <w:marRight w:val="0"/>
              <w:marTop w:val="0"/>
              <w:marBottom w:val="0"/>
              <w:divBdr>
                <w:top w:val="none" w:sz="0" w:space="0" w:color="auto"/>
                <w:left w:val="none" w:sz="0" w:space="0" w:color="auto"/>
                <w:bottom w:val="none" w:sz="0" w:space="0" w:color="auto"/>
                <w:right w:val="none" w:sz="0" w:space="0" w:color="auto"/>
              </w:divBdr>
            </w:div>
            <w:div w:id="1935702182">
              <w:marLeft w:val="0"/>
              <w:marRight w:val="0"/>
              <w:marTop w:val="0"/>
              <w:marBottom w:val="0"/>
              <w:divBdr>
                <w:top w:val="none" w:sz="0" w:space="0" w:color="auto"/>
                <w:left w:val="none" w:sz="0" w:space="0" w:color="auto"/>
                <w:bottom w:val="none" w:sz="0" w:space="0" w:color="auto"/>
                <w:right w:val="none" w:sz="0" w:space="0" w:color="auto"/>
              </w:divBdr>
            </w:div>
          </w:divsChild>
        </w:div>
        <w:div w:id="893541866">
          <w:marLeft w:val="0"/>
          <w:marRight w:val="0"/>
          <w:marTop w:val="0"/>
          <w:marBottom w:val="0"/>
          <w:divBdr>
            <w:top w:val="none" w:sz="0" w:space="0" w:color="auto"/>
            <w:left w:val="none" w:sz="0" w:space="0" w:color="auto"/>
            <w:bottom w:val="none" w:sz="0" w:space="0" w:color="auto"/>
            <w:right w:val="none" w:sz="0" w:space="0" w:color="auto"/>
          </w:divBdr>
        </w:div>
        <w:div w:id="983773526">
          <w:marLeft w:val="0"/>
          <w:marRight w:val="0"/>
          <w:marTop w:val="0"/>
          <w:marBottom w:val="0"/>
          <w:divBdr>
            <w:top w:val="none" w:sz="0" w:space="0" w:color="auto"/>
            <w:left w:val="none" w:sz="0" w:space="0" w:color="auto"/>
            <w:bottom w:val="none" w:sz="0" w:space="0" w:color="auto"/>
            <w:right w:val="none" w:sz="0" w:space="0" w:color="auto"/>
          </w:divBdr>
        </w:div>
        <w:div w:id="1058364078">
          <w:marLeft w:val="0"/>
          <w:marRight w:val="0"/>
          <w:marTop w:val="0"/>
          <w:marBottom w:val="0"/>
          <w:divBdr>
            <w:top w:val="none" w:sz="0" w:space="0" w:color="auto"/>
            <w:left w:val="none" w:sz="0" w:space="0" w:color="auto"/>
            <w:bottom w:val="none" w:sz="0" w:space="0" w:color="auto"/>
            <w:right w:val="none" w:sz="0" w:space="0" w:color="auto"/>
          </w:divBdr>
        </w:div>
        <w:div w:id="1253776435">
          <w:marLeft w:val="0"/>
          <w:marRight w:val="0"/>
          <w:marTop w:val="0"/>
          <w:marBottom w:val="0"/>
          <w:divBdr>
            <w:top w:val="none" w:sz="0" w:space="0" w:color="auto"/>
            <w:left w:val="none" w:sz="0" w:space="0" w:color="auto"/>
            <w:bottom w:val="none" w:sz="0" w:space="0" w:color="auto"/>
            <w:right w:val="none" w:sz="0" w:space="0" w:color="auto"/>
          </w:divBdr>
          <w:divsChild>
            <w:div w:id="383800925">
              <w:marLeft w:val="0"/>
              <w:marRight w:val="0"/>
              <w:marTop w:val="0"/>
              <w:marBottom w:val="0"/>
              <w:divBdr>
                <w:top w:val="none" w:sz="0" w:space="0" w:color="auto"/>
                <w:left w:val="none" w:sz="0" w:space="0" w:color="auto"/>
                <w:bottom w:val="none" w:sz="0" w:space="0" w:color="auto"/>
                <w:right w:val="none" w:sz="0" w:space="0" w:color="auto"/>
              </w:divBdr>
            </w:div>
            <w:div w:id="745683925">
              <w:marLeft w:val="0"/>
              <w:marRight w:val="0"/>
              <w:marTop w:val="0"/>
              <w:marBottom w:val="0"/>
              <w:divBdr>
                <w:top w:val="none" w:sz="0" w:space="0" w:color="auto"/>
                <w:left w:val="none" w:sz="0" w:space="0" w:color="auto"/>
                <w:bottom w:val="none" w:sz="0" w:space="0" w:color="auto"/>
                <w:right w:val="none" w:sz="0" w:space="0" w:color="auto"/>
              </w:divBdr>
            </w:div>
            <w:div w:id="953832117">
              <w:marLeft w:val="0"/>
              <w:marRight w:val="0"/>
              <w:marTop w:val="0"/>
              <w:marBottom w:val="0"/>
              <w:divBdr>
                <w:top w:val="none" w:sz="0" w:space="0" w:color="auto"/>
                <w:left w:val="none" w:sz="0" w:space="0" w:color="auto"/>
                <w:bottom w:val="none" w:sz="0" w:space="0" w:color="auto"/>
                <w:right w:val="none" w:sz="0" w:space="0" w:color="auto"/>
              </w:divBdr>
            </w:div>
            <w:div w:id="1562445058">
              <w:marLeft w:val="0"/>
              <w:marRight w:val="0"/>
              <w:marTop w:val="0"/>
              <w:marBottom w:val="0"/>
              <w:divBdr>
                <w:top w:val="none" w:sz="0" w:space="0" w:color="auto"/>
                <w:left w:val="none" w:sz="0" w:space="0" w:color="auto"/>
                <w:bottom w:val="none" w:sz="0" w:space="0" w:color="auto"/>
                <w:right w:val="none" w:sz="0" w:space="0" w:color="auto"/>
              </w:divBdr>
            </w:div>
            <w:div w:id="1759793276">
              <w:marLeft w:val="0"/>
              <w:marRight w:val="0"/>
              <w:marTop w:val="0"/>
              <w:marBottom w:val="0"/>
              <w:divBdr>
                <w:top w:val="none" w:sz="0" w:space="0" w:color="auto"/>
                <w:left w:val="none" w:sz="0" w:space="0" w:color="auto"/>
                <w:bottom w:val="none" w:sz="0" w:space="0" w:color="auto"/>
                <w:right w:val="none" w:sz="0" w:space="0" w:color="auto"/>
              </w:divBdr>
            </w:div>
          </w:divsChild>
        </w:div>
        <w:div w:id="1537348739">
          <w:marLeft w:val="0"/>
          <w:marRight w:val="0"/>
          <w:marTop w:val="0"/>
          <w:marBottom w:val="0"/>
          <w:divBdr>
            <w:top w:val="none" w:sz="0" w:space="0" w:color="auto"/>
            <w:left w:val="none" w:sz="0" w:space="0" w:color="auto"/>
            <w:bottom w:val="none" w:sz="0" w:space="0" w:color="auto"/>
            <w:right w:val="none" w:sz="0" w:space="0" w:color="auto"/>
          </w:divBdr>
        </w:div>
        <w:div w:id="1560744172">
          <w:marLeft w:val="0"/>
          <w:marRight w:val="0"/>
          <w:marTop w:val="0"/>
          <w:marBottom w:val="0"/>
          <w:divBdr>
            <w:top w:val="none" w:sz="0" w:space="0" w:color="auto"/>
            <w:left w:val="none" w:sz="0" w:space="0" w:color="auto"/>
            <w:bottom w:val="none" w:sz="0" w:space="0" w:color="auto"/>
            <w:right w:val="none" w:sz="0" w:space="0" w:color="auto"/>
          </w:divBdr>
        </w:div>
        <w:div w:id="1621259986">
          <w:marLeft w:val="0"/>
          <w:marRight w:val="0"/>
          <w:marTop w:val="0"/>
          <w:marBottom w:val="0"/>
          <w:divBdr>
            <w:top w:val="none" w:sz="0" w:space="0" w:color="auto"/>
            <w:left w:val="none" w:sz="0" w:space="0" w:color="auto"/>
            <w:bottom w:val="none" w:sz="0" w:space="0" w:color="auto"/>
            <w:right w:val="none" w:sz="0" w:space="0" w:color="auto"/>
          </w:divBdr>
        </w:div>
        <w:div w:id="1997802962">
          <w:marLeft w:val="0"/>
          <w:marRight w:val="0"/>
          <w:marTop w:val="0"/>
          <w:marBottom w:val="0"/>
          <w:divBdr>
            <w:top w:val="none" w:sz="0" w:space="0" w:color="auto"/>
            <w:left w:val="none" w:sz="0" w:space="0" w:color="auto"/>
            <w:bottom w:val="none" w:sz="0" w:space="0" w:color="auto"/>
            <w:right w:val="none" w:sz="0" w:space="0" w:color="auto"/>
          </w:divBdr>
          <w:divsChild>
            <w:div w:id="118454227">
              <w:marLeft w:val="0"/>
              <w:marRight w:val="0"/>
              <w:marTop w:val="0"/>
              <w:marBottom w:val="0"/>
              <w:divBdr>
                <w:top w:val="none" w:sz="0" w:space="0" w:color="auto"/>
                <w:left w:val="none" w:sz="0" w:space="0" w:color="auto"/>
                <w:bottom w:val="none" w:sz="0" w:space="0" w:color="auto"/>
                <w:right w:val="none" w:sz="0" w:space="0" w:color="auto"/>
              </w:divBdr>
            </w:div>
            <w:div w:id="415711540">
              <w:marLeft w:val="0"/>
              <w:marRight w:val="0"/>
              <w:marTop w:val="0"/>
              <w:marBottom w:val="0"/>
              <w:divBdr>
                <w:top w:val="none" w:sz="0" w:space="0" w:color="auto"/>
                <w:left w:val="none" w:sz="0" w:space="0" w:color="auto"/>
                <w:bottom w:val="none" w:sz="0" w:space="0" w:color="auto"/>
                <w:right w:val="none" w:sz="0" w:space="0" w:color="auto"/>
              </w:divBdr>
            </w:div>
            <w:div w:id="583490601">
              <w:marLeft w:val="0"/>
              <w:marRight w:val="0"/>
              <w:marTop w:val="0"/>
              <w:marBottom w:val="0"/>
              <w:divBdr>
                <w:top w:val="none" w:sz="0" w:space="0" w:color="auto"/>
                <w:left w:val="none" w:sz="0" w:space="0" w:color="auto"/>
                <w:bottom w:val="none" w:sz="0" w:space="0" w:color="auto"/>
                <w:right w:val="none" w:sz="0" w:space="0" w:color="auto"/>
              </w:divBdr>
            </w:div>
            <w:div w:id="909341577">
              <w:marLeft w:val="0"/>
              <w:marRight w:val="0"/>
              <w:marTop w:val="0"/>
              <w:marBottom w:val="0"/>
              <w:divBdr>
                <w:top w:val="none" w:sz="0" w:space="0" w:color="auto"/>
                <w:left w:val="none" w:sz="0" w:space="0" w:color="auto"/>
                <w:bottom w:val="none" w:sz="0" w:space="0" w:color="auto"/>
                <w:right w:val="none" w:sz="0" w:space="0" w:color="auto"/>
              </w:divBdr>
            </w:div>
            <w:div w:id="1759592360">
              <w:marLeft w:val="0"/>
              <w:marRight w:val="0"/>
              <w:marTop w:val="0"/>
              <w:marBottom w:val="0"/>
              <w:divBdr>
                <w:top w:val="none" w:sz="0" w:space="0" w:color="auto"/>
                <w:left w:val="none" w:sz="0" w:space="0" w:color="auto"/>
                <w:bottom w:val="none" w:sz="0" w:space="0" w:color="auto"/>
                <w:right w:val="none" w:sz="0" w:space="0" w:color="auto"/>
              </w:divBdr>
            </w:div>
          </w:divsChild>
        </w:div>
        <w:div w:id="2081781535">
          <w:marLeft w:val="0"/>
          <w:marRight w:val="0"/>
          <w:marTop w:val="0"/>
          <w:marBottom w:val="0"/>
          <w:divBdr>
            <w:top w:val="none" w:sz="0" w:space="0" w:color="auto"/>
            <w:left w:val="none" w:sz="0" w:space="0" w:color="auto"/>
            <w:bottom w:val="none" w:sz="0" w:space="0" w:color="auto"/>
            <w:right w:val="none" w:sz="0" w:space="0" w:color="auto"/>
          </w:divBdr>
        </w:div>
        <w:div w:id="2136832005">
          <w:marLeft w:val="0"/>
          <w:marRight w:val="0"/>
          <w:marTop w:val="0"/>
          <w:marBottom w:val="0"/>
          <w:divBdr>
            <w:top w:val="none" w:sz="0" w:space="0" w:color="auto"/>
            <w:left w:val="none" w:sz="0" w:space="0" w:color="auto"/>
            <w:bottom w:val="none" w:sz="0" w:space="0" w:color="auto"/>
            <w:right w:val="none" w:sz="0" w:space="0" w:color="auto"/>
          </w:divBdr>
        </w:div>
      </w:divsChild>
    </w:div>
    <w:div w:id="2020572445">
      <w:bodyDiv w:val="1"/>
      <w:marLeft w:val="0"/>
      <w:marRight w:val="0"/>
      <w:marTop w:val="0"/>
      <w:marBottom w:val="0"/>
      <w:divBdr>
        <w:top w:val="none" w:sz="0" w:space="0" w:color="auto"/>
        <w:left w:val="none" w:sz="0" w:space="0" w:color="auto"/>
        <w:bottom w:val="none" w:sz="0" w:space="0" w:color="auto"/>
        <w:right w:val="none" w:sz="0" w:space="0" w:color="auto"/>
      </w:divBdr>
    </w:div>
    <w:div w:id="2074888255">
      <w:bodyDiv w:val="1"/>
      <w:marLeft w:val="0"/>
      <w:marRight w:val="0"/>
      <w:marTop w:val="0"/>
      <w:marBottom w:val="0"/>
      <w:divBdr>
        <w:top w:val="none" w:sz="0" w:space="0" w:color="auto"/>
        <w:left w:val="none" w:sz="0" w:space="0" w:color="auto"/>
        <w:bottom w:val="none" w:sz="0" w:space="0" w:color="auto"/>
        <w:right w:val="none" w:sz="0" w:space="0" w:color="auto"/>
      </w:divBdr>
      <w:divsChild>
        <w:div w:id="82999899">
          <w:marLeft w:val="0"/>
          <w:marRight w:val="0"/>
          <w:marTop w:val="0"/>
          <w:marBottom w:val="0"/>
          <w:divBdr>
            <w:top w:val="none" w:sz="0" w:space="0" w:color="auto"/>
            <w:left w:val="none" w:sz="0" w:space="0" w:color="auto"/>
            <w:bottom w:val="none" w:sz="0" w:space="0" w:color="auto"/>
            <w:right w:val="none" w:sz="0" w:space="0" w:color="auto"/>
          </w:divBdr>
        </w:div>
        <w:div w:id="389810964">
          <w:marLeft w:val="0"/>
          <w:marRight w:val="0"/>
          <w:marTop w:val="0"/>
          <w:marBottom w:val="0"/>
          <w:divBdr>
            <w:top w:val="none" w:sz="0" w:space="0" w:color="auto"/>
            <w:left w:val="none" w:sz="0" w:space="0" w:color="auto"/>
            <w:bottom w:val="none" w:sz="0" w:space="0" w:color="auto"/>
            <w:right w:val="none" w:sz="0" w:space="0" w:color="auto"/>
          </w:divBdr>
        </w:div>
        <w:div w:id="836000237">
          <w:marLeft w:val="0"/>
          <w:marRight w:val="0"/>
          <w:marTop w:val="0"/>
          <w:marBottom w:val="0"/>
          <w:divBdr>
            <w:top w:val="none" w:sz="0" w:space="0" w:color="auto"/>
            <w:left w:val="none" w:sz="0" w:space="0" w:color="auto"/>
            <w:bottom w:val="none" w:sz="0" w:space="0" w:color="auto"/>
            <w:right w:val="none" w:sz="0" w:space="0" w:color="auto"/>
          </w:divBdr>
        </w:div>
      </w:divsChild>
    </w:div>
    <w:div w:id="210418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tyles" Target="styles.xml"/><Relationship Id="rId21" Type="http://schemas.microsoft.com/office/2020/10/relationships/intelligence" Target="intelligence2.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rtvcplay.c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yperlink" Target="https://www.colombiaaprende.edu.co/recurso-coleccion/recursos-para-disfrutar-la-ruralidad" TargetMode="Externa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contenidos.colombiaaprende.edu.co/aprende-en-casa/guias-y-orientaciones-para-familias-y-cuidadores/orientaciones-tecnicas-alian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26E40F3-3B58-40B6-B3EF-183FCCA69776}" type="doc">
      <dgm:prSet loTypeId="urn:microsoft.com/office/officeart/2005/8/layout/lProcess2" loCatId="list" qsTypeId="urn:microsoft.com/office/officeart/2005/8/quickstyle/simple1" qsCatId="simple" csTypeId="urn:microsoft.com/office/officeart/2005/8/colors/colorful3" csCatId="colorful" phldr="1"/>
      <dgm:spPr/>
      <dgm:t>
        <a:bodyPr/>
        <a:lstStyle/>
        <a:p>
          <a:endParaRPr lang="es-CO"/>
        </a:p>
      </dgm:t>
    </dgm:pt>
    <dgm:pt modelId="{6596C569-9BCF-48AF-A8FF-A9BAB8F0F30A}">
      <dgm:prSet phldrT="[Texto]"/>
      <dgm:spPr/>
      <dgm:t>
        <a:bodyPr/>
        <a:lstStyle/>
        <a:p>
          <a:pPr algn="ctr"/>
          <a:r>
            <a:rPr lang="es-ES" b="1"/>
            <a:t>Atención educativa</a:t>
          </a:r>
          <a:endParaRPr lang="es-CO"/>
        </a:p>
      </dgm:t>
    </dgm:pt>
    <dgm:pt modelId="{2C80A819-271F-40BC-8ED2-44FECBD54671}" type="parTrans" cxnId="{7766BB6F-41A9-4E87-A85F-91B1FA71666F}">
      <dgm:prSet/>
      <dgm:spPr/>
      <dgm:t>
        <a:bodyPr/>
        <a:lstStyle/>
        <a:p>
          <a:pPr algn="ctr"/>
          <a:endParaRPr lang="es-CO"/>
        </a:p>
      </dgm:t>
    </dgm:pt>
    <dgm:pt modelId="{80032240-EF3F-4A3A-A8AB-27474205D70C}" type="sibTrans" cxnId="{7766BB6F-41A9-4E87-A85F-91B1FA71666F}">
      <dgm:prSet/>
      <dgm:spPr/>
      <dgm:t>
        <a:bodyPr/>
        <a:lstStyle/>
        <a:p>
          <a:pPr algn="ctr"/>
          <a:endParaRPr lang="es-CO"/>
        </a:p>
      </dgm:t>
    </dgm:pt>
    <dgm:pt modelId="{60AE05BD-6297-43F9-9055-773DFBD67BFE}">
      <dgm:prSet phldrT="[Texto]"/>
      <dgm:spPr/>
      <dgm:t>
        <a:bodyPr/>
        <a:lstStyle/>
        <a:p>
          <a:pPr algn="ctr"/>
          <a:r>
            <a:rPr lang="es-ES"/>
            <a:t>Ampliación de cobertura en los tres grados del preescolar </a:t>
          </a:r>
          <a:endParaRPr lang="es-CO"/>
        </a:p>
      </dgm:t>
    </dgm:pt>
    <dgm:pt modelId="{32E3700A-6AE1-4BC2-BCD2-4D1613A55D54}" type="parTrans" cxnId="{3DAD3433-3640-45AA-834A-77CBF4BFCCFD}">
      <dgm:prSet/>
      <dgm:spPr/>
      <dgm:t>
        <a:bodyPr/>
        <a:lstStyle/>
        <a:p>
          <a:pPr algn="ctr"/>
          <a:endParaRPr lang="es-CO"/>
        </a:p>
      </dgm:t>
    </dgm:pt>
    <dgm:pt modelId="{4E69EA69-481A-4B81-8B4A-0C7640C8D0E8}" type="sibTrans" cxnId="{3DAD3433-3640-45AA-834A-77CBF4BFCCFD}">
      <dgm:prSet/>
      <dgm:spPr/>
      <dgm:t>
        <a:bodyPr/>
        <a:lstStyle/>
        <a:p>
          <a:pPr algn="ctr"/>
          <a:endParaRPr lang="es-CO"/>
        </a:p>
      </dgm:t>
    </dgm:pt>
    <dgm:pt modelId="{FDDBEF24-8BEB-44EB-AE61-5A586EF88790}">
      <dgm:prSet phldrT="[Texto]"/>
      <dgm:spPr/>
      <dgm:t>
        <a:bodyPr/>
        <a:lstStyle/>
        <a:p>
          <a:pPr algn="ctr"/>
          <a:r>
            <a:rPr lang="es-ES"/>
            <a:t>Esquemas flexibles rural y rural disperso</a:t>
          </a:r>
          <a:endParaRPr lang="es-CO"/>
        </a:p>
      </dgm:t>
    </dgm:pt>
    <dgm:pt modelId="{AC9E9C2A-7645-473C-AB7B-317720FBCCB7}" type="parTrans" cxnId="{4F274F91-AAEF-44B0-8751-8E68D0BF7B0D}">
      <dgm:prSet/>
      <dgm:spPr/>
      <dgm:t>
        <a:bodyPr/>
        <a:lstStyle/>
        <a:p>
          <a:pPr algn="ctr"/>
          <a:endParaRPr lang="es-CO"/>
        </a:p>
      </dgm:t>
    </dgm:pt>
    <dgm:pt modelId="{043E3706-E92B-4ED2-94F8-D33635325E45}" type="sibTrans" cxnId="{4F274F91-AAEF-44B0-8751-8E68D0BF7B0D}">
      <dgm:prSet/>
      <dgm:spPr/>
      <dgm:t>
        <a:bodyPr/>
        <a:lstStyle/>
        <a:p>
          <a:pPr algn="ctr"/>
          <a:endParaRPr lang="es-CO"/>
        </a:p>
      </dgm:t>
    </dgm:pt>
    <dgm:pt modelId="{B4985DAE-BB89-4DCC-AA03-E2B32398EED4}">
      <dgm:prSet phldrT="[Texto]"/>
      <dgm:spPr/>
      <dgm:t>
        <a:bodyPr/>
        <a:lstStyle/>
        <a:p>
          <a:pPr algn="ctr"/>
          <a:r>
            <a:rPr lang="es-ES" b="1"/>
            <a:t>Desarrollo de capacidades</a:t>
          </a:r>
          <a:endParaRPr lang="es-CO"/>
        </a:p>
      </dgm:t>
    </dgm:pt>
    <dgm:pt modelId="{0BDEC294-CA5B-4846-996B-69BDAC51AE2A}" type="parTrans" cxnId="{74A8DFC4-B90D-46B2-B5DE-2FA162E43D73}">
      <dgm:prSet/>
      <dgm:spPr/>
      <dgm:t>
        <a:bodyPr/>
        <a:lstStyle/>
        <a:p>
          <a:pPr algn="ctr"/>
          <a:endParaRPr lang="es-CO"/>
        </a:p>
      </dgm:t>
    </dgm:pt>
    <dgm:pt modelId="{D5844F90-1798-4F14-A2CA-E698CAEC7CFE}" type="sibTrans" cxnId="{74A8DFC4-B90D-46B2-B5DE-2FA162E43D73}">
      <dgm:prSet/>
      <dgm:spPr/>
      <dgm:t>
        <a:bodyPr/>
        <a:lstStyle/>
        <a:p>
          <a:pPr algn="ctr"/>
          <a:endParaRPr lang="es-CO"/>
        </a:p>
      </dgm:t>
    </dgm:pt>
    <dgm:pt modelId="{75C2D014-E2A5-483D-9FC6-E35D38AA1A98}">
      <dgm:prSet phldrT="[Texto]"/>
      <dgm:spPr/>
      <dgm:t>
        <a:bodyPr/>
        <a:lstStyle/>
        <a:p>
          <a:pPr algn="ctr"/>
          <a:r>
            <a:rPr lang="es-ES"/>
            <a:t>Fortalecimiento pedagógico y de gestión institucional</a:t>
          </a:r>
          <a:endParaRPr lang="es-CO"/>
        </a:p>
      </dgm:t>
    </dgm:pt>
    <dgm:pt modelId="{B0B6BBD0-244F-477B-9698-7B1C9B691804}" type="parTrans" cxnId="{070D40BF-E687-4E36-8937-3C85A72723C4}">
      <dgm:prSet/>
      <dgm:spPr/>
      <dgm:t>
        <a:bodyPr/>
        <a:lstStyle/>
        <a:p>
          <a:pPr algn="ctr"/>
          <a:endParaRPr lang="es-CO"/>
        </a:p>
      </dgm:t>
    </dgm:pt>
    <dgm:pt modelId="{E1CE235F-5A2B-4E05-A00A-C7B8E2960278}" type="sibTrans" cxnId="{070D40BF-E687-4E36-8937-3C85A72723C4}">
      <dgm:prSet/>
      <dgm:spPr/>
      <dgm:t>
        <a:bodyPr/>
        <a:lstStyle/>
        <a:p>
          <a:pPr algn="ctr"/>
          <a:endParaRPr lang="es-CO"/>
        </a:p>
      </dgm:t>
    </dgm:pt>
    <dgm:pt modelId="{DC499B03-5B09-4BF3-8E80-224F8CB730A3}">
      <dgm:prSet phldrT="[Texto]"/>
      <dgm:spPr/>
      <dgm:t>
        <a:bodyPr/>
        <a:lstStyle/>
        <a:p>
          <a:pPr algn="ctr"/>
          <a:r>
            <a:rPr lang="es-ES"/>
            <a:t>Ciclos de formación </a:t>
          </a:r>
          <a:endParaRPr lang="es-CO"/>
        </a:p>
      </dgm:t>
    </dgm:pt>
    <dgm:pt modelId="{0E2DBEC2-626D-4984-BD02-A7F58E782F5A}" type="parTrans" cxnId="{89A78E43-940D-400A-B1CA-0E78C6E0B0E4}">
      <dgm:prSet/>
      <dgm:spPr/>
      <dgm:t>
        <a:bodyPr/>
        <a:lstStyle/>
        <a:p>
          <a:pPr algn="ctr"/>
          <a:endParaRPr lang="es-CO"/>
        </a:p>
      </dgm:t>
    </dgm:pt>
    <dgm:pt modelId="{4E468F7D-B06D-43D9-847E-8EF331C314A9}" type="sibTrans" cxnId="{89A78E43-940D-400A-B1CA-0E78C6E0B0E4}">
      <dgm:prSet/>
      <dgm:spPr/>
      <dgm:t>
        <a:bodyPr/>
        <a:lstStyle/>
        <a:p>
          <a:pPr algn="ctr"/>
          <a:endParaRPr lang="es-CO"/>
        </a:p>
      </dgm:t>
    </dgm:pt>
    <dgm:pt modelId="{70B19AB2-0799-406A-AD96-4707FA8C12EF}">
      <dgm:prSet phldrT="[Texto]"/>
      <dgm:spPr/>
      <dgm:t>
        <a:bodyPr/>
        <a:lstStyle/>
        <a:p>
          <a:pPr algn="ctr"/>
          <a:r>
            <a:rPr lang="es-ES" b="1"/>
            <a:t>Gestión escolar y territorial para la atención integral</a:t>
          </a:r>
          <a:endParaRPr lang="es-CO"/>
        </a:p>
      </dgm:t>
    </dgm:pt>
    <dgm:pt modelId="{E2F0CBA8-0B51-4B5F-9AC4-AAA4F9AC7246}" type="parTrans" cxnId="{B7A15FCA-94BB-46CF-B975-31AEBE72E04F}">
      <dgm:prSet/>
      <dgm:spPr/>
      <dgm:t>
        <a:bodyPr/>
        <a:lstStyle/>
        <a:p>
          <a:pPr algn="ctr"/>
          <a:endParaRPr lang="es-CO"/>
        </a:p>
      </dgm:t>
    </dgm:pt>
    <dgm:pt modelId="{B33CD05D-729A-4A42-8BD2-733E887FD749}" type="sibTrans" cxnId="{B7A15FCA-94BB-46CF-B975-31AEBE72E04F}">
      <dgm:prSet/>
      <dgm:spPr/>
      <dgm:t>
        <a:bodyPr/>
        <a:lstStyle/>
        <a:p>
          <a:pPr algn="ctr"/>
          <a:endParaRPr lang="es-CO"/>
        </a:p>
      </dgm:t>
    </dgm:pt>
    <dgm:pt modelId="{486C0950-D121-4FA3-827A-A4C1F6D7039F}">
      <dgm:prSet phldrT="[Texto]"/>
      <dgm:spPr/>
      <dgm:t>
        <a:bodyPr/>
        <a:lstStyle/>
        <a:p>
          <a:pPr algn="ctr"/>
          <a:r>
            <a:rPr lang="es-ES"/>
            <a:t>Acompañamiento a las secretarias de Educación </a:t>
          </a:r>
          <a:endParaRPr lang="es-CO"/>
        </a:p>
      </dgm:t>
    </dgm:pt>
    <dgm:pt modelId="{5FA93E2E-E769-4E23-BFAF-CDDB6B0C7830}" type="parTrans" cxnId="{05E02694-9EAD-4FAC-81E9-AB3B68E983EA}">
      <dgm:prSet/>
      <dgm:spPr/>
      <dgm:t>
        <a:bodyPr/>
        <a:lstStyle/>
        <a:p>
          <a:pPr algn="ctr"/>
          <a:endParaRPr lang="es-CO"/>
        </a:p>
      </dgm:t>
    </dgm:pt>
    <dgm:pt modelId="{2571D5D8-86C2-4957-81C0-46E249CD3B82}" type="sibTrans" cxnId="{05E02694-9EAD-4FAC-81E9-AB3B68E983EA}">
      <dgm:prSet/>
      <dgm:spPr/>
      <dgm:t>
        <a:bodyPr/>
        <a:lstStyle/>
        <a:p>
          <a:pPr algn="ctr"/>
          <a:endParaRPr lang="es-CO"/>
        </a:p>
      </dgm:t>
    </dgm:pt>
    <dgm:pt modelId="{50E321BC-8DA9-4F93-8EEE-6080B27DEDC4}">
      <dgm:prSet phldrT="[Texto]"/>
      <dgm:spPr/>
      <dgm:t>
        <a:bodyPr/>
        <a:lstStyle/>
        <a:p>
          <a:pPr algn="ctr"/>
          <a:r>
            <a:rPr lang="es-ES"/>
            <a:t>Acompañamiento a los Establecimientos Educativos</a:t>
          </a:r>
          <a:endParaRPr lang="es-CO"/>
        </a:p>
      </dgm:t>
    </dgm:pt>
    <dgm:pt modelId="{24F5C669-07D0-49EF-8AC7-6B15F0A86A89}" type="parTrans" cxnId="{5F47721D-0BE1-4414-A9AF-C58B44FE097B}">
      <dgm:prSet/>
      <dgm:spPr/>
      <dgm:t>
        <a:bodyPr/>
        <a:lstStyle/>
        <a:p>
          <a:pPr algn="ctr"/>
          <a:endParaRPr lang="es-CO"/>
        </a:p>
      </dgm:t>
    </dgm:pt>
    <dgm:pt modelId="{2E34B4E2-D7A0-4747-B877-BDCFEA045DE4}" type="sibTrans" cxnId="{5F47721D-0BE1-4414-A9AF-C58B44FE097B}">
      <dgm:prSet/>
      <dgm:spPr/>
      <dgm:t>
        <a:bodyPr/>
        <a:lstStyle/>
        <a:p>
          <a:pPr algn="ctr"/>
          <a:endParaRPr lang="es-CO"/>
        </a:p>
      </dgm:t>
    </dgm:pt>
    <dgm:pt modelId="{A4824651-3E2B-4282-B212-9714C263147A}">
      <dgm:prSet phldrT="[Texto]"/>
      <dgm:spPr/>
      <dgm:t>
        <a:bodyPr/>
        <a:lstStyle/>
        <a:p>
          <a:pPr algn="ctr"/>
          <a:r>
            <a:rPr lang="es-ES" b="1"/>
            <a:t>Gestión de conocimiento </a:t>
          </a:r>
          <a:endParaRPr lang="es-CO"/>
        </a:p>
      </dgm:t>
    </dgm:pt>
    <dgm:pt modelId="{B3D344A9-B381-487B-937B-4252654E292E}" type="parTrans" cxnId="{6277E0F9-5810-463C-847B-E3605E7FEF9B}">
      <dgm:prSet/>
      <dgm:spPr/>
      <dgm:t>
        <a:bodyPr/>
        <a:lstStyle/>
        <a:p>
          <a:pPr algn="ctr"/>
          <a:endParaRPr lang="es-CO"/>
        </a:p>
      </dgm:t>
    </dgm:pt>
    <dgm:pt modelId="{4D1A5B9B-9F31-42B6-BF01-F2CD88AD93E6}" type="sibTrans" cxnId="{6277E0F9-5810-463C-847B-E3605E7FEF9B}">
      <dgm:prSet/>
      <dgm:spPr/>
      <dgm:t>
        <a:bodyPr/>
        <a:lstStyle/>
        <a:p>
          <a:pPr algn="ctr"/>
          <a:endParaRPr lang="es-CO"/>
        </a:p>
      </dgm:t>
    </dgm:pt>
    <dgm:pt modelId="{B6C97A6F-6DB0-4A71-93F1-70FCD45E153C}">
      <dgm:prSet phldrT="[Texto]"/>
      <dgm:spPr/>
      <dgm:t>
        <a:bodyPr/>
        <a:lstStyle/>
        <a:p>
          <a:pPr algn="ctr"/>
          <a:r>
            <a:rPr lang="es-ES"/>
            <a:t>Desarrollo y el aprendizaje de las niñas y niños </a:t>
          </a:r>
          <a:endParaRPr lang="es-CO"/>
        </a:p>
      </dgm:t>
    </dgm:pt>
    <dgm:pt modelId="{88842151-47AB-4F74-A8FA-089F0A89873D}" type="parTrans" cxnId="{6B7BE9AD-3998-4FE4-ADA4-5D7773F72B80}">
      <dgm:prSet/>
      <dgm:spPr/>
      <dgm:t>
        <a:bodyPr/>
        <a:lstStyle/>
        <a:p>
          <a:pPr algn="ctr"/>
          <a:endParaRPr lang="es-CO"/>
        </a:p>
      </dgm:t>
    </dgm:pt>
    <dgm:pt modelId="{AFB63F5F-0F50-487A-BA66-20B9A2339E4D}" type="sibTrans" cxnId="{6B7BE9AD-3998-4FE4-ADA4-5D7773F72B80}">
      <dgm:prSet/>
      <dgm:spPr/>
      <dgm:t>
        <a:bodyPr/>
        <a:lstStyle/>
        <a:p>
          <a:pPr algn="ctr"/>
          <a:endParaRPr lang="es-CO"/>
        </a:p>
      </dgm:t>
    </dgm:pt>
    <dgm:pt modelId="{5AF2B8B7-BA6F-4CAB-AE52-6882C719B45F}">
      <dgm:prSet phldrT="[Texto]"/>
      <dgm:spPr/>
      <dgm:t>
        <a:bodyPr/>
        <a:lstStyle/>
        <a:p>
          <a:pPr algn="ctr"/>
          <a:r>
            <a:rPr lang="es-ES"/>
            <a:t>Materiales y recursos pedagógicos</a:t>
          </a:r>
          <a:endParaRPr lang="es-CO"/>
        </a:p>
      </dgm:t>
    </dgm:pt>
    <dgm:pt modelId="{2E792720-31CE-4915-AF0F-E8FD832CBDBF}" type="parTrans" cxnId="{C2112707-452A-4B40-9C33-902A0AFBFEA6}">
      <dgm:prSet/>
      <dgm:spPr/>
      <dgm:t>
        <a:bodyPr/>
        <a:lstStyle/>
        <a:p>
          <a:pPr algn="ctr"/>
          <a:endParaRPr lang="es-CO"/>
        </a:p>
      </dgm:t>
    </dgm:pt>
    <dgm:pt modelId="{5C7E8802-C9BB-4640-A619-0A4A6500014C}" type="sibTrans" cxnId="{C2112707-452A-4B40-9C33-902A0AFBFEA6}">
      <dgm:prSet/>
      <dgm:spPr/>
      <dgm:t>
        <a:bodyPr/>
        <a:lstStyle/>
        <a:p>
          <a:pPr algn="ctr"/>
          <a:endParaRPr lang="es-CO"/>
        </a:p>
      </dgm:t>
    </dgm:pt>
    <dgm:pt modelId="{28851DAB-0AB4-41E8-AAD0-24D73544371A}">
      <dgm:prSet phldrT="[Texto]"/>
      <dgm:spPr/>
      <dgm:t>
        <a:bodyPr/>
        <a:lstStyle/>
        <a:p>
          <a:pPr algn="ctr"/>
          <a:r>
            <a:rPr lang="es-ES"/>
            <a:t>Organización y fortalecimiento de la práctica pedagógica a partir de la gestión curricular</a:t>
          </a:r>
          <a:endParaRPr lang="es-CO"/>
        </a:p>
      </dgm:t>
    </dgm:pt>
    <dgm:pt modelId="{4CECA3A3-915C-45CB-BB84-E063AB5E6256}" type="parTrans" cxnId="{FB97E9FE-2D75-4247-9A37-306BDEDC858C}">
      <dgm:prSet/>
      <dgm:spPr/>
      <dgm:t>
        <a:bodyPr/>
        <a:lstStyle/>
        <a:p>
          <a:pPr algn="ctr"/>
          <a:endParaRPr lang="es-CO"/>
        </a:p>
      </dgm:t>
    </dgm:pt>
    <dgm:pt modelId="{078D6D09-FF8A-4F9C-AF4C-DB8A457CCAE1}" type="sibTrans" cxnId="{FB97E9FE-2D75-4247-9A37-306BDEDC858C}">
      <dgm:prSet/>
      <dgm:spPr/>
      <dgm:t>
        <a:bodyPr/>
        <a:lstStyle/>
        <a:p>
          <a:pPr algn="ctr"/>
          <a:endParaRPr lang="es-CO"/>
        </a:p>
      </dgm:t>
    </dgm:pt>
    <dgm:pt modelId="{F1AF2D4E-D93E-48C7-81A0-531C78ABF207}">
      <dgm:prSet phldrT="[Texto]"/>
      <dgm:spPr/>
      <dgm:t>
        <a:bodyPr/>
        <a:lstStyle/>
        <a:p>
          <a:pPr algn="ctr"/>
          <a:r>
            <a:rPr lang="es-ES"/>
            <a:t>Procesos estratégicos y programáticos </a:t>
          </a:r>
          <a:endParaRPr lang="es-CO"/>
        </a:p>
      </dgm:t>
    </dgm:pt>
    <dgm:pt modelId="{3CDB7F2E-C2F5-4538-8D30-BA630E41589D}" type="parTrans" cxnId="{A6268436-F635-492E-A810-0BB184903DBC}">
      <dgm:prSet/>
      <dgm:spPr/>
      <dgm:t>
        <a:bodyPr/>
        <a:lstStyle/>
        <a:p>
          <a:pPr algn="ctr"/>
          <a:endParaRPr lang="es-CO"/>
        </a:p>
      </dgm:t>
    </dgm:pt>
    <dgm:pt modelId="{D2CCF1D6-F98B-4448-8E4C-3B22B18A0883}" type="sibTrans" cxnId="{A6268436-F635-492E-A810-0BB184903DBC}">
      <dgm:prSet/>
      <dgm:spPr/>
      <dgm:t>
        <a:bodyPr/>
        <a:lstStyle/>
        <a:p>
          <a:pPr algn="ctr"/>
          <a:endParaRPr lang="es-CO"/>
        </a:p>
      </dgm:t>
    </dgm:pt>
    <dgm:pt modelId="{96133A60-5541-4508-B9B1-8472660975A4}">
      <dgm:prSet phldrT="[Texto]"/>
      <dgm:spPr/>
      <dgm:t>
        <a:bodyPr/>
        <a:lstStyle/>
        <a:p>
          <a:pPr algn="ctr"/>
          <a:r>
            <a:rPr lang="es-ES"/>
            <a:t>Documentación de los esquemas operativos y experiencias pedagógicas </a:t>
          </a:r>
          <a:endParaRPr lang="es-CO"/>
        </a:p>
      </dgm:t>
    </dgm:pt>
    <dgm:pt modelId="{A328F579-4BD8-4796-9E81-DDCF3DCD5331}" type="parTrans" cxnId="{13253AE5-26AD-4853-BD10-EF4760E0E49B}">
      <dgm:prSet/>
      <dgm:spPr/>
      <dgm:t>
        <a:bodyPr/>
        <a:lstStyle/>
        <a:p>
          <a:pPr algn="ctr"/>
          <a:endParaRPr lang="es-CO"/>
        </a:p>
      </dgm:t>
    </dgm:pt>
    <dgm:pt modelId="{28A0E531-17B1-4F58-950A-C40E9EAD990F}" type="sibTrans" cxnId="{13253AE5-26AD-4853-BD10-EF4760E0E49B}">
      <dgm:prSet/>
      <dgm:spPr/>
      <dgm:t>
        <a:bodyPr/>
        <a:lstStyle/>
        <a:p>
          <a:pPr algn="ctr"/>
          <a:endParaRPr lang="es-CO"/>
        </a:p>
      </dgm:t>
    </dgm:pt>
    <dgm:pt modelId="{7D210A0E-F020-4C53-A901-3FC8D2E80615}">
      <dgm:prSet phldrT="[Texto]"/>
      <dgm:spPr/>
      <dgm:t>
        <a:bodyPr/>
        <a:lstStyle/>
        <a:p>
          <a:pPr algn="ctr"/>
          <a:r>
            <a:rPr lang="es-ES"/>
            <a:t>Definición de recursos y dotaciones pedagógicas pertinentes </a:t>
          </a:r>
          <a:endParaRPr lang="es-CO"/>
        </a:p>
      </dgm:t>
    </dgm:pt>
    <dgm:pt modelId="{6196A359-1920-4F61-983D-12E1DE4F80FC}" type="parTrans" cxnId="{129DD7D6-02B4-4EA5-85AD-E43677CB1D7B}">
      <dgm:prSet/>
      <dgm:spPr/>
      <dgm:t>
        <a:bodyPr/>
        <a:lstStyle/>
        <a:p>
          <a:pPr algn="ctr"/>
          <a:endParaRPr lang="es-CO"/>
        </a:p>
      </dgm:t>
    </dgm:pt>
    <dgm:pt modelId="{8039DD77-9E4B-47B3-952B-74262EDA8470}" type="sibTrans" cxnId="{129DD7D6-02B4-4EA5-85AD-E43677CB1D7B}">
      <dgm:prSet/>
      <dgm:spPr/>
      <dgm:t>
        <a:bodyPr/>
        <a:lstStyle/>
        <a:p>
          <a:pPr algn="ctr"/>
          <a:endParaRPr lang="es-CO"/>
        </a:p>
      </dgm:t>
    </dgm:pt>
    <dgm:pt modelId="{90805D09-DDE0-41CD-92F0-FECAD82B31F6}">
      <dgm:prSet phldrT="[Texto]"/>
      <dgm:spPr/>
      <dgm:t>
        <a:bodyPr/>
        <a:lstStyle/>
        <a:p>
          <a:pPr algn="ctr"/>
          <a:r>
            <a:rPr lang="es-ES"/>
            <a:t>Documentación de experiencias</a:t>
          </a:r>
          <a:endParaRPr lang="es-CO"/>
        </a:p>
      </dgm:t>
    </dgm:pt>
    <dgm:pt modelId="{EB184696-3F5D-4618-9BE3-3D1B9085FC15}" type="parTrans" cxnId="{6CA488A1-57B9-4C95-81EF-225F1545D201}">
      <dgm:prSet/>
      <dgm:spPr/>
      <dgm:t>
        <a:bodyPr/>
        <a:lstStyle/>
        <a:p>
          <a:pPr algn="ctr"/>
          <a:endParaRPr lang="es-CO"/>
        </a:p>
      </dgm:t>
    </dgm:pt>
    <dgm:pt modelId="{D0A77F21-E8A1-441D-9758-AC73DCDF6AC8}" type="sibTrans" cxnId="{6CA488A1-57B9-4C95-81EF-225F1545D201}">
      <dgm:prSet/>
      <dgm:spPr/>
      <dgm:t>
        <a:bodyPr/>
        <a:lstStyle/>
        <a:p>
          <a:pPr algn="ctr"/>
          <a:endParaRPr lang="es-CO"/>
        </a:p>
      </dgm:t>
    </dgm:pt>
    <dgm:pt modelId="{BBEEE90F-AB97-478F-B8DA-23AAD3548CA2}" type="pres">
      <dgm:prSet presAssocID="{A26E40F3-3B58-40B6-B3EF-183FCCA69776}" presName="theList" presStyleCnt="0">
        <dgm:presLayoutVars>
          <dgm:dir/>
          <dgm:animLvl val="lvl"/>
          <dgm:resizeHandles val="exact"/>
        </dgm:presLayoutVars>
      </dgm:prSet>
      <dgm:spPr/>
    </dgm:pt>
    <dgm:pt modelId="{643315B7-E053-4F98-AA1D-84C95B8B7A04}" type="pres">
      <dgm:prSet presAssocID="{6596C569-9BCF-48AF-A8FF-A9BAB8F0F30A}" presName="compNode" presStyleCnt="0"/>
      <dgm:spPr/>
    </dgm:pt>
    <dgm:pt modelId="{4367D9E0-5EB3-4ECD-90F6-83C1B4D79D4B}" type="pres">
      <dgm:prSet presAssocID="{6596C569-9BCF-48AF-A8FF-A9BAB8F0F30A}" presName="aNode" presStyleLbl="bgShp" presStyleIdx="0" presStyleCnt="4"/>
      <dgm:spPr/>
    </dgm:pt>
    <dgm:pt modelId="{D61D7572-9D2B-4850-9CB0-D8DB15677305}" type="pres">
      <dgm:prSet presAssocID="{6596C569-9BCF-48AF-A8FF-A9BAB8F0F30A}" presName="textNode" presStyleLbl="bgShp" presStyleIdx="0" presStyleCnt="4"/>
      <dgm:spPr/>
    </dgm:pt>
    <dgm:pt modelId="{1C120E22-7B8A-47B7-995E-CE2D129601E8}" type="pres">
      <dgm:prSet presAssocID="{6596C569-9BCF-48AF-A8FF-A9BAB8F0F30A}" presName="compChildNode" presStyleCnt="0"/>
      <dgm:spPr/>
    </dgm:pt>
    <dgm:pt modelId="{53D5E7D7-587D-4528-905B-CD581E69167A}" type="pres">
      <dgm:prSet presAssocID="{6596C569-9BCF-48AF-A8FF-A9BAB8F0F30A}" presName="theInnerList" presStyleCnt="0"/>
      <dgm:spPr/>
    </dgm:pt>
    <dgm:pt modelId="{D211E457-2A82-42E2-9666-B1790DECBFF5}" type="pres">
      <dgm:prSet presAssocID="{60AE05BD-6297-43F9-9055-773DFBD67BFE}" presName="childNode" presStyleLbl="node1" presStyleIdx="0" presStyleCnt="13">
        <dgm:presLayoutVars>
          <dgm:bulletEnabled val="1"/>
        </dgm:presLayoutVars>
      </dgm:prSet>
      <dgm:spPr/>
    </dgm:pt>
    <dgm:pt modelId="{A02B27E0-CD82-4B43-A0AA-D42AC09CE1A2}" type="pres">
      <dgm:prSet presAssocID="{60AE05BD-6297-43F9-9055-773DFBD67BFE}" presName="aSpace2" presStyleCnt="0"/>
      <dgm:spPr/>
    </dgm:pt>
    <dgm:pt modelId="{50CA63DF-5A44-4BD2-940B-91BDB8075000}" type="pres">
      <dgm:prSet presAssocID="{FDDBEF24-8BEB-44EB-AE61-5A586EF88790}" presName="childNode" presStyleLbl="node1" presStyleIdx="1" presStyleCnt="13">
        <dgm:presLayoutVars>
          <dgm:bulletEnabled val="1"/>
        </dgm:presLayoutVars>
      </dgm:prSet>
      <dgm:spPr/>
    </dgm:pt>
    <dgm:pt modelId="{661DB28B-7F68-4924-84FD-4DF2FB8E03BB}" type="pres">
      <dgm:prSet presAssocID="{FDDBEF24-8BEB-44EB-AE61-5A586EF88790}" presName="aSpace2" presStyleCnt="0"/>
      <dgm:spPr/>
    </dgm:pt>
    <dgm:pt modelId="{3146880E-74D3-4F2C-864C-AF3DAB042021}" type="pres">
      <dgm:prSet presAssocID="{B6C97A6F-6DB0-4A71-93F1-70FCD45E153C}" presName="childNode" presStyleLbl="node1" presStyleIdx="2" presStyleCnt="13">
        <dgm:presLayoutVars>
          <dgm:bulletEnabled val="1"/>
        </dgm:presLayoutVars>
      </dgm:prSet>
      <dgm:spPr/>
    </dgm:pt>
    <dgm:pt modelId="{2C0A54A9-B500-42F3-A242-4B5B9A65B6CE}" type="pres">
      <dgm:prSet presAssocID="{B6C97A6F-6DB0-4A71-93F1-70FCD45E153C}" presName="aSpace2" presStyleCnt="0"/>
      <dgm:spPr/>
    </dgm:pt>
    <dgm:pt modelId="{27F71273-018A-474C-9D4D-0F7E6327C971}" type="pres">
      <dgm:prSet presAssocID="{5AF2B8B7-BA6F-4CAB-AE52-6882C719B45F}" presName="childNode" presStyleLbl="node1" presStyleIdx="3" presStyleCnt="13">
        <dgm:presLayoutVars>
          <dgm:bulletEnabled val="1"/>
        </dgm:presLayoutVars>
      </dgm:prSet>
      <dgm:spPr/>
    </dgm:pt>
    <dgm:pt modelId="{A960BAEB-99B4-4998-A004-FCD15B09E7ED}" type="pres">
      <dgm:prSet presAssocID="{6596C569-9BCF-48AF-A8FF-A9BAB8F0F30A}" presName="aSpace" presStyleCnt="0"/>
      <dgm:spPr/>
    </dgm:pt>
    <dgm:pt modelId="{A97411C9-8EA3-439A-822D-957E1443F162}" type="pres">
      <dgm:prSet presAssocID="{B4985DAE-BB89-4DCC-AA03-E2B32398EED4}" presName="compNode" presStyleCnt="0"/>
      <dgm:spPr/>
    </dgm:pt>
    <dgm:pt modelId="{A32F1B64-27F2-4D40-9FFA-CCFE5E78A1E5}" type="pres">
      <dgm:prSet presAssocID="{B4985DAE-BB89-4DCC-AA03-E2B32398EED4}" presName="aNode" presStyleLbl="bgShp" presStyleIdx="1" presStyleCnt="4"/>
      <dgm:spPr/>
    </dgm:pt>
    <dgm:pt modelId="{86B2DBA9-B58F-46C6-A43F-94782D28A8DE}" type="pres">
      <dgm:prSet presAssocID="{B4985DAE-BB89-4DCC-AA03-E2B32398EED4}" presName="textNode" presStyleLbl="bgShp" presStyleIdx="1" presStyleCnt="4"/>
      <dgm:spPr/>
    </dgm:pt>
    <dgm:pt modelId="{DE31B23E-86D2-490C-A20D-AEC4728C63E9}" type="pres">
      <dgm:prSet presAssocID="{B4985DAE-BB89-4DCC-AA03-E2B32398EED4}" presName="compChildNode" presStyleCnt="0"/>
      <dgm:spPr/>
    </dgm:pt>
    <dgm:pt modelId="{B4B352EE-A8A4-4FB6-BF56-25CBF03FA7DF}" type="pres">
      <dgm:prSet presAssocID="{B4985DAE-BB89-4DCC-AA03-E2B32398EED4}" presName="theInnerList" presStyleCnt="0"/>
      <dgm:spPr/>
    </dgm:pt>
    <dgm:pt modelId="{14D2B33B-5A3E-4DA5-B18C-DFFBD0736E38}" type="pres">
      <dgm:prSet presAssocID="{75C2D014-E2A5-483D-9FC6-E35D38AA1A98}" presName="childNode" presStyleLbl="node1" presStyleIdx="4" presStyleCnt="13">
        <dgm:presLayoutVars>
          <dgm:bulletEnabled val="1"/>
        </dgm:presLayoutVars>
      </dgm:prSet>
      <dgm:spPr/>
    </dgm:pt>
    <dgm:pt modelId="{E1398444-5AA8-40E5-87A1-9DC056E12721}" type="pres">
      <dgm:prSet presAssocID="{75C2D014-E2A5-483D-9FC6-E35D38AA1A98}" presName="aSpace2" presStyleCnt="0"/>
      <dgm:spPr/>
    </dgm:pt>
    <dgm:pt modelId="{66CCECAD-B079-4ED9-B852-FE515D0246D2}" type="pres">
      <dgm:prSet presAssocID="{DC499B03-5B09-4BF3-8E80-224F8CB730A3}" presName="childNode" presStyleLbl="node1" presStyleIdx="5" presStyleCnt="13">
        <dgm:presLayoutVars>
          <dgm:bulletEnabled val="1"/>
        </dgm:presLayoutVars>
      </dgm:prSet>
      <dgm:spPr/>
    </dgm:pt>
    <dgm:pt modelId="{65527274-D706-4203-8702-69F5FA33F840}" type="pres">
      <dgm:prSet presAssocID="{DC499B03-5B09-4BF3-8E80-224F8CB730A3}" presName="aSpace2" presStyleCnt="0"/>
      <dgm:spPr/>
    </dgm:pt>
    <dgm:pt modelId="{A3BA0F2A-E8B6-4147-9556-241CB7A0456C}" type="pres">
      <dgm:prSet presAssocID="{28851DAB-0AB4-41E8-AAD0-24D73544371A}" presName="childNode" presStyleLbl="node1" presStyleIdx="6" presStyleCnt="13">
        <dgm:presLayoutVars>
          <dgm:bulletEnabled val="1"/>
        </dgm:presLayoutVars>
      </dgm:prSet>
      <dgm:spPr/>
    </dgm:pt>
    <dgm:pt modelId="{3D7AA367-458B-415E-9821-8135C93248D2}" type="pres">
      <dgm:prSet presAssocID="{B4985DAE-BB89-4DCC-AA03-E2B32398EED4}" presName="aSpace" presStyleCnt="0"/>
      <dgm:spPr/>
    </dgm:pt>
    <dgm:pt modelId="{039C0A25-A5B1-43D0-BD02-772CBE1DE07E}" type="pres">
      <dgm:prSet presAssocID="{70B19AB2-0799-406A-AD96-4707FA8C12EF}" presName="compNode" presStyleCnt="0"/>
      <dgm:spPr/>
    </dgm:pt>
    <dgm:pt modelId="{E693824D-6463-4B5C-8489-62D9A2A8D1C3}" type="pres">
      <dgm:prSet presAssocID="{70B19AB2-0799-406A-AD96-4707FA8C12EF}" presName="aNode" presStyleLbl="bgShp" presStyleIdx="2" presStyleCnt="4"/>
      <dgm:spPr/>
    </dgm:pt>
    <dgm:pt modelId="{1BEBDF5C-51DF-4958-9BC8-AEBACA7DF1BA}" type="pres">
      <dgm:prSet presAssocID="{70B19AB2-0799-406A-AD96-4707FA8C12EF}" presName="textNode" presStyleLbl="bgShp" presStyleIdx="2" presStyleCnt="4"/>
      <dgm:spPr/>
    </dgm:pt>
    <dgm:pt modelId="{8263E2D8-6384-4D6C-8B01-DE615CBECB04}" type="pres">
      <dgm:prSet presAssocID="{70B19AB2-0799-406A-AD96-4707FA8C12EF}" presName="compChildNode" presStyleCnt="0"/>
      <dgm:spPr/>
    </dgm:pt>
    <dgm:pt modelId="{734E681E-E89B-42D1-AD9B-F5EDE9217693}" type="pres">
      <dgm:prSet presAssocID="{70B19AB2-0799-406A-AD96-4707FA8C12EF}" presName="theInnerList" presStyleCnt="0"/>
      <dgm:spPr/>
    </dgm:pt>
    <dgm:pt modelId="{7A383D29-9525-4263-BD43-94DCA6477A69}" type="pres">
      <dgm:prSet presAssocID="{F1AF2D4E-D93E-48C7-81A0-531C78ABF207}" presName="childNode" presStyleLbl="node1" presStyleIdx="7" presStyleCnt="13">
        <dgm:presLayoutVars>
          <dgm:bulletEnabled val="1"/>
        </dgm:presLayoutVars>
      </dgm:prSet>
      <dgm:spPr/>
    </dgm:pt>
    <dgm:pt modelId="{ECD0B930-BAC6-4778-ABA0-EAC6A3B4DE6B}" type="pres">
      <dgm:prSet presAssocID="{F1AF2D4E-D93E-48C7-81A0-531C78ABF207}" presName="aSpace2" presStyleCnt="0"/>
      <dgm:spPr/>
    </dgm:pt>
    <dgm:pt modelId="{483B5F00-58A8-4D80-AF42-F017ED207019}" type="pres">
      <dgm:prSet presAssocID="{486C0950-D121-4FA3-827A-A4C1F6D7039F}" presName="childNode" presStyleLbl="node1" presStyleIdx="8" presStyleCnt="13">
        <dgm:presLayoutVars>
          <dgm:bulletEnabled val="1"/>
        </dgm:presLayoutVars>
      </dgm:prSet>
      <dgm:spPr/>
    </dgm:pt>
    <dgm:pt modelId="{71B4832A-BD01-484F-8B98-4D25EA11C61A}" type="pres">
      <dgm:prSet presAssocID="{486C0950-D121-4FA3-827A-A4C1F6D7039F}" presName="aSpace2" presStyleCnt="0"/>
      <dgm:spPr/>
    </dgm:pt>
    <dgm:pt modelId="{708B48C9-816B-4E5F-AE59-AC5453C08878}" type="pres">
      <dgm:prSet presAssocID="{50E321BC-8DA9-4F93-8EEE-6080B27DEDC4}" presName="childNode" presStyleLbl="node1" presStyleIdx="9" presStyleCnt="13">
        <dgm:presLayoutVars>
          <dgm:bulletEnabled val="1"/>
        </dgm:presLayoutVars>
      </dgm:prSet>
      <dgm:spPr/>
    </dgm:pt>
    <dgm:pt modelId="{79916B75-345C-4557-9CE5-FA6EA85219C0}" type="pres">
      <dgm:prSet presAssocID="{70B19AB2-0799-406A-AD96-4707FA8C12EF}" presName="aSpace" presStyleCnt="0"/>
      <dgm:spPr/>
    </dgm:pt>
    <dgm:pt modelId="{D6FA31EC-6280-4428-B0C4-2F78297C5F6E}" type="pres">
      <dgm:prSet presAssocID="{A4824651-3E2B-4282-B212-9714C263147A}" presName="compNode" presStyleCnt="0"/>
      <dgm:spPr/>
    </dgm:pt>
    <dgm:pt modelId="{DA2DCBC1-4052-4862-865D-DA3053EAB90B}" type="pres">
      <dgm:prSet presAssocID="{A4824651-3E2B-4282-B212-9714C263147A}" presName="aNode" presStyleLbl="bgShp" presStyleIdx="3" presStyleCnt="4"/>
      <dgm:spPr/>
    </dgm:pt>
    <dgm:pt modelId="{D11DD1C4-5C00-43B7-928F-4E20FB6F2620}" type="pres">
      <dgm:prSet presAssocID="{A4824651-3E2B-4282-B212-9714C263147A}" presName="textNode" presStyleLbl="bgShp" presStyleIdx="3" presStyleCnt="4"/>
      <dgm:spPr/>
    </dgm:pt>
    <dgm:pt modelId="{A81BD49C-FC81-47E6-BA18-81D8FF64150B}" type="pres">
      <dgm:prSet presAssocID="{A4824651-3E2B-4282-B212-9714C263147A}" presName="compChildNode" presStyleCnt="0"/>
      <dgm:spPr/>
    </dgm:pt>
    <dgm:pt modelId="{98EC3E9A-65DF-4283-B19C-310DBCC9A3AC}" type="pres">
      <dgm:prSet presAssocID="{A4824651-3E2B-4282-B212-9714C263147A}" presName="theInnerList" presStyleCnt="0"/>
      <dgm:spPr/>
    </dgm:pt>
    <dgm:pt modelId="{11C27EB3-BAC0-45A5-B399-CC4C1EAE47E0}" type="pres">
      <dgm:prSet presAssocID="{96133A60-5541-4508-B9B1-8472660975A4}" presName="childNode" presStyleLbl="node1" presStyleIdx="10" presStyleCnt="13">
        <dgm:presLayoutVars>
          <dgm:bulletEnabled val="1"/>
        </dgm:presLayoutVars>
      </dgm:prSet>
      <dgm:spPr/>
    </dgm:pt>
    <dgm:pt modelId="{9A60E028-F3DE-4D26-B57A-06B3DEA656D2}" type="pres">
      <dgm:prSet presAssocID="{96133A60-5541-4508-B9B1-8472660975A4}" presName="aSpace2" presStyleCnt="0"/>
      <dgm:spPr/>
    </dgm:pt>
    <dgm:pt modelId="{3C484CE4-3CF6-430F-8F4D-7A0BEDF0FEB0}" type="pres">
      <dgm:prSet presAssocID="{7D210A0E-F020-4C53-A901-3FC8D2E80615}" presName="childNode" presStyleLbl="node1" presStyleIdx="11" presStyleCnt="13">
        <dgm:presLayoutVars>
          <dgm:bulletEnabled val="1"/>
        </dgm:presLayoutVars>
      </dgm:prSet>
      <dgm:spPr/>
    </dgm:pt>
    <dgm:pt modelId="{F92A2AB7-F580-43B3-BD1D-C99EFCAC3436}" type="pres">
      <dgm:prSet presAssocID="{7D210A0E-F020-4C53-A901-3FC8D2E80615}" presName="aSpace2" presStyleCnt="0"/>
      <dgm:spPr/>
    </dgm:pt>
    <dgm:pt modelId="{7F388F38-47FE-4514-8238-85B5AA05F888}" type="pres">
      <dgm:prSet presAssocID="{90805D09-DDE0-41CD-92F0-FECAD82B31F6}" presName="childNode" presStyleLbl="node1" presStyleIdx="12" presStyleCnt="13">
        <dgm:presLayoutVars>
          <dgm:bulletEnabled val="1"/>
        </dgm:presLayoutVars>
      </dgm:prSet>
      <dgm:spPr/>
    </dgm:pt>
  </dgm:ptLst>
  <dgm:cxnLst>
    <dgm:cxn modelId="{C2112707-452A-4B40-9C33-902A0AFBFEA6}" srcId="{6596C569-9BCF-48AF-A8FF-A9BAB8F0F30A}" destId="{5AF2B8B7-BA6F-4CAB-AE52-6882C719B45F}" srcOrd="3" destOrd="0" parTransId="{2E792720-31CE-4915-AF0F-E8FD832CBDBF}" sibTransId="{5C7E8802-C9BB-4640-A619-0A4A6500014C}"/>
    <dgm:cxn modelId="{42102B07-3797-489A-BEB7-2FFFC7BC933F}" type="presOf" srcId="{F1AF2D4E-D93E-48C7-81A0-531C78ABF207}" destId="{7A383D29-9525-4263-BD43-94DCA6477A69}" srcOrd="0" destOrd="0" presId="urn:microsoft.com/office/officeart/2005/8/layout/lProcess2"/>
    <dgm:cxn modelId="{E6013A09-6411-4FE4-ADA9-BBD9BF97EDF1}" type="presOf" srcId="{A4824651-3E2B-4282-B212-9714C263147A}" destId="{DA2DCBC1-4052-4862-865D-DA3053EAB90B}" srcOrd="0" destOrd="0" presId="urn:microsoft.com/office/officeart/2005/8/layout/lProcess2"/>
    <dgm:cxn modelId="{5F47721D-0BE1-4414-A9AF-C58B44FE097B}" srcId="{70B19AB2-0799-406A-AD96-4707FA8C12EF}" destId="{50E321BC-8DA9-4F93-8EEE-6080B27DEDC4}" srcOrd="2" destOrd="0" parTransId="{24F5C669-07D0-49EF-8AC7-6B15F0A86A89}" sibTransId="{2E34B4E2-D7A0-4747-B877-BDCFEA045DE4}"/>
    <dgm:cxn modelId="{B0EC002D-8518-432C-A68F-06B407D62A32}" type="presOf" srcId="{70B19AB2-0799-406A-AD96-4707FA8C12EF}" destId="{1BEBDF5C-51DF-4958-9BC8-AEBACA7DF1BA}" srcOrd="1" destOrd="0" presId="urn:microsoft.com/office/officeart/2005/8/layout/lProcess2"/>
    <dgm:cxn modelId="{3DAD3433-3640-45AA-834A-77CBF4BFCCFD}" srcId="{6596C569-9BCF-48AF-A8FF-A9BAB8F0F30A}" destId="{60AE05BD-6297-43F9-9055-773DFBD67BFE}" srcOrd="0" destOrd="0" parTransId="{32E3700A-6AE1-4BC2-BCD2-4D1613A55D54}" sibTransId="{4E69EA69-481A-4B81-8B4A-0C7640C8D0E8}"/>
    <dgm:cxn modelId="{A6268436-F635-492E-A810-0BB184903DBC}" srcId="{70B19AB2-0799-406A-AD96-4707FA8C12EF}" destId="{F1AF2D4E-D93E-48C7-81A0-531C78ABF207}" srcOrd="0" destOrd="0" parTransId="{3CDB7F2E-C2F5-4538-8D30-BA630E41589D}" sibTransId="{D2CCF1D6-F98B-4448-8E4C-3B22B18A0883}"/>
    <dgm:cxn modelId="{9B62EC38-3B62-4BCD-9FD8-2A923C123233}" type="presOf" srcId="{B6C97A6F-6DB0-4A71-93F1-70FCD45E153C}" destId="{3146880E-74D3-4F2C-864C-AF3DAB042021}" srcOrd="0" destOrd="0" presId="urn:microsoft.com/office/officeart/2005/8/layout/lProcess2"/>
    <dgm:cxn modelId="{6CEB0D43-4B6F-458A-86A7-2A6801AD0BB2}" type="presOf" srcId="{5AF2B8B7-BA6F-4CAB-AE52-6882C719B45F}" destId="{27F71273-018A-474C-9D4D-0F7E6327C971}" srcOrd="0" destOrd="0" presId="urn:microsoft.com/office/officeart/2005/8/layout/lProcess2"/>
    <dgm:cxn modelId="{89A78E43-940D-400A-B1CA-0E78C6E0B0E4}" srcId="{B4985DAE-BB89-4DCC-AA03-E2B32398EED4}" destId="{DC499B03-5B09-4BF3-8E80-224F8CB730A3}" srcOrd="1" destOrd="0" parTransId="{0E2DBEC2-626D-4984-BD02-A7F58E782F5A}" sibTransId="{4E468F7D-B06D-43D9-847E-8EF331C314A9}"/>
    <dgm:cxn modelId="{D56A9D68-1138-48B5-B204-FF5FC3250C71}" type="presOf" srcId="{75C2D014-E2A5-483D-9FC6-E35D38AA1A98}" destId="{14D2B33B-5A3E-4DA5-B18C-DFFBD0736E38}" srcOrd="0" destOrd="0" presId="urn:microsoft.com/office/officeart/2005/8/layout/lProcess2"/>
    <dgm:cxn modelId="{83229F69-0ED5-4095-95BE-38F046908E03}" type="presOf" srcId="{70B19AB2-0799-406A-AD96-4707FA8C12EF}" destId="{E693824D-6463-4B5C-8489-62D9A2A8D1C3}" srcOrd="0" destOrd="0" presId="urn:microsoft.com/office/officeart/2005/8/layout/lProcess2"/>
    <dgm:cxn modelId="{7766BB6F-41A9-4E87-A85F-91B1FA71666F}" srcId="{A26E40F3-3B58-40B6-B3EF-183FCCA69776}" destId="{6596C569-9BCF-48AF-A8FF-A9BAB8F0F30A}" srcOrd="0" destOrd="0" parTransId="{2C80A819-271F-40BC-8ED2-44FECBD54671}" sibTransId="{80032240-EF3F-4A3A-A8AB-27474205D70C}"/>
    <dgm:cxn modelId="{2826AE71-9E95-42B9-9BAC-FC8ADF7F21D7}" type="presOf" srcId="{6596C569-9BCF-48AF-A8FF-A9BAB8F0F30A}" destId="{D61D7572-9D2B-4850-9CB0-D8DB15677305}" srcOrd="1" destOrd="0" presId="urn:microsoft.com/office/officeart/2005/8/layout/lProcess2"/>
    <dgm:cxn modelId="{1602DA73-B126-47FF-AC8D-4E8A023DC8BE}" type="presOf" srcId="{28851DAB-0AB4-41E8-AAD0-24D73544371A}" destId="{A3BA0F2A-E8B6-4147-9556-241CB7A0456C}" srcOrd="0" destOrd="0" presId="urn:microsoft.com/office/officeart/2005/8/layout/lProcess2"/>
    <dgm:cxn modelId="{E8912D59-C55F-42B8-A1C4-53F44F5D01B7}" type="presOf" srcId="{B4985DAE-BB89-4DCC-AA03-E2B32398EED4}" destId="{A32F1B64-27F2-4D40-9FFA-CCFE5E78A1E5}" srcOrd="0" destOrd="0" presId="urn:microsoft.com/office/officeart/2005/8/layout/lProcess2"/>
    <dgm:cxn modelId="{145A967A-83C5-4AC9-93BC-1DE742882928}" type="presOf" srcId="{96133A60-5541-4508-B9B1-8472660975A4}" destId="{11C27EB3-BAC0-45A5-B399-CC4C1EAE47E0}" srcOrd="0" destOrd="0" presId="urn:microsoft.com/office/officeart/2005/8/layout/lProcess2"/>
    <dgm:cxn modelId="{591DFE81-6B41-4377-8279-A4FE21A29296}" type="presOf" srcId="{A26E40F3-3B58-40B6-B3EF-183FCCA69776}" destId="{BBEEE90F-AB97-478F-B8DA-23AAD3548CA2}" srcOrd="0" destOrd="0" presId="urn:microsoft.com/office/officeart/2005/8/layout/lProcess2"/>
    <dgm:cxn modelId="{04F8C58A-777B-4B55-BAB3-3D075A38D172}" type="presOf" srcId="{486C0950-D121-4FA3-827A-A4C1F6D7039F}" destId="{483B5F00-58A8-4D80-AF42-F017ED207019}" srcOrd="0" destOrd="0" presId="urn:microsoft.com/office/officeart/2005/8/layout/lProcess2"/>
    <dgm:cxn modelId="{BBE0C38C-B051-48AD-A337-D57975746321}" type="presOf" srcId="{FDDBEF24-8BEB-44EB-AE61-5A586EF88790}" destId="{50CA63DF-5A44-4BD2-940B-91BDB8075000}" srcOrd="0" destOrd="0" presId="urn:microsoft.com/office/officeart/2005/8/layout/lProcess2"/>
    <dgm:cxn modelId="{4F274F91-AAEF-44B0-8751-8E68D0BF7B0D}" srcId="{6596C569-9BCF-48AF-A8FF-A9BAB8F0F30A}" destId="{FDDBEF24-8BEB-44EB-AE61-5A586EF88790}" srcOrd="1" destOrd="0" parTransId="{AC9E9C2A-7645-473C-AB7B-317720FBCCB7}" sibTransId="{043E3706-E92B-4ED2-94F8-D33635325E45}"/>
    <dgm:cxn modelId="{05E02694-9EAD-4FAC-81E9-AB3B68E983EA}" srcId="{70B19AB2-0799-406A-AD96-4707FA8C12EF}" destId="{486C0950-D121-4FA3-827A-A4C1F6D7039F}" srcOrd="1" destOrd="0" parTransId="{5FA93E2E-E769-4E23-BFAF-CDDB6B0C7830}" sibTransId="{2571D5D8-86C2-4957-81C0-46E249CD3B82}"/>
    <dgm:cxn modelId="{6CA488A1-57B9-4C95-81EF-225F1545D201}" srcId="{A4824651-3E2B-4282-B212-9714C263147A}" destId="{90805D09-DDE0-41CD-92F0-FECAD82B31F6}" srcOrd="2" destOrd="0" parTransId="{EB184696-3F5D-4618-9BE3-3D1B9085FC15}" sibTransId="{D0A77F21-E8A1-441D-9758-AC73DCDF6AC8}"/>
    <dgm:cxn modelId="{21D0D9A9-789A-4C0E-8ACE-56FFACB489DF}" type="presOf" srcId="{7D210A0E-F020-4C53-A901-3FC8D2E80615}" destId="{3C484CE4-3CF6-430F-8F4D-7A0BEDF0FEB0}" srcOrd="0" destOrd="0" presId="urn:microsoft.com/office/officeart/2005/8/layout/lProcess2"/>
    <dgm:cxn modelId="{6B7BE9AD-3998-4FE4-ADA4-5D7773F72B80}" srcId="{6596C569-9BCF-48AF-A8FF-A9BAB8F0F30A}" destId="{B6C97A6F-6DB0-4A71-93F1-70FCD45E153C}" srcOrd="2" destOrd="0" parTransId="{88842151-47AB-4F74-A8FA-089F0A89873D}" sibTransId="{AFB63F5F-0F50-487A-BA66-20B9A2339E4D}"/>
    <dgm:cxn modelId="{34ED2DAF-C06D-46E4-BEE8-095CA04F2CF7}" type="presOf" srcId="{60AE05BD-6297-43F9-9055-773DFBD67BFE}" destId="{D211E457-2A82-42E2-9666-B1790DECBFF5}" srcOrd="0" destOrd="0" presId="urn:microsoft.com/office/officeart/2005/8/layout/lProcess2"/>
    <dgm:cxn modelId="{34EFE5B4-2E9F-4167-A379-6DB83F63F5A8}" type="presOf" srcId="{B4985DAE-BB89-4DCC-AA03-E2B32398EED4}" destId="{86B2DBA9-B58F-46C6-A43F-94782D28A8DE}" srcOrd="1" destOrd="0" presId="urn:microsoft.com/office/officeart/2005/8/layout/lProcess2"/>
    <dgm:cxn modelId="{070D40BF-E687-4E36-8937-3C85A72723C4}" srcId="{B4985DAE-BB89-4DCC-AA03-E2B32398EED4}" destId="{75C2D014-E2A5-483D-9FC6-E35D38AA1A98}" srcOrd="0" destOrd="0" parTransId="{B0B6BBD0-244F-477B-9698-7B1C9B691804}" sibTransId="{E1CE235F-5A2B-4E05-A00A-C7B8E2960278}"/>
    <dgm:cxn modelId="{74A8DFC4-B90D-46B2-B5DE-2FA162E43D73}" srcId="{A26E40F3-3B58-40B6-B3EF-183FCCA69776}" destId="{B4985DAE-BB89-4DCC-AA03-E2B32398EED4}" srcOrd="1" destOrd="0" parTransId="{0BDEC294-CA5B-4846-996B-69BDAC51AE2A}" sibTransId="{D5844F90-1798-4F14-A2CA-E698CAEC7CFE}"/>
    <dgm:cxn modelId="{830A46C6-0101-452F-B14C-E282FEBD6EA3}" type="presOf" srcId="{50E321BC-8DA9-4F93-8EEE-6080B27DEDC4}" destId="{708B48C9-816B-4E5F-AE59-AC5453C08878}" srcOrd="0" destOrd="0" presId="urn:microsoft.com/office/officeart/2005/8/layout/lProcess2"/>
    <dgm:cxn modelId="{B7A15FCA-94BB-46CF-B975-31AEBE72E04F}" srcId="{A26E40F3-3B58-40B6-B3EF-183FCCA69776}" destId="{70B19AB2-0799-406A-AD96-4707FA8C12EF}" srcOrd="2" destOrd="0" parTransId="{E2F0CBA8-0B51-4B5F-9AC4-AAA4F9AC7246}" sibTransId="{B33CD05D-729A-4A42-8BD2-733E887FD749}"/>
    <dgm:cxn modelId="{129DD7D6-02B4-4EA5-85AD-E43677CB1D7B}" srcId="{A4824651-3E2B-4282-B212-9714C263147A}" destId="{7D210A0E-F020-4C53-A901-3FC8D2E80615}" srcOrd="1" destOrd="0" parTransId="{6196A359-1920-4F61-983D-12E1DE4F80FC}" sibTransId="{8039DD77-9E4B-47B3-952B-74262EDA8470}"/>
    <dgm:cxn modelId="{13253AE5-26AD-4853-BD10-EF4760E0E49B}" srcId="{A4824651-3E2B-4282-B212-9714C263147A}" destId="{96133A60-5541-4508-B9B1-8472660975A4}" srcOrd="0" destOrd="0" parTransId="{A328F579-4BD8-4796-9E81-DDCF3DCD5331}" sibTransId="{28A0E531-17B1-4F58-950A-C40E9EAD990F}"/>
    <dgm:cxn modelId="{C1741DEC-37BB-42E3-A6D7-E0BE67FC33EF}" type="presOf" srcId="{90805D09-DDE0-41CD-92F0-FECAD82B31F6}" destId="{7F388F38-47FE-4514-8238-85B5AA05F888}" srcOrd="0" destOrd="0" presId="urn:microsoft.com/office/officeart/2005/8/layout/lProcess2"/>
    <dgm:cxn modelId="{D0FABAF9-F5AD-4634-A48E-2D1B191A3B65}" type="presOf" srcId="{DC499B03-5B09-4BF3-8E80-224F8CB730A3}" destId="{66CCECAD-B079-4ED9-B852-FE515D0246D2}" srcOrd="0" destOrd="0" presId="urn:microsoft.com/office/officeart/2005/8/layout/lProcess2"/>
    <dgm:cxn modelId="{6277E0F9-5810-463C-847B-E3605E7FEF9B}" srcId="{A26E40F3-3B58-40B6-B3EF-183FCCA69776}" destId="{A4824651-3E2B-4282-B212-9714C263147A}" srcOrd="3" destOrd="0" parTransId="{B3D344A9-B381-487B-937B-4252654E292E}" sibTransId="{4D1A5B9B-9F31-42B6-BF01-F2CD88AD93E6}"/>
    <dgm:cxn modelId="{C42F70FA-A221-478F-841F-2E3666A6CA88}" type="presOf" srcId="{A4824651-3E2B-4282-B212-9714C263147A}" destId="{D11DD1C4-5C00-43B7-928F-4E20FB6F2620}" srcOrd="1" destOrd="0" presId="urn:microsoft.com/office/officeart/2005/8/layout/lProcess2"/>
    <dgm:cxn modelId="{A835D8FC-086A-435D-8B85-9A6EBC0BA106}" type="presOf" srcId="{6596C569-9BCF-48AF-A8FF-A9BAB8F0F30A}" destId="{4367D9E0-5EB3-4ECD-90F6-83C1B4D79D4B}" srcOrd="0" destOrd="0" presId="urn:microsoft.com/office/officeart/2005/8/layout/lProcess2"/>
    <dgm:cxn modelId="{FB97E9FE-2D75-4247-9A37-306BDEDC858C}" srcId="{B4985DAE-BB89-4DCC-AA03-E2B32398EED4}" destId="{28851DAB-0AB4-41E8-AAD0-24D73544371A}" srcOrd="2" destOrd="0" parTransId="{4CECA3A3-915C-45CB-BB84-E063AB5E6256}" sibTransId="{078D6D09-FF8A-4F9C-AF4C-DB8A457CCAE1}"/>
    <dgm:cxn modelId="{2EF9C286-88CE-4E3E-AA30-213F33845FA0}" type="presParOf" srcId="{BBEEE90F-AB97-478F-B8DA-23AAD3548CA2}" destId="{643315B7-E053-4F98-AA1D-84C95B8B7A04}" srcOrd="0" destOrd="0" presId="urn:microsoft.com/office/officeart/2005/8/layout/lProcess2"/>
    <dgm:cxn modelId="{A63C89F6-E942-451C-B011-61D5E8D31270}" type="presParOf" srcId="{643315B7-E053-4F98-AA1D-84C95B8B7A04}" destId="{4367D9E0-5EB3-4ECD-90F6-83C1B4D79D4B}" srcOrd="0" destOrd="0" presId="urn:microsoft.com/office/officeart/2005/8/layout/lProcess2"/>
    <dgm:cxn modelId="{DF05E984-32A7-43DA-99BA-4FC157E9663D}" type="presParOf" srcId="{643315B7-E053-4F98-AA1D-84C95B8B7A04}" destId="{D61D7572-9D2B-4850-9CB0-D8DB15677305}" srcOrd="1" destOrd="0" presId="urn:microsoft.com/office/officeart/2005/8/layout/lProcess2"/>
    <dgm:cxn modelId="{586C5819-5842-427A-BC4B-D7D037DF9887}" type="presParOf" srcId="{643315B7-E053-4F98-AA1D-84C95B8B7A04}" destId="{1C120E22-7B8A-47B7-995E-CE2D129601E8}" srcOrd="2" destOrd="0" presId="urn:microsoft.com/office/officeart/2005/8/layout/lProcess2"/>
    <dgm:cxn modelId="{A4C41AE1-CB5F-4DA4-B17D-231555196DA7}" type="presParOf" srcId="{1C120E22-7B8A-47B7-995E-CE2D129601E8}" destId="{53D5E7D7-587D-4528-905B-CD581E69167A}" srcOrd="0" destOrd="0" presId="urn:microsoft.com/office/officeart/2005/8/layout/lProcess2"/>
    <dgm:cxn modelId="{591F63ED-BDE3-4AAE-A72C-C01A8B614431}" type="presParOf" srcId="{53D5E7D7-587D-4528-905B-CD581E69167A}" destId="{D211E457-2A82-42E2-9666-B1790DECBFF5}" srcOrd="0" destOrd="0" presId="urn:microsoft.com/office/officeart/2005/8/layout/lProcess2"/>
    <dgm:cxn modelId="{192EA360-B161-47B8-A117-D2895BEE5249}" type="presParOf" srcId="{53D5E7D7-587D-4528-905B-CD581E69167A}" destId="{A02B27E0-CD82-4B43-A0AA-D42AC09CE1A2}" srcOrd="1" destOrd="0" presId="urn:microsoft.com/office/officeart/2005/8/layout/lProcess2"/>
    <dgm:cxn modelId="{487B05D2-189D-443A-B5AB-4E727AA01D5D}" type="presParOf" srcId="{53D5E7D7-587D-4528-905B-CD581E69167A}" destId="{50CA63DF-5A44-4BD2-940B-91BDB8075000}" srcOrd="2" destOrd="0" presId="urn:microsoft.com/office/officeart/2005/8/layout/lProcess2"/>
    <dgm:cxn modelId="{B7FF951E-93B8-4421-B16E-5DBE11A551DC}" type="presParOf" srcId="{53D5E7D7-587D-4528-905B-CD581E69167A}" destId="{661DB28B-7F68-4924-84FD-4DF2FB8E03BB}" srcOrd="3" destOrd="0" presId="urn:microsoft.com/office/officeart/2005/8/layout/lProcess2"/>
    <dgm:cxn modelId="{5FDD8C1E-CB39-48DC-BC77-F377D0E9F5E9}" type="presParOf" srcId="{53D5E7D7-587D-4528-905B-CD581E69167A}" destId="{3146880E-74D3-4F2C-864C-AF3DAB042021}" srcOrd="4" destOrd="0" presId="urn:microsoft.com/office/officeart/2005/8/layout/lProcess2"/>
    <dgm:cxn modelId="{AD843F93-59B7-48D7-B7D0-DE4A0224A7E1}" type="presParOf" srcId="{53D5E7D7-587D-4528-905B-CD581E69167A}" destId="{2C0A54A9-B500-42F3-A242-4B5B9A65B6CE}" srcOrd="5" destOrd="0" presId="urn:microsoft.com/office/officeart/2005/8/layout/lProcess2"/>
    <dgm:cxn modelId="{A314FF77-B6B4-491A-BCDB-CF4BCB343025}" type="presParOf" srcId="{53D5E7D7-587D-4528-905B-CD581E69167A}" destId="{27F71273-018A-474C-9D4D-0F7E6327C971}" srcOrd="6" destOrd="0" presId="urn:microsoft.com/office/officeart/2005/8/layout/lProcess2"/>
    <dgm:cxn modelId="{91E2F875-C9D4-484A-AA16-37DE5E79369D}" type="presParOf" srcId="{BBEEE90F-AB97-478F-B8DA-23AAD3548CA2}" destId="{A960BAEB-99B4-4998-A004-FCD15B09E7ED}" srcOrd="1" destOrd="0" presId="urn:microsoft.com/office/officeart/2005/8/layout/lProcess2"/>
    <dgm:cxn modelId="{6C6698C2-3841-4C96-ADFB-8F7CC188B6F3}" type="presParOf" srcId="{BBEEE90F-AB97-478F-B8DA-23AAD3548CA2}" destId="{A97411C9-8EA3-439A-822D-957E1443F162}" srcOrd="2" destOrd="0" presId="urn:microsoft.com/office/officeart/2005/8/layout/lProcess2"/>
    <dgm:cxn modelId="{FF2D8148-5B19-4D81-B32C-498D08B2155F}" type="presParOf" srcId="{A97411C9-8EA3-439A-822D-957E1443F162}" destId="{A32F1B64-27F2-4D40-9FFA-CCFE5E78A1E5}" srcOrd="0" destOrd="0" presId="urn:microsoft.com/office/officeart/2005/8/layout/lProcess2"/>
    <dgm:cxn modelId="{30792476-F346-4EF8-AC6D-1937EC9B122D}" type="presParOf" srcId="{A97411C9-8EA3-439A-822D-957E1443F162}" destId="{86B2DBA9-B58F-46C6-A43F-94782D28A8DE}" srcOrd="1" destOrd="0" presId="urn:microsoft.com/office/officeart/2005/8/layout/lProcess2"/>
    <dgm:cxn modelId="{6EC639EA-54E2-49E2-B3E8-758BB4E93585}" type="presParOf" srcId="{A97411C9-8EA3-439A-822D-957E1443F162}" destId="{DE31B23E-86D2-490C-A20D-AEC4728C63E9}" srcOrd="2" destOrd="0" presId="urn:microsoft.com/office/officeart/2005/8/layout/lProcess2"/>
    <dgm:cxn modelId="{4C920403-15AF-444F-A217-E87C01552303}" type="presParOf" srcId="{DE31B23E-86D2-490C-A20D-AEC4728C63E9}" destId="{B4B352EE-A8A4-4FB6-BF56-25CBF03FA7DF}" srcOrd="0" destOrd="0" presId="urn:microsoft.com/office/officeart/2005/8/layout/lProcess2"/>
    <dgm:cxn modelId="{4C1EDED3-1D97-467C-A2A0-BC52B9F30611}" type="presParOf" srcId="{B4B352EE-A8A4-4FB6-BF56-25CBF03FA7DF}" destId="{14D2B33B-5A3E-4DA5-B18C-DFFBD0736E38}" srcOrd="0" destOrd="0" presId="urn:microsoft.com/office/officeart/2005/8/layout/lProcess2"/>
    <dgm:cxn modelId="{DBC527DB-BAB3-4D2C-9540-6F22A33E5C8F}" type="presParOf" srcId="{B4B352EE-A8A4-4FB6-BF56-25CBF03FA7DF}" destId="{E1398444-5AA8-40E5-87A1-9DC056E12721}" srcOrd="1" destOrd="0" presId="urn:microsoft.com/office/officeart/2005/8/layout/lProcess2"/>
    <dgm:cxn modelId="{11B9F5D6-77DC-4BF6-8EA3-924DBA38678B}" type="presParOf" srcId="{B4B352EE-A8A4-4FB6-BF56-25CBF03FA7DF}" destId="{66CCECAD-B079-4ED9-B852-FE515D0246D2}" srcOrd="2" destOrd="0" presId="urn:microsoft.com/office/officeart/2005/8/layout/lProcess2"/>
    <dgm:cxn modelId="{F6D7B7D3-9B00-41C2-A519-A9845FF4A321}" type="presParOf" srcId="{B4B352EE-A8A4-4FB6-BF56-25CBF03FA7DF}" destId="{65527274-D706-4203-8702-69F5FA33F840}" srcOrd="3" destOrd="0" presId="urn:microsoft.com/office/officeart/2005/8/layout/lProcess2"/>
    <dgm:cxn modelId="{9F387075-0363-4D2A-BC89-3ADE9CC22CD7}" type="presParOf" srcId="{B4B352EE-A8A4-4FB6-BF56-25CBF03FA7DF}" destId="{A3BA0F2A-E8B6-4147-9556-241CB7A0456C}" srcOrd="4" destOrd="0" presId="urn:microsoft.com/office/officeart/2005/8/layout/lProcess2"/>
    <dgm:cxn modelId="{1B49BBF4-F26D-40A9-ABFF-7DA7BD7D0E39}" type="presParOf" srcId="{BBEEE90F-AB97-478F-B8DA-23AAD3548CA2}" destId="{3D7AA367-458B-415E-9821-8135C93248D2}" srcOrd="3" destOrd="0" presId="urn:microsoft.com/office/officeart/2005/8/layout/lProcess2"/>
    <dgm:cxn modelId="{D57D1B2A-1A4C-4666-A5D4-C1098A750258}" type="presParOf" srcId="{BBEEE90F-AB97-478F-B8DA-23AAD3548CA2}" destId="{039C0A25-A5B1-43D0-BD02-772CBE1DE07E}" srcOrd="4" destOrd="0" presId="urn:microsoft.com/office/officeart/2005/8/layout/lProcess2"/>
    <dgm:cxn modelId="{5E9009FE-C36E-4027-9D0C-DB5D4E3311EC}" type="presParOf" srcId="{039C0A25-A5B1-43D0-BD02-772CBE1DE07E}" destId="{E693824D-6463-4B5C-8489-62D9A2A8D1C3}" srcOrd="0" destOrd="0" presId="urn:microsoft.com/office/officeart/2005/8/layout/lProcess2"/>
    <dgm:cxn modelId="{2488F851-1E69-4477-8153-1E7F4348722B}" type="presParOf" srcId="{039C0A25-A5B1-43D0-BD02-772CBE1DE07E}" destId="{1BEBDF5C-51DF-4958-9BC8-AEBACA7DF1BA}" srcOrd="1" destOrd="0" presId="urn:microsoft.com/office/officeart/2005/8/layout/lProcess2"/>
    <dgm:cxn modelId="{1CE14B05-9D38-4BA6-9018-1D5AB99E2BC3}" type="presParOf" srcId="{039C0A25-A5B1-43D0-BD02-772CBE1DE07E}" destId="{8263E2D8-6384-4D6C-8B01-DE615CBECB04}" srcOrd="2" destOrd="0" presId="urn:microsoft.com/office/officeart/2005/8/layout/lProcess2"/>
    <dgm:cxn modelId="{148727D6-196B-4D78-8477-B341AD781E7E}" type="presParOf" srcId="{8263E2D8-6384-4D6C-8B01-DE615CBECB04}" destId="{734E681E-E89B-42D1-AD9B-F5EDE9217693}" srcOrd="0" destOrd="0" presId="urn:microsoft.com/office/officeart/2005/8/layout/lProcess2"/>
    <dgm:cxn modelId="{5D170438-6277-40C9-BEB8-6A4C53723B0D}" type="presParOf" srcId="{734E681E-E89B-42D1-AD9B-F5EDE9217693}" destId="{7A383D29-9525-4263-BD43-94DCA6477A69}" srcOrd="0" destOrd="0" presId="urn:microsoft.com/office/officeart/2005/8/layout/lProcess2"/>
    <dgm:cxn modelId="{C9D1333A-40D0-4B55-BAF0-DFB8E51819ED}" type="presParOf" srcId="{734E681E-E89B-42D1-AD9B-F5EDE9217693}" destId="{ECD0B930-BAC6-4778-ABA0-EAC6A3B4DE6B}" srcOrd="1" destOrd="0" presId="urn:microsoft.com/office/officeart/2005/8/layout/lProcess2"/>
    <dgm:cxn modelId="{CAC36F2C-2BA5-4029-8EAF-70819D8CA2EA}" type="presParOf" srcId="{734E681E-E89B-42D1-AD9B-F5EDE9217693}" destId="{483B5F00-58A8-4D80-AF42-F017ED207019}" srcOrd="2" destOrd="0" presId="urn:microsoft.com/office/officeart/2005/8/layout/lProcess2"/>
    <dgm:cxn modelId="{7A6D84B5-0571-4DA1-A7FE-BDCE1FABA232}" type="presParOf" srcId="{734E681E-E89B-42D1-AD9B-F5EDE9217693}" destId="{71B4832A-BD01-484F-8B98-4D25EA11C61A}" srcOrd="3" destOrd="0" presId="urn:microsoft.com/office/officeart/2005/8/layout/lProcess2"/>
    <dgm:cxn modelId="{6D889D5A-1CBF-4BFE-97D6-B525D1E9741B}" type="presParOf" srcId="{734E681E-E89B-42D1-AD9B-F5EDE9217693}" destId="{708B48C9-816B-4E5F-AE59-AC5453C08878}" srcOrd="4" destOrd="0" presId="urn:microsoft.com/office/officeart/2005/8/layout/lProcess2"/>
    <dgm:cxn modelId="{5575D3DF-351B-4BF8-883D-1BC9B7DE178D}" type="presParOf" srcId="{BBEEE90F-AB97-478F-B8DA-23AAD3548CA2}" destId="{79916B75-345C-4557-9CE5-FA6EA85219C0}" srcOrd="5" destOrd="0" presId="urn:microsoft.com/office/officeart/2005/8/layout/lProcess2"/>
    <dgm:cxn modelId="{BFCECD21-33BD-4A94-BD81-81ED2B6ED67B}" type="presParOf" srcId="{BBEEE90F-AB97-478F-B8DA-23AAD3548CA2}" destId="{D6FA31EC-6280-4428-B0C4-2F78297C5F6E}" srcOrd="6" destOrd="0" presId="urn:microsoft.com/office/officeart/2005/8/layout/lProcess2"/>
    <dgm:cxn modelId="{A6764968-49C3-445D-96BA-55752E0ECCBC}" type="presParOf" srcId="{D6FA31EC-6280-4428-B0C4-2F78297C5F6E}" destId="{DA2DCBC1-4052-4862-865D-DA3053EAB90B}" srcOrd="0" destOrd="0" presId="urn:microsoft.com/office/officeart/2005/8/layout/lProcess2"/>
    <dgm:cxn modelId="{B7DE27E2-C0F6-4A2D-86CB-AA5A1AFCF290}" type="presParOf" srcId="{D6FA31EC-6280-4428-B0C4-2F78297C5F6E}" destId="{D11DD1C4-5C00-43B7-928F-4E20FB6F2620}" srcOrd="1" destOrd="0" presId="urn:microsoft.com/office/officeart/2005/8/layout/lProcess2"/>
    <dgm:cxn modelId="{26B00195-1D32-409A-B4BD-88983783FD61}" type="presParOf" srcId="{D6FA31EC-6280-4428-B0C4-2F78297C5F6E}" destId="{A81BD49C-FC81-47E6-BA18-81D8FF64150B}" srcOrd="2" destOrd="0" presId="urn:microsoft.com/office/officeart/2005/8/layout/lProcess2"/>
    <dgm:cxn modelId="{2A0CF6F8-2219-4256-99FD-74823F1F53EA}" type="presParOf" srcId="{A81BD49C-FC81-47E6-BA18-81D8FF64150B}" destId="{98EC3E9A-65DF-4283-B19C-310DBCC9A3AC}" srcOrd="0" destOrd="0" presId="urn:microsoft.com/office/officeart/2005/8/layout/lProcess2"/>
    <dgm:cxn modelId="{44EFDCC0-6FCF-4AB8-8838-006C7AA5BCCB}" type="presParOf" srcId="{98EC3E9A-65DF-4283-B19C-310DBCC9A3AC}" destId="{11C27EB3-BAC0-45A5-B399-CC4C1EAE47E0}" srcOrd="0" destOrd="0" presId="urn:microsoft.com/office/officeart/2005/8/layout/lProcess2"/>
    <dgm:cxn modelId="{B38FACD4-AE68-47FC-83E6-A1A0C94DD2D4}" type="presParOf" srcId="{98EC3E9A-65DF-4283-B19C-310DBCC9A3AC}" destId="{9A60E028-F3DE-4D26-B57A-06B3DEA656D2}" srcOrd="1" destOrd="0" presId="urn:microsoft.com/office/officeart/2005/8/layout/lProcess2"/>
    <dgm:cxn modelId="{01EE253E-F5E8-4CE4-9E33-BA5688EFC29E}" type="presParOf" srcId="{98EC3E9A-65DF-4283-B19C-310DBCC9A3AC}" destId="{3C484CE4-3CF6-430F-8F4D-7A0BEDF0FEB0}" srcOrd="2" destOrd="0" presId="urn:microsoft.com/office/officeart/2005/8/layout/lProcess2"/>
    <dgm:cxn modelId="{3F92B514-2739-45DC-B74A-20CBFE2AA4F5}" type="presParOf" srcId="{98EC3E9A-65DF-4283-B19C-310DBCC9A3AC}" destId="{F92A2AB7-F580-43B3-BD1D-C99EFCAC3436}" srcOrd="3" destOrd="0" presId="urn:microsoft.com/office/officeart/2005/8/layout/lProcess2"/>
    <dgm:cxn modelId="{64DEB8B6-A015-4B44-B829-07734D7DEABD}" type="presParOf" srcId="{98EC3E9A-65DF-4283-B19C-310DBCC9A3AC}" destId="{7F388F38-47FE-4514-8238-85B5AA05F888}" srcOrd="4" destOrd="0" presId="urn:microsoft.com/office/officeart/2005/8/layout/lProcess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367D9E0-5EB3-4ECD-90F6-83C1B4D79D4B}">
      <dsp:nvSpPr>
        <dsp:cNvPr id="0" name=""/>
        <dsp:cNvSpPr/>
      </dsp:nvSpPr>
      <dsp:spPr>
        <a:xfrm>
          <a:off x="1322" y="0"/>
          <a:ext cx="1297930" cy="3200400"/>
        </a:xfrm>
        <a:prstGeom prst="roundRect">
          <a:avLst>
            <a:gd name="adj" fmla="val 10000"/>
          </a:avLst>
        </a:prstGeom>
        <a:solidFill>
          <a:schemeClr val="accent3">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s-ES" sz="1400" b="1" kern="1200"/>
            <a:t>Atención educativa</a:t>
          </a:r>
          <a:endParaRPr lang="es-CO" sz="1400" kern="1200"/>
        </a:p>
      </dsp:txBody>
      <dsp:txXfrm>
        <a:off x="1322" y="0"/>
        <a:ext cx="1297930" cy="960120"/>
      </dsp:txXfrm>
    </dsp:sp>
    <dsp:sp modelId="{D211E457-2A82-42E2-9666-B1790DECBFF5}">
      <dsp:nvSpPr>
        <dsp:cNvPr id="0" name=""/>
        <dsp:cNvSpPr/>
      </dsp:nvSpPr>
      <dsp:spPr>
        <a:xfrm>
          <a:off x="131115" y="960198"/>
          <a:ext cx="1038344" cy="466230"/>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s-ES" sz="800" kern="1200"/>
            <a:t>Ampliación de cobertura en los tres grados del preescolar </a:t>
          </a:r>
          <a:endParaRPr lang="es-CO" sz="800" kern="1200"/>
        </a:p>
      </dsp:txBody>
      <dsp:txXfrm>
        <a:off x="144770" y="973853"/>
        <a:ext cx="1011034" cy="438920"/>
      </dsp:txXfrm>
    </dsp:sp>
    <dsp:sp modelId="{50CA63DF-5A44-4BD2-940B-91BDB8075000}">
      <dsp:nvSpPr>
        <dsp:cNvPr id="0" name=""/>
        <dsp:cNvSpPr/>
      </dsp:nvSpPr>
      <dsp:spPr>
        <a:xfrm>
          <a:off x="131115" y="1498155"/>
          <a:ext cx="1038344" cy="466230"/>
        </a:xfrm>
        <a:prstGeom prst="roundRect">
          <a:avLst>
            <a:gd name="adj" fmla="val 10000"/>
          </a:avLst>
        </a:prstGeom>
        <a:solidFill>
          <a:schemeClr val="accent3">
            <a:hueOff val="225883"/>
            <a:satOff val="8333"/>
            <a:lumOff val="-122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s-ES" sz="800" kern="1200"/>
            <a:t>Esquemas flexibles rural y rural disperso</a:t>
          </a:r>
          <a:endParaRPr lang="es-CO" sz="800" kern="1200"/>
        </a:p>
      </dsp:txBody>
      <dsp:txXfrm>
        <a:off x="144770" y="1511810"/>
        <a:ext cx="1011034" cy="438920"/>
      </dsp:txXfrm>
    </dsp:sp>
    <dsp:sp modelId="{3146880E-74D3-4F2C-864C-AF3DAB042021}">
      <dsp:nvSpPr>
        <dsp:cNvPr id="0" name=""/>
        <dsp:cNvSpPr/>
      </dsp:nvSpPr>
      <dsp:spPr>
        <a:xfrm>
          <a:off x="131115" y="2036113"/>
          <a:ext cx="1038344" cy="466230"/>
        </a:xfrm>
        <a:prstGeom prst="roundRect">
          <a:avLst>
            <a:gd name="adj" fmla="val 10000"/>
          </a:avLst>
        </a:prstGeom>
        <a:solidFill>
          <a:schemeClr val="accent3">
            <a:hueOff val="451767"/>
            <a:satOff val="16667"/>
            <a:lumOff val="-245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s-ES" sz="800" kern="1200"/>
            <a:t>Desarrollo y el aprendizaje de las niñas y niños </a:t>
          </a:r>
          <a:endParaRPr lang="es-CO" sz="800" kern="1200"/>
        </a:p>
      </dsp:txBody>
      <dsp:txXfrm>
        <a:off x="144770" y="2049768"/>
        <a:ext cx="1011034" cy="438920"/>
      </dsp:txXfrm>
    </dsp:sp>
    <dsp:sp modelId="{27F71273-018A-474C-9D4D-0F7E6327C971}">
      <dsp:nvSpPr>
        <dsp:cNvPr id="0" name=""/>
        <dsp:cNvSpPr/>
      </dsp:nvSpPr>
      <dsp:spPr>
        <a:xfrm>
          <a:off x="131115" y="2574071"/>
          <a:ext cx="1038344" cy="466230"/>
        </a:xfrm>
        <a:prstGeom prst="roundRect">
          <a:avLst>
            <a:gd name="adj" fmla="val 10000"/>
          </a:avLst>
        </a:prstGeom>
        <a:solidFill>
          <a:schemeClr val="accent3">
            <a:hueOff val="677650"/>
            <a:satOff val="25000"/>
            <a:lumOff val="-367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s-ES" sz="800" kern="1200"/>
            <a:t>Materiales y recursos pedagógicos</a:t>
          </a:r>
          <a:endParaRPr lang="es-CO" sz="800" kern="1200"/>
        </a:p>
      </dsp:txBody>
      <dsp:txXfrm>
        <a:off x="144770" y="2587726"/>
        <a:ext cx="1011034" cy="438920"/>
      </dsp:txXfrm>
    </dsp:sp>
    <dsp:sp modelId="{A32F1B64-27F2-4D40-9FFA-CCFE5E78A1E5}">
      <dsp:nvSpPr>
        <dsp:cNvPr id="0" name=""/>
        <dsp:cNvSpPr/>
      </dsp:nvSpPr>
      <dsp:spPr>
        <a:xfrm>
          <a:off x="1396597" y="0"/>
          <a:ext cx="1297930" cy="3200400"/>
        </a:xfrm>
        <a:prstGeom prst="roundRect">
          <a:avLst>
            <a:gd name="adj" fmla="val 10000"/>
          </a:avLst>
        </a:prstGeom>
        <a:solidFill>
          <a:schemeClr val="accent3">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s-ES" sz="1400" b="1" kern="1200"/>
            <a:t>Desarrollo de capacidades</a:t>
          </a:r>
          <a:endParaRPr lang="es-CO" sz="1400" kern="1200"/>
        </a:p>
      </dsp:txBody>
      <dsp:txXfrm>
        <a:off x="1396597" y="0"/>
        <a:ext cx="1297930" cy="960120"/>
      </dsp:txXfrm>
    </dsp:sp>
    <dsp:sp modelId="{14D2B33B-5A3E-4DA5-B18C-DFFBD0736E38}">
      <dsp:nvSpPr>
        <dsp:cNvPr id="0" name=""/>
        <dsp:cNvSpPr/>
      </dsp:nvSpPr>
      <dsp:spPr>
        <a:xfrm>
          <a:off x="1526390" y="960393"/>
          <a:ext cx="1038344" cy="628750"/>
        </a:xfrm>
        <a:prstGeom prst="roundRect">
          <a:avLst>
            <a:gd name="adj" fmla="val 10000"/>
          </a:avLst>
        </a:prstGeom>
        <a:solidFill>
          <a:schemeClr val="accent3">
            <a:hueOff val="903533"/>
            <a:satOff val="33333"/>
            <a:lumOff val="-490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s-ES" sz="800" kern="1200"/>
            <a:t>Fortalecimiento pedagógico y de gestión institucional</a:t>
          </a:r>
          <a:endParaRPr lang="es-CO" sz="800" kern="1200"/>
        </a:p>
      </dsp:txBody>
      <dsp:txXfrm>
        <a:off x="1544805" y="978808"/>
        <a:ext cx="1001514" cy="591920"/>
      </dsp:txXfrm>
    </dsp:sp>
    <dsp:sp modelId="{66CCECAD-B079-4ED9-B852-FE515D0246D2}">
      <dsp:nvSpPr>
        <dsp:cNvPr id="0" name=""/>
        <dsp:cNvSpPr/>
      </dsp:nvSpPr>
      <dsp:spPr>
        <a:xfrm>
          <a:off x="1526390" y="1685874"/>
          <a:ext cx="1038344" cy="628750"/>
        </a:xfrm>
        <a:prstGeom prst="roundRect">
          <a:avLst>
            <a:gd name="adj" fmla="val 10000"/>
          </a:avLst>
        </a:prstGeom>
        <a:solidFill>
          <a:schemeClr val="accent3">
            <a:hueOff val="1129416"/>
            <a:satOff val="41667"/>
            <a:lumOff val="-612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s-ES" sz="800" kern="1200"/>
            <a:t>Ciclos de formación </a:t>
          </a:r>
          <a:endParaRPr lang="es-CO" sz="800" kern="1200"/>
        </a:p>
      </dsp:txBody>
      <dsp:txXfrm>
        <a:off x="1544805" y="1704289"/>
        <a:ext cx="1001514" cy="591920"/>
      </dsp:txXfrm>
    </dsp:sp>
    <dsp:sp modelId="{A3BA0F2A-E8B6-4147-9556-241CB7A0456C}">
      <dsp:nvSpPr>
        <dsp:cNvPr id="0" name=""/>
        <dsp:cNvSpPr/>
      </dsp:nvSpPr>
      <dsp:spPr>
        <a:xfrm>
          <a:off x="1526390" y="2411356"/>
          <a:ext cx="1038344" cy="628750"/>
        </a:xfrm>
        <a:prstGeom prst="roundRect">
          <a:avLst>
            <a:gd name="adj" fmla="val 10000"/>
          </a:avLst>
        </a:prstGeom>
        <a:solidFill>
          <a:schemeClr val="accent3">
            <a:hueOff val="1355300"/>
            <a:satOff val="50000"/>
            <a:lumOff val="-73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s-ES" sz="800" kern="1200"/>
            <a:t>Organización y fortalecimiento de la práctica pedagógica a partir de la gestión curricular</a:t>
          </a:r>
          <a:endParaRPr lang="es-CO" sz="800" kern="1200"/>
        </a:p>
      </dsp:txBody>
      <dsp:txXfrm>
        <a:off x="1544805" y="2429771"/>
        <a:ext cx="1001514" cy="591920"/>
      </dsp:txXfrm>
    </dsp:sp>
    <dsp:sp modelId="{E693824D-6463-4B5C-8489-62D9A2A8D1C3}">
      <dsp:nvSpPr>
        <dsp:cNvPr id="0" name=""/>
        <dsp:cNvSpPr/>
      </dsp:nvSpPr>
      <dsp:spPr>
        <a:xfrm>
          <a:off x="2791872" y="0"/>
          <a:ext cx="1297930" cy="3200400"/>
        </a:xfrm>
        <a:prstGeom prst="roundRect">
          <a:avLst>
            <a:gd name="adj" fmla="val 10000"/>
          </a:avLst>
        </a:prstGeom>
        <a:solidFill>
          <a:schemeClr val="accent3">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s-ES" sz="1400" b="1" kern="1200"/>
            <a:t>Gestión escolar y territorial para la atención integral</a:t>
          </a:r>
          <a:endParaRPr lang="es-CO" sz="1400" kern="1200"/>
        </a:p>
      </dsp:txBody>
      <dsp:txXfrm>
        <a:off x="2791872" y="0"/>
        <a:ext cx="1297930" cy="960120"/>
      </dsp:txXfrm>
    </dsp:sp>
    <dsp:sp modelId="{7A383D29-9525-4263-BD43-94DCA6477A69}">
      <dsp:nvSpPr>
        <dsp:cNvPr id="0" name=""/>
        <dsp:cNvSpPr/>
      </dsp:nvSpPr>
      <dsp:spPr>
        <a:xfrm>
          <a:off x="2921665" y="960393"/>
          <a:ext cx="1038344" cy="628750"/>
        </a:xfrm>
        <a:prstGeom prst="roundRect">
          <a:avLst>
            <a:gd name="adj" fmla="val 10000"/>
          </a:avLst>
        </a:prstGeom>
        <a:solidFill>
          <a:schemeClr val="accent3">
            <a:hueOff val="1581183"/>
            <a:satOff val="58333"/>
            <a:lumOff val="-857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s-ES" sz="800" kern="1200"/>
            <a:t>Procesos estratégicos y programáticos </a:t>
          </a:r>
          <a:endParaRPr lang="es-CO" sz="800" kern="1200"/>
        </a:p>
      </dsp:txBody>
      <dsp:txXfrm>
        <a:off x="2940080" y="978808"/>
        <a:ext cx="1001514" cy="591920"/>
      </dsp:txXfrm>
    </dsp:sp>
    <dsp:sp modelId="{483B5F00-58A8-4D80-AF42-F017ED207019}">
      <dsp:nvSpPr>
        <dsp:cNvPr id="0" name=""/>
        <dsp:cNvSpPr/>
      </dsp:nvSpPr>
      <dsp:spPr>
        <a:xfrm>
          <a:off x="2921665" y="1685874"/>
          <a:ext cx="1038344" cy="628750"/>
        </a:xfrm>
        <a:prstGeom prst="roundRect">
          <a:avLst>
            <a:gd name="adj" fmla="val 10000"/>
          </a:avLst>
        </a:prstGeom>
        <a:solidFill>
          <a:schemeClr val="accent3">
            <a:hueOff val="1807066"/>
            <a:satOff val="66667"/>
            <a:lumOff val="-980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s-ES" sz="800" kern="1200"/>
            <a:t>Acompañamiento a las secretarias de Educación </a:t>
          </a:r>
          <a:endParaRPr lang="es-CO" sz="800" kern="1200"/>
        </a:p>
      </dsp:txBody>
      <dsp:txXfrm>
        <a:off x="2940080" y="1704289"/>
        <a:ext cx="1001514" cy="591920"/>
      </dsp:txXfrm>
    </dsp:sp>
    <dsp:sp modelId="{708B48C9-816B-4E5F-AE59-AC5453C08878}">
      <dsp:nvSpPr>
        <dsp:cNvPr id="0" name=""/>
        <dsp:cNvSpPr/>
      </dsp:nvSpPr>
      <dsp:spPr>
        <a:xfrm>
          <a:off x="2921665" y="2411356"/>
          <a:ext cx="1038344" cy="628750"/>
        </a:xfrm>
        <a:prstGeom prst="roundRect">
          <a:avLst>
            <a:gd name="adj" fmla="val 10000"/>
          </a:avLst>
        </a:prstGeom>
        <a:solidFill>
          <a:schemeClr val="accent3">
            <a:hueOff val="2032949"/>
            <a:satOff val="75000"/>
            <a:lumOff val="-1102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s-ES" sz="800" kern="1200"/>
            <a:t>Acompañamiento a los Establecimientos Educativos</a:t>
          </a:r>
          <a:endParaRPr lang="es-CO" sz="800" kern="1200"/>
        </a:p>
      </dsp:txBody>
      <dsp:txXfrm>
        <a:off x="2940080" y="2429771"/>
        <a:ext cx="1001514" cy="591920"/>
      </dsp:txXfrm>
    </dsp:sp>
    <dsp:sp modelId="{DA2DCBC1-4052-4862-865D-DA3053EAB90B}">
      <dsp:nvSpPr>
        <dsp:cNvPr id="0" name=""/>
        <dsp:cNvSpPr/>
      </dsp:nvSpPr>
      <dsp:spPr>
        <a:xfrm>
          <a:off x="4187147" y="0"/>
          <a:ext cx="1297930" cy="3200400"/>
        </a:xfrm>
        <a:prstGeom prst="roundRect">
          <a:avLst>
            <a:gd name="adj" fmla="val 10000"/>
          </a:avLst>
        </a:prstGeom>
        <a:solidFill>
          <a:schemeClr val="accent3">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s-ES" sz="1400" b="1" kern="1200"/>
            <a:t>Gestión de conocimiento </a:t>
          </a:r>
          <a:endParaRPr lang="es-CO" sz="1400" kern="1200"/>
        </a:p>
      </dsp:txBody>
      <dsp:txXfrm>
        <a:off x="4187147" y="0"/>
        <a:ext cx="1297930" cy="960120"/>
      </dsp:txXfrm>
    </dsp:sp>
    <dsp:sp modelId="{11C27EB3-BAC0-45A5-B399-CC4C1EAE47E0}">
      <dsp:nvSpPr>
        <dsp:cNvPr id="0" name=""/>
        <dsp:cNvSpPr/>
      </dsp:nvSpPr>
      <dsp:spPr>
        <a:xfrm>
          <a:off x="4316940" y="960393"/>
          <a:ext cx="1038344" cy="628750"/>
        </a:xfrm>
        <a:prstGeom prst="roundRect">
          <a:avLst>
            <a:gd name="adj" fmla="val 10000"/>
          </a:avLst>
        </a:prstGeom>
        <a:solidFill>
          <a:schemeClr val="accent3">
            <a:hueOff val="2258833"/>
            <a:satOff val="83333"/>
            <a:lumOff val="-1225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s-ES" sz="800" kern="1200"/>
            <a:t>Documentación de los esquemas operativos y experiencias pedagógicas </a:t>
          </a:r>
          <a:endParaRPr lang="es-CO" sz="800" kern="1200"/>
        </a:p>
      </dsp:txBody>
      <dsp:txXfrm>
        <a:off x="4335355" y="978808"/>
        <a:ext cx="1001514" cy="591920"/>
      </dsp:txXfrm>
    </dsp:sp>
    <dsp:sp modelId="{3C484CE4-3CF6-430F-8F4D-7A0BEDF0FEB0}">
      <dsp:nvSpPr>
        <dsp:cNvPr id="0" name=""/>
        <dsp:cNvSpPr/>
      </dsp:nvSpPr>
      <dsp:spPr>
        <a:xfrm>
          <a:off x="4316940" y="1685874"/>
          <a:ext cx="1038344" cy="628750"/>
        </a:xfrm>
        <a:prstGeom prst="roundRect">
          <a:avLst>
            <a:gd name="adj" fmla="val 10000"/>
          </a:avLst>
        </a:prstGeom>
        <a:solidFill>
          <a:schemeClr val="accent3">
            <a:hueOff val="2484716"/>
            <a:satOff val="91667"/>
            <a:lumOff val="-1348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s-ES" sz="800" kern="1200"/>
            <a:t>Definición de recursos y dotaciones pedagógicas pertinentes </a:t>
          </a:r>
          <a:endParaRPr lang="es-CO" sz="800" kern="1200"/>
        </a:p>
      </dsp:txBody>
      <dsp:txXfrm>
        <a:off x="4335355" y="1704289"/>
        <a:ext cx="1001514" cy="591920"/>
      </dsp:txXfrm>
    </dsp:sp>
    <dsp:sp modelId="{7F388F38-47FE-4514-8238-85B5AA05F888}">
      <dsp:nvSpPr>
        <dsp:cNvPr id="0" name=""/>
        <dsp:cNvSpPr/>
      </dsp:nvSpPr>
      <dsp:spPr>
        <a:xfrm>
          <a:off x="4316940" y="2411356"/>
          <a:ext cx="1038344" cy="628750"/>
        </a:xfrm>
        <a:prstGeom prst="roundRect">
          <a:avLst>
            <a:gd name="adj" fmla="val 10000"/>
          </a:avLst>
        </a:prstGeom>
        <a:solidFill>
          <a:schemeClr val="accent3">
            <a:hueOff val="2710599"/>
            <a:satOff val="100000"/>
            <a:lumOff val="-14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s-ES" sz="800" kern="1200"/>
            <a:t>Documentación de experiencias</a:t>
          </a:r>
          <a:endParaRPr lang="es-CO" sz="800" kern="1200"/>
        </a:p>
      </dsp:txBody>
      <dsp:txXfrm>
        <a:off x="4335355" y="2429771"/>
        <a:ext cx="1001514" cy="591920"/>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25C3D-F3E6-4C1D-A18A-341B85D7D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47</Pages>
  <Words>21096</Words>
  <Characters>116033</Characters>
  <Application>Microsoft Office Word</Application>
  <DocSecurity>0</DocSecurity>
  <Lines>966</Lines>
  <Paragraphs>273</Paragraphs>
  <ScaleCrop>false</ScaleCrop>
  <HeadingPairs>
    <vt:vector size="4" baseType="variant">
      <vt:variant>
        <vt:lpstr>Título</vt:lpstr>
      </vt:variant>
      <vt:variant>
        <vt:i4>1</vt:i4>
      </vt:variant>
      <vt:variant>
        <vt:lpstr>Títulos</vt:lpstr>
      </vt:variant>
      <vt:variant>
        <vt:i4>14</vt:i4>
      </vt:variant>
    </vt:vector>
  </HeadingPairs>
  <TitlesOfParts>
    <vt:vector size="15" baseType="lpstr">
      <vt:lpstr/>
      <vt:lpstr/>
      <vt:lpstr>CONTEXTO</vt:lpstr>
      <vt:lpstr>JUSTIFICACIÓN</vt:lpstr>
      <vt:lpstr>OBJETO</vt:lpstr>
      <vt:lpstr/>
      <vt:lpstr>OBJETIVOS</vt:lpstr>
      <vt:lpstr>COMPONENTES TÉCNICOS</vt:lpstr>
      <vt:lpstr>Atención educativa </vt:lpstr>
      <vt:lpstr>    Esquemas operativos para la atención educativa</vt:lpstr>
      <vt:lpstr>    Momentos metodológicos para la atención educativa</vt:lpstr>
      <vt:lpstr>    Ambientes y recursos para el desarrollo de las experiencias</vt:lpstr>
      <vt:lpstr>    Aspectos operativos</vt:lpstr>
      <vt:lpstr>Desarrollo de capacidades: formación y acompañamiento situado</vt:lpstr>
      <vt:lpstr>Gestión escolar y territorial</vt:lpstr>
    </vt:vector>
  </TitlesOfParts>
  <Company/>
  <LinksUpToDate>false</LinksUpToDate>
  <CharactersWithSpaces>136856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Gil Garcia</dc:creator>
  <cp:keywords/>
  <dc:description/>
  <cp:lastModifiedBy>Alexandra Niampira Moreno</cp:lastModifiedBy>
  <cp:revision>124</cp:revision>
  <cp:lastPrinted>2022-08-05T11:44:00Z</cp:lastPrinted>
  <dcterms:created xsi:type="dcterms:W3CDTF">2024-02-01T19:53:00Z</dcterms:created>
  <dcterms:modified xsi:type="dcterms:W3CDTF">2024-02-29T15:22:00Z</dcterms:modified>
</cp:coreProperties>
</file>