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D1F" w:rsidRDefault="00482D1F" w:rsidP="000D3DD9">
      <w:pPr>
        <w:spacing w:after="160"/>
        <w:contextualSpacing/>
        <w:rPr>
          <w:lang w:val="es-MX"/>
        </w:rPr>
      </w:pPr>
    </w:p>
    <w:p w:rsidR="00482D1F" w:rsidRPr="00482D1F" w:rsidRDefault="000D3DD9" w:rsidP="000D3DD9">
      <w:pPr>
        <w:spacing w:after="160"/>
        <w:contextualSpacing/>
        <w:jc w:val="center"/>
        <w:rPr>
          <w:b/>
          <w:lang w:val="es-MX"/>
        </w:rPr>
      </w:pPr>
      <w:r>
        <w:rPr>
          <w:b/>
          <w:lang w:val="es-MX"/>
        </w:rPr>
        <w:t>ADENDA No. 1</w:t>
      </w:r>
    </w:p>
    <w:p w:rsidR="00482D1F" w:rsidRPr="00482D1F" w:rsidRDefault="00482D1F" w:rsidP="00482D1F">
      <w:pPr>
        <w:spacing w:after="160"/>
        <w:contextualSpacing/>
        <w:jc w:val="center"/>
        <w:rPr>
          <w:b/>
          <w:lang w:val="es-MX"/>
        </w:rPr>
      </w:pPr>
      <w:r w:rsidRPr="00482D1F">
        <w:rPr>
          <w:b/>
          <w:lang w:val="es-MX"/>
        </w:rPr>
        <w:t>GUÍA PARA</w:t>
      </w:r>
      <w:r>
        <w:rPr>
          <w:b/>
          <w:lang w:val="es-MX"/>
        </w:rPr>
        <w:t xml:space="preserve"> LA POSTULACIÓN DE PROYECTOS DE ALFABETIZACIÓN </w:t>
      </w:r>
      <w:r w:rsidRPr="00482D1F">
        <w:rPr>
          <w:b/>
          <w:lang w:val="es-MX"/>
        </w:rPr>
        <w:t>CICLO LECTIVO ESPECIAL INTEGRADO</w:t>
      </w:r>
    </w:p>
    <w:p w:rsidR="00482D1F" w:rsidRDefault="000D3DD9" w:rsidP="00482D1F">
      <w:pPr>
        <w:spacing w:after="160"/>
        <w:contextualSpacing/>
        <w:jc w:val="center"/>
        <w:rPr>
          <w:b/>
          <w:lang w:val="es-MX"/>
        </w:rPr>
      </w:pPr>
      <w:r>
        <w:rPr>
          <w:b/>
          <w:lang w:val="es-MX"/>
        </w:rPr>
        <w:t>(CLEI-1)</w:t>
      </w:r>
    </w:p>
    <w:p w:rsidR="000D3DD9" w:rsidRPr="00482D1F" w:rsidRDefault="000D3DD9" w:rsidP="00482D1F">
      <w:pPr>
        <w:spacing w:after="160"/>
        <w:contextualSpacing/>
        <w:jc w:val="center"/>
        <w:rPr>
          <w:b/>
          <w:lang w:val="es-MX"/>
        </w:rPr>
      </w:pPr>
    </w:p>
    <w:p w:rsidR="00B85751" w:rsidRDefault="00482D1F" w:rsidP="00A03F6C">
      <w:pPr>
        <w:spacing w:after="160" w:line="240" w:lineRule="auto"/>
        <w:contextualSpacing/>
        <w:rPr>
          <w:lang w:val="es-MX"/>
        </w:rPr>
      </w:pPr>
      <w:r w:rsidRPr="00482D1F">
        <w:rPr>
          <w:lang w:val="es-MX"/>
        </w:rPr>
        <w:t>POR LA CUAL SE CONVOCA A LAS ENTIDADES TERRITORIALES</w:t>
      </w:r>
      <w:r>
        <w:rPr>
          <w:lang w:val="es-MX"/>
        </w:rPr>
        <w:t xml:space="preserve"> </w:t>
      </w:r>
      <w:r w:rsidRPr="00482D1F">
        <w:rPr>
          <w:lang w:val="es-MX"/>
        </w:rPr>
        <w:t>CERTIFICADAS EN EDUCACI</w:t>
      </w:r>
      <w:r w:rsidR="00A27EF3">
        <w:rPr>
          <w:lang w:val="es-MX"/>
        </w:rPr>
        <w:t>ÓN –</w:t>
      </w:r>
      <w:r>
        <w:rPr>
          <w:lang w:val="es-MX"/>
        </w:rPr>
        <w:t xml:space="preserve"> ETC</w:t>
      </w:r>
      <w:r w:rsidR="00A27EF3">
        <w:rPr>
          <w:lang w:val="es-MX"/>
        </w:rPr>
        <w:t>-</w:t>
      </w:r>
      <w:r>
        <w:rPr>
          <w:lang w:val="es-MX"/>
        </w:rPr>
        <w:t xml:space="preserve">, PARA QUE POSTULEN SUS </w:t>
      </w:r>
      <w:r w:rsidRPr="00482D1F">
        <w:rPr>
          <w:lang w:val="es-MX"/>
        </w:rPr>
        <w:t>PROYECTOS DE ALFABE</w:t>
      </w:r>
      <w:r>
        <w:rPr>
          <w:lang w:val="es-MX"/>
        </w:rPr>
        <w:t xml:space="preserve">TIZACIÓN CICLO LECTIVO ESPECIAL </w:t>
      </w:r>
      <w:r w:rsidRPr="00482D1F">
        <w:rPr>
          <w:lang w:val="es-MX"/>
        </w:rPr>
        <w:t>INTEGRADO</w:t>
      </w:r>
      <w:r w:rsidR="0008311F">
        <w:rPr>
          <w:lang w:val="es-MX"/>
        </w:rPr>
        <w:t xml:space="preserve"> </w:t>
      </w:r>
      <w:r w:rsidRPr="00482D1F">
        <w:rPr>
          <w:lang w:val="es-MX"/>
        </w:rPr>
        <w:t>– CLEI 1</w:t>
      </w:r>
      <w:r w:rsidR="00A27EF3">
        <w:rPr>
          <w:lang w:val="es-MX"/>
        </w:rPr>
        <w:t>-</w:t>
      </w:r>
      <w:r w:rsidRPr="00482D1F">
        <w:rPr>
          <w:lang w:val="es-MX"/>
        </w:rPr>
        <w:t xml:space="preserve"> AL FONDO </w:t>
      </w:r>
      <w:r>
        <w:rPr>
          <w:lang w:val="es-MX"/>
        </w:rPr>
        <w:t xml:space="preserve">ICETEX “PARA FOMENTAR EL ACCESO </w:t>
      </w:r>
      <w:r w:rsidRPr="00482D1F">
        <w:rPr>
          <w:lang w:val="es-MX"/>
        </w:rPr>
        <w:t>DE LA POBLACIÓN VULNERABLE</w:t>
      </w:r>
      <w:r>
        <w:rPr>
          <w:lang w:val="es-MX"/>
        </w:rPr>
        <w:t xml:space="preserve">, RURAL Y VÍCTIMA DEL CONFLICTO </w:t>
      </w:r>
      <w:r w:rsidRPr="00482D1F">
        <w:rPr>
          <w:lang w:val="es-MX"/>
        </w:rPr>
        <w:t>ARMADO EN TRAYECTORIAS</w:t>
      </w:r>
      <w:r>
        <w:rPr>
          <w:lang w:val="es-MX"/>
        </w:rPr>
        <w:t xml:space="preserve"> EDUCATIVAS COMPLETAS, MEDIANTE </w:t>
      </w:r>
      <w:r w:rsidRPr="00482D1F">
        <w:rPr>
          <w:lang w:val="es-MX"/>
        </w:rPr>
        <w:t>IMPLEMENTACIÓN DE ESTRATEG</w:t>
      </w:r>
      <w:r>
        <w:rPr>
          <w:lang w:val="es-MX"/>
        </w:rPr>
        <w:t xml:space="preserve">IAS PEDAGÓGICAS FLEXIBLES EN EL </w:t>
      </w:r>
      <w:r w:rsidRPr="00482D1F">
        <w:rPr>
          <w:lang w:val="es-MX"/>
        </w:rPr>
        <w:t>TERRITORIO NACIONAL, POR ENTID</w:t>
      </w:r>
      <w:r>
        <w:rPr>
          <w:lang w:val="es-MX"/>
        </w:rPr>
        <w:t xml:space="preserve">ADES TERRITORIALES CERTIFICADAS </w:t>
      </w:r>
      <w:r w:rsidRPr="00482D1F">
        <w:rPr>
          <w:lang w:val="es-MX"/>
        </w:rPr>
        <w:t>EN EDUCACIÓN CON INSTITUCIONE</w:t>
      </w:r>
      <w:r>
        <w:rPr>
          <w:lang w:val="es-MX"/>
        </w:rPr>
        <w:t xml:space="preserve">S DE EDUCACIÓN SUPERIOR DE ALTA </w:t>
      </w:r>
      <w:r w:rsidRPr="00482D1F">
        <w:rPr>
          <w:lang w:val="es-MX"/>
        </w:rPr>
        <w:t>CALIDAD”.</w:t>
      </w:r>
    </w:p>
    <w:p w:rsidR="00A03F6C" w:rsidRDefault="00A03F6C" w:rsidP="00A03F6C">
      <w:pPr>
        <w:spacing w:after="160" w:line="240" w:lineRule="auto"/>
        <w:contextualSpacing/>
        <w:rPr>
          <w:lang w:val="es-MX"/>
        </w:rPr>
      </w:pPr>
    </w:p>
    <w:p w:rsidR="0008311F" w:rsidRDefault="00A03F6C" w:rsidP="009E4165">
      <w:pPr>
        <w:spacing w:after="160"/>
        <w:contextualSpacing/>
        <w:rPr>
          <w:lang w:val="es-MX"/>
        </w:rPr>
      </w:pPr>
      <w:r>
        <w:rPr>
          <w:lang w:val="es-MX"/>
        </w:rPr>
        <w:t>C</w:t>
      </w:r>
      <w:r w:rsidR="00482D1F" w:rsidRPr="00482D1F">
        <w:rPr>
          <w:lang w:val="es-MX"/>
        </w:rPr>
        <w:t xml:space="preserve">on miras a garantizar la mayor participación posible de </w:t>
      </w:r>
      <w:r w:rsidR="00B85751">
        <w:rPr>
          <w:lang w:val="es-MX"/>
        </w:rPr>
        <w:t>Entidades Territoriales Certificadas en Educaci</w:t>
      </w:r>
      <w:r w:rsidR="00F85E39">
        <w:rPr>
          <w:lang w:val="es-MX"/>
        </w:rPr>
        <w:t>ón</w:t>
      </w:r>
      <w:r w:rsidR="007749EE">
        <w:rPr>
          <w:lang w:val="es-MX"/>
        </w:rPr>
        <w:t xml:space="preserve"> para la postulación de Proyectos Territoriales de Alfabetización CLEI 1 ante el M</w:t>
      </w:r>
      <w:r w:rsidR="009556C8">
        <w:rPr>
          <w:lang w:val="es-MX"/>
        </w:rPr>
        <w:t xml:space="preserve">inisterio de </w:t>
      </w:r>
      <w:r w:rsidR="007749EE">
        <w:rPr>
          <w:lang w:val="es-MX"/>
        </w:rPr>
        <w:t>E</w:t>
      </w:r>
      <w:r w:rsidR="009556C8">
        <w:rPr>
          <w:lang w:val="es-MX"/>
        </w:rPr>
        <w:t xml:space="preserve">ducación </w:t>
      </w:r>
      <w:r w:rsidR="007749EE">
        <w:rPr>
          <w:lang w:val="es-MX"/>
        </w:rPr>
        <w:t>N</w:t>
      </w:r>
      <w:r w:rsidR="009556C8">
        <w:rPr>
          <w:lang w:val="es-MX"/>
        </w:rPr>
        <w:t>acional</w:t>
      </w:r>
      <w:r w:rsidR="007749EE">
        <w:rPr>
          <w:lang w:val="es-MX"/>
        </w:rPr>
        <w:t>, y dar claridad sobre aspectos operativos para la construcción de las propuestas</w:t>
      </w:r>
      <w:r w:rsidR="00482D1F" w:rsidRPr="00482D1F">
        <w:rPr>
          <w:lang w:val="es-MX"/>
        </w:rPr>
        <w:t>, se exp</w:t>
      </w:r>
      <w:r>
        <w:rPr>
          <w:lang w:val="es-MX"/>
        </w:rPr>
        <w:t>ide</w:t>
      </w:r>
      <w:r w:rsidR="00482D1F" w:rsidRPr="00482D1F">
        <w:rPr>
          <w:lang w:val="es-MX"/>
        </w:rPr>
        <w:t xml:space="preserve"> la </w:t>
      </w:r>
      <w:r w:rsidR="006C3A24">
        <w:rPr>
          <w:lang w:val="es-MX"/>
        </w:rPr>
        <w:t>ADENDA</w:t>
      </w:r>
      <w:r w:rsidR="009556C8">
        <w:rPr>
          <w:lang w:val="es-MX"/>
        </w:rPr>
        <w:t xml:space="preserve"> N° 1</w:t>
      </w:r>
      <w:r w:rsidR="00482D1F">
        <w:rPr>
          <w:lang w:val="es-MX"/>
        </w:rPr>
        <w:t xml:space="preserve"> a </w:t>
      </w:r>
      <w:r w:rsidR="006C3A24">
        <w:rPr>
          <w:lang w:val="es-MX"/>
        </w:rPr>
        <w:t xml:space="preserve">la </w:t>
      </w:r>
      <w:r w:rsidR="00FB0193">
        <w:rPr>
          <w:lang w:val="es-MX"/>
        </w:rPr>
        <w:t xml:space="preserve">GUÍA DE POSTULACIÓN </w:t>
      </w:r>
      <w:r w:rsidR="007749EE">
        <w:rPr>
          <w:lang w:val="es-MX"/>
        </w:rPr>
        <w:t>de la convocatoria</w:t>
      </w:r>
      <w:r w:rsidR="00482D1F" w:rsidRPr="00482D1F">
        <w:rPr>
          <w:lang w:val="es-MX"/>
        </w:rPr>
        <w:t xml:space="preserve"> </w:t>
      </w:r>
      <w:r>
        <w:rPr>
          <w:lang w:val="es-MX"/>
        </w:rPr>
        <w:t xml:space="preserve">emitida mediante </w:t>
      </w:r>
      <w:r w:rsidR="009E4165" w:rsidRPr="00A03F6C">
        <w:rPr>
          <w:lang w:val="es-MX"/>
        </w:rPr>
        <w:t>la Resolución N°</w:t>
      </w:r>
      <w:r w:rsidR="00232B90">
        <w:rPr>
          <w:lang w:val="es-MX"/>
        </w:rPr>
        <w:t xml:space="preserve"> </w:t>
      </w:r>
      <w:r w:rsidR="009E4165" w:rsidRPr="00A03F6C">
        <w:rPr>
          <w:lang w:val="es-MX"/>
        </w:rPr>
        <w:t xml:space="preserve">006069 del 17 de abril de 2020 </w:t>
      </w:r>
      <w:r w:rsidR="00482D1F" w:rsidRPr="00482D1F">
        <w:rPr>
          <w:lang w:val="es-MX"/>
        </w:rPr>
        <w:t>publicada en la página web del Ministerio de Educación</w:t>
      </w:r>
      <w:r w:rsidR="00482D1F">
        <w:rPr>
          <w:lang w:val="es-MX"/>
        </w:rPr>
        <w:t xml:space="preserve"> </w:t>
      </w:r>
      <w:r w:rsidR="006C3A24">
        <w:rPr>
          <w:lang w:val="es-MX"/>
        </w:rPr>
        <w:t>Nacional</w:t>
      </w:r>
      <w:r w:rsidR="009E4165" w:rsidRPr="00482D1F">
        <w:rPr>
          <w:lang w:val="es-MX"/>
        </w:rPr>
        <w:t>,</w:t>
      </w:r>
      <w:r w:rsidR="009E4165">
        <w:rPr>
          <w:lang w:val="es-MX"/>
        </w:rPr>
        <w:t xml:space="preserve"> </w:t>
      </w:r>
      <w:r w:rsidR="007D0F6A">
        <w:rPr>
          <w:lang w:val="es-MX"/>
        </w:rPr>
        <w:t>así</w:t>
      </w:r>
      <w:r w:rsidR="00771BEC">
        <w:rPr>
          <w:lang w:val="es-MX"/>
        </w:rPr>
        <w:t>:</w:t>
      </w:r>
      <w:r w:rsidR="003B3386">
        <w:rPr>
          <w:lang w:val="es-MX"/>
        </w:rPr>
        <w:t xml:space="preserve"> </w:t>
      </w:r>
    </w:p>
    <w:p w:rsidR="00771BEC" w:rsidRPr="003D3109" w:rsidRDefault="00771BEC" w:rsidP="00771BEC">
      <w:pPr>
        <w:pStyle w:val="Prrafodelista"/>
        <w:numPr>
          <w:ilvl w:val="0"/>
          <w:numId w:val="17"/>
        </w:numPr>
        <w:spacing w:after="160"/>
        <w:rPr>
          <w:b/>
          <w:lang w:val="es-MX"/>
        </w:rPr>
      </w:pPr>
      <w:r w:rsidRPr="003D3109">
        <w:rPr>
          <w:b/>
          <w:lang w:val="es-MX"/>
        </w:rPr>
        <w:t xml:space="preserve">Ajuste al cronograma de </w:t>
      </w:r>
      <w:r w:rsidR="00A27EF3">
        <w:rPr>
          <w:b/>
          <w:lang w:val="es-MX"/>
        </w:rPr>
        <w:t>la Convocatoria.</w:t>
      </w:r>
    </w:p>
    <w:tbl>
      <w:tblPr>
        <w:tblW w:w="9498" w:type="dxa"/>
        <w:tblInd w:w="-152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995"/>
        <w:gridCol w:w="2409"/>
        <w:gridCol w:w="2552"/>
      </w:tblGrid>
      <w:tr w:rsidR="00771BEC" w:rsidRPr="00401DBC" w:rsidTr="00DC400F">
        <w:trPr>
          <w:trHeight w:val="402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/>
                <w:bCs/>
                <w:lang w:eastAsia="es-CO"/>
              </w:rPr>
              <w:t>ACTIVIDAD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/>
                <w:bCs/>
                <w:lang w:eastAsia="es-CO"/>
              </w:rPr>
              <w:t>INICIO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/>
                <w:bCs/>
                <w:lang w:eastAsia="es-CO"/>
              </w:rPr>
              <w:t>TERMINACIÓN</w:t>
            </w:r>
          </w:p>
        </w:tc>
      </w:tr>
      <w:tr w:rsidR="00771BEC" w:rsidRPr="00401DBC" w:rsidTr="00DC400F">
        <w:trPr>
          <w:trHeight w:val="450"/>
        </w:trPr>
        <w:tc>
          <w:tcPr>
            <w:tcW w:w="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/>
                <w:bCs/>
                <w:lang w:eastAsia="es-CO"/>
              </w:rPr>
              <w:t>1.</w:t>
            </w:r>
          </w:p>
        </w:tc>
        <w:tc>
          <w:tcPr>
            <w:tcW w:w="39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Cs/>
                <w:lang w:eastAsia="es-CO"/>
              </w:rPr>
              <w:t>Apertura de la convocatoria</w:t>
            </w:r>
          </w:p>
        </w:tc>
        <w:tc>
          <w:tcPr>
            <w:tcW w:w="496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Cs/>
                <w:lang w:eastAsia="es-CO"/>
              </w:rPr>
              <w:t>17</w:t>
            </w:r>
            <w:r w:rsidRPr="00401DBC">
              <w:rPr>
                <w:rFonts w:eastAsia="MS Mincho"/>
                <w:bCs/>
                <w:lang w:eastAsia="es-CO"/>
              </w:rPr>
              <w:t xml:space="preserve"> de abril de 2020</w:t>
            </w:r>
          </w:p>
        </w:tc>
      </w:tr>
      <w:tr w:rsidR="00771BEC" w:rsidRPr="00401DBC" w:rsidTr="00DC400F">
        <w:trPr>
          <w:trHeight w:val="530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/>
                <w:bCs/>
                <w:lang w:eastAsia="es-CO"/>
              </w:rPr>
              <w:t>2.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Cs/>
                <w:lang w:eastAsia="es-CO"/>
              </w:rPr>
              <w:t>Postulación de proyectos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Cs/>
                <w:lang w:eastAsia="es-CO"/>
              </w:rPr>
              <w:t>17</w:t>
            </w:r>
            <w:r w:rsidRPr="00401DBC">
              <w:rPr>
                <w:rFonts w:eastAsia="MS Mincho"/>
                <w:bCs/>
                <w:lang w:eastAsia="es-CO"/>
              </w:rPr>
              <w:t xml:space="preserve"> de abril de 2020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437954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Cs/>
                <w:lang w:eastAsia="es-CO"/>
              </w:rPr>
              <w:t xml:space="preserve"> 1</w:t>
            </w:r>
            <w:r w:rsidR="00A03F6C">
              <w:rPr>
                <w:rFonts w:eastAsia="MS Mincho"/>
                <w:bCs/>
                <w:lang w:eastAsia="es-CO"/>
              </w:rPr>
              <w:t xml:space="preserve">6 </w:t>
            </w:r>
            <w:r w:rsidR="00771BEC" w:rsidRPr="00401DBC">
              <w:rPr>
                <w:rFonts w:eastAsia="MS Mincho"/>
                <w:bCs/>
                <w:lang w:eastAsia="es-CO"/>
              </w:rPr>
              <w:t xml:space="preserve">de </w:t>
            </w:r>
            <w:r>
              <w:rPr>
                <w:rFonts w:eastAsia="MS Mincho"/>
                <w:bCs/>
                <w:lang w:eastAsia="es-CO"/>
              </w:rPr>
              <w:t>junio</w:t>
            </w:r>
            <w:r w:rsidR="00771BEC" w:rsidRPr="00401DBC">
              <w:rPr>
                <w:rFonts w:eastAsia="MS Mincho"/>
                <w:bCs/>
                <w:lang w:eastAsia="es-CO"/>
              </w:rPr>
              <w:t xml:space="preserve"> de 2020</w:t>
            </w:r>
          </w:p>
        </w:tc>
      </w:tr>
      <w:tr w:rsidR="00771BEC" w:rsidRPr="00401DBC" w:rsidTr="00DC400F">
        <w:trPr>
          <w:trHeight w:val="524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/>
                <w:bCs/>
                <w:lang w:eastAsia="es-CO"/>
              </w:rPr>
              <w:t>3.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Cs/>
                <w:lang w:eastAsia="es-CO"/>
              </w:rPr>
              <w:t xml:space="preserve">Evaluación y priorización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437954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Cs/>
                <w:lang w:eastAsia="es-CO"/>
              </w:rPr>
              <w:t>1</w:t>
            </w:r>
            <w:r w:rsidR="00A03F6C">
              <w:rPr>
                <w:rFonts w:eastAsia="MS Mincho"/>
                <w:bCs/>
                <w:lang w:eastAsia="es-CO"/>
              </w:rPr>
              <w:t>7</w:t>
            </w:r>
            <w:r>
              <w:rPr>
                <w:rFonts w:eastAsia="MS Mincho"/>
                <w:bCs/>
                <w:lang w:eastAsia="es-CO"/>
              </w:rPr>
              <w:t xml:space="preserve"> de junio</w:t>
            </w:r>
            <w:r w:rsidR="00771BEC" w:rsidRPr="00401DBC">
              <w:rPr>
                <w:rFonts w:eastAsia="MS Mincho"/>
                <w:bCs/>
                <w:lang w:eastAsia="es-CO"/>
              </w:rPr>
              <w:t xml:space="preserve"> de 2020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437954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Cs/>
                <w:lang w:eastAsia="es-CO"/>
              </w:rPr>
              <w:t>2</w:t>
            </w:r>
            <w:r w:rsidR="00A03F6C">
              <w:rPr>
                <w:rFonts w:eastAsia="MS Mincho"/>
                <w:bCs/>
                <w:lang w:eastAsia="es-CO"/>
              </w:rPr>
              <w:t>3</w:t>
            </w:r>
            <w:r>
              <w:rPr>
                <w:rFonts w:eastAsia="MS Mincho"/>
                <w:bCs/>
                <w:lang w:eastAsia="es-CO"/>
              </w:rPr>
              <w:t xml:space="preserve"> de junio</w:t>
            </w:r>
            <w:r w:rsidR="009556C8">
              <w:rPr>
                <w:rFonts w:eastAsia="MS Mincho"/>
                <w:bCs/>
                <w:lang w:eastAsia="es-CO"/>
              </w:rPr>
              <w:t xml:space="preserve"> </w:t>
            </w:r>
            <w:r w:rsidR="00771BEC" w:rsidRPr="00401DBC">
              <w:rPr>
                <w:rFonts w:eastAsia="MS Mincho"/>
                <w:bCs/>
                <w:lang w:eastAsia="es-CO"/>
              </w:rPr>
              <w:t>de 2020</w:t>
            </w:r>
          </w:p>
        </w:tc>
      </w:tr>
      <w:tr w:rsidR="00771BEC" w:rsidRPr="00401DBC" w:rsidTr="00DC400F">
        <w:trPr>
          <w:trHeight w:val="232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/>
                <w:bCs/>
                <w:lang w:eastAsia="es-CO"/>
              </w:rPr>
              <w:t>4.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Cs/>
                <w:lang w:eastAsia="es-CO"/>
              </w:rPr>
              <w:t xml:space="preserve">Publicación de resultados preliminares  </w:t>
            </w:r>
          </w:p>
        </w:tc>
        <w:tc>
          <w:tcPr>
            <w:tcW w:w="49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437954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Cs/>
                <w:lang w:eastAsia="es-CO"/>
              </w:rPr>
              <w:t xml:space="preserve"> 2</w:t>
            </w:r>
            <w:r w:rsidR="00A03F6C">
              <w:rPr>
                <w:rFonts w:eastAsia="MS Mincho"/>
                <w:bCs/>
                <w:lang w:eastAsia="es-CO"/>
              </w:rPr>
              <w:t>4</w:t>
            </w:r>
            <w:r w:rsidR="00771BEC" w:rsidRPr="00401DBC">
              <w:rPr>
                <w:rFonts w:eastAsia="MS Mincho"/>
                <w:bCs/>
                <w:lang w:eastAsia="es-CO"/>
              </w:rPr>
              <w:t xml:space="preserve"> de junio de 2020</w:t>
            </w:r>
          </w:p>
        </w:tc>
      </w:tr>
      <w:tr w:rsidR="00771BEC" w:rsidRPr="00401DBC" w:rsidTr="00DC400F">
        <w:trPr>
          <w:trHeight w:val="1193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/>
                <w:bCs/>
                <w:lang w:eastAsia="es-CO"/>
              </w:rPr>
              <w:t>5.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Cs/>
                <w:lang w:eastAsia="es-CO"/>
              </w:rPr>
              <w:t>Recepción de observaciones a la verificación por parte de las ETC postulantes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437954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Cs/>
                <w:lang w:eastAsia="es-CO"/>
              </w:rPr>
              <w:t>2</w:t>
            </w:r>
            <w:r w:rsidR="00A03F6C">
              <w:rPr>
                <w:rFonts w:eastAsia="MS Mincho"/>
                <w:bCs/>
                <w:lang w:eastAsia="es-CO"/>
              </w:rPr>
              <w:t xml:space="preserve">4 </w:t>
            </w:r>
            <w:r w:rsidR="00771BEC" w:rsidRPr="00401DBC">
              <w:rPr>
                <w:rFonts w:eastAsia="MS Mincho"/>
                <w:bCs/>
                <w:lang w:eastAsia="es-CO"/>
              </w:rPr>
              <w:t>de junio de 2020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437954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Cs/>
                <w:lang w:eastAsia="es-CO"/>
              </w:rPr>
              <w:t>2</w:t>
            </w:r>
            <w:r w:rsidR="00A03F6C">
              <w:rPr>
                <w:rFonts w:eastAsia="MS Mincho"/>
                <w:bCs/>
                <w:lang w:eastAsia="es-CO"/>
              </w:rPr>
              <w:t>6</w:t>
            </w:r>
            <w:r w:rsidR="00771BEC" w:rsidRPr="00401DBC">
              <w:rPr>
                <w:rFonts w:eastAsia="MS Mincho"/>
                <w:bCs/>
                <w:lang w:eastAsia="es-CO"/>
              </w:rPr>
              <w:t xml:space="preserve"> de junio de 2020</w:t>
            </w:r>
          </w:p>
        </w:tc>
      </w:tr>
      <w:tr w:rsidR="00771BEC" w:rsidRPr="00401DBC" w:rsidTr="00DC400F">
        <w:trPr>
          <w:trHeight w:val="557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/>
                <w:bCs/>
                <w:lang w:eastAsia="es-CO"/>
              </w:rPr>
              <w:lastRenderedPageBreak/>
              <w:t>6.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Cs/>
                <w:lang w:eastAsia="es-CO"/>
              </w:rPr>
              <w:t>Revisión de observaciones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A03F6C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Cs/>
                <w:lang w:eastAsia="es-CO"/>
              </w:rPr>
              <w:t>30</w:t>
            </w:r>
            <w:r w:rsidR="00771BEC" w:rsidRPr="00401DBC">
              <w:rPr>
                <w:rFonts w:eastAsia="MS Mincho"/>
                <w:bCs/>
                <w:lang w:eastAsia="es-CO"/>
              </w:rPr>
              <w:t xml:space="preserve"> de junio de 2020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437954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Cs/>
                <w:lang w:eastAsia="es-CO"/>
              </w:rPr>
              <w:t>2 de julio</w:t>
            </w:r>
            <w:r w:rsidR="00771BEC" w:rsidRPr="00401DBC">
              <w:rPr>
                <w:rFonts w:eastAsia="MS Mincho"/>
                <w:bCs/>
                <w:lang w:eastAsia="es-CO"/>
              </w:rPr>
              <w:t xml:space="preserve"> de 2020</w:t>
            </w:r>
          </w:p>
        </w:tc>
      </w:tr>
      <w:tr w:rsidR="00771BEC" w:rsidRPr="00401DBC" w:rsidTr="00DC400F">
        <w:trPr>
          <w:trHeight w:val="1207"/>
        </w:trPr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/>
                <w:bCs/>
                <w:lang w:eastAsia="es-CO"/>
              </w:rPr>
              <w:t>7.</w:t>
            </w:r>
          </w:p>
        </w:tc>
        <w:tc>
          <w:tcPr>
            <w:tcW w:w="3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771BEC" w:rsidP="00DC400F">
            <w:pPr>
              <w:spacing w:line="240" w:lineRule="auto"/>
              <w:rPr>
                <w:rFonts w:eastAsia="MS Mincho"/>
                <w:bCs/>
                <w:lang w:eastAsia="es-CO"/>
              </w:rPr>
            </w:pPr>
            <w:r w:rsidRPr="00401DBC">
              <w:rPr>
                <w:rFonts w:eastAsia="MS Mincho"/>
                <w:bCs/>
                <w:lang w:eastAsia="es-CO"/>
              </w:rPr>
              <w:t>Publicación de resultados definitivos de verificación de condiciones técnicas y jurídicas de los predios postulados.</w:t>
            </w:r>
          </w:p>
        </w:tc>
        <w:tc>
          <w:tcPr>
            <w:tcW w:w="496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771BEC" w:rsidRPr="00401DBC" w:rsidRDefault="0066371F" w:rsidP="00DC400F">
            <w:pPr>
              <w:spacing w:line="240" w:lineRule="auto"/>
              <w:jc w:val="center"/>
              <w:rPr>
                <w:rFonts w:eastAsia="MS Mincho"/>
                <w:bCs/>
                <w:lang w:eastAsia="es-CO"/>
              </w:rPr>
            </w:pPr>
            <w:r>
              <w:rPr>
                <w:rFonts w:eastAsia="MS Mincho"/>
                <w:b/>
                <w:bCs/>
                <w:lang w:eastAsia="es-CO"/>
              </w:rPr>
              <w:t>6</w:t>
            </w:r>
            <w:r w:rsidR="00437954">
              <w:rPr>
                <w:rFonts w:eastAsia="MS Mincho"/>
                <w:b/>
                <w:bCs/>
                <w:lang w:eastAsia="es-CO"/>
              </w:rPr>
              <w:t xml:space="preserve"> de julio</w:t>
            </w:r>
            <w:r w:rsidR="00771BEC" w:rsidRPr="00401DBC">
              <w:rPr>
                <w:rFonts w:eastAsia="MS Mincho"/>
                <w:b/>
                <w:bCs/>
                <w:lang w:eastAsia="es-CO"/>
              </w:rPr>
              <w:t xml:space="preserve"> de 2020</w:t>
            </w:r>
          </w:p>
        </w:tc>
      </w:tr>
    </w:tbl>
    <w:p w:rsidR="003B3386" w:rsidRDefault="003B3386" w:rsidP="003B3386">
      <w:pPr>
        <w:spacing w:after="160"/>
        <w:rPr>
          <w:lang w:val="es-MX"/>
        </w:rPr>
      </w:pPr>
    </w:p>
    <w:p w:rsidR="003B3386" w:rsidRPr="003D3109" w:rsidRDefault="003B3386" w:rsidP="003B3386">
      <w:pPr>
        <w:pStyle w:val="Prrafodelista"/>
        <w:numPr>
          <w:ilvl w:val="0"/>
          <w:numId w:val="17"/>
        </w:numPr>
        <w:spacing w:after="160"/>
        <w:rPr>
          <w:b/>
          <w:lang w:val="es-MX"/>
        </w:rPr>
      </w:pPr>
      <w:r w:rsidRPr="003D3109">
        <w:rPr>
          <w:b/>
          <w:lang w:val="es-MX"/>
        </w:rPr>
        <w:t xml:space="preserve">Uso de los Modelos Educativos Flexibles </w:t>
      </w:r>
      <w:r w:rsidR="00726D94" w:rsidRPr="003D3109">
        <w:rPr>
          <w:b/>
          <w:lang w:val="es-MX"/>
        </w:rPr>
        <w:t>cuyos derechos pertenec</w:t>
      </w:r>
      <w:r w:rsidRPr="003D3109">
        <w:rPr>
          <w:b/>
          <w:lang w:val="es-MX"/>
        </w:rPr>
        <w:t>en al Ministerio de Educación Nacional.</w:t>
      </w:r>
    </w:p>
    <w:p w:rsidR="00EB773A" w:rsidRDefault="00A03F6C" w:rsidP="00C618C8">
      <w:pPr>
        <w:spacing w:after="160"/>
        <w:ind w:left="360"/>
        <w:rPr>
          <w:lang w:val="es-MX"/>
        </w:rPr>
      </w:pPr>
      <w:r>
        <w:rPr>
          <w:lang w:val="es-MX"/>
        </w:rPr>
        <w:t>L</w:t>
      </w:r>
      <w:r w:rsidR="009556C8">
        <w:rPr>
          <w:lang w:val="es-MX"/>
        </w:rPr>
        <w:t xml:space="preserve">as </w:t>
      </w:r>
      <w:r w:rsidR="007749EE">
        <w:rPr>
          <w:lang w:val="es-MX"/>
        </w:rPr>
        <w:t>Entidades Territoriales Certificadas en Educación</w:t>
      </w:r>
      <w:r>
        <w:rPr>
          <w:lang w:val="es-MX"/>
        </w:rPr>
        <w:t xml:space="preserve"> </w:t>
      </w:r>
      <w:r w:rsidR="007749EE">
        <w:rPr>
          <w:lang w:val="es-MX"/>
        </w:rPr>
        <w:t xml:space="preserve">que </w:t>
      </w:r>
      <w:r>
        <w:rPr>
          <w:lang w:val="es-MX"/>
        </w:rPr>
        <w:t>presenten</w:t>
      </w:r>
      <w:r w:rsidR="00EB773A">
        <w:rPr>
          <w:lang w:val="es-MX"/>
        </w:rPr>
        <w:t xml:space="preserve"> proyectos territoriales con </w:t>
      </w:r>
      <w:r w:rsidR="009556C8">
        <w:rPr>
          <w:lang w:val="es-MX"/>
        </w:rPr>
        <w:t>M</w:t>
      </w:r>
      <w:r w:rsidR="007749EE">
        <w:rPr>
          <w:lang w:val="es-MX"/>
        </w:rPr>
        <w:t xml:space="preserve">odelos </w:t>
      </w:r>
      <w:r w:rsidR="009556C8">
        <w:rPr>
          <w:lang w:val="es-MX"/>
        </w:rPr>
        <w:t>E</w:t>
      </w:r>
      <w:r w:rsidR="007749EE">
        <w:rPr>
          <w:lang w:val="es-MX"/>
        </w:rPr>
        <w:t xml:space="preserve">ducativos </w:t>
      </w:r>
      <w:r w:rsidR="009556C8">
        <w:rPr>
          <w:lang w:val="es-MX"/>
        </w:rPr>
        <w:t>F</w:t>
      </w:r>
      <w:r w:rsidR="007749EE">
        <w:rPr>
          <w:lang w:val="es-MX"/>
        </w:rPr>
        <w:t>lexibles cuya propiedad o derechos de uso pertenecen al M</w:t>
      </w:r>
      <w:r w:rsidR="009556C8">
        <w:rPr>
          <w:lang w:val="es-MX"/>
        </w:rPr>
        <w:t xml:space="preserve">inisterio de </w:t>
      </w:r>
      <w:r w:rsidR="007749EE">
        <w:rPr>
          <w:lang w:val="es-MX"/>
        </w:rPr>
        <w:t>E</w:t>
      </w:r>
      <w:r w:rsidR="009556C8">
        <w:rPr>
          <w:lang w:val="es-MX"/>
        </w:rPr>
        <w:t xml:space="preserve">ducación </w:t>
      </w:r>
      <w:r w:rsidR="007749EE">
        <w:rPr>
          <w:lang w:val="es-MX"/>
        </w:rPr>
        <w:t>N</w:t>
      </w:r>
      <w:r w:rsidR="009556C8">
        <w:rPr>
          <w:lang w:val="es-MX"/>
        </w:rPr>
        <w:t>acional</w:t>
      </w:r>
      <w:r w:rsidR="007749EE">
        <w:rPr>
          <w:lang w:val="es-MX"/>
        </w:rPr>
        <w:t xml:space="preserve">, no </w:t>
      </w:r>
      <w:r w:rsidR="00EB773A">
        <w:rPr>
          <w:lang w:val="es-MX"/>
        </w:rPr>
        <w:t xml:space="preserve">requieren presentar la autorización de uso con el proyecto, </w:t>
      </w:r>
      <w:r w:rsidR="007749EE">
        <w:rPr>
          <w:lang w:val="es-MX"/>
        </w:rPr>
        <w:t>tal como lo establece la guía de postulaci</w:t>
      </w:r>
      <w:r w:rsidR="00EE302D">
        <w:rPr>
          <w:lang w:val="es-MX"/>
        </w:rPr>
        <w:t>ón</w:t>
      </w:r>
      <w:r w:rsidR="009141C9">
        <w:rPr>
          <w:lang w:val="es-MX"/>
        </w:rPr>
        <w:t xml:space="preserve"> de la Convocatoria de Alfabetización CLEI 1</w:t>
      </w:r>
      <w:r w:rsidR="00EB773A">
        <w:rPr>
          <w:lang w:val="es-MX"/>
        </w:rPr>
        <w:t>.</w:t>
      </w:r>
    </w:p>
    <w:p w:rsidR="00A43374" w:rsidRDefault="00A43374" w:rsidP="00C618C8">
      <w:pPr>
        <w:spacing w:after="160"/>
        <w:ind w:left="360"/>
        <w:rPr>
          <w:lang w:val="es-MX"/>
        </w:rPr>
      </w:pPr>
      <w:r>
        <w:rPr>
          <w:lang w:val="es-MX"/>
        </w:rPr>
        <w:t>Los Modelos Educativos Flexibles del MEN</w:t>
      </w:r>
      <w:r w:rsidR="00890312">
        <w:rPr>
          <w:lang w:val="es-MX"/>
        </w:rPr>
        <w:t xml:space="preserve"> son: A Crecer para la Vida, Etnoeducativo para Comunidades Negras del Pacífico Colombiano, Propuesta de Aprendizaje para Cambiar Entornos Sociales – PACES</w:t>
      </w:r>
      <w:r w:rsidR="00A27EF3">
        <w:rPr>
          <w:lang w:val="es-MX"/>
        </w:rPr>
        <w:t>-</w:t>
      </w:r>
      <w:r w:rsidR="002B24C8">
        <w:rPr>
          <w:lang w:val="es-MX"/>
        </w:rPr>
        <w:t xml:space="preserve"> </w:t>
      </w:r>
      <w:r w:rsidR="00890312">
        <w:rPr>
          <w:lang w:val="es-MX"/>
        </w:rPr>
        <w:t>y Modelo para la Reintegraci</w:t>
      </w:r>
      <w:r w:rsidR="00482807">
        <w:rPr>
          <w:lang w:val="es-MX"/>
        </w:rPr>
        <w:t>ón -Tejiendo Saberes.</w:t>
      </w:r>
    </w:p>
    <w:tbl>
      <w:tblPr>
        <w:tblStyle w:val="Tablaconcuadrcula1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2410"/>
        <w:gridCol w:w="2977"/>
      </w:tblGrid>
      <w:tr w:rsidR="0008311F" w:rsidRPr="0008311F" w:rsidTr="0008311F">
        <w:trPr>
          <w:trHeight w:val="595"/>
        </w:trPr>
        <w:tc>
          <w:tcPr>
            <w:tcW w:w="2689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b/>
                <w:i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b/>
                <w:i/>
                <w:color w:val="auto"/>
                <w:sz w:val="18"/>
                <w:szCs w:val="18"/>
                <w:lang w:val="es-ES" w:eastAsia="en-US"/>
              </w:rPr>
              <w:t>Modelo Educativo Flexible</w:t>
            </w:r>
          </w:p>
        </w:tc>
        <w:tc>
          <w:tcPr>
            <w:tcW w:w="850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b/>
                <w:i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b/>
                <w:i/>
                <w:color w:val="auto"/>
                <w:sz w:val="18"/>
                <w:szCs w:val="18"/>
                <w:lang w:val="es-ES" w:eastAsia="en-US"/>
              </w:rPr>
              <w:t>CLEI</w:t>
            </w:r>
          </w:p>
        </w:tc>
        <w:tc>
          <w:tcPr>
            <w:tcW w:w="2410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b/>
                <w:i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b/>
                <w:i/>
                <w:color w:val="auto"/>
                <w:sz w:val="18"/>
                <w:szCs w:val="18"/>
                <w:lang w:val="es-ES" w:eastAsia="en-US"/>
              </w:rPr>
              <w:t>Ubicación</w:t>
            </w:r>
          </w:p>
        </w:tc>
        <w:tc>
          <w:tcPr>
            <w:tcW w:w="2977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b/>
                <w:i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b/>
                <w:i/>
                <w:color w:val="auto"/>
                <w:sz w:val="18"/>
                <w:szCs w:val="18"/>
                <w:lang w:val="es-ES" w:eastAsia="en-US"/>
              </w:rPr>
              <w:t>Enlace</w:t>
            </w:r>
          </w:p>
        </w:tc>
      </w:tr>
      <w:tr w:rsidR="00A27EF3" w:rsidRPr="0008311F" w:rsidTr="008B0491">
        <w:tc>
          <w:tcPr>
            <w:tcW w:w="2689" w:type="dxa"/>
            <w:vAlign w:val="center"/>
          </w:tcPr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b/>
                <w:color w:val="auto"/>
                <w:sz w:val="18"/>
                <w:szCs w:val="18"/>
                <w:lang w:val="es-ES" w:eastAsia="en-US"/>
              </w:rPr>
              <w:t>A Crecer Para La Vida</w:t>
            </w:r>
          </w:p>
        </w:tc>
        <w:tc>
          <w:tcPr>
            <w:tcW w:w="850" w:type="dxa"/>
            <w:vAlign w:val="center"/>
          </w:tcPr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CLEI</w:t>
            </w:r>
          </w:p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1 y 2</w:t>
            </w:r>
          </w:p>
        </w:tc>
        <w:tc>
          <w:tcPr>
            <w:tcW w:w="2410" w:type="dxa"/>
            <w:vAlign w:val="center"/>
          </w:tcPr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Portal Colombia Aprende edusitio de adultos</w:t>
            </w:r>
          </w:p>
        </w:tc>
        <w:tc>
          <w:tcPr>
            <w:tcW w:w="2977" w:type="dxa"/>
            <w:vAlign w:val="center"/>
          </w:tcPr>
          <w:p w:rsidR="00A27EF3" w:rsidRPr="0008311F" w:rsidRDefault="00434631" w:rsidP="008B0491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hyperlink r:id="rId11" w:history="1">
              <w:r w:rsidR="00A27EF3" w:rsidRPr="0008311F">
                <w:rPr>
                  <w:rFonts w:ascii="Calibri" w:eastAsia="Calibri" w:hAnsi="Calibri"/>
                  <w:color w:val="0000FF"/>
                  <w:sz w:val="18"/>
                  <w:szCs w:val="18"/>
                  <w:u w:val="single"/>
                  <w:lang w:val="es-ES" w:eastAsia="en-US"/>
                </w:rPr>
                <w:t>http://www.colombiaaprende.edu.co/es/educacionadultos/106500</w:t>
              </w:r>
            </w:hyperlink>
          </w:p>
        </w:tc>
      </w:tr>
      <w:tr w:rsidR="00A27EF3" w:rsidRPr="0008311F" w:rsidTr="008B0491">
        <w:tc>
          <w:tcPr>
            <w:tcW w:w="2689" w:type="dxa"/>
            <w:vAlign w:val="center"/>
          </w:tcPr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b/>
                <w:color w:val="auto"/>
                <w:sz w:val="18"/>
                <w:szCs w:val="18"/>
                <w:lang w:val="es-ES" w:eastAsia="en-US"/>
              </w:rPr>
              <w:t>Modelo etnoeducativo para Comunidades negras del Pacífico Colombiano</w:t>
            </w:r>
          </w:p>
        </w:tc>
        <w:tc>
          <w:tcPr>
            <w:tcW w:w="850" w:type="dxa"/>
            <w:vAlign w:val="center"/>
          </w:tcPr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</w:p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CLEI</w:t>
            </w:r>
          </w:p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1al 6</w:t>
            </w:r>
          </w:p>
        </w:tc>
        <w:tc>
          <w:tcPr>
            <w:tcW w:w="2410" w:type="dxa"/>
            <w:vAlign w:val="center"/>
          </w:tcPr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</w:p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Portal Colombia Aprende edusitio de adultos</w:t>
            </w:r>
          </w:p>
        </w:tc>
        <w:tc>
          <w:tcPr>
            <w:tcW w:w="2977" w:type="dxa"/>
            <w:vAlign w:val="center"/>
          </w:tcPr>
          <w:p w:rsidR="00A27EF3" w:rsidRPr="0008311F" w:rsidRDefault="00A27EF3" w:rsidP="008B0491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</w:p>
          <w:p w:rsidR="00A27EF3" w:rsidRPr="0008311F" w:rsidRDefault="00434631" w:rsidP="008B0491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hyperlink r:id="rId12" w:history="1">
              <w:r w:rsidR="00A27EF3" w:rsidRPr="0008311F">
                <w:rPr>
                  <w:rFonts w:ascii="Calibri" w:eastAsia="Calibri" w:hAnsi="Calibri"/>
                  <w:color w:val="0000FF"/>
                  <w:sz w:val="18"/>
                  <w:szCs w:val="18"/>
                  <w:u w:val="single"/>
                  <w:lang w:val="es-ES" w:eastAsia="en-US"/>
                </w:rPr>
                <w:t>http://www.colombiaaprende.edu.co/es/educacionadultos/107555</w:t>
              </w:r>
            </w:hyperlink>
          </w:p>
        </w:tc>
      </w:tr>
      <w:tr w:rsidR="0008311F" w:rsidRPr="0008311F" w:rsidTr="0008311F">
        <w:tc>
          <w:tcPr>
            <w:tcW w:w="2689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b/>
                <w:color w:val="auto"/>
                <w:sz w:val="18"/>
                <w:szCs w:val="18"/>
                <w:lang w:val="es-ES" w:eastAsia="en-US"/>
              </w:rPr>
              <w:t xml:space="preserve">PACES </w:t>
            </w:r>
          </w:p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Propuesta de Aprendizaje para Cambiar entornos Sociales</w:t>
            </w:r>
          </w:p>
        </w:tc>
        <w:tc>
          <w:tcPr>
            <w:tcW w:w="850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</w:p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CLEI 1</w:t>
            </w:r>
          </w:p>
        </w:tc>
        <w:tc>
          <w:tcPr>
            <w:tcW w:w="2410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</w:p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Portal Colombia Aprende edusitio de adultos</w:t>
            </w:r>
          </w:p>
        </w:tc>
        <w:tc>
          <w:tcPr>
            <w:tcW w:w="2977" w:type="dxa"/>
            <w:vAlign w:val="center"/>
          </w:tcPr>
          <w:p w:rsidR="0008311F" w:rsidRPr="0008311F" w:rsidRDefault="00434631" w:rsidP="000831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hyperlink r:id="rId13" w:history="1">
              <w:r w:rsidR="0008311F" w:rsidRPr="0008311F">
                <w:rPr>
                  <w:rFonts w:ascii="Calibri" w:eastAsia="Calibri" w:hAnsi="Calibri"/>
                  <w:color w:val="0000FF"/>
                  <w:sz w:val="18"/>
                  <w:szCs w:val="18"/>
                  <w:u w:val="single"/>
                  <w:lang w:val="es-ES" w:eastAsia="en-US"/>
                </w:rPr>
                <w:t>http://www.colombiaaprende.edu.co/es/educacionadultos/106501</w:t>
              </w:r>
            </w:hyperlink>
          </w:p>
        </w:tc>
      </w:tr>
      <w:tr w:rsidR="0008311F" w:rsidRPr="0008311F" w:rsidTr="0008311F">
        <w:tc>
          <w:tcPr>
            <w:tcW w:w="2689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b/>
                <w:color w:val="auto"/>
                <w:sz w:val="18"/>
                <w:szCs w:val="18"/>
                <w:lang w:val="es-ES" w:eastAsia="en-US"/>
              </w:rPr>
              <w:t>Modelo Tejiendo Saberes</w:t>
            </w:r>
          </w:p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(En proceso cambio de nombre)</w:t>
            </w:r>
          </w:p>
        </w:tc>
        <w:tc>
          <w:tcPr>
            <w:tcW w:w="850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</w:p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 xml:space="preserve">CLEI </w:t>
            </w:r>
          </w:p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1 al 6</w:t>
            </w:r>
          </w:p>
        </w:tc>
        <w:tc>
          <w:tcPr>
            <w:tcW w:w="2410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r w:rsidRPr="0008311F"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  <w:t>Portal Colombia Aprende edusitio de adultos</w:t>
            </w:r>
          </w:p>
        </w:tc>
        <w:tc>
          <w:tcPr>
            <w:tcW w:w="2977" w:type="dxa"/>
            <w:vAlign w:val="center"/>
          </w:tcPr>
          <w:p w:rsidR="0008311F" w:rsidRPr="0008311F" w:rsidRDefault="00434631" w:rsidP="000831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  <w:hyperlink r:id="rId14" w:history="1">
              <w:r w:rsidR="0008311F" w:rsidRPr="0008311F">
                <w:rPr>
                  <w:rFonts w:ascii="Calibri" w:eastAsia="Calibri" w:hAnsi="Calibri"/>
                  <w:color w:val="0000FF"/>
                  <w:sz w:val="18"/>
                  <w:szCs w:val="18"/>
                  <w:u w:val="single"/>
                  <w:lang w:val="es-ES" w:eastAsia="en-US"/>
                </w:rPr>
                <w:t>http://www.colombiaaprende.edu.co/es/educacionadultos/106502</w:t>
              </w:r>
            </w:hyperlink>
          </w:p>
        </w:tc>
      </w:tr>
      <w:tr w:rsidR="0008311F" w:rsidRPr="0008311F" w:rsidTr="0008311F">
        <w:tc>
          <w:tcPr>
            <w:tcW w:w="2689" w:type="dxa"/>
            <w:vAlign w:val="center"/>
          </w:tcPr>
          <w:p w:rsidR="0008311F" w:rsidRPr="0008311F" w:rsidRDefault="0008311F" w:rsidP="00F51A55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Calibri" w:hAnsi="Calibri"/>
                <w:b/>
                <w:color w:val="auto"/>
                <w:sz w:val="18"/>
                <w:szCs w:val="18"/>
                <w:lang w:val="es-ES" w:eastAsia="en-US"/>
              </w:rPr>
            </w:pPr>
          </w:p>
        </w:tc>
        <w:tc>
          <w:tcPr>
            <w:tcW w:w="850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</w:p>
        </w:tc>
        <w:tc>
          <w:tcPr>
            <w:tcW w:w="2410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</w:p>
        </w:tc>
        <w:tc>
          <w:tcPr>
            <w:tcW w:w="2977" w:type="dxa"/>
            <w:vAlign w:val="center"/>
          </w:tcPr>
          <w:p w:rsidR="0008311F" w:rsidRPr="0008311F" w:rsidRDefault="0008311F" w:rsidP="0008311F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/>
                <w:color w:val="auto"/>
                <w:sz w:val="18"/>
                <w:szCs w:val="18"/>
                <w:lang w:val="es-ES" w:eastAsia="en-US"/>
              </w:rPr>
            </w:pPr>
          </w:p>
        </w:tc>
      </w:tr>
    </w:tbl>
    <w:p w:rsidR="0008311F" w:rsidRPr="00C618C8" w:rsidRDefault="0008311F" w:rsidP="00C618C8">
      <w:pPr>
        <w:spacing w:after="160"/>
        <w:ind w:left="360"/>
        <w:rPr>
          <w:lang w:val="es-MX"/>
        </w:rPr>
      </w:pPr>
    </w:p>
    <w:p w:rsidR="00EB773A" w:rsidRPr="00EB773A" w:rsidRDefault="00EB773A" w:rsidP="00EB773A">
      <w:pPr>
        <w:pStyle w:val="Prrafodelista"/>
        <w:numPr>
          <w:ilvl w:val="0"/>
          <w:numId w:val="17"/>
        </w:numPr>
        <w:spacing w:after="160"/>
        <w:rPr>
          <w:b/>
          <w:bCs/>
          <w:lang w:val="es-MX"/>
        </w:rPr>
      </w:pPr>
      <w:r w:rsidRPr="00EB773A">
        <w:rPr>
          <w:b/>
          <w:bCs/>
          <w:lang w:val="es-MX"/>
        </w:rPr>
        <w:lastRenderedPageBreak/>
        <w:t>Duración de</w:t>
      </w:r>
      <w:r>
        <w:rPr>
          <w:b/>
          <w:bCs/>
          <w:lang w:val="es-MX"/>
        </w:rPr>
        <w:t xml:space="preserve"> la</w:t>
      </w:r>
      <w:r w:rsidRPr="00EB773A">
        <w:rPr>
          <w:b/>
          <w:bCs/>
          <w:lang w:val="es-MX"/>
        </w:rPr>
        <w:t xml:space="preserve"> ejecución del proyecto</w:t>
      </w:r>
      <w:r w:rsidR="00F51A55">
        <w:rPr>
          <w:b/>
          <w:bCs/>
          <w:lang w:val="es-MX"/>
        </w:rPr>
        <w:t>.</w:t>
      </w:r>
    </w:p>
    <w:p w:rsidR="00EB773A" w:rsidRDefault="00DD3D7B" w:rsidP="00C618C8">
      <w:pPr>
        <w:spacing w:after="160"/>
        <w:ind w:left="360"/>
        <w:rPr>
          <w:lang w:val="es-MX"/>
        </w:rPr>
      </w:pPr>
      <w:r>
        <w:rPr>
          <w:lang w:val="es-MX"/>
        </w:rPr>
        <w:t xml:space="preserve">La duración </w:t>
      </w:r>
      <w:r w:rsidR="000D3DD9">
        <w:rPr>
          <w:lang w:val="es-MX"/>
        </w:rPr>
        <w:t>del proceso de ejecución de</w:t>
      </w:r>
      <w:r w:rsidR="009556C8">
        <w:rPr>
          <w:lang w:val="es-MX"/>
        </w:rPr>
        <w:t xml:space="preserve">l </w:t>
      </w:r>
      <w:r w:rsidR="000D3DD9">
        <w:rPr>
          <w:lang w:val="es-MX"/>
        </w:rPr>
        <w:t>proyecto</w:t>
      </w:r>
      <w:r w:rsidR="00C618C8">
        <w:rPr>
          <w:lang w:val="es-MX"/>
        </w:rPr>
        <w:t xml:space="preserve"> </w:t>
      </w:r>
      <w:r w:rsidR="009556C8">
        <w:rPr>
          <w:lang w:val="es-MX"/>
        </w:rPr>
        <w:t>será</w:t>
      </w:r>
      <w:r w:rsidR="000D3DD9">
        <w:rPr>
          <w:lang w:val="es-MX"/>
        </w:rPr>
        <w:t xml:space="preserve"> </w:t>
      </w:r>
      <w:r>
        <w:rPr>
          <w:lang w:val="es-MX"/>
        </w:rPr>
        <w:t xml:space="preserve">conforme las horas requeridas por el Modelo Educativo </w:t>
      </w:r>
      <w:r w:rsidR="00C618C8">
        <w:rPr>
          <w:lang w:val="es-MX"/>
        </w:rPr>
        <w:t xml:space="preserve">Flexible seleccionado por la Entidad Territorial Certificada </w:t>
      </w:r>
      <w:r w:rsidR="00F51A55">
        <w:rPr>
          <w:lang w:val="es-MX"/>
        </w:rPr>
        <w:t xml:space="preserve">en Educación </w:t>
      </w:r>
      <w:r w:rsidR="00C618C8">
        <w:rPr>
          <w:lang w:val="es-MX"/>
        </w:rPr>
        <w:t>hasta el cumplimiento del proceso pedagógico para lograr las metas de apredizaje correspondientes al CLEI 1.</w:t>
      </w:r>
    </w:p>
    <w:p w:rsidR="00A43374" w:rsidRPr="00EE302D" w:rsidRDefault="00A43374" w:rsidP="00C618C8">
      <w:pPr>
        <w:spacing w:after="160"/>
        <w:ind w:left="360"/>
        <w:rPr>
          <w:lang w:val="es-MX"/>
        </w:rPr>
      </w:pPr>
      <w:r>
        <w:rPr>
          <w:lang w:val="es-MX"/>
        </w:rPr>
        <w:t xml:space="preserve">En todo caso el proceso de matrícula deberá realizarse en la vigencia 2020 y registrada en el SIMAT en la presente vigencia. </w:t>
      </w:r>
    </w:p>
    <w:p w:rsidR="00F85E39" w:rsidRPr="003D3109" w:rsidRDefault="00F85E39" w:rsidP="00482D1F">
      <w:pPr>
        <w:pStyle w:val="Prrafodelista"/>
        <w:numPr>
          <w:ilvl w:val="0"/>
          <w:numId w:val="17"/>
        </w:numPr>
        <w:spacing w:after="160"/>
        <w:rPr>
          <w:b/>
          <w:lang w:val="es-MX"/>
        </w:rPr>
      </w:pPr>
      <w:r w:rsidRPr="003D3109">
        <w:rPr>
          <w:b/>
          <w:lang w:val="es-MX"/>
        </w:rPr>
        <w:t xml:space="preserve">Características </w:t>
      </w:r>
      <w:r w:rsidR="009141C9" w:rsidRPr="003D3109">
        <w:rPr>
          <w:b/>
          <w:lang w:val="es-MX"/>
        </w:rPr>
        <w:t>particulares de los territorios</w:t>
      </w:r>
      <w:r w:rsidR="003D3109" w:rsidRPr="003D3109">
        <w:rPr>
          <w:b/>
          <w:lang w:val="es-MX"/>
        </w:rPr>
        <w:t>, las poblaciones</w:t>
      </w:r>
      <w:r w:rsidR="009141C9" w:rsidRPr="003D3109">
        <w:rPr>
          <w:b/>
          <w:lang w:val="es-MX"/>
        </w:rPr>
        <w:t xml:space="preserve"> y la emergencia por el COVID-19</w:t>
      </w:r>
      <w:r w:rsidR="000D3DD9">
        <w:rPr>
          <w:b/>
          <w:lang w:val="es-MX"/>
        </w:rPr>
        <w:t xml:space="preserve"> en la construcción de los proyectos</w:t>
      </w:r>
      <w:r w:rsidR="003D3109">
        <w:rPr>
          <w:b/>
          <w:lang w:val="es-MX"/>
        </w:rPr>
        <w:t>.</w:t>
      </w:r>
    </w:p>
    <w:p w:rsidR="00902B69" w:rsidRDefault="009141C9" w:rsidP="00902B69">
      <w:pPr>
        <w:spacing w:after="160"/>
        <w:ind w:left="360"/>
        <w:rPr>
          <w:lang w:val="es-MX"/>
        </w:rPr>
      </w:pPr>
      <w:r>
        <w:rPr>
          <w:lang w:val="es-MX"/>
        </w:rPr>
        <w:t>Para la construcción de los Proyectos Territoriales de CLEI 1</w:t>
      </w:r>
      <w:r w:rsidR="00C618C8">
        <w:rPr>
          <w:lang w:val="es-MX"/>
        </w:rPr>
        <w:t>-</w:t>
      </w:r>
      <w:r w:rsidR="00F51A55">
        <w:rPr>
          <w:lang w:val="es-MX"/>
        </w:rPr>
        <w:t xml:space="preserve"> </w:t>
      </w:r>
      <w:r w:rsidR="00C618C8">
        <w:rPr>
          <w:lang w:val="es-MX"/>
        </w:rPr>
        <w:t>Alfabetización</w:t>
      </w:r>
      <w:r w:rsidR="00F51A55">
        <w:rPr>
          <w:lang w:val="es-MX"/>
        </w:rPr>
        <w:t>-</w:t>
      </w:r>
      <w:r>
        <w:rPr>
          <w:lang w:val="es-MX"/>
        </w:rPr>
        <w:t>, las Entidades Territoriales Certificadas en Educación en alianza con Instituci</w:t>
      </w:r>
      <w:r w:rsidR="003D3109">
        <w:rPr>
          <w:lang w:val="es-MX"/>
        </w:rPr>
        <w:t>o</w:t>
      </w:r>
      <w:r>
        <w:rPr>
          <w:lang w:val="es-MX"/>
        </w:rPr>
        <w:t>nes de Educaci</w:t>
      </w:r>
      <w:r w:rsidR="003D3109">
        <w:rPr>
          <w:lang w:val="es-MX"/>
        </w:rPr>
        <w:t>ón Superior que cump</w:t>
      </w:r>
      <w:r w:rsidR="00A43374">
        <w:rPr>
          <w:lang w:val="es-MX"/>
        </w:rPr>
        <w:t>la</w:t>
      </w:r>
      <w:r w:rsidR="003D3109">
        <w:rPr>
          <w:lang w:val="es-MX"/>
        </w:rPr>
        <w:t>n con los requisitos definidos en la Guía de Postulación, deberán tener en cuenta las características p</w:t>
      </w:r>
      <w:r w:rsidR="00A43374">
        <w:rPr>
          <w:lang w:val="es-MX"/>
        </w:rPr>
        <w:t>articulares de los territorios y</w:t>
      </w:r>
      <w:r w:rsidR="003D3109">
        <w:rPr>
          <w:lang w:val="es-MX"/>
        </w:rPr>
        <w:t xml:space="preserve"> las </w:t>
      </w:r>
      <w:r w:rsidR="004077BF">
        <w:rPr>
          <w:lang w:val="es-MX"/>
        </w:rPr>
        <w:t>poblaciones</w:t>
      </w:r>
      <w:r w:rsidR="00A43374">
        <w:rPr>
          <w:lang w:val="es-MX"/>
        </w:rPr>
        <w:t>.</w:t>
      </w:r>
      <w:r w:rsidR="004077BF">
        <w:rPr>
          <w:lang w:val="es-MX"/>
        </w:rPr>
        <w:t xml:space="preserve"> </w:t>
      </w:r>
      <w:r w:rsidR="00A43374">
        <w:rPr>
          <w:lang w:val="es-MX"/>
        </w:rPr>
        <w:t>Es necesario generar las adecuaciones instituci</w:t>
      </w:r>
      <w:r w:rsidR="008E5828">
        <w:rPr>
          <w:lang w:val="es-MX"/>
        </w:rPr>
        <w:t>o</w:t>
      </w:r>
      <w:r w:rsidR="00A43374">
        <w:rPr>
          <w:lang w:val="es-MX"/>
        </w:rPr>
        <w:t>nal</w:t>
      </w:r>
      <w:r w:rsidR="00F51A55">
        <w:rPr>
          <w:lang w:val="es-MX"/>
        </w:rPr>
        <w:t xml:space="preserve">es, programáticas y logísticas </w:t>
      </w:r>
      <w:r w:rsidR="003D3109">
        <w:rPr>
          <w:lang w:val="es-MX"/>
        </w:rPr>
        <w:t xml:space="preserve">necesarias para </w:t>
      </w:r>
      <w:r w:rsidR="00A43374">
        <w:rPr>
          <w:lang w:val="es-MX"/>
        </w:rPr>
        <w:t>prevenir el contagio y cumplir con las directrices del Ministerio de Salud y Protección Social,  y el Ministerio de Educación</w:t>
      </w:r>
      <w:r w:rsidR="00F51A55">
        <w:rPr>
          <w:lang w:val="es-MX"/>
        </w:rPr>
        <w:t xml:space="preserve"> Nacional</w:t>
      </w:r>
      <w:r w:rsidR="008E5828">
        <w:rPr>
          <w:lang w:val="es-MX"/>
        </w:rPr>
        <w:t>,</w:t>
      </w:r>
      <w:r w:rsidR="00A43374">
        <w:rPr>
          <w:lang w:val="es-MX"/>
        </w:rPr>
        <w:t xml:space="preserve"> para mitigar la afectación </w:t>
      </w:r>
      <w:r w:rsidR="003D3109">
        <w:rPr>
          <w:lang w:val="es-MX"/>
        </w:rPr>
        <w:t>causada por la emergencia sanitaria</w:t>
      </w:r>
      <w:r w:rsidR="009556C8">
        <w:rPr>
          <w:lang w:val="es-MX"/>
        </w:rPr>
        <w:t xml:space="preserve"> derivada </w:t>
      </w:r>
      <w:r w:rsidR="003D3109">
        <w:rPr>
          <w:lang w:val="es-MX"/>
        </w:rPr>
        <w:t xml:space="preserve">del COVID-19, </w:t>
      </w:r>
      <w:r w:rsidR="0066371F" w:rsidRPr="0066371F">
        <w:rPr>
          <w:lang w:val="es-MX"/>
        </w:rPr>
        <w:t>a partir de la inclusión de estrategias creativas, innovadoras y flexibles que permita</w:t>
      </w:r>
      <w:r w:rsidR="009E64EC">
        <w:rPr>
          <w:lang w:val="es-MX"/>
        </w:rPr>
        <w:t>n</w:t>
      </w:r>
      <w:r w:rsidR="0066371F" w:rsidRPr="0066371F">
        <w:rPr>
          <w:lang w:val="es-MX"/>
        </w:rPr>
        <w:t xml:space="preserve"> alca</w:t>
      </w:r>
      <w:r w:rsidR="009E64EC">
        <w:rPr>
          <w:lang w:val="es-MX"/>
        </w:rPr>
        <w:t>n</w:t>
      </w:r>
      <w:r w:rsidR="0066371F" w:rsidRPr="0066371F">
        <w:rPr>
          <w:lang w:val="es-MX"/>
        </w:rPr>
        <w:t>zar los fines del proceso de</w:t>
      </w:r>
      <w:r w:rsidR="00C618C8">
        <w:rPr>
          <w:lang w:val="es-MX"/>
        </w:rPr>
        <w:t xml:space="preserve"> </w:t>
      </w:r>
      <w:r w:rsidR="0066371F" w:rsidRPr="0066371F">
        <w:rPr>
          <w:lang w:val="es-MX"/>
        </w:rPr>
        <w:t>aprendizaje de la población joven, adulta y mayor analfabeta, conforme a los decretos, directivas y orientaciones expedidas por el Gobierno Nacional</w:t>
      </w:r>
      <w:r w:rsidR="00902B69">
        <w:rPr>
          <w:lang w:val="es-MX"/>
        </w:rPr>
        <w:t>, para tal fin se indica incuir las siguientes consideraciones:</w:t>
      </w:r>
    </w:p>
    <w:p w:rsidR="00482807" w:rsidRPr="00482807" w:rsidRDefault="00482807" w:rsidP="00482807">
      <w:pPr>
        <w:pStyle w:val="Prrafodelista"/>
        <w:numPr>
          <w:ilvl w:val="0"/>
          <w:numId w:val="18"/>
        </w:numPr>
        <w:spacing w:after="160"/>
        <w:rPr>
          <w:lang w:val="es-MX"/>
        </w:rPr>
      </w:pPr>
      <w:r w:rsidRPr="00482807">
        <w:rPr>
          <w:lang w:val="es-MX"/>
        </w:rPr>
        <w:t xml:space="preserve">Uso y apropiación de medios educativos y tecnológicos como </w:t>
      </w:r>
      <w:r w:rsidR="00F51A55">
        <w:rPr>
          <w:lang w:val="es-MX"/>
        </w:rPr>
        <w:t>radio, televisión, telefononía móvil</w:t>
      </w:r>
      <w:r w:rsidRPr="00482807">
        <w:rPr>
          <w:lang w:val="es-MX"/>
        </w:rPr>
        <w:t xml:space="preserve"> y prensa para el desarrollo de las actividades pedagógicas, este uso y manejo puede estar acompañado de guías metodológicas, las cuales pueden ser enviadas por internet, por WhatsApp, o pueden ser entregadas en el establecimien</w:t>
      </w:r>
      <w:r w:rsidR="00F51A55">
        <w:rPr>
          <w:lang w:val="es-MX"/>
        </w:rPr>
        <w:t>to educativo; y</w:t>
      </w:r>
      <w:r w:rsidRPr="00482807">
        <w:rPr>
          <w:lang w:val="es-MX"/>
        </w:rPr>
        <w:t xml:space="preserve"> tener en cuenta que los participantes no deben acudir en masa, se deben evitar las aglomeraciones y siempre tener en cuenta los comportamientos y dispositivos de bioseguridad. </w:t>
      </w:r>
    </w:p>
    <w:p w:rsidR="00482807" w:rsidRPr="00482807" w:rsidRDefault="00482807" w:rsidP="00482807">
      <w:pPr>
        <w:pStyle w:val="Prrafodelista"/>
        <w:numPr>
          <w:ilvl w:val="0"/>
          <w:numId w:val="18"/>
        </w:numPr>
        <w:spacing w:after="160"/>
        <w:rPr>
          <w:lang w:val="es-MX"/>
        </w:rPr>
      </w:pPr>
      <w:r w:rsidRPr="00482807">
        <w:rPr>
          <w:lang w:val="es-MX"/>
        </w:rPr>
        <w:lastRenderedPageBreak/>
        <w:t>Los docentes pueden hacer el acompañamiento a las poblaciones rurales por llamadas grupales o por chats, además de eso pueden hacer videos caseros – estilo tutorial para explicar las clases. Así mismo, pueden usar este medio para hacer el seguimiento y la evaluación formativa.</w:t>
      </w:r>
    </w:p>
    <w:p w:rsidR="00482807" w:rsidRPr="0008311F" w:rsidRDefault="00482807" w:rsidP="0008311F">
      <w:pPr>
        <w:pStyle w:val="Prrafodelista"/>
        <w:numPr>
          <w:ilvl w:val="0"/>
          <w:numId w:val="18"/>
        </w:numPr>
        <w:spacing w:after="160"/>
        <w:rPr>
          <w:lang w:val="es-MX"/>
        </w:rPr>
      </w:pPr>
      <w:r w:rsidRPr="00482807">
        <w:rPr>
          <w:lang w:val="es-MX"/>
        </w:rPr>
        <w:t>En los procesos de planeación y ejecución de los encuentros pedagógicos, en el marco de la autonomía institucional y curricular de los docentes y en el desarrollo de sus prácticas pedagógicas, pu</w:t>
      </w:r>
      <w:r w:rsidR="00F51A55">
        <w:rPr>
          <w:lang w:val="es-MX"/>
        </w:rPr>
        <w:t>eden hacer uso del edusitio de e</w:t>
      </w:r>
      <w:r w:rsidRPr="00482807">
        <w:rPr>
          <w:lang w:val="es-MX"/>
        </w:rPr>
        <w:t>ducación formal para Jóvenes, adultos y mayores alojado en el Portal Colombia Aprende, enlace: http://www.colombiaaprende.edu.co/es/educacionadultos/106499</w:t>
      </w:r>
      <w:r w:rsidR="00F51A55">
        <w:rPr>
          <w:lang w:val="es-MX"/>
        </w:rPr>
        <w:t>;</w:t>
      </w:r>
      <w:r w:rsidRPr="00482807">
        <w:rPr>
          <w:lang w:val="es-MX"/>
        </w:rPr>
        <w:t xml:space="preserve"> en este espacio encontraran materiales pedagógicos y contenidos digitales que pueden usarse pedagógicamente en la clases con los estudiantes. </w:t>
      </w:r>
    </w:p>
    <w:p w:rsidR="00902B69" w:rsidRPr="00902B69" w:rsidRDefault="00482807" w:rsidP="00902B69">
      <w:pPr>
        <w:pStyle w:val="Prrafodelista"/>
        <w:numPr>
          <w:ilvl w:val="0"/>
          <w:numId w:val="18"/>
        </w:numPr>
        <w:spacing w:after="160"/>
        <w:rPr>
          <w:b/>
          <w:lang w:val="es-MX"/>
        </w:rPr>
      </w:pPr>
      <w:r w:rsidRPr="00482807">
        <w:rPr>
          <w:lang w:val="es-MX"/>
        </w:rPr>
        <w:t>De igual forma, los doc</w:t>
      </w:r>
      <w:r>
        <w:rPr>
          <w:lang w:val="es-MX"/>
        </w:rPr>
        <w:t>entes pueden hacer uso de los 125</w:t>
      </w:r>
      <w:r w:rsidRPr="00482807">
        <w:rPr>
          <w:lang w:val="es-MX"/>
        </w:rPr>
        <w:t>.000 contenidos digitales que tiene el portal Colombia Aprende y hacer las adecuaciones y adaptaciones a las diversas poblaciones y sus programaciones dispuestas en los planes de área y aula.</w:t>
      </w:r>
    </w:p>
    <w:p w:rsidR="00482807" w:rsidRPr="00482807" w:rsidRDefault="00482807" w:rsidP="00482807">
      <w:pPr>
        <w:pStyle w:val="Prrafodelista"/>
        <w:rPr>
          <w:b/>
          <w:lang w:val="es-MX"/>
        </w:rPr>
      </w:pPr>
    </w:p>
    <w:p w:rsidR="00D80250" w:rsidRPr="00482807" w:rsidRDefault="00D80250" w:rsidP="00482807">
      <w:pPr>
        <w:pStyle w:val="Prrafodelista"/>
        <w:numPr>
          <w:ilvl w:val="0"/>
          <w:numId w:val="17"/>
        </w:numPr>
        <w:spacing w:after="160"/>
        <w:rPr>
          <w:b/>
          <w:lang w:val="es-MX"/>
        </w:rPr>
      </w:pPr>
      <w:r w:rsidRPr="00482807">
        <w:rPr>
          <w:b/>
          <w:lang w:val="es-MX"/>
        </w:rPr>
        <w:t xml:space="preserve">Firma </w:t>
      </w:r>
      <w:r w:rsidR="005B10BF" w:rsidRPr="00482807">
        <w:rPr>
          <w:b/>
          <w:lang w:val="es-MX"/>
        </w:rPr>
        <w:t>de los anexos</w:t>
      </w:r>
      <w:r w:rsidRPr="00482807">
        <w:rPr>
          <w:b/>
          <w:lang w:val="es-MX"/>
        </w:rPr>
        <w:t xml:space="preserve"> d</w:t>
      </w:r>
      <w:r w:rsidR="005B10BF" w:rsidRPr="00482807">
        <w:rPr>
          <w:b/>
          <w:lang w:val="es-MX"/>
        </w:rPr>
        <w:t>el proyecto por parte de las ETC y las IES</w:t>
      </w:r>
      <w:r w:rsidR="00F51A55">
        <w:rPr>
          <w:b/>
          <w:lang w:val="es-MX"/>
        </w:rPr>
        <w:t>.</w:t>
      </w:r>
    </w:p>
    <w:p w:rsidR="008E5828" w:rsidRDefault="008E5828" w:rsidP="00890312">
      <w:pPr>
        <w:spacing w:after="160"/>
        <w:ind w:left="360"/>
        <w:rPr>
          <w:lang w:val="es-MX"/>
        </w:rPr>
      </w:pPr>
      <w:r>
        <w:rPr>
          <w:lang w:val="es-MX"/>
        </w:rPr>
        <w:t xml:space="preserve">Con el animo de facilitar el proceso de postulación de proyectos de Alfabetización CLEI 1, específicamente </w:t>
      </w:r>
      <w:r w:rsidR="00202C2C">
        <w:rPr>
          <w:lang w:val="es-MX"/>
        </w:rPr>
        <w:t>los anexo</w:t>
      </w:r>
      <w:r w:rsidR="00232B90">
        <w:rPr>
          <w:lang w:val="es-MX"/>
        </w:rPr>
        <w:t>s</w:t>
      </w:r>
      <w:r>
        <w:rPr>
          <w:lang w:val="es-MX"/>
        </w:rPr>
        <w:t xml:space="preserve"> de la Convocatoria,</w:t>
      </w:r>
      <w:r w:rsidR="00890312">
        <w:rPr>
          <w:lang w:val="es-MX"/>
        </w:rPr>
        <w:t xml:space="preserve"> los cuales deben ser firmados por </w:t>
      </w:r>
      <w:r w:rsidR="00D80250">
        <w:rPr>
          <w:lang w:val="es-MX"/>
        </w:rPr>
        <w:t>las Inst</w:t>
      </w:r>
      <w:r w:rsidR="00890312">
        <w:rPr>
          <w:lang w:val="es-MX"/>
        </w:rPr>
        <w:t>i</w:t>
      </w:r>
      <w:r w:rsidR="005B10BF">
        <w:rPr>
          <w:lang w:val="es-MX"/>
        </w:rPr>
        <w:t xml:space="preserve">tuciones de Educación Superior y </w:t>
      </w:r>
      <w:r w:rsidR="00DB175B">
        <w:rPr>
          <w:lang w:val="es-MX"/>
        </w:rPr>
        <w:t xml:space="preserve">Entidades Territoriales Certificadas en Educación, </w:t>
      </w:r>
      <w:r w:rsidR="00D80250">
        <w:rPr>
          <w:lang w:val="es-MX"/>
        </w:rPr>
        <w:t xml:space="preserve">estas podrán ser fimadas </w:t>
      </w:r>
      <w:r w:rsidR="005B10BF">
        <w:rPr>
          <w:lang w:val="es-MX"/>
        </w:rPr>
        <w:t>en el caso de las IES por</w:t>
      </w:r>
      <w:r w:rsidR="00DB175B">
        <w:rPr>
          <w:lang w:val="es-MX"/>
        </w:rPr>
        <w:t xml:space="preserve"> los Rectores, Decanos de las Facultades o Directores de los programas en educación</w:t>
      </w:r>
      <w:r w:rsidR="001A1987">
        <w:rPr>
          <w:lang w:val="es-MX"/>
        </w:rPr>
        <w:t xml:space="preserve">, </w:t>
      </w:r>
      <w:r w:rsidR="009E64EC">
        <w:rPr>
          <w:lang w:val="es-MX"/>
        </w:rPr>
        <w:t>con el respectivo acto administra</w:t>
      </w:r>
      <w:r w:rsidR="00202C2C">
        <w:rPr>
          <w:lang w:val="es-MX"/>
        </w:rPr>
        <w:t xml:space="preserve">tivo </w:t>
      </w:r>
      <w:r w:rsidR="005B10BF">
        <w:rPr>
          <w:lang w:val="es-MX"/>
        </w:rPr>
        <w:t>en el marco de sus competencias</w:t>
      </w:r>
      <w:r w:rsidR="00202C2C">
        <w:rPr>
          <w:lang w:val="es-MX"/>
        </w:rPr>
        <w:t xml:space="preserve">, en el caso de </w:t>
      </w:r>
      <w:r w:rsidR="005B10BF">
        <w:rPr>
          <w:lang w:val="es-MX"/>
        </w:rPr>
        <w:t>las Entidades Territoriales Certificadas en Educación los Gobernadores, Alcaldes o Secretarios de Educación.</w:t>
      </w:r>
    </w:p>
    <w:p w:rsidR="005B10BF" w:rsidRPr="00482807" w:rsidRDefault="005B10BF" w:rsidP="005B10BF">
      <w:pPr>
        <w:pStyle w:val="Prrafodelista"/>
        <w:numPr>
          <w:ilvl w:val="0"/>
          <w:numId w:val="17"/>
        </w:numPr>
        <w:spacing w:after="160"/>
        <w:rPr>
          <w:b/>
          <w:lang w:val="es-MX"/>
        </w:rPr>
      </w:pPr>
      <w:r w:rsidRPr="00482807">
        <w:rPr>
          <w:b/>
          <w:lang w:val="es-MX"/>
        </w:rPr>
        <w:t>Focalización de la población</w:t>
      </w:r>
      <w:r w:rsidR="00AF7C8B">
        <w:rPr>
          <w:b/>
          <w:lang w:val="es-MX"/>
        </w:rPr>
        <w:t>.</w:t>
      </w:r>
    </w:p>
    <w:p w:rsidR="00482807" w:rsidRPr="005B10BF" w:rsidRDefault="00482807" w:rsidP="00482807">
      <w:pPr>
        <w:spacing w:after="160"/>
        <w:ind w:left="360"/>
        <w:rPr>
          <w:lang w:val="es-MX"/>
        </w:rPr>
      </w:pPr>
      <w:r>
        <w:rPr>
          <w:lang w:val="es-MX"/>
        </w:rPr>
        <w:t>Frente a las bases de datos de la población objeto de atención incluida en los proyectos postulados ante el MEN, por parte de las Entidades Territoriales Certificadas e</w:t>
      </w:r>
      <w:r w:rsidR="00232B90">
        <w:rPr>
          <w:lang w:val="es-MX"/>
        </w:rPr>
        <w:t>n</w:t>
      </w:r>
      <w:r>
        <w:rPr>
          <w:lang w:val="es-MX"/>
        </w:rPr>
        <w:t xml:space="preserve"> Educación para su financiación, estas podrán modificarse hasta un mes y medio </w:t>
      </w:r>
      <w:r w:rsidR="00005997">
        <w:rPr>
          <w:lang w:val="es-MX"/>
        </w:rPr>
        <w:t xml:space="preserve">despues </w:t>
      </w:r>
      <w:r>
        <w:rPr>
          <w:lang w:val="es-MX"/>
        </w:rPr>
        <w:t>del inicio de la atenci</w:t>
      </w:r>
      <w:r w:rsidR="00342725">
        <w:rPr>
          <w:lang w:val="es-MX"/>
        </w:rPr>
        <w:t>ón, adicionalmente l</w:t>
      </w:r>
      <w:r>
        <w:rPr>
          <w:lang w:val="es-MX"/>
        </w:rPr>
        <w:t>as Entidades Territoriales podrán postular hasta 1</w:t>
      </w:r>
      <w:r w:rsidR="00902B69">
        <w:rPr>
          <w:lang w:val="es-MX"/>
        </w:rPr>
        <w:t>.</w:t>
      </w:r>
      <w:r>
        <w:rPr>
          <w:lang w:val="es-MX"/>
        </w:rPr>
        <w:t xml:space="preserve">000 cupos en el caso de las Departamentales y </w:t>
      </w:r>
      <w:r w:rsidR="00342725">
        <w:rPr>
          <w:lang w:val="es-MX"/>
        </w:rPr>
        <w:t xml:space="preserve">hasta </w:t>
      </w:r>
      <w:r>
        <w:rPr>
          <w:lang w:val="es-MX"/>
        </w:rPr>
        <w:t>500 en el caso de las municipales,</w:t>
      </w:r>
    </w:p>
    <w:p w:rsidR="00DB0C00" w:rsidRDefault="00DB0C00" w:rsidP="003140D9">
      <w:pPr>
        <w:spacing w:after="160"/>
        <w:contextualSpacing/>
        <w:rPr>
          <w:lang w:val="es-MX"/>
        </w:rPr>
      </w:pPr>
      <w:r w:rsidRPr="00DB0C00">
        <w:rPr>
          <w:lang w:val="es-MX"/>
        </w:rPr>
        <w:lastRenderedPageBreak/>
        <w:t xml:space="preserve">Las demás disposiciones contenidas en </w:t>
      </w:r>
      <w:r>
        <w:rPr>
          <w:lang w:val="es-MX"/>
        </w:rPr>
        <w:t>la Guía de Postulación</w:t>
      </w:r>
      <w:r w:rsidRPr="00DB0C00">
        <w:rPr>
          <w:lang w:val="es-MX"/>
        </w:rPr>
        <w:t xml:space="preserve"> de la</w:t>
      </w:r>
      <w:r w:rsidR="003140D9">
        <w:rPr>
          <w:lang w:val="es-MX"/>
        </w:rPr>
        <w:t xml:space="preserve"> </w:t>
      </w:r>
      <w:r w:rsidRPr="00DB0C00">
        <w:rPr>
          <w:lang w:val="es-MX"/>
        </w:rPr>
        <w:t>convocatoria</w:t>
      </w:r>
      <w:r w:rsidR="003140D9">
        <w:rPr>
          <w:lang w:val="es-MX"/>
        </w:rPr>
        <w:t xml:space="preserve"> </w:t>
      </w:r>
      <w:r w:rsidR="003140D9" w:rsidRPr="001A1987">
        <w:rPr>
          <w:lang w:val="es-MX"/>
        </w:rPr>
        <w:t>a través de la Resolución N°</w:t>
      </w:r>
      <w:r w:rsidR="00232B90">
        <w:rPr>
          <w:lang w:val="es-MX"/>
        </w:rPr>
        <w:t xml:space="preserve"> </w:t>
      </w:r>
      <w:r w:rsidR="003140D9" w:rsidRPr="001A1987">
        <w:rPr>
          <w:lang w:val="es-MX"/>
        </w:rPr>
        <w:t xml:space="preserve">006069 del 17 de abril de 2020, </w:t>
      </w:r>
      <w:r w:rsidR="00202C2C">
        <w:rPr>
          <w:lang w:val="es-MX"/>
        </w:rPr>
        <w:t xml:space="preserve">que no hayan sido modificadas, </w:t>
      </w:r>
      <w:r w:rsidR="009E4165">
        <w:rPr>
          <w:lang w:val="es-MX"/>
        </w:rPr>
        <w:t>se mantienen vigentes</w:t>
      </w:r>
      <w:r w:rsidRPr="00DB0C00">
        <w:rPr>
          <w:lang w:val="es-MX"/>
        </w:rPr>
        <w:t>.</w:t>
      </w:r>
    </w:p>
    <w:p w:rsidR="00DB0C00" w:rsidRDefault="00DB0C00" w:rsidP="00DB0C00">
      <w:pPr>
        <w:spacing w:after="160"/>
        <w:contextualSpacing/>
        <w:rPr>
          <w:lang w:val="es-MX"/>
        </w:rPr>
      </w:pPr>
    </w:p>
    <w:p w:rsidR="001A1987" w:rsidRDefault="00A03F6C" w:rsidP="00A03F6C">
      <w:pPr>
        <w:spacing w:after="160"/>
        <w:contextualSpacing/>
        <w:rPr>
          <w:lang w:val="es-MX"/>
        </w:rPr>
      </w:pPr>
      <w:r w:rsidRPr="00B85751">
        <w:rPr>
          <w:lang w:val="es-MX"/>
        </w:rPr>
        <w:t>En Bogotá, D</w:t>
      </w:r>
      <w:r>
        <w:rPr>
          <w:lang w:val="es-MX"/>
        </w:rPr>
        <w:t>.C. a los veintiocho (28) días del mes de mayo de 2020</w:t>
      </w:r>
      <w:r w:rsidR="001A1987">
        <w:rPr>
          <w:lang w:val="es-MX"/>
        </w:rPr>
        <w:t>.</w:t>
      </w:r>
      <w:r w:rsidRPr="00B85751">
        <w:rPr>
          <w:lang w:val="es-MX"/>
        </w:rPr>
        <w:cr/>
      </w:r>
    </w:p>
    <w:p w:rsidR="00232B90" w:rsidRDefault="00232B90" w:rsidP="00A03F6C">
      <w:pPr>
        <w:spacing w:after="160"/>
        <w:contextualSpacing/>
        <w:rPr>
          <w:lang w:val="es-MX"/>
        </w:rPr>
      </w:pPr>
      <w:bookmarkStart w:id="0" w:name="_GoBack"/>
      <w:bookmarkEnd w:id="0"/>
    </w:p>
    <w:p w:rsidR="00DB0C00" w:rsidRPr="00DB0C00" w:rsidRDefault="00DB0C00" w:rsidP="00DB0C00">
      <w:pPr>
        <w:spacing w:after="160"/>
        <w:contextualSpacing/>
        <w:rPr>
          <w:lang w:val="es-MX"/>
        </w:rPr>
      </w:pPr>
    </w:p>
    <w:p w:rsidR="00B064C3" w:rsidRPr="00DB0C00" w:rsidRDefault="00DB0C00" w:rsidP="00DB0C00">
      <w:pPr>
        <w:spacing w:after="160"/>
        <w:contextualSpacing/>
        <w:jc w:val="center"/>
        <w:rPr>
          <w:b/>
          <w:lang w:val="es-MX"/>
        </w:rPr>
      </w:pPr>
      <w:r w:rsidRPr="00DB0C00">
        <w:rPr>
          <w:b/>
          <w:lang w:val="es-MX"/>
        </w:rPr>
        <w:t>MINISTERIO DE EDUCACIÓN NACIONAL</w:t>
      </w:r>
    </w:p>
    <w:sectPr w:rsidR="00B064C3" w:rsidRPr="00DB0C00" w:rsidSect="0002086F">
      <w:headerReference w:type="default" r:id="rId15"/>
      <w:footerReference w:type="even" r:id="rId16"/>
      <w:footerReference w:type="default" r:id="rId17"/>
      <w:headerReference w:type="first" r:id="rId18"/>
      <w:footnotePr>
        <w:numFmt w:val="chicago"/>
      </w:footnotePr>
      <w:pgSz w:w="12240" w:h="15840"/>
      <w:pgMar w:top="1417" w:right="1701" w:bottom="1417" w:left="1701" w:header="284" w:footer="3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4631" w:rsidRDefault="00434631" w:rsidP="002412D3">
      <w:r>
        <w:separator/>
      </w:r>
    </w:p>
  </w:endnote>
  <w:endnote w:type="continuationSeparator" w:id="0">
    <w:p w:rsidR="00434631" w:rsidRDefault="00434631" w:rsidP="0024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229762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B521B" w:rsidRDefault="000B521B" w:rsidP="00A7174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B521B" w:rsidRDefault="000B521B" w:rsidP="00F13198">
    <w:pPr>
      <w:pStyle w:val="Piedepgina"/>
      <w:ind w:right="360"/>
      <w:rPr>
        <w:rStyle w:val="Nmerodepgina"/>
      </w:rPr>
    </w:pPr>
  </w:p>
  <w:p w:rsidR="000B521B" w:rsidRDefault="000B521B" w:rsidP="002412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3683489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B521B" w:rsidRDefault="000B521B" w:rsidP="00A7174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F7C8B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:rsidR="000B521B" w:rsidRDefault="000B521B" w:rsidP="00F13198">
    <w:pPr>
      <w:ind w:right="360"/>
      <w:rPr>
        <w:shd w:val="clear" w:color="auto" w:fill="FFFFFF"/>
      </w:rPr>
    </w:pPr>
  </w:p>
  <w:p w:rsidR="000B521B" w:rsidRPr="002E69DF" w:rsidRDefault="000B521B" w:rsidP="00AD3E28">
    <w:pPr>
      <w:jc w:val="center"/>
      <w:rPr>
        <w:rFonts w:ascii="Arial" w:hAnsi="Arial" w:cs="Arial"/>
        <w:bCs/>
        <w:color w:val="074A82"/>
        <w:sz w:val="18"/>
        <w:szCs w:val="20"/>
        <w:shd w:val="clear" w:color="auto" w:fill="FFFFFF"/>
        <w:lang w:val="es-ES_tradnl" w:eastAsia="es-ES"/>
      </w:rPr>
    </w:pPr>
    <w:r w:rsidRPr="002E69DF">
      <w:rPr>
        <w:rFonts w:ascii="Arial" w:hAnsi="Arial" w:cs="Arial"/>
        <w:bCs/>
        <w:color w:val="074A82"/>
        <w:sz w:val="18"/>
        <w:szCs w:val="20"/>
        <w:shd w:val="clear" w:color="auto" w:fill="FFFFFF"/>
        <w:lang w:val="es-ES_tradnl" w:eastAsia="es-ES"/>
      </w:rPr>
      <w:t>Calle 43 No. 57 - 14 Centro Administrativo Nacional, CAN, Bogotá, D.C.</w:t>
    </w:r>
  </w:p>
  <w:p w:rsidR="000B521B" w:rsidRPr="002E69DF" w:rsidRDefault="000B521B" w:rsidP="00AD3E28">
    <w:pPr>
      <w:jc w:val="center"/>
      <w:rPr>
        <w:rFonts w:ascii="Arial" w:hAnsi="Arial" w:cs="Arial"/>
        <w:bCs/>
        <w:color w:val="074A82"/>
        <w:sz w:val="18"/>
        <w:szCs w:val="20"/>
        <w:shd w:val="clear" w:color="auto" w:fill="FFFFFF"/>
        <w:lang w:val="es-ES_tradnl" w:eastAsia="es-ES"/>
      </w:rPr>
    </w:pPr>
    <w:r w:rsidRPr="002E69DF">
      <w:rPr>
        <w:rFonts w:ascii="Arial" w:hAnsi="Arial" w:cs="Arial"/>
        <w:bCs/>
        <w:color w:val="074A82"/>
        <w:sz w:val="18"/>
        <w:szCs w:val="20"/>
        <w:shd w:val="clear" w:color="auto" w:fill="FFFFFF"/>
        <w:lang w:val="es-ES_tradnl" w:eastAsia="es-ES"/>
      </w:rPr>
      <w:t>PBX: +57 (1) 222 2800 - Fax 222 4953</w:t>
    </w:r>
  </w:p>
  <w:p w:rsidR="000B521B" w:rsidRPr="00AD3E28" w:rsidRDefault="000B521B" w:rsidP="00AD3E28">
    <w:pPr>
      <w:jc w:val="center"/>
      <w:rPr>
        <w:rFonts w:ascii="Arial" w:hAnsi="Arial" w:cs="Arial"/>
        <w:color w:val="074A82"/>
        <w:sz w:val="18"/>
        <w:szCs w:val="20"/>
        <w:lang w:val="es-ES_tradnl" w:eastAsia="es-ES"/>
      </w:rPr>
    </w:pPr>
    <w:r w:rsidRPr="002E69DF">
      <w:rPr>
        <w:rFonts w:ascii="Arial" w:hAnsi="Arial" w:cs="Arial"/>
        <w:bCs/>
        <w:color w:val="074A82"/>
        <w:sz w:val="18"/>
        <w:szCs w:val="20"/>
        <w:shd w:val="clear" w:color="auto" w:fill="FFFFFF"/>
        <w:lang w:val="es-ES_tradnl" w:eastAsia="es-ES"/>
      </w:rPr>
      <w:t>www.mineducacion.gov.co - atencionalciudadano@mineducacion.gov.co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4631" w:rsidRDefault="00434631" w:rsidP="002412D3">
      <w:r>
        <w:separator/>
      </w:r>
    </w:p>
  </w:footnote>
  <w:footnote w:type="continuationSeparator" w:id="0">
    <w:p w:rsidR="00434631" w:rsidRDefault="00434631" w:rsidP="0024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21B" w:rsidRDefault="000B521B" w:rsidP="002412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12057193" wp14:editId="37C5B608">
          <wp:simplePos x="0" y="0"/>
          <wp:positionH relativeFrom="margin">
            <wp:posOffset>4139228</wp:posOffset>
          </wp:positionH>
          <wp:positionV relativeFrom="paragraph">
            <wp:posOffset>102881</wp:posOffset>
          </wp:positionV>
          <wp:extent cx="1917054" cy="564479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9" b="-1428"/>
                  <a:stretch/>
                </pic:blipFill>
                <pic:spPr bwMode="auto">
                  <a:xfrm>
                    <a:off x="0" y="0"/>
                    <a:ext cx="1972419" cy="580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204D086" wp14:editId="3DC08676">
          <wp:simplePos x="0" y="0"/>
          <wp:positionH relativeFrom="margin">
            <wp:posOffset>-833977</wp:posOffset>
          </wp:positionH>
          <wp:positionV relativeFrom="topMargin">
            <wp:posOffset>249954</wp:posOffset>
          </wp:positionV>
          <wp:extent cx="3136900" cy="596900"/>
          <wp:effectExtent l="0" t="0" r="635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educacion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21B" w:rsidRDefault="000B521B" w:rsidP="002412D3">
    <w:pPr>
      <w:pStyle w:val="Encabezado"/>
    </w:pPr>
  </w:p>
  <w:p w:rsidR="000B521B" w:rsidRDefault="000B521B" w:rsidP="002412D3">
    <w:pPr>
      <w:pStyle w:val="Encabezado"/>
    </w:pPr>
    <w:r w:rsidRPr="00FB0A86">
      <w:rPr>
        <w:noProof/>
        <w:lang w:eastAsia="es-CO"/>
      </w:rPr>
      <w:drawing>
        <wp:inline distT="0" distB="0" distL="0" distR="0" wp14:anchorId="1DF3385B" wp14:editId="16C5CC95">
          <wp:extent cx="3576320" cy="929640"/>
          <wp:effectExtent l="0" t="0" r="5080" b="3810"/>
          <wp:docPr id="3" name="Imagen 3" descr="C:\Users\jmorales\Documents\2. VIGENCIA 2020\COMUNICACIONES\LOGOS\Captura de pantalla 2020-02-17 a la(s) 9 16 19 a  m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rales\Documents\2. VIGENCIA 2020\COMUNICACIONES\LOGOS\Captura de pantalla 2020-02-17 a la(s) 9 16 19 a  m 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52" b="16484"/>
                  <a:stretch/>
                </pic:blipFill>
                <pic:spPr bwMode="auto">
                  <a:xfrm>
                    <a:off x="0" y="0"/>
                    <a:ext cx="3675471" cy="955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521B" w:rsidRPr="00FB0A86" w:rsidRDefault="000B521B" w:rsidP="00241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44206A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F1633"/>
    <w:multiLevelType w:val="multilevel"/>
    <w:tmpl w:val="CDE205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6E2C94"/>
    <w:multiLevelType w:val="multilevel"/>
    <w:tmpl w:val="AF7EF2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20874"/>
    <w:multiLevelType w:val="multilevel"/>
    <w:tmpl w:val="13785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47F83"/>
    <w:multiLevelType w:val="hybridMultilevel"/>
    <w:tmpl w:val="0D14F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58F5"/>
    <w:multiLevelType w:val="multilevel"/>
    <w:tmpl w:val="EAF2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C1F3D"/>
    <w:multiLevelType w:val="hybridMultilevel"/>
    <w:tmpl w:val="938E51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26C2"/>
    <w:multiLevelType w:val="hybridMultilevel"/>
    <w:tmpl w:val="C49656E2"/>
    <w:lvl w:ilvl="0" w:tplc="DF00B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1F02"/>
    <w:multiLevelType w:val="hybridMultilevel"/>
    <w:tmpl w:val="A0E27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24A3"/>
    <w:multiLevelType w:val="multilevel"/>
    <w:tmpl w:val="7BE6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1F1681"/>
    <w:multiLevelType w:val="hybridMultilevel"/>
    <w:tmpl w:val="FE48983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7330F7"/>
    <w:multiLevelType w:val="hybridMultilevel"/>
    <w:tmpl w:val="53009002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30C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855E36"/>
    <w:multiLevelType w:val="multilevel"/>
    <w:tmpl w:val="0C0A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51639F"/>
    <w:multiLevelType w:val="multilevel"/>
    <w:tmpl w:val="FE409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8672AD"/>
    <w:multiLevelType w:val="hybridMultilevel"/>
    <w:tmpl w:val="1D047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C630D"/>
    <w:multiLevelType w:val="multilevel"/>
    <w:tmpl w:val="5D342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6C820C5"/>
    <w:multiLevelType w:val="hybridMultilevel"/>
    <w:tmpl w:val="D69470A6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08"/>
    <w:rsid w:val="000023CA"/>
    <w:rsid w:val="00002D77"/>
    <w:rsid w:val="00002D97"/>
    <w:rsid w:val="000032E8"/>
    <w:rsid w:val="00005997"/>
    <w:rsid w:val="00007556"/>
    <w:rsid w:val="000075C8"/>
    <w:rsid w:val="00010361"/>
    <w:rsid w:val="000108A7"/>
    <w:rsid w:val="00010933"/>
    <w:rsid w:val="0001119D"/>
    <w:rsid w:val="00011A1A"/>
    <w:rsid w:val="00012773"/>
    <w:rsid w:val="00012AE4"/>
    <w:rsid w:val="00013AD5"/>
    <w:rsid w:val="000174C2"/>
    <w:rsid w:val="0002086F"/>
    <w:rsid w:val="00021BD9"/>
    <w:rsid w:val="000222F0"/>
    <w:rsid w:val="00023B19"/>
    <w:rsid w:val="00026C4A"/>
    <w:rsid w:val="0003110D"/>
    <w:rsid w:val="00031BFA"/>
    <w:rsid w:val="00033C5E"/>
    <w:rsid w:val="000344E0"/>
    <w:rsid w:val="0003483B"/>
    <w:rsid w:val="00035490"/>
    <w:rsid w:val="000365F7"/>
    <w:rsid w:val="00036DF8"/>
    <w:rsid w:val="00036F3B"/>
    <w:rsid w:val="00036FCD"/>
    <w:rsid w:val="0003732C"/>
    <w:rsid w:val="00037FC4"/>
    <w:rsid w:val="000410D9"/>
    <w:rsid w:val="00041D08"/>
    <w:rsid w:val="00041DE3"/>
    <w:rsid w:val="00041EFE"/>
    <w:rsid w:val="0004239E"/>
    <w:rsid w:val="000430E0"/>
    <w:rsid w:val="00043C8E"/>
    <w:rsid w:val="0004458B"/>
    <w:rsid w:val="00044A0D"/>
    <w:rsid w:val="000456B9"/>
    <w:rsid w:val="00046790"/>
    <w:rsid w:val="0004741F"/>
    <w:rsid w:val="00047CC1"/>
    <w:rsid w:val="00047F17"/>
    <w:rsid w:val="000500DB"/>
    <w:rsid w:val="00050B0E"/>
    <w:rsid w:val="0005270D"/>
    <w:rsid w:val="00052CA9"/>
    <w:rsid w:val="00054D53"/>
    <w:rsid w:val="00057CE5"/>
    <w:rsid w:val="00057FC2"/>
    <w:rsid w:val="000608C2"/>
    <w:rsid w:val="000643C7"/>
    <w:rsid w:val="00066F0D"/>
    <w:rsid w:val="0007094D"/>
    <w:rsid w:val="00072E5A"/>
    <w:rsid w:val="000730BB"/>
    <w:rsid w:val="00073D1F"/>
    <w:rsid w:val="00073FDC"/>
    <w:rsid w:val="00075E80"/>
    <w:rsid w:val="00076271"/>
    <w:rsid w:val="00076A64"/>
    <w:rsid w:val="00077EB2"/>
    <w:rsid w:val="000804AD"/>
    <w:rsid w:val="0008056E"/>
    <w:rsid w:val="00082293"/>
    <w:rsid w:val="00082A90"/>
    <w:rsid w:val="0008311F"/>
    <w:rsid w:val="00083AEB"/>
    <w:rsid w:val="00085E71"/>
    <w:rsid w:val="0008649F"/>
    <w:rsid w:val="000901E8"/>
    <w:rsid w:val="00090DB0"/>
    <w:rsid w:val="000935DB"/>
    <w:rsid w:val="00093EEE"/>
    <w:rsid w:val="0009451B"/>
    <w:rsid w:val="00094937"/>
    <w:rsid w:val="00094C50"/>
    <w:rsid w:val="00094E1F"/>
    <w:rsid w:val="00095328"/>
    <w:rsid w:val="000971A1"/>
    <w:rsid w:val="000A0672"/>
    <w:rsid w:val="000A0700"/>
    <w:rsid w:val="000A08EC"/>
    <w:rsid w:val="000A0B20"/>
    <w:rsid w:val="000A121D"/>
    <w:rsid w:val="000A26D2"/>
    <w:rsid w:val="000A2FB5"/>
    <w:rsid w:val="000A336A"/>
    <w:rsid w:val="000A33A8"/>
    <w:rsid w:val="000A3728"/>
    <w:rsid w:val="000A404B"/>
    <w:rsid w:val="000A434A"/>
    <w:rsid w:val="000A4384"/>
    <w:rsid w:val="000A60F1"/>
    <w:rsid w:val="000A64A0"/>
    <w:rsid w:val="000A67B1"/>
    <w:rsid w:val="000A687D"/>
    <w:rsid w:val="000A70E5"/>
    <w:rsid w:val="000B1522"/>
    <w:rsid w:val="000B15E0"/>
    <w:rsid w:val="000B1D9C"/>
    <w:rsid w:val="000B29CA"/>
    <w:rsid w:val="000B521B"/>
    <w:rsid w:val="000B75ED"/>
    <w:rsid w:val="000B7D90"/>
    <w:rsid w:val="000C1288"/>
    <w:rsid w:val="000C1D41"/>
    <w:rsid w:val="000C1F59"/>
    <w:rsid w:val="000C27D2"/>
    <w:rsid w:val="000C3142"/>
    <w:rsid w:val="000C359F"/>
    <w:rsid w:val="000C48CF"/>
    <w:rsid w:val="000C5BEF"/>
    <w:rsid w:val="000C6BC4"/>
    <w:rsid w:val="000C7E1F"/>
    <w:rsid w:val="000D1AE4"/>
    <w:rsid w:val="000D1FDD"/>
    <w:rsid w:val="000D247A"/>
    <w:rsid w:val="000D2BBE"/>
    <w:rsid w:val="000D3DD9"/>
    <w:rsid w:val="000D4AA5"/>
    <w:rsid w:val="000D58FA"/>
    <w:rsid w:val="000D60E4"/>
    <w:rsid w:val="000D694B"/>
    <w:rsid w:val="000D7431"/>
    <w:rsid w:val="000D7EB6"/>
    <w:rsid w:val="000E07B2"/>
    <w:rsid w:val="000E0FA8"/>
    <w:rsid w:val="000E4239"/>
    <w:rsid w:val="000E4B01"/>
    <w:rsid w:val="000E5329"/>
    <w:rsid w:val="000E693D"/>
    <w:rsid w:val="000F0561"/>
    <w:rsid w:val="000F06C5"/>
    <w:rsid w:val="000F0A1E"/>
    <w:rsid w:val="000F1259"/>
    <w:rsid w:val="000F1AFF"/>
    <w:rsid w:val="000F2C8C"/>
    <w:rsid w:val="000F4448"/>
    <w:rsid w:val="000F4F2B"/>
    <w:rsid w:val="000F5050"/>
    <w:rsid w:val="000F58E5"/>
    <w:rsid w:val="000F6FCF"/>
    <w:rsid w:val="00101462"/>
    <w:rsid w:val="0010186A"/>
    <w:rsid w:val="00103646"/>
    <w:rsid w:val="00105C65"/>
    <w:rsid w:val="0010617A"/>
    <w:rsid w:val="001069EA"/>
    <w:rsid w:val="001108BD"/>
    <w:rsid w:val="00110B24"/>
    <w:rsid w:val="0011111E"/>
    <w:rsid w:val="00112BE2"/>
    <w:rsid w:val="00113880"/>
    <w:rsid w:val="0011424F"/>
    <w:rsid w:val="00114C8C"/>
    <w:rsid w:val="00115D56"/>
    <w:rsid w:val="00116BAA"/>
    <w:rsid w:val="00120643"/>
    <w:rsid w:val="001208BC"/>
    <w:rsid w:val="00120F70"/>
    <w:rsid w:val="00122CBA"/>
    <w:rsid w:val="00123689"/>
    <w:rsid w:val="001242D9"/>
    <w:rsid w:val="00124E12"/>
    <w:rsid w:val="001264BF"/>
    <w:rsid w:val="00126BFD"/>
    <w:rsid w:val="00127517"/>
    <w:rsid w:val="001279B8"/>
    <w:rsid w:val="00127DC7"/>
    <w:rsid w:val="00132B79"/>
    <w:rsid w:val="001343B3"/>
    <w:rsid w:val="0013639C"/>
    <w:rsid w:val="00136948"/>
    <w:rsid w:val="00137374"/>
    <w:rsid w:val="00141A66"/>
    <w:rsid w:val="00141F7E"/>
    <w:rsid w:val="001429C8"/>
    <w:rsid w:val="00142AE3"/>
    <w:rsid w:val="00142EA4"/>
    <w:rsid w:val="00143A2A"/>
    <w:rsid w:val="00144059"/>
    <w:rsid w:val="001446E0"/>
    <w:rsid w:val="00145299"/>
    <w:rsid w:val="00146120"/>
    <w:rsid w:val="00146531"/>
    <w:rsid w:val="0014695F"/>
    <w:rsid w:val="00146B1A"/>
    <w:rsid w:val="00152515"/>
    <w:rsid w:val="0015269A"/>
    <w:rsid w:val="001527EB"/>
    <w:rsid w:val="001532DD"/>
    <w:rsid w:val="00154BE2"/>
    <w:rsid w:val="00155295"/>
    <w:rsid w:val="001553A8"/>
    <w:rsid w:val="00155DE0"/>
    <w:rsid w:val="001611F7"/>
    <w:rsid w:val="001614C6"/>
    <w:rsid w:val="001622E4"/>
    <w:rsid w:val="0016233A"/>
    <w:rsid w:val="00162378"/>
    <w:rsid w:val="0016255A"/>
    <w:rsid w:val="00162EDD"/>
    <w:rsid w:val="001630CD"/>
    <w:rsid w:val="0016389F"/>
    <w:rsid w:val="00165625"/>
    <w:rsid w:val="00165AEC"/>
    <w:rsid w:val="001661D7"/>
    <w:rsid w:val="00167CBA"/>
    <w:rsid w:val="00170930"/>
    <w:rsid w:val="001720C2"/>
    <w:rsid w:val="00172E3B"/>
    <w:rsid w:val="00173E28"/>
    <w:rsid w:val="0017471B"/>
    <w:rsid w:val="00174C06"/>
    <w:rsid w:val="00174CBA"/>
    <w:rsid w:val="00176821"/>
    <w:rsid w:val="001769EF"/>
    <w:rsid w:val="00177862"/>
    <w:rsid w:val="00180714"/>
    <w:rsid w:val="0018114A"/>
    <w:rsid w:val="00181E2F"/>
    <w:rsid w:val="0018265D"/>
    <w:rsid w:val="00182E6C"/>
    <w:rsid w:val="0018438A"/>
    <w:rsid w:val="00186977"/>
    <w:rsid w:val="00187A2A"/>
    <w:rsid w:val="00187FDE"/>
    <w:rsid w:val="00191157"/>
    <w:rsid w:val="00191532"/>
    <w:rsid w:val="00192369"/>
    <w:rsid w:val="00192F61"/>
    <w:rsid w:val="00195CDA"/>
    <w:rsid w:val="001972E2"/>
    <w:rsid w:val="00197806"/>
    <w:rsid w:val="001A0129"/>
    <w:rsid w:val="001A05C5"/>
    <w:rsid w:val="001A0DFB"/>
    <w:rsid w:val="001A1987"/>
    <w:rsid w:val="001A1B03"/>
    <w:rsid w:val="001A213A"/>
    <w:rsid w:val="001A287B"/>
    <w:rsid w:val="001A3EDB"/>
    <w:rsid w:val="001A43EE"/>
    <w:rsid w:val="001A4B54"/>
    <w:rsid w:val="001A7C3F"/>
    <w:rsid w:val="001B0ABB"/>
    <w:rsid w:val="001B373B"/>
    <w:rsid w:val="001B4684"/>
    <w:rsid w:val="001B4E41"/>
    <w:rsid w:val="001B7F4A"/>
    <w:rsid w:val="001C10D0"/>
    <w:rsid w:val="001C34BB"/>
    <w:rsid w:val="001C3DE3"/>
    <w:rsid w:val="001C623C"/>
    <w:rsid w:val="001C77EE"/>
    <w:rsid w:val="001D09DF"/>
    <w:rsid w:val="001D1392"/>
    <w:rsid w:val="001D2096"/>
    <w:rsid w:val="001D31D6"/>
    <w:rsid w:val="001D3A7B"/>
    <w:rsid w:val="001D50D6"/>
    <w:rsid w:val="001D6174"/>
    <w:rsid w:val="001D68B6"/>
    <w:rsid w:val="001D765D"/>
    <w:rsid w:val="001D7B13"/>
    <w:rsid w:val="001E1452"/>
    <w:rsid w:val="001E1553"/>
    <w:rsid w:val="001E38AB"/>
    <w:rsid w:val="001E3F5B"/>
    <w:rsid w:val="001E6A54"/>
    <w:rsid w:val="001F00B8"/>
    <w:rsid w:val="001F0C0D"/>
    <w:rsid w:val="001F173D"/>
    <w:rsid w:val="001F191D"/>
    <w:rsid w:val="001F1E78"/>
    <w:rsid w:val="001F2AF7"/>
    <w:rsid w:val="001F3828"/>
    <w:rsid w:val="001F3A0D"/>
    <w:rsid w:val="001F408A"/>
    <w:rsid w:val="001F4ACD"/>
    <w:rsid w:val="001F4D91"/>
    <w:rsid w:val="001F4E94"/>
    <w:rsid w:val="001F50B6"/>
    <w:rsid w:val="001F5FED"/>
    <w:rsid w:val="001F6B5F"/>
    <w:rsid w:val="00200B4A"/>
    <w:rsid w:val="0020159D"/>
    <w:rsid w:val="00202C2C"/>
    <w:rsid w:val="00204B8E"/>
    <w:rsid w:val="00204EA5"/>
    <w:rsid w:val="00205D48"/>
    <w:rsid w:val="00205F48"/>
    <w:rsid w:val="0020631C"/>
    <w:rsid w:val="00212151"/>
    <w:rsid w:val="002130CF"/>
    <w:rsid w:val="00214702"/>
    <w:rsid w:val="0021475D"/>
    <w:rsid w:val="00215523"/>
    <w:rsid w:val="00215552"/>
    <w:rsid w:val="00216866"/>
    <w:rsid w:val="00217B29"/>
    <w:rsid w:val="002217E7"/>
    <w:rsid w:val="00221BE6"/>
    <w:rsid w:val="00222D02"/>
    <w:rsid w:val="002232C0"/>
    <w:rsid w:val="00224C6F"/>
    <w:rsid w:val="00225A58"/>
    <w:rsid w:val="00226675"/>
    <w:rsid w:val="002278C6"/>
    <w:rsid w:val="0022791B"/>
    <w:rsid w:val="00227B84"/>
    <w:rsid w:val="00227E4F"/>
    <w:rsid w:val="00231184"/>
    <w:rsid w:val="00232275"/>
    <w:rsid w:val="00232B90"/>
    <w:rsid w:val="002330FA"/>
    <w:rsid w:val="00233339"/>
    <w:rsid w:val="002337A6"/>
    <w:rsid w:val="00235137"/>
    <w:rsid w:val="00235642"/>
    <w:rsid w:val="00237038"/>
    <w:rsid w:val="00237673"/>
    <w:rsid w:val="002412D3"/>
    <w:rsid w:val="00241743"/>
    <w:rsid w:val="00242238"/>
    <w:rsid w:val="00244832"/>
    <w:rsid w:val="00244CBE"/>
    <w:rsid w:val="00245E7C"/>
    <w:rsid w:val="00246D3A"/>
    <w:rsid w:val="002471DB"/>
    <w:rsid w:val="002504AD"/>
    <w:rsid w:val="00251D8F"/>
    <w:rsid w:val="00252EAA"/>
    <w:rsid w:val="00253B34"/>
    <w:rsid w:val="002563CC"/>
    <w:rsid w:val="00256CDD"/>
    <w:rsid w:val="00256DB7"/>
    <w:rsid w:val="00257981"/>
    <w:rsid w:val="00260081"/>
    <w:rsid w:val="00261242"/>
    <w:rsid w:val="00262546"/>
    <w:rsid w:val="002628A5"/>
    <w:rsid w:val="00262CBA"/>
    <w:rsid w:val="002638CF"/>
    <w:rsid w:val="0026471F"/>
    <w:rsid w:val="00265F0D"/>
    <w:rsid w:val="00266044"/>
    <w:rsid w:val="00266ECF"/>
    <w:rsid w:val="002701B2"/>
    <w:rsid w:val="002710D1"/>
    <w:rsid w:val="002716C9"/>
    <w:rsid w:val="002717F1"/>
    <w:rsid w:val="00272703"/>
    <w:rsid w:val="002745AD"/>
    <w:rsid w:val="00274F14"/>
    <w:rsid w:val="00275977"/>
    <w:rsid w:val="00275E7E"/>
    <w:rsid w:val="00276C81"/>
    <w:rsid w:val="0027774D"/>
    <w:rsid w:val="00277761"/>
    <w:rsid w:val="002801D9"/>
    <w:rsid w:val="00280565"/>
    <w:rsid w:val="002814A4"/>
    <w:rsid w:val="0028339B"/>
    <w:rsid w:val="00283A80"/>
    <w:rsid w:val="00284CAB"/>
    <w:rsid w:val="002857AB"/>
    <w:rsid w:val="00285917"/>
    <w:rsid w:val="00285A18"/>
    <w:rsid w:val="00285F7D"/>
    <w:rsid w:val="00287448"/>
    <w:rsid w:val="002902D0"/>
    <w:rsid w:val="0029107E"/>
    <w:rsid w:val="00291741"/>
    <w:rsid w:val="0029208D"/>
    <w:rsid w:val="0029265F"/>
    <w:rsid w:val="00292CFA"/>
    <w:rsid w:val="002934B5"/>
    <w:rsid w:val="00295172"/>
    <w:rsid w:val="00295C0B"/>
    <w:rsid w:val="00295C98"/>
    <w:rsid w:val="0029675B"/>
    <w:rsid w:val="00297149"/>
    <w:rsid w:val="00297489"/>
    <w:rsid w:val="002A04AE"/>
    <w:rsid w:val="002A1F78"/>
    <w:rsid w:val="002A7507"/>
    <w:rsid w:val="002B0ACA"/>
    <w:rsid w:val="002B0CC2"/>
    <w:rsid w:val="002B1CEF"/>
    <w:rsid w:val="002B24C8"/>
    <w:rsid w:val="002B27D0"/>
    <w:rsid w:val="002B383F"/>
    <w:rsid w:val="002B4247"/>
    <w:rsid w:val="002B4CD1"/>
    <w:rsid w:val="002B5799"/>
    <w:rsid w:val="002B58E1"/>
    <w:rsid w:val="002B639E"/>
    <w:rsid w:val="002B7A96"/>
    <w:rsid w:val="002C0977"/>
    <w:rsid w:val="002C195C"/>
    <w:rsid w:val="002C2C8C"/>
    <w:rsid w:val="002C3021"/>
    <w:rsid w:val="002C3C8E"/>
    <w:rsid w:val="002C50D5"/>
    <w:rsid w:val="002C5DE8"/>
    <w:rsid w:val="002C5E44"/>
    <w:rsid w:val="002C77E1"/>
    <w:rsid w:val="002D0155"/>
    <w:rsid w:val="002D0226"/>
    <w:rsid w:val="002D18C5"/>
    <w:rsid w:val="002D1994"/>
    <w:rsid w:val="002D2E9F"/>
    <w:rsid w:val="002D3253"/>
    <w:rsid w:val="002D3E83"/>
    <w:rsid w:val="002D481C"/>
    <w:rsid w:val="002D494E"/>
    <w:rsid w:val="002D4C41"/>
    <w:rsid w:val="002D4EB5"/>
    <w:rsid w:val="002D6057"/>
    <w:rsid w:val="002D69AF"/>
    <w:rsid w:val="002E05D8"/>
    <w:rsid w:val="002E1180"/>
    <w:rsid w:val="002E19B9"/>
    <w:rsid w:val="002E1D1A"/>
    <w:rsid w:val="002E2EE5"/>
    <w:rsid w:val="002E37C2"/>
    <w:rsid w:val="002E6320"/>
    <w:rsid w:val="002E69DF"/>
    <w:rsid w:val="002E7FC5"/>
    <w:rsid w:val="002F00BE"/>
    <w:rsid w:val="002F103D"/>
    <w:rsid w:val="002F1221"/>
    <w:rsid w:val="002F1BFA"/>
    <w:rsid w:val="002F3930"/>
    <w:rsid w:val="002F3A89"/>
    <w:rsid w:val="002F3BC8"/>
    <w:rsid w:val="002F5C74"/>
    <w:rsid w:val="002F5C8D"/>
    <w:rsid w:val="002F6742"/>
    <w:rsid w:val="002F6C48"/>
    <w:rsid w:val="002F7D59"/>
    <w:rsid w:val="00300457"/>
    <w:rsid w:val="00300693"/>
    <w:rsid w:val="00301FFB"/>
    <w:rsid w:val="00302456"/>
    <w:rsid w:val="00302D24"/>
    <w:rsid w:val="00304CAF"/>
    <w:rsid w:val="00306B46"/>
    <w:rsid w:val="00307C68"/>
    <w:rsid w:val="00307DF3"/>
    <w:rsid w:val="0031003F"/>
    <w:rsid w:val="0031051D"/>
    <w:rsid w:val="00310FD1"/>
    <w:rsid w:val="003112FD"/>
    <w:rsid w:val="0031201C"/>
    <w:rsid w:val="00312601"/>
    <w:rsid w:val="00313389"/>
    <w:rsid w:val="003133CD"/>
    <w:rsid w:val="003134C3"/>
    <w:rsid w:val="00313F6E"/>
    <w:rsid w:val="0031404C"/>
    <w:rsid w:val="003140D9"/>
    <w:rsid w:val="003151C8"/>
    <w:rsid w:val="003156EA"/>
    <w:rsid w:val="0031572C"/>
    <w:rsid w:val="00316239"/>
    <w:rsid w:val="003200DE"/>
    <w:rsid w:val="00320EAB"/>
    <w:rsid w:val="0032121A"/>
    <w:rsid w:val="00321F4A"/>
    <w:rsid w:val="00322536"/>
    <w:rsid w:val="003226B5"/>
    <w:rsid w:val="00323152"/>
    <w:rsid w:val="0032316F"/>
    <w:rsid w:val="003232D9"/>
    <w:rsid w:val="003234AE"/>
    <w:rsid w:val="00323F72"/>
    <w:rsid w:val="00325A87"/>
    <w:rsid w:val="00326498"/>
    <w:rsid w:val="00326541"/>
    <w:rsid w:val="00326C8E"/>
    <w:rsid w:val="003272E3"/>
    <w:rsid w:val="00327C03"/>
    <w:rsid w:val="0033020B"/>
    <w:rsid w:val="00330592"/>
    <w:rsid w:val="0033181B"/>
    <w:rsid w:val="003334A3"/>
    <w:rsid w:val="00337052"/>
    <w:rsid w:val="00337744"/>
    <w:rsid w:val="00337D9C"/>
    <w:rsid w:val="00342725"/>
    <w:rsid w:val="00342754"/>
    <w:rsid w:val="00342764"/>
    <w:rsid w:val="00342792"/>
    <w:rsid w:val="00343A47"/>
    <w:rsid w:val="00344D82"/>
    <w:rsid w:val="003456E6"/>
    <w:rsid w:val="00345897"/>
    <w:rsid w:val="00346686"/>
    <w:rsid w:val="00347B19"/>
    <w:rsid w:val="00350276"/>
    <w:rsid w:val="00352BE6"/>
    <w:rsid w:val="0035765E"/>
    <w:rsid w:val="00357DAF"/>
    <w:rsid w:val="00360086"/>
    <w:rsid w:val="0036109D"/>
    <w:rsid w:val="003636C3"/>
    <w:rsid w:val="00363F69"/>
    <w:rsid w:val="003652BF"/>
    <w:rsid w:val="003657D7"/>
    <w:rsid w:val="00365966"/>
    <w:rsid w:val="00365DF1"/>
    <w:rsid w:val="00365F4E"/>
    <w:rsid w:val="0036720C"/>
    <w:rsid w:val="00367DF9"/>
    <w:rsid w:val="00370BD2"/>
    <w:rsid w:val="00370FD8"/>
    <w:rsid w:val="00371534"/>
    <w:rsid w:val="00372189"/>
    <w:rsid w:val="003725EB"/>
    <w:rsid w:val="00373A55"/>
    <w:rsid w:val="00373BBC"/>
    <w:rsid w:val="00373BC2"/>
    <w:rsid w:val="00374CF0"/>
    <w:rsid w:val="0037511F"/>
    <w:rsid w:val="0037544C"/>
    <w:rsid w:val="00375AB0"/>
    <w:rsid w:val="00375C16"/>
    <w:rsid w:val="00375D07"/>
    <w:rsid w:val="00380D92"/>
    <w:rsid w:val="00382634"/>
    <w:rsid w:val="00382FA9"/>
    <w:rsid w:val="003831C6"/>
    <w:rsid w:val="00383282"/>
    <w:rsid w:val="003837E4"/>
    <w:rsid w:val="00386510"/>
    <w:rsid w:val="00390646"/>
    <w:rsid w:val="00390D3B"/>
    <w:rsid w:val="003910A4"/>
    <w:rsid w:val="00391726"/>
    <w:rsid w:val="00392710"/>
    <w:rsid w:val="0039302F"/>
    <w:rsid w:val="00393691"/>
    <w:rsid w:val="00394C17"/>
    <w:rsid w:val="00394DAD"/>
    <w:rsid w:val="00395CF0"/>
    <w:rsid w:val="003962D0"/>
    <w:rsid w:val="00396419"/>
    <w:rsid w:val="00396D35"/>
    <w:rsid w:val="00397285"/>
    <w:rsid w:val="00397C50"/>
    <w:rsid w:val="003A0769"/>
    <w:rsid w:val="003A222E"/>
    <w:rsid w:val="003A2600"/>
    <w:rsid w:val="003A3666"/>
    <w:rsid w:val="003A5598"/>
    <w:rsid w:val="003A565C"/>
    <w:rsid w:val="003B03FD"/>
    <w:rsid w:val="003B208C"/>
    <w:rsid w:val="003B2E40"/>
    <w:rsid w:val="003B3386"/>
    <w:rsid w:val="003B524C"/>
    <w:rsid w:val="003B5679"/>
    <w:rsid w:val="003B6E09"/>
    <w:rsid w:val="003B794A"/>
    <w:rsid w:val="003C0406"/>
    <w:rsid w:val="003C1254"/>
    <w:rsid w:val="003C27EC"/>
    <w:rsid w:val="003C3C2F"/>
    <w:rsid w:val="003C4426"/>
    <w:rsid w:val="003C5B73"/>
    <w:rsid w:val="003C61D3"/>
    <w:rsid w:val="003D0320"/>
    <w:rsid w:val="003D3109"/>
    <w:rsid w:val="003D440A"/>
    <w:rsid w:val="003D44C6"/>
    <w:rsid w:val="003D4A49"/>
    <w:rsid w:val="003D5553"/>
    <w:rsid w:val="003D571A"/>
    <w:rsid w:val="003D6D7D"/>
    <w:rsid w:val="003D7E2A"/>
    <w:rsid w:val="003E14EC"/>
    <w:rsid w:val="003E1937"/>
    <w:rsid w:val="003E25EE"/>
    <w:rsid w:val="003E2A65"/>
    <w:rsid w:val="003E3883"/>
    <w:rsid w:val="003E59AB"/>
    <w:rsid w:val="003E6448"/>
    <w:rsid w:val="003E768C"/>
    <w:rsid w:val="003E7F18"/>
    <w:rsid w:val="003F0065"/>
    <w:rsid w:val="003F0E51"/>
    <w:rsid w:val="003F1A64"/>
    <w:rsid w:val="003F222F"/>
    <w:rsid w:val="003F5145"/>
    <w:rsid w:val="003F595F"/>
    <w:rsid w:val="003F5F8E"/>
    <w:rsid w:val="003F639C"/>
    <w:rsid w:val="003F6E66"/>
    <w:rsid w:val="003F729F"/>
    <w:rsid w:val="003F7CE7"/>
    <w:rsid w:val="004002C8"/>
    <w:rsid w:val="004007D5"/>
    <w:rsid w:val="00401DBC"/>
    <w:rsid w:val="00403B29"/>
    <w:rsid w:val="00403B57"/>
    <w:rsid w:val="00403CAC"/>
    <w:rsid w:val="004049A7"/>
    <w:rsid w:val="004049DC"/>
    <w:rsid w:val="00404A67"/>
    <w:rsid w:val="00404B51"/>
    <w:rsid w:val="00404ED1"/>
    <w:rsid w:val="00405083"/>
    <w:rsid w:val="00406A31"/>
    <w:rsid w:val="004077BF"/>
    <w:rsid w:val="0041001A"/>
    <w:rsid w:val="0041071A"/>
    <w:rsid w:val="004142C5"/>
    <w:rsid w:val="004150DE"/>
    <w:rsid w:val="00415112"/>
    <w:rsid w:val="00415998"/>
    <w:rsid w:val="00416371"/>
    <w:rsid w:val="00420C6A"/>
    <w:rsid w:val="004237DB"/>
    <w:rsid w:val="00423A12"/>
    <w:rsid w:val="0042425F"/>
    <w:rsid w:val="00425358"/>
    <w:rsid w:val="004255EA"/>
    <w:rsid w:val="00426E82"/>
    <w:rsid w:val="00427D95"/>
    <w:rsid w:val="004302F3"/>
    <w:rsid w:val="00431E60"/>
    <w:rsid w:val="00433505"/>
    <w:rsid w:val="00434631"/>
    <w:rsid w:val="00435862"/>
    <w:rsid w:val="00435B73"/>
    <w:rsid w:val="0043637A"/>
    <w:rsid w:val="004367F6"/>
    <w:rsid w:val="0043716C"/>
    <w:rsid w:val="00437954"/>
    <w:rsid w:val="00440C46"/>
    <w:rsid w:val="00442165"/>
    <w:rsid w:val="00442AA0"/>
    <w:rsid w:val="00442B06"/>
    <w:rsid w:val="004440CE"/>
    <w:rsid w:val="004451E5"/>
    <w:rsid w:val="0044553F"/>
    <w:rsid w:val="00446D0A"/>
    <w:rsid w:val="00447058"/>
    <w:rsid w:val="00450FF8"/>
    <w:rsid w:val="0045154B"/>
    <w:rsid w:val="00453287"/>
    <w:rsid w:val="004548C8"/>
    <w:rsid w:val="0045501A"/>
    <w:rsid w:val="004569C7"/>
    <w:rsid w:val="00456A80"/>
    <w:rsid w:val="0045753B"/>
    <w:rsid w:val="00457D4D"/>
    <w:rsid w:val="00462167"/>
    <w:rsid w:val="0046249A"/>
    <w:rsid w:val="00462B0D"/>
    <w:rsid w:val="004635B1"/>
    <w:rsid w:val="00464CC6"/>
    <w:rsid w:val="00465D16"/>
    <w:rsid w:val="00465F67"/>
    <w:rsid w:val="00466DF7"/>
    <w:rsid w:val="0046756D"/>
    <w:rsid w:val="00467F0A"/>
    <w:rsid w:val="00470B98"/>
    <w:rsid w:val="00477FB5"/>
    <w:rsid w:val="00481B02"/>
    <w:rsid w:val="00481B8F"/>
    <w:rsid w:val="00481ECD"/>
    <w:rsid w:val="00482285"/>
    <w:rsid w:val="00482807"/>
    <w:rsid w:val="00482D1F"/>
    <w:rsid w:val="00486396"/>
    <w:rsid w:val="0049243E"/>
    <w:rsid w:val="00494F83"/>
    <w:rsid w:val="004958E7"/>
    <w:rsid w:val="00495D91"/>
    <w:rsid w:val="00496002"/>
    <w:rsid w:val="004974B4"/>
    <w:rsid w:val="004975F8"/>
    <w:rsid w:val="004A1154"/>
    <w:rsid w:val="004A1677"/>
    <w:rsid w:val="004A4CA0"/>
    <w:rsid w:val="004A597F"/>
    <w:rsid w:val="004A75B4"/>
    <w:rsid w:val="004A76ED"/>
    <w:rsid w:val="004B2A7D"/>
    <w:rsid w:val="004B5FE9"/>
    <w:rsid w:val="004B7922"/>
    <w:rsid w:val="004C145F"/>
    <w:rsid w:val="004C20CF"/>
    <w:rsid w:val="004C20FD"/>
    <w:rsid w:val="004C382F"/>
    <w:rsid w:val="004C3E38"/>
    <w:rsid w:val="004C448A"/>
    <w:rsid w:val="004C46B7"/>
    <w:rsid w:val="004C4D8C"/>
    <w:rsid w:val="004D002D"/>
    <w:rsid w:val="004D01E3"/>
    <w:rsid w:val="004D0F8A"/>
    <w:rsid w:val="004D1272"/>
    <w:rsid w:val="004D206F"/>
    <w:rsid w:val="004D2A0C"/>
    <w:rsid w:val="004D30EB"/>
    <w:rsid w:val="004D3C87"/>
    <w:rsid w:val="004D4D16"/>
    <w:rsid w:val="004D65CA"/>
    <w:rsid w:val="004E12CB"/>
    <w:rsid w:val="004E1A32"/>
    <w:rsid w:val="004E2082"/>
    <w:rsid w:val="004E2B29"/>
    <w:rsid w:val="004E5025"/>
    <w:rsid w:val="004E6AD2"/>
    <w:rsid w:val="004E6BC1"/>
    <w:rsid w:val="004E71AE"/>
    <w:rsid w:val="004F0766"/>
    <w:rsid w:val="004F3CA8"/>
    <w:rsid w:val="004F4409"/>
    <w:rsid w:val="004F58F1"/>
    <w:rsid w:val="004F6295"/>
    <w:rsid w:val="004F6A35"/>
    <w:rsid w:val="004F718B"/>
    <w:rsid w:val="004F7381"/>
    <w:rsid w:val="004F7CAD"/>
    <w:rsid w:val="004F7F64"/>
    <w:rsid w:val="00502E5B"/>
    <w:rsid w:val="0050323C"/>
    <w:rsid w:val="00506012"/>
    <w:rsid w:val="00506435"/>
    <w:rsid w:val="00506686"/>
    <w:rsid w:val="005070CC"/>
    <w:rsid w:val="0050780D"/>
    <w:rsid w:val="0051085D"/>
    <w:rsid w:val="00510972"/>
    <w:rsid w:val="00510DB3"/>
    <w:rsid w:val="00511217"/>
    <w:rsid w:val="00512902"/>
    <w:rsid w:val="00512D2D"/>
    <w:rsid w:val="005146EA"/>
    <w:rsid w:val="00514D13"/>
    <w:rsid w:val="0051672E"/>
    <w:rsid w:val="005177D3"/>
    <w:rsid w:val="00517993"/>
    <w:rsid w:val="00520CAE"/>
    <w:rsid w:val="00520E75"/>
    <w:rsid w:val="00522F04"/>
    <w:rsid w:val="005245DC"/>
    <w:rsid w:val="00524F0B"/>
    <w:rsid w:val="00525DD1"/>
    <w:rsid w:val="00526CE5"/>
    <w:rsid w:val="0052799C"/>
    <w:rsid w:val="00530318"/>
    <w:rsid w:val="00530768"/>
    <w:rsid w:val="00530CAE"/>
    <w:rsid w:val="00532313"/>
    <w:rsid w:val="005329CF"/>
    <w:rsid w:val="0053303F"/>
    <w:rsid w:val="0053470B"/>
    <w:rsid w:val="00534F68"/>
    <w:rsid w:val="005358C5"/>
    <w:rsid w:val="00536246"/>
    <w:rsid w:val="00536AF5"/>
    <w:rsid w:val="00536D77"/>
    <w:rsid w:val="005377B5"/>
    <w:rsid w:val="00537E45"/>
    <w:rsid w:val="005426F0"/>
    <w:rsid w:val="005428C5"/>
    <w:rsid w:val="00543B7A"/>
    <w:rsid w:val="005528D9"/>
    <w:rsid w:val="00552C97"/>
    <w:rsid w:val="00554B89"/>
    <w:rsid w:val="005560B6"/>
    <w:rsid w:val="0055710E"/>
    <w:rsid w:val="0055758D"/>
    <w:rsid w:val="00557EAB"/>
    <w:rsid w:val="00561368"/>
    <w:rsid w:val="00562269"/>
    <w:rsid w:val="005634DE"/>
    <w:rsid w:val="00564E0C"/>
    <w:rsid w:val="00565913"/>
    <w:rsid w:val="005664F7"/>
    <w:rsid w:val="0056687A"/>
    <w:rsid w:val="0056757B"/>
    <w:rsid w:val="00571022"/>
    <w:rsid w:val="005746E7"/>
    <w:rsid w:val="005747A2"/>
    <w:rsid w:val="00574AEB"/>
    <w:rsid w:val="00574B16"/>
    <w:rsid w:val="005772FC"/>
    <w:rsid w:val="00580E1F"/>
    <w:rsid w:val="005817ED"/>
    <w:rsid w:val="00581A89"/>
    <w:rsid w:val="005820C9"/>
    <w:rsid w:val="00584FFF"/>
    <w:rsid w:val="00587FC4"/>
    <w:rsid w:val="005921F8"/>
    <w:rsid w:val="00593B2B"/>
    <w:rsid w:val="005962D3"/>
    <w:rsid w:val="0059646F"/>
    <w:rsid w:val="00596AD4"/>
    <w:rsid w:val="00596AD9"/>
    <w:rsid w:val="005A0422"/>
    <w:rsid w:val="005A0ADF"/>
    <w:rsid w:val="005A0FF8"/>
    <w:rsid w:val="005A14EF"/>
    <w:rsid w:val="005A1FC9"/>
    <w:rsid w:val="005A3296"/>
    <w:rsid w:val="005A32E4"/>
    <w:rsid w:val="005A37DC"/>
    <w:rsid w:val="005A39C1"/>
    <w:rsid w:val="005A3A41"/>
    <w:rsid w:val="005A3A43"/>
    <w:rsid w:val="005A438F"/>
    <w:rsid w:val="005A6AD3"/>
    <w:rsid w:val="005A7A4E"/>
    <w:rsid w:val="005B0152"/>
    <w:rsid w:val="005B02CF"/>
    <w:rsid w:val="005B0363"/>
    <w:rsid w:val="005B0684"/>
    <w:rsid w:val="005B0FE7"/>
    <w:rsid w:val="005B10BF"/>
    <w:rsid w:val="005B16C0"/>
    <w:rsid w:val="005B304B"/>
    <w:rsid w:val="005B4F43"/>
    <w:rsid w:val="005B591A"/>
    <w:rsid w:val="005B61FA"/>
    <w:rsid w:val="005B6ADB"/>
    <w:rsid w:val="005B7C73"/>
    <w:rsid w:val="005C16BF"/>
    <w:rsid w:val="005C2076"/>
    <w:rsid w:val="005C2246"/>
    <w:rsid w:val="005C2424"/>
    <w:rsid w:val="005C2B84"/>
    <w:rsid w:val="005C6AFF"/>
    <w:rsid w:val="005C783A"/>
    <w:rsid w:val="005D0AA7"/>
    <w:rsid w:val="005D1BE3"/>
    <w:rsid w:val="005D32B9"/>
    <w:rsid w:val="005D6E69"/>
    <w:rsid w:val="005D70E8"/>
    <w:rsid w:val="005E1078"/>
    <w:rsid w:val="005E16B0"/>
    <w:rsid w:val="005E3C7E"/>
    <w:rsid w:val="005E4065"/>
    <w:rsid w:val="005E743A"/>
    <w:rsid w:val="005F25F1"/>
    <w:rsid w:val="005F48C2"/>
    <w:rsid w:val="005F5113"/>
    <w:rsid w:val="005F5ED4"/>
    <w:rsid w:val="005F6662"/>
    <w:rsid w:val="005F68EB"/>
    <w:rsid w:val="00604064"/>
    <w:rsid w:val="006059EE"/>
    <w:rsid w:val="006068BF"/>
    <w:rsid w:val="006075CD"/>
    <w:rsid w:val="00610156"/>
    <w:rsid w:val="00615F32"/>
    <w:rsid w:val="00616F86"/>
    <w:rsid w:val="00621225"/>
    <w:rsid w:val="00622290"/>
    <w:rsid w:val="00622C68"/>
    <w:rsid w:val="006236C2"/>
    <w:rsid w:val="00625A9D"/>
    <w:rsid w:val="00625B3A"/>
    <w:rsid w:val="00625D88"/>
    <w:rsid w:val="00626DAE"/>
    <w:rsid w:val="00630FCF"/>
    <w:rsid w:val="00630FDC"/>
    <w:rsid w:val="0063105D"/>
    <w:rsid w:val="00631714"/>
    <w:rsid w:val="00632550"/>
    <w:rsid w:val="00633351"/>
    <w:rsid w:val="006337D5"/>
    <w:rsid w:val="0063480C"/>
    <w:rsid w:val="00635088"/>
    <w:rsid w:val="006354B8"/>
    <w:rsid w:val="006361BF"/>
    <w:rsid w:val="00636627"/>
    <w:rsid w:val="00637CB0"/>
    <w:rsid w:val="00642D93"/>
    <w:rsid w:val="0064315B"/>
    <w:rsid w:val="00644FD3"/>
    <w:rsid w:val="00645EC3"/>
    <w:rsid w:val="006469AB"/>
    <w:rsid w:val="006473FA"/>
    <w:rsid w:val="00647960"/>
    <w:rsid w:val="00647B87"/>
    <w:rsid w:val="00650519"/>
    <w:rsid w:val="00650FD9"/>
    <w:rsid w:val="00652AE0"/>
    <w:rsid w:val="00653995"/>
    <w:rsid w:val="00653F4C"/>
    <w:rsid w:val="00654A81"/>
    <w:rsid w:val="00654C55"/>
    <w:rsid w:val="00655041"/>
    <w:rsid w:val="006558A4"/>
    <w:rsid w:val="00656461"/>
    <w:rsid w:val="00656782"/>
    <w:rsid w:val="00656D82"/>
    <w:rsid w:val="006607F4"/>
    <w:rsid w:val="00662F78"/>
    <w:rsid w:val="0066366E"/>
    <w:rsid w:val="0066371F"/>
    <w:rsid w:val="00663AB1"/>
    <w:rsid w:val="00663FB8"/>
    <w:rsid w:val="006649D1"/>
    <w:rsid w:val="006656D8"/>
    <w:rsid w:val="0067107B"/>
    <w:rsid w:val="00672D2B"/>
    <w:rsid w:val="0067370A"/>
    <w:rsid w:val="00673EE8"/>
    <w:rsid w:val="00674217"/>
    <w:rsid w:val="00676C5D"/>
    <w:rsid w:val="006770B2"/>
    <w:rsid w:val="00680DCF"/>
    <w:rsid w:val="0068216A"/>
    <w:rsid w:val="00682DCC"/>
    <w:rsid w:val="00682FC5"/>
    <w:rsid w:val="0068323C"/>
    <w:rsid w:val="00684776"/>
    <w:rsid w:val="006849E6"/>
    <w:rsid w:val="00684C62"/>
    <w:rsid w:val="00687321"/>
    <w:rsid w:val="00687FD2"/>
    <w:rsid w:val="00690E5A"/>
    <w:rsid w:val="00692D41"/>
    <w:rsid w:val="00695A21"/>
    <w:rsid w:val="00696567"/>
    <w:rsid w:val="00696AED"/>
    <w:rsid w:val="006972F3"/>
    <w:rsid w:val="0069777C"/>
    <w:rsid w:val="00697919"/>
    <w:rsid w:val="006A0414"/>
    <w:rsid w:val="006A074E"/>
    <w:rsid w:val="006A0BAB"/>
    <w:rsid w:val="006A187B"/>
    <w:rsid w:val="006A3201"/>
    <w:rsid w:val="006A3250"/>
    <w:rsid w:val="006A3E30"/>
    <w:rsid w:val="006A4EB0"/>
    <w:rsid w:val="006A6344"/>
    <w:rsid w:val="006A74B7"/>
    <w:rsid w:val="006A7920"/>
    <w:rsid w:val="006B15A4"/>
    <w:rsid w:val="006B1713"/>
    <w:rsid w:val="006B2B07"/>
    <w:rsid w:val="006B3EF2"/>
    <w:rsid w:val="006B401E"/>
    <w:rsid w:val="006B421F"/>
    <w:rsid w:val="006C0A3F"/>
    <w:rsid w:val="006C1D4B"/>
    <w:rsid w:val="006C2AB8"/>
    <w:rsid w:val="006C2C02"/>
    <w:rsid w:val="006C2CC1"/>
    <w:rsid w:val="006C3828"/>
    <w:rsid w:val="006C3A24"/>
    <w:rsid w:val="006C3D1A"/>
    <w:rsid w:val="006C50DE"/>
    <w:rsid w:val="006C5574"/>
    <w:rsid w:val="006C6EE8"/>
    <w:rsid w:val="006C7884"/>
    <w:rsid w:val="006D0303"/>
    <w:rsid w:val="006D0DFC"/>
    <w:rsid w:val="006D122F"/>
    <w:rsid w:val="006D1552"/>
    <w:rsid w:val="006D2466"/>
    <w:rsid w:val="006D32D2"/>
    <w:rsid w:val="006D462C"/>
    <w:rsid w:val="006D4E18"/>
    <w:rsid w:val="006D5389"/>
    <w:rsid w:val="006D6CA8"/>
    <w:rsid w:val="006D6F6F"/>
    <w:rsid w:val="006E123F"/>
    <w:rsid w:val="006E142C"/>
    <w:rsid w:val="006E1D26"/>
    <w:rsid w:val="006E2954"/>
    <w:rsid w:val="006E40D9"/>
    <w:rsid w:val="006E464E"/>
    <w:rsid w:val="006E4EC1"/>
    <w:rsid w:val="006E685A"/>
    <w:rsid w:val="006E6B78"/>
    <w:rsid w:val="006F170C"/>
    <w:rsid w:val="006F37F9"/>
    <w:rsid w:val="006F3A8D"/>
    <w:rsid w:val="006F3E59"/>
    <w:rsid w:val="006F58AC"/>
    <w:rsid w:val="0070037F"/>
    <w:rsid w:val="00702326"/>
    <w:rsid w:val="00702F3C"/>
    <w:rsid w:val="00703210"/>
    <w:rsid w:val="007045B7"/>
    <w:rsid w:val="007053E0"/>
    <w:rsid w:val="00705474"/>
    <w:rsid w:val="00710B00"/>
    <w:rsid w:val="0071199E"/>
    <w:rsid w:val="007127F9"/>
    <w:rsid w:val="00712BE2"/>
    <w:rsid w:val="0071363F"/>
    <w:rsid w:val="0071679A"/>
    <w:rsid w:val="007170FC"/>
    <w:rsid w:val="007172D6"/>
    <w:rsid w:val="007175CA"/>
    <w:rsid w:val="00717A18"/>
    <w:rsid w:val="00720850"/>
    <w:rsid w:val="0072088E"/>
    <w:rsid w:val="00721D64"/>
    <w:rsid w:val="00722625"/>
    <w:rsid w:val="00722BAB"/>
    <w:rsid w:val="0072345E"/>
    <w:rsid w:val="00723C33"/>
    <w:rsid w:val="007242C4"/>
    <w:rsid w:val="007260E2"/>
    <w:rsid w:val="007263C1"/>
    <w:rsid w:val="00726450"/>
    <w:rsid w:val="00726D94"/>
    <w:rsid w:val="00731DFC"/>
    <w:rsid w:val="00732BCD"/>
    <w:rsid w:val="0073347E"/>
    <w:rsid w:val="00733FAB"/>
    <w:rsid w:val="007348E7"/>
    <w:rsid w:val="00737059"/>
    <w:rsid w:val="00737228"/>
    <w:rsid w:val="007408BA"/>
    <w:rsid w:val="00740AA1"/>
    <w:rsid w:val="00741090"/>
    <w:rsid w:val="0074124C"/>
    <w:rsid w:val="007423A3"/>
    <w:rsid w:val="007433A3"/>
    <w:rsid w:val="0074379B"/>
    <w:rsid w:val="00744995"/>
    <w:rsid w:val="00745B5E"/>
    <w:rsid w:val="00745B78"/>
    <w:rsid w:val="00747E92"/>
    <w:rsid w:val="0075067A"/>
    <w:rsid w:val="00750F6A"/>
    <w:rsid w:val="00752326"/>
    <w:rsid w:val="00752787"/>
    <w:rsid w:val="00754431"/>
    <w:rsid w:val="00754757"/>
    <w:rsid w:val="007558FB"/>
    <w:rsid w:val="00757AF0"/>
    <w:rsid w:val="00757B1B"/>
    <w:rsid w:val="00760917"/>
    <w:rsid w:val="00760B76"/>
    <w:rsid w:val="00760EF3"/>
    <w:rsid w:val="00761897"/>
    <w:rsid w:val="00762C15"/>
    <w:rsid w:val="0076333C"/>
    <w:rsid w:val="0076427B"/>
    <w:rsid w:val="00767315"/>
    <w:rsid w:val="00767ED1"/>
    <w:rsid w:val="0077004D"/>
    <w:rsid w:val="00770981"/>
    <w:rsid w:val="00770F8F"/>
    <w:rsid w:val="00771BEC"/>
    <w:rsid w:val="0077490D"/>
    <w:rsid w:val="007749EE"/>
    <w:rsid w:val="00775EE2"/>
    <w:rsid w:val="007764DA"/>
    <w:rsid w:val="00776C1D"/>
    <w:rsid w:val="007775F0"/>
    <w:rsid w:val="007776DF"/>
    <w:rsid w:val="007801B6"/>
    <w:rsid w:val="007806BB"/>
    <w:rsid w:val="00782911"/>
    <w:rsid w:val="00785765"/>
    <w:rsid w:val="00786872"/>
    <w:rsid w:val="00786D04"/>
    <w:rsid w:val="00787CCA"/>
    <w:rsid w:val="00790724"/>
    <w:rsid w:val="0079074B"/>
    <w:rsid w:val="00790A02"/>
    <w:rsid w:val="00790B99"/>
    <w:rsid w:val="007912E3"/>
    <w:rsid w:val="007917DF"/>
    <w:rsid w:val="00792407"/>
    <w:rsid w:val="007926B4"/>
    <w:rsid w:val="00794122"/>
    <w:rsid w:val="0079437F"/>
    <w:rsid w:val="00795B5A"/>
    <w:rsid w:val="007970B9"/>
    <w:rsid w:val="007A0431"/>
    <w:rsid w:val="007A0CBC"/>
    <w:rsid w:val="007A0FE7"/>
    <w:rsid w:val="007A107F"/>
    <w:rsid w:val="007A12A5"/>
    <w:rsid w:val="007A23B9"/>
    <w:rsid w:val="007A29F0"/>
    <w:rsid w:val="007A4E96"/>
    <w:rsid w:val="007A5513"/>
    <w:rsid w:val="007A5DB6"/>
    <w:rsid w:val="007A648B"/>
    <w:rsid w:val="007A6B18"/>
    <w:rsid w:val="007A709B"/>
    <w:rsid w:val="007A7448"/>
    <w:rsid w:val="007A7F8E"/>
    <w:rsid w:val="007B0D34"/>
    <w:rsid w:val="007B14B6"/>
    <w:rsid w:val="007B28C9"/>
    <w:rsid w:val="007B40E6"/>
    <w:rsid w:val="007B55B6"/>
    <w:rsid w:val="007B5A23"/>
    <w:rsid w:val="007B5E55"/>
    <w:rsid w:val="007B759D"/>
    <w:rsid w:val="007C2468"/>
    <w:rsid w:val="007C2DD6"/>
    <w:rsid w:val="007C4375"/>
    <w:rsid w:val="007C44EC"/>
    <w:rsid w:val="007C59F4"/>
    <w:rsid w:val="007C6B12"/>
    <w:rsid w:val="007D0F6A"/>
    <w:rsid w:val="007D2AF0"/>
    <w:rsid w:val="007D31CB"/>
    <w:rsid w:val="007D3D67"/>
    <w:rsid w:val="007D42F2"/>
    <w:rsid w:val="007D4397"/>
    <w:rsid w:val="007D53CC"/>
    <w:rsid w:val="007D7C84"/>
    <w:rsid w:val="007E1044"/>
    <w:rsid w:val="007E2C71"/>
    <w:rsid w:val="007E7EB6"/>
    <w:rsid w:val="007F071D"/>
    <w:rsid w:val="007F1291"/>
    <w:rsid w:val="007F1470"/>
    <w:rsid w:val="007F1B49"/>
    <w:rsid w:val="007F1D7C"/>
    <w:rsid w:val="007F2F52"/>
    <w:rsid w:val="007F3020"/>
    <w:rsid w:val="007F31BD"/>
    <w:rsid w:val="007F35F2"/>
    <w:rsid w:val="007F37EE"/>
    <w:rsid w:val="007F466E"/>
    <w:rsid w:val="007F64DD"/>
    <w:rsid w:val="007F7209"/>
    <w:rsid w:val="007F7FBD"/>
    <w:rsid w:val="00800860"/>
    <w:rsid w:val="008016C4"/>
    <w:rsid w:val="00802623"/>
    <w:rsid w:val="00803726"/>
    <w:rsid w:val="00804348"/>
    <w:rsid w:val="00805088"/>
    <w:rsid w:val="00810B13"/>
    <w:rsid w:val="00810B39"/>
    <w:rsid w:val="008122E1"/>
    <w:rsid w:val="00813E89"/>
    <w:rsid w:val="00814116"/>
    <w:rsid w:val="00814CBC"/>
    <w:rsid w:val="0081506B"/>
    <w:rsid w:val="00816209"/>
    <w:rsid w:val="00816D8A"/>
    <w:rsid w:val="00817320"/>
    <w:rsid w:val="00820234"/>
    <w:rsid w:val="0082183A"/>
    <w:rsid w:val="008224D4"/>
    <w:rsid w:val="00824616"/>
    <w:rsid w:val="00824C44"/>
    <w:rsid w:val="0082543A"/>
    <w:rsid w:val="00825D27"/>
    <w:rsid w:val="008271A3"/>
    <w:rsid w:val="00831AEA"/>
    <w:rsid w:val="00834DB0"/>
    <w:rsid w:val="008351F3"/>
    <w:rsid w:val="008363CB"/>
    <w:rsid w:val="0084102B"/>
    <w:rsid w:val="00841C07"/>
    <w:rsid w:val="00841DAB"/>
    <w:rsid w:val="008422E0"/>
    <w:rsid w:val="00842AE1"/>
    <w:rsid w:val="00844504"/>
    <w:rsid w:val="00844780"/>
    <w:rsid w:val="008505FD"/>
    <w:rsid w:val="00850ACB"/>
    <w:rsid w:val="008531F5"/>
    <w:rsid w:val="00853434"/>
    <w:rsid w:val="00853FD9"/>
    <w:rsid w:val="008540A1"/>
    <w:rsid w:val="00854148"/>
    <w:rsid w:val="008553ED"/>
    <w:rsid w:val="008556B4"/>
    <w:rsid w:val="00856210"/>
    <w:rsid w:val="00856C3C"/>
    <w:rsid w:val="00860FC7"/>
    <w:rsid w:val="00862A84"/>
    <w:rsid w:val="00863779"/>
    <w:rsid w:val="0086489C"/>
    <w:rsid w:val="0086522C"/>
    <w:rsid w:val="00867313"/>
    <w:rsid w:val="00867339"/>
    <w:rsid w:val="0086788F"/>
    <w:rsid w:val="00870130"/>
    <w:rsid w:val="0087127D"/>
    <w:rsid w:val="0087186B"/>
    <w:rsid w:val="008718D3"/>
    <w:rsid w:val="00873B64"/>
    <w:rsid w:val="00873C0D"/>
    <w:rsid w:val="00873CD1"/>
    <w:rsid w:val="008748CF"/>
    <w:rsid w:val="00874E51"/>
    <w:rsid w:val="00874F4C"/>
    <w:rsid w:val="00875356"/>
    <w:rsid w:val="008757F2"/>
    <w:rsid w:val="00875B4A"/>
    <w:rsid w:val="00876067"/>
    <w:rsid w:val="00876A25"/>
    <w:rsid w:val="008779B5"/>
    <w:rsid w:val="00880E10"/>
    <w:rsid w:val="008810E3"/>
    <w:rsid w:val="0088237D"/>
    <w:rsid w:val="008825B5"/>
    <w:rsid w:val="008826B0"/>
    <w:rsid w:val="00882D40"/>
    <w:rsid w:val="00883331"/>
    <w:rsid w:val="00883460"/>
    <w:rsid w:val="00886469"/>
    <w:rsid w:val="00886A87"/>
    <w:rsid w:val="00886D31"/>
    <w:rsid w:val="00887873"/>
    <w:rsid w:val="00890312"/>
    <w:rsid w:val="008919A1"/>
    <w:rsid w:val="00891E4B"/>
    <w:rsid w:val="008924B5"/>
    <w:rsid w:val="008934B9"/>
    <w:rsid w:val="0089384E"/>
    <w:rsid w:val="00894BF6"/>
    <w:rsid w:val="00895C5B"/>
    <w:rsid w:val="00895F3C"/>
    <w:rsid w:val="00896115"/>
    <w:rsid w:val="00896F0A"/>
    <w:rsid w:val="00897B3D"/>
    <w:rsid w:val="00897C3D"/>
    <w:rsid w:val="008A05F4"/>
    <w:rsid w:val="008A089F"/>
    <w:rsid w:val="008A19C2"/>
    <w:rsid w:val="008A1CB7"/>
    <w:rsid w:val="008A228B"/>
    <w:rsid w:val="008A2F52"/>
    <w:rsid w:val="008A2FC5"/>
    <w:rsid w:val="008A37A1"/>
    <w:rsid w:val="008A386F"/>
    <w:rsid w:val="008A48EB"/>
    <w:rsid w:val="008A787D"/>
    <w:rsid w:val="008A7A2E"/>
    <w:rsid w:val="008B0612"/>
    <w:rsid w:val="008B13F0"/>
    <w:rsid w:val="008B37F9"/>
    <w:rsid w:val="008B39FF"/>
    <w:rsid w:val="008B49B4"/>
    <w:rsid w:val="008B61BD"/>
    <w:rsid w:val="008B62B0"/>
    <w:rsid w:val="008B77BF"/>
    <w:rsid w:val="008B7949"/>
    <w:rsid w:val="008B79C8"/>
    <w:rsid w:val="008C02DA"/>
    <w:rsid w:val="008C05EE"/>
    <w:rsid w:val="008C0E19"/>
    <w:rsid w:val="008C0FB4"/>
    <w:rsid w:val="008C1167"/>
    <w:rsid w:val="008C2CE2"/>
    <w:rsid w:val="008C4D96"/>
    <w:rsid w:val="008C62CE"/>
    <w:rsid w:val="008C7398"/>
    <w:rsid w:val="008C785B"/>
    <w:rsid w:val="008C7B89"/>
    <w:rsid w:val="008D30DE"/>
    <w:rsid w:val="008D3483"/>
    <w:rsid w:val="008D3A40"/>
    <w:rsid w:val="008D429F"/>
    <w:rsid w:val="008D47FD"/>
    <w:rsid w:val="008D52A0"/>
    <w:rsid w:val="008D5700"/>
    <w:rsid w:val="008D5A0A"/>
    <w:rsid w:val="008D7335"/>
    <w:rsid w:val="008D7E92"/>
    <w:rsid w:val="008E1E9F"/>
    <w:rsid w:val="008E21FB"/>
    <w:rsid w:val="008E3E7F"/>
    <w:rsid w:val="008E4FAD"/>
    <w:rsid w:val="008E574D"/>
    <w:rsid w:val="008E5828"/>
    <w:rsid w:val="008E6504"/>
    <w:rsid w:val="008F0185"/>
    <w:rsid w:val="008F1B9E"/>
    <w:rsid w:val="008F20CE"/>
    <w:rsid w:val="008F2244"/>
    <w:rsid w:val="008F26DF"/>
    <w:rsid w:val="008F4389"/>
    <w:rsid w:val="008F4E7A"/>
    <w:rsid w:val="008F4F00"/>
    <w:rsid w:val="008F50AE"/>
    <w:rsid w:val="008F58C4"/>
    <w:rsid w:val="008F7653"/>
    <w:rsid w:val="00901187"/>
    <w:rsid w:val="0090129F"/>
    <w:rsid w:val="00901908"/>
    <w:rsid w:val="00901B09"/>
    <w:rsid w:val="00902B69"/>
    <w:rsid w:val="00904BD3"/>
    <w:rsid w:val="009057AA"/>
    <w:rsid w:val="00906490"/>
    <w:rsid w:val="00910307"/>
    <w:rsid w:val="0091069A"/>
    <w:rsid w:val="009109BE"/>
    <w:rsid w:val="009112DC"/>
    <w:rsid w:val="00911C40"/>
    <w:rsid w:val="00912613"/>
    <w:rsid w:val="0091276F"/>
    <w:rsid w:val="00912A94"/>
    <w:rsid w:val="009139E7"/>
    <w:rsid w:val="009141C9"/>
    <w:rsid w:val="00914DDD"/>
    <w:rsid w:val="0091507E"/>
    <w:rsid w:val="009150A8"/>
    <w:rsid w:val="009151AC"/>
    <w:rsid w:val="009158BB"/>
    <w:rsid w:val="00915ECD"/>
    <w:rsid w:val="00916807"/>
    <w:rsid w:val="009175BE"/>
    <w:rsid w:val="00917F5E"/>
    <w:rsid w:val="0092055C"/>
    <w:rsid w:val="00920F03"/>
    <w:rsid w:val="00924C70"/>
    <w:rsid w:val="009256BF"/>
    <w:rsid w:val="009275CA"/>
    <w:rsid w:val="00931388"/>
    <w:rsid w:val="00931BBC"/>
    <w:rsid w:val="00931DBB"/>
    <w:rsid w:val="00932989"/>
    <w:rsid w:val="0093353C"/>
    <w:rsid w:val="00933E48"/>
    <w:rsid w:val="00934C0C"/>
    <w:rsid w:val="00935AA4"/>
    <w:rsid w:val="00936CBB"/>
    <w:rsid w:val="00937058"/>
    <w:rsid w:val="00937454"/>
    <w:rsid w:val="0093751A"/>
    <w:rsid w:val="0094191D"/>
    <w:rsid w:val="00942ED0"/>
    <w:rsid w:val="0094331D"/>
    <w:rsid w:val="009461A1"/>
    <w:rsid w:val="00946D48"/>
    <w:rsid w:val="009479A6"/>
    <w:rsid w:val="009515C6"/>
    <w:rsid w:val="00951836"/>
    <w:rsid w:val="009537FF"/>
    <w:rsid w:val="009556C8"/>
    <w:rsid w:val="00956926"/>
    <w:rsid w:val="0096089A"/>
    <w:rsid w:val="00961248"/>
    <w:rsid w:val="009613BD"/>
    <w:rsid w:val="0096185B"/>
    <w:rsid w:val="00965910"/>
    <w:rsid w:val="00966D3D"/>
    <w:rsid w:val="009702BC"/>
    <w:rsid w:val="009703CE"/>
    <w:rsid w:val="0097101F"/>
    <w:rsid w:val="009710FB"/>
    <w:rsid w:val="00972625"/>
    <w:rsid w:val="00973D71"/>
    <w:rsid w:val="00974C78"/>
    <w:rsid w:val="00974DE7"/>
    <w:rsid w:val="00977662"/>
    <w:rsid w:val="009805A9"/>
    <w:rsid w:val="00983226"/>
    <w:rsid w:val="009850FF"/>
    <w:rsid w:val="009906C6"/>
    <w:rsid w:val="009909B7"/>
    <w:rsid w:val="00990C8B"/>
    <w:rsid w:val="00990E05"/>
    <w:rsid w:val="00995868"/>
    <w:rsid w:val="00997488"/>
    <w:rsid w:val="00997DAA"/>
    <w:rsid w:val="009A110B"/>
    <w:rsid w:val="009A1F09"/>
    <w:rsid w:val="009A1F0D"/>
    <w:rsid w:val="009A24BA"/>
    <w:rsid w:val="009A2699"/>
    <w:rsid w:val="009A2B68"/>
    <w:rsid w:val="009A34D3"/>
    <w:rsid w:val="009A3EA8"/>
    <w:rsid w:val="009A4019"/>
    <w:rsid w:val="009A4A99"/>
    <w:rsid w:val="009A4AD6"/>
    <w:rsid w:val="009A5344"/>
    <w:rsid w:val="009A55C8"/>
    <w:rsid w:val="009A7197"/>
    <w:rsid w:val="009A74CA"/>
    <w:rsid w:val="009A782A"/>
    <w:rsid w:val="009B2A5C"/>
    <w:rsid w:val="009B2FA2"/>
    <w:rsid w:val="009B3DA8"/>
    <w:rsid w:val="009B54CD"/>
    <w:rsid w:val="009C1520"/>
    <w:rsid w:val="009C1D40"/>
    <w:rsid w:val="009C2C5B"/>
    <w:rsid w:val="009C450D"/>
    <w:rsid w:val="009C49B7"/>
    <w:rsid w:val="009C506F"/>
    <w:rsid w:val="009C54A1"/>
    <w:rsid w:val="009C7D42"/>
    <w:rsid w:val="009C7E9D"/>
    <w:rsid w:val="009D1257"/>
    <w:rsid w:val="009D18E1"/>
    <w:rsid w:val="009D20BC"/>
    <w:rsid w:val="009D25A4"/>
    <w:rsid w:val="009D5BD5"/>
    <w:rsid w:val="009D6A74"/>
    <w:rsid w:val="009D73FC"/>
    <w:rsid w:val="009E0FC8"/>
    <w:rsid w:val="009E2D3D"/>
    <w:rsid w:val="009E3AAA"/>
    <w:rsid w:val="009E3D30"/>
    <w:rsid w:val="009E4165"/>
    <w:rsid w:val="009E41A1"/>
    <w:rsid w:val="009E4695"/>
    <w:rsid w:val="009E5432"/>
    <w:rsid w:val="009E64EC"/>
    <w:rsid w:val="009E759D"/>
    <w:rsid w:val="009E785C"/>
    <w:rsid w:val="009F09A3"/>
    <w:rsid w:val="009F22E3"/>
    <w:rsid w:val="009F24E0"/>
    <w:rsid w:val="009F4272"/>
    <w:rsid w:val="009F5731"/>
    <w:rsid w:val="009F5FE7"/>
    <w:rsid w:val="009F7084"/>
    <w:rsid w:val="00A00067"/>
    <w:rsid w:val="00A011D6"/>
    <w:rsid w:val="00A0246F"/>
    <w:rsid w:val="00A028C9"/>
    <w:rsid w:val="00A03F6C"/>
    <w:rsid w:val="00A042BC"/>
    <w:rsid w:val="00A0737A"/>
    <w:rsid w:val="00A07D69"/>
    <w:rsid w:val="00A10ADA"/>
    <w:rsid w:val="00A11415"/>
    <w:rsid w:val="00A1180E"/>
    <w:rsid w:val="00A13500"/>
    <w:rsid w:val="00A14D99"/>
    <w:rsid w:val="00A15584"/>
    <w:rsid w:val="00A17BF2"/>
    <w:rsid w:val="00A20646"/>
    <w:rsid w:val="00A20AD4"/>
    <w:rsid w:val="00A20CFC"/>
    <w:rsid w:val="00A22657"/>
    <w:rsid w:val="00A228E2"/>
    <w:rsid w:val="00A22F9A"/>
    <w:rsid w:val="00A24222"/>
    <w:rsid w:val="00A262ED"/>
    <w:rsid w:val="00A266C0"/>
    <w:rsid w:val="00A2696C"/>
    <w:rsid w:val="00A27756"/>
    <w:rsid w:val="00A27EF3"/>
    <w:rsid w:val="00A27EFF"/>
    <w:rsid w:val="00A30ADA"/>
    <w:rsid w:val="00A32AF5"/>
    <w:rsid w:val="00A3309F"/>
    <w:rsid w:val="00A34410"/>
    <w:rsid w:val="00A34E6D"/>
    <w:rsid w:val="00A34F6E"/>
    <w:rsid w:val="00A35258"/>
    <w:rsid w:val="00A355F5"/>
    <w:rsid w:val="00A359CE"/>
    <w:rsid w:val="00A35E03"/>
    <w:rsid w:val="00A40AD6"/>
    <w:rsid w:val="00A41307"/>
    <w:rsid w:val="00A422C9"/>
    <w:rsid w:val="00A42376"/>
    <w:rsid w:val="00A42BBD"/>
    <w:rsid w:val="00A43374"/>
    <w:rsid w:val="00A43533"/>
    <w:rsid w:val="00A43EF9"/>
    <w:rsid w:val="00A44EB6"/>
    <w:rsid w:val="00A461AD"/>
    <w:rsid w:val="00A4668A"/>
    <w:rsid w:val="00A467B1"/>
    <w:rsid w:val="00A47EC3"/>
    <w:rsid w:val="00A50050"/>
    <w:rsid w:val="00A50748"/>
    <w:rsid w:val="00A507D5"/>
    <w:rsid w:val="00A51489"/>
    <w:rsid w:val="00A5330B"/>
    <w:rsid w:val="00A53B87"/>
    <w:rsid w:val="00A54C97"/>
    <w:rsid w:val="00A5509B"/>
    <w:rsid w:val="00A557B4"/>
    <w:rsid w:val="00A575EC"/>
    <w:rsid w:val="00A62600"/>
    <w:rsid w:val="00A629BD"/>
    <w:rsid w:val="00A6340A"/>
    <w:rsid w:val="00A6393A"/>
    <w:rsid w:val="00A658D9"/>
    <w:rsid w:val="00A67867"/>
    <w:rsid w:val="00A67BB5"/>
    <w:rsid w:val="00A67C30"/>
    <w:rsid w:val="00A7174B"/>
    <w:rsid w:val="00A752CF"/>
    <w:rsid w:val="00A75F2C"/>
    <w:rsid w:val="00A8065E"/>
    <w:rsid w:val="00A81EC1"/>
    <w:rsid w:val="00A824C2"/>
    <w:rsid w:val="00A82FF7"/>
    <w:rsid w:val="00A8300B"/>
    <w:rsid w:val="00A83F89"/>
    <w:rsid w:val="00A84C44"/>
    <w:rsid w:val="00A86D28"/>
    <w:rsid w:val="00A86F86"/>
    <w:rsid w:val="00A904BC"/>
    <w:rsid w:val="00A916CB"/>
    <w:rsid w:val="00A932C7"/>
    <w:rsid w:val="00A95EE7"/>
    <w:rsid w:val="00AA0AF2"/>
    <w:rsid w:val="00AA0CB7"/>
    <w:rsid w:val="00AA0E66"/>
    <w:rsid w:val="00AA33A5"/>
    <w:rsid w:val="00AA68D0"/>
    <w:rsid w:val="00AB3BD8"/>
    <w:rsid w:val="00AB4843"/>
    <w:rsid w:val="00AB56AE"/>
    <w:rsid w:val="00AB5EC4"/>
    <w:rsid w:val="00AB620E"/>
    <w:rsid w:val="00AB6987"/>
    <w:rsid w:val="00AB77F2"/>
    <w:rsid w:val="00AB7986"/>
    <w:rsid w:val="00AC052D"/>
    <w:rsid w:val="00AC093B"/>
    <w:rsid w:val="00AC0EA6"/>
    <w:rsid w:val="00AC0F21"/>
    <w:rsid w:val="00AC4C91"/>
    <w:rsid w:val="00AC585D"/>
    <w:rsid w:val="00AC6749"/>
    <w:rsid w:val="00AD0FDB"/>
    <w:rsid w:val="00AD12F9"/>
    <w:rsid w:val="00AD1BE3"/>
    <w:rsid w:val="00AD1E98"/>
    <w:rsid w:val="00AD26E7"/>
    <w:rsid w:val="00AD2D85"/>
    <w:rsid w:val="00AD381B"/>
    <w:rsid w:val="00AD3E28"/>
    <w:rsid w:val="00AD4B54"/>
    <w:rsid w:val="00AD4D90"/>
    <w:rsid w:val="00AD4E1E"/>
    <w:rsid w:val="00AD5DA5"/>
    <w:rsid w:val="00AD5E11"/>
    <w:rsid w:val="00AE4491"/>
    <w:rsid w:val="00AE44E1"/>
    <w:rsid w:val="00AE4B24"/>
    <w:rsid w:val="00AE50D0"/>
    <w:rsid w:val="00AE6751"/>
    <w:rsid w:val="00AE7BEE"/>
    <w:rsid w:val="00AE7F70"/>
    <w:rsid w:val="00AF189B"/>
    <w:rsid w:val="00AF1C83"/>
    <w:rsid w:val="00AF326A"/>
    <w:rsid w:val="00AF5C88"/>
    <w:rsid w:val="00AF7A3A"/>
    <w:rsid w:val="00AF7C8B"/>
    <w:rsid w:val="00B00EDD"/>
    <w:rsid w:val="00B02071"/>
    <w:rsid w:val="00B03366"/>
    <w:rsid w:val="00B041BB"/>
    <w:rsid w:val="00B0422C"/>
    <w:rsid w:val="00B064C3"/>
    <w:rsid w:val="00B06553"/>
    <w:rsid w:val="00B06745"/>
    <w:rsid w:val="00B06862"/>
    <w:rsid w:val="00B06BCD"/>
    <w:rsid w:val="00B075AB"/>
    <w:rsid w:val="00B1317B"/>
    <w:rsid w:val="00B1374A"/>
    <w:rsid w:val="00B142E5"/>
    <w:rsid w:val="00B155BD"/>
    <w:rsid w:val="00B16CAE"/>
    <w:rsid w:val="00B17F81"/>
    <w:rsid w:val="00B20E39"/>
    <w:rsid w:val="00B20EFB"/>
    <w:rsid w:val="00B21E61"/>
    <w:rsid w:val="00B22655"/>
    <w:rsid w:val="00B22776"/>
    <w:rsid w:val="00B228A8"/>
    <w:rsid w:val="00B2327F"/>
    <w:rsid w:val="00B234FB"/>
    <w:rsid w:val="00B25642"/>
    <w:rsid w:val="00B258AD"/>
    <w:rsid w:val="00B26476"/>
    <w:rsid w:val="00B26B67"/>
    <w:rsid w:val="00B30B93"/>
    <w:rsid w:val="00B34DE8"/>
    <w:rsid w:val="00B366E5"/>
    <w:rsid w:val="00B3699E"/>
    <w:rsid w:val="00B36A27"/>
    <w:rsid w:val="00B40542"/>
    <w:rsid w:val="00B40B4B"/>
    <w:rsid w:val="00B41BE4"/>
    <w:rsid w:val="00B42241"/>
    <w:rsid w:val="00B4262E"/>
    <w:rsid w:val="00B4287E"/>
    <w:rsid w:val="00B428B2"/>
    <w:rsid w:val="00B44833"/>
    <w:rsid w:val="00B44E43"/>
    <w:rsid w:val="00B45F5F"/>
    <w:rsid w:val="00B461BE"/>
    <w:rsid w:val="00B46397"/>
    <w:rsid w:val="00B468EC"/>
    <w:rsid w:val="00B479B5"/>
    <w:rsid w:val="00B47BC0"/>
    <w:rsid w:val="00B50064"/>
    <w:rsid w:val="00B529CE"/>
    <w:rsid w:val="00B52AD6"/>
    <w:rsid w:val="00B5543E"/>
    <w:rsid w:val="00B55834"/>
    <w:rsid w:val="00B55C9D"/>
    <w:rsid w:val="00B55EF9"/>
    <w:rsid w:val="00B56B61"/>
    <w:rsid w:val="00B578D7"/>
    <w:rsid w:val="00B57D51"/>
    <w:rsid w:val="00B60D56"/>
    <w:rsid w:val="00B62233"/>
    <w:rsid w:val="00B622C3"/>
    <w:rsid w:val="00B6312F"/>
    <w:rsid w:val="00B641D9"/>
    <w:rsid w:val="00B65F70"/>
    <w:rsid w:val="00B67429"/>
    <w:rsid w:val="00B71335"/>
    <w:rsid w:val="00B72A59"/>
    <w:rsid w:val="00B741E5"/>
    <w:rsid w:val="00B74D53"/>
    <w:rsid w:val="00B753FA"/>
    <w:rsid w:val="00B76797"/>
    <w:rsid w:val="00B76B7D"/>
    <w:rsid w:val="00B80E84"/>
    <w:rsid w:val="00B81A7D"/>
    <w:rsid w:val="00B81D9F"/>
    <w:rsid w:val="00B82496"/>
    <w:rsid w:val="00B8475A"/>
    <w:rsid w:val="00B85075"/>
    <w:rsid w:val="00B85751"/>
    <w:rsid w:val="00B857C6"/>
    <w:rsid w:val="00B86074"/>
    <w:rsid w:val="00B860C1"/>
    <w:rsid w:val="00B86221"/>
    <w:rsid w:val="00B86B3A"/>
    <w:rsid w:val="00B87E57"/>
    <w:rsid w:val="00B905A5"/>
    <w:rsid w:val="00B91073"/>
    <w:rsid w:val="00B92A6D"/>
    <w:rsid w:val="00B92DC1"/>
    <w:rsid w:val="00B93BFF"/>
    <w:rsid w:val="00B9459F"/>
    <w:rsid w:val="00B94F30"/>
    <w:rsid w:val="00B94F87"/>
    <w:rsid w:val="00B951E9"/>
    <w:rsid w:val="00B95401"/>
    <w:rsid w:val="00B95493"/>
    <w:rsid w:val="00B9610C"/>
    <w:rsid w:val="00B962BD"/>
    <w:rsid w:val="00B963E5"/>
    <w:rsid w:val="00BA1369"/>
    <w:rsid w:val="00BA2007"/>
    <w:rsid w:val="00BA25DB"/>
    <w:rsid w:val="00BA3D52"/>
    <w:rsid w:val="00BA54D9"/>
    <w:rsid w:val="00BA5F6D"/>
    <w:rsid w:val="00BA6629"/>
    <w:rsid w:val="00BA689B"/>
    <w:rsid w:val="00BB005F"/>
    <w:rsid w:val="00BB01A7"/>
    <w:rsid w:val="00BB3342"/>
    <w:rsid w:val="00BB41D5"/>
    <w:rsid w:val="00BB4B2E"/>
    <w:rsid w:val="00BB4BB7"/>
    <w:rsid w:val="00BB54DB"/>
    <w:rsid w:val="00BB55A1"/>
    <w:rsid w:val="00BB5C25"/>
    <w:rsid w:val="00BB610F"/>
    <w:rsid w:val="00BB616D"/>
    <w:rsid w:val="00BB6EA7"/>
    <w:rsid w:val="00BB71C3"/>
    <w:rsid w:val="00BB7437"/>
    <w:rsid w:val="00BB74E6"/>
    <w:rsid w:val="00BC047E"/>
    <w:rsid w:val="00BC10B2"/>
    <w:rsid w:val="00BC1F75"/>
    <w:rsid w:val="00BC2109"/>
    <w:rsid w:val="00BC244D"/>
    <w:rsid w:val="00BC2782"/>
    <w:rsid w:val="00BC41C6"/>
    <w:rsid w:val="00BC6686"/>
    <w:rsid w:val="00BC7002"/>
    <w:rsid w:val="00BD1081"/>
    <w:rsid w:val="00BD13E3"/>
    <w:rsid w:val="00BD3C5F"/>
    <w:rsid w:val="00BD4907"/>
    <w:rsid w:val="00BD624C"/>
    <w:rsid w:val="00BD634A"/>
    <w:rsid w:val="00BD7353"/>
    <w:rsid w:val="00BD7D9D"/>
    <w:rsid w:val="00BE281A"/>
    <w:rsid w:val="00BE3BBF"/>
    <w:rsid w:val="00BE5C05"/>
    <w:rsid w:val="00BF0BB8"/>
    <w:rsid w:val="00BF1069"/>
    <w:rsid w:val="00BF22A4"/>
    <w:rsid w:val="00BF3910"/>
    <w:rsid w:val="00BF3AA3"/>
    <w:rsid w:val="00BF3C02"/>
    <w:rsid w:val="00BF48FD"/>
    <w:rsid w:val="00BF5130"/>
    <w:rsid w:val="00BF5370"/>
    <w:rsid w:val="00BF6AE6"/>
    <w:rsid w:val="00BF6DF2"/>
    <w:rsid w:val="00BF74C3"/>
    <w:rsid w:val="00BF7CF6"/>
    <w:rsid w:val="00C00C7D"/>
    <w:rsid w:val="00C00E11"/>
    <w:rsid w:val="00C02113"/>
    <w:rsid w:val="00C0217B"/>
    <w:rsid w:val="00C03E6D"/>
    <w:rsid w:val="00C03FCA"/>
    <w:rsid w:val="00C06186"/>
    <w:rsid w:val="00C06675"/>
    <w:rsid w:val="00C06729"/>
    <w:rsid w:val="00C06B2C"/>
    <w:rsid w:val="00C07E70"/>
    <w:rsid w:val="00C10E0C"/>
    <w:rsid w:val="00C11381"/>
    <w:rsid w:val="00C12D1A"/>
    <w:rsid w:val="00C14BA5"/>
    <w:rsid w:val="00C15445"/>
    <w:rsid w:val="00C239EB"/>
    <w:rsid w:val="00C23ED9"/>
    <w:rsid w:val="00C24409"/>
    <w:rsid w:val="00C26196"/>
    <w:rsid w:val="00C2658A"/>
    <w:rsid w:val="00C26A9E"/>
    <w:rsid w:val="00C26D7F"/>
    <w:rsid w:val="00C26DEC"/>
    <w:rsid w:val="00C333D1"/>
    <w:rsid w:val="00C33AC3"/>
    <w:rsid w:val="00C34386"/>
    <w:rsid w:val="00C35339"/>
    <w:rsid w:val="00C37288"/>
    <w:rsid w:val="00C410DE"/>
    <w:rsid w:val="00C43A0F"/>
    <w:rsid w:val="00C44B37"/>
    <w:rsid w:val="00C44CA9"/>
    <w:rsid w:val="00C44E72"/>
    <w:rsid w:val="00C45D87"/>
    <w:rsid w:val="00C46E6C"/>
    <w:rsid w:val="00C4772C"/>
    <w:rsid w:val="00C51A10"/>
    <w:rsid w:val="00C52444"/>
    <w:rsid w:val="00C5278F"/>
    <w:rsid w:val="00C53745"/>
    <w:rsid w:val="00C54446"/>
    <w:rsid w:val="00C5547C"/>
    <w:rsid w:val="00C560D8"/>
    <w:rsid w:val="00C5617B"/>
    <w:rsid w:val="00C56552"/>
    <w:rsid w:val="00C568C1"/>
    <w:rsid w:val="00C618C8"/>
    <w:rsid w:val="00C62B28"/>
    <w:rsid w:val="00C63656"/>
    <w:rsid w:val="00C646FC"/>
    <w:rsid w:val="00C64C77"/>
    <w:rsid w:val="00C64D54"/>
    <w:rsid w:val="00C65C56"/>
    <w:rsid w:val="00C66986"/>
    <w:rsid w:val="00C71602"/>
    <w:rsid w:val="00C71A4F"/>
    <w:rsid w:val="00C72EDF"/>
    <w:rsid w:val="00C73646"/>
    <w:rsid w:val="00C74026"/>
    <w:rsid w:val="00C74891"/>
    <w:rsid w:val="00C748F5"/>
    <w:rsid w:val="00C74BA6"/>
    <w:rsid w:val="00C75B98"/>
    <w:rsid w:val="00C774C2"/>
    <w:rsid w:val="00C77B29"/>
    <w:rsid w:val="00C77D36"/>
    <w:rsid w:val="00C81559"/>
    <w:rsid w:val="00C81BCC"/>
    <w:rsid w:val="00C845CD"/>
    <w:rsid w:val="00C86E66"/>
    <w:rsid w:val="00C87029"/>
    <w:rsid w:val="00C8762C"/>
    <w:rsid w:val="00C877B6"/>
    <w:rsid w:val="00C9050C"/>
    <w:rsid w:val="00C910D5"/>
    <w:rsid w:val="00C911E2"/>
    <w:rsid w:val="00C92A6D"/>
    <w:rsid w:val="00C93E14"/>
    <w:rsid w:val="00C943CB"/>
    <w:rsid w:val="00C94B3F"/>
    <w:rsid w:val="00C95013"/>
    <w:rsid w:val="00C96DCA"/>
    <w:rsid w:val="00C97B71"/>
    <w:rsid w:val="00CA2078"/>
    <w:rsid w:val="00CA28A0"/>
    <w:rsid w:val="00CA28AC"/>
    <w:rsid w:val="00CA391F"/>
    <w:rsid w:val="00CA3DD9"/>
    <w:rsid w:val="00CA3EA1"/>
    <w:rsid w:val="00CA41A8"/>
    <w:rsid w:val="00CA4314"/>
    <w:rsid w:val="00CA4E1F"/>
    <w:rsid w:val="00CA7718"/>
    <w:rsid w:val="00CA7F55"/>
    <w:rsid w:val="00CB017B"/>
    <w:rsid w:val="00CB0DC6"/>
    <w:rsid w:val="00CB2955"/>
    <w:rsid w:val="00CB2CB6"/>
    <w:rsid w:val="00CB4367"/>
    <w:rsid w:val="00CB44E1"/>
    <w:rsid w:val="00CB4714"/>
    <w:rsid w:val="00CB60B8"/>
    <w:rsid w:val="00CB6E4A"/>
    <w:rsid w:val="00CB7745"/>
    <w:rsid w:val="00CC02D1"/>
    <w:rsid w:val="00CC03E1"/>
    <w:rsid w:val="00CC04A0"/>
    <w:rsid w:val="00CC050F"/>
    <w:rsid w:val="00CC0A10"/>
    <w:rsid w:val="00CC3071"/>
    <w:rsid w:val="00CC44DF"/>
    <w:rsid w:val="00CC4F06"/>
    <w:rsid w:val="00CC636A"/>
    <w:rsid w:val="00CD0009"/>
    <w:rsid w:val="00CD1272"/>
    <w:rsid w:val="00CD4515"/>
    <w:rsid w:val="00CD4738"/>
    <w:rsid w:val="00CD6428"/>
    <w:rsid w:val="00CD6908"/>
    <w:rsid w:val="00CD69E8"/>
    <w:rsid w:val="00CD7A2B"/>
    <w:rsid w:val="00CD7D1A"/>
    <w:rsid w:val="00CE04E0"/>
    <w:rsid w:val="00CE0838"/>
    <w:rsid w:val="00CE13E4"/>
    <w:rsid w:val="00CE2472"/>
    <w:rsid w:val="00CE4195"/>
    <w:rsid w:val="00CE548F"/>
    <w:rsid w:val="00CE6859"/>
    <w:rsid w:val="00CE73C2"/>
    <w:rsid w:val="00CF077A"/>
    <w:rsid w:val="00CF1D03"/>
    <w:rsid w:val="00CF26C7"/>
    <w:rsid w:val="00CF2E83"/>
    <w:rsid w:val="00CF36D5"/>
    <w:rsid w:val="00CF3AC0"/>
    <w:rsid w:val="00CF461D"/>
    <w:rsid w:val="00CF54A3"/>
    <w:rsid w:val="00CF5988"/>
    <w:rsid w:val="00CF721C"/>
    <w:rsid w:val="00CF7651"/>
    <w:rsid w:val="00D02D91"/>
    <w:rsid w:val="00D02E57"/>
    <w:rsid w:val="00D030B6"/>
    <w:rsid w:val="00D048C5"/>
    <w:rsid w:val="00D07BED"/>
    <w:rsid w:val="00D10306"/>
    <w:rsid w:val="00D11AC8"/>
    <w:rsid w:val="00D13250"/>
    <w:rsid w:val="00D142DC"/>
    <w:rsid w:val="00D1488B"/>
    <w:rsid w:val="00D14B7E"/>
    <w:rsid w:val="00D14BE2"/>
    <w:rsid w:val="00D160D3"/>
    <w:rsid w:val="00D164DA"/>
    <w:rsid w:val="00D16830"/>
    <w:rsid w:val="00D16EC0"/>
    <w:rsid w:val="00D17BE3"/>
    <w:rsid w:val="00D2067D"/>
    <w:rsid w:val="00D2149F"/>
    <w:rsid w:val="00D21B93"/>
    <w:rsid w:val="00D21D53"/>
    <w:rsid w:val="00D22D24"/>
    <w:rsid w:val="00D2450E"/>
    <w:rsid w:val="00D275EC"/>
    <w:rsid w:val="00D27656"/>
    <w:rsid w:val="00D309D8"/>
    <w:rsid w:val="00D31927"/>
    <w:rsid w:val="00D31932"/>
    <w:rsid w:val="00D3285A"/>
    <w:rsid w:val="00D344DC"/>
    <w:rsid w:val="00D348D4"/>
    <w:rsid w:val="00D34956"/>
    <w:rsid w:val="00D34E9A"/>
    <w:rsid w:val="00D35789"/>
    <w:rsid w:val="00D3696D"/>
    <w:rsid w:val="00D37C30"/>
    <w:rsid w:val="00D40272"/>
    <w:rsid w:val="00D40718"/>
    <w:rsid w:val="00D40CF7"/>
    <w:rsid w:val="00D41788"/>
    <w:rsid w:val="00D42E8D"/>
    <w:rsid w:val="00D44B23"/>
    <w:rsid w:val="00D44CF2"/>
    <w:rsid w:val="00D4560E"/>
    <w:rsid w:val="00D45769"/>
    <w:rsid w:val="00D457B2"/>
    <w:rsid w:val="00D460AB"/>
    <w:rsid w:val="00D50CC6"/>
    <w:rsid w:val="00D52DB7"/>
    <w:rsid w:val="00D53C85"/>
    <w:rsid w:val="00D53F48"/>
    <w:rsid w:val="00D54C5E"/>
    <w:rsid w:val="00D54D15"/>
    <w:rsid w:val="00D55390"/>
    <w:rsid w:val="00D555B0"/>
    <w:rsid w:val="00D558F5"/>
    <w:rsid w:val="00D5672B"/>
    <w:rsid w:val="00D60446"/>
    <w:rsid w:val="00D612A2"/>
    <w:rsid w:val="00D61C2B"/>
    <w:rsid w:val="00D6398C"/>
    <w:rsid w:val="00D63999"/>
    <w:rsid w:val="00D65710"/>
    <w:rsid w:val="00D717AA"/>
    <w:rsid w:val="00D720D9"/>
    <w:rsid w:val="00D72AC4"/>
    <w:rsid w:val="00D738AD"/>
    <w:rsid w:val="00D73BB4"/>
    <w:rsid w:val="00D75C38"/>
    <w:rsid w:val="00D75E03"/>
    <w:rsid w:val="00D76A12"/>
    <w:rsid w:val="00D80250"/>
    <w:rsid w:val="00D80325"/>
    <w:rsid w:val="00D80B90"/>
    <w:rsid w:val="00D8171F"/>
    <w:rsid w:val="00D83E60"/>
    <w:rsid w:val="00D84121"/>
    <w:rsid w:val="00D9050A"/>
    <w:rsid w:val="00D90515"/>
    <w:rsid w:val="00D9259B"/>
    <w:rsid w:val="00D92B51"/>
    <w:rsid w:val="00D92DB1"/>
    <w:rsid w:val="00D93DB8"/>
    <w:rsid w:val="00D93DEB"/>
    <w:rsid w:val="00D9485E"/>
    <w:rsid w:val="00D94D36"/>
    <w:rsid w:val="00D94FC0"/>
    <w:rsid w:val="00D950CF"/>
    <w:rsid w:val="00D95E63"/>
    <w:rsid w:val="00D973FF"/>
    <w:rsid w:val="00DA18A9"/>
    <w:rsid w:val="00DA2FD1"/>
    <w:rsid w:val="00DA33D6"/>
    <w:rsid w:val="00DA687D"/>
    <w:rsid w:val="00DA7628"/>
    <w:rsid w:val="00DB0C00"/>
    <w:rsid w:val="00DB11C8"/>
    <w:rsid w:val="00DB175B"/>
    <w:rsid w:val="00DB2BCF"/>
    <w:rsid w:val="00DB3000"/>
    <w:rsid w:val="00DB34C3"/>
    <w:rsid w:val="00DB4052"/>
    <w:rsid w:val="00DB5CA6"/>
    <w:rsid w:val="00DB69B0"/>
    <w:rsid w:val="00DC1208"/>
    <w:rsid w:val="00DC1294"/>
    <w:rsid w:val="00DC1830"/>
    <w:rsid w:val="00DC23EF"/>
    <w:rsid w:val="00DC29B6"/>
    <w:rsid w:val="00DC343C"/>
    <w:rsid w:val="00DC3F3B"/>
    <w:rsid w:val="00DC4330"/>
    <w:rsid w:val="00DC58A9"/>
    <w:rsid w:val="00DC6AA5"/>
    <w:rsid w:val="00DD1B7C"/>
    <w:rsid w:val="00DD36A1"/>
    <w:rsid w:val="00DD3D7B"/>
    <w:rsid w:val="00DD52B7"/>
    <w:rsid w:val="00DD5416"/>
    <w:rsid w:val="00DD60BB"/>
    <w:rsid w:val="00DD7F8F"/>
    <w:rsid w:val="00DE11EE"/>
    <w:rsid w:val="00DE198E"/>
    <w:rsid w:val="00DE1FEB"/>
    <w:rsid w:val="00DE2144"/>
    <w:rsid w:val="00DE42CA"/>
    <w:rsid w:val="00DE6132"/>
    <w:rsid w:val="00DE62FE"/>
    <w:rsid w:val="00DE68D2"/>
    <w:rsid w:val="00DE71C2"/>
    <w:rsid w:val="00DF05F3"/>
    <w:rsid w:val="00DF1000"/>
    <w:rsid w:val="00DF1035"/>
    <w:rsid w:val="00DF1632"/>
    <w:rsid w:val="00DF1C65"/>
    <w:rsid w:val="00DF248D"/>
    <w:rsid w:val="00DF2673"/>
    <w:rsid w:val="00DF2A8B"/>
    <w:rsid w:val="00DF35D9"/>
    <w:rsid w:val="00DF4520"/>
    <w:rsid w:val="00DF5FC7"/>
    <w:rsid w:val="00DF611B"/>
    <w:rsid w:val="00E00C5D"/>
    <w:rsid w:val="00E00F4D"/>
    <w:rsid w:val="00E02162"/>
    <w:rsid w:val="00E03138"/>
    <w:rsid w:val="00E03B14"/>
    <w:rsid w:val="00E04120"/>
    <w:rsid w:val="00E0487C"/>
    <w:rsid w:val="00E04D87"/>
    <w:rsid w:val="00E05399"/>
    <w:rsid w:val="00E06E18"/>
    <w:rsid w:val="00E07010"/>
    <w:rsid w:val="00E073B4"/>
    <w:rsid w:val="00E0741B"/>
    <w:rsid w:val="00E075B0"/>
    <w:rsid w:val="00E07768"/>
    <w:rsid w:val="00E10CF3"/>
    <w:rsid w:val="00E10F59"/>
    <w:rsid w:val="00E111FC"/>
    <w:rsid w:val="00E12786"/>
    <w:rsid w:val="00E138BD"/>
    <w:rsid w:val="00E1393A"/>
    <w:rsid w:val="00E13F5B"/>
    <w:rsid w:val="00E14279"/>
    <w:rsid w:val="00E175D2"/>
    <w:rsid w:val="00E17F0E"/>
    <w:rsid w:val="00E22CE7"/>
    <w:rsid w:val="00E23521"/>
    <w:rsid w:val="00E2378B"/>
    <w:rsid w:val="00E23E1C"/>
    <w:rsid w:val="00E256E6"/>
    <w:rsid w:val="00E26178"/>
    <w:rsid w:val="00E26557"/>
    <w:rsid w:val="00E26BBA"/>
    <w:rsid w:val="00E26E5D"/>
    <w:rsid w:val="00E30CF6"/>
    <w:rsid w:val="00E340A1"/>
    <w:rsid w:val="00E342D6"/>
    <w:rsid w:val="00E343AD"/>
    <w:rsid w:val="00E344BB"/>
    <w:rsid w:val="00E34B92"/>
    <w:rsid w:val="00E3596F"/>
    <w:rsid w:val="00E376DB"/>
    <w:rsid w:val="00E377A1"/>
    <w:rsid w:val="00E415B3"/>
    <w:rsid w:val="00E42666"/>
    <w:rsid w:val="00E4591E"/>
    <w:rsid w:val="00E46176"/>
    <w:rsid w:val="00E468E2"/>
    <w:rsid w:val="00E47D5A"/>
    <w:rsid w:val="00E50E5B"/>
    <w:rsid w:val="00E51532"/>
    <w:rsid w:val="00E53318"/>
    <w:rsid w:val="00E53397"/>
    <w:rsid w:val="00E53FA0"/>
    <w:rsid w:val="00E56167"/>
    <w:rsid w:val="00E569C8"/>
    <w:rsid w:val="00E57574"/>
    <w:rsid w:val="00E576BF"/>
    <w:rsid w:val="00E60118"/>
    <w:rsid w:val="00E6091F"/>
    <w:rsid w:val="00E614D8"/>
    <w:rsid w:val="00E61AA8"/>
    <w:rsid w:val="00E61D00"/>
    <w:rsid w:val="00E6360A"/>
    <w:rsid w:val="00E64218"/>
    <w:rsid w:val="00E663AF"/>
    <w:rsid w:val="00E66A05"/>
    <w:rsid w:val="00E66F10"/>
    <w:rsid w:val="00E704BD"/>
    <w:rsid w:val="00E74245"/>
    <w:rsid w:val="00E7475E"/>
    <w:rsid w:val="00E75928"/>
    <w:rsid w:val="00E75B30"/>
    <w:rsid w:val="00E77172"/>
    <w:rsid w:val="00E77E7A"/>
    <w:rsid w:val="00E80337"/>
    <w:rsid w:val="00E80909"/>
    <w:rsid w:val="00E8128C"/>
    <w:rsid w:val="00E82EB5"/>
    <w:rsid w:val="00E835A3"/>
    <w:rsid w:val="00E851AF"/>
    <w:rsid w:val="00E85383"/>
    <w:rsid w:val="00E859A0"/>
    <w:rsid w:val="00E868DF"/>
    <w:rsid w:val="00E87B28"/>
    <w:rsid w:val="00E87B2A"/>
    <w:rsid w:val="00E90689"/>
    <w:rsid w:val="00E90DCA"/>
    <w:rsid w:val="00E921F7"/>
    <w:rsid w:val="00E92318"/>
    <w:rsid w:val="00E93247"/>
    <w:rsid w:val="00E9355D"/>
    <w:rsid w:val="00E93722"/>
    <w:rsid w:val="00E951DB"/>
    <w:rsid w:val="00E95BC1"/>
    <w:rsid w:val="00E960ED"/>
    <w:rsid w:val="00E96473"/>
    <w:rsid w:val="00E96728"/>
    <w:rsid w:val="00E96CDD"/>
    <w:rsid w:val="00E97599"/>
    <w:rsid w:val="00E977C8"/>
    <w:rsid w:val="00EA0147"/>
    <w:rsid w:val="00EA12C8"/>
    <w:rsid w:val="00EA1C68"/>
    <w:rsid w:val="00EA1F49"/>
    <w:rsid w:val="00EA20CD"/>
    <w:rsid w:val="00EA34B1"/>
    <w:rsid w:val="00EA41A7"/>
    <w:rsid w:val="00EA42CB"/>
    <w:rsid w:val="00EA4CDC"/>
    <w:rsid w:val="00EA57EF"/>
    <w:rsid w:val="00EA5FA9"/>
    <w:rsid w:val="00EA7A88"/>
    <w:rsid w:val="00EB0A95"/>
    <w:rsid w:val="00EB18ED"/>
    <w:rsid w:val="00EB194F"/>
    <w:rsid w:val="00EB1CAF"/>
    <w:rsid w:val="00EB2501"/>
    <w:rsid w:val="00EB38D5"/>
    <w:rsid w:val="00EB4B26"/>
    <w:rsid w:val="00EB4BA1"/>
    <w:rsid w:val="00EB4D5C"/>
    <w:rsid w:val="00EB5937"/>
    <w:rsid w:val="00EB5A8B"/>
    <w:rsid w:val="00EB65BC"/>
    <w:rsid w:val="00EB69DF"/>
    <w:rsid w:val="00EB710E"/>
    <w:rsid w:val="00EB7185"/>
    <w:rsid w:val="00EB773A"/>
    <w:rsid w:val="00EC0454"/>
    <w:rsid w:val="00EC2525"/>
    <w:rsid w:val="00EC2A70"/>
    <w:rsid w:val="00EC3E94"/>
    <w:rsid w:val="00EC5F49"/>
    <w:rsid w:val="00ED0361"/>
    <w:rsid w:val="00ED0804"/>
    <w:rsid w:val="00ED109B"/>
    <w:rsid w:val="00ED24FF"/>
    <w:rsid w:val="00ED2707"/>
    <w:rsid w:val="00ED2754"/>
    <w:rsid w:val="00ED2E62"/>
    <w:rsid w:val="00ED40F7"/>
    <w:rsid w:val="00ED44A0"/>
    <w:rsid w:val="00ED4715"/>
    <w:rsid w:val="00ED4D65"/>
    <w:rsid w:val="00ED577F"/>
    <w:rsid w:val="00ED63D0"/>
    <w:rsid w:val="00ED6C70"/>
    <w:rsid w:val="00EE14CD"/>
    <w:rsid w:val="00EE2767"/>
    <w:rsid w:val="00EE27E5"/>
    <w:rsid w:val="00EE29AE"/>
    <w:rsid w:val="00EE2EF2"/>
    <w:rsid w:val="00EE302D"/>
    <w:rsid w:val="00EE3A28"/>
    <w:rsid w:val="00EE4007"/>
    <w:rsid w:val="00EE59B9"/>
    <w:rsid w:val="00EE7CD9"/>
    <w:rsid w:val="00EF2015"/>
    <w:rsid w:val="00EF25FC"/>
    <w:rsid w:val="00EF325B"/>
    <w:rsid w:val="00EF48F1"/>
    <w:rsid w:val="00EF5005"/>
    <w:rsid w:val="00EF56C8"/>
    <w:rsid w:val="00EF60A7"/>
    <w:rsid w:val="00EF6877"/>
    <w:rsid w:val="00EF704D"/>
    <w:rsid w:val="00F003DF"/>
    <w:rsid w:val="00F00E9E"/>
    <w:rsid w:val="00F032CC"/>
    <w:rsid w:val="00F05347"/>
    <w:rsid w:val="00F05C01"/>
    <w:rsid w:val="00F06FF5"/>
    <w:rsid w:val="00F07259"/>
    <w:rsid w:val="00F07698"/>
    <w:rsid w:val="00F1083B"/>
    <w:rsid w:val="00F1237B"/>
    <w:rsid w:val="00F126C2"/>
    <w:rsid w:val="00F127D5"/>
    <w:rsid w:val="00F13198"/>
    <w:rsid w:val="00F15766"/>
    <w:rsid w:val="00F15BFE"/>
    <w:rsid w:val="00F16193"/>
    <w:rsid w:val="00F16985"/>
    <w:rsid w:val="00F17649"/>
    <w:rsid w:val="00F2060D"/>
    <w:rsid w:val="00F20D82"/>
    <w:rsid w:val="00F20F29"/>
    <w:rsid w:val="00F210B3"/>
    <w:rsid w:val="00F2144E"/>
    <w:rsid w:val="00F217FB"/>
    <w:rsid w:val="00F23052"/>
    <w:rsid w:val="00F230F7"/>
    <w:rsid w:val="00F237BD"/>
    <w:rsid w:val="00F23D3E"/>
    <w:rsid w:val="00F23FF2"/>
    <w:rsid w:val="00F270DF"/>
    <w:rsid w:val="00F30184"/>
    <w:rsid w:val="00F30727"/>
    <w:rsid w:val="00F30B26"/>
    <w:rsid w:val="00F318B8"/>
    <w:rsid w:val="00F3410E"/>
    <w:rsid w:val="00F35ED5"/>
    <w:rsid w:val="00F36124"/>
    <w:rsid w:val="00F36C5E"/>
    <w:rsid w:val="00F37211"/>
    <w:rsid w:val="00F37A77"/>
    <w:rsid w:val="00F41187"/>
    <w:rsid w:val="00F41A8B"/>
    <w:rsid w:val="00F41B14"/>
    <w:rsid w:val="00F420FB"/>
    <w:rsid w:val="00F43B04"/>
    <w:rsid w:val="00F4411D"/>
    <w:rsid w:val="00F44825"/>
    <w:rsid w:val="00F51A55"/>
    <w:rsid w:val="00F5235A"/>
    <w:rsid w:val="00F5393C"/>
    <w:rsid w:val="00F546D0"/>
    <w:rsid w:val="00F548C5"/>
    <w:rsid w:val="00F54918"/>
    <w:rsid w:val="00F557F8"/>
    <w:rsid w:val="00F55996"/>
    <w:rsid w:val="00F55A03"/>
    <w:rsid w:val="00F55BD0"/>
    <w:rsid w:val="00F566C5"/>
    <w:rsid w:val="00F56F74"/>
    <w:rsid w:val="00F621EC"/>
    <w:rsid w:val="00F641C4"/>
    <w:rsid w:val="00F6547F"/>
    <w:rsid w:val="00F66A13"/>
    <w:rsid w:val="00F67662"/>
    <w:rsid w:val="00F67BE7"/>
    <w:rsid w:val="00F706B6"/>
    <w:rsid w:val="00F71F53"/>
    <w:rsid w:val="00F73100"/>
    <w:rsid w:val="00F74312"/>
    <w:rsid w:val="00F745A1"/>
    <w:rsid w:val="00F74755"/>
    <w:rsid w:val="00F76223"/>
    <w:rsid w:val="00F7700D"/>
    <w:rsid w:val="00F77C39"/>
    <w:rsid w:val="00F80ADD"/>
    <w:rsid w:val="00F80E46"/>
    <w:rsid w:val="00F830D3"/>
    <w:rsid w:val="00F84527"/>
    <w:rsid w:val="00F84A5B"/>
    <w:rsid w:val="00F85B8B"/>
    <w:rsid w:val="00F85E39"/>
    <w:rsid w:val="00F8625A"/>
    <w:rsid w:val="00F877BB"/>
    <w:rsid w:val="00F90190"/>
    <w:rsid w:val="00F910E7"/>
    <w:rsid w:val="00F913CF"/>
    <w:rsid w:val="00F91680"/>
    <w:rsid w:val="00F91CB1"/>
    <w:rsid w:val="00F93217"/>
    <w:rsid w:val="00F93B8F"/>
    <w:rsid w:val="00F94619"/>
    <w:rsid w:val="00F957F7"/>
    <w:rsid w:val="00FA0C94"/>
    <w:rsid w:val="00FA1B3A"/>
    <w:rsid w:val="00FA23AF"/>
    <w:rsid w:val="00FA481C"/>
    <w:rsid w:val="00FA68E4"/>
    <w:rsid w:val="00FA7240"/>
    <w:rsid w:val="00FA7F55"/>
    <w:rsid w:val="00FB0193"/>
    <w:rsid w:val="00FB06EB"/>
    <w:rsid w:val="00FB07A9"/>
    <w:rsid w:val="00FB0A86"/>
    <w:rsid w:val="00FB0C0E"/>
    <w:rsid w:val="00FB1823"/>
    <w:rsid w:val="00FB51E5"/>
    <w:rsid w:val="00FB60AD"/>
    <w:rsid w:val="00FB6C7D"/>
    <w:rsid w:val="00FB7E79"/>
    <w:rsid w:val="00FC1C31"/>
    <w:rsid w:val="00FC2090"/>
    <w:rsid w:val="00FC2483"/>
    <w:rsid w:val="00FC376A"/>
    <w:rsid w:val="00FC56CB"/>
    <w:rsid w:val="00FC6932"/>
    <w:rsid w:val="00FC6CC1"/>
    <w:rsid w:val="00FC7693"/>
    <w:rsid w:val="00FD1E59"/>
    <w:rsid w:val="00FD31A4"/>
    <w:rsid w:val="00FD3326"/>
    <w:rsid w:val="00FD3B47"/>
    <w:rsid w:val="00FD430C"/>
    <w:rsid w:val="00FD6057"/>
    <w:rsid w:val="00FD6551"/>
    <w:rsid w:val="00FD7EDC"/>
    <w:rsid w:val="00FD7F1A"/>
    <w:rsid w:val="00FE07AF"/>
    <w:rsid w:val="00FE0FDF"/>
    <w:rsid w:val="00FE13E4"/>
    <w:rsid w:val="00FE21EF"/>
    <w:rsid w:val="00FE3F79"/>
    <w:rsid w:val="00FE4602"/>
    <w:rsid w:val="00FE4B19"/>
    <w:rsid w:val="00FE6740"/>
    <w:rsid w:val="00FE74CE"/>
    <w:rsid w:val="00FE79A2"/>
    <w:rsid w:val="00FE7C95"/>
    <w:rsid w:val="00FF0534"/>
    <w:rsid w:val="00FF12CA"/>
    <w:rsid w:val="00FF1F20"/>
    <w:rsid w:val="00FF2241"/>
    <w:rsid w:val="00FF3D7C"/>
    <w:rsid w:val="00FF3DC6"/>
    <w:rsid w:val="00FF4521"/>
    <w:rsid w:val="00FF4864"/>
    <w:rsid w:val="00FF5234"/>
    <w:rsid w:val="00FF54E3"/>
    <w:rsid w:val="00FF56A5"/>
    <w:rsid w:val="00FF6AC9"/>
    <w:rsid w:val="00FF77FA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A6B14"/>
  <w15:docId w15:val="{6C611F9F-07FE-6F4F-A62B-4BCAFF4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59"/>
    <w:pPr>
      <w:spacing w:line="360" w:lineRule="auto"/>
    </w:pPr>
    <w:rPr>
      <w:rFonts w:ascii="Times New Roman" w:eastAsia="Times New Roman" w:hAnsi="Times New Roman" w:cs="Times New Roman"/>
      <w:color w:val="262626" w:themeColor="text1" w:themeTint="D9"/>
      <w:sz w:val="24"/>
      <w:szCs w:val="24"/>
      <w:lang w:val="es-CO" w:eastAsia="es-ES_tradnl"/>
    </w:rPr>
  </w:style>
  <w:style w:type="paragraph" w:styleId="Ttulo1">
    <w:name w:val="heading 1"/>
    <w:basedOn w:val="Normal"/>
    <w:next w:val="Normal"/>
    <w:link w:val="Ttulo1Car"/>
    <w:rsid w:val="001C77EE"/>
    <w:pPr>
      <w:keepNext/>
      <w:keepLines/>
      <w:spacing w:before="480"/>
      <w:ind w:left="432"/>
      <w:outlineLvl w:val="0"/>
    </w:pPr>
    <w:rPr>
      <w:rFonts w:eastAsiaTheme="majorEastAsia" w:cs="Futura Medium"/>
      <w:bCs/>
      <w:color w:val="000000" w:themeColor="text1"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94F83"/>
    <w:pPr>
      <w:jc w:val="left"/>
      <w:outlineLvl w:val="1"/>
    </w:pPr>
    <w:rPr>
      <w:b/>
      <w:b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79437F"/>
    <w:pPr>
      <w:keepNext/>
      <w:keepLines/>
      <w:spacing w:before="200"/>
      <w:ind w:left="720" w:hanging="720"/>
      <w:jc w:val="left"/>
      <w:outlineLvl w:val="2"/>
    </w:pPr>
    <w:rPr>
      <w:rFonts w:asciiTheme="majorHAnsi" w:eastAsiaTheme="majorEastAsia" w:hAnsiTheme="majorHAnsi" w:cstheme="majorBidi"/>
      <w:b/>
      <w:bCs/>
      <w:color w:val="4A66AC" w:themeColor="accent1"/>
      <w:lang w:val="es-ES" w:eastAsia="es-ES"/>
    </w:rPr>
  </w:style>
  <w:style w:type="paragraph" w:styleId="Ttulo4">
    <w:name w:val="heading 4"/>
    <w:basedOn w:val="Ttulo2"/>
    <w:next w:val="Normal"/>
    <w:link w:val="Ttulo4Car"/>
    <w:qFormat/>
    <w:rsid w:val="00A7174B"/>
    <w:pPr>
      <w:jc w:val="both"/>
      <w:outlineLvl w:val="3"/>
    </w:pPr>
    <w:rPr>
      <w:b w:val="0"/>
      <w:bCs w:val="0"/>
      <w:sz w:val="26"/>
      <w:szCs w:val="26"/>
    </w:rPr>
  </w:style>
  <w:style w:type="paragraph" w:styleId="Ttulo5">
    <w:name w:val="heading 5"/>
    <w:basedOn w:val="Sinespaciado"/>
    <w:next w:val="Normal"/>
    <w:link w:val="Ttulo5Car"/>
    <w:unhideWhenUsed/>
    <w:qFormat/>
    <w:rsid w:val="00A7174B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D7353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D735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D735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D735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9454C3" w:themeColor="hyperlink"/>
      <w:u w:val="single"/>
    </w:rPr>
  </w:style>
  <w:style w:type="paragraph" w:styleId="Sinespaciado">
    <w:name w:val="No Spacing"/>
    <w:aliases w:val="Titulo 1"/>
    <w:basedOn w:val="Ttulo1"/>
    <w:link w:val="SinespaciadoCar"/>
    <w:qFormat/>
    <w:rsid w:val="007433A3"/>
    <w:pPr>
      <w:ind w:left="0"/>
      <w:jc w:val="center"/>
    </w:pPr>
    <w:rPr>
      <w:rFonts w:eastAsiaTheme="minorEastAsia"/>
      <w:b/>
      <w:bCs w:val="0"/>
      <w:lang w:val="es-ES_tradnl"/>
    </w:rPr>
  </w:style>
  <w:style w:type="character" w:customStyle="1" w:styleId="SinespaciadoCar">
    <w:name w:val="Sin espaciado Car"/>
    <w:aliases w:val="Titulo 1 Car"/>
    <w:basedOn w:val="Fuentedeprrafopredeter"/>
    <w:link w:val="Sinespaciado"/>
    <w:rsid w:val="007433A3"/>
    <w:rPr>
      <w:rFonts w:ascii="Times New Roman" w:eastAsiaTheme="minorEastAsia" w:hAnsi="Times New Roman" w:cs="Futura Medium"/>
      <w:b/>
      <w:bCs/>
      <w:color w:val="000000" w:themeColor="text1"/>
      <w:sz w:val="28"/>
      <w:szCs w:val="24"/>
      <w:lang w:eastAsia="es-ES"/>
    </w:rPr>
  </w:style>
  <w:style w:type="table" w:styleId="Cuadrculaclara-nfasis6">
    <w:name w:val="Light Grid Accent 6"/>
    <w:basedOn w:val="Tablanormal"/>
    <w:uiPriority w:val="62"/>
    <w:rsid w:val="00D61C2B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Tablaconcuadrcula">
    <w:name w:val="Table Grid"/>
    <w:basedOn w:val="Tablanormal"/>
    <w:uiPriority w:val="59"/>
    <w:rsid w:val="0087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TIT 2 IND,Titulo parrafo,HOJA,Lista vistosa - Énfasis 11,Bolita,Lista HD,Viñeta 2,Guión,Párrafo de lista3,BOLA,Párrafo de lista21,Titulo 8,BOLADEF,Colorful List Accent 1,Colorful List - Accent 11,Viñeta 6,Párrafo de lista2,Ha"/>
    <w:basedOn w:val="Normal"/>
    <w:link w:val="PrrafodelistaCar"/>
    <w:uiPriority w:val="34"/>
    <w:qFormat/>
    <w:rsid w:val="0004679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D7353"/>
    <w:rPr>
      <w:i/>
      <w:iCs/>
    </w:rPr>
  </w:style>
  <w:style w:type="character" w:customStyle="1" w:styleId="Ttulo1Car">
    <w:name w:val="Título 1 Car"/>
    <w:basedOn w:val="Fuentedeprrafopredeter"/>
    <w:link w:val="Ttulo1"/>
    <w:rsid w:val="001C77EE"/>
    <w:rPr>
      <w:rFonts w:ascii="Times New Roman" w:eastAsiaTheme="majorEastAsia" w:hAnsi="Times New Roman" w:cs="Futura Medium"/>
      <w:b/>
      <w:color w:val="000000" w:themeColor="text1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94F83"/>
    <w:rPr>
      <w:rFonts w:ascii="Times New Roman" w:hAnsi="Times New Roman" w:cs="Times New Roman"/>
      <w:b/>
      <w:color w:val="212121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79437F"/>
    <w:rPr>
      <w:rFonts w:asciiTheme="majorHAnsi" w:eastAsiaTheme="majorEastAsia" w:hAnsiTheme="majorHAnsi" w:cstheme="majorBidi"/>
      <w:b/>
      <w:bCs/>
      <w:color w:val="4A66AC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7174B"/>
    <w:rPr>
      <w:rFonts w:ascii="Times New Roman" w:hAnsi="Times New Roman" w:cs="Times New Roman"/>
      <w:bCs/>
      <w:color w:val="262626" w:themeColor="text1" w:themeTint="D9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7174B"/>
    <w:rPr>
      <w:rFonts w:ascii="Times New Roman" w:eastAsiaTheme="minorEastAsia" w:hAnsi="Times New Roman" w:cs="Futura Medium"/>
      <w:b/>
      <w:bCs/>
      <w:color w:val="262626" w:themeColor="text1" w:themeTint="D9"/>
      <w:sz w:val="28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BD735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BD73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BD73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D73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BD7353"/>
    <w:pPr>
      <w:spacing w:line="276" w:lineRule="auto"/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qFormat/>
    <w:rsid w:val="00BD7353"/>
    <w:pPr>
      <w:spacing w:before="120" w:after="120"/>
      <w:jc w:val="left"/>
    </w:pPr>
    <w:rPr>
      <w:rFonts w:asciiTheme="minorHAnsi" w:hAnsiTheme="minorHAnsi"/>
      <w:b/>
      <w:caps/>
      <w:sz w:val="20"/>
      <w:szCs w:val="20"/>
    </w:rPr>
  </w:style>
  <w:style w:type="character" w:customStyle="1" w:styleId="PrrafodelistaCar">
    <w:name w:val="Párrafo de lista Car"/>
    <w:aliases w:val="titulo 3 Car,TIT 2 IND Car,Titulo parrafo Car,HOJA Car,Lista vistosa - Énfasis 11 Car,Bolita Car,Lista HD Car,Viñeta 2 Car,Guión Car,Párrafo de lista3 Car,BOLA Car,Párrafo de lista21 Car,Titulo 8 Car,BOLADEF Car,Viñeta 6 Car,Ha Car"/>
    <w:link w:val="Prrafodelista"/>
    <w:uiPriority w:val="34"/>
    <w:qFormat/>
    <w:locked/>
    <w:rsid w:val="00BD7353"/>
  </w:style>
  <w:style w:type="character" w:styleId="Refdecomentario">
    <w:name w:val="annotation reference"/>
    <w:basedOn w:val="Fuentedeprrafopredeter"/>
    <w:unhideWhenUsed/>
    <w:rsid w:val="005746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46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46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6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6E7"/>
    <w:rPr>
      <w:b/>
      <w:bCs/>
      <w:sz w:val="20"/>
      <w:szCs w:val="20"/>
    </w:rPr>
  </w:style>
  <w:style w:type="paragraph" w:customStyle="1" w:styleId="Default">
    <w:name w:val="Default"/>
    <w:link w:val="DefaultCar"/>
    <w:rsid w:val="004F7F64"/>
    <w:pPr>
      <w:autoSpaceDE w:val="0"/>
      <w:autoSpaceDN w:val="0"/>
      <w:adjustRightInd w:val="0"/>
    </w:pPr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locked/>
    <w:rsid w:val="004F7F64"/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paragraph" w:styleId="Listaconvietas">
    <w:name w:val="List Bullet"/>
    <w:basedOn w:val="Normal"/>
    <w:uiPriority w:val="99"/>
    <w:unhideWhenUsed/>
    <w:rsid w:val="00093EEE"/>
    <w:pPr>
      <w:numPr>
        <w:numId w:val="2"/>
      </w:numPr>
      <w:contextualSpacing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E19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19B9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1381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109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109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41090"/>
    <w:rPr>
      <w:vertAlign w:val="superscript"/>
    </w:rPr>
  </w:style>
  <w:style w:type="character" w:styleId="Nmerodepgina">
    <w:name w:val="page number"/>
    <w:basedOn w:val="Fuentedeprrafopredeter"/>
    <w:uiPriority w:val="99"/>
    <w:unhideWhenUsed/>
    <w:rsid w:val="00712BE2"/>
  </w:style>
  <w:style w:type="character" w:customStyle="1" w:styleId="Ninguno">
    <w:name w:val="Ninguno"/>
    <w:rsid w:val="00814116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4130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A6AD3"/>
    <w:pPr>
      <w:jc w:val="left"/>
    </w:pPr>
  </w:style>
  <w:style w:type="numbering" w:customStyle="1" w:styleId="Estilo1">
    <w:name w:val="Estilo1"/>
    <w:uiPriority w:val="99"/>
    <w:rsid w:val="005A438F"/>
    <w:pPr>
      <w:numPr>
        <w:numId w:val="3"/>
      </w:numPr>
    </w:pPr>
  </w:style>
  <w:style w:type="numbering" w:customStyle="1" w:styleId="Estilo2">
    <w:name w:val="Estilo2"/>
    <w:uiPriority w:val="99"/>
    <w:rsid w:val="005A438F"/>
    <w:pPr>
      <w:numPr>
        <w:numId w:val="4"/>
      </w:numPr>
    </w:pPr>
  </w:style>
  <w:style w:type="paragraph" w:styleId="TDC2">
    <w:name w:val="toc 2"/>
    <w:basedOn w:val="Normal"/>
    <w:next w:val="Normal"/>
    <w:autoRedefine/>
    <w:uiPriority w:val="39"/>
    <w:unhideWhenUsed/>
    <w:rsid w:val="004D4D16"/>
    <w:pPr>
      <w:ind w:left="240"/>
      <w:jc w:val="left"/>
    </w:pPr>
    <w:rPr>
      <w:rFonts w:asciiTheme="minorHAnsi" w:hAnsiTheme="minorHAnsi"/>
      <w:bCs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7174B"/>
    <w:pPr>
      <w:ind w:left="480"/>
      <w:jc w:val="left"/>
    </w:pPr>
    <w:rPr>
      <w:rFonts w:asciiTheme="minorHAnsi" w:hAnsiTheme="minorHAnsi"/>
      <w:bCs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7174B"/>
    <w:pPr>
      <w:ind w:left="720"/>
      <w:jc w:val="left"/>
    </w:pPr>
    <w:rPr>
      <w:rFonts w:asciiTheme="minorHAnsi" w:hAnsiTheme="minorHAnsi"/>
      <w:bCs/>
      <w:sz w:val="18"/>
      <w:szCs w:val="18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7174B"/>
    <w:pPr>
      <w:ind w:left="960"/>
      <w:jc w:val="left"/>
    </w:pPr>
    <w:rPr>
      <w:rFonts w:asciiTheme="minorHAnsi" w:hAnsiTheme="minorHAnsi"/>
      <w:bCs/>
      <w:sz w:val="18"/>
      <w:szCs w:val="18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A7174B"/>
    <w:pPr>
      <w:ind w:left="1200"/>
      <w:jc w:val="left"/>
    </w:pPr>
    <w:rPr>
      <w:rFonts w:asciiTheme="minorHAnsi" w:hAnsiTheme="minorHAnsi"/>
      <w:bCs/>
      <w:sz w:val="18"/>
      <w:szCs w:val="18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A7174B"/>
    <w:pPr>
      <w:ind w:left="1440"/>
      <w:jc w:val="left"/>
    </w:pPr>
    <w:rPr>
      <w:rFonts w:asciiTheme="minorHAnsi" w:hAnsiTheme="minorHAnsi"/>
      <w:bCs/>
      <w:sz w:val="18"/>
      <w:szCs w:val="18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A7174B"/>
    <w:pPr>
      <w:ind w:left="1680"/>
      <w:jc w:val="left"/>
    </w:pPr>
    <w:rPr>
      <w:rFonts w:asciiTheme="minorHAnsi" w:hAnsiTheme="minorHAnsi"/>
      <w:bCs/>
      <w:sz w:val="18"/>
      <w:szCs w:val="18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A7174B"/>
    <w:pPr>
      <w:ind w:left="1920"/>
      <w:jc w:val="left"/>
    </w:pPr>
    <w:rPr>
      <w:rFonts w:asciiTheme="minorHAnsi" w:hAnsiTheme="minorHAnsi"/>
      <w:bCs/>
      <w:sz w:val="18"/>
      <w:szCs w:val="18"/>
    </w:rPr>
  </w:style>
  <w:style w:type="table" w:customStyle="1" w:styleId="Tablanormal11">
    <w:name w:val="Tabla normal 11"/>
    <w:basedOn w:val="Tablanormal"/>
    <w:next w:val="Tablanormal12"/>
    <w:uiPriority w:val="41"/>
    <w:rsid w:val="00B064C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12">
    <w:name w:val="Tabla normal 12"/>
    <w:basedOn w:val="Tablanormal"/>
    <w:uiPriority w:val="41"/>
    <w:rsid w:val="00B064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08311F"/>
    <w:pPr>
      <w:jc w:val="left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ombiaaprende.edu.co/es/educacionadultos/10650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lombiaaprende.edu.co/es/educacionadultos/10755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lombiaaprende.edu.co/es/educacionadultos/1065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ombiaaprende.edu.co/es/educacionadultos/10650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F919F-B5B3-564B-A0BB-CF283195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A. E. de aeronáutica Civil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CABRERA  ROSERO MEN</dc:creator>
  <cp:keywords>PERMANENCIA - MEN</cp:keywords>
  <cp:lastModifiedBy>Kerly Jazmin Agamez Berrio</cp:lastModifiedBy>
  <cp:revision>6</cp:revision>
  <cp:lastPrinted>2020-03-04T15:17:00Z</cp:lastPrinted>
  <dcterms:created xsi:type="dcterms:W3CDTF">2020-05-28T01:08:00Z</dcterms:created>
  <dcterms:modified xsi:type="dcterms:W3CDTF">2020-05-28T01:14:00Z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  <property fmtid="{D5CDD505-2E9C-101B-9397-08002B2CF9AE}" pid="3" name="IdNivel">
    <vt:lpwstr>NIVEL-1</vt:lpwstr>
  </property>
  <property fmtid="{D5CDD505-2E9C-101B-9397-08002B2CF9AE}" pid="4" name="IdTipoDoc">
    <vt:lpwstr>TIPODOC-1</vt:lpwstr>
  </property>
  <property fmtid="{D5CDD505-2E9C-101B-9397-08002B2CF9AE}" pid="5" name="IdDocTMS">
    <vt:lpwstr>DOCTMS-1</vt:lpwstr>
  </property>
  <property fmtid="{D5CDD505-2E9C-101B-9397-08002B2CF9AE}" pid="6" name="PublicarPDF">
    <vt:lpwstr>1</vt:lpwstr>
  </property>
</Properties>
</file>