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532E0" w14:textId="75422B79" w:rsidR="00B414EA" w:rsidRPr="00D1497D" w:rsidRDefault="009B1B2E" w:rsidP="00937D8D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ESQUEMA DE FINANCIACIÓN DE LAS BECAS QUE CONFORMAN EL </w:t>
      </w:r>
      <w:r w:rsidR="00B414EA" w:rsidRPr="00D1497D">
        <w:rPr>
          <w:rFonts w:cstheme="minorHAnsi"/>
          <w:b/>
          <w:sz w:val="24"/>
          <w:szCs w:val="24"/>
          <w:u w:val="single"/>
        </w:rPr>
        <w:t>PROGRAMA DE BECAS</w:t>
      </w:r>
    </w:p>
    <w:p w14:paraId="120DA819" w14:textId="01640E93" w:rsidR="00B414EA" w:rsidRDefault="00B414EA" w:rsidP="00937D8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0F69010" w14:textId="286528FE" w:rsidR="00937D8D" w:rsidRPr="00063768" w:rsidRDefault="006B7338" w:rsidP="00937D8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</w:t>
      </w:r>
      <w:r w:rsidR="005E7E49" w:rsidRPr="00063768">
        <w:rPr>
          <w:rFonts w:cstheme="minorHAnsi"/>
        </w:rPr>
        <w:t>orresponde a</w:t>
      </w:r>
      <w:r w:rsidR="00DF48BE">
        <w:rPr>
          <w:rFonts w:cstheme="minorHAnsi"/>
        </w:rPr>
        <w:t xml:space="preserve"> la</w:t>
      </w:r>
      <w:r w:rsidR="005E7E49" w:rsidRPr="00063768">
        <w:rPr>
          <w:rFonts w:cstheme="minorHAnsi"/>
        </w:rPr>
        <w:t xml:space="preserve"> información general del</w:t>
      </w:r>
      <w:r w:rsidR="009B1B2E">
        <w:rPr>
          <w:rFonts w:cstheme="minorHAnsi"/>
        </w:rPr>
        <w:t xml:space="preserve"> esquema de financiación de l</w:t>
      </w:r>
      <w:r w:rsidR="005E7E49" w:rsidRPr="00063768">
        <w:rPr>
          <w:rFonts w:cstheme="minorHAnsi"/>
        </w:rPr>
        <w:t>a Institución de Educación Superior</w:t>
      </w:r>
      <w:r w:rsidR="00DF48BE">
        <w:rPr>
          <w:rFonts w:cstheme="minorHAnsi"/>
        </w:rPr>
        <w:t xml:space="preserve"> – IES,</w:t>
      </w:r>
      <w:r w:rsidR="005E7E49" w:rsidRPr="00063768">
        <w:rPr>
          <w:rFonts w:cstheme="minorHAnsi"/>
        </w:rPr>
        <w:t xml:space="preserve"> presentada al Ministerio de Educación Nacional para la aprobación del Programa de Becas SER.</w:t>
      </w:r>
    </w:p>
    <w:p w14:paraId="1E7D03D5" w14:textId="4273441E" w:rsidR="005E7E49" w:rsidRDefault="005E7E49" w:rsidP="00937D8D">
      <w:pPr>
        <w:spacing w:after="0" w:line="240" w:lineRule="auto"/>
        <w:jc w:val="both"/>
        <w:rPr>
          <w:rFonts w:cstheme="minorHAnsi"/>
        </w:rPr>
      </w:pPr>
    </w:p>
    <w:p w14:paraId="5B08FCDA" w14:textId="56EEDC93" w:rsidR="009B1B2E" w:rsidRDefault="009B1B2E" w:rsidP="00937D8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Este form</w:t>
      </w:r>
      <w:r w:rsidR="00A846F0">
        <w:rPr>
          <w:rFonts w:cstheme="minorHAnsi"/>
        </w:rPr>
        <w:t xml:space="preserve">ato debe ser presentado por cada beca que componga el Programa de Becas </w:t>
      </w:r>
      <w:r w:rsidR="006B7338">
        <w:rPr>
          <w:rFonts w:cstheme="minorHAnsi"/>
        </w:rPr>
        <w:t>postulado.</w:t>
      </w:r>
    </w:p>
    <w:p w14:paraId="5E0A6572" w14:textId="77777777" w:rsidR="009B1B2E" w:rsidRPr="00063768" w:rsidRDefault="009B1B2E" w:rsidP="00937D8D">
      <w:pPr>
        <w:spacing w:after="0" w:line="240" w:lineRule="auto"/>
        <w:jc w:val="both"/>
        <w:rPr>
          <w:rFonts w:cstheme="minorHAnsi"/>
        </w:rPr>
      </w:pPr>
    </w:p>
    <w:tbl>
      <w:tblPr>
        <w:tblStyle w:val="Tablaconcuadrcula"/>
        <w:tblpPr w:leftFromText="141" w:rightFromText="141" w:vertAnchor="text" w:horzAnchor="margin" w:tblpXSpec="right" w:tblpY="37"/>
        <w:tblW w:w="0" w:type="auto"/>
        <w:tblLook w:val="04A0" w:firstRow="1" w:lastRow="0" w:firstColumn="1" w:lastColumn="0" w:noHBand="0" w:noVBand="1"/>
      </w:tblPr>
      <w:tblGrid>
        <w:gridCol w:w="551"/>
        <w:gridCol w:w="636"/>
        <w:gridCol w:w="507"/>
      </w:tblGrid>
      <w:tr w:rsidR="005E7E49" w:rsidRPr="00063768" w14:paraId="3A826E00" w14:textId="77777777" w:rsidTr="005E7E49">
        <w:tc>
          <w:tcPr>
            <w:tcW w:w="551" w:type="dxa"/>
          </w:tcPr>
          <w:p w14:paraId="1012B3C1" w14:textId="77777777" w:rsidR="005E7E49" w:rsidRPr="00A846F0" w:rsidRDefault="005E7E49" w:rsidP="005E7E49">
            <w:pPr>
              <w:pStyle w:val="Prrafodelista"/>
              <w:tabs>
                <w:tab w:val="left" w:pos="1134"/>
              </w:tabs>
              <w:ind w:left="0"/>
              <w:jc w:val="center"/>
              <w:rPr>
                <w:rFonts w:cstheme="minorHAnsi"/>
                <w:b/>
                <w:color w:val="E7E6E6" w:themeColor="background2"/>
              </w:rPr>
            </w:pPr>
            <w:r w:rsidRPr="00A846F0">
              <w:rPr>
                <w:rFonts w:cstheme="minorHAnsi"/>
                <w:b/>
                <w:color w:val="E7E6E6" w:themeColor="background2"/>
              </w:rPr>
              <w:t>DD</w:t>
            </w:r>
          </w:p>
        </w:tc>
        <w:tc>
          <w:tcPr>
            <w:tcW w:w="636" w:type="dxa"/>
          </w:tcPr>
          <w:p w14:paraId="3886B07B" w14:textId="77777777" w:rsidR="005E7E49" w:rsidRPr="00A846F0" w:rsidRDefault="005E7E49" w:rsidP="005E7E49">
            <w:pPr>
              <w:pStyle w:val="Prrafodelista"/>
              <w:tabs>
                <w:tab w:val="left" w:pos="1134"/>
              </w:tabs>
              <w:ind w:left="0"/>
              <w:jc w:val="center"/>
              <w:rPr>
                <w:rFonts w:cstheme="minorHAnsi"/>
                <w:b/>
                <w:color w:val="E7E6E6" w:themeColor="background2"/>
              </w:rPr>
            </w:pPr>
            <w:r w:rsidRPr="00A846F0">
              <w:rPr>
                <w:rFonts w:cstheme="minorHAnsi"/>
                <w:b/>
                <w:color w:val="E7E6E6" w:themeColor="background2"/>
              </w:rPr>
              <w:t>MM</w:t>
            </w:r>
          </w:p>
        </w:tc>
        <w:tc>
          <w:tcPr>
            <w:tcW w:w="507" w:type="dxa"/>
          </w:tcPr>
          <w:p w14:paraId="222D2F75" w14:textId="77777777" w:rsidR="005E7E49" w:rsidRPr="00A846F0" w:rsidRDefault="005E7E49" w:rsidP="005E7E49">
            <w:pPr>
              <w:pStyle w:val="Prrafodelista"/>
              <w:tabs>
                <w:tab w:val="left" w:pos="1134"/>
              </w:tabs>
              <w:ind w:left="0"/>
              <w:jc w:val="center"/>
              <w:rPr>
                <w:rFonts w:cstheme="minorHAnsi"/>
                <w:b/>
                <w:color w:val="E7E6E6" w:themeColor="background2"/>
              </w:rPr>
            </w:pPr>
            <w:r w:rsidRPr="00A846F0">
              <w:rPr>
                <w:rFonts w:cstheme="minorHAnsi"/>
                <w:b/>
                <w:color w:val="E7E6E6" w:themeColor="background2"/>
              </w:rPr>
              <w:t>AA</w:t>
            </w:r>
          </w:p>
        </w:tc>
      </w:tr>
    </w:tbl>
    <w:p w14:paraId="560B0CE2" w14:textId="77777777" w:rsidR="009B1B2E" w:rsidRDefault="00B414EA" w:rsidP="009B1B2E">
      <w:pPr>
        <w:pStyle w:val="Prrafodelista"/>
        <w:spacing w:after="0" w:line="240" w:lineRule="auto"/>
        <w:ind w:left="0"/>
        <w:jc w:val="both"/>
        <w:rPr>
          <w:rFonts w:cstheme="minorHAnsi"/>
          <w:b/>
        </w:rPr>
      </w:pPr>
      <w:r w:rsidRPr="00063768">
        <w:rPr>
          <w:rFonts w:cstheme="minorHAnsi"/>
          <w:b/>
        </w:rPr>
        <w:t xml:space="preserve">Fecha </w:t>
      </w:r>
      <w:r w:rsidR="00574302" w:rsidRPr="00063768">
        <w:rPr>
          <w:rFonts w:cstheme="minorHAnsi"/>
          <w:b/>
        </w:rPr>
        <w:t xml:space="preserve">en la que se realiza </w:t>
      </w:r>
      <w:r w:rsidR="009B1B2E">
        <w:rPr>
          <w:rFonts w:cstheme="minorHAnsi"/>
          <w:b/>
        </w:rPr>
        <w:t>la presentación del esquema</w:t>
      </w:r>
      <w:r w:rsidRPr="00063768">
        <w:rPr>
          <w:rFonts w:cstheme="minorHAnsi"/>
          <w:b/>
        </w:rPr>
        <w:t>:</w:t>
      </w:r>
    </w:p>
    <w:p w14:paraId="187F2C53" w14:textId="77777777" w:rsidR="009B1B2E" w:rsidRDefault="009B1B2E" w:rsidP="009B1B2E">
      <w:pPr>
        <w:pStyle w:val="Prrafodelista"/>
        <w:spacing w:after="0" w:line="240" w:lineRule="auto"/>
        <w:ind w:left="0"/>
        <w:jc w:val="both"/>
        <w:rPr>
          <w:rFonts w:cstheme="minorHAnsi"/>
          <w:b/>
        </w:rPr>
      </w:pPr>
    </w:p>
    <w:p w14:paraId="22DC7482" w14:textId="77777777" w:rsidR="009B1B2E" w:rsidRDefault="009B1B2E" w:rsidP="009B1B2E">
      <w:pPr>
        <w:pStyle w:val="Prrafodelista"/>
        <w:spacing w:after="0" w:line="240" w:lineRule="auto"/>
        <w:ind w:left="0"/>
        <w:jc w:val="both"/>
        <w:rPr>
          <w:rFonts w:cstheme="minorHAnsi"/>
          <w:b/>
        </w:rPr>
      </w:pPr>
    </w:p>
    <w:p w14:paraId="74EE484E" w14:textId="61D426AC" w:rsidR="00B414EA" w:rsidRPr="00063768" w:rsidRDefault="00EE7026" w:rsidP="009B1B2E">
      <w:pPr>
        <w:pStyle w:val="Prrafodelista"/>
        <w:spacing w:after="0" w:line="240" w:lineRule="auto"/>
        <w:ind w:left="0"/>
        <w:jc w:val="both"/>
        <w:rPr>
          <w:rFonts w:cstheme="minorHAnsi"/>
          <w:b/>
        </w:rPr>
      </w:pPr>
      <w:r w:rsidRPr="00063768">
        <w:rPr>
          <w:rFonts w:cstheme="minorHAnsi"/>
          <w:b/>
        </w:rPr>
        <w:t xml:space="preserve">Nombre de </w:t>
      </w:r>
      <w:r w:rsidR="00B414EA" w:rsidRPr="00063768">
        <w:rPr>
          <w:rFonts w:cstheme="minorHAnsi"/>
          <w:b/>
        </w:rPr>
        <w:t>la Institución de Educación Superior</w:t>
      </w:r>
      <w:r w:rsidR="00C238F9" w:rsidRPr="00063768">
        <w:rPr>
          <w:rFonts w:cstheme="minorHAnsi"/>
          <w:b/>
        </w:rPr>
        <w:t>:</w:t>
      </w: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B414EA" w:rsidRPr="00063768" w14:paraId="0BEBA0C0" w14:textId="77777777" w:rsidTr="00A846F0">
        <w:trPr>
          <w:trHeight w:val="690"/>
        </w:trPr>
        <w:tc>
          <w:tcPr>
            <w:tcW w:w="8833" w:type="dxa"/>
          </w:tcPr>
          <w:p w14:paraId="7458C0DC" w14:textId="77777777" w:rsidR="00B414EA" w:rsidRPr="00063768" w:rsidRDefault="00B414EA" w:rsidP="00DF48BE">
            <w:pPr>
              <w:pStyle w:val="Prrafodelista"/>
              <w:tabs>
                <w:tab w:val="left" w:pos="1134"/>
              </w:tabs>
              <w:ind w:left="0"/>
              <w:jc w:val="both"/>
              <w:rPr>
                <w:rFonts w:cstheme="minorHAnsi"/>
                <w:b/>
              </w:rPr>
            </w:pPr>
          </w:p>
        </w:tc>
      </w:tr>
    </w:tbl>
    <w:p w14:paraId="69829DB8" w14:textId="77777777" w:rsidR="00B414EA" w:rsidRPr="00063768" w:rsidRDefault="00B414EA" w:rsidP="00DF48BE">
      <w:pPr>
        <w:tabs>
          <w:tab w:val="left" w:pos="1134"/>
        </w:tabs>
        <w:spacing w:after="0" w:line="240" w:lineRule="auto"/>
        <w:jc w:val="both"/>
        <w:rPr>
          <w:rFonts w:cstheme="minorHAnsi"/>
          <w:b/>
        </w:rPr>
      </w:pPr>
    </w:p>
    <w:p w14:paraId="19281C80" w14:textId="5675DAD6" w:rsidR="00F143EB" w:rsidRPr="00A846F0" w:rsidRDefault="009B1B2E">
      <w:pPr>
        <w:rPr>
          <w:b/>
          <w:i/>
          <w:sz w:val="24"/>
        </w:rPr>
      </w:pPr>
      <w:r w:rsidRPr="00A846F0">
        <w:rPr>
          <w:b/>
          <w:i/>
          <w:sz w:val="24"/>
        </w:rPr>
        <w:t>Esquema de financiación</w:t>
      </w:r>
      <w:r w:rsidR="00A846F0" w:rsidRPr="00A846F0">
        <w:rPr>
          <w:b/>
          <w:i/>
          <w:sz w:val="24"/>
        </w:rPr>
        <w:t>:</w:t>
      </w:r>
    </w:p>
    <w:tbl>
      <w:tblPr>
        <w:tblStyle w:val="Tablaconcuadrcula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9488"/>
      </w:tblGrid>
      <w:tr w:rsidR="00A846F0" w:rsidRPr="00063768" w14:paraId="7DB1D000" w14:textId="77777777" w:rsidTr="00B06134">
        <w:trPr>
          <w:tblHeader/>
        </w:trPr>
        <w:tc>
          <w:tcPr>
            <w:tcW w:w="5000" w:type="pct"/>
            <w:vAlign w:val="center"/>
          </w:tcPr>
          <w:p w14:paraId="4A7B9165" w14:textId="77777777" w:rsidR="00A846F0" w:rsidRPr="00D1497D" w:rsidRDefault="00A846F0" w:rsidP="00D43A4F">
            <w:pPr>
              <w:rPr>
                <w:rFonts w:cstheme="minorHAnsi"/>
                <w:b/>
                <w:sz w:val="24"/>
                <w:szCs w:val="24"/>
              </w:rPr>
            </w:pPr>
            <w:r w:rsidRPr="00D1497D">
              <w:rPr>
                <w:rFonts w:cstheme="minorHAnsi"/>
                <w:b/>
                <w:sz w:val="24"/>
                <w:szCs w:val="24"/>
              </w:rPr>
              <w:t>Beca</w:t>
            </w:r>
            <w:r>
              <w:rPr>
                <w:rFonts w:cstheme="minorHAnsi"/>
                <w:b/>
                <w:sz w:val="24"/>
                <w:szCs w:val="24"/>
              </w:rPr>
              <w:t xml:space="preserve"> # 1 </w:t>
            </w:r>
            <w:r w:rsidRPr="006C67C2">
              <w:rPr>
                <w:rFonts w:cstheme="minorHAnsi"/>
                <w:sz w:val="24"/>
                <w:szCs w:val="24"/>
              </w:rPr>
              <w:t>(Diligenciar el nombre</w:t>
            </w:r>
            <w:r>
              <w:rPr>
                <w:rFonts w:cstheme="minorHAnsi"/>
                <w:sz w:val="24"/>
                <w:szCs w:val="24"/>
              </w:rPr>
              <w:t xml:space="preserve"> de la Beca</w:t>
            </w:r>
            <w:r w:rsidRPr="006C67C2">
              <w:rPr>
                <w:rFonts w:cstheme="minorHAnsi"/>
                <w:sz w:val="24"/>
                <w:szCs w:val="24"/>
              </w:rPr>
              <w:t>)</w:t>
            </w:r>
          </w:p>
          <w:p w14:paraId="01859BAC" w14:textId="77777777" w:rsidR="00A846F0" w:rsidRPr="00063768" w:rsidRDefault="00A846F0" w:rsidP="00D43A4F">
            <w:pPr>
              <w:jc w:val="center"/>
              <w:rPr>
                <w:rFonts w:cstheme="minorHAnsi"/>
                <w:b/>
              </w:rPr>
            </w:pPr>
          </w:p>
        </w:tc>
      </w:tr>
    </w:tbl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2551"/>
        <w:gridCol w:w="1843"/>
        <w:gridCol w:w="2977"/>
      </w:tblGrid>
      <w:tr w:rsidR="002F1F09" w14:paraId="1500EE36" w14:textId="77777777" w:rsidTr="00B06134">
        <w:trPr>
          <w:trHeight w:val="474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62C6" w14:textId="2BE8D670" w:rsidR="002F1F09" w:rsidRPr="002F1F09" w:rsidRDefault="006B7338" w:rsidP="006B73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Componentes para financiar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241E" w14:textId="36CBF02C" w:rsidR="002F1F09" w:rsidRDefault="006B7338" w:rsidP="006B73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Pr="002F1F09">
              <w:rPr>
                <w:rFonts w:ascii="Calibri" w:hAnsi="Calibri" w:cs="Calibri"/>
                <w:color w:val="000000"/>
              </w:rPr>
              <w:t>Fuente de financiación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52BE" w14:textId="77777777" w:rsidR="002F1F09" w:rsidRDefault="002F1F09" w:rsidP="006B73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Porcentaje de cubrimiento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8ED34" w14:textId="77777777" w:rsidR="002F1F09" w:rsidRDefault="002F1F09" w:rsidP="006B73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Tiempo de cubrimiento de la beca</w:t>
            </w:r>
          </w:p>
        </w:tc>
      </w:tr>
      <w:tr w:rsidR="004D03DF" w14:paraId="522FB655" w14:textId="77777777" w:rsidTr="003C5045">
        <w:trPr>
          <w:trHeight w:val="19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4D14" w14:textId="3D646664" w:rsidR="004D03DF" w:rsidRDefault="004D03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F2B3" w14:textId="27064684" w:rsidR="004D03DF" w:rsidRDefault="004D03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8F3A" w14:textId="77777777" w:rsidR="004D03DF" w:rsidRDefault="004D03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9F06A" w14:textId="77777777" w:rsidR="004D03DF" w:rsidRDefault="004D03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  <w:p w14:paraId="7F38F2B6" w14:textId="77777777" w:rsidR="004D03DF" w:rsidRDefault="004D03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  <w:p w14:paraId="763E6182" w14:textId="46C43903" w:rsidR="004D03DF" w:rsidRDefault="004D03DF" w:rsidP="003C504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D03DF" w14:paraId="633000D4" w14:textId="77777777" w:rsidTr="003C5045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A955" w14:textId="4FB8E537" w:rsidR="004D03DF" w:rsidRDefault="004D03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DC2C" w14:textId="77777777" w:rsidR="004D03DF" w:rsidRDefault="004D03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69F5" w14:textId="77777777" w:rsidR="004D03DF" w:rsidRDefault="004D03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7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2E460" w14:textId="688F16C8" w:rsidR="004D03DF" w:rsidRDefault="004D03DF" w:rsidP="003C504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3DF" w14:paraId="5BD46A55" w14:textId="77777777" w:rsidTr="003C5045">
        <w:trPr>
          <w:trHeight w:val="31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A992" w14:textId="6BA088AD" w:rsidR="004D03DF" w:rsidRDefault="004D03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6C1F78">
              <w:rPr>
                <w:rFonts w:ascii="Calibri" w:hAnsi="Calibri" w:cs="Calibri"/>
                <w:color w:val="000000"/>
              </w:rPr>
              <w:t>n</w:t>
            </w:r>
            <w:r>
              <w:rPr>
                <w:rFonts w:ascii="Calibri" w:hAnsi="Calibri" w:cs="Calibri"/>
                <w:color w:val="000000"/>
              </w:rPr>
              <w:t>...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16BC" w14:textId="77777777" w:rsidR="004D03DF" w:rsidRDefault="004D03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1C2F" w14:textId="77777777" w:rsidR="004D03DF" w:rsidRDefault="004D03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93AE0" w14:textId="68EE59FE" w:rsidR="004D03DF" w:rsidRDefault="004D03DF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6AF72315" w14:textId="2609DF15" w:rsidR="009B1B2E" w:rsidRPr="002F1F09" w:rsidRDefault="009B1B2E"/>
    <w:p w14:paraId="7F90306F" w14:textId="34D4F5A3" w:rsidR="00B06134" w:rsidRDefault="00B06134" w:rsidP="00B06134">
      <w:pPr>
        <w:pStyle w:val="Prrafodelista"/>
        <w:numPr>
          <w:ilvl w:val="0"/>
          <w:numId w:val="21"/>
        </w:numPr>
        <w:ind w:left="0" w:hanging="11"/>
        <w:jc w:val="both"/>
      </w:pPr>
      <w:r>
        <w:t>Componentes para financiar: que rubro (s) cubrirá la beca, como matrícula, sostenimiento (manutención, hospedaje, transporte, alimentación, útiles, libros y otros gastos académicos o de sostenimiento).</w:t>
      </w:r>
    </w:p>
    <w:p w14:paraId="3C9889A4" w14:textId="165B6778" w:rsidR="00B06134" w:rsidRDefault="00B06134" w:rsidP="00B06134">
      <w:pPr>
        <w:pStyle w:val="Prrafodelista"/>
        <w:numPr>
          <w:ilvl w:val="0"/>
          <w:numId w:val="21"/>
        </w:numPr>
        <w:ind w:left="0" w:hanging="11"/>
        <w:jc w:val="both"/>
      </w:pPr>
      <w:r w:rsidRPr="002F1F09">
        <w:t xml:space="preserve">Fuente de financiación: hace </w:t>
      </w:r>
      <w:r>
        <w:t xml:space="preserve">referencia a los orígenes de los fondos para cubrir la beca, entre otros: recursos propios del estudiante, recursos propios de la universidad, donaciones, </w:t>
      </w:r>
      <w:r w:rsidR="004D03DF">
        <w:t>etc.</w:t>
      </w:r>
    </w:p>
    <w:p w14:paraId="41A87736" w14:textId="2C9087CD" w:rsidR="002F1F09" w:rsidRDefault="002F1F09" w:rsidP="006B7338">
      <w:pPr>
        <w:pStyle w:val="Prrafodelista"/>
        <w:numPr>
          <w:ilvl w:val="0"/>
          <w:numId w:val="21"/>
        </w:numPr>
        <w:ind w:left="0" w:hanging="11"/>
        <w:jc w:val="both"/>
      </w:pPr>
      <w:r>
        <w:t xml:space="preserve">Porcentaje de cubrimiento: </w:t>
      </w:r>
      <w:r w:rsidR="007D0DAF">
        <w:t>sobre el valor total del componente, la fuente mencionada cuanto cubriría</w:t>
      </w:r>
      <w:r w:rsidR="006B7338">
        <w:t xml:space="preserve"> del mismo</w:t>
      </w:r>
      <w:r w:rsidR="007D0DAF">
        <w:t>.</w:t>
      </w:r>
    </w:p>
    <w:p w14:paraId="612D200F" w14:textId="080FE727" w:rsidR="006B7338" w:rsidRPr="002F1F09" w:rsidRDefault="006B7338" w:rsidP="006B7338">
      <w:pPr>
        <w:pStyle w:val="Prrafodelista"/>
        <w:numPr>
          <w:ilvl w:val="0"/>
          <w:numId w:val="21"/>
        </w:numPr>
        <w:ind w:left="0" w:hanging="11"/>
      </w:pPr>
      <w:r>
        <w:t xml:space="preserve">Tiempo de cubrimiento de la beca: hace referencia al tiempo </w:t>
      </w:r>
      <w:r w:rsidR="004D03DF">
        <w:t>que</w:t>
      </w:r>
      <w:r>
        <w:t xml:space="preserve"> </w:t>
      </w:r>
      <w:r w:rsidR="004D03DF">
        <w:t>cubrirá</w:t>
      </w:r>
      <w:r>
        <w:t xml:space="preserve"> la beca, es decir, si será por periodo académico, por vigencia, por cohorte</w:t>
      </w:r>
      <w:r w:rsidR="00B06134">
        <w:t>, entre otros</w:t>
      </w:r>
      <w:r>
        <w:t>.</w:t>
      </w:r>
    </w:p>
    <w:p w14:paraId="32DA0DE7" w14:textId="69A0700F" w:rsidR="00F143EB" w:rsidRDefault="00F143EB" w:rsidP="00F143EB">
      <w:pPr>
        <w:spacing w:after="0" w:line="240" w:lineRule="auto"/>
      </w:pPr>
    </w:p>
    <w:p w14:paraId="4AF7E529" w14:textId="346C7A5C" w:rsidR="006B7338" w:rsidRDefault="006B7338" w:rsidP="00F143EB">
      <w:pPr>
        <w:spacing w:after="0" w:line="240" w:lineRule="auto"/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61CB6" w14:paraId="5936B506" w14:textId="77777777" w:rsidTr="00D43A4F">
        <w:trPr>
          <w:trHeight w:val="919"/>
        </w:trPr>
        <w:tc>
          <w:tcPr>
            <w:tcW w:w="9776" w:type="dxa"/>
          </w:tcPr>
          <w:p w14:paraId="21698D4F" w14:textId="77777777" w:rsidR="00461CB6" w:rsidRDefault="00461CB6" w:rsidP="00461C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Firma de la a</w:t>
            </w:r>
            <w:r w:rsidRPr="00956098">
              <w:rPr>
                <w:rFonts w:cstheme="minorHAnsi"/>
                <w:b/>
                <w:sz w:val="24"/>
                <w:szCs w:val="24"/>
              </w:rPr>
              <w:t>utoridad competente para la aprobación del Programa de Becas postulado</w:t>
            </w:r>
          </w:p>
          <w:p w14:paraId="695ED30F" w14:textId="77777777" w:rsidR="00461CB6" w:rsidRDefault="00461CB6" w:rsidP="00D43A4F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5D3CB99" w14:textId="77777777" w:rsidR="00461CB6" w:rsidRDefault="00461CB6" w:rsidP="00D43A4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100C475" w14:textId="278518AA" w:rsidR="005F121D" w:rsidRDefault="005F121D" w:rsidP="00461CB6">
      <w:pPr>
        <w:spacing w:after="0" w:line="240" w:lineRule="auto"/>
        <w:rPr>
          <w:b/>
        </w:rPr>
      </w:pPr>
    </w:p>
    <w:sectPr w:rsidR="005F121D" w:rsidSect="00B06134">
      <w:headerReference w:type="default" r:id="rId11"/>
      <w:footerReference w:type="default" r:id="rId12"/>
      <w:pgSz w:w="12240" w:h="15840"/>
      <w:pgMar w:top="210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BE892" w14:textId="77777777" w:rsidR="00083897" w:rsidRDefault="00083897" w:rsidP="00FC648D">
      <w:pPr>
        <w:spacing w:after="0" w:line="240" w:lineRule="auto"/>
      </w:pPr>
      <w:r>
        <w:separator/>
      </w:r>
    </w:p>
  </w:endnote>
  <w:endnote w:type="continuationSeparator" w:id="0">
    <w:p w14:paraId="1245B767" w14:textId="77777777" w:rsidR="00083897" w:rsidRDefault="00083897" w:rsidP="00FC6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4164781"/>
      <w:docPartObj>
        <w:docPartGallery w:val="Page Numbers (Bottom of Page)"/>
        <w:docPartUnique/>
      </w:docPartObj>
    </w:sdtPr>
    <w:sdtContent>
      <w:p w14:paraId="2109C144" w14:textId="7B8491D4" w:rsidR="0095566F" w:rsidRDefault="0095566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D370C43" w14:textId="77777777" w:rsidR="0095566F" w:rsidRDefault="009556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1AC6" w14:textId="77777777" w:rsidR="00083897" w:rsidRDefault="00083897" w:rsidP="00FC648D">
      <w:pPr>
        <w:spacing w:after="0" w:line="240" w:lineRule="auto"/>
      </w:pPr>
      <w:r>
        <w:separator/>
      </w:r>
    </w:p>
  </w:footnote>
  <w:footnote w:type="continuationSeparator" w:id="0">
    <w:p w14:paraId="5378F20D" w14:textId="77777777" w:rsidR="00083897" w:rsidRDefault="00083897" w:rsidP="00FC6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3AE8F" w14:textId="77777777" w:rsidR="003A075F" w:rsidRDefault="003A075F" w:rsidP="003A075F">
    <w:pPr>
      <w:pStyle w:val="Encabezado"/>
    </w:pPr>
    <w:r>
      <w:rPr>
        <w:rFonts w:ascii="Arial" w:eastAsia="Times New Roman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2C5028" wp14:editId="740BEED0">
              <wp:simplePos x="0" y="0"/>
              <wp:positionH relativeFrom="margin">
                <wp:posOffset>3310890</wp:posOffset>
              </wp:positionH>
              <wp:positionV relativeFrom="paragraph">
                <wp:posOffset>35560</wp:posOffset>
              </wp:positionV>
              <wp:extent cx="1628775" cy="628650"/>
              <wp:effectExtent l="0" t="0" r="0" b="0"/>
              <wp:wrapNone/>
              <wp:docPr id="1086155128" name="Rectángulo 10861551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8775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F1514FD" w14:textId="02D87050" w:rsidR="003A075F" w:rsidRPr="00AF0898" w:rsidRDefault="003A075F" w:rsidP="003A075F">
                          <w:pPr>
                            <w:pStyle w:val="NormalWeb"/>
                            <w:spacing w:before="0" w:beforeAutospacing="0" w:after="0" w:afterAutospacing="0"/>
                            <w:ind w:right="-212"/>
                            <w:jc w:val="both"/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</w:pPr>
                          <w:r w:rsidRPr="00AF0898">
                            <w:rPr>
                              <w:rFonts w:ascii="Arial" w:hAnsi="Arial" w:cs="Arial"/>
                              <w:b/>
                              <w:bCs/>
                              <w:color w:val="000000" w:themeColor="dark1"/>
                              <w:sz w:val="18"/>
                              <w:szCs w:val="22"/>
                            </w:rPr>
                            <w:t xml:space="preserve">Código: </w:t>
                          </w:r>
                          <w:r w:rsidRPr="00A21962">
                            <w:rPr>
                              <w:rFonts w:ascii="Arial" w:hAnsi="Arial" w:cs="Arial"/>
                              <w:color w:val="000000" w:themeColor="dark1"/>
                              <w:sz w:val="18"/>
                              <w:szCs w:val="22"/>
                            </w:rPr>
                            <w:t>IP</w:t>
                          </w:r>
                          <w:r w:rsidRPr="00AF0898">
                            <w:rPr>
                              <w:rFonts w:ascii="Arial" w:hAnsi="Arial" w:cs="Arial"/>
                              <w:bCs/>
                              <w:color w:val="000000" w:themeColor="dark1"/>
                              <w:sz w:val="18"/>
                              <w:szCs w:val="22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000000" w:themeColor="dark1"/>
                              <w:sz w:val="18"/>
                              <w:szCs w:val="22"/>
                            </w:rPr>
                            <w:t>FT</w:t>
                          </w:r>
                          <w:r w:rsidRPr="00AF0898">
                            <w:rPr>
                              <w:rFonts w:ascii="Arial" w:hAnsi="Arial" w:cs="Arial"/>
                              <w:bCs/>
                              <w:color w:val="000000" w:themeColor="dark1"/>
                              <w:sz w:val="18"/>
                              <w:szCs w:val="22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000000" w:themeColor="dark1"/>
                              <w:sz w:val="18"/>
                              <w:szCs w:val="22"/>
                            </w:rPr>
                            <w:t>5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000000" w:themeColor="dark1"/>
                              <w:sz w:val="18"/>
                              <w:szCs w:val="22"/>
                            </w:rPr>
                            <w:t>5</w:t>
                          </w:r>
                        </w:p>
                        <w:p w14:paraId="56D30068" w14:textId="31C2B7DD" w:rsidR="003A075F" w:rsidRPr="00AF0898" w:rsidRDefault="003A075F" w:rsidP="003A075F">
                          <w:pPr>
                            <w:pStyle w:val="NormalWeb"/>
                            <w:spacing w:before="0" w:beforeAutospacing="0" w:after="0" w:afterAutospacing="0"/>
                            <w:jc w:val="both"/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</w:pPr>
                          <w:r w:rsidRPr="00AF0898">
                            <w:rPr>
                              <w:rFonts w:ascii="Arial" w:hAnsi="Arial" w:cs="Arial"/>
                              <w:b/>
                              <w:bCs/>
                              <w:color w:val="000000" w:themeColor="dark1"/>
                              <w:sz w:val="18"/>
                              <w:szCs w:val="22"/>
                            </w:rPr>
                            <w:t>Versión</w:t>
                          </w:r>
                          <w:r w:rsidRPr="00AF0898">
                            <w:rPr>
                              <w:rFonts w:ascii="Arial" w:hAnsi="Arial" w:cs="Arial"/>
                              <w:color w:val="000000" w:themeColor="dark1"/>
                              <w:sz w:val="18"/>
                              <w:szCs w:val="22"/>
                            </w:rPr>
                            <w:t>: 0</w:t>
                          </w:r>
                          <w:r>
                            <w:rPr>
                              <w:rFonts w:ascii="Arial" w:hAnsi="Arial" w:cs="Arial"/>
                              <w:color w:val="000000" w:themeColor="dark1"/>
                              <w:sz w:val="18"/>
                              <w:szCs w:val="22"/>
                            </w:rPr>
                            <w:t>1</w:t>
                          </w:r>
                        </w:p>
                        <w:p w14:paraId="77C36F18" w14:textId="77777777" w:rsidR="003A075F" w:rsidRDefault="003A075F" w:rsidP="003A075F">
                          <w:pPr>
                            <w:pStyle w:val="Encabezado"/>
                            <w:jc w:val="both"/>
                          </w:pPr>
                          <w:r w:rsidRPr="008C6861">
                            <w:rPr>
                              <w:rFonts w:ascii="Arial" w:hAnsi="Arial" w:cs="Arial"/>
                              <w:bCs/>
                              <w:color w:val="000000" w:themeColor="dark1"/>
                              <w:sz w:val="16"/>
                            </w:rPr>
                            <w:t>Rige a partir de su publicación en el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000000" w:themeColor="dark1"/>
                              <w:sz w:val="16"/>
                            </w:rPr>
                            <w:t xml:space="preserve"> </w:t>
                          </w:r>
                          <w:r w:rsidRPr="008C6861">
                            <w:rPr>
                              <w:rFonts w:ascii="Arial" w:hAnsi="Arial" w:cs="Arial"/>
                              <w:bCs/>
                              <w:color w:val="000000" w:themeColor="dark1"/>
                              <w:sz w:val="16"/>
                            </w:rPr>
                            <w:t>SIG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2C5028" id="Rectángulo 1086155128" o:spid="_x0000_s1026" style="position:absolute;margin-left:260.7pt;margin-top:2.8pt;width:128.25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" filled="f" stroked="f" strokeweight="1pt">
              <v:textbox>
                <w:txbxContent>
                  <w:p w14:paraId="2F1514FD" w14:textId="02D87050" w:rsidR="003A075F" w:rsidRPr="00AF0898" w:rsidRDefault="003A075F" w:rsidP="003A075F">
                    <w:pPr>
                      <w:pStyle w:val="NormalWeb"/>
                      <w:spacing w:before="0" w:beforeAutospacing="0" w:after="0" w:afterAutospacing="0"/>
                      <w:ind w:right="-212"/>
                      <w:jc w:val="both"/>
                      <w:rPr>
                        <w:rFonts w:ascii="Arial" w:hAnsi="Arial" w:cs="Arial"/>
                        <w:sz w:val="18"/>
                        <w:szCs w:val="22"/>
                      </w:rPr>
                    </w:pPr>
                    <w:r w:rsidRPr="00AF0898">
                      <w:rPr>
                        <w:rFonts w:ascii="Arial" w:hAnsi="Arial" w:cs="Arial"/>
                        <w:b/>
                        <w:bCs/>
                        <w:color w:val="000000" w:themeColor="dark1"/>
                        <w:sz w:val="18"/>
                        <w:szCs w:val="22"/>
                      </w:rPr>
                      <w:t xml:space="preserve">Código: </w:t>
                    </w:r>
                    <w:r w:rsidRPr="00A21962">
                      <w:rPr>
                        <w:rFonts w:ascii="Arial" w:hAnsi="Arial" w:cs="Arial"/>
                        <w:color w:val="000000" w:themeColor="dark1"/>
                        <w:sz w:val="18"/>
                        <w:szCs w:val="22"/>
                      </w:rPr>
                      <w:t>IP</w:t>
                    </w:r>
                    <w:r w:rsidRPr="00AF0898">
                      <w:rPr>
                        <w:rFonts w:ascii="Arial" w:hAnsi="Arial" w:cs="Arial"/>
                        <w:bCs/>
                        <w:color w:val="000000" w:themeColor="dark1"/>
                        <w:sz w:val="18"/>
                        <w:szCs w:val="22"/>
                      </w:rPr>
                      <w:t>-</w:t>
                    </w:r>
                    <w:r>
                      <w:rPr>
                        <w:rFonts w:ascii="Arial" w:hAnsi="Arial" w:cs="Arial"/>
                        <w:bCs/>
                        <w:color w:val="000000" w:themeColor="dark1"/>
                        <w:sz w:val="18"/>
                        <w:szCs w:val="22"/>
                      </w:rPr>
                      <w:t>FT</w:t>
                    </w:r>
                    <w:r w:rsidRPr="00AF0898">
                      <w:rPr>
                        <w:rFonts w:ascii="Arial" w:hAnsi="Arial" w:cs="Arial"/>
                        <w:bCs/>
                        <w:color w:val="000000" w:themeColor="dark1"/>
                        <w:sz w:val="18"/>
                        <w:szCs w:val="22"/>
                      </w:rPr>
                      <w:t>-</w:t>
                    </w:r>
                    <w:r>
                      <w:rPr>
                        <w:rFonts w:ascii="Arial" w:hAnsi="Arial" w:cs="Arial"/>
                        <w:bCs/>
                        <w:color w:val="000000" w:themeColor="dark1"/>
                        <w:sz w:val="18"/>
                        <w:szCs w:val="22"/>
                      </w:rPr>
                      <w:t>5</w:t>
                    </w:r>
                    <w:r>
                      <w:rPr>
                        <w:rFonts w:ascii="Arial" w:hAnsi="Arial" w:cs="Arial"/>
                        <w:bCs/>
                        <w:color w:val="000000" w:themeColor="dark1"/>
                        <w:sz w:val="18"/>
                        <w:szCs w:val="22"/>
                      </w:rPr>
                      <w:t>5</w:t>
                    </w:r>
                  </w:p>
                  <w:p w14:paraId="56D30068" w14:textId="31C2B7DD" w:rsidR="003A075F" w:rsidRPr="00AF0898" w:rsidRDefault="003A075F" w:rsidP="003A075F">
                    <w:pPr>
                      <w:pStyle w:val="NormalWeb"/>
                      <w:spacing w:before="0" w:beforeAutospacing="0" w:after="0" w:afterAutospacing="0"/>
                      <w:jc w:val="both"/>
                      <w:rPr>
                        <w:rFonts w:ascii="Arial" w:hAnsi="Arial" w:cs="Arial"/>
                        <w:sz w:val="18"/>
                        <w:szCs w:val="22"/>
                      </w:rPr>
                    </w:pPr>
                    <w:r w:rsidRPr="00AF0898">
                      <w:rPr>
                        <w:rFonts w:ascii="Arial" w:hAnsi="Arial" w:cs="Arial"/>
                        <w:b/>
                        <w:bCs/>
                        <w:color w:val="000000" w:themeColor="dark1"/>
                        <w:sz w:val="18"/>
                        <w:szCs w:val="22"/>
                      </w:rPr>
                      <w:t>Versión</w:t>
                    </w:r>
                    <w:r w:rsidRPr="00AF0898">
                      <w:rPr>
                        <w:rFonts w:ascii="Arial" w:hAnsi="Arial" w:cs="Arial"/>
                        <w:color w:val="000000" w:themeColor="dark1"/>
                        <w:sz w:val="18"/>
                        <w:szCs w:val="22"/>
                      </w:rPr>
                      <w:t>: 0</w:t>
                    </w:r>
                    <w:r>
                      <w:rPr>
                        <w:rFonts w:ascii="Arial" w:hAnsi="Arial" w:cs="Arial"/>
                        <w:color w:val="000000" w:themeColor="dark1"/>
                        <w:sz w:val="18"/>
                        <w:szCs w:val="22"/>
                      </w:rPr>
                      <w:t>1</w:t>
                    </w:r>
                  </w:p>
                  <w:p w14:paraId="77C36F18" w14:textId="77777777" w:rsidR="003A075F" w:rsidRDefault="003A075F" w:rsidP="003A075F">
                    <w:pPr>
                      <w:pStyle w:val="Encabezado"/>
                      <w:jc w:val="both"/>
                    </w:pPr>
                    <w:r w:rsidRPr="008C6861">
                      <w:rPr>
                        <w:rFonts w:ascii="Arial" w:hAnsi="Arial" w:cs="Arial"/>
                        <w:bCs/>
                        <w:color w:val="000000" w:themeColor="dark1"/>
                        <w:sz w:val="16"/>
                      </w:rPr>
                      <w:t>Rige a partir de su publicación en el</w:t>
                    </w:r>
                    <w:r>
                      <w:rPr>
                        <w:rFonts w:ascii="Arial" w:hAnsi="Arial" w:cs="Arial"/>
                        <w:bCs/>
                        <w:color w:val="000000" w:themeColor="dark1"/>
                        <w:sz w:val="16"/>
                      </w:rPr>
                      <w:t xml:space="preserve"> </w:t>
                    </w:r>
                    <w:r w:rsidRPr="008C6861">
                      <w:rPr>
                        <w:rFonts w:ascii="Arial" w:hAnsi="Arial" w:cs="Arial"/>
                        <w:bCs/>
                        <w:color w:val="000000" w:themeColor="dark1"/>
                        <w:sz w:val="16"/>
                      </w:rPr>
                      <w:t>SIG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AF0898">
      <w:rPr>
        <w:rFonts w:ascii="Arial" w:eastAsia="Times New Roman" w:hAnsi="Arial" w:cs="Arial"/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D58B11" wp14:editId="0344B511">
              <wp:simplePos x="0" y="0"/>
              <wp:positionH relativeFrom="margin">
                <wp:posOffset>3291840</wp:posOffset>
              </wp:positionH>
              <wp:positionV relativeFrom="paragraph">
                <wp:posOffset>6985</wp:posOffset>
              </wp:positionV>
              <wp:extent cx="1615440" cy="695325"/>
              <wp:effectExtent l="0" t="0" r="22860" b="28575"/>
              <wp:wrapNone/>
              <wp:docPr id="797182281" name="4 Rectángulo redondea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5440" cy="695325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7BAA4DC" id="4 Rectángulo redondeado" o:spid="_x0000_s1026" style="position:absolute;margin-left:259.2pt;margin-top:.55pt;width:127.2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" filled="f" strokecolor="black [3213]" strokeweight="1pt">
              <v:stroke joinstyle="miter"/>
              <w10:wrap anchorx="margin"/>
            </v:roundrect>
          </w:pict>
        </mc:Fallback>
      </mc:AlternateContent>
    </w:r>
    <w:r>
      <w:rPr>
        <w:rFonts w:ascii="Arial" w:eastAsia="Times New Roman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E2EEE4" wp14:editId="05F396FF">
              <wp:simplePos x="0" y="0"/>
              <wp:positionH relativeFrom="margin">
                <wp:posOffset>577214</wp:posOffset>
              </wp:positionH>
              <wp:positionV relativeFrom="paragraph">
                <wp:posOffset>-2540</wp:posOffset>
              </wp:positionV>
              <wp:extent cx="2581275" cy="695325"/>
              <wp:effectExtent l="0" t="0" r="28575" b="28575"/>
              <wp:wrapNone/>
              <wp:docPr id="15" name="Rectángulo: esquinas redondeadas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81275" cy="69532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89D957" w14:textId="4AB8B225" w:rsidR="003A075F" w:rsidRPr="00305141" w:rsidRDefault="003A075F" w:rsidP="003A075F">
                          <w:pPr>
                            <w:jc w:val="center"/>
                            <w:rPr>
                              <w:b/>
                              <w:lang w:val="es-MX"/>
                            </w:rPr>
                          </w:pPr>
                          <w:r>
                            <w:rPr>
                              <w:rFonts w:cstheme="minorHAnsi"/>
                              <w:b/>
                              <w:lang w:val="es-MX"/>
                            </w:rPr>
                            <w:t xml:space="preserve">FORMATO </w:t>
                          </w:r>
                          <w:r>
                            <w:rPr>
                              <w:rFonts w:cstheme="minorHAnsi"/>
                              <w:b/>
                              <w:lang w:val="es-MX"/>
                            </w:rPr>
                            <w:t xml:space="preserve">ESQUEMA DE FINANCIACIÓN </w:t>
                          </w:r>
                          <w:r>
                            <w:rPr>
                              <w:rFonts w:cstheme="minorHAnsi"/>
                              <w:b/>
                              <w:lang w:val="es-MX"/>
                            </w:rPr>
                            <w:t>DE</w:t>
                          </w:r>
                          <w:r>
                            <w:rPr>
                              <w:rFonts w:cstheme="minorHAnsi"/>
                              <w:b/>
                              <w:lang w:val="es-MX"/>
                            </w:rPr>
                            <w:t xml:space="preserve"> LAS</w:t>
                          </w:r>
                          <w:r>
                            <w:rPr>
                              <w:rFonts w:cstheme="minorHAnsi"/>
                              <w:b/>
                              <w:lang w:val="es-MX"/>
                            </w:rPr>
                            <w:t xml:space="preserve"> BECAS SER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DE2EEE4" id="Rectángulo: esquinas redondeadas 15" o:spid="_x0000_s1027" style="position:absolute;margin-left:45.45pt;margin-top:-.2pt;width:203.2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" fillcolor="white [3212]" strokecolor="black [3213]" strokeweight="1pt">
              <v:stroke joinstyle="miter"/>
              <v:textbox>
                <w:txbxContent>
                  <w:p w14:paraId="1F89D957" w14:textId="4AB8B225" w:rsidR="003A075F" w:rsidRPr="00305141" w:rsidRDefault="003A075F" w:rsidP="003A075F">
                    <w:pPr>
                      <w:jc w:val="center"/>
                      <w:rPr>
                        <w:b/>
                        <w:lang w:val="es-MX"/>
                      </w:rPr>
                    </w:pPr>
                    <w:r>
                      <w:rPr>
                        <w:rFonts w:cstheme="minorHAnsi"/>
                        <w:b/>
                        <w:lang w:val="es-MX"/>
                      </w:rPr>
                      <w:t xml:space="preserve">FORMATO </w:t>
                    </w:r>
                    <w:r>
                      <w:rPr>
                        <w:rFonts w:cstheme="minorHAnsi"/>
                        <w:b/>
                        <w:lang w:val="es-MX"/>
                      </w:rPr>
                      <w:t xml:space="preserve">ESQUEMA DE FINANCIACIÓN </w:t>
                    </w:r>
                    <w:r>
                      <w:rPr>
                        <w:rFonts w:cstheme="minorHAnsi"/>
                        <w:b/>
                        <w:lang w:val="es-MX"/>
                      </w:rPr>
                      <w:t>DE</w:t>
                    </w:r>
                    <w:r>
                      <w:rPr>
                        <w:rFonts w:cstheme="minorHAnsi"/>
                        <w:b/>
                        <w:lang w:val="es-MX"/>
                      </w:rPr>
                      <w:t xml:space="preserve"> LAS</w:t>
                    </w:r>
                    <w:r>
                      <w:rPr>
                        <w:rFonts w:cstheme="minorHAnsi"/>
                        <w:b/>
                        <w:lang w:val="es-MX"/>
                      </w:rPr>
                      <w:t xml:space="preserve"> BECAS SER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>
      <w:rPr>
        <w:rFonts w:ascii="Arial" w:eastAsia="Times New Roman" w:hAnsi="Arial" w:cs="Arial"/>
        <w:noProof/>
      </w:rPr>
      <w:drawing>
        <wp:anchor distT="0" distB="0" distL="114300" distR="114300" simplePos="0" relativeHeight="251661312" behindDoc="0" locked="0" layoutInCell="1" allowOverlap="1" wp14:anchorId="6CF469E9" wp14:editId="778FEF1A">
          <wp:simplePos x="0" y="0"/>
          <wp:positionH relativeFrom="column">
            <wp:posOffset>4949190</wp:posOffset>
          </wp:positionH>
          <wp:positionV relativeFrom="paragraph">
            <wp:posOffset>102235</wp:posOffset>
          </wp:positionV>
          <wp:extent cx="1276350" cy="450215"/>
          <wp:effectExtent l="0" t="0" r="0" b="6985"/>
          <wp:wrapNone/>
          <wp:docPr id="288830098" name="Imagen 288830098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18619" name="Imagen 3" descr="Logotip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50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Times New Roman" w:hAnsi="Arial" w:cs="Arial"/>
        <w:noProof/>
      </w:rPr>
      <w:drawing>
        <wp:anchor distT="0" distB="0" distL="114300" distR="114300" simplePos="0" relativeHeight="251660288" behindDoc="0" locked="0" layoutInCell="1" allowOverlap="1" wp14:anchorId="67D4A22B" wp14:editId="635E30D9">
          <wp:simplePos x="0" y="0"/>
          <wp:positionH relativeFrom="column">
            <wp:posOffset>-775335</wp:posOffset>
          </wp:positionH>
          <wp:positionV relativeFrom="paragraph">
            <wp:posOffset>35560</wp:posOffset>
          </wp:positionV>
          <wp:extent cx="1464310" cy="514350"/>
          <wp:effectExtent l="0" t="0" r="0" b="0"/>
          <wp:wrapNone/>
          <wp:docPr id="1139882455" name="Imagen 113988245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29553" name="Imagen 2" descr="Imagen que contiene Interfaz de usuario gráfic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31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45CB46" w14:textId="3FE2CB08" w:rsidR="00FC648D" w:rsidRDefault="00FC648D" w:rsidP="00FC648D">
    <w:pPr>
      <w:pStyle w:val="Encabezado"/>
      <w:tabs>
        <w:tab w:val="clear" w:pos="4419"/>
        <w:tab w:val="clear" w:pos="8838"/>
        <w:tab w:val="left" w:pos="8355"/>
      </w:tabs>
    </w:pPr>
    <w:r>
      <w:tab/>
    </w:r>
  </w:p>
  <w:p w14:paraId="0E93FB73" w14:textId="77777777" w:rsidR="00FC648D" w:rsidRDefault="00FC648D" w:rsidP="00FC648D">
    <w:pPr>
      <w:pStyle w:val="Encabezado"/>
    </w:pPr>
  </w:p>
  <w:p w14:paraId="5E221509" w14:textId="77777777" w:rsidR="00FC648D" w:rsidRDefault="00FC648D" w:rsidP="00FC648D">
    <w:pPr>
      <w:pStyle w:val="Encabezado"/>
    </w:pPr>
  </w:p>
  <w:p w14:paraId="5C8DE531" w14:textId="77777777" w:rsidR="00FC648D" w:rsidRDefault="00FC64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28D8"/>
    <w:multiLevelType w:val="multilevel"/>
    <w:tmpl w:val="C97C3F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BA694E"/>
    <w:multiLevelType w:val="multilevel"/>
    <w:tmpl w:val="FCE45CD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B87F19"/>
    <w:multiLevelType w:val="multilevel"/>
    <w:tmpl w:val="770A5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61573A"/>
    <w:multiLevelType w:val="hybridMultilevel"/>
    <w:tmpl w:val="45E025A6"/>
    <w:lvl w:ilvl="0" w:tplc="24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731" w:hanging="360"/>
      </w:pPr>
    </w:lvl>
    <w:lvl w:ilvl="2" w:tplc="240A001B" w:tentative="1">
      <w:start w:val="1"/>
      <w:numFmt w:val="lowerRoman"/>
      <w:lvlText w:val="%3."/>
      <w:lvlJc w:val="right"/>
      <w:pPr>
        <w:ind w:left="1451" w:hanging="180"/>
      </w:pPr>
    </w:lvl>
    <w:lvl w:ilvl="3" w:tplc="240A000F" w:tentative="1">
      <w:start w:val="1"/>
      <w:numFmt w:val="decimal"/>
      <w:lvlText w:val="%4."/>
      <w:lvlJc w:val="left"/>
      <w:pPr>
        <w:ind w:left="2171" w:hanging="360"/>
      </w:pPr>
    </w:lvl>
    <w:lvl w:ilvl="4" w:tplc="240A0019" w:tentative="1">
      <w:start w:val="1"/>
      <w:numFmt w:val="lowerLetter"/>
      <w:lvlText w:val="%5."/>
      <w:lvlJc w:val="left"/>
      <w:pPr>
        <w:ind w:left="2891" w:hanging="360"/>
      </w:pPr>
    </w:lvl>
    <w:lvl w:ilvl="5" w:tplc="240A001B" w:tentative="1">
      <w:start w:val="1"/>
      <w:numFmt w:val="lowerRoman"/>
      <w:lvlText w:val="%6."/>
      <w:lvlJc w:val="right"/>
      <w:pPr>
        <w:ind w:left="3611" w:hanging="180"/>
      </w:pPr>
    </w:lvl>
    <w:lvl w:ilvl="6" w:tplc="240A000F" w:tentative="1">
      <w:start w:val="1"/>
      <w:numFmt w:val="decimal"/>
      <w:lvlText w:val="%7."/>
      <w:lvlJc w:val="left"/>
      <w:pPr>
        <w:ind w:left="4331" w:hanging="360"/>
      </w:pPr>
    </w:lvl>
    <w:lvl w:ilvl="7" w:tplc="240A0019" w:tentative="1">
      <w:start w:val="1"/>
      <w:numFmt w:val="lowerLetter"/>
      <w:lvlText w:val="%8."/>
      <w:lvlJc w:val="left"/>
      <w:pPr>
        <w:ind w:left="5051" w:hanging="360"/>
      </w:pPr>
    </w:lvl>
    <w:lvl w:ilvl="8" w:tplc="2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 w15:restartNumberingAfterBreak="0">
    <w:nsid w:val="0A80036F"/>
    <w:multiLevelType w:val="hybridMultilevel"/>
    <w:tmpl w:val="BB16D5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22131"/>
    <w:multiLevelType w:val="hybridMultilevel"/>
    <w:tmpl w:val="3DD8D194"/>
    <w:lvl w:ilvl="0" w:tplc="240A0001">
      <w:start w:val="1"/>
      <w:numFmt w:val="bullet"/>
      <w:lvlText w:val=""/>
      <w:lvlJc w:val="left"/>
      <w:pPr>
        <w:ind w:left="-34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6" w15:restartNumberingAfterBreak="0">
    <w:nsid w:val="139741EA"/>
    <w:multiLevelType w:val="hybridMultilevel"/>
    <w:tmpl w:val="F13086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E1DA9"/>
    <w:multiLevelType w:val="multilevel"/>
    <w:tmpl w:val="FCE45CD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FE4340A"/>
    <w:multiLevelType w:val="multilevel"/>
    <w:tmpl w:val="FCE45CD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08178AA"/>
    <w:multiLevelType w:val="hybridMultilevel"/>
    <w:tmpl w:val="A4D63340"/>
    <w:lvl w:ilvl="0" w:tplc="240A000F">
      <w:start w:val="1"/>
      <w:numFmt w:val="decimal"/>
      <w:lvlText w:val="%1."/>
      <w:lvlJc w:val="left"/>
      <w:pPr>
        <w:ind w:left="-4" w:hanging="705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12013"/>
    <w:multiLevelType w:val="multilevel"/>
    <w:tmpl w:val="C97C3F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5C761B7"/>
    <w:multiLevelType w:val="multilevel"/>
    <w:tmpl w:val="4F96BE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6FF1154"/>
    <w:multiLevelType w:val="hybridMultilevel"/>
    <w:tmpl w:val="06AAFF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161A8"/>
    <w:multiLevelType w:val="hybridMultilevel"/>
    <w:tmpl w:val="45E01C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B634C"/>
    <w:multiLevelType w:val="multilevel"/>
    <w:tmpl w:val="6994D0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F764248"/>
    <w:multiLevelType w:val="hybridMultilevel"/>
    <w:tmpl w:val="00786224"/>
    <w:lvl w:ilvl="0" w:tplc="240A000F">
      <w:start w:val="1"/>
      <w:numFmt w:val="decimal"/>
      <w:lvlText w:val="%1."/>
      <w:lvlJc w:val="left"/>
      <w:pPr>
        <w:ind w:left="-4" w:hanging="705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92DDA"/>
    <w:multiLevelType w:val="hybridMultilevel"/>
    <w:tmpl w:val="D7E03BFC"/>
    <w:lvl w:ilvl="0" w:tplc="240A000D">
      <w:start w:val="1"/>
      <w:numFmt w:val="bullet"/>
      <w:lvlText w:val=""/>
      <w:lvlJc w:val="left"/>
      <w:pPr>
        <w:ind w:left="-4" w:hanging="705"/>
      </w:pPr>
      <w:rPr>
        <w:rFonts w:ascii="Wingdings" w:hAnsi="Wingdings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95B3C"/>
    <w:multiLevelType w:val="multilevel"/>
    <w:tmpl w:val="FCE45CD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D2769F3"/>
    <w:multiLevelType w:val="hybridMultilevel"/>
    <w:tmpl w:val="C50E2B8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09138D"/>
    <w:multiLevelType w:val="multilevel"/>
    <w:tmpl w:val="770A5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DD829DF"/>
    <w:multiLevelType w:val="hybridMultilevel"/>
    <w:tmpl w:val="019C3BC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11769">
    <w:abstractNumId w:val="19"/>
  </w:num>
  <w:num w:numId="2" w16cid:durableId="66274243">
    <w:abstractNumId w:val="16"/>
  </w:num>
  <w:num w:numId="3" w16cid:durableId="1013534724">
    <w:abstractNumId w:val="12"/>
  </w:num>
  <w:num w:numId="4" w16cid:durableId="1973365354">
    <w:abstractNumId w:val="2"/>
  </w:num>
  <w:num w:numId="5" w16cid:durableId="1787650144">
    <w:abstractNumId w:val="9"/>
  </w:num>
  <w:num w:numId="6" w16cid:durableId="536041317">
    <w:abstractNumId w:val="11"/>
  </w:num>
  <w:num w:numId="7" w16cid:durableId="1858614242">
    <w:abstractNumId w:val="15"/>
  </w:num>
  <w:num w:numId="8" w16cid:durableId="229728766">
    <w:abstractNumId w:val="5"/>
  </w:num>
  <w:num w:numId="9" w16cid:durableId="1077702838">
    <w:abstractNumId w:val="10"/>
  </w:num>
  <w:num w:numId="10" w16cid:durableId="2046514674">
    <w:abstractNumId w:val="7"/>
  </w:num>
  <w:num w:numId="11" w16cid:durableId="1492794984">
    <w:abstractNumId w:val="17"/>
  </w:num>
  <w:num w:numId="12" w16cid:durableId="1243301084">
    <w:abstractNumId w:val="8"/>
  </w:num>
  <w:num w:numId="13" w16cid:durableId="72750121">
    <w:abstractNumId w:val="1"/>
  </w:num>
  <w:num w:numId="14" w16cid:durableId="772818984">
    <w:abstractNumId w:val="0"/>
  </w:num>
  <w:num w:numId="15" w16cid:durableId="768425401">
    <w:abstractNumId w:val="18"/>
  </w:num>
  <w:num w:numId="16" w16cid:durableId="776632750">
    <w:abstractNumId w:val="3"/>
  </w:num>
  <w:num w:numId="17" w16cid:durableId="1903254259">
    <w:abstractNumId w:val="6"/>
  </w:num>
  <w:num w:numId="18" w16cid:durableId="1988312669">
    <w:abstractNumId w:val="14"/>
  </w:num>
  <w:num w:numId="19" w16cid:durableId="937718338">
    <w:abstractNumId w:val="20"/>
  </w:num>
  <w:num w:numId="20" w16cid:durableId="1383597745">
    <w:abstractNumId w:val="4"/>
  </w:num>
  <w:num w:numId="21" w16cid:durableId="7749780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48D"/>
    <w:rsid w:val="00011D27"/>
    <w:rsid w:val="000577BD"/>
    <w:rsid w:val="000603D8"/>
    <w:rsid w:val="00063768"/>
    <w:rsid w:val="00075950"/>
    <w:rsid w:val="00083897"/>
    <w:rsid w:val="00083E31"/>
    <w:rsid w:val="00086055"/>
    <w:rsid w:val="00094904"/>
    <w:rsid w:val="000A0752"/>
    <w:rsid w:val="00125258"/>
    <w:rsid w:val="00136136"/>
    <w:rsid w:val="00184489"/>
    <w:rsid w:val="0019461C"/>
    <w:rsid w:val="001A140F"/>
    <w:rsid w:val="001A4ED4"/>
    <w:rsid w:val="00203D98"/>
    <w:rsid w:val="00250388"/>
    <w:rsid w:val="002A52B0"/>
    <w:rsid w:val="002B078B"/>
    <w:rsid w:val="002E6F36"/>
    <w:rsid w:val="002F1F09"/>
    <w:rsid w:val="0030777B"/>
    <w:rsid w:val="003267B0"/>
    <w:rsid w:val="003A075F"/>
    <w:rsid w:val="003A1364"/>
    <w:rsid w:val="003A490F"/>
    <w:rsid w:val="00412CA7"/>
    <w:rsid w:val="00461CB6"/>
    <w:rsid w:val="004626B4"/>
    <w:rsid w:val="004D03DF"/>
    <w:rsid w:val="004D2813"/>
    <w:rsid w:val="00553455"/>
    <w:rsid w:val="00555CE4"/>
    <w:rsid w:val="00567EA7"/>
    <w:rsid w:val="00574302"/>
    <w:rsid w:val="005A52C7"/>
    <w:rsid w:val="005D0E3B"/>
    <w:rsid w:val="005D50EA"/>
    <w:rsid w:val="005E7E49"/>
    <w:rsid w:val="005F121D"/>
    <w:rsid w:val="005F5A6E"/>
    <w:rsid w:val="006311EC"/>
    <w:rsid w:val="00635774"/>
    <w:rsid w:val="00641AC6"/>
    <w:rsid w:val="006477E9"/>
    <w:rsid w:val="0067029E"/>
    <w:rsid w:val="00684006"/>
    <w:rsid w:val="006949C9"/>
    <w:rsid w:val="006967B3"/>
    <w:rsid w:val="006B7338"/>
    <w:rsid w:val="006C1F78"/>
    <w:rsid w:val="00730B8C"/>
    <w:rsid w:val="00741E52"/>
    <w:rsid w:val="00755016"/>
    <w:rsid w:val="007D0DAF"/>
    <w:rsid w:val="00822BC9"/>
    <w:rsid w:val="008704EE"/>
    <w:rsid w:val="00877CAC"/>
    <w:rsid w:val="00890C5A"/>
    <w:rsid w:val="008924F2"/>
    <w:rsid w:val="00892EC6"/>
    <w:rsid w:val="008D1CA0"/>
    <w:rsid w:val="008D5120"/>
    <w:rsid w:val="00937D8D"/>
    <w:rsid w:val="0095485D"/>
    <w:rsid w:val="0095566F"/>
    <w:rsid w:val="009B1B2E"/>
    <w:rsid w:val="00A014F4"/>
    <w:rsid w:val="00A62719"/>
    <w:rsid w:val="00A65115"/>
    <w:rsid w:val="00A7678B"/>
    <w:rsid w:val="00A846F0"/>
    <w:rsid w:val="00AC0054"/>
    <w:rsid w:val="00B06134"/>
    <w:rsid w:val="00B15189"/>
    <w:rsid w:val="00B33F03"/>
    <w:rsid w:val="00B414EA"/>
    <w:rsid w:val="00B545B9"/>
    <w:rsid w:val="00B54C98"/>
    <w:rsid w:val="00C238F9"/>
    <w:rsid w:val="00C46618"/>
    <w:rsid w:val="00C640CA"/>
    <w:rsid w:val="00CA1065"/>
    <w:rsid w:val="00CA3A39"/>
    <w:rsid w:val="00CE1DC7"/>
    <w:rsid w:val="00D15D1F"/>
    <w:rsid w:val="00D16511"/>
    <w:rsid w:val="00D31C60"/>
    <w:rsid w:val="00D3407B"/>
    <w:rsid w:val="00D720F1"/>
    <w:rsid w:val="00D75D00"/>
    <w:rsid w:val="00D77A4A"/>
    <w:rsid w:val="00D83075"/>
    <w:rsid w:val="00D9637B"/>
    <w:rsid w:val="00DA3D2C"/>
    <w:rsid w:val="00DD553C"/>
    <w:rsid w:val="00DD7AD2"/>
    <w:rsid w:val="00DF48BE"/>
    <w:rsid w:val="00E303C6"/>
    <w:rsid w:val="00E61C21"/>
    <w:rsid w:val="00EB6188"/>
    <w:rsid w:val="00EE4EBD"/>
    <w:rsid w:val="00EE7026"/>
    <w:rsid w:val="00EF1A28"/>
    <w:rsid w:val="00F143EB"/>
    <w:rsid w:val="00F150A8"/>
    <w:rsid w:val="00F55873"/>
    <w:rsid w:val="00F63E9D"/>
    <w:rsid w:val="00FA7619"/>
    <w:rsid w:val="00FB35C2"/>
    <w:rsid w:val="00FC579F"/>
    <w:rsid w:val="00FC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1C347"/>
  <w15:chartTrackingRefBased/>
  <w15:docId w15:val="{C608EF82-EAE4-4D33-8EB1-26DEAE02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4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64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648D"/>
  </w:style>
  <w:style w:type="paragraph" w:styleId="Piedepgina">
    <w:name w:val="footer"/>
    <w:basedOn w:val="Normal"/>
    <w:link w:val="PiedepginaCar"/>
    <w:uiPriority w:val="99"/>
    <w:unhideWhenUsed/>
    <w:rsid w:val="00FC64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648D"/>
  </w:style>
  <w:style w:type="table" w:styleId="Tablaconcuadrcula">
    <w:name w:val="Table Grid"/>
    <w:basedOn w:val="Tablanormal"/>
    <w:uiPriority w:val="39"/>
    <w:rsid w:val="00B54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924F2"/>
    <w:rPr>
      <w:color w:val="808080"/>
    </w:rPr>
  </w:style>
  <w:style w:type="paragraph" w:styleId="Prrafodelista">
    <w:name w:val="List Paragraph"/>
    <w:aliases w:val="titulo 3,HOJA,Bolita,List Paragraph,Párrafo de lista4,BOLADEF,Párrafo de lista3,Párrafo de lista21,BOLA,Nivel 1 OS,Colorful List Accent 1,Colorful List - Accent 11"/>
    <w:basedOn w:val="Normal"/>
    <w:link w:val="PrrafodelistaCar"/>
    <w:uiPriority w:val="34"/>
    <w:qFormat/>
    <w:rsid w:val="00B414EA"/>
    <w:pPr>
      <w:ind w:left="720"/>
      <w:contextualSpacing/>
    </w:pPr>
  </w:style>
  <w:style w:type="character" w:customStyle="1" w:styleId="PrrafodelistaCar">
    <w:name w:val="Párrafo de lista Car"/>
    <w:aliases w:val="titulo 3 Car,HOJA Car,Bolita Car,List Paragraph Car,Párrafo de lista4 Car,BOLADEF Car,Párrafo de lista3 Car,Párrafo de lista21 Car,BOLA Car,Nivel 1 OS Car,Colorful List Accent 1 Car,Colorful List - Accent 11 Car"/>
    <w:link w:val="Prrafodelista"/>
    <w:uiPriority w:val="34"/>
    <w:locked/>
    <w:rsid w:val="00B414EA"/>
  </w:style>
  <w:style w:type="paragraph" w:styleId="Textocomentario">
    <w:name w:val="annotation text"/>
    <w:basedOn w:val="Normal"/>
    <w:link w:val="TextocomentarioCar"/>
    <w:uiPriority w:val="99"/>
    <w:rsid w:val="00D96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9637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9637B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6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637B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rsid w:val="00EE4EBD"/>
    <w:pPr>
      <w:widowControl w:val="0"/>
      <w:tabs>
        <w:tab w:val="center" w:pos="4695"/>
      </w:tabs>
      <w:spacing w:after="0" w:line="240" w:lineRule="auto"/>
      <w:jc w:val="center"/>
    </w:pPr>
    <w:rPr>
      <w:rFonts w:ascii="Arial" w:eastAsia="Times New Roman" w:hAnsi="Arial" w:cs="Times New Roman"/>
      <w:b/>
      <w:snapToGrid w:val="0"/>
      <w:color w:val="000000"/>
      <w:sz w:val="24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E4EBD"/>
    <w:rPr>
      <w:rFonts w:ascii="Arial" w:eastAsia="Times New Roman" w:hAnsi="Arial" w:cs="Times New Roman"/>
      <w:b/>
      <w:snapToGrid w:val="0"/>
      <w:color w:val="000000"/>
      <w:sz w:val="24"/>
      <w:szCs w:val="20"/>
      <w:lang w:val="es-ES" w:eastAsia="es-ES"/>
    </w:rPr>
  </w:style>
  <w:style w:type="paragraph" w:customStyle="1" w:styleId="Default">
    <w:name w:val="Default"/>
    <w:rsid w:val="000637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A075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436EBB449D3D4CAFCD644EE355F309" ma:contentTypeVersion="16" ma:contentTypeDescription="Crear nuevo documento." ma:contentTypeScope="" ma:versionID="8a31346701d5b3ff410e2198e814b042">
  <xsd:schema xmlns:xsd="http://www.w3.org/2001/XMLSchema" xmlns:xs="http://www.w3.org/2001/XMLSchema" xmlns:p="http://schemas.microsoft.com/office/2006/metadata/properties" xmlns:ns2="2b43b36e-a8ea-49e1-8944-19db36d2b63b" xmlns:ns3="5d39227a-1e20-4f84-aca7-079a632253db" targetNamespace="http://schemas.microsoft.com/office/2006/metadata/properties" ma:root="true" ma:fieldsID="c1ae775e5aca49f0d6ad34e8d1f18312" ns2:_="" ns3:_="">
    <xsd:import namespace="2b43b36e-a8ea-49e1-8944-19db36d2b63b"/>
    <xsd:import namespace="5d39227a-1e20-4f84-aca7-079a63225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3b36e-a8ea-49e1-8944-19db36d2b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9227a-1e20-4f84-aca7-079a632253d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e9aab6-d511-4bae-9322-fd9a9f88d042}" ma:internalName="TaxCatchAll" ma:showField="CatchAllData" ma:web="5d39227a-1e20-4f84-aca7-079a63225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43b36e-a8ea-49e1-8944-19db36d2b63b">
      <Terms xmlns="http://schemas.microsoft.com/office/infopath/2007/PartnerControls"/>
    </lcf76f155ced4ddcb4097134ff3c332f>
    <TaxCatchAll xmlns="5d39227a-1e20-4f84-aca7-079a632253db" xsi:nil="true"/>
  </documentManagement>
</p:properties>
</file>

<file path=customXml/itemProps1.xml><?xml version="1.0" encoding="utf-8"?>
<ds:datastoreItem xmlns:ds="http://schemas.openxmlformats.org/officeDocument/2006/customXml" ds:itemID="{D3F9F222-9871-48F8-9669-3E604A67C3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D3874E-B81D-469B-8035-FC44706164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50054-1D9C-4C90-A236-0AB07ED2E106}"/>
</file>

<file path=customXml/itemProps4.xml><?xml version="1.0" encoding="utf-8"?>
<ds:datastoreItem xmlns:ds="http://schemas.openxmlformats.org/officeDocument/2006/customXml" ds:itemID="{0A93BF86-1F3B-466B-BCEB-2947C50505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Mercedes Duran Martinez</dc:creator>
  <cp:keywords/>
  <dc:description/>
  <cp:lastModifiedBy>William Hernan Otalora Cabanzo</cp:lastModifiedBy>
  <cp:revision>3</cp:revision>
  <cp:lastPrinted>2019-10-08T19:28:00Z</cp:lastPrinted>
  <dcterms:created xsi:type="dcterms:W3CDTF">2022-09-26T20:11:00Z</dcterms:created>
  <dcterms:modified xsi:type="dcterms:W3CDTF">2023-06-20T16:42:00Z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0x010100C6436EBB449D3D4CAFCD644EE355F309</vt:lpwstr>
  </property>
  <property fmtid="{D5CDD505-2E9C-101B-9397-08002B2CF9AE}" pid="3" name="IdNivel">
    <vt:lpwstr>NIVEL-1</vt:lpwstr>
  </property>
  <property fmtid="{D5CDD505-2E9C-101B-9397-08002B2CF9AE}" pid="4" name="IdTipoDoc">
    <vt:lpwstr>TIPODOC-1</vt:lpwstr>
  </property>
  <property fmtid="{D5CDD505-2E9C-101B-9397-08002B2CF9AE}" pid="5" name="IdDocTMS">
    <vt:lpwstr>DOCTMS-1</vt:lpwstr>
  </property>
  <property fmtid="{D5CDD505-2E9C-101B-9397-08002B2CF9AE}" pid="6" name="PublicarPDF">
    <vt:lpwstr>1</vt:lpwstr>
  </property>
</Properties>
</file>