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B14DA" w14:textId="4586106E" w:rsidR="00E318E9" w:rsidRDefault="00E318E9" w:rsidP="00E318E9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423B92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EVALUACIÓN DEL EJERCICIO DE RENDICIÓN DE CUENTAS 201</w:t>
      </w:r>
      <w:r w:rsidR="00833465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6</w:t>
      </w:r>
    </w:p>
    <w:p w14:paraId="71CB14DB" w14:textId="77777777" w:rsidR="00E318E9" w:rsidRDefault="00E318E9" w:rsidP="00E318E9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14:paraId="71CB14DE" w14:textId="77777777" w:rsidR="00E318E9" w:rsidRDefault="00E318E9" w:rsidP="00E318E9">
      <w:pPr>
        <w:pStyle w:val="Default"/>
        <w:ind w:left="284"/>
        <w:jc w:val="both"/>
      </w:pPr>
    </w:p>
    <w:p w14:paraId="71CB14DF" w14:textId="77777777" w:rsidR="00E318E9" w:rsidRPr="001B2CD4" w:rsidRDefault="00E318E9" w:rsidP="00E318E9">
      <w:pPr>
        <w:pStyle w:val="Default"/>
        <w:ind w:left="284"/>
        <w:jc w:val="center"/>
        <w:rPr>
          <w:b/>
        </w:rPr>
      </w:pPr>
      <w:r>
        <w:rPr>
          <w:b/>
        </w:rPr>
        <w:t>INTRODUCCIÓN</w:t>
      </w:r>
    </w:p>
    <w:p w14:paraId="71CB14E0" w14:textId="77777777" w:rsidR="00E318E9" w:rsidRDefault="00E318E9" w:rsidP="00E318E9">
      <w:pPr>
        <w:pStyle w:val="Default"/>
        <w:ind w:left="284"/>
        <w:jc w:val="both"/>
      </w:pPr>
    </w:p>
    <w:p w14:paraId="163D0C4B" w14:textId="77777777" w:rsidR="00833465" w:rsidRDefault="00833465" w:rsidP="00C653C8">
      <w:pPr>
        <w:pStyle w:val="Default"/>
        <w:jc w:val="both"/>
      </w:pPr>
      <w:r>
        <w:t>Atender el ordenamiento legal en todos los campos, es un propósito del Ministerio de Educación Nacional. En el caso de la obligación que le asiste de mantener informada a la ciudadanía sobre la gestión, se desarrolla mediante el</w:t>
      </w:r>
      <w:r w:rsidR="00E318E9">
        <w:t xml:space="preserve"> ejercicio </w:t>
      </w:r>
      <w:r>
        <w:t xml:space="preserve">permanente </w:t>
      </w:r>
      <w:r w:rsidR="00E318E9">
        <w:t>de rendición de cuentas</w:t>
      </w:r>
      <w:r>
        <w:t>.</w:t>
      </w:r>
    </w:p>
    <w:p w14:paraId="7D8CD822" w14:textId="77777777" w:rsidR="00833465" w:rsidRDefault="00833465" w:rsidP="00C653C8">
      <w:pPr>
        <w:pStyle w:val="Default"/>
        <w:jc w:val="both"/>
      </w:pPr>
    </w:p>
    <w:p w14:paraId="54086DF0" w14:textId="17DCE2F0" w:rsidR="0078036F" w:rsidRDefault="00833465" w:rsidP="00C653C8">
      <w:pPr>
        <w:pStyle w:val="Default"/>
        <w:jc w:val="both"/>
      </w:pPr>
      <w:r>
        <w:t>Dicho ejercicio n</w:t>
      </w:r>
      <w:r w:rsidR="00E318E9">
        <w:t>o</w:t>
      </w:r>
      <w:r>
        <w:t xml:space="preserve"> esta</w:t>
      </w:r>
      <w:r w:rsidR="00E318E9">
        <w:t>r</w:t>
      </w:r>
      <w:r>
        <w:t>ía comple</w:t>
      </w:r>
      <w:r w:rsidR="00E318E9">
        <w:t>t</w:t>
      </w:r>
      <w:r>
        <w:t xml:space="preserve">o mientras no se </w:t>
      </w:r>
      <w:r w:rsidR="0078036F">
        <w:t>verifique el cumplimiento de los propósitos para los cuales es formulado en cada vigencia.</w:t>
      </w:r>
    </w:p>
    <w:p w14:paraId="42844D98" w14:textId="77777777" w:rsidR="0078036F" w:rsidRDefault="0078036F" w:rsidP="00C653C8">
      <w:pPr>
        <w:pStyle w:val="Default"/>
        <w:jc w:val="both"/>
      </w:pPr>
    </w:p>
    <w:p w14:paraId="71CB14FA" w14:textId="77777777" w:rsidR="00E318E9" w:rsidRDefault="00E318E9" w:rsidP="00C653C8">
      <w:pPr>
        <w:pStyle w:val="Default"/>
        <w:jc w:val="center"/>
        <w:rPr>
          <w:b/>
          <w:bCs/>
          <w:color w:val="auto"/>
          <w:lang w:val="es-CO"/>
        </w:rPr>
      </w:pPr>
      <w:r>
        <w:rPr>
          <w:b/>
          <w:bCs/>
          <w:color w:val="auto"/>
          <w:lang w:val="es-CO"/>
        </w:rPr>
        <w:t>ANÁLISIS DE LA SITUACIÓN ACTUAL</w:t>
      </w:r>
    </w:p>
    <w:p w14:paraId="71CB14FB" w14:textId="77777777" w:rsidR="00E318E9" w:rsidRPr="00CB0726" w:rsidRDefault="00E318E9" w:rsidP="00C653C8">
      <w:pPr>
        <w:pStyle w:val="Default"/>
        <w:jc w:val="center"/>
        <w:rPr>
          <w:lang w:eastAsia="es-CO"/>
        </w:rPr>
      </w:pPr>
      <w:r w:rsidRPr="00CB0726">
        <w:rPr>
          <w:b/>
          <w:bCs/>
          <w:color w:val="auto"/>
          <w:lang w:val="es-CO"/>
        </w:rPr>
        <w:t xml:space="preserve"> </w:t>
      </w:r>
    </w:p>
    <w:p w14:paraId="0F68D087" w14:textId="7EF4BFD1" w:rsidR="0078036F" w:rsidRDefault="00E318E9" w:rsidP="00C653C8">
      <w:pPr>
        <w:pStyle w:val="Default"/>
        <w:jc w:val="both"/>
      </w:pPr>
      <w:r>
        <w:t>El Ministerio de Educación Nacional</w:t>
      </w:r>
      <w:r w:rsidR="0078036F">
        <w:t xml:space="preserve">, en cada vigencia </w:t>
      </w:r>
      <w:r>
        <w:t xml:space="preserve">desarrolla </w:t>
      </w:r>
      <w:r w:rsidR="00C6155D">
        <w:t>reuniones regionales, videoconferencias,</w:t>
      </w:r>
      <w:r w:rsidR="00C6155D" w:rsidRPr="00C6155D">
        <w:t xml:space="preserve"> </w:t>
      </w:r>
      <w:r w:rsidR="00C6155D">
        <w:t xml:space="preserve">foros, entre otros y en las cuales, </w:t>
      </w:r>
      <w:r w:rsidR="0078036F">
        <w:t xml:space="preserve">metodológicamente se </w:t>
      </w:r>
      <w:r w:rsidR="00C6155D">
        <w:t>es</w:t>
      </w:r>
      <w:bookmarkStart w:id="0" w:name="_GoBack"/>
      <w:bookmarkEnd w:id="0"/>
      <w:r w:rsidR="00C6155D">
        <w:t>tá entregando información del estado de avance de las metas del sector, acciones que hacen parte del ejercicio continuo</w:t>
      </w:r>
      <w:r w:rsidR="0078036F">
        <w:t xml:space="preserve"> de</w:t>
      </w:r>
      <w:r>
        <w:t xml:space="preserve"> rendición de cuentas</w:t>
      </w:r>
      <w:r w:rsidR="0078036F">
        <w:t>.</w:t>
      </w:r>
    </w:p>
    <w:p w14:paraId="07F27BB4" w14:textId="77777777" w:rsidR="0078036F" w:rsidRDefault="0078036F" w:rsidP="00C653C8">
      <w:pPr>
        <w:pStyle w:val="Default"/>
        <w:jc w:val="both"/>
      </w:pPr>
    </w:p>
    <w:p w14:paraId="71CB1500" w14:textId="10F23FDF" w:rsidR="00E318E9" w:rsidRDefault="0078036F" w:rsidP="00C653C8">
      <w:pPr>
        <w:pStyle w:val="Default"/>
        <w:jc w:val="both"/>
      </w:pPr>
      <w:r>
        <w:t xml:space="preserve">Adicionalmente, </w:t>
      </w:r>
      <w:r w:rsidR="00C6155D">
        <w:t>a través d</w:t>
      </w:r>
      <w:r w:rsidR="00E318E9">
        <w:t>e la página</w:t>
      </w:r>
      <w:r w:rsidR="00C6155D">
        <w:t>;</w:t>
      </w:r>
      <w:r w:rsidR="00E318E9">
        <w:t xml:space="preserve"> </w:t>
      </w:r>
      <w:hyperlink r:id="rId7" w:history="1">
        <w:r w:rsidR="00E318E9" w:rsidRPr="001476F4">
          <w:t>www.mineducacion.gov.co</w:t>
        </w:r>
      </w:hyperlink>
      <w:r w:rsidR="0046610E">
        <w:t xml:space="preserve"> y</w:t>
      </w:r>
      <w:r w:rsidR="00E318E9">
        <w:t xml:space="preserve"> </w:t>
      </w:r>
      <w:r w:rsidR="00C6155D">
        <w:t xml:space="preserve">mediante </w:t>
      </w:r>
      <w:r w:rsidR="00E318E9" w:rsidRPr="001476F4">
        <w:t>el</w:t>
      </w:r>
      <w:r w:rsidR="00E318E9">
        <w:t xml:space="preserve"> enlace denominado </w:t>
      </w:r>
      <w:r w:rsidR="00E318E9" w:rsidRPr="00C6155D">
        <w:rPr>
          <w:b/>
        </w:rPr>
        <w:t>Ley de Transparencia y del Derecho de Acceso a la Información Pública Nacional, Ley 1712 de2014</w:t>
      </w:r>
      <w:r w:rsidR="00E318E9" w:rsidRPr="00C27E04">
        <w:t xml:space="preserve">, </w:t>
      </w:r>
      <w:r w:rsidR="00C6155D">
        <w:t>s</w:t>
      </w:r>
      <w:r w:rsidR="00E318E9" w:rsidRPr="00C27E04">
        <w:t>e</w:t>
      </w:r>
      <w:r w:rsidR="00E318E9">
        <w:t xml:space="preserve"> </w:t>
      </w:r>
      <w:r w:rsidR="0046610E">
        <w:t>presentan i</w:t>
      </w:r>
      <w:r w:rsidR="00E318E9" w:rsidRPr="00C27E04">
        <w:t>nformes del sistema de control interno</w:t>
      </w:r>
      <w:r w:rsidR="00E318E9">
        <w:t xml:space="preserve">, </w:t>
      </w:r>
      <w:r w:rsidR="00E318E9" w:rsidRPr="00C27E04">
        <w:t>Rendición de cuentas</w:t>
      </w:r>
      <w:r w:rsidR="00E318E9">
        <w:t xml:space="preserve">, </w:t>
      </w:r>
      <w:r w:rsidR="00E318E9" w:rsidRPr="00C27E04">
        <w:t>Metas e indicadores de gestión</w:t>
      </w:r>
      <w:r w:rsidR="00E318E9">
        <w:t xml:space="preserve">, </w:t>
      </w:r>
      <w:r w:rsidR="00E318E9" w:rsidRPr="00C27E04">
        <w:t>Planes de mejoramiento</w:t>
      </w:r>
      <w:r w:rsidR="00E318E9">
        <w:t xml:space="preserve"> y </w:t>
      </w:r>
      <w:r w:rsidR="00E318E9" w:rsidRPr="00C27E04">
        <w:t>Audiencias públicas</w:t>
      </w:r>
      <w:r w:rsidR="0046610E">
        <w:t>, normativa actualizada y en general información atinente al desempeño</w:t>
      </w:r>
      <w:r w:rsidR="00E318E9">
        <w:t>.</w:t>
      </w:r>
    </w:p>
    <w:p w14:paraId="28FB8AEC" w14:textId="77777777" w:rsidR="0046610E" w:rsidRPr="00B51058" w:rsidRDefault="0046610E" w:rsidP="00E318E9">
      <w:pPr>
        <w:pStyle w:val="Default"/>
        <w:ind w:left="284"/>
        <w:jc w:val="both"/>
      </w:pPr>
    </w:p>
    <w:p w14:paraId="71CB1502" w14:textId="77777777" w:rsidR="00E318E9" w:rsidRDefault="00E318E9" w:rsidP="00E318E9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423B92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EVALUACIÓN DEL EJERCI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CIO</w:t>
      </w:r>
    </w:p>
    <w:p w14:paraId="71CB1503" w14:textId="77777777" w:rsidR="00E318E9" w:rsidRDefault="00E318E9" w:rsidP="00E318E9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14:paraId="71CB1505" w14:textId="5AD5A595" w:rsidR="00E318E9" w:rsidRDefault="0046610E" w:rsidP="00C653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E318E9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 xml:space="preserve">6, de acuerdo con los requerimientos normativamente establecidos, </w:t>
      </w:r>
      <w:r w:rsidR="00E318E9">
        <w:rPr>
          <w:rFonts w:ascii="Arial" w:hAnsi="Arial" w:cs="Arial"/>
          <w:sz w:val="24"/>
          <w:szCs w:val="24"/>
        </w:rPr>
        <w:t>el Ministerio de Educación Nacional desarroll</w:t>
      </w:r>
      <w:r>
        <w:rPr>
          <w:rFonts w:ascii="Arial" w:hAnsi="Arial" w:cs="Arial"/>
          <w:sz w:val="24"/>
          <w:szCs w:val="24"/>
        </w:rPr>
        <w:t>ó</w:t>
      </w:r>
      <w:r w:rsidR="00E318E9">
        <w:rPr>
          <w:rFonts w:ascii="Arial" w:hAnsi="Arial" w:cs="Arial"/>
          <w:sz w:val="24"/>
          <w:szCs w:val="24"/>
        </w:rPr>
        <w:t xml:space="preserve"> la Estrategia de Rendición de Cuentas y se propuso e</w:t>
      </w:r>
      <w:r>
        <w:rPr>
          <w:rFonts w:ascii="Arial" w:hAnsi="Arial" w:cs="Arial"/>
          <w:sz w:val="24"/>
          <w:szCs w:val="24"/>
        </w:rPr>
        <w:t>jecut</w:t>
      </w:r>
      <w:r w:rsidR="00E318E9">
        <w:rPr>
          <w:rFonts w:ascii="Arial" w:hAnsi="Arial" w:cs="Arial"/>
          <w:sz w:val="24"/>
          <w:szCs w:val="24"/>
        </w:rPr>
        <w:t>ar actividades</w:t>
      </w:r>
      <w:r>
        <w:rPr>
          <w:rFonts w:ascii="Arial" w:hAnsi="Arial" w:cs="Arial"/>
          <w:sz w:val="24"/>
          <w:szCs w:val="24"/>
        </w:rPr>
        <w:t xml:space="preserve"> en los componentes de información, diálogo e incentivos así:</w:t>
      </w:r>
    </w:p>
    <w:p w14:paraId="71CB1506" w14:textId="77777777" w:rsidR="00E318E9" w:rsidRPr="00423B92" w:rsidRDefault="00E318E9" w:rsidP="00E318E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1CB1507" w14:textId="77777777" w:rsidR="00E318E9" w:rsidRPr="00423B92" w:rsidRDefault="00E318E9" w:rsidP="003D40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3B92">
        <w:rPr>
          <w:rFonts w:ascii="Arial" w:hAnsi="Arial" w:cs="Arial"/>
          <w:b/>
          <w:sz w:val="24"/>
          <w:szCs w:val="24"/>
        </w:rPr>
        <w:t>Componente 1: Información</w:t>
      </w:r>
    </w:p>
    <w:p w14:paraId="71CB1508" w14:textId="77777777" w:rsidR="00E318E9" w:rsidRDefault="00E318E9" w:rsidP="003D40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1CB1509" w14:textId="31D4F6F5" w:rsidR="00E318E9" w:rsidRDefault="00E318E9" w:rsidP="003D4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2EC">
        <w:rPr>
          <w:rFonts w:ascii="Arial" w:hAnsi="Arial" w:cs="Arial"/>
          <w:sz w:val="24"/>
          <w:szCs w:val="24"/>
        </w:rPr>
        <w:t>Para cumplir</w:t>
      </w:r>
      <w:r>
        <w:rPr>
          <w:rFonts w:ascii="Arial" w:hAnsi="Arial" w:cs="Arial"/>
          <w:sz w:val="24"/>
          <w:szCs w:val="24"/>
        </w:rPr>
        <w:t xml:space="preserve"> con </w:t>
      </w:r>
      <w:r w:rsidR="0046610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</w:t>
      </w:r>
      <w:r w:rsidR="0046610E">
        <w:rPr>
          <w:rFonts w:ascii="Arial" w:hAnsi="Arial" w:cs="Arial"/>
          <w:sz w:val="24"/>
          <w:szCs w:val="24"/>
        </w:rPr>
        <w:t>propósito</w:t>
      </w:r>
      <w:r>
        <w:rPr>
          <w:rFonts w:ascii="Arial" w:hAnsi="Arial" w:cs="Arial"/>
          <w:sz w:val="24"/>
          <w:szCs w:val="24"/>
        </w:rPr>
        <w:t xml:space="preserve"> de informar a la c</w:t>
      </w:r>
      <w:r w:rsidR="0046610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udad</w:t>
      </w:r>
      <w:r w:rsidR="0046610E">
        <w:rPr>
          <w:rFonts w:ascii="Arial" w:hAnsi="Arial" w:cs="Arial"/>
          <w:sz w:val="24"/>
          <w:szCs w:val="24"/>
        </w:rPr>
        <w:t>anía</w:t>
      </w:r>
      <w:r>
        <w:rPr>
          <w:rFonts w:ascii="Arial" w:hAnsi="Arial" w:cs="Arial"/>
          <w:sz w:val="24"/>
          <w:szCs w:val="24"/>
        </w:rPr>
        <w:t xml:space="preserve"> sobre la gestión</w:t>
      </w:r>
      <w:r w:rsidR="004661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 w:rsidR="0046610E">
        <w:rPr>
          <w:rFonts w:ascii="Arial" w:hAnsi="Arial" w:cs="Arial"/>
          <w:sz w:val="24"/>
          <w:szCs w:val="24"/>
        </w:rPr>
        <w:t>cumplie</w:t>
      </w:r>
      <w:r>
        <w:rPr>
          <w:rFonts w:ascii="Arial" w:hAnsi="Arial" w:cs="Arial"/>
          <w:sz w:val="24"/>
          <w:szCs w:val="24"/>
        </w:rPr>
        <w:t>ron las siguientes acciones:</w:t>
      </w:r>
    </w:p>
    <w:p w14:paraId="71CB150A" w14:textId="77777777" w:rsidR="00E318E9" w:rsidRPr="000122EC" w:rsidRDefault="00E318E9" w:rsidP="003D4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CB150B" w14:textId="658125DA" w:rsidR="00E318E9" w:rsidRPr="003D4087" w:rsidRDefault="003D4087" w:rsidP="003D4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4087">
        <w:rPr>
          <w:rFonts w:ascii="Arial" w:hAnsi="Arial" w:cs="Arial"/>
          <w:sz w:val="24"/>
          <w:szCs w:val="24"/>
        </w:rPr>
        <w:t xml:space="preserve">La difusión </w:t>
      </w:r>
      <w:r w:rsidR="00E318E9" w:rsidRPr="003D4087">
        <w:rPr>
          <w:rFonts w:ascii="Arial" w:hAnsi="Arial" w:cs="Arial"/>
          <w:sz w:val="24"/>
          <w:szCs w:val="24"/>
        </w:rPr>
        <w:t xml:space="preserve">permanentemente de la información </w:t>
      </w:r>
      <w:r w:rsidRPr="003D4087">
        <w:rPr>
          <w:rFonts w:ascii="Arial" w:hAnsi="Arial" w:cs="Arial"/>
          <w:sz w:val="24"/>
          <w:szCs w:val="24"/>
        </w:rPr>
        <w:t xml:space="preserve">actualizada </w:t>
      </w:r>
      <w:r w:rsidR="0046610E" w:rsidRPr="003D4087">
        <w:rPr>
          <w:rFonts w:ascii="Arial" w:hAnsi="Arial" w:cs="Arial"/>
          <w:sz w:val="24"/>
          <w:szCs w:val="24"/>
        </w:rPr>
        <w:t>de</w:t>
      </w:r>
      <w:r w:rsidR="00E318E9" w:rsidRPr="003D4087">
        <w:rPr>
          <w:rFonts w:ascii="Arial" w:hAnsi="Arial" w:cs="Arial"/>
          <w:sz w:val="24"/>
          <w:szCs w:val="24"/>
        </w:rPr>
        <w:t xml:space="preserve"> </w:t>
      </w:r>
      <w:r w:rsidRPr="003D4087">
        <w:rPr>
          <w:rFonts w:ascii="Arial" w:hAnsi="Arial" w:cs="Arial"/>
          <w:sz w:val="24"/>
          <w:szCs w:val="24"/>
        </w:rPr>
        <w:t xml:space="preserve">la </w:t>
      </w:r>
      <w:r w:rsidR="00E318E9" w:rsidRPr="003D4087">
        <w:rPr>
          <w:rFonts w:ascii="Arial" w:hAnsi="Arial" w:cs="Arial"/>
          <w:sz w:val="24"/>
          <w:szCs w:val="24"/>
        </w:rPr>
        <w:t>gestión del M</w:t>
      </w:r>
      <w:r w:rsidR="0046610E" w:rsidRPr="003D4087">
        <w:rPr>
          <w:rFonts w:ascii="Arial" w:hAnsi="Arial" w:cs="Arial"/>
          <w:sz w:val="24"/>
          <w:szCs w:val="24"/>
        </w:rPr>
        <w:t xml:space="preserve">inisterio de </w:t>
      </w:r>
      <w:r w:rsidR="00E318E9" w:rsidRPr="003D4087">
        <w:rPr>
          <w:rFonts w:ascii="Arial" w:hAnsi="Arial" w:cs="Arial"/>
          <w:sz w:val="24"/>
          <w:szCs w:val="24"/>
        </w:rPr>
        <w:t>E</w:t>
      </w:r>
      <w:r w:rsidR="0046610E" w:rsidRPr="003D4087">
        <w:rPr>
          <w:rFonts w:ascii="Arial" w:hAnsi="Arial" w:cs="Arial"/>
          <w:sz w:val="24"/>
          <w:szCs w:val="24"/>
        </w:rPr>
        <w:t xml:space="preserve">ducación </w:t>
      </w:r>
      <w:r w:rsidR="00E318E9" w:rsidRPr="003D4087">
        <w:rPr>
          <w:rFonts w:ascii="Arial" w:hAnsi="Arial" w:cs="Arial"/>
          <w:sz w:val="24"/>
          <w:szCs w:val="24"/>
        </w:rPr>
        <w:t>N</w:t>
      </w:r>
      <w:r w:rsidR="00250870" w:rsidRPr="003D4087">
        <w:rPr>
          <w:rFonts w:ascii="Arial" w:hAnsi="Arial" w:cs="Arial"/>
          <w:sz w:val="24"/>
          <w:szCs w:val="24"/>
        </w:rPr>
        <w:t>acional</w:t>
      </w:r>
      <w:r w:rsidR="00E318E9" w:rsidRPr="003D4087">
        <w:rPr>
          <w:rFonts w:ascii="Arial" w:hAnsi="Arial" w:cs="Arial"/>
          <w:sz w:val="24"/>
          <w:szCs w:val="24"/>
        </w:rPr>
        <w:t xml:space="preserve">, </w:t>
      </w:r>
      <w:r w:rsidR="00250870" w:rsidRPr="003D4087">
        <w:rPr>
          <w:rFonts w:ascii="Arial" w:hAnsi="Arial" w:cs="Arial"/>
          <w:sz w:val="24"/>
          <w:szCs w:val="24"/>
        </w:rPr>
        <w:t>relacionada con noticias de actualidad en el sector,</w:t>
      </w:r>
      <w:r w:rsidR="002A764C" w:rsidRPr="003D4087">
        <w:rPr>
          <w:rFonts w:ascii="Arial" w:hAnsi="Arial" w:cs="Arial"/>
          <w:sz w:val="24"/>
          <w:szCs w:val="24"/>
        </w:rPr>
        <w:t xml:space="preserve"> </w:t>
      </w:r>
      <w:r w:rsidR="00250870" w:rsidRPr="003D4087">
        <w:rPr>
          <w:rFonts w:ascii="Arial" w:hAnsi="Arial" w:cs="Arial"/>
          <w:sz w:val="24"/>
          <w:szCs w:val="24"/>
        </w:rPr>
        <w:t>información</w:t>
      </w:r>
      <w:r w:rsidR="00E318E9" w:rsidRPr="003D4087">
        <w:rPr>
          <w:rFonts w:ascii="Arial" w:hAnsi="Arial" w:cs="Arial"/>
          <w:sz w:val="24"/>
          <w:szCs w:val="24"/>
        </w:rPr>
        <w:t xml:space="preserve"> institucional, </w:t>
      </w:r>
      <w:r w:rsidR="002A764C" w:rsidRPr="003D4087">
        <w:rPr>
          <w:rFonts w:ascii="Arial" w:hAnsi="Arial" w:cs="Arial"/>
          <w:sz w:val="24"/>
          <w:szCs w:val="24"/>
        </w:rPr>
        <w:t xml:space="preserve">información de los programas especiales en desarrollo durante la vigencia, proyectos de norma y </w:t>
      </w:r>
      <w:r w:rsidR="00E318E9" w:rsidRPr="003D4087">
        <w:rPr>
          <w:rFonts w:ascii="Arial" w:hAnsi="Arial" w:cs="Arial"/>
          <w:sz w:val="24"/>
          <w:szCs w:val="24"/>
        </w:rPr>
        <w:t xml:space="preserve">normas nuevas, estadísticas </w:t>
      </w:r>
      <w:r w:rsidR="00E318E9" w:rsidRPr="003D4087">
        <w:rPr>
          <w:rFonts w:ascii="Arial" w:hAnsi="Arial" w:cs="Arial"/>
          <w:sz w:val="24"/>
          <w:szCs w:val="24"/>
        </w:rPr>
        <w:lastRenderedPageBreak/>
        <w:t>propias del sector educativo, Planes de Mejoramiento Institucional</w:t>
      </w:r>
      <w:r w:rsidR="00402D6D">
        <w:rPr>
          <w:rFonts w:ascii="Arial" w:hAnsi="Arial" w:cs="Arial"/>
          <w:sz w:val="24"/>
          <w:szCs w:val="24"/>
        </w:rPr>
        <w:t>, informe de gestión de la vigencia anterior</w:t>
      </w:r>
      <w:r w:rsidR="00E318E9" w:rsidRPr="003D4087">
        <w:rPr>
          <w:rFonts w:ascii="Arial" w:hAnsi="Arial" w:cs="Arial"/>
          <w:sz w:val="24"/>
          <w:szCs w:val="24"/>
        </w:rPr>
        <w:t xml:space="preserve"> y acciones enmarcadas dentro de la política educativa, </w:t>
      </w:r>
      <w:r w:rsidR="002A764C" w:rsidRPr="003D4087">
        <w:rPr>
          <w:rFonts w:ascii="Arial" w:hAnsi="Arial" w:cs="Arial"/>
          <w:sz w:val="24"/>
          <w:szCs w:val="24"/>
        </w:rPr>
        <w:t>entre otros</w:t>
      </w:r>
      <w:r w:rsidRPr="003D4087">
        <w:rPr>
          <w:rFonts w:ascii="Arial" w:hAnsi="Arial" w:cs="Arial"/>
          <w:sz w:val="24"/>
          <w:szCs w:val="24"/>
        </w:rPr>
        <w:t>, se ofrece a la ciudadanía principalmente a través de la página web</w:t>
      </w:r>
      <w:r w:rsidR="002A764C" w:rsidRPr="003D4087">
        <w:rPr>
          <w:rFonts w:ascii="Arial" w:hAnsi="Arial" w:cs="Arial"/>
          <w:sz w:val="24"/>
          <w:szCs w:val="24"/>
        </w:rPr>
        <w:t>.</w:t>
      </w:r>
    </w:p>
    <w:p w14:paraId="71CB150C" w14:textId="77777777" w:rsidR="00E318E9" w:rsidRDefault="00E318E9" w:rsidP="00E318E9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3499E48" w14:textId="77777777" w:rsidR="00402D6D" w:rsidRDefault="00E318E9" w:rsidP="0040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4087">
        <w:rPr>
          <w:rFonts w:ascii="Arial" w:hAnsi="Arial" w:cs="Arial"/>
          <w:sz w:val="24"/>
          <w:szCs w:val="24"/>
        </w:rPr>
        <w:t>A</w:t>
      </w:r>
      <w:r w:rsidR="003D4087">
        <w:rPr>
          <w:rFonts w:ascii="Arial" w:hAnsi="Arial" w:cs="Arial"/>
          <w:sz w:val="24"/>
          <w:szCs w:val="24"/>
        </w:rPr>
        <w:t xml:space="preserve"> través de este mismo medio, se </w:t>
      </w:r>
      <w:r w:rsidR="003D4087" w:rsidRPr="003D4087">
        <w:rPr>
          <w:rFonts w:ascii="Arial" w:hAnsi="Arial" w:cs="Arial"/>
          <w:sz w:val="24"/>
          <w:szCs w:val="24"/>
        </w:rPr>
        <w:t xml:space="preserve">informa </w:t>
      </w:r>
      <w:r w:rsidR="003D4087">
        <w:rPr>
          <w:rFonts w:ascii="Arial" w:hAnsi="Arial" w:cs="Arial"/>
          <w:sz w:val="24"/>
          <w:szCs w:val="24"/>
        </w:rPr>
        <w:t>sobr</w:t>
      </w:r>
      <w:r w:rsidR="003D4087" w:rsidRPr="003D4087">
        <w:rPr>
          <w:rFonts w:ascii="Arial" w:hAnsi="Arial" w:cs="Arial"/>
          <w:sz w:val="24"/>
          <w:szCs w:val="24"/>
        </w:rPr>
        <w:t>e los trámites propios del MEN y en especial de los trámites en línea</w:t>
      </w:r>
      <w:r w:rsidR="003D4087">
        <w:rPr>
          <w:rFonts w:ascii="Arial" w:hAnsi="Arial" w:cs="Arial"/>
          <w:sz w:val="24"/>
          <w:szCs w:val="24"/>
        </w:rPr>
        <w:t xml:space="preserve">. En relación con este tema, en la página </w:t>
      </w:r>
      <w:r w:rsidR="00AC4FF0">
        <w:rPr>
          <w:rFonts w:ascii="Arial" w:hAnsi="Arial" w:cs="Arial"/>
          <w:sz w:val="24"/>
          <w:szCs w:val="24"/>
        </w:rPr>
        <w:t>se encuentran</w:t>
      </w:r>
      <w:r w:rsidR="003D4087">
        <w:rPr>
          <w:rFonts w:ascii="Arial" w:hAnsi="Arial" w:cs="Arial"/>
          <w:sz w:val="24"/>
          <w:szCs w:val="24"/>
        </w:rPr>
        <w:t xml:space="preserve"> los trámites clasificados según el público objetivo</w:t>
      </w:r>
      <w:r w:rsidR="00AC4FF0">
        <w:rPr>
          <w:rFonts w:ascii="Arial" w:hAnsi="Arial" w:cs="Arial"/>
          <w:sz w:val="24"/>
          <w:szCs w:val="24"/>
        </w:rPr>
        <w:t xml:space="preserve"> y el nivel educativo al que corresponda el trámite de interés. En este sentido es pertinente resaltar l</w:t>
      </w:r>
      <w:r w:rsidR="003D4087">
        <w:rPr>
          <w:rFonts w:ascii="Arial" w:hAnsi="Arial" w:cs="Arial"/>
          <w:sz w:val="24"/>
          <w:szCs w:val="24"/>
        </w:rPr>
        <w:t>a a</w:t>
      </w:r>
      <w:r w:rsidRPr="003D4087">
        <w:rPr>
          <w:rFonts w:ascii="Arial" w:hAnsi="Arial" w:cs="Arial"/>
          <w:sz w:val="24"/>
          <w:szCs w:val="24"/>
        </w:rPr>
        <w:t xml:space="preserve">utomatización </w:t>
      </w:r>
      <w:r w:rsidR="00AC4FF0">
        <w:rPr>
          <w:rFonts w:ascii="Arial" w:hAnsi="Arial" w:cs="Arial"/>
          <w:sz w:val="24"/>
          <w:szCs w:val="24"/>
        </w:rPr>
        <w:t>de trámites, con el fin de que la ciudadanía pueda realizar los mismos en línea, de acuerdo con la capacidad técnica y la normativa vigente</w:t>
      </w:r>
      <w:r w:rsidRPr="003D4087">
        <w:rPr>
          <w:rFonts w:ascii="Arial" w:hAnsi="Arial" w:cs="Arial"/>
          <w:sz w:val="24"/>
          <w:szCs w:val="24"/>
        </w:rPr>
        <w:t>.</w:t>
      </w:r>
    </w:p>
    <w:p w14:paraId="27DB3160" w14:textId="77777777" w:rsidR="00402D6D" w:rsidRDefault="00402D6D" w:rsidP="0040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A792A" w14:textId="1539DEC4" w:rsidR="00AC4FF0" w:rsidRDefault="00AC4FF0" w:rsidP="00402D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4FF0">
        <w:rPr>
          <w:rFonts w:ascii="Arial" w:hAnsi="Arial" w:cs="Arial"/>
          <w:sz w:val="24"/>
          <w:szCs w:val="24"/>
        </w:rPr>
        <w:t xml:space="preserve">Divulgación </w:t>
      </w:r>
      <w:r w:rsidR="00E318E9" w:rsidRPr="00AC4FF0">
        <w:rPr>
          <w:rFonts w:ascii="Arial" w:hAnsi="Arial" w:cs="Arial"/>
          <w:sz w:val="24"/>
          <w:szCs w:val="24"/>
        </w:rPr>
        <w:t xml:space="preserve">permanente de la información </w:t>
      </w:r>
      <w:r>
        <w:rPr>
          <w:rFonts w:ascii="Arial" w:hAnsi="Arial" w:cs="Arial"/>
          <w:sz w:val="24"/>
          <w:szCs w:val="24"/>
        </w:rPr>
        <w:t>relativa a</w:t>
      </w:r>
      <w:r w:rsidR="00E318E9" w:rsidRPr="00AC4FF0">
        <w:rPr>
          <w:rFonts w:ascii="Arial" w:hAnsi="Arial" w:cs="Arial"/>
          <w:sz w:val="24"/>
          <w:szCs w:val="24"/>
        </w:rPr>
        <w:t xml:space="preserve"> la gestión</w:t>
      </w:r>
      <w:r>
        <w:rPr>
          <w:rFonts w:ascii="Arial" w:hAnsi="Arial" w:cs="Arial"/>
          <w:sz w:val="24"/>
          <w:szCs w:val="24"/>
        </w:rPr>
        <w:t xml:space="preserve"> del Ministerio</w:t>
      </w:r>
      <w:r w:rsidR="002A764C" w:rsidRPr="00AC4FF0">
        <w:rPr>
          <w:rFonts w:ascii="Arial" w:hAnsi="Arial" w:cs="Arial"/>
          <w:sz w:val="24"/>
          <w:szCs w:val="24"/>
        </w:rPr>
        <w:t>,</w:t>
      </w:r>
      <w:r w:rsidR="00E318E9" w:rsidRPr="00AC4FF0">
        <w:rPr>
          <w:rFonts w:ascii="Arial" w:hAnsi="Arial" w:cs="Arial"/>
          <w:sz w:val="24"/>
          <w:szCs w:val="24"/>
        </w:rPr>
        <w:t xml:space="preserve"> a través de medios alternativos, diferentes a la página web, como </w:t>
      </w:r>
      <w:r w:rsidR="002A764C" w:rsidRPr="00AC4FF0">
        <w:rPr>
          <w:rFonts w:ascii="Arial" w:hAnsi="Arial" w:cs="Arial"/>
          <w:sz w:val="24"/>
          <w:szCs w:val="24"/>
        </w:rPr>
        <w:t>so</w:t>
      </w:r>
      <w:r w:rsidR="00402D6D">
        <w:rPr>
          <w:rFonts w:ascii="Arial" w:hAnsi="Arial" w:cs="Arial"/>
          <w:sz w:val="24"/>
          <w:szCs w:val="24"/>
        </w:rPr>
        <w:t>n;</w:t>
      </w:r>
      <w:r w:rsidR="00402D6D" w:rsidRPr="00AC4FF0">
        <w:rPr>
          <w:rFonts w:ascii="Arial" w:hAnsi="Arial" w:cs="Arial"/>
          <w:sz w:val="24"/>
          <w:szCs w:val="24"/>
        </w:rPr>
        <w:t xml:space="preserve"> redes sociales, prensa y televisión</w:t>
      </w:r>
      <w:r w:rsidR="00402D6D">
        <w:rPr>
          <w:rFonts w:ascii="Arial" w:hAnsi="Arial" w:cs="Arial"/>
          <w:sz w:val="24"/>
          <w:szCs w:val="24"/>
        </w:rPr>
        <w:t xml:space="preserve"> y</w:t>
      </w:r>
      <w:r w:rsidR="00402D6D" w:rsidRPr="00AC4FF0">
        <w:rPr>
          <w:rFonts w:ascii="Arial" w:hAnsi="Arial" w:cs="Arial"/>
          <w:sz w:val="24"/>
          <w:szCs w:val="24"/>
        </w:rPr>
        <w:t xml:space="preserve"> </w:t>
      </w:r>
      <w:r w:rsidR="00E318E9" w:rsidRPr="00AC4FF0">
        <w:rPr>
          <w:rFonts w:ascii="Arial" w:hAnsi="Arial" w:cs="Arial"/>
          <w:sz w:val="24"/>
          <w:szCs w:val="24"/>
        </w:rPr>
        <w:t xml:space="preserve">los </w:t>
      </w:r>
      <w:r w:rsidR="002A764C" w:rsidRPr="00AC4FF0">
        <w:rPr>
          <w:rFonts w:ascii="Arial" w:hAnsi="Arial" w:cs="Arial"/>
          <w:sz w:val="24"/>
          <w:szCs w:val="24"/>
        </w:rPr>
        <w:t>certámene</w:t>
      </w:r>
      <w:r w:rsidR="00E318E9" w:rsidRPr="00AC4FF0">
        <w:rPr>
          <w:rFonts w:ascii="Arial" w:hAnsi="Arial" w:cs="Arial"/>
          <w:sz w:val="24"/>
          <w:szCs w:val="24"/>
        </w:rPr>
        <w:t xml:space="preserve">s </w:t>
      </w:r>
      <w:r w:rsidR="002A764C" w:rsidRPr="00AC4FF0">
        <w:rPr>
          <w:rFonts w:ascii="Arial" w:hAnsi="Arial" w:cs="Arial"/>
          <w:sz w:val="24"/>
          <w:szCs w:val="24"/>
        </w:rPr>
        <w:t>organizados</w:t>
      </w:r>
      <w:r w:rsidR="00402D6D">
        <w:rPr>
          <w:rFonts w:ascii="Arial" w:hAnsi="Arial" w:cs="Arial"/>
          <w:sz w:val="24"/>
          <w:szCs w:val="24"/>
        </w:rPr>
        <w:t xml:space="preserve"> directamente</w:t>
      </w:r>
      <w:r w:rsidR="002A764C" w:rsidRPr="00AC4FF0">
        <w:rPr>
          <w:rFonts w:ascii="Arial" w:hAnsi="Arial" w:cs="Arial"/>
          <w:sz w:val="24"/>
          <w:szCs w:val="24"/>
        </w:rPr>
        <w:t xml:space="preserve"> por el ministerio, o </w:t>
      </w:r>
      <w:r w:rsidR="00E318E9" w:rsidRPr="00AC4FF0">
        <w:rPr>
          <w:rFonts w:ascii="Arial" w:hAnsi="Arial" w:cs="Arial"/>
          <w:sz w:val="24"/>
          <w:szCs w:val="24"/>
        </w:rPr>
        <w:t xml:space="preserve">en los que participa </w:t>
      </w:r>
      <w:r w:rsidR="002A764C" w:rsidRPr="00AC4FF0">
        <w:rPr>
          <w:rFonts w:ascii="Arial" w:hAnsi="Arial" w:cs="Arial"/>
          <w:sz w:val="24"/>
          <w:szCs w:val="24"/>
        </w:rPr>
        <w:t>por convocatoria de otras entidades</w:t>
      </w:r>
      <w:r w:rsidR="00E318E9" w:rsidRPr="00AC4FF0">
        <w:rPr>
          <w:rFonts w:ascii="Arial" w:hAnsi="Arial" w:cs="Arial"/>
          <w:sz w:val="24"/>
          <w:szCs w:val="24"/>
        </w:rPr>
        <w:t>.</w:t>
      </w:r>
    </w:p>
    <w:p w14:paraId="317702D0" w14:textId="77777777" w:rsidR="00AC4FF0" w:rsidRDefault="00AC4FF0" w:rsidP="00AC4FF0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71CB1514" w14:textId="6B879B88" w:rsidR="00E318E9" w:rsidRDefault="00402D6D" w:rsidP="00402D6D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Igualmente,</w:t>
      </w:r>
      <w:r w:rsidR="002A764C" w:rsidRPr="00AC4F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26 de </w:t>
      </w:r>
      <w:r w:rsidR="00C444E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C444E6">
        <w:rPr>
          <w:rFonts w:ascii="Arial" w:hAnsi="Arial" w:cs="Arial"/>
          <w:sz w:val="24"/>
          <w:szCs w:val="24"/>
        </w:rPr>
        <w:t>yo</w:t>
      </w:r>
      <w:r>
        <w:rPr>
          <w:rFonts w:ascii="Arial" w:hAnsi="Arial" w:cs="Arial"/>
          <w:sz w:val="24"/>
          <w:szCs w:val="24"/>
        </w:rPr>
        <w:t xml:space="preserve"> de 2016 re realizó</w:t>
      </w:r>
      <w:r w:rsidR="00E318E9" w:rsidRPr="00AC4FF0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t</w:t>
      </w:r>
      <w:r w:rsidR="00E318E9" w:rsidRPr="003D4087">
        <w:rPr>
          <w:rFonts w:ascii="Arial" w:hAnsi="Arial" w:cs="Arial"/>
          <w:sz w:val="24"/>
          <w:szCs w:val="24"/>
        </w:rPr>
        <w:t>rasmi</w:t>
      </w:r>
      <w:r w:rsidR="002A764C" w:rsidRPr="003D4087">
        <w:rPr>
          <w:rFonts w:ascii="Arial" w:hAnsi="Arial" w:cs="Arial"/>
          <w:sz w:val="24"/>
          <w:szCs w:val="24"/>
        </w:rPr>
        <w:t xml:space="preserve">sión </w:t>
      </w:r>
      <w:r>
        <w:rPr>
          <w:rFonts w:ascii="Arial" w:hAnsi="Arial" w:cs="Arial"/>
          <w:sz w:val="24"/>
          <w:szCs w:val="24"/>
        </w:rPr>
        <w:t>por</w:t>
      </w:r>
      <w:r w:rsidR="003D4087" w:rsidRPr="003D4087">
        <w:rPr>
          <w:rFonts w:ascii="Arial" w:hAnsi="Arial" w:cs="Arial"/>
          <w:sz w:val="24"/>
          <w:szCs w:val="24"/>
        </w:rPr>
        <w:t xml:space="preserve"> televisión </w:t>
      </w:r>
      <w:r w:rsidR="002A764C" w:rsidRPr="003D4087">
        <w:rPr>
          <w:rFonts w:ascii="Arial" w:hAnsi="Arial" w:cs="Arial"/>
          <w:sz w:val="24"/>
          <w:szCs w:val="24"/>
        </w:rPr>
        <w:t xml:space="preserve">de </w:t>
      </w:r>
      <w:r w:rsidR="00E318E9" w:rsidRPr="003D4087">
        <w:rPr>
          <w:rFonts w:ascii="Arial" w:hAnsi="Arial" w:cs="Arial"/>
          <w:sz w:val="24"/>
          <w:szCs w:val="24"/>
        </w:rPr>
        <w:t xml:space="preserve">la </w:t>
      </w:r>
      <w:r w:rsidR="003D4087" w:rsidRPr="003D4087">
        <w:rPr>
          <w:rFonts w:ascii="Arial" w:hAnsi="Arial" w:cs="Arial"/>
          <w:sz w:val="24"/>
          <w:szCs w:val="24"/>
        </w:rPr>
        <w:t xml:space="preserve">reunión de </w:t>
      </w:r>
      <w:r w:rsidR="00E318E9" w:rsidRPr="003D4087">
        <w:rPr>
          <w:rFonts w:ascii="Arial" w:hAnsi="Arial" w:cs="Arial"/>
          <w:sz w:val="24"/>
          <w:szCs w:val="24"/>
        </w:rPr>
        <w:t xml:space="preserve">rendición cuentas </w:t>
      </w:r>
      <w:r>
        <w:rPr>
          <w:rFonts w:ascii="Arial" w:hAnsi="Arial" w:cs="Arial"/>
          <w:sz w:val="24"/>
          <w:szCs w:val="24"/>
        </w:rPr>
        <w:t>correspondiente a la vigencia 2015.</w:t>
      </w:r>
    </w:p>
    <w:p w14:paraId="715D0F53" w14:textId="1B0151E2" w:rsidR="00402D6D" w:rsidRDefault="00402D6D" w:rsidP="00402D6D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1CAF119D" w14:textId="63D32E8D" w:rsidR="00402D6D" w:rsidRDefault="00402D6D" w:rsidP="00402D6D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71CB1517" w14:textId="79333BF6" w:rsidR="00E318E9" w:rsidRDefault="00E318E9" w:rsidP="00402D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3B92">
        <w:rPr>
          <w:rFonts w:ascii="Arial" w:hAnsi="Arial" w:cs="Arial"/>
          <w:b/>
          <w:sz w:val="24"/>
          <w:szCs w:val="24"/>
        </w:rPr>
        <w:t>Componente 2: Diálogo</w:t>
      </w:r>
    </w:p>
    <w:p w14:paraId="71CB1518" w14:textId="77777777" w:rsidR="00E318E9" w:rsidRPr="00423B92" w:rsidRDefault="00E318E9" w:rsidP="00E318E9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7F4AAD91" w14:textId="16CB8A2F" w:rsidR="00C444E6" w:rsidRDefault="00402D6D" w:rsidP="00402D6D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Pr="00402D6D">
        <w:rPr>
          <w:rFonts w:ascii="Arial" w:hAnsi="Arial" w:cs="Arial"/>
          <w:sz w:val="24"/>
          <w:szCs w:val="24"/>
        </w:rPr>
        <w:t>el MEN</w:t>
      </w:r>
      <w:r>
        <w:rPr>
          <w:rFonts w:ascii="Arial" w:hAnsi="Arial" w:cs="Arial"/>
          <w:sz w:val="24"/>
          <w:szCs w:val="24"/>
        </w:rPr>
        <w:t xml:space="preserve">, la comunicación interactiva con la ciudadanía se desarrolla a través de chat y la </w:t>
      </w:r>
      <w:r w:rsidR="00E318E9" w:rsidRPr="00402D6D">
        <w:rPr>
          <w:rFonts w:ascii="Arial" w:hAnsi="Arial" w:cs="Arial"/>
          <w:sz w:val="24"/>
          <w:szCs w:val="24"/>
        </w:rPr>
        <w:t xml:space="preserve">audiencia pública de rendición de cuentas. </w:t>
      </w:r>
      <w:r w:rsidR="00C444E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través del chat</w:t>
      </w:r>
      <w:r w:rsidR="00C444E6">
        <w:rPr>
          <w:rFonts w:ascii="Arial" w:hAnsi="Arial" w:cs="Arial"/>
          <w:sz w:val="24"/>
          <w:szCs w:val="24"/>
        </w:rPr>
        <w:t>, permanentemente se reciben consultas de la ciudadanía, que en lo posible son atendidas en línea.</w:t>
      </w:r>
    </w:p>
    <w:p w14:paraId="46AB9A80" w14:textId="77777777" w:rsidR="00C444E6" w:rsidRDefault="00C444E6" w:rsidP="00402D6D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71CB1519" w14:textId="01F16CF2" w:rsidR="00E318E9" w:rsidRPr="00402D6D" w:rsidRDefault="00E318E9" w:rsidP="00402D6D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 w:rsidRPr="00402D6D">
        <w:rPr>
          <w:rFonts w:ascii="Arial" w:hAnsi="Arial" w:cs="Arial"/>
          <w:sz w:val="24"/>
          <w:szCs w:val="24"/>
        </w:rPr>
        <w:t>El 2</w:t>
      </w:r>
      <w:r w:rsidR="00C444E6">
        <w:rPr>
          <w:rFonts w:ascii="Arial" w:hAnsi="Arial" w:cs="Arial"/>
          <w:sz w:val="24"/>
          <w:szCs w:val="24"/>
        </w:rPr>
        <w:t>6</w:t>
      </w:r>
      <w:r w:rsidRPr="00402D6D">
        <w:rPr>
          <w:rFonts w:ascii="Arial" w:hAnsi="Arial" w:cs="Arial"/>
          <w:sz w:val="24"/>
          <w:szCs w:val="24"/>
        </w:rPr>
        <w:t xml:space="preserve"> de </w:t>
      </w:r>
      <w:r w:rsidR="00C444E6">
        <w:rPr>
          <w:rFonts w:ascii="Arial" w:hAnsi="Arial" w:cs="Arial"/>
          <w:sz w:val="24"/>
          <w:szCs w:val="24"/>
        </w:rPr>
        <w:t>m</w:t>
      </w:r>
      <w:r w:rsidRPr="00402D6D">
        <w:rPr>
          <w:rFonts w:ascii="Arial" w:hAnsi="Arial" w:cs="Arial"/>
          <w:sz w:val="24"/>
          <w:szCs w:val="24"/>
        </w:rPr>
        <w:t>a</w:t>
      </w:r>
      <w:r w:rsidR="00C444E6">
        <w:rPr>
          <w:rFonts w:ascii="Arial" w:hAnsi="Arial" w:cs="Arial"/>
          <w:sz w:val="24"/>
          <w:szCs w:val="24"/>
        </w:rPr>
        <w:t>yo</w:t>
      </w:r>
      <w:r w:rsidRPr="00402D6D">
        <w:rPr>
          <w:rFonts w:ascii="Arial" w:hAnsi="Arial" w:cs="Arial"/>
          <w:sz w:val="24"/>
          <w:szCs w:val="24"/>
        </w:rPr>
        <w:t xml:space="preserve"> de 201</w:t>
      </w:r>
      <w:r w:rsidR="00861F67">
        <w:rPr>
          <w:rFonts w:ascii="Arial" w:hAnsi="Arial" w:cs="Arial"/>
          <w:sz w:val="24"/>
          <w:szCs w:val="24"/>
        </w:rPr>
        <w:t>6</w:t>
      </w:r>
      <w:r w:rsidRPr="00402D6D">
        <w:rPr>
          <w:rFonts w:ascii="Arial" w:hAnsi="Arial" w:cs="Arial"/>
          <w:sz w:val="24"/>
          <w:szCs w:val="24"/>
        </w:rPr>
        <w:t xml:space="preserve"> se realizó la audiencia pública en la</w:t>
      </w:r>
      <w:r w:rsidR="00C444E6">
        <w:rPr>
          <w:rFonts w:ascii="Arial" w:hAnsi="Arial" w:cs="Arial"/>
          <w:sz w:val="24"/>
          <w:szCs w:val="24"/>
        </w:rPr>
        <w:t>s instalaciones de CM&amp;, en la</w:t>
      </w:r>
      <w:r w:rsidRPr="00402D6D">
        <w:rPr>
          <w:rFonts w:ascii="Arial" w:hAnsi="Arial" w:cs="Arial"/>
          <w:sz w:val="24"/>
          <w:szCs w:val="24"/>
        </w:rPr>
        <w:t xml:space="preserve"> ciudad de Bogotá D.C. El fin de la misma fue presentar a la ciudadanía el Informe de Gestión de 201</w:t>
      </w:r>
      <w:r w:rsidR="00C444E6">
        <w:rPr>
          <w:rFonts w:ascii="Arial" w:hAnsi="Arial" w:cs="Arial"/>
          <w:sz w:val="24"/>
          <w:szCs w:val="24"/>
        </w:rPr>
        <w:t>5</w:t>
      </w:r>
      <w:r w:rsidRPr="00402D6D">
        <w:rPr>
          <w:rFonts w:ascii="Arial" w:hAnsi="Arial" w:cs="Arial"/>
          <w:sz w:val="24"/>
          <w:szCs w:val="24"/>
        </w:rPr>
        <w:t xml:space="preserve"> y resolver cuestionamientos</w:t>
      </w:r>
      <w:r w:rsidR="00C444E6">
        <w:rPr>
          <w:rFonts w:ascii="Arial" w:hAnsi="Arial" w:cs="Arial"/>
          <w:sz w:val="24"/>
          <w:szCs w:val="24"/>
        </w:rPr>
        <w:t xml:space="preserve"> propios del sector presentados por</w:t>
      </w:r>
      <w:r w:rsidRPr="00402D6D">
        <w:rPr>
          <w:rFonts w:ascii="Arial" w:hAnsi="Arial" w:cs="Arial"/>
          <w:sz w:val="24"/>
          <w:szCs w:val="24"/>
        </w:rPr>
        <w:t xml:space="preserve"> la comunidad educativa y de la ciudadanía en general.</w:t>
      </w:r>
    </w:p>
    <w:p w14:paraId="71CB151A" w14:textId="77777777" w:rsidR="00E318E9" w:rsidRDefault="00E318E9" w:rsidP="00E318E9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1CB151D" w14:textId="18A902FB" w:rsidR="00E318E9" w:rsidRPr="00861F67" w:rsidRDefault="00E318E9" w:rsidP="00861F67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 w:rsidRPr="00861F67">
        <w:rPr>
          <w:rFonts w:ascii="Arial" w:hAnsi="Arial" w:cs="Arial"/>
          <w:sz w:val="24"/>
          <w:szCs w:val="24"/>
        </w:rPr>
        <w:t>A través de los diferentes certámenes desarrollados durante el año</w:t>
      </w:r>
      <w:r w:rsidR="00861F67">
        <w:rPr>
          <w:rFonts w:ascii="Arial" w:hAnsi="Arial" w:cs="Arial"/>
          <w:sz w:val="24"/>
          <w:szCs w:val="24"/>
        </w:rPr>
        <w:t xml:space="preserve"> en las regiones</w:t>
      </w:r>
      <w:r w:rsidRPr="00861F67">
        <w:rPr>
          <w:rFonts w:ascii="Arial" w:hAnsi="Arial" w:cs="Arial"/>
          <w:sz w:val="24"/>
          <w:szCs w:val="24"/>
        </w:rPr>
        <w:t xml:space="preserve">, </w:t>
      </w:r>
      <w:r w:rsidR="00861F67">
        <w:rPr>
          <w:rFonts w:ascii="Arial" w:hAnsi="Arial" w:cs="Arial"/>
          <w:sz w:val="24"/>
          <w:szCs w:val="24"/>
        </w:rPr>
        <w:t xml:space="preserve">con interacción directa con la población, </w:t>
      </w:r>
      <w:r w:rsidRPr="00861F67">
        <w:rPr>
          <w:rFonts w:ascii="Arial" w:hAnsi="Arial" w:cs="Arial"/>
          <w:sz w:val="24"/>
          <w:szCs w:val="24"/>
        </w:rPr>
        <w:t xml:space="preserve">el MEN se propuso fortalecer el componente de diálogo. En estos espacios se atendieron </w:t>
      </w:r>
      <w:r w:rsidR="00861F67">
        <w:rPr>
          <w:rFonts w:ascii="Arial" w:hAnsi="Arial" w:cs="Arial"/>
          <w:sz w:val="24"/>
          <w:szCs w:val="24"/>
        </w:rPr>
        <w:t xml:space="preserve">directamente algunas de </w:t>
      </w:r>
      <w:r w:rsidRPr="00861F67">
        <w:rPr>
          <w:rFonts w:ascii="Arial" w:hAnsi="Arial" w:cs="Arial"/>
          <w:sz w:val="24"/>
          <w:szCs w:val="24"/>
        </w:rPr>
        <w:t xml:space="preserve">las inquietudes </w:t>
      </w:r>
      <w:r w:rsidR="00861F67">
        <w:rPr>
          <w:rFonts w:ascii="Arial" w:hAnsi="Arial" w:cs="Arial"/>
          <w:sz w:val="24"/>
          <w:szCs w:val="24"/>
        </w:rPr>
        <w:t>pr</w:t>
      </w:r>
      <w:r w:rsidRPr="00861F67">
        <w:rPr>
          <w:rFonts w:ascii="Arial" w:hAnsi="Arial" w:cs="Arial"/>
          <w:sz w:val="24"/>
          <w:szCs w:val="24"/>
        </w:rPr>
        <w:t>e</w:t>
      </w:r>
      <w:r w:rsidR="00861F67">
        <w:rPr>
          <w:rFonts w:ascii="Arial" w:hAnsi="Arial" w:cs="Arial"/>
          <w:sz w:val="24"/>
          <w:szCs w:val="24"/>
        </w:rPr>
        <w:t>sentadas por</w:t>
      </w:r>
      <w:r w:rsidRPr="00861F67">
        <w:rPr>
          <w:rFonts w:ascii="Arial" w:hAnsi="Arial" w:cs="Arial"/>
          <w:sz w:val="24"/>
          <w:szCs w:val="24"/>
        </w:rPr>
        <w:t xml:space="preserve"> los asistentes y se presentaron los avances en la gestión del Ministerio de Educación Nacional.</w:t>
      </w:r>
      <w:r w:rsidR="00861F67">
        <w:rPr>
          <w:rFonts w:ascii="Arial" w:hAnsi="Arial" w:cs="Arial"/>
          <w:sz w:val="24"/>
          <w:szCs w:val="24"/>
        </w:rPr>
        <w:t xml:space="preserve"> Las solicitudes que no pudieron ser atendidas en el momento, se tramitaron a través del sistema de Atención al Ciudadano, contando con la respuesta por parte de la dependencia pertinente.</w:t>
      </w:r>
    </w:p>
    <w:p w14:paraId="71CB151E" w14:textId="77777777" w:rsidR="00E318E9" w:rsidRPr="00CB0726" w:rsidRDefault="00E318E9" w:rsidP="00E318E9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1CB151F" w14:textId="24846F09" w:rsidR="00E318E9" w:rsidRPr="00B84FEA" w:rsidRDefault="00E318E9" w:rsidP="00B84FEA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 w:rsidRPr="00B84FEA">
        <w:rPr>
          <w:rFonts w:ascii="Arial" w:hAnsi="Arial" w:cs="Arial"/>
          <w:sz w:val="24"/>
          <w:szCs w:val="24"/>
        </w:rPr>
        <w:t>En cada uno</w:t>
      </w:r>
      <w:r w:rsidR="00B84FEA" w:rsidRPr="00B84FEA">
        <w:rPr>
          <w:rFonts w:ascii="Arial" w:hAnsi="Arial" w:cs="Arial"/>
          <w:sz w:val="24"/>
          <w:szCs w:val="24"/>
        </w:rPr>
        <w:t xml:space="preserve"> de est</w:t>
      </w:r>
      <w:r w:rsidRPr="00B84FEA">
        <w:rPr>
          <w:rFonts w:ascii="Arial" w:hAnsi="Arial" w:cs="Arial"/>
          <w:sz w:val="24"/>
          <w:szCs w:val="24"/>
        </w:rPr>
        <w:t>os espacios el Ministerio prop</w:t>
      </w:r>
      <w:r w:rsidR="00B84FEA" w:rsidRPr="00B84FEA">
        <w:rPr>
          <w:rFonts w:ascii="Arial" w:hAnsi="Arial" w:cs="Arial"/>
          <w:sz w:val="24"/>
          <w:szCs w:val="24"/>
        </w:rPr>
        <w:t>or</w:t>
      </w:r>
      <w:r w:rsidRPr="00B84FEA">
        <w:rPr>
          <w:rFonts w:ascii="Arial" w:hAnsi="Arial" w:cs="Arial"/>
          <w:sz w:val="24"/>
          <w:szCs w:val="24"/>
        </w:rPr>
        <w:t>ci</w:t>
      </w:r>
      <w:r w:rsidR="00B84FEA" w:rsidRPr="00B84FEA">
        <w:rPr>
          <w:rFonts w:ascii="Arial" w:hAnsi="Arial" w:cs="Arial"/>
          <w:sz w:val="24"/>
          <w:szCs w:val="24"/>
        </w:rPr>
        <w:t>on</w:t>
      </w:r>
      <w:r w:rsidRPr="00B84FEA">
        <w:rPr>
          <w:rFonts w:ascii="Arial" w:hAnsi="Arial" w:cs="Arial"/>
          <w:sz w:val="24"/>
          <w:szCs w:val="24"/>
        </w:rPr>
        <w:t xml:space="preserve">ó los instrumentos de recolección de los comentarios de los ciudadanos, a través de redes sociales y </w:t>
      </w:r>
      <w:r w:rsidRPr="00B84FEA">
        <w:rPr>
          <w:rFonts w:ascii="Arial" w:hAnsi="Arial" w:cs="Arial"/>
          <w:sz w:val="24"/>
          <w:szCs w:val="24"/>
        </w:rPr>
        <w:lastRenderedPageBreak/>
        <w:t>página web entre otros</w:t>
      </w:r>
      <w:r w:rsidR="00B84FEA" w:rsidRPr="00B84FEA">
        <w:rPr>
          <w:rFonts w:ascii="Arial" w:hAnsi="Arial" w:cs="Arial"/>
          <w:sz w:val="24"/>
          <w:szCs w:val="24"/>
        </w:rPr>
        <w:t>, con el fin de lograr el diálogo efectivo alrededor de las temáticas propias del sector</w:t>
      </w:r>
      <w:r w:rsidRPr="00B84FEA">
        <w:rPr>
          <w:rFonts w:ascii="Arial" w:hAnsi="Arial" w:cs="Arial"/>
          <w:sz w:val="24"/>
          <w:szCs w:val="24"/>
        </w:rPr>
        <w:t>.</w:t>
      </w:r>
    </w:p>
    <w:p w14:paraId="71CB1520" w14:textId="77777777" w:rsidR="00E318E9" w:rsidRPr="00423B92" w:rsidRDefault="00E318E9" w:rsidP="00E318E9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2E418B0" w14:textId="77777777" w:rsidR="000943A3" w:rsidRDefault="000943A3" w:rsidP="00E318E9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71CB1521" w14:textId="18CD312C" w:rsidR="00E318E9" w:rsidRDefault="00E318E9" w:rsidP="00E318E9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Componente 3: Incentivos</w:t>
      </w:r>
    </w:p>
    <w:p w14:paraId="71CB1522" w14:textId="77777777" w:rsidR="00E318E9" w:rsidRPr="00423B92" w:rsidRDefault="00E318E9" w:rsidP="00E318E9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71CB1523" w14:textId="7AA49A34" w:rsidR="00E318E9" w:rsidRPr="000943A3" w:rsidRDefault="00861F67" w:rsidP="000943A3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 w:rsidRPr="000943A3">
        <w:rPr>
          <w:rFonts w:ascii="Arial" w:hAnsi="Arial" w:cs="Arial"/>
          <w:sz w:val="24"/>
          <w:szCs w:val="24"/>
        </w:rPr>
        <w:t>Con la</w:t>
      </w:r>
      <w:r w:rsidR="00E318E9" w:rsidRPr="000943A3">
        <w:rPr>
          <w:rFonts w:ascii="Arial" w:hAnsi="Arial" w:cs="Arial"/>
          <w:sz w:val="24"/>
          <w:szCs w:val="24"/>
        </w:rPr>
        <w:t xml:space="preserve"> consolid</w:t>
      </w:r>
      <w:r w:rsidRPr="000943A3">
        <w:rPr>
          <w:rFonts w:ascii="Arial" w:hAnsi="Arial" w:cs="Arial"/>
          <w:sz w:val="24"/>
          <w:szCs w:val="24"/>
        </w:rPr>
        <w:t>aci</w:t>
      </w:r>
      <w:r w:rsidR="00E318E9" w:rsidRPr="000943A3">
        <w:rPr>
          <w:rFonts w:ascii="Arial" w:hAnsi="Arial" w:cs="Arial"/>
          <w:sz w:val="24"/>
          <w:szCs w:val="24"/>
        </w:rPr>
        <w:t>ó</w:t>
      </w:r>
      <w:r w:rsidRPr="000943A3">
        <w:rPr>
          <w:rFonts w:ascii="Arial" w:hAnsi="Arial" w:cs="Arial"/>
          <w:sz w:val="24"/>
          <w:szCs w:val="24"/>
        </w:rPr>
        <w:t>n</w:t>
      </w:r>
      <w:r w:rsidR="00E318E9" w:rsidRPr="000943A3">
        <w:rPr>
          <w:rFonts w:ascii="Arial" w:hAnsi="Arial" w:cs="Arial"/>
          <w:sz w:val="24"/>
          <w:szCs w:val="24"/>
        </w:rPr>
        <w:t xml:space="preserve"> </w:t>
      </w:r>
      <w:r w:rsidRPr="000943A3">
        <w:rPr>
          <w:rFonts w:ascii="Arial" w:hAnsi="Arial" w:cs="Arial"/>
          <w:sz w:val="24"/>
          <w:szCs w:val="24"/>
        </w:rPr>
        <w:t xml:space="preserve">de </w:t>
      </w:r>
      <w:r w:rsidR="00E318E9" w:rsidRPr="000943A3">
        <w:rPr>
          <w:rFonts w:ascii="Arial" w:hAnsi="Arial" w:cs="Arial"/>
          <w:sz w:val="24"/>
          <w:szCs w:val="24"/>
        </w:rPr>
        <w:t>la base de datos de las partes interesadas</w:t>
      </w:r>
      <w:r w:rsidRPr="000943A3">
        <w:rPr>
          <w:rFonts w:ascii="Arial" w:hAnsi="Arial" w:cs="Arial"/>
          <w:sz w:val="24"/>
          <w:szCs w:val="24"/>
        </w:rPr>
        <w:t xml:space="preserve"> realizada en el año 2015</w:t>
      </w:r>
      <w:r w:rsidR="00E318E9" w:rsidRPr="000943A3">
        <w:rPr>
          <w:rFonts w:ascii="Arial" w:hAnsi="Arial" w:cs="Arial"/>
          <w:sz w:val="24"/>
          <w:szCs w:val="24"/>
        </w:rPr>
        <w:t>,</w:t>
      </w:r>
      <w:r w:rsidRPr="000943A3">
        <w:rPr>
          <w:rFonts w:ascii="Arial" w:hAnsi="Arial" w:cs="Arial"/>
          <w:sz w:val="24"/>
          <w:szCs w:val="24"/>
        </w:rPr>
        <w:t xml:space="preserve"> se pudo contar con un</w:t>
      </w:r>
      <w:r w:rsidR="00E318E9" w:rsidRPr="000943A3">
        <w:rPr>
          <w:rFonts w:ascii="Arial" w:hAnsi="Arial" w:cs="Arial"/>
          <w:sz w:val="24"/>
          <w:szCs w:val="24"/>
        </w:rPr>
        <w:t xml:space="preserve"> instrumento </w:t>
      </w:r>
      <w:r w:rsidRPr="000943A3">
        <w:rPr>
          <w:rFonts w:ascii="Arial" w:hAnsi="Arial" w:cs="Arial"/>
          <w:sz w:val="24"/>
          <w:szCs w:val="24"/>
        </w:rPr>
        <w:t>fundamental</w:t>
      </w:r>
      <w:r w:rsidR="00E318E9" w:rsidRPr="000943A3">
        <w:rPr>
          <w:rFonts w:ascii="Arial" w:hAnsi="Arial" w:cs="Arial"/>
          <w:sz w:val="24"/>
          <w:szCs w:val="24"/>
        </w:rPr>
        <w:t xml:space="preserve"> para </w:t>
      </w:r>
      <w:r w:rsidRPr="000943A3">
        <w:rPr>
          <w:rFonts w:ascii="Arial" w:hAnsi="Arial" w:cs="Arial"/>
          <w:sz w:val="24"/>
          <w:szCs w:val="24"/>
        </w:rPr>
        <w:t xml:space="preserve">conocer los segmentos de población a los cuales deberían ir dirigidos los esfuerzos por </w:t>
      </w:r>
      <w:r w:rsidR="00E318E9" w:rsidRPr="000943A3">
        <w:rPr>
          <w:rFonts w:ascii="Arial" w:hAnsi="Arial" w:cs="Arial"/>
          <w:sz w:val="24"/>
          <w:szCs w:val="24"/>
        </w:rPr>
        <w:t xml:space="preserve">incentivar la participación de la ciudadanía en los temas relevantes </w:t>
      </w:r>
      <w:r w:rsidRPr="000943A3">
        <w:rPr>
          <w:rFonts w:ascii="Arial" w:hAnsi="Arial" w:cs="Arial"/>
          <w:sz w:val="24"/>
          <w:szCs w:val="24"/>
        </w:rPr>
        <w:t>para la</w:t>
      </w:r>
      <w:r w:rsidR="00E318E9" w:rsidRPr="000943A3">
        <w:rPr>
          <w:rFonts w:ascii="Arial" w:hAnsi="Arial" w:cs="Arial"/>
          <w:sz w:val="24"/>
          <w:szCs w:val="24"/>
        </w:rPr>
        <w:t xml:space="preserve"> gestión del Ministerio de Educación Nacional.</w:t>
      </w:r>
    </w:p>
    <w:p w14:paraId="71CB1524" w14:textId="77777777" w:rsidR="00E318E9" w:rsidRPr="00CB0726" w:rsidRDefault="00E318E9" w:rsidP="00E318E9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1CB1527" w14:textId="3B83E338" w:rsidR="00E318E9" w:rsidRPr="00E53249" w:rsidRDefault="00E53249" w:rsidP="00E5324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E53249">
        <w:rPr>
          <w:rFonts w:ascii="Arial" w:hAnsi="Arial" w:cs="Arial"/>
          <w:sz w:val="24"/>
          <w:szCs w:val="24"/>
        </w:rPr>
        <w:t>on el fin de propiciar el intercambio de ideas y propuestas de la ciudadanía</w:t>
      </w:r>
      <w:r>
        <w:rPr>
          <w:rFonts w:ascii="Arial" w:hAnsi="Arial" w:cs="Arial"/>
          <w:sz w:val="24"/>
          <w:szCs w:val="24"/>
        </w:rPr>
        <w:t xml:space="preserve"> e</w:t>
      </w:r>
      <w:r w:rsidR="00E318E9" w:rsidRPr="00E53249">
        <w:rPr>
          <w:rFonts w:ascii="Arial" w:hAnsi="Arial" w:cs="Arial"/>
          <w:sz w:val="24"/>
          <w:szCs w:val="24"/>
        </w:rPr>
        <w:t xml:space="preserve">l Ministerio </w:t>
      </w:r>
      <w:r>
        <w:rPr>
          <w:rFonts w:ascii="Arial" w:hAnsi="Arial" w:cs="Arial"/>
          <w:sz w:val="24"/>
          <w:szCs w:val="24"/>
        </w:rPr>
        <w:t xml:space="preserve">de Educación Nacional </w:t>
      </w:r>
      <w:r w:rsidR="00E318E9" w:rsidRPr="00E53249">
        <w:rPr>
          <w:rFonts w:ascii="Arial" w:hAnsi="Arial" w:cs="Arial"/>
          <w:sz w:val="24"/>
          <w:szCs w:val="24"/>
        </w:rPr>
        <w:t>se interesa permanentemente por divulgar los resultados de la gestión a través de la página web,</w:t>
      </w:r>
      <w:r>
        <w:rPr>
          <w:rFonts w:ascii="Arial" w:hAnsi="Arial" w:cs="Arial"/>
          <w:sz w:val="24"/>
          <w:szCs w:val="24"/>
        </w:rPr>
        <w:t xml:space="preserve"> para lo que son utilizadas las secciones que la constituyen y mensajes rotativos diarios</w:t>
      </w:r>
      <w:r w:rsidR="00E318E9" w:rsidRPr="00E53249">
        <w:rPr>
          <w:rFonts w:ascii="Arial" w:hAnsi="Arial" w:cs="Arial"/>
          <w:sz w:val="24"/>
          <w:szCs w:val="24"/>
        </w:rPr>
        <w:t>.</w:t>
      </w:r>
    </w:p>
    <w:p w14:paraId="2B18A666" w14:textId="77777777" w:rsidR="00E53249" w:rsidRDefault="00E53249" w:rsidP="00E5324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4A2353FD" w14:textId="77777777" w:rsidR="00E53249" w:rsidRDefault="00E318E9" w:rsidP="00E5324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 w:rsidRPr="00E53249">
        <w:rPr>
          <w:rFonts w:ascii="Arial" w:hAnsi="Arial" w:cs="Arial"/>
          <w:sz w:val="24"/>
          <w:szCs w:val="24"/>
        </w:rPr>
        <w:t>A través de la página, igualmente se comunica la legislación relacionada con la rendición de cuentas a la ciudadanía, con el fin de incentivar la participación.</w:t>
      </w:r>
    </w:p>
    <w:p w14:paraId="3DFCA8FF" w14:textId="77777777" w:rsidR="00E53249" w:rsidRDefault="00E53249" w:rsidP="00E5324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71CB152C" w14:textId="14841865" w:rsidR="00E318E9" w:rsidRDefault="00E53249" w:rsidP="00E5324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interior del Ministerio, en </w:t>
      </w:r>
      <w:r w:rsidR="00E318E9" w:rsidRPr="00E53249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</w:t>
      </w:r>
      <w:r w:rsidR="00E318E9" w:rsidRPr="00E53249">
        <w:rPr>
          <w:rFonts w:ascii="Arial" w:hAnsi="Arial" w:cs="Arial"/>
          <w:sz w:val="24"/>
          <w:szCs w:val="24"/>
        </w:rPr>
        <w:t xml:space="preserve"> se realiz</w:t>
      </w:r>
      <w:r>
        <w:rPr>
          <w:rFonts w:ascii="Arial" w:hAnsi="Arial" w:cs="Arial"/>
          <w:sz w:val="24"/>
          <w:szCs w:val="24"/>
        </w:rPr>
        <w:t>ó un taller</w:t>
      </w:r>
      <w:r w:rsidR="00E318E9" w:rsidRPr="00E53249">
        <w:rPr>
          <w:rFonts w:ascii="Arial" w:hAnsi="Arial" w:cs="Arial"/>
          <w:sz w:val="24"/>
          <w:szCs w:val="24"/>
        </w:rPr>
        <w:t xml:space="preserve"> con servidores, con el fin de actualizar</w:t>
      </w:r>
      <w:r>
        <w:rPr>
          <w:rFonts w:ascii="Arial" w:hAnsi="Arial" w:cs="Arial"/>
          <w:sz w:val="24"/>
          <w:szCs w:val="24"/>
        </w:rPr>
        <w:t xml:space="preserve"> </w:t>
      </w:r>
      <w:r w:rsidR="00E318E9" w:rsidRPr="00E53249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conocimientos</w:t>
      </w:r>
      <w:r w:rsidR="00E318E9" w:rsidRPr="00E53249">
        <w:rPr>
          <w:rFonts w:ascii="Arial" w:hAnsi="Arial" w:cs="Arial"/>
          <w:sz w:val="24"/>
          <w:szCs w:val="24"/>
        </w:rPr>
        <w:t xml:space="preserve"> sobre las normas vigentes </w:t>
      </w:r>
      <w:r>
        <w:rPr>
          <w:rFonts w:ascii="Arial" w:hAnsi="Arial" w:cs="Arial"/>
          <w:sz w:val="24"/>
          <w:szCs w:val="24"/>
        </w:rPr>
        <w:t>de</w:t>
      </w:r>
      <w:r w:rsidR="00E318E9" w:rsidRPr="00E53249">
        <w:rPr>
          <w:rFonts w:ascii="Arial" w:hAnsi="Arial" w:cs="Arial"/>
          <w:sz w:val="24"/>
          <w:szCs w:val="24"/>
        </w:rPr>
        <w:t xml:space="preserve"> participación ciudadana y la importancia del ejercicio permanente de rendición de cuentas. Igualmente se trabajó en la </w:t>
      </w:r>
      <w:r>
        <w:rPr>
          <w:rFonts w:ascii="Arial" w:hAnsi="Arial" w:cs="Arial"/>
          <w:sz w:val="24"/>
          <w:szCs w:val="24"/>
        </w:rPr>
        <w:t xml:space="preserve">validación </w:t>
      </w:r>
      <w:r w:rsidR="00E318E9" w:rsidRPr="00E53249">
        <w:rPr>
          <w:rFonts w:ascii="Arial" w:hAnsi="Arial" w:cs="Arial"/>
          <w:sz w:val="24"/>
          <w:szCs w:val="24"/>
        </w:rPr>
        <w:t xml:space="preserve">de las acciones de participación ciudadana y rendición de cuentas que se ejecutan cotidianamente y que </w:t>
      </w:r>
      <w:r>
        <w:rPr>
          <w:rFonts w:ascii="Arial" w:hAnsi="Arial" w:cs="Arial"/>
          <w:sz w:val="24"/>
          <w:szCs w:val="24"/>
        </w:rPr>
        <w:t>fuer</w:t>
      </w:r>
      <w:r w:rsidR="00E318E9" w:rsidRPr="00E5324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E318E9" w:rsidRPr="00E53249">
        <w:rPr>
          <w:rFonts w:ascii="Arial" w:hAnsi="Arial" w:cs="Arial"/>
          <w:sz w:val="24"/>
          <w:szCs w:val="24"/>
        </w:rPr>
        <w:t xml:space="preserve"> identificadas </w:t>
      </w:r>
      <w:r>
        <w:rPr>
          <w:rFonts w:ascii="Arial" w:hAnsi="Arial" w:cs="Arial"/>
          <w:sz w:val="24"/>
          <w:szCs w:val="24"/>
        </w:rPr>
        <w:t>en la vigencia anterior</w:t>
      </w:r>
      <w:r w:rsidR="00E318E9" w:rsidRPr="00E53249">
        <w:rPr>
          <w:rFonts w:ascii="Arial" w:hAnsi="Arial" w:cs="Arial"/>
          <w:sz w:val="24"/>
          <w:szCs w:val="24"/>
        </w:rPr>
        <w:t>.</w:t>
      </w:r>
    </w:p>
    <w:p w14:paraId="2AA8974F" w14:textId="77777777" w:rsidR="00E53249" w:rsidRPr="00E53249" w:rsidRDefault="00E53249" w:rsidP="00E5324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5D08A1D0" w14:textId="77777777" w:rsidR="000C5819" w:rsidRDefault="000C5819" w:rsidP="000C581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 w:rsidRPr="00B12313">
        <w:rPr>
          <w:rFonts w:ascii="Arial" w:hAnsi="Arial" w:cs="Arial"/>
          <w:sz w:val="24"/>
          <w:szCs w:val="24"/>
        </w:rPr>
        <w:t>La medición de la satisfacción ciudadana frente a los resultados de la audiencia de rendición de cuentas, se constituye en una actividad dentro del ejercicio</w:t>
      </w:r>
      <w:r>
        <w:rPr>
          <w:rFonts w:ascii="Arial" w:hAnsi="Arial" w:cs="Arial"/>
          <w:sz w:val="24"/>
          <w:szCs w:val="24"/>
        </w:rPr>
        <w:t>, es por esto que una vez recolectada la información, se produjo el respectivo informe (anexo), que plasma las observaciones más importantes comunicadas por los asistentes</w:t>
      </w:r>
      <w:r w:rsidRPr="00B1231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Para lograrlo</w:t>
      </w:r>
      <w:r w:rsidRPr="00B12313">
        <w:rPr>
          <w:rFonts w:ascii="Arial" w:hAnsi="Arial" w:cs="Arial"/>
          <w:sz w:val="24"/>
          <w:szCs w:val="24"/>
        </w:rPr>
        <w:t xml:space="preserve">, se entregó un cuestionario formulado con el ánimo de conocer sus apreciaciones sobre el desarrollo, el cual fue recogido al finalizar la audiencia. De los </w:t>
      </w:r>
      <w:r>
        <w:rPr>
          <w:rFonts w:ascii="Arial" w:hAnsi="Arial" w:cs="Arial"/>
          <w:sz w:val="24"/>
          <w:szCs w:val="24"/>
        </w:rPr>
        <w:t>aproximadamente cien asistentes, 37 entregaron el cuestionario diligenciado.</w:t>
      </w:r>
    </w:p>
    <w:p w14:paraId="2F348FAA" w14:textId="77777777" w:rsidR="000C5819" w:rsidRDefault="000C5819" w:rsidP="000C581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0E784434" w14:textId="77777777" w:rsidR="000C5819" w:rsidRDefault="000C5819" w:rsidP="000C581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Dentro de los aspectos más importantes que se destacan, se encontró que el 95%, considera que las respuestas ofrecidas a las intervenciones de la ciudadanía, fueron claras.</w:t>
      </w:r>
    </w:p>
    <w:p w14:paraId="36DD3165" w14:textId="77777777" w:rsidR="000C5819" w:rsidRDefault="000C5819" w:rsidP="000C581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5EBCB380" w14:textId="77777777" w:rsidR="000C5819" w:rsidRDefault="000C5819" w:rsidP="000C581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relación con el lenguaje utilizado durante la audiencia, el 97% considera que fue claro.</w:t>
      </w:r>
    </w:p>
    <w:p w14:paraId="083F1E1B" w14:textId="77777777" w:rsidR="000C5819" w:rsidRDefault="000C5819" w:rsidP="000C581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787294CC" w14:textId="77777777" w:rsidR="000C5819" w:rsidRDefault="000C5819" w:rsidP="000C581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Frente a la manera en que fueron discutidos los temas tratados, el 62% considera que se trataron profundamente, mientras que el 35% considera que fueron tratados moderadamente.</w:t>
      </w:r>
    </w:p>
    <w:p w14:paraId="5EC34FA4" w14:textId="77777777" w:rsidR="000C5819" w:rsidRDefault="000C5819" w:rsidP="000C581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05D33866" w14:textId="77777777" w:rsidR="000C5819" w:rsidRDefault="000C5819" w:rsidP="000C581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cuanto a la percepción sobre la necesidad de que las entidades públicas realicen audiencias de rendición de cuentas, la totalidad (100%), respondió que es necesario.</w:t>
      </w:r>
    </w:p>
    <w:p w14:paraId="13275129" w14:textId="77777777" w:rsidR="000C5819" w:rsidRDefault="000C5819" w:rsidP="000C581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66615CE5" w14:textId="77777777" w:rsidR="000C5819" w:rsidRDefault="000C5819" w:rsidP="000C581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89% considera que la audiencia del Ministerio de Educación Nacional estuvo bien organizada.</w:t>
      </w:r>
    </w:p>
    <w:p w14:paraId="4035B693" w14:textId="77777777" w:rsidR="000C5819" w:rsidRDefault="000C5819" w:rsidP="000C581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3E2E0C5B" w14:textId="77777777" w:rsidR="00E53249" w:rsidRDefault="000C5819" w:rsidP="00E5324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Estos y los demás aspectos evaluados pueden ser consultados en el informe de evaluación anexo.</w:t>
      </w:r>
    </w:p>
    <w:p w14:paraId="27482095" w14:textId="77777777" w:rsidR="00E53249" w:rsidRDefault="00E53249" w:rsidP="00E5324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</w:p>
    <w:p w14:paraId="71CB152D" w14:textId="3F15C02F" w:rsidR="00365494" w:rsidRPr="00E318E9" w:rsidRDefault="00E318E9" w:rsidP="00E53249">
      <w:pPr>
        <w:spacing w:after="0" w:line="240" w:lineRule="auto"/>
        <w:ind w:left="-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 este análisis </w:t>
      </w:r>
      <w:r w:rsidR="00E53249">
        <w:rPr>
          <w:rFonts w:ascii="Arial" w:hAnsi="Arial" w:cs="Arial"/>
          <w:sz w:val="24"/>
          <w:szCs w:val="24"/>
        </w:rPr>
        <w:t xml:space="preserve">y teniendo en cuenta los últimos lineamientos en el tema, </w:t>
      </w:r>
      <w:r>
        <w:rPr>
          <w:rFonts w:ascii="Arial" w:hAnsi="Arial" w:cs="Arial"/>
          <w:sz w:val="24"/>
          <w:szCs w:val="24"/>
        </w:rPr>
        <w:t>se formula</w:t>
      </w:r>
      <w:r w:rsidR="00E53249">
        <w:rPr>
          <w:rFonts w:ascii="Arial" w:hAnsi="Arial" w:cs="Arial"/>
          <w:sz w:val="24"/>
          <w:szCs w:val="24"/>
        </w:rPr>
        <w:t>rá</w:t>
      </w:r>
      <w:r>
        <w:rPr>
          <w:rFonts w:ascii="Arial" w:hAnsi="Arial" w:cs="Arial"/>
          <w:sz w:val="24"/>
          <w:szCs w:val="24"/>
        </w:rPr>
        <w:t xml:space="preserve"> la propuesta de</w:t>
      </w:r>
      <w:r w:rsidR="00E53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E5324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53249">
        <w:rPr>
          <w:rFonts w:ascii="Arial" w:hAnsi="Arial" w:cs="Arial"/>
          <w:sz w:val="24"/>
          <w:szCs w:val="24"/>
        </w:rPr>
        <w:t xml:space="preserve">estrategia conjunta de participación ciudadana y rendición de cuentas, </w:t>
      </w:r>
      <w:r>
        <w:rPr>
          <w:rFonts w:ascii="Arial" w:hAnsi="Arial" w:cs="Arial"/>
          <w:sz w:val="24"/>
          <w:szCs w:val="24"/>
        </w:rPr>
        <w:t xml:space="preserve">ejercicio </w:t>
      </w:r>
      <w:r w:rsidR="00E53249">
        <w:rPr>
          <w:rFonts w:ascii="Arial" w:hAnsi="Arial" w:cs="Arial"/>
          <w:sz w:val="24"/>
          <w:szCs w:val="24"/>
        </w:rPr>
        <w:t>permanente que el Ministerio de Educación Nacional desarrolla cada año.</w:t>
      </w:r>
    </w:p>
    <w:sectPr w:rsidR="00365494" w:rsidRPr="00E318E9" w:rsidSect="00B25FBA">
      <w:headerReference w:type="default" r:id="rId8"/>
      <w:pgSz w:w="12240" w:h="15840"/>
      <w:pgMar w:top="2089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9DF94" w14:textId="77777777" w:rsidR="00D24F41" w:rsidRDefault="00D24F41" w:rsidP="00B25FBA">
      <w:pPr>
        <w:spacing w:after="0" w:line="240" w:lineRule="auto"/>
      </w:pPr>
      <w:r>
        <w:separator/>
      </w:r>
    </w:p>
  </w:endnote>
  <w:endnote w:type="continuationSeparator" w:id="0">
    <w:p w14:paraId="470A845F" w14:textId="77777777" w:rsidR="00D24F41" w:rsidRDefault="00D24F41" w:rsidP="00B2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84B8E" w14:textId="77777777" w:rsidR="00D24F41" w:rsidRDefault="00D24F41" w:rsidP="00B25FBA">
      <w:pPr>
        <w:spacing w:after="0" w:line="240" w:lineRule="auto"/>
      </w:pPr>
      <w:r>
        <w:separator/>
      </w:r>
    </w:p>
  </w:footnote>
  <w:footnote w:type="continuationSeparator" w:id="0">
    <w:p w14:paraId="00987405" w14:textId="77777777" w:rsidR="00D24F41" w:rsidRDefault="00D24F41" w:rsidP="00B25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1532" w14:textId="77777777" w:rsidR="00B25FBA" w:rsidRDefault="00B25FB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1CB1533" wp14:editId="71CB1534">
          <wp:simplePos x="0" y="0"/>
          <wp:positionH relativeFrom="column">
            <wp:posOffset>3026410</wp:posOffset>
          </wp:positionH>
          <wp:positionV relativeFrom="paragraph">
            <wp:posOffset>-211455</wp:posOffset>
          </wp:positionV>
          <wp:extent cx="2919730" cy="755650"/>
          <wp:effectExtent l="0" t="0" r="0" b="635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C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10F2F"/>
    <w:multiLevelType w:val="hybridMultilevel"/>
    <w:tmpl w:val="0FF81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55368"/>
    <w:multiLevelType w:val="hybridMultilevel"/>
    <w:tmpl w:val="02BC2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E9"/>
    <w:rsid w:val="00051C7F"/>
    <w:rsid w:val="000943A3"/>
    <w:rsid w:val="000C5819"/>
    <w:rsid w:val="001E4143"/>
    <w:rsid w:val="00250870"/>
    <w:rsid w:val="00281DE0"/>
    <w:rsid w:val="00283A76"/>
    <w:rsid w:val="002A764C"/>
    <w:rsid w:val="00325D0A"/>
    <w:rsid w:val="00365494"/>
    <w:rsid w:val="003D4087"/>
    <w:rsid w:val="00402D6D"/>
    <w:rsid w:val="004404B9"/>
    <w:rsid w:val="0046610E"/>
    <w:rsid w:val="006C4AB0"/>
    <w:rsid w:val="0078036F"/>
    <w:rsid w:val="00833465"/>
    <w:rsid w:val="00861F67"/>
    <w:rsid w:val="008E234E"/>
    <w:rsid w:val="009413D3"/>
    <w:rsid w:val="00AA0F6F"/>
    <w:rsid w:val="00AC4FF0"/>
    <w:rsid w:val="00B12313"/>
    <w:rsid w:val="00B25FBA"/>
    <w:rsid w:val="00B84FEA"/>
    <w:rsid w:val="00C444E6"/>
    <w:rsid w:val="00C6155D"/>
    <w:rsid w:val="00C653C8"/>
    <w:rsid w:val="00D24F41"/>
    <w:rsid w:val="00E318E9"/>
    <w:rsid w:val="00E53249"/>
    <w:rsid w:val="00F6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14DA"/>
  <w15:docId w15:val="{C1FE837C-D307-4584-A189-1E351E97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8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318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318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5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FBA"/>
  </w:style>
  <w:style w:type="paragraph" w:styleId="Piedepgina">
    <w:name w:val="footer"/>
    <w:basedOn w:val="Normal"/>
    <w:link w:val="PiedepginaCar"/>
    <w:uiPriority w:val="99"/>
    <w:unhideWhenUsed/>
    <w:rsid w:val="00B25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educacion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1162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Bernardo Carrillo Álvarez</dc:creator>
  <cp:lastModifiedBy>Martha Patricia Ortiz Camacho</cp:lastModifiedBy>
  <cp:revision>3</cp:revision>
  <dcterms:created xsi:type="dcterms:W3CDTF">2017-06-28T20:58:00Z</dcterms:created>
  <dcterms:modified xsi:type="dcterms:W3CDTF">2017-07-05T23:51:00Z</dcterms:modified>
</cp:coreProperties>
</file>