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A8" w:rsidRPr="00811FBE" w:rsidRDefault="00BC73A8" w:rsidP="00BC73A8">
      <w:pPr>
        <w:autoSpaceDE w:val="0"/>
        <w:autoSpaceDN w:val="0"/>
        <w:adjustRightInd w:val="0"/>
        <w:jc w:val="center"/>
        <w:rPr>
          <w:rFonts w:ascii="Arial" w:hAnsi="Arial" w:cs="Arial"/>
          <w:b/>
          <w:bCs/>
          <w:sz w:val="18"/>
          <w:szCs w:val="18"/>
        </w:rPr>
      </w:pPr>
      <w:bookmarkStart w:id="0" w:name="_GoBack"/>
      <w:r w:rsidRPr="0078486E">
        <w:rPr>
          <w:rFonts w:ascii="Arial" w:hAnsi="Arial" w:cs="Arial"/>
          <w:b/>
          <w:bCs/>
          <w:sz w:val="20"/>
          <w:szCs w:val="20"/>
        </w:rPr>
        <w:t>AVISO DE CONVOCATORIA</w:t>
      </w:r>
    </w:p>
    <w:p w:rsidR="00CA019B" w:rsidRPr="00811FBE" w:rsidRDefault="00CA019B" w:rsidP="00BC73A8">
      <w:pPr>
        <w:autoSpaceDE w:val="0"/>
        <w:autoSpaceDN w:val="0"/>
        <w:adjustRightInd w:val="0"/>
        <w:jc w:val="center"/>
        <w:rPr>
          <w:rFonts w:ascii="Arial" w:hAnsi="Arial" w:cs="Arial"/>
          <w:b/>
          <w:bCs/>
          <w:sz w:val="18"/>
          <w:szCs w:val="18"/>
        </w:rPr>
      </w:pPr>
    </w:p>
    <w:p w:rsidR="00BC73A8" w:rsidRPr="00811FBE" w:rsidRDefault="00BC73A8" w:rsidP="00BC73A8">
      <w:pPr>
        <w:autoSpaceDE w:val="0"/>
        <w:autoSpaceDN w:val="0"/>
        <w:adjustRightInd w:val="0"/>
        <w:jc w:val="center"/>
        <w:rPr>
          <w:rFonts w:ascii="Arial" w:hAnsi="Arial" w:cs="Arial"/>
          <w:b/>
          <w:bCs/>
          <w:sz w:val="18"/>
          <w:szCs w:val="18"/>
        </w:rPr>
      </w:pPr>
      <w:r w:rsidRPr="00811FBE">
        <w:rPr>
          <w:rFonts w:ascii="Arial" w:hAnsi="Arial" w:cs="Arial"/>
          <w:b/>
          <w:bCs/>
          <w:sz w:val="18"/>
          <w:szCs w:val="18"/>
        </w:rPr>
        <w:t>LICITACIÓN PÚBLICA</w:t>
      </w:r>
    </w:p>
    <w:p w:rsidR="00CA019B" w:rsidRPr="00811FBE" w:rsidRDefault="00CA019B" w:rsidP="00BC73A8">
      <w:pPr>
        <w:autoSpaceDE w:val="0"/>
        <w:autoSpaceDN w:val="0"/>
        <w:adjustRightInd w:val="0"/>
        <w:jc w:val="center"/>
        <w:rPr>
          <w:rFonts w:ascii="Arial" w:hAnsi="Arial" w:cs="Arial"/>
          <w:b/>
          <w:bCs/>
          <w:sz w:val="18"/>
          <w:szCs w:val="18"/>
        </w:rPr>
      </w:pPr>
    </w:p>
    <w:p w:rsidR="00BC73A8" w:rsidRPr="00811FBE" w:rsidRDefault="00BC73A8" w:rsidP="00BC73A8">
      <w:pPr>
        <w:autoSpaceDE w:val="0"/>
        <w:autoSpaceDN w:val="0"/>
        <w:adjustRightInd w:val="0"/>
        <w:jc w:val="center"/>
        <w:rPr>
          <w:rFonts w:ascii="Arial" w:hAnsi="Arial" w:cs="Arial"/>
          <w:bCs/>
          <w:sz w:val="18"/>
          <w:szCs w:val="18"/>
        </w:rPr>
      </w:pPr>
      <w:r w:rsidRPr="00811FBE">
        <w:rPr>
          <w:rFonts w:ascii="Arial" w:hAnsi="Arial" w:cs="Arial"/>
          <w:b/>
          <w:bCs/>
          <w:sz w:val="18"/>
          <w:szCs w:val="18"/>
        </w:rPr>
        <w:t>LP-MEN-</w:t>
      </w:r>
      <w:r w:rsidR="007433F1" w:rsidRPr="00811FBE">
        <w:rPr>
          <w:rFonts w:ascii="Arial" w:hAnsi="Arial" w:cs="Arial"/>
          <w:b/>
          <w:bCs/>
          <w:sz w:val="18"/>
          <w:szCs w:val="18"/>
        </w:rPr>
        <w:t>0</w:t>
      </w:r>
      <w:r w:rsidR="00811C8B">
        <w:rPr>
          <w:rFonts w:ascii="Arial" w:hAnsi="Arial" w:cs="Arial"/>
          <w:b/>
          <w:bCs/>
          <w:sz w:val="18"/>
          <w:szCs w:val="18"/>
        </w:rPr>
        <w:t>9</w:t>
      </w:r>
      <w:r w:rsidRPr="00811FBE">
        <w:rPr>
          <w:rFonts w:ascii="Arial" w:hAnsi="Arial" w:cs="Arial"/>
          <w:b/>
          <w:bCs/>
          <w:sz w:val="18"/>
          <w:szCs w:val="18"/>
        </w:rPr>
        <w:t>-</w:t>
      </w:r>
      <w:r w:rsidR="00664472" w:rsidRPr="00811FBE">
        <w:rPr>
          <w:rFonts w:ascii="Arial" w:hAnsi="Arial" w:cs="Arial"/>
          <w:b/>
          <w:bCs/>
          <w:sz w:val="18"/>
          <w:szCs w:val="18"/>
        </w:rPr>
        <w:t>20</w:t>
      </w:r>
      <w:r w:rsidRPr="00811FBE">
        <w:rPr>
          <w:rFonts w:ascii="Arial" w:hAnsi="Arial" w:cs="Arial"/>
          <w:b/>
          <w:bCs/>
          <w:sz w:val="18"/>
          <w:szCs w:val="18"/>
        </w:rPr>
        <w:t>1</w:t>
      </w:r>
      <w:r w:rsidR="00A032EF">
        <w:rPr>
          <w:rFonts w:ascii="Arial" w:hAnsi="Arial" w:cs="Arial"/>
          <w:b/>
          <w:bCs/>
          <w:sz w:val="18"/>
          <w:szCs w:val="18"/>
        </w:rPr>
        <w:t>5</w:t>
      </w:r>
    </w:p>
    <w:p w:rsidR="00BC73A8" w:rsidRPr="00811FBE" w:rsidRDefault="00BC73A8" w:rsidP="00BC73A8">
      <w:pPr>
        <w:autoSpaceDE w:val="0"/>
        <w:autoSpaceDN w:val="0"/>
        <w:adjustRightInd w:val="0"/>
        <w:jc w:val="both"/>
        <w:rPr>
          <w:rFonts w:ascii="Arial" w:hAnsi="Arial" w:cs="Arial"/>
          <w:b/>
          <w:bCs/>
          <w:sz w:val="18"/>
          <w:szCs w:val="18"/>
        </w:rPr>
      </w:pPr>
      <w:bookmarkStart w:id="1" w:name="_Toc199036920"/>
      <w:r w:rsidRPr="00811FBE">
        <w:rPr>
          <w:rFonts w:ascii="Arial" w:hAnsi="Arial" w:cs="Arial"/>
          <w:b/>
          <w:bCs/>
          <w:sz w:val="18"/>
          <w:szCs w:val="18"/>
        </w:rPr>
        <w:t xml:space="preserve"> </w:t>
      </w:r>
    </w:p>
    <w:p w:rsidR="004E1DAB" w:rsidRDefault="004E1DAB" w:rsidP="00BC73A8">
      <w:pPr>
        <w:autoSpaceDE w:val="0"/>
        <w:autoSpaceDN w:val="0"/>
        <w:adjustRightInd w:val="0"/>
        <w:jc w:val="both"/>
        <w:rPr>
          <w:rFonts w:ascii="Arial" w:hAnsi="Arial" w:cs="Arial"/>
          <w:sz w:val="18"/>
          <w:szCs w:val="18"/>
        </w:rPr>
      </w:pPr>
    </w:p>
    <w:p w:rsidR="00BC73A8" w:rsidRPr="00811FBE" w:rsidRDefault="00BC73A8" w:rsidP="00BC73A8">
      <w:pPr>
        <w:autoSpaceDE w:val="0"/>
        <w:autoSpaceDN w:val="0"/>
        <w:adjustRightInd w:val="0"/>
        <w:jc w:val="both"/>
        <w:rPr>
          <w:rFonts w:ascii="Arial" w:hAnsi="Arial" w:cs="Arial"/>
          <w:sz w:val="18"/>
          <w:szCs w:val="18"/>
        </w:rPr>
      </w:pPr>
      <w:r w:rsidRPr="00811FBE">
        <w:rPr>
          <w:rFonts w:ascii="Arial" w:hAnsi="Arial" w:cs="Arial"/>
          <w:sz w:val="18"/>
          <w:szCs w:val="18"/>
        </w:rPr>
        <w:t>El Ministerio de Educación Nacional  realiza  convocatoria pública</w:t>
      </w:r>
      <w:r w:rsidR="00BA7E11" w:rsidRPr="00811FBE">
        <w:rPr>
          <w:rFonts w:ascii="Arial" w:hAnsi="Arial" w:cs="Arial"/>
          <w:sz w:val="18"/>
          <w:szCs w:val="18"/>
        </w:rPr>
        <w:t xml:space="preserve">  del proceso de selección  LP-MEN-</w:t>
      </w:r>
      <w:r w:rsidR="00664472" w:rsidRPr="00811FBE">
        <w:rPr>
          <w:rFonts w:ascii="Arial" w:hAnsi="Arial" w:cs="Arial"/>
          <w:sz w:val="18"/>
          <w:szCs w:val="18"/>
        </w:rPr>
        <w:t>0</w:t>
      </w:r>
      <w:r w:rsidR="00E93327">
        <w:rPr>
          <w:rFonts w:ascii="Arial" w:hAnsi="Arial" w:cs="Arial"/>
          <w:sz w:val="18"/>
          <w:szCs w:val="18"/>
        </w:rPr>
        <w:t>9</w:t>
      </w:r>
      <w:r w:rsidRPr="00811FBE">
        <w:rPr>
          <w:rFonts w:ascii="Arial" w:hAnsi="Arial" w:cs="Arial"/>
          <w:sz w:val="18"/>
          <w:szCs w:val="18"/>
        </w:rPr>
        <w:t>-201</w:t>
      </w:r>
      <w:r w:rsidR="001A5910" w:rsidRPr="00811FBE">
        <w:rPr>
          <w:rFonts w:ascii="Arial" w:hAnsi="Arial" w:cs="Arial"/>
          <w:sz w:val="18"/>
          <w:szCs w:val="18"/>
        </w:rPr>
        <w:t>5</w:t>
      </w:r>
      <w:r w:rsidRPr="00811FBE">
        <w:rPr>
          <w:rFonts w:ascii="Arial" w:hAnsi="Arial" w:cs="Arial"/>
          <w:sz w:val="18"/>
          <w:szCs w:val="18"/>
        </w:rPr>
        <w:t xml:space="preserve">, de conformidad con </w:t>
      </w:r>
      <w:r w:rsidR="00CA019B" w:rsidRPr="00811FBE">
        <w:rPr>
          <w:rFonts w:ascii="Arial" w:hAnsi="Arial" w:cs="Arial"/>
          <w:sz w:val="18"/>
          <w:szCs w:val="18"/>
        </w:rPr>
        <w:t>el artículo 224 del D</w:t>
      </w:r>
      <w:r w:rsidR="00F63BE0" w:rsidRPr="00811FBE">
        <w:rPr>
          <w:rFonts w:ascii="Arial" w:hAnsi="Arial" w:cs="Arial"/>
          <w:sz w:val="18"/>
          <w:szCs w:val="18"/>
        </w:rPr>
        <w:t xml:space="preserve">ecreto </w:t>
      </w:r>
      <w:r w:rsidR="00CA019B" w:rsidRPr="00811FBE">
        <w:rPr>
          <w:rFonts w:ascii="Arial" w:hAnsi="Arial" w:cs="Arial"/>
          <w:sz w:val="18"/>
          <w:szCs w:val="18"/>
        </w:rPr>
        <w:t>L</w:t>
      </w:r>
      <w:r w:rsidR="00F63BE0" w:rsidRPr="00811FBE">
        <w:rPr>
          <w:rFonts w:ascii="Arial" w:hAnsi="Arial" w:cs="Arial"/>
          <w:sz w:val="18"/>
          <w:szCs w:val="18"/>
        </w:rPr>
        <w:t xml:space="preserve">ey 019 de </w:t>
      </w:r>
      <w:r w:rsidR="00CA019B" w:rsidRPr="00811FBE">
        <w:rPr>
          <w:rFonts w:ascii="Arial" w:hAnsi="Arial" w:cs="Arial"/>
          <w:sz w:val="18"/>
          <w:szCs w:val="18"/>
        </w:rPr>
        <w:t>2012 y</w:t>
      </w:r>
      <w:r w:rsidR="00F63BE0" w:rsidRPr="00811FBE">
        <w:rPr>
          <w:rFonts w:ascii="Arial" w:hAnsi="Arial" w:cs="Arial"/>
          <w:sz w:val="18"/>
          <w:szCs w:val="18"/>
        </w:rPr>
        <w:t xml:space="preserve"> </w:t>
      </w:r>
      <w:r w:rsidRPr="00811FBE">
        <w:rPr>
          <w:rFonts w:ascii="Arial" w:hAnsi="Arial" w:cs="Arial"/>
          <w:sz w:val="18"/>
          <w:szCs w:val="18"/>
        </w:rPr>
        <w:t xml:space="preserve">el artículo 21 del Decreto </w:t>
      </w:r>
      <w:r w:rsidR="00664472" w:rsidRPr="00811FBE">
        <w:rPr>
          <w:rFonts w:ascii="Arial" w:hAnsi="Arial" w:cs="Arial"/>
          <w:sz w:val="18"/>
          <w:szCs w:val="18"/>
        </w:rPr>
        <w:t>1510</w:t>
      </w:r>
      <w:r w:rsidRPr="00811FBE">
        <w:rPr>
          <w:rFonts w:ascii="Arial" w:hAnsi="Arial" w:cs="Arial"/>
          <w:sz w:val="18"/>
          <w:szCs w:val="18"/>
        </w:rPr>
        <w:t xml:space="preserve"> de 201</w:t>
      </w:r>
      <w:r w:rsidR="00664472" w:rsidRPr="00811FBE">
        <w:rPr>
          <w:rFonts w:ascii="Arial" w:hAnsi="Arial" w:cs="Arial"/>
          <w:sz w:val="18"/>
          <w:szCs w:val="18"/>
        </w:rPr>
        <w:t>3</w:t>
      </w:r>
      <w:r w:rsidRPr="00811FBE">
        <w:rPr>
          <w:rFonts w:ascii="Arial" w:hAnsi="Arial" w:cs="Arial"/>
          <w:sz w:val="18"/>
          <w:szCs w:val="18"/>
        </w:rPr>
        <w:t>.</w:t>
      </w:r>
    </w:p>
    <w:p w:rsidR="00BC73A8" w:rsidRPr="00811FBE" w:rsidRDefault="00BC73A8" w:rsidP="00BC73A8">
      <w:pPr>
        <w:autoSpaceDE w:val="0"/>
        <w:autoSpaceDN w:val="0"/>
        <w:adjustRightInd w:val="0"/>
        <w:jc w:val="both"/>
        <w:rPr>
          <w:rFonts w:ascii="Arial" w:hAnsi="Arial" w:cs="Arial"/>
          <w:b/>
          <w:sz w:val="18"/>
          <w:szCs w:val="18"/>
        </w:rPr>
      </w:pPr>
    </w:p>
    <w:p w:rsidR="001A5910" w:rsidRPr="00811FBE" w:rsidRDefault="00BC73A8" w:rsidP="001A5910">
      <w:pPr>
        <w:keepNext/>
        <w:jc w:val="both"/>
        <w:rPr>
          <w:rFonts w:ascii="Arial" w:eastAsiaTheme="minorHAnsi" w:hAnsi="Arial" w:cs="Arial"/>
          <w:sz w:val="18"/>
          <w:szCs w:val="18"/>
          <w:lang w:eastAsia="en-US"/>
        </w:rPr>
      </w:pPr>
      <w:r w:rsidRPr="00811FBE">
        <w:rPr>
          <w:rFonts w:ascii="Arial" w:hAnsi="Arial" w:cs="Arial"/>
          <w:b/>
          <w:sz w:val="18"/>
          <w:szCs w:val="18"/>
          <w:u w:val="single"/>
        </w:rPr>
        <w:t>OBJETO:</w:t>
      </w:r>
      <w:r w:rsidRPr="00811FBE">
        <w:rPr>
          <w:rFonts w:ascii="Arial" w:hAnsi="Arial" w:cs="Arial"/>
          <w:b/>
          <w:sz w:val="18"/>
          <w:szCs w:val="18"/>
        </w:rPr>
        <w:t xml:space="preserve"> </w:t>
      </w:r>
      <w:r w:rsidR="00BE56E6">
        <w:rPr>
          <w:rFonts w:ascii="Arial" w:hAnsi="Arial" w:cs="Arial"/>
          <w:b/>
          <w:sz w:val="18"/>
          <w:szCs w:val="18"/>
        </w:rPr>
        <w:t>“</w:t>
      </w:r>
      <w:r w:rsidR="00BE56E6" w:rsidRPr="001B385C">
        <w:rPr>
          <w:rFonts w:ascii="Arial" w:hAnsi="Arial" w:cs="Arial"/>
          <w:b/>
          <w:i/>
          <w:sz w:val="18"/>
          <w:szCs w:val="18"/>
          <w:lang w:val="es-MX"/>
        </w:rPr>
        <w:t>PRESTACION DE SERVICIOS PARA LA ORGANIZACIÓN, ADMINISTRACION Y EJECUCION DE ACCIONES LOGISTICAS PARA LA REALIZACION DE EVENTOS DE LAS DIRECCI</w:t>
      </w:r>
      <w:r w:rsidR="00BE56E6">
        <w:rPr>
          <w:rFonts w:ascii="Arial" w:hAnsi="Arial" w:cs="Arial"/>
          <w:b/>
          <w:i/>
          <w:sz w:val="18"/>
          <w:szCs w:val="18"/>
          <w:lang w:val="es-MX"/>
        </w:rPr>
        <w:t>ONES</w:t>
      </w:r>
      <w:r w:rsidR="00BE56E6" w:rsidRPr="001B385C">
        <w:rPr>
          <w:rFonts w:ascii="Arial" w:hAnsi="Arial" w:cs="Arial"/>
          <w:b/>
          <w:i/>
          <w:sz w:val="18"/>
          <w:szCs w:val="18"/>
          <w:lang w:val="es-MX"/>
        </w:rPr>
        <w:t xml:space="preserve"> DEL VICEMINISTERIO DE EDUCACIÓN SUPERIOR DEL MINISTERIO DE EDUCACIÓN NACIONAL</w:t>
      </w:r>
      <w:r w:rsidR="001A5910" w:rsidRPr="00811FBE">
        <w:rPr>
          <w:rFonts w:ascii="Arial" w:eastAsiaTheme="minorHAnsi" w:hAnsi="Arial" w:cs="Arial"/>
          <w:b/>
          <w:i/>
          <w:kern w:val="22"/>
          <w:sz w:val="18"/>
          <w:szCs w:val="18"/>
          <w:lang w:eastAsia="en-US"/>
        </w:rPr>
        <w:t>”</w:t>
      </w:r>
      <w:r w:rsidR="001A5910" w:rsidRPr="00811FBE">
        <w:rPr>
          <w:rFonts w:ascii="Arial" w:eastAsiaTheme="minorHAnsi" w:hAnsi="Arial" w:cs="Arial"/>
          <w:b/>
          <w:sz w:val="18"/>
          <w:szCs w:val="18"/>
          <w:lang w:val="es-MX" w:eastAsia="en-US"/>
        </w:rPr>
        <w:t>.</w:t>
      </w:r>
    </w:p>
    <w:p w:rsidR="00BC73A8" w:rsidRPr="00811FBE" w:rsidRDefault="00BC73A8" w:rsidP="00BC73A8">
      <w:pPr>
        <w:autoSpaceDE w:val="0"/>
        <w:autoSpaceDN w:val="0"/>
        <w:adjustRightInd w:val="0"/>
        <w:jc w:val="both"/>
        <w:rPr>
          <w:rFonts w:ascii="Arial" w:hAnsi="Arial" w:cs="Arial"/>
          <w:sz w:val="18"/>
          <w:szCs w:val="18"/>
          <w:lang w:val="es-MX"/>
        </w:rPr>
      </w:pPr>
    </w:p>
    <w:p w:rsidR="00F63BE0" w:rsidRPr="00811FBE" w:rsidRDefault="00F63BE0" w:rsidP="00BC73A8">
      <w:pPr>
        <w:autoSpaceDE w:val="0"/>
        <w:autoSpaceDN w:val="0"/>
        <w:adjustRightInd w:val="0"/>
        <w:jc w:val="both"/>
        <w:rPr>
          <w:rFonts w:ascii="Arial" w:hAnsi="Arial" w:cs="Arial"/>
          <w:b/>
          <w:sz w:val="18"/>
          <w:szCs w:val="18"/>
          <w:lang w:val="es-MX"/>
        </w:rPr>
      </w:pPr>
    </w:p>
    <w:p w:rsidR="00F63BE0" w:rsidRPr="00811FBE" w:rsidRDefault="00F63BE0" w:rsidP="00BC73A8">
      <w:pPr>
        <w:autoSpaceDE w:val="0"/>
        <w:autoSpaceDN w:val="0"/>
        <w:adjustRightInd w:val="0"/>
        <w:jc w:val="both"/>
        <w:rPr>
          <w:rFonts w:ascii="Arial" w:hAnsi="Arial" w:cs="Arial"/>
          <w:sz w:val="18"/>
          <w:szCs w:val="18"/>
        </w:rPr>
      </w:pPr>
      <w:r w:rsidRPr="00811FBE">
        <w:rPr>
          <w:rFonts w:ascii="Arial" w:hAnsi="Arial" w:cs="Arial"/>
          <w:sz w:val="18"/>
          <w:szCs w:val="18"/>
          <w:lang w:val="es-MX"/>
        </w:rPr>
        <w:t>La</w:t>
      </w:r>
      <w:r w:rsidR="001B2BF6" w:rsidRPr="00811FBE">
        <w:rPr>
          <w:rFonts w:ascii="Arial" w:hAnsi="Arial" w:cs="Arial"/>
          <w:sz w:val="18"/>
          <w:szCs w:val="18"/>
          <w:lang w:val="es-MX"/>
        </w:rPr>
        <w:t>s</w:t>
      </w:r>
      <w:r w:rsidRPr="00811FBE">
        <w:rPr>
          <w:rFonts w:ascii="Arial" w:hAnsi="Arial" w:cs="Arial"/>
          <w:sz w:val="18"/>
          <w:szCs w:val="18"/>
          <w:lang w:val="es-MX"/>
        </w:rPr>
        <w:t xml:space="preserve"> especificaciones técnicas se detallan en el anexo técnico </w:t>
      </w:r>
      <w:r w:rsidR="00BA7E11" w:rsidRPr="00811FBE">
        <w:rPr>
          <w:rFonts w:ascii="Arial" w:hAnsi="Arial" w:cs="Arial"/>
          <w:sz w:val="18"/>
          <w:szCs w:val="18"/>
          <w:lang w:val="es-MX"/>
        </w:rPr>
        <w:t>y en</w:t>
      </w:r>
      <w:r w:rsidRPr="00811FBE">
        <w:rPr>
          <w:rFonts w:ascii="Arial" w:hAnsi="Arial" w:cs="Arial"/>
          <w:sz w:val="18"/>
          <w:szCs w:val="18"/>
          <w:lang w:val="es-MX"/>
        </w:rPr>
        <w:t xml:space="preserve"> los pliegos de condiciones publicados en el SECOP</w:t>
      </w:r>
      <w:r w:rsidR="00216BB1" w:rsidRPr="00811FBE">
        <w:rPr>
          <w:rFonts w:ascii="Arial" w:hAnsi="Arial" w:cs="Arial"/>
          <w:sz w:val="18"/>
          <w:szCs w:val="18"/>
          <w:lang w:val="es-MX"/>
        </w:rPr>
        <w:t>.</w:t>
      </w:r>
    </w:p>
    <w:p w:rsidR="00BC73A8" w:rsidRPr="00811FBE" w:rsidRDefault="00BC73A8" w:rsidP="00BC73A8">
      <w:pPr>
        <w:autoSpaceDE w:val="0"/>
        <w:autoSpaceDN w:val="0"/>
        <w:adjustRightInd w:val="0"/>
        <w:jc w:val="both"/>
        <w:rPr>
          <w:rFonts w:ascii="Arial" w:hAnsi="Arial" w:cs="Arial"/>
          <w:b/>
          <w:sz w:val="18"/>
          <w:szCs w:val="18"/>
        </w:rPr>
      </w:pPr>
    </w:p>
    <w:p w:rsidR="00BC73A8" w:rsidRPr="00811FBE" w:rsidRDefault="00BC73A8" w:rsidP="00BC73A8">
      <w:pPr>
        <w:autoSpaceDE w:val="0"/>
        <w:autoSpaceDN w:val="0"/>
        <w:adjustRightInd w:val="0"/>
        <w:jc w:val="both"/>
        <w:rPr>
          <w:rFonts w:ascii="Arial" w:hAnsi="Arial" w:cs="Arial"/>
          <w:sz w:val="18"/>
          <w:szCs w:val="18"/>
        </w:rPr>
      </w:pPr>
      <w:r w:rsidRPr="00811FBE">
        <w:rPr>
          <w:rFonts w:ascii="Arial" w:hAnsi="Arial" w:cs="Arial"/>
          <w:b/>
          <w:sz w:val="18"/>
          <w:szCs w:val="18"/>
          <w:u w:val="single"/>
        </w:rPr>
        <w:t>CONSULTA DE</w:t>
      </w:r>
      <w:r w:rsidR="0078486E" w:rsidRPr="00811FBE">
        <w:rPr>
          <w:rFonts w:ascii="Arial" w:hAnsi="Arial" w:cs="Arial"/>
          <w:b/>
          <w:sz w:val="18"/>
          <w:szCs w:val="18"/>
          <w:u w:val="single"/>
        </w:rPr>
        <w:t xml:space="preserve"> DOCUMENTOS</w:t>
      </w:r>
      <w:r w:rsidRPr="00811FBE">
        <w:rPr>
          <w:rFonts w:ascii="Arial" w:hAnsi="Arial" w:cs="Arial"/>
          <w:b/>
          <w:sz w:val="18"/>
          <w:szCs w:val="18"/>
          <w:u w:val="single"/>
        </w:rPr>
        <w:t>:</w:t>
      </w:r>
      <w:r w:rsidRPr="00811FBE">
        <w:rPr>
          <w:rFonts w:ascii="Arial" w:hAnsi="Arial" w:cs="Arial"/>
          <w:b/>
          <w:sz w:val="18"/>
          <w:szCs w:val="18"/>
        </w:rPr>
        <w:t xml:space="preserve"> </w:t>
      </w:r>
      <w:r w:rsidRPr="00811FBE">
        <w:rPr>
          <w:rFonts w:ascii="Arial" w:hAnsi="Arial" w:cs="Arial"/>
          <w:sz w:val="18"/>
          <w:szCs w:val="18"/>
        </w:rPr>
        <w:t xml:space="preserve">Los documentos del proceso de selección, estudios previos, convocatoria, pliego de condiciones, estarán disponibles a partir de la fecha de publicación de este aviso en el SECOP, </w:t>
      </w:r>
      <w:hyperlink r:id="rId9" w:history="1">
        <w:r w:rsidR="00BE56E6" w:rsidRPr="00132953">
          <w:rPr>
            <w:rStyle w:val="Hipervnculo"/>
            <w:rFonts w:ascii="Arial" w:hAnsi="Arial" w:cs="Arial"/>
            <w:sz w:val="18"/>
            <w:szCs w:val="18"/>
          </w:rPr>
          <w:t>www.colombiacompra.gov.co</w:t>
        </w:r>
      </w:hyperlink>
      <w:r w:rsidRPr="00811FBE">
        <w:rPr>
          <w:rFonts w:ascii="Arial" w:hAnsi="Arial" w:cs="Arial"/>
          <w:sz w:val="18"/>
          <w:szCs w:val="18"/>
        </w:rPr>
        <w:t>, igualmente se podrá consultar de lunes a viernes en el horario de 08:00 a.m. a 5:00 p.m., en la Calle 43 No. 57 – 14 - CAN, Edificio del Ministerio de Educación Nacional, piso 1°, Subdirección de Contratación, Bogotá D.C</w:t>
      </w:r>
      <w:r w:rsidR="00664472" w:rsidRPr="00811FBE">
        <w:rPr>
          <w:rFonts w:ascii="Arial" w:hAnsi="Arial" w:cs="Arial"/>
          <w:sz w:val="18"/>
          <w:szCs w:val="18"/>
        </w:rPr>
        <w:t>, o al teléfono 2222800</w:t>
      </w:r>
      <w:r w:rsidRPr="00811FBE">
        <w:rPr>
          <w:rFonts w:ascii="Arial" w:hAnsi="Arial" w:cs="Arial"/>
          <w:sz w:val="18"/>
          <w:szCs w:val="18"/>
        </w:rPr>
        <w:t>.</w:t>
      </w:r>
    </w:p>
    <w:p w:rsidR="00664472" w:rsidRPr="00811FBE" w:rsidRDefault="00664472" w:rsidP="00BC73A8">
      <w:pPr>
        <w:autoSpaceDE w:val="0"/>
        <w:autoSpaceDN w:val="0"/>
        <w:adjustRightInd w:val="0"/>
        <w:jc w:val="both"/>
        <w:rPr>
          <w:rFonts w:ascii="Arial" w:hAnsi="Arial" w:cs="Arial"/>
          <w:sz w:val="18"/>
          <w:szCs w:val="18"/>
        </w:rPr>
      </w:pPr>
    </w:p>
    <w:p w:rsidR="00126DEE" w:rsidRPr="00811FBE" w:rsidRDefault="00126DEE" w:rsidP="00BC73A8">
      <w:pPr>
        <w:autoSpaceDE w:val="0"/>
        <w:autoSpaceDN w:val="0"/>
        <w:adjustRightInd w:val="0"/>
        <w:jc w:val="both"/>
        <w:rPr>
          <w:rFonts w:ascii="Arial" w:hAnsi="Arial" w:cs="Arial"/>
          <w:b/>
          <w:sz w:val="18"/>
          <w:szCs w:val="18"/>
        </w:rPr>
      </w:pPr>
      <w:r w:rsidRPr="00811FBE">
        <w:rPr>
          <w:rFonts w:ascii="Arial" w:hAnsi="Arial" w:cs="Arial"/>
          <w:b/>
          <w:sz w:val="18"/>
          <w:szCs w:val="18"/>
          <w:u w:val="single"/>
        </w:rPr>
        <w:t>ATENCIÓN A LOS INTERESADO</w:t>
      </w:r>
      <w:r w:rsidR="00216BB1" w:rsidRPr="00811FBE">
        <w:rPr>
          <w:rFonts w:ascii="Arial" w:hAnsi="Arial" w:cs="Arial"/>
          <w:b/>
          <w:sz w:val="18"/>
          <w:szCs w:val="18"/>
          <w:u w:val="single"/>
        </w:rPr>
        <w:t>S</w:t>
      </w:r>
      <w:r w:rsidRPr="00811FBE">
        <w:rPr>
          <w:rFonts w:ascii="Arial" w:hAnsi="Arial" w:cs="Arial"/>
          <w:b/>
          <w:sz w:val="18"/>
          <w:szCs w:val="18"/>
          <w:u w:val="single"/>
        </w:rPr>
        <w:t xml:space="preserve"> Y PRESENTACIÓN DE DOCUMENTOS</w:t>
      </w:r>
      <w:r w:rsidR="00664472" w:rsidRPr="00811FBE">
        <w:rPr>
          <w:rFonts w:ascii="Arial" w:hAnsi="Arial" w:cs="Arial"/>
          <w:b/>
          <w:sz w:val="18"/>
          <w:szCs w:val="18"/>
        </w:rPr>
        <w:t>:</w:t>
      </w:r>
      <w:r w:rsidR="007433F1" w:rsidRPr="00811FBE">
        <w:rPr>
          <w:rFonts w:ascii="Arial" w:hAnsi="Arial" w:cs="Arial"/>
          <w:b/>
          <w:sz w:val="18"/>
          <w:szCs w:val="18"/>
        </w:rPr>
        <w:t xml:space="preserve"> </w:t>
      </w:r>
    </w:p>
    <w:p w:rsidR="00126DEE" w:rsidRPr="00811FBE" w:rsidRDefault="00126DEE" w:rsidP="00BC73A8">
      <w:pPr>
        <w:autoSpaceDE w:val="0"/>
        <w:autoSpaceDN w:val="0"/>
        <w:adjustRightInd w:val="0"/>
        <w:jc w:val="both"/>
        <w:rPr>
          <w:rFonts w:ascii="Arial" w:hAnsi="Arial" w:cs="Arial"/>
          <w:sz w:val="18"/>
          <w:szCs w:val="18"/>
        </w:rPr>
      </w:pPr>
    </w:p>
    <w:p w:rsidR="00126DEE" w:rsidRPr="00811FBE" w:rsidRDefault="00126DEE" w:rsidP="00BC73A8">
      <w:pPr>
        <w:autoSpaceDE w:val="0"/>
        <w:autoSpaceDN w:val="0"/>
        <w:adjustRightInd w:val="0"/>
        <w:jc w:val="both"/>
        <w:rPr>
          <w:rFonts w:ascii="Arial" w:hAnsi="Arial" w:cs="Arial"/>
          <w:sz w:val="18"/>
          <w:szCs w:val="18"/>
        </w:rPr>
      </w:pPr>
      <w:r w:rsidRPr="00811FBE">
        <w:rPr>
          <w:rFonts w:ascii="Arial" w:hAnsi="Arial" w:cs="Arial"/>
          <w:sz w:val="18"/>
          <w:szCs w:val="18"/>
        </w:rPr>
        <w:t>L</w:t>
      </w:r>
      <w:r w:rsidR="00664472" w:rsidRPr="00811FBE">
        <w:rPr>
          <w:rFonts w:ascii="Arial" w:hAnsi="Arial" w:cs="Arial"/>
          <w:sz w:val="18"/>
          <w:szCs w:val="18"/>
        </w:rPr>
        <w:t xml:space="preserve">a </w:t>
      </w:r>
      <w:r w:rsidRPr="00811FBE">
        <w:rPr>
          <w:rFonts w:ascii="Arial" w:hAnsi="Arial" w:cs="Arial"/>
          <w:sz w:val="18"/>
          <w:szCs w:val="18"/>
        </w:rPr>
        <w:t xml:space="preserve">atención a los interesados en el proceso se prestará en la Subdirección de Contratación del Ministerio de Educación Nacional, ubicado  en la Calle 43 No. 57 – 14 – CAN, o a través del teléfono 2222800, o utilizando el siguiente correo electrónico </w:t>
      </w:r>
      <w:hyperlink r:id="rId10" w:history="1">
        <w:r w:rsidR="00811C8B" w:rsidRPr="005C2C77">
          <w:rPr>
            <w:rStyle w:val="Hipervnculo"/>
            <w:rFonts w:ascii="Arial" w:hAnsi="Arial" w:cs="Arial"/>
            <w:sz w:val="18"/>
            <w:szCs w:val="18"/>
          </w:rPr>
          <w:t>LP-MEN-09-2015@mineducacion.gov.co</w:t>
        </w:r>
      </w:hyperlink>
      <w:r w:rsidRPr="00811FBE">
        <w:rPr>
          <w:rFonts w:ascii="Arial" w:hAnsi="Arial" w:cs="Arial"/>
          <w:sz w:val="18"/>
          <w:szCs w:val="18"/>
        </w:rPr>
        <w:t xml:space="preserve"> </w:t>
      </w:r>
    </w:p>
    <w:p w:rsidR="00126DEE" w:rsidRPr="00811FBE" w:rsidRDefault="00126DEE" w:rsidP="00BC73A8">
      <w:pPr>
        <w:autoSpaceDE w:val="0"/>
        <w:autoSpaceDN w:val="0"/>
        <w:adjustRightInd w:val="0"/>
        <w:jc w:val="both"/>
        <w:rPr>
          <w:rFonts w:ascii="Arial" w:hAnsi="Arial" w:cs="Arial"/>
          <w:sz w:val="18"/>
          <w:szCs w:val="18"/>
        </w:rPr>
      </w:pPr>
    </w:p>
    <w:p w:rsidR="00AB0429" w:rsidRPr="00811FBE" w:rsidRDefault="00126DEE" w:rsidP="00BC73A8">
      <w:pPr>
        <w:autoSpaceDE w:val="0"/>
        <w:autoSpaceDN w:val="0"/>
        <w:adjustRightInd w:val="0"/>
        <w:jc w:val="both"/>
        <w:rPr>
          <w:rFonts w:ascii="Arial" w:hAnsi="Arial" w:cs="Arial"/>
          <w:sz w:val="18"/>
          <w:szCs w:val="18"/>
        </w:rPr>
      </w:pPr>
      <w:r w:rsidRPr="00811FBE">
        <w:rPr>
          <w:rFonts w:ascii="Arial" w:hAnsi="Arial" w:cs="Arial"/>
          <w:sz w:val="18"/>
          <w:szCs w:val="18"/>
        </w:rPr>
        <w:t xml:space="preserve">La </w:t>
      </w:r>
      <w:r w:rsidR="00664472" w:rsidRPr="00811FBE">
        <w:rPr>
          <w:rFonts w:ascii="Arial" w:hAnsi="Arial" w:cs="Arial"/>
          <w:sz w:val="18"/>
          <w:szCs w:val="18"/>
        </w:rPr>
        <w:t xml:space="preserve">presentación de documentos se deberá hacer </w:t>
      </w:r>
      <w:r w:rsidR="00AB0429" w:rsidRPr="00811FBE">
        <w:rPr>
          <w:rFonts w:ascii="Arial" w:hAnsi="Arial" w:cs="Arial"/>
          <w:sz w:val="18"/>
          <w:szCs w:val="18"/>
        </w:rPr>
        <w:t xml:space="preserve">en la Calle 43 No. 57 – 14 - CAN, Edificio del Ministerio de Educación Nacional, piso 1°, </w:t>
      </w:r>
      <w:r w:rsidR="00CA019B" w:rsidRPr="00811FBE">
        <w:rPr>
          <w:rFonts w:ascii="Arial" w:hAnsi="Arial" w:cs="Arial"/>
          <w:sz w:val="18"/>
          <w:szCs w:val="18"/>
        </w:rPr>
        <w:t>Unidad de Atención al Ciudadano</w:t>
      </w:r>
      <w:r w:rsidR="00AB0429" w:rsidRPr="00811FBE">
        <w:rPr>
          <w:rFonts w:ascii="Arial" w:hAnsi="Arial" w:cs="Arial"/>
          <w:sz w:val="18"/>
          <w:szCs w:val="18"/>
        </w:rPr>
        <w:t xml:space="preserve">, Bogotá D.C, </w:t>
      </w:r>
      <w:r w:rsidR="00CA019B" w:rsidRPr="00811FBE">
        <w:rPr>
          <w:rFonts w:ascii="Arial" w:hAnsi="Arial" w:cs="Arial"/>
          <w:sz w:val="18"/>
          <w:szCs w:val="18"/>
        </w:rPr>
        <w:t>en horario de 8:00 a. m. a 5</w:t>
      </w:r>
      <w:r w:rsidRPr="00811FBE">
        <w:rPr>
          <w:rFonts w:ascii="Arial" w:hAnsi="Arial" w:cs="Arial"/>
          <w:sz w:val="18"/>
          <w:szCs w:val="18"/>
        </w:rPr>
        <w:t xml:space="preserve">:00 p.m., o al </w:t>
      </w:r>
      <w:r w:rsidR="00AB0429" w:rsidRPr="00811FBE">
        <w:rPr>
          <w:rFonts w:ascii="Arial" w:hAnsi="Arial" w:cs="Arial"/>
          <w:sz w:val="18"/>
          <w:szCs w:val="18"/>
        </w:rPr>
        <w:t xml:space="preserve">correo electrónico </w:t>
      </w:r>
      <w:hyperlink r:id="rId11" w:history="1">
        <w:r w:rsidR="00E93327" w:rsidRPr="005C2C77">
          <w:rPr>
            <w:rStyle w:val="Hipervnculo"/>
            <w:rFonts w:ascii="Arial" w:hAnsi="Arial" w:cs="Arial"/>
            <w:sz w:val="18"/>
            <w:szCs w:val="18"/>
          </w:rPr>
          <w:t>LP-MEN-09-2015@mineducacion.gov.co</w:t>
        </w:r>
      </w:hyperlink>
      <w:r w:rsidRPr="00811FBE">
        <w:rPr>
          <w:rFonts w:ascii="Arial" w:hAnsi="Arial" w:cs="Arial"/>
          <w:sz w:val="18"/>
          <w:szCs w:val="18"/>
        </w:rPr>
        <w:t xml:space="preserve"> </w:t>
      </w:r>
    </w:p>
    <w:p w:rsidR="00AB0429" w:rsidRPr="00811FBE" w:rsidRDefault="00AB0429" w:rsidP="00BC73A8">
      <w:pPr>
        <w:autoSpaceDE w:val="0"/>
        <w:autoSpaceDN w:val="0"/>
        <w:adjustRightInd w:val="0"/>
        <w:jc w:val="both"/>
        <w:rPr>
          <w:rFonts w:ascii="Arial" w:hAnsi="Arial" w:cs="Arial"/>
          <w:sz w:val="18"/>
          <w:szCs w:val="18"/>
        </w:rPr>
      </w:pPr>
    </w:p>
    <w:p w:rsidR="006357F4" w:rsidRPr="00811FBE" w:rsidRDefault="00AB0429" w:rsidP="006357F4">
      <w:pPr>
        <w:jc w:val="both"/>
        <w:rPr>
          <w:rFonts w:ascii="Arial" w:eastAsia="Calibri" w:hAnsi="Arial" w:cs="Arial"/>
          <w:sz w:val="18"/>
          <w:szCs w:val="18"/>
          <w:lang w:val="es-MX" w:eastAsia="en-US"/>
        </w:rPr>
      </w:pPr>
      <w:r w:rsidRPr="00811FBE">
        <w:rPr>
          <w:rFonts w:ascii="Arial" w:hAnsi="Arial" w:cs="Arial"/>
          <w:b/>
          <w:sz w:val="18"/>
          <w:szCs w:val="18"/>
          <w:u w:val="single"/>
        </w:rPr>
        <w:t>MODALIDAD DE SELECCIÓN</w:t>
      </w:r>
      <w:r w:rsidRPr="00811FBE">
        <w:rPr>
          <w:rFonts w:ascii="Arial" w:hAnsi="Arial" w:cs="Arial"/>
          <w:b/>
          <w:sz w:val="18"/>
          <w:szCs w:val="18"/>
        </w:rPr>
        <w:t xml:space="preserve">: </w:t>
      </w:r>
      <w:r w:rsidR="006357F4" w:rsidRPr="00811FBE">
        <w:rPr>
          <w:rFonts w:ascii="Arial" w:eastAsia="Calibri" w:hAnsi="Arial" w:cs="Arial"/>
          <w:sz w:val="18"/>
          <w:szCs w:val="18"/>
          <w:lang w:val="es-MX" w:eastAsia="en-US"/>
        </w:rPr>
        <w:t xml:space="preserve">Este proceso de selección se fundamenta en el artículo 2 numeral 1° de la Ley 1150 de 2007, que establece como regla general la Modalidad de </w:t>
      </w:r>
      <w:r w:rsidR="006357F4" w:rsidRPr="00811FBE">
        <w:rPr>
          <w:rFonts w:ascii="Arial" w:eastAsia="Calibri" w:hAnsi="Arial" w:cs="Arial"/>
          <w:b/>
          <w:sz w:val="18"/>
          <w:szCs w:val="18"/>
          <w:u w:val="single"/>
          <w:lang w:val="es-MX" w:eastAsia="en-US"/>
        </w:rPr>
        <w:t>LICITACIÓN PÚBLICA</w:t>
      </w:r>
      <w:r w:rsidR="006357F4" w:rsidRPr="00811FBE">
        <w:rPr>
          <w:rFonts w:ascii="Arial" w:eastAsia="Calibri" w:hAnsi="Arial" w:cs="Arial"/>
          <w:sz w:val="18"/>
          <w:szCs w:val="18"/>
          <w:lang w:val="es-MX" w:eastAsia="en-US"/>
        </w:rPr>
        <w:t xml:space="preserve">; por las características del objeto a contratar, el monto presupuestal reservado para la contratación y al no circunscribirse la necesidad contractual en ninguna de las excepciones descritas en los numerales 2, 3 y 4 del artículo 2 de la Ley 1150 de 2007. </w:t>
      </w:r>
    </w:p>
    <w:p w:rsidR="006357F4" w:rsidRPr="00811FBE" w:rsidRDefault="006357F4" w:rsidP="006357F4">
      <w:pPr>
        <w:jc w:val="both"/>
        <w:rPr>
          <w:rFonts w:ascii="Arial" w:eastAsia="Calibri" w:hAnsi="Arial" w:cs="Arial"/>
          <w:sz w:val="18"/>
          <w:szCs w:val="18"/>
          <w:lang w:val="es-MX" w:eastAsia="en-US"/>
        </w:rPr>
      </w:pPr>
    </w:p>
    <w:p w:rsidR="006357F4" w:rsidRPr="00811FBE" w:rsidRDefault="006357F4" w:rsidP="006357F4">
      <w:pPr>
        <w:jc w:val="both"/>
        <w:rPr>
          <w:rFonts w:ascii="Arial" w:eastAsia="Calibri" w:hAnsi="Arial" w:cs="Arial"/>
          <w:i/>
          <w:sz w:val="18"/>
          <w:szCs w:val="18"/>
          <w:lang w:val="es-MX" w:eastAsia="en-US"/>
        </w:rPr>
      </w:pPr>
      <w:r w:rsidRPr="00811FBE">
        <w:rPr>
          <w:rFonts w:ascii="Arial" w:eastAsia="Calibri" w:hAnsi="Arial" w:cs="Arial"/>
          <w:sz w:val="18"/>
          <w:szCs w:val="18"/>
          <w:lang w:val="es-MX" w:eastAsia="en-US"/>
        </w:rPr>
        <w:t xml:space="preserve">Lo anterior en concordancia con los parámetros establecidos en el Decreto 1510 de 2013 por medio del cual se reglamentó el sistema de compras y contratación pública. </w:t>
      </w:r>
    </w:p>
    <w:p w:rsidR="006357F4" w:rsidRPr="00811FBE" w:rsidRDefault="006357F4" w:rsidP="006357F4">
      <w:pPr>
        <w:jc w:val="both"/>
        <w:rPr>
          <w:rFonts w:ascii="Arial" w:eastAsia="Calibri" w:hAnsi="Arial" w:cs="Arial"/>
          <w:sz w:val="18"/>
          <w:szCs w:val="18"/>
          <w:lang w:val="es-MX" w:eastAsia="en-US"/>
        </w:rPr>
      </w:pPr>
    </w:p>
    <w:p w:rsidR="000C7430" w:rsidRPr="00811FBE" w:rsidRDefault="006357F4" w:rsidP="006357F4">
      <w:pPr>
        <w:autoSpaceDE w:val="0"/>
        <w:autoSpaceDN w:val="0"/>
        <w:adjustRightInd w:val="0"/>
        <w:jc w:val="both"/>
        <w:rPr>
          <w:rFonts w:ascii="Arial" w:hAnsi="Arial" w:cs="Arial"/>
          <w:sz w:val="18"/>
          <w:szCs w:val="18"/>
          <w:lang w:val="es-MX"/>
        </w:rPr>
      </w:pPr>
      <w:r w:rsidRPr="00811FBE">
        <w:rPr>
          <w:rFonts w:ascii="Arial" w:eastAsia="Calibri" w:hAnsi="Arial" w:cs="Arial"/>
          <w:sz w:val="18"/>
          <w:szCs w:val="18"/>
          <w:lang w:val="es-MX" w:eastAsia="en-US"/>
        </w:rPr>
        <w:t>Así mismo, se aplicará el artículo 88 de la Ley 1474 de 2011, estableciendo como criterios de selección la ponderación de los elementos de calidad y precio soportados en puntajes o fórmulas señaladas en el pliego de condiciones.</w:t>
      </w:r>
    </w:p>
    <w:p w:rsidR="000C7430" w:rsidRPr="00811FBE" w:rsidRDefault="000C7430" w:rsidP="00F63BE0">
      <w:pPr>
        <w:autoSpaceDE w:val="0"/>
        <w:autoSpaceDN w:val="0"/>
        <w:adjustRightInd w:val="0"/>
        <w:ind w:firstLine="708"/>
        <w:jc w:val="both"/>
        <w:rPr>
          <w:rFonts w:ascii="Arial" w:hAnsi="Arial" w:cs="Arial"/>
          <w:b/>
          <w:sz w:val="18"/>
          <w:szCs w:val="18"/>
        </w:rPr>
      </w:pPr>
    </w:p>
    <w:p w:rsidR="00664472" w:rsidRPr="00811FBE" w:rsidRDefault="00AB0429" w:rsidP="00AB0429">
      <w:pPr>
        <w:autoSpaceDE w:val="0"/>
        <w:autoSpaceDN w:val="0"/>
        <w:adjustRightInd w:val="0"/>
        <w:jc w:val="both"/>
        <w:rPr>
          <w:rFonts w:ascii="Arial" w:hAnsi="Arial" w:cs="Arial"/>
          <w:sz w:val="18"/>
          <w:szCs w:val="18"/>
        </w:rPr>
      </w:pPr>
      <w:r w:rsidRPr="00811FBE">
        <w:rPr>
          <w:rFonts w:ascii="Arial" w:hAnsi="Arial" w:cs="Arial"/>
          <w:sz w:val="18"/>
          <w:szCs w:val="18"/>
        </w:rPr>
        <w:t xml:space="preserve">El contrato a celebrar es de </w:t>
      </w:r>
      <w:r w:rsidR="000C7430" w:rsidRPr="00811FBE">
        <w:rPr>
          <w:rFonts w:ascii="Arial" w:hAnsi="Arial" w:cs="Arial"/>
          <w:sz w:val="18"/>
          <w:szCs w:val="18"/>
        </w:rPr>
        <w:t>Prestación de Servicios</w:t>
      </w:r>
      <w:r w:rsidRPr="00811FBE">
        <w:rPr>
          <w:rFonts w:ascii="Arial" w:hAnsi="Arial" w:cs="Arial"/>
          <w:sz w:val="18"/>
          <w:szCs w:val="18"/>
        </w:rPr>
        <w:t xml:space="preserve">; su ejecución estará regulada conforme con lo dispuesto en la Ley 80 de 1993, la Ley 1150 de 2007, y demás normas que regulan la Contratación Estatal, así como en las condiciones consignadas en el presente pliego de condiciones. </w:t>
      </w:r>
    </w:p>
    <w:p w:rsidR="00BC73A8" w:rsidRPr="00811FBE" w:rsidRDefault="00BC73A8" w:rsidP="00BC73A8">
      <w:pPr>
        <w:autoSpaceDE w:val="0"/>
        <w:autoSpaceDN w:val="0"/>
        <w:adjustRightInd w:val="0"/>
        <w:jc w:val="both"/>
        <w:rPr>
          <w:rFonts w:ascii="Arial" w:hAnsi="Arial" w:cs="Arial"/>
          <w:sz w:val="18"/>
          <w:szCs w:val="18"/>
        </w:rPr>
      </w:pPr>
    </w:p>
    <w:p w:rsidR="000C7430" w:rsidRPr="00811FBE" w:rsidRDefault="00BC73A8" w:rsidP="00BC73A8">
      <w:pPr>
        <w:autoSpaceDE w:val="0"/>
        <w:autoSpaceDN w:val="0"/>
        <w:adjustRightInd w:val="0"/>
        <w:jc w:val="both"/>
        <w:rPr>
          <w:rFonts w:ascii="Arial" w:hAnsi="Arial" w:cs="Arial"/>
          <w:b/>
          <w:sz w:val="18"/>
          <w:szCs w:val="18"/>
        </w:rPr>
      </w:pPr>
      <w:r w:rsidRPr="00811FBE">
        <w:rPr>
          <w:rFonts w:ascii="Arial" w:hAnsi="Arial" w:cs="Arial"/>
          <w:b/>
          <w:sz w:val="18"/>
          <w:szCs w:val="18"/>
          <w:u w:val="single"/>
        </w:rPr>
        <w:t>PRESUPUESTO OFICIAL</w:t>
      </w:r>
      <w:r w:rsidRPr="00811FBE">
        <w:rPr>
          <w:rFonts w:ascii="Arial" w:hAnsi="Arial" w:cs="Arial"/>
          <w:b/>
          <w:sz w:val="18"/>
          <w:szCs w:val="18"/>
        </w:rPr>
        <w:t xml:space="preserve">: </w:t>
      </w:r>
    </w:p>
    <w:p w:rsidR="000C7430" w:rsidRPr="00811FBE" w:rsidRDefault="000C7430" w:rsidP="00BC73A8">
      <w:pPr>
        <w:autoSpaceDE w:val="0"/>
        <w:autoSpaceDN w:val="0"/>
        <w:adjustRightInd w:val="0"/>
        <w:jc w:val="both"/>
        <w:rPr>
          <w:rFonts w:ascii="Arial" w:hAnsi="Arial" w:cs="Arial"/>
          <w:b/>
          <w:sz w:val="18"/>
          <w:szCs w:val="18"/>
        </w:rPr>
      </w:pPr>
    </w:p>
    <w:p w:rsidR="001A5910" w:rsidRDefault="000C7430" w:rsidP="001A5910">
      <w:pPr>
        <w:jc w:val="both"/>
        <w:rPr>
          <w:rFonts w:ascii="ArialMT" w:hAnsi="ArialMT" w:cs="ArialMT"/>
          <w:b/>
          <w:sz w:val="18"/>
          <w:szCs w:val="18"/>
          <w:lang w:val="es-CO" w:eastAsia="es-CO"/>
        </w:rPr>
      </w:pPr>
      <w:r w:rsidRPr="00811FBE">
        <w:rPr>
          <w:rFonts w:ascii="Arial" w:hAnsi="Arial" w:cs="Arial"/>
          <w:sz w:val="18"/>
          <w:szCs w:val="18"/>
        </w:rPr>
        <w:t xml:space="preserve">El valor estimado del contrato es de </w:t>
      </w:r>
      <w:r w:rsidR="00BE56E6" w:rsidRPr="004302E1">
        <w:rPr>
          <w:rFonts w:ascii="ArialMT" w:hAnsi="ArialMT" w:cs="ArialMT"/>
          <w:b/>
          <w:sz w:val="18"/>
          <w:szCs w:val="18"/>
          <w:lang w:val="es-CO" w:eastAsia="es-CO"/>
        </w:rPr>
        <w:t>CUATRO</w:t>
      </w:r>
      <w:r w:rsidR="00BE56E6">
        <w:rPr>
          <w:rFonts w:ascii="ArialMT" w:hAnsi="ArialMT" w:cs="ArialMT"/>
          <w:b/>
          <w:sz w:val="18"/>
          <w:szCs w:val="18"/>
          <w:lang w:val="es-CO" w:eastAsia="es-CO"/>
        </w:rPr>
        <w:t xml:space="preserve"> MIL CUATROCIENTOS CUATRO </w:t>
      </w:r>
      <w:r w:rsidR="00BE56E6" w:rsidRPr="004302E1">
        <w:rPr>
          <w:rFonts w:ascii="ArialMT" w:hAnsi="ArialMT" w:cs="ArialMT"/>
          <w:b/>
          <w:sz w:val="18"/>
          <w:szCs w:val="18"/>
          <w:lang w:val="es-CO" w:eastAsia="es-CO"/>
        </w:rPr>
        <w:t xml:space="preserve">MILLONES </w:t>
      </w:r>
      <w:r w:rsidR="00BE56E6">
        <w:rPr>
          <w:rFonts w:ascii="ArialMT" w:hAnsi="ArialMT" w:cs="ArialMT"/>
          <w:b/>
          <w:sz w:val="18"/>
          <w:szCs w:val="18"/>
          <w:lang w:val="es-CO" w:eastAsia="es-CO"/>
        </w:rPr>
        <w:t xml:space="preserve">CIENTO OCHENTA Y SEIS </w:t>
      </w:r>
      <w:r w:rsidR="00BE56E6" w:rsidRPr="004302E1">
        <w:rPr>
          <w:rFonts w:ascii="ArialMT" w:hAnsi="ArialMT" w:cs="ArialMT"/>
          <w:b/>
          <w:sz w:val="18"/>
          <w:szCs w:val="18"/>
          <w:lang w:val="es-CO" w:eastAsia="es-CO"/>
        </w:rPr>
        <w:t xml:space="preserve">MIL </w:t>
      </w:r>
      <w:r w:rsidR="00BE56E6">
        <w:rPr>
          <w:rFonts w:ascii="ArialMT" w:hAnsi="ArialMT" w:cs="ArialMT"/>
          <w:b/>
          <w:sz w:val="18"/>
          <w:szCs w:val="18"/>
          <w:lang w:val="es-CO" w:eastAsia="es-CO"/>
        </w:rPr>
        <w:t>NOVECIENTOS VEINTICUATRO</w:t>
      </w:r>
      <w:r w:rsidR="00BE56E6" w:rsidRPr="004302E1">
        <w:rPr>
          <w:rFonts w:ascii="ArialMT" w:hAnsi="ArialMT" w:cs="ArialMT"/>
          <w:b/>
          <w:sz w:val="18"/>
          <w:szCs w:val="18"/>
          <w:lang w:val="es-CO" w:eastAsia="es-CO"/>
        </w:rPr>
        <w:t xml:space="preserve"> PESOS M/CTE </w:t>
      </w:r>
      <w:r w:rsidR="00BE56E6">
        <w:rPr>
          <w:rFonts w:ascii="Calibri" w:hAnsi="Calibri"/>
          <w:b/>
          <w:color w:val="000000"/>
          <w:sz w:val="22"/>
          <w:szCs w:val="22"/>
        </w:rPr>
        <w:t xml:space="preserve"> </w:t>
      </w:r>
      <w:r w:rsidR="00BE56E6" w:rsidRPr="00AA564C">
        <w:rPr>
          <w:rFonts w:ascii="Calibri" w:hAnsi="Calibri"/>
          <w:b/>
          <w:color w:val="000000"/>
          <w:sz w:val="18"/>
          <w:szCs w:val="18"/>
        </w:rPr>
        <w:t>(</w:t>
      </w:r>
      <w:r w:rsidR="00BE56E6" w:rsidRPr="00AA564C">
        <w:rPr>
          <w:rFonts w:ascii="Arial" w:hAnsi="Arial" w:cs="Arial"/>
          <w:b/>
          <w:bCs/>
          <w:color w:val="000000"/>
          <w:sz w:val="18"/>
          <w:szCs w:val="18"/>
        </w:rPr>
        <w:t>$ 4.404.186.924)</w:t>
      </w:r>
      <w:r w:rsidR="00BE56E6">
        <w:rPr>
          <w:rFonts w:ascii="Arial" w:hAnsi="Arial" w:cs="Arial"/>
          <w:b/>
          <w:bCs/>
          <w:color w:val="000000"/>
          <w:sz w:val="16"/>
          <w:szCs w:val="16"/>
        </w:rPr>
        <w:t xml:space="preserve"> </w:t>
      </w:r>
      <w:r w:rsidR="00BE56E6" w:rsidRPr="001347B4">
        <w:rPr>
          <w:rFonts w:ascii="ArialMT" w:hAnsi="ArialMT" w:cs="ArialMT"/>
          <w:sz w:val="18"/>
          <w:szCs w:val="18"/>
          <w:lang w:val="es-CO" w:eastAsia="es-CO"/>
        </w:rPr>
        <w:t>Incluido impuestos</w:t>
      </w:r>
      <w:r w:rsidR="00BE56E6" w:rsidRPr="004302E1">
        <w:rPr>
          <w:rFonts w:ascii="ArialMT" w:hAnsi="ArialMT" w:cs="ArialMT"/>
          <w:b/>
          <w:sz w:val="18"/>
          <w:szCs w:val="18"/>
          <w:lang w:val="es-CO" w:eastAsia="es-CO"/>
        </w:rPr>
        <w:t>.</w:t>
      </w:r>
    </w:p>
    <w:bookmarkEnd w:id="0"/>
    <w:p w:rsidR="00BE56E6" w:rsidRPr="00811FBE" w:rsidRDefault="00BE56E6" w:rsidP="001A5910">
      <w:pPr>
        <w:jc w:val="both"/>
        <w:rPr>
          <w:rFonts w:ascii="Arial" w:eastAsia="Calibri" w:hAnsi="Arial" w:cs="Arial"/>
          <w:b/>
          <w:sz w:val="18"/>
          <w:szCs w:val="18"/>
          <w:lang w:val="es-MX" w:eastAsia="en-US"/>
        </w:rPr>
      </w:pPr>
    </w:p>
    <w:p w:rsidR="00372784" w:rsidRPr="00811FBE" w:rsidRDefault="00372784" w:rsidP="000C7430">
      <w:pPr>
        <w:jc w:val="both"/>
        <w:rPr>
          <w:rFonts w:ascii="Arial" w:hAnsi="Arial" w:cs="Arial"/>
          <w:bCs/>
          <w:sz w:val="18"/>
          <w:szCs w:val="18"/>
        </w:rPr>
      </w:pPr>
      <w:r w:rsidRPr="00811FBE">
        <w:rPr>
          <w:rFonts w:ascii="Arial" w:hAnsi="Arial" w:cs="Arial"/>
          <w:bCs/>
          <w:sz w:val="18"/>
          <w:szCs w:val="18"/>
        </w:rPr>
        <w:t>Para respaldar el anterior presupuesto, el Ministerio de Educación Nacional cuenta con la siguiente disponibilidad presupuestal</w:t>
      </w:r>
      <w:r w:rsidR="001A5910" w:rsidRPr="00811FBE">
        <w:rPr>
          <w:rFonts w:ascii="Arial" w:hAnsi="Arial" w:cs="Arial"/>
          <w:bCs/>
          <w:sz w:val="18"/>
          <w:szCs w:val="18"/>
        </w:rPr>
        <w:t>:</w:t>
      </w:r>
    </w:p>
    <w:p w:rsidR="000C7430" w:rsidRPr="00811FBE" w:rsidRDefault="000C7430" w:rsidP="000C7430">
      <w:pPr>
        <w:rPr>
          <w:rFonts w:ascii="Arial" w:hAnsi="Arial" w:cs="Arial"/>
          <w:b/>
          <w:sz w:val="18"/>
          <w:szCs w:val="18"/>
        </w:rPr>
      </w:pPr>
    </w:p>
    <w:p w:rsidR="000C7430" w:rsidRPr="00811FBE" w:rsidRDefault="000C7430" w:rsidP="000C7430">
      <w:pPr>
        <w:rPr>
          <w:rFonts w:ascii="Arial" w:hAnsi="Arial" w:cs="Arial"/>
          <w:b/>
          <w:sz w:val="18"/>
          <w:szCs w:val="18"/>
          <w:u w:val="single"/>
        </w:rPr>
      </w:pPr>
      <w:r w:rsidRPr="00811FBE">
        <w:rPr>
          <w:rFonts w:ascii="Arial" w:hAnsi="Arial" w:cs="Arial"/>
          <w:b/>
          <w:sz w:val="18"/>
          <w:szCs w:val="18"/>
          <w:u w:val="single"/>
        </w:rPr>
        <w:lastRenderedPageBreak/>
        <w:t>DISPONIBILIDAD PRESUPUESTAL</w:t>
      </w:r>
    </w:p>
    <w:p w:rsidR="000C7430" w:rsidRPr="00811FBE" w:rsidRDefault="000C7430" w:rsidP="00BC73A8">
      <w:pPr>
        <w:pStyle w:val="Default"/>
        <w:tabs>
          <w:tab w:val="center" w:pos="4703"/>
        </w:tabs>
        <w:jc w:val="both"/>
        <w:rPr>
          <w:b/>
          <w:color w:val="auto"/>
          <w:sz w:val="18"/>
          <w:szCs w:val="18"/>
        </w:rPr>
      </w:pPr>
    </w:p>
    <w:tbl>
      <w:tblPr>
        <w:tblW w:w="6662" w:type="dxa"/>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59"/>
        <w:gridCol w:w="1842"/>
      </w:tblGrid>
      <w:tr w:rsidR="00794681" w:rsidRPr="00811FBE" w:rsidTr="006F0C17">
        <w:trPr>
          <w:trHeight w:val="312"/>
          <w:jc w:val="center"/>
        </w:trPr>
        <w:tc>
          <w:tcPr>
            <w:tcW w:w="6662" w:type="dxa"/>
            <w:gridSpan w:val="3"/>
            <w:shd w:val="clear" w:color="auto" w:fill="BFBFBF" w:themeFill="background1" w:themeFillShade="BF"/>
          </w:tcPr>
          <w:p w:rsidR="00794681" w:rsidRPr="00811FBE" w:rsidRDefault="00794681" w:rsidP="00794681">
            <w:pPr>
              <w:keepNext/>
              <w:jc w:val="center"/>
              <w:rPr>
                <w:rFonts w:ascii="Arial" w:hAnsi="Arial" w:cs="Arial"/>
                <w:b/>
                <w:bCs/>
                <w:sz w:val="18"/>
                <w:szCs w:val="18"/>
              </w:rPr>
            </w:pPr>
            <w:r w:rsidRPr="00811FBE">
              <w:rPr>
                <w:rFonts w:ascii="Arial" w:hAnsi="Arial" w:cs="Arial"/>
                <w:b/>
                <w:bCs/>
                <w:sz w:val="18"/>
                <w:szCs w:val="18"/>
              </w:rPr>
              <w:t>VIGENCIA 2015</w:t>
            </w:r>
          </w:p>
        </w:tc>
      </w:tr>
      <w:tr w:rsidR="00794681" w:rsidRPr="00811FBE" w:rsidTr="006F0C17">
        <w:trPr>
          <w:trHeight w:val="300"/>
          <w:jc w:val="center"/>
        </w:trPr>
        <w:tc>
          <w:tcPr>
            <w:tcW w:w="3261" w:type="dxa"/>
            <w:shd w:val="clear" w:color="auto" w:fill="BFBFBF" w:themeFill="background1" w:themeFillShade="BF"/>
            <w:vAlign w:val="center"/>
            <w:hideMark/>
          </w:tcPr>
          <w:p w:rsidR="00794681" w:rsidRPr="00811FBE" w:rsidRDefault="00794681" w:rsidP="00794681">
            <w:pPr>
              <w:keepNext/>
              <w:jc w:val="center"/>
              <w:rPr>
                <w:rFonts w:ascii="Arial" w:hAnsi="Arial" w:cs="Arial"/>
                <w:b/>
                <w:bCs/>
                <w:sz w:val="18"/>
                <w:szCs w:val="18"/>
              </w:rPr>
            </w:pPr>
            <w:r w:rsidRPr="00811FBE">
              <w:rPr>
                <w:rFonts w:ascii="Arial" w:hAnsi="Arial" w:cs="Arial"/>
                <w:b/>
                <w:bCs/>
                <w:sz w:val="18"/>
                <w:szCs w:val="18"/>
              </w:rPr>
              <w:t>CDP / RUBRO</w:t>
            </w:r>
          </w:p>
        </w:tc>
        <w:tc>
          <w:tcPr>
            <w:tcW w:w="1559" w:type="dxa"/>
            <w:shd w:val="clear" w:color="auto" w:fill="BFBFBF" w:themeFill="background1" w:themeFillShade="BF"/>
          </w:tcPr>
          <w:p w:rsidR="00794681" w:rsidRPr="00811FBE" w:rsidRDefault="00794681" w:rsidP="00794681">
            <w:pPr>
              <w:keepNext/>
              <w:jc w:val="center"/>
              <w:rPr>
                <w:rFonts w:ascii="Arial" w:hAnsi="Arial" w:cs="Arial"/>
                <w:b/>
                <w:bCs/>
                <w:sz w:val="18"/>
                <w:szCs w:val="18"/>
              </w:rPr>
            </w:pPr>
            <w:r w:rsidRPr="00811FBE">
              <w:rPr>
                <w:rFonts w:ascii="Arial" w:hAnsi="Arial" w:cs="Arial"/>
                <w:b/>
                <w:bCs/>
                <w:sz w:val="18"/>
                <w:szCs w:val="18"/>
              </w:rPr>
              <w:t>FECHA</w:t>
            </w:r>
          </w:p>
        </w:tc>
        <w:tc>
          <w:tcPr>
            <w:tcW w:w="1842" w:type="dxa"/>
            <w:shd w:val="clear" w:color="auto" w:fill="BFBFBF" w:themeFill="background1" w:themeFillShade="BF"/>
            <w:vAlign w:val="center"/>
            <w:hideMark/>
          </w:tcPr>
          <w:p w:rsidR="00794681" w:rsidRPr="00811FBE" w:rsidRDefault="00794681" w:rsidP="00794681">
            <w:pPr>
              <w:keepNext/>
              <w:jc w:val="center"/>
              <w:rPr>
                <w:rFonts w:ascii="Arial" w:hAnsi="Arial" w:cs="Arial"/>
                <w:b/>
                <w:bCs/>
                <w:sz w:val="18"/>
                <w:szCs w:val="18"/>
              </w:rPr>
            </w:pPr>
            <w:r w:rsidRPr="00811FBE">
              <w:rPr>
                <w:rFonts w:ascii="Arial" w:hAnsi="Arial" w:cs="Arial"/>
                <w:b/>
                <w:bCs/>
                <w:sz w:val="18"/>
                <w:szCs w:val="18"/>
              </w:rPr>
              <w:t>VALOR</w:t>
            </w:r>
          </w:p>
        </w:tc>
      </w:tr>
      <w:tr w:rsidR="00794681" w:rsidRPr="00811FBE" w:rsidTr="00657117">
        <w:trPr>
          <w:trHeight w:val="300"/>
          <w:jc w:val="center"/>
        </w:trPr>
        <w:tc>
          <w:tcPr>
            <w:tcW w:w="3261" w:type="dxa"/>
            <w:shd w:val="clear" w:color="auto" w:fill="auto"/>
            <w:vAlign w:val="center"/>
          </w:tcPr>
          <w:p w:rsidR="00794681" w:rsidRPr="00811FBE" w:rsidRDefault="007E42D8" w:rsidP="007E42D8">
            <w:pPr>
              <w:keepNext/>
              <w:jc w:val="both"/>
              <w:rPr>
                <w:rFonts w:ascii="Arial" w:eastAsiaTheme="minorHAnsi" w:hAnsi="Arial" w:cs="Arial"/>
                <w:color w:val="FF0000"/>
                <w:sz w:val="18"/>
                <w:szCs w:val="18"/>
                <w:lang w:eastAsia="en-US"/>
              </w:rPr>
            </w:pPr>
            <w:r>
              <w:rPr>
                <w:rFonts w:ascii="Arial" w:eastAsiaTheme="minorHAnsi" w:hAnsi="Arial" w:cs="Arial"/>
                <w:bCs/>
                <w:sz w:val="18"/>
                <w:szCs w:val="18"/>
                <w:lang w:eastAsia="en-US"/>
              </w:rPr>
              <w:t>4515</w:t>
            </w:r>
            <w:r w:rsidR="00794681" w:rsidRPr="00811FBE">
              <w:rPr>
                <w:rFonts w:ascii="Arial" w:eastAsiaTheme="minorHAnsi" w:hAnsi="Arial" w:cs="Arial"/>
                <w:bCs/>
                <w:sz w:val="18"/>
                <w:szCs w:val="18"/>
                <w:lang w:eastAsia="en-US"/>
              </w:rPr>
              <w:t xml:space="preserve"> Rubro: </w:t>
            </w:r>
            <w:r>
              <w:rPr>
                <w:rFonts w:ascii="Arial" w:eastAsiaTheme="minorHAnsi" w:hAnsi="Arial" w:cs="Arial"/>
                <w:bCs/>
                <w:sz w:val="18"/>
                <w:szCs w:val="18"/>
                <w:lang w:eastAsia="en-US"/>
              </w:rPr>
              <w:t>A-3-2-2-3</w:t>
            </w:r>
            <w:r w:rsidR="00794681"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CONSEJO NACIONAL DE EDUCACION SUPERIOR-CESU (LEY 30/92)</w:t>
            </w:r>
            <w:r w:rsidR="00794681" w:rsidRPr="00811FBE">
              <w:rPr>
                <w:rFonts w:ascii="Arial" w:eastAsiaTheme="minorHAnsi" w:hAnsi="Arial" w:cs="Arial"/>
                <w:bCs/>
                <w:sz w:val="18"/>
                <w:szCs w:val="18"/>
                <w:lang w:eastAsia="en-US"/>
              </w:rPr>
              <w:t>”.</w:t>
            </w:r>
          </w:p>
        </w:tc>
        <w:tc>
          <w:tcPr>
            <w:tcW w:w="1559" w:type="dxa"/>
            <w:vAlign w:val="center"/>
          </w:tcPr>
          <w:p w:rsidR="00794681" w:rsidRPr="00811FBE" w:rsidRDefault="00794681" w:rsidP="007E42D8">
            <w:pPr>
              <w:keepNext/>
              <w:jc w:val="center"/>
              <w:rPr>
                <w:rFonts w:ascii="Arial" w:eastAsiaTheme="minorHAnsi" w:hAnsi="Arial" w:cs="Arial"/>
                <w:color w:val="FF0000"/>
                <w:sz w:val="18"/>
                <w:szCs w:val="18"/>
                <w:lang w:eastAsia="en-US"/>
              </w:rPr>
            </w:pPr>
            <w:r w:rsidRPr="00811FBE">
              <w:rPr>
                <w:rFonts w:ascii="Arial" w:eastAsiaTheme="minorHAnsi" w:hAnsi="Arial" w:cs="Arial"/>
                <w:bCs/>
                <w:sz w:val="18"/>
                <w:szCs w:val="18"/>
                <w:lang w:eastAsia="en-US"/>
              </w:rPr>
              <w:t>2015-01-</w:t>
            </w:r>
            <w:r w:rsidR="007E42D8">
              <w:rPr>
                <w:rFonts w:ascii="Arial" w:eastAsiaTheme="minorHAnsi" w:hAnsi="Arial" w:cs="Arial"/>
                <w:bCs/>
                <w:sz w:val="18"/>
                <w:szCs w:val="18"/>
                <w:lang w:eastAsia="en-US"/>
              </w:rPr>
              <w:t>07</w:t>
            </w:r>
          </w:p>
        </w:tc>
        <w:tc>
          <w:tcPr>
            <w:tcW w:w="1842" w:type="dxa"/>
            <w:vAlign w:val="center"/>
          </w:tcPr>
          <w:p w:rsidR="00794681" w:rsidRPr="00811FBE" w:rsidRDefault="004E61A6" w:rsidP="007E42D8">
            <w:pPr>
              <w:keepNext/>
              <w:jc w:val="center"/>
              <w:rPr>
                <w:rFonts w:ascii="Arial" w:eastAsiaTheme="minorHAnsi" w:hAnsi="Arial" w:cs="Arial"/>
                <w:color w:val="FF0000"/>
                <w:sz w:val="18"/>
                <w:szCs w:val="18"/>
                <w:lang w:eastAsia="en-US"/>
              </w:rPr>
            </w:pPr>
            <w:r>
              <w:rPr>
                <w:rFonts w:ascii="Arial" w:eastAsiaTheme="minorHAnsi" w:hAnsi="Arial" w:cs="Arial"/>
                <w:sz w:val="18"/>
                <w:szCs w:val="18"/>
                <w:lang w:eastAsia="en-US"/>
              </w:rPr>
              <w:t xml:space="preserve">      </w:t>
            </w:r>
            <w:r w:rsidR="00794681" w:rsidRPr="00811FBE">
              <w:rPr>
                <w:rFonts w:ascii="Arial" w:eastAsiaTheme="minorHAnsi" w:hAnsi="Arial" w:cs="Arial"/>
                <w:sz w:val="18"/>
                <w:szCs w:val="18"/>
                <w:lang w:eastAsia="en-US"/>
              </w:rPr>
              <w:t>$</w:t>
            </w:r>
            <w:r w:rsidR="007E42D8">
              <w:rPr>
                <w:rFonts w:ascii="Arial" w:eastAsiaTheme="minorHAnsi" w:hAnsi="Arial" w:cs="Arial"/>
                <w:sz w:val="18"/>
                <w:szCs w:val="18"/>
                <w:lang w:eastAsia="en-US"/>
              </w:rPr>
              <w:t xml:space="preserve"> 65</w:t>
            </w:r>
            <w:r w:rsidR="00794681" w:rsidRPr="00811FBE">
              <w:rPr>
                <w:rFonts w:ascii="Arial" w:eastAsiaTheme="minorHAnsi" w:hAnsi="Arial" w:cs="Arial"/>
                <w:sz w:val="18"/>
                <w:szCs w:val="18"/>
                <w:lang w:eastAsia="en-US"/>
              </w:rPr>
              <w:t>.</w:t>
            </w:r>
            <w:r w:rsidR="007E42D8">
              <w:rPr>
                <w:rFonts w:ascii="Arial" w:eastAsiaTheme="minorHAnsi" w:hAnsi="Arial" w:cs="Arial"/>
                <w:sz w:val="18"/>
                <w:szCs w:val="18"/>
                <w:lang w:eastAsia="en-US"/>
              </w:rPr>
              <w:t>577</w:t>
            </w:r>
            <w:r w:rsidR="00794681" w:rsidRPr="00811FBE">
              <w:rPr>
                <w:rFonts w:ascii="Arial" w:eastAsiaTheme="minorHAnsi" w:hAnsi="Arial" w:cs="Arial"/>
                <w:sz w:val="18"/>
                <w:szCs w:val="18"/>
                <w:lang w:eastAsia="en-US"/>
              </w:rPr>
              <w:t>.</w:t>
            </w:r>
            <w:r w:rsidR="007E42D8">
              <w:rPr>
                <w:rFonts w:ascii="Arial" w:eastAsiaTheme="minorHAnsi" w:hAnsi="Arial" w:cs="Arial"/>
                <w:sz w:val="18"/>
                <w:szCs w:val="18"/>
                <w:lang w:eastAsia="en-US"/>
              </w:rPr>
              <w:t>600</w:t>
            </w:r>
          </w:p>
        </w:tc>
      </w:tr>
      <w:tr w:rsidR="007E42D8" w:rsidRPr="00811FBE" w:rsidTr="00657117">
        <w:trPr>
          <w:trHeight w:val="300"/>
          <w:jc w:val="center"/>
        </w:trPr>
        <w:tc>
          <w:tcPr>
            <w:tcW w:w="3261" w:type="dxa"/>
            <w:shd w:val="clear" w:color="auto" w:fill="auto"/>
            <w:vAlign w:val="center"/>
          </w:tcPr>
          <w:p w:rsidR="007E42D8" w:rsidRPr="00811FBE" w:rsidRDefault="007E42D8" w:rsidP="007E42D8">
            <w:pPr>
              <w:keepNext/>
              <w:jc w:val="both"/>
              <w:rPr>
                <w:rFonts w:ascii="Arial" w:eastAsiaTheme="minorHAnsi" w:hAnsi="Arial" w:cs="Arial"/>
                <w:bCs/>
                <w:sz w:val="18"/>
                <w:szCs w:val="18"/>
                <w:lang w:eastAsia="en-US"/>
              </w:rPr>
            </w:pPr>
            <w:r>
              <w:rPr>
                <w:rFonts w:ascii="Arial" w:eastAsiaTheme="minorHAnsi" w:hAnsi="Arial" w:cs="Arial"/>
                <w:bCs/>
                <w:sz w:val="18"/>
                <w:szCs w:val="18"/>
                <w:lang w:eastAsia="en-US"/>
              </w:rPr>
              <w:t>5415</w:t>
            </w:r>
            <w:r w:rsidRPr="00811FBE">
              <w:rPr>
                <w:rFonts w:ascii="Arial" w:eastAsiaTheme="minorHAnsi" w:hAnsi="Arial" w:cs="Arial"/>
                <w:bCs/>
                <w:sz w:val="18"/>
                <w:szCs w:val="18"/>
                <w:lang w:eastAsia="en-US"/>
              </w:rPr>
              <w:t xml:space="preserve"> Rubro: </w:t>
            </w:r>
            <w:r>
              <w:rPr>
                <w:rFonts w:ascii="Arial" w:eastAsiaTheme="minorHAnsi" w:hAnsi="Arial" w:cs="Arial"/>
                <w:bCs/>
                <w:sz w:val="18"/>
                <w:szCs w:val="18"/>
                <w:lang w:eastAsia="en-US"/>
              </w:rPr>
              <w:t>C-310-705-120-0-12-1524000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FORTALECER LA INSPECCION Y VIGILANCIA EN EDUCACION</w:t>
            </w:r>
            <w:r w:rsidRPr="00811FBE">
              <w:rPr>
                <w:rFonts w:ascii="Arial" w:eastAsiaTheme="minorHAnsi" w:hAnsi="Arial" w:cs="Arial"/>
                <w:bCs/>
                <w:sz w:val="18"/>
                <w:szCs w:val="18"/>
                <w:lang w:eastAsia="en-US"/>
              </w:rPr>
              <w:t>”.</w:t>
            </w:r>
          </w:p>
        </w:tc>
        <w:tc>
          <w:tcPr>
            <w:tcW w:w="1559" w:type="dxa"/>
            <w:vAlign w:val="center"/>
          </w:tcPr>
          <w:p w:rsidR="007E42D8" w:rsidRPr="00811FBE" w:rsidRDefault="007E42D8" w:rsidP="00794681">
            <w:pPr>
              <w:keepNext/>
              <w:jc w:val="center"/>
              <w:rPr>
                <w:rFonts w:ascii="Arial" w:eastAsiaTheme="minorHAnsi" w:hAnsi="Arial" w:cs="Arial"/>
                <w:bCs/>
                <w:sz w:val="18"/>
                <w:szCs w:val="18"/>
                <w:lang w:eastAsia="en-US"/>
              </w:rPr>
            </w:pPr>
            <w:r w:rsidRPr="00811FBE">
              <w:rPr>
                <w:rFonts w:ascii="Arial" w:eastAsiaTheme="minorHAnsi" w:hAnsi="Arial" w:cs="Arial"/>
                <w:bCs/>
                <w:sz w:val="18"/>
                <w:szCs w:val="18"/>
                <w:lang w:eastAsia="en-US"/>
              </w:rPr>
              <w:t>2015-01-</w:t>
            </w:r>
            <w:r>
              <w:rPr>
                <w:rFonts w:ascii="Arial" w:eastAsiaTheme="minorHAnsi" w:hAnsi="Arial" w:cs="Arial"/>
                <w:bCs/>
                <w:sz w:val="18"/>
                <w:szCs w:val="18"/>
                <w:lang w:eastAsia="en-US"/>
              </w:rPr>
              <w:t>07</w:t>
            </w:r>
          </w:p>
        </w:tc>
        <w:tc>
          <w:tcPr>
            <w:tcW w:w="1842" w:type="dxa"/>
            <w:vAlign w:val="center"/>
          </w:tcPr>
          <w:p w:rsidR="007E42D8" w:rsidRPr="00811FBE" w:rsidRDefault="004E61A6" w:rsidP="007E42D8">
            <w:pPr>
              <w:keepNext/>
              <w:jc w:val="center"/>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7E42D8" w:rsidRPr="00811FBE">
              <w:rPr>
                <w:rFonts w:ascii="Arial" w:eastAsiaTheme="minorHAnsi" w:hAnsi="Arial" w:cs="Arial"/>
                <w:sz w:val="18"/>
                <w:szCs w:val="18"/>
                <w:lang w:eastAsia="en-US"/>
              </w:rPr>
              <w:t>$</w:t>
            </w:r>
            <w:r w:rsidR="007E42D8">
              <w:rPr>
                <w:rFonts w:ascii="Arial" w:eastAsiaTheme="minorHAnsi" w:hAnsi="Arial" w:cs="Arial"/>
                <w:sz w:val="18"/>
                <w:szCs w:val="18"/>
                <w:lang w:eastAsia="en-US"/>
              </w:rPr>
              <w:t xml:space="preserve"> 13</w:t>
            </w:r>
            <w:r w:rsidR="007E42D8" w:rsidRPr="00811FBE">
              <w:rPr>
                <w:rFonts w:ascii="Arial" w:eastAsiaTheme="minorHAnsi" w:hAnsi="Arial" w:cs="Arial"/>
                <w:sz w:val="18"/>
                <w:szCs w:val="18"/>
                <w:lang w:eastAsia="en-US"/>
              </w:rPr>
              <w:t>.</w:t>
            </w:r>
            <w:r w:rsidR="007E42D8">
              <w:rPr>
                <w:rFonts w:ascii="Arial" w:eastAsiaTheme="minorHAnsi" w:hAnsi="Arial" w:cs="Arial"/>
                <w:sz w:val="18"/>
                <w:szCs w:val="18"/>
                <w:lang w:eastAsia="en-US"/>
              </w:rPr>
              <w:t>597</w:t>
            </w:r>
            <w:r w:rsidR="007E42D8" w:rsidRPr="00811FBE">
              <w:rPr>
                <w:rFonts w:ascii="Arial" w:eastAsiaTheme="minorHAnsi" w:hAnsi="Arial" w:cs="Arial"/>
                <w:sz w:val="18"/>
                <w:szCs w:val="18"/>
                <w:lang w:eastAsia="en-US"/>
              </w:rPr>
              <w:t>.</w:t>
            </w:r>
            <w:r w:rsidR="007E42D8">
              <w:rPr>
                <w:rFonts w:ascii="Arial" w:eastAsiaTheme="minorHAnsi" w:hAnsi="Arial" w:cs="Arial"/>
                <w:sz w:val="18"/>
                <w:szCs w:val="18"/>
                <w:lang w:eastAsia="en-US"/>
              </w:rPr>
              <w:t>200</w:t>
            </w:r>
          </w:p>
        </w:tc>
      </w:tr>
      <w:tr w:rsidR="004E61A6" w:rsidRPr="00811FBE" w:rsidTr="00657117">
        <w:trPr>
          <w:trHeight w:val="300"/>
          <w:jc w:val="center"/>
        </w:trPr>
        <w:tc>
          <w:tcPr>
            <w:tcW w:w="3261" w:type="dxa"/>
            <w:shd w:val="clear" w:color="auto" w:fill="auto"/>
            <w:vAlign w:val="center"/>
          </w:tcPr>
          <w:p w:rsidR="004E61A6" w:rsidRPr="00811FBE" w:rsidRDefault="004E61A6" w:rsidP="004E61A6">
            <w:pPr>
              <w:keepNext/>
              <w:jc w:val="both"/>
              <w:rPr>
                <w:rFonts w:ascii="Arial" w:eastAsiaTheme="minorHAnsi" w:hAnsi="Arial" w:cs="Arial"/>
                <w:bCs/>
                <w:sz w:val="18"/>
                <w:szCs w:val="18"/>
                <w:lang w:eastAsia="en-US"/>
              </w:rPr>
            </w:pPr>
            <w:r>
              <w:rPr>
                <w:rFonts w:ascii="Arial" w:eastAsiaTheme="minorHAnsi" w:hAnsi="Arial" w:cs="Arial"/>
                <w:bCs/>
                <w:sz w:val="18"/>
                <w:szCs w:val="18"/>
                <w:lang w:eastAsia="en-US"/>
              </w:rPr>
              <w:t>9815</w:t>
            </w:r>
            <w:r w:rsidRPr="00811FBE">
              <w:rPr>
                <w:rFonts w:ascii="Arial" w:eastAsiaTheme="minorHAnsi" w:hAnsi="Arial" w:cs="Arial"/>
                <w:bCs/>
                <w:sz w:val="18"/>
                <w:szCs w:val="18"/>
                <w:lang w:eastAsia="en-US"/>
              </w:rPr>
              <w:t xml:space="preserve"> Rubro: </w:t>
            </w:r>
            <w:r>
              <w:rPr>
                <w:rFonts w:ascii="Arial" w:eastAsiaTheme="minorHAnsi" w:hAnsi="Arial" w:cs="Arial"/>
                <w:bCs/>
                <w:sz w:val="18"/>
                <w:szCs w:val="18"/>
                <w:lang w:eastAsia="en-US"/>
              </w:rPr>
              <w:t>C-310-705-120-0-9-1504000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MEJORAMIENTO DEL SISTEMA DE ASEGURAMIENTO</w:t>
            </w:r>
            <w:r w:rsidRPr="00811FBE">
              <w:rPr>
                <w:rFonts w:ascii="Arial" w:eastAsiaTheme="minorHAnsi" w:hAnsi="Arial" w:cs="Arial"/>
                <w:bCs/>
                <w:sz w:val="18"/>
                <w:szCs w:val="18"/>
                <w:lang w:eastAsia="en-US"/>
              </w:rPr>
              <w:t>”.</w:t>
            </w:r>
          </w:p>
        </w:tc>
        <w:tc>
          <w:tcPr>
            <w:tcW w:w="1559" w:type="dxa"/>
            <w:vAlign w:val="center"/>
          </w:tcPr>
          <w:p w:rsidR="004E61A6" w:rsidRPr="00811FBE" w:rsidRDefault="004E61A6" w:rsidP="004E61A6">
            <w:pPr>
              <w:keepNext/>
              <w:jc w:val="center"/>
              <w:rPr>
                <w:rFonts w:ascii="Arial" w:eastAsiaTheme="minorHAnsi" w:hAnsi="Arial" w:cs="Arial"/>
                <w:bCs/>
                <w:sz w:val="18"/>
                <w:szCs w:val="18"/>
                <w:lang w:eastAsia="en-US"/>
              </w:rPr>
            </w:pPr>
            <w:r w:rsidRPr="00811FBE">
              <w:rPr>
                <w:rFonts w:ascii="Arial" w:eastAsiaTheme="minorHAnsi" w:hAnsi="Arial" w:cs="Arial"/>
                <w:bCs/>
                <w:sz w:val="18"/>
                <w:szCs w:val="18"/>
                <w:lang w:eastAsia="en-US"/>
              </w:rPr>
              <w:t>2015-01-</w:t>
            </w:r>
            <w:r>
              <w:rPr>
                <w:rFonts w:ascii="Arial" w:eastAsiaTheme="minorHAnsi" w:hAnsi="Arial" w:cs="Arial"/>
                <w:bCs/>
                <w:sz w:val="18"/>
                <w:szCs w:val="18"/>
                <w:lang w:eastAsia="en-US"/>
              </w:rPr>
              <w:t>08</w:t>
            </w:r>
          </w:p>
        </w:tc>
        <w:tc>
          <w:tcPr>
            <w:tcW w:w="1842" w:type="dxa"/>
            <w:vAlign w:val="center"/>
          </w:tcPr>
          <w:p w:rsidR="004E61A6" w:rsidRPr="00811FBE" w:rsidRDefault="004E61A6" w:rsidP="004E61A6">
            <w:pPr>
              <w:keepNext/>
              <w:jc w:val="center"/>
              <w:rPr>
                <w:rFonts w:ascii="Arial" w:eastAsiaTheme="minorHAnsi" w:hAnsi="Arial" w:cs="Arial"/>
                <w:sz w:val="18"/>
                <w:szCs w:val="18"/>
                <w:lang w:eastAsia="en-US"/>
              </w:rPr>
            </w:pP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1. 460.479</w:t>
            </w:r>
            <w:r w:rsidRPr="00811FBE">
              <w:rPr>
                <w:rFonts w:ascii="Arial" w:eastAsiaTheme="minorHAnsi" w:hAnsi="Arial" w:cs="Arial"/>
                <w:sz w:val="18"/>
                <w:szCs w:val="18"/>
                <w:lang w:eastAsia="en-US"/>
              </w:rPr>
              <w:t>.</w:t>
            </w:r>
            <w:r>
              <w:rPr>
                <w:rFonts w:ascii="Arial" w:eastAsiaTheme="minorHAnsi" w:hAnsi="Arial" w:cs="Arial"/>
                <w:sz w:val="18"/>
                <w:szCs w:val="18"/>
                <w:lang w:eastAsia="en-US"/>
              </w:rPr>
              <w:t>637</w:t>
            </w:r>
          </w:p>
        </w:tc>
      </w:tr>
      <w:tr w:rsidR="0064271C" w:rsidRPr="00811FBE" w:rsidTr="00657117">
        <w:trPr>
          <w:trHeight w:val="300"/>
          <w:jc w:val="center"/>
        </w:trPr>
        <w:tc>
          <w:tcPr>
            <w:tcW w:w="3261" w:type="dxa"/>
            <w:shd w:val="clear" w:color="auto" w:fill="auto"/>
            <w:vAlign w:val="center"/>
          </w:tcPr>
          <w:p w:rsidR="0064271C" w:rsidRPr="00811FBE" w:rsidRDefault="0064271C" w:rsidP="0064271C">
            <w:pPr>
              <w:keepNext/>
              <w:jc w:val="both"/>
              <w:rPr>
                <w:rFonts w:ascii="Arial" w:eastAsiaTheme="minorHAnsi" w:hAnsi="Arial" w:cs="Arial"/>
                <w:bCs/>
                <w:sz w:val="18"/>
                <w:szCs w:val="18"/>
                <w:lang w:eastAsia="en-US"/>
              </w:rPr>
            </w:pPr>
            <w:r>
              <w:rPr>
                <w:rFonts w:ascii="Arial" w:eastAsiaTheme="minorHAnsi" w:hAnsi="Arial" w:cs="Arial"/>
                <w:bCs/>
                <w:sz w:val="18"/>
                <w:szCs w:val="18"/>
                <w:lang w:eastAsia="en-US"/>
              </w:rPr>
              <w:t>9915</w:t>
            </w:r>
            <w:r w:rsidRPr="00811FBE">
              <w:rPr>
                <w:rFonts w:ascii="Arial" w:eastAsiaTheme="minorHAnsi" w:hAnsi="Arial" w:cs="Arial"/>
                <w:bCs/>
                <w:sz w:val="18"/>
                <w:szCs w:val="18"/>
                <w:lang w:eastAsia="en-US"/>
              </w:rPr>
              <w:t xml:space="preserve"> Rubro: </w:t>
            </w:r>
            <w:r>
              <w:rPr>
                <w:rFonts w:ascii="Arial" w:eastAsiaTheme="minorHAnsi" w:hAnsi="Arial" w:cs="Arial"/>
                <w:bCs/>
                <w:sz w:val="18"/>
                <w:szCs w:val="18"/>
                <w:lang w:eastAsia="en-US"/>
              </w:rPr>
              <w:t>C-310-705-120-0-9-1504000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MEJORAMIENTO DEL SISTEMA DE ASEGURAMIENTO</w:t>
            </w:r>
            <w:r w:rsidRPr="00811FBE">
              <w:rPr>
                <w:rFonts w:ascii="Arial" w:eastAsiaTheme="minorHAnsi" w:hAnsi="Arial" w:cs="Arial"/>
                <w:bCs/>
                <w:sz w:val="18"/>
                <w:szCs w:val="18"/>
                <w:lang w:eastAsia="en-US"/>
              </w:rPr>
              <w:t>”.</w:t>
            </w:r>
          </w:p>
        </w:tc>
        <w:tc>
          <w:tcPr>
            <w:tcW w:w="1559" w:type="dxa"/>
            <w:vAlign w:val="center"/>
          </w:tcPr>
          <w:p w:rsidR="0064271C" w:rsidRPr="00811FBE" w:rsidRDefault="0064271C" w:rsidP="00BE56D3">
            <w:pPr>
              <w:keepNext/>
              <w:jc w:val="center"/>
              <w:rPr>
                <w:rFonts w:ascii="Arial" w:eastAsiaTheme="minorHAnsi" w:hAnsi="Arial" w:cs="Arial"/>
                <w:bCs/>
                <w:sz w:val="18"/>
                <w:szCs w:val="18"/>
                <w:lang w:eastAsia="en-US"/>
              </w:rPr>
            </w:pPr>
            <w:r w:rsidRPr="00811FBE">
              <w:rPr>
                <w:rFonts w:ascii="Arial" w:eastAsiaTheme="minorHAnsi" w:hAnsi="Arial" w:cs="Arial"/>
                <w:bCs/>
                <w:sz w:val="18"/>
                <w:szCs w:val="18"/>
                <w:lang w:eastAsia="en-US"/>
              </w:rPr>
              <w:t>2015-01-</w:t>
            </w:r>
            <w:r>
              <w:rPr>
                <w:rFonts w:ascii="Arial" w:eastAsiaTheme="minorHAnsi" w:hAnsi="Arial" w:cs="Arial"/>
                <w:bCs/>
                <w:sz w:val="18"/>
                <w:szCs w:val="18"/>
                <w:lang w:eastAsia="en-US"/>
              </w:rPr>
              <w:t>08</w:t>
            </w:r>
          </w:p>
        </w:tc>
        <w:tc>
          <w:tcPr>
            <w:tcW w:w="1842" w:type="dxa"/>
            <w:vAlign w:val="center"/>
          </w:tcPr>
          <w:p w:rsidR="0064271C" w:rsidRPr="00811FBE" w:rsidRDefault="0064271C" w:rsidP="0064271C">
            <w:pPr>
              <w:keepNext/>
              <w:jc w:val="center"/>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106.153</w:t>
            </w:r>
            <w:r w:rsidRPr="00811FBE">
              <w:rPr>
                <w:rFonts w:ascii="Arial" w:eastAsiaTheme="minorHAnsi" w:hAnsi="Arial" w:cs="Arial"/>
                <w:sz w:val="18"/>
                <w:szCs w:val="18"/>
                <w:lang w:eastAsia="en-US"/>
              </w:rPr>
              <w:t>.</w:t>
            </w:r>
            <w:r>
              <w:rPr>
                <w:rFonts w:ascii="Arial" w:eastAsiaTheme="minorHAnsi" w:hAnsi="Arial" w:cs="Arial"/>
                <w:sz w:val="18"/>
                <w:szCs w:val="18"/>
                <w:lang w:eastAsia="en-US"/>
              </w:rPr>
              <w:t>740</w:t>
            </w:r>
          </w:p>
        </w:tc>
      </w:tr>
      <w:tr w:rsidR="00000950" w:rsidRPr="00811FBE" w:rsidTr="00657117">
        <w:trPr>
          <w:trHeight w:val="300"/>
          <w:jc w:val="center"/>
        </w:trPr>
        <w:tc>
          <w:tcPr>
            <w:tcW w:w="3261" w:type="dxa"/>
            <w:shd w:val="clear" w:color="auto" w:fill="auto"/>
            <w:vAlign w:val="center"/>
          </w:tcPr>
          <w:p w:rsidR="00000950" w:rsidRPr="00811FBE" w:rsidRDefault="00000950" w:rsidP="00000950">
            <w:pPr>
              <w:keepNext/>
              <w:jc w:val="both"/>
              <w:rPr>
                <w:rFonts w:ascii="Arial" w:eastAsiaTheme="minorHAnsi" w:hAnsi="Arial" w:cs="Arial"/>
                <w:bCs/>
                <w:sz w:val="18"/>
                <w:szCs w:val="18"/>
                <w:lang w:eastAsia="en-US"/>
              </w:rPr>
            </w:pPr>
            <w:r>
              <w:rPr>
                <w:rFonts w:ascii="Arial" w:eastAsiaTheme="minorHAnsi" w:hAnsi="Arial" w:cs="Arial"/>
                <w:bCs/>
                <w:sz w:val="18"/>
                <w:szCs w:val="18"/>
                <w:lang w:eastAsia="en-US"/>
              </w:rPr>
              <w:t>57715</w:t>
            </w:r>
            <w:r w:rsidRPr="00811FBE">
              <w:rPr>
                <w:rFonts w:ascii="Arial" w:eastAsiaTheme="minorHAnsi" w:hAnsi="Arial" w:cs="Arial"/>
                <w:bCs/>
                <w:sz w:val="18"/>
                <w:szCs w:val="18"/>
                <w:lang w:eastAsia="en-US"/>
              </w:rPr>
              <w:t xml:space="preserve"> Rubro: </w:t>
            </w:r>
            <w:r>
              <w:rPr>
                <w:rFonts w:ascii="Arial" w:eastAsiaTheme="minorHAnsi" w:hAnsi="Arial" w:cs="Arial"/>
                <w:bCs/>
                <w:sz w:val="18"/>
                <w:szCs w:val="18"/>
                <w:lang w:eastAsia="en-US"/>
              </w:rPr>
              <w:t>C-310-705-135-0-15-2516200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ASEGURAMIENTO DE LA CALIDAD DE ETDH</w:t>
            </w:r>
            <w:r w:rsidRPr="00811FBE">
              <w:rPr>
                <w:rFonts w:ascii="Arial" w:eastAsiaTheme="minorHAnsi" w:hAnsi="Arial" w:cs="Arial"/>
                <w:bCs/>
                <w:sz w:val="18"/>
                <w:szCs w:val="18"/>
                <w:lang w:eastAsia="en-US"/>
              </w:rPr>
              <w:t>”.</w:t>
            </w:r>
          </w:p>
        </w:tc>
        <w:tc>
          <w:tcPr>
            <w:tcW w:w="1559" w:type="dxa"/>
            <w:vAlign w:val="center"/>
          </w:tcPr>
          <w:p w:rsidR="00000950" w:rsidRPr="00811FBE" w:rsidRDefault="00000950" w:rsidP="00000950">
            <w:pPr>
              <w:keepNext/>
              <w:jc w:val="center"/>
              <w:rPr>
                <w:rFonts w:ascii="Arial" w:eastAsiaTheme="minorHAnsi" w:hAnsi="Arial" w:cs="Arial"/>
                <w:bCs/>
                <w:sz w:val="18"/>
                <w:szCs w:val="18"/>
                <w:lang w:eastAsia="en-US"/>
              </w:rPr>
            </w:pPr>
            <w:r w:rsidRPr="00811FBE">
              <w:rPr>
                <w:rFonts w:ascii="Arial" w:eastAsiaTheme="minorHAnsi" w:hAnsi="Arial" w:cs="Arial"/>
                <w:bCs/>
                <w:sz w:val="18"/>
                <w:szCs w:val="18"/>
                <w:lang w:eastAsia="en-US"/>
              </w:rPr>
              <w:t>2015-01-</w:t>
            </w:r>
            <w:r>
              <w:rPr>
                <w:rFonts w:ascii="Arial" w:eastAsiaTheme="minorHAnsi" w:hAnsi="Arial" w:cs="Arial"/>
                <w:bCs/>
                <w:sz w:val="18"/>
                <w:szCs w:val="18"/>
                <w:lang w:eastAsia="en-US"/>
              </w:rPr>
              <w:t>21</w:t>
            </w:r>
          </w:p>
        </w:tc>
        <w:tc>
          <w:tcPr>
            <w:tcW w:w="1842" w:type="dxa"/>
            <w:vAlign w:val="center"/>
          </w:tcPr>
          <w:p w:rsidR="00000950" w:rsidRPr="00811FBE" w:rsidRDefault="00000950" w:rsidP="00000950">
            <w:pPr>
              <w:keepNext/>
              <w:jc w:val="center"/>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326.286</w:t>
            </w:r>
            <w:r w:rsidRPr="00811FBE">
              <w:rPr>
                <w:rFonts w:ascii="Arial" w:eastAsiaTheme="minorHAnsi" w:hAnsi="Arial" w:cs="Arial"/>
                <w:sz w:val="18"/>
                <w:szCs w:val="18"/>
                <w:lang w:eastAsia="en-US"/>
              </w:rPr>
              <w:t>.</w:t>
            </w:r>
            <w:r>
              <w:rPr>
                <w:rFonts w:ascii="Arial" w:eastAsiaTheme="minorHAnsi" w:hAnsi="Arial" w:cs="Arial"/>
                <w:sz w:val="18"/>
                <w:szCs w:val="18"/>
                <w:lang w:eastAsia="en-US"/>
              </w:rPr>
              <w:t>490</w:t>
            </w:r>
          </w:p>
        </w:tc>
      </w:tr>
      <w:tr w:rsidR="00BE56D3" w:rsidRPr="00811FBE" w:rsidTr="006F0C17">
        <w:trPr>
          <w:trHeight w:val="300"/>
          <w:jc w:val="center"/>
        </w:trPr>
        <w:tc>
          <w:tcPr>
            <w:tcW w:w="3261" w:type="dxa"/>
            <w:tcBorders>
              <w:bottom w:val="single" w:sz="4" w:space="0" w:color="auto"/>
            </w:tcBorders>
            <w:shd w:val="clear" w:color="auto" w:fill="auto"/>
            <w:vAlign w:val="center"/>
          </w:tcPr>
          <w:p w:rsidR="00BE56D3" w:rsidRDefault="00BE56D3" w:rsidP="00BE56D3">
            <w:pPr>
              <w:keepNext/>
              <w:jc w:val="both"/>
              <w:rPr>
                <w:rFonts w:ascii="Arial" w:eastAsiaTheme="minorHAnsi" w:hAnsi="Arial" w:cs="Arial"/>
                <w:bCs/>
                <w:sz w:val="18"/>
                <w:szCs w:val="18"/>
                <w:lang w:eastAsia="en-US"/>
              </w:rPr>
            </w:pPr>
          </w:p>
          <w:p w:rsidR="00BE56D3" w:rsidRDefault="00BE56D3" w:rsidP="00BE56D3">
            <w:pPr>
              <w:keepNext/>
              <w:jc w:val="both"/>
              <w:rPr>
                <w:rFonts w:ascii="Arial" w:eastAsiaTheme="minorHAnsi" w:hAnsi="Arial" w:cs="Arial"/>
                <w:bCs/>
                <w:sz w:val="18"/>
                <w:szCs w:val="18"/>
                <w:lang w:eastAsia="en-US"/>
              </w:rPr>
            </w:pPr>
            <w:r>
              <w:rPr>
                <w:rFonts w:ascii="Arial" w:eastAsiaTheme="minorHAnsi" w:hAnsi="Arial" w:cs="Arial"/>
                <w:bCs/>
                <w:sz w:val="18"/>
                <w:szCs w:val="18"/>
                <w:lang w:eastAsia="en-US"/>
              </w:rPr>
              <w:t>76915</w:t>
            </w:r>
          </w:p>
          <w:p w:rsidR="00BE56D3" w:rsidRDefault="00BE56D3" w:rsidP="00BE56D3">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 </w:t>
            </w:r>
          </w:p>
          <w:p w:rsidR="00BE56D3" w:rsidRDefault="00BE56D3" w:rsidP="00BE56D3">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Rubro: </w:t>
            </w:r>
            <w:r>
              <w:rPr>
                <w:rFonts w:ascii="Arial" w:eastAsiaTheme="minorHAnsi" w:hAnsi="Arial" w:cs="Arial"/>
                <w:bCs/>
                <w:sz w:val="18"/>
                <w:szCs w:val="18"/>
                <w:lang w:eastAsia="en-US"/>
              </w:rPr>
              <w:t>C-310-705-118-0-58-1530000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FORTALECIMIENTO DE LA AMPLIACION DE COBERTURA CON CALIDAD</w:t>
            </w:r>
            <w:r w:rsidRPr="00811FBE">
              <w:rPr>
                <w:rFonts w:ascii="Arial" w:eastAsiaTheme="minorHAnsi" w:hAnsi="Arial" w:cs="Arial"/>
                <w:bCs/>
                <w:sz w:val="18"/>
                <w:szCs w:val="18"/>
                <w:lang w:eastAsia="en-US"/>
              </w:rPr>
              <w:t>”.</w:t>
            </w:r>
          </w:p>
          <w:p w:rsidR="00BE56D3" w:rsidRDefault="00BE56D3" w:rsidP="00BE56D3">
            <w:pPr>
              <w:keepNext/>
              <w:jc w:val="both"/>
              <w:rPr>
                <w:rFonts w:ascii="Arial" w:eastAsiaTheme="minorHAnsi" w:hAnsi="Arial" w:cs="Arial"/>
                <w:bCs/>
                <w:sz w:val="18"/>
                <w:szCs w:val="18"/>
                <w:lang w:eastAsia="en-US"/>
              </w:rPr>
            </w:pPr>
          </w:p>
          <w:p w:rsidR="00BE56D3" w:rsidRDefault="00BE56D3" w:rsidP="00BE56D3">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Rubro: </w:t>
            </w:r>
            <w:r>
              <w:rPr>
                <w:rFonts w:ascii="Arial" w:eastAsiaTheme="minorHAnsi" w:hAnsi="Arial" w:cs="Arial"/>
                <w:bCs/>
                <w:sz w:val="18"/>
                <w:szCs w:val="18"/>
                <w:lang w:eastAsia="en-US"/>
              </w:rPr>
              <w:t>C-310-705-120-0-33-4513000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ESTRATEGIA DE GESTION DEL CAPITAL HUMANO</w:t>
            </w:r>
            <w:r w:rsidRPr="00811FBE">
              <w:rPr>
                <w:rFonts w:ascii="Arial" w:eastAsiaTheme="minorHAnsi" w:hAnsi="Arial" w:cs="Arial"/>
                <w:bCs/>
                <w:sz w:val="18"/>
                <w:szCs w:val="18"/>
                <w:lang w:eastAsia="en-US"/>
              </w:rPr>
              <w:t>”.</w:t>
            </w:r>
          </w:p>
          <w:p w:rsidR="00BE56D3" w:rsidRDefault="00BE56D3" w:rsidP="00BE56D3">
            <w:pPr>
              <w:keepNext/>
              <w:jc w:val="both"/>
              <w:rPr>
                <w:rFonts w:ascii="Arial" w:eastAsiaTheme="minorHAnsi" w:hAnsi="Arial" w:cs="Arial"/>
                <w:bCs/>
                <w:sz w:val="18"/>
                <w:szCs w:val="18"/>
                <w:lang w:eastAsia="en-US"/>
              </w:rPr>
            </w:pPr>
          </w:p>
          <w:p w:rsidR="00BE56D3" w:rsidRDefault="00BE56D3" w:rsidP="00BE56D3">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Rubro: </w:t>
            </w:r>
            <w:r>
              <w:rPr>
                <w:rFonts w:ascii="Arial" w:eastAsiaTheme="minorHAnsi" w:hAnsi="Arial" w:cs="Arial"/>
                <w:bCs/>
                <w:sz w:val="18"/>
                <w:szCs w:val="18"/>
                <w:lang w:eastAsia="en-US"/>
              </w:rPr>
              <w:t>C-310-705-120-0-58-1520000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FOMENTO AL MEJORAMIENTO DE LA CALIDAD</w:t>
            </w:r>
            <w:r w:rsidRPr="00811FBE">
              <w:rPr>
                <w:rFonts w:ascii="Arial" w:eastAsiaTheme="minorHAnsi" w:hAnsi="Arial" w:cs="Arial"/>
                <w:bCs/>
                <w:sz w:val="18"/>
                <w:szCs w:val="18"/>
                <w:lang w:eastAsia="en-US"/>
              </w:rPr>
              <w:t>”.</w:t>
            </w:r>
          </w:p>
          <w:p w:rsidR="00BE56D3" w:rsidRDefault="00BE56D3" w:rsidP="00BE56D3">
            <w:pPr>
              <w:keepNext/>
              <w:jc w:val="both"/>
              <w:rPr>
                <w:rFonts w:ascii="Arial" w:eastAsiaTheme="minorHAnsi" w:hAnsi="Arial" w:cs="Arial"/>
                <w:bCs/>
                <w:sz w:val="18"/>
                <w:szCs w:val="18"/>
                <w:lang w:eastAsia="en-US"/>
              </w:rPr>
            </w:pPr>
          </w:p>
          <w:p w:rsidR="00BE56D3" w:rsidRDefault="00BE56D3" w:rsidP="00BE56D3">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Rubro: </w:t>
            </w:r>
            <w:r>
              <w:rPr>
                <w:rFonts w:ascii="Arial" w:eastAsiaTheme="minorHAnsi" w:hAnsi="Arial" w:cs="Arial"/>
                <w:bCs/>
                <w:sz w:val="18"/>
                <w:szCs w:val="18"/>
                <w:lang w:eastAsia="en-US"/>
              </w:rPr>
              <w:t>C-310-705-120-0-58-1530000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FORTALECIMIENTO DE LA AMPLIACION DE COBERTURA CON CALIDAD</w:t>
            </w:r>
            <w:r w:rsidRPr="00811FBE">
              <w:rPr>
                <w:rFonts w:ascii="Arial" w:eastAsiaTheme="minorHAnsi" w:hAnsi="Arial" w:cs="Arial"/>
                <w:bCs/>
                <w:sz w:val="18"/>
                <w:szCs w:val="18"/>
                <w:lang w:eastAsia="en-US"/>
              </w:rPr>
              <w:t>”.</w:t>
            </w:r>
          </w:p>
          <w:p w:rsidR="00BE56D3" w:rsidRDefault="00BE56D3" w:rsidP="00BE56D3">
            <w:pPr>
              <w:keepNext/>
              <w:jc w:val="both"/>
              <w:rPr>
                <w:rFonts w:ascii="Arial" w:eastAsiaTheme="minorHAnsi" w:hAnsi="Arial" w:cs="Arial"/>
                <w:bCs/>
                <w:sz w:val="18"/>
                <w:szCs w:val="18"/>
                <w:lang w:eastAsia="en-US"/>
              </w:rPr>
            </w:pPr>
          </w:p>
          <w:p w:rsidR="00BE56D3" w:rsidRDefault="00D47AA8" w:rsidP="00BE56D3">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Rubro: </w:t>
            </w:r>
            <w:r>
              <w:rPr>
                <w:rFonts w:ascii="Arial" w:eastAsiaTheme="minorHAnsi" w:hAnsi="Arial" w:cs="Arial"/>
                <w:bCs/>
                <w:sz w:val="18"/>
                <w:szCs w:val="18"/>
                <w:lang w:eastAsia="en-US"/>
              </w:rPr>
              <w:t>C-310-705-120-0-6-3518000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APOYO A LA IMPLEMENTACION DE ESTRATEGIAS DE MEJOR GESTION</w:t>
            </w:r>
            <w:r w:rsidRPr="00811FBE">
              <w:rPr>
                <w:rFonts w:ascii="Arial" w:eastAsiaTheme="minorHAnsi" w:hAnsi="Arial" w:cs="Arial"/>
                <w:bCs/>
                <w:sz w:val="18"/>
                <w:szCs w:val="18"/>
                <w:lang w:eastAsia="en-US"/>
              </w:rPr>
              <w:t>”.</w:t>
            </w:r>
          </w:p>
          <w:p w:rsidR="00BE56D3" w:rsidRDefault="00BE56D3" w:rsidP="00BE56D3">
            <w:pPr>
              <w:keepNext/>
              <w:jc w:val="both"/>
              <w:rPr>
                <w:rFonts w:ascii="Arial" w:eastAsiaTheme="minorHAnsi" w:hAnsi="Arial" w:cs="Arial"/>
                <w:bCs/>
                <w:sz w:val="18"/>
                <w:szCs w:val="18"/>
                <w:lang w:eastAsia="en-US"/>
              </w:rPr>
            </w:pPr>
          </w:p>
          <w:p w:rsidR="00D47AA8" w:rsidRDefault="00D47AA8" w:rsidP="00D47AA8">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Rubro: </w:t>
            </w:r>
            <w:r>
              <w:rPr>
                <w:rFonts w:ascii="Arial" w:eastAsiaTheme="minorHAnsi" w:hAnsi="Arial" w:cs="Arial"/>
                <w:bCs/>
                <w:sz w:val="18"/>
                <w:szCs w:val="18"/>
                <w:lang w:eastAsia="en-US"/>
              </w:rPr>
              <w:t>C-310-705-135-0-15-2516100</w:t>
            </w:r>
            <w:r w:rsidRPr="00811FBE">
              <w:rPr>
                <w:rFonts w:ascii="Arial" w:eastAsiaTheme="minorHAnsi" w:hAnsi="Arial" w:cs="Arial"/>
                <w:bCs/>
                <w:sz w:val="18"/>
                <w:szCs w:val="18"/>
                <w:lang w:eastAsia="en-US"/>
              </w:rPr>
              <w:t xml:space="preserve"> “</w:t>
            </w:r>
            <w:r>
              <w:rPr>
                <w:rFonts w:ascii="Arial" w:eastAsiaTheme="minorHAnsi" w:hAnsi="Arial" w:cs="Arial"/>
                <w:bCs/>
                <w:sz w:val="18"/>
                <w:szCs w:val="18"/>
                <w:lang w:eastAsia="en-US"/>
              </w:rPr>
              <w:t>FOMENTO A LA CALIDAD DE LA ETDH</w:t>
            </w:r>
            <w:r w:rsidRPr="00811FBE">
              <w:rPr>
                <w:rFonts w:ascii="Arial" w:eastAsiaTheme="minorHAnsi" w:hAnsi="Arial" w:cs="Arial"/>
                <w:bCs/>
                <w:sz w:val="18"/>
                <w:szCs w:val="18"/>
                <w:lang w:eastAsia="en-US"/>
              </w:rPr>
              <w:t>”.</w:t>
            </w:r>
          </w:p>
          <w:p w:rsidR="00D47AA8" w:rsidRPr="00811FBE" w:rsidRDefault="00D47AA8" w:rsidP="00BE56D3">
            <w:pPr>
              <w:keepNext/>
              <w:jc w:val="both"/>
              <w:rPr>
                <w:rFonts w:ascii="Arial" w:eastAsiaTheme="minorHAnsi" w:hAnsi="Arial" w:cs="Arial"/>
                <w:bCs/>
                <w:sz w:val="18"/>
                <w:szCs w:val="18"/>
                <w:lang w:eastAsia="en-US"/>
              </w:rPr>
            </w:pPr>
          </w:p>
        </w:tc>
        <w:tc>
          <w:tcPr>
            <w:tcW w:w="1559" w:type="dxa"/>
            <w:tcBorders>
              <w:bottom w:val="single" w:sz="4" w:space="0" w:color="auto"/>
            </w:tcBorders>
            <w:vAlign w:val="center"/>
          </w:tcPr>
          <w:p w:rsidR="00BE56D3" w:rsidRPr="00811FBE" w:rsidRDefault="00BE56D3" w:rsidP="00BE56D3">
            <w:pPr>
              <w:keepNext/>
              <w:jc w:val="center"/>
              <w:rPr>
                <w:rFonts w:ascii="Arial" w:eastAsiaTheme="minorHAnsi" w:hAnsi="Arial" w:cs="Arial"/>
                <w:bCs/>
                <w:sz w:val="18"/>
                <w:szCs w:val="18"/>
                <w:lang w:eastAsia="en-US"/>
              </w:rPr>
            </w:pPr>
            <w:r w:rsidRPr="00811FBE">
              <w:rPr>
                <w:rFonts w:ascii="Arial" w:eastAsiaTheme="minorHAnsi" w:hAnsi="Arial" w:cs="Arial"/>
                <w:bCs/>
                <w:sz w:val="18"/>
                <w:szCs w:val="18"/>
                <w:lang w:eastAsia="en-US"/>
              </w:rPr>
              <w:t>2015-0</w:t>
            </w:r>
            <w:r>
              <w:rPr>
                <w:rFonts w:ascii="Arial" w:eastAsiaTheme="minorHAnsi" w:hAnsi="Arial" w:cs="Arial"/>
                <w:bCs/>
                <w:sz w:val="18"/>
                <w:szCs w:val="18"/>
                <w:lang w:eastAsia="en-US"/>
              </w:rPr>
              <w:t>2</w:t>
            </w:r>
            <w:r w:rsidRPr="00811FBE">
              <w:rPr>
                <w:rFonts w:ascii="Arial" w:eastAsiaTheme="minorHAnsi" w:hAnsi="Arial" w:cs="Arial"/>
                <w:bCs/>
                <w:sz w:val="18"/>
                <w:szCs w:val="18"/>
                <w:lang w:eastAsia="en-US"/>
              </w:rPr>
              <w:t>-</w:t>
            </w:r>
            <w:r>
              <w:rPr>
                <w:rFonts w:ascii="Arial" w:eastAsiaTheme="minorHAnsi" w:hAnsi="Arial" w:cs="Arial"/>
                <w:bCs/>
                <w:sz w:val="18"/>
                <w:szCs w:val="18"/>
                <w:lang w:eastAsia="en-US"/>
              </w:rPr>
              <w:t>12</w:t>
            </w:r>
          </w:p>
        </w:tc>
        <w:tc>
          <w:tcPr>
            <w:tcW w:w="1842" w:type="dxa"/>
            <w:tcBorders>
              <w:bottom w:val="single" w:sz="4" w:space="0" w:color="auto"/>
            </w:tcBorders>
            <w:vAlign w:val="center"/>
          </w:tcPr>
          <w:p w:rsidR="00BE56D3" w:rsidRDefault="00BE56D3" w:rsidP="00BE56D3">
            <w:pPr>
              <w:keepNext/>
              <w:rPr>
                <w:rFonts w:ascii="Arial" w:eastAsiaTheme="minorHAnsi" w:hAnsi="Arial" w:cs="Arial"/>
                <w:sz w:val="18"/>
                <w:szCs w:val="18"/>
                <w:lang w:eastAsia="en-US"/>
              </w:rPr>
            </w:pPr>
            <w:r>
              <w:rPr>
                <w:rFonts w:ascii="Arial" w:eastAsiaTheme="minorHAnsi" w:hAnsi="Arial" w:cs="Arial"/>
                <w:sz w:val="18"/>
                <w:szCs w:val="18"/>
                <w:lang w:eastAsia="en-US"/>
              </w:rPr>
              <w:t xml:space="preserve">            </w:t>
            </w:r>
          </w:p>
          <w:p w:rsidR="00BE56D3" w:rsidRDefault="00BE56D3" w:rsidP="00BE56D3">
            <w:pPr>
              <w:keepNext/>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41748D">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4.690</w:t>
            </w:r>
            <w:r w:rsidRPr="00811FBE">
              <w:rPr>
                <w:rFonts w:ascii="Arial" w:eastAsiaTheme="minorHAnsi" w:hAnsi="Arial" w:cs="Arial"/>
                <w:sz w:val="18"/>
                <w:szCs w:val="18"/>
                <w:lang w:eastAsia="en-US"/>
              </w:rPr>
              <w:t>.</w:t>
            </w:r>
            <w:r>
              <w:rPr>
                <w:rFonts w:ascii="Arial" w:eastAsiaTheme="minorHAnsi" w:hAnsi="Arial" w:cs="Arial"/>
                <w:sz w:val="18"/>
                <w:szCs w:val="18"/>
                <w:lang w:eastAsia="en-US"/>
              </w:rPr>
              <w:t>061</w:t>
            </w:r>
          </w:p>
          <w:p w:rsidR="00BE56D3" w:rsidRDefault="00BE56D3" w:rsidP="00BE56D3">
            <w:pPr>
              <w:keepNext/>
              <w:jc w:val="center"/>
              <w:rPr>
                <w:rFonts w:ascii="Arial" w:eastAsiaTheme="minorHAnsi" w:hAnsi="Arial" w:cs="Arial"/>
                <w:sz w:val="18"/>
                <w:szCs w:val="18"/>
                <w:lang w:eastAsia="en-US"/>
              </w:rPr>
            </w:pPr>
          </w:p>
          <w:p w:rsidR="00D47AA8" w:rsidRDefault="00D47AA8" w:rsidP="00BE56D3">
            <w:pPr>
              <w:keepNext/>
              <w:jc w:val="center"/>
              <w:rPr>
                <w:rFonts w:ascii="Arial" w:eastAsiaTheme="minorHAnsi" w:hAnsi="Arial" w:cs="Arial"/>
                <w:sz w:val="18"/>
                <w:szCs w:val="18"/>
                <w:lang w:eastAsia="en-US"/>
              </w:rPr>
            </w:pPr>
          </w:p>
          <w:p w:rsidR="0041748D" w:rsidRDefault="0041748D" w:rsidP="00BE56D3">
            <w:pPr>
              <w:keepNext/>
              <w:jc w:val="center"/>
              <w:rPr>
                <w:rFonts w:ascii="Arial" w:eastAsiaTheme="minorHAnsi" w:hAnsi="Arial" w:cs="Arial"/>
                <w:sz w:val="18"/>
                <w:szCs w:val="18"/>
                <w:lang w:eastAsia="en-US"/>
              </w:rPr>
            </w:pPr>
          </w:p>
          <w:p w:rsidR="00BE56D3" w:rsidRDefault="00BE56D3" w:rsidP="00BE56D3">
            <w:pPr>
              <w:keepNext/>
              <w:jc w:val="center"/>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200.000</w:t>
            </w:r>
            <w:r w:rsidRPr="00811FBE">
              <w:rPr>
                <w:rFonts w:ascii="Arial" w:eastAsiaTheme="minorHAnsi" w:hAnsi="Arial" w:cs="Arial"/>
                <w:sz w:val="18"/>
                <w:szCs w:val="18"/>
                <w:lang w:eastAsia="en-US"/>
              </w:rPr>
              <w:t>.</w:t>
            </w:r>
            <w:r>
              <w:rPr>
                <w:rFonts w:ascii="Arial" w:eastAsiaTheme="minorHAnsi" w:hAnsi="Arial" w:cs="Arial"/>
                <w:sz w:val="18"/>
                <w:szCs w:val="18"/>
                <w:lang w:eastAsia="en-US"/>
              </w:rPr>
              <w:t>000</w:t>
            </w:r>
          </w:p>
          <w:p w:rsidR="00BE56D3" w:rsidRDefault="00BE56D3" w:rsidP="00BE56D3">
            <w:pPr>
              <w:keepNext/>
              <w:jc w:val="center"/>
              <w:rPr>
                <w:rFonts w:ascii="Arial" w:eastAsiaTheme="minorHAnsi" w:hAnsi="Arial" w:cs="Arial"/>
                <w:sz w:val="18"/>
                <w:szCs w:val="18"/>
                <w:lang w:eastAsia="en-US"/>
              </w:rPr>
            </w:pPr>
          </w:p>
          <w:p w:rsidR="00BE56D3" w:rsidRDefault="00BE56D3" w:rsidP="00BE56D3">
            <w:pPr>
              <w:keepNext/>
              <w:jc w:val="center"/>
              <w:rPr>
                <w:rFonts w:ascii="Arial" w:eastAsiaTheme="minorHAnsi" w:hAnsi="Arial" w:cs="Arial"/>
                <w:sz w:val="18"/>
                <w:szCs w:val="18"/>
                <w:lang w:eastAsia="en-US"/>
              </w:rPr>
            </w:pPr>
          </w:p>
          <w:p w:rsidR="00D47AA8" w:rsidRDefault="00BE56D3" w:rsidP="00BE56D3">
            <w:pPr>
              <w:keepNext/>
              <w:jc w:val="center"/>
              <w:rPr>
                <w:rFonts w:ascii="Arial" w:eastAsiaTheme="minorHAnsi" w:hAnsi="Arial" w:cs="Arial"/>
                <w:sz w:val="18"/>
                <w:szCs w:val="18"/>
                <w:lang w:eastAsia="en-US"/>
              </w:rPr>
            </w:pPr>
            <w:r>
              <w:rPr>
                <w:rFonts w:ascii="Arial" w:eastAsiaTheme="minorHAnsi" w:hAnsi="Arial" w:cs="Arial"/>
                <w:sz w:val="18"/>
                <w:szCs w:val="18"/>
                <w:lang w:eastAsia="en-US"/>
              </w:rPr>
              <w:t xml:space="preserve">   </w:t>
            </w:r>
          </w:p>
          <w:p w:rsidR="00BE56D3" w:rsidRDefault="00BE56D3" w:rsidP="00BE56D3">
            <w:pPr>
              <w:keepNext/>
              <w:jc w:val="center"/>
              <w:rPr>
                <w:rFonts w:ascii="Arial" w:eastAsiaTheme="minorHAnsi" w:hAnsi="Arial" w:cs="Arial"/>
                <w:sz w:val="18"/>
                <w:szCs w:val="18"/>
                <w:lang w:eastAsia="en-US"/>
              </w:rPr>
            </w:pP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969.427</w:t>
            </w:r>
            <w:r w:rsidRPr="00811FBE">
              <w:rPr>
                <w:rFonts w:ascii="Arial" w:eastAsiaTheme="minorHAnsi" w:hAnsi="Arial" w:cs="Arial"/>
                <w:sz w:val="18"/>
                <w:szCs w:val="18"/>
                <w:lang w:eastAsia="en-US"/>
              </w:rPr>
              <w:t>.</w:t>
            </w:r>
            <w:r>
              <w:rPr>
                <w:rFonts w:ascii="Arial" w:eastAsiaTheme="minorHAnsi" w:hAnsi="Arial" w:cs="Arial"/>
                <w:sz w:val="18"/>
                <w:szCs w:val="18"/>
                <w:lang w:eastAsia="en-US"/>
              </w:rPr>
              <w:t>157</w:t>
            </w:r>
          </w:p>
          <w:p w:rsidR="00BE56D3" w:rsidRDefault="00BE56D3" w:rsidP="00BE56D3">
            <w:pPr>
              <w:keepNext/>
              <w:jc w:val="center"/>
              <w:rPr>
                <w:rFonts w:ascii="Arial" w:eastAsiaTheme="minorHAnsi" w:hAnsi="Arial" w:cs="Arial"/>
                <w:sz w:val="18"/>
                <w:szCs w:val="18"/>
                <w:lang w:eastAsia="en-US"/>
              </w:rPr>
            </w:pPr>
          </w:p>
          <w:p w:rsidR="00D47AA8" w:rsidRDefault="00D47AA8" w:rsidP="00D47AA8">
            <w:pPr>
              <w:keepNext/>
              <w:jc w:val="center"/>
              <w:rPr>
                <w:rFonts w:ascii="Arial" w:eastAsiaTheme="minorHAnsi" w:hAnsi="Arial" w:cs="Arial"/>
                <w:sz w:val="18"/>
                <w:szCs w:val="18"/>
                <w:lang w:eastAsia="en-US"/>
              </w:rPr>
            </w:pPr>
          </w:p>
          <w:p w:rsidR="00D47AA8" w:rsidRDefault="00D47AA8" w:rsidP="00D47AA8">
            <w:pPr>
              <w:keepNext/>
              <w:jc w:val="center"/>
              <w:rPr>
                <w:rFonts w:ascii="Arial" w:eastAsiaTheme="minorHAnsi" w:hAnsi="Arial" w:cs="Arial"/>
                <w:sz w:val="18"/>
                <w:szCs w:val="18"/>
                <w:lang w:eastAsia="en-US"/>
              </w:rPr>
            </w:pPr>
          </w:p>
          <w:p w:rsidR="00D47AA8" w:rsidRDefault="00D47AA8" w:rsidP="00D47AA8">
            <w:pPr>
              <w:keepNext/>
              <w:jc w:val="center"/>
              <w:rPr>
                <w:rFonts w:ascii="Arial" w:eastAsiaTheme="minorHAnsi" w:hAnsi="Arial" w:cs="Arial"/>
                <w:sz w:val="18"/>
                <w:szCs w:val="18"/>
                <w:lang w:eastAsia="en-US"/>
              </w:rPr>
            </w:pP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717.376</w:t>
            </w:r>
            <w:r w:rsidRPr="00811FBE">
              <w:rPr>
                <w:rFonts w:ascii="Arial" w:eastAsiaTheme="minorHAnsi" w:hAnsi="Arial" w:cs="Arial"/>
                <w:sz w:val="18"/>
                <w:szCs w:val="18"/>
                <w:lang w:eastAsia="en-US"/>
              </w:rPr>
              <w:t>.</w:t>
            </w:r>
            <w:r>
              <w:rPr>
                <w:rFonts w:ascii="Arial" w:eastAsiaTheme="minorHAnsi" w:hAnsi="Arial" w:cs="Arial"/>
                <w:sz w:val="18"/>
                <w:szCs w:val="18"/>
                <w:lang w:eastAsia="en-US"/>
              </w:rPr>
              <w:t>096</w:t>
            </w:r>
          </w:p>
          <w:p w:rsidR="00BE56D3" w:rsidRDefault="00BE56D3" w:rsidP="00BE56D3">
            <w:pPr>
              <w:keepNext/>
              <w:jc w:val="center"/>
              <w:rPr>
                <w:rFonts w:ascii="Arial" w:eastAsiaTheme="minorHAnsi" w:hAnsi="Arial" w:cs="Arial"/>
                <w:sz w:val="18"/>
                <w:szCs w:val="18"/>
                <w:lang w:eastAsia="en-US"/>
              </w:rPr>
            </w:pPr>
          </w:p>
          <w:p w:rsidR="00BE56D3" w:rsidRDefault="00BE56D3" w:rsidP="00BE56D3">
            <w:pPr>
              <w:keepNext/>
              <w:jc w:val="center"/>
              <w:rPr>
                <w:rFonts w:ascii="Arial" w:eastAsiaTheme="minorHAnsi" w:hAnsi="Arial" w:cs="Arial"/>
                <w:sz w:val="18"/>
                <w:szCs w:val="18"/>
                <w:lang w:eastAsia="en-US"/>
              </w:rPr>
            </w:pPr>
          </w:p>
          <w:p w:rsidR="00BE56D3" w:rsidRDefault="00BE56D3" w:rsidP="00BE56D3">
            <w:pPr>
              <w:keepNext/>
              <w:jc w:val="center"/>
              <w:rPr>
                <w:rFonts w:ascii="Arial" w:eastAsiaTheme="minorHAnsi" w:hAnsi="Arial" w:cs="Arial"/>
                <w:sz w:val="18"/>
                <w:szCs w:val="18"/>
                <w:lang w:eastAsia="en-US"/>
              </w:rPr>
            </w:pPr>
          </w:p>
          <w:p w:rsidR="00BE56D3" w:rsidRDefault="00BE56D3" w:rsidP="00BE56D3">
            <w:pPr>
              <w:keepNext/>
              <w:jc w:val="center"/>
              <w:rPr>
                <w:rFonts w:ascii="Arial" w:eastAsiaTheme="minorHAnsi" w:hAnsi="Arial" w:cs="Arial"/>
                <w:sz w:val="18"/>
                <w:szCs w:val="18"/>
                <w:lang w:eastAsia="en-US"/>
              </w:rPr>
            </w:pPr>
          </w:p>
          <w:p w:rsidR="00BE56D3" w:rsidRDefault="00BE56D3" w:rsidP="00D47AA8">
            <w:pPr>
              <w:keepNext/>
              <w:jc w:val="center"/>
              <w:rPr>
                <w:rFonts w:ascii="Arial" w:eastAsiaTheme="minorHAnsi" w:hAnsi="Arial" w:cs="Arial"/>
                <w:sz w:val="18"/>
                <w:szCs w:val="18"/>
                <w:lang w:eastAsia="en-US"/>
              </w:rPr>
            </w:pP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w:t>
            </w:r>
            <w:r w:rsidR="00D47AA8">
              <w:rPr>
                <w:rFonts w:ascii="Arial" w:eastAsiaTheme="minorHAnsi" w:hAnsi="Arial" w:cs="Arial"/>
                <w:sz w:val="18"/>
                <w:szCs w:val="18"/>
                <w:lang w:eastAsia="en-US"/>
              </w:rPr>
              <w:t>467</w:t>
            </w:r>
            <w:r>
              <w:rPr>
                <w:rFonts w:ascii="Arial" w:eastAsiaTheme="minorHAnsi" w:hAnsi="Arial" w:cs="Arial"/>
                <w:sz w:val="18"/>
                <w:szCs w:val="18"/>
                <w:lang w:eastAsia="en-US"/>
              </w:rPr>
              <w:t>.</w:t>
            </w:r>
            <w:r w:rsidR="00D47AA8">
              <w:rPr>
                <w:rFonts w:ascii="Arial" w:eastAsiaTheme="minorHAnsi" w:hAnsi="Arial" w:cs="Arial"/>
                <w:sz w:val="18"/>
                <w:szCs w:val="18"/>
                <w:lang w:eastAsia="en-US"/>
              </w:rPr>
              <w:t>289</w:t>
            </w:r>
            <w:r w:rsidRPr="00811FBE">
              <w:rPr>
                <w:rFonts w:ascii="Arial" w:eastAsiaTheme="minorHAnsi" w:hAnsi="Arial" w:cs="Arial"/>
                <w:sz w:val="18"/>
                <w:szCs w:val="18"/>
                <w:lang w:eastAsia="en-US"/>
              </w:rPr>
              <w:t>.</w:t>
            </w:r>
            <w:r w:rsidR="00D47AA8">
              <w:rPr>
                <w:rFonts w:ascii="Arial" w:eastAsiaTheme="minorHAnsi" w:hAnsi="Arial" w:cs="Arial"/>
                <w:sz w:val="18"/>
                <w:szCs w:val="18"/>
                <w:lang w:eastAsia="en-US"/>
              </w:rPr>
              <w:t>000</w:t>
            </w:r>
          </w:p>
          <w:p w:rsidR="0041748D" w:rsidRDefault="0041748D" w:rsidP="00D47AA8">
            <w:pPr>
              <w:keepNext/>
              <w:jc w:val="center"/>
              <w:rPr>
                <w:rFonts w:ascii="Arial" w:eastAsiaTheme="minorHAnsi" w:hAnsi="Arial" w:cs="Arial"/>
                <w:sz w:val="18"/>
                <w:szCs w:val="18"/>
                <w:lang w:eastAsia="en-US"/>
              </w:rPr>
            </w:pPr>
          </w:p>
          <w:p w:rsidR="0041748D" w:rsidRDefault="0041748D" w:rsidP="00D47AA8">
            <w:pPr>
              <w:keepNext/>
              <w:jc w:val="center"/>
              <w:rPr>
                <w:rFonts w:ascii="Arial" w:eastAsiaTheme="minorHAnsi" w:hAnsi="Arial" w:cs="Arial"/>
                <w:sz w:val="18"/>
                <w:szCs w:val="18"/>
                <w:lang w:eastAsia="en-US"/>
              </w:rPr>
            </w:pPr>
          </w:p>
          <w:p w:rsidR="0041748D" w:rsidRDefault="0041748D" w:rsidP="00D47AA8">
            <w:pPr>
              <w:keepNext/>
              <w:jc w:val="center"/>
              <w:rPr>
                <w:rFonts w:ascii="Arial" w:eastAsiaTheme="minorHAnsi" w:hAnsi="Arial" w:cs="Arial"/>
                <w:sz w:val="18"/>
                <w:szCs w:val="18"/>
                <w:lang w:eastAsia="en-US"/>
              </w:rPr>
            </w:pPr>
          </w:p>
          <w:p w:rsidR="0041748D" w:rsidRDefault="0041748D" w:rsidP="00D47AA8">
            <w:pPr>
              <w:keepNext/>
              <w:jc w:val="center"/>
              <w:rPr>
                <w:rFonts w:ascii="Arial" w:eastAsiaTheme="minorHAnsi" w:hAnsi="Arial" w:cs="Arial"/>
                <w:sz w:val="18"/>
                <w:szCs w:val="18"/>
                <w:lang w:eastAsia="en-US"/>
              </w:rPr>
            </w:pPr>
          </w:p>
          <w:p w:rsidR="0041748D" w:rsidRPr="00811FBE" w:rsidRDefault="0041748D" w:rsidP="0041748D">
            <w:pPr>
              <w:keepNext/>
              <w:jc w:val="center"/>
              <w:rPr>
                <w:rFonts w:ascii="Arial" w:eastAsiaTheme="minorHAnsi" w:hAnsi="Arial" w:cs="Arial"/>
                <w:sz w:val="18"/>
                <w:szCs w:val="18"/>
                <w:lang w:eastAsia="en-US"/>
              </w:rPr>
            </w:pPr>
            <w:r w:rsidRPr="00811FBE">
              <w:rPr>
                <w:rFonts w:ascii="Arial" w:eastAsiaTheme="minorHAnsi" w:hAnsi="Arial" w:cs="Arial"/>
                <w:sz w:val="18"/>
                <w:szCs w:val="18"/>
                <w:lang w:eastAsia="en-US"/>
              </w:rPr>
              <w:t>$</w:t>
            </w:r>
            <w:r>
              <w:rPr>
                <w:rFonts w:ascii="Arial" w:eastAsiaTheme="minorHAnsi" w:hAnsi="Arial" w:cs="Arial"/>
                <w:sz w:val="18"/>
                <w:szCs w:val="18"/>
                <w:lang w:eastAsia="en-US"/>
              </w:rPr>
              <w:t xml:space="preserve"> 151.116</w:t>
            </w:r>
            <w:r w:rsidRPr="00811FBE">
              <w:rPr>
                <w:rFonts w:ascii="Arial" w:eastAsiaTheme="minorHAnsi" w:hAnsi="Arial" w:cs="Arial"/>
                <w:sz w:val="18"/>
                <w:szCs w:val="18"/>
                <w:lang w:eastAsia="en-US"/>
              </w:rPr>
              <w:t>.</w:t>
            </w:r>
            <w:r>
              <w:rPr>
                <w:rFonts w:ascii="Arial" w:eastAsiaTheme="minorHAnsi" w:hAnsi="Arial" w:cs="Arial"/>
                <w:sz w:val="18"/>
                <w:szCs w:val="18"/>
                <w:lang w:eastAsia="en-US"/>
              </w:rPr>
              <w:t>212</w:t>
            </w:r>
          </w:p>
        </w:tc>
      </w:tr>
      <w:tr w:rsidR="00BE56D3" w:rsidRPr="00811FBE" w:rsidTr="006F0C17">
        <w:trPr>
          <w:trHeight w:val="300"/>
          <w:jc w:val="center"/>
        </w:trPr>
        <w:tc>
          <w:tcPr>
            <w:tcW w:w="4820" w:type="dxa"/>
            <w:gridSpan w:val="2"/>
            <w:shd w:val="clear" w:color="auto" w:fill="BFBFBF" w:themeFill="background1" w:themeFillShade="BF"/>
            <w:noWrap/>
            <w:vAlign w:val="center"/>
            <w:hideMark/>
          </w:tcPr>
          <w:p w:rsidR="00BE56D3" w:rsidRPr="00811FBE" w:rsidRDefault="00BE56D3" w:rsidP="00794681">
            <w:pPr>
              <w:keepNext/>
              <w:jc w:val="center"/>
              <w:rPr>
                <w:rFonts w:ascii="Arial" w:eastAsiaTheme="minorHAnsi" w:hAnsi="Arial" w:cs="Arial"/>
                <w:b/>
                <w:bCs/>
                <w:sz w:val="18"/>
                <w:szCs w:val="18"/>
                <w:lang w:eastAsia="en-US"/>
              </w:rPr>
            </w:pPr>
            <w:r w:rsidRPr="00811FBE">
              <w:rPr>
                <w:rFonts w:ascii="Arial" w:eastAsiaTheme="minorHAnsi" w:hAnsi="Arial" w:cs="Arial"/>
                <w:b/>
                <w:bCs/>
                <w:sz w:val="18"/>
                <w:szCs w:val="18"/>
                <w:lang w:eastAsia="en-US"/>
              </w:rPr>
              <w:t>TOTAL</w:t>
            </w:r>
          </w:p>
        </w:tc>
        <w:tc>
          <w:tcPr>
            <w:tcW w:w="1842" w:type="dxa"/>
            <w:shd w:val="clear" w:color="auto" w:fill="BFBFBF" w:themeFill="background1" w:themeFillShade="BF"/>
            <w:noWrap/>
            <w:vAlign w:val="center"/>
            <w:hideMark/>
          </w:tcPr>
          <w:p w:rsidR="00BE56D3" w:rsidRPr="00811FBE" w:rsidRDefault="00BE56D3" w:rsidP="0041748D">
            <w:pPr>
              <w:keepNext/>
              <w:jc w:val="center"/>
              <w:rPr>
                <w:rFonts w:ascii="Arial" w:eastAsiaTheme="minorHAnsi" w:hAnsi="Arial" w:cs="Arial"/>
                <w:b/>
                <w:bCs/>
                <w:sz w:val="18"/>
                <w:szCs w:val="18"/>
                <w:lang w:eastAsia="en-US"/>
              </w:rPr>
            </w:pPr>
            <w:r w:rsidRPr="00811FBE">
              <w:rPr>
                <w:rFonts w:ascii="Arial" w:eastAsiaTheme="minorHAnsi" w:hAnsi="Arial" w:cs="Arial"/>
                <w:b/>
                <w:sz w:val="18"/>
                <w:szCs w:val="18"/>
                <w:lang w:eastAsia="en-US"/>
              </w:rPr>
              <w:t>$</w:t>
            </w:r>
            <w:r w:rsidR="0041748D">
              <w:rPr>
                <w:rFonts w:ascii="Arial" w:eastAsiaTheme="minorHAnsi" w:hAnsi="Arial" w:cs="Arial"/>
                <w:b/>
                <w:sz w:val="18"/>
                <w:szCs w:val="18"/>
                <w:lang w:eastAsia="en-US"/>
              </w:rPr>
              <w:t>4.481.993.193</w:t>
            </w:r>
          </w:p>
        </w:tc>
      </w:tr>
    </w:tbl>
    <w:p w:rsidR="007A501C" w:rsidRPr="00811FBE" w:rsidRDefault="007A501C" w:rsidP="00BC73A8">
      <w:pPr>
        <w:pStyle w:val="Default"/>
        <w:tabs>
          <w:tab w:val="center" w:pos="4703"/>
        </w:tabs>
        <w:jc w:val="both"/>
        <w:rPr>
          <w:b/>
          <w:color w:val="auto"/>
          <w:sz w:val="18"/>
          <w:szCs w:val="18"/>
        </w:rPr>
      </w:pPr>
    </w:p>
    <w:p w:rsidR="00AB0429" w:rsidRPr="00811FBE" w:rsidRDefault="00AB0429" w:rsidP="00794681">
      <w:pPr>
        <w:keepNext/>
        <w:jc w:val="both"/>
        <w:rPr>
          <w:rFonts w:ascii="Arial" w:eastAsiaTheme="minorHAnsi" w:hAnsi="Arial" w:cs="Arial"/>
          <w:sz w:val="18"/>
          <w:szCs w:val="18"/>
          <w:lang w:eastAsia="en-US"/>
        </w:rPr>
      </w:pPr>
      <w:r w:rsidRPr="00811FBE">
        <w:rPr>
          <w:rFonts w:ascii="Arial" w:hAnsi="Arial" w:cs="Arial"/>
          <w:b/>
          <w:sz w:val="18"/>
          <w:szCs w:val="18"/>
          <w:u w:val="single"/>
        </w:rPr>
        <w:lastRenderedPageBreak/>
        <w:t xml:space="preserve">PLAZO </w:t>
      </w:r>
      <w:r w:rsidR="00F63BE0" w:rsidRPr="00811FBE">
        <w:rPr>
          <w:rFonts w:ascii="Arial" w:hAnsi="Arial" w:cs="Arial"/>
          <w:b/>
          <w:sz w:val="18"/>
          <w:szCs w:val="18"/>
          <w:u w:val="single"/>
        </w:rPr>
        <w:t xml:space="preserve">ESTIMADO </w:t>
      </w:r>
      <w:r w:rsidRPr="00811FBE">
        <w:rPr>
          <w:rFonts w:ascii="Arial" w:hAnsi="Arial" w:cs="Arial"/>
          <w:b/>
          <w:sz w:val="18"/>
          <w:szCs w:val="18"/>
          <w:u w:val="single"/>
        </w:rPr>
        <w:t>DEL CONTRATO</w:t>
      </w:r>
      <w:r w:rsidRPr="00811FBE">
        <w:rPr>
          <w:rFonts w:ascii="Arial" w:hAnsi="Arial" w:cs="Arial"/>
          <w:b/>
          <w:sz w:val="18"/>
          <w:szCs w:val="18"/>
        </w:rPr>
        <w:t xml:space="preserve">: </w:t>
      </w:r>
      <w:r w:rsidR="00794681" w:rsidRPr="00811FBE">
        <w:rPr>
          <w:rFonts w:ascii="Arial" w:eastAsiaTheme="minorHAnsi" w:hAnsi="Arial" w:cs="Arial"/>
          <w:sz w:val="18"/>
          <w:szCs w:val="18"/>
          <w:lang w:eastAsia="en-US"/>
        </w:rPr>
        <w:t xml:space="preserve">tiene como plazo de ejecución hasta el </w:t>
      </w:r>
      <w:r w:rsidR="0041748D">
        <w:rPr>
          <w:rFonts w:ascii="Arial" w:eastAsiaTheme="minorHAnsi" w:hAnsi="Arial" w:cs="Arial"/>
          <w:sz w:val="18"/>
          <w:szCs w:val="18"/>
          <w:lang w:eastAsia="en-US"/>
        </w:rPr>
        <w:t>31</w:t>
      </w:r>
      <w:r w:rsidR="00794681" w:rsidRPr="00811FBE">
        <w:rPr>
          <w:rFonts w:ascii="Arial" w:eastAsiaTheme="minorHAnsi" w:hAnsi="Arial" w:cs="Arial"/>
          <w:sz w:val="18"/>
          <w:szCs w:val="18"/>
          <w:lang w:eastAsia="en-US"/>
        </w:rPr>
        <w:t xml:space="preserve"> de diciembre de 2015, contado a partir de la fecha de suscripción del acta de inicio, previo cumplimiento de los requisitos de perfeccionamiento y ejecución.</w:t>
      </w:r>
    </w:p>
    <w:p w:rsidR="00794681" w:rsidRPr="00811FBE" w:rsidRDefault="00794681" w:rsidP="00794681">
      <w:pPr>
        <w:keepNext/>
        <w:jc w:val="both"/>
        <w:rPr>
          <w:rFonts w:ascii="Arial" w:hAnsi="Arial" w:cs="Arial"/>
          <w:b/>
          <w:sz w:val="18"/>
          <w:szCs w:val="18"/>
        </w:rPr>
      </w:pPr>
    </w:p>
    <w:p w:rsidR="00AB0429" w:rsidRPr="00811FBE" w:rsidRDefault="00AB0429" w:rsidP="00BC73A8">
      <w:pPr>
        <w:pStyle w:val="Default"/>
        <w:tabs>
          <w:tab w:val="center" w:pos="4703"/>
        </w:tabs>
        <w:jc w:val="both"/>
        <w:rPr>
          <w:color w:val="auto"/>
          <w:sz w:val="18"/>
          <w:szCs w:val="18"/>
        </w:rPr>
      </w:pPr>
      <w:r w:rsidRPr="00811FBE">
        <w:rPr>
          <w:b/>
          <w:color w:val="auto"/>
          <w:sz w:val="18"/>
          <w:szCs w:val="18"/>
          <w:u w:val="single"/>
        </w:rPr>
        <w:t>FECHA LIMITE, LUGAR Y FORMA DE PRESENTACION DE LA OFERTA</w:t>
      </w:r>
      <w:r w:rsidRPr="00811FBE">
        <w:rPr>
          <w:b/>
          <w:color w:val="auto"/>
          <w:sz w:val="18"/>
          <w:szCs w:val="18"/>
        </w:rPr>
        <w:t xml:space="preserve">: </w:t>
      </w:r>
      <w:r w:rsidRPr="00811FBE">
        <w:rPr>
          <w:color w:val="auto"/>
          <w:sz w:val="18"/>
          <w:szCs w:val="18"/>
        </w:rPr>
        <w:t xml:space="preserve">Los proponentes deberán presentar su oferta </w:t>
      </w:r>
      <w:r w:rsidR="00E34FA4" w:rsidRPr="00811FBE">
        <w:rPr>
          <w:color w:val="auto"/>
          <w:sz w:val="18"/>
          <w:szCs w:val="18"/>
        </w:rPr>
        <w:t>antes de la fecha y hora establecida en el cronograma</w:t>
      </w:r>
      <w:r w:rsidRPr="00811FBE">
        <w:rPr>
          <w:color w:val="auto"/>
          <w:sz w:val="18"/>
          <w:szCs w:val="18"/>
        </w:rPr>
        <w:t xml:space="preserve">, en la </w:t>
      </w:r>
      <w:r w:rsidR="002E39D0" w:rsidRPr="00811FBE">
        <w:rPr>
          <w:color w:val="auto"/>
          <w:sz w:val="18"/>
          <w:szCs w:val="18"/>
        </w:rPr>
        <w:t xml:space="preserve">Calle 43 No. 57 – 14, Ministerio de </w:t>
      </w:r>
      <w:r w:rsidR="000C7430" w:rsidRPr="00811FBE">
        <w:rPr>
          <w:color w:val="auto"/>
          <w:sz w:val="18"/>
          <w:szCs w:val="18"/>
        </w:rPr>
        <w:t>Educación Nacional, Oficina de A</w:t>
      </w:r>
      <w:r w:rsidR="002E39D0" w:rsidRPr="00811FBE">
        <w:rPr>
          <w:color w:val="auto"/>
          <w:sz w:val="18"/>
          <w:szCs w:val="18"/>
        </w:rPr>
        <w:t xml:space="preserve">tención al </w:t>
      </w:r>
      <w:r w:rsidR="000C7430" w:rsidRPr="00811FBE">
        <w:rPr>
          <w:color w:val="auto"/>
          <w:sz w:val="18"/>
          <w:szCs w:val="18"/>
        </w:rPr>
        <w:t>C</w:t>
      </w:r>
      <w:r w:rsidR="002E39D0" w:rsidRPr="00811FBE">
        <w:rPr>
          <w:color w:val="auto"/>
          <w:sz w:val="18"/>
          <w:szCs w:val="18"/>
        </w:rPr>
        <w:t>iudadano</w:t>
      </w:r>
      <w:r w:rsidR="000C7430" w:rsidRPr="00811FBE">
        <w:rPr>
          <w:color w:val="auto"/>
          <w:sz w:val="18"/>
          <w:szCs w:val="18"/>
        </w:rPr>
        <w:t>,</w:t>
      </w:r>
      <w:r w:rsidR="002E39D0" w:rsidRPr="00811FBE">
        <w:rPr>
          <w:b/>
          <w:color w:val="auto"/>
          <w:sz w:val="18"/>
          <w:szCs w:val="18"/>
        </w:rPr>
        <w:t xml:space="preserve"> ventanilla 8,</w:t>
      </w:r>
      <w:r w:rsidR="002E39D0" w:rsidRPr="00811FBE">
        <w:rPr>
          <w:color w:val="auto"/>
          <w:sz w:val="18"/>
          <w:szCs w:val="18"/>
        </w:rPr>
        <w:t xml:space="preserve"> y deberá presentarla de la siguiente manera: </w:t>
      </w:r>
    </w:p>
    <w:p w:rsidR="002E39D0" w:rsidRPr="00811FBE" w:rsidRDefault="002E39D0" w:rsidP="00BC73A8">
      <w:pPr>
        <w:pStyle w:val="Default"/>
        <w:tabs>
          <w:tab w:val="center" w:pos="4703"/>
        </w:tabs>
        <w:jc w:val="both"/>
        <w:rPr>
          <w:color w:val="auto"/>
          <w:sz w:val="18"/>
          <w:szCs w:val="18"/>
        </w:rPr>
      </w:pP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Los Proponentes deben presentar sus Ofertas por escrito, con los formatos contenidos en el presente pliego, en la fecha establecida en el Cronograma al que se refiere la sección XIV, y acompañadas de los documentos soportes, así como de la garantía de seriedad de la Oferta a la que se refiere la sección XII A del presente Pliego de Condiciones.</w:t>
      </w: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 </w:t>
      </w: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Las Ofertas estarán vigentes por el término de noventa (90) días calendario, contados desde la fecha de presentación de Ofertas establecida en el Cronograma. </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Los documentos de la Oferta deben estar foliados de forma consecutiva y la numeración debe iniciar con el número uno (1). </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Los Proponentes deben presentar la Oferta y los anexos en los formatos indicados (contenidos en los anexos, en formatos PDF que permita reconocimiento de texto y Excel) y en medio físico y magnético. </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La presentación de la Oferta implica la aceptación por parte del Proponente de la distribución de Riesgos efectuada en el Pliego de Condiciones y sus Adendas. </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 xml:space="preserve">En la hora siguiente al vencimiento del plazo para presentar Ofertas, El Ministerio de Educación Nacional las abrirá en el lugar indicado para la presentación física de las Ofertas y frente a los Proponentes que se encuentren presentes. </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jc w:val="both"/>
        <w:rPr>
          <w:rFonts w:ascii="Arial" w:eastAsiaTheme="minorHAnsi" w:hAnsi="Arial" w:cs="Arial"/>
          <w:bCs/>
          <w:sz w:val="18"/>
          <w:szCs w:val="18"/>
          <w:lang w:eastAsia="en-US"/>
        </w:rPr>
      </w:pPr>
      <w:r w:rsidRPr="00811FBE">
        <w:rPr>
          <w:rFonts w:ascii="Arial" w:eastAsiaTheme="minorHAnsi" w:hAnsi="Arial" w:cs="Arial"/>
          <w:bCs/>
          <w:sz w:val="18"/>
          <w:szCs w:val="18"/>
          <w:lang w:eastAsia="en-US"/>
        </w:rPr>
        <w:t>El día del vencimiento del término para presentar las Ofertas, el Ministerio de Educación Nacional publicará un informe con la lista de los Proponentes y la hora de presentación de las Ofertas en el formato respectivo.</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jc w:val="both"/>
        <w:rPr>
          <w:rFonts w:ascii="Arial" w:eastAsiaTheme="minorHAnsi" w:hAnsi="Arial" w:cs="Arial"/>
          <w:bCs/>
          <w:sz w:val="18"/>
          <w:szCs w:val="18"/>
          <w:lang w:val="es-ES_tradnl" w:eastAsia="en-US"/>
        </w:rPr>
      </w:pPr>
      <w:r w:rsidRPr="00811FBE">
        <w:rPr>
          <w:rFonts w:ascii="Arial" w:eastAsiaTheme="minorHAnsi" w:hAnsi="Arial" w:cs="Arial"/>
          <w:bCs/>
          <w:sz w:val="18"/>
          <w:szCs w:val="18"/>
          <w:lang w:val="es-ES_tradnl" w:eastAsia="en-US"/>
        </w:rPr>
        <w:t>La propuesta se presentará en sobre cerrado, en original y dos (2) copias, indicando si es original, primera o segunda copia. En cada sobre, se hará constar el nombre del proponente, su dirección comercial y se dirigirá en la siguiente forma:</w:t>
      </w:r>
    </w:p>
    <w:p w:rsidR="00794681" w:rsidRPr="00811FBE" w:rsidRDefault="00794681" w:rsidP="00794681">
      <w:pPr>
        <w:keepNext/>
        <w:jc w:val="both"/>
        <w:rPr>
          <w:rFonts w:ascii="Arial" w:eastAsiaTheme="minorHAnsi" w:hAnsi="Arial" w:cs="Arial"/>
          <w:bCs/>
          <w:sz w:val="18"/>
          <w:szCs w:val="18"/>
          <w:lang w:val="es-ES_tradnl" w:eastAsia="en-US"/>
        </w:rPr>
      </w:pP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MINISTERIO DE EDUCACION NACIONAL</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Calle 43 N° 57-14 - CAN Edificio Ministerio de Educación Nacional piso 1°,</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 xml:space="preserve">Subdirección de Contratación. </w:t>
      </w:r>
      <w:r w:rsidRPr="00811FBE">
        <w:rPr>
          <w:rFonts w:ascii="Arial" w:eastAsiaTheme="minorHAnsi" w:hAnsi="Arial" w:cs="Arial"/>
          <w:b/>
          <w:sz w:val="18"/>
          <w:szCs w:val="18"/>
          <w:lang w:eastAsia="en-US"/>
        </w:rPr>
        <w:t>UNIDAD DE ATENCIÓN AL CIUDADANO. VENTANILLA 8</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b/>
          <w:sz w:val="18"/>
          <w:szCs w:val="18"/>
          <w:lang w:eastAsia="en-US"/>
        </w:rPr>
      </w:pPr>
      <w:r w:rsidRPr="00811FBE">
        <w:rPr>
          <w:rFonts w:ascii="Arial" w:eastAsiaTheme="minorHAnsi" w:hAnsi="Arial" w:cs="Arial"/>
          <w:b/>
          <w:sz w:val="18"/>
          <w:szCs w:val="18"/>
          <w:lang w:eastAsia="en-US"/>
        </w:rPr>
        <w:t>LICITACIÓN PUBLICA– LP-MEN-0</w:t>
      </w:r>
      <w:r w:rsidR="0041748D">
        <w:rPr>
          <w:rFonts w:ascii="Arial" w:eastAsiaTheme="minorHAnsi" w:hAnsi="Arial" w:cs="Arial"/>
          <w:b/>
          <w:sz w:val="18"/>
          <w:szCs w:val="18"/>
          <w:lang w:eastAsia="en-US"/>
        </w:rPr>
        <w:t>9</w:t>
      </w:r>
      <w:r w:rsidRPr="00811FBE">
        <w:rPr>
          <w:rFonts w:ascii="Arial" w:eastAsiaTheme="minorHAnsi" w:hAnsi="Arial" w:cs="Arial"/>
          <w:b/>
          <w:sz w:val="18"/>
          <w:szCs w:val="18"/>
          <w:lang w:eastAsia="en-US"/>
        </w:rPr>
        <w:t>-2015</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ORIGINAL (PRIMERA O SEGUNDA COPIA)</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NOMBRE DEL PROPONENTE: __________________________________________</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CIUDAD: ____________________________________________________________</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DIRECCIÓN COMERCIAL: ______________________________________________</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TELÉFONO: _________________________________________________________</w:t>
      </w: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FAX: _______________________________________________________________</w:t>
      </w:r>
    </w:p>
    <w:p w:rsidR="00794681" w:rsidRPr="00811FBE" w:rsidRDefault="00794681" w:rsidP="00794681">
      <w:pPr>
        <w:keepNext/>
        <w:jc w:val="both"/>
        <w:rPr>
          <w:rFonts w:ascii="Arial" w:eastAsiaTheme="minorHAnsi" w:hAnsi="Arial" w:cs="Arial"/>
          <w:bCs/>
          <w:sz w:val="18"/>
          <w:szCs w:val="18"/>
          <w:lang w:eastAsia="en-US"/>
        </w:rPr>
      </w:pPr>
    </w:p>
    <w:p w:rsidR="00794681" w:rsidRPr="00811FBE" w:rsidRDefault="00794681" w:rsidP="00794681">
      <w:pPr>
        <w:keepNext/>
        <w:pBdr>
          <w:top w:val="single" w:sz="4" w:space="1" w:color="auto"/>
          <w:left w:val="single" w:sz="4" w:space="4" w:color="auto"/>
          <w:bottom w:val="single" w:sz="4" w:space="1" w:color="auto"/>
          <w:right w:val="single" w:sz="4" w:space="4" w:color="auto"/>
        </w:pBdr>
        <w:rPr>
          <w:rFonts w:ascii="Arial" w:eastAsiaTheme="minorHAnsi" w:hAnsi="Arial" w:cs="Arial"/>
          <w:sz w:val="18"/>
          <w:szCs w:val="18"/>
          <w:lang w:eastAsia="en-US"/>
        </w:rPr>
      </w:pPr>
      <w:r w:rsidRPr="00811FBE">
        <w:rPr>
          <w:rFonts w:ascii="Arial" w:eastAsiaTheme="minorHAnsi" w:hAnsi="Arial" w:cs="Arial"/>
          <w:sz w:val="18"/>
          <w:szCs w:val="18"/>
          <w:lang w:eastAsia="en-US"/>
        </w:rPr>
        <w:t xml:space="preserve">Adicionalmente el proponente debe entregar una copia de la propuesta en medio magnético en formato PDF, esta copia deberá venir en un solo archivo. </w:t>
      </w:r>
    </w:p>
    <w:p w:rsidR="00794681" w:rsidRPr="00811FBE" w:rsidRDefault="00794681" w:rsidP="00794681">
      <w:pPr>
        <w:keepNext/>
        <w:jc w:val="both"/>
        <w:rPr>
          <w:rFonts w:ascii="Arial" w:eastAsiaTheme="minorHAnsi" w:hAnsi="Arial" w:cs="Arial"/>
          <w:bCs/>
          <w:sz w:val="18"/>
          <w:szCs w:val="18"/>
          <w:lang w:val="es-ES_tradnl" w:eastAsia="en-US"/>
        </w:rPr>
      </w:pPr>
    </w:p>
    <w:p w:rsidR="00794681" w:rsidRPr="00811FBE" w:rsidRDefault="000F6A17" w:rsidP="00794681">
      <w:pPr>
        <w:keepNext/>
        <w:jc w:val="both"/>
        <w:rPr>
          <w:rFonts w:ascii="Arial" w:eastAsiaTheme="minorHAnsi" w:hAnsi="Arial" w:cs="Arial"/>
          <w:bCs/>
          <w:sz w:val="18"/>
          <w:szCs w:val="18"/>
          <w:lang w:val="es-ES_tradnl" w:eastAsia="en-US"/>
        </w:rPr>
      </w:pPr>
      <w:r w:rsidRPr="00811FBE">
        <w:rPr>
          <w:rFonts w:ascii="Arial" w:eastAsiaTheme="minorHAnsi" w:hAnsi="Arial" w:cs="Arial"/>
          <w:bCs/>
          <w:sz w:val="18"/>
          <w:szCs w:val="18"/>
          <w:lang w:val="es-ES_tradnl" w:eastAsia="en-US"/>
        </w:rPr>
        <w:t>Y demás aspectos contenidos en el pliego de condiciones.</w:t>
      </w:r>
    </w:p>
    <w:p w:rsidR="00E057F8" w:rsidRDefault="00E057F8" w:rsidP="00E057F8">
      <w:pPr>
        <w:autoSpaceDE w:val="0"/>
        <w:autoSpaceDN w:val="0"/>
        <w:adjustRightInd w:val="0"/>
        <w:jc w:val="both"/>
        <w:rPr>
          <w:rFonts w:ascii="Arial" w:hAnsi="Arial" w:cs="Arial"/>
          <w:b/>
          <w:bCs/>
          <w:sz w:val="18"/>
          <w:szCs w:val="18"/>
          <w:u w:val="single"/>
        </w:rPr>
      </w:pPr>
    </w:p>
    <w:p w:rsidR="00E057F8" w:rsidRPr="00E93327" w:rsidRDefault="00E057F8" w:rsidP="00E057F8">
      <w:pPr>
        <w:autoSpaceDE w:val="0"/>
        <w:autoSpaceDN w:val="0"/>
        <w:adjustRightInd w:val="0"/>
        <w:jc w:val="both"/>
      </w:pPr>
      <w:r w:rsidRPr="007433F1">
        <w:rPr>
          <w:rFonts w:ascii="Arial" w:hAnsi="Arial" w:cs="Arial"/>
          <w:b/>
          <w:bCs/>
          <w:sz w:val="18"/>
          <w:szCs w:val="18"/>
          <w:u w:val="single"/>
        </w:rPr>
        <w:t>ESTUDIOS PREVIOS</w:t>
      </w:r>
      <w:r w:rsidRPr="0078486E">
        <w:rPr>
          <w:rFonts w:ascii="Arial" w:hAnsi="Arial" w:cs="Arial"/>
          <w:bCs/>
          <w:sz w:val="18"/>
          <w:szCs w:val="18"/>
        </w:rPr>
        <w:t xml:space="preserve">: </w:t>
      </w:r>
      <w:r w:rsidRPr="0078486E">
        <w:rPr>
          <w:rFonts w:ascii="Arial" w:hAnsi="Arial" w:cs="Arial"/>
          <w:sz w:val="18"/>
          <w:szCs w:val="18"/>
        </w:rPr>
        <w:t>Con el presente aviso se publica el proyecto de pliego de condiciones y los es</w:t>
      </w:r>
      <w:r>
        <w:rPr>
          <w:rFonts w:ascii="Arial" w:hAnsi="Arial" w:cs="Arial"/>
          <w:sz w:val="18"/>
          <w:szCs w:val="18"/>
        </w:rPr>
        <w:t xml:space="preserve">tudios previos del proceso, </w:t>
      </w:r>
      <w:r w:rsidRPr="0078486E">
        <w:rPr>
          <w:rFonts w:ascii="Arial" w:hAnsi="Arial" w:cs="Arial"/>
          <w:sz w:val="18"/>
          <w:szCs w:val="18"/>
        </w:rPr>
        <w:t xml:space="preserve">que se podrán consultar en la página </w:t>
      </w:r>
      <w:hyperlink r:id="rId12" w:history="1">
        <w:r w:rsidR="00E93327" w:rsidRPr="005C2C77">
          <w:rPr>
            <w:rStyle w:val="Hipervnculo"/>
            <w:rFonts w:ascii="Arial" w:hAnsi="Arial" w:cs="Arial"/>
            <w:sz w:val="18"/>
            <w:szCs w:val="18"/>
          </w:rPr>
          <w:t>www.colombiacompra.gov.co</w:t>
        </w:r>
      </w:hyperlink>
      <w:r w:rsidR="00E93327">
        <w:rPr>
          <w:rFonts w:ascii="Arial" w:hAnsi="Arial" w:cs="Arial"/>
          <w:sz w:val="18"/>
          <w:szCs w:val="18"/>
        </w:rPr>
        <w:t>.</w:t>
      </w:r>
      <w:r w:rsidR="00E93327">
        <w:t xml:space="preserve">  </w:t>
      </w:r>
      <w:r w:rsidRPr="0078486E">
        <w:rPr>
          <w:rStyle w:val="Hipervnculo"/>
          <w:rFonts w:ascii="Arial" w:hAnsi="Arial" w:cs="Arial"/>
          <w:color w:val="auto"/>
          <w:sz w:val="20"/>
          <w:szCs w:val="20"/>
        </w:rPr>
        <w:t xml:space="preserve"> </w:t>
      </w:r>
      <w:r w:rsidRPr="0078486E">
        <w:rPr>
          <w:rFonts w:ascii="Arial" w:hAnsi="Arial" w:cs="Arial"/>
          <w:sz w:val="20"/>
          <w:szCs w:val="20"/>
        </w:rPr>
        <w:t xml:space="preserve"> </w:t>
      </w:r>
    </w:p>
    <w:p w:rsidR="00BC73A8" w:rsidRPr="00811FBE" w:rsidRDefault="00A57645" w:rsidP="000F6A17">
      <w:pPr>
        <w:widowControl w:val="0"/>
        <w:tabs>
          <w:tab w:val="left" w:pos="-720"/>
        </w:tabs>
        <w:ind w:left="720" w:hanging="720"/>
        <w:jc w:val="both"/>
        <w:rPr>
          <w:rFonts w:ascii="Arial" w:hAnsi="Arial" w:cs="Arial"/>
          <w:b/>
          <w:sz w:val="18"/>
          <w:szCs w:val="18"/>
        </w:rPr>
      </w:pPr>
      <w:r w:rsidRPr="00811FBE">
        <w:rPr>
          <w:rFonts w:ascii="Arial" w:hAnsi="Arial" w:cs="Arial"/>
          <w:b/>
          <w:sz w:val="18"/>
          <w:szCs w:val="18"/>
        </w:rPr>
        <w:t xml:space="preserve"> </w:t>
      </w:r>
      <w:bookmarkEnd w:id="1"/>
    </w:p>
    <w:p w:rsidR="00BC73A8" w:rsidRPr="00811FBE" w:rsidRDefault="00BC73A8" w:rsidP="00BC73A8">
      <w:pPr>
        <w:autoSpaceDE w:val="0"/>
        <w:autoSpaceDN w:val="0"/>
        <w:adjustRightInd w:val="0"/>
        <w:jc w:val="both"/>
        <w:rPr>
          <w:rFonts w:ascii="Arial" w:hAnsi="Arial" w:cs="Arial"/>
          <w:sz w:val="18"/>
          <w:szCs w:val="18"/>
        </w:rPr>
      </w:pPr>
      <w:r w:rsidRPr="00811FBE">
        <w:rPr>
          <w:rFonts w:ascii="Arial" w:hAnsi="Arial" w:cs="Arial"/>
          <w:b/>
          <w:bCs/>
          <w:sz w:val="18"/>
          <w:szCs w:val="18"/>
          <w:u w:val="single"/>
        </w:rPr>
        <w:t>VEEDURIAS CIUDADANAS</w:t>
      </w:r>
      <w:r w:rsidRPr="00811FBE">
        <w:rPr>
          <w:rFonts w:ascii="Arial" w:hAnsi="Arial" w:cs="Arial"/>
          <w:bCs/>
          <w:sz w:val="18"/>
          <w:szCs w:val="18"/>
        </w:rPr>
        <w:t xml:space="preserve">: </w:t>
      </w:r>
      <w:r w:rsidRPr="00811FBE">
        <w:rPr>
          <w:rFonts w:ascii="Arial" w:hAnsi="Arial" w:cs="Arial"/>
          <w:sz w:val="18"/>
          <w:szCs w:val="18"/>
        </w:rPr>
        <w:t>En cumplimiento de lo establecido en la Ley 850 de 2003, el MINISTERIO DE EDUCACIÓN NACIONAL invita a las veedurías ciudadanas para que ejerzan el control social sobre el presente proceso de contratación.</w:t>
      </w:r>
    </w:p>
    <w:p w:rsidR="00BC73A8" w:rsidRPr="00811FBE" w:rsidRDefault="00BC73A8" w:rsidP="00BC73A8">
      <w:pPr>
        <w:autoSpaceDE w:val="0"/>
        <w:autoSpaceDN w:val="0"/>
        <w:adjustRightInd w:val="0"/>
        <w:jc w:val="both"/>
        <w:rPr>
          <w:rFonts w:ascii="Arial" w:hAnsi="Arial" w:cs="Arial"/>
          <w:sz w:val="18"/>
          <w:szCs w:val="18"/>
        </w:rPr>
      </w:pPr>
    </w:p>
    <w:p w:rsidR="00BC73A8" w:rsidRPr="00811FBE" w:rsidRDefault="00BC73A8" w:rsidP="00BC73A8">
      <w:pPr>
        <w:jc w:val="both"/>
        <w:rPr>
          <w:rFonts w:ascii="Arial" w:hAnsi="Arial" w:cs="Arial"/>
          <w:sz w:val="18"/>
          <w:szCs w:val="18"/>
        </w:rPr>
      </w:pPr>
      <w:r w:rsidRPr="00811FBE">
        <w:rPr>
          <w:rFonts w:ascii="Arial" w:hAnsi="Arial" w:cs="Arial"/>
          <w:b/>
          <w:sz w:val="18"/>
          <w:szCs w:val="18"/>
          <w:u w:val="single"/>
        </w:rPr>
        <w:t>CONVOCATORIA COBIJADA POR ACUERDO O TRATADO INTERNACIONAL</w:t>
      </w:r>
      <w:r w:rsidRPr="00811FBE">
        <w:rPr>
          <w:rFonts w:ascii="Arial" w:hAnsi="Arial" w:cs="Arial"/>
          <w:sz w:val="18"/>
          <w:szCs w:val="18"/>
        </w:rPr>
        <w:t xml:space="preserve">: </w:t>
      </w:r>
    </w:p>
    <w:p w:rsidR="00BC73A8" w:rsidRPr="00811FBE" w:rsidRDefault="00BC73A8" w:rsidP="00BC73A8">
      <w:pPr>
        <w:jc w:val="both"/>
        <w:rPr>
          <w:rFonts w:ascii="Arial" w:hAnsi="Arial" w:cs="Arial"/>
          <w:sz w:val="18"/>
          <w:szCs w:val="18"/>
        </w:rPr>
      </w:pPr>
    </w:p>
    <w:p w:rsidR="00227EA6" w:rsidRDefault="00227EA6" w:rsidP="00227EA6">
      <w:pPr>
        <w:jc w:val="both"/>
        <w:rPr>
          <w:rFonts w:ascii="Arial" w:hAnsi="Arial" w:cs="Arial"/>
          <w:sz w:val="18"/>
          <w:szCs w:val="18"/>
        </w:rPr>
      </w:pPr>
      <w:r w:rsidRPr="00811FBE">
        <w:rPr>
          <w:rFonts w:ascii="Arial" w:hAnsi="Arial" w:cs="Arial"/>
          <w:sz w:val="18"/>
          <w:szCs w:val="18"/>
        </w:rPr>
        <w:t>De acuerdo con lo establecido en los artículos 148 y siguientes del Decreto 1510 de 2013, se procedió a realizar la correspondiente verificación frente a los Acuerdos Internacionales y Trata</w:t>
      </w:r>
      <w:r w:rsidR="009B6FE3" w:rsidRPr="00811FBE">
        <w:rPr>
          <w:rFonts w:ascii="Arial" w:hAnsi="Arial" w:cs="Arial"/>
          <w:sz w:val="18"/>
          <w:szCs w:val="18"/>
        </w:rPr>
        <w:t>dos de Libre Comercio</w:t>
      </w:r>
      <w:r w:rsidR="00F346EF" w:rsidRPr="00811FBE">
        <w:rPr>
          <w:rFonts w:ascii="Arial" w:hAnsi="Arial" w:cs="Arial"/>
          <w:sz w:val="18"/>
          <w:szCs w:val="18"/>
        </w:rPr>
        <w:t>,</w:t>
      </w:r>
      <w:r w:rsidR="009B6FE3" w:rsidRPr="00811FBE">
        <w:rPr>
          <w:rFonts w:ascii="Arial" w:hAnsi="Arial" w:cs="Arial"/>
          <w:sz w:val="18"/>
          <w:szCs w:val="18"/>
        </w:rPr>
        <w:t xml:space="preserve"> constatándose que al presente proceso le aplican los siguientes acuerdos comerciales:</w:t>
      </w:r>
    </w:p>
    <w:p w:rsidR="0041748D" w:rsidRDefault="0041748D" w:rsidP="00227EA6">
      <w:pPr>
        <w:jc w:val="both"/>
        <w:rPr>
          <w:rFonts w:ascii="Arial" w:hAnsi="Arial" w:cs="Arial"/>
          <w:sz w:val="18"/>
          <w:szCs w:val="18"/>
        </w:rPr>
      </w:pPr>
    </w:p>
    <w:p w:rsidR="0041748D" w:rsidRDefault="0041748D" w:rsidP="00227EA6">
      <w:pPr>
        <w:jc w:val="both"/>
        <w:rPr>
          <w:rFonts w:ascii="Arial" w:hAnsi="Arial" w:cs="Arial"/>
          <w:sz w:val="18"/>
          <w:szCs w:val="18"/>
        </w:rPr>
      </w:pPr>
    </w:p>
    <w:tbl>
      <w:tblPr>
        <w:tblW w:w="7062" w:type="dxa"/>
        <w:jc w:val="center"/>
        <w:tblLayout w:type="fixed"/>
        <w:tblCellMar>
          <w:left w:w="70" w:type="dxa"/>
          <w:right w:w="70" w:type="dxa"/>
        </w:tblCellMar>
        <w:tblLook w:val="04A0" w:firstRow="1" w:lastRow="0" w:firstColumn="1" w:lastColumn="0" w:noHBand="0" w:noVBand="1"/>
      </w:tblPr>
      <w:tblGrid>
        <w:gridCol w:w="1278"/>
        <w:gridCol w:w="992"/>
        <w:gridCol w:w="2126"/>
        <w:gridCol w:w="1350"/>
        <w:gridCol w:w="1316"/>
      </w:tblGrid>
      <w:tr w:rsidR="00E21AE1" w:rsidRPr="00181392" w:rsidTr="00601C11">
        <w:trPr>
          <w:trHeight w:val="524"/>
          <w:jc w:val="center"/>
        </w:trPr>
        <w:tc>
          <w:tcPr>
            <w:tcW w:w="127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21AE1" w:rsidRPr="00E93327" w:rsidRDefault="00E21AE1" w:rsidP="00601C11">
            <w:pPr>
              <w:keepNext/>
              <w:jc w:val="center"/>
              <w:rPr>
                <w:rFonts w:ascii="Arial" w:hAnsi="Arial" w:cs="Arial"/>
                <w:b/>
                <w:bCs/>
                <w:sz w:val="16"/>
                <w:szCs w:val="16"/>
              </w:rPr>
            </w:pPr>
            <w:r w:rsidRPr="00E93327">
              <w:rPr>
                <w:rFonts w:ascii="Arial" w:hAnsi="Arial" w:cs="Arial"/>
                <w:b/>
                <w:bCs/>
                <w:sz w:val="16"/>
                <w:szCs w:val="16"/>
              </w:rPr>
              <w:t>ACUERDO COMERCIAL</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rsidR="00E21AE1" w:rsidRPr="00E93327" w:rsidRDefault="00E21AE1" w:rsidP="00601C11">
            <w:pPr>
              <w:keepNext/>
              <w:jc w:val="center"/>
              <w:rPr>
                <w:rFonts w:ascii="Arial" w:hAnsi="Arial" w:cs="Arial"/>
                <w:b/>
                <w:bCs/>
                <w:sz w:val="16"/>
                <w:szCs w:val="16"/>
              </w:rPr>
            </w:pPr>
            <w:r w:rsidRPr="00E93327">
              <w:rPr>
                <w:rFonts w:ascii="Arial" w:hAnsi="Arial" w:cs="Arial"/>
                <w:b/>
                <w:bCs/>
                <w:sz w:val="16"/>
                <w:szCs w:val="16"/>
              </w:rPr>
              <w:t>ENTIDAD</w:t>
            </w:r>
            <w:r w:rsidRPr="00E93327">
              <w:rPr>
                <w:rFonts w:ascii="Arial" w:hAnsi="Arial" w:cs="Arial"/>
                <w:b/>
                <w:bCs/>
                <w:sz w:val="16"/>
                <w:szCs w:val="16"/>
              </w:rPr>
              <w:br/>
              <w:t>ESTATAL</w:t>
            </w:r>
            <w:r w:rsidRPr="00E93327">
              <w:rPr>
                <w:rFonts w:ascii="Arial" w:hAnsi="Arial" w:cs="Arial"/>
                <w:b/>
                <w:bCs/>
                <w:sz w:val="16"/>
                <w:szCs w:val="16"/>
              </w:rPr>
              <w:br/>
              <w:t>INCLUIDA</w:t>
            </w:r>
          </w:p>
        </w:tc>
        <w:tc>
          <w:tcPr>
            <w:tcW w:w="2126" w:type="dxa"/>
            <w:tcBorders>
              <w:top w:val="single" w:sz="4" w:space="0" w:color="auto"/>
              <w:left w:val="nil"/>
              <w:bottom w:val="single" w:sz="4" w:space="0" w:color="auto"/>
              <w:right w:val="single" w:sz="4" w:space="0" w:color="auto"/>
            </w:tcBorders>
            <w:shd w:val="clear" w:color="auto" w:fill="D9D9D9"/>
            <w:vAlign w:val="center"/>
            <w:hideMark/>
          </w:tcPr>
          <w:p w:rsidR="00E21AE1" w:rsidRPr="00E93327" w:rsidRDefault="00E21AE1" w:rsidP="00601C11">
            <w:pPr>
              <w:keepNext/>
              <w:jc w:val="center"/>
              <w:rPr>
                <w:rFonts w:ascii="Arial" w:hAnsi="Arial" w:cs="Arial"/>
                <w:b/>
                <w:bCs/>
                <w:sz w:val="16"/>
                <w:szCs w:val="16"/>
              </w:rPr>
            </w:pPr>
            <w:r w:rsidRPr="00E93327">
              <w:rPr>
                <w:rFonts w:ascii="Arial" w:hAnsi="Arial" w:cs="Arial"/>
                <w:b/>
                <w:bCs/>
                <w:sz w:val="16"/>
                <w:szCs w:val="16"/>
              </w:rPr>
              <w:t>PRESUPUESTO DEL PROCESO DE</w:t>
            </w:r>
            <w:r w:rsidRPr="00E93327">
              <w:rPr>
                <w:rFonts w:ascii="Arial" w:hAnsi="Arial" w:cs="Arial"/>
                <w:b/>
                <w:bCs/>
                <w:sz w:val="16"/>
                <w:szCs w:val="16"/>
              </w:rPr>
              <w:br/>
              <w:t>CONTRATACIÓN SUPERIOR AL VALOR</w:t>
            </w:r>
            <w:r w:rsidRPr="00E93327">
              <w:rPr>
                <w:rFonts w:ascii="Arial" w:hAnsi="Arial" w:cs="Arial"/>
                <w:b/>
                <w:bCs/>
                <w:sz w:val="16"/>
                <w:szCs w:val="16"/>
              </w:rPr>
              <w:br/>
              <w:t>DEL ACUERDO COMERCIAL</w:t>
            </w:r>
          </w:p>
        </w:tc>
        <w:tc>
          <w:tcPr>
            <w:tcW w:w="1350" w:type="dxa"/>
            <w:tcBorders>
              <w:top w:val="single" w:sz="4" w:space="0" w:color="auto"/>
              <w:left w:val="nil"/>
              <w:bottom w:val="single" w:sz="4" w:space="0" w:color="auto"/>
              <w:right w:val="single" w:sz="4" w:space="0" w:color="auto"/>
            </w:tcBorders>
            <w:shd w:val="clear" w:color="auto" w:fill="D9D9D9"/>
            <w:vAlign w:val="center"/>
            <w:hideMark/>
          </w:tcPr>
          <w:p w:rsidR="00E21AE1" w:rsidRPr="00E93327" w:rsidRDefault="00E21AE1" w:rsidP="00601C11">
            <w:pPr>
              <w:keepNext/>
              <w:jc w:val="center"/>
              <w:rPr>
                <w:rFonts w:ascii="Arial" w:hAnsi="Arial" w:cs="Arial"/>
                <w:b/>
                <w:bCs/>
                <w:sz w:val="16"/>
                <w:szCs w:val="16"/>
              </w:rPr>
            </w:pPr>
            <w:r w:rsidRPr="00E93327">
              <w:rPr>
                <w:rFonts w:ascii="Arial" w:hAnsi="Arial" w:cs="Arial"/>
                <w:b/>
                <w:bCs/>
                <w:sz w:val="16"/>
                <w:szCs w:val="16"/>
              </w:rPr>
              <w:t>EXCEPCIÓN</w:t>
            </w:r>
            <w:r w:rsidRPr="00E93327">
              <w:rPr>
                <w:rFonts w:ascii="Arial" w:hAnsi="Arial" w:cs="Arial"/>
                <w:b/>
                <w:bCs/>
                <w:sz w:val="16"/>
                <w:szCs w:val="16"/>
              </w:rPr>
              <w:br/>
              <w:t>APLICABLE AL PROCESO</w:t>
            </w:r>
            <w:r w:rsidRPr="00E93327">
              <w:rPr>
                <w:rFonts w:ascii="Arial" w:hAnsi="Arial" w:cs="Arial"/>
                <w:b/>
                <w:bCs/>
                <w:sz w:val="16"/>
                <w:szCs w:val="16"/>
              </w:rPr>
              <w:br/>
              <w:t>DE CONTRATACIÓN</w:t>
            </w:r>
          </w:p>
        </w:tc>
        <w:tc>
          <w:tcPr>
            <w:tcW w:w="1316" w:type="dxa"/>
            <w:tcBorders>
              <w:top w:val="single" w:sz="4" w:space="0" w:color="auto"/>
              <w:left w:val="nil"/>
              <w:bottom w:val="single" w:sz="4" w:space="0" w:color="auto"/>
              <w:right w:val="single" w:sz="4" w:space="0" w:color="auto"/>
            </w:tcBorders>
            <w:shd w:val="clear" w:color="auto" w:fill="D9D9D9"/>
            <w:vAlign w:val="center"/>
            <w:hideMark/>
          </w:tcPr>
          <w:p w:rsidR="00E21AE1" w:rsidRPr="00E93327" w:rsidRDefault="00E21AE1" w:rsidP="00601C11">
            <w:pPr>
              <w:keepNext/>
              <w:jc w:val="center"/>
              <w:rPr>
                <w:rFonts w:ascii="Arial" w:hAnsi="Arial" w:cs="Arial"/>
                <w:b/>
                <w:bCs/>
                <w:sz w:val="16"/>
                <w:szCs w:val="16"/>
              </w:rPr>
            </w:pPr>
            <w:r w:rsidRPr="00E93327">
              <w:rPr>
                <w:rFonts w:ascii="Arial" w:hAnsi="Arial" w:cs="Arial"/>
                <w:b/>
                <w:bCs/>
                <w:sz w:val="16"/>
                <w:szCs w:val="16"/>
              </w:rPr>
              <w:t>PROCESO DE</w:t>
            </w:r>
            <w:r w:rsidRPr="00E93327">
              <w:rPr>
                <w:rFonts w:ascii="Arial" w:hAnsi="Arial" w:cs="Arial"/>
                <w:b/>
                <w:bCs/>
                <w:sz w:val="16"/>
                <w:szCs w:val="16"/>
              </w:rPr>
              <w:br/>
              <w:t>CONTRATACIÓN CUBIERTO</w:t>
            </w:r>
            <w:r w:rsidRPr="00E93327">
              <w:rPr>
                <w:rFonts w:ascii="Arial" w:hAnsi="Arial" w:cs="Arial"/>
                <w:b/>
                <w:bCs/>
                <w:sz w:val="16"/>
                <w:szCs w:val="16"/>
              </w:rPr>
              <w:br/>
              <w:t>POR EL ACUERDO</w:t>
            </w:r>
            <w:r w:rsidRPr="00E93327">
              <w:rPr>
                <w:rFonts w:ascii="Arial" w:hAnsi="Arial" w:cs="Arial"/>
                <w:b/>
                <w:bCs/>
                <w:sz w:val="16"/>
                <w:szCs w:val="16"/>
              </w:rPr>
              <w:br/>
              <w:t>COMERCIAL</w:t>
            </w:r>
          </w:p>
        </w:tc>
      </w:tr>
      <w:tr w:rsidR="00E21AE1" w:rsidRPr="00181392" w:rsidTr="00601C11">
        <w:trPr>
          <w:trHeight w:val="174"/>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Canadá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174"/>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Chile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174"/>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Estados Unidos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262"/>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El Salvador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En este Acuerdo no se pactaron umbrales</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262"/>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Guatemala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En este Acuerdo no se pactaron umbrales</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372"/>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Honduras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En este Acuerdo no se pactaron umbrales</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165"/>
          <w:jc w:val="center"/>
        </w:trPr>
        <w:tc>
          <w:tcPr>
            <w:tcW w:w="1278" w:type="dxa"/>
            <w:tcBorders>
              <w:top w:val="nil"/>
              <w:left w:val="single" w:sz="4" w:space="0" w:color="auto"/>
              <w:bottom w:val="single" w:sz="4" w:space="0" w:color="auto"/>
              <w:right w:val="single" w:sz="4" w:space="0" w:color="auto"/>
            </w:tcBorders>
            <w:shd w:val="clear" w:color="auto" w:fill="auto"/>
            <w:noWrap/>
            <w:vAlign w:val="center"/>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Estados AELC </w:t>
            </w:r>
          </w:p>
        </w:tc>
        <w:tc>
          <w:tcPr>
            <w:tcW w:w="992"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174"/>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México </w:t>
            </w:r>
          </w:p>
        </w:tc>
        <w:tc>
          <w:tcPr>
            <w:tcW w:w="992" w:type="dxa"/>
            <w:tcBorders>
              <w:top w:val="nil"/>
              <w:left w:val="nil"/>
              <w:bottom w:val="single" w:sz="4" w:space="0" w:color="auto"/>
              <w:right w:val="single" w:sz="4" w:space="0" w:color="auto"/>
            </w:tcBorders>
            <w:shd w:val="clear" w:color="auto" w:fill="auto"/>
            <w:vAlign w:val="center"/>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hideMark/>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174"/>
          <w:jc w:val="center"/>
        </w:trPr>
        <w:tc>
          <w:tcPr>
            <w:tcW w:w="1278" w:type="dxa"/>
            <w:tcBorders>
              <w:top w:val="nil"/>
              <w:left w:val="single" w:sz="4" w:space="0" w:color="auto"/>
              <w:bottom w:val="single" w:sz="4" w:space="0" w:color="auto"/>
              <w:right w:val="single" w:sz="4" w:space="0" w:color="auto"/>
            </w:tcBorders>
            <w:shd w:val="clear" w:color="auto" w:fill="auto"/>
            <w:noWrap/>
            <w:vAlign w:val="center"/>
          </w:tcPr>
          <w:p w:rsidR="00E21AE1" w:rsidRPr="00E21AE1" w:rsidRDefault="00E21AE1" w:rsidP="00601C11">
            <w:pPr>
              <w:keepNext/>
              <w:rPr>
                <w:rFonts w:ascii="Arial" w:hAnsi="Arial" w:cs="Arial"/>
                <w:sz w:val="18"/>
                <w:szCs w:val="18"/>
              </w:rPr>
            </w:pPr>
            <w:r w:rsidRPr="00E21AE1">
              <w:rPr>
                <w:rFonts w:ascii="Arial" w:hAnsi="Arial" w:cs="Arial"/>
                <w:sz w:val="18"/>
                <w:szCs w:val="18"/>
              </w:rPr>
              <w:t xml:space="preserve">Unión Europea </w:t>
            </w:r>
          </w:p>
        </w:tc>
        <w:tc>
          <w:tcPr>
            <w:tcW w:w="992"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r w:rsidR="00E21AE1" w:rsidRPr="00181392" w:rsidTr="00601C11">
        <w:trPr>
          <w:trHeight w:val="174"/>
          <w:jc w:val="center"/>
        </w:trPr>
        <w:tc>
          <w:tcPr>
            <w:tcW w:w="1278" w:type="dxa"/>
            <w:tcBorders>
              <w:top w:val="nil"/>
              <w:left w:val="single" w:sz="4" w:space="0" w:color="auto"/>
              <w:bottom w:val="single" w:sz="4" w:space="0" w:color="auto"/>
              <w:right w:val="single" w:sz="4" w:space="0" w:color="auto"/>
            </w:tcBorders>
            <w:shd w:val="clear" w:color="auto" w:fill="auto"/>
            <w:noWrap/>
            <w:vAlign w:val="center"/>
          </w:tcPr>
          <w:p w:rsidR="00E21AE1" w:rsidRPr="00E21AE1" w:rsidRDefault="00E21AE1" w:rsidP="00601C11">
            <w:pPr>
              <w:keepNext/>
              <w:autoSpaceDE w:val="0"/>
              <w:autoSpaceDN w:val="0"/>
              <w:adjustRightInd w:val="0"/>
              <w:rPr>
                <w:rFonts w:ascii="Arial" w:hAnsi="Arial" w:cs="Arial"/>
                <w:sz w:val="18"/>
                <w:szCs w:val="18"/>
                <w:lang w:val="es-CO" w:eastAsia="es-CO"/>
              </w:rPr>
            </w:pPr>
            <w:r w:rsidRPr="00E21AE1">
              <w:rPr>
                <w:rFonts w:ascii="Arial" w:hAnsi="Arial" w:cs="Arial"/>
                <w:sz w:val="18"/>
                <w:szCs w:val="18"/>
                <w:lang w:val="es-CO" w:eastAsia="es-CO"/>
              </w:rPr>
              <w:t>Comunidad Andina</w:t>
            </w:r>
          </w:p>
          <w:p w:rsidR="00E21AE1" w:rsidRPr="00E21AE1" w:rsidRDefault="00E21AE1" w:rsidP="00601C11">
            <w:pPr>
              <w:keepNext/>
              <w:rPr>
                <w:rFonts w:ascii="Arial" w:hAnsi="Arial" w:cs="Arial"/>
                <w:sz w:val="18"/>
                <w:szCs w:val="18"/>
              </w:rPr>
            </w:pPr>
            <w:r w:rsidRPr="00E21AE1">
              <w:rPr>
                <w:rFonts w:ascii="Arial" w:hAnsi="Arial" w:cs="Arial"/>
                <w:sz w:val="18"/>
                <w:szCs w:val="18"/>
                <w:lang w:val="es-CO" w:eastAsia="es-CO"/>
              </w:rPr>
              <w:t>de Naciones</w:t>
            </w:r>
          </w:p>
        </w:tc>
        <w:tc>
          <w:tcPr>
            <w:tcW w:w="992"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c>
          <w:tcPr>
            <w:tcW w:w="212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50"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NO</w:t>
            </w:r>
          </w:p>
        </w:tc>
        <w:tc>
          <w:tcPr>
            <w:tcW w:w="1316" w:type="dxa"/>
            <w:tcBorders>
              <w:top w:val="nil"/>
              <w:left w:val="nil"/>
              <w:bottom w:val="single" w:sz="4" w:space="0" w:color="auto"/>
              <w:right w:val="single" w:sz="4" w:space="0" w:color="auto"/>
            </w:tcBorders>
            <w:shd w:val="clear" w:color="auto" w:fill="auto"/>
            <w:vAlign w:val="center"/>
          </w:tcPr>
          <w:p w:rsidR="00E21AE1" w:rsidRPr="00E21AE1" w:rsidRDefault="00E21AE1" w:rsidP="00601C11">
            <w:pPr>
              <w:keepNext/>
              <w:jc w:val="center"/>
              <w:rPr>
                <w:rFonts w:ascii="Arial" w:hAnsi="Arial" w:cs="Arial"/>
                <w:sz w:val="18"/>
                <w:szCs w:val="18"/>
              </w:rPr>
            </w:pPr>
            <w:r w:rsidRPr="00E21AE1">
              <w:rPr>
                <w:rFonts w:ascii="Arial" w:hAnsi="Arial" w:cs="Arial"/>
                <w:sz w:val="18"/>
                <w:szCs w:val="18"/>
              </w:rPr>
              <w:t>SI</w:t>
            </w:r>
          </w:p>
        </w:tc>
      </w:tr>
    </w:tbl>
    <w:p w:rsidR="0041748D" w:rsidRDefault="0041748D" w:rsidP="00227EA6">
      <w:pPr>
        <w:jc w:val="both"/>
        <w:rPr>
          <w:rFonts w:ascii="Arial" w:hAnsi="Arial" w:cs="Arial"/>
          <w:sz w:val="18"/>
          <w:szCs w:val="18"/>
        </w:rPr>
      </w:pPr>
    </w:p>
    <w:p w:rsidR="0041748D" w:rsidRDefault="0041748D" w:rsidP="00227EA6">
      <w:pPr>
        <w:jc w:val="both"/>
        <w:rPr>
          <w:rFonts w:ascii="Arial" w:hAnsi="Arial" w:cs="Arial"/>
          <w:sz w:val="18"/>
          <w:szCs w:val="18"/>
        </w:rPr>
      </w:pPr>
    </w:p>
    <w:p w:rsidR="00227EA6" w:rsidRPr="00811FBE" w:rsidRDefault="00227EA6" w:rsidP="00227EA6">
      <w:pPr>
        <w:jc w:val="both"/>
        <w:rPr>
          <w:rFonts w:ascii="Arial" w:hAnsi="Arial" w:cs="Arial"/>
          <w:sz w:val="18"/>
          <w:szCs w:val="18"/>
        </w:rPr>
      </w:pPr>
    </w:p>
    <w:p w:rsidR="00227EA6" w:rsidRPr="00811FBE" w:rsidRDefault="00227EA6" w:rsidP="00227EA6">
      <w:pPr>
        <w:jc w:val="both"/>
        <w:rPr>
          <w:rFonts w:ascii="Arial" w:hAnsi="Arial" w:cs="Arial"/>
          <w:b/>
          <w:sz w:val="18"/>
          <w:szCs w:val="18"/>
          <w:u w:val="single"/>
        </w:rPr>
      </w:pPr>
      <w:r w:rsidRPr="00811FBE">
        <w:rPr>
          <w:rFonts w:ascii="Arial" w:hAnsi="Arial" w:cs="Arial"/>
          <w:b/>
          <w:sz w:val="18"/>
          <w:szCs w:val="18"/>
          <w:u w:val="single"/>
        </w:rPr>
        <w:t>CONVOCATORIA LIMITADA A MIPYMES</w:t>
      </w:r>
    </w:p>
    <w:p w:rsidR="00227EA6" w:rsidRPr="00811FBE" w:rsidRDefault="00227EA6" w:rsidP="00227EA6">
      <w:pPr>
        <w:jc w:val="both"/>
        <w:rPr>
          <w:rFonts w:ascii="Arial" w:hAnsi="Arial" w:cs="Arial"/>
          <w:b/>
          <w:sz w:val="18"/>
          <w:szCs w:val="18"/>
        </w:rPr>
      </w:pPr>
    </w:p>
    <w:p w:rsidR="00227EA6" w:rsidRPr="00811FBE" w:rsidRDefault="000C7430" w:rsidP="000C7430">
      <w:pPr>
        <w:jc w:val="both"/>
        <w:rPr>
          <w:rFonts w:ascii="Arial" w:hAnsi="Arial" w:cs="Arial"/>
          <w:sz w:val="18"/>
          <w:szCs w:val="18"/>
        </w:rPr>
      </w:pPr>
      <w:r w:rsidRPr="00811FBE">
        <w:rPr>
          <w:rFonts w:ascii="Arial" w:hAnsi="Arial" w:cs="Arial"/>
          <w:sz w:val="18"/>
          <w:szCs w:val="18"/>
        </w:rPr>
        <w:t xml:space="preserve">De acuerdo con lo previsto por los artículos 152 y 153 del Decreto 1510 de 2013, y teniendo en cuenta que el presente Proceso de Contratación </w:t>
      </w:r>
      <w:r w:rsidR="00F346EF" w:rsidRPr="00811FBE">
        <w:rPr>
          <w:rFonts w:ascii="Arial" w:hAnsi="Arial" w:cs="Arial"/>
          <w:sz w:val="18"/>
          <w:szCs w:val="18"/>
        </w:rPr>
        <w:t xml:space="preserve">es </w:t>
      </w:r>
      <w:r w:rsidRPr="00811FBE">
        <w:rPr>
          <w:rFonts w:ascii="Arial" w:hAnsi="Arial" w:cs="Arial"/>
          <w:sz w:val="18"/>
          <w:szCs w:val="18"/>
        </w:rPr>
        <w:t xml:space="preserve">superior a ciento veinticinco mil dólares de los Estados unidos de América (USD125.000.oo), liquidados con la tasa de cambio que para el efecto determina el Ministerio de Comercio, Industria y Turismo, la presente convocatoria </w:t>
      </w:r>
      <w:r w:rsidR="00505B19" w:rsidRPr="00811FBE">
        <w:rPr>
          <w:rFonts w:ascii="Arial" w:hAnsi="Arial" w:cs="Arial"/>
          <w:b/>
          <w:sz w:val="18"/>
          <w:szCs w:val="18"/>
        </w:rPr>
        <w:t>NO SE LIMITA A MIPYMES.</w:t>
      </w:r>
      <w:r w:rsidR="00227EA6" w:rsidRPr="00811FBE">
        <w:rPr>
          <w:rFonts w:ascii="Arial" w:hAnsi="Arial" w:cs="Arial"/>
          <w:sz w:val="18"/>
          <w:szCs w:val="18"/>
        </w:rPr>
        <w:t xml:space="preserve"> </w:t>
      </w:r>
    </w:p>
    <w:p w:rsidR="00227EA6" w:rsidRPr="00811FBE" w:rsidRDefault="00227EA6" w:rsidP="00227EA6">
      <w:pPr>
        <w:jc w:val="both"/>
        <w:rPr>
          <w:rFonts w:ascii="Arial" w:hAnsi="Arial" w:cs="Arial"/>
          <w:b/>
          <w:sz w:val="18"/>
          <w:szCs w:val="18"/>
        </w:rPr>
      </w:pPr>
    </w:p>
    <w:p w:rsidR="00227EA6" w:rsidRPr="00811FBE" w:rsidRDefault="00227EA6" w:rsidP="00227EA6">
      <w:pPr>
        <w:jc w:val="both"/>
        <w:rPr>
          <w:rFonts w:ascii="Arial" w:hAnsi="Arial" w:cs="Arial"/>
          <w:b/>
          <w:sz w:val="18"/>
          <w:szCs w:val="18"/>
          <w:u w:val="single"/>
        </w:rPr>
      </w:pPr>
      <w:r w:rsidRPr="00811FBE">
        <w:rPr>
          <w:rFonts w:ascii="Arial" w:hAnsi="Arial" w:cs="Arial"/>
          <w:b/>
          <w:sz w:val="18"/>
          <w:szCs w:val="18"/>
          <w:u w:val="single"/>
        </w:rPr>
        <w:t>CONDICIONES PARA PARTICIPAR EN EL PROCESO</w:t>
      </w:r>
    </w:p>
    <w:p w:rsidR="00227EA6" w:rsidRPr="00811FBE" w:rsidRDefault="00227EA6" w:rsidP="00227EA6">
      <w:pPr>
        <w:jc w:val="both"/>
        <w:rPr>
          <w:rFonts w:ascii="Arial" w:hAnsi="Arial" w:cs="Arial"/>
          <w:sz w:val="18"/>
          <w:szCs w:val="18"/>
        </w:rPr>
      </w:pPr>
    </w:p>
    <w:p w:rsidR="00CE088F" w:rsidRPr="00811FBE" w:rsidRDefault="00CE088F" w:rsidP="00CE088F">
      <w:pPr>
        <w:keepNext/>
        <w:numPr>
          <w:ilvl w:val="0"/>
          <w:numId w:val="8"/>
        </w:numPr>
        <w:spacing w:after="200" w:line="276" w:lineRule="auto"/>
        <w:ind w:left="567" w:hanging="567"/>
        <w:contextualSpacing/>
        <w:jc w:val="both"/>
        <w:outlineLvl w:val="1"/>
        <w:rPr>
          <w:rFonts w:ascii="Arial" w:eastAsiaTheme="minorHAnsi" w:hAnsi="Arial" w:cs="Arial"/>
          <w:b/>
          <w:bCs/>
          <w:sz w:val="18"/>
          <w:szCs w:val="18"/>
          <w:lang w:eastAsia="en-US"/>
        </w:rPr>
      </w:pPr>
      <w:bookmarkStart w:id="2" w:name="_Toc411241748"/>
      <w:r w:rsidRPr="00811FBE">
        <w:rPr>
          <w:rFonts w:ascii="Arial" w:eastAsiaTheme="minorHAnsi" w:hAnsi="Arial" w:cs="Arial"/>
          <w:b/>
          <w:bCs/>
          <w:sz w:val="18"/>
          <w:szCs w:val="18"/>
          <w:lang w:eastAsia="en-US"/>
        </w:rPr>
        <w:t>CAPACIDAD JURÍDICA</w:t>
      </w:r>
      <w:bookmarkEnd w:id="2"/>
      <w:r w:rsidRPr="00811FBE">
        <w:rPr>
          <w:rFonts w:ascii="Arial" w:eastAsiaTheme="minorHAnsi" w:hAnsi="Arial" w:cs="Arial"/>
          <w:b/>
          <w:bCs/>
          <w:sz w:val="18"/>
          <w:szCs w:val="18"/>
          <w:lang w:eastAsia="en-US"/>
        </w:rPr>
        <w:t xml:space="preserve"> </w:t>
      </w:r>
    </w:p>
    <w:p w:rsidR="00CE088F" w:rsidRPr="00811FBE" w:rsidRDefault="00CE088F" w:rsidP="00CE088F">
      <w:pPr>
        <w:keepNext/>
        <w:ind w:left="720"/>
        <w:contextualSpacing/>
        <w:jc w:val="both"/>
        <w:rPr>
          <w:rFonts w:ascii="Arial" w:eastAsiaTheme="minorHAnsi" w:hAnsi="Arial" w:cs="Arial"/>
          <w:sz w:val="18"/>
          <w:szCs w:val="18"/>
          <w:u w:val="single"/>
          <w:lang w:eastAsia="en-US"/>
        </w:rPr>
      </w:pPr>
    </w:p>
    <w:p w:rsidR="00CE088F" w:rsidRPr="00811FBE" w:rsidRDefault="00CE088F" w:rsidP="00CE088F">
      <w:pPr>
        <w:keepNext/>
        <w:jc w:val="both"/>
        <w:rPr>
          <w:rFonts w:ascii="Arial" w:eastAsiaTheme="minorHAnsi" w:hAnsi="Arial" w:cs="Arial"/>
          <w:sz w:val="18"/>
          <w:szCs w:val="18"/>
          <w:lang w:eastAsia="en-US"/>
        </w:rPr>
      </w:pPr>
      <w:r w:rsidRPr="00811FBE">
        <w:rPr>
          <w:rFonts w:ascii="Arial" w:eastAsiaTheme="minorHAnsi" w:hAnsi="Arial" w:cs="Arial"/>
          <w:sz w:val="18"/>
          <w:szCs w:val="18"/>
          <w:lang w:eastAsia="en-US"/>
        </w:rPr>
        <w:t xml:space="preserve">En el presente Proceso de Contratación pueden participar personas naturales o jurídicas, nacionales o extranjeras; consorcios, uniones temporales o promesas de sociedad futura, cuyo objeto social esté relacionado con el objeto del contrato a celebrarse. La duración de las asociaciones debe ser por lo menos por la vigencia del Contrato y tres años más. </w:t>
      </w:r>
    </w:p>
    <w:p w:rsidR="00CE088F" w:rsidRPr="00811FBE" w:rsidRDefault="00CE088F" w:rsidP="00CE088F">
      <w:pPr>
        <w:keepNext/>
        <w:jc w:val="both"/>
        <w:rPr>
          <w:rFonts w:ascii="Arial" w:eastAsiaTheme="minorHAnsi" w:hAnsi="Arial" w:cs="Arial"/>
          <w:sz w:val="18"/>
          <w:szCs w:val="18"/>
          <w:lang w:eastAsia="en-US"/>
        </w:rPr>
      </w:pPr>
    </w:p>
    <w:p w:rsidR="00CE088F" w:rsidRPr="00811FBE" w:rsidRDefault="00CE088F" w:rsidP="00CE088F">
      <w:pPr>
        <w:keepNext/>
        <w:jc w:val="both"/>
        <w:rPr>
          <w:rFonts w:ascii="Arial" w:eastAsiaTheme="minorHAnsi" w:hAnsi="Arial" w:cs="Arial"/>
          <w:sz w:val="18"/>
          <w:szCs w:val="18"/>
          <w:lang w:eastAsia="en-US"/>
        </w:rPr>
      </w:pPr>
      <w:r w:rsidRPr="00811FBE">
        <w:rPr>
          <w:rFonts w:ascii="Arial" w:eastAsiaTheme="minorHAnsi" w:hAnsi="Arial" w:cs="Arial"/>
          <w:sz w:val="18"/>
          <w:szCs w:val="18"/>
          <w:lang w:eastAsia="en-US"/>
        </w:rPr>
        <w:t xml:space="preserve">El Ministerio de Educación Nacional también revisará que los Proponentes no se encuentren en causales de inhabilidad, incompatibilidad para celebrar o ejecutar el contrato. Para ello, revisará el boletín de responsables fiscales, el certificado de antecedentes disciplinarios, el certificado de antecedentes judiciales y el RUP para verificar que no haya sanciones inscritas. </w:t>
      </w:r>
    </w:p>
    <w:p w:rsidR="00CE088F" w:rsidRPr="00811FBE" w:rsidRDefault="00CE088F" w:rsidP="00CE088F">
      <w:pPr>
        <w:keepNext/>
        <w:jc w:val="both"/>
        <w:rPr>
          <w:rFonts w:ascii="Arial" w:eastAsiaTheme="minorHAnsi" w:hAnsi="Arial" w:cs="Arial"/>
          <w:sz w:val="18"/>
          <w:szCs w:val="18"/>
          <w:lang w:eastAsia="en-US"/>
        </w:rPr>
      </w:pPr>
    </w:p>
    <w:p w:rsidR="00CE088F" w:rsidRPr="00811FBE" w:rsidRDefault="00CE088F" w:rsidP="00CE088F">
      <w:pPr>
        <w:keepNext/>
        <w:jc w:val="both"/>
        <w:rPr>
          <w:rFonts w:ascii="Arial" w:eastAsiaTheme="minorHAnsi" w:hAnsi="Arial" w:cs="Arial"/>
          <w:sz w:val="18"/>
          <w:szCs w:val="18"/>
          <w:lang w:eastAsia="en-US"/>
        </w:rPr>
      </w:pPr>
      <w:r w:rsidRPr="00811FBE">
        <w:rPr>
          <w:rFonts w:ascii="Arial" w:eastAsiaTheme="minorHAnsi" w:hAnsi="Arial" w:cs="Arial"/>
          <w:sz w:val="18"/>
          <w:szCs w:val="18"/>
          <w:lang w:eastAsia="en-US"/>
        </w:rPr>
        <w:t xml:space="preserve">Las personas jurídicas extranjeras deben acreditar su existencia y representación legal con el documento idóneo expedido por la autoridad competente en el país de su domicilio no anterior a tres (3) meses desde la fecha de </w:t>
      </w:r>
      <w:r w:rsidRPr="00811FBE">
        <w:rPr>
          <w:rFonts w:ascii="Arial" w:eastAsiaTheme="minorHAnsi" w:hAnsi="Arial" w:cs="Arial"/>
          <w:sz w:val="18"/>
          <w:szCs w:val="18"/>
          <w:lang w:eastAsia="en-US"/>
        </w:rPr>
        <w:lastRenderedPageBreak/>
        <w:t xml:space="preserve">presentación de la Oferta,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 </w:t>
      </w:r>
    </w:p>
    <w:p w:rsidR="00CE088F" w:rsidRPr="00811FBE" w:rsidRDefault="00CE088F" w:rsidP="00CE088F">
      <w:pPr>
        <w:keepNext/>
        <w:jc w:val="both"/>
        <w:rPr>
          <w:rFonts w:ascii="Arial" w:eastAsiaTheme="minorHAnsi" w:hAnsi="Arial" w:cs="Arial"/>
          <w:sz w:val="18"/>
          <w:szCs w:val="18"/>
          <w:lang w:eastAsia="en-US"/>
        </w:rPr>
      </w:pPr>
    </w:p>
    <w:p w:rsidR="00B448A2" w:rsidRDefault="00CE088F" w:rsidP="00B448A2">
      <w:pPr>
        <w:autoSpaceDE w:val="0"/>
        <w:autoSpaceDN w:val="0"/>
        <w:adjustRightInd w:val="0"/>
        <w:jc w:val="both"/>
        <w:rPr>
          <w:rFonts w:ascii="Arial" w:hAnsi="Arial" w:cs="Arial"/>
          <w:sz w:val="18"/>
          <w:szCs w:val="18"/>
          <w:lang w:val="es-CO"/>
        </w:rPr>
      </w:pPr>
      <w:r w:rsidRPr="00811FBE">
        <w:rPr>
          <w:rFonts w:ascii="Arial" w:hAnsi="Arial" w:cs="Arial"/>
          <w:bCs/>
          <w:sz w:val="18"/>
          <w:szCs w:val="18"/>
        </w:rPr>
        <w:t>El análisis de los documentos solicitados no da derecho a asignación de puntaje, pero conducirá a determinar si el proponente CUMPLE o NO CUMPLE con las condiciones para participar, lo cual HABILITA o RECHAZA las propuestas para su evaluación técnica y económica. Se estudiarán y analizarán los requisitos esenciales de orden legal, verificando su estricto cumplimiento, p</w:t>
      </w:r>
      <w:r w:rsidRPr="00811FBE">
        <w:rPr>
          <w:rFonts w:ascii="Arial" w:hAnsi="Arial" w:cs="Arial"/>
          <w:sz w:val="18"/>
          <w:szCs w:val="18"/>
          <w:lang w:val="es-CO"/>
        </w:rPr>
        <w:t>ara el efecto se verificarán los siguientes documentos y según formatos anexos:</w:t>
      </w:r>
      <w:r w:rsidR="00B448A2">
        <w:rPr>
          <w:rFonts w:ascii="Arial" w:hAnsi="Arial" w:cs="Arial"/>
          <w:sz w:val="18"/>
          <w:szCs w:val="18"/>
          <w:lang w:val="es-CO"/>
        </w:rPr>
        <w:t xml:space="preserve"> </w:t>
      </w:r>
    </w:p>
    <w:p w:rsidR="00B448A2" w:rsidRDefault="00B448A2" w:rsidP="00B448A2">
      <w:pPr>
        <w:autoSpaceDE w:val="0"/>
        <w:autoSpaceDN w:val="0"/>
        <w:adjustRightInd w:val="0"/>
        <w:jc w:val="both"/>
        <w:rPr>
          <w:rFonts w:ascii="Arial" w:hAnsi="Arial" w:cs="Arial"/>
          <w:sz w:val="18"/>
          <w:szCs w:val="18"/>
          <w:lang w:val="es-CO"/>
        </w:rPr>
      </w:pP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Carta de presentación de la oferta debidamente suscrita por la persona facultada.  No se aceptarán sellos o firmas escaneadas.</w:t>
      </w:r>
      <w:r w:rsidR="00B448A2">
        <w:rPr>
          <w:rFonts w:ascii="Arial" w:hAnsi="Arial" w:cs="Arial"/>
          <w:bCs/>
          <w:sz w:val="18"/>
          <w:szCs w:val="18"/>
        </w:rPr>
        <w:t xml:space="preserve"> </w:t>
      </w:r>
    </w:p>
    <w:p w:rsid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sz w:val="18"/>
          <w:szCs w:val="18"/>
        </w:rPr>
        <w:t>Certificado de existencia y representación legal o documento idóneo, expedido con máximo treinta (30) días calendario de anterioridad respecto de la fecha de cierre, por la Cámara de Comercio del domicilio del proponente singular o de cada uno de los miembros de la estructura plural proponente. Si se trata de un proponente persona natural singular o de una estructura plural donde todos o alguno(s) de sus miembros sean personas naturales, se deberá anexar copia de la cédula de ciudadanía o certificado de matrícula mercantil del establecimiento de comercio según el caso.</w:t>
      </w:r>
    </w:p>
    <w:p w:rsid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sz w:val="18"/>
          <w:szCs w:val="18"/>
        </w:rPr>
        <w:t>Si el proponente es persona jurídica que legalmente no está obligada a registrarse en la Cámara de Comercio, deberá allegar el documento legal idóneo que acredite su existencia y representación o reconocimiento de personería jurídica, con fecha de expedición no mayor a treinta (30) días calendario, anteriores a la fecha de cierre del proceso contractual.</w:t>
      </w:r>
      <w:r w:rsidR="00B448A2">
        <w:rPr>
          <w:rFonts w:ascii="Arial" w:hAnsi="Arial" w:cs="Arial"/>
          <w:sz w:val="18"/>
          <w:szCs w:val="18"/>
        </w:rPr>
        <w:t xml:space="preserve"> </w:t>
      </w:r>
      <w:r w:rsidRPr="00B448A2">
        <w:rPr>
          <w:rFonts w:ascii="Arial" w:hAnsi="Arial" w:cs="Arial"/>
          <w:bCs/>
          <w:sz w:val="18"/>
          <w:szCs w:val="18"/>
        </w:rPr>
        <w:t xml:space="preserve">En caso de personas extranjeras no inscritas en el Registro Mercantil o en el Registro Único de Proponentes – RUP por no tener domicilio o sucursal en el país, </w:t>
      </w:r>
      <w:r w:rsidRPr="00B448A2">
        <w:rPr>
          <w:rFonts w:ascii="Arial" w:hAnsi="Arial" w:cs="Arial"/>
          <w:sz w:val="18"/>
          <w:szCs w:val="18"/>
        </w:rPr>
        <w:t>deberán aportar los documentos que acrediten la existencia y representación legal de la sociedad extranjera en el país de origen. Así mismo, su decisión de establecer negocios en Colombia deberá cumplir con los requisitos señalados en el artículo 472 del Código de Comercio.</w:t>
      </w: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Certificado del Registro Único de Proponentes - RUP</w:t>
      </w:r>
      <w:r w:rsidRPr="00B448A2">
        <w:rPr>
          <w:rFonts w:ascii="Arial" w:hAnsi="Arial" w:cs="Arial"/>
          <w:b/>
          <w:bCs/>
          <w:sz w:val="18"/>
          <w:szCs w:val="18"/>
        </w:rPr>
        <w:t xml:space="preserve"> </w:t>
      </w:r>
      <w:r w:rsidRPr="00B448A2">
        <w:rPr>
          <w:rFonts w:ascii="Arial" w:hAnsi="Arial" w:cs="Arial"/>
          <w:bCs/>
          <w:sz w:val="18"/>
          <w:szCs w:val="18"/>
        </w:rPr>
        <w:t>con vigencia máxima de treinta (30) días calendario anteriores a la fecha del cierre del proceso contractual, del proponente singular o de cada uno de los miembros de la estructura plural proponente.</w:t>
      </w: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 xml:space="preserve">En el caso de proponentes que se presenten como estructura plural, debe aportarse el documento de conformación, en el cual debe constar la participación porcentual de cada uno de los miembros, la modalidad de asociación, las actividades que ejecutará cada uno de los miembros, la representación legal o el poder otorgado a quien suscribe los documentos en nombre del proponente plural. </w:t>
      </w: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 xml:space="preserve">Fotocopia del documento de identidad del representante legal o del apoderado, según formatos del pliego de condiciones. </w:t>
      </w: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En caso de existir limitaciones estatutarias frente a las facultades del representante legal del proponente singular, las respectivas autorizaciones para desarrollar el presente proceso de selección, el contrato y todas las actividades relacionadas directa o indirectamente. Para el caso de proponentes que se presenten bajo estructura plural deberá aportarse dicha autorización por cada uno de los miembros que tengan limitaciones estatutarias para su representante legal.</w:t>
      </w: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Garantía de seriedad de la oferta, por el 10% del valor del presupuesto para el presente proceso.</w:t>
      </w:r>
    </w:p>
    <w:p w:rsidR="00B448A2" w:rsidRPr="00B448A2" w:rsidRDefault="00E21AE1" w:rsidP="00B448A2">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bCs/>
          <w:sz w:val="18"/>
          <w:szCs w:val="18"/>
        </w:rPr>
        <w:t>Poder, cuando el proponente actúe a través de representante o apoderado.</w:t>
      </w:r>
    </w:p>
    <w:p w:rsidR="00D72FC8" w:rsidRDefault="00E21AE1" w:rsidP="00D72FC8">
      <w:pPr>
        <w:pStyle w:val="Prrafodelista"/>
        <w:numPr>
          <w:ilvl w:val="0"/>
          <w:numId w:val="27"/>
        </w:numPr>
        <w:autoSpaceDE w:val="0"/>
        <w:autoSpaceDN w:val="0"/>
        <w:adjustRightInd w:val="0"/>
        <w:jc w:val="both"/>
        <w:rPr>
          <w:rFonts w:ascii="Arial" w:hAnsi="Arial" w:cs="Arial"/>
          <w:sz w:val="18"/>
          <w:szCs w:val="18"/>
        </w:rPr>
      </w:pPr>
      <w:r w:rsidRPr="00B448A2">
        <w:rPr>
          <w:rFonts w:ascii="Arial" w:hAnsi="Arial" w:cs="Arial"/>
          <w:sz w:val="18"/>
          <w:szCs w:val="18"/>
        </w:rPr>
        <w:t>Certificación sobre el cumplimiento de las obligaciones parafiscales y de seguridad social expedida por el Revisor Fiscal de la compañía, cuando éste exista de acuerdo con los requerimientos de ley, o por el representante legal, en la que conste que la sociedad ha cumplido con sus obligaciones frente al sistema de seguridad social integral, y parafiscales cuando a ello hubiere lugar, durante los seis (6) meses anteriores a la fecha de cierre del presente proceso de selección.</w:t>
      </w:r>
    </w:p>
    <w:p w:rsidR="00D72FC8" w:rsidRDefault="00D72FC8" w:rsidP="00D72FC8">
      <w:pPr>
        <w:pStyle w:val="Prrafodelista"/>
        <w:autoSpaceDE w:val="0"/>
        <w:autoSpaceDN w:val="0"/>
        <w:adjustRightInd w:val="0"/>
        <w:jc w:val="both"/>
        <w:rPr>
          <w:rFonts w:ascii="Arial" w:hAnsi="Arial" w:cs="Arial"/>
          <w:sz w:val="18"/>
          <w:szCs w:val="18"/>
        </w:rPr>
      </w:pPr>
    </w:p>
    <w:p w:rsidR="00D72FC8" w:rsidRDefault="00E21AE1" w:rsidP="00D72FC8">
      <w:pPr>
        <w:pStyle w:val="Prrafodelista"/>
        <w:autoSpaceDE w:val="0"/>
        <w:autoSpaceDN w:val="0"/>
        <w:adjustRightInd w:val="0"/>
        <w:jc w:val="both"/>
        <w:rPr>
          <w:rFonts w:ascii="Arial" w:hAnsi="Arial" w:cs="Arial"/>
          <w:sz w:val="18"/>
          <w:szCs w:val="18"/>
        </w:rPr>
      </w:pPr>
      <w:r w:rsidRPr="00D72FC8">
        <w:rPr>
          <w:rFonts w:ascii="Arial" w:hAnsi="Arial" w:cs="Arial"/>
          <w:sz w:val="18"/>
          <w:szCs w:val="18"/>
        </w:rPr>
        <w:t>Cuando el proponente sea persona natural, deberá acreditar los documentos de afiliación al Sistema Integral de Seguridad Social, anexando copia del pago y planilla donde se relacionen los conceptos cancelados, realizado en el mes inmediatamente anterior a la fecha del cierre del plazo para presentar las ofertas.</w:t>
      </w:r>
    </w:p>
    <w:p w:rsidR="00D72FC8" w:rsidRDefault="00D72FC8" w:rsidP="00D72FC8">
      <w:pPr>
        <w:pStyle w:val="Prrafodelista"/>
        <w:autoSpaceDE w:val="0"/>
        <w:autoSpaceDN w:val="0"/>
        <w:adjustRightInd w:val="0"/>
        <w:jc w:val="both"/>
        <w:rPr>
          <w:rFonts w:ascii="Arial" w:hAnsi="Arial" w:cs="Arial"/>
          <w:sz w:val="18"/>
          <w:szCs w:val="18"/>
        </w:rPr>
      </w:pPr>
    </w:p>
    <w:p w:rsidR="00E21AE1" w:rsidRDefault="00E21AE1" w:rsidP="00D72FC8">
      <w:pPr>
        <w:pStyle w:val="Prrafodelista"/>
        <w:autoSpaceDE w:val="0"/>
        <w:autoSpaceDN w:val="0"/>
        <w:adjustRightInd w:val="0"/>
        <w:jc w:val="both"/>
        <w:rPr>
          <w:rFonts w:ascii="Arial" w:hAnsi="Arial" w:cs="Arial"/>
          <w:sz w:val="18"/>
          <w:szCs w:val="18"/>
        </w:rPr>
      </w:pPr>
      <w:r w:rsidRPr="00886211">
        <w:rPr>
          <w:rFonts w:ascii="Arial" w:hAnsi="Arial" w:cs="Arial"/>
          <w:sz w:val="18"/>
          <w:szCs w:val="18"/>
        </w:rPr>
        <w:t>Para el caso en que el Oferente tenga un acuerdo de pago vigente, deberá certificar que se encuentra al día con los pagos acordados en el mismo, al mes anterior al cierre.</w:t>
      </w:r>
    </w:p>
    <w:p w:rsidR="00076854" w:rsidRPr="00886211" w:rsidRDefault="00076854" w:rsidP="00E21AE1">
      <w:pPr>
        <w:keepNext/>
        <w:suppressLineNumbers/>
        <w:ind w:left="421"/>
        <w:jc w:val="both"/>
        <w:rPr>
          <w:rFonts w:ascii="Arial" w:hAnsi="Arial" w:cs="Arial"/>
          <w:sz w:val="18"/>
          <w:szCs w:val="18"/>
        </w:rPr>
      </w:pPr>
    </w:p>
    <w:p w:rsidR="00E21AE1" w:rsidRPr="00076854" w:rsidRDefault="00E21AE1" w:rsidP="00076854">
      <w:pPr>
        <w:pStyle w:val="Prrafodelista"/>
        <w:keepNext/>
        <w:numPr>
          <w:ilvl w:val="0"/>
          <w:numId w:val="27"/>
        </w:numPr>
        <w:suppressLineNumbers/>
        <w:jc w:val="both"/>
        <w:rPr>
          <w:rFonts w:ascii="Arial" w:hAnsi="Arial" w:cs="Arial"/>
          <w:bCs/>
          <w:sz w:val="18"/>
          <w:szCs w:val="18"/>
        </w:rPr>
      </w:pPr>
      <w:r w:rsidRPr="00076854">
        <w:rPr>
          <w:rFonts w:ascii="Arial" w:hAnsi="Arial" w:cs="Arial"/>
          <w:bCs/>
          <w:sz w:val="18"/>
          <w:szCs w:val="18"/>
        </w:rPr>
        <w:t xml:space="preserve">Registro Único Tributario del proponente singular  y de cada uno de los miembros del proponente en caso de ser estructura plural. </w:t>
      </w:r>
    </w:p>
    <w:p w:rsidR="00E21AE1" w:rsidRPr="00076854" w:rsidRDefault="00E21AE1" w:rsidP="00076854">
      <w:pPr>
        <w:pStyle w:val="Prrafodelista"/>
        <w:keepNext/>
        <w:numPr>
          <w:ilvl w:val="0"/>
          <w:numId w:val="27"/>
        </w:numPr>
        <w:suppressLineNumbers/>
        <w:jc w:val="both"/>
        <w:rPr>
          <w:rFonts w:ascii="Arial" w:hAnsi="Arial" w:cs="Arial"/>
          <w:bCs/>
          <w:sz w:val="18"/>
          <w:szCs w:val="18"/>
        </w:rPr>
      </w:pPr>
      <w:r w:rsidRPr="00076854">
        <w:rPr>
          <w:rFonts w:ascii="Arial" w:hAnsi="Arial" w:cs="Arial"/>
          <w:bCs/>
          <w:sz w:val="18"/>
          <w:szCs w:val="18"/>
        </w:rPr>
        <w:t xml:space="preserve">Certificación de acreditación como </w:t>
      </w:r>
      <w:proofErr w:type="spellStart"/>
      <w:r w:rsidRPr="00076854">
        <w:rPr>
          <w:rFonts w:ascii="Arial" w:hAnsi="Arial" w:cs="Arial"/>
          <w:bCs/>
          <w:sz w:val="18"/>
          <w:szCs w:val="18"/>
        </w:rPr>
        <w:t>Mipyme</w:t>
      </w:r>
      <w:proofErr w:type="spellEnd"/>
      <w:r w:rsidRPr="00076854">
        <w:rPr>
          <w:rFonts w:ascii="Arial" w:hAnsi="Arial" w:cs="Arial"/>
          <w:bCs/>
          <w:sz w:val="18"/>
          <w:szCs w:val="18"/>
        </w:rPr>
        <w:t xml:space="preserve"> – en caso de cumplir con esta condición-  que será utilizado en caso de empate de propuestas. </w:t>
      </w:r>
    </w:p>
    <w:p w:rsidR="00E21AE1" w:rsidRPr="00076854" w:rsidRDefault="00E21AE1" w:rsidP="00076854">
      <w:pPr>
        <w:pStyle w:val="Prrafodelista"/>
        <w:keepNext/>
        <w:numPr>
          <w:ilvl w:val="0"/>
          <w:numId w:val="27"/>
        </w:numPr>
        <w:suppressLineNumbers/>
        <w:jc w:val="both"/>
        <w:rPr>
          <w:rFonts w:ascii="Arial" w:hAnsi="Arial" w:cs="Arial"/>
          <w:sz w:val="18"/>
          <w:szCs w:val="18"/>
        </w:rPr>
      </w:pPr>
      <w:r w:rsidRPr="00076854">
        <w:rPr>
          <w:rFonts w:ascii="Arial" w:hAnsi="Arial" w:cs="Arial"/>
          <w:bCs/>
          <w:sz w:val="18"/>
          <w:szCs w:val="18"/>
        </w:rPr>
        <w:t>Certificado de vinculación laboral de personal en condición de discapacidad – en caso de cumplir con esta condición- , que será utilizado en  caso de empate entre propuestas.</w:t>
      </w:r>
    </w:p>
    <w:p w:rsidR="00E21AE1" w:rsidRPr="00076854" w:rsidRDefault="00E21AE1" w:rsidP="00076854">
      <w:pPr>
        <w:pStyle w:val="Prrafodelista"/>
        <w:keepNext/>
        <w:numPr>
          <w:ilvl w:val="0"/>
          <w:numId w:val="27"/>
        </w:numPr>
        <w:suppressLineNumbers/>
        <w:jc w:val="both"/>
        <w:rPr>
          <w:rFonts w:ascii="Arial" w:hAnsi="Arial" w:cs="Arial"/>
          <w:bCs/>
          <w:sz w:val="18"/>
          <w:szCs w:val="18"/>
        </w:rPr>
      </w:pPr>
      <w:r w:rsidRPr="00076854">
        <w:rPr>
          <w:rFonts w:ascii="Arial" w:hAnsi="Arial" w:cs="Arial"/>
          <w:bCs/>
          <w:sz w:val="18"/>
          <w:szCs w:val="18"/>
        </w:rPr>
        <w:t>El MEN consultará en la página web de la Procuraduría General de la Nación, los antecedentes disciplinarios del proponente, y en la página de la Contraloría General de la República el Boletín de Responsables Fiscales. No obstante con la propuesta se podrán anexar dichos certificados.</w:t>
      </w:r>
    </w:p>
    <w:p w:rsidR="00CE088F" w:rsidRPr="00076854" w:rsidRDefault="00E21AE1" w:rsidP="00076854">
      <w:pPr>
        <w:pStyle w:val="Prrafodelista"/>
        <w:numPr>
          <w:ilvl w:val="0"/>
          <w:numId w:val="27"/>
        </w:numPr>
        <w:ind w:right="51"/>
        <w:jc w:val="both"/>
        <w:rPr>
          <w:rFonts w:ascii="Arial" w:eastAsia="Calibri" w:hAnsi="Arial" w:cs="Arial"/>
          <w:sz w:val="18"/>
          <w:szCs w:val="18"/>
        </w:rPr>
      </w:pPr>
      <w:r w:rsidRPr="00076854">
        <w:rPr>
          <w:rFonts w:ascii="Arial" w:hAnsi="Arial" w:cs="Arial"/>
          <w:sz w:val="18"/>
          <w:szCs w:val="18"/>
        </w:rPr>
        <w:t>Cuando se trate de proponente singular o plural deberán allegar copia del Registro Nacional de Turismo y su certificado de actualización como operador profesional de congresos, ferias y convenciones expedido por el Ministerio de Comercio, Industria Turismo, vigente a la fecha de cierre del proceso de selección, de conformidad con lo establecido en la Ley 300 de 1996, el artículo 12 de la Ley 1101 de 2006 y la Ley 1558 de 2012. En el caso de estructuras plurales proponentes se deberá allegar el registro de cada uno de sus integrantes.</w:t>
      </w:r>
    </w:p>
    <w:p w:rsidR="00D72FC8" w:rsidRDefault="00D72FC8" w:rsidP="00E21AE1">
      <w:pPr>
        <w:ind w:left="421"/>
        <w:jc w:val="both"/>
        <w:rPr>
          <w:rFonts w:ascii="Arial" w:hAnsi="Arial" w:cs="Arial"/>
          <w:sz w:val="18"/>
          <w:szCs w:val="18"/>
        </w:rPr>
      </w:pPr>
    </w:p>
    <w:p w:rsidR="00E21AE1" w:rsidRDefault="00E21AE1" w:rsidP="00E21AE1">
      <w:pPr>
        <w:ind w:left="421"/>
        <w:jc w:val="both"/>
        <w:rPr>
          <w:rFonts w:ascii="Arial" w:hAnsi="Arial" w:cs="Arial"/>
          <w:sz w:val="18"/>
          <w:szCs w:val="18"/>
        </w:rPr>
      </w:pPr>
      <w:r w:rsidRPr="00886211">
        <w:rPr>
          <w:rFonts w:ascii="Arial" w:hAnsi="Arial" w:cs="Arial"/>
          <w:sz w:val="18"/>
          <w:szCs w:val="18"/>
        </w:rPr>
        <w:t>Se aclara que el referido certificado es requisito para las empresas cuyo objeto social esté relacionado con las actividades referenciadas en la normatividad anteriormente enunciada.</w:t>
      </w:r>
    </w:p>
    <w:p w:rsidR="00E21AE1" w:rsidRDefault="00E21AE1" w:rsidP="00E21AE1">
      <w:pPr>
        <w:jc w:val="both"/>
        <w:rPr>
          <w:rFonts w:ascii="Arial" w:hAnsi="Arial" w:cs="Arial"/>
          <w:sz w:val="18"/>
          <w:szCs w:val="18"/>
        </w:rPr>
      </w:pPr>
    </w:p>
    <w:p w:rsidR="00E21AE1" w:rsidRPr="00076854" w:rsidRDefault="00E21AE1" w:rsidP="00076854">
      <w:pPr>
        <w:pStyle w:val="Prrafodelista"/>
        <w:keepNext/>
        <w:numPr>
          <w:ilvl w:val="0"/>
          <w:numId w:val="27"/>
        </w:numPr>
        <w:suppressLineNumbers/>
        <w:jc w:val="both"/>
        <w:rPr>
          <w:rFonts w:ascii="Arial" w:hAnsi="Arial" w:cs="Arial"/>
          <w:bCs/>
          <w:sz w:val="18"/>
          <w:szCs w:val="18"/>
        </w:rPr>
      </w:pPr>
      <w:r w:rsidRPr="00076854">
        <w:rPr>
          <w:rFonts w:ascii="Arial" w:hAnsi="Arial" w:cs="Arial"/>
          <w:sz w:val="18"/>
          <w:szCs w:val="18"/>
        </w:rPr>
        <w:t>Compromiso anticorrupción suscrito por el Representante Legal.</w:t>
      </w:r>
    </w:p>
    <w:p w:rsidR="00E21AE1" w:rsidRPr="00811FBE" w:rsidRDefault="00E21AE1" w:rsidP="00E21AE1">
      <w:pPr>
        <w:pStyle w:val="Prrafodelista"/>
        <w:ind w:right="51"/>
        <w:jc w:val="both"/>
        <w:rPr>
          <w:rFonts w:ascii="Arial" w:eastAsia="Calibri" w:hAnsi="Arial" w:cs="Arial"/>
          <w:sz w:val="18"/>
          <w:szCs w:val="18"/>
        </w:rPr>
      </w:pPr>
    </w:p>
    <w:p w:rsidR="007433F1" w:rsidRPr="00811FBE" w:rsidRDefault="004858BB" w:rsidP="00227EA6">
      <w:pPr>
        <w:widowControl w:val="0"/>
        <w:jc w:val="both"/>
        <w:rPr>
          <w:rFonts w:ascii="Arial" w:hAnsi="Arial" w:cs="Arial"/>
          <w:bCs/>
          <w:snapToGrid w:val="0"/>
          <w:sz w:val="18"/>
          <w:szCs w:val="18"/>
        </w:rPr>
      </w:pPr>
      <w:r w:rsidRPr="00811FBE">
        <w:rPr>
          <w:rFonts w:ascii="Arial" w:hAnsi="Arial" w:cs="Arial"/>
          <w:sz w:val="18"/>
          <w:szCs w:val="18"/>
          <w:lang w:val="es-CO"/>
        </w:rPr>
        <w:t>El detalle de los requisitos de participación se encuentra en el estudio previo y en el pliego de condiciones</w:t>
      </w:r>
      <w:r w:rsidR="00DC2727" w:rsidRPr="00811FBE">
        <w:rPr>
          <w:rFonts w:ascii="Arial" w:hAnsi="Arial" w:cs="Arial"/>
          <w:bCs/>
          <w:snapToGrid w:val="0"/>
          <w:sz w:val="18"/>
          <w:szCs w:val="18"/>
        </w:rPr>
        <w:t>.</w:t>
      </w:r>
    </w:p>
    <w:p w:rsidR="007433F1" w:rsidRPr="00811FBE" w:rsidRDefault="007433F1" w:rsidP="00227EA6">
      <w:pPr>
        <w:widowControl w:val="0"/>
        <w:jc w:val="both"/>
        <w:rPr>
          <w:rFonts w:ascii="Arial" w:hAnsi="Arial" w:cs="Arial"/>
          <w:bCs/>
          <w:snapToGrid w:val="0"/>
          <w:sz w:val="18"/>
          <w:szCs w:val="18"/>
        </w:rPr>
      </w:pPr>
    </w:p>
    <w:p w:rsidR="00227EA6" w:rsidRPr="00811FBE" w:rsidRDefault="00227EA6" w:rsidP="00227EA6">
      <w:pPr>
        <w:pStyle w:val="Prrafodelista"/>
        <w:widowControl w:val="0"/>
        <w:numPr>
          <w:ilvl w:val="0"/>
          <w:numId w:val="3"/>
        </w:numPr>
        <w:jc w:val="both"/>
        <w:rPr>
          <w:rFonts w:ascii="Arial" w:hAnsi="Arial" w:cs="Arial"/>
          <w:b/>
          <w:bCs/>
          <w:snapToGrid w:val="0"/>
          <w:sz w:val="18"/>
          <w:szCs w:val="18"/>
        </w:rPr>
      </w:pPr>
      <w:r w:rsidRPr="00811FBE">
        <w:rPr>
          <w:rFonts w:ascii="Arial" w:hAnsi="Arial" w:cs="Arial"/>
          <w:b/>
          <w:bCs/>
          <w:snapToGrid w:val="0"/>
          <w:sz w:val="18"/>
          <w:szCs w:val="18"/>
        </w:rPr>
        <w:t>CAPACIDAD FINANCIERA</w:t>
      </w:r>
      <w:r w:rsidR="003114C0" w:rsidRPr="00811FBE">
        <w:rPr>
          <w:rFonts w:ascii="Arial" w:hAnsi="Arial" w:cs="Arial"/>
          <w:b/>
          <w:bCs/>
          <w:snapToGrid w:val="0"/>
          <w:sz w:val="18"/>
          <w:szCs w:val="18"/>
        </w:rPr>
        <w:t xml:space="preserve"> Y ORGANIZACIONAL</w:t>
      </w:r>
    </w:p>
    <w:p w:rsidR="007433F1" w:rsidRPr="00811FBE" w:rsidRDefault="007433F1" w:rsidP="007433F1">
      <w:pPr>
        <w:widowControl w:val="0"/>
        <w:jc w:val="both"/>
        <w:rPr>
          <w:rFonts w:ascii="Arial" w:hAnsi="Arial" w:cs="Arial"/>
          <w:bCs/>
          <w:snapToGrid w:val="0"/>
          <w:sz w:val="18"/>
          <w:szCs w:val="18"/>
        </w:rPr>
      </w:pPr>
    </w:p>
    <w:p w:rsidR="001729A7" w:rsidRDefault="001729A7" w:rsidP="001729A7">
      <w:pPr>
        <w:keepNext/>
        <w:jc w:val="both"/>
        <w:rPr>
          <w:rFonts w:ascii="Arial" w:eastAsiaTheme="minorHAnsi" w:hAnsi="Arial" w:cs="Arial"/>
          <w:bCs/>
          <w:sz w:val="18"/>
          <w:szCs w:val="18"/>
          <w:lang w:val="es-CO" w:eastAsia="en-US"/>
        </w:rPr>
      </w:pPr>
      <w:r w:rsidRPr="00811FBE">
        <w:rPr>
          <w:rFonts w:ascii="Arial" w:eastAsiaTheme="minorHAnsi" w:hAnsi="Arial" w:cs="Arial"/>
          <w:bCs/>
          <w:sz w:val="18"/>
          <w:szCs w:val="18"/>
          <w:lang w:eastAsia="en-US"/>
        </w:rPr>
        <w:t>L</w:t>
      </w:r>
      <w:r w:rsidRPr="00811FBE">
        <w:rPr>
          <w:rFonts w:ascii="Arial" w:eastAsiaTheme="minorHAnsi" w:hAnsi="Arial" w:cs="Arial"/>
          <w:bCs/>
          <w:sz w:val="18"/>
          <w:szCs w:val="18"/>
          <w:lang w:val="es-CO" w:eastAsia="en-US"/>
        </w:rPr>
        <w:t xml:space="preserve">os Índices financieros que se verificarán en el presente proceso de selección </w:t>
      </w:r>
      <w:r w:rsidR="00E05323" w:rsidRPr="00811FBE">
        <w:rPr>
          <w:rFonts w:ascii="Arial" w:eastAsiaTheme="minorHAnsi" w:hAnsi="Arial" w:cs="Arial"/>
          <w:bCs/>
          <w:sz w:val="18"/>
          <w:szCs w:val="18"/>
          <w:lang w:val="es-CO" w:eastAsia="en-US"/>
        </w:rPr>
        <w:t xml:space="preserve">de acuerdo con lo establecido en los pliegos de condiciones </w:t>
      </w:r>
      <w:r w:rsidRPr="00811FBE">
        <w:rPr>
          <w:rFonts w:ascii="Arial" w:eastAsiaTheme="minorHAnsi" w:hAnsi="Arial" w:cs="Arial"/>
          <w:bCs/>
          <w:sz w:val="18"/>
          <w:szCs w:val="18"/>
          <w:lang w:val="es-CO" w:eastAsia="en-US"/>
        </w:rPr>
        <w:t>son:</w:t>
      </w:r>
    </w:p>
    <w:p w:rsidR="00076854" w:rsidRDefault="00076854" w:rsidP="001729A7">
      <w:pPr>
        <w:keepNext/>
        <w:jc w:val="both"/>
        <w:rPr>
          <w:rFonts w:ascii="Arial" w:eastAsiaTheme="minorHAnsi" w:hAnsi="Arial" w:cs="Arial"/>
          <w:bCs/>
          <w:sz w:val="18"/>
          <w:szCs w:val="18"/>
          <w:lang w:val="es-CO" w:eastAsia="en-US"/>
        </w:rPr>
      </w:pPr>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5"/>
        <w:gridCol w:w="3506"/>
      </w:tblGrid>
      <w:tr w:rsidR="00076854" w:rsidRPr="00A86C90" w:rsidTr="00601C11">
        <w:trPr>
          <w:trHeight w:val="253"/>
          <w:jc w:val="center"/>
        </w:trPr>
        <w:tc>
          <w:tcPr>
            <w:tcW w:w="3655" w:type="dxa"/>
            <w:shd w:val="clear" w:color="auto" w:fill="BFBFBF"/>
            <w:vAlign w:val="center"/>
            <w:hideMark/>
          </w:tcPr>
          <w:p w:rsidR="00076854" w:rsidRPr="00A86C90" w:rsidRDefault="00076854" w:rsidP="00601C11">
            <w:pPr>
              <w:keepNext/>
              <w:jc w:val="center"/>
              <w:rPr>
                <w:rFonts w:ascii="Arial" w:hAnsi="Arial" w:cs="Arial"/>
                <w:b/>
                <w:bCs/>
                <w:sz w:val="18"/>
                <w:szCs w:val="18"/>
              </w:rPr>
            </w:pPr>
            <w:r w:rsidRPr="00A86C90">
              <w:rPr>
                <w:rFonts w:ascii="Arial" w:hAnsi="Arial" w:cs="Arial"/>
                <w:b/>
                <w:bCs/>
                <w:sz w:val="18"/>
                <w:szCs w:val="18"/>
              </w:rPr>
              <w:t>INDICADOR</w:t>
            </w:r>
          </w:p>
        </w:tc>
        <w:tc>
          <w:tcPr>
            <w:tcW w:w="3506" w:type="dxa"/>
            <w:shd w:val="clear" w:color="auto" w:fill="BFBFBF"/>
            <w:vAlign w:val="center"/>
            <w:hideMark/>
          </w:tcPr>
          <w:p w:rsidR="00076854" w:rsidRPr="00A86C90" w:rsidRDefault="00076854" w:rsidP="00601C11">
            <w:pPr>
              <w:keepNext/>
              <w:jc w:val="center"/>
              <w:rPr>
                <w:rFonts w:ascii="Arial" w:hAnsi="Arial" w:cs="Arial"/>
                <w:b/>
                <w:bCs/>
                <w:sz w:val="18"/>
                <w:szCs w:val="18"/>
              </w:rPr>
            </w:pPr>
            <w:r w:rsidRPr="00A86C90">
              <w:rPr>
                <w:rFonts w:ascii="Arial" w:hAnsi="Arial" w:cs="Arial"/>
                <w:b/>
                <w:bCs/>
                <w:sz w:val="18"/>
                <w:szCs w:val="18"/>
              </w:rPr>
              <w:t>CRITERIO</w:t>
            </w:r>
          </w:p>
        </w:tc>
      </w:tr>
      <w:tr w:rsidR="00076854" w:rsidRPr="00A86C90" w:rsidTr="00601C11">
        <w:trPr>
          <w:trHeight w:val="253"/>
          <w:jc w:val="center"/>
        </w:trPr>
        <w:tc>
          <w:tcPr>
            <w:tcW w:w="3655" w:type="dxa"/>
            <w:shd w:val="clear" w:color="auto" w:fill="auto"/>
            <w:vAlign w:val="center"/>
            <w:hideMark/>
          </w:tcPr>
          <w:p w:rsidR="00076854" w:rsidRPr="00A86C90" w:rsidRDefault="00076854" w:rsidP="00601C11">
            <w:pPr>
              <w:keepNext/>
              <w:jc w:val="center"/>
              <w:rPr>
                <w:rFonts w:ascii="Arial" w:hAnsi="Arial" w:cs="Arial"/>
                <w:b/>
                <w:bCs/>
                <w:sz w:val="18"/>
                <w:szCs w:val="18"/>
              </w:rPr>
            </w:pPr>
            <w:r w:rsidRPr="00A86C90">
              <w:rPr>
                <w:rFonts w:ascii="Arial" w:hAnsi="Arial" w:cs="Arial"/>
                <w:b/>
                <w:bCs/>
                <w:sz w:val="18"/>
                <w:szCs w:val="18"/>
              </w:rPr>
              <w:t>INDICE DE LIQUIDEZ</w:t>
            </w:r>
          </w:p>
        </w:tc>
        <w:tc>
          <w:tcPr>
            <w:tcW w:w="3506" w:type="dxa"/>
            <w:shd w:val="clear" w:color="auto" w:fill="auto"/>
            <w:vAlign w:val="center"/>
            <w:hideMark/>
          </w:tcPr>
          <w:p w:rsidR="00076854" w:rsidRPr="00A86C90" w:rsidRDefault="00076854" w:rsidP="00601C11">
            <w:pPr>
              <w:keepNext/>
              <w:jc w:val="both"/>
              <w:rPr>
                <w:rFonts w:ascii="Arial" w:hAnsi="Arial" w:cs="Arial"/>
                <w:sz w:val="18"/>
                <w:szCs w:val="18"/>
              </w:rPr>
            </w:pPr>
            <w:r w:rsidRPr="00A86C90">
              <w:rPr>
                <w:rFonts w:ascii="Arial" w:hAnsi="Arial" w:cs="Arial"/>
                <w:sz w:val="18"/>
                <w:szCs w:val="18"/>
              </w:rPr>
              <w:t xml:space="preserve">MAYOR O IGUAL A </w:t>
            </w:r>
            <w:r w:rsidRPr="00A86C90">
              <w:rPr>
                <w:rFonts w:ascii="Arial" w:hAnsi="Arial" w:cs="Arial"/>
                <w:b/>
                <w:bCs/>
                <w:sz w:val="18"/>
                <w:szCs w:val="18"/>
              </w:rPr>
              <w:t xml:space="preserve"> ≥ 1,2 VECES</w:t>
            </w:r>
          </w:p>
        </w:tc>
      </w:tr>
      <w:tr w:rsidR="00076854" w:rsidRPr="00A86C90" w:rsidTr="00601C11">
        <w:trPr>
          <w:trHeight w:val="253"/>
          <w:jc w:val="center"/>
        </w:trPr>
        <w:tc>
          <w:tcPr>
            <w:tcW w:w="3655" w:type="dxa"/>
            <w:shd w:val="clear" w:color="auto" w:fill="auto"/>
            <w:vAlign w:val="center"/>
            <w:hideMark/>
          </w:tcPr>
          <w:p w:rsidR="00076854" w:rsidRPr="00A86C90" w:rsidRDefault="00076854" w:rsidP="00601C11">
            <w:pPr>
              <w:keepNext/>
              <w:jc w:val="center"/>
              <w:rPr>
                <w:rFonts w:ascii="Arial" w:hAnsi="Arial" w:cs="Arial"/>
                <w:b/>
                <w:bCs/>
                <w:sz w:val="18"/>
                <w:szCs w:val="18"/>
              </w:rPr>
            </w:pPr>
            <w:r w:rsidRPr="00A86C90">
              <w:rPr>
                <w:rFonts w:ascii="Arial" w:hAnsi="Arial" w:cs="Arial"/>
                <w:b/>
                <w:bCs/>
                <w:sz w:val="18"/>
                <w:szCs w:val="18"/>
              </w:rPr>
              <w:t>NIVEL DE ENDEUDAMIENTO</w:t>
            </w:r>
          </w:p>
        </w:tc>
        <w:tc>
          <w:tcPr>
            <w:tcW w:w="3506" w:type="dxa"/>
            <w:shd w:val="clear" w:color="auto" w:fill="auto"/>
            <w:vAlign w:val="center"/>
            <w:hideMark/>
          </w:tcPr>
          <w:p w:rsidR="00076854" w:rsidRPr="00A86C90" w:rsidRDefault="00076854" w:rsidP="00601C11">
            <w:pPr>
              <w:keepNext/>
              <w:jc w:val="both"/>
              <w:rPr>
                <w:rFonts w:ascii="Arial" w:hAnsi="Arial" w:cs="Arial"/>
                <w:sz w:val="18"/>
                <w:szCs w:val="18"/>
              </w:rPr>
            </w:pPr>
            <w:r w:rsidRPr="00A86C90">
              <w:rPr>
                <w:rFonts w:ascii="Arial" w:hAnsi="Arial" w:cs="Arial"/>
                <w:sz w:val="18"/>
                <w:szCs w:val="18"/>
              </w:rPr>
              <w:t>MENOR O IGUAL AL</w:t>
            </w:r>
            <w:r w:rsidRPr="00A86C90">
              <w:rPr>
                <w:rFonts w:ascii="Arial" w:hAnsi="Arial" w:cs="Arial"/>
                <w:b/>
                <w:bCs/>
                <w:sz w:val="18"/>
                <w:szCs w:val="18"/>
              </w:rPr>
              <w:t xml:space="preserve"> ≤70%.</w:t>
            </w:r>
          </w:p>
        </w:tc>
      </w:tr>
      <w:tr w:rsidR="00076854" w:rsidRPr="00A86C90" w:rsidTr="00601C11">
        <w:trPr>
          <w:trHeight w:val="253"/>
          <w:jc w:val="center"/>
        </w:trPr>
        <w:tc>
          <w:tcPr>
            <w:tcW w:w="3655" w:type="dxa"/>
            <w:shd w:val="clear" w:color="auto" w:fill="auto"/>
            <w:vAlign w:val="center"/>
          </w:tcPr>
          <w:p w:rsidR="00076854" w:rsidRPr="00A86C90" w:rsidRDefault="00076854" w:rsidP="00601C11">
            <w:pPr>
              <w:keepNext/>
              <w:jc w:val="center"/>
              <w:rPr>
                <w:rFonts w:ascii="Arial" w:hAnsi="Arial" w:cs="Arial"/>
                <w:b/>
                <w:bCs/>
                <w:sz w:val="18"/>
                <w:szCs w:val="18"/>
              </w:rPr>
            </w:pPr>
            <w:r w:rsidRPr="00A86C90">
              <w:rPr>
                <w:rFonts w:ascii="Arial" w:hAnsi="Arial" w:cs="Arial"/>
                <w:b/>
                <w:bCs/>
                <w:sz w:val="18"/>
                <w:szCs w:val="18"/>
              </w:rPr>
              <w:t>RAZON DE COBERTURA DE INTERES</w:t>
            </w:r>
          </w:p>
        </w:tc>
        <w:tc>
          <w:tcPr>
            <w:tcW w:w="3506" w:type="dxa"/>
            <w:shd w:val="clear" w:color="auto" w:fill="auto"/>
            <w:vAlign w:val="center"/>
          </w:tcPr>
          <w:p w:rsidR="00076854" w:rsidRPr="00A86C90" w:rsidRDefault="00076854" w:rsidP="00601C11">
            <w:pPr>
              <w:keepNext/>
              <w:jc w:val="both"/>
              <w:rPr>
                <w:rFonts w:ascii="Arial" w:hAnsi="Arial" w:cs="Arial"/>
                <w:bCs/>
                <w:sz w:val="18"/>
                <w:szCs w:val="18"/>
              </w:rPr>
            </w:pPr>
            <w:r w:rsidRPr="00A86C90">
              <w:rPr>
                <w:rFonts w:ascii="Arial" w:hAnsi="Arial" w:cs="Arial"/>
                <w:bCs/>
                <w:sz w:val="18"/>
                <w:szCs w:val="18"/>
              </w:rPr>
              <w:t xml:space="preserve">MAYOR O IGUAL A ≥ </w:t>
            </w:r>
            <w:r w:rsidRPr="00A86C90">
              <w:rPr>
                <w:rFonts w:ascii="Arial" w:hAnsi="Arial" w:cs="Arial"/>
                <w:b/>
                <w:bCs/>
                <w:sz w:val="18"/>
                <w:szCs w:val="18"/>
              </w:rPr>
              <w:t>1,5 VECES</w:t>
            </w:r>
          </w:p>
        </w:tc>
      </w:tr>
      <w:tr w:rsidR="00076854" w:rsidRPr="00A86C90" w:rsidTr="006F0C17">
        <w:trPr>
          <w:trHeight w:val="253"/>
          <w:jc w:val="center"/>
        </w:trPr>
        <w:tc>
          <w:tcPr>
            <w:tcW w:w="3655" w:type="dxa"/>
            <w:tcBorders>
              <w:bottom w:val="dotted" w:sz="4" w:space="0" w:color="FF0000"/>
            </w:tcBorders>
            <w:shd w:val="clear" w:color="auto" w:fill="auto"/>
            <w:vAlign w:val="center"/>
          </w:tcPr>
          <w:p w:rsidR="00076854" w:rsidRPr="00A86C90" w:rsidRDefault="00076854" w:rsidP="00601C11">
            <w:pPr>
              <w:jc w:val="center"/>
              <w:rPr>
                <w:rFonts w:ascii="Arial" w:hAnsi="Arial" w:cs="Arial"/>
                <w:b/>
                <w:bCs/>
                <w:sz w:val="18"/>
                <w:szCs w:val="18"/>
              </w:rPr>
            </w:pPr>
            <w:r w:rsidRPr="00A86C90">
              <w:rPr>
                <w:rFonts w:ascii="Arial" w:hAnsi="Arial" w:cs="Arial"/>
                <w:b/>
                <w:bCs/>
                <w:sz w:val="18"/>
                <w:szCs w:val="18"/>
              </w:rPr>
              <w:t>CAPITAL DE TRABAJO</w:t>
            </w:r>
          </w:p>
        </w:tc>
        <w:tc>
          <w:tcPr>
            <w:tcW w:w="3506" w:type="dxa"/>
            <w:tcBorders>
              <w:bottom w:val="dotted" w:sz="4" w:space="0" w:color="FF0000"/>
            </w:tcBorders>
            <w:shd w:val="clear" w:color="auto" w:fill="auto"/>
            <w:vAlign w:val="center"/>
          </w:tcPr>
          <w:p w:rsidR="00076854" w:rsidRPr="00A86C90" w:rsidRDefault="00076854" w:rsidP="00601C11">
            <w:pPr>
              <w:ind w:right="66"/>
              <w:jc w:val="both"/>
              <w:rPr>
                <w:rFonts w:ascii="Arial" w:hAnsi="Arial" w:cs="Arial"/>
                <w:sz w:val="18"/>
                <w:szCs w:val="18"/>
              </w:rPr>
            </w:pPr>
            <w:r w:rsidRPr="00A86C90">
              <w:rPr>
                <w:rFonts w:ascii="Arial" w:hAnsi="Arial" w:cs="Arial"/>
                <w:sz w:val="18"/>
                <w:szCs w:val="18"/>
              </w:rPr>
              <w:t>MAYOR O IGUAL AL</w:t>
            </w:r>
            <w:r>
              <w:rPr>
                <w:rFonts w:ascii="Arial" w:hAnsi="Arial" w:cs="Arial"/>
                <w:b/>
                <w:bCs/>
                <w:sz w:val="18"/>
                <w:szCs w:val="18"/>
              </w:rPr>
              <w:t xml:space="preserve"> ≥ 15</w:t>
            </w:r>
            <w:r w:rsidRPr="00A86C90">
              <w:rPr>
                <w:rFonts w:ascii="Arial" w:hAnsi="Arial" w:cs="Arial"/>
                <w:b/>
                <w:bCs/>
                <w:sz w:val="18"/>
                <w:szCs w:val="18"/>
              </w:rPr>
              <w:t>%</w:t>
            </w:r>
            <w:r w:rsidRPr="00A86C90">
              <w:rPr>
                <w:rFonts w:ascii="Arial" w:hAnsi="Arial" w:cs="Arial"/>
                <w:sz w:val="18"/>
                <w:szCs w:val="18"/>
              </w:rPr>
              <w:t xml:space="preserve"> del valor del presupuesto oficial.</w:t>
            </w:r>
          </w:p>
        </w:tc>
      </w:tr>
      <w:tr w:rsidR="003114C0" w:rsidRPr="00811FBE" w:rsidTr="006F0C17">
        <w:tblPrEx>
          <w:tblBorders>
            <w:top w:val="single" w:sz="4" w:space="0" w:color="000000"/>
            <w:left w:val="single" w:sz="4" w:space="0" w:color="000000"/>
            <w:bottom w:val="single" w:sz="4" w:space="0" w:color="000000"/>
            <w:right w:val="single" w:sz="4" w:space="0" w:color="000000"/>
            <w:insideH w:val="dotted" w:sz="4" w:space="0" w:color="FF0000"/>
            <w:insideV w:val="dotted" w:sz="4" w:space="0" w:color="FF0000"/>
          </w:tblBorders>
        </w:tblPrEx>
        <w:trPr>
          <w:trHeight w:val="253"/>
          <w:jc w:val="center"/>
        </w:trPr>
        <w:tc>
          <w:tcPr>
            <w:tcW w:w="7161" w:type="dxa"/>
            <w:gridSpan w:val="2"/>
            <w:tcBorders>
              <w:top w:val="dotted" w:sz="4" w:space="0" w:color="FF0000"/>
              <w:bottom w:val="dotted" w:sz="4" w:space="0" w:color="FF0000"/>
            </w:tcBorders>
            <w:shd w:val="clear" w:color="auto" w:fill="BFBFBF" w:themeFill="background1" w:themeFillShade="BF"/>
            <w:vAlign w:val="center"/>
            <w:hideMark/>
          </w:tcPr>
          <w:p w:rsidR="003114C0" w:rsidRPr="00F83B15" w:rsidRDefault="003114C0" w:rsidP="003114C0">
            <w:pPr>
              <w:keepNext/>
              <w:jc w:val="center"/>
              <w:rPr>
                <w:rFonts w:ascii="Arial" w:hAnsi="Arial" w:cs="Arial"/>
                <w:sz w:val="18"/>
                <w:szCs w:val="18"/>
              </w:rPr>
            </w:pPr>
            <w:r w:rsidRPr="00F83B15">
              <w:rPr>
                <w:rFonts w:ascii="Arial" w:hAnsi="Arial" w:cs="Arial"/>
                <w:b/>
                <w:bCs/>
                <w:sz w:val="18"/>
                <w:szCs w:val="18"/>
              </w:rPr>
              <w:t>CAPACIDAD ORGANIZACIÓNAL</w:t>
            </w:r>
          </w:p>
        </w:tc>
      </w:tr>
      <w:tr w:rsidR="003114C0" w:rsidRPr="00811FBE" w:rsidTr="006F0C17">
        <w:tblPrEx>
          <w:tblBorders>
            <w:top w:val="single" w:sz="4" w:space="0" w:color="000000"/>
            <w:left w:val="single" w:sz="4" w:space="0" w:color="000000"/>
            <w:bottom w:val="single" w:sz="4" w:space="0" w:color="000000"/>
            <w:right w:val="single" w:sz="4" w:space="0" w:color="000000"/>
            <w:insideH w:val="dotted" w:sz="4" w:space="0" w:color="FF0000"/>
            <w:insideV w:val="dotted" w:sz="4" w:space="0" w:color="FF0000"/>
          </w:tblBorders>
        </w:tblPrEx>
        <w:trPr>
          <w:trHeight w:val="253"/>
          <w:jc w:val="center"/>
        </w:trPr>
        <w:tc>
          <w:tcPr>
            <w:tcW w:w="3655" w:type="dxa"/>
            <w:tcBorders>
              <w:top w:val="dotted" w:sz="4" w:space="0" w:color="FF0000"/>
              <w:bottom w:val="dotted" w:sz="4" w:space="0" w:color="FF0000"/>
            </w:tcBorders>
            <w:shd w:val="clear" w:color="auto" w:fill="BFBFBF" w:themeFill="background1" w:themeFillShade="BF"/>
            <w:vAlign w:val="center"/>
            <w:hideMark/>
          </w:tcPr>
          <w:p w:rsidR="003114C0" w:rsidRPr="00F83B15" w:rsidRDefault="003114C0" w:rsidP="003114C0">
            <w:pPr>
              <w:keepNext/>
              <w:rPr>
                <w:rFonts w:ascii="Arial" w:hAnsi="Arial" w:cs="Arial"/>
                <w:b/>
                <w:bCs/>
                <w:sz w:val="18"/>
                <w:szCs w:val="18"/>
              </w:rPr>
            </w:pPr>
            <w:r w:rsidRPr="00F83B15">
              <w:rPr>
                <w:rFonts w:ascii="Arial" w:hAnsi="Arial" w:cs="Arial"/>
                <w:b/>
                <w:bCs/>
                <w:sz w:val="18"/>
                <w:szCs w:val="18"/>
              </w:rPr>
              <w:t>RENTABILIDAD DEL PATRIMONIO</w:t>
            </w:r>
          </w:p>
        </w:tc>
        <w:tc>
          <w:tcPr>
            <w:tcW w:w="3506" w:type="dxa"/>
            <w:shd w:val="clear" w:color="auto" w:fill="auto"/>
            <w:vAlign w:val="center"/>
            <w:hideMark/>
          </w:tcPr>
          <w:p w:rsidR="003114C0" w:rsidRPr="00811FBE" w:rsidRDefault="003114C0" w:rsidP="003114C0">
            <w:pPr>
              <w:keepNext/>
              <w:jc w:val="both"/>
              <w:rPr>
                <w:rFonts w:ascii="Arial" w:hAnsi="Arial" w:cs="Arial"/>
                <w:sz w:val="18"/>
                <w:szCs w:val="18"/>
              </w:rPr>
            </w:pPr>
            <w:r w:rsidRPr="00811FBE">
              <w:rPr>
                <w:rFonts w:ascii="Arial" w:hAnsi="Arial" w:cs="Arial"/>
                <w:sz w:val="18"/>
                <w:szCs w:val="18"/>
              </w:rPr>
              <w:t xml:space="preserve">MAYOR O IGUAL A </w:t>
            </w:r>
            <w:r w:rsidRPr="00811FBE">
              <w:rPr>
                <w:rFonts w:ascii="Arial" w:hAnsi="Arial" w:cs="Arial"/>
                <w:b/>
                <w:bCs/>
                <w:sz w:val="18"/>
                <w:szCs w:val="18"/>
              </w:rPr>
              <w:t xml:space="preserve"> ≥ 0%</w:t>
            </w:r>
          </w:p>
        </w:tc>
      </w:tr>
      <w:tr w:rsidR="003114C0" w:rsidRPr="00811FBE" w:rsidTr="006F0C17">
        <w:tblPrEx>
          <w:tblBorders>
            <w:top w:val="single" w:sz="4" w:space="0" w:color="000000"/>
            <w:left w:val="single" w:sz="4" w:space="0" w:color="000000"/>
            <w:bottom w:val="single" w:sz="4" w:space="0" w:color="000000"/>
            <w:right w:val="single" w:sz="4" w:space="0" w:color="000000"/>
            <w:insideH w:val="dotted" w:sz="4" w:space="0" w:color="FF0000"/>
            <w:insideV w:val="dotted" w:sz="4" w:space="0" w:color="FF0000"/>
          </w:tblBorders>
        </w:tblPrEx>
        <w:trPr>
          <w:trHeight w:val="253"/>
          <w:jc w:val="center"/>
        </w:trPr>
        <w:tc>
          <w:tcPr>
            <w:tcW w:w="3655" w:type="dxa"/>
            <w:tcBorders>
              <w:top w:val="dotted" w:sz="4" w:space="0" w:color="FF0000"/>
              <w:bottom w:val="single" w:sz="4" w:space="0" w:color="000000"/>
            </w:tcBorders>
            <w:shd w:val="clear" w:color="auto" w:fill="BFBFBF" w:themeFill="background1" w:themeFillShade="BF"/>
            <w:vAlign w:val="center"/>
            <w:hideMark/>
          </w:tcPr>
          <w:p w:rsidR="003114C0" w:rsidRPr="00F83B15" w:rsidRDefault="003114C0" w:rsidP="003114C0">
            <w:pPr>
              <w:keepNext/>
              <w:rPr>
                <w:rFonts w:ascii="Arial" w:hAnsi="Arial" w:cs="Arial"/>
                <w:b/>
                <w:bCs/>
                <w:sz w:val="18"/>
                <w:szCs w:val="18"/>
              </w:rPr>
            </w:pPr>
            <w:r w:rsidRPr="00F83B15">
              <w:rPr>
                <w:rFonts w:ascii="Arial" w:hAnsi="Arial" w:cs="Arial"/>
                <w:b/>
                <w:bCs/>
                <w:sz w:val="18"/>
                <w:szCs w:val="18"/>
              </w:rPr>
              <w:t>RENTABILIDAD DEL ACTIVO</w:t>
            </w:r>
          </w:p>
        </w:tc>
        <w:tc>
          <w:tcPr>
            <w:tcW w:w="3506" w:type="dxa"/>
            <w:shd w:val="clear" w:color="auto" w:fill="auto"/>
            <w:vAlign w:val="center"/>
            <w:hideMark/>
          </w:tcPr>
          <w:p w:rsidR="003114C0" w:rsidRPr="00811FBE" w:rsidRDefault="003114C0" w:rsidP="003114C0">
            <w:pPr>
              <w:keepNext/>
              <w:jc w:val="both"/>
              <w:rPr>
                <w:rFonts w:ascii="Arial" w:hAnsi="Arial" w:cs="Arial"/>
                <w:sz w:val="18"/>
                <w:szCs w:val="18"/>
              </w:rPr>
            </w:pPr>
            <w:r w:rsidRPr="00811FBE">
              <w:rPr>
                <w:rFonts w:ascii="Arial" w:hAnsi="Arial" w:cs="Arial"/>
                <w:sz w:val="18"/>
                <w:szCs w:val="18"/>
              </w:rPr>
              <w:t xml:space="preserve">MAYOR O IGUAL A </w:t>
            </w:r>
            <w:r w:rsidRPr="00811FBE">
              <w:rPr>
                <w:rFonts w:ascii="Arial" w:hAnsi="Arial" w:cs="Arial"/>
                <w:b/>
                <w:bCs/>
                <w:sz w:val="18"/>
                <w:szCs w:val="18"/>
              </w:rPr>
              <w:t xml:space="preserve"> ≥ 0%</w:t>
            </w:r>
          </w:p>
        </w:tc>
      </w:tr>
    </w:tbl>
    <w:p w:rsidR="007433F1" w:rsidRPr="00811FBE" w:rsidRDefault="007433F1" w:rsidP="007433F1">
      <w:pPr>
        <w:widowControl w:val="0"/>
        <w:jc w:val="both"/>
        <w:rPr>
          <w:rFonts w:ascii="Arial" w:hAnsi="Arial" w:cs="Arial"/>
          <w:bCs/>
          <w:snapToGrid w:val="0"/>
          <w:sz w:val="18"/>
          <w:szCs w:val="18"/>
        </w:rPr>
      </w:pPr>
    </w:p>
    <w:p w:rsidR="007433F1" w:rsidRPr="00811FBE" w:rsidRDefault="007433F1" w:rsidP="007433F1">
      <w:pPr>
        <w:widowControl w:val="0"/>
        <w:jc w:val="both"/>
        <w:rPr>
          <w:rFonts w:ascii="Arial" w:hAnsi="Arial" w:cs="Arial"/>
          <w:bCs/>
          <w:snapToGrid w:val="0"/>
          <w:sz w:val="18"/>
          <w:szCs w:val="18"/>
        </w:rPr>
      </w:pPr>
    </w:p>
    <w:p w:rsidR="00D51BAA" w:rsidRDefault="00227EA6" w:rsidP="00D51BAA">
      <w:pPr>
        <w:pStyle w:val="Prrafodelista"/>
        <w:widowControl w:val="0"/>
        <w:numPr>
          <w:ilvl w:val="0"/>
          <w:numId w:val="3"/>
        </w:numPr>
        <w:jc w:val="both"/>
        <w:rPr>
          <w:rFonts w:ascii="Arial" w:hAnsi="Arial" w:cs="Arial"/>
          <w:b/>
          <w:bCs/>
          <w:snapToGrid w:val="0"/>
          <w:sz w:val="18"/>
          <w:szCs w:val="18"/>
        </w:rPr>
      </w:pPr>
      <w:r w:rsidRPr="00811FBE">
        <w:rPr>
          <w:rFonts w:ascii="Arial" w:hAnsi="Arial" w:cs="Arial"/>
          <w:b/>
          <w:bCs/>
          <w:snapToGrid w:val="0"/>
          <w:sz w:val="18"/>
          <w:szCs w:val="18"/>
        </w:rPr>
        <w:t>CAPACIDAD TECNICA</w:t>
      </w:r>
      <w:bookmarkStart w:id="3" w:name="_Toc380499160"/>
    </w:p>
    <w:p w:rsidR="00D51BAA" w:rsidRDefault="00D51BAA" w:rsidP="00D51BAA">
      <w:pPr>
        <w:pStyle w:val="Prrafodelista"/>
        <w:widowControl w:val="0"/>
        <w:jc w:val="both"/>
        <w:rPr>
          <w:rFonts w:ascii="Arial" w:hAnsi="Arial" w:cs="Arial"/>
          <w:b/>
          <w:bCs/>
          <w:snapToGrid w:val="0"/>
          <w:sz w:val="18"/>
          <w:szCs w:val="18"/>
        </w:rPr>
      </w:pPr>
    </w:p>
    <w:p w:rsidR="00D51BAA" w:rsidRDefault="00E05323" w:rsidP="00D51BAA">
      <w:pPr>
        <w:pStyle w:val="Prrafodelista"/>
        <w:widowControl w:val="0"/>
        <w:jc w:val="both"/>
        <w:rPr>
          <w:rFonts w:ascii="Arial" w:hAnsi="Arial" w:cs="Arial"/>
          <w:bCs/>
          <w:sz w:val="18"/>
          <w:szCs w:val="18"/>
          <w:lang w:val="es-ES_tradnl"/>
        </w:rPr>
      </w:pPr>
      <w:r w:rsidRPr="00D51BAA">
        <w:rPr>
          <w:rFonts w:ascii="Arial" w:hAnsi="Arial" w:cs="Arial"/>
          <w:bCs/>
          <w:sz w:val="18"/>
          <w:szCs w:val="18"/>
          <w:lang w:val="es-ES_tradnl"/>
        </w:rPr>
        <w:t>Se verificaran los siguientes aspectos que se detallan en el pliego de condiciones:</w:t>
      </w:r>
      <w:bookmarkEnd w:id="3"/>
    </w:p>
    <w:p w:rsidR="00D51BAA" w:rsidRDefault="00D51BAA" w:rsidP="00D51BAA">
      <w:pPr>
        <w:pStyle w:val="Prrafodelista"/>
        <w:widowControl w:val="0"/>
        <w:jc w:val="both"/>
        <w:rPr>
          <w:rFonts w:ascii="Arial" w:hAnsi="Arial" w:cs="Arial"/>
          <w:bCs/>
          <w:sz w:val="18"/>
          <w:szCs w:val="18"/>
          <w:lang w:val="es-ES_tradnl"/>
        </w:rPr>
      </w:pPr>
    </w:p>
    <w:p w:rsidR="00D51BAA" w:rsidRDefault="00D51BAA" w:rsidP="00D51BAA">
      <w:pPr>
        <w:pStyle w:val="Prrafodelista"/>
        <w:widowControl w:val="0"/>
        <w:jc w:val="both"/>
        <w:rPr>
          <w:rFonts w:ascii="Arial" w:eastAsia="Calibri" w:hAnsi="Arial" w:cs="Arial"/>
          <w:b/>
          <w:sz w:val="18"/>
          <w:szCs w:val="18"/>
          <w:lang w:eastAsia="en-US"/>
        </w:rPr>
      </w:pPr>
      <w:r>
        <w:rPr>
          <w:rFonts w:ascii="Arial" w:hAnsi="Arial" w:cs="Arial"/>
          <w:bCs/>
          <w:sz w:val="18"/>
          <w:szCs w:val="18"/>
          <w:lang w:val="es-ES_tradnl"/>
        </w:rPr>
        <w:t xml:space="preserve">a. </w:t>
      </w:r>
      <w:r w:rsidR="00732DE6" w:rsidRPr="00A86C90">
        <w:rPr>
          <w:rFonts w:ascii="Arial" w:eastAsia="Calibri" w:hAnsi="Arial" w:cs="Arial"/>
          <w:b/>
          <w:sz w:val="18"/>
          <w:szCs w:val="18"/>
          <w:lang w:eastAsia="en-US"/>
        </w:rPr>
        <w:t>EXPERIENCIA PROPONENTE SINGULAR (PERSONA NATURAL O JURÍDICA)</w:t>
      </w:r>
    </w:p>
    <w:p w:rsidR="00D51BAA" w:rsidRDefault="00D51BAA" w:rsidP="00D51BAA">
      <w:pPr>
        <w:pStyle w:val="Prrafodelista"/>
        <w:widowControl w:val="0"/>
        <w:jc w:val="both"/>
        <w:rPr>
          <w:rFonts w:ascii="Arial" w:eastAsia="Calibri" w:hAnsi="Arial" w:cs="Arial"/>
          <w:b/>
          <w:sz w:val="18"/>
          <w:szCs w:val="18"/>
          <w:lang w:eastAsia="en-US"/>
        </w:rPr>
      </w:pPr>
    </w:p>
    <w:p w:rsidR="00D51BAA" w:rsidRDefault="00732DE6" w:rsidP="00D51BAA">
      <w:pPr>
        <w:pStyle w:val="Prrafodelista"/>
        <w:widowControl w:val="0"/>
        <w:jc w:val="both"/>
        <w:rPr>
          <w:rFonts w:ascii="Arial" w:eastAsia="Calibri" w:hAnsi="Arial" w:cs="Arial"/>
          <w:bCs/>
          <w:sz w:val="18"/>
          <w:szCs w:val="18"/>
          <w:lang w:eastAsia="en-US"/>
        </w:rPr>
      </w:pPr>
      <w:r w:rsidRPr="00A86C90">
        <w:rPr>
          <w:rFonts w:ascii="Arial" w:eastAsia="Calibri" w:hAnsi="Arial" w:cs="Arial"/>
          <w:bCs/>
          <w:sz w:val="18"/>
          <w:szCs w:val="18"/>
          <w:lang w:eastAsia="en-US"/>
        </w:rPr>
        <w:t xml:space="preserve">Para efectos de la acreditación de la experiencia </w:t>
      </w:r>
      <w:proofErr w:type="gramStart"/>
      <w:r w:rsidRPr="00A86C90">
        <w:rPr>
          <w:rFonts w:ascii="Arial" w:eastAsia="Calibri" w:hAnsi="Arial" w:cs="Arial"/>
          <w:bCs/>
          <w:sz w:val="18"/>
          <w:szCs w:val="18"/>
          <w:lang w:eastAsia="en-US"/>
        </w:rPr>
        <w:t>el</w:t>
      </w:r>
      <w:proofErr w:type="gramEnd"/>
      <w:r w:rsidRPr="00A86C90">
        <w:rPr>
          <w:rFonts w:ascii="Arial" w:eastAsia="Calibri" w:hAnsi="Arial" w:cs="Arial"/>
          <w:bCs/>
          <w:sz w:val="18"/>
          <w:szCs w:val="18"/>
          <w:lang w:eastAsia="en-US"/>
        </w:rPr>
        <w:t xml:space="preserve"> proponente singular persona natural o jurídica y cada uno de los integrantes del consorcio, unión temporal o promesa de sociedad futura, deberán acreditar la experiencia requerida en el Registro Único de Proponentes así:</w:t>
      </w:r>
    </w:p>
    <w:p w:rsidR="00D51BAA" w:rsidRDefault="00D51BAA" w:rsidP="00D51BAA">
      <w:pPr>
        <w:pStyle w:val="Prrafodelista"/>
        <w:widowControl w:val="0"/>
        <w:jc w:val="both"/>
        <w:rPr>
          <w:rFonts w:ascii="Arial" w:eastAsia="Calibri" w:hAnsi="Arial" w:cs="Arial"/>
          <w:bCs/>
          <w:sz w:val="18"/>
          <w:szCs w:val="18"/>
          <w:lang w:eastAsia="en-US"/>
        </w:rPr>
      </w:pPr>
    </w:p>
    <w:p w:rsidR="00D51BAA" w:rsidRDefault="00732DE6" w:rsidP="00D51BAA">
      <w:pPr>
        <w:pStyle w:val="Prrafodelista"/>
        <w:widowControl w:val="0"/>
        <w:jc w:val="both"/>
        <w:rPr>
          <w:rFonts w:ascii="Arial" w:eastAsia="Calibri" w:hAnsi="Arial" w:cs="Arial"/>
          <w:sz w:val="18"/>
          <w:szCs w:val="18"/>
          <w:lang w:eastAsia="en-US"/>
        </w:rPr>
      </w:pPr>
      <w:r w:rsidRPr="00A86C90">
        <w:rPr>
          <w:rFonts w:ascii="Arial" w:eastAsia="Calibri" w:hAnsi="Arial" w:cs="Arial"/>
          <w:sz w:val="18"/>
          <w:szCs w:val="18"/>
          <w:lang w:eastAsia="en-US"/>
        </w:rPr>
        <w:t>El proponente deberá acreditar máximo cinco (5) contratos cuyo alcance del objeto corresponda</w:t>
      </w:r>
      <w:r w:rsidRPr="00A86C90">
        <w:rPr>
          <w:rFonts w:ascii="Arial" w:eastAsia="Calibri" w:hAnsi="Arial" w:cs="Arial"/>
          <w:sz w:val="18"/>
          <w:szCs w:val="18"/>
          <w:lang w:val="es-MX" w:eastAsia="en-US"/>
        </w:rPr>
        <w:t xml:space="preserve"> </w:t>
      </w:r>
      <w:r w:rsidRPr="00A86C90">
        <w:rPr>
          <w:rFonts w:ascii="Arial" w:eastAsia="Calibri" w:hAnsi="Arial" w:cs="Arial"/>
          <w:sz w:val="18"/>
          <w:szCs w:val="18"/>
          <w:lang w:eastAsia="en-US"/>
        </w:rPr>
        <w:t>a:</w:t>
      </w:r>
    </w:p>
    <w:p w:rsidR="00D51BAA" w:rsidRDefault="00D51BAA" w:rsidP="00D51BAA">
      <w:pPr>
        <w:pStyle w:val="Prrafodelista"/>
        <w:widowControl w:val="0"/>
        <w:jc w:val="both"/>
        <w:rPr>
          <w:rFonts w:ascii="Arial" w:eastAsia="Calibri" w:hAnsi="Arial" w:cs="Arial"/>
          <w:sz w:val="18"/>
          <w:szCs w:val="18"/>
          <w:lang w:eastAsia="en-US"/>
        </w:rPr>
      </w:pPr>
    </w:p>
    <w:p w:rsidR="00601C11" w:rsidRDefault="00732DE6" w:rsidP="00601C11">
      <w:pPr>
        <w:pStyle w:val="Prrafodelista"/>
        <w:widowControl w:val="0"/>
        <w:jc w:val="both"/>
        <w:rPr>
          <w:rFonts w:ascii="Arial" w:eastAsia="Calibri" w:hAnsi="Arial" w:cs="Arial"/>
          <w:sz w:val="18"/>
          <w:szCs w:val="18"/>
          <w:lang w:eastAsia="en-US"/>
        </w:rPr>
      </w:pPr>
      <w:r w:rsidRPr="00A86C90">
        <w:rPr>
          <w:rFonts w:ascii="Arial" w:eastAsia="Calibri" w:hAnsi="Arial" w:cs="Arial"/>
          <w:b/>
          <w:sz w:val="18"/>
          <w:szCs w:val="18"/>
          <w:lang w:eastAsia="en-US"/>
        </w:rPr>
        <w:t>LA ORGANIZACIÓN, ADMINISTRACIÓN Y EJECUCIÓN DE ACCIONES LOGÍSTICAS PARA LA REALIZACIÓN DE EVENTOS</w:t>
      </w:r>
      <w:r w:rsidRPr="00A86C90">
        <w:rPr>
          <w:rFonts w:ascii="Arial" w:eastAsia="Calibri" w:hAnsi="Arial" w:cs="Arial"/>
          <w:sz w:val="18"/>
          <w:szCs w:val="18"/>
          <w:lang w:eastAsia="en-US"/>
        </w:rPr>
        <w:t>.</w:t>
      </w:r>
    </w:p>
    <w:p w:rsidR="00601C11" w:rsidRDefault="00601C11" w:rsidP="00601C11">
      <w:pPr>
        <w:pStyle w:val="Prrafodelista"/>
        <w:widowControl w:val="0"/>
        <w:jc w:val="both"/>
        <w:rPr>
          <w:rFonts w:ascii="Arial" w:eastAsia="Calibri" w:hAnsi="Arial" w:cs="Arial"/>
          <w:sz w:val="18"/>
          <w:szCs w:val="18"/>
          <w:lang w:eastAsia="en-US"/>
        </w:rPr>
      </w:pPr>
    </w:p>
    <w:p w:rsidR="00732DE6" w:rsidRPr="00601C11" w:rsidRDefault="00732DE6" w:rsidP="00601C11">
      <w:pPr>
        <w:pStyle w:val="Prrafodelista"/>
        <w:widowControl w:val="0"/>
        <w:ind w:left="0"/>
        <w:jc w:val="both"/>
        <w:rPr>
          <w:rFonts w:ascii="Arial" w:eastAsia="Calibri" w:hAnsi="Arial" w:cs="Arial"/>
          <w:sz w:val="18"/>
          <w:szCs w:val="18"/>
          <w:lang w:eastAsia="en-US"/>
        </w:rPr>
      </w:pPr>
      <w:r w:rsidRPr="00A86C90">
        <w:rPr>
          <w:rFonts w:ascii="Arial" w:eastAsia="Calibri" w:hAnsi="Arial" w:cs="Arial"/>
          <w:sz w:val="18"/>
          <w:szCs w:val="18"/>
          <w:lang w:val="es-CO" w:eastAsia="en-US"/>
        </w:rPr>
        <w:t xml:space="preserve">Cuyo valor sumado sea igual o superior al cien por ciento (100%) del valor del presupuesto destinado para </w:t>
      </w:r>
      <w:r>
        <w:rPr>
          <w:rFonts w:ascii="Arial" w:eastAsia="Calibri" w:hAnsi="Arial" w:cs="Arial"/>
          <w:sz w:val="18"/>
          <w:szCs w:val="18"/>
          <w:lang w:val="es-CO" w:eastAsia="en-US"/>
        </w:rPr>
        <w:t xml:space="preserve">la </w:t>
      </w:r>
      <w:r>
        <w:rPr>
          <w:rFonts w:ascii="Arial" w:eastAsia="Calibri" w:hAnsi="Arial" w:cs="Arial"/>
          <w:sz w:val="18"/>
          <w:szCs w:val="18"/>
          <w:lang w:val="es-CO" w:eastAsia="en-US"/>
        </w:rPr>
        <w:lastRenderedPageBreak/>
        <w:t xml:space="preserve">presente contratación </w:t>
      </w:r>
      <w:r w:rsidRPr="00A86C90">
        <w:rPr>
          <w:rFonts w:ascii="Arial" w:eastAsia="Calibri" w:hAnsi="Arial" w:cs="Arial"/>
          <w:sz w:val="18"/>
          <w:szCs w:val="18"/>
          <w:lang w:val="es-CO" w:eastAsia="en-US"/>
        </w:rPr>
        <w:t xml:space="preserve">expresado en SMMLV a 2015. </w:t>
      </w:r>
    </w:p>
    <w:p w:rsidR="00732DE6" w:rsidRPr="00A86C90" w:rsidRDefault="00732DE6" w:rsidP="00732DE6">
      <w:pPr>
        <w:keepNext/>
        <w:jc w:val="both"/>
        <w:rPr>
          <w:rFonts w:ascii="Arial" w:eastAsia="Calibri" w:hAnsi="Arial" w:cs="Arial"/>
          <w:sz w:val="18"/>
          <w:szCs w:val="18"/>
          <w:lang w:val="es-CO" w:eastAsia="en-US"/>
        </w:rPr>
      </w:pPr>
    </w:p>
    <w:p w:rsidR="00732DE6" w:rsidRPr="00A86C90" w:rsidRDefault="00732DE6" w:rsidP="00732DE6">
      <w:pPr>
        <w:keepNext/>
        <w:suppressLineNumbers/>
        <w:jc w:val="both"/>
        <w:rPr>
          <w:rFonts w:ascii="Arial" w:eastAsia="Calibri" w:hAnsi="Arial" w:cs="Arial"/>
          <w:sz w:val="18"/>
          <w:szCs w:val="18"/>
          <w:lang w:eastAsia="en-US"/>
        </w:rPr>
      </w:pPr>
      <w:r w:rsidRPr="00A86C90">
        <w:rPr>
          <w:rFonts w:ascii="Arial" w:eastAsia="Calibri" w:hAnsi="Arial" w:cs="Arial"/>
          <w:sz w:val="18"/>
          <w:szCs w:val="18"/>
          <w:lang w:eastAsia="en-US"/>
        </w:rPr>
        <w:t xml:space="preserve">Los contratos acreditados deben haber sido iniciados, ejecutados y terminados en los últimos (7) años anteriores a la fecha de cierre del presente proceso. La información sobre los contratos deberá consignarse en el formato de experiencia del proponente que para tal efecto se suministre en el pliego de condiciones. </w:t>
      </w:r>
    </w:p>
    <w:p w:rsidR="00732DE6" w:rsidRPr="00A86C90" w:rsidRDefault="00732DE6" w:rsidP="00732DE6">
      <w:pPr>
        <w:keepNext/>
        <w:suppressLineNumbers/>
        <w:jc w:val="both"/>
        <w:rPr>
          <w:rFonts w:ascii="Arial" w:eastAsia="Calibri" w:hAnsi="Arial" w:cs="Arial"/>
          <w:sz w:val="18"/>
          <w:szCs w:val="18"/>
          <w:lang w:eastAsia="en-US"/>
        </w:rPr>
      </w:pPr>
    </w:p>
    <w:p w:rsidR="00732DE6" w:rsidRPr="00A86C90" w:rsidRDefault="00732DE6" w:rsidP="00732DE6">
      <w:pPr>
        <w:keepNext/>
        <w:suppressLineNumbers/>
        <w:spacing w:after="200" w:line="276" w:lineRule="auto"/>
        <w:contextualSpacing/>
        <w:jc w:val="both"/>
        <w:rPr>
          <w:rFonts w:ascii="Arial" w:eastAsia="Calibri" w:hAnsi="Arial" w:cs="Arial"/>
          <w:b/>
          <w:sz w:val="18"/>
          <w:szCs w:val="18"/>
          <w:lang w:eastAsia="en-US"/>
        </w:rPr>
      </w:pPr>
      <w:r w:rsidRPr="00A86C90">
        <w:rPr>
          <w:rFonts w:ascii="Arial" w:eastAsia="Calibri" w:hAnsi="Arial" w:cs="Arial"/>
          <w:b/>
          <w:sz w:val="18"/>
          <w:szCs w:val="18"/>
          <w:lang w:eastAsia="en-US"/>
        </w:rPr>
        <w:t>EXPERIENCIA PROPONENTE PLURAL CONSORCIOS, UNIONES TEMPORALES O PROMESAS DE SOCIEDAD FUTURA:</w:t>
      </w:r>
    </w:p>
    <w:p w:rsidR="00732DE6" w:rsidRPr="00A86C90" w:rsidRDefault="00732DE6" w:rsidP="00732DE6">
      <w:pPr>
        <w:keepNext/>
        <w:suppressLineNumbers/>
        <w:jc w:val="both"/>
        <w:rPr>
          <w:rFonts w:ascii="Arial" w:eastAsia="Calibri" w:hAnsi="Arial" w:cs="Arial"/>
          <w:b/>
          <w:sz w:val="18"/>
          <w:szCs w:val="18"/>
          <w:lang w:eastAsia="en-US"/>
        </w:rPr>
      </w:pPr>
      <w:r w:rsidRPr="00A86C90">
        <w:rPr>
          <w:rFonts w:ascii="Arial" w:eastAsia="Calibri" w:hAnsi="Arial" w:cs="Arial"/>
          <w:b/>
          <w:sz w:val="18"/>
          <w:szCs w:val="18"/>
          <w:lang w:eastAsia="en-US"/>
        </w:rPr>
        <w:t xml:space="preserve"> </w:t>
      </w:r>
    </w:p>
    <w:p w:rsidR="00732DE6" w:rsidRPr="00A86C90" w:rsidRDefault="00732DE6" w:rsidP="00732DE6">
      <w:pPr>
        <w:keepNext/>
        <w:shd w:val="clear" w:color="auto" w:fill="FFFFFF"/>
        <w:jc w:val="both"/>
        <w:rPr>
          <w:rFonts w:ascii="Arial" w:eastAsia="Calibri" w:hAnsi="Arial" w:cs="Arial"/>
          <w:bCs/>
          <w:sz w:val="18"/>
          <w:szCs w:val="18"/>
          <w:lang w:eastAsia="es-CO"/>
        </w:rPr>
      </w:pPr>
      <w:r w:rsidRPr="00A86C90">
        <w:rPr>
          <w:rFonts w:ascii="Arial" w:eastAsia="Calibri" w:hAnsi="Arial" w:cs="Arial"/>
          <w:bCs/>
          <w:sz w:val="18"/>
          <w:szCs w:val="18"/>
          <w:lang w:eastAsia="es-CO"/>
        </w:rPr>
        <w:t>Cada uno de los integrantes de los consorcios, uniones temporales o promesas de sociedad futura, deberá acreditar al menos un contrato, con las mismas condiciones expuestas para persona singular.</w:t>
      </w:r>
    </w:p>
    <w:p w:rsidR="00732DE6" w:rsidRPr="00A86C90" w:rsidRDefault="00732DE6" w:rsidP="00732DE6">
      <w:pPr>
        <w:keepNext/>
        <w:shd w:val="clear" w:color="auto" w:fill="FFFFFF"/>
        <w:jc w:val="both"/>
        <w:rPr>
          <w:rFonts w:ascii="Arial" w:eastAsia="Calibri" w:hAnsi="Arial" w:cs="Arial"/>
          <w:bCs/>
          <w:sz w:val="18"/>
          <w:szCs w:val="18"/>
          <w:lang w:eastAsia="es-CO"/>
        </w:rPr>
      </w:pPr>
    </w:p>
    <w:p w:rsidR="00732DE6" w:rsidRPr="00A86C90" w:rsidRDefault="00732DE6" w:rsidP="00732DE6">
      <w:pPr>
        <w:keepNext/>
        <w:shd w:val="clear" w:color="auto" w:fill="FFFFFF"/>
        <w:jc w:val="both"/>
        <w:rPr>
          <w:rFonts w:ascii="Arial" w:eastAsia="Calibri" w:hAnsi="Arial" w:cs="Arial"/>
          <w:bCs/>
          <w:sz w:val="18"/>
          <w:szCs w:val="18"/>
          <w:lang w:eastAsia="es-CO"/>
        </w:rPr>
      </w:pPr>
      <w:r w:rsidRPr="00A86C90">
        <w:rPr>
          <w:rFonts w:ascii="Arial" w:eastAsia="Calibri" w:hAnsi="Arial" w:cs="Arial"/>
          <w:bCs/>
          <w:sz w:val="18"/>
          <w:szCs w:val="18"/>
          <w:lang w:eastAsia="es-CO"/>
        </w:rPr>
        <w:t>Cada contrato acreditado se analizará por separado; en caso de presentar certificaciones que incluyan contratos adicionales al principal, el valor adicional se sumará al valor del contrato u orden principal, quedando ésta como una sola certificación. </w:t>
      </w:r>
    </w:p>
    <w:p w:rsidR="00732DE6" w:rsidRPr="00A86C90" w:rsidRDefault="00732DE6" w:rsidP="00732DE6">
      <w:pPr>
        <w:keepNext/>
        <w:shd w:val="clear" w:color="auto" w:fill="FFFFFF"/>
        <w:jc w:val="both"/>
        <w:rPr>
          <w:rFonts w:ascii="Arial" w:eastAsia="Calibri" w:hAnsi="Arial" w:cs="Arial"/>
          <w:bCs/>
          <w:sz w:val="18"/>
          <w:szCs w:val="18"/>
          <w:lang w:eastAsia="es-CO"/>
        </w:rPr>
      </w:pPr>
    </w:p>
    <w:p w:rsidR="00732DE6" w:rsidRPr="00A86C90" w:rsidRDefault="00732DE6" w:rsidP="00732DE6">
      <w:pPr>
        <w:keepNext/>
        <w:shd w:val="clear" w:color="auto" w:fill="FFFFFF"/>
        <w:jc w:val="both"/>
        <w:rPr>
          <w:rFonts w:ascii="Arial" w:eastAsia="Calibri" w:hAnsi="Arial" w:cs="Arial"/>
          <w:bCs/>
          <w:sz w:val="18"/>
          <w:szCs w:val="18"/>
          <w:lang w:eastAsia="es-CO"/>
        </w:rPr>
      </w:pPr>
      <w:r w:rsidRPr="00A86C90">
        <w:rPr>
          <w:rFonts w:ascii="Arial" w:eastAsia="Calibri" w:hAnsi="Arial" w:cs="Arial"/>
          <w:bCs/>
          <w:sz w:val="18"/>
          <w:szCs w:val="18"/>
          <w:lang w:eastAsia="es-CO"/>
        </w:rPr>
        <w:t>En el evento en que el proponente acredite experiencia en contratos en los cuales haya participado bajo la modalidad de consorcios, uniones temporales o promesas de sociedad futura, para efectos de la evaluación de este factor, se tomará el valor equivalente al porcentaje de participación del proponente en dicha consorcios, uniones temporales o promesas de sociedad futura del cual acredite la experiencia. En este caso, el proponente debe en la certificación de experiencia indicar el porcentaje de participación.</w:t>
      </w:r>
    </w:p>
    <w:p w:rsidR="00732DE6" w:rsidRPr="00A86C90" w:rsidRDefault="00732DE6" w:rsidP="00732DE6">
      <w:pPr>
        <w:keepNext/>
        <w:shd w:val="clear" w:color="auto" w:fill="FFFFFF"/>
        <w:jc w:val="both"/>
        <w:rPr>
          <w:rFonts w:ascii="Arial" w:eastAsia="Calibri" w:hAnsi="Arial" w:cs="Arial"/>
          <w:bCs/>
          <w:sz w:val="18"/>
          <w:szCs w:val="18"/>
          <w:lang w:eastAsia="es-CO"/>
        </w:rPr>
      </w:pPr>
    </w:p>
    <w:p w:rsidR="00732DE6" w:rsidRPr="00A86C90" w:rsidRDefault="00732DE6" w:rsidP="00732DE6">
      <w:pPr>
        <w:keepNext/>
        <w:shd w:val="clear" w:color="auto" w:fill="FFFFFF"/>
        <w:jc w:val="both"/>
        <w:rPr>
          <w:rFonts w:ascii="Arial" w:eastAsia="Calibri" w:hAnsi="Arial" w:cs="Arial"/>
          <w:bCs/>
          <w:sz w:val="18"/>
          <w:szCs w:val="18"/>
          <w:lang w:eastAsia="es-CO"/>
        </w:rPr>
      </w:pPr>
      <w:r w:rsidRPr="00A86C90">
        <w:rPr>
          <w:rFonts w:ascii="Arial" w:eastAsia="Calibri" w:hAnsi="Arial" w:cs="Arial"/>
          <w:b/>
          <w:bCs/>
          <w:sz w:val="18"/>
          <w:szCs w:val="18"/>
          <w:lang w:eastAsia="es-CO"/>
        </w:rPr>
        <w:t>NOTA:</w:t>
      </w:r>
      <w:r w:rsidRPr="00A86C90">
        <w:rPr>
          <w:rFonts w:ascii="Arial" w:eastAsia="Calibri" w:hAnsi="Arial" w:cs="Arial"/>
          <w:bCs/>
          <w:sz w:val="18"/>
          <w:szCs w:val="18"/>
          <w:lang w:eastAsia="es-CO"/>
        </w:rPr>
        <w:t xml:space="preserve"> Si se trata de un proponente extranjero, deberá relacionar y certificar la experiencia exigida en el proceso de selección. En el evento en que dicha experiencia se haya obtenido en un país distinto a Colombia, para efectos de demostrarla deberá adjuntar la certificación respectiva que deberá cumplir con los requisitos establecidos en este documento. Adicionalmente, si la certificación se encuentra en un idioma diferente al castellano, deberá adjuntar  al documento en idioma extranjero la traducción oficial del documento, tal y como lo establece el Artículo 260 del Código de Procedimiento Civil Colombiano.</w:t>
      </w:r>
    </w:p>
    <w:p w:rsidR="00732DE6" w:rsidRPr="00A86C90" w:rsidRDefault="00732DE6" w:rsidP="00732DE6">
      <w:pPr>
        <w:keepNext/>
        <w:shd w:val="clear" w:color="auto" w:fill="FFFFFF"/>
        <w:jc w:val="both"/>
        <w:rPr>
          <w:rFonts w:ascii="Arial" w:eastAsia="Calibri" w:hAnsi="Arial" w:cs="Arial"/>
          <w:bCs/>
          <w:sz w:val="18"/>
          <w:szCs w:val="18"/>
          <w:lang w:eastAsia="es-CO"/>
        </w:rPr>
      </w:pPr>
    </w:p>
    <w:p w:rsidR="00732DE6" w:rsidRPr="00A86C90" w:rsidRDefault="00732DE6" w:rsidP="00732DE6">
      <w:pPr>
        <w:keepNext/>
        <w:shd w:val="clear" w:color="auto" w:fill="FFFFFF"/>
        <w:jc w:val="both"/>
        <w:rPr>
          <w:rFonts w:ascii="Arial" w:eastAsia="Calibri" w:hAnsi="Arial" w:cs="Arial"/>
          <w:bCs/>
          <w:sz w:val="18"/>
          <w:szCs w:val="18"/>
          <w:lang w:eastAsia="es-CO"/>
        </w:rPr>
      </w:pPr>
      <w:r w:rsidRPr="00A86C90">
        <w:rPr>
          <w:rFonts w:ascii="Arial" w:eastAsia="Calibri" w:hAnsi="Arial" w:cs="Arial"/>
          <w:bCs/>
          <w:sz w:val="18"/>
          <w:szCs w:val="18"/>
          <w:lang w:eastAsia="es-CO"/>
        </w:rPr>
        <w:t>En el evento de resultar favorecido con la adjudicación un proponente extranjero sin domicilio ni sucursal en Colombia, para efectos de poder ejecutar el contrato deberá previamente constituir una sucursal en Colombia en los términos del Código de Comercio, de acuerdo con lo señalado en los artículos 471 y 474 del citado Código.</w:t>
      </w:r>
    </w:p>
    <w:p w:rsidR="00732DE6" w:rsidRPr="00A86C90" w:rsidRDefault="00732DE6" w:rsidP="00732DE6">
      <w:pPr>
        <w:keepNext/>
        <w:shd w:val="clear" w:color="auto" w:fill="FFFFFF"/>
        <w:jc w:val="both"/>
        <w:rPr>
          <w:rFonts w:ascii="Arial" w:eastAsia="Calibri" w:hAnsi="Arial" w:cs="Arial"/>
          <w:bCs/>
          <w:sz w:val="18"/>
          <w:szCs w:val="18"/>
          <w:lang w:eastAsia="es-CO"/>
        </w:rPr>
      </w:pPr>
    </w:p>
    <w:p w:rsidR="00732DE6" w:rsidRPr="00A86C90" w:rsidRDefault="00732DE6" w:rsidP="00732DE6">
      <w:pPr>
        <w:keepNext/>
        <w:shd w:val="clear" w:color="auto" w:fill="FFFFFF"/>
        <w:ind w:left="5"/>
        <w:jc w:val="both"/>
        <w:rPr>
          <w:rFonts w:ascii="Arial" w:eastAsia="Calibri" w:hAnsi="Arial" w:cs="Arial"/>
          <w:bCs/>
          <w:sz w:val="18"/>
          <w:szCs w:val="18"/>
          <w:lang w:eastAsia="es-CO"/>
        </w:rPr>
      </w:pPr>
      <w:r w:rsidRPr="00A86C90">
        <w:rPr>
          <w:rFonts w:ascii="Arial" w:eastAsia="Calibri" w:hAnsi="Arial" w:cs="Arial"/>
          <w:bCs/>
          <w:sz w:val="18"/>
          <w:szCs w:val="18"/>
          <w:lang w:eastAsia="es-CO"/>
        </w:rPr>
        <w:t>En cumplimiento de lo dispuesto en el artículo 874 del Código de Comercio, en concordancia con el artículo 28 de la Ley 9 de 1991, el Artículo 3 del Decreto 1735 de 193 y la Resolución N° 8 de 2000, modificada por la Resolución 6 de 2006, emanadas ambas por el Banco de la República, el valor en pesos colombianos del contrato o contratos celebrados en moneda distinta será el de la fecha de su suscripción o firma de acuerdo con la tasa de cambio oficial que indique el Banco de la República.</w:t>
      </w:r>
    </w:p>
    <w:p w:rsidR="00732DE6" w:rsidRPr="00A86C90" w:rsidRDefault="00732DE6" w:rsidP="00732DE6">
      <w:pPr>
        <w:keepNext/>
        <w:jc w:val="both"/>
        <w:rPr>
          <w:rFonts w:ascii="Arial" w:eastAsia="Calibri" w:hAnsi="Arial" w:cs="Arial"/>
          <w:sz w:val="18"/>
          <w:szCs w:val="18"/>
          <w:lang w:eastAsia="en-US"/>
        </w:rPr>
      </w:pPr>
    </w:p>
    <w:p w:rsidR="00732DE6" w:rsidRPr="00A86C90" w:rsidRDefault="00732DE6" w:rsidP="00732DE6">
      <w:pPr>
        <w:rPr>
          <w:rFonts w:ascii="Arial" w:eastAsia="Calibri" w:hAnsi="Arial" w:cs="Arial"/>
          <w:b/>
          <w:color w:val="000000"/>
          <w:sz w:val="18"/>
          <w:szCs w:val="18"/>
          <w:lang w:val="es-CO" w:eastAsia="en-US"/>
        </w:rPr>
      </w:pPr>
      <w:r w:rsidRPr="00A86C90">
        <w:rPr>
          <w:rFonts w:ascii="Arial" w:eastAsia="Calibri" w:hAnsi="Arial" w:cs="Arial"/>
          <w:b/>
          <w:color w:val="000000"/>
          <w:sz w:val="18"/>
          <w:szCs w:val="18"/>
          <w:lang w:val="es-CO" w:eastAsia="en-US"/>
        </w:rPr>
        <w:t xml:space="preserve">NOTAS COMUNES A LA EXPERIENCIA: </w:t>
      </w:r>
    </w:p>
    <w:p w:rsidR="00732DE6" w:rsidRPr="00A86C90" w:rsidRDefault="00732DE6" w:rsidP="00732DE6">
      <w:pPr>
        <w:rPr>
          <w:rFonts w:ascii="Arial" w:eastAsia="Calibri" w:hAnsi="Arial" w:cs="Arial"/>
          <w:bCs/>
          <w:color w:val="000000"/>
          <w:sz w:val="18"/>
          <w:szCs w:val="18"/>
          <w:lang w:val="es-CO" w:eastAsia="en-US"/>
        </w:rPr>
      </w:pPr>
    </w:p>
    <w:p w:rsidR="00732DE6" w:rsidRPr="00A86C90"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En el evento de no contar con la información requerida en los numerales 1.1  y 1.2 en el Registro Único de Proponentes, el proponente deberá allegar la documentación soporte a efectos de acreditar la respectiva experiencia.</w:t>
      </w:r>
    </w:p>
    <w:p w:rsidR="00732DE6"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D518CF">
        <w:rPr>
          <w:rFonts w:ascii="Arial" w:eastAsia="Calibri" w:hAnsi="Arial" w:cs="Arial"/>
          <w:bCs/>
          <w:color w:val="000000"/>
          <w:sz w:val="18"/>
          <w:szCs w:val="18"/>
          <w:lang w:val="es-CO" w:eastAsia="en-US"/>
        </w:rPr>
        <w:t xml:space="preserve">Para la verificación de este requisito, el proponente deberá indicar en la propuesta, cuál de los contratos certificados en el Registro Único de Proponentes (RUP) deben ser tenidos en cuenta por la entidad con el fin de ser habilitado. </w:t>
      </w:r>
    </w:p>
    <w:p w:rsidR="00732DE6" w:rsidRPr="00D518CF"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D518CF">
        <w:rPr>
          <w:rFonts w:ascii="Arial" w:eastAsia="Calibri" w:hAnsi="Arial" w:cs="Arial"/>
          <w:bCs/>
          <w:color w:val="000000"/>
          <w:sz w:val="18"/>
          <w:szCs w:val="18"/>
          <w:lang w:val="es-CO" w:eastAsia="en-US"/>
        </w:rPr>
        <w:t xml:space="preserve">El MEN se reserva el derecho de verificar, cuando lo considere necesario, la información que suministren los proponentes sobre su experiencia. </w:t>
      </w:r>
    </w:p>
    <w:p w:rsidR="00732DE6" w:rsidRPr="00A86C90"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Para efectos de la verificación de la experiencia, si el proponente relaciona más de cinco (5) contratos, sólo se tendrán en cuenta los cinco (5) primeros, de conformidad con el orden en que fueron incorporadas en el formato de experiencia del proponente. </w:t>
      </w:r>
    </w:p>
    <w:p w:rsidR="00732DE6" w:rsidRPr="00235075"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Como soporte de la información suministrada por el proponente, en el evento de no encontrarse soportada en el RUP, se deberán presentar las certificaciones respectivas, que deberán contener como mínimo, la siguiente información: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Nombre de la empresa Contratante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lastRenderedPageBreak/>
        <w:t xml:space="preserve">Nombre del Contratista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Si se trata de una estructura plural se debe señalar el nombre de quienes lo conforman, adicionalmente se debe indicar el porcentaje de participación de cada uno de sus miembros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Número del contrato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Objeto del contrato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Fecha de inicio (día, mes y año) y fecha de terminación (día, mes y año)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Fecha de expedición de la certificación (día, mes y año)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Valor contratado  y de las adiciones, si las hubo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Cargo y firma de quien expide la certificación </w:t>
      </w:r>
    </w:p>
    <w:p w:rsidR="00732DE6" w:rsidRPr="00A86C90" w:rsidRDefault="00732DE6" w:rsidP="00732DE6">
      <w:pPr>
        <w:numPr>
          <w:ilvl w:val="0"/>
          <w:numId w:val="29"/>
        </w:numPr>
        <w:spacing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Indicación de las actividades realizadas. </w:t>
      </w:r>
    </w:p>
    <w:p w:rsidR="00732DE6" w:rsidRPr="00A86C90" w:rsidRDefault="00732DE6" w:rsidP="00732DE6">
      <w:pPr>
        <w:jc w:val="both"/>
        <w:rPr>
          <w:rFonts w:ascii="Arial" w:eastAsia="Calibri" w:hAnsi="Arial" w:cs="Arial"/>
          <w:bCs/>
          <w:color w:val="000000"/>
          <w:sz w:val="18"/>
          <w:szCs w:val="18"/>
          <w:lang w:val="es-CO" w:eastAsia="en-US"/>
        </w:rPr>
      </w:pPr>
    </w:p>
    <w:p w:rsidR="00732DE6" w:rsidRPr="00A86C90"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En el evento que las certificaciones no contengan la información que permita su verificación, el proponente deberá anexar a la propuesta copia del contrato o de los documentos soportes que sean del caso, que permita tomar la información que falte en la certificación. </w:t>
      </w:r>
    </w:p>
    <w:p w:rsidR="00732DE6" w:rsidRPr="00A86C90" w:rsidRDefault="00732DE6" w:rsidP="00732DE6">
      <w:pPr>
        <w:numPr>
          <w:ilvl w:val="0"/>
          <w:numId w:val="28"/>
        </w:numPr>
        <w:spacing w:after="200"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Cada contrato acreditado se analizará por separado; en caso de presentar certificaciones que incluyan contratos adicionales al principal, el valor adicional se sumará al valor del contrato u orden principal, quedando esta como una sola certificación. </w:t>
      </w:r>
    </w:p>
    <w:p w:rsidR="00732DE6" w:rsidRPr="00A86C90" w:rsidRDefault="00732DE6" w:rsidP="00732DE6">
      <w:pPr>
        <w:numPr>
          <w:ilvl w:val="0"/>
          <w:numId w:val="28"/>
        </w:numPr>
        <w:overflowPunct w:val="0"/>
        <w:spacing w:after="200" w:line="276" w:lineRule="auto"/>
        <w:jc w:val="both"/>
        <w:textAlignment w:val="baseline"/>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En el evento en que el proponente acredite experiencia en contratos en los cuales haya participado bajo una estructura plural, para efectos de la evaluación de este factor, se tomará el valor equivalente al porcentaje de participación del proponente en dicha estructura de la cual acredite la experiencia. En este caso, el proponente debe en la certificación de experiencia indicar el porcentaje de participación.</w:t>
      </w:r>
      <w:r w:rsidRPr="00A86C90">
        <w:rPr>
          <w:rFonts w:ascii="Arial" w:eastAsia="Calibri" w:hAnsi="Arial" w:cs="Arial"/>
          <w:bCs/>
          <w:sz w:val="18"/>
          <w:szCs w:val="18"/>
          <w:lang w:val="es-CO" w:eastAsia="en-US"/>
        </w:rPr>
        <w:t xml:space="preserve"> </w:t>
      </w:r>
    </w:p>
    <w:p w:rsidR="00732DE6" w:rsidRPr="00A86C90" w:rsidRDefault="00732DE6" w:rsidP="00732DE6">
      <w:pPr>
        <w:numPr>
          <w:ilvl w:val="0"/>
          <w:numId w:val="28"/>
        </w:numPr>
        <w:overflowPunct w:val="0"/>
        <w:spacing w:after="200" w:line="276" w:lineRule="auto"/>
        <w:jc w:val="both"/>
        <w:textAlignment w:val="baseline"/>
        <w:rPr>
          <w:rFonts w:ascii="Arial" w:eastAsia="Calibri" w:hAnsi="Arial" w:cs="Arial"/>
          <w:bCs/>
          <w:color w:val="000000"/>
          <w:sz w:val="18"/>
          <w:szCs w:val="18"/>
          <w:lang w:val="es-CO" w:eastAsia="en-US"/>
        </w:rPr>
      </w:pPr>
      <w:r w:rsidRPr="00A86C90">
        <w:rPr>
          <w:rFonts w:ascii="Arial" w:eastAsia="Calibri" w:hAnsi="Arial" w:cs="Arial"/>
          <w:bCs/>
          <w:color w:val="000000"/>
          <w:sz w:val="18"/>
          <w:szCs w:val="18"/>
          <w:lang w:val="es-CO" w:eastAsia="en-US"/>
        </w:rPr>
        <w:t xml:space="preserve">No se aceptarán </w:t>
      </w:r>
      <w:proofErr w:type="spellStart"/>
      <w:r w:rsidRPr="00A86C90">
        <w:rPr>
          <w:rFonts w:ascii="Arial" w:eastAsia="Calibri" w:hAnsi="Arial" w:cs="Arial"/>
          <w:bCs/>
          <w:color w:val="000000"/>
          <w:sz w:val="18"/>
          <w:szCs w:val="18"/>
          <w:lang w:val="es-CO" w:eastAsia="en-US"/>
        </w:rPr>
        <w:t>autocertificaciones</w:t>
      </w:r>
      <w:proofErr w:type="spellEnd"/>
      <w:r w:rsidRPr="00A86C90">
        <w:rPr>
          <w:rFonts w:ascii="Arial" w:eastAsia="Calibri" w:hAnsi="Arial" w:cs="Arial"/>
          <w:bCs/>
          <w:color w:val="000000"/>
          <w:sz w:val="18"/>
          <w:szCs w:val="18"/>
          <w:lang w:val="es-CO" w:eastAsia="en-US"/>
        </w:rPr>
        <w:t>. Las certificaciones sobre la experiencia del proponente deben ser suscritas por el representante legal o la persona autorizada para el efecto, de la empresa o entidad contratante.</w:t>
      </w:r>
    </w:p>
    <w:p w:rsidR="00732DE6" w:rsidRPr="00A86C90" w:rsidRDefault="00732DE6" w:rsidP="00732DE6">
      <w:pPr>
        <w:spacing w:after="200" w:line="276" w:lineRule="auto"/>
        <w:contextualSpacing/>
        <w:jc w:val="both"/>
        <w:rPr>
          <w:rFonts w:ascii="Arial" w:eastAsia="Calibri" w:hAnsi="Arial" w:cs="Arial"/>
          <w:bCs/>
          <w:color w:val="000000"/>
          <w:sz w:val="18"/>
          <w:szCs w:val="18"/>
          <w:lang w:val="es-CO" w:eastAsia="en-US"/>
        </w:rPr>
      </w:pPr>
      <w:r w:rsidRPr="00A86C90">
        <w:rPr>
          <w:rFonts w:ascii="Arial" w:eastAsia="Calibri" w:hAnsi="Arial" w:cs="Arial"/>
          <w:b/>
          <w:bCs/>
          <w:color w:val="000000"/>
          <w:sz w:val="18"/>
          <w:szCs w:val="18"/>
          <w:lang w:val="es-CO" w:eastAsia="en-US"/>
        </w:rPr>
        <w:t>Nota:</w:t>
      </w:r>
      <w:r w:rsidRPr="00A86C90">
        <w:rPr>
          <w:rFonts w:ascii="Arial" w:eastAsia="Calibri" w:hAnsi="Arial" w:cs="Arial"/>
          <w:bCs/>
          <w:color w:val="000000"/>
          <w:sz w:val="18"/>
          <w:szCs w:val="18"/>
          <w:lang w:val="es-CO" w:eastAsia="en-US"/>
        </w:rPr>
        <w:t xml:space="preserve"> El no cumplimiento de este factor dará lugar a que la propuesta sea evaluada como </w:t>
      </w:r>
      <w:r w:rsidRPr="00A86C90">
        <w:rPr>
          <w:rFonts w:ascii="Arial" w:eastAsia="Calibri" w:hAnsi="Arial" w:cs="Arial"/>
          <w:b/>
          <w:color w:val="000000"/>
          <w:sz w:val="18"/>
          <w:szCs w:val="18"/>
          <w:lang w:val="es-CO" w:eastAsia="en-US"/>
        </w:rPr>
        <w:t>NO HABILITADA</w:t>
      </w:r>
      <w:r w:rsidRPr="00A86C90">
        <w:rPr>
          <w:rFonts w:ascii="Arial" w:eastAsia="Calibri" w:hAnsi="Arial" w:cs="Arial"/>
          <w:bCs/>
          <w:color w:val="000000"/>
          <w:sz w:val="18"/>
          <w:szCs w:val="18"/>
          <w:lang w:val="es-CO" w:eastAsia="en-US"/>
        </w:rPr>
        <w:t>.”</w:t>
      </w:r>
    </w:p>
    <w:p w:rsidR="00732DE6" w:rsidRPr="00A86C90" w:rsidRDefault="00732DE6" w:rsidP="00732DE6">
      <w:pPr>
        <w:jc w:val="both"/>
        <w:rPr>
          <w:rFonts w:ascii="Arial" w:hAnsi="Arial" w:cs="Arial"/>
          <w:sz w:val="18"/>
          <w:szCs w:val="18"/>
          <w:lang w:val="es-CO" w:eastAsia="es-CO"/>
        </w:rPr>
      </w:pPr>
    </w:p>
    <w:p w:rsidR="00732DE6" w:rsidRPr="00A86C90" w:rsidRDefault="00732DE6" w:rsidP="00732DE6">
      <w:pPr>
        <w:jc w:val="both"/>
        <w:rPr>
          <w:rFonts w:ascii="Arial" w:hAnsi="Arial" w:cs="Arial"/>
          <w:b/>
          <w:bCs/>
          <w:sz w:val="18"/>
          <w:szCs w:val="18"/>
        </w:rPr>
      </w:pPr>
      <w:r w:rsidRPr="00A86C90">
        <w:rPr>
          <w:rFonts w:ascii="Arial" w:hAnsi="Arial" w:cs="Arial"/>
          <w:b/>
          <w:bCs/>
          <w:sz w:val="18"/>
          <w:szCs w:val="18"/>
        </w:rPr>
        <w:t xml:space="preserve">ALIANZAS ESTRATÉGICAS </w:t>
      </w:r>
    </w:p>
    <w:p w:rsidR="00732DE6" w:rsidRPr="00A86C90" w:rsidRDefault="00732DE6" w:rsidP="00732DE6">
      <w:pPr>
        <w:jc w:val="both"/>
        <w:rPr>
          <w:rFonts w:ascii="Arial" w:hAnsi="Arial" w:cs="Arial"/>
          <w:b/>
          <w:bCs/>
          <w:color w:val="548DD4"/>
          <w:sz w:val="18"/>
          <w:szCs w:val="18"/>
        </w:rPr>
      </w:pPr>
    </w:p>
    <w:p w:rsidR="00732DE6" w:rsidRPr="00A86C90" w:rsidRDefault="00732DE6" w:rsidP="00732DE6">
      <w:pPr>
        <w:pStyle w:val="Default"/>
        <w:jc w:val="both"/>
        <w:rPr>
          <w:color w:val="auto"/>
          <w:sz w:val="18"/>
          <w:szCs w:val="18"/>
        </w:rPr>
      </w:pPr>
      <w:r w:rsidRPr="00A86C90">
        <w:rPr>
          <w:color w:val="auto"/>
          <w:sz w:val="18"/>
          <w:szCs w:val="18"/>
        </w:rPr>
        <w:t xml:space="preserve">El proponente deberá presentar los documentos que acrediten la existencia y suscripción de por lo menos una Alianza Estratégica con una (1) agencia de viajes,  con cubrimiento nacional e internacional que brinde al Ministerio tarifas preferenciales y especiales. </w:t>
      </w:r>
    </w:p>
    <w:p w:rsidR="00732DE6" w:rsidRPr="00A86C90" w:rsidRDefault="00732DE6" w:rsidP="00732DE6">
      <w:pPr>
        <w:pStyle w:val="Default"/>
        <w:jc w:val="both"/>
        <w:rPr>
          <w:color w:val="auto"/>
          <w:sz w:val="18"/>
          <w:szCs w:val="18"/>
        </w:rPr>
      </w:pPr>
    </w:p>
    <w:p w:rsidR="00732DE6" w:rsidRPr="00A86C90" w:rsidRDefault="00732DE6" w:rsidP="00732DE6">
      <w:pPr>
        <w:pStyle w:val="Default"/>
        <w:jc w:val="both"/>
        <w:rPr>
          <w:color w:val="auto"/>
          <w:sz w:val="18"/>
          <w:szCs w:val="18"/>
        </w:rPr>
      </w:pPr>
      <w:r w:rsidRPr="00A86C90">
        <w:rPr>
          <w:color w:val="auto"/>
          <w:sz w:val="18"/>
          <w:szCs w:val="18"/>
        </w:rPr>
        <w:t xml:space="preserve">Para el caso de acreditar las alianzas estratégicas, El MINISTERIO lo verificará a través de certificación, suscrita por el representante legal de la agencia de viajes aliada del proponente, en la que manifieste la existencia de una alianza estratégica y en donde indique de manera expresa que otorgará tarifas especiales y/o descuentos por volumen al MINISTERIO en caso de realizar eventos en sus instalaciones o requerir sus servicios. </w:t>
      </w:r>
    </w:p>
    <w:p w:rsidR="00732DE6" w:rsidRPr="00A86C90" w:rsidRDefault="00732DE6" w:rsidP="00732DE6">
      <w:pPr>
        <w:jc w:val="both"/>
        <w:rPr>
          <w:rFonts w:ascii="Arial" w:hAnsi="Arial" w:cs="Arial"/>
          <w:sz w:val="18"/>
          <w:szCs w:val="18"/>
        </w:rPr>
      </w:pPr>
    </w:p>
    <w:p w:rsidR="00732DE6" w:rsidRDefault="00732DE6" w:rsidP="00601C11">
      <w:pPr>
        <w:ind w:left="34"/>
        <w:jc w:val="both"/>
        <w:rPr>
          <w:rFonts w:ascii="Arial" w:hAnsi="Arial" w:cs="Arial"/>
          <w:sz w:val="18"/>
          <w:szCs w:val="18"/>
        </w:rPr>
      </w:pPr>
      <w:r w:rsidRPr="00A86C90">
        <w:rPr>
          <w:rFonts w:ascii="Arial" w:hAnsi="Arial" w:cs="Arial"/>
          <w:sz w:val="18"/>
          <w:szCs w:val="18"/>
        </w:rPr>
        <w:t>Uno de los integrantes del consorcio o unión temporal debe presentar una alianza estratégica con una (1) agencia de viajes con cubrimiento nacional e internacional que brinde al Ministerio tarifas especiales.</w:t>
      </w:r>
    </w:p>
    <w:p w:rsidR="00601C11" w:rsidRDefault="00601C11" w:rsidP="00732DE6">
      <w:pPr>
        <w:pStyle w:val="Listavistosa-nfasis14"/>
        <w:keepNext/>
        <w:ind w:left="0"/>
        <w:jc w:val="both"/>
        <w:rPr>
          <w:rFonts w:ascii="Arial" w:hAnsi="Arial" w:cs="Arial"/>
          <w:b/>
          <w:sz w:val="18"/>
          <w:szCs w:val="18"/>
          <w:lang w:val="es-MX"/>
        </w:rPr>
      </w:pPr>
    </w:p>
    <w:p w:rsidR="00732DE6" w:rsidRPr="00A86C90" w:rsidRDefault="00732DE6" w:rsidP="00732DE6">
      <w:pPr>
        <w:pStyle w:val="Listavistosa-nfasis14"/>
        <w:keepNext/>
        <w:ind w:left="0"/>
        <w:jc w:val="both"/>
        <w:rPr>
          <w:rFonts w:ascii="Arial" w:hAnsi="Arial" w:cs="Arial"/>
          <w:b/>
          <w:sz w:val="18"/>
          <w:szCs w:val="18"/>
          <w:lang w:val="es-MX"/>
        </w:rPr>
      </w:pPr>
      <w:r w:rsidRPr="00A86C90">
        <w:rPr>
          <w:rFonts w:ascii="Arial" w:hAnsi="Arial" w:cs="Arial"/>
          <w:b/>
          <w:sz w:val="18"/>
          <w:szCs w:val="18"/>
          <w:lang w:val="es-MX"/>
        </w:rPr>
        <w:t>PERSONAL MÍNIMO REQUERIDO</w:t>
      </w:r>
    </w:p>
    <w:p w:rsidR="00732DE6" w:rsidRPr="00A86C90" w:rsidRDefault="00732DE6" w:rsidP="00732DE6">
      <w:pPr>
        <w:pStyle w:val="Default"/>
        <w:keepNext/>
        <w:ind w:left="720"/>
        <w:jc w:val="both"/>
        <w:rPr>
          <w:color w:val="auto"/>
          <w:sz w:val="18"/>
          <w:szCs w:val="18"/>
        </w:rPr>
      </w:pPr>
    </w:p>
    <w:p w:rsidR="00732DE6" w:rsidRPr="00A86C90" w:rsidRDefault="00732DE6" w:rsidP="00732DE6">
      <w:pPr>
        <w:keepNext/>
        <w:autoSpaceDE w:val="0"/>
        <w:autoSpaceDN w:val="0"/>
        <w:adjustRightInd w:val="0"/>
        <w:jc w:val="both"/>
        <w:rPr>
          <w:rFonts w:ascii="Arial" w:hAnsi="Arial" w:cs="Arial"/>
          <w:b/>
          <w:bCs/>
          <w:sz w:val="18"/>
          <w:szCs w:val="18"/>
          <w:lang w:val="es-CO" w:eastAsia="es-CO"/>
        </w:rPr>
      </w:pPr>
      <w:r w:rsidRPr="00A86C90">
        <w:rPr>
          <w:rFonts w:ascii="Arial" w:hAnsi="Arial" w:cs="Arial"/>
          <w:b/>
          <w:bCs/>
          <w:sz w:val="18"/>
          <w:szCs w:val="18"/>
          <w:lang w:val="es-CO" w:eastAsia="es-CO"/>
        </w:rPr>
        <w:t>PERSONAL MINIMO HABILITANTE (CUMPLE/NO CUMPLE)</w:t>
      </w:r>
    </w:p>
    <w:p w:rsidR="00732DE6" w:rsidRPr="00A86C90" w:rsidRDefault="00732DE6" w:rsidP="00732DE6">
      <w:pPr>
        <w:keepNext/>
        <w:autoSpaceDE w:val="0"/>
        <w:autoSpaceDN w:val="0"/>
        <w:adjustRightInd w:val="0"/>
        <w:jc w:val="both"/>
        <w:rPr>
          <w:rFonts w:ascii="Arial" w:eastAsia="Calibri" w:hAnsi="Arial" w:cs="Arial"/>
          <w:sz w:val="18"/>
          <w:szCs w:val="18"/>
          <w:lang w:val="es-CO" w:eastAsia="en-US"/>
        </w:rPr>
      </w:pPr>
    </w:p>
    <w:p w:rsidR="00732DE6" w:rsidRDefault="00732DE6" w:rsidP="00732DE6">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El proponente deberá diligenciar el formato de compromiso de ofrecimiento de personal que se suministrará con el pliego de condiciones, el cual deberá estar firmado por el representante legal o apoderado del proponente en donde se compromete en caso de resultar adjudicatario del contrato cumplir con el personal requerido como equipo base y equipo adicional en las cantidades y con los perfiles que se establecen en el pliego de condiciones, so pena del inicio de las acciones legales a que haya lugar.</w:t>
      </w:r>
    </w:p>
    <w:p w:rsidR="00732DE6" w:rsidRDefault="00732DE6" w:rsidP="00732DE6">
      <w:pPr>
        <w:keepNext/>
        <w:autoSpaceDE w:val="0"/>
        <w:autoSpaceDN w:val="0"/>
        <w:adjustRightInd w:val="0"/>
        <w:jc w:val="both"/>
        <w:rPr>
          <w:rFonts w:ascii="Arial" w:eastAsia="Calibri" w:hAnsi="Arial" w:cs="Arial"/>
          <w:sz w:val="18"/>
          <w:szCs w:val="18"/>
          <w:lang w:val="es-CO" w:eastAsia="en-US"/>
        </w:rPr>
      </w:pPr>
    </w:p>
    <w:p w:rsidR="00732DE6" w:rsidRPr="00B638A4" w:rsidRDefault="00732DE6" w:rsidP="00732DE6">
      <w:pPr>
        <w:keepNext/>
        <w:autoSpaceDE w:val="0"/>
        <w:autoSpaceDN w:val="0"/>
        <w:adjustRightInd w:val="0"/>
        <w:jc w:val="both"/>
        <w:rPr>
          <w:rFonts w:ascii="Arial" w:eastAsia="Calibri" w:hAnsi="Arial" w:cs="Arial"/>
          <w:sz w:val="18"/>
          <w:szCs w:val="18"/>
          <w:lang w:val="es-CO" w:eastAsia="en-US"/>
        </w:rPr>
      </w:pPr>
      <w:r w:rsidRPr="00B638A4">
        <w:rPr>
          <w:rFonts w:ascii="Arial" w:eastAsia="Calibri" w:hAnsi="Arial" w:cs="Arial"/>
          <w:sz w:val="18"/>
          <w:szCs w:val="18"/>
          <w:lang w:val="es-CO" w:eastAsia="en-US"/>
        </w:rPr>
        <w:t xml:space="preserve">El proponente debe mantener durante la vigencia del contrato el número de personas del equipo base exigido, con las calidades y con la dedicación de tiempo establecida, los cambios que puedan presentarse durante la ejecución </w:t>
      </w:r>
      <w:r w:rsidRPr="00B638A4">
        <w:rPr>
          <w:rFonts w:ascii="Arial" w:eastAsia="Calibri" w:hAnsi="Arial" w:cs="Arial"/>
          <w:sz w:val="18"/>
          <w:szCs w:val="18"/>
          <w:lang w:val="es-CO" w:eastAsia="en-US"/>
        </w:rPr>
        <w:lastRenderedPageBreak/>
        <w:t xml:space="preserve">deberán contar con la autorización del interventor y deberán reemplazarse con personal de iguales o mayores calidades. Para lo cual deberá presentar las hojas de vida al </w:t>
      </w:r>
      <w:r>
        <w:rPr>
          <w:rFonts w:ascii="Arial" w:eastAsia="Calibri" w:hAnsi="Arial" w:cs="Arial"/>
          <w:sz w:val="18"/>
          <w:szCs w:val="18"/>
          <w:lang w:val="es-CO" w:eastAsia="en-US"/>
        </w:rPr>
        <w:t>SUPERVISOR Y/O INTERVENTOR</w:t>
      </w:r>
      <w:r w:rsidRPr="00B638A4">
        <w:rPr>
          <w:rFonts w:ascii="Arial" w:eastAsia="Calibri" w:hAnsi="Arial" w:cs="Arial"/>
          <w:sz w:val="18"/>
          <w:szCs w:val="18"/>
          <w:lang w:val="es-CO" w:eastAsia="en-US"/>
        </w:rPr>
        <w:t>, en un plazo máximo de cinco (5) días hábiles para su verificación. En todo caso no podrá exceder los ocho (8) días hábiles sin suplir la vacante.</w:t>
      </w:r>
    </w:p>
    <w:p w:rsidR="00732DE6" w:rsidRPr="00A86C90" w:rsidRDefault="00732DE6" w:rsidP="00732DE6">
      <w:pPr>
        <w:keepNext/>
        <w:autoSpaceDE w:val="0"/>
        <w:autoSpaceDN w:val="0"/>
        <w:adjustRightInd w:val="0"/>
        <w:jc w:val="both"/>
        <w:rPr>
          <w:rFonts w:ascii="Arial" w:eastAsia="Calibri" w:hAnsi="Arial" w:cs="Arial"/>
          <w:sz w:val="18"/>
          <w:szCs w:val="18"/>
          <w:lang w:val="es-CO" w:eastAsia="en-US"/>
        </w:rPr>
      </w:pPr>
    </w:p>
    <w:p w:rsidR="00732DE6" w:rsidRPr="00A86C90" w:rsidRDefault="00732DE6" w:rsidP="00732DE6">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El personal mínimo requerido:</w:t>
      </w:r>
    </w:p>
    <w:p w:rsidR="00732DE6" w:rsidRPr="00A86C90" w:rsidRDefault="00732DE6" w:rsidP="00732DE6">
      <w:pPr>
        <w:keepNext/>
        <w:autoSpaceDE w:val="0"/>
        <w:autoSpaceDN w:val="0"/>
        <w:adjustRightInd w:val="0"/>
        <w:jc w:val="both"/>
        <w:rPr>
          <w:rFonts w:ascii="Arial" w:eastAsia="Calibri" w:hAnsi="Arial" w:cs="Arial"/>
          <w:color w:val="FF0000"/>
          <w:sz w:val="18"/>
          <w:szCs w:val="18"/>
          <w:lang w:val="es-CO" w:eastAsia="en-US"/>
        </w:rPr>
      </w:pPr>
    </w:p>
    <w:tbl>
      <w:tblPr>
        <w:tblW w:w="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2"/>
        <w:gridCol w:w="1083"/>
        <w:gridCol w:w="1531"/>
      </w:tblGrid>
      <w:tr w:rsidR="00732DE6" w:rsidRPr="00A86C90" w:rsidTr="00601C11">
        <w:trPr>
          <w:trHeight w:val="373"/>
          <w:jc w:val="center"/>
        </w:trPr>
        <w:tc>
          <w:tcPr>
            <w:tcW w:w="2232" w:type="dxa"/>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PERSONAL</w:t>
            </w:r>
          </w:p>
        </w:tc>
        <w:tc>
          <w:tcPr>
            <w:tcW w:w="1083" w:type="dxa"/>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CANTIDAD</w:t>
            </w:r>
          </w:p>
        </w:tc>
        <w:tc>
          <w:tcPr>
            <w:tcW w:w="1531" w:type="dxa"/>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 xml:space="preserve">DEDICACION </w:t>
            </w:r>
            <w:r w:rsidRPr="00A86C90">
              <w:rPr>
                <w:rFonts w:ascii="Arial" w:hAnsi="Arial" w:cs="Arial"/>
                <w:b/>
                <w:bCs/>
                <w:sz w:val="18"/>
                <w:szCs w:val="18"/>
              </w:rPr>
              <w:br/>
              <w:t>(%)</w:t>
            </w:r>
          </w:p>
        </w:tc>
      </w:tr>
      <w:tr w:rsidR="00732DE6" w:rsidRPr="00A86C90" w:rsidTr="00601C11">
        <w:trPr>
          <w:trHeight w:val="263"/>
          <w:jc w:val="center"/>
        </w:trPr>
        <w:tc>
          <w:tcPr>
            <w:tcW w:w="2232" w:type="dxa"/>
            <w:shd w:val="clear" w:color="auto" w:fill="auto"/>
            <w:vAlign w:val="center"/>
            <w:hideMark/>
          </w:tcPr>
          <w:p w:rsidR="00732DE6" w:rsidRPr="00A86C90" w:rsidRDefault="00732DE6" w:rsidP="00601C11">
            <w:pPr>
              <w:jc w:val="both"/>
              <w:rPr>
                <w:rFonts w:ascii="Arial" w:hAnsi="Arial" w:cs="Arial"/>
                <w:sz w:val="18"/>
                <w:szCs w:val="18"/>
              </w:rPr>
            </w:pPr>
            <w:r w:rsidRPr="00A86C90">
              <w:rPr>
                <w:rFonts w:ascii="Arial" w:hAnsi="Arial" w:cs="Arial"/>
                <w:sz w:val="18"/>
                <w:szCs w:val="18"/>
              </w:rPr>
              <w:t xml:space="preserve">Gerente de servicios </w:t>
            </w:r>
          </w:p>
        </w:tc>
        <w:tc>
          <w:tcPr>
            <w:tcW w:w="1083" w:type="dxa"/>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1</w:t>
            </w:r>
          </w:p>
        </w:tc>
        <w:tc>
          <w:tcPr>
            <w:tcW w:w="1531" w:type="dxa"/>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100%</w:t>
            </w:r>
          </w:p>
        </w:tc>
      </w:tr>
      <w:tr w:rsidR="00732DE6" w:rsidRPr="00A86C90" w:rsidTr="00601C11">
        <w:trPr>
          <w:trHeight w:val="263"/>
          <w:jc w:val="center"/>
        </w:trPr>
        <w:tc>
          <w:tcPr>
            <w:tcW w:w="2232" w:type="dxa"/>
            <w:shd w:val="clear" w:color="auto" w:fill="auto"/>
            <w:vAlign w:val="center"/>
            <w:hideMark/>
          </w:tcPr>
          <w:p w:rsidR="00732DE6" w:rsidRPr="00A86C90" w:rsidRDefault="00732DE6" w:rsidP="00601C11">
            <w:pPr>
              <w:jc w:val="both"/>
              <w:rPr>
                <w:rFonts w:ascii="Arial" w:hAnsi="Arial" w:cs="Arial"/>
                <w:sz w:val="18"/>
                <w:szCs w:val="18"/>
              </w:rPr>
            </w:pPr>
            <w:r w:rsidRPr="00A86C90">
              <w:rPr>
                <w:rFonts w:ascii="Arial" w:hAnsi="Arial" w:cs="Arial"/>
                <w:sz w:val="18"/>
                <w:szCs w:val="18"/>
              </w:rPr>
              <w:t xml:space="preserve">Coordinador de Eventos </w:t>
            </w:r>
          </w:p>
        </w:tc>
        <w:tc>
          <w:tcPr>
            <w:tcW w:w="1083" w:type="dxa"/>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4</w:t>
            </w:r>
          </w:p>
        </w:tc>
        <w:tc>
          <w:tcPr>
            <w:tcW w:w="1531" w:type="dxa"/>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100%</w:t>
            </w:r>
          </w:p>
        </w:tc>
      </w:tr>
      <w:tr w:rsidR="00732DE6" w:rsidRPr="00A86C90" w:rsidTr="00601C11">
        <w:trPr>
          <w:trHeight w:val="263"/>
          <w:jc w:val="center"/>
        </w:trPr>
        <w:tc>
          <w:tcPr>
            <w:tcW w:w="2232" w:type="dxa"/>
            <w:shd w:val="clear" w:color="auto" w:fill="auto"/>
            <w:vAlign w:val="center"/>
            <w:hideMark/>
          </w:tcPr>
          <w:p w:rsidR="00732DE6" w:rsidRPr="00A86C90" w:rsidRDefault="00732DE6" w:rsidP="00601C11">
            <w:pPr>
              <w:jc w:val="both"/>
              <w:rPr>
                <w:rFonts w:ascii="Arial" w:hAnsi="Arial" w:cs="Arial"/>
                <w:sz w:val="18"/>
                <w:szCs w:val="18"/>
              </w:rPr>
            </w:pPr>
            <w:r w:rsidRPr="00A86C90">
              <w:rPr>
                <w:rFonts w:ascii="Arial" w:hAnsi="Arial" w:cs="Arial"/>
                <w:sz w:val="18"/>
                <w:szCs w:val="18"/>
              </w:rPr>
              <w:t xml:space="preserve">Asistente Operativo </w:t>
            </w:r>
          </w:p>
        </w:tc>
        <w:tc>
          <w:tcPr>
            <w:tcW w:w="1083" w:type="dxa"/>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4</w:t>
            </w:r>
          </w:p>
        </w:tc>
        <w:tc>
          <w:tcPr>
            <w:tcW w:w="1531" w:type="dxa"/>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100%</w:t>
            </w:r>
          </w:p>
        </w:tc>
      </w:tr>
    </w:tbl>
    <w:p w:rsidR="00732DE6" w:rsidRPr="00A86C90" w:rsidRDefault="00732DE6" w:rsidP="00732DE6">
      <w:pPr>
        <w:keepNext/>
        <w:autoSpaceDE w:val="0"/>
        <w:autoSpaceDN w:val="0"/>
        <w:adjustRightInd w:val="0"/>
        <w:jc w:val="both"/>
        <w:rPr>
          <w:rFonts w:ascii="Arial" w:eastAsia="Calibri" w:hAnsi="Arial" w:cs="Arial"/>
          <w:b/>
          <w:sz w:val="18"/>
          <w:szCs w:val="18"/>
          <w:u w:val="single"/>
          <w:lang w:val="es-CO" w:eastAsia="en-US"/>
        </w:rPr>
      </w:pPr>
    </w:p>
    <w:p w:rsidR="00732DE6" w:rsidRPr="00A86C90" w:rsidRDefault="00732DE6" w:rsidP="00732DE6">
      <w:pPr>
        <w:jc w:val="both"/>
        <w:rPr>
          <w:rFonts w:ascii="Arial" w:hAnsi="Arial" w:cs="Arial"/>
          <w:b/>
          <w:sz w:val="18"/>
          <w:szCs w:val="18"/>
        </w:rPr>
      </w:pPr>
      <w:r w:rsidRPr="00A86C90">
        <w:rPr>
          <w:rFonts w:ascii="Arial" w:hAnsi="Arial" w:cs="Arial"/>
          <w:b/>
          <w:sz w:val="18"/>
          <w:szCs w:val="18"/>
        </w:rPr>
        <w:t xml:space="preserve">PARA EL PERSONAL PROPUESTO SE DEBE PRESENTAR AL MENOS LA SIGUIENTE DOCUMENTACIÓN: </w:t>
      </w:r>
    </w:p>
    <w:p w:rsidR="00732DE6" w:rsidRPr="00A86C90" w:rsidRDefault="00732DE6" w:rsidP="00732DE6">
      <w:pPr>
        <w:jc w:val="both"/>
        <w:rPr>
          <w:rFonts w:ascii="Arial" w:hAnsi="Arial" w:cs="Arial"/>
          <w:sz w:val="18"/>
          <w:szCs w:val="18"/>
        </w:rPr>
      </w:pP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Se debe diligenciar </w:t>
      </w:r>
      <w:r w:rsidRPr="00A86C90">
        <w:rPr>
          <w:rFonts w:ascii="Arial" w:hAnsi="Arial" w:cs="Arial"/>
          <w:b/>
          <w:sz w:val="18"/>
          <w:szCs w:val="18"/>
        </w:rPr>
        <w:t>"Carta de Compromiso"</w:t>
      </w:r>
      <w:r w:rsidRPr="00A86C90">
        <w:rPr>
          <w:rFonts w:ascii="Arial" w:hAnsi="Arial" w:cs="Arial"/>
          <w:sz w:val="18"/>
          <w:szCs w:val="18"/>
        </w:rPr>
        <w:t xml:space="preserve">, firmada por el representante legal o apoderado del proponente,  aportar la cantidad de profesionales con la formación, la  dedicación y la experiencia requerida, en los cuadros anteriores y cumplir con el  personal requerido como equipo base y equipo adicional. </w:t>
      </w:r>
    </w:p>
    <w:p w:rsidR="00732DE6" w:rsidRPr="00A86C90" w:rsidRDefault="00732DE6" w:rsidP="00732DE6">
      <w:pPr>
        <w:jc w:val="both"/>
        <w:rPr>
          <w:rFonts w:ascii="Arial" w:hAnsi="Arial" w:cs="Arial"/>
          <w:sz w:val="18"/>
          <w:szCs w:val="18"/>
        </w:rPr>
      </w:pP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Esta carta se suscribirá bajo la gravedad de juramento que se entenderá prestada con la respectiva firma, en donde se compromete en caso de resultar adjudicatario del contrato  con los perfiles que se establecen en el pliego de condiciones, so pena de configurar un incumplimiento del contrato. </w:t>
      </w:r>
    </w:p>
    <w:p w:rsidR="00732DE6" w:rsidRPr="00A86C90" w:rsidRDefault="00732DE6" w:rsidP="00732DE6">
      <w:pPr>
        <w:rPr>
          <w:rFonts w:ascii="Arial" w:hAnsi="Arial" w:cs="Arial"/>
          <w:sz w:val="18"/>
          <w:szCs w:val="18"/>
        </w:rPr>
      </w:pP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El contratista, al momento de la suscripción del Acta de Inicio deberá aportar la siguiente documentación: </w:t>
      </w:r>
    </w:p>
    <w:p w:rsidR="00732DE6" w:rsidRPr="00A86C90" w:rsidRDefault="00732DE6" w:rsidP="00732DE6">
      <w:pPr>
        <w:jc w:val="both"/>
        <w:rPr>
          <w:rFonts w:ascii="Arial" w:hAnsi="Arial" w:cs="Arial"/>
          <w:sz w:val="18"/>
          <w:szCs w:val="18"/>
        </w:rPr>
      </w:pP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 Certificaciones. Deberán incluir los datos suficientes para verificar las  actividades realizadas, el objeto, las fechas de iniciación y terminación (mínimo mes y año). </w:t>
      </w: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 Diploma o acta de grado </w:t>
      </w: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 Copia de la matrícula o Tarjeta profesional en caso que aplique </w:t>
      </w: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 Certificado de vigencia de la matricula o tarjeta profesional </w:t>
      </w: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 Hoja de vida </w:t>
      </w:r>
    </w:p>
    <w:p w:rsidR="00732DE6" w:rsidRPr="00A86C90" w:rsidRDefault="00732DE6" w:rsidP="00732DE6">
      <w:pPr>
        <w:rPr>
          <w:rFonts w:ascii="Arial" w:hAnsi="Arial" w:cs="Arial"/>
          <w:sz w:val="18"/>
          <w:szCs w:val="18"/>
        </w:rPr>
      </w:pP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El tiempo de experiencia se tendrá en cuenta sumando la aportada sin traslapos y desde la terminación del pensum académico, para lo cual deberá adjuntar el documento que así lo acredite; por lo tanto, no se contabilizarán dedicaciones en dos o más proyectos en un mismo período, cualquiera que sea su dedicación en cada proyecto. </w:t>
      </w:r>
    </w:p>
    <w:p w:rsidR="00732DE6" w:rsidRPr="00A86C90" w:rsidRDefault="00732DE6" w:rsidP="00732DE6">
      <w:pPr>
        <w:jc w:val="both"/>
        <w:rPr>
          <w:rFonts w:ascii="Arial" w:hAnsi="Arial" w:cs="Arial"/>
          <w:sz w:val="18"/>
          <w:szCs w:val="18"/>
        </w:rPr>
      </w:pPr>
    </w:p>
    <w:p w:rsidR="00732DE6" w:rsidRPr="00A86C90" w:rsidRDefault="00732DE6" w:rsidP="00732DE6">
      <w:pPr>
        <w:jc w:val="both"/>
        <w:rPr>
          <w:rFonts w:ascii="Arial" w:hAnsi="Arial" w:cs="Arial"/>
          <w:sz w:val="18"/>
          <w:szCs w:val="18"/>
        </w:rPr>
      </w:pPr>
      <w:r w:rsidRPr="00A86C90">
        <w:rPr>
          <w:rFonts w:ascii="Arial" w:hAnsi="Arial" w:cs="Arial"/>
          <w:sz w:val="18"/>
          <w:szCs w:val="18"/>
        </w:rPr>
        <w:t xml:space="preserve">La entidad se reserva el derecho de pedir el cambio del personal cuando advierta que  el desarrollo de sus labores no es satisfactorio. </w:t>
      </w:r>
    </w:p>
    <w:p w:rsidR="00732DE6" w:rsidRPr="00A86C90" w:rsidRDefault="00732DE6" w:rsidP="00732DE6">
      <w:pPr>
        <w:jc w:val="both"/>
        <w:rPr>
          <w:rFonts w:ascii="Arial" w:hAnsi="Arial" w:cs="Arial"/>
          <w:sz w:val="18"/>
          <w:szCs w:val="18"/>
        </w:rPr>
      </w:pPr>
    </w:p>
    <w:p w:rsidR="00732DE6" w:rsidRPr="00A86C90" w:rsidRDefault="00732DE6" w:rsidP="00732DE6">
      <w:pPr>
        <w:jc w:val="both"/>
        <w:rPr>
          <w:rFonts w:ascii="Arial" w:hAnsi="Arial" w:cs="Arial"/>
          <w:color w:val="FF0000"/>
          <w:sz w:val="18"/>
          <w:szCs w:val="18"/>
        </w:rPr>
      </w:pPr>
      <w:r w:rsidRPr="00A86C90">
        <w:rPr>
          <w:rFonts w:ascii="Arial" w:hAnsi="Arial" w:cs="Arial"/>
          <w:sz w:val="18"/>
          <w:szCs w:val="18"/>
        </w:rPr>
        <w:t>Se requiere que el proponente al que le sea adjudicado el proceso, mantenga el personal presentado</w:t>
      </w:r>
      <w:r w:rsidRPr="00A86C90">
        <w:rPr>
          <w:rStyle w:val="Refdecomentario"/>
          <w:rFonts w:ascii="Arial" w:hAnsi="Arial" w:cs="Arial"/>
          <w:sz w:val="18"/>
          <w:szCs w:val="18"/>
        </w:rPr>
        <w:t xml:space="preserve">, </w:t>
      </w:r>
      <w:r w:rsidRPr="00A86C90">
        <w:rPr>
          <w:rFonts w:ascii="Arial" w:hAnsi="Arial" w:cs="Arial"/>
          <w:sz w:val="18"/>
          <w:szCs w:val="18"/>
        </w:rPr>
        <w:t>para la suscripción del acta de inicio si se requiere cambiar alguna de las personas en ejecución del contrato, es necesario contar con la previa autorización del interventor del Contrato. La persona que hará el remplazo deberá tener el mismo perfil, o superior al de la persona presentada en la propuesta, por situaciones de fuerza mayor o caso fortuito. El cambio debe solicitarse con mínimo quince (15) días de anticipación.</w:t>
      </w:r>
    </w:p>
    <w:p w:rsidR="00732DE6" w:rsidRPr="00A86C90" w:rsidRDefault="00732DE6" w:rsidP="00732DE6">
      <w:pPr>
        <w:rPr>
          <w:rFonts w:ascii="Arial" w:hAnsi="Arial" w:cs="Arial"/>
          <w:sz w:val="18"/>
          <w:szCs w:val="18"/>
        </w:rPr>
      </w:pPr>
    </w:p>
    <w:p w:rsidR="00732DE6" w:rsidRPr="00A86C90" w:rsidRDefault="00732DE6" w:rsidP="00732DE6">
      <w:pPr>
        <w:rPr>
          <w:rFonts w:ascii="Arial" w:hAnsi="Arial" w:cs="Arial"/>
          <w:sz w:val="18"/>
          <w:szCs w:val="18"/>
        </w:rPr>
      </w:pPr>
      <w:r w:rsidRPr="00A86C90">
        <w:rPr>
          <w:rFonts w:ascii="Arial" w:hAnsi="Arial" w:cs="Arial"/>
          <w:sz w:val="18"/>
          <w:szCs w:val="18"/>
        </w:rPr>
        <w:t xml:space="preserve">Los perfiles solicitados para el presente proceso son: </w:t>
      </w:r>
    </w:p>
    <w:p w:rsidR="00732DE6" w:rsidRPr="00A86C90" w:rsidRDefault="00732DE6" w:rsidP="00732DE6">
      <w:pPr>
        <w:keepNext/>
        <w:autoSpaceDE w:val="0"/>
        <w:autoSpaceDN w:val="0"/>
        <w:adjustRightInd w:val="0"/>
        <w:jc w:val="both"/>
        <w:rPr>
          <w:rFonts w:ascii="Arial" w:eastAsia="Calibri" w:hAnsi="Arial" w:cs="Arial"/>
          <w:b/>
          <w:sz w:val="18"/>
          <w:szCs w:val="18"/>
          <w:u w:val="single"/>
          <w:lang w:eastAsia="en-US"/>
        </w:rPr>
      </w:pPr>
    </w:p>
    <w:p w:rsidR="00732DE6" w:rsidRPr="00A86C90" w:rsidRDefault="00732DE6" w:rsidP="00732DE6">
      <w:pPr>
        <w:keepNext/>
        <w:autoSpaceDE w:val="0"/>
        <w:autoSpaceDN w:val="0"/>
        <w:adjustRightInd w:val="0"/>
        <w:jc w:val="both"/>
        <w:rPr>
          <w:rFonts w:ascii="Arial" w:eastAsia="Calibri" w:hAnsi="Arial" w:cs="Arial"/>
          <w:b/>
          <w:color w:val="FF0000"/>
          <w:sz w:val="18"/>
          <w:szCs w:val="18"/>
          <w:u w:val="single"/>
          <w:lang w:val="es-CO" w:eastAsia="en-US"/>
        </w:rPr>
      </w:pPr>
      <w:r w:rsidRPr="00A86C90">
        <w:rPr>
          <w:rFonts w:ascii="Arial" w:eastAsia="Calibri" w:hAnsi="Arial" w:cs="Arial"/>
          <w:b/>
          <w:sz w:val="18"/>
          <w:szCs w:val="18"/>
          <w:u w:val="single"/>
          <w:lang w:val="es-CO" w:eastAsia="en-US"/>
        </w:rPr>
        <w:t xml:space="preserve">GERENTE DE SERVICIOS </w:t>
      </w:r>
    </w:p>
    <w:p w:rsidR="00732DE6" w:rsidRPr="00A86C90" w:rsidRDefault="00732DE6" w:rsidP="00732DE6">
      <w:pPr>
        <w:keepNext/>
        <w:autoSpaceDE w:val="0"/>
        <w:autoSpaceDN w:val="0"/>
        <w:adjustRightInd w:val="0"/>
        <w:jc w:val="center"/>
        <w:rPr>
          <w:rFonts w:ascii="Arial" w:eastAsia="Calibri" w:hAnsi="Arial" w:cs="Arial"/>
          <w:b/>
          <w:sz w:val="18"/>
          <w:szCs w:val="18"/>
          <w:u w:val="single"/>
          <w:lang w:val="es-CO" w:eastAsia="en-US"/>
        </w:rPr>
      </w:pPr>
    </w:p>
    <w:tbl>
      <w:tblPr>
        <w:tblW w:w="6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2"/>
        <w:gridCol w:w="2835"/>
      </w:tblGrid>
      <w:tr w:rsidR="00732DE6" w:rsidRPr="00A86C90" w:rsidTr="00601C11">
        <w:trPr>
          <w:trHeight w:val="166"/>
          <w:jc w:val="center"/>
        </w:trPr>
        <w:tc>
          <w:tcPr>
            <w:tcW w:w="3612" w:type="dxa"/>
            <w:shd w:val="clear" w:color="auto" w:fill="D9D9D9"/>
            <w:vAlign w:val="center"/>
          </w:tcPr>
          <w:p w:rsidR="00732DE6" w:rsidRPr="00A86C90" w:rsidRDefault="00732DE6" w:rsidP="00601C11">
            <w:pPr>
              <w:keepNext/>
              <w:suppressLineNumbers/>
              <w:jc w:val="center"/>
              <w:rPr>
                <w:rFonts w:ascii="Arial" w:hAnsi="Arial" w:cs="Arial"/>
                <w:b/>
                <w:sz w:val="18"/>
                <w:szCs w:val="18"/>
              </w:rPr>
            </w:pPr>
            <w:r w:rsidRPr="00A86C90">
              <w:rPr>
                <w:rFonts w:ascii="Arial" w:hAnsi="Arial" w:cs="Arial"/>
                <w:b/>
                <w:sz w:val="18"/>
                <w:szCs w:val="18"/>
              </w:rPr>
              <w:t>EDUCACIÓN</w:t>
            </w:r>
          </w:p>
        </w:tc>
        <w:tc>
          <w:tcPr>
            <w:tcW w:w="2835" w:type="dxa"/>
            <w:shd w:val="clear" w:color="auto" w:fill="D9D9D9"/>
            <w:vAlign w:val="center"/>
          </w:tcPr>
          <w:p w:rsidR="00732DE6" w:rsidRPr="00A86C90" w:rsidRDefault="00732DE6" w:rsidP="00601C11">
            <w:pPr>
              <w:keepNext/>
              <w:suppressLineNumbers/>
              <w:jc w:val="center"/>
              <w:rPr>
                <w:rFonts w:ascii="Arial" w:hAnsi="Arial" w:cs="Arial"/>
                <w:b/>
                <w:sz w:val="18"/>
                <w:szCs w:val="18"/>
              </w:rPr>
            </w:pPr>
            <w:r w:rsidRPr="00A86C90">
              <w:rPr>
                <w:rFonts w:ascii="Arial" w:hAnsi="Arial" w:cs="Arial"/>
                <w:b/>
                <w:sz w:val="18"/>
                <w:szCs w:val="18"/>
              </w:rPr>
              <w:t>EXPERIENCIA ESPECÍFICA</w:t>
            </w:r>
          </w:p>
        </w:tc>
      </w:tr>
      <w:tr w:rsidR="00732DE6" w:rsidRPr="00A86C90" w:rsidTr="00601C11">
        <w:trPr>
          <w:trHeight w:val="3046"/>
          <w:jc w:val="center"/>
        </w:trPr>
        <w:tc>
          <w:tcPr>
            <w:tcW w:w="3612" w:type="dxa"/>
            <w:shd w:val="clear" w:color="auto" w:fill="auto"/>
          </w:tcPr>
          <w:p w:rsidR="00732DE6" w:rsidRPr="00A86C90" w:rsidRDefault="00732DE6" w:rsidP="00601C11">
            <w:pPr>
              <w:keepNext/>
              <w:autoSpaceDE w:val="0"/>
              <w:autoSpaceDN w:val="0"/>
              <w:adjustRightInd w:val="0"/>
              <w:rPr>
                <w:rFonts w:ascii="Arial" w:eastAsia="Calibri" w:hAnsi="Arial" w:cs="Arial"/>
                <w:b/>
                <w:sz w:val="18"/>
                <w:szCs w:val="18"/>
                <w:lang w:val="es-CO" w:eastAsia="en-US"/>
              </w:rPr>
            </w:pPr>
            <w:r w:rsidRPr="00A86C90">
              <w:rPr>
                <w:rFonts w:ascii="Arial" w:eastAsia="Calibri" w:hAnsi="Arial" w:cs="Arial"/>
                <w:b/>
                <w:sz w:val="18"/>
                <w:szCs w:val="18"/>
                <w:lang w:val="es-CO" w:eastAsia="en-US"/>
              </w:rPr>
              <w:t>Alternativa 1:</w:t>
            </w:r>
          </w:p>
          <w:p w:rsidR="00732DE6" w:rsidRPr="00A86C90" w:rsidRDefault="00732DE6" w:rsidP="00601C11">
            <w:pPr>
              <w:keepNext/>
              <w:autoSpaceDE w:val="0"/>
              <w:autoSpaceDN w:val="0"/>
              <w:adjustRightInd w:val="0"/>
              <w:rPr>
                <w:rFonts w:ascii="Arial" w:eastAsia="Calibri" w:hAnsi="Arial" w:cs="Arial"/>
                <w:b/>
                <w:sz w:val="18"/>
                <w:szCs w:val="18"/>
                <w:lang w:val="es-CO" w:eastAsia="en-US"/>
              </w:rPr>
            </w:pP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Profesional en logística, u hotelería y turismo, o comunicación social o mercadeo y publicidad, o administración de empresas, o economía, o ingeniería industrial; para lo cual se verificará de acuerdo al SNIES.</w:t>
            </w: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p>
          <w:p w:rsidR="00732DE6" w:rsidRPr="00A86C90" w:rsidRDefault="00732DE6" w:rsidP="00601C11">
            <w:pPr>
              <w:keepNext/>
              <w:autoSpaceDE w:val="0"/>
              <w:autoSpaceDN w:val="0"/>
              <w:adjustRightInd w:val="0"/>
              <w:jc w:val="both"/>
              <w:rPr>
                <w:rFonts w:ascii="Arial" w:eastAsia="Calibri" w:hAnsi="Arial" w:cs="Arial"/>
                <w:b/>
                <w:sz w:val="18"/>
                <w:szCs w:val="18"/>
                <w:lang w:val="es-CO" w:eastAsia="en-US"/>
              </w:rPr>
            </w:pPr>
            <w:r w:rsidRPr="00A86C90">
              <w:rPr>
                <w:rFonts w:ascii="Arial" w:eastAsia="Calibri" w:hAnsi="Arial" w:cs="Arial"/>
                <w:b/>
                <w:sz w:val="18"/>
                <w:szCs w:val="18"/>
                <w:lang w:val="es-CO" w:eastAsia="en-US"/>
              </w:rPr>
              <w:t>Alternativa 2:</w:t>
            </w:r>
          </w:p>
          <w:p w:rsidR="00732DE6" w:rsidRPr="00A86C90" w:rsidRDefault="00732DE6" w:rsidP="00601C11">
            <w:pPr>
              <w:keepNext/>
              <w:autoSpaceDE w:val="0"/>
              <w:autoSpaceDN w:val="0"/>
              <w:adjustRightInd w:val="0"/>
              <w:jc w:val="both"/>
              <w:rPr>
                <w:rFonts w:ascii="Arial" w:eastAsia="Calibri" w:hAnsi="Arial" w:cs="Arial"/>
                <w:b/>
                <w:sz w:val="18"/>
                <w:szCs w:val="18"/>
                <w:lang w:val="es-CO" w:eastAsia="en-US"/>
              </w:rPr>
            </w:pP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 xml:space="preserve">Profesional universitario en cualquier carrera con especialización en organización de eventos o </w:t>
            </w:r>
            <w:r w:rsidRPr="00A86C90">
              <w:rPr>
                <w:rFonts w:ascii="Arial" w:eastAsia="Calibri" w:hAnsi="Arial" w:cs="Arial"/>
                <w:bCs/>
                <w:sz w:val="18"/>
                <w:szCs w:val="18"/>
                <w:u w:val="single"/>
                <w:lang w:val="es-CO" w:eastAsia="en-US"/>
              </w:rPr>
              <w:t xml:space="preserve">en gerencia del servicio; </w:t>
            </w:r>
            <w:r w:rsidRPr="00A86C90">
              <w:rPr>
                <w:rFonts w:ascii="Arial" w:eastAsia="Calibri" w:hAnsi="Arial" w:cs="Arial"/>
                <w:sz w:val="18"/>
                <w:szCs w:val="18"/>
                <w:lang w:val="es-CO" w:eastAsia="en-US"/>
              </w:rPr>
              <w:t>para lo cual se verificará de acuerdo al SNIES.</w:t>
            </w:r>
          </w:p>
          <w:p w:rsidR="00732DE6" w:rsidRPr="00A86C90" w:rsidRDefault="00732DE6" w:rsidP="00601C11">
            <w:pPr>
              <w:keepNext/>
              <w:autoSpaceDE w:val="0"/>
              <w:autoSpaceDN w:val="0"/>
              <w:adjustRightInd w:val="0"/>
              <w:jc w:val="both"/>
              <w:rPr>
                <w:rFonts w:ascii="Arial" w:eastAsia="Calibri" w:hAnsi="Arial" w:cs="Arial"/>
                <w:bCs/>
                <w:sz w:val="18"/>
                <w:szCs w:val="18"/>
                <w:u w:val="single"/>
                <w:lang w:val="es-CO" w:eastAsia="en-US"/>
              </w:rPr>
            </w:pP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En caso de que el proponente presente un perfil mayor no se reconocerá ningún tipo de valor adicional.</w:t>
            </w:r>
          </w:p>
        </w:tc>
        <w:tc>
          <w:tcPr>
            <w:tcW w:w="2835" w:type="dxa"/>
            <w:shd w:val="clear" w:color="auto" w:fill="auto"/>
          </w:tcPr>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Experiencia específica certificada de mínimo tres (3) años, dentro de los últimos (10) diez años como director, jefe, gerente o coordinador de actividades de logística para eventos académicos, institucionales o corporativos tanto en sector público o en el sector privado.</w:t>
            </w:r>
          </w:p>
          <w:p w:rsidR="00732DE6" w:rsidRPr="00A86C90" w:rsidRDefault="00732DE6" w:rsidP="00601C11">
            <w:pPr>
              <w:keepNext/>
              <w:autoSpaceDE w:val="0"/>
              <w:autoSpaceDN w:val="0"/>
              <w:adjustRightInd w:val="0"/>
              <w:jc w:val="both"/>
              <w:rPr>
                <w:rFonts w:ascii="Arial" w:eastAsia="Calibri" w:hAnsi="Arial" w:cs="Arial"/>
                <w:color w:val="FF0000"/>
                <w:sz w:val="18"/>
                <w:szCs w:val="18"/>
                <w:lang w:val="es-CO" w:eastAsia="en-US"/>
              </w:rPr>
            </w:pPr>
          </w:p>
        </w:tc>
      </w:tr>
    </w:tbl>
    <w:p w:rsidR="00732DE6" w:rsidRPr="00A86C90" w:rsidRDefault="00732DE6" w:rsidP="00732DE6">
      <w:pPr>
        <w:keepNext/>
        <w:autoSpaceDE w:val="0"/>
        <w:autoSpaceDN w:val="0"/>
        <w:adjustRightInd w:val="0"/>
        <w:jc w:val="both"/>
        <w:rPr>
          <w:rFonts w:ascii="Arial" w:eastAsia="Calibri" w:hAnsi="Arial" w:cs="Arial"/>
          <w:sz w:val="18"/>
          <w:szCs w:val="18"/>
          <w:lang w:val="es-CO" w:eastAsia="en-US"/>
        </w:rPr>
      </w:pPr>
    </w:p>
    <w:p w:rsidR="00732DE6" w:rsidRPr="00A86C90" w:rsidRDefault="00732DE6" w:rsidP="00732DE6">
      <w:pPr>
        <w:keepNext/>
        <w:autoSpaceDE w:val="0"/>
        <w:autoSpaceDN w:val="0"/>
        <w:adjustRightInd w:val="0"/>
        <w:jc w:val="both"/>
        <w:rPr>
          <w:rFonts w:ascii="Arial" w:eastAsia="Calibri" w:hAnsi="Arial" w:cs="Arial"/>
          <w:sz w:val="18"/>
          <w:szCs w:val="18"/>
          <w:lang w:val="es-CO" w:eastAsia="en-US"/>
        </w:rPr>
      </w:pPr>
    </w:p>
    <w:p w:rsidR="00732DE6" w:rsidRPr="00A86C90" w:rsidRDefault="00732DE6" w:rsidP="00732DE6">
      <w:pPr>
        <w:keepNext/>
        <w:autoSpaceDE w:val="0"/>
        <w:autoSpaceDN w:val="0"/>
        <w:adjustRightInd w:val="0"/>
        <w:rPr>
          <w:rFonts w:ascii="Arial" w:eastAsia="Calibri" w:hAnsi="Arial" w:cs="Arial"/>
          <w:b/>
          <w:sz w:val="18"/>
          <w:szCs w:val="18"/>
          <w:u w:val="single"/>
          <w:lang w:val="es-CO" w:eastAsia="en-US"/>
        </w:rPr>
      </w:pPr>
      <w:r w:rsidRPr="00A86C90">
        <w:rPr>
          <w:rFonts w:ascii="Arial" w:eastAsia="Calibri" w:hAnsi="Arial" w:cs="Arial"/>
          <w:b/>
          <w:sz w:val="18"/>
          <w:szCs w:val="18"/>
          <w:u w:val="single"/>
          <w:lang w:val="es-CO" w:eastAsia="en-US"/>
        </w:rPr>
        <w:t>COORDINADOR DE EVENTOS</w:t>
      </w:r>
    </w:p>
    <w:p w:rsidR="00732DE6" w:rsidRPr="00A86C90" w:rsidRDefault="00732DE6" w:rsidP="00732DE6">
      <w:pPr>
        <w:keepNext/>
        <w:autoSpaceDE w:val="0"/>
        <w:autoSpaceDN w:val="0"/>
        <w:adjustRightInd w:val="0"/>
        <w:rPr>
          <w:rFonts w:ascii="Arial" w:eastAsia="Calibri" w:hAnsi="Arial" w:cs="Arial"/>
          <w:bCs/>
          <w:sz w:val="18"/>
          <w:szCs w:val="18"/>
          <w:lang w:val="es-CO" w:eastAsia="en-US"/>
        </w:rPr>
      </w:pP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6"/>
        <w:gridCol w:w="2026"/>
      </w:tblGrid>
      <w:tr w:rsidR="00732DE6" w:rsidRPr="00A86C90" w:rsidTr="00601C11">
        <w:trPr>
          <w:trHeight w:val="224"/>
          <w:jc w:val="center"/>
        </w:trPr>
        <w:tc>
          <w:tcPr>
            <w:tcW w:w="4646" w:type="dxa"/>
            <w:tcBorders>
              <w:top w:val="single" w:sz="4" w:space="0" w:color="auto"/>
              <w:left w:val="single" w:sz="4" w:space="0" w:color="auto"/>
              <w:bottom w:val="single" w:sz="4" w:space="0" w:color="auto"/>
              <w:right w:val="single" w:sz="4" w:space="0" w:color="auto"/>
            </w:tcBorders>
            <w:shd w:val="clear" w:color="auto" w:fill="D9D9D9"/>
            <w:vAlign w:val="center"/>
          </w:tcPr>
          <w:p w:rsidR="00732DE6" w:rsidRPr="00A86C90" w:rsidRDefault="00732DE6" w:rsidP="00601C11">
            <w:pPr>
              <w:keepNext/>
              <w:suppressLineNumbers/>
              <w:jc w:val="center"/>
              <w:rPr>
                <w:rFonts w:ascii="Arial" w:hAnsi="Arial" w:cs="Arial"/>
                <w:b/>
                <w:sz w:val="18"/>
                <w:szCs w:val="18"/>
              </w:rPr>
            </w:pPr>
            <w:r w:rsidRPr="00A86C90">
              <w:rPr>
                <w:rFonts w:ascii="Arial" w:hAnsi="Arial" w:cs="Arial"/>
                <w:b/>
                <w:sz w:val="18"/>
                <w:szCs w:val="18"/>
              </w:rPr>
              <w:t>EDUCACIÓN</w:t>
            </w:r>
          </w:p>
        </w:tc>
        <w:tc>
          <w:tcPr>
            <w:tcW w:w="2026" w:type="dxa"/>
            <w:tcBorders>
              <w:top w:val="single" w:sz="4" w:space="0" w:color="auto"/>
              <w:left w:val="single" w:sz="4" w:space="0" w:color="auto"/>
              <w:bottom w:val="single" w:sz="4" w:space="0" w:color="auto"/>
              <w:right w:val="single" w:sz="4" w:space="0" w:color="auto"/>
            </w:tcBorders>
            <w:shd w:val="clear" w:color="auto" w:fill="D9D9D9"/>
            <w:vAlign w:val="center"/>
          </w:tcPr>
          <w:p w:rsidR="00732DE6" w:rsidRPr="00A86C90" w:rsidRDefault="00732DE6" w:rsidP="00601C11">
            <w:pPr>
              <w:keepNext/>
              <w:autoSpaceDE w:val="0"/>
              <w:autoSpaceDN w:val="0"/>
              <w:adjustRightInd w:val="0"/>
              <w:jc w:val="center"/>
              <w:rPr>
                <w:rFonts w:ascii="Arial" w:hAnsi="Arial" w:cs="Arial"/>
                <w:b/>
                <w:sz w:val="18"/>
                <w:szCs w:val="18"/>
              </w:rPr>
            </w:pPr>
            <w:r w:rsidRPr="00A86C90">
              <w:rPr>
                <w:rFonts w:ascii="Arial" w:hAnsi="Arial" w:cs="Arial"/>
                <w:b/>
                <w:sz w:val="18"/>
                <w:szCs w:val="18"/>
              </w:rPr>
              <w:t>EXPERIENCIA ESPECÍFICA</w:t>
            </w:r>
          </w:p>
        </w:tc>
      </w:tr>
      <w:tr w:rsidR="00732DE6" w:rsidRPr="00A86C90" w:rsidTr="00601C11">
        <w:trPr>
          <w:trHeight w:val="222"/>
          <w:jc w:val="center"/>
        </w:trPr>
        <w:tc>
          <w:tcPr>
            <w:tcW w:w="4646" w:type="dxa"/>
            <w:vMerge w:val="restart"/>
            <w:tcBorders>
              <w:top w:val="single" w:sz="4" w:space="0" w:color="auto"/>
              <w:left w:val="single" w:sz="4" w:space="0" w:color="auto"/>
              <w:right w:val="single" w:sz="4" w:space="0" w:color="auto"/>
            </w:tcBorders>
            <w:shd w:val="clear" w:color="auto" w:fill="auto"/>
            <w:vAlign w:val="center"/>
          </w:tcPr>
          <w:p w:rsidR="00732DE6" w:rsidRPr="00A86C90" w:rsidRDefault="00732DE6" w:rsidP="00601C11">
            <w:pPr>
              <w:keepNext/>
              <w:autoSpaceDE w:val="0"/>
              <w:autoSpaceDN w:val="0"/>
              <w:adjustRightInd w:val="0"/>
              <w:jc w:val="both"/>
              <w:rPr>
                <w:rFonts w:ascii="Arial" w:eastAsia="Calibri" w:hAnsi="Arial" w:cs="Arial"/>
                <w:b/>
                <w:sz w:val="18"/>
                <w:szCs w:val="18"/>
                <w:lang w:val="es-CO" w:eastAsia="en-US"/>
              </w:rPr>
            </w:pPr>
            <w:r w:rsidRPr="00A86C90">
              <w:rPr>
                <w:rFonts w:ascii="Arial" w:eastAsia="Calibri" w:hAnsi="Arial" w:cs="Arial"/>
                <w:b/>
                <w:sz w:val="18"/>
                <w:szCs w:val="18"/>
                <w:lang w:val="es-CO" w:eastAsia="en-US"/>
              </w:rPr>
              <w:t>Alternativa 1:</w:t>
            </w:r>
          </w:p>
          <w:p w:rsidR="00732DE6" w:rsidRPr="00A86C90" w:rsidRDefault="00732DE6" w:rsidP="00601C11">
            <w:pPr>
              <w:keepNext/>
              <w:autoSpaceDE w:val="0"/>
              <w:autoSpaceDN w:val="0"/>
              <w:adjustRightInd w:val="0"/>
              <w:jc w:val="both"/>
              <w:rPr>
                <w:rFonts w:ascii="Arial" w:eastAsia="Calibri" w:hAnsi="Arial" w:cs="Arial"/>
                <w:b/>
                <w:sz w:val="18"/>
                <w:szCs w:val="18"/>
                <w:lang w:val="es-CO" w:eastAsia="en-US"/>
              </w:rPr>
            </w:pP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Profesional en logística, u hotelería y turismo, o comunicación social o mercadeo y publicidad, o administración de empresas, o economía, o ingeniería industrial; para lo cual se verificará de acuerdo al SNIES.</w:t>
            </w: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p>
          <w:p w:rsidR="00732DE6" w:rsidRPr="00A86C90" w:rsidRDefault="00732DE6" w:rsidP="00601C11">
            <w:pPr>
              <w:keepNext/>
              <w:autoSpaceDE w:val="0"/>
              <w:autoSpaceDN w:val="0"/>
              <w:adjustRightInd w:val="0"/>
              <w:jc w:val="both"/>
              <w:rPr>
                <w:rFonts w:ascii="Arial" w:eastAsia="Calibri" w:hAnsi="Arial" w:cs="Arial"/>
                <w:b/>
                <w:sz w:val="18"/>
                <w:szCs w:val="18"/>
                <w:lang w:val="es-CO" w:eastAsia="en-US"/>
              </w:rPr>
            </w:pPr>
            <w:r w:rsidRPr="00A86C90">
              <w:rPr>
                <w:rFonts w:ascii="Arial" w:eastAsia="Calibri" w:hAnsi="Arial" w:cs="Arial"/>
                <w:b/>
                <w:sz w:val="18"/>
                <w:szCs w:val="18"/>
                <w:lang w:val="es-CO" w:eastAsia="en-US"/>
              </w:rPr>
              <w:t>Alternativa 2:</w:t>
            </w: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r w:rsidRPr="00A86C90">
              <w:rPr>
                <w:rFonts w:ascii="Arial" w:eastAsia="Calibri" w:hAnsi="Arial" w:cs="Arial"/>
                <w:sz w:val="18"/>
                <w:szCs w:val="18"/>
                <w:lang w:val="es-CO" w:eastAsia="en-US"/>
              </w:rPr>
              <w:t xml:space="preserve">Profesional universitario en cualquier carrera con especialización en organización de eventos o </w:t>
            </w:r>
            <w:r w:rsidRPr="00A86C90">
              <w:rPr>
                <w:rFonts w:ascii="Arial" w:eastAsia="Calibri" w:hAnsi="Arial" w:cs="Arial"/>
                <w:bCs/>
                <w:sz w:val="18"/>
                <w:szCs w:val="18"/>
                <w:u w:val="single"/>
                <w:lang w:val="es-CO" w:eastAsia="en-US"/>
              </w:rPr>
              <w:t xml:space="preserve">en gerencia del servicio; </w:t>
            </w:r>
            <w:r w:rsidRPr="00A86C90">
              <w:rPr>
                <w:rFonts w:ascii="Arial" w:eastAsia="Calibri" w:hAnsi="Arial" w:cs="Arial"/>
                <w:sz w:val="18"/>
                <w:szCs w:val="18"/>
                <w:lang w:val="es-CO" w:eastAsia="en-US"/>
              </w:rPr>
              <w:t>para lo cual se verificará de acuerdo al SNIES.</w:t>
            </w:r>
          </w:p>
          <w:p w:rsidR="00732DE6" w:rsidRPr="00A86C90" w:rsidRDefault="00732DE6" w:rsidP="00601C11">
            <w:pPr>
              <w:keepNext/>
              <w:autoSpaceDE w:val="0"/>
              <w:autoSpaceDN w:val="0"/>
              <w:adjustRightInd w:val="0"/>
              <w:jc w:val="both"/>
              <w:rPr>
                <w:rFonts w:ascii="Arial" w:eastAsia="Calibri" w:hAnsi="Arial" w:cs="Arial"/>
                <w:sz w:val="18"/>
                <w:szCs w:val="18"/>
                <w:lang w:val="es-CO" w:eastAsia="en-US"/>
              </w:rPr>
            </w:pPr>
          </w:p>
          <w:p w:rsidR="00732DE6" w:rsidRPr="00A86C90" w:rsidRDefault="00732DE6" w:rsidP="00601C11">
            <w:pPr>
              <w:keepNext/>
              <w:overflowPunct w:val="0"/>
              <w:autoSpaceDE w:val="0"/>
              <w:autoSpaceDN w:val="0"/>
              <w:adjustRightInd w:val="0"/>
              <w:jc w:val="both"/>
              <w:textAlignment w:val="baseline"/>
              <w:rPr>
                <w:rFonts w:ascii="Arial" w:hAnsi="Arial" w:cs="Arial"/>
                <w:sz w:val="18"/>
                <w:szCs w:val="18"/>
                <w:lang w:val="es-CO"/>
              </w:rPr>
            </w:pPr>
            <w:r w:rsidRPr="00A86C90">
              <w:rPr>
                <w:rFonts w:ascii="Arial" w:hAnsi="Arial" w:cs="Arial"/>
                <w:sz w:val="18"/>
                <w:szCs w:val="18"/>
                <w:lang w:val="es-CO"/>
              </w:rPr>
              <w:t>En caso de que el proponente presente un perfil mayor no se reconocerá ningún tipo de valor adicional.</w:t>
            </w:r>
          </w:p>
        </w:tc>
        <w:tc>
          <w:tcPr>
            <w:tcW w:w="2026" w:type="dxa"/>
            <w:vMerge w:val="restart"/>
            <w:tcBorders>
              <w:top w:val="single" w:sz="4" w:space="0" w:color="auto"/>
              <w:left w:val="single" w:sz="4" w:space="0" w:color="auto"/>
              <w:right w:val="single" w:sz="4" w:space="0" w:color="auto"/>
            </w:tcBorders>
            <w:vAlign w:val="center"/>
          </w:tcPr>
          <w:p w:rsidR="00732DE6" w:rsidRPr="00A86C90" w:rsidRDefault="00732DE6" w:rsidP="00601C11">
            <w:pPr>
              <w:keepNext/>
              <w:autoSpaceDE w:val="0"/>
              <w:autoSpaceDN w:val="0"/>
              <w:adjustRightInd w:val="0"/>
              <w:jc w:val="both"/>
              <w:rPr>
                <w:rFonts w:ascii="Arial" w:hAnsi="Arial" w:cs="Arial"/>
                <w:sz w:val="18"/>
                <w:szCs w:val="18"/>
              </w:rPr>
            </w:pPr>
            <w:r w:rsidRPr="00A86C90">
              <w:rPr>
                <w:rFonts w:ascii="Arial" w:hAnsi="Arial" w:cs="Arial"/>
                <w:sz w:val="18"/>
                <w:szCs w:val="18"/>
              </w:rPr>
              <w:t>Experiencia específica certificada mínima de dos (2) años, durante los últimos (10) diez años, en coordinación de eventos académicos, institucionales o corporativos en el sector público y/o en el sector privado.</w:t>
            </w:r>
          </w:p>
        </w:tc>
      </w:tr>
      <w:tr w:rsidR="00732DE6" w:rsidRPr="00A86C90" w:rsidTr="00601C11">
        <w:trPr>
          <w:trHeight w:val="222"/>
          <w:jc w:val="center"/>
        </w:trPr>
        <w:tc>
          <w:tcPr>
            <w:tcW w:w="4646" w:type="dxa"/>
            <w:vMerge/>
            <w:tcBorders>
              <w:left w:val="single" w:sz="4" w:space="0" w:color="auto"/>
              <w:right w:val="single" w:sz="4" w:space="0" w:color="auto"/>
            </w:tcBorders>
            <w:shd w:val="clear" w:color="auto" w:fill="auto"/>
            <w:vAlign w:val="center"/>
          </w:tcPr>
          <w:p w:rsidR="00732DE6" w:rsidRPr="00A86C90" w:rsidRDefault="00732DE6" w:rsidP="00601C11">
            <w:pPr>
              <w:keepNext/>
              <w:overflowPunct w:val="0"/>
              <w:autoSpaceDE w:val="0"/>
              <w:autoSpaceDN w:val="0"/>
              <w:adjustRightInd w:val="0"/>
              <w:jc w:val="center"/>
              <w:textAlignment w:val="baseline"/>
              <w:rPr>
                <w:rFonts w:ascii="Arial" w:hAnsi="Arial" w:cs="Arial"/>
                <w:color w:val="548DD4"/>
                <w:sz w:val="18"/>
                <w:szCs w:val="18"/>
                <w:lang w:val="es-CO"/>
              </w:rPr>
            </w:pPr>
          </w:p>
        </w:tc>
        <w:tc>
          <w:tcPr>
            <w:tcW w:w="2026" w:type="dxa"/>
            <w:vMerge/>
            <w:tcBorders>
              <w:left w:val="single" w:sz="4" w:space="0" w:color="auto"/>
              <w:right w:val="single" w:sz="4" w:space="0" w:color="auto"/>
            </w:tcBorders>
            <w:vAlign w:val="center"/>
          </w:tcPr>
          <w:p w:rsidR="00732DE6" w:rsidRPr="00A86C90" w:rsidRDefault="00732DE6" w:rsidP="00601C11">
            <w:pPr>
              <w:keepNext/>
              <w:autoSpaceDE w:val="0"/>
              <w:autoSpaceDN w:val="0"/>
              <w:adjustRightInd w:val="0"/>
              <w:jc w:val="center"/>
              <w:rPr>
                <w:rFonts w:ascii="Arial" w:hAnsi="Arial" w:cs="Arial"/>
                <w:color w:val="548DD4"/>
                <w:sz w:val="18"/>
                <w:szCs w:val="18"/>
              </w:rPr>
            </w:pPr>
          </w:p>
        </w:tc>
      </w:tr>
      <w:tr w:rsidR="00732DE6" w:rsidRPr="00A86C90" w:rsidTr="00601C11">
        <w:trPr>
          <w:trHeight w:val="222"/>
          <w:jc w:val="center"/>
        </w:trPr>
        <w:tc>
          <w:tcPr>
            <w:tcW w:w="4646" w:type="dxa"/>
            <w:vMerge/>
            <w:tcBorders>
              <w:left w:val="single" w:sz="4" w:space="0" w:color="auto"/>
              <w:right w:val="single" w:sz="4" w:space="0" w:color="auto"/>
            </w:tcBorders>
            <w:shd w:val="clear" w:color="auto" w:fill="auto"/>
            <w:vAlign w:val="center"/>
          </w:tcPr>
          <w:p w:rsidR="00732DE6" w:rsidRPr="00A86C90" w:rsidRDefault="00732DE6" w:rsidP="00601C11">
            <w:pPr>
              <w:keepNext/>
              <w:overflowPunct w:val="0"/>
              <w:autoSpaceDE w:val="0"/>
              <w:autoSpaceDN w:val="0"/>
              <w:adjustRightInd w:val="0"/>
              <w:jc w:val="center"/>
              <w:textAlignment w:val="baseline"/>
              <w:rPr>
                <w:rFonts w:ascii="Arial" w:hAnsi="Arial" w:cs="Arial"/>
                <w:color w:val="548DD4"/>
                <w:sz w:val="18"/>
                <w:szCs w:val="18"/>
                <w:lang w:val="es-CO"/>
              </w:rPr>
            </w:pPr>
          </w:p>
        </w:tc>
        <w:tc>
          <w:tcPr>
            <w:tcW w:w="2026" w:type="dxa"/>
            <w:vMerge/>
            <w:tcBorders>
              <w:left w:val="single" w:sz="4" w:space="0" w:color="auto"/>
              <w:right w:val="single" w:sz="4" w:space="0" w:color="auto"/>
            </w:tcBorders>
            <w:vAlign w:val="center"/>
          </w:tcPr>
          <w:p w:rsidR="00732DE6" w:rsidRPr="00A86C90" w:rsidRDefault="00732DE6" w:rsidP="00601C11">
            <w:pPr>
              <w:keepNext/>
              <w:autoSpaceDE w:val="0"/>
              <w:autoSpaceDN w:val="0"/>
              <w:adjustRightInd w:val="0"/>
              <w:jc w:val="center"/>
              <w:rPr>
                <w:rFonts w:ascii="Arial" w:hAnsi="Arial" w:cs="Arial"/>
                <w:color w:val="548DD4"/>
                <w:sz w:val="18"/>
                <w:szCs w:val="18"/>
              </w:rPr>
            </w:pPr>
          </w:p>
        </w:tc>
      </w:tr>
      <w:tr w:rsidR="00732DE6" w:rsidRPr="00A86C90" w:rsidTr="00601C11">
        <w:trPr>
          <w:trHeight w:val="222"/>
          <w:jc w:val="center"/>
        </w:trPr>
        <w:tc>
          <w:tcPr>
            <w:tcW w:w="4646" w:type="dxa"/>
            <w:vMerge/>
            <w:tcBorders>
              <w:left w:val="single" w:sz="4" w:space="0" w:color="auto"/>
              <w:right w:val="single" w:sz="4" w:space="0" w:color="auto"/>
            </w:tcBorders>
            <w:shd w:val="clear" w:color="auto" w:fill="auto"/>
            <w:vAlign w:val="center"/>
          </w:tcPr>
          <w:p w:rsidR="00732DE6" w:rsidRPr="00A86C90" w:rsidRDefault="00732DE6" w:rsidP="00601C11">
            <w:pPr>
              <w:keepNext/>
              <w:overflowPunct w:val="0"/>
              <w:autoSpaceDE w:val="0"/>
              <w:autoSpaceDN w:val="0"/>
              <w:adjustRightInd w:val="0"/>
              <w:jc w:val="center"/>
              <w:textAlignment w:val="baseline"/>
              <w:rPr>
                <w:rFonts w:ascii="Arial" w:hAnsi="Arial" w:cs="Arial"/>
                <w:color w:val="548DD4"/>
                <w:sz w:val="18"/>
                <w:szCs w:val="18"/>
                <w:lang w:val="es-CO"/>
              </w:rPr>
            </w:pPr>
          </w:p>
        </w:tc>
        <w:tc>
          <w:tcPr>
            <w:tcW w:w="2026" w:type="dxa"/>
            <w:vMerge/>
            <w:tcBorders>
              <w:left w:val="single" w:sz="4" w:space="0" w:color="auto"/>
              <w:right w:val="single" w:sz="4" w:space="0" w:color="auto"/>
            </w:tcBorders>
            <w:vAlign w:val="center"/>
          </w:tcPr>
          <w:p w:rsidR="00732DE6" w:rsidRPr="00A86C90" w:rsidRDefault="00732DE6" w:rsidP="00601C11">
            <w:pPr>
              <w:keepNext/>
              <w:autoSpaceDE w:val="0"/>
              <w:autoSpaceDN w:val="0"/>
              <w:adjustRightInd w:val="0"/>
              <w:jc w:val="center"/>
              <w:rPr>
                <w:rFonts w:ascii="Arial" w:hAnsi="Arial" w:cs="Arial"/>
                <w:color w:val="548DD4"/>
                <w:sz w:val="18"/>
                <w:szCs w:val="18"/>
              </w:rPr>
            </w:pPr>
          </w:p>
        </w:tc>
      </w:tr>
      <w:tr w:rsidR="00732DE6" w:rsidRPr="00A86C90" w:rsidTr="00601C11">
        <w:trPr>
          <w:trHeight w:val="222"/>
          <w:jc w:val="center"/>
        </w:trPr>
        <w:tc>
          <w:tcPr>
            <w:tcW w:w="4646" w:type="dxa"/>
            <w:vMerge/>
            <w:tcBorders>
              <w:left w:val="single" w:sz="4" w:space="0" w:color="auto"/>
              <w:right w:val="single" w:sz="4" w:space="0" w:color="auto"/>
            </w:tcBorders>
            <w:shd w:val="clear" w:color="auto" w:fill="auto"/>
            <w:vAlign w:val="center"/>
          </w:tcPr>
          <w:p w:rsidR="00732DE6" w:rsidRPr="00A86C90" w:rsidRDefault="00732DE6" w:rsidP="00601C11">
            <w:pPr>
              <w:keepNext/>
              <w:overflowPunct w:val="0"/>
              <w:autoSpaceDE w:val="0"/>
              <w:autoSpaceDN w:val="0"/>
              <w:adjustRightInd w:val="0"/>
              <w:jc w:val="center"/>
              <w:textAlignment w:val="baseline"/>
              <w:rPr>
                <w:rFonts w:ascii="Arial" w:hAnsi="Arial" w:cs="Arial"/>
                <w:color w:val="548DD4"/>
                <w:sz w:val="18"/>
                <w:szCs w:val="18"/>
                <w:lang w:val="es-CO"/>
              </w:rPr>
            </w:pPr>
          </w:p>
        </w:tc>
        <w:tc>
          <w:tcPr>
            <w:tcW w:w="2026" w:type="dxa"/>
            <w:vMerge/>
            <w:tcBorders>
              <w:left w:val="single" w:sz="4" w:space="0" w:color="auto"/>
              <w:right w:val="single" w:sz="4" w:space="0" w:color="auto"/>
            </w:tcBorders>
            <w:vAlign w:val="center"/>
          </w:tcPr>
          <w:p w:rsidR="00732DE6" w:rsidRPr="00A86C90" w:rsidRDefault="00732DE6" w:rsidP="00601C11">
            <w:pPr>
              <w:keepNext/>
              <w:autoSpaceDE w:val="0"/>
              <w:autoSpaceDN w:val="0"/>
              <w:adjustRightInd w:val="0"/>
              <w:jc w:val="center"/>
              <w:rPr>
                <w:rFonts w:ascii="Arial" w:hAnsi="Arial" w:cs="Arial"/>
                <w:color w:val="548DD4"/>
                <w:sz w:val="18"/>
                <w:szCs w:val="18"/>
              </w:rPr>
            </w:pPr>
          </w:p>
        </w:tc>
      </w:tr>
    </w:tbl>
    <w:p w:rsidR="00732DE6" w:rsidRPr="00A86C90" w:rsidRDefault="00732DE6" w:rsidP="00732DE6">
      <w:pPr>
        <w:keepNext/>
        <w:suppressLineNumbers/>
        <w:jc w:val="both"/>
        <w:rPr>
          <w:rFonts w:ascii="Arial" w:hAnsi="Arial" w:cs="Arial"/>
          <w:sz w:val="18"/>
          <w:szCs w:val="18"/>
        </w:rPr>
      </w:pPr>
    </w:p>
    <w:p w:rsidR="00732DE6" w:rsidRPr="00A86C90" w:rsidRDefault="00732DE6" w:rsidP="00732DE6">
      <w:pPr>
        <w:keepNext/>
        <w:autoSpaceDE w:val="0"/>
        <w:autoSpaceDN w:val="0"/>
        <w:adjustRightInd w:val="0"/>
        <w:rPr>
          <w:rFonts w:ascii="Arial" w:eastAsia="Calibri" w:hAnsi="Arial" w:cs="Arial"/>
          <w:bCs/>
          <w:sz w:val="18"/>
          <w:szCs w:val="18"/>
          <w:lang w:val="es-CO" w:eastAsia="en-US"/>
        </w:rPr>
      </w:pPr>
    </w:p>
    <w:p w:rsidR="00732DE6" w:rsidRPr="00A86C90" w:rsidRDefault="00732DE6" w:rsidP="00732DE6">
      <w:pPr>
        <w:keepNext/>
        <w:autoSpaceDE w:val="0"/>
        <w:autoSpaceDN w:val="0"/>
        <w:adjustRightInd w:val="0"/>
        <w:rPr>
          <w:rFonts w:ascii="Arial" w:eastAsia="Calibri" w:hAnsi="Arial" w:cs="Arial"/>
          <w:b/>
          <w:sz w:val="18"/>
          <w:szCs w:val="18"/>
          <w:u w:val="single"/>
          <w:lang w:val="es-CO" w:eastAsia="en-US"/>
        </w:rPr>
      </w:pPr>
      <w:r w:rsidRPr="00A86C90">
        <w:rPr>
          <w:rFonts w:ascii="Arial" w:eastAsia="Calibri" w:hAnsi="Arial" w:cs="Arial"/>
          <w:b/>
          <w:sz w:val="18"/>
          <w:szCs w:val="18"/>
          <w:u w:val="single"/>
          <w:lang w:val="es-CO" w:eastAsia="en-US"/>
        </w:rPr>
        <w:t>ASISTENTES OPERATIVOS</w:t>
      </w:r>
    </w:p>
    <w:p w:rsidR="00732DE6" w:rsidRPr="00A86C90" w:rsidRDefault="00732DE6" w:rsidP="00732DE6">
      <w:pPr>
        <w:keepNext/>
        <w:suppressLineNumbers/>
        <w:jc w:val="both"/>
        <w:rPr>
          <w:rFonts w:ascii="Arial" w:hAnsi="Arial" w:cs="Arial"/>
          <w:bCs/>
          <w:sz w:val="18"/>
          <w:szCs w:val="18"/>
        </w:rPr>
      </w:pPr>
    </w:p>
    <w:tbl>
      <w:tblPr>
        <w:tblW w:w="6697"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2159"/>
      </w:tblGrid>
      <w:tr w:rsidR="00732DE6" w:rsidRPr="00A86C90" w:rsidTr="00601C11">
        <w:trPr>
          <w:trHeight w:val="309"/>
          <w:jc w:val="center"/>
        </w:trPr>
        <w:tc>
          <w:tcPr>
            <w:tcW w:w="3388" w:type="pct"/>
            <w:tcBorders>
              <w:top w:val="single" w:sz="4" w:space="0" w:color="auto"/>
              <w:left w:val="single" w:sz="4" w:space="0" w:color="auto"/>
              <w:bottom w:val="single" w:sz="4" w:space="0" w:color="auto"/>
              <w:right w:val="single" w:sz="4" w:space="0" w:color="auto"/>
            </w:tcBorders>
            <w:shd w:val="clear" w:color="auto" w:fill="D9D9D9"/>
            <w:vAlign w:val="center"/>
          </w:tcPr>
          <w:p w:rsidR="00732DE6" w:rsidRPr="00A86C90" w:rsidRDefault="00732DE6" w:rsidP="00601C11">
            <w:pPr>
              <w:keepNext/>
              <w:autoSpaceDE w:val="0"/>
              <w:autoSpaceDN w:val="0"/>
              <w:adjustRightInd w:val="0"/>
              <w:jc w:val="center"/>
              <w:rPr>
                <w:rFonts w:ascii="Arial" w:hAnsi="Arial" w:cs="Arial"/>
                <w:b/>
                <w:sz w:val="18"/>
                <w:szCs w:val="18"/>
              </w:rPr>
            </w:pPr>
            <w:r w:rsidRPr="00A86C90">
              <w:rPr>
                <w:rFonts w:ascii="Arial" w:hAnsi="Arial" w:cs="Arial"/>
                <w:b/>
                <w:sz w:val="18"/>
                <w:szCs w:val="18"/>
              </w:rPr>
              <w:t>EDUCACIÓN</w:t>
            </w:r>
          </w:p>
        </w:tc>
        <w:tc>
          <w:tcPr>
            <w:tcW w:w="1612" w:type="pct"/>
            <w:tcBorders>
              <w:top w:val="single" w:sz="4" w:space="0" w:color="auto"/>
              <w:left w:val="single" w:sz="4" w:space="0" w:color="auto"/>
              <w:bottom w:val="single" w:sz="4" w:space="0" w:color="auto"/>
              <w:right w:val="single" w:sz="4" w:space="0" w:color="auto"/>
            </w:tcBorders>
            <w:shd w:val="clear" w:color="auto" w:fill="D9D9D9"/>
            <w:vAlign w:val="center"/>
          </w:tcPr>
          <w:p w:rsidR="00732DE6" w:rsidRPr="00A86C90" w:rsidRDefault="00732DE6" w:rsidP="00601C11">
            <w:pPr>
              <w:keepNext/>
              <w:autoSpaceDE w:val="0"/>
              <w:autoSpaceDN w:val="0"/>
              <w:adjustRightInd w:val="0"/>
              <w:jc w:val="center"/>
              <w:rPr>
                <w:rFonts w:ascii="Arial" w:hAnsi="Arial" w:cs="Arial"/>
                <w:b/>
                <w:sz w:val="18"/>
                <w:szCs w:val="18"/>
              </w:rPr>
            </w:pPr>
            <w:r w:rsidRPr="00A86C90">
              <w:rPr>
                <w:rFonts w:ascii="Arial" w:hAnsi="Arial" w:cs="Arial"/>
                <w:b/>
                <w:sz w:val="18"/>
                <w:szCs w:val="18"/>
              </w:rPr>
              <w:t>EXPERIENCIA ESPECÍFICA</w:t>
            </w:r>
          </w:p>
        </w:tc>
      </w:tr>
      <w:tr w:rsidR="00732DE6" w:rsidRPr="00A86C90" w:rsidTr="00601C11">
        <w:trPr>
          <w:trHeight w:val="226"/>
          <w:jc w:val="center"/>
        </w:trPr>
        <w:tc>
          <w:tcPr>
            <w:tcW w:w="3388" w:type="pct"/>
            <w:vMerge w:val="restart"/>
            <w:tcBorders>
              <w:top w:val="single" w:sz="4" w:space="0" w:color="auto"/>
              <w:left w:val="single" w:sz="4" w:space="0" w:color="auto"/>
              <w:right w:val="single" w:sz="4" w:space="0" w:color="auto"/>
            </w:tcBorders>
            <w:shd w:val="clear" w:color="auto" w:fill="auto"/>
            <w:vAlign w:val="center"/>
          </w:tcPr>
          <w:p w:rsidR="00732DE6" w:rsidRPr="00A86C90" w:rsidRDefault="00732DE6" w:rsidP="00601C11">
            <w:pPr>
              <w:keepNext/>
              <w:autoSpaceDE w:val="0"/>
              <w:autoSpaceDN w:val="0"/>
              <w:adjustRightInd w:val="0"/>
              <w:jc w:val="both"/>
              <w:rPr>
                <w:rFonts w:ascii="Arial" w:hAnsi="Arial" w:cs="Arial"/>
                <w:b/>
                <w:sz w:val="18"/>
                <w:szCs w:val="18"/>
                <w:lang w:val="es-MX"/>
              </w:rPr>
            </w:pPr>
            <w:r w:rsidRPr="00A86C90">
              <w:rPr>
                <w:rFonts w:ascii="Arial" w:hAnsi="Arial" w:cs="Arial"/>
                <w:b/>
                <w:sz w:val="18"/>
                <w:szCs w:val="18"/>
                <w:lang w:val="es-MX"/>
              </w:rPr>
              <w:t>Alternativa 1:</w:t>
            </w:r>
          </w:p>
          <w:p w:rsidR="00732DE6" w:rsidRPr="00A86C90" w:rsidRDefault="00732DE6" w:rsidP="00601C11">
            <w:pPr>
              <w:keepNext/>
              <w:autoSpaceDE w:val="0"/>
              <w:autoSpaceDN w:val="0"/>
              <w:adjustRightInd w:val="0"/>
              <w:jc w:val="both"/>
              <w:rPr>
                <w:rFonts w:ascii="Arial" w:hAnsi="Arial" w:cs="Arial"/>
                <w:sz w:val="18"/>
                <w:szCs w:val="18"/>
                <w:lang w:val="es-MX"/>
              </w:rPr>
            </w:pPr>
            <w:r w:rsidRPr="00A86C90">
              <w:rPr>
                <w:rFonts w:ascii="Arial" w:hAnsi="Arial" w:cs="Arial"/>
                <w:sz w:val="18"/>
                <w:szCs w:val="18"/>
                <w:lang w:val="es-MX"/>
              </w:rPr>
              <w:t>Título de Tecnólogo en hotelería y turismo y/o mercadeo y/o administración y/o comunicación y/o afines de acuerdo con lo señalado por el SNIES.</w:t>
            </w:r>
          </w:p>
          <w:p w:rsidR="00732DE6" w:rsidRPr="00A86C90" w:rsidRDefault="00732DE6" w:rsidP="00601C11">
            <w:pPr>
              <w:keepNext/>
              <w:autoSpaceDE w:val="0"/>
              <w:autoSpaceDN w:val="0"/>
              <w:adjustRightInd w:val="0"/>
              <w:rPr>
                <w:rFonts w:ascii="Arial" w:hAnsi="Arial" w:cs="Arial"/>
                <w:sz w:val="18"/>
                <w:szCs w:val="18"/>
                <w:lang w:val="es-MX"/>
              </w:rPr>
            </w:pPr>
          </w:p>
          <w:p w:rsidR="00732DE6" w:rsidRPr="00A86C90" w:rsidRDefault="00732DE6" w:rsidP="00601C11">
            <w:pPr>
              <w:keepNext/>
              <w:autoSpaceDE w:val="0"/>
              <w:autoSpaceDN w:val="0"/>
              <w:adjustRightInd w:val="0"/>
              <w:jc w:val="both"/>
              <w:rPr>
                <w:rFonts w:ascii="Arial" w:hAnsi="Arial" w:cs="Arial"/>
                <w:b/>
                <w:sz w:val="18"/>
                <w:szCs w:val="18"/>
                <w:lang w:val="es-MX"/>
              </w:rPr>
            </w:pPr>
            <w:r w:rsidRPr="00A86C90">
              <w:rPr>
                <w:rFonts w:ascii="Arial" w:hAnsi="Arial" w:cs="Arial"/>
                <w:b/>
                <w:sz w:val="18"/>
                <w:szCs w:val="18"/>
                <w:lang w:val="es-MX"/>
              </w:rPr>
              <w:t>Alternativa 2:</w:t>
            </w:r>
          </w:p>
          <w:p w:rsidR="00732DE6" w:rsidRPr="00A86C90" w:rsidRDefault="00732DE6" w:rsidP="00601C11">
            <w:pPr>
              <w:keepNext/>
              <w:autoSpaceDE w:val="0"/>
              <w:autoSpaceDN w:val="0"/>
              <w:adjustRightInd w:val="0"/>
              <w:jc w:val="both"/>
              <w:rPr>
                <w:rFonts w:ascii="Arial" w:hAnsi="Arial" w:cs="Arial"/>
                <w:sz w:val="18"/>
                <w:szCs w:val="18"/>
              </w:rPr>
            </w:pPr>
            <w:r w:rsidRPr="00A86C90">
              <w:rPr>
                <w:rFonts w:ascii="Arial" w:hAnsi="Arial" w:cs="Arial"/>
                <w:sz w:val="18"/>
                <w:szCs w:val="18"/>
              </w:rPr>
              <w:lastRenderedPageBreak/>
              <w:t xml:space="preserve">Acreditar seis (6) semestres aprobados de una carrera profesional en </w:t>
            </w:r>
            <w:r w:rsidRPr="00A86C90">
              <w:rPr>
                <w:rFonts w:ascii="Arial" w:hAnsi="Arial" w:cs="Arial"/>
                <w:sz w:val="18"/>
                <w:szCs w:val="18"/>
                <w:lang w:val="es-MX"/>
              </w:rPr>
              <w:t>hotelería y turismo y/o mercadeo y/o administración y/o comunicación y/o afines</w:t>
            </w:r>
            <w:r w:rsidRPr="00A86C90">
              <w:rPr>
                <w:rFonts w:ascii="Arial" w:hAnsi="Arial" w:cs="Arial"/>
                <w:sz w:val="18"/>
                <w:szCs w:val="18"/>
              </w:rPr>
              <w:t>.</w:t>
            </w:r>
          </w:p>
          <w:p w:rsidR="00732DE6" w:rsidRPr="00A86C90" w:rsidRDefault="00732DE6" w:rsidP="00601C11">
            <w:pPr>
              <w:keepNext/>
              <w:autoSpaceDE w:val="0"/>
              <w:autoSpaceDN w:val="0"/>
              <w:adjustRightInd w:val="0"/>
              <w:jc w:val="both"/>
              <w:rPr>
                <w:rFonts w:ascii="Arial" w:hAnsi="Arial" w:cs="Arial"/>
                <w:sz w:val="18"/>
                <w:szCs w:val="18"/>
              </w:rPr>
            </w:pPr>
          </w:p>
          <w:p w:rsidR="00732DE6" w:rsidRPr="00A86C90" w:rsidRDefault="00732DE6" w:rsidP="00601C11">
            <w:pPr>
              <w:keepNext/>
              <w:autoSpaceDE w:val="0"/>
              <w:autoSpaceDN w:val="0"/>
              <w:adjustRightInd w:val="0"/>
              <w:jc w:val="both"/>
              <w:rPr>
                <w:rFonts w:ascii="Arial" w:hAnsi="Arial" w:cs="Arial"/>
                <w:sz w:val="18"/>
                <w:szCs w:val="18"/>
                <w:lang w:val="es-MX"/>
              </w:rPr>
            </w:pPr>
            <w:r w:rsidRPr="00A86C90">
              <w:rPr>
                <w:rFonts w:ascii="Arial" w:hAnsi="Arial" w:cs="Arial"/>
                <w:sz w:val="18"/>
                <w:szCs w:val="18"/>
              </w:rPr>
              <w:t>En caso de que el proponente presente un perfil mayor no se reconocerá ningún tipo de valor adicional.</w:t>
            </w:r>
          </w:p>
        </w:tc>
        <w:tc>
          <w:tcPr>
            <w:tcW w:w="1612" w:type="pct"/>
            <w:vMerge w:val="restart"/>
            <w:tcBorders>
              <w:top w:val="single" w:sz="4" w:space="0" w:color="auto"/>
              <w:left w:val="single" w:sz="4" w:space="0" w:color="auto"/>
              <w:right w:val="single" w:sz="4" w:space="0" w:color="auto"/>
            </w:tcBorders>
            <w:vAlign w:val="center"/>
          </w:tcPr>
          <w:p w:rsidR="00732DE6" w:rsidRPr="00A86C90" w:rsidRDefault="00732DE6" w:rsidP="00601C11">
            <w:pPr>
              <w:keepNext/>
              <w:autoSpaceDE w:val="0"/>
              <w:autoSpaceDN w:val="0"/>
              <w:adjustRightInd w:val="0"/>
              <w:jc w:val="both"/>
              <w:rPr>
                <w:rFonts w:ascii="Arial" w:hAnsi="Arial" w:cs="Arial"/>
                <w:sz w:val="18"/>
                <w:szCs w:val="18"/>
              </w:rPr>
            </w:pPr>
            <w:r w:rsidRPr="00A86C90">
              <w:rPr>
                <w:rFonts w:ascii="Arial" w:hAnsi="Arial" w:cs="Arial"/>
                <w:sz w:val="18"/>
                <w:szCs w:val="18"/>
              </w:rPr>
              <w:lastRenderedPageBreak/>
              <w:t xml:space="preserve">Experiencia específica certificada de mínimo dos (2) años, en actividades de planeación, organización y </w:t>
            </w:r>
            <w:r w:rsidRPr="00A86C90">
              <w:rPr>
                <w:rFonts w:ascii="Arial" w:hAnsi="Arial" w:cs="Arial"/>
                <w:sz w:val="18"/>
                <w:szCs w:val="18"/>
              </w:rPr>
              <w:lastRenderedPageBreak/>
              <w:t>ejecución de eventos académicos, institucionales o corporativos en el Sector Público y/o Privado.</w:t>
            </w:r>
          </w:p>
        </w:tc>
      </w:tr>
      <w:tr w:rsidR="00732DE6" w:rsidRPr="00A86C90" w:rsidTr="00601C11">
        <w:trPr>
          <w:trHeight w:val="226"/>
          <w:jc w:val="center"/>
        </w:trPr>
        <w:tc>
          <w:tcPr>
            <w:tcW w:w="3388" w:type="pct"/>
            <w:vMerge/>
            <w:tcBorders>
              <w:left w:val="single" w:sz="4" w:space="0" w:color="auto"/>
              <w:right w:val="single" w:sz="4" w:space="0" w:color="auto"/>
            </w:tcBorders>
            <w:shd w:val="clear" w:color="auto" w:fill="auto"/>
            <w:vAlign w:val="center"/>
          </w:tcPr>
          <w:p w:rsidR="00732DE6" w:rsidRPr="00A86C90" w:rsidRDefault="00732DE6" w:rsidP="00601C11">
            <w:pPr>
              <w:keepNext/>
              <w:autoSpaceDE w:val="0"/>
              <w:autoSpaceDN w:val="0"/>
              <w:adjustRightInd w:val="0"/>
              <w:jc w:val="center"/>
              <w:rPr>
                <w:rFonts w:ascii="Arial" w:hAnsi="Arial" w:cs="Arial"/>
                <w:color w:val="548DD4"/>
                <w:sz w:val="18"/>
                <w:szCs w:val="18"/>
                <w:lang w:val="es-MX"/>
              </w:rPr>
            </w:pPr>
          </w:p>
        </w:tc>
        <w:tc>
          <w:tcPr>
            <w:tcW w:w="1612" w:type="pct"/>
            <w:vMerge/>
            <w:tcBorders>
              <w:left w:val="single" w:sz="4" w:space="0" w:color="auto"/>
              <w:right w:val="single" w:sz="4" w:space="0" w:color="auto"/>
            </w:tcBorders>
            <w:vAlign w:val="center"/>
          </w:tcPr>
          <w:p w:rsidR="00732DE6" w:rsidRPr="00A86C90" w:rsidRDefault="00732DE6" w:rsidP="00601C11">
            <w:pPr>
              <w:keepNext/>
              <w:autoSpaceDE w:val="0"/>
              <w:autoSpaceDN w:val="0"/>
              <w:adjustRightInd w:val="0"/>
              <w:jc w:val="center"/>
              <w:rPr>
                <w:rFonts w:ascii="Arial" w:hAnsi="Arial" w:cs="Arial"/>
                <w:color w:val="548DD4"/>
                <w:sz w:val="18"/>
                <w:szCs w:val="18"/>
              </w:rPr>
            </w:pPr>
          </w:p>
        </w:tc>
      </w:tr>
    </w:tbl>
    <w:p w:rsidR="006C150C" w:rsidRDefault="006C150C" w:rsidP="006C150C">
      <w:pPr>
        <w:keepNext/>
        <w:jc w:val="both"/>
        <w:rPr>
          <w:rFonts w:ascii="Arial" w:hAnsi="Arial" w:cs="Arial"/>
          <w:sz w:val="18"/>
          <w:szCs w:val="18"/>
        </w:rPr>
      </w:pPr>
    </w:p>
    <w:p w:rsidR="00732DE6" w:rsidRDefault="00732DE6" w:rsidP="006C150C">
      <w:pPr>
        <w:keepNext/>
        <w:jc w:val="both"/>
        <w:rPr>
          <w:rFonts w:ascii="Arial" w:hAnsi="Arial" w:cs="Arial"/>
          <w:sz w:val="18"/>
          <w:szCs w:val="18"/>
        </w:rPr>
      </w:pPr>
    </w:p>
    <w:p w:rsidR="00732DE6" w:rsidRPr="00A86C90" w:rsidRDefault="00732DE6" w:rsidP="00732DE6">
      <w:pPr>
        <w:keepNext/>
        <w:suppressLineNumbers/>
        <w:jc w:val="both"/>
        <w:rPr>
          <w:rFonts w:ascii="Arial" w:hAnsi="Arial" w:cs="Arial"/>
          <w:bCs/>
          <w:sz w:val="18"/>
          <w:szCs w:val="18"/>
          <w:lang w:val="es-CO"/>
        </w:rPr>
      </w:pPr>
      <w:r w:rsidRPr="00A86C90">
        <w:rPr>
          <w:rFonts w:ascii="Arial" w:hAnsi="Arial" w:cs="Arial"/>
          <w:b/>
          <w:bCs/>
          <w:sz w:val="18"/>
          <w:szCs w:val="18"/>
          <w:lang w:val="es-CO"/>
        </w:rPr>
        <w:t>NOTA:</w:t>
      </w:r>
      <w:r w:rsidRPr="00A86C90">
        <w:rPr>
          <w:rFonts w:ascii="Arial" w:hAnsi="Arial" w:cs="Arial"/>
          <w:bCs/>
          <w:sz w:val="18"/>
          <w:szCs w:val="18"/>
          <w:lang w:val="es-CO"/>
        </w:rPr>
        <w:t xml:space="preserve"> El MEN verificará como requisito para la suscripción del acta de inicio del contrato, que las hojas de vida del personal mínimo presentadas por el adjudicatario del contrato cumplan con todos y cada uno de los requisitos establecidos en el pliego de condiciones.</w:t>
      </w:r>
    </w:p>
    <w:p w:rsidR="00732DE6" w:rsidRPr="00A86C90" w:rsidRDefault="00732DE6" w:rsidP="00732DE6">
      <w:pPr>
        <w:keepNext/>
        <w:suppressLineNumbers/>
        <w:jc w:val="both"/>
        <w:rPr>
          <w:rFonts w:ascii="Arial" w:hAnsi="Arial" w:cs="Arial"/>
          <w:bCs/>
          <w:sz w:val="18"/>
          <w:szCs w:val="18"/>
          <w:lang w:val="es-CO"/>
        </w:rPr>
      </w:pPr>
    </w:p>
    <w:p w:rsidR="00732DE6" w:rsidRPr="00A86C90" w:rsidRDefault="00732DE6" w:rsidP="00732DE6">
      <w:pPr>
        <w:keepNext/>
        <w:suppressLineNumbers/>
        <w:jc w:val="both"/>
        <w:rPr>
          <w:rFonts w:ascii="Arial" w:hAnsi="Arial" w:cs="Arial"/>
          <w:bCs/>
          <w:sz w:val="18"/>
          <w:szCs w:val="18"/>
          <w:lang w:val="es-CO"/>
        </w:rPr>
      </w:pPr>
      <w:r w:rsidRPr="00A86C90">
        <w:rPr>
          <w:rFonts w:ascii="Arial" w:hAnsi="Arial" w:cs="Arial"/>
          <w:bCs/>
          <w:sz w:val="18"/>
          <w:szCs w:val="18"/>
          <w:lang w:val="es-CO"/>
        </w:rPr>
        <w:t xml:space="preserve">El contratista debe mantener durante la vigencia del contrato el número de personas del equipo base exigido, con las calidades y con la dedicación de tiempo establecida, los cambios por caso fortuito o fuerza mayor que puedan presentarse durante la ejecución deberán estar debidamente soportado, contar con la autorización del </w:t>
      </w:r>
      <w:r>
        <w:rPr>
          <w:rFonts w:ascii="Arial" w:eastAsia="Calibri" w:hAnsi="Arial" w:cs="Arial"/>
          <w:sz w:val="18"/>
          <w:szCs w:val="18"/>
          <w:lang w:val="es-CO" w:eastAsia="en-US"/>
        </w:rPr>
        <w:t>SUPERVISOR Y/O INTERVENTOR</w:t>
      </w:r>
      <w:r w:rsidRPr="00A86C90">
        <w:rPr>
          <w:rFonts w:ascii="Arial" w:hAnsi="Arial" w:cs="Arial"/>
          <w:bCs/>
          <w:sz w:val="18"/>
          <w:szCs w:val="18"/>
          <w:lang w:val="es-CO"/>
        </w:rPr>
        <w:t xml:space="preserve"> y deberán reemplazarse con personal de iguales o mayores calidades. Para lo cual deberá presentar las hojas de vida al </w:t>
      </w:r>
      <w:r>
        <w:rPr>
          <w:rFonts w:ascii="Arial" w:eastAsia="Calibri" w:hAnsi="Arial" w:cs="Arial"/>
          <w:sz w:val="18"/>
          <w:szCs w:val="18"/>
          <w:lang w:val="es-CO" w:eastAsia="en-US"/>
        </w:rPr>
        <w:t>SUPERVISOR Y/O INTERVENTOR</w:t>
      </w:r>
      <w:r w:rsidRPr="00A86C90">
        <w:rPr>
          <w:rFonts w:ascii="Arial" w:hAnsi="Arial" w:cs="Arial"/>
          <w:bCs/>
          <w:sz w:val="18"/>
          <w:szCs w:val="18"/>
          <w:lang w:val="es-CO"/>
        </w:rPr>
        <w:t>, en un plazo máximo de tres (3) días hábiles para su verificación. En todo caso no podrá exceder los ocho (8) días hábiles sin suplir la vacante.</w:t>
      </w:r>
    </w:p>
    <w:p w:rsidR="00732DE6" w:rsidRPr="00A86C90" w:rsidRDefault="00732DE6" w:rsidP="00732DE6">
      <w:pPr>
        <w:keepNext/>
        <w:suppressLineNumbers/>
        <w:jc w:val="both"/>
        <w:rPr>
          <w:rFonts w:ascii="Arial" w:hAnsi="Arial" w:cs="Arial"/>
          <w:bCs/>
          <w:sz w:val="18"/>
          <w:szCs w:val="18"/>
          <w:lang w:val="es-CO"/>
        </w:rPr>
      </w:pPr>
    </w:p>
    <w:p w:rsidR="00732DE6" w:rsidRPr="00A86C90" w:rsidRDefault="00732DE6" w:rsidP="00732DE6">
      <w:pPr>
        <w:keepNext/>
        <w:suppressLineNumbers/>
        <w:jc w:val="both"/>
        <w:rPr>
          <w:rFonts w:ascii="Arial" w:hAnsi="Arial" w:cs="Arial"/>
          <w:bCs/>
          <w:sz w:val="18"/>
          <w:szCs w:val="18"/>
          <w:lang w:val="es-CO"/>
        </w:rPr>
      </w:pPr>
      <w:r w:rsidRPr="00A86C90">
        <w:rPr>
          <w:rFonts w:ascii="Arial" w:hAnsi="Arial" w:cs="Arial"/>
          <w:bCs/>
          <w:sz w:val="18"/>
          <w:szCs w:val="18"/>
          <w:lang w:val="es-CO"/>
        </w:rPr>
        <w:t>En cualquier momento el Ministerio podrá solicitar el cambio de personal cuando evidencie omisión o extralimitación en el cumplimiento de las funciones establecidas para cada perfil.</w:t>
      </w:r>
    </w:p>
    <w:p w:rsidR="00732DE6" w:rsidRPr="00A86C90" w:rsidRDefault="00732DE6" w:rsidP="00732DE6">
      <w:pPr>
        <w:keepNext/>
        <w:suppressLineNumbers/>
        <w:jc w:val="both"/>
        <w:rPr>
          <w:rFonts w:ascii="Arial" w:hAnsi="Arial" w:cs="Arial"/>
          <w:bCs/>
          <w:color w:val="548DD4"/>
          <w:sz w:val="18"/>
          <w:szCs w:val="18"/>
        </w:rPr>
      </w:pPr>
    </w:p>
    <w:p w:rsidR="00732DE6" w:rsidRPr="00A86C90" w:rsidRDefault="00732DE6" w:rsidP="00732DE6">
      <w:pPr>
        <w:keepNext/>
        <w:autoSpaceDE w:val="0"/>
        <w:autoSpaceDN w:val="0"/>
        <w:adjustRightInd w:val="0"/>
        <w:rPr>
          <w:rFonts w:ascii="Arial" w:hAnsi="Arial" w:cs="Arial"/>
          <w:sz w:val="18"/>
          <w:szCs w:val="18"/>
          <w:lang w:val="es-CO" w:eastAsia="es-CO"/>
        </w:rPr>
      </w:pPr>
      <w:r w:rsidRPr="00A86C90">
        <w:rPr>
          <w:rFonts w:ascii="Arial" w:hAnsi="Arial" w:cs="Arial"/>
          <w:b/>
          <w:bCs/>
          <w:sz w:val="18"/>
          <w:szCs w:val="18"/>
          <w:lang w:val="es-CO" w:eastAsia="es-CO"/>
        </w:rPr>
        <w:t xml:space="preserve">OTRO PERSONAL </w:t>
      </w:r>
    </w:p>
    <w:p w:rsidR="00732DE6" w:rsidRPr="00A86C90" w:rsidRDefault="00732DE6" w:rsidP="00732DE6">
      <w:pPr>
        <w:keepNext/>
        <w:jc w:val="both"/>
        <w:rPr>
          <w:rFonts w:ascii="Arial" w:hAnsi="Arial" w:cs="Arial"/>
          <w:sz w:val="18"/>
          <w:szCs w:val="18"/>
          <w:lang w:val="es-CO" w:eastAsia="es-CO"/>
        </w:rPr>
      </w:pPr>
    </w:p>
    <w:p w:rsidR="00732DE6" w:rsidRPr="00A86C90" w:rsidRDefault="00732DE6" w:rsidP="00732DE6">
      <w:pPr>
        <w:keepNext/>
        <w:jc w:val="both"/>
        <w:rPr>
          <w:rFonts w:ascii="Arial" w:hAnsi="Arial" w:cs="Arial"/>
          <w:sz w:val="18"/>
          <w:szCs w:val="18"/>
          <w:lang w:val="es-CO" w:eastAsia="es-CO"/>
        </w:rPr>
      </w:pPr>
      <w:r w:rsidRPr="00A86C90">
        <w:rPr>
          <w:rFonts w:ascii="Arial" w:hAnsi="Arial" w:cs="Arial"/>
          <w:sz w:val="18"/>
          <w:szCs w:val="18"/>
          <w:lang w:val="es-CO" w:eastAsia="es-CO"/>
        </w:rPr>
        <w:t>Adicionalmente al personal requerido, el proponente deberá disponer de todo el personal necesario para el desarrollo del contrato en general, sin que genere costos adicionales para la entidad. Por lo tanto debe contemplar en sus costos todo el personal necesario para el desarrollo del objeto establecido en el pliego de condiciones con la experiencia y capacidad suficiente para adelantar el desarrollo de los trabajos. Los costos generados por el personal adicional solicitado se deben tener en cuenta dentro de los costos directos del evento.</w:t>
      </w:r>
    </w:p>
    <w:p w:rsidR="00732DE6" w:rsidRPr="00A86C90" w:rsidRDefault="00732DE6" w:rsidP="00732DE6">
      <w:pPr>
        <w:keepNext/>
        <w:jc w:val="both"/>
        <w:rPr>
          <w:rFonts w:ascii="Arial" w:hAnsi="Arial" w:cs="Arial"/>
          <w:sz w:val="18"/>
          <w:szCs w:val="18"/>
          <w:lang w:val="es-CO" w:eastAsia="es-CO"/>
        </w:rPr>
      </w:pPr>
    </w:p>
    <w:p w:rsidR="00515BAF" w:rsidRPr="00811FBE" w:rsidRDefault="00732DE6" w:rsidP="00732DE6">
      <w:pPr>
        <w:keepNext/>
        <w:jc w:val="both"/>
        <w:rPr>
          <w:rFonts w:ascii="Arial" w:hAnsi="Arial" w:cs="Arial"/>
          <w:sz w:val="18"/>
          <w:szCs w:val="18"/>
          <w:lang w:val="es-CO"/>
        </w:rPr>
      </w:pPr>
      <w:r w:rsidRPr="00B638A4">
        <w:rPr>
          <w:rFonts w:ascii="Arial" w:hAnsi="Arial" w:cs="Arial"/>
          <w:sz w:val="18"/>
          <w:szCs w:val="18"/>
        </w:rPr>
        <w:t>El Ministerio de Educación Nacional se reserva el derecho de pedir la información necesaria sobre el personal que integre el equipo de trabajo y en todo caso, el proponente seleccionado, deberá presentar, como mínimo ante el MEN, la hoja de vida y soportes del respectivo personal cuando le sea solicitado.</w:t>
      </w:r>
    </w:p>
    <w:p w:rsidR="00657117" w:rsidRPr="00811FBE" w:rsidRDefault="00657117" w:rsidP="00515BAF">
      <w:pPr>
        <w:widowControl w:val="0"/>
        <w:jc w:val="both"/>
        <w:rPr>
          <w:rFonts w:ascii="Arial" w:hAnsi="Arial" w:cs="Arial"/>
          <w:sz w:val="18"/>
          <w:szCs w:val="18"/>
          <w:lang w:val="es-CO"/>
        </w:rPr>
      </w:pPr>
    </w:p>
    <w:p w:rsidR="00657117" w:rsidRPr="00811FBE" w:rsidRDefault="00657117" w:rsidP="00657117">
      <w:pPr>
        <w:keepNext/>
        <w:spacing w:after="200" w:line="276" w:lineRule="auto"/>
        <w:contextualSpacing/>
        <w:outlineLvl w:val="0"/>
        <w:rPr>
          <w:rFonts w:ascii="Arial" w:eastAsiaTheme="minorHAnsi" w:hAnsi="Arial" w:cs="Arial"/>
          <w:b/>
          <w:bCs/>
          <w:sz w:val="18"/>
          <w:szCs w:val="18"/>
          <w:lang w:eastAsia="en-US"/>
        </w:rPr>
      </w:pPr>
      <w:bookmarkStart w:id="4" w:name="_Toc411241752"/>
      <w:r w:rsidRPr="00811FBE">
        <w:rPr>
          <w:rFonts w:ascii="Arial" w:eastAsiaTheme="minorHAnsi" w:hAnsi="Arial" w:cs="Arial"/>
          <w:b/>
          <w:bCs/>
          <w:sz w:val="18"/>
          <w:szCs w:val="18"/>
          <w:lang w:eastAsia="en-US"/>
        </w:rPr>
        <w:t>EVALUACIÓN DE LA OFERTA</w:t>
      </w:r>
      <w:bookmarkEnd w:id="4"/>
    </w:p>
    <w:p w:rsidR="00657117" w:rsidRPr="00811FBE" w:rsidRDefault="00657117" w:rsidP="00657117">
      <w:pPr>
        <w:keepNext/>
        <w:jc w:val="both"/>
        <w:rPr>
          <w:rFonts w:ascii="Arial" w:eastAsiaTheme="minorHAnsi" w:hAnsi="Arial" w:cs="Arial"/>
          <w:bCs/>
          <w:sz w:val="18"/>
          <w:szCs w:val="18"/>
          <w:lang w:eastAsia="en-US"/>
        </w:rPr>
      </w:pPr>
    </w:p>
    <w:p w:rsidR="00657117" w:rsidRPr="00811FBE" w:rsidRDefault="00657117" w:rsidP="00657117">
      <w:pPr>
        <w:keepNext/>
        <w:jc w:val="center"/>
        <w:rPr>
          <w:rFonts w:ascii="Arial" w:eastAsiaTheme="minorHAnsi" w:hAnsi="Arial" w:cs="Arial"/>
          <w:b/>
          <w:bCs/>
          <w:sz w:val="18"/>
          <w:szCs w:val="18"/>
          <w:u w:val="single"/>
          <w:lang w:val="es-CO" w:eastAsia="en-US"/>
        </w:rPr>
      </w:pPr>
    </w:p>
    <w:p w:rsidR="00657117" w:rsidRDefault="00657117" w:rsidP="00657117">
      <w:pPr>
        <w:keepNext/>
        <w:jc w:val="center"/>
        <w:rPr>
          <w:rFonts w:ascii="Arial" w:eastAsiaTheme="minorHAnsi" w:hAnsi="Arial" w:cs="Arial"/>
          <w:b/>
          <w:bCs/>
          <w:sz w:val="18"/>
          <w:szCs w:val="18"/>
          <w:u w:val="single"/>
          <w:lang w:eastAsia="en-US"/>
        </w:rPr>
      </w:pPr>
      <w:r w:rsidRPr="00811FBE">
        <w:rPr>
          <w:rFonts w:ascii="Arial" w:eastAsiaTheme="minorHAnsi" w:hAnsi="Arial" w:cs="Arial"/>
          <w:b/>
          <w:bCs/>
          <w:sz w:val="18"/>
          <w:szCs w:val="18"/>
          <w:u w:val="single"/>
          <w:lang w:eastAsia="en-US"/>
        </w:rPr>
        <w:t>PUNTAJE POR CRITERIOS DE EVALUACIÓN</w:t>
      </w:r>
    </w:p>
    <w:p w:rsidR="00732DE6" w:rsidRDefault="00732DE6" w:rsidP="00657117">
      <w:pPr>
        <w:keepNext/>
        <w:jc w:val="center"/>
        <w:rPr>
          <w:rFonts w:ascii="Arial" w:eastAsiaTheme="minorHAnsi" w:hAnsi="Arial" w:cs="Arial"/>
          <w:b/>
          <w:bCs/>
          <w:sz w:val="18"/>
          <w:szCs w:val="18"/>
          <w:u w:val="single"/>
          <w:lang w:eastAsia="en-US"/>
        </w:rPr>
      </w:pPr>
    </w:p>
    <w:tbl>
      <w:tblPr>
        <w:tblW w:w="6522" w:type="dxa"/>
        <w:jc w:val="center"/>
        <w:tblLayout w:type="fixed"/>
        <w:tblCellMar>
          <w:left w:w="70" w:type="dxa"/>
          <w:right w:w="70" w:type="dxa"/>
        </w:tblCellMar>
        <w:tblLook w:val="04A0" w:firstRow="1" w:lastRow="0" w:firstColumn="1" w:lastColumn="0" w:noHBand="0" w:noVBand="1"/>
      </w:tblPr>
      <w:tblGrid>
        <w:gridCol w:w="540"/>
        <w:gridCol w:w="2117"/>
        <w:gridCol w:w="1559"/>
        <w:gridCol w:w="1417"/>
        <w:gridCol w:w="889"/>
      </w:tblGrid>
      <w:tr w:rsidR="00732DE6" w:rsidRPr="00A86C90" w:rsidTr="00601C1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N°</w:t>
            </w:r>
          </w:p>
        </w:tc>
        <w:tc>
          <w:tcPr>
            <w:tcW w:w="3676" w:type="dxa"/>
            <w:gridSpan w:val="2"/>
            <w:tcBorders>
              <w:top w:val="single" w:sz="4" w:space="0" w:color="auto"/>
              <w:left w:val="nil"/>
              <w:bottom w:val="single" w:sz="4" w:space="0" w:color="auto"/>
              <w:right w:val="single" w:sz="4" w:space="0" w:color="auto"/>
            </w:tcBorders>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FACTORES DE EVALUACIÓN</w:t>
            </w:r>
          </w:p>
        </w:tc>
        <w:tc>
          <w:tcPr>
            <w:tcW w:w="1417" w:type="dxa"/>
            <w:tcBorders>
              <w:top w:val="single" w:sz="4" w:space="0" w:color="auto"/>
              <w:left w:val="nil"/>
              <w:bottom w:val="single" w:sz="4" w:space="0" w:color="auto"/>
              <w:right w:val="single" w:sz="4" w:space="0" w:color="auto"/>
            </w:tcBorders>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 xml:space="preserve">Puntuación máxima por </w:t>
            </w:r>
            <w:proofErr w:type="spellStart"/>
            <w:r w:rsidRPr="00A86C90">
              <w:rPr>
                <w:rFonts w:ascii="Arial" w:hAnsi="Arial" w:cs="Arial"/>
                <w:b/>
                <w:bCs/>
                <w:sz w:val="18"/>
                <w:szCs w:val="18"/>
              </w:rPr>
              <w:t>item</w:t>
            </w:r>
            <w:proofErr w:type="spellEnd"/>
            <w:r w:rsidRPr="00A86C90">
              <w:rPr>
                <w:rFonts w:ascii="Arial" w:hAnsi="Arial" w:cs="Arial"/>
                <w:b/>
                <w:bCs/>
                <w:sz w:val="18"/>
                <w:szCs w:val="18"/>
              </w:rPr>
              <w:t xml:space="preserve"> CALIFICACIÓN</w:t>
            </w:r>
          </w:p>
        </w:tc>
        <w:tc>
          <w:tcPr>
            <w:tcW w:w="889" w:type="dxa"/>
            <w:tcBorders>
              <w:top w:val="single" w:sz="4" w:space="0" w:color="auto"/>
              <w:left w:val="nil"/>
              <w:bottom w:val="single" w:sz="4" w:space="0" w:color="auto"/>
              <w:right w:val="single" w:sz="4" w:space="0" w:color="auto"/>
            </w:tcBorders>
            <w:shd w:val="clear" w:color="auto" w:fill="D9D9D9"/>
            <w:vAlign w:val="center"/>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Total máximo puntaje</w:t>
            </w:r>
          </w:p>
        </w:tc>
      </w:tr>
      <w:tr w:rsidR="00732DE6" w:rsidRPr="00A86C90" w:rsidTr="00601C11">
        <w:trPr>
          <w:trHeight w:val="260"/>
          <w:jc w:val="center"/>
        </w:trPr>
        <w:tc>
          <w:tcPr>
            <w:tcW w:w="540" w:type="dxa"/>
            <w:vMerge w:val="restart"/>
            <w:tcBorders>
              <w:top w:val="nil"/>
              <w:left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1</w:t>
            </w:r>
          </w:p>
        </w:tc>
        <w:tc>
          <w:tcPr>
            <w:tcW w:w="2117" w:type="dxa"/>
            <w:vMerge w:val="restart"/>
            <w:tcBorders>
              <w:top w:val="nil"/>
              <w:left w:val="nil"/>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CALIDAD</w:t>
            </w:r>
          </w:p>
        </w:tc>
        <w:tc>
          <w:tcPr>
            <w:tcW w:w="1559" w:type="dxa"/>
            <w:tcBorders>
              <w:top w:val="nil"/>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NUMERO DE PERSONAS ADICIONALES</w:t>
            </w:r>
          </w:p>
        </w:tc>
        <w:tc>
          <w:tcPr>
            <w:tcW w:w="1417" w:type="dxa"/>
            <w:tcBorders>
              <w:top w:val="nil"/>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250</w:t>
            </w:r>
          </w:p>
        </w:tc>
        <w:tc>
          <w:tcPr>
            <w:tcW w:w="889" w:type="dxa"/>
            <w:vMerge w:val="restart"/>
            <w:tcBorders>
              <w:top w:val="nil"/>
              <w:left w:val="nil"/>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r w:rsidRPr="00A86C90">
              <w:rPr>
                <w:rFonts w:ascii="Arial" w:hAnsi="Arial" w:cs="Arial"/>
                <w:sz w:val="18"/>
                <w:szCs w:val="18"/>
              </w:rPr>
              <w:t>500</w:t>
            </w:r>
          </w:p>
        </w:tc>
      </w:tr>
      <w:tr w:rsidR="00732DE6" w:rsidRPr="00A86C90" w:rsidTr="00601C11">
        <w:trPr>
          <w:trHeight w:val="260"/>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p>
        </w:tc>
        <w:tc>
          <w:tcPr>
            <w:tcW w:w="2117" w:type="dxa"/>
            <w:vMerge/>
            <w:tcBorders>
              <w:left w:val="nil"/>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p>
        </w:tc>
        <w:tc>
          <w:tcPr>
            <w:tcW w:w="1559" w:type="dxa"/>
            <w:tcBorders>
              <w:top w:val="nil"/>
              <w:left w:val="nil"/>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r w:rsidRPr="00A86C90">
              <w:rPr>
                <w:rFonts w:ascii="Arial" w:hAnsi="Arial" w:cs="Arial"/>
                <w:sz w:val="18"/>
                <w:szCs w:val="18"/>
              </w:rPr>
              <w:t>VALOR AGREGADO</w:t>
            </w:r>
          </w:p>
        </w:tc>
        <w:tc>
          <w:tcPr>
            <w:tcW w:w="1417" w:type="dxa"/>
            <w:tcBorders>
              <w:top w:val="nil"/>
              <w:left w:val="nil"/>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r w:rsidRPr="00A86C90">
              <w:rPr>
                <w:rFonts w:ascii="Arial" w:hAnsi="Arial" w:cs="Arial"/>
                <w:sz w:val="18"/>
                <w:szCs w:val="18"/>
              </w:rPr>
              <w:t>250</w:t>
            </w:r>
          </w:p>
        </w:tc>
        <w:tc>
          <w:tcPr>
            <w:tcW w:w="889" w:type="dxa"/>
            <w:vMerge/>
            <w:tcBorders>
              <w:left w:val="nil"/>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p>
        </w:tc>
      </w:tr>
      <w:tr w:rsidR="00732DE6" w:rsidRPr="00A86C90" w:rsidTr="00601C11">
        <w:trPr>
          <w:trHeight w:val="3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2</w:t>
            </w:r>
          </w:p>
        </w:tc>
        <w:tc>
          <w:tcPr>
            <w:tcW w:w="2117" w:type="dxa"/>
            <w:tcBorders>
              <w:top w:val="nil"/>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PROPUESTA ECONÓMICA</w:t>
            </w:r>
          </w:p>
        </w:tc>
        <w:tc>
          <w:tcPr>
            <w:tcW w:w="1559" w:type="dxa"/>
            <w:tcBorders>
              <w:top w:val="nil"/>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COMISIÓN</w:t>
            </w:r>
          </w:p>
        </w:tc>
        <w:tc>
          <w:tcPr>
            <w:tcW w:w="1417" w:type="dxa"/>
            <w:tcBorders>
              <w:top w:val="nil"/>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400</w:t>
            </w:r>
          </w:p>
        </w:tc>
        <w:tc>
          <w:tcPr>
            <w:tcW w:w="889" w:type="dxa"/>
            <w:tcBorders>
              <w:top w:val="nil"/>
              <w:left w:val="nil"/>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r w:rsidRPr="00A86C90">
              <w:rPr>
                <w:rFonts w:ascii="Arial" w:hAnsi="Arial" w:cs="Arial"/>
                <w:sz w:val="18"/>
                <w:szCs w:val="18"/>
              </w:rPr>
              <w:t>400</w:t>
            </w:r>
          </w:p>
        </w:tc>
      </w:tr>
      <w:tr w:rsidR="00732DE6" w:rsidRPr="00A86C90" w:rsidTr="00601C11">
        <w:trPr>
          <w:trHeight w:val="11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32DE6" w:rsidRPr="00A86C90" w:rsidRDefault="004E1DAB" w:rsidP="00601C11">
            <w:pPr>
              <w:jc w:val="center"/>
              <w:rPr>
                <w:rFonts w:ascii="Arial" w:hAnsi="Arial" w:cs="Arial"/>
                <w:sz w:val="18"/>
                <w:szCs w:val="18"/>
              </w:rPr>
            </w:pPr>
            <w:r>
              <w:rPr>
                <w:rFonts w:ascii="Arial" w:hAnsi="Arial" w:cs="Arial"/>
                <w:sz w:val="18"/>
                <w:szCs w:val="18"/>
              </w:rPr>
              <w:t>3</w:t>
            </w:r>
          </w:p>
        </w:tc>
        <w:tc>
          <w:tcPr>
            <w:tcW w:w="3676" w:type="dxa"/>
            <w:gridSpan w:val="2"/>
            <w:tcBorders>
              <w:top w:val="single" w:sz="4" w:space="0" w:color="auto"/>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APOYO A LA INDUSTRIA NACIONAL</w:t>
            </w:r>
          </w:p>
        </w:tc>
        <w:tc>
          <w:tcPr>
            <w:tcW w:w="1417" w:type="dxa"/>
            <w:tcBorders>
              <w:top w:val="nil"/>
              <w:left w:val="nil"/>
              <w:bottom w:val="single" w:sz="4" w:space="0" w:color="auto"/>
              <w:right w:val="single" w:sz="4" w:space="0" w:color="auto"/>
            </w:tcBorders>
            <w:shd w:val="clear" w:color="auto" w:fill="auto"/>
            <w:vAlign w:val="center"/>
            <w:hideMark/>
          </w:tcPr>
          <w:p w:rsidR="00732DE6" w:rsidRPr="00A86C90" w:rsidRDefault="00732DE6" w:rsidP="00601C11">
            <w:pPr>
              <w:jc w:val="center"/>
              <w:rPr>
                <w:rFonts w:ascii="Arial" w:hAnsi="Arial" w:cs="Arial"/>
                <w:sz w:val="18"/>
                <w:szCs w:val="18"/>
              </w:rPr>
            </w:pPr>
            <w:r w:rsidRPr="00A86C90">
              <w:rPr>
                <w:rFonts w:ascii="Arial" w:hAnsi="Arial" w:cs="Arial"/>
                <w:sz w:val="18"/>
                <w:szCs w:val="18"/>
              </w:rPr>
              <w:t>100</w:t>
            </w:r>
          </w:p>
        </w:tc>
        <w:tc>
          <w:tcPr>
            <w:tcW w:w="889" w:type="dxa"/>
            <w:tcBorders>
              <w:top w:val="nil"/>
              <w:left w:val="nil"/>
              <w:bottom w:val="single" w:sz="4" w:space="0" w:color="auto"/>
              <w:right w:val="single" w:sz="4" w:space="0" w:color="auto"/>
            </w:tcBorders>
            <w:shd w:val="clear" w:color="auto" w:fill="auto"/>
            <w:vAlign w:val="center"/>
          </w:tcPr>
          <w:p w:rsidR="00732DE6" w:rsidRPr="00A86C90" w:rsidRDefault="00732DE6" w:rsidP="00601C11">
            <w:pPr>
              <w:jc w:val="center"/>
              <w:rPr>
                <w:rFonts w:ascii="Arial" w:hAnsi="Arial" w:cs="Arial"/>
                <w:sz w:val="18"/>
                <w:szCs w:val="18"/>
              </w:rPr>
            </w:pPr>
            <w:r w:rsidRPr="00A86C90">
              <w:rPr>
                <w:rFonts w:ascii="Arial" w:hAnsi="Arial" w:cs="Arial"/>
                <w:sz w:val="18"/>
                <w:szCs w:val="18"/>
              </w:rPr>
              <w:t>100</w:t>
            </w:r>
          </w:p>
        </w:tc>
      </w:tr>
      <w:tr w:rsidR="00732DE6" w:rsidRPr="00A86C90" w:rsidTr="00601C11">
        <w:trPr>
          <w:trHeight w:val="177"/>
          <w:jc w:val="center"/>
        </w:trPr>
        <w:tc>
          <w:tcPr>
            <w:tcW w:w="4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PUNTAJE MÁXIMO TOTAL</w:t>
            </w:r>
          </w:p>
        </w:tc>
        <w:tc>
          <w:tcPr>
            <w:tcW w:w="1417" w:type="dxa"/>
            <w:tcBorders>
              <w:top w:val="nil"/>
              <w:left w:val="nil"/>
              <w:bottom w:val="single" w:sz="4" w:space="0" w:color="auto"/>
              <w:right w:val="single" w:sz="4" w:space="0" w:color="auto"/>
            </w:tcBorders>
            <w:shd w:val="clear" w:color="auto" w:fill="D9D9D9"/>
            <w:vAlign w:val="center"/>
            <w:hideMark/>
          </w:tcPr>
          <w:p w:rsidR="00732DE6" w:rsidRPr="00A86C90" w:rsidRDefault="00732DE6" w:rsidP="00601C11">
            <w:pPr>
              <w:jc w:val="center"/>
              <w:rPr>
                <w:rFonts w:ascii="Arial" w:hAnsi="Arial" w:cs="Arial"/>
                <w:b/>
                <w:bCs/>
                <w:sz w:val="18"/>
                <w:szCs w:val="18"/>
              </w:rPr>
            </w:pPr>
          </w:p>
        </w:tc>
        <w:tc>
          <w:tcPr>
            <w:tcW w:w="889" w:type="dxa"/>
            <w:tcBorders>
              <w:top w:val="nil"/>
              <w:left w:val="nil"/>
              <w:bottom w:val="single" w:sz="4" w:space="0" w:color="auto"/>
              <w:right w:val="single" w:sz="4" w:space="0" w:color="auto"/>
            </w:tcBorders>
            <w:shd w:val="clear" w:color="auto" w:fill="D9D9D9"/>
            <w:vAlign w:val="center"/>
          </w:tcPr>
          <w:p w:rsidR="00732DE6" w:rsidRPr="00A86C90" w:rsidRDefault="00732DE6" w:rsidP="00601C11">
            <w:pPr>
              <w:jc w:val="center"/>
              <w:rPr>
                <w:rFonts w:ascii="Arial" w:hAnsi="Arial" w:cs="Arial"/>
                <w:b/>
                <w:bCs/>
                <w:sz w:val="18"/>
                <w:szCs w:val="18"/>
              </w:rPr>
            </w:pPr>
            <w:r w:rsidRPr="00A86C90">
              <w:rPr>
                <w:rFonts w:ascii="Arial" w:hAnsi="Arial" w:cs="Arial"/>
                <w:b/>
                <w:bCs/>
                <w:sz w:val="18"/>
                <w:szCs w:val="18"/>
              </w:rPr>
              <w:t>1000</w:t>
            </w:r>
          </w:p>
        </w:tc>
      </w:tr>
    </w:tbl>
    <w:p w:rsidR="001B21B4" w:rsidRPr="00B638A4" w:rsidRDefault="001B21B4" w:rsidP="001B21B4">
      <w:pPr>
        <w:keepNext/>
        <w:jc w:val="both"/>
        <w:rPr>
          <w:rFonts w:ascii="Arial" w:hAnsi="Arial" w:cs="Arial"/>
          <w:b/>
          <w:sz w:val="18"/>
          <w:szCs w:val="18"/>
          <w:lang w:val="es-MX"/>
        </w:rPr>
      </w:pPr>
      <w:r w:rsidRPr="00B638A4">
        <w:rPr>
          <w:rFonts w:ascii="Arial" w:hAnsi="Arial" w:cs="Arial"/>
          <w:b/>
          <w:sz w:val="18"/>
          <w:szCs w:val="18"/>
          <w:lang w:val="es-MX"/>
        </w:rPr>
        <w:lastRenderedPageBreak/>
        <w:t>FACTOR DE EVALUACION CALIDAD – NUMERO DE PERSONAS ADICIONALES - MÁXIMO 250 PUNTOS - FORMATO</w:t>
      </w:r>
    </w:p>
    <w:p w:rsidR="001B21B4" w:rsidRPr="00B638A4" w:rsidRDefault="001B21B4" w:rsidP="001B21B4">
      <w:pPr>
        <w:keepNext/>
        <w:jc w:val="both"/>
        <w:rPr>
          <w:rFonts w:ascii="Arial" w:hAnsi="Arial" w:cs="Arial"/>
          <w:sz w:val="18"/>
          <w:szCs w:val="18"/>
          <w:lang w:val="es-MX"/>
        </w:rPr>
      </w:pPr>
    </w:p>
    <w:p w:rsidR="001B21B4" w:rsidRPr="00B638A4" w:rsidRDefault="001B21B4" w:rsidP="001B21B4">
      <w:pPr>
        <w:keepNext/>
        <w:autoSpaceDE w:val="0"/>
        <w:autoSpaceDN w:val="0"/>
        <w:adjustRightInd w:val="0"/>
        <w:jc w:val="both"/>
        <w:rPr>
          <w:rFonts w:ascii="Arial" w:hAnsi="Arial" w:cs="Arial"/>
          <w:sz w:val="18"/>
          <w:szCs w:val="18"/>
          <w:lang w:val="es-MX"/>
        </w:rPr>
      </w:pPr>
      <w:r w:rsidRPr="00B638A4">
        <w:rPr>
          <w:rFonts w:ascii="Arial" w:eastAsia="MS Mincho" w:hAnsi="Arial" w:cs="Arial"/>
          <w:sz w:val="18"/>
          <w:szCs w:val="18"/>
        </w:rPr>
        <w:t xml:space="preserve">Como factores de evaluación relacionados con la calidad del oferente se </w:t>
      </w:r>
      <w:r w:rsidRPr="00B638A4">
        <w:rPr>
          <w:rFonts w:ascii="Arial" w:hAnsi="Arial" w:cs="Arial"/>
          <w:sz w:val="18"/>
          <w:szCs w:val="18"/>
          <w:lang w:val="es-MX"/>
        </w:rPr>
        <w:t xml:space="preserve">asignará un máximo de 250 puntos al que ofrezca </w:t>
      </w:r>
      <w:r w:rsidRPr="00B638A4">
        <w:rPr>
          <w:rFonts w:ascii="Arial" w:eastAsia="MS Mincho" w:hAnsi="Arial" w:cs="Arial"/>
          <w:b/>
          <w:sz w:val="18"/>
          <w:szCs w:val="18"/>
        </w:rPr>
        <w:t>personas adicionales</w:t>
      </w:r>
      <w:r w:rsidRPr="00B638A4">
        <w:rPr>
          <w:rFonts w:ascii="Arial" w:eastAsia="MS Mincho" w:hAnsi="Arial" w:cs="Arial"/>
          <w:sz w:val="18"/>
          <w:szCs w:val="18"/>
        </w:rPr>
        <w:t>,</w:t>
      </w:r>
      <w:r w:rsidRPr="00B638A4">
        <w:rPr>
          <w:rFonts w:ascii="Arial" w:hAnsi="Arial" w:cs="Arial"/>
          <w:sz w:val="18"/>
          <w:szCs w:val="18"/>
          <w:lang w:val="es-MX"/>
        </w:rPr>
        <w:t xml:space="preserve">  sin costo </w:t>
      </w:r>
      <w:r>
        <w:rPr>
          <w:rFonts w:ascii="Arial" w:hAnsi="Arial" w:cs="Arial"/>
          <w:sz w:val="18"/>
          <w:szCs w:val="18"/>
          <w:lang w:val="es-MX"/>
        </w:rPr>
        <w:t>alguno,</w:t>
      </w:r>
      <w:r w:rsidRPr="00B638A4">
        <w:rPr>
          <w:rFonts w:ascii="Arial" w:hAnsi="Arial" w:cs="Arial"/>
          <w:sz w:val="18"/>
          <w:szCs w:val="18"/>
          <w:lang w:val="es-MX"/>
        </w:rPr>
        <w:t xml:space="preserve"> para el Ministerio de Educación Nacional, </w:t>
      </w:r>
      <w:r>
        <w:rPr>
          <w:rFonts w:ascii="Arial" w:hAnsi="Arial" w:cs="Arial"/>
          <w:sz w:val="18"/>
          <w:szCs w:val="18"/>
          <w:lang w:val="es-MX"/>
        </w:rPr>
        <w:t xml:space="preserve">que cumplan con </w:t>
      </w:r>
      <w:r w:rsidRPr="00B638A4">
        <w:rPr>
          <w:rFonts w:ascii="Arial" w:hAnsi="Arial" w:cs="Arial"/>
          <w:sz w:val="18"/>
          <w:szCs w:val="18"/>
          <w:lang w:val="es-MX"/>
        </w:rPr>
        <w:t>los criterios relacionados en la siguiente tabla:</w:t>
      </w:r>
    </w:p>
    <w:p w:rsidR="001B21B4" w:rsidRPr="00837522" w:rsidRDefault="001B21B4" w:rsidP="001B21B4">
      <w:pPr>
        <w:keepNext/>
        <w:jc w:val="both"/>
        <w:rPr>
          <w:rFonts w:ascii="Arial" w:hAnsi="Arial" w:cs="Arial"/>
          <w:color w:val="FF0000"/>
          <w:sz w:val="18"/>
          <w:szCs w:val="18"/>
          <w:lang w:val="es-MX"/>
        </w:rPr>
      </w:pPr>
    </w:p>
    <w:tbl>
      <w:tblPr>
        <w:tblW w:w="6522" w:type="dxa"/>
        <w:jc w:val="center"/>
        <w:tblLayout w:type="fixed"/>
        <w:tblCellMar>
          <w:left w:w="70" w:type="dxa"/>
          <w:right w:w="70" w:type="dxa"/>
        </w:tblCellMar>
        <w:tblLook w:val="04A0" w:firstRow="1" w:lastRow="0" w:firstColumn="1" w:lastColumn="0" w:noHBand="0" w:noVBand="1"/>
      </w:tblPr>
      <w:tblGrid>
        <w:gridCol w:w="540"/>
        <w:gridCol w:w="3676"/>
        <w:gridCol w:w="1559"/>
        <w:gridCol w:w="747"/>
      </w:tblGrid>
      <w:tr w:rsidR="001B21B4" w:rsidRPr="00A86C90" w:rsidTr="00601C1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N°</w:t>
            </w:r>
          </w:p>
        </w:tc>
        <w:tc>
          <w:tcPr>
            <w:tcW w:w="3676"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FACTORES DE EVALUACIÓN</w:t>
            </w:r>
          </w:p>
        </w:tc>
        <w:tc>
          <w:tcPr>
            <w:tcW w:w="1559"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 xml:space="preserve">Puntuación máxima por </w:t>
            </w:r>
            <w:proofErr w:type="spellStart"/>
            <w:r w:rsidRPr="00A86C90">
              <w:rPr>
                <w:rFonts w:ascii="Arial" w:hAnsi="Arial" w:cs="Arial"/>
                <w:b/>
                <w:bCs/>
                <w:sz w:val="18"/>
                <w:szCs w:val="18"/>
              </w:rPr>
              <w:t>item</w:t>
            </w:r>
            <w:proofErr w:type="spellEnd"/>
            <w:r w:rsidRPr="00A86C90">
              <w:rPr>
                <w:rFonts w:ascii="Arial" w:hAnsi="Arial" w:cs="Arial"/>
                <w:b/>
                <w:bCs/>
                <w:sz w:val="18"/>
                <w:szCs w:val="18"/>
              </w:rPr>
              <w:t xml:space="preserve"> CALIFICACIÓN</w:t>
            </w:r>
          </w:p>
        </w:tc>
        <w:tc>
          <w:tcPr>
            <w:tcW w:w="747"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p>
        </w:tc>
      </w:tr>
      <w:tr w:rsidR="001B21B4" w:rsidRPr="00A86C90" w:rsidTr="00601C1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B21B4" w:rsidRPr="008B5A06" w:rsidRDefault="001B21B4" w:rsidP="00601C11">
            <w:pPr>
              <w:jc w:val="center"/>
              <w:rPr>
                <w:rFonts w:ascii="Arial" w:hAnsi="Arial" w:cs="Arial"/>
                <w:bCs/>
                <w:sz w:val="18"/>
                <w:szCs w:val="18"/>
              </w:rPr>
            </w:pPr>
          </w:p>
        </w:tc>
        <w:tc>
          <w:tcPr>
            <w:tcW w:w="3676" w:type="dxa"/>
            <w:tcBorders>
              <w:top w:val="single" w:sz="4" w:space="0" w:color="auto"/>
              <w:left w:val="nil"/>
              <w:bottom w:val="single" w:sz="4" w:space="0" w:color="auto"/>
              <w:right w:val="single" w:sz="4" w:space="0" w:color="auto"/>
            </w:tcBorders>
            <w:shd w:val="clear" w:color="auto" w:fill="FFFFFF"/>
            <w:vAlign w:val="center"/>
          </w:tcPr>
          <w:p w:rsidR="001B21B4" w:rsidRPr="00915296" w:rsidRDefault="001B21B4" w:rsidP="00601C11">
            <w:pPr>
              <w:jc w:val="center"/>
              <w:rPr>
                <w:rFonts w:ascii="Arial" w:hAnsi="Arial" w:cs="Arial"/>
                <w:bCs/>
                <w:sz w:val="16"/>
                <w:szCs w:val="16"/>
              </w:rPr>
            </w:pPr>
            <w:r w:rsidRPr="00915296">
              <w:rPr>
                <w:rFonts w:ascii="Arial" w:hAnsi="Arial" w:cs="Arial"/>
                <w:bCs/>
                <w:sz w:val="16"/>
                <w:szCs w:val="16"/>
              </w:rPr>
              <w:t xml:space="preserve">De 2 a 5 personas adicionales de logística para eventos de 30 a 100 personas </w:t>
            </w:r>
          </w:p>
        </w:tc>
        <w:tc>
          <w:tcPr>
            <w:tcW w:w="1559"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100</w:t>
            </w:r>
          </w:p>
        </w:tc>
        <w:tc>
          <w:tcPr>
            <w:tcW w:w="747" w:type="dxa"/>
            <w:vMerge w:val="restart"/>
            <w:tcBorders>
              <w:left w:val="nil"/>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250</w:t>
            </w:r>
          </w:p>
        </w:tc>
      </w:tr>
      <w:tr w:rsidR="001B21B4" w:rsidRPr="00A86C90" w:rsidTr="00601C1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B21B4" w:rsidRPr="008B5A06" w:rsidRDefault="001B21B4" w:rsidP="00601C11">
            <w:pPr>
              <w:rPr>
                <w:rFonts w:ascii="Arial" w:hAnsi="Arial" w:cs="Arial"/>
                <w:bCs/>
                <w:sz w:val="18"/>
                <w:szCs w:val="18"/>
              </w:rPr>
            </w:pPr>
          </w:p>
        </w:tc>
        <w:tc>
          <w:tcPr>
            <w:tcW w:w="3676" w:type="dxa"/>
            <w:tcBorders>
              <w:top w:val="single" w:sz="4" w:space="0" w:color="auto"/>
              <w:left w:val="nil"/>
              <w:bottom w:val="single" w:sz="4" w:space="0" w:color="auto"/>
              <w:right w:val="single" w:sz="4" w:space="0" w:color="auto"/>
            </w:tcBorders>
            <w:shd w:val="clear" w:color="auto" w:fill="FFFFFF"/>
            <w:vAlign w:val="center"/>
          </w:tcPr>
          <w:p w:rsidR="001B21B4" w:rsidRPr="00915296" w:rsidRDefault="001B21B4" w:rsidP="00601C11">
            <w:pPr>
              <w:jc w:val="center"/>
              <w:rPr>
                <w:rFonts w:ascii="Arial" w:hAnsi="Arial" w:cs="Arial"/>
                <w:bCs/>
                <w:sz w:val="16"/>
                <w:szCs w:val="16"/>
              </w:rPr>
            </w:pPr>
            <w:r w:rsidRPr="00915296">
              <w:rPr>
                <w:rFonts w:ascii="Arial" w:hAnsi="Arial" w:cs="Arial"/>
                <w:bCs/>
                <w:sz w:val="16"/>
                <w:szCs w:val="16"/>
              </w:rPr>
              <w:t>De 6 a 10</w:t>
            </w:r>
            <w:r w:rsidRPr="00915296">
              <w:rPr>
                <w:rFonts w:ascii="Arial" w:hAnsi="Arial" w:cs="Arial"/>
                <w:sz w:val="16"/>
                <w:szCs w:val="16"/>
              </w:rPr>
              <w:t xml:space="preserve"> </w:t>
            </w:r>
            <w:r w:rsidRPr="00915296">
              <w:rPr>
                <w:rFonts w:ascii="Arial" w:hAnsi="Arial" w:cs="Arial"/>
                <w:bCs/>
                <w:sz w:val="16"/>
                <w:szCs w:val="16"/>
              </w:rPr>
              <w:t>personas adicionales de logística para eventos de 101 a 200 personas</w:t>
            </w:r>
          </w:p>
        </w:tc>
        <w:tc>
          <w:tcPr>
            <w:tcW w:w="1559"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50</w:t>
            </w:r>
          </w:p>
        </w:tc>
        <w:tc>
          <w:tcPr>
            <w:tcW w:w="747" w:type="dxa"/>
            <w:vMerge/>
            <w:tcBorders>
              <w:left w:val="nil"/>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p>
        </w:tc>
      </w:tr>
      <w:tr w:rsidR="001B21B4" w:rsidRPr="00A86C90" w:rsidTr="00601C1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B21B4" w:rsidRPr="008B5A06" w:rsidRDefault="001B21B4" w:rsidP="00601C11">
            <w:pPr>
              <w:rPr>
                <w:rFonts w:ascii="Arial" w:hAnsi="Arial" w:cs="Arial"/>
                <w:bCs/>
                <w:sz w:val="18"/>
                <w:szCs w:val="18"/>
              </w:rPr>
            </w:pPr>
          </w:p>
        </w:tc>
        <w:tc>
          <w:tcPr>
            <w:tcW w:w="3676" w:type="dxa"/>
            <w:tcBorders>
              <w:top w:val="single" w:sz="4" w:space="0" w:color="auto"/>
              <w:left w:val="nil"/>
              <w:bottom w:val="single" w:sz="4" w:space="0" w:color="auto"/>
              <w:right w:val="single" w:sz="4" w:space="0" w:color="auto"/>
            </w:tcBorders>
            <w:shd w:val="clear" w:color="auto" w:fill="FFFFFF"/>
            <w:vAlign w:val="center"/>
          </w:tcPr>
          <w:p w:rsidR="001B21B4" w:rsidRPr="00915296" w:rsidRDefault="001B21B4" w:rsidP="00601C11">
            <w:pPr>
              <w:jc w:val="center"/>
              <w:rPr>
                <w:rFonts w:ascii="Arial" w:hAnsi="Arial" w:cs="Arial"/>
                <w:bCs/>
                <w:sz w:val="16"/>
                <w:szCs w:val="16"/>
              </w:rPr>
            </w:pPr>
            <w:r w:rsidRPr="00915296">
              <w:rPr>
                <w:rFonts w:ascii="Arial" w:hAnsi="Arial" w:cs="Arial"/>
                <w:bCs/>
                <w:sz w:val="16"/>
                <w:szCs w:val="16"/>
              </w:rPr>
              <w:t>De 11 a 15</w:t>
            </w:r>
            <w:r w:rsidRPr="00915296">
              <w:rPr>
                <w:rFonts w:ascii="Arial" w:hAnsi="Arial" w:cs="Arial"/>
                <w:sz w:val="16"/>
                <w:szCs w:val="16"/>
              </w:rPr>
              <w:t xml:space="preserve"> </w:t>
            </w:r>
            <w:r w:rsidRPr="00915296">
              <w:rPr>
                <w:rFonts w:ascii="Arial" w:hAnsi="Arial" w:cs="Arial"/>
                <w:bCs/>
                <w:sz w:val="16"/>
                <w:szCs w:val="16"/>
              </w:rPr>
              <w:t>personas adicionales de logística para eventos superior  a 200 personas</w:t>
            </w:r>
          </w:p>
        </w:tc>
        <w:tc>
          <w:tcPr>
            <w:tcW w:w="1559"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50</w:t>
            </w:r>
          </w:p>
        </w:tc>
        <w:tc>
          <w:tcPr>
            <w:tcW w:w="747" w:type="dxa"/>
            <w:vMerge/>
            <w:tcBorders>
              <w:left w:val="nil"/>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p>
        </w:tc>
      </w:tr>
      <w:tr w:rsidR="001B21B4" w:rsidRPr="00A86C90" w:rsidTr="00601C1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1B21B4" w:rsidRPr="008B5A06" w:rsidRDefault="001B21B4" w:rsidP="00601C11">
            <w:pPr>
              <w:jc w:val="center"/>
              <w:rPr>
                <w:rFonts w:ascii="Arial" w:hAnsi="Arial" w:cs="Arial"/>
                <w:bCs/>
                <w:sz w:val="18"/>
                <w:szCs w:val="18"/>
              </w:rPr>
            </w:pPr>
          </w:p>
        </w:tc>
        <w:tc>
          <w:tcPr>
            <w:tcW w:w="3676" w:type="dxa"/>
            <w:tcBorders>
              <w:top w:val="single" w:sz="4" w:space="0" w:color="auto"/>
              <w:left w:val="nil"/>
              <w:bottom w:val="single" w:sz="4" w:space="0" w:color="auto"/>
              <w:right w:val="single" w:sz="4" w:space="0" w:color="auto"/>
            </w:tcBorders>
            <w:shd w:val="clear" w:color="auto" w:fill="FFFFFF"/>
            <w:vAlign w:val="center"/>
          </w:tcPr>
          <w:p w:rsidR="001B21B4" w:rsidRPr="00915296" w:rsidRDefault="001B21B4" w:rsidP="00601C11">
            <w:pPr>
              <w:jc w:val="center"/>
              <w:rPr>
                <w:rFonts w:ascii="Arial" w:hAnsi="Arial" w:cs="Arial"/>
                <w:bCs/>
                <w:sz w:val="16"/>
                <w:szCs w:val="16"/>
              </w:rPr>
            </w:pPr>
            <w:r w:rsidRPr="00915296">
              <w:rPr>
                <w:rFonts w:ascii="Arial" w:hAnsi="Arial" w:cs="Arial"/>
                <w:bCs/>
                <w:sz w:val="16"/>
                <w:szCs w:val="16"/>
              </w:rPr>
              <w:t xml:space="preserve">Por cada asistente operativo adicional al mínimo exigido </w:t>
            </w:r>
          </w:p>
        </w:tc>
        <w:tc>
          <w:tcPr>
            <w:tcW w:w="1559" w:type="dxa"/>
            <w:tcBorders>
              <w:top w:val="single" w:sz="4" w:space="0" w:color="auto"/>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r w:rsidRPr="00A86C90">
              <w:rPr>
                <w:rFonts w:ascii="Arial" w:hAnsi="Arial" w:cs="Arial"/>
                <w:b/>
                <w:bCs/>
                <w:sz w:val="18"/>
                <w:szCs w:val="18"/>
              </w:rPr>
              <w:t>50</w:t>
            </w:r>
          </w:p>
        </w:tc>
        <w:tc>
          <w:tcPr>
            <w:tcW w:w="747" w:type="dxa"/>
            <w:tcBorders>
              <w:left w:val="nil"/>
              <w:bottom w:val="single" w:sz="4" w:space="0" w:color="auto"/>
              <w:right w:val="single" w:sz="4" w:space="0" w:color="auto"/>
            </w:tcBorders>
            <w:shd w:val="clear" w:color="auto" w:fill="FFFFFF"/>
            <w:vAlign w:val="center"/>
          </w:tcPr>
          <w:p w:rsidR="001B21B4" w:rsidRPr="00A86C90" w:rsidRDefault="001B21B4" w:rsidP="00601C11">
            <w:pPr>
              <w:jc w:val="center"/>
              <w:rPr>
                <w:rFonts w:ascii="Arial" w:hAnsi="Arial" w:cs="Arial"/>
                <w:b/>
                <w:bCs/>
                <w:sz w:val="18"/>
                <w:szCs w:val="18"/>
              </w:rPr>
            </w:pPr>
          </w:p>
        </w:tc>
      </w:tr>
    </w:tbl>
    <w:p w:rsidR="001B21B4" w:rsidRDefault="001B21B4" w:rsidP="001B21B4">
      <w:pPr>
        <w:keepNext/>
        <w:contextualSpacing/>
        <w:jc w:val="both"/>
        <w:rPr>
          <w:rFonts w:ascii="Arial" w:hAnsi="Arial" w:cs="Arial"/>
          <w:sz w:val="18"/>
          <w:szCs w:val="18"/>
        </w:rPr>
      </w:pPr>
    </w:p>
    <w:p w:rsidR="001B21B4" w:rsidRPr="00A86C90" w:rsidRDefault="001B21B4" w:rsidP="001B21B4">
      <w:pPr>
        <w:keepNext/>
        <w:contextualSpacing/>
        <w:jc w:val="both"/>
        <w:rPr>
          <w:rFonts w:ascii="Arial" w:hAnsi="Arial" w:cs="Arial"/>
          <w:b/>
          <w:sz w:val="18"/>
          <w:szCs w:val="18"/>
          <w:lang w:val="es-MX"/>
        </w:rPr>
      </w:pPr>
      <w:r>
        <w:rPr>
          <w:rFonts w:ascii="Arial" w:hAnsi="Arial" w:cs="Arial"/>
          <w:b/>
          <w:sz w:val="18"/>
          <w:szCs w:val="18"/>
          <w:lang w:val="es-MX"/>
        </w:rPr>
        <w:t xml:space="preserve">FACTOR DE EVALUACION </w:t>
      </w:r>
      <w:r w:rsidRPr="00A86C90">
        <w:rPr>
          <w:rFonts w:ascii="Arial" w:hAnsi="Arial" w:cs="Arial"/>
          <w:b/>
          <w:sz w:val="18"/>
          <w:szCs w:val="18"/>
          <w:lang w:val="es-MX"/>
        </w:rPr>
        <w:t>CALIDAD</w:t>
      </w:r>
      <w:r>
        <w:rPr>
          <w:rFonts w:ascii="Arial" w:hAnsi="Arial" w:cs="Arial"/>
          <w:b/>
          <w:sz w:val="18"/>
          <w:szCs w:val="18"/>
          <w:lang w:val="es-MX"/>
        </w:rPr>
        <w:t xml:space="preserve"> -</w:t>
      </w:r>
      <w:r w:rsidRPr="00A86C90">
        <w:rPr>
          <w:rFonts w:ascii="Arial" w:hAnsi="Arial" w:cs="Arial"/>
          <w:b/>
          <w:sz w:val="18"/>
          <w:szCs w:val="18"/>
          <w:lang w:val="es-MX"/>
        </w:rPr>
        <w:t xml:space="preserve"> VALOR AGREGADO </w:t>
      </w:r>
      <w:r>
        <w:rPr>
          <w:rFonts w:ascii="Arial" w:hAnsi="Arial" w:cs="Arial"/>
          <w:b/>
          <w:sz w:val="18"/>
          <w:szCs w:val="18"/>
          <w:lang w:val="es-MX"/>
        </w:rPr>
        <w:t xml:space="preserve">- </w:t>
      </w:r>
      <w:r w:rsidRPr="00A86C90">
        <w:rPr>
          <w:rFonts w:ascii="Arial" w:hAnsi="Arial" w:cs="Arial"/>
          <w:b/>
          <w:sz w:val="18"/>
          <w:szCs w:val="18"/>
          <w:lang w:val="es-MX"/>
        </w:rPr>
        <w:t>MÁXIMO 250 PUNTOS</w:t>
      </w:r>
      <w:r>
        <w:rPr>
          <w:rFonts w:ascii="Arial" w:hAnsi="Arial" w:cs="Arial"/>
          <w:b/>
          <w:sz w:val="18"/>
          <w:szCs w:val="18"/>
          <w:lang w:val="es-MX"/>
        </w:rPr>
        <w:t xml:space="preserve"> -</w:t>
      </w:r>
      <w:r w:rsidRPr="00A86C90">
        <w:rPr>
          <w:rFonts w:ascii="Arial" w:hAnsi="Arial" w:cs="Arial"/>
          <w:b/>
          <w:sz w:val="18"/>
          <w:szCs w:val="18"/>
          <w:lang w:val="es-MX"/>
        </w:rPr>
        <w:t xml:space="preserve"> FORMATO</w:t>
      </w:r>
    </w:p>
    <w:p w:rsidR="001B21B4" w:rsidRPr="00A86C90" w:rsidRDefault="001B21B4" w:rsidP="001B21B4">
      <w:pPr>
        <w:keepNext/>
        <w:autoSpaceDE w:val="0"/>
        <w:autoSpaceDN w:val="0"/>
        <w:adjustRightInd w:val="0"/>
        <w:ind w:left="1080"/>
        <w:rPr>
          <w:rFonts w:ascii="Arial" w:eastAsia="Calibri" w:hAnsi="Arial" w:cs="Arial"/>
          <w:b/>
          <w:sz w:val="18"/>
          <w:szCs w:val="18"/>
          <w:lang w:val="es-MX" w:eastAsia="en-US"/>
        </w:rPr>
      </w:pPr>
    </w:p>
    <w:p w:rsidR="001B21B4" w:rsidRPr="00A86C90" w:rsidRDefault="001B21B4" w:rsidP="001B21B4">
      <w:pPr>
        <w:keepNext/>
        <w:autoSpaceDE w:val="0"/>
        <w:autoSpaceDN w:val="0"/>
        <w:adjustRightInd w:val="0"/>
        <w:jc w:val="both"/>
        <w:rPr>
          <w:rFonts w:ascii="Arial" w:hAnsi="Arial" w:cs="Arial"/>
          <w:sz w:val="18"/>
          <w:szCs w:val="18"/>
          <w:lang w:val="es-MX"/>
        </w:rPr>
      </w:pPr>
      <w:r w:rsidRPr="00A86C90">
        <w:rPr>
          <w:rFonts w:ascii="Arial" w:eastAsia="MS Mincho" w:hAnsi="Arial" w:cs="Arial"/>
          <w:sz w:val="18"/>
          <w:szCs w:val="18"/>
        </w:rPr>
        <w:t xml:space="preserve">Como factores de evaluación relacionados con la calidad del oferente y del servicio, se </w:t>
      </w:r>
      <w:r w:rsidRPr="00A86C90">
        <w:rPr>
          <w:rFonts w:ascii="Arial" w:hAnsi="Arial" w:cs="Arial"/>
          <w:sz w:val="18"/>
          <w:szCs w:val="18"/>
          <w:lang w:val="es-MX"/>
        </w:rPr>
        <w:t xml:space="preserve">asignarán un máximo de 250 puntos al que como </w:t>
      </w:r>
      <w:r w:rsidRPr="00A86C90">
        <w:rPr>
          <w:rFonts w:ascii="Arial" w:hAnsi="Arial" w:cs="Arial"/>
          <w:b/>
          <w:sz w:val="18"/>
          <w:szCs w:val="18"/>
          <w:lang w:val="es-MX"/>
        </w:rPr>
        <w:t>valor agregado</w:t>
      </w:r>
      <w:r w:rsidRPr="00A86C90">
        <w:rPr>
          <w:rFonts w:ascii="Arial" w:hAnsi="Arial" w:cs="Arial"/>
          <w:sz w:val="18"/>
          <w:szCs w:val="18"/>
          <w:lang w:val="es-MX"/>
        </w:rPr>
        <w:t xml:space="preserve"> por el ofrecimiento sin costo adicional para el Ministerio de Educación Nacional, oferte los elementos o servicios relacionados en la siguiente tabla:</w:t>
      </w:r>
    </w:p>
    <w:p w:rsidR="001B21B4" w:rsidRPr="00A86C90" w:rsidRDefault="001B21B4" w:rsidP="001B21B4">
      <w:pPr>
        <w:keepNext/>
        <w:autoSpaceDE w:val="0"/>
        <w:autoSpaceDN w:val="0"/>
        <w:adjustRightInd w:val="0"/>
        <w:jc w:val="both"/>
        <w:rPr>
          <w:rFonts w:ascii="Arial" w:hAnsi="Arial" w:cs="Arial"/>
          <w:sz w:val="18"/>
          <w:szCs w:val="18"/>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1843"/>
      </w:tblGrid>
      <w:tr w:rsidR="001B21B4" w:rsidRPr="00A86C90" w:rsidTr="00601C11">
        <w:tc>
          <w:tcPr>
            <w:tcW w:w="7054" w:type="dxa"/>
            <w:shd w:val="clear" w:color="auto" w:fill="auto"/>
          </w:tcPr>
          <w:p w:rsidR="001B21B4" w:rsidRPr="00601C11" w:rsidRDefault="001B21B4" w:rsidP="00601C11">
            <w:pPr>
              <w:keepNext/>
              <w:autoSpaceDE w:val="0"/>
              <w:autoSpaceDN w:val="0"/>
              <w:adjustRightInd w:val="0"/>
              <w:jc w:val="center"/>
              <w:rPr>
                <w:rFonts w:ascii="Arial" w:hAnsi="Arial" w:cs="Arial"/>
                <w:b/>
                <w:sz w:val="16"/>
                <w:szCs w:val="16"/>
                <w:lang w:val="es-MX"/>
              </w:rPr>
            </w:pPr>
            <w:r w:rsidRPr="00601C11">
              <w:rPr>
                <w:rFonts w:ascii="Arial" w:hAnsi="Arial" w:cs="Arial"/>
                <w:b/>
                <w:sz w:val="16"/>
                <w:szCs w:val="16"/>
                <w:lang w:val="es-MX"/>
              </w:rPr>
              <w:t>VALOR AGREGADO</w:t>
            </w:r>
          </w:p>
        </w:tc>
        <w:tc>
          <w:tcPr>
            <w:tcW w:w="1843" w:type="dxa"/>
            <w:shd w:val="clear" w:color="auto" w:fill="auto"/>
          </w:tcPr>
          <w:p w:rsidR="001B21B4" w:rsidRPr="00601C11" w:rsidRDefault="001B21B4" w:rsidP="00601C11">
            <w:pPr>
              <w:keepNext/>
              <w:autoSpaceDE w:val="0"/>
              <w:autoSpaceDN w:val="0"/>
              <w:adjustRightInd w:val="0"/>
              <w:jc w:val="both"/>
              <w:rPr>
                <w:rFonts w:ascii="Arial" w:hAnsi="Arial" w:cs="Arial"/>
                <w:b/>
                <w:sz w:val="16"/>
                <w:szCs w:val="16"/>
                <w:lang w:val="es-MX"/>
              </w:rPr>
            </w:pPr>
            <w:r w:rsidRPr="00601C11">
              <w:rPr>
                <w:rFonts w:ascii="Arial" w:hAnsi="Arial" w:cs="Arial"/>
                <w:b/>
                <w:sz w:val="16"/>
                <w:szCs w:val="16"/>
                <w:lang w:val="es-MX"/>
              </w:rPr>
              <w:t xml:space="preserve"> PUNTAJE MÁXIMO </w:t>
            </w:r>
          </w:p>
        </w:tc>
      </w:tr>
      <w:tr w:rsidR="001B21B4" w:rsidRPr="00A86C90" w:rsidTr="00915296">
        <w:trPr>
          <w:trHeight w:val="3217"/>
        </w:trPr>
        <w:tc>
          <w:tcPr>
            <w:tcW w:w="7054" w:type="dxa"/>
            <w:shd w:val="clear" w:color="auto" w:fill="auto"/>
          </w:tcPr>
          <w:p w:rsidR="001B21B4" w:rsidRPr="00601C11" w:rsidRDefault="001B21B4" w:rsidP="00601C11">
            <w:pPr>
              <w:keepNext/>
              <w:autoSpaceDE w:val="0"/>
              <w:autoSpaceDN w:val="0"/>
              <w:adjustRightInd w:val="0"/>
              <w:jc w:val="both"/>
              <w:rPr>
                <w:rFonts w:ascii="Arial" w:hAnsi="Arial" w:cs="Arial"/>
                <w:sz w:val="16"/>
                <w:szCs w:val="16"/>
                <w:lang w:val="es-MX"/>
              </w:rPr>
            </w:pPr>
            <w:r w:rsidRPr="00601C11">
              <w:rPr>
                <w:rFonts w:ascii="Arial" w:hAnsi="Arial" w:cs="Arial"/>
                <w:sz w:val="16"/>
                <w:szCs w:val="16"/>
                <w:lang w:val="es-MX"/>
              </w:rPr>
              <w:t>Ofrecimiento de ayudas sin costo para la realización de todos los eventos:</w:t>
            </w:r>
          </w:p>
          <w:p w:rsidR="001B21B4" w:rsidRPr="00601C11" w:rsidRDefault="001B21B4" w:rsidP="00601C11">
            <w:pPr>
              <w:keepNext/>
              <w:autoSpaceDE w:val="0"/>
              <w:autoSpaceDN w:val="0"/>
              <w:adjustRightInd w:val="0"/>
              <w:jc w:val="both"/>
              <w:rPr>
                <w:rFonts w:ascii="Arial" w:hAnsi="Arial" w:cs="Arial"/>
                <w:sz w:val="16"/>
                <w:szCs w:val="16"/>
                <w:lang w:val="es-MX"/>
              </w:rPr>
            </w:pPr>
          </w:p>
          <w:tbl>
            <w:tblPr>
              <w:tblW w:w="565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1"/>
              <w:gridCol w:w="2628"/>
              <w:gridCol w:w="1559"/>
            </w:tblGrid>
            <w:tr w:rsidR="001B21B4" w:rsidRPr="00601C11" w:rsidTr="00915296">
              <w:trPr>
                <w:trHeight w:val="408"/>
              </w:trPr>
              <w:tc>
                <w:tcPr>
                  <w:tcW w:w="1471" w:type="dxa"/>
                  <w:tcBorders>
                    <w:right w:val="single" w:sz="4" w:space="0" w:color="auto"/>
                  </w:tcBorders>
                  <w:shd w:val="clear" w:color="auto" w:fill="D9D9D9"/>
                  <w:vAlign w:val="center"/>
                </w:tcPr>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No</w:t>
                  </w:r>
                </w:p>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ASISTENTES</w:t>
                  </w:r>
                </w:p>
              </w:tc>
              <w:tc>
                <w:tcPr>
                  <w:tcW w:w="2628" w:type="dxa"/>
                  <w:tcBorders>
                    <w:left w:val="single" w:sz="4" w:space="0" w:color="auto"/>
                  </w:tcBorders>
                  <w:shd w:val="clear" w:color="auto" w:fill="D9D9D9"/>
                  <w:vAlign w:val="center"/>
                </w:tcPr>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VALOR AGREGADO</w:t>
                  </w:r>
                </w:p>
              </w:tc>
              <w:tc>
                <w:tcPr>
                  <w:tcW w:w="1559" w:type="dxa"/>
                  <w:shd w:val="clear" w:color="auto" w:fill="D9D9D9"/>
                  <w:vAlign w:val="center"/>
                </w:tcPr>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 xml:space="preserve">PUNTOS ASIGNADOS </w:t>
                  </w:r>
                </w:p>
              </w:tc>
            </w:tr>
            <w:tr w:rsidR="001B21B4" w:rsidRPr="00601C11" w:rsidTr="00915296">
              <w:trPr>
                <w:trHeight w:val="607"/>
              </w:trPr>
              <w:tc>
                <w:tcPr>
                  <w:tcW w:w="1471" w:type="dxa"/>
                  <w:tcBorders>
                    <w:right w:val="single" w:sz="4" w:space="0" w:color="auto"/>
                  </w:tcBorders>
                  <w:shd w:val="clear" w:color="auto" w:fill="auto"/>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p>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20 a 100</w:t>
                  </w:r>
                </w:p>
              </w:tc>
              <w:tc>
                <w:tcPr>
                  <w:tcW w:w="2628" w:type="dxa"/>
                  <w:tcBorders>
                    <w:left w:val="single" w:sz="4" w:space="0" w:color="auto"/>
                  </w:tcBorders>
                  <w:shd w:val="clear" w:color="auto" w:fill="auto"/>
                </w:tcPr>
                <w:p w:rsidR="001B21B4" w:rsidRPr="00915296" w:rsidRDefault="001B21B4" w:rsidP="00601C11">
                  <w:pPr>
                    <w:rPr>
                      <w:rFonts w:ascii="Arial" w:eastAsia="MS Mincho" w:hAnsi="Arial" w:cs="Arial"/>
                      <w:sz w:val="16"/>
                      <w:szCs w:val="16"/>
                    </w:rPr>
                  </w:pPr>
                  <w:r w:rsidRPr="00915296">
                    <w:rPr>
                      <w:rFonts w:ascii="Arial" w:hAnsi="Arial" w:cs="Arial"/>
                      <w:sz w:val="16"/>
                      <w:szCs w:val="16"/>
                    </w:rPr>
                    <w:t>(1) computador, (1)  video-</w:t>
                  </w:r>
                  <w:proofErr w:type="spellStart"/>
                  <w:r w:rsidRPr="00915296">
                    <w:rPr>
                      <w:rFonts w:ascii="Arial" w:hAnsi="Arial" w:cs="Arial"/>
                      <w:sz w:val="16"/>
                      <w:szCs w:val="16"/>
                    </w:rPr>
                    <w:t>beam</w:t>
                  </w:r>
                  <w:proofErr w:type="spellEnd"/>
                  <w:r w:rsidRPr="00915296">
                    <w:rPr>
                      <w:rFonts w:ascii="Arial" w:hAnsi="Arial" w:cs="Arial"/>
                      <w:sz w:val="16"/>
                      <w:szCs w:val="16"/>
                    </w:rPr>
                    <w:t xml:space="preserve">, sonido base:  (1) consola (1) micrófono, (2) parlantes, (1) telón y (1) </w:t>
                  </w:r>
                  <w:proofErr w:type="spellStart"/>
                  <w:r w:rsidRPr="00915296">
                    <w:rPr>
                      <w:rFonts w:ascii="Arial" w:hAnsi="Arial" w:cs="Arial"/>
                      <w:sz w:val="16"/>
                      <w:szCs w:val="16"/>
                    </w:rPr>
                    <w:t>papelógrafo</w:t>
                  </w:r>
                  <w:proofErr w:type="spellEnd"/>
                </w:p>
              </w:tc>
              <w:tc>
                <w:tcPr>
                  <w:tcW w:w="1559" w:type="dxa"/>
                  <w:shd w:val="clear" w:color="auto" w:fill="auto"/>
                  <w:vAlign w:val="center"/>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30</w:t>
                  </w:r>
                </w:p>
              </w:tc>
            </w:tr>
            <w:tr w:rsidR="001B21B4" w:rsidRPr="00601C11" w:rsidTr="00915296">
              <w:trPr>
                <w:trHeight w:val="777"/>
              </w:trPr>
              <w:tc>
                <w:tcPr>
                  <w:tcW w:w="1471" w:type="dxa"/>
                  <w:tcBorders>
                    <w:right w:val="single" w:sz="4" w:space="0" w:color="auto"/>
                  </w:tcBorders>
                  <w:shd w:val="clear" w:color="auto" w:fill="auto"/>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p>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20 a 200</w:t>
                  </w:r>
                </w:p>
              </w:tc>
              <w:tc>
                <w:tcPr>
                  <w:tcW w:w="2628" w:type="dxa"/>
                  <w:tcBorders>
                    <w:left w:val="single" w:sz="4" w:space="0" w:color="auto"/>
                  </w:tcBorders>
                  <w:shd w:val="clear" w:color="auto" w:fill="auto"/>
                </w:tcPr>
                <w:p w:rsidR="001B21B4" w:rsidRPr="00915296" w:rsidRDefault="001B21B4" w:rsidP="00601C11">
                  <w:pPr>
                    <w:rPr>
                      <w:rFonts w:ascii="Arial" w:hAnsi="Arial" w:cs="Arial"/>
                      <w:sz w:val="16"/>
                      <w:szCs w:val="16"/>
                    </w:rPr>
                  </w:pPr>
                  <w:r w:rsidRPr="00915296">
                    <w:rPr>
                      <w:rFonts w:ascii="Arial" w:hAnsi="Arial" w:cs="Arial"/>
                      <w:sz w:val="16"/>
                      <w:szCs w:val="16"/>
                    </w:rPr>
                    <w:t xml:space="preserve">(2) computador, (2)  video- </w:t>
                  </w:r>
                  <w:proofErr w:type="spellStart"/>
                  <w:r w:rsidRPr="00915296">
                    <w:rPr>
                      <w:rFonts w:ascii="Arial" w:hAnsi="Arial" w:cs="Arial"/>
                      <w:sz w:val="16"/>
                      <w:szCs w:val="16"/>
                    </w:rPr>
                    <w:t>beam</w:t>
                  </w:r>
                  <w:proofErr w:type="spellEnd"/>
                  <w:r w:rsidRPr="00915296">
                    <w:rPr>
                      <w:rFonts w:ascii="Arial" w:hAnsi="Arial" w:cs="Arial"/>
                      <w:sz w:val="16"/>
                      <w:szCs w:val="16"/>
                    </w:rPr>
                    <w:t xml:space="preserve">, sonido base: (2) consola (2) micrófonos, (4) parlantes, (2) telones y (1) </w:t>
                  </w:r>
                  <w:proofErr w:type="spellStart"/>
                  <w:r w:rsidRPr="00915296">
                    <w:rPr>
                      <w:rFonts w:ascii="Arial" w:hAnsi="Arial" w:cs="Arial"/>
                      <w:sz w:val="16"/>
                      <w:szCs w:val="16"/>
                    </w:rPr>
                    <w:t>papelógrafo</w:t>
                  </w:r>
                  <w:proofErr w:type="spellEnd"/>
                </w:p>
              </w:tc>
              <w:tc>
                <w:tcPr>
                  <w:tcW w:w="1559" w:type="dxa"/>
                  <w:shd w:val="clear" w:color="auto" w:fill="auto"/>
                  <w:vAlign w:val="center"/>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50</w:t>
                  </w:r>
                </w:p>
              </w:tc>
            </w:tr>
            <w:tr w:rsidR="001B21B4" w:rsidRPr="00601C11" w:rsidTr="00915296">
              <w:trPr>
                <w:trHeight w:val="873"/>
              </w:trPr>
              <w:tc>
                <w:tcPr>
                  <w:tcW w:w="1471" w:type="dxa"/>
                  <w:tcBorders>
                    <w:right w:val="single" w:sz="4" w:space="0" w:color="auto"/>
                  </w:tcBorders>
                  <w:shd w:val="clear" w:color="auto" w:fill="auto"/>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p>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20 a 300</w:t>
                  </w:r>
                </w:p>
              </w:tc>
              <w:tc>
                <w:tcPr>
                  <w:tcW w:w="2628" w:type="dxa"/>
                  <w:tcBorders>
                    <w:left w:val="single" w:sz="4" w:space="0" w:color="auto"/>
                  </w:tcBorders>
                  <w:shd w:val="clear" w:color="auto" w:fill="auto"/>
                </w:tcPr>
                <w:p w:rsidR="001B21B4" w:rsidRPr="00915296" w:rsidRDefault="001B21B4" w:rsidP="00601C11">
                  <w:pPr>
                    <w:rPr>
                      <w:rFonts w:ascii="Arial" w:eastAsia="MS Mincho" w:hAnsi="Arial" w:cs="Arial"/>
                      <w:sz w:val="16"/>
                      <w:szCs w:val="16"/>
                    </w:rPr>
                  </w:pPr>
                  <w:r w:rsidRPr="00915296">
                    <w:rPr>
                      <w:rFonts w:ascii="Arial" w:hAnsi="Arial" w:cs="Arial"/>
                      <w:sz w:val="16"/>
                      <w:szCs w:val="16"/>
                    </w:rPr>
                    <w:t xml:space="preserve">(3) computador, (3)  video- </w:t>
                  </w:r>
                  <w:proofErr w:type="spellStart"/>
                  <w:r w:rsidRPr="00915296">
                    <w:rPr>
                      <w:rFonts w:ascii="Arial" w:hAnsi="Arial" w:cs="Arial"/>
                      <w:sz w:val="16"/>
                      <w:szCs w:val="16"/>
                    </w:rPr>
                    <w:t>beam</w:t>
                  </w:r>
                  <w:proofErr w:type="spellEnd"/>
                  <w:r w:rsidRPr="00915296">
                    <w:rPr>
                      <w:rFonts w:ascii="Arial" w:hAnsi="Arial" w:cs="Arial"/>
                      <w:sz w:val="16"/>
                      <w:szCs w:val="16"/>
                    </w:rPr>
                    <w:t xml:space="preserve">, sonido base: (3) consola (4) micrófono, (6) parlantes, (3) telones y (1) </w:t>
                  </w:r>
                  <w:proofErr w:type="spellStart"/>
                  <w:r w:rsidRPr="00915296">
                    <w:rPr>
                      <w:rFonts w:ascii="Arial" w:hAnsi="Arial" w:cs="Arial"/>
                      <w:sz w:val="16"/>
                      <w:szCs w:val="16"/>
                    </w:rPr>
                    <w:t>papelógrafo</w:t>
                  </w:r>
                  <w:proofErr w:type="spellEnd"/>
                </w:p>
              </w:tc>
              <w:tc>
                <w:tcPr>
                  <w:tcW w:w="1559" w:type="dxa"/>
                  <w:shd w:val="clear" w:color="auto" w:fill="auto"/>
                  <w:vAlign w:val="center"/>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70</w:t>
                  </w:r>
                </w:p>
              </w:tc>
            </w:tr>
          </w:tbl>
          <w:p w:rsidR="001B21B4" w:rsidRPr="00601C11" w:rsidRDefault="001B21B4" w:rsidP="00601C11">
            <w:pPr>
              <w:keepNext/>
              <w:autoSpaceDE w:val="0"/>
              <w:autoSpaceDN w:val="0"/>
              <w:adjustRightInd w:val="0"/>
              <w:jc w:val="both"/>
              <w:rPr>
                <w:rFonts w:ascii="Arial" w:hAnsi="Arial" w:cs="Arial"/>
                <w:sz w:val="16"/>
                <w:szCs w:val="16"/>
                <w:lang w:val="es-MX"/>
              </w:rPr>
            </w:pPr>
          </w:p>
        </w:tc>
        <w:tc>
          <w:tcPr>
            <w:tcW w:w="1843" w:type="dxa"/>
            <w:shd w:val="clear" w:color="auto" w:fill="auto"/>
          </w:tcPr>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center"/>
              <w:rPr>
                <w:rFonts w:ascii="Arial" w:hAnsi="Arial" w:cs="Arial"/>
                <w:sz w:val="16"/>
                <w:szCs w:val="16"/>
                <w:lang w:val="es-MX"/>
              </w:rPr>
            </w:pPr>
            <w:r w:rsidRPr="00601C11">
              <w:rPr>
                <w:rFonts w:ascii="Arial" w:hAnsi="Arial" w:cs="Arial"/>
                <w:sz w:val="16"/>
                <w:szCs w:val="16"/>
                <w:lang w:val="es-MX"/>
              </w:rPr>
              <w:t>150</w:t>
            </w:r>
          </w:p>
        </w:tc>
      </w:tr>
      <w:tr w:rsidR="001B21B4" w:rsidRPr="00A86C90" w:rsidTr="00915296">
        <w:trPr>
          <w:trHeight w:val="981"/>
        </w:trPr>
        <w:tc>
          <w:tcPr>
            <w:tcW w:w="7054" w:type="dxa"/>
            <w:shd w:val="clear" w:color="auto" w:fill="auto"/>
          </w:tcPr>
          <w:p w:rsidR="001B21B4" w:rsidRPr="00601C11" w:rsidRDefault="001B21B4" w:rsidP="00915296">
            <w:pPr>
              <w:jc w:val="both"/>
              <w:rPr>
                <w:rFonts w:ascii="Arial" w:hAnsi="Arial" w:cs="Arial"/>
                <w:sz w:val="16"/>
                <w:szCs w:val="16"/>
              </w:rPr>
            </w:pPr>
            <w:r w:rsidRPr="00601C11">
              <w:rPr>
                <w:rFonts w:ascii="Arial" w:hAnsi="Arial" w:cs="Arial"/>
                <w:sz w:val="16"/>
                <w:szCs w:val="16"/>
              </w:rPr>
              <w:t xml:space="preserve">Ofrecimiento de video institucional de 20 minutos de duración, como una memoria integral de los eventos realizados incluyendo contenido pedagógico para ser utilizado en los talleres de formación y en diferentes eventos que requiera el Ministerio. Realizando el diseño,  contenido creativo, grabación, edición, formato, derechos y ajustes de acuerdo con los parámetros establecidos por el MEN y hasta ser aceptado por el mismo. Debe ser en entregado en un formato editable para el MEN. </w:t>
            </w:r>
          </w:p>
        </w:tc>
        <w:tc>
          <w:tcPr>
            <w:tcW w:w="1843" w:type="dxa"/>
            <w:shd w:val="clear" w:color="auto" w:fill="auto"/>
          </w:tcPr>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center"/>
              <w:rPr>
                <w:rFonts w:ascii="Arial" w:hAnsi="Arial" w:cs="Arial"/>
                <w:sz w:val="16"/>
                <w:szCs w:val="16"/>
                <w:lang w:val="es-MX"/>
              </w:rPr>
            </w:pPr>
            <w:r w:rsidRPr="00601C11">
              <w:rPr>
                <w:rFonts w:ascii="Arial" w:hAnsi="Arial" w:cs="Arial"/>
                <w:sz w:val="16"/>
                <w:szCs w:val="16"/>
                <w:lang w:val="es-MX"/>
              </w:rPr>
              <w:t>50</w:t>
            </w:r>
          </w:p>
        </w:tc>
      </w:tr>
      <w:tr w:rsidR="001B21B4" w:rsidRPr="00601C11" w:rsidTr="00601C11">
        <w:trPr>
          <w:trHeight w:val="1692"/>
        </w:trPr>
        <w:tc>
          <w:tcPr>
            <w:tcW w:w="7054" w:type="dxa"/>
            <w:shd w:val="clear" w:color="auto" w:fill="auto"/>
          </w:tcPr>
          <w:p w:rsidR="001B21B4" w:rsidRPr="00601C11" w:rsidRDefault="001B21B4" w:rsidP="00601C11">
            <w:pPr>
              <w:rPr>
                <w:rFonts w:ascii="Arial" w:hAnsi="Arial" w:cs="Arial"/>
                <w:sz w:val="16"/>
                <w:szCs w:val="16"/>
              </w:rPr>
            </w:pPr>
            <w:r w:rsidRPr="00601C11">
              <w:rPr>
                <w:rFonts w:ascii="Arial" w:hAnsi="Arial" w:cs="Arial"/>
                <w:sz w:val="16"/>
                <w:szCs w:val="16"/>
              </w:rPr>
              <w:t>Ofrecimiento de carpas con pared sin costo para los eventos que lo requieran</w:t>
            </w: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tbl>
            <w:tblPr>
              <w:tblpPr w:leftFromText="141" w:rightFromText="141" w:vertAnchor="text" w:horzAnchor="margin" w:tblpXSpec="center" w:tblpY="-189"/>
              <w:tblOverlap w:val="never"/>
              <w:tblW w:w="4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102"/>
              <w:gridCol w:w="992"/>
            </w:tblGrid>
            <w:tr w:rsidR="001B21B4" w:rsidRPr="00601C11" w:rsidTr="00601C11">
              <w:trPr>
                <w:trHeight w:val="408"/>
              </w:trPr>
              <w:tc>
                <w:tcPr>
                  <w:tcW w:w="988" w:type="dxa"/>
                  <w:tcBorders>
                    <w:right w:val="single" w:sz="4" w:space="0" w:color="auto"/>
                  </w:tcBorders>
                  <w:shd w:val="clear" w:color="auto" w:fill="D9D9D9"/>
                  <w:vAlign w:val="center"/>
                </w:tcPr>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cantidad</w:t>
                  </w:r>
                </w:p>
              </w:tc>
              <w:tc>
                <w:tcPr>
                  <w:tcW w:w="2102" w:type="dxa"/>
                  <w:tcBorders>
                    <w:left w:val="single" w:sz="4" w:space="0" w:color="auto"/>
                  </w:tcBorders>
                  <w:shd w:val="clear" w:color="auto" w:fill="D9D9D9"/>
                  <w:vAlign w:val="center"/>
                </w:tcPr>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Valor agregado</w:t>
                  </w:r>
                </w:p>
              </w:tc>
              <w:tc>
                <w:tcPr>
                  <w:tcW w:w="992" w:type="dxa"/>
                  <w:shd w:val="clear" w:color="auto" w:fill="D9D9D9"/>
                  <w:vAlign w:val="center"/>
                </w:tcPr>
                <w:p w:rsidR="001B21B4" w:rsidRPr="00601C11" w:rsidRDefault="001B21B4" w:rsidP="00601C11">
                  <w:pPr>
                    <w:keepNext/>
                    <w:autoSpaceDE w:val="0"/>
                    <w:autoSpaceDN w:val="0"/>
                    <w:adjustRightInd w:val="0"/>
                    <w:contextualSpacing/>
                    <w:jc w:val="center"/>
                    <w:rPr>
                      <w:rFonts w:ascii="Arial" w:eastAsia="MS Mincho" w:hAnsi="Arial" w:cs="Arial"/>
                      <w:b/>
                      <w:sz w:val="16"/>
                      <w:szCs w:val="16"/>
                    </w:rPr>
                  </w:pPr>
                  <w:r w:rsidRPr="00601C11">
                    <w:rPr>
                      <w:rFonts w:ascii="Arial" w:eastAsia="MS Mincho" w:hAnsi="Arial" w:cs="Arial"/>
                      <w:b/>
                      <w:sz w:val="16"/>
                      <w:szCs w:val="16"/>
                    </w:rPr>
                    <w:t>puntaje</w:t>
                  </w:r>
                </w:p>
              </w:tc>
            </w:tr>
            <w:tr w:rsidR="001B21B4" w:rsidRPr="00601C11" w:rsidTr="00601C11">
              <w:trPr>
                <w:trHeight w:val="279"/>
              </w:trPr>
              <w:tc>
                <w:tcPr>
                  <w:tcW w:w="988" w:type="dxa"/>
                  <w:tcBorders>
                    <w:right w:val="single" w:sz="4" w:space="0" w:color="auto"/>
                  </w:tcBorders>
                  <w:shd w:val="clear" w:color="auto" w:fill="auto"/>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5</w:t>
                  </w:r>
                </w:p>
              </w:tc>
              <w:tc>
                <w:tcPr>
                  <w:tcW w:w="2102" w:type="dxa"/>
                  <w:tcBorders>
                    <w:left w:val="single" w:sz="4" w:space="0" w:color="auto"/>
                  </w:tcBorders>
                  <w:shd w:val="clear" w:color="auto" w:fill="auto"/>
                </w:tcPr>
                <w:p w:rsidR="001B21B4" w:rsidRPr="00915296" w:rsidRDefault="001B21B4" w:rsidP="00601C11">
                  <w:pPr>
                    <w:keepNext/>
                    <w:autoSpaceDE w:val="0"/>
                    <w:autoSpaceDN w:val="0"/>
                    <w:adjustRightInd w:val="0"/>
                    <w:contextualSpacing/>
                    <w:jc w:val="both"/>
                    <w:rPr>
                      <w:rFonts w:ascii="Arial" w:eastAsia="MS Mincho" w:hAnsi="Arial" w:cs="Arial"/>
                      <w:sz w:val="16"/>
                      <w:szCs w:val="16"/>
                    </w:rPr>
                  </w:pPr>
                  <w:r w:rsidRPr="00915296">
                    <w:rPr>
                      <w:rFonts w:ascii="Arial" w:hAnsi="Arial" w:cs="Arial"/>
                      <w:sz w:val="16"/>
                      <w:szCs w:val="16"/>
                    </w:rPr>
                    <w:t xml:space="preserve">Carpa de 4 x 4 </w:t>
                  </w:r>
                  <w:proofErr w:type="spellStart"/>
                  <w:r w:rsidRPr="00915296">
                    <w:rPr>
                      <w:rFonts w:ascii="Arial" w:hAnsi="Arial" w:cs="Arial"/>
                      <w:sz w:val="16"/>
                      <w:szCs w:val="16"/>
                    </w:rPr>
                    <w:t>mts</w:t>
                  </w:r>
                  <w:proofErr w:type="spellEnd"/>
                </w:p>
              </w:tc>
              <w:tc>
                <w:tcPr>
                  <w:tcW w:w="992" w:type="dxa"/>
                  <w:shd w:val="clear" w:color="auto" w:fill="auto"/>
                  <w:vAlign w:val="center"/>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25</w:t>
                  </w:r>
                </w:p>
              </w:tc>
            </w:tr>
            <w:tr w:rsidR="001B21B4" w:rsidRPr="00601C11" w:rsidTr="00601C11">
              <w:trPr>
                <w:trHeight w:val="269"/>
              </w:trPr>
              <w:tc>
                <w:tcPr>
                  <w:tcW w:w="988" w:type="dxa"/>
                  <w:tcBorders>
                    <w:right w:val="single" w:sz="4" w:space="0" w:color="auto"/>
                  </w:tcBorders>
                  <w:shd w:val="clear" w:color="auto" w:fill="auto"/>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3</w:t>
                  </w:r>
                </w:p>
              </w:tc>
              <w:tc>
                <w:tcPr>
                  <w:tcW w:w="2102" w:type="dxa"/>
                  <w:tcBorders>
                    <w:left w:val="single" w:sz="4" w:space="0" w:color="auto"/>
                  </w:tcBorders>
                  <w:shd w:val="clear" w:color="auto" w:fill="auto"/>
                </w:tcPr>
                <w:p w:rsidR="001B21B4" w:rsidRPr="00915296" w:rsidRDefault="001B21B4" w:rsidP="00601C11">
                  <w:pPr>
                    <w:keepNext/>
                    <w:autoSpaceDE w:val="0"/>
                    <w:autoSpaceDN w:val="0"/>
                    <w:adjustRightInd w:val="0"/>
                    <w:contextualSpacing/>
                    <w:jc w:val="both"/>
                    <w:rPr>
                      <w:rFonts w:ascii="Arial" w:eastAsia="MS Mincho" w:hAnsi="Arial" w:cs="Arial"/>
                      <w:sz w:val="16"/>
                      <w:szCs w:val="16"/>
                    </w:rPr>
                  </w:pPr>
                  <w:r w:rsidRPr="00915296">
                    <w:rPr>
                      <w:rFonts w:ascii="Arial" w:hAnsi="Arial" w:cs="Arial"/>
                      <w:sz w:val="16"/>
                      <w:szCs w:val="16"/>
                    </w:rPr>
                    <w:t xml:space="preserve">Carpa de 6 x 6 </w:t>
                  </w:r>
                  <w:proofErr w:type="spellStart"/>
                  <w:r w:rsidRPr="00915296">
                    <w:rPr>
                      <w:rFonts w:ascii="Arial" w:hAnsi="Arial" w:cs="Arial"/>
                      <w:sz w:val="16"/>
                      <w:szCs w:val="16"/>
                    </w:rPr>
                    <w:t>mts</w:t>
                  </w:r>
                  <w:proofErr w:type="spellEnd"/>
                </w:p>
              </w:tc>
              <w:tc>
                <w:tcPr>
                  <w:tcW w:w="992" w:type="dxa"/>
                  <w:shd w:val="clear" w:color="auto" w:fill="auto"/>
                  <w:vAlign w:val="center"/>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15</w:t>
                  </w:r>
                </w:p>
              </w:tc>
            </w:tr>
            <w:tr w:rsidR="001B21B4" w:rsidRPr="00601C11" w:rsidTr="00915296">
              <w:trPr>
                <w:trHeight w:val="64"/>
              </w:trPr>
              <w:tc>
                <w:tcPr>
                  <w:tcW w:w="988" w:type="dxa"/>
                  <w:tcBorders>
                    <w:right w:val="single" w:sz="4" w:space="0" w:color="auto"/>
                  </w:tcBorders>
                  <w:shd w:val="clear" w:color="auto" w:fill="auto"/>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2</w:t>
                  </w:r>
                </w:p>
              </w:tc>
              <w:tc>
                <w:tcPr>
                  <w:tcW w:w="2102" w:type="dxa"/>
                  <w:tcBorders>
                    <w:left w:val="single" w:sz="4" w:space="0" w:color="auto"/>
                  </w:tcBorders>
                  <w:shd w:val="clear" w:color="auto" w:fill="auto"/>
                </w:tcPr>
                <w:p w:rsidR="001B21B4" w:rsidRPr="00915296" w:rsidRDefault="001B21B4" w:rsidP="00601C11">
                  <w:pPr>
                    <w:keepNext/>
                    <w:autoSpaceDE w:val="0"/>
                    <w:autoSpaceDN w:val="0"/>
                    <w:adjustRightInd w:val="0"/>
                    <w:contextualSpacing/>
                    <w:jc w:val="both"/>
                    <w:rPr>
                      <w:rFonts w:ascii="Arial" w:eastAsia="MS Mincho" w:hAnsi="Arial" w:cs="Arial"/>
                      <w:sz w:val="16"/>
                      <w:szCs w:val="16"/>
                    </w:rPr>
                  </w:pPr>
                  <w:r w:rsidRPr="00915296">
                    <w:rPr>
                      <w:rFonts w:ascii="Arial" w:hAnsi="Arial" w:cs="Arial"/>
                      <w:sz w:val="16"/>
                      <w:szCs w:val="16"/>
                    </w:rPr>
                    <w:t xml:space="preserve">Carpa de 6 x 12 </w:t>
                  </w:r>
                  <w:proofErr w:type="spellStart"/>
                  <w:r w:rsidRPr="00915296">
                    <w:rPr>
                      <w:rFonts w:ascii="Arial" w:hAnsi="Arial" w:cs="Arial"/>
                      <w:sz w:val="16"/>
                      <w:szCs w:val="16"/>
                    </w:rPr>
                    <w:t>mts</w:t>
                  </w:r>
                  <w:proofErr w:type="spellEnd"/>
                </w:p>
              </w:tc>
              <w:tc>
                <w:tcPr>
                  <w:tcW w:w="992" w:type="dxa"/>
                  <w:shd w:val="clear" w:color="auto" w:fill="auto"/>
                  <w:vAlign w:val="center"/>
                </w:tcPr>
                <w:p w:rsidR="001B21B4" w:rsidRPr="00915296" w:rsidRDefault="001B21B4" w:rsidP="00601C11">
                  <w:pPr>
                    <w:keepNext/>
                    <w:autoSpaceDE w:val="0"/>
                    <w:autoSpaceDN w:val="0"/>
                    <w:adjustRightInd w:val="0"/>
                    <w:contextualSpacing/>
                    <w:jc w:val="center"/>
                    <w:rPr>
                      <w:rFonts w:ascii="Arial" w:eastAsia="MS Mincho" w:hAnsi="Arial" w:cs="Arial"/>
                      <w:sz w:val="16"/>
                      <w:szCs w:val="16"/>
                    </w:rPr>
                  </w:pPr>
                  <w:r w:rsidRPr="00915296">
                    <w:rPr>
                      <w:rFonts w:ascii="Arial" w:eastAsia="MS Mincho" w:hAnsi="Arial" w:cs="Arial"/>
                      <w:sz w:val="16"/>
                      <w:szCs w:val="16"/>
                    </w:rPr>
                    <w:t>10</w:t>
                  </w:r>
                </w:p>
              </w:tc>
            </w:tr>
          </w:tbl>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tc>
        <w:tc>
          <w:tcPr>
            <w:tcW w:w="1843" w:type="dxa"/>
            <w:shd w:val="clear" w:color="auto" w:fill="auto"/>
          </w:tcPr>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both"/>
              <w:rPr>
                <w:rFonts w:ascii="Arial" w:hAnsi="Arial" w:cs="Arial"/>
                <w:sz w:val="16"/>
                <w:szCs w:val="16"/>
                <w:lang w:val="es-MX"/>
              </w:rPr>
            </w:pPr>
          </w:p>
          <w:p w:rsidR="001B21B4" w:rsidRPr="00601C11" w:rsidRDefault="001B21B4" w:rsidP="00601C11">
            <w:pPr>
              <w:keepNext/>
              <w:autoSpaceDE w:val="0"/>
              <w:autoSpaceDN w:val="0"/>
              <w:adjustRightInd w:val="0"/>
              <w:jc w:val="center"/>
              <w:rPr>
                <w:rFonts w:ascii="Arial" w:hAnsi="Arial" w:cs="Arial"/>
                <w:sz w:val="16"/>
                <w:szCs w:val="16"/>
                <w:lang w:val="es-MX"/>
              </w:rPr>
            </w:pPr>
            <w:r w:rsidRPr="00601C11">
              <w:rPr>
                <w:rFonts w:ascii="Arial" w:hAnsi="Arial" w:cs="Arial"/>
                <w:sz w:val="16"/>
                <w:szCs w:val="16"/>
                <w:lang w:val="es-MX"/>
              </w:rPr>
              <w:t>50</w:t>
            </w:r>
          </w:p>
        </w:tc>
      </w:tr>
      <w:tr w:rsidR="001B21B4" w:rsidRPr="00601C11" w:rsidTr="00601C11">
        <w:trPr>
          <w:trHeight w:val="138"/>
        </w:trPr>
        <w:tc>
          <w:tcPr>
            <w:tcW w:w="7054" w:type="dxa"/>
            <w:shd w:val="clear" w:color="auto" w:fill="auto"/>
          </w:tcPr>
          <w:p w:rsidR="001B21B4" w:rsidRPr="00601C11" w:rsidRDefault="001B21B4" w:rsidP="00601C11">
            <w:pPr>
              <w:jc w:val="center"/>
              <w:rPr>
                <w:rFonts w:ascii="Arial" w:hAnsi="Arial" w:cs="Arial"/>
                <w:b/>
                <w:sz w:val="16"/>
                <w:szCs w:val="16"/>
              </w:rPr>
            </w:pPr>
            <w:r w:rsidRPr="00601C11">
              <w:rPr>
                <w:rFonts w:ascii="Arial" w:hAnsi="Arial" w:cs="Arial"/>
                <w:b/>
                <w:sz w:val="16"/>
                <w:szCs w:val="16"/>
              </w:rPr>
              <w:t>TOTAL</w:t>
            </w:r>
          </w:p>
        </w:tc>
        <w:tc>
          <w:tcPr>
            <w:tcW w:w="1843" w:type="dxa"/>
            <w:shd w:val="clear" w:color="auto" w:fill="auto"/>
          </w:tcPr>
          <w:p w:rsidR="001B21B4" w:rsidRPr="00601C11" w:rsidRDefault="001B21B4" w:rsidP="00601C11">
            <w:pPr>
              <w:keepNext/>
              <w:autoSpaceDE w:val="0"/>
              <w:autoSpaceDN w:val="0"/>
              <w:adjustRightInd w:val="0"/>
              <w:jc w:val="center"/>
              <w:rPr>
                <w:rFonts w:ascii="Arial" w:hAnsi="Arial" w:cs="Arial"/>
                <w:b/>
                <w:sz w:val="16"/>
                <w:szCs w:val="16"/>
                <w:lang w:val="es-MX"/>
              </w:rPr>
            </w:pPr>
            <w:r w:rsidRPr="00601C11">
              <w:rPr>
                <w:rFonts w:ascii="Arial" w:hAnsi="Arial" w:cs="Arial"/>
                <w:b/>
                <w:sz w:val="16"/>
                <w:szCs w:val="16"/>
                <w:lang w:val="es-MX"/>
              </w:rPr>
              <w:t>250</w:t>
            </w:r>
          </w:p>
        </w:tc>
      </w:tr>
    </w:tbl>
    <w:p w:rsidR="00657117" w:rsidRPr="00811FBE" w:rsidRDefault="00657117" w:rsidP="00657117">
      <w:pPr>
        <w:keepNext/>
        <w:autoSpaceDE w:val="0"/>
        <w:autoSpaceDN w:val="0"/>
        <w:adjustRightInd w:val="0"/>
        <w:contextualSpacing/>
        <w:jc w:val="both"/>
        <w:rPr>
          <w:rFonts w:ascii="Arial" w:eastAsia="MS Mincho" w:hAnsi="Arial" w:cs="Arial"/>
          <w:sz w:val="18"/>
          <w:szCs w:val="18"/>
        </w:rPr>
      </w:pPr>
      <w:r w:rsidRPr="00811FBE">
        <w:rPr>
          <w:rFonts w:ascii="Arial" w:eastAsia="MS Mincho" w:hAnsi="Arial" w:cs="Arial"/>
          <w:sz w:val="18"/>
          <w:szCs w:val="18"/>
        </w:rPr>
        <w:lastRenderedPageBreak/>
        <w:t>Con la presentación de la propuesta el oferente deberá diligenciar el anexo, donde indica si su propuesta incluye o no los valores agregados descritos anteriormente.</w:t>
      </w:r>
    </w:p>
    <w:p w:rsidR="00657117" w:rsidRPr="00811FBE" w:rsidRDefault="00657117" w:rsidP="00657117">
      <w:pPr>
        <w:keepNext/>
        <w:ind w:left="567"/>
        <w:contextualSpacing/>
        <w:jc w:val="both"/>
        <w:outlineLvl w:val="1"/>
        <w:rPr>
          <w:rFonts w:ascii="Arial" w:eastAsiaTheme="minorHAnsi" w:hAnsi="Arial" w:cs="Arial"/>
          <w:b/>
          <w:bCs/>
          <w:sz w:val="18"/>
          <w:szCs w:val="18"/>
          <w:lang w:eastAsia="en-US"/>
        </w:rPr>
      </w:pPr>
    </w:p>
    <w:p w:rsidR="00657117" w:rsidRPr="00AF27C1" w:rsidRDefault="00657117" w:rsidP="00657117">
      <w:pPr>
        <w:keepNext/>
        <w:numPr>
          <w:ilvl w:val="0"/>
          <w:numId w:val="21"/>
        </w:numPr>
        <w:spacing w:after="200" w:line="276" w:lineRule="auto"/>
        <w:ind w:left="567" w:hanging="567"/>
        <w:contextualSpacing/>
        <w:jc w:val="both"/>
        <w:outlineLvl w:val="1"/>
        <w:rPr>
          <w:rFonts w:ascii="Arial" w:eastAsiaTheme="minorHAnsi" w:hAnsi="Arial" w:cs="Arial"/>
          <w:b/>
          <w:bCs/>
          <w:sz w:val="18"/>
          <w:szCs w:val="18"/>
          <w:lang w:eastAsia="en-US"/>
        </w:rPr>
      </w:pPr>
      <w:bookmarkStart w:id="5" w:name="_Toc411241754"/>
      <w:r w:rsidRPr="00AF27C1">
        <w:rPr>
          <w:rFonts w:ascii="Arial" w:eastAsiaTheme="minorHAnsi" w:hAnsi="Arial" w:cs="Arial"/>
          <w:b/>
          <w:bCs/>
          <w:sz w:val="18"/>
          <w:szCs w:val="18"/>
          <w:lang w:eastAsia="en-US"/>
        </w:rPr>
        <w:t>PROPUESTA ECONÓMICA MAXIMO CUATROCIENTOS (400) PUNTOS FORMATO ANEXO</w:t>
      </w:r>
      <w:bookmarkEnd w:id="5"/>
    </w:p>
    <w:p w:rsidR="00657117" w:rsidRPr="00811FBE" w:rsidRDefault="00657117" w:rsidP="00657117">
      <w:pPr>
        <w:keepNext/>
        <w:autoSpaceDE w:val="0"/>
        <w:autoSpaceDN w:val="0"/>
        <w:adjustRightInd w:val="0"/>
        <w:rPr>
          <w:rFonts w:ascii="Arial" w:eastAsia="MS Mincho" w:hAnsi="Arial" w:cs="Arial"/>
          <w:sz w:val="18"/>
          <w:szCs w:val="18"/>
        </w:rPr>
      </w:pPr>
    </w:p>
    <w:p w:rsidR="00AF27C1" w:rsidRPr="00A86C90" w:rsidRDefault="00AF27C1" w:rsidP="00AF27C1">
      <w:pPr>
        <w:keepNext/>
        <w:autoSpaceDE w:val="0"/>
        <w:autoSpaceDN w:val="0"/>
        <w:adjustRightInd w:val="0"/>
        <w:jc w:val="both"/>
        <w:rPr>
          <w:rFonts w:ascii="Arial" w:eastAsia="MS Mincho" w:hAnsi="Arial" w:cs="Arial"/>
          <w:sz w:val="18"/>
          <w:szCs w:val="18"/>
        </w:rPr>
      </w:pPr>
      <w:r w:rsidRPr="00A86C90">
        <w:rPr>
          <w:rFonts w:ascii="Arial" w:eastAsia="MS Mincho" w:hAnsi="Arial" w:cs="Arial"/>
          <w:sz w:val="18"/>
          <w:szCs w:val="18"/>
        </w:rPr>
        <w:t xml:space="preserve">El proponente deberá diligenciar el formato de </w:t>
      </w:r>
      <w:r w:rsidRPr="00A86C90">
        <w:rPr>
          <w:rFonts w:ascii="Arial" w:hAnsi="Arial" w:cs="Arial"/>
          <w:b/>
          <w:bCs/>
          <w:sz w:val="18"/>
          <w:szCs w:val="18"/>
          <w:lang w:val="es-CO"/>
        </w:rPr>
        <w:t>PROPUESTA ECONÓMICA</w:t>
      </w:r>
      <w:r w:rsidRPr="00A86C90">
        <w:rPr>
          <w:rFonts w:ascii="Arial" w:hAnsi="Arial" w:cs="Arial"/>
          <w:bCs/>
          <w:sz w:val="18"/>
          <w:szCs w:val="18"/>
          <w:lang w:val="es-CO"/>
        </w:rPr>
        <w:t xml:space="preserve"> </w:t>
      </w:r>
      <w:r w:rsidRPr="00A86C90">
        <w:rPr>
          <w:rFonts w:ascii="Arial" w:eastAsia="MS Mincho" w:hAnsi="Arial" w:cs="Arial"/>
          <w:sz w:val="18"/>
          <w:szCs w:val="18"/>
        </w:rPr>
        <w:t>que se incluye en el pliego de condiciones, en dicho formato presentará:</w:t>
      </w:r>
    </w:p>
    <w:p w:rsidR="00AF27C1" w:rsidRPr="00A86C90" w:rsidRDefault="00AF27C1" w:rsidP="00AF27C1">
      <w:pPr>
        <w:keepNext/>
        <w:autoSpaceDE w:val="0"/>
        <w:autoSpaceDN w:val="0"/>
        <w:adjustRightInd w:val="0"/>
        <w:jc w:val="both"/>
        <w:rPr>
          <w:rFonts w:ascii="Arial" w:eastAsia="MS Mincho" w:hAnsi="Arial" w:cs="Arial"/>
          <w:color w:val="548DD4"/>
          <w:sz w:val="18"/>
          <w:szCs w:val="18"/>
        </w:rPr>
      </w:pPr>
    </w:p>
    <w:p w:rsidR="00AF27C1" w:rsidRPr="00A86C90" w:rsidRDefault="00AF27C1" w:rsidP="00AF27C1">
      <w:pPr>
        <w:keepNext/>
        <w:autoSpaceDE w:val="0"/>
        <w:autoSpaceDN w:val="0"/>
        <w:adjustRightInd w:val="0"/>
        <w:contextualSpacing/>
        <w:jc w:val="both"/>
        <w:rPr>
          <w:rFonts w:ascii="Arial" w:eastAsia="MS Mincho" w:hAnsi="Arial" w:cs="Arial"/>
          <w:sz w:val="18"/>
          <w:szCs w:val="18"/>
        </w:rPr>
      </w:pPr>
      <w:r w:rsidRPr="00A86C90">
        <w:rPr>
          <w:rFonts w:ascii="Arial" w:eastAsia="MS Mincho" w:hAnsi="Arial" w:cs="Arial"/>
          <w:sz w:val="18"/>
          <w:szCs w:val="18"/>
        </w:rPr>
        <w:t xml:space="preserve">El </w:t>
      </w:r>
      <w:r w:rsidRPr="00A86C90">
        <w:rPr>
          <w:rFonts w:ascii="Arial" w:eastAsia="MS Mincho" w:hAnsi="Arial" w:cs="Arial"/>
          <w:b/>
          <w:sz w:val="18"/>
          <w:szCs w:val="18"/>
          <w:u w:val="single"/>
        </w:rPr>
        <w:t>porcentaje de la comisión de eventos</w:t>
      </w:r>
      <w:r w:rsidRPr="00A86C90">
        <w:rPr>
          <w:rFonts w:ascii="Arial" w:eastAsia="MS Mincho" w:hAnsi="Arial" w:cs="Arial"/>
          <w:sz w:val="18"/>
          <w:szCs w:val="18"/>
        </w:rPr>
        <w:t>- expresado en números enteros con máximo dos decimales - que ofrece cobrar por la ejecución del contrato, el cual no podrá ser mayor al 6% estimado por el Ministerio de Educación Nacional.</w:t>
      </w:r>
    </w:p>
    <w:p w:rsidR="00AF27C1" w:rsidRPr="00A86C90" w:rsidRDefault="00AF27C1" w:rsidP="00AF27C1">
      <w:pPr>
        <w:keepNext/>
        <w:autoSpaceDE w:val="0"/>
        <w:autoSpaceDN w:val="0"/>
        <w:adjustRightInd w:val="0"/>
        <w:contextualSpacing/>
        <w:jc w:val="both"/>
        <w:rPr>
          <w:rFonts w:ascii="Arial" w:eastAsia="MS Mincho" w:hAnsi="Arial" w:cs="Arial"/>
          <w:color w:val="548DD4"/>
          <w:sz w:val="18"/>
          <w:szCs w:val="18"/>
        </w:rPr>
      </w:pPr>
    </w:p>
    <w:p w:rsidR="00AF27C1" w:rsidRPr="00A86C90" w:rsidRDefault="00AF27C1" w:rsidP="00AF27C1">
      <w:pPr>
        <w:keepNext/>
        <w:autoSpaceDE w:val="0"/>
        <w:autoSpaceDN w:val="0"/>
        <w:adjustRightInd w:val="0"/>
        <w:contextualSpacing/>
        <w:jc w:val="both"/>
        <w:rPr>
          <w:rFonts w:ascii="Arial" w:eastAsia="MS Mincho" w:hAnsi="Arial" w:cs="Arial"/>
          <w:sz w:val="18"/>
          <w:szCs w:val="18"/>
        </w:rPr>
      </w:pPr>
      <w:r w:rsidRPr="00A86C90">
        <w:rPr>
          <w:rFonts w:ascii="Arial" w:eastAsia="MS Mincho" w:hAnsi="Arial" w:cs="Arial"/>
          <w:b/>
          <w:sz w:val="18"/>
          <w:szCs w:val="18"/>
        </w:rPr>
        <w:t xml:space="preserve">NOTA: </w:t>
      </w:r>
      <w:r w:rsidRPr="00A86C90">
        <w:rPr>
          <w:rFonts w:ascii="Arial" w:eastAsia="MS Mincho" w:hAnsi="Arial" w:cs="Arial"/>
          <w:sz w:val="18"/>
          <w:szCs w:val="18"/>
        </w:rPr>
        <w:t>El valor máximo se establece en 6%</w:t>
      </w:r>
    </w:p>
    <w:p w:rsidR="00AF27C1" w:rsidRPr="00A86C90" w:rsidRDefault="00AF27C1" w:rsidP="00AF27C1">
      <w:pPr>
        <w:keepNext/>
        <w:autoSpaceDE w:val="0"/>
        <w:autoSpaceDN w:val="0"/>
        <w:adjustRightInd w:val="0"/>
        <w:contextualSpacing/>
        <w:jc w:val="both"/>
        <w:rPr>
          <w:rFonts w:ascii="Arial" w:eastAsia="MS Mincho" w:hAnsi="Arial" w:cs="Arial"/>
          <w:sz w:val="18"/>
          <w:szCs w:val="18"/>
        </w:rPr>
      </w:pPr>
    </w:p>
    <w:p w:rsidR="00AF27C1" w:rsidRPr="00A86C90" w:rsidRDefault="00AF27C1" w:rsidP="00AF27C1">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
          <w:bCs/>
          <w:sz w:val="18"/>
          <w:szCs w:val="18"/>
        </w:rPr>
        <w:t>NOTA:</w:t>
      </w:r>
      <w:r w:rsidRPr="00A86C90">
        <w:rPr>
          <w:rFonts w:ascii="Arial" w:eastAsia="MS Mincho" w:hAnsi="Arial" w:cs="Arial"/>
          <w:bCs/>
          <w:sz w:val="18"/>
          <w:szCs w:val="18"/>
        </w:rPr>
        <w:t xml:space="preserve"> La evaluación económica se realizará considerando el porcentaje de comisión para el presupuesto total del presente proceso.  </w:t>
      </w:r>
    </w:p>
    <w:p w:rsidR="00AF27C1" w:rsidRPr="00A86C90" w:rsidRDefault="00AF27C1" w:rsidP="00AF27C1">
      <w:pPr>
        <w:keepNext/>
        <w:autoSpaceDE w:val="0"/>
        <w:autoSpaceDN w:val="0"/>
        <w:adjustRightInd w:val="0"/>
        <w:jc w:val="both"/>
        <w:rPr>
          <w:rFonts w:ascii="Arial" w:eastAsia="MS Mincho" w:hAnsi="Arial" w:cs="Arial"/>
          <w:bCs/>
          <w:color w:val="548DD4"/>
          <w:sz w:val="18"/>
          <w:szCs w:val="18"/>
        </w:rPr>
      </w:pPr>
    </w:p>
    <w:p w:rsidR="00AF27C1" w:rsidRPr="00A86C90" w:rsidRDefault="00AF27C1" w:rsidP="00AF27C1">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
          <w:bCs/>
          <w:sz w:val="18"/>
          <w:szCs w:val="18"/>
        </w:rPr>
        <w:t>NOTA:</w:t>
      </w:r>
      <w:r w:rsidRPr="00A86C90">
        <w:rPr>
          <w:rFonts w:ascii="Arial" w:eastAsia="MS Mincho" w:hAnsi="Arial" w:cs="Arial"/>
          <w:bCs/>
          <w:sz w:val="18"/>
          <w:szCs w:val="18"/>
        </w:rPr>
        <w:t xml:space="preserve"> El MEN, asignará un puntaje máximo de </w:t>
      </w:r>
      <w:r w:rsidRPr="00A86C90">
        <w:rPr>
          <w:rFonts w:ascii="Arial" w:eastAsia="MS Mincho" w:hAnsi="Arial" w:cs="Arial"/>
          <w:b/>
          <w:bCs/>
          <w:sz w:val="18"/>
          <w:szCs w:val="18"/>
          <w:u w:val="single"/>
        </w:rPr>
        <w:t>(400) puntos</w:t>
      </w:r>
      <w:r w:rsidRPr="00A86C90">
        <w:rPr>
          <w:rFonts w:ascii="Arial" w:eastAsia="MS Mincho" w:hAnsi="Arial" w:cs="Arial"/>
          <w:bCs/>
          <w:sz w:val="18"/>
          <w:szCs w:val="18"/>
        </w:rPr>
        <w:t xml:space="preserve"> de conformidad con el siguiente procedimiento:</w:t>
      </w:r>
    </w:p>
    <w:p w:rsidR="00AF27C1" w:rsidRPr="00A86C90" w:rsidRDefault="00AF27C1" w:rsidP="00AF27C1">
      <w:pPr>
        <w:keepNext/>
        <w:autoSpaceDE w:val="0"/>
        <w:autoSpaceDN w:val="0"/>
        <w:adjustRightInd w:val="0"/>
        <w:jc w:val="both"/>
        <w:rPr>
          <w:rFonts w:ascii="Arial" w:eastAsia="MS Mincho" w:hAnsi="Arial" w:cs="Arial"/>
          <w:bCs/>
          <w:color w:val="548DD4"/>
          <w:sz w:val="18"/>
          <w:szCs w:val="18"/>
        </w:rPr>
      </w:pPr>
    </w:p>
    <w:p w:rsidR="00AF27C1" w:rsidRPr="00A86C90" w:rsidRDefault="00AF27C1" w:rsidP="00AF27C1">
      <w:pPr>
        <w:keepNext/>
        <w:autoSpaceDE w:val="0"/>
        <w:autoSpaceDN w:val="0"/>
        <w:adjustRightInd w:val="0"/>
        <w:jc w:val="both"/>
        <w:rPr>
          <w:rFonts w:ascii="Arial" w:eastAsia="MS Mincho" w:hAnsi="Arial" w:cs="Arial"/>
          <w:b/>
          <w:bCs/>
          <w:sz w:val="18"/>
          <w:szCs w:val="18"/>
        </w:rPr>
      </w:pPr>
      <w:r w:rsidRPr="00A86C90">
        <w:rPr>
          <w:rFonts w:ascii="Arial" w:eastAsia="MS Mincho" w:hAnsi="Arial" w:cs="Arial"/>
          <w:b/>
          <w:bCs/>
          <w:sz w:val="18"/>
          <w:szCs w:val="18"/>
        </w:rPr>
        <w:t>DETERMINACIÓN DEL MÉTODO PARA LA PONDERACIÓN DE CADA UNO DE LOS CRITERIOS DE LA PROPUESTA ECONÓMICA</w:t>
      </w:r>
    </w:p>
    <w:p w:rsidR="00AF27C1" w:rsidRPr="00A86C90" w:rsidRDefault="00AF27C1" w:rsidP="00AF27C1">
      <w:pPr>
        <w:keepNext/>
        <w:autoSpaceDE w:val="0"/>
        <w:autoSpaceDN w:val="0"/>
        <w:adjustRightInd w:val="0"/>
        <w:ind w:left="720"/>
        <w:jc w:val="both"/>
        <w:rPr>
          <w:rFonts w:ascii="Arial" w:eastAsia="MS Mincho" w:hAnsi="Arial" w:cs="Arial"/>
          <w:bCs/>
          <w:sz w:val="18"/>
          <w:szCs w:val="18"/>
        </w:rPr>
      </w:pPr>
    </w:p>
    <w:p w:rsidR="00AF27C1" w:rsidRPr="00A86C90" w:rsidRDefault="00AF27C1" w:rsidP="00AF27C1">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Cs/>
          <w:sz w:val="18"/>
          <w:szCs w:val="18"/>
        </w:rPr>
        <w:t>Se seleccionará el método de ponderación de la propuesta económica, porcentaje de comisión de eventos, de acuerdo con los métodos que se describen a continuación:</w:t>
      </w:r>
    </w:p>
    <w:p w:rsidR="00AF27C1" w:rsidRPr="00A86C90" w:rsidRDefault="00AF27C1" w:rsidP="00AF27C1">
      <w:pPr>
        <w:keepNext/>
        <w:autoSpaceDE w:val="0"/>
        <w:autoSpaceDN w:val="0"/>
        <w:adjustRightInd w:val="0"/>
        <w:jc w:val="both"/>
        <w:rPr>
          <w:rFonts w:ascii="Arial" w:eastAsia="MS Mincho" w:hAnsi="Arial" w:cs="Arial"/>
          <w:bCs/>
          <w:sz w:val="18"/>
          <w:szCs w:val="18"/>
        </w:rPr>
      </w:pPr>
    </w:p>
    <w:tbl>
      <w:tblPr>
        <w:tblW w:w="0" w:type="auto"/>
        <w:jc w:val="center"/>
        <w:tblInd w:w="2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269"/>
      </w:tblGrid>
      <w:tr w:rsidR="00AF27C1" w:rsidRPr="00A86C90" w:rsidTr="004E1DAB">
        <w:trPr>
          <w:jc w:val="center"/>
        </w:trPr>
        <w:tc>
          <w:tcPr>
            <w:tcW w:w="1117" w:type="dxa"/>
            <w:shd w:val="clear" w:color="auto" w:fill="D9D9D9"/>
          </w:tcPr>
          <w:p w:rsidR="00AF27C1" w:rsidRPr="00A86C90" w:rsidRDefault="00AF27C1" w:rsidP="004E1DAB">
            <w:pPr>
              <w:keepNext/>
              <w:autoSpaceDE w:val="0"/>
              <w:autoSpaceDN w:val="0"/>
              <w:adjustRightInd w:val="0"/>
              <w:jc w:val="center"/>
              <w:rPr>
                <w:rFonts w:ascii="Arial" w:eastAsia="MS Mincho" w:hAnsi="Arial" w:cs="Arial"/>
                <w:b/>
                <w:bCs/>
                <w:sz w:val="18"/>
                <w:szCs w:val="18"/>
              </w:rPr>
            </w:pPr>
            <w:r w:rsidRPr="00A86C90">
              <w:rPr>
                <w:rFonts w:ascii="Arial" w:eastAsia="MS Mincho" w:hAnsi="Arial" w:cs="Arial"/>
                <w:b/>
                <w:bCs/>
                <w:sz w:val="18"/>
                <w:szCs w:val="18"/>
              </w:rPr>
              <w:t>NÚMERO</w:t>
            </w:r>
          </w:p>
        </w:tc>
        <w:tc>
          <w:tcPr>
            <w:tcW w:w="2269" w:type="dxa"/>
            <w:shd w:val="clear" w:color="auto" w:fill="D9D9D9"/>
          </w:tcPr>
          <w:p w:rsidR="00AF27C1" w:rsidRPr="00A86C90" w:rsidRDefault="00AF27C1" w:rsidP="004E1DAB">
            <w:pPr>
              <w:keepNext/>
              <w:autoSpaceDE w:val="0"/>
              <w:autoSpaceDN w:val="0"/>
              <w:adjustRightInd w:val="0"/>
              <w:jc w:val="center"/>
              <w:rPr>
                <w:rFonts w:ascii="Arial" w:eastAsia="MS Mincho" w:hAnsi="Arial" w:cs="Arial"/>
                <w:b/>
                <w:bCs/>
                <w:sz w:val="18"/>
                <w:szCs w:val="18"/>
              </w:rPr>
            </w:pPr>
            <w:r w:rsidRPr="00A86C90">
              <w:rPr>
                <w:rFonts w:ascii="Arial" w:eastAsia="MS Mincho" w:hAnsi="Arial" w:cs="Arial"/>
                <w:b/>
                <w:bCs/>
                <w:sz w:val="18"/>
                <w:szCs w:val="18"/>
              </w:rPr>
              <w:t>MÉTODO</w:t>
            </w:r>
          </w:p>
        </w:tc>
      </w:tr>
      <w:tr w:rsidR="00AF27C1" w:rsidRPr="00A86C90" w:rsidTr="004E1DAB">
        <w:trPr>
          <w:jc w:val="center"/>
        </w:trPr>
        <w:tc>
          <w:tcPr>
            <w:tcW w:w="1117" w:type="dxa"/>
            <w:shd w:val="clear" w:color="auto" w:fill="auto"/>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1</w:t>
            </w:r>
          </w:p>
        </w:tc>
        <w:tc>
          <w:tcPr>
            <w:tcW w:w="2269" w:type="dxa"/>
            <w:shd w:val="clear" w:color="auto" w:fill="auto"/>
          </w:tcPr>
          <w:p w:rsidR="00AF27C1" w:rsidRPr="00A86C90" w:rsidRDefault="00AF27C1" w:rsidP="004E1DAB">
            <w:pPr>
              <w:keepNext/>
              <w:autoSpaceDE w:val="0"/>
              <w:autoSpaceDN w:val="0"/>
              <w:adjustRightInd w:val="0"/>
              <w:rPr>
                <w:rFonts w:ascii="Arial" w:eastAsia="MS Mincho" w:hAnsi="Arial" w:cs="Arial"/>
                <w:bCs/>
                <w:sz w:val="18"/>
                <w:szCs w:val="18"/>
              </w:rPr>
            </w:pPr>
            <w:r w:rsidRPr="00A86C90">
              <w:rPr>
                <w:rFonts w:ascii="Arial" w:eastAsia="MS Mincho" w:hAnsi="Arial" w:cs="Arial"/>
                <w:bCs/>
                <w:sz w:val="18"/>
                <w:szCs w:val="18"/>
              </w:rPr>
              <w:t>Media aritmética</w:t>
            </w:r>
          </w:p>
        </w:tc>
      </w:tr>
      <w:tr w:rsidR="00AF27C1" w:rsidRPr="00A86C90" w:rsidTr="004E1DAB">
        <w:trPr>
          <w:jc w:val="center"/>
        </w:trPr>
        <w:tc>
          <w:tcPr>
            <w:tcW w:w="1117" w:type="dxa"/>
            <w:shd w:val="clear" w:color="auto" w:fill="auto"/>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2</w:t>
            </w:r>
          </w:p>
        </w:tc>
        <w:tc>
          <w:tcPr>
            <w:tcW w:w="2269" w:type="dxa"/>
            <w:shd w:val="clear" w:color="auto" w:fill="auto"/>
          </w:tcPr>
          <w:p w:rsidR="00AF27C1" w:rsidRPr="00A86C90" w:rsidRDefault="00AF27C1" w:rsidP="004E1DAB">
            <w:pPr>
              <w:keepNext/>
              <w:autoSpaceDE w:val="0"/>
              <w:autoSpaceDN w:val="0"/>
              <w:adjustRightInd w:val="0"/>
              <w:rPr>
                <w:rFonts w:ascii="Arial" w:eastAsia="MS Mincho" w:hAnsi="Arial" w:cs="Arial"/>
                <w:bCs/>
                <w:sz w:val="18"/>
                <w:szCs w:val="18"/>
              </w:rPr>
            </w:pPr>
            <w:r w:rsidRPr="00A86C90">
              <w:rPr>
                <w:rFonts w:ascii="Arial" w:eastAsia="MS Mincho" w:hAnsi="Arial" w:cs="Arial"/>
                <w:bCs/>
                <w:sz w:val="18"/>
                <w:szCs w:val="18"/>
              </w:rPr>
              <w:t>Media aritmética alta</w:t>
            </w:r>
          </w:p>
        </w:tc>
      </w:tr>
      <w:tr w:rsidR="00AF27C1" w:rsidRPr="00A86C90" w:rsidTr="004E1DAB">
        <w:trPr>
          <w:jc w:val="center"/>
        </w:trPr>
        <w:tc>
          <w:tcPr>
            <w:tcW w:w="1117" w:type="dxa"/>
            <w:shd w:val="clear" w:color="auto" w:fill="auto"/>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3</w:t>
            </w:r>
          </w:p>
        </w:tc>
        <w:tc>
          <w:tcPr>
            <w:tcW w:w="2269" w:type="dxa"/>
            <w:shd w:val="clear" w:color="auto" w:fill="auto"/>
          </w:tcPr>
          <w:p w:rsidR="00AF27C1" w:rsidRPr="00A86C90" w:rsidRDefault="00AF27C1" w:rsidP="004E1DAB">
            <w:pPr>
              <w:keepNext/>
              <w:autoSpaceDE w:val="0"/>
              <w:autoSpaceDN w:val="0"/>
              <w:adjustRightInd w:val="0"/>
              <w:rPr>
                <w:rFonts w:ascii="Arial" w:eastAsia="MS Mincho" w:hAnsi="Arial" w:cs="Arial"/>
                <w:bCs/>
                <w:sz w:val="18"/>
                <w:szCs w:val="18"/>
              </w:rPr>
            </w:pPr>
            <w:r w:rsidRPr="00A86C90">
              <w:rPr>
                <w:rFonts w:ascii="Arial" w:eastAsia="MS Mincho" w:hAnsi="Arial" w:cs="Arial"/>
                <w:bCs/>
                <w:sz w:val="18"/>
                <w:szCs w:val="18"/>
              </w:rPr>
              <w:t>Menor valor</w:t>
            </w:r>
          </w:p>
        </w:tc>
      </w:tr>
    </w:tbl>
    <w:p w:rsidR="00AF27C1" w:rsidRPr="00A86C90" w:rsidRDefault="00AF27C1" w:rsidP="00AF27C1">
      <w:pPr>
        <w:keepNext/>
        <w:autoSpaceDE w:val="0"/>
        <w:autoSpaceDN w:val="0"/>
        <w:adjustRightInd w:val="0"/>
        <w:jc w:val="both"/>
        <w:rPr>
          <w:rFonts w:ascii="Arial" w:eastAsia="MS Mincho" w:hAnsi="Arial" w:cs="Arial"/>
          <w:bCs/>
          <w:sz w:val="18"/>
          <w:szCs w:val="18"/>
        </w:rPr>
      </w:pPr>
    </w:p>
    <w:p w:rsidR="00AF27C1" w:rsidRPr="00A86C90" w:rsidRDefault="00AF27C1" w:rsidP="00AF27C1">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Cs/>
          <w:sz w:val="18"/>
          <w:szCs w:val="18"/>
        </w:rPr>
        <w:t>Para la determinación del método se tomarán hasta las centésimas de la (TRM) Tasa de cambio Representativa del Mercado (certificada por el Banco de la República) que rija en la fecha prevista del cierre del proceso de selección, aun cuando dicha fecha se modifique posteriormente en desarrollo del proceso licitatorio.</w:t>
      </w:r>
    </w:p>
    <w:p w:rsidR="00AF27C1" w:rsidRPr="00A86C90" w:rsidRDefault="00AF27C1" w:rsidP="00AF27C1">
      <w:pPr>
        <w:keepNext/>
        <w:autoSpaceDE w:val="0"/>
        <w:autoSpaceDN w:val="0"/>
        <w:adjustRightInd w:val="0"/>
        <w:jc w:val="both"/>
        <w:rPr>
          <w:rFonts w:ascii="Arial" w:eastAsia="MS Mincho" w:hAnsi="Arial" w:cs="Arial"/>
          <w:bCs/>
          <w:sz w:val="18"/>
          <w:szCs w:val="18"/>
        </w:rPr>
      </w:pPr>
    </w:p>
    <w:p w:rsidR="00AF27C1" w:rsidRPr="00A86C90" w:rsidRDefault="00AF27C1" w:rsidP="00AF27C1">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Cs/>
          <w:sz w:val="18"/>
          <w:szCs w:val="18"/>
        </w:rPr>
        <w:t>Se determinará el método de acuerdo a los rangos establecidos en el cuadro que se presenta a continuación. Esta TRM se tomará del sitio web del Banco de la República de Colombia.</w:t>
      </w:r>
    </w:p>
    <w:p w:rsidR="00AF27C1" w:rsidRPr="00A86C90" w:rsidRDefault="00AF27C1" w:rsidP="00AF27C1">
      <w:pPr>
        <w:keepNext/>
        <w:autoSpaceDE w:val="0"/>
        <w:autoSpaceDN w:val="0"/>
        <w:adjustRightInd w:val="0"/>
        <w:jc w:val="both"/>
        <w:rPr>
          <w:rFonts w:ascii="Arial" w:eastAsia="MS Mincho" w:hAnsi="Arial" w:cs="Arial"/>
          <w:bCs/>
          <w:sz w:val="18"/>
          <w:szCs w:val="18"/>
        </w:rPr>
      </w:pPr>
    </w:p>
    <w:tbl>
      <w:tblPr>
        <w:tblW w:w="0" w:type="auto"/>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17"/>
        <w:gridCol w:w="1882"/>
      </w:tblGrid>
      <w:tr w:rsidR="00AF27C1" w:rsidRPr="00A86C90" w:rsidTr="004E1DAB">
        <w:trPr>
          <w:jc w:val="center"/>
        </w:trPr>
        <w:tc>
          <w:tcPr>
            <w:tcW w:w="2693" w:type="dxa"/>
            <w:shd w:val="clear" w:color="auto" w:fill="D9D9D9"/>
          </w:tcPr>
          <w:p w:rsidR="00AF27C1" w:rsidRPr="00A86C90" w:rsidRDefault="00AF27C1" w:rsidP="004E1DAB">
            <w:pPr>
              <w:keepNext/>
              <w:autoSpaceDE w:val="0"/>
              <w:autoSpaceDN w:val="0"/>
              <w:adjustRightInd w:val="0"/>
              <w:jc w:val="center"/>
              <w:rPr>
                <w:rFonts w:ascii="Arial" w:eastAsia="MS Mincho" w:hAnsi="Arial" w:cs="Arial"/>
                <w:b/>
                <w:bCs/>
                <w:sz w:val="18"/>
                <w:szCs w:val="18"/>
              </w:rPr>
            </w:pPr>
            <w:r w:rsidRPr="00A86C90">
              <w:rPr>
                <w:rFonts w:ascii="Arial" w:eastAsia="MS Mincho" w:hAnsi="Arial" w:cs="Arial"/>
                <w:b/>
                <w:bCs/>
                <w:sz w:val="18"/>
                <w:szCs w:val="18"/>
              </w:rPr>
              <w:t>RANGO (INCLUSIVE)</w:t>
            </w:r>
          </w:p>
        </w:tc>
        <w:tc>
          <w:tcPr>
            <w:tcW w:w="1117" w:type="dxa"/>
            <w:shd w:val="clear" w:color="auto" w:fill="D9D9D9"/>
          </w:tcPr>
          <w:p w:rsidR="00AF27C1" w:rsidRPr="00A86C90" w:rsidRDefault="00AF27C1" w:rsidP="004E1DAB">
            <w:pPr>
              <w:keepNext/>
              <w:autoSpaceDE w:val="0"/>
              <w:autoSpaceDN w:val="0"/>
              <w:adjustRightInd w:val="0"/>
              <w:jc w:val="center"/>
              <w:rPr>
                <w:rFonts w:ascii="Arial" w:eastAsia="MS Mincho" w:hAnsi="Arial" w:cs="Arial"/>
                <w:b/>
                <w:bCs/>
                <w:sz w:val="18"/>
                <w:szCs w:val="18"/>
              </w:rPr>
            </w:pPr>
            <w:r w:rsidRPr="00A86C90">
              <w:rPr>
                <w:rFonts w:ascii="Arial" w:eastAsia="MS Mincho" w:hAnsi="Arial" w:cs="Arial"/>
                <w:b/>
                <w:bCs/>
                <w:sz w:val="18"/>
                <w:szCs w:val="18"/>
              </w:rPr>
              <w:t>NÚMERO</w:t>
            </w:r>
          </w:p>
        </w:tc>
        <w:tc>
          <w:tcPr>
            <w:tcW w:w="1882" w:type="dxa"/>
            <w:shd w:val="clear" w:color="auto" w:fill="D9D9D9"/>
          </w:tcPr>
          <w:p w:rsidR="00AF27C1" w:rsidRPr="00A86C90" w:rsidRDefault="00AF27C1" w:rsidP="004E1DAB">
            <w:pPr>
              <w:keepNext/>
              <w:autoSpaceDE w:val="0"/>
              <w:autoSpaceDN w:val="0"/>
              <w:adjustRightInd w:val="0"/>
              <w:jc w:val="center"/>
              <w:rPr>
                <w:rFonts w:ascii="Arial" w:eastAsia="MS Mincho" w:hAnsi="Arial" w:cs="Arial"/>
                <w:b/>
                <w:bCs/>
                <w:sz w:val="18"/>
                <w:szCs w:val="18"/>
              </w:rPr>
            </w:pPr>
            <w:r w:rsidRPr="00A86C90">
              <w:rPr>
                <w:rFonts w:ascii="Arial" w:eastAsia="MS Mincho" w:hAnsi="Arial" w:cs="Arial"/>
                <w:b/>
                <w:bCs/>
                <w:sz w:val="18"/>
                <w:szCs w:val="18"/>
              </w:rPr>
              <w:t>MÉTODO</w:t>
            </w:r>
          </w:p>
        </w:tc>
      </w:tr>
      <w:tr w:rsidR="00AF27C1" w:rsidRPr="00A86C90" w:rsidTr="004E1DAB">
        <w:trPr>
          <w:jc w:val="center"/>
        </w:trPr>
        <w:tc>
          <w:tcPr>
            <w:tcW w:w="2693" w:type="dxa"/>
            <w:shd w:val="clear" w:color="auto" w:fill="auto"/>
            <w:vAlign w:val="center"/>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De 0.00 a 0.33</w:t>
            </w:r>
          </w:p>
        </w:tc>
        <w:tc>
          <w:tcPr>
            <w:tcW w:w="1117" w:type="dxa"/>
            <w:shd w:val="clear" w:color="auto" w:fill="auto"/>
            <w:vAlign w:val="center"/>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1</w:t>
            </w:r>
          </w:p>
        </w:tc>
        <w:tc>
          <w:tcPr>
            <w:tcW w:w="1882" w:type="dxa"/>
            <w:shd w:val="clear" w:color="auto" w:fill="auto"/>
            <w:vAlign w:val="center"/>
          </w:tcPr>
          <w:p w:rsidR="00AF27C1" w:rsidRPr="00A86C90" w:rsidRDefault="00AF27C1" w:rsidP="004E1DAB">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Cs/>
                <w:sz w:val="18"/>
                <w:szCs w:val="18"/>
              </w:rPr>
              <w:t>Media aritmética</w:t>
            </w:r>
          </w:p>
        </w:tc>
      </w:tr>
      <w:tr w:rsidR="00AF27C1" w:rsidRPr="00A86C90" w:rsidTr="004E1DAB">
        <w:trPr>
          <w:jc w:val="center"/>
        </w:trPr>
        <w:tc>
          <w:tcPr>
            <w:tcW w:w="2693" w:type="dxa"/>
            <w:shd w:val="clear" w:color="auto" w:fill="auto"/>
            <w:vAlign w:val="center"/>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De 0.34 a 0.67</w:t>
            </w:r>
          </w:p>
        </w:tc>
        <w:tc>
          <w:tcPr>
            <w:tcW w:w="1117" w:type="dxa"/>
            <w:shd w:val="clear" w:color="auto" w:fill="auto"/>
            <w:vAlign w:val="center"/>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2</w:t>
            </w:r>
          </w:p>
        </w:tc>
        <w:tc>
          <w:tcPr>
            <w:tcW w:w="1882" w:type="dxa"/>
            <w:shd w:val="clear" w:color="auto" w:fill="auto"/>
            <w:vAlign w:val="center"/>
          </w:tcPr>
          <w:p w:rsidR="00AF27C1" w:rsidRPr="00A86C90" w:rsidRDefault="00AF27C1" w:rsidP="004E1DAB">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Cs/>
                <w:sz w:val="18"/>
                <w:szCs w:val="18"/>
              </w:rPr>
              <w:t>Media aritmética alta</w:t>
            </w:r>
          </w:p>
        </w:tc>
      </w:tr>
      <w:tr w:rsidR="00AF27C1" w:rsidRPr="00A86C90" w:rsidTr="004E1DAB">
        <w:trPr>
          <w:jc w:val="center"/>
        </w:trPr>
        <w:tc>
          <w:tcPr>
            <w:tcW w:w="2693" w:type="dxa"/>
            <w:shd w:val="clear" w:color="auto" w:fill="auto"/>
            <w:vAlign w:val="center"/>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De 0.68 a 0.99</w:t>
            </w:r>
          </w:p>
        </w:tc>
        <w:tc>
          <w:tcPr>
            <w:tcW w:w="1117" w:type="dxa"/>
            <w:shd w:val="clear" w:color="auto" w:fill="auto"/>
            <w:vAlign w:val="center"/>
          </w:tcPr>
          <w:p w:rsidR="00AF27C1" w:rsidRPr="00A86C90" w:rsidRDefault="00AF27C1" w:rsidP="004E1DAB">
            <w:pPr>
              <w:keepNext/>
              <w:autoSpaceDE w:val="0"/>
              <w:autoSpaceDN w:val="0"/>
              <w:adjustRightInd w:val="0"/>
              <w:jc w:val="center"/>
              <w:rPr>
                <w:rFonts w:ascii="Arial" w:eastAsia="MS Mincho" w:hAnsi="Arial" w:cs="Arial"/>
                <w:bCs/>
                <w:sz w:val="18"/>
                <w:szCs w:val="18"/>
              </w:rPr>
            </w:pPr>
            <w:r w:rsidRPr="00A86C90">
              <w:rPr>
                <w:rFonts w:ascii="Arial" w:eastAsia="MS Mincho" w:hAnsi="Arial" w:cs="Arial"/>
                <w:bCs/>
                <w:sz w:val="18"/>
                <w:szCs w:val="18"/>
              </w:rPr>
              <w:t>3</w:t>
            </w:r>
          </w:p>
        </w:tc>
        <w:tc>
          <w:tcPr>
            <w:tcW w:w="1882" w:type="dxa"/>
            <w:shd w:val="clear" w:color="auto" w:fill="auto"/>
            <w:vAlign w:val="center"/>
          </w:tcPr>
          <w:p w:rsidR="00AF27C1" w:rsidRPr="00A86C90" w:rsidRDefault="00AF27C1" w:rsidP="004E1DAB">
            <w:pPr>
              <w:keepNext/>
              <w:autoSpaceDE w:val="0"/>
              <w:autoSpaceDN w:val="0"/>
              <w:adjustRightInd w:val="0"/>
              <w:jc w:val="both"/>
              <w:rPr>
                <w:rFonts w:ascii="Arial" w:eastAsia="MS Mincho" w:hAnsi="Arial" w:cs="Arial"/>
                <w:bCs/>
                <w:sz w:val="18"/>
                <w:szCs w:val="18"/>
              </w:rPr>
            </w:pPr>
            <w:r w:rsidRPr="00A86C90">
              <w:rPr>
                <w:rFonts w:ascii="Arial" w:eastAsia="MS Mincho" w:hAnsi="Arial" w:cs="Arial"/>
                <w:bCs/>
                <w:sz w:val="18"/>
                <w:szCs w:val="18"/>
              </w:rPr>
              <w:t>Menor valor</w:t>
            </w:r>
          </w:p>
        </w:tc>
      </w:tr>
    </w:tbl>
    <w:p w:rsidR="00657117" w:rsidRPr="00811FBE" w:rsidRDefault="00657117" w:rsidP="00657117">
      <w:pPr>
        <w:keepNext/>
        <w:autoSpaceDE w:val="0"/>
        <w:autoSpaceDN w:val="0"/>
        <w:adjustRightInd w:val="0"/>
        <w:jc w:val="both"/>
        <w:rPr>
          <w:rFonts w:ascii="Arial" w:eastAsia="MS Mincho" w:hAnsi="Arial" w:cs="Arial"/>
          <w:bCs/>
          <w:sz w:val="18"/>
          <w:szCs w:val="18"/>
        </w:rPr>
      </w:pPr>
    </w:p>
    <w:p w:rsidR="00657117" w:rsidRPr="00811FBE" w:rsidRDefault="00657117" w:rsidP="00657117">
      <w:pPr>
        <w:keepNext/>
        <w:numPr>
          <w:ilvl w:val="0"/>
          <w:numId w:val="21"/>
        </w:numPr>
        <w:spacing w:after="200" w:line="276" w:lineRule="auto"/>
        <w:ind w:left="567" w:hanging="567"/>
        <w:contextualSpacing/>
        <w:jc w:val="both"/>
        <w:outlineLvl w:val="1"/>
        <w:rPr>
          <w:rFonts w:ascii="Arial" w:eastAsiaTheme="minorHAnsi" w:hAnsi="Arial" w:cs="Arial"/>
          <w:b/>
          <w:bCs/>
          <w:sz w:val="18"/>
          <w:szCs w:val="18"/>
          <w:lang w:eastAsia="en-US"/>
        </w:rPr>
      </w:pPr>
      <w:bookmarkStart w:id="6" w:name="_Toc411241755"/>
      <w:r w:rsidRPr="00811FBE">
        <w:rPr>
          <w:rFonts w:ascii="Arial" w:eastAsiaTheme="minorHAnsi" w:hAnsi="Arial" w:cs="Arial"/>
          <w:b/>
          <w:bCs/>
          <w:sz w:val="18"/>
          <w:szCs w:val="18"/>
          <w:lang w:eastAsia="en-US"/>
        </w:rPr>
        <w:t>APOYO A LA INDUSTRIA NACIONAL</w:t>
      </w:r>
      <w:bookmarkEnd w:id="6"/>
    </w:p>
    <w:p w:rsidR="00657117" w:rsidRPr="00811FBE" w:rsidRDefault="00657117" w:rsidP="00657117">
      <w:pPr>
        <w:keepNext/>
        <w:jc w:val="both"/>
        <w:rPr>
          <w:rFonts w:ascii="Arial" w:hAnsi="Arial" w:cs="Arial"/>
          <w:sz w:val="18"/>
          <w:szCs w:val="18"/>
          <w:lang w:val="es-CO"/>
        </w:rPr>
      </w:pPr>
    </w:p>
    <w:p w:rsidR="00657117" w:rsidRPr="00811FBE" w:rsidRDefault="00657117" w:rsidP="00657117">
      <w:pPr>
        <w:keepNext/>
        <w:jc w:val="both"/>
        <w:rPr>
          <w:rFonts w:ascii="Arial" w:hAnsi="Arial" w:cs="Arial"/>
          <w:bCs/>
          <w:sz w:val="18"/>
          <w:szCs w:val="18"/>
        </w:rPr>
      </w:pPr>
    </w:p>
    <w:tbl>
      <w:tblPr>
        <w:tblW w:w="6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5"/>
        <w:gridCol w:w="1276"/>
      </w:tblGrid>
      <w:tr w:rsidR="00657117" w:rsidRPr="00811FBE" w:rsidTr="003A28DF">
        <w:trPr>
          <w:trHeight w:val="202"/>
          <w:tblHeader/>
          <w:jc w:val="center"/>
        </w:trPr>
        <w:tc>
          <w:tcPr>
            <w:tcW w:w="5695" w:type="dxa"/>
            <w:shd w:val="clear" w:color="auto" w:fill="auto"/>
            <w:vAlign w:val="center"/>
          </w:tcPr>
          <w:p w:rsidR="00657117" w:rsidRPr="00811FBE" w:rsidRDefault="00657117" w:rsidP="00657117">
            <w:pPr>
              <w:keepNext/>
              <w:jc w:val="center"/>
              <w:rPr>
                <w:rFonts w:ascii="Arial" w:hAnsi="Arial" w:cs="Arial"/>
                <w:b/>
                <w:bCs/>
                <w:sz w:val="18"/>
                <w:szCs w:val="18"/>
                <w:lang w:val="es-CO"/>
              </w:rPr>
            </w:pPr>
            <w:r w:rsidRPr="00811FBE">
              <w:rPr>
                <w:rFonts w:ascii="Arial" w:hAnsi="Arial" w:cs="Arial"/>
                <w:b/>
                <w:bCs/>
                <w:sz w:val="18"/>
                <w:szCs w:val="18"/>
                <w:lang w:val="es-CO"/>
              </w:rPr>
              <w:t>APOYO  A LA INDUSTRIA NACIONAL</w:t>
            </w:r>
          </w:p>
        </w:tc>
        <w:tc>
          <w:tcPr>
            <w:tcW w:w="1276" w:type="dxa"/>
            <w:shd w:val="clear" w:color="auto" w:fill="auto"/>
            <w:vAlign w:val="center"/>
          </w:tcPr>
          <w:p w:rsidR="00657117" w:rsidRPr="00811FBE" w:rsidRDefault="00657117" w:rsidP="00657117">
            <w:pPr>
              <w:jc w:val="center"/>
              <w:rPr>
                <w:rFonts w:ascii="Arial" w:hAnsi="Arial" w:cs="Arial"/>
                <w:b/>
                <w:bCs/>
                <w:sz w:val="18"/>
                <w:szCs w:val="18"/>
                <w:lang w:val="es-CO"/>
              </w:rPr>
            </w:pPr>
            <w:r w:rsidRPr="00811FBE">
              <w:rPr>
                <w:rFonts w:ascii="Arial" w:hAnsi="Arial" w:cs="Arial"/>
                <w:b/>
                <w:bCs/>
                <w:sz w:val="18"/>
                <w:szCs w:val="18"/>
                <w:lang w:val="es-CO"/>
              </w:rPr>
              <w:t>PUNTAJE MÀXIMO</w:t>
            </w:r>
          </w:p>
        </w:tc>
      </w:tr>
      <w:tr w:rsidR="00657117" w:rsidRPr="00811FBE" w:rsidTr="00657117">
        <w:trPr>
          <w:trHeight w:val="416"/>
          <w:jc w:val="center"/>
        </w:trPr>
        <w:tc>
          <w:tcPr>
            <w:tcW w:w="5695" w:type="dxa"/>
            <w:shd w:val="clear" w:color="auto" w:fill="auto"/>
            <w:vAlign w:val="center"/>
          </w:tcPr>
          <w:p w:rsidR="00657117" w:rsidRPr="00811FBE" w:rsidRDefault="00657117" w:rsidP="00657117">
            <w:pPr>
              <w:keepNext/>
              <w:jc w:val="both"/>
              <w:rPr>
                <w:rFonts w:ascii="Arial" w:hAnsi="Arial" w:cs="Arial"/>
                <w:bCs/>
                <w:sz w:val="18"/>
                <w:szCs w:val="18"/>
                <w:lang w:val="es-CO"/>
              </w:rPr>
            </w:pPr>
            <w:r w:rsidRPr="00811FBE">
              <w:rPr>
                <w:rFonts w:ascii="Arial" w:hAnsi="Arial" w:cs="Arial"/>
                <w:bCs/>
                <w:sz w:val="18"/>
                <w:szCs w:val="18"/>
                <w:lang w:val="es-CO"/>
              </w:rPr>
              <w:t>Al proponente que oferte bienes o servicio de origen nacional, aspecto que deberá manifestar en forma expresa en su oferta.</w:t>
            </w:r>
          </w:p>
        </w:tc>
        <w:tc>
          <w:tcPr>
            <w:tcW w:w="1276" w:type="dxa"/>
            <w:shd w:val="clear" w:color="auto" w:fill="auto"/>
            <w:vAlign w:val="center"/>
          </w:tcPr>
          <w:p w:rsidR="00657117" w:rsidRPr="00811FBE" w:rsidRDefault="00657117" w:rsidP="00657117">
            <w:pPr>
              <w:keepNext/>
              <w:jc w:val="center"/>
              <w:rPr>
                <w:rFonts w:ascii="Arial" w:hAnsi="Arial" w:cs="Arial"/>
                <w:bCs/>
                <w:sz w:val="18"/>
                <w:szCs w:val="18"/>
                <w:lang w:val="es-CO"/>
              </w:rPr>
            </w:pPr>
            <w:r w:rsidRPr="00811FBE">
              <w:rPr>
                <w:rFonts w:ascii="Arial" w:hAnsi="Arial" w:cs="Arial"/>
                <w:bCs/>
                <w:sz w:val="18"/>
                <w:szCs w:val="18"/>
                <w:lang w:val="es-CO"/>
              </w:rPr>
              <w:t>100 Puntos</w:t>
            </w:r>
          </w:p>
        </w:tc>
      </w:tr>
      <w:tr w:rsidR="00657117" w:rsidRPr="00811FBE" w:rsidTr="00657117">
        <w:trPr>
          <w:trHeight w:val="156"/>
          <w:jc w:val="center"/>
        </w:trPr>
        <w:tc>
          <w:tcPr>
            <w:tcW w:w="5695" w:type="dxa"/>
            <w:shd w:val="clear" w:color="auto" w:fill="auto"/>
            <w:vAlign w:val="center"/>
          </w:tcPr>
          <w:p w:rsidR="00657117" w:rsidRPr="00811FBE" w:rsidRDefault="00657117" w:rsidP="00657117">
            <w:pPr>
              <w:keepNext/>
              <w:jc w:val="both"/>
              <w:rPr>
                <w:rFonts w:ascii="Arial" w:hAnsi="Arial" w:cs="Arial"/>
                <w:bCs/>
                <w:sz w:val="18"/>
                <w:szCs w:val="18"/>
                <w:lang w:val="es-CO"/>
              </w:rPr>
            </w:pPr>
            <w:r w:rsidRPr="00811FBE">
              <w:rPr>
                <w:rFonts w:ascii="Arial" w:hAnsi="Arial" w:cs="Arial"/>
                <w:bCs/>
                <w:sz w:val="18"/>
                <w:szCs w:val="18"/>
                <w:lang w:val="es-CO"/>
              </w:rPr>
              <w:t>Al proponente que ofrezca bienes o servicios de origen extranjero que se ajuste a lo establecido en los presentes pliegos de condiciones</w:t>
            </w:r>
          </w:p>
        </w:tc>
        <w:tc>
          <w:tcPr>
            <w:tcW w:w="1276" w:type="dxa"/>
            <w:shd w:val="clear" w:color="auto" w:fill="auto"/>
            <w:vAlign w:val="center"/>
          </w:tcPr>
          <w:p w:rsidR="00657117" w:rsidRPr="00811FBE" w:rsidRDefault="00657117" w:rsidP="00657117">
            <w:pPr>
              <w:keepNext/>
              <w:jc w:val="center"/>
              <w:rPr>
                <w:rFonts w:ascii="Arial" w:hAnsi="Arial" w:cs="Arial"/>
                <w:bCs/>
                <w:sz w:val="18"/>
                <w:szCs w:val="18"/>
                <w:lang w:val="es-CO"/>
              </w:rPr>
            </w:pPr>
            <w:r w:rsidRPr="00811FBE">
              <w:rPr>
                <w:rFonts w:ascii="Arial" w:hAnsi="Arial" w:cs="Arial"/>
                <w:bCs/>
                <w:sz w:val="18"/>
                <w:szCs w:val="18"/>
                <w:lang w:val="es-CO"/>
              </w:rPr>
              <w:t>50 Puntos</w:t>
            </w:r>
          </w:p>
        </w:tc>
      </w:tr>
      <w:tr w:rsidR="00657117" w:rsidRPr="00811FBE" w:rsidTr="00657117">
        <w:trPr>
          <w:trHeight w:val="429"/>
          <w:jc w:val="center"/>
        </w:trPr>
        <w:tc>
          <w:tcPr>
            <w:tcW w:w="5695" w:type="dxa"/>
            <w:shd w:val="clear" w:color="auto" w:fill="auto"/>
            <w:vAlign w:val="center"/>
          </w:tcPr>
          <w:p w:rsidR="00657117" w:rsidRPr="00811FBE" w:rsidRDefault="00657117" w:rsidP="00657117">
            <w:pPr>
              <w:keepNext/>
              <w:jc w:val="both"/>
              <w:rPr>
                <w:rFonts w:ascii="Arial" w:hAnsi="Arial" w:cs="Arial"/>
                <w:bCs/>
                <w:sz w:val="18"/>
                <w:szCs w:val="18"/>
                <w:lang w:val="es-CO"/>
              </w:rPr>
            </w:pPr>
            <w:r w:rsidRPr="00811FBE">
              <w:rPr>
                <w:rFonts w:ascii="Arial" w:hAnsi="Arial" w:cs="Arial"/>
                <w:bCs/>
                <w:sz w:val="18"/>
                <w:szCs w:val="18"/>
                <w:lang w:val="es-CO"/>
              </w:rPr>
              <w:t>Ofrece servicios extranjeros sin reciprocidad o no aportan la certificación acreditando el origen del servicio.</w:t>
            </w:r>
          </w:p>
        </w:tc>
        <w:tc>
          <w:tcPr>
            <w:tcW w:w="1276" w:type="dxa"/>
            <w:shd w:val="clear" w:color="auto" w:fill="auto"/>
            <w:vAlign w:val="center"/>
          </w:tcPr>
          <w:p w:rsidR="00657117" w:rsidRPr="00811FBE" w:rsidRDefault="00657117" w:rsidP="00657117">
            <w:pPr>
              <w:keepNext/>
              <w:jc w:val="center"/>
              <w:rPr>
                <w:rFonts w:ascii="Arial" w:hAnsi="Arial" w:cs="Arial"/>
                <w:bCs/>
                <w:sz w:val="18"/>
                <w:szCs w:val="18"/>
                <w:lang w:val="es-CO"/>
              </w:rPr>
            </w:pPr>
            <w:r w:rsidRPr="00811FBE">
              <w:rPr>
                <w:rFonts w:ascii="Arial" w:hAnsi="Arial" w:cs="Arial"/>
                <w:bCs/>
                <w:sz w:val="18"/>
                <w:szCs w:val="18"/>
                <w:lang w:val="es-CO"/>
              </w:rPr>
              <w:t>0 Puntos</w:t>
            </w:r>
          </w:p>
        </w:tc>
      </w:tr>
    </w:tbl>
    <w:p w:rsidR="00657117" w:rsidRPr="00811FBE" w:rsidRDefault="00657117" w:rsidP="00515BAF">
      <w:pPr>
        <w:widowControl w:val="0"/>
        <w:jc w:val="both"/>
        <w:rPr>
          <w:rFonts w:ascii="Arial" w:hAnsi="Arial" w:cs="Arial"/>
          <w:sz w:val="18"/>
          <w:szCs w:val="18"/>
          <w:lang w:val="es-CO"/>
        </w:rPr>
      </w:pPr>
    </w:p>
    <w:p w:rsidR="007433F1" w:rsidRPr="001729A7" w:rsidRDefault="007433F1" w:rsidP="00515BAF">
      <w:pPr>
        <w:widowControl w:val="0"/>
        <w:jc w:val="both"/>
        <w:rPr>
          <w:rFonts w:ascii="Arial" w:hAnsi="Arial" w:cs="Arial"/>
          <w:sz w:val="18"/>
          <w:szCs w:val="18"/>
          <w:lang w:val="es-CO"/>
        </w:rPr>
      </w:pPr>
      <w:r w:rsidRPr="001729A7">
        <w:rPr>
          <w:rFonts w:ascii="Arial" w:hAnsi="Arial" w:cs="Arial"/>
          <w:sz w:val="18"/>
          <w:szCs w:val="18"/>
          <w:lang w:val="es-CO"/>
        </w:rPr>
        <w:t xml:space="preserve">El detalle de los requisitos de participación se </w:t>
      </w:r>
      <w:r w:rsidR="00515BAF" w:rsidRPr="001729A7">
        <w:rPr>
          <w:rFonts w:ascii="Arial" w:hAnsi="Arial" w:cs="Arial"/>
          <w:sz w:val="18"/>
          <w:szCs w:val="18"/>
          <w:lang w:val="es-CO"/>
        </w:rPr>
        <w:t>encuentra</w:t>
      </w:r>
      <w:r w:rsidRPr="001729A7">
        <w:rPr>
          <w:rFonts w:ascii="Arial" w:hAnsi="Arial" w:cs="Arial"/>
          <w:sz w:val="18"/>
          <w:szCs w:val="18"/>
          <w:lang w:val="es-CO"/>
        </w:rPr>
        <w:t xml:space="preserve"> en el estudio previo y en el pliego de condiciones publicados en </w:t>
      </w:r>
      <w:hyperlink r:id="rId13" w:history="1">
        <w:r w:rsidRPr="001729A7">
          <w:rPr>
            <w:rStyle w:val="Hipervnculo"/>
            <w:rFonts w:ascii="Arial" w:hAnsi="Arial" w:cs="Arial"/>
            <w:sz w:val="18"/>
            <w:szCs w:val="18"/>
            <w:lang w:val="es-CO"/>
          </w:rPr>
          <w:t>www.colombiacompra.gov.co</w:t>
        </w:r>
      </w:hyperlink>
      <w:r w:rsidR="002F7423">
        <w:rPr>
          <w:rFonts w:ascii="Arial" w:hAnsi="Arial" w:cs="Arial"/>
          <w:sz w:val="18"/>
          <w:szCs w:val="18"/>
          <w:lang w:val="es-CO"/>
        </w:rPr>
        <w:t>.</w:t>
      </w:r>
    </w:p>
    <w:p w:rsidR="003065C0" w:rsidRPr="007433F1" w:rsidRDefault="003065C0" w:rsidP="003065C0">
      <w:pPr>
        <w:widowControl w:val="0"/>
        <w:jc w:val="both"/>
        <w:rPr>
          <w:rFonts w:ascii="Arial" w:hAnsi="Arial" w:cs="Arial"/>
          <w:b/>
          <w:bCs/>
          <w:snapToGrid w:val="0"/>
          <w:sz w:val="18"/>
          <w:szCs w:val="18"/>
          <w:u w:val="single"/>
        </w:rPr>
      </w:pPr>
      <w:r w:rsidRPr="007433F1">
        <w:rPr>
          <w:rFonts w:ascii="Arial" w:hAnsi="Arial" w:cs="Arial"/>
          <w:b/>
          <w:bCs/>
          <w:snapToGrid w:val="0"/>
          <w:sz w:val="18"/>
          <w:szCs w:val="18"/>
          <w:u w:val="single"/>
        </w:rPr>
        <w:lastRenderedPageBreak/>
        <w:t>CRONOGRAMA DE PROCESO</w:t>
      </w:r>
    </w:p>
    <w:p w:rsidR="003065C0" w:rsidRPr="0078486E" w:rsidRDefault="003065C0" w:rsidP="003065C0">
      <w:pPr>
        <w:widowControl w:val="0"/>
        <w:jc w:val="both"/>
        <w:rPr>
          <w:rFonts w:ascii="Arial" w:hAnsi="Arial" w:cs="Arial"/>
          <w:b/>
          <w:bCs/>
          <w:snapToGrid w:val="0"/>
          <w:sz w:val="18"/>
          <w:szCs w:val="18"/>
        </w:rPr>
      </w:pPr>
    </w:p>
    <w:tbl>
      <w:tblPr>
        <w:tblStyle w:val="Tablaconcuadrcula"/>
        <w:tblW w:w="10006" w:type="dxa"/>
        <w:jc w:val="center"/>
        <w:tblLook w:val="04A0" w:firstRow="1" w:lastRow="0" w:firstColumn="1" w:lastColumn="0" w:noHBand="0" w:noVBand="1"/>
      </w:tblPr>
      <w:tblGrid>
        <w:gridCol w:w="4004"/>
        <w:gridCol w:w="2533"/>
        <w:gridCol w:w="3469"/>
      </w:tblGrid>
      <w:tr w:rsidR="006C150C" w:rsidRPr="006C150C" w:rsidTr="00CD473B">
        <w:trPr>
          <w:jc w:val="center"/>
        </w:trPr>
        <w:tc>
          <w:tcPr>
            <w:tcW w:w="4004" w:type="dxa"/>
            <w:tcBorders>
              <w:bottom w:val="single" w:sz="4" w:space="0" w:color="auto"/>
            </w:tcBorders>
            <w:shd w:val="clear" w:color="auto" w:fill="548DD4" w:themeFill="text2" w:themeFillTint="99"/>
          </w:tcPr>
          <w:p w:rsidR="006C150C" w:rsidRPr="006C150C" w:rsidRDefault="006C150C" w:rsidP="006C150C">
            <w:pPr>
              <w:keepNext/>
              <w:jc w:val="center"/>
              <w:rPr>
                <w:rFonts w:ascii="Arial" w:eastAsiaTheme="minorHAnsi" w:hAnsi="Arial" w:cs="Arial"/>
                <w:b/>
                <w:bCs/>
                <w:color w:val="FFFFFF" w:themeColor="background1"/>
                <w:sz w:val="18"/>
                <w:szCs w:val="18"/>
                <w:lang w:eastAsia="en-US"/>
              </w:rPr>
            </w:pPr>
            <w:r w:rsidRPr="006C150C">
              <w:rPr>
                <w:rFonts w:ascii="Arial" w:eastAsiaTheme="minorHAnsi" w:hAnsi="Arial" w:cs="Arial"/>
                <w:b/>
                <w:bCs/>
                <w:color w:val="FFFFFF" w:themeColor="background1"/>
                <w:sz w:val="18"/>
                <w:szCs w:val="18"/>
                <w:lang w:eastAsia="en-US"/>
              </w:rPr>
              <w:t>ACTIVIDAD</w:t>
            </w:r>
          </w:p>
        </w:tc>
        <w:tc>
          <w:tcPr>
            <w:tcW w:w="2533" w:type="dxa"/>
            <w:tcBorders>
              <w:bottom w:val="single" w:sz="4" w:space="0" w:color="auto"/>
            </w:tcBorders>
            <w:shd w:val="clear" w:color="auto" w:fill="548DD4" w:themeFill="text2" w:themeFillTint="99"/>
          </w:tcPr>
          <w:p w:rsidR="006C150C" w:rsidRPr="006C150C" w:rsidRDefault="006C150C" w:rsidP="006C150C">
            <w:pPr>
              <w:keepNext/>
              <w:jc w:val="center"/>
              <w:rPr>
                <w:rFonts w:ascii="Arial" w:eastAsiaTheme="minorHAnsi" w:hAnsi="Arial" w:cs="Arial"/>
                <w:b/>
                <w:bCs/>
                <w:color w:val="FFFFFF" w:themeColor="background1"/>
                <w:sz w:val="18"/>
                <w:szCs w:val="18"/>
                <w:lang w:eastAsia="en-US"/>
              </w:rPr>
            </w:pPr>
            <w:r w:rsidRPr="006C150C">
              <w:rPr>
                <w:rFonts w:ascii="Arial" w:eastAsiaTheme="minorHAnsi" w:hAnsi="Arial" w:cs="Arial"/>
                <w:b/>
                <w:bCs/>
                <w:color w:val="FFFFFF" w:themeColor="background1"/>
                <w:sz w:val="18"/>
                <w:szCs w:val="18"/>
                <w:lang w:eastAsia="en-US"/>
              </w:rPr>
              <w:t>FECHA</w:t>
            </w:r>
          </w:p>
        </w:tc>
        <w:tc>
          <w:tcPr>
            <w:tcW w:w="3469" w:type="dxa"/>
            <w:tcBorders>
              <w:bottom w:val="single" w:sz="4" w:space="0" w:color="auto"/>
            </w:tcBorders>
            <w:shd w:val="clear" w:color="auto" w:fill="548DD4" w:themeFill="text2" w:themeFillTint="99"/>
          </w:tcPr>
          <w:p w:rsidR="006C150C" w:rsidRPr="006C150C" w:rsidRDefault="006C150C" w:rsidP="006C150C">
            <w:pPr>
              <w:keepNext/>
              <w:jc w:val="center"/>
              <w:rPr>
                <w:rFonts w:ascii="Arial" w:eastAsiaTheme="minorHAnsi" w:hAnsi="Arial" w:cs="Arial"/>
                <w:b/>
                <w:bCs/>
                <w:color w:val="FFFFFF" w:themeColor="background1"/>
                <w:sz w:val="18"/>
                <w:szCs w:val="18"/>
                <w:lang w:eastAsia="en-US"/>
              </w:rPr>
            </w:pPr>
            <w:r w:rsidRPr="006C150C">
              <w:rPr>
                <w:rFonts w:ascii="Arial" w:eastAsiaTheme="minorHAnsi" w:hAnsi="Arial" w:cs="Arial"/>
                <w:b/>
                <w:bCs/>
                <w:color w:val="FFFFFF" w:themeColor="background1"/>
                <w:sz w:val="18"/>
                <w:szCs w:val="18"/>
                <w:lang w:eastAsia="en-US"/>
              </w:rPr>
              <w:t>LUGAR</w:t>
            </w:r>
          </w:p>
        </w:tc>
      </w:tr>
      <w:tr w:rsidR="006C150C" w:rsidRPr="006C150C" w:rsidTr="00CD473B">
        <w:trPr>
          <w:trHeight w:val="424"/>
          <w:jc w:val="center"/>
        </w:trPr>
        <w:tc>
          <w:tcPr>
            <w:tcW w:w="4004" w:type="dxa"/>
            <w:shd w:val="clear" w:color="auto" w:fill="FFFFFF" w:themeFill="background1"/>
          </w:tcPr>
          <w:p w:rsidR="006C150C" w:rsidRPr="007005B7" w:rsidRDefault="006C150C" w:rsidP="006C150C">
            <w:pPr>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Aviso de Convocatoria (artículo 224 del Decreto Ley 019 de 2012) </w:t>
            </w:r>
          </w:p>
          <w:p w:rsidR="006C150C" w:rsidRPr="007005B7" w:rsidRDefault="006C150C" w:rsidP="006C150C">
            <w:pPr>
              <w:keepNext/>
              <w:jc w:val="center"/>
              <w:rPr>
                <w:rFonts w:ascii="Arial" w:eastAsiaTheme="minorHAnsi" w:hAnsi="Arial" w:cs="Arial"/>
                <w:b/>
                <w:bCs/>
                <w:color w:val="FFFFFF" w:themeColor="background1"/>
                <w:sz w:val="16"/>
                <w:szCs w:val="16"/>
                <w:lang w:eastAsia="en-US"/>
              </w:rPr>
            </w:pPr>
          </w:p>
        </w:tc>
        <w:tc>
          <w:tcPr>
            <w:tcW w:w="2533" w:type="dxa"/>
            <w:shd w:val="clear" w:color="auto" w:fill="FFFFFF" w:themeFill="background1"/>
          </w:tcPr>
          <w:p w:rsidR="007005B7" w:rsidRDefault="007005B7" w:rsidP="006C150C">
            <w:pPr>
              <w:keepNext/>
              <w:jc w:val="center"/>
              <w:rPr>
                <w:rFonts w:ascii="Arial" w:eastAsiaTheme="minorHAnsi" w:hAnsi="Arial" w:cs="Arial"/>
                <w:bCs/>
                <w:sz w:val="16"/>
                <w:szCs w:val="16"/>
                <w:lang w:eastAsia="en-US"/>
              </w:rPr>
            </w:pPr>
          </w:p>
          <w:p w:rsidR="00DA599E" w:rsidRPr="007005B7" w:rsidRDefault="00DA599E" w:rsidP="006C150C">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30 de Marzo de 2015</w:t>
            </w:r>
          </w:p>
        </w:tc>
        <w:tc>
          <w:tcPr>
            <w:tcW w:w="3469" w:type="dxa"/>
            <w:shd w:val="clear" w:color="auto" w:fill="FFFFFF" w:themeFill="background1"/>
          </w:tcPr>
          <w:p w:rsidR="006C150C" w:rsidRPr="007005B7" w:rsidRDefault="006C150C" w:rsidP="006C150C">
            <w:pPr>
              <w:keepNext/>
              <w:jc w:val="center"/>
              <w:rPr>
                <w:rFonts w:ascii="Arial" w:eastAsiaTheme="minorHAnsi" w:hAnsi="Arial" w:cs="Arial"/>
                <w:b/>
                <w:bCs/>
                <w:color w:val="FFFFFF" w:themeColor="background1"/>
                <w:sz w:val="16"/>
                <w:szCs w:val="16"/>
                <w:lang w:eastAsia="en-US"/>
              </w:rPr>
            </w:pPr>
            <w:r w:rsidRPr="007005B7">
              <w:rPr>
                <w:rFonts w:ascii="Arial" w:eastAsiaTheme="minorHAnsi" w:hAnsi="Arial" w:cs="Arial"/>
                <w:color w:val="000000"/>
                <w:sz w:val="16"/>
                <w:szCs w:val="16"/>
                <w:lang w:eastAsia="en-US"/>
              </w:rPr>
              <w:t xml:space="preserve">Página electrónica </w:t>
            </w:r>
            <w:hyperlink r:id="rId14" w:history="1">
              <w:r w:rsidRPr="007005B7">
                <w:rPr>
                  <w:rFonts w:ascii="Arial" w:hAnsi="Arial" w:cs="Arial"/>
                  <w:color w:val="0000FF"/>
                  <w:sz w:val="16"/>
                  <w:szCs w:val="16"/>
                  <w:u w:val="single"/>
                </w:rPr>
                <w:t>www.colombiacompra.gov.co</w:t>
              </w:r>
            </w:hyperlink>
            <w:r w:rsidRPr="007005B7">
              <w:rPr>
                <w:rFonts w:ascii="Arial" w:hAnsi="Arial" w:cs="Arial"/>
                <w:sz w:val="16"/>
                <w:szCs w:val="16"/>
              </w:rPr>
              <w:t xml:space="preserve"> </w:t>
            </w:r>
            <w:r w:rsidRPr="007005B7">
              <w:rPr>
                <w:rFonts w:ascii="Arial" w:eastAsiaTheme="minorHAnsi" w:hAnsi="Arial" w:cs="Arial"/>
                <w:sz w:val="16"/>
                <w:szCs w:val="16"/>
                <w:lang w:eastAsia="en-US"/>
              </w:rPr>
              <w:t xml:space="preserve">y aviso de convocatoria en </w:t>
            </w:r>
            <w:hyperlink r:id="rId15" w:history="1">
              <w:r w:rsidRPr="007005B7">
                <w:rPr>
                  <w:rFonts w:ascii="Arial" w:eastAsiaTheme="minorHAnsi" w:hAnsi="Arial" w:cs="Arial"/>
                  <w:color w:val="0000FF"/>
                  <w:sz w:val="16"/>
                  <w:szCs w:val="16"/>
                  <w:u w:val="single"/>
                  <w:lang w:eastAsia="en-US"/>
                </w:rPr>
                <w:t>www.mineducación.gov.co</w:t>
              </w:r>
            </w:hyperlink>
          </w:p>
        </w:tc>
      </w:tr>
      <w:tr w:rsidR="006C150C" w:rsidRPr="006C150C" w:rsidTr="00CD473B">
        <w:trPr>
          <w:trHeight w:val="289"/>
          <w:jc w:val="center"/>
        </w:trPr>
        <w:tc>
          <w:tcPr>
            <w:tcW w:w="4004" w:type="dxa"/>
          </w:tcPr>
          <w:p w:rsidR="006C150C" w:rsidRPr="007005B7" w:rsidRDefault="006C150C" w:rsidP="006C150C">
            <w:pPr>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aviso convocatoria pública (artículo 21 del Decreto 1510 de 2013) </w:t>
            </w:r>
          </w:p>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p>
        </w:tc>
        <w:tc>
          <w:tcPr>
            <w:tcW w:w="2533" w:type="dxa"/>
          </w:tcPr>
          <w:p w:rsidR="007005B7" w:rsidRDefault="007005B7" w:rsidP="00DA599E">
            <w:pPr>
              <w:keepNext/>
              <w:jc w:val="center"/>
              <w:rPr>
                <w:rFonts w:ascii="Arial" w:eastAsiaTheme="minorHAnsi" w:hAnsi="Arial" w:cs="Arial"/>
                <w:bCs/>
                <w:sz w:val="16"/>
                <w:szCs w:val="16"/>
                <w:lang w:eastAsia="en-US"/>
              </w:rPr>
            </w:pPr>
          </w:p>
          <w:p w:rsidR="00DA599E" w:rsidRPr="007005B7" w:rsidRDefault="00DA599E" w:rsidP="00DA599E">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31 de Marzo de 2015</w:t>
            </w:r>
          </w:p>
        </w:tc>
        <w:tc>
          <w:tcPr>
            <w:tcW w:w="3469" w:type="dxa"/>
          </w:tcPr>
          <w:p w:rsidR="006C150C" w:rsidRPr="007005B7" w:rsidRDefault="006C150C" w:rsidP="006C150C">
            <w:pPr>
              <w:keepNext/>
              <w:jc w:val="both"/>
              <w:rPr>
                <w:rFonts w:ascii="Arial" w:eastAsiaTheme="minorHAnsi" w:hAnsi="Arial" w:cs="Arial"/>
                <w:bCs/>
                <w:sz w:val="16"/>
                <w:szCs w:val="16"/>
                <w:lang w:eastAsia="en-US"/>
              </w:rPr>
            </w:pPr>
            <w:r w:rsidRPr="007005B7">
              <w:rPr>
                <w:rFonts w:ascii="Arial" w:eastAsiaTheme="minorHAnsi" w:hAnsi="Arial" w:cs="Arial"/>
                <w:color w:val="000000"/>
                <w:sz w:val="16"/>
                <w:szCs w:val="16"/>
                <w:lang w:eastAsia="en-US"/>
              </w:rPr>
              <w:t xml:space="preserve">Página electrónica </w:t>
            </w:r>
            <w:hyperlink r:id="rId16" w:history="1">
              <w:r w:rsidRPr="007005B7">
                <w:rPr>
                  <w:rFonts w:ascii="Arial" w:hAnsi="Arial" w:cs="Arial"/>
                  <w:color w:val="0000FF"/>
                  <w:sz w:val="16"/>
                  <w:szCs w:val="16"/>
                  <w:u w:val="single"/>
                </w:rPr>
                <w:t>www.colombiacompra.gov.co</w:t>
              </w:r>
            </w:hyperlink>
            <w:r w:rsidRPr="007005B7">
              <w:rPr>
                <w:rFonts w:ascii="Arial" w:hAnsi="Arial" w:cs="Arial"/>
                <w:sz w:val="16"/>
                <w:szCs w:val="16"/>
              </w:rPr>
              <w:t xml:space="preserve"> </w:t>
            </w:r>
            <w:r w:rsidRPr="007005B7">
              <w:rPr>
                <w:rFonts w:ascii="Arial" w:eastAsiaTheme="minorHAnsi" w:hAnsi="Arial" w:cs="Arial"/>
                <w:sz w:val="16"/>
                <w:szCs w:val="16"/>
                <w:lang w:eastAsia="en-US"/>
              </w:rPr>
              <w:t xml:space="preserve">y aviso de convocatoria en </w:t>
            </w:r>
            <w:hyperlink r:id="rId17" w:history="1">
              <w:r w:rsidRPr="007005B7">
                <w:rPr>
                  <w:rFonts w:ascii="Arial" w:eastAsiaTheme="minorHAnsi" w:hAnsi="Arial" w:cs="Arial"/>
                  <w:color w:val="0000FF"/>
                  <w:sz w:val="16"/>
                  <w:szCs w:val="16"/>
                  <w:u w:val="single"/>
                  <w:lang w:eastAsia="en-US"/>
                </w:rPr>
                <w:t>www.mineducación.gov.co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estudios y documentos previos </w:t>
            </w:r>
          </w:p>
        </w:tc>
        <w:tc>
          <w:tcPr>
            <w:tcW w:w="2533" w:type="dxa"/>
          </w:tcPr>
          <w:p w:rsidR="006C150C" w:rsidRPr="007005B7" w:rsidRDefault="00DA599E" w:rsidP="006C150C">
            <w:pPr>
              <w:jc w:val="center"/>
              <w:rPr>
                <w:rFonts w:ascii="Arial" w:eastAsiaTheme="minorHAnsi" w:hAnsi="Arial" w:cs="Arial"/>
                <w:sz w:val="16"/>
                <w:szCs w:val="16"/>
                <w:lang w:eastAsia="en-US"/>
              </w:rPr>
            </w:pPr>
            <w:r w:rsidRPr="007005B7">
              <w:rPr>
                <w:rFonts w:ascii="Arial" w:eastAsiaTheme="minorHAnsi" w:hAnsi="Arial" w:cs="Arial"/>
                <w:bCs/>
                <w:sz w:val="16"/>
                <w:szCs w:val="16"/>
                <w:lang w:eastAsia="en-US"/>
              </w:rPr>
              <w:t>31 de Marzo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18"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proyecto de Pliego de Condiciones </w:t>
            </w:r>
          </w:p>
        </w:tc>
        <w:tc>
          <w:tcPr>
            <w:tcW w:w="2533" w:type="dxa"/>
          </w:tcPr>
          <w:p w:rsidR="006C150C" w:rsidRPr="007005B7" w:rsidRDefault="00DA599E" w:rsidP="006C150C">
            <w:pPr>
              <w:jc w:val="center"/>
              <w:rPr>
                <w:rFonts w:ascii="Arial" w:eastAsiaTheme="minorHAnsi" w:hAnsi="Arial" w:cs="Arial"/>
                <w:sz w:val="16"/>
                <w:szCs w:val="16"/>
                <w:lang w:eastAsia="en-US"/>
              </w:rPr>
            </w:pPr>
            <w:r w:rsidRPr="007005B7">
              <w:rPr>
                <w:rFonts w:ascii="Arial" w:eastAsiaTheme="minorHAnsi" w:hAnsi="Arial" w:cs="Arial"/>
                <w:bCs/>
                <w:sz w:val="16"/>
                <w:szCs w:val="16"/>
                <w:lang w:eastAsia="en-US"/>
              </w:rPr>
              <w:t>31 de Marzo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19" w:history="1">
              <w:r w:rsidR="006C150C" w:rsidRPr="007005B7">
                <w:rPr>
                  <w:rFonts w:ascii="Arial" w:hAnsi="Arial" w:cs="Arial"/>
                  <w:color w:val="0000FF"/>
                  <w:sz w:val="16"/>
                  <w:szCs w:val="16"/>
                  <w:u w:val="single"/>
                </w:rPr>
                <w:t>www.colombiacompra.gov.co</w:t>
              </w:r>
            </w:hyperlink>
          </w:p>
        </w:tc>
      </w:tr>
      <w:tr w:rsidR="006C150C" w:rsidRPr="006C150C" w:rsidTr="00CD473B">
        <w:trPr>
          <w:trHeight w:val="603"/>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Plazo para presentar observaciones al proyecto de Pliego de Condiciones </w:t>
            </w:r>
          </w:p>
        </w:tc>
        <w:tc>
          <w:tcPr>
            <w:tcW w:w="2533" w:type="dxa"/>
          </w:tcPr>
          <w:p w:rsidR="006C150C" w:rsidRPr="007005B7" w:rsidRDefault="006C150C" w:rsidP="002621E8">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 xml:space="preserve">Del </w:t>
            </w:r>
            <w:r w:rsidR="00DA599E" w:rsidRPr="007005B7">
              <w:rPr>
                <w:rFonts w:ascii="Arial" w:eastAsiaTheme="minorHAnsi" w:hAnsi="Arial" w:cs="Arial"/>
                <w:bCs/>
                <w:sz w:val="16"/>
                <w:szCs w:val="16"/>
                <w:lang w:eastAsia="en-US"/>
              </w:rPr>
              <w:t>31</w:t>
            </w:r>
            <w:r w:rsidRPr="007005B7">
              <w:rPr>
                <w:rFonts w:ascii="Arial" w:eastAsiaTheme="minorHAnsi" w:hAnsi="Arial" w:cs="Arial"/>
                <w:bCs/>
                <w:sz w:val="16"/>
                <w:szCs w:val="16"/>
                <w:lang w:eastAsia="en-US"/>
              </w:rPr>
              <w:t xml:space="preserve"> de </w:t>
            </w:r>
            <w:r w:rsidR="00DA599E" w:rsidRPr="007005B7">
              <w:rPr>
                <w:rFonts w:ascii="Arial" w:eastAsiaTheme="minorHAnsi" w:hAnsi="Arial" w:cs="Arial"/>
                <w:bCs/>
                <w:sz w:val="16"/>
                <w:szCs w:val="16"/>
                <w:lang w:eastAsia="en-US"/>
              </w:rPr>
              <w:t>Marzo</w:t>
            </w:r>
            <w:r w:rsidRPr="007005B7">
              <w:rPr>
                <w:rFonts w:ascii="Arial" w:eastAsiaTheme="minorHAnsi" w:hAnsi="Arial" w:cs="Arial"/>
                <w:bCs/>
                <w:sz w:val="16"/>
                <w:szCs w:val="16"/>
                <w:lang w:eastAsia="en-US"/>
              </w:rPr>
              <w:t xml:space="preserve"> al </w:t>
            </w:r>
            <w:r w:rsidR="00DA599E" w:rsidRPr="007005B7">
              <w:rPr>
                <w:rFonts w:ascii="Arial" w:eastAsiaTheme="minorHAnsi" w:hAnsi="Arial" w:cs="Arial"/>
                <w:bCs/>
                <w:sz w:val="16"/>
                <w:szCs w:val="16"/>
                <w:lang w:eastAsia="en-US"/>
              </w:rPr>
              <w:t>16</w:t>
            </w:r>
            <w:r w:rsidRPr="007005B7">
              <w:rPr>
                <w:rFonts w:ascii="Arial" w:eastAsiaTheme="minorHAnsi" w:hAnsi="Arial" w:cs="Arial"/>
                <w:bCs/>
                <w:sz w:val="16"/>
                <w:szCs w:val="16"/>
                <w:lang w:eastAsia="en-US"/>
              </w:rPr>
              <w:t xml:space="preserve"> de </w:t>
            </w:r>
            <w:r w:rsidR="002621E8" w:rsidRPr="007005B7">
              <w:rPr>
                <w:rFonts w:ascii="Arial" w:eastAsiaTheme="minorHAnsi" w:hAnsi="Arial" w:cs="Arial"/>
                <w:bCs/>
                <w:sz w:val="16"/>
                <w:szCs w:val="16"/>
                <w:lang w:eastAsia="en-US"/>
              </w:rPr>
              <w:t xml:space="preserve">Abril </w:t>
            </w:r>
            <w:r w:rsidRPr="007005B7">
              <w:rPr>
                <w:rFonts w:ascii="Arial" w:eastAsiaTheme="minorHAnsi" w:hAnsi="Arial" w:cs="Arial"/>
                <w:bCs/>
                <w:sz w:val="16"/>
                <w:szCs w:val="16"/>
                <w:lang w:eastAsia="en-US"/>
              </w:rPr>
              <w:t>de 2015</w:t>
            </w:r>
          </w:p>
        </w:tc>
        <w:tc>
          <w:tcPr>
            <w:tcW w:w="3469" w:type="dxa"/>
          </w:tcPr>
          <w:p w:rsidR="006C150C" w:rsidRPr="007005B7" w:rsidRDefault="006C150C" w:rsidP="00E7519D">
            <w:pPr>
              <w:keepNext/>
              <w:jc w:val="both"/>
              <w:rPr>
                <w:rFonts w:ascii="Arial" w:eastAsiaTheme="minorHAnsi" w:hAnsi="Arial" w:cs="Arial"/>
                <w:sz w:val="16"/>
                <w:szCs w:val="16"/>
                <w:lang w:eastAsia="en-US"/>
              </w:rPr>
            </w:pPr>
            <w:r w:rsidRPr="007005B7">
              <w:rPr>
                <w:rFonts w:ascii="Arial" w:eastAsiaTheme="minorHAnsi" w:hAnsi="Arial" w:cs="Arial"/>
                <w:sz w:val="16"/>
                <w:szCs w:val="16"/>
                <w:lang w:eastAsia="en-US"/>
              </w:rPr>
              <w:t xml:space="preserve">En físico en la instalaciones del Ministerio de Educación Nacional, o al correo electrónico del proceso </w:t>
            </w:r>
            <w:hyperlink r:id="rId20" w:history="1">
              <w:r w:rsidR="00E7519D" w:rsidRPr="007005B7">
                <w:rPr>
                  <w:rStyle w:val="Hipervnculo"/>
                  <w:rFonts w:ascii="Arial" w:eastAsiaTheme="minorHAnsi" w:hAnsi="Arial" w:cs="Arial"/>
                  <w:sz w:val="16"/>
                  <w:szCs w:val="16"/>
                  <w:lang w:eastAsia="en-US"/>
                </w:rPr>
                <w:t>LP-MEN-09-2015@mineducacion.gov.co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Respuesta a observaciones y sugerencias al proyecto de Pliego de Condiciones </w:t>
            </w:r>
          </w:p>
        </w:tc>
        <w:tc>
          <w:tcPr>
            <w:tcW w:w="2533" w:type="dxa"/>
          </w:tcPr>
          <w:p w:rsidR="006C150C" w:rsidRPr="007005B7" w:rsidRDefault="006C150C" w:rsidP="002621E8">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2</w:t>
            </w:r>
            <w:r w:rsidR="002621E8" w:rsidRPr="007005B7">
              <w:rPr>
                <w:rFonts w:ascii="Arial" w:eastAsiaTheme="minorHAnsi" w:hAnsi="Arial" w:cs="Arial"/>
                <w:bCs/>
                <w:sz w:val="16"/>
                <w:szCs w:val="16"/>
                <w:lang w:eastAsia="en-US"/>
              </w:rPr>
              <w:t>2</w:t>
            </w:r>
            <w:r w:rsidRPr="007005B7">
              <w:rPr>
                <w:rFonts w:ascii="Arial" w:eastAsiaTheme="minorHAnsi" w:hAnsi="Arial" w:cs="Arial"/>
                <w:bCs/>
                <w:sz w:val="16"/>
                <w:szCs w:val="16"/>
                <w:lang w:eastAsia="en-US"/>
              </w:rPr>
              <w:t xml:space="preserve"> de </w:t>
            </w:r>
            <w:r w:rsidR="002621E8" w:rsidRPr="007005B7">
              <w:rPr>
                <w:rFonts w:ascii="Arial" w:eastAsiaTheme="minorHAnsi" w:hAnsi="Arial" w:cs="Arial"/>
                <w:bCs/>
                <w:sz w:val="16"/>
                <w:szCs w:val="16"/>
                <w:lang w:eastAsia="en-US"/>
              </w:rPr>
              <w:t>Abril</w:t>
            </w:r>
            <w:r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1"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Expedición acto administrativo de apertura del proceso de selección </w:t>
            </w:r>
          </w:p>
        </w:tc>
        <w:tc>
          <w:tcPr>
            <w:tcW w:w="2533" w:type="dxa"/>
          </w:tcPr>
          <w:p w:rsidR="006C150C" w:rsidRPr="007005B7" w:rsidRDefault="002621E8" w:rsidP="006C150C">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22 de Abril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2"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pliego de condiciones definitivo </w:t>
            </w:r>
          </w:p>
        </w:tc>
        <w:tc>
          <w:tcPr>
            <w:tcW w:w="2533" w:type="dxa"/>
          </w:tcPr>
          <w:p w:rsidR="006C150C" w:rsidRPr="007005B7" w:rsidRDefault="002621E8" w:rsidP="006C150C">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22 de Abril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3"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Audiencia de asignación de Riesgos y aclaración de pliegos </w:t>
            </w:r>
          </w:p>
        </w:tc>
        <w:tc>
          <w:tcPr>
            <w:tcW w:w="2533" w:type="dxa"/>
          </w:tcPr>
          <w:p w:rsidR="006C150C" w:rsidRPr="007005B7" w:rsidRDefault="00E7519D" w:rsidP="00E7519D">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27</w:t>
            </w:r>
            <w:r w:rsidR="006C150C" w:rsidRPr="007005B7">
              <w:rPr>
                <w:rFonts w:ascii="Arial" w:eastAsiaTheme="minorHAnsi" w:hAnsi="Arial" w:cs="Arial"/>
                <w:bCs/>
                <w:sz w:val="16"/>
                <w:szCs w:val="16"/>
                <w:lang w:eastAsia="en-US"/>
              </w:rPr>
              <w:t xml:space="preserve"> de </w:t>
            </w:r>
            <w:r w:rsidRPr="007005B7">
              <w:rPr>
                <w:rFonts w:ascii="Arial" w:eastAsiaTheme="minorHAnsi" w:hAnsi="Arial" w:cs="Arial"/>
                <w:bCs/>
                <w:sz w:val="16"/>
                <w:szCs w:val="16"/>
                <w:lang w:eastAsia="en-US"/>
              </w:rPr>
              <w:t>Abril</w:t>
            </w:r>
            <w:r w:rsidR="006C150C" w:rsidRPr="007005B7">
              <w:rPr>
                <w:rFonts w:ascii="Arial" w:eastAsiaTheme="minorHAnsi" w:hAnsi="Arial" w:cs="Arial"/>
                <w:bCs/>
                <w:sz w:val="16"/>
                <w:szCs w:val="16"/>
                <w:lang w:eastAsia="en-US"/>
              </w:rPr>
              <w:t xml:space="preserve"> de 2015 a las </w:t>
            </w:r>
            <w:r w:rsidRPr="007005B7">
              <w:rPr>
                <w:rFonts w:ascii="Arial" w:eastAsiaTheme="minorHAnsi" w:hAnsi="Arial" w:cs="Arial"/>
                <w:bCs/>
                <w:sz w:val="16"/>
                <w:szCs w:val="16"/>
                <w:lang w:eastAsia="en-US"/>
              </w:rPr>
              <w:t>10</w:t>
            </w:r>
            <w:r w:rsidR="006C150C" w:rsidRPr="007005B7">
              <w:rPr>
                <w:rFonts w:ascii="Arial" w:eastAsiaTheme="minorHAnsi" w:hAnsi="Arial" w:cs="Arial"/>
                <w:bCs/>
                <w:sz w:val="16"/>
                <w:szCs w:val="16"/>
                <w:lang w:eastAsia="en-US"/>
              </w:rPr>
              <w:t>:00 am</w:t>
            </w:r>
          </w:p>
        </w:tc>
        <w:tc>
          <w:tcPr>
            <w:tcW w:w="3469" w:type="dxa"/>
          </w:tcPr>
          <w:p w:rsidR="006C150C" w:rsidRPr="007005B7" w:rsidRDefault="006C150C" w:rsidP="006C150C">
            <w:pPr>
              <w:widowControl w:val="0"/>
              <w:tabs>
                <w:tab w:val="left" w:pos="-720"/>
              </w:tabs>
              <w:jc w:val="center"/>
              <w:rPr>
                <w:rFonts w:ascii="Arial" w:hAnsi="Arial" w:cs="Arial"/>
                <w:sz w:val="16"/>
                <w:szCs w:val="16"/>
              </w:rPr>
            </w:pPr>
            <w:r w:rsidRPr="007005B7">
              <w:rPr>
                <w:rFonts w:ascii="Arial" w:hAnsi="Arial" w:cs="Arial"/>
                <w:sz w:val="16"/>
                <w:szCs w:val="16"/>
              </w:rPr>
              <w:t>Ministerio de Educación Nacional Salas primer piso</w:t>
            </w:r>
          </w:p>
          <w:p w:rsidR="006C150C" w:rsidRPr="007005B7" w:rsidRDefault="006C150C" w:rsidP="006C150C">
            <w:pPr>
              <w:keepNext/>
              <w:jc w:val="center"/>
              <w:rPr>
                <w:rFonts w:ascii="Arial" w:eastAsiaTheme="minorHAnsi" w:hAnsi="Arial" w:cs="Arial"/>
                <w:bCs/>
                <w:sz w:val="16"/>
                <w:szCs w:val="16"/>
                <w:lang w:eastAsia="en-US"/>
              </w:rPr>
            </w:pPr>
            <w:r w:rsidRPr="007005B7">
              <w:rPr>
                <w:rFonts w:ascii="Arial" w:hAnsi="Arial" w:cs="Arial"/>
                <w:sz w:val="16"/>
                <w:szCs w:val="16"/>
              </w:rPr>
              <w:t>Calle 43 No. 57 - 14</w:t>
            </w:r>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Presentación de observaciones al Pliego de Condiciones </w:t>
            </w:r>
          </w:p>
        </w:tc>
        <w:tc>
          <w:tcPr>
            <w:tcW w:w="2533" w:type="dxa"/>
          </w:tcPr>
          <w:p w:rsidR="006C150C" w:rsidRPr="007005B7" w:rsidRDefault="006C150C" w:rsidP="00E7519D">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Del 2</w:t>
            </w:r>
            <w:r w:rsidR="00E7519D" w:rsidRPr="007005B7">
              <w:rPr>
                <w:rFonts w:ascii="Arial" w:eastAsiaTheme="minorHAnsi" w:hAnsi="Arial" w:cs="Arial"/>
                <w:bCs/>
                <w:sz w:val="16"/>
                <w:szCs w:val="16"/>
                <w:lang w:eastAsia="en-US"/>
              </w:rPr>
              <w:t>7</w:t>
            </w:r>
            <w:r w:rsidRPr="007005B7">
              <w:rPr>
                <w:rFonts w:ascii="Arial" w:eastAsiaTheme="minorHAnsi" w:hAnsi="Arial" w:cs="Arial"/>
                <w:bCs/>
                <w:sz w:val="16"/>
                <w:szCs w:val="16"/>
                <w:lang w:eastAsia="en-US"/>
              </w:rPr>
              <w:t xml:space="preserve"> de </w:t>
            </w:r>
            <w:r w:rsidR="00E7519D" w:rsidRPr="007005B7">
              <w:rPr>
                <w:rFonts w:ascii="Arial" w:eastAsiaTheme="minorHAnsi" w:hAnsi="Arial" w:cs="Arial"/>
                <w:bCs/>
                <w:sz w:val="16"/>
                <w:szCs w:val="16"/>
                <w:lang w:eastAsia="en-US"/>
              </w:rPr>
              <w:t>Abril</w:t>
            </w:r>
            <w:r w:rsidRPr="007005B7">
              <w:rPr>
                <w:rFonts w:ascii="Arial" w:eastAsiaTheme="minorHAnsi" w:hAnsi="Arial" w:cs="Arial"/>
                <w:bCs/>
                <w:sz w:val="16"/>
                <w:szCs w:val="16"/>
                <w:lang w:eastAsia="en-US"/>
              </w:rPr>
              <w:t xml:space="preserve"> al </w:t>
            </w:r>
            <w:r w:rsidR="00E7519D" w:rsidRPr="007005B7">
              <w:rPr>
                <w:rFonts w:ascii="Arial" w:eastAsiaTheme="minorHAnsi" w:hAnsi="Arial" w:cs="Arial"/>
                <w:bCs/>
                <w:sz w:val="16"/>
                <w:szCs w:val="16"/>
                <w:lang w:eastAsia="en-US"/>
              </w:rPr>
              <w:t>5 de Mayo</w:t>
            </w:r>
            <w:r w:rsidRPr="007005B7">
              <w:rPr>
                <w:rFonts w:ascii="Arial" w:eastAsiaTheme="minorHAnsi" w:hAnsi="Arial" w:cs="Arial"/>
                <w:bCs/>
                <w:sz w:val="16"/>
                <w:szCs w:val="16"/>
                <w:lang w:eastAsia="en-US"/>
              </w:rPr>
              <w:t xml:space="preserve"> de 2015</w:t>
            </w:r>
          </w:p>
        </w:tc>
        <w:tc>
          <w:tcPr>
            <w:tcW w:w="3469" w:type="dxa"/>
          </w:tcPr>
          <w:p w:rsidR="006C150C" w:rsidRPr="007005B7" w:rsidRDefault="006C150C" w:rsidP="00E7519D">
            <w:pPr>
              <w:keepNext/>
              <w:jc w:val="both"/>
              <w:rPr>
                <w:rFonts w:ascii="Arial" w:eastAsiaTheme="minorHAnsi" w:hAnsi="Arial" w:cs="Arial"/>
                <w:sz w:val="16"/>
                <w:szCs w:val="16"/>
                <w:lang w:eastAsia="en-US"/>
              </w:rPr>
            </w:pPr>
            <w:r w:rsidRPr="007005B7">
              <w:rPr>
                <w:rFonts w:ascii="Arial" w:eastAsiaTheme="minorHAnsi" w:hAnsi="Arial" w:cs="Arial"/>
                <w:sz w:val="16"/>
                <w:szCs w:val="16"/>
                <w:lang w:eastAsia="en-US"/>
              </w:rPr>
              <w:t xml:space="preserve">En físico en la instalaciones del Ministerio de Educación Nacional, o al correo electrónico del proceso </w:t>
            </w:r>
            <w:hyperlink r:id="rId24" w:history="1">
              <w:r w:rsidR="00E7519D" w:rsidRPr="007005B7">
                <w:rPr>
                  <w:rStyle w:val="Hipervnculo"/>
                  <w:rFonts w:ascii="Arial" w:eastAsiaTheme="minorHAnsi" w:hAnsi="Arial" w:cs="Arial"/>
                  <w:sz w:val="16"/>
                  <w:szCs w:val="16"/>
                  <w:lang w:eastAsia="en-US"/>
                </w:rPr>
                <w:t>LP-MEN-09-2015@mineducacion.gov.co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Respuesta observaciones al Pliego de condiciones </w:t>
            </w:r>
          </w:p>
        </w:tc>
        <w:tc>
          <w:tcPr>
            <w:tcW w:w="2533" w:type="dxa"/>
          </w:tcPr>
          <w:p w:rsidR="006C150C" w:rsidRPr="007005B7" w:rsidRDefault="006C150C" w:rsidP="00E7519D">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1</w:t>
            </w:r>
            <w:r w:rsidR="00E7519D" w:rsidRPr="007005B7">
              <w:rPr>
                <w:rFonts w:ascii="Arial" w:eastAsiaTheme="minorHAnsi" w:hAnsi="Arial" w:cs="Arial"/>
                <w:bCs/>
                <w:sz w:val="16"/>
                <w:szCs w:val="16"/>
                <w:lang w:eastAsia="en-US"/>
              </w:rPr>
              <w:t>1</w:t>
            </w:r>
            <w:r w:rsidRPr="007005B7">
              <w:rPr>
                <w:rFonts w:ascii="Arial" w:eastAsiaTheme="minorHAnsi" w:hAnsi="Arial" w:cs="Arial"/>
                <w:bCs/>
                <w:sz w:val="16"/>
                <w:szCs w:val="16"/>
                <w:lang w:eastAsia="en-US"/>
              </w:rPr>
              <w:t xml:space="preserve"> de </w:t>
            </w:r>
            <w:r w:rsidR="00E7519D" w:rsidRPr="007005B7">
              <w:rPr>
                <w:rFonts w:ascii="Arial" w:eastAsiaTheme="minorHAnsi" w:hAnsi="Arial" w:cs="Arial"/>
                <w:bCs/>
                <w:sz w:val="16"/>
                <w:szCs w:val="16"/>
                <w:lang w:eastAsia="en-US"/>
              </w:rPr>
              <w:t>Mayo</w:t>
            </w:r>
            <w:r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5"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Expedición de Adendas </w:t>
            </w:r>
          </w:p>
        </w:tc>
        <w:tc>
          <w:tcPr>
            <w:tcW w:w="2533" w:type="dxa"/>
          </w:tcPr>
          <w:p w:rsidR="006C150C" w:rsidRPr="007005B7" w:rsidRDefault="006C150C" w:rsidP="00E7519D">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1</w:t>
            </w:r>
            <w:r w:rsidR="00E7519D" w:rsidRPr="007005B7">
              <w:rPr>
                <w:rFonts w:ascii="Arial" w:eastAsiaTheme="minorHAnsi" w:hAnsi="Arial" w:cs="Arial"/>
                <w:bCs/>
                <w:sz w:val="16"/>
                <w:szCs w:val="16"/>
                <w:lang w:eastAsia="en-US"/>
              </w:rPr>
              <w:t>2</w:t>
            </w:r>
            <w:r w:rsidRPr="007005B7">
              <w:rPr>
                <w:rFonts w:ascii="Arial" w:eastAsiaTheme="minorHAnsi" w:hAnsi="Arial" w:cs="Arial"/>
                <w:bCs/>
                <w:sz w:val="16"/>
                <w:szCs w:val="16"/>
                <w:lang w:eastAsia="en-US"/>
              </w:rPr>
              <w:t xml:space="preserve"> de </w:t>
            </w:r>
            <w:r w:rsidR="00E7519D" w:rsidRPr="007005B7">
              <w:rPr>
                <w:rFonts w:ascii="Arial" w:eastAsiaTheme="minorHAnsi" w:hAnsi="Arial" w:cs="Arial"/>
                <w:bCs/>
                <w:sz w:val="16"/>
                <w:szCs w:val="16"/>
                <w:lang w:eastAsia="en-US"/>
              </w:rPr>
              <w:t>Mayo</w:t>
            </w:r>
            <w:r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6"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Presentación de Ofertas </w:t>
            </w:r>
          </w:p>
        </w:tc>
        <w:tc>
          <w:tcPr>
            <w:tcW w:w="2533" w:type="dxa"/>
          </w:tcPr>
          <w:p w:rsidR="006C150C" w:rsidRPr="007005B7" w:rsidRDefault="00E7519D" w:rsidP="00E7519D">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18</w:t>
            </w:r>
            <w:r w:rsidR="006C150C" w:rsidRPr="007005B7">
              <w:rPr>
                <w:rFonts w:ascii="Arial" w:eastAsiaTheme="minorHAnsi" w:hAnsi="Arial" w:cs="Arial"/>
                <w:bCs/>
                <w:sz w:val="16"/>
                <w:szCs w:val="16"/>
                <w:lang w:eastAsia="en-US"/>
              </w:rPr>
              <w:t xml:space="preserve"> de </w:t>
            </w:r>
            <w:r w:rsidRPr="007005B7">
              <w:rPr>
                <w:rFonts w:ascii="Arial" w:eastAsiaTheme="minorHAnsi" w:hAnsi="Arial" w:cs="Arial"/>
                <w:bCs/>
                <w:sz w:val="16"/>
                <w:szCs w:val="16"/>
                <w:lang w:eastAsia="en-US"/>
              </w:rPr>
              <w:t>Mayo</w:t>
            </w:r>
            <w:r w:rsidR="006C150C" w:rsidRPr="007005B7">
              <w:rPr>
                <w:rFonts w:ascii="Arial" w:eastAsiaTheme="minorHAnsi" w:hAnsi="Arial" w:cs="Arial"/>
                <w:bCs/>
                <w:sz w:val="16"/>
                <w:szCs w:val="16"/>
                <w:lang w:eastAsia="en-US"/>
              </w:rPr>
              <w:t xml:space="preserve"> de 2015 hasta las </w:t>
            </w:r>
            <w:r w:rsidRPr="007005B7">
              <w:rPr>
                <w:rFonts w:ascii="Arial" w:eastAsiaTheme="minorHAnsi" w:hAnsi="Arial" w:cs="Arial"/>
                <w:bCs/>
                <w:sz w:val="16"/>
                <w:szCs w:val="16"/>
                <w:lang w:eastAsia="en-US"/>
              </w:rPr>
              <w:t>10</w:t>
            </w:r>
            <w:r w:rsidR="006C150C" w:rsidRPr="007005B7">
              <w:rPr>
                <w:rFonts w:ascii="Arial" w:eastAsiaTheme="minorHAnsi" w:hAnsi="Arial" w:cs="Arial"/>
                <w:bCs/>
                <w:sz w:val="16"/>
                <w:szCs w:val="16"/>
                <w:lang w:eastAsia="en-US"/>
              </w:rPr>
              <w:t>:00 am</w:t>
            </w:r>
          </w:p>
        </w:tc>
        <w:tc>
          <w:tcPr>
            <w:tcW w:w="3469" w:type="dxa"/>
          </w:tcPr>
          <w:p w:rsidR="006C150C" w:rsidRPr="007005B7" w:rsidRDefault="006C150C" w:rsidP="006C150C">
            <w:pPr>
              <w:widowControl w:val="0"/>
              <w:tabs>
                <w:tab w:val="left" w:pos="-720"/>
              </w:tabs>
              <w:jc w:val="center"/>
              <w:rPr>
                <w:rFonts w:ascii="Arial" w:hAnsi="Arial" w:cs="Arial"/>
                <w:sz w:val="16"/>
                <w:szCs w:val="16"/>
              </w:rPr>
            </w:pPr>
            <w:r w:rsidRPr="007005B7">
              <w:rPr>
                <w:rFonts w:ascii="Arial" w:hAnsi="Arial" w:cs="Arial"/>
                <w:sz w:val="16"/>
                <w:szCs w:val="16"/>
              </w:rPr>
              <w:t>Ministerio de Educación Nacional Ventanilla 8. Unidad de Atención al Ciudadano</w:t>
            </w:r>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Informe de presentación de Ofertas </w:t>
            </w:r>
          </w:p>
        </w:tc>
        <w:tc>
          <w:tcPr>
            <w:tcW w:w="2533" w:type="dxa"/>
          </w:tcPr>
          <w:p w:rsidR="006C150C" w:rsidRPr="007005B7" w:rsidRDefault="00E7519D" w:rsidP="00E7519D">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18</w:t>
            </w:r>
            <w:r w:rsidR="006C150C" w:rsidRPr="007005B7">
              <w:rPr>
                <w:rFonts w:ascii="Arial" w:eastAsiaTheme="minorHAnsi" w:hAnsi="Arial" w:cs="Arial"/>
                <w:bCs/>
                <w:sz w:val="16"/>
                <w:szCs w:val="16"/>
                <w:lang w:eastAsia="en-US"/>
              </w:rPr>
              <w:t xml:space="preserve"> de </w:t>
            </w:r>
            <w:r w:rsidRPr="007005B7">
              <w:rPr>
                <w:rFonts w:ascii="Arial" w:eastAsiaTheme="minorHAnsi" w:hAnsi="Arial" w:cs="Arial"/>
                <w:bCs/>
                <w:sz w:val="16"/>
                <w:szCs w:val="16"/>
                <w:lang w:eastAsia="en-US"/>
              </w:rPr>
              <w:t>Mayo</w:t>
            </w:r>
            <w:r w:rsidR="006C150C"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7"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del informe de evaluación de las Ofertas </w:t>
            </w:r>
          </w:p>
        </w:tc>
        <w:tc>
          <w:tcPr>
            <w:tcW w:w="2533" w:type="dxa"/>
          </w:tcPr>
          <w:p w:rsidR="006C150C" w:rsidRPr="007005B7" w:rsidRDefault="00E7519D" w:rsidP="007005B7">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25</w:t>
            </w:r>
            <w:r w:rsidR="006C150C" w:rsidRPr="007005B7">
              <w:rPr>
                <w:rFonts w:ascii="Arial" w:eastAsiaTheme="minorHAnsi" w:hAnsi="Arial" w:cs="Arial"/>
                <w:bCs/>
                <w:sz w:val="16"/>
                <w:szCs w:val="16"/>
                <w:lang w:eastAsia="en-US"/>
              </w:rPr>
              <w:t xml:space="preserve"> de </w:t>
            </w:r>
            <w:r w:rsidR="007005B7" w:rsidRPr="007005B7">
              <w:rPr>
                <w:rFonts w:ascii="Arial" w:eastAsiaTheme="minorHAnsi" w:hAnsi="Arial" w:cs="Arial"/>
                <w:bCs/>
                <w:sz w:val="16"/>
                <w:szCs w:val="16"/>
                <w:lang w:eastAsia="en-US"/>
              </w:rPr>
              <w:t>Mayo</w:t>
            </w:r>
            <w:r w:rsidR="006C150C"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28"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Presentación de observaciones al informe de evaluación de las Ofertas </w:t>
            </w:r>
          </w:p>
        </w:tc>
        <w:tc>
          <w:tcPr>
            <w:tcW w:w="2533" w:type="dxa"/>
          </w:tcPr>
          <w:p w:rsidR="006C150C" w:rsidRPr="007005B7" w:rsidRDefault="006C150C" w:rsidP="007005B7">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 xml:space="preserve">Del </w:t>
            </w:r>
            <w:r w:rsidR="007005B7" w:rsidRPr="007005B7">
              <w:rPr>
                <w:rFonts w:ascii="Arial" w:eastAsiaTheme="minorHAnsi" w:hAnsi="Arial" w:cs="Arial"/>
                <w:bCs/>
                <w:sz w:val="16"/>
                <w:szCs w:val="16"/>
                <w:lang w:eastAsia="en-US"/>
              </w:rPr>
              <w:t>26</w:t>
            </w:r>
            <w:r w:rsidRPr="007005B7">
              <w:rPr>
                <w:rFonts w:ascii="Arial" w:eastAsiaTheme="minorHAnsi" w:hAnsi="Arial" w:cs="Arial"/>
                <w:bCs/>
                <w:sz w:val="16"/>
                <w:szCs w:val="16"/>
                <w:lang w:eastAsia="en-US"/>
              </w:rPr>
              <w:t xml:space="preserve"> de </w:t>
            </w:r>
            <w:r w:rsidR="007005B7" w:rsidRPr="007005B7">
              <w:rPr>
                <w:rFonts w:ascii="Arial" w:eastAsiaTheme="minorHAnsi" w:hAnsi="Arial" w:cs="Arial"/>
                <w:bCs/>
                <w:sz w:val="16"/>
                <w:szCs w:val="16"/>
                <w:lang w:eastAsia="en-US"/>
              </w:rPr>
              <w:t>Mayo</w:t>
            </w:r>
            <w:r w:rsidRPr="007005B7">
              <w:rPr>
                <w:rFonts w:ascii="Arial" w:eastAsiaTheme="minorHAnsi" w:hAnsi="Arial" w:cs="Arial"/>
                <w:bCs/>
                <w:sz w:val="16"/>
                <w:szCs w:val="16"/>
                <w:lang w:eastAsia="en-US"/>
              </w:rPr>
              <w:t xml:space="preserve"> al </w:t>
            </w:r>
            <w:r w:rsidR="007005B7" w:rsidRPr="007005B7">
              <w:rPr>
                <w:rFonts w:ascii="Arial" w:eastAsiaTheme="minorHAnsi" w:hAnsi="Arial" w:cs="Arial"/>
                <w:bCs/>
                <w:sz w:val="16"/>
                <w:szCs w:val="16"/>
                <w:lang w:eastAsia="en-US"/>
              </w:rPr>
              <w:t xml:space="preserve">1 </w:t>
            </w:r>
            <w:r w:rsidRPr="007005B7">
              <w:rPr>
                <w:rFonts w:ascii="Arial" w:eastAsiaTheme="minorHAnsi" w:hAnsi="Arial" w:cs="Arial"/>
                <w:bCs/>
                <w:sz w:val="16"/>
                <w:szCs w:val="16"/>
                <w:lang w:eastAsia="en-US"/>
              </w:rPr>
              <w:t xml:space="preserve">de </w:t>
            </w:r>
            <w:r w:rsidR="007005B7" w:rsidRPr="007005B7">
              <w:rPr>
                <w:rFonts w:ascii="Arial" w:eastAsiaTheme="minorHAnsi" w:hAnsi="Arial" w:cs="Arial"/>
                <w:bCs/>
                <w:sz w:val="16"/>
                <w:szCs w:val="16"/>
                <w:lang w:eastAsia="en-US"/>
              </w:rPr>
              <w:t>Junio</w:t>
            </w:r>
            <w:r w:rsidRPr="007005B7">
              <w:rPr>
                <w:rFonts w:ascii="Arial" w:eastAsiaTheme="minorHAnsi" w:hAnsi="Arial" w:cs="Arial"/>
                <w:bCs/>
                <w:sz w:val="16"/>
                <w:szCs w:val="16"/>
                <w:lang w:eastAsia="en-US"/>
              </w:rPr>
              <w:t xml:space="preserve"> de 2015</w:t>
            </w:r>
          </w:p>
        </w:tc>
        <w:tc>
          <w:tcPr>
            <w:tcW w:w="3469" w:type="dxa"/>
          </w:tcPr>
          <w:p w:rsidR="006C150C" w:rsidRPr="007005B7" w:rsidRDefault="006C150C" w:rsidP="007005B7">
            <w:pPr>
              <w:keepNext/>
              <w:jc w:val="both"/>
              <w:rPr>
                <w:rFonts w:ascii="Arial" w:eastAsiaTheme="minorHAnsi" w:hAnsi="Arial" w:cs="Arial"/>
                <w:sz w:val="16"/>
                <w:szCs w:val="16"/>
                <w:lang w:eastAsia="en-US"/>
              </w:rPr>
            </w:pPr>
            <w:r w:rsidRPr="007005B7">
              <w:rPr>
                <w:rFonts w:ascii="Arial" w:eastAsiaTheme="minorHAnsi" w:hAnsi="Arial" w:cs="Arial"/>
                <w:sz w:val="16"/>
                <w:szCs w:val="16"/>
                <w:lang w:eastAsia="en-US"/>
              </w:rPr>
              <w:t xml:space="preserve">En físico en la instalaciones del Ministerio de Educación Nacional, o al correo electrónico del proceso </w:t>
            </w:r>
            <w:hyperlink r:id="rId29" w:history="1">
              <w:r w:rsidR="007005B7" w:rsidRPr="007005B7">
                <w:rPr>
                  <w:rStyle w:val="Hipervnculo"/>
                  <w:rFonts w:ascii="Arial" w:eastAsiaTheme="minorHAnsi" w:hAnsi="Arial" w:cs="Arial"/>
                  <w:sz w:val="16"/>
                  <w:szCs w:val="16"/>
                  <w:lang w:eastAsia="en-US"/>
                </w:rPr>
                <w:t>LP-MEN-09-2015@mineducacion.gov.co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Publicación respuesta a observaciones al informe de evaluación de las Ofertas</w:t>
            </w:r>
          </w:p>
        </w:tc>
        <w:tc>
          <w:tcPr>
            <w:tcW w:w="2533" w:type="dxa"/>
          </w:tcPr>
          <w:p w:rsidR="006C150C" w:rsidRPr="007005B7" w:rsidRDefault="007005B7" w:rsidP="007005B7">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8</w:t>
            </w:r>
            <w:r w:rsidR="006C150C" w:rsidRPr="007005B7">
              <w:rPr>
                <w:rFonts w:ascii="Arial" w:eastAsiaTheme="minorHAnsi" w:hAnsi="Arial" w:cs="Arial"/>
                <w:bCs/>
                <w:sz w:val="16"/>
                <w:szCs w:val="16"/>
                <w:lang w:eastAsia="en-US"/>
              </w:rPr>
              <w:t xml:space="preserve"> de </w:t>
            </w:r>
            <w:r w:rsidRPr="007005B7">
              <w:rPr>
                <w:rFonts w:ascii="Arial" w:eastAsiaTheme="minorHAnsi" w:hAnsi="Arial" w:cs="Arial"/>
                <w:bCs/>
                <w:sz w:val="16"/>
                <w:szCs w:val="16"/>
                <w:lang w:eastAsia="en-US"/>
              </w:rPr>
              <w:t>Junio</w:t>
            </w:r>
            <w:r w:rsidR="006C150C"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sz w:val="16"/>
                <w:szCs w:val="16"/>
                <w:lang w:eastAsia="en-US"/>
              </w:rPr>
            </w:pPr>
            <w:hyperlink r:id="rId30"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jc w:val="both"/>
              <w:rPr>
                <w:rFonts w:ascii="Arial" w:eastAsiaTheme="minorHAnsi" w:hAnsi="Arial" w:cs="Arial"/>
                <w:bCs/>
                <w:sz w:val="16"/>
                <w:szCs w:val="16"/>
                <w:lang w:eastAsia="en-US"/>
              </w:rPr>
            </w:pPr>
            <w:r w:rsidRPr="007005B7">
              <w:rPr>
                <w:rFonts w:ascii="Arial" w:eastAsiaTheme="minorHAnsi" w:hAnsi="Arial" w:cs="Arial"/>
                <w:bCs/>
                <w:sz w:val="16"/>
                <w:szCs w:val="16"/>
                <w:lang w:eastAsia="en-US"/>
              </w:rPr>
              <w:t>Audiencia de Adjudicación</w:t>
            </w:r>
          </w:p>
        </w:tc>
        <w:tc>
          <w:tcPr>
            <w:tcW w:w="2533" w:type="dxa"/>
          </w:tcPr>
          <w:p w:rsidR="006C150C" w:rsidRPr="007005B7" w:rsidRDefault="007005B7" w:rsidP="007005B7">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9</w:t>
            </w:r>
            <w:r w:rsidR="006C150C" w:rsidRPr="007005B7">
              <w:rPr>
                <w:rFonts w:ascii="Arial" w:eastAsiaTheme="minorHAnsi" w:hAnsi="Arial" w:cs="Arial"/>
                <w:bCs/>
                <w:sz w:val="16"/>
                <w:szCs w:val="16"/>
                <w:lang w:eastAsia="en-US"/>
              </w:rPr>
              <w:t xml:space="preserve"> de </w:t>
            </w:r>
            <w:r w:rsidRPr="007005B7">
              <w:rPr>
                <w:rFonts w:ascii="Arial" w:eastAsiaTheme="minorHAnsi" w:hAnsi="Arial" w:cs="Arial"/>
                <w:bCs/>
                <w:sz w:val="16"/>
                <w:szCs w:val="16"/>
                <w:lang w:eastAsia="en-US"/>
              </w:rPr>
              <w:t>Junio</w:t>
            </w:r>
            <w:r w:rsidR="006C150C" w:rsidRPr="007005B7">
              <w:rPr>
                <w:rFonts w:ascii="Arial" w:eastAsiaTheme="minorHAnsi" w:hAnsi="Arial" w:cs="Arial"/>
                <w:bCs/>
                <w:sz w:val="16"/>
                <w:szCs w:val="16"/>
                <w:lang w:eastAsia="en-US"/>
              </w:rPr>
              <w:t xml:space="preserve"> de 2015 a las 10:00 am</w:t>
            </w:r>
          </w:p>
        </w:tc>
        <w:tc>
          <w:tcPr>
            <w:tcW w:w="3469" w:type="dxa"/>
          </w:tcPr>
          <w:p w:rsidR="006C150C" w:rsidRPr="007005B7" w:rsidRDefault="006C150C" w:rsidP="006C150C">
            <w:pPr>
              <w:widowControl w:val="0"/>
              <w:tabs>
                <w:tab w:val="left" w:pos="-720"/>
              </w:tabs>
              <w:jc w:val="center"/>
              <w:rPr>
                <w:rFonts w:ascii="Arial" w:hAnsi="Arial" w:cs="Arial"/>
                <w:sz w:val="16"/>
                <w:szCs w:val="16"/>
              </w:rPr>
            </w:pPr>
            <w:r w:rsidRPr="007005B7">
              <w:rPr>
                <w:rFonts w:ascii="Arial" w:hAnsi="Arial" w:cs="Arial"/>
                <w:sz w:val="16"/>
                <w:szCs w:val="16"/>
              </w:rPr>
              <w:t>Ministerio de Educación Nacional Salas primer piso Calle 43 No. 57 - 14</w:t>
            </w:r>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Publicación acto administrativo de adjudicación o declaratoria de desierto </w:t>
            </w:r>
          </w:p>
        </w:tc>
        <w:tc>
          <w:tcPr>
            <w:tcW w:w="2533" w:type="dxa"/>
          </w:tcPr>
          <w:p w:rsidR="006C150C" w:rsidRPr="007005B7" w:rsidRDefault="006C150C" w:rsidP="007005B7">
            <w:pPr>
              <w:keepNext/>
              <w:jc w:val="center"/>
              <w:rPr>
                <w:rFonts w:ascii="Arial" w:eastAsiaTheme="minorHAnsi" w:hAnsi="Arial" w:cs="Arial"/>
                <w:bCs/>
                <w:sz w:val="16"/>
                <w:szCs w:val="16"/>
                <w:lang w:eastAsia="en-US"/>
              </w:rPr>
            </w:pPr>
            <w:r w:rsidRPr="007005B7">
              <w:rPr>
                <w:rFonts w:ascii="Arial" w:eastAsiaTheme="minorHAnsi" w:hAnsi="Arial" w:cs="Arial"/>
                <w:bCs/>
                <w:sz w:val="16"/>
                <w:szCs w:val="16"/>
                <w:lang w:eastAsia="en-US"/>
              </w:rPr>
              <w:t>1</w:t>
            </w:r>
            <w:r w:rsidR="007005B7" w:rsidRPr="007005B7">
              <w:rPr>
                <w:rFonts w:ascii="Arial" w:eastAsiaTheme="minorHAnsi" w:hAnsi="Arial" w:cs="Arial"/>
                <w:bCs/>
                <w:sz w:val="16"/>
                <w:szCs w:val="16"/>
                <w:lang w:eastAsia="en-US"/>
              </w:rPr>
              <w:t>0</w:t>
            </w:r>
            <w:r w:rsidRPr="007005B7">
              <w:rPr>
                <w:rFonts w:ascii="Arial" w:eastAsiaTheme="minorHAnsi" w:hAnsi="Arial" w:cs="Arial"/>
                <w:bCs/>
                <w:sz w:val="16"/>
                <w:szCs w:val="16"/>
                <w:lang w:eastAsia="en-US"/>
              </w:rPr>
              <w:t xml:space="preserve"> de </w:t>
            </w:r>
            <w:r w:rsidR="007005B7" w:rsidRPr="007005B7">
              <w:rPr>
                <w:rFonts w:ascii="Arial" w:eastAsiaTheme="minorHAnsi" w:hAnsi="Arial" w:cs="Arial"/>
                <w:bCs/>
                <w:sz w:val="16"/>
                <w:szCs w:val="16"/>
                <w:lang w:eastAsia="en-US"/>
              </w:rPr>
              <w:t>Junio</w:t>
            </w:r>
            <w:r w:rsidRPr="007005B7">
              <w:rPr>
                <w:rFonts w:ascii="Arial" w:eastAsiaTheme="minorHAnsi" w:hAnsi="Arial" w:cs="Arial"/>
                <w:bCs/>
                <w:sz w:val="16"/>
                <w:szCs w:val="16"/>
                <w:lang w:eastAsia="en-US"/>
              </w:rPr>
              <w:t xml:space="preserve"> de 2015</w:t>
            </w:r>
          </w:p>
        </w:tc>
        <w:tc>
          <w:tcPr>
            <w:tcW w:w="3469" w:type="dxa"/>
          </w:tcPr>
          <w:p w:rsidR="006C150C" w:rsidRPr="007005B7" w:rsidRDefault="00FC69A3" w:rsidP="006C150C">
            <w:pPr>
              <w:keepNext/>
              <w:jc w:val="both"/>
              <w:rPr>
                <w:rFonts w:ascii="Arial" w:eastAsiaTheme="minorHAnsi" w:hAnsi="Arial" w:cs="Arial"/>
                <w:bCs/>
                <w:sz w:val="16"/>
                <w:szCs w:val="16"/>
                <w:lang w:eastAsia="en-US"/>
              </w:rPr>
            </w:pPr>
            <w:hyperlink r:id="rId31" w:history="1">
              <w:r w:rsidR="006C150C" w:rsidRPr="007005B7">
                <w:rPr>
                  <w:rFonts w:ascii="Arial" w:hAnsi="Arial" w:cs="Arial"/>
                  <w:color w:val="0000FF"/>
                  <w:sz w:val="16"/>
                  <w:szCs w:val="16"/>
                  <w:u w:val="single"/>
                </w:rPr>
                <w:t>www.colombiacompra.gov.co</w:t>
              </w:r>
            </w:hyperlink>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Firma del Contrato </w:t>
            </w:r>
          </w:p>
        </w:tc>
        <w:tc>
          <w:tcPr>
            <w:tcW w:w="2533" w:type="dxa"/>
          </w:tcPr>
          <w:p w:rsidR="006C150C" w:rsidRPr="007005B7" w:rsidRDefault="006C150C" w:rsidP="006C150C">
            <w:pPr>
              <w:keepNext/>
              <w:jc w:val="both"/>
              <w:rPr>
                <w:rFonts w:ascii="Arial" w:eastAsiaTheme="minorHAnsi" w:hAnsi="Arial" w:cs="Arial"/>
                <w:bCs/>
                <w:sz w:val="16"/>
                <w:szCs w:val="16"/>
                <w:lang w:eastAsia="en-US"/>
              </w:rPr>
            </w:pPr>
            <w:r w:rsidRPr="007005B7">
              <w:rPr>
                <w:rFonts w:ascii="Arial" w:hAnsi="Arial" w:cs="Arial"/>
                <w:sz w:val="16"/>
                <w:szCs w:val="16"/>
              </w:rPr>
              <w:t>Dentro de los 2 días siguientes al recibo de la documentación para la suscripción.</w:t>
            </w:r>
          </w:p>
        </w:tc>
        <w:tc>
          <w:tcPr>
            <w:tcW w:w="3469" w:type="dxa"/>
          </w:tcPr>
          <w:p w:rsidR="006C150C" w:rsidRPr="007005B7" w:rsidRDefault="006C150C" w:rsidP="00657117">
            <w:pPr>
              <w:widowControl w:val="0"/>
              <w:tabs>
                <w:tab w:val="left" w:pos="-720"/>
              </w:tabs>
              <w:ind w:right="-34"/>
              <w:jc w:val="center"/>
              <w:rPr>
                <w:rFonts w:ascii="Arial" w:hAnsi="Arial" w:cs="Arial"/>
                <w:sz w:val="16"/>
                <w:szCs w:val="16"/>
              </w:rPr>
            </w:pPr>
            <w:r w:rsidRPr="007005B7">
              <w:rPr>
                <w:rFonts w:ascii="Arial" w:hAnsi="Arial" w:cs="Arial"/>
                <w:sz w:val="16"/>
                <w:szCs w:val="16"/>
              </w:rPr>
              <w:t>Ministerio de Educación Nacional Calle 43 No. 57 – 14 Subdirección de Contratación 1er piso</w:t>
            </w:r>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Entrega de garantías </w:t>
            </w:r>
          </w:p>
        </w:tc>
        <w:tc>
          <w:tcPr>
            <w:tcW w:w="2533" w:type="dxa"/>
          </w:tcPr>
          <w:p w:rsidR="006C150C" w:rsidRPr="007005B7" w:rsidRDefault="006C150C" w:rsidP="006C150C">
            <w:pPr>
              <w:keepNext/>
              <w:jc w:val="both"/>
              <w:rPr>
                <w:rFonts w:ascii="Arial" w:eastAsiaTheme="minorHAnsi" w:hAnsi="Arial" w:cs="Arial"/>
                <w:bCs/>
                <w:sz w:val="16"/>
                <w:szCs w:val="16"/>
                <w:lang w:eastAsia="en-US"/>
              </w:rPr>
            </w:pPr>
            <w:r w:rsidRPr="007005B7">
              <w:rPr>
                <w:rFonts w:ascii="Arial" w:eastAsiaTheme="minorHAnsi" w:hAnsi="Arial" w:cs="Arial"/>
                <w:bCs/>
                <w:sz w:val="16"/>
                <w:szCs w:val="16"/>
                <w:lang w:eastAsia="en-US"/>
              </w:rPr>
              <w:t>Dentro de los 2 días siguientes a la suscripción del contrato</w:t>
            </w:r>
          </w:p>
        </w:tc>
        <w:tc>
          <w:tcPr>
            <w:tcW w:w="3469" w:type="dxa"/>
          </w:tcPr>
          <w:p w:rsidR="006C150C" w:rsidRPr="007005B7" w:rsidRDefault="006C150C" w:rsidP="006C150C">
            <w:pPr>
              <w:widowControl w:val="0"/>
              <w:tabs>
                <w:tab w:val="left" w:pos="-720"/>
              </w:tabs>
              <w:jc w:val="center"/>
              <w:rPr>
                <w:rFonts w:ascii="Arial" w:hAnsi="Arial" w:cs="Arial"/>
                <w:sz w:val="16"/>
                <w:szCs w:val="16"/>
              </w:rPr>
            </w:pPr>
            <w:r w:rsidRPr="007005B7">
              <w:rPr>
                <w:rFonts w:ascii="Arial" w:hAnsi="Arial" w:cs="Arial"/>
                <w:sz w:val="16"/>
                <w:szCs w:val="16"/>
              </w:rPr>
              <w:t>Ministerio de Educación Nacional Unidad de Atención al Ciudadano</w:t>
            </w:r>
          </w:p>
        </w:tc>
      </w:tr>
      <w:tr w:rsidR="006C150C" w:rsidRPr="006C150C" w:rsidTr="00CD473B">
        <w:trPr>
          <w:jc w:val="center"/>
        </w:trPr>
        <w:tc>
          <w:tcPr>
            <w:tcW w:w="4004" w:type="dxa"/>
          </w:tcPr>
          <w:p w:rsidR="006C150C" w:rsidRPr="007005B7" w:rsidRDefault="006C150C" w:rsidP="006C150C">
            <w:pPr>
              <w:keepNext/>
              <w:autoSpaceDE w:val="0"/>
              <w:autoSpaceDN w:val="0"/>
              <w:adjustRightInd w:val="0"/>
              <w:jc w:val="both"/>
              <w:rPr>
                <w:rFonts w:ascii="Arial" w:eastAsiaTheme="minorHAnsi" w:hAnsi="Arial" w:cs="Arial"/>
                <w:color w:val="000000"/>
                <w:sz w:val="16"/>
                <w:szCs w:val="16"/>
                <w:lang w:eastAsia="en-US"/>
              </w:rPr>
            </w:pPr>
            <w:r w:rsidRPr="007005B7">
              <w:rPr>
                <w:rFonts w:ascii="Arial" w:eastAsiaTheme="minorHAnsi" w:hAnsi="Arial" w:cs="Arial"/>
                <w:color w:val="000000"/>
                <w:sz w:val="16"/>
                <w:szCs w:val="16"/>
                <w:lang w:eastAsia="en-US"/>
              </w:rPr>
              <w:t xml:space="preserve">Aprobación de garantías </w:t>
            </w:r>
          </w:p>
        </w:tc>
        <w:tc>
          <w:tcPr>
            <w:tcW w:w="2533" w:type="dxa"/>
          </w:tcPr>
          <w:p w:rsidR="006C150C" w:rsidRPr="007005B7" w:rsidRDefault="006C150C" w:rsidP="006C150C">
            <w:pPr>
              <w:keepNext/>
              <w:jc w:val="both"/>
              <w:rPr>
                <w:rFonts w:ascii="Arial" w:eastAsiaTheme="minorHAnsi" w:hAnsi="Arial" w:cs="Arial"/>
                <w:bCs/>
                <w:sz w:val="16"/>
                <w:szCs w:val="16"/>
                <w:lang w:eastAsia="en-US"/>
              </w:rPr>
            </w:pPr>
            <w:r w:rsidRPr="007005B7">
              <w:rPr>
                <w:rFonts w:ascii="Arial" w:eastAsiaTheme="minorHAnsi" w:hAnsi="Arial" w:cs="Arial"/>
                <w:bCs/>
                <w:sz w:val="16"/>
                <w:szCs w:val="16"/>
                <w:lang w:eastAsia="en-US"/>
              </w:rPr>
              <w:t>Dentro de los 2 días siguientes a la entrega de las garantías</w:t>
            </w:r>
          </w:p>
        </w:tc>
        <w:tc>
          <w:tcPr>
            <w:tcW w:w="3469" w:type="dxa"/>
          </w:tcPr>
          <w:p w:rsidR="006C150C" w:rsidRPr="007005B7" w:rsidRDefault="006C150C" w:rsidP="006C150C">
            <w:pPr>
              <w:widowControl w:val="0"/>
              <w:tabs>
                <w:tab w:val="left" w:pos="-720"/>
              </w:tabs>
              <w:jc w:val="center"/>
              <w:rPr>
                <w:rFonts w:ascii="Arial" w:hAnsi="Arial" w:cs="Arial"/>
                <w:sz w:val="16"/>
                <w:szCs w:val="16"/>
              </w:rPr>
            </w:pPr>
            <w:r w:rsidRPr="007005B7">
              <w:rPr>
                <w:rFonts w:ascii="Arial" w:hAnsi="Arial" w:cs="Arial"/>
                <w:sz w:val="16"/>
                <w:szCs w:val="16"/>
              </w:rPr>
              <w:t>Ministerio de Educación Nacional Calle 43 No. 57 – 14 Subdirección de Contratación 1er piso</w:t>
            </w:r>
          </w:p>
        </w:tc>
      </w:tr>
    </w:tbl>
    <w:p w:rsidR="003065C0" w:rsidRPr="0078486E" w:rsidRDefault="003065C0" w:rsidP="003065C0">
      <w:pPr>
        <w:widowControl w:val="0"/>
        <w:jc w:val="both"/>
        <w:rPr>
          <w:rFonts w:ascii="Arial" w:hAnsi="Arial" w:cs="Arial"/>
          <w:b/>
          <w:bCs/>
          <w:snapToGrid w:val="0"/>
          <w:sz w:val="18"/>
          <w:szCs w:val="18"/>
        </w:rPr>
      </w:pPr>
    </w:p>
    <w:p w:rsidR="00B123E7" w:rsidRDefault="00B123E7" w:rsidP="00BC73A8">
      <w:pPr>
        <w:autoSpaceDE w:val="0"/>
        <w:autoSpaceDN w:val="0"/>
        <w:adjustRightInd w:val="0"/>
        <w:jc w:val="center"/>
        <w:rPr>
          <w:rFonts w:ascii="Arial" w:hAnsi="Arial" w:cs="Arial"/>
          <w:b/>
          <w:bCs/>
          <w:sz w:val="18"/>
          <w:szCs w:val="18"/>
          <w:lang w:val="es-CO"/>
        </w:rPr>
      </w:pPr>
    </w:p>
    <w:p w:rsidR="00BC73A8" w:rsidRPr="00FC6768" w:rsidRDefault="00BC73A8" w:rsidP="00BC73A8">
      <w:pPr>
        <w:autoSpaceDE w:val="0"/>
        <w:autoSpaceDN w:val="0"/>
        <w:adjustRightInd w:val="0"/>
        <w:jc w:val="center"/>
        <w:rPr>
          <w:rFonts w:ascii="Arial" w:hAnsi="Arial" w:cs="Arial"/>
          <w:b/>
          <w:bCs/>
          <w:sz w:val="18"/>
          <w:szCs w:val="18"/>
          <w:lang w:val="es-CO"/>
        </w:rPr>
      </w:pPr>
      <w:r w:rsidRPr="00FC6768">
        <w:rPr>
          <w:rFonts w:ascii="Arial" w:hAnsi="Arial" w:cs="Arial"/>
          <w:b/>
          <w:bCs/>
          <w:sz w:val="18"/>
          <w:szCs w:val="18"/>
          <w:lang w:val="es-CO"/>
        </w:rPr>
        <w:t>Ministerio de Educación Nacional</w:t>
      </w:r>
    </w:p>
    <w:p w:rsidR="00BC73A8" w:rsidRPr="00FC6768" w:rsidRDefault="00BC73A8" w:rsidP="00BC73A8">
      <w:pPr>
        <w:autoSpaceDE w:val="0"/>
        <w:autoSpaceDN w:val="0"/>
        <w:adjustRightInd w:val="0"/>
        <w:jc w:val="center"/>
        <w:rPr>
          <w:rFonts w:ascii="Arial" w:hAnsi="Arial" w:cs="Arial"/>
          <w:b/>
          <w:bCs/>
          <w:sz w:val="18"/>
          <w:szCs w:val="18"/>
          <w:lang w:val="es-CO"/>
        </w:rPr>
      </w:pPr>
      <w:r w:rsidRPr="00FC6768">
        <w:rPr>
          <w:rFonts w:ascii="Arial" w:hAnsi="Arial" w:cs="Arial"/>
          <w:b/>
          <w:bCs/>
          <w:sz w:val="18"/>
          <w:szCs w:val="18"/>
          <w:lang w:val="es-CO"/>
        </w:rPr>
        <w:t>Subdirección de Contratación</w:t>
      </w:r>
    </w:p>
    <w:p w:rsidR="00BC73A8" w:rsidRPr="00FC6768" w:rsidRDefault="00BC73A8" w:rsidP="00BC73A8">
      <w:pPr>
        <w:autoSpaceDE w:val="0"/>
        <w:autoSpaceDN w:val="0"/>
        <w:adjustRightInd w:val="0"/>
        <w:jc w:val="center"/>
        <w:rPr>
          <w:rFonts w:ascii="Arial" w:hAnsi="Arial" w:cs="Arial"/>
          <w:b/>
          <w:bCs/>
          <w:sz w:val="18"/>
          <w:szCs w:val="18"/>
          <w:lang w:val="es-CO"/>
        </w:rPr>
      </w:pPr>
      <w:r w:rsidRPr="00FC6768">
        <w:rPr>
          <w:rFonts w:ascii="Arial" w:hAnsi="Arial" w:cs="Arial"/>
          <w:b/>
          <w:bCs/>
          <w:sz w:val="18"/>
          <w:szCs w:val="18"/>
          <w:lang w:val="es-CO"/>
        </w:rPr>
        <w:t>Calle 43 No. 57 – 14 Piso 1° CAN</w:t>
      </w:r>
    </w:p>
    <w:p w:rsidR="00BC73A8" w:rsidRPr="00FC6768" w:rsidRDefault="00BC73A8" w:rsidP="00BC73A8">
      <w:pPr>
        <w:autoSpaceDE w:val="0"/>
        <w:autoSpaceDN w:val="0"/>
        <w:adjustRightInd w:val="0"/>
        <w:jc w:val="center"/>
        <w:rPr>
          <w:rFonts w:ascii="Arial" w:hAnsi="Arial" w:cs="Arial"/>
          <w:b/>
          <w:bCs/>
          <w:sz w:val="18"/>
          <w:szCs w:val="18"/>
          <w:lang w:val="es-MX"/>
        </w:rPr>
      </w:pPr>
      <w:r w:rsidRPr="00FC6768">
        <w:rPr>
          <w:rFonts w:ascii="Arial" w:hAnsi="Arial" w:cs="Arial"/>
          <w:b/>
          <w:bCs/>
          <w:sz w:val="18"/>
          <w:szCs w:val="18"/>
          <w:lang w:val="es-CO"/>
        </w:rPr>
        <w:t xml:space="preserve">Teléfono: 222 28 00, Ext. </w:t>
      </w:r>
      <w:r w:rsidRPr="00FC6768">
        <w:rPr>
          <w:rFonts w:ascii="Arial" w:hAnsi="Arial" w:cs="Arial"/>
          <w:b/>
          <w:bCs/>
          <w:sz w:val="18"/>
          <w:szCs w:val="18"/>
          <w:lang w:val="es-MX"/>
        </w:rPr>
        <w:t>41</w:t>
      </w:r>
      <w:r w:rsidR="00A212DB">
        <w:rPr>
          <w:rFonts w:ascii="Arial" w:hAnsi="Arial" w:cs="Arial"/>
          <w:b/>
          <w:bCs/>
          <w:sz w:val="18"/>
          <w:szCs w:val="18"/>
          <w:lang w:val="es-MX"/>
        </w:rPr>
        <w:t>01</w:t>
      </w:r>
      <w:r w:rsidRPr="00FC6768">
        <w:rPr>
          <w:rFonts w:ascii="Arial" w:hAnsi="Arial" w:cs="Arial"/>
          <w:b/>
          <w:bCs/>
          <w:sz w:val="18"/>
          <w:szCs w:val="18"/>
          <w:lang w:val="es-MX"/>
        </w:rPr>
        <w:t xml:space="preserve"> - Fax: 222 46 16</w:t>
      </w:r>
    </w:p>
    <w:p w:rsidR="00BC73A8" w:rsidRDefault="00BC73A8" w:rsidP="00FC6768">
      <w:pPr>
        <w:autoSpaceDE w:val="0"/>
        <w:autoSpaceDN w:val="0"/>
        <w:adjustRightInd w:val="0"/>
        <w:rPr>
          <w:rFonts w:ascii="Arial" w:hAnsi="Arial" w:cs="Arial"/>
          <w:b/>
          <w:bCs/>
          <w:sz w:val="20"/>
          <w:szCs w:val="20"/>
          <w:lang w:val="es-CO"/>
        </w:rPr>
      </w:pPr>
    </w:p>
    <w:p w:rsidR="00B123E7" w:rsidRDefault="00B123E7" w:rsidP="00FC6768">
      <w:pPr>
        <w:autoSpaceDE w:val="0"/>
        <w:autoSpaceDN w:val="0"/>
        <w:adjustRightInd w:val="0"/>
        <w:rPr>
          <w:rFonts w:ascii="Arial" w:hAnsi="Arial" w:cs="Arial"/>
          <w:b/>
          <w:bCs/>
          <w:sz w:val="20"/>
          <w:szCs w:val="20"/>
          <w:lang w:val="es-CO"/>
        </w:rPr>
      </w:pPr>
    </w:p>
    <w:p w:rsidR="00BC73A8" w:rsidRPr="000A6CAC" w:rsidRDefault="00BC73A8" w:rsidP="000A6CAC">
      <w:pPr>
        <w:autoSpaceDE w:val="0"/>
        <w:autoSpaceDN w:val="0"/>
        <w:adjustRightInd w:val="0"/>
        <w:jc w:val="center"/>
        <w:rPr>
          <w:rFonts w:ascii="Arial" w:hAnsi="Arial" w:cs="Arial"/>
          <w:b/>
          <w:bCs/>
          <w:sz w:val="18"/>
          <w:szCs w:val="18"/>
          <w:lang w:val="es-CO"/>
        </w:rPr>
      </w:pPr>
      <w:r w:rsidRPr="000A6CAC">
        <w:rPr>
          <w:rFonts w:ascii="Arial" w:hAnsi="Arial" w:cs="Arial"/>
          <w:b/>
          <w:bCs/>
          <w:sz w:val="18"/>
          <w:szCs w:val="18"/>
          <w:lang w:val="es-CO"/>
        </w:rPr>
        <w:t>Correo electrónico:</w:t>
      </w:r>
    </w:p>
    <w:p w:rsidR="009D059B" w:rsidRPr="000A6CAC" w:rsidRDefault="00FC69A3" w:rsidP="00BC73A8">
      <w:pPr>
        <w:jc w:val="center"/>
        <w:rPr>
          <w:rFonts w:ascii="Arial" w:hAnsi="Arial" w:cs="Arial"/>
          <w:sz w:val="18"/>
          <w:szCs w:val="18"/>
          <w:lang w:val="es-CO"/>
        </w:rPr>
      </w:pPr>
      <w:hyperlink r:id="rId32" w:history="1">
        <w:r w:rsidR="007005B7" w:rsidRPr="005C2C77">
          <w:rPr>
            <w:rStyle w:val="Hipervnculo"/>
            <w:rFonts w:ascii="Arial" w:hAnsi="Arial" w:cs="Arial"/>
            <w:sz w:val="18"/>
            <w:szCs w:val="18"/>
            <w:lang w:val="es-CO"/>
          </w:rPr>
          <w:t>LP-MEN-09-2015@mineducacion.gov.co</w:t>
        </w:r>
      </w:hyperlink>
      <w:r w:rsidR="007433F1" w:rsidRPr="000A6CAC">
        <w:rPr>
          <w:rFonts w:ascii="Arial" w:hAnsi="Arial" w:cs="Arial"/>
          <w:sz w:val="18"/>
          <w:szCs w:val="18"/>
          <w:lang w:val="es-CO"/>
        </w:rPr>
        <w:t xml:space="preserve"> </w:t>
      </w:r>
    </w:p>
    <w:sectPr w:rsidR="009D059B" w:rsidRPr="000A6CAC" w:rsidSect="00657117">
      <w:headerReference w:type="default" r:id="rId33"/>
      <w:footerReference w:type="default" r:id="rId34"/>
      <w:pgSz w:w="12242" w:h="15842" w:code="1"/>
      <w:pgMar w:top="2268" w:right="1134" w:bottom="1134"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A3" w:rsidRDefault="00FC69A3">
      <w:r>
        <w:separator/>
      </w:r>
    </w:p>
  </w:endnote>
  <w:endnote w:type="continuationSeparator" w:id="0">
    <w:p w:rsidR="00FC69A3" w:rsidRDefault="00FC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AB" w:rsidRPr="00A00326" w:rsidRDefault="004E1DAB" w:rsidP="00657117">
    <w:pPr>
      <w:pStyle w:val="Piedepgina"/>
      <w:spacing w:after="80"/>
      <w:ind w:left="-851" w:right="-284"/>
      <w:jc w:val="center"/>
      <w:rPr>
        <w:rFonts w:ascii="Arial" w:hAnsi="Arial"/>
        <w:sz w:val="18"/>
        <w:lang w:val="es-CO"/>
      </w:rPr>
    </w:pPr>
    <w:r w:rsidRPr="00A00326">
      <w:rPr>
        <w:rFonts w:ascii="Arial" w:hAnsi="Arial"/>
        <w:sz w:val="18"/>
        <w:lang w:val="es-CO"/>
      </w:rPr>
      <w:t>Calle 43 No. 57-14 Centro Administrativo Nacional, CAN, Bogotá, D.C.</w:t>
    </w:r>
  </w:p>
  <w:p w:rsidR="004E1DAB" w:rsidRPr="00A00326" w:rsidRDefault="004E1DAB" w:rsidP="00657117">
    <w:pPr>
      <w:pStyle w:val="Piedepgina"/>
      <w:spacing w:after="80"/>
      <w:ind w:left="-851" w:right="-284"/>
      <w:jc w:val="center"/>
      <w:rPr>
        <w:rFonts w:ascii="Arial" w:hAnsi="Arial"/>
        <w:sz w:val="18"/>
        <w:lang w:val="es-CO"/>
      </w:rPr>
    </w:pPr>
    <w:r w:rsidRPr="00A00326">
      <w:rPr>
        <w:rFonts w:ascii="Arial" w:hAnsi="Arial"/>
        <w:sz w:val="18"/>
        <w:lang w:val="es-CO"/>
      </w:rPr>
      <w:t xml:space="preserve">PBX: </w:t>
    </w:r>
    <w:r>
      <w:rPr>
        <w:rFonts w:ascii="Arial" w:hAnsi="Arial"/>
        <w:sz w:val="18"/>
        <w:lang w:val="es-CO"/>
      </w:rPr>
      <w:t>(057) (1) 222 2800 - Fax 222 495</w:t>
    </w:r>
    <w:r w:rsidRPr="00A00326">
      <w:rPr>
        <w:rFonts w:ascii="Arial" w:hAnsi="Arial"/>
        <w:sz w:val="18"/>
        <w:lang w:val="es-CO"/>
      </w:rPr>
      <w:t>3</w:t>
    </w:r>
  </w:p>
  <w:p w:rsidR="004E1DAB" w:rsidRPr="00A00326" w:rsidRDefault="004E1DAB" w:rsidP="00657117">
    <w:pPr>
      <w:pStyle w:val="Piedepgina"/>
      <w:spacing w:after="80"/>
      <w:ind w:left="-851" w:right="-284"/>
      <w:jc w:val="center"/>
      <w:rPr>
        <w:rFonts w:ascii="Arial" w:hAnsi="Arial"/>
      </w:rPr>
    </w:pPr>
    <w:r w:rsidRPr="00A00326">
      <w:rPr>
        <w:rFonts w:ascii="Arial" w:hAnsi="Arial"/>
        <w:b/>
        <w:sz w:val="18"/>
        <w:lang w:val="es-CO"/>
      </w:rPr>
      <w:t>www.mineducacion.gov.co - atencionalciudadano@mineducacion.gov.co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A3" w:rsidRDefault="00FC69A3">
      <w:r>
        <w:separator/>
      </w:r>
    </w:p>
  </w:footnote>
  <w:footnote w:type="continuationSeparator" w:id="0">
    <w:p w:rsidR="00FC69A3" w:rsidRDefault="00FC6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AB" w:rsidRDefault="004E1DAB" w:rsidP="00657117">
    <w:pPr>
      <w:pStyle w:val="Encabezado"/>
      <w:ind w:left="-1701"/>
      <w:jc w:val="center"/>
    </w:pPr>
    <w:r>
      <w:rPr>
        <w:noProof/>
        <w:lang w:val="es-CO" w:eastAsia="es-CO"/>
      </w:rPr>
      <w:drawing>
        <wp:anchor distT="0" distB="0" distL="114300" distR="114300" simplePos="0" relativeHeight="251659264" behindDoc="0" locked="0" layoutInCell="1" allowOverlap="1">
          <wp:simplePos x="0" y="0"/>
          <wp:positionH relativeFrom="column">
            <wp:posOffset>3029585</wp:posOffset>
          </wp:positionH>
          <wp:positionV relativeFrom="paragraph">
            <wp:posOffset>313690</wp:posOffset>
          </wp:positionV>
          <wp:extent cx="2919730" cy="7556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730" cy="755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2AB"/>
    <w:multiLevelType w:val="hybridMultilevel"/>
    <w:tmpl w:val="AD0637E8"/>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D50708"/>
    <w:multiLevelType w:val="hybridMultilevel"/>
    <w:tmpl w:val="01243E5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2B60E04"/>
    <w:multiLevelType w:val="hybridMultilevel"/>
    <w:tmpl w:val="2E62E5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BA4819"/>
    <w:multiLevelType w:val="hybridMultilevel"/>
    <w:tmpl w:val="07129F4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527648"/>
    <w:multiLevelType w:val="multilevel"/>
    <w:tmpl w:val="B4D25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D3D60D4"/>
    <w:multiLevelType w:val="hybridMultilevel"/>
    <w:tmpl w:val="D06691A2"/>
    <w:lvl w:ilvl="0" w:tplc="0D76B1C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6030D78"/>
    <w:multiLevelType w:val="hybridMultilevel"/>
    <w:tmpl w:val="2CDEB9FA"/>
    <w:lvl w:ilvl="0" w:tplc="642201E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7E4622F"/>
    <w:multiLevelType w:val="hybridMultilevel"/>
    <w:tmpl w:val="0172BB58"/>
    <w:lvl w:ilvl="0" w:tplc="642201E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28C28D7"/>
    <w:multiLevelType w:val="hybridMultilevel"/>
    <w:tmpl w:val="C974F55C"/>
    <w:lvl w:ilvl="0" w:tplc="A0DED58A">
      <w:start w:val="201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4552938"/>
    <w:multiLevelType w:val="hybridMultilevel"/>
    <w:tmpl w:val="81BC70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7C764BD"/>
    <w:multiLevelType w:val="multilevel"/>
    <w:tmpl w:val="B4D25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99767B8"/>
    <w:multiLevelType w:val="multilevel"/>
    <w:tmpl w:val="B4D25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AD75368"/>
    <w:multiLevelType w:val="hybridMultilevel"/>
    <w:tmpl w:val="255C9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EBC47EA"/>
    <w:multiLevelType w:val="hybridMultilevel"/>
    <w:tmpl w:val="3DC89664"/>
    <w:lvl w:ilvl="0" w:tplc="E222C3C2">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2265430"/>
    <w:multiLevelType w:val="hybridMultilevel"/>
    <w:tmpl w:val="ECAAD17E"/>
    <w:lvl w:ilvl="0" w:tplc="E17E6346">
      <w:numFmt w:val="bullet"/>
      <w:lvlText w:val="-"/>
      <w:lvlJc w:val="left"/>
      <w:pPr>
        <w:tabs>
          <w:tab w:val="num" w:pos="360"/>
        </w:tabs>
        <w:ind w:left="360" w:hanging="360"/>
      </w:pPr>
      <w:rPr>
        <w:rFonts w:ascii="Century Gothic" w:eastAsia="Times New Roman" w:hAnsi="Century Gothic" w:hint="default"/>
        <w:b/>
        <w:color w:val="000000"/>
      </w:rPr>
    </w:lvl>
    <w:lvl w:ilvl="1" w:tplc="5A5CD558">
      <w:start w:val="1"/>
      <w:numFmt w:val="decimal"/>
      <w:lvlText w:val="%2."/>
      <w:lvlJc w:val="left"/>
      <w:pPr>
        <w:tabs>
          <w:tab w:val="num" w:pos="1440"/>
        </w:tabs>
        <w:ind w:left="1440" w:hanging="360"/>
      </w:pPr>
      <w:rPr>
        <w:rFonts w:cs="Times New Roman"/>
        <w:b/>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5">
    <w:nsid w:val="52497D0C"/>
    <w:multiLevelType w:val="hybridMultilevel"/>
    <w:tmpl w:val="BC8CC924"/>
    <w:lvl w:ilvl="0" w:tplc="AF3CFD8E">
      <w:start w:val="3"/>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8602F4F"/>
    <w:multiLevelType w:val="hybridMultilevel"/>
    <w:tmpl w:val="A8D22606"/>
    <w:lvl w:ilvl="0" w:tplc="0DD4E6D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5C852DDF"/>
    <w:multiLevelType w:val="hybridMultilevel"/>
    <w:tmpl w:val="4B0A1C9E"/>
    <w:lvl w:ilvl="0" w:tplc="2BA8171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C8C4022"/>
    <w:multiLevelType w:val="hybridMultilevel"/>
    <w:tmpl w:val="F9A835E2"/>
    <w:lvl w:ilvl="0" w:tplc="7968191A">
      <w:start w:val="1"/>
      <w:numFmt w:val="lowerLetter"/>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nsid w:val="5FFB6196"/>
    <w:multiLevelType w:val="hybridMultilevel"/>
    <w:tmpl w:val="42ECAC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AA17A0F"/>
    <w:multiLevelType w:val="hybridMultilevel"/>
    <w:tmpl w:val="DF402674"/>
    <w:lvl w:ilvl="0" w:tplc="99D88A12">
      <w:start w:val="1"/>
      <w:numFmt w:val="decimal"/>
      <w:lvlText w:val="%1."/>
      <w:lvlJc w:val="left"/>
      <w:pPr>
        <w:tabs>
          <w:tab w:val="num" w:pos="720"/>
        </w:tabs>
        <w:ind w:left="720" w:hanging="360"/>
      </w:pPr>
    </w:lvl>
    <w:lvl w:ilvl="1" w:tplc="43A21DB8" w:tentative="1">
      <w:start w:val="1"/>
      <w:numFmt w:val="decimal"/>
      <w:lvlText w:val="%2."/>
      <w:lvlJc w:val="left"/>
      <w:pPr>
        <w:tabs>
          <w:tab w:val="num" w:pos="1440"/>
        </w:tabs>
        <w:ind w:left="1440" w:hanging="360"/>
      </w:pPr>
    </w:lvl>
    <w:lvl w:ilvl="2" w:tplc="A3D808C4" w:tentative="1">
      <w:start w:val="1"/>
      <w:numFmt w:val="decimal"/>
      <w:lvlText w:val="%3."/>
      <w:lvlJc w:val="left"/>
      <w:pPr>
        <w:tabs>
          <w:tab w:val="num" w:pos="2160"/>
        </w:tabs>
        <w:ind w:left="2160" w:hanging="360"/>
      </w:pPr>
    </w:lvl>
    <w:lvl w:ilvl="3" w:tplc="AD6CAC58" w:tentative="1">
      <w:start w:val="1"/>
      <w:numFmt w:val="decimal"/>
      <w:lvlText w:val="%4."/>
      <w:lvlJc w:val="left"/>
      <w:pPr>
        <w:tabs>
          <w:tab w:val="num" w:pos="2880"/>
        </w:tabs>
        <w:ind w:left="2880" w:hanging="360"/>
      </w:pPr>
    </w:lvl>
    <w:lvl w:ilvl="4" w:tplc="53D6A3AA" w:tentative="1">
      <w:start w:val="1"/>
      <w:numFmt w:val="decimal"/>
      <w:lvlText w:val="%5."/>
      <w:lvlJc w:val="left"/>
      <w:pPr>
        <w:tabs>
          <w:tab w:val="num" w:pos="3600"/>
        </w:tabs>
        <w:ind w:left="3600" w:hanging="360"/>
      </w:pPr>
    </w:lvl>
    <w:lvl w:ilvl="5" w:tplc="321A72E0" w:tentative="1">
      <w:start w:val="1"/>
      <w:numFmt w:val="decimal"/>
      <w:lvlText w:val="%6."/>
      <w:lvlJc w:val="left"/>
      <w:pPr>
        <w:tabs>
          <w:tab w:val="num" w:pos="4320"/>
        </w:tabs>
        <w:ind w:left="4320" w:hanging="360"/>
      </w:pPr>
    </w:lvl>
    <w:lvl w:ilvl="6" w:tplc="6D7CAA32" w:tentative="1">
      <w:start w:val="1"/>
      <w:numFmt w:val="decimal"/>
      <w:lvlText w:val="%7."/>
      <w:lvlJc w:val="left"/>
      <w:pPr>
        <w:tabs>
          <w:tab w:val="num" w:pos="5040"/>
        </w:tabs>
        <w:ind w:left="5040" w:hanging="360"/>
      </w:pPr>
    </w:lvl>
    <w:lvl w:ilvl="7" w:tplc="A970A222" w:tentative="1">
      <w:start w:val="1"/>
      <w:numFmt w:val="decimal"/>
      <w:lvlText w:val="%8."/>
      <w:lvlJc w:val="left"/>
      <w:pPr>
        <w:tabs>
          <w:tab w:val="num" w:pos="5760"/>
        </w:tabs>
        <w:ind w:left="5760" w:hanging="360"/>
      </w:pPr>
    </w:lvl>
    <w:lvl w:ilvl="8" w:tplc="5D7615BE" w:tentative="1">
      <w:start w:val="1"/>
      <w:numFmt w:val="decimal"/>
      <w:lvlText w:val="%9."/>
      <w:lvlJc w:val="left"/>
      <w:pPr>
        <w:tabs>
          <w:tab w:val="num" w:pos="6480"/>
        </w:tabs>
        <w:ind w:left="6480" w:hanging="360"/>
      </w:pPr>
    </w:lvl>
  </w:abstractNum>
  <w:abstractNum w:abstractNumId="21">
    <w:nsid w:val="6B893990"/>
    <w:multiLevelType w:val="hybridMultilevel"/>
    <w:tmpl w:val="185E5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DB045C8"/>
    <w:multiLevelType w:val="hybridMultilevel"/>
    <w:tmpl w:val="A5261ED4"/>
    <w:lvl w:ilvl="0" w:tplc="2F86830A">
      <w:start w:val="1"/>
      <w:numFmt w:val="lowerLetter"/>
      <w:lvlText w:val="%1)"/>
      <w:lvlJc w:val="left"/>
      <w:pPr>
        <w:ind w:left="644" w:hanging="360"/>
      </w:pPr>
      <w:rPr>
        <w:b w:val="0"/>
      </w:rPr>
    </w:lvl>
    <w:lvl w:ilvl="1" w:tplc="639494A4">
      <w:start w:val="1"/>
      <w:numFmt w:val="decimal"/>
      <w:lvlText w:val="%2."/>
      <w:lvlJc w:val="left"/>
      <w:pPr>
        <w:ind w:left="36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2BE430B"/>
    <w:multiLevelType w:val="hybridMultilevel"/>
    <w:tmpl w:val="5CB609A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6EC0DBD"/>
    <w:multiLevelType w:val="hybridMultilevel"/>
    <w:tmpl w:val="22AA58C4"/>
    <w:lvl w:ilvl="0" w:tplc="240A000F">
      <w:start w:val="1"/>
      <w:numFmt w:val="decimal"/>
      <w:lvlText w:val="%1."/>
      <w:lvlJc w:val="left"/>
      <w:pPr>
        <w:ind w:left="643"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A79523D"/>
    <w:multiLevelType w:val="hybridMultilevel"/>
    <w:tmpl w:val="3DC89664"/>
    <w:lvl w:ilvl="0" w:tplc="E222C3C2">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A835829"/>
    <w:multiLevelType w:val="hybridMultilevel"/>
    <w:tmpl w:val="A8D22606"/>
    <w:lvl w:ilvl="0" w:tplc="0DD4E6D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7E6E21C2"/>
    <w:multiLevelType w:val="hybridMultilevel"/>
    <w:tmpl w:val="DD4A0D14"/>
    <w:lvl w:ilvl="0" w:tplc="586EC53A">
      <w:start w:val="3"/>
      <w:numFmt w:val="decimal"/>
      <w:lvlText w:val="%1."/>
      <w:lvlJc w:val="left"/>
      <w:pPr>
        <w:ind w:left="501" w:hanging="360"/>
      </w:pPr>
      <w:rPr>
        <w:rFonts w:hint="default"/>
        <w:lang w:val="es-MX"/>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F5C3503"/>
    <w:multiLevelType w:val="hybridMultilevel"/>
    <w:tmpl w:val="EE586E7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7"/>
  </w:num>
  <w:num w:numId="2">
    <w:abstractNumId w:val="24"/>
  </w:num>
  <w:num w:numId="3">
    <w:abstractNumId w:val="19"/>
  </w:num>
  <w:num w:numId="4">
    <w:abstractNumId w:val="22"/>
  </w:num>
  <w:num w:numId="5">
    <w:abstractNumId w:val="6"/>
  </w:num>
  <w:num w:numId="6">
    <w:abstractNumId w:val="7"/>
  </w:num>
  <w:num w:numId="7">
    <w:abstractNumId w:val="12"/>
  </w:num>
  <w:num w:numId="8">
    <w:abstractNumId w:val="3"/>
  </w:num>
  <w:num w:numId="9">
    <w:abstractNumId w:val="28"/>
  </w:num>
  <w:num w:numId="10">
    <w:abstractNumId w:val="2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6"/>
  </w:num>
  <w:num w:numId="14">
    <w:abstractNumId w:val="5"/>
  </w:num>
  <w:num w:numId="15">
    <w:abstractNumId w:val="15"/>
  </w:num>
  <w:num w:numId="16">
    <w:abstractNumId w:val="11"/>
  </w:num>
  <w:num w:numId="17">
    <w:abstractNumId w:val="0"/>
  </w:num>
  <w:num w:numId="18">
    <w:abstractNumId w:val="4"/>
  </w:num>
  <w:num w:numId="19">
    <w:abstractNumId w:val="10"/>
  </w:num>
  <w:num w:numId="20">
    <w:abstractNumId w:val="17"/>
  </w:num>
  <w:num w:numId="21">
    <w:abstractNumId w:val="9"/>
  </w:num>
  <w:num w:numId="22">
    <w:abstractNumId w:val="18"/>
  </w:num>
  <w:num w:numId="23">
    <w:abstractNumId w:val="25"/>
  </w:num>
  <w:num w:numId="24">
    <w:abstractNumId w:val="13"/>
  </w:num>
  <w:num w:numId="25">
    <w:abstractNumId w:val="20"/>
  </w:num>
  <w:num w:numId="26">
    <w:abstractNumId w:val="15"/>
  </w:num>
  <w:num w:numId="27">
    <w:abstractNumId w:val="8"/>
  </w:num>
  <w:num w:numId="28">
    <w:abstractNumId w:val="2"/>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A8"/>
    <w:rsid w:val="00000950"/>
    <w:rsid w:val="00022183"/>
    <w:rsid w:val="00022245"/>
    <w:rsid w:val="00076854"/>
    <w:rsid w:val="000909DC"/>
    <w:rsid w:val="00091D18"/>
    <w:rsid w:val="00091D62"/>
    <w:rsid w:val="000A6CAC"/>
    <w:rsid w:val="000B4F26"/>
    <w:rsid w:val="000C7430"/>
    <w:rsid w:val="000F6A17"/>
    <w:rsid w:val="00126DEE"/>
    <w:rsid w:val="00143BE4"/>
    <w:rsid w:val="001729A7"/>
    <w:rsid w:val="001A4A0E"/>
    <w:rsid w:val="001A5910"/>
    <w:rsid w:val="001B21B4"/>
    <w:rsid w:val="001B2BF6"/>
    <w:rsid w:val="001B77E6"/>
    <w:rsid w:val="001D3BB9"/>
    <w:rsid w:val="001D7165"/>
    <w:rsid w:val="001F0C86"/>
    <w:rsid w:val="00207831"/>
    <w:rsid w:val="002136BD"/>
    <w:rsid w:val="00216BB1"/>
    <w:rsid w:val="00221D86"/>
    <w:rsid w:val="00227EA6"/>
    <w:rsid w:val="00250DEF"/>
    <w:rsid w:val="002621E8"/>
    <w:rsid w:val="0027759F"/>
    <w:rsid w:val="00283E91"/>
    <w:rsid w:val="002C0C94"/>
    <w:rsid w:val="002E39D0"/>
    <w:rsid w:val="002F126B"/>
    <w:rsid w:val="002F4846"/>
    <w:rsid w:val="002F7423"/>
    <w:rsid w:val="003065C0"/>
    <w:rsid w:val="003114C0"/>
    <w:rsid w:val="00325FFD"/>
    <w:rsid w:val="003265F2"/>
    <w:rsid w:val="00357199"/>
    <w:rsid w:val="00361705"/>
    <w:rsid w:val="003667BD"/>
    <w:rsid w:val="00372784"/>
    <w:rsid w:val="003801F7"/>
    <w:rsid w:val="003A28DF"/>
    <w:rsid w:val="003B0D9F"/>
    <w:rsid w:val="003B6BB3"/>
    <w:rsid w:val="003B7C2C"/>
    <w:rsid w:val="003C0F1C"/>
    <w:rsid w:val="003D0F6B"/>
    <w:rsid w:val="003D15BF"/>
    <w:rsid w:val="003D1BF4"/>
    <w:rsid w:val="0041748D"/>
    <w:rsid w:val="00431970"/>
    <w:rsid w:val="004369D4"/>
    <w:rsid w:val="00445A6B"/>
    <w:rsid w:val="00474C06"/>
    <w:rsid w:val="004858BB"/>
    <w:rsid w:val="00486F8A"/>
    <w:rsid w:val="004915C7"/>
    <w:rsid w:val="00495317"/>
    <w:rsid w:val="004A3B03"/>
    <w:rsid w:val="004B3DD9"/>
    <w:rsid w:val="004E1DAB"/>
    <w:rsid w:val="004E2288"/>
    <w:rsid w:val="004E61A6"/>
    <w:rsid w:val="004F4C63"/>
    <w:rsid w:val="004F6728"/>
    <w:rsid w:val="00505997"/>
    <w:rsid w:val="00505B19"/>
    <w:rsid w:val="0051093B"/>
    <w:rsid w:val="005154D4"/>
    <w:rsid w:val="00515BAF"/>
    <w:rsid w:val="00522D09"/>
    <w:rsid w:val="005C58A3"/>
    <w:rsid w:val="005C710A"/>
    <w:rsid w:val="005D0BF0"/>
    <w:rsid w:val="005D6844"/>
    <w:rsid w:val="005F6102"/>
    <w:rsid w:val="00601C11"/>
    <w:rsid w:val="006151D0"/>
    <w:rsid w:val="006357F4"/>
    <w:rsid w:val="0064271C"/>
    <w:rsid w:val="00657117"/>
    <w:rsid w:val="00664472"/>
    <w:rsid w:val="006A72B5"/>
    <w:rsid w:val="006C150C"/>
    <w:rsid w:val="006C2D0B"/>
    <w:rsid w:val="006C4592"/>
    <w:rsid w:val="006E32F6"/>
    <w:rsid w:val="006F0C17"/>
    <w:rsid w:val="006F420B"/>
    <w:rsid w:val="007005B7"/>
    <w:rsid w:val="00710151"/>
    <w:rsid w:val="00730055"/>
    <w:rsid w:val="00732DE6"/>
    <w:rsid w:val="007421A2"/>
    <w:rsid w:val="007433F1"/>
    <w:rsid w:val="00756950"/>
    <w:rsid w:val="00765DBD"/>
    <w:rsid w:val="0076643D"/>
    <w:rsid w:val="00774BB0"/>
    <w:rsid w:val="00774BD6"/>
    <w:rsid w:val="00780ED9"/>
    <w:rsid w:val="0078486E"/>
    <w:rsid w:val="00794681"/>
    <w:rsid w:val="007A501C"/>
    <w:rsid w:val="007D41C0"/>
    <w:rsid w:val="007E42D8"/>
    <w:rsid w:val="008050E0"/>
    <w:rsid w:val="00811C8B"/>
    <w:rsid w:val="00811FBE"/>
    <w:rsid w:val="00846090"/>
    <w:rsid w:val="00856849"/>
    <w:rsid w:val="00866853"/>
    <w:rsid w:val="0087697C"/>
    <w:rsid w:val="00877339"/>
    <w:rsid w:val="00890E45"/>
    <w:rsid w:val="008B0891"/>
    <w:rsid w:val="008B33D6"/>
    <w:rsid w:val="008B6A75"/>
    <w:rsid w:val="008D0FF2"/>
    <w:rsid w:val="008E4CAC"/>
    <w:rsid w:val="00915296"/>
    <w:rsid w:val="00931E98"/>
    <w:rsid w:val="00932C50"/>
    <w:rsid w:val="00943ED2"/>
    <w:rsid w:val="0095702E"/>
    <w:rsid w:val="00962BAD"/>
    <w:rsid w:val="009723AF"/>
    <w:rsid w:val="009B6FE3"/>
    <w:rsid w:val="009D059B"/>
    <w:rsid w:val="009D3535"/>
    <w:rsid w:val="009E7EB9"/>
    <w:rsid w:val="009E7F82"/>
    <w:rsid w:val="00A01E6D"/>
    <w:rsid w:val="00A032EF"/>
    <w:rsid w:val="00A07AC7"/>
    <w:rsid w:val="00A11F4F"/>
    <w:rsid w:val="00A212DB"/>
    <w:rsid w:val="00A2289B"/>
    <w:rsid w:val="00A57645"/>
    <w:rsid w:val="00AB0429"/>
    <w:rsid w:val="00AB29F3"/>
    <w:rsid w:val="00AF1732"/>
    <w:rsid w:val="00AF27C1"/>
    <w:rsid w:val="00B123E7"/>
    <w:rsid w:val="00B448A2"/>
    <w:rsid w:val="00B52D84"/>
    <w:rsid w:val="00B61AE2"/>
    <w:rsid w:val="00B72559"/>
    <w:rsid w:val="00B92B63"/>
    <w:rsid w:val="00B94D30"/>
    <w:rsid w:val="00BA7E11"/>
    <w:rsid w:val="00BC73A8"/>
    <w:rsid w:val="00BE56D3"/>
    <w:rsid w:val="00BE56E6"/>
    <w:rsid w:val="00BE68A9"/>
    <w:rsid w:val="00C26117"/>
    <w:rsid w:val="00C7469D"/>
    <w:rsid w:val="00CA019B"/>
    <w:rsid w:val="00CA35A4"/>
    <w:rsid w:val="00CD421A"/>
    <w:rsid w:val="00CD473B"/>
    <w:rsid w:val="00CD655B"/>
    <w:rsid w:val="00CE088F"/>
    <w:rsid w:val="00CE3D91"/>
    <w:rsid w:val="00D22DC9"/>
    <w:rsid w:val="00D26AD7"/>
    <w:rsid w:val="00D47AA8"/>
    <w:rsid w:val="00D50A77"/>
    <w:rsid w:val="00D51BAA"/>
    <w:rsid w:val="00D52205"/>
    <w:rsid w:val="00D72FC8"/>
    <w:rsid w:val="00DA599E"/>
    <w:rsid w:val="00DB1A8C"/>
    <w:rsid w:val="00DB2898"/>
    <w:rsid w:val="00DC2727"/>
    <w:rsid w:val="00DD7080"/>
    <w:rsid w:val="00DE7C55"/>
    <w:rsid w:val="00E05323"/>
    <w:rsid w:val="00E057F8"/>
    <w:rsid w:val="00E0725D"/>
    <w:rsid w:val="00E156A7"/>
    <w:rsid w:val="00E21AE1"/>
    <w:rsid w:val="00E34FA4"/>
    <w:rsid w:val="00E5717E"/>
    <w:rsid w:val="00E57F10"/>
    <w:rsid w:val="00E70629"/>
    <w:rsid w:val="00E7519D"/>
    <w:rsid w:val="00E75B95"/>
    <w:rsid w:val="00E93327"/>
    <w:rsid w:val="00E93F38"/>
    <w:rsid w:val="00EA6309"/>
    <w:rsid w:val="00ED23DC"/>
    <w:rsid w:val="00EF1B14"/>
    <w:rsid w:val="00EF2AEC"/>
    <w:rsid w:val="00F346EF"/>
    <w:rsid w:val="00F516F7"/>
    <w:rsid w:val="00F526E0"/>
    <w:rsid w:val="00F53374"/>
    <w:rsid w:val="00F63BE0"/>
    <w:rsid w:val="00F83B15"/>
    <w:rsid w:val="00F91BB2"/>
    <w:rsid w:val="00F97290"/>
    <w:rsid w:val="00FB2F8B"/>
    <w:rsid w:val="00FC4929"/>
    <w:rsid w:val="00FC6768"/>
    <w:rsid w:val="00FC69A3"/>
    <w:rsid w:val="00FE14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A8"/>
    <w:pPr>
      <w:spacing w:after="0" w:line="240" w:lineRule="auto"/>
    </w:pPr>
    <w:rPr>
      <w:rFonts w:ascii="Times New Roman" w:eastAsia="Times New Roman" w:hAnsi="Times New Roman" w:cs="Times New Roman"/>
      <w:sz w:val="24"/>
      <w:szCs w:val="24"/>
      <w:lang w:eastAsia="es-ES"/>
    </w:rPr>
  </w:style>
  <w:style w:type="paragraph" w:styleId="Ttulo1">
    <w:name w:val="heading 1"/>
    <w:aliases w:val="1 ghost,g,Part,H1,Part1,H11,Part2,H12,Part11,H111,título 1,Document Header1"/>
    <w:basedOn w:val="Normal"/>
    <w:next w:val="Normal"/>
    <w:link w:val="Ttulo1Car"/>
    <w:uiPriority w:val="99"/>
    <w:qFormat/>
    <w:rsid w:val="00AB0429"/>
    <w:pPr>
      <w:keepNext/>
      <w:ind w:right="-91"/>
      <w:jc w:val="center"/>
      <w:outlineLvl w:val="0"/>
    </w:pPr>
    <w:rPr>
      <w:rFonts w:ascii="Verdana" w:hAnsi="Verdana"/>
      <w:b/>
      <w:bCs/>
      <w:color w:val="000000"/>
      <w:lang w:val="es-ES_tradnl"/>
    </w:rPr>
  </w:style>
  <w:style w:type="paragraph" w:styleId="Ttulo3">
    <w:name w:val="heading 3"/>
    <w:basedOn w:val="Normal"/>
    <w:next w:val="Normal"/>
    <w:link w:val="Ttulo3Car"/>
    <w:uiPriority w:val="9"/>
    <w:semiHidden/>
    <w:unhideWhenUsed/>
    <w:qFormat/>
    <w:rsid w:val="00D52205"/>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2E39D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rsid w:val="00BC73A8"/>
    <w:pPr>
      <w:tabs>
        <w:tab w:val="center" w:pos="4252"/>
        <w:tab w:val="right" w:pos="8504"/>
      </w:tabs>
    </w:pPr>
  </w:style>
  <w:style w:type="character" w:customStyle="1" w:styleId="EncabezadoCar">
    <w:name w:val="Encabezado Car"/>
    <w:aliases w:val="h Car,h8 Car,h9 Car,h10 Car,h18 Car,encabezado Car"/>
    <w:basedOn w:val="Fuentedeprrafopredeter"/>
    <w:link w:val="Encabezado"/>
    <w:rsid w:val="00BC73A8"/>
    <w:rPr>
      <w:rFonts w:ascii="Times New Roman" w:eastAsia="Times New Roman" w:hAnsi="Times New Roman" w:cs="Times New Roman"/>
      <w:sz w:val="24"/>
      <w:szCs w:val="24"/>
      <w:lang w:eastAsia="es-ES"/>
    </w:rPr>
  </w:style>
  <w:style w:type="paragraph" w:styleId="Piedepgina">
    <w:name w:val="footer"/>
    <w:basedOn w:val="Normal"/>
    <w:link w:val="PiedepginaCar"/>
    <w:rsid w:val="00BC73A8"/>
    <w:pPr>
      <w:tabs>
        <w:tab w:val="center" w:pos="4252"/>
        <w:tab w:val="right" w:pos="8504"/>
      </w:tabs>
    </w:pPr>
  </w:style>
  <w:style w:type="character" w:customStyle="1" w:styleId="PiedepginaCar">
    <w:name w:val="Pie de página Car"/>
    <w:basedOn w:val="Fuentedeprrafopredeter"/>
    <w:link w:val="Piedepgina"/>
    <w:rsid w:val="00BC73A8"/>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C73A8"/>
    <w:rPr>
      <w:color w:val="0000FF"/>
      <w:u w:val="single"/>
    </w:rPr>
  </w:style>
  <w:style w:type="paragraph" w:customStyle="1" w:styleId="Default">
    <w:name w:val="Default"/>
    <w:rsid w:val="00BC73A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C73A8"/>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3A8"/>
    <w:rPr>
      <w:rFonts w:ascii="Tahoma" w:eastAsia="Times New Roman" w:hAnsi="Tahoma" w:cs="Tahoma"/>
      <w:sz w:val="16"/>
      <w:szCs w:val="16"/>
      <w:lang w:eastAsia="es-ES"/>
    </w:rPr>
  </w:style>
  <w:style w:type="character" w:customStyle="1" w:styleId="Ttulo1Car">
    <w:name w:val="Título 1 Car"/>
    <w:aliases w:val="1 ghost Car,g Car,Part Car,H1 Car,Part1 Car,H11 Car,Part2 Car,H12 Car,Part11 Car,H111 Car,título 1 Car,Document Header1 Car"/>
    <w:basedOn w:val="Fuentedeprrafopredeter"/>
    <w:link w:val="Ttulo1"/>
    <w:uiPriority w:val="99"/>
    <w:rsid w:val="00AB0429"/>
    <w:rPr>
      <w:rFonts w:ascii="Verdana" w:eastAsia="Times New Roman" w:hAnsi="Verdana" w:cs="Times New Roman"/>
      <w:b/>
      <w:bCs/>
      <w:color w:val="000000"/>
      <w:sz w:val="24"/>
      <w:szCs w:val="24"/>
      <w:lang w:val="es-ES_tradnl" w:eastAsia="es-ES"/>
    </w:rPr>
  </w:style>
  <w:style w:type="character" w:customStyle="1" w:styleId="Ttulo6Car">
    <w:name w:val="Título 6 Car"/>
    <w:basedOn w:val="Fuentedeprrafopredeter"/>
    <w:link w:val="Ttulo6"/>
    <w:uiPriority w:val="99"/>
    <w:rsid w:val="002E39D0"/>
    <w:rPr>
      <w:rFonts w:asciiTheme="majorHAnsi" w:eastAsiaTheme="majorEastAsia" w:hAnsiTheme="majorHAnsi" w:cstheme="majorBidi"/>
      <w:i/>
      <w:iCs/>
      <w:color w:val="243F60" w:themeColor="accent1" w:themeShade="7F"/>
      <w:sz w:val="24"/>
      <w:szCs w:val="24"/>
      <w:lang w:eastAsia="es-ES"/>
    </w:rPr>
  </w:style>
  <w:style w:type="paragraph" w:styleId="Textodebloque">
    <w:name w:val="Block Text"/>
    <w:basedOn w:val="Normal"/>
    <w:uiPriority w:val="99"/>
    <w:rsid w:val="002E39D0"/>
    <w:pPr>
      <w:tabs>
        <w:tab w:val="left" w:pos="-720"/>
        <w:tab w:val="left" w:pos="0"/>
      </w:tabs>
      <w:ind w:left="851" w:right="51" w:hanging="851"/>
      <w:jc w:val="both"/>
    </w:pPr>
    <w:rPr>
      <w:rFonts w:ascii="Verdana" w:hAnsi="Verdana" w:cs="Verdana"/>
      <w:b/>
      <w:bCs/>
      <w:sz w:val="22"/>
      <w:szCs w:val="22"/>
      <w:lang w:val="es-ES_tradnl"/>
    </w:rPr>
  </w:style>
  <w:style w:type="paragraph" w:styleId="Textoindependiente">
    <w:name w:val="Body Text"/>
    <w:basedOn w:val="Normal"/>
    <w:link w:val="TextoindependienteCar"/>
    <w:uiPriority w:val="99"/>
    <w:rsid w:val="002E39D0"/>
    <w:pPr>
      <w:tabs>
        <w:tab w:val="left" w:pos="900"/>
      </w:tabs>
      <w:ind w:right="51"/>
    </w:pPr>
    <w:rPr>
      <w:rFonts w:ascii="Verdana" w:hAnsi="Verdana"/>
      <w:color w:val="0000FF"/>
      <w:sz w:val="20"/>
      <w:szCs w:val="20"/>
      <w:lang w:val="es-ES_tradnl"/>
    </w:rPr>
  </w:style>
  <w:style w:type="character" w:customStyle="1" w:styleId="TextoindependienteCar">
    <w:name w:val="Texto independiente Car"/>
    <w:basedOn w:val="Fuentedeprrafopredeter"/>
    <w:link w:val="Textoindependiente"/>
    <w:uiPriority w:val="99"/>
    <w:rsid w:val="002E39D0"/>
    <w:rPr>
      <w:rFonts w:ascii="Verdana" w:eastAsia="Times New Roman" w:hAnsi="Verdana" w:cs="Times New Roman"/>
      <w:color w:val="0000FF"/>
      <w:sz w:val="20"/>
      <w:szCs w:val="20"/>
      <w:lang w:val="es-ES_tradnl" w:eastAsia="es-ES"/>
    </w:rPr>
  </w:style>
  <w:style w:type="paragraph" w:customStyle="1" w:styleId="BodyText25">
    <w:name w:val="Body Text 25"/>
    <w:basedOn w:val="Normal"/>
    <w:uiPriority w:val="99"/>
    <w:rsid w:val="002E39D0"/>
    <w:pPr>
      <w:widowControl w:val="0"/>
      <w:autoSpaceDE w:val="0"/>
      <w:autoSpaceDN w:val="0"/>
      <w:adjustRightInd w:val="0"/>
      <w:jc w:val="both"/>
    </w:pPr>
    <w:rPr>
      <w:rFonts w:ascii="Arial" w:hAnsi="Arial" w:cs="Arial"/>
      <w:sz w:val="22"/>
      <w:szCs w:val="22"/>
      <w:lang w:val="es-CO"/>
    </w:rPr>
  </w:style>
  <w:style w:type="paragraph" w:styleId="Prrafodelista">
    <w:name w:val="List Paragraph"/>
    <w:basedOn w:val="Normal"/>
    <w:uiPriority w:val="34"/>
    <w:qFormat/>
    <w:rsid w:val="00227EA6"/>
    <w:pPr>
      <w:ind w:left="720"/>
      <w:contextualSpacing/>
    </w:pPr>
  </w:style>
  <w:style w:type="character" w:customStyle="1" w:styleId="Ttulo3Car">
    <w:name w:val="Título 3 Car"/>
    <w:basedOn w:val="Fuentedeprrafopredeter"/>
    <w:link w:val="Ttulo3"/>
    <w:uiPriority w:val="9"/>
    <w:semiHidden/>
    <w:rsid w:val="00D52205"/>
    <w:rPr>
      <w:rFonts w:asciiTheme="majorHAnsi" w:eastAsiaTheme="majorEastAsia" w:hAnsiTheme="majorHAnsi" w:cstheme="majorBidi"/>
      <w:b/>
      <w:bCs/>
      <w:color w:val="4F81BD" w:themeColor="accent1"/>
      <w:sz w:val="24"/>
      <w:szCs w:val="24"/>
      <w:lang w:eastAsia="es-ES"/>
    </w:rPr>
  </w:style>
  <w:style w:type="table" w:styleId="Tablaconcuadrcula">
    <w:name w:val="Table Grid"/>
    <w:basedOn w:val="Tablanormal"/>
    <w:rsid w:val="001A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A6CAC"/>
    <w:pPr>
      <w:spacing w:after="0"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E21AE1"/>
    <w:rPr>
      <w:sz w:val="20"/>
      <w:szCs w:val="20"/>
    </w:rPr>
  </w:style>
  <w:style w:type="character" w:customStyle="1" w:styleId="TextocomentarioCar">
    <w:name w:val="Texto comentario Car"/>
    <w:basedOn w:val="Fuentedeprrafopredeter"/>
    <w:link w:val="Textocomentario"/>
    <w:uiPriority w:val="99"/>
    <w:semiHidden/>
    <w:rsid w:val="00E21AE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E21AE1"/>
    <w:rPr>
      <w:b/>
      <w:bCs/>
    </w:rPr>
  </w:style>
  <w:style w:type="character" w:customStyle="1" w:styleId="AsuntodelcomentarioCar">
    <w:name w:val="Asunto del comentario Car"/>
    <w:basedOn w:val="TextocomentarioCar"/>
    <w:link w:val="Asuntodelcomentario"/>
    <w:rsid w:val="00E21AE1"/>
    <w:rPr>
      <w:rFonts w:ascii="Times New Roman" w:eastAsia="Times New Roman" w:hAnsi="Times New Roman" w:cs="Times New Roman"/>
      <w:b/>
      <w:bCs/>
      <w:sz w:val="20"/>
      <w:szCs w:val="20"/>
      <w:lang w:eastAsia="es-ES"/>
    </w:rPr>
  </w:style>
  <w:style w:type="paragraph" w:styleId="Lista2">
    <w:name w:val="List 2"/>
    <w:basedOn w:val="Normal"/>
    <w:rsid w:val="00E21AE1"/>
    <w:pPr>
      <w:ind w:left="566" w:hanging="283"/>
      <w:contextualSpacing/>
    </w:pPr>
  </w:style>
  <w:style w:type="character" w:styleId="Refdecomentario">
    <w:name w:val="annotation reference"/>
    <w:uiPriority w:val="99"/>
    <w:rsid w:val="00732DE6"/>
    <w:rPr>
      <w:sz w:val="16"/>
      <w:szCs w:val="16"/>
    </w:rPr>
  </w:style>
  <w:style w:type="paragraph" w:customStyle="1" w:styleId="Listavistosa-nfasis14">
    <w:name w:val="Lista vistosa - Énfasis 14"/>
    <w:basedOn w:val="Normal"/>
    <w:link w:val="Listavistosa-nfasis1Car"/>
    <w:uiPriority w:val="99"/>
    <w:qFormat/>
    <w:rsid w:val="00732DE6"/>
    <w:pPr>
      <w:ind w:left="720"/>
      <w:contextualSpacing/>
    </w:pPr>
  </w:style>
  <w:style w:type="character" w:customStyle="1" w:styleId="Listavistosa-nfasis1Car">
    <w:name w:val="Lista vistosa - Énfasis 1 Car"/>
    <w:link w:val="Listavistosa-nfasis14"/>
    <w:uiPriority w:val="99"/>
    <w:locked/>
    <w:rsid w:val="00732DE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A8"/>
    <w:pPr>
      <w:spacing w:after="0" w:line="240" w:lineRule="auto"/>
    </w:pPr>
    <w:rPr>
      <w:rFonts w:ascii="Times New Roman" w:eastAsia="Times New Roman" w:hAnsi="Times New Roman" w:cs="Times New Roman"/>
      <w:sz w:val="24"/>
      <w:szCs w:val="24"/>
      <w:lang w:eastAsia="es-ES"/>
    </w:rPr>
  </w:style>
  <w:style w:type="paragraph" w:styleId="Ttulo1">
    <w:name w:val="heading 1"/>
    <w:aliases w:val="1 ghost,g,Part,H1,Part1,H11,Part2,H12,Part11,H111,título 1,Document Header1"/>
    <w:basedOn w:val="Normal"/>
    <w:next w:val="Normal"/>
    <w:link w:val="Ttulo1Car"/>
    <w:uiPriority w:val="99"/>
    <w:qFormat/>
    <w:rsid w:val="00AB0429"/>
    <w:pPr>
      <w:keepNext/>
      <w:ind w:right="-91"/>
      <w:jc w:val="center"/>
      <w:outlineLvl w:val="0"/>
    </w:pPr>
    <w:rPr>
      <w:rFonts w:ascii="Verdana" w:hAnsi="Verdana"/>
      <w:b/>
      <w:bCs/>
      <w:color w:val="000000"/>
      <w:lang w:val="es-ES_tradnl"/>
    </w:rPr>
  </w:style>
  <w:style w:type="paragraph" w:styleId="Ttulo3">
    <w:name w:val="heading 3"/>
    <w:basedOn w:val="Normal"/>
    <w:next w:val="Normal"/>
    <w:link w:val="Ttulo3Car"/>
    <w:uiPriority w:val="9"/>
    <w:semiHidden/>
    <w:unhideWhenUsed/>
    <w:qFormat/>
    <w:rsid w:val="00D52205"/>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2E39D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rsid w:val="00BC73A8"/>
    <w:pPr>
      <w:tabs>
        <w:tab w:val="center" w:pos="4252"/>
        <w:tab w:val="right" w:pos="8504"/>
      </w:tabs>
    </w:pPr>
  </w:style>
  <w:style w:type="character" w:customStyle="1" w:styleId="EncabezadoCar">
    <w:name w:val="Encabezado Car"/>
    <w:aliases w:val="h Car,h8 Car,h9 Car,h10 Car,h18 Car,encabezado Car"/>
    <w:basedOn w:val="Fuentedeprrafopredeter"/>
    <w:link w:val="Encabezado"/>
    <w:rsid w:val="00BC73A8"/>
    <w:rPr>
      <w:rFonts w:ascii="Times New Roman" w:eastAsia="Times New Roman" w:hAnsi="Times New Roman" w:cs="Times New Roman"/>
      <w:sz w:val="24"/>
      <w:szCs w:val="24"/>
      <w:lang w:eastAsia="es-ES"/>
    </w:rPr>
  </w:style>
  <w:style w:type="paragraph" w:styleId="Piedepgina">
    <w:name w:val="footer"/>
    <w:basedOn w:val="Normal"/>
    <w:link w:val="PiedepginaCar"/>
    <w:rsid w:val="00BC73A8"/>
    <w:pPr>
      <w:tabs>
        <w:tab w:val="center" w:pos="4252"/>
        <w:tab w:val="right" w:pos="8504"/>
      </w:tabs>
    </w:pPr>
  </w:style>
  <w:style w:type="character" w:customStyle="1" w:styleId="PiedepginaCar">
    <w:name w:val="Pie de página Car"/>
    <w:basedOn w:val="Fuentedeprrafopredeter"/>
    <w:link w:val="Piedepgina"/>
    <w:rsid w:val="00BC73A8"/>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C73A8"/>
    <w:rPr>
      <w:color w:val="0000FF"/>
      <w:u w:val="single"/>
    </w:rPr>
  </w:style>
  <w:style w:type="paragraph" w:customStyle="1" w:styleId="Default">
    <w:name w:val="Default"/>
    <w:rsid w:val="00BC73A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C73A8"/>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3A8"/>
    <w:rPr>
      <w:rFonts w:ascii="Tahoma" w:eastAsia="Times New Roman" w:hAnsi="Tahoma" w:cs="Tahoma"/>
      <w:sz w:val="16"/>
      <w:szCs w:val="16"/>
      <w:lang w:eastAsia="es-ES"/>
    </w:rPr>
  </w:style>
  <w:style w:type="character" w:customStyle="1" w:styleId="Ttulo1Car">
    <w:name w:val="Título 1 Car"/>
    <w:aliases w:val="1 ghost Car,g Car,Part Car,H1 Car,Part1 Car,H11 Car,Part2 Car,H12 Car,Part11 Car,H111 Car,título 1 Car,Document Header1 Car"/>
    <w:basedOn w:val="Fuentedeprrafopredeter"/>
    <w:link w:val="Ttulo1"/>
    <w:uiPriority w:val="99"/>
    <w:rsid w:val="00AB0429"/>
    <w:rPr>
      <w:rFonts w:ascii="Verdana" w:eastAsia="Times New Roman" w:hAnsi="Verdana" w:cs="Times New Roman"/>
      <w:b/>
      <w:bCs/>
      <w:color w:val="000000"/>
      <w:sz w:val="24"/>
      <w:szCs w:val="24"/>
      <w:lang w:val="es-ES_tradnl" w:eastAsia="es-ES"/>
    </w:rPr>
  </w:style>
  <w:style w:type="character" w:customStyle="1" w:styleId="Ttulo6Car">
    <w:name w:val="Título 6 Car"/>
    <w:basedOn w:val="Fuentedeprrafopredeter"/>
    <w:link w:val="Ttulo6"/>
    <w:uiPriority w:val="99"/>
    <w:rsid w:val="002E39D0"/>
    <w:rPr>
      <w:rFonts w:asciiTheme="majorHAnsi" w:eastAsiaTheme="majorEastAsia" w:hAnsiTheme="majorHAnsi" w:cstheme="majorBidi"/>
      <w:i/>
      <w:iCs/>
      <w:color w:val="243F60" w:themeColor="accent1" w:themeShade="7F"/>
      <w:sz w:val="24"/>
      <w:szCs w:val="24"/>
      <w:lang w:eastAsia="es-ES"/>
    </w:rPr>
  </w:style>
  <w:style w:type="paragraph" w:styleId="Textodebloque">
    <w:name w:val="Block Text"/>
    <w:basedOn w:val="Normal"/>
    <w:uiPriority w:val="99"/>
    <w:rsid w:val="002E39D0"/>
    <w:pPr>
      <w:tabs>
        <w:tab w:val="left" w:pos="-720"/>
        <w:tab w:val="left" w:pos="0"/>
      </w:tabs>
      <w:ind w:left="851" w:right="51" w:hanging="851"/>
      <w:jc w:val="both"/>
    </w:pPr>
    <w:rPr>
      <w:rFonts w:ascii="Verdana" w:hAnsi="Verdana" w:cs="Verdana"/>
      <w:b/>
      <w:bCs/>
      <w:sz w:val="22"/>
      <w:szCs w:val="22"/>
      <w:lang w:val="es-ES_tradnl"/>
    </w:rPr>
  </w:style>
  <w:style w:type="paragraph" w:styleId="Textoindependiente">
    <w:name w:val="Body Text"/>
    <w:basedOn w:val="Normal"/>
    <w:link w:val="TextoindependienteCar"/>
    <w:uiPriority w:val="99"/>
    <w:rsid w:val="002E39D0"/>
    <w:pPr>
      <w:tabs>
        <w:tab w:val="left" w:pos="900"/>
      </w:tabs>
      <w:ind w:right="51"/>
    </w:pPr>
    <w:rPr>
      <w:rFonts w:ascii="Verdana" w:hAnsi="Verdana"/>
      <w:color w:val="0000FF"/>
      <w:sz w:val="20"/>
      <w:szCs w:val="20"/>
      <w:lang w:val="es-ES_tradnl"/>
    </w:rPr>
  </w:style>
  <w:style w:type="character" w:customStyle="1" w:styleId="TextoindependienteCar">
    <w:name w:val="Texto independiente Car"/>
    <w:basedOn w:val="Fuentedeprrafopredeter"/>
    <w:link w:val="Textoindependiente"/>
    <w:uiPriority w:val="99"/>
    <w:rsid w:val="002E39D0"/>
    <w:rPr>
      <w:rFonts w:ascii="Verdana" w:eastAsia="Times New Roman" w:hAnsi="Verdana" w:cs="Times New Roman"/>
      <w:color w:val="0000FF"/>
      <w:sz w:val="20"/>
      <w:szCs w:val="20"/>
      <w:lang w:val="es-ES_tradnl" w:eastAsia="es-ES"/>
    </w:rPr>
  </w:style>
  <w:style w:type="paragraph" w:customStyle="1" w:styleId="BodyText25">
    <w:name w:val="Body Text 25"/>
    <w:basedOn w:val="Normal"/>
    <w:uiPriority w:val="99"/>
    <w:rsid w:val="002E39D0"/>
    <w:pPr>
      <w:widowControl w:val="0"/>
      <w:autoSpaceDE w:val="0"/>
      <w:autoSpaceDN w:val="0"/>
      <w:adjustRightInd w:val="0"/>
      <w:jc w:val="both"/>
    </w:pPr>
    <w:rPr>
      <w:rFonts w:ascii="Arial" w:hAnsi="Arial" w:cs="Arial"/>
      <w:sz w:val="22"/>
      <w:szCs w:val="22"/>
      <w:lang w:val="es-CO"/>
    </w:rPr>
  </w:style>
  <w:style w:type="paragraph" w:styleId="Prrafodelista">
    <w:name w:val="List Paragraph"/>
    <w:basedOn w:val="Normal"/>
    <w:uiPriority w:val="34"/>
    <w:qFormat/>
    <w:rsid w:val="00227EA6"/>
    <w:pPr>
      <w:ind w:left="720"/>
      <w:contextualSpacing/>
    </w:pPr>
  </w:style>
  <w:style w:type="character" w:customStyle="1" w:styleId="Ttulo3Car">
    <w:name w:val="Título 3 Car"/>
    <w:basedOn w:val="Fuentedeprrafopredeter"/>
    <w:link w:val="Ttulo3"/>
    <w:uiPriority w:val="9"/>
    <w:semiHidden/>
    <w:rsid w:val="00D52205"/>
    <w:rPr>
      <w:rFonts w:asciiTheme="majorHAnsi" w:eastAsiaTheme="majorEastAsia" w:hAnsiTheme="majorHAnsi" w:cstheme="majorBidi"/>
      <w:b/>
      <w:bCs/>
      <w:color w:val="4F81BD" w:themeColor="accent1"/>
      <w:sz w:val="24"/>
      <w:szCs w:val="24"/>
      <w:lang w:eastAsia="es-ES"/>
    </w:rPr>
  </w:style>
  <w:style w:type="table" w:styleId="Tablaconcuadrcula">
    <w:name w:val="Table Grid"/>
    <w:basedOn w:val="Tablanormal"/>
    <w:rsid w:val="001A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A6CAC"/>
    <w:pPr>
      <w:spacing w:after="0"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E21AE1"/>
    <w:rPr>
      <w:sz w:val="20"/>
      <w:szCs w:val="20"/>
    </w:rPr>
  </w:style>
  <w:style w:type="character" w:customStyle="1" w:styleId="TextocomentarioCar">
    <w:name w:val="Texto comentario Car"/>
    <w:basedOn w:val="Fuentedeprrafopredeter"/>
    <w:link w:val="Textocomentario"/>
    <w:uiPriority w:val="99"/>
    <w:semiHidden/>
    <w:rsid w:val="00E21AE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E21AE1"/>
    <w:rPr>
      <w:b/>
      <w:bCs/>
    </w:rPr>
  </w:style>
  <w:style w:type="character" w:customStyle="1" w:styleId="AsuntodelcomentarioCar">
    <w:name w:val="Asunto del comentario Car"/>
    <w:basedOn w:val="TextocomentarioCar"/>
    <w:link w:val="Asuntodelcomentario"/>
    <w:rsid w:val="00E21AE1"/>
    <w:rPr>
      <w:rFonts w:ascii="Times New Roman" w:eastAsia="Times New Roman" w:hAnsi="Times New Roman" w:cs="Times New Roman"/>
      <w:b/>
      <w:bCs/>
      <w:sz w:val="20"/>
      <w:szCs w:val="20"/>
      <w:lang w:eastAsia="es-ES"/>
    </w:rPr>
  </w:style>
  <w:style w:type="paragraph" w:styleId="Lista2">
    <w:name w:val="List 2"/>
    <w:basedOn w:val="Normal"/>
    <w:rsid w:val="00E21AE1"/>
    <w:pPr>
      <w:ind w:left="566" w:hanging="283"/>
      <w:contextualSpacing/>
    </w:pPr>
  </w:style>
  <w:style w:type="character" w:styleId="Refdecomentario">
    <w:name w:val="annotation reference"/>
    <w:uiPriority w:val="99"/>
    <w:rsid w:val="00732DE6"/>
    <w:rPr>
      <w:sz w:val="16"/>
      <w:szCs w:val="16"/>
    </w:rPr>
  </w:style>
  <w:style w:type="paragraph" w:customStyle="1" w:styleId="Listavistosa-nfasis14">
    <w:name w:val="Lista vistosa - Énfasis 14"/>
    <w:basedOn w:val="Normal"/>
    <w:link w:val="Listavistosa-nfasis1Car"/>
    <w:uiPriority w:val="99"/>
    <w:qFormat/>
    <w:rsid w:val="00732DE6"/>
    <w:pPr>
      <w:ind w:left="720"/>
      <w:contextualSpacing/>
    </w:pPr>
  </w:style>
  <w:style w:type="character" w:customStyle="1" w:styleId="Listavistosa-nfasis1Car">
    <w:name w:val="Lista vistosa - Énfasis 1 Car"/>
    <w:link w:val="Listavistosa-nfasis14"/>
    <w:uiPriority w:val="99"/>
    <w:locked/>
    <w:rsid w:val="00732DE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mbiacompra.gov.co" TargetMode="External"/><Relationship Id="rId18" Type="http://schemas.openxmlformats.org/officeDocument/2006/relationships/hyperlink" Target="http://www.colombiacompra.gov.co" TargetMode="External"/><Relationship Id="rId26" Type="http://schemas.openxmlformats.org/officeDocument/2006/relationships/hyperlink" Target="http://www.colombiacompra.gov.co" TargetMode="External"/><Relationship Id="rId3" Type="http://schemas.openxmlformats.org/officeDocument/2006/relationships/styles" Target="styles.xml"/><Relationship Id="rId21" Type="http://schemas.openxmlformats.org/officeDocument/2006/relationships/hyperlink" Target="http://www.colombiacompra.gov.co"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lombiacompra.gov.co" TargetMode="External"/><Relationship Id="rId17" Type="http://schemas.openxmlformats.org/officeDocument/2006/relationships/hyperlink" Target="http://www.mineducaci&#243;n.gov.co" TargetMode="External"/><Relationship Id="rId25" Type="http://schemas.openxmlformats.org/officeDocument/2006/relationships/hyperlink" Target="http://www.colombiacompra.gov.co"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hyperlink" Target="mailto:LP-MEN-09-2015@mineducacion.gov.co" TargetMode="External"/><Relationship Id="rId29" Type="http://schemas.openxmlformats.org/officeDocument/2006/relationships/hyperlink" Target="mailto:LP-MEN-09-2015@mineducacion.gov.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P-MEN-09-2015@mineducacion.gov.co" TargetMode="External"/><Relationship Id="rId24" Type="http://schemas.openxmlformats.org/officeDocument/2006/relationships/hyperlink" Target="mailto:LP-MEN-09-2015@mineducacion.gov.co" TargetMode="External"/><Relationship Id="rId32" Type="http://schemas.openxmlformats.org/officeDocument/2006/relationships/hyperlink" Target="mailto:LP-MEN-09-2015@mineducacion.gov.co" TargetMode="External"/><Relationship Id="rId5" Type="http://schemas.openxmlformats.org/officeDocument/2006/relationships/settings" Target="settings.xml"/><Relationship Id="rId15" Type="http://schemas.openxmlformats.org/officeDocument/2006/relationships/hyperlink" Target="http://www.mineducaci&#243;n.gov.co" TargetMode="External"/><Relationship Id="rId23" Type="http://schemas.openxmlformats.org/officeDocument/2006/relationships/hyperlink" Target="http://www.colombiacompra.gov.co" TargetMode="External"/><Relationship Id="rId28" Type="http://schemas.openxmlformats.org/officeDocument/2006/relationships/hyperlink" Target="http://www.colombiacompra.gov.co" TargetMode="External"/><Relationship Id="rId36" Type="http://schemas.openxmlformats.org/officeDocument/2006/relationships/theme" Target="theme/theme1.xml"/><Relationship Id="rId10" Type="http://schemas.openxmlformats.org/officeDocument/2006/relationships/hyperlink" Target="mailto:LP-MEN-09-2015@mineducacion.gov.co" TargetMode="External"/><Relationship Id="rId19" Type="http://schemas.openxmlformats.org/officeDocument/2006/relationships/hyperlink" Target="http://www.colombiacompra.gov.co" TargetMode="External"/><Relationship Id="rId31" Type="http://schemas.openxmlformats.org/officeDocument/2006/relationships/hyperlink" Target="http://www.colombiacompra.gov.co" TargetMode="External"/><Relationship Id="rId4" Type="http://schemas.microsoft.com/office/2007/relationships/stylesWithEffects" Target="stylesWithEffects.xml"/><Relationship Id="rId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http://www.colombiacompra.gov.co" TargetMode="External"/><Relationship Id="rId27" Type="http://schemas.openxmlformats.org/officeDocument/2006/relationships/hyperlink" Target="http://www.colombiacompra.gov.co" TargetMode="External"/><Relationship Id="rId30" Type="http://schemas.openxmlformats.org/officeDocument/2006/relationships/hyperlink" Target="http://www.colombiacompra.gov.c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F0CB-C618-4E3D-8E29-4E6FDEB7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6556</Words>
  <Characters>36064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42535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fgomez</dc:creator>
  <cp:lastModifiedBy>Sandra Consuelo Gutierrez Hernandez</cp:lastModifiedBy>
  <cp:revision>2</cp:revision>
  <cp:lastPrinted>2014-02-07T20:04:00Z</cp:lastPrinted>
  <dcterms:created xsi:type="dcterms:W3CDTF">2015-03-31T20:33:00Z</dcterms:created>
  <dcterms:modified xsi:type="dcterms:W3CDTF">2015-03-31T20:33:00Z</dcterms:modified>
</cp:coreProperties>
</file>