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E3863" w:rsidRDefault="00B8399C" w:rsidP="00397236">
      <w:pPr>
        <w:jc w:val="right"/>
        <w:rPr>
          <w:noProof/>
          <w:sz w:val="32"/>
          <w:szCs w:val="32"/>
          <w:lang w:eastAsia="es-CO"/>
        </w:rPr>
      </w:pPr>
      <w:r>
        <w:rPr>
          <w:noProof/>
          <w:sz w:val="32"/>
          <w:szCs w:val="32"/>
          <w:lang w:eastAsia="es-CO"/>
        </w:rPr>
        <mc:AlternateContent>
          <mc:Choice Requires="wpg">
            <w:drawing>
              <wp:anchor distT="0" distB="0" distL="114300" distR="114300" simplePos="0" relativeHeight="251660288" behindDoc="1" locked="0" layoutInCell="0" allowOverlap="1">
                <wp:simplePos x="0" y="0"/>
                <wp:positionH relativeFrom="page">
                  <wp:align>center</wp:align>
                </wp:positionH>
                <wp:positionV relativeFrom="page">
                  <wp:posOffset>-171450</wp:posOffset>
                </wp:positionV>
                <wp:extent cx="7716520" cy="9992995"/>
                <wp:effectExtent l="19050" t="19050" r="38100" b="57150"/>
                <wp:wrapNone/>
                <wp:docPr id="79" name="Grupo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6520" cy="9992995"/>
                          <a:chOff x="0" y="0"/>
                          <a:chExt cx="12240" cy="15840"/>
                        </a:xfrm>
                      </wpg:grpSpPr>
                      <wps:wsp>
                        <wps:cNvPr id="80" name="Rectangle 3"/>
                        <wps:cNvSpPr>
                          <a:spLocks noChangeArrowheads="1"/>
                        </wps:cNvSpPr>
                        <wps:spPr bwMode="auto">
                          <a:xfrm>
                            <a:off x="0" y="0"/>
                            <a:ext cx="12240" cy="15840"/>
                          </a:xfrm>
                          <a:prstGeom prst="rect">
                            <a:avLst/>
                          </a:prstGeom>
                          <a:solidFill>
                            <a:schemeClr val="bg1"/>
                          </a:solidFill>
                          <a:ln w="38100">
                            <a:solidFill>
                              <a:srgbClr val="F2F2F2"/>
                            </a:solidFill>
                            <a:miter lim="800000"/>
                            <a:headEnd/>
                            <a:tailEnd/>
                          </a:ln>
                          <a:effectLst>
                            <a:outerShdw dist="28398" dir="3806097" algn="ctr" rotWithShape="0">
                              <a:srgbClr val="632523">
                                <a:alpha val="50000"/>
                              </a:srgbClr>
                            </a:outerShdw>
                          </a:effectLst>
                        </wps:spPr>
                        <wps:bodyPr rot="0" vert="horz" wrap="square" lIns="91440" tIns="45720" rIns="91440" bIns="45720" anchor="t" anchorCtr="0" upright="1">
                          <a:noAutofit/>
                        </wps:bodyPr>
                      </wps:wsp>
                      <wps:wsp>
                        <wps:cNvPr id="81" name="Rectangle 4"/>
                        <wps:cNvSpPr>
                          <a:spLocks noChangeArrowheads="1"/>
                        </wps:cNvSpPr>
                        <wps:spPr bwMode="auto">
                          <a:xfrm>
                            <a:off x="612" y="638"/>
                            <a:ext cx="11016" cy="14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79" o:spid="_x0000_s1026" style="position:absolute;margin-left:0;margin-top:-13.5pt;width:607.6pt;height:786.85pt;z-index:-251656192;mso-width-percent:1000;mso-height-percent:1000;mso-position-horizontal:center;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" o:allowincell="f">
                <v:rect id="Rectangle 3"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s9MAA&#10;AADbAAAADwAAAGRycy9kb3ducmV2LnhtbERPzWrCQBC+C32HZQq9mU2lhBizkVQo9CBoEx9gyI5J&#10;NDsbsltN3949CD1+fP/5djaDuNHkessK3qMYBHFjdc+tglP9tUxBOI+scbBMCv7IwbZ4WeSYaXvn&#10;H7pVvhUhhF2GCjrvx0xK13Rk0EV2JA7c2U4GfYBTK/WE9xBuBrmK40Qa7Dk0dDjSrqPmWv0aBZf1&#10;x+cBS233V3fs02NSJrVtlXp7ncsNCE+z/xc/3d9aQRrWhy/hB8j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9s9MAAAADbAAAADwAAAAAAAAAAAAAAAACYAgAAZHJzL2Rvd25y&#10;ZXYueG1sUEsFBgAAAAAEAAQA9QAAAIUDAAAAAA==&#10;" fillcolor="white [3212]" strokecolor="#f2f2f2" strokeweight="3pt">
                  <v:shadow on="t" color="#632523" opacity=".5" offset="1pt"/>
                </v:rect>
                <v:rect id="Rectangle 4"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rOsQA&#10;AADbAAAADwAAAGRycy9kb3ducmV2LnhtbESPQWvCQBSE70L/w/IK3nRXrcFGVylCoNB6aFLo9ZF9&#10;JsHs2zS7xvTfdwsFj8PMfMPsDqNtxUC9bxxrWMwVCOLSmYYrDZ9FNtuA8AHZYOuYNPyQh8P+YbLD&#10;1Lgbf9CQh0pECPsUNdQhdKmUvqzJop+7jjh6Z9dbDFH2lTQ93iLctnKpVCItNhwXauzoWFN5ya9W&#10;AyZP5vt0Xr0Xb9cEn6t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uqzrEAAAA2wAAAA8AAAAAAAAAAAAAAAAAmAIAAGRycy9k&#10;b3ducmV2LnhtbFBLBQYAAAAABAAEAPUAAACJAwAAAAA=&#10;" stroked="f"/>
                <w10:wrap anchorx="page" anchory="page"/>
              </v:group>
            </w:pict>
          </mc:Fallback>
        </mc:AlternateContent>
      </w:r>
      <w:r w:rsidR="00410E7B">
        <w:rPr>
          <w:rFonts w:ascii="Arial" w:hAnsi="Arial" w:cs="Arial"/>
          <w:noProof/>
          <w:lang w:eastAsia="es-CO"/>
        </w:rPr>
        <w:drawing>
          <wp:inline distT="0" distB="0" distL="0" distR="0">
            <wp:extent cx="3124200" cy="285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200" cy="285750"/>
                    </a:xfrm>
                    <a:prstGeom prst="rect">
                      <a:avLst/>
                    </a:prstGeom>
                    <a:noFill/>
                    <a:ln>
                      <a:noFill/>
                    </a:ln>
                  </pic:spPr>
                </pic:pic>
              </a:graphicData>
            </a:graphic>
          </wp:inline>
        </w:drawing>
      </w:r>
      <w:r w:rsidR="00BE3863">
        <w:rPr>
          <w:rFonts w:ascii="ArialNarrow" w:hAnsi="ArialNarrow" w:cs="ArialNarrow"/>
          <w:noProof/>
          <w:color w:val="1F1A17"/>
          <w:sz w:val="18"/>
          <w:szCs w:val="18"/>
          <w:lang w:eastAsia="es-CO"/>
        </w:rPr>
        <w:drawing>
          <wp:inline distT="0" distB="0" distL="0" distR="0">
            <wp:extent cx="5610225" cy="666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66675"/>
                    </a:xfrm>
                    <a:prstGeom prst="rect">
                      <a:avLst/>
                    </a:prstGeom>
                    <a:noFill/>
                    <a:ln>
                      <a:noFill/>
                    </a:ln>
                  </pic:spPr>
                </pic:pic>
              </a:graphicData>
            </a:graphic>
          </wp:inline>
        </w:drawing>
      </w:r>
    </w:p>
    <w:p w:rsidR="00BE3863" w:rsidRDefault="00BE3863" w:rsidP="00397236">
      <w:pPr>
        <w:jc w:val="right"/>
        <w:rPr>
          <w:noProof/>
          <w:sz w:val="32"/>
          <w:szCs w:val="32"/>
          <w:lang w:eastAsia="es-CO"/>
        </w:rPr>
      </w:pPr>
    </w:p>
    <w:p w:rsidR="00BE3863" w:rsidRDefault="002B0D4B" w:rsidP="00397236">
      <w:pPr>
        <w:jc w:val="right"/>
        <w:rPr>
          <w:sz w:val="32"/>
          <w:szCs w:val="32"/>
        </w:rPr>
      </w:pPr>
      <w:r w:rsidRPr="00BE3863">
        <w:rPr>
          <w:noProof/>
          <w:sz w:val="32"/>
          <w:szCs w:val="32"/>
          <w:lang w:eastAsia="es-CO"/>
        </w:rPr>
        <w:drawing>
          <wp:anchor distT="0" distB="0" distL="114300" distR="114300" simplePos="0" relativeHeight="251678720" behindDoc="0" locked="0" layoutInCell="1" allowOverlap="1" wp14:anchorId="52290860" wp14:editId="0B33252B">
            <wp:simplePos x="0" y="0"/>
            <wp:positionH relativeFrom="column">
              <wp:posOffset>1882140</wp:posOffset>
            </wp:positionH>
            <wp:positionV relativeFrom="paragraph">
              <wp:posOffset>532130</wp:posOffset>
            </wp:positionV>
            <wp:extent cx="3962400" cy="1334135"/>
            <wp:effectExtent l="0" t="0" r="0" b="0"/>
            <wp:wrapSquare wrapText="bothSides"/>
            <wp:docPr id="25"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rotWithShape="1">
                    <a:blip r:embed="rId11" cstate="print">
                      <a:extLst>
                        <a:ext uri="{28A0092B-C50C-407E-A947-70E740481C1C}">
                          <a14:useLocalDpi xmlns:a14="http://schemas.microsoft.com/office/drawing/2010/main" val="0"/>
                        </a:ext>
                      </a:extLst>
                    </a:blip>
                    <a:srcRect r="34399"/>
                    <a:stretch/>
                  </pic:blipFill>
                  <pic:spPr>
                    <a:xfrm>
                      <a:off x="0" y="0"/>
                      <a:ext cx="3962400" cy="1334135"/>
                    </a:xfrm>
                    <a:prstGeom prst="rect">
                      <a:avLst/>
                    </a:prstGeom>
                  </pic:spPr>
                </pic:pic>
              </a:graphicData>
            </a:graphic>
          </wp:anchor>
        </w:drawing>
      </w:r>
      <w:r>
        <w:rPr>
          <w:noProof/>
          <w:color w:val="0000FF"/>
          <w:lang w:eastAsia="es-CO"/>
        </w:rPr>
        <w:drawing>
          <wp:anchor distT="0" distB="0" distL="114300" distR="114300" simplePos="0" relativeHeight="251677696" behindDoc="0" locked="0" layoutInCell="1" allowOverlap="1" wp14:anchorId="44259160" wp14:editId="7046F6E6">
            <wp:simplePos x="0" y="0"/>
            <wp:positionH relativeFrom="column">
              <wp:posOffset>53340</wp:posOffset>
            </wp:positionH>
            <wp:positionV relativeFrom="paragraph">
              <wp:posOffset>528320</wp:posOffset>
            </wp:positionV>
            <wp:extent cx="1824990" cy="1338580"/>
            <wp:effectExtent l="0" t="0" r="3810" b="0"/>
            <wp:wrapSquare wrapText="bothSides"/>
            <wp:docPr id="32" name="Imagen 32" descr="http://www.blocument.com/wp-content/uploads/2010/11/f2338_100622_19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ocument.com/wp-content/uploads/2010/11/f2338_100622_195023.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4990" cy="1338580"/>
                    </a:xfrm>
                    <a:prstGeom prst="rect">
                      <a:avLst/>
                    </a:prstGeom>
                    <a:noFill/>
                    <a:ln>
                      <a:noFill/>
                    </a:ln>
                  </pic:spPr>
                </pic:pic>
              </a:graphicData>
            </a:graphic>
          </wp:anchor>
        </w:drawing>
      </w:r>
    </w:p>
    <w:p w:rsidR="00397236" w:rsidRPr="00917683" w:rsidRDefault="00B8399C" w:rsidP="00397236">
      <w:pPr>
        <w:jc w:val="right"/>
        <w:rPr>
          <w:sz w:val="32"/>
          <w:szCs w:val="32"/>
        </w:rPr>
      </w:pPr>
      <w:r>
        <w:rPr>
          <w:noProof/>
          <w:sz w:val="32"/>
          <w:szCs w:val="32"/>
          <w:lang w:eastAsia="es-CO"/>
        </w:rPr>
        <mc:AlternateContent>
          <mc:Choice Requires="wps">
            <w:drawing>
              <wp:anchor distT="0" distB="0" distL="114300" distR="114300" simplePos="0" relativeHeight="251661312" behindDoc="0" locked="0" layoutInCell="0" allowOverlap="1">
                <wp:simplePos x="0" y="0"/>
                <wp:positionH relativeFrom="page">
                  <wp:posOffset>1080770</wp:posOffset>
                </wp:positionH>
                <wp:positionV relativeFrom="page">
                  <wp:posOffset>3907155</wp:posOffset>
                </wp:positionV>
                <wp:extent cx="5848350" cy="2220595"/>
                <wp:effectExtent l="0" t="0" r="0" b="8255"/>
                <wp:wrapNone/>
                <wp:docPr id="78" name="Rectángulo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2220595"/>
                        </a:xfrm>
                        <a:prstGeom prst="rect">
                          <a:avLst/>
                        </a:prstGeom>
                        <a:solidFill>
                          <a:srgbClr val="A5A5A5">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1845"/>
                              <w:gridCol w:w="7380"/>
                            </w:tblGrid>
                            <w:tr w:rsidR="00A753B1" w:rsidTr="0092571A">
                              <w:trPr>
                                <w:trHeight w:val="1080"/>
                              </w:trPr>
                              <w:tc>
                                <w:tcPr>
                                  <w:tcW w:w="1000" w:type="pct"/>
                                  <w:shd w:val="clear" w:color="auto" w:fill="000000"/>
                                  <w:vAlign w:val="center"/>
                                </w:tcPr>
                                <w:p w:rsidR="00A753B1" w:rsidRPr="00BF7839" w:rsidRDefault="00A753B1" w:rsidP="008852B7">
                                  <w:pPr>
                                    <w:pStyle w:val="Sinespaciado"/>
                                    <w:rPr>
                                      <w:smallCaps/>
                                      <w:sz w:val="40"/>
                                      <w:szCs w:val="40"/>
                                    </w:rPr>
                                  </w:pPr>
                                  <w:r w:rsidRPr="00BF7839">
                                    <w:rPr>
                                      <w:smallCaps/>
                                      <w:sz w:val="40"/>
                                      <w:szCs w:val="40"/>
                                    </w:rPr>
                                    <w:t>201</w:t>
                                  </w:r>
                                  <w:r>
                                    <w:rPr>
                                      <w:smallCaps/>
                                      <w:sz w:val="40"/>
                                      <w:szCs w:val="40"/>
                                    </w:rPr>
                                    <w:t>4</w:t>
                                  </w:r>
                                </w:p>
                              </w:tc>
                              <w:tc>
                                <w:tcPr>
                                  <w:tcW w:w="4000" w:type="pct"/>
                                  <w:shd w:val="clear" w:color="auto" w:fill="auto"/>
                                  <w:vAlign w:val="center"/>
                                </w:tcPr>
                                <w:p w:rsidR="00A753B1" w:rsidRDefault="00A753B1" w:rsidP="0092571A">
                                  <w:pPr>
                                    <w:pStyle w:val="Sinespaciado"/>
                                    <w:jc w:val="center"/>
                                    <w:rPr>
                                      <w:smallCaps/>
                                      <w:sz w:val="48"/>
                                      <w:szCs w:val="48"/>
                                    </w:rPr>
                                  </w:pPr>
                                </w:p>
                                <w:p w:rsidR="00A753B1" w:rsidRDefault="00A753B1" w:rsidP="00BE3863">
                                  <w:pPr>
                                    <w:pStyle w:val="Sinespaciado"/>
                                    <w:jc w:val="center"/>
                                    <w:rPr>
                                      <w:rFonts w:ascii="Arial Narrow" w:eastAsiaTheme="minorHAnsi" w:hAnsi="Arial Narrow" w:cs="ArialNarrow,Bold"/>
                                      <w:bCs/>
                                      <w:color w:val="DF127B"/>
                                      <w:sz w:val="44"/>
                                      <w:szCs w:val="28"/>
                                      <w:lang w:val="es-CO"/>
                                    </w:rPr>
                                  </w:pPr>
                                  <w:r w:rsidRPr="00487279">
                                    <w:rPr>
                                      <w:rFonts w:ascii="Arial Narrow" w:eastAsiaTheme="minorHAnsi" w:hAnsi="Arial Narrow" w:cs="ArialNarrow,Bold"/>
                                      <w:bCs/>
                                      <w:color w:val="DF127B"/>
                                      <w:sz w:val="44"/>
                                      <w:szCs w:val="28"/>
                                      <w:lang w:val="es-CO"/>
                                    </w:rPr>
                                    <w:t xml:space="preserve">Banco de </w:t>
                                  </w:r>
                                  <w:r w:rsidR="002E4FBE">
                                    <w:rPr>
                                      <w:rFonts w:ascii="Arial Narrow" w:eastAsiaTheme="minorHAnsi" w:hAnsi="Arial Narrow" w:cs="ArialNarrow,Bold"/>
                                      <w:bCs/>
                                      <w:color w:val="DF127B"/>
                                      <w:sz w:val="44"/>
                                      <w:szCs w:val="28"/>
                                      <w:lang w:val="es-CO"/>
                                    </w:rPr>
                                    <w:t>Expertos</w:t>
                                  </w:r>
                                </w:p>
                                <w:p w:rsidR="00A753B1" w:rsidRPr="00487279" w:rsidRDefault="00A753B1" w:rsidP="00BE3863">
                                  <w:pPr>
                                    <w:pStyle w:val="Sinespaciado"/>
                                    <w:jc w:val="center"/>
                                    <w:rPr>
                                      <w:rFonts w:ascii="Arial Narrow" w:eastAsiaTheme="minorHAnsi" w:hAnsi="Arial Narrow" w:cs="ArialNarrow,Bold"/>
                                      <w:bCs/>
                                      <w:color w:val="DF127B"/>
                                      <w:sz w:val="44"/>
                                      <w:szCs w:val="28"/>
                                      <w:lang w:val="es-CO"/>
                                    </w:rPr>
                                  </w:pPr>
                                  <w:r w:rsidRPr="00487279">
                                    <w:rPr>
                                      <w:rFonts w:ascii="Arial Narrow" w:eastAsiaTheme="minorHAnsi" w:hAnsi="Arial Narrow" w:cs="ArialNarrow,Bold"/>
                                      <w:bCs/>
                                      <w:color w:val="DF127B"/>
                                      <w:sz w:val="44"/>
                                      <w:szCs w:val="28"/>
                                      <w:lang w:val="es-CO"/>
                                    </w:rPr>
                                    <w:t xml:space="preserve"> </w:t>
                                  </w:r>
                                </w:p>
                                <w:p w:rsidR="00A753B1" w:rsidRPr="0065074F" w:rsidRDefault="00A753B1" w:rsidP="00BE3863">
                                  <w:pPr>
                                    <w:pStyle w:val="Sinespaciado"/>
                                    <w:jc w:val="center"/>
                                    <w:rPr>
                                      <w:rFonts w:ascii="Arial Narrow" w:eastAsiaTheme="minorHAnsi" w:hAnsi="Arial Narrow" w:cs="ArialNarrow,Bold"/>
                                      <w:b/>
                                      <w:bCs/>
                                      <w:color w:val="DF127B"/>
                                      <w:sz w:val="42"/>
                                      <w:szCs w:val="28"/>
                                      <w:lang w:val="es-CO"/>
                                    </w:rPr>
                                  </w:pPr>
                                  <w:r w:rsidRPr="00487279">
                                    <w:rPr>
                                      <w:rFonts w:ascii="Arial Narrow" w:eastAsiaTheme="minorHAnsi" w:hAnsi="Arial Narrow" w:cs="ArialNarrow,Bold"/>
                                      <w:bCs/>
                                      <w:color w:val="DF127B"/>
                                      <w:sz w:val="44"/>
                                      <w:szCs w:val="28"/>
                                      <w:lang w:val="es-CO"/>
                                    </w:rPr>
                                    <w:t xml:space="preserve">en el </w:t>
                                  </w:r>
                                  <w:r w:rsidRPr="00487279">
                                    <w:rPr>
                                      <w:rFonts w:ascii="Arial Narrow" w:eastAsiaTheme="minorHAnsi" w:hAnsi="Arial Narrow" w:cs="ArialNarrow,Bold"/>
                                      <w:b/>
                                      <w:bCs/>
                                      <w:color w:val="DF127B"/>
                                      <w:sz w:val="42"/>
                                      <w:szCs w:val="28"/>
                                      <w:lang w:val="es-CO"/>
                                    </w:rPr>
                                    <w:t>M</w:t>
                                  </w:r>
                                  <w:r w:rsidRPr="00487279">
                                    <w:rPr>
                                      <w:rFonts w:ascii="Arial Narrow" w:eastAsiaTheme="minorHAnsi" w:hAnsi="Arial Narrow" w:cs="ArialNarrow,Bold"/>
                                      <w:bCs/>
                                      <w:color w:val="DF127B"/>
                                      <w:sz w:val="44"/>
                                      <w:szCs w:val="28"/>
                                      <w:lang w:val="es-CO"/>
                                    </w:rPr>
                                    <w:t xml:space="preserve">odelo de </w:t>
                                  </w:r>
                                  <w:r w:rsidRPr="00487279">
                                    <w:rPr>
                                      <w:rFonts w:ascii="Arial Narrow" w:eastAsiaTheme="minorHAnsi" w:hAnsi="Arial Narrow" w:cs="ArialNarrow,Bold"/>
                                      <w:b/>
                                      <w:bCs/>
                                      <w:color w:val="DF127B"/>
                                      <w:sz w:val="42"/>
                                      <w:szCs w:val="28"/>
                                      <w:lang w:val="es-CO"/>
                                    </w:rPr>
                                    <w:t>A</w:t>
                                  </w:r>
                                  <w:r w:rsidRPr="00487279">
                                    <w:rPr>
                                      <w:rFonts w:ascii="Arial Narrow" w:eastAsiaTheme="minorHAnsi" w:hAnsi="Arial Narrow" w:cs="ArialNarrow,Bold"/>
                                      <w:bCs/>
                                      <w:color w:val="DF127B"/>
                                      <w:sz w:val="44"/>
                                      <w:szCs w:val="28"/>
                                      <w:lang w:val="es-CO"/>
                                    </w:rPr>
                                    <w:t xml:space="preserve">seguramiento de </w:t>
                                  </w:r>
                                  <w:r w:rsidRPr="00487279">
                                    <w:rPr>
                                      <w:rFonts w:ascii="Arial Narrow" w:eastAsiaTheme="minorHAnsi" w:hAnsi="Arial Narrow" w:cs="ArialNarrow,Bold"/>
                                      <w:b/>
                                      <w:bCs/>
                                      <w:color w:val="DF127B"/>
                                      <w:sz w:val="42"/>
                                      <w:szCs w:val="28"/>
                                      <w:lang w:val="es-CO"/>
                                    </w:rPr>
                                    <w:t>C</w:t>
                                  </w:r>
                                  <w:r w:rsidRPr="00487279">
                                    <w:rPr>
                                      <w:rFonts w:ascii="Arial Narrow" w:eastAsiaTheme="minorHAnsi" w:hAnsi="Arial Narrow" w:cs="ArialNarrow,Bold"/>
                                      <w:bCs/>
                                      <w:color w:val="DF127B"/>
                                      <w:sz w:val="44"/>
                                      <w:szCs w:val="28"/>
                                      <w:lang w:val="es-CO"/>
                                    </w:rPr>
                                    <w:t>alidad de la</w:t>
                                  </w:r>
                                </w:p>
                                <w:p w:rsidR="00A753B1" w:rsidRPr="00481259" w:rsidRDefault="00A753B1" w:rsidP="00BE3863">
                                  <w:pPr>
                                    <w:pStyle w:val="Sinespaciado"/>
                                    <w:jc w:val="center"/>
                                    <w:rPr>
                                      <w:smallCaps/>
                                      <w:color w:val="FF0000"/>
                                      <w:sz w:val="48"/>
                                      <w:szCs w:val="48"/>
                                    </w:rPr>
                                  </w:pPr>
                                  <w:r w:rsidRPr="0065074F">
                                    <w:rPr>
                                      <w:rFonts w:ascii="Arial Narrow" w:eastAsiaTheme="minorHAnsi" w:hAnsi="Arial Narrow" w:cs="ArialNarrow,Bold"/>
                                      <w:b/>
                                      <w:bCs/>
                                      <w:color w:val="DF127B"/>
                                      <w:sz w:val="42"/>
                                      <w:szCs w:val="28"/>
                                      <w:lang w:val="es-CO"/>
                                    </w:rPr>
                                    <w:t>E</w:t>
                                  </w:r>
                                  <w:r w:rsidRPr="0065074F">
                                    <w:rPr>
                                      <w:rFonts w:ascii="Arial Narrow" w:eastAsiaTheme="minorHAnsi" w:hAnsi="Arial Narrow" w:cs="ArialNarrow,Bold"/>
                                      <w:bCs/>
                                      <w:color w:val="DF127B"/>
                                      <w:sz w:val="42"/>
                                      <w:szCs w:val="28"/>
                                      <w:lang w:val="es-CO"/>
                                    </w:rPr>
                                    <w:t>ducación</w:t>
                                  </w:r>
                                  <w:r w:rsidRPr="0065074F">
                                    <w:rPr>
                                      <w:rFonts w:ascii="Arial Narrow" w:eastAsiaTheme="minorHAnsi" w:hAnsi="Arial Narrow" w:cs="ArialNarrow,Bold"/>
                                      <w:b/>
                                      <w:bCs/>
                                      <w:color w:val="DF127B"/>
                                      <w:sz w:val="42"/>
                                      <w:szCs w:val="28"/>
                                      <w:lang w:val="es-CO"/>
                                    </w:rPr>
                                    <w:t xml:space="preserve"> P</w:t>
                                  </w:r>
                                  <w:r w:rsidRPr="0065074F">
                                    <w:rPr>
                                      <w:rFonts w:ascii="Arial Narrow" w:eastAsiaTheme="minorHAnsi" w:hAnsi="Arial Narrow" w:cs="ArialNarrow,Bold"/>
                                      <w:bCs/>
                                      <w:color w:val="DF127B"/>
                                      <w:sz w:val="42"/>
                                      <w:szCs w:val="28"/>
                                      <w:lang w:val="es-CO"/>
                                    </w:rPr>
                                    <w:t xml:space="preserve">ara </w:t>
                                  </w:r>
                                  <w:r w:rsidRPr="0065074F">
                                    <w:rPr>
                                      <w:rFonts w:ascii="Arial Narrow" w:eastAsiaTheme="minorHAnsi" w:hAnsi="Arial Narrow" w:cs="ArialNarrow,Bold"/>
                                      <w:b/>
                                      <w:bCs/>
                                      <w:color w:val="DF127B"/>
                                      <w:sz w:val="42"/>
                                      <w:szCs w:val="28"/>
                                      <w:lang w:val="es-CO"/>
                                    </w:rPr>
                                    <w:t>E</w:t>
                                  </w:r>
                                  <w:r w:rsidRPr="0065074F">
                                    <w:rPr>
                                      <w:rFonts w:ascii="Arial Narrow" w:eastAsiaTheme="minorHAnsi" w:hAnsi="Arial Narrow" w:cs="ArialNarrow,Bold"/>
                                      <w:bCs/>
                                      <w:color w:val="DF127B"/>
                                      <w:sz w:val="42"/>
                                      <w:szCs w:val="28"/>
                                      <w:lang w:val="es-CO"/>
                                    </w:rPr>
                                    <w:t xml:space="preserve">l </w:t>
                                  </w:r>
                                  <w:r w:rsidRPr="0065074F">
                                    <w:rPr>
                                      <w:rFonts w:ascii="Arial Narrow" w:eastAsiaTheme="minorHAnsi" w:hAnsi="Arial Narrow" w:cs="ArialNarrow,Bold"/>
                                      <w:b/>
                                      <w:bCs/>
                                      <w:color w:val="DF127B"/>
                                      <w:sz w:val="42"/>
                                      <w:szCs w:val="28"/>
                                      <w:lang w:val="es-CO"/>
                                    </w:rPr>
                                    <w:t>T</w:t>
                                  </w:r>
                                  <w:r w:rsidRPr="0065074F">
                                    <w:rPr>
                                      <w:rFonts w:ascii="Arial Narrow" w:eastAsiaTheme="minorHAnsi" w:hAnsi="Arial Narrow" w:cs="ArialNarrow,Bold"/>
                                      <w:bCs/>
                                      <w:color w:val="DF127B"/>
                                      <w:sz w:val="42"/>
                                      <w:szCs w:val="28"/>
                                      <w:lang w:val="es-CO"/>
                                    </w:rPr>
                                    <w:t>rabajo</w:t>
                                  </w:r>
                                  <w:r w:rsidRPr="0065074F">
                                    <w:rPr>
                                      <w:rFonts w:ascii="Arial Narrow" w:eastAsiaTheme="minorHAnsi" w:hAnsi="Arial Narrow" w:cs="ArialNarrow,Bold"/>
                                      <w:b/>
                                      <w:bCs/>
                                      <w:color w:val="DF127B"/>
                                      <w:sz w:val="42"/>
                                      <w:szCs w:val="28"/>
                                      <w:lang w:val="es-CO"/>
                                    </w:rPr>
                                    <w:t xml:space="preserve"> y e</w:t>
                                  </w:r>
                                  <w:r w:rsidRPr="0065074F">
                                    <w:rPr>
                                      <w:rFonts w:ascii="Arial Narrow" w:eastAsiaTheme="minorHAnsi" w:hAnsi="Arial Narrow" w:cs="ArialNarrow,Bold"/>
                                      <w:bCs/>
                                      <w:color w:val="DF127B"/>
                                      <w:sz w:val="42"/>
                                      <w:szCs w:val="28"/>
                                      <w:lang w:val="es-CO"/>
                                    </w:rPr>
                                    <w:t>l</w:t>
                                  </w:r>
                                  <w:r w:rsidRPr="0065074F">
                                    <w:rPr>
                                      <w:rFonts w:ascii="Arial Narrow" w:eastAsiaTheme="minorHAnsi" w:hAnsi="Arial Narrow" w:cs="ArialNarrow,Bold"/>
                                      <w:b/>
                                      <w:bCs/>
                                      <w:color w:val="DF127B"/>
                                      <w:sz w:val="42"/>
                                      <w:szCs w:val="28"/>
                                      <w:lang w:val="es-CO"/>
                                    </w:rPr>
                                    <w:t xml:space="preserve"> D</w:t>
                                  </w:r>
                                  <w:r w:rsidRPr="0065074F">
                                    <w:rPr>
                                      <w:rFonts w:ascii="Arial Narrow" w:eastAsiaTheme="minorHAnsi" w:hAnsi="Arial Narrow" w:cs="ArialNarrow,Bold"/>
                                      <w:bCs/>
                                      <w:color w:val="DF127B"/>
                                      <w:sz w:val="42"/>
                                      <w:szCs w:val="28"/>
                                      <w:lang w:val="es-CO"/>
                                    </w:rPr>
                                    <w:t>esarrollo</w:t>
                                  </w:r>
                                  <w:r w:rsidRPr="0065074F">
                                    <w:rPr>
                                      <w:rFonts w:ascii="Arial Narrow" w:eastAsiaTheme="minorHAnsi" w:hAnsi="Arial Narrow" w:cs="ArialNarrow,Bold"/>
                                      <w:b/>
                                      <w:bCs/>
                                      <w:color w:val="DF127B"/>
                                      <w:sz w:val="42"/>
                                      <w:szCs w:val="28"/>
                                      <w:lang w:val="es-CO"/>
                                    </w:rPr>
                                    <w:t xml:space="preserve"> H</w:t>
                                  </w:r>
                                  <w:r w:rsidRPr="0065074F">
                                    <w:rPr>
                                      <w:rFonts w:ascii="Arial Narrow" w:eastAsiaTheme="minorHAnsi" w:hAnsi="Arial Narrow" w:cs="ArialNarrow,Bold"/>
                                      <w:bCs/>
                                      <w:color w:val="DF127B"/>
                                      <w:sz w:val="42"/>
                                      <w:szCs w:val="28"/>
                                      <w:lang w:val="es-CO"/>
                                    </w:rPr>
                                    <w:t>umano</w:t>
                                  </w:r>
                                  <w:r w:rsidRPr="0065074F">
                                    <w:rPr>
                                      <w:rFonts w:ascii="Arial Narrow" w:eastAsiaTheme="minorHAnsi" w:hAnsi="Arial Narrow" w:cs="ArialNarrow,Bold"/>
                                      <w:b/>
                                      <w:bCs/>
                                      <w:color w:val="DF127B"/>
                                      <w:sz w:val="42"/>
                                      <w:szCs w:val="28"/>
                                      <w:lang w:val="es-CO"/>
                                    </w:rPr>
                                    <w:t xml:space="preserve"> e</w:t>
                                  </w:r>
                                  <w:r w:rsidRPr="0065074F">
                                    <w:rPr>
                                      <w:rFonts w:ascii="Arial Narrow" w:eastAsiaTheme="minorHAnsi" w:hAnsi="Arial Narrow" w:cs="ArialNarrow,Bold"/>
                                      <w:bCs/>
                                      <w:color w:val="DF127B"/>
                                      <w:sz w:val="42"/>
                                      <w:szCs w:val="28"/>
                                      <w:lang w:val="es-CO"/>
                                    </w:rPr>
                                    <w:t>n</w:t>
                                  </w:r>
                                  <w:r w:rsidRPr="0065074F">
                                    <w:rPr>
                                      <w:rFonts w:ascii="Arial Narrow" w:eastAsiaTheme="minorHAnsi" w:hAnsi="Arial Narrow" w:cs="ArialNarrow,Bold"/>
                                      <w:b/>
                                      <w:bCs/>
                                      <w:color w:val="DF127B"/>
                                      <w:sz w:val="42"/>
                                      <w:szCs w:val="28"/>
                                      <w:lang w:val="es-CO"/>
                                    </w:rPr>
                                    <w:t xml:space="preserve"> C</w:t>
                                  </w:r>
                                  <w:r w:rsidRPr="0065074F">
                                    <w:rPr>
                                      <w:rFonts w:ascii="Arial Narrow" w:eastAsiaTheme="minorHAnsi" w:hAnsi="Arial Narrow" w:cs="ArialNarrow,Bold"/>
                                      <w:bCs/>
                                      <w:color w:val="DF127B"/>
                                      <w:sz w:val="42"/>
                                      <w:szCs w:val="28"/>
                                      <w:lang w:val="es-CO"/>
                                    </w:rPr>
                                    <w:t>olombia</w:t>
                                  </w:r>
                                </w:p>
                              </w:tc>
                            </w:tr>
                          </w:tbl>
                          <w:p w:rsidR="00A753B1" w:rsidRPr="00CE40A2" w:rsidRDefault="00A753B1" w:rsidP="00397236">
                            <w:pPr>
                              <w:pStyle w:val="Sinespaciado"/>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8" o:spid="_x0000_s1026" style="position:absolute;left:0;text-align:left;margin-left:85.1pt;margin-top:307.65pt;width:460.5pt;height:174.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" o:allowincell="f" fillcolor="#a5a5a5" stroked="f">
                <v:fill opacity="58853f"/>
                <v:textbox inset="18pt,0,18pt,0">
                  <w:txbxContent>
                    <w:tbl>
                      <w:tblPr>
                        <w:tblW w:w="5000" w:type="pct"/>
                        <w:tblCellMar>
                          <w:left w:w="360" w:type="dxa"/>
                          <w:right w:w="360" w:type="dxa"/>
                        </w:tblCellMar>
                        <w:tblLook w:val="04A0" w:firstRow="1" w:lastRow="0" w:firstColumn="1" w:lastColumn="0" w:noHBand="0" w:noVBand="1"/>
                      </w:tblPr>
                      <w:tblGrid>
                        <w:gridCol w:w="1845"/>
                        <w:gridCol w:w="7380"/>
                      </w:tblGrid>
                      <w:tr w:rsidR="00A753B1" w:rsidTr="0092571A">
                        <w:trPr>
                          <w:trHeight w:val="1080"/>
                        </w:trPr>
                        <w:tc>
                          <w:tcPr>
                            <w:tcW w:w="1000" w:type="pct"/>
                            <w:shd w:val="clear" w:color="auto" w:fill="000000"/>
                            <w:vAlign w:val="center"/>
                          </w:tcPr>
                          <w:p w:rsidR="00A753B1" w:rsidRPr="00BF7839" w:rsidRDefault="00A753B1" w:rsidP="008852B7">
                            <w:pPr>
                              <w:pStyle w:val="Sinespaciado"/>
                              <w:rPr>
                                <w:smallCaps/>
                                <w:sz w:val="40"/>
                                <w:szCs w:val="40"/>
                              </w:rPr>
                            </w:pPr>
                            <w:r w:rsidRPr="00BF7839">
                              <w:rPr>
                                <w:smallCaps/>
                                <w:sz w:val="40"/>
                                <w:szCs w:val="40"/>
                              </w:rPr>
                              <w:t>201</w:t>
                            </w:r>
                            <w:r>
                              <w:rPr>
                                <w:smallCaps/>
                                <w:sz w:val="40"/>
                                <w:szCs w:val="40"/>
                              </w:rPr>
                              <w:t>4</w:t>
                            </w:r>
                          </w:p>
                        </w:tc>
                        <w:tc>
                          <w:tcPr>
                            <w:tcW w:w="4000" w:type="pct"/>
                            <w:shd w:val="clear" w:color="auto" w:fill="auto"/>
                            <w:vAlign w:val="center"/>
                          </w:tcPr>
                          <w:p w:rsidR="00A753B1" w:rsidRDefault="00A753B1" w:rsidP="0092571A">
                            <w:pPr>
                              <w:pStyle w:val="Sinespaciado"/>
                              <w:jc w:val="center"/>
                              <w:rPr>
                                <w:smallCaps/>
                                <w:sz w:val="48"/>
                                <w:szCs w:val="48"/>
                              </w:rPr>
                            </w:pPr>
                          </w:p>
                          <w:p w:rsidR="00A753B1" w:rsidRDefault="00A753B1" w:rsidP="00BE3863">
                            <w:pPr>
                              <w:pStyle w:val="Sinespaciado"/>
                              <w:jc w:val="center"/>
                              <w:rPr>
                                <w:rFonts w:ascii="Arial Narrow" w:eastAsiaTheme="minorHAnsi" w:hAnsi="Arial Narrow" w:cs="ArialNarrow,Bold"/>
                                <w:bCs/>
                                <w:color w:val="DF127B"/>
                                <w:sz w:val="44"/>
                                <w:szCs w:val="28"/>
                                <w:lang w:val="es-CO"/>
                              </w:rPr>
                            </w:pPr>
                            <w:r w:rsidRPr="00487279">
                              <w:rPr>
                                <w:rFonts w:ascii="Arial Narrow" w:eastAsiaTheme="minorHAnsi" w:hAnsi="Arial Narrow" w:cs="ArialNarrow,Bold"/>
                                <w:bCs/>
                                <w:color w:val="DF127B"/>
                                <w:sz w:val="44"/>
                                <w:szCs w:val="28"/>
                                <w:lang w:val="es-CO"/>
                              </w:rPr>
                              <w:t xml:space="preserve">Banco de </w:t>
                            </w:r>
                            <w:r w:rsidR="002E4FBE">
                              <w:rPr>
                                <w:rFonts w:ascii="Arial Narrow" w:eastAsiaTheme="minorHAnsi" w:hAnsi="Arial Narrow" w:cs="ArialNarrow,Bold"/>
                                <w:bCs/>
                                <w:color w:val="DF127B"/>
                                <w:sz w:val="44"/>
                                <w:szCs w:val="28"/>
                                <w:lang w:val="es-CO"/>
                              </w:rPr>
                              <w:t>Expertos</w:t>
                            </w:r>
                          </w:p>
                          <w:p w:rsidR="00A753B1" w:rsidRPr="00487279" w:rsidRDefault="00A753B1" w:rsidP="00BE3863">
                            <w:pPr>
                              <w:pStyle w:val="Sinespaciado"/>
                              <w:jc w:val="center"/>
                              <w:rPr>
                                <w:rFonts w:ascii="Arial Narrow" w:eastAsiaTheme="minorHAnsi" w:hAnsi="Arial Narrow" w:cs="ArialNarrow,Bold"/>
                                <w:bCs/>
                                <w:color w:val="DF127B"/>
                                <w:sz w:val="44"/>
                                <w:szCs w:val="28"/>
                                <w:lang w:val="es-CO"/>
                              </w:rPr>
                            </w:pPr>
                            <w:r w:rsidRPr="00487279">
                              <w:rPr>
                                <w:rFonts w:ascii="Arial Narrow" w:eastAsiaTheme="minorHAnsi" w:hAnsi="Arial Narrow" w:cs="ArialNarrow,Bold"/>
                                <w:bCs/>
                                <w:color w:val="DF127B"/>
                                <w:sz w:val="44"/>
                                <w:szCs w:val="28"/>
                                <w:lang w:val="es-CO"/>
                              </w:rPr>
                              <w:t xml:space="preserve"> </w:t>
                            </w:r>
                          </w:p>
                          <w:p w:rsidR="00A753B1" w:rsidRPr="0065074F" w:rsidRDefault="00A753B1" w:rsidP="00BE3863">
                            <w:pPr>
                              <w:pStyle w:val="Sinespaciado"/>
                              <w:jc w:val="center"/>
                              <w:rPr>
                                <w:rFonts w:ascii="Arial Narrow" w:eastAsiaTheme="minorHAnsi" w:hAnsi="Arial Narrow" w:cs="ArialNarrow,Bold"/>
                                <w:b/>
                                <w:bCs/>
                                <w:color w:val="DF127B"/>
                                <w:sz w:val="42"/>
                                <w:szCs w:val="28"/>
                                <w:lang w:val="es-CO"/>
                              </w:rPr>
                            </w:pPr>
                            <w:r w:rsidRPr="00487279">
                              <w:rPr>
                                <w:rFonts w:ascii="Arial Narrow" w:eastAsiaTheme="minorHAnsi" w:hAnsi="Arial Narrow" w:cs="ArialNarrow,Bold"/>
                                <w:bCs/>
                                <w:color w:val="DF127B"/>
                                <w:sz w:val="44"/>
                                <w:szCs w:val="28"/>
                                <w:lang w:val="es-CO"/>
                              </w:rPr>
                              <w:t xml:space="preserve">en el </w:t>
                            </w:r>
                            <w:r w:rsidRPr="00487279">
                              <w:rPr>
                                <w:rFonts w:ascii="Arial Narrow" w:eastAsiaTheme="minorHAnsi" w:hAnsi="Arial Narrow" w:cs="ArialNarrow,Bold"/>
                                <w:b/>
                                <w:bCs/>
                                <w:color w:val="DF127B"/>
                                <w:sz w:val="42"/>
                                <w:szCs w:val="28"/>
                                <w:lang w:val="es-CO"/>
                              </w:rPr>
                              <w:t>M</w:t>
                            </w:r>
                            <w:r w:rsidRPr="00487279">
                              <w:rPr>
                                <w:rFonts w:ascii="Arial Narrow" w:eastAsiaTheme="minorHAnsi" w:hAnsi="Arial Narrow" w:cs="ArialNarrow,Bold"/>
                                <w:bCs/>
                                <w:color w:val="DF127B"/>
                                <w:sz w:val="44"/>
                                <w:szCs w:val="28"/>
                                <w:lang w:val="es-CO"/>
                              </w:rPr>
                              <w:t xml:space="preserve">odelo de </w:t>
                            </w:r>
                            <w:r w:rsidRPr="00487279">
                              <w:rPr>
                                <w:rFonts w:ascii="Arial Narrow" w:eastAsiaTheme="minorHAnsi" w:hAnsi="Arial Narrow" w:cs="ArialNarrow,Bold"/>
                                <w:b/>
                                <w:bCs/>
                                <w:color w:val="DF127B"/>
                                <w:sz w:val="42"/>
                                <w:szCs w:val="28"/>
                                <w:lang w:val="es-CO"/>
                              </w:rPr>
                              <w:t>A</w:t>
                            </w:r>
                            <w:r w:rsidRPr="00487279">
                              <w:rPr>
                                <w:rFonts w:ascii="Arial Narrow" w:eastAsiaTheme="minorHAnsi" w:hAnsi="Arial Narrow" w:cs="ArialNarrow,Bold"/>
                                <w:bCs/>
                                <w:color w:val="DF127B"/>
                                <w:sz w:val="44"/>
                                <w:szCs w:val="28"/>
                                <w:lang w:val="es-CO"/>
                              </w:rPr>
                              <w:t xml:space="preserve">seguramiento de </w:t>
                            </w:r>
                            <w:r w:rsidRPr="00487279">
                              <w:rPr>
                                <w:rFonts w:ascii="Arial Narrow" w:eastAsiaTheme="minorHAnsi" w:hAnsi="Arial Narrow" w:cs="ArialNarrow,Bold"/>
                                <w:b/>
                                <w:bCs/>
                                <w:color w:val="DF127B"/>
                                <w:sz w:val="42"/>
                                <w:szCs w:val="28"/>
                                <w:lang w:val="es-CO"/>
                              </w:rPr>
                              <w:t>C</w:t>
                            </w:r>
                            <w:r w:rsidRPr="00487279">
                              <w:rPr>
                                <w:rFonts w:ascii="Arial Narrow" w:eastAsiaTheme="minorHAnsi" w:hAnsi="Arial Narrow" w:cs="ArialNarrow,Bold"/>
                                <w:bCs/>
                                <w:color w:val="DF127B"/>
                                <w:sz w:val="44"/>
                                <w:szCs w:val="28"/>
                                <w:lang w:val="es-CO"/>
                              </w:rPr>
                              <w:t>alidad de la</w:t>
                            </w:r>
                          </w:p>
                          <w:p w:rsidR="00A753B1" w:rsidRPr="00481259" w:rsidRDefault="00A753B1" w:rsidP="00BE3863">
                            <w:pPr>
                              <w:pStyle w:val="Sinespaciado"/>
                              <w:jc w:val="center"/>
                              <w:rPr>
                                <w:smallCaps/>
                                <w:color w:val="FF0000"/>
                                <w:sz w:val="48"/>
                                <w:szCs w:val="48"/>
                              </w:rPr>
                            </w:pPr>
                            <w:r w:rsidRPr="0065074F">
                              <w:rPr>
                                <w:rFonts w:ascii="Arial Narrow" w:eastAsiaTheme="minorHAnsi" w:hAnsi="Arial Narrow" w:cs="ArialNarrow,Bold"/>
                                <w:b/>
                                <w:bCs/>
                                <w:color w:val="DF127B"/>
                                <w:sz w:val="42"/>
                                <w:szCs w:val="28"/>
                                <w:lang w:val="es-CO"/>
                              </w:rPr>
                              <w:t>E</w:t>
                            </w:r>
                            <w:r w:rsidRPr="0065074F">
                              <w:rPr>
                                <w:rFonts w:ascii="Arial Narrow" w:eastAsiaTheme="minorHAnsi" w:hAnsi="Arial Narrow" w:cs="ArialNarrow,Bold"/>
                                <w:bCs/>
                                <w:color w:val="DF127B"/>
                                <w:sz w:val="42"/>
                                <w:szCs w:val="28"/>
                                <w:lang w:val="es-CO"/>
                              </w:rPr>
                              <w:t>ducación</w:t>
                            </w:r>
                            <w:r w:rsidRPr="0065074F">
                              <w:rPr>
                                <w:rFonts w:ascii="Arial Narrow" w:eastAsiaTheme="minorHAnsi" w:hAnsi="Arial Narrow" w:cs="ArialNarrow,Bold"/>
                                <w:b/>
                                <w:bCs/>
                                <w:color w:val="DF127B"/>
                                <w:sz w:val="42"/>
                                <w:szCs w:val="28"/>
                                <w:lang w:val="es-CO"/>
                              </w:rPr>
                              <w:t xml:space="preserve"> P</w:t>
                            </w:r>
                            <w:r w:rsidRPr="0065074F">
                              <w:rPr>
                                <w:rFonts w:ascii="Arial Narrow" w:eastAsiaTheme="minorHAnsi" w:hAnsi="Arial Narrow" w:cs="ArialNarrow,Bold"/>
                                <w:bCs/>
                                <w:color w:val="DF127B"/>
                                <w:sz w:val="42"/>
                                <w:szCs w:val="28"/>
                                <w:lang w:val="es-CO"/>
                              </w:rPr>
                              <w:t xml:space="preserve">ara </w:t>
                            </w:r>
                            <w:r w:rsidRPr="0065074F">
                              <w:rPr>
                                <w:rFonts w:ascii="Arial Narrow" w:eastAsiaTheme="minorHAnsi" w:hAnsi="Arial Narrow" w:cs="ArialNarrow,Bold"/>
                                <w:b/>
                                <w:bCs/>
                                <w:color w:val="DF127B"/>
                                <w:sz w:val="42"/>
                                <w:szCs w:val="28"/>
                                <w:lang w:val="es-CO"/>
                              </w:rPr>
                              <w:t>E</w:t>
                            </w:r>
                            <w:r w:rsidRPr="0065074F">
                              <w:rPr>
                                <w:rFonts w:ascii="Arial Narrow" w:eastAsiaTheme="minorHAnsi" w:hAnsi="Arial Narrow" w:cs="ArialNarrow,Bold"/>
                                <w:bCs/>
                                <w:color w:val="DF127B"/>
                                <w:sz w:val="42"/>
                                <w:szCs w:val="28"/>
                                <w:lang w:val="es-CO"/>
                              </w:rPr>
                              <w:t xml:space="preserve">l </w:t>
                            </w:r>
                            <w:r w:rsidRPr="0065074F">
                              <w:rPr>
                                <w:rFonts w:ascii="Arial Narrow" w:eastAsiaTheme="minorHAnsi" w:hAnsi="Arial Narrow" w:cs="ArialNarrow,Bold"/>
                                <w:b/>
                                <w:bCs/>
                                <w:color w:val="DF127B"/>
                                <w:sz w:val="42"/>
                                <w:szCs w:val="28"/>
                                <w:lang w:val="es-CO"/>
                              </w:rPr>
                              <w:t>T</w:t>
                            </w:r>
                            <w:r w:rsidRPr="0065074F">
                              <w:rPr>
                                <w:rFonts w:ascii="Arial Narrow" w:eastAsiaTheme="minorHAnsi" w:hAnsi="Arial Narrow" w:cs="ArialNarrow,Bold"/>
                                <w:bCs/>
                                <w:color w:val="DF127B"/>
                                <w:sz w:val="42"/>
                                <w:szCs w:val="28"/>
                                <w:lang w:val="es-CO"/>
                              </w:rPr>
                              <w:t>rabajo</w:t>
                            </w:r>
                            <w:r w:rsidRPr="0065074F">
                              <w:rPr>
                                <w:rFonts w:ascii="Arial Narrow" w:eastAsiaTheme="minorHAnsi" w:hAnsi="Arial Narrow" w:cs="ArialNarrow,Bold"/>
                                <w:b/>
                                <w:bCs/>
                                <w:color w:val="DF127B"/>
                                <w:sz w:val="42"/>
                                <w:szCs w:val="28"/>
                                <w:lang w:val="es-CO"/>
                              </w:rPr>
                              <w:t xml:space="preserve"> y e</w:t>
                            </w:r>
                            <w:r w:rsidRPr="0065074F">
                              <w:rPr>
                                <w:rFonts w:ascii="Arial Narrow" w:eastAsiaTheme="minorHAnsi" w:hAnsi="Arial Narrow" w:cs="ArialNarrow,Bold"/>
                                <w:bCs/>
                                <w:color w:val="DF127B"/>
                                <w:sz w:val="42"/>
                                <w:szCs w:val="28"/>
                                <w:lang w:val="es-CO"/>
                              </w:rPr>
                              <w:t>l</w:t>
                            </w:r>
                            <w:r w:rsidRPr="0065074F">
                              <w:rPr>
                                <w:rFonts w:ascii="Arial Narrow" w:eastAsiaTheme="minorHAnsi" w:hAnsi="Arial Narrow" w:cs="ArialNarrow,Bold"/>
                                <w:b/>
                                <w:bCs/>
                                <w:color w:val="DF127B"/>
                                <w:sz w:val="42"/>
                                <w:szCs w:val="28"/>
                                <w:lang w:val="es-CO"/>
                              </w:rPr>
                              <w:t xml:space="preserve"> D</w:t>
                            </w:r>
                            <w:r w:rsidRPr="0065074F">
                              <w:rPr>
                                <w:rFonts w:ascii="Arial Narrow" w:eastAsiaTheme="minorHAnsi" w:hAnsi="Arial Narrow" w:cs="ArialNarrow,Bold"/>
                                <w:bCs/>
                                <w:color w:val="DF127B"/>
                                <w:sz w:val="42"/>
                                <w:szCs w:val="28"/>
                                <w:lang w:val="es-CO"/>
                              </w:rPr>
                              <w:t>esarrollo</w:t>
                            </w:r>
                            <w:r w:rsidRPr="0065074F">
                              <w:rPr>
                                <w:rFonts w:ascii="Arial Narrow" w:eastAsiaTheme="minorHAnsi" w:hAnsi="Arial Narrow" w:cs="ArialNarrow,Bold"/>
                                <w:b/>
                                <w:bCs/>
                                <w:color w:val="DF127B"/>
                                <w:sz w:val="42"/>
                                <w:szCs w:val="28"/>
                                <w:lang w:val="es-CO"/>
                              </w:rPr>
                              <w:t xml:space="preserve"> H</w:t>
                            </w:r>
                            <w:r w:rsidRPr="0065074F">
                              <w:rPr>
                                <w:rFonts w:ascii="Arial Narrow" w:eastAsiaTheme="minorHAnsi" w:hAnsi="Arial Narrow" w:cs="ArialNarrow,Bold"/>
                                <w:bCs/>
                                <w:color w:val="DF127B"/>
                                <w:sz w:val="42"/>
                                <w:szCs w:val="28"/>
                                <w:lang w:val="es-CO"/>
                              </w:rPr>
                              <w:t>umano</w:t>
                            </w:r>
                            <w:r w:rsidRPr="0065074F">
                              <w:rPr>
                                <w:rFonts w:ascii="Arial Narrow" w:eastAsiaTheme="minorHAnsi" w:hAnsi="Arial Narrow" w:cs="ArialNarrow,Bold"/>
                                <w:b/>
                                <w:bCs/>
                                <w:color w:val="DF127B"/>
                                <w:sz w:val="42"/>
                                <w:szCs w:val="28"/>
                                <w:lang w:val="es-CO"/>
                              </w:rPr>
                              <w:t xml:space="preserve"> e</w:t>
                            </w:r>
                            <w:r w:rsidRPr="0065074F">
                              <w:rPr>
                                <w:rFonts w:ascii="Arial Narrow" w:eastAsiaTheme="minorHAnsi" w:hAnsi="Arial Narrow" w:cs="ArialNarrow,Bold"/>
                                <w:bCs/>
                                <w:color w:val="DF127B"/>
                                <w:sz w:val="42"/>
                                <w:szCs w:val="28"/>
                                <w:lang w:val="es-CO"/>
                              </w:rPr>
                              <w:t>n</w:t>
                            </w:r>
                            <w:r w:rsidRPr="0065074F">
                              <w:rPr>
                                <w:rFonts w:ascii="Arial Narrow" w:eastAsiaTheme="minorHAnsi" w:hAnsi="Arial Narrow" w:cs="ArialNarrow,Bold"/>
                                <w:b/>
                                <w:bCs/>
                                <w:color w:val="DF127B"/>
                                <w:sz w:val="42"/>
                                <w:szCs w:val="28"/>
                                <w:lang w:val="es-CO"/>
                              </w:rPr>
                              <w:t xml:space="preserve"> C</w:t>
                            </w:r>
                            <w:r w:rsidRPr="0065074F">
                              <w:rPr>
                                <w:rFonts w:ascii="Arial Narrow" w:eastAsiaTheme="minorHAnsi" w:hAnsi="Arial Narrow" w:cs="ArialNarrow,Bold"/>
                                <w:bCs/>
                                <w:color w:val="DF127B"/>
                                <w:sz w:val="42"/>
                                <w:szCs w:val="28"/>
                                <w:lang w:val="es-CO"/>
                              </w:rPr>
                              <w:t>olombia</w:t>
                            </w:r>
                          </w:p>
                        </w:tc>
                      </w:tr>
                    </w:tbl>
                    <w:p w:rsidR="00A753B1" w:rsidRPr="00CE40A2" w:rsidRDefault="00A753B1" w:rsidP="00397236">
                      <w:pPr>
                        <w:pStyle w:val="Sinespaciado"/>
                        <w:spacing w:line="14" w:lineRule="exact"/>
                      </w:pPr>
                    </w:p>
                  </w:txbxContent>
                </v:textbox>
                <w10:wrap anchorx="page" anchory="page"/>
              </v:rect>
            </w:pict>
          </mc:Fallback>
        </mc:AlternateContent>
      </w:r>
    </w:p>
    <w:tbl>
      <w:tblPr>
        <w:tblpPr w:leftFromText="187" w:rightFromText="187" w:vertAnchor="page" w:horzAnchor="page" w:tblpX="2638" w:tblpY="9181"/>
        <w:tblOverlap w:val="never"/>
        <w:tblW w:w="0" w:type="auto"/>
        <w:tblLook w:val="04A0" w:firstRow="1" w:lastRow="0" w:firstColumn="1" w:lastColumn="0" w:noHBand="0" w:noVBand="1"/>
      </w:tblPr>
      <w:tblGrid>
        <w:gridCol w:w="9054"/>
      </w:tblGrid>
      <w:tr w:rsidR="00917683" w:rsidRPr="00917683" w:rsidTr="0092571A">
        <w:tc>
          <w:tcPr>
            <w:tcW w:w="9056" w:type="dxa"/>
          </w:tcPr>
          <w:p w:rsidR="00397236" w:rsidRPr="00917683" w:rsidRDefault="00397236" w:rsidP="0092571A">
            <w:pPr>
              <w:pStyle w:val="Sinespaciado"/>
              <w:jc w:val="center"/>
              <w:rPr>
                <w:sz w:val="32"/>
                <w:szCs w:val="32"/>
              </w:rPr>
            </w:pPr>
          </w:p>
          <w:p w:rsidR="00397236" w:rsidRPr="00917683" w:rsidRDefault="00397236" w:rsidP="0092571A">
            <w:pPr>
              <w:pStyle w:val="Sinespaciado"/>
              <w:jc w:val="center"/>
              <w:rPr>
                <w:sz w:val="32"/>
                <w:szCs w:val="32"/>
              </w:rPr>
            </w:pPr>
          </w:p>
          <w:p w:rsidR="00D4294C" w:rsidRDefault="00D4294C" w:rsidP="0092571A">
            <w:pPr>
              <w:pStyle w:val="Sinespaciado"/>
              <w:jc w:val="center"/>
              <w:rPr>
                <w:sz w:val="32"/>
                <w:szCs w:val="32"/>
              </w:rPr>
            </w:pPr>
            <w:r>
              <w:rPr>
                <w:sz w:val="32"/>
                <w:szCs w:val="32"/>
              </w:rPr>
              <w:t>Versión 1.</w:t>
            </w:r>
            <w:r w:rsidR="00D51179">
              <w:rPr>
                <w:sz w:val="32"/>
                <w:szCs w:val="32"/>
              </w:rPr>
              <w:t>1</w:t>
            </w:r>
            <w:r>
              <w:rPr>
                <w:sz w:val="32"/>
                <w:szCs w:val="32"/>
              </w:rPr>
              <w:t xml:space="preserve"> </w:t>
            </w:r>
          </w:p>
          <w:p w:rsidR="00BE3863" w:rsidRDefault="0053467F" w:rsidP="0092571A">
            <w:pPr>
              <w:pStyle w:val="Sinespaciado"/>
              <w:jc w:val="center"/>
              <w:rPr>
                <w:sz w:val="32"/>
                <w:szCs w:val="32"/>
              </w:rPr>
            </w:pPr>
            <w:r>
              <w:rPr>
                <w:sz w:val="32"/>
                <w:szCs w:val="32"/>
              </w:rPr>
              <w:t>Borrador de avance para análisis interno</w:t>
            </w:r>
          </w:p>
          <w:p w:rsidR="0053467F" w:rsidRDefault="00DE6BFF" w:rsidP="0092571A">
            <w:pPr>
              <w:pStyle w:val="Sinespaciado"/>
              <w:jc w:val="center"/>
              <w:rPr>
                <w:sz w:val="32"/>
                <w:szCs w:val="32"/>
              </w:rPr>
            </w:pPr>
            <w:r>
              <w:rPr>
                <w:sz w:val="32"/>
                <w:szCs w:val="32"/>
              </w:rPr>
              <w:t>1</w:t>
            </w:r>
            <w:r w:rsidR="00D51179">
              <w:rPr>
                <w:sz w:val="32"/>
                <w:szCs w:val="32"/>
              </w:rPr>
              <w:t>2</w:t>
            </w:r>
            <w:r w:rsidR="0053467F">
              <w:rPr>
                <w:sz w:val="32"/>
                <w:szCs w:val="32"/>
              </w:rPr>
              <w:t xml:space="preserve"> de </w:t>
            </w:r>
            <w:r w:rsidR="00D51179">
              <w:rPr>
                <w:sz w:val="32"/>
                <w:szCs w:val="32"/>
              </w:rPr>
              <w:t>Mayo</w:t>
            </w:r>
            <w:r w:rsidR="0053467F">
              <w:rPr>
                <w:sz w:val="32"/>
                <w:szCs w:val="32"/>
              </w:rPr>
              <w:t xml:space="preserve"> de 2014</w:t>
            </w:r>
          </w:p>
          <w:p w:rsidR="00BE3863" w:rsidRDefault="00BE3863" w:rsidP="0092571A">
            <w:pPr>
              <w:pStyle w:val="Sinespaciado"/>
              <w:jc w:val="center"/>
              <w:rPr>
                <w:sz w:val="32"/>
                <w:szCs w:val="32"/>
              </w:rPr>
            </w:pPr>
          </w:p>
          <w:p w:rsidR="00BE3863" w:rsidRDefault="00BE3863" w:rsidP="0092571A">
            <w:pPr>
              <w:pStyle w:val="Sinespaciado"/>
              <w:jc w:val="center"/>
              <w:rPr>
                <w:sz w:val="32"/>
                <w:szCs w:val="32"/>
              </w:rPr>
            </w:pPr>
          </w:p>
          <w:p w:rsidR="00397236" w:rsidRPr="00917683" w:rsidRDefault="00397236" w:rsidP="0065074F">
            <w:pPr>
              <w:pStyle w:val="Sinespaciado"/>
              <w:rPr>
                <w:sz w:val="32"/>
                <w:szCs w:val="32"/>
              </w:rPr>
            </w:pPr>
          </w:p>
        </w:tc>
      </w:tr>
    </w:tbl>
    <w:p w:rsidR="00397236" w:rsidRPr="00917683" w:rsidRDefault="002B0D4B">
      <w:pPr>
        <w:rPr>
          <w:rFonts w:ascii="Arial" w:eastAsia="Times New Roman" w:hAnsi="Arial" w:cs="Arial"/>
          <w:kern w:val="36"/>
          <w:sz w:val="36"/>
          <w:szCs w:val="36"/>
          <w:lang w:eastAsia="es-CO"/>
        </w:rPr>
      </w:pPr>
      <w:r>
        <w:rPr>
          <w:rFonts w:ascii="ArialNarrow,Bold" w:hAnsi="ArialNarrow,Bold" w:cs="ArialNarrow,Bold"/>
          <w:b/>
          <w:bCs/>
          <w:noProof/>
          <w:color w:val="1F1A17"/>
          <w:sz w:val="18"/>
          <w:szCs w:val="18"/>
          <w:lang w:eastAsia="es-CO"/>
        </w:rPr>
        <w:drawing>
          <wp:anchor distT="0" distB="0" distL="114300" distR="114300" simplePos="0" relativeHeight="251676672" behindDoc="0" locked="0" layoutInCell="1" allowOverlap="1">
            <wp:simplePos x="0" y="0"/>
            <wp:positionH relativeFrom="column">
              <wp:posOffset>1278255</wp:posOffset>
            </wp:positionH>
            <wp:positionV relativeFrom="paragraph">
              <wp:posOffset>4366895</wp:posOffset>
            </wp:positionV>
            <wp:extent cx="3676650" cy="605155"/>
            <wp:effectExtent l="0" t="0" r="0" b="444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6650" cy="605155"/>
                    </a:xfrm>
                    <a:prstGeom prst="rect">
                      <a:avLst/>
                    </a:prstGeom>
                    <a:noFill/>
                    <a:ln>
                      <a:noFill/>
                    </a:ln>
                  </pic:spPr>
                </pic:pic>
              </a:graphicData>
            </a:graphic>
          </wp:anchor>
        </w:drawing>
      </w:r>
      <w:r w:rsidR="008C76A1">
        <w:rPr>
          <w:rFonts w:ascii="ArialNarrow" w:hAnsi="ArialNarrow" w:cs="ArialNarrow"/>
          <w:noProof/>
          <w:color w:val="1F1A17"/>
          <w:sz w:val="18"/>
          <w:szCs w:val="18"/>
          <w:lang w:eastAsia="es-CO"/>
        </w:rPr>
        <w:drawing>
          <wp:anchor distT="0" distB="0" distL="114300" distR="114300" simplePos="0" relativeHeight="251675648" behindDoc="0" locked="0" layoutInCell="1" allowOverlap="1">
            <wp:simplePos x="0" y="0"/>
            <wp:positionH relativeFrom="column">
              <wp:posOffset>100965</wp:posOffset>
            </wp:positionH>
            <wp:positionV relativeFrom="paragraph">
              <wp:posOffset>2817495</wp:posOffset>
            </wp:positionV>
            <wp:extent cx="5610225" cy="66675"/>
            <wp:effectExtent l="0" t="0" r="9525"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66675"/>
                    </a:xfrm>
                    <a:prstGeom prst="rect">
                      <a:avLst/>
                    </a:prstGeom>
                    <a:noFill/>
                    <a:ln>
                      <a:noFill/>
                    </a:ln>
                  </pic:spPr>
                </pic:pic>
              </a:graphicData>
            </a:graphic>
          </wp:anchor>
        </w:drawing>
      </w:r>
      <w:r w:rsidR="00397236" w:rsidRPr="00917683">
        <w:t xml:space="preserve">      </w:t>
      </w:r>
      <w:r w:rsidR="00397236" w:rsidRPr="00917683">
        <w:rPr>
          <w:rFonts w:ascii="Arial" w:eastAsia="Times New Roman" w:hAnsi="Arial" w:cs="Arial"/>
          <w:kern w:val="36"/>
          <w:sz w:val="36"/>
          <w:szCs w:val="36"/>
          <w:lang w:eastAsia="es-CO"/>
        </w:rPr>
        <w:br w:type="page"/>
      </w: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65074F" w:rsidRDefault="0065074F" w:rsidP="00F760E7">
      <w:pPr>
        <w:autoSpaceDE w:val="0"/>
        <w:autoSpaceDN w:val="0"/>
        <w:adjustRightInd w:val="0"/>
        <w:spacing w:after="0" w:line="240" w:lineRule="auto"/>
        <w:rPr>
          <w:rFonts w:ascii="ArialNarrow,Bold" w:hAnsi="ArialNarrow,Bold" w:cs="ArialNarrow,Bold"/>
          <w:b/>
          <w:bCs/>
          <w:color w:val="1F1A17"/>
          <w:sz w:val="18"/>
          <w:szCs w:val="18"/>
        </w:rPr>
      </w:pPr>
    </w:p>
    <w:p w:rsidR="0065074F" w:rsidRDefault="0065074F"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8C76A1" w:rsidRDefault="008C76A1" w:rsidP="0065074F">
      <w:pPr>
        <w:autoSpaceDE w:val="0"/>
        <w:autoSpaceDN w:val="0"/>
        <w:adjustRightInd w:val="0"/>
        <w:spacing w:after="0" w:line="240" w:lineRule="auto"/>
        <w:jc w:val="center"/>
        <w:rPr>
          <w:rFonts w:ascii="ArialNarrow,Bold" w:hAnsi="ArialNarrow,Bold" w:cs="ArialNarrow,Bold"/>
          <w:b/>
          <w:bCs/>
          <w:color w:val="1F1A17"/>
          <w:sz w:val="18"/>
          <w:szCs w:val="18"/>
        </w:rPr>
      </w:pPr>
    </w:p>
    <w:p w:rsidR="00BE3863" w:rsidRDefault="0065074F" w:rsidP="0065074F">
      <w:pPr>
        <w:autoSpaceDE w:val="0"/>
        <w:autoSpaceDN w:val="0"/>
        <w:adjustRightInd w:val="0"/>
        <w:spacing w:after="0" w:line="240" w:lineRule="auto"/>
        <w:jc w:val="center"/>
        <w:rPr>
          <w:rFonts w:ascii="ArialNarrow,Bold" w:hAnsi="ArialNarrow,Bold" w:cs="ArialNarrow,Bold"/>
          <w:b/>
          <w:bCs/>
          <w:color w:val="1F1A17"/>
          <w:sz w:val="18"/>
          <w:szCs w:val="18"/>
        </w:rPr>
      </w:pPr>
      <w:r>
        <w:rPr>
          <w:rFonts w:ascii="ArialNarrow,Bold" w:hAnsi="ArialNarrow,Bold" w:cs="ArialNarrow,Bold"/>
          <w:b/>
          <w:bCs/>
          <w:noProof/>
          <w:color w:val="1F1A17"/>
          <w:sz w:val="18"/>
          <w:szCs w:val="18"/>
          <w:lang w:eastAsia="es-CO"/>
        </w:rPr>
        <w:drawing>
          <wp:inline distT="0" distB="0" distL="0" distR="0">
            <wp:extent cx="676275" cy="715670"/>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715670"/>
                    </a:xfrm>
                    <a:prstGeom prst="rect">
                      <a:avLst/>
                    </a:prstGeom>
                    <a:noFill/>
                    <a:ln>
                      <a:noFill/>
                    </a:ln>
                  </pic:spPr>
                </pic:pic>
              </a:graphicData>
            </a:graphic>
          </wp:inline>
        </w:drawing>
      </w:r>
    </w:p>
    <w:p w:rsidR="00BE3863" w:rsidRDefault="00BE3863" w:rsidP="00C51032">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C51032">
      <w:pPr>
        <w:autoSpaceDE w:val="0"/>
        <w:autoSpaceDN w:val="0"/>
        <w:adjustRightInd w:val="0"/>
        <w:spacing w:after="0" w:line="240" w:lineRule="auto"/>
        <w:rPr>
          <w:rFonts w:ascii="ArialNarrow,Bold" w:hAnsi="ArialNarrow,Bold" w:cs="ArialNarrow,Bold"/>
          <w:b/>
          <w:bCs/>
          <w:color w:val="1F1A17"/>
          <w:sz w:val="18"/>
          <w:szCs w:val="18"/>
        </w:rPr>
      </w:pPr>
      <w:r>
        <w:rPr>
          <w:rFonts w:ascii="ArialNarrow,Bold" w:hAnsi="ArialNarrow,Bold" w:cs="ArialNarrow,Bold"/>
          <w:b/>
          <w:bCs/>
          <w:noProof/>
          <w:color w:val="1F1A17"/>
          <w:sz w:val="18"/>
          <w:szCs w:val="18"/>
          <w:lang w:eastAsia="es-CO"/>
        </w:rPr>
        <w:drawing>
          <wp:inline distT="0" distB="0" distL="0" distR="0">
            <wp:extent cx="5610225" cy="2000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225" cy="200025"/>
                    </a:xfrm>
                    <a:prstGeom prst="rect">
                      <a:avLst/>
                    </a:prstGeom>
                    <a:noFill/>
                    <a:ln>
                      <a:noFill/>
                    </a:ln>
                  </pic:spPr>
                </pic:pic>
              </a:graphicData>
            </a:graphic>
          </wp:inline>
        </w:drawing>
      </w:r>
    </w:p>
    <w:p w:rsidR="008852B7" w:rsidRPr="008852B7" w:rsidRDefault="008852B7" w:rsidP="008852B7">
      <w:pPr>
        <w:autoSpaceDE w:val="0"/>
        <w:autoSpaceDN w:val="0"/>
        <w:adjustRightInd w:val="0"/>
        <w:spacing w:after="0" w:line="240" w:lineRule="auto"/>
        <w:rPr>
          <w:rFonts w:ascii="ArialNarrow" w:hAnsi="ArialNarrow" w:cs="ArialNarrow"/>
          <w:b/>
          <w:color w:val="1F1A17"/>
          <w:sz w:val="18"/>
          <w:szCs w:val="18"/>
        </w:rPr>
      </w:pPr>
      <w:r w:rsidRPr="008852B7">
        <w:rPr>
          <w:rFonts w:ascii="ArialNarrow" w:hAnsi="ArialNarrow" w:cs="ArialNarrow"/>
          <w:b/>
          <w:color w:val="1F1A17"/>
          <w:sz w:val="18"/>
          <w:szCs w:val="18"/>
        </w:rPr>
        <w:t>Ministra de Educación Nacional</w:t>
      </w:r>
    </w:p>
    <w:p w:rsidR="00F760E7" w:rsidRPr="008852B7" w:rsidRDefault="00BE3863" w:rsidP="00C51032">
      <w:pPr>
        <w:autoSpaceDE w:val="0"/>
        <w:autoSpaceDN w:val="0"/>
        <w:adjustRightInd w:val="0"/>
        <w:spacing w:after="0" w:line="240" w:lineRule="auto"/>
        <w:rPr>
          <w:rFonts w:ascii="ArialNarrow,Bold" w:hAnsi="ArialNarrow,Bold" w:cs="ArialNarrow,Bold"/>
          <w:bCs/>
          <w:color w:val="1F1A17"/>
          <w:sz w:val="18"/>
          <w:szCs w:val="18"/>
        </w:rPr>
      </w:pPr>
      <w:r w:rsidRPr="008852B7">
        <w:rPr>
          <w:rFonts w:ascii="ArialNarrow,Bold" w:hAnsi="ArialNarrow,Bold" w:cs="ArialNarrow,Bold"/>
          <w:bCs/>
          <w:color w:val="1F1A17"/>
          <w:sz w:val="18"/>
          <w:szCs w:val="18"/>
        </w:rPr>
        <w:t>María Fernanda Campo</w:t>
      </w:r>
      <w:r w:rsidR="008852B7" w:rsidRPr="008852B7">
        <w:rPr>
          <w:rFonts w:ascii="ArialNarrow,Bold" w:hAnsi="ArialNarrow,Bold" w:cs="ArialNarrow,Bold"/>
          <w:bCs/>
          <w:color w:val="1F1A17"/>
          <w:sz w:val="18"/>
          <w:szCs w:val="18"/>
        </w:rPr>
        <w:t xml:space="preserve"> Saavedra</w:t>
      </w:r>
    </w:p>
    <w:p w:rsidR="00BE3863" w:rsidRDefault="00BE3863" w:rsidP="00C51032">
      <w:pPr>
        <w:autoSpaceDE w:val="0"/>
        <w:autoSpaceDN w:val="0"/>
        <w:adjustRightInd w:val="0"/>
        <w:spacing w:after="0" w:line="240" w:lineRule="auto"/>
        <w:rPr>
          <w:rFonts w:ascii="ArialNarrow" w:hAnsi="ArialNarrow" w:cs="ArialNarrow"/>
          <w:color w:val="1F1A17"/>
          <w:sz w:val="18"/>
          <w:szCs w:val="18"/>
        </w:rPr>
      </w:pPr>
    </w:p>
    <w:p w:rsidR="008852B7" w:rsidRPr="008852B7" w:rsidRDefault="008852B7" w:rsidP="008852B7">
      <w:pPr>
        <w:autoSpaceDE w:val="0"/>
        <w:autoSpaceDN w:val="0"/>
        <w:adjustRightInd w:val="0"/>
        <w:spacing w:after="0" w:line="240" w:lineRule="auto"/>
        <w:rPr>
          <w:rFonts w:ascii="ArialNarrow" w:hAnsi="ArialNarrow" w:cs="ArialNarrow"/>
          <w:b/>
          <w:color w:val="1F1A17"/>
          <w:sz w:val="18"/>
          <w:szCs w:val="18"/>
        </w:rPr>
      </w:pPr>
      <w:r w:rsidRPr="008852B7">
        <w:rPr>
          <w:rFonts w:ascii="ArialNarrow" w:hAnsi="ArialNarrow" w:cs="ArialNarrow"/>
          <w:b/>
          <w:color w:val="1F1A17"/>
          <w:sz w:val="18"/>
          <w:szCs w:val="18"/>
        </w:rPr>
        <w:t>Viceministra de Educación Superior</w:t>
      </w:r>
    </w:p>
    <w:p w:rsidR="00F760E7" w:rsidRPr="008852B7" w:rsidRDefault="00BE3863" w:rsidP="00C51032">
      <w:pPr>
        <w:autoSpaceDE w:val="0"/>
        <w:autoSpaceDN w:val="0"/>
        <w:adjustRightInd w:val="0"/>
        <w:spacing w:after="0" w:line="240" w:lineRule="auto"/>
        <w:rPr>
          <w:rFonts w:ascii="ArialNarrow,Bold" w:hAnsi="ArialNarrow,Bold" w:cs="ArialNarrow,Bold"/>
          <w:bCs/>
          <w:color w:val="1F1A17"/>
          <w:sz w:val="18"/>
          <w:szCs w:val="18"/>
        </w:rPr>
      </w:pPr>
      <w:r w:rsidRPr="008852B7">
        <w:rPr>
          <w:rFonts w:ascii="ArialNarrow,Bold" w:hAnsi="ArialNarrow,Bold" w:cs="ArialNarrow,Bold"/>
          <w:bCs/>
          <w:color w:val="1F1A17"/>
          <w:sz w:val="18"/>
          <w:szCs w:val="18"/>
        </w:rPr>
        <w:t>Patricia Martínez Barrios</w:t>
      </w:r>
    </w:p>
    <w:p w:rsidR="00BE3863" w:rsidRDefault="00BE3863" w:rsidP="00C51032">
      <w:pPr>
        <w:autoSpaceDE w:val="0"/>
        <w:autoSpaceDN w:val="0"/>
        <w:adjustRightInd w:val="0"/>
        <w:spacing w:after="0" w:line="240" w:lineRule="auto"/>
        <w:rPr>
          <w:rFonts w:ascii="ArialNarrow,Bold" w:hAnsi="ArialNarrow,Bold" w:cs="ArialNarrow,Bold"/>
          <w:b/>
          <w:bCs/>
          <w:color w:val="1F1A17"/>
          <w:sz w:val="18"/>
          <w:szCs w:val="18"/>
        </w:rPr>
      </w:pPr>
    </w:p>
    <w:p w:rsidR="008852B7" w:rsidRPr="008852B7" w:rsidRDefault="008852B7" w:rsidP="008852B7">
      <w:pPr>
        <w:autoSpaceDE w:val="0"/>
        <w:autoSpaceDN w:val="0"/>
        <w:adjustRightInd w:val="0"/>
        <w:spacing w:after="0" w:line="240" w:lineRule="auto"/>
        <w:rPr>
          <w:rFonts w:ascii="ArialNarrow" w:hAnsi="ArialNarrow" w:cs="ArialNarrow"/>
          <w:b/>
          <w:color w:val="1F1A17"/>
          <w:sz w:val="18"/>
          <w:szCs w:val="18"/>
        </w:rPr>
      </w:pPr>
      <w:r w:rsidRPr="008852B7">
        <w:rPr>
          <w:rFonts w:ascii="ArialNarrow" w:hAnsi="ArialNarrow" w:cs="ArialNarrow"/>
          <w:b/>
          <w:color w:val="1F1A17"/>
          <w:sz w:val="18"/>
          <w:szCs w:val="18"/>
        </w:rPr>
        <w:t>Asesora del Viceministerio de Educación Superior</w:t>
      </w:r>
    </w:p>
    <w:p w:rsidR="008852B7" w:rsidRPr="008852B7" w:rsidRDefault="008852B7" w:rsidP="008852B7">
      <w:pPr>
        <w:autoSpaceDE w:val="0"/>
        <w:autoSpaceDN w:val="0"/>
        <w:adjustRightInd w:val="0"/>
        <w:spacing w:after="0" w:line="240" w:lineRule="auto"/>
        <w:rPr>
          <w:rFonts w:ascii="ArialNarrow" w:hAnsi="ArialNarrow" w:cs="ArialNarrow"/>
          <w:b/>
          <w:color w:val="1F1A17"/>
          <w:sz w:val="18"/>
          <w:szCs w:val="18"/>
        </w:rPr>
      </w:pPr>
      <w:r w:rsidRPr="008852B7">
        <w:rPr>
          <w:rFonts w:ascii="ArialNarrow" w:hAnsi="ArialNarrow" w:cs="ArialNarrow"/>
          <w:b/>
          <w:color w:val="1F1A17"/>
          <w:sz w:val="18"/>
          <w:szCs w:val="18"/>
        </w:rPr>
        <w:t>Formación para el Trabajo y el desarrollo Humano</w:t>
      </w:r>
    </w:p>
    <w:p w:rsidR="00F760E7" w:rsidRPr="008852B7" w:rsidRDefault="006428F2" w:rsidP="00C51032">
      <w:pPr>
        <w:autoSpaceDE w:val="0"/>
        <w:autoSpaceDN w:val="0"/>
        <w:adjustRightInd w:val="0"/>
        <w:spacing w:after="0" w:line="240" w:lineRule="auto"/>
        <w:rPr>
          <w:rFonts w:ascii="ArialNarrow,Bold" w:hAnsi="ArialNarrow,Bold" w:cs="ArialNarrow,Bold"/>
          <w:bCs/>
          <w:color w:val="1F1A17"/>
          <w:sz w:val="18"/>
          <w:szCs w:val="18"/>
        </w:rPr>
      </w:pPr>
      <w:r w:rsidRPr="008852B7">
        <w:rPr>
          <w:rFonts w:ascii="ArialNarrow,Bold" w:hAnsi="ArialNarrow,Bold" w:cs="ArialNarrow,Bold"/>
          <w:bCs/>
          <w:color w:val="1F1A17"/>
          <w:sz w:val="18"/>
          <w:szCs w:val="18"/>
        </w:rPr>
        <w:t xml:space="preserve">Nereyda </w:t>
      </w:r>
      <w:r w:rsidR="008F547D">
        <w:rPr>
          <w:rFonts w:ascii="ArialNarrow,Bold" w:hAnsi="ArialNarrow,Bold" w:cs="ArialNarrow,Bold"/>
          <w:bCs/>
          <w:color w:val="1F1A17"/>
          <w:sz w:val="18"/>
          <w:szCs w:val="18"/>
        </w:rPr>
        <w:t xml:space="preserve">del Carmen </w:t>
      </w:r>
      <w:r w:rsidRPr="008852B7">
        <w:rPr>
          <w:rFonts w:ascii="ArialNarrow,Bold" w:hAnsi="ArialNarrow,Bold" w:cs="ArialNarrow,Bold"/>
          <w:bCs/>
          <w:color w:val="1F1A17"/>
          <w:sz w:val="18"/>
          <w:szCs w:val="18"/>
        </w:rPr>
        <w:t>Correa Rosales</w:t>
      </w:r>
    </w:p>
    <w:p w:rsidR="00BE3863" w:rsidRDefault="00BE3863" w:rsidP="00C51032">
      <w:pPr>
        <w:autoSpaceDE w:val="0"/>
        <w:autoSpaceDN w:val="0"/>
        <w:adjustRightInd w:val="0"/>
        <w:spacing w:after="0" w:line="240" w:lineRule="auto"/>
        <w:rPr>
          <w:rFonts w:ascii="ArialNarrow" w:hAnsi="ArialNarrow" w:cs="ArialNarrow"/>
          <w:color w:val="1F1A17"/>
          <w:sz w:val="18"/>
          <w:szCs w:val="18"/>
        </w:rPr>
      </w:pPr>
    </w:p>
    <w:p w:rsidR="008852B7" w:rsidRPr="008852B7" w:rsidRDefault="008852B7" w:rsidP="00C51032">
      <w:pPr>
        <w:autoSpaceDE w:val="0"/>
        <w:autoSpaceDN w:val="0"/>
        <w:adjustRightInd w:val="0"/>
        <w:spacing w:after="0" w:line="240" w:lineRule="auto"/>
        <w:rPr>
          <w:rFonts w:ascii="ArialNarrow" w:hAnsi="ArialNarrow" w:cs="ArialNarrow"/>
          <w:b/>
          <w:color w:val="1F1A17"/>
          <w:sz w:val="18"/>
          <w:szCs w:val="18"/>
        </w:rPr>
      </w:pPr>
      <w:r w:rsidRPr="008852B7">
        <w:rPr>
          <w:rFonts w:ascii="ArialNarrow" w:hAnsi="ArialNarrow" w:cs="ArialNarrow"/>
          <w:b/>
          <w:color w:val="1F1A17"/>
          <w:sz w:val="18"/>
          <w:szCs w:val="18"/>
        </w:rPr>
        <w:t>Equipo Formación para el Trabajo y el Desarrollo Humano</w:t>
      </w:r>
    </w:p>
    <w:p w:rsidR="008852B7" w:rsidRDefault="008852B7" w:rsidP="00C51032">
      <w:pPr>
        <w:autoSpaceDE w:val="0"/>
        <w:autoSpaceDN w:val="0"/>
        <w:adjustRightInd w:val="0"/>
        <w:spacing w:after="0" w:line="240" w:lineRule="auto"/>
        <w:rPr>
          <w:rFonts w:ascii="ArialNarrow" w:hAnsi="ArialNarrow" w:cs="ArialNarrow"/>
          <w:color w:val="1F1A17"/>
          <w:sz w:val="18"/>
          <w:szCs w:val="18"/>
        </w:rPr>
      </w:pPr>
      <w:r>
        <w:rPr>
          <w:rFonts w:ascii="ArialNarrow" w:hAnsi="ArialNarrow" w:cs="ArialNarrow"/>
          <w:color w:val="1F1A17"/>
          <w:sz w:val="18"/>
          <w:szCs w:val="18"/>
        </w:rPr>
        <w:t xml:space="preserve">Sayra </w:t>
      </w:r>
      <w:r w:rsidR="00313DB2">
        <w:rPr>
          <w:rFonts w:ascii="ArialNarrow" w:hAnsi="ArialNarrow" w:cs="ArialNarrow"/>
          <w:color w:val="1F1A17"/>
          <w:sz w:val="18"/>
          <w:szCs w:val="18"/>
        </w:rPr>
        <w:t xml:space="preserve">Liliana </w:t>
      </w:r>
      <w:r>
        <w:rPr>
          <w:rFonts w:ascii="ArialNarrow" w:hAnsi="ArialNarrow" w:cs="ArialNarrow"/>
          <w:color w:val="1F1A17"/>
          <w:sz w:val="18"/>
          <w:szCs w:val="18"/>
        </w:rPr>
        <w:t>Benítez</w:t>
      </w:r>
      <w:r w:rsidR="00D20D46">
        <w:rPr>
          <w:rFonts w:ascii="ArialNarrow" w:hAnsi="ArialNarrow" w:cs="ArialNarrow"/>
          <w:color w:val="1F1A17"/>
          <w:sz w:val="18"/>
          <w:szCs w:val="18"/>
        </w:rPr>
        <w:t xml:space="preserve"> Arenas</w:t>
      </w:r>
    </w:p>
    <w:p w:rsidR="00DE6BFF" w:rsidRDefault="00DE6BFF" w:rsidP="00DE6BFF">
      <w:pPr>
        <w:autoSpaceDE w:val="0"/>
        <w:autoSpaceDN w:val="0"/>
        <w:adjustRightInd w:val="0"/>
        <w:spacing w:after="0" w:line="240" w:lineRule="auto"/>
        <w:rPr>
          <w:rFonts w:ascii="ArialNarrow" w:hAnsi="ArialNarrow" w:cs="ArialNarrow"/>
          <w:color w:val="1F1A17"/>
          <w:sz w:val="18"/>
          <w:szCs w:val="18"/>
        </w:rPr>
      </w:pPr>
      <w:r>
        <w:rPr>
          <w:rFonts w:ascii="ArialNarrow" w:hAnsi="ArialNarrow" w:cs="ArialNarrow"/>
          <w:color w:val="1F1A17"/>
          <w:sz w:val="18"/>
          <w:szCs w:val="18"/>
        </w:rPr>
        <w:t>Claudia Alexandra López Duarte</w:t>
      </w:r>
    </w:p>
    <w:p w:rsidR="00D20D46" w:rsidRDefault="00D20D46" w:rsidP="00D20D46">
      <w:pPr>
        <w:autoSpaceDE w:val="0"/>
        <w:autoSpaceDN w:val="0"/>
        <w:adjustRightInd w:val="0"/>
        <w:spacing w:after="0" w:line="240" w:lineRule="auto"/>
        <w:rPr>
          <w:rFonts w:ascii="ArialNarrow" w:hAnsi="ArialNarrow" w:cs="ArialNarrow"/>
          <w:color w:val="1F1A17"/>
          <w:sz w:val="18"/>
          <w:szCs w:val="18"/>
        </w:rPr>
      </w:pPr>
      <w:r>
        <w:rPr>
          <w:rFonts w:ascii="ArialNarrow" w:hAnsi="ArialNarrow" w:cs="ArialNarrow"/>
          <w:color w:val="1F1A17"/>
          <w:sz w:val="18"/>
          <w:szCs w:val="18"/>
        </w:rPr>
        <w:t>Nancy Yaneth Bermúdez Martínez</w:t>
      </w:r>
    </w:p>
    <w:p w:rsidR="00D20D46" w:rsidRDefault="00D20D46" w:rsidP="00D20D46">
      <w:pPr>
        <w:autoSpaceDE w:val="0"/>
        <w:autoSpaceDN w:val="0"/>
        <w:adjustRightInd w:val="0"/>
        <w:spacing w:after="0" w:line="240" w:lineRule="auto"/>
        <w:rPr>
          <w:rFonts w:ascii="ArialNarrow" w:hAnsi="ArialNarrow" w:cs="ArialNarrow"/>
          <w:color w:val="1F1A17"/>
          <w:sz w:val="18"/>
          <w:szCs w:val="18"/>
        </w:rPr>
      </w:pPr>
      <w:r>
        <w:rPr>
          <w:rFonts w:ascii="ArialNarrow" w:hAnsi="ArialNarrow" w:cs="ArialNarrow"/>
          <w:color w:val="1F1A17"/>
          <w:sz w:val="18"/>
          <w:szCs w:val="18"/>
        </w:rPr>
        <w:t>Yovana Margarita Rojas González</w:t>
      </w:r>
    </w:p>
    <w:p w:rsidR="008F547D" w:rsidRDefault="008F547D" w:rsidP="00D20D46">
      <w:pPr>
        <w:autoSpaceDE w:val="0"/>
        <w:autoSpaceDN w:val="0"/>
        <w:adjustRightInd w:val="0"/>
        <w:spacing w:after="0" w:line="240" w:lineRule="auto"/>
        <w:rPr>
          <w:rFonts w:ascii="ArialNarrow" w:hAnsi="ArialNarrow" w:cs="ArialNarrow"/>
          <w:color w:val="1F1A17"/>
          <w:sz w:val="18"/>
          <w:szCs w:val="18"/>
        </w:rPr>
      </w:pPr>
      <w:r>
        <w:rPr>
          <w:rFonts w:ascii="ArialNarrow" w:hAnsi="ArialNarrow" w:cs="ArialNarrow"/>
          <w:color w:val="1F1A17"/>
          <w:sz w:val="18"/>
          <w:szCs w:val="18"/>
        </w:rPr>
        <w:t>Deyanira romero García</w:t>
      </w:r>
    </w:p>
    <w:p w:rsidR="008852B7" w:rsidRDefault="008852B7" w:rsidP="00C51032">
      <w:pPr>
        <w:autoSpaceDE w:val="0"/>
        <w:autoSpaceDN w:val="0"/>
        <w:adjustRightInd w:val="0"/>
        <w:spacing w:after="0" w:line="240" w:lineRule="auto"/>
        <w:rPr>
          <w:rFonts w:ascii="ArialNarrow" w:hAnsi="ArialNarrow" w:cs="ArialNarrow"/>
          <w:color w:val="1F1A17"/>
          <w:sz w:val="18"/>
          <w:szCs w:val="18"/>
        </w:rPr>
      </w:pPr>
      <w:r>
        <w:rPr>
          <w:rFonts w:ascii="ArialNarrow" w:hAnsi="ArialNarrow" w:cs="ArialNarrow"/>
          <w:color w:val="1F1A17"/>
          <w:sz w:val="18"/>
          <w:szCs w:val="18"/>
        </w:rPr>
        <w:t xml:space="preserve">Santiago </w:t>
      </w:r>
      <w:r w:rsidR="00313DB2">
        <w:rPr>
          <w:rFonts w:ascii="ArialNarrow" w:hAnsi="ArialNarrow" w:cs="ArialNarrow"/>
          <w:color w:val="1F1A17"/>
          <w:sz w:val="18"/>
          <w:szCs w:val="18"/>
        </w:rPr>
        <w:t xml:space="preserve">Roberto </w:t>
      </w:r>
      <w:r>
        <w:rPr>
          <w:rFonts w:ascii="ArialNarrow" w:hAnsi="ArialNarrow" w:cs="ArialNarrow"/>
          <w:color w:val="1F1A17"/>
          <w:sz w:val="18"/>
          <w:szCs w:val="18"/>
        </w:rPr>
        <w:t xml:space="preserve">Luna </w:t>
      </w:r>
      <w:r w:rsidR="00D20D46">
        <w:rPr>
          <w:rFonts w:ascii="ArialNarrow" w:hAnsi="ArialNarrow" w:cs="ArialNarrow"/>
          <w:color w:val="1F1A17"/>
          <w:sz w:val="18"/>
          <w:szCs w:val="18"/>
        </w:rPr>
        <w:t>Muñoz</w:t>
      </w:r>
    </w:p>
    <w:p w:rsidR="008852B7" w:rsidRDefault="008852B7" w:rsidP="00C51032">
      <w:pPr>
        <w:autoSpaceDE w:val="0"/>
        <w:autoSpaceDN w:val="0"/>
        <w:adjustRightInd w:val="0"/>
        <w:spacing w:after="0" w:line="240" w:lineRule="auto"/>
        <w:rPr>
          <w:rFonts w:ascii="ArialNarrow" w:hAnsi="ArialNarrow" w:cs="ArialNarrow"/>
          <w:color w:val="1F1A17"/>
          <w:sz w:val="18"/>
          <w:szCs w:val="18"/>
        </w:rPr>
      </w:pPr>
      <w:r>
        <w:rPr>
          <w:rFonts w:ascii="ArialNarrow" w:hAnsi="ArialNarrow" w:cs="ArialNarrow"/>
          <w:color w:val="1F1A17"/>
          <w:sz w:val="18"/>
          <w:szCs w:val="18"/>
        </w:rPr>
        <w:t>Carlos Alfonso Aparicio Gómez</w:t>
      </w:r>
    </w:p>
    <w:p w:rsidR="00BE3863" w:rsidRDefault="00BE3863" w:rsidP="00C51032">
      <w:pPr>
        <w:autoSpaceDE w:val="0"/>
        <w:autoSpaceDN w:val="0"/>
        <w:adjustRightInd w:val="0"/>
        <w:spacing w:after="0" w:line="240" w:lineRule="auto"/>
        <w:rPr>
          <w:rFonts w:ascii="ArialNarrow" w:hAnsi="ArialNarrow" w:cs="ArialNarrow"/>
          <w:color w:val="1F1A17"/>
          <w:sz w:val="18"/>
          <w:szCs w:val="18"/>
        </w:rPr>
      </w:pPr>
      <w:r>
        <w:rPr>
          <w:rFonts w:ascii="ArialNarrow" w:hAnsi="ArialNarrow" w:cs="ArialNarrow"/>
          <w:noProof/>
          <w:color w:val="1F1A17"/>
          <w:sz w:val="18"/>
          <w:szCs w:val="18"/>
          <w:lang w:eastAsia="es-CO"/>
        </w:rPr>
        <w:drawing>
          <wp:inline distT="0" distB="0" distL="0" distR="0">
            <wp:extent cx="5610225" cy="1809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0225" cy="180975"/>
                    </a:xfrm>
                    <a:prstGeom prst="rect">
                      <a:avLst/>
                    </a:prstGeom>
                    <a:noFill/>
                    <a:ln>
                      <a:noFill/>
                    </a:ln>
                  </pic:spPr>
                </pic:pic>
              </a:graphicData>
            </a:graphic>
          </wp:inline>
        </w:drawing>
      </w:r>
    </w:p>
    <w:p w:rsidR="00BE3863" w:rsidRDefault="00BE3863" w:rsidP="00C51032">
      <w:pPr>
        <w:autoSpaceDE w:val="0"/>
        <w:autoSpaceDN w:val="0"/>
        <w:adjustRightInd w:val="0"/>
        <w:spacing w:after="0" w:line="240" w:lineRule="auto"/>
        <w:rPr>
          <w:rFonts w:ascii="ArialNarrow,Bold" w:hAnsi="ArialNarrow,Bold" w:cs="ArialNarrow,Bold"/>
          <w:b/>
          <w:bCs/>
          <w:color w:val="1F1A17"/>
          <w:sz w:val="18"/>
          <w:szCs w:val="18"/>
        </w:rPr>
      </w:pPr>
    </w:p>
    <w:p w:rsidR="00F760E7" w:rsidRPr="00487279" w:rsidRDefault="00B97907" w:rsidP="00C51032">
      <w:pPr>
        <w:autoSpaceDE w:val="0"/>
        <w:autoSpaceDN w:val="0"/>
        <w:adjustRightInd w:val="0"/>
        <w:spacing w:after="0" w:line="240" w:lineRule="auto"/>
        <w:rPr>
          <w:rFonts w:ascii="ArialNarrow,Bold" w:hAnsi="ArialNarrow,Bold" w:cs="ArialNarrow,Bold"/>
          <w:b/>
          <w:bCs/>
          <w:color w:val="1F1A17"/>
          <w:sz w:val="20"/>
          <w:szCs w:val="18"/>
        </w:rPr>
      </w:pPr>
      <w:r w:rsidRPr="00487279">
        <w:rPr>
          <w:rFonts w:ascii="ArialNarrow,Bold" w:hAnsi="ArialNarrow,Bold" w:cs="ArialNarrow,Bold"/>
          <w:b/>
          <w:bCs/>
          <w:color w:val="1F1A17"/>
          <w:sz w:val="20"/>
          <w:szCs w:val="18"/>
        </w:rPr>
        <w:t xml:space="preserve">Banco de </w:t>
      </w:r>
      <w:r w:rsidR="002E4FBE">
        <w:rPr>
          <w:rFonts w:ascii="ArialNarrow,Bold" w:hAnsi="ArialNarrow,Bold" w:cs="ArialNarrow,Bold"/>
          <w:b/>
          <w:bCs/>
          <w:color w:val="1F1A17"/>
          <w:sz w:val="20"/>
          <w:szCs w:val="18"/>
        </w:rPr>
        <w:t>Expertos</w:t>
      </w:r>
    </w:p>
    <w:p w:rsidR="00F760E7" w:rsidRPr="00487279" w:rsidRDefault="00B97907" w:rsidP="00C51032">
      <w:pPr>
        <w:autoSpaceDE w:val="0"/>
        <w:autoSpaceDN w:val="0"/>
        <w:adjustRightInd w:val="0"/>
        <w:spacing w:after="0" w:line="240" w:lineRule="auto"/>
        <w:rPr>
          <w:rFonts w:ascii="ArialNarrow,Bold" w:hAnsi="ArialNarrow,Bold" w:cs="ArialNarrow,Bold"/>
          <w:b/>
          <w:bCs/>
          <w:color w:val="1F1A17"/>
          <w:sz w:val="20"/>
          <w:szCs w:val="18"/>
        </w:rPr>
      </w:pPr>
      <w:r w:rsidRPr="00487279">
        <w:rPr>
          <w:rFonts w:ascii="ArialNarrow,Bold" w:hAnsi="ArialNarrow,Bold" w:cs="ArialNarrow,Bold"/>
          <w:b/>
          <w:bCs/>
          <w:color w:val="1F1A17"/>
          <w:sz w:val="20"/>
          <w:szCs w:val="18"/>
        </w:rPr>
        <w:t>Educación</w:t>
      </w:r>
      <w:r w:rsidR="006428F2" w:rsidRPr="00487279">
        <w:rPr>
          <w:rFonts w:ascii="ArialNarrow,Bold" w:hAnsi="ArialNarrow,Bold" w:cs="ArialNarrow,Bold"/>
          <w:b/>
          <w:bCs/>
          <w:color w:val="1F1A17"/>
          <w:sz w:val="20"/>
          <w:szCs w:val="18"/>
        </w:rPr>
        <w:t xml:space="preserve"> </w:t>
      </w:r>
      <w:r w:rsidR="008F547D" w:rsidRPr="00487279">
        <w:rPr>
          <w:rFonts w:ascii="ArialNarrow,Bold" w:hAnsi="ArialNarrow,Bold" w:cs="ArialNarrow,Bold"/>
          <w:b/>
          <w:bCs/>
          <w:color w:val="1F1A17"/>
          <w:sz w:val="20"/>
          <w:szCs w:val="18"/>
        </w:rPr>
        <w:t>para el Trabajo y el D</w:t>
      </w:r>
      <w:r w:rsidR="00F760E7" w:rsidRPr="00487279">
        <w:rPr>
          <w:rFonts w:ascii="ArialNarrow,Bold" w:hAnsi="ArialNarrow,Bold" w:cs="ArialNarrow,Bold"/>
          <w:b/>
          <w:bCs/>
          <w:color w:val="1F1A17"/>
          <w:sz w:val="20"/>
          <w:szCs w:val="18"/>
        </w:rPr>
        <w:t xml:space="preserve">esarrollo </w:t>
      </w:r>
      <w:r w:rsidR="008F547D" w:rsidRPr="00487279">
        <w:rPr>
          <w:rFonts w:ascii="ArialNarrow,Bold" w:hAnsi="ArialNarrow,Bold" w:cs="ArialNarrow,Bold"/>
          <w:b/>
          <w:bCs/>
          <w:color w:val="1F1A17"/>
          <w:sz w:val="20"/>
          <w:szCs w:val="18"/>
        </w:rPr>
        <w:t>H</w:t>
      </w:r>
      <w:r w:rsidR="00F760E7" w:rsidRPr="00487279">
        <w:rPr>
          <w:rFonts w:ascii="ArialNarrow,Bold" w:hAnsi="ArialNarrow,Bold" w:cs="ArialNarrow,Bold"/>
          <w:b/>
          <w:bCs/>
          <w:color w:val="1F1A17"/>
          <w:sz w:val="20"/>
          <w:szCs w:val="18"/>
        </w:rPr>
        <w:t>umano</w:t>
      </w:r>
    </w:p>
    <w:p w:rsidR="00BE3863" w:rsidRDefault="00BE3863" w:rsidP="00C51032">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C51032">
      <w:pPr>
        <w:autoSpaceDE w:val="0"/>
        <w:autoSpaceDN w:val="0"/>
        <w:adjustRightInd w:val="0"/>
        <w:spacing w:after="0" w:line="240" w:lineRule="auto"/>
        <w:rPr>
          <w:rFonts w:ascii="ArialNarrow,Bold" w:hAnsi="ArialNarrow,Bold" w:cs="ArialNarrow,Bold"/>
          <w:b/>
          <w:bCs/>
          <w:color w:val="1F1A17"/>
          <w:sz w:val="18"/>
          <w:szCs w:val="18"/>
        </w:rPr>
      </w:pPr>
      <w:r>
        <w:rPr>
          <w:rFonts w:ascii="ArialNarrow,Bold" w:hAnsi="ArialNarrow,Bold" w:cs="ArialNarrow,Bold"/>
          <w:b/>
          <w:bCs/>
          <w:noProof/>
          <w:color w:val="1F1A17"/>
          <w:sz w:val="18"/>
          <w:szCs w:val="18"/>
          <w:lang w:eastAsia="es-CO"/>
        </w:rPr>
        <w:drawing>
          <wp:inline distT="0" distB="0" distL="0" distR="0">
            <wp:extent cx="5610225" cy="1809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0225" cy="180975"/>
                    </a:xfrm>
                    <a:prstGeom prst="rect">
                      <a:avLst/>
                    </a:prstGeom>
                    <a:noFill/>
                    <a:ln>
                      <a:noFill/>
                    </a:ln>
                  </pic:spPr>
                </pic:pic>
              </a:graphicData>
            </a:graphic>
          </wp:inline>
        </w:drawing>
      </w:r>
    </w:p>
    <w:p w:rsidR="00BE3863" w:rsidRDefault="00BE3863" w:rsidP="00C51032">
      <w:pPr>
        <w:autoSpaceDE w:val="0"/>
        <w:autoSpaceDN w:val="0"/>
        <w:adjustRightInd w:val="0"/>
        <w:spacing w:after="0" w:line="240" w:lineRule="auto"/>
        <w:rPr>
          <w:rFonts w:ascii="ArialNarrow,Bold" w:hAnsi="ArialNarrow,Bold" w:cs="ArialNarrow,Bold"/>
          <w:b/>
          <w:bCs/>
          <w:color w:val="1F1A17"/>
          <w:sz w:val="18"/>
          <w:szCs w:val="18"/>
        </w:rPr>
      </w:pPr>
    </w:p>
    <w:p w:rsidR="00F760E7" w:rsidRDefault="00F760E7" w:rsidP="00C51032">
      <w:pPr>
        <w:autoSpaceDE w:val="0"/>
        <w:autoSpaceDN w:val="0"/>
        <w:adjustRightInd w:val="0"/>
        <w:spacing w:after="0" w:line="240" w:lineRule="auto"/>
        <w:rPr>
          <w:rFonts w:ascii="ArialNarrow,Bold" w:hAnsi="ArialNarrow,Bold" w:cs="ArialNarrow,Bold"/>
          <w:b/>
          <w:bCs/>
          <w:color w:val="1F1A17"/>
          <w:sz w:val="18"/>
          <w:szCs w:val="18"/>
        </w:rPr>
      </w:pPr>
      <w:r>
        <w:rPr>
          <w:rFonts w:ascii="ArialNarrow,Bold" w:hAnsi="ArialNarrow,Bold" w:cs="ArialNarrow,Bold"/>
          <w:b/>
          <w:bCs/>
          <w:color w:val="1F1A17"/>
          <w:sz w:val="18"/>
          <w:szCs w:val="18"/>
        </w:rPr>
        <w:t>© Ministerio de Educación Nacional</w:t>
      </w:r>
    </w:p>
    <w:p w:rsidR="00BE3863" w:rsidRDefault="00BE3863" w:rsidP="00C51032">
      <w:pPr>
        <w:autoSpaceDE w:val="0"/>
        <w:autoSpaceDN w:val="0"/>
        <w:adjustRightInd w:val="0"/>
        <w:spacing w:after="0" w:line="240" w:lineRule="auto"/>
        <w:rPr>
          <w:rFonts w:ascii="ArialNarrow,Bold" w:hAnsi="ArialNarrow,Bold" w:cs="ArialNarrow,Bold"/>
          <w:b/>
          <w:bCs/>
          <w:color w:val="1F1A17"/>
          <w:sz w:val="18"/>
          <w:szCs w:val="18"/>
        </w:rPr>
      </w:pPr>
    </w:p>
    <w:p w:rsidR="00F760E7" w:rsidRDefault="00F760E7" w:rsidP="00C51032">
      <w:pPr>
        <w:autoSpaceDE w:val="0"/>
        <w:autoSpaceDN w:val="0"/>
        <w:adjustRightInd w:val="0"/>
        <w:spacing w:after="0" w:line="240" w:lineRule="auto"/>
        <w:rPr>
          <w:rFonts w:ascii="ArialNarrow" w:hAnsi="ArialNarrow" w:cs="ArialNarrow"/>
          <w:color w:val="1F1A17"/>
          <w:sz w:val="18"/>
          <w:szCs w:val="18"/>
        </w:rPr>
      </w:pPr>
      <w:r>
        <w:rPr>
          <w:rFonts w:ascii="ArialNarrow,Bold" w:hAnsi="ArialNarrow,Bold" w:cs="ArialNarrow,Bold"/>
          <w:b/>
          <w:bCs/>
          <w:color w:val="1F1A17"/>
          <w:sz w:val="18"/>
          <w:szCs w:val="18"/>
        </w:rPr>
        <w:t xml:space="preserve">ISBN: </w:t>
      </w:r>
      <w:r w:rsidR="006428F2">
        <w:rPr>
          <w:rFonts w:ascii="ArialNarrow" w:hAnsi="ArialNarrow" w:cs="ArialNarrow"/>
          <w:color w:val="1F1A17"/>
          <w:sz w:val="18"/>
          <w:szCs w:val="18"/>
        </w:rPr>
        <w:t>xxx</w:t>
      </w:r>
      <w:r>
        <w:rPr>
          <w:rFonts w:ascii="ArialNarrow" w:hAnsi="ArialNarrow" w:cs="ArialNarrow"/>
          <w:color w:val="1F1A17"/>
          <w:sz w:val="18"/>
          <w:szCs w:val="18"/>
        </w:rPr>
        <w:t>-</w:t>
      </w:r>
      <w:r w:rsidR="006428F2">
        <w:rPr>
          <w:rFonts w:ascii="ArialNarrow" w:hAnsi="ArialNarrow" w:cs="ArialNarrow"/>
          <w:color w:val="1F1A17"/>
          <w:sz w:val="18"/>
          <w:szCs w:val="18"/>
        </w:rPr>
        <w:t>xxx</w:t>
      </w:r>
      <w:r>
        <w:rPr>
          <w:rFonts w:ascii="ArialNarrow" w:hAnsi="ArialNarrow" w:cs="ArialNarrow"/>
          <w:color w:val="1F1A17"/>
          <w:sz w:val="18"/>
          <w:szCs w:val="18"/>
        </w:rPr>
        <w:t>-</w:t>
      </w:r>
      <w:r w:rsidR="006428F2">
        <w:rPr>
          <w:rFonts w:ascii="ArialNarrow" w:hAnsi="ArialNarrow" w:cs="ArialNarrow"/>
          <w:color w:val="1F1A17"/>
          <w:sz w:val="18"/>
          <w:szCs w:val="18"/>
        </w:rPr>
        <w:t>xxx</w:t>
      </w:r>
      <w:r>
        <w:rPr>
          <w:rFonts w:ascii="ArialNarrow" w:hAnsi="ArialNarrow" w:cs="ArialNarrow"/>
          <w:color w:val="1F1A17"/>
          <w:sz w:val="18"/>
          <w:szCs w:val="18"/>
        </w:rPr>
        <w:t>-</w:t>
      </w:r>
      <w:r w:rsidR="006428F2">
        <w:rPr>
          <w:rFonts w:ascii="ArialNarrow" w:hAnsi="ArialNarrow" w:cs="ArialNarrow"/>
          <w:color w:val="1F1A17"/>
          <w:sz w:val="18"/>
          <w:szCs w:val="18"/>
        </w:rPr>
        <w:t>xxx</w:t>
      </w:r>
      <w:r>
        <w:rPr>
          <w:rFonts w:ascii="ArialNarrow" w:hAnsi="ArialNarrow" w:cs="ArialNarrow"/>
          <w:color w:val="1F1A17"/>
          <w:sz w:val="18"/>
          <w:szCs w:val="18"/>
        </w:rPr>
        <w:t>-</w:t>
      </w:r>
      <w:r w:rsidR="006428F2">
        <w:rPr>
          <w:rFonts w:ascii="ArialNarrow" w:hAnsi="ArialNarrow" w:cs="ArialNarrow"/>
          <w:color w:val="1F1A17"/>
          <w:sz w:val="18"/>
          <w:szCs w:val="18"/>
        </w:rPr>
        <w:t>x</w:t>
      </w:r>
    </w:p>
    <w:p w:rsidR="00BE3863" w:rsidRDefault="00BE3863" w:rsidP="00C51032">
      <w:pPr>
        <w:autoSpaceDE w:val="0"/>
        <w:autoSpaceDN w:val="0"/>
        <w:adjustRightInd w:val="0"/>
        <w:spacing w:after="0" w:line="240" w:lineRule="auto"/>
        <w:rPr>
          <w:rFonts w:ascii="ArialNarrow" w:hAnsi="ArialNarrow" w:cs="ArialNarrow"/>
          <w:color w:val="1F1A17"/>
          <w:sz w:val="18"/>
          <w:szCs w:val="18"/>
        </w:rPr>
      </w:pPr>
    </w:p>
    <w:p w:rsidR="00F760E7" w:rsidRDefault="00F760E7" w:rsidP="00C51032">
      <w:pPr>
        <w:autoSpaceDE w:val="0"/>
        <w:autoSpaceDN w:val="0"/>
        <w:adjustRightInd w:val="0"/>
        <w:spacing w:after="0" w:line="240" w:lineRule="auto"/>
        <w:rPr>
          <w:rFonts w:ascii="ArialNarrow" w:hAnsi="ArialNarrow" w:cs="ArialNarrow"/>
          <w:color w:val="1F1A17"/>
          <w:sz w:val="18"/>
          <w:szCs w:val="18"/>
        </w:rPr>
      </w:pPr>
      <w:r w:rsidRPr="00D51179">
        <w:rPr>
          <w:rFonts w:ascii="ArialNarrow" w:hAnsi="ArialNarrow" w:cs="ArialNarrow"/>
          <w:b/>
          <w:color w:val="1F1A17"/>
          <w:sz w:val="18"/>
          <w:szCs w:val="18"/>
        </w:rPr>
        <w:t>Textos:</w:t>
      </w:r>
      <w:r>
        <w:rPr>
          <w:rFonts w:ascii="ArialNarrow" w:hAnsi="ArialNarrow" w:cs="ArialNarrow"/>
          <w:color w:val="1F1A17"/>
          <w:sz w:val="18"/>
          <w:szCs w:val="18"/>
        </w:rPr>
        <w:t xml:space="preserve"> </w:t>
      </w:r>
      <w:r w:rsidR="006428F2">
        <w:rPr>
          <w:rFonts w:ascii="ArialNarrow" w:hAnsi="ArialNarrow" w:cs="ArialNarrow"/>
          <w:color w:val="1F1A17"/>
          <w:sz w:val="18"/>
          <w:szCs w:val="18"/>
        </w:rPr>
        <w:t xml:space="preserve">Carlos Alfonso Aparicio Gómez </w:t>
      </w:r>
    </w:p>
    <w:p w:rsidR="00AF54C5" w:rsidRDefault="00AF54C5" w:rsidP="00C51032">
      <w:pPr>
        <w:autoSpaceDE w:val="0"/>
        <w:autoSpaceDN w:val="0"/>
        <w:adjustRightInd w:val="0"/>
        <w:spacing w:after="0" w:line="240" w:lineRule="auto"/>
        <w:rPr>
          <w:rFonts w:ascii="ArialNarrow" w:hAnsi="ArialNarrow" w:cs="ArialNarrow"/>
          <w:color w:val="1F1A17"/>
          <w:sz w:val="18"/>
          <w:szCs w:val="18"/>
        </w:rPr>
      </w:pPr>
    </w:p>
    <w:p w:rsidR="00BE3863" w:rsidRDefault="00F760E7" w:rsidP="00C51032">
      <w:pPr>
        <w:autoSpaceDE w:val="0"/>
        <w:autoSpaceDN w:val="0"/>
        <w:adjustRightInd w:val="0"/>
        <w:spacing w:after="0" w:line="240" w:lineRule="auto"/>
        <w:rPr>
          <w:rFonts w:ascii="ArialNarrow" w:hAnsi="ArialNarrow" w:cs="ArialNarrow"/>
          <w:color w:val="1F1A17"/>
          <w:sz w:val="18"/>
          <w:szCs w:val="18"/>
        </w:rPr>
      </w:pPr>
      <w:r>
        <w:rPr>
          <w:rFonts w:ascii="ArialNarrow" w:hAnsi="ArialNarrow" w:cs="ArialNarrow"/>
          <w:color w:val="1F1A17"/>
          <w:sz w:val="18"/>
          <w:szCs w:val="18"/>
        </w:rPr>
        <w:t xml:space="preserve">Fotografías: </w:t>
      </w:r>
      <w:r w:rsidR="006428F2">
        <w:rPr>
          <w:rFonts w:ascii="ArialNarrow" w:hAnsi="ArialNarrow" w:cs="ArialNarrow"/>
          <w:color w:val="1F1A17"/>
          <w:sz w:val="18"/>
          <w:szCs w:val="18"/>
        </w:rPr>
        <w:t>Ministerio de Educación</w:t>
      </w:r>
      <w:r>
        <w:rPr>
          <w:rFonts w:ascii="ArialNarrow" w:hAnsi="ArialNarrow" w:cs="ArialNarrow"/>
          <w:color w:val="1F1A17"/>
          <w:sz w:val="18"/>
          <w:szCs w:val="18"/>
        </w:rPr>
        <w:t xml:space="preserve"> - Oficina de Comunicaciones</w:t>
      </w:r>
    </w:p>
    <w:p w:rsidR="00F760E7" w:rsidRDefault="00F760E7" w:rsidP="00C51032">
      <w:pPr>
        <w:autoSpaceDE w:val="0"/>
        <w:autoSpaceDN w:val="0"/>
        <w:adjustRightInd w:val="0"/>
        <w:spacing w:after="0" w:line="240" w:lineRule="auto"/>
        <w:rPr>
          <w:rFonts w:ascii="ArialNarrow" w:hAnsi="ArialNarrow" w:cs="ArialNarrow"/>
          <w:color w:val="1F1A17"/>
          <w:sz w:val="18"/>
          <w:szCs w:val="18"/>
        </w:rPr>
      </w:pPr>
      <w:r>
        <w:rPr>
          <w:rFonts w:ascii="ArialNarrow" w:hAnsi="ArialNarrow" w:cs="ArialNarrow"/>
          <w:color w:val="1F1A17"/>
          <w:sz w:val="18"/>
          <w:szCs w:val="18"/>
        </w:rPr>
        <w:t>20</w:t>
      </w:r>
      <w:r w:rsidR="00BE3863">
        <w:rPr>
          <w:rFonts w:ascii="ArialNarrow" w:hAnsi="ArialNarrow" w:cs="ArialNarrow"/>
          <w:color w:val="1F1A17"/>
          <w:sz w:val="18"/>
          <w:szCs w:val="18"/>
        </w:rPr>
        <w:t>1</w:t>
      </w:r>
      <w:r w:rsidR="0016451A">
        <w:rPr>
          <w:rFonts w:ascii="ArialNarrow" w:hAnsi="ArialNarrow" w:cs="ArialNarrow"/>
          <w:color w:val="1F1A17"/>
          <w:sz w:val="18"/>
          <w:szCs w:val="18"/>
        </w:rPr>
        <w:t>4</w:t>
      </w:r>
      <w:r>
        <w:rPr>
          <w:rFonts w:ascii="ArialNarrow" w:hAnsi="ArialNarrow" w:cs="ArialNarrow"/>
          <w:color w:val="1F1A17"/>
          <w:sz w:val="18"/>
          <w:szCs w:val="18"/>
        </w:rPr>
        <w:t xml:space="preserve"> Primera edición / </w:t>
      </w:r>
      <w:r w:rsidR="00FD27BC">
        <w:rPr>
          <w:rFonts w:ascii="ArialNarrow" w:hAnsi="ArialNarrow" w:cs="ArialNarrow"/>
          <w:color w:val="1F1A17"/>
          <w:sz w:val="18"/>
          <w:szCs w:val="18"/>
        </w:rPr>
        <w:t>Biblioteca Virtual Ministerio de Educación Nacional</w:t>
      </w:r>
    </w:p>
    <w:p w:rsidR="00BE3863" w:rsidRDefault="00BE3863" w:rsidP="00C51032">
      <w:pPr>
        <w:autoSpaceDE w:val="0"/>
        <w:autoSpaceDN w:val="0"/>
        <w:adjustRightInd w:val="0"/>
        <w:spacing w:after="0" w:line="240" w:lineRule="auto"/>
        <w:rPr>
          <w:rFonts w:ascii="ArialNarrow,Bold" w:hAnsi="ArialNarrow,Bold" w:cs="ArialNarrow,Bold"/>
          <w:b/>
          <w:bCs/>
          <w:color w:val="1F1A17"/>
          <w:sz w:val="18"/>
          <w:szCs w:val="18"/>
        </w:rPr>
      </w:pPr>
      <w:r>
        <w:rPr>
          <w:rFonts w:ascii="ArialNarrow,Bold" w:hAnsi="ArialNarrow,Bold" w:cs="ArialNarrow,Bold"/>
          <w:b/>
          <w:bCs/>
          <w:color w:val="1F1A17"/>
          <w:sz w:val="18"/>
          <w:szCs w:val="18"/>
        </w:rPr>
        <w:t xml:space="preserve">Ministerio de Educación Nacional. Bogotá, Colombia, </w:t>
      </w:r>
      <w:r w:rsidR="008852B7">
        <w:rPr>
          <w:rFonts w:ascii="ArialNarrow,Bold" w:hAnsi="ArialNarrow,Bold" w:cs="ArialNarrow,Bold"/>
          <w:b/>
          <w:bCs/>
          <w:color w:val="1F1A17"/>
          <w:sz w:val="18"/>
          <w:szCs w:val="18"/>
        </w:rPr>
        <w:t xml:space="preserve">Junio </w:t>
      </w:r>
      <w:r>
        <w:rPr>
          <w:rFonts w:ascii="ArialNarrow,Bold" w:hAnsi="ArialNarrow,Bold" w:cs="ArialNarrow,Bold"/>
          <w:b/>
          <w:bCs/>
          <w:color w:val="1F1A17"/>
          <w:sz w:val="18"/>
          <w:szCs w:val="18"/>
        </w:rPr>
        <w:t>20</w:t>
      </w:r>
      <w:r w:rsidR="006428F2">
        <w:rPr>
          <w:rFonts w:ascii="ArialNarrow,Bold" w:hAnsi="ArialNarrow,Bold" w:cs="ArialNarrow,Bold"/>
          <w:b/>
          <w:bCs/>
          <w:color w:val="1F1A17"/>
          <w:sz w:val="18"/>
          <w:szCs w:val="18"/>
        </w:rPr>
        <w:t>1</w:t>
      </w:r>
      <w:r w:rsidR="0016451A">
        <w:rPr>
          <w:rFonts w:ascii="ArialNarrow,Bold" w:hAnsi="ArialNarrow,Bold" w:cs="ArialNarrow,Bold"/>
          <w:b/>
          <w:bCs/>
          <w:color w:val="1F1A17"/>
          <w:sz w:val="18"/>
          <w:szCs w:val="18"/>
        </w:rPr>
        <w:t>4</w:t>
      </w:r>
    </w:p>
    <w:p w:rsidR="00BE3863" w:rsidRDefault="00372AF5" w:rsidP="00C51032">
      <w:pPr>
        <w:spacing w:after="0" w:line="240" w:lineRule="auto"/>
        <w:rPr>
          <w:rFonts w:ascii="ArialNarrow" w:hAnsi="ArialNarrow" w:cs="ArialNarrow"/>
          <w:color w:val="1F1A17"/>
          <w:sz w:val="18"/>
          <w:szCs w:val="18"/>
        </w:rPr>
      </w:pPr>
      <w:hyperlink r:id="rId18" w:history="1">
        <w:r w:rsidR="00BE3863" w:rsidRPr="00CC4318">
          <w:rPr>
            <w:rStyle w:val="Hipervnculo"/>
            <w:rFonts w:ascii="ArialNarrow" w:hAnsi="ArialNarrow" w:cs="ArialNarrow"/>
            <w:sz w:val="18"/>
            <w:szCs w:val="18"/>
          </w:rPr>
          <w:t>www.mineducacion.gov.co</w:t>
        </w:r>
      </w:hyperlink>
      <w:r w:rsidR="00BE3863">
        <w:rPr>
          <w:rFonts w:ascii="ArialNarrow,Bold" w:hAnsi="ArialNarrow,Bold" w:cs="ArialNarrow,Bold"/>
          <w:b/>
          <w:bCs/>
          <w:noProof/>
          <w:color w:val="1F1A17"/>
          <w:sz w:val="18"/>
          <w:szCs w:val="18"/>
          <w:lang w:eastAsia="es-CO"/>
        </w:rPr>
        <w:drawing>
          <wp:inline distT="0" distB="0" distL="0" distR="0">
            <wp:extent cx="5610225" cy="2000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225" cy="200025"/>
                    </a:xfrm>
                    <a:prstGeom prst="rect">
                      <a:avLst/>
                    </a:prstGeom>
                    <a:noFill/>
                    <a:ln>
                      <a:noFill/>
                    </a:ln>
                  </pic:spPr>
                </pic:pic>
              </a:graphicData>
            </a:graphic>
          </wp:inline>
        </w:drawing>
      </w:r>
    </w:p>
    <w:p w:rsidR="004E422C" w:rsidRDefault="0020617C" w:rsidP="004E422C">
      <w:pPr>
        <w:jc w:val="right"/>
        <w:rPr>
          <w:rFonts w:ascii="ArialNarrow" w:hAnsi="ArialNarrow" w:cs="ArialNarrow"/>
          <w:color w:val="615C5C"/>
          <w:sz w:val="32"/>
          <w:szCs w:val="28"/>
        </w:rPr>
      </w:pPr>
      <w:r w:rsidRPr="004E422C">
        <w:rPr>
          <w:rFonts w:ascii="MSTT31d764" w:hAnsi="MSTT31d764" w:cs="MSTT31d764"/>
          <w:b/>
          <w:noProof/>
          <w:sz w:val="30"/>
          <w:lang w:eastAsia="es-CO"/>
        </w:rPr>
        <w:lastRenderedPageBreak/>
        <w:drawing>
          <wp:anchor distT="0" distB="0" distL="114300" distR="114300" simplePos="0" relativeHeight="251674624" behindDoc="0" locked="0" layoutInCell="1" allowOverlap="1">
            <wp:simplePos x="0" y="0"/>
            <wp:positionH relativeFrom="column">
              <wp:posOffset>-3810</wp:posOffset>
            </wp:positionH>
            <wp:positionV relativeFrom="paragraph">
              <wp:posOffset>-4445</wp:posOffset>
            </wp:positionV>
            <wp:extent cx="1938655" cy="1285875"/>
            <wp:effectExtent l="0" t="0" r="4445"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8655" cy="1285875"/>
                    </a:xfrm>
                    <a:prstGeom prst="rect">
                      <a:avLst/>
                    </a:prstGeom>
                    <a:noFill/>
                    <a:ln>
                      <a:noFill/>
                    </a:ln>
                  </pic:spPr>
                </pic:pic>
              </a:graphicData>
            </a:graphic>
          </wp:anchor>
        </w:drawing>
      </w:r>
      <w:r w:rsidR="00B97907">
        <w:rPr>
          <w:rFonts w:ascii="ArialNarrow" w:hAnsi="ArialNarrow" w:cs="ArialNarrow"/>
          <w:color w:val="615C5C"/>
          <w:sz w:val="32"/>
          <w:szCs w:val="28"/>
        </w:rPr>
        <w:t xml:space="preserve">Banco de </w:t>
      </w:r>
      <w:r w:rsidR="002E4FBE">
        <w:rPr>
          <w:rFonts w:ascii="ArialNarrow" w:hAnsi="ArialNarrow" w:cs="ArialNarrow"/>
          <w:color w:val="615C5C"/>
          <w:sz w:val="32"/>
          <w:szCs w:val="28"/>
        </w:rPr>
        <w:t>Expertos</w:t>
      </w:r>
      <w:r w:rsidRPr="004E422C">
        <w:rPr>
          <w:rFonts w:ascii="ArialNarrow" w:hAnsi="ArialNarrow" w:cs="ArialNarrow"/>
          <w:color w:val="615C5C"/>
          <w:sz w:val="32"/>
          <w:szCs w:val="28"/>
        </w:rPr>
        <w:t xml:space="preserve"> </w:t>
      </w:r>
    </w:p>
    <w:p w:rsidR="0020617C" w:rsidRPr="004E422C" w:rsidRDefault="004E422C" w:rsidP="004E422C">
      <w:pPr>
        <w:jc w:val="right"/>
        <w:rPr>
          <w:rFonts w:ascii="ArialNarrow" w:hAnsi="ArialNarrow" w:cs="ArialNarrow"/>
          <w:color w:val="615C5C"/>
          <w:sz w:val="32"/>
          <w:szCs w:val="28"/>
        </w:rPr>
      </w:pPr>
      <w:r>
        <w:rPr>
          <w:rFonts w:ascii="ArialNarrow" w:hAnsi="ArialNarrow" w:cs="ArialNarrow"/>
          <w:color w:val="615C5C"/>
          <w:sz w:val="32"/>
          <w:szCs w:val="28"/>
        </w:rPr>
        <w:t xml:space="preserve">Educación para </w:t>
      </w:r>
      <w:r w:rsidR="0020617C" w:rsidRPr="004E422C">
        <w:rPr>
          <w:rFonts w:ascii="ArialNarrow" w:hAnsi="ArialNarrow" w:cs="ArialNarrow"/>
          <w:color w:val="615C5C"/>
          <w:sz w:val="32"/>
          <w:szCs w:val="28"/>
        </w:rPr>
        <w:t>el trabajo</w:t>
      </w:r>
      <w:r>
        <w:rPr>
          <w:rFonts w:ascii="ArialNarrow" w:hAnsi="ArialNarrow" w:cs="ArialNarrow"/>
          <w:color w:val="615C5C"/>
          <w:sz w:val="32"/>
          <w:szCs w:val="28"/>
        </w:rPr>
        <w:t xml:space="preserve"> y el Desarrollo Humano</w:t>
      </w:r>
    </w:p>
    <w:p w:rsidR="004E422C" w:rsidRDefault="004E422C" w:rsidP="0020617C">
      <w:pPr>
        <w:autoSpaceDE w:val="0"/>
        <w:autoSpaceDN w:val="0"/>
        <w:adjustRightInd w:val="0"/>
        <w:spacing w:after="0" w:line="240" w:lineRule="auto"/>
        <w:rPr>
          <w:rFonts w:ascii="ArialNarrow" w:hAnsi="ArialNarrow" w:cs="ArialNarrow"/>
          <w:color w:val="615C5C"/>
          <w:sz w:val="28"/>
          <w:szCs w:val="28"/>
        </w:rPr>
      </w:pPr>
      <w:r>
        <w:rPr>
          <w:rFonts w:ascii="MSTT31d764" w:hAnsi="MSTT31d764" w:cs="MSTT31d764"/>
          <w:noProof/>
          <w:sz w:val="26"/>
          <w:lang w:eastAsia="es-CO"/>
        </w:rPr>
        <w:drawing>
          <wp:anchor distT="0" distB="0" distL="114300" distR="114300" simplePos="0" relativeHeight="251679744" behindDoc="0" locked="0" layoutInCell="1" allowOverlap="1">
            <wp:simplePos x="0" y="0"/>
            <wp:positionH relativeFrom="column">
              <wp:posOffset>518160</wp:posOffset>
            </wp:positionH>
            <wp:positionV relativeFrom="paragraph">
              <wp:posOffset>20955</wp:posOffset>
            </wp:positionV>
            <wp:extent cx="2695575" cy="590550"/>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575" cy="590550"/>
                    </a:xfrm>
                    <a:prstGeom prst="rect">
                      <a:avLst/>
                    </a:prstGeom>
                    <a:noFill/>
                    <a:ln>
                      <a:noFill/>
                    </a:ln>
                  </pic:spPr>
                </pic:pic>
              </a:graphicData>
            </a:graphic>
          </wp:anchor>
        </w:drawing>
      </w:r>
    </w:p>
    <w:p w:rsidR="004E422C" w:rsidRDefault="004E422C" w:rsidP="0020617C">
      <w:pPr>
        <w:autoSpaceDE w:val="0"/>
        <w:autoSpaceDN w:val="0"/>
        <w:adjustRightInd w:val="0"/>
        <w:spacing w:after="0" w:line="240" w:lineRule="auto"/>
        <w:rPr>
          <w:rFonts w:ascii="ArialNarrow" w:hAnsi="ArialNarrow" w:cs="ArialNarrow"/>
          <w:color w:val="615C5C"/>
          <w:sz w:val="28"/>
          <w:szCs w:val="28"/>
        </w:rPr>
      </w:pPr>
    </w:p>
    <w:p w:rsidR="00C11908" w:rsidRPr="0092571A" w:rsidRDefault="00C11908" w:rsidP="0020617C">
      <w:pPr>
        <w:autoSpaceDE w:val="0"/>
        <w:autoSpaceDN w:val="0"/>
        <w:adjustRightInd w:val="0"/>
        <w:spacing w:after="0" w:line="240" w:lineRule="auto"/>
        <w:rPr>
          <w:rFonts w:ascii="MSTT31d764" w:hAnsi="MSTT31d764" w:cs="MSTT31d764"/>
          <w:b/>
          <w:sz w:val="26"/>
        </w:rPr>
      </w:pPr>
    </w:p>
    <w:p w:rsidR="00397236" w:rsidRPr="000A7D19" w:rsidRDefault="00397236" w:rsidP="00C20029">
      <w:pPr>
        <w:autoSpaceDE w:val="0"/>
        <w:autoSpaceDN w:val="0"/>
        <w:adjustRightInd w:val="0"/>
        <w:spacing w:after="0" w:line="240" w:lineRule="auto"/>
        <w:ind w:firstLine="360"/>
        <w:rPr>
          <w:rFonts w:ascii="ArialNarrow,Bold" w:hAnsi="ArialNarrow,Bold" w:cs="ArialNarrow,Bold"/>
          <w:b/>
          <w:bCs/>
          <w:color w:val="DF127B"/>
          <w:sz w:val="26"/>
          <w:szCs w:val="28"/>
        </w:rPr>
      </w:pPr>
      <w:r w:rsidRPr="000A7D19">
        <w:rPr>
          <w:rFonts w:ascii="ArialNarrow,Bold" w:hAnsi="ArialNarrow,Bold" w:cs="ArialNarrow,Bold"/>
          <w:b/>
          <w:bCs/>
          <w:color w:val="DF127B"/>
          <w:sz w:val="26"/>
          <w:szCs w:val="28"/>
        </w:rPr>
        <w:t>I</w:t>
      </w:r>
      <w:r w:rsidR="0020617C" w:rsidRPr="000A7D19">
        <w:rPr>
          <w:rFonts w:ascii="ArialNarrow,Bold" w:hAnsi="ArialNarrow,Bold" w:cs="ArialNarrow,Bold"/>
          <w:b/>
          <w:bCs/>
          <w:color w:val="DF127B"/>
          <w:sz w:val="26"/>
          <w:szCs w:val="28"/>
        </w:rPr>
        <w:t>ntroducción</w:t>
      </w:r>
      <w:r w:rsidRPr="000A7D19">
        <w:rPr>
          <w:rFonts w:ascii="ArialNarrow,Bold" w:hAnsi="ArialNarrow,Bold" w:cs="ArialNarrow,Bold"/>
          <w:b/>
          <w:bCs/>
          <w:color w:val="DF127B"/>
          <w:sz w:val="26"/>
          <w:szCs w:val="28"/>
        </w:rPr>
        <w:t>.</w:t>
      </w:r>
    </w:p>
    <w:p w:rsidR="000A7D19" w:rsidRDefault="000A7D19" w:rsidP="000A7D19">
      <w:pPr>
        <w:autoSpaceDE w:val="0"/>
        <w:autoSpaceDN w:val="0"/>
        <w:adjustRightInd w:val="0"/>
        <w:spacing w:after="0" w:line="240" w:lineRule="auto"/>
        <w:rPr>
          <w:rFonts w:ascii="ArialNarrow,Bold" w:hAnsi="ArialNarrow,Bold" w:cs="ArialNarrow,Bold"/>
          <w:b/>
          <w:bCs/>
          <w:color w:val="DF127B"/>
          <w:sz w:val="26"/>
          <w:szCs w:val="28"/>
        </w:rPr>
      </w:pPr>
    </w:p>
    <w:p w:rsidR="000A7D19" w:rsidRPr="00C20029" w:rsidRDefault="000A7D19" w:rsidP="00C20029">
      <w:pPr>
        <w:pStyle w:val="Prrafodelista"/>
        <w:numPr>
          <w:ilvl w:val="0"/>
          <w:numId w:val="30"/>
        </w:numPr>
        <w:autoSpaceDE w:val="0"/>
        <w:autoSpaceDN w:val="0"/>
        <w:adjustRightInd w:val="0"/>
        <w:spacing w:after="0" w:line="240" w:lineRule="auto"/>
        <w:rPr>
          <w:rFonts w:ascii="ArialNarrow,Bold" w:hAnsi="ArialNarrow,Bold" w:cs="ArialNarrow,Bold"/>
          <w:b/>
          <w:bCs/>
          <w:color w:val="DF127B"/>
          <w:sz w:val="26"/>
          <w:szCs w:val="28"/>
        </w:rPr>
      </w:pPr>
      <w:r w:rsidRPr="00C20029">
        <w:rPr>
          <w:rFonts w:ascii="ArialNarrow,Bold" w:hAnsi="ArialNarrow,Bold" w:cs="ArialNarrow,Bold"/>
          <w:b/>
          <w:bCs/>
          <w:color w:val="DF127B"/>
          <w:sz w:val="26"/>
          <w:szCs w:val="28"/>
        </w:rPr>
        <w:t>Justificación</w:t>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D4294C">
        <w:rPr>
          <w:rFonts w:ascii="ArialNarrow,Bold" w:hAnsi="ArialNarrow,Bold" w:cs="ArialNarrow,Bold"/>
          <w:b/>
          <w:bCs/>
          <w:color w:val="DF127B"/>
          <w:sz w:val="26"/>
          <w:szCs w:val="28"/>
        </w:rPr>
        <w:t>5</w:t>
      </w:r>
    </w:p>
    <w:p w:rsidR="0092571A" w:rsidRPr="0020617C" w:rsidRDefault="0092571A" w:rsidP="00397236">
      <w:pPr>
        <w:autoSpaceDE w:val="0"/>
        <w:autoSpaceDN w:val="0"/>
        <w:adjustRightInd w:val="0"/>
        <w:spacing w:after="0" w:line="240" w:lineRule="auto"/>
        <w:rPr>
          <w:rFonts w:ascii="MSTT31d764" w:hAnsi="MSTT31d764" w:cs="MSTT31d764"/>
          <w:b/>
          <w:sz w:val="24"/>
        </w:rPr>
      </w:pPr>
    </w:p>
    <w:p w:rsidR="0020617C" w:rsidRPr="00C20029" w:rsidRDefault="00906F27" w:rsidP="00C20029">
      <w:pPr>
        <w:pStyle w:val="Prrafodelista"/>
        <w:numPr>
          <w:ilvl w:val="0"/>
          <w:numId w:val="30"/>
        </w:numPr>
        <w:autoSpaceDE w:val="0"/>
        <w:autoSpaceDN w:val="0"/>
        <w:adjustRightInd w:val="0"/>
        <w:spacing w:after="0" w:line="240" w:lineRule="auto"/>
        <w:rPr>
          <w:rFonts w:ascii="ArialNarrow,Bold" w:hAnsi="ArialNarrow,Bold" w:cs="ArialNarrow,Bold"/>
          <w:b/>
          <w:bCs/>
          <w:color w:val="DF127B"/>
          <w:sz w:val="26"/>
          <w:szCs w:val="28"/>
        </w:rPr>
      </w:pPr>
      <w:r w:rsidRPr="00C20029">
        <w:rPr>
          <w:rFonts w:ascii="ArialNarrow,Bold" w:hAnsi="ArialNarrow,Bold" w:cs="ArialNarrow,Bold"/>
          <w:b/>
          <w:bCs/>
          <w:color w:val="DF127B"/>
          <w:sz w:val="26"/>
          <w:szCs w:val="28"/>
        </w:rPr>
        <w:t xml:space="preserve">Contexto y </w:t>
      </w:r>
      <w:r w:rsidR="00CC440C" w:rsidRPr="00C20029">
        <w:rPr>
          <w:rFonts w:ascii="ArialNarrow,Bold" w:hAnsi="ArialNarrow,Bold" w:cs="ArialNarrow,Bold"/>
          <w:b/>
          <w:bCs/>
          <w:color w:val="DF127B"/>
          <w:sz w:val="26"/>
          <w:szCs w:val="28"/>
        </w:rPr>
        <w:t xml:space="preserve">actores </w:t>
      </w:r>
      <w:r w:rsidRPr="00C20029">
        <w:rPr>
          <w:rFonts w:ascii="ArialNarrow,Bold" w:hAnsi="ArialNarrow,Bold" w:cs="ArialNarrow,Bold"/>
          <w:b/>
          <w:bCs/>
          <w:color w:val="DF127B"/>
          <w:sz w:val="26"/>
          <w:szCs w:val="28"/>
        </w:rPr>
        <w:t>comprometidos</w:t>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D4294C">
        <w:rPr>
          <w:rFonts w:ascii="ArialNarrow,Bold" w:hAnsi="ArialNarrow,Bold" w:cs="ArialNarrow,Bold"/>
          <w:b/>
          <w:bCs/>
          <w:color w:val="DF127B"/>
          <w:sz w:val="26"/>
          <w:szCs w:val="28"/>
        </w:rPr>
        <w:t>8</w:t>
      </w:r>
    </w:p>
    <w:p w:rsidR="0092571A" w:rsidRPr="0020617C" w:rsidRDefault="0092571A" w:rsidP="00397236">
      <w:pPr>
        <w:autoSpaceDE w:val="0"/>
        <w:autoSpaceDN w:val="0"/>
        <w:adjustRightInd w:val="0"/>
        <w:spacing w:after="0" w:line="240" w:lineRule="auto"/>
        <w:rPr>
          <w:rFonts w:ascii="MSTT31d764" w:hAnsi="MSTT31d764" w:cs="MSTT31d764"/>
          <w:sz w:val="24"/>
        </w:rPr>
      </w:pPr>
    </w:p>
    <w:p w:rsidR="0020617C" w:rsidRPr="009D080A" w:rsidRDefault="00CC440C" w:rsidP="009D080A">
      <w:pPr>
        <w:pStyle w:val="Prrafodelista"/>
        <w:numPr>
          <w:ilvl w:val="0"/>
          <w:numId w:val="30"/>
        </w:numPr>
        <w:autoSpaceDE w:val="0"/>
        <w:autoSpaceDN w:val="0"/>
        <w:adjustRightInd w:val="0"/>
        <w:spacing w:after="0" w:line="240" w:lineRule="auto"/>
        <w:rPr>
          <w:rFonts w:ascii="ArialNarrow,Bold" w:hAnsi="ArialNarrow,Bold" w:cs="ArialNarrow,Bold"/>
          <w:b/>
          <w:bCs/>
          <w:color w:val="DF127B"/>
          <w:sz w:val="26"/>
          <w:szCs w:val="28"/>
        </w:rPr>
      </w:pPr>
      <w:r w:rsidRPr="00C20029">
        <w:rPr>
          <w:rFonts w:ascii="ArialNarrow,Bold" w:hAnsi="ArialNarrow,Bold" w:cs="ArialNarrow,Bold"/>
          <w:b/>
          <w:bCs/>
          <w:color w:val="DF127B"/>
          <w:sz w:val="26"/>
          <w:szCs w:val="28"/>
        </w:rPr>
        <w:t xml:space="preserve">Perfil de los </w:t>
      </w:r>
      <w:r w:rsidR="002E4FBE">
        <w:rPr>
          <w:rFonts w:ascii="ArialNarrow,Bold" w:hAnsi="ArialNarrow,Bold" w:cs="ArialNarrow,Bold"/>
          <w:b/>
          <w:bCs/>
          <w:color w:val="DF127B"/>
          <w:sz w:val="26"/>
          <w:szCs w:val="28"/>
        </w:rPr>
        <w:t>expertos</w:t>
      </w:r>
      <w:r w:rsidR="00C20029">
        <w:rPr>
          <w:rFonts w:ascii="ArialNarrow,Bold" w:hAnsi="ArialNarrow,Bold" w:cs="ArialNarrow,Bold"/>
          <w:b/>
          <w:bCs/>
          <w:color w:val="DF127B"/>
          <w:sz w:val="26"/>
          <w:szCs w:val="28"/>
        </w:rPr>
        <w:tab/>
      </w:r>
      <w:r w:rsidR="009D080A">
        <w:rPr>
          <w:rFonts w:ascii="ArialNarrow,Bold" w:hAnsi="ArialNarrow,Bold" w:cs="ArialNarrow,Bold"/>
          <w:b/>
          <w:bCs/>
          <w:color w:val="DF127B"/>
          <w:sz w:val="26"/>
          <w:szCs w:val="28"/>
        </w:rPr>
        <w:tab/>
      </w:r>
      <w:r w:rsidR="009D080A">
        <w:rPr>
          <w:rFonts w:ascii="ArialNarrow,Bold" w:hAnsi="ArialNarrow,Bold" w:cs="ArialNarrow,Bold"/>
          <w:b/>
          <w:bCs/>
          <w:color w:val="DF127B"/>
          <w:sz w:val="26"/>
          <w:szCs w:val="28"/>
        </w:rPr>
        <w:tab/>
      </w:r>
      <w:r w:rsidR="009D080A">
        <w:rPr>
          <w:rFonts w:ascii="ArialNarrow,Bold" w:hAnsi="ArialNarrow,Bold" w:cs="ArialNarrow,Bold"/>
          <w:b/>
          <w:bCs/>
          <w:color w:val="DF127B"/>
          <w:sz w:val="26"/>
          <w:szCs w:val="28"/>
        </w:rPr>
        <w:tab/>
      </w:r>
      <w:r w:rsidR="009D080A">
        <w:rPr>
          <w:rFonts w:ascii="ArialNarrow,Bold" w:hAnsi="ArialNarrow,Bold" w:cs="ArialNarrow,Bold"/>
          <w:b/>
          <w:bCs/>
          <w:color w:val="DF127B"/>
          <w:sz w:val="26"/>
          <w:szCs w:val="28"/>
        </w:rPr>
        <w:tab/>
      </w:r>
      <w:r w:rsidR="009D080A">
        <w:rPr>
          <w:rFonts w:ascii="ArialNarrow,Bold" w:hAnsi="ArialNarrow,Bold" w:cs="ArialNarrow,Bold"/>
          <w:b/>
          <w:bCs/>
          <w:color w:val="DF127B"/>
          <w:sz w:val="26"/>
          <w:szCs w:val="28"/>
        </w:rPr>
        <w:tab/>
      </w:r>
      <w:r w:rsidR="009D080A">
        <w:rPr>
          <w:rFonts w:ascii="ArialNarrow,Bold" w:hAnsi="ArialNarrow,Bold" w:cs="ArialNarrow,Bold"/>
          <w:b/>
          <w:bCs/>
          <w:color w:val="DF127B"/>
          <w:sz w:val="26"/>
          <w:szCs w:val="28"/>
        </w:rPr>
        <w:tab/>
      </w:r>
      <w:r w:rsidR="00D4294C">
        <w:rPr>
          <w:rFonts w:ascii="ArialNarrow,Bold" w:hAnsi="ArialNarrow,Bold" w:cs="ArialNarrow,Bold"/>
          <w:b/>
          <w:bCs/>
          <w:color w:val="DF127B"/>
          <w:sz w:val="26"/>
          <w:szCs w:val="28"/>
        </w:rPr>
        <w:t>12</w:t>
      </w:r>
    </w:p>
    <w:tbl>
      <w:tblPr>
        <w:tblStyle w:val="Cuadrculamedia1-nfasis4"/>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790"/>
      </w:tblGrid>
      <w:tr w:rsidR="009D080A" w:rsidTr="008F5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rsidR="009D080A" w:rsidRPr="00F760E7" w:rsidRDefault="009D080A" w:rsidP="00DE6BFF">
            <w:pPr>
              <w:autoSpaceDE w:val="0"/>
              <w:autoSpaceDN w:val="0"/>
              <w:adjustRightInd w:val="0"/>
              <w:rPr>
                <w:rFonts w:ascii="ArialNarrow" w:hAnsi="ArialNarrow" w:cs="ArialNarrow"/>
                <w:b w:val="0"/>
                <w:bCs w:val="0"/>
                <w:color w:val="1F1A17"/>
                <w:sz w:val="20"/>
                <w:szCs w:val="20"/>
              </w:rPr>
            </w:pPr>
            <w:r w:rsidRPr="009D080A">
              <w:rPr>
                <w:rFonts w:ascii="ArialNarrow" w:hAnsi="ArialNarrow" w:cs="ArialNarrow"/>
                <w:b w:val="0"/>
                <w:bCs w:val="0"/>
                <w:color w:val="1F1A17"/>
                <w:sz w:val="20"/>
                <w:szCs w:val="20"/>
              </w:rPr>
              <w:t>Comportamiento</w:t>
            </w:r>
          </w:p>
        </w:tc>
        <w:tc>
          <w:tcPr>
            <w:tcW w:w="790" w:type="dxa"/>
          </w:tcPr>
          <w:p w:rsidR="009D080A" w:rsidRPr="005175F0" w:rsidRDefault="00D4294C" w:rsidP="00DE6B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Narrow" w:hAnsi="ArialNarrow" w:cs="ArialNarrow"/>
                <w:b w:val="0"/>
                <w:bCs w:val="0"/>
                <w:color w:val="1F1A17"/>
                <w:sz w:val="20"/>
                <w:szCs w:val="20"/>
              </w:rPr>
            </w:pPr>
            <w:r>
              <w:rPr>
                <w:rFonts w:ascii="ArialNarrow" w:hAnsi="ArialNarrow" w:cs="ArialNarrow"/>
                <w:b w:val="0"/>
                <w:bCs w:val="0"/>
                <w:color w:val="1F1A17"/>
                <w:sz w:val="20"/>
                <w:szCs w:val="20"/>
              </w:rPr>
              <w:t>15</w:t>
            </w:r>
          </w:p>
        </w:tc>
      </w:tr>
      <w:tr w:rsidR="009D080A" w:rsidTr="008F5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rsidR="009D080A" w:rsidRPr="0020617C" w:rsidRDefault="009D080A" w:rsidP="00DE6BFF">
            <w:pPr>
              <w:autoSpaceDE w:val="0"/>
              <w:autoSpaceDN w:val="0"/>
              <w:adjustRightInd w:val="0"/>
              <w:rPr>
                <w:rFonts w:ascii="ArialNarrow" w:hAnsi="ArialNarrow" w:cs="ArialNarrow"/>
                <w:b w:val="0"/>
                <w:bCs w:val="0"/>
                <w:color w:val="1F1A17"/>
                <w:sz w:val="20"/>
                <w:szCs w:val="20"/>
              </w:rPr>
            </w:pPr>
            <w:r>
              <w:rPr>
                <w:rFonts w:ascii="ArialNarrow" w:hAnsi="ArialNarrow" w:cs="ArialNarrow"/>
                <w:b w:val="0"/>
                <w:bCs w:val="0"/>
                <w:color w:val="1F1A17"/>
                <w:sz w:val="20"/>
                <w:szCs w:val="20"/>
              </w:rPr>
              <w:t>Inhabilidades, incompatibilidades o conflictos de interés</w:t>
            </w:r>
          </w:p>
        </w:tc>
        <w:tc>
          <w:tcPr>
            <w:tcW w:w="790" w:type="dxa"/>
          </w:tcPr>
          <w:p w:rsidR="009D080A" w:rsidRDefault="00D4294C" w:rsidP="00DE6BF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16</w:t>
            </w:r>
          </w:p>
        </w:tc>
      </w:tr>
    </w:tbl>
    <w:p w:rsidR="0092571A" w:rsidRPr="0020617C" w:rsidRDefault="0092571A" w:rsidP="0020617C">
      <w:pPr>
        <w:autoSpaceDE w:val="0"/>
        <w:autoSpaceDN w:val="0"/>
        <w:adjustRightInd w:val="0"/>
        <w:spacing w:after="0" w:line="240" w:lineRule="auto"/>
        <w:ind w:left="708"/>
        <w:rPr>
          <w:rFonts w:ascii="MSTT31d764" w:hAnsi="MSTT31d764" w:cs="MSTT31d764"/>
          <w:b/>
          <w:sz w:val="24"/>
        </w:rPr>
      </w:pPr>
    </w:p>
    <w:p w:rsidR="0020617C" w:rsidRPr="00C20029" w:rsidRDefault="008B788B" w:rsidP="00C20029">
      <w:pPr>
        <w:pStyle w:val="Prrafodelista"/>
        <w:numPr>
          <w:ilvl w:val="0"/>
          <w:numId w:val="30"/>
        </w:numPr>
        <w:autoSpaceDE w:val="0"/>
        <w:autoSpaceDN w:val="0"/>
        <w:adjustRightInd w:val="0"/>
        <w:spacing w:after="0" w:line="240" w:lineRule="auto"/>
        <w:jc w:val="both"/>
        <w:rPr>
          <w:rFonts w:ascii="ArialNarrow,Bold" w:hAnsi="ArialNarrow,Bold" w:cs="ArialNarrow,Bold"/>
          <w:b/>
          <w:bCs/>
          <w:color w:val="DF127B"/>
          <w:sz w:val="26"/>
          <w:szCs w:val="28"/>
        </w:rPr>
      </w:pPr>
      <w:r>
        <w:rPr>
          <w:rFonts w:ascii="ArialNarrow,Bold" w:hAnsi="ArialNarrow,Bold" w:cs="ArialNarrow,Bold"/>
          <w:b/>
          <w:bCs/>
          <w:color w:val="DF127B"/>
          <w:sz w:val="26"/>
          <w:szCs w:val="28"/>
        </w:rPr>
        <w:t>¿</w:t>
      </w:r>
      <w:r w:rsidR="00CC440C" w:rsidRPr="00C20029">
        <w:rPr>
          <w:rFonts w:ascii="ArialNarrow,Bold" w:hAnsi="ArialNarrow,Bold" w:cs="ArialNarrow,Bold"/>
          <w:b/>
          <w:bCs/>
          <w:color w:val="DF127B"/>
          <w:sz w:val="26"/>
          <w:szCs w:val="28"/>
        </w:rPr>
        <w:t xml:space="preserve">Qué hacen los </w:t>
      </w:r>
      <w:r w:rsidR="002E4FBE">
        <w:rPr>
          <w:rFonts w:ascii="ArialNarrow,Bold" w:hAnsi="ArialNarrow,Bold" w:cs="ArialNarrow,Bold"/>
          <w:b/>
          <w:bCs/>
          <w:color w:val="DF127B"/>
          <w:sz w:val="26"/>
          <w:szCs w:val="28"/>
        </w:rPr>
        <w:t>expertos</w:t>
      </w:r>
      <w:r w:rsidR="00CC440C" w:rsidRPr="00C20029">
        <w:rPr>
          <w:rFonts w:ascii="ArialNarrow,Bold" w:hAnsi="ArialNarrow,Bold" w:cs="ArialNarrow,Bold"/>
          <w:b/>
          <w:bCs/>
          <w:color w:val="DF127B"/>
          <w:sz w:val="26"/>
          <w:szCs w:val="28"/>
        </w:rPr>
        <w:t>?</w:t>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D4294C">
        <w:rPr>
          <w:rFonts w:ascii="ArialNarrow,Bold" w:hAnsi="ArialNarrow,Bold" w:cs="ArialNarrow,Bold"/>
          <w:b/>
          <w:bCs/>
          <w:color w:val="DF127B"/>
          <w:sz w:val="26"/>
          <w:szCs w:val="28"/>
        </w:rPr>
        <w:t>17</w:t>
      </w:r>
    </w:p>
    <w:tbl>
      <w:tblPr>
        <w:tblStyle w:val="Cuadrculamedia1-nfasis4"/>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790"/>
      </w:tblGrid>
      <w:tr w:rsidR="00F760E7" w:rsidTr="008F5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rsidR="00F760E7" w:rsidRPr="00F760E7" w:rsidRDefault="00CC440C" w:rsidP="00CC440C">
            <w:pPr>
              <w:autoSpaceDE w:val="0"/>
              <w:autoSpaceDN w:val="0"/>
              <w:adjustRightInd w:val="0"/>
              <w:rPr>
                <w:rFonts w:ascii="ArialNarrow" w:hAnsi="ArialNarrow" w:cs="ArialNarrow"/>
                <w:b w:val="0"/>
                <w:bCs w:val="0"/>
                <w:color w:val="1F1A17"/>
                <w:sz w:val="20"/>
                <w:szCs w:val="20"/>
              </w:rPr>
            </w:pPr>
            <w:r>
              <w:rPr>
                <w:rFonts w:ascii="MSTT31d757" w:hAnsi="MSTT31d757" w:cs="MSTT31d757"/>
                <w:b w:val="0"/>
                <w:sz w:val="24"/>
              </w:rPr>
              <w:t>O</w:t>
            </w:r>
            <w:r w:rsidRPr="00CC440C">
              <w:rPr>
                <w:rFonts w:ascii="ArialNarrow" w:hAnsi="ArialNarrow" w:cs="ArialNarrow"/>
                <w:b w:val="0"/>
                <w:bCs w:val="0"/>
                <w:color w:val="1F1A17"/>
                <w:sz w:val="20"/>
                <w:szCs w:val="20"/>
              </w:rPr>
              <w:t>rganización previa a la visita</w:t>
            </w:r>
          </w:p>
        </w:tc>
        <w:tc>
          <w:tcPr>
            <w:tcW w:w="790" w:type="dxa"/>
          </w:tcPr>
          <w:p w:rsidR="00F760E7" w:rsidRPr="005175F0" w:rsidRDefault="006A7D54" w:rsidP="007E66D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Narrow" w:hAnsi="ArialNarrow" w:cs="ArialNarrow"/>
                <w:b w:val="0"/>
                <w:bCs w:val="0"/>
                <w:color w:val="1F1A17"/>
                <w:sz w:val="20"/>
                <w:szCs w:val="20"/>
              </w:rPr>
            </w:pPr>
            <w:r>
              <w:rPr>
                <w:rFonts w:ascii="ArialNarrow" w:hAnsi="ArialNarrow" w:cs="ArialNarrow"/>
                <w:b w:val="0"/>
                <w:bCs w:val="0"/>
                <w:color w:val="1F1A17"/>
                <w:sz w:val="20"/>
                <w:szCs w:val="20"/>
              </w:rPr>
              <w:t>17</w:t>
            </w:r>
          </w:p>
        </w:tc>
      </w:tr>
      <w:tr w:rsidR="00F760E7" w:rsidTr="008F5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rsidR="00F760E7" w:rsidRPr="0020617C" w:rsidRDefault="009D080A" w:rsidP="00CC440C">
            <w:pPr>
              <w:autoSpaceDE w:val="0"/>
              <w:autoSpaceDN w:val="0"/>
              <w:adjustRightInd w:val="0"/>
              <w:rPr>
                <w:rFonts w:ascii="ArialNarrow" w:hAnsi="ArialNarrow" w:cs="ArialNarrow"/>
                <w:b w:val="0"/>
                <w:bCs w:val="0"/>
                <w:color w:val="1F1A17"/>
                <w:sz w:val="20"/>
                <w:szCs w:val="20"/>
              </w:rPr>
            </w:pPr>
            <w:r w:rsidRPr="008F547D">
              <w:rPr>
                <w:rFonts w:ascii="ArialNarrow" w:hAnsi="ArialNarrow" w:cs="ArialNarrow"/>
                <w:b w:val="0"/>
                <w:bCs w:val="0"/>
                <w:color w:val="1F1A17"/>
                <w:sz w:val="20"/>
                <w:szCs w:val="20"/>
              </w:rPr>
              <w:t>Durante la visita</w:t>
            </w:r>
          </w:p>
        </w:tc>
        <w:tc>
          <w:tcPr>
            <w:tcW w:w="790" w:type="dxa"/>
          </w:tcPr>
          <w:p w:rsidR="00F760E7" w:rsidRDefault="006A7D54" w:rsidP="007E66D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18</w:t>
            </w:r>
          </w:p>
        </w:tc>
      </w:tr>
      <w:tr w:rsidR="00F760E7" w:rsidTr="008F547D">
        <w:tc>
          <w:tcPr>
            <w:cnfStyle w:val="001000000000" w:firstRow="0" w:lastRow="0" w:firstColumn="1" w:lastColumn="0" w:oddVBand="0" w:evenVBand="0" w:oddHBand="0" w:evenHBand="0" w:firstRowFirstColumn="0" w:firstRowLastColumn="0" w:lastRowFirstColumn="0" w:lastRowLastColumn="0"/>
            <w:tcW w:w="6946" w:type="dxa"/>
          </w:tcPr>
          <w:p w:rsidR="00F760E7" w:rsidRPr="0020617C" w:rsidRDefault="009D080A" w:rsidP="00CC440C">
            <w:pPr>
              <w:tabs>
                <w:tab w:val="center" w:pos="3577"/>
              </w:tabs>
              <w:autoSpaceDE w:val="0"/>
              <w:autoSpaceDN w:val="0"/>
              <w:adjustRightInd w:val="0"/>
              <w:rPr>
                <w:rFonts w:ascii="ArialNarrow" w:hAnsi="ArialNarrow" w:cs="ArialNarrow"/>
                <w:b w:val="0"/>
                <w:bCs w:val="0"/>
                <w:color w:val="1F1A17"/>
                <w:sz w:val="20"/>
                <w:szCs w:val="20"/>
              </w:rPr>
            </w:pPr>
            <w:r w:rsidRPr="008F547D">
              <w:rPr>
                <w:rFonts w:ascii="ArialNarrow" w:hAnsi="ArialNarrow" w:cs="ArialNarrow"/>
                <w:b w:val="0"/>
                <w:bCs w:val="0"/>
                <w:color w:val="1F1A17"/>
                <w:sz w:val="20"/>
                <w:szCs w:val="20"/>
              </w:rPr>
              <w:t>D</w:t>
            </w:r>
            <w:r>
              <w:rPr>
                <w:rFonts w:ascii="ArialNarrow" w:hAnsi="ArialNarrow" w:cs="ArialNarrow"/>
                <w:b w:val="0"/>
                <w:bCs w:val="0"/>
                <w:color w:val="1F1A17"/>
                <w:sz w:val="20"/>
                <w:szCs w:val="20"/>
              </w:rPr>
              <w:t>espués de la visita</w:t>
            </w:r>
            <w:r w:rsidR="00CC440C">
              <w:rPr>
                <w:rFonts w:ascii="ArialNarrow" w:hAnsi="ArialNarrow" w:cs="ArialNarrow"/>
                <w:b w:val="0"/>
                <w:bCs w:val="0"/>
                <w:color w:val="1F1A17"/>
                <w:sz w:val="20"/>
                <w:szCs w:val="20"/>
              </w:rPr>
              <w:tab/>
            </w:r>
          </w:p>
        </w:tc>
        <w:tc>
          <w:tcPr>
            <w:tcW w:w="790" w:type="dxa"/>
          </w:tcPr>
          <w:p w:rsidR="00F760E7" w:rsidRDefault="006A7D54" w:rsidP="007E66D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18</w:t>
            </w:r>
          </w:p>
        </w:tc>
      </w:tr>
    </w:tbl>
    <w:p w:rsidR="0092571A" w:rsidRPr="0020617C" w:rsidRDefault="0092571A" w:rsidP="00397236">
      <w:pPr>
        <w:autoSpaceDE w:val="0"/>
        <w:autoSpaceDN w:val="0"/>
        <w:adjustRightInd w:val="0"/>
        <w:spacing w:after="0" w:line="240" w:lineRule="auto"/>
        <w:rPr>
          <w:rFonts w:ascii="MSTT31d757" w:hAnsi="MSTT31d757" w:cs="MSTT31d757"/>
          <w:b/>
          <w:sz w:val="24"/>
        </w:rPr>
      </w:pPr>
    </w:p>
    <w:p w:rsidR="0020617C" w:rsidRPr="00C20029" w:rsidRDefault="00CC440C" w:rsidP="00C20029">
      <w:pPr>
        <w:pStyle w:val="Prrafodelista"/>
        <w:numPr>
          <w:ilvl w:val="0"/>
          <w:numId w:val="30"/>
        </w:numPr>
        <w:autoSpaceDE w:val="0"/>
        <w:autoSpaceDN w:val="0"/>
        <w:adjustRightInd w:val="0"/>
        <w:spacing w:after="0" w:line="240" w:lineRule="auto"/>
        <w:jc w:val="both"/>
        <w:rPr>
          <w:rFonts w:ascii="ArialNarrow,Bold" w:hAnsi="ArialNarrow,Bold" w:cs="ArialNarrow,Bold"/>
          <w:b/>
          <w:bCs/>
          <w:color w:val="DF127B"/>
          <w:sz w:val="26"/>
          <w:szCs w:val="28"/>
        </w:rPr>
      </w:pPr>
      <w:r w:rsidRPr="00C20029">
        <w:rPr>
          <w:rFonts w:ascii="ArialNarrow,Bold" w:hAnsi="ArialNarrow,Bold" w:cs="ArialNarrow,Bold"/>
          <w:b/>
          <w:bCs/>
          <w:color w:val="DF127B"/>
          <w:sz w:val="26"/>
          <w:szCs w:val="28"/>
        </w:rPr>
        <w:t xml:space="preserve">Registro </w:t>
      </w:r>
      <w:r w:rsidR="00190E6C">
        <w:rPr>
          <w:rFonts w:ascii="ArialNarrow,Bold" w:hAnsi="ArialNarrow,Bold" w:cs="ArialNarrow,Bold"/>
          <w:b/>
          <w:bCs/>
          <w:color w:val="DF127B"/>
          <w:sz w:val="26"/>
          <w:szCs w:val="28"/>
        </w:rPr>
        <w:t>y selección en e</w:t>
      </w:r>
      <w:r w:rsidRPr="00C20029">
        <w:rPr>
          <w:rFonts w:ascii="ArialNarrow,Bold" w:hAnsi="ArialNarrow,Bold" w:cs="ArialNarrow,Bold"/>
          <w:b/>
          <w:bCs/>
          <w:color w:val="DF127B"/>
          <w:sz w:val="26"/>
          <w:szCs w:val="28"/>
        </w:rPr>
        <w:t xml:space="preserve">l Banco de </w:t>
      </w:r>
      <w:r w:rsidR="002E4FBE">
        <w:rPr>
          <w:rFonts w:ascii="ArialNarrow,Bold" w:hAnsi="ArialNarrow,Bold" w:cs="ArialNarrow,Bold"/>
          <w:b/>
          <w:bCs/>
          <w:color w:val="DF127B"/>
          <w:sz w:val="26"/>
          <w:szCs w:val="28"/>
        </w:rPr>
        <w:t>Expertos</w:t>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6A7D54">
        <w:rPr>
          <w:rFonts w:ascii="ArialNarrow,Bold" w:hAnsi="ArialNarrow,Bold" w:cs="ArialNarrow,Bold"/>
          <w:b/>
          <w:bCs/>
          <w:color w:val="DF127B"/>
          <w:sz w:val="26"/>
          <w:szCs w:val="28"/>
        </w:rPr>
        <w:t>19</w:t>
      </w:r>
    </w:p>
    <w:p w:rsidR="00C20029" w:rsidRPr="00C20029" w:rsidRDefault="00C20029" w:rsidP="00C20029">
      <w:pPr>
        <w:autoSpaceDE w:val="0"/>
        <w:autoSpaceDN w:val="0"/>
        <w:adjustRightInd w:val="0"/>
        <w:spacing w:after="0" w:line="240" w:lineRule="auto"/>
        <w:ind w:left="360"/>
        <w:jc w:val="both"/>
        <w:rPr>
          <w:rFonts w:ascii="ArialNarrow,Bold" w:hAnsi="ArialNarrow,Bold" w:cs="ArialNarrow,Bold"/>
          <w:b/>
          <w:bCs/>
          <w:color w:val="DF127B"/>
          <w:sz w:val="26"/>
          <w:szCs w:val="28"/>
        </w:rPr>
      </w:pPr>
    </w:p>
    <w:p w:rsidR="00CC440C" w:rsidRPr="00C20029" w:rsidRDefault="00CC440C" w:rsidP="00C20029">
      <w:pPr>
        <w:pStyle w:val="Prrafodelista"/>
        <w:numPr>
          <w:ilvl w:val="0"/>
          <w:numId w:val="30"/>
        </w:numPr>
        <w:autoSpaceDE w:val="0"/>
        <w:autoSpaceDN w:val="0"/>
        <w:adjustRightInd w:val="0"/>
        <w:spacing w:after="0" w:line="240" w:lineRule="auto"/>
        <w:rPr>
          <w:rFonts w:ascii="ArialNarrow,Bold" w:hAnsi="ArialNarrow,Bold" w:cs="ArialNarrow,Bold"/>
          <w:b/>
          <w:bCs/>
          <w:color w:val="DF127B"/>
          <w:sz w:val="26"/>
          <w:szCs w:val="28"/>
        </w:rPr>
      </w:pPr>
      <w:r w:rsidRPr="00C20029">
        <w:rPr>
          <w:rFonts w:ascii="ArialNarrow,Bold" w:hAnsi="ArialNarrow,Bold" w:cs="ArialNarrow,Bold"/>
          <w:b/>
          <w:bCs/>
          <w:color w:val="DF127B"/>
          <w:sz w:val="26"/>
          <w:szCs w:val="28"/>
        </w:rPr>
        <w:t xml:space="preserve">Procedimiento general </w:t>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6A7D54">
        <w:rPr>
          <w:rFonts w:ascii="ArialNarrow,Bold" w:hAnsi="ArialNarrow,Bold" w:cs="ArialNarrow,Bold"/>
          <w:b/>
          <w:bCs/>
          <w:color w:val="DF127B"/>
          <w:sz w:val="26"/>
          <w:szCs w:val="28"/>
        </w:rPr>
        <w:t>20</w:t>
      </w:r>
    </w:p>
    <w:p w:rsidR="00CC440C" w:rsidRDefault="00CC440C" w:rsidP="0020617C">
      <w:pPr>
        <w:autoSpaceDE w:val="0"/>
        <w:autoSpaceDN w:val="0"/>
        <w:adjustRightInd w:val="0"/>
        <w:spacing w:after="0" w:line="240" w:lineRule="auto"/>
        <w:rPr>
          <w:rFonts w:ascii="ArialNarrow,Bold" w:hAnsi="ArialNarrow,Bold" w:cs="ArialNarrow,Bold"/>
          <w:b/>
          <w:bCs/>
          <w:color w:val="DF127B"/>
          <w:sz w:val="26"/>
          <w:szCs w:val="28"/>
        </w:rPr>
      </w:pPr>
    </w:p>
    <w:p w:rsidR="00CC440C" w:rsidRPr="00C20029" w:rsidRDefault="00CC440C" w:rsidP="00C20029">
      <w:pPr>
        <w:pStyle w:val="Prrafodelista"/>
        <w:numPr>
          <w:ilvl w:val="0"/>
          <w:numId w:val="30"/>
        </w:numPr>
        <w:autoSpaceDE w:val="0"/>
        <w:autoSpaceDN w:val="0"/>
        <w:adjustRightInd w:val="0"/>
        <w:spacing w:after="0" w:line="240" w:lineRule="auto"/>
        <w:rPr>
          <w:rFonts w:ascii="ArialNarrow,Bold" w:hAnsi="ArialNarrow,Bold" w:cs="ArialNarrow,Bold"/>
          <w:b/>
          <w:bCs/>
          <w:color w:val="DF127B"/>
          <w:sz w:val="26"/>
          <w:szCs w:val="28"/>
        </w:rPr>
      </w:pPr>
      <w:r w:rsidRPr="00C20029">
        <w:rPr>
          <w:rFonts w:ascii="ArialNarrow,Bold" w:hAnsi="ArialNarrow,Bold" w:cs="ArialNarrow,Bold"/>
          <w:b/>
          <w:bCs/>
          <w:color w:val="DF127B"/>
          <w:sz w:val="26"/>
          <w:szCs w:val="28"/>
        </w:rPr>
        <w:t>Aspectos a evaluar</w:t>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C20029">
        <w:rPr>
          <w:rFonts w:ascii="ArialNarrow,Bold" w:hAnsi="ArialNarrow,Bold" w:cs="ArialNarrow,Bold"/>
          <w:b/>
          <w:bCs/>
          <w:color w:val="DF127B"/>
          <w:sz w:val="26"/>
          <w:szCs w:val="28"/>
        </w:rPr>
        <w:tab/>
      </w:r>
      <w:r w:rsidR="006A7D54">
        <w:rPr>
          <w:rFonts w:ascii="ArialNarrow,Bold" w:hAnsi="ArialNarrow,Bold" w:cs="ArialNarrow,Bold"/>
          <w:b/>
          <w:bCs/>
          <w:color w:val="DF127B"/>
          <w:sz w:val="26"/>
          <w:szCs w:val="28"/>
        </w:rPr>
        <w:t>21</w:t>
      </w:r>
    </w:p>
    <w:tbl>
      <w:tblPr>
        <w:tblStyle w:val="Cuadrculamedia1-nfasis4"/>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790"/>
      </w:tblGrid>
      <w:tr w:rsidR="00CC440C" w:rsidTr="008F5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rsidR="00CC440C" w:rsidRPr="00F760E7" w:rsidRDefault="00CC440C" w:rsidP="00CC440C">
            <w:pPr>
              <w:autoSpaceDE w:val="0"/>
              <w:autoSpaceDN w:val="0"/>
              <w:adjustRightInd w:val="0"/>
              <w:rPr>
                <w:rFonts w:ascii="ArialNarrow" w:hAnsi="ArialNarrow" w:cs="ArialNarrow"/>
                <w:b w:val="0"/>
                <w:bCs w:val="0"/>
                <w:color w:val="1F1A17"/>
                <w:sz w:val="20"/>
                <w:szCs w:val="20"/>
              </w:rPr>
            </w:pPr>
            <w:r w:rsidRPr="008F547D">
              <w:rPr>
                <w:rFonts w:ascii="ArialNarrow" w:hAnsi="ArialNarrow" w:cs="ArialNarrow"/>
                <w:b w:val="0"/>
                <w:bCs w:val="0"/>
                <w:color w:val="1F1A17"/>
                <w:sz w:val="20"/>
                <w:szCs w:val="20"/>
              </w:rPr>
              <w:t>P</w:t>
            </w:r>
            <w:r>
              <w:rPr>
                <w:rFonts w:ascii="ArialNarrow" w:hAnsi="ArialNarrow" w:cs="ArialNarrow"/>
                <w:b w:val="0"/>
                <w:bCs w:val="0"/>
                <w:color w:val="1F1A17"/>
                <w:sz w:val="20"/>
                <w:szCs w:val="20"/>
              </w:rPr>
              <w:t>ara aprobación de programas</w:t>
            </w:r>
          </w:p>
        </w:tc>
        <w:tc>
          <w:tcPr>
            <w:tcW w:w="790" w:type="dxa"/>
          </w:tcPr>
          <w:p w:rsidR="00CC440C" w:rsidRPr="005175F0" w:rsidRDefault="006A7D54" w:rsidP="00CC440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Narrow" w:hAnsi="ArialNarrow" w:cs="ArialNarrow"/>
                <w:b w:val="0"/>
                <w:bCs w:val="0"/>
                <w:color w:val="1F1A17"/>
                <w:sz w:val="20"/>
                <w:szCs w:val="20"/>
              </w:rPr>
            </w:pPr>
            <w:r>
              <w:rPr>
                <w:rFonts w:ascii="ArialNarrow" w:hAnsi="ArialNarrow" w:cs="ArialNarrow"/>
                <w:b w:val="0"/>
                <w:bCs w:val="0"/>
                <w:color w:val="1F1A17"/>
                <w:sz w:val="20"/>
                <w:szCs w:val="20"/>
              </w:rPr>
              <w:t>21</w:t>
            </w:r>
          </w:p>
        </w:tc>
      </w:tr>
      <w:tr w:rsidR="00CC440C" w:rsidTr="008F5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rsidR="00CC440C" w:rsidRPr="0020617C" w:rsidRDefault="00CC440C" w:rsidP="00CC440C">
            <w:pPr>
              <w:autoSpaceDE w:val="0"/>
              <w:autoSpaceDN w:val="0"/>
              <w:adjustRightInd w:val="0"/>
              <w:rPr>
                <w:rFonts w:ascii="ArialNarrow" w:hAnsi="ArialNarrow" w:cs="ArialNarrow"/>
                <w:b w:val="0"/>
                <w:bCs w:val="0"/>
                <w:color w:val="1F1A17"/>
                <w:sz w:val="20"/>
                <w:szCs w:val="20"/>
              </w:rPr>
            </w:pPr>
            <w:r w:rsidRPr="008F547D">
              <w:rPr>
                <w:rFonts w:ascii="ArialNarrow" w:hAnsi="ArialNarrow" w:cs="ArialNarrow"/>
                <w:b w:val="0"/>
                <w:bCs w:val="0"/>
                <w:color w:val="1F1A17"/>
                <w:sz w:val="20"/>
                <w:szCs w:val="20"/>
              </w:rPr>
              <w:t>P</w:t>
            </w:r>
            <w:r>
              <w:rPr>
                <w:rFonts w:ascii="ArialNarrow" w:hAnsi="ArialNarrow" w:cs="ArialNarrow"/>
                <w:b w:val="0"/>
                <w:bCs w:val="0"/>
                <w:color w:val="1F1A17"/>
                <w:sz w:val="20"/>
                <w:szCs w:val="20"/>
              </w:rPr>
              <w:t>ara otorgamiento de Licencias de Funcionamiento</w:t>
            </w:r>
          </w:p>
        </w:tc>
        <w:tc>
          <w:tcPr>
            <w:tcW w:w="790" w:type="dxa"/>
          </w:tcPr>
          <w:p w:rsidR="00CC440C" w:rsidRDefault="006A7D54" w:rsidP="00CC440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22</w:t>
            </w:r>
          </w:p>
        </w:tc>
      </w:tr>
      <w:tr w:rsidR="009D080A" w:rsidTr="008F547D">
        <w:tc>
          <w:tcPr>
            <w:cnfStyle w:val="001000000000" w:firstRow="0" w:lastRow="0" w:firstColumn="1" w:lastColumn="0" w:oddVBand="0" w:evenVBand="0" w:oddHBand="0" w:evenHBand="0" w:firstRowFirstColumn="0" w:firstRowLastColumn="0" w:lastRowFirstColumn="0" w:lastRowLastColumn="0"/>
            <w:tcW w:w="6946" w:type="dxa"/>
          </w:tcPr>
          <w:p w:rsidR="009D080A" w:rsidRPr="008F547D" w:rsidRDefault="009D080A" w:rsidP="00CC440C">
            <w:pPr>
              <w:autoSpaceDE w:val="0"/>
              <w:autoSpaceDN w:val="0"/>
              <w:adjustRightInd w:val="0"/>
              <w:rPr>
                <w:rFonts w:ascii="ArialNarrow" w:hAnsi="ArialNarrow" w:cs="ArialNarrow"/>
                <w:b w:val="0"/>
                <w:bCs w:val="0"/>
                <w:color w:val="1F1A17"/>
                <w:sz w:val="20"/>
                <w:szCs w:val="20"/>
              </w:rPr>
            </w:pPr>
            <w:r w:rsidRPr="008F547D">
              <w:rPr>
                <w:rFonts w:ascii="ArialNarrow" w:hAnsi="ArialNarrow" w:cs="ArialNarrow"/>
                <w:b w:val="0"/>
                <w:bCs w:val="0"/>
                <w:color w:val="1F1A17"/>
                <w:sz w:val="20"/>
                <w:szCs w:val="20"/>
              </w:rPr>
              <w:t>Aspectos a evaluar en general</w:t>
            </w:r>
          </w:p>
        </w:tc>
        <w:tc>
          <w:tcPr>
            <w:tcW w:w="790" w:type="dxa"/>
          </w:tcPr>
          <w:p w:rsidR="009D080A" w:rsidRDefault="006A7D54" w:rsidP="00CC440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22</w:t>
            </w:r>
          </w:p>
        </w:tc>
      </w:tr>
    </w:tbl>
    <w:p w:rsidR="001B3554" w:rsidRPr="0020617C" w:rsidRDefault="001B3554" w:rsidP="000A66B9">
      <w:pPr>
        <w:autoSpaceDE w:val="0"/>
        <w:autoSpaceDN w:val="0"/>
        <w:adjustRightInd w:val="0"/>
        <w:spacing w:after="0" w:line="240" w:lineRule="auto"/>
        <w:ind w:left="708"/>
        <w:rPr>
          <w:rFonts w:ascii="MSTT31d757" w:hAnsi="MSTT31d757" w:cs="MSTT31d757"/>
          <w:sz w:val="24"/>
        </w:rPr>
      </w:pPr>
    </w:p>
    <w:p w:rsidR="00906F27" w:rsidRPr="00C20029" w:rsidRDefault="00906F27" w:rsidP="00C20029">
      <w:pPr>
        <w:pStyle w:val="Prrafodelista"/>
        <w:numPr>
          <w:ilvl w:val="0"/>
          <w:numId w:val="30"/>
        </w:numPr>
        <w:autoSpaceDE w:val="0"/>
        <w:autoSpaceDN w:val="0"/>
        <w:adjustRightInd w:val="0"/>
        <w:spacing w:after="0" w:line="240" w:lineRule="auto"/>
        <w:rPr>
          <w:rFonts w:ascii="ArialNarrow,Bold" w:hAnsi="ArialNarrow,Bold" w:cs="ArialNarrow,Bold"/>
          <w:b/>
          <w:bCs/>
          <w:color w:val="DF127B"/>
          <w:sz w:val="26"/>
          <w:szCs w:val="28"/>
        </w:rPr>
      </w:pPr>
      <w:r w:rsidRPr="00C20029">
        <w:rPr>
          <w:rFonts w:ascii="ArialNarrow,Bold" w:hAnsi="ArialNarrow,Bold" w:cs="ArialNarrow,Bold"/>
          <w:b/>
          <w:bCs/>
          <w:color w:val="DF127B"/>
          <w:sz w:val="26"/>
          <w:szCs w:val="28"/>
        </w:rPr>
        <w:t xml:space="preserve">Generación de Concepto de los </w:t>
      </w:r>
      <w:r w:rsidR="002E4FBE">
        <w:rPr>
          <w:rFonts w:ascii="ArialNarrow,Bold" w:hAnsi="ArialNarrow,Bold" w:cs="ArialNarrow,Bold"/>
          <w:b/>
          <w:bCs/>
          <w:color w:val="DF127B"/>
          <w:sz w:val="26"/>
          <w:szCs w:val="28"/>
        </w:rPr>
        <w:t>Expertos</w:t>
      </w:r>
      <w:r w:rsidR="009D080A">
        <w:rPr>
          <w:rFonts w:ascii="ArialNarrow,Bold" w:hAnsi="ArialNarrow,Bold" w:cs="ArialNarrow,Bold"/>
          <w:b/>
          <w:bCs/>
          <w:color w:val="DF127B"/>
          <w:sz w:val="26"/>
          <w:szCs w:val="28"/>
        </w:rPr>
        <w:tab/>
      </w:r>
      <w:r w:rsidR="009D080A">
        <w:rPr>
          <w:rFonts w:ascii="ArialNarrow,Bold" w:hAnsi="ArialNarrow,Bold" w:cs="ArialNarrow,Bold"/>
          <w:b/>
          <w:bCs/>
          <w:color w:val="DF127B"/>
          <w:sz w:val="26"/>
          <w:szCs w:val="28"/>
        </w:rPr>
        <w:tab/>
      </w:r>
      <w:r w:rsidR="009D080A">
        <w:rPr>
          <w:rFonts w:ascii="ArialNarrow,Bold" w:hAnsi="ArialNarrow,Bold" w:cs="ArialNarrow,Bold"/>
          <w:b/>
          <w:bCs/>
          <w:color w:val="DF127B"/>
          <w:sz w:val="26"/>
          <w:szCs w:val="28"/>
        </w:rPr>
        <w:tab/>
      </w:r>
      <w:r w:rsidR="009D080A">
        <w:rPr>
          <w:rFonts w:ascii="ArialNarrow,Bold" w:hAnsi="ArialNarrow,Bold" w:cs="ArialNarrow,Bold"/>
          <w:b/>
          <w:bCs/>
          <w:color w:val="DF127B"/>
          <w:sz w:val="26"/>
          <w:szCs w:val="28"/>
        </w:rPr>
        <w:tab/>
      </w:r>
      <w:r w:rsidR="006A7D54">
        <w:rPr>
          <w:rFonts w:ascii="ArialNarrow,Bold" w:hAnsi="ArialNarrow,Bold" w:cs="ArialNarrow,Bold"/>
          <w:b/>
          <w:bCs/>
          <w:color w:val="DF127B"/>
          <w:sz w:val="26"/>
          <w:szCs w:val="28"/>
        </w:rPr>
        <w:t>23</w:t>
      </w:r>
    </w:p>
    <w:p w:rsidR="00906F27" w:rsidRDefault="00906F27" w:rsidP="0092571A">
      <w:pPr>
        <w:autoSpaceDE w:val="0"/>
        <w:autoSpaceDN w:val="0"/>
        <w:adjustRightInd w:val="0"/>
        <w:spacing w:after="0" w:line="240" w:lineRule="auto"/>
        <w:rPr>
          <w:rFonts w:ascii="ArialNarrow,Bold" w:hAnsi="ArialNarrow,Bold" w:cs="ArialNarrow,Bold"/>
          <w:b/>
          <w:bCs/>
          <w:color w:val="DF127B"/>
          <w:sz w:val="26"/>
          <w:szCs w:val="28"/>
        </w:rPr>
      </w:pPr>
    </w:p>
    <w:p w:rsidR="00906F27" w:rsidRDefault="00906F27" w:rsidP="00C20029">
      <w:pPr>
        <w:pStyle w:val="Prrafodelista"/>
        <w:numPr>
          <w:ilvl w:val="0"/>
          <w:numId w:val="30"/>
        </w:numPr>
        <w:autoSpaceDE w:val="0"/>
        <w:autoSpaceDN w:val="0"/>
        <w:adjustRightInd w:val="0"/>
        <w:spacing w:after="0" w:line="240" w:lineRule="auto"/>
        <w:rPr>
          <w:rFonts w:ascii="ArialNarrow,Bold" w:hAnsi="ArialNarrow,Bold" w:cs="ArialNarrow,Bold"/>
          <w:b/>
          <w:bCs/>
          <w:color w:val="DF127B"/>
          <w:sz w:val="26"/>
          <w:szCs w:val="28"/>
        </w:rPr>
      </w:pPr>
      <w:r w:rsidRPr="00C20029">
        <w:rPr>
          <w:rFonts w:ascii="ArialNarrow,Bold" w:hAnsi="ArialNarrow,Bold" w:cs="ArialNarrow,Bold"/>
          <w:b/>
          <w:bCs/>
          <w:color w:val="DF127B"/>
          <w:sz w:val="26"/>
          <w:szCs w:val="28"/>
        </w:rPr>
        <w:t xml:space="preserve">Seguimiento y monitoreo a los </w:t>
      </w:r>
      <w:r w:rsidR="002E4FBE">
        <w:rPr>
          <w:rFonts w:ascii="ArialNarrow,Bold" w:hAnsi="ArialNarrow,Bold" w:cs="ArialNarrow,Bold"/>
          <w:b/>
          <w:bCs/>
          <w:color w:val="DF127B"/>
          <w:sz w:val="26"/>
          <w:szCs w:val="28"/>
        </w:rPr>
        <w:t>Expertos</w:t>
      </w:r>
      <w:r w:rsidR="009D080A">
        <w:rPr>
          <w:rFonts w:ascii="ArialNarrow,Bold" w:hAnsi="ArialNarrow,Bold" w:cs="ArialNarrow,Bold"/>
          <w:b/>
          <w:bCs/>
          <w:color w:val="DF127B"/>
          <w:sz w:val="26"/>
          <w:szCs w:val="28"/>
        </w:rPr>
        <w:tab/>
      </w:r>
      <w:r w:rsidR="009D080A">
        <w:rPr>
          <w:rFonts w:ascii="ArialNarrow,Bold" w:hAnsi="ArialNarrow,Bold" w:cs="ArialNarrow,Bold"/>
          <w:b/>
          <w:bCs/>
          <w:color w:val="DF127B"/>
          <w:sz w:val="26"/>
          <w:szCs w:val="28"/>
        </w:rPr>
        <w:tab/>
      </w:r>
      <w:r w:rsidR="009D080A">
        <w:rPr>
          <w:rFonts w:ascii="ArialNarrow,Bold" w:hAnsi="ArialNarrow,Bold" w:cs="ArialNarrow,Bold"/>
          <w:b/>
          <w:bCs/>
          <w:color w:val="DF127B"/>
          <w:sz w:val="26"/>
          <w:szCs w:val="28"/>
        </w:rPr>
        <w:tab/>
      </w:r>
      <w:r w:rsidR="009D080A">
        <w:rPr>
          <w:rFonts w:ascii="ArialNarrow,Bold" w:hAnsi="ArialNarrow,Bold" w:cs="ArialNarrow,Bold"/>
          <w:b/>
          <w:bCs/>
          <w:color w:val="DF127B"/>
          <w:sz w:val="26"/>
          <w:szCs w:val="28"/>
        </w:rPr>
        <w:tab/>
      </w:r>
      <w:r w:rsidR="006A7D54">
        <w:rPr>
          <w:rFonts w:ascii="ArialNarrow,Bold" w:hAnsi="ArialNarrow,Bold" w:cs="ArialNarrow,Bold"/>
          <w:b/>
          <w:bCs/>
          <w:color w:val="DF127B"/>
          <w:sz w:val="26"/>
          <w:szCs w:val="28"/>
        </w:rPr>
        <w:t>24</w:t>
      </w:r>
    </w:p>
    <w:p w:rsidR="009D080A" w:rsidRPr="009D080A" w:rsidRDefault="009D080A" w:rsidP="009D080A">
      <w:pPr>
        <w:pStyle w:val="Prrafodelista"/>
        <w:rPr>
          <w:rFonts w:ascii="ArialNarrow,Bold" w:hAnsi="ArialNarrow,Bold" w:cs="ArialNarrow,Bold"/>
          <w:b/>
          <w:bCs/>
          <w:color w:val="DF127B"/>
          <w:sz w:val="26"/>
          <w:szCs w:val="28"/>
        </w:rPr>
      </w:pPr>
    </w:p>
    <w:p w:rsidR="009D080A" w:rsidRPr="00C20029" w:rsidRDefault="008B788B" w:rsidP="00C20029">
      <w:pPr>
        <w:pStyle w:val="Prrafodelista"/>
        <w:numPr>
          <w:ilvl w:val="0"/>
          <w:numId w:val="30"/>
        </w:numPr>
        <w:autoSpaceDE w:val="0"/>
        <w:autoSpaceDN w:val="0"/>
        <w:adjustRightInd w:val="0"/>
        <w:spacing w:after="0" w:line="240" w:lineRule="auto"/>
        <w:rPr>
          <w:rFonts w:ascii="ArialNarrow,Bold" w:hAnsi="ArialNarrow,Bold" w:cs="ArialNarrow,Bold"/>
          <w:b/>
          <w:bCs/>
          <w:color w:val="DF127B"/>
          <w:sz w:val="26"/>
          <w:szCs w:val="28"/>
        </w:rPr>
      </w:pPr>
      <w:r>
        <w:rPr>
          <w:rFonts w:ascii="ArialNarrow,Bold" w:hAnsi="ArialNarrow,Bold" w:cs="ArialNarrow,Bold"/>
          <w:b/>
          <w:bCs/>
          <w:color w:val="DF127B"/>
          <w:sz w:val="26"/>
          <w:szCs w:val="28"/>
        </w:rPr>
        <w:t>Estructura financiera y administrativa del Banco</w:t>
      </w:r>
      <w:r w:rsidR="002E4FBE">
        <w:rPr>
          <w:rFonts w:ascii="ArialNarrow,Bold" w:hAnsi="ArialNarrow,Bold" w:cs="ArialNarrow,Bold"/>
          <w:b/>
          <w:bCs/>
          <w:color w:val="DF127B"/>
          <w:sz w:val="26"/>
          <w:szCs w:val="28"/>
        </w:rPr>
        <w:tab/>
      </w:r>
      <w:r w:rsidR="002E4FBE">
        <w:rPr>
          <w:rFonts w:ascii="ArialNarrow,Bold" w:hAnsi="ArialNarrow,Bold" w:cs="ArialNarrow,Bold"/>
          <w:b/>
          <w:bCs/>
          <w:color w:val="DF127B"/>
          <w:sz w:val="26"/>
          <w:szCs w:val="28"/>
        </w:rPr>
        <w:tab/>
      </w:r>
      <w:r w:rsidR="009D080A">
        <w:rPr>
          <w:rFonts w:ascii="ArialNarrow,Bold" w:hAnsi="ArialNarrow,Bold" w:cs="ArialNarrow,Bold"/>
          <w:b/>
          <w:bCs/>
          <w:color w:val="DF127B"/>
          <w:sz w:val="26"/>
          <w:szCs w:val="28"/>
        </w:rPr>
        <w:tab/>
      </w:r>
      <w:r w:rsidR="006A7D54">
        <w:rPr>
          <w:rFonts w:ascii="ArialNarrow,Bold" w:hAnsi="ArialNarrow,Bold" w:cs="ArialNarrow,Bold"/>
          <w:b/>
          <w:bCs/>
          <w:color w:val="DF127B"/>
          <w:sz w:val="26"/>
          <w:szCs w:val="28"/>
        </w:rPr>
        <w:t>25</w:t>
      </w:r>
    </w:p>
    <w:p w:rsidR="00906F27" w:rsidRDefault="00906F27" w:rsidP="0092571A">
      <w:pPr>
        <w:autoSpaceDE w:val="0"/>
        <w:autoSpaceDN w:val="0"/>
        <w:adjustRightInd w:val="0"/>
        <w:spacing w:after="0" w:line="240" w:lineRule="auto"/>
        <w:rPr>
          <w:rFonts w:ascii="ArialNarrow,Bold" w:hAnsi="ArialNarrow,Bold" w:cs="ArialNarrow,Bold"/>
          <w:b/>
          <w:bCs/>
          <w:color w:val="DF127B"/>
          <w:sz w:val="26"/>
          <w:szCs w:val="28"/>
        </w:rPr>
      </w:pPr>
    </w:p>
    <w:p w:rsidR="00906F27" w:rsidRDefault="00906F27" w:rsidP="00C20029">
      <w:pPr>
        <w:autoSpaceDE w:val="0"/>
        <w:autoSpaceDN w:val="0"/>
        <w:adjustRightInd w:val="0"/>
        <w:spacing w:after="0" w:line="240" w:lineRule="auto"/>
        <w:ind w:firstLine="360"/>
        <w:rPr>
          <w:rFonts w:ascii="ArialNarrow,Bold" w:hAnsi="ArialNarrow,Bold" w:cs="ArialNarrow,Bold"/>
          <w:b/>
          <w:bCs/>
          <w:color w:val="DF127B"/>
          <w:sz w:val="26"/>
          <w:szCs w:val="28"/>
        </w:rPr>
      </w:pPr>
      <w:r>
        <w:rPr>
          <w:rFonts w:ascii="ArialNarrow,Bold" w:hAnsi="ArialNarrow,Bold" w:cs="ArialNarrow,Bold"/>
          <w:b/>
          <w:bCs/>
          <w:color w:val="DF127B"/>
          <w:sz w:val="26"/>
          <w:szCs w:val="28"/>
        </w:rPr>
        <w:t>Bibliografía</w:t>
      </w:r>
    </w:p>
    <w:p w:rsidR="00906F27" w:rsidRDefault="00906F27" w:rsidP="0092571A">
      <w:pPr>
        <w:autoSpaceDE w:val="0"/>
        <w:autoSpaceDN w:val="0"/>
        <w:adjustRightInd w:val="0"/>
        <w:spacing w:after="0" w:line="240" w:lineRule="auto"/>
        <w:rPr>
          <w:rFonts w:ascii="ArialNarrow,Bold" w:hAnsi="ArialNarrow,Bold" w:cs="ArialNarrow,Bold"/>
          <w:b/>
          <w:bCs/>
          <w:color w:val="DF127B"/>
          <w:sz w:val="26"/>
          <w:szCs w:val="28"/>
        </w:rPr>
      </w:pPr>
    </w:p>
    <w:p w:rsidR="00397236" w:rsidRPr="0092571A" w:rsidRDefault="00906F27" w:rsidP="006A7D54">
      <w:pPr>
        <w:autoSpaceDE w:val="0"/>
        <w:autoSpaceDN w:val="0"/>
        <w:adjustRightInd w:val="0"/>
        <w:spacing w:after="0" w:line="240" w:lineRule="auto"/>
        <w:ind w:firstLine="360"/>
        <w:rPr>
          <w:rFonts w:ascii="MSTT31d764" w:hAnsi="MSTT31d764" w:cs="MSTT31d764"/>
          <w:b/>
          <w:sz w:val="26"/>
        </w:rPr>
      </w:pPr>
      <w:r>
        <w:rPr>
          <w:rFonts w:ascii="ArialNarrow,Bold" w:hAnsi="ArialNarrow,Bold" w:cs="ArialNarrow,Bold"/>
          <w:b/>
          <w:bCs/>
          <w:color w:val="DF127B"/>
          <w:sz w:val="26"/>
          <w:szCs w:val="28"/>
        </w:rPr>
        <w:t>Anexos</w:t>
      </w:r>
      <w:r w:rsidR="00397236" w:rsidRPr="0092571A">
        <w:rPr>
          <w:rFonts w:ascii="MSTT31d757" w:hAnsi="MSTT31d757" w:cs="MSTT31d757"/>
          <w:sz w:val="26"/>
        </w:rPr>
        <w:br w:type="page"/>
      </w:r>
    </w:p>
    <w:p w:rsidR="00AE70C3" w:rsidRDefault="00410E7B">
      <w:pPr>
        <w:rPr>
          <w:rFonts w:ascii="MSTT31d757" w:hAnsi="MSTT31d757" w:cs="MSTT31d757"/>
        </w:rPr>
      </w:pPr>
      <w:r>
        <w:rPr>
          <w:rFonts w:ascii="Arial" w:hAnsi="Arial" w:cs="Arial"/>
          <w:noProof/>
          <w:lang w:eastAsia="es-CO"/>
        </w:rPr>
        <w:lastRenderedPageBreak/>
        <w:drawing>
          <wp:inline distT="0" distB="0" distL="0" distR="0">
            <wp:extent cx="3124200" cy="285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200" cy="285750"/>
                    </a:xfrm>
                    <a:prstGeom prst="rect">
                      <a:avLst/>
                    </a:prstGeom>
                    <a:noFill/>
                    <a:ln>
                      <a:noFill/>
                    </a:ln>
                  </pic:spPr>
                </pic:pic>
              </a:graphicData>
            </a:graphic>
          </wp:inline>
        </w:drawing>
      </w:r>
    </w:p>
    <w:p w:rsidR="00AE70C3" w:rsidRPr="004B355E" w:rsidRDefault="00AE70C3" w:rsidP="00AE70C3">
      <w:pPr>
        <w:jc w:val="center"/>
        <w:rPr>
          <w:rFonts w:ascii="Arial" w:hAnsi="Arial" w:cs="Arial"/>
          <w:b/>
          <w:sz w:val="28"/>
        </w:rPr>
      </w:pPr>
    </w:p>
    <w:p w:rsidR="00AE476F" w:rsidRPr="0090308B" w:rsidRDefault="00AE476F" w:rsidP="00AE476F">
      <w:pPr>
        <w:autoSpaceDE w:val="0"/>
        <w:autoSpaceDN w:val="0"/>
        <w:adjustRightInd w:val="0"/>
        <w:spacing w:after="0" w:line="240" w:lineRule="auto"/>
        <w:rPr>
          <w:rFonts w:ascii="ArialNarrow,Bold" w:hAnsi="ArialNarrow,Bold" w:cs="ArialNarrow,Bold"/>
          <w:b/>
          <w:bCs/>
          <w:color w:val="DF127B"/>
          <w:sz w:val="34"/>
          <w:szCs w:val="28"/>
        </w:rPr>
      </w:pPr>
      <w:r w:rsidRPr="0090308B">
        <w:rPr>
          <w:rFonts w:ascii="ArialNarrow,Bold" w:hAnsi="ArialNarrow,Bold" w:cs="ArialNarrow,Bold"/>
          <w:b/>
          <w:bCs/>
          <w:color w:val="DF127B"/>
          <w:sz w:val="40"/>
          <w:szCs w:val="40"/>
        </w:rPr>
        <w:t>I</w:t>
      </w:r>
      <w:r w:rsidR="0090308B" w:rsidRPr="0090308B">
        <w:rPr>
          <w:rFonts w:ascii="ArialNarrow,Bold" w:hAnsi="ArialNarrow,Bold" w:cs="ArialNarrow,Bold"/>
          <w:b/>
          <w:bCs/>
          <w:color w:val="DF127B"/>
          <w:sz w:val="34"/>
          <w:szCs w:val="28"/>
        </w:rPr>
        <w:t>ntroducción</w:t>
      </w:r>
    </w:p>
    <w:p w:rsidR="00AE70C3" w:rsidRPr="004B355E" w:rsidRDefault="00AE476F" w:rsidP="00AE70C3">
      <w:pPr>
        <w:pStyle w:val="Textoindependiente"/>
        <w:jc w:val="both"/>
        <w:rPr>
          <w:rFonts w:ascii="Arial" w:hAnsi="Arial" w:cs="Arial"/>
          <w:sz w:val="22"/>
        </w:rPr>
      </w:pPr>
      <w:r>
        <w:rPr>
          <w:rFonts w:ascii="Arial" w:hAnsi="Arial" w:cs="Arial"/>
          <w:noProof/>
          <w:sz w:val="22"/>
          <w:lang w:val="es-CO" w:eastAsia="es-CO"/>
        </w:rPr>
        <w:drawing>
          <wp:inline distT="0" distB="0" distL="0" distR="0">
            <wp:extent cx="5610225" cy="1524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267048" w:rsidRDefault="00267048" w:rsidP="00B97907">
      <w:pPr>
        <w:shd w:val="clear" w:color="auto" w:fill="FFFFFF"/>
        <w:ind w:right="144"/>
        <w:jc w:val="both"/>
        <w:rPr>
          <w:rFonts w:ascii="Arial" w:eastAsia="Times New Roman" w:hAnsi="Arial" w:cs="Arial"/>
          <w:szCs w:val="20"/>
          <w:lang w:val="es-ES" w:eastAsia="es-ES"/>
        </w:rPr>
      </w:pPr>
    </w:p>
    <w:p w:rsidR="008F5FA6" w:rsidRPr="008F5FA6" w:rsidRDefault="008F5FA6" w:rsidP="008F547D">
      <w:pPr>
        <w:pStyle w:val="Sangra3detindependiente"/>
        <w:spacing w:after="0"/>
        <w:ind w:left="0"/>
        <w:jc w:val="both"/>
        <w:rPr>
          <w:rFonts w:ascii="Arial" w:hAnsi="Arial" w:cs="Arial"/>
          <w:sz w:val="22"/>
          <w:szCs w:val="20"/>
        </w:rPr>
      </w:pPr>
      <w:r w:rsidRPr="008F5FA6">
        <w:rPr>
          <w:rFonts w:ascii="Arial" w:hAnsi="Arial" w:cs="Arial"/>
          <w:sz w:val="22"/>
          <w:szCs w:val="20"/>
        </w:rPr>
        <w:t xml:space="preserve">En el contexto de los compromisos institucionales, el Ministerio de Educación está formulando la estructura conceptual del modelo de aseguramiento de la calidad de la Formación para el Trabajo y el Desarrollo Humano, con la definición de procesos y de las propuestas de ajustes normativos para su funcionamiento. La experiencia en políticas públicas de aseguramiento de la calidad ha avanzado, sobre todo en América Latina, para el nivel de educación superior universitaria. No obstante, muchos países consideran, bajo denominaciones diversas, la educación para el trabajo como un nivel de educación terciaria no universitaria, que merece todas las consideraciones, las medidas de aseguramiento de la calidad y la prioridad como política pública, asociada con la educación superior. Parte de esos nombres son VET (Vocational Education and Training), ETNU (Educación Terciaria No Universitaria), Formación Técnica Profesional (FTP), Formación para el Trabajo y Desarrollo Humano (FTDH). </w:t>
      </w:r>
    </w:p>
    <w:p w:rsidR="008F5FA6" w:rsidRPr="008F5FA6" w:rsidRDefault="008F5FA6" w:rsidP="008F547D">
      <w:pPr>
        <w:pStyle w:val="Sangra3detindependiente"/>
        <w:spacing w:after="0"/>
        <w:ind w:left="709"/>
        <w:jc w:val="both"/>
        <w:rPr>
          <w:rFonts w:ascii="Arial" w:hAnsi="Arial" w:cs="Arial"/>
          <w:sz w:val="22"/>
          <w:szCs w:val="20"/>
        </w:rPr>
      </w:pPr>
    </w:p>
    <w:p w:rsidR="00E01A18" w:rsidRDefault="00E01A18" w:rsidP="00E01A18">
      <w:pPr>
        <w:shd w:val="clear" w:color="auto" w:fill="FFFFFF"/>
        <w:spacing w:after="0" w:line="240" w:lineRule="auto"/>
        <w:ind w:right="150"/>
        <w:jc w:val="both"/>
        <w:rPr>
          <w:rFonts w:ascii="Arial" w:eastAsia="Times New Roman" w:hAnsi="Arial" w:cs="Arial"/>
          <w:szCs w:val="20"/>
          <w:lang w:val="es-ES" w:eastAsia="es-ES"/>
        </w:rPr>
      </w:pPr>
      <w:r>
        <w:rPr>
          <w:rFonts w:ascii="Arial" w:eastAsia="Times New Roman" w:hAnsi="Arial" w:cs="Arial"/>
          <w:szCs w:val="20"/>
          <w:lang w:val="es-ES" w:eastAsia="es-ES"/>
        </w:rPr>
        <w:t xml:space="preserve">Como dimensión general de la educación para el trabajo y el desarrollo humano en Colombia es bueno tener en cuenta que </w:t>
      </w:r>
      <w:r w:rsidRPr="008F5FA6">
        <w:rPr>
          <w:rFonts w:ascii="Arial" w:eastAsia="Times New Roman" w:hAnsi="Arial" w:cs="Arial"/>
          <w:szCs w:val="20"/>
          <w:lang w:val="es-ES" w:eastAsia="es-ES"/>
        </w:rPr>
        <w:t xml:space="preserve">a fecha de </w:t>
      </w:r>
      <w:r w:rsidRPr="001C0786">
        <w:rPr>
          <w:rFonts w:ascii="Arial" w:eastAsia="Times New Roman" w:hAnsi="Arial" w:cs="Arial"/>
          <w:szCs w:val="20"/>
          <w:lang w:val="es-ES" w:eastAsia="es-ES"/>
        </w:rPr>
        <w:t>30 de enero de 2014</w:t>
      </w:r>
      <w:r w:rsidRPr="008F5FA6">
        <w:rPr>
          <w:rFonts w:ascii="Arial" w:eastAsia="Times New Roman" w:hAnsi="Arial" w:cs="Arial"/>
          <w:szCs w:val="20"/>
          <w:lang w:val="es-ES" w:eastAsia="es-ES"/>
        </w:rPr>
        <w:t xml:space="preserve"> se registró la existencia de </w:t>
      </w:r>
      <w:r w:rsidRPr="001C0786">
        <w:rPr>
          <w:rFonts w:ascii="Arial" w:eastAsia="Times New Roman" w:hAnsi="Arial" w:cs="Arial"/>
          <w:szCs w:val="20"/>
          <w:lang w:val="es-ES" w:eastAsia="es-ES"/>
        </w:rPr>
        <w:t xml:space="preserve">3.371 </w:t>
      </w:r>
      <w:r w:rsidRPr="008F5FA6">
        <w:rPr>
          <w:rFonts w:ascii="Arial" w:eastAsia="Times New Roman" w:hAnsi="Arial" w:cs="Arial"/>
          <w:szCs w:val="20"/>
          <w:lang w:val="es-ES" w:eastAsia="es-ES"/>
        </w:rPr>
        <w:t xml:space="preserve">Instituciones con Licencia de funcionamiento y </w:t>
      </w:r>
      <w:r w:rsidRPr="001C0786">
        <w:rPr>
          <w:rFonts w:ascii="Arial" w:eastAsia="Times New Roman" w:hAnsi="Arial" w:cs="Arial"/>
          <w:szCs w:val="20"/>
          <w:lang w:val="es-ES" w:eastAsia="es-ES"/>
        </w:rPr>
        <w:t xml:space="preserve">16.639 </w:t>
      </w:r>
      <w:r w:rsidRPr="008F5FA6">
        <w:rPr>
          <w:rFonts w:ascii="Arial" w:eastAsia="Times New Roman" w:hAnsi="Arial" w:cs="Arial"/>
          <w:szCs w:val="20"/>
          <w:lang w:val="es-ES" w:eastAsia="es-ES"/>
        </w:rPr>
        <w:t xml:space="preserve">programas registrados por las Secretarías de Educación Certificadas. De las </w:t>
      </w:r>
      <w:r w:rsidRPr="001C0786">
        <w:rPr>
          <w:rFonts w:ascii="Arial" w:eastAsia="Times New Roman" w:hAnsi="Arial" w:cs="Arial"/>
          <w:szCs w:val="20"/>
          <w:lang w:val="es-ES" w:eastAsia="es-ES"/>
        </w:rPr>
        <w:t xml:space="preserve">3.371 </w:t>
      </w:r>
      <w:r w:rsidRPr="008F5FA6">
        <w:rPr>
          <w:rFonts w:ascii="Arial" w:eastAsia="Times New Roman" w:hAnsi="Arial" w:cs="Arial"/>
          <w:szCs w:val="20"/>
          <w:lang w:val="es-ES" w:eastAsia="es-ES"/>
        </w:rPr>
        <w:t xml:space="preserve">instituciones, </w:t>
      </w:r>
      <w:r w:rsidRPr="001C0786">
        <w:rPr>
          <w:rFonts w:ascii="Arial" w:eastAsia="Times New Roman" w:hAnsi="Arial" w:cs="Arial"/>
          <w:szCs w:val="20"/>
          <w:lang w:val="es-ES" w:eastAsia="es-ES"/>
        </w:rPr>
        <w:t>206</w:t>
      </w:r>
      <w:r w:rsidRPr="008F5FA6">
        <w:rPr>
          <w:rFonts w:ascii="Arial" w:eastAsia="Times New Roman" w:hAnsi="Arial" w:cs="Arial"/>
          <w:szCs w:val="20"/>
          <w:lang w:val="es-ES" w:eastAsia="es-ES"/>
        </w:rPr>
        <w:t xml:space="preserve"> cuentan con certificación de calidad institucional NTC 5555; mientras que de los </w:t>
      </w:r>
      <w:r w:rsidRPr="001C0786">
        <w:rPr>
          <w:rFonts w:ascii="Arial" w:eastAsia="Times New Roman" w:hAnsi="Arial" w:cs="Arial"/>
          <w:szCs w:val="20"/>
          <w:lang w:val="es-ES" w:eastAsia="es-ES"/>
        </w:rPr>
        <w:t xml:space="preserve">16.639 </w:t>
      </w:r>
      <w:r w:rsidRPr="008F5FA6">
        <w:rPr>
          <w:rFonts w:ascii="Arial" w:eastAsia="Times New Roman" w:hAnsi="Arial" w:cs="Arial"/>
          <w:szCs w:val="20"/>
          <w:lang w:val="es-ES" w:eastAsia="es-ES"/>
        </w:rPr>
        <w:t xml:space="preserve">programas, </w:t>
      </w:r>
      <w:r w:rsidRPr="001C0786">
        <w:rPr>
          <w:rFonts w:ascii="Arial" w:eastAsia="Times New Roman" w:hAnsi="Arial" w:cs="Arial"/>
          <w:szCs w:val="20"/>
          <w:lang w:val="es-ES" w:eastAsia="es-ES"/>
        </w:rPr>
        <w:t>900</w:t>
      </w:r>
      <w:r w:rsidRPr="008F5FA6">
        <w:rPr>
          <w:rFonts w:ascii="Arial" w:eastAsia="Times New Roman" w:hAnsi="Arial" w:cs="Arial"/>
          <w:szCs w:val="20"/>
          <w:lang w:val="es-ES" w:eastAsia="es-ES"/>
        </w:rPr>
        <w:t xml:space="preserve"> cuentan con dicha certificación en las normas NTC 5663, 5581, 5580, 5664, 5665 y 5666.</w:t>
      </w:r>
    </w:p>
    <w:p w:rsidR="00E01A18" w:rsidRDefault="00E01A18" w:rsidP="00DE6BFF">
      <w:pPr>
        <w:shd w:val="clear" w:color="auto" w:fill="FFFFFF"/>
        <w:spacing w:after="0" w:line="240" w:lineRule="auto"/>
        <w:ind w:right="150"/>
        <w:jc w:val="both"/>
        <w:rPr>
          <w:rFonts w:ascii="Arial" w:eastAsia="Times New Roman" w:hAnsi="Arial" w:cs="Arial"/>
          <w:szCs w:val="20"/>
          <w:lang w:val="es-ES" w:eastAsia="es-ES"/>
        </w:rPr>
      </w:pPr>
    </w:p>
    <w:p w:rsidR="00DE6BFF" w:rsidRDefault="00DE6BFF" w:rsidP="00DE6BFF">
      <w:pPr>
        <w:spacing w:after="0" w:line="240" w:lineRule="auto"/>
        <w:jc w:val="both"/>
        <w:rPr>
          <w:rFonts w:ascii="Arial" w:eastAsia="Times New Roman" w:hAnsi="Arial" w:cs="Arial"/>
          <w:szCs w:val="20"/>
          <w:lang w:val="es-ES" w:eastAsia="es-ES"/>
        </w:rPr>
      </w:pPr>
      <w:r w:rsidRPr="00DE6BFF">
        <w:rPr>
          <w:rFonts w:ascii="Arial" w:eastAsia="Times New Roman" w:hAnsi="Arial" w:cs="Arial"/>
          <w:szCs w:val="20"/>
          <w:lang w:val="es-ES" w:eastAsia="es-ES"/>
        </w:rPr>
        <w:t>Con la promulgación del Decreto 2020 de 2006, el Ministerio de Educación Nacional ha venido fortaleciendo la gestión de las Instituciones  de Formación para el Trabajo y el Desarrollo Humano a través de la promoción y divulgación de la Certificación de Calidad tanto en programas e instituciones, por ello, desde el año 2007 se ha venido adelantando acciones tendientes a promover la implementación del Sistema de Gestión de Calidad. En este sentido, el Ministerio ha realizado diplomados virtuales, talleres presenciales y acompañamiento a la realización de la Auditoría Interna de Calidad. Sin embargo, el Ministerio considera que el Sistema de Aseguramiento de la Calidad en la Formación para el Trabajo y el Desarrollo Humano debe contemplar elementos adicionales a la certificación de calidad por organismos de tercera parte.</w:t>
      </w:r>
    </w:p>
    <w:p w:rsidR="00DE6BFF" w:rsidRPr="00DE6BFF" w:rsidRDefault="00DE6BFF" w:rsidP="00DE6BFF">
      <w:pPr>
        <w:spacing w:after="0" w:line="240" w:lineRule="auto"/>
        <w:jc w:val="both"/>
        <w:rPr>
          <w:rFonts w:ascii="Arial" w:eastAsia="Times New Roman" w:hAnsi="Arial" w:cs="Arial"/>
          <w:szCs w:val="20"/>
          <w:lang w:val="es-ES" w:eastAsia="es-ES"/>
        </w:rPr>
      </w:pPr>
    </w:p>
    <w:p w:rsidR="00E01A18" w:rsidRDefault="00E01A18" w:rsidP="00E01A18">
      <w:pPr>
        <w:pStyle w:val="Textoindependiente"/>
        <w:spacing w:after="0"/>
        <w:jc w:val="both"/>
        <w:outlineLvl w:val="0"/>
        <w:rPr>
          <w:rFonts w:ascii="Arial" w:hAnsi="Arial" w:cs="Arial"/>
          <w:sz w:val="22"/>
        </w:rPr>
      </w:pPr>
      <w:r w:rsidRPr="008F5FA6">
        <w:rPr>
          <w:rFonts w:ascii="Arial" w:hAnsi="Arial" w:cs="Arial"/>
          <w:sz w:val="22"/>
        </w:rPr>
        <w:t>El M</w:t>
      </w:r>
      <w:r>
        <w:rPr>
          <w:rFonts w:ascii="Arial" w:hAnsi="Arial" w:cs="Arial"/>
          <w:sz w:val="22"/>
        </w:rPr>
        <w:t xml:space="preserve">inisterio de Educación Nacional </w:t>
      </w:r>
      <w:r w:rsidRPr="008F5FA6">
        <w:rPr>
          <w:rFonts w:ascii="Arial" w:hAnsi="Arial" w:cs="Arial"/>
          <w:sz w:val="22"/>
        </w:rPr>
        <w:t>viene liderando la construcción del Modelo de Aseguramiento de la Calidad para esta oferta educativa</w:t>
      </w:r>
      <w:r w:rsidR="00487279">
        <w:rPr>
          <w:rFonts w:ascii="Arial" w:hAnsi="Arial" w:cs="Arial"/>
          <w:sz w:val="22"/>
        </w:rPr>
        <w:t xml:space="preserve"> y </w:t>
      </w:r>
      <w:r w:rsidRPr="008F5FA6">
        <w:rPr>
          <w:rFonts w:ascii="Arial" w:hAnsi="Arial" w:cs="Arial"/>
          <w:sz w:val="22"/>
        </w:rPr>
        <w:t xml:space="preserve">es así como se han </w:t>
      </w:r>
      <w:r w:rsidR="00DE6BFF">
        <w:rPr>
          <w:rFonts w:ascii="Arial" w:hAnsi="Arial" w:cs="Arial"/>
          <w:sz w:val="22"/>
        </w:rPr>
        <w:t xml:space="preserve">contratado estudios particulares, se han </w:t>
      </w:r>
      <w:r w:rsidRPr="008F5FA6">
        <w:rPr>
          <w:rFonts w:ascii="Arial" w:hAnsi="Arial" w:cs="Arial"/>
          <w:sz w:val="22"/>
        </w:rPr>
        <w:t xml:space="preserve">revisado experiencias, estructuras y condiciones de algunos sistemas de formación técnica </w:t>
      </w:r>
      <w:r w:rsidR="00487279">
        <w:rPr>
          <w:rFonts w:ascii="Arial" w:hAnsi="Arial" w:cs="Arial"/>
          <w:sz w:val="22"/>
        </w:rPr>
        <w:t xml:space="preserve">profesional </w:t>
      </w:r>
      <w:r w:rsidRPr="008F5FA6">
        <w:rPr>
          <w:rFonts w:ascii="Arial" w:hAnsi="Arial" w:cs="Arial"/>
          <w:sz w:val="22"/>
        </w:rPr>
        <w:t>en países de la región y se han compartido apreciaciones con diferentes actores que participan en la Formación para el Trabajo y el Desarrollo Humano – FTDH incluyendo instituciones, asociaciones, ministerios, SENA, ICONTEC y ONAC</w:t>
      </w:r>
      <w:r w:rsidR="00487279">
        <w:rPr>
          <w:rFonts w:ascii="Arial" w:hAnsi="Arial" w:cs="Arial"/>
          <w:sz w:val="22"/>
        </w:rPr>
        <w:t>, entro otros</w:t>
      </w:r>
      <w:r w:rsidRPr="008F5FA6">
        <w:rPr>
          <w:rFonts w:ascii="Arial" w:hAnsi="Arial" w:cs="Arial"/>
          <w:sz w:val="22"/>
        </w:rPr>
        <w:t xml:space="preserve">.  Ello condujo a un diseño conceptual con la definición de los componentes y la operatividad </w:t>
      </w:r>
      <w:r w:rsidRPr="00780D8B">
        <w:rPr>
          <w:rFonts w:ascii="Arial" w:hAnsi="Arial" w:cs="Arial"/>
          <w:sz w:val="22"/>
        </w:rPr>
        <w:t xml:space="preserve">respectiva. </w:t>
      </w:r>
    </w:p>
    <w:p w:rsidR="00E01A18" w:rsidRPr="00780D8B" w:rsidRDefault="00E01A18" w:rsidP="00E01A18">
      <w:pPr>
        <w:pStyle w:val="Textoindependiente"/>
        <w:spacing w:after="0"/>
        <w:jc w:val="both"/>
        <w:outlineLvl w:val="0"/>
        <w:rPr>
          <w:rFonts w:ascii="Arial" w:hAnsi="Arial" w:cs="Arial"/>
          <w:sz w:val="22"/>
        </w:rPr>
      </w:pPr>
    </w:p>
    <w:p w:rsidR="00E036F5" w:rsidRDefault="00E01A18" w:rsidP="008F547D">
      <w:pPr>
        <w:shd w:val="clear" w:color="auto" w:fill="FFFFFF"/>
        <w:spacing w:after="0" w:line="240" w:lineRule="auto"/>
        <w:ind w:right="144"/>
        <w:jc w:val="both"/>
        <w:rPr>
          <w:rFonts w:ascii="Arial" w:eastAsia="Times New Roman" w:hAnsi="Arial" w:cs="Arial"/>
          <w:szCs w:val="20"/>
          <w:lang w:val="es-ES" w:eastAsia="es-ES"/>
        </w:rPr>
      </w:pPr>
      <w:r>
        <w:rPr>
          <w:rFonts w:ascii="Arial" w:eastAsia="Times New Roman" w:hAnsi="Arial" w:cs="Arial"/>
          <w:szCs w:val="20"/>
          <w:lang w:val="es-ES" w:eastAsia="es-ES"/>
        </w:rPr>
        <w:lastRenderedPageBreak/>
        <w:t xml:space="preserve">Este documento describe el Banco de </w:t>
      </w:r>
      <w:r w:rsidR="002E4FBE">
        <w:rPr>
          <w:rFonts w:ascii="Arial" w:eastAsia="Times New Roman" w:hAnsi="Arial" w:cs="Arial"/>
          <w:szCs w:val="20"/>
          <w:lang w:val="es-ES" w:eastAsia="es-ES"/>
        </w:rPr>
        <w:t>Expertos</w:t>
      </w:r>
      <w:r>
        <w:rPr>
          <w:rFonts w:ascii="Arial" w:eastAsia="Times New Roman" w:hAnsi="Arial" w:cs="Arial"/>
          <w:szCs w:val="20"/>
          <w:lang w:val="es-ES" w:eastAsia="es-ES"/>
        </w:rPr>
        <w:t xml:space="preserve"> como uno de los elementos que forman parte del </w:t>
      </w:r>
      <w:r w:rsidRPr="00E01A18">
        <w:rPr>
          <w:rFonts w:ascii="Arial" w:eastAsia="Times New Roman" w:hAnsi="Arial" w:cs="Arial"/>
          <w:i/>
          <w:szCs w:val="20"/>
          <w:lang w:val="es-ES" w:eastAsia="es-ES"/>
        </w:rPr>
        <w:t>cómo</w:t>
      </w:r>
      <w:r>
        <w:rPr>
          <w:rFonts w:ascii="Arial" w:eastAsia="Times New Roman" w:hAnsi="Arial" w:cs="Arial"/>
          <w:szCs w:val="20"/>
          <w:lang w:val="es-ES" w:eastAsia="es-ES"/>
        </w:rPr>
        <w:t xml:space="preserve"> en la implementación del nuevo modelo de aseguramiento de la calidad en la formación para el trabajo y el desarrollo humano, por tanto se sugiere también la lectura del </w:t>
      </w:r>
      <w:r w:rsidR="00E036F5">
        <w:rPr>
          <w:rFonts w:ascii="Arial" w:eastAsia="Times New Roman" w:hAnsi="Arial" w:cs="Arial"/>
          <w:i/>
          <w:szCs w:val="20"/>
          <w:lang w:val="es-ES" w:eastAsia="es-ES"/>
        </w:rPr>
        <w:t>d</w:t>
      </w:r>
      <w:r w:rsidRPr="00E036F5">
        <w:rPr>
          <w:rFonts w:ascii="Arial" w:eastAsia="Times New Roman" w:hAnsi="Arial" w:cs="Arial"/>
          <w:i/>
          <w:szCs w:val="20"/>
          <w:lang w:val="es-ES" w:eastAsia="es-ES"/>
        </w:rPr>
        <w:t>ocumento conceptual del Modelo de Aseguramiento de Calidad</w:t>
      </w:r>
      <w:r>
        <w:rPr>
          <w:rFonts w:ascii="Arial" w:eastAsia="Times New Roman" w:hAnsi="Arial" w:cs="Arial"/>
          <w:szCs w:val="20"/>
          <w:lang w:val="es-ES" w:eastAsia="es-ES"/>
        </w:rPr>
        <w:t xml:space="preserve">, al igual que el documento de </w:t>
      </w:r>
      <w:r w:rsidR="00E036F5">
        <w:rPr>
          <w:rFonts w:ascii="Arial" w:eastAsia="Times New Roman" w:hAnsi="Arial" w:cs="Arial"/>
          <w:i/>
          <w:szCs w:val="20"/>
          <w:lang w:val="es-ES" w:eastAsia="es-ES"/>
        </w:rPr>
        <w:t>i</w:t>
      </w:r>
      <w:r w:rsidR="00E036F5" w:rsidRPr="00E036F5">
        <w:rPr>
          <w:rFonts w:ascii="Arial" w:eastAsia="Times New Roman" w:hAnsi="Arial" w:cs="Arial"/>
          <w:i/>
          <w:szCs w:val="20"/>
          <w:lang w:val="es-ES" w:eastAsia="es-ES"/>
        </w:rPr>
        <w:t>mplementación del Modelo</w:t>
      </w:r>
      <w:r w:rsidR="00E036F5">
        <w:rPr>
          <w:rFonts w:ascii="Arial" w:eastAsia="Times New Roman" w:hAnsi="Arial" w:cs="Arial"/>
          <w:i/>
          <w:szCs w:val="20"/>
          <w:lang w:val="es-ES" w:eastAsia="es-ES"/>
        </w:rPr>
        <w:t xml:space="preserve"> de Aseguramiento de Calidad para la Formación para el Trabajo y el Desarrollo Humano</w:t>
      </w:r>
      <w:r w:rsidR="00E036F5">
        <w:rPr>
          <w:rFonts w:ascii="Arial" w:eastAsia="Times New Roman" w:hAnsi="Arial" w:cs="Arial"/>
          <w:szCs w:val="20"/>
          <w:lang w:val="es-ES" w:eastAsia="es-ES"/>
        </w:rPr>
        <w:t xml:space="preserve">. </w:t>
      </w:r>
    </w:p>
    <w:p w:rsidR="00E036F5" w:rsidRDefault="00E036F5" w:rsidP="008F547D">
      <w:pPr>
        <w:shd w:val="clear" w:color="auto" w:fill="FFFFFF"/>
        <w:spacing w:after="0" w:line="240" w:lineRule="auto"/>
        <w:ind w:right="144"/>
        <w:jc w:val="both"/>
        <w:rPr>
          <w:rFonts w:ascii="Arial" w:eastAsia="Times New Roman" w:hAnsi="Arial" w:cs="Arial"/>
          <w:szCs w:val="20"/>
          <w:lang w:val="es-ES" w:eastAsia="es-ES"/>
        </w:rPr>
      </w:pPr>
    </w:p>
    <w:p w:rsidR="009E0B4F" w:rsidRDefault="009E0B4F" w:rsidP="000229F5">
      <w:pPr>
        <w:shd w:val="clear" w:color="auto" w:fill="FFFFFF"/>
        <w:spacing w:after="0" w:line="240" w:lineRule="auto"/>
        <w:ind w:right="142"/>
        <w:jc w:val="both"/>
        <w:rPr>
          <w:rFonts w:ascii="Arial" w:eastAsia="Times New Roman" w:hAnsi="Arial" w:cs="Arial"/>
          <w:szCs w:val="20"/>
          <w:lang w:val="es-ES" w:eastAsia="es-ES"/>
        </w:rPr>
      </w:pPr>
      <w:r>
        <w:rPr>
          <w:rFonts w:ascii="Arial" w:eastAsia="Times New Roman" w:hAnsi="Arial" w:cs="Arial"/>
          <w:szCs w:val="20"/>
          <w:lang w:val="es-ES" w:eastAsia="es-ES"/>
        </w:rPr>
        <w:t xml:space="preserve">Para la elaboración de este documento, se consideraron además de las fuentes referenciadas, </w:t>
      </w:r>
      <w:r w:rsidR="00B35D75">
        <w:rPr>
          <w:rFonts w:ascii="Arial" w:eastAsia="Times New Roman" w:hAnsi="Arial" w:cs="Arial"/>
          <w:szCs w:val="20"/>
          <w:lang w:val="es-ES" w:eastAsia="es-ES"/>
        </w:rPr>
        <w:t xml:space="preserve">la pluralidad de esfuerzos adelantados en </w:t>
      </w:r>
      <w:r w:rsidR="008F5FA6">
        <w:rPr>
          <w:rFonts w:ascii="Arial" w:eastAsia="Times New Roman" w:hAnsi="Arial" w:cs="Arial"/>
          <w:szCs w:val="20"/>
          <w:lang w:val="es-ES" w:eastAsia="es-ES"/>
        </w:rPr>
        <w:t>los talleres</w:t>
      </w:r>
      <w:r w:rsidR="00E036F5">
        <w:rPr>
          <w:rFonts w:ascii="Arial" w:eastAsia="Times New Roman" w:hAnsi="Arial" w:cs="Arial"/>
          <w:szCs w:val="20"/>
          <w:lang w:val="es-ES" w:eastAsia="es-ES"/>
        </w:rPr>
        <w:t xml:space="preserve">, </w:t>
      </w:r>
      <w:r w:rsidR="00487279">
        <w:rPr>
          <w:rFonts w:ascii="Arial" w:eastAsia="Times New Roman" w:hAnsi="Arial" w:cs="Arial"/>
          <w:szCs w:val="20"/>
          <w:lang w:val="es-ES" w:eastAsia="es-ES"/>
        </w:rPr>
        <w:t xml:space="preserve">conversatorios, </w:t>
      </w:r>
      <w:r w:rsidR="008F5FA6">
        <w:rPr>
          <w:rFonts w:ascii="Arial" w:eastAsia="Times New Roman" w:hAnsi="Arial" w:cs="Arial"/>
          <w:szCs w:val="20"/>
          <w:lang w:val="es-ES" w:eastAsia="es-ES"/>
        </w:rPr>
        <w:t xml:space="preserve">foros </w:t>
      </w:r>
      <w:r w:rsidR="00487279">
        <w:rPr>
          <w:rFonts w:ascii="Arial" w:eastAsia="Times New Roman" w:hAnsi="Arial" w:cs="Arial"/>
          <w:szCs w:val="20"/>
          <w:lang w:val="es-ES" w:eastAsia="es-ES"/>
        </w:rPr>
        <w:t>nacional y r</w:t>
      </w:r>
      <w:r w:rsidR="008F5FA6">
        <w:rPr>
          <w:rFonts w:ascii="Arial" w:eastAsia="Times New Roman" w:hAnsi="Arial" w:cs="Arial"/>
          <w:szCs w:val="20"/>
          <w:lang w:val="es-ES" w:eastAsia="es-ES"/>
        </w:rPr>
        <w:t>egionales lleva</w:t>
      </w:r>
      <w:r w:rsidR="00E036F5">
        <w:rPr>
          <w:rFonts w:ascii="Arial" w:eastAsia="Times New Roman" w:hAnsi="Arial" w:cs="Arial"/>
          <w:szCs w:val="20"/>
          <w:lang w:val="es-ES" w:eastAsia="es-ES"/>
        </w:rPr>
        <w:t>dos</w:t>
      </w:r>
      <w:r w:rsidR="008F5FA6">
        <w:rPr>
          <w:rFonts w:ascii="Arial" w:eastAsia="Times New Roman" w:hAnsi="Arial" w:cs="Arial"/>
          <w:szCs w:val="20"/>
          <w:lang w:val="es-ES" w:eastAsia="es-ES"/>
        </w:rPr>
        <w:t xml:space="preserve"> a cabo con Secretarías de Educación</w:t>
      </w:r>
      <w:r w:rsidR="00E036F5">
        <w:rPr>
          <w:rFonts w:ascii="Arial" w:eastAsia="Times New Roman" w:hAnsi="Arial" w:cs="Arial"/>
          <w:szCs w:val="20"/>
          <w:lang w:val="es-ES" w:eastAsia="es-ES"/>
        </w:rPr>
        <w:t xml:space="preserve">, </w:t>
      </w:r>
      <w:r w:rsidR="008F5FA6">
        <w:rPr>
          <w:rFonts w:ascii="Arial" w:eastAsia="Times New Roman" w:hAnsi="Arial" w:cs="Arial"/>
          <w:szCs w:val="20"/>
          <w:lang w:val="es-ES" w:eastAsia="es-ES"/>
        </w:rPr>
        <w:t>Instituciones de Educación para el Trabajo</w:t>
      </w:r>
      <w:r w:rsidR="00B35D75">
        <w:rPr>
          <w:rFonts w:ascii="Arial" w:eastAsia="Times New Roman" w:hAnsi="Arial" w:cs="Arial"/>
          <w:szCs w:val="20"/>
          <w:lang w:val="es-ES" w:eastAsia="es-ES"/>
        </w:rPr>
        <w:t xml:space="preserve"> y</w:t>
      </w:r>
      <w:r w:rsidR="00E036F5">
        <w:rPr>
          <w:rFonts w:ascii="Arial" w:eastAsia="Times New Roman" w:hAnsi="Arial" w:cs="Arial"/>
          <w:szCs w:val="20"/>
          <w:lang w:val="es-ES" w:eastAsia="es-ES"/>
        </w:rPr>
        <w:t xml:space="preserve"> </w:t>
      </w:r>
      <w:r w:rsidR="00B35D75">
        <w:rPr>
          <w:rFonts w:ascii="Arial" w:eastAsia="Times New Roman" w:hAnsi="Arial" w:cs="Arial"/>
          <w:szCs w:val="20"/>
          <w:lang w:val="es-ES" w:eastAsia="es-ES"/>
        </w:rPr>
        <w:t xml:space="preserve">la </w:t>
      </w:r>
      <w:r w:rsidR="00E036F5">
        <w:rPr>
          <w:rFonts w:ascii="Arial" w:eastAsia="Times New Roman" w:hAnsi="Arial" w:cs="Arial"/>
          <w:szCs w:val="20"/>
          <w:lang w:val="es-ES" w:eastAsia="es-ES"/>
        </w:rPr>
        <w:t>Asociaci</w:t>
      </w:r>
      <w:r w:rsidR="00B35D75">
        <w:rPr>
          <w:rFonts w:ascii="Arial" w:eastAsia="Times New Roman" w:hAnsi="Arial" w:cs="Arial"/>
          <w:szCs w:val="20"/>
          <w:lang w:val="es-ES" w:eastAsia="es-ES"/>
        </w:rPr>
        <w:t xml:space="preserve">ón de Instituciones de </w:t>
      </w:r>
      <w:r w:rsidR="00E036F5">
        <w:rPr>
          <w:rFonts w:ascii="Arial" w:eastAsia="Times New Roman" w:hAnsi="Arial" w:cs="Arial"/>
          <w:szCs w:val="20"/>
          <w:lang w:val="es-ES" w:eastAsia="es-ES"/>
        </w:rPr>
        <w:t>Educación para el Trabajo</w:t>
      </w:r>
      <w:r w:rsidR="00B35D75">
        <w:rPr>
          <w:rFonts w:ascii="Arial" w:eastAsia="Times New Roman" w:hAnsi="Arial" w:cs="Arial"/>
          <w:szCs w:val="20"/>
          <w:lang w:val="es-ES" w:eastAsia="es-ES"/>
        </w:rPr>
        <w:t xml:space="preserve"> ASENOF</w:t>
      </w:r>
      <w:r w:rsidR="00487279">
        <w:rPr>
          <w:rFonts w:ascii="Arial" w:eastAsia="Times New Roman" w:hAnsi="Arial" w:cs="Arial"/>
          <w:szCs w:val="20"/>
          <w:lang w:val="es-ES" w:eastAsia="es-ES"/>
        </w:rPr>
        <w:t>,</w:t>
      </w:r>
      <w:r w:rsidR="00E036F5">
        <w:rPr>
          <w:rFonts w:ascii="Arial" w:eastAsia="Times New Roman" w:hAnsi="Arial" w:cs="Arial"/>
          <w:szCs w:val="20"/>
          <w:lang w:val="es-ES" w:eastAsia="es-ES"/>
        </w:rPr>
        <w:t xml:space="preserve"> al igual que los análisis internos del </w:t>
      </w:r>
      <w:r w:rsidR="00B35D75">
        <w:rPr>
          <w:rFonts w:ascii="Arial" w:eastAsia="Times New Roman" w:hAnsi="Arial" w:cs="Arial"/>
          <w:szCs w:val="20"/>
          <w:lang w:val="es-ES" w:eastAsia="es-ES"/>
        </w:rPr>
        <w:t xml:space="preserve">equipo </w:t>
      </w:r>
      <w:r w:rsidR="00E036F5">
        <w:rPr>
          <w:rFonts w:ascii="Arial" w:eastAsia="Times New Roman" w:hAnsi="Arial" w:cs="Arial"/>
          <w:szCs w:val="20"/>
          <w:lang w:val="es-ES" w:eastAsia="es-ES"/>
        </w:rPr>
        <w:t xml:space="preserve">de Formación para el Trabajo y el Desarrollo Humano del Ministerio de Educación Nacional durante los años 2012 y 2013 dentro de las posibles rutas </w:t>
      </w:r>
      <w:r w:rsidR="00B35D75">
        <w:rPr>
          <w:rFonts w:ascii="Arial" w:eastAsia="Times New Roman" w:hAnsi="Arial" w:cs="Arial"/>
          <w:szCs w:val="20"/>
          <w:lang w:val="es-ES" w:eastAsia="es-ES"/>
        </w:rPr>
        <w:t xml:space="preserve">planteadas </w:t>
      </w:r>
      <w:r w:rsidR="00E036F5">
        <w:rPr>
          <w:rFonts w:ascii="Arial" w:eastAsia="Times New Roman" w:hAnsi="Arial" w:cs="Arial"/>
          <w:szCs w:val="20"/>
          <w:lang w:val="es-ES" w:eastAsia="es-ES"/>
        </w:rPr>
        <w:t xml:space="preserve">para </w:t>
      </w:r>
      <w:r w:rsidR="00B71BC4">
        <w:rPr>
          <w:rFonts w:ascii="Arial" w:eastAsia="Times New Roman" w:hAnsi="Arial" w:cs="Arial"/>
          <w:szCs w:val="20"/>
          <w:lang w:val="es-ES" w:eastAsia="es-ES"/>
        </w:rPr>
        <w:t>la implementación del nuevo M</w:t>
      </w:r>
      <w:r w:rsidR="00E036F5">
        <w:rPr>
          <w:rFonts w:ascii="Arial" w:eastAsia="Times New Roman" w:hAnsi="Arial" w:cs="Arial"/>
          <w:szCs w:val="20"/>
          <w:lang w:val="es-ES" w:eastAsia="es-ES"/>
        </w:rPr>
        <w:t>odelo de Aseguramiento de Calidad de la Educación para el Trabajo y el Desarrollo Humano</w:t>
      </w:r>
      <w:r w:rsidR="00B71BC4">
        <w:rPr>
          <w:rFonts w:ascii="Arial" w:eastAsia="Times New Roman" w:hAnsi="Arial" w:cs="Arial"/>
          <w:szCs w:val="20"/>
          <w:lang w:val="es-ES" w:eastAsia="es-ES"/>
        </w:rPr>
        <w:t xml:space="preserve">, </w:t>
      </w:r>
      <w:r w:rsidR="00B35D75">
        <w:rPr>
          <w:rFonts w:ascii="Arial" w:eastAsia="Times New Roman" w:hAnsi="Arial" w:cs="Arial"/>
          <w:szCs w:val="20"/>
          <w:lang w:val="es-ES" w:eastAsia="es-ES"/>
        </w:rPr>
        <w:t>construidas</w:t>
      </w:r>
      <w:r w:rsidR="00B71BC4">
        <w:rPr>
          <w:rFonts w:ascii="Arial" w:eastAsia="Times New Roman" w:hAnsi="Arial" w:cs="Arial"/>
          <w:szCs w:val="20"/>
          <w:lang w:val="es-ES" w:eastAsia="es-ES"/>
        </w:rPr>
        <w:t xml:space="preserve"> </w:t>
      </w:r>
      <w:r w:rsidR="00487279">
        <w:rPr>
          <w:rFonts w:ascii="Arial" w:eastAsia="Times New Roman" w:hAnsi="Arial" w:cs="Arial"/>
          <w:szCs w:val="20"/>
          <w:lang w:val="es-ES" w:eastAsia="es-ES"/>
        </w:rPr>
        <w:t>principalmente</w:t>
      </w:r>
      <w:r w:rsidR="00B35D75">
        <w:rPr>
          <w:rFonts w:ascii="Arial" w:eastAsia="Times New Roman" w:hAnsi="Arial" w:cs="Arial"/>
          <w:szCs w:val="20"/>
          <w:lang w:val="es-ES" w:eastAsia="es-ES"/>
        </w:rPr>
        <w:t xml:space="preserve"> con la</w:t>
      </w:r>
      <w:r w:rsidR="00487279">
        <w:rPr>
          <w:rFonts w:ascii="Arial" w:eastAsia="Times New Roman" w:hAnsi="Arial" w:cs="Arial"/>
          <w:szCs w:val="20"/>
          <w:lang w:val="es-ES" w:eastAsia="es-ES"/>
        </w:rPr>
        <w:t xml:space="preserve"> </w:t>
      </w:r>
      <w:r w:rsidR="00B35D75">
        <w:rPr>
          <w:rFonts w:ascii="Arial" w:eastAsia="Times New Roman" w:hAnsi="Arial" w:cs="Arial"/>
          <w:szCs w:val="20"/>
          <w:lang w:val="es-ES" w:eastAsia="es-ES"/>
        </w:rPr>
        <w:t xml:space="preserve">participaron de </w:t>
      </w:r>
      <w:r w:rsidR="00B71BC4">
        <w:rPr>
          <w:rFonts w:ascii="Arial" w:eastAsia="Times New Roman" w:hAnsi="Arial" w:cs="Arial"/>
          <w:szCs w:val="20"/>
          <w:lang w:val="es-ES" w:eastAsia="es-ES"/>
        </w:rPr>
        <w:t>firmas de consultoría como CEINTE y QUALIFICAR con la cooperación de la Organización de Estados Iberoamericanos – O.E.I.</w:t>
      </w:r>
      <w:r w:rsidR="00E036F5">
        <w:rPr>
          <w:rFonts w:ascii="Arial" w:eastAsia="Times New Roman" w:hAnsi="Arial" w:cs="Arial"/>
          <w:szCs w:val="20"/>
          <w:lang w:val="es-ES" w:eastAsia="es-ES"/>
        </w:rPr>
        <w:t xml:space="preserve"> </w:t>
      </w:r>
    </w:p>
    <w:p w:rsidR="008F547D" w:rsidRDefault="008F547D" w:rsidP="000229F5">
      <w:pPr>
        <w:shd w:val="clear" w:color="auto" w:fill="FFFFFF"/>
        <w:spacing w:after="0" w:line="240" w:lineRule="auto"/>
        <w:ind w:right="142"/>
        <w:jc w:val="both"/>
        <w:rPr>
          <w:rFonts w:ascii="Arial" w:eastAsia="Times New Roman" w:hAnsi="Arial" w:cs="Arial"/>
          <w:szCs w:val="20"/>
          <w:lang w:val="es-ES" w:eastAsia="es-ES"/>
        </w:rPr>
      </w:pPr>
    </w:p>
    <w:p w:rsidR="00735BE0" w:rsidRPr="00E26090" w:rsidRDefault="00735BE0" w:rsidP="00735BE0">
      <w:pPr>
        <w:shd w:val="clear" w:color="auto" w:fill="FFFFFF"/>
        <w:ind w:right="144"/>
        <w:jc w:val="both"/>
        <w:rPr>
          <w:rFonts w:ascii="Arial" w:eastAsia="Times New Roman" w:hAnsi="Arial" w:cs="Arial"/>
          <w:szCs w:val="20"/>
          <w:lang w:val="es-ES" w:eastAsia="es-ES"/>
        </w:rPr>
      </w:pPr>
    </w:p>
    <w:p w:rsidR="00735BE0" w:rsidRPr="008B788B" w:rsidRDefault="00735BE0" w:rsidP="008B788B">
      <w:pPr>
        <w:pStyle w:val="Prrafodelista"/>
        <w:numPr>
          <w:ilvl w:val="0"/>
          <w:numId w:val="33"/>
        </w:numPr>
        <w:autoSpaceDE w:val="0"/>
        <w:autoSpaceDN w:val="0"/>
        <w:adjustRightInd w:val="0"/>
        <w:spacing w:after="0" w:line="240" w:lineRule="auto"/>
        <w:jc w:val="both"/>
        <w:rPr>
          <w:rFonts w:ascii="ArialNarrow,Bold" w:hAnsi="ArialNarrow,Bold" w:cs="ArialNarrow,Bold"/>
          <w:b/>
          <w:bCs/>
          <w:color w:val="DF127B"/>
          <w:sz w:val="34"/>
          <w:szCs w:val="28"/>
        </w:rPr>
      </w:pPr>
      <w:r w:rsidRPr="008B788B">
        <w:rPr>
          <w:rFonts w:ascii="ArialNarrow,Bold" w:hAnsi="ArialNarrow,Bold" w:cs="ArialNarrow,Bold"/>
          <w:b/>
          <w:bCs/>
          <w:color w:val="DF127B"/>
          <w:sz w:val="34"/>
          <w:szCs w:val="28"/>
        </w:rPr>
        <w:t>Justificación</w:t>
      </w:r>
    </w:p>
    <w:p w:rsidR="00735BE0" w:rsidRPr="004B355E" w:rsidRDefault="00735BE0" w:rsidP="00735BE0">
      <w:pPr>
        <w:pStyle w:val="Textoindependiente"/>
        <w:jc w:val="both"/>
        <w:rPr>
          <w:rFonts w:ascii="Arial" w:hAnsi="Arial" w:cs="Arial"/>
          <w:sz w:val="22"/>
        </w:rPr>
      </w:pPr>
      <w:r>
        <w:rPr>
          <w:rFonts w:ascii="Arial" w:hAnsi="Arial" w:cs="Arial"/>
          <w:noProof/>
          <w:sz w:val="22"/>
          <w:lang w:val="es-CO" w:eastAsia="es-CO"/>
        </w:rPr>
        <w:drawing>
          <wp:inline distT="0" distB="0" distL="0" distR="0">
            <wp:extent cx="5610225" cy="152400"/>
            <wp:effectExtent l="0" t="0" r="952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8F02DC" w:rsidRDefault="008F02DC" w:rsidP="00780D8B">
      <w:pPr>
        <w:autoSpaceDE w:val="0"/>
        <w:autoSpaceDN w:val="0"/>
        <w:adjustRightInd w:val="0"/>
        <w:spacing w:after="0" w:line="240" w:lineRule="auto"/>
        <w:jc w:val="both"/>
        <w:rPr>
          <w:rFonts w:ascii="Arial" w:eastAsia="Times New Roman" w:hAnsi="Arial" w:cs="Arial"/>
          <w:lang w:val="es-ES" w:eastAsia="es-ES"/>
        </w:rPr>
      </w:pPr>
    </w:p>
    <w:p w:rsidR="00037CE4" w:rsidRDefault="00037CE4" w:rsidP="00037CE4">
      <w:pPr>
        <w:autoSpaceDE w:val="0"/>
        <w:autoSpaceDN w:val="0"/>
        <w:adjustRightInd w:val="0"/>
        <w:spacing w:after="0" w:line="240" w:lineRule="auto"/>
        <w:jc w:val="both"/>
        <w:rPr>
          <w:rFonts w:ascii="ArialNarrow" w:hAnsi="ArialNarrow" w:cs="ArialNarrow"/>
          <w:color w:val="1F1A17"/>
        </w:rPr>
      </w:pPr>
      <w:r w:rsidRPr="00822031">
        <w:rPr>
          <w:rFonts w:ascii="ArialNarrow" w:hAnsi="ArialNarrow" w:cs="ArialNarrow"/>
          <w:color w:val="1F1A17"/>
        </w:rPr>
        <w:t xml:space="preserve">La importancia de </w:t>
      </w:r>
      <w:r>
        <w:rPr>
          <w:rFonts w:ascii="ArialNarrow" w:hAnsi="ArialNarrow" w:cs="ArialNarrow"/>
          <w:color w:val="1F1A17"/>
        </w:rPr>
        <w:t xml:space="preserve">practicar </w:t>
      </w:r>
      <w:r w:rsidRPr="00822031">
        <w:rPr>
          <w:rFonts w:ascii="ArialNarrow" w:hAnsi="ArialNarrow" w:cs="ArialNarrow"/>
          <w:color w:val="1F1A17"/>
        </w:rPr>
        <w:t xml:space="preserve">visitas por parte de </w:t>
      </w:r>
      <w:r w:rsidR="002E4FBE">
        <w:rPr>
          <w:rFonts w:ascii="ArialNarrow" w:hAnsi="ArialNarrow" w:cs="ArialNarrow"/>
          <w:color w:val="1F1A17"/>
        </w:rPr>
        <w:t>expertos</w:t>
      </w:r>
      <w:r w:rsidRPr="00822031">
        <w:rPr>
          <w:rFonts w:ascii="ArialNarrow" w:hAnsi="ArialNarrow" w:cs="ArialNarrow"/>
          <w:color w:val="1F1A17"/>
        </w:rPr>
        <w:t xml:space="preserve"> </w:t>
      </w:r>
      <w:r>
        <w:rPr>
          <w:rFonts w:ascii="ArialNarrow" w:hAnsi="ArialNarrow" w:cs="ArialNarrow"/>
          <w:color w:val="1F1A17"/>
        </w:rPr>
        <w:t xml:space="preserve">evaluadores </w:t>
      </w:r>
      <w:r w:rsidRPr="00822031">
        <w:rPr>
          <w:rFonts w:ascii="ArialNarrow" w:hAnsi="ArialNarrow" w:cs="ArialNarrow"/>
          <w:color w:val="1F1A17"/>
        </w:rPr>
        <w:t>es</w:t>
      </w:r>
      <w:r>
        <w:rPr>
          <w:rFonts w:ascii="ArialNarrow" w:hAnsi="ArialNarrow" w:cs="ArialNarrow"/>
          <w:color w:val="1F1A17"/>
        </w:rPr>
        <w:t xml:space="preserve"> reconocida en el ámbito internacional. Esto puede apreciarse desde el análisis europeo para la formación técnica profesional con el informe </w:t>
      </w:r>
      <w:r w:rsidRPr="00822031">
        <w:rPr>
          <w:rFonts w:ascii="ArialNarrow" w:hAnsi="ArialNarrow" w:cs="ArialNarrow"/>
          <w:i/>
          <w:color w:val="1F1A17"/>
        </w:rPr>
        <w:t>Peer Review</w:t>
      </w:r>
      <w:r>
        <w:rPr>
          <w:rFonts w:ascii="ArialNarrow" w:hAnsi="ArialNarrow" w:cs="ArialNarrow"/>
          <w:color w:val="1F1A17"/>
        </w:rPr>
        <w:t xml:space="preserve"> elaborado un equipo experto de siete países europeos al explicar la calidad educativa y la importancia de los </w:t>
      </w:r>
      <w:r w:rsidR="002E4FBE">
        <w:rPr>
          <w:rFonts w:ascii="ArialNarrow" w:hAnsi="ArialNarrow" w:cs="ArialNarrow"/>
          <w:color w:val="1F1A17"/>
        </w:rPr>
        <w:t>expertos</w:t>
      </w:r>
      <w:r>
        <w:rPr>
          <w:rFonts w:ascii="ArialNarrow" w:hAnsi="ArialNarrow" w:cs="ArialNarrow"/>
          <w:color w:val="1F1A17"/>
        </w:rPr>
        <w:t xml:space="preserve"> </w:t>
      </w:r>
      <w:r>
        <w:rPr>
          <w:rStyle w:val="Refdenotaalpie"/>
          <w:rFonts w:ascii="ArialNarrow" w:hAnsi="ArialNarrow" w:cs="ArialNarrow"/>
          <w:color w:val="1F1A17"/>
        </w:rPr>
        <w:footnoteReference w:id="1"/>
      </w:r>
    </w:p>
    <w:p w:rsidR="00037CE4" w:rsidRDefault="00037CE4" w:rsidP="00037CE4">
      <w:pPr>
        <w:autoSpaceDE w:val="0"/>
        <w:autoSpaceDN w:val="0"/>
        <w:adjustRightInd w:val="0"/>
        <w:spacing w:after="0" w:line="240" w:lineRule="auto"/>
        <w:jc w:val="both"/>
        <w:rPr>
          <w:rFonts w:ascii="ArialNarrow" w:hAnsi="ArialNarrow" w:cs="ArialNarrow"/>
          <w:color w:val="1F1A17"/>
        </w:rPr>
      </w:pPr>
    </w:p>
    <w:p w:rsidR="00037CE4" w:rsidRDefault="00037CE4" w:rsidP="00037CE4">
      <w:pPr>
        <w:tabs>
          <w:tab w:val="left" w:pos="993"/>
        </w:tabs>
        <w:autoSpaceDE w:val="0"/>
        <w:autoSpaceDN w:val="0"/>
        <w:adjustRightInd w:val="0"/>
        <w:spacing w:after="0" w:line="240" w:lineRule="auto"/>
        <w:ind w:left="426" w:right="616"/>
        <w:jc w:val="both"/>
        <w:rPr>
          <w:rFonts w:ascii="ArialNarrow" w:hAnsi="ArialNarrow" w:cs="ArialNarrow"/>
          <w:i/>
          <w:color w:val="1F1A17"/>
          <w:sz w:val="20"/>
        </w:rPr>
      </w:pPr>
      <w:r w:rsidRPr="00F02B79">
        <w:rPr>
          <w:rFonts w:ascii="ArialNarrow" w:hAnsi="ArialNarrow" w:cs="ArialNarrow"/>
          <w:color w:val="1F1A17"/>
          <w:sz w:val="20"/>
        </w:rPr>
        <w:t>¿</w:t>
      </w:r>
      <w:r w:rsidRPr="00F02B79">
        <w:rPr>
          <w:rFonts w:ascii="ArialNarrow" w:hAnsi="ArialNarrow" w:cs="ArialNarrow"/>
          <w:i/>
          <w:color w:val="1F1A17"/>
          <w:sz w:val="20"/>
        </w:rPr>
        <w:t xml:space="preserve">Qué es la “calidad de la impartición VET”? El término "calidad" es un término genérico. La calidad depende del contexto, es decir, el contexto concreto tiene que ser conocido para poder definir la calidad. Una especificación útil dada por el Grupo Técnico de Trabajo (TWG) sobre Calidad en VET (cf. Faurschou, 2003) es relacionar calidad con el cumplimiento de objetivos relacionados con la impartición VET, es decir, analizar la realidad contra las expectativas. </w:t>
      </w:r>
    </w:p>
    <w:p w:rsidR="00037CE4" w:rsidRDefault="00037CE4" w:rsidP="00037CE4">
      <w:pPr>
        <w:tabs>
          <w:tab w:val="left" w:pos="709"/>
          <w:tab w:val="left" w:pos="993"/>
        </w:tabs>
        <w:autoSpaceDE w:val="0"/>
        <w:autoSpaceDN w:val="0"/>
        <w:adjustRightInd w:val="0"/>
        <w:spacing w:after="0" w:line="240" w:lineRule="auto"/>
        <w:ind w:left="426" w:right="616"/>
        <w:jc w:val="both"/>
        <w:rPr>
          <w:rFonts w:ascii="ArialNarrow" w:hAnsi="ArialNarrow" w:cs="ArialNarrow"/>
          <w:i/>
          <w:color w:val="1F1A17"/>
          <w:sz w:val="20"/>
        </w:rPr>
      </w:pPr>
    </w:p>
    <w:p w:rsidR="00037CE4" w:rsidRDefault="00037CE4" w:rsidP="00037CE4">
      <w:pPr>
        <w:tabs>
          <w:tab w:val="left" w:pos="709"/>
          <w:tab w:val="left" w:pos="993"/>
        </w:tabs>
        <w:autoSpaceDE w:val="0"/>
        <w:autoSpaceDN w:val="0"/>
        <w:adjustRightInd w:val="0"/>
        <w:spacing w:after="0" w:line="240" w:lineRule="auto"/>
        <w:ind w:left="426" w:right="616"/>
        <w:jc w:val="both"/>
        <w:rPr>
          <w:rFonts w:ascii="ArialNarrow" w:hAnsi="ArialNarrow" w:cs="ArialNarrow"/>
          <w:i/>
          <w:color w:val="1F1A17"/>
        </w:rPr>
      </w:pPr>
      <w:r w:rsidRPr="00F02B79">
        <w:rPr>
          <w:rFonts w:ascii="ArialNarrow" w:hAnsi="ArialNarrow" w:cs="ArialNarrow"/>
          <w:i/>
          <w:color w:val="1F1A17"/>
          <w:sz w:val="20"/>
        </w:rPr>
        <w:t>Una Peer Review es una forma de evaluación externa con el objetivo de dar apoyo a la institución educativa revisada en sus esfuerzos de aseguramiento de la calidad y desarrollo de la calidad. Un grupo externo de expertos, llamados Peers, es invitado a valorar la calidad de diferentes campos de la institución, como la calidad de la educación y la impartición de formación de departamentos individuales o de toda la organización. Durante el proceso de evaluación, los Peers visitan la institución revisada. Los Peers son externos, pero trabajan en un entorno similar y tienen experiencia profesional específica y conocimientos del objeto evaluado. Son independientes y "personas de igual nivel" que las personas cuya actuación está siendo revisada.</w:t>
      </w:r>
    </w:p>
    <w:p w:rsidR="00037CE4" w:rsidRDefault="00037CE4" w:rsidP="00780D8B">
      <w:pPr>
        <w:autoSpaceDE w:val="0"/>
        <w:autoSpaceDN w:val="0"/>
        <w:adjustRightInd w:val="0"/>
        <w:spacing w:after="0" w:line="240" w:lineRule="auto"/>
        <w:jc w:val="both"/>
        <w:rPr>
          <w:rFonts w:ascii="Arial" w:eastAsia="Times New Roman" w:hAnsi="Arial" w:cs="Arial"/>
          <w:lang w:eastAsia="es-ES"/>
        </w:rPr>
      </w:pPr>
    </w:p>
    <w:p w:rsidR="00780D8B" w:rsidRDefault="00780D8B" w:rsidP="00780D8B">
      <w:pPr>
        <w:autoSpaceDE w:val="0"/>
        <w:autoSpaceDN w:val="0"/>
        <w:adjustRightInd w:val="0"/>
        <w:spacing w:after="0" w:line="240" w:lineRule="auto"/>
        <w:jc w:val="both"/>
        <w:rPr>
          <w:rFonts w:ascii="ArialNarrow" w:hAnsi="ArialNarrow" w:cs="ArialNarrow"/>
          <w:color w:val="1F1A17"/>
        </w:rPr>
      </w:pPr>
      <w:r>
        <w:rPr>
          <w:rFonts w:ascii="Arial" w:eastAsia="Times New Roman" w:hAnsi="Arial" w:cs="Arial"/>
          <w:lang w:val="es-ES" w:eastAsia="es-ES"/>
        </w:rPr>
        <w:lastRenderedPageBreak/>
        <w:t xml:space="preserve">El Ministerio de Educación publicó la </w:t>
      </w:r>
      <w:r w:rsidRPr="00073BCF">
        <w:rPr>
          <w:rFonts w:ascii="ArialNarrow,Bold" w:hAnsi="ArialNarrow,Bold" w:cs="ArialNarrow,Bold"/>
          <w:b/>
          <w:bCs/>
          <w:color w:val="C00000"/>
        </w:rPr>
        <w:t>Guía 29</w:t>
      </w:r>
      <w:r w:rsidR="006E7ECE" w:rsidRPr="00037CE4">
        <w:rPr>
          <w:rStyle w:val="Refdenotaalpie"/>
          <w:rFonts w:ascii="ArialNarrow,Bold" w:hAnsi="ArialNarrow,Bold" w:cs="ArialNarrow,Bold"/>
          <w:b/>
          <w:bCs/>
          <w:color w:val="000000" w:themeColor="text1"/>
        </w:rPr>
        <w:footnoteReference w:id="2"/>
      </w:r>
      <w:r w:rsidRPr="00037CE4">
        <w:rPr>
          <w:rFonts w:ascii="ArialNarrow,Bold" w:hAnsi="ArialNarrow,Bold" w:cs="ArialNarrow,Bold"/>
          <w:b/>
          <w:bCs/>
          <w:color w:val="000000" w:themeColor="text1"/>
        </w:rPr>
        <w:t xml:space="preserve"> </w:t>
      </w:r>
      <w:r>
        <w:rPr>
          <w:rFonts w:ascii="Arial" w:eastAsia="Times New Roman" w:hAnsi="Arial" w:cs="Arial"/>
          <w:lang w:val="es-ES" w:eastAsia="es-ES"/>
        </w:rPr>
        <w:t xml:space="preserve">como documento de amplia circulación para las Instituciones de Educación para el Trabajo, Secretarías de Educación y entidades vinculadas con la Formación para el Trabajo en Colombia, allí se hace mención a los apartes del </w:t>
      </w:r>
      <w:r w:rsidRPr="000F3DAE">
        <w:rPr>
          <w:rFonts w:ascii="Arial" w:eastAsia="Times New Roman" w:hAnsi="Arial" w:cs="Arial"/>
          <w:lang w:val="es-ES" w:eastAsia="es-ES"/>
        </w:rPr>
        <w:t>DECRETO 2888 DE 2007 el cual establece los requisitos básicos para el registro de los programas</w:t>
      </w:r>
      <w:r>
        <w:rPr>
          <w:rFonts w:ascii="Arial" w:eastAsia="Times New Roman" w:hAnsi="Arial" w:cs="Arial"/>
          <w:lang w:val="es-ES" w:eastAsia="es-ES"/>
        </w:rPr>
        <w:t xml:space="preserve">, con </w:t>
      </w:r>
      <w:r>
        <w:rPr>
          <w:rFonts w:ascii="ArialNarrow" w:hAnsi="ArialNarrow" w:cs="ArialNarrow"/>
          <w:color w:val="1F1A17"/>
        </w:rPr>
        <w:t>el propósito fundamental de unificar la normatividad respecto a la creación, organización y funcionamiento de las instituciones que ofrezcan el servicio educativo para el trabajo y el desarrollo humano y los requisitos básicos para el funcionamiento y desarrollo de los programas con lo cual se establece como meta la obtención de un registro, indispensable para ofertar cada programa de educación para el trabajo y el desarrollo humano. Es claro en la guía bajo el soporte de la normatividad vigente que “</w:t>
      </w:r>
      <w:r w:rsidR="0021462D" w:rsidRPr="0021462D">
        <w:rPr>
          <w:rFonts w:ascii="ArialNarrow" w:hAnsi="ArialNarrow" w:cs="ArialNarrow"/>
          <w:i/>
          <w:color w:val="1F1A17"/>
        </w:rPr>
        <w:t>e</w:t>
      </w:r>
      <w:r w:rsidRPr="00780D8B">
        <w:rPr>
          <w:rFonts w:ascii="ArialNarrow" w:hAnsi="ArialNarrow" w:cs="ArialNarrow"/>
          <w:i/>
          <w:color w:val="1F1A17"/>
        </w:rPr>
        <w:t xml:space="preserve">l proceso de evaluación y verificación de los requisitos básicos de calidad se realiza para los diferentes trámites mediante el apoyo de los equipos técnicos de las secretarías de educación, quienes practicarán </w:t>
      </w:r>
      <w:r w:rsidRPr="00780D8B">
        <w:rPr>
          <w:rFonts w:ascii="ArialNarrow" w:hAnsi="ArialNarrow" w:cs="ArialNarrow"/>
          <w:b/>
          <w:i/>
          <w:color w:val="1F1A17"/>
          <w:u w:val="single"/>
        </w:rPr>
        <w:t>visitas a las instituciones y rinden un informe</w:t>
      </w:r>
      <w:r w:rsidRPr="00780D8B">
        <w:rPr>
          <w:rFonts w:ascii="ArialNarrow" w:hAnsi="ArialNarrow" w:cs="ArialNarrow"/>
          <w:i/>
          <w:color w:val="1F1A17"/>
        </w:rPr>
        <w:t xml:space="preserve"> ante el secretario de educación quien expedirá el acto administrativo que define el trámite</w:t>
      </w:r>
      <w:r>
        <w:rPr>
          <w:rFonts w:ascii="ArialNarrow" w:hAnsi="ArialNarrow" w:cs="ArialNarrow"/>
          <w:i/>
          <w:color w:val="1F1A17"/>
        </w:rPr>
        <w:t xml:space="preserve">” </w:t>
      </w:r>
      <w:r w:rsidRPr="00780D8B">
        <w:rPr>
          <w:rFonts w:ascii="ArialNarrow" w:hAnsi="ArialNarrow" w:cs="ArialNarrow"/>
          <w:color w:val="1F1A17"/>
        </w:rPr>
        <w:t>(Subrayado fuera de texto).</w:t>
      </w:r>
    </w:p>
    <w:p w:rsidR="00822031" w:rsidRDefault="00822031" w:rsidP="0021462D">
      <w:pPr>
        <w:shd w:val="clear" w:color="auto" w:fill="FFFFFF"/>
        <w:spacing w:after="0" w:line="240" w:lineRule="auto"/>
        <w:ind w:right="144"/>
        <w:jc w:val="both"/>
        <w:rPr>
          <w:rFonts w:ascii="Arial" w:eastAsia="Times New Roman" w:hAnsi="Arial" w:cs="Arial"/>
          <w:lang w:val="es-ES" w:eastAsia="es-ES"/>
        </w:rPr>
      </w:pPr>
    </w:p>
    <w:p w:rsidR="00735BE0" w:rsidRDefault="00735BE0" w:rsidP="0021462D">
      <w:pPr>
        <w:shd w:val="clear" w:color="auto" w:fill="FFFFFF"/>
        <w:spacing w:after="0" w:line="240" w:lineRule="auto"/>
        <w:ind w:right="144"/>
        <w:jc w:val="both"/>
        <w:rPr>
          <w:rFonts w:ascii="Arial" w:eastAsia="Times New Roman" w:hAnsi="Arial" w:cs="Arial"/>
          <w:lang w:val="es-ES" w:eastAsia="es-ES"/>
        </w:rPr>
      </w:pPr>
      <w:r w:rsidRPr="00735BE0">
        <w:rPr>
          <w:rFonts w:ascii="Arial" w:eastAsia="Times New Roman" w:hAnsi="Arial" w:cs="Arial"/>
          <w:lang w:val="es-ES" w:eastAsia="es-ES"/>
        </w:rPr>
        <w:t xml:space="preserve">Conforme </w:t>
      </w:r>
      <w:r w:rsidR="0021462D">
        <w:rPr>
          <w:rFonts w:ascii="Arial" w:eastAsia="Times New Roman" w:hAnsi="Arial" w:cs="Arial"/>
          <w:lang w:val="es-ES" w:eastAsia="es-ES"/>
        </w:rPr>
        <w:t>un</w:t>
      </w:r>
      <w:r w:rsidRPr="00735BE0">
        <w:rPr>
          <w:rFonts w:ascii="Arial" w:eastAsia="Times New Roman" w:hAnsi="Arial" w:cs="Arial"/>
          <w:lang w:val="es-ES" w:eastAsia="es-ES"/>
        </w:rPr>
        <w:t xml:space="preserve"> estudio realizado </w:t>
      </w:r>
      <w:r w:rsidR="00B35D75">
        <w:rPr>
          <w:rFonts w:ascii="Arial" w:eastAsia="Times New Roman" w:hAnsi="Arial" w:cs="Arial"/>
          <w:lang w:val="es-ES" w:eastAsia="es-ES"/>
        </w:rPr>
        <w:t xml:space="preserve">en 2013 y 2014 </w:t>
      </w:r>
      <w:r w:rsidRPr="00735BE0">
        <w:rPr>
          <w:rFonts w:ascii="Arial" w:eastAsia="Times New Roman" w:hAnsi="Arial" w:cs="Arial"/>
          <w:lang w:val="es-ES" w:eastAsia="es-ES"/>
        </w:rPr>
        <w:t xml:space="preserve">por el </w:t>
      </w:r>
      <w:r w:rsidR="0021462D">
        <w:rPr>
          <w:rFonts w:ascii="Arial" w:eastAsia="Times New Roman" w:hAnsi="Arial" w:cs="Arial"/>
          <w:lang w:val="es-ES" w:eastAsia="es-ES"/>
        </w:rPr>
        <w:t xml:space="preserve">Ministerio de Educación Nacional en convenio con el </w:t>
      </w:r>
      <w:r w:rsidRPr="00735BE0">
        <w:rPr>
          <w:rFonts w:ascii="Arial" w:eastAsia="Times New Roman" w:hAnsi="Arial" w:cs="Arial"/>
          <w:lang w:val="es-ES" w:eastAsia="es-ES"/>
        </w:rPr>
        <w:t>Politécnico Jaime Isaza Cadavid a 50 Secretarías de Educación a nivel Naciona</w:t>
      </w:r>
      <w:r>
        <w:rPr>
          <w:rFonts w:ascii="Arial" w:eastAsia="Times New Roman" w:hAnsi="Arial" w:cs="Arial"/>
          <w:lang w:val="es-ES" w:eastAsia="es-ES"/>
        </w:rPr>
        <w:t>l</w:t>
      </w:r>
      <w:r>
        <w:rPr>
          <w:rStyle w:val="Refdenotaalpie"/>
          <w:rFonts w:ascii="Arial" w:hAnsi="Arial" w:cs="Arial"/>
        </w:rPr>
        <w:footnoteReference w:id="3"/>
      </w:r>
      <w:r>
        <w:rPr>
          <w:rFonts w:ascii="Arial" w:hAnsi="Arial" w:cs="Arial"/>
        </w:rPr>
        <w:t xml:space="preserve">, en </w:t>
      </w:r>
      <w:r w:rsidRPr="00735BE0">
        <w:rPr>
          <w:rFonts w:ascii="Arial" w:eastAsia="Times New Roman" w:hAnsi="Arial" w:cs="Arial"/>
          <w:lang w:val="es-ES" w:eastAsia="es-ES"/>
        </w:rPr>
        <w:t>general se puede observar que las Secretarias visitadas presentan carencias en materia de recursos físicos, como en materia de talento humano. En algunos casos, manifiestan que no cuentan con presupuesto asignado a la dependencia de Inspección y vigilancia, que les permita cumplir con cabalidad sus funciones. Carecen de medios de transporte, que en el caso de los municipios no certificados, bajo la jurisdicción de la Secretaría Departamental respectiva, no permiten el desplazamiento hacia los mismos, además de que existen cuestionamientos legales en lo que respecta a la asignación de viáticos a los funcionarios para realizar visitas a IFTDH de carácter privado</w:t>
      </w:r>
      <w:r>
        <w:rPr>
          <w:rFonts w:ascii="Arial" w:eastAsia="Times New Roman" w:hAnsi="Arial" w:cs="Arial"/>
          <w:lang w:val="es-ES" w:eastAsia="es-ES"/>
        </w:rPr>
        <w:t>.</w:t>
      </w:r>
    </w:p>
    <w:p w:rsidR="0021462D" w:rsidRDefault="0021462D" w:rsidP="0021462D">
      <w:pPr>
        <w:shd w:val="clear" w:color="auto" w:fill="FFFFFF"/>
        <w:spacing w:after="0" w:line="240" w:lineRule="auto"/>
        <w:ind w:right="144"/>
        <w:jc w:val="both"/>
        <w:rPr>
          <w:rFonts w:ascii="Arial" w:eastAsia="Times New Roman" w:hAnsi="Arial" w:cs="Arial"/>
          <w:lang w:val="es-ES" w:eastAsia="es-ES"/>
        </w:rPr>
      </w:pPr>
    </w:p>
    <w:p w:rsidR="00735BE0" w:rsidRDefault="00735BE0" w:rsidP="0021462D">
      <w:pPr>
        <w:spacing w:after="0" w:line="240" w:lineRule="auto"/>
        <w:jc w:val="both"/>
        <w:rPr>
          <w:rFonts w:ascii="Arial" w:eastAsia="Times New Roman" w:hAnsi="Arial" w:cs="Arial"/>
          <w:lang w:val="es-ES" w:eastAsia="es-ES"/>
        </w:rPr>
      </w:pPr>
      <w:r w:rsidRPr="00735BE0">
        <w:rPr>
          <w:rFonts w:ascii="Arial" w:eastAsia="Times New Roman" w:hAnsi="Arial" w:cs="Arial"/>
          <w:lang w:val="es-ES" w:eastAsia="es-ES"/>
        </w:rPr>
        <w:t xml:space="preserve">En lo que respecta al talento humano, </w:t>
      </w:r>
      <w:r w:rsidR="00B35D75">
        <w:rPr>
          <w:rFonts w:ascii="Arial" w:eastAsia="Times New Roman" w:hAnsi="Arial" w:cs="Arial"/>
          <w:lang w:val="es-ES" w:eastAsia="es-ES"/>
        </w:rPr>
        <w:t>el estudio arrojó</w:t>
      </w:r>
      <w:r w:rsidRPr="00735BE0">
        <w:rPr>
          <w:rFonts w:ascii="Arial" w:eastAsia="Times New Roman" w:hAnsi="Arial" w:cs="Arial"/>
          <w:lang w:val="es-ES" w:eastAsia="es-ES"/>
        </w:rPr>
        <w:t xml:space="preserve"> que en la mayoría de los casos no se cuenta con un equipo suficiente, ni interdisciplinario que permita llevar una adecuada inspección y vigilancia de la educación para el trabajo y desarrollo humano. Se observa desconocimiento del objetivo de este tipo de educación</w:t>
      </w:r>
      <w:r w:rsidR="00B35D75">
        <w:rPr>
          <w:rFonts w:ascii="Arial" w:eastAsia="Times New Roman" w:hAnsi="Arial" w:cs="Arial"/>
          <w:lang w:val="es-ES" w:eastAsia="es-ES"/>
        </w:rPr>
        <w:t xml:space="preserve">, tanto que </w:t>
      </w:r>
      <w:r w:rsidRPr="00735BE0">
        <w:rPr>
          <w:rFonts w:ascii="Arial" w:eastAsia="Times New Roman" w:hAnsi="Arial" w:cs="Arial"/>
          <w:lang w:val="es-ES" w:eastAsia="es-ES"/>
        </w:rPr>
        <w:t>en algunos casos se le confunde con las asignaturas de emprendimiento y empresarismo que se incluyen dentro de la educación media.</w:t>
      </w:r>
    </w:p>
    <w:p w:rsidR="0021462D" w:rsidRPr="00735BE0" w:rsidRDefault="0021462D" w:rsidP="0021462D">
      <w:pPr>
        <w:spacing w:after="0" w:line="240" w:lineRule="auto"/>
        <w:jc w:val="both"/>
        <w:rPr>
          <w:rFonts w:ascii="Arial" w:eastAsia="Times New Roman" w:hAnsi="Arial" w:cs="Arial"/>
          <w:lang w:val="es-ES" w:eastAsia="es-ES"/>
        </w:rPr>
      </w:pPr>
    </w:p>
    <w:p w:rsidR="00735BE0" w:rsidRDefault="00735BE0" w:rsidP="0021462D">
      <w:pPr>
        <w:spacing w:after="0" w:line="240" w:lineRule="auto"/>
        <w:jc w:val="both"/>
        <w:rPr>
          <w:rFonts w:ascii="Arial" w:eastAsia="Times New Roman" w:hAnsi="Arial" w:cs="Arial"/>
          <w:lang w:val="es-ES" w:eastAsia="es-ES"/>
        </w:rPr>
      </w:pPr>
      <w:r w:rsidRPr="00735BE0">
        <w:rPr>
          <w:rFonts w:ascii="Arial" w:eastAsia="Times New Roman" w:hAnsi="Arial" w:cs="Arial"/>
          <w:lang w:val="es-ES" w:eastAsia="es-ES"/>
        </w:rPr>
        <w:t xml:space="preserve">Otra variable es la rotación de </w:t>
      </w:r>
      <w:r w:rsidR="001C0786">
        <w:rPr>
          <w:rFonts w:ascii="Arial" w:eastAsia="Times New Roman" w:hAnsi="Arial" w:cs="Arial"/>
          <w:lang w:val="es-ES" w:eastAsia="es-ES"/>
        </w:rPr>
        <w:t>personal, y</w:t>
      </w:r>
      <w:r w:rsidRPr="00735BE0">
        <w:rPr>
          <w:rFonts w:ascii="Arial" w:eastAsia="Times New Roman" w:hAnsi="Arial" w:cs="Arial"/>
          <w:lang w:val="es-ES" w:eastAsia="es-ES"/>
        </w:rPr>
        <w:t>a sea porque quienes se asignan a esta tarea están próximos a la jubilación (maestros, jefes de núcleo educativo) o porque se trata de personal en provisionalidad el cual no cuenta con la estabilidad que permita una consolidación a largo plazo de las actividades de acompañamiento, inspección y vigilancia.</w:t>
      </w:r>
    </w:p>
    <w:p w:rsidR="0021462D" w:rsidRDefault="0021462D" w:rsidP="0021462D">
      <w:pPr>
        <w:spacing w:after="0" w:line="240" w:lineRule="auto"/>
        <w:jc w:val="both"/>
        <w:rPr>
          <w:rFonts w:ascii="Arial" w:eastAsia="Times New Roman" w:hAnsi="Arial" w:cs="Arial"/>
          <w:lang w:val="es-ES" w:eastAsia="es-ES"/>
        </w:rPr>
      </w:pPr>
    </w:p>
    <w:p w:rsidR="00735BE0" w:rsidRDefault="00780D8B" w:rsidP="0021462D">
      <w:pPr>
        <w:spacing w:after="0" w:line="240" w:lineRule="auto"/>
        <w:jc w:val="both"/>
        <w:rPr>
          <w:rFonts w:ascii="Arial" w:eastAsia="Times New Roman" w:hAnsi="Arial" w:cs="Arial"/>
          <w:lang w:val="es-ES" w:eastAsia="es-ES"/>
        </w:rPr>
      </w:pPr>
      <w:r>
        <w:rPr>
          <w:rFonts w:ascii="Arial" w:eastAsia="Times New Roman" w:hAnsi="Arial" w:cs="Arial"/>
          <w:lang w:val="es-ES" w:eastAsia="es-ES"/>
        </w:rPr>
        <w:t>Al analizar las decisiones tomadas en la aprobación, el estudio encontró que n</w:t>
      </w:r>
      <w:r w:rsidR="00735BE0" w:rsidRPr="00735BE0">
        <w:rPr>
          <w:rFonts w:ascii="Arial" w:eastAsia="Times New Roman" w:hAnsi="Arial" w:cs="Arial"/>
          <w:lang w:val="es-ES" w:eastAsia="es-ES"/>
        </w:rPr>
        <w:t xml:space="preserve">o existe uniformidad de criterios de interpretación con respecto a la normatividad existente en </w:t>
      </w:r>
      <w:r w:rsidR="00735BE0" w:rsidRPr="00735BE0">
        <w:rPr>
          <w:rFonts w:ascii="Arial" w:eastAsia="Times New Roman" w:hAnsi="Arial" w:cs="Arial"/>
          <w:lang w:val="es-ES" w:eastAsia="es-ES"/>
        </w:rPr>
        <w:lastRenderedPageBreak/>
        <w:t xml:space="preserve">torno a la educación para el trabajo y el desarrollo humano. En algunas instituciones se planteó la necesidad de un mayor acompañamiento por parte del Ministerio de Educación en la orientación y en directrices claras de interpretación de la normatividad existente, </w:t>
      </w:r>
      <w:r>
        <w:rPr>
          <w:rFonts w:ascii="Arial" w:eastAsia="Times New Roman" w:hAnsi="Arial" w:cs="Arial"/>
          <w:lang w:val="es-ES" w:eastAsia="es-ES"/>
        </w:rPr>
        <w:t>la cual consideran</w:t>
      </w:r>
      <w:r w:rsidR="00735BE0" w:rsidRPr="00735BE0">
        <w:rPr>
          <w:rFonts w:ascii="Arial" w:eastAsia="Times New Roman" w:hAnsi="Arial" w:cs="Arial"/>
          <w:lang w:val="es-ES" w:eastAsia="es-ES"/>
        </w:rPr>
        <w:t xml:space="preserve"> desarticulada</w:t>
      </w:r>
      <w:r>
        <w:rPr>
          <w:rFonts w:ascii="Arial" w:eastAsia="Times New Roman" w:hAnsi="Arial" w:cs="Arial"/>
          <w:lang w:val="es-ES" w:eastAsia="es-ES"/>
        </w:rPr>
        <w:t xml:space="preserve"> y </w:t>
      </w:r>
      <w:r w:rsidR="00735BE0" w:rsidRPr="00735BE0">
        <w:rPr>
          <w:rFonts w:ascii="Arial" w:eastAsia="Times New Roman" w:hAnsi="Arial" w:cs="Arial"/>
          <w:lang w:val="es-ES" w:eastAsia="es-ES"/>
        </w:rPr>
        <w:t>dispersa.</w:t>
      </w:r>
      <w:r>
        <w:rPr>
          <w:rFonts w:ascii="Arial" w:eastAsia="Times New Roman" w:hAnsi="Arial" w:cs="Arial"/>
          <w:lang w:val="es-ES" w:eastAsia="es-ES"/>
        </w:rPr>
        <w:t xml:space="preserve"> De la misma forma se manifestó </w:t>
      </w:r>
      <w:r w:rsidR="00232653">
        <w:rPr>
          <w:rFonts w:ascii="Arial" w:eastAsia="Times New Roman" w:hAnsi="Arial" w:cs="Arial"/>
          <w:lang w:val="es-ES" w:eastAsia="es-ES"/>
        </w:rPr>
        <w:t xml:space="preserve">al falta de </w:t>
      </w:r>
      <w:r w:rsidR="00735BE0" w:rsidRPr="00735BE0">
        <w:rPr>
          <w:rFonts w:ascii="Arial" w:eastAsia="Times New Roman" w:hAnsi="Arial" w:cs="Arial"/>
          <w:lang w:val="es-ES" w:eastAsia="es-ES"/>
        </w:rPr>
        <w:t>criterios e instrumentos o mecanismos de coordinación entre las secretarias departamentales y las municipales certificadas. Lo anterior conlleva a que en ocasiones se hablen lenguajes disimiles, o se exijan requisitos diferentes de parte de una u otra, lo que crea confusión en quien opera el servicio educativo.</w:t>
      </w:r>
    </w:p>
    <w:p w:rsidR="0021462D" w:rsidRDefault="0021462D" w:rsidP="0021462D">
      <w:pPr>
        <w:spacing w:after="0" w:line="240" w:lineRule="auto"/>
        <w:jc w:val="both"/>
        <w:rPr>
          <w:rFonts w:ascii="Arial" w:eastAsia="Times New Roman" w:hAnsi="Arial" w:cs="Arial"/>
          <w:lang w:val="es-ES" w:eastAsia="es-ES"/>
        </w:rPr>
      </w:pPr>
    </w:p>
    <w:p w:rsidR="00780D8B" w:rsidRDefault="00780D8B" w:rsidP="0021462D">
      <w:pPr>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En los talleres sobre el Sistema de Aseguramiento de Calidad que el Ministerio </w:t>
      </w:r>
      <w:r w:rsidR="00232653">
        <w:rPr>
          <w:rFonts w:ascii="Arial" w:eastAsia="Times New Roman" w:hAnsi="Arial" w:cs="Arial"/>
          <w:lang w:val="es-ES" w:eastAsia="es-ES"/>
        </w:rPr>
        <w:t>coordin</w:t>
      </w:r>
      <w:r>
        <w:rPr>
          <w:rFonts w:ascii="Arial" w:eastAsia="Times New Roman" w:hAnsi="Arial" w:cs="Arial"/>
          <w:lang w:val="es-ES" w:eastAsia="es-ES"/>
        </w:rPr>
        <w:t xml:space="preserve">ó </w:t>
      </w:r>
      <w:r w:rsidR="00232653">
        <w:rPr>
          <w:rFonts w:ascii="Arial" w:eastAsia="Times New Roman" w:hAnsi="Arial" w:cs="Arial"/>
          <w:lang w:val="es-ES" w:eastAsia="es-ES"/>
        </w:rPr>
        <w:t>con</w:t>
      </w:r>
      <w:r>
        <w:rPr>
          <w:rFonts w:ascii="Arial" w:eastAsia="Times New Roman" w:hAnsi="Arial" w:cs="Arial"/>
          <w:lang w:val="es-ES" w:eastAsia="es-ES"/>
        </w:rPr>
        <w:t xml:space="preserve"> las Instituciones y Secretarías de Educación, fue manifiesta la necesidad de contar con apoyo para las visitas de verificación de condiciones para la apertura de programas y otorgamiento de licencias de funcionamiento para las instituciones.</w:t>
      </w:r>
    </w:p>
    <w:p w:rsidR="0021462D" w:rsidRDefault="0021462D" w:rsidP="0021462D">
      <w:pPr>
        <w:spacing w:after="0" w:line="240" w:lineRule="auto"/>
        <w:jc w:val="both"/>
        <w:rPr>
          <w:rFonts w:ascii="Arial" w:eastAsia="Times New Roman" w:hAnsi="Arial" w:cs="Arial"/>
          <w:lang w:val="es-ES" w:eastAsia="es-ES"/>
        </w:rPr>
      </w:pPr>
    </w:p>
    <w:p w:rsidR="00EC1900" w:rsidRDefault="00037CE4" w:rsidP="0021462D">
      <w:pPr>
        <w:spacing w:after="0" w:line="240" w:lineRule="auto"/>
        <w:jc w:val="both"/>
        <w:rPr>
          <w:rFonts w:ascii="Arial" w:eastAsia="Times New Roman" w:hAnsi="Arial" w:cs="Arial"/>
          <w:lang w:val="es-ES" w:eastAsia="es-ES"/>
        </w:rPr>
      </w:pPr>
      <w:r>
        <w:rPr>
          <w:rFonts w:ascii="Arial" w:eastAsia="Times New Roman" w:hAnsi="Arial" w:cs="Arial"/>
          <w:lang w:val="es-ES" w:eastAsia="es-ES"/>
        </w:rPr>
        <w:t>Si bien e</w:t>
      </w:r>
      <w:r w:rsidR="008F02DC">
        <w:rPr>
          <w:rFonts w:ascii="Arial" w:eastAsia="Times New Roman" w:hAnsi="Arial" w:cs="Arial"/>
          <w:lang w:val="es-ES" w:eastAsia="es-ES"/>
        </w:rPr>
        <w:t xml:space="preserve">l esquema de trabajo de Banco de </w:t>
      </w:r>
      <w:r w:rsidR="002E4FBE">
        <w:rPr>
          <w:rFonts w:ascii="Arial" w:eastAsia="Times New Roman" w:hAnsi="Arial" w:cs="Arial"/>
          <w:lang w:val="es-ES" w:eastAsia="es-ES"/>
        </w:rPr>
        <w:t>Expertos</w:t>
      </w:r>
      <w:r w:rsidR="008F02DC">
        <w:rPr>
          <w:rFonts w:ascii="Arial" w:eastAsia="Times New Roman" w:hAnsi="Arial" w:cs="Arial"/>
          <w:lang w:val="es-ES" w:eastAsia="es-ES"/>
        </w:rPr>
        <w:t xml:space="preserve"> </w:t>
      </w:r>
      <w:r>
        <w:rPr>
          <w:rFonts w:ascii="Arial" w:eastAsia="Times New Roman" w:hAnsi="Arial" w:cs="Arial"/>
          <w:lang w:val="es-ES" w:eastAsia="es-ES"/>
        </w:rPr>
        <w:t xml:space="preserve">que tiene </w:t>
      </w:r>
      <w:r w:rsidR="008F02DC">
        <w:rPr>
          <w:rFonts w:ascii="Arial" w:eastAsia="Times New Roman" w:hAnsi="Arial" w:cs="Arial"/>
          <w:lang w:val="es-ES" w:eastAsia="es-ES"/>
        </w:rPr>
        <w:t xml:space="preserve">Colombia </w:t>
      </w:r>
      <w:r>
        <w:rPr>
          <w:rFonts w:ascii="Arial" w:eastAsia="Times New Roman" w:hAnsi="Arial" w:cs="Arial"/>
          <w:lang w:val="es-ES" w:eastAsia="es-ES"/>
        </w:rPr>
        <w:t xml:space="preserve">para la educación superior </w:t>
      </w:r>
      <w:r w:rsidR="008F02DC">
        <w:rPr>
          <w:rFonts w:ascii="Arial" w:eastAsia="Times New Roman" w:hAnsi="Arial" w:cs="Arial"/>
          <w:lang w:val="es-ES" w:eastAsia="es-ES"/>
        </w:rPr>
        <w:t xml:space="preserve">ha sufrido algunas críticas en su operación, en general es un medio aceptado como reconocimiento al mejoramiento de calidad de las instituciones y de los programas particulares que son objeto de visita por medio de los </w:t>
      </w:r>
      <w:r w:rsidR="002E4FBE">
        <w:rPr>
          <w:rFonts w:ascii="Arial" w:eastAsia="Times New Roman" w:hAnsi="Arial" w:cs="Arial"/>
          <w:lang w:val="es-ES" w:eastAsia="es-ES"/>
        </w:rPr>
        <w:t>expertos</w:t>
      </w:r>
      <w:r w:rsidR="008F02DC">
        <w:rPr>
          <w:rFonts w:ascii="Arial" w:eastAsia="Times New Roman" w:hAnsi="Arial" w:cs="Arial"/>
          <w:lang w:val="es-ES" w:eastAsia="es-ES"/>
        </w:rPr>
        <w:t xml:space="preserve"> especializados. </w:t>
      </w:r>
      <w:r w:rsidR="0021462D">
        <w:rPr>
          <w:rFonts w:ascii="Arial" w:eastAsia="Times New Roman" w:hAnsi="Arial" w:cs="Arial"/>
          <w:lang w:val="es-ES" w:eastAsia="es-ES"/>
        </w:rPr>
        <w:t>Al respecto e</w:t>
      </w:r>
      <w:r w:rsidR="008F02DC">
        <w:rPr>
          <w:rFonts w:ascii="Arial" w:eastAsia="Times New Roman" w:hAnsi="Arial" w:cs="Arial"/>
          <w:lang w:val="es-ES" w:eastAsia="es-ES"/>
        </w:rPr>
        <w:t xml:space="preserve">l Ministerio de Educación </w:t>
      </w:r>
      <w:r w:rsidR="0021462D">
        <w:rPr>
          <w:rFonts w:ascii="Arial" w:eastAsia="Times New Roman" w:hAnsi="Arial" w:cs="Arial"/>
          <w:lang w:val="es-ES" w:eastAsia="es-ES"/>
        </w:rPr>
        <w:t xml:space="preserve">Nacional </w:t>
      </w:r>
      <w:r w:rsidR="008F02DC">
        <w:rPr>
          <w:rFonts w:ascii="Arial" w:eastAsia="Times New Roman" w:hAnsi="Arial" w:cs="Arial"/>
          <w:lang w:val="es-ES" w:eastAsia="es-ES"/>
        </w:rPr>
        <w:t>hizo un estu</w:t>
      </w:r>
      <w:r w:rsidR="00DA51C8">
        <w:rPr>
          <w:rFonts w:ascii="Arial" w:eastAsia="Times New Roman" w:hAnsi="Arial" w:cs="Arial"/>
          <w:lang w:val="es-ES" w:eastAsia="es-ES"/>
        </w:rPr>
        <w:t xml:space="preserve">dio detallado </w:t>
      </w:r>
      <w:r w:rsidR="00232653">
        <w:rPr>
          <w:rFonts w:ascii="Arial" w:eastAsia="Times New Roman" w:hAnsi="Arial" w:cs="Arial"/>
          <w:lang w:val="es-ES" w:eastAsia="es-ES"/>
        </w:rPr>
        <w:t xml:space="preserve">en 2013 </w:t>
      </w:r>
      <w:r w:rsidR="00DA51C8">
        <w:rPr>
          <w:rFonts w:ascii="Arial" w:eastAsia="Times New Roman" w:hAnsi="Arial" w:cs="Arial"/>
          <w:lang w:val="es-ES" w:eastAsia="es-ES"/>
        </w:rPr>
        <w:t xml:space="preserve">sobre el Sistema de Aseguramiento de Calidad para Educación Superior </w:t>
      </w:r>
      <w:r w:rsidR="00EC1900">
        <w:rPr>
          <w:rFonts w:ascii="Arial" w:eastAsia="Times New Roman" w:hAnsi="Arial" w:cs="Arial"/>
          <w:lang w:val="es-ES" w:eastAsia="es-ES"/>
        </w:rPr>
        <w:t xml:space="preserve">el cual refuerza la percepción internacional sobre </w:t>
      </w:r>
      <w:r w:rsidR="00232653">
        <w:rPr>
          <w:rFonts w:ascii="Arial" w:eastAsia="Times New Roman" w:hAnsi="Arial" w:cs="Arial"/>
          <w:lang w:val="es-ES" w:eastAsia="es-ES"/>
        </w:rPr>
        <w:t>las bondades de contar con</w:t>
      </w:r>
      <w:r w:rsidR="00EC1900">
        <w:rPr>
          <w:rFonts w:ascii="Arial" w:eastAsia="Times New Roman" w:hAnsi="Arial" w:cs="Arial"/>
          <w:lang w:val="es-ES" w:eastAsia="es-ES"/>
        </w:rPr>
        <w:t xml:space="preserve"> </w:t>
      </w:r>
      <w:r w:rsidR="002E4FBE">
        <w:rPr>
          <w:rFonts w:ascii="Arial" w:eastAsia="Times New Roman" w:hAnsi="Arial" w:cs="Arial"/>
          <w:lang w:val="es-ES" w:eastAsia="es-ES"/>
        </w:rPr>
        <w:t>expertos</w:t>
      </w:r>
      <w:r w:rsidR="00EC1900">
        <w:rPr>
          <w:rFonts w:ascii="Arial" w:eastAsia="Times New Roman" w:hAnsi="Arial" w:cs="Arial"/>
          <w:lang w:val="es-ES" w:eastAsia="es-ES"/>
        </w:rPr>
        <w:t xml:space="preserve"> evaluadores: “</w:t>
      </w:r>
      <w:r w:rsidR="00EC1900" w:rsidRPr="00EC1900">
        <w:rPr>
          <w:rFonts w:ascii="Arial" w:eastAsia="Times New Roman" w:hAnsi="Arial" w:cs="Arial"/>
          <w:i/>
          <w:lang w:val="es-ES" w:eastAsia="es-ES"/>
        </w:rPr>
        <w:t>La experiencia internacional muestra que los sistemas de aseguramiento de la calidad contemplan la visita de pares académicos quienes no solo verifican o dan la confianza a una sociedad de que las instituciones llevan a cabo de manera sobresaliente su rol social de formar estudiantes según las expectativas de capital humano establecidos por un país, sino que también contribuyen mediante recomendaciones a la mejora de la calidad de la educación en las instituciones y en el sector de la educación superior en general (Stensker y Harvey, 2011)</w:t>
      </w:r>
      <w:r w:rsidR="00EC1900">
        <w:rPr>
          <w:rFonts w:ascii="Arial" w:eastAsia="Times New Roman" w:hAnsi="Arial" w:cs="Arial"/>
          <w:lang w:val="es-ES" w:eastAsia="es-ES"/>
        </w:rPr>
        <w:t>”</w:t>
      </w:r>
      <w:r w:rsidR="00EC1900">
        <w:rPr>
          <w:rStyle w:val="Refdenotaalpie"/>
          <w:rFonts w:ascii="Arial" w:eastAsia="Times New Roman" w:hAnsi="Arial" w:cs="Arial"/>
          <w:lang w:val="es-ES" w:eastAsia="es-ES"/>
        </w:rPr>
        <w:footnoteReference w:id="4"/>
      </w:r>
    </w:p>
    <w:p w:rsidR="0021462D" w:rsidRPr="00694B89" w:rsidRDefault="0021462D" w:rsidP="0021462D">
      <w:pPr>
        <w:spacing w:after="0" w:line="240" w:lineRule="auto"/>
        <w:jc w:val="both"/>
        <w:rPr>
          <w:rFonts w:ascii="Arial" w:eastAsia="Times New Roman" w:hAnsi="Arial" w:cs="Arial"/>
          <w:lang w:val="es-ES" w:eastAsia="es-ES"/>
        </w:rPr>
      </w:pPr>
    </w:p>
    <w:p w:rsidR="00DA51C8" w:rsidRDefault="00EC1900" w:rsidP="0021462D">
      <w:pPr>
        <w:spacing w:after="0" w:line="240" w:lineRule="auto"/>
        <w:jc w:val="both"/>
        <w:rPr>
          <w:rFonts w:ascii="Arial" w:eastAsia="Times New Roman" w:hAnsi="Arial" w:cs="Arial"/>
          <w:lang w:val="es-ES" w:eastAsia="es-ES"/>
        </w:rPr>
      </w:pPr>
      <w:r>
        <w:rPr>
          <w:rFonts w:ascii="Arial" w:eastAsia="Times New Roman" w:hAnsi="Arial" w:cs="Arial"/>
          <w:lang w:val="es-ES" w:eastAsia="es-ES"/>
        </w:rPr>
        <w:t>El estudio hace un análisis en el contexto colombiano y presenta algunas c</w:t>
      </w:r>
      <w:r w:rsidR="00DA51C8">
        <w:rPr>
          <w:rFonts w:ascii="Arial" w:eastAsia="Times New Roman" w:hAnsi="Arial" w:cs="Arial"/>
          <w:lang w:val="es-ES" w:eastAsia="es-ES"/>
        </w:rPr>
        <w:t>onclusiones</w:t>
      </w:r>
      <w:r>
        <w:rPr>
          <w:rFonts w:ascii="Arial" w:eastAsia="Times New Roman" w:hAnsi="Arial" w:cs="Arial"/>
          <w:lang w:val="es-ES" w:eastAsia="es-ES"/>
        </w:rPr>
        <w:t xml:space="preserve"> al respecto</w:t>
      </w:r>
      <w:r w:rsidR="00DA51C8">
        <w:rPr>
          <w:rFonts w:ascii="Arial" w:eastAsia="Times New Roman" w:hAnsi="Arial" w:cs="Arial"/>
          <w:lang w:val="es-ES" w:eastAsia="es-ES"/>
        </w:rPr>
        <w:t>:</w:t>
      </w:r>
    </w:p>
    <w:p w:rsidR="00261ADC" w:rsidRPr="00261ADC" w:rsidRDefault="00261ADC" w:rsidP="0021462D">
      <w:pPr>
        <w:pStyle w:val="Prrafodelista"/>
        <w:numPr>
          <w:ilvl w:val="0"/>
          <w:numId w:val="18"/>
        </w:numPr>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Las visitas de </w:t>
      </w:r>
      <w:r w:rsidR="002E4FBE">
        <w:rPr>
          <w:rFonts w:ascii="Arial" w:eastAsia="Times New Roman" w:hAnsi="Arial" w:cs="Arial"/>
          <w:lang w:val="es-ES" w:eastAsia="es-ES"/>
        </w:rPr>
        <w:t>expertos</w:t>
      </w:r>
      <w:r>
        <w:rPr>
          <w:rFonts w:ascii="Arial" w:eastAsia="Times New Roman" w:hAnsi="Arial" w:cs="Arial"/>
          <w:lang w:val="es-ES" w:eastAsia="es-ES"/>
        </w:rPr>
        <w:t xml:space="preserve"> brindan confianza a la sociedad sobre procesos y métodos robustos de evaluación para mejorar la enseñanza y el aprendizaje.</w:t>
      </w:r>
    </w:p>
    <w:p w:rsidR="00694B89" w:rsidRDefault="00DA51C8" w:rsidP="0021462D">
      <w:pPr>
        <w:pStyle w:val="Prrafodelista"/>
        <w:numPr>
          <w:ilvl w:val="0"/>
          <w:numId w:val="18"/>
        </w:numPr>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El perfilamiento institucional se integra básicamente mediante la visita de </w:t>
      </w:r>
      <w:r w:rsidR="002E4FBE">
        <w:rPr>
          <w:rFonts w:ascii="Arial" w:eastAsia="Times New Roman" w:hAnsi="Arial" w:cs="Arial"/>
          <w:lang w:val="es-ES" w:eastAsia="es-ES"/>
        </w:rPr>
        <w:t>expertos</w:t>
      </w:r>
      <w:r>
        <w:rPr>
          <w:rFonts w:ascii="Arial" w:eastAsia="Times New Roman" w:hAnsi="Arial" w:cs="Arial"/>
          <w:lang w:val="es-ES" w:eastAsia="es-ES"/>
        </w:rPr>
        <w:t xml:space="preserve">, ya que las visitas priorizan el grado de coherencia de las Instituciones para cumplir su misión institucional y los programas son analizados respecto a la misión institucional. </w:t>
      </w:r>
      <w:r w:rsidR="00EC1900">
        <w:rPr>
          <w:rFonts w:ascii="Arial" w:eastAsia="Times New Roman" w:hAnsi="Arial" w:cs="Arial"/>
          <w:lang w:val="es-ES" w:eastAsia="es-ES"/>
        </w:rPr>
        <w:t>Se menciona en este punto que a</w:t>
      </w:r>
      <w:r>
        <w:rPr>
          <w:rFonts w:ascii="Arial" w:eastAsia="Times New Roman" w:hAnsi="Arial" w:cs="Arial"/>
          <w:lang w:val="es-ES" w:eastAsia="es-ES"/>
        </w:rPr>
        <w:t xml:space="preserve"> futuro el Ministerio está analizando la posibilidad de conformar equipos de </w:t>
      </w:r>
      <w:r w:rsidR="002E4FBE">
        <w:rPr>
          <w:rFonts w:ascii="Arial" w:eastAsia="Times New Roman" w:hAnsi="Arial" w:cs="Arial"/>
          <w:lang w:val="es-ES" w:eastAsia="es-ES"/>
        </w:rPr>
        <w:t>expertos</w:t>
      </w:r>
      <w:r>
        <w:rPr>
          <w:rFonts w:ascii="Arial" w:eastAsia="Times New Roman" w:hAnsi="Arial" w:cs="Arial"/>
          <w:lang w:val="es-ES" w:eastAsia="es-ES"/>
        </w:rPr>
        <w:t xml:space="preserve"> evaluadores para verificar condiciones institucionales </w:t>
      </w:r>
      <w:r w:rsidR="00694B89">
        <w:rPr>
          <w:rFonts w:ascii="Arial" w:eastAsia="Times New Roman" w:hAnsi="Arial" w:cs="Arial"/>
          <w:lang w:val="es-ES" w:eastAsia="es-ES"/>
        </w:rPr>
        <w:t xml:space="preserve">prioritariamente </w:t>
      </w:r>
      <w:r>
        <w:rPr>
          <w:rFonts w:ascii="Arial" w:eastAsia="Times New Roman" w:hAnsi="Arial" w:cs="Arial"/>
          <w:lang w:val="es-ES" w:eastAsia="es-ES"/>
        </w:rPr>
        <w:t>en diferentes momentos</w:t>
      </w:r>
      <w:r w:rsidR="00694B89">
        <w:rPr>
          <w:rFonts w:ascii="Arial" w:eastAsia="Times New Roman" w:hAnsi="Arial" w:cs="Arial"/>
          <w:lang w:val="es-ES" w:eastAsia="es-ES"/>
        </w:rPr>
        <w:t xml:space="preserve"> y no solo para acciones particulares puntuales.</w:t>
      </w:r>
    </w:p>
    <w:p w:rsidR="00232653" w:rsidRDefault="00694B89" w:rsidP="0021462D">
      <w:pPr>
        <w:pStyle w:val="Prrafodelista"/>
        <w:numPr>
          <w:ilvl w:val="0"/>
          <w:numId w:val="18"/>
        </w:numPr>
        <w:spacing w:after="0" w:line="240" w:lineRule="auto"/>
        <w:jc w:val="both"/>
        <w:rPr>
          <w:rFonts w:ascii="Arial" w:eastAsia="Times New Roman" w:hAnsi="Arial" w:cs="Arial"/>
          <w:lang w:val="es-ES" w:eastAsia="es-ES"/>
        </w:rPr>
      </w:pPr>
      <w:r>
        <w:rPr>
          <w:rFonts w:ascii="Arial" w:eastAsia="Times New Roman" w:hAnsi="Arial" w:cs="Arial"/>
          <w:lang w:val="es-ES" w:eastAsia="es-ES"/>
        </w:rPr>
        <w:t>Las visitas tendrán como insumo fundamental las autoevaluaciones y los planes de mejoramiento institucional como los de los programas.</w:t>
      </w:r>
      <w:r w:rsidR="00E14EC4">
        <w:rPr>
          <w:rFonts w:ascii="Arial" w:eastAsia="Times New Roman" w:hAnsi="Arial" w:cs="Arial"/>
          <w:lang w:val="es-ES" w:eastAsia="es-ES"/>
        </w:rPr>
        <w:t xml:space="preserve"> Debe reconocerse el vínculo entre autoevaluación y los procesos de mejoramiento de la calidad de la institución o del programa. </w:t>
      </w:r>
    </w:p>
    <w:p w:rsidR="00694B89" w:rsidRDefault="0062626D" w:rsidP="0021462D">
      <w:pPr>
        <w:pStyle w:val="Prrafodelista"/>
        <w:numPr>
          <w:ilvl w:val="0"/>
          <w:numId w:val="18"/>
        </w:numPr>
        <w:spacing w:after="0" w:line="240" w:lineRule="auto"/>
        <w:jc w:val="both"/>
        <w:rPr>
          <w:rFonts w:ascii="Arial" w:eastAsia="Times New Roman" w:hAnsi="Arial" w:cs="Arial"/>
          <w:lang w:val="es-ES" w:eastAsia="es-ES"/>
        </w:rPr>
      </w:pPr>
      <w:r>
        <w:rPr>
          <w:rFonts w:ascii="Arial" w:eastAsia="Times New Roman" w:hAnsi="Arial" w:cs="Arial"/>
          <w:lang w:val="es-ES" w:eastAsia="es-ES"/>
        </w:rPr>
        <w:lastRenderedPageBreak/>
        <w:t>La autoevaluación se diseña desde una política de mejoramiento y tanto la política como la autoevaluación deben ser flexibles para su mutuo enriquecimiento</w:t>
      </w:r>
      <w:r>
        <w:rPr>
          <w:rStyle w:val="Refdenotaalpie"/>
          <w:rFonts w:ascii="Arial" w:eastAsia="Times New Roman" w:hAnsi="Arial" w:cs="Arial"/>
          <w:lang w:val="es-ES" w:eastAsia="es-ES"/>
        </w:rPr>
        <w:footnoteReference w:id="5"/>
      </w:r>
      <w:r>
        <w:rPr>
          <w:rFonts w:ascii="Arial" w:eastAsia="Times New Roman" w:hAnsi="Arial" w:cs="Arial"/>
          <w:lang w:val="es-ES" w:eastAsia="es-ES"/>
        </w:rPr>
        <w:t>.</w:t>
      </w:r>
    </w:p>
    <w:p w:rsidR="00EC1900" w:rsidRDefault="00694B89" w:rsidP="0021462D">
      <w:pPr>
        <w:pStyle w:val="Prrafodelista"/>
        <w:numPr>
          <w:ilvl w:val="0"/>
          <w:numId w:val="18"/>
        </w:numPr>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Un reto que deberá asumir el equipo de </w:t>
      </w:r>
      <w:r w:rsidR="002E4FBE">
        <w:rPr>
          <w:rFonts w:ascii="Arial" w:eastAsia="Times New Roman" w:hAnsi="Arial" w:cs="Arial"/>
          <w:lang w:val="es-ES" w:eastAsia="es-ES"/>
        </w:rPr>
        <w:t>expertos</w:t>
      </w:r>
      <w:r>
        <w:rPr>
          <w:rFonts w:ascii="Arial" w:eastAsia="Times New Roman" w:hAnsi="Arial" w:cs="Arial"/>
          <w:lang w:val="es-ES" w:eastAsia="es-ES"/>
        </w:rPr>
        <w:t xml:space="preserve"> es lograr articular de manera adecuada los resultados que se discutan tanto a nivel de la institución como de los programas.</w:t>
      </w:r>
      <w:r w:rsidR="00DA51C8">
        <w:rPr>
          <w:rFonts w:ascii="Arial" w:eastAsia="Times New Roman" w:hAnsi="Arial" w:cs="Arial"/>
          <w:lang w:val="es-ES" w:eastAsia="es-ES"/>
        </w:rPr>
        <w:t xml:space="preserve"> </w:t>
      </w:r>
    </w:p>
    <w:p w:rsidR="00E14EC4" w:rsidRDefault="00261ADC" w:rsidP="0021462D">
      <w:pPr>
        <w:pStyle w:val="Prrafodelista"/>
        <w:numPr>
          <w:ilvl w:val="0"/>
          <w:numId w:val="18"/>
        </w:numPr>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Las visitas de </w:t>
      </w:r>
      <w:r w:rsidR="002E4FBE">
        <w:rPr>
          <w:rFonts w:ascii="Arial" w:eastAsia="Times New Roman" w:hAnsi="Arial" w:cs="Arial"/>
          <w:lang w:val="es-ES" w:eastAsia="es-ES"/>
        </w:rPr>
        <w:t>expertos</w:t>
      </w:r>
      <w:r>
        <w:rPr>
          <w:rFonts w:ascii="Arial" w:eastAsia="Times New Roman" w:hAnsi="Arial" w:cs="Arial"/>
          <w:lang w:val="es-ES" w:eastAsia="es-ES"/>
        </w:rPr>
        <w:t xml:space="preserve"> valoran el cumplimiento de los sistemas de evaluación para el desarrollo de las competencias de los estudiantes.</w:t>
      </w:r>
    </w:p>
    <w:p w:rsidR="0021462D" w:rsidRPr="00E14EC4" w:rsidRDefault="0021462D" w:rsidP="0021462D">
      <w:pPr>
        <w:pStyle w:val="Prrafodelista"/>
        <w:spacing w:after="0" w:line="240" w:lineRule="auto"/>
        <w:jc w:val="both"/>
        <w:rPr>
          <w:rFonts w:ascii="Arial" w:eastAsia="Times New Roman" w:hAnsi="Arial" w:cs="Arial"/>
          <w:lang w:val="es-ES" w:eastAsia="es-ES"/>
        </w:rPr>
      </w:pPr>
    </w:p>
    <w:p w:rsidR="00C16A3C" w:rsidRDefault="00EC1900" w:rsidP="0021462D">
      <w:pPr>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De esta forma, uniendo la perspectiva internacional sobre educación posmedia, el análisis del Ministerio </w:t>
      </w:r>
      <w:r w:rsidR="00232653">
        <w:rPr>
          <w:rFonts w:ascii="Arial" w:eastAsia="Times New Roman" w:hAnsi="Arial" w:cs="Arial"/>
          <w:lang w:val="es-ES" w:eastAsia="es-ES"/>
        </w:rPr>
        <w:t xml:space="preserve">de Educación Nacional </w:t>
      </w:r>
      <w:r>
        <w:rPr>
          <w:rFonts w:ascii="Arial" w:eastAsia="Times New Roman" w:hAnsi="Arial" w:cs="Arial"/>
          <w:lang w:val="es-ES" w:eastAsia="es-ES"/>
        </w:rPr>
        <w:t xml:space="preserve">sobre la importancia de los </w:t>
      </w:r>
      <w:r w:rsidR="002E4FBE">
        <w:rPr>
          <w:rFonts w:ascii="Arial" w:eastAsia="Times New Roman" w:hAnsi="Arial" w:cs="Arial"/>
          <w:lang w:val="es-ES" w:eastAsia="es-ES"/>
        </w:rPr>
        <w:t>expertos</w:t>
      </w:r>
      <w:r>
        <w:rPr>
          <w:rFonts w:ascii="Arial" w:eastAsia="Times New Roman" w:hAnsi="Arial" w:cs="Arial"/>
          <w:lang w:val="es-ES" w:eastAsia="es-ES"/>
        </w:rPr>
        <w:t>, la propuesta de Modelo de Aseguramiento de Calidad para la Formación para el Trabajo y el Desarrollo Humano y la socialización que de él se ha hecho con Instituciones Educativas</w:t>
      </w:r>
      <w:r w:rsidR="00232653">
        <w:rPr>
          <w:rFonts w:ascii="Arial" w:eastAsia="Times New Roman" w:hAnsi="Arial" w:cs="Arial"/>
          <w:lang w:val="es-ES" w:eastAsia="es-ES"/>
        </w:rPr>
        <w:t xml:space="preserve">, </w:t>
      </w:r>
      <w:r>
        <w:rPr>
          <w:rFonts w:ascii="Arial" w:eastAsia="Times New Roman" w:hAnsi="Arial" w:cs="Arial"/>
          <w:lang w:val="es-ES" w:eastAsia="es-ES"/>
        </w:rPr>
        <w:t xml:space="preserve">Secretarías de Educación, </w:t>
      </w:r>
      <w:r w:rsidR="00232653">
        <w:rPr>
          <w:rFonts w:ascii="Arial" w:eastAsia="Times New Roman" w:hAnsi="Arial" w:cs="Arial"/>
          <w:lang w:val="es-ES" w:eastAsia="es-ES"/>
        </w:rPr>
        <w:t xml:space="preserve">Organismos evaluadores de calidad y entidades gubernamentales, </w:t>
      </w:r>
      <w:r>
        <w:rPr>
          <w:rFonts w:ascii="Arial" w:eastAsia="Times New Roman" w:hAnsi="Arial" w:cs="Arial"/>
          <w:lang w:val="es-ES" w:eastAsia="es-ES"/>
        </w:rPr>
        <w:t xml:space="preserve">se pone de relieve la necesidad inmediata de contar con un Banco de Pares que facilite a las secretarías de Educación </w:t>
      </w:r>
      <w:r w:rsidR="00C16A3C">
        <w:rPr>
          <w:rFonts w:ascii="Arial" w:eastAsia="Times New Roman" w:hAnsi="Arial" w:cs="Arial"/>
          <w:lang w:val="es-ES" w:eastAsia="es-ES"/>
        </w:rPr>
        <w:t>la aprobación de programas y el otorgamiento de las licencias de funcionamiento, conforme lo estipulado en la normatividad vigente.</w:t>
      </w:r>
    </w:p>
    <w:p w:rsidR="0021462D" w:rsidRDefault="0021462D" w:rsidP="0021462D">
      <w:pPr>
        <w:spacing w:after="0" w:line="240" w:lineRule="auto"/>
        <w:jc w:val="both"/>
        <w:rPr>
          <w:rFonts w:ascii="Arial" w:eastAsia="Times New Roman" w:hAnsi="Arial" w:cs="Arial"/>
          <w:lang w:val="es-ES" w:eastAsia="es-ES"/>
        </w:rPr>
      </w:pPr>
    </w:p>
    <w:p w:rsidR="0021462D" w:rsidRDefault="0021462D" w:rsidP="0021462D">
      <w:pPr>
        <w:spacing w:after="0" w:line="240" w:lineRule="auto"/>
        <w:jc w:val="both"/>
        <w:rPr>
          <w:rFonts w:ascii="Arial" w:eastAsia="Times New Roman" w:hAnsi="Arial" w:cs="Arial"/>
          <w:lang w:val="es-ES" w:eastAsia="es-ES"/>
        </w:rPr>
      </w:pPr>
    </w:p>
    <w:p w:rsidR="0090308B" w:rsidRPr="008B788B" w:rsidRDefault="0014646A" w:rsidP="008B788B">
      <w:pPr>
        <w:pStyle w:val="Prrafodelista"/>
        <w:numPr>
          <w:ilvl w:val="0"/>
          <w:numId w:val="33"/>
        </w:numPr>
        <w:jc w:val="both"/>
        <w:rPr>
          <w:rFonts w:ascii="ArialNarrow,Bold" w:hAnsi="ArialNarrow,Bold" w:cs="ArialNarrow,Bold"/>
          <w:b/>
          <w:bCs/>
          <w:color w:val="DF127B"/>
          <w:sz w:val="34"/>
          <w:szCs w:val="28"/>
        </w:rPr>
      </w:pPr>
      <w:r w:rsidRPr="008B788B">
        <w:rPr>
          <w:rFonts w:ascii="ArialNarrow,Bold" w:hAnsi="ArialNarrow,Bold" w:cs="ArialNarrow,Bold"/>
          <w:b/>
          <w:bCs/>
          <w:color w:val="DF127B"/>
          <w:sz w:val="34"/>
          <w:szCs w:val="28"/>
        </w:rPr>
        <w:t>Contexto</w:t>
      </w:r>
      <w:r w:rsidR="00AE704C" w:rsidRPr="008B788B">
        <w:rPr>
          <w:rFonts w:ascii="ArialNarrow,Bold" w:hAnsi="ArialNarrow,Bold" w:cs="ArialNarrow,Bold"/>
          <w:b/>
          <w:bCs/>
          <w:color w:val="DF127B"/>
          <w:sz w:val="34"/>
          <w:szCs w:val="28"/>
        </w:rPr>
        <w:t xml:space="preserve"> y ac</w:t>
      </w:r>
      <w:r w:rsidR="00FE2584" w:rsidRPr="008B788B">
        <w:rPr>
          <w:rFonts w:ascii="ArialNarrow,Bold" w:hAnsi="ArialNarrow,Bold" w:cs="ArialNarrow,Bold"/>
          <w:b/>
          <w:bCs/>
          <w:color w:val="DF127B"/>
          <w:sz w:val="34"/>
          <w:szCs w:val="28"/>
        </w:rPr>
        <w:t>tores comprometidos</w:t>
      </w:r>
    </w:p>
    <w:p w:rsidR="0090308B" w:rsidRPr="004B355E" w:rsidRDefault="0090308B" w:rsidP="0090308B">
      <w:pPr>
        <w:pStyle w:val="Textoindependiente"/>
        <w:jc w:val="both"/>
        <w:rPr>
          <w:rFonts w:ascii="Arial" w:hAnsi="Arial" w:cs="Arial"/>
          <w:sz w:val="22"/>
        </w:rPr>
      </w:pPr>
      <w:r>
        <w:rPr>
          <w:rFonts w:ascii="Arial" w:hAnsi="Arial" w:cs="Arial"/>
          <w:noProof/>
          <w:sz w:val="22"/>
          <w:lang w:val="es-CO" w:eastAsia="es-CO"/>
        </w:rPr>
        <w:drawing>
          <wp:inline distT="0" distB="0" distL="0" distR="0">
            <wp:extent cx="5610225" cy="1524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037CE4" w:rsidRDefault="00037CE4" w:rsidP="0014646A">
      <w:pPr>
        <w:pStyle w:val="Textoindependiente"/>
        <w:spacing w:after="240"/>
        <w:jc w:val="both"/>
        <w:outlineLvl w:val="0"/>
        <w:rPr>
          <w:rFonts w:ascii="Arial" w:hAnsi="Arial" w:cs="Arial"/>
          <w:sz w:val="22"/>
          <w:szCs w:val="22"/>
        </w:rPr>
      </w:pPr>
    </w:p>
    <w:p w:rsidR="0014646A" w:rsidRDefault="0014646A" w:rsidP="0014646A">
      <w:pPr>
        <w:pStyle w:val="Textoindependiente"/>
        <w:spacing w:after="240"/>
        <w:jc w:val="both"/>
        <w:outlineLvl w:val="0"/>
        <w:rPr>
          <w:rFonts w:ascii="Arial" w:hAnsi="Arial" w:cs="Arial"/>
          <w:sz w:val="22"/>
          <w:szCs w:val="22"/>
        </w:rPr>
      </w:pPr>
      <w:r>
        <w:rPr>
          <w:rFonts w:ascii="Arial" w:hAnsi="Arial" w:cs="Arial"/>
          <w:sz w:val="22"/>
          <w:szCs w:val="22"/>
        </w:rPr>
        <w:t xml:space="preserve">El Ministerio de Educación Nacional ha </w:t>
      </w:r>
      <w:r w:rsidR="00037CE4">
        <w:rPr>
          <w:rFonts w:ascii="Arial" w:hAnsi="Arial" w:cs="Arial"/>
          <w:sz w:val="22"/>
          <w:szCs w:val="22"/>
        </w:rPr>
        <w:t xml:space="preserve">hecho un detallado estudio para la </w:t>
      </w:r>
      <w:r>
        <w:rPr>
          <w:rFonts w:ascii="Arial" w:hAnsi="Arial" w:cs="Arial"/>
          <w:sz w:val="22"/>
          <w:szCs w:val="22"/>
        </w:rPr>
        <w:t>propuest</w:t>
      </w:r>
      <w:r w:rsidR="00037CE4">
        <w:rPr>
          <w:rFonts w:ascii="Arial" w:hAnsi="Arial" w:cs="Arial"/>
          <w:sz w:val="22"/>
          <w:szCs w:val="22"/>
        </w:rPr>
        <w:t>a de la</w:t>
      </w:r>
      <w:r>
        <w:rPr>
          <w:rFonts w:ascii="Arial" w:hAnsi="Arial" w:cs="Arial"/>
          <w:sz w:val="22"/>
          <w:szCs w:val="22"/>
        </w:rPr>
        <w:t xml:space="preserve"> implementación de un </w:t>
      </w:r>
      <w:r w:rsidR="00037CE4">
        <w:rPr>
          <w:rFonts w:ascii="Arial" w:hAnsi="Arial" w:cs="Arial"/>
          <w:sz w:val="22"/>
          <w:szCs w:val="22"/>
        </w:rPr>
        <w:t xml:space="preserve">nuevo </w:t>
      </w:r>
      <w:r>
        <w:rPr>
          <w:rFonts w:ascii="Arial" w:hAnsi="Arial" w:cs="Arial"/>
          <w:sz w:val="22"/>
          <w:szCs w:val="22"/>
        </w:rPr>
        <w:t xml:space="preserve">Modelo de Aseguramiento de Calidad </w:t>
      </w:r>
      <w:r w:rsidR="00037CE4">
        <w:rPr>
          <w:rFonts w:ascii="Arial" w:hAnsi="Arial" w:cs="Arial"/>
          <w:sz w:val="22"/>
          <w:szCs w:val="22"/>
        </w:rPr>
        <w:t xml:space="preserve">para la Formación para el Trabajo y el Desarrollo Humano, el cual consisten en </w:t>
      </w:r>
      <w:r>
        <w:rPr>
          <w:rFonts w:ascii="Arial" w:hAnsi="Arial" w:cs="Arial"/>
          <w:sz w:val="22"/>
          <w:szCs w:val="22"/>
        </w:rPr>
        <w:t>dos niveles</w:t>
      </w:r>
      <w:r w:rsidR="00037CE4">
        <w:rPr>
          <w:rFonts w:ascii="Arial" w:hAnsi="Arial" w:cs="Arial"/>
          <w:sz w:val="22"/>
          <w:szCs w:val="22"/>
        </w:rPr>
        <w:t xml:space="preserve"> </w:t>
      </w:r>
      <w:r>
        <w:rPr>
          <w:rFonts w:ascii="Arial" w:hAnsi="Arial" w:cs="Arial"/>
          <w:sz w:val="22"/>
          <w:szCs w:val="22"/>
        </w:rPr>
        <w:t>que culmina con la certificación de competencias para los individuos</w:t>
      </w:r>
      <w:r w:rsidR="00232653">
        <w:rPr>
          <w:rStyle w:val="Refdenotaalpie"/>
          <w:rFonts w:ascii="Arial" w:hAnsi="Arial" w:cs="Arial"/>
          <w:sz w:val="22"/>
          <w:szCs w:val="22"/>
        </w:rPr>
        <w:footnoteReference w:id="6"/>
      </w:r>
      <w:r>
        <w:rPr>
          <w:rFonts w:ascii="Arial" w:hAnsi="Arial" w:cs="Arial"/>
          <w:sz w:val="22"/>
          <w:szCs w:val="22"/>
        </w:rPr>
        <w:t>, pero que tiene en su base una revisión de calidad inicial para la aprobación de programas y el otorgamiento de licencias de funcionamiento, resaltando la necesidad de contar con alto nivel de calidad</w:t>
      </w:r>
      <w:r w:rsidR="008C0722">
        <w:rPr>
          <w:rFonts w:ascii="Arial" w:hAnsi="Arial" w:cs="Arial"/>
          <w:sz w:val="22"/>
          <w:szCs w:val="22"/>
        </w:rPr>
        <w:t xml:space="preserve"> desde el inicio del proceso</w:t>
      </w:r>
      <w:r>
        <w:rPr>
          <w:rFonts w:ascii="Arial" w:hAnsi="Arial" w:cs="Arial"/>
          <w:sz w:val="22"/>
          <w:szCs w:val="22"/>
        </w:rPr>
        <w:t>.</w:t>
      </w:r>
    </w:p>
    <w:p w:rsidR="0068684A" w:rsidRDefault="0068684A" w:rsidP="0014646A">
      <w:pPr>
        <w:pStyle w:val="Textoindependiente"/>
        <w:spacing w:after="240"/>
        <w:jc w:val="both"/>
        <w:outlineLvl w:val="0"/>
        <w:rPr>
          <w:rFonts w:ascii="Arial" w:hAnsi="Arial" w:cs="Arial"/>
          <w:sz w:val="22"/>
          <w:szCs w:val="22"/>
        </w:rPr>
      </w:pPr>
      <w:r>
        <w:rPr>
          <w:rFonts w:ascii="Arial" w:hAnsi="Arial" w:cs="Arial"/>
          <w:sz w:val="22"/>
          <w:szCs w:val="22"/>
        </w:rPr>
        <w:t>Estas conclusiones surgen de dos estudios particulares que tienen como insumos los contratos realizados con las firmas CEINTE</w:t>
      </w:r>
      <w:r w:rsidR="00D73D5E">
        <w:rPr>
          <w:rStyle w:val="Refdenotaalpie"/>
          <w:rFonts w:ascii="Arial" w:hAnsi="Arial" w:cs="Arial"/>
          <w:sz w:val="22"/>
          <w:szCs w:val="22"/>
        </w:rPr>
        <w:footnoteReference w:id="7"/>
      </w:r>
      <w:r>
        <w:rPr>
          <w:rFonts w:ascii="Arial" w:hAnsi="Arial" w:cs="Arial"/>
          <w:sz w:val="22"/>
          <w:szCs w:val="22"/>
        </w:rPr>
        <w:t xml:space="preserve"> y QUALIFICAR</w:t>
      </w:r>
      <w:r w:rsidR="00D73D5E">
        <w:rPr>
          <w:rStyle w:val="Refdenotaalpie"/>
          <w:rFonts w:ascii="Arial" w:hAnsi="Arial" w:cs="Arial"/>
          <w:sz w:val="22"/>
          <w:szCs w:val="22"/>
        </w:rPr>
        <w:footnoteReference w:id="8"/>
      </w:r>
      <w:r>
        <w:rPr>
          <w:rFonts w:ascii="Arial" w:hAnsi="Arial" w:cs="Arial"/>
          <w:sz w:val="22"/>
          <w:szCs w:val="22"/>
        </w:rPr>
        <w:t xml:space="preserve"> de manera independiente </w:t>
      </w:r>
      <w:r w:rsidR="00F02B79">
        <w:rPr>
          <w:rFonts w:ascii="Arial" w:hAnsi="Arial" w:cs="Arial"/>
          <w:sz w:val="22"/>
          <w:szCs w:val="22"/>
        </w:rPr>
        <w:t xml:space="preserve">y con los análisis posteriores </w:t>
      </w:r>
      <w:r w:rsidR="008C0722">
        <w:rPr>
          <w:rFonts w:ascii="Arial" w:hAnsi="Arial" w:cs="Arial"/>
          <w:sz w:val="22"/>
          <w:szCs w:val="22"/>
        </w:rPr>
        <w:t>del  equipo de Formación para el Trabajo y el Desarrollo Humano del Ministerio de Educación Nacional, a partir de una amplia socialización a nivel nacional.</w:t>
      </w:r>
    </w:p>
    <w:p w:rsidR="00232653" w:rsidRDefault="00232653" w:rsidP="0014646A">
      <w:pPr>
        <w:pStyle w:val="Textoindependiente"/>
        <w:spacing w:after="240"/>
        <w:jc w:val="both"/>
        <w:outlineLvl w:val="0"/>
        <w:rPr>
          <w:rFonts w:ascii="Arial" w:hAnsi="Arial" w:cs="Arial"/>
          <w:sz w:val="22"/>
          <w:szCs w:val="22"/>
        </w:rPr>
      </w:pPr>
    </w:p>
    <w:p w:rsidR="00232653" w:rsidRDefault="00232653" w:rsidP="0014646A">
      <w:pPr>
        <w:pStyle w:val="Textoindependiente"/>
        <w:spacing w:after="240"/>
        <w:jc w:val="both"/>
        <w:outlineLvl w:val="0"/>
        <w:rPr>
          <w:rFonts w:ascii="Arial" w:hAnsi="Arial" w:cs="Arial"/>
          <w:sz w:val="22"/>
          <w:szCs w:val="22"/>
        </w:rPr>
      </w:pPr>
    </w:p>
    <w:p w:rsidR="00232653" w:rsidRDefault="00232653" w:rsidP="0014646A">
      <w:pPr>
        <w:pStyle w:val="Textoindependiente"/>
        <w:spacing w:after="240"/>
        <w:jc w:val="both"/>
        <w:outlineLvl w:val="0"/>
        <w:rPr>
          <w:rFonts w:ascii="Arial" w:hAnsi="Arial" w:cs="Arial"/>
          <w:sz w:val="22"/>
          <w:szCs w:val="22"/>
        </w:rPr>
      </w:pPr>
    </w:p>
    <w:p w:rsidR="0021462D" w:rsidRPr="00032BB7" w:rsidRDefault="0021462D" w:rsidP="0014646A">
      <w:pPr>
        <w:pStyle w:val="Textoindependiente"/>
        <w:spacing w:after="240"/>
        <w:jc w:val="both"/>
        <w:outlineLvl w:val="0"/>
        <w:rPr>
          <w:rFonts w:ascii="Arial" w:hAnsi="Arial" w:cs="Arial"/>
          <w:sz w:val="22"/>
          <w:szCs w:val="22"/>
        </w:rPr>
      </w:pPr>
    </w:p>
    <w:p w:rsidR="0014646A" w:rsidRPr="00032BB7" w:rsidRDefault="00B8399C" w:rsidP="0014646A">
      <w:pPr>
        <w:pStyle w:val="Textoindependiente"/>
        <w:spacing w:after="240"/>
        <w:ind w:left="708"/>
        <w:outlineLvl w:val="0"/>
        <w:rPr>
          <w:rFonts w:ascii="Arial" w:hAnsi="Arial" w:cs="Arial"/>
          <w:sz w:val="22"/>
          <w:szCs w:val="22"/>
        </w:rPr>
      </w:pPr>
      <w:r>
        <w:rPr>
          <w:rFonts w:ascii="Arial" w:hAnsi="Arial" w:cs="Arial"/>
          <w:noProof/>
          <w:sz w:val="22"/>
          <w:szCs w:val="22"/>
          <w:lang w:val="es-CO" w:eastAsia="es-CO"/>
        </w:rPr>
        <mc:AlternateContent>
          <mc:Choice Requires="wpg">
            <w:drawing>
              <wp:anchor distT="0" distB="0" distL="114300" distR="114300" simplePos="0" relativeHeight="251681792" behindDoc="0" locked="0" layoutInCell="1" allowOverlap="1">
                <wp:simplePos x="0" y="0"/>
                <wp:positionH relativeFrom="column">
                  <wp:posOffset>546735</wp:posOffset>
                </wp:positionH>
                <wp:positionV relativeFrom="paragraph">
                  <wp:posOffset>98425</wp:posOffset>
                </wp:positionV>
                <wp:extent cx="5448935" cy="2569210"/>
                <wp:effectExtent l="0" t="0" r="0" b="2540"/>
                <wp:wrapNone/>
                <wp:docPr id="3" name="13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935" cy="2569210"/>
                          <a:chOff x="-303388" y="0"/>
                          <a:chExt cx="8872609" cy="5916613"/>
                        </a:xfrm>
                      </wpg:grpSpPr>
                      <wps:wsp>
                        <wps:cNvPr id="45" name="5 Rectángulo"/>
                        <wps:cNvSpPr/>
                        <wps:spPr>
                          <a:xfrm>
                            <a:off x="4537191" y="1274238"/>
                            <a:ext cx="4032030" cy="436543"/>
                          </a:xfrm>
                          <a:prstGeom prst="rect">
                            <a:avLst/>
                          </a:prstGeom>
                          <a:noFill/>
                        </wps:spPr>
                        <wps:txbx>
                          <w:txbxContent>
                            <w:p w:rsidR="00A753B1" w:rsidRPr="000D0277" w:rsidRDefault="00A753B1" w:rsidP="0014646A">
                              <w:pPr>
                                <w:rPr>
                                  <w:sz w:val="18"/>
                                  <w:szCs w:val="18"/>
                                </w:rPr>
                              </w:pPr>
                            </w:p>
                          </w:txbxContent>
                        </wps:txbx>
                        <wps:bodyPr wrap="square" lIns="91440" tIns="45720" rIns="91440" bIns="45720" rtlCol="0" anchor="ctr">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wpg:grpSp>
                        <wpg:cNvPr id="47" name="Group 67"/>
                        <wpg:cNvGrpSpPr>
                          <a:grpSpLocks noChangeAspect="1"/>
                        </wpg:cNvGrpSpPr>
                        <wpg:grpSpPr bwMode="auto">
                          <a:xfrm>
                            <a:off x="-303213" y="0"/>
                            <a:ext cx="8691563" cy="5916613"/>
                            <a:chOff x="-191" y="0"/>
                            <a:chExt cx="5475" cy="3727"/>
                          </a:xfrm>
                        </wpg:grpSpPr>
                        <wps:wsp>
                          <wps:cNvPr id="50" name="AutoShape 66"/>
                          <wps:cNvSpPr>
                            <a:spLocks noChangeAspect="1" noChangeArrowheads="1" noTextEdit="1"/>
                          </wps:cNvSpPr>
                          <wps:spPr bwMode="auto">
                            <a:xfrm>
                              <a:off x="0" y="0"/>
                              <a:ext cx="5284" cy="3570"/>
                            </a:xfrm>
                            <a:prstGeom prst="rect">
                              <a:avLst/>
                            </a:prstGeom>
                            <a:noFill/>
                            <a:ln w="9525">
                              <a:noFill/>
                              <a:miter lim="800000"/>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54" name="Rectangle 68"/>
                          <wps:cNvSpPr>
                            <a:spLocks noChangeArrowheads="1"/>
                          </wps:cNvSpPr>
                          <wps:spPr bwMode="auto">
                            <a:xfrm>
                              <a:off x="355" y="41"/>
                              <a:ext cx="4926" cy="1250"/>
                            </a:xfrm>
                            <a:prstGeom prst="rect">
                              <a:avLst/>
                            </a:prstGeom>
                            <a:solidFill>
                              <a:srgbClr val="F2F2F2"/>
                            </a:solidFill>
                            <a:ln w="9525">
                              <a:noFill/>
                              <a:miter lim="800000"/>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55" name="Freeform 69"/>
                          <wps:cNvSpPr>
                            <a:spLocks noEditPoints="1"/>
                          </wps:cNvSpPr>
                          <wps:spPr bwMode="auto">
                            <a:xfrm>
                              <a:off x="352" y="36"/>
                              <a:ext cx="4932" cy="1259"/>
                            </a:xfrm>
                            <a:custGeom>
                              <a:avLst/>
                              <a:gdLst/>
                              <a:ahLst/>
                              <a:cxnLst>
                                <a:cxn ang="0">
                                  <a:pos x="0" y="12"/>
                                </a:cxn>
                                <a:cxn ang="0">
                                  <a:pos x="12" y="0"/>
                                </a:cxn>
                                <a:cxn ang="0">
                                  <a:pos x="19056" y="0"/>
                                </a:cxn>
                                <a:cxn ang="0">
                                  <a:pos x="19068" y="12"/>
                                </a:cxn>
                                <a:cxn ang="0">
                                  <a:pos x="19068" y="3372"/>
                                </a:cxn>
                                <a:cxn ang="0">
                                  <a:pos x="19056" y="3384"/>
                                </a:cxn>
                                <a:cxn ang="0">
                                  <a:pos x="12" y="3384"/>
                                </a:cxn>
                                <a:cxn ang="0">
                                  <a:pos x="0" y="3372"/>
                                </a:cxn>
                                <a:cxn ang="0">
                                  <a:pos x="0" y="12"/>
                                </a:cxn>
                                <a:cxn ang="0">
                                  <a:pos x="24" y="3372"/>
                                </a:cxn>
                                <a:cxn ang="0">
                                  <a:pos x="12" y="3360"/>
                                </a:cxn>
                                <a:cxn ang="0">
                                  <a:pos x="19056" y="3360"/>
                                </a:cxn>
                                <a:cxn ang="0">
                                  <a:pos x="19044" y="3372"/>
                                </a:cxn>
                                <a:cxn ang="0">
                                  <a:pos x="19044" y="12"/>
                                </a:cxn>
                                <a:cxn ang="0">
                                  <a:pos x="19056" y="24"/>
                                </a:cxn>
                                <a:cxn ang="0">
                                  <a:pos x="12" y="24"/>
                                </a:cxn>
                                <a:cxn ang="0">
                                  <a:pos x="24" y="12"/>
                                </a:cxn>
                                <a:cxn ang="0">
                                  <a:pos x="24" y="3372"/>
                                </a:cxn>
                              </a:cxnLst>
                              <a:rect l="0" t="0" r="r" b="b"/>
                              <a:pathLst>
                                <a:path w="19068" h="3384">
                                  <a:moveTo>
                                    <a:pt x="0" y="12"/>
                                  </a:moveTo>
                                  <a:cubicBezTo>
                                    <a:pt x="0" y="6"/>
                                    <a:pt x="6" y="0"/>
                                    <a:pt x="12" y="0"/>
                                  </a:cubicBezTo>
                                  <a:lnTo>
                                    <a:pt x="19056" y="0"/>
                                  </a:lnTo>
                                  <a:cubicBezTo>
                                    <a:pt x="19063" y="0"/>
                                    <a:pt x="19068" y="6"/>
                                    <a:pt x="19068" y="12"/>
                                  </a:cubicBezTo>
                                  <a:lnTo>
                                    <a:pt x="19068" y="3372"/>
                                  </a:lnTo>
                                  <a:cubicBezTo>
                                    <a:pt x="19068" y="3379"/>
                                    <a:pt x="19063" y="3384"/>
                                    <a:pt x="19056" y="3384"/>
                                  </a:cubicBezTo>
                                  <a:lnTo>
                                    <a:pt x="12" y="3384"/>
                                  </a:lnTo>
                                  <a:cubicBezTo>
                                    <a:pt x="6" y="3384"/>
                                    <a:pt x="0" y="3379"/>
                                    <a:pt x="0" y="3372"/>
                                  </a:cubicBezTo>
                                  <a:lnTo>
                                    <a:pt x="0" y="12"/>
                                  </a:lnTo>
                                  <a:close/>
                                  <a:moveTo>
                                    <a:pt x="24" y="3372"/>
                                  </a:moveTo>
                                  <a:lnTo>
                                    <a:pt x="12" y="3360"/>
                                  </a:lnTo>
                                  <a:lnTo>
                                    <a:pt x="19056" y="3360"/>
                                  </a:lnTo>
                                  <a:lnTo>
                                    <a:pt x="19044" y="3372"/>
                                  </a:lnTo>
                                  <a:lnTo>
                                    <a:pt x="19044" y="12"/>
                                  </a:lnTo>
                                  <a:lnTo>
                                    <a:pt x="19056" y="24"/>
                                  </a:lnTo>
                                  <a:lnTo>
                                    <a:pt x="12" y="24"/>
                                  </a:lnTo>
                                  <a:lnTo>
                                    <a:pt x="24" y="12"/>
                                  </a:lnTo>
                                  <a:lnTo>
                                    <a:pt x="24" y="3372"/>
                                  </a:lnTo>
                                  <a:close/>
                                </a:path>
                              </a:pathLst>
                            </a:custGeom>
                            <a:solidFill>
                              <a:srgbClr val="9BBB59"/>
                            </a:solidFill>
                            <a:ln w="0" cap="flat">
                              <a:solidFill>
                                <a:srgbClr val="9BBB59"/>
                              </a:solidFill>
                              <a:prstDash val="solid"/>
                              <a:round/>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56" name="Rectangle 70"/>
                          <wps:cNvSpPr>
                            <a:spLocks noChangeArrowheads="1"/>
                          </wps:cNvSpPr>
                          <wps:spPr bwMode="auto">
                            <a:xfrm>
                              <a:off x="355" y="1291"/>
                              <a:ext cx="4926" cy="1211"/>
                            </a:xfrm>
                            <a:prstGeom prst="rect">
                              <a:avLst/>
                            </a:prstGeom>
                            <a:solidFill>
                              <a:srgbClr val="D9D9D9"/>
                            </a:solidFill>
                            <a:ln w="9525">
                              <a:noFill/>
                              <a:miter lim="800000"/>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57" name="Freeform 71"/>
                          <wps:cNvSpPr>
                            <a:spLocks noEditPoints="1"/>
                          </wps:cNvSpPr>
                          <wps:spPr bwMode="auto">
                            <a:xfrm>
                              <a:off x="352" y="1287"/>
                              <a:ext cx="4932" cy="1220"/>
                            </a:xfrm>
                            <a:custGeom>
                              <a:avLst/>
                              <a:gdLst/>
                              <a:ahLst/>
                              <a:cxnLst>
                                <a:cxn ang="0">
                                  <a:pos x="0" y="12"/>
                                </a:cxn>
                                <a:cxn ang="0">
                                  <a:pos x="12" y="0"/>
                                </a:cxn>
                                <a:cxn ang="0">
                                  <a:pos x="19056" y="0"/>
                                </a:cxn>
                                <a:cxn ang="0">
                                  <a:pos x="19068" y="12"/>
                                </a:cxn>
                                <a:cxn ang="0">
                                  <a:pos x="19068" y="3268"/>
                                </a:cxn>
                                <a:cxn ang="0">
                                  <a:pos x="19056" y="3280"/>
                                </a:cxn>
                                <a:cxn ang="0">
                                  <a:pos x="12" y="3280"/>
                                </a:cxn>
                                <a:cxn ang="0">
                                  <a:pos x="0" y="3268"/>
                                </a:cxn>
                                <a:cxn ang="0">
                                  <a:pos x="0" y="12"/>
                                </a:cxn>
                                <a:cxn ang="0">
                                  <a:pos x="24" y="3268"/>
                                </a:cxn>
                                <a:cxn ang="0">
                                  <a:pos x="12" y="3256"/>
                                </a:cxn>
                                <a:cxn ang="0">
                                  <a:pos x="19056" y="3256"/>
                                </a:cxn>
                                <a:cxn ang="0">
                                  <a:pos x="19044" y="3268"/>
                                </a:cxn>
                                <a:cxn ang="0">
                                  <a:pos x="19044" y="12"/>
                                </a:cxn>
                                <a:cxn ang="0">
                                  <a:pos x="19056" y="24"/>
                                </a:cxn>
                                <a:cxn ang="0">
                                  <a:pos x="12" y="24"/>
                                </a:cxn>
                                <a:cxn ang="0">
                                  <a:pos x="24" y="12"/>
                                </a:cxn>
                                <a:cxn ang="0">
                                  <a:pos x="24" y="3268"/>
                                </a:cxn>
                              </a:cxnLst>
                              <a:rect l="0" t="0" r="r" b="b"/>
                              <a:pathLst>
                                <a:path w="19068" h="3280">
                                  <a:moveTo>
                                    <a:pt x="0" y="12"/>
                                  </a:moveTo>
                                  <a:cubicBezTo>
                                    <a:pt x="0" y="6"/>
                                    <a:pt x="6" y="0"/>
                                    <a:pt x="12" y="0"/>
                                  </a:cubicBezTo>
                                  <a:lnTo>
                                    <a:pt x="19056" y="0"/>
                                  </a:lnTo>
                                  <a:cubicBezTo>
                                    <a:pt x="19063" y="0"/>
                                    <a:pt x="19068" y="6"/>
                                    <a:pt x="19068" y="12"/>
                                  </a:cubicBezTo>
                                  <a:lnTo>
                                    <a:pt x="19068" y="3268"/>
                                  </a:lnTo>
                                  <a:cubicBezTo>
                                    <a:pt x="19068" y="3275"/>
                                    <a:pt x="19063" y="3280"/>
                                    <a:pt x="19056" y="3280"/>
                                  </a:cubicBezTo>
                                  <a:lnTo>
                                    <a:pt x="12" y="3280"/>
                                  </a:lnTo>
                                  <a:cubicBezTo>
                                    <a:pt x="6" y="3280"/>
                                    <a:pt x="0" y="3275"/>
                                    <a:pt x="0" y="3268"/>
                                  </a:cubicBezTo>
                                  <a:lnTo>
                                    <a:pt x="0" y="12"/>
                                  </a:lnTo>
                                  <a:close/>
                                  <a:moveTo>
                                    <a:pt x="24" y="3268"/>
                                  </a:moveTo>
                                  <a:lnTo>
                                    <a:pt x="12" y="3256"/>
                                  </a:lnTo>
                                  <a:lnTo>
                                    <a:pt x="19056" y="3256"/>
                                  </a:lnTo>
                                  <a:lnTo>
                                    <a:pt x="19044" y="3268"/>
                                  </a:lnTo>
                                  <a:lnTo>
                                    <a:pt x="19044" y="12"/>
                                  </a:lnTo>
                                  <a:lnTo>
                                    <a:pt x="19056" y="24"/>
                                  </a:lnTo>
                                  <a:lnTo>
                                    <a:pt x="12" y="24"/>
                                  </a:lnTo>
                                  <a:lnTo>
                                    <a:pt x="24" y="12"/>
                                  </a:lnTo>
                                  <a:lnTo>
                                    <a:pt x="24" y="3268"/>
                                  </a:lnTo>
                                  <a:close/>
                                </a:path>
                              </a:pathLst>
                            </a:custGeom>
                            <a:solidFill>
                              <a:srgbClr val="9BBB59"/>
                            </a:solidFill>
                            <a:ln w="0" cap="flat">
                              <a:solidFill>
                                <a:srgbClr val="9BBB59"/>
                              </a:solidFill>
                              <a:prstDash val="solid"/>
                              <a:round/>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58" name="Rectangle 72"/>
                          <wps:cNvSpPr>
                            <a:spLocks noChangeArrowheads="1"/>
                          </wps:cNvSpPr>
                          <wps:spPr bwMode="auto">
                            <a:xfrm>
                              <a:off x="355" y="2502"/>
                              <a:ext cx="4926" cy="1003"/>
                            </a:xfrm>
                            <a:prstGeom prst="rect">
                              <a:avLst/>
                            </a:prstGeom>
                            <a:solidFill>
                              <a:srgbClr val="FEF0FA"/>
                            </a:solidFill>
                            <a:ln w="9525">
                              <a:noFill/>
                              <a:miter lim="800000"/>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59" name="Freeform 73"/>
                          <wps:cNvSpPr>
                            <a:spLocks noEditPoints="1"/>
                          </wps:cNvSpPr>
                          <wps:spPr bwMode="auto">
                            <a:xfrm>
                              <a:off x="352" y="2498"/>
                              <a:ext cx="4932" cy="1012"/>
                            </a:xfrm>
                            <a:custGeom>
                              <a:avLst/>
                              <a:gdLst/>
                              <a:ahLst/>
                              <a:cxnLst>
                                <a:cxn ang="0">
                                  <a:pos x="0" y="12"/>
                                </a:cxn>
                                <a:cxn ang="0">
                                  <a:pos x="12" y="0"/>
                                </a:cxn>
                                <a:cxn ang="0">
                                  <a:pos x="19056" y="0"/>
                                </a:cxn>
                                <a:cxn ang="0">
                                  <a:pos x="19068" y="12"/>
                                </a:cxn>
                                <a:cxn ang="0">
                                  <a:pos x="19068" y="2708"/>
                                </a:cxn>
                                <a:cxn ang="0">
                                  <a:pos x="19056" y="2720"/>
                                </a:cxn>
                                <a:cxn ang="0">
                                  <a:pos x="12" y="2720"/>
                                </a:cxn>
                                <a:cxn ang="0">
                                  <a:pos x="0" y="2708"/>
                                </a:cxn>
                                <a:cxn ang="0">
                                  <a:pos x="0" y="12"/>
                                </a:cxn>
                                <a:cxn ang="0">
                                  <a:pos x="24" y="2708"/>
                                </a:cxn>
                                <a:cxn ang="0">
                                  <a:pos x="12" y="2696"/>
                                </a:cxn>
                                <a:cxn ang="0">
                                  <a:pos x="19056" y="2696"/>
                                </a:cxn>
                                <a:cxn ang="0">
                                  <a:pos x="19044" y="2708"/>
                                </a:cxn>
                                <a:cxn ang="0">
                                  <a:pos x="19044" y="12"/>
                                </a:cxn>
                                <a:cxn ang="0">
                                  <a:pos x="19056" y="24"/>
                                </a:cxn>
                                <a:cxn ang="0">
                                  <a:pos x="12" y="24"/>
                                </a:cxn>
                                <a:cxn ang="0">
                                  <a:pos x="24" y="12"/>
                                </a:cxn>
                                <a:cxn ang="0">
                                  <a:pos x="24" y="2708"/>
                                </a:cxn>
                              </a:cxnLst>
                              <a:rect l="0" t="0" r="r" b="b"/>
                              <a:pathLst>
                                <a:path w="19068" h="2720">
                                  <a:moveTo>
                                    <a:pt x="0" y="12"/>
                                  </a:moveTo>
                                  <a:cubicBezTo>
                                    <a:pt x="0" y="6"/>
                                    <a:pt x="6" y="0"/>
                                    <a:pt x="12" y="0"/>
                                  </a:cubicBezTo>
                                  <a:lnTo>
                                    <a:pt x="19056" y="0"/>
                                  </a:lnTo>
                                  <a:cubicBezTo>
                                    <a:pt x="19063" y="0"/>
                                    <a:pt x="19068" y="6"/>
                                    <a:pt x="19068" y="12"/>
                                  </a:cubicBezTo>
                                  <a:lnTo>
                                    <a:pt x="19068" y="2708"/>
                                  </a:lnTo>
                                  <a:cubicBezTo>
                                    <a:pt x="19068" y="2715"/>
                                    <a:pt x="19063" y="2720"/>
                                    <a:pt x="19056" y="2720"/>
                                  </a:cubicBezTo>
                                  <a:lnTo>
                                    <a:pt x="12" y="2720"/>
                                  </a:lnTo>
                                  <a:cubicBezTo>
                                    <a:pt x="6" y="2720"/>
                                    <a:pt x="0" y="2715"/>
                                    <a:pt x="0" y="2708"/>
                                  </a:cubicBezTo>
                                  <a:lnTo>
                                    <a:pt x="0" y="12"/>
                                  </a:lnTo>
                                  <a:close/>
                                  <a:moveTo>
                                    <a:pt x="24" y="2708"/>
                                  </a:moveTo>
                                  <a:lnTo>
                                    <a:pt x="12" y="2696"/>
                                  </a:lnTo>
                                  <a:lnTo>
                                    <a:pt x="19056" y="2696"/>
                                  </a:lnTo>
                                  <a:lnTo>
                                    <a:pt x="19044" y="2708"/>
                                  </a:lnTo>
                                  <a:lnTo>
                                    <a:pt x="19044" y="12"/>
                                  </a:lnTo>
                                  <a:lnTo>
                                    <a:pt x="19056" y="24"/>
                                  </a:lnTo>
                                  <a:lnTo>
                                    <a:pt x="12" y="24"/>
                                  </a:lnTo>
                                  <a:lnTo>
                                    <a:pt x="24" y="12"/>
                                  </a:lnTo>
                                  <a:lnTo>
                                    <a:pt x="24" y="2708"/>
                                  </a:lnTo>
                                  <a:close/>
                                </a:path>
                              </a:pathLst>
                            </a:custGeom>
                            <a:solidFill>
                              <a:srgbClr val="9BBB59"/>
                            </a:solidFill>
                            <a:ln w="0" cap="flat">
                              <a:solidFill>
                                <a:srgbClr val="9BBB59"/>
                              </a:solidFill>
                              <a:prstDash val="solid"/>
                              <a:round/>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60" name="Rectangle 74"/>
                          <wps:cNvSpPr>
                            <a:spLocks noChangeArrowheads="1"/>
                          </wps:cNvSpPr>
                          <wps:spPr bwMode="auto">
                            <a:xfrm>
                              <a:off x="635" y="2585"/>
                              <a:ext cx="2623" cy="251"/>
                            </a:xfrm>
                            <a:prstGeom prst="rect">
                              <a:avLst/>
                            </a:prstGeom>
                            <a:noFill/>
                            <a:ln w="9525">
                              <a:noFill/>
                              <a:miter lim="800000"/>
                              <a:headEnd/>
                              <a:tailEnd/>
                            </a:ln>
                          </wps:spPr>
                          <wps:txbx>
                            <w:txbxContent>
                              <w:p w:rsidR="00A753B1" w:rsidRPr="000D0277" w:rsidRDefault="00A753B1" w:rsidP="0014646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LICENCIA DE FUNCIONAMIENTO</w:t>
                                </w:r>
                              </w:p>
                            </w:txbxContent>
                          </wps:txbx>
                          <wps:bodyPr vert="horz" wrap="square" lIns="0" tIns="0" rIns="0" bIns="0" numCol="1" anchor="t" anchorCtr="0" compatLnSpc="1">
                            <a:prstTxWarp prst="textNoShape">
                              <a:avLst/>
                            </a:prstTxWarp>
                            <a:noAutofit/>
                          </wps:bodyPr>
                        </wps:wsp>
                        <wps:wsp>
                          <wps:cNvPr id="61" name="Rectangle 75"/>
                          <wps:cNvSpPr>
                            <a:spLocks noChangeArrowheads="1"/>
                          </wps:cNvSpPr>
                          <wps:spPr bwMode="auto">
                            <a:xfrm>
                              <a:off x="590" y="2287"/>
                              <a:ext cx="4672" cy="492"/>
                            </a:xfrm>
                            <a:prstGeom prst="rect">
                              <a:avLst/>
                            </a:prstGeom>
                            <a:noFill/>
                            <a:ln w="9525">
                              <a:noFill/>
                              <a:miter lim="800000"/>
                              <a:headEnd/>
                              <a:tailEnd/>
                            </a:ln>
                          </wps:spPr>
                          <wps:txbx>
                            <w:txbxContent>
                              <w:p w:rsidR="00A753B1" w:rsidRPr="000D0277" w:rsidRDefault="00A753B1" w:rsidP="0014646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 xml:space="preserve">CERTIFICACIÓN DE CALIDAD DE LA FORMACIÒN PARA EL TRABAJO </w:t>
                                </w:r>
                              </w:p>
                            </w:txbxContent>
                          </wps:txbx>
                          <wps:bodyPr vert="horz" wrap="square" lIns="0" tIns="0" rIns="0" bIns="0" numCol="1" anchor="t" anchorCtr="0" compatLnSpc="1">
                            <a:prstTxWarp prst="textNoShape">
                              <a:avLst/>
                            </a:prstTxWarp>
                            <a:noAutofit/>
                          </wps:bodyPr>
                        </wps:wsp>
                        <wps:wsp>
                          <wps:cNvPr id="62" name="Rectangle 77"/>
                          <wps:cNvSpPr>
                            <a:spLocks noChangeArrowheads="1"/>
                          </wps:cNvSpPr>
                          <wps:spPr bwMode="auto">
                            <a:xfrm>
                              <a:off x="2743" y="2612"/>
                              <a:ext cx="2383" cy="492"/>
                            </a:xfrm>
                            <a:prstGeom prst="rect">
                              <a:avLst/>
                            </a:prstGeom>
                            <a:noFill/>
                            <a:ln w="9525">
                              <a:noFill/>
                              <a:miter lim="800000"/>
                              <a:headEnd/>
                              <a:tailEnd/>
                            </a:ln>
                          </wps:spPr>
                          <wps:txbx>
                            <w:txbxContent>
                              <w:p w:rsidR="00A753B1" w:rsidRPr="000D0277" w:rsidRDefault="00A753B1" w:rsidP="0014646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themeColor="text1"/>
                                    <w:kern w:val="24"/>
                                    <w:sz w:val="18"/>
                                    <w:szCs w:val="18"/>
                                    <w:lang w:val="es-ES"/>
                                  </w:rPr>
                                  <w:t>APROBACIÓN DE PROGRAMAS</w:t>
                                </w:r>
                              </w:p>
                            </w:txbxContent>
                          </wps:txbx>
                          <wps:bodyPr vert="horz" wrap="square" lIns="0" tIns="0" rIns="0" bIns="0" numCol="1" anchor="t" anchorCtr="0" compatLnSpc="1">
                            <a:prstTxWarp prst="textNoShape">
                              <a:avLst/>
                            </a:prstTxWarp>
                            <a:noAutofit/>
                          </wps:bodyPr>
                        </wps:wsp>
                        <wps:wsp>
                          <wps:cNvPr id="63" name="Freeform 79"/>
                          <wps:cNvSpPr>
                            <a:spLocks/>
                          </wps:cNvSpPr>
                          <wps:spPr bwMode="auto">
                            <a:xfrm>
                              <a:off x="3022" y="2880"/>
                              <a:ext cx="1119" cy="539"/>
                            </a:xfrm>
                            <a:custGeom>
                              <a:avLst/>
                              <a:gdLst/>
                              <a:ahLst/>
                              <a:cxnLst>
                                <a:cxn ang="0">
                                  <a:pos x="0" y="483"/>
                                </a:cxn>
                                <a:cxn ang="0">
                                  <a:pos x="483" y="0"/>
                                </a:cxn>
                                <a:cxn ang="0">
                                  <a:pos x="8174" y="0"/>
                                </a:cxn>
                                <a:cxn ang="0">
                                  <a:pos x="8656" y="483"/>
                                </a:cxn>
                                <a:cxn ang="0">
                                  <a:pos x="8656" y="2414"/>
                                </a:cxn>
                                <a:cxn ang="0">
                                  <a:pos x="8174" y="2896"/>
                                </a:cxn>
                                <a:cxn ang="0">
                                  <a:pos x="483" y="2896"/>
                                </a:cxn>
                                <a:cxn ang="0">
                                  <a:pos x="0" y="2414"/>
                                </a:cxn>
                                <a:cxn ang="0">
                                  <a:pos x="0" y="483"/>
                                </a:cxn>
                              </a:cxnLst>
                              <a:rect l="0" t="0" r="r" b="b"/>
                              <a:pathLst>
                                <a:path w="8656" h="2896">
                                  <a:moveTo>
                                    <a:pt x="0" y="483"/>
                                  </a:moveTo>
                                  <a:cubicBezTo>
                                    <a:pt x="0" y="217"/>
                                    <a:pt x="217" y="0"/>
                                    <a:pt x="483" y="0"/>
                                  </a:cubicBezTo>
                                  <a:lnTo>
                                    <a:pt x="8174" y="0"/>
                                  </a:lnTo>
                                  <a:cubicBezTo>
                                    <a:pt x="8440" y="0"/>
                                    <a:pt x="8656" y="217"/>
                                    <a:pt x="8656" y="483"/>
                                  </a:cubicBezTo>
                                  <a:lnTo>
                                    <a:pt x="8656" y="2414"/>
                                  </a:lnTo>
                                  <a:cubicBezTo>
                                    <a:pt x="8656" y="2680"/>
                                    <a:pt x="8440" y="2896"/>
                                    <a:pt x="8174" y="2896"/>
                                  </a:cubicBezTo>
                                  <a:lnTo>
                                    <a:pt x="483" y="2896"/>
                                  </a:lnTo>
                                  <a:cubicBezTo>
                                    <a:pt x="217" y="2896"/>
                                    <a:pt x="0" y="2680"/>
                                    <a:pt x="0" y="2414"/>
                                  </a:cubicBezTo>
                                  <a:lnTo>
                                    <a:pt x="0" y="483"/>
                                  </a:lnTo>
                                  <a:close/>
                                </a:path>
                              </a:pathLst>
                            </a:custGeom>
                            <a:solidFill>
                              <a:srgbClr val="FFFFFF"/>
                            </a:solidFill>
                            <a:ln w="0">
                              <a:solidFill>
                                <a:srgbClr val="000000"/>
                              </a:solidFill>
                              <a:prstDash val="solid"/>
                              <a:round/>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64" name="Freeform 80"/>
                          <wps:cNvSpPr>
                            <a:spLocks noEditPoints="1"/>
                          </wps:cNvSpPr>
                          <wps:spPr bwMode="auto">
                            <a:xfrm>
                              <a:off x="3016" y="2873"/>
                              <a:ext cx="1130" cy="553"/>
                            </a:xfrm>
                            <a:custGeom>
                              <a:avLst/>
                              <a:gdLst/>
                              <a:ahLst/>
                              <a:cxnLst>
                                <a:cxn ang="0">
                                  <a:pos x="2" y="78"/>
                                </a:cxn>
                                <a:cxn ang="0">
                                  <a:pos x="9" y="51"/>
                                </a:cxn>
                                <a:cxn ang="0">
                                  <a:pos x="20" y="29"/>
                                </a:cxn>
                                <a:cxn ang="0">
                                  <a:pos x="36" y="12"/>
                                </a:cxn>
                                <a:cxn ang="0">
                                  <a:pos x="54" y="2"/>
                                </a:cxn>
                                <a:cxn ang="0">
                                  <a:pos x="1063" y="0"/>
                                </a:cxn>
                                <a:cxn ang="0">
                                  <a:pos x="1083" y="4"/>
                                </a:cxn>
                                <a:cxn ang="0">
                                  <a:pos x="1100" y="16"/>
                                </a:cxn>
                                <a:cxn ang="0">
                                  <a:pos x="1115" y="35"/>
                                </a:cxn>
                                <a:cxn ang="0">
                                  <a:pos x="1125" y="59"/>
                                </a:cxn>
                                <a:cxn ang="0">
                                  <a:pos x="1130" y="87"/>
                                </a:cxn>
                                <a:cxn ang="0">
                                  <a:pos x="1130" y="466"/>
                                </a:cxn>
                                <a:cxn ang="0">
                                  <a:pos x="1125" y="494"/>
                                </a:cxn>
                                <a:cxn ang="0">
                                  <a:pos x="1115" y="518"/>
                                </a:cxn>
                                <a:cxn ang="0">
                                  <a:pos x="1101" y="537"/>
                                </a:cxn>
                                <a:cxn ang="0">
                                  <a:pos x="1083" y="549"/>
                                </a:cxn>
                                <a:cxn ang="0">
                                  <a:pos x="1063" y="553"/>
                                </a:cxn>
                                <a:cxn ang="0">
                                  <a:pos x="55" y="552"/>
                                </a:cxn>
                                <a:cxn ang="0">
                                  <a:pos x="36" y="542"/>
                                </a:cxn>
                                <a:cxn ang="0">
                                  <a:pos x="21" y="525"/>
                                </a:cxn>
                                <a:cxn ang="0">
                                  <a:pos x="9" y="503"/>
                                </a:cxn>
                                <a:cxn ang="0">
                                  <a:pos x="2" y="476"/>
                                </a:cxn>
                                <a:cxn ang="0">
                                  <a:pos x="0" y="97"/>
                                </a:cxn>
                                <a:cxn ang="0">
                                  <a:pos x="12" y="473"/>
                                </a:cxn>
                                <a:cxn ang="0">
                                  <a:pos x="18" y="495"/>
                                </a:cxn>
                                <a:cxn ang="0">
                                  <a:pos x="28" y="514"/>
                                </a:cxn>
                                <a:cxn ang="0">
                                  <a:pos x="41" y="529"/>
                                </a:cxn>
                                <a:cxn ang="0">
                                  <a:pos x="56" y="537"/>
                                </a:cxn>
                                <a:cxn ang="0">
                                  <a:pos x="1063" y="539"/>
                                </a:cxn>
                                <a:cxn ang="0">
                                  <a:pos x="1080" y="535"/>
                                </a:cxn>
                                <a:cxn ang="0">
                                  <a:pos x="1095" y="525"/>
                                </a:cxn>
                                <a:cxn ang="0">
                                  <a:pos x="1107" y="509"/>
                                </a:cxn>
                                <a:cxn ang="0">
                                  <a:pos x="1115" y="489"/>
                                </a:cxn>
                                <a:cxn ang="0">
                                  <a:pos x="1120" y="465"/>
                                </a:cxn>
                                <a:cxn ang="0">
                                  <a:pos x="1120" y="89"/>
                                </a:cxn>
                                <a:cxn ang="0">
                                  <a:pos x="1116" y="66"/>
                                </a:cxn>
                                <a:cxn ang="0">
                                  <a:pos x="1107" y="45"/>
                                </a:cxn>
                                <a:cxn ang="0">
                                  <a:pos x="1095" y="29"/>
                                </a:cxn>
                                <a:cxn ang="0">
                                  <a:pos x="1080" y="19"/>
                                </a:cxn>
                                <a:cxn ang="0">
                                  <a:pos x="1063" y="15"/>
                                </a:cxn>
                                <a:cxn ang="0">
                                  <a:pos x="57" y="16"/>
                                </a:cxn>
                                <a:cxn ang="0">
                                  <a:pos x="41" y="25"/>
                                </a:cxn>
                                <a:cxn ang="0">
                                  <a:pos x="28" y="39"/>
                                </a:cxn>
                                <a:cxn ang="0">
                                  <a:pos x="18" y="58"/>
                                </a:cxn>
                                <a:cxn ang="0">
                                  <a:pos x="12" y="80"/>
                                </a:cxn>
                                <a:cxn ang="0">
                                  <a:pos x="11" y="456"/>
                                </a:cxn>
                              </a:cxnLst>
                              <a:rect l="0" t="0" r="r" b="b"/>
                              <a:pathLst>
                                <a:path w="1130" h="553">
                                  <a:moveTo>
                                    <a:pt x="0" y="97"/>
                                  </a:moveTo>
                                  <a:lnTo>
                                    <a:pt x="1" y="88"/>
                                  </a:lnTo>
                                  <a:lnTo>
                                    <a:pt x="2" y="78"/>
                                  </a:lnTo>
                                  <a:lnTo>
                                    <a:pt x="3" y="69"/>
                                  </a:lnTo>
                                  <a:lnTo>
                                    <a:pt x="6" y="60"/>
                                  </a:lnTo>
                                  <a:lnTo>
                                    <a:pt x="9" y="51"/>
                                  </a:lnTo>
                                  <a:lnTo>
                                    <a:pt x="12" y="43"/>
                                  </a:lnTo>
                                  <a:lnTo>
                                    <a:pt x="16" y="36"/>
                                  </a:lnTo>
                                  <a:lnTo>
                                    <a:pt x="20" y="29"/>
                                  </a:lnTo>
                                  <a:lnTo>
                                    <a:pt x="25" y="22"/>
                                  </a:lnTo>
                                  <a:lnTo>
                                    <a:pt x="30" y="17"/>
                                  </a:lnTo>
                                  <a:lnTo>
                                    <a:pt x="36" y="12"/>
                                  </a:lnTo>
                                  <a:lnTo>
                                    <a:pt x="42" y="8"/>
                                  </a:lnTo>
                                  <a:lnTo>
                                    <a:pt x="48" y="4"/>
                                  </a:lnTo>
                                  <a:lnTo>
                                    <a:pt x="54" y="2"/>
                                  </a:lnTo>
                                  <a:lnTo>
                                    <a:pt x="61" y="0"/>
                                  </a:lnTo>
                                  <a:lnTo>
                                    <a:pt x="68" y="0"/>
                                  </a:lnTo>
                                  <a:lnTo>
                                    <a:pt x="1063" y="0"/>
                                  </a:lnTo>
                                  <a:lnTo>
                                    <a:pt x="1069" y="0"/>
                                  </a:lnTo>
                                  <a:lnTo>
                                    <a:pt x="1076" y="2"/>
                                  </a:lnTo>
                                  <a:lnTo>
                                    <a:pt x="1083" y="4"/>
                                  </a:lnTo>
                                  <a:lnTo>
                                    <a:pt x="1089" y="8"/>
                                  </a:lnTo>
                                  <a:lnTo>
                                    <a:pt x="1095" y="12"/>
                                  </a:lnTo>
                                  <a:lnTo>
                                    <a:pt x="1100" y="16"/>
                                  </a:lnTo>
                                  <a:lnTo>
                                    <a:pt x="1106" y="22"/>
                                  </a:lnTo>
                                  <a:lnTo>
                                    <a:pt x="1110" y="28"/>
                                  </a:lnTo>
                                  <a:lnTo>
                                    <a:pt x="1115" y="35"/>
                                  </a:lnTo>
                                  <a:lnTo>
                                    <a:pt x="1119" y="43"/>
                                  </a:lnTo>
                                  <a:lnTo>
                                    <a:pt x="1122" y="51"/>
                                  </a:lnTo>
                                  <a:lnTo>
                                    <a:pt x="1125" y="59"/>
                                  </a:lnTo>
                                  <a:lnTo>
                                    <a:pt x="1127" y="68"/>
                                  </a:lnTo>
                                  <a:lnTo>
                                    <a:pt x="1129" y="77"/>
                                  </a:lnTo>
                                  <a:lnTo>
                                    <a:pt x="1130" y="87"/>
                                  </a:lnTo>
                                  <a:lnTo>
                                    <a:pt x="1130" y="97"/>
                                  </a:lnTo>
                                  <a:lnTo>
                                    <a:pt x="1130" y="456"/>
                                  </a:lnTo>
                                  <a:lnTo>
                                    <a:pt x="1130" y="466"/>
                                  </a:lnTo>
                                  <a:lnTo>
                                    <a:pt x="1129" y="476"/>
                                  </a:lnTo>
                                  <a:lnTo>
                                    <a:pt x="1127" y="485"/>
                                  </a:lnTo>
                                  <a:lnTo>
                                    <a:pt x="1125" y="494"/>
                                  </a:lnTo>
                                  <a:lnTo>
                                    <a:pt x="1122" y="502"/>
                                  </a:lnTo>
                                  <a:lnTo>
                                    <a:pt x="1119" y="511"/>
                                  </a:lnTo>
                                  <a:lnTo>
                                    <a:pt x="1115" y="518"/>
                                  </a:lnTo>
                                  <a:lnTo>
                                    <a:pt x="1111" y="525"/>
                                  </a:lnTo>
                                  <a:lnTo>
                                    <a:pt x="1106" y="531"/>
                                  </a:lnTo>
                                  <a:lnTo>
                                    <a:pt x="1101" y="537"/>
                                  </a:lnTo>
                                  <a:lnTo>
                                    <a:pt x="1095" y="542"/>
                                  </a:lnTo>
                                  <a:lnTo>
                                    <a:pt x="1089" y="546"/>
                                  </a:lnTo>
                                  <a:lnTo>
                                    <a:pt x="1083" y="549"/>
                                  </a:lnTo>
                                  <a:lnTo>
                                    <a:pt x="1077" y="551"/>
                                  </a:lnTo>
                                  <a:lnTo>
                                    <a:pt x="1070" y="553"/>
                                  </a:lnTo>
                                  <a:lnTo>
                                    <a:pt x="1063" y="553"/>
                                  </a:lnTo>
                                  <a:lnTo>
                                    <a:pt x="68" y="553"/>
                                  </a:lnTo>
                                  <a:lnTo>
                                    <a:pt x="62" y="553"/>
                                  </a:lnTo>
                                  <a:lnTo>
                                    <a:pt x="55" y="552"/>
                                  </a:lnTo>
                                  <a:lnTo>
                                    <a:pt x="48" y="549"/>
                                  </a:lnTo>
                                  <a:lnTo>
                                    <a:pt x="42" y="546"/>
                                  </a:lnTo>
                                  <a:lnTo>
                                    <a:pt x="36" y="542"/>
                                  </a:lnTo>
                                  <a:lnTo>
                                    <a:pt x="31" y="537"/>
                                  </a:lnTo>
                                  <a:lnTo>
                                    <a:pt x="25" y="532"/>
                                  </a:lnTo>
                                  <a:lnTo>
                                    <a:pt x="21" y="525"/>
                                  </a:lnTo>
                                  <a:lnTo>
                                    <a:pt x="16" y="519"/>
                                  </a:lnTo>
                                  <a:lnTo>
                                    <a:pt x="12" y="511"/>
                                  </a:lnTo>
                                  <a:lnTo>
                                    <a:pt x="9" y="503"/>
                                  </a:lnTo>
                                  <a:lnTo>
                                    <a:pt x="6" y="495"/>
                                  </a:lnTo>
                                  <a:lnTo>
                                    <a:pt x="4" y="486"/>
                                  </a:lnTo>
                                  <a:lnTo>
                                    <a:pt x="2" y="476"/>
                                  </a:lnTo>
                                  <a:lnTo>
                                    <a:pt x="1" y="467"/>
                                  </a:lnTo>
                                  <a:lnTo>
                                    <a:pt x="1" y="457"/>
                                  </a:lnTo>
                                  <a:lnTo>
                                    <a:pt x="0" y="97"/>
                                  </a:lnTo>
                                  <a:close/>
                                  <a:moveTo>
                                    <a:pt x="11" y="456"/>
                                  </a:moveTo>
                                  <a:lnTo>
                                    <a:pt x="11" y="464"/>
                                  </a:lnTo>
                                  <a:lnTo>
                                    <a:pt x="12" y="473"/>
                                  </a:lnTo>
                                  <a:lnTo>
                                    <a:pt x="13" y="481"/>
                                  </a:lnTo>
                                  <a:lnTo>
                                    <a:pt x="15" y="488"/>
                                  </a:lnTo>
                                  <a:lnTo>
                                    <a:pt x="18" y="495"/>
                                  </a:lnTo>
                                  <a:lnTo>
                                    <a:pt x="21" y="502"/>
                                  </a:lnTo>
                                  <a:lnTo>
                                    <a:pt x="24" y="508"/>
                                  </a:lnTo>
                                  <a:lnTo>
                                    <a:pt x="28" y="514"/>
                                  </a:lnTo>
                                  <a:lnTo>
                                    <a:pt x="32" y="520"/>
                                  </a:lnTo>
                                  <a:lnTo>
                                    <a:pt x="36" y="524"/>
                                  </a:lnTo>
                                  <a:lnTo>
                                    <a:pt x="41" y="529"/>
                                  </a:lnTo>
                                  <a:lnTo>
                                    <a:pt x="46" y="532"/>
                                  </a:lnTo>
                                  <a:lnTo>
                                    <a:pt x="51" y="535"/>
                                  </a:lnTo>
                                  <a:lnTo>
                                    <a:pt x="56" y="537"/>
                                  </a:lnTo>
                                  <a:lnTo>
                                    <a:pt x="62" y="538"/>
                                  </a:lnTo>
                                  <a:lnTo>
                                    <a:pt x="68" y="539"/>
                                  </a:lnTo>
                                  <a:lnTo>
                                    <a:pt x="1063" y="539"/>
                                  </a:lnTo>
                                  <a:lnTo>
                                    <a:pt x="1068" y="538"/>
                                  </a:lnTo>
                                  <a:lnTo>
                                    <a:pt x="1074" y="537"/>
                                  </a:lnTo>
                                  <a:lnTo>
                                    <a:pt x="1080" y="535"/>
                                  </a:lnTo>
                                  <a:lnTo>
                                    <a:pt x="1085" y="532"/>
                                  </a:lnTo>
                                  <a:lnTo>
                                    <a:pt x="1090" y="529"/>
                                  </a:lnTo>
                                  <a:lnTo>
                                    <a:pt x="1095" y="525"/>
                                  </a:lnTo>
                                  <a:lnTo>
                                    <a:pt x="1099" y="520"/>
                                  </a:lnTo>
                                  <a:lnTo>
                                    <a:pt x="1103" y="515"/>
                                  </a:lnTo>
                                  <a:lnTo>
                                    <a:pt x="1107" y="509"/>
                                  </a:lnTo>
                                  <a:lnTo>
                                    <a:pt x="1110" y="503"/>
                                  </a:lnTo>
                                  <a:lnTo>
                                    <a:pt x="1113" y="496"/>
                                  </a:lnTo>
                                  <a:lnTo>
                                    <a:pt x="1115" y="489"/>
                                  </a:lnTo>
                                  <a:lnTo>
                                    <a:pt x="1117" y="481"/>
                                  </a:lnTo>
                                  <a:lnTo>
                                    <a:pt x="1119" y="473"/>
                                  </a:lnTo>
                                  <a:lnTo>
                                    <a:pt x="1120" y="465"/>
                                  </a:lnTo>
                                  <a:lnTo>
                                    <a:pt x="1120" y="456"/>
                                  </a:lnTo>
                                  <a:lnTo>
                                    <a:pt x="1120" y="98"/>
                                  </a:lnTo>
                                  <a:lnTo>
                                    <a:pt x="1120" y="89"/>
                                  </a:lnTo>
                                  <a:lnTo>
                                    <a:pt x="1119" y="81"/>
                                  </a:lnTo>
                                  <a:lnTo>
                                    <a:pt x="1118" y="73"/>
                                  </a:lnTo>
                                  <a:lnTo>
                                    <a:pt x="1116" y="66"/>
                                  </a:lnTo>
                                  <a:lnTo>
                                    <a:pt x="1113" y="58"/>
                                  </a:lnTo>
                                  <a:lnTo>
                                    <a:pt x="1110" y="51"/>
                                  </a:lnTo>
                                  <a:lnTo>
                                    <a:pt x="1107" y="45"/>
                                  </a:lnTo>
                                  <a:lnTo>
                                    <a:pt x="1103" y="39"/>
                                  </a:lnTo>
                                  <a:lnTo>
                                    <a:pt x="1099" y="34"/>
                                  </a:lnTo>
                                  <a:lnTo>
                                    <a:pt x="1095" y="29"/>
                                  </a:lnTo>
                                  <a:lnTo>
                                    <a:pt x="1090" y="25"/>
                                  </a:lnTo>
                                  <a:lnTo>
                                    <a:pt x="1085" y="21"/>
                                  </a:lnTo>
                                  <a:lnTo>
                                    <a:pt x="1080" y="19"/>
                                  </a:lnTo>
                                  <a:lnTo>
                                    <a:pt x="1075" y="17"/>
                                  </a:lnTo>
                                  <a:lnTo>
                                    <a:pt x="1069" y="15"/>
                                  </a:lnTo>
                                  <a:lnTo>
                                    <a:pt x="1063" y="15"/>
                                  </a:lnTo>
                                  <a:lnTo>
                                    <a:pt x="68" y="15"/>
                                  </a:lnTo>
                                  <a:lnTo>
                                    <a:pt x="63" y="15"/>
                                  </a:lnTo>
                                  <a:lnTo>
                                    <a:pt x="57" y="16"/>
                                  </a:lnTo>
                                  <a:lnTo>
                                    <a:pt x="51" y="18"/>
                                  </a:lnTo>
                                  <a:lnTo>
                                    <a:pt x="46" y="21"/>
                                  </a:lnTo>
                                  <a:lnTo>
                                    <a:pt x="41" y="25"/>
                                  </a:lnTo>
                                  <a:lnTo>
                                    <a:pt x="36" y="29"/>
                                  </a:lnTo>
                                  <a:lnTo>
                                    <a:pt x="32" y="34"/>
                                  </a:lnTo>
                                  <a:lnTo>
                                    <a:pt x="28" y="39"/>
                                  </a:lnTo>
                                  <a:lnTo>
                                    <a:pt x="24" y="45"/>
                                  </a:lnTo>
                                  <a:lnTo>
                                    <a:pt x="21" y="51"/>
                                  </a:lnTo>
                                  <a:lnTo>
                                    <a:pt x="18" y="58"/>
                                  </a:lnTo>
                                  <a:lnTo>
                                    <a:pt x="15" y="65"/>
                                  </a:lnTo>
                                  <a:lnTo>
                                    <a:pt x="14" y="72"/>
                                  </a:lnTo>
                                  <a:lnTo>
                                    <a:pt x="12" y="80"/>
                                  </a:lnTo>
                                  <a:lnTo>
                                    <a:pt x="11" y="88"/>
                                  </a:lnTo>
                                  <a:lnTo>
                                    <a:pt x="11" y="97"/>
                                  </a:lnTo>
                                  <a:lnTo>
                                    <a:pt x="11" y="456"/>
                                  </a:lnTo>
                                  <a:close/>
                                </a:path>
                              </a:pathLst>
                            </a:custGeom>
                            <a:solidFill>
                              <a:srgbClr val="000000"/>
                            </a:solidFill>
                            <a:ln w="0" cap="flat">
                              <a:solidFill>
                                <a:srgbClr val="000000"/>
                              </a:solidFill>
                              <a:prstDash val="solid"/>
                              <a:round/>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65" name="Rectangle 82"/>
                          <wps:cNvSpPr>
                            <a:spLocks noChangeArrowheads="1"/>
                          </wps:cNvSpPr>
                          <wps:spPr bwMode="auto">
                            <a:xfrm>
                              <a:off x="3130" y="2993"/>
                              <a:ext cx="1215" cy="409"/>
                            </a:xfrm>
                            <a:prstGeom prst="rect">
                              <a:avLst/>
                            </a:prstGeom>
                            <a:noFill/>
                            <a:ln w="9525">
                              <a:noFill/>
                              <a:miter lim="800000"/>
                              <a:headEnd/>
                              <a:tailEnd/>
                            </a:ln>
                          </wps:spPr>
                          <wps:txbx>
                            <w:txbxContent>
                              <w:p w:rsidR="00A753B1" w:rsidRPr="000D0277" w:rsidRDefault="00A753B1" w:rsidP="0014646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C00000"/>
                                    <w:kern w:val="24"/>
                                    <w:position w:val="1"/>
                                    <w:sz w:val="18"/>
                                    <w:szCs w:val="18"/>
                                    <w:lang w:val="es-ES"/>
                                  </w:rPr>
                                  <w:t>Obligatorio</w:t>
                                </w:r>
                              </w:p>
                            </w:txbxContent>
                          </wps:txbx>
                          <wps:bodyPr vert="horz" wrap="square" lIns="0" tIns="0" rIns="0" bIns="0" numCol="1" anchor="t" anchorCtr="0" compatLnSpc="1">
                            <a:prstTxWarp prst="textNoShape">
                              <a:avLst/>
                            </a:prstTxWarp>
                            <a:noAutofit/>
                          </wps:bodyPr>
                        </wps:wsp>
                        <pic:pic xmlns:pic="http://schemas.openxmlformats.org/drawingml/2006/picture">
                          <pic:nvPicPr>
                            <pic:cNvPr id="66" name="Picture 83"/>
                            <pic:cNvPicPr>
                              <a:picLocks noChangeAspect="1" noChangeArrowheads="1"/>
                            </pic:cNvPicPr>
                          </pic:nvPicPr>
                          <pic:blipFill>
                            <a:blip r:embed="rId22" cstate="print"/>
                            <a:srcRect/>
                            <a:stretch>
                              <a:fillRect/>
                            </a:stretch>
                          </pic:blipFill>
                          <pic:spPr bwMode="auto">
                            <a:xfrm>
                              <a:off x="2980" y="1426"/>
                              <a:ext cx="1121" cy="809"/>
                            </a:xfrm>
                            <a:prstGeom prst="rect">
                              <a:avLst/>
                            </a:prstGeom>
                            <a:noFill/>
                            <a:ln w="9525">
                              <a:noFill/>
                              <a:miter lim="800000"/>
                              <a:headEnd/>
                              <a:tailEnd/>
                            </a:ln>
                          </pic:spPr>
                        </pic:pic>
                        <wps:wsp>
                          <wps:cNvPr id="67" name="Freeform 84"/>
                          <wps:cNvSpPr>
                            <a:spLocks noEditPoints="1"/>
                          </wps:cNvSpPr>
                          <wps:spPr bwMode="auto">
                            <a:xfrm>
                              <a:off x="2977" y="1422"/>
                              <a:ext cx="1127" cy="817"/>
                            </a:xfrm>
                            <a:custGeom>
                              <a:avLst/>
                              <a:gdLst/>
                              <a:ahLst/>
                              <a:cxnLst>
                                <a:cxn ang="0">
                                  <a:pos x="2" y="111"/>
                                </a:cxn>
                                <a:cxn ang="0">
                                  <a:pos x="12" y="73"/>
                                </a:cxn>
                                <a:cxn ang="0">
                                  <a:pos x="29" y="41"/>
                                </a:cxn>
                                <a:cxn ang="0">
                                  <a:pos x="51" y="17"/>
                                </a:cxn>
                                <a:cxn ang="0">
                                  <a:pos x="77" y="3"/>
                                </a:cxn>
                                <a:cxn ang="0">
                                  <a:pos x="1030" y="0"/>
                                </a:cxn>
                                <a:cxn ang="0">
                                  <a:pos x="1059" y="6"/>
                                </a:cxn>
                                <a:cxn ang="0">
                                  <a:pos x="1084" y="24"/>
                                </a:cxn>
                                <a:cxn ang="0">
                                  <a:pos x="1105" y="51"/>
                                </a:cxn>
                                <a:cxn ang="0">
                                  <a:pos x="1119" y="85"/>
                                </a:cxn>
                                <a:cxn ang="0">
                                  <a:pos x="1127" y="125"/>
                                </a:cxn>
                                <a:cxn ang="0">
                                  <a:pos x="1127" y="692"/>
                                </a:cxn>
                                <a:cxn ang="0">
                                  <a:pos x="1119" y="732"/>
                                </a:cxn>
                                <a:cxn ang="0">
                                  <a:pos x="1105" y="766"/>
                                </a:cxn>
                                <a:cxn ang="0">
                                  <a:pos x="1084" y="793"/>
                                </a:cxn>
                                <a:cxn ang="0">
                                  <a:pos x="1059" y="811"/>
                                </a:cxn>
                                <a:cxn ang="0">
                                  <a:pos x="1030" y="817"/>
                                </a:cxn>
                                <a:cxn ang="0">
                                  <a:pos x="78" y="814"/>
                                </a:cxn>
                                <a:cxn ang="0">
                                  <a:pos x="51" y="800"/>
                                </a:cxn>
                                <a:cxn ang="0">
                                  <a:pos x="29" y="776"/>
                                </a:cxn>
                                <a:cxn ang="0">
                                  <a:pos x="12" y="744"/>
                                </a:cxn>
                                <a:cxn ang="0">
                                  <a:pos x="2" y="706"/>
                                </a:cxn>
                                <a:cxn ang="0">
                                  <a:pos x="0" y="139"/>
                                </a:cxn>
                                <a:cxn ang="0">
                                  <a:pos x="8" y="704"/>
                                </a:cxn>
                                <a:cxn ang="0">
                                  <a:pos x="17" y="740"/>
                                </a:cxn>
                                <a:cxn ang="0">
                                  <a:pos x="33" y="770"/>
                                </a:cxn>
                                <a:cxn ang="0">
                                  <a:pos x="54" y="792"/>
                                </a:cxn>
                                <a:cxn ang="0">
                                  <a:pos x="79" y="805"/>
                                </a:cxn>
                                <a:cxn ang="0">
                                  <a:pos x="1030" y="808"/>
                                </a:cxn>
                                <a:cxn ang="0">
                                  <a:pos x="1057" y="802"/>
                                </a:cxn>
                                <a:cxn ang="0">
                                  <a:pos x="1081" y="786"/>
                                </a:cxn>
                                <a:cxn ang="0">
                                  <a:pos x="1100" y="761"/>
                                </a:cxn>
                                <a:cxn ang="0">
                                  <a:pos x="1114" y="729"/>
                                </a:cxn>
                                <a:cxn ang="0">
                                  <a:pos x="1120" y="691"/>
                                </a:cxn>
                                <a:cxn ang="0">
                                  <a:pos x="1120" y="126"/>
                                </a:cxn>
                                <a:cxn ang="0">
                                  <a:pos x="1114" y="89"/>
                                </a:cxn>
                                <a:cxn ang="0">
                                  <a:pos x="1100" y="56"/>
                                </a:cxn>
                                <a:cxn ang="0">
                                  <a:pos x="1081" y="31"/>
                                </a:cxn>
                                <a:cxn ang="0">
                                  <a:pos x="1057" y="15"/>
                                </a:cxn>
                                <a:cxn ang="0">
                                  <a:pos x="1030" y="9"/>
                                </a:cxn>
                                <a:cxn ang="0">
                                  <a:pos x="79" y="11"/>
                                </a:cxn>
                                <a:cxn ang="0">
                                  <a:pos x="54" y="24"/>
                                </a:cxn>
                                <a:cxn ang="0">
                                  <a:pos x="33" y="47"/>
                                </a:cxn>
                                <a:cxn ang="0">
                                  <a:pos x="18" y="77"/>
                                </a:cxn>
                                <a:cxn ang="0">
                                  <a:pos x="8" y="113"/>
                                </a:cxn>
                                <a:cxn ang="0">
                                  <a:pos x="6" y="678"/>
                                </a:cxn>
                              </a:cxnLst>
                              <a:rect l="0" t="0" r="r" b="b"/>
                              <a:pathLst>
                                <a:path w="1127" h="817">
                                  <a:moveTo>
                                    <a:pt x="0" y="139"/>
                                  </a:moveTo>
                                  <a:lnTo>
                                    <a:pt x="1" y="125"/>
                                  </a:lnTo>
                                  <a:lnTo>
                                    <a:pt x="2" y="111"/>
                                  </a:lnTo>
                                  <a:lnTo>
                                    <a:pt x="5" y="98"/>
                                  </a:lnTo>
                                  <a:lnTo>
                                    <a:pt x="8" y="85"/>
                                  </a:lnTo>
                                  <a:lnTo>
                                    <a:pt x="12" y="73"/>
                                  </a:lnTo>
                                  <a:lnTo>
                                    <a:pt x="17" y="62"/>
                                  </a:lnTo>
                                  <a:lnTo>
                                    <a:pt x="22" y="51"/>
                                  </a:lnTo>
                                  <a:lnTo>
                                    <a:pt x="29" y="41"/>
                                  </a:lnTo>
                                  <a:lnTo>
                                    <a:pt x="35" y="32"/>
                                  </a:lnTo>
                                  <a:lnTo>
                                    <a:pt x="43" y="24"/>
                                  </a:lnTo>
                                  <a:lnTo>
                                    <a:pt x="51" y="17"/>
                                  </a:lnTo>
                                  <a:lnTo>
                                    <a:pt x="59" y="11"/>
                                  </a:lnTo>
                                  <a:lnTo>
                                    <a:pt x="68" y="6"/>
                                  </a:lnTo>
                                  <a:lnTo>
                                    <a:pt x="77" y="3"/>
                                  </a:lnTo>
                                  <a:lnTo>
                                    <a:pt x="87" y="1"/>
                                  </a:lnTo>
                                  <a:lnTo>
                                    <a:pt x="97" y="0"/>
                                  </a:lnTo>
                                  <a:lnTo>
                                    <a:pt x="1030" y="0"/>
                                  </a:lnTo>
                                  <a:lnTo>
                                    <a:pt x="1040" y="1"/>
                                  </a:lnTo>
                                  <a:lnTo>
                                    <a:pt x="1050" y="3"/>
                                  </a:lnTo>
                                  <a:lnTo>
                                    <a:pt x="1059" y="6"/>
                                  </a:lnTo>
                                  <a:lnTo>
                                    <a:pt x="1068" y="11"/>
                                  </a:lnTo>
                                  <a:lnTo>
                                    <a:pt x="1076" y="17"/>
                                  </a:lnTo>
                                  <a:lnTo>
                                    <a:pt x="1084" y="24"/>
                                  </a:lnTo>
                                  <a:lnTo>
                                    <a:pt x="1092" y="32"/>
                                  </a:lnTo>
                                  <a:lnTo>
                                    <a:pt x="1099" y="41"/>
                                  </a:lnTo>
                                  <a:lnTo>
                                    <a:pt x="1105" y="51"/>
                                  </a:lnTo>
                                  <a:lnTo>
                                    <a:pt x="1110" y="61"/>
                                  </a:lnTo>
                                  <a:lnTo>
                                    <a:pt x="1115" y="73"/>
                                  </a:lnTo>
                                  <a:lnTo>
                                    <a:pt x="1119" y="85"/>
                                  </a:lnTo>
                                  <a:lnTo>
                                    <a:pt x="1123" y="98"/>
                                  </a:lnTo>
                                  <a:lnTo>
                                    <a:pt x="1125" y="111"/>
                                  </a:lnTo>
                                  <a:lnTo>
                                    <a:pt x="1127" y="125"/>
                                  </a:lnTo>
                                  <a:lnTo>
                                    <a:pt x="1127" y="139"/>
                                  </a:lnTo>
                                  <a:lnTo>
                                    <a:pt x="1127" y="678"/>
                                  </a:lnTo>
                                  <a:lnTo>
                                    <a:pt x="1127" y="692"/>
                                  </a:lnTo>
                                  <a:lnTo>
                                    <a:pt x="1125" y="706"/>
                                  </a:lnTo>
                                  <a:lnTo>
                                    <a:pt x="1123" y="719"/>
                                  </a:lnTo>
                                  <a:lnTo>
                                    <a:pt x="1119" y="732"/>
                                  </a:lnTo>
                                  <a:lnTo>
                                    <a:pt x="1115" y="744"/>
                                  </a:lnTo>
                                  <a:lnTo>
                                    <a:pt x="1111" y="756"/>
                                  </a:lnTo>
                                  <a:lnTo>
                                    <a:pt x="1105" y="766"/>
                                  </a:lnTo>
                                  <a:lnTo>
                                    <a:pt x="1099" y="776"/>
                                  </a:lnTo>
                                  <a:lnTo>
                                    <a:pt x="1092" y="785"/>
                                  </a:lnTo>
                                  <a:lnTo>
                                    <a:pt x="1084" y="793"/>
                                  </a:lnTo>
                                  <a:lnTo>
                                    <a:pt x="1076" y="800"/>
                                  </a:lnTo>
                                  <a:lnTo>
                                    <a:pt x="1068" y="806"/>
                                  </a:lnTo>
                                  <a:lnTo>
                                    <a:pt x="1059" y="811"/>
                                  </a:lnTo>
                                  <a:lnTo>
                                    <a:pt x="1050" y="814"/>
                                  </a:lnTo>
                                  <a:lnTo>
                                    <a:pt x="1040" y="816"/>
                                  </a:lnTo>
                                  <a:lnTo>
                                    <a:pt x="1030" y="817"/>
                                  </a:lnTo>
                                  <a:lnTo>
                                    <a:pt x="97" y="817"/>
                                  </a:lnTo>
                                  <a:lnTo>
                                    <a:pt x="87" y="816"/>
                                  </a:lnTo>
                                  <a:lnTo>
                                    <a:pt x="78" y="814"/>
                                  </a:lnTo>
                                  <a:lnTo>
                                    <a:pt x="68" y="811"/>
                                  </a:lnTo>
                                  <a:lnTo>
                                    <a:pt x="60" y="806"/>
                                  </a:lnTo>
                                  <a:lnTo>
                                    <a:pt x="51" y="800"/>
                                  </a:lnTo>
                                  <a:lnTo>
                                    <a:pt x="43" y="793"/>
                                  </a:lnTo>
                                  <a:lnTo>
                                    <a:pt x="36" y="785"/>
                                  </a:lnTo>
                                  <a:lnTo>
                                    <a:pt x="29" y="776"/>
                                  </a:lnTo>
                                  <a:lnTo>
                                    <a:pt x="22" y="767"/>
                                  </a:lnTo>
                                  <a:lnTo>
                                    <a:pt x="17" y="756"/>
                                  </a:lnTo>
                                  <a:lnTo>
                                    <a:pt x="12" y="744"/>
                                  </a:lnTo>
                                  <a:lnTo>
                                    <a:pt x="8" y="732"/>
                                  </a:lnTo>
                                  <a:lnTo>
                                    <a:pt x="5" y="719"/>
                                  </a:lnTo>
                                  <a:lnTo>
                                    <a:pt x="2" y="706"/>
                                  </a:lnTo>
                                  <a:lnTo>
                                    <a:pt x="1" y="692"/>
                                  </a:lnTo>
                                  <a:lnTo>
                                    <a:pt x="0" y="678"/>
                                  </a:lnTo>
                                  <a:lnTo>
                                    <a:pt x="0" y="139"/>
                                  </a:lnTo>
                                  <a:close/>
                                  <a:moveTo>
                                    <a:pt x="6" y="678"/>
                                  </a:moveTo>
                                  <a:lnTo>
                                    <a:pt x="7" y="691"/>
                                  </a:lnTo>
                                  <a:lnTo>
                                    <a:pt x="8" y="704"/>
                                  </a:lnTo>
                                  <a:lnTo>
                                    <a:pt x="10" y="716"/>
                                  </a:lnTo>
                                  <a:lnTo>
                                    <a:pt x="14" y="728"/>
                                  </a:lnTo>
                                  <a:lnTo>
                                    <a:pt x="17" y="740"/>
                                  </a:lnTo>
                                  <a:lnTo>
                                    <a:pt x="22" y="751"/>
                                  </a:lnTo>
                                  <a:lnTo>
                                    <a:pt x="27" y="761"/>
                                  </a:lnTo>
                                  <a:lnTo>
                                    <a:pt x="33" y="770"/>
                                  </a:lnTo>
                                  <a:lnTo>
                                    <a:pt x="39" y="778"/>
                                  </a:lnTo>
                                  <a:lnTo>
                                    <a:pt x="46" y="786"/>
                                  </a:lnTo>
                                  <a:lnTo>
                                    <a:pt x="54" y="792"/>
                                  </a:lnTo>
                                  <a:lnTo>
                                    <a:pt x="62" y="798"/>
                                  </a:lnTo>
                                  <a:lnTo>
                                    <a:pt x="70" y="802"/>
                                  </a:lnTo>
                                  <a:lnTo>
                                    <a:pt x="79" y="805"/>
                                  </a:lnTo>
                                  <a:lnTo>
                                    <a:pt x="88" y="807"/>
                                  </a:lnTo>
                                  <a:lnTo>
                                    <a:pt x="97" y="808"/>
                                  </a:lnTo>
                                  <a:lnTo>
                                    <a:pt x="1030" y="808"/>
                                  </a:lnTo>
                                  <a:lnTo>
                                    <a:pt x="1039" y="807"/>
                                  </a:lnTo>
                                  <a:lnTo>
                                    <a:pt x="1048" y="806"/>
                                  </a:lnTo>
                                  <a:lnTo>
                                    <a:pt x="1057" y="802"/>
                                  </a:lnTo>
                                  <a:lnTo>
                                    <a:pt x="1065" y="798"/>
                                  </a:lnTo>
                                  <a:lnTo>
                                    <a:pt x="1073" y="792"/>
                                  </a:lnTo>
                                  <a:lnTo>
                                    <a:pt x="1081" y="786"/>
                                  </a:lnTo>
                                  <a:lnTo>
                                    <a:pt x="1088" y="778"/>
                                  </a:lnTo>
                                  <a:lnTo>
                                    <a:pt x="1094" y="770"/>
                                  </a:lnTo>
                                  <a:lnTo>
                                    <a:pt x="1100" y="761"/>
                                  </a:lnTo>
                                  <a:lnTo>
                                    <a:pt x="1105" y="751"/>
                                  </a:lnTo>
                                  <a:lnTo>
                                    <a:pt x="1110" y="740"/>
                                  </a:lnTo>
                                  <a:lnTo>
                                    <a:pt x="1114" y="729"/>
                                  </a:lnTo>
                                  <a:lnTo>
                                    <a:pt x="1117" y="717"/>
                                  </a:lnTo>
                                  <a:lnTo>
                                    <a:pt x="1119" y="704"/>
                                  </a:lnTo>
                                  <a:lnTo>
                                    <a:pt x="1120" y="691"/>
                                  </a:lnTo>
                                  <a:lnTo>
                                    <a:pt x="1121" y="678"/>
                                  </a:lnTo>
                                  <a:lnTo>
                                    <a:pt x="1121" y="139"/>
                                  </a:lnTo>
                                  <a:lnTo>
                                    <a:pt x="1120" y="126"/>
                                  </a:lnTo>
                                  <a:lnTo>
                                    <a:pt x="1119" y="113"/>
                                  </a:lnTo>
                                  <a:lnTo>
                                    <a:pt x="1117" y="101"/>
                                  </a:lnTo>
                                  <a:lnTo>
                                    <a:pt x="1114" y="89"/>
                                  </a:lnTo>
                                  <a:lnTo>
                                    <a:pt x="1110" y="77"/>
                                  </a:lnTo>
                                  <a:lnTo>
                                    <a:pt x="1105" y="67"/>
                                  </a:lnTo>
                                  <a:lnTo>
                                    <a:pt x="1100" y="56"/>
                                  </a:lnTo>
                                  <a:lnTo>
                                    <a:pt x="1094" y="47"/>
                                  </a:lnTo>
                                  <a:lnTo>
                                    <a:pt x="1088" y="39"/>
                                  </a:lnTo>
                                  <a:lnTo>
                                    <a:pt x="1081" y="31"/>
                                  </a:lnTo>
                                  <a:lnTo>
                                    <a:pt x="1073" y="25"/>
                                  </a:lnTo>
                                  <a:lnTo>
                                    <a:pt x="1066" y="19"/>
                                  </a:lnTo>
                                  <a:lnTo>
                                    <a:pt x="1057" y="15"/>
                                  </a:lnTo>
                                  <a:lnTo>
                                    <a:pt x="1049" y="12"/>
                                  </a:lnTo>
                                  <a:lnTo>
                                    <a:pt x="1040" y="10"/>
                                  </a:lnTo>
                                  <a:lnTo>
                                    <a:pt x="1030" y="9"/>
                                  </a:lnTo>
                                  <a:lnTo>
                                    <a:pt x="97" y="9"/>
                                  </a:lnTo>
                                  <a:lnTo>
                                    <a:pt x="88" y="10"/>
                                  </a:lnTo>
                                  <a:lnTo>
                                    <a:pt x="79" y="11"/>
                                  </a:lnTo>
                                  <a:lnTo>
                                    <a:pt x="70" y="15"/>
                                  </a:lnTo>
                                  <a:lnTo>
                                    <a:pt x="62" y="19"/>
                                  </a:lnTo>
                                  <a:lnTo>
                                    <a:pt x="54" y="24"/>
                                  </a:lnTo>
                                  <a:lnTo>
                                    <a:pt x="46" y="31"/>
                                  </a:lnTo>
                                  <a:lnTo>
                                    <a:pt x="39" y="39"/>
                                  </a:lnTo>
                                  <a:lnTo>
                                    <a:pt x="33" y="47"/>
                                  </a:lnTo>
                                  <a:lnTo>
                                    <a:pt x="27" y="56"/>
                                  </a:lnTo>
                                  <a:lnTo>
                                    <a:pt x="22" y="66"/>
                                  </a:lnTo>
                                  <a:lnTo>
                                    <a:pt x="18" y="77"/>
                                  </a:lnTo>
                                  <a:lnTo>
                                    <a:pt x="14" y="88"/>
                                  </a:lnTo>
                                  <a:lnTo>
                                    <a:pt x="11" y="100"/>
                                  </a:lnTo>
                                  <a:lnTo>
                                    <a:pt x="8" y="113"/>
                                  </a:lnTo>
                                  <a:lnTo>
                                    <a:pt x="7" y="126"/>
                                  </a:lnTo>
                                  <a:lnTo>
                                    <a:pt x="6" y="139"/>
                                  </a:lnTo>
                                  <a:lnTo>
                                    <a:pt x="6" y="678"/>
                                  </a:lnTo>
                                  <a:close/>
                                </a:path>
                              </a:pathLst>
                            </a:custGeom>
                            <a:solidFill>
                              <a:srgbClr val="9BBB59"/>
                            </a:solidFill>
                            <a:ln w="0" cap="flat">
                              <a:solidFill>
                                <a:srgbClr val="9BBB59"/>
                              </a:solidFill>
                              <a:prstDash val="solid"/>
                              <a:round/>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68" name="Rectangle 86"/>
                          <wps:cNvSpPr>
                            <a:spLocks noChangeArrowheads="1"/>
                          </wps:cNvSpPr>
                          <wps:spPr bwMode="auto">
                            <a:xfrm>
                              <a:off x="3169" y="1710"/>
                              <a:ext cx="1138" cy="409"/>
                            </a:xfrm>
                            <a:prstGeom prst="rect">
                              <a:avLst/>
                            </a:prstGeom>
                            <a:noFill/>
                            <a:ln w="9525">
                              <a:noFill/>
                              <a:miter lim="800000"/>
                              <a:headEnd/>
                              <a:tailEnd/>
                            </a:ln>
                          </wps:spPr>
                          <wps:txbx>
                            <w:txbxContent>
                              <w:p w:rsidR="00A753B1" w:rsidRPr="000D0277" w:rsidRDefault="00A753B1" w:rsidP="0014646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C00000"/>
                                    <w:kern w:val="24"/>
                                    <w:position w:val="1"/>
                                    <w:sz w:val="18"/>
                                    <w:szCs w:val="18"/>
                                    <w:lang w:val="es-ES"/>
                                  </w:rPr>
                                  <w:t>Voluntario</w:t>
                                </w:r>
                              </w:p>
                            </w:txbxContent>
                          </wps:txbx>
                          <wps:bodyPr vert="horz" wrap="square" lIns="0" tIns="0" rIns="0" bIns="0" numCol="1" anchor="t" anchorCtr="0" compatLnSpc="1">
                            <a:prstTxWarp prst="textNoShape">
                              <a:avLst/>
                            </a:prstTxWarp>
                            <a:noAutofit/>
                          </wps:bodyPr>
                        </wps:wsp>
                        <wps:wsp>
                          <wps:cNvPr id="69" name="Freeform 88"/>
                          <wps:cNvSpPr>
                            <a:spLocks noEditPoints="1"/>
                          </wps:cNvSpPr>
                          <wps:spPr bwMode="auto">
                            <a:xfrm>
                              <a:off x="1361" y="2873"/>
                              <a:ext cx="1089" cy="553"/>
                            </a:xfrm>
                            <a:custGeom>
                              <a:avLst/>
                              <a:gdLst/>
                              <a:ahLst/>
                              <a:cxnLst>
                                <a:cxn ang="0">
                                  <a:pos x="2" y="78"/>
                                </a:cxn>
                                <a:cxn ang="0">
                                  <a:pos x="8" y="51"/>
                                </a:cxn>
                                <a:cxn ang="0">
                                  <a:pos x="20" y="29"/>
                                </a:cxn>
                                <a:cxn ang="0">
                                  <a:pos x="35" y="12"/>
                                </a:cxn>
                                <a:cxn ang="0">
                                  <a:pos x="54" y="2"/>
                                </a:cxn>
                                <a:cxn ang="0">
                                  <a:pos x="1132" y="0"/>
                                </a:cxn>
                                <a:cxn ang="0">
                                  <a:pos x="1152" y="4"/>
                                </a:cxn>
                                <a:cxn ang="0">
                                  <a:pos x="1169" y="16"/>
                                </a:cxn>
                                <a:cxn ang="0">
                                  <a:pos x="1184" y="35"/>
                                </a:cxn>
                                <a:cxn ang="0">
                                  <a:pos x="1194" y="59"/>
                                </a:cxn>
                                <a:cxn ang="0">
                                  <a:pos x="1199" y="87"/>
                                </a:cxn>
                                <a:cxn ang="0">
                                  <a:pos x="1199" y="466"/>
                                </a:cxn>
                                <a:cxn ang="0">
                                  <a:pos x="1194" y="494"/>
                                </a:cxn>
                                <a:cxn ang="0">
                                  <a:pos x="1184" y="518"/>
                                </a:cxn>
                                <a:cxn ang="0">
                                  <a:pos x="1170" y="537"/>
                                </a:cxn>
                                <a:cxn ang="0">
                                  <a:pos x="1152" y="549"/>
                                </a:cxn>
                                <a:cxn ang="0">
                                  <a:pos x="1132" y="553"/>
                                </a:cxn>
                                <a:cxn ang="0">
                                  <a:pos x="54" y="552"/>
                                </a:cxn>
                                <a:cxn ang="0">
                                  <a:pos x="36" y="542"/>
                                </a:cxn>
                                <a:cxn ang="0">
                                  <a:pos x="20" y="525"/>
                                </a:cxn>
                                <a:cxn ang="0">
                                  <a:pos x="9" y="503"/>
                                </a:cxn>
                                <a:cxn ang="0">
                                  <a:pos x="2" y="476"/>
                                </a:cxn>
                                <a:cxn ang="0">
                                  <a:pos x="0" y="97"/>
                                </a:cxn>
                                <a:cxn ang="0">
                                  <a:pos x="12" y="473"/>
                                </a:cxn>
                                <a:cxn ang="0">
                                  <a:pos x="17" y="495"/>
                                </a:cxn>
                                <a:cxn ang="0">
                                  <a:pos x="27" y="514"/>
                                </a:cxn>
                                <a:cxn ang="0">
                                  <a:pos x="40" y="529"/>
                                </a:cxn>
                                <a:cxn ang="0">
                                  <a:pos x="56" y="537"/>
                                </a:cxn>
                                <a:cxn ang="0">
                                  <a:pos x="1131" y="539"/>
                                </a:cxn>
                                <a:cxn ang="0">
                                  <a:pos x="1149" y="535"/>
                                </a:cxn>
                                <a:cxn ang="0">
                                  <a:pos x="1164" y="525"/>
                                </a:cxn>
                                <a:cxn ang="0">
                                  <a:pos x="1176" y="509"/>
                                </a:cxn>
                                <a:cxn ang="0">
                                  <a:pos x="1184" y="489"/>
                                </a:cxn>
                                <a:cxn ang="0">
                                  <a:pos x="1189" y="465"/>
                                </a:cxn>
                                <a:cxn ang="0">
                                  <a:pos x="1189" y="89"/>
                                </a:cxn>
                                <a:cxn ang="0">
                                  <a:pos x="1185" y="66"/>
                                </a:cxn>
                                <a:cxn ang="0">
                                  <a:pos x="1176" y="45"/>
                                </a:cxn>
                                <a:cxn ang="0">
                                  <a:pos x="1164" y="29"/>
                                </a:cxn>
                                <a:cxn ang="0">
                                  <a:pos x="1149" y="19"/>
                                </a:cxn>
                                <a:cxn ang="0">
                                  <a:pos x="1132" y="15"/>
                                </a:cxn>
                                <a:cxn ang="0">
                                  <a:pos x="56" y="16"/>
                                </a:cxn>
                                <a:cxn ang="0">
                                  <a:pos x="41" y="25"/>
                                </a:cxn>
                                <a:cxn ang="0">
                                  <a:pos x="28" y="39"/>
                                </a:cxn>
                                <a:cxn ang="0">
                                  <a:pos x="18" y="58"/>
                                </a:cxn>
                                <a:cxn ang="0">
                                  <a:pos x="12" y="80"/>
                                </a:cxn>
                                <a:cxn ang="0">
                                  <a:pos x="10" y="456"/>
                                </a:cxn>
                              </a:cxnLst>
                              <a:rect l="0" t="0" r="r" b="b"/>
                              <a:pathLst>
                                <a:path w="1199" h="553">
                                  <a:moveTo>
                                    <a:pt x="0" y="97"/>
                                  </a:moveTo>
                                  <a:lnTo>
                                    <a:pt x="0" y="88"/>
                                  </a:lnTo>
                                  <a:lnTo>
                                    <a:pt x="2" y="78"/>
                                  </a:lnTo>
                                  <a:lnTo>
                                    <a:pt x="3" y="69"/>
                                  </a:lnTo>
                                  <a:lnTo>
                                    <a:pt x="5" y="60"/>
                                  </a:lnTo>
                                  <a:lnTo>
                                    <a:pt x="8" y="51"/>
                                  </a:lnTo>
                                  <a:lnTo>
                                    <a:pt x="12" y="43"/>
                                  </a:lnTo>
                                  <a:lnTo>
                                    <a:pt x="15" y="36"/>
                                  </a:lnTo>
                                  <a:lnTo>
                                    <a:pt x="20" y="29"/>
                                  </a:lnTo>
                                  <a:lnTo>
                                    <a:pt x="25" y="22"/>
                                  </a:lnTo>
                                  <a:lnTo>
                                    <a:pt x="30" y="17"/>
                                  </a:lnTo>
                                  <a:lnTo>
                                    <a:pt x="35" y="12"/>
                                  </a:lnTo>
                                  <a:lnTo>
                                    <a:pt x="41" y="8"/>
                                  </a:lnTo>
                                  <a:lnTo>
                                    <a:pt x="47" y="4"/>
                                  </a:lnTo>
                                  <a:lnTo>
                                    <a:pt x="54" y="2"/>
                                  </a:lnTo>
                                  <a:lnTo>
                                    <a:pt x="61" y="0"/>
                                  </a:lnTo>
                                  <a:lnTo>
                                    <a:pt x="67" y="0"/>
                                  </a:lnTo>
                                  <a:lnTo>
                                    <a:pt x="1132" y="0"/>
                                  </a:lnTo>
                                  <a:lnTo>
                                    <a:pt x="1138" y="0"/>
                                  </a:lnTo>
                                  <a:lnTo>
                                    <a:pt x="1145" y="2"/>
                                  </a:lnTo>
                                  <a:lnTo>
                                    <a:pt x="1152" y="4"/>
                                  </a:lnTo>
                                  <a:lnTo>
                                    <a:pt x="1158" y="8"/>
                                  </a:lnTo>
                                  <a:lnTo>
                                    <a:pt x="1164" y="12"/>
                                  </a:lnTo>
                                  <a:lnTo>
                                    <a:pt x="1169" y="16"/>
                                  </a:lnTo>
                                  <a:lnTo>
                                    <a:pt x="1175" y="22"/>
                                  </a:lnTo>
                                  <a:lnTo>
                                    <a:pt x="1179" y="28"/>
                                  </a:lnTo>
                                  <a:lnTo>
                                    <a:pt x="1184" y="35"/>
                                  </a:lnTo>
                                  <a:lnTo>
                                    <a:pt x="1188" y="43"/>
                                  </a:lnTo>
                                  <a:lnTo>
                                    <a:pt x="1191" y="51"/>
                                  </a:lnTo>
                                  <a:lnTo>
                                    <a:pt x="1194" y="59"/>
                                  </a:lnTo>
                                  <a:lnTo>
                                    <a:pt x="1196" y="68"/>
                                  </a:lnTo>
                                  <a:lnTo>
                                    <a:pt x="1198" y="77"/>
                                  </a:lnTo>
                                  <a:lnTo>
                                    <a:pt x="1199" y="87"/>
                                  </a:lnTo>
                                  <a:lnTo>
                                    <a:pt x="1199" y="97"/>
                                  </a:lnTo>
                                  <a:lnTo>
                                    <a:pt x="1199" y="456"/>
                                  </a:lnTo>
                                  <a:lnTo>
                                    <a:pt x="1199" y="466"/>
                                  </a:lnTo>
                                  <a:lnTo>
                                    <a:pt x="1198" y="476"/>
                                  </a:lnTo>
                                  <a:lnTo>
                                    <a:pt x="1196" y="485"/>
                                  </a:lnTo>
                                  <a:lnTo>
                                    <a:pt x="1194" y="494"/>
                                  </a:lnTo>
                                  <a:lnTo>
                                    <a:pt x="1191" y="502"/>
                                  </a:lnTo>
                                  <a:lnTo>
                                    <a:pt x="1188" y="511"/>
                                  </a:lnTo>
                                  <a:lnTo>
                                    <a:pt x="1184" y="518"/>
                                  </a:lnTo>
                                  <a:lnTo>
                                    <a:pt x="1180" y="525"/>
                                  </a:lnTo>
                                  <a:lnTo>
                                    <a:pt x="1175" y="531"/>
                                  </a:lnTo>
                                  <a:lnTo>
                                    <a:pt x="1170" y="537"/>
                                  </a:lnTo>
                                  <a:lnTo>
                                    <a:pt x="1164" y="542"/>
                                  </a:lnTo>
                                  <a:lnTo>
                                    <a:pt x="1158" y="546"/>
                                  </a:lnTo>
                                  <a:lnTo>
                                    <a:pt x="1152" y="549"/>
                                  </a:lnTo>
                                  <a:lnTo>
                                    <a:pt x="1146" y="551"/>
                                  </a:lnTo>
                                  <a:lnTo>
                                    <a:pt x="1139" y="553"/>
                                  </a:lnTo>
                                  <a:lnTo>
                                    <a:pt x="1132" y="553"/>
                                  </a:lnTo>
                                  <a:lnTo>
                                    <a:pt x="68" y="553"/>
                                  </a:lnTo>
                                  <a:lnTo>
                                    <a:pt x="61" y="553"/>
                                  </a:lnTo>
                                  <a:lnTo>
                                    <a:pt x="54" y="552"/>
                                  </a:lnTo>
                                  <a:lnTo>
                                    <a:pt x="48" y="549"/>
                                  </a:lnTo>
                                  <a:lnTo>
                                    <a:pt x="42" y="546"/>
                                  </a:lnTo>
                                  <a:lnTo>
                                    <a:pt x="36" y="542"/>
                                  </a:lnTo>
                                  <a:lnTo>
                                    <a:pt x="30" y="537"/>
                                  </a:lnTo>
                                  <a:lnTo>
                                    <a:pt x="25" y="532"/>
                                  </a:lnTo>
                                  <a:lnTo>
                                    <a:pt x="20" y="525"/>
                                  </a:lnTo>
                                  <a:lnTo>
                                    <a:pt x="16" y="519"/>
                                  </a:lnTo>
                                  <a:lnTo>
                                    <a:pt x="12" y="511"/>
                                  </a:lnTo>
                                  <a:lnTo>
                                    <a:pt x="9" y="503"/>
                                  </a:lnTo>
                                  <a:lnTo>
                                    <a:pt x="6" y="495"/>
                                  </a:lnTo>
                                  <a:lnTo>
                                    <a:pt x="3" y="486"/>
                                  </a:lnTo>
                                  <a:lnTo>
                                    <a:pt x="2" y="476"/>
                                  </a:lnTo>
                                  <a:lnTo>
                                    <a:pt x="0" y="467"/>
                                  </a:lnTo>
                                  <a:lnTo>
                                    <a:pt x="0" y="457"/>
                                  </a:lnTo>
                                  <a:lnTo>
                                    <a:pt x="0" y="97"/>
                                  </a:lnTo>
                                  <a:close/>
                                  <a:moveTo>
                                    <a:pt x="10" y="456"/>
                                  </a:moveTo>
                                  <a:lnTo>
                                    <a:pt x="11" y="464"/>
                                  </a:lnTo>
                                  <a:lnTo>
                                    <a:pt x="12" y="473"/>
                                  </a:lnTo>
                                  <a:lnTo>
                                    <a:pt x="13" y="481"/>
                                  </a:lnTo>
                                  <a:lnTo>
                                    <a:pt x="15" y="488"/>
                                  </a:lnTo>
                                  <a:lnTo>
                                    <a:pt x="17" y="495"/>
                                  </a:lnTo>
                                  <a:lnTo>
                                    <a:pt x="20" y="502"/>
                                  </a:lnTo>
                                  <a:lnTo>
                                    <a:pt x="24" y="508"/>
                                  </a:lnTo>
                                  <a:lnTo>
                                    <a:pt x="27" y="514"/>
                                  </a:lnTo>
                                  <a:lnTo>
                                    <a:pt x="31" y="520"/>
                                  </a:lnTo>
                                  <a:lnTo>
                                    <a:pt x="36" y="524"/>
                                  </a:lnTo>
                                  <a:lnTo>
                                    <a:pt x="40" y="529"/>
                                  </a:lnTo>
                                  <a:lnTo>
                                    <a:pt x="45" y="532"/>
                                  </a:lnTo>
                                  <a:lnTo>
                                    <a:pt x="51" y="535"/>
                                  </a:lnTo>
                                  <a:lnTo>
                                    <a:pt x="56" y="537"/>
                                  </a:lnTo>
                                  <a:lnTo>
                                    <a:pt x="62" y="538"/>
                                  </a:lnTo>
                                  <a:lnTo>
                                    <a:pt x="68" y="539"/>
                                  </a:lnTo>
                                  <a:lnTo>
                                    <a:pt x="1131" y="539"/>
                                  </a:lnTo>
                                  <a:lnTo>
                                    <a:pt x="1137" y="538"/>
                                  </a:lnTo>
                                  <a:lnTo>
                                    <a:pt x="1143" y="537"/>
                                  </a:lnTo>
                                  <a:lnTo>
                                    <a:pt x="1149" y="535"/>
                                  </a:lnTo>
                                  <a:lnTo>
                                    <a:pt x="1154" y="532"/>
                                  </a:lnTo>
                                  <a:lnTo>
                                    <a:pt x="1159" y="529"/>
                                  </a:lnTo>
                                  <a:lnTo>
                                    <a:pt x="1164" y="525"/>
                                  </a:lnTo>
                                  <a:lnTo>
                                    <a:pt x="1168" y="520"/>
                                  </a:lnTo>
                                  <a:lnTo>
                                    <a:pt x="1172" y="515"/>
                                  </a:lnTo>
                                  <a:lnTo>
                                    <a:pt x="1176" y="509"/>
                                  </a:lnTo>
                                  <a:lnTo>
                                    <a:pt x="1179" y="503"/>
                                  </a:lnTo>
                                  <a:lnTo>
                                    <a:pt x="1182" y="496"/>
                                  </a:lnTo>
                                  <a:lnTo>
                                    <a:pt x="1184" y="489"/>
                                  </a:lnTo>
                                  <a:lnTo>
                                    <a:pt x="1186" y="481"/>
                                  </a:lnTo>
                                  <a:lnTo>
                                    <a:pt x="1188" y="473"/>
                                  </a:lnTo>
                                  <a:lnTo>
                                    <a:pt x="1189" y="465"/>
                                  </a:lnTo>
                                  <a:lnTo>
                                    <a:pt x="1189" y="456"/>
                                  </a:lnTo>
                                  <a:lnTo>
                                    <a:pt x="1189" y="98"/>
                                  </a:lnTo>
                                  <a:lnTo>
                                    <a:pt x="1189" y="89"/>
                                  </a:lnTo>
                                  <a:lnTo>
                                    <a:pt x="1188" y="81"/>
                                  </a:lnTo>
                                  <a:lnTo>
                                    <a:pt x="1186" y="73"/>
                                  </a:lnTo>
                                  <a:lnTo>
                                    <a:pt x="1185" y="66"/>
                                  </a:lnTo>
                                  <a:lnTo>
                                    <a:pt x="1182" y="58"/>
                                  </a:lnTo>
                                  <a:lnTo>
                                    <a:pt x="1179" y="51"/>
                                  </a:lnTo>
                                  <a:lnTo>
                                    <a:pt x="1176" y="45"/>
                                  </a:lnTo>
                                  <a:lnTo>
                                    <a:pt x="1172" y="39"/>
                                  </a:lnTo>
                                  <a:lnTo>
                                    <a:pt x="1168" y="34"/>
                                  </a:lnTo>
                                  <a:lnTo>
                                    <a:pt x="1164" y="29"/>
                                  </a:lnTo>
                                  <a:lnTo>
                                    <a:pt x="1159" y="25"/>
                                  </a:lnTo>
                                  <a:lnTo>
                                    <a:pt x="1154" y="21"/>
                                  </a:lnTo>
                                  <a:lnTo>
                                    <a:pt x="1149" y="19"/>
                                  </a:lnTo>
                                  <a:lnTo>
                                    <a:pt x="1144" y="17"/>
                                  </a:lnTo>
                                  <a:lnTo>
                                    <a:pt x="1138" y="15"/>
                                  </a:lnTo>
                                  <a:lnTo>
                                    <a:pt x="1132" y="15"/>
                                  </a:lnTo>
                                  <a:lnTo>
                                    <a:pt x="68" y="15"/>
                                  </a:lnTo>
                                  <a:lnTo>
                                    <a:pt x="62" y="15"/>
                                  </a:lnTo>
                                  <a:lnTo>
                                    <a:pt x="56" y="16"/>
                                  </a:lnTo>
                                  <a:lnTo>
                                    <a:pt x="51" y="18"/>
                                  </a:lnTo>
                                  <a:lnTo>
                                    <a:pt x="46" y="21"/>
                                  </a:lnTo>
                                  <a:lnTo>
                                    <a:pt x="41" y="25"/>
                                  </a:lnTo>
                                  <a:lnTo>
                                    <a:pt x="36" y="29"/>
                                  </a:lnTo>
                                  <a:lnTo>
                                    <a:pt x="32" y="34"/>
                                  </a:lnTo>
                                  <a:lnTo>
                                    <a:pt x="28" y="39"/>
                                  </a:lnTo>
                                  <a:lnTo>
                                    <a:pt x="24" y="45"/>
                                  </a:lnTo>
                                  <a:lnTo>
                                    <a:pt x="20" y="51"/>
                                  </a:lnTo>
                                  <a:lnTo>
                                    <a:pt x="18" y="58"/>
                                  </a:lnTo>
                                  <a:lnTo>
                                    <a:pt x="15" y="65"/>
                                  </a:lnTo>
                                  <a:lnTo>
                                    <a:pt x="13" y="72"/>
                                  </a:lnTo>
                                  <a:lnTo>
                                    <a:pt x="12" y="80"/>
                                  </a:lnTo>
                                  <a:lnTo>
                                    <a:pt x="11" y="88"/>
                                  </a:lnTo>
                                  <a:lnTo>
                                    <a:pt x="10" y="97"/>
                                  </a:lnTo>
                                  <a:lnTo>
                                    <a:pt x="10" y="456"/>
                                  </a:lnTo>
                                  <a:close/>
                                </a:path>
                              </a:pathLst>
                            </a:custGeom>
                            <a:solidFill>
                              <a:srgbClr val="C0504D"/>
                            </a:solidFill>
                            <a:ln w="0" cap="flat">
                              <a:solidFill>
                                <a:srgbClr val="C0504D"/>
                              </a:solidFill>
                              <a:prstDash val="solid"/>
                              <a:round/>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70" name="Rectangle 90"/>
                          <wps:cNvSpPr>
                            <a:spLocks noChangeArrowheads="1"/>
                          </wps:cNvSpPr>
                          <wps:spPr bwMode="auto">
                            <a:xfrm>
                              <a:off x="1460" y="3031"/>
                              <a:ext cx="1215" cy="409"/>
                            </a:xfrm>
                            <a:prstGeom prst="rect">
                              <a:avLst/>
                            </a:prstGeom>
                            <a:noFill/>
                            <a:ln w="9525">
                              <a:noFill/>
                              <a:miter lim="800000"/>
                              <a:headEnd/>
                              <a:tailEnd/>
                            </a:ln>
                          </wps:spPr>
                          <wps:txbx>
                            <w:txbxContent>
                              <w:p w:rsidR="00A753B1" w:rsidRPr="000D0277" w:rsidRDefault="00A753B1" w:rsidP="0014646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C00000"/>
                                    <w:kern w:val="24"/>
                                    <w:position w:val="1"/>
                                    <w:sz w:val="18"/>
                                    <w:szCs w:val="18"/>
                                    <w:lang w:val="es-ES"/>
                                  </w:rPr>
                                  <w:t>Obligatorio</w:t>
                                </w:r>
                              </w:p>
                            </w:txbxContent>
                          </wps:txbx>
                          <wps:bodyPr vert="horz" wrap="square" lIns="0" tIns="0" rIns="0" bIns="0" numCol="1" anchor="t" anchorCtr="0" compatLnSpc="1">
                            <a:prstTxWarp prst="textNoShape">
                              <a:avLst/>
                            </a:prstTxWarp>
                            <a:noAutofit/>
                          </wps:bodyPr>
                        </wps:wsp>
                        <wps:wsp>
                          <wps:cNvPr id="71" name="Freeform 91"/>
                          <wps:cNvSpPr>
                            <a:spLocks/>
                          </wps:cNvSpPr>
                          <wps:spPr bwMode="auto">
                            <a:xfrm>
                              <a:off x="1086" y="1426"/>
                              <a:ext cx="1190" cy="808"/>
                            </a:xfrm>
                            <a:custGeom>
                              <a:avLst/>
                              <a:gdLst/>
                              <a:ahLst/>
                              <a:cxnLst>
                                <a:cxn ang="0">
                                  <a:pos x="0" y="724"/>
                                </a:cxn>
                                <a:cxn ang="0">
                                  <a:pos x="724" y="0"/>
                                </a:cxn>
                                <a:cxn ang="0">
                                  <a:pos x="8476" y="0"/>
                                </a:cxn>
                                <a:cxn ang="0">
                                  <a:pos x="9200" y="724"/>
                                </a:cxn>
                                <a:cxn ang="0">
                                  <a:pos x="9200" y="3620"/>
                                </a:cxn>
                                <a:cxn ang="0">
                                  <a:pos x="8476" y="4344"/>
                                </a:cxn>
                                <a:cxn ang="0">
                                  <a:pos x="724" y="4344"/>
                                </a:cxn>
                                <a:cxn ang="0">
                                  <a:pos x="0" y="3620"/>
                                </a:cxn>
                                <a:cxn ang="0">
                                  <a:pos x="0" y="724"/>
                                </a:cxn>
                              </a:cxnLst>
                              <a:rect l="0" t="0" r="r" b="b"/>
                              <a:pathLst>
                                <a:path w="9200" h="4344">
                                  <a:moveTo>
                                    <a:pt x="0" y="724"/>
                                  </a:moveTo>
                                  <a:cubicBezTo>
                                    <a:pt x="0" y="325"/>
                                    <a:pt x="325" y="0"/>
                                    <a:pt x="724" y="0"/>
                                  </a:cubicBezTo>
                                  <a:lnTo>
                                    <a:pt x="8476" y="0"/>
                                  </a:lnTo>
                                  <a:cubicBezTo>
                                    <a:pt x="8876" y="0"/>
                                    <a:pt x="9200" y="325"/>
                                    <a:pt x="9200" y="724"/>
                                  </a:cubicBezTo>
                                  <a:lnTo>
                                    <a:pt x="9200" y="3620"/>
                                  </a:lnTo>
                                  <a:cubicBezTo>
                                    <a:pt x="9200" y="4020"/>
                                    <a:pt x="8876" y="4344"/>
                                    <a:pt x="8476" y="4344"/>
                                  </a:cubicBezTo>
                                  <a:lnTo>
                                    <a:pt x="724" y="4344"/>
                                  </a:lnTo>
                                  <a:cubicBezTo>
                                    <a:pt x="325" y="4344"/>
                                    <a:pt x="0" y="4020"/>
                                    <a:pt x="0" y="3620"/>
                                  </a:cubicBezTo>
                                  <a:lnTo>
                                    <a:pt x="0" y="724"/>
                                  </a:lnTo>
                                  <a:close/>
                                </a:path>
                              </a:pathLst>
                            </a:custGeom>
                            <a:solidFill>
                              <a:srgbClr val="FFFFFF"/>
                            </a:solidFill>
                            <a:ln w="0">
                              <a:solidFill>
                                <a:srgbClr val="000000"/>
                              </a:solidFill>
                              <a:prstDash val="solid"/>
                              <a:round/>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72" name="Freeform 92"/>
                          <wps:cNvSpPr>
                            <a:spLocks noEditPoints="1"/>
                          </wps:cNvSpPr>
                          <wps:spPr bwMode="auto">
                            <a:xfrm>
                              <a:off x="1081" y="1419"/>
                              <a:ext cx="1200" cy="823"/>
                            </a:xfrm>
                            <a:custGeom>
                              <a:avLst/>
                              <a:gdLst/>
                              <a:ahLst/>
                              <a:cxnLst>
                                <a:cxn ang="0">
                                  <a:pos x="2" y="114"/>
                                </a:cxn>
                                <a:cxn ang="0">
                                  <a:pos x="12" y="75"/>
                                </a:cxn>
                                <a:cxn ang="0">
                                  <a:pos x="29" y="42"/>
                                </a:cxn>
                                <a:cxn ang="0">
                                  <a:pos x="51" y="17"/>
                                </a:cxn>
                                <a:cxn ang="0">
                                  <a:pos x="78" y="3"/>
                                </a:cxn>
                                <a:cxn ang="0">
                                  <a:pos x="1101" y="0"/>
                                </a:cxn>
                                <a:cxn ang="0">
                                  <a:pos x="1130" y="6"/>
                                </a:cxn>
                                <a:cxn ang="0">
                                  <a:pos x="1156" y="24"/>
                                </a:cxn>
                                <a:cxn ang="0">
                                  <a:pos x="1177" y="51"/>
                                </a:cxn>
                                <a:cxn ang="0">
                                  <a:pos x="1192" y="87"/>
                                </a:cxn>
                                <a:cxn ang="0">
                                  <a:pos x="1199" y="127"/>
                                </a:cxn>
                                <a:cxn ang="0">
                                  <a:pos x="1199" y="695"/>
                                </a:cxn>
                                <a:cxn ang="0">
                                  <a:pos x="1192" y="736"/>
                                </a:cxn>
                                <a:cxn ang="0">
                                  <a:pos x="1177" y="771"/>
                                </a:cxn>
                                <a:cxn ang="0">
                                  <a:pos x="1157" y="799"/>
                                </a:cxn>
                                <a:cxn ang="0">
                                  <a:pos x="1131" y="816"/>
                                </a:cxn>
                                <a:cxn ang="0">
                                  <a:pos x="1101" y="823"/>
                                </a:cxn>
                                <a:cxn ang="0">
                                  <a:pos x="79" y="820"/>
                                </a:cxn>
                                <a:cxn ang="0">
                                  <a:pos x="52" y="806"/>
                                </a:cxn>
                                <a:cxn ang="0">
                                  <a:pos x="29" y="782"/>
                                </a:cxn>
                                <a:cxn ang="0">
                                  <a:pos x="12" y="749"/>
                                </a:cxn>
                                <a:cxn ang="0">
                                  <a:pos x="2" y="710"/>
                                </a:cxn>
                                <a:cxn ang="0">
                                  <a:pos x="0" y="142"/>
                                </a:cxn>
                                <a:cxn ang="0">
                                  <a:pos x="12" y="706"/>
                                </a:cxn>
                                <a:cxn ang="0">
                                  <a:pos x="21" y="741"/>
                                </a:cxn>
                                <a:cxn ang="0">
                                  <a:pos x="36" y="771"/>
                                </a:cxn>
                                <a:cxn ang="0">
                                  <a:pos x="56" y="793"/>
                                </a:cxn>
                                <a:cxn ang="0">
                                  <a:pos x="81" y="805"/>
                                </a:cxn>
                                <a:cxn ang="0">
                                  <a:pos x="1101" y="808"/>
                                </a:cxn>
                                <a:cxn ang="0">
                                  <a:pos x="1127" y="802"/>
                                </a:cxn>
                                <a:cxn ang="0">
                                  <a:pos x="1150" y="787"/>
                                </a:cxn>
                                <a:cxn ang="0">
                                  <a:pos x="1169" y="762"/>
                                </a:cxn>
                                <a:cxn ang="0">
                                  <a:pos x="1183" y="731"/>
                                </a:cxn>
                                <a:cxn ang="0">
                                  <a:pos x="1189" y="694"/>
                                </a:cxn>
                                <a:cxn ang="0">
                                  <a:pos x="1189" y="130"/>
                                </a:cxn>
                                <a:cxn ang="0">
                                  <a:pos x="1183" y="93"/>
                                </a:cxn>
                                <a:cxn ang="0">
                                  <a:pos x="1169" y="62"/>
                                </a:cxn>
                                <a:cxn ang="0">
                                  <a:pos x="1151" y="37"/>
                                </a:cxn>
                                <a:cxn ang="0">
                                  <a:pos x="1128" y="21"/>
                                </a:cxn>
                                <a:cxn ang="0">
                                  <a:pos x="1101" y="15"/>
                                </a:cxn>
                                <a:cxn ang="0">
                                  <a:pos x="81" y="17"/>
                                </a:cxn>
                                <a:cxn ang="0">
                                  <a:pos x="57" y="30"/>
                                </a:cxn>
                                <a:cxn ang="0">
                                  <a:pos x="36" y="52"/>
                                </a:cxn>
                                <a:cxn ang="0">
                                  <a:pos x="21" y="81"/>
                                </a:cxn>
                                <a:cxn ang="0">
                                  <a:pos x="12" y="116"/>
                                </a:cxn>
                                <a:cxn ang="0">
                                  <a:pos x="10" y="681"/>
                                </a:cxn>
                              </a:cxnLst>
                              <a:rect l="0" t="0" r="r" b="b"/>
                              <a:pathLst>
                                <a:path w="1200" h="823">
                                  <a:moveTo>
                                    <a:pt x="0" y="142"/>
                                  </a:moveTo>
                                  <a:lnTo>
                                    <a:pt x="0" y="128"/>
                                  </a:lnTo>
                                  <a:lnTo>
                                    <a:pt x="2" y="114"/>
                                  </a:lnTo>
                                  <a:lnTo>
                                    <a:pt x="4" y="100"/>
                                  </a:lnTo>
                                  <a:lnTo>
                                    <a:pt x="7" y="87"/>
                                  </a:lnTo>
                                  <a:lnTo>
                                    <a:pt x="12" y="75"/>
                                  </a:lnTo>
                                  <a:lnTo>
                                    <a:pt x="16" y="63"/>
                                  </a:lnTo>
                                  <a:lnTo>
                                    <a:pt x="22" y="52"/>
                                  </a:lnTo>
                                  <a:lnTo>
                                    <a:pt x="29" y="42"/>
                                  </a:lnTo>
                                  <a:lnTo>
                                    <a:pt x="36" y="33"/>
                                  </a:lnTo>
                                  <a:lnTo>
                                    <a:pt x="43" y="25"/>
                                  </a:lnTo>
                                  <a:lnTo>
                                    <a:pt x="51" y="17"/>
                                  </a:lnTo>
                                  <a:lnTo>
                                    <a:pt x="60" y="11"/>
                                  </a:lnTo>
                                  <a:lnTo>
                                    <a:pt x="69" y="6"/>
                                  </a:lnTo>
                                  <a:lnTo>
                                    <a:pt x="78" y="3"/>
                                  </a:lnTo>
                                  <a:lnTo>
                                    <a:pt x="88" y="1"/>
                                  </a:lnTo>
                                  <a:lnTo>
                                    <a:pt x="98" y="0"/>
                                  </a:lnTo>
                                  <a:lnTo>
                                    <a:pt x="1101" y="0"/>
                                  </a:lnTo>
                                  <a:lnTo>
                                    <a:pt x="1111" y="1"/>
                                  </a:lnTo>
                                  <a:lnTo>
                                    <a:pt x="1121" y="3"/>
                                  </a:lnTo>
                                  <a:lnTo>
                                    <a:pt x="1130" y="6"/>
                                  </a:lnTo>
                                  <a:lnTo>
                                    <a:pt x="1139" y="11"/>
                                  </a:lnTo>
                                  <a:lnTo>
                                    <a:pt x="1148" y="17"/>
                                  </a:lnTo>
                                  <a:lnTo>
                                    <a:pt x="1156" y="24"/>
                                  </a:lnTo>
                                  <a:lnTo>
                                    <a:pt x="1164" y="32"/>
                                  </a:lnTo>
                                  <a:lnTo>
                                    <a:pt x="1171" y="41"/>
                                  </a:lnTo>
                                  <a:lnTo>
                                    <a:pt x="1177" y="51"/>
                                  </a:lnTo>
                                  <a:lnTo>
                                    <a:pt x="1183" y="62"/>
                                  </a:lnTo>
                                  <a:lnTo>
                                    <a:pt x="1188" y="74"/>
                                  </a:lnTo>
                                  <a:lnTo>
                                    <a:pt x="1192" y="87"/>
                                  </a:lnTo>
                                  <a:lnTo>
                                    <a:pt x="1195" y="100"/>
                                  </a:lnTo>
                                  <a:lnTo>
                                    <a:pt x="1198" y="113"/>
                                  </a:lnTo>
                                  <a:lnTo>
                                    <a:pt x="1199" y="127"/>
                                  </a:lnTo>
                                  <a:lnTo>
                                    <a:pt x="1200" y="142"/>
                                  </a:lnTo>
                                  <a:lnTo>
                                    <a:pt x="1200" y="681"/>
                                  </a:lnTo>
                                  <a:lnTo>
                                    <a:pt x="1199" y="695"/>
                                  </a:lnTo>
                                  <a:lnTo>
                                    <a:pt x="1198" y="709"/>
                                  </a:lnTo>
                                  <a:lnTo>
                                    <a:pt x="1196" y="723"/>
                                  </a:lnTo>
                                  <a:lnTo>
                                    <a:pt x="1192" y="736"/>
                                  </a:lnTo>
                                  <a:lnTo>
                                    <a:pt x="1188" y="748"/>
                                  </a:lnTo>
                                  <a:lnTo>
                                    <a:pt x="1183" y="760"/>
                                  </a:lnTo>
                                  <a:lnTo>
                                    <a:pt x="1177" y="771"/>
                                  </a:lnTo>
                                  <a:lnTo>
                                    <a:pt x="1171" y="781"/>
                                  </a:lnTo>
                                  <a:lnTo>
                                    <a:pt x="1164" y="790"/>
                                  </a:lnTo>
                                  <a:lnTo>
                                    <a:pt x="1157" y="799"/>
                                  </a:lnTo>
                                  <a:lnTo>
                                    <a:pt x="1148" y="806"/>
                                  </a:lnTo>
                                  <a:lnTo>
                                    <a:pt x="1140" y="812"/>
                                  </a:lnTo>
                                  <a:lnTo>
                                    <a:pt x="1131" y="816"/>
                                  </a:lnTo>
                                  <a:lnTo>
                                    <a:pt x="1121" y="820"/>
                                  </a:lnTo>
                                  <a:lnTo>
                                    <a:pt x="1112" y="822"/>
                                  </a:lnTo>
                                  <a:lnTo>
                                    <a:pt x="1101" y="823"/>
                                  </a:lnTo>
                                  <a:lnTo>
                                    <a:pt x="99" y="823"/>
                                  </a:lnTo>
                                  <a:lnTo>
                                    <a:pt x="89" y="822"/>
                                  </a:lnTo>
                                  <a:lnTo>
                                    <a:pt x="79" y="820"/>
                                  </a:lnTo>
                                  <a:lnTo>
                                    <a:pt x="69" y="817"/>
                                  </a:lnTo>
                                  <a:lnTo>
                                    <a:pt x="60" y="812"/>
                                  </a:lnTo>
                                  <a:lnTo>
                                    <a:pt x="52" y="806"/>
                                  </a:lnTo>
                                  <a:lnTo>
                                    <a:pt x="44" y="799"/>
                                  </a:lnTo>
                                  <a:lnTo>
                                    <a:pt x="36" y="791"/>
                                  </a:lnTo>
                                  <a:lnTo>
                                    <a:pt x="29" y="782"/>
                                  </a:lnTo>
                                  <a:lnTo>
                                    <a:pt x="22" y="772"/>
                                  </a:lnTo>
                                  <a:lnTo>
                                    <a:pt x="17" y="761"/>
                                  </a:lnTo>
                                  <a:lnTo>
                                    <a:pt x="12" y="749"/>
                                  </a:lnTo>
                                  <a:lnTo>
                                    <a:pt x="8" y="737"/>
                                  </a:lnTo>
                                  <a:lnTo>
                                    <a:pt x="4" y="724"/>
                                  </a:lnTo>
                                  <a:lnTo>
                                    <a:pt x="2" y="710"/>
                                  </a:lnTo>
                                  <a:lnTo>
                                    <a:pt x="0" y="696"/>
                                  </a:lnTo>
                                  <a:lnTo>
                                    <a:pt x="0" y="681"/>
                                  </a:lnTo>
                                  <a:lnTo>
                                    <a:pt x="0" y="142"/>
                                  </a:lnTo>
                                  <a:close/>
                                  <a:moveTo>
                                    <a:pt x="10" y="681"/>
                                  </a:moveTo>
                                  <a:lnTo>
                                    <a:pt x="11" y="693"/>
                                  </a:lnTo>
                                  <a:lnTo>
                                    <a:pt x="12" y="706"/>
                                  </a:lnTo>
                                  <a:lnTo>
                                    <a:pt x="14" y="718"/>
                                  </a:lnTo>
                                  <a:lnTo>
                                    <a:pt x="17" y="730"/>
                                  </a:lnTo>
                                  <a:lnTo>
                                    <a:pt x="21" y="741"/>
                                  </a:lnTo>
                                  <a:lnTo>
                                    <a:pt x="25" y="752"/>
                                  </a:lnTo>
                                  <a:lnTo>
                                    <a:pt x="30" y="762"/>
                                  </a:lnTo>
                                  <a:lnTo>
                                    <a:pt x="36" y="771"/>
                                  </a:lnTo>
                                  <a:lnTo>
                                    <a:pt x="42" y="779"/>
                                  </a:lnTo>
                                  <a:lnTo>
                                    <a:pt x="49" y="786"/>
                                  </a:lnTo>
                                  <a:lnTo>
                                    <a:pt x="56" y="793"/>
                                  </a:lnTo>
                                  <a:lnTo>
                                    <a:pt x="64" y="798"/>
                                  </a:lnTo>
                                  <a:lnTo>
                                    <a:pt x="72" y="802"/>
                                  </a:lnTo>
                                  <a:lnTo>
                                    <a:pt x="81" y="805"/>
                                  </a:lnTo>
                                  <a:lnTo>
                                    <a:pt x="89" y="807"/>
                                  </a:lnTo>
                                  <a:lnTo>
                                    <a:pt x="99" y="808"/>
                                  </a:lnTo>
                                  <a:lnTo>
                                    <a:pt x="1101" y="808"/>
                                  </a:lnTo>
                                  <a:lnTo>
                                    <a:pt x="1110" y="807"/>
                                  </a:lnTo>
                                  <a:lnTo>
                                    <a:pt x="1119" y="806"/>
                                  </a:lnTo>
                                  <a:lnTo>
                                    <a:pt x="1127" y="802"/>
                                  </a:lnTo>
                                  <a:lnTo>
                                    <a:pt x="1135" y="798"/>
                                  </a:lnTo>
                                  <a:lnTo>
                                    <a:pt x="1143" y="793"/>
                                  </a:lnTo>
                                  <a:lnTo>
                                    <a:pt x="1150" y="787"/>
                                  </a:lnTo>
                                  <a:lnTo>
                                    <a:pt x="1157" y="779"/>
                                  </a:lnTo>
                                  <a:lnTo>
                                    <a:pt x="1164" y="771"/>
                                  </a:lnTo>
                                  <a:lnTo>
                                    <a:pt x="1169" y="762"/>
                                  </a:lnTo>
                                  <a:lnTo>
                                    <a:pt x="1174" y="752"/>
                                  </a:lnTo>
                                  <a:lnTo>
                                    <a:pt x="1179" y="742"/>
                                  </a:lnTo>
                                  <a:lnTo>
                                    <a:pt x="1183" y="731"/>
                                  </a:lnTo>
                                  <a:lnTo>
                                    <a:pt x="1186" y="719"/>
                                  </a:lnTo>
                                  <a:lnTo>
                                    <a:pt x="1188" y="707"/>
                                  </a:lnTo>
                                  <a:lnTo>
                                    <a:pt x="1189" y="694"/>
                                  </a:lnTo>
                                  <a:lnTo>
                                    <a:pt x="1190" y="681"/>
                                  </a:lnTo>
                                  <a:lnTo>
                                    <a:pt x="1190" y="143"/>
                                  </a:lnTo>
                                  <a:lnTo>
                                    <a:pt x="1189" y="130"/>
                                  </a:lnTo>
                                  <a:lnTo>
                                    <a:pt x="1188" y="117"/>
                                  </a:lnTo>
                                  <a:lnTo>
                                    <a:pt x="1186" y="105"/>
                                  </a:lnTo>
                                  <a:lnTo>
                                    <a:pt x="1183" y="93"/>
                                  </a:lnTo>
                                  <a:lnTo>
                                    <a:pt x="1179" y="82"/>
                                  </a:lnTo>
                                  <a:lnTo>
                                    <a:pt x="1175" y="71"/>
                                  </a:lnTo>
                                  <a:lnTo>
                                    <a:pt x="1169" y="62"/>
                                  </a:lnTo>
                                  <a:lnTo>
                                    <a:pt x="1164" y="52"/>
                                  </a:lnTo>
                                  <a:lnTo>
                                    <a:pt x="1158" y="44"/>
                                  </a:lnTo>
                                  <a:lnTo>
                                    <a:pt x="1151" y="37"/>
                                  </a:lnTo>
                                  <a:lnTo>
                                    <a:pt x="1143" y="30"/>
                                  </a:lnTo>
                                  <a:lnTo>
                                    <a:pt x="1136" y="25"/>
                                  </a:lnTo>
                                  <a:lnTo>
                                    <a:pt x="1128" y="21"/>
                                  </a:lnTo>
                                  <a:lnTo>
                                    <a:pt x="1119" y="18"/>
                                  </a:lnTo>
                                  <a:lnTo>
                                    <a:pt x="1110" y="16"/>
                                  </a:lnTo>
                                  <a:lnTo>
                                    <a:pt x="1101" y="15"/>
                                  </a:lnTo>
                                  <a:lnTo>
                                    <a:pt x="99" y="15"/>
                                  </a:lnTo>
                                  <a:lnTo>
                                    <a:pt x="90" y="16"/>
                                  </a:lnTo>
                                  <a:lnTo>
                                    <a:pt x="81" y="17"/>
                                  </a:lnTo>
                                  <a:lnTo>
                                    <a:pt x="72" y="21"/>
                                  </a:lnTo>
                                  <a:lnTo>
                                    <a:pt x="64" y="25"/>
                                  </a:lnTo>
                                  <a:lnTo>
                                    <a:pt x="57" y="30"/>
                                  </a:lnTo>
                                  <a:lnTo>
                                    <a:pt x="49" y="37"/>
                                  </a:lnTo>
                                  <a:lnTo>
                                    <a:pt x="42" y="44"/>
                                  </a:lnTo>
                                  <a:lnTo>
                                    <a:pt x="36" y="52"/>
                                  </a:lnTo>
                                  <a:lnTo>
                                    <a:pt x="30" y="61"/>
                                  </a:lnTo>
                                  <a:lnTo>
                                    <a:pt x="25" y="71"/>
                                  </a:lnTo>
                                  <a:lnTo>
                                    <a:pt x="21" y="81"/>
                                  </a:lnTo>
                                  <a:lnTo>
                                    <a:pt x="17" y="92"/>
                                  </a:lnTo>
                                  <a:lnTo>
                                    <a:pt x="14" y="104"/>
                                  </a:lnTo>
                                  <a:lnTo>
                                    <a:pt x="12" y="116"/>
                                  </a:lnTo>
                                  <a:lnTo>
                                    <a:pt x="11" y="129"/>
                                  </a:lnTo>
                                  <a:lnTo>
                                    <a:pt x="10" y="142"/>
                                  </a:lnTo>
                                  <a:lnTo>
                                    <a:pt x="10" y="681"/>
                                  </a:lnTo>
                                  <a:close/>
                                </a:path>
                              </a:pathLst>
                            </a:custGeom>
                            <a:solidFill>
                              <a:srgbClr val="C0504D"/>
                            </a:solidFill>
                            <a:ln w="0" cap="flat">
                              <a:solidFill>
                                <a:srgbClr val="C0504D"/>
                              </a:solidFill>
                              <a:prstDash val="solid"/>
                              <a:round/>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73" name="Rectangle 96"/>
                          <wps:cNvSpPr>
                            <a:spLocks noChangeArrowheads="1"/>
                          </wps:cNvSpPr>
                          <wps:spPr bwMode="auto">
                            <a:xfrm>
                              <a:off x="1134" y="1451"/>
                              <a:ext cx="1134" cy="1928"/>
                            </a:xfrm>
                            <a:prstGeom prst="rect">
                              <a:avLst/>
                            </a:prstGeom>
                            <a:noFill/>
                            <a:ln w="9525">
                              <a:noFill/>
                              <a:miter lim="800000"/>
                              <a:headEnd/>
                              <a:tailEnd/>
                            </a:ln>
                          </wps:spPr>
                          <wps:txbx>
                            <w:txbxContent>
                              <w:p w:rsidR="00A753B1" w:rsidRPr="000D0277" w:rsidRDefault="00A753B1" w:rsidP="0014646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color w:val="C00000"/>
                                    <w:kern w:val="24"/>
                                    <w:sz w:val="18"/>
                                    <w:szCs w:val="18"/>
                                    <w:lang w:val="es-ES"/>
                                  </w:rPr>
                                  <w:t xml:space="preserve">Voluntario y posterior a la certificación de programas </w:t>
                                </w:r>
                              </w:p>
                            </w:txbxContent>
                          </wps:txbx>
                          <wps:bodyPr vert="horz" wrap="square" lIns="0" tIns="0" rIns="0" bIns="0" numCol="1" anchor="t" anchorCtr="0" compatLnSpc="1">
                            <a:prstTxWarp prst="textNoShape">
                              <a:avLst/>
                            </a:prstTxWarp>
                            <a:noAutofit/>
                          </wps:bodyPr>
                        </wps:wsp>
                        <pic:pic xmlns:pic="http://schemas.openxmlformats.org/drawingml/2006/picture">
                          <pic:nvPicPr>
                            <pic:cNvPr id="74" name="Picture 99"/>
                            <pic:cNvPicPr>
                              <a:picLocks noChangeAspect="1" noChangeArrowheads="1"/>
                            </pic:cNvPicPr>
                          </pic:nvPicPr>
                          <pic:blipFill>
                            <a:blip r:embed="rId23" cstate="print"/>
                            <a:srcRect/>
                            <a:stretch>
                              <a:fillRect/>
                            </a:stretch>
                          </pic:blipFill>
                          <pic:spPr bwMode="auto">
                            <a:xfrm>
                              <a:off x="823" y="2463"/>
                              <a:ext cx="3654" cy="82"/>
                            </a:xfrm>
                            <a:prstGeom prst="rect">
                              <a:avLst/>
                            </a:prstGeom>
                            <a:noFill/>
                            <a:ln w="9525">
                              <a:noFill/>
                              <a:miter lim="800000"/>
                              <a:headEnd/>
                              <a:tailEnd/>
                            </a:ln>
                          </pic:spPr>
                        </pic:pic>
                        <pic:pic xmlns:pic="http://schemas.openxmlformats.org/drawingml/2006/picture">
                          <pic:nvPicPr>
                            <pic:cNvPr id="75" name="Picture 100"/>
                            <pic:cNvPicPr>
                              <a:picLocks noChangeAspect="1" noChangeArrowheads="1"/>
                            </pic:cNvPicPr>
                          </pic:nvPicPr>
                          <pic:blipFill>
                            <a:blip r:embed="rId24" cstate="print"/>
                            <a:srcRect/>
                            <a:stretch>
                              <a:fillRect/>
                            </a:stretch>
                          </pic:blipFill>
                          <pic:spPr bwMode="auto">
                            <a:xfrm>
                              <a:off x="823" y="2463"/>
                              <a:ext cx="3654" cy="82"/>
                            </a:xfrm>
                            <a:prstGeom prst="rect">
                              <a:avLst/>
                            </a:prstGeom>
                            <a:noFill/>
                            <a:ln w="9525">
                              <a:noFill/>
                              <a:miter lim="800000"/>
                              <a:headEnd/>
                              <a:tailEnd/>
                            </a:ln>
                          </pic:spPr>
                        </pic:pic>
                        <wps:wsp>
                          <wps:cNvPr id="76" name="Rectangle 101"/>
                          <wps:cNvSpPr>
                            <a:spLocks noChangeArrowheads="1"/>
                          </wps:cNvSpPr>
                          <wps:spPr bwMode="auto">
                            <a:xfrm>
                              <a:off x="1752" y="852"/>
                              <a:ext cx="3518" cy="296"/>
                            </a:xfrm>
                            <a:prstGeom prst="rect">
                              <a:avLst/>
                            </a:prstGeom>
                            <a:noFill/>
                            <a:ln w="9525">
                              <a:noFill/>
                              <a:miter lim="800000"/>
                              <a:headEnd/>
                              <a:tailEnd/>
                            </a:ln>
                          </wps:spPr>
                          <wps:txbx>
                            <w:txbxContent>
                              <w:p w:rsidR="00A753B1" w:rsidRPr="000D0277" w:rsidRDefault="00A753B1" w:rsidP="0014646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CERTIFICACIÓN DE COMPETENCIAS</w:t>
                                </w:r>
                              </w:p>
                            </w:txbxContent>
                          </wps:txbx>
                          <wps:bodyPr vert="horz" wrap="square" lIns="0" tIns="0" rIns="0" bIns="0" numCol="1" anchor="t" anchorCtr="0" compatLnSpc="1">
                            <a:prstTxWarp prst="textNoShape">
                              <a:avLst/>
                            </a:prstTxWarp>
                            <a:noAutofit/>
                          </wps:bodyPr>
                        </wps:wsp>
                        <pic:pic xmlns:pic="http://schemas.openxmlformats.org/drawingml/2006/picture">
                          <pic:nvPicPr>
                            <pic:cNvPr id="77" name="Picture 102"/>
                            <pic:cNvPicPr>
                              <a:picLocks noChangeAspect="1" noChangeArrowheads="1"/>
                            </pic:cNvPicPr>
                          </pic:nvPicPr>
                          <pic:blipFill>
                            <a:blip r:embed="rId25" cstate="print"/>
                            <a:srcRect/>
                            <a:stretch>
                              <a:fillRect/>
                            </a:stretch>
                          </pic:blipFill>
                          <pic:spPr bwMode="auto">
                            <a:xfrm>
                              <a:off x="2558" y="766"/>
                              <a:ext cx="317" cy="2658"/>
                            </a:xfrm>
                            <a:prstGeom prst="rect">
                              <a:avLst/>
                            </a:prstGeom>
                            <a:noFill/>
                            <a:ln w="9525">
                              <a:noFill/>
                              <a:miter lim="800000"/>
                              <a:headEnd/>
                              <a:tailEnd/>
                            </a:ln>
                          </pic:spPr>
                        </pic:pic>
                        <pic:pic xmlns:pic="http://schemas.openxmlformats.org/drawingml/2006/picture">
                          <pic:nvPicPr>
                            <pic:cNvPr id="82" name="Picture 103"/>
                            <pic:cNvPicPr>
                              <a:picLocks noChangeAspect="1" noChangeArrowheads="1"/>
                            </pic:cNvPicPr>
                          </pic:nvPicPr>
                          <pic:blipFill>
                            <a:blip r:embed="rId26" cstate="print"/>
                            <a:srcRect/>
                            <a:stretch>
                              <a:fillRect/>
                            </a:stretch>
                          </pic:blipFill>
                          <pic:spPr bwMode="auto">
                            <a:xfrm>
                              <a:off x="2558" y="766"/>
                              <a:ext cx="317" cy="2658"/>
                            </a:xfrm>
                            <a:prstGeom prst="rect">
                              <a:avLst/>
                            </a:prstGeom>
                            <a:noFill/>
                            <a:ln w="9525">
                              <a:noFill/>
                              <a:miter lim="800000"/>
                              <a:headEnd/>
                              <a:tailEnd/>
                            </a:ln>
                          </pic:spPr>
                        </pic:pic>
                        <wps:wsp>
                          <wps:cNvPr id="83" name="Rectangle 104"/>
                          <wps:cNvSpPr>
                            <a:spLocks noChangeArrowheads="1"/>
                          </wps:cNvSpPr>
                          <wps:spPr bwMode="auto">
                            <a:xfrm>
                              <a:off x="16" y="2502"/>
                              <a:ext cx="339" cy="1003"/>
                            </a:xfrm>
                            <a:prstGeom prst="rect">
                              <a:avLst/>
                            </a:prstGeom>
                            <a:solidFill>
                              <a:srgbClr val="FEF0FA"/>
                            </a:solidFill>
                            <a:ln w="9525">
                              <a:noFill/>
                              <a:miter lim="800000"/>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84" name="Freeform 105"/>
                          <wps:cNvSpPr>
                            <a:spLocks noEditPoints="1"/>
                          </wps:cNvSpPr>
                          <wps:spPr bwMode="auto">
                            <a:xfrm>
                              <a:off x="13" y="2498"/>
                              <a:ext cx="346" cy="1012"/>
                            </a:xfrm>
                            <a:custGeom>
                              <a:avLst/>
                              <a:gdLst/>
                              <a:ahLst/>
                              <a:cxnLst>
                                <a:cxn ang="0">
                                  <a:pos x="0" y="24"/>
                                </a:cxn>
                                <a:cxn ang="0">
                                  <a:pos x="24" y="0"/>
                                </a:cxn>
                                <a:cxn ang="0">
                                  <a:pos x="2648" y="0"/>
                                </a:cxn>
                                <a:cxn ang="0">
                                  <a:pos x="2672" y="24"/>
                                </a:cxn>
                                <a:cxn ang="0">
                                  <a:pos x="2672" y="5416"/>
                                </a:cxn>
                                <a:cxn ang="0">
                                  <a:pos x="2648" y="5440"/>
                                </a:cxn>
                                <a:cxn ang="0">
                                  <a:pos x="24" y="5440"/>
                                </a:cxn>
                                <a:cxn ang="0">
                                  <a:pos x="0" y="5416"/>
                                </a:cxn>
                                <a:cxn ang="0">
                                  <a:pos x="0" y="24"/>
                                </a:cxn>
                                <a:cxn ang="0">
                                  <a:pos x="48" y="5416"/>
                                </a:cxn>
                                <a:cxn ang="0">
                                  <a:pos x="24" y="5392"/>
                                </a:cxn>
                                <a:cxn ang="0">
                                  <a:pos x="2648" y="5392"/>
                                </a:cxn>
                                <a:cxn ang="0">
                                  <a:pos x="2624" y="5416"/>
                                </a:cxn>
                                <a:cxn ang="0">
                                  <a:pos x="2624" y="24"/>
                                </a:cxn>
                                <a:cxn ang="0">
                                  <a:pos x="2648" y="48"/>
                                </a:cxn>
                                <a:cxn ang="0">
                                  <a:pos x="24" y="48"/>
                                </a:cxn>
                                <a:cxn ang="0">
                                  <a:pos x="48" y="24"/>
                                </a:cxn>
                                <a:cxn ang="0">
                                  <a:pos x="48" y="5416"/>
                                </a:cxn>
                              </a:cxnLst>
                              <a:rect l="0" t="0" r="r" b="b"/>
                              <a:pathLst>
                                <a:path w="2672" h="5440">
                                  <a:moveTo>
                                    <a:pt x="0" y="24"/>
                                  </a:moveTo>
                                  <a:cubicBezTo>
                                    <a:pt x="0" y="11"/>
                                    <a:pt x="11" y="0"/>
                                    <a:pt x="24" y="0"/>
                                  </a:cubicBezTo>
                                  <a:lnTo>
                                    <a:pt x="2648" y="0"/>
                                  </a:lnTo>
                                  <a:cubicBezTo>
                                    <a:pt x="2662" y="0"/>
                                    <a:pt x="2672" y="11"/>
                                    <a:pt x="2672" y="24"/>
                                  </a:cubicBezTo>
                                  <a:lnTo>
                                    <a:pt x="2672" y="5416"/>
                                  </a:lnTo>
                                  <a:cubicBezTo>
                                    <a:pt x="2672" y="5430"/>
                                    <a:pt x="2662" y="5440"/>
                                    <a:pt x="2648" y="5440"/>
                                  </a:cubicBezTo>
                                  <a:lnTo>
                                    <a:pt x="24" y="5440"/>
                                  </a:lnTo>
                                  <a:cubicBezTo>
                                    <a:pt x="11" y="5440"/>
                                    <a:pt x="0" y="5430"/>
                                    <a:pt x="0" y="5416"/>
                                  </a:cubicBezTo>
                                  <a:lnTo>
                                    <a:pt x="0" y="24"/>
                                  </a:lnTo>
                                  <a:close/>
                                  <a:moveTo>
                                    <a:pt x="48" y="5416"/>
                                  </a:moveTo>
                                  <a:lnTo>
                                    <a:pt x="24" y="5392"/>
                                  </a:lnTo>
                                  <a:lnTo>
                                    <a:pt x="2648" y="5392"/>
                                  </a:lnTo>
                                  <a:lnTo>
                                    <a:pt x="2624" y="5416"/>
                                  </a:lnTo>
                                  <a:lnTo>
                                    <a:pt x="2624" y="24"/>
                                  </a:lnTo>
                                  <a:lnTo>
                                    <a:pt x="2648" y="48"/>
                                  </a:lnTo>
                                  <a:lnTo>
                                    <a:pt x="24" y="48"/>
                                  </a:lnTo>
                                  <a:lnTo>
                                    <a:pt x="48" y="24"/>
                                  </a:lnTo>
                                  <a:lnTo>
                                    <a:pt x="48" y="5416"/>
                                  </a:lnTo>
                                  <a:close/>
                                </a:path>
                              </a:pathLst>
                            </a:custGeom>
                            <a:solidFill>
                              <a:srgbClr val="9BBB59"/>
                            </a:solidFill>
                            <a:ln w="0" cap="flat">
                              <a:solidFill>
                                <a:srgbClr val="9BBB59"/>
                              </a:solidFill>
                              <a:prstDash val="solid"/>
                              <a:round/>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85" name="Rectangle 106"/>
                          <wps:cNvSpPr>
                            <a:spLocks noChangeArrowheads="1"/>
                          </wps:cNvSpPr>
                          <wps:spPr bwMode="auto">
                            <a:xfrm rot="16200000">
                              <a:off x="-186" y="3004"/>
                              <a:ext cx="606" cy="615"/>
                            </a:xfrm>
                            <a:prstGeom prst="rect">
                              <a:avLst/>
                            </a:prstGeom>
                            <a:noFill/>
                            <a:ln w="9525">
                              <a:noFill/>
                              <a:miter lim="800000"/>
                              <a:headEnd/>
                              <a:tailEnd/>
                            </a:ln>
                          </wps:spPr>
                          <wps:txbx>
                            <w:txbxContent>
                              <w:p w:rsidR="00A753B1" w:rsidRPr="000D0277" w:rsidRDefault="00A753B1" w:rsidP="0014646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Nivel I</w:t>
                                </w:r>
                              </w:p>
                            </w:txbxContent>
                          </wps:txbx>
                          <wps:bodyPr vert="horz" wrap="square" lIns="0" tIns="0" rIns="0" bIns="0" numCol="1" anchor="t" anchorCtr="0" compatLnSpc="1">
                            <a:prstTxWarp prst="textNoShape">
                              <a:avLst/>
                            </a:prstTxWarp>
                            <a:noAutofit/>
                          </wps:bodyPr>
                        </wps:wsp>
                        <wps:wsp>
                          <wps:cNvPr id="86" name="Rectangle 107"/>
                          <wps:cNvSpPr>
                            <a:spLocks noChangeArrowheads="1"/>
                          </wps:cNvSpPr>
                          <wps:spPr bwMode="auto">
                            <a:xfrm>
                              <a:off x="16" y="1291"/>
                              <a:ext cx="339" cy="1211"/>
                            </a:xfrm>
                            <a:prstGeom prst="rect">
                              <a:avLst/>
                            </a:prstGeom>
                            <a:solidFill>
                              <a:srgbClr val="D9D9D9"/>
                            </a:solidFill>
                            <a:ln w="9525">
                              <a:noFill/>
                              <a:miter lim="800000"/>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87" name="Freeform 108"/>
                          <wps:cNvSpPr>
                            <a:spLocks noEditPoints="1"/>
                          </wps:cNvSpPr>
                          <wps:spPr bwMode="auto">
                            <a:xfrm>
                              <a:off x="13" y="1287"/>
                              <a:ext cx="346" cy="1220"/>
                            </a:xfrm>
                            <a:custGeom>
                              <a:avLst/>
                              <a:gdLst/>
                              <a:ahLst/>
                              <a:cxnLst>
                                <a:cxn ang="0">
                                  <a:pos x="0" y="48"/>
                                </a:cxn>
                                <a:cxn ang="0">
                                  <a:pos x="48" y="0"/>
                                </a:cxn>
                                <a:cxn ang="0">
                                  <a:pos x="5296" y="0"/>
                                </a:cxn>
                                <a:cxn ang="0">
                                  <a:pos x="5344" y="48"/>
                                </a:cxn>
                                <a:cxn ang="0">
                                  <a:pos x="5344" y="13072"/>
                                </a:cxn>
                                <a:cxn ang="0">
                                  <a:pos x="5296" y="13120"/>
                                </a:cxn>
                                <a:cxn ang="0">
                                  <a:pos x="48" y="13120"/>
                                </a:cxn>
                                <a:cxn ang="0">
                                  <a:pos x="0" y="13072"/>
                                </a:cxn>
                                <a:cxn ang="0">
                                  <a:pos x="0" y="48"/>
                                </a:cxn>
                                <a:cxn ang="0">
                                  <a:pos x="96" y="13072"/>
                                </a:cxn>
                                <a:cxn ang="0">
                                  <a:pos x="48" y="13024"/>
                                </a:cxn>
                                <a:cxn ang="0">
                                  <a:pos x="5296" y="13024"/>
                                </a:cxn>
                                <a:cxn ang="0">
                                  <a:pos x="5248" y="13072"/>
                                </a:cxn>
                                <a:cxn ang="0">
                                  <a:pos x="5248" y="48"/>
                                </a:cxn>
                                <a:cxn ang="0">
                                  <a:pos x="5296" y="96"/>
                                </a:cxn>
                                <a:cxn ang="0">
                                  <a:pos x="48" y="96"/>
                                </a:cxn>
                                <a:cxn ang="0">
                                  <a:pos x="96" y="48"/>
                                </a:cxn>
                                <a:cxn ang="0">
                                  <a:pos x="96" y="13072"/>
                                </a:cxn>
                              </a:cxnLst>
                              <a:rect l="0" t="0" r="r" b="b"/>
                              <a:pathLst>
                                <a:path w="5344" h="13120">
                                  <a:moveTo>
                                    <a:pt x="0" y="48"/>
                                  </a:moveTo>
                                  <a:cubicBezTo>
                                    <a:pt x="0" y="22"/>
                                    <a:pt x="22" y="0"/>
                                    <a:pt x="48" y="0"/>
                                  </a:cubicBezTo>
                                  <a:lnTo>
                                    <a:pt x="5296" y="0"/>
                                  </a:lnTo>
                                  <a:cubicBezTo>
                                    <a:pt x="5323" y="0"/>
                                    <a:pt x="5344" y="22"/>
                                    <a:pt x="5344" y="48"/>
                                  </a:cubicBezTo>
                                  <a:lnTo>
                                    <a:pt x="5344" y="13072"/>
                                  </a:lnTo>
                                  <a:cubicBezTo>
                                    <a:pt x="5344" y="13099"/>
                                    <a:pt x="5323" y="13120"/>
                                    <a:pt x="5296" y="13120"/>
                                  </a:cubicBezTo>
                                  <a:lnTo>
                                    <a:pt x="48" y="13120"/>
                                  </a:lnTo>
                                  <a:cubicBezTo>
                                    <a:pt x="22" y="13120"/>
                                    <a:pt x="0" y="13099"/>
                                    <a:pt x="0" y="13072"/>
                                  </a:cubicBezTo>
                                  <a:lnTo>
                                    <a:pt x="0" y="48"/>
                                  </a:lnTo>
                                  <a:close/>
                                  <a:moveTo>
                                    <a:pt x="96" y="13072"/>
                                  </a:moveTo>
                                  <a:lnTo>
                                    <a:pt x="48" y="13024"/>
                                  </a:lnTo>
                                  <a:lnTo>
                                    <a:pt x="5296" y="13024"/>
                                  </a:lnTo>
                                  <a:lnTo>
                                    <a:pt x="5248" y="13072"/>
                                  </a:lnTo>
                                  <a:lnTo>
                                    <a:pt x="5248" y="48"/>
                                  </a:lnTo>
                                  <a:lnTo>
                                    <a:pt x="5296" y="96"/>
                                  </a:lnTo>
                                  <a:lnTo>
                                    <a:pt x="48" y="96"/>
                                  </a:lnTo>
                                  <a:lnTo>
                                    <a:pt x="96" y="48"/>
                                  </a:lnTo>
                                  <a:lnTo>
                                    <a:pt x="96" y="13072"/>
                                  </a:lnTo>
                                  <a:close/>
                                </a:path>
                              </a:pathLst>
                            </a:custGeom>
                            <a:solidFill>
                              <a:srgbClr val="9BBB59"/>
                            </a:solidFill>
                            <a:ln w="0" cap="flat">
                              <a:solidFill>
                                <a:srgbClr val="9BBB59"/>
                              </a:solidFill>
                              <a:prstDash val="solid"/>
                              <a:round/>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88" name="Picture 110"/>
                            <pic:cNvPicPr>
                              <a:picLocks noChangeAspect="1" noChangeArrowheads="1"/>
                            </pic:cNvPicPr>
                          </pic:nvPicPr>
                          <pic:blipFill>
                            <a:blip r:embed="rId27" cstate="print"/>
                            <a:srcRect/>
                            <a:stretch>
                              <a:fillRect/>
                            </a:stretch>
                          </pic:blipFill>
                          <pic:spPr bwMode="auto">
                            <a:xfrm>
                              <a:off x="823" y="1278"/>
                              <a:ext cx="3654" cy="82"/>
                            </a:xfrm>
                            <a:prstGeom prst="rect">
                              <a:avLst/>
                            </a:prstGeom>
                            <a:noFill/>
                            <a:ln w="9525">
                              <a:noFill/>
                              <a:miter lim="800000"/>
                              <a:headEnd/>
                              <a:tailEnd/>
                            </a:ln>
                          </pic:spPr>
                        </pic:pic>
                        <pic:pic xmlns:pic="http://schemas.openxmlformats.org/drawingml/2006/picture">
                          <pic:nvPicPr>
                            <pic:cNvPr id="89" name="Picture 111"/>
                            <pic:cNvPicPr>
                              <a:picLocks noChangeAspect="1" noChangeArrowheads="1"/>
                            </pic:cNvPicPr>
                          </pic:nvPicPr>
                          <pic:blipFill>
                            <a:blip r:embed="rId28" cstate="print"/>
                            <a:srcRect/>
                            <a:stretch>
                              <a:fillRect/>
                            </a:stretch>
                          </pic:blipFill>
                          <pic:spPr bwMode="auto">
                            <a:xfrm>
                              <a:off x="823" y="1278"/>
                              <a:ext cx="3654" cy="82"/>
                            </a:xfrm>
                            <a:prstGeom prst="rect">
                              <a:avLst/>
                            </a:prstGeom>
                            <a:noFill/>
                            <a:ln w="9525">
                              <a:noFill/>
                              <a:miter lim="800000"/>
                              <a:headEnd/>
                              <a:tailEnd/>
                            </a:ln>
                          </pic:spPr>
                        </pic:pic>
                        <wps:wsp>
                          <wps:cNvPr id="90" name="Rectangle 112"/>
                          <wps:cNvSpPr>
                            <a:spLocks noChangeArrowheads="1"/>
                          </wps:cNvSpPr>
                          <wps:spPr bwMode="auto">
                            <a:xfrm>
                              <a:off x="16" y="41"/>
                              <a:ext cx="339" cy="1250"/>
                            </a:xfrm>
                            <a:prstGeom prst="rect">
                              <a:avLst/>
                            </a:prstGeom>
                            <a:solidFill>
                              <a:srgbClr val="F2F2F2"/>
                            </a:solidFill>
                            <a:ln w="9525">
                              <a:noFill/>
                              <a:miter lim="800000"/>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91" name="Freeform 113"/>
                          <wps:cNvSpPr>
                            <a:spLocks noEditPoints="1"/>
                          </wps:cNvSpPr>
                          <wps:spPr bwMode="auto">
                            <a:xfrm>
                              <a:off x="13" y="36"/>
                              <a:ext cx="346" cy="1259"/>
                            </a:xfrm>
                            <a:custGeom>
                              <a:avLst/>
                              <a:gdLst/>
                              <a:ahLst/>
                              <a:cxnLst>
                                <a:cxn ang="0">
                                  <a:pos x="0" y="48"/>
                                </a:cxn>
                                <a:cxn ang="0">
                                  <a:pos x="48" y="0"/>
                                </a:cxn>
                                <a:cxn ang="0">
                                  <a:pos x="5296" y="0"/>
                                </a:cxn>
                                <a:cxn ang="0">
                                  <a:pos x="5344" y="48"/>
                                </a:cxn>
                                <a:cxn ang="0">
                                  <a:pos x="5344" y="13488"/>
                                </a:cxn>
                                <a:cxn ang="0">
                                  <a:pos x="5296" y="13536"/>
                                </a:cxn>
                                <a:cxn ang="0">
                                  <a:pos x="48" y="13536"/>
                                </a:cxn>
                                <a:cxn ang="0">
                                  <a:pos x="0" y="13488"/>
                                </a:cxn>
                                <a:cxn ang="0">
                                  <a:pos x="0" y="48"/>
                                </a:cxn>
                                <a:cxn ang="0">
                                  <a:pos x="96" y="13488"/>
                                </a:cxn>
                                <a:cxn ang="0">
                                  <a:pos x="48" y="13440"/>
                                </a:cxn>
                                <a:cxn ang="0">
                                  <a:pos x="5296" y="13440"/>
                                </a:cxn>
                                <a:cxn ang="0">
                                  <a:pos x="5248" y="13488"/>
                                </a:cxn>
                                <a:cxn ang="0">
                                  <a:pos x="5248" y="48"/>
                                </a:cxn>
                                <a:cxn ang="0">
                                  <a:pos x="5296" y="96"/>
                                </a:cxn>
                                <a:cxn ang="0">
                                  <a:pos x="48" y="96"/>
                                </a:cxn>
                                <a:cxn ang="0">
                                  <a:pos x="96" y="48"/>
                                </a:cxn>
                                <a:cxn ang="0">
                                  <a:pos x="96" y="13488"/>
                                </a:cxn>
                              </a:cxnLst>
                              <a:rect l="0" t="0" r="r" b="b"/>
                              <a:pathLst>
                                <a:path w="5344" h="13536">
                                  <a:moveTo>
                                    <a:pt x="0" y="48"/>
                                  </a:moveTo>
                                  <a:cubicBezTo>
                                    <a:pt x="0" y="22"/>
                                    <a:pt x="22" y="0"/>
                                    <a:pt x="48" y="0"/>
                                  </a:cubicBezTo>
                                  <a:lnTo>
                                    <a:pt x="5296" y="0"/>
                                  </a:lnTo>
                                  <a:cubicBezTo>
                                    <a:pt x="5323" y="0"/>
                                    <a:pt x="5344" y="22"/>
                                    <a:pt x="5344" y="48"/>
                                  </a:cubicBezTo>
                                  <a:lnTo>
                                    <a:pt x="5344" y="13488"/>
                                  </a:lnTo>
                                  <a:cubicBezTo>
                                    <a:pt x="5344" y="13515"/>
                                    <a:pt x="5323" y="13536"/>
                                    <a:pt x="5296" y="13536"/>
                                  </a:cubicBezTo>
                                  <a:lnTo>
                                    <a:pt x="48" y="13536"/>
                                  </a:lnTo>
                                  <a:cubicBezTo>
                                    <a:pt x="22" y="13536"/>
                                    <a:pt x="0" y="13515"/>
                                    <a:pt x="0" y="13488"/>
                                  </a:cubicBezTo>
                                  <a:lnTo>
                                    <a:pt x="0" y="48"/>
                                  </a:lnTo>
                                  <a:close/>
                                  <a:moveTo>
                                    <a:pt x="96" y="13488"/>
                                  </a:moveTo>
                                  <a:lnTo>
                                    <a:pt x="48" y="13440"/>
                                  </a:lnTo>
                                  <a:lnTo>
                                    <a:pt x="5296" y="13440"/>
                                  </a:lnTo>
                                  <a:lnTo>
                                    <a:pt x="5248" y="13488"/>
                                  </a:lnTo>
                                  <a:lnTo>
                                    <a:pt x="5248" y="48"/>
                                  </a:lnTo>
                                  <a:lnTo>
                                    <a:pt x="5296" y="96"/>
                                  </a:lnTo>
                                  <a:lnTo>
                                    <a:pt x="48" y="96"/>
                                  </a:lnTo>
                                  <a:lnTo>
                                    <a:pt x="96" y="48"/>
                                  </a:lnTo>
                                  <a:lnTo>
                                    <a:pt x="96" y="13488"/>
                                  </a:lnTo>
                                  <a:close/>
                                </a:path>
                              </a:pathLst>
                            </a:custGeom>
                            <a:solidFill>
                              <a:srgbClr val="9BBB59"/>
                            </a:solidFill>
                            <a:ln w="0" cap="flat">
                              <a:solidFill>
                                <a:srgbClr val="9BBB59"/>
                              </a:solidFill>
                              <a:prstDash val="solid"/>
                              <a:round/>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92" name="Freeform 114"/>
                          <wps:cNvSpPr>
                            <a:spLocks noEditPoints="1"/>
                          </wps:cNvSpPr>
                          <wps:spPr bwMode="auto">
                            <a:xfrm>
                              <a:off x="2450" y="3085"/>
                              <a:ext cx="572" cy="181"/>
                            </a:xfrm>
                            <a:custGeom>
                              <a:avLst/>
                              <a:gdLst/>
                              <a:ahLst/>
                              <a:cxnLst>
                                <a:cxn ang="0">
                                  <a:pos x="0" y="276"/>
                                </a:cxn>
                                <a:cxn ang="0">
                                  <a:pos x="5297" y="276"/>
                                </a:cxn>
                                <a:cxn ang="0">
                                  <a:pos x="5297" y="428"/>
                                </a:cxn>
                                <a:cxn ang="0">
                                  <a:pos x="0" y="428"/>
                                </a:cxn>
                                <a:cxn ang="0">
                                  <a:pos x="0" y="276"/>
                                </a:cxn>
                                <a:cxn ang="0">
                                  <a:pos x="4879" y="21"/>
                                </a:cxn>
                                <a:cxn ang="0">
                                  <a:pos x="5448" y="352"/>
                                </a:cxn>
                                <a:cxn ang="0">
                                  <a:pos x="4879" y="684"/>
                                </a:cxn>
                                <a:cxn ang="0">
                                  <a:pos x="4775" y="657"/>
                                </a:cxn>
                                <a:cxn ang="0">
                                  <a:pos x="4803" y="553"/>
                                </a:cxn>
                                <a:cxn ang="0">
                                  <a:pos x="5259" y="287"/>
                                </a:cxn>
                                <a:cxn ang="0">
                                  <a:pos x="5259" y="418"/>
                                </a:cxn>
                                <a:cxn ang="0">
                                  <a:pos x="4803" y="152"/>
                                </a:cxn>
                                <a:cxn ang="0">
                                  <a:pos x="4775" y="48"/>
                                </a:cxn>
                                <a:cxn ang="0">
                                  <a:pos x="4879" y="21"/>
                                </a:cxn>
                              </a:cxnLst>
                              <a:rect l="0" t="0" r="r" b="b"/>
                              <a:pathLst>
                                <a:path w="5448" h="705">
                                  <a:moveTo>
                                    <a:pt x="0" y="276"/>
                                  </a:moveTo>
                                  <a:lnTo>
                                    <a:pt x="5297" y="276"/>
                                  </a:lnTo>
                                  <a:lnTo>
                                    <a:pt x="5297" y="428"/>
                                  </a:lnTo>
                                  <a:lnTo>
                                    <a:pt x="0" y="428"/>
                                  </a:lnTo>
                                  <a:lnTo>
                                    <a:pt x="0" y="276"/>
                                  </a:lnTo>
                                  <a:close/>
                                  <a:moveTo>
                                    <a:pt x="4879" y="21"/>
                                  </a:moveTo>
                                  <a:lnTo>
                                    <a:pt x="5448" y="352"/>
                                  </a:lnTo>
                                  <a:lnTo>
                                    <a:pt x="4879" y="684"/>
                                  </a:lnTo>
                                  <a:cubicBezTo>
                                    <a:pt x="4843" y="705"/>
                                    <a:pt x="4796" y="693"/>
                                    <a:pt x="4775" y="657"/>
                                  </a:cubicBezTo>
                                  <a:cubicBezTo>
                                    <a:pt x="4754" y="621"/>
                                    <a:pt x="4766" y="574"/>
                                    <a:pt x="4803" y="553"/>
                                  </a:cubicBezTo>
                                  <a:lnTo>
                                    <a:pt x="5259" y="287"/>
                                  </a:lnTo>
                                  <a:lnTo>
                                    <a:pt x="5259" y="418"/>
                                  </a:lnTo>
                                  <a:lnTo>
                                    <a:pt x="4803" y="152"/>
                                  </a:lnTo>
                                  <a:cubicBezTo>
                                    <a:pt x="4766" y="131"/>
                                    <a:pt x="4754" y="84"/>
                                    <a:pt x="4775" y="48"/>
                                  </a:cubicBezTo>
                                  <a:cubicBezTo>
                                    <a:pt x="4796" y="12"/>
                                    <a:pt x="4843" y="0"/>
                                    <a:pt x="4879" y="21"/>
                                  </a:cubicBezTo>
                                  <a:close/>
                                </a:path>
                              </a:pathLst>
                            </a:custGeom>
                            <a:solidFill>
                              <a:srgbClr val="4F81BD"/>
                            </a:solidFill>
                            <a:ln w="0" cap="flat">
                              <a:solidFill>
                                <a:srgbClr val="4F81BD"/>
                              </a:solidFill>
                              <a:prstDash val="solid"/>
                              <a:round/>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93" name="Freeform 115"/>
                          <wps:cNvSpPr>
                            <a:spLocks noEditPoints="1"/>
                          </wps:cNvSpPr>
                          <wps:spPr bwMode="auto">
                            <a:xfrm rot="10800000">
                              <a:off x="2276" y="1765"/>
                              <a:ext cx="705" cy="131"/>
                            </a:xfrm>
                            <a:custGeom>
                              <a:avLst/>
                              <a:gdLst/>
                              <a:ahLst/>
                              <a:cxnLst>
                                <a:cxn ang="0">
                                  <a:pos x="0" y="276"/>
                                </a:cxn>
                                <a:cxn ang="0">
                                  <a:pos x="5297" y="276"/>
                                </a:cxn>
                                <a:cxn ang="0">
                                  <a:pos x="5297" y="428"/>
                                </a:cxn>
                                <a:cxn ang="0">
                                  <a:pos x="0" y="428"/>
                                </a:cxn>
                                <a:cxn ang="0">
                                  <a:pos x="0" y="276"/>
                                </a:cxn>
                                <a:cxn ang="0">
                                  <a:pos x="4879" y="21"/>
                                </a:cxn>
                                <a:cxn ang="0">
                                  <a:pos x="5448" y="352"/>
                                </a:cxn>
                                <a:cxn ang="0">
                                  <a:pos x="4879" y="684"/>
                                </a:cxn>
                                <a:cxn ang="0">
                                  <a:pos x="4775" y="657"/>
                                </a:cxn>
                                <a:cxn ang="0">
                                  <a:pos x="4803" y="553"/>
                                </a:cxn>
                                <a:cxn ang="0">
                                  <a:pos x="4803" y="553"/>
                                </a:cxn>
                                <a:cxn ang="0">
                                  <a:pos x="5259" y="287"/>
                                </a:cxn>
                                <a:cxn ang="0">
                                  <a:pos x="5259" y="418"/>
                                </a:cxn>
                                <a:cxn ang="0">
                                  <a:pos x="4803" y="152"/>
                                </a:cxn>
                                <a:cxn ang="0">
                                  <a:pos x="4775" y="48"/>
                                </a:cxn>
                                <a:cxn ang="0">
                                  <a:pos x="4879" y="21"/>
                                </a:cxn>
                              </a:cxnLst>
                              <a:rect l="0" t="0" r="r" b="b"/>
                              <a:pathLst>
                                <a:path w="5448" h="705">
                                  <a:moveTo>
                                    <a:pt x="0" y="276"/>
                                  </a:moveTo>
                                  <a:lnTo>
                                    <a:pt x="5297" y="276"/>
                                  </a:lnTo>
                                  <a:lnTo>
                                    <a:pt x="5297" y="428"/>
                                  </a:lnTo>
                                  <a:lnTo>
                                    <a:pt x="0" y="428"/>
                                  </a:lnTo>
                                  <a:lnTo>
                                    <a:pt x="0" y="276"/>
                                  </a:lnTo>
                                  <a:close/>
                                  <a:moveTo>
                                    <a:pt x="4879" y="21"/>
                                  </a:moveTo>
                                  <a:lnTo>
                                    <a:pt x="5448" y="352"/>
                                  </a:lnTo>
                                  <a:lnTo>
                                    <a:pt x="4879" y="684"/>
                                  </a:lnTo>
                                  <a:cubicBezTo>
                                    <a:pt x="4843" y="705"/>
                                    <a:pt x="4796" y="693"/>
                                    <a:pt x="4775" y="657"/>
                                  </a:cubicBezTo>
                                  <a:cubicBezTo>
                                    <a:pt x="4754" y="621"/>
                                    <a:pt x="4766" y="574"/>
                                    <a:pt x="4803" y="553"/>
                                  </a:cubicBezTo>
                                  <a:lnTo>
                                    <a:pt x="4803" y="553"/>
                                  </a:lnTo>
                                  <a:lnTo>
                                    <a:pt x="5259" y="287"/>
                                  </a:lnTo>
                                  <a:lnTo>
                                    <a:pt x="5259" y="418"/>
                                  </a:lnTo>
                                  <a:lnTo>
                                    <a:pt x="4803" y="152"/>
                                  </a:lnTo>
                                  <a:cubicBezTo>
                                    <a:pt x="4766" y="131"/>
                                    <a:pt x="4754" y="84"/>
                                    <a:pt x="4775" y="48"/>
                                  </a:cubicBezTo>
                                  <a:cubicBezTo>
                                    <a:pt x="4796" y="12"/>
                                    <a:pt x="4843" y="0"/>
                                    <a:pt x="4879" y="21"/>
                                  </a:cubicBezTo>
                                  <a:close/>
                                </a:path>
                              </a:pathLst>
                            </a:custGeom>
                            <a:solidFill>
                              <a:srgbClr val="4F81BD"/>
                            </a:solidFill>
                            <a:ln w="0" cap="flat">
                              <a:solidFill>
                                <a:srgbClr val="4F81BD"/>
                              </a:solidFill>
                              <a:prstDash val="solid"/>
                              <a:round/>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94" name="Picture 117"/>
                            <pic:cNvPicPr>
                              <a:picLocks noChangeAspect="1" noChangeArrowheads="1"/>
                            </pic:cNvPicPr>
                          </pic:nvPicPr>
                          <pic:blipFill>
                            <a:blip r:embed="rId29" cstate="print"/>
                            <a:srcRect/>
                            <a:stretch>
                              <a:fillRect/>
                            </a:stretch>
                          </pic:blipFill>
                          <pic:spPr bwMode="auto">
                            <a:xfrm>
                              <a:off x="371" y="2661"/>
                              <a:ext cx="695" cy="769"/>
                            </a:xfrm>
                            <a:prstGeom prst="rect">
                              <a:avLst/>
                            </a:prstGeom>
                            <a:noFill/>
                            <a:ln w="9525">
                              <a:noFill/>
                              <a:miter lim="800000"/>
                              <a:headEnd/>
                              <a:tailEnd/>
                            </a:ln>
                          </pic:spPr>
                        </pic:pic>
                        <pic:pic xmlns:pic="http://schemas.openxmlformats.org/drawingml/2006/picture">
                          <pic:nvPicPr>
                            <pic:cNvPr id="95" name="Picture 118"/>
                            <pic:cNvPicPr>
                              <a:picLocks noChangeAspect="1" noChangeArrowheads="1"/>
                            </pic:cNvPicPr>
                          </pic:nvPicPr>
                          <pic:blipFill>
                            <a:blip r:embed="rId30" cstate="print"/>
                            <a:srcRect/>
                            <a:stretch>
                              <a:fillRect/>
                            </a:stretch>
                          </pic:blipFill>
                          <pic:spPr bwMode="auto">
                            <a:xfrm>
                              <a:off x="213" y="2682"/>
                              <a:ext cx="695" cy="769"/>
                            </a:xfrm>
                            <a:prstGeom prst="rect">
                              <a:avLst/>
                            </a:prstGeom>
                            <a:noFill/>
                            <a:ln w="9525">
                              <a:noFill/>
                              <a:miter lim="800000"/>
                              <a:headEnd/>
                              <a:tailEnd/>
                            </a:ln>
                          </pic:spPr>
                        </pic:pic>
                        <pic:pic xmlns:pic="http://schemas.openxmlformats.org/drawingml/2006/picture">
                          <pic:nvPicPr>
                            <pic:cNvPr id="96" name="Picture 119"/>
                            <pic:cNvPicPr>
                              <a:picLocks noChangeAspect="1" noChangeArrowheads="1"/>
                            </pic:cNvPicPr>
                          </pic:nvPicPr>
                          <pic:blipFill>
                            <a:blip r:embed="rId31" cstate="print"/>
                            <a:srcRect/>
                            <a:stretch>
                              <a:fillRect/>
                            </a:stretch>
                          </pic:blipFill>
                          <pic:spPr bwMode="auto">
                            <a:xfrm>
                              <a:off x="4569" y="2650"/>
                              <a:ext cx="669" cy="759"/>
                            </a:xfrm>
                            <a:prstGeom prst="rect">
                              <a:avLst/>
                            </a:prstGeom>
                            <a:noFill/>
                            <a:ln w="9525">
                              <a:noFill/>
                              <a:miter lim="800000"/>
                              <a:headEnd/>
                              <a:tailEnd/>
                            </a:ln>
                          </pic:spPr>
                        </pic:pic>
                        <pic:pic xmlns:pic="http://schemas.openxmlformats.org/drawingml/2006/picture">
                          <pic:nvPicPr>
                            <pic:cNvPr id="97" name="Picture 120"/>
                            <pic:cNvPicPr>
                              <a:picLocks noChangeAspect="1" noChangeArrowheads="1"/>
                            </pic:cNvPicPr>
                          </pic:nvPicPr>
                          <pic:blipFill>
                            <a:blip r:embed="rId32" cstate="print"/>
                            <a:srcRect/>
                            <a:stretch>
                              <a:fillRect/>
                            </a:stretch>
                          </pic:blipFill>
                          <pic:spPr bwMode="auto">
                            <a:xfrm>
                              <a:off x="4569" y="2692"/>
                              <a:ext cx="669" cy="759"/>
                            </a:xfrm>
                            <a:prstGeom prst="rect">
                              <a:avLst/>
                            </a:prstGeom>
                            <a:noFill/>
                            <a:ln w="9525">
                              <a:noFill/>
                              <a:miter lim="800000"/>
                              <a:headEnd/>
                              <a:tailEnd/>
                            </a:ln>
                          </pic:spPr>
                        </pic:pic>
                        <pic:pic xmlns:pic="http://schemas.openxmlformats.org/drawingml/2006/picture">
                          <pic:nvPicPr>
                            <pic:cNvPr id="98" name="Picture 121"/>
                            <pic:cNvPicPr>
                              <a:picLocks noChangeAspect="1" noChangeArrowheads="1"/>
                            </pic:cNvPicPr>
                          </pic:nvPicPr>
                          <pic:blipFill>
                            <a:blip r:embed="rId33" cstate="print"/>
                            <a:srcRect/>
                            <a:stretch>
                              <a:fillRect/>
                            </a:stretch>
                          </pic:blipFill>
                          <pic:spPr bwMode="auto">
                            <a:xfrm>
                              <a:off x="2367" y="0"/>
                              <a:ext cx="622" cy="763"/>
                            </a:xfrm>
                            <a:prstGeom prst="rect">
                              <a:avLst/>
                            </a:prstGeom>
                            <a:noFill/>
                            <a:ln w="9525">
                              <a:noFill/>
                              <a:miter lim="800000"/>
                              <a:headEnd/>
                              <a:tailEnd/>
                            </a:ln>
                          </pic:spPr>
                        </pic:pic>
                        <pic:pic xmlns:pic="http://schemas.openxmlformats.org/drawingml/2006/picture">
                          <pic:nvPicPr>
                            <pic:cNvPr id="99" name="Picture 122"/>
                            <pic:cNvPicPr>
                              <a:picLocks noChangeAspect="1" noChangeArrowheads="1"/>
                            </pic:cNvPicPr>
                          </pic:nvPicPr>
                          <pic:blipFill>
                            <a:blip r:embed="rId34" cstate="print"/>
                            <a:srcRect/>
                            <a:stretch>
                              <a:fillRect/>
                            </a:stretch>
                          </pic:blipFill>
                          <pic:spPr bwMode="auto">
                            <a:xfrm>
                              <a:off x="2367" y="57"/>
                              <a:ext cx="763" cy="763"/>
                            </a:xfrm>
                            <a:prstGeom prst="rect">
                              <a:avLst/>
                            </a:prstGeom>
                            <a:noFill/>
                            <a:ln w="9525">
                              <a:noFill/>
                              <a:miter lim="800000"/>
                              <a:headEnd/>
                              <a:tailEnd/>
                            </a:ln>
                          </pic:spPr>
                        </pic:pic>
                        <wps:wsp>
                          <wps:cNvPr id="100" name="Rectangle 123"/>
                          <wps:cNvSpPr>
                            <a:spLocks noChangeArrowheads="1"/>
                          </wps:cNvSpPr>
                          <wps:spPr bwMode="auto">
                            <a:xfrm>
                              <a:off x="4129" y="2849"/>
                              <a:ext cx="428" cy="586"/>
                            </a:xfrm>
                            <a:prstGeom prst="rect">
                              <a:avLst/>
                            </a:prstGeom>
                            <a:solidFill>
                              <a:srgbClr val="FDEADA"/>
                            </a:solidFill>
                            <a:ln w="9525">
                              <a:noFill/>
                              <a:miter lim="800000"/>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101" name="Freeform 124"/>
                          <wps:cNvSpPr>
                            <a:spLocks noEditPoints="1"/>
                          </wps:cNvSpPr>
                          <wps:spPr bwMode="auto">
                            <a:xfrm>
                              <a:off x="4124" y="2842"/>
                              <a:ext cx="438" cy="601"/>
                            </a:xfrm>
                            <a:custGeom>
                              <a:avLst/>
                              <a:gdLst/>
                              <a:ahLst/>
                              <a:cxnLst>
                                <a:cxn ang="0">
                                  <a:pos x="0" y="20"/>
                                </a:cxn>
                                <a:cxn ang="0">
                                  <a:pos x="20" y="0"/>
                                </a:cxn>
                                <a:cxn ang="0">
                                  <a:pos x="1676" y="0"/>
                                </a:cxn>
                                <a:cxn ang="0">
                                  <a:pos x="1696" y="20"/>
                                </a:cxn>
                                <a:cxn ang="0">
                                  <a:pos x="1696" y="1596"/>
                                </a:cxn>
                                <a:cxn ang="0">
                                  <a:pos x="1676" y="1616"/>
                                </a:cxn>
                                <a:cxn ang="0">
                                  <a:pos x="20" y="1616"/>
                                </a:cxn>
                                <a:cxn ang="0">
                                  <a:pos x="0" y="1596"/>
                                </a:cxn>
                                <a:cxn ang="0">
                                  <a:pos x="0" y="20"/>
                                </a:cxn>
                                <a:cxn ang="0">
                                  <a:pos x="40" y="1596"/>
                                </a:cxn>
                                <a:cxn ang="0">
                                  <a:pos x="20" y="1576"/>
                                </a:cxn>
                                <a:cxn ang="0">
                                  <a:pos x="1676" y="1576"/>
                                </a:cxn>
                                <a:cxn ang="0">
                                  <a:pos x="1656" y="1596"/>
                                </a:cxn>
                                <a:cxn ang="0">
                                  <a:pos x="1656" y="20"/>
                                </a:cxn>
                                <a:cxn ang="0">
                                  <a:pos x="1676" y="40"/>
                                </a:cxn>
                                <a:cxn ang="0">
                                  <a:pos x="20" y="40"/>
                                </a:cxn>
                                <a:cxn ang="0">
                                  <a:pos x="40" y="20"/>
                                </a:cxn>
                                <a:cxn ang="0">
                                  <a:pos x="40" y="1596"/>
                                </a:cxn>
                              </a:cxnLst>
                              <a:rect l="0" t="0" r="r" b="b"/>
                              <a:pathLst>
                                <a:path w="1696" h="1616">
                                  <a:moveTo>
                                    <a:pt x="0" y="20"/>
                                  </a:moveTo>
                                  <a:cubicBezTo>
                                    <a:pt x="0" y="9"/>
                                    <a:pt x="9" y="0"/>
                                    <a:pt x="20" y="0"/>
                                  </a:cubicBezTo>
                                  <a:lnTo>
                                    <a:pt x="1676" y="0"/>
                                  </a:lnTo>
                                  <a:cubicBezTo>
                                    <a:pt x="1688" y="0"/>
                                    <a:pt x="1696" y="9"/>
                                    <a:pt x="1696" y="20"/>
                                  </a:cubicBezTo>
                                  <a:lnTo>
                                    <a:pt x="1696" y="1596"/>
                                  </a:lnTo>
                                  <a:cubicBezTo>
                                    <a:pt x="1696" y="1608"/>
                                    <a:pt x="1688" y="1616"/>
                                    <a:pt x="1676" y="1616"/>
                                  </a:cubicBezTo>
                                  <a:lnTo>
                                    <a:pt x="20" y="1616"/>
                                  </a:lnTo>
                                  <a:cubicBezTo>
                                    <a:pt x="9" y="1616"/>
                                    <a:pt x="0" y="1608"/>
                                    <a:pt x="0" y="1596"/>
                                  </a:cubicBezTo>
                                  <a:lnTo>
                                    <a:pt x="0" y="20"/>
                                  </a:lnTo>
                                  <a:close/>
                                  <a:moveTo>
                                    <a:pt x="40" y="1596"/>
                                  </a:moveTo>
                                  <a:lnTo>
                                    <a:pt x="20" y="1576"/>
                                  </a:lnTo>
                                  <a:lnTo>
                                    <a:pt x="1676" y="1576"/>
                                  </a:lnTo>
                                  <a:lnTo>
                                    <a:pt x="1656" y="1596"/>
                                  </a:lnTo>
                                  <a:lnTo>
                                    <a:pt x="1656" y="20"/>
                                  </a:lnTo>
                                  <a:lnTo>
                                    <a:pt x="1676" y="40"/>
                                  </a:lnTo>
                                  <a:lnTo>
                                    <a:pt x="20" y="40"/>
                                  </a:lnTo>
                                  <a:lnTo>
                                    <a:pt x="40" y="20"/>
                                  </a:lnTo>
                                  <a:lnTo>
                                    <a:pt x="40" y="1596"/>
                                  </a:lnTo>
                                  <a:close/>
                                </a:path>
                              </a:pathLst>
                            </a:custGeom>
                            <a:solidFill>
                              <a:srgbClr val="F79646"/>
                            </a:solidFill>
                            <a:ln w="0" cap="flat">
                              <a:solidFill>
                                <a:srgbClr val="F79646"/>
                              </a:solidFill>
                              <a:prstDash val="solid"/>
                              <a:round/>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102" name="Rectangle 126"/>
                          <wps:cNvSpPr>
                            <a:spLocks noChangeArrowheads="1"/>
                          </wps:cNvSpPr>
                          <wps:spPr bwMode="auto">
                            <a:xfrm>
                              <a:off x="4186" y="2902"/>
                              <a:ext cx="456" cy="825"/>
                            </a:xfrm>
                            <a:prstGeom prst="rect">
                              <a:avLst/>
                            </a:prstGeom>
                            <a:noFill/>
                            <a:ln w="9525">
                              <a:noFill/>
                              <a:miter lim="800000"/>
                              <a:headEnd/>
                              <a:tailEnd/>
                            </a:ln>
                          </wps:spPr>
                          <wps:txbx>
                            <w:txbxContent>
                              <w:p w:rsidR="00A753B1" w:rsidRPr="000D0277" w:rsidRDefault="00A753B1" w:rsidP="0014646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i/>
                                    <w:iCs/>
                                    <w:color w:val="000099"/>
                                    <w:kern w:val="24"/>
                                    <w:sz w:val="18"/>
                                    <w:szCs w:val="18"/>
                                    <w:lang w:val="es-ES"/>
                                  </w:rPr>
                                  <w:t>Banco</w:t>
                                </w:r>
                              </w:p>
                              <w:p w:rsidR="00A753B1" w:rsidRPr="000D0277" w:rsidRDefault="00A753B1" w:rsidP="0014646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i/>
                                    <w:iCs/>
                                    <w:color w:val="000099"/>
                                    <w:kern w:val="24"/>
                                    <w:sz w:val="18"/>
                                    <w:szCs w:val="18"/>
                                    <w:lang w:val="es-ES"/>
                                  </w:rPr>
                                  <w:t>de</w:t>
                                </w:r>
                              </w:p>
                              <w:p w:rsidR="00A753B1" w:rsidRPr="000D0277" w:rsidRDefault="002E4FBE" w:rsidP="0014646A">
                                <w:pPr>
                                  <w:pStyle w:val="NormalWeb"/>
                                  <w:spacing w:before="0" w:after="0"/>
                                  <w:jc w:val="center"/>
                                  <w:textAlignment w:val="baseline"/>
                                  <w:rPr>
                                    <w:rFonts w:asciiTheme="minorHAnsi" w:hAnsiTheme="minorHAnsi"/>
                                    <w:sz w:val="18"/>
                                    <w:szCs w:val="18"/>
                                  </w:rPr>
                                </w:pPr>
                                <w:r>
                                  <w:rPr>
                                    <w:rFonts w:asciiTheme="minorHAnsi" w:eastAsia="MS PGothic" w:hAnsiTheme="minorHAnsi" w:cs="Arial"/>
                                    <w:b/>
                                    <w:bCs/>
                                    <w:i/>
                                    <w:iCs/>
                                    <w:color w:val="000099"/>
                                    <w:kern w:val="24"/>
                                    <w:sz w:val="18"/>
                                    <w:szCs w:val="18"/>
                                    <w:lang w:val="es-ES"/>
                                  </w:rPr>
                                  <w:t>expertos</w:t>
                                </w:r>
                              </w:p>
                            </w:txbxContent>
                          </wps:txbx>
                          <wps:bodyPr vert="horz" wrap="square" lIns="0" tIns="0" rIns="0" bIns="0" numCol="1" anchor="t" anchorCtr="0" compatLnSpc="1">
                            <a:prstTxWarp prst="textNoShape">
                              <a:avLst/>
                            </a:prstTxWarp>
                            <a:noAutofit/>
                          </wps:bodyPr>
                        </wps:wsp>
                      </wpg:grpSp>
                      <wps:wsp>
                        <wps:cNvPr id="103" name="Freeform 124"/>
                        <wps:cNvSpPr>
                          <a:spLocks noEditPoints="1"/>
                        </wps:cNvSpPr>
                        <wps:spPr bwMode="auto">
                          <a:xfrm>
                            <a:off x="1512168" y="4452639"/>
                            <a:ext cx="695325" cy="954088"/>
                          </a:xfrm>
                          <a:custGeom>
                            <a:avLst/>
                            <a:gdLst/>
                            <a:ahLst/>
                            <a:cxnLst>
                              <a:cxn ang="0">
                                <a:pos x="0" y="20"/>
                              </a:cxn>
                              <a:cxn ang="0">
                                <a:pos x="20" y="0"/>
                              </a:cxn>
                              <a:cxn ang="0">
                                <a:pos x="1676" y="0"/>
                              </a:cxn>
                              <a:cxn ang="0">
                                <a:pos x="1696" y="20"/>
                              </a:cxn>
                              <a:cxn ang="0">
                                <a:pos x="1696" y="1596"/>
                              </a:cxn>
                              <a:cxn ang="0">
                                <a:pos x="1676" y="1616"/>
                              </a:cxn>
                              <a:cxn ang="0">
                                <a:pos x="20" y="1616"/>
                              </a:cxn>
                              <a:cxn ang="0">
                                <a:pos x="0" y="1596"/>
                              </a:cxn>
                              <a:cxn ang="0">
                                <a:pos x="0" y="20"/>
                              </a:cxn>
                              <a:cxn ang="0">
                                <a:pos x="40" y="1596"/>
                              </a:cxn>
                              <a:cxn ang="0">
                                <a:pos x="20" y="1576"/>
                              </a:cxn>
                              <a:cxn ang="0">
                                <a:pos x="1676" y="1576"/>
                              </a:cxn>
                              <a:cxn ang="0">
                                <a:pos x="1656" y="1596"/>
                              </a:cxn>
                              <a:cxn ang="0">
                                <a:pos x="1656" y="20"/>
                              </a:cxn>
                              <a:cxn ang="0">
                                <a:pos x="1676" y="40"/>
                              </a:cxn>
                              <a:cxn ang="0">
                                <a:pos x="20" y="40"/>
                              </a:cxn>
                              <a:cxn ang="0">
                                <a:pos x="40" y="20"/>
                              </a:cxn>
                              <a:cxn ang="0">
                                <a:pos x="40" y="1596"/>
                              </a:cxn>
                            </a:cxnLst>
                            <a:rect l="0" t="0" r="r" b="b"/>
                            <a:pathLst>
                              <a:path w="1696" h="1616">
                                <a:moveTo>
                                  <a:pt x="0" y="20"/>
                                </a:moveTo>
                                <a:cubicBezTo>
                                  <a:pt x="0" y="9"/>
                                  <a:pt x="9" y="0"/>
                                  <a:pt x="20" y="0"/>
                                </a:cubicBezTo>
                                <a:lnTo>
                                  <a:pt x="1676" y="0"/>
                                </a:lnTo>
                                <a:cubicBezTo>
                                  <a:pt x="1688" y="0"/>
                                  <a:pt x="1696" y="9"/>
                                  <a:pt x="1696" y="20"/>
                                </a:cubicBezTo>
                                <a:lnTo>
                                  <a:pt x="1696" y="1596"/>
                                </a:lnTo>
                                <a:cubicBezTo>
                                  <a:pt x="1696" y="1608"/>
                                  <a:pt x="1688" y="1616"/>
                                  <a:pt x="1676" y="1616"/>
                                </a:cubicBezTo>
                                <a:lnTo>
                                  <a:pt x="20" y="1616"/>
                                </a:lnTo>
                                <a:cubicBezTo>
                                  <a:pt x="9" y="1616"/>
                                  <a:pt x="0" y="1608"/>
                                  <a:pt x="0" y="1596"/>
                                </a:cubicBezTo>
                                <a:lnTo>
                                  <a:pt x="0" y="20"/>
                                </a:lnTo>
                                <a:close/>
                                <a:moveTo>
                                  <a:pt x="40" y="1596"/>
                                </a:moveTo>
                                <a:lnTo>
                                  <a:pt x="20" y="1576"/>
                                </a:lnTo>
                                <a:lnTo>
                                  <a:pt x="1676" y="1576"/>
                                </a:lnTo>
                                <a:lnTo>
                                  <a:pt x="1656" y="1596"/>
                                </a:lnTo>
                                <a:lnTo>
                                  <a:pt x="1656" y="20"/>
                                </a:lnTo>
                                <a:lnTo>
                                  <a:pt x="1676" y="40"/>
                                </a:lnTo>
                                <a:lnTo>
                                  <a:pt x="20" y="40"/>
                                </a:lnTo>
                                <a:lnTo>
                                  <a:pt x="40" y="20"/>
                                </a:lnTo>
                                <a:lnTo>
                                  <a:pt x="40" y="1596"/>
                                </a:lnTo>
                                <a:close/>
                              </a:path>
                            </a:pathLst>
                          </a:custGeom>
                          <a:solidFill>
                            <a:srgbClr val="F79646"/>
                          </a:solidFill>
                          <a:ln w="0" cap="flat">
                            <a:solidFill>
                              <a:srgbClr val="F79646"/>
                            </a:solidFill>
                            <a:prstDash val="solid"/>
                            <a:round/>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104" name="Rectangle 126"/>
                        <wps:cNvSpPr>
                          <a:spLocks noChangeArrowheads="1"/>
                        </wps:cNvSpPr>
                        <wps:spPr bwMode="auto">
                          <a:xfrm>
                            <a:off x="1584144" y="4549384"/>
                            <a:ext cx="724498" cy="1309628"/>
                          </a:xfrm>
                          <a:prstGeom prst="rect">
                            <a:avLst/>
                          </a:prstGeom>
                          <a:noFill/>
                          <a:ln w="9525">
                            <a:noFill/>
                            <a:miter lim="800000"/>
                            <a:headEnd/>
                            <a:tailEnd/>
                          </a:ln>
                        </wps:spPr>
                        <wps:txbx>
                          <w:txbxContent>
                            <w:p w:rsidR="00A753B1" w:rsidRPr="000D0277" w:rsidRDefault="00A753B1" w:rsidP="0014646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i/>
                                  <w:iCs/>
                                  <w:color w:val="000099"/>
                                  <w:kern w:val="24"/>
                                  <w:sz w:val="18"/>
                                  <w:szCs w:val="18"/>
                                  <w:lang w:val="es-ES"/>
                                </w:rPr>
                                <w:t>Banco</w:t>
                              </w:r>
                            </w:p>
                            <w:p w:rsidR="00A753B1" w:rsidRPr="000D0277" w:rsidRDefault="00A753B1" w:rsidP="0014646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i/>
                                  <w:iCs/>
                                  <w:color w:val="000099"/>
                                  <w:kern w:val="24"/>
                                  <w:sz w:val="18"/>
                                  <w:szCs w:val="18"/>
                                  <w:lang w:val="es-ES"/>
                                </w:rPr>
                                <w:t>de</w:t>
                              </w:r>
                            </w:p>
                            <w:p w:rsidR="00A753B1" w:rsidRPr="000D0277" w:rsidRDefault="002E4FBE" w:rsidP="0014646A">
                              <w:pPr>
                                <w:pStyle w:val="NormalWeb"/>
                                <w:spacing w:before="0" w:after="0"/>
                                <w:jc w:val="center"/>
                                <w:textAlignment w:val="baseline"/>
                                <w:rPr>
                                  <w:rFonts w:asciiTheme="minorHAnsi" w:hAnsiTheme="minorHAnsi"/>
                                  <w:sz w:val="18"/>
                                  <w:szCs w:val="18"/>
                                </w:rPr>
                              </w:pPr>
                              <w:r>
                                <w:rPr>
                                  <w:rFonts w:asciiTheme="minorHAnsi" w:eastAsia="MS PGothic" w:hAnsiTheme="minorHAnsi" w:cs="Arial"/>
                                  <w:b/>
                                  <w:bCs/>
                                  <w:i/>
                                  <w:iCs/>
                                  <w:color w:val="000099"/>
                                  <w:kern w:val="24"/>
                                  <w:sz w:val="18"/>
                                  <w:szCs w:val="18"/>
                                  <w:lang w:val="es-ES"/>
                                </w:rPr>
                                <w:t>expertos</w:t>
                              </w:r>
                            </w:p>
                          </w:txbxContent>
                        </wps:txbx>
                        <wps:bodyPr vert="horz" wrap="square" lIns="0" tIns="0" rIns="0" bIns="0" numCol="1" anchor="t" anchorCtr="0" compatLnSpc="1">
                          <a:prstTxWarp prst="textNoShape">
                            <a:avLst/>
                          </a:prstTxWarp>
                          <a:noAutofit/>
                        </wps:bodyPr>
                      </wps:wsp>
                      <wps:wsp>
                        <wps:cNvPr id="105" name="Freeform 114"/>
                        <wps:cNvSpPr>
                          <a:spLocks noEditPoints="1"/>
                        </wps:cNvSpPr>
                        <wps:spPr bwMode="auto">
                          <a:xfrm rot="16200000">
                            <a:off x="4949814" y="3769282"/>
                            <a:ext cx="973584" cy="216025"/>
                          </a:xfrm>
                          <a:custGeom>
                            <a:avLst/>
                            <a:gdLst/>
                            <a:ahLst/>
                            <a:cxnLst>
                              <a:cxn ang="0">
                                <a:pos x="0" y="276"/>
                              </a:cxn>
                              <a:cxn ang="0">
                                <a:pos x="5297" y="276"/>
                              </a:cxn>
                              <a:cxn ang="0">
                                <a:pos x="5297" y="428"/>
                              </a:cxn>
                              <a:cxn ang="0">
                                <a:pos x="0" y="428"/>
                              </a:cxn>
                              <a:cxn ang="0">
                                <a:pos x="0" y="276"/>
                              </a:cxn>
                              <a:cxn ang="0">
                                <a:pos x="4879" y="21"/>
                              </a:cxn>
                              <a:cxn ang="0">
                                <a:pos x="5448" y="352"/>
                              </a:cxn>
                              <a:cxn ang="0">
                                <a:pos x="4879" y="684"/>
                              </a:cxn>
                              <a:cxn ang="0">
                                <a:pos x="4775" y="657"/>
                              </a:cxn>
                              <a:cxn ang="0">
                                <a:pos x="4803" y="553"/>
                              </a:cxn>
                              <a:cxn ang="0">
                                <a:pos x="5259" y="287"/>
                              </a:cxn>
                              <a:cxn ang="0">
                                <a:pos x="5259" y="418"/>
                              </a:cxn>
                              <a:cxn ang="0">
                                <a:pos x="4803" y="152"/>
                              </a:cxn>
                              <a:cxn ang="0">
                                <a:pos x="4775" y="48"/>
                              </a:cxn>
                              <a:cxn ang="0">
                                <a:pos x="4879" y="21"/>
                              </a:cxn>
                            </a:cxnLst>
                            <a:rect l="0" t="0" r="r" b="b"/>
                            <a:pathLst>
                              <a:path w="5448" h="705">
                                <a:moveTo>
                                  <a:pt x="0" y="276"/>
                                </a:moveTo>
                                <a:lnTo>
                                  <a:pt x="5297" y="276"/>
                                </a:lnTo>
                                <a:lnTo>
                                  <a:pt x="5297" y="428"/>
                                </a:lnTo>
                                <a:lnTo>
                                  <a:pt x="0" y="428"/>
                                </a:lnTo>
                                <a:lnTo>
                                  <a:pt x="0" y="276"/>
                                </a:lnTo>
                                <a:close/>
                                <a:moveTo>
                                  <a:pt x="4879" y="21"/>
                                </a:moveTo>
                                <a:lnTo>
                                  <a:pt x="5448" y="352"/>
                                </a:lnTo>
                                <a:lnTo>
                                  <a:pt x="4879" y="684"/>
                                </a:lnTo>
                                <a:cubicBezTo>
                                  <a:pt x="4843" y="705"/>
                                  <a:pt x="4796" y="693"/>
                                  <a:pt x="4775" y="657"/>
                                </a:cubicBezTo>
                                <a:cubicBezTo>
                                  <a:pt x="4754" y="621"/>
                                  <a:pt x="4766" y="574"/>
                                  <a:pt x="4803" y="553"/>
                                </a:cubicBezTo>
                                <a:lnTo>
                                  <a:pt x="5259" y="287"/>
                                </a:lnTo>
                                <a:lnTo>
                                  <a:pt x="5259" y="418"/>
                                </a:lnTo>
                                <a:lnTo>
                                  <a:pt x="4803" y="152"/>
                                </a:lnTo>
                                <a:cubicBezTo>
                                  <a:pt x="4766" y="131"/>
                                  <a:pt x="4754" y="84"/>
                                  <a:pt x="4775" y="48"/>
                                </a:cubicBezTo>
                                <a:cubicBezTo>
                                  <a:pt x="4796" y="12"/>
                                  <a:pt x="4843" y="0"/>
                                  <a:pt x="4879" y="21"/>
                                </a:cubicBezTo>
                                <a:close/>
                              </a:path>
                            </a:pathLst>
                          </a:custGeom>
                          <a:solidFill>
                            <a:srgbClr val="4F81BD"/>
                          </a:solidFill>
                          <a:ln w="0" cap="flat">
                            <a:solidFill>
                              <a:srgbClr val="4F81BD"/>
                            </a:solidFill>
                            <a:prstDash val="solid"/>
                            <a:round/>
                            <a:headEnd/>
                            <a:tailEnd/>
                          </a:ln>
                        </wps:spPr>
                        <wps:txbx>
                          <w:txbxContent>
                            <w:p w:rsidR="00A753B1" w:rsidRPr="000D0277" w:rsidRDefault="00A753B1" w:rsidP="0014646A">
                              <w:pPr>
                                <w:rPr>
                                  <w:sz w:val="18"/>
                                  <w:szCs w:val="18"/>
                                </w:rPr>
                              </w:pPr>
                            </w:p>
                          </w:txbxContent>
                        </wps:txbx>
                        <wps:bodyPr vert="horz" wrap="square" lIns="91440" tIns="45720" rIns="91440" bIns="45720" numCol="1" anchor="t" anchorCtr="0" compatLnSpc="1">
                          <a:prstTxWarp prst="textNoShape">
                            <a:avLst/>
                          </a:prstTxWarp>
                        </wps:bodyPr>
                      </wps:wsp>
                      <wps:wsp>
                        <wps:cNvPr id="106" name="Rectangle 106"/>
                        <wps:cNvSpPr>
                          <a:spLocks noChangeArrowheads="1"/>
                        </wps:cNvSpPr>
                        <wps:spPr bwMode="auto">
                          <a:xfrm rot="16200000">
                            <a:off x="-296554" y="2614728"/>
                            <a:ext cx="962472" cy="976140"/>
                          </a:xfrm>
                          <a:prstGeom prst="rect">
                            <a:avLst/>
                          </a:prstGeom>
                          <a:noFill/>
                          <a:ln w="9525">
                            <a:noFill/>
                            <a:miter lim="800000"/>
                            <a:headEnd/>
                            <a:tailEnd/>
                          </a:ln>
                        </wps:spPr>
                        <wps:txbx>
                          <w:txbxContent>
                            <w:p w:rsidR="00A753B1" w:rsidRPr="000D0277" w:rsidRDefault="00A753B1" w:rsidP="0014646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Nivel II</w:t>
                              </w:r>
                            </w:p>
                          </w:txbxContent>
                        </wps:txbx>
                        <wps:bodyPr vert="horz" wrap="square" lIns="0" tIns="0" rIns="0" bIns="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32 Grupo" o:spid="_x0000_s1027" style="position:absolute;left:0;text-align:left;margin-left:43.05pt;margin-top:7.75pt;width:429.05pt;height:202.3pt;z-index:251681792;mso-width-relative:margin;mso-height-relative:margin" coordorigin="-3033" coordsize="88726,5916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">
                <v:rect id="5 Rectángulo" o:spid="_x0000_s1028" style="position:absolute;left:45371;top:12742;width:40321;height:4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OzsEA&#10;AADbAAAADwAAAGRycy9kb3ducmV2LnhtbESPwWrDMBBE74H+g9hCb7Hs0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zs7BAAAA2wAAAA8AAAAAAAAAAAAAAAAAmAIAAGRycy9kb3du&#10;cmV2LnhtbFBLBQYAAAAABAAEAPUAAACGAwAAAAA=&#10;" filled="f" stroked="f">
                  <v:textbox>
                    <w:txbxContent>
                      <w:p w:rsidR="00A753B1" w:rsidRPr="000D0277" w:rsidRDefault="00A753B1" w:rsidP="0014646A">
                        <w:pPr>
                          <w:rPr>
                            <w:sz w:val="18"/>
                            <w:szCs w:val="18"/>
                          </w:rPr>
                        </w:pPr>
                      </w:p>
                    </w:txbxContent>
                  </v:textbox>
                </v:rect>
                <v:group id="Group 67" o:spid="_x0000_s1029" style="position:absolute;left:-3032;width:86915;height:59166" coordorigin="-191" coordsize="5475,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o:lock v:ext="edit" aspectratio="t"/>
                  <v:rect id="AutoShape 66" o:spid="_x0000_s1030" style="position:absolute;width:5284;height: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O38IA&#10;AADbAAAADwAAAGRycy9kb3ducmV2LnhtbERPTWuDQBC9B/oflinkEuKaQks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k7fwgAAANsAAAAPAAAAAAAAAAAAAAAAAJgCAABkcnMvZG93&#10;bnJldi54bWxQSwUGAAAAAAQABAD1AAAAhwMAAAAA&#10;" filled="f" stroked="f">
                    <o:lock v:ext="edit" aspectratio="t" text="t"/>
                    <v:textbox>
                      <w:txbxContent>
                        <w:p w:rsidR="00A753B1" w:rsidRPr="000D0277" w:rsidRDefault="00A753B1" w:rsidP="0014646A">
                          <w:pPr>
                            <w:rPr>
                              <w:sz w:val="18"/>
                              <w:szCs w:val="18"/>
                            </w:rPr>
                          </w:pPr>
                        </w:p>
                      </w:txbxContent>
                    </v:textbox>
                  </v:rect>
                  <v:rect id="Rectangle 68" o:spid="_x0000_s1031" style="position:absolute;left:355;top:41;width:4926;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iLMUA&#10;AADbAAAADwAAAGRycy9kb3ducmV2LnhtbESPQWvCQBSE70L/w/IKvYhuLFokuooUWwoKpaki3h7Z&#10;12ww+zZktzH+e1cQPA4z8w0zX3a2Ei01vnSsYDRMQBDnTpdcKNj9fgymIHxA1lg5JgUX8rBcPPXm&#10;mGp35h9qs1CICGGfogITQp1K6XNDFv3Q1cTR+3ONxRBlU0jd4DnCbSVfk+RNWiw5Lhis6d1Qfsr+&#10;rYKVPBx5m23avTUXedD9k/3+XCv18tytZiACdeERvre/tILJGG5f4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IsxQAAANsAAAAPAAAAAAAAAAAAAAAAAJgCAABkcnMv&#10;ZG93bnJldi54bWxQSwUGAAAAAAQABAD1AAAAigMAAAAA&#10;" fillcolor="#f2f2f2" stroked="f">
                    <v:textbox>
                      <w:txbxContent>
                        <w:p w:rsidR="00A753B1" w:rsidRPr="000D0277" w:rsidRDefault="00A753B1" w:rsidP="0014646A">
                          <w:pPr>
                            <w:rPr>
                              <w:sz w:val="18"/>
                              <w:szCs w:val="18"/>
                            </w:rPr>
                          </w:pPr>
                        </w:p>
                      </w:txbxContent>
                    </v:textbox>
                  </v:rect>
                  <v:shape id="Freeform 69" o:spid="_x0000_s1032" style="position:absolute;left:352;top:36;width:4932;height:1259;visibility:visible;mso-wrap-style:square;v-text-anchor:top" coordsize="19068,3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uQsMA&#10;AADbAAAADwAAAGRycy9kb3ducmV2LnhtbESPS6vCMBSE94L/IRzh7jRV8EGvUUQUhCtYHwuXh+bc&#10;ttic1CZq/fdGEFwOM/MNM503phR3ql1hWUG/F4EgTq0uOFNwOq67ExDOI2ssLZOCJzmYz9qtKcba&#10;PnhP94PPRICwi1FB7n0VS+nSnAy6nq2Ig/dva4M+yDqTusZHgJtSDqJoJA0WHBZyrGiZU3o53IyC&#10;9d+erjLZRcnyck62t9UGx1er1E+nWfyC8NT4b/jT3mgFwyG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suQsMAAADbAAAADwAAAAAAAAAAAAAAAACYAgAAZHJzL2Rv&#10;d25yZXYueG1sUEsFBgAAAAAEAAQA9QAAAIgDAAAAAA==&#10;" adj="-11796480,,5400" path="m,12c,6,6,,12,l19056,v7,,12,6,12,12l19068,3372v,7,-5,12,-12,12l12,3384c6,3384,,3379,,3372l,12xm24,3372l12,3360r19044,l19044,3372r,-3360l19056,24,12,24,24,12r,3360xe" fillcolor="#9bbb59" strokecolor="#9bbb59" strokeweight="0">
                    <v:stroke joinstyle="round"/>
                    <v:formulas/>
                    <v:path arrowok="t" o:connecttype="custom" o:connectlocs="0,12;12,0;19056,0;19068,12;19068,3372;19056,3384;12,3384;0,3372;0,12;24,3372;12,3360;19056,3360;19044,3372;19044,12;19056,24;12,24;24,12;24,3372" o:connectangles="0,0,0,0,0,0,0,0,0,0,0,0,0,0,0,0,0,0" textboxrect="0,0,19068,3384"/>
                    <o:lock v:ext="edit" verticies="t"/>
                    <v:textbox>
                      <w:txbxContent>
                        <w:p w:rsidR="00A753B1" w:rsidRPr="000D0277" w:rsidRDefault="00A753B1" w:rsidP="0014646A">
                          <w:pPr>
                            <w:rPr>
                              <w:sz w:val="18"/>
                              <w:szCs w:val="18"/>
                            </w:rPr>
                          </w:pPr>
                        </w:p>
                      </w:txbxContent>
                    </v:textbox>
                  </v:shape>
                  <v:rect id="Rectangle 70" o:spid="_x0000_s1033" style="position:absolute;left:355;top:1291;width:4926;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mAccA&#10;AADbAAAADwAAAGRycy9kb3ducmV2LnhtbESP3WrCQBSE7wt9h+UUvCm6qaUq0VViaKVQEPxB8O6Q&#10;PSah2bNxd6tpn75bKHg5zMw3zGzRmUZcyPnasoKnQQKCuLC65lLBfvfWn4DwAVljY5kUfJOHxfz+&#10;boaptlfe0GUbShEh7FNUUIXQplL6oiKDfmBb4uidrDMYonSl1A6vEW4aOUySkTRYc1yosKW8ouJz&#10;+2UUrI/j1TlzP+bj8Hp6XGX58tnnG6V6D102BRGoC7fwf/tdK3gZwd+X+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l5gHHAAAA2wAAAA8AAAAAAAAAAAAAAAAAmAIAAGRy&#10;cy9kb3ducmV2LnhtbFBLBQYAAAAABAAEAPUAAACMAwAAAAA=&#10;" fillcolor="#d9d9d9" stroked="f">
                    <v:textbox>
                      <w:txbxContent>
                        <w:p w:rsidR="00A753B1" w:rsidRPr="000D0277" w:rsidRDefault="00A753B1" w:rsidP="0014646A">
                          <w:pPr>
                            <w:rPr>
                              <w:sz w:val="18"/>
                              <w:szCs w:val="18"/>
                            </w:rPr>
                          </w:pPr>
                        </w:p>
                      </w:txbxContent>
                    </v:textbox>
                  </v:rect>
                  <v:shape id="Freeform 71" o:spid="_x0000_s1034" style="position:absolute;left:352;top:1287;width:4932;height:1220;visibility:visible;mso-wrap-style:square;v-text-anchor:top" coordsize="19068,3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bb8YA&#10;AADbAAAADwAAAGRycy9kb3ducmV2LnhtbESPT2sCMRTE74V+h/AKvRTNKlp1NYoIggeL9c/B43Pz&#10;3F3cvCxJqqufvhEKPQ4z8xtmMmtMJa7kfGlZQaedgCDOrC45V3DYL1tDED4ga6wsk4I7eZhNX18m&#10;mGp74y1ddyEXEcI+RQVFCHUqpc8KMujbtiaO3tk6gyFKl0vt8BbhppLdJPmUBkuOCwXWtCgou+x+&#10;jILyZL7devVxfHQ35+GylqMj9b6Uen9r5mMQgZrwH/5rr7SC/gCeX+I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kbb8YAAADbAAAADwAAAAAAAAAAAAAAAACYAgAAZHJz&#10;L2Rvd25yZXYueG1sUEsFBgAAAAAEAAQA9QAAAIsDAAAAAA==&#10;" adj="-11796480,,5400" path="m,12c,6,6,,12,l19056,v7,,12,6,12,12l19068,3268v,7,-5,12,-12,12l12,3280c6,3280,,3275,,3268l,12xm24,3268l12,3256r19044,l19044,3268r,-3256l19056,24,12,24,24,12r,3256xe" fillcolor="#9bbb59" strokecolor="#9bbb59" strokeweight="0">
                    <v:stroke joinstyle="round"/>
                    <v:formulas/>
                    <v:path arrowok="t" o:connecttype="custom" o:connectlocs="0,12;12,0;19056,0;19068,12;19068,3268;19056,3280;12,3280;0,3268;0,12;24,3268;12,3256;19056,3256;19044,3268;19044,12;19056,24;12,24;24,12;24,3268" o:connectangles="0,0,0,0,0,0,0,0,0,0,0,0,0,0,0,0,0,0" textboxrect="0,0,19068,3280"/>
                    <o:lock v:ext="edit" verticies="t"/>
                    <v:textbox>
                      <w:txbxContent>
                        <w:p w:rsidR="00A753B1" w:rsidRPr="000D0277" w:rsidRDefault="00A753B1" w:rsidP="0014646A">
                          <w:pPr>
                            <w:rPr>
                              <w:sz w:val="18"/>
                              <w:szCs w:val="18"/>
                            </w:rPr>
                          </w:pPr>
                        </w:p>
                      </w:txbxContent>
                    </v:textbox>
                  </v:shape>
                  <v:rect id="Rectangle 72" o:spid="_x0000_s1035" style="position:absolute;left:355;top:2502;width:492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Fj8MA&#10;AADbAAAADwAAAGRycy9kb3ducmV2LnhtbERPTWvCQBC9F/wPywje6sZCS4xughRaqlSh6sXbmB2T&#10;aHY2ZNck7a/vHgo9Pt73MhtMLTpqXWVZwWwagSDOra64UHA8vD3GIJxH1lhbJgXf5CBLRw9LTLTt&#10;+Yu6vS9ECGGXoILS+yaR0uUlGXRT2xAH7mJbgz7AtpC6xT6Em1o+RdGLNFhxaCixodeS8tv+bhTE&#10;71e/6bvzdrhsd587eYrXP/NYqcl4WC1AeBr8v/jP/aEVPIex4Uv4A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sFj8MAAADbAAAADwAAAAAAAAAAAAAAAACYAgAAZHJzL2Rv&#10;d25yZXYueG1sUEsFBgAAAAAEAAQA9QAAAIgDAAAAAA==&#10;" fillcolor="#fef0fa" stroked="f">
                    <v:textbox>
                      <w:txbxContent>
                        <w:p w:rsidR="00A753B1" w:rsidRPr="000D0277" w:rsidRDefault="00A753B1" w:rsidP="0014646A">
                          <w:pPr>
                            <w:rPr>
                              <w:sz w:val="18"/>
                              <w:szCs w:val="18"/>
                            </w:rPr>
                          </w:pPr>
                        </w:p>
                      </w:txbxContent>
                    </v:textbox>
                  </v:rect>
                  <v:shape id="Freeform 73" o:spid="_x0000_s1036" style="position:absolute;left:352;top:2498;width:4932;height:1012;visibility:visible;mso-wrap-style:square;v-text-anchor:top" coordsize="19068,2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fh8cA&#10;AADbAAAADwAAAGRycy9kb3ducmV2LnhtbESPQWvCQBSE7wX/w/KEXkQ3FVo0uoqUCqFgoUZQb4/s&#10;MwnJvk2zW4359d1CocdhZr5hluvO1OJKrSstK3iaRCCIM6tLzhUc0u14BsJ5ZI21ZVJwJwfr1eBh&#10;ibG2N/6k697nIkDYxaig8L6JpXRZQQbdxDbEwbvY1qAPss2lbvEW4KaW0yh6kQZLDgsFNvRaUFbt&#10;v42CatRfTtXxnLyVH2ny3o/mX326U+px2G0WIDx1/j/81060guc5/H4JP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0X4fHAAAA2wAAAA8AAAAAAAAAAAAAAAAAmAIAAGRy&#10;cy9kb3ducmV2LnhtbFBLBQYAAAAABAAEAPUAAACMAwAAAAA=&#10;" adj="-11796480,,5400" path="m,12c,6,6,,12,l19056,v7,,12,6,12,12l19068,2708v,7,-5,12,-12,12l12,2720c6,2720,,2715,,2708l,12xm24,2708l12,2696r19044,l19044,2708r,-2696l19056,24,12,24,24,12r,2696xe" fillcolor="#9bbb59" strokecolor="#9bbb59" strokeweight="0">
                    <v:stroke joinstyle="round"/>
                    <v:formulas/>
                    <v:path arrowok="t" o:connecttype="custom" o:connectlocs="0,12;12,0;19056,0;19068,12;19068,2708;19056,2720;12,2720;0,2708;0,12;24,2708;12,2696;19056,2696;19044,2708;19044,12;19056,24;12,24;24,12;24,2708" o:connectangles="0,0,0,0,0,0,0,0,0,0,0,0,0,0,0,0,0,0" textboxrect="0,0,19068,2720"/>
                    <o:lock v:ext="edit" verticies="t"/>
                    <v:textbox>
                      <w:txbxContent>
                        <w:p w:rsidR="00A753B1" w:rsidRPr="000D0277" w:rsidRDefault="00A753B1" w:rsidP="0014646A">
                          <w:pPr>
                            <w:rPr>
                              <w:sz w:val="18"/>
                              <w:szCs w:val="18"/>
                            </w:rPr>
                          </w:pPr>
                        </w:p>
                      </w:txbxContent>
                    </v:textbox>
                  </v:shape>
                  <v:rect id="Rectangle 74" o:spid="_x0000_s1037" style="position:absolute;left:635;top:2585;width:262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A753B1" w:rsidRPr="000D0277" w:rsidRDefault="00A753B1" w:rsidP="0014646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LICENCIA DE FUNCIONAMIENTO</w:t>
                          </w:r>
                        </w:p>
                      </w:txbxContent>
                    </v:textbox>
                  </v:rect>
                  <v:rect id="Rectangle 75" o:spid="_x0000_s1038" style="position:absolute;left:590;top:2287;width:467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A753B1" w:rsidRPr="000D0277" w:rsidRDefault="00A753B1" w:rsidP="0014646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 xml:space="preserve">CERTIFICACIÓN DE CALIDAD DE LA FORMACIÒN PARA EL TRABAJO </w:t>
                          </w:r>
                        </w:p>
                      </w:txbxContent>
                    </v:textbox>
                  </v:rect>
                  <v:rect id="Rectangle 77" o:spid="_x0000_s1039" style="position:absolute;left:2743;top:2612;width:2383;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A753B1" w:rsidRPr="000D0277" w:rsidRDefault="00A753B1" w:rsidP="0014646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themeColor="text1"/>
                              <w:kern w:val="24"/>
                              <w:sz w:val="18"/>
                              <w:szCs w:val="18"/>
                              <w:lang w:val="es-ES"/>
                            </w:rPr>
                            <w:t>APROBACIÓN DE PROGRAMAS</w:t>
                          </w:r>
                        </w:p>
                      </w:txbxContent>
                    </v:textbox>
                  </v:rect>
                  <v:shape id="Freeform 79" o:spid="_x0000_s1040" style="position:absolute;left:3022;top:2880;width:1119;height:539;visibility:visible;mso-wrap-style:square;v-text-anchor:top" coordsize="8656,28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Qy8QA&#10;AADbAAAADwAAAGRycy9kb3ducmV2LnhtbESPQYvCMBSE74L/ITxhL6KpLhSpRhFhQfbgsurB3h7N&#10;sy02L90m2uqv3wiCx2FmvmEWq85U4kaNKy0rmIwjEMSZ1SXnCo6Hr9EMhPPIGivLpOBODlbLfm+B&#10;ibYt/9Jt73MRIOwSVFB4XydSuqwgg25sa+LgnW1j0AfZ5FI32Aa4qeQ0imJpsOSwUGBNm4Kyy/5q&#10;FKwnD5kOf7J718aYTv9Ow2+X7pT6GHTrOQhPnX+HX+2tVhB/wvN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20MvEAAAA2wAAAA8AAAAAAAAAAAAAAAAAmAIAAGRycy9k&#10;b3ducmV2LnhtbFBLBQYAAAAABAAEAPUAAACJAwAAAAA=&#10;" adj="-11796480,,5400" path="m,483c,217,217,,483,l8174,v266,,482,217,482,483l8656,2414v,266,-216,482,-482,482l483,2896c217,2896,,2680,,2414l,483xe" strokeweight="0">
                    <v:stroke joinstyle="round"/>
                    <v:formulas/>
                    <v:path arrowok="t" o:connecttype="custom" o:connectlocs="0,483;483,0;8174,0;8656,483;8656,2414;8174,2896;483,2896;0,2414;0,483" o:connectangles="0,0,0,0,0,0,0,0,0" textboxrect="0,0,8656,2896"/>
                    <v:textbox>
                      <w:txbxContent>
                        <w:p w:rsidR="00A753B1" w:rsidRPr="000D0277" w:rsidRDefault="00A753B1" w:rsidP="0014646A">
                          <w:pPr>
                            <w:rPr>
                              <w:sz w:val="18"/>
                              <w:szCs w:val="18"/>
                            </w:rPr>
                          </w:pPr>
                        </w:p>
                      </w:txbxContent>
                    </v:textbox>
                  </v:shape>
                  <v:shape id="Freeform 80" o:spid="_x0000_s1041" style="position:absolute;left:3016;top:2873;width:1130;height:553;visibility:visible;mso-wrap-style:square;v-text-anchor:top" coordsize="1130,5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AjcMA&#10;AADbAAAADwAAAGRycy9kb3ducmV2LnhtbESPQWvCQBSE74X+h+UVvATdKK1ozEZaQeilQq3eH9ln&#10;Esy+TXe3Jvn33ULB4zAz3zD5djCtuJHzjWUF81kKgri0uuFKwelrP12B8AFZY2uZFIzkYVs8PuSY&#10;advzJ92OoRIRwj5DBXUIXSalL2sy6Ge2I47exTqDIUpXSe2wj3DTykWaLqXBhuNCjR3taiqvxx+j&#10;QCdvh4/+mw7J6PA8fxnXiceg1ORpeN2ACDSEe/i//a4VLJ/h70v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YAjcMAAADbAAAADwAAAAAAAAAAAAAAAACYAgAAZHJzL2Rv&#10;d25yZXYueG1sUEsFBgAAAAAEAAQA9QAAAIgDAAAAAA==&#10;" adj="-11796480,,5400" path="m,97l1,88,2,78,3,69,6,60,9,51r3,-8l16,36r4,-7l25,22r5,-5l36,12,42,8,48,4,54,2,61,r7,l1063,r6,l1076,2r7,2l1089,8r6,4l1100,16r6,6l1110,28r5,7l1119,43r3,8l1125,59r2,9l1129,77r1,10l1130,97r,359l1130,466r-1,10l1127,485r-2,9l1122,502r-3,9l1115,518r-4,7l1106,531r-5,6l1095,542r-6,4l1083,549r-6,2l1070,553r-7,l68,553r-6,l55,552r-7,-3l42,546r-6,-4l31,537r-6,-5l21,525r-5,-6l12,511,9,503,6,495,4,486,2,476,1,467r,-10l,97xm11,456r,8l12,473r1,8l15,488r3,7l21,502r3,6l28,514r4,6l36,524r5,5l46,532r5,3l56,537r6,1l68,539r995,l1068,538r6,-1l1080,535r5,-3l1090,529r5,-4l1099,520r4,-5l1107,509r3,-6l1113,496r2,-7l1117,481r2,-8l1120,465r,-9l1120,98r,-9l1119,81r-1,-8l1116,66r-3,-8l1110,51r-3,-6l1103,39r-4,-5l1095,29r-5,-4l1085,21r-5,-2l1075,17r-6,-2l1063,15,68,15r-5,l57,16r-6,2l46,21r-5,4l36,29r-4,5l28,39r-4,6l21,51r-3,7l15,65r-1,7l12,80r-1,8l11,97r,359xe" fillcolor="black" strokeweight="0">
                    <v:stroke joinstyle="round"/>
                    <v:formulas/>
                    <v:path arrowok="t" o:connecttype="custom" o:connectlocs="2,78;9,51;20,29;36,12;54,2;1063,0;1083,4;1100,16;1115,35;1125,59;1130,87;1130,466;1125,494;1115,518;1101,537;1083,549;1063,553;55,552;36,542;21,525;9,503;2,476;0,97;12,473;18,495;28,514;41,529;56,537;1063,539;1080,535;1095,525;1107,509;1115,489;1120,465;1120,89;1116,66;1107,45;1095,29;1080,19;1063,15;57,16;41,25;28,39;18,58;12,80;11,456" o:connectangles="0,0,0,0,0,0,0,0,0,0,0,0,0,0,0,0,0,0,0,0,0,0,0,0,0,0,0,0,0,0,0,0,0,0,0,0,0,0,0,0,0,0,0,0,0,0" textboxrect="0,0,1130,553"/>
                    <o:lock v:ext="edit" verticies="t"/>
                    <v:textbox>
                      <w:txbxContent>
                        <w:p w:rsidR="00A753B1" w:rsidRPr="000D0277" w:rsidRDefault="00A753B1" w:rsidP="0014646A">
                          <w:pPr>
                            <w:rPr>
                              <w:sz w:val="18"/>
                              <w:szCs w:val="18"/>
                            </w:rPr>
                          </w:pPr>
                        </w:p>
                      </w:txbxContent>
                    </v:textbox>
                  </v:shape>
                  <v:rect id="Rectangle 82" o:spid="_x0000_s1042" style="position:absolute;left:3130;top:2993;width:1215;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A753B1" w:rsidRPr="000D0277" w:rsidRDefault="00A753B1" w:rsidP="0014646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C00000"/>
                              <w:kern w:val="24"/>
                              <w:position w:val="1"/>
                              <w:sz w:val="18"/>
                              <w:szCs w:val="18"/>
                              <w:lang w:val="es-ES"/>
                            </w:rPr>
                            <w:t>Obligatorio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43" type="#_x0000_t75" style="position:absolute;left:2980;top:1426;width:1121;height: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pqsfFAAAA2wAAAA8AAABkcnMvZG93bnJldi54bWxEj0FrAjEUhO+F/ofwCt5q1iJL3RqlLRQU&#10;D6Uq2OMjeW4Wk5ftJurqr28KBY/DzHzDTOe9d+JEXWwCKxgNCxDEOpiGawXbzcfjM4iYkA26wKTg&#10;QhHms/u7KVYmnPmLTutUiwzhWKECm1JbSRm1JY9xGFri7O1D5zFl2dXSdHjOcO/kU1GU0mPDecFi&#10;S++W9GF99AqOk41euZF17nu102/jZbm9fv4oNXjoX19AJOrTLfzfXhgFZQl/X/IP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qarHxQAAANsAAAAPAAAAAAAAAAAAAAAA&#10;AJ8CAABkcnMvZG93bnJldi54bWxQSwUGAAAAAAQABAD3AAAAkQMAAAAA&#10;">
                    <v:imagedata r:id="rId35" o:title=""/>
                  </v:shape>
                  <v:shape id="Freeform 84" o:spid="_x0000_s1044" style="position:absolute;left:2977;top:1422;width:1127;height:817;visibility:visible;mso-wrap-style:square;v-text-anchor:top" coordsize="1127,8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TDZcgA&#10;AADbAAAADwAAAGRycy9kb3ducmV2LnhtbESPT2sCMRTE74LfITyhF9FsbVHZGsWWlvbiwX+tvT02&#10;z83i5mXZxHXbT98IBY/DzPyGmS1aW4qGal84VnA/TEAQZ04XnCvYbd8GUxA+IGssHZOCH/KwmHc7&#10;M0y1u/Camk3IRYSwT1GBCaFKpfSZIYt+6Cri6B1dbTFEWedS13iJcFvKUZKMpcWC44LBil4MZafN&#10;2Sp4Nc3z++r8eRjZ/eFUPv5+fa/7D0rd9drlE4hAbbiF/9sfWsF4Atcv8Qf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RMNlyAAAANsAAAAPAAAAAAAAAAAAAAAAAJgCAABk&#10;cnMvZG93bnJldi54bWxQSwUGAAAAAAQABAD1AAAAjQMAAAAA&#10;" adj="-11796480,,5400" path="m,139l1,125,2,111,5,98,8,85,12,73,17,62,22,51,29,41r6,-9l43,24r8,-7l59,11,68,6,77,3,87,1,97,r933,l1040,1r10,2l1059,6r9,5l1076,17r8,7l1092,32r7,9l1105,51r5,10l1115,73r4,12l1123,98r2,13l1127,125r,14l1127,678r,14l1125,706r-2,13l1119,732r-4,12l1111,756r-6,10l1099,776r-7,9l1084,793r-8,7l1068,806r-9,5l1050,814r-10,2l1030,817r-933,l87,816r-9,-2l68,811r-8,-5l51,800r-8,-7l36,785r-7,-9l22,767,17,756,12,744,8,732,5,719,2,706,1,692,,678,,139xm6,678r1,13l8,704r2,12l14,728r3,12l22,751r5,10l33,770r6,8l46,786r8,6l62,798r8,4l79,805r9,2l97,808r933,l1039,807r9,-1l1057,802r8,-4l1073,792r8,-6l1088,778r6,-8l1100,761r5,-10l1110,740r4,-11l1117,717r2,-13l1120,691r1,-13l1121,139r-1,-13l1119,113r-2,-12l1114,89r-4,-12l1105,67r-5,-11l1094,47r-6,-8l1081,31r-8,-6l1066,19r-9,-4l1049,12r-9,-2l1030,9,97,9r-9,1l79,11r-9,4l62,19r-8,5l46,31r-7,8l33,47r-6,9l22,66,18,77,14,88r-3,12l8,113,7,126,6,139r,539xe" fillcolor="#9bbb59" strokecolor="#9bbb59" strokeweight="0">
                    <v:stroke joinstyle="round"/>
                    <v:formulas/>
                    <v:path arrowok="t" o:connecttype="custom" o:connectlocs="2,111;12,73;29,41;51,17;77,3;1030,0;1059,6;1084,24;1105,51;1119,85;1127,125;1127,692;1119,732;1105,766;1084,793;1059,811;1030,817;78,814;51,800;29,776;12,744;2,706;0,139;8,704;17,740;33,770;54,792;79,805;1030,808;1057,802;1081,786;1100,761;1114,729;1120,691;1120,126;1114,89;1100,56;1081,31;1057,15;1030,9;79,11;54,24;33,47;18,77;8,113;6,678" o:connectangles="0,0,0,0,0,0,0,0,0,0,0,0,0,0,0,0,0,0,0,0,0,0,0,0,0,0,0,0,0,0,0,0,0,0,0,0,0,0,0,0,0,0,0,0,0,0" textboxrect="0,0,1127,817"/>
                    <o:lock v:ext="edit" verticies="t"/>
                    <v:textbox>
                      <w:txbxContent>
                        <w:p w:rsidR="00A753B1" w:rsidRPr="000D0277" w:rsidRDefault="00A753B1" w:rsidP="0014646A">
                          <w:pPr>
                            <w:rPr>
                              <w:sz w:val="18"/>
                              <w:szCs w:val="18"/>
                            </w:rPr>
                          </w:pPr>
                        </w:p>
                      </w:txbxContent>
                    </v:textbox>
                  </v:shape>
                  <v:rect id="Rectangle 86" o:spid="_x0000_s1045" style="position:absolute;left:3169;top:1710;width:1138;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A753B1" w:rsidRPr="000D0277" w:rsidRDefault="00A753B1" w:rsidP="0014646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C00000"/>
                              <w:kern w:val="24"/>
                              <w:position w:val="1"/>
                              <w:sz w:val="18"/>
                              <w:szCs w:val="18"/>
                              <w:lang w:val="es-ES"/>
                            </w:rPr>
                            <w:t>Voluntario</w:t>
                          </w:r>
                        </w:p>
                      </w:txbxContent>
                    </v:textbox>
                  </v:rect>
                  <v:shape id="Freeform 88" o:spid="_x0000_s1046" style="position:absolute;left:1361;top:2873;width:1089;height:553;visibility:visible;mso-wrap-style:square;v-text-anchor:top" coordsize="1199,5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1r8MA&#10;AADbAAAADwAAAGRycy9kb3ducmV2LnhtbESPS4sCMRCE74L/IbSwN83oYdTZiSILK4sI4oM9N5Oe&#10;B046QxJ1/PdGWNhjUVVfUfm6N624k/ONZQXTSQKCuLC64UrB5fw9XoDwAVlja5kUPMnDejUc5Jhp&#10;++Aj3U+hEhHCPkMFdQhdJqUvajLoJ7Yjjl5pncEQpaukdviIcNPKWZKk0mDDcaHGjr5qKq6nm1Ew&#10;26bH+WWvF1dH6fKwfx76312p1Meo33yCCNSH//Bf+0crSJfw/h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A1r8MAAADbAAAADwAAAAAAAAAAAAAAAACYAgAAZHJzL2Rv&#10;d25yZXYueG1sUEsFBgAAAAAEAAQA9QAAAIgDAAAAAA==&#10;" adj="-11796480,,5400" path="m,97l,88,2,78,3,69,5,60,8,51r4,-8l15,36r5,-7l25,22r5,-5l35,12,41,8,47,4,54,2,61,r6,l1132,r6,l1145,2r7,2l1158,8r6,4l1169,16r6,6l1179,28r5,7l1188,43r3,8l1194,59r2,9l1198,77r1,10l1199,97r,359l1199,466r-1,10l1196,485r-2,9l1191,502r-3,9l1184,518r-4,7l1175,531r-5,6l1164,542r-6,4l1152,549r-6,2l1139,553r-7,l68,553r-7,l54,552r-6,-3l42,546r-6,-4l30,537r-5,-5l20,525r-4,-6l12,511,9,503,6,495,3,486,2,476,,467,,457,,97xm10,456r1,8l12,473r1,8l15,488r2,7l20,502r4,6l27,514r4,6l36,524r4,5l45,532r6,3l56,537r6,1l68,539r1063,l1137,538r6,-1l1149,535r5,-3l1159,529r5,-4l1168,520r4,-5l1176,509r3,-6l1182,496r2,-7l1186,481r2,-8l1189,465r,-9l1189,98r,-9l1188,81r-2,-8l1185,66r-3,-8l1179,51r-3,-6l1172,39r-4,-5l1164,29r-5,-4l1154,21r-5,-2l1144,17r-6,-2l1132,15,68,15r-6,l56,16r-5,2l46,21r-5,4l36,29r-4,5l28,39r-4,6l20,51r-2,7l15,65r-2,7l12,80r-1,8l10,97r,359xe" fillcolor="#c0504d" strokecolor="#c0504d" strokeweight="0">
                    <v:stroke joinstyle="round"/>
                    <v:formulas/>
                    <v:path arrowok="t" o:connecttype="custom" o:connectlocs="2,78;8,51;20,29;35,12;54,2;1132,0;1152,4;1169,16;1184,35;1194,59;1199,87;1199,466;1194,494;1184,518;1170,537;1152,549;1132,553;54,552;36,542;20,525;9,503;2,476;0,97;12,473;17,495;27,514;40,529;56,537;1131,539;1149,535;1164,525;1176,509;1184,489;1189,465;1189,89;1185,66;1176,45;1164,29;1149,19;1132,15;56,16;41,25;28,39;18,58;12,80;10,456" o:connectangles="0,0,0,0,0,0,0,0,0,0,0,0,0,0,0,0,0,0,0,0,0,0,0,0,0,0,0,0,0,0,0,0,0,0,0,0,0,0,0,0,0,0,0,0,0,0" textboxrect="0,0,1199,553"/>
                    <o:lock v:ext="edit" verticies="t"/>
                    <v:textbox>
                      <w:txbxContent>
                        <w:p w:rsidR="00A753B1" w:rsidRPr="000D0277" w:rsidRDefault="00A753B1" w:rsidP="0014646A">
                          <w:pPr>
                            <w:rPr>
                              <w:sz w:val="18"/>
                              <w:szCs w:val="18"/>
                            </w:rPr>
                          </w:pPr>
                        </w:p>
                      </w:txbxContent>
                    </v:textbox>
                  </v:shape>
                  <v:rect id="Rectangle 90" o:spid="_x0000_s1047" style="position:absolute;left:1460;top:3031;width:1215;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A753B1" w:rsidRPr="000D0277" w:rsidRDefault="00A753B1" w:rsidP="0014646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C00000"/>
                              <w:kern w:val="24"/>
                              <w:position w:val="1"/>
                              <w:sz w:val="18"/>
                              <w:szCs w:val="18"/>
                              <w:lang w:val="es-ES"/>
                            </w:rPr>
                            <w:t>Obligatorio</w:t>
                          </w:r>
                        </w:p>
                      </w:txbxContent>
                    </v:textbox>
                  </v:rect>
                  <v:shape id="Freeform 91" o:spid="_x0000_s1048" style="position:absolute;left:1086;top:1426;width:1190;height:808;visibility:visible;mso-wrap-style:square;v-text-anchor:top" coordsize="9200,4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aCcUA&#10;AADbAAAADwAAAGRycy9kb3ducmV2LnhtbESPT2vCQBTE74LfYXmCN92oVCV1FSsI0ot/WpDeHtln&#10;Esy+TbNrkvbTu4LgcZiZ3zCLVWsKUVPlcssKRsMIBHFidc6pgu+v7WAOwnlkjYVlUvBHDlbLbmeB&#10;sbYNH6k++VQECLsYFWTel7GULsnIoBvakjh4F1sZ9EFWqdQVNgFuCjmOoqk0mHNYyLCkTUbJ9XQz&#10;Cib/P7/788SWb9umvfHHuN59Hi5K9Xvt+h2Ep9a/ws/2TiuYjeDxJfw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JoJxQAAANsAAAAPAAAAAAAAAAAAAAAAAJgCAABkcnMv&#10;ZG93bnJldi54bWxQSwUGAAAAAAQABAD1AAAAigMAAAAA&#10;" adj="-11796480,,5400" path="m,724c,325,325,,724,l8476,v400,,724,325,724,724l9200,3620v,400,-324,724,-724,724l724,4344c325,4344,,4020,,3620l,724xe" strokeweight="0">
                    <v:stroke joinstyle="round"/>
                    <v:formulas/>
                    <v:path arrowok="t" o:connecttype="custom" o:connectlocs="0,724;724,0;8476,0;9200,724;9200,3620;8476,4344;724,4344;0,3620;0,724" o:connectangles="0,0,0,0,0,0,0,0,0" textboxrect="0,0,9200,4344"/>
                    <v:textbox>
                      <w:txbxContent>
                        <w:p w:rsidR="00A753B1" w:rsidRPr="000D0277" w:rsidRDefault="00A753B1" w:rsidP="0014646A">
                          <w:pPr>
                            <w:rPr>
                              <w:sz w:val="18"/>
                              <w:szCs w:val="18"/>
                            </w:rPr>
                          </w:pPr>
                        </w:p>
                      </w:txbxContent>
                    </v:textbox>
                  </v:shape>
                  <v:shape id="Freeform 92" o:spid="_x0000_s1049" style="position:absolute;left:1081;top:1419;width:1200;height:823;visibility:visible;mso-wrap-style:square;v-text-anchor:top" coordsize="1200,8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ev8MA&#10;AADbAAAADwAAAGRycy9kb3ducmV2LnhtbESPT2sCMRTE70K/Q3gFL6LZFaqyGkX8Az3qWgreHpvX&#10;3aWblyWJGr99Uyj0OMzMb5jVJppO3Mn51rKCfJKBIK6sbrlW8HE5jhcgfEDW2FkmBU/ysFm/DFZY&#10;aPvgM93LUIsEYV+ggiaEvpDSVw0Z9BPbEyfvyzqDIUlXS+3wkeCmk9Msm0mDLaeFBnvaNVR9lzej&#10;4HBa5G/Hk77mn7sYHRu/H129UsPXuF2CCBTDf/iv/a4VzKf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qev8MAAADbAAAADwAAAAAAAAAAAAAAAACYAgAAZHJzL2Rv&#10;d25yZXYueG1sUEsFBgAAAAAEAAQA9QAAAIgDAAAAAA==&#10;" adj="-11796480,,5400" path="m,142l,128,2,114,4,100,7,87,12,75,16,63,22,52,29,42r7,-9l43,25r8,-8l60,11,69,6,78,3,88,1,98,,1101,r10,1l1121,3r9,3l1139,11r9,6l1156,24r8,8l1171,41r6,10l1183,62r5,12l1192,87r3,13l1198,113r1,14l1200,142r,539l1199,695r-1,14l1196,723r-4,13l1188,748r-5,12l1177,771r-6,10l1164,790r-7,9l1148,806r-8,6l1131,816r-10,4l1112,822r-11,1l99,823,89,822,79,820,69,817r-9,-5l52,806r-8,-7l36,791r-7,-9l22,772,17,761,12,749,8,737,4,724,2,710,,696,,681,,142xm10,681r1,12l12,706r2,12l17,730r4,11l25,752r5,10l36,771r6,8l49,786r7,7l64,798r8,4l81,805r8,2l99,808r1002,l1110,807r9,-1l1127,802r8,-4l1143,793r7,-6l1157,779r7,-8l1169,762r5,-10l1179,742r4,-11l1186,719r2,-12l1189,694r1,-13l1190,143r-1,-13l1188,117r-2,-12l1183,93r-4,-11l1175,71r-6,-9l1164,52r-6,-8l1151,37r-8,-7l1136,25r-8,-4l1119,18r-9,-2l1101,15,99,15r-9,1l81,17r-9,4l64,25r-7,5l49,37r-7,7l36,52r-6,9l25,71,21,81,17,92r-3,12l12,116r-1,13l10,142r,539xe" fillcolor="#c0504d" strokecolor="#c0504d" strokeweight="0">
                    <v:stroke joinstyle="round"/>
                    <v:formulas/>
                    <v:path arrowok="t" o:connecttype="custom" o:connectlocs="2,114;12,75;29,42;51,17;78,3;1101,0;1130,6;1156,24;1177,51;1192,87;1199,127;1199,695;1192,736;1177,771;1157,799;1131,816;1101,823;79,820;52,806;29,782;12,749;2,710;0,142;12,706;21,741;36,771;56,793;81,805;1101,808;1127,802;1150,787;1169,762;1183,731;1189,694;1189,130;1183,93;1169,62;1151,37;1128,21;1101,15;81,17;57,30;36,52;21,81;12,116;10,681" o:connectangles="0,0,0,0,0,0,0,0,0,0,0,0,0,0,0,0,0,0,0,0,0,0,0,0,0,0,0,0,0,0,0,0,0,0,0,0,0,0,0,0,0,0,0,0,0,0" textboxrect="0,0,1200,823"/>
                    <o:lock v:ext="edit" verticies="t"/>
                    <v:textbox>
                      <w:txbxContent>
                        <w:p w:rsidR="00A753B1" w:rsidRPr="000D0277" w:rsidRDefault="00A753B1" w:rsidP="0014646A">
                          <w:pPr>
                            <w:rPr>
                              <w:sz w:val="18"/>
                              <w:szCs w:val="18"/>
                            </w:rPr>
                          </w:pPr>
                        </w:p>
                      </w:txbxContent>
                    </v:textbox>
                  </v:shape>
                  <v:rect id="Rectangle 96" o:spid="_x0000_s1050" style="position:absolute;left:1134;top:1451;width:113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A753B1" w:rsidRPr="000D0277" w:rsidRDefault="00A753B1" w:rsidP="0014646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color w:val="C00000"/>
                              <w:kern w:val="24"/>
                              <w:sz w:val="18"/>
                              <w:szCs w:val="18"/>
                              <w:lang w:val="es-ES"/>
                            </w:rPr>
                            <w:t xml:space="preserve">Voluntario y posterior a la certificación de programas </w:t>
                          </w:r>
                        </w:p>
                      </w:txbxContent>
                    </v:textbox>
                  </v:rect>
                  <v:shape id="Picture 99" o:spid="_x0000_s1051" type="#_x0000_t75" style="position:absolute;left:823;top:2463;width:3654;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jE3PDAAAA2wAAAA8AAABkcnMvZG93bnJldi54bWxEj1trwkAUhN8L/oflCL7VjRKqRlfxQqGv&#10;jQo+HrInF82ejdk1xn/fLRT6OMzMN8xq05tadNS6yrKCyTgCQZxZXXGh4HT8fJ+DcB5ZY22ZFLzI&#10;wWY9eFthou2Tv6lLfSEChF2CCkrvm0RKl5Vk0I1tQxy83LYGfZBtIXWLzwA3tZxG0Yc0WHFYKLGh&#10;fUnZLX0YBc3lMJO7+/b6OseTPI2zrq4WuVKjYb9dgvDU+//wX/tLK5jF8Psl/A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MTc8MAAADbAAAADwAAAAAAAAAAAAAAAACf&#10;AgAAZHJzL2Rvd25yZXYueG1sUEsFBgAAAAAEAAQA9wAAAI8DAAAAAA==&#10;">
                    <v:imagedata r:id="rId36" o:title=""/>
                  </v:shape>
                  <v:shape id="Picture 100" o:spid="_x0000_s1052" type="#_x0000_t75" style="position:absolute;left:823;top:2463;width:3654;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TltHEAAAA2wAAAA8AAABkcnMvZG93bnJldi54bWxEj0+LwjAUxO8L+x3CW9jbmqzgH6pRFkHx&#10;sCJVEY/P5tkWm5fSRFu/vVlY8DjMzG+Y6byzlbhT40vHGr57CgRx5kzJuYbDfvk1BuEDssHKMWl4&#10;kIf57P1tiolxLad034VcRAj7BDUUIdSJlD4ryKLvuZo4ehfXWAxRNrk0DbYRbivZV2ooLZYcFwqs&#10;aVFQdt3drIZtu0od+6EqR+mm/j1eT2d1c1p/fnQ/ExCBuvAK/7fXRsNoAH9f4g+Qs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TltHEAAAA2wAAAA8AAAAAAAAAAAAAAAAA&#10;nwIAAGRycy9kb3ducmV2LnhtbFBLBQYAAAAABAAEAPcAAACQAwAAAAA=&#10;">
                    <v:imagedata r:id="rId37" o:title=""/>
                  </v:shape>
                  <v:rect id="Rectangle 101" o:spid="_x0000_s1053" style="position:absolute;left:1752;top:852;width:3518;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A753B1" w:rsidRPr="000D0277" w:rsidRDefault="00A753B1" w:rsidP="0014646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CERTIFICACIÓN DE COMPETENCIAS</w:t>
                          </w:r>
                        </w:p>
                      </w:txbxContent>
                    </v:textbox>
                  </v:rect>
                  <v:shape id="Picture 102" o:spid="_x0000_s1054" type="#_x0000_t75" style="position:absolute;left:2558;top:766;width:317;height:2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kdWPEAAAA2wAAAA8AAABkcnMvZG93bnJldi54bWxEjzFrwzAUhPdC/4N4hS6hkePBDm6U0AQC&#10;XTI47dDxxXqxTa0nR1Ji5d9XhULH4+6741abaAZxI+d7ywoW8wwEcWN1z62Cz4/9yxKED8gaB8uk&#10;4E4eNuvHhxVW2k5c0+0YWpFK2FeooAthrKT0TUcG/dyOxMk7W2cwJOlaqR1OqdwMMs+yQhrsOS10&#10;ONKuo+b7eDUKylPttl/jNhaS4vkwy2flRV6Ven6Kb68gAsXwH/6j33XiSvj9kn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kdWPEAAAA2wAAAA8AAAAAAAAAAAAAAAAA&#10;nwIAAGRycy9kb3ducmV2LnhtbFBLBQYAAAAABAAEAPcAAACQAwAAAAA=&#10;">
                    <v:imagedata r:id="rId38" o:title=""/>
                  </v:shape>
                  <v:shape id="Picture 103" o:spid="_x0000_s1055" type="#_x0000_t75" style="position:absolute;left:2558;top:766;width:317;height:2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oNdfDAAAA2wAAAA8AAABkcnMvZG93bnJldi54bWxEj0GLwjAUhO+C/yE8wZumFhS3a5R1QVjY&#10;g2j3sMdH82zCNi+lidr++40geBxm5htms+tdI27UBetZwWKegSCuvLZcK/gpD7M1iBCRNTaeScFA&#10;AXbb8WiDhfZ3PtHtHGuRIBwKVGBibAspQ2XIYZj7ljh5F985jEl2tdQd3hPcNTLPspV0aDktGGzp&#10;01D1d746BbY81qelHa6H1Vv4/cbBXPJyr9R00n+8g4jUx1f42f7SCtY5PL6kHy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g118MAAADbAAAADwAAAAAAAAAAAAAAAACf&#10;AgAAZHJzL2Rvd25yZXYueG1sUEsFBgAAAAAEAAQA9wAAAI8DAAAAAA==&#10;">
                    <v:imagedata r:id="rId39" o:title=""/>
                  </v:shape>
                  <v:rect id="Rectangle 104" o:spid="_x0000_s1056" style="position:absolute;left:16;top:2502;width:339;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ucUA&#10;AADbAAAADwAAAGRycy9kb3ducmV2LnhtbESPQWvCQBSE74X+h+UVvOlGhZJGV5GCYosKVS/eXrPP&#10;JG32bchuk+ivdwWhx2Hmm2Gm886UoqHaFZYVDAcRCOLU6oIzBcfDsh+DcB5ZY2mZFFzIwXz2/DTF&#10;RNuWv6jZ+0yEEnYJKsi9rxIpXZqTQTewFXHwzrY26IOsM6lrbEO5KeUoil6lwYLDQo4VveeU/u7/&#10;jIJ49eM/2+Z72523u81OnuKP61usVO+lW0xAeOr8f/hBr3XgxnD/E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7u5xQAAANsAAAAPAAAAAAAAAAAAAAAAAJgCAABkcnMv&#10;ZG93bnJldi54bWxQSwUGAAAAAAQABAD1AAAAigMAAAAA&#10;" fillcolor="#fef0fa" stroked="f">
                    <v:textbox>
                      <w:txbxContent>
                        <w:p w:rsidR="00A753B1" w:rsidRPr="000D0277" w:rsidRDefault="00A753B1" w:rsidP="0014646A">
                          <w:pPr>
                            <w:rPr>
                              <w:sz w:val="18"/>
                              <w:szCs w:val="18"/>
                            </w:rPr>
                          </w:pPr>
                        </w:p>
                      </w:txbxContent>
                    </v:textbox>
                  </v:rect>
                  <v:shape id="Freeform 105" o:spid="_x0000_s1057" style="position:absolute;left:13;top:2498;width:346;height:1012;visibility:visible;mso-wrap-style:square;v-text-anchor:top" coordsize="2672,5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S4MQA&#10;AADbAAAADwAAAGRycy9kb3ducmV2LnhtbESPT2sCMRTE74LfITzBm2YVbWU1in/Q1mO3BfH22Lxu&#10;tm5elk3U7bdvCoLHYWZ+wyxWra3EjRpfOlYwGiYgiHOnSy4UfH3uBzMQPiBrrByTgl/ysFp2OwtM&#10;tbvzB92yUIgIYZ+iAhNCnUrpc0MW/dDVxNH7do3FEGVTSN3gPcJtJcdJ8iItlhwXDNa0NZRfsqtV&#10;cCHk6fltNM5P1fF6mP6Y1/Nuo1S/167nIAK14Rl+tN+1gtkE/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xUuDEAAAA2wAAAA8AAAAAAAAAAAAAAAAAmAIAAGRycy9k&#10;b3ducmV2LnhtbFBLBQYAAAAABAAEAPUAAACJAwAAAAA=&#10;" adj="-11796480,,5400" path="m,24c,11,11,,24,l2648,v14,,24,11,24,24l2672,5416v,14,-10,24,-24,24l24,5440c11,5440,,5430,,5416l,24xm48,5416l24,5392r2624,l2624,5416r,-5392l2648,48,24,48,48,24r,5392xe" fillcolor="#9bbb59" strokecolor="#9bbb59" strokeweight="0">
                    <v:stroke joinstyle="round"/>
                    <v:formulas/>
                    <v:path arrowok="t" o:connecttype="custom" o:connectlocs="0,24;24,0;2648,0;2672,24;2672,5416;2648,5440;24,5440;0,5416;0,24;48,5416;24,5392;2648,5392;2624,5416;2624,24;2648,48;24,48;48,24;48,5416" o:connectangles="0,0,0,0,0,0,0,0,0,0,0,0,0,0,0,0,0,0" textboxrect="0,0,2672,5440"/>
                    <o:lock v:ext="edit" verticies="t"/>
                    <v:textbox>
                      <w:txbxContent>
                        <w:p w:rsidR="00A753B1" w:rsidRPr="000D0277" w:rsidRDefault="00A753B1" w:rsidP="0014646A">
                          <w:pPr>
                            <w:rPr>
                              <w:sz w:val="18"/>
                              <w:szCs w:val="18"/>
                            </w:rPr>
                          </w:pPr>
                        </w:p>
                      </w:txbxContent>
                    </v:textbox>
                  </v:shape>
                  <v:rect id="Rectangle 106" o:spid="_x0000_s1058" style="position:absolute;left:-186;top:3004;width:606;height:6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vyMMA&#10;AADbAAAADwAAAGRycy9kb3ducmV2LnhtbESPT2sCMRDF70K/Q5iCN00qKNvVKFKwlF7800Kvw2bM&#10;Lm4myya6u9++EQSPjzfv9+atNr2rxY3aUHnW8DZVIIgLbyq2Gn5/dpMMRIjIBmvPpGGgAJv1y2iF&#10;ufEdH+l2ilYkCIccNZQxNrmUoSjJYZj6hjh5Z986jEm2VpoWuwR3tZwptZAOK04NJTb0UVJxOV1d&#10;emP4pO+BpX1fZH9WdbNDr/ad1uPXfrsEEamPz+NH+stoyOZw35IA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cvyMMAAADbAAAADwAAAAAAAAAAAAAAAACYAgAAZHJzL2Rv&#10;d25yZXYueG1sUEsFBgAAAAAEAAQA9QAAAIgDAAAAAA==&#10;" filled="f" stroked="f">
                    <v:textbox inset="0,0,0,0">
                      <w:txbxContent>
                        <w:p w:rsidR="00A753B1" w:rsidRPr="000D0277" w:rsidRDefault="00A753B1" w:rsidP="0014646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Nivel I</w:t>
                          </w:r>
                        </w:p>
                      </w:txbxContent>
                    </v:textbox>
                  </v:rect>
                  <v:rect id="Rectangle 107" o:spid="_x0000_s1059" style="position:absolute;left:16;top:1291;width:339;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KRsYA&#10;AADbAAAADwAAAGRycy9kb3ducmV2LnhtbESPQWvCQBSE74X+h+UVeil10xZUoqukwYogCGoRvD2y&#10;zySYfRt3t5r667sFweMwM98w42lnGnEm52vLCt56CQjiwuqaSwXf26/XIQgfkDU2lknBL3mYTh4f&#10;xphqe+E1nTehFBHCPkUFVQhtKqUvKjLoe7Yljt7BOoMhSldK7fAS4aaR70nSlwZrjgsVtpRXVBw3&#10;P0bBaj+YnzJ3Ncvd7PAyz/LPD5+vlXp+6rIRiEBduIdv7YVWMOzD/5f4A+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XKRsYAAADbAAAADwAAAAAAAAAAAAAAAACYAgAAZHJz&#10;L2Rvd25yZXYueG1sUEsFBgAAAAAEAAQA9QAAAIsDAAAAAA==&#10;" fillcolor="#d9d9d9" stroked="f">
                    <v:textbox>
                      <w:txbxContent>
                        <w:p w:rsidR="00A753B1" w:rsidRPr="000D0277" w:rsidRDefault="00A753B1" w:rsidP="0014646A">
                          <w:pPr>
                            <w:rPr>
                              <w:sz w:val="18"/>
                              <w:szCs w:val="18"/>
                            </w:rPr>
                          </w:pPr>
                        </w:p>
                      </w:txbxContent>
                    </v:textbox>
                  </v:rect>
                  <v:shape id="Freeform 108" o:spid="_x0000_s1060" style="position:absolute;left:13;top:1287;width:346;height:1220;visibility:visible;mso-wrap-style:square;v-text-anchor:top" coordsize="5344,13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recMA&#10;AADbAAAADwAAAGRycy9kb3ducmV2LnhtbESPQWvCQBSE74X+h+UVeqsbG6iSuooVA6V6Mdr7a/Y1&#10;G8y+Ddk1Sf99VxA8DjPzDbNYjbYRPXW+dqxgOklAEJdO11wpOB3zlzkIH5A1No5JwR95WC0fHxaY&#10;aTfwgfoiVCJC2GeowITQZlL60pBFP3EtcfR+XWcxRNlVUnc4RLht5GuSvEmLNccFgy1tDJXn4mIV&#10;bDn5dsVmGvKvQprdzy4t9x+pUs9P4/odRKAx3MO39qdWMJ/B9Uv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recMAAADbAAAADwAAAAAAAAAAAAAAAACYAgAAZHJzL2Rv&#10;d25yZXYueG1sUEsFBgAAAAAEAAQA9QAAAIgDAAAAAA==&#10;" adj="-11796480,,5400" path="m,48c,22,22,,48,l5296,v27,,48,22,48,48l5344,13072v,27,-21,48,-48,48l48,13120v-26,,-48,-21,-48,-48l,48xm96,13072r-48,-48l5296,13024r-48,48l5248,48r48,48l48,96,96,48r,13024xe" fillcolor="#9bbb59" strokecolor="#9bbb59" strokeweight="0">
                    <v:stroke joinstyle="round"/>
                    <v:formulas/>
                    <v:path arrowok="t" o:connecttype="custom" o:connectlocs="0,48;48,0;5296,0;5344,48;5344,13072;5296,13120;48,13120;0,13072;0,48;96,13072;48,13024;5296,13024;5248,13072;5248,48;5296,96;48,96;96,48;96,13072" o:connectangles="0,0,0,0,0,0,0,0,0,0,0,0,0,0,0,0,0,0" textboxrect="0,0,5344,13120"/>
                    <o:lock v:ext="edit" verticies="t"/>
                    <v:textbox>
                      <w:txbxContent>
                        <w:p w:rsidR="00A753B1" w:rsidRPr="000D0277" w:rsidRDefault="00A753B1" w:rsidP="0014646A">
                          <w:pPr>
                            <w:rPr>
                              <w:sz w:val="18"/>
                              <w:szCs w:val="18"/>
                            </w:rPr>
                          </w:pPr>
                        </w:p>
                      </w:txbxContent>
                    </v:textbox>
                  </v:shape>
                  <v:shape id="Picture 110" o:spid="_x0000_s1061" type="#_x0000_t75" style="position:absolute;left:823;top:1278;width:3654;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2d2/AAAA2wAAAA8AAABkcnMvZG93bnJldi54bWxET89rwjAUvgv+D+EJu2nqYKN2RpGOwk4T&#10;teD1rXm2wealNFnb/ffmMPD48f3e7ifbioF6bxwrWK8SEMSV04ZrBeWlWKYgfEDW2DomBX/kYb+b&#10;z7aYaTfyiYZzqEUMYZ+hgiaELpPSVw1Z9CvXEUfu5nqLIcK+lrrHMYbbVr4mybu0aDg2NNhR3lB1&#10;P/9aBW8H5vx7U92p+PGfpjTX8WhZqZfFdPgAEWgKT/G/+0srSOPY+CX+ALl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tndvwAAANsAAAAPAAAAAAAAAAAAAAAAAJ8CAABk&#10;cnMvZG93bnJldi54bWxQSwUGAAAAAAQABAD3AAAAiwMAAAAA&#10;">
                    <v:imagedata r:id="rId40" o:title=""/>
                  </v:shape>
                  <v:shape id="Picture 111" o:spid="_x0000_s1062" type="#_x0000_t75" style="position:absolute;left:823;top:1278;width:3654;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cEAHEAAAA2wAAAA8AAABkcnMvZG93bnJldi54bWxEj9FqwkAURN8L/sNyhb7VjQXbGF3FCoHS&#10;gmD0Ay671ySavRuzq0n/vlso+DjMzBlmuR5sI+7U+dqxgukkAUGsnam5VHA85C8pCB+QDTaOScEP&#10;eVivRk9LzIzreU/3IpQiQthnqKAKoc2k9Loii37iWuLonVxnMUTZldJ02Ee4beRrkrxJizXHhQpb&#10;2lakL8XNKnjv6ZbqS/0ld7uPmS7K/Hz9zpV6Hg+bBYhAQ3iE/9ufRkE6h78v8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cEAHEAAAA2wAAAA8AAAAAAAAAAAAAAAAA&#10;nwIAAGRycy9kb3ducmV2LnhtbFBLBQYAAAAABAAEAPcAAACQAwAAAAA=&#10;">
                    <v:imagedata r:id="rId41" o:title=""/>
                  </v:shape>
                  <v:rect id="Rectangle 112" o:spid="_x0000_s1063" style="position:absolute;left:16;top:41;width:339;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etcEA&#10;AADbAAAADwAAAGRycy9kb3ducmV2LnhtbERPz2vCMBS+C/4P4QlexkznQWZnFJFtDBTE6ii7PZpn&#10;U2xeSpPV+t+bg+Dx4/u9WPW2Fh21vnKs4G2SgCAunK64VHA6fr2+g/ABWWPtmBTcyMNqORwsMNXu&#10;ygfqslCKGMI+RQUmhCaV0heGLPqJa4gjd3atxRBhW0rd4jWG21pOk2QmLVYcGww2tDFUXLJ/q2At&#10;8z/eZdvu15qbzPXLxe6/P5Uaj/r1B4hAfXiKH+4frWAe18cv8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xXrXBAAAA2wAAAA8AAAAAAAAAAAAAAAAAmAIAAGRycy9kb3du&#10;cmV2LnhtbFBLBQYAAAAABAAEAPUAAACGAwAAAAA=&#10;" fillcolor="#f2f2f2" stroked="f">
                    <v:textbox>
                      <w:txbxContent>
                        <w:p w:rsidR="00A753B1" w:rsidRPr="000D0277" w:rsidRDefault="00A753B1" w:rsidP="0014646A">
                          <w:pPr>
                            <w:rPr>
                              <w:sz w:val="18"/>
                              <w:szCs w:val="18"/>
                            </w:rPr>
                          </w:pPr>
                        </w:p>
                      </w:txbxContent>
                    </v:textbox>
                  </v:rect>
                  <v:shape id="Freeform 113" o:spid="_x0000_s1064" style="position:absolute;left:13;top:36;width:346;height:1259;visibility:visible;mso-wrap-style:square;v-text-anchor:top" coordsize="5344,135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6lsUA&#10;AADbAAAADwAAAGRycy9kb3ducmV2LnhtbESPT2sCMRTE74V+h/AKvYhm10OxW6OIIHhpi1rR42Pz&#10;ulncvCybdP/46Y0g9DjMzG+Y+bK3lWip8aVjBekkAUGcO11yoeDnsBnPQPiArLFyTAoG8rBcPD/N&#10;MdOu4x21+1CICGGfoQITQp1J6XNDFv3E1cTR+3WNxRBlU0jdYBfhtpLTJHmTFkuOCwZrWhvKL/s/&#10;q+D6Kb0+puvh3H5P669rZ0anwSj1+tKvPkAE6sN/+NHeagXvKd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zqWxQAAANsAAAAPAAAAAAAAAAAAAAAAAJgCAABkcnMv&#10;ZG93bnJldi54bWxQSwUGAAAAAAQABAD1AAAAigMAAAAA&#10;" adj="-11796480,,5400" path="m,48c,22,22,,48,l5296,v27,,48,22,48,48l5344,13488v,27,-21,48,-48,48l48,13536v-26,,-48,-21,-48,-48l,48xm96,13488r-48,-48l5296,13440r-48,48l5248,48r48,48l48,96,96,48r,13440xe" fillcolor="#9bbb59" strokecolor="#9bbb59" strokeweight="0">
                    <v:stroke joinstyle="round"/>
                    <v:formulas/>
                    <v:path arrowok="t" o:connecttype="custom" o:connectlocs="0,48;48,0;5296,0;5344,48;5344,13488;5296,13536;48,13536;0,13488;0,48;96,13488;48,13440;5296,13440;5248,13488;5248,48;5296,96;48,96;96,48;96,13488" o:connectangles="0,0,0,0,0,0,0,0,0,0,0,0,0,0,0,0,0,0" textboxrect="0,0,5344,13536"/>
                    <o:lock v:ext="edit" verticies="t"/>
                    <v:textbox>
                      <w:txbxContent>
                        <w:p w:rsidR="00A753B1" w:rsidRPr="000D0277" w:rsidRDefault="00A753B1" w:rsidP="0014646A">
                          <w:pPr>
                            <w:rPr>
                              <w:sz w:val="18"/>
                              <w:szCs w:val="18"/>
                            </w:rPr>
                          </w:pPr>
                        </w:p>
                      </w:txbxContent>
                    </v:textbox>
                  </v:shape>
                  <v:shape id="Freeform 114" o:spid="_x0000_s1065" style="position:absolute;left:2450;top:3085;width:572;height:181;visibility:visible;mso-wrap-style:square;v-text-anchor:top" coordsize="5448,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FZsQA&#10;AADbAAAADwAAAGRycy9kb3ducmV2LnhtbESPQWvCQBSE7wX/w/KE3upGC2JTV5GIUnqpVQ8eH9nX&#10;bDD7NmRfTfz33UKhx2FmvmGW68E36kZdrAMbmE4yUMRlsDVXBs6n3dMCVBRki01gMnCnCOvV6GGJ&#10;uQ09f9LtKJVKEI45GnAiba51LB15jJPQEifvK3QeJcmu0rbDPsF9o2dZNtcea04LDlsqHJXX47c3&#10;cNhvP/b3xftuLs+Fk0txaMOpN+ZxPGxeQQkN8h/+a79ZAy8z+P2Sfo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ExWbEAAAA2wAAAA8AAAAAAAAAAAAAAAAAmAIAAGRycy9k&#10;b3ducmV2LnhtbFBLBQYAAAAABAAEAPUAAACJAwAAAAA=&#10;" adj="-11796480,,5400" path="m,276r5297,l5297,428,,428,,276xm4879,21r569,331l4879,684v-36,21,-83,9,-104,-27c4754,621,4766,574,4803,553l5259,287r,131l4803,152c4766,131,4754,84,4775,48,4796,12,4843,,4879,21xe" fillcolor="#4f81bd" strokecolor="#4f81bd" strokeweight="0">
                    <v:stroke joinstyle="round"/>
                    <v:formulas/>
                    <v:path arrowok="t" o:connecttype="custom" o:connectlocs="0,276;5297,276;5297,428;0,428;0,276;4879,21;5448,352;4879,684;4775,657;4803,553;5259,287;5259,418;4803,152;4775,48;4879,21" o:connectangles="0,0,0,0,0,0,0,0,0,0,0,0,0,0,0" textboxrect="0,0,5448,705"/>
                    <o:lock v:ext="edit" verticies="t"/>
                    <v:textbox>
                      <w:txbxContent>
                        <w:p w:rsidR="00A753B1" w:rsidRPr="000D0277" w:rsidRDefault="00A753B1" w:rsidP="0014646A">
                          <w:pPr>
                            <w:rPr>
                              <w:sz w:val="18"/>
                              <w:szCs w:val="18"/>
                            </w:rPr>
                          </w:pPr>
                        </w:p>
                      </w:txbxContent>
                    </v:textbox>
                  </v:shape>
                  <v:shape id="Freeform 115" o:spid="_x0000_s1066" style="position:absolute;left:2276;top:1765;width:705;height:131;rotation:180;visibility:visible;mso-wrap-style:square;v-text-anchor:top" coordsize="5448,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W+8QA&#10;AADbAAAADwAAAGRycy9kb3ducmV2LnhtbESPQWvCQBSE70L/w/IKXkQ3WhCNrlICAVEQGlv0+Mg+&#10;k9Ts25BdNf33bkHwOMzMN8xy3Zla3Kh1lWUF41EEgji3uuJCwfchHc5AOI+ssbZMCv7IwXr11lti&#10;rO2dv+iW+UIECLsYFZTeN7GULi/JoBvZhjh4Z9sa9EG2hdQt3gPc1HISRVNpsOKwUGJDSUn5Jbsa&#10;BZOTxt11K383g/SYXfZJ8pPqRKn+e/e5AOGp86/ws73RCuYf8P8l/A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lvvEAAAA2wAAAA8AAAAAAAAAAAAAAAAAmAIAAGRycy9k&#10;b3ducmV2LnhtbFBLBQYAAAAABAAEAPUAAACJAwAAAAA=&#10;" adj="-11796480,,5400" path="m,276r5297,l5297,428,,428,,276xm4879,21r569,331l4879,684v-36,21,-83,9,-104,-27c4754,621,4766,574,4803,553r,l5259,287r,131l4803,152c4766,131,4754,84,4775,48,4796,12,4843,,4879,21xe" fillcolor="#4f81bd" strokecolor="#4f81bd" strokeweight="0">
                    <v:stroke joinstyle="round"/>
                    <v:formulas/>
                    <v:path arrowok="t" o:connecttype="custom" o:connectlocs="0,276;5297,276;5297,428;0,428;0,276;4879,21;5448,352;4879,684;4775,657;4803,553;4803,553;5259,287;5259,418;4803,152;4775,48;4879,21" o:connectangles="0,0,0,0,0,0,0,0,0,0,0,0,0,0,0,0" textboxrect="0,0,5448,705"/>
                    <o:lock v:ext="edit" verticies="t"/>
                    <v:textbox>
                      <w:txbxContent>
                        <w:p w:rsidR="00A753B1" w:rsidRPr="000D0277" w:rsidRDefault="00A753B1" w:rsidP="0014646A">
                          <w:pPr>
                            <w:rPr>
                              <w:sz w:val="18"/>
                              <w:szCs w:val="18"/>
                            </w:rPr>
                          </w:pPr>
                        </w:p>
                      </w:txbxContent>
                    </v:textbox>
                  </v:shape>
                  <v:shape id="Picture 117" o:spid="_x0000_s1067" type="#_x0000_t75" style="position:absolute;left:371;top:2661;width:695;height: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KsJjDAAAA2wAAAA8AAABkcnMvZG93bnJldi54bWxEj0FrwkAUhO+F/oflCb3VjVLEpK6hVAVP&#10;irGF9vbIviah2bchu9H137uC4HGYmW+YRR5MK07Uu8aygsk4AUFcWt1wpeDruHmdg3AeWWNrmRRc&#10;yEG+fH5aYKbtmQ90KnwlIoRdhgpq77tMSlfWZNCNbUccvT/bG/RR9pXUPZ4j3LRymiQzabDhuFBj&#10;R581lf/FYBSszT6E33SwcuXTbrf7Kb633Cj1Mgof7yA8Bf8I39tbrSB9g9uX+AP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qwmMMAAADbAAAADwAAAAAAAAAAAAAAAACf&#10;AgAAZHJzL2Rvd25yZXYueG1sUEsFBgAAAAAEAAQA9wAAAI8DAAAAAA==&#10;">
                    <v:imagedata r:id="rId42" o:title=""/>
                  </v:shape>
                  <v:shape id="Picture 118" o:spid="_x0000_s1068" type="#_x0000_t75" style="position:absolute;left:213;top:2682;width:695;height: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OaZbBAAAA2wAAAA8AAABkcnMvZG93bnJldi54bWxEj0GLwjAUhO8L/ofwBC+iqeKK2zWKiIJH&#10;q4LXR/O2Ldu81CbW9t8bQfA4zMw3zHLdmlI0VLvCsoLJOAJBnFpdcKbgct6PFiCcR9ZYWiYFHTlY&#10;r3pfS4y1fXBCzclnIkDYxagg976KpXRpTgbd2FbEwfuztUEfZJ1JXeMjwE0pp1E0lwYLDgs5VrTN&#10;Kf0/3Y2C5Hivjk1DO9ldZx3TbdgukqFSg367+QXhqfWf8Lt90Ap+vuH1JfwA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OaZbBAAAA2wAAAA8AAAAAAAAAAAAAAAAAnwIA&#10;AGRycy9kb3ducmV2LnhtbFBLBQYAAAAABAAEAPcAAACNAwAAAAA=&#10;">
                    <v:imagedata r:id="rId43" o:title=""/>
                  </v:shape>
                  <v:shape id="Picture 119" o:spid="_x0000_s1069" type="#_x0000_t75" style="position:absolute;left:4569;top:2650;width:669;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4J1XBAAAA2wAAAA8AAABkcnMvZG93bnJldi54bWxEj80KwjAQhO+C7xBW8CKa6kG0GkUUQQ8i&#10;/ly8Lc3aljab0kStb28EweMwM98w82VjSvGk2uWWFQwHEQjixOqcUwXXy7Y/AeE8ssbSMil4k4Pl&#10;ot2aY6zti0/0PPtUBAi7GBVk3lexlC7JyKAb2Io4eHdbG/RB1qnUNb4C3JRyFEVjaTDnsJBhReuM&#10;kuL8MAoSfyyiw/B437xXt92+Kiaoe06pbqdZzUB4avw//GvvtILpGL5fwg+Qi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4J1XBAAAA2wAAAA8AAAAAAAAAAAAAAAAAnwIA&#10;AGRycy9kb3ducmV2LnhtbFBLBQYAAAAABAAEAPcAAACNAwAAAAA=&#10;">
                    <v:imagedata r:id="rId44" o:title=""/>
                  </v:shape>
                  <v:shape id="Picture 120" o:spid="_x0000_s1070" type="#_x0000_t75" style="position:absolute;left:4569;top:2692;width:669;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jSLDAAAA2wAAAA8AAABkcnMvZG93bnJldi54bWxEj0FrwkAUhO9C/8PyCr2UukkF26ZuxBYF&#10;xUsTpedH9jUJyb4N2TXGf+8KBY/DzHzDLJajacVAvastK4inEQjiwuqaSwXHw+blHYTzyBpby6Tg&#10;Qg6W6cNkgYm2Z85oyH0pAoRdggoq77tESldUZNBNbUccvD/bG/RB9qXUPZ4D3LTyNYrm0mDNYaHC&#10;jr4rKpr8ZBRgYaTey1X8a5uftdvNvp6JM6WeHsfVJwhPo7+H/9tbreDjDW5fwg+Q6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KNIsMAAADbAAAADwAAAAAAAAAAAAAAAACf&#10;AgAAZHJzL2Rvd25yZXYueG1sUEsFBgAAAAAEAAQA9wAAAI8DAAAAAA==&#10;">
                    <v:imagedata r:id="rId45" o:title=""/>
                  </v:shape>
                  <v:shape id="Picture 121" o:spid="_x0000_s1071" type="#_x0000_t75" style="position:absolute;left:2367;width:62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DBUfCAAAA2wAAAA8AAABkcnMvZG93bnJldi54bWxET8tqwkAU3Rf8h+EK3dWJBaVGR9Gi0E2l&#10;PsDtJXNNopk7cWZqYr7eWRS6PJz3bNGaStzJ+dKyguEgAUGcWV1yruB42Lx9gPABWWNlmRQ8yMNi&#10;3nuZYaptwzu670MuYgj7FBUUIdSplD4ryKAf2Jo4cmfrDIYIXS61wyaGm0q+J8lYGiw5NhRY02dB&#10;2XX/axSUh9Pqe+u6ix4lt7z7aS7d+tQp9dpvl1MQgdrwL/5zf2kFkzg2fok/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AwVHwgAAANsAAAAPAAAAAAAAAAAAAAAAAJ8C&#10;AABkcnMvZG93bnJldi54bWxQSwUGAAAAAAQABAD3AAAAjgMAAAAA&#10;">
                    <v:imagedata r:id="rId46" o:title=""/>
                  </v:shape>
                  <v:shape id="Picture 122" o:spid="_x0000_s1072" type="#_x0000_t75" style="position:absolute;left:2367;top:57;width:76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XpJDCAAAA2wAAAA8AAABkcnMvZG93bnJldi54bWxEj92KwjAUhO+FfYdwFrwRTeuF2K5RdGFB&#10;Fm/8eYBDcmzLNicliba+vVkQvBxm5htmtRlsK+7kQ+NYQT7LQBBrZxquFFzOP9MliBCRDbaOScGD&#10;AmzWH6MVlsb1fKT7KVYiQTiUqKCOsSulDLomi2HmOuLkXZ23GJP0lTQe+wS3rZxn2UJabDgt1NjR&#10;d03673SzCo657JvudzvZ+X2mD9otc74Gpcafw/YLRKQhvsOv9t4oKAr4/5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16SQwgAAANsAAAAPAAAAAAAAAAAAAAAAAJ8C&#10;AABkcnMvZG93bnJldi54bWxQSwUGAAAAAAQABAD3AAAAjgMAAAAA&#10;">
                    <v:imagedata r:id="rId47" o:title=""/>
                  </v:shape>
                  <v:rect id="Rectangle 123" o:spid="_x0000_s1073" style="position:absolute;left:4129;top:2849;width:428;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9rnscA&#10;AADcAAAADwAAAGRycy9kb3ducmV2LnhtbESPS2/CMBCE75X6H6ytxK04LRIqAYNQC+rjxFNqb0u8&#10;xBHxOopdSPvr2UOl3nY1szPfTmadr9WZ2lgFNvDQz0ARF8FWXBrYbZf3T6BiQrZYByYDPxRhNr29&#10;mWBuw4XXdN6kUkkIxxwNuJSaXOtYOPIY+6EhFu0YWo9J1rbUtsWLhPtaP2bZUHusWBocNvTsqDht&#10;vr2Br8HvaVXS6PN9tXw9vLjhYn/8WBjTu+vmY1CJuvRv/rt+s4KfCb48IxPo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a57HAAAA3AAAAA8AAAAAAAAAAAAAAAAAmAIAAGRy&#10;cy9kb3ducmV2LnhtbFBLBQYAAAAABAAEAPUAAACMAwAAAAA=&#10;" fillcolor="#fdeada" stroked="f">
                    <v:textbox>
                      <w:txbxContent>
                        <w:p w:rsidR="00A753B1" w:rsidRPr="000D0277" w:rsidRDefault="00A753B1" w:rsidP="0014646A">
                          <w:pPr>
                            <w:rPr>
                              <w:sz w:val="18"/>
                              <w:szCs w:val="18"/>
                            </w:rPr>
                          </w:pPr>
                        </w:p>
                      </w:txbxContent>
                    </v:textbox>
                  </v:rect>
                  <v:shape id="Freeform 124" o:spid="_x0000_s1074" style="position:absolute;left:4124;top:2842;width:438;height:601;visibility:visible;mso-wrap-style:square;v-text-anchor:top" coordsize="1696,16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yxcIA&#10;AADcAAAADwAAAGRycy9kb3ducmV2LnhtbERPTWvCQBC9F/wPywi91U1yqDW6hiC09GQbFbwO2TEJ&#10;ZmfT7CbGf98VCr3N433OJptMK0bqXWNZQbyIQBCXVjdcKTgd31/eQDiPrLG1TAru5CDbzp42mGp7&#10;44LGg69ECGGXooLa+y6V0pU1GXQL2xEH7mJ7gz7AvpK6x1sIN61MouhVGmw4NNTY0a6m8noYjIJV&#10;frY/yWVYdvvxY/Rf36SLYlDqeT7laxCeJv8v/nN/6jA/iuHxTLh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LFwgAAANwAAAAPAAAAAAAAAAAAAAAAAJgCAABkcnMvZG93&#10;bnJldi54bWxQSwUGAAAAAAQABAD1AAAAhwMAAAAA&#10;" adj="-11796480,,5400" path="m,20c,9,9,,20,l1676,v12,,20,9,20,20l1696,1596v,12,-8,20,-20,20l20,1616c9,1616,,1608,,1596l,20xm40,1596l20,1576r1656,l1656,1596r,-1576l1676,40,20,40,40,20r,1576xe" fillcolor="#f79646" strokecolor="#f79646" strokeweight="0">
                    <v:stroke joinstyle="round"/>
                    <v:formulas/>
                    <v:path arrowok="t" o:connecttype="custom" o:connectlocs="0,20;20,0;1676,0;1696,20;1696,1596;1676,1616;20,1616;0,1596;0,20;40,1596;20,1576;1676,1576;1656,1596;1656,20;1676,40;20,40;40,20;40,1596" o:connectangles="0,0,0,0,0,0,0,0,0,0,0,0,0,0,0,0,0,0" textboxrect="0,0,1696,1616"/>
                    <o:lock v:ext="edit" verticies="t"/>
                    <v:textbox>
                      <w:txbxContent>
                        <w:p w:rsidR="00A753B1" w:rsidRPr="000D0277" w:rsidRDefault="00A753B1" w:rsidP="0014646A">
                          <w:pPr>
                            <w:rPr>
                              <w:sz w:val="18"/>
                              <w:szCs w:val="18"/>
                            </w:rPr>
                          </w:pPr>
                        </w:p>
                      </w:txbxContent>
                    </v:textbox>
                  </v:shape>
                  <v:rect id="Rectangle 126" o:spid="_x0000_s1075" style="position:absolute;left:4186;top:2902;width:456;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A753B1" w:rsidRPr="000D0277" w:rsidRDefault="00A753B1" w:rsidP="0014646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i/>
                              <w:iCs/>
                              <w:color w:val="000099"/>
                              <w:kern w:val="24"/>
                              <w:sz w:val="18"/>
                              <w:szCs w:val="18"/>
                              <w:lang w:val="es-ES"/>
                            </w:rPr>
                            <w:t>Banco</w:t>
                          </w:r>
                        </w:p>
                        <w:p w:rsidR="00A753B1" w:rsidRPr="000D0277" w:rsidRDefault="00A753B1" w:rsidP="0014646A">
                          <w:pPr>
                            <w:pStyle w:val="NormalWeb"/>
                            <w:spacing w:before="0" w:after="0"/>
                            <w:jc w:val="center"/>
                            <w:textAlignment w:val="baseline"/>
                            <w:rPr>
                              <w:rFonts w:asciiTheme="minorHAnsi" w:hAnsiTheme="minorHAnsi"/>
                              <w:sz w:val="18"/>
                              <w:szCs w:val="18"/>
                            </w:rPr>
                          </w:pPr>
                          <w:proofErr w:type="gramStart"/>
                          <w:r w:rsidRPr="000D0277">
                            <w:rPr>
                              <w:rFonts w:asciiTheme="minorHAnsi" w:eastAsia="MS PGothic" w:hAnsiTheme="minorHAnsi" w:cs="Arial"/>
                              <w:b/>
                              <w:bCs/>
                              <w:i/>
                              <w:iCs/>
                              <w:color w:val="000099"/>
                              <w:kern w:val="24"/>
                              <w:sz w:val="18"/>
                              <w:szCs w:val="18"/>
                              <w:lang w:val="es-ES"/>
                            </w:rPr>
                            <w:t>de</w:t>
                          </w:r>
                          <w:proofErr w:type="gramEnd"/>
                        </w:p>
                        <w:p w:rsidR="00A753B1" w:rsidRPr="000D0277" w:rsidRDefault="002E4FBE" w:rsidP="0014646A">
                          <w:pPr>
                            <w:pStyle w:val="NormalWeb"/>
                            <w:spacing w:before="0" w:after="0"/>
                            <w:jc w:val="center"/>
                            <w:textAlignment w:val="baseline"/>
                            <w:rPr>
                              <w:rFonts w:asciiTheme="minorHAnsi" w:hAnsiTheme="minorHAnsi"/>
                              <w:sz w:val="18"/>
                              <w:szCs w:val="18"/>
                            </w:rPr>
                          </w:pPr>
                          <w:proofErr w:type="gramStart"/>
                          <w:r>
                            <w:rPr>
                              <w:rFonts w:asciiTheme="minorHAnsi" w:eastAsia="MS PGothic" w:hAnsiTheme="minorHAnsi" w:cs="Arial"/>
                              <w:b/>
                              <w:bCs/>
                              <w:i/>
                              <w:iCs/>
                              <w:color w:val="000099"/>
                              <w:kern w:val="24"/>
                              <w:sz w:val="18"/>
                              <w:szCs w:val="18"/>
                              <w:lang w:val="es-ES"/>
                            </w:rPr>
                            <w:t>expertos</w:t>
                          </w:r>
                          <w:proofErr w:type="gramEnd"/>
                        </w:p>
                      </w:txbxContent>
                    </v:textbox>
                  </v:rect>
                </v:group>
                <v:shape id="Freeform 124" o:spid="_x0000_s1076" style="position:absolute;left:15121;top:44526;width:6953;height:9541;visibility:visible;mso-wrap-style:square;v-text-anchor:top" coordsize="1696,16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JKcIA&#10;AADcAAAADwAAAGRycy9kb3ducmV2LnhtbERPS2vCQBC+F/wPywje6qYRWk2zShCUntpGhV6H7ORB&#10;s7Mxu4npv+8WCt7m43tOuptMK0bqXWNZwdMyAkFcWN1wpeByPjyuQTiPrLG1TAp+yMFuO3tIMdH2&#10;xjmNJ1+JEMIuQQW1910ipStqMuiWtiMOXGl7gz7AvpK6x1sIN62Mo+hZGmw4NNTY0b6m4vs0GAWb&#10;7Mte43J46d7H4+g/Pknn+aDUYj5lryA8Tf4u/ne/6TA/WsHfM+E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ckpwgAAANwAAAAPAAAAAAAAAAAAAAAAAJgCAABkcnMvZG93&#10;bnJldi54bWxQSwUGAAAAAAQABAD1AAAAhwMAAAAA&#10;" adj="-11796480,,5400" path="m,20c,9,9,,20,l1676,v12,,20,9,20,20l1696,1596v,12,-8,20,-20,20l20,1616c9,1616,,1608,,1596l,20xm40,1596l20,1576r1656,l1656,1596r,-1576l1676,40,20,40,40,20r,1576xe" fillcolor="#f79646" strokecolor="#f79646" strokeweight="0">
                  <v:stroke joinstyle="round"/>
                  <v:formulas/>
                  <v:path arrowok="t" o:connecttype="custom" o:connectlocs="0,20;20,0;1676,0;1696,20;1696,1596;1676,1616;20,1616;0,1596;0,20;40,1596;20,1576;1676,1576;1656,1596;1656,20;1676,40;20,40;40,20;40,1596" o:connectangles="0,0,0,0,0,0,0,0,0,0,0,0,0,0,0,0,0,0" textboxrect="0,0,1696,1616"/>
                  <o:lock v:ext="edit" verticies="t"/>
                  <v:textbox>
                    <w:txbxContent>
                      <w:p w:rsidR="00A753B1" w:rsidRPr="000D0277" w:rsidRDefault="00A753B1" w:rsidP="0014646A">
                        <w:pPr>
                          <w:rPr>
                            <w:sz w:val="18"/>
                            <w:szCs w:val="18"/>
                          </w:rPr>
                        </w:pPr>
                      </w:p>
                    </w:txbxContent>
                  </v:textbox>
                </v:shape>
                <v:rect id="Rectangle 126" o:spid="_x0000_s1077" style="position:absolute;left:15841;top:45493;width:7245;height:1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A753B1" w:rsidRPr="000D0277" w:rsidRDefault="00A753B1" w:rsidP="0014646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i/>
                            <w:iCs/>
                            <w:color w:val="000099"/>
                            <w:kern w:val="24"/>
                            <w:sz w:val="18"/>
                            <w:szCs w:val="18"/>
                            <w:lang w:val="es-ES"/>
                          </w:rPr>
                          <w:t>Banco</w:t>
                        </w:r>
                      </w:p>
                      <w:p w:rsidR="00A753B1" w:rsidRPr="000D0277" w:rsidRDefault="00A753B1" w:rsidP="0014646A">
                        <w:pPr>
                          <w:pStyle w:val="NormalWeb"/>
                          <w:spacing w:before="0" w:after="0"/>
                          <w:jc w:val="center"/>
                          <w:textAlignment w:val="baseline"/>
                          <w:rPr>
                            <w:rFonts w:asciiTheme="minorHAnsi" w:hAnsiTheme="minorHAnsi"/>
                            <w:sz w:val="18"/>
                            <w:szCs w:val="18"/>
                          </w:rPr>
                        </w:pPr>
                        <w:proofErr w:type="gramStart"/>
                        <w:r w:rsidRPr="000D0277">
                          <w:rPr>
                            <w:rFonts w:asciiTheme="minorHAnsi" w:eastAsia="MS PGothic" w:hAnsiTheme="minorHAnsi" w:cs="Arial"/>
                            <w:b/>
                            <w:bCs/>
                            <w:i/>
                            <w:iCs/>
                            <w:color w:val="000099"/>
                            <w:kern w:val="24"/>
                            <w:sz w:val="18"/>
                            <w:szCs w:val="18"/>
                            <w:lang w:val="es-ES"/>
                          </w:rPr>
                          <w:t>de</w:t>
                        </w:r>
                        <w:proofErr w:type="gramEnd"/>
                      </w:p>
                      <w:p w:rsidR="00A753B1" w:rsidRPr="000D0277" w:rsidRDefault="002E4FBE" w:rsidP="0014646A">
                        <w:pPr>
                          <w:pStyle w:val="NormalWeb"/>
                          <w:spacing w:before="0" w:after="0"/>
                          <w:jc w:val="center"/>
                          <w:textAlignment w:val="baseline"/>
                          <w:rPr>
                            <w:rFonts w:asciiTheme="minorHAnsi" w:hAnsiTheme="minorHAnsi"/>
                            <w:sz w:val="18"/>
                            <w:szCs w:val="18"/>
                          </w:rPr>
                        </w:pPr>
                        <w:proofErr w:type="gramStart"/>
                        <w:r>
                          <w:rPr>
                            <w:rFonts w:asciiTheme="minorHAnsi" w:eastAsia="MS PGothic" w:hAnsiTheme="minorHAnsi" w:cs="Arial"/>
                            <w:b/>
                            <w:bCs/>
                            <w:i/>
                            <w:iCs/>
                            <w:color w:val="000099"/>
                            <w:kern w:val="24"/>
                            <w:sz w:val="18"/>
                            <w:szCs w:val="18"/>
                            <w:lang w:val="es-ES"/>
                          </w:rPr>
                          <w:t>expertos</w:t>
                        </w:r>
                        <w:proofErr w:type="gramEnd"/>
                      </w:p>
                    </w:txbxContent>
                  </v:textbox>
                </v:rect>
                <v:shape id="Freeform 114" o:spid="_x0000_s1078" style="position:absolute;left:49498;top:37692;width:9735;height:2161;rotation:-90;visibility:visible;mso-wrap-style:square;v-text-anchor:top" coordsize="5448,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pMQA&#10;AADcAAAADwAAAGRycy9kb3ducmV2LnhtbERPTWsCMRC9F/ofwgheiiYVlLIaRSyW0vbiquBx3Ew3&#10;SzeTJUl121/fFAq9zeN9zmLVu1ZcKMTGs4b7sQJBXHnTcK3hsN+OHkDEhGyw9UwavijCanl7s8DC&#10;+Cvv6FKmWuQQjgVqsCl1hZSxsuQwjn1HnLl3HxymDEMtTcBrDnetnCg1kw4bzg0WO9pYqj7KT6ch&#10;vO7rt9OmVOfH8u7pZfq9nRl71Ho46NdzEIn69C/+cz+bPF9N4feZfIF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DKTEAAAA3AAAAA8AAAAAAAAAAAAAAAAAmAIAAGRycy9k&#10;b3ducmV2LnhtbFBLBQYAAAAABAAEAPUAAACJAwAAAAA=&#10;" adj="-11796480,,5400" path="m,276r5297,l5297,428,,428,,276xm4879,21r569,331l4879,684v-36,21,-83,9,-104,-27c4754,621,4766,574,4803,553l5259,287r,131l4803,152c4766,131,4754,84,4775,48,4796,12,4843,,4879,21xe" fillcolor="#4f81bd" strokecolor="#4f81bd" strokeweight="0">
                  <v:stroke joinstyle="round"/>
                  <v:formulas/>
                  <v:path arrowok="t" o:connecttype="custom" o:connectlocs="0,276;5297,276;5297,428;0,428;0,276;4879,21;5448,352;4879,684;4775,657;4803,553;5259,287;5259,418;4803,152;4775,48;4879,21" o:connectangles="0,0,0,0,0,0,0,0,0,0,0,0,0,0,0" textboxrect="0,0,5448,705"/>
                  <o:lock v:ext="edit" verticies="t"/>
                  <v:textbox>
                    <w:txbxContent>
                      <w:p w:rsidR="00A753B1" w:rsidRPr="000D0277" w:rsidRDefault="00A753B1" w:rsidP="0014646A">
                        <w:pPr>
                          <w:rPr>
                            <w:sz w:val="18"/>
                            <w:szCs w:val="18"/>
                          </w:rPr>
                        </w:pPr>
                      </w:p>
                    </w:txbxContent>
                  </v:textbox>
                </v:shape>
                <v:rect id="Rectangle 106" o:spid="_x0000_s1079" style="position:absolute;left:-2966;top:26148;width:9625;height:97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IS8MA&#10;AADcAAAADwAAAGRycy9kb3ducmV2LnhtbESPQWvDMAyF74X9B6PBbo29HEKX1Q1j0DJ2WdcWehWx&#10;5oTFcoi9Jvn3c6HQm8R739PTuppcJy40hNazhudMgSCuvWnZajgdt8sViBCRDXaeScNMAarNw2KN&#10;pfEjf9PlEK1IIRxK1NDE2JdShrohhyHzPXHSfvzgMKZ1sNIMOKZw18lcqUI6bDldaLCn94bq38Of&#10;SzXmHX3OLO1LsTpbNeb7SX2NWj89Tm+vICJN8W6+0R8mcaqA6zNpAr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QIS8MAAADcAAAADwAAAAAAAAAAAAAAAACYAgAAZHJzL2Rv&#10;d25yZXYueG1sUEsFBgAAAAAEAAQA9QAAAIgDAAAAAA==&#10;" filled="f" stroked="f">
                  <v:textbox inset="0,0,0,0">
                    <w:txbxContent>
                      <w:p w:rsidR="00A753B1" w:rsidRPr="000D0277" w:rsidRDefault="00A753B1" w:rsidP="0014646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Nivel II</w:t>
                        </w:r>
                      </w:p>
                    </w:txbxContent>
                  </v:textbox>
                </v:rect>
              </v:group>
            </w:pict>
          </mc:Fallback>
        </mc:AlternateContent>
      </w:r>
    </w:p>
    <w:p w:rsidR="0014646A" w:rsidRPr="00032BB7" w:rsidRDefault="0014646A" w:rsidP="0014646A">
      <w:pPr>
        <w:pStyle w:val="Textoindependiente"/>
        <w:spacing w:after="240"/>
        <w:ind w:left="708"/>
        <w:outlineLvl w:val="0"/>
        <w:rPr>
          <w:rFonts w:ascii="Arial" w:hAnsi="Arial" w:cs="Arial"/>
          <w:sz w:val="22"/>
          <w:szCs w:val="22"/>
        </w:rPr>
      </w:pPr>
    </w:p>
    <w:p w:rsidR="0014646A" w:rsidRPr="00032BB7" w:rsidRDefault="0014646A" w:rsidP="0014646A">
      <w:pPr>
        <w:pStyle w:val="Textoindependiente"/>
        <w:spacing w:after="240"/>
        <w:ind w:left="708"/>
        <w:outlineLvl w:val="0"/>
        <w:rPr>
          <w:rFonts w:ascii="Arial" w:hAnsi="Arial" w:cs="Arial"/>
          <w:sz w:val="22"/>
          <w:szCs w:val="22"/>
        </w:rPr>
      </w:pPr>
    </w:p>
    <w:p w:rsidR="0014646A" w:rsidRPr="00032BB7" w:rsidRDefault="0014646A" w:rsidP="0014646A">
      <w:pPr>
        <w:pStyle w:val="Textoindependiente"/>
        <w:spacing w:after="240"/>
        <w:ind w:left="708"/>
        <w:outlineLvl w:val="0"/>
        <w:rPr>
          <w:rFonts w:ascii="Arial" w:hAnsi="Arial" w:cs="Arial"/>
          <w:sz w:val="22"/>
          <w:szCs w:val="22"/>
        </w:rPr>
      </w:pPr>
    </w:p>
    <w:p w:rsidR="0014646A" w:rsidRPr="00032BB7" w:rsidRDefault="0014646A" w:rsidP="0014646A">
      <w:pPr>
        <w:pStyle w:val="Textoindependiente"/>
        <w:spacing w:after="240"/>
        <w:ind w:left="708"/>
        <w:outlineLvl w:val="0"/>
        <w:rPr>
          <w:rFonts w:ascii="Arial" w:hAnsi="Arial" w:cs="Arial"/>
          <w:sz w:val="22"/>
          <w:szCs w:val="22"/>
        </w:rPr>
      </w:pPr>
    </w:p>
    <w:p w:rsidR="0014646A" w:rsidRPr="00032BB7" w:rsidRDefault="0014646A" w:rsidP="0014646A">
      <w:pPr>
        <w:pStyle w:val="Textoindependiente"/>
        <w:spacing w:after="240"/>
        <w:ind w:left="708"/>
        <w:outlineLvl w:val="0"/>
        <w:rPr>
          <w:rFonts w:ascii="Arial" w:hAnsi="Arial" w:cs="Arial"/>
          <w:sz w:val="22"/>
          <w:szCs w:val="22"/>
        </w:rPr>
      </w:pPr>
    </w:p>
    <w:p w:rsidR="0014646A" w:rsidRPr="00032BB7" w:rsidRDefault="0014646A" w:rsidP="0014646A">
      <w:pPr>
        <w:pStyle w:val="Textoindependiente"/>
        <w:spacing w:after="240"/>
        <w:jc w:val="center"/>
        <w:outlineLvl w:val="0"/>
        <w:rPr>
          <w:rFonts w:ascii="Arial" w:hAnsi="Arial" w:cs="Arial"/>
          <w:sz w:val="22"/>
          <w:szCs w:val="22"/>
        </w:rPr>
      </w:pPr>
    </w:p>
    <w:p w:rsidR="0014646A" w:rsidRPr="00032BB7" w:rsidRDefault="0014646A" w:rsidP="0014646A">
      <w:pPr>
        <w:pStyle w:val="Textoindependiente"/>
        <w:spacing w:after="240"/>
        <w:outlineLvl w:val="0"/>
        <w:rPr>
          <w:rFonts w:ascii="Arial" w:hAnsi="Arial" w:cs="Arial"/>
          <w:sz w:val="22"/>
          <w:szCs w:val="22"/>
        </w:rPr>
      </w:pPr>
    </w:p>
    <w:p w:rsidR="0014646A" w:rsidRPr="00032BB7" w:rsidRDefault="0014646A" w:rsidP="0014646A">
      <w:pPr>
        <w:pStyle w:val="Textoindependiente"/>
        <w:spacing w:after="240"/>
        <w:outlineLvl w:val="0"/>
        <w:rPr>
          <w:rFonts w:ascii="Arial" w:hAnsi="Arial" w:cs="Arial"/>
          <w:sz w:val="22"/>
          <w:szCs w:val="22"/>
        </w:rPr>
      </w:pPr>
    </w:p>
    <w:p w:rsidR="0014646A" w:rsidRDefault="0014646A" w:rsidP="00510A37">
      <w:pPr>
        <w:pStyle w:val="Textoindependiente"/>
        <w:spacing w:after="0"/>
        <w:jc w:val="both"/>
        <w:outlineLvl w:val="0"/>
        <w:rPr>
          <w:rFonts w:ascii="Arial" w:hAnsi="Arial" w:cs="Arial"/>
          <w:sz w:val="22"/>
          <w:szCs w:val="22"/>
        </w:rPr>
      </w:pPr>
      <w:r w:rsidRPr="00032BB7">
        <w:rPr>
          <w:rFonts w:ascii="Arial" w:hAnsi="Arial" w:cs="Arial"/>
          <w:b/>
          <w:sz w:val="22"/>
          <w:szCs w:val="22"/>
        </w:rPr>
        <w:t>El Nivel I</w:t>
      </w:r>
      <w:r w:rsidRPr="00032BB7">
        <w:rPr>
          <w:rFonts w:ascii="Arial" w:hAnsi="Arial" w:cs="Arial"/>
          <w:sz w:val="22"/>
          <w:szCs w:val="22"/>
        </w:rPr>
        <w:t xml:space="preserve"> de carácter obligatorio para la licencia de funcionamiento de la institución como la aprobación de sus programas. Al respecto es importante precisar que el reconocimiento de una institución (que se hace a través de un Sistema de Información) sólo será posible con la aprobación de, al menos, un programa. La aprobación de los programas deberá realizarse mediante un banco de </w:t>
      </w:r>
      <w:r w:rsidR="002E4FBE">
        <w:rPr>
          <w:rFonts w:ascii="Arial" w:hAnsi="Arial" w:cs="Arial"/>
          <w:sz w:val="22"/>
          <w:szCs w:val="22"/>
        </w:rPr>
        <w:t>expertos</w:t>
      </w:r>
      <w:r w:rsidRPr="00032BB7">
        <w:rPr>
          <w:rFonts w:ascii="Arial" w:hAnsi="Arial" w:cs="Arial"/>
          <w:sz w:val="22"/>
          <w:szCs w:val="22"/>
        </w:rPr>
        <w:t xml:space="preserve"> que apoyarán a las Secretarías de Educación en su proceso de autorización.</w:t>
      </w:r>
    </w:p>
    <w:p w:rsidR="00510A37" w:rsidRPr="00032BB7" w:rsidRDefault="00510A37" w:rsidP="00510A37">
      <w:pPr>
        <w:pStyle w:val="Textoindependiente"/>
        <w:spacing w:after="0"/>
        <w:jc w:val="both"/>
        <w:outlineLvl w:val="0"/>
        <w:rPr>
          <w:rFonts w:ascii="Arial" w:hAnsi="Arial" w:cs="Arial"/>
          <w:sz w:val="22"/>
          <w:szCs w:val="22"/>
        </w:rPr>
      </w:pPr>
    </w:p>
    <w:p w:rsidR="00510A37" w:rsidRDefault="0014646A" w:rsidP="00510A37">
      <w:pPr>
        <w:pStyle w:val="Textoindependiente"/>
        <w:spacing w:after="0"/>
        <w:jc w:val="both"/>
        <w:outlineLvl w:val="0"/>
        <w:rPr>
          <w:rFonts w:ascii="Arial" w:hAnsi="Arial" w:cs="Arial"/>
          <w:sz w:val="22"/>
          <w:szCs w:val="22"/>
        </w:rPr>
      </w:pPr>
      <w:r w:rsidRPr="00032BB7">
        <w:rPr>
          <w:rFonts w:ascii="Arial" w:hAnsi="Arial" w:cs="Arial"/>
          <w:b/>
          <w:sz w:val="22"/>
          <w:szCs w:val="22"/>
        </w:rPr>
        <w:t>El nivel II</w:t>
      </w:r>
      <w:r w:rsidRPr="00032BB7">
        <w:rPr>
          <w:rFonts w:ascii="Arial" w:hAnsi="Arial" w:cs="Arial"/>
          <w:sz w:val="22"/>
          <w:szCs w:val="22"/>
        </w:rPr>
        <w:t>, por su parte, de carácter voluntario implica la Certificación del Sistema de Gestión de Calidad de la Institución y la Certificación de alta calidad de los programas: la primera, pre-requisito de la segunda. Desde esta perspectiva se analiza que los procesos de certificación y acreditación puedan ser equivalentes.</w:t>
      </w:r>
    </w:p>
    <w:p w:rsidR="0014646A" w:rsidRPr="00032BB7" w:rsidRDefault="0014646A" w:rsidP="00510A37">
      <w:pPr>
        <w:pStyle w:val="Textoindependiente"/>
        <w:spacing w:after="0"/>
        <w:jc w:val="both"/>
        <w:outlineLvl w:val="0"/>
        <w:rPr>
          <w:rFonts w:ascii="Arial" w:hAnsi="Arial" w:cs="Arial"/>
          <w:sz w:val="22"/>
          <w:szCs w:val="22"/>
        </w:rPr>
      </w:pPr>
      <w:r w:rsidRPr="00032BB7">
        <w:rPr>
          <w:rFonts w:ascii="Arial" w:hAnsi="Arial" w:cs="Arial"/>
          <w:sz w:val="22"/>
          <w:szCs w:val="22"/>
        </w:rPr>
        <w:t xml:space="preserve"> </w:t>
      </w:r>
    </w:p>
    <w:p w:rsidR="0014646A" w:rsidRDefault="0014646A" w:rsidP="00510A37">
      <w:pPr>
        <w:pStyle w:val="Textoindependiente"/>
        <w:spacing w:after="0"/>
        <w:jc w:val="both"/>
        <w:outlineLvl w:val="0"/>
        <w:rPr>
          <w:rFonts w:ascii="Arial" w:hAnsi="Arial" w:cs="Arial"/>
          <w:sz w:val="22"/>
          <w:szCs w:val="22"/>
        </w:rPr>
      </w:pPr>
      <w:r w:rsidRPr="00032BB7">
        <w:rPr>
          <w:rFonts w:ascii="Arial" w:hAnsi="Arial" w:cs="Arial"/>
          <w:sz w:val="22"/>
          <w:szCs w:val="22"/>
        </w:rPr>
        <w:t xml:space="preserve">El análisis respectivo </w:t>
      </w:r>
      <w:r w:rsidR="002F6872">
        <w:rPr>
          <w:rFonts w:ascii="Arial" w:hAnsi="Arial" w:cs="Arial"/>
          <w:sz w:val="22"/>
          <w:szCs w:val="22"/>
        </w:rPr>
        <w:t xml:space="preserve">en el nuevo Modelo de Aseguramiento de Calidad para la formación para el trabajo y el desarrollo humano </w:t>
      </w:r>
      <w:r w:rsidRPr="00032BB7">
        <w:rPr>
          <w:rFonts w:ascii="Arial" w:hAnsi="Arial" w:cs="Arial"/>
          <w:sz w:val="22"/>
          <w:szCs w:val="22"/>
        </w:rPr>
        <w:t xml:space="preserve">condujo a la </w:t>
      </w:r>
      <w:r w:rsidR="002F6872">
        <w:rPr>
          <w:rFonts w:ascii="Arial" w:hAnsi="Arial" w:cs="Arial"/>
          <w:sz w:val="22"/>
          <w:szCs w:val="22"/>
        </w:rPr>
        <w:t xml:space="preserve">necesidad de </w:t>
      </w:r>
      <w:r w:rsidRPr="00032BB7">
        <w:rPr>
          <w:rFonts w:ascii="Arial" w:hAnsi="Arial" w:cs="Arial"/>
          <w:sz w:val="22"/>
          <w:szCs w:val="22"/>
        </w:rPr>
        <w:t>aplica</w:t>
      </w:r>
      <w:r w:rsidR="002F6872">
        <w:rPr>
          <w:rFonts w:ascii="Arial" w:hAnsi="Arial" w:cs="Arial"/>
          <w:sz w:val="22"/>
          <w:szCs w:val="22"/>
        </w:rPr>
        <w:t>r</w:t>
      </w:r>
      <w:r w:rsidRPr="00032BB7">
        <w:rPr>
          <w:rFonts w:ascii="Arial" w:hAnsi="Arial" w:cs="Arial"/>
          <w:sz w:val="22"/>
          <w:szCs w:val="22"/>
        </w:rPr>
        <w:t xml:space="preserve"> visitas especializadas por parte de </w:t>
      </w:r>
      <w:r w:rsidR="002E4FBE">
        <w:rPr>
          <w:rFonts w:ascii="Arial" w:hAnsi="Arial" w:cs="Arial"/>
          <w:sz w:val="22"/>
          <w:szCs w:val="22"/>
        </w:rPr>
        <w:t>expertos</w:t>
      </w:r>
      <w:r w:rsidRPr="00032BB7">
        <w:rPr>
          <w:rFonts w:ascii="Arial" w:hAnsi="Arial" w:cs="Arial"/>
          <w:sz w:val="22"/>
          <w:szCs w:val="22"/>
        </w:rPr>
        <w:t xml:space="preserve"> que apoyen los actos administrativos que tienen las Enti</w:t>
      </w:r>
      <w:r w:rsidR="00510A37">
        <w:rPr>
          <w:rFonts w:ascii="Arial" w:hAnsi="Arial" w:cs="Arial"/>
          <w:sz w:val="22"/>
          <w:szCs w:val="22"/>
        </w:rPr>
        <w:t xml:space="preserve">dades Territoriales certificadas. </w:t>
      </w:r>
      <w:r w:rsidRPr="00032BB7">
        <w:rPr>
          <w:rFonts w:ascii="Arial" w:hAnsi="Arial" w:cs="Arial"/>
          <w:sz w:val="22"/>
          <w:szCs w:val="22"/>
        </w:rPr>
        <w:t xml:space="preserve">  </w:t>
      </w:r>
    </w:p>
    <w:p w:rsidR="00510A37" w:rsidRPr="00032BB7" w:rsidRDefault="00510A37" w:rsidP="00510A37">
      <w:pPr>
        <w:pStyle w:val="Textoindependiente"/>
        <w:spacing w:after="0"/>
        <w:jc w:val="both"/>
        <w:outlineLvl w:val="0"/>
        <w:rPr>
          <w:rFonts w:ascii="Arial" w:hAnsi="Arial" w:cs="Arial"/>
          <w:sz w:val="22"/>
          <w:szCs w:val="22"/>
        </w:rPr>
      </w:pPr>
    </w:p>
    <w:p w:rsidR="0014646A" w:rsidRDefault="0014646A" w:rsidP="00510A37">
      <w:pPr>
        <w:shd w:val="clear" w:color="auto" w:fill="FFFFFF"/>
        <w:spacing w:after="0" w:line="240" w:lineRule="auto"/>
        <w:ind w:right="144"/>
        <w:jc w:val="both"/>
        <w:rPr>
          <w:rFonts w:ascii="Arial" w:eastAsia="Times New Roman" w:hAnsi="Arial" w:cs="Arial"/>
          <w:szCs w:val="20"/>
          <w:lang w:val="es-ES" w:eastAsia="es-ES"/>
        </w:rPr>
      </w:pPr>
      <w:r w:rsidRPr="00B97907">
        <w:rPr>
          <w:rFonts w:ascii="Arial" w:eastAsia="Times New Roman" w:hAnsi="Arial" w:cs="Arial"/>
          <w:szCs w:val="20"/>
          <w:lang w:val="es-ES" w:eastAsia="es-ES"/>
        </w:rPr>
        <w:t xml:space="preserve">En el contexto educativo nacional e internacional la palabra “Par” tiene relación con “igual o semejante” y corresponde al mismo significado que se espera brindar </w:t>
      </w:r>
      <w:r w:rsidR="002E4FBE">
        <w:rPr>
          <w:rFonts w:ascii="Arial" w:eastAsia="Times New Roman" w:hAnsi="Arial" w:cs="Arial"/>
          <w:szCs w:val="20"/>
          <w:lang w:val="es-ES" w:eastAsia="es-ES"/>
        </w:rPr>
        <w:t xml:space="preserve">como experto </w:t>
      </w:r>
      <w:r w:rsidRPr="00B97907">
        <w:rPr>
          <w:rFonts w:ascii="Arial" w:eastAsia="Times New Roman" w:hAnsi="Arial" w:cs="Arial"/>
          <w:szCs w:val="20"/>
          <w:lang w:val="es-ES" w:eastAsia="es-ES"/>
        </w:rPr>
        <w:t>para la educación para el trabajo. Un “</w:t>
      </w:r>
      <w:r w:rsidR="002E4FBE">
        <w:rPr>
          <w:rFonts w:ascii="Arial" w:eastAsia="Times New Roman" w:hAnsi="Arial" w:cs="Arial"/>
          <w:szCs w:val="20"/>
          <w:lang w:val="es-ES" w:eastAsia="es-ES"/>
        </w:rPr>
        <w:t>experto</w:t>
      </w:r>
      <w:r w:rsidRPr="00B97907">
        <w:rPr>
          <w:rFonts w:ascii="Arial" w:eastAsia="Times New Roman" w:hAnsi="Arial" w:cs="Arial"/>
          <w:szCs w:val="20"/>
          <w:lang w:val="es-ES" w:eastAsia="es-ES"/>
        </w:rPr>
        <w:t xml:space="preserve">” se reconoce como un destacado miembro de la comunidad educativa, que conoce plenamente las acciones de la educación para el trabajo y la formación por competencias como el eje principal de esta oferta formativa y que emite conceptos con autoridad basados en su conocimiento y experiencia. Sin embargo, debe tenerse en cuenta que los </w:t>
      </w:r>
      <w:r w:rsidR="002E4FBE">
        <w:rPr>
          <w:rFonts w:ascii="Arial" w:eastAsia="Times New Roman" w:hAnsi="Arial" w:cs="Arial"/>
          <w:szCs w:val="20"/>
          <w:lang w:val="es-ES" w:eastAsia="es-ES"/>
        </w:rPr>
        <w:t>expertos</w:t>
      </w:r>
      <w:r w:rsidRPr="00B97907">
        <w:rPr>
          <w:rFonts w:ascii="Arial" w:eastAsia="Times New Roman" w:hAnsi="Arial" w:cs="Arial"/>
          <w:szCs w:val="20"/>
          <w:lang w:val="es-ES" w:eastAsia="es-ES"/>
        </w:rPr>
        <w:t xml:space="preserve"> tienen una labor propia para juzgar la calidad conforme la autoridad que tiene como miembro activo de la comunidad de educación para el trabajo y el desarrollo humano.</w:t>
      </w:r>
    </w:p>
    <w:p w:rsidR="00510A37" w:rsidRPr="00B97907" w:rsidRDefault="00510A37" w:rsidP="00510A37">
      <w:pPr>
        <w:shd w:val="clear" w:color="auto" w:fill="FFFFFF"/>
        <w:spacing w:after="0" w:line="240" w:lineRule="auto"/>
        <w:ind w:right="144"/>
        <w:jc w:val="both"/>
        <w:rPr>
          <w:rFonts w:ascii="Arial" w:eastAsia="Times New Roman" w:hAnsi="Arial" w:cs="Arial"/>
          <w:szCs w:val="20"/>
          <w:lang w:val="es-ES" w:eastAsia="es-ES"/>
        </w:rPr>
      </w:pPr>
    </w:p>
    <w:p w:rsidR="0014646A" w:rsidRDefault="0014646A" w:rsidP="00510A37">
      <w:pPr>
        <w:shd w:val="clear" w:color="auto" w:fill="FFFFFF"/>
        <w:spacing w:after="0" w:line="240" w:lineRule="auto"/>
        <w:ind w:right="144"/>
        <w:jc w:val="both"/>
        <w:rPr>
          <w:rFonts w:ascii="Arial" w:eastAsia="Times New Roman" w:hAnsi="Arial" w:cs="Arial"/>
          <w:szCs w:val="20"/>
          <w:lang w:val="es-ES" w:eastAsia="es-ES"/>
        </w:rPr>
      </w:pPr>
      <w:r w:rsidRPr="00B97907">
        <w:rPr>
          <w:rFonts w:ascii="Arial" w:eastAsia="Times New Roman" w:hAnsi="Arial" w:cs="Arial"/>
          <w:szCs w:val="20"/>
          <w:lang w:val="es-ES" w:eastAsia="es-ES"/>
        </w:rPr>
        <w:lastRenderedPageBreak/>
        <w:t xml:space="preserve">Los </w:t>
      </w:r>
      <w:r w:rsidR="002E4FBE">
        <w:rPr>
          <w:rFonts w:ascii="Arial" w:eastAsia="Times New Roman" w:hAnsi="Arial" w:cs="Arial"/>
          <w:szCs w:val="20"/>
          <w:lang w:val="es-ES" w:eastAsia="es-ES"/>
        </w:rPr>
        <w:t>expertos</w:t>
      </w:r>
      <w:r w:rsidRPr="00B97907">
        <w:rPr>
          <w:rFonts w:ascii="Arial" w:eastAsia="Times New Roman" w:hAnsi="Arial" w:cs="Arial"/>
          <w:szCs w:val="20"/>
          <w:lang w:val="es-ES" w:eastAsia="es-ES"/>
        </w:rPr>
        <w:t xml:space="preserve"> realizan una evaluación externa de tipo objetivo e incremental y alejado de su cargo en alguna institución que evite comparaciones puntuales, dado que su análisis proviene más de las siguientes dimensiones:</w:t>
      </w:r>
    </w:p>
    <w:p w:rsidR="00510A37" w:rsidRPr="00B97907" w:rsidRDefault="00510A37" w:rsidP="00510A37">
      <w:pPr>
        <w:shd w:val="clear" w:color="auto" w:fill="FFFFFF"/>
        <w:spacing w:after="0" w:line="240" w:lineRule="auto"/>
        <w:ind w:right="144"/>
        <w:jc w:val="both"/>
        <w:rPr>
          <w:rFonts w:ascii="Arial" w:eastAsia="Times New Roman" w:hAnsi="Arial" w:cs="Arial"/>
          <w:szCs w:val="20"/>
          <w:lang w:val="es-ES" w:eastAsia="es-ES"/>
        </w:rPr>
      </w:pPr>
    </w:p>
    <w:p w:rsidR="0014646A" w:rsidRPr="00B97907" w:rsidRDefault="0014646A" w:rsidP="00510A37">
      <w:pPr>
        <w:pStyle w:val="Prrafodelista"/>
        <w:widowControl w:val="0"/>
        <w:numPr>
          <w:ilvl w:val="0"/>
          <w:numId w:val="1"/>
        </w:numPr>
        <w:shd w:val="clear" w:color="auto" w:fill="FFFFFF"/>
        <w:autoSpaceDE w:val="0"/>
        <w:autoSpaceDN w:val="0"/>
        <w:adjustRightInd w:val="0"/>
        <w:spacing w:after="0" w:line="240" w:lineRule="auto"/>
        <w:ind w:right="144"/>
        <w:jc w:val="both"/>
        <w:rPr>
          <w:rFonts w:ascii="Arial" w:eastAsia="Times New Roman" w:hAnsi="Arial" w:cs="Arial"/>
          <w:szCs w:val="20"/>
          <w:lang w:val="es-ES" w:eastAsia="es-ES"/>
        </w:rPr>
      </w:pPr>
      <w:r w:rsidRPr="00B97907">
        <w:rPr>
          <w:rFonts w:ascii="Arial" w:eastAsia="Times New Roman" w:hAnsi="Arial" w:cs="Arial"/>
          <w:szCs w:val="20"/>
          <w:lang w:val="es-ES" w:eastAsia="es-ES"/>
        </w:rPr>
        <w:t xml:space="preserve">La generalidad de la educación para el trabajo y el desarrollo humano </w:t>
      </w:r>
    </w:p>
    <w:p w:rsidR="0014646A" w:rsidRDefault="0014646A" w:rsidP="00510A37">
      <w:pPr>
        <w:pStyle w:val="Prrafodelista"/>
        <w:widowControl w:val="0"/>
        <w:numPr>
          <w:ilvl w:val="0"/>
          <w:numId w:val="1"/>
        </w:numPr>
        <w:shd w:val="clear" w:color="auto" w:fill="FFFFFF"/>
        <w:autoSpaceDE w:val="0"/>
        <w:autoSpaceDN w:val="0"/>
        <w:adjustRightInd w:val="0"/>
        <w:spacing w:after="0" w:line="240" w:lineRule="auto"/>
        <w:ind w:right="144"/>
        <w:jc w:val="both"/>
        <w:rPr>
          <w:rFonts w:ascii="Arial" w:eastAsia="Times New Roman" w:hAnsi="Arial" w:cs="Arial"/>
          <w:szCs w:val="20"/>
          <w:lang w:val="es-ES" w:eastAsia="es-ES"/>
        </w:rPr>
      </w:pPr>
      <w:r w:rsidRPr="00B97907">
        <w:rPr>
          <w:rFonts w:ascii="Arial" w:eastAsia="Times New Roman" w:hAnsi="Arial" w:cs="Arial"/>
          <w:szCs w:val="20"/>
          <w:lang w:val="es-ES" w:eastAsia="es-ES"/>
        </w:rPr>
        <w:t xml:space="preserve">Los referentes de calidad, y </w:t>
      </w:r>
    </w:p>
    <w:p w:rsidR="0014646A" w:rsidRPr="00B97907" w:rsidRDefault="0014646A" w:rsidP="00510A37">
      <w:pPr>
        <w:pStyle w:val="Prrafodelista"/>
        <w:widowControl w:val="0"/>
        <w:numPr>
          <w:ilvl w:val="0"/>
          <w:numId w:val="1"/>
        </w:numPr>
        <w:shd w:val="clear" w:color="auto" w:fill="FFFFFF"/>
        <w:autoSpaceDE w:val="0"/>
        <w:autoSpaceDN w:val="0"/>
        <w:adjustRightInd w:val="0"/>
        <w:spacing w:after="0" w:line="240" w:lineRule="auto"/>
        <w:ind w:right="144"/>
        <w:jc w:val="both"/>
        <w:rPr>
          <w:rFonts w:ascii="Arial" w:eastAsia="Times New Roman" w:hAnsi="Arial" w:cs="Arial"/>
          <w:szCs w:val="20"/>
          <w:lang w:val="es-ES" w:eastAsia="es-ES"/>
        </w:rPr>
      </w:pPr>
      <w:r>
        <w:rPr>
          <w:rFonts w:ascii="Arial" w:eastAsia="Times New Roman" w:hAnsi="Arial" w:cs="Arial"/>
          <w:szCs w:val="20"/>
          <w:lang w:val="es-ES" w:eastAsia="es-ES"/>
        </w:rPr>
        <w:t>La normatividad vigente</w:t>
      </w:r>
    </w:p>
    <w:p w:rsidR="0014646A" w:rsidRDefault="0014646A" w:rsidP="00510A37">
      <w:pPr>
        <w:spacing w:after="0" w:line="240" w:lineRule="auto"/>
        <w:jc w:val="center"/>
        <w:rPr>
          <w:rFonts w:ascii="Arial" w:hAnsi="Arial" w:cs="Arial"/>
        </w:rPr>
      </w:pPr>
    </w:p>
    <w:p w:rsidR="008C0722" w:rsidRDefault="008C0722" w:rsidP="008C0722">
      <w:pPr>
        <w:spacing w:after="0" w:line="240" w:lineRule="auto"/>
        <w:jc w:val="both"/>
        <w:rPr>
          <w:rFonts w:ascii="Arial" w:hAnsi="Arial" w:cs="Arial"/>
        </w:rPr>
      </w:pPr>
      <w:r>
        <w:rPr>
          <w:rFonts w:ascii="Arial" w:hAnsi="Arial" w:cs="Arial"/>
        </w:rPr>
        <w:t xml:space="preserve">Conforme el modelo de aseguramiento de calidad debe considerarse que las instituciones deben contar con sus propias regulaciones sobre las cuales los </w:t>
      </w:r>
      <w:r w:rsidR="002E4FBE">
        <w:rPr>
          <w:rFonts w:ascii="Arial" w:hAnsi="Arial" w:cs="Arial"/>
        </w:rPr>
        <w:t>expertos</w:t>
      </w:r>
      <w:r>
        <w:rPr>
          <w:rFonts w:ascii="Arial" w:hAnsi="Arial" w:cs="Arial"/>
        </w:rPr>
        <w:t xml:space="preserve"> extern</w:t>
      </w:r>
      <w:r w:rsidR="002F6872">
        <w:rPr>
          <w:rFonts w:ascii="Arial" w:hAnsi="Arial" w:cs="Arial"/>
        </w:rPr>
        <w:t>o</w:t>
      </w:r>
      <w:r>
        <w:rPr>
          <w:rFonts w:ascii="Arial" w:hAnsi="Arial" w:cs="Arial"/>
        </w:rPr>
        <w:t>s presentan sus revisiones particulares. La regulación interna debe contar con todos los elementos de gestión institucional incluyendo planes, presupuesto y acciones como fuentes fundamentales para el análisis externo.</w:t>
      </w:r>
    </w:p>
    <w:p w:rsidR="002F6872" w:rsidRDefault="002F6872" w:rsidP="008C0722">
      <w:pPr>
        <w:spacing w:after="0" w:line="240" w:lineRule="auto"/>
        <w:jc w:val="both"/>
        <w:rPr>
          <w:rFonts w:ascii="Arial" w:hAnsi="Arial" w:cs="Arial"/>
        </w:rPr>
      </w:pPr>
    </w:p>
    <w:p w:rsidR="002F6872" w:rsidRDefault="002F6872" w:rsidP="008C0722">
      <w:pPr>
        <w:spacing w:after="0" w:line="240" w:lineRule="auto"/>
        <w:jc w:val="both"/>
        <w:rPr>
          <w:rFonts w:ascii="Arial" w:hAnsi="Arial" w:cs="Arial"/>
        </w:rPr>
      </w:pPr>
    </w:p>
    <w:p w:rsidR="008C0722" w:rsidRPr="002F6872" w:rsidRDefault="002F6872" w:rsidP="002F6872">
      <w:pPr>
        <w:spacing w:after="0" w:line="240" w:lineRule="auto"/>
        <w:jc w:val="center"/>
        <w:rPr>
          <w:rFonts w:ascii="Arial" w:hAnsi="Arial" w:cs="Arial"/>
          <w:b/>
          <w:sz w:val="20"/>
        </w:rPr>
      </w:pPr>
      <w:r w:rsidRPr="002F6872">
        <w:rPr>
          <w:rFonts w:ascii="Arial" w:hAnsi="Arial" w:cs="Arial"/>
          <w:b/>
          <w:sz w:val="20"/>
        </w:rPr>
        <w:t>Grafica 1. Contexto del aseguramiento de calidad</w:t>
      </w:r>
    </w:p>
    <w:p w:rsidR="0014646A" w:rsidRDefault="0014646A" w:rsidP="00510A37">
      <w:pPr>
        <w:spacing w:after="0" w:line="240" w:lineRule="auto"/>
        <w:jc w:val="center"/>
        <w:rPr>
          <w:rFonts w:ascii="Arial" w:hAnsi="Arial" w:cs="Arial"/>
          <w:b/>
          <w:sz w:val="28"/>
        </w:rPr>
      </w:pPr>
      <w:r w:rsidRPr="00EE0019">
        <w:rPr>
          <w:noProof/>
          <w:lang w:eastAsia="es-CO"/>
        </w:rPr>
        <w:drawing>
          <wp:inline distT="0" distB="0" distL="0" distR="0">
            <wp:extent cx="4810240" cy="2771713"/>
            <wp:effectExtent l="19050" t="19050" r="9525" b="1016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20847" cy="2777825"/>
                    </a:xfrm>
                    <a:prstGeom prst="rect">
                      <a:avLst/>
                    </a:prstGeom>
                    <a:noFill/>
                    <a:ln>
                      <a:solidFill>
                        <a:schemeClr val="accent1"/>
                      </a:solidFill>
                    </a:ln>
                  </pic:spPr>
                </pic:pic>
              </a:graphicData>
            </a:graphic>
          </wp:inline>
        </w:drawing>
      </w:r>
    </w:p>
    <w:p w:rsidR="008C0722" w:rsidRPr="008C0722" w:rsidRDefault="008C0722" w:rsidP="00510A37">
      <w:pPr>
        <w:spacing w:after="0" w:line="240" w:lineRule="auto"/>
        <w:jc w:val="center"/>
        <w:rPr>
          <w:rFonts w:ascii="Arial" w:hAnsi="Arial" w:cs="Arial"/>
        </w:rPr>
      </w:pPr>
    </w:p>
    <w:p w:rsidR="00D93FDA" w:rsidRDefault="00D93FDA" w:rsidP="008C0722">
      <w:pPr>
        <w:spacing w:after="0" w:line="240" w:lineRule="auto"/>
        <w:jc w:val="both"/>
        <w:rPr>
          <w:rFonts w:ascii="Arial" w:hAnsi="Arial" w:cs="Arial"/>
        </w:rPr>
      </w:pPr>
    </w:p>
    <w:p w:rsidR="008C0722" w:rsidRDefault="008C0722" w:rsidP="008C0722">
      <w:pPr>
        <w:spacing w:after="0" w:line="240" w:lineRule="auto"/>
        <w:jc w:val="both"/>
        <w:rPr>
          <w:rFonts w:ascii="Arial" w:hAnsi="Arial" w:cs="Arial"/>
        </w:rPr>
      </w:pPr>
      <w:r w:rsidRPr="008C0722">
        <w:rPr>
          <w:rFonts w:ascii="Arial" w:hAnsi="Arial" w:cs="Arial"/>
        </w:rPr>
        <w:t>La evaluación</w:t>
      </w:r>
      <w:r>
        <w:rPr>
          <w:rFonts w:ascii="Arial" w:hAnsi="Arial" w:cs="Arial"/>
        </w:rPr>
        <w:t xml:space="preserve"> prevista </w:t>
      </w:r>
      <w:r w:rsidR="002F6872">
        <w:rPr>
          <w:rFonts w:ascii="Arial" w:hAnsi="Arial" w:cs="Arial"/>
        </w:rPr>
        <w:t xml:space="preserve">por los </w:t>
      </w:r>
      <w:r w:rsidR="002E4FBE">
        <w:rPr>
          <w:rFonts w:ascii="Arial" w:hAnsi="Arial" w:cs="Arial"/>
        </w:rPr>
        <w:t>expertos</w:t>
      </w:r>
      <w:r w:rsidR="002F6872">
        <w:rPr>
          <w:rFonts w:ascii="Arial" w:hAnsi="Arial" w:cs="Arial"/>
        </w:rPr>
        <w:t xml:space="preserve"> en el </w:t>
      </w:r>
      <w:r w:rsidR="002F6872" w:rsidRPr="002F6872">
        <w:rPr>
          <w:rFonts w:ascii="Arial" w:hAnsi="Arial" w:cs="Arial"/>
          <w:b/>
        </w:rPr>
        <w:t>Nivel I</w:t>
      </w:r>
      <w:r w:rsidR="002F6872">
        <w:rPr>
          <w:rFonts w:ascii="Arial" w:hAnsi="Arial" w:cs="Arial"/>
        </w:rPr>
        <w:t xml:space="preserve"> </w:t>
      </w:r>
      <w:r>
        <w:rPr>
          <w:rFonts w:ascii="Arial" w:hAnsi="Arial" w:cs="Arial"/>
        </w:rPr>
        <w:t xml:space="preserve">debe contemplar todos los referentes de calidad definidos por el Ministerio de Educación y la normatividad vigente, aclarando que la evaluación de calidad no solo se contempla por parte de los </w:t>
      </w:r>
      <w:r w:rsidR="002E4FBE">
        <w:rPr>
          <w:rFonts w:ascii="Arial" w:hAnsi="Arial" w:cs="Arial"/>
        </w:rPr>
        <w:t>expertos</w:t>
      </w:r>
      <w:r>
        <w:rPr>
          <w:rFonts w:ascii="Arial" w:hAnsi="Arial" w:cs="Arial"/>
        </w:rPr>
        <w:t xml:space="preserve"> en las condiciones iniciales de calidad para el otorgamiento de licencias de funcionamiento y aprobación de programas. Los organismos de tercera parte juegan un papel fundamental </w:t>
      </w:r>
      <w:r w:rsidR="002F6872">
        <w:rPr>
          <w:rFonts w:ascii="Arial" w:hAnsi="Arial" w:cs="Arial"/>
        </w:rPr>
        <w:t xml:space="preserve">en el </w:t>
      </w:r>
      <w:r w:rsidR="002F6872" w:rsidRPr="002F6872">
        <w:rPr>
          <w:rFonts w:ascii="Arial" w:hAnsi="Arial" w:cs="Arial"/>
          <w:b/>
        </w:rPr>
        <w:t xml:space="preserve">Nivel II </w:t>
      </w:r>
      <w:r>
        <w:rPr>
          <w:rFonts w:ascii="Arial" w:hAnsi="Arial" w:cs="Arial"/>
        </w:rPr>
        <w:t xml:space="preserve">al contrastar la calidad y trabajar hacia la certificación </w:t>
      </w:r>
      <w:r w:rsidR="002F6872">
        <w:rPr>
          <w:rFonts w:ascii="Arial" w:hAnsi="Arial" w:cs="Arial"/>
        </w:rPr>
        <w:t>de la Institución o del programa que se evalúa</w:t>
      </w:r>
      <w:r>
        <w:rPr>
          <w:rFonts w:ascii="Arial" w:hAnsi="Arial" w:cs="Arial"/>
        </w:rPr>
        <w:t xml:space="preserve">. De esta forma el nivel voluntario de la certificación de calidad </w:t>
      </w:r>
      <w:r w:rsidR="00D93FDA">
        <w:rPr>
          <w:rFonts w:ascii="Arial" w:hAnsi="Arial" w:cs="Arial"/>
        </w:rPr>
        <w:t xml:space="preserve">presenta una garantía a los usuarios cuando la institución y los programas ya se encuentran en funcionamiento y tienen un recorrido en su servicio. </w:t>
      </w:r>
    </w:p>
    <w:p w:rsidR="00D93FDA" w:rsidRDefault="00D93FDA" w:rsidP="008C0722">
      <w:pPr>
        <w:spacing w:after="0" w:line="240" w:lineRule="auto"/>
        <w:jc w:val="both"/>
        <w:rPr>
          <w:rFonts w:ascii="Arial" w:hAnsi="Arial" w:cs="Arial"/>
        </w:rPr>
      </w:pPr>
    </w:p>
    <w:p w:rsidR="00D93FDA" w:rsidRPr="008C0722" w:rsidRDefault="00D93FDA" w:rsidP="008C0722">
      <w:pPr>
        <w:spacing w:after="0" w:line="240" w:lineRule="auto"/>
        <w:jc w:val="both"/>
        <w:rPr>
          <w:rFonts w:ascii="Arial" w:hAnsi="Arial" w:cs="Arial"/>
        </w:rPr>
      </w:pPr>
      <w:r>
        <w:rPr>
          <w:rFonts w:ascii="Arial" w:hAnsi="Arial" w:cs="Arial"/>
        </w:rPr>
        <w:t xml:space="preserve">Con el trabajo de los </w:t>
      </w:r>
      <w:r w:rsidR="002E4FBE">
        <w:rPr>
          <w:rFonts w:ascii="Arial" w:hAnsi="Arial" w:cs="Arial"/>
        </w:rPr>
        <w:t>expertos</w:t>
      </w:r>
      <w:r>
        <w:rPr>
          <w:rFonts w:ascii="Arial" w:hAnsi="Arial" w:cs="Arial"/>
        </w:rPr>
        <w:t xml:space="preserve"> se facilita </w:t>
      </w:r>
      <w:r w:rsidR="002F6872">
        <w:rPr>
          <w:rFonts w:ascii="Arial" w:hAnsi="Arial" w:cs="Arial"/>
        </w:rPr>
        <w:t xml:space="preserve">así </w:t>
      </w:r>
      <w:r>
        <w:rPr>
          <w:rFonts w:ascii="Arial" w:hAnsi="Arial" w:cs="Arial"/>
        </w:rPr>
        <w:t>garantizar las condiciones de apertura de los programas y el otorgamiento de licencias con una base sólida evaluada efectivamente por personal experto en esta oferta formativa, conforme la</w:t>
      </w:r>
      <w:r w:rsidR="002F6872">
        <w:rPr>
          <w:rFonts w:ascii="Arial" w:hAnsi="Arial" w:cs="Arial"/>
        </w:rPr>
        <w:t xml:space="preserve"> autoevaluación y la</w:t>
      </w:r>
      <w:r>
        <w:rPr>
          <w:rFonts w:ascii="Arial" w:hAnsi="Arial" w:cs="Arial"/>
        </w:rPr>
        <w:t>s condiciones de calidad</w:t>
      </w:r>
      <w:r w:rsidR="002F6872">
        <w:rPr>
          <w:rFonts w:ascii="Arial" w:hAnsi="Arial" w:cs="Arial"/>
        </w:rPr>
        <w:t xml:space="preserve"> encontradas</w:t>
      </w:r>
      <w:r>
        <w:rPr>
          <w:rFonts w:ascii="Arial" w:hAnsi="Arial" w:cs="Arial"/>
        </w:rPr>
        <w:t xml:space="preserve">.  </w:t>
      </w:r>
    </w:p>
    <w:p w:rsidR="008C0722" w:rsidRDefault="008C0722" w:rsidP="00510A37">
      <w:pPr>
        <w:spacing w:after="0" w:line="240" w:lineRule="auto"/>
        <w:jc w:val="center"/>
        <w:rPr>
          <w:rFonts w:ascii="Arial" w:hAnsi="Arial" w:cs="Arial"/>
          <w:b/>
          <w:sz w:val="28"/>
        </w:rPr>
      </w:pPr>
    </w:p>
    <w:p w:rsidR="002F6872" w:rsidRDefault="002F6872" w:rsidP="00510A37">
      <w:pPr>
        <w:spacing w:after="0" w:line="240" w:lineRule="auto"/>
        <w:jc w:val="center"/>
        <w:rPr>
          <w:rFonts w:ascii="Arial" w:hAnsi="Arial" w:cs="Arial"/>
          <w:b/>
          <w:sz w:val="28"/>
        </w:rPr>
      </w:pPr>
    </w:p>
    <w:p w:rsidR="002F6872" w:rsidRDefault="002F6872" w:rsidP="00510A37">
      <w:pPr>
        <w:spacing w:after="0" w:line="240" w:lineRule="auto"/>
        <w:jc w:val="center"/>
        <w:rPr>
          <w:rFonts w:ascii="Arial" w:hAnsi="Arial" w:cs="Arial"/>
          <w:b/>
          <w:sz w:val="28"/>
        </w:rPr>
      </w:pPr>
      <w:r>
        <w:rPr>
          <w:rFonts w:ascii="Arial" w:hAnsi="Arial" w:cs="Arial"/>
          <w:b/>
          <w:sz w:val="20"/>
        </w:rPr>
        <w:t>Grafica 2</w:t>
      </w:r>
      <w:r w:rsidRPr="002F6872">
        <w:rPr>
          <w:rFonts w:ascii="Arial" w:hAnsi="Arial" w:cs="Arial"/>
          <w:b/>
          <w:sz w:val="20"/>
        </w:rPr>
        <w:t xml:space="preserve">. </w:t>
      </w:r>
      <w:r>
        <w:rPr>
          <w:rFonts w:ascii="Arial" w:hAnsi="Arial" w:cs="Arial"/>
          <w:b/>
          <w:sz w:val="20"/>
        </w:rPr>
        <w:t>Evaluación externa en el Modelo de Aseguramiento de Calidad</w:t>
      </w:r>
    </w:p>
    <w:p w:rsidR="0014646A" w:rsidRDefault="0014646A" w:rsidP="00510A37">
      <w:pPr>
        <w:pStyle w:val="Textoindependiente"/>
        <w:spacing w:after="0"/>
        <w:jc w:val="center"/>
        <w:rPr>
          <w:rFonts w:ascii="Arial" w:hAnsi="Arial" w:cs="Arial"/>
          <w:sz w:val="22"/>
          <w:szCs w:val="22"/>
        </w:rPr>
      </w:pPr>
      <w:r w:rsidRPr="00E17E04">
        <w:rPr>
          <w:noProof/>
          <w:lang w:val="es-CO" w:eastAsia="es-CO"/>
        </w:rPr>
        <w:drawing>
          <wp:inline distT="0" distB="0" distL="0" distR="0">
            <wp:extent cx="4805916" cy="2709336"/>
            <wp:effectExtent l="19050" t="19050" r="13970" b="152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12066" cy="2712803"/>
                    </a:xfrm>
                    <a:prstGeom prst="rect">
                      <a:avLst/>
                    </a:prstGeom>
                    <a:noFill/>
                    <a:ln>
                      <a:solidFill>
                        <a:schemeClr val="accent1"/>
                      </a:solidFill>
                    </a:ln>
                  </pic:spPr>
                </pic:pic>
              </a:graphicData>
            </a:graphic>
          </wp:inline>
        </w:drawing>
      </w:r>
    </w:p>
    <w:p w:rsidR="0014646A" w:rsidRDefault="0014646A" w:rsidP="00510A37">
      <w:pPr>
        <w:pStyle w:val="Textoindependiente"/>
        <w:spacing w:after="0"/>
        <w:jc w:val="center"/>
        <w:rPr>
          <w:rFonts w:ascii="Arial" w:hAnsi="Arial" w:cs="Arial"/>
          <w:sz w:val="22"/>
          <w:szCs w:val="22"/>
        </w:rPr>
      </w:pPr>
    </w:p>
    <w:p w:rsidR="0014646A" w:rsidRDefault="0014646A" w:rsidP="00D93FDA">
      <w:pPr>
        <w:pStyle w:val="Textoindependiente"/>
        <w:spacing w:after="0"/>
        <w:jc w:val="both"/>
        <w:rPr>
          <w:rFonts w:ascii="Arial" w:hAnsi="Arial" w:cs="Arial"/>
          <w:sz w:val="22"/>
          <w:szCs w:val="22"/>
        </w:rPr>
      </w:pPr>
    </w:p>
    <w:p w:rsidR="00D93FDA" w:rsidRDefault="00D93FDA" w:rsidP="00D93FDA">
      <w:pPr>
        <w:pStyle w:val="Textoindependiente"/>
        <w:spacing w:after="0"/>
        <w:jc w:val="both"/>
        <w:rPr>
          <w:rFonts w:ascii="Arial" w:hAnsi="Arial" w:cs="Arial"/>
          <w:sz w:val="22"/>
          <w:szCs w:val="22"/>
        </w:rPr>
      </w:pPr>
      <w:r>
        <w:rPr>
          <w:rFonts w:ascii="Arial" w:hAnsi="Arial" w:cs="Arial"/>
          <w:sz w:val="22"/>
          <w:szCs w:val="22"/>
        </w:rPr>
        <w:t xml:space="preserve">En el modelo previsto participa la Institución al prepararse para la elegibilidad, elaborar su informe de autoevaluación y estar lista para que los </w:t>
      </w:r>
      <w:r w:rsidR="002E4FBE">
        <w:rPr>
          <w:rFonts w:ascii="Arial" w:hAnsi="Arial" w:cs="Arial"/>
          <w:sz w:val="22"/>
          <w:szCs w:val="22"/>
        </w:rPr>
        <w:t>expertos</w:t>
      </w:r>
      <w:r>
        <w:rPr>
          <w:rFonts w:ascii="Arial" w:hAnsi="Arial" w:cs="Arial"/>
          <w:sz w:val="22"/>
          <w:szCs w:val="22"/>
        </w:rPr>
        <w:t xml:space="preserve"> evaluadores le visiten y entreguen a la Secretaría de Educación respectiva su concepto, con el cual se expide el acto administrativo.  </w:t>
      </w:r>
    </w:p>
    <w:p w:rsidR="0014646A" w:rsidRDefault="0014646A" w:rsidP="00510A37">
      <w:pPr>
        <w:pStyle w:val="Textoindependiente"/>
        <w:spacing w:after="0"/>
        <w:jc w:val="both"/>
        <w:rPr>
          <w:rFonts w:ascii="Arial" w:hAnsi="Arial" w:cs="Arial"/>
          <w:b/>
          <w:sz w:val="28"/>
        </w:rPr>
      </w:pPr>
    </w:p>
    <w:p w:rsidR="00D55D93" w:rsidRDefault="00D55D93" w:rsidP="00510A37">
      <w:pPr>
        <w:pStyle w:val="Textoindependiente"/>
        <w:spacing w:after="0"/>
        <w:jc w:val="both"/>
        <w:rPr>
          <w:rFonts w:ascii="Arial" w:hAnsi="Arial" w:cs="Arial"/>
          <w:b/>
          <w:sz w:val="28"/>
        </w:rPr>
      </w:pPr>
    </w:p>
    <w:p w:rsidR="0014646A" w:rsidRPr="00D55D93" w:rsidRDefault="00D55D93" w:rsidP="00D55D93">
      <w:pPr>
        <w:spacing w:after="0" w:line="240" w:lineRule="auto"/>
        <w:jc w:val="center"/>
        <w:rPr>
          <w:rFonts w:ascii="Arial" w:hAnsi="Arial" w:cs="Arial"/>
          <w:b/>
          <w:sz w:val="28"/>
        </w:rPr>
      </w:pPr>
      <w:r>
        <w:rPr>
          <w:rFonts w:ascii="Arial" w:hAnsi="Arial" w:cs="Arial"/>
          <w:b/>
          <w:sz w:val="20"/>
        </w:rPr>
        <w:t>Grafica 3</w:t>
      </w:r>
      <w:r w:rsidRPr="002F6872">
        <w:rPr>
          <w:rFonts w:ascii="Arial" w:hAnsi="Arial" w:cs="Arial"/>
          <w:b/>
          <w:sz w:val="20"/>
        </w:rPr>
        <w:t xml:space="preserve">. </w:t>
      </w:r>
      <w:r>
        <w:rPr>
          <w:rFonts w:ascii="Arial" w:hAnsi="Arial" w:cs="Arial"/>
          <w:b/>
          <w:sz w:val="20"/>
        </w:rPr>
        <w:t>Componentes del ciclo en el Modelo de Aseguramiento de Calidad</w:t>
      </w:r>
    </w:p>
    <w:p w:rsidR="0014646A" w:rsidRDefault="0014646A" w:rsidP="00D93FDA">
      <w:pPr>
        <w:pStyle w:val="Textoindependiente"/>
        <w:spacing w:after="0"/>
        <w:jc w:val="center"/>
        <w:rPr>
          <w:rFonts w:ascii="Arial" w:hAnsi="Arial" w:cs="Arial"/>
          <w:b/>
          <w:sz w:val="28"/>
        </w:rPr>
      </w:pPr>
      <w:r w:rsidRPr="00473401">
        <w:rPr>
          <w:noProof/>
          <w:lang w:val="es-CO" w:eastAsia="es-CO"/>
        </w:rPr>
        <w:drawing>
          <wp:inline distT="0" distB="0" distL="0" distR="0">
            <wp:extent cx="4922874" cy="2159130"/>
            <wp:effectExtent l="19050" t="19050" r="11430" b="1270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35557" cy="2164693"/>
                    </a:xfrm>
                    <a:prstGeom prst="rect">
                      <a:avLst/>
                    </a:prstGeom>
                    <a:noFill/>
                    <a:ln>
                      <a:solidFill>
                        <a:schemeClr val="accent1"/>
                      </a:solidFill>
                    </a:ln>
                  </pic:spPr>
                </pic:pic>
              </a:graphicData>
            </a:graphic>
          </wp:inline>
        </w:drawing>
      </w:r>
    </w:p>
    <w:p w:rsidR="0014646A" w:rsidRDefault="0014646A" w:rsidP="00510A37">
      <w:pPr>
        <w:pStyle w:val="Textoindependiente"/>
        <w:spacing w:after="0"/>
        <w:jc w:val="both"/>
        <w:rPr>
          <w:rFonts w:ascii="Arial" w:hAnsi="Arial" w:cs="Arial"/>
          <w:b/>
          <w:sz w:val="28"/>
        </w:rPr>
      </w:pPr>
    </w:p>
    <w:p w:rsidR="00D55D93" w:rsidRDefault="00D55D93" w:rsidP="00510A37">
      <w:pPr>
        <w:pStyle w:val="Textoindependiente"/>
        <w:spacing w:after="0"/>
        <w:jc w:val="both"/>
        <w:rPr>
          <w:rFonts w:ascii="Arial" w:hAnsi="Arial" w:cs="Arial"/>
          <w:sz w:val="22"/>
          <w:szCs w:val="22"/>
        </w:rPr>
      </w:pPr>
      <w:r w:rsidRPr="00D55D93">
        <w:rPr>
          <w:rFonts w:ascii="Arial" w:hAnsi="Arial" w:cs="Arial"/>
          <w:sz w:val="22"/>
          <w:szCs w:val="22"/>
        </w:rPr>
        <w:t>Desde</w:t>
      </w:r>
      <w:r>
        <w:rPr>
          <w:rFonts w:ascii="Arial" w:hAnsi="Arial" w:cs="Arial"/>
          <w:sz w:val="22"/>
          <w:szCs w:val="22"/>
        </w:rPr>
        <w:t xml:space="preserve"> esta perspectiva los </w:t>
      </w:r>
      <w:r w:rsidR="002E4FBE">
        <w:rPr>
          <w:rFonts w:ascii="Arial" w:hAnsi="Arial" w:cs="Arial"/>
          <w:sz w:val="22"/>
          <w:szCs w:val="22"/>
        </w:rPr>
        <w:t>expertos</w:t>
      </w:r>
      <w:r>
        <w:rPr>
          <w:rFonts w:ascii="Arial" w:hAnsi="Arial" w:cs="Arial"/>
          <w:sz w:val="22"/>
          <w:szCs w:val="22"/>
        </w:rPr>
        <w:t xml:space="preserve"> se constituyen en una parte fundamental para la evaluación de calidad, pero no </w:t>
      </w:r>
      <w:r w:rsidR="00E9674D">
        <w:rPr>
          <w:rFonts w:ascii="Arial" w:hAnsi="Arial" w:cs="Arial"/>
          <w:sz w:val="22"/>
          <w:szCs w:val="22"/>
        </w:rPr>
        <w:t xml:space="preserve">en el único elemento. Hay diversos actores que se interrelacionan y los principales respecto a las acciones de los </w:t>
      </w:r>
      <w:r w:rsidR="002E4FBE">
        <w:rPr>
          <w:rFonts w:ascii="Arial" w:hAnsi="Arial" w:cs="Arial"/>
          <w:sz w:val="22"/>
          <w:szCs w:val="22"/>
        </w:rPr>
        <w:t>expertos</w:t>
      </w:r>
      <w:r w:rsidR="00E9674D">
        <w:rPr>
          <w:rFonts w:ascii="Arial" w:hAnsi="Arial" w:cs="Arial"/>
          <w:sz w:val="22"/>
          <w:szCs w:val="22"/>
        </w:rPr>
        <w:t xml:space="preserve"> son:</w:t>
      </w:r>
    </w:p>
    <w:p w:rsidR="00D93FDA" w:rsidRPr="00D55D93" w:rsidRDefault="00D55D93" w:rsidP="00510A37">
      <w:pPr>
        <w:pStyle w:val="Textoindependiente"/>
        <w:spacing w:after="0"/>
        <w:jc w:val="both"/>
        <w:rPr>
          <w:rFonts w:ascii="Arial" w:hAnsi="Arial" w:cs="Arial"/>
          <w:sz w:val="22"/>
          <w:szCs w:val="22"/>
        </w:rPr>
      </w:pPr>
      <w:r w:rsidRPr="00D55D93">
        <w:rPr>
          <w:rFonts w:ascii="Arial" w:hAnsi="Arial" w:cs="Arial"/>
          <w:sz w:val="22"/>
          <w:szCs w:val="22"/>
        </w:rPr>
        <w:t xml:space="preserve"> </w:t>
      </w:r>
    </w:p>
    <w:p w:rsidR="00AE70C3" w:rsidRDefault="00AE70C3" w:rsidP="00510A37">
      <w:pPr>
        <w:pStyle w:val="Textoindependiente"/>
        <w:spacing w:after="0"/>
        <w:jc w:val="both"/>
        <w:rPr>
          <w:rFonts w:ascii="Arial" w:hAnsi="Arial" w:cs="Arial"/>
          <w:sz w:val="22"/>
          <w:szCs w:val="22"/>
        </w:rPr>
      </w:pPr>
      <w:r w:rsidRPr="00E70EA8">
        <w:rPr>
          <w:rFonts w:ascii="Arial" w:hAnsi="Arial" w:cs="Arial"/>
          <w:sz w:val="22"/>
          <w:szCs w:val="22"/>
        </w:rPr>
        <w:t xml:space="preserve">Los </w:t>
      </w:r>
      <w:r w:rsidR="002E4FBE">
        <w:rPr>
          <w:rFonts w:ascii="Arial" w:hAnsi="Arial" w:cs="Arial"/>
          <w:b/>
          <w:sz w:val="22"/>
          <w:szCs w:val="22"/>
        </w:rPr>
        <w:t>expertos</w:t>
      </w:r>
      <w:r w:rsidR="00FE2584">
        <w:rPr>
          <w:rFonts w:ascii="Arial" w:hAnsi="Arial" w:cs="Arial"/>
          <w:sz w:val="22"/>
          <w:szCs w:val="22"/>
        </w:rPr>
        <w:t xml:space="preserve"> </w:t>
      </w:r>
      <w:r w:rsidR="00E9674D">
        <w:rPr>
          <w:rFonts w:ascii="Arial" w:hAnsi="Arial" w:cs="Arial"/>
          <w:sz w:val="22"/>
          <w:szCs w:val="22"/>
        </w:rPr>
        <w:t xml:space="preserve">quienes </w:t>
      </w:r>
      <w:r w:rsidR="00680C9C">
        <w:rPr>
          <w:rFonts w:ascii="Arial" w:hAnsi="Arial" w:cs="Arial"/>
          <w:sz w:val="22"/>
          <w:szCs w:val="22"/>
        </w:rPr>
        <w:t xml:space="preserve">son </w:t>
      </w:r>
      <w:r w:rsidR="00FE2584">
        <w:rPr>
          <w:rFonts w:ascii="Arial" w:hAnsi="Arial" w:cs="Arial"/>
          <w:sz w:val="22"/>
          <w:szCs w:val="22"/>
        </w:rPr>
        <w:t xml:space="preserve">designados desde el Banco de </w:t>
      </w:r>
      <w:r w:rsidR="002E4FBE">
        <w:rPr>
          <w:rFonts w:ascii="Arial" w:hAnsi="Arial" w:cs="Arial"/>
          <w:sz w:val="22"/>
          <w:szCs w:val="22"/>
        </w:rPr>
        <w:t>Expertos</w:t>
      </w:r>
      <w:r w:rsidR="00680C9C">
        <w:rPr>
          <w:rFonts w:ascii="Arial" w:hAnsi="Arial" w:cs="Arial"/>
          <w:sz w:val="22"/>
          <w:szCs w:val="22"/>
        </w:rPr>
        <w:t>,</w:t>
      </w:r>
      <w:r w:rsidR="00FE2584">
        <w:rPr>
          <w:rFonts w:ascii="Arial" w:hAnsi="Arial" w:cs="Arial"/>
          <w:sz w:val="22"/>
          <w:szCs w:val="22"/>
        </w:rPr>
        <w:t xml:space="preserve"> a partir de una base de datos a nivel nacional y practican sus visitas en diferentes </w:t>
      </w:r>
      <w:r w:rsidR="00680C9C">
        <w:rPr>
          <w:rFonts w:ascii="Arial" w:hAnsi="Arial" w:cs="Arial"/>
          <w:sz w:val="22"/>
          <w:szCs w:val="22"/>
        </w:rPr>
        <w:t>instituciones de educación para el trabajo ubicados en diferentes regiones de</w:t>
      </w:r>
      <w:r w:rsidR="00FE2584">
        <w:rPr>
          <w:rFonts w:ascii="Arial" w:hAnsi="Arial" w:cs="Arial"/>
          <w:sz w:val="22"/>
          <w:szCs w:val="22"/>
        </w:rPr>
        <w:t>l país.</w:t>
      </w:r>
    </w:p>
    <w:p w:rsidR="00510A37" w:rsidRDefault="00510A37" w:rsidP="00510A37">
      <w:pPr>
        <w:pStyle w:val="Textoindependiente"/>
        <w:spacing w:after="0"/>
        <w:jc w:val="both"/>
        <w:rPr>
          <w:rFonts w:ascii="Arial" w:hAnsi="Arial" w:cs="Arial"/>
          <w:sz w:val="22"/>
          <w:szCs w:val="22"/>
        </w:rPr>
      </w:pPr>
    </w:p>
    <w:p w:rsidR="00FE2584" w:rsidRDefault="00FE2584" w:rsidP="00510A37">
      <w:pPr>
        <w:pStyle w:val="Textoindependiente"/>
        <w:spacing w:after="0"/>
        <w:jc w:val="both"/>
        <w:rPr>
          <w:rFonts w:ascii="Arial" w:hAnsi="Arial" w:cs="Arial"/>
          <w:sz w:val="22"/>
          <w:szCs w:val="22"/>
        </w:rPr>
      </w:pPr>
      <w:r>
        <w:rPr>
          <w:rFonts w:ascii="Arial" w:hAnsi="Arial" w:cs="Arial"/>
          <w:sz w:val="22"/>
          <w:szCs w:val="22"/>
        </w:rPr>
        <w:t xml:space="preserve">El </w:t>
      </w:r>
      <w:r w:rsidRPr="00FE2584">
        <w:rPr>
          <w:rFonts w:ascii="Arial" w:hAnsi="Arial" w:cs="Arial"/>
          <w:b/>
          <w:sz w:val="22"/>
          <w:szCs w:val="22"/>
        </w:rPr>
        <w:t>Ministerio de Educación</w:t>
      </w:r>
      <w:r>
        <w:rPr>
          <w:rFonts w:ascii="Arial" w:hAnsi="Arial" w:cs="Arial"/>
          <w:sz w:val="22"/>
          <w:szCs w:val="22"/>
        </w:rPr>
        <w:t xml:space="preserve"> que administra el Banco de </w:t>
      </w:r>
      <w:r w:rsidR="002E4FBE">
        <w:rPr>
          <w:rFonts w:ascii="Arial" w:hAnsi="Arial" w:cs="Arial"/>
          <w:sz w:val="22"/>
          <w:szCs w:val="22"/>
        </w:rPr>
        <w:t>Expertos</w:t>
      </w:r>
      <w:r>
        <w:rPr>
          <w:rFonts w:ascii="Arial" w:hAnsi="Arial" w:cs="Arial"/>
          <w:sz w:val="22"/>
          <w:szCs w:val="22"/>
        </w:rPr>
        <w:t xml:space="preserve">, mantiene una comunicación permanente con las Secretarías de Educación y revisa el Sistema de Aseguramiento de Calidad de Educación para el Trabajo – SACET en los procesos de inicio de activación de </w:t>
      </w:r>
      <w:r w:rsidR="002E4FBE">
        <w:rPr>
          <w:rFonts w:ascii="Arial" w:hAnsi="Arial" w:cs="Arial"/>
          <w:sz w:val="22"/>
          <w:szCs w:val="22"/>
        </w:rPr>
        <w:t>expertos</w:t>
      </w:r>
      <w:r>
        <w:rPr>
          <w:rFonts w:ascii="Arial" w:hAnsi="Arial" w:cs="Arial"/>
          <w:sz w:val="22"/>
          <w:szCs w:val="22"/>
        </w:rPr>
        <w:t>, cargue de información al sistema, reportes a las Secretarías de Educación, e interacción SIET- SACET.</w:t>
      </w:r>
    </w:p>
    <w:p w:rsidR="00510A37" w:rsidRDefault="00510A37" w:rsidP="00510A37">
      <w:pPr>
        <w:pStyle w:val="Textoindependiente"/>
        <w:spacing w:after="0"/>
        <w:jc w:val="both"/>
        <w:rPr>
          <w:rFonts w:ascii="Arial" w:hAnsi="Arial" w:cs="Arial"/>
          <w:sz w:val="22"/>
          <w:szCs w:val="22"/>
        </w:rPr>
      </w:pPr>
    </w:p>
    <w:p w:rsidR="00FE2584" w:rsidRDefault="00FE2584" w:rsidP="00510A37">
      <w:pPr>
        <w:pStyle w:val="Textoindependiente"/>
        <w:spacing w:after="0"/>
        <w:jc w:val="both"/>
        <w:rPr>
          <w:rFonts w:ascii="Arial" w:hAnsi="Arial" w:cs="Arial"/>
          <w:sz w:val="22"/>
          <w:szCs w:val="22"/>
        </w:rPr>
      </w:pPr>
      <w:r>
        <w:rPr>
          <w:rFonts w:ascii="Arial" w:hAnsi="Arial" w:cs="Arial"/>
          <w:sz w:val="22"/>
          <w:szCs w:val="22"/>
        </w:rPr>
        <w:t xml:space="preserve">Las </w:t>
      </w:r>
      <w:r w:rsidRPr="00FE2584">
        <w:rPr>
          <w:rFonts w:ascii="Arial" w:hAnsi="Arial" w:cs="Arial"/>
          <w:b/>
          <w:sz w:val="22"/>
          <w:szCs w:val="22"/>
        </w:rPr>
        <w:t>Secretarías de Educación</w:t>
      </w:r>
      <w:r>
        <w:rPr>
          <w:rFonts w:ascii="Arial" w:hAnsi="Arial" w:cs="Arial"/>
          <w:sz w:val="22"/>
          <w:szCs w:val="22"/>
        </w:rPr>
        <w:t xml:space="preserve"> de Entidades Territoriales Certificadas participa</w:t>
      </w:r>
      <w:r w:rsidR="00AD7CA2">
        <w:rPr>
          <w:rFonts w:ascii="Arial" w:hAnsi="Arial" w:cs="Arial"/>
          <w:sz w:val="22"/>
          <w:szCs w:val="22"/>
        </w:rPr>
        <w:t>n</w:t>
      </w:r>
      <w:r>
        <w:rPr>
          <w:rFonts w:ascii="Arial" w:hAnsi="Arial" w:cs="Arial"/>
          <w:sz w:val="22"/>
          <w:szCs w:val="22"/>
        </w:rPr>
        <w:t xml:space="preserve"> en la recepción de solicitudes, </w:t>
      </w:r>
      <w:r w:rsidR="00E9674D">
        <w:rPr>
          <w:rFonts w:ascii="Arial" w:hAnsi="Arial" w:cs="Arial"/>
          <w:sz w:val="22"/>
          <w:szCs w:val="22"/>
        </w:rPr>
        <w:t xml:space="preserve">en su </w:t>
      </w:r>
      <w:r>
        <w:rPr>
          <w:rFonts w:ascii="Arial" w:hAnsi="Arial" w:cs="Arial"/>
          <w:sz w:val="22"/>
          <w:szCs w:val="22"/>
        </w:rPr>
        <w:t>registr</w:t>
      </w:r>
      <w:r w:rsidR="00AD7CA2">
        <w:rPr>
          <w:rFonts w:ascii="Arial" w:hAnsi="Arial" w:cs="Arial"/>
          <w:sz w:val="22"/>
          <w:szCs w:val="22"/>
        </w:rPr>
        <w:t>o</w:t>
      </w:r>
      <w:r>
        <w:rPr>
          <w:rFonts w:ascii="Arial" w:hAnsi="Arial" w:cs="Arial"/>
          <w:sz w:val="22"/>
          <w:szCs w:val="22"/>
        </w:rPr>
        <w:t xml:space="preserve"> </w:t>
      </w:r>
      <w:r w:rsidR="00E9674D">
        <w:rPr>
          <w:rFonts w:ascii="Arial" w:hAnsi="Arial" w:cs="Arial"/>
          <w:sz w:val="22"/>
          <w:szCs w:val="22"/>
        </w:rPr>
        <w:t xml:space="preserve">de acciones </w:t>
      </w:r>
      <w:r>
        <w:rPr>
          <w:rFonts w:ascii="Arial" w:hAnsi="Arial" w:cs="Arial"/>
          <w:sz w:val="22"/>
          <w:szCs w:val="22"/>
        </w:rPr>
        <w:t xml:space="preserve">en el SACET y </w:t>
      </w:r>
      <w:r w:rsidR="00E9674D">
        <w:rPr>
          <w:rFonts w:ascii="Arial" w:hAnsi="Arial" w:cs="Arial"/>
          <w:sz w:val="22"/>
          <w:szCs w:val="22"/>
        </w:rPr>
        <w:t xml:space="preserve">el </w:t>
      </w:r>
      <w:r>
        <w:rPr>
          <w:rFonts w:ascii="Arial" w:hAnsi="Arial" w:cs="Arial"/>
          <w:sz w:val="22"/>
          <w:szCs w:val="22"/>
        </w:rPr>
        <w:t xml:space="preserve">seguimiento a </w:t>
      </w:r>
      <w:r w:rsidR="00F44FDC">
        <w:rPr>
          <w:rFonts w:ascii="Arial" w:hAnsi="Arial" w:cs="Arial"/>
          <w:sz w:val="22"/>
          <w:szCs w:val="22"/>
        </w:rPr>
        <w:t>las actividades</w:t>
      </w:r>
      <w:r>
        <w:rPr>
          <w:rFonts w:ascii="Arial" w:hAnsi="Arial" w:cs="Arial"/>
          <w:sz w:val="22"/>
          <w:szCs w:val="22"/>
        </w:rPr>
        <w:t xml:space="preserve"> </w:t>
      </w:r>
      <w:r w:rsidR="00F44FDC">
        <w:rPr>
          <w:rFonts w:ascii="Arial" w:hAnsi="Arial" w:cs="Arial"/>
          <w:sz w:val="22"/>
          <w:szCs w:val="22"/>
        </w:rPr>
        <w:t xml:space="preserve">de los </w:t>
      </w:r>
      <w:r w:rsidR="002E4FBE">
        <w:rPr>
          <w:rFonts w:ascii="Arial" w:hAnsi="Arial" w:cs="Arial"/>
          <w:sz w:val="22"/>
          <w:szCs w:val="22"/>
        </w:rPr>
        <w:t>expertos</w:t>
      </w:r>
      <w:r w:rsidR="00F44FDC">
        <w:rPr>
          <w:rFonts w:ascii="Arial" w:hAnsi="Arial" w:cs="Arial"/>
          <w:sz w:val="22"/>
          <w:szCs w:val="22"/>
        </w:rPr>
        <w:t xml:space="preserve"> registrados en el Banco de </w:t>
      </w:r>
      <w:r w:rsidR="002E4FBE">
        <w:rPr>
          <w:rFonts w:ascii="Arial" w:hAnsi="Arial" w:cs="Arial"/>
          <w:sz w:val="22"/>
          <w:szCs w:val="22"/>
        </w:rPr>
        <w:t>Expertos</w:t>
      </w:r>
      <w:r w:rsidR="00F44FDC">
        <w:rPr>
          <w:rFonts w:ascii="Arial" w:hAnsi="Arial" w:cs="Arial"/>
          <w:sz w:val="22"/>
          <w:szCs w:val="22"/>
        </w:rPr>
        <w:t>.</w:t>
      </w:r>
    </w:p>
    <w:p w:rsidR="00E9674D" w:rsidRDefault="00E9674D" w:rsidP="00510A37">
      <w:pPr>
        <w:pStyle w:val="Textoindependiente"/>
        <w:spacing w:after="0"/>
        <w:jc w:val="both"/>
        <w:rPr>
          <w:rFonts w:ascii="Arial" w:hAnsi="Arial" w:cs="Arial"/>
          <w:sz w:val="22"/>
          <w:szCs w:val="22"/>
        </w:rPr>
      </w:pPr>
    </w:p>
    <w:p w:rsidR="00E9674D" w:rsidRDefault="00E9674D" w:rsidP="00510A37">
      <w:pPr>
        <w:pStyle w:val="Textoindependiente"/>
        <w:spacing w:after="0"/>
        <w:jc w:val="both"/>
        <w:rPr>
          <w:rFonts w:ascii="Arial" w:hAnsi="Arial" w:cs="Arial"/>
          <w:sz w:val="22"/>
          <w:szCs w:val="22"/>
        </w:rPr>
      </w:pPr>
      <w:r>
        <w:rPr>
          <w:rFonts w:ascii="Arial" w:hAnsi="Arial" w:cs="Arial"/>
          <w:sz w:val="22"/>
          <w:szCs w:val="22"/>
        </w:rPr>
        <w:t xml:space="preserve">Las </w:t>
      </w:r>
      <w:r w:rsidRPr="00E9674D">
        <w:rPr>
          <w:rFonts w:ascii="Arial" w:hAnsi="Arial" w:cs="Arial"/>
          <w:b/>
          <w:sz w:val="22"/>
          <w:szCs w:val="22"/>
        </w:rPr>
        <w:t>Instituciones de educación para el trabajo y el desarrollo humano</w:t>
      </w:r>
      <w:r>
        <w:rPr>
          <w:rFonts w:ascii="Arial" w:hAnsi="Arial" w:cs="Arial"/>
          <w:sz w:val="22"/>
          <w:szCs w:val="22"/>
        </w:rPr>
        <w:t xml:space="preserve">, en su registro de solicitudes </w:t>
      </w:r>
      <w:r w:rsidR="003705AA">
        <w:rPr>
          <w:rFonts w:ascii="Arial" w:hAnsi="Arial" w:cs="Arial"/>
          <w:sz w:val="22"/>
          <w:szCs w:val="22"/>
        </w:rPr>
        <w:t xml:space="preserve">e información de condiciones de calidad </w:t>
      </w:r>
      <w:r>
        <w:rPr>
          <w:rFonts w:ascii="Arial" w:hAnsi="Arial" w:cs="Arial"/>
          <w:sz w:val="22"/>
          <w:szCs w:val="22"/>
        </w:rPr>
        <w:t>en el SACET y la coordinación de acciones con las Secretarías de Educación correspondientes.</w:t>
      </w:r>
    </w:p>
    <w:p w:rsidR="00510A37" w:rsidRDefault="00510A37" w:rsidP="00510A37">
      <w:pPr>
        <w:pStyle w:val="Textoindependiente"/>
        <w:spacing w:after="0"/>
        <w:jc w:val="both"/>
        <w:rPr>
          <w:rFonts w:ascii="Arial" w:hAnsi="Arial" w:cs="Arial"/>
          <w:sz w:val="22"/>
          <w:szCs w:val="22"/>
        </w:rPr>
      </w:pPr>
    </w:p>
    <w:p w:rsidR="00680C9C" w:rsidRDefault="00E9674D" w:rsidP="00510A37">
      <w:pPr>
        <w:pStyle w:val="Textoindependiente"/>
        <w:spacing w:after="0"/>
        <w:jc w:val="both"/>
        <w:rPr>
          <w:rFonts w:ascii="Arial" w:hAnsi="Arial" w:cs="Arial"/>
          <w:sz w:val="22"/>
          <w:szCs w:val="22"/>
        </w:rPr>
      </w:pPr>
      <w:r>
        <w:rPr>
          <w:rFonts w:ascii="Arial" w:hAnsi="Arial" w:cs="Arial"/>
          <w:sz w:val="22"/>
          <w:szCs w:val="22"/>
        </w:rPr>
        <w:t xml:space="preserve">Los </w:t>
      </w:r>
      <w:r>
        <w:rPr>
          <w:rFonts w:ascii="Arial" w:hAnsi="Arial" w:cs="Arial"/>
          <w:b/>
          <w:sz w:val="22"/>
          <w:szCs w:val="22"/>
        </w:rPr>
        <w:t>O</w:t>
      </w:r>
      <w:r w:rsidRPr="00680C9C">
        <w:rPr>
          <w:rFonts w:ascii="Arial" w:hAnsi="Arial" w:cs="Arial"/>
          <w:b/>
          <w:sz w:val="22"/>
          <w:szCs w:val="22"/>
        </w:rPr>
        <w:t>rganismos de tercera parte</w:t>
      </w:r>
      <w:r>
        <w:rPr>
          <w:rFonts w:ascii="Arial" w:hAnsi="Arial" w:cs="Arial"/>
          <w:sz w:val="22"/>
          <w:szCs w:val="22"/>
        </w:rPr>
        <w:t xml:space="preserve"> que registran la información de procesos en el SACET desde el cual se hace seguimiento a los procesos relacionados con la certificación de calidad </w:t>
      </w:r>
      <w:r w:rsidR="00D24972">
        <w:rPr>
          <w:rFonts w:ascii="Arial" w:hAnsi="Arial" w:cs="Arial"/>
          <w:sz w:val="22"/>
          <w:szCs w:val="22"/>
        </w:rPr>
        <w:t>de</w:t>
      </w:r>
      <w:r>
        <w:rPr>
          <w:rFonts w:ascii="Arial" w:hAnsi="Arial" w:cs="Arial"/>
          <w:sz w:val="22"/>
          <w:szCs w:val="22"/>
        </w:rPr>
        <w:t xml:space="preserve"> programas o institucion</w:t>
      </w:r>
      <w:r w:rsidR="00D24972">
        <w:rPr>
          <w:rFonts w:ascii="Arial" w:hAnsi="Arial" w:cs="Arial"/>
          <w:sz w:val="22"/>
          <w:szCs w:val="22"/>
        </w:rPr>
        <w:t>es</w:t>
      </w:r>
      <w:r>
        <w:rPr>
          <w:rFonts w:ascii="Arial" w:hAnsi="Arial" w:cs="Arial"/>
          <w:sz w:val="22"/>
          <w:szCs w:val="22"/>
        </w:rPr>
        <w:t xml:space="preserve">. </w:t>
      </w:r>
      <w:r w:rsidR="00D24972">
        <w:rPr>
          <w:rFonts w:ascii="Arial" w:hAnsi="Arial" w:cs="Arial"/>
          <w:sz w:val="22"/>
          <w:szCs w:val="22"/>
        </w:rPr>
        <w:t xml:space="preserve">Es importante que los </w:t>
      </w:r>
      <w:r w:rsidR="002E4FBE">
        <w:rPr>
          <w:rFonts w:ascii="Arial" w:hAnsi="Arial" w:cs="Arial"/>
          <w:sz w:val="22"/>
          <w:szCs w:val="22"/>
        </w:rPr>
        <w:t>expertos</w:t>
      </w:r>
      <w:r w:rsidR="00D24972">
        <w:rPr>
          <w:rFonts w:ascii="Arial" w:hAnsi="Arial" w:cs="Arial"/>
          <w:sz w:val="22"/>
          <w:szCs w:val="22"/>
        </w:rPr>
        <w:t xml:space="preserve"> evaluadores revisen previamente si las </w:t>
      </w:r>
      <w:r w:rsidR="00D93FDA">
        <w:rPr>
          <w:rFonts w:ascii="Arial" w:hAnsi="Arial" w:cs="Arial"/>
          <w:sz w:val="22"/>
          <w:szCs w:val="22"/>
        </w:rPr>
        <w:t xml:space="preserve">instituciones </w:t>
      </w:r>
      <w:r w:rsidR="00D24972">
        <w:rPr>
          <w:rFonts w:ascii="Arial" w:hAnsi="Arial" w:cs="Arial"/>
          <w:sz w:val="22"/>
          <w:szCs w:val="22"/>
        </w:rPr>
        <w:t xml:space="preserve">a visita </w:t>
      </w:r>
      <w:r w:rsidR="00D93FDA">
        <w:rPr>
          <w:rFonts w:ascii="Arial" w:hAnsi="Arial" w:cs="Arial"/>
          <w:sz w:val="22"/>
          <w:szCs w:val="22"/>
        </w:rPr>
        <w:t xml:space="preserve">cuentan </w:t>
      </w:r>
      <w:r w:rsidR="00D24972">
        <w:rPr>
          <w:rFonts w:ascii="Arial" w:hAnsi="Arial" w:cs="Arial"/>
          <w:sz w:val="22"/>
          <w:szCs w:val="22"/>
        </w:rPr>
        <w:t xml:space="preserve">previamente </w:t>
      </w:r>
      <w:r w:rsidR="00D93FDA">
        <w:rPr>
          <w:rFonts w:ascii="Arial" w:hAnsi="Arial" w:cs="Arial"/>
          <w:sz w:val="22"/>
          <w:szCs w:val="22"/>
        </w:rPr>
        <w:t xml:space="preserve">con certificación de calidad </w:t>
      </w:r>
      <w:r w:rsidR="00D24972">
        <w:rPr>
          <w:rFonts w:ascii="Arial" w:hAnsi="Arial" w:cs="Arial"/>
          <w:sz w:val="22"/>
          <w:szCs w:val="22"/>
        </w:rPr>
        <w:t>l</w:t>
      </w:r>
      <w:r w:rsidR="00D93FDA">
        <w:rPr>
          <w:rFonts w:ascii="Arial" w:hAnsi="Arial" w:cs="Arial"/>
          <w:sz w:val="22"/>
          <w:szCs w:val="22"/>
        </w:rPr>
        <w:t xml:space="preserve">o </w:t>
      </w:r>
      <w:r w:rsidR="00D24972">
        <w:rPr>
          <w:rFonts w:ascii="Arial" w:hAnsi="Arial" w:cs="Arial"/>
          <w:sz w:val="22"/>
          <w:szCs w:val="22"/>
        </w:rPr>
        <w:t xml:space="preserve">cual muestra </w:t>
      </w:r>
      <w:r w:rsidR="00D93FDA">
        <w:rPr>
          <w:rFonts w:ascii="Arial" w:hAnsi="Arial" w:cs="Arial"/>
          <w:sz w:val="22"/>
          <w:szCs w:val="22"/>
        </w:rPr>
        <w:t>un avance en mecanismos externos de evaluación</w:t>
      </w:r>
      <w:r w:rsidR="00D24972">
        <w:rPr>
          <w:rFonts w:ascii="Arial" w:hAnsi="Arial" w:cs="Arial"/>
          <w:sz w:val="22"/>
          <w:szCs w:val="22"/>
        </w:rPr>
        <w:t>.</w:t>
      </w:r>
      <w:r w:rsidR="00D93FDA">
        <w:rPr>
          <w:rFonts w:ascii="Arial" w:hAnsi="Arial" w:cs="Arial"/>
          <w:sz w:val="22"/>
          <w:szCs w:val="22"/>
        </w:rPr>
        <w:t xml:space="preserve"> </w:t>
      </w:r>
    </w:p>
    <w:p w:rsidR="000F733B" w:rsidRPr="00AD7CA2" w:rsidRDefault="000F733B" w:rsidP="000F733B">
      <w:pPr>
        <w:jc w:val="both"/>
        <w:rPr>
          <w:rFonts w:ascii="Arial" w:hAnsi="Arial" w:cs="Arial"/>
          <w:lang w:val="es-ES"/>
        </w:rPr>
      </w:pPr>
    </w:p>
    <w:p w:rsidR="000F733B" w:rsidRPr="008B788B" w:rsidRDefault="000F733B" w:rsidP="008B788B">
      <w:pPr>
        <w:pStyle w:val="Prrafodelista"/>
        <w:numPr>
          <w:ilvl w:val="0"/>
          <w:numId w:val="33"/>
        </w:numPr>
        <w:autoSpaceDE w:val="0"/>
        <w:autoSpaceDN w:val="0"/>
        <w:adjustRightInd w:val="0"/>
        <w:spacing w:after="0" w:line="240" w:lineRule="auto"/>
        <w:jc w:val="both"/>
        <w:rPr>
          <w:rFonts w:ascii="ArialNarrow,Bold" w:hAnsi="ArialNarrow,Bold" w:cs="ArialNarrow,Bold"/>
          <w:b/>
          <w:bCs/>
          <w:color w:val="DF127B"/>
          <w:sz w:val="34"/>
          <w:szCs w:val="28"/>
        </w:rPr>
      </w:pPr>
      <w:r w:rsidRPr="008B788B">
        <w:rPr>
          <w:rFonts w:ascii="ArialNarrow,Bold" w:hAnsi="ArialNarrow,Bold" w:cs="ArialNarrow,Bold"/>
          <w:b/>
          <w:bCs/>
          <w:color w:val="DF127B"/>
          <w:sz w:val="34"/>
          <w:szCs w:val="28"/>
        </w:rPr>
        <w:t xml:space="preserve">Perfil de los </w:t>
      </w:r>
      <w:r w:rsidR="002E4FBE">
        <w:rPr>
          <w:rFonts w:ascii="ArialNarrow,Bold" w:hAnsi="ArialNarrow,Bold" w:cs="ArialNarrow,Bold"/>
          <w:b/>
          <w:bCs/>
          <w:color w:val="DF127B"/>
          <w:sz w:val="34"/>
          <w:szCs w:val="28"/>
        </w:rPr>
        <w:t>Expertos</w:t>
      </w:r>
    </w:p>
    <w:p w:rsidR="000F733B" w:rsidRDefault="000F733B" w:rsidP="000F733B">
      <w:pPr>
        <w:pStyle w:val="Textoindependiente"/>
        <w:jc w:val="both"/>
        <w:rPr>
          <w:rFonts w:ascii="Arial" w:hAnsi="Arial" w:cs="Arial"/>
          <w:sz w:val="22"/>
        </w:rPr>
      </w:pPr>
      <w:r>
        <w:rPr>
          <w:rFonts w:ascii="Arial" w:hAnsi="Arial" w:cs="Arial"/>
          <w:noProof/>
          <w:sz w:val="22"/>
          <w:lang w:val="es-CO" w:eastAsia="es-CO"/>
        </w:rPr>
        <w:drawing>
          <wp:inline distT="0" distB="0" distL="0" distR="0">
            <wp:extent cx="5610225" cy="15240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B34338" w:rsidRDefault="00B34338" w:rsidP="00B34338">
      <w:pPr>
        <w:autoSpaceDE w:val="0"/>
        <w:autoSpaceDN w:val="0"/>
        <w:adjustRightInd w:val="0"/>
        <w:spacing w:after="0" w:line="240" w:lineRule="auto"/>
        <w:rPr>
          <w:rFonts w:ascii="GPIHNH+TimesNewRoman" w:hAnsi="GPIHNH+TimesNewRoman" w:cs="GPIHNH+TimesNewRoman"/>
          <w:color w:val="000000"/>
          <w:sz w:val="23"/>
          <w:szCs w:val="23"/>
          <w:lang w:val="es-ES"/>
        </w:rPr>
      </w:pPr>
    </w:p>
    <w:p w:rsidR="001014CB" w:rsidRPr="000B00A3" w:rsidRDefault="00680C9C" w:rsidP="00680C9C">
      <w:pPr>
        <w:autoSpaceDE w:val="0"/>
        <w:autoSpaceDN w:val="0"/>
        <w:adjustRightInd w:val="0"/>
        <w:spacing w:after="0" w:line="240" w:lineRule="auto"/>
        <w:jc w:val="both"/>
        <w:rPr>
          <w:rFonts w:ascii="Arial" w:eastAsia="Times New Roman" w:hAnsi="Arial" w:cs="Arial"/>
          <w:lang w:val="es-ES" w:eastAsia="es-ES"/>
        </w:rPr>
      </w:pPr>
      <w:r w:rsidRPr="00680C9C">
        <w:rPr>
          <w:rFonts w:ascii="Arial" w:eastAsia="Times New Roman" w:hAnsi="Arial" w:cs="Arial"/>
          <w:lang w:val="es-ES" w:eastAsia="es-ES"/>
        </w:rPr>
        <w:t xml:space="preserve">Los </w:t>
      </w:r>
      <w:r w:rsidR="002E4FBE">
        <w:rPr>
          <w:rFonts w:ascii="Arial" w:eastAsia="Times New Roman" w:hAnsi="Arial" w:cs="Arial"/>
          <w:lang w:val="es-ES" w:eastAsia="es-ES"/>
        </w:rPr>
        <w:t>expertos</w:t>
      </w:r>
      <w:r w:rsidRPr="00680C9C">
        <w:rPr>
          <w:rFonts w:ascii="Arial" w:eastAsia="Times New Roman" w:hAnsi="Arial" w:cs="Arial"/>
          <w:lang w:val="es-ES" w:eastAsia="es-ES"/>
        </w:rPr>
        <w:t xml:space="preserve"> en Educación para el Trabajo y el Desarrollo Humano son docentes, </w:t>
      </w:r>
      <w:r w:rsidR="00B34338" w:rsidRPr="00680C9C">
        <w:rPr>
          <w:rFonts w:ascii="Arial" w:eastAsia="Times New Roman" w:hAnsi="Arial" w:cs="Arial"/>
          <w:lang w:val="es-ES" w:eastAsia="es-ES"/>
        </w:rPr>
        <w:t>investigadores</w:t>
      </w:r>
      <w:r w:rsidR="001014CB">
        <w:rPr>
          <w:rFonts w:ascii="Arial" w:eastAsia="Times New Roman" w:hAnsi="Arial" w:cs="Arial"/>
          <w:lang w:val="es-ES" w:eastAsia="es-ES"/>
        </w:rPr>
        <w:t xml:space="preserve">, </w:t>
      </w:r>
      <w:r w:rsidR="00B34338" w:rsidRPr="00680C9C">
        <w:rPr>
          <w:rFonts w:ascii="Arial" w:eastAsia="Times New Roman" w:hAnsi="Arial" w:cs="Arial"/>
          <w:lang w:val="es-ES" w:eastAsia="es-ES"/>
        </w:rPr>
        <w:t>profesionales</w:t>
      </w:r>
      <w:r w:rsidR="001014CB">
        <w:rPr>
          <w:rFonts w:ascii="Arial" w:eastAsia="Times New Roman" w:hAnsi="Arial" w:cs="Arial"/>
          <w:lang w:val="es-ES" w:eastAsia="es-ES"/>
        </w:rPr>
        <w:t xml:space="preserve"> o expertos </w:t>
      </w:r>
      <w:r w:rsidR="00B34338" w:rsidRPr="00680C9C">
        <w:rPr>
          <w:rFonts w:ascii="Arial" w:eastAsia="Times New Roman" w:hAnsi="Arial" w:cs="Arial"/>
          <w:lang w:val="es-ES" w:eastAsia="es-ES"/>
        </w:rPr>
        <w:t xml:space="preserve">reconocidos </w:t>
      </w:r>
      <w:r w:rsidR="001014CB">
        <w:rPr>
          <w:rFonts w:ascii="Arial" w:eastAsia="Times New Roman" w:hAnsi="Arial" w:cs="Arial"/>
          <w:lang w:val="es-ES" w:eastAsia="es-ES"/>
        </w:rPr>
        <w:t xml:space="preserve">en formación por competencias </w:t>
      </w:r>
      <w:r w:rsidR="00B34338" w:rsidRPr="00680C9C">
        <w:rPr>
          <w:rFonts w:ascii="Arial" w:eastAsia="Times New Roman" w:hAnsi="Arial" w:cs="Arial"/>
          <w:lang w:val="es-ES" w:eastAsia="es-ES"/>
        </w:rPr>
        <w:t>por la respectiva comunidad académica</w:t>
      </w:r>
      <w:r w:rsidR="001014CB">
        <w:rPr>
          <w:rFonts w:ascii="Arial" w:eastAsia="Times New Roman" w:hAnsi="Arial" w:cs="Arial"/>
          <w:lang w:val="es-ES" w:eastAsia="es-ES"/>
        </w:rPr>
        <w:t>,</w:t>
      </w:r>
      <w:r w:rsidR="00B34338" w:rsidRPr="00680C9C">
        <w:rPr>
          <w:rFonts w:ascii="Arial" w:eastAsia="Times New Roman" w:hAnsi="Arial" w:cs="Arial"/>
          <w:lang w:val="es-ES" w:eastAsia="es-ES"/>
        </w:rPr>
        <w:t xml:space="preserve"> por sus</w:t>
      </w:r>
      <w:r>
        <w:rPr>
          <w:rFonts w:ascii="Arial" w:eastAsia="Times New Roman" w:hAnsi="Arial" w:cs="Arial"/>
          <w:lang w:val="es-ES" w:eastAsia="es-ES"/>
        </w:rPr>
        <w:t xml:space="preserve"> </w:t>
      </w:r>
      <w:r w:rsidR="00B34338" w:rsidRPr="00680C9C">
        <w:rPr>
          <w:rFonts w:ascii="Arial" w:eastAsia="Times New Roman" w:hAnsi="Arial" w:cs="Arial"/>
          <w:lang w:val="es-ES" w:eastAsia="es-ES"/>
        </w:rPr>
        <w:t>cualidades académicas y personales</w:t>
      </w:r>
      <w:r w:rsidR="001014CB">
        <w:rPr>
          <w:rFonts w:ascii="Arial" w:eastAsia="Times New Roman" w:hAnsi="Arial" w:cs="Arial"/>
          <w:lang w:val="es-ES" w:eastAsia="es-ES"/>
        </w:rPr>
        <w:t xml:space="preserve">, al igual que </w:t>
      </w:r>
      <w:r w:rsidR="00B34338" w:rsidRPr="00680C9C">
        <w:rPr>
          <w:rFonts w:ascii="Arial" w:eastAsia="Times New Roman" w:hAnsi="Arial" w:cs="Arial"/>
          <w:lang w:val="es-ES" w:eastAsia="es-ES"/>
        </w:rPr>
        <w:t>por</w:t>
      </w:r>
      <w:r w:rsidR="001014CB">
        <w:rPr>
          <w:rFonts w:ascii="Arial" w:eastAsia="Times New Roman" w:hAnsi="Arial" w:cs="Arial"/>
          <w:lang w:val="es-ES" w:eastAsia="es-ES"/>
        </w:rPr>
        <w:t xml:space="preserve"> </w:t>
      </w:r>
      <w:r w:rsidR="00B34338" w:rsidRPr="00680C9C">
        <w:rPr>
          <w:rFonts w:ascii="Arial" w:eastAsia="Times New Roman" w:hAnsi="Arial" w:cs="Arial"/>
          <w:lang w:val="es-ES" w:eastAsia="es-ES"/>
        </w:rPr>
        <w:t>sus</w:t>
      </w:r>
      <w:r>
        <w:rPr>
          <w:rFonts w:ascii="Arial" w:eastAsia="Times New Roman" w:hAnsi="Arial" w:cs="Arial"/>
          <w:lang w:val="es-ES" w:eastAsia="es-ES"/>
        </w:rPr>
        <w:t xml:space="preserve"> c</w:t>
      </w:r>
      <w:r w:rsidR="00B34338" w:rsidRPr="00680C9C">
        <w:rPr>
          <w:rFonts w:ascii="Arial" w:eastAsia="Times New Roman" w:hAnsi="Arial" w:cs="Arial"/>
          <w:lang w:val="es-ES" w:eastAsia="es-ES"/>
        </w:rPr>
        <w:t>apacidades para evaluar</w:t>
      </w:r>
      <w:r w:rsidR="001014CB">
        <w:rPr>
          <w:rFonts w:ascii="Arial" w:eastAsia="Times New Roman" w:hAnsi="Arial" w:cs="Arial"/>
          <w:lang w:val="es-ES" w:eastAsia="es-ES"/>
        </w:rPr>
        <w:t xml:space="preserve"> en </w:t>
      </w:r>
      <w:r w:rsidR="00B34338" w:rsidRPr="00680C9C">
        <w:rPr>
          <w:rFonts w:ascii="Arial" w:eastAsia="Times New Roman" w:hAnsi="Arial" w:cs="Arial"/>
          <w:lang w:val="es-ES" w:eastAsia="es-ES"/>
        </w:rPr>
        <w:t xml:space="preserve">calidad </w:t>
      </w:r>
      <w:r w:rsidR="001014CB">
        <w:rPr>
          <w:rFonts w:ascii="Arial" w:eastAsia="Times New Roman" w:hAnsi="Arial" w:cs="Arial"/>
          <w:lang w:val="es-ES" w:eastAsia="es-ES"/>
        </w:rPr>
        <w:t>a</w:t>
      </w:r>
      <w:r w:rsidR="00B34338" w:rsidRPr="00680C9C">
        <w:rPr>
          <w:rFonts w:ascii="Arial" w:eastAsia="Times New Roman" w:hAnsi="Arial" w:cs="Arial"/>
          <w:lang w:val="es-ES" w:eastAsia="es-ES"/>
        </w:rPr>
        <w:t xml:space="preserve"> los programas</w:t>
      </w:r>
      <w:r>
        <w:rPr>
          <w:rFonts w:ascii="Arial" w:eastAsia="Times New Roman" w:hAnsi="Arial" w:cs="Arial"/>
          <w:lang w:val="es-ES" w:eastAsia="es-ES"/>
        </w:rPr>
        <w:t xml:space="preserve"> </w:t>
      </w:r>
      <w:r w:rsidR="001014CB">
        <w:rPr>
          <w:rFonts w:ascii="Arial" w:eastAsia="Times New Roman" w:hAnsi="Arial" w:cs="Arial"/>
          <w:lang w:val="es-ES" w:eastAsia="es-ES"/>
        </w:rPr>
        <w:t xml:space="preserve">de </w:t>
      </w:r>
      <w:r w:rsidR="001014CB" w:rsidRPr="000B00A3">
        <w:rPr>
          <w:rFonts w:ascii="Arial" w:eastAsia="Times New Roman" w:hAnsi="Arial" w:cs="Arial"/>
          <w:lang w:val="es-ES" w:eastAsia="es-ES"/>
        </w:rPr>
        <w:t>formación para el trabajo</w:t>
      </w:r>
      <w:r w:rsidR="00B34338" w:rsidRPr="000B00A3">
        <w:rPr>
          <w:rFonts w:ascii="Arial" w:eastAsia="Times New Roman" w:hAnsi="Arial" w:cs="Arial"/>
          <w:lang w:val="es-ES" w:eastAsia="es-ES"/>
        </w:rPr>
        <w:t>.</w:t>
      </w:r>
    </w:p>
    <w:p w:rsidR="001014CB" w:rsidRPr="000B00A3" w:rsidRDefault="001014CB" w:rsidP="00680C9C">
      <w:pPr>
        <w:autoSpaceDE w:val="0"/>
        <w:autoSpaceDN w:val="0"/>
        <w:adjustRightInd w:val="0"/>
        <w:spacing w:after="0" w:line="240" w:lineRule="auto"/>
        <w:jc w:val="both"/>
        <w:rPr>
          <w:rFonts w:ascii="Arial" w:eastAsia="Times New Roman" w:hAnsi="Arial" w:cs="Arial"/>
          <w:lang w:val="es-ES" w:eastAsia="es-ES"/>
        </w:rPr>
      </w:pPr>
    </w:p>
    <w:p w:rsidR="007129DE" w:rsidRPr="000B00A3" w:rsidRDefault="007129DE" w:rsidP="007129DE">
      <w:pPr>
        <w:autoSpaceDE w:val="0"/>
        <w:autoSpaceDN w:val="0"/>
        <w:adjustRightInd w:val="0"/>
        <w:spacing w:after="0" w:line="240" w:lineRule="auto"/>
        <w:rPr>
          <w:rFonts w:ascii="Arial" w:hAnsi="Arial" w:cs="Arial"/>
          <w:color w:val="000000"/>
        </w:rPr>
      </w:pPr>
      <w:r w:rsidRPr="000B00A3">
        <w:rPr>
          <w:rFonts w:ascii="Arial" w:hAnsi="Arial" w:cs="Arial"/>
          <w:color w:val="000000"/>
        </w:rPr>
        <w:t xml:space="preserve">Como características del </w:t>
      </w:r>
      <w:r w:rsidR="002E4FBE">
        <w:rPr>
          <w:rFonts w:ascii="Arial" w:hAnsi="Arial" w:cs="Arial"/>
          <w:color w:val="000000"/>
        </w:rPr>
        <w:t>experto</w:t>
      </w:r>
      <w:r w:rsidRPr="000B00A3">
        <w:rPr>
          <w:rFonts w:ascii="Arial" w:hAnsi="Arial" w:cs="Arial"/>
          <w:color w:val="000000"/>
        </w:rPr>
        <w:t xml:space="preserve"> debe contar con: </w:t>
      </w:r>
    </w:p>
    <w:p w:rsidR="007129DE" w:rsidRPr="000B00A3" w:rsidRDefault="007129DE" w:rsidP="007129DE">
      <w:pPr>
        <w:autoSpaceDE w:val="0"/>
        <w:autoSpaceDN w:val="0"/>
        <w:adjustRightInd w:val="0"/>
        <w:spacing w:after="0" w:line="240" w:lineRule="auto"/>
        <w:rPr>
          <w:rFonts w:ascii="Arial" w:hAnsi="Arial" w:cs="Arial"/>
          <w:color w:val="000000"/>
        </w:rPr>
      </w:pPr>
    </w:p>
    <w:p w:rsidR="007129DE" w:rsidRPr="000B00A3" w:rsidRDefault="007129DE" w:rsidP="005C1F79">
      <w:pPr>
        <w:pStyle w:val="Prrafodelista"/>
        <w:numPr>
          <w:ilvl w:val="0"/>
          <w:numId w:val="12"/>
        </w:numPr>
        <w:autoSpaceDE w:val="0"/>
        <w:autoSpaceDN w:val="0"/>
        <w:adjustRightInd w:val="0"/>
        <w:spacing w:after="0" w:line="240" w:lineRule="auto"/>
        <w:ind w:left="851"/>
        <w:rPr>
          <w:rFonts w:ascii="Arial" w:hAnsi="Arial" w:cs="Arial"/>
          <w:color w:val="000000"/>
        </w:rPr>
      </w:pPr>
      <w:r w:rsidRPr="000B00A3">
        <w:rPr>
          <w:rFonts w:ascii="Arial" w:hAnsi="Arial" w:cs="Arial"/>
          <w:color w:val="000000"/>
        </w:rPr>
        <w:t xml:space="preserve">Reconocida idoneidad ética, profesional, investigativa o administrativa. </w:t>
      </w:r>
    </w:p>
    <w:p w:rsidR="007129DE" w:rsidRPr="000B00A3" w:rsidRDefault="007129DE" w:rsidP="005C1F79">
      <w:pPr>
        <w:pStyle w:val="Prrafodelista"/>
        <w:numPr>
          <w:ilvl w:val="0"/>
          <w:numId w:val="12"/>
        </w:numPr>
        <w:autoSpaceDE w:val="0"/>
        <w:autoSpaceDN w:val="0"/>
        <w:adjustRightInd w:val="0"/>
        <w:spacing w:after="0" w:line="240" w:lineRule="auto"/>
        <w:ind w:left="851"/>
        <w:jc w:val="both"/>
        <w:rPr>
          <w:rFonts w:ascii="Arial" w:hAnsi="Arial" w:cs="Arial"/>
          <w:color w:val="000000"/>
        </w:rPr>
      </w:pPr>
      <w:r w:rsidRPr="000B00A3">
        <w:rPr>
          <w:rFonts w:ascii="Arial" w:hAnsi="Arial" w:cs="Arial"/>
          <w:color w:val="000000"/>
        </w:rPr>
        <w:t>Compromiso con el Sistema de aseguramiento de la calidad para la educación para el trabajo y el desarrollo humano.</w:t>
      </w:r>
    </w:p>
    <w:p w:rsidR="00701EC9" w:rsidRPr="000B00A3" w:rsidRDefault="00701EC9" w:rsidP="005C1F79">
      <w:pPr>
        <w:pStyle w:val="Prrafodelista"/>
        <w:numPr>
          <w:ilvl w:val="0"/>
          <w:numId w:val="12"/>
        </w:numPr>
        <w:autoSpaceDE w:val="0"/>
        <w:autoSpaceDN w:val="0"/>
        <w:adjustRightInd w:val="0"/>
        <w:spacing w:after="0" w:line="240" w:lineRule="auto"/>
        <w:ind w:left="851"/>
        <w:jc w:val="both"/>
        <w:rPr>
          <w:rFonts w:ascii="Arial" w:hAnsi="Arial" w:cs="Arial"/>
          <w:color w:val="000000"/>
        </w:rPr>
      </w:pPr>
      <w:r w:rsidRPr="000B00A3">
        <w:rPr>
          <w:rFonts w:ascii="Arial" w:hAnsi="Arial" w:cs="Arial"/>
          <w:color w:val="000000"/>
        </w:rPr>
        <w:t>Experiencia en gestión educativa.</w:t>
      </w:r>
    </w:p>
    <w:p w:rsidR="00701EC9" w:rsidRPr="000B00A3" w:rsidRDefault="00701EC9" w:rsidP="005C1F79">
      <w:pPr>
        <w:pStyle w:val="Prrafodelista"/>
        <w:numPr>
          <w:ilvl w:val="0"/>
          <w:numId w:val="12"/>
        </w:numPr>
        <w:autoSpaceDE w:val="0"/>
        <w:autoSpaceDN w:val="0"/>
        <w:adjustRightInd w:val="0"/>
        <w:spacing w:after="0" w:line="240" w:lineRule="auto"/>
        <w:ind w:left="851"/>
        <w:jc w:val="both"/>
        <w:rPr>
          <w:rFonts w:ascii="Arial" w:hAnsi="Arial" w:cs="Arial"/>
          <w:color w:val="000000"/>
        </w:rPr>
      </w:pPr>
      <w:r w:rsidRPr="000B00A3">
        <w:rPr>
          <w:rFonts w:ascii="Arial" w:hAnsi="Arial" w:cs="Arial"/>
          <w:color w:val="000000"/>
        </w:rPr>
        <w:t>Experiencia en áreas específicas de desempeño</w:t>
      </w:r>
    </w:p>
    <w:p w:rsidR="00701EC9" w:rsidRPr="000B00A3" w:rsidRDefault="00701EC9" w:rsidP="005C1F79">
      <w:pPr>
        <w:pStyle w:val="Prrafodelista"/>
        <w:numPr>
          <w:ilvl w:val="0"/>
          <w:numId w:val="12"/>
        </w:numPr>
        <w:autoSpaceDE w:val="0"/>
        <w:autoSpaceDN w:val="0"/>
        <w:adjustRightInd w:val="0"/>
        <w:spacing w:after="0" w:line="240" w:lineRule="auto"/>
        <w:ind w:left="851"/>
        <w:jc w:val="both"/>
        <w:rPr>
          <w:rFonts w:ascii="Arial" w:hAnsi="Arial" w:cs="Arial"/>
          <w:color w:val="000000"/>
        </w:rPr>
      </w:pPr>
      <w:r w:rsidRPr="000B00A3">
        <w:rPr>
          <w:rFonts w:ascii="Arial" w:hAnsi="Arial" w:cs="Arial"/>
          <w:color w:val="000000"/>
        </w:rPr>
        <w:t>Conocimiento sobre la formación por competencias.</w:t>
      </w:r>
    </w:p>
    <w:p w:rsidR="00701EC9" w:rsidRPr="000B00A3" w:rsidRDefault="00701EC9" w:rsidP="005C1F79">
      <w:pPr>
        <w:pStyle w:val="Prrafodelista"/>
        <w:numPr>
          <w:ilvl w:val="0"/>
          <w:numId w:val="12"/>
        </w:numPr>
        <w:autoSpaceDE w:val="0"/>
        <w:autoSpaceDN w:val="0"/>
        <w:adjustRightInd w:val="0"/>
        <w:spacing w:after="0" w:line="240" w:lineRule="auto"/>
        <w:ind w:left="851"/>
        <w:jc w:val="both"/>
        <w:rPr>
          <w:rFonts w:ascii="Arial" w:hAnsi="Arial" w:cs="Arial"/>
          <w:color w:val="000000"/>
        </w:rPr>
      </w:pPr>
      <w:r w:rsidRPr="000B00A3">
        <w:rPr>
          <w:rFonts w:ascii="Arial" w:hAnsi="Arial" w:cs="Arial"/>
          <w:color w:val="000000"/>
        </w:rPr>
        <w:t>Conocimiento de evaluación institucional en el ámbito nacional e internacional</w:t>
      </w:r>
    </w:p>
    <w:p w:rsidR="00701EC9" w:rsidRPr="000B00A3" w:rsidRDefault="00701EC9" w:rsidP="005C1F79">
      <w:pPr>
        <w:pStyle w:val="Prrafodelista"/>
        <w:numPr>
          <w:ilvl w:val="0"/>
          <w:numId w:val="12"/>
        </w:numPr>
        <w:autoSpaceDE w:val="0"/>
        <w:autoSpaceDN w:val="0"/>
        <w:adjustRightInd w:val="0"/>
        <w:spacing w:after="0" w:line="240" w:lineRule="auto"/>
        <w:ind w:left="851"/>
        <w:jc w:val="both"/>
        <w:rPr>
          <w:rFonts w:ascii="Arial" w:hAnsi="Arial" w:cs="Arial"/>
          <w:color w:val="000000"/>
        </w:rPr>
      </w:pPr>
      <w:r w:rsidRPr="000B00A3">
        <w:rPr>
          <w:rFonts w:ascii="Arial" w:hAnsi="Arial" w:cs="Arial"/>
          <w:color w:val="000000"/>
        </w:rPr>
        <w:t>Conocimiento sobre la normativa de educación para el trabajo y el desarrollo humano.</w:t>
      </w:r>
    </w:p>
    <w:p w:rsidR="00701EC9" w:rsidRPr="000B00A3" w:rsidRDefault="00701EC9" w:rsidP="005C1F79">
      <w:pPr>
        <w:pStyle w:val="Prrafodelista"/>
        <w:numPr>
          <w:ilvl w:val="0"/>
          <w:numId w:val="12"/>
        </w:numPr>
        <w:autoSpaceDE w:val="0"/>
        <w:autoSpaceDN w:val="0"/>
        <w:adjustRightInd w:val="0"/>
        <w:spacing w:after="0" w:line="240" w:lineRule="auto"/>
        <w:ind w:left="851"/>
        <w:jc w:val="both"/>
        <w:rPr>
          <w:rFonts w:ascii="Arial" w:hAnsi="Arial" w:cs="Arial"/>
          <w:color w:val="000000"/>
        </w:rPr>
      </w:pPr>
      <w:r w:rsidRPr="000B00A3">
        <w:rPr>
          <w:rFonts w:ascii="Arial" w:hAnsi="Arial" w:cs="Arial"/>
          <w:color w:val="000000"/>
        </w:rPr>
        <w:t>Buena comunicación oral y escrita.</w:t>
      </w:r>
    </w:p>
    <w:p w:rsidR="00701EC9" w:rsidRPr="000B00A3" w:rsidRDefault="00701EC9" w:rsidP="005C1F79">
      <w:pPr>
        <w:pStyle w:val="Prrafodelista"/>
        <w:numPr>
          <w:ilvl w:val="0"/>
          <w:numId w:val="12"/>
        </w:numPr>
        <w:autoSpaceDE w:val="0"/>
        <w:autoSpaceDN w:val="0"/>
        <w:adjustRightInd w:val="0"/>
        <w:spacing w:after="0" w:line="240" w:lineRule="auto"/>
        <w:ind w:left="851"/>
        <w:rPr>
          <w:rFonts w:ascii="Arial" w:hAnsi="Arial" w:cs="Arial"/>
          <w:color w:val="000000"/>
        </w:rPr>
      </w:pPr>
      <w:r w:rsidRPr="000B00A3">
        <w:rPr>
          <w:rFonts w:ascii="Arial" w:hAnsi="Arial" w:cs="Arial"/>
          <w:color w:val="000000"/>
        </w:rPr>
        <w:t>Habilidades de liderazgo.</w:t>
      </w:r>
    </w:p>
    <w:p w:rsidR="00701EC9" w:rsidRPr="000B00A3" w:rsidRDefault="007129DE" w:rsidP="005C1F79">
      <w:pPr>
        <w:pStyle w:val="Prrafodelista"/>
        <w:numPr>
          <w:ilvl w:val="0"/>
          <w:numId w:val="12"/>
        </w:numPr>
        <w:autoSpaceDE w:val="0"/>
        <w:autoSpaceDN w:val="0"/>
        <w:adjustRightInd w:val="0"/>
        <w:spacing w:after="0" w:line="240" w:lineRule="auto"/>
        <w:ind w:left="851"/>
        <w:jc w:val="both"/>
        <w:rPr>
          <w:rFonts w:ascii="Arial" w:hAnsi="Arial" w:cs="Arial"/>
          <w:color w:val="000000"/>
        </w:rPr>
      </w:pPr>
      <w:r w:rsidRPr="000B00A3">
        <w:rPr>
          <w:rFonts w:ascii="Arial" w:hAnsi="Arial" w:cs="Arial"/>
          <w:color w:val="000000"/>
        </w:rPr>
        <w:t>Habilidad para conducir reuniones y trabajar en equipo.</w:t>
      </w:r>
    </w:p>
    <w:p w:rsidR="00701EC9" w:rsidRPr="000B00A3" w:rsidRDefault="007129DE" w:rsidP="005C1F79">
      <w:pPr>
        <w:pStyle w:val="Prrafodelista"/>
        <w:numPr>
          <w:ilvl w:val="0"/>
          <w:numId w:val="12"/>
        </w:numPr>
        <w:autoSpaceDE w:val="0"/>
        <w:autoSpaceDN w:val="0"/>
        <w:adjustRightInd w:val="0"/>
        <w:spacing w:after="0" w:line="240" w:lineRule="auto"/>
        <w:ind w:left="851"/>
        <w:jc w:val="both"/>
        <w:rPr>
          <w:rFonts w:ascii="Arial" w:hAnsi="Arial" w:cs="Arial"/>
          <w:color w:val="000000"/>
        </w:rPr>
      </w:pPr>
      <w:r w:rsidRPr="000B00A3">
        <w:rPr>
          <w:rFonts w:ascii="Arial" w:hAnsi="Arial" w:cs="Arial"/>
          <w:color w:val="000000"/>
        </w:rPr>
        <w:t>Habilidad para emitir juicios apropiados en contextos diferentes.</w:t>
      </w:r>
    </w:p>
    <w:p w:rsidR="00701EC9" w:rsidRPr="000B00A3" w:rsidRDefault="00701EC9" w:rsidP="007129DE">
      <w:pPr>
        <w:autoSpaceDE w:val="0"/>
        <w:autoSpaceDN w:val="0"/>
        <w:adjustRightInd w:val="0"/>
        <w:spacing w:after="0" w:line="240" w:lineRule="auto"/>
        <w:jc w:val="both"/>
        <w:rPr>
          <w:rFonts w:ascii="Arial" w:hAnsi="Arial" w:cs="Arial"/>
          <w:color w:val="000000"/>
        </w:rPr>
      </w:pPr>
    </w:p>
    <w:p w:rsidR="00701EC9" w:rsidRPr="000B00A3" w:rsidRDefault="00701EC9" w:rsidP="007129DE">
      <w:pPr>
        <w:autoSpaceDE w:val="0"/>
        <w:autoSpaceDN w:val="0"/>
        <w:adjustRightInd w:val="0"/>
        <w:spacing w:after="0" w:line="240" w:lineRule="auto"/>
        <w:jc w:val="both"/>
        <w:rPr>
          <w:rFonts w:ascii="Arial" w:hAnsi="Arial" w:cs="Arial"/>
          <w:color w:val="000000"/>
        </w:rPr>
      </w:pPr>
      <w:r w:rsidRPr="000B00A3">
        <w:rPr>
          <w:rFonts w:ascii="Arial" w:hAnsi="Arial" w:cs="Arial"/>
          <w:color w:val="000000"/>
        </w:rPr>
        <w:t xml:space="preserve">El proceso de selección de los </w:t>
      </w:r>
      <w:r w:rsidR="002E4FBE">
        <w:rPr>
          <w:rFonts w:ascii="Arial" w:hAnsi="Arial" w:cs="Arial"/>
          <w:color w:val="000000"/>
        </w:rPr>
        <w:t>expertos</w:t>
      </w:r>
      <w:r w:rsidRPr="000B00A3">
        <w:rPr>
          <w:rFonts w:ascii="Arial" w:hAnsi="Arial" w:cs="Arial"/>
          <w:color w:val="000000"/>
        </w:rPr>
        <w:t xml:space="preserve"> </w:t>
      </w:r>
      <w:r w:rsidR="000B00A3">
        <w:rPr>
          <w:rFonts w:ascii="Arial" w:hAnsi="Arial" w:cs="Arial"/>
          <w:color w:val="000000"/>
        </w:rPr>
        <w:t xml:space="preserve">se </w:t>
      </w:r>
      <w:r w:rsidRPr="000B00A3">
        <w:rPr>
          <w:rFonts w:ascii="Arial" w:hAnsi="Arial" w:cs="Arial"/>
          <w:color w:val="000000"/>
        </w:rPr>
        <w:t>contempla los siguientes requisitos mínimos:</w:t>
      </w:r>
    </w:p>
    <w:p w:rsidR="00701EC9" w:rsidRPr="000B00A3" w:rsidRDefault="00701EC9" w:rsidP="007129DE">
      <w:pPr>
        <w:autoSpaceDE w:val="0"/>
        <w:autoSpaceDN w:val="0"/>
        <w:adjustRightInd w:val="0"/>
        <w:spacing w:after="0" w:line="240" w:lineRule="auto"/>
        <w:jc w:val="both"/>
        <w:rPr>
          <w:rFonts w:ascii="Arial" w:hAnsi="Arial" w:cs="Arial"/>
          <w:color w:val="000000"/>
        </w:rPr>
      </w:pPr>
    </w:p>
    <w:p w:rsidR="005C1F79" w:rsidRPr="000B00A3" w:rsidRDefault="005C1F79" w:rsidP="005C1F79">
      <w:pPr>
        <w:pStyle w:val="Prrafodelista"/>
        <w:numPr>
          <w:ilvl w:val="0"/>
          <w:numId w:val="13"/>
        </w:numPr>
        <w:tabs>
          <w:tab w:val="left" w:pos="709"/>
        </w:tabs>
        <w:autoSpaceDE w:val="0"/>
        <w:autoSpaceDN w:val="0"/>
        <w:adjustRightInd w:val="0"/>
        <w:spacing w:after="0" w:line="240" w:lineRule="auto"/>
        <w:jc w:val="both"/>
        <w:rPr>
          <w:rFonts w:ascii="Arial" w:hAnsi="Arial" w:cs="Arial"/>
          <w:color w:val="000000"/>
        </w:rPr>
      </w:pPr>
      <w:r w:rsidRPr="000B00A3">
        <w:rPr>
          <w:rFonts w:ascii="Arial" w:hAnsi="Arial" w:cs="Arial"/>
          <w:color w:val="000000"/>
        </w:rPr>
        <w:lastRenderedPageBreak/>
        <w:t>Título universitario de preg</w:t>
      </w:r>
      <w:r w:rsidR="00D24972">
        <w:rPr>
          <w:rFonts w:ascii="Arial" w:hAnsi="Arial" w:cs="Arial"/>
          <w:color w:val="000000"/>
        </w:rPr>
        <w:t>r</w:t>
      </w:r>
      <w:r w:rsidRPr="000B00A3">
        <w:rPr>
          <w:rFonts w:ascii="Arial" w:hAnsi="Arial" w:cs="Arial"/>
          <w:color w:val="000000"/>
        </w:rPr>
        <w:t>ado.</w:t>
      </w:r>
    </w:p>
    <w:p w:rsidR="005C1F79" w:rsidRPr="000B00A3" w:rsidRDefault="007129DE" w:rsidP="005C1F79">
      <w:pPr>
        <w:pStyle w:val="Prrafodelista"/>
        <w:numPr>
          <w:ilvl w:val="0"/>
          <w:numId w:val="13"/>
        </w:numPr>
        <w:tabs>
          <w:tab w:val="left" w:pos="709"/>
        </w:tabs>
        <w:autoSpaceDE w:val="0"/>
        <w:autoSpaceDN w:val="0"/>
        <w:adjustRightInd w:val="0"/>
        <w:spacing w:after="0" w:line="240" w:lineRule="auto"/>
        <w:jc w:val="both"/>
        <w:rPr>
          <w:rFonts w:ascii="Arial" w:hAnsi="Arial" w:cs="Arial"/>
          <w:color w:val="000000"/>
        </w:rPr>
      </w:pPr>
      <w:r w:rsidRPr="000B00A3">
        <w:rPr>
          <w:rFonts w:ascii="Arial" w:hAnsi="Arial" w:cs="Arial"/>
          <w:color w:val="000000"/>
        </w:rPr>
        <w:t xml:space="preserve">Formación académica </w:t>
      </w:r>
      <w:r w:rsidR="005C1F79" w:rsidRPr="000B00A3">
        <w:rPr>
          <w:rFonts w:ascii="Arial" w:hAnsi="Arial" w:cs="Arial"/>
          <w:color w:val="000000"/>
        </w:rPr>
        <w:t>de especialista.</w:t>
      </w:r>
    </w:p>
    <w:p w:rsidR="007129DE" w:rsidRPr="000B00A3" w:rsidRDefault="005C1F79" w:rsidP="005C1F79">
      <w:pPr>
        <w:pStyle w:val="Prrafodelista"/>
        <w:numPr>
          <w:ilvl w:val="0"/>
          <w:numId w:val="13"/>
        </w:numPr>
        <w:tabs>
          <w:tab w:val="left" w:pos="709"/>
        </w:tabs>
        <w:autoSpaceDE w:val="0"/>
        <w:autoSpaceDN w:val="0"/>
        <w:adjustRightInd w:val="0"/>
        <w:spacing w:after="0" w:line="240" w:lineRule="auto"/>
        <w:jc w:val="both"/>
        <w:rPr>
          <w:rFonts w:ascii="Arial" w:hAnsi="Arial" w:cs="Arial"/>
          <w:color w:val="000000"/>
        </w:rPr>
      </w:pPr>
      <w:r w:rsidRPr="000B00A3">
        <w:rPr>
          <w:rFonts w:ascii="Arial" w:hAnsi="Arial" w:cs="Arial"/>
          <w:color w:val="000000"/>
        </w:rPr>
        <w:t>Dos</w:t>
      </w:r>
      <w:r w:rsidR="007129DE" w:rsidRPr="000B00A3">
        <w:rPr>
          <w:rFonts w:ascii="Arial" w:hAnsi="Arial" w:cs="Arial"/>
          <w:color w:val="000000"/>
        </w:rPr>
        <w:t xml:space="preserve"> años de experiencia </w:t>
      </w:r>
      <w:r w:rsidRPr="000B00A3">
        <w:rPr>
          <w:rFonts w:ascii="Arial" w:hAnsi="Arial" w:cs="Arial"/>
          <w:color w:val="000000"/>
        </w:rPr>
        <w:t xml:space="preserve">certificados en </w:t>
      </w:r>
      <w:r w:rsidR="00D24972">
        <w:rPr>
          <w:rFonts w:ascii="Arial" w:hAnsi="Arial" w:cs="Arial"/>
          <w:color w:val="000000"/>
        </w:rPr>
        <w:t>formación</w:t>
      </w:r>
      <w:r w:rsidRPr="000B00A3">
        <w:rPr>
          <w:rFonts w:ascii="Arial" w:hAnsi="Arial" w:cs="Arial"/>
          <w:color w:val="000000"/>
        </w:rPr>
        <w:t xml:space="preserve"> para el Trabajo y el Desarrollo Humano.</w:t>
      </w:r>
      <w:r w:rsidR="007129DE" w:rsidRPr="000B00A3">
        <w:rPr>
          <w:rFonts w:ascii="Arial" w:hAnsi="Arial" w:cs="Arial"/>
          <w:color w:val="000000"/>
        </w:rPr>
        <w:t xml:space="preserve"> </w:t>
      </w:r>
    </w:p>
    <w:p w:rsidR="005C1F79" w:rsidRPr="000B00A3" w:rsidRDefault="005C1F79" w:rsidP="005C1F79">
      <w:pPr>
        <w:autoSpaceDE w:val="0"/>
        <w:autoSpaceDN w:val="0"/>
        <w:adjustRightInd w:val="0"/>
        <w:spacing w:after="0" w:line="240" w:lineRule="auto"/>
        <w:jc w:val="both"/>
        <w:rPr>
          <w:rFonts w:ascii="Arial" w:hAnsi="Arial" w:cs="Arial"/>
          <w:color w:val="000000"/>
        </w:rPr>
      </w:pPr>
    </w:p>
    <w:p w:rsidR="007129DE" w:rsidRPr="000B00A3" w:rsidRDefault="007129DE" w:rsidP="000B00A3">
      <w:pPr>
        <w:pStyle w:val="Standard"/>
        <w:jc w:val="both"/>
        <w:rPr>
          <w:rFonts w:ascii="Arial" w:eastAsia="Times New Roman" w:hAnsi="Arial" w:cs="Arial"/>
          <w:sz w:val="22"/>
          <w:szCs w:val="22"/>
          <w:lang w:eastAsia="es-ES"/>
        </w:rPr>
      </w:pPr>
      <w:r w:rsidRPr="000B00A3">
        <w:rPr>
          <w:rFonts w:ascii="Arial" w:hAnsi="Arial" w:cs="Arial"/>
          <w:color w:val="000000"/>
          <w:sz w:val="22"/>
          <w:szCs w:val="22"/>
        </w:rPr>
        <w:t xml:space="preserve">El ser un </w:t>
      </w:r>
      <w:r w:rsidR="002E4FBE">
        <w:rPr>
          <w:rFonts w:ascii="Arial" w:hAnsi="Arial" w:cs="Arial"/>
          <w:color w:val="000000"/>
          <w:sz w:val="22"/>
          <w:szCs w:val="22"/>
        </w:rPr>
        <w:t>experto</w:t>
      </w:r>
      <w:r w:rsidRPr="000B00A3">
        <w:rPr>
          <w:rFonts w:ascii="Arial" w:hAnsi="Arial" w:cs="Arial"/>
          <w:color w:val="000000"/>
          <w:sz w:val="22"/>
          <w:szCs w:val="22"/>
        </w:rPr>
        <w:t xml:space="preserve"> seleccionado para actuar como evaluador externo </w:t>
      </w:r>
      <w:r w:rsidR="00D24972">
        <w:rPr>
          <w:rFonts w:ascii="Arial" w:hAnsi="Arial" w:cs="Arial"/>
          <w:color w:val="000000"/>
          <w:sz w:val="22"/>
          <w:szCs w:val="22"/>
        </w:rPr>
        <w:t>y</w:t>
      </w:r>
      <w:r w:rsidRPr="000B00A3">
        <w:rPr>
          <w:rFonts w:ascii="Arial" w:hAnsi="Arial" w:cs="Arial"/>
          <w:color w:val="000000"/>
          <w:sz w:val="22"/>
          <w:szCs w:val="22"/>
        </w:rPr>
        <w:t xml:space="preserve"> </w:t>
      </w:r>
      <w:r w:rsidR="0093199E" w:rsidRPr="000B00A3">
        <w:rPr>
          <w:rFonts w:ascii="Arial" w:hAnsi="Arial" w:cs="Arial"/>
          <w:color w:val="000000"/>
          <w:sz w:val="22"/>
          <w:szCs w:val="22"/>
        </w:rPr>
        <w:t xml:space="preserve">formar parte del </w:t>
      </w:r>
      <w:r w:rsidRPr="000B00A3">
        <w:rPr>
          <w:rFonts w:ascii="Arial" w:hAnsi="Arial" w:cs="Arial"/>
          <w:color w:val="000000"/>
          <w:sz w:val="22"/>
          <w:szCs w:val="22"/>
        </w:rPr>
        <w:t xml:space="preserve">proceso de </w:t>
      </w:r>
      <w:r w:rsidR="0093199E" w:rsidRPr="000B00A3">
        <w:rPr>
          <w:rFonts w:ascii="Arial" w:hAnsi="Arial" w:cs="Arial"/>
          <w:color w:val="000000"/>
          <w:sz w:val="22"/>
          <w:szCs w:val="22"/>
        </w:rPr>
        <w:t xml:space="preserve">aprobación de programas o de otorgamiento de licencias de funcionamiento </w:t>
      </w:r>
      <w:r w:rsidRPr="000B00A3">
        <w:rPr>
          <w:rFonts w:ascii="Arial" w:hAnsi="Arial" w:cs="Arial"/>
          <w:color w:val="000000"/>
          <w:sz w:val="22"/>
          <w:szCs w:val="22"/>
        </w:rPr>
        <w:t xml:space="preserve">es un honor que demanda de los seleccionados el cumplimiento de un conjunto de </w:t>
      </w:r>
      <w:r w:rsidR="0093199E" w:rsidRPr="000B00A3">
        <w:rPr>
          <w:rFonts w:ascii="Arial" w:hAnsi="Arial" w:cs="Arial"/>
          <w:color w:val="000000"/>
          <w:sz w:val="22"/>
          <w:szCs w:val="22"/>
        </w:rPr>
        <w:t xml:space="preserve">elementos que se demuestran en </w:t>
      </w:r>
      <w:r w:rsidRPr="000B00A3">
        <w:rPr>
          <w:rFonts w:ascii="Arial" w:hAnsi="Arial" w:cs="Arial"/>
          <w:color w:val="000000"/>
          <w:sz w:val="22"/>
          <w:szCs w:val="22"/>
        </w:rPr>
        <w:t xml:space="preserve">el </w:t>
      </w:r>
      <w:r w:rsidR="0093199E" w:rsidRPr="000B00A3">
        <w:rPr>
          <w:rFonts w:ascii="Arial" w:hAnsi="Arial" w:cs="Arial"/>
          <w:color w:val="000000"/>
          <w:sz w:val="22"/>
          <w:szCs w:val="22"/>
        </w:rPr>
        <w:t xml:space="preserve">óptimo </w:t>
      </w:r>
      <w:r w:rsidRPr="000B00A3">
        <w:rPr>
          <w:rFonts w:ascii="Arial" w:hAnsi="Arial" w:cs="Arial"/>
          <w:color w:val="000000"/>
          <w:sz w:val="22"/>
          <w:szCs w:val="22"/>
        </w:rPr>
        <w:t>uso de</w:t>
      </w:r>
      <w:r w:rsidR="0093199E" w:rsidRPr="000B00A3">
        <w:rPr>
          <w:rFonts w:ascii="Arial" w:hAnsi="Arial" w:cs="Arial"/>
          <w:color w:val="000000"/>
          <w:sz w:val="22"/>
          <w:szCs w:val="22"/>
        </w:rPr>
        <w:t xml:space="preserve"> su</w:t>
      </w:r>
      <w:r w:rsidRPr="000B00A3">
        <w:rPr>
          <w:rFonts w:ascii="Arial" w:hAnsi="Arial" w:cs="Arial"/>
          <w:color w:val="000000"/>
          <w:sz w:val="22"/>
          <w:szCs w:val="22"/>
        </w:rPr>
        <w:t xml:space="preserve"> tiempo, hacer buenas notas, planear y participar en reuniones, cumplir oportunamente con sus responsabilidades, emitir juicios fundamentados, objetivos, </w:t>
      </w:r>
      <w:r w:rsidR="0093199E" w:rsidRPr="000B00A3">
        <w:rPr>
          <w:rFonts w:ascii="Arial" w:hAnsi="Arial" w:cs="Arial"/>
          <w:color w:val="000000"/>
          <w:sz w:val="22"/>
          <w:szCs w:val="22"/>
        </w:rPr>
        <w:t xml:space="preserve">reconocer el contexto institucional, </w:t>
      </w:r>
      <w:r w:rsidRPr="000B00A3">
        <w:rPr>
          <w:rFonts w:ascii="Arial" w:hAnsi="Arial" w:cs="Arial"/>
          <w:color w:val="000000"/>
          <w:sz w:val="22"/>
          <w:szCs w:val="22"/>
        </w:rPr>
        <w:t xml:space="preserve">guardar distancia y </w:t>
      </w:r>
      <w:r w:rsidR="0093199E" w:rsidRPr="000B00A3">
        <w:rPr>
          <w:rFonts w:ascii="Arial" w:hAnsi="Arial" w:cs="Arial"/>
          <w:color w:val="000000"/>
          <w:sz w:val="22"/>
          <w:szCs w:val="22"/>
        </w:rPr>
        <w:t xml:space="preserve">ser </w:t>
      </w:r>
      <w:r w:rsidRPr="000B00A3">
        <w:rPr>
          <w:rFonts w:ascii="Arial" w:hAnsi="Arial" w:cs="Arial"/>
          <w:color w:val="000000"/>
          <w:sz w:val="22"/>
          <w:szCs w:val="22"/>
        </w:rPr>
        <w:t>pruden</w:t>
      </w:r>
      <w:r w:rsidR="0093199E" w:rsidRPr="000B00A3">
        <w:rPr>
          <w:rFonts w:ascii="Arial" w:hAnsi="Arial" w:cs="Arial"/>
          <w:color w:val="000000"/>
          <w:sz w:val="22"/>
          <w:szCs w:val="22"/>
        </w:rPr>
        <w:t xml:space="preserve">te respecto a </w:t>
      </w:r>
      <w:r w:rsidRPr="000B00A3">
        <w:rPr>
          <w:rFonts w:ascii="Arial" w:hAnsi="Arial" w:cs="Arial"/>
          <w:color w:val="000000"/>
          <w:sz w:val="22"/>
          <w:szCs w:val="22"/>
        </w:rPr>
        <w:t xml:space="preserve">tensiones internas de la institución, reconocer </w:t>
      </w:r>
      <w:r w:rsidR="0093199E" w:rsidRPr="000B00A3">
        <w:rPr>
          <w:rFonts w:ascii="Arial" w:hAnsi="Arial" w:cs="Arial"/>
          <w:color w:val="000000"/>
          <w:sz w:val="22"/>
          <w:szCs w:val="22"/>
        </w:rPr>
        <w:t>que hay múltiples e</w:t>
      </w:r>
      <w:r w:rsidRPr="000B00A3">
        <w:rPr>
          <w:rFonts w:ascii="Arial" w:hAnsi="Arial" w:cs="Arial"/>
          <w:color w:val="000000"/>
          <w:sz w:val="22"/>
          <w:szCs w:val="22"/>
        </w:rPr>
        <w:t xml:space="preserve">strategias para </w:t>
      </w:r>
      <w:r w:rsidR="0093199E" w:rsidRPr="000B00A3">
        <w:rPr>
          <w:rFonts w:ascii="Arial" w:hAnsi="Arial" w:cs="Arial"/>
          <w:color w:val="000000"/>
          <w:sz w:val="22"/>
          <w:szCs w:val="22"/>
        </w:rPr>
        <w:t>la s</w:t>
      </w:r>
      <w:r w:rsidRPr="000B00A3">
        <w:rPr>
          <w:rFonts w:ascii="Arial" w:hAnsi="Arial" w:cs="Arial"/>
          <w:color w:val="000000"/>
          <w:sz w:val="22"/>
          <w:szCs w:val="22"/>
        </w:rPr>
        <w:t>olución de problemas</w:t>
      </w:r>
      <w:r w:rsidR="0093199E" w:rsidRPr="000B00A3">
        <w:rPr>
          <w:rFonts w:ascii="Arial" w:hAnsi="Arial" w:cs="Arial"/>
          <w:color w:val="000000"/>
          <w:sz w:val="22"/>
          <w:szCs w:val="22"/>
        </w:rPr>
        <w:t xml:space="preserve"> en las instituciones</w:t>
      </w:r>
      <w:r w:rsidRPr="000B00A3">
        <w:rPr>
          <w:rFonts w:ascii="Arial" w:hAnsi="Arial" w:cs="Arial"/>
          <w:color w:val="000000"/>
          <w:sz w:val="22"/>
          <w:szCs w:val="22"/>
        </w:rPr>
        <w:t>,</w:t>
      </w:r>
      <w:r w:rsidR="0093199E" w:rsidRPr="000B00A3">
        <w:rPr>
          <w:rFonts w:ascii="Arial" w:hAnsi="Arial" w:cs="Arial"/>
          <w:color w:val="000000"/>
          <w:sz w:val="22"/>
          <w:szCs w:val="22"/>
        </w:rPr>
        <w:t xml:space="preserve"> ser respetuoso de los datos </w:t>
      </w:r>
      <w:r w:rsidRPr="000B00A3">
        <w:rPr>
          <w:rFonts w:ascii="Arial" w:hAnsi="Arial" w:cs="Arial"/>
          <w:color w:val="000000"/>
          <w:sz w:val="22"/>
          <w:szCs w:val="22"/>
        </w:rPr>
        <w:t>confidencial</w:t>
      </w:r>
      <w:r w:rsidR="0093199E" w:rsidRPr="000B00A3">
        <w:rPr>
          <w:rFonts w:ascii="Arial" w:hAnsi="Arial" w:cs="Arial"/>
          <w:color w:val="000000"/>
          <w:sz w:val="22"/>
          <w:szCs w:val="22"/>
        </w:rPr>
        <w:t>es que recibe</w:t>
      </w:r>
      <w:r w:rsidRPr="000B00A3">
        <w:rPr>
          <w:rFonts w:ascii="Arial" w:hAnsi="Arial" w:cs="Arial"/>
          <w:color w:val="000000"/>
          <w:sz w:val="22"/>
          <w:szCs w:val="22"/>
        </w:rPr>
        <w:t xml:space="preserve">, </w:t>
      </w:r>
      <w:r w:rsidR="0093199E" w:rsidRPr="000B00A3">
        <w:rPr>
          <w:rFonts w:ascii="Arial" w:hAnsi="Arial" w:cs="Arial"/>
          <w:color w:val="000000"/>
          <w:sz w:val="22"/>
          <w:szCs w:val="22"/>
        </w:rPr>
        <w:t xml:space="preserve">dando </w:t>
      </w:r>
      <w:r w:rsidRPr="000B00A3">
        <w:rPr>
          <w:rFonts w:ascii="Arial" w:hAnsi="Arial" w:cs="Arial"/>
          <w:color w:val="000000"/>
          <w:sz w:val="22"/>
          <w:szCs w:val="22"/>
        </w:rPr>
        <w:t xml:space="preserve">opiniones </w:t>
      </w:r>
      <w:r w:rsidR="0093199E" w:rsidRPr="000B00A3">
        <w:rPr>
          <w:rFonts w:ascii="Arial" w:hAnsi="Arial" w:cs="Arial"/>
          <w:color w:val="000000"/>
          <w:sz w:val="22"/>
          <w:szCs w:val="22"/>
        </w:rPr>
        <w:t xml:space="preserve">como servicio de valor agregado y en general </w:t>
      </w:r>
      <w:r w:rsidRPr="000B00A3">
        <w:rPr>
          <w:rFonts w:ascii="Arial" w:hAnsi="Arial" w:cs="Arial"/>
          <w:color w:val="000000"/>
          <w:sz w:val="22"/>
          <w:szCs w:val="22"/>
        </w:rPr>
        <w:t xml:space="preserve">ejercer </w:t>
      </w:r>
      <w:r w:rsidR="0093199E" w:rsidRPr="000B00A3">
        <w:rPr>
          <w:rFonts w:ascii="Arial" w:hAnsi="Arial" w:cs="Arial"/>
          <w:color w:val="000000"/>
          <w:sz w:val="22"/>
          <w:szCs w:val="22"/>
        </w:rPr>
        <w:t xml:space="preserve">correctamente </w:t>
      </w:r>
      <w:r w:rsidRPr="000B00A3">
        <w:rPr>
          <w:rFonts w:ascii="Arial" w:hAnsi="Arial" w:cs="Arial"/>
          <w:color w:val="000000"/>
          <w:sz w:val="22"/>
          <w:szCs w:val="22"/>
        </w:rPr>
        <w:t xml:space="preserve">su rol </w:t>
      </w:r>
      <w:r w:rsidR="0093199E" w:rsidRPr="000B00A3">
        <w:rPr>
          <w:rFonts w:ascii="Arial" w:hAnsi="Arial" w:cs="Arial"/>
          <w:color w:val="000000"/>
          <w:sz w:val="22"/>
          <w:szCs w:val="22"/>
        </w:rPr>
        <w:t xml:space="preserve">de </w:t>
      </w:r>
      <w:r w:rsidR="0093199E" w:rsidRPr="000B00A3">
        <w:rPr>
          <w:rFonts w:ascii="Arial" w:eastAsia="Times New Roman" w:hAnsi="Arial" w:cs="Arial"/>
          <w:sz w:val="22"/>
          <w:szCs w:val="22"/>
          <w:lang w:val="es-ES" w:eastAsia="es-ES"/>
        </w:rPr>
        <w:t>“</w:t>
      </w:r>
      <w:r w:rsidR="002E4FBE">
        <w:rPr>
          <w:rFonts w:ascii="Arial" w:eastAsia="Times New Roman" w:hAnsi="Arial" w:cs="Arial"/>
          <w:sz w:val="22"/>
          <w:szCs w:val="22"/>
          <w:lang w:val="es-ES" w:eastAsia="es-ES"/>
        </w:rPr>
        <w:t>Experto</w:t>
      </w:r>
      <w:r w:rsidR="0093199E" w:rsidRPr="000B00A3">
        <w:rPr>
          <w:rFonts w:ascii="Arial" w:eastAsia="Times New Roman" w:hAnsi="Arial" w:cs="Arial"/>
          <w:sz w:val="22"/>
          <w:szCs w:val="22"/>
          <w:lang w:val="es-ES" w:eastAsia="es-ES"/>
        </w:rPr>
        <w:t xml:space="preserve">” como “igual o </w:t>
      </w:r>
      <w:r w:rsidR="0093199E" w:rsidRPr="000B00A3">
        <w:rPr>
          <w:rFonts w:ascii="Arial" w:eastAsia="Times New Roman" w:hAnsi="Arial" w:cs="Arial"/>
          <w:color w:val="000000" w:themeColor="text1"/>
          <w:sz w:val="22"/>
          <w:szCs w:val="22"/>
          <w:lang w:val="es-ES" w:eastAsia="es-ES"/>
        </w:rPr>
        <w:t>semejante”</w:t>
      </w:r>
      <w:r w:rsidR="00231A70" w:rsidRPr="000B00A3">
        <w:rPr>
          <w:rFonts w:ascii="Arial" w:hAnsi="Arial" w:cs="Arial"/>
          <w:color w:val="000000" w:themeColor="text1"/>
          <w:sz w:val="22"/>
          <w:szCs w:val="22"/>
        </w:rPr>
        <w:t xml:space="preserve"> desarrollando sus acciones con </w:t>
      </w:r>
      <w:r w:rsidR="00231A70" w:rsidRPr="000B00A3">
        <w:rPr>
          <w:rFonts w:ascii="Arial" w:hAnsi="Arial" w:cs="Arial"/>
          <w:color w:val="000000"/>
          <w:sz w:val="22"/>
          <w:szCs w:val="22"/>
        </w:rPr>
        <w:t>responsabilidad</w:t>
      </w:r>
      <w:r w:rsidR="00231A70" w:rsidRPr="000B00A3">
        <w:rPr>
          <w:rFonts w:ascii="Arial" w:hAnsi="Arial" w:cs="Arial"/>
          <w:color w:val="000000" w:themeColor="text1"/>
          <w:sz w:val="22"/>
          <w:szCs w:val="22"/>
        </w:rPr>
        <w:t xml:space="preserve"> de forma í</w:t>
      </w:r>
      <w:r w:rsidRPr="000B00A3">
        <w:rPr>
          <w:rFonts w:ascii="Arial" w:hAnsi="Arial" w:cs="Arial"/>
          <w:color w:val="000000"/>
          <w:sz w:val="22"/>
          <w:szCs w:val="22"/>
        </w:rPr>
        <w:t>ntegr</w:t>
      </w:r>
      <w:r w:rsidR="00231A70" w:rsidRPr="000B00A3">
        <w:rPr>
          <w:rFonts w:ascii="Arial" w:hAnsi="Arial" w:cs="Arial"/>
          <w:color w:val="000000"/>
          <w:sz w:val="22"/>
          <w:szCs w:val="22"/>
        </w:rPr>
        <w:t>a</w:t>
      </w:r>
      <w:r w:rsidRPr="000B00A3">
        <w:rPr>
          <w:rFonts w:ascii="Arial" w:hAnsi="Arial" w:cs="Arial"/>
          <w:color w:val="000000"/>
          <w:sz w:val="22"/>
          <w:szCs w:val="22"/>
        </w:rPr>
        <w:t>,  coheren</w:t>
      </w:r>
      <w:r w:rsidR="00231A70" w:rsidRPr="000B00A3">
        <w:rPr>
          <w:rFonts w:ascii="Arial" w:hAnsi="Arial" w:cs="Arial"/>
          <w:color w:val="000000"/>
          <w:sz w:val="22"/>
          <w:szCs w:val="22"/>
        </w:rPr>
        <w:t>te</w:t>
      </w:r>
      <w:r w:rsidRPr="000B00A3">
        <w:rPr>
          <w:rFonts w:ascii="Arial" w:hAnsi="Arial" w:cs="Arial"/>
          <w:color w:val="000000"/>
          <w:sz w:val="22"/>
          <w:szCs w:val="22"/>
        </w:rPr>
        <w:t xml:space="preserve"> y transparen</w:t>
      </w:r>
      <w:r w:rsidR="00231A70" w:rsidRPr="000B00A3">
        <w:rPr>
          <w:rFonts w:ascii="Arial" w:hAnsi="Arial" w:cs="Arial"/>
          <w:color w:val="000000"/>
          <w:sz w:val="22"/>
          <w:szCs w:val="22"/>
        </w:rPr>
        <w:t>te</w:t>
      </w:r>
      <w:r w:rsidRPr="000B00A3">
        <w:rPr>
          <w:rFonts w:ascii="Arial" w:hAnsi="Arial" w:cs="Arial"/>
          <w:color w:val="000000"/>
          <w:sz w:val="22"/>
          <w:szCs w:val="22"/>
        </w:rPr>
        <w:t xml:space="preserve">, </w:t>
      </w:r>
      <w:r w:rsidR="00231A70" w:rsidRPr="000B00A3">
        <w:rPr>
          <w:rFonts w:ascii="Arial" w:hAnsi="Arial" w:cs="Arial"/>
          <w:color w:val="000000"/>
          <w:sz w:val="22"/>
          <w:szCs w:val="22"/>
        </w:rPr>
        <w:t xml:space="preserve">como </w:t>
      </w:r>
      <w:r w:rsidRPr="000B00A3">
        <w:rPr>
          <w:rFonts w:ascii="Arial" w:hAnsi="Arial" w:cs="Arial"/>
          <w:color w:val="000000"/>
          <w:sz w:val="22"/>
          <w:szCs w:val="22"/>
        </w:rPr>
        <w:t xml:space="preserve">principios rectores </w:t>
      </w:r>
      <w:r w:rsidR="00231A70" w:rsidRPr="000B00A3">
        <w:rPr>
          <w:rFonts w:ascii="Arial" w:hAnsi="Arial" w:cs="Arial"/>
          <w:color w:val="000000"/>
          <w:sz w:val="22"/>
          <w:szCs w:val="22"/>
        </w:rPr>
        <w:t xml:space="preserve">en su actividad de evaluador externo.  </w:t>
      </w:r>
    </w:p>
    <w:p w:rsidR="007129DE" w:rsidRPr="000B00A3" w:rsidRDefault="007129DE" w:rsidP="00680C9C">
      <w:pPr>
        <w:autoSpaceDE w:val="0"/>
        <w:autoSpaceDN w:val="0"/>
        <w:adjustRightInd w:val="0"/>
        <w:spacing w:after="0" w:line="240" w:lineRule="auto"/>
        <w:jc w:val="both"/>
        <w:rPr>
          <w:rFonts w:ascii="Arial" w:eastAsia="Times New Roman" w:hAnsi="Arial" w:cs="Arial"/>
          <w:lang w:val="es-ES" w:eastAsia="es-ES"/>
        </w:rPr>
      </w:pPr>
    </w:p>
    <w:p w:rsidR="001014CB" w:rsidRDefault="001014CB" w:rsidP="001014CB">
      <w:pPr>
        <w:autoSpaceDE w:val="0"/>
        <w:autoSpaceDN w:val="0"/>
        <w:adjustRightInd w:val="0"/>
        <w:spacing w:after="0" w:line="240" w:lineRule="auto"/>
        <w:jc w:val="both"/>
        <w:rPr>
          <w:rFonts w:ascii="Arial" w:eastAsia="Times New Roman" w:hAnsi="Arial" w:cs="Arial"/>
          <w:lang w:val="es-ES" w:eastAsia="es-ES"/>
        </w:rPr>
      </w:pPr>
      <w:r w:rsidRPr="000B00A3">
        <w:rPr>
          <w:rFonts w:ascii="Arial" w:eastAsia="Times New Roman" w:hAnsi="Arial" w:cs="Arial"/>
          <w:lang w:val="es-ES" w:eastAsia="es-ES"/>
        </w:rPr>
        <w:t xml:space="preserve">El </w:t>
      </w:r>
      <w:r w:rsidR="002E4FBE">
        <w:rPr>
          <w:rFonts w:ascii="Arial" w:eastAsia="Times New Roman" w:hAnsi="Arial" w:cs="Arial"/>
          <w:lang w:val="es-ES" w:eastAsia="es-ES"/>
        </w:rPr>
        <w:t>experto</w:t>
      </w:r>
      <w:r w:rsidRPr="000B00A3">
        <w:rPr>
          <w:rFonts w:ascii="Arial" w:eastAsia="Times New Roman" w:hAnsi="Arial" w:cs="Arial"/>
          <w:lang w:val="es-ES" w:eastAsia="es-ES"/>
        </w:rPr>
        <w:t xml:space="preserve"> debe conocer </w:t>
      </w:r>
      <w:r w:rsidR="00EC3FA0" w:rsidRPr="000B00A3">
        <w:rPr>
          <w:rFonts w:ascii="Arial" w:eastAsia="Times New Roman" w:hAnsi="Arial" w:cs="Arial"/>
          <w:lang w:val="es-ES" w:eastAsia="es-ES"/>
        </w:rPr>
        <w:t xml:space="preserve">los lineamientos internacionales y nacionales de la formación para el trabajo, </w:t>
      </w:r>
      <w:r w:rsidRPr="000B00A3">
        <w:rPr>
          <w:rFonts w:ascii="Arial" w:eastAsia="Times New Roman" w:hAnsi="Arial" w:cs="Arial"/>
          <w:lang w:val="es-ES" w:eastAsia="es-ES"/>
        </w:rPr>
        <w:t xml:space="preserve">la normatividad general de </w:t>
      </w:r>
      <w:r w:rsidR="00EC3FA0" w:rsidRPr="000B00A3">
        <w:rPr>
          <w:rFonts w:ascii="Arial" w:eastAsia="Times New Roman" w:hAnsi="Arial" w:cs="Arial"/>
          <w:lang w:val="es-ES" w:eastAsia="es-ES"/>
        </w:rPr>
        <w:t xml:space="preserve">esta oferta formativa en Colombia tanto para instituciones como para programas de formación y conocer las </w:t>
      </w:r>
      <w:r w:rsidRPr="000B00A3">
        <w:rPr>
          <w:rFonts w:ascii="Arial" w:eastAsia="Times New Roman" w:hAnsi="Arial" w:cs="Arial"/>
          <w:lang w:val="es-ES" w:eastAsia="es-ES"/>
        </w:rPr>
        <w:t xml:space="preserve">normas técnicas de certificación de calidad. </w:t>
      </w:r>
      <w:r w:rsidR="00070922" w:rsidRPr="000B00A3">
        <w:rPr>
          <w:rFonts w:ascii="Arial" w:eastAsia="Times New Roman" w:hAnsi="Arial" w:cs="Arial"/>
          <w:lang w:val="es-ES" w:eastAsia="es-ES"/>
        </w:rPr>
        <w:t>En particular los siguientes documentos:</w:t>
      </w:r>
    </w:p>
    <w:p w:rsidR="000B00A3" w:rsidRPr="000B00A3" w:rsidRDefault="000B00A3" w:rsidP="001014CB">
      <w:pPr>
        <w:autoSpaceDE w:val="0"/>
        <w:autoSpaceDN w:val="0"/>
        <w:adjustRightInd w:val="0"/>
        <w:spacing w:after="0" w:line="240" w:lineRule="auto"/>
        <w:jc w:val="both"/>
        <w:rPr>
          <w:rFonts w:ascii="Arial" w:eastAsia="Times New Roman" w:hAnsi="Arial" w:cs="Arial"/>
          <w:lang w:val="es-ES" w:eastAsia="es-ES"/>
        </w:rPr>
      </w:pPr>
    </w:p>
    <w:p w:rsidR="00070922" w:rsidRDefault="00070922" w:rsidP="001014CB">
      <w:pPr>
        <w:autoSpaceDE w:val="0"/>
        <w:autoSpaceDN w:val="0"/>
        <w:adjustRightInd w:val="0"/>
        <w:spacing w:after="0" w:line="240" w:lineRule="auto"/>
        <w:jc w:val="both"/>
        <w:rPr>
          <w:rFonts w:ascii="Arial" w:eastAsia="Times New Roman" w:hAnsi="Arial" w:cs="Arial"/>
          <w:sz w:val="20"/>
          <w:szCs w:val="20"/>
          <w:lang w:val="es-ES" w:eastAsia="es-ES"/>
        </w:rPr>
      </w:pPr>
    </w:p>
    <w:tbl>
      <w:tblPr>
        <w:tblStyle w:val="Tablaconcuadrcula"/>
        <w:tblW w:w="0" w:type="auto"/>
        <w:tblInd w:w="959" w:type="dxa"/>
        <w:tblLook w:val="04A0" w:firstRow="1" w:lastRow="0" w:firstColumn="1" w:lastColumn="0" w:noHBand="0" w:noVBand="1"/>
      </w:tblPr>
      <w:tblGrid>
        <w:gridCol w:w="1559"/>
        <w:gridCol w:w="6460"/>
      </w:tblGrid>
      <w:tr w:rsidR="00070922" w:rsidTr="00070922">
        <w:tc>
          <w:tcPr>
            <w:tcW w:w="1559" w:type="dxa"/>
          </w:tcPr>
          <w:p w:rsidR="00070922" w:rsidRPr="000D0442" w:rsidRDefault="00070922" w:rsidP="001014CB">
            <w:pPr>
              <w:autoSpaceDE w:val="0"/>
              <w:autoSpaceDN w:val="0"/>
              <w:adjustRightInd w:val="0"/>
              <w:jc w:val="both"/>
              <w:rPr>
                <w:rFonts w:ascii="Arial" w:eastAsia="Times New Roman" w:hAnsi="Arial" w:cs="Arial"/>
                <w:b/>
                <w:sz w:val="20"/>
                <w:szCs w:val="20"/>
                <w:lang w:val="es-ES" w:eastAsia="es-ES"/>
              </w:rPr>
            </w:pPr>
            <w:r w:rsidRPr="000D0442">
              <w:rPr>
                <w:rFonts w:ascii="Arial" w:eastAsia="Times New Roman" w:hAnsi="Arial" w:cs="Arial"/>
                <w:b/>
                <w:sz w:val="20"/>
                <w:szCs w:val="20"/>
                <w:lang w:val="es-ES" w:eastAsia="es-ES"/>
              </w:rPr>
              <w:t>Documentos CONPES</w:t>
            </w:r>
          </w:p>
        </w:tc>
        <w:tc>
          <w:tcPr>
            <w:tcW w:w="6460" w:type="dxa"/>
          </w:tcPr>
          <w:p w:rsidR="00070922" w:rsidRPr="00070922" w:rsidRDefault="00070922" w:rsidP="000D0442">
            <w:pPr>
              <w:pStyle w:val="Textoindependiente"/>
              <w:numPr>
                <w:ilvl w:val="0"/>
                <w:numId w:val="8"/>
              </w:numPr>
              <w:ind w:left="317" w:hanging="283"/>
              <w:jc w:val="both"/>
              <w:rPr>
                <w:rFonts w:ascii="Arial" w:hAnsi="Arial" w:cs="Arial"/>
              </w:rPr>
            </w:pPr>
            <w:r w:rsidRPr="00070922">
              <w:rPr>
                <w:rFonts w:ascii="Arial" w:hAnsi="Arial" w:cs="Arial"/>
                <w:b/>
                <w:bCs/>
              </w:rPr>
              <w:t>CONPES  SOCIAL 081 de Julio 26 de 2004.</w:t>
            </w:r>
            <w:r w:rsidRPr="00070922">
              <w:rPr>
                <w:rFonts w:ascii="Arial" w:hAnsi="Arial" w:cs="Arial"/>
              </w:rPr>
              <w:t xml:space="preserve"> Sobre “Consolidación del Sistema Nacional de Formación para el Trabajo en Colombia”. Ministerio de Hacienda y Crédito Público, Ministerio de la Protección Social, Ministerio de Educación, DNP, Servicio Nacional de Aprendizaje SENA.</w:t>
            </w:r>
          </w:p>
          <w:p w:rsidR="00070922" w:rsidRDefault="00070922" w:rsidP="000D0442">
            <w:pPr>
              <w:pStyle w:val="Textoindependiente"/>
              <w:numPr>
                <w:ilvl w:val="0"/>
                <w:numId w:val="8"/>
              </w:numPr>
              <w:autoSpaceDE w:val="0"/>
              <w:autoSpaceDN w:val="0"/>
              <w:adjustRightInd w:val="0"/>
              <w:ind w:left="317" w:hanging="283"/>
              <w:jc w:val="both"/>
              <w:rPr>
                <w:rFonts w:ascii="Arial" w:hAnsi="Arial" w:cs="Arial"/>
              </w:rPr>
            </w:pPr>
            <w:r w:rsidRPr="00070922">
              <w:rPr>
                <w:rFonts w:ascii="Arial" w:hAnsi="Arial" w:cs="Arial"/>
                <w:b/>
                <w:bCs/>
              </w:rPr>
              <w:t>CONPES 3674 de Julio 19 de 2010.</w:t>
            </w:r>
            <w:r w:rsidRPr="00070922">
              <w:rPr>
                <w:rFonts w:ascii="Arial" w:hAnsi="Arial" w:cs="Arial"/>
              </w:rPr>
              <w:t xml:space="preserve"> Sobre lineamientos de política para el fortalecimiento del Sistema de Formación de Capital Humano SFCH.</w:t>
            </w:r>
          </w:p>
        </w:tc>
      </w:tr>
      <w:tr w:rsidR="00070922" w:rsidTr="00070922">
        <w:tc>
          <w:tcPr>
            <w:tcW w:w="1559" w:type="dxa"/>
          </w:tcPr>
          <w:p w:rsidR="00070922" w:rsidRPr="000D0442" w:rsidRDefault="00070922" w:rsidP="001014CB">
            <w:pPr>
              <w:autoSpaceDE w:val="0"/>
              <w:autoSpaceDN w:val="0"/>
              <w:adjustRightInd w:val="0"/>
              <w:jc w:val="both"/>
              <w:rPr>
                <w:rFonts w:ascii="Arial" w:eastAsia="Times New Roman" w:hAnsi="Arial" w:cs="Arial"/>
                <w:b/>
                <w:sz w:val="20"/>
                <w:szCs w:val="20"/>
                <w:lang w:val="es-ES" w:eastAsia="es-ES"/>
              </w:rPr>
            </w:pPr>
            <w:r w:rsidRPr="000D0442">
              <w:rPr>
                <w:rFonts w:ascii="Arial" w:eastAsia="Times New Roman" w:hAnsi="Arial" w:cs="Arial"/>
                <w:b/>
                <w:sz w:val="20"/>
                <w:szCs w:val="20"/>
                <w:lang w:val="es-ES" w:eastAsia="es-ES"/>
              </w:rPr>
              <w:t>Leyes</w:t>
            </w:r>
          </w:p>
        </w:tc>
        <w:tc>
          <w:tcPr>
            <w:tcW w:w="6460" w:type="dxa"/>
          </w:tcPr>
          <w:p w:rsidR="00070922" w:rsidRPr="00070922" w:rsidRDefault="00070922" w:rsidP="000D0442">
            <w:pPr>
              <w:pStyle w:val="Textoindependiente"/>
              <w:numPr>
                <w:ilvl w:val="0"/>
                <w:numId w:val="8"/>
              </w:numPr>
              <w:ind w:left="317" w:hanging="283"/>
              <w:jc w:val="both"/>
              <w:rPr>
                <w:rFonts w:ascii="Arial" w:hAnsi="Arial" w:cs="Arial"/>
              </w:rPr>
            </w:pPr>
            <w:r w:rsidRPr="00070922">
              <w:rPr>
                <w:rFonts w:ascii="Arial" w:hAnsi="Arial" w:cs="Arial"/>
                <w:b/>
              </w:rPr>
              <w:t>Ley 1064 de 2006</w:t>
            </w:r>
            <w:r w:rsidRPr="00070922">
              <w:rPr>
                <w:rFonts w:ascii="Arial" w:hAnsi="Arial" w:cs="Arial"/>
              </w:rPr>
              <w:t xml:space="preserve"> Por la cual se dictan normas para el apoyo y fortalecimiento de la educación para el trabajo y el desarrollo humano establecida como educación no formal en la Ley General de Educación.</w:t>
            </w:r>
          </w:p>
        </w:tc>
      </w:tr>
      <w:tr w:rsidR="00070922" w:rsidTr="00070922">
        <w:tc>
          <w:tcPr>
            <w:tcW w:w="1559" w:type="dxa"/>
          </w:tcPr>
          <w:p w:rsidR="00070922" w:rsidRPr="000D0442" w:rsidRDefault="00070922" w:rsidP="001014CB">
            <w:pPr>
              <w:autoSpaceDE w:val="0"/>
              <w:autoSpaceDN w:val="0"/>
              <w:adjustRightInd w:val="0"/>
              <w:jc w:val="both"/>
              <w:rPr>
                <w:rFonts w:ascii="Arial" w:eastAsia="Times New Roman" w:hAnsi="Arial" w:cs="Arial"/>
                <w:b/>
                <w:sz w:val="20"/>
                <w:szCs w:val="20"/>
                <w:lang w:val="es-ES" w:eastAsia="es-ES"/>
              </w:rPr>
            </w:pPr>
            <w:r w:rsidRPr="000D0442">
              <w:rPr>
                <w:rFonts w:ascii="Arial" w:eastAsia="Times New Roman" w:hAnsi="Arial" w:cs="Arial"/>
                <w:b/>
                <w:sz w:val="20"/>
                <w:szCs w:val="20"/>
                <w:lang w:val="es-ES" w:eastAsia="es-ES"/>
              </w:rPr>
              <w:t>Decretos</w:t>
            </w:r>
          </w:p>
        </w:tc>
        <w:tc>
          <w:tcPr>
            <w:tcW w:w="6460" w:type="dxa"/>
          </w:tcPr>
          <w:p w:rsidR="00070922" w:rsidRPr="00070922" w:rsidRDefault="00372AF5" w:rsidP="000D0442">
            <w:pPr>
              <w:pStyle w:val="Textoindependiente"/>
              <w:numPr>
                <w:ilvl w:val="0"/>
                <w:numId w:val="8"/>
              </w:numPr>
              <w:ind w:left="317" w:hanging="283"/>
              <w:jc w:val="both"/>
              <w:rPr>
                <w:rFonts w:ascii="Arial" w:hAnsi="Arial" w:cs="Arial"/>
              </w:rPr>
            </w:pPr>
            <w:hyperlink r:id="rId51" w:history="1">
              <w:r w:rsidR="00070922" w:rsidRPr="00070922">
                <w:rPr>
                  <w:rFonts w:ascii="Arial" w:hAnsi="Arial" w:cs="Arial"/>
                  <w:b/>
                  <w:bCs/>
                </w:rPr>
                <w:t>Decreto 2020 de junio 16 de 2006:</w:t>
              </w:r>
            </w:hyperlink>
            <w:r w:rsidR="00070922" w:rsidRPr="00070922">
              <w:rPr>
                <w:rFonts w:ascii="Arial" w:hAnsi="Arial" w:cs="Arial"/>
              </w:rPr>
              <w:t> Por medio del cual se organiza el Sistema de Calidad de Formación para el Trabajo.</w:t>
            </w:r>
          </w:p>
          <w:p w:rsidR="00070922" w:rsidRDefault="00372AF5" w:rsidP="000D0442">
            <w:pPr>
              <w:pStyle w:val="Textoindependiente"/>
              <w:numPr>
                <w:ilvl w:val="0"/>
                <w:numId w:val="8"/>
              </w:numPr>
              <w:autoSpaceDE w:val="0"/>
              <w:autoSpaceDN w:val="0"/>
              <w:adjustRightInd w:val="0"/>
              <w:ind w:left="317" w:hanging="283"/>
              <w:jc w:val="both"/>
              <w:rPr>
                <w:rFonts w:ascii="Arial" w:hAnsi="Arial" w:cs="Arial"/>
              </w:rPr>
            </w:pPr>
            <w:hyperlink r:id="rId52" w:history="1">
              <w:r w:rsidR="00070922" w:rsidRPr="00070922">
                <w:rPr>
                  <w:rFonts w:ascii="Arial" w:hAnsi="Arial" w:cs="Arial"/>
                  <w:b/>
                </w:rPr>
                <w:t>Decreto 4904 de diciembre 16 de 2009:</w:t>
              </w:r>
            </w:hyperlink>
            <w:r w:rsidR="00070922" w:rsidRPr="00070922">
              <w:rPr>
                <w:rFonts w:ascii="Arial" w:hAnsi="Arial" w:cs="Arial"/>
              </w:rPr>
              <w:t> Por el cual se reglamenta la organización, oferta y funcionamiento de la prestación del servicio educativo para el trabajo y el desarrollo humano y se dictan otras disposiciones</w:t>
            </w:r>
            <w:r w:rsidR="00070922">
              <w:rPr>
                <w:rFonts w:ascii="Arial" w:hAnsi="Arial" w:cs="Arial"/>
              </w:rPr>
              <w:t>.</w:t>
            </w:r>
          </w:p>
          <w:p w:rsidR="00070922" w:rsidRPr="00070922" w:rsidRDefault="00070922" w:rsidP="000D0442">
            <w:pPr>
              <w:pStyle w:val="Textoindependiente"/>
              <w:numPr>
                <w:ilvl w:val="0"/>
                <w:numId w:val="8"/>
              </w:numPr>
              <w:autoSpaceDE w:val="0"/>
              <w:autoSpaceDN w:val="0"/>
              <w:adjustRightInd w:val="0"/>
              <w:ind w:left="317" w:hanging="283"/>
              <w:jc w:val="both"/>
              <w:rPr>
                <w:rFonts w:ascii="Arial" w:hAnsi="Arial" w:cs="Arial"/>
                <w:bCs/>
              </w:rPr>
            </w:pPr>
            <w:r w:rsidRPr="00070922">
              <w:rPr>
                <w:rFonts w:ascii="Arial" w:hAnsi="Arial" w:cs="Arial"/>
                <w:b/>
                <w:bCs/>
              </w:rPr>
              <w:t>Decreto 2006 de  Junio de 2008.</w:t>
            </w:r>
            <w:r w:rsidRPr="00070922">
              <w:rPr>
                <w:rFonts w:ascii="Arial" w:hAnsi="Arial" w:cs="Arial"/>
              </w:rPr>
              <w:t xml:space="preserve"> </w:t>
            </w:r>
            <w:r w:rsidRPr="00070922">
              <w:rPr>
                <w:rFonts w:ascii="Arial" w:hAnsi="Arial" w:cs="Arial"/>
                <w:bCs/>
              </w:rPr>
              <w:t>Por el cual se crea la Comisión Intersectorial para el Talento Humano en Salud.</w:t>
            </w:r>
          </w:p>
          <w:p w:rsidR="00070922" w:rsidRPr="00070922" w:rsidRDefault="00372AF5" w:rsidP="000D0442">
            <w:pPr>
              <w:pStyle w:val="Textoindependiente"/>
              <w:numPr>
                <w:ilvl w:val="0"/>
                <w:numId w:val="8"/>
              </w:numPr>
              <w:ind w:left="317" w:hanging="283"/>
              <w:jc w:val="both"/>
              <w:rPr>
                <w:rFonts w:ascii="Arial" w:hAnsi="Arial" w:cs="Arial"/>
              </w:rPr>
            </w:pPr>
            <w:hyperlink r:id="rId53" w:history="1">
              <w:r w:rsidR="00070922" w:rsidRPr="00070922">
                <w:rPr>
                  <w:rFonts w:ascii="Arial" w:hAnsi="Arial" w:cs="Arial"/>
                  <w:b/>
                </w:rPr>
                <w:t>Decreto 367 de febrero 9 de 2009:</w:t>
              </w:r>
            </w:hyperlink>
            <w:r w:rsidR="00070922" w:rsidRPr="00070922">
              <w:rPr>
                <w:rFonts w:ascii="Arial" w:hAnsi="Arial" w:cs="Arial"/>
              </w:rPr>
              <w:t> Por el cual se fija plazo para presentar solicitud de registro de los programas de educación para el trabajo y el desarrollo humano que actualmente ofrecen las instituciones formadoras.</w:t>
            </w:r>
          </w:p>
          <w:p w:rsidR="00070922" w:rsidRPr="00070922" w:rsidRDefault="00070922" w:rsidP="000D0442">
            <w:pPr>
              <w:pStyle w:val="Textoindependiente"/>
              <w:numPr>
                <w:ilvl w:val="0"/>
                <w:numId w:val="8"/>
              </w:numPr>
              <w:ind w:left="317" w:hanging="283"/>
              <w:jc w:val="both"/>
              <w:rPr>
                <w:rFonts w:ascii="Arial" w:hAnsi="Arial" w:cs="Arial"/>
              </w:rPr>
            </w:pPr>
            <w:r w:rsidRPr="00070922">
              <w:rPr>
                <w:rFonts w:ascii="Arial" w:hAnsi="Arial" w:cs="Arial"/>
                <w:b/>
                <w:bCs/>
              </w:rPr>
              <w:t>Decreto 3756 de septiembre 30 de 2009:</w:t>
            </w:r>
            <w:r w:rsidRPr="00070922">
              <w:rPr>
                <w:rFonts w:ascii="Arial" w:hAnsi="Arial" w:cs="Arial"/>
              </w:rPr>
              <w:t xml:space="preserve"> Por el cual se modifica </w:t>
            </w:r>
            <w:r w:rsidRPr="00070922">
              <w:rPr>
                <w:rFonts w:ascii="Arial" w:hAnsi="Arial" w:cs="Arial"/>
              </w:rPr>
              <w:lastRenderedPageBreak/>
              <w:t>el artículo 4 del Decreto 2020 de 2006</w:t>
            </w:r>
          </w:p>
          <w:p w:rsidR="00070922" w:rsidRPr="00070922" w:rsidRDefault="00070922" w:rsidP="000D0442">
            <w:pPr>
              <w:pStyle w:val="Textoindependiente"/>
              <w:numPr>
                <w:ilvl w:val="0"/>
                <w:numId w:val="8"/>
              </w:numPr>
              <w:autoSpaceDE w:val="0"/>
              <w:autoSpaceDN w:val="0"/>
              <w:adjustRightInd w:val="0"/>
              <w:ind w:left="317" w:hanging="283"/>
              <w:jc w:val="both"/>
              <w:rPr>
                <w:rFonts w:ascii="Arial" w:hAnsi="Arial" w:cs="Arial"/>
              </w:rPr>
            </w:pPr>
            <w:r w:rsidRPr="00070922">
              <w:rPr>
                <w:rFonts w:ascii="Arial" w:hAnsi="Arial" w:cs="Arial"/>
                <w:b/>
                <w:bCs/>
              </w:rPr>
              <w:t>Decreto No. 1500 de abril 29 de 2009:</w:t>
            </w:r>
            <w:r w:rsidRPr="00070922">
              <w:rPr>
                <w:rFonts w:ascii="Arial" w:hAnsi="Arial" w:cs="Arial"/>
              </w:rPr>
              <w:t> Por el cual se establecen los requisitos para la constitución, funcionamiento y habilitación de los Centros de Enseñanza Automovilística, se determina su clasificación.</w:t>
            </w:r>
            <w:r w:rsidRPr="00070922">
              <w:rPr>
                <w:rFonts w:ascii="Arial" w:hAnsi="Arial" w:cs="Arial"/>
                <w:b/>
                <w:bCs/>
              </w:rPr>
              <w:t xml:space="preserve"> </w:t>
            </w:r>
          </w:p>
          <w:p w:rsidR="00070922" w:rsidRPr="00070922" w:rsidRDefault="00070922" w:rsidP="000D0442">
            <w:pPr>
              <w:pStyle w:val="Textoindependiente"/>
              <w:numPr>
                <w:ilvl w:val="0"/>
                <w:numId w:val="8"/>
              </w:numPr>
              <w:autoSpaceDE w:val="0"/>
              <w:autoSpaceDN w:val="0"/>
              <w:adjustRightInd w:val="0"/>
              <w:ind w:left="317" w:hanging="283"/>
              <w:jc w:val="both"/>
              <w:rPr>
                <w:rFonts w:ascii="Arial" w:hAnsi="Arial" w:cs="Arial"/>
              </w:rPr>
            </w:pPr>
            <w:r w:rsidRPr="00070922">
              <w:rPr>
                <w:rFonts w:ascii="Arial" w:hAnsi="Arial" w:cs="Arial"/>
                <w:b/>
                <w:bCs/>
              </w:rPr>
              <w:t xml:space="preserve">Decreto 5012 de 2009. </w:t>
            </w:r>
            <w:r w:rsidRPr="00070922">
              <w:rPr>
                <w:rFonts w:ascii="Arial" w:hAnsi="Arial" w:cs="Arial"/>
                <w:bCs/>
              </w:rPr>
              <w:t>El cual estipula las funciones del Viceministerio de Educación Superior</w:t>
            </w:r>
            <w:r w:rsidRPr="00070922">
              <w:rPr>
                <w:rFonts w:ascii="Arial" w:hAnsi="Arial" w:cs="Arial"/>
                <w:b/>
                <w:bCs/>
              </w:rPr>
              <w:t xml:space="preserve">. </w:t>
            </w:r>
          </w:p>
        </w:tc>
      </w:tr>
      <w:tr w:rsidR="00070922" w:rsidTr="00070922">
        <w:tc>
          <w:tcPr>
            <w:tcW w:w="1559" w:type="dxa"/>
          </w:tcPr>
          <w:p w:rsidR="00070922" w:rsidRPr="000D0442" w:rsidRDefault="00070922" w:rsidP="001014CB">
            <w:pPr>
              <w:autoSpaceDE w:val="0"/>
              <w:autoSpaceDN w:val="0"/>
              <w:adjustRightInd w:val="0"/>
              <w:jc w:val="both"/>
              <w:rPr>
                <w:rFonts w:ascii="Arial" w:eastAsia="Times New Roman" w:hAnsi="Arial" w:cs="Arial"/>
                <w:b/>
                <w:sz w:val="20"/>
                <w:szCs w:val="20"/>
                <w:lang w:val="es-ES" w:eastAsia="es-ES"/>
              </w:rPr>
            </w:pPr>
            <w:r w:rsidRPr="000D0442">
              <w:rPr>
                <w:rFonts w:ascii="Arial" w:eastAsia="Times New Roman" w:hAnsi="Arial" w:cs="Arial"/>
                <w:b/>
                <w:sz w:val="20"/>
                <w:szCs w:val="20"/>
                <w:lang w:val="es-ES" w:eastAsia="es-ES"/>
              </w:rPr>
              <w:lastRenderedPageBreak/>
              <w:t>Guías</w:t>
            </w:r>
          </w:p>
        </w:tc>
        <w:tc>
          <w:tcPr>
            <w:tcW w:w="6460" w:type="dxa"/>
          </w:tcPr>
          <w:p w:rsidR="00070922" w:rsidRPr="00070922" w:rsidRDefault="00070922" w:rsidP="000D0442">
            <w:pPr>
              <w:pStyle w:val="Textoindependiente"/>
              <w:numPr>
                <w:ilvl w:val="0"/>
                <w:numId w:val="8"/>
              </w:numPr>
              <w:ind w:left="317" w:hanging="283"/>
              <w:jc w:val="both"/>
              <w:rPr>
                <w:rFonts w:ascii="Arial" w:hAnsi="Arial" w:cs="Arial"/>
              </w:rPr>
            </w:pPr>
            <w:r w:rsidRPr="00070922">
              <w:rPr>
                <w:rFonts w:ascii="Arial" w:hAnsi="Arial" w:cs="Arial"/>
                <w:b/>
                <w:bCs/>
              </w:rPr>
              <w:t>Guía 29.</w:t>
            </w:r>
            <w:r w:rsidRPr="00070922">
              <w:rPr>
                <w:rFonts w:ascii="Arial" w:hAnsi="Arial" w:cs="Arial"/>
              </w:rPr>
              <w:t xml:space="preserve"> Verificación de los requisitos básicos de funcionamiento de programas de formación para el trabajo y el desarrollo humano.</w:t>
            </w:r>
          </w:p>
        </w:tc>
      </w:tr>
      <w:tr w:rsidR="00070922" w:rsidTr="00070922">
        <w:tc>
          <w:tcPr>
            <w:tcW w:w="1559" w:type="dxa"/>
          </w:tcPr>
          <w:p w:rsidR="00070922" w:rsidRPr="000D0442" w:rsidRDefault="00070922" w:rsidP="001014CB">
            <w:pPr>
              <w:autoSpaceDE w:val="0"/>
              <w:autoSpaceDN w:val="0"/>
              <w:adjustRightInd w:val="0"/>
              <w:jc w:val="both"/>
              <w:rPr>
                <w:rFonts w:ascii="Arial" w:eastAsia="Times New Roman" w:hAnsi="Arial" w:cs="Arial"/>
                <w:b/>
                <w:sz w:val="20"/>
                <w:szCs w:val="20"/>
                <w:lang w:val="es-ES" w:eastAsia="es-ES"/>
              </w:rPr>
            </w:pPr>
            <w:r w:rsidRPr="000D0442">
              <w:rPr>
                <w:rFonts w:ascii="Arial" w:eastAsia="Times New Roman" w:hAnsi="Arial" w:cs="Arial"/>
                <w:b/>
                <w:sz w:val="20"/>
                <w:szCs w:val="20"/>
                <w:lang w:val="es-ES" w:eastAsia="es-ES"/>
              </w:rPr>
              <w:t>Circulares</w:t>
            </w:r>
          </w:p>
        </w:tc>
        <w:tc>
          <w:tcPr>
            <w:tcW w:w="6460" w:type="dxa"/>
          </w:tcPr>
          <w:p w:rsidR="00070922" w:rsidRPr="00070922" w:rsidRDefault="00070922" w:rsidP="000D0442">
            <w:pPr>
              <w:pStyle w:val="Textoindependiente"/>
              <w:numPr>
                <w:ilvl w:val="0"/>
                <w:numId w:val="8"/>
              </w:numPr>
              <w:autoSpaceDE w:val="0"/>
              <w:autoSpaceDN w:val="0"/>
              <w:adjustRightInd w:val="0"/>
              <w:ind w:left="317" w:hanging="283"/>
              <w:jc w:val="both"/>
              <w:rPr>
                <w:rFonts w:ascii="Arial" w:hAnsi="Arial" w:cs="Arial"/>
              </w:rPr>
            </w:pPr>
            <w:r w:rsidRPr="00070922">
              <w:rPr>
                <w:rFonts w:ascii="Arial" w:hAnsi="Arial" w:cs="Arial"/>
                <w:b/>
                <w:bCs/>
              </w:rPr>
              <w:t>Circular 21 de 2010</w:t>
            </w:r>
            <w:r w:rsidRPr="00070922">
              <w:rPr>
                <w:rFonts w:ascii="Arial" w:hAnsi="Arial" w:cs="Arial"/>
              </w:rPr>
              <w:t>. Aclaración de algunas inquietudes solicitadas por Entidades de Formación para el Trabajo y Secretarías de Educación.</w:t>
            </w:r>
          </w:p>
        </w:tc>
      </w:tr>
      <w:tr w:rsidR="00070922" w:rsidTr="00070922">
        <w:tc>
          <w:tcPr>
            <w:tcW w:w="1559" w:type="dxa"/>
          </w:tcPr>
          <w:p w:rsidR="00070922" w:rsidRPr="000D0442" w:rsidRDefault="00070922" w:rsidP="001014CB">
            <w:pPr>
              <w:autoSpaceDE w:val="0"/>
              <w:autoSpaceDN w:val="0"/>
              <w:adjustRightInd w:val="0"/>
              <w:jc w:val="both"/>
              <w:rPr>
                <w:rFonts w:ascii="Arial" w:eastAsia="Times New Roman" w:hAnsi="Arial" w:cs="Arial"/>
                <w:b/>
                <w:sz w:val="20"/>
                <w:szCs w:val="20"/>
                <w:lang w:val="es-ES" w:eastAsia="es-ES"/>
              </w:rPr>
            </w:pPr>
            <w:r w:rsidRPr="000D0442">
              <w:rPr>
                <w:rFonts w:ascii="Arial" w:eastAsia="Times New Roman" w:hAnsi="Arial" w:cs="Arial"/>
                <w:b/>
                <w:sz w:val="20"/>
                <w:szCs w:val="20"/>
                <w:lang w:val="es-ES" w:eastAsia="es-ES"/>
              </w:rPr>
              <w:t>Normas Técnicas de Calidad</w:t>
            </w:r>
          </w:p>
        </w:tc>
        <w:tc>
          <w:tcPr>
            <w:tcW w:w="6460" w:type="dxa"/>
          </w:tcPr>
          <w:p w:rsidR="00070922" w:rsidRPr="00070922" w:rsidRDefault="00070922" w:rsidP="000D0442">
            <w:pPr>
              <w:pStyle w:val="Textoindependiente"/>
              <w:numPr>
                <w:ilvl w:val="0"/>
                <w:numId w:val="8"/>
              </w:numPr>
              <w:autoSpaceDE w:val="0"/>
              <w:autoSpaceDN w:val="0"/>
              <w:adjustRightInd w:val="0"/>
              <w:ind w:left="317" w:hanging="283"/>
              <w:jc w:val="both"/>
              <w:rPr>
                <w:rFonts w:ascii="Arial" w:hAnsi="Arial" w:cs="Arial"/>
              </w:rPr>
            </w:pPr>
            <w:r w:rsidRPr="00070922">
              <w:rPr>
                <w:rFonts w:ascii="Arial" w:hAnsi="Arial" w:cs="Arial"/>
                <w:b/>
                <w:lang w:val="es-CO" w:eastAsia="es-CO"/>
              </w:rPr>
              <w:t>Norma Técnica NTC 5555.</w:t>
            </w:r>
            <w:r w:rsidRPr="00070922">
              <w:rPr>
                <w:rFonts w:ascii="Arial" w:hAnsi="Arial" w:cs="Arial"/>
              </w:rPr>
              <w:t xml:space="preserve"> </w:t>
            </w:r>
            <w:r w:rsidRPr="00070922">
              <w:rPr>
                <w:rFonts w:ascii="Arial" w:hAnsi="Arial" w:cs="Arial"/>
                <w:lang w:val="es-CO" w:eastAsia="es-CO"/>
              </w:rPr>
              <w:t>Sobre Sistemas de gestión de la calidad para instituciones de Formación para el Trabajo (requisitos).</w:t>
            </w:r>
          </w:p>
          <w:p w:rsidR="00070922" w:rsidRPr="00070922" w:rsidRDefault="00070922" w:rsidP="000D0442">
            <w:pPr>
              <w:pStyle w:val="Default"/>
              <w:numPr>
                <w:ilvl w:val="0"/>
                <w:numId w:val="8"/>
              </w:numPr>
              <w:spacing w:after="120"/>
              <w:ind w:left="317" w:hanging="283"/>
              <w:jc w:val="both"/>
              <w:rPr>
                <w:rFonts w:ascii="Arial" w:hAnsi="Arial" w:cs="Arial"/>
                <w:color w:val="auto"/>
                <w:sz w:val="20"/>
                <w:szCs w:val="20"/>
              </w:rPr>
            </w:pPr>
            <w:r w:rsidRPr="00070922">
              <w:rPr>
                <w:rFonts w:ascii="Arial" w:hAnsi="Arial" w:cs="Arial"/>
                <w:b/>
                <w:color w:val="auto"/>
                <w:sz w:val="20"/>
                <w:szCs w:val="20"/>
              </w:rPr>
              <w:t>Norma Técnica NTC 5581.</w:t>
            </w:r>
            <w:r w:rsidRPr="00070922">
              <w:rPr>
                <w:rFonts w:ascii="Arial" w:hAnsi="Arial" w:cs="Arial"/>
                <w:color w:val="auto"/>
                <w:sz w:val="20"/>
                <w:szCs w:val="20"/>
              </w:rPr>
              <w:t xml:space="preserve"> Sobre programas de Formación para el Trabajo (requisitos).</w:t>
            </w:r>
          </w:p>
          <w:p w:rsidR="00070922" w:rsidRPr="00070922" w:rsidRDefault="00070922" w:rsidP="000D0442">
            <w:pPr>
              <w:pStyle w:val="Default"/>
              <w:numPr>
                <w:ilvl w:val="0"/>
                <w:numId w:val="8"/>
              </w:numPr>
              <w:spacing w:after="120"/>
              <w:ind w:left="317" w:hanging="283"/>
              <w:jc w:val="both"/>
              <w:rPr>
                <w:rFonts w:ascii="Arial" w:hAnsi="Arial" w:cs="Arial"/>
                <w:color w:val="auto"/>
                <w:sz w:val="20"/>
                <w:szCs w:val="20"/>
              </w:rPr>
            </w:pPr>
            <w:r w:rsidRPr="00070922">
              <w:rPr>
                <w:rFonts w:ascii="Arial" w:hAnsi="Arial" w:cs="Arial"/>
                <w:b/>
                <w:color w:val="auto"/>
                <w:sz w:val="20"/>
                <w:szCs w:val="20"/>
              </w:rPr>
              <w:t>Norma Técnica NTC 5580.</w:t>
            </w:r>
            <w:r w:rsidRPr="00070922">
              <w:rPr>
                <w:rFonts w:ascii="Arial" w:hAnsi="Arial" w:cs="Arial"/>
                <w:color w:val="auto"/>
                <w:sz w:val="20"/>
                <w:szCs w:val="20"/>
              </w:rPr>
              <w:t xml:space="preserve"> Sobre programas de Formación para el Trabajo en el área de Idiomas (requisitos).</w:t>
            </w:r>
          </w:p>
          <w:p w:rsidR="00070922" w:rsidRPr="00070922" w:rsidRDefault="00070922" w:rsidP="000D0442">
            <w:pPr>
              <w:pStyle w:val="Default"/>
              <w:numPr>
                <w:ilvl w:val="0"/>
                <w:numId w:val="8"/>
              </w:numPr>
              <w:spacing w:after="120"/>
              <w:ind w:left="317" w:hanging="283"/>
              <w:jc w:val="both"/>
              <w:rPr>
                <w:rFonts w:ascii="Arial" w:hAnsi="Arial" w:cs="Arial"/>
                <w:color w:val="auto"/>
                <w:sz w:val="20"/>
                <w:szCs w:val="20"/>
              </w:rPr>
            </w:pPr>
            <w:r w:rsidRPr="00070922">
              <w:rPr>
                <w:rFonts w:ascii="Arial" w:hAnsi="Arial" w:cs="Arial"/>
                <w:b/>
                <w:color w:val="auto"/>
                <w:sz w:val="20"/>
                <w:szCs w:val="20"/>
              </w:rPr>
              <w:t>Norma Técnica NTC 5563.</w:t>
            </w:r>
            <w:r w:rsidRPr="00070922">
              <w:rPr>
                <w:rFonts w:ascii="Arial" w:hAnsi="Arial" w:cs="Arial"/>
                <w:color w:val="auto"/>
                <w:sz w:val="20"/>
                <w:szCs w:val="20"/>
              </w:rPr>
              <w:t xml:space="preserve"> Sobre programas de Formación para el Trabajo en el área de Auxiliares de Salud (requisitos).</w:t>
            </w:r>
          </w:p>
          <w:p w:rsidR="00070922" w:rsidRPr="00070922" w:rsidRDefault="00070922" w:rsidP="000D0442">
            <w:pPr>
              <w:pStyle w:val="Default"/>
              <w:numPr>
                <w:ilvl w:val="0"/>
                <w:numId w:val="8"/>
              </w:numPr>
              <w:spacing w:after="120"/>
              <w:ind w:left="317" w:hanging="283"/>
              <w:jc w:val="both"/>
              <w:rPr>
                <w:rFonts w:ascii="Arial" w:hAnsi="Arial" w:cs="Arial"/>
                <w:color w:val="auto"/>
                <w:sz w:val="20"/>
                <w:szCs w:val="20"/>
              </w:rPr>
            </w:pPr>
            <w:r w:rsidRPr="00070922">
              <w:rPr>
                <w:rFonts w:ascii="Arial" w:hAnsi="Arial" w:cs="Arial"/>
                <w:b/>
                <w:color w:val="auto"/>
                <w:sz w:val="20"/>
                <w:szCs w:val="20"/>
              </w:rPr>
              <w:t>Norma Técnica NTC 5664.</w:t>
            </w:r>
            <w:r w:rsidRPr="00070922">
              <w:rPr>
                <w:rFonts w:ascii="Arial" w:hAnsi="Arial" w:cs="Arial"/>
                <w:color w:val="auto"/>
                <w:sz w:val="20"/>
                <w:szCs w:val="20"/>
              </w:rPr>
              <w:t xml:space="preserve"> Sobre programas de Formación para el Trabajo en el área de Formación Artística y Cultura (requisitos).</w:t>
            </w:r>
          </w:p>
          <w:p w:rsidR="00070922" w:rsidRPr="00070922" w:rsidRDefault="00070922" w:rsidP="000D0442">
            <w:pPr>
              <w:pStyle w:val="Default"/>
              <w:numPr>
                <w:ilvl w:val="0"/>
                <w:numId w:val="8"/>
              </w:numPr>
              <w:spacing w:after="120"/>
              <w:ind w:left="317" w:hanging="283"/>
              <w:jc w:val="both"/>
              <w:rPr>
                <w:rFonts w:ascii="Arial" w:hAnsi="Arial" w:cs="Arial"/>
                <w:color w:val="auto"/>
                <w:sz w:val="20"/>
                <w:szCs w:val="20"/>
              </w:rPr>
            </w:pPr>
            <w:r w:rsidRPr="00070922">
              <w:rPr>
                <w:rFonts w:ascii="Arial" w:hAnsi="Arial" w:cs="Arial"/>
                <w:b/>
                <w:color w:val="auto"/>
                <w:sz w:val="20"/>
                <w:szCs w:val="20"/>
              </w:rPr>
              <w:t>Norma Técnica NTC 5665.</w:t>
            </w:r>
            <w:r w:rsidRPr="00070922">
              <w:rPr>
                <w:rFonts w:ascii="Arial" w:hAnsi="Arial" w:cs="Arial"/>
                <w:color w:val="auto"/>
                <w:sz w:val="20"/>
                <w:szCs w:val="20"/>
              </w:rPr>
              <w:t xml:space="preserve"> Sobre programas de Formación para el Trabajo en las áreas relacionadas con el Turismo (requisitos).</w:t>
            </w:r>
          </w:p>
          <w:p w:rsidR="00070922" w:rsidRPr="00070922" w:rsidRDefault="00070922" w:rsidP="000D0442">
            <w:pPr>
              <w:pStyle w:val="Default"/>
              <w:numPr>
                <w:ilvl w:val="0"/>
                <w:numId w:val="8"/>
              </w:numPr>
              <w:spacing w:after="120"/>
              <w:ind w:left="317" w:hanging="283"/>
              <w:jc w:val="both"/>
              <w:rPr>
                <w:rFonts w:ascii="Arial" w:hAnsi="Arial" w:cs="Arial"/>
                <w:color w:val="auto"/>
                <w:sz w:val="20"/>
                <w:szCs w:val="20"/>
              </w:rPr>
            </w:pPr>
            <w:r w:rsidRPr="00070922">
              <w:rPr>
                <w:rFonts w:ascii="Arial" w:hAnsi="Arial" w:cs="Arial"/>
                <w:b/>
                <w:color w:val="auto"/>
                <w:sz w:val="20"/>
                <w:szCs w:val="20"/>
              </w:rPr>
              <w:t>Norma Técnica NTC 5666.</w:t>
            </w:r>
            <w:r w:rsidRPr="00070922">
              <w:rPr>
                <w:rFonts w:ascii="Arial" w:hAnsi="Arial" w:cs="Arial"/>
                <w:color w:val="auto"/>
                <w:sz w:val="20"/>
                <w:szCs w:val="20"/>
              </w:rPr>
              <w:t xml:space="preserve"> Sobre programas de Formación para el Trabajo en el sector de sistemas informáticos (requisitos).</w:t>
            </w:r>
          </w:p>
          <w:p w:rsidR="00070922" w:rsidRPr="00070922" w:rsidRDefault="00070922" w:rsidP="000D0442">
            <w:pPr>
              <w:autoSpaceDE w:val="0"/>
              <w:autoSpaceDN w:val="0"/>
              <w:adjustRightInd w:val="0"/>
              <w:ind w:left="317" w:hanging="283"/>
              <w:jc w:val="both"/>
              <w:rPr>
                <w:rFonts w:ascii="Arial" w:eastAsia="Times New Roman" w:hAnsi="Arial" w:cs="Arial"/>
                <w:sz w:val="20"/>
                <w:szCs w:val="20"/>
                <w:lang w:val="es-ES" w:eastAsia="es-ES"/>
              </w:rPr>
            </w:pPr>
          </w:p>
        </w:tc>
      </w:tr>
      <w:tr w:rsidR="00070922" w:rsidTr="00070922">
        <w:tc>
          <w:tcPr>
            <w:tcW w:w="1559" w:type="dxa"/>
          </w:tcPr>
          <w:p w:rsidR="00070922" w:rsidRPr="000D0442" w:rsidRDefault="00070922" w:rsidP="001014CB">
            <w:pPr>
              <w:autoSpaceDE w:val="0"/>
              <w:autoSpaceDN w:val="0"/>
              <w:adjustRightInd w:val="0"/>
              <w:jc w:val="both"/>
              <w:rPr>
                <w:rFonts w:ascii="Arial" w:eastAsia="Times New Roman" w:hAnsi="Arial" w:cs="Arial"/>
                <w:b/>
                <w:sz w:val="20"/>
                <w:szCs w:val="20"/>
                <w:lang w:val="es-ES" w:eastAsia="es-ES"/>
              </w:rPr>
            </w:pPr>
            <w:r w:rsidRPr="000D0442">
              <w:rPr>
                <w:rFonts w:ascii="Arial" w:eastAsia="Times New Roman" w:hAnsi="Arial" w:cs="Arial"/>
                <w:b/>
                <w:sz w:val="20"/>
                <w:szCs w:val="20"/>
                <w:lang w:val="es-ES" w:eastAsia="es-ES"/>
              </w:rPr>
              <w:t xml:space="preserve">Documentos </w:t>
            </w:r>
          </w:p>
        </w:tc>
        <w:tc>
          <w:tcPr>
            <w:tcW w:w="6460" w:type="dxa"/>
          </w:tcPr>
          <w:p w:rsidR="00070922" w:rsidRPr="00070922" w:rsidRDefault="00070922" w:rsidP="000D0442">
            <w:pPr>
              <w:pStyle w:val="Default"/>
              <w:numPr>
                <w:ilvl w:val="0"/>
                <w:numId w:val="7"/>
              </w:numPr>
              <w:ind w:left="317" w:hanging="283"/>
              <w:jc w:val="both"/>
              <w:rPr>
                <w:rFonts w:ascii="Arial" w:hAnsi="Arial" w:cs="Arial"/>
                <w:color w:val="auto"/>
                <w:sz w:val="20"/>
                <w:szCs w:val="20"/>
              </w:rPr>
            </w:pPr>
            <w:r w:rsidRPr="00070922">
              <w:rPr>
                <w:rFonts w:ascii="Arial" w:hAnsi="Arial" w:cs="Arial"/>
                <w:b/>
                <w:color w:val="auto"/>
                <w:sz w:val="20"/>
                <w:szCs w:val="20"/>
              </w:rPr>
              <w:t>Documento No. 6 de 2008</w:t>
            </w:r>
            <w:r w:rsidRPr="00070922">
              <w:rPr>
                <w:rFonts w:ascii="Arial" w:hAnsi="Arial" w:cs="Arial"/>
                <w:color w:val="auto"/>
                <w:sz w:val="20"/>
                <w:szCs w:val="20"/>
              </w:rPr>
              <w:t>. Diseño y ajuste de programas de formación para el trabajo.</w:t>
            </w:r>
          </w:p>
          <w:p w:rsidR="000D0442" w:rsidRDefault="00070922" w:rsidP="000D0442">
            <w:pPr>
              <w:pStyle w:val="Textoindependiente"/>
              <w:numPr>
                <w:ilvl w:val="0"/>
                <w:numId w:val="7"/>
              </w:numPr>
              <w:autoSpaceDE w:val="0"/>
              <w:autoSpaceDN w:val="0"/>
              <w:adjustRightInd w:val="0"/>
              <w:spacing w:after="0"/>
              <w:ind w:left="317" w:hanging="283"/>
              <w:jc w:val="both"/>
              <w:rPr>
                <w:rFonts w:ascii="Arial" w:hAnsi="Arial" w:cs="Arial"/>
                <w:b/>
                <w:bCs/>
              </w:rPr>
            </w:pPr>
            <w:r w:rsidRPr="00070922">
              <w:rPr>
                <w:rFonts w:ascii="Arial" w:hAnsi="Arial" w:cs="Arial"/>
                <w:b/>
              </w:rPr>
              <w:t>Documento No. 7 de 2008</w:t>
            </w:r>
            <w:r w:rsidRPr="00070922">
              <w:rPr>
                <w:rFonts w:ascii="Arial" w:hAnsi="Arial" w:cs="Arial"/>
              </w:rPr>
              <w:t>. Aplicación de las normas técnicas colombianas para la certificación de calidad de instituciones y programas de formación para el trabajo bajo el enfoque de competencias</w:t>
            </w:r>
            <w:r w:rsidR="000D0442" w:rsidRPr="00070922">
              <w:rPr>
                <w:rFonts w:ascii="Arial" w:hAnsi="Arial" w:cs="Arial"/>
                <w:b/>
                <w:bCs/>
              </w:rPr>
              <w:t xml:space="preserve"> </w:t>
            </w:r>
          </w:p>
          <w:p w:rsidR="000D0442" w:rsidRDefault="000D0442" w:rsidP="000D0442">
            <w:pPr>
              <w:pStyle w:val="Textoindependiente"/>
              <w:numPr>
                <w:ilvl w:val="0"/>
                <w:numId w:val="7"/>
              </w:numPr>
              <w:autoSpaceDE w:val="0"/>
              <w:autoSpaceDN w:val="0"/>
              <w:adjustRightInd w:val="0"/>
              <w:spacing w:after="0"/>
              <w:ind w:left="317" w:hanging="283"/>
              <w:jc w:val="both"/>
              <w:rPr>
                <w:rFonts w:ascii="Arial" w:hAnsi="Arial" w:cs="Arial"/>
                <w:bCs/>
              </w:rPr>
            </w:pPr>
            <w:r w:rsidRPr="00070922">
              <w:rPr>
                <w:rFonts w:ascii="Arial" w:hAnsi="Arial" w:cs="Arial"/>
                <w:b/>
                <w:bCs/>
              </w:rPr>
              <w:t>Acuerdos varios</w:t>
            </w:r>
            <w:r w:rsidRPr="00070922">
              <w:rPr>
                <w:rFonts w:ascii="Arial" w:hAnsi="Arial" w:cs="Arial"/>
              </w:rPr>
              <w:t xml:space="preserve"> </w:t>
            </w:r>
            <w:r w:rsidRPr="00070922">
              <w:rPr>
                <w:rFonts w:ascii="Arial" w:hAnsi="Arial" w:cs="Arial"/>
                <w:bCs/>
              </w:rPr>
              <w:t>sobre el funcionamiento de actividades de salud y otras para la Formación para el Trabajo y el Desarrollo Humano.</w:t>
            </w:r>
          </w:p>
          <w:p w:rsidR="000D0442" w:rsidRPr="000D0442" w:rsidRDefault="000D0442" w:rsidP="000D0442">
            <w:pPr>
              <w:pStyle w:val="Prrafodelista"/>
              <w:numPr>
                <w:ilvl w:val="0"/>
                <w:numId w:val="7"/>
              </w:numPr>
              <w:autoSpaceDE w:val="0"/>
              <w:autoSpaceDN w:val="0"/>
              <w:adjustRightInd w:val="0"/>
              <w:ind w:left="317" w:hanging="283"/>
              <w:jc w:val="both"/>
              <w:rPr>
                <w:rFonts w:ascii="Arial" w:hAnsi="Arial" w:cs="Arial"/>
                <w:bCs/>
                <w:sz w:val="20"/>
                <w:szCs w:val="20"/>
              </w:rPr>
            </w:pPr>
            <w:r w:rsidRPr="000D0442">
              <w:rPr>
                <w:rFonts w:ascii="Arial" w:hAnsi="Arial" w:cs="Arial"/>
                <w:b/>
                <w:bCs/>
                <w:sz w:val="20"/>
                <w:szCs w:val="20"/>
              </w:rPr>
              <w:t xml:space="preserve">Documento Síntesis de la Formación para el Trabajo en Colombia.  </w:t>
            </w:r>
            <w:r w:rsidRPr="000D0442">
              <w:rPr>
                <w:rFonts w:ascii="Arial" w:hAnsi="Arial" w:cs="Arial"/>
                <w:bCs/>
                <w:sz w:val="20"/>
                <w:szCs w:val="20"/>
              </w:rPr>
              <w:t>Recoge los elementos identificados en la definición de los nuevos referentes de la Calidad de la FPT.</w:t>
            </w:r>
          </w:p>
          <w:p w:rsidR="00070922" w:rsidRPr="00070922" w:rsidRDefault="000D0442" w:rsidP="000D0442">
            <w:pPr>
              <w:pStyle w:val="Textoindependiente"/>
              <w:numPr>
                <w:ilvl w:val="0"/>
                <w:numId w:val="7"/>
              </w:numPr>
              <w:autoSpaceDE w:val="0"/>
              <w:autoSpaceDN w:val="0"/>
              <w:adjustRightInd w:val="0"/>
              <w:spacing w:after="0"/>
              <w:ind w:left="317" w:hanging="283"/>
              <w:jc w:val="both"/>
              <w:rPr>
                <w:rFonts w:ascii="Arial" w:hAnsi="Arial" w:cs="Arial"/>
              </w:rPr>
            </w:pPr>
            <w:r w:rsidRPr="00070922">
              <w:rPr>
                <w:rFonts w:ascii="Arial" w:hAnsi="Arial" w:cs="Arial"/>
                <w:b/>
                <w:bCs/>
              </w:rPr>
              <w:t xml:space="preserve">Documento Síntesis del Modelo de Aseguramiento de la Calidad. </w:t>
            </w:r>
            <w:r w:rsidRPr="00070922">
              <w:rPr>
                <w:rFonts w:ascii="Arial" w:hAnsi="Arial" w:cs="Arial"/>
                <w:bCs/>
              </w:rPr>
              <w:t>Presenta un análisis de las consultorías adelantadas por el MEN con las entidades CEINTE y QUALIFICAR en lo relacionado con FPT y la propuesta de desarrollo de un nuevo Modelo de Aseguramiento de la Calidad.</w:t>
            </w:r>
          </w:p>
        </w:tc>
      </w:tr>
    </w:tbl>
    <w:p w:rsidR="00070922" w:rsidRDefault="00070922" w:rsidP="001014CB">
      <w:pPr>
        <w:autoSpaceDE w:val="0"/>
        <w:autoSpaceDN w:val="0"/>
        <w:adjustRightInd w:val="0"/>
        <w:spacing w:after="0" w:line="240" w:lineRule="auto"/>
        <w:jc w:val="both"/>
        <w:rPr>
          <w:rFonts w:ascii="Arial" w:eastAsia="Times New Roman" w:hAnsi="Arial" w:cs="Arial"/>
          <w:sz w:val="20"/>
          <w:szCs w:val="20"/>
          <w:lang w:val="es-ES" w:eastAsia="es-ES"/>
        </w:rPr>
      </w:pPr>
    </w:p>
    <w:p w:rsidR="00EC3FA0" w:rsidRDefault="00EC3FA0" w:rsidP="00EC3FA0">
      <w:p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Para </w:t>
      </w:r>
      <w:r w:rsidR="007C1066">
        <w:rPr>
          <w:rFonts w:ascii="Arial" w:eastAsia="Times New Roman" w:hAnsi="Arial" w:cs="Arial"/>
          <w:lang w:val="es-ES" w:eastAsia="es-ES"/>
        </w:rPr>
        <w:t xml:space="preserve">las actividades que </w:t>
      </w:r>
      <w:r>
        <w:rPr>
          <w:rFonts w:ascii="Arial" w:eastAsia="Times New Roman" w:hAnsi="Arial" w:cs="Arial"/>
          <w:lang w:val="es-ES" w:eastAsia="es-ES"/>
        </w:rPr>
        <w:t xml:space="preserve">realizan los </w:t>
      </w:r>
      <w:r w:rsidR="002E4FBE">
        <w:rPr>
          <w:rFonts w:ascii="Arial" w:eastAsia="Times New Roman" w:hAnsi="Arial" w:cs="Arial"/>
          <w:lang w:val="es-ES" w:eastAsia="es-ES"/>
        </w:rPr>
        <w:t>expertos</w:t>
      </w:r>
      <w:r>
        <w:rPr>
          <w:rFonts w:ascii="Arial" w:eastAsia="Times New Roman" w:hAnsi="Arial" w:cs="Arial"/>
          <w:lang w:val="es-ES" w:eastAsia="es-ES"/>
        </w:rPr>
        <w:t xml:space="preserve"> de Educación para el Trabajo y el Desarrollo Humano, el Ministerio de Educación Nacional suministra: </w:t>
      </w:r>
    </w:p>
    <w:p w:rsidR="00EC3FA0" w:rsidRDefault="00EC3FA0" w:rsidP="00EC3FA0">
      <w:pPr>
        <w:autoSpaceDE w:val="0"/>
        <w:autoSpaceDN w:val="0"/>
        <w:adjustRightInd w:val="0"/>
        <w:spacing w:after="0" w:line="240" w:lineRule="auto"/>
        <w:jc w:val="both"/>
        <w:rPr>
          <w:rFonts w:ascii="Arial" w:eastAsia="Times New Roman" w:hAnsi="Arial" w:cs="Arial"/>
          <w:lang w:val="es-ES" w:eastAsia="es-ES"/>
        </w:rPr>
      </w:pPr>
    </w:p>
    <w:p w:rsidR="007C1066" w:rsidRDefault="007C1066" w:rsidP="00EC3FA0">
      <w:pPr>
        <w:pStyle w:val="Prrafodelista"/>
        <w:numPr>
          <w:ilvl w:val="0"/>
          <w:numId w:val="10"/>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lastRenderedPageBreak/>
        <w:t xml:space="preserve">Cartilla de capacitación </w:t>
      </w:r>
      <w:r w:rsidR="002E4FBE">
        <w:rPr>
          <w:rFonts w:ascii="Arial" w:eastAsia="Times New Roman" w:hAnsi="Arial" w:cs="Arial"/>
          <w:lang w:val="es-ES" w:eastAsia="es-ES"/>
        </w:rPr>
        <w:t>Expertos</w:t>
      </w:r>
      <w:r>
        <w:rPr>
          <w:rFonts w:ascii="Arial" w:eastAsia="Times New Roman" w:hAnsi="Arial" w:cs="Arial"/>
          <w:lang w:val="es-ES" w:eastAsia="es-ES"/>
        </w:rPr>
        <w:t xml:space="preserve"> de Educación para el Trabajo y el Desarrollo Humano.</w:t>
      </w:r>
    </w:p>
    <w:p w:rsidR="00EC3FA0" w:rsidRDefault="001014CB" w:rsidP="00EC3FA0">
      <w:pPr>
        <w:pStyle w:val="Prrafodelista"/>
        <w:numPr>
          <w:ilvl w:val="0"/>
          <w:numId w:val="10"/>
        </w:numPr>
        <w:autoSpaceDE w:val="0"/>
        <w:autoSpaceDN w:val="0"/>
        <w:adjustRightInd w:val="0"/>
        <w:spacing w:after="0" w:line="240" w:lineRule="auto"/>
        <w:jc w:val="both"/>
        <w:rPr>
          <w:rFonts w:ascii="Arial" w:eastAsia="Times New Roman" w:hAnsi="Arial" w:cs="Arial"/>
          <w:lang w:val="es-ES" w:eastAsia="es-ES"/>
        </w:rPr>
      </w:pPr>
      <w:r w:rsidRPr="00EC3FA0">
        <w:rPr>
          <w:rFonts w:ascii="Arial" w:eastAsia="Times New Roman" w:hAnsi="Arial" w:cs="Arial"/>
          <w:lang w:val="es-ES" w:eastAsia="es-ES"/>
        </w:rPr>
        <w:t>Guía de verificación</w:t>
      </w:r>
      <w:r w:rsidR="007C1066">
        <w:rPr>
          <w:rFonts w:ascii="Arial" w:eastAsia="Times New Roman" w:hAnsi="Arial" w:cs="Arial"/>
          <w:lang w:val="es-ES" w:eastAsia="es-ES"/>
        </w:rPr>
        <w:t xml:space="preserve"> de condiciones de calidad</w:t>
      </w:r>
      <w:r w:rsidRPr="00EC3FA0">
        <w:rPr>
          <w:rFonts w:ascii="Arial" w:eastAsia="Times New Roman" w:hAnsi="Arial" w:cs="Arial"/>
          <w:lang w:val="es-ES" w:eastAsia="es-ES"/>
        </w:rPr>
        <w:t xml:space="preserve"> (especificidad por áreas</w:t>
      </w:r>
      <w:r w:rsidR="007C1066">
        <w:rPr>
          <w:rFonts w:ascii="Arial" w:eastAsia="Times New Roman" w:hAnsi="Arial" w:cs="Arial"/>
          <w:lang w:val="es-ES" w:eastAsia="es-ES"/>
        </w:rPr>
        <w:t xml:space="preserve"> de desempeño</w:t>
      </w:r>
      <w:r w:rsidRPr="00EC3FA0">
        <w:rPr>
          <w:rFonts w:ascii="Arial" w:eastAsia="Times New Roman" w:hAnsi="Arial" w:cs="Arial"/>
          <w:lang w:val="es-ES" w:eastAsia="es-ES"/>
        </w:rPr>
        <w:t>)</w:t>
      </w:r>
      <w:r w:rsidR="00EC3FA0">
        <w:rPr>
          <w:rFonts w:ascii="Arial" w:eastAsia="Times New Roman" w:hAnsi="Arial" w:cs="Arial"/>
          <w:lang w:val="es-ES" w:eastAsia="es-ES"/>
        </w:rPr>
        <w:t>.</w:t>
      </w:r>
    </w:p>
    <w:p w:rsidR="00EC3FA0" w:rsidRDefault="00EC3FA0" w:rsidP="00EC3FA0">
      <w:pPr>
        <w:pStyle w:val="Prrafodelista"/>
        <w:numPr>
          <w:ilvl w:val="0"/>
          <w:numId w:val="10"/>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F</w:t>
      </w:r>
      <w:r w:rsidR="001014CB" w:rsidRPr="00EC3FA0">
        <w:rPr>
          <w:rFonts w:ascii="Arial" w:eastAsia="Times New Roman" w:hAnsi="Arial" w:cs="Arial"/>
          <w:lang w:val="es-ES" w:eastAsia="es-ES"/>
        </w:rPr>
        <w:t>ormato de informe de verificación</w:t>
      </w:r>
      <w:r>
        <w:rPr>
          <w:rFonts w:ascii="Arial" w:eastAsia="Times New Roman" w:hAnsi="Arial" w:cs="Arial"/>
          <w:lang w:val="es-ES" w:eastAsia="es-ES"/>
        </w:rPr>
        <w:t>.</w:t>
      </w:r>
    </w:p>
    <w:p w:rsidR="001014CB" w:rsidRPr="00EC3FA0" w:rsidRDefault="001014CB" w:rsidP="00EC3FA0">
      <w:pPr>
        <w:pStyle w:val="Prrafodelista"/>
        <w:numPr>
          <w:ilvl w:val="0"/>
          <w:numId w:val="10"/>
        </w:numPr>
        <w:autoSpaceDE w:val="0"/>
        <w:autoSpaceDN w:val="0"/>
        <w:adjustRightInd w:val="0"/>
        <w:spacing w:after="0" w:line="240" w:lineRule="auto"/>
        <w:jc w:val="both"/>
        <w:rPr>
          <w:rFonts w:ascii="Arial" w:eastAsia="Times New Roman" w:hAnsi="Arial" w:cs="Arial"/>
          <w:lang w:val="es-ES" w:eastAsia="es-ES"/>
        </w:rPr>
      </w:pPr>
      <w:r w:rsidRPr="00EC3FA0">
        <w:rPr>
          <w:rFonts w:ascii="Arial" w:eastAsia="Times New Roman" w:hAnsi="Arial" w:cs="Arial"/>
          <w:lang w:val="es-ES" w:eastAsia="es-ES"/>
        </w:rPr>
        <w:tab/>
        <w:t>Formato de acta de visita</w:t>
      </w:r>
      <w:r w:rsidR="00EC3FA0">
        <w:rPr>
          <w:rFonts w:ascii="Arial" w:eastAsia="Times New Roman" w:hAnsi="Arial" w:cs="Arial"/>
          <w:lang w:val="es-ES" w:eastAsia="es-ES"/>
        </w:rPr>
        <w:t>.</w:t>
      </w:r>
    </w:p>
    <w:p w:rsidR="001014CB" w:rsidRDefault="001014CB" w:rsidP="00EC3FA0">
      <w:pPr>
        <w:autoSpaceDE w:val="0"/>
        <w:autoSpaceDN w:val="0"/>
        <w:adjustRightInd w:val="0"/>
        <w:spacing w:after="0" w:line="240" w:lineRule="auto"/>
        <w:jc w:val="both"/>
        <w:rPr>
          <w:rFonts w:ascii="GPIHNH+TimesNewRoman" w:hAnsi="GPIHNH+TimesNewRoman" w:cs="GPIHNH+TimesNewRoman"/>
          <w:color w:val="000000"/>
          <w:sz w:val="23"/>
          <w:szCs w:val="23"/>
        </w:rPr>
      </w:pPr>
    </w:p>
    <w:p w:rsidR="00FD48F6" w:rsidRDefault="007C1066" w:rsidP="00EC3FA0">
      <w:p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Es importante </w:t>
      </w:r>
      <w:r w:rsidR="00FD48F6">
        <w:rPr>
          <w:rFonts w:ascii="Arial" w:eastAsia="Times New Roman" w:hAnsi="Arial" w:cs="Arial"/>
          <w:lang w:val="es-ES" w:eastAsia="es-ES"/>
        </w:rPr>
        <w:t>considerar</w:t>
      </w:r>
      <w:r>
        <w:rPr>
          <w:rFonts w:ascii="Arial" w:eastAsia="Times New Roman" w:hAnsi="Arial" w:cs="Arial"/>
          <w:lang w:val="es-ES" w:eastAsia="es-ES"/>
        </w:rPr>
        <w:t xml:space="preserve"> que aunque los </w:t>
      </w:r>
      <w:r w:rsidR="002E4FBE">
        <w:rPr>
          <w:rFonts w:ascii="Arial" w:eastAsia="Times New Roman" w:hAnsi="Arial" w:cs="Arial"/>
          <w:lang w:val="es-ES" w:eastAsia="es-ES"/>
        </w:rPr>
        <w:t>expertos</w:t>
      </w:r>
      <w:r>
        <w:rPr>
          <w:rFonts w:ascii="Arial" w:eastAsia="Times New Roman" w:hAnsi="Arial" w:cs="Arial"/>
          <w:lang w:val="es-ES" w:eastAsia="es-ES"/>
        </w:rPr>
        <w:t xml:space="preserve"> pueden </w:t>
      </w:r>
      <w:r w:rsidR="00FD48F6">
        <w:rPr>
          <w:rFonts w:ascii="Arial" w:eastAsia="Times New Roman" w:hAnsi="Arial" w:cs="Arial"/>
          <w:lang w:val="es-ES" w:eastAsia="es-ES"/>
        </w:rPr>
        <w:t xml:space="preserve">tener vínculo contractual con el </w:t>
      </w:r>
      <w:r>
        <w:rPr>
          <w:rFonts w:ascii="Arial" w:eastAsia="Times New Roman" w:hAnsi="Arial" w:cs="Arial"/>
          <w:lang w:val="es-ES" w:eastAsia="es-ES"/>
        </w:rPr>
        <w:t>SENA o Instituciones de Educación para el Trabajo</w:t>
      </w:r>
      <w:r w:rsidR="00FD48F6">
        <w:rPr>
          <w:rFonts w:ascii="Arial" w:eastAsia="Times New Roman" w:hAnsi="Arial" w:cs="Arial"/>
          <w:lang w:val="es-ES" w:eastAsia="es-ES"/>
        </w:rPr>
        <w:t xml:space="preserve"> y el Desarrollo Humano</w:t>
      </w:r>
      <w:r>
        <w:rPr>
          <w:rFonts w:ascii="Arial" w:eastAsia="Times New Roman" w:hAnsi="Arial" w:cs="Arial"/>
          <w:lang w:val="es-ES" w:eastAsia="es-ES"/>
        </w:rPr>
        <w:t>, d</w:t>
      </w:r>
      <w:r w:rsidR="001014CB" w:rsidRPr="001014CB">
        <w:rPr>
          <w:rFonts w:ascii="Arial" w:eastAsia="Times New Roman" w:hAnsi="Arial" w:cs="Arial"/>
          <w:lang w:val="es-ES" w:eastAsia="es-ES"/>
        </w:rPr>
        <w:t>ebe</w:t>
      </w:r>
      <w:r>
        <w:rPr>
          <w:rFonts w:ascii="Arial" w:eastAsia="Times New Roman" w:hAnsi="Arial" w:cs="Arial"/>
          <w:lang w:val="es-ES" w:eastAsia="es-ES"/>
        </w:rPr>
        <w:t>n</w:t>
      </w:r>
      <w:r w:rsidR="001014CB" w:rsidRPr="001014CB">
        <w:rPr>
          <w:rFonts w:ascii="Arial" w:eastAsia="Times New Roman" w:hAnsi="Arial" w:cs="Arial"/>
          <w:lang w:val="es-ES" w:eastAsia="es-ES"/>
        </w:rPr>
        <w:t xml:space="preserve"> tener clar</w:t>
      </w:r>
      <w:r>
        <w:rPr>
          <w:rFonts w:ascii="Arial" w:eastAsia="Times New Roman" w:hAnsi="Arial" w:cs="Arial"/>
          <w:lang w:val="es-ES" w:eastAsia="es-ES"/>
        </w:rPr>
        <w:t xml:space="preserve">o que actúan como expertos </w:t>
      </w:r>
      <w:r w:rsidR="00FD48F6">
        <w:rPr>
          <w:rFonts w:ascii="Arial" w:eastAsia="Times New Roman" w:hAnsi="Arial" w:cs="Arial"/>
          <w:lang w:val="es-ES" w:eastAsia="es-ES"/>
        </w:rPr>
        <w:t xml:space="preserve">independientes para las labores asignadas por el Ministerio de Educación de apoyo a las Secretarías de Educación, es decir que no </w:t>
      </w:r>
      <w:r w:rsidR="001014CB" w:rsidRPr="001014CB">
        <w:rPr>
          <w:rFonts w:ascii="Arial" w:eastAsia="Times New Roman" w:hAnsi="Arial" w:cs="Arial"/>
          <w:lang w:val="es-ES" w:eastAsia="es-ES"/>
        </w:rPr>
        <w:t>representa</w:t>
      </w:r>
      <w:r w:rsidR="00FD48F6">
        <w:rPr>
          <w:rFonts w:ascii="Arial" w:eastAsia="Times New Roman" w:hAnsi="Arial" w:cs="Arial"/>
          <w:lang w:val="es-ES" w:eastAsia="es-ES"/>
        </w:rPr>
        <w:t>n</w:t>
      </w:r>
      <w:r w:rsidR="001014CB" w:rsidRPr="001014CB">
        <w:rPr>
          <w:rFonts w:ascii="Arial" w:eastAsia="Times New Roman" w:hAnsi="Arial" w:cs="Arial"/>
          <w:lang w:val="es-ES" w:eastAsia="es-ES"/>
        </w:rPr>
        <w:t xml:space="preserve"> a institución alguna.</w:t>
      </w:r>
    </w:p>
    <w:p w:rsidR="00FD48F6" w:rsidRDefault="001014CB" w:rsidP="00EC3FA0">
      <w:pPr>
        <w:autoSpaceDE w:val="0"/>
        <w:autoSpaceDN w:val="0"/>
        <w:adjustRightInd w:val="0"/>
        <w:spacing w:after="0" w:line="240" w:lineRule="auto"/>
        <w:jc w:val="both"/>
        <w:rPr>
          <w:rFonts w:ascii="Arial" w:eastAsia="Times New Roman" w:hAnsi="Arial" w:cs="Arial"/>
          <w:lang w:val="es-ES" w:eastAsia="es-ES"/>
        </w:rPr>
      </w:pPr>
      <w:r w:rsidRPr="001014CB">
        <w:rPr>
          <w:rFonts w:ascii="Arial" w:eastAsia="Times New Roman" w:hAnsi="Arial" w:cs="Arial"/>
          <w:lang w:val="es-ES" w:eastAsia="es-ES"/>
        </w:rPr>
        <w:br/>
      </w:r>
      <w:r w:rsidR="00FD48F6">
        <w:rPr>
          <w:rFonts w:ascii="Arial" w:eastAsia="Times New Roman" w:hAnsi="Arial" w:cs="Arial"/>
          <w:lang w:val="es-ES" w:eastAsia="es-ES"/>
        </w:rPr>
        <w:t xml:space="preserve">Las acciones de los </w:t>
      </w:r>
      <w:r w:rsidR="002E4FBE">
        <w:rPr>
          <w:rFonts w:ascii="Arial" w:eastAsia="Times New Roman" w:hAnsi="Arial" w:cs="Arial"/>
          <w:lang w:val="es-ES" w:eastAsia="es-ES"/>
        </w:rPr>
        <w:t>expertos</w:t>
      </w:r>
      <w:r w:rsidR="00FD48F6">
        <w:rPr>
          <w:rFonts w:ascii="Arial" w:eastAsia="Times New Roman" w:hAnsi="Arial" w:cs="Arial"/>
          <w:lang w:val="es-ES" w:eastAsia="es-ES"/>
        </w:rPr>
        <w:t xml:space="preserve"> están basadas en su experticia, dentro de la cual comprenden y valoran la formación para el trabajo y el desarrollo humano desde el contexto institucional, reconociendo las características del entorno aunque debidamente sujetos a la legislación vigente.</w:t>
      </w:r>
    </w:p>
    <w:p w:rsidR="00620610" w:rsidRDefault="00620610" w:rsidP="00EC3FA0">
      <w:pPr>
        <w:autoSpaceDE w:val="0"/>
        <w:autoSpaceDN w:val="0"/>
        <w:adjustRightInd w:val="0"/>
        <w:spacing w:after="0" w:line="240" w:lineRule="auto"/>
        <w:jc w:val="both"/>
        <w:rPr>
          <w:rFonts w:ascii="Arial" w:eastAsia="Times New Roman" w:hAnsi="Arial" w:cs="Arial"/>
          <w:lang w:val="es-ES" w:eastAsia="es-ES"/>
        </w:rPr>
      </w:pPr>
    </w:p>
    <w:p w:rsidR="001014CB" w:rsidRDefault="00FD48F6" w:rsidP="00EC3FA0">
      <w:p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Los </w:t>
      </w:r>
      <w:r w:rsidR="002E4FBE">
        <w:rPr>
          <w:rFonts w:ascii="Arial" w:eastAsia="Times New Roman" w:hAnsi="Arial" w:cs="Arial"/>
          <w:lang w:val="es-ES" w:eastAsia="es-ES"/>
        </w:rPr>
        <w:t>expertos</w:t>
      </w:r>
      <w:r>
        <w:rPr>
          <w:rFonts w:ascii="Arial" w:eastAsia="Times New Roman" w:hAnsi="Arial" w:cs="Arial"/>
          <w:lang w:val="es-ES" w:eastAsia="es-ES"/>
        </w:rPr>
        <w:t xml:space="preserve"> deben </w:t>
      </w:r>
      <w:r w:rsidR="001014CB" w:rsidRPr="001014CB">
        <w:rPr>
          <w:rFonts w:ascii="Arial" w:eastAsia="Times New Roman" w:hAnsi="Arial" w:cs="Arial"/>
          <w:lang w:val="es-ES" w:eastAsia="es-ES"/>
        </w:rPr>
        <w:t>comprender la</w:t>
      </w:r>
      <w:r>
        <w:rPr>
          <w:rFonts w:ascii="Arial" w:eastAsia="Times New Roman" w:hAnsi="Arial" w:cs="Arial"/>
          <w:lang w:val="es-ES" w:eastAsia="es-ES"/>
        </w:rPr>
        <w:t xml:space="preserve"> función social que se les ha asignado y guardar el debido respeto a </w:t>
      </w:r>
      <w:r w:rsidR="001014CB" w:rsidRPr="001014CB">
        <w:rPr>
          <w:rFonts w:ascii="Arial" w:eastAsia="Times New Roman" w:hAnsi="Arial" w:cs="Arial"/>
          <w:lang w:val="es-ES" w:eastAsia="es-ES"/>
        </w:rPr>
        <w:t>la</w:t>
      </w:r>
      <w:r>
        <w:rPr>
          <w:rFonts w:ascii="Arial" w:eastAsia="Times New Roman" w:hAnsi="Arial" w:cs="Arial"/>
          <w:lang w:val="es-ES" w:eastAsia="es-ES"/>
        </w:rPr>
        <w:t xml:space="preserve"> </w:t>
      </w:r>
      <w:r w:rsidR="001014CB" w:rsidRPr="001014CB">
        <w:rPr>
          <w:rFonts w:ascii="Arial" w:eastAsia="Times New Roman" w:hAnsi="Arial" w:cs="Arial"/>
          <w:lang w:val="es-ES" w:eastAsia="es-ES"/>
        </w:rPr>
        <w:t xml:space="preserve">institución </w:t>
      </w:r>
      <w:r>
        <w:rPr>
          <w:rFonts w:ascii="Arial" w:eastAsia="Times New Roman" w:hAnsi="Arial" w:cs="Arial"/>
          <w:lang w:val="es-ES" w:eastAsia="es-ES"/>
        </w:rPr>
        <w:t xml:space="preserve">que visitan, teniendo claridad en la forma como </w:t>
      </w:r>
      <w:r w:rsidR="001014CB" w:rsidRPr="001014CB">
        <w:rPr>
          <w:rFonts w:ascii="Arial" w:eastAsia="Times New Roman" w:hAnsi="Arial" w:cs="Arial"/>
          <w:lang w:val="es-ES" w:eastAsia="es-ES"/>
        </w:rPr>
        <w:t xml:space="preserve">el programa </w:t>
      </w:r>
      <w:r>
        <w:rPr>
          <w:rFonts w:ascii="Arial" w:eastAsia="Times New Roman" w:hAnsi="Arial" w:cs="Arial"/>
          <w:lang w:val="es-ES" w:eastAsia="es-ES"/>
        </w:rPr>
        <w:t>o</w:t>
      </w:r>
      <w:r w:rsidR="001014CB" w:rsidRPr="001014CB">
        <w:rPr>
          <w:rFonts w:ascii="Arial" w:eastAsia="Times New Roman" w:hAnsi="Arial" w:cs="Arial"/>
          <w:lang w:val="es-ES" w:eastAsia="es-ES"/>
        </w:rPr>
        <w:t xml:space="preserve"> la institución</w:t>
      </w:r>
      <w:r>
        <w:rPr>
          <w:rFonts w:ascii="Arial" w:eastAsia="Times New Roman" w:hAnsi="Arial" w:cs="Arial"/>
          <w:lang w:val="es-ES" w:eastAsia="es-ES"/>
        </w:rPr>
        <w:t xml:space="preserve"> aporta socialmente a </w:t>
      </w:r>
      <w:r w:rsidR="001014CB" w:rsidRPr="001014CB">
        <w:rPr>
          <w:rFonts w:ascii="Arial" w:eastAsia="Times New Roman" w:hAnsi="Arial" w:cs="Arial"/>
          <w:lang w:val="es-ES" w:eastAsia="es-ES"/>
        </w:rPr>
        <w:t>la</w:t>
      </w:r>
      <w:r w:rsidR="00D24972">
        <w:rPr>
          <w:rFonts w:ascii="Arial" w:eastAsia="Times New Roman" w:hAnsi="Arial" w:cs="Arial"/>
          <w:lang w:val="es-ES" w:eastAsia="es-ES"/>
        </w:rPr>
        <w:t xml:space="preserve"> </w:t>
      </w:r>
      <w:r w:rsidR="001014CB" w:rsidRPr="001014CB">
        <w:rPr>
          <w:rFonts w:ascii="Arial" w:eastAsia="Times New Roman" w:hAnsi="Arial" w:cs="Arial"/>
          <w:lang w:val="es-ES" w:eastAsia="es-ES"/>
        </w:rPr>
        <w:t>comunidad</w:t>
      </w:r>
      <w:r w:rsidR="00D24972">
        <w:rPr>
          <w:rFonts w:ascii="Arial" w:eastAsia="Times New Roman" w:hAnsi="Arial" w:cs="Arial"/>
          <w:lang w:val="es-ES" w:eastAsia="es-ES"/>
        </w:rPr>
        <w:t xml:space="preserve"> en general</w:t>
      </w:r>
      <w:r w:rsidR="001014CB" w:rsidRPr="001014CB">
        <w:rPr>
          <w:rFonts w:ascii="Arial" w:eastAsia="Times New Roman" w:hAnsi="Arial" w:cs="Arial"/>
          <w:lang w:val="es-ES" w:eastAsia="es-ES"/>
        </w:rPr>
        <w:t>.</w:t>
      </w:r>
    </w:p>
    <w:p w:rsidR="00710CA6" w:rsidRDefault="00710CA6" w:rsidP="00EC3FA0">
      <w:pPr>
        <w:autoSpaceDE w:val="0"/>
        <w:autoSpaceDN w:val="0"/>
        <w:adjustRightInd w:val="0"/>
        <w:spacing w:after="0" w:line="240" w:lineRule="auto"/>
        <w:jc w:val="both"/>
        <w:rPr>
          <w:rFonts w:ascii="Arial" w:eastAsia="Times New Roman" w:hAnsi="Arial" w:cs="Arial"/>
          <w:color w:val="C00000"/>
          <w:lang w:val="es-ES" w:eastAsia="es-ES"/>
        </w:rPr>
      </w:pPr>
    </w:p>
    <w:p w:rsidR="00D24972" w:rsidRPr="00BC5B16" w:rsidRDefault="00D24972" w:rsidP="00EC3FA0">
      <w:pPr>
        <w:autoSpaceDE w:val="0"/>
        <w:autoSpaceDN w:val="0"/>
        <w:adjustRightInd w:val="0"/>
        <w:spacing w:after="0" w:line="240" w:lineRule="auto"/>
        <w:jc w:val="both"/>
        <w:rPr>
          <w:rFonts w:ascii="Arial" w:eastAsia="Times New Roman" w:hAnsi="Arial" w:cs="Arial"/>
          <w:color w:val="C00000"/>
          <w:lang w:val="es-ES" w:eastAsia="es-ES"/>
        </w:rPr>
      </w:pPr>
    </w:p>
    <w:p w:rsidR="00710CA6" w:rsidRPr="00313DB2" w:rsidRDefault="00710CA6" w:rsidP="00313DB2">
      <w:pPr>
        <w:autoSpaceDE w:val="0"/>
        <w:autoSpaceDN w:val="0"/>
        <w:adjustRightInd w:val="0"/>
        <w:jc w:val="both"/>
        <w:rPr>
          <w:rFonts w:ascii="Arial Narrow" w:eastAsia="Times New Roman" w:hAnsi="Arial Narrow" w:cs="Arial"/>
          <w:b/>
          <w:color w:val="C00000"/>
          <w:sz w:val="28"/>
          <w:szCs w:val="20"/>
          <w:lang w:val="es-ES" w:eastAsia="es-ES"/>
        </w:rPr>
      </w:pPr>
      <w:r w:rsidRPr="00313DB2">
        <w:rPr>
          <w:rFonts w:ascii="Arial Narrow" w:eastAsia="Times New Roman" w:hAnsi="Arial Narrow" w:cs="Arial"/>
          <w:b/>
          <w:color w:val="C00000"/>
          <w:sz w:val="28"/>
          <w:szCs w:val="20"/>
          <w:lang w:val="es-ES" w:eastAsia="es-ES"/>
        </w:rPr>
        <w:t xml:space="preserve">Comportamiento de los </w:t>
      </w:r>
      <w:r w:rsidR="002E4FBE">
        <w:rPr>
          <w:rFonts w:ascii="Arial Narrow" w:eastAsia="Times New Roman" w:hAnsi="Arial Narrow" w:cs="Arial"/>
          <w:b/>
          <w:color w:val="C00000"/>
          <w:sz w:val="28"/>
          <w:szCs w:val="20"/>
          <w:lang w:val="es-ES" w:eastAsia="es-ES"/>
        </w:rPr>
        <w:t>Expertos</w:t>
      </w:r>
    </w:p>
    <w:p w:rsidR="00710CA6" w:rsidRPr="0053467F" w:rsidRDefault="00710CA6" w:rsidP="00710CA6">
      <w:pPr>
        <w:autoSpaceDE w:val="0"/>
        <w:autoSpaceDN w:val="0"/>
        <w:adjustRightInd w:val="0"/>
        <w:spacing w:after="0" w:line="240" w:lineRule="auto"/>
        <w:rPr>
          <w:rFonts w:ascii="Arial" w:eastAsia="Times New Roman" w:hAnsi="Arial" w:cs="Arial"/>
          <w:b/>
          <w:lang w:val="es-ES" w:eastAsia="es-ES"/>
        </w:rPr>
      </w:pPr>
    </w:p>
    <w:p w:rsidR="00710CA6" w:rsidRDefault="00710CA6" w:rsidP="00620610">
      <w:pPr>
        <w:autoSpaceDE w:val="0"/>
        <w:autoSpaceDN w:val="0"/>
        <w:adjustRightInd w:val="0"/>
        <w:spacing w:after="0" w:line="240" w:lineRule="auto"/>
        <w:jc w:val="both"/>
        <w:rPr>
          <w:rFonts w:ascii="Arial" w:eastAsia="Times New Roman" w:hAnsi="Arial" w:cs="Arial"/>
          <w:lang w:val="es-ES" w:eastAsia="es-ES"/>
        </w:rPr>
      </w:pPr>
      <w:r w:rsidRPr="00BC5B16">
        <w:rPr>
          <w:rFonts w:ascii="Arial" w:eastAsia="Times New Roman" w:hAnsi="Arial" w:cs="Arial"/>
          <w:lang w:val="es-ES" w:eastAsia="es-ES"/>
        </w:rPr>
        <w:t xml:space="preserve">Además de los criterios </w:t>
      </w:r>
      <w:r w:rsidR="00620610" w:rsidRPr="00BC5B16">
        <w:rPr>
          <w:rFonts w:ascii="Arial" w:eastAsia="Times New Roman" w:hAnsi="Arial" w:cs="Arial"/>
          <w:lang w:val="es-ES" w:eastAsia="es-ES"/>
        </w:rPr>
        <w:t>propios de</w:t>
      </w:r>
      <w:r w:rsidR="00D24972">
        <w:rPr>
          <w:rFonts w:ascii="Arial" w:eastAsia="Times New Roman" w:hAnsi="Arial" w:cs="Arial"/>
          <w:lang w:val="es-ES" w:eastAsia="es-ES"/>
        </w:rPr>
        <w:t>l</w:t>
      </w:r>
      <w:r w:rsidR="00620610" w:rsidRPr="00BC5B16">
        <w:rPr>
          <w:rFonts w:ascii="Arial" w:eastAsia="Times New Roman" w:hAnsi="Arial" w:cs="Arial"/>
          <w:lang w:val="es-ES" w:eastAsia="es-ES"/>
        </w:rPr>
        <w:t xml:space="preserve"> desarrollo de </w:t>
      </w:r>
      <w:r w:rsidR="00D24972">
        <w:rPr>
          <w:rFonts w:ascii="Arial" w:eastAsia="Times New Roman" w:hAnsi="Arial" w:cs="Arial"/>
          <w:lang w:val="es-ES" w:eastAsia="es-ES"/>
        </w:rPr>
        <w:t xml:space="preserve">una </w:t>
      </w:r>
      <w:r w:rsidR="00620610" w:rsidRPr="00BC5B16">
        <w:rPr>
          <w:rFonts w:ascii="Arial" w:eastAsia="Times New Roman" w:hAnsi="Arial" w:cs="Arial"/>
          <w:lang w:val="es-ES" w:eastAsia="es-ES"/>
        </w:rPr>
        <w:t xml:space="preserve">actividad profesional, </w:t>
      </w:r>
      <w:r w:rsidRPr="00BC5B16">
        <w:rPr>
          <w:rFonts w:ascii="Arial" w:eastAsia="Times New Roman" w:hAnsi="Arial" w:cs="Arial"/>
          <w:lang w:val="es-ES" w:eastAsia="es-ES"/>
        </w:rPr>
        <w:t>las normas</w:t>
      </w:r>
      <w:r w:rsidR="00620610" w:rsidRPr="00BC5B16">
        <w:rPr>
          <w:rFonts w:ascii="Arial" w:eastAsia="Times New Roman" w:hAnsi="Arial" w:cs="Arial"/>
          <w:lang w:val="es-ES" w:eastAsia="es-ES"/>
        </w:rPr>
        <w:t xml:space="preserve"> aplicables en la contratación específica y la ética profesional, </w:t>
      </w:r>
      <w:r w:rsidRPr="00BC5B16">
        <w:rPr>
          <w:rFonts w:ascii="Arial" w:eastAsia="Times New Roman" w:hAnsi="Arial" w:cs="Arial"/>
          <w:lang w:val="es-ES" w:eastAsia="es-ES"/>
        </w:rPr>
        <w:t xml:space="preserve">los </w:t>
      </w:r>
      <w:r w:rsidR="002E4FBE">
        <w:rPr>
          <w:rFonts w:ascii="Arial" w:eastAsia="Times New Roman" w:hAnsi="Arial" w:cs="Arial"/>
          <w:lang w:val="es-ES" w:eastAsia="es-ES"/>
        </w:rPr>
        <w:t>expertos</w:t>
      </w:r>
      <w:r w:rsidRPr="00BC5B16">
        <w:rPr>
          <w:rFonts w:ascii="Arial" w:eastAsia="Times New Roman" w:hAnsi="Arial" w:cs="Arial"/>
          <w:lang w:val="es-ES" w:eastAsia="es-ES"/>
        </w:rPr>
        <w:t xml:space="preserve"> </w:t>
      </w:r>
      <w:r w:rsidR="00620610" w:rsidRPr="00BC5B16">
        <w:rPr>
          <w:rFonts w:ascii="Arial" w:eastAsia="Times New Roman" w:hAnsi="Arial" w:cs="Arial"/>
          <w:lang w:val="es-ES" w:eastAsia="es-ES"/>
        </w:rPr>
        <w:t xml:space="preserve">deben </w:t>
      </w:r>
      <w:r w:rsidRPr="00BC5B16">
        <w:rPr>
          <w:rFonts w:ascii="Arial" w:eastAsia="Times New Roman" w:hAnsi="Arial" w:cs="Arial"/>
          <w:lang w:val="es-ES" w:eastAsia="es-ES"/>
        </w:rPr>
        <w:t xml:space="preserve"> observar las siguientes pautas de comportamiento:</w:t>
      </w:r>
    </w:p>
    <w:p w:rsidR="00D24972" w:rsidRPr="00BC5B16" w:rsidRDefault="00D24972" w:rsidP="00620610">
      <w:pPr>
        <w:autoSpaceDE w:val="0"/>
        <w:autoSpaceDN w:val="0"/>
        <w:adjustRightInd w:val="0"/>
        <w:spacing w:after="0" w:line="240" w:lineRule="auto"/>
        <w:jc w:val="both"/>
        <w:rPr>
          <w:rFonts w:ascii="Arial" w:eastAsia="Times New Roman" w:hAnsi="Arial" w:cs="Arial"/>
          <w:lang w:val="es-ES" w:eastAsia="es-ES"/>
        </w:rPr>
      </w:pPr>
    </w:p>
    <w:p w:rsidR="00710CA6" w:rsidRPr="00BC5B16" w:rsidRDefault="00710CA6" w:rsidP="004F30E1">
      <w:pPr>
        <w:pStyle w:val="Prrafodelista"/>
        <w:numPr>
          <w:ilvl w:val="0"/>
          <w:numId w:val="26"/>
        </w:numPr>
        <w:autoSpaceDE w:val="0"/>
        <w:autoSpaceDN w:val="0"/>
        <w:adjustRightInd w:val="0"/>
        <w:spacing w:after="0" w:line="240" w:lineRule="auto"/>
        <w:jc w:val="both"/>
        <w:rPr>
          <w:rFonts w:ascii="Arial" w:eastAsia="Times New Roman" w:hAnsi="Arial" w:cs="Arial"/>
          <w:lang w:val="es-ES" w:eastAsia="es-ES"/>
        </w:rPr>
      </w:pPr>
      <w:r w:rsidRPr="00BC5B16">
        <w:rPr>
          <w:rFonts w:ascii="Arial" w:eastAsia="Times New Roman" w:hAnsi="Arial" w:cs="Arial"/>
          <w:lang w:val="es-ES" w:eastAsia="es-ES"/>
        </w:rPr>
        <w:t>Demostrar una actitud de servicio a la sociedad en general y en particular a la</w:t>
      </w:r>
      <w:r w:rsidR="00620610" w:rsidRPr="00BC5B16">
        <w:rPr>
          <w:rFonts w:ascii="Arial" w:eastAsia="Times New Roman" w:hAnsi="Arial" w:cs="Arial"/>
          <w:lang w:val="es-ES" w:eastAsia="es-ES"/>
        </w:rPr>
        <w:t xml:space="preserve"> E</w:t>
      </w:r>
      <w:r w:rsidRPr="00BC5B16">
        <w:rPr>
          <w:rFonts w:ascii="Arial" w:eastAsia="Times New Roman" w:hAnsi="Arial" w:cs="Arial"/>
          <w:lang w:val="es-ES" w:eastAsia="es-ES"/>
        </w:rPr>
        <w:t>ducación</w:t>
      </w:r>
      <w:r w:rsidR="00620610" w:rsidRPr="00BC5B16">
        <w:rPr>
          <w:rFonts w:ascii="Arial" w:eastAsia="Times New Roman" w:hAnsi="Arial" w:cs="Arial"/>
          <w:lang w:val="es-ES" w:eastAsia="es-ES"/>
        </w:rPr>
        <w:t xml:space="preserve"> para el trabajo y el desarrollo humano</w:t>
      </w:r>
      <w:r w:rsidRPr="00BC5B16">
        <w:rPr>
          <w:rFonts w:ascii="Arial" w:eastAsia="Times New Roman" w:hAnsi="Arial" w:cs="Arial"/>
          <w:lang w:val="es-ES" w:eastAsia="es-ES"/>
        </w:rPr>
        <w:t>.</w:t>
      </w:r>
    </w:p>
    <w:p w:rsidR="00710CA6" w:rsidRPr="00BC5B16" w:rsidRDefault="00710CA6" w:rsidP="004F30E1">
      <w:pPr>
        <w:pStyle w:val="Prrafodelista"/>
        <w:numPr>
          <w:ilvl w:val="0"/>
          <w:numId w:val="26"/>
        </w:numPr>
        <w:autoSpaceDE w:val="0"/>
        <w:autoSpaceDN w:val="0"/>
        <w:adjustRightInd w:val="0"/>
        <w:spacing w:after="0" w:line="240" w:lineRule="auto"/>
        <w:jc w:val="both"/>
        <w:rPr>
          <w:rFonts w:ascii="Arial" w:eastAsia="Times New Roman" w:hAnsi="Arial" w:cs="Arial"/>
          <w:lang w:val="es-ES" w:eastAsia="es-ES"/>
        </w:rPr>
      </w:pPr>
      <w:r w:rsidRPr="00BC5B16">
        <w:rPr>
          <w:rFonts w:ascii="Arial" w:eastAsia="Times New Roman" w:hAnsi="Arial" w:cs="Arial"/>
          <w:lang w:val="es-ES" w:eastAsia="es-ES"/>
        </w:rPr>
        <w:t xml:space="preserve">Ejercer su función </w:t>
      </w:r>
      <w:r w:rsidR="00620610" w:rsidRPr="00BC5B16">
        <w:rPr>
          <w:rFonts w:ascii="Arial" w:eastAsia="Times New Roman" w:hAnsi="Arial" w:cs="Arial"/>
          <w:lang w:val="es-ES" w:eastAsia="es-ES"/>
        </w:rPr>
        <w:t>con e</w:t>
      </w:r>
      <w:r w:rsidRPr="00BC5B16">
        <w:rPr>
          <w:rFonts w:ascii="Arial" w:eastAsia="Times New Roman" w:hAnsi="Arial" w:cs="Arial"/>
          <w:lang w:val="es-ES" w:eastAsia="es-ES"/>
        </w:rPr>
        <w:t xml:space="preserve">l </w:t>
      </w:r>
      <w:r w:rsidR="00620610" w:rsidRPr="00BC5B16">
        <w:rPr>
          <w:rFonts w:ascii="Arial" w:eastAsia="Times New Roman" w:hAnsi="Arial" w:cs="Arial"/>
          <w:lang w:val="es-ES" w:eastAsia="es-ES"/>
        </w:rPr>
        <w:t xml:space="preserve">debido </w:t>
      </w:r>
      <w:r w:rsidRPr="00BC5B16">
        <w:rPr>
          <w:rFonts w:ascii="Arial" w:eastAsia="Times New Roman" w:hAnsi="Arial" w:cs="Arial"/>
          <w:lang w:val="es-ES" w:eastAsia="es-ES"/>
        </w:rPr>
        <w:t xml:space="preserve">reconocimiento y respeto </w:t>
      </w:r>
      <w:r w:rsidR="00620610" w:rsidRPr="00BC5B16">
        <w:rPr>
          <w:rFonts w:ascii="Arial" w:eastAsia="Times New Roman" w:hAnsi="Arial" w:cs="Arial"/>
          <w:lang w:val="es-ES" w:eastAsia="es-ES"/>
        </w:rPr>
        <w:t xml:space="preserve">a </w:t>
      </w:r>
      <w:r w:rsidRPr="00BC5B16">
        <w:rPr>
          <w:rFonts w:ascii="Arial" w:eastAsia="Times New Roman" w:hAnsi="Arial" w:cs="Arial"/>
          <w:lang w:val="es-ES" w:eastAsia="es-ES"/>
        </w:rPr>
        <w:t>la</w:t>
      </w:r>
      <w:r w:rsidR="00620610" w:rsidRPr="00BC5B16">
        <w:rPr>
          <w:rFonts w:ascii="Arial" w:eastAsia="Times New Roman" w:hAnsi="Arial" w:cs="Arial"/>
          <w:lang w:val="es-ES" w:eastAsia="es-ES"/>
        </w:rPr>
        <w:t xml:space="preserve"> </w:t>
      </w:r>
      <w:r w:rsidRPr="00BC5B16">
        <w:rPr>
          <w:rFonts w:ascii="Arial" w:eastAsia="Times New Roman" w:hAnsi="Arial" w:cs="Arial"/>
          <w:lang w:val="es-ES" w:eastAsia="es-ES"/>
        </w:rPr>
        <w:t>institución</w:t>
      </w:r>
      <w:r w:rsidR="00620610" w:rsidRPr="00BC5B16">
        <w:rPr>
          <w:rFonts w:ascii="Arial" w:eastAsia="Times New Roman" w:hAnsi="Arial" w:cs="Arial"/>
          <w:lang w:val="es-ES" w:eastAsia="es-ES"/>
        </w:rPr>
        <w:t xml:space="preserve"> que está evaluando, en su derecho a la privacidad</w:t>
      </w:r>
      <w:r w:rsidRPr="00BC5B16">
        <w:rPr>
          <w:rFonts w:ascii="Arial" w:eastAsia="Times New Roman" w:hAnsi="Arial" w:cs="Arial"/>
          <w:lang w:val="es-ES" w:eastAsia="es-ES"/>
        </w:rPr>
        <w:t>.</w:t>
      </w:r>
    </w:p>
    <w:p w:rsidR="00620610" w:rsidRPr="00BC5B16" w:rsidRDefault="00620610" w:rsidP="004F30E1">
      <w:pPr>
        <w:pStyle w:val="Prrafodelista"/>
        <w:numPr>
          <w:ilvl w:val="0"/>
          <w:numId w:val="26"/>
        </w:numPr>
        <w:autoSpaceDE w:val="0"/>
        <w:autoSpaceDN w:val="0"/>
        <w:adjustRightInd w:val="0"/>
        <w:spacing w:after="0" w:line="240" w:lineRule="auto"/>
        <w:jc w:val="both"/>
        <w:rPr>
          <w:rFonts w:ascii="Arial" w:eastAsia="Times New Roman" w:hAnsi="Arial" w:cs="Arial"/>
          <w:lang w:val="es-ES" w:eastAsia="es-ES"/>
        </w:rPr>
      </w:pPr>
      <w:r w:rsidRPr="00BC5B16">
        <w:rPr>
          <w:rFonts w:ascii="Arial" w:eastAsia="Times New Roman" w:hAnsi="Arial" w:cs="Arial"/>
          <w:lang w:val="es-ES" w:eastAsia="es-ES"/>
        </w:rPr>
        <w:t xml:space="preserve">Compartir con la institución su </w:t>
      </w:r>
      <w:r w:rsidR="00710CA6" w:rsidRPr="00BC5B16">
        <w:rPr>
          <w:rFonts w:ascii="Arial" w:eastAsia="Times New Roman" w:hAnsi="Arial" w:cs="Arial"/>
          <w:lang w:val="es-ES" w:eastAsia="es-ES"/>
        </w:rPr>
        <w:t>conocimiento y experiencia para beneficio de</w:t>
      </w:r>
      <w:r w:rsidRPr="00BC5B16">
        <w:rPr>
          <w:rFonts w:ascii="Arial" w:eastAsia="Times New Roman" w:hAnsi="Arial" w:cs="Arial"/>
          <w:lang w:val="es-ES" w:eastAsia="es-ES"/>
        </w:rPr>
        <w:t xml:space="preserve">l mejoramiento de la calidad en la formación para el trabajo. </w:t>
      </w:r>
    </w:p>
    <w:p w:rsidR="00710CA6" w:rsidRPr="00BC5B16" w:rsidRDefault="00710CA6" w:rsidP="004F30E1">
      <w:pPr>
        <w:pStyle w:val="Prrafodelista"/>
        <w:numPr>
          <w:ilvl w:val="0"/>
          <w:numId w:val="26"/>
        </w:numPr>
        <w:autoSpaceDE w:val="0"/>
        <w:autoSpaceDN w:val="0"/>
        <w:adjustRightInd w:val="0"/>
        <w:spacing w:after="0" w:line="240" w:lineRule="auto"/>
        <w:jc w:val="both"/>
        <w:rPr>
          <w:rFonts w:ascii="Arial" w:eastAsia="Times New Roman" w:hAnsi="Arial" w:cs="Arial"/>
          <w:lang w:val="es-ES" w:eastAsia="es-ES"/>
        </w:rPr>
      </w:pPr>
      <w:r w:rsidRPr="00BC5B16">
        <w:rPr>
          <w:rFonts w:ascii="Arial" w:eastAsia="Times New Roman" w:hAnsi="Arial" w:cs="Arial"/>
          <w:lang w:val="es-ES" w:eastAsia="es-ES"/>
        </w:rPr>
        <w:t xml:space="preserve">Evaluar los programas e instituciones </w:t>
      </w:r>
      <w:r w:rsidR="004F30E1" w:rsidRPr="00BC5B16">
        <w:rPr>
          <w:rFonts w:ascii="Arial" w:eastAsia="Times New Roman" w:hAnsi="Arial" w:cs="Arial"/>
          <w:lang w:val="es-ES" w:eastAsia="es-ES"/>
        </w:rPr>
        <w:t xml:space="preserve">a su cargo conforme los </w:t>
      </w:r>
      <w:r w:rsidRPr="00BC5B16">
        <w:rPr>
          <w:rFonts w:ascii="Arial" w:eastAsia="Times New Roman" w:hAnsi="Arial" w:cs="Arial"/>
          <w:lang w:val="es-ES" w:eastAsia="es-ES"/>
        </w:rPr>
        <w:t>lineamientos</w:t>
      </w:r>
      <w:r w:rsidR="004F30E1" w:rsidRPr="00BC5B16">
        <w:rPr>
          <w:rFonts w:ascii="Arial" w:eastAsia="Times New Roman" w:hAnsi="Arial" w:cs="Arial"/>
          <w:lang w:val="es-ES" w:eastAsia="es-ES"/>
        </w:rPr>
        <w:t xml:space="preserve"> </w:t>
      </w:r>
      <w:r w:rsidRPr="00BC5B16">
        <w:rPr>
          <w:rFonts w:ascii="Arial" w:eastAsia="Times New Roman" w:hAnsi="Arial" w:cs="Arial"/>
          <w:lang w:val="es-ES" w:eastAsia="es-ES"/>
        </w:rPr>
        <w:t>definidos por el</w:t>
      </w:r>
      <w:r w:rsidR="004F30E1" w:rsidRPr="00BC5B16">
        <w:rPr>
          <w:rFonts w:ascii="Arial" w:eastAsia="Times New Roman" w:hAnsi="Arial" w:cs="Arial"/>
          <w:lang w:val="es-ES" w:eastAsia="es-ES"/>
        </w:rPr>
        <w:t xml:space="preserve"> Ministerio de Educación Nacional a la luz de la normatividad y las guías previas suministradas en la capacitación. </w:t>
      </w:r>
    </w:p>
    <w:p w:rsidR="00710CA6" w:rsidRPr="00BC5B16" w:rsidRDefault="00710CA6" w:rsidP="004F30E1">
      <w:pPr>
        <w:pStyle w:val="Prrafodelista"/>
        <w:numPr>
          <w:ilvl w:val="0"/>
          <w:numId w:val="26"/>
        </w:numPr>
        <w:autoSpaceDE w:val="0"/>
        <w:autoSpaceDN w:val="0"/>
        <w:adjustRightInd w:val="0"/>
        <w:spacing w:after="0" w:line="240" w:lineRule="auto"/>
        <w:jc w:val="both"/>
        <w:rPr>
          <w:rFonts w:ascii="Arial" w:eastAsia="Times New Roman" w:hAnsi="Arial" w:cs="Arial"/>
          <w:lang w:val="es-ES" w:eastAsia="es-ES"/>
        </w:rPr>
      </w:pPr>
      <w:r w:rsidRPr="00BC5B16">
        <w:rPr>
          <w:rFonts w:ascii="Arial" w:eastAsia="Times New Roman" w:hAnsi="Arial" w:cs="Arial"/>
          <w:lang w:val="es-ES" w:eastAsia="es-ES"/>
        </w:rPr>
        <w:t>Actuar con independencia de criterio sin asumir representación de inter</w:t>
      </w:r>
      <w:r w:rsidR="004F30E1" w:rsidRPr="00BC5B16">
        <w:rPr>
          <w:rFonts w:ascii="Arial" w:eastAsia="Times New Roman" w:hAnsi="Arial" w:cs="Arial"/>
          <w:lang w:val="es-ES" w:eastAsia="es-ES"/>
        </w:rPr>
        <w:t xml:space="preserve">és particular alguno. </w:t>
      </w:r>
    </w:p>
    <w:p w:rsidR="00710CA6" w:rsidRPr="00BC5B16" w:rsidRDefault="00710CA6" w:rsidP="00ED4A3A">
      <w:pPr>
        <w:pStyle w:val="Prrafodelista"/>
        <w:numPr>
          <w:ilvl w:val="0"/>
          <w:numId w:val="26"/>
        </w:numPr>
        <w:autoSpaceDE w:val="0"/>
        <w:autoSpaceDN w:val="0"/>
        <w:adjustRightInd w:val="0"/>
        <w:spacing w:after="0" w:line="240" w:lineRule="auto"/>
        <w:jc w:val="both"/>
        <w:rPr>
          <w:rFonts w:ascii="Arial" w:eastAsia="Times New Roman" w:hAnsi="Arial" w:cs="Arial"/>
          <w:lang w:val="es-ES" w:eastAsia="es-ES"/>
        </w:rPr>
      </w:pPr>
      <w:r w:rsidRPr="00BC5B16">
        <w:rPr>
          <w:rFonts w:ascii="Arial" w:eastAsia="Times New Roman" w:hAnsi="Arial" w:cs="Arial"/>
          <w:lang w:val="es-ES" w:eastAsia="es-ES"/>
        </w:rPr>
        <w:t xml:space="preserve">Guardar estricta reserva sobre la información </w:t>
      </w:r>
      <w:r w:rsidR="00ED4A3A" w:rsidRPr="00BC5B16">
        <w:rPr>
          <w:rFonts w:ascii="Arial" w:eastAsia="Times New Roman" w:hAnsi="Arial" w:cs="Arial"/>
          <w:lang w:val="es-ES" w:eastAsia="es-ES"/>
        </w:rPr>
        <w:t xml:space="preserve">que se le entrega para su evaluación tanto </w:t>
      </w:r>
      <w:r w:rsidRPr="00BC5B16">
        <w:rPr>
          <w:rFonts w:ascii="Arial" w:eastAsia="Times New Roman" w:hAnsi="Arial" w:cs="Arial"/>
          <w:lang w:val="es-ES" w:eastAsia="es-ES"/>
        </w:rPr>
        <w:t>del programa o de la institución</w:t>
      </w:r>
      <w:r w:rsidR="00ED4A3A" w:rsidRPr="00BC5B16">
        <w:rPr>
          <w:rFonts w:ascii="Arial" w:eastAsia="Times New Roman" w:hAnsi="Arial" w:cs="Arial"/>
          <w:lang w:val="es-ES" w:eastAsia="es-ES"/>
        </w:rPr>
        <w:t xml:space="preserve"> conforme la </w:t>
      </w:r>
      <w:r w:rsidRPr="00BC5B16">
        <w:rPr>
          <w:rFonts w:ascii="Arial" w:eastAsia="Times New Roman" w:hAnsi="Arial" w:cs="Arial"/>
          <w:lang w:val="es-ES" w:eastAsia="es-ES"/>
        </w:rPr>
        <w:t xml:space="preserve">documentación entregada </w:t>
      </w:r>
      <w:r w:rsidR="00ED4A3A" w:rsidRPr="00BC5B16">
        <w:rPr>
          <w:rFonts w:ascii="Arial" w:eastAsia="Times New Roman" w:hAnsi="Arial" w:cs="Arial"/>
          <w:lang w:val="es-ES" w:eastAsia="es-ES"/>
        </w:rPr>
        <w:t xml:space="preserve">y </w:t>
      </w:r>
      <w:r w:rsidRPr="00BC5B16">
        <w:rPr>
          <w:rFonts w:ascii="Arial" w:eastAsia="Times New Roman" w:hAnsi="Arial" w:cs="Arial"/>
          <w:lang w:val="es-ES" w:eastAsia="es-ES"/>
        </w:rPr>
        <w:t xml:space="preserve">sobre los </w:t>
      </w:r>
      <w:r w:rsidR="00ED4A3A" w:rsidRPr="00BC5B16">
        <w:rPr>
          <w:rFonts w:ascii="Arial" w:eastAsia="Times New Roman" w:hAnsi="Arial" w:cs="Arial"/>
          <w:lang w:val="es-ES" w:eastAsia="es-ES"/>
        </w:rPr>
        <w:t>contenidos del informe final que se entrega a la Secretaría de Educación respectiva</w:t>
      </w:r>
      <w:r w:rsidRPr="00BC5B16">
        <w:rPr>
          <w:rFonts w:ascii="Arial" w:eastAsia="Times New Roman" w:hAnsi="Arial" w:cs="Arial"/>
          <w:lang w:val="es-ES" w:eastAsia="es-ES"/>
        </w:rPr>
        <w:t>.</w:t>
      </w:r>
    </w:p>
    <w:p w:rsidR="00710CA6" w:rsidRPr="00BC5B16" w:rsidRDefault="00710CA6" w:rsidP="004F30E1">
      <w:pPr>
        <w:pStyle w:val="Prrafodelista"/>
        <w:numPr>
          <w:ilvl w:val="0"/>
          <w:numId w:val="26"/>
        </w:numPr>
        <w:autoSpaceDE w:val="0"/>
        <w:autoSpaceDN w:val="0"/>
        <w:adjustRightInd w:val="0"/>
        <w:spacing w:after="0" w:line="240" w:lineRule="auto"/>
        <w:jc w:val="both"/>
        <w:rPr>
          <w:rFonts w:ascii="Arial" w:eastAsia="Times New Roman" w:hAnsi="Arial" w:cs="Arial"/>
          <w:lang w:val="es-ES" w:eastAsia="es-ES"/>
        </w:rPr>
      </w:pPr>
      <w:r w:rsidRPr="00BC5B16">
        <w:rPr>
          <w:rFonts w:ascii="Arial" w:eastAsia="Times New Roman" w:hAnsi="Arial" w:cs="Arial"/>
          <w:lang w:val="es-ES" w:eastAsia="es-ES"/>
        </w:rPr>
        <w:t xml:space="preserve">Informar al </w:t>
      </w:r>
      <w:r w:rsidR="00ED4A3A" w:rsidRPr="00BC5B16">
        <w:rPr>
          <w:rFonts w:ascii="Arial" w:eastAsia="Times New Roman" w:hAnsi="Arial" w:cs="Arial"/>
          <w:lang w:val="es-ES" w:eastAsia="es-ES"/>
        </w:rPr>
        <w:t xml:space="preserve">Ministerio de Educación Nacional y a la Secretaría de Educación respectiva sobre </w:t>
      </w:r>
      <w:r w:rsidRPr="00BC5B16">
        <w:rPr>
          <w:rFonts w:ascii="Arial" w:eastAsia="Times New Roman" w:hAnsi="Arial" w:cs="Arial"/>
          <w:lang w:val="es-ES" w:eastAsia="es-ES"/>
        </w:rPr>
        <w:t>circunstancias de conflicto de intereses</w:t>
      </w:r>
      <w:r w:rsidR="00ED4A3A" w:rsidRPr="00BC5B16">
        <w:rPr>
          <w:rFonts w:ascii="Arial" w:eastAsia="Times New Roman" w:hAnsi="Arial" w:cs="Arial"/>
          <w:lang w:val="es-ES" w:eastAsia="es-ES"/>
        </w:rPr>
        <w:t xml:space="preserve"> </w:t>
      </w:r>
      <w:r w:rsidRPr="00BC5B16">
        <w:rPr>
          <w:rFonts w:ascii="Arial" w:eastAsia="Times New Roman" w:hAnsi="Arial" w:cs="Arial"/>
          <w:lang w:val="es-ES" w:eastAsia="es-ES"/>
        </w:rPr>
        <w:t>reales o aparentes.</w:t>
      </w:r>
    </w:p>
    <w:p w:rsidR="000C26DD" w:rsidRPr="00BC5B16" w:rsidRDefault="000C26DD" w:rsidP="00D2575D">
      <w:pPr>
        <w:pStyle w:val="Prrafodelista"/>
        <w:numPr>
          <w:ilvl w:val="0"/>
          <w:numId w:val="26"/>
        </w:numPr>
        <w:autoSpaceDE w:val="0"/>
        <w:autoSpaceDN w:val="0"/>
        <w:adjustRightInd w:val="0"/>
        <w:spacing w:after="0" w:line="240" w:lineRule="auto"/>
        <w:jc w:val="both"/>
        <w:rPr>
          <w:rFonts w:ascii="Arial" w:eastAsia="Times New Roman" w:hAnsi="Arial" w:cs="Arial"/>
          <w:lang w:val="es-ES" w:eastAsia="es-ES"/>
        </w:rPr>
      </w:pPr>
      <w:r w:rsidRPr="002A62A3">
        <w:rPr>
          <w:rFonts w:ascii="Arial" w:eastAsia="Times New Roman" w:hAnsi="Arial" w:cs="Arial"/>
          <w:lang w:val="es-ES" w:eastAsia="es-ES"/>
        </w:rPr>
        <w:t>Elaborar los informes con el rigor profesional y ético requerido para el cumplimient</w:t>
      </w:r>
      <w:r>
        <w:rPr>
          <w:rFonts w:ascii="Arial" w:eastAsia="Times New Roman" w:hAnsi="Arial" w:cs="Arial"/>
          <w:lang w:val="es-ES" w:eastAsia="es-ES"/>
        </w:rPr>
        <w:t>o de la responsabilidad asumida.</w:t>
      </w:r>
    </w:p>
    <w:p w:rsidR="00710CA6" w:rsidRPr="00BC5B16" w:rsidRDefault="00D2575D" w:rsidP="004F30E1">
      <w:pPr>
        <w:pStyle w:val="Prrafodelista"/>
        <w:numPr>
          <w:ilvl w:val="0"/>
          <w:numId w:val="26"/>
        </w:numPr>
        <w:autoSpaceDE w:val="0"/>
        <w:autoSpaceDN w:val="0"/>
        <w:adjustRightInd w:val="0"/>
        <w:spacing w:after="0" w:line="240" w:lineRule="auto"/>
        <w:jc w:val="both"/>
        <w:rPr>
          <w:rFonts w:ascii="Arial" w:eastAsia="Times New Roman" w:hAnsi="Arial" w:cs="Arial"/>
          <w:lang w:val="es-ES" w:eastAsia="es-ES"/>
        </w:rPr>
      </w:pPr>
      <w:r w:rsidRPr="00BC5B16">
        <w:rPr>
          <w:rFonts w:ascii="Arial" w:eastAsia="Times New Roman" w:hAnsi="Arial" w:cs="Arial"/>
          <w:lang w:val="es-ES" w:eastAsia="es-ES"/>
        </w:rPr>
        <w:t xml:space="preserve">Desde su </w:t>
      </w:r>
      <w:r w:rsidR="00710CA6" w:rsidRPr="00BC5B16">
        <w:rPr>
          <w:rFonts w:ascii="Arial" w:eastAsia="Times New Roman" w:hAnsi="Arial" w:cs="Arial"/>
          <w:lang w:val="es-ES" w:eastAsia="es-ES"/>
        </w:rPr>
        <w:t xml:space="preserve">designación como </w:t>
      </w:r>
      <w:r w:rsidR="002E4FBE">
        <w:rPr>
          <w:rFonts w:ascii="Arial" w:eastAsia="Times New Roman" w:hAnsi="Arial" w:cs="Arial"/>
          <w:lang w:val="es-ES" w:eastAsia="es-ES"/>
        </w:rPr>
        <w:t>experto</w:t>
      </w:r>
      <w:r w:rsidR="00710CA6" w:rsidRPr="00BC5B16">
        <w:rPr>
          <w:rFonts w:ascii="Arial" w:eastAsia="Times New Roman" w:hAnsi="Arial" w:cs="Arial"/>
          <w:lang w:val="es-ES" w:eastAsia="es-ES"/>
        </w:rPr>
        <w:t xml:space="preserve"> y hasta la entrega del informe final</w:t>
      </w:r>
      <w:r w:rsidRPr="00BC5B16">
        <w:rPr>
          <w:rFonts w:ascii="Arial" w:eastAsia="Times New Roman" w:hAnsi="Arial" w:cs="Arial"/>
          <w:lang w:val="es-ES" w:eastAsia="es-ES"/>
        </w:rPr>
        <w:t xml:space="preserve"> a la Secretaría de Educación</w:t>
      </w:r>
      <w:r w:rsidR="00710CA6" w:rsidRPr="00BC5B16">
        <w:rPr>
          <w:rFonts w:ascii="Arial" w:eastAsia="Times New Roman" w:hAnsi="Arial" w:cs="Arial"/>
          <w:lang w:val="es-ES" w:eastAsia="es-ES"/>
        </w:rPr>
        <w:t>,</w:t>
      </w:r>
      <w:r w:rsidR="000C26DD" w:rsidRPr="00BC5B16">
        <w:rPr>
          <w:rFonts w:ascii="Arial" w:eastAsia="Times New Roman" w:hAnsi="Arial" w:cs="Arial"/>
          <w:lang w:val="es-ES" w:eastAsia="es-ES"/>
        </w:rPr>
        <w:t xml:space="preserve"> </w:t>
      </w:r>
      <w:r w:rsidR="00710CA6" w:rsidRPr="00BC5B16">
        <w:rPr>
          <w:rFonts w:ascii="Arial" w:eastAsia="Times New Roman" w:hAnsi="Arial" w:cs="Arial"/>
          <w:lang w:val="es-ES" w:eastAsia="es-ES"/>
        </w:rPr>
        <w:t>deberá abstenerse de aceptar</w:t>
      </w:r>
      <w:r w:rsidRPr="00BC5B16">
        <w:rPr>
          <w:rFonts w:ascii="Arial" w:eastAsia="Times New Roman" w:hAnsi="Arial" w:cs="Arial"/>
          <w:lang w:val="es-ES" w:eastAsia="es-ES"/>
        </w:rPr>
        <w:t xml:space="preserve"> empleo, suscribir </w:t>
      </w:r>
      <w:r w:rsidRPr="00BC5B16">
        <w:rPr>
          <w:rFonts w:ascii="Arial" w:eastAsia="Times New Roman" w:hAnsi="Arial" w:cs="Arial"/>
          <w:lang w:val="es-ES" w:eastAsia="es-ES"/>
        </w:rPr>
        <w:lastRenderedPageBreak/>
        <w:t xml:space="preserve">contratos de prestación de servicios, arreglos o asuntos ajenos a los estrictamente vinculados a su labor como </w:t>
      </w:r>
      <w:r w:rsidR="002E4FBE">
        <w:rPr>
          <w:rFonts w:ascii="Arial" w:eastAsia="Times New Roman" w:hAnsi="Arial" w:cs="Arial"/>
          <w:lang w:val="es-ES" w:eastAsia="es-ES"/>
        </w:rPr>
        <w:t>experto</w:t>
      </w:r>
      <w:r w:rsidRPr="00BC5B16">
        <w:rPr>
          <w:rFonts w:ascii="Arial" w:eastAsia="Times New Roman" w:hAnsi="Arial" w:cs="Arial"/>
          <w:lang w:val="es-ES" w:eastAsia="es-ES"/>
        </w:rPr>
        <w:t xml:space="preserve">. En este mismo sentido se abstendrá de </w:t>
      </w:r>
      <w:r w:rsidR="00710CA6" w:rsidRPr="00BC5B16">
        <w:rPr>
          <w:rFonts w:ascii="Arial" w:eastAsia="Times New Roman" w:hAnsi="Arial" w:cs="Arial"/>
          <w:lang w:val="es-ES" w:eastAsia="es-ES"/>
        </w:rPr>
        <w:t>intervenir para que</w:t>
      </w:r>
      <w:r w:rsidR="000C26DD" w:rsidRPr="00BC5B16">
        <w:rPr>
          <w:rFonts w:ascii="Arial" w:eastAsia="Times New Roman" w:hAnsi="Arial" w:cs="Arial"/>
          <w:lang w:val="es-ES" w:eastAsia="es-ES"/>
        </w:rPr>
        <w:t xml:space="preserve"> </w:t>
      </w:r>
      <w:r w:rsidR="00710CA6" w:rsidRPr="00BC5B16">
        <w:rPr>
          <w:rFonts w:ascii="Arial" w:eastAsia="Times New Roman" w:hAnsi="Arial" w:cs="Arial"/>
          <w:lang w:val="es-ES" w:eastAsia="es-ES"/>
        </w:rPr>
        <w:t>otros lo hagan.</w:t>
      </w:r>
    </w:p>
    <w:p w:rsidR="00D2575D" w:rsidRDefault="00D2575D" w:rsidP="00D2575D">
      <w:pPr>
        <w:pStyle w:val="Prrafodelista"/>
        <w:numPr>
          <w:ilvl w:val="0"/>
          <w:numId w:val="26"/>
        </w:numPr>
        <w:autoSpaceDE w:val="0"/>
        <w:autoSpaceDN w:val="0"/>
        <w:adjustRightInd w:val="0"/>
        <w:spacing w:after="0" w:line="240" w:lineRule="auto"/>
        <w:jc w:val="both"/>
        <w:rPr>
          <w:rFonts w:ascii="Arial" w:eastAsia="Times New Roman" w:hAnsi="Arial" w:cs="Arial"/>
          <w:lang w:val="es-ES" w:eastAsia="es-ES"/>
        </w:rPr>
      </w:pPr>
      <w:r w:rsidRPr="002A62A3">
        <w:rPr>
          <w:rFonts w:ascii="Arial" w:eastAsia="Times New Roman" w:hAnsi="Arial" w:cs="Arial"/>
          <w:lang w:val="es-ES" w:eastAsia="es-ES"/>
        </w:rPr>
        <w:t xml:space="preserve">Informar oportunamente a quien corresponda cuando las condiciones </w:t>
      </w:r>
      <w:r>
        <w:rPr>
          <w:rFonts w:ascii="Arial" w:eastAsia="Times New Roman" w:hAnsi="Arial" w:cs="Arial"/>
          <w:lang w:val="es-ES" w:eastAsia="es-ES"/>
        </w:rPr>
        <w:t>imperantes dificulten su labor.</w:t>
      </w:r>
    </w:p>
    <w:p w:rsidR="00710CA6" w:rsidRPr="00BC5B16" w:rsidRDefault="00D2575D" w:rsidP="004F30E1">
      <w:pPr>
        <w:pStyle w:val="Prrafodelista"/>
        <w:numPr>
          <w:ilvl w:val="0"/>
          <w:numId w:val="26"/>
        </w:numPr>
        <w:autoSpaceDE w:val="0"/>
        <w:autoSpaceDN w:val="0"/>
        <w:adjustRightInd w:val="0"/>
        <w:spacing w:after="0" w:line="240" w:lineRule="auto"/>
        <w:jc w:val="both"/>
        <w:rPr>
          <w:rFonts w:ascii="Arial" w:eastAsia="Times New Roman" w:hAnsi="Arial" w:cs="Arial"/>
          <w:lang w:val="es-ES" w:eastAsia="es-ES"/>
        </w:rPr>
      </w:pPr>
      <w:r w:rsidRPr="00BC5B16">
        <w:rPr>
          <w:rFonts w:ascii="Arial" w:eastAsia="Times New Roman" w:hAnsi="Arial" w:cs="Arial"/>
          <w:lang w:val="es-ES" w:eastAsia="es-ES"/>
        </w:rPr>
        <w:t>L</w:t>
      </w:r>
      <w:r w:rsidR="00710CA6" w:rsidRPr="00BC5B16">
        <w:rPr>
          <w:rFonts w:ascii="Arial" w:eastAsia="Times New Roman" w:hAnsi="Arial" w:cs="Arial"/>
          <w:lang w:val="es-ES" w:eastAsia="es-ES"/>
        </w:rPr>
        <w:t>as visitas debe</w:t>
      </w:r>
      <w:r w:rsidRPr="00BC5B16">
        <w:rPr>
          <w:rFonts w:ascii="Arial" w:eastAsia="Times New Roman" w:hAnsi="Arial" w:cs="Arial"/>
          <w:lang w:val="es-ES" w:eastAsia="es-ES"/>
        </w:rPr>
        <w:t xml:space="preserve">n </w:t>
      </w:r>
      <w:r w:rsidR="00710CA6" w:rsidRPr="00BC5B16">
        <w:rPr>
          <w:rFonts w:ascii="Arial" w:eastAsia="Times New Roman" w:hAnsi="Arial" w:cs="Arial"/>
          <w:lang w:val="es-ES" w:eastAsia="es-ES"/>
        </w:rPr>
        <w:t xml:space="preserve">conducirse con el cuidado y la </w:t>
      </w:r>
      <w:r w:rsidRPr="00BC5B16">
        <w:rPr>
          <w:rFonts w:ascii="Arial" w:eastAsia="Times New Roman" w:hAnsi="Arial" w:cs="Arial"/>
          <w:lang w:val="es-ES" w:eastAsia="es-ES"/>
        </w:rPr>
        <w:t>prestancia</w:t>
      </w:r>
      <w:r w:rsidR="00710CA6" w:rsidRPr="00BC5B16">
        <w:rPr>
          <w:rFonts w:ascii="Arial" w:eastAsia="Times New Roman" w:hAnsi="Arial" w:cs="Arial"/>
          <w:lang w:val="es-ES" w:eastAsia="es-ES"/>
        </w:rPr>
        <w:t xml:space="preserve"> de un</w:t>
      </w:r>
      <w:r w:rsidRPr="00BC5B16">
        <w:rPr>
          <w:rFonts w:ascii="Arial" w:eastAsia="Times New Roman" w:hAnsi="Arial" w:cs="Arial"/>
          <w:lang w:val="es-ES" w:eastAsia="es-ES"/>
        </w:rPr>
        <w:t xml:space="preserve"> profesional </w:t>
      </w:r>
      <w:r w:rsidR="00710CA6" w:rsidRPr="00BC5B16">
        <w:rPr>
          <w:rFonts w:ascii="Arial" w:eastAsia="Times New Roman" w:hAnsi="Arial" w:cs="Arial"/>
          <w:lang w:val="es-ES" w:eastAsia="es-ES"/>
        </w:rPr>
        <w:t>honorable y responsable, con una</w:t>
      </w:r>
      <w:r w:rsidRPr="00BC5B16">
        <w:rPr>
          <w:rFonts w:ascii="Arial" w:eastAsia="Times New Roman" w:hAnsi="Arial" w:cs="Arial"/>
          <w:lang w:val="es-ES" w:eastAsia="es-ES"/>
        </w:rPr>
        <w:t xml:space="preserve"> </w:t>
      </w:r>
      <w:r w:rsidR="00710CA6" w:rsidRPr="00BC5B16">
        <w:rPr>
          <w:rFonts w:ascii="Arial" w:eastAsia="Times New Roman" w:hAnsi="Arial" w:cs="Arial"/>
          <w:lang w:val="es-ES" w:eastAsia="es-ES"/>
        </w:rPr>
        <w:t>actitud positiva y dispuesta al diálogo</w:t>
      </w:r>
      <w:r w:rsidRPr="00BC5B16">
        <w:rPr>
          <w:rFonts w:ascii="Arial" w:eastAsia="Times New Roman" w:hAnsi="Arial" w:cs="Arial"/>
          <w:lang w:val="es-ES" w:eastAsia="es-ES"/>
        </w:rPr>
        <w:t>.</w:t>
      </w:r>
    </w:p>
    <w:p w:rsidR="00710CA6" w:rsidRPr="00BD6D22" w:rsidRDefault="00BD6D22" w:rsidP="004F30E1">
      <w:pPr>
        <w:pStyle w:val="Prrafodelista"/>
        <w:numPr>
          <w:ilvl w:val="0"/>
          <w:numId w:val="26"/>
        </w:numPr>
        <w:autoSpaceDE w:val="0"/>
        <w:autoSpaceDN w:val="0"/>
        <w:adjustRightInd w:val="0"/>
        <w:spacing w:after="0" w:line="240" w:lineRule="auto"/>
        <w:jc w:val="both"/>
        <w:rPr>
          <w:rFonts w:ascii="Times New Roman" w:hAnsi="Times New Roman" w:cs="Times New Roman"/>
          <w:sz w:val="24"/>
          <w:szCs w:val="24"/>
        </w:rPr>
      </w:pPr>
      <w:r w:rsidRPr="00BC5B16">
        <w:rPr>
          <w:rFonts w:ascii="Arial" w:eastAsia="Times New Roman" w:hAnsi="Arial" w:cs="Arial"/>
          <w:lang w:val="es-ES" w:eastAsia="es-ES"/>
        </w:rPr>
        <w:t>Participar en las actividades grupales bajo un</w:t>
      </w:r>
      <w:r w:rsidR="00710CA6" w:rsidRPr="00BC5B16">
        <w:rPr>
          <w:rFonts w:ascii="Arial" w:eastAsia="Times New Roman" w:hAnsi="Arial" w:cs="Arial"/>
          <w:lang w:val="es-ES" w:eastAsia="es-ES"/>
        </w:rPr>
        <w:t xml:space="preserve"> ambiente participativo, </w:t>
      </w:r>
      <w:r w:rsidRPr="00BC5B16">
        <w:rPr>
          <w:rFonts w:ascii="Arial" w:eastAsia="Times New Roman" w:hAnsi="Arial" w:cs="Arial"/>
          <w:lang w:val="es-ES" w:eastAsia="es-ES"/>
        </w:rPr>
        <w:t xml:space="preserve">respetuoso </w:t>
      </w:r>
      <w:r w:rsidR="00710CA6" w:rsidRPr="00BC5B16">
        <w:rPr>
          <w:rFonts w:ascii="Arial" w:eastAsia="Times New Roman" w:hAnsi="Arial" w:cs="Arial"/>
          <w:lang w:val="es-ES" w:eastAsia="es-ES"/>
        </w:rPr>
        <w:t>y de responsabilidad</w:t>
      </w:r>
      <w:r w:rsidRPr="00BC5B16">
        <w:rPr>
          <w:rFonts w:ascii="Arial" w:eastAsia="Times New Roman" w:hAnsi="Arial" w:cs="Arial"/>
          <w:lang w:val="es-ES" w:eastAsia="es-ES"/>
        </w:rPr>
        <w:t xml:space="preserve"> compartida</w:t>
      </w:r>
      <w:r>
        <w:rPr>
          <w:rFonts w:ascii="Times New Roman" w:hAnsi="Times New Roman" w:cs="Times New Roman"/>
          <w:sz w:val="24"/>
          <w:szCs w:val="24"/>
        </w:rPr>
        <w:t>.</w:t>
      </w:r>
    </w:p>
    <w:p w:rsidR="00710CA6" w:rsidRPr="000B00A3" w:rsidRDefault="00710CA6" w:rsidP="00710CA6">
      <w:pPr>
        <w:jc w:val="both"/>
        <w:rPr>
          <w:rFonts w:ascii="Times New Roman" w:hAnsi="Times New Roman" w:cs="Times New Roman"/>
          <w:color w:val="FF0000"/>
          <w:sz w:val="24"/>
          <w:szCs w:val="24"/>
        </w:rPr>
      </w:pPr>
    </w:p>
    <w:p w:rsidR="00710CA6" w:rsidRPr="00313DB2" w:rsidRDefault="00710CA6" w:rsidP="00313DB2">
      <w:pPr>
        <w:autoSpaceDE w:val="0"/>
        <w:autoSpaceDN w:val="0"/>
        <w:adjustRightInd w:val="0"/>
        <w:jc w:val="both"/>
        <w:rPr>
          <w:rFonts w:ascii="Arial Narrow" w:eastAsia="Times New Roman" w:hAnsi="Arial Narrow" w:cs="Arial"/>
          <w:b/>
          <w:color w:val="C00000"/>
          <w:sz w:val="28"/>
          <w:szCs w:val="20"/>
          <w:lang w:val="es-ES" w:eastAsia="es-ES"/>
        </w:rPr>
      </w:pPr>
      <w:r w:rsidRPr="00313DB2">
        <w:rPr>
          <w:rFonts w:ascii="Arial Narrow" w:eastAsia="Times New Roman" w:hAnsi="Arial Narrow" w:cs="Arial"/>
          <w:b/>
          <w:color w:val="C00000"/>
          <w:sz w:val="28"/>
          <w:szCs w:val="20"/>
          <w:lang w:val="es-ES" w:eastAsia="es-ES"/>
        </w:rPr>
        <w:t>Inhabilidades, incompatibilidades</w:t>
      </w:r>
      <w:r w:rsidR="000A7D19" w:rsidRPr="00313DB2">
        <w:rPr>
          <w:rFonts w:ascii="Arial Narrow" w:eastAsia="Times New Roman" w:hAnsi="Arial Narrow" w:cs="Arial"/>
          <w:b/>
          <w:color w:val="C00000"/>
          <w:sz w:val="28"/>
          <w:szCs w:val="20"/>
          <w:lang w:val="es-ES" w:eastAsia="es-ES"/>
        </w:rPr>
        <w:t xml:space="preserve"> o </w:t>
      </w:r>
      <w:r w:rsidRPr="00313DB2">
        <w:rPr>
          <w:rFonts w:ascii="Arial Narrow" w:eastAsia="Times New Roman" w:hAnsi="Arial Narrow" w:cs="Arial"/>
          <w:b/>
          <w:color w:val="C00000"/>
          <w:sz w:val="28"/>
          <w:szCs w:val="20"/>
          <w:lang w:val="es-ES" w:eastAsia="es-ES"/>
        </w:rPr>
        <w:t>conflictos de interés.</w:t>
      </w:r>
    </w:p>
    <w:p w:rsidR="00BC5B16" w:rsidRPr="0053467F" w:rsidRDefault="00BC5B16" w:rsidP="00710CA6">
      <w:pPr>
        <w:autoSpaceDE w:val="0"/>
        <w:autoSpaceDN w:val="0"/>
        <w:adjustRightInd w:val="0"/>
        <w:spacing w:after="0" w:line="240" w:lineRule="auto"/>
        <w:jc w:val="both"/>
        <w:rPr>
          <w:rFonts w:ascii="Arial" w:eastAsia="Times New Roman" w:hAnsi="Arial" w:cs="Arial"/>
          <w:b/>
          <w:lang w:val="es-ES" w:eastAsia="es-ES"/>
        </w:rPr>
      </w:pPr>
    </w:p>
    <w:p w:rsidR="00710CA6" w:rsidRDefault="00710CA6" w:rsidP="00BC5B16">
      <w:pPr>
        <w:autoSpaceDE w:val="0"/>
        <w:autoSpaceDN w:val="0"/>
        <w:adjustRightInd w:val="0"/>
        <w:spacing w:after="0" w:line="240" w:lineRule="auto"/>
        <w:jc w:val="both"/>
        <w:rPr>
          <w:rFonts w:ascii="Arial" w:eastAsia="Times New Roman" w:hAnsi="Arial" w:cs="Arial"/>
          <w:lang w:val="es-ES" w:eastAsia="es-ES"/>
        </w:rPr>
      </w:pPr>
      <w:r w:rsidRPr="00BC5B16">
        <w:rPr>
          <w:rFonts w:ascii="Arial" w:eastAsia="Times New Roman" w:hAnsi="Arial" w:cs="Arial"/>
          <w:lang w:val="es-ES" w:eastAsia="es-ES"/>
        </w:rPr>
        <w:t xml:space="preserve">Los </w:t>
      </w:r>
      <w:r w:rsidR="002E4FBE">
        <w:rPr>
          <w:rFonts w:ascii="Arial" w:eastAsia="Times New Roman" w:hAnsi="Arial" w:cs="Arial"/>
          <w:lang w:val="es-ES" w:eastAsia="es-ES"/>
        </w:rPr>
        <w:t>expertos</w:t>
      </w:r>
      <w:r w:rsidRPr="00BC5B16">
        <w:rPr>
          <w:rFonts w:ascii="Arial" w:eastAsia="Times New Roman" w:hAnsi="Arial" w:cs="Arial"/>
          <w:lang w:val="es-ES" w:eastAsia="es-ES"/>
        </w:rPr>
        <w:t xml:space="preserve"> estarán sujetos al régimen de inhabilidades, incompatibilidades y</w:t>
      </w:r>
      <w:r w:rsidR="00BC5B16">
        <w:rPr>
          <w:rFonts w:ascii="Arial" w:eastAsia="Times New Roman" w:hAnsi="Arial" w:cs="Arial"/>
          <w:lang w:val="es-ES" w:eastAsia="es-ES"/>
        </w:rPr>
        <w:t xml:space="preserve"> </w:t>
      </w:r>
      <w:r w:rsidRPr="00BC5B16">
        <w:rPr>
          <w:rFonts w:ascii="Arial" w:eastAsia="Times New Roman" w:hAnsi="Arial" w:cs="Arial"/>
          <w:lang w:val="es-ES" w:eastAsia="es-ES"/>
        </w:rPr>
        <w:t>conflictos de interés establecidos en la Constitución Política y en el Código de</w:t>
      </w:r>
      <w:r w:rsidR="00BC5B16">
        <w:rPr>
          <w:rFonts w:ascii="Arial" w:eastAsia="Times New Roman" w:hAnsi="Arial" w:cs="Arial"/>
          <w:lang w:val="es-ES" w:eastAsia="es-ES"/>
        </w:rPr>
        <w:t xml:space="preserve"> </w:t>
      </w:r>
      <w:r w:rsidRPr="00BC5B16">
        <w:rPr>
          <w:rFonts w:ascii="Arial" w:eastAsia="Times New Roman" w:hAnsi="Arial" w:cs="Arial"/>
          <w:lang w:val="es-ES" w:eastAsia="es-ES"/>
        </w:rPr>
        <w:t>Procedimiento Civil.</w:t>
      </w:r>
      <w:r w:rsidR="00BC5B16">
        <w:rPr>
          <w:rFonts w:ascii="Arial" w:eastAsia="Times New Roman" w:hAnsi="Arial" w:cs="Arial"/>
          <w:lang w:val="es-ES" w:eastAsia="es-ES"/>
        </w:rPr>
        <w:t xml:space="preserve"> </w:t>
      </w:r>
      <w:r w:rsidRPr="00BC5B16">
        <w:rPr>
          <w:rFonts w:ascii="Arial" w:eastAsia="Times New Roman" w:hAnsi="Arial" w:cs="Arial"/>
          <w:lang w:val="es-ES" w:eastAsia="es-ES"/>
        </w:rPr>
        <w:t xml:space="preserve">Los </w:t>
      </w:r>
      <w:r w:rsidR="002E4FBE">
        <w:rPr>
          <w:rFonts w:ascii="Arial" w:eastAsia="Times New Roman" w:hAnsi="Arial" w:cs="Arial"/>
          <w:lang w:val="es-ES" w:eastAsia="es-ES"/>
        </w:rPr>
        <w:t>expertos</w:t>
      </w:r>
      <w:r w:rsidRPr="00BC5B16">
        <w:rPr>
          <w:rFonts w:ascii="Arial" w:eastAsia="Times New Roman" w:hAnsi="Arial" w:cs="Arial"/>
          <w:lang w:val="es-ES" w:eastAsia="es-ES"/>
        </w:rPr>
        <w:t xml:space="preserve"> incurren en conflicto de interés, cuando en el ejercicio de sus</w:t>
      </w:r>
      <w:r w:rsidR="00BC5B16">
        <w:rPr>
          <w:rFonts w:ascii="Arial" w:eastAsia="Times New Roman" w:hAnsi="Arial" w:cs="Arial"/>
          <w:lang w:val="es-ES" w:eastAsia="es-ES"/>
        </w:rPr>
        <w:t xml:space="preserve"> </w:t>
      </w:r>
      <w:r w:rsidRPr="00BC5B16">
        <w:rPr>
          <w:rFonts w:ascii="Arial" w:eastAsia="Times New Roman" w:hAnsi="Arial" w:cs="Arial"/>
          <w:lang w:val="es-ES" w:eastAsia="es-ES"/>
        </w:rPr>
        <w:t xml:space="preserve">funciones surja una contraposición entre los intereses propios y los </w:t>
      </w:r>
      <w:r w:rsidR="00BC5B16">
        <w:rPr>
          <w:rFonts w:ascii="Arial" w:eastAsia="Times New Roman" w:hAnsi="Arial" w:cs="Arial"/>
          <w:lang w:val="es-ES" w:eastAsia="es-ES"/>
        </w:rPr>
        <w:t>contemplados para el proceso de evaluación que realizaría</w:t>
      </w:r>
      <w:r w:rsidRPr="00BC5B16">
        <w:rPr>
          <w:rFonts w:ascii="Arial" w:eastAsia="Times New Roman" w:hAnsi="Arial" w:cs="Arial"/>
          <w:lang w:val="es-ES" w:eastAsia="es-ES"/>
        </w:rPr>
        <w:t>.</w:t>
      </w:r>
      <w:r w:rsidR="00BC5B16">
        <w:rPr>
          <w:rFonts w:ascii="Arial" w:eastAsia="Times New Roman" w:hAnsi="Arial" w:cs="Arial"/>
          <w:lang w:val="es-ES" w:eastAsia="es-ES"/>
        </w:rPr>
        <w:t xml:space="preserve"> </w:t>
      </w:r>
      <w:r w:rsidR="00A56A47">
        <w:rPr>
          <w:rFonts w:ascii="Arial" w:eastAsia="Times New Roman" w:hAnsi="Arial" w:cs="Arial"/>
          <w:lang w:val="es-ES" w:eastAsia="es-ES"/>
        </w:rPr>
        <w:t xml:space="preserve">Similar a lo previamente estipulado para la oferta formativa en general de la educación en Colombia donde participan </w:t>
      </w:r>
      <w:r w:rsidR="002E4FBE">
        <w:rPr>
          <w:rFonts w:ascii="Arial" w:eastAsia="Times New Roman" w:hAnsi="Arial" w:cs="Arial"/>
          <w:lang w:val="es-ES" w:eastAsia="es-ES"/>
        </w:rPr>
        <w:t>expertos</w:t>
      </w:r>
      <w:r w:rsidR="00A56A47">
        <w:rPr>
          <w:rFonts w:ascii="Arial" w:eastAsia="Times New Roman" w:hAnsi="Arial" w:cs="Arial"/>
          <w:lang w:val="es-ES" w:eastAsia="es-ES"/>
        </w:rPr>
        <w:t xml:space="preserve">, </w:t>
      </w:r>
      <w:r w:rsidR="00E86FF1">
        <w:rPr>
          <w:rFonts w:ascii="Arial" w:eastAsia="Times New Roman" w:hAnsi="Arial" w:cs="Arial"/>
          <w:lang w:val="es-ES" w:eastAsia="es-ES"/>
        </w:rPr>
        <w:t xml:space="preserve">los </w:t>
      </w:r>
      <w:r w:rsidR="002E4FBE">
        <w:rPr>
          <w:rFonts w:ascii="Arial" w:eastAsia="Times New Roman" w:hAnsi="Arial" w:cs="Arial"/>
          <w:lang w:val="es-ES" w:eastAsia="es-ES"/>
        </w:rPr>
        <w:t>expertos</w:t>
      </w:r>
      <w:r w:rsidR="00E86FF1">
        <w:rPr>
          <w:rFonts w:ascii="Arial" w:eastAsia="Times New Roman" w:hAnsi="Arial" w:cs="Arial"/>
          <w:lang w:val="es-ES" w:eastAsia="es-ES"/>
        </w:rPr>
        <w:t xml:space="preserve"> </w:t>
      </w:r>
      <w:r w:rsidRPr="00BC5B16">
        <w:rPr>
          <w:rFonts w:ascii="Arial" w:eastAsia="Times New Roman" w:hAnsi="Arial" w:cs="Arial"/>
          <w:lang w:val="es-ES" w:eastAsia="es-ES"/>
        </w:rPr>
        <w:t>deben evitar involucrarse en situaciones como</w:t>
      </w:r>
      <w:r w:rsidR="00A56A47">
        <w:rPr>
          <w:rStyle w:val="Refdenotaalpie"/>
          <w:rFonts w:ascii="Arial" w:eastAsia="Times New Roman" w:hAnsi="Arial" w:cs="Arial"/>
          <w:lang w:val="es-ES" w:eastAsia="es-ES"/>
        </w:rPr>
        <w:footnoteReference w:id="9"/>
      </w:r>
      <w:r w:rsidRPr="00BC5B16">
        <w:rPr>
          <w:rFonts w:ascii="Arial" w:eastAsia="Times New Roman" w:hAnsi="Arial" w:cs="Arial"/>
          <w:lang w:val="es-ES" w:eastAsia="es-ES"/>
        </w:rPr>
        <w:t>:</w:t>
      </w:r>
    </w:p>
    <w:p w:rsidR="00BC5B16" w:rsidRPr="00BC5B16" w:rsidRDefault="00BC5B16" w:rsidP="00BC5B16">
      <w:pPr>
        <w:autoSpaceDE w:val="0"/>
        <w:autoSpaceDN w:val="0"/>
        <w:adjustRightInd w:val="0"/>
        <w:spacing w:after="0" w:line="240" w:lineRule="auto"/>
        <w:jc w:val="both"/>
        <w:rPr>
          <w:rFonts w:ascii="Arial" w:eastAsia="Times New Roman" w:hAnsi="Arial" w:cs="Arial"/>
          <w:lang w:val="es-ES" w:eastAsia="es-ES"/>
        </w:rPr>
      </w:pPr>
    </w:p>
    <w:p w:rsidR="00E86FF1" w:rsidRDefault="00710CA6" w:rsidP="00BC5B16">
      <w:pPr>
        <w:pStyle w:val="Prrafodelista"/>
        <w:numPr>
          <w:ilvl w:val="0"/>
          <w:numId w:val="27"/>
        </w:numPr>
        <w:autoSpaceDE w:val="0"/>
        <w:autoSpaceDN w:val="0"/>
        <w:adjustRightInd w:val="0"/>
        <w:spacing w:after="0" w:line="240" w:lineRule="auto"/>
        <w:jc w:val="both"/>
        <w:rPr>
          <w:rFonts w:ascii="Arial" w:eastAsia="Times New Roman" w:hAnsi="Arial" w:cs="Arial"/>
          <w:lang w:val="es-ES" w:eastAsia="es-ES"/>
        </w:rPr>
      </w:pPr>
      <w:r w:rsidRPr="00E86FF1">
        <w:rPr>
          <w:rFonts w:ascii="Arial" w:eastAsia="Times New Roman" w:hAnsi="Arial" w:cs="Arial"/>
          <w:lang w:val="es-ES" w:eastAsia="es-ES"/>
        </w:rPr>
        <w:t xml:space="preserve">Actuar en </w:t>
      </w:r>
      <w:r w:rsidR="00E86FF1" w:rsidRPr="00E86FF1">
        <w:rPr>
          <w:rFonts w:ascii="Arial" w:eastAsia="Times New Roman" w:hAnsi="Arial" w:cs="Arial"/>
          <w:lang w:val="es-ES" w:eastAsia="es-ES"/>
        </w:rPr>
        <w:t xml:space="preserve">el proceso asignado </w:t>
      </w:r>
      <w:r w:rsidRPr="00E86FF1">
        <w:rPr>
          <w:rFonts w:ascii="Arial" w:eastAsia="Times New Roman" w:hAnsi="Arial" w:cs="Arial"/>
          <w:lang w:val="es-ES" w:eastAsia="es-ES"/>
        </w:rPr>
        <w:t>a sabiendas de que se encuentra bajo el alcance de</w:t>
      </w:r>
      <w:r w:rsidR="00E86FF1" w:rsidRPr="00E86FF1">
        <w:rPr>
          <w:rFonts w:ascii="Arial" w:eastAsia="Times New Roman" w:hAnsi="Arial" w:cs="Arial"/>
          <w:lang w:val="es-ES" w:eastAsia="es-ES"/>
        </w:rPr>
        <w:t xml:space="preserve"> </w:t>
      </w:r>
      <w:r w:rsidRPr="00E86FF1">
        <w:rPr>
          <w:rFonts w:ascii="Arial" w:eastAsia="Times New Roman" w:hAnsi="Arial" w:cs="Arial"/>
          <w:lang w:val="es-ES" w:eastAsia="es-ES"/>
        </w:rPr>
        <w:t>una presión institucional, laboral, profesional o comercial externa, que pudiera</w:t>
      </w:r>
      <w:r w:rsidR="00E86FF1" w:rsidRPr="00E86FF1">
        <w:rPr>
          <w:rFonts w:ascii="Arial" w:eastAsia="Times New Roman" w:hAnsi="Arial" w:cs="Arial"/>
          <w:lang w:val="es-ES" w:eastAsia="es-ES"/>
        </w:rPr>
        <w:t xml:space="preserve"> </w:t>
      </w:r>
      <w:r w:rsidRPr="00E86FF1">
        <w:rPr>
          <w:rFonts w:ascii="Arial" w:eastAsia="Times New Roman" w:hAnsi="Arial" w:cs="Arial"/>
          <w:lang w:val="es-ES" w:eastAsia="es-ES"/>
        </w:rPr>
        <w:t>colocarlo en una posición de conflicto de intereses real o aparente.</w:t>
      </w:r>
    </w:p>
    <w:p w:rsidR="001C0786" w:rsidRPr="00922FAA" w:rsidRDefault="00710CA6" w:rsidP="00BC5B16">
      <w:pPr>
        <w:pStyle w:val="Prrafodelista"/>
        <w:numPr>
          <w:ilvl w:val="0"/>
          <w:numId w:val="27"/>
        </w:numPr>
        <w:autoSpaceDE w:val="0"/>
        <w:autoSpaceDN w:val="0"/>
        <w:adjustRightInd w:val="0"/>
        <w:spacing w:after="0" w:line="240" w:lineRule="auto"/>
        <w:jc w:val="both"/>
        <w:rPr>
          <w:rFonts w:ascii="Arial" w:eastAsia="Times New Roman" w:hAnsi="Arial" w:cs="Arial"/>
          <w:lang w:val="es-ES" w:eastAsia="es-ES"/>
        </w:rPr>
      </w:pPr>
      <w:r w:rsidRPr="001C0786">
        <w:rPr>
          <w:rFonts w:ascii="Arial" w:eastAsia="Times New Roman" w:hAnsi="Arial" w:cs="Arial"/>
          <w:lang w:val="es-ES" w:eastAsia="es-ES"/>
        </w:rPr>
        <w:t>Tomar parte en alguna actividad que pud</w:t>
      </w:r>
      <w:r w:rsidR="001C0786" w:rsidRPr="001C0786">
        <w:rPr>
          <w:rFonts w:ascii="Arial" w:eastAsia="Times New Roman" w:hAnsi="Arial" w:cs="Arial"/>
          <w:lang w:val="es-ES" w:eastAsia="es-ES"/>
        </w:rPr>
        <w:t>iese</w:t>
      </w:r>
      <w:r w:rsidRPr="001C0786">
        <w:rPr>
          <w:rFonts w:ascii="Arial" w:eastAsia="Times New Roman" w:hAnsi="Arial" w:cs="Arial"/>
          <w:lang w:val="es-ES" w:eastAsia="es-ES"/>
        </w:rPr>
        <w:t xml:space="preserve"> poner en riesgo </w:t>
      </w:r>
      <w:r w:rsidR="00922FAA">
        <w:rPr>
          <w:rFonts w:ascii="Arial" w:eastAsia="Times New Roman" w:hAnsi="Arial" w:cs="Arial"/>
          <w:lang w:val="es-ES" w:eastAsia="es-ES"/>
        </w:rPr>
        <w:t>su</w:t>
      </w:r>
      <w:r w:rsidR="00E86FF1" w:rsidRPr="001C0786">
        <w:rPr>
          <w:rFonts w:ascii="Arial" w:eastAsia="Times New Roman" w:hAnsi="Arial" w:cs="Arial"/>
          <w:lang w:val="es-ES" w:eastAsia="es-ES"/>
        </w:rPr>
        <w:t xml:space="preserve"> </w:t>
      </w:r>
      <w:r w:rsidRPr="001C0786">
        <w:rPr>
          <w:rFonts w:ascii="Arial" w:eastAsia="Times New Roman" w:hAnsi="Arial" w:cs="Arial"/>
          <w:lang w:val="es-ES" w:eastAsia="es-ES"/>
        </w:rPr>
        <w:t xml:space="preserve">competencia, imparcialidad, juicio </w:t>
      </w:r>
      <w:r w:rsidR="001C0786">
        <w:rPr>
          <w:rFonts w:ascii="Arial" w:eastAsia="Times New Roman" w:hAnsi="Arial" w:cs="Arial"/>
          <w:lang w:val="es-ES" w:eastAsia="es-ES"/>
        </w:rPr>
        <w:t xml:space="preserve">o integridad </w:t>
      </w:r>
      <w:r w:rsidR="00922FAA">
        <w:rPr>
          <w:rFonts w:ascii="Arial" w:eastAsia="Times New Roman" w:hAnsi="Arial" w:cs="Arial"/>
          <w:lang w:val="es-ES" w:eastAsia="es-ES"/>
        </w:rPr>
        <w:t xml:space="preserve">para las actuaciones propias de un </w:t>
      </w:r>
      <w:r w:rsidR="002E4FBE">
        <w:rPr>
          <w:rFonts w:ascii="Arial" w:eastAsia="Times New Roman" w:hAnsi="Arial" w:cs="Arial"/>
          <w:lang w:val="es-ES" w:eastAsia="es-ES"/>
        </w:rPr>
        <w:t>experto</w:t>
      </w:r>
      <w:r w:rsidR="00922FAA">
        <w:rPr>
          <w:rFonts w:ascii="Arial" w:eastAsia="Times New Roman" w:hAnsi="Arial" w:cs="Arial"/>
          <w:lang w:val="es-ES" w:eastAsia="es-ES"/>
        </w:rPr>
        <w:t xml:space="preserve"> evaluador</w:t>
      </w:r>
      <w:r w:rsidR="001C0786">
        <w:rPr>
          <w:rFonts w:ascii="Arial" w:eastAsia="Times New Roman" w:hAnsi="Arial" w:cs="Arial"/>
          <w:lang w:val="es-ES" w:eastAsia="es-ES"/>
        </w:rPr>
        <w:t>.</w:t>
      </w:r>
    </w:p>
    <w:p w:rsidR="001C0786" w:rsidRPr="00922FAA" w:rsidRDefault="00710CA6" w:rsidP="00BC5B16">
      <w:pPr>
        <w:pStyle w:val="Prrafodelista"/>
        <w:numPr>
          <w:ilvl w:val="0"/>
          <w:numId w:val="27"/>
        </w:numPr>
        <w:autoSpaceDE w:val="0"/>
        <w:autoSpaceDN w:val="0"/>
        <w:adjustRightInd w:val="0"/>
        <w:spacing w:after="0" w:line="240" w:lineRule="auto"/>
        <w:jc w:val="both"/>
        <w:rPr>
          <w:rFonts w:ascii="Arial" w:eastAsia="Times New Roman" w:hAnsi="Arial" w:cs="Arial"/>
          <w:lang w:val="es-ES" w:eastAsia="es-ES"/>
        </w:rPr>
      </w:pPr>
      <w:r w:rsidRPr="00922FAA">
        <w:rPr>
          <w:rFonts w:ascii="Arial" w:eastAsia="Times New Roman" w:hAnsi="Arial" w:cs="Arial"/>
          <w:lang w:val="es-ES" w:eastAsia="es-ES"/>
        </w:rPr>
        <w:t xml:space="preserve">Tratar de beneficiarse de información </w:t>
      </w:r>
      <w:r w:rsidR="001C0786" w:rsidRPr="00922FAA">
        <w:rPr>
          <w:rFonts w:ascii="Arial" w:eastAsia="Times New Roman" w:hAnsi="Arial" w:cs="Arial"/>
          <w:lang w:val="es-ES" w:eastAsia="es-ES"/>
        </w:rPr>
        <w:t>q</w:t>
      </w:r>
      <w:r w:rsidRPr="00922FAA">
        <w:rPr>
          <w:rFonts w:ascii="Arial" w:eastAsia="Times New Roman" w:hAnsi="Arial" w:cs="Arial"/>
          <w:lang w:val="es-ES" w:eastAsia="es-ES"/>
        </w:rPr>
        <w:t>ue ha obtenido en el ejercicio de sus funciones</w:t>
      </w:r>
      <w:r w:rsidR="001C0786" w:rsidRPr="00922FAA">
        <w:rPr>
          <w:rFonts w:ascii="Arial" w:eastAsia="Times New Roman" w:hAnsi="Arial" w:cs="Arial"/>
          <w:lang w:val="es-ES" w:eastAsia="es-ES"/>
        </w:rPr>
        <w:t>.</w:t>
      </w:r>
    </w:p>
    <w:p w:rsidR="001C0786" w:rsidRPr="008E665C" w:rsidRDefault="001C0786" w:rsidP="001C0786">
      <w:pPr>
        <w:pStyle w:val="Prrafodelista"/>
        <w:numPr>
          <w:ilvl w:val="0"/>
          <w:numId w:val="27"/>
        </w:numPr>
        <w:autoSpaceDE w:val="0"/>
        <w:autoSpaceDN w:val="0"/>
        <w:adjustRightInd w:val="0"/>
        <w:spacing w:after="0" w:line="240" w:lineRule="auto"/>
        <w:jc w:val="both"/>
        <w:rPr>
          <w:rFonts w:ascii="Arial" w:eastAsia="Times New Roman" w:hAnsi="Arial" w:cs="Arial"/>
          <w:lang w:val="es-ES" w:eastAsia="es-ES"/>
        </w:rPr>
      </w:pPr>
      <w:r w:rsidRPr="00922FAA">
        <w:rPr>
          <w:rFonts w:ascii="Arial" w:eastAsia="Times New Roman" w:hAnsi="Arial" w:cs="Arial"/>
          <w:lang w:val="es-ES" w:eastAsia="es-ES"/>
        </w:rPr>
        <w:t xml:space="preserve">No </w:t>
      </w:r>
      <w:r w:rsidR="00710CA6" w:rsidRPr="00922FAA">
        <w:rPr>
          <w:rFonts w:ascii="Arial" w:eastAsia="Times New Roman" w:hAnsi="Arial" w:cs="Arial"/>
          <w:lang w:val="es-ES" w:eastAsia="es-ES"/>
        </w:rPr>
        <w:t xml:space="preserve">devolver documentos </w:t>
      </w:r>
      <w:r w:rsidR="00710CA6" w:rsidRPr="008E665C">
        <w:rPr>
          <w:rFonts w:ascii="Arial" w:eastAsia="Times New Roman" w:hAnsi="Arial" w:cs="Arial"/>
          <w:lang w:val="es-ES" w:eastAsia="es-ES"/>
        </w:rPr>
        <w:t>oficiales y copias confidenciales relacionadas con las actividades</w:t>
      </w:r>
      <w:r w:rsidRPr="008E665C">
        <w:rPr>
          <w:rFonts w:ascii="Arial" w:eastAsia="Times New Roman" w:hAnsi="Arial" w:cs="Arial"/>
          <w:lang w:val="es-ES" w:eastAsia="es-ES"/>
        </w:rPr>
        <w:t xml:space="preserve"> </w:t>
      </w:r>
      <w:r w:rsidR="008E665C">
        <w:rPr>
          <w:rFonts w:ascii="Arial" w:eastAsia="Times New Roman" w:hAnsi="Arial" w:cs="Arial"/>
          <w:lang w:val="es-ES" w:eastAsia="es-ES"/>
        </w:rPr>
        <w:t>propias de las visitas</w:t>
      </w:r>
      <w:r w:rsidR="00710CA6" w:rsidRPr="008E665C">
        <w:rPr>
          <w:rFonts w:ascii="Arial" w:eastAsia="Times New Roman" w:hAnsi="Arial" w:cs="Arial"/>
          <w:lang w:val="es-ES" w:eastAsia="es-ES"/>
        </w:rPr>
        <w:t>.</w:t>
      </w:r>
    </w:p>
    <w:p w:rsidR="001C0786" w:rsidRPr="008E665C" w:rsidRDefault="008E665C" w:rsidP="001C0786">
      <w:pPr>
        <w:pStyle w:val="Prrafodelista"/>
        <w:numPr>
          <w:ilvl w:val="0"/>
          <w:numId w:val="27"/>
        </w:numPr>
        <w:autoSpaceDE w:val="0"/>
        <w:autoSpaceDN w:val="0"/>
        <w:adjustRightInd w:val="0"/>
        <w:spacing w:after="0" w:line="240" w:lineRule="auto"/>
        <w:jc w:val="both"/>
        <w:rPr>
          <w:rFonts w:ascii="Arial" w:eastAsia="Times New Roman" w:hAnsi="Arial" w:cs="Arial"/>
          <w:lang w:val="es-ES" w:eastAsia="es-ES"/>
        </w:rPr>
      </w:pPr>
      <w:r w:rsidRPr="008E665C">
        <w:rPr>
          <w:rFonts w:ascii="Arial" w:eastAsia="Times New Roman" w:hAnsi="Arial" w:cs="Arial"/>
          <w:lang w:val="es-ES" w:eastAsia="es-ES"/>
        </w:rPr>
        <w:t>P</w:t>
      </w:r>
      <w:r w:rsidR="00710CA6" w:rsidRPr="008E665C">
        <w:rPr>
          <w:rFonts w:ascii="Arial" w:eastAsia="Times New Roman" w:hAnsi="Arial" w:cs="Arial"/>
          <w:lang w:val="es-ES" w:eastAsia="es-ES"/>
        </w:rPr>
        <w:t xml:space="preserve">romover intereses </w:t>
      </w:r>
      <w:r>
        <w:rPr>
          <w:rFonts w:ascii="Arial" w:eastAsia="Times New Roman" w:hAnsi="Arial" w:cs="Arial"/>
          <w:lang w:val="es-ES" w:eastAsia="es-ES"/>
        </w:rPr>
        <w:t xml:space="preserve">particulares </w:t>
      </w:r>
      <w:r w:rsidRPr="008E665C">
        <w:rPr>
          <w:rFonts w:ascii="Arial" w:eastAsia="Times New Roman" w:hAnsi="Arial" w:cs="Arial"/>
          <w:lang w:val="es-ES" w:eastAsia="es-ES"/>
        </w:rPr>
        <w:t xml:space="preserve">personales o </w:t>
      </w:r>
      <w:r w:rsidR="00710CA6" w:rsidRPr="008E665C">
        <w:rPr>
          <w:rFonts w:ascii="Arial" w:eastAsia="Times New Roman" w:hAnsi="Arial" w:cs="Arial"/>
          <w:lang w:val="es-ES" w:eastAsia="es-ES"/>
        </w:rPr>
        <w:t>de la</w:t>
      </w:r>
      <w:r w:rsidR="001C0786" w:rsidRPr="008E665C">
        <w:rPr>
          <w:rFonts w:ascii="Arial" w:eastAsia="Times New Roman" w:hAnsi="Arial" w:cs="Arial"/>
          <w:lang w:val="es-ES" w:eastAsia="es-ES"/>
        </w:rPr>
        <w:t xml:space="preserve"> </w:t>
      </w:r>
      <w:r w:rsidR="00710CA6" w:rsidRPr="008E665C">
        <w:rPr>
          <w:rFonts w:ascii="Arial" w:eastAsia="Times New Roman" w:hAnsi="Arial" w:cs="Arial"/>
          <w:lang w:val="es-ES" w:eastAsia="es-ES"/>
        </w:rPr>
        <w:t>institución o empresa a la cual pertene</w:t>
      </w:r>
      <w:r w:rsidRPr="008E665C">
        <w:rPr>
          <w:rFonts w:ascii="Arial" w:eastAsia="Times New Roman" w:hAnsi="Arial" w:cs="Arial"/>
          <w:lang w:val="es-ES" w:eastAsia="es-ES"/>
        </w:rPr>
        <w:t>ce</w:t>
      </w:r>
      <w:r w:rsidR="00710CA6" w:rsidRPr="008E665C">
        <w:rPr>
          <w:rFonts w:ascii="Arial" w:eastAsia="Times New Roman" w:hAnsi="Arial" w:cs="Arial"/>
          <w:lang w:val="es-ES" w:eastAsia="es-ES"/>
        </w:rPr>
        <w:t>.</w:t>
      </w:r>
    </w:p>
    <w:p w:rsidR="008E665C" w:rsidRPr="008E665C" w:rsidRDefault="008E665C" w:rsidP="008E665C">
      <w:pPr>
        <w:pStyle w:val="Prrafodelista"/>
        <w:autoSpaceDE w:val="0"/>
        <w:autoSpaceDN w:val="0"/>
        <w:adjustRightInd w:val="0"/>
        <w:spacing w:after="0" w:line="240" w:lineRule="auto"/>
        <w:jc w:val="both"/>
        <w:rPr>
          <w:rFonts w:ascii="Arial" w:eastAsia="Times New Roman" w:hAnsi="Arial" w:cs="Arial"/>
          <w:lang w:val="es-ES" w:eastAsia="es-ES"/>
        </w:rPr>
      </w:pPr>
    </w:p>
    <w:p w:rsidR="00710CA6" w:rsidRPr="008E665C" w:rsidRDefault="00710CA6" w:rsidP="008E665C">
      <w:pPr>
        <w:autoSpaceDE w:val="0"/>
        <w:autoSpaceDN w:val="0"/>
        <w:adjustRightInd w:val="0"/>
        <w:spacing w:after="0" w:line="240" w:lineRule="auto"/>
        <w:jc w:val="both"/>
        <w:rPr>
          <w:rFonts w:ascii="Arial" w:eastAsia="Times New Roman" w:hAnsi="Arial" w:cs="Arial"/>
          <w:lang w:val="es-ES" w:eastAsia="es-ES"/>
        </w:rPr>
      </w:pPr>
      <w:r w:rsidRPr="008E665C">
        <w:rPr>
          <w:rFonts w:ascii="Arial" w:eastAsia="Times New Roman" w:hAnsi="Arial" w:cs="Arial"/>
          <w:lang w:val="es-ES" w:eastAsia="es-ES"/>
        </w:rPr>
        <w:t xml:space="preserve">En este mismo sentido los </w:t>
      </w:r>
      <w:r w:rsidR="002E4FBE">
        <w:rPr>
          <w:rFonts w:ascii="Arial" w:eastAsia="Times New Roman" w:hAnsi="Arial" w:cs="Arial"/>
          <w:lang w:val="es-ES" w:eastAsia="es-ES"/>
        </w:rPr>
        <w:t>expertos</w:t>
      </w:r>
      <w:r w:rsidRPr="008E665C">
        <w:rPr>
          <w:rFonts w:ascii="Arial" w:eastAsia="Times New Roman" w:hAnsi="Arial" w:cs="Arial"/>
          <w:lang w:val="es-ES" w:eastAsia="es-ES"/>
        </w:rPr>
        <w:t xml:space="preserve"> deberán abstenerse de </w:t>
      </w:r>
      <w:r w:rsidR="0032577F">
        <w:rPr>
          <w:rFonts w:ascii="Arial" w:eastAsia="Times New Roman" w:hAnsi="Arial" w:cs="Arial"/>
          <w:lang w:val="es-ES" w:eastAsia="es-ES"/>
        </w:rPr>
        <w:t xml:space="preserve">aceptar su </w:t>
      </w:r>
      <w:r w:rsidR="008E665C">
        <w:rPr>
          <w:rFonts w:ascii="Arial" w:eastAsia="Times New Roman" w:hAnsi="Arial" w:cs="Arial"/>
          <w:lang w:val="es-ES" w:eastAsia="es-ES"/>
        </w:rPr>
        <w:t>designación</w:t>
      </w:r>
      <w:r w:rsidRPr="008E665C">
        <w:rPr>
          <w:rFonts w:ascii="Arial" w:eastAsia="Times New Roman" w:hAnsi="Arial" w:cs="Arial"/>
          <w:lang w:val="es-ES" w:eastAsia="es-ES"/>
        </w:rPr>
        <w:t xml:space="preserve"> </w:t>
      </w:r>
      <w:r w:rsidR="0032577F">
        <w:rPr>
          <w:rFonts w:ascii="Arial" w:eastAsia="Times New Roman" w:hAnsi="Arial" w:cs="Arial"/>
          <w:lang w:val="es-ES" w:eastAsia="es-ES"/>
        </w:rPr>
        <w:t xml:space="preserve">como </w:t>
      </w:r>
      <w:r w:rsidR="002E4FBE">
        <w:rPr>
          <w:rFonts w:ascii="Arial" w:eastAsia="Times New Roman" w:hAnsi="Arial" w:cs="Arial"/>
          <w:lang w:val="es-ES" w:eastAsia="es-ES"/>
        </w:rPr>
        <w:t>experto</w:t>
      </w:r>
      <w:r w:rsidR="0032577F">
        <w:rPr>
          <w:rFonts w:ascii="Arial" w:eastAsia="Times New Roman" w:hAnsi="Arial" w:cs="Arial"/>
          <w:lang w:val="es-ES" w:eastAsia="es-ES"/>
        </w:rPr>
        <w:t xml:space="preserve"> </w:t>
      </w:r>
      <w:r w:rsidR="008E665C">
        <w:rPr>
          <w:rFonts w:ascii="Arial" w:eastAsia="Times New Roman" w:hAnsi="Arial" w:cs="Arial"/>
          <w:lang w:val="es-ES" w:eastAsia="es-ES"/>
        </w:rPr>
        <w:t xml:space="preserve">en </w:t>
      </w:r>
      <w:r w:rsidRPr="008E665C">
        <w:rPr>
          <w:rFonts w:ascii="Arial" w:eastAsia="Times New Roman" w:hAnsi="Arial" w:cs="Arial"/>
          <w:lang w:val="es-ES" w:eastAsia="es-ES"/>
        </w:rPr>
        <w:t>los siguientes casos:</w:t>
      </w:r>
    </w:p>
    <w:p w:rsidR="008E665C" w:rsidRPr="008E665C" w:rsidRDefault="008E665C" w:rsidP="008E665C">
      <w:pPr>
        <w:autoSpaceDE w:val="0"/>
        <w:autoSpaceDN w:val="0"/>
        <w:adjustRightInd w:val="0"/>
        <w:spacing w:after="0" w:line="240" w:lineRule="auto"/>
        <w:jc w:val="both"/>
        <w:rPr>
          <w:rFonts w:ascii="Arial" w:eastAsia="Times New Roman" w:hAnsi="Arial" w:cs="Arial"/>
          <w:color w:val="FF0000"/>
          <w:lang w:val="es-ES" w:eastAsia="es-ES"/>
        </w:rPr>
      </w:pPr>
    </w:p>
    <w:p w:rsidR="00710CA6" w:rsidRPr="0032577F" w:rsidRDefault="00710CA6" w:rsidP="0032577F">
      <w:pPr>
        <w:pStyle w:val="Prrafodelista"/>
        <w:numPr>
          <w:ilvl w:val="0"/>
          <w:numId w:val="28"/>
        </w:numPr>
        <w:autoSpaceDE w:val="0"/>
        <w:autoSpaceDN w:val="0"/>
        <w:adjustRightInd w:val="0"/>
        <w:spacing w:after="0" w:line="240" w:lineRule="auto"/>
        <w:ind w:left="709"/>
        <w:jc w:val="both"/>
        <w:rPr>
          <w:rFonts w:ascii="Arial" w:eastAsia="Times New Roman" w:hAnsi="Arial" w:cs="Arial"/>
          <w:lang w:val="es-ES" w:eastAsia="es-ES"/>
        </w:rPr>
      </w:pPr>
      <w:r w:rsidRPr="0032577F">
        <w:rPr>
          <w:rFonts w:ascii="Arial" w:eastAsia="Times New Roman" w:hAnsi="Arial" w:cs="Arial"/>
          <w:lang w:val="es-ES" w:eastAsia="es-ES"/>
        </w:rPr>
        <w:t>Cuando tengan o hayan tenido durante los dos años anteriores al inicio de</w:t>
      </w:r>
      <w:r w:rsidR="001C0786" w:rsidRPr="0032577F">
        <w:rPr>
          <w:rFonts w:ascii="Arial" w:eastAsia="Times New Roman" w:hAnsi="Arial" w:cs="Arial"/>
          <w:lang w:val="es-ES" w:eastAsia="es-ES"/>
        </w:rPr>
        <w:t xml:space="preserve"> </w:t>
      </w:r>
      <w:r w:rsidR="00FA70A5">
        <w:rPr>
          <w:rFonts w:ascii="Arial" w:eastAsia="Times New Roman" w:hAnsi="Arial" w:cs="Arial"/>
          <w:lang w:val="es-ES" w:eastAsia="es-ES"/>
        </w:rPr>
        <w:t>la visita</w:t>
      </w:r>
      <w:r w:rsidRPr="0032577F">
        <w:rPr>
          <w:rFonts w:ascii="Arial" w:eastAsia="Times New Roman" w:hAnsi="Arial" w:cs="Arial"/>
          <w:lang w:val="es-ES" w:eastAsia="es-ES"/>
        </w:rPr>
        <w:t>, vínculos personales, académicos o profesionales con la institución</w:t>
      </w:r>
      <w:r w:rsidR="001C0786" w:rsidRPr="0032577F">
        <w:rPr>
          <w:rFonts w:ascii="Arial" w:eastAsia="Times New Roman" w:hAnsi="Arial" w:cs="Arial"/>
          <w:lang w:val="es-ES" w:eastAsia="es-ES"/>
        </w:rPr>
        <w:t xml:space="preserve"> </w:t>
      </w:r>
      <w:r w:rsidRPr="0032577F">
        <w:rPr>
          <w:rFonts w:ascii="Arial" w:eastAsia="Times New Roman" w:hAnsi="Arial" w:cs="Arial"/>
          <w:lang w:val="es-ES" w:eastAsia="es-ES"/>
        </w:rPr>
        <w:t>o con el programa académico a evaluar, o cualquier otra que pueda configurar</w:t>
      </w:r>
      <w:r w:rsidR="001C0786" w:rsidRPr="0032577F">
        <w:rPr>
          <w:rFonts w:ascii="Arial" w:eastAsia="Times New Roman" w:hAnsi="Arial" w:cs="Arial"/>
          <w:lang w:val="es-ES" w:eastAsia="es-ES"/>
        </w:rPr>
        <w:t xml:space="preserve"> </w:t>
      </w:r>
      <w:r w:rsidRPr="0032577F">
        <w:rPr>
          <w:rFonts w:ascii="Arial" w:eastAsia="Times New Roman" w:hAnsi="Arial" w:cs="Arial"/>
          <w:lang w:val="es-ES" w:eastAsia="es-ES"/>
        </w:rPr>
        <w:t xml:space="preserve">inhabilidad para el desempeño de su función como </w:t>
      </w:r>
      <w:r w:rsidR="002E4FBE">
        <w:rPr>
          <w:rFonts w:ascii="Arial" w:eastAsia="Times New Roman" w:hAnsi="Arial" w:cs="Arial"/>
          <w:lang w:val="es-ES" w:eastAsia="es-ES"/>
        </w:rPr>
        <w:t>experto</w:t>
      </w:r>
      <w:r w:rsidRPr="0032577F">
        <w:rPr>
          <w:rFonts w:ascii="Arial" w:eastAsia="Times New Roman" w:hAnsi="Arial" w:cs="Arial"/>
          <w:lang w:val="es-ES" w:eastAsia="es-ES"/>
        </w:rPr>
        <w:t>.</w:t>
      </w:r>
    </w:p>
    <w:p w:rsidR="0032577F" w:rsidRPr="0032577F" w:rsidRDefault="0032577F" w:rsidP="0032577F">
      <w:pPr>
        <w:pStyle w:val="Prrafodelista"/>
        <w:autoSpaceDE w:val="0"/>
        <w:autoSpaceDN w:val="0"/>
        <w:adjustRightInd w:val="0"/>
        <w:spacing w:after="0" w:line="240" w:lineRule="auto"/>
        <w:ind w:left="709"/>
        <w:jc w:val="both"/>
        <w:rPr>
          <w:rFonts w:ascii="Arial" w:eastAsia="Times New Roman" w:hAnsi="Arial" w:cs="Arial"/>
          <w:lang w:val="es-ES" w:eastAsia="es-ES"/>
        </w:rPr>
      </w:pPr>
    </w:p>
    <w:p w:rsidR="0032577F" w:rsidRPr="0032577F" w:rsidRDefault="00710CA6" w:rsidP="0032577F">
      <w:pPr>
        <w:pStyle w:val="Prrafodelista"/>
        <w:numPr>
          <w:ilvl w:val="0"/>
          <w:numId w:val="28"/>
        </w:numPr>
        <w:autoSpaceDE w:val="0"/>
        <w:autoSpaceDN w:val="0"/>
        <w:adjustRightInd w:val="0"/>
        <w:spacing w:after="0" w:line="240" w:lineRule="auto"/>
        <w:ind w:left="709"/>
        <w:jc w:val="both"/>
        <w:rPr>
          <w:rFonts w:ascii="Arial" w:eastAsia="Times New Roman" w:hAnsi="Arial" w:cs="Arial"/>
          <w:lang w:val="es-ES" w:eastAsia="es-ES"/>
        </w:rPr>
      </w:pPr>
      <w:r w:rsidRPr="0032577F">
        <w:rPr>
          <w:rFonts w:ascii="Arial" w:eastAsia="Times New Roman" w:hAnsi="Arial" w:cs="Arial"/>
          <w:lang w:val="es-ES" w:eastAsia="es-ES"/>
        </w:rPr>
        <w:t>Cuando al momento de la evaluación tenga vínculo matrimonial o de parentesco hasta el</w:t>
      </w:r>
      <w:r w:rsidR="001C0786" w:rsidRPr="0032577F">
        <w:rPr>
          <w:rFonts w:ascii="Arial" w:eastAsia="Times New Roman" w:hAnsi="Arial" w:cs="Arial"/>
          <w:lang w:val="es-ES" w:eastAsia="es-ES"/>
        </w:rPr>
        <w:t xml:space="preserve"> </w:t>
      </w:r>
      <w:r w:rsidRPr="0032577F">
        <w:rPr>
          <w:rFonts w:ascii="Arial" w:eastAsia="Times New Roman" w:hAnsi="Arial" w:cs="Arial"/>
          <w:lang w:val="es-ES" w:eastAsia="es-ES"/>
        </w:rPr>
        <w:t>segundo grado, con un directivo de la institución o del</w:t>
      </w:r>
      <w:r w:rsidR="001732D2">
        <w:rPr>
          <w:rFonts w:ascii="Arial" w:eastAsia="Times New Roman" w:hAnsi="Arial" w:cs="Arial"/>
          <w:lang w:val="es-ES" w:eastAsia="es-ES"/>
        </w:rPr>
        <w:t xml:space="preserve"> programa a</w:t>
      </w:r>
      <w:r w:rsidRPr="0032577F">
        <w:rPr>
          <w:rFonts w:ascii="Arial" w:eastAsia="Times New Roman" w:hAnsi="Arial" w:cs="Arial"/>
          <w:lang w:val="es-ES" w:eastAsia="es-ES"/>
        </w:rPr>
        <w:t xml:space="preserve"> evalua</w:t>
      </w:r>
      <w:r w:rsidR="001732D2">
        <w:rPr>
          <w:rFonts w:ascii="Arial" w:eastAsia="Times New Roman" w:hAnsi="Arial" w:cs="Arial"/>
          <w:lang w:val="es-ES" w:eastAsia="es-ES"/>
        </w:rPr>
        <w:t>r</w:t>
      </w:r>
      <w:r w:rsidRPr="0032577F">
        <w:rPr>
          <w:rFonts w:ascii="Arial" w:eastAsia="Times New Roman" w:hAnsi="Arial" w:cs="Arial"/>
          <w:lang w:val="es-ES" w:eastAsia="es-ES"/>
        </w:rPr>
        <w:t>.</w:t>
      </w:r>
    </w:p>
    <w:p w:rsidR="00710CA6" w:rsidRDefault="00710CA6" w:rsidP="00EC3FA0">
      <w:pPr>
        <w:autoSpaceDE w:val="0"/>
        <w:autoSpaceDN w:val="0"/>
        <w:adjustRightInd w:val="0"/>
        <w:spacing w:after="0" w:line="240" w:lineRule="auto"/>
        <w:jc w:val="both"/>
        <w:rPr>
          <w:rFonts w:ascii="Arial" w:eastAsia="Times New Roman" w:hAnsi="Arial" w:cs="Arial"/>
          <w:lang w:val="es-ES" w:eastAsia="es-ES"/>
        </w:rPr>
      </w:pPr>
    </w:p>
    <w:p w:rsidR="001C0786" w:rsidRDefault="001C0786" w:rsidP="001014CB">
      <w:pPr>
        <w:autoSpaceDE w:val="0"/>
        <w:autoSpaceDN w:val="0"/>
        <w:adjustRightInd w:val="0"/>
        <w:spacing w:after="0" w:line="240" w:lineRule="auto"/>
        <w:jc w:val="both"/>
        <w:rPr>
          <w:rFonts w:ascii="ArialNarrow,Bold" w:hAnsi="ArialNarrow,Bold" w:cs="ArialNarrow,Bold"/>
          <w:b/>
          <w:bCs/>
          <w:color w:val="DF127B"/>
          <w:sz w:val="34"/>
          <w:szCs w:val="28"/>
        </w:rPr>
      </w:pPr>
    </w:p>
    <w:p w:rsidR="001014CB" w:rsidRPr="008B788B" w:rsidRDefault="001014CB" w:rsidP="008B788B">
      <w:pPr>
        <w:pStyle w:val="Prrafodelista"/>
        <w:numPr>
          <w:ilvl w:val="0"/>
          <w:numId w:val="33"/>
        </w:numPr>
        <w:autoSpaceDE w:val="0"/>
        <w:autoSpaceDN w:val="0"/>
        <w:adjustRightInd w:val="0"/>
        <w:spacing w:after="0" w:line="240" w:lineRule="auto"/>
        <w:jc w:val="both"/>
        <w:rPr>
          <w:rFonts w:ascii="ArialNarrow,Bold" w:hAnsi="ArialNarrow,Bold" w:cs="ArialNarrow,Bold"/>
          <w:b/>
          <w:bCs/>
          <w:color w:val="DF127B"/>
          <w:sz w:val="34"/>
          <w:szCs w:val="28"/>
        </w:rPr>
      </w:pPr>
      <w:r w:rsidRPr="008B788B">
        <w:rPr>
          <w:rFonts w:ascii="ArialNarrow,Bold" w:hAnsi="ArialNarrow,Bold" w:cs="ArialNarrow,Bold"/>
          <w:b/>
          <w:bCs/>
          <w:color w:val="DF127B"/>
          <w:sz w:val="34"/>
          <w:szCs w:val="28"/>
        </w:rPr>
        <w:t>¿</w:t>
      </w:r>
      <w:r w:rsidRPr="008B788B">
        <w:rPr>
          <w:rFonts w:ascii="ArialNarrow,Bold" w:hAnsi="ArialNarrow,Bold" w:cs="ArialNarrow,Bold"/>
          <w:b/>
          <w:bCs/>
          <w:color w:val="DF127B"/>
          <w:sz w:val="40"/>
          <w:szCs w:val="28"/>
        </w:rPr>
        <w:t>Q</w:t>
      </w:r>
      <w:r w:rsidRPr="008B788B">
        <w:rPr>
          <w:rFonts w:ascii="ArialNarrow,Bold" w:hAnsi="ArialNarrow,Bold" w:cs="ArialNarrow,Bold"/>
          <w:b/>
          <w:bCs/>
          <w:color w:val="DF127B"/>
          <w:sz w:val="34"/>
          <w:szCs w:val="28"/>
        </w:rPr>
        <w:t xml:space="preserve">ué hacen los </w:t>
      </w:r>
      <w:r w:rsidR="002E4FBE">
        <w:rPr>
          <w:rFonts w:ascii="ArialNarrow,Bold" w:hAnsi="ArialNarrow,Bold" w:cs="ArialNarrow,Bold"/>
          <w:b/>
          <w:bCs/>
          <w:color w:val="DF127B"/>
          <w:sz w:val="34"/>
          <w:szCs w:val="28"/>
        </w:rPr>
        <w:t>expertos</w:t>
      </w:r>
      <w:r w:rsidRPr="008B788B">
        <w:rPr>
          <w:rFonts w:ascii="ArialNarrow,Bold" w:hAnsi="ArialNarrow,Bold" w:cs="ArialNarrow,Bold"/>
          <w:b/>
          <w:bCs/>
          <w:color w:val="DF127B"/>
          <w:sz w:val="34"/>
          <w:szCs w:val="28"/>
        </w:rPr>
        <w:t>?</w:t>
      </w:r>
    </w:p>
    <w:p w:rsidR="001014CB" w:rsidRPr="004B355E" w:rsidRDefault="001014CB" w:rsidP="001014CB">
      <w:pPr>
        <w:pStyle w:val="Textoindependiente"/>
        <w:jc w:val="both"/>
        <w:rPr>
          <w:rFonts w:ascii="Arial" w:hAnsi="Arial" w:cs="Arial"/>
          <w:sz w:val="22"/>
        </w:rPr>
      </w:pPr>
      <w:r>
        <w:rPr>
          <w:rFonts w:ascii="Arial" w:hAnsi="Arial" w:cs="Arial"/>
          <w:noProof/>
          <w:sz w:val="22"/>
          <w:lang w:val="es-CO" w:eastAsia="es-CO"/>
        </w:rPr>
        <w:drawing>
          <wp:inline distT="0" distB="0" distL="0" distR="0">
            <wp:extent cx="5610225" cy="1524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1014CB" w:rsidRDefault="001014CB" w:rsidP="001014CB">
      <w:pPr>
        <w:pStyle w:val="Textoindependiente"/>
        <w:spacing w:after="240"/>
        <w:jc w:val="both"/>
        <w:rPr>
          <w:rFonts w:ascii="Arial" w:hAnsi="Arial" w:cs="Arial"/>
          <w:sz w:val="22"/>
          <w:szCs w:val="22"/>
        </w:rPr>
      </w:pPr>
      <w:r>
        <w:rPr>
          <w:rFonts w:ascii="Arial" w:hAnsi="Arial" w:cs="Arial"/>
          <w:sz w:val="22"/>
          <w:szCs w:val="22"/>
        </w:rPr>
        <w:t xml:space="preserve">Los </w:t>
      </w:r>
      <w:r w:rsidR="002E4FBE">
        <w:rPr>
          <w:rFonts w:ascii="Arial" w:hAnsi="Arial" w:cs="Arial"/>
          <w:sz w:val="22"/>
          <w:szCs w:val="22"/>
        </w:rPr>
        <w:t>expertos</w:t>
      </w:r>
      <w:r>
        <w:rPr>
          <w:rFonts w:ascii="Arial" w:hAnsi="Arial" w:cs="Arial"/>
          <w:sz w:val="22"/>
          <w:szCs w:val="22"/>
        </w:rPr>
        <w:t xml:space="preserve"> designados desde el Banco de </w:t>
      </w:r>
      <w:r w:rsidR="002E4FBE">
        <w:rPr>
          <w:rFonts w:ascii="Arial" w:hAnsi="Arial" w:cs="Arial"/>
          <w:sz w:val="22"/>
          <w:szCs w:val="22"/>
        </w:rPr>
        <w:t>Expertos</w:t>
      </w:r>
      <w:r>
        <w:rPr>
          <w:rFonts w:ascii="Arial" w:hAnsi="Arial" w:cs="Arial"/>
          <w:sz w:val="22"/>
          <w:szCs w:val="22"/>
        </w:rPr>
        <w:t xml:space="preserve"> del Ministerio de Educación Nacional examinan la pertinencia, veracidad y efectividad del proceso presentado por las Instituciones de Educación para el Trabajo en sus solicitudes de otorgamiento de licencias de funcionamiento o aprobación de programas a la luz de los referentes de calidad definidos por el Ministerio de Educación.</w:t>
      </w:r>
    </w:p>
    <w:p w:rsidR="001014CB" w:rsidRPr="00502BF5" w:rsidRDefault="001014CB" w:rsidP="001014CB">
      <w:pPr>
        <w:pStyle w:val="Textoindependiente"/>
        <w:spacing w:after="240"/>
        <w:jc w:val="both"/>
        <w:rPr>
          <w:rFonts w:ascii="Arial" w:hAnsi="Arial" w:cs="Arial"/>
          <w:color w:val="000000" w:themeColor="text1"/>
          <w:sz w:val="22"/>
          <w:szCs w:val="22"/>
        </w:rPr>
      </w:pPr>
      <w:r>
        <w:rPr>
          <w:rFonts w:ascii="Arial" w:hAnsi="Arial" w:cs="Arial"/>
          <w:sz w:val="22"/>
          <w:szCs w:val="22"/>
        </w:rPr>
        <w:t xml:space="preserve">Los informes de los </w:t>
      </w:r>
      <w:r w:rsidR="002E4FBE">
        <w:rPr>
          <w:rFonts w:ascii="Arial" w:hAnsi="Arial" w:cs="Arial"/>
          <w:sz w:val="22"/>
          <w:szCs w:val="22"/>
        </w:rPr>
        <w:t>expertos</w:t>
      </w:r>
      <w:r>
        <w:rPr>
          <w:rFonts w:ascii="Arial" w:hAnsi="Arial" w:cs="Arial"/>
          <w:sz w:val="22"/>
          <w:szCs w:val="22"/>
        </w:rPr>
        <w:t xml:space="preserve"> son </w:t>
      </w:r>
      <w:r w:rsidRPr="00502BF5">
        <w:rPr>
          <w:rFonts w:ascii="Arial" w:hAnsi="Arial" w:cs="Arial"/>
          <w:color w:val="000000" w:themeColor="text1"/>
          <w:sz w:val="22"/>
          <w:szCs w:val="22"/>
        </w:rPr>
        <w:t xml:space="preserve">cargados en la plataforma del </w:t>
      </w:r>
      <w:r w:rsidR="00D24972">
        <w:rPr>
          <w:rFonts w:ascii="Arial" w:hAnsi="Arial" w:cs="Arial"/>
          <w:color w:val="000000" w:themeColor="text1"/>
          <w:sz w:val="22"/>
          <w:szCs w:val="22"/>
        </w:rPr>
        <w:t xml:space="preserve">Sistema de Aseguramiento de Calidad de la Educación para el Trabajo - </w:t>
      </w:r>
      <w:r w:rsidRPr="00502BF5">
        <w:rPr>
          <w:rFonts w:ascii="Arial" w:hAnsi="Arial" w:cs="Arial"/>
          <w:color w:val="000000" w:themeColor="text1"/>
          <w:sz w:val="22"/>
          <w:szCs w:val="22"/>
        </w:rPr>
        <w:t>SACET y  se constituyen en la principal fuente de decisión de las Secretarías de Educación basados en sus evaluaciones sobre los referentes de calidad de la educación para el trabajo y el desarrollo humano.</w:t>
      </w:r>
    </w:p>
    <w:p w:rsidR="00B34338" w:rsidRPr="00502BF5" w:rsidRDefault="001908E4" w:rsidP="00BE686A">
      <w:pPr>
        <w:autoSpaceDE w:val="0"/>
        <w:autoSpaceDN w:val="0"/>
        <w:adjustRightInd w:val="0"/>
        <w:spacing w:after="0" w:line="240" w:lineRule="auto"/>
        <w:jc w:val="both"/>
        <w:rPr>
          <w:rFonts w:ascii="Arial" w:eastAsia="Times New Roman" w:hAnsi="Arial" w:cs="Arial"/>
          <w:color w:val="000000" w:themeColor="text1"/>
          <w:lang w:val="es-ES" w:eastAsia="es-ES"/>
        </w:rPr>
      </w:pPr>
      <w:r w:rsidRPr="00502BF5">
        <w:rPr>
          <w:rFonts w:ascii="Arial" w:eastAsia="Times New Roman" w:hAnsi="Arial" w:cs="Arial"/>
          <w:color w:val="000000" w:themeColor="text1"/>
          <w:lang w:val="es-ES" w:eastAsia="es-ES"/>
        </w:rPr>
        <w:t xml:space="preserve">El </w:t>
      </w:r>
      <w:r w:rsidR="00B34338" w:rsidRPr="00502BF5">
        <w:rPr>
          <w:rFonts w:ascii="Arial" w:eastAsia="Times New Roman" w:hAnsi="Arial" w:cs="Arial"/>
          <w:color w:val="000000" w:themeColor="text1"/>
          <w:lang w:val="es-ES" w:eastAsia="es-ES"/>
        </w:rPr>
        <w:t xml:space="preserve">Proceso </w:t>
      </w:r>
      <w:r w:rsidRPr="00502BF5">
        <w:rPr>
          <w:rFonts w:ascii="Arial" w:eastAsia="Times New Roman" w:hAnsi="Arial" w:cs="Arial"/>
          <w:color w:val="000000" w:themeColor="text1"/>
          <w:lang w:val="es-ES" w:eastAsia="es-ES"/>
        </w:rPr>
        <w:t xml:space="preserve">que se lleva a cabo </w:t>
      </w:r>
      <w:r w:rsidR="00FA3552" w:rsidRPr="00502BF5">
        <w:rPr>
          <w:rFonts w:ascii="Arial" w:eastAsia="Times New Roman" w:hAnsi="Arial" w:cs="Arial"/>
          <w:color w:val="000000" w:themeColor="text1"/>
          <w:lang w:val="es-ES" w:eastAsia="es-ES"/>
        </w:rPr>
        <w:t xml:space="preserve">durante la gestión de los </w:t>
      </w:r>
      <w:r w:rsidR="002E4FBE">
        <w:rPr>
          <w:rFonts w:ascii="Arial" w:eastAsia="Times New Roman" w:hAnsi="Arial" w:cs="Arial"/>
          <w:color w:val="000000" w:themeColor="text1"/>
          <w:lang w:val="es-ES" w:eastAsia="es-ES"/>
        </w:rPr>
        <w:t>expertos</w:t>
      </w:r>
      <w:r w:rsidRPr="00502BF5">
        <w:rPr>
          <w:rFonts w:ascii="Arial" w:eastAsia="Times New Roman" w:hAnsi="Arial" w:cs="Arial"/>
          <w:color w:val="000000" w:themeColor="text1"/>
          <w:lang w:val="es-ES" w:eastAsia="es-ES"/>
        </w:rPr>
        <w:t xml:space="preserve"> </w:t>
      </w:r>
      <w:r w:rsidR="00F513F7" w:rsidRPr="00502BF5">
        <w:rPr>
          <w:rFonts w:ascii="Arial" w:eastAsia="Times New Roman" w:hAnsi="Arial" w:cs="Arial"/>
          <w:color w:val="000000" w:themeColor="text1"/>
          <w:lang w:val="es-ES" w:eastAsia="es-ES"/>
        </w:rPr>
        <w:t xml:space="preserve">para la aprobación de programas </w:t>
      </w:r>
      <w:r w:rsidR="00502BF5">
        <w:rPr>
          <w:rFonts w:ascii="Arial" w:eastAsia="Times New Roman" w:hAnsi="Arial" w:cs="Arial"/>
          <w:color w:val="000000" w:themeColor="text1"/>
          <w:lang w:val="es-ES" w:eastAsia="es-ES"/>
        </w:rPr>
        <w:t xml:space="preserve">de Formación para el trabajo </w:t>
      </w:r>
      <w:r w:rsidRPr="00502BF5">
        <w:rPr>
          <w:rFonts w:ascii="Arial" w:eastAsia="Times New Roman" w:hAnsi="Arial" w:cs="Arial"/>
          <w:color w:val="000000" w:themeColor="text1"/>
          <w:lang w:val="es-ES" w:eastAsia="es-ES"/>
        </w:rPr>
        <w:t>es el siguiente:</w:t>
      </w:r>
    </w:p>
    <w:p w:rsidR="001908E4" w:rsidRPr="00502BF5" w:rsidRDefault="001908E4" w:rsidP="00BE686A">
      <w:pPr>
        <w:autoSpaceDE w:val="0"/>
        <w:autoSpaceDN w:val="0"/>
        <w:adjustRightInd w:val="0"/>
        <w:spacing w:after="0" w:line="240" w:lineRule="auto"/>
        <w:jc w:val="both"/>
        <w:rPr>
          <w:rFonts w:ascii="Arial" w:eastAsia="Times New Roman" w:hAnsi="Arial" w:cs="Arial"/>
          <w:color w:val="000000" w:themeColor="text1"/>
          <w:lang w:val="es-ES" w:eastAsia="es-ES"/>
        </w:rPr>
      </w:pPr>
    </w:p>
    <w:p w:rsidR="00B12081" w:rsidRPr="00502BF5" w:rsidRDefault="00FA3552" w:rsidP="00BE686A">
      <w:pPr>
        <w:numPr>
          <w:ilvl w:val="0"/>
          <w:numId w:val="5"/>
        </w:numPr>
        <w:autoSpaceDE w:val="0"/>
        <w:autoSpaceDN w:val="0"/>
        <w:adjustRightInd w:val="0"/>
        <w:spacing w:after="0" w:line="240" w:lineRule="auto"/>
        <w:jc w:val="both"/>
        <w:rPr>
          <w:rFonts w:ascii="Arial" w:eastAsia="Times New Roman" w:hAnsi="Arial" w:cs="Arial"/>
          <w:color w:val="000000" w:themeColor="text1"/>
          <w:lang w:val="es-ES" w:eastAsia="es-ES"/>
        </w:rPr>
      </w:pPr>
      <w:r w:rsidRPr="00502BF5">
        <w:rPr>
          <w:rFonts w:ascii="Arial" w:eastAsia="Times New Roman" w:hAnsi="Arial" w:cs="Arial"/>
          <w:color w:val="000000" w:themeColor="text1"/>
          <w:lang w:val="es-ES" w:eastAsia="es-ES"/>
        </w:rPr>
        <w:t>Participación en el proceso de s</w:t>
      </w:r>
      <w:r w:rsidR="0031488B" w:rsidRPr="00502BF5">
        <w:rPr>
          <w:rFonts w:ascii="Arial" w:eastAsia="Times New Roman" w:hAnsi="Arial" w:cs="Arial"/>
          <w:color w:val="000000" w:themeColor="text1"/>
          <w:lang w:val="es-ES" w:eastAsia="es-ES"/>
        </w:rPr>
        <w:t xml:space="preserve">elección </w:t>
      </w:r>
      <w:r w:rsidRPr="00502BF5">
        <w:rPr>
          <w:rFonts w:ascii="Arial" w:eastAsia="Times New Roman" w:hAnsi="Arial" w:cs="Arial"/>
          <w:color w:val="000000" w:themeColor="text1"/>
          <w:lang w:val="es-ES" w:eastAsia="es-ES"/>
        </w:rPr>
        <w:t>dentro de</w:t>
      </w:r>
      <w:r w:rsidR="0031488B" w:rsidRPr="00502BF5">
        <w:rPr>
          <w:rFonts w:ascii="Arial" w:eastAsia="Times New Roman" w:hAnsi="Arial" w:cs="Arial"/>
          <w:color w:val="000000" w:themeColor="text1"/>
          <w:lang w:val="es-ES" w:eastAsia="es-ES"/>
        </w:rPr>
        <w:t xml:space="preserve">l banco de </w:t>
      </w:r>
      <w:r w:rsidR="002E4FBE">
        <w:rPr>
          <w:rFonts w:ascii="Arial" w:eastAsia="Times New Roman" w:hAnsi="Arial" w:cs="Arial"/>
          <w:color w:val="000000" w:themeColor="text1"/>
          <w:lang w:val="es-ES" w:eastAsia="es-ES"/>
        </w:rPr>
        <w:t>expertos</w:t>
      </w:r>
      <w:r w:rsidR="0031488B" w:rsidRPr="00502BF5">
        <w:rPr>
          <w:rFonts w:ascii="Arial" w:eastAsia="Times New Roman" w:hAnsi="Arial" w:cs="Arial"/>
          <w:color w:val="000000" w:themeColor="text1"/>
          <w:lang w:val="es-ES" w:eastAsia="es-ES"/>
        </w:rPr>
        <w:t>.</w:t>
      </w:r>
    </w:p>
    <w:p w:rsidR="00B12081" w:rsidRPr="00502BF5" w:rsidRDefault="00D24972" w:rsidP="00BE686A">
      <w:pPr>
        <w:numPr>
          <w:ilvl w:val="0"/>
          <w:numId w:val="5"/>
        </w:numPr>
        <w:autoSpaceDE w:val="0"/>
        <w:autoSpaceDN w:val="0"/>
        <w:adjustRightInd w:val="0"/>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Revisión de la autoevaluación y v</w:t>
      </w:r>
      <w:r w:rsidR="0031488B" w:rsidRPr="00502BF5">
        <w:rPr>
          <w:rFonts w:ascii="Arial" w:eastAsia="Times New Roman" w:hAnsi="Arial" w:cs="Arial"/>
          <w:color w:val="000000" w:themeColor="text1"/>
          <w:lang w:val="es-ES" w:eastAsia="es-ES"/>
        </w:rPr>
        <w:t>erifica</w:t>
      </w:r>
      <w:r w:rsidR="00FA3552" w:rsidRPr="00502BF5">
        <w:rPr>
          <w:rFonts w:ascii="Arial" w:eastAsia="Times New Roman" w:hAnsi="Arial" w:cs="Arial"/>
          <w:color w:val="000000" w:themeColor="text1"/>
          <w:lang w:val="es-ES" w:eastAsia="es-ES"/>
        </w:rPr>
        <w:t>ción de la</w:t>
      </w:r>
      <w:r>
        <w:rPr>
          <w:rFonts w:ascii="Arial" w:eastAsia="Times New Roman" w:hAnsi="Arial" w:cs="Arial"/>
          <w:color w:val="000000" w:themeColor="text1"/>
          <w:lang w:val="es-ES" w:eastAsia="es-ES"/>
        </w:rPr>
        <w:t xml:space="preserve">s condiciones de calidad </w:t>
      </w:r>
      <w:r w:rsidR="0031488B" w:rsidRPr="00502BF5">
        <w:rPr>
          <w:rFonts w:ascii="Arial" w:eastAsia="Times New Roman" w:hAnsi="Arial" w:cs="Arial"/>
          <w:color w:val="000000" w:themeColor="text1"/>
          <w:lang w:val="es-ES" w:eastAsia="es-ES"/>
        </w:rPr>
        <w:t>en la visita</w:t>
      </w:r>
      <w:r w:rsidR="00FA3552" w:rsidRPr="00502BF5">
        <w:rPr>
          <w:rFonts w:ascii="Arial" w:eastAsia="Times New Roman" w:hAnsi="Arial" w:cs="Arial"/>
          <w:color w:val="000000" w:themeColor="text1"/>
          <w:lang w:val="es-ES" w:eastAsia="es-ES"/>
        </w:rPr>
        <w:t xml:space="preserve"> conforme el reporte que la Institución registró en el SACET</w:t>
      </w:r>
      <w:r w:rsidR="0031488B" w:rsidRPr="00502BF5">
        <w:rPr>
          <w:rFonts w:ascii="Arial" w:eastAsia="Times New Roman" w:hAnsi="Arial" w:cs="Arial"/>
          <w:color w:val="000000" w:themeColor="text1"/>
          <w:lang w:val="es-ES" w:eastAsia="es-ES"/>
        </w:rPr>
        <w:t>.</w:t>
      </w:r>
    </w:p>
    <w:p w:rsidR="00B12081" w:rsidRPr="00502BF5" w:rsidRDefault="00FA3552" w:rsidP="00BE686A">
      <w:pPr>
        <w:numPr>
          <w:ilvl w:val="0"/>
          <w:numId w:val="5"/>
        </w:numPr>
        <w:autoSpaceDE w:val="0"/>
        <w:autoSpaceDN w:val="0"/>
        <w:adjustRightInd w:val="0"/>
        <w:spacing w:after="0" w:line="240" w:lineRule="auto"/>
        <w:jc w:val="both"/>
        <w:rPr>
          <w:rFonts w:ascii="Arial" w:eastAsia="Times New Roman" w:hAnsi="Arial" w:cs="Arial"/>
          <w:color w:val="000000" w:themeColor="text1"/>
          <w:lang w:val="es-ES" w:eastAsia="es-ES"/>
        </w:rPr>
      </w:pPr>
      <w:r w:rsidRPr="00502BF5">
        <w:rPr>
          <w:rFonts w:ascii="Arial" w:eastAsia="Times New Roman" w:hAnsi="Arial" w:cs="Arial"/>
          <w:color w:val="000000" w:themeColor="text1"/>
          <w:lang w:val="es-ES" w:eastAsia="es-ES"/>
        </w:rPr>
        <w:t xml:space="preserve">Trabajo conjunto con el </w:t>
      </w:r>
      <w:r w:rsidR="002E4FBE">
        <w:rPr>
          <w:rFonts w:ascii="Arial" w:eastAsia="Times New Roman" w:hAnsi="Arial" w:cs="Arial"/>
          <w:color w:val="000000" w:themeColor="text1"/>
          <w:lang w:val="es-ES" w:eastAsia="es-ES"/>
        </w:rPr>
        <w:t>Experto</w:t>
      </w:r>
      <w:r w:rsidR="0031488B" w:rsidRPr="00502BF5">
        <w:rPr>
          <w:rFonts w:ascii="Arial" w:eastAsia="Times New Roman" w:hAnsi="Arial" w:cs="Arial"/>
          <w:color w:val="000000" w:themeColor="text1"/>
          <w:lang w:val="es-ES" w:eastAsia="es-ES"/>
        </w:rPr>
        <w:t xml:space="preserve"> coordinador de visita,</w:t>
      </w:r>
      <w:r w:rsidR="00200424" w:rsidRPr="00502BF5">
        <w:rPr>
          <w:rFonts w:ascii="Arial" w:eastAsia="Times New Roman" w:hAnsi="Arial" w:cs="Arial"/>
          <w:color w:val="000000" w:themeColor="text1"/>
          <w:lang w:val="es-ES" w:eastAsia="es-ES"/>
        </w:rPr>
        <w:t xml:space="preserve"> para el cumplimiento de la agenda programada con la institución</w:t>
      </w:r>
      <w:r w:rsidR="0031488B" w:rsidRPr="00502BF5">
        <w:rPr>
          <w:rFonts w:ascii="Arial" w:eastAsia="Times New Roman" w:hAnsi="Arial" w:cs="Arial"/>
          <w:color w:val="000000" w:themeColor="text1"/>
          <w:lang w:val="es-ES" w:eastAsia="es-ES"/>
        </w:rPr>
        <w:t>.</w:t>
      </w:r>
    </w:p>
    <w:p w:rsidR="00B12081" w:rsidRDefault="00FA3552" w:rsidP="00BE686A">
      <w:pPr>
        <w:numPr>
          <w:ilvl w:val="0"/>
          <w:numId w:val="5"/>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Es</w:t>
      </w:r>
      <w:r w:rsidR="0031488B" w:rsidRPr="001908E4">
        <w:rPr>
          <w:rFonts w:ascii="Arial" w:eastAsia="Times New Roman" w:hAnsi="Arial" w:cs="Arial"/>
          <w:lang w:val="es-ES" w:eastAsia="es-ES"/>
        </w:rPr>
        <w:t>tudi</w:t>
      </w:r>
      <w:r>
        <w:rPr>
          <w:rFonts w:ascii="Arial" w:eastAsia="Times New Roman" w:hAnsi="Arial" w:cs="Arial"/>
          <w:lang w:val="es-ES" w:eastAsia="es-ES"/>
        </w:rPr>
        <w:t xml:space="preserve">o de toda la documentación </w:t>
      </w:r>
      <w:r w:rsidR="0031488B" w:rsidRPr="001908E4">
        <w:rPr>
          <w:rFonts w:ascii="Arial" w:eastAsia="Times New Roman" w:hAnsi="Arial" w:cs="Arial"/>
          <w:lang w:val="es-ES" w:eastAsia="es-ES"/>
        </w:rPr>
        <w:t>antes de la visita.</w:t>
      </w:r>
    </w:p>
    <w:p w:rsidR="00502BF5" w:rsidRDefault="00502BF5" w:rsidP="00BE686A">
      <w:pPr>
        <w:numPr>
          <w:ilvl w:val="0"/>
          <w:numId w:val="5"/>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Cumplimiento de las actividades de visita institucional.</w:t>
      </w:r>
    </w:p>
    <w:p w:rsidR="00502BF5" w:rsidRDefault="00502BF5" w:rsidP="00BE686A">
      <w:pPr>
        <w:numPr>
          <w:ilvl w:val="0"/>
          <w:numId w:val="5"/>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Presentación de informe en el SACET.</w:t>
      </w:r>
    </w:p>
    <w:p w:rsidR="00502BF5" w:rsidRPr="001908E4" w:rsidRDefault="00502BF5" w:rsidP="00BE686A">
      <w:pPr>
        <w:numPr>
          <w:ilvl w:val="0"/>
          <w:numId w:val="5"/>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Trabajo conjunto con la Secretaría de Educación </w:t>
      </w:r>
      <w:r w:rsidR="00D24972">
        <w:rPr>
          <w:rFonts w:ascii="Arial" w:eastAsia="Times New Roman" w:hAnsi="Arial" w:cs="Arial"/>
          <w:lang w:val="es-ES" w:eastAsia="es-ES"/>
        </w:rPr>
        <w:t>cuando sea</w:t>
      </w:r>
      <w:r>
        <w:rPr>
          <w:rFonts w:ascii="Arial" w:eastAsia="Times New Roman" w:hAnsi="Arial" w:cs="Arial"/>
          <w:lang w:val="es-ES" w:eastAsia="es-ES"/>
        </w:rPr>
        <w:t xml:space="preserve"> requerido.</w:t>
      </w:r>
    </w:p>
    <w:p w:rsidR="00B34338" w:rsidRDefault="00B34338" w:rsidP="00BE686A">
      <w:pPr>
        <w:autoSpaceDE w:val="0"/>
        <w:autoSpaceDN w:val="0"/>
        <w:adjustRightInd w:val="0"/>
        <w:spacing w:after="0" w:line="240" w:lineRule="auto"/>
        <w:jc w:val="both"/>
        <w:rPr>
          <w:rFonts w:ascii="Arial" w:eastAsia="Times New Roman" w:hAnsi="Arial" w:cs="Arial"/>
          <w:lang w:val="es-ES" w:eastAsia="es-ES"/>
        </w:rPr>
      </w:pPr>
      <w:r w:rsidRPr="001908E4">
        <w:rPr>
          <w:rFonts w:ascii="Arial" w:eastAsia="Times New Roman" w:hAnsi="Arial" w:cs="Arial"/>
          <w:lang w:val="es-ES" w:eastAsia="es-ES"/>
        </w:rPr>
        <w:br/>
        <w:t xml:space="preserve">Para visitas </w:t>
      </w:r>
      <w:r w:rsidR="00502BF5">
        <w:rPr>
          <w:rFonts w:ascii="Arial" w:eastAsia="Times New Roman" w:hAnsi="Arial" w:cs="Arial"/>
          <w:lang w:val="es-ES" w:eastAsia="es-ES"/>
        </w:rPr>
        <w:t>tendientes a la aprobación de Licencia de funcionamiento</w:t>
      </w:r>
      <w:r w:rsidRPr="001908E4">
        <w:rPr>
          <w:rFonts w:ascii="Arial" w:eastAsia="Times New Roman" w:hAnsi="Arial" w:cs="Arial"/>
          <w:lang w:val="es-ES" w:eastAsia="es-ES"/>
        </w:rPr>
        <w:t xml:space="preserve">, </w:t>
      </w:r>
      <w:r w:rsidR="00502BF5">
        <w:rPr>
          <w:rFonts w:ascii="Arial" w:eastAsia="Times New Roman" w:hAnsi="Arial" w:cs="Arial"/>
          <w:lang w:val="es-ES" w:eastAsia="es-ES"/>
        </w:rPr>
        <w:t>además de lo anterior</w:t>
      </w:r>
      <w:r w:rsidRPr="001908E4">
        <w:rPr>
          <w:rFonts w:ascii="Arial" w:eastAsia="Times New Roman" w:hAnsi="Arial" w:cs="Arial"/>
          <w:lang w:val="es-ES" w:eastAsia="es-ES"/>
        </w:rPr>
        <w:t>:</w:t>
      </w:r>
    </w:p>
    <w:p w:rsidR="00502BF5" w:rsidRPr="001908E4" w:rsidRDefault="00502BF5" w:rsidP="00BE686A">
      <w:pPr>
        <w:autoSpaceDE w:val="0"/>
        <w:autoSpaceDN w:val="0"/>
        <w:adjustRightInd w:val="0"/>
        <w:spacing w:after="0" w:line="240" w:lineRule="auto"/>
        <w:jc w:val="both"/>
        <w:rPr>
          <w:rFonts w:ascii="Arial" w:eastAsia="Times New Roman" w:hAnsi="Arial" w:cs="Arial"/>
          <w:lang w:val="es-ES" w:eastAsia="es-ES"/>
        </w:rPr>
      </w:pPr>
    </w:p>
    <w:p w:rsidR="00502BF5" w:rsidRDefault="00502BF5" w:rsidP="00BE686A">
      <w:pPr>
        <w:pStyle w:val="Prrafodelista"/>
        <w:numPr>
          <w:ilvl w:val="0"/>
          <w:numId w:val="11"/>
        </w:numPr>
        <w:autoSpaceDE w:val="0"/>
        <w:autoSpaceDN w:val="0"/>
        <w:adjustRightInd w:val="0"/>
        <w:spacing w:after="0" w:line="240" w:lineRule="auto"/>
        <w:jc w:val="both"/>
        <w:rPr>
          <w:rFonts w:ascii="Arial" w:eastAsia="Times New Roman" w:hAnsi="Arial" w:cs="Arial"/>
          <w:lang w:val="es-ES" w:eastAsia="es-ES"/>
        </w:rPr>
      </w:pPr>
      <w:r w:rsidRPr="00502BF5">
        <w:rPr>
          <w:rFonts w:ascii="Arial" w:eastAsia="Times New Roman" w:hAnsi="Arial" w:cs="Arial"/>
          <w:lang w:val="es-ES" w:eastAsia="es-ES"/>
        </w:rPr>
        <w:t>Coordinar la agenda que permita determinar las c</w:t>
      </w:r>
      <w:r w:rsidR="00B34338" w:rsidRPr="00502BF5">
        <w:rPr>
          <w:rFonts w:ascii="Arial" w:eastAsia="Times New Roman" w:hAnsi="Arial" w:cs="Arial"/>
          <w:lang w:val="es-ES" w:eastAsia="es-ES"/>
        </w:rPr>
        <w:t xml:space="preserve">ondiciones </w:t>
      </w:r>
      <w:r w:rsidRPr="00502BF5">
        <w:rPr>
          <w:rFonts w:ascii="Arial" w:eastAsia="Times New Roman" w:hAnsi="Arial" w:cs="Arial"/>
          <w:lang w:val="es-ES" w:eastAsia="es-ES"/>
        </w:rPr>
        <w:t xml:space="preserve">óptimas de la visita </w:t>
      </w:r>
      <w:r w:rsidR="00B34338" w:rsidRPr="00502BF5">
        <w:rPr>
          <w:rFonts w:ascii="Arial" w:eastAsia="Times New Roman" w:hAnsi="Arial" w:cs="Arial"/>
          <w:lang w:val="es-ES" w:eastAsia="es-ES"/>
        </w:rPr>
        <w:t>institucional</w:t>
      </w:r>
      <w:r w:rsidRPr="00502BF5">
        <w:rPr>
          <w:rFonts w:ascii="Arial" w:eastAsia="Times New Roman" w:hAnsi="Arial" w:cs="Arial"/>
          <w:lang w:val="es-ES" w:eastAsia="es-ES"/>
        </w:rPr>
        <w:t xml:space="preserve">, al igual que aquellas que se requieran por parte de los </w:t>
      </w:r>
      <w:r w:rsidR="002E4FBE">
        <w:rPr>
          <w:rFonts w:ascii="Arial" w:eastAsia="Times New Roman" w:hAnsi="Arial" w:cs="Arial"/>
          <w:lang w:val="es-ES" w:eastAsia="es-ES"/>
        </w:rPr>
        <w:t>expertos</w:t>
      </w:r>
      <w:r w:rsidRPr="00502BF5">
        <w:rPr>
          <w:rFonts w:ascii="Arial" w:eastAsia="Times New Roman" w:hAnsi="Arial" w:cs="Arial"/>
          <w:lang w:val="es-ES" w:eastAsia="es-ES"/>
        </w:rPr>
        <w:t xml:space="preserve"> simultáneamente hagan la visita, según sea el caso. </w:t>
      </w:r>
    </w:p>
    <w:p w:rsidR="00BE686A" w:rsidRPr="00BE686A" w:rsidRDefault="00502BF5" w:rsidP="00BE686A">
      <w:pPr>
        <w:pStyle w:val="Prrafodelista"/>
        <w:numPr>
          <w:ilvl w:val="0"/>
          <w:numId w:val="11"/>
        </w:numPr>
        <w:autoSpaceDE w:val="0"/>
        <w:autoSpaceDN w:val="0"/>
        <w:adjustRightInd w:val="0"/>
        <w:spacing w:after="0" w:line="240" w:lineRule="auto"/>
        <w:jc w:val="both"/>
        <w:rPr>
          <w:rFonts w:ascii="GPIHNH+TimesNewRoman" w:hAnsi="GPIHNH+TimesNewRoman" w:cs="GPIHNH+TimesNewRoman"/>
          <w:color w:val="000000"/>
          <w:sz w:val="23"/>
          <w:szCs w:val="23"/>
        </w:rPr>
      </w:pPr>
      <w:r w:rsidRPr="00502BF5">
        <w:rPr>
          <w:rFonts w:ascii="Arial" w:eastAsia="Times New Roman" w:hAnsi="Arial" w:cs="Arial"/>
          <w:lang w:val="es-ES" w:eastAsia="es-ES"/>
        </w:rPr>
        <w:t xml:space="preserve">Organiza la agenda con el Director de la Institución, preside la visita y coordina con las actividades con los </w:t>
      </w:r>
      <w:r w:rsidR="002E4FBE">
        <w:rPr>
          <w:rFonts w:ascii="Arial" w:eastAsia="Times New Roman" w:hAnsi="Arial" w:cs="Arial"/>
          <w:lang w:val="es-ES" w:eastAsia="es-ES"/>
        </w:rPr>
        <w:t>expertos</w:t>
      </w:r>
      <w:r w:rsidRPr="00502BF5">
        <w:rPr>
          <w:rFonts w:ascii="Arial" w:eastAsia="Times New Roman" w:hAnsi="Arial" w:cs="Arial"/>
          <w:lang w:val="es-ES" w:eastAsia="es-ES"/>
        </w:rPr>
        <w:t xml:space="preserve"> asignados</w:t>
      </w:r>
      <w:r w:rsidR="00B34338" w:rsidRPr="00502BF5">
        <w:rPr>
          <w:rFonts w:ascii="Arial" w:eastAsia="Times New Roman" w:hAnsi="Arial" w:cs="Arial"/>
          <w:lang w:val="es-ES" w:eastAsia="es-ES"/>
        </w:rPr>
        <w:t xml:space="preserve">. </w:t>
      </w:r>
    </w:p>
    <w:p w:rsidR="00607BB0" w:rsidRDefault="00607BB0" w:rsidP="00BE686A">
      <w:pPr>
        <w:autoSpaceDE w:val="0"/>
        <w:autoSpaceDN w:val="0"/>
        <w:adjustRightInd w:val="0"/>
        <w:spacing w:after="0" w:line="240" w:lineRule="auto"/>
        <w:jc w:val="both"/>
        <w:rPr>
          <w:rFonts w:ascii="Arial" w:eastAsia="Times New Roman" w:hAnsi="Arial" w:cs="Arial"/>
          <w:lang w:val="es-ES" w:eastAsia="es-ES"/>
        </w:rPr>
      </w:pPr>
    </w:p>
    <w:p w:rsidR="003705AA" w:rsidRDefault="003705AA" w:rsidP="00BE686A">
      <w:pPr>
        <w:autoSpaceDE w:val="0"/>
        <w:autoSpaceDN w:val="0"/>
        <w:adjustRightInd w:val="0"/>
        <w:spacing w:after="0" w:line="240" w:lineRule="auto"/>
        <w:jc w:val="both"/>
        <w:rPr>
          <w:rFonts w:ascii="Arial" w:eastAsia="Times New Roman" w:hAnsi="Arial" w:cs="Arial"/>
          <w:lang w:val="es-ES" w:eastAsia="es-ES"/>
        </w:rPr>
      </w:pPr>
    </w:p>
    <w:p w:rsidR="00607BB0" w:rsidRPr="000A7D19" w:rsidRDefault="00607BB0" w:rsidP="00313DB2">
      <w:pPr>
        <w:autoSpaceDE w:val="0"/>
        <w:autoSpaceDN w:val="0"/>
        <w:adjustRightInd w:val="0"/>
        <w:jc w:val="both"/>
        <w:rPr>
          <w:rFonts w:ascii="Arial" w:eastAsia="Times New Roman" w:hAnsi="Arial" w:cs="Arial"/>
          <w:b/>
          <w:color w:val="C00000"/>
          <w:lang w:val="es-ES" w:eastAsia="es-ES"/>
        </w:rPr>
      </w:pPr>
      <w:r w:rsidRPr="00313DB2">
        <w:rPr>
          <w:rFonts w:ascii="Arial Narrow" w:eastAsia="Times New Roman" w:hAnsi="Arial Narrow" w:cs="Arial"/>
          <w:b/>
          <w:color w:val="C00000"/>
          <w:sz w:val="28"/>
          <w:szCs w:val="20"/>
          <w:lang w:val="es-ES" w:eastAsia="es-ES"/>
        </w:rPr>
        <w:t>Organización previa a la visita</w:t>
      </w:r>
    </w:p>
    <w:p w:rsidR="000F733B" w:rsidRPr="00DD2043" w:rsidRDefault="00607BB0" w:rsidP="0053467F">
      <w:p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 </w:t>
      </w:r>
    </w:p>
    <w:p w:rsidR="000F733B" w:rsidRPr="00DD2043" w:rsidRDefault="000F733B" w:rsidP="000F733B">
      <w:pPr>
        <w:autoSpaceDE w:val="0"/>
        <w:autoSpaceDN w:val="0"/>
        <w:adjustRightInd w:val="0"/>
        <w:spacing w:after="0" w:line="240" w:lineRule="auto"/>
        <w:jc w:val="both"/>
        <w:rPr>
          <w:rFonts w:ascii="Arial" w:eastAsia="Times New Roman" w:hAnsi="Arial" w:cs="Arial"/>
          <w:lang w:val="es-ES" w:eastAsia="es-ES"/>
        </w:rPr>
      </w:pPr>
      <w:r w:rsidRPr="00DD2043">
        <w:rPr>
          <w:rFonts w:ascii="Arial" w:eastAsia="Times New Roman" w:hAnsi="Arial" w:cs="Arial"/>
          <w:lang w:val="es-ES" w:eastAsia="es-ES"/>
        </w:rPr>
        <w:t xml:space="preserve">El </w:t>
      </w:r>
      <w:r w:rsidR="002E4FBE">
        <w:rPr>
          <w:rFonts w:ascii="Arial" w:eastAsia="Times New Roman" w:hAnsi="Arial" w:cs="Arial"/>
          <w:lang w:val="es-ES" w:eastAsia="es-ES"/>
        </w:rPr>
        <w:t>experto</w:t>
      </w:r>
      <w:r w:rsidRPr="00DD2043">
        <w:rPr>
          <w:rFonts w:ascii="Arial" w:eastAsia="Times New Roman" w:hAnsi="Arial" w:cs="Arial"/>
          <w:lang w:val="es-ES" w:eastAsia="es-ES"/>
        </w:rPr>
        <w:t xml:space="preserve"> se prepara al: </w:t>
      </w:r>
    </w:p>
    <w:p w:rsidR="0053467F" w:rsidRPr="00DD2043" w:rsidRDefault="0053467F" w:rsidP="000F733B">
      <w:pPr>
        <w:autoSpaceDE w:val="0"/>
        <w:autoSpaceDN w:val="0"/>
        <w:adjustRightInd w:val="0"/>
        <w:spacing w:after="0" w:line="240" w:lineRule="auto"/>
        <w:jc w:val="both"/>
        <w:rPr>
          <w:rFonts w:ascii="Arial" w:eastAsia="Times New Roman" w:hAnsi="Arial" w:cs="Arial"/>
          <w:lang w:val="es-ES" w:eastAsia="es-ES"/>
        </w:rPr>
      </w:pPr>
    </w:p>
    <w:p w:rsidR="002A62A3" w:rsidRDefault="002A62A3" w:rsidP="0062626D">
      <w:pPr>
        <w:numPr>
          <w:ilvl w:val="0"/>
          <w:numId w:val="5"/>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Asistir y certificar su participación en la capacitación que brinde el Ministerio de Educación sobre el Banco de </w:t>
      </w:r>
      <w:r w:rsidR="002E4FBE">
        <w:rPr>
          <w:rFonts w:ascii="Arial" w:eastAsia="Times New Roman" w:hAnsi="Arial" w:cs="Arial"/>
          <w:lang w:val="es-ES" w:eastAsia="es-ES"/>
        </w:rPr>
        <w:t>Expertos</w:t>
      </w:r>
      <w:r>
        <w:rPr>
          <w:rFonts w:ascii="Arial" w:eastAsia="Times New Roman" w:hAnsi="Arial" w:cs="Arial"/>
          <w:lang w:val="es-ES" w:eastAsia="es-ES"/>
        </w:rPr>
        <w:t xml:space="preserve"> para Educación para el Trabajo y el Desarrollo Humano.</w:t>
      </w:r>
    </w:p>
    <w:p w:rsidR="000F733B" w:rsidRPr="0062626D" w:rsidRDefault="000F733B" w:rsidP="0062626D">
      <w:pPr>
        <w:numPr>
          <w:ilvl w:val="0"/>
          <w:numId w:val="5"/>
        </w:numPr>
        <w:autoSpaceDE w:val="0"/>
        <w:autoSpaceDN w:val="0"/>
        <w:adjustRightInd w:val="0"/>
        <w:spacing w:after="0" w:line="240" w:lineRule="auto"/>
        <w:jc w:val="both"/>
        <w:rPr>
          <w:rFonts w:ascii="Arial" w:eastAsia="Times New Roman" w:hAnsi="Arial" w:cs="Arial"/>
          <w:lang w:val="es-ES" w:eastAsia="es-ES"/>
        </w:rPr>
      </w:pPr>
      <w:r w:rsidRPr="0062626D">
        <w:rPr>
          <w:rFonts w:ascii="Arial" w:eastAsia="Times New Roman" w:hAnsi="Arial" w:cs="Arial"/>
          <w:lang w:val="es-ES" w:eastAsia="es-ES"/>
        </w:rPr>
        <w:t xml:space="preserve">Apropiarse </w:t>
      </w:r>
      <w:r w:rsidR="0062626D">
        <w:rPr>
          <w:rFonts w:ascii="Arial" w:eastAsia="Times New Roman" w:hAnsi="Arial" w:cs="Arial"/>
          <w:lang w:val="es-ES" w:eastAsia="es-ES"/>
        </w:rPr>
        <w:t xml:space="preserve">de la metodología y los conocimientos propios de la educación para el trabajo y el desarrollo humano. </w:t>
      </w:r>
    </w:p>
    <w:p w:rsidR="000F733B" w:rsidRPr="0062626D" w:rsidRDefault="000F733B" w:rsidP="0062626D">
      <w:pPr>
        <w:numPr>
          <w:ilvl w:val="0"/>
          <w:numId w:val="5"/>
        </w:numPr>
        <w:autoSpaceDE w:val="0"/>
        <w:autoSpaceDN w:val="0"/>
        <w:adjustRightInd w:val="0"/>
        <w:spacing w:after="0" w:line="240" w:lineRule="auto"/>
        <w:jc w:val="both"/>
        <w:rPr>
          <w:rFonts w:ascii="Arial" w:eastAsia="Times New Roman" w:hAnsi="Arial" w:cs="Arial"/>
          <w:lang w:val="es-ES" w:eastAsia="es-ES"/>
        </w:rPr>
      </w:pPr>
      <w:r w:rsidRPr="0062626D">
        <w:rPr>
          <w:rFonts w:ascii="Arial" w:eastAsia="Times New Roman" w:hAnsi="Arial" w:cs="Arial"/>
          <w:lang w:val="es-ES" w:eastAsia="es-ES"/>
        </w:rPr>
        <w:lastRenderedPageBreak/>
        <w:t xml:space="preserve">Revisar </w:t>
      </w:r>
      <w:r w:rsidR="0062626D">
        <w:rPr>
          <w:rFonts w:ascii="Arial" w:eastAsia="Times New Roman" w:hAnsi="Arial" w:cs="Arial"/>
          <w:lang w:val="es-ES" w:eastAsia="es-ES"/>
        </w:rPr>
        <w:t xml:space="preserve">cuidadosamente </w:t>
      </w:r>
      <w:r w:rsidRPr="0062626D">
        <w:rPr>
          <w:rFonts w:ascii="Arial" w:eastAsia="Times New Roman" w:hAnsi="Arial" w:cs="Arial"/>
          <w:lang w:val="es-ES" w:eastAsia="es-ES"/>
        </w:rPr>
        <w:t xml:space="preserve">la documentación presentada por </w:t>
      </w:r>
      <w:r w:rsidR="0062626D">
        <w:rPr>
          <w:rFonts w:ascii="Arial" w:eastAsia="Times New Roman" w:hAnsi="Arial" w:cs="Arial"/>
          <w:lang w:val="es-ES" w:eastAsia="es-ES"/>
        </w:rPr>
        <w:t>la institución para su proceso de visita.</w:t>
      </w:r>
      <w:r w:rsidRPr="0062626D">
        <w:rPr>
          <w:rFonts w:ascii="Arial" w:eastAsia="Times New Roman" w:hAnsi="Arial" w:cs="Arial"/>
          <w:lang w:val="es-ES" w:eastAsia="es-ES"/>
        </w:rPr>
        <w:t xml:space="preserve"> </w:t>
      </w:r>
    </w:p>
    <w:p w:rsidR="0062626D" w:rsidRDefault="0062626D" w:rsidP="0062626D">
      <w:pPr>
        <w:numPr>
          <w:ilvl w:val="0"/>
          <w:numId w:val="5"/>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Tener clara la base con la que realizará la visita. </w:t>
      </w:r>
    </w:p>
    <w:p w:rsidR="000F733B" w:rsidRPr="0062626D" w:rsidRDefault="0062626D" w:rsidP="0062626D">
      <w:pPr>
        <w:numPr>
          <w:ilvl w:val="0"/>
          <w:numId w:val="5"/>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Comprender de manera suficiente el </w:t>
      </w:r>
      <w:r w:rsidR="000F733B" w:rsidRPr="0062626D">
        <w:rPr>
          <w:rFonts w:ascii="Arial" w:eastAsia="Times New Roman" w:hAnsi="Arial" w:cs="Arial"/>
          <w:lang w:val="es-ES" w:eastAsia="es-ES"/>
        </w:rPr>
        <w:t>Informe de autoevaluación</w:t>
      </w:r>
      <w:r>
        <w:rPr>
          <w:rFonts w:ascii="Arial" w:eastAsia="Times New Roman" w:hAnsi="Arial" w:cs="Arial"/>
          <w:lang w:val="es-ES" w:eastAsia="es-ES"/>
        </w:rPr>
        <w:t xml:space="preserve"> </w:t>
      </w:r>
      <w:r w:rsidRPr="0062626D">
        <w:rPr>
          <w:rFonts w:ascii="Arial" w:eastAsia="Times New Roman" w:hAnsi="Arial" w:cs="Arial"/>
          <w:lang w:val="es-ES" w:eastAsia="es-ES"/>
        </w:rPr>
        <w:t>y formarse un juicio acerca de su validez</w:t>
      </w:r>
      <w:r>
        <w:rPr>
          <w:rFonts w:ascii="Arial" w:eastAsia="Times New Roman" w:hAnsi="Arial" w:cs="Arial"/>
          <w:lang w:val="es-ES" w:eastAsia="es-ES"/>
        </w:rPr>
        <w:t>.</w:t>
      </w:r>
    </w:p>
    <w:p w:rsidR="000F733B" w:rsidRPr="0062626D" w:rsidRDefault="0062626D" w:rsidP="0062626D">
      <w:pPr>
        <w:numPr>
          <w:ilvl w:val="0"/>
          <w:numId w:val="5"/>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Considerar los a</w:t>
      </w:r>
      <w:r w:rsidR="000F733B" w:rsidRPr="0062626D">
        <w:rPr>
          <w:rFonts w:ascii="Arial" w:eastAsia="Times New Roman" w:hAnsi="Arial" w:cs="Arial"/>
          <w:lang w:val="es-ES" w:eastAsia="es-ES"/>
        </w:rPr>
        <w:t>nexos claves</w:t>
      </w:r>
      <w:r>
        <w:rPr>
          <w:rFonts w:ascii="Arial" w:eastAsia="Times New Roman" w:hAnsi="Arial" w:cs="Arial"/>
          <w:lang w:val="es-ES" w:eastAsia="es-ES"/>
        </w:rPr>
        <w:t xml:space="preserve"> presentados para aclaración del contexto.</w:t>
      </w:r>
      <w:r w:rsidR="000F733B" w:rsidRPr="0062626D">
        <w:rPr>
          <w:rFonts w:ascii="Arial" w:eastAsia="Times New Roman" w:hAnsi="Arial" w:cs="Arial"/>
          <w:lang w:val="es-ES" w:eastAsia="es-ES"/>
        </w:rPr>
        <w:t xml:space="preserve"> </w:t>
      </w:r>
    </w:p>
    <w:p w:rsidR="000F733B" w:rsidRDefault="0062626D" w:rsidP="0062626D">
      <w:pPr>
        <w:numPr>
          <w:ilvl w:val="0"/>
          <w:numId w:val="5"/>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Hacer un análisis de </w:t>
      </w:r>
      <w:r w:rsidRPr="0062626D">
        <w:rPr>
          <w:rFonts w:ascii="Arial" w:eastAsia="Times New Roman" w:hAnsi="Arial" w:cs="Arial"/>
          <w:lang w:val="es-ES" w:eastAsia="es-ES"/>
        </w:rPr>
        <w:t>l</w:t>
      </w:r>
      <w:r>
        <w:rPr>
          <w:rFonts w:ascii="Arial" w:eastAsia="Times New Roman" w:hAnsi="Arial" w:cs="Arial"/>
          <w:lang w:val="es-ES" w:eastAsia="es-ES"/>
        </w:rPr>
        <w:t>a presentación institucional con la normatividad vigente.</w:t>
      </w:r>
    </w:p>
    <w:p w:rsidR="0062626D" w:rsidRPr="0062626D" w:rsidRDefault="0062626D" w:rsidP="0062626D">
      <w:pPr>
        <w:numPr>
          <w:ilvl w:val="0"/>
          <w:numId w:val="5"/>
        </w:numPr>
        <w:autoSpaceDE w:val="0"/>
        <w:autoSpaceDN w:val="0"/>
        <w:adjustRightInd w:val="0"/>
        <w:spacing w:after="0" w:line="240" w:lineRule="auto"/>
        <w:jc w:val="both"/>
        <w:rPr>
          <w:rFonts w:ascii="Arial" w:eastAsia="Times New Roman" w:hAnsi="Arial" w:cs="Arial"/>
          <w:lang w:val="es-ES" w:eastAsia="es-ES"/>
        </w:rPr>
      </w:pPr>
      <w:r w:rsidRPr="0062626D">
        <w:rPr>
          <w:rFonts w:ascii="Arial" w:eastAsia="Times New Roman" w:hAnsi="Arial" w:cs="Arial"/>
          <w:lang w:val="es-ES" w:eastAsia="es-ES"/>
        </w:rPr>
        <w:t>Identificar fuentes de información claves para la visita</w:t>
      </w:r>
      <w:r>
        <w:rPr>
          <w:rFonts w:ascii="Arial" w:eastAsia="Times New Roman" w:hAnsi="Arial" w:cs="Arial"/>
          <w:lang w:val="es-ES" w:eastAsia="es-ES"/>
        </w:rPr>
        <w:t>, explorar contextos significativos y ofertas similares en el entorno (nacional e internacional).</w:t>
      </w:r>
    </w:p>
    <w:p w:rsidR="00A34952" w:rsidRDefault="0062626D" w:rsidP="00A34952">
      <w:pPr>
        <w:numPr>
          <w:ilvl w:val="0"/>
          <w:numId w:val="5"/>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I</w:t>
      </w:r>
      <w:r w:rsidR="000F733B" w:rsidRPr="0062626D">
        <w:rPr>
          <w:rFonts w:ascii="Arial" w:eastAsia="Times New Roman" w:hAnsi="Arial" w:cs="Arial"/>
          <w:lang w:val="es-ES" w:eastAsia="es-ES"/>
        </w:rPr>
        <w:t xml:space="preserve">dentificar focos claves </w:t>
      </w:r>
      <w:r>
        <w:rPr>
          <w:rFonts w:ascii="Arial" w:eastAsia="Times New Roman" w:hAnsi="Arial" w:cs="Arial"/>
          <w:lang w:val="es-ES" w:eastAsia="es-ES"/>
        </w:rPr>
        <w:t xml:space="preserve">para </w:t>
      </w:r>
      <w:r w:rsidR="000F733B" w:rsidRPr="0062626D">
        <w:rPr>
          <w:rFonts w:ascii="Arial" w:eastAsia="Times New Roman" w:hAnsi="Arial" w:cs="Arial"/>
          <w:lang w:val="es-ES" w:eastAsia="es-ES"/>
        </w:rPr>
        <w:t xml:space="preserve">la visita </w:t>
      </w:r>
      <w:r>
        <w:rPr>
          <w:rFonts w:ascii="Arial" w:eastAsia="Times New Roman" w:hAnsi="Arial" w:cs="Arial"/>
          <w:lang w:val="es-ES" w:eastAsia="es-ES"/>
        </w:rPr>
        <w:t>que se va a realizar</w:t>
      </w:r>
      <w:r w:rsidR="00A34952">
        <w:rPr>
          <w:rFonts w:ascii="Arial" w:eastAsia="Times New Roman" w:hAnsi="Arial" w:cs="Arial"/>
          <w:lang w:val="es-ES" w:eastAsia="es-ES"/>
        </w:rPr>
        <w:t>.</w:t>
      </w:r>
    </w:p>
    <w:p w:rsidR="000F733B" w:rsidRPr="0062626D" w:rsidRDefault="00B56A42" w:rsidP="0062626D">
      <w:pPr>
        <w:numPr>
          <w:ilvl w:val="0"/>
          <w:numId w:val="5"/>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De</w:t>
      </w:r>
      <w:r w:rsidR="000F733B" w:rsidRPr="0062626D">
        <w:rPr>
          <w:rFonts w:ascii="Arial" w:eastAsia="Times New Roman" w:hAnsi="Arial" w:cs="Arial"/>
          <w:lang w:val="es-ES" w:eastAsia="es-ES"/>
        </w:rPr>
        <w:t>finir</w:t>
      </w:r>
      <w:r>
        <w:rPr>
          <w:rFonts w:ascii="Arial" w:eastAsia="Times New Roman" w:hAnsi="Arial" w:cs="Arial"/>
          <w:lang w:val="es-ES" w:eastAsia="es-ES"/>
        </w:rPr>
        <w:t xml:space="preserve"> sus necesidades específicas de </w:t>
      </w:r>
      <w:r w:rsidR="000F733B" w:rsidRPr="0062626D">
        <w:rPr>
          <w:rFonts w:ascii="Arial" w:eastAsia="Times New Roman" w:hAnsi="Arial" w:cs="Arial"/>
          <w:lang w:val="es-ES" w:eastAsia="es-ES"/>
        </w:rPr>
        <w:t>reuniones</w:t>
      </w:r>
      <w:r>
        <w:rPr>
          <w:rFonts w:ascii="Arial" w:eastAsia="Times New Roman" w:hAnsi="Arial" w:cs="Arial"/>
          <w:lang w:val="es-ES" w:eastAsia="es-ES"/>
        </w:rPr>
        <w:t xml:space="preserve"> y </w:t>
      </w:r>
      <w:r w:rsidR="000F733B" w:rsidRPr="0062626D">
        <w:rPr>
          <w:rFonts w:ascii="Arial" w:eastAsia="Times New Roman" w:hAnsi="Arial" w:cs="Arial"/>
          <w:lang w:val="es-ES" w:eastAsia="es-ES"/>
        </w:rPr>
        <w:t xml:space="preserve">entrevistas </w:t>
      </w:r>
      <w:r>
        <w:rPr>
          <w:rFonts w:ascii="Arial" w:eastAsia="Times New Roman" w:hAnsi="Arial" w:cs="Arial"/>
          <w:lang w:val="es-ES" w:eastAsia="es-ES"/>
        </w:rPr>
        <w:t>a</w:t>
      </w:r>
      <w:r w:rsidR="000F733B" w:rsidRPr="0062626D">
        <w:rPr>
          <w:rFonts w:ascii="Arial" w:eastAsia="Times New Roman" w:hAnsi="Arial" w:cs="Arial"/>
          <w:lang w:val="es-ES" w:eastAsia="es-ES"/>
        </w:rPr>
        <w:t xml:space="preserve"> realizar</w:t>
      </w:r>
      <w:r>
        <w:rPr>
          <w:rFonts w:ascii="Arial" w:eastAsia="Times New Roman" w:hAnsi="Arial" w:cs="Arial"/>
          <w:lang w:val="es-ES" w:eastAsia="es-ES"/>
        </w:rPr>
        <w:t>.</w:t>
      </w:r>
      <w:r w:rsidR="000F733B" w:rsidRPr="0062626D">
        <w:rPr>
          <w:rFonts w:ascii="Arial" w:eastAsia="Times New Roman" w:hAnsi="Arial" w:cs="Arial"/>
          <w:lang w:val="es-ES" w:eastAsia="es-ES"/>
        </w:rPr>
        <w:t xml:space="preserve"> </w:t>
      </w:r>
    </w:p>
    <w:p w:rsidR="000F733B" w:rsidRPr="0062626D" w:rsidRDefault="00B56A42" w:rsidP="00B56A42">
      <w:pPr>
        <w:numPr>
          <w:ilvl w:val="0"/>
          <w:numId w:val="5"/>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Diseñar la propuesta de agenda a considerar con la Institución. </w:t>
      </w:r>
    </w:p>
    <w:p w:rsidR="00B56A42" w:rsidRDefault="00B56A42" w:rsidP="0062626D">
      <w:pPr>
        <w:numPr>
          <w:ilvl w:val="0"/>
          <w:numId w:val="5"/>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Coordinar con el Banco de </w:t>
      </w:r>
      <w:r w:rsidR="002E4FBE">
        <w:rPr>
          <w:rFonts w:ascii="Arial" w:eastAsia="Times New Roman" w:hAnsi="Arial" w:cs="Arial"/>
          <w:lang w:val="es-ES" w:eastAsia="es-ES"/>
        </w:rPr>
        <w:t>Expertos</w:t>
      </w:r>
      <w:r>
        <w:rPr>
          <w:rFonts w:ascii="Arial" w:eastAsia="Times New Roman" w:hAnsi="Arial" w:cs="Arial"/>
          <w:lang w:val="es-ES" w:eastAsia="es-ES"/>
        </w:rPr>
        <w:t xml:space="preserve"> del Ministerio de Educación los aspectos administrativos en la función de preparación de la visita.</w:t>
      </w:r>
    </w:p>
    <w:p w:rsidR="0053467F" w:rsidRPr="0062626D" w:rsidRDefault="00B56A42" w:rsidP="00B56A42">
      <w:pPr>
        <w:numPr>
          <w:ilvl w:val="0"/>
          <w:numId w:val="5"/>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Preparar su documento de informe a completar en la visita para la entrega de su concepto a la Secretaría de Educación respectiva.</w:t>
      </w:r>
      <w:r w:rsidR="000F733B" w:rsidRPr="0062626D">
        <w:rPr>
          <w:rFonts w:ascii="Arial" w:eastAsia="Times New Roman" w:hAnsi="Arial" w:cs="Arial"/>
          <w:lang w:val="es-ES" w:eastAsia="es-ES"/>
        </w:rPr>
        <w:t xml:space="preserve"> </w:t>
      </w:r>
    </w:p>
    <w:p w:rsidR="0053467F" w:rsidRDefault="0053467F" w:rsidP="00B56A42">
      <w:pPr>
        <w:autoSpaceDE w:val="0"/>
        <w:autoSpaceDN w:val="0"/>
        <w:adjustRightInd w:val="0"/>
        <w:spacing w:after="0" w:line="240" w:lineRule="auto"/>
        <w:ind w:left="720"/>
        <w:jc w:val="both"/>
        <w:rPr>
          <w:rFonts w:ascii="Arial" w:eastAsia="Times New Roman" w:hAnsi="Arial" w:cs="Arial"/>
          <w:lang w:val="es-ES" w:eastAsia="es-ES"/>
        </w:rPr>
      </w:pPr>
    </w:p>
    <w:p w:rsidR="003705AA" w:rsidRDefault="003705AA" w:rsidP="00B56A42">
      <w:pPr>
        <w:autoSpaceDE w:val="0"/>
        <w:autoSpaceDN w:val="0"/>
        <w:adjustRightInd w:val="0"/>
        <w:spacing w:after="0" w:line="240" w:lineRule="auto"/>
        <w:ind w:left="720"/>
        <w:jc w:val="both"/>
        <w:rPr>
          <w:rFonts w:ascii="Arial" w:eastAsia="Times New Roman" w:hAnsi="Arial" w:cs="Arial"/>
          <w:lang w:val="es-ES" w:eastAsia="es-ES"/>
        </w:rPr>
      </w:pPr>
    </w:p>
    <w:p w:rsidR="00B56A42" w:rsidRPr="00313DB2" w:rsidRDefault="00B56A42" w:rsidP="00313DB2">
      <w:pPr>
        <w:autoSpaceDE w:val="0"/>
        <w:autoSpaceDN w:val="0"/>
        <w:adjustRightInd w:val="0"/>
        <w:jc w:val="both"/>
        <w:rPr>
          <w:rFonts w:ascii="Arial Narrow" w:eastAsia="Times New Roman" w:hAnsi="Arial Narrow" w:cs="Arial"/>
          <w:b/>
          <w:color w:val="C00000"/>
          <w:sz w:val="28"/>
          <w:szCs w:val="20"/>
          <w:lang w:val="es-ES" w:eastAsia="es-ES"/>
        </w:rPr>
      </w:pPr>
      <w:r w:rsidRPr="00313DB2">
        <w:rPr>
          <w:rFonts w:ascii="Arial Narrow" w:eastAsia="Times New Roman" w:hAnsi="Arial Narrow" w:cs="Arial"/>
          <w:b/>
          <w:color w:val="C00000"/>
          <w:sz w:val="28"/>
          <w:szCs w:val="20"/>
          <w:lang w:val="es-ES" w:eastAsia="es-ES"/>
        </w:rPr>
        <w:t>Organización durante la visita</w:t>
      </w:r>
    </w:p>
    <w:p w:rsidR="00B56A42" w:rsidRDefault="00B56A42" w:rsidP="00B56A42">
      <w:pPr>
        <w:autoSpaceDE w:val="0"/>
        <w:autoSpaceDN w:val="0"/>
        <w:adjustRightInd w:val="0"/>
        <w:spacing w:after="0" w:line="240" w:lineRule="auto"/>
        <w:ind w:left="720"/>
        <w:jc w:val="both"/>
        <w:rPr>
          <w:rFonts w:ascii="Arial" w:eastAsia="Times New Roman" w:hAnsi="Arial" w:cs="Arial"/>
          <w:lang w:val="es-ES" w:eastAsia="es-ES"/>
        </w:rPr>
      </w:pPr>
    </w:p>
    <w:p w:rsidR="0053467F" w:rsidRPr="0062626D" w:rsidRDefault="000F733B" w:rsidP="00B56A42">
      <w:pPr>
        <w:autoSpaceDE w:val="0"/>
        <w:autoSpaceDN w:val="0"/>
        <w:adjustRightInd w:val="0"/>
        <w:spacing w:after="0" w:line="240" w:lineRule="auto"/>
        <w:jc w:val="both"/>
        <w:rPr>
          <w:rFonts w:ascii="Arial" w:eastAsia="Times New Roman" w:hAnsi="Arial" w:cs="Arial"/>
          <w:lang w:val="es-ES" w:eastAsia="es-ES"/>
        </w:rPr>
      </w:pPr>
      <w:r w:rsidRPr="0062626D">
        <w:rPr>
          <w:rFonts w:ascii="Arial" w:eastAsia="Times New Roman" w:hAnsi="Arial" w:cs="Arial"/>
          <w:lang w:val="es-ES" w:eastAsia="es-ES"/>
        </w:rPr>
        <w:t xml:space="preserve">Una vez en la institución </w:t>
      </w:r>
      <w:r w:rsidR="00B56A42">
        <w:rPr>
          <w:rFonts w:ascii="Arial" w:eastAsia="Times New Roman" w:hAnsi="Arial" w:cs="Arial"/>
          <w:lang w:val="es-ES" w:eastAsia="es-ES"/>
        </w:rPr>
        <w:t>de educación para el trabajo y el desarrollo humano</w:t>
      </w:r>
      <w:r w:rsidRPr="0062626D">
        <w:rPr>
          <w:rFonts w:ascii="Arial" w:eastAsia="Times New Roman" w:hAnsi="Arial" w:cs="Arial"/>
          <w:lang w:val="es-ES" w:eastAsia="es-ES"/>
        </w:rPr>
        <w:t>, las funciones del</w:t>
      </w:r>
      <w:r w:rsidR="00B56A42">
        <w:rPr>
          <w:rFonts w:ascii="Arial" w:eastAsia="Times New Roman" w:hAnsi="Arial" w:cs="Arial"/>
          <w:lang w:val="es-ES" w:eastAsia="es-ES"/>
        </w:rPr>
        <w:t xml:space="preserve"> </w:t>
      </w:r>
      <w:r w:rsidR="002E4FBE">
        <w:rPr>
          <w:rFonts w:ascii="Arial" w:eastAsia="Times New Roman" w:hAnsi="Arial" w:cs="Arial"/>
          <w:lang w:val="es-ES" w:eastAsia="es-ES"/>
        </w:rPr>
        <w:t>experto</w:t>
      </w:r>
      <w:r w:rsidRPr="0062626D">
        <w:rPr>
          <w:rFonts w:ascii="Arial" w:eastAsia="Times New Roman" w:hAnsi="Arial" w:cs="Arial"/>
          <w:lang w:val="es-ES" w:eastAsia="es-ES"/>
        </w:rPr>
        <w:t xml:space="preserve"> se establecen como:</w:t>
      </w:r>
    </w:p>
    <w:p w:rsidR="000F733B" w:rsidRPr="0062626D" w:rsidRDefault="000F733B" w:rsidP="00B56A42">
      <w:pPr>
        <w:autoSpaceDE w:val="0"/>
        <w:autoSpaceDN w:val="0"/>
        <w:adjustRightInd w:val="0"/>
        <w:spacing w:after="0" w:line="240" w:lineRule="auto"/>
        <w:ind w:left="720"/>
        <w:jc w:val="both"/>
        <w:rPr>
          <w:rFonts w:ascii="Arial" w:eastAsia="Times New Roman" w:hAnsi="Arial" w:cs="Arial"/>
          <w:lang w:val="es-ES" w:eastAsia="es-ES"/>
        </w:rPr>
      </w:pPr>
      <w:r w:rsidRPr="0062626D">
        <w:rPr>
          <w:rFonts w:ascii="Arial" w:eastAsia="Times New Roman" w:hAnsi="Arial" w:cs="Arial"/>
          <w:lang w:val="es-ES" w:eastAsia="es-ES"/>
        </w:rPr>
        <w:t xml:space="preserve"> </w:t>
      </w:r>
    </w:p>
    <w:p w:rsidR="00B56A42" w:rsidRDefault="00B56A42" w:rsidP="0062626D">
      <w:pPr>
        <w:numPr>
          <w:ilvl w:val="0"/>
          <w:numId w:val="5"/>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Ser puntual en el desarrollo de la agenda. </w:t>
      </w:r>
    </w:p>
    <w:p w:rsidR="000F733B" w:rsidRPr="0062626D" w:rsidRDefault="000F733B" w:rsidP="0062626D">
      <w:pPr>
        <w:numPr>
          <w:ilvl w:val="0"/>
          <w:numId w:val="5"/>
        </w:numPr>
        <w:autoSpaceDE w:val="0"/>
        <w:autoSpaceDN w:val="0"/>
        <w:adjustRightInd w:val="0"/>
        <w:spacing w:after="0" w:line="240" w:lineRule="auto"/>
        <w:jc w:val="both"/>
        <w:rPr>
          <w:rFonts w:ascii="Arial" w:eastAsia="Times New Roman" w:hAnsi="Arial" w:cs="Arial"/>
          <w:lang w:val="es-ES" w:eastAsia="es-ES"/>
        </w:rPr>
      </w:pPr>
      <w:r w:rsidRPr="0062626D">
        <w:rPr>
          <w:rFonts w:ascii="Arial" w:eastAsia="Times New Roman" w:hAnsi="Arial" w:cs="Arial"/>
          <w:lang w:val="es-ES" w:eastAsia="es-ES"/>
        </w:rPr>
        <w:t>Con</w:t>
      </w:r>
      <w:r w:rsidR="00B56A42">
        <w:rPr>
          <w:rFonts w:ascii="Arial" w:eastAsia="Times New Roman" w:hAnsi="Arial" w:cs="Arial"/>
          <w:lang w:val="es-ES" w:eastAsia="es-ES"/>
        </w:rPr>
        <w:t xml:space="preserve">firmar </w:t>
      </w:r>
      <w:r w:rsidRPr="0062626D">
        <w:rPr>
          <w:rFonts w:ascii="Arial" w:eastAsia="Times New Roman" w:hAnsi="Arial" w:cs="Arial"/>
          <w:lang w:val="es-ES" w:eastAsia="es-ES"/>
        </w:rPr>
        <w:t xml:space="preserve">la agenda definitiva con los </w:t>
      </w:r>
      <w:r w:rsidR="00B56A42">
        <w:rPr>
          <w:rFonts w:ascii="Arial" w:eastAsia="Times New Roman" w:hAnsi="Arial" w:cs="Arial"/>
          <w:lang w:val="es-ES" w:eastAsia="es-ES"/>
        </w:rPr>
        <w:t>representantes de la Institución y precisar los tiempos de las actividades.</w:t>
      </w:r>
    </w:p>
    <w:p w:rsidR="000F733B" w:rsidRPr="0062626D" w:rsidRDefault="000F733B" w:rsidP="0062626D">
      <w:pPr>
        <w:numPr>
          <w:ilvl w:val="0"/>
          <w:numId w:val="5"/>
        </w:numPr>
        <w:autoSpaceDE w:val="0"/>
        <w:autoSpaceDN w:val="0"/>
        <w:adjustRightInd w:val="0"/>
        <w:spacing w:after="0" w:line="240" w:lineRule="auto"/>
        <w:jc w:val="both"/>
        <w:rPr>
          <w:rFonts w:ascii="Arial" w:eastAsia="Times New Roman" w:hAnsi="Arial" w:cs="Arial"/>
          <w:lang w:val="es-ES" w:eastAsia="es-ES"/>
        </w:rPr>
      </w:pPr>
      <w:r w:rsidRPr="0062626D">
        <w:rPr>
          <w:rFonts w:ascii="Arial" w:eastAsia="Times New Roman" w:hAnsi="Arial" w:cs="Arial"/>
          <w:lang w:val="es-ES" w:eastAsia="es-ES"/>
        </w:rPr>
        <w:t xml:space="preserve">Desarrollar </w:t>
      </w:r>
      <w:r w:rsidR="00B56A42">
        <w:rPr>
          <w:rFonts w:ascii="Arial" w:eastAsia="Times New Roman" w:hAnsi="Arial" w:cs="Arial"/>
          <w:lang w:val="es-ES" w:eastAsia="es-ES"/>
        </w:rPr>
        <w:t xml:space="preserve">de manera estricta </w:t>
      </w:r>
      <w:r w:rsidRPr="0062626D">
        <w:rPr>
          <w:rFonts w:ascii="Arial" w:eastAsia="Times New Roman" w:hAnsi="Arial" w:cs="Arial"/>
          <w:lang w:val="es-ES" w:eastAsia="es-ES"/>
        </w:rPr>
        <w:t>la agenda considerando</w:t>
      </w:r>
      <w:r w:rsidR="00B56A42">
        <w:rPr>
          <w:rFonts w:ascii="Arial" w:eastAsia="Times New Roman" w:hAnsi="Arial" w:cs="Arial"/>
          <w:lang w:val="es-ES" w:eastAsia="es-ES"/>
        </w:rPr>
        <w:t xml:space="preserve"> su papel de evaluador externo.</w:t>
      </w:r>
    </w:p>
    <w:p w:rsidR="00B56A42" w:rsidRDefault="00B56A42" w:rsidP="0062626D">
      <w:pPr>
        <w:numPr>
          <w:ilvl w:val="0"/>
          <w:numId w:val="5"/>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R</w:t>
      </w:r>
      <w:r w:rsidR="000F733B" w:rsidRPr="0062626D">
        <w:rPr>
          <w:rFonts w:ascii="Arial" w:eastAsia="Times New Roman" w:hAnsi="Arial" w:cs="Arial"/>
          <w:lang w:val="es-ES" w:eastAsia="es-ES"/>
        </w:rPr>
        <w:t xml:space="preserve">ealizar </w:t>
      </w:r>
      <w:r>
        <w:rPr>
          <w:rFonts w:ascii="Arial" w:eastAsia="Times New Roman" w:hAnsi="Arial" w:cs="Arial"/>
          <w:lang w:val="es-ES" w:eastAsia="es-ES"/>
        </w:rPr>
        <w:t xml:space="preserve">la reuniones y visitas a las áreas específicas previstas </w:t>
      </w:r>
    </w:p>
    <w:p w:rsidR="00B56A42" w:rsidRPr="00B56A42" w:rsidRDefault="00B56A42" w:rsidP="00B56A42">
      <w:pPr>
        <w:numPr>
          <w:ilvl w:val="0"/>
          <w:numId w:val="5"/>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Hacer una retroalimentación con la Institución sobre sus </w:t>
      </w:r>
      <w:r w:rsidR="000F733B" w:rsidRPr="0062626D">
        <w:rPr>
          <w:rFonts w:ascii="Arial" w:eastAsia="Times New Roman" w:hAnsi="Arial" w:cs="Arial"/>
          <w:lang w:val="es-ES" w:eastAsia="es-ES"/>
        </w:rPr>
        <w:t>impresiones</w:t>
      </w:r>
      <w:r>
        <w:rPr>
          <w:rFonts w:ascii="Arial" w:eastAsia="Times New Roman" w:hAnsi="Arial" w:cs="Arial"/>
          <w:lang w:val="es-ES" w:eastAsia="es-ES"/>
        </w:rPr>
        <w:t xml:space="preserve"> generales mostrando de forma positiva los aspectos a mejorar.</w:t>
      </w:r>
    </w:p>
    <w:p w:rsidR="00B56A42" w:rsidRDefault="000F733B" w:rsidP="0062626D">
      <w:pPr>
        <w:numPr>
          <w:ilvl w:val="0"/>
          <w:numId w:val="5"/>
        </w:numPr>
        <w:autoSpaceDE w:val="0"/>
        <w:autoSpaceDN w:val="0"/>
        <w:adjustRightInd w:val="0"/>
        <w:spacing w:after="0" w:line="240" w:lineRule="auto"/>
        <w:jc w:val="both"/>
        <w:rPr>
          <w:rFonts w:ascii="Arial" w:eastAsia="Times New Roman" w:hAnsi="Arial" w:cs="Arial"/>
          <w:lang w:val="es-ES" w:eastAsia="es-ES"/>
        </w:rPr>
      </w:pPr>
      <w:r w:rsidRPr="0062626D">
        <w:rPr>
          <w:rFonts w:ascii="Arial" w:eastAsia="Times New Roman" w:hAnsi="Arial" w:cs="Arial"/>
          <w:lang w:val="es-ES" w:eastAsia="es-ES"/>
        </w:rPr>
        <w:t xml:space="preserve">Preparar </w:t>
      </w:r>
      <w:r w:rsidR="00B56A42">
        <w:rPr>
          <w:rFonts w:ascii="Arial" w:eastAsia="Times New Roman" w:hAnsi="Arial" w:cs="Arial"/>
          <w:lang w:val="es-ES" w:eastAsia="es-ES"/>
        </w:rPr>
        <w:t xml:space="preserve">el informe </w:t>
      </w:r>
    </w:p>
    <w:p w:rsidR="000F733B" w:rsidRPr="0062626D" w:rsidRDefault="00B56A42" w:rsidP="0062626D">
      <w:pPr>
        <w:numPr>
          <w:ilvl w:val="0"/>
          <w:numId w:val="5"/>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Hacer firma el acta de las reuniones correspondientes.</w:t>
      </w:r>
      <w:r w:rsidR="000F733B" w:rsidRPr="0062626D">
        <w:rPr>
          <w:rFonts w:ascii="Arial" w:eastAsia="Times New Roman" w:hAnsi="Arial" w:cs="Arial"/>
          <w:lang w:val="es-ES" w:eastAsia="es-ES"/>
        </w:rPr>
        <w:t xml:space="preserve"> </w:t>
      </w:r>
    </w:p>
    <w:p w:rsidR="000F733B" w:rsidRDefault="000F733B" w:rsidP="000A7D19">
      <w:pPr>
        <w:autoSpaceDE w:val="0"/>
        <w:autoSpaceDN w:val="0"/>
        <w:adjustRightInd w:val="0"/>
        <w:spacing w:after="0" w:line="240" w:lineRule="auto"/>
        <w:jc w:val="both"/>
        <w:rPr>
          <w:rFonts w:ascii="Arial" w:eastAsia="Times New Roman" w:hAnsi="Arial" w:cs="Arial"/>
          <w:b/>
          <w:color w:val="C00000"/>
          <w:lang w:val="es-ES" w:eastAsia="es-ES"/>
        </w:rPr>
      </w:pPr>
    </w:p>
    <w:p w:rsidR="003705AA" w:rsidRPr="000A7D19" w:rsidRDefault="003705AA" w:rsidP="000A7D19">
      <w:pPr>
        <w:autoSpaceDE w:val="0"/>
        <w:autoSpaceDN w:val="0"/>
        <w:adjustRightInd w:val="0"/>
        <w:spacing w:after="0" w:line="240" w:lineRule="auto"/>
        <w:jc w:val="both"/>
        <w:rPr>
          <w:rFonts w:ascii="Arial" w:eastAsia="Times New Roman" w:hAnsi="Arial" w:cs="Arial"/>
          <w:b/>
          <w:color w:val="C00000"/>
          <w:lang w:val="es-ES" w:eastAsia="es-ES"/>
        </w:rPr>
      </w:pPr>
    </w:p>
    <w:p w:rsidR="000F733B" w:rsidRPr="00313DB2" w:rsidRDefault="000F733B" w:rsidP="00313DB2">
      <w:pPr>
        <w:autoSpaceDE w:val="0"/>
        <w:autoSpaceDN w:val="0"/>
        <w:adjustRightInd w:val="0"/>
        <w:jc w:val="both"/>
        <w:rPr>
          <w:rFonts w:ascii="Arial Narrow" w:eastAsia="Times New Roman" w:hAnsi="Arial Narrow" w:cs="Arial"/>
          <w:b/>
          <w:color w:val="C00000"/>
          <w:sz w:val="28"/>
          <w:szCs w:val="20"/>
          <w:lang w:val="es-ES" w:eastAsia="es-ES"/>
        </w:rPr>
      </w:pPr>
      <w:r w:rsidRPr="00313DB2">
        <w:rPr>
          <w:rFonts w:ascii="Arial Narrow" w:eastAsia="Times New Roman" w:hAnsi="Arial Narrow" w:cs="Arial"/>
          <w:b/>
          <w:color w:val="C00000"/>
          <w:sz w:val="28"/>
          <w:szCs w:val="20"/>
          <w:lang w:val="es-ES" w:eastAsia="es-ES"/>
        </w:rPr>
        <w:t xml:space="preserve">Después de la visita </w:t>
      </w:r>
    </w:p>
    <w:p w:rsidR="0053467F" w:rsidRPr="0053467F" w:rsidRDefault="0053467F" w:rsidP="000F733B">
      <w:pPr>
        <w:autoSpaceDE w:val="0"/>
        <w:autoSpaceDN w:val="0"/>
        <w:adjustRightInd w:val="0"/>
        <w:spacing w:after="0" w:line="240" w:lineRule="auto"/>
        <w:jc w:val="both"/>
        <w:rPr>
          <w:rFonts w:ascii="Arial" w:eastAsia="Times New Roman" w:hAnsi="Arial" w:cs="Arial"/>
          <w:b/>
          <w:lang w:val="es-ES" w:eastAsia="es-ES"/>
        </w:rPr>
      </w:pPr>
    </w:p>
    <w:p w:rsidR="000F733B" w:rsidRPr="00172BCE" w:rsidRDefault="000F733B" w:rsidP="00A40D99">
      <w:pPr>
        <w:autoSpaceDE w:val="0"/>
        <w:autoSpaceDN w:val="0"/>
        <w:adjustRightInd w:val="0"/>
        <w:spacing w:after="0" w:line="240" w:lineRule="auto"/>
        <w:jc w:val="both"/>
        <w:rPr>
          <w:rFonts w:ascii="Arial" w:eastAsia="Times New Roman" w:hAnsi="Arial" w:cs="Arial"/>
          <w:lang w:val="es-ES" w:eastAsia="es-ES"/>
        </w:rPr>
      </w:pPr>
      <w:r w:rsidRPr="00172BCE">
        <w:rPr>
          <w:rFonts w:ascii="Arial" w:eastAsia="Times New Roman" w:hAnsi="Arial" w:cs="Arial"/>
          <w:lang w:val="es-ES" w:eastAsia="es-ES"/>
        </w:rPr>
        <w:t xml:space="preserve">La actividad posterior a la visita corresponde al cierre de </w:t>
      </w:r>
      <w:r w:rsidR="00172BCE">
        <w:rPr>
          <w:rFonts w:ascii="Arial" w:eastAsia="Times New Roman" w:hAnsi="Arial" w:cs="Arial"/>
          <w:lang w:val="es-ES" w:eastAsia="es-ES"/>
        </w:rPr>
        <w:t xml:space="preserve">su función como </w:t>
      </w:r>
      <w:r w:rsidR="002E4FBE">
        <w:rPr>
          <w:rFonts w:ascii="Arial" w:eastAsia="Times New Roman" w:hAnsi="Arial" w:cs="Arial"/>
          <w:lang w:val="es-ES" w:eastAsia="es-ES"/>
        </w:rPr>
        <w:t>experto</w:t>
      </w:r>
      <w:r w:rsidR="00172BCE">
        <w:rPr>
          <w:rFonts w:ascii="Arial" w:eastAsia="Times New Roman" w:hAnsi="Arial" w:cs="Arial"/>
          <w:lang w:val="es-ES" w:eastAsia="es-ES"/>
        </w:rPr>
        <w:t xml:space="preserve"> evaluador, con las siguientes acciones específicas. </w:t>
      </w:r>
    </w:p>
    <w:p w:rsidR="00172BCE" w:rsidRPr="00D2519D" w:rsidRDefault="00172BCE" w:rsidP="00A40D99">
      <w:pPr>
        <w:autoSpaceDE w:val="0"/>
        <w:autoSpaceDN w:val="0"/>
        <w:adjustRightInd w:val="0"/>
        <w:spacing w:after="0" w:line="240" w:lineRule="auto"/>
        <w:jc w:val="both"/>
        <w:rPr>
          <w:rFonts w:ascii="Arial" w:eastAsia="Times New Roman" w:hAnsi="Arial" w:cs="Arial"/>
          <w:lang w:val="es-ES" w:eastAsia="es-ES"/>
        </w:rPr>
      </w:pPr>
    </w:p>
    <w:p w:rsidR="000F733B" w:rsidRPr="00D2519D" w:rsidRDefault="000F733B" w:rsidP="00A40D99">
      <w:pPr>
        <w:pStyle w:val="Textoindependiente"/>
        <w:numPr>
          <w:ilvl w:val="0"/>
          <w:numId w:val="19"/>
        </w:numPr>
        <w:autoSpaceDE w:val="0"/>
        <w:autoSpaceDN w:val="0"/>
        <w:adjustRightInd w:val="0"/>
        <w:spacing w:after="0"/>
        <w:jc w:val="both"/>
        <w:rPr>
          <w:rFonts w:ascii="Arial" w:hAnsi="Arial" w:cs="Arial"/>
        </w:rPr>
      </w:pPr>
      <w:r w:rsidRPr="00D2519D">
        <w:rPr>
          <w:rFonts w:ascii="Arial" w:hAnsi="Arial" w:cs="Arial"/>
          <w:sz w:val="22"/>
          <w:szCs w:val="22"/>
        </w:rPr>
        <w:t>Preparar</w:t>
      </w:r>
      <w:r w:rsidR="00CD731A" w:rsidRPr="00D2519D">
        <w:rPr>
          <w:rFonts w:ascii="Arial" w:hAnsi="Arial" w:cs="Arial"/>
          <w:sz w:val="22"/>
          <w:szCs w:val="22"/>
        </w:rPr>
        <w:t xml:space="preserve"> el informe de la visita con </w:t>
      </w:r>
      <w:r w:rsidRPr="00D2519D">
        <w:rPr>
          <w:rFonts w:ascii="Arial" w:hAnsi="Arial" w:cs="Arial"/>
          <w:sz w:val="22"/>
          <w:szCs w:val="22"/>
        </w:rPr>
        <w:t xml:space="preserve">condiciones </w:t>
      </w:r>
      <w:r w:rsidR="00CD731A" w:rsidRPr="00D2519D">
        <w:rPr>
          <w:rFonts w:ascii="Arial" w:hAnsi="Arial" w:cs="Arial"/>
          <w:sz w:val="22"/>
          <w:szCs w:val="22"/>
        </w:rPr>
        <w:t xml:space="preserve">encontradas, </w:t>
      </w:r>
      <w:r w:rsidRPr="00D2519D">
        <w:rPr>
          <w:rFonts w:ascii="Arial" w:hAnsi="Arial" w:cs="Arial"/>
          <w:sz w:val="22"/>
          <w:szCs w:val="22"/>
        </w:rPr>
        <w:t xml:space="preserve">informe </w:t>
      </w:r>
      <w:r w:rsidR="00D2519D" w:rsidRPr="00D2519D">
        <w:rPr>
          <w:rFonts w:ascii="Arial" w:hAnsi="Arial" w:cs="Arial"/>
          <w:sz w:val="22"/>
          <w:szCs w:val="22"/>
        </w:rPr>
        <w:t xml:space="preserve">sobre la </w:t>
      </w:r>
      <w:r w:rsidR="00CD731A" w:rsidRPr="00D2519D">
        <w:rPr>
          <w:rFonts w:ascii="Arial" w:hAnsi="Arial" w:cs="Arial"/>
          <w:sz w:val="22"/>
          <w:szCs w:val="22"/>
        </w:rPr>
        <w:t>autoevaluación, c</w:t>
      </w:r>
      <w:r w:rsidRPr="00D2519D">
        <w:rPr>
          <w:rFonts w:ascii="Arial" w:hAnsi="Arial" w:cs="Arial"/>
          <w:sz w:val="22"/>
          <w:szCs w:val="22"/>
        </w:rPr>
        <w:t xml:space="preserve">ongruencia entre el programa y el informe </w:t>
      </w:r>
      <w:r w:rsidR="00CD731A" w:rsidRPr="00D2519D">
        <w:rPr>
          <w:rFonts w:ascii="Arial" w:hAnsi="Arial" w:cs="Arial"/>
          <w:sz w:val="22"/>
          <w:szCs w:val="22"/>
        </w:rPr>
        <w:t>previo entregado por la institución, la</w:t>
      </w:r>
      <w:r w:rsidRPr="00D2519D">
        <w:rPr>
          <w:rFonts w:ascii="Arial" w:hAnsi="Arial" w:cs="Arial"/>
          <w:sz w:val="22"/>
          <w:szCs w:val="22"/>
        </w:rPr>
        <w:t xml:space="preserve"> calidad del programa</w:t>
      </w:r>
      <w:r w:rsidR="00CD731A" w:rsidRPr="00D2519D">
        <w:rPr>
          <w:rFonts w:ascii="Arial" w:hAnsi="Arial" w:cs="Arial"/>
          <w:sz w:val="22"/>
          <w:szCs w:val="22"/>
        </w:rPr>
        <w:t xml:space="preserve"> conforme los criterios de calidad contemplados en la normatividad vigente y s</w:t>
      </w:r>
      <w:r w:rsidRPr="00D2519D">
        <w:rPr>
          <w:rFonts w:ascii="Arial" w:hAnsi="Arial" w:cs="Arial"/>
          <w:sz w:val="22"/>
          <w:szCs w:val="22"/>
        </w:rPr>
        <w:t xml:space="preserve">us recomendaciones para </w:t>
      </w:r>
      <w:r w:rsidR="00CD731A" w:rsidRPr="00D2519D">
        <w:rPr>
          <w:rFonts w:ascii="Arial" w:hAnsi="Arial" w:cs="Arial"/>
          <w:sz w:val="22"/>
          <w:szCs w:val="22"/>
        </w:rPr>
        <w:t>la apertura del programa o la expedición de la licencia de funcionamiento</w:t>
      </w:r>
      <w:r w:rsidR="003705AA">
        <w:rPr>
          <w:rFonts w:ascii="Arial" w:hAnsi="Arial" w:cs="Arial"/>
          <w:sz w:val="22"/>
          <w:szCs w:val="22"/>
        </w:rPr>
        <w:t xml:space="preserve"> suficientemente justificadas (c</w:t>
      </w:r>
      <w:r w:rsidR="00B01490" w:rsidRPr="00D2519D">
        <w:rPr>
          <w:rFonts w:ascii="Arial" w:hAnsi="Arial" w:cs="Arial"/>
          <w:sz w:val="22"/>
          <w:szCs w:val="22"/>
        </w:rPr>
        <w:t>oherenci</w:t>
      </w:r>
      <w:r w:rsidR="003705AA">
        <w:rPr>
          <w:rFonts w:ascii="Arial" w:hAnsi="Arial" w:cs="Arial"/>
          <w:sz w:val="22"/>
          <w:szCs w:val="22"/>
        </w:rPr>
        <w:t>a con los problemas señalados, v</w:t>
      </w:r>
      <w:r w:rsidR="00B01490" w:rsidRPr="00D2519D">
        <w:rPr>
          <w:rFonts w:ascii="Arial" w:hAnsi="Arial" w:cs="Arial"/>
          <w:sz w:val="22"/>
          <w:szCs w:val="22"/>
        </w:rPr>
        <w:t>iabilidad, fortalezas y debilidades</w:t>
      </w:r>
      <w:r w:rsidR="00D2519D" w:rsidRPr="00D2519D">
        <w:rPr>
          <w:rFonts w:ascii="Arial" w:hAnsi="Arial" w:cs="Arial"/>
          <w:sz w:val="22"/>
          <w:szCs w:val="22"/>
        </w:rPr>
        <w:t>, etc.)</w:t>
      </w:r>
    </w:p>
    <w:p w:rsidR="00CD731A" w:rsidRDefault="00CD731A" w:rsidP="00A40D99">
      <w:pPr>
        <w:pStyle w:val="Prrafodelista"/>
        <w:numPr>
          <w:ilvl w:val="0"/>
          <w:numId w:val="19"/>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lastRenderedPageBreak/>
        <w:t xml:space="preserve">Incluir la información pertinente en el Sistema de Aseguramiento de la Calidad de Educación para el Trabajo - SACET. </w:t>
      </w:r>
    </w:p>
    <w:p w:rsidR="00D2519D" w:rsidRPr="00CD731A" w:rsidRDefault="00D2519D" w:rsidP="00A40D99">
      <w:pPr>
        <w:pStyle w:val="Prrafodelista"/>
        <w:numPr>
          <w:ilvl w:val="0"/>
          <w:numId w:val="19"/>
        </w:num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Asistir a reuniones adicionales si la Secretaría de Educación respectiva o el Ministerio de Educación lo llegare a requerir en torno al informe de evaluación presentado.</w:t>
      </w:r>
    </w:p>
    <w:p w:rsidR="000F733B" w:rsidRPr="00CD731A" w:rsidRDefault="000F733B" w:rsidP="00A40D99">
      <w:pPr>
        <w:pStyle w:val="Textoindependiente"/>
        <w:spacing w:after="0"/>
        <w:jc w:val="both"/>
        <w:rPr>
          <w:rFonts w:ascii="Arial" w:hAnsi="Arial" w:cs="Arial"/>
          <w:sz w:val="22"/>
          <w:szCs w:val="22"/>
        </w:rPr>
      </w:pPr>
    </w:p>
    <w:p w:rsidR="00CD731A" w:rsidRDefault="00CD731A" w:rsidP="00A40D99">
      <w:p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En algunos casos y dependiendo de la magnitud de la evaluación a realizar (varias sedes, número de matrícula, cantidad de programas con que se cuenta, etc.) puede requerirse hacer una evaluación por grupo de </w:t>
      </w:r>
      <w:r w:rsidR="002E4FBE">
        <w:rPr>
          <w:rFonts w:ascii="Arial" w:eastAsia="Times New Roman" w:hAnsi="Arial" w:cs="Arial"/>
          <w:lang w:val="es-ES" w:eastAsia="es-ES"/>
        </w:rPr>
        <w:t>expertos</w:t>
      </w:r>
      <w:r>
        <w:rPr>
          <w:rFonts w:ascii="Arial" w:eastAsia="Times New Roman" w:hAnsi="Arial" w:cs="Arial"/>
          <w:lang w:val="es-ES" w:eastAsia="es-ES"/>
        </w:rPr>
        <w:t xml:space="preserve">. </w:t>
      </w:r>
    </w:p>
    <w:p w:rsidR="00CD731A" w:rsidRDefault="00CD731A" w:rsidP="00A40D99">
      <w:pPr>
        <w:autoSpaceDE w:val="0"/>
        <w:autoSpaceDN w:val="0"/>
        <w:adjustRightInd w:val="0"/>
        <w:spacing w:after="0" w:line="240" w:lineRule="auto"/>
        <w:jc w:val="both"/>
        <w:rPr>
          <w:rFonts w:ascii="Arial" w:eastAsia="Times New Roman" w:hAnsi="Arial" w:cs="Arial"/>
          <w:lang w:val="es-ES" w:eastAsia="es-ES"/>
        </w:rPr>
      </w:pPr>
    </w:p>
    <w:p w:rsidR="000F733B" w:rsidRDefault="000F733B" w:rsidP="00A40D99">
      <w:pPr>
        <w:autoSpaceDE w:val="0"/>
        <w:autoSpaceDN w:val="0"/>
        <w:adjustRightInd w:val="0"/>
        <w:spacing w:after="0" w:line="240" w:lineRule="auto"/>
        <w:jc w:val="both"/>
        <w:rPr>
          <w:rFonts w:ascii="Arial" w:eastAsia="Times New Roman" w:hAnsi="Arial" w:cs="Arial"/>
          <w:lang w:val="es-ES" w:eastAsia="es-ES"/>
        </w:rPr>
      </w:pPr>
      <w:r w:rsidRPr="00CD731A">
        <w:rPr>
          <w:rFonts w:ascii="Arial" w:eastAsia="Times New Roman" w:hAnsi="Arial" w:cs="Arial"/>
          <w:lang w:val="es-ES" w:eastAsia="es-ES"/>
        </w:rPr>
        <w:t xml:space="preserve">Las responsabilidades más relevantes de los </w:t>
      </w:r>
      <w:r w:rsidR="002E4FBE">
        <w:rPr>
          <w:rFonts w:ascii="Arial" w:eastAsia="Times New Roman" w:hAnsi="Arial" w:cs="Arial"/>
          <w:lang w:val="es-ES" w:eastAsia="es-ES"/>
        </w:rPr>
        <w:t>expertos</w:t>
      </w:r>
      <w:r w:rsidRPr="00CD731A">
        <w:rPr>
          <w:rFonts w:ascii="Arial" w:eastAsia="Times New Roman" w:hAnsi="Arial" w:cs="Arial"/>
          <w:lang w:val="es-ES" w:eastAsia="es-ES"/>
        </w:rPr>
        <w:t xml:space="preserve"> en cuanto a las visitas de evaluación institucional o de programas</w:t>
      </w:r>
      <w:r w:rsidR="00CD731A">
        <w:rPr>
          <w:rFonts w:ascii="Arial" w:eastAsia="Times New Roman" w:hAnsi="Arial" w:cs="Arial"/>
          <w:lang w:val="es-ES" w:eastAsia="es-ES"/>
        </w:rPr>
        <w:t xml:space="preserve"> en las cuales se programen grupos de </w:t>
      </w:r>
      <w:r w:rsidR="002E4FBE">
        <w:rPr>
          <w:rFonts w:ascii="Arial" w:eastAsia="Times New Roman" w:hAnsi="Arial" w:cs="Arial"/>
          <w:lang w:val="es-ES" w:eastAsia="es-ES"/>
        </w:rPr>
        <w:t>expertos</w:t>
      </w:r>
      <w:r w:rsidR="00CD731A">
        <w:rPr>
          <w:rFonts w:ascii="Arial" w:eastAsia="Times New Roman" w:hAnsi="Arial" w:cs="Arial"/>
          <w:lang w:val="es-ES" w:eastAsia="es-ES"/>
        </w:rPr>
        <w:t xml:space="preserve"> evaluadores</w:t>
      </w:r>
      <w:r w:rsidRPr="00CD731A">
        <w:rPr>
          <w:rFonts w:ascii="Arial" w:eastAsia="Times New Roman" w:hAnsi="Arial" w:cs="Arial"/>
          <w:lang w:val="es-ES" w:eastAsia="es-ES"/>
        </w:rPr>
        <w:t xml:space="preserve">, se detallan a continuación: </w:t>
      </w:r>
    </w:p>
    <w:p w:rsidR="00CD731A" w:rsidRPr="00CD731A" w:rsidRDefault="00CD731A" w:rsidP="00A40D99">
      <w:pPr>
        <w:autoSpaceDE w:val="0"/>
        <w:autoSpaceDN w:val="0"/>
        <w:adjustRightInd w:val="0"/>
        <w:spacing w:after="0" w:line="240" w:lineRule="auto"/>
        <w:jc w:val="both"/>
        <w:rPr>
          <w:rFonts w:ascii="Arial" w:eastAsia="Times New Roman" w:hAnsi="Arial" w:cs="Arial"/>
          <w:lang w:val="es-ES" w:eastAsia="es-ES"/>
        </w:rPr>
      </w:pPr>
    </w:p>
    <w:p w:rsidR="000F733B" w:rsidRPr="00CD731A" w:rsidRDefault="000F733B" w:rsidP="00A40D99">
      <w:pPr>
        <w:pStyle w:val="Prrafodelista"/>
        <w:numPr>
          <w:ilvl w:val="0"/>
          <w:numId w:val="20"/>
        </w:numPr>
        <w:autoSpaceDE w:val="0"/>
        <w:autoSpaceDN w:val="0"/>
        <w:adjustRightInd w:val="0"/>
        <w:spacing w:after="0" w:line="240" w:lineRule="auto"/>
        <w:jc w:val="both"/>
        <w:rPr>
          <w:rFonts w:ascii="Arial" w:eastAsia="Times New Roman" w:hAnsi="Arial" w:cs="Arial"/>
          <w:lang w:val="es-ES" w:eastAsia="es-ES"/>
        </w:rPr>
      </w:pPr>
      <w:r w:rsidRPr="00CD731A">
        <w:rPr>
          <w:rFonts w:ascii="Arial" w:eastAsia="Times New Roman" w:hAnsi="Arial" w:cs="Arial"/>
          <w:lang w:val="es-ES" w:eastAsia="es-ES"/>
        </w:rPr>
        <w:t xml:space="preserve">Asistir puntualmente a las reuniones </w:t>
      </w:r>
      <w:r w:rsidR="00CD731A">
        <w:rPr>
          <w:rFonts w:ascii="Arial" w:eastAsia="Times New Roman" w:hAnsi="Arial" w:cs="Arial"/>
          <w:lang w:val="es-ES" w:eastAsia="es-ES"/>
        </w:rPr>
        <w:t>previas que el Ministerio programe</w:t>
      </w:r>
      <w:r w:rsidRPr="00CD731A">
        <w:rPr>
          <w:rFonts w:ascii="Arial" w:eastAsia="Times New Roman" w:hAnsi="Arial" w:cs="Arial"/>
          <w:lang w:val="es-ES" w:eastAsia="es-ES"/>
        </w:rPr>
        <w:t xml:space="preserve">. </w:t>
      </w:r>
    </w:p>
    <w:p w:rsidR="000F733B" w:rsidRPr="00CD731A" w:rsidRDefault="000F733B" w:rsidP="00A40D99">
      <w:pPr>
        <w:pStyle w:val="Prrafodelista"/>
        <w:numPr>
          <w:ilvl w:val="0"/>
          <w:numId w:val="20"/>
        </w:numPr>
        <w:autoSpaceDE w:val="0"/>
        <w:autoSpaceDN w:val="0"/>
        <w:adjustRightInd w:val="0"/>
        <w:spacing w:after="0" w:line="240" w:lineRule="auto"/>
        <w:jc w:val="both"/>
        <w:rPr>
          <w:rFonts w:ascii="Arial" w:eastAsia="Times New Roman" w:hAnsi="Arial" w:cs="Arial"/>
          <w:lang w:val="es-ES" w:eastAsia="es-ES"/>
        </w:rPr>
      </w:pPr>
      <w:r w:rsidRPr="00CD731A">
        <w:rPr>
          <w:rFonts w:ascii="Arial" w:eastAsia="Times New Roman" w:hAnsi="Arial" w:cs="Arial"/>
          <w:lang w:val="es-ES" w:eastAsia="es-ES"/>
        </w:rPr>
        <w:t xml:space="preserve">Participar en las discusiones y </w:t>
      </w:r>
      <w:r w:rsidR="00CD731A">
        <w:rPr>
          <w:rFonts w:ascii="Arial" w:eastAsia="Times New Roman" w:hAnsi="Arial" w:cs="Arial"/>
          <w:lang w:val="es-ES" w:eastAsia="es-ES"/>
        </w:rPr>
        <w:t xml:space="preserve">análisis internos del equipo de </w:t>
      </w:r>
      <w:r w:rsidR="002E4FBE">
        <w:rPr>
          <w:rFonts w:ascii="Arial" w:eastAsia="Times New Roman" w:hAnsi="Arial" w:cs="Arial"/>
          <w:lang w:val="es-ES" w:eastAsia="es-ES"/>
        </w:rPr>
        <w:t>expertos</w:t>
      </w:r>
      <w:r w:rsidR="00CD731A">
        <w:rPr>
          <w:rFonts w:ascii="Arial" w:eastAsia="Times New Roman" w:hAnsi="Arial" w:cs="Arial"/>
          <w:lang w:val="es-ES" w:eastAsia="es-ES"/>
        </w:rPr>
        <w:t xml:space="preserve"> </w:t>
      </w:r>
      <w:r w:rsidRPr="00CD731A">
        <w:rPr>
          <w:rFonts w:ascii="Arial" w:eastAsia="Times New Roman" w:hAnsi="Arial" w:cs="Arial"/>
          <w:lang w:val="es-ES" w:eastAsia="es-ES"/>
        </w:rPr>
        <w:t xml:space="preserve">con el fin de </w:t>
      </w:r>
      <w:r w:rsidR="00CD731A">
        <w:rPr>
          <w:rFonts w:ascii="Arial" w:eastAsia="Times New Roman" w:hAnsi="Arial" w:cs="Arial"/>
          <w:lang w:val="es-ES" w:eastAsia="es-ES"/>
        </w:rPr>
        <w:t>llegar a consensos</w:t>
      </w:r>
      <w:r w:rsidRPr="00CD731A">
        <w:rPr>
          <w:rFonts w:ascii="Arial" w:eastAsia="Times New Roman" w:hAnsi="Arial" w:cs="Arial"/>
          <w:lang w:val="es-ES" w:eastAsia="es-ES"/>
        </w:rPr>
        <w:t xml:space="preserve">. </w:t>
      </w:r>
    </w:p>
    <w:p w:rsidR="000F733B" w:rsidRPr="00CD731A" w:rsidRDefault="000F733B" w:rsidP="00A40D99">
      <w:pPr>
        <w:pStyle w:val="Prrafodelista"/>
        <w:numPr>
          <w:ilvl w:val="0"/>
          <w:numId w:val="20"/>
        </w:numPr>
        <w:autoSpaceDE w:val="0"/>
        <w:autoSpaceDN w:val="0"/>
        <w:adjustRightInd w:val="0"/>
        <w:spacing w:after="0" w:line="240" w:lineRule="auto"/>
        <w:jc w:val="both"/>
        <w:rPr>
          <w:rFonts w:ascii="Arial" w:eastAsia="Times New Roman" w:hAnsi="Arial" w:cs="Arial"/>
          <w:lang w:val="es-ES" w:eastAsia="es-ES"/>
        </w:rPr>
      </w:pPr>
      <w:r w:rsidRPr="00CD731A">
        <w:rPr>
          <w:rFonts w:ascii="Arial" w:eastAsia="Times New Roman" w:hAnsi="Arial" w:cs="Arial"/>
          <w:lang w:val="es-ES" w:eastAsia="es-ES"/>
        </w:rPr>
        <w:t xml:space="preserve">Participar en la organización de las visitas y en </w:t>
      </w:r>
      <w:r w:rsidR="00CD731A">
        <w:rPr>
          <w:rFonts w:ascii="Arial" w:eastAsia="Times New Roman" w:hAnsi="Arial" w:cs="Arial"/>
          <w:lang w:val="es-ES" w:eastAsia="es-ES"/>
        </w:rPr>
        <w:t xml:space="preserve">el análisis conjunto de los </w:t>
      </w:r>
      <w:r w:rsidRPr="00CD731A">
        <w:rPr>
          <w:rFonts w:ascii="Arial" w:eastAsia="Times New Roman" w:hAnsi="Arial" w:cs="Arial"/>
          <w:lang w:val="es-ES" w:eastAsia="es-ES"/>
        </w:rPr>
        <w:t>reportes</w:t>
      </w:r>
      <w:r w:rsidR="00CD731A">
        <w:rPr>
          <w:rFonts w:ascii="Arial" w:eastAsia="Times New Roman" w:hAnsi="Arial" w:cs="Arial"/>
          <w:lang w:val="es-ES" w:eastAsia="es-ES"/>
        </w:rPr>
        <w:t xml:space="preserve"> finales. </w:t>
      </w:r>
    </w:p>
    <w:p w:rsidR="00CD731A" w:rsidRPr="002A62A3" w:rsidRDefault="000F733B" w:rsidP="00A40D99">
      <w:pPr>
        <w:pStyle w:val="Prrafodelista"/>
        <w:numPr>
          <w:ilvl w:val="0"/>
          <w:numId w:val="20"/>
        </w:numPr>
        <w:autoSpaceDE w:val="0"/>
        <w:autoSpaceDN w:val="0"/>
        <w:adjustRightInd w:val="0"/>
        <w:spacing w:after="0" w:line="240" w:lineRule="auto"/>
        <w:jc w:val="both"/>
        <w:rPr>
          <w:rFonts w:ascii="Arial" w:eastAsia="Times New Roman" w:hAnsi="Arial" w:cs="Arial"/>
          <w:lang w:val="es-ES" w:eastAsia="es-ES"/>
        </w:rPr>
      </w:pPr>
      <w:r w:rsidRPr="00CD731A">
        <w:rPr>
          <w:rFonts w:ascii="Arial" w:eastAsia="Times New Roman" w:hAnsi="Arial" w:cs="Arial"/>
          <w:lang w:val="es-ES" w:eastAsia="es-ES"/>
        </w:rPr>
        <w:t xml:space="preserve">Elaborar y entregar al Coordinador del Comité de </w:t>
      </w:r>
      <w:r w:rsidR="002E4FBE">
        <w:rPr>
          <w:rFonts w:ascii="Arial" w:eastAsia="Times New Roman" w:hAnsi="Arial" w:cs="Arial"/>
          <w:lang w:val="es-ES" w:eastAsia="es-ES"/>
        </w:rPr>
        <w:t>Expertos</w:t>
      </w:r>
      <w:r w:rsidRPr="00CD731A">
        <w:rPr>
          <w:rFonts w:ascii="Arial" w:eastAsia="Times New Roman" w:hAnsi="Arial" w:cs="Arial"/>
          <w:lang w:val="es-ES" w:eastAsia="es-ES"/>
        </w:rPr>
        <w:t xml:space="preserve"> </w:t>
      </w:r>
      <w:r w:rsidR="00CD731A">
        <w:rPr>
          <w:rFonts w:ascii="Arial" w:eastAsia="Times New Roman" w:hAnsi="Arial" w:cs="Arial"/>
          <w:lang w:val="es-ES" w:eastAsia="es-ES"/>
        </w:rPr>
        <w:t xml:space="preserve">conforme el cronograma </w:t>
      </w:r>
      <w:r w:rsidR="00CD731A" w:rsidRPr="002A62A3">
        <w:rPr>
          <w:rFonts w:ascii="Arial" w:eastAsia="Times New Roman" w:hAnsi="Arial" w:cs="Arial"/>
          <w:lang w:val="es-ES" w:eastAsia="es-ES"/>
        </w:rPr>
        <w:t>acordado</w:t>
      </w:r>
      <w:r w:rsidRPr="002A62A3">
        <w:rPr>
          <w:rFonts w:ascii="Arial" w:eastAsia="Times New Roman" w:hAnsi="Arial" w:cs="Arial"/>
          <w:lang w:val="es-ES" w:eastAsia="es-ES"/>
        </w:rPr>
        <w:t xml:space="preserve"> el reporte </w:t>
      </w:r>
      <w:r w:rsidR="00CD731A" w:rsidRPr="002A62A3">
        <w:rPr>
          <w:rFonts w:ascii="Arial" w:eastAsia="Times New Roman" w:hAnsi="Arial" w:cs="Arial"/>
          <w:lang w:val="es-ES" w:eastAsia="es-ES"/>
        </w:rPr>
        <w:t>correspondiente sobre su informe de condiciones</w:t>
      </w:r>
      <w:r w:rsidR="003705AA">
        <w:rPr>
          <w:rFonts w:ascii="Arial" w:eastAsia="Times New Roman" w:hAnsi="Arial" w:cs="Arial"/>
          <w:lang w:val="es-ES" w:eastAsia="es-ES"/>
        </w:rPr>
        <w:t xml:space="preserve"> de calidad</w:t>
      </w:r>
      <w:r w:rsidR="00CD731A" w:rsidRPr="002A62A3">
        <w:rPr>
          <w:rFonts w:ascii="Arial" w:eastAsia="Times New Roman" w:hAnsi="Arial" w:cs="Arial"/>
          <w:lang w:val="es-ES" w:eastAsia="es-ES"/>
        </w:rPr>
        <w:t xml:space="preserve">. </w:t>
      </w:r>
    </w:p>
    <w:p w:rsidR="000F733B" w:rsidRPr="002A62A3" w:rsidRDefault="000F733B" w:rsidP="00A40D99">
      <w:pPr>
        <w:pStyle w:val="Prrafodelista"/>
        <w:numPr>
          <w:ilvl w:val="0"/>
          <w:numId w:val="20"/>
        </w:numPr>
        <w:autoSpaceDE w:val="0"/>
        <w:autoSpaceDN w:val="0"/>
        <w:adjustRightInd w:val="0"/>
        <w:spacing w:after="0" w:line="240" w:lineRule="auto"/>
        <w:jc w:val="both"/>
        <w:rPr>
          <w:rFonts w:ascii="Arial" w:eastAsia="Times New Roman" w:hAnsi="Arial" w:cs="Arial"/>
          <w:lang w:val="es-ES" w:eastAsia="es-ES"/>
        </w:rPr>
      </w:pPr>
      <w:r w:rsidRPr="002A62A3">
        <w:rPr>
          <w:rFonts w:ascii="Arial" w:eastAsia="Times New Roman" w:hAnsi="Arial" w:cs="Arial"/>
          <w:lang w:val="es-ES" w:eastAsia="es-ES"/>
        </w:rPr>
        <w:t xml:space="preserve">Ejecutar en </w:t>
      </w:r>
      <w:r w:rsidR="002A62A3" w:rsidRPr="002A62A3">
        <w:rPr>
          <w:rFonts w:ascii="Arial" w:eastAsia="Times New Roman" w:hAnsi="Arial" w:cs="Arial"/>
          <w:lang w:val="es-ES" w:eastAsia="es-ES"/>
        </w:rPr>
        <w:t xml:space="preserve">el </w:t>
      </w:r>
      <w:r w:rsidRPr="002A62A3">
        <w:rPr>
          <w:rFonts w:ascii="Arial" w:eastAsia="Times New Roman" w:hAnsi="Arial" w:cs="Arial"/>
          <w:lang w:val="es-ES" w:eastAsia="es-ES"/>
        </w:rPr>
        <w:t xml:space="preserve">tiempo </w:t>
      </w:r>
      <w:r w:rsidR="002A62A3" w:rsidRPr="002A62A3">
        <w:rPr>
          <w:rFonts w:ascii="Arial" w:eastAsia="Times New Roman" w:hAnsi="Arial" w:cs="Arial"/>
          <w:lang w:val="es-ES" w:eastAsia="es-ES"/>
        </w:rPr>
        <w:t xml:space="preserve">previsto </w:t>
      </w:r>
      <w:r w:rsidRPr="002A62A3">
        <w:rPr>
          <w:rFonts w:ascii="Arial" w:eastAsia="Times New Roman" w:hAnsi="Arial" w:cs="Arial"/>
          <w:lang w:val="es-ES" w:eastAsia="es-ES"/>
        </w:rPr>
        <w:t xml:space="preserve">las tareas encomendadas </w:t>
      </w:r>
      <w:r w:rsidR="002A62A3" w:rsidRPr="002A62A3">
        <w:rPr>
          <w:rFonts w:ascii="Arial" w:eastAsia="Times New Roman" w:hAnsi="Arial" w:cs="Arial"/>
          <w:lang w:val="es-ES" w:eastAsia="es-ES"/>
        </w:rPr>
        <w:t xml:space="preserve">conforme la organización previa. </w:t>
      </w:r>
      <w:r w:rsidRPr="002A62A3">
        <w:rPr>
          <w:rFonts w:ascii="Arial" w:eastAsia="Times New Roman" w:hAnsi="Arial" w:cs="Arial"/>
          <w:lang w:val="es-ES" w:eastAsia="es-ES"/>
        </w:rPr>
        <w:t xml:space="preserve"> </w:t>
      </w:r>
    </w:p>
    <w:p w:rsidR="002A62A3" w:rsidRDefault="000F733B" w:rsidP="00A40D99">
      <w:pPr>
        <w:pStyle w:val="Prrafodelista"/>
        <w:numPr>
          <w:ilvl w:val="0"/>
          <w:numId w:val="20"/>
        </w:numPr>
        <w:autoSpaceDE w:val="0"/>
        <w:autoSpaceDN w:val="0"/>
        <w:adjustRightInd w:val="0"/>
        <w:spacing w:after="0" w:line="240" w:lineRule="auto"/>
        <w:jc w:val="both"/>
        <w:rPr>
          <w:rFonts w:ascii="Arial" w:eastAsia="Times New Roman" w:hAnsi="Arial" w:cs="Arial"/>
          <w:lang w:val="es-ES" w:eastAsia="es-ES"/>
        </w:rPr>
      </w:pPr>
      <w:r w:rsidRPr="002A62A3">
        <w:rPr>
          <w:rFonts w:ascii="Arial" w:eastAsia="Times New Roman" w:hAnsi="Arial" w:cs="Arial"/>
          <w:lang w:val="es-ES" w:eastAsia="es-ES"/>
        </w:rPr>
        <w:t xml:space="preserve">Guardar la </w:t>
      </w:r>
      <w:r w:rsidR="002A62A3" w:rsidRPr="002A62A3">
        <w:rPr>
          <w:rFonts w:ascii="Arial" w:eastAsia="Times New Roman" w:hAnsi="Arial" w:cs="Arial"/>
          <w:lang w:val="es-ES" w:eastAsia="es-ES"/>
        </w:rPr>
        <w:t>confidencialidad</w:t>
      </w:r>
      <w:r w:rsidRPr="002A62A3">
        <w:rPr>
          <w:rFonts w:ascii="Arial" w:eastAsia="Times New Roman" w:hAnsi="Arial" w:cs="Arial"/>
          <w:lang w:val="es-ES" w:eastAsia="es-ES"/>
        </w:rPr>
        <w:t xml:space="preserve"> sobre la información que tiene</w:t>
      </w:r>
      <w:r w:rsidR="002A62A3" w:rsidRPr="002A62A3">
        <w:rPr>
          <w:rFonts w:ascii="Arial" w:eastAsia="Times New Roman" w:hAnsi="Arial" w:cs="Arial"/>
          <w:lang w:val="es-ES" w:eastAsia="es-ES"/>
        </w:rPr>
        <w:t xml:space="preserve"> </w:t>
      </w:r>
      <w:r w:rsidRPr="002A62A3">
        <w:rPr>
          <w:rFonts w:ascii="Arial" w:eastAsia="Times New Roman" w:hAnsi="Arial" w:cs="Arial"/>
          <w:lang w:val="es-ES" w:eastAsia="es-ES"/>
        </w:rPr>
        <w:t xml:space="preserve">y sobre los juicios que </w:t>
      </w:r>
      <w:r w:rsidR="002A62A3" w:rsidRPr="002A62A3">
        <w:rPr>
          <w:rFonts w:ascii="Arial" w:eastAsia="Times New Roman" w:hAnsi="Arial" w:cs="Arial"/>
          <w:lang w:val="es-ES" w:eastAsia="es-ES"/>
        </w:rPr>
        <w:t xml:space="preserve">pueda determinar </w:t>
      </w:r>
      <w:r w:rsidRPr="002A62A3">
        <w:rPr>
          <w:rFonts w:ascii="Arial" w:eastAsia="Times New Roman" w:hAnsi="Arial" w:cs="Arial"/>
          <w:lang w:val="es-ES" w:eastAsia="es-ES"/>
        </w:rPr>
        <w:t xml:space="preserve">el equipo de </w:t>
      </w:r>
      <w:r w:rsidR="002E4FBE">
        <w:rPr>
          <w:rFonts w:ascii="Arial" w:eastAsia="Times New Roman" w:hAnsi="Arial" w:cs="Arial"/>
          <w:lang w:val="es-ES" w:eastAsia="es-ES"/>
        </w:rPr>
        <w:t>expertos</w:t>
      </w:r>
      <w:r w:rsidRPr="002A62A3">
        <w:rPr>
          <w:rFonts w:ascii="Arial" w:eastAsia="Times New Roman" w:hAnsi="Arial" w:cs="Arial"/>
          <w:lang w:val="es-ES" w:eastAsia="es-ES"/>
        </w:rPr>
        <w:t xml:space="preserve"> </w:t>
      </w:r>
      <w:r w:rsidR="002A62A3" w:rsidRPr="002A62A3">
        <w:rPr>
          <w:rFonts w:ascii="Arial" w:eastAsia="Times New Roman" w:hAnsi="Arial" w:cs="Arial"/>
          <w:lang w:val="es-ES" w:eastAsia="es-ES"/>
        </w:rPr>
        <w:t xml:space="preserve">para la entrega de su recomendación a la Secretaría de Educación. </w:t>
      </w:r>
    </w:p>
    <w:p w:rsidR="002A62A3" w:rsidRDefault="000F733B" w:rsidP="00A40D99">
      <w:pPr>
        <w:pStyle w:val="Prrafodelista"/>
        <w:numPr>
          <w:ilvl w:val="0"/>
          <w:numId w:val="20"/>
        </w:numPr>
        <w:autoSpaceDE w:val="0"/>
        <w:autoSpaceDN w:val="0"/>
        <w:adjustRightInd w:val="0"/>
        <w:spacing w:after="0" w:line="240" w:lineRule="auto"/>
        <w:jc w:val="both"/>
        <w:rPr>
          <w:rFonts w:ascii="Arial" w:eastAsia="Times New Roman" w:hAnsi="Arial" w:cs="Arial"/>
          <w:lang w:val="es-ES" w:eastAsia="es-ES"/>
        </w:rPr>
      </w:pPr>
      <w:r w:rsidRPr="002A62A3">
        <w:rPr>
          <w:rFonts w:ascii="Arial" w:eastAsia="Times New Roman" w:hAnsi="Arial" w:cs="Arial"/>
          <w:lang w:val="es-ES" w:eastAsia="es-ES"/>
        </w:rPr>
        <w:t xml:space="preserve">Mantener </w:t>
      </w:r>
      <w:r w:rsidR="002A62A3">
        <w:rPr>
          <w:rFonts w:ascii="Arial" w:eastAsia="Times New Roman" w:hAnsi="Arial" w:cs="Arial"/>
          <w:lang w:val="es-ES" w:eastAsia="es-ES"/>
        </w:rPr>
        <w:t xml:space="preserve">el respeto propio de actividades en equipo que representan un papel fundamental en el sistema de aseguramiento de calidad para la formación para el trabajo y el desarrollo humano en el país. </w:t>
      </w:r>
    </w:p>
    <w:p w:rsidR="002A62A3" w:rsidRDefault="000F733B" w:rsidP="00A40D99">
      <w:pPr>
        <w:pStyle w:val="Prrafodelista"/>
        <w:numPr>
          <w:ilvl w:val="0"/>
          <w:numId w:val="20"/>
        </w:numPr>
        <w:autoSpaceDE w:val="0"/>
        <w:autoSpaceDN w:val="0"/>
        <w:adjustRightInd w:val="0"/>
        <w:spacing w:after="0" w:line="240" w:lineRule="auto"/>
        <w:jc w:val="both"/>
        <w:rPr>
          <w:rFonts w:ascii="Arial" w:eastAsia="Times New Roman" w:hAnsi="Arial" w:cs="Arial"/>
          <w:lang w:val="es-ES" w:eastAsia="es-ES"/>
        </w:rPr>
      </w:pPr>
      <w:r w:rsidRPr="002A62A3">
        <w:rPr>
          <w:rFonts w:ascii="Arial" w:eastAsia="Times New Roman" w:hAnsi="Arial" w:cs="Arial"/>
          <w:lang w:val="es-ES" w:eastAsia="es-ES"/>
        </w:rPr>
        <w:t>Informar oportunamente a</w:t>
      </w:r>
      <w:r w:rsidR="002A62A3" w:rsidRPr="002A62A3">
        <w:rPr>
          <w:rFonts w:ascii="Arial" w:eastAsia="Times New Roman" w:hAnsi="Arial" w:cs="Arial"/>
          <w:lang w:val="es-ES" w:eastAsia="es-ES"/>
        </w:rPr>
        <w:t xml:space="preserve"> quien corresponda cu</w:t>
      </w:r>
      <w:r w:rsidRPr="002A62A3">
        <w:rPr>
          <w:rFonts w:ascii="Arial" w:eastAsia="Times New Roman" w:hAnsi="Arial" w:cs="Arial"/>
          <w:lang w:val="es-ES" w:eastAsia="es-ES"/>
        </w:rPr>
        <w:t xml:space="preserve">ando las condiciones </w:t>
      </w:r>
      <w:r w:rsidR="002A62A3">
        <w:rPr>
          <w:rFonts w:ascii="Arial" w:eastAsia="Times New Roman" w:hAnsi="Arial" w:cs="Arial"/>
          <w:lang w:val="es-ES" w:eastAsia="es-ES"/>
        </w:rPr>
        <w:t>imperantes dificulten su labor.</w:t>
      </w:r>
    </w:p>
    <w:p w:rsidR="00C51032" w:rsidRDefault="000F733B" w:rsidP="00A40D99">
      <w:pPr>
        <w:pStyle w:val="Prrafodelista"/>
        <w:numPr>
          <w:ilvl w:val="0"/>
          <w:numId w:val="20"/>
        </w:numPr>
        <w:autoSpaceDE w:val="0"/>
        <w:autoSpaceDN w:val="0"/>
        <w:adjustRightInd w:val="0"/>
        <w:spacing w:after="0" w:line="240" w:lineRule="auto"/>
        <w:jc w:val="both"/>
        <w:rPr>
          <w:rFonts w:ascii="Arial" w:eastAsia="Times New Roman" w:hAnsi="Arial" w:cs="Arial"/>
          <w:lang w:val="es-ES" w:eastAsia="es-ES"/>
        </w:rPr>
      </w:pPr>
      <w:r w:rsidRPr="002A62A3">
        <w:rPr>
          <w:rFonts w:ascii="Arial" w:eastAsia="Times New Roman" w:hAnsi="Arial" w:cs="Arial"/>
          <w:lang w:val="es-ES" w:eastAsia="es-ES"/>
        </w:rPr>
        <w:t xml:space="preserve">Elaborar los informes con el rigor </w:t>
      </w:r>
      <w:r w:rsidR="002A62A3" w:rsidRPr="002A62A3">
        <w:rPr>
          <w:rFonts w:ascii="Arial" w:eastAsia="Times New Roman" w:hAnsi="Arial" w:cs="Arial"/>
          <w:lang w:val="es-ES" w:eastAsia="es-ES"/>
        </w:rPr>
        <w:t xml:space="preserve">profesional </w:t>
      </w:r>
      <w:r w:rsidRPr="002A62A3">
        <w:rPr>
          <w:rFonts w:ascii="Arial" w:eastAsia="Times New Roman" w:hAnsi="Arial" w:cs="Arial"/>
          <w:lang w:val="es-ES" w:eastAsia="es-ES"/>
        </w:rPr>
        <w:t>y étic</w:t>
      </w:r>
      <w:r w:rsidR="002A62A3" w:rsidRPr="002A62A3">
        <w:rPr>
          <w:rFonts w:ascii="Arial" w:eastAsia="Times New Roman" w:hAnsi="Arial" w:cs="Arial"/>
          <w:lang w:val="es-ES" w:eastAsia="es-ES"/>
        </w:rPr>
        <w:t xml:space="preserve">o requerido para </w:t>
      </w:r>
      <w:r w:rsidRPr="002A62A3">
        <w:rPr>
          <w:rFonts w:ascii="Arial" w:eastAsia="Times New Roman" w:hAnsi="Arial" w:cs="Arial"/>
          <w:lang w:val="es-ES" w:eastAsia="es-ES"/>
        </w:rPr>
        <w:t>el cumplimient</w:t>
      </w:r>
      <w:r w:rsidR="002A62A3">
        <w:rPr>
          <w:rFonts w:ascii="Arial" w:eastAsia="Times New Roman" w:hAnsi="Arial" w:cs="Arial"/>
          <w:lang w:val="es-ES" w:eastAsia="es-ES"/>
        </w:rPr>
        <w:t>o de la responsabilidad asumida.</w:t>
      </w:r>
    </w:p>
    <w:p w:rsidR="000F733B" w:rsidRPr="000B00A3" w:rsidRDefault="000F733B" w:rsidP="000F733B">
      <w:pPr>
        <w:autoSpaceDE w:val="0"/>
        <w:autoSpaceDN w:val="0"/>
        <w:adjustRightInd w:val="0"/>
        <w:spacing w:after="0" w:line="240" w:lineRule="auto"/>
        <w:rPr>
          <w:rFonts w:ascii="GPIHNH+TimesNewRoman" w:hAnsi="GPIHNH+TimesNewRoman" w:cs="GPIHNH+TimesNewRoman"/>
          <w:color w:val="FF0000"/>
          <w:sz w:val="20"/>
          <w:szCs w:val="20"/>
        </w:rPr>
      </w:pPr>
    </w:p>
    <w:p w:rsidR="000F733B" w:rsidRPr="00AD7CA2" w:rsidRDefault="000F733B" w:rsidP="000F733B">
      <w:pPr>
        <w:jc w:val="both"/>
        <w:rPr>
          <w:rFonts w:ascii="Arial" w:hAnsi="Arial" w:cs="Arial"/>
          <w:lang w:val="es-ES"/>
        </w:rPr>
      </w:pPr>
    </w:p>
    <w:p w:rsidR="00C51032" w:rsidRPr="008B788B" w:rsidRDefault="00F44FDC" w:rsidP="008B788B">
      <w:pPr>
        <w:pStyle w:val="Prrafodelista"/>
        <w:numPr>
          <w:ilvl w:val="0"/>
          <w:numId w:val="33"/>
        </w:numPr>
        <w:autoSpaceDE w:val="0"/>
        <w:autoSpaceDN w:val="0"/>
        <w:adjustRightInd w:val="0"/>
        <w:spacing w:after="0" w:line="240" w:lineRule="auto"/>
        <w:jc w:val="both"/>
        <w:rPr>
          <w:rFonts w:ascii="ArialNarrow,Bold" w:hAnsi="ArialNarrow,Bold" w:cs="ArialNarrow,Bold"/>
          <w:b/>
          <w:bCs/>
          <w:color w:val="DF127B"/>
          <w:sz w:val="34"/>
          <w:szCs w:val="28"/>
        </w:rPr>
      </w:pPr>
      <w:r w:rsidRPr="008B788B">
        <w:rPr>
          <w:rFonts w:ascii="ArialNarrow,Bold" w:hAnsi="ArialNarrow,Bold" w:cs="ArialNarrow,Bold"/>
          <w:b/>
          <w:bCs/>
          <w:color w:val="DF127B"/>
          <w:sz w:val="34"/>
          <w:szCs w:val="28"/>
        </w:rPr>
        <w:t xml:space="preserve">Registro </w:t>
      </w:r>
      <w:r w:rsidR="003705AA" w:rsidRPr="008B788B">
        <w:rPr>
          <w:rFonts w:ascii="ArialNarrow,Bold" w:hAnsi="ArialNarrow,Bold" w:cs="ArialNarrow,Bold"/>
          <w:b/>
          <w:bCs/>
          <w:color w:val="DF127B"/>
          <w:sz w:val="34"/>
          <w:szCs w:val="28"/>
        </w:rPr>
        <w:t xml:space="preserve"> y selección </w:t>
      </w:r>
      <w:r w:rsidRPr="008B788B">
        <w:rPr>
          <w:rFonts w:ascii="ArialNarrow,Bold" w:hAnsi="ArialNarrow,Bold" w:cs="ArialNarrow,Bold"/>
          <w:b/>
          <w:bCs/>
          <w:color w:val="DF127B"/>
          <w:sz w:val="34"/>
          <w:szCs w:val="28"/>
        </w:rPr>
        <w:t xml:space="preserve">en el Banco de </w:t>
      </w:r>
      <w:r w:rsidR="002E4FBE">
        <w:rPr>
          <w:rFonts w:ascii="ArialNarrow,Bold" w:hAnsi="ArialNarrow,Bold" w:cs="ArialNarrow,Bold"/>
          <w:b/>
          <w:bCs/>
          <w:color w:val="DF127B"/>
          <w:sz w:val="34"/>
          <w:szCs w:val="28"/>
        </w:rPr>
        <w:t>Expertos</w:t>
      </w:r>
    </w:p>
    <w:p w:rsidR="00056933" w:rsidRDefault="00C51032" w:rsidP="00F44FDC">
      <w:pPr>
        <w:pStyle w:val="Textoindependiente"/>
        <w:jc w:val="both"/>
        <w:rPr>
          <w:rFonts w:ascii="Arial" w:hAnsi="Arial" w:cs="Arial"/>
          <w:sz w:val="22"/>
        </w:rPr>
      </w:pPr>
      <w:r>
        <w:rPr>
          <w:rFonts w:ascii="Arial" w:hAnsi="Arial" w:cs="Arial"/>
          <w:noProof/>
          <w:sz w:val="22"/>
          <w:lang w:val="es-CO" w:eastAsia="es-CO"/>
        </w:rPr>
        <w:drawing>
          <wp:inline distT="0" distB="0" distL="0" distR="0">
            <wp:extent cx="5610225" cy="1524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8B788B" w:rsidRDefault="008B788B" w:rsidP="00F44FDC">
      <w:pPr>
        <w:pStyle w:val="Textoindependiente"/>
        <w:jc w:val="both"/>
        <w:rPr>
          <w:rFonts w:ascii="Arial" w:hAnsi="Arial" w:cs="Arial"/>
          <w:sz w:val="22"/>
        </w:rPr>
      </w:pPr>
    </w:p>
    <w:p w:rsidR="00190E6C" w:rsidRDefault="00F44FDC" w:rsidP="00A40D99">
      <w:pPr>
        <w:pStyle w:val="Textoindependiente"/>
        <w:spacing w:after="0"/>
        <w:jc w:val="both"/>
        <w:rPr>
          <w:rFonts w:ascii="Arial" w:hAnsi="Arial" w:cs="Arial"/>
          <w:sz w:val="22"/>
        </w:rPr>
      </w:pPr>
      <w:r>
        <w:rPr>
          <w:rFonts w:ascii="Arial" w:hAnsi="Arial" w:cs="Arial"/>
          <w:sz w:val="22"/>
        </w:rPr>
        <w:t>El Ministerio de Educación Nacional en las fechas que estime conveniente ha</w:t>
      </w:r>
      <w:r w:rsidR="008B788B">
        <w:rPr>
          <w:rFonts w:ascii="Arial" w:hAnsi="Arial" w:cs="Arial"/>
          <w:sz w:val="22"/>
        </w:rPr>
        <w:t>ce</w:t>
      </w:r>
      <w:r>
        <w:rPr>
          <w:rFonts w:ascii="Arial" w:hAnsi="Arial" w:cs="Arial"/>
          <w:sz w:val="22"/>
        </w:rPr>
        <w:t xml:space="preserve"> </w:t>
      </w:r>
      <w:r w:rsidR="00190E6C">
        <w:rPr>
          <w:rFonts w:ascii="Arial" w:hAnsi="Arial" w:cs="Arial"/>
          <w:sz w:val="22"/>
        </w:rPr>
        <w:t>por sí mismo o un tercero</w:t>
      </w:r>
      <w:r w:rsidR="008B788B">
        <w:rPr>
          <w:rFonts w:ascii="Arial" w:hAnsi="Arial" w:cs="Arial"/>
          <w:sz w:val="22"/>
        </w:rPr>
        <w:t>,</w:t>
      </w:r>
      <w:r w:rsidR="00190E6C">
        <w:rPr>
          <w:rFonts w:ascii="Arial" w:hAnsi="Arial" w:cs="Arial"/>
          <w:sz w:val="22"/>
        </w:rPr>
        <w:t xml:space="preserve"> una convocatoria pública para la presentación de candidatos al Banco de </w:t>
      </w:r>
      <w:r w:rsidR="002E4FBE">
        <w:rPr>
          <w:rFonts w:ascii="Arial" w:hAnsi="Arial" w:cs="Arial"/>
          <w:sz w:val="22"/>
        </w:rPr>
        <w:t>Expertos</w:t>
      </w:r>
      <w:r w:rsidR="00190E6C">
        <w:rPr>
          <w:rFonts w:ascii="Arial" w:hAnsi="Arial" w:cs="Arial"/>
          <w:sz w:val="22"/>
        </w:rPr>
        <w:t>, en la cual se estipulan las condiciones mínimas de aplicación con que deben contar los aspirantes.</w:t>
      </w:r>
    </w:p>
    <w:p w:rsidR="00A40D99" w:rsidRDefault="00A40D99" w:rsidP="00A40D99">
      <w:pPr>
        <w:pStyle w:val="Textoindependiente"/>
        <w:spacing w:after="0"/>
        <w:jc w:val="both"/>
        <w:rPr>
          <w:rFonts w:ascii="Arial" w:hAnsi="Arial" w:cs="Arial"/>
          <w:sz w:val="22"/>
        </w:rPr>
      </w:pPr>
    </w:p>
    <w:p w:rsidR="00F44FDC" w:rsidRDefault="00190E6C" w:rsidP="00A40D99">
      <w:pPr>
        <w:pStyle w:val="Textoindependiente"/>
        <w:spacing w:after="0"/>
        <w:jc w:val="both"/>
        <w:rPr>
          <w:rFonts w:ascii="Arial" w:hAnsi="Arial" w:cs="Arial"/>
          <w:sz w:val="22"/>
        </w:rPr>
      </w:pPr>
      <w:r>
        <w:rPr>
          <w:rFonts w:ascii="Arial" w:hAnsi="Arial" w:cs="Arial"/>
          <w:sz w:val="22"/>
        </w:rPr>
        <w:t>L</w:t>
      </w:r>
      <w:r w:rsidR="00F44FDC">
        <w:rPr>
          <w:rFonts w:ascii="Arial" w:hAnsi="Arial" w:cs="Arial"/>
          <w:sz w:val="22"/>
        </w:rPr>
        <w:t xml:space="preserve">a apertura del proceso de inscripción en el Banco de </w:t>
      </w:r>
      <w:r w:rsidR="002E4FBE">
        <w:rPr>
          <w:rFonts w:ascii="Arial" w:hAnsi="Arial" w:cs="Arial"/>
          <w:sz w:val="22"/>
        </w:rPr>
        <w:t>Expertos</w:t>
      </w:r>
      <w:r>
        <w:rPr>
          <w:rFonts w:ascii="Arial" w:hAnsi="Arial" w:cs="Arial"/>
          <w:sz w:val="22"/>
        </w:rPr>
        <w:t xml:space="preserve"> implica la habilitación de opciones respectivas de aplicación de </w:t>
      </w:r>
      <w:r w:rsidR="002E4FBE">
        <w:rPr>
          <w:rFonts w:ascii="Arial" w:hAnsi="Arial" w:cs="Arial"/>
          <w:sz w:val="22"/>
        </w:rPr>
        <w:t>expertos</w:t>
      </w:r>
      <w:r>
        <w:rPr>
          <w:rFonts w:ascii="Arial" w:hAnsi="Arial" w:cs="Arial"/>
          <w:sz w:val="22"/>
        </w:rPr>
        <w:t xml:space="preserve"> en el </w:t>
      </w:r>
      <w:r w:rsidR="00F44FDC">
        <w:rPr>
          <w:rFonts w:ascii="Arial" w:hAnsi="Arial" w:cs="Arial"/>
          <w:sz w:val="22"/>
        </w:rPr>
        <w:t xml:space="preserve">Sistema de Aseguramiento de Calidad </w:t>
      </w:r>
      <w:r>
        <w:rPr>
          <w:rFonts w:ascii="Arial" w:hAnsi="Arial" w:cs="Arial"/>
          <w:sz w:val="22"/>
        </w:rPr>
        <w:t xml:space="preserve">de Educación para el Trabajo </w:t>
      </w:r>
      <w:r w:rsidR="00F44FDC">
        <w:rPr>
          <w:rFonts w:ascii="Arial" w:hAnsi="Arial" w:cs="Arial"/>
          <w:sz w:val="22"/>
        </w:rPr>
        <w:t xml:space="preserve">– SACET. </w:t>
      </w:r>
      <w:r>
        <w:rPr>
          <w:rFonts w:ascii="Arial" w:hAnsi="Arial" w:cs="Arial"/>
          <w:sz w:val="22"/>
        </w:rPr>
        <w:t xml:space="preserve">En este sistema el Ministerio podrá </w:t>
      </w:r>
      <w:r>
        <w:rPr>
          <w:rFonts w:ascii="Arial" w:hAnsi="Arial" w:cs="Arial"/>
          <w:sz w:val="22"/>
        </w:rPr>
        <w:lastRenderedPageBreak/>
        <w:t>revisar las postulaciones y descargar la información de los candidatos para brindar la aceptación inicial de los candidatos</w:t>
      </w:r>
      <w:r w:rsidR="008B788B">
        <w:rPr>
          <w:rFonts w:ascii="Arial" w:hAnsi="Arial" w:cs="Arial"/>
          <w:sz w:val="22"/>
        </w:rPr>
        <w:t xml:space="preserve"> presentados</w:t>
      </w:r>
      <w:r>
        <w:rPr>
          <w:rFonts w:ascii="Arial" w:hAnsi="Arial" w:cs="Arial"/>
          <w:sz w:val="22"/>
        </w:rPr>
        <w:t xml:space="preserve">.  </w:t>
      </w:r>
    </w:p>
    <w:p w:rsidR="00A40D99" w:rsidRDefault="00A40D99" w:rsidP="00A40D99">
      <w:pPr>
        <w:pStyle w:val="Textoindependiente"/>
        <w:spacing w:after="0"/>
        <w:jc w:val="both"/>
        <w:rPr>
          <w:rFonts w:ascii="Arial" w:hAnsi="Arial" w:cs="Arial"/>
          <w:sz w:val="22"/>
        </w:rPr>
      </w:pPr>
    </w:p>
    <w:p w:rsidR="00190E6C" w:rsidRDefault="00190E6C" w:rsidP="00A40D99">
      <w:pPr>
        <w:pStyle w:val="Textoindependiente"/>
        <w:spacing w:after="0"/>
        <w:jc w:val="both"/>
        <w:rPr>
          <w:rFonts w:ascii="Arial" w:hAnsi="Arial" w:cs="Arial"/>
          <w:sz w:val="22"/>
        </w:rPr>
      </w:pPr>
      <w:r>
        <w:rPr>
          <w:rFonts w:ascii="Arial" w:hAnsi="Arial" w:cs="Arial"/>
          <w:sz w:val="22"/>
        </w:rPr>
        <w:t xml:space="preserve">Con la presentación de solicitudes por parte de las Instituciones de Educación para el Trabajo y la habilitación de condiciones por parte de las Secretarías de Educación se abre el proceso para la selección de candidatos a realizar la visita institucional. </w:t>
      </w:r>
    </w:p>
    <w:p w:rsidR="00A40D99" w:rsidRDefault="00A40D99" w:rsidP="00A40D99">
      <w:pPr>
        <w:pStyle w:val="Textoindependiente"/>
        <w:spacing w:after="0"/>
        <w:jc w:val="both"/>
        <w:rPr>
          <w:rFonts w:ascii="Arial" w:hAnsi="Arial" w:cs="Arial"/>
          <w:sz w:val="22"/>
        </w:rPr>
      </w:pPr>
    </w:p>
    <w:p w:rsidR="008B788B" w:rsidRDefault="008B788B" w:rsidP="00A40D99">
      <w:pPr>
        <w:pStyle w:val="Textoindependiente"/>
        <w:spacing w:after="0"/>
        <w:jc w:val="both"/>
        <w:rPr>
          <w:rFonts w:ascii="Arial" w:hAnsi="Arial" w:cs="Arial"/>
          <w:sz w:val="22"/>
        </w:rPr>
      </w:pPr>
      <w:r>
        <w:rPr>
          <w:rFonts w:ascii="Arial" w:hAnsi="Arial" w:cs="Arial"/>
          <w:sz w:val="22"/>
        </w:rPr>
        <w:t xml:space="preserve">Para la asignación de </w:t>
      </w:r>
      <w:r w:rsidR="002E4FBE">
        <w:rPr>
          <w:rFonts w:ascii="Arial" w:hAnsi="Arial" w:cs="Arial"/>
          <w:sz w:val="22"/>
        </w:rPr>
        <w:t>expertos</w:t>
      </w:r>
      <w:r>
        <w:rPr>
          <w:rFonts w:ascii="Arial" w:hAnsi="Arial" w:cs="Arial"/>
          <w:sz w:val="22"/>
        </w:rPr>
        <w:t xml:space="preserve"> a solicitud de las Instituciones, se revisa previamente la disponibilidad presupuestal de la Secretaría de Educación asociada al Banco de </w:t>
      </w:r>
      <w:r w:rsidR="002E4FBE">
        <w:rPr>
          <w:rFonts w:ascii="Arial" w:hAnsi="Arial" w:cs="Arial"/>
          <w:sz w:val="22"/>
        </w:rPr>
        <w:t>Expertos</w:t>
      </w:r>
      <w:r>
        <w:rPr>
          <w:rFonts w:ascii="Arial" w:hAnsi="Arial" w:cs="Arial"/>
          <w:sz w:val="22"/>
        </w:rPr>
        <w:t xml:space="preserve">, con lo cual inicia el proceso de selección de </w:t>
      </w:r>
      <w:r w:rsidR="002E4FBE">
        <w:rPr>
          <w:rFonts w:ascii="Arial" w:hAnsi="Arial" w:cs="Arial"/>
          <w:sz w:val="22"/>
        </w:rPr>
        <w:t>expertos</w:t>
      </w:r>
      <w:r>
        <w:rPr>
          <w:rFonts w:ascii="Arial" w:hAnsi="Arial" w:cs="Arial"/>
          <w:sz w:val="22"/>
        </w:rPr>
        <w:t>.</w:t>
      </w:r>
    </w:p>
    <w:p w:rsidR="00A40D99" w:rsidRDefault="00A40D99" w:rsidP="00A40D99">
      <w:pPr>
        <w:pStyle w:val="Textoindependiente"/>
        <w:spacing w:after="0"/>
        <w:jc w:val="both"/>
        <w:rPr>
          <w:rFonts w:ascii="Arial" w:hAnsi="Arial" w:cs="Arial"/>
          <w:sz w:val="22"/>
        </w:rPr>
      </w:pPr>
    </w:p>
    <w:p w:rsidR="00CA1948" w:rsidRDefault="00CA1948" w:rsidP="00A40D99">
      <w:pPr>
        <w:pStyle w:val="Textoindependiente"/>
        <w:spacing w:after="0"/>
        <w:jc w:val="both"/>
        <w:rPr>
          <w:rFonts w:ascii="Arial" w:hAnsi="Arial" w:cs="Arial"/>
          <w:sz w:val="22"/>
        </w:rPr>
      </w:pPr>
      <w:r>
        <w:rPr>
          <w:rFonts w:ascii="Arial" w:hAnsi="Arial" w:cs="Arial"/>
          <w:sz w:val="22"/>
        </w:rPr>
        <w:t>Para la selección se tendrán en cuenta las condiciones de formación y experiencia citados en este documento, al igual que el área de desempeño del programa a verificar.</w:t>
      </w:r>
    </w:p>
    <w:p w:rsidR="00A40D99" w:rsidRDefault="00A40D99" w:rsidP="00A40D99">
      <w:pPr>
        <w:pStyle w:val="Textoindependiente"/>
        <w:spacing w:after="0"/>
        <w:jc w:val="both"/>
        <w:rPr>
          <w:rFonts w:ascii="Arial" w:hAnsi="Arial" w:cs="Arial"/>
          <w:sz w:val="22"/>
        </w:rPr>
      </w:pPr>
    </w:p>
    <w:p w:rsidR="00CA1948" w:rsidRDefault="00CA1948" w:rsidP="00A40D99">
      <w:pPr>
        <w:pStyle w:val="Textoindependiente"/>
        <w:spacing w:after="0"/>
        <w:jc w:val="both"/>
        <w:rPr>
          <w:rFonts w:ascii="Arial" w:hAnsi="Arial" w:cs="Arial"/>
          <w:sz w:val="22"/>
        </w:rPr>
      </w:pPr>
      <w:r>
        <w:rPr>
          <w:rFonts w:ascii="Arial" w:hAnsi="Arial" w:cs="Arial"/>
          <w:sz w:val="22"/>
        </w:rPr>
        <w:t xml:space="preserve">Los </w:t>
      </w:r>
      <w:r w:rsidR="002E4FBE">
        <w:rPr>
          <w:rFonts w:ascii="Arial" w:hAnsi="Arial" w:cs="Arial"/>
          <w:sz w:val="22"/>
        </w:rPr>
        <w:t>expertos</w:t>
      </w:r>
      <w:r>
        <w:rPr>
          <w:rFonts w:ascii="Arial" w:hAnsi="Arial" w:cs="Arial"/>
          <w:sz w:val="22"/>
        </w:rPr>
        <w:t xml:space="preserve"> seleccionados son informados de su postulación a la visita particular para que determinen si se encuentran incursos en alguna inhabilidad para la visita a la institución.</w:t>
      </w:r>
    </w:p>
    <w:p w:rsidR="00190E6C" w:rsidRDefault="00CA1948" w:rsidP="00A40D99">
      <w:pPr>
        <w:pStyle w:val="Textoindependiente"/>
        <w:spacing w:after="0"/>
        <w:jc w:val="both"/>
        <w:rPr>
          <w:rFonts w:ascii="Arial" w:hAnsi="Arial" w:cs="Arial"/>
          <w:sz w:val="22"/>
        </w:rPr>
      </w:pPr>
      <w:r>
        <w:rPr>
          <w:rFonts w:ascii="Arial" w:hAnsi="Arial" w:cs="Arial"/>
          <w:sz w:val="22"/>
        </w:rPr>
        <w:t xml:space="preserve">Con la aceptación por parte de los </w:t>
      </w:r>
      <w:r w:rsidR="002E4FBE">
        <w:rPr>
          <w:rFonts w:ascii="Arial" w:hAnsi="Arial" w:cs="Arial"/>
          <w:sz w:val="22"/>
        </w:rPr>
        <w:t>expertos</w:t>
      </w:r>
      <w:r>
        <w:rPr>
          <w:rFonts w:ascii="Arial" w:hAnsi="Arial" w:cs="Arial"/>
          <w:sz w:val="22"/>
        </w:rPr>
        <w:t>, l</w:t>
      </w:r>
      <w:r w:rsidR="008B788B">
        <w:rPr>
          <w:rFonts w:ascii="Arial" w:hAnsi="Arial" w:cs="Arial"/>
          <w:sz w:val="22"/>
        </w:rPr>
        <w:t>a Institución de Educación para el Trabajo y la Secretaría de Educación recibe</w:t>
      </w:r>
      <w:r>
        <w:rPr>
          <w:rFonts w:ascii="Arial" w:hAnsi="Arial" w:cs="Arial"/>
          <w:sz w:val="22"/>
        </w:rPr>
        <w:t>n</w:t>
      </w:r>
      <w:r w:rsidR="008B788B">
        <w:rPr>
          <w:rFonts w:ascii="Arial" w:hAnsi="Arial" w:cs="Arial"/>
          <w:sz w:val="22"/>
        </w:rPr>
        <w:t xml:space="preserve"> notificación por parte del </w:t>
      </w:r>
      <w:r>
        <w:rPr>
          <w:rFonts w:ascii="Arial" w:hAnsi="Arial" w:cs="Arial"/>
          <w:sz w:val="22"/>
        </w:rPr>
        <w:t xml:space="preserve">Ministerio de Educación mediante el aplicativo del </w:t>
      </w:r>
      <w:r w:rsidR="008B788B">
        <w:rPr>
          <w:rFonts w:ascii="Arial" w:hAnsi="Arial" w:cs="Arial"/>
          <w:sz w:val="22"/>
        </w:rPr>
        <w:t xml:space="preserve">SACET sobre el </w:t>
      </w:r>
      <w:r w:rsidR="002E4FBE">
        <w:rPr>
          <w:rFonts w:ascii="Arial" w:hAnsi="Arial" w:cs="Arial"/>
          <w:sz w:val="22"/>
        </w:rPr>
        <w:t>experto</w:t>
      </w:r>
      <w:r w:rsidR="008B788B">
        <w:rPr>
          <w:rFonts w:ascii="Arial" w:hAnsi="Arial" w:cs="Arial"/>
          <w:sz w:val="22"/>
        </w:rPr>
        <w:t xml:space="preserve"> o </w:t>
      </w:r>
      <w:r w:rsidR="002E4FBE">
        <w:rPr>
          <w:rFonts w:ascii="Arial" w:hAnsi="Arial" w:cs="Arial"/>
          <w:sz w:val="22"/>
        </w:rPr>
        <w:t>expertos</w:t>
      </w:r>
      <w:r w:rsidR="008B788B">
        <w:rPr>
          <w:rFonts w:ascii="Arial" w:hAnsi="Arial" w:cs="Arial"/>
          <w:sz w:val="22"/>
        </w:rPr>
        <w:t xml:space="preserve"> que realizarán la visita respectiva. </w:t>
      </w:r>
    </w:p>
    <w:p w:rsidR="00680C9C" w:rsidRDefault="00680C9C" w:rsidP="00680C9C">
      <w:pPr>
        <w:pStyle w:val="Ttulo"/>
        <w:spacing w:before="0" w:beforeAutospacing="0" w:after="0" w:afterAutospacing="0"/>
        <w:jc w:val="both"/>
        <w:rPr>
          <w:rFonts w:ascii="Arial" w:hAnsi="Arial" w:cs="Arial"/>
          <w:bCs/>
          <w:sz w:val="22"/>
          <w:szCs w:val="22"/>
          <w:lang w:val="es-ES" w:eastAsia="es-ES"/>
        </w:rPr>
      </w:pPr>
    </w:p>
    <w:p w:rsidR="00F44FDC" w:rsidRPr="00F44FDC" w:rsidRDefault="00F44FDC" w:rsidP="00F44FDC">
      <w:pPr>
        <w:pStyle w:val="Textoindependiente"/>
        <w:jc w:val="both"/>
        <w:rPr>
          <w:rFonts w:ascii="Arial" w:hAnsi="Arial" w:cs="Arial"/>
          <w:sz w:val="22"/>
        </w:rPr>
      </w:pPr>
    </w:p>
    <w:p w:rsidR="002B3BAF" w:rsidRPr="008B788B" w:rsidRDefault="00112C21" w:rsidP="008B788B">
      <w:pPr>
        <w:pStyle w:val="Prrafodelista"/>
        <w:numPr>
          <w:ilvl w:val="0"/>
          <w:numId w:val="33"/>
        </w:numPr>
        <w:autoSpaceDE w:val="0"/>
        <w:autoSpaceDN w:val="0"/>
        <w:adjustRightInd w:val="0"/>
        <w:spacing w:after="0" w:line="240" w:lineRule="auto"/>
        <w:jc w:val="both"/>
        <w:rPr>
          <w:rFonts w:ascii="ArialNarrow,Bold" w:hAnsi="ArialNarrow,Bold" w:cs="ArialNarrow,Bold"/>
          <w:b/>
          <w:bCs/>
          <w:color w:val="DF127B"/>
          <w:sz w:val="34"/>
          <w:szCs w:val="28"/>
        </w:rPr>
      </w:pPr>
      <w:r w:rsidRPr="008B788B">
        <w:rPr>
          <w:rFonts w:ascii="ArialNarrow,Bold" w:hAnsi="ArialNarrow,Bold" w:cs="ArialNarrow,Bold"/>
          <w:b/>
          <w:bCs/>
          <w:color w:val="DF127B"/>
          <w:sz w:val="34"/>
          <w:szCs w:val="28"/>
        </w:rPr>
        <w:t>Procedimiento</w:t>
      </w:r>
      <w:r w:rsidR="009D080A" w:rsidRPr="008B788B">
        <w:rPr>
          <w:rFonts w:ascii="ArialNarrow,Bold" w:hAnsi="ArialNarrow,Bold" w:cs="ArialNarrow,Bold"/>
          <w:b/>
          <w:bCs/>
          <w:color w:val="DF127B"/>
          <w:sz w:val="34"/>
          <w:szCs w:val="28"/>
        </w:rPr>
        <w:t xml:space="preserve"> general</w:t>
      </w:r>
    </w:p>
    <w:p w:rsidR="002B3BAF" w:rsidRDefault="002B3BAF" w:rsidP="002B3BAF">
      <w:pPr>
        <w:pStyle w:val="Textoindependiente"/>
        <w:jc w:val="both"/>
        <w:rPr>
          <w:rFonts w:ascii="Arial" w:hAnsi="Arial" w:cs="Arial"/>
          <w:sz w:val="22"/>
        </w:rPr>
      </w:pPr>
      <w:r>
        <w:rPr>
          <w:rFonts w:ascii="Arial" w:hAnsi="Arial" w:cs="Arial"/>
          <w:noProof/>
          <w:sz w:val="22"/>
          <w:lang w:val="es-CO" w:eastAsia="es-CO"/>
        </w:rPr>
        <w:drawing>
          <wp:inline distT="0" distB="0" distL="0" distR="0">
            <wp:extent cx="5610225" cy="1524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CA1948" w:rsidRDefault="00CA1948" w:rsidP="002B3BAF">
      <w:pPr>
        <w:pStyle w:val="Textoindependiente"/>
        <w:jc w:val="both"/>
        <w:rPr>
          <w:rFonts w:ascii="Arial" w:hAnsi="Arial" w:cs="Arial"/>
          <w:sz w:val="22"/>
        </w:rPr>
      </w:pPr>
    </w:p>
    <w:p w:rsidR="00112C21" w:rsidRDefault="00112C21" w:rsidP="00A40D99">
      <w:pPr>
        <w:pStyle w:val="Textoindependiente"/>
        <w:spacing w:after="0"/>
        <w:jc w:val="both"/>
        <w:rPr>
          <w:rFonts w:ascii="Arial" w:hAnsi="Arial" w:cs="Arial"/>
          <w:sz w:val="22"/>
        </w:rPr>
      </w:pPr>
      <w:r>
        <w:rPr>
          <w:rFonts w:ascii="Arial" w:hAnsi="Arial" w:cs="Arial"/>
          <w:sz w:val="22"/>
        </w:rPr>
        <w:t xml:space="preserve">Teniendo en cuenta la importancia que reviste contar con un proceso </w:t>
      </w:r>
      <w:r w:rsidR="00CA1948">
        <w:rPr>
          <w:rFonts w:ascii="Arial" w:hAnsi="Arial" w:cs="Arial"/>
          <w:sz w:val="22"/>
        </w:rPr>
        <w:t xml:space="preserve">que garantice </w:t>
      </w:r>
      <w:r>
        <w:rPr>
          <w:rFonts w:ascii="Arial" w:hAnsi="Arial" w:cs="Arial"/>
          <w:sz w:val="22"/>
        </w:rPr>
        <w:t xml:space="preserve">calidad </w:t>
      </w:r>
      <w:r w:rsidR="00CA1948">
        <w:rPr>
          <w:rFonts w:ascii="Arial" w:hAnsi="Arial" w:cs="Arial"/>
          <w:sz w:val="22"/>
        </w:rPr>
        <w:t>en los</w:t>
      </w:r>
      <w:r>
        <w:rPr>
          <w:rFonts w:ascii="Arial" w:hAnsi="Arial" w:cs="Arial"/>
          <w:sz w:val="22"/>
        </w:rPr>
        <w:t xml:space="preserve"> programas de formación para el trabajo y </w:t>
      </w:r>
      <w:r w:rsidR="00CA1948">
        <w:rPr>
          <w:rFonts w:ascii="Arial" w:hAnsi="Arial" w:cs="Arial"/>
          <w:sz w:val="22"/>
        </w:rPr>
        <w:t xml:space="preserve">en las mismas </w:t>
      </w:r>
      <w:r>
        <w:rPr>
          <w:rFonts w:ascii="Arial" w:hAnsi="Arial" w:cs="Arial"/>
          <w:sz w:val="22"/>
        </w:rPr>
        <w:t>instituciones, se define el siguiente procedimiento:</w:t>
      </w:r>
    </w:p>
    <w:p w:rsidR="00A40D99" w:rsidRDefault="00A40D99" w:rsidP="00A40D99">
      <w:pPr>
        <w:pStyle w:val="Textoindependiente"/>
        <w:spacing w:after="0"/>
        <w:jc w:val="both"/>
        <w:rPr>
          <w:rFonts w:ascii="Arial" w:hAnsi="Arial" w:cs="Arial"/>
          <w:sz w:val="22"/>
        </w:rPr>
      </w:pPr>
    </w:p>
    <w:p w:rsidR="00A40D99" w:rsidRDefault="00112C21" w:rsidP="00A40D99">
      <w:pPr>
        <w:pStyle w:val="Textoindependiente"/>
        <w:numPr>
          <w:ilvl w:val="0"/>
          <w:numId w:val="3"/>
        </w:numPr>
        <w:spacing w:after="0"/>
        <w:jc w:val="both"/>
        <w:rPr>
          <w:rFonts w:ascii="Arial" w:hAnsi="Arial" w:cs="Arial"/>
          <w:sz w:val="22"/>
        </w:rPr>
      </w:pPr>
      <w:r w:rsidRPr="00212122">
        <w:rPr>
          <w:rFonts w:ascii="Arial" w:hAnsi="Arial" w:cs="Arial"/>
          <w:sz w:val="22"/>
        </w:rPr>
        <w:t xml:space="preserve">El representante legal de la Institución de Educación para el Trabajo realiza en el aplicativo SACET, su solicitud de </w:t>
      </w:r>
      <w:r w:rsidR="00212122" w:rsidRPr="00212122">
        <w:rPr>
          <w:rFonts w:ascii="Arial" w:hAnsi="Arial" w:cs="Arial"/>
          <w:sz w:val="22"/>
        </w:rPr>
        <w:t>“Aprobación de Licencia de Funcionamiento”</w:t>
      </w:r>
      <w:r w:rsidR="008807AF">
        <w:rPr>
          <w:rFonts w:ascii="Arial" w:hAnsi="Arial" w:cs="Arial"/>
          <w:sz w:val="22"/>
        </w:rPr>
        <w:t xml:space="preserve"> o de </w:t>
      </w:r>
      <w:r w:rsidR="00212122" w:rsidRPr="00212122">
        <w:rPr>
          <w:rFonts w:ascii="Arial" w:hAnsi="Arial" w:cs="Arial"/>
          <w:sz w:val="22"/>
        </w:rPr>
        <w:t>“Aprobación de programa de formación”</w:t>
      </w:r>
      <w:r w:rsidR="00623B1B">
        <w:rPr>
          <w:rFonts w:ascii="Arial" w:hAnsi="Arial" w:cs="Arial"/>
          <w:sz w:val="22"/>
        </w:rPr>
        <w:t xml:space="preserve"> previo cargue de la información sobre autoevaluación y condiciones de calidad incluidas completamente en el aplicativo</w:t>
      </w:r>
      <w:r w:rsidR="00212122">
        <w:rPr>
          <w:rFonts w:ascii="Arial" w:hAnsi="Arial" w:cs="Arial"/>
          <w:sz w:val="22"/>
        </w:rPr>
        <w:t>.</w:t>
      </w:r>
    </w:p>
    <w:p w:rsidR="00A40D99" w:rsidRPr="00A40D99" w:rsidRDefault="00A40D99" w:rsidP="00A40D99">
      <w:pPr>
        <w:pStyle w:val="Textoindependiente"/>
        <w:spacing w:after="0"/>
        <w:ind w:left="720"/>
        <w:jc w:val="both"/>
        <w:rPr>
          <w:rFonts w:ascii="Arial" w:hAnsi="Arial" w:cs="Arial"/>
          <w:sz w:val="22"/>
        </w:rPr>
      </w:pPr>
    </w:p>
    <w:p w:rsidR="002B3BAF" w:rsidRDefault="008D41F9" w:rsidP="00A40D99">
      <w:pPr>
        <w:pStyle w:val="Textoindependiente"/>
        <w:numPr>
          <w:ilvl w:val="0"/>
          <w:numId w:val="3"/>
        </w:numPr>
        <w:spacing w:after="0"/>
        <w:jc w:val="both"/>
        <w:rPr>
          <w:rFonts w:ascii="Arial" w:hAnsi="Arial" w:cs="Arial"/>
          <w:sz w:val="22"/>
        </w:rPr>
      </w:pPr>
      <w:r w:rsidRPr="00212122">
        <w:rPr>
          <w:rFonts w:ascii="Arial" w:hAnsi="Arial" w:cs="Arial"/>
          <w:sz w:val="22"/>
        </w:rPr>
        <w:t xml:space="preserve">Con base en la solicitud realizada por el representante legal de la institución, el sistema envía </w:t>
      </w:r>
      <w:r w:rsidR="00A73B49" w:rsidRPr="00212122">
        <w:rPr>
          <w:rFonts w:ascii="Arial" w:hAnsi="Arial" w:cs="Arial"/>
          <w:sz w:val="22"/>
        </w:rPr>
        <w:t xml:space="preserve">automáticamente </w:t>
      </w:r>
      <w:r w:rsidRPr="00212122">
        <w:rPr>
          <w:rFonts w:ascii="Arial" w:hAnsi="Arial" w:cs="Arial"/>
          <w:sz w:val="22"/>
        </w:rPr>
        <w:t>comunicación a la Secretaría de Educación correspondiente como medio informativo de</w:t>
      </w:r>
      <w:r w:rsidR="008807AF">
        <w:rPr>
          <w:rFonts w:ascii="Arial" w:hAnsi="Arial" w:cs="Arial"/>
          <w:sz w:val="22"/>
        </w:rPr>
        <w:t xml:space="preserve"> apertura de</w:t>
      </w:r>
      <w:r w:rsidRPr="00212122">
        <w:rPr>
          <w:rFonts w:ascii="Arial" w:hAnsi="Arial" w:cs="Arial"/>
          <w:sz w:val="22"/>
        </w:rPr>
        <w:t>l trámite y al área de Formación para el Trabajo en el Ministerio de Educación</w:t>
      </w:r>
      <w:r w:rsidR="00A73B49" w:rsidRPr="00212122">
        <w:rPr>
          <w:rFonts w:ascii="Arial" w:hAnsi="Arial" w:cs="Arial"/>
          <w:sz w:val="22"/>
        </w:rPr>
        <w:t xml:space="preserve"> para el debido seguimiento</w:t>
      </w:r>
      <w:r w:rsidRPr="00212122">
        <w:rPr>
          <w:rFonts w:ascii="Arial" w:hAnsi="Arial" w:cs="Arial"/>
          <w:sz w:val="22"/>
        </w:rPr>
        <w:t>.</w:t>
      </w:r>
    </w:p>
    <w:p w:rsidR="00A40D99" w:rsidRDefault="00A40D99" w:rsidP="00A40D99">
      <w:pPr>
        <w:pStyle w:val="Textoindependiente"/>
        <w:spacing w:after="0"/>
        <w:jc w:val="both"/>
        <w:rPr>
          <w:rFonts w:ascii="Arial" w:hAnsi="Arial" w:cs="Arial"/>
          <w:sz w:val="22"/>
        </w:rPr>
      </w:pPr>
    </w:p>
    <w:p w:rsidR="00623B1B" w:rsidRDefault="00623B1B" w:rsidP="00A40D99">
      <w:pPr>
        <w:pStyle w:val="Textoindependiente"/>
        <w:numPr>
          <w:ilvl w:val="0"/>
          <w:numId w:val="3"/>
        </w:numPr>
        <w:spacing w:after="0"/>
        <w:jc w:val="both"/>
        <w:rPr>
          <w:rFonts w:ascii="Arial" w:hAnsi="Arial" w:cs="Arial"/>
          <w:sz w:val="22"/>
        </w:rPr>
      </w:pPr>
      <w:r>
        <w:rPr>
          <w:rFonts w:ascii="Arial" w:hAnsi="Arial" w:cs="Arial"/>
          <w:sz w:val="22"/>
        </w:rPr>
        <w:t xml:space="preserve">Por medio del SACET el área de Formación para el Trabajo del Ministerio de Educación revisa la disponibilidad presupuestal de la Secretaría de Educación respectiva para habilitar los candidatos en el Banco de </w:t>
      </w:r>
      <w:r w:rsidR="002E4FBE">
        <w:rPr>
          <w:rFonts w:ascii="Arial" w:hAnsi="Arial" w:cs="Arial"/>
          <w:sz w:val="22"/>
        </w:rPr>
        <w:t>Expertos</w:t>
      </w:r>
      <w:r>
        <w:rPr>
          <w:rFonts w:ascii="Arial" w:hAnsi="Arial" w:cs="Arial"/>
          <w:sz w:val="22"/>
        </w:rPr>
        <w:t>.</w:t>
      </w:r>
    </w:p>
    <w:p w:rsidR="00A40D99" w:rsidRPr="00212122" w:rsidRDefault="00A40D99" w:rsidP="00A40D99">
      <w:pPr>
        <w:pStyle w:val="Textoindependiente"/>
        <w:spacing w:after="0"/>
        <w:jc w:val="both"/>
        <w:rPr>
          <w:rFonts w:ascii="Arial" w:hAnsi="Arial" w:cs="Arial"/>
          <w:sz w:val="22"/>
        </w:rPr>
      </w:pPr>
    </w:p>
    <w:p w:rsidR="004E2CBE" w:rsidRDefault="004E2CBE" w:rsidP="00A40D99">
      <w:pPr>
        <w:pStyle w:val="Textoindependiente"/>
        <w:numPr>
          <w:ilvl w:val="0"/>
          <w:numId w:val="3"/>
        </w:numPr>
        <w:spacing w:after="0"/>
        <w:jc w:val="both"/>
        <w:rPr>
          <w:rFonts w:ascii="Arial" w:hAnsi="Arial" w:cs="Arial"/>
          <w:sz w:val="22"/>
        </w:rPr>
      </w:pPr>
      <w:r>
        <w:rPr>
          <w:rFonts w:ascii="Arial" w:hAnsi="Arial" w:cs="Arial"/>
          <w:sz w:val="22"/>
        </w:rPr>
        <w:t xml:space="preserve">La Secretaría de Educación revisa en el sistema la información incluida por la institución y activa en el SACET la opción de “solicitud </w:t>
      </w:r>
      <w:r w:rsidR="002E4FBE">
        <w:rPr>
          <w:rFonts w:ascii="Arial" w:hAnsi="Arial" w:cs="Arial"/>
          <w:sz w:val="22"/>
        </w:rPr>
        <w:t>expertos</w:t>
      </w:r>
      <w:r>
        <w:rPr>
          <w:rFonts w:ascii="Arial" w:hAnsi="Arial" w:cs="Arial"/>
          <w:sz w:val="22"/>
        </w:rPr>
        <w:t xml:space="preserve">” al Banco de </w:t>
      </w:r>
      <w:r w:rsidR="002E4FBE">
        <w:rPr>
          <w:rFonts w:ascii="Arial" w:hAnsi="Arial" w:cs="Arial"/>
          <w:sz w:val="22"/>
        </w:rPr>
        <w:t>Expertos</w:t>
      </w:r>
      <w:r>
        <w:rPr>
          <w:rFonts w:ascii="Arial" w:hAnsi="Arial" w:cs="Arial"/>
          <w:sz w:val="22"/>
        </w:rPr>
        <w:t>.</w:t>
      </w:r>
    </w:p>
    <w:p w:rsidR="00A40D99" w:rsidRDefault="00A40D99" w:rsidP="00A40D99">
      <w:pPr>
        <w:pStyle w:val="Textoindependiente"/>
        <w:spacing w:after="0"/>
        <w:jc w:val="both"/>
        <w:rPr>
          <w:rFonts w:ascii="Arial" w:hAnsi="Arial" w:cs="Arial"/>
          <w:sz w:val="22"/>
        </w:rPr>
      </w:pPr>
    </w:p>
    <w:p w:rsidR="004E2CBE" w:rsidRDefault="004E2CBE" w:rsidP="00A40D99">
      <w:pPr>
        <w:pStyle w:val="Textoindependiente"/>
        <w:numPr>
          <w:ilvl w:val="0"/>
          <w:numId w:val="3"/>
        </w:numPr>
        <w:spacing w:after="0"/>
        <w:jc w:val="both"/>
        <w:rPr>
          <w:rFonts w:ascii="Arial" w:hAnsi="Arial" w:cs="Arial"/>
          <w:sz w:val="22"/>
        </w:rPr>
      </w:pPr>
      <w:r>
        <w:rPr>
          <w:rFonts w:ascii="Arial" w:hAnsi="Arial" w:cs="Arial"/>
          <w:sz w:val="22"/>
        </w:rPr>
        <w:lastRenderedPageBreak/>
        <w:t xml:space="preserve">Desde el Banco de </w:t>
      </w:r>
      <w:r w:rsidR="002E4FBE">
        <w:rPr>
          <w:rFonts w:ascii="Arial" w:hAnsi="Arial" w:cs="Arial"/>
          <w:sz w:val="22"/>
        </w:rPr>
        <w:t>Expertos</w:t>
      </w:r>
      <w:r>
        <w:rPr>
          <w:rFonts w:ascii="Arial" w:hAnsi="Arial" w:cs="Arial"/>
          <w:sz w:val="22"/>
        </w:rPr>
        <w:t xml:space="preserve"> se activan los candidatos que cumplen con las características determinadas por el MEN, bien sea para el programa específico o para la Institución.</w:t>
      </w:r>
    </w:p>
    <w:p w:rsidR="00A40D99" w:rsidRDefault="00A40D99" w:rsidP="00A40D99">
      <w:pPr>
        <w:pStyle w:val="Textoindependiente"/>
        <w:spacing w:after="0"/>
        <w:jc w:val="both"/>
        <w:rPr>
          <w:rFonts w:ascii="Arial" w:hAnsi="Arial" w:cs="Arial"/>
          <w:sz w:val="22"/>
        </w:rPr>
      </w:pPr>
    </w:p>
    <w:p w:rsidR="004E2CBE" w:rsidRPr="00A73B49" w:rsidRDefault="004E2CBE" w:rsidP="00A40D99">
      <w:pPr>
        <w:pStyle w:val="Textoindependiente"/>
        <w:numPr>
          <w:ilvl w:val="0"/>
          <w:numId w:val="3"/>
        </w:numPr>
        <w:spacing w:after="0"/>
        <w:jc w:val="both"/>
        <w:rPr>
          <w:rFonts w:ascii="Arial" w:hAnsi="Arial" w:cs="Arial"/>
          <w:sz w:val="22"/>
        </w:rPr>
      </w:pPr>
      <w:r>
        <w:rPr>
          <w:rFonts w:ascii="Arial" w:hAnsi="Arial" w:cs="Arial"/>
          <w:sz w:val="22"/>
        </w:rPr>
        <w:t xml:space="preserve">La Dirección del Banco de </w:t>
      </w:r>
      <w:r w:rsidR="002E4FBE">
        <w:rPr>
          <w:rFonts w:ascii="Arial" w:hAnsi="Arial" w:cs="Arial"/>
          <w:sz w:val="22"/>
        </w:rPr>
        <w:t>Expertos</w:t>
      </w:r>
      <w:r>
        <w:rPr>
          <w:rFonts w:ascii="Arial" w:hAnsi="Arial" w:cs="Arial"/>
          <w:sz w:val="22"/>
        </w:rPr>
        <w:t xml:space="preserve"> de </w:t>
      </w:r>
      <w:r w:rsidR="00212122">
        <w:rPr>
          <w:rFonts w:ascii="Arial" w:hAnsi="Arial" w:cs="Arial"/>
          <w:sz w:val="22"/>
        </w:rPr>
        <w:t>Educac</w:t>
      </w:r>
      <w:r>
        <w:rPr>
          <w:rFonts w:ascii="Arial" w:hAnsi="Arial" w:cs="Arial"/>
          <w:sz w:val="22"/>
        </w:rPr>
        <w:t xml:space="preserve">ión para el Trabajo asigna el </w:t>
      </w:r>
      <w:r w:rsidR="002E4FBE">
        <w:rPr>
          <w:rFonts w:ascii="Arial" w:hAnsi="Arial" w:cs="Arial"/>
          <w:sz w:val="22"/>
        </w:rPr>
        <w:t>experto</w:t>
      </w:r>
      <w:r>
        <w:rPr>
          <w:rFonts w:ascii="Arial" w:hAnsi="Arial" w:cs="Arial"/>
          <w:sz w:val="22"/>
        </w:rPr>
        <w:t xml:space="preserve"> o </w:t>
      </w:r>
      <w:r w:rsidR="002E4FBE">
        <w:rPr>
          <w:rFonts w:ascii="Arial" w:hAnsi="Arial" w:cs="Arial"/>
          <w:sz w:val="22"/>
        </w:rPr>
        <w:t>expertos</w:t>
      </w:r>
      <w:r>
        <w:rPr>
          <w:rFonts w:ascii="Arial" w:hAnsi="Arial" w:cs="Arial"/>
          <w:sz w:val="22"/>
        </w:rPr>
        <w:t xml:space="preserve"> necesarios y notifica a la Institución y a la Secretaría de Educación sobre la asignación respectiva con la fecha prevista de visita.    </w:t>
      </w:r>
    </w:p>
    <w:p w:rsidR="004E2CBE" w:rsidRDefault="004E2CBE" w:rsidP="00A40D99">
      <w:pPr>
        <w:pStyle w:val="Textoindependiente"/>
        <w:numPr>
          <w:ilvl w:val="0"/>
          <w:numId w:val="3"/>
        </w:numPr>
        <w:spacing w:after="0"/>
        <w:jc w:val="both"/>
        <w:rPr>
          <w:rFonts w:ascii="Arial" w:hAnsi="Arial" w:cs="Arial"/>
          <w:sz w:val="22"/>
        </w:rPr>
      </w:pPr>
      <w:r>
        <w:rPr>
          <w:rFonts w:ascii="Arial" w:hAnsi="Arial" w:cs="Arial"/>
          <w:sz w:val="22"/>
        </w:rPr>
        <w:t xml:space="preserve">El </w:t>
      </w:r>
      <w:r w:rsidR="002E4FBE">
        <w:rPr>
          <w:rFonts w:ascii="Arial" w:hAnsi="Arial" w:cs="Arial"/>
          <w:sz w:val="22"/>
        </w:rPr>
        <w:t>experto</w:t>
      </w:r>
      <w:r>
        <w:rPr>
          <w:rFonts w:ascii="Arial" w:hAnsi="Arial" w:cs="Arial"/>
          <w:sz w:val="22"/>
        </w:rPr>
        <w:t xml:space="preserve"> o </w:t>
      </w:r>
      <w:r w:rsidR="002E4FBE">
        <w:rPr>
          <w:rFonts w:ascii="Arial" w:hAnsi="Arial" w:cs="Arial"/>
          <w:sz w:val="22"/>
        </w:rPr>
        <w:t>expertos</w:t>
      </w:r>
      <w:r>
        <w:rPr>
          <w:rFonts w:ascii="Arial" w:hAnsi="Arial" w:cs="Arial"/>
          <w:sz w:val="22"/>
        </w:rPr>
        <w:t xml:space="preserve"> realizan </w:t>
      </w:r>
      <w:r w:rsidR="00623B1B">
        <w:rPr>
          <w:rFonts w:ascii="Arial" w:hAnsi="Arial" w:cs="Arial"/>
          <w:sz w:val="22"/>
        </w:rPr>
        <w:t>la visita</w:t>
      </w:r>
      <w:r>
        <w:rPr>
          <w:rFonts w:ascii="Arial" w:hAnsi="Arial" w:cs="Arial"/>
          <w:sz w:val="22"/>
        </w:rPr>
        <w:t>, teniendo en cuenta los documentos radicados por la institución en el SACET. Esta visita se dirige a complementar o aclarar aspectos específicos del programa o la institución a partir de los documen</w:t>
      </w:r>
      <w:r w:rsidR="00A40D99">
        <w:rPr>
          <w:rFonts w:ascii="Arial" w:hAnsi="Arial" w:cs="Arial"/>
          <w:sz w:val="22"/>
        </w:rPr>
        <w:t>tos institucionales presentados.</w:t>
      </w:r>
    </w:p>
    <w:p w:rsidR="00A40D99" w:rsidRDefault="00A40D99" w:rsidP="00A40D99">
      <w:pPr>
        <w:pStyle w:val="Textoindependiente"/>
        <w:spacing w:after="0"/>
        <w:ind w:left="720"/>
        <w:jc w:val="both"/>
        <w:rPr>
          <w:rFonts w:ascii="Arial" w:hAnsi="Arial" w:cs="Arial"/>
          <w:sz w:val="22"/>
        </w:rPr>
      </w:pPr>
    </w:p>
    <w:p w:rsidR="00A40D99" w:rsidRDefault="00A73B49" w:rsidP="00A40D99">
      <w:pPr>
        <w:pStyle w:val="Textoindependiente"/>
        <w:numPr>
          <w:ilvl w:val="0"/>
          <w:numId w:val="3"/>
        </w:numPr>
        <w:spacing w:after="0"/>
        <w:jc w:val="both"/>
        <w:rPr>
          <w:rFonts w:ascii="Arial" w:hAnsi="Arial" w:cs="Arial"/>
          <w:sz w:val="22"/>
        </w:rPr>
      </w:pPr>
      <w:r>
        <w:rPr>
          <w:rFonts w:ascii="Arial" w:hAnsi="Arial" w:cs="Arial"/>
          <w:sz w:val="22"/>
        </w:rPr>
        <w:t xml:space="preserve">El </w:t>
      </w:r>
      <w:r w:rsidR="002E4FBE">
        <w:rPr>
          <w:rFonts w:ascii="Arial" w:hAnsi="Arial" w:cs="Arial"/>
          <w:sz w:val="22"/>
        </w:rPr>
        <w:t>experto</w:t>
      </w:r>
      <w:r>
        <w:rPr>
          <w:rFonts w:ascii="Arial" w:hAnsi="Arial" w:cs="Arial"/>
          <w:sz w:val="22"/>
        </w:rPr>
        <w:t xml:space="preserve"> o </w:t>
      </w:r>
      <w:r w:rsidR="002E4FBE">
        <w:rPr>
          <w:rFonts w:ascii="Arial" w:hAnsi="Arial" w:cs="Arial"/>
          <w:sz w:val="22"/>
        </w:rPr>
        <w:t>expertos</w:t>
      </w:r>
      <w:r>
        <w:rPr>
          <w:rFonts w:ascii="Arial" w:hAnsi="Arial" w:cs="Arial"/>
          <w:sz w:val="22"/>
        </w:rPr>
        <w:t xml:space="preserve"> hacen su informe y lo cargan en el SACET con base en los resultados de los documentos de la Institución y la evaluación en el sitio.</w:t>
      </w:r>
    </w:p>
    <w:p w:rsidR="00A40D99" w:rsidRPr="00A40D99" w:rsidRDefault="00A40D99" w:rsidP="00A40D99">
      <w:pPr>
        <w:pStyle w:val="Textoindependiente"/>
        <w:spacing w:after="0"/>
        <w:jc w:val="both"/>
        <w:rPr>
          <w:rFonts w:ascii="Arial" w:hAnsi="Arial" w:cs="Arial"/>
          <w:sz w:val="22"/>
        </w:rPr>
      </w:pPr>
    </w:p>
    <w:p w:rsidR="00A73B49" w:rsidRDefault="00A73B49" w:rsidP="00A40D99">
      <w:pPr>
        <w:pStyle w:val="Textoindependiente"/>
        <w:numPr>
          <w:ilvl w:val="0"/>
          <w:numId w:val="3"/>
        </w:numPr>
        <w:spacing w:after="0"/>
        <w:jc w:val="both"/>
        <w:rPr>
          <w:rFonts w:ascii="Arial" w:hAnsi="Arial" w:cs="Arial"/>
          <w:sz w:val="22"/>
        </w:rPr>
      </w:pPr>
      <w:r>
        <w:rPr>
          <w:rFonts w:ascii="Arial" w:hAnsi="Arial" w:cs="Arial"/>
          <w:sz w:val="22"/>
        </w:rPr>
        <w:t xml:space="preserve">El sistema informa </w:t>
      </w:r>
      <w:r w:rsidR="00212122">
        <w:rPr>
          <w:rFonts w:ascii="Arial" w:hAnsi="Arial" w:cs="Arial"/>
          <w:sz w:val="22"/>
        </w:rPr>
        <w:t xml:space="preserve">automáticamente </w:t>
      </w:r>
      <w:r>
        <w:rPr>
          <w:rFonts w:ascii="Arial" w:hAnsi="Arial" w:cs="Arial"/>
          <w:sz w:val="22"/>
        </w:rPr>
        <w:t xml:space="preserve">a la Secretaría de Educación sobre el resultado de la visita, recomendando o no la </w:t>
      </w:r>
      <w:r w:rsidR="00212122">
        <w:rPr>
          <w:rFonts w:ascii="Arial" w:hAnsi="Arial" w:cs="Arial"/>
          <w:sz w:val="22"/>
        </w:rPr>
        <w:t>licencia de funcionamiento o la aprobación del programa</w:t>
      </w:r>
      <w:r>
        <w:rPr>
          <w:rFonts w:ascii="Arial" w:hAnsi="Arial" w:cs="Arial"/>
          <w:sz w:val="22"/>
        </w:rPr>
        <w:t xml:space="preserve">.  Simultáneamente informa al MEN </w:t>
      </w:r>
      <w:r w:rsidR="00A40D99">
        <w:rPr>
          <w:rFonts w:ascii="Arial" w:hAnsi="Arial" w:cs="Arial"/>
          <w:sz w:val="22"/>
        </w:rPr>
        <w:t>para su seguimiento.</w:t>
      </w:r>
    </w:p>
    <w:p w:rsidR="00A40D99" w:rsidRDefault="00A40D99" w:rsidP="00A40D99">
      <w:pPr>
        <w:pStyle w:val="Textoindependiente"/>
        <w:spacing w:after="0"/>
        <w:jc w:val="both"/>
        <w:rPr>
          <w:rFonts w:ascii="Arial" w:hAnsi="Arial" w:cs="Arial"/>
          <w:sz w:val="22"/>
        </w:rPr>
      </w:pPr>
    </w:p>
    <w:p w:rsidR="00212122" w:rsidRDefault="00212122" w:rsidP="00A40D99">
      <w:pPr>
        <w:pStyle w:val="Textoindependiente"/>
        <w:numPr>
          <w:ilvl w:val="0"/>
          <w:numId w:val="3"/>
        </w:numPr>
        <w:spacing w:after="0"/>
        <w:jc w:val="both"/>
        <w:rPr>
          <w:rFonts w:ascii="Arial" w:hAnsi="Arial" w:cs="Arial"/>
          <w:sz w:val="22"/>
        </w:rPr>
      </w:pPr>
      <w:r>
        <w:rPr>
          <w:rFonts w:ascii="Arial" w:hAnsi="Arial" w:cs="Arial"/>
          <w:sz w:val="22"/>
        </w:rPr>
        <w:t xml:space="preserve">La Secretaría de Educación revisa la información y emite su concepto mediante acto administrativo cargado en el SACET, opción que automáticamente lo registra en el SIET. </w:t>
      </w:r>
    </w:p>
    <w:p w:rsidR="00241F70" w:rsidRPr="00F44FDC" w:rsidRDefault="00241F70" w:rsidP="00241F70">
      <w:pPr>
        <w:pStyle w:val="Textoindependiente"/>
        <w:jc w:val="both"/>
        <w:rPr>
          <w:rFonts w:ascii="Arial" w:hAnsi="Arial" w:cs="Arial"/>
          <w:sz w:val="22"/>
        </w:rPr>
      </w:pPr>
    </w:p>
    <w:p w:rsidR="00241F70" w:rsidRPr="0090308B" w:rsidRDefault="008B788B" w:rsidP="00241F70">
      <w:pPr>
        <w:autoSpaceDE w:val="0"/>
        <w:autoSpaceDN w:val="0"/>
        <w:adjustRightInd w:val="0"/>
        <w:spacing w:after="0" w:line="240" w:lineRule="auto"/>
        <w:jc w:val="both"/>
        <w:rPr>
          <w:rFonts w:ascii="ArialNarrow,Bold" w:hAnsi="ArialNarrow,Bold" w:cs="ArialNarrow,Bold"/>
          <w:b/>
          <w:bCs/>
          <w:color w:val="DF127B"/>
          <w:sz w:val="34"/>
          <w:szCs w:val="28"/>
        </w:rPr>
      </w:pPr>
      <w:r>
        <w:rPr>
          <w:rFonts w:ascii="ArialNarrow,Bold" w:hAnsi="ArialNarrow,Bold" w:cs="ArialNarrow,Bold"/>
          <w:b/>
          <w:bCs/>
          <w:color w:val="DF127B"/>
          <w:sz w:val="34"/>
          <w:szCs w:val="28"/>
        </w:rPr>
        <w:t xml:space="preserve">VII. </w:t>
      </w:r>
      <w:r w:rsidR="00241F70">
        <w:rPr>
          <w:rFonts w:ascii="ArialNarrow,Bold" w:hAnsi="ArialNarrow,Bold" w:cs="ArialNarrow,Bold"/>
          <w:b/>
          <w:bCs/>
          <w:color w:val="DF127B"/>
          <w:sz w:val="34"/>
          <w:szCs w:val="28"/>
        </w:rPr>
        <w:t>Aspectos a evaluar</w:t>
      </w:r>
    </w:p>
    <w:p w:rsidR="00241F70" w:rsidRDefault="00241F70" w:rsidP="00241F70">
      <w:pPr>
        <w:pStyle w:val="Textoindependiente"/>
        <w:jc w:val="both"/>
        <w:rPr>
          <w:rFonts w:ascii="Arial" w:hAnsi="Arial" w:cs="Arial"/>
          <w:sz w:val="22"/>
        </w:rPr>
      </w:pPr>
      <w:r>
        <w:rPr>
          <w:rFonts w:ascii="Arial" w:hAnsi="Arial" w:cs="Arial"/>
          <w:noProof/>
          <w:sz w:val="22"/>
          <w:lang w:val="es-CO" w:eastAsia="es-CO"/>
        </w:rPr>
        <w:drawing>
          <wp:inline distT="0" distB="0" distL="0" distR="0">
            <wp:extent cx="5610225" cy="1524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623B1B" w:rsidRDefault="00623B1B" w:rsidP="00241F70">
      <w:pPr>
        <w:autoSpaceDE w:val="0"/>
        <w:autoSpaceDN w:val="0"/>
        <w:adjustRightInd w:val="0"/>
        <w:jc w:val="both"/>
        <w:rPr>
          <w:rFonts w:ascii="Arial" w:eastAsia="Times New Roman" w:hAnsi="Arial" w:cs="Arial"/>
          <w:szCs w:val="20"/>
          <w:lang w:val="es-ES" w:eastAsia="es-ES"/>
        </w:rPr>
      </w:pPr>
    </w:p>
    <w:p w:rsidR="00241F70" w:rsidRDefault="00241F70" w:rsidP="00A40D99">
      <w:pPr>
        <w:autoSpaceDE w:val="0"/>
        <w:autoSpaceDN w:val="0"/>
        <w:adjustRightInd w:val="0"/>
        <w:spacing w:after="0" w:line="240" w:lineRule="auto"/>
        <w:jc w:val="both"/>
        <w:rPr>
          <w:rFonts w:ascii="Arial" w:eastAsia="Times New Roman" w:hAnsi="Arial" w:cs="Arial"/>
          <w:szCs w:val="20"/>
          <w:lang w:val="es-ES" w:eastAsia="es-ES"/>
        </w:rPr>
      </w:pPr>
      <w:r w:rsidRPr="00241F70">
        <w:rPr>
          <w:rFonts w:ascii="Arial" w:eastAsia="Times New Roman" w:hAnsi="Arial" w:cs="Arial"/>
          <w:szCs w:val="20"/>
          <w:lang w:val="es-ES" w:eastAsia="es-ES"/>
        </w:rPr>
        <w:t xml:space="preserve">La evaluación es el resultado de las actividades realizadas por el </w:t>
      </w:r>
      <w:r w:rsidR="002E4FBE">
        <w:rPr>
          <w:rFonts w:ascii="Arial" w:eastAsia="Times New Roman" w:hAnsi="Arial" w:cs="Arial"/>
          <w:szCs w:val="20"/>
          <w:lang w:val="es-ES" w:eastAsia="es-ES"/>
        </w:rPr>
        <w:t>experto</w:t>
      </w:r>
      <w:r>
        <w:rPr>
          <w:rFonts w:ascii="Arial" w:eastAsia="Times New Roman" w:hAnsi="Arial" w:cs="Arial"/>
          <w:szCs w:val="20"/>
          <w:lang w:val="es-ES" w:eastAsia="es-ES"/>
        </w:rPr>
        <w:t xml:space="preserve"> o </w:t>
      </w:r>
      <w:r w:rsidR="002E4FBE">
        <w:rPr>
          <w:rFonts w:ascii="Arial" w:eastAsia="Times New Roman" w:hAnsi="Arial" w:cs="Arial"/>
          <w:szCs w:val="20"/>
          <w:lang w:val="es-ES" w:eastAsia="es-ES"/>
        </w:rPr>
        <w:t>expertos</w:t>
      </w:r>
      <w:r>
        <w:rPr>
          <w:rFonts w:ascii="Arial" w:eastAsia="Times New Roman" w:hAnsi="Arial" w:cs="Arial"/>
          <w:szCs w:val="20"/>
          <w:lang w:val="es-ES" w:eastAsia="es-ES"/>
        </w:rPr>
        <w:t xml:space="preserve"> asignados</w:t>
      </w:r>
      <w:r w:rsidRPr="00241F70">
        <w:rPr>
          <w:rFonts w:ascii="Arial" w:eastAsia="Times New Roman" w:hAnsi="Arial" w:cs="Arial"/>
          <w:szCs w:val="20"/>
          <w:lang w:val="es-ES" w:eastAsia="es-ES"/>
        </w:rPr>
        <w:t xml:space="preserve">, para lo cual se debe considerar: </w:t>
      </w:r>
    </w:p>
    <w:p w:rsidR="00A40D99" w:rsidRPr="00241F70" w:rsidRDefault="00A40D99" w:rsidP="00A40D99">
      <w:pPr>
        <w:autoSpaceDE w:val="0"/>
        <w:autoSpaceDN w:val="0"/>
        <w:adjustRightInd w:val="0"/>
        <w:spacing w:after="0" w:line="240" w:lineRule="auto"/>
        <w:jc w:val="both"/>
        <w:rPr>
          <w:rFonts w:ascii="Arial" w:eastAsia="Times New Roman" w:hAnsi="Arial" w:cs="Arial"/>
          <w:szCs w:val="20"/>
          <w:lang w:val="es-ES" w:eastAsia="es-ES"/>
        </w:rPr>
      </w:pPr>
    </w:p>
    <w:p w:rsidR="00A40D99" w:rsidRDefault="00241F70" w:rsidP="00A40D99">
      <w:pPr>
        <w:pStyle w:val="Prrafodelista"/>
        <w:numPr>
          <w:ilvl w:val="0"/>
          <w:numId w:val="34"/>
        </w:numPr>
        <w:autoSpaceDE w:val="0"/>
        <w:autoSpaceDN w:val="0"/>
        <w:adjustRightInd w:val="0"/>
        <w:spacing w:after="0" w:line="240" w:lineRule="auto"/>
        <w:jc w:val="both"/>
        <w:rPr>
          <w:rFonts w:ascii="Arial" w:eastAsia="Times New Roman" w:hAnsi="Arial" w:cs="Arial"/>
          <w:szCs w:val="20"/>
          <w:lang w:val="es-ES" w:eastAsia="es-ES"/>
        </w:rPr>
      </w:pPr>
      <w:r w:rsidRPr="00A40D99">
        <w:rPr>
          <w:rFonts w:ascii="Arial" w:eastAsia="Times New Roman" w:hAnsi="Arial" w:cs="Arial"/>
          <w:szCs w:val="20"/>
          <w:lang w:val="es-ES" w:eastAsia="es-ES"/>
        </w:rPr>
        <w:t>Se debe diligenciar el informe de evaluación mediante un formulario establecido en el s</w:t>
      </w:r>
      <w:r w:rsidR="00623B1B" w:rsidRPr="00A40D99">
        <w:rPr>
          <w:rFonts w:ascii="Arial" w:eastAsia="Times New Roman" w:hAnsi="Arial" w:cs="Arial"/>
          <w:szCs w:val="20"/>
          <w:lang w:val="es-ES" w:eastAsia="es-ES"/>
        </w:rPr>
        <w:t xml:space="preserve">istema, en el cual se evalúe </w:t>
      </w:r>
      <w:r w:rsidRPr="00A40D99">
        <w:rPr>
          <w:rFonts w:ascii="Arial" w:eastAsia="Times New Roman" w:hAnsi="Arial" w:cs="Arial"/>
          <w:szCs w:val="20"/>
          <w:lang w:val="es-ES" w:eastAsia="es-ES"/>
        </w:rPr>
        <w:t xml:space="preserve">cada uno de los requisitos. Los requisitos pueden ser variables dependiendo del tipo de institución y programa y el nivel de calidad a evaluar. </w:t>
      </w:r>
    </w:p>
    <w:p w:rsidR="00A40D99" w:rsidRDefault="00A40D99" w:rsidP="00A40D99">
      <w:pPr>
        <w:pStyle w:val="Prrafodelista"/>
        <w:autoSpaceDE w:val="0"/>
        <w:autoSpaceDN w:val="0"/>
        <w:adjustRightInd w:val="0"/>
        <w:spacing w:after="0" w:line="240" w:lineRule="auto"/>
        <w:jc w:val="both"/>
        <w:rPr>
          <w:rFonts w:ascii="Arial" w:eastAsia="Times New Roman" w:hAnsi="Arial" w:cs="Arial"/>
          <w:szCs w:val="20"/>
          <w:lang w:val="es-ES" w:eastAsia="es-ES"/>
        </w:rPr>
      </w:pPr>
    </w:p>
    <w:p w:rsidR="00241F70" w:rsidRPr="00A40D99" w:rsidRDefault="00241F70" w:rsidP="00A40D99">
      <w:pPr>
        <w:pStyle w:val="Prrafodelista"/>
        <w:numPr>
          <w:ilvl w:val="0"/>
          <w:numId w:val="34"/>
        </w:numPr>
        <w:autoSpaceDE w:val="0"/>
        <w:autoSpaceDN w:val="0"/>
        <w:adjustRightInd w:val="0"/>
        <w:spacing w:after="0" w:line="240" w:lineRule="auto"/>
        <w:jc w:val="both"/>
        <w:rPr>
          <w:rFonts w:ascii="Arial" w:eastAsia="Times New Roman" w:hAnsi="Arial" w:cs="Arial"/>
          <w:szCs w:val="20"/>
          <w:lang w:val="es-ES" w:eastAsia="es-ES"/>
        </w:rPr>
      </w:pPr>
      <w:r w:rsidRPr="00A40D99">
        <w:rPr>
          <w:rFonts w:ascii="Arial" w:eastAsia="Times New Roman" w:hAnsi="Arial" w:cs="Arial"/>
          <w:szCs w:val="20"/>
          <w:lang w:val="es-ES" w:eastAsia="es-ES"/>
        </w:rPr>
        <w:t xml:space="preserve">Los aspectos a evaluar o verificar dentro de este proceso deben considerar </w:t>
      </w:r>
      <w:r w:rsidR="00623B1B" w:rsidRPr="00A40D99">
        <w:rPr>
          <w:rFonts w:ascii="Arial" w:eastAsia="Times New Roman" w:hAnsi="Arial" w:cs="Arial"/>
          <w:szCs w:val="20"/>
          <w:lang w:val="es-ES" w:eastAsia="es-ES"/>
        </w:rPr>
        <w:t>aquel</w:t>
      </w:r>
      <w:r w:rsidRPr="00A40D99">
        <w:rPr>
          <w:rFonts w:ascii="Arial" w:eastAsia="Times New Roman" w:hAnsi="Arial" w:cs="Arial"/>
          <w:szCs w:val="20"/>
          <w:lang w:val="es-ES" w:eastAsia="es-ES"/>
        </w:rPr>
        <w:t xml:space="preserve">los definidos </w:t>
      </w:r>
      <w:r w:rsidR="00623B1B" w:rsidRPr="00A40D99">
        <w:rPr>
          <w:rFonts w:ascii="Arial" w:eastAsia="Times New Roman" w:hAnsi="Arial" w:cs="Arial"/>
          <w:szCs w:val="20"/>
          <w:lang w:val="es-ES" w:eastAsia="es-ES"/>
        </w:rPr>
        <w:t>para</w:t>
      </w:r>
      <w:r w:rsidRPr="00A40D99">
        <w:rPr>
          <w:rFonts w:ascii="Arial" w:eastAsia="Times New Roman" w:hAnsi="Arial" w:cs="Arial"/>
          <w:szCs w:val="20"/>
          <w:lang w:val="es-ES" w:eastAsia="es-ES"/>
        </w:rPr>
        <w:t xml:space="preserve"> las </w:t>
      </w:r>
      <w:r w:rsidR="00623B1B" w:rsidRPr="00A40D99">
        <w:rPr>
          <w:rFonts w:ascii="Arial" w:eastAsia="Times New Roman" w:hAnsi="Arial" w:cs="Arial"/>
          <w:szCs w:val="20"/>
          <w:lang w:val="es-ES" w:eastAsia="es-ES"/>
        </w:rPr>
        <w:t xml:space="preserve">condiciones </w:t>
      </w:r>
      <w:r w:rsidRPr="00A40D99">
        <w:rPr>
          <w:rFonts w:ascii="Arial" w:eastAsia="Times New Roman" w:hAnsi="Arial" w:cs="Arial"/>
          <w:szCs w:val="20"/>
          <w:lang w:val="es-ES" w:eastAsia="es-ES"/>
        </w:rPr>
        <w:t xml:space="preserve">de calidad y sus aspectos que deberán estar acordes con la información registrada en la solicitud. Los aspectos son: </w:t>
      </w:r>
    </w:p>
    <w:p w:rsidR="00FC704A" w:rsidRDefault="00FC704A" w:rsidP="00241F70">
      <w:pPr>
        <w:autoSpaceDE w:val="0"/>
        <w:autoSpaceDN w:val="0"/>
        <w:adjustRightInd w:val="0"/>
        <w:jc w:val="both"/>
        <w:rPr>
          <w:rFonts w:ascii="Arial Narrow" w:eastAsia="Times New Roman" w:hAnsi="Arial Narrow" w:cs="Arial"/>
          <w:b/>
          <w:color w:val="C00000"/>
          <w:sz w:val="28"/>
          <w:szCs w:val="20"/>
          <w:lang w:val="es-ES" w:eastAsia="es-ES"/>
        </w:rPr>
      </w:pPr>
    </w:p>
    <w:p w:rsidR="00086DDF" w:rsidRPr="00A40D99" w:rsidRDefault="00086DDF" w:rsidP="00A40D99">
      <w:pPr>
        <w:autoSpaceDE w:val="0"/>
        <w:autoSpaceDN w:val="0"/>
        <w:adjustRightInd w:val="0"/>
        <w:jc w:val="both"/>
        <w:rPr>
          <w:rFonts w:ascii="Arial" w:eastAsia="Times New Roman" w:hAnsi="Arial" w:cs="Arial"/>
          <w:szCs w:val="20"/>
          <w:lang w:val="es-ES" w:eastAsia="es-ES"/>
        </w:rPr>
      </w:pPr>
      <w:r w:rsidRPr="00313DB2">
        <w:rPr>
          <w:rFonts w:ascii="Arial Narrow" w:eastAsia="Times New Roman" w:hAnsi="Arial Narrow" w:cs="Arial"/>
          <w:b/>
          <w:color w:val="C00000"/>
          <w:sz w:val="28"/>
          <w:szCs w:val="20"/>
          <w:lang w:val="es-ES" w:eastAsia="es-ES"/>
        </w:rPr>
        <w:t xml:space="preserve">Para </w:t>
      </w:r>
      <w:r w:rsidR="009D080A" w:rsidRPr="00313DB2">
        <w:rPr>
          <w:rFonts w:ascii="Arial Narrow" w:eastAsia="Times New Roman" w:hAnsi="Arial Narrow" w:cs="Arial"/>
          <w:b/>
          <w:color w:val="C00000"/>
          <w:sz w:val="28"/>
          <w:szCs w:val="20"/>
          <w:lang w:val="es-ES" w:eastAsia="es-ES"/>
        </w:rPr>
        <w:t xml:space="preserve">aprobación </w:t>
      </w:r>
      <w:r w:rsidRPr="00313DB2">
        <w:rPr>
          <w:rFonts w:ascii="Arial Narrow" w:eastAsia="Times New Roman" w:hAnsi="Arial Narrow" w:cs="Arial"/>
          <w:b/>
          <w:color w:val="C00000"/>
          <w:sz w:val="28"/>
          <w:szCs w:val="20"/>
          <w:lang w:val="es-ES" w:eastAsia="es-ES"/>
        </w:rPr>
        <w:t>de programas</w:t>
      </w:r>
    </w:p>
    <w:p w:rsidR="00241F70" w:rsidRDefault="00A40D99" w:rsidP="008416BF">
      <w:p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Las condiciones de calidad son fijadas por el Ministerio de Educación mediante una distribución de condiciones de calidad propias para la generalidad de programas a ofertar y otra particular conforme área</w:t>
      </w:r>
      <w:r w:rsidR="008416BF">
        <w:rPr>
          <w:rFonts w:ascii="Arial" w:eastAsia="Times New Roman" w:hAnsi="Arial" w:cs="Arial"/>
          <w:szCs w:val="20"/>
          <w:lang w:val="es-ES" w:eastAsia="es-ES"/>
        </w:rPr>
        <w:t>s específicas que han exigido históricamente condiciones particulares, las cuales han quedado detalladas en diferentes Normas Técnicas de Calidad - NTC</w:t>
      </w:r>
      <w:r>
        <w:rPr>
          <w:rFonts w:ascii="Arial" w:eastAsia="Times New Roman" w:hAnsi="Arial" w:cs="Arial"/>
          <w:szCs w:val="20"/>
          <w:lang w:val="es-ES" w:eastAsia="es-ES"/>
        </w:rPr>
        <w:t xml:space="preserve"> (ver anexo). </w:t>
      </w:r>
    </w:p>
    <w:p w:rsidR="00A40D99" w:rsidRDefault="00A40D99" w:rsidP="008416BF">
      <w:pPr>
        <w:autoSpaceDE w:val="0"/>
        <w:autoSpaceDN w:val="0"/>
        <w:adjustRightInd w:val="0"/>
        <w:spacing w:after="0" w:line="240" w:lineRule="auto"/>
        <w:jc w:val="both"/>
        <w:rPr>
          <w:rFonts w:ascii="Arial" w:eastAsia="Times New Roman" w:hAnsi="Arial" w:cs="Arial"/>
          <w:szCs w:val="20"/>
          <w:lang w:val="es-ES" w:eastAsia="es-ES"/>
        </w:rPr>
      </w:pPr>
    </w:p>
    <w:p w:rsidR="00A40D99" w:rsidRDefault="00A40D99" w:rsidP="008416BF">
      <w:p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De esta forma se cuenta con las siguientes condiciones de calidad propias del programa:</w:t>
      </w:r>
    </w:p>
    <w:p w:rsidR="00A40D99" w:rsidRDefault="00A40D99" w:rsidP="008416BF">
      <w:pPr>
        <w:autoSpaceDE w:val="0"/>
        <w:autoSpaceDN w:val="0"/>
        <w:adjustRightInd w:val="0"/>
        <w:spacing w:after="0" w:line="240" w:lineRule="auto"/>
        <w:jc w:val="both"/>
        <w:rPr>
          <w:rFonts w:ascii="Arial" w:eastAsia="Times New Roman" w:hAnsi="Arial" w:cs="Arial"/>
          <w:szCs w:val="20"/>
          <w:lang w:val="es-ES" w:eastAsia="es-ES"/>
        </w:rPr>
      </w:pPr>
    </w:p>
    <w:p w:rsidR="00A40D99" w:rsidRDefault="00A40D99" w:rsidP="008416BF">
      <w:p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Categoría 1: Denominación del programa</w:t>
      </w:r>
    </w:p>
    <w:p w:rsidR="00A40D99" w:rsidRDefault="00A40D99" w:rsidP="008416BF">
      <w:p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Categoría 2: Perfil de egreso</w:t>
      </w:r>
    </w:p>
    <w:p w:rsidR="00A40D99" w:rsidRDefault="00A40D99" w:rsidP="008416BF">
      <w:p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Categoría 3: Estrategia de formación</w:t>
      </w:r>
    </w:p>
    <w:p w:rsidR="00A40D99" w:rsidRDefault="00A40D99" w:rsidP="008416BF">
      <w:p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Categoría 4: Orientación al estudiante</w:t>
      </w:r>
    </w:p>
    <w:p w:rsidR="00A40D99" w:rsidRDefault="00A40D99" w:rsidP="008416BF">
      <w:p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Categoría 5: Resultados</w:t>
      </w:r>
    </w:p>
    <w:p w:rsidR="008416BF" w:rsidRDefault="008416BF" w:rsidP="008416BF">
      <w:pPr>
        <w:autoSpaceDE w:val="0"/>
        <w:autoSpaceDN w:val="0"/>
        <w:adjustRightInd w:val="0"/>
        <w:spacing w:after="0" w:line="240" w:lineRule="auto"/>
        <w:jc w:val="both"/>
        <w:rPr>
          <w:rFonts w:ascii="Arial" w:eastAsia="Times New Roman" w:hAnsi="Arial" w:cs="Arial"/>
          <w:szCs w:val="20"/>
          <w:lang w:val="es-ES" w:eastAsia="es-ES"/>
        </w:rPr>
      </w:pPr>
    </w:p>
    <w:p w:rsidR="00A40D99" w:rsidRDefault="006E5AA1" w:rsidP="008416BF">
      <w:p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 xml:space="preserve">Sin embargo, estas condiciones de calidad fijadas para los programas en general, cuentan con características específicas que debe revisar el </w:t>
      </w:r>
      <w:r w:rsidR="002E4FBE">
        <w:rPr>
          <w:rFonts w:ascii="Arial" w:eastAsia="Times New Roman" w:hAnsi="Arial" w:cs="Arial"/>
          <w:szCs w:val="20"/>
          <w:lang w:val="es-ES" w:eastAsia="es-ES"/>
        </w:rPr>
        <w:t>experto</w:t>
      </w:r>
      <w:r>
        <w:rPr>
          <w:rFonts w:ascii="Arial" w:eastAsia="Times New Roman" w:hAnsi="Arial" w:cs="Arial"/>
          <w:szCs w:val="20"/>
          <w:lang w:val="es-ES" w:eastAsia="es-ES"/>
        </w:rPr>
        <w:t xml:space="preserve">, conforme las siguientes áreas </w:t>
      </w:r>
      <w:r w:rsidR="008416BF">
        <w:rPr>
          <w:rFonts w:ascii="Arial" w:eastAsia="Times New Roman" w:hAnsi="Arial" w:cs="Arial"/>
          <w:szCs w:val="20"/>
          <w:lang w:val="es-ES" w:eastAsia="es-ES"/>
        </w:rPr>
        <w:t>específicas</w:t>
      </w:r>
      <w:r>
        <w:rPr>
          <w:rFonts w:ascii="Arial" w:eastAsia="Times New Roman" w:hAnsi="Arial" w:cs="Arial"/>
          <w:szCs w:val="20"/>
          <w:lang w:val="es-ES" w:eastAsia="es-ES"/>
        </w:rPr>
        <w:t xml:space="preserve">: </w:t>
      </w:r>
    </w:p>
    <w:p w:rsidR="008416BF" w:rsidRDefault="008416BF" w:rsidP="008416BF">
      <w:pPr>
        <w:autoSpaceDE w:val="0"/>
        <w:autoSpaceDN w:val="0"/>
        <w:adjustRightInd w:val="0"/>
        <w:spacing w:after="0" w:line="240" w:lineRule="auto"/>
        <w:jc w:val="both"/>
        <w:rPr>
          <w:rFonts w:ascii="Arial" w:eastAsia="Times New Roman" w:hAnsi="Arial" w:cs="Arial"/>
          <w:szCs w:val="20"/>
          <w:lang w:val="es-ES" w:eastAsia="es-ES"/>
        </w:rPr>
      </w:pPr>
    </w:p>
    <w:p w:rsidR="006E5AA1" w:rsidRDefault="008416BF" w:rsidP="008416BF">
      <w:pPr>
        <w:pStyle w:val="Prrafodelista"/>
        <w:numPr>
          <w:ilvl w:val="0"/>
          <w:numId w:val="35"/>
        </w:num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Turismo</w:t>
      </w:r>
    </w:p>
    <w:p w:rsidR="008416BF" w:rsidRDefault="008416BF" w:rsidP="008416BF">
      <w:pPr>
        <w:pStyle w:val="Prrafodelista"/>
        <w:numPr>
          <w:ilvl w:val="0"/>
          <w:numId w:val="35"/>
        </w:num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Formación artística y cultura</w:t>
      </w:r>
    </w:p>
    <w:p w:rsidR="008416BF" w:rsidRDefault="008416BF" w:rsidP="008416BF">
      <w:pPr>
        <w:pStyle w:val="Prrafodelista"/>
        <w:numPr>
          <w:ilvl w:val="0"/>
          <w:numId w:val="35"/>
        </w:num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Sistemas informáticos</w:t>
      </w:r>
    </w:p>
    <w:p w:rsidR="008416BF" w:rsidRDefault="008416BF" w:rsidP="008416BF">
      <w:pPr>
        <w:pStyle w:val="Prrafodelista"/>
        <w:numPr>
          <w:ilvl w:val="0"/>
          <w:numId w:val="35"/>
        </w:num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Idiomas</w:t>
      </w:r>
    </w:p>
    <w:p w:rsidR="008416BF" w:rsidRPr="006E5AA1" w:rsidRDefault="008416BF" w:rsidP="008416BF">
      <w:pPr>
        <w:pStyle w:val="Prrafodelista"/>
        <w:numPr>
          <w:ilvl w:val="0"/>
          <w:numId w:val="35"/>
        </w:num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Salud</w:t>
      </w:r>
    </w:p>
    <w:p w:rsidR="00241F70" w:rsidRDefault="00241F70" w:rsidP="00A40D99">
      <w:pPr>
        <w:autoSpaceDE w:val="0"/>
        <w:autoSpaceDN w:val="0"/>
        <w:adjustRightInd w:val="0"/>
        <w:jc w:val="both"/>
        <w:rPr>
          <w:rFonts w:ascii="Arial" w:eastAsia="Times New Roman" w:hAnsi="Arial" w:cs="Arial"/>
          <w:szCs w:val="20"/>
          <w:lang w:val="es-ES" w:eastAsia="es-ES"/>
        </w:rPr>
      </w:pPr>
    </w:p>
    <w:p w:rsidR="00086DDF" w:rsidRPr="00313DB2" w:rsidRDefault="00086DDF" w:rsidP="00086DDF">
      <w:pPr>
        <w:autoSpaceDE w:val="0"/>
        <w:autoSpaceDN w:val="0"/>
        <w:adjustRightInd w:val="0"/>
        <w:jc w:val="both"/>
        <w:rPr>
          <w:rFonts w:ascii="Arial Narrow" w:eastAsia="Times New Roman" w:hAnsi="Arial Narrow" w:cs="Arial"/>
          <w:b/>
          <w:color w:val="C00000"/>
          <w:sz w:val="28"/>
          <w:szCs w:val="20"/>
          <w:lang w:val="es-ES" w:eastAsia="es-ES"/>
        </w:rPr>
      </w:pPr>
      <w:r w:rsidRPr="00313DB2">
        <w:rPr>
          <w:rFonts w:ascii="Arial Narrow" w:eastAsia="Times New Roman" w:hAnsi="Arial Narrow" w:cs="Arial"/>
          <w:b/>
          <w:color w:val="C00000"/>
          <w:sz w:val="28"/>
          <w:szCs w:val="20"/>
          <w:lang w:val="es-ES" w:eastAsia="es-ES"/>
        </w:rPr>
        <w:t xml:space="preserve">Para </w:t>
      </w:r>
      <w:r w:rsidR="009D080A" w:rsidRPr="00313DB2">
        <w:rPr>
          <w:rFonts w:ascii="Arial Narrow" w:eastAsia="Times New Roman" w:hAnsi="Arial Narrow" w:cs="Arial"/>
          <w:b/>
          <w:color w:val="C00000"/>
          <w:sz w:val="28"/>
          <w:szCs w:val="20"/>
          <w:lang w:val="es-ES" w:eastAsia="es-ES"/>
        </w:rPr>
        <w:t>otorgamiento de Licencias de funcionamiento</w:t>
      </w:r>
    </w:p>
    <w:p w:rsidR="008416BF" w:rsidRDefault="008416BF" w:rsidP="008416BF">
      <w:p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Las condiciones de calidad para el otorgamiento de licencias de funcionamiento son fijadas por el Ministerio de Educación mediante una distribución de condiciones de calidad propias las cuales puede ajustar cuando lo estime conveniente.</w:t>
      </w:r>
    </w:p>
    <w:p w:rsidR="008416BF" w:rsidRDefault="008416BF" w:rsidP="008416BF">
      <w:pPr>
        <w:autoSpaceDE w:val="0"/>
        <w:autoSpaceDN w:val="0"/>
        <w:adjustRightInd w:val="0"/>
        <w:spacing w:after="0" w:line="240" w:lineRule="auto"/>
        <w:jc w:val="both"/>
        <w:rPr>
          <w:rFonts w:ascii="Arial" w:eastAsia="Times New Roman" w:hAnsi="Arial" w:cs="Arial"/>
          <w:szCs w:val="20"/>
          <w:lang w:val="es-ES" w:eastAsia="es-ES"/>
        </w:rPr>
      </w:pPr>
    </w:p>
    <w:p w:rsidR="008416BF" w:rsidRDefault="008416BF" w:rsidP="008416BF">
      <w:p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En general las condiciones de calidad corresponden a las siguientes categorías:</w:t>
      </w:r>
    </w:p>
    <w:p w:rsidR="008416BF" w:rsidRDefault="008416BF" w:rsidP="008416BF">
      <w:pPr>
        <w:autoSpaceDE w:val="0"/>
        <w:autoSpaceDN w:val="0"/>
        <w:adjustRightInd w:val="0"/>
        <w:spacing w:after="0" w:line="240" w:lineRule="auto"/>
        <w:jc w:val="both"/>
        <w:rPr>
          <w:rFonts w:ascii="Arial" w:eastAsia="Times New Roman" w:hAnsi="Arial" w:cs="Arial"/>
          <w:szCs w:val="20"/>
          <w:lang w:val="es-ES" w:eastAsia="es-ES"/>
        </w:rPr>
      </w:pPr>
    </w:p>
    <w:p w:rsidR="008416BF" w:rsidRDefault="008416BF" w:rsidP="008416BF">
      <w:p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Categoría 1: Información general de la institución</w:t>
      </w:r>
    </w:p>
    <w:p w:rsidR="008416BF" w:rsidRDefault="008416BF" w:rsidP="008416BF">
      <w:p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Categoría 2: Acceso a estudiantes</w:t>
      </w:r>
    </w:p>
    <w:p w:rsidR="008416BF" w:rsidRDefault="008416BF" w:rsidP="008416BF">
      <w:p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Categoría 3: Pertinencia</w:t>
      </w:r>
    </w:p>
    <w:p w:rsidR="008416BF" w:rsidRDefault="008416BF" w:rsidP="008416BF">
      <w:p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Categoría 4: Calidad</w:t>
      </w:r>
    </w:p>
    <w:p w:rsidR="008416BF" w:rsidRDefault="008416BF" w:rsidP="008416BF">
      <w:p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Categoría 5: Apoyo a estudiantes</w:t>
      </w:r>
    </w:p>
    <w:p w:rsidR="008416BF" w:rsidRDefault="008416BF" w:rsidP="008416BF">
      <w:p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Categoría 6: Gestión de la infraestructura y los recursos físicos</w:t>
      </w:r>
    </w:p>
    <w:p w:rsidR="008416BF" w:rsidRDefault="008416BF" w:rsidP="008416BF">
      <w:p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Categoría 7: Gestión financiera</w:t>
      </w:r>
    </w:p>
    <w:p w:rsidR="008416BF" w:rsidRDefault="008416BF" w:rsidP="008416BF">
      <w:pPr>
        <w:autoSpaceDE w:val="0"/>
        <w:autoSpaceDN w:val="0"/>
        <w:adjustRightInd w:val="0"/>
        <w:spacing w:after="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Categoría 8: Gestión institucional</w:t>
      </w:r>
    </w:p>
    <w:p w:rsidR="008416BF" w:rsidRDefault="008416BF" w:rsidP="008416BF">
      <w:pPr>
        <w:autoSpaceDE w:val="0"/>
        <w:autoSpaceDN w:val="0"/>
        <w:adjustRightInd w:val="0"/>
        <w:spacing w:after="0" w:line="240" w:lineRule="auto"/>
        <w:jc w:val="both"/>
        <w:rPr>
          <w:rFonts w:ascii="Arial" w:eastAsia="Times New Roman" w:hAnsi="Arial" w:cs="Arial"/>
          <w:szCs w:val="20"/>
          <w:lang w:val="es-ES" w:eastAsia="es-ES"/>
        </w:rPr>
      </w:pPr>
    </w:p>
    <w:p w:rsidR="008416BF" w:rsidRDefault="008416BF" w:rsidP="00241F70">
      <w:pPr>
        <w:autoSpaceDE w:val="0"/>
        <w:autoSpaceDN w:val="0"/>
        <w:adjustRightInd w:val="0"/>
        <w:jc w:val="both"/>
        <w:rPr>
          <w:rFonts w:ascii="Arial Narrow" w:eastAsia="Times New Roman" w:hAnsi="Arial Narrow" w:cs="Arial"/>
          <w:b/>
          <w:color w:val="C00000"/>
          <w:sz w:val="28"/>
          <w:szCs w:val="20"/>
          <w:lang w:val="es-ES" w:eastAsia="es-ES"/>
        </w:rPr>
      </w:pPr>
    </w:p>
    <w:p w:rsidR="00241F70" w:rsidRPr="00313DB2" w:rsidRDefault="00086DDF" w:rsidP="00241F70">
      <w:pPr>
        <w:autoSpaceDE w:val="0"/>
        <w:autoSpaceDN w:val="0"/>
        <w:adjustRightInd w:val="0"/>
        <w:jc w:val="both"/>
        <w:rPr>
          <w:rFonts w:ascii="Arial Narrow" w:eastAsia="Times New Roman" w:hAnsi="Arial Narrow" w:cs="Arial"/>
          <w:b/>
          <w:color w:val="C00000"/>
          <w:sz w:val="28"/>
          <w:szCs w:val="20"/>
          <w:lang w:val="es-ES" w:eastAsia="es-ES"/>
        </w:rPr>
      </w:pPr>
      <w:r w:rsidRPr="00313DB2">
        <w:rPr>
          <w:rFonts w:ascii="Arial Narrow" w:eastAsia="Times New Roman" w:hAnsi="Arial Narrow" w:cs="Arial"/>
          <w:b/>
          <w:color w:val="C00000"/>
          <w:sz w:val="28"/>
          <w:szCs w:val="20"/>
          <w:lang w:val="es-ES" w:eastAsia="es-ES"/>
        </w:rPr>
        <w:t>Aspectos a evaluar en general</w:t>
      </w:r>
    </w:p>
    <w:p w:rsidR="00241F70" w:rsidRDefault="00241F70" w:rsidP="008542E6">
      <w:pPr>
        <w:autoSpaceDE w:val="0"/>
        <w:autoSpaceDN w:val="0"/>
        <w:adjustRightInd w:val="0"/>
        <w:spacing w:after="0" w:line="240" w:lineRule="auto"/>
        <w:jc w:val="both"/>
        <w:rPr>
          <w:rFonts w:ascii="Arial" w:eastAsia="Times New Roman" w:hAnsi="Arial" w:cs="Arial"/>
          <w:szCs w:val="20"/>
          <w:lang w:val="es-ES" w:eastAsia="es-ES"/>
        </w:rPr>
      </w:pPr>
      <w:r w:rsidRPr="00241F70">
        <w:rPr>
          <w:rFonts w:ascii="Arial" w:eastAsia="Times New Roman" w:hAnsi="Arial" w:cs="Arial"/>
          <w:szCs w:val="20"/>
          <w:lang w:val="es-ES" w:eastAsia="es-ES"/>
        </w:rPr>
        <w:t xml:space="preserve">En cuanto a los aspectos a evaluar es importante entender que sólo </w:t>
      </w:r>
      <w:r w:rsidR="008542E6">
        <w:rPr>
          <w:rFonts w:ascii="Arial" w:eastAsia="Times New Roman" w:hAnsi="Arial" w:cs="Arial"/>
          <w:szCs w:val="20"/>
          <w:lang w:val="es-ES" w:eastAsia="es-ES"/>
        </w:rPr>
        <w:t xml:space="preserve">se </w:t>
      </w:r>
      <w:r w:rsidRPr="00241F70">
        <w:rPr>
          <w:rFonts w:ascii="Arial" w:eastAsia="Times New Roman" w:hAnsi="Arial" w:cs="Arial"/>
          <w:szCs w:val="20"/>
          <w:lang w:val="es-ES" w:eastAsia="es-ES"/>
        </w:rPr>
        <w:t>constituyen e</w:t>
      </w:r>
      <w:r w:rsidR="008542E6">
        <w:rPr>
          <w:rFonts w:ascii="Arial" w:eastAsia="Times New Roman" w:hAnsi="Arial" w:cs="Arial"/>
          <w:szCs w:val="20"/>
          <w:lang w:val="es-ES" w:eastAsia="es-ES"/>
        </w:rPr>
        <w:t>n</w:t>
      </w:r>
      <w:r w:rsidRPr="00241F70">
        <w:rPr>
          <w:rFonts w:ascii="Arial" w:eastAsia="Times New Roman" w:hAnsi="Arial" w:cs="Arial"/>
          <w:szCs w:val="20"/>
          <w:lang w:val="es-ES" w:eastAsia="es-ES"/>
        </w:rPr>
        <w:t xml:space="preserve"> objeto de análisis dentro de cada criterio, pero que será necesario definir la medida o cualidad que deberá exigirse de acuerdo con la naturaleza específica de cada programa y estrategia de calidad</w:t>
      </w:r>
      <w:r>
        <w:rPr>
          <w:rFonts w:ascii="Arial" w:eastAsia="Times New Roman" w:hAnsi="Arial" w:cs="Arial"/>
          <w:szCs w:val="20"/>
          <w:lang w:val="es-ES" w:eastAsia="es-ES"/>
        </w:rPr>
        <w:t>.</w:t>
      </w:r>
    </w:p>
    <w:p w:rsidR="008542E6" w:rsidRPr="00241F70" w:rsidRDefault="008542E6" w:rsidP="008542E6">
      <w:pPr>
        <w:autoSpaceDE w:val="0"/>
        <w:autoSpaceDN w:val="0"/>
        <w:adjustRightInd w:val="0"/>
        <w:spacing w:after="0" w:line="240" w:lineRule="auto"/>
        <w:jc w:val="both"/>
        <w:rPr>
          <w:rFonts w:ascii="Arial" w:eastAsia="Times New Roman" w:hAnsi="Arial" w:cs="Arial"/>
          <w:szCs w:val="20"/>
          <w:lang w:val="es-ES" w:eastAsia="es-ES"/>
        </w:rPr>
      </w:pPr>
    </w:p>
    <w:p w:rsidR="00241F70" w:rsidRDefault="00241F70" w:rsidP="008542E6">
      <w:pPr>
        <w:autoSpaceDE w:val="0"/>
        <w:autoSpaceDN w:val="0"/>
        <w:adjustRightInd w:val="0"/>
        <w:spacing w:after="0" w:line="240" w:lineRule="auto"/>
        <w:jc w:val="both"/>
        <w:rPr>
          <w:rFonts w:ascii="Arial" w:eastAsia="Times New Roman" w:hAnsi="Arial" w:cs="Arial"/>
          <w:szCs w:val="20"/>
          <w:lang w:val="es-ES" w:eastAsia="es-ES"/>
        </w:rPr>
      </w:pPr>
      <w:r w:rsidRPr="00241F70">
        <w:rPr>
          <w:rFonts w:ascii="Arial" w:eastAsia="Times New Roman" w:hAnsi="Arial" w:cs="Arial"/>
          <w:szCs w:val="20"/>
          <w:lang w:val="es-ES" w:eastAsia="es-ES"/>
        </w:rPr>
        <w:t>Cada experto profesional asignado para la evaluación diligenciará en el sistema su informe con las correspondientes observaciones y recomendaciones sobre los puntos verificados. A una visita pueden asistir varios expertos de diferentes disciplinas, por lo que puede haber varios informes</w:t>
      </w:r>
      <w:r w:rsidR="008542E6">
        <w:rPr>
          <w:rFonts w:ascii="Arial" w:eastAsia="Times New Roman" w:hAnsi="Arial" w:cs="Arial"/>
          <w:szCs w:val="20"/>
          <w:lang w:val="es-ES" w:eastAsia="es-ES"/>
        </w:rPr>
        <w:t>, que se consolida con el informe del Coordinador según sea el caso</w:t>
      </w:r>
      <w:r w:rsidRPr="00241F70">
        <w:rPr>
          <w:rFonts w:ascii="Arial" w:eastAsia="Times New Roman" w:hAnsi="Arial" w:cs="Arial"/>
          <w:szCs w:val="20"/>
          <w:lang w:val="es-ES" w:eastAsia="es-ES"/>
        </w:rPr>
        <w:t xml:space="preserve">. </w:t>
      </w:r>
    </w:p>
    <w:p w:rsidR="008542E6" w:rsidRPr="00241F70" w:rsidRDefault="008542E6" w:rsidP="008542E6">
      <w:pPr>
        <w:autoSpaceDE w:val="0"/>
        <w:autoSpaceDN w:val="0"/>
        <w:adjustRightInd w:val="0"/>
        <w:spacing w:after="0" w:line="240" w:lineRule="auto"/>
        <w:jc w:val="both"/>
        <w:rPr>
          <w:rFonts w:ascii="Arial" w:eastAsia="Times New Roman" w:hAnsi="Arial" w:cs="Arial"/>
          <w:szCs w:val="20"/>
          <w:lang w:val="es-ES" w:eastAsia="es-ES"/>
        </w:rPr>
      </w:pPr>
    </w:p>
    <w:p w:rsidR="00241F70" w:rsidRDefault="00241F70" w:rsidP="008542E6">
      <w:pPr>
        <w:autoSpaceDE w:val="0"/>
        <w:autoSpaceDN w:val="0"/>
        <w:adjustRightInd w:val="0"/>
        <w:spacing w:after="0" w:line="240" w:lineRule="auto"/>
        <w:jc w:val="both"/>
        <w:rPr>
          <w:rFonts w:ascii="Arial" w:eastAsia="Times New Roman" w:hAnsi="Arial" w:cs="Arial"/>
          <w:szCs w:val="20"/>
          <w:lang w:val="es-ES" w:eastAsia="es-ES"/>
        </w:rPr>
      </w:pPr>
      <w:r w:rsidRPr="00241F70">
        <w:rPr>
          <w:rFonts w:ascii="Arial" w:eastAsia="Times New Roman" w:hAnsi="Arial" w:cs="Arial"/>
          <w:szCs w:val="20"/>
          <w:lang w:val="es-ES" w:eastAsia="es-ES"/>
        </w:rPr>
        <w:lastRenderedPageBreak/>
        <w:t xml:space="preserve">Se establecerá una lista de verificación en el sistema con el objetivo de revisar cada uno de los aspectos a evaluar y almacenar el resultado del concepto por cada uno. </w:t>
      </w:r>
    </w:p>
    <w:p w:rsidR="008542E6" w:rsidRPr="00241F70" w:rsidRDefault="008542E6" w:rsidP="008542E6">
      <w:pPr>
        <w:autoSpaceDE w:val="0"/>
        <w:autoSpaceDN w:val="0"/>
        <w:adjustRightInd w:val="0"/>
        <w:spacing w:after="0" w:line="240" w:lineRule="auto"/>
        <w:jc w:val="both"/>
        <w:rPr>
          <w:rFonts w:ascii="Arial" w:eastAsia="Times New Roman" w:hAnsi="Arial" w:cs="Arial"/>
          <w:szCs w:val="20"/>
          <w:lang w:val="es-ES" w:eastAsia="es-ES"/>
        </w:rPr>
      </w:pPr>
    </w:p>
    <w:p w:rsidR="008542E6" w:rsidRDefault="00241F70" w:rsidP="008542E6">
      <w:pPr>
        <w:autoSpaceDE w:val="0"/>
        <w:autoSpaceDN w:val="0"/>
        <w:adjustRightInd w:val="0"/>
        <w:spacing w:after="0" w:line="240" w:lineRule="auto"/>
        <w:jc w:val="both"/>
        <w:rPr>
          <w:rFonts w:ascii="Arial" w:eastAsia="Times New Roman" w:hAnsi="Arial" w:cs="Arial"/>
          <w:szCs w:val="20"/>
          <w:lang w:val="es-ES" w:eastAsia="es-ES"/>
        </w:rPr>
      </w:pPr>
      <w:r w:rsidRPr="00241F70">
        <w:rPr>
          <w:rFonts w:ascii="Arial" w:eastAsia="Times New Roman" w:hAnsi="Arial" w:cs="Arial"/>
          <w:szCs w:val="20"/>
          <w:lang w:val="es-ES" w:eastAsia="es-ES"/>
        </w:rPr>
        <w:t xml:space="preserve">Dentro del proceso y antes de la entrega del concepto por parte </w:t>
      </w:r>
      <w:r w:rsidR="008542E6">
        <w:rPr>
          <w:rFonts w:ascii="Arial" w:eastAsia="Times New Roman" w:hAnsi="Arial" w:cs="Arial"/>
          <w:szCs w:val="20"/>
          <w:lang w:val="es-ES" w:eastAsia="es-ES"/>
        </w:rPr>
        <w:t>de la Secretaría de Educación</w:t>
      </w:r>
      <w:r w:rsidRPr="00241F70">
        <w:rPr>
          <w:rFonts w:ascii="Arial" w:eastAsia="Times New Roman" w:hAnsi="Arial" w:cs="Arial"/>
          <w:szCs w:val="20"/>
          <w:lang w:val="es-ES" w:eastAsia="es-ES"/>
        </w:rPr>
        <w:t>, la institución deberá diligenciar una encuesta de atención del servicio, para lo cual el sistema deberá estar provisto de los formularios correspondientes.</w:t>
      </w:r>
    </w:p>
    <w:p w:rsidR="008542E6" w:rsidRPr="00241F70" w:rsidRDefault="008542E6" w:rsidP="008542E6">
      <w:pPr>
        <w:autoSpaceDE w:val="0"/>
        <w:autoSpaceDN w:val="0"/>
        <w:adjustRightInd w:val="0"/>
        <w:spacing w:after="0" w:line="240" w:lineRule="auto"/>
        <w:jc w:val="both"/>
        <w:rPr>
          <w:rFonts w:ascii="Arial" w:eastAsia="Times New Roman" w:hAnsi="Arial" w:cs="Arial"/>
          <w:szCs w:val="20"/>
          <w:lang w:val="es-ES" w:eastAsia="es-ES"/>
        </w:rPr>
      </w:pPr>
    </w:p>
    <w:p w:rsidR="00241F70" w:rsidRPr="00241F70" w:rsidRDefault="00241F70" w:rsidP="008542E6">
      <w:pPr>
        <w:autoSpaceDE w:val="0"/>
        <w:autoSpaceDN w:val="0"/>
        <w:adjustRightInd w:val="0"/>
        <w:spacing w:after="0" w:line="240" w:lineRule="auto"/>
        <w:jc w:val="both"/>
        <w:rPr>
          <w:rFonts w:ascii="Arial" w:eastAsia="Times New Roman" w:hAnsi="Arial" w:cs="Arial"/>
          <w:szCs w:val="20"/>
          <w:lang w:val="es-ES" w:eastAsia="es-ES"/>
        </w:rPr>
      </w:pPr>
      <w:r w:rsidRPr="00241F70">
        <w:rPr>
          <w:rFonts w:ascii="Arial" w:eastAsia="Times New Roman" w:hAnsi="Arial" w:cs="Arial"/>
          <w:szCs w:val="20"/>
          <w:lang w:val="es-ES" w:eastAsia="es-ES"/>
        </w:rPr>
        <w:t xml:space="preserve">El sistema tendrá la posibilidad de generar archivos con el resultado de cada informe para su impresión o almacenamiento externo. </w:t>
      </w:r>
    </w:p>
    <w:p w:rsidR="00241F70" w:rsidRDefault="00241F70" w:rsidP="00241F70">
      <w:pPr>
        <w:pStyle w:val="Textoindependiente"/>
        <w:jc w:val="both"/>
        <w:rPr>
          <w:rFonts w:ascii="Arial" w:hAnsi="Arial" w:cs="Arial"/>
          <w:sz w:val="22"/>
        </w:rPr>
      </w:pPr>
    </w:p>
    <w:p w:rsidR="008542E6" w:rsidRDefault="008542E6" w:rsidP="00241F70">
      <w:pPr>
        <w:pStyle w:val="Textoindependiente"/>
        <w:jc w:val="both"/>
        <w:rPr>
          <w:rFonts w:ascii="Arial" w:hAnsi="Arial" w:cs="Arial"/>
          <w:sz w:val="22"/>
        </w:rPr>
      </w:pPr>
    </w:p>
    <w:p w:rsidR="00241F70" w:rsidRPr="0090308B" w:rsidRDefault="008B788B" w:rsidP="00241F70">
      <w:pPr>
        <w:autoSpaceDE w:val="0"/>
        <w:autoSpaceDN w:val="0"/>
        <w:adjustRightInd w:val="0"/>
        <w:spacing w:after="0" w:line="240" w:lineRule="auto"/>
        <w:jc w:val="both"/>
        <w:rPr>
          <w:rFonts w:ascii="ArialNarrow,Bold" w:hAnsi="ArialNarrow,Bold" w:cs="ArialNarrow,Bold"/>
          <w:b/>
          <w:bCs/>
          <w:color w:val="DF127B"/>
          <w:sz w:val="34"/>
          <w:szCs w:val="28"/>
        </w:rPr>
      </w:pPr>
      <w:r>
        <w:rPr>
          <w:rFonts w:ascii="ArialNarrow,Bold" w:hAnsi="ArialNarrow,Bold" w:cs="ArialNarrow,Bold"/>
          <w:b/>
          <w:bCs/>
          <w:color w:val="DF127B"/>
          <w:sz w:val="34"/>
          <w:szCs w:val="28"/>
        </w:rPr>
        <w:t xml:space="preserve">VIII. </w:t>
      </w:r>
      <w:r w:rsidR="00241F70">
        <w:rPr>
          <w:rFonts w:ascii="ArialNarrow,Bold" w:hAnsi="ArialNarrow,Bold" w:cs="ArialNarrow,Bold"/>
          <w:b/>
          <w:bCs/>
          <w:color w:val="DF127B"/>
          <w:sz w:val="34"/>
          <w:szCs w:val="28"/>
        </w:rPr>
        <w:t>Generación de Concepto</w:t>
      </w:r>
      <w:r w:rsidR="00AD7AF4">
        <w:rPr>
          <w:rFonts w:ascii="ArialNarrow,Bold" w:hAnsi="ArialNarrow,Bold" w:cs="ArialNarrow,Bold"/>
          <w:b/>
          <w:bCs/>
          <w:color w:val="DF127B"/>
          <w:sz w:val="34"/>
          <w:szCs w:val="28"/>
        </w:rPr>
        <w:t xml:space="preserve"> de los </w:t>
      </w:r>
      <w:r w:rsidR="002E4FBE">
        <w:rPr>
          <w:rFonts w:ascii="ArialNarrow,Bold" w:hAnsi="ArialNarrow,Bold" w:cs="ArialNarrow,Bold"/>
          <w:b/>
          <w:bCs/>
          <w:color w:val="DF127B"/>
          <w:sz w:val="34"/>
          <w:szCs w:val="28"/>
        </w:rPr>
        <w:t>expertos</w:t>
      </w:r>
    </w:p>
    <w:p w:rsidR="00241F70" w:rsidRDefault="00241F70" w:rsidP="00241F70">
      <w:pPr>
        <w:pStyle w:val="Textoindependiente"/>
        <w:jc w:val="both"/>
        <w:rPr>
          <w:rFonts w:ascii="Arial" w:hAnsi="Arial" w:cs="Arial"/>
          <w:sz w:val="22"/>
        </w:rPr>
      </w:pPr>
      <w:r>
        <w:rPr>
          <w:rFonts w:ascii="Arial" w:hAnsi="Arial" w:cs="Arial"/>
          <w:noProof/>
          <w:sz w:val="22"/>
          <w:lang w:val="es-CO" w:eastAsia="es-CO"/>
        </w:rPr>
        <w:drawing>
          <wp:inline distT="0" distB="0" distL="0" distR="0">
            <wp:extent cx="5610225" cy="1524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8542E6" w:rsidRDefault="008542E6" w:rsidP="00241F70">
      <w:pPr>
        <w:autoSpaceDE w:val="0"/>
        <w:autoSpaceDN w:val="0"/>
        <w:adjustRightInd w:val="0"/>
        <w:jc w:val="both"/>
        <w:rPr>
          <w:rFonts w:ascii="Arial" w:eastAsia="Times New Roman" w:hAnsi="Arial" w:cs="Arial"/>
          <w:szCs w:val="20"/>
          <w:lang w:val="es-ES" w:eastAsia="es-ES"/>
        </w:rPr>
      </w:pPr>
    </w:p>
    <w:p w:rsidR="00241F70" w:rsidRPr="00A71FFD" w:rsidRDefault="00241F70" w:rsidP="008542E6">
      <w:pPr>
        <w:autoSpaceDE w:val="0"/>
        <w:autoSpaceDN w:val="0"/>
        <w:adjustRightInd w:val="0"/>
        <w:spacing w:after="0" w:line="240" w:lineRule="auto"/>
        <w:jc w:val="both"/>
        <w:rPr>
          <w:rFonts w:ascii="Arial" w:eastAsia="Times New Roman" w:hAnsi="Arial" w:cs="Arial"/>
          <w:lang w:val="es-ES" w:eastAsia="es-ES"/>
        </w:rPr>
      </w:pPr>
      <w:r w:rsidRPr="00A71FFD">
        <w:rPr>
          <w:rFonts w:ascii="Arial" w:eastAsia="Times New Roman" w:hAnsi="Arial" w:cs="Arial"/>
          <w:lang w:val="es-ES" w:eastAsia="es-ES"/>
        </w:rPr>
        <w:t xml:space="preserve">La </w:t>
      </w:r>
      <w:r w:rsidR="00517A7C" w:rsidRPr="00A71FFD">
        <w:rPr>
          <w:rFonts w:ascii="Arial" w:eastAsia="Times New Roman" w:hAnsi="Arial" w:cs="Arial"/>
          <w:lang w:val="es-ES" w:eastAsia="es-ES"/>
        </w:rPr>
        <w:t>generación del concepto por parte de la Secretaría de Educación cuenta con apoyo del SACET</w:t>
      </w:r>
      <w:r w:rsidR="00D200CC" w:rsidRPr="00A71FFD">
        <w:rPr>
          <w:rFonts w:ascii="Arial" w:eastAsia="Times New Roman" w:hAnsi="Arial" w:cs="Arial"/>
          <w:lang w:val="es-ES" w:eastAsia="es-ES"/>
        </w:rPr>
        <w:t>, por</w:t>
      </w:r>
      <w:r w:rsidRPr="00A71FFD">
        <w:rPr>
          <w:rFonts w:ascii="Arial" w:eastAsia="Times New Roman" w:hAnsi="Arial" w:cs="Arial"/>
          <w:lang w:val="es-ES" w:eastAsia="es-ES"/>
        </w:rPr>
        <w:t xml:space="preserve"> lo cual se debe considerar: </w:t>
      </w:r>
    </w:p>
    <w:p w:rsidR="008542E6" w:rsidRPr="00A71FFD" w:rsidRDefault="008542E6" w:rsidP="008542E6">
      <w:pPr>
        <w:autoSpaceDE w:val="0"/>
        <w:autoSpaceDN w:val="0"/>
        <w:adjustRightInd w:val="0"/>
        <w:spacing w:after="0" w:line="240" w:lineRule="auto"/>
        <w:jc w:val="both"/>
        <w:rPr>
          <w:rFonts w:ascii="Arial" w:eastAsia="Times New Roman" w:hAnsi="Arial" w:cs="Arial"/>
          <w:lang w:val="es-ES" w:eastAsia="es-ES"/>
        </w:rPr>
      </w:pPr>
    </w:p>
    <w:p w:rsidR="00241F70" w:rsidRPr="00A71FFD" w:rsidRDefault="00241F70" w:rsidP="008542E6">
      <w:pPr>
        <w:pStyle w:val="Prrafodelista"/>
        <w:numPr>
          <w:ilvl w:val="0"/>
          <w:numId w:val="36"/>
        </w:numPr>
        <w:autoSpaceDE w:val="0"/>
        <w:autoSpaceDN w:val="0"/>
        <w:adjustRightInd w:val="0"/>
        <w:spacing w:after="0" w:line="240" w:lineRule="auto"/>
        <w:jc w:val="both"/>
        <w:rPr>
          <w:rFonts w:ascii="Arial" w:hAnsi="Arial" w:cs="Arial"/>
        </w:rPr>
      </w:pPr>
      <w:r w:rsidRPr="00A71FFD">
        <w:rPr>
          <w:rFonts w:ascii="Arial" w:hAnsi="Arial" w:cs="Arial"/>
        </w:rPr>
        <w:t xml:space="preserve">El concepto </w:t>
      </w:r>
      <w:r w:rsidR="00517A7C" w:rsidRPr="00A71FFD">
        <w:rPr>
          <w:rFonts w:ascii="Arial" w:hAnsi="Arial" w:cs="Arial"/>
        </w:rPr>
        <w:t>es</w:t>
      </w:r>
      <w:r w:rsidRPr="00A71FFD">
        <w:rPr>
          <w:rFonts w:ascii="Arial" w:hAnsi="Arial" w:cs="Arial"/>
        </w:rPr>
        <w:t xml:space="preserve"> emitido por </w:t>
      </w:r>
      <w:r w:rsidR="00517A7C" w:rsidRPr="00A71FFD">
        <w:rPr>
          <w:rFonts w:ascii="Arial" w:hAnsi="Arial" w:cs="Arial"/>
        </w:rPr>
        <w:t xml:space="preserve">la Secretaría de Educación basado en el informe del </w:t>
      </w:r>
      <w:r w:rsidR="002E4FBE">
        <w:rPr>
          <w:rFonts w:ascii="Arial" w:hAnsi="Arial" w:cs="Arial"/>
        </w:rPr>
        <w:t>experto</w:t>
      </w:r>
      <w:r w:rsidR="00517A7C" w:rsidRPr="00A71FFD">
        <w:rPr>
          <w:rFonts w:ascii="Arial" w:hAnsi="Arial" w:cs="Arial"/>
        </w:rPr>
        <w:t>, el cual se consulta en el SACET</w:t>
      </w:r>
      <w:r w:rsidRPr="00A71FFD">
        <w:rPr>
          <w:rFonts w:ascii="Arial" w:hAnsi="Arial" w:cs="Arial"/>
        </w:rPr>
        <w:t xml:space="preserve">. </w:t>
      </w:r>
    </w:p>
    <w:p w:rsidR="008542E6" w:rsidRPr="00A71FFD" w:rsidRDefault="008542E6" w:rsidP="008542E6">
      <w:pPr>
        <w:pStyle w:val="Prrafodelista"/>
        <w:autoSpaceDE w:val="0"/>
        <w:autoSpaceDN w:val="0"/>
        <w:adjustRightInd w:val="0"/>
        <w:spacing w:after="0" w:line="240" w:lineRule="auto"/>
        <w:jc w:val="both"/>
        <w:rPr>
          <w:rFonts w:ascii="Arial" w:hAnsi="Arial" w:cs="Arial"/>
        </w:rPr>
      </w:pPr>
    </w:p>
    <w:p w:rsidR="00241F70" w:rsidRPr="00A71FFD" w:rsidRDefault="00241F70" w:rsidP="008542E6">
      <w:pPr>
        <w:pStyle w:val="Prrafodelista"/>
        <w:numPr>
          <w:ilvl w:val="0"/>
          <w:numId w:val="36"/>
        </w:numPr>
        <w:autoSpaceDE w:val="0"/>
        <w:autoSpaceDN w:val="0"/>
        <w:adjustRightInd w:val="0"/>
        <w:spacing w:after="0" w:line="240" w:lineRule="auto"/>
        <w:jc w:val="both"/>
        <w:rPr>
          <w:rFonts w:ascii="Arial" w:hAnsi="Arial" w:cs="Arial"/>
        </w:rPr>
      </w:pPr>
      <w:r w:rsidRPr="00A71FFD">
        <w:rPr>
          <w:rFonts w:ascii="Arial" w:hAnsi="Arial" w:cs="Arial"/>
        </w:rPr>
        <w:t xml:space="preserve">El concepto o aprobación del trámite deberá ser independiente de los resultados de </w:t>
      </w:r>
      <w:r w:rsidR="00517A7C" w:rsidRPr="00A71FFD">
        <w:rPr>
          <w:rFonts w:ascii="Arial" w:hAnsi="Arial" w:cs="Arial"/>
        </w:rPr>
        <w:t xml:space="preserve">las certificaciones de sistemas de gestión de calidad otorgadas por </w:t>
      </w:r>
      <w:r w:rsidRPr="00A71FFD">
        <w:rPr>
          <w:rFonts w:ascii="Arial" w:hAnsi="Arial" w:cs="Arial"/>
        </w:rPr>
        <w:t xml:space="preserve">organismos </w:t>
      </w:r>
      <w:r w:rsidR="00517A7C" w:rsidRPr="00A71FFD">
        <w:rPr>
          <w:rFonts w:ascii="Arial" w:hAnsi="Arial" w:cs="Arial"/>
        </w:rPr>
        <w:t>de tercera parte</w:t>
      </w:r>
      <w:r w:rsidRPr="00A71FFD">
        <w:rPr>
          <w:rFonts w:ascii="Arial" w:hAnsi="Arial" w:cs="Arial"/>
        </w:rPr>
        <w:t xml:space="preserve">, estos serán un referente para la toma de la decisión. </w:t>
      </w:r>
    </w:p>
    <w:p w:rsidR="008542E6" w:rsidRPr="00A71FFD" w:rsidRDefault="008542E6" w:rsidP="008542E6">
      <w:pPr>
        <w:autoSpaceDE w:val="0"/>
        <w:autoSpaceDN w:val="0"/>
        <w:adjustRightInd w:val="0"/>
        <w:spacing w:after="0" w:line="240" w:lineRule="auto"/>
        <w:jc w:val="both"/>
        <w:rPr>
          <w:rFonts w:ascii="Arial" w:hAnsi="Arial" w:cs="Arial"/>
        </w:rPr>
      </w:pPr>
    </w:p>
    <w:p w:rsidR="00241F70" w:rsidRPr="00A71FFD" w:rsidRDefault="00241F70" w:rsidP="008542E6">
      <w:pPr>
        <w:pStyle w:val="Prrafodelista"/>
        <w:numPr>
          <w:ilvl w:val="0"/>
          <w:numId w:val="36"/>
        </w:numPr>
        <w:autoSpaceDE w:val="0"/>
        <w:autoSpaceDN w:val="0"/>
        <w:adjustRightInd w:val="0"/>
        <w:spacing w:after="0" w:line="240" w:lineRule="auto"/>
        <w:jc w:val="both"/>
        <w:rPr>
          <w:rFonts w:ascii="Arial" w:hAnsi="Arial" w:cs="Arial"/>
        </w:rPr>
      </w:pPr>
      <w:r w:rsidRPr="00A71FFD">
        <w:rPr>
          <w:rFonts w:ascii="Arial" w:hAnsi="Arial" w:cs="Arial"/>
        </w:rPr>
        <w:t xml:space="preserve">La realización del concepto, que puede ser favorable o no dependiendo de los resultados de los informes y recomendaciones dados, generará el acto administrativo mediante la combinación de la plantilla predefinida y la información particular de la solicitud y resultados de evaluación. </w:t>
      </w:r>
    </w:p>
    <w:p w:rsidR="008542E6" w:rsidRPr="00A71FFD" w:rsidRDefault="008542E6" w:rsidP="008542E6">
      <w:pPr>
        <w:autoSpaceDE w:val="0"/>
        <w:autoSpaceDN w:val="0"/>
        <w:adjustRightInd w:val="0"/>
        <w:spacing w:after="0" w:line="240" w:lineRule="auto"/>
        <w:jc w:val="both"/>
        <w:rPr>
          <w:rFonts w:ascii="Arial" w:hAnsi="Arial" w:cs="Arial"/>
        </w:rPr>
      </w:pPr>
    </w:p>
    <w:p w:rsidR="00241F70" w:rsidRPr="00A71FFD" w:rsidRDefault="00241F70" w:rsidP="008542E6">
      <w:pPr>
        <w:pStyle w:val="Prrafodelista"/>
        <w:numPr>
          <w:ilvl w:val="0"/>
          <w:numId w:val="36"/>
        </w:numPr>
        <w:autoSpaceDE w:val="0"/>
        <w:autoSpaceDN w:val="0"/>
        <w:adjustRightInd w:val="0"/>
        <w:spacing w:after="0" w:line="240" w:lineRule="auto"/>
        <w:jc w:val="both"/>
        <w:rPr>
          <w:rFonts w:ascii="Arial" w:hAnsi="Arial" w:cs="Arial"/>
        </w:rPr>
      </w:pPr>
      <w:r w:rsidRPr="00A71FFD">
        <w:rPr>
          <w:rFonts w:ascii="Arial" w:hAnsi="Arial" w:cs="Arial"/>
        </w:rPr>
        <w:t xml:space="preserve">Se llevará el registro de los actos generados y los responsables de su verificación, evaluación y aprobación como bitácora de gestión. </w:t>
      </w:r>
    </w:p>
    <w:p w:rsidR="008542E6" w:rsidRPr="00A71FFD" w:rsidRDefault="008542E6" w:rsidP="008542E6">
      <w:pPr>
        <w:autoSpaceDE w:val="0"/>
        <w:autoSpaceDN w:val="0"/>
        <w:adjustRightInd w:val="0"/>
        <w:spacing w:after="0" w:line="240" w:lineRule="auto"/>
        <w:jc w:val="both"/>
        <w:rPr>
          <w:rFonts w:ascii="Arial" w:hAnsi="Arial" w:cs="Arial"/>
        </w:rPr>
      </w:pPr>
    </w:p>
    <w:p w:rsidR="00241F70" w:rsidRPr="00A71FFD" w:rsidRDefault="00241F70" w:rsidP="008542E6">
      <w:pPr>
        <w:pStyle w:val="Prrafodelista"/>
        <w:numPr>
          <w:ilvl w:val="0"/>
          <w:numId w:val="36"/>
        </w:numPr>
        <w:autoSpaceDE w:val="0"/>
        <w:autoSpaceDN w:val="0"/>
        <w:adjustRightInd w:val="0"/>
        <w:spacing w:after="0" w:line="240" w:lineRule="auto"/>
        <w:jc w:val="both"/>
        <w:rPr>
          <w:rFonts w:ascii="Arial" w:hAnsi="Arial" w:cs="Arial"/>
        </w:rPr>
      </w:pPr>
      <w:r w:rsidRPr="00A71FFD">
        <w:rPr>
          <w:rFonts w:ascii="Arial" w:hAnsi="Arial" w:cs="Arial"/>
        </w:rPr>
        <w:t xml:space="preserve">Con la generación del acto administrativo se generará la identificación única de la institución o número de reconocimiento, mediante el cual la institución se identificará para cualquier trámite posterior. </w:t>
      </w:r>
    </w:p>
    <w:p w:rsidR="008542E6" w:rsidRPr="00A71FFD" w:rsidRDefault="008542E6" w:rsidP="008542E6">
      <w:pPr>
        <w:autoSpaceDE w:val="0"/>
        <w:autoSpaceDN w:val="0"/>
        <w:adjustRightInd w:val="0"/>
        <w:spacing w:after="0" w:line="240" w:lineRule="auto"/>
        <w:jc w:val="both"/>
        <w:rPr>
          <w:rFonts w:ascii="Arial" w:hAnsi="Arial" w:cs="Arial"/>
        </w:rPr>
      </w:pPr>
    </w:p>
    <w:p w:rsidR="00241F70" w:rsidRPr="00A71FFD" w:rsidRDefault="00241F70" w:rsidP="008542E6">
      <w:pPr>
        <w:pStyle w:val="Prrafodelista"/>
        <w:numPr>
          <w:ilvl w:val="0"/>
          <w:numId w:val="36"/>
        </w:numPr>
        <w:autoSpaceDE w:val="0"/>
        <w:autoSpaceDN w:val="0"/>
        <w:adjustRightInd w:val="0"/>
        <w:spacing w:after="0" w:line="240" w:lineRule="auto"/>
        <w:jc w:val="both"/>
        <w:rPr>
          <w:rFonts w:ascii="Arial" w:hAnsi="Arial" w:cs="Arial"/>
        </w:rPr>
      </w:pPr>
      <w:r w:rsidRPr="00A71FFD">
        <w:rPr>
          <w:rFonts w:ascii="Arial" w:hAnsi="Arial" w:cs="Arial"/>
        </w:rPr>
        <w:t xml:space="preserve">En la generación de un concepto debe estar disponible toda la información necesaria para ello y debe incluir observaciones o comentarios adicionales al concepto en sí mismo, el cual puede ser favorable o no. </w:t>
      </w:r>
    </w:p>
    <w:p w:rsidR="008542E6" w:rsidRPr="00A71FFD" w:rsidRDefault="008542E6" w:rsidP="008542E6">
      <w:pPr>
        <w:autoSpaceDE w:val="0"/>
        <w:autoSpaceDN w:val="0"/>
        <w:adjustRightInd w:val="0"/>
        <w:spacing w:after="0" w:line="240" w:lineRule="auto"/>
        <w:jc w:val="both"/>
        <w:rPr>
          <w:rFonts w:ascii="Arial" w:hAnsi="Arial" w:cs="Arial"/>
        </w:rPr>
      </w:pPr>
    </w:p>
    <w:p w:rsidR="00241F70" w:rsidRPr="00A71FFD" w:rsidRDefault="00241F70" w:rsidP="008542E6">
      <w:pPr>
        <w:pStyle w:val="Prrafodelista"/>
        <w:numPr>
          <w:ilvl w:val="0"/>
          <w:numId w:val="36"/>
        </w:numPr>
        <w:autoSpaceDE w:val="0"/>
        <w:autoSpaceDN w:val="0"/>
        <w:adjustRightInd w:val="0"/>
        <w:spacing w:after="0" w:line="240" w:lineRule="auto"/>
        <w:jc w:val="both"/>
        <w:rPr>
          <w:rFonts w:ascii="Arial" w:hAnsi="Arial" w:cs="Arial"/>
        </w:rPr>
      </w:pPr>
      <w:r w:rsidRPr="00A71FFD">
        <w:rPr>
          <w:rFonts w:ascii="Arial" w:hAnsi="Arial" w:cs="Arial"/>
        </w:rPr>
        <w:t xml:space="preserve">El sistema debe proveer una certificación en línea (formato) en la que certifique la emisión o estado del concepto favorable, en el otorgamiento de cualquiera de los niveles de calidad, resultado de los procesos de solicitud, verificación y aprobación del trámite correspondiente. </w:t>
      </w:r>
    </w:p>
    <w:p w:rsidR="008542E6" w:rsidRPr="00A71FFD" w:rsidRDefault="008542E6" w:rsidP="008542E6">
      <w:pPr>
        <w:autoSpaceDE w:val="0"/>
        <w:autoSpaceDN w:val="0"/>
        <w:adjustRightInd w:val="0"/>
        <w:spacing w:after="0" w:line="240" w:lineRule="auto"/>
        <w:jc w:val="both"/>
        <w:rPr>
          <w:rFonts w:ascii="Arial" w:hAnsi="Arial" w:cs="Arial"/>
        </w:rPr>
      </w:pPr>
    </w:p>
    <w:p w:rsidR="00241F70" w:rsidRPr="00A71FFD" w:rsidRDefault="00241F70" w:rsidP="008542E6">
      <w:pPr>
        <w:pStyle w:val="Prrafodelista"/>
        <w:numPr>
          <w:ilvl w:val="0"/>
          <w:numId w:val="36"/>
        </w:numPr>
        <w:autoSpaceDE w:val="0"/>
        <w:autoSpaceDN w:val="0"/>
        <w:adjustRightInd w:val="0"/>
        <w:spacing w:after="0" w:line="240" w:lineRule="auto"/>
        <w:jc w:val="both"/>
        <w:rPr>
          <w:rFonts w:ascii="Arial" w:hAnsi="Arial" w:cs="Arial"/>
        </w:rPr>
      </w:pPr>
      <w:r w:rsidRPr="00A71FFD">
        <w:rPr>
          <w:rFonts w:ascii="Arial" w:hAnsi="Arial" w:cs="Arial"/>
        </w:rPr>
        <w:t>La emisión de conceptos est</w:t>
      </w:r>
      <w:r w:rsidR="00D458FE" w:rsidRPr="00A71FFD">
        <w:rPr>
          <w:rFonts w:ascii="Arial" w:hAnsi="Arial" w:cs="Arial"/>
        </w:rPr>
        <w:t xml:space="preserve">á </w:t>
      </w:r>
      <w:r w:rsidRPr="00A71FFD">
        <w:rPr>
          <w:rFonts w:ascii="Arial" w:hAnsi="Arial" w:cs="Arial"/>
        </w:rPr>
        <w:t>condicionada al diligenciamiento de la encuesta de satisfacción de las I</w:t>
      </w:r>
      <w:r w:rsidR="008542E6" w:rsidRPr="00A71FFD">
        <w:rPr>
          <w:rFonts w:ascii="Arial" w:hAnsi="Arial" w:cs="Arial"/>
        </w:rPr>
        <w:t>nstituciones de Educación para el Trabajo y el desarrollo Humano - IE</w:t>
      </w:r>
      <w:r w:rsidRPr="00A71FFD">
        <w:rPr>
          <w:rFonts w:ascii="Arial" w:hAnsi="Arial" w:cs="Arial"/>
        </w:rPr>
        <w:t xml:space="preserve">TDH. En caso de que </w:t>
      </w:r>
      <w:r w:rsidR="008542E6" w:rsidRPr="00A71FFD">
        <w:rPr>
          <w:rFonts w:ascii="Arial" w:hAnsi="Arial" w:cs="Arial"/>
        </w:rPr>
        <w:t>no</w:t>
      </w:r>
      <w:r w:rsidRPr="00A71FFD">
        <w:rPr>
          <w:rFonts w:ascii="Arial" w:hAnsi="Arial" w:cs="Arial"/>
        </w:rPr>
        <w:t xml:space="preserve"> se diligencie el sistema de información envía </w:t>
      </w:r>
      <w:r w:rsidRPr="00A71FFD">
        <w:rPr>
          <w:rFonts w:ascii="Arial" w:hAnsi="Arial" w:cs="Arial"/>
        </w:rPr>
        <w:lastRenderedPageBreak/>
        <w:t xml:space="preserve">las alertas del caso a los involucrados por el medio oficialmente definido por el MEN. </w:t>
      </w:r>
    </w:p>
    <w:p w:rsidR="008542E6" w:rsidRPr="00A71FFD" w:rsidRDefault="008542E6" w:rsidP="008542E6">
      <w:pPr>
        <w:autoSpaceDE w:val="0"/>
        <w:autoSpaceDN w:val="0"/>
        <w:adjustRightInd w:val="0"/>
        <w:spacing w:after="0" w:line="240" w:lineRule="auto"/>
        <w:jc w:val="both"/>
        <w:rPr>
          <w:rFonts w:ascii="Arial" w:hAnsi="Arial" w:cs="Arial"/>
        </w:rPr>
      </w:pPr>
    </w:p>
    <w:p w:rsidR="009D080A" w:rsidRDefault="009D080A" w:rsidP="00F455D0">
      <w:pPr>
        <w:autoSpaceDE w:val="0"/>
        <w:autoSpaceDN w:val="0"/>
        <w:adjustRightInd w:val="0"/>
        <w:spacing w:after="0" w:line="240" w:lineRule="auto"/>
        <w:jc w:val="both"/>
        <w:rPr>
          <w:rFonts w:ascii="ArialNarrow,Bold" w:hAnsi="ArialNarrow,Bold" w:cs="ArialNarrow,Bold"/>
          <w:b/>
          <w:bCs/>
          <w:color w:val="DF127B"/>
          <w:sz w:val="34"/>
          <w:szCs w:val="28"/>
        </w:rPr>
      </w:pPr>
    </w:p>
    <w:p w:rsidR="00F455D0" w:rsidRPr="0090308B" w:rsidRDefault="008B788B" w:rsidP="00F455D0">
      <w:pPr>
        <w:autoSpaceDE w:val="0"/>
        <w:autoSpaceDN w:val="0"/>
        <w:adjustRightInd w:val="0"/>
        <w:spacing w:after="0" w:line="240" w:lineRule="auto"/>
        <w:jc w:val="both"/>
        <w:rPr>
          <w:rFonts w:ascii="ArialNarrow,Bold" w:hAnsi="ArialNarrow,Bold" w:cs="ArialNarrow,Bold"/>
          <w:b/>
          <w:bCs/>
          <w:color w:val="DF127B"/>
          <w:sz w:val="34"/>
          <w:szCs w:val="28"/>
        </w:rPr>
      </w:pPr>
      <w:r>
        <w:rPr>
          <w:rFonts w:ascii="ArialNarrow,Bold" w:hAnsi="ArialNarrow,Bold" w:cs="ArialNarrow,Bold"/>
          <w:b/>
          <w:bCs/>
          <w:color w:val="DF127B"/>
          <w:sz w:val="34"/>
          <w:szCs w:val="28"/>
        </w:rPr>
        <w:t xml:space="preserve">IX. </w:t>
      </w:r>
      <w:r w:rsidR="00F455D0">
        <w:rPr>
          <w:rFonts w:ascii="ArialNarrow,Bold" w:hAnsi="ArialNarrow,Bold" w:cs="ArialNarrow,Bold"/>
          <w:b/>
          <w:bCs/>
          <w:color w:val="DF127B"/>
          <w:sz w:val="34"/>
          <w:szCs w:val="28"/>
        </w:rPr>
        <w:t xml:space="preserve">Seguimiento y monitoreo a los </w:t>
      </w:r>
      <w:r w:rsidR="002E4FBE">
        <w:rPr>
          <w:rFonts w:ascii="ArialNarrow,Bold" w:hAnsi="ArialNarrow,Bold" w:cs="ArialNarrow,Bold"/>
          <w:b/>
          <w:bCs/>
          <w:color w:val="DF127B"/>
          <w:sz w:val="34"/>
          <w:szCs w:val="28"/>
        </w:rPr>
        <w:t>expertos</w:t>
      </w:r>
    </w:p>
    <w:p w:rsidR="00F455D0" w:rsidRDefault="00F455D0" w:rsidP="00F455D0">
      <w:pPr>
        <w:pStyle w:val="Textoindependiente"/>
        <w:jc w:val="both"/>
        <w:rPr>
          <w:rFonts w:ascii="Arial" w:hAnsi="Arial" w:cs="Arial"/>
          <w:sz w:val="22"/>
        </w:rPr>
      </w:pPr>
      <w:r>
        <w:rPr>
          <w:rFonts w:ascii="Arial" w:hAnsi="Arial" w:cs="Arial"/>
          <w:noProof/>
          <w:sz w:val="22"/>
          <w:lang w:val="es-CO" w:eastAsia="es-CO"/>
        </w:rPr>
        <w:drawing>
          <wp:inline distT="0" distB="0" distL="0" distR="0">
            <wp:extent cx="5610225" cy="1524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8542E6" w:rsidRDefault="008542E6" w:rsidP="00F455D0">
      <w:pPr>
        <w:autoSpaceDE w:val="0"/>
        <w:autoSpaceDN w:val="0"/>
        <w:adjustRightInd w:val="0"/>
        <w:jc w:val="both"/>
        <w:rPr>
          <w:rFonts w:ascii="Arial" w:hAnsi="Arial" w:cs="Arial"/>
          <w:sz w:val="23"/>
          <w:szCs w:val="23"/>
        </w:rPr>
      </w:pPr>
    </w:p>
    <w:p w:rsidR="00F455D0" w:rsidRPr="00A71FFD" w:rsidRDefault="00F455D0" w:rsidP="008542E6">
      <w:pPr>
        <w:autoSpaceDE w:val="0"/>
        <w:autoSpaceDN w:val="0"/>
        <w:adjustRightInd w:val="0"/>
        <w:spacing w:after="0" w:line="240" w:lineRule="auto"/>
        <w:jc w:val="both"/>
        <w:rPr>
          <w:rFonts w:ascii="Arial" w:hAnsi="Arial" w:cs="Arial"/>
        </w:rPr>
      </w:pPr>
      <w:r w:rsidRPr="00A71FFD">
        <w:rPr>
          <w:rFonts w:ascii="Arial" w:hAnsi="Arial" w:cs="Arial"/>
        </w:rPr>
        <w:t xml:space="preserve">El objetivo de este procedimiento es el de realizar un seguimiento al desempeño de los </w:t>
      </w:r>
      <w:r w:rsidR="002E4FBE">
        <w:rPr>
          <w:rFonts w:ascii="Arial" w:hAnsi="Arial" w:cs="Arial"/>
        </w:rPr>
        <w:t>Expertos</w:t>
      </w:r>
      <w:r w:rsidRPr="00A71FFD">
        <w:rPr>
          <w:rFonts w:ascii="Arial" w:hAnsi="Arial" w:cs="Arial"/>
        </w:rPr>
        <w:t xml:space="preserve"> asignados, quienes realizan la verificación de requisitos de calidad a las Instituciones de Educación para el Trabajo, tanto a nivel institucional como de lo</w:t>
      </w:r>
      <w:r w:rsidR="008542E6" w:rsidRPr="00A71FFD">
        <w:rPr>
          <w:rFonts w:ascii="Arial" w:hAnsi="Arial" w:cs="Arial"/>
        </w:rPr>
        <w:t>s programas.</w:t>
      </w:r>
    </w:p>
    <w:p w:rsidR="008542E6" w:rsidRPr="00A71FFD" w:rsidRDefault="008542E6" w:rsidP="008542E6">
      <w:pPr>
        <w:autoSpaceDE w:val="0"/>
        <w:autoSpaceDN w:val="0"/>
        <w:adjustRightInd w:val="0"/>
        <w:spacing w:after="0" w:line="240" w:lineRule="auto"/>
        <w:jc w:val="both"/>
        <w:rPr>
          <w:rFonts w:ascii="Arial" w:hAnsi="Arial" w:cs="Arial"/>
        </w:rPr>
      </w:pPr>
    </w:p>
    <w:p w:rsidR="00F455D0" w:rsidRPr="00A71FFD" w:rsidRDefault="002A3262" w:rsidP="008542E6">
      <w:pPr>
        <w:autoSpaceDE w:val="0"/>
        <w:autoSpaceDN w:val="0"/>
        <w:adjustRightInd w:val="0"/>
        <w:spacing w:after="0" w:line="240" w:lineRule="auto"/>
        <w:ind w:left="284"/>
        <w:jc w:val="both"/>
        <w:rPr>
          <w:rFonts w:ascii="Arial" w:hAnsi="Arial" w:cs="Arial"/>
        </w:rPr>
      </w:pPr>
      <w:r w:rsidRPr="00A71FFD">
        <w:rPr>
          <w:rFonts w:ascii="Arial" w:hAnsi="Arial" w:cs="Arial"/>
        </w:rPr>
        <w:t>1</w:t>
      </w:r>
      <w:r w:rsidR="00F455D0" w:rsidRPr="00A71FFD">
        <w:rPr>
          <w:rFonts w:ascii="Arial" w:hAnsi="Arial" w:cs="Arial"/>
        </w:rPr>
        <w:t xml:space="preserve">) El sistema de información SACET apoya todas las actividades contenidas en el flujo de procesos para “Realizar el seguimiento a </w:t>
      </w:r>
      <w:r w:rsidR="002E4FBE">
        <w:rPr>
          <w:rFonts w:ascii="Arial" w:hAnsi="Arial" w:cs="Arial"/>
        </w:rPr>
        <w:t>expertos</w:t>
      </w:r>
      <w:r w:rsidR="00F455D0" w:rsidRPr="00A71FFD">
        <w:rPr>
          <w:rFonts w:ascii="Arial" w:hAnsi="Arial" w:cs="Arial"/>
        </w:rPr>
        <w:t xml:space="preserve">”.  </w:t>
      </w:r>
    </w:p>
    <w:p w:rsidR="008542E6" w:rsidRPr="00A71FFD" w:rsidRDefault="008542E6" w:rsidP="008542E6">
      <w:pPr>
        <w:autoSpaceDE w:val="0"/>
        <w:autoSpaceDN w:val="0"/>
        <w:adjustRightInd w:val="0"/>
        <w:spacing w:after="0" w:line="240" w:lineRule="auto"/>
        <w:ind w:left="284"/>
        <w:jc w:val="both"/>
        <w:rPr>
          <w:rFonts w:ascii="Arial" w:hAnsi="Arial" w:cs="Arial"/>
        </w:rPr>
      </w:pPr>
    </w:p>
    <w:p w:rsidR="00F455D0" w:rsidRPr="00A71FFD" w:rsidRDefault="002A3262" w:rsidP="008542E6">
      <w:pPr>
        <w:autoSpaceDE w:val="0"/>
        <w:autoSpaceDN w:val="0"/>
        <w:adjustRightInd w:val="0"/>
        <w:spacing w:after="0" w:line="240" w:lineRule="auto"/>
        <w:ind w:left="284"/>
        <w:jc w:val="both"/>
        <w:rPr>
          <w:rFonts w:ascii="Arial" w:hAnsi="Arial" w:cs="Arial"/>
        </w:rPr>
      </w:pPr>
      <w:r w:rsidRPr="00A71FFD">
        <w:rPr>
          <w:rFonts w:ascii="Arial" w:hAnsi="Arial" w:cs="Arial"/>
        </w:rPr>
        <w:t>2</w:t>
      </w:r>
      <w:r w:rsidR="00F455D0" w:rsidRPr="00A71FFD">
        <w:rPr>
          <w:rFonts w:ascii="Arial" w:hAnsi="Arial" w:cs="Arial"/>
        </w:rPr>
        <w:t xml:space="preserve">) El sistema presenta un tablero de resultados en el cual se consolida la información relacionada con la calidad del servicio prestado por los </w:t>
      </w:r>
      <w:r w:rsidR="002E4FBE">
        <w:rPr>
          <w:rFonts w:ascii="Arial" w:hAnsi="Arial" w:cs="Arial"/>
        </w:rPr>
        <w:t>expertos</w:t>
      </w:r>
      <w:r w:rsidR="00F455D0" w:rsidRPr="00A71FFD">
        <w:rPr>
          <w:rFonts w:ascii="Arial" w:hAnsi="Arial" w:cs="Arial"/>
        </w:rPr>
        <w:t xml:space="preserve">, teniendo en cuenta: </w:t>
      </w:r>
    </w:p>
    <w:p w:rsidR="008542E6" w:rsidRPr="00A71FFD" w:rsidRDefault="008542E6" w:rsidP="008542E6">
      <w:pPr>
        <w:autoSpaceDE w:val="0"/>
        <w:autoSpaceDN w:val="0"/>
        <w:adjustRightInd w:val="0"/>
        <w:spacing w:after="0" w:line="240" w:lineRule="auto"/>
        <w:ind w:left="284"/>
        <w:jc w:val="both"/>
        <w:rPr>
          <w:rFonts w:ascii="Arial" w:hAnsi="Arial" w:cs="Arial"/>
        </w:rPr>
      </w:pPr>
    </w:p>
    <w:p w:rsidR="00F455D0" w:rsidRPr="00A71FFD" w:rsidRDefault="00F455D0" w:rsidP="008542E6">
      <w:pPr>
        <w:pStyle w:val="Prrafodelista"/>
        <w:numPr>
          <w:ilvl w:val="0"/>
          <w:numId w:val="15"/>
        </w:numPr>
        <w:tabs>
          <w:tab w:val="left" w:pos="709"/>
        </w:tabs>
        <w:autoSpaceDE w:val="0"/>
        <w:autoSpaceDN w:val="0"/>
        <w:adjustRightInd w:val="0"/>
        <w:spacing w:after="0" w:line="240" w:lineRule="auto"/>
        <w:ind w:left="709"/>
        <w:jc w:val="both"/>
        <w:rPr>
          <w:rFonts w:ascii="Arial" w:hAnsi="Arial" w:cs="Arial"/>
        </w:rPr>
      </w:pPr>
      <w:r w:rsidRPr="00A71FFD">
        <w:rPr>
          <w:rFonts w:ascii="Arial" w:hAnsi="Arial" w:cs="Arial"/>
        </w:rPr>
        <w:t xml:space="preserve">El sistema presenta el resultado de las encuestas del servicio prestado por los </w:t>
      </w:r>
      <w:r w:rsidR="002E4FBE">
        <w:rPr>
          <w:rFonts w:ascii="Arial" w:hAnsi="Arial" w:cs="Arial"/>
        </w:rPr>
        <w:t>expertos</w:t>
      </w:r>
      <w:r w:rsidRPr="00A71FFD">
        <w:rPr>
          <w:rFonts w:ascii="Arial" w:hAnsi="Arial" w:cs="Arial"/>
        </w:rPr>
        <w:t xml:space="preserve">. </w:t>
      </w:r>
      <w:r w:rsidR="002A3262" w:rsidRPr="00A71FFD">
        <w:rPr>
          <w:rFonts w:ascii="Arial" w:hAnsi="Arial" w:cs="Arial"/>
        </w:rPr>
        <w:t>La e</w:t>
      </w:r>
      <w:r w:rsidRPr="00A71FFD">
        <w:rPr>
          <w:rFonts w:ascii="Arial" w:hAnsi="Arial" w:cs="Arial"/>
        </w:rPr>
        <w:t xml:space="preserve">ncuesta </w:t>
      </w:r>
      <w:r w:rsidR="002A3262" w:rsidRPr="00A71FFD">
        <w:rPr>
          <w:rFonts w:ascii="Arial" w:hAnsi="Arial" w:cs="Arial"/>
        </w:rPr>
        <w:t>e</w:t>
      </w:r>
      <w:r w:rsidRPr="00A71FFD">
        <w:rPr>
          <w:rFonts w:ascii="Arial" w:hAnsi="Arial" w:cs="Arial"/>
        </w:rPr>
        <w:t xml:space="preserve">s diligenciada principalmente, por las instituciones de </w:t>
      </w:r>
      <w:r w:rsidR="002A3262" w:rsidRPr="00A71FFD">
        <w:rPr>
          <w:rFonts w:ascii="Arial" w:hAnsi="Arial" w:cs="Arial"/>
        </w:rPr>
        <w:t>educación para el trabajo</w:t>
      </w:r>
      <w:r w:rsidRPr="00A71FFD">
        <w:rPr>
          <w:rFonts w:ascii="Arial" w:hAnsi="Arial" w:cs="Arial"/>
        </w:rPr>
        <w:t xml:space="preserve"> como parte del procedimiento de la </w:t>
      </w:r>
      <w:r w:rsidR="002A3262" w:rsidRPr="00A71FFD">
        <w:rPr>
          <w:rFonts w:ascii="Arial" w:hAnsi="Arial" w:cs="Arial"/>
        </w:rPr>
        <w:t>finalización</w:t>
      </w:r>
      <w:r w:rsidRPr="00A71FFD">
        <w:rPr>
          <w:rFonts w:ascii="Arial" w:hAnsi="Arial" w:cs="Arial"/>
        </w:rPr>
        <w:t xml:space="preserve"> de un trámite. La consulta o resultado de la encuesta identifica la medición obtenida por parte de la institución </w:t>
      </w:r>
      <w:r w:rsidR="002A3262" w:rsidRPr="00A71FFD">
        <w:rPr>
          <w:rFonts w:ascii="Arial" w:hAnsi="Arial" w:cs="Arial"/>
        </w:rPr>
        <w:t>sobre</w:t>
      </w:r>
      <w:r w:rsidRPr="00A71FFD">
        <w:rPr>
          <w:rFonts w:ascii="Arial" w:hAnsi="Arial" w:cs="Arial"/>
        </w:rPr>
        <w:t xml:space="preserve"> la calidad y oportunidad del servicio prestado por el profesional asignado. </w:t>
      </w:r>
    </w:p>
    <w:p w:rsidR="008542E6" w:rsidRPr="00A71FFD" w:rsidRDefault="008542E6" w:rsidP="008542E6">
      <w:pPr>
        <w:pStyle w:val="Prrafodelista"/>
        <w:tabs>
          <w:tab w:val="left" w:pos="709"/>
        </w:tabs>
        <w:autoSpaceDE w:val="0"/>
        <w:autoSpaceDN w:val="0"/>
        <w:adjustRightInd w:val="0"/>
        <w:spacing w:after="0" w:line="240" w:lineRule="auto"/>
        <w:ind w:left="709"/>
        <w:jc w:val="both"/>
        <w:rPr>
          <w:rFonts w:ascii="Arial" w:hAnsi="Arial" w:cs="Arial"/>
        </w:rPr>
      </w:pPr>
    </w:p>
    <w:p w:rsidR="00F455D0" w:rsidRPr="00A71FFD" w:rsidRDefault="00F455D0" w:rsidP="008542E6">
      <w:pPr>
        <w:pStyle w:val="Prrafodelista"/>
        <w:numPr>
          <w:ilvl w:val="0"/>
          <w:numId w:val="15"/>
        </w:numPr>
        <w:tabs>
          <w:tab w:val="left" w:pos="709"/>
        </w:tabs>
        <w:autoSpaceDE w:val="0"/>
        <w:autoSpaceDN w:val="0"/>
        <w:adjustRightInd w:val="0"/>
        <w:spacing w:after="0" w:line="240" w:lineRule="auto"/>
        <w:ind w:left="709"/>
        <w:jc w:val="both"/>
        <w:rPr>
          <w:rFonts w:ascii="Arial" w:hAnsi="Arial" w:cs="Arial"/>
        </w:rPr>
      </w:pPr>
      <w:r w:rsidRPr="00A71FFD">
        <w:rPr>
          <w:rFonts w:ascii="Arial" w:hAnsi="Arial" w:cs="Arial"/>
        </w:rPr>
        <w:t>Se obt</w:t>
      </w:r>
      <w:r w:rsidR="002A3262" w:rsidRPr="00A71FFD">
        <w:rPr>
          <w:rFonts w:ascii="Arial" w:hAnsi="Arial" w:cs="Arial"/>
        </w:rPr>
        <w:t>iene</w:t>
      </w:r>
      <w:r w:rsidRPr="00A71FFD">
        <w:rPr>
          <w:rFonts w:ascii="Arial" w:hAnsi="Arial" w:cs="Arial"/>
        </w:rPr>
        <w:t xml:space="preserve"> el resultado mediante un informe o consulta que permit</w:t>
      </w:r>
      <w:r w:rsidR="009F79CF" w:rsidRPr="00A71FFD">
        <w:rPr>
          <w:rFonts w:ascii="Arial" w:hAnsi="Arial" w:cs="Arial"/>
        </w:rPr>
        <w:t>e</w:t>
      </w:r>
      <w:r w:rsidRPr="00A71FFD">
        <w:rPr>
          <w:rFonts w:ascii="Arial" w:hAnsi="Arial" w:cs="Arial"/>
        </w:rPr>
        <w:t xml:space="preserve"> identificar las quejas, reclamos, felicitaciones, etc., dirigidos a</w:t>
      </w:r>
      <w:r w:rsidR="009F79CF" w:rsidRPr="00A71FFD">
        <w:rPr>
          <w:rFonts w:ascii="Arial" w:hAnsi="Arial" w:cs="Arial"/>
        </w:rPr>
        <w:t xml:space="preserve">l </w:t>
      </w:r>
      <w:r w:rsidR="002E4FBE">
        <w:rPr>
          <w:rFonts w:ascii="Arial" w:hAnsi="Arial" w:cs="Arial"/>
        </w:rPr>
        <w:t>experto</w:t>
      </w:r>
      <w:r w:rsidR="009F79CF" w:rsidRPr="00A71FFD">
        <w:rPr>
          <w:rFonts w:ascii="Arial" w:hAnsi="Arial" w:cs="Arial"/>
        </w:rPr>
        <w:t xml:space="preserve"> asignado</w:t>
      </w:r>
      <w:r w:rsidRPr="00A71FFD">
        <w:rPr>
          <w:rFonts w:ascii="Arial" w:hAnsi="Arial" w:cs="Arial"/>
        </w:rPr>
        <w:t xml:space="preserve">. </w:t>
      </w:r>
    </w:p>
    <w:p w:rsidR="008542E6" w:rsidRPr="00A71FFD" w:rsidRDefault="008542E6" w:rsidP="008542E6">
      <w:pPr>
        <w:tabs>
          <w:tab w:val="left" w:pos="709"/>
        </w:tabs>
        <w:autoSpaceDE w:val="0"/>
        <w:autoSpaceDN w:val="0"/>
        <w:adjustRightInd w:val="0"/>
        <w:spacing w:after="0" w:line="240" w:lineRule="auto"/>
        <w:ind w:left="709"/>
        <w:jc w:val="both"/>
        <w:rPr>
          <w:rFonts w:ascii="Arial" w:hAnsi="Arial" w:cs="Arial"/>
        </w:rPr>
      </w:pPr>
    </w:p>
    <w:p w:rsidR="00F455D0" w:rsidRPr="00A71FFD" w:rsidRDefault="00F455D0" w:rsidP="008542E6">
      <w:pPr>
        <w:pStyle w:val="Prrafodelista"/>
        <w:numPr>
          <w:ilvl w:val="0"/>
          <w:numId w:val="15"/>
        </w:numPr>
        <w:tabs>
          <w:tab w:val="left" w:pos="709"/>
        </w:tabs>
        <w:autoSpaceDE w:val="0"/>
        <w:autoSpaceDN w:val="0"/>
        <w:adjustRightInd w:val="0"/>
        <w:spacing w:after="0" w:line="240" w:lineRule="auto"/>
        <w:ind w:left="709"/>
        <w:jc w:val="both"/>
        <w:rPr>
          <w:rFonts w:ascii="Arial" w:hAnsi="Arial" w:cs="Arial"/>
        </w:rPr>
      </w:pPr>
      <w:r w:rsidRPr="00A71FFD">
        <w:rPr>
          <w:rFonts w:ascii="Arial" w:hAnsi="Arial" w:cs="Arial"/>
        </w:rPr>
        <w:t>Se obt</w:t>
      </w:r>
      <w:r w:rsidR="009F79CF" w:rsidRPr="00A71FFD">
        <w:rPr>
          <w:rFonts w:ascii="Arial" w:hAnsi="Arial" w:cs="Arial"/>
        </w:rPr>
        <w:t>i</w:t>
      </w:r>
      <w:r w:rsidRPr="00A71FFD">
        <w:rPr>
          <w:rFonts w:ascii="Arial" w:hAnsi="Arial" w:cs="Arial"/>
        </w:rPr>
        <w:t>en</w:t>
      </w:r>
      <w:r w:rsidR="009F79CF" w:rsidRPr="00A71FFD">
        <w:rPr>
          <w:rFonts w:ascii="Arial" w:hAnsi="Arial" w:cs="Arial"/>
        </w:rPr>
        <w:t>e</w:t>
      </w:r>
      <w:r w:rsidRPr="00A71FFD">
        <w:rPr>
          <w:rFonts w:ascii="Arial" w:hAnsi="Arial" w:cs="Arial"/>
        </w:rPr>
        <w:t xml:space="preserve"> </w:t>
      </w:r>
      <w:r w:rsidR="009F79CF" w:rsidRPr="00A71FFD">
        <w:rPr>
          <w:rFonts w:ascii="Arial" w:hAnsi="Arial" w:cs="Arial"/>
        </w:rPr>
        <w:t>d</w:t>
      </w:r>
      <w:r w:rsidRPr="00A71FFD">
        <w:rPr>
          <w:rFonts w:ascii="Arial" w:hAnsi="Arial" w:cs="Arial"/>
        </w:rPr>
        <w:t xml:space="preserve">el resultado de la oportunidad y cumplimiento en los planes de visita realizados. </w:t>
      </w:r>
    </w:p>
    <w:p w:rsidR="008542E6" w:rsidRPr="00A71FFD" w:rsidRDefault="008542E6" w:rsidP="008542E6">
      <w:pPr>
        <w:tabs>
          <w:tab w:val="left" w:pos="709"/>
        </w:tabs>
        <w:autoSpaceDE w:val="0"/>
        <w:autoSpaceDN w:val="0"/>
        <w:adjustRightInd w:val="0"/>
        <w:spacing w:after="0" w:line="240" w:lineRule="auto"/>
        <w:ind w:left="709"/>
        <w:jc w:val="both"/>
        <w:rPr>
          <w:rFonts w:ascii="Arial" w:hAnsi="Arial" w:cs="Arial"/>
        </w:rPr>
      </w:pPr>
    </w:p>
    <w:p w:rsidR="00F455D0" w:rsidRPr="00A71FFD" w:rsidRDefault="009F79CF" w:rsidP="008542E6">
      <w:pPr>
        <w:pStyle w:val="Prrafodelista"/>
        <w:numPr>
          <w:ilvl w:val="0"/>
          <w:numId w:val="15"/>
        </w:numPr>
        <w:tabs>
          <w:tab w:val="left" w:pos="709"/>
        </w:tabs>
        <w:autoSpaceDE w:val="0"/>
        <w:autoSpaceDN w:val="0"/>
        <w:adjustRightInd w:val="0"/>
        <w:spacing w:after="0" w:line="240" w:lineRule="auto"/>
        <w:ind w:left="709"/>
        <w:jc w:val="both"/>
        <w:rPr>
          <w:rFonts w:ascii="Arial" w:hAnsi="Arial" w:cs="Arial"/>
        </w:rPr>
      </w:pPr>
      <w:r w:rsidRPr="00A71FFD">
        <w:rPr>
          <w:rFonts w:ascii="Arial" w:hAnsi="Arial" w:cs="Arial"/>
        </w:rPr>
        <w:t>C</w:t>
      </w:r>
      <w:r w:rsidR="00F455D0" w:rsidRPr="00A71FFD">
        <w:rPr>
          <w:rFonts w:ascii="Arial" w:hAnsi="Arial" w:cs="Arial"/>
        </w:rPr>
        <w:t xml:space="preserve">onsolida el número de recursos de reposición que sean solicitados debido a conceptos o recomendaciones inadecuadas por parte </w:t>
      </w:r>
      <w:r w:rsidR="00472B4A" w:rsidRPr="00A71FFD">
        <w:rPr>
          <w:rFonts w:ascii="Arial" w:hAnsi="Arial" w:cs="Arial"/>
        </w:rPr>
        <w:t>d</w:t>
      </w:r>
      <w:r w:rsidRPr="00A71FFD">
        <w:rPr>
          <w:rFonts w:ascii="Arial" w:hAnsi="Arial" w:cs="Arial"/>
        </w:rPr>
        <w:t xml:space="preserve">e los </w:t>
      </w:r>
      <w:r w:rsidR="002E4FBE">
        <w:rPr>
          <w:rFonts w:ascii="Arial" w:hAnsi="Arial" w:cs="Arial"/>
        </w:rPr>
        <w:t>expertos</w:t>
      </w:r>
      <w:r w:rsidR="00F455D0" w:rsidRPr="00A71FFD">
        <w:rPr>
          <w:rFonts w:ascii="Arial" w:hAnsi="Arial" w:cs="Arial"/>
        </w:rPr>
        <w:t xml:space="preserve">. </w:t>
      </w:r>
    </w:p>
    <w:p w:rsidR="008542E6" w:rsidRPr="00A71FFD" w:rsidRDefault="008542E6" w:rsidP="008542E6">
      <w:pPr>
        <w:autoSpaceDE w:val="0"/>
        <w:autoSpaceDN w:val="0"/>
        <w:adjustRightInd w:val="0"/>
        <w:spacing w:after="0" w:line="240" w:lineRule="auto"/>
        <w:ind w:left="284"/>
        <w:jc w:val="both"/>
        <w:rPr>
          <w:rFonts w:ascii="Arial" w:hAnsi="Arial" w:cs="Arial"/>
        </w:rPr>
      </w:pPr>
    </w:p>
    <w:p w:rsidR="00F455D0" w:rsidRPr="00A71FFD" w:rsidRDefault="009F79CF" w:rsidP="008542E6">
      <w:pPr>
        <w:autoSpaceDE w:val="0"/>
        <w:autoSpaceDN w:val="0"/>
        <w:adjustRightInd w:val="0"/>
        <w:spacing w:after="0" w:line="240" w:lineRule="auto"/>
        <w:ind w:left="284"/>
        <w:jc w:val="both"/>
        <w:rPr>
          <w:rFonts w:ascii="Arial" w:hAnsi="Arial" w:cs="Arial"/>
        </w:rPr>
      </w:pPr>
      <w:r w:rsidRPr="00A71FFD">
        <w:rPr>
          <w:rFonts w:ascii="Arial" w:hAnsi="Arial" w:cs="Arial"/>
        </w:rPr>
        <w:t>3</w:t>
      </w:r>
      <w:r w:rsidR="00F455D0" w:rsidRPr="00A71FFD">
        <w:rPr>
          <w:rFonts w:ascii="Arial" w:hAnsi="Arial" w:cs="Arial"/>
        </w:rPr>
        <w:t>) Obt</w:t>
      </w:r>
      <w:r w:rsidRPr="00A71FFD">
        <w:rPr>
          <w:rFonts w:ascii="Arial" w:hAnsi="Arial" w:cs="Arial"/>
        </w:rPr>
        <w:t>i</w:t>
      </w:r>
      <w:r w:rsidR="00F455D0" w:rsidRPr="00A71FFD">
        <w:rPr>
          <w:rFonts w:ascii="Arial" w:hAnsi="Arial" w:cs="Arial"/>
        </w:rPr>
        <w:t xml:space="preserve">ene el estado de los indicadores del cumplimento del </w:t>
      </w:r>
      <w:r w:rsidR="002E4FBE">
        <w:rPr>
          <w:rFonts w:ascii="Arial" w:hAnsi="Arial" w:cs="Arial"/>
        </w:rPr>
        <w:t>experto</w:t>
      </w:r>
      <w:r w:rsidR="00F455D0" w:rsidRPr="00A71FFD">
        <w:rPr>
          <w:rFonts w:ascii="Arial" w:hAnsi="Arial" w:cs="Arial"/>
        </w:rPr>
        <w:t xml:space="preserve">, mediante un proceso de actualización basado en la información del </w:t>
      </w:r>
      <w:r w:rsidR="0042227B" w:rsidRPr="00A71FFD">
        <w:rPr>
          <w:rFonts w:ascii="Arial" w:hAnsi="Arial" w:cs="Arial"/>
        </w:rPr>
        <w:t>punto anterior</w:t>
      </w:r>
      <w:r w:rsidR="00F455D0" w:rsidRPr="00A71FFD">
        <w:rPr>
          <w:rFonts w:ascii="Arial" w:hAnsi="Arial" w:cs="Arial"/>
        </w:rPr>
        <w:t xml:space="preserve">. </w:t>
      </w:r>
    </w:p>
    <w:p w:rsidR="008542E6" w:rsidRPr="00A71FFD" w:rsidRDefault="008542E6" w:rsidP="008542E6">
      <w:pPr>
        <w:autoSpaceDE w:val="0"/>
        <w:autoSpaceDN w:val="0"/>
        <w:adjustRightInd w:val="0"/>
        <w:spacing w:after="0" w:line="240" w:lineRule="auto"/>
        <w:ind w:left="284"/>
        <w:jc w:val="both"/>
        <w:rPr>
          <w:rFonts w:ascii="Arial" w:hAnsi="Arial" w:cs="Arial"/>
        </w:rPr>
      </w:pPr>
    </w:p>
    <w:p w:rsidR="00F455D0" w:rsidRPr="00A71FFD" w:rsidRDefault="00E82ACF" w:rsidP="008542E6">
      <w:pPr>
        <w:autoSpaceDE w:val="0"/>
        <w:autoSpaceDN w:val="0"/>
        <w:adjustRightInd w:val="0"/>
        <w:spacing w:after="0" w:line="240" w:lineRule="auto"/>
        <w:ind w:left="284"/>
        <w:jc w:val="both"/>
        <w:rPr>
          <w:rFonts w:ascii="Arial" w:hAnsi="Arial" w:cs="Arial"/>
        </w:rPr>
      </w:pPr>
      <w:r w:rsidRPr="00A71FFD">
        <w:rPr>
          <w:rFonts w:ascii="Arial" w:hAnsi="Arial" w:cs="Arial"/>
        </w:rPr>
        <w:t>4</w:t>
      </w:r>
      <w:r w:rsidR="00F455D0" w:rsidRPr="00A71FFD">
        <w:rPr>
          <w:rFonts w:ascii="Arial" w:hAnsi="Arial" w:cs="Arial"/>
        </w:rPr>
        <w:t xml:space="preserve">) Con base en la información consolidada del sistema, se genera un informe </w:t>
      </w:r>
      <w:r w:rsidR="002A52AA" w:rsidRPr="00A71FFD">
        <w:rPr>
          <w:rFonts w:ascii="Arial" w:hAnsi="Arial" w:cs="Arial"/>
        </w:rPr>
        <w:t>que</w:t>
      </w:r>
      <w:r w:rsidR="00F455D0" w:rsidRPr="00A71FFD">
        <w:rPr>
          <w:rFonts w:ascii="Arial" w:hAnsi="Arial" w:cs="Arial"/>
        </w:rPr>
        <w:t xml:space="preserve"> </w:t>
      </w:r>
      <w:r w:rsidR="00472B4A" w:rsidRPr="00A71FFD">
        <w:rPr>
          <w:rFonts w:ascii="Arial" w:hAnsi="Arial" w:cs="Arial"/>
        </w:rPr>
        <w:t>es cargado en el SACET como documento anexa de evaluación</w:t>
      </w:r>
      <w:r w:rsidR="00F455D0" w:rsidRPr="00A71FFD">
        <w:rPr>
          <w:rFonts w:ascii="Arial" w:hAnsi="Arial" w:cs="Arial"/>
        </w:rPr>
        <w:t xml:space="preserve">. </w:t>
      </w:r>
    </w:p>
    <w:p w:rsidR="008542E6" w:rsidRPr="00A71FFD" w:rsidRDefault="008542E6" w:rsidP="008542E6">
      <w:pPr>
        <w:autoSpaceDE w:val="0"/>
        <w:autoSpaceDN w:val="0"/>
        <w:adjustRightInd w:val="0"/>
        <w:spacing w:after="0" w:line="240" w:lineRule="auto"/>
        <w:ind w:left="284"/>
        <w:jc w:val="both"/>
        <w:rPr>
          <w:rFonts w:ascii="Arial" w:hAnsi="Arial" w:cs="Arial"/>
        </w:rPr>
      </w:pPr>
    </w:p>
    <w:p w:rsidR="00F455D0" w:rsidRPr="00A71FFD" w:rsidRDefault="002A52AA" w:rsidP="008542E6">
      <w:pPr>
        <w:autoSpaceDE w:val="0"/>
        <w:autoSpaceDN w:val="0"/>
        <w:adjustRightInd w:val="0"/>
        <w:spacing w:after="0" w:line="240" w:lineRule="auto"/>
        <w:ind w:left="284"/>
        <w:jc w:val="both"/>
        <w:rPr>
          <w:rFonts w:ascii="Arial" w:hAnsi="Arial" w:cs="Arial"/>
        </w:rPr>
      </w:pPr>
      <w:r w:rsidRPr="00A71FFD">
        <w:rPr>
          <w:rFonts w:ascii="Arial" w:hAnsi="Arial" w:cs="Arial"/>
        </w:rPr>
        <w:t>5</w:t>
      </w:r>
      <w:r w:rsidR="00F455D0" w:rsidRPr="00A71FFD">
        <w:rPr>
          <w:rFonts w:ascii="Arial" w:hAnsi="Arial" w:cs="Arial"/>
        </w:rPr>
        <w:t xml:space="preserve">) Todos los informes o bitácoras referentes a debe ser almacenado en base de datos mediante formularios de ingreso de información. </w:t>
      </w:r>
    </w:p>
    <w:p w:rsidR="008542E6" w:rsidRPr="00A71FFD" w:rsidRDefault="008542E6" w:rsidP="008542E6">
      <w:pPr>
        <w:autoSpaceDE w:val="0"/>
        <w:autoSpaceDN w:val="0"/>
        <w:adjustRightInd w:val="0"/>
        <w:spacing w:after="0" w:line="240" w:lineRule="auto"/>
        <w:ind w:left="284"/>
        <w:jc w:val="both"/>
        <w:rPr>
          <w:rFonts w:ascii="Arial" w:hAnsi="Arial" w:cs="Arial"/>
        </w:rPr>
      </w:pPr>
    </w:p>
    <w:p w:rsidR="00F455D0" w:rsidRPr="00A71FFD" w:rsidRDefault="002A52AA" w:rsidP="008542E6">
      <w:pPr>
        <w:autoSpaceDE w:val="0"/>
        <w:autoSpaceDN w:val="0"/>
        <w:adjustRightInd w:val="0"/>
        <w:spacing w:after="0" w:line="240" w:lineRule="auto"/>
        <w:ind w:left="284"/>
        <w:jc w:val="both"/>
        <w:rPr>
          <w:rFonts w:ascii="Arial" w:hAnsi="Arial" w:cs="Arial"/>
        </w:rPr>
      </w:pPr>
      <w:r w:rsidRPr="00A71FFD">
        <w:rPr>
          <w:rFonts w:ascii="Arial" w:hAnsi="Arial" w:cs="Arial"/>
        </w:rPr>
        <w:t>7</w:t>
      </w:r>
      <w:r w:rsidR="00F455D0" w:rsidRPr="00A71FFD">
        <w:rPr>
          <w:rFonts w:ascii="Arial" w:hAnsi="Arial" w:cs="Arial"/>
        </w:rPr>
        <w:t xml:space="preserve">) El sistema enviará mensajes de completitud o disponibilidad de los informes que genere el Ministerio. </w:t>
      </w:r>
    </w:p>
    <w:p w:rsidR="008542E6" w:rsidRPr="00A71FFD" w:rsidRDefault="008542E6" w:rsidP="008542E6">
      <w:pPr>
        <w:autoSpaceDE w:val="0"/>
        <w:autoSpaceDN w:val="0"/>
        <w:adjustRightInd w:val="0"/>
        <w:spacing w:after="0" w:line="240" w:lineRule="auto"/>
        <w:ind w:left="284"/>
        <w:jc w:val="both"/>
        <w:rPr>
          <w:rFonts w:ascii="Arial" w:hAnsi="Arial" w:cs="Arial"/>
        </w:rPr>
      </w:pPr>
    </w:p>
    <w:p w:rsidR="00F455D0" w:rsidRPr="00A71FFD" w:rsidRDefault="002A52AA" w:rsidP="008542E6">
      <w:pPr>
        <w:autoSpaceDE w:val="0"/>
        <w:autoSpaceDN w:val="0"/>
        <w:adjustRightInd w:val="0"/>
        <w:spacing w:after="0" w:line="240" w:lineRule="auto"/>
        <w:ind w:left="284"/>
        <w:jc w:val="both"/>
        <w:rPr>
          <w:rFonts w:ascii="Arial" w:hAnsi="Arial" w:cs="Arial"/>
        </w:rPr>
      </w:pPr>
      <w:r w:rsidRPr="00A71FFD">
        <w:rPr>
          <w:rFonts w:ascii="Arial" w:hAnsi="Arial" w:cs="Arial"/>
        </w:rPr>
        <w:t>8</w:t>
      </w:r>
      <w:r w:rsidR="00F455D0" w:rsidRPr="00A71FFD">
        <w:rPr>
          <w:rFonts w:ascii="Arial" w:hAnsi="Arial" w:cs="Arial"/>
        </w:rPr>
        <w:t xml:space="preserve">) Al finalizar el seguimiento el sistema dispondrá de toda la información en el tablero de resultados. </w:t>
      </w:r>
    </w:p>
    <w:p w:rsidR="008542E6" w:rsidRPr="00A71FFD" w:rsidRDefault="008542E6" w:rsidP="008542E6">
      <w:pPr>
        <w:autoSpaceDE w:val="0"/>
        <w:autoSpaceDN w:val="0"/>
        <w:adjustRightInd w:val="0"/>
        <w:spacing w:after="0" w:line="240" w:lineRule="auto"/>
        <w:ind w:left="284"/>
        <w:jc w:val="both"/>
        <w:rPr>
          <w:rFonts w:ascii="Arial" w:hAnsi="Arial" w:cs="Arial"/>
        </w:rPr>
      </w:pPr>
    </w:p>
    <w:p w:rsidR="00F455D0" w:rsidRPr="00A71FFD" w:rsidRDefault="002A52AA" w:rsidP="008542E6">
      <w:pPr>
        <w:autoSpaceDE w:val="0"/>
        <w:autoSpaceDN w:val="0"/>
        <w:adjustRightInd w:val="0"/>
        <w:spacing w:after="0" w:line="240" w:lineRule="auto"/>
        <w:ind w:left="284"/>
        <w:jc w:val="both"/>
        <w:rPr>
          <w:rFonts w:ascii="Arial" w:hAnsi="Arial" w:cs="Arial"/>
        </w:rPr>
      </w:pPr>
      <w:r w:rsidRPr="00A71FFD">
        <w:rPr>
          <w:rFonts w:ascii="Arial" w:hAnsi="Arial" w:cs="Arial"/>
        </w:rPr>
        <w:t>9</w:t>
      </w:r>
      <w:r w:rsidR="00F455D0" w:rsidRPr="00A71FFD">
        <w:rPr>
          <w:rFonts w:ascii="Arial" w:hAnsi="Arial" w:cs="Arial"/>
        </w:rPr>
        <w:t xml:space="preserve">) El resultado de la actualización de indicadores que será un proceso automático, generará un ranking o calificación, el cual será tenido en cuenta al momento de la asignación </w:t>
      </w:r>
      <w:r w:rsidR="00472B4A" w:rsidRPr="00A71FFD">
        <w:rPr>
          <w:rFonts w:ascii="Arial" w:hAnsi="Arial" w:cs="Arial"/>
        </w:rPr>
        <w:t xml:space="preserve">de un </w:t>
      </w:r>
      <w:r w:rsidR="002E4FBE">
        <w:rPr>
          <w:rFonts w:ascii="Arial" w:hAnsi="Arial" w:cs="Arial"/>
        </w:rPr>
        <w:t>Experto</w:t>
      </w:r>
      <w:r w:rsidR="00472B4A" w:rsidRPr="00A71FFD">
        <w:rPr>
          <w:rFonts w:ascii="Arial" w:hAnsi="Arial" w:cs="Arial"/>
        </w:rPr>
        <w:t xml:space="preserve"> </w:t>
      </w:r>
      <w:r w:rsidR="00F455D0" w:rsidRPr="00A71FFD">
        <w:rPr>
          <w:rFonts w:ascii="Arial" w:hAnsi="Arial" w:cs="Arial"/>
        </w:rPr>
        <w:t xml:space="preserve">para un determinado trámite. </w:t>
      </w:r>
    </w:p>
    <w:p w:rsidR="008542E6" w:rsidRPr="00A71FFD" w:rsidRDefault="008542E6" w:rsidP="008542E6">
      <w:pPr>
        <w:autoSpaceDE w:val="0"/>
        <w:autoSpaceDN w:val="0"/>
        <w:adjustRightInd w:val="0"/>
        <w:spacing w:after="0" w:line="240" w:lineRule="auto"/>
        <w:jc w:val="both"/>
        <w:rPr>
          <w:rFonts w:ascii="Arial" w:hAnsi="Arial" w:cs="Arial"/>
          <w:b/>
        </w:rPr>
      </w:pPr>
    </w:p>
    <w:p w:rsidR="00472B4A" w:rsidRPr="00A71FFD" w:rsidRDefault="00472B4A" w:rsidP="008542E6">
      <w:pPr>
        <w:autoSpaceDE w:val="0"/>
        <w:autoSpaceDN w:val="0"/>
        <w:adjustRightInd w:val="0"/>
        <w:spacing w:after="0" w:line="240" w:lineRule="auto"/>
        <w:jc w:val="both"/>
        <w:rPr>
          <w:rFonts w:ascii="Arial" w:hAnsi="Arial" w:cs="Arial"/>
        </w:rPr>
      </w:pPr>
      <w:r w:rsidRPr="00A71FFD">
        <w:rPr>
          <w:rFonts w:ascii="Arial" w:hAnsi="Arial" w:cs="Arial"/>
          <w:b/>
        </w:rPr>
        <w:t>NOTA:</w:t>
      </w:r>
      <w:r w:rsidRPr="00A71FFD">
        <w:rPr>
          <w:rFonts w:ascii="Arial" w:hAnsi="Arial" w:cs="Arial"/>
        </w:rPr>
        <w:t xml:space="preserve"> este mismo procedimiento se aplicará </w:t>
      </w:r>
      <w:r w:rsidR="008542E6" w:rsidRPr="00A71FFD">
        <w:rPr>
          <w:rFonts w:ascii="Arial" w:hAnsi="Arial" w:cs="Arial"/>
        </w:rPr>
        <w:t xml:space="preserve">en el nivel II (voluntario) </w:t>
      </w:r>
      <w:r w:rsidRPr="00A71FFD">
        <w:rPr>
          <w:rFonts w:ascii="Arial" w:hAnsi="Arial" w:cs="Arial"/>
        </w:rPr>
        <w:t>a los Organismos de Tercera Parte que participan en la Certificación de Calidad de Programas o Instituciones de Educación para el Trabajo y el Desarrollo Humano.</w:t>
      </w:r>
    </w:p>
    <w:p w:rsidR="00337208" w:rsidRPr="00A71FFD" w:rsidRDefault="00337208" w:rsidP="00337208">
      <w:pPr>
        <w:autoSpaceDE w:val="0"/>
        <w:autoSpaceDN w:val="0"/>
        <w:adjustRightInd w:val="0"/>
        <w:spacing w:after="0" w:line="240" w:lineRule="auto"/>
        <w:jc w:val="both"/>
        <w:rPr>
          <w:rFonts w:ascii="ArialNarrow,Bold" w:hAnsi="ArialNarrow,Bold" w:cs="ArialNarrow,Bold"/>
          <w:b/>
          <w:bCs/>
          <w:color w:val="DF127B"/>
        </w:rPr>
      </w:pPr>
    </w:p>
    <w:p w:rsidR="008542E6" w:rsidRPr="00472B4A" w:rsidRDefault="008542E6" w:rsidP="00337208">
      <w:pPr>
        <w:autoSpaceDE w:val="0"/>
        <w:autoSpaceDN w:val="0"/>
        <w:adjustRightInd w:val="0"/>
        <w:spacing w:after="0" w:line="240" w:lineRule="auto"/>
        <w:jc w:val="both"/>
        <w:rPr>
          <w:rFonts w:ascii="ArialNarrow,Bold" w:hAnsi="ArialNarrow,Bold" w:cs="ArialNarrow,Bold"/>
          <w:b/>
          <w:bCs/>
          <w:color w:val="DF127B"/>
          <w:sz w:val="40"/>
          <w:szCs w:val="40"/>
        </w:rPr>
      </w:pPr>
    </w:p>
    <w:p w:rsidR="00337208" w:rsidRPr="008B788B" w:rsidRDefault="00493BD6" w:rsidP="008B788B">
      <w:pPr>
        <w:pStyle w:val="Prrafodelista"/>
        <w:numPr>
          <w:ilvl w:val="0"/>
          <w:numId w:val="32"/>
        </w:numPr>
        <w:autoSpaceDE w:val="0"/>
        <w:autoSpaceDN w:val="0"/>
        <w:adjustRightInd w:val="0"/>
        <w:spacing w:after="0" w:line="240" w:lineRule="auto"/>
        <w:jc w:val="both"/>
        <w:rPr>
          <w:rFonts w:ascii="ArialNarrow,Bold" w:hAnsi="ArialNarrow,Bold" w:cs="ArialNarrow,Bold"/>
          <w:b/>
          <w:bCs/>
          <w:color w:val="DF127B"/>
          <w:sz w:val="34"/>
          <w:szCs w:val="28"/>
        </w:rPr>
      </w:pPr>
      <w:r w:rsidRPr="008B788B">
        <w:rPr>
          <w:rFonts w:ascii="ArialNarrow,Bold" w:hAnsi="ArialNarrow,Bold" w:cs="ArialNarrow,Bold"/>
          <w:b/>
          <w:bCs/>
          <w:color w:val="DF127B"/>
          <w:sz w:val="34"/>
          <w:szCs w:val="28"/>
        </w:rPr>
        <w:t xml:space="preserve">Estructura financiera y administrativa del </w:t>
      </w:r>
      <w:r w:rsidR="00337208" w:rsidRPr="008B788B">
        <w:rPr>
          <w:rFonts w:ascii="ArialNarrow,Bold" w:hAnsi="ArialNarrow,Bold" w:cs="ArialNarrow,Bold"/>
          <w:b/>
          <w:bCs/>
          <w:color w:val="DF127B"/>
          <w:sz w:val="34"/>
          <w:szCs w:val="28"/>
        </w:rPr>
        <w:t xml:space="preserve">Banco de </w:t>
      </w:r>
      <w:r w:rsidR="002E4FBE">
        <w:rPr>
          <w:rFonts w:ascii="ArialNarrow,Bold" w:hAnsi="ArialNarrow,Bold" w:cs="ArialNarrow,Bold"/>
          <w:b/>
          <w:bCs/>
          <w:color w:val="DF127B"/>
          <w:sz w:val="34"/>
          <w:szCs w:val="28"/>
        </w:rPr>
        <w:t>Expertos</w:t>
      </w:r>
    </w:p>
    <w:p w:rsidR="00337208" w:rsidRDefault="00337208" w:rsidP="00337208">
      <w:pPr>
        <w:pStyle w:val="Textoindependiente"/>
        <w:jc w:val="both"/>
        <w:rPr>
          <w:rFonts w:ascii="Arial" w:hAnsi="Arial" w:cs="Arial"/>
          <w:sz w:val="22"/>
        </w:rPr>
      </w:pPr>
      <w:r>
        <w:rPr>
          <w:rFonts w:ascii="Arial" w:hAnsi="Arial" w:cs="Arial"/>
          <w:noProof/>
          <w:sz w:val="22"/>
          <w:lang w:val="es-CO" w:eastAsia="es-CO"/>
        </w:rPr>
        <w:drawing>
          <wp:inline distT="0" distB="0" distL="0" distR="0">
            <wp:extent cx="5610225" cy="152400"/>
            <wp:effectExtent l="0" t="0" r="952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337208" w:rsidRDefault="00337208" w:rsidP="00337208">
      <w:pPr>
        <w:pStyle w:val="Textoindependiente"/>
        <w:jc w:val="both"/>
        <w:rPr>
          <w:rFonts w:ascii="Arial" w:hAnsi="Arial" w:cs="Arial"/>
          <w:sz w:val="22"/>
        </w:rPr>
      </w:pPr>
    </w:p>
    <w:p w:rsidR="00724BCA" w:rsidRPr="00A71FFD" w:rsidRDefault="00724BCA" w:rsidP="00833763">
      <w:pPr>
        <w:spacing w:after="0" w:line="240" w:lineRule="auto"/>
        <w:jc w:val="both"/>
        <w:rPr>
          <w:rFonts w:ascii="Arial" w:hAnsi="Arial" w:cs="Arial"/>
        </w:rPr>
      </w:pPr>
      <w:r w:rsidRPr="00A71FFD">
        <w:rPr>
          <w:rFonts w:ascii="Arial" w:hAnsi="Arial" w:cs="Arial"/>
        </w:rPr>
        <w:t xml:space="preserve">Conforme el levantamiento de información practicado a la fecha, no existen criterios unificados en torno al cobro de tarifas por la expedición de licencias y/o registros de programas. Si bien el artículo 5.5 del Capítulo V del Decreto 4904 de 2009 señala que: “La asamblea departamental o el concejo distrital o municipal de las entidades territoriales certificadas en educación, podrá autorizar que se fijen y recauden las tarifas correspondientes por los trámites de licencia de funcionamiento y de la solicitud de registro de los programas de educación para el trabajo y el desarrollo humano”, esto </w:t>
      </w:r>
      <w:r w:rsidR="00833763" w:rsidRPr="00A71FFD">
        <w:rPr>
          <w:rFonts w:ascii="Arial" w:hAnsi="Arial" w:cs="Arial"/>
        </w:rPr>
        <w:t xml:space="preserve">falta </w:t>
      </w:r>
      <w:r w:rsidRPr="00A71FFD">
        <w:rPr>
          <w:rFonts w:ascii="Arial" w:hAnsi="Arial" w:cs="Arial"/>
        </w:rPr>
        <w:t>implementa</w:t>
      </w:r>
      <w:r w:rsidR="00833763" w:rsidRPr="00A71FFD">
        <w:rPr>
          <w:rFonts w:ascii="Arial" w:hAnsi="Arial" w:cs="Arial"/>
        </w:rPr>
        <w:t xml:space="preserve">rse </w:t>
      </w:r>
      <w:r w:rsidRPr="00A71FFD">
        <w:rPr>
          <w:rFonts w:ascii="Arial" w:hAnsi="Arial" w:cs="Arial"/>
        </w:rPr>
        <w:t xml:space="preserve">en </w:t>
      </w:r>
      <w:r w:rsidR="00833763" w:rsidRPr="00A71FFD">
        <w:rPr>
          <w:rFonts w:ascii="Arial" w:hAnsi="Arial" w:cs="Arial"/>
        </w:rPr>
        <w:t>algunas secretarías. L</w:t>
      </w:r>
      <w:r w:rsidRPr="00A71FFD">
        <w:rPr>
          <w:rFonts w:ascii="Arial" w:hAnsi="Arial" w:cs="Arial"/>
        </w:rPr>
        <w:t>as tarifas a cobrar</w:t>
      </w:r>
      <w:r w:rsidR="00833763" w:rsidRPr="00A71FFD">
        <w:rPr>
          <w:rFonts w:ascii="Arial" w:hAnsi="Arial" w:cs="Arial"/>
        </w:rPr>
        <w:t xml:space="preserve"> se determinan en </w:t>
      </w:r>
      <w:r w:rsidRPr="00A71FFD">
        <w:rPr>
          <w:rFonts w:ascii="Arial" w:hAnsi="Arial" w:cs="Arial"/>
        </w:rPr>
        <w:t>cada ente territorial</w:t>
      </w:r>
      <w:r w:rsidR="00833763" w:rsidRPr="00A71FFD">
        <w:rPr>
          <w:rFonts w:ascii="Arial" w:hAnsi="Arial" w:cs="Arial"/>
        </w:rPr>
        <w:t xml:space="preserve"> y se hace necesario darle alguna u</w:t>
      </w:r>
      <w:r w:rsidRPr="00A71FFD">
        <w:rPr>
          <w:rFonts w:ascii="Arial" w:hAnsi="Arial" w:cs="Arial"/>
        </w:rPr>
        <w:t>niformidad.</w:t>
      </w:r>
    </w:p>
    <w:p w:rsidR="00833763" w:rsidRPr="00A71FFD" w:rsidRDefault="00833763" w:rsidP="00833763">
      <w:pPr>
        <w:spacing w:after="0" w:line="240" w:lineRule="auto"/>
        <w:jc w:val="both"/>
        <w:rPr>
          <w:rFonts w:ascii="Arial" w:hAnsi="Arial" w:cs="Arial"/>
        </w:rPr>
      </w:pPr>
    </w:p>
    <w:p w:rsidR="00724BCA" w:rsidRPr="00A71FFD" w:rsidRDefault="00724BCA" w:rsidP="00833763">
      <w:pPr>
        <w:spacing w:after="0" w:line="240" w:lineRule="auto"/>
        <w:jc w:val="both"/>
        <w:rPr>
          <w:rFonts w:ascii="Arial" w:hAnsi="Arial" w:cs="Arial"/>
        </w:rPr>
      </w:pPr>
      <w:r w:rsidRPr="00A71FFD">
        <w:rPr>
          <w:rFonts w:ascii="Arial" w:hAnsi="Arial" w:cs="Arial"/>
        </w:rPr>
        <w:t xml:space="preserve">La implementación de este cobro </w:t>
      </w:r>
      <w:r w:rsidR="00833763" w:rsidRPr="00A71FFD">
        <w:rPr>
          <w:rFonts w:ascii="Arial" w:hAnsi="Arial" w:cs="Arial"/>
        </w:rPr>
        <w:t xml:space="preserve">ha permitido a las Secretarías que lo tienen, </w:t>
      </w:r>
      <w:r w:rsidRPr="00A71FFD">
        <w:rPr>
          <w:rFonts w:ascii="Arial" w:hAnsi="Arial" w:cs="Arial"/>
        </w:rPr>
        <w:t>darle una mayor seriedad a la oferta educativa, ya que exige un esfuerzo inicial para el mon</w:t>
      </w:r>
      <w:r w:rsidR="00833763" w:rsidRPr="00A71FFD">
        <w:rPr>
          <w:rFonts w:ascii="Arial" w:hAnsi="Arial" w:cs="Arial"/>
        </w:rPr>
        <w:t>taje de los programas, y permite</w:t>
      </w:r>
      <w:r w:rsidRPr="00A71FFD">
        <w:rPr>
          <w:rFonts w:ascii="Arial" w:hAnsi="Arial" w:cs="Arial"/>
        </w:rPr>
        <w:t xml:space="preserve"> arbitrar recursos para que las secretarías puedan conformar un fondo educativo, para fortalecer las áreas de acompañamiento, inspección y vigilancia.</w:t>
      </w:r>
    </w:p>
    <w:p w:rsidR="00833763" w:rsidRPr="00A71FFD" w:rsidRDefault="00833763" w:rsidP="00833763">
      <w:pPr>
        <w:spacing w:after="0" w:line="240" w:lineRule="auto"/>
        <w:jc w:val="both"/>
        <w:rPr>
          <w:rFonts w:ascii="Arial" w:hAnsi="Arial" w:cs="Arial"/>
        </w:rPr>
      </w:pPr>
    </w:p>
    <w:p w:rsidR="00313DB2" w:rsidRPr="00A71FFD" w:rsidRDefault="00313DB2" w:rsidP="00833763">
      <w:pPr>
        <w:autoSpaceDE w:val="0"/>
        <w:autoSpaceDN w:val="0"/>
        <w:adjustRightInd w:val="0"/>
        <w:spacing w:after="0" w:line="240" w:lineRule="auto"/>
        <w:jc w:val="both"/>
        <w:rPr>
          <w:rFonts w:ascii="Arial" w:hAnsi="Arial" w:cs="Arial"/>
        </w:rPr>
      </w:pPr>
      <w:r w:rsidRPr="00A71FFD">
        <w:rPr>
          <w:rFonts w:ascii="Arial" w:hAnsi="Arial" w:cs="Arial"/>
        </w:rPr>
        <w:t>E</w:t>
      </w:r>
      <w:r w:rsidR="00337208" w:rsidRPr="00A71FFD">
        <w:rPr>
          <w:rFonts w:ascii="Arial" w:hAnsi="Arial" w:cs="Arial"/>
        </w:rPr>
        <w:t xml:space="preserve">l proceso </w:t>
      </w:r>
      <w:r w:rsidRPr="00A71FFD">
        <w:rPr>
          <w:rFonts w:ascii="Arial" w:hAnsi="Arial" w:cs="Arial"/>
        </w:rPr>
        <w:t xml:space="preserve">para soportar la operación del Banco de </w:t>
      </w:r>
      <w:r w:rsidR="002E4FBE">
        <w:rPr>
          <w:rFonts w:ascii="Arial" w:hAnsi="Arial" w:cs="Arial"/>
        </w:rPr>
        <w:t>Expertos</w:t>
      </w:r>
      <w:r w:rsidRPr="00A71FFD">
        <w:rPr>
          <w:rFonts w:ascii="Arial" w:hAnsi="Arial" w:cs="Arial"/>
        </w:rPr>
        <w:t xml:space="preserve"> dentro del Modelo de Aseguramiento de Calidad para Formación para el Trabajo y el Desarrollo Humano </w:t>
      </w:r>
      <w:r w:rsidR="00337208" w:rsidRPr="00A71FFD">
        <w:rPr>
          <w:rFonts w:ascii="Arial" w:hAnsi="Arial" w:cs="Arial"/>
        </w:rPr>
        <w:t xml:space="preserve">está divido en </w:t>
      </w:r>
      <w:r w:rsidRPr="00A71FFD">
        <w:rPr>
          <w:rFonts w:ascii="Arial" w:hAnsi="Arial" w:cs="Arial"/>
        </w:rPr>
        <w:t>dos grandes procesos interdependientes: financiero y administrativo.</w:t>
      </w:r>
    </w:p>
    <w:p w:rsidR="00833763" w:rsidRDefault="00833763" w:rsidP="00833763">
      <w:pPr>
        <w:autoSpaceDE w:val="0"/>
        <w:autoSpaceDN w:val="0"/>
        <w:adjustRightInd w:val="0"/>
        <w:spacing w:after="0" w:line="240" w:lineRule="auto"/>
        <w:jc w:val="both"/>
        <w:rPr>
          <w:rFonts w:ascii="Arial" w:hAnsi="Arial" w:cs="Arial"/>
          <w:sz w:val="23"/>
          <w:szCs w:val="23"/>
        </w:rPr>
      </w:pPr>
    </w:p>
    <w:p w:rsidR="00313DB2" w:rsidRDefault="00313DB2" w:rsidP="00833763">
      <w:pPr>
        <w:autoSpaceDE w:val="0"/>
        <w:autoSpaceDN w:val="0"/>
        <w:adjustRightInd w:val="0"/>
        <w:spacing w:after="0" w:line="240" w:lineRule="auto"/>
        <w:jc w:val="both"/>
        <w:rPr>
          <w:rFonts w:ascii="Arial" w:hAnsi="Arial" w:cs="Arial"/>
          <w:sz w:val="23"/>
          <w:szCs w:val="23"/>
        </w:rPr>
      </w:pPr>
    </w:p>
    <w:p w:rsidR="00313DB2" w:rsidRPr="008542E6" w:rsidRDefault="00313DB2" w:rsidP="00833763">
      <w:pPr>
        <w:autoSpaceDE w:val="0"/>
        <w:autoSpaceDN w:val="0"/>
        <w:adjustRightInd w:val="0"/>
        <w:spacing w:after="0" w:line="240" w:lineRule="auto"/>
        <w:jc w:val="both"/>
        <w:rPr>
          <w:rFonts w:ascii="Arial Narrow" w:eastAsia="Times New Roman" w:hAnsi="Arial Narrow" w:cs="Arial"/>
          <w:b/>
          <w:color w:val="C00000"/>
          <w:sz w:val="28"/>
          <w:szCs w:val="20"/>
          <w:lang w:val="es-ES" w:eastAsia="es-ES"/>
        </w:rPr>
      </w:pPr>
      <w:r w:rsidRPr="008542E6">
        <w:rPr>
          <w:rFonts w:ascii="Arial Narrow" w:eastAsia="Times New Roman" w:hAnsi="Arial Narrow" w:cs="Arial"/>
          <w:b/>
          <w:color w:val="C00000"/>
          <w:sz w:val="28"/>
          <w:szCs w:val="20"/>
          <w:lang w:val="es-ES" w:eastAsia="es-ES"/>
        </w:rPr>
        <w:t>Proceso Financiero</w:t>
      </w:r>
    </w:p>
    <w:p w:rsidR="00313DB2" w:rsidRDefault="00313DB2" w:rsidP="00833763">
      <w:pPr>
        <w:autoSpaceDE w:val="0"/>
        <w:autoSpaceDN w:val="0"/>
        <w:adjustRightInd w:val="0"/>
        <w:spacing w:after="0" w:line="240" w:lineRule="auto"/>
        <w:jc w:val="both"/>
        <w:rPr>
          <w:rFonts w:ascii="Arial" w:hAnsi="Arial" w:cs="Arial"/>
          <w:sz w:val="23"/>
          <w:szCs w:val="23"/>
        </w:rPr>
      </w:pPr>
    </w:p>
    <w:p w:rsidR="00965EE4" w:rsidRPr="00A71FFD" w:rsidRDefault="00965EE4" w:rsidP="00833763">
      <w:pPr>
        <w:pStyle w:val="NormalWeb"/>
        <w:spacing w:before="0" w:after="0"/>
        <w:jc w:val="both"/>
        <w:rPr>
          <w:rFonts w:ascii="Arial" w:hAnsi="Arial" w:cs="Arial"/>
          <w:sz w:val="22"/>
          <w:szCs w:val="22"/>
        </w:rPr>
      </w:pPr>
      <w:r w:rsidRPr="00A71FFD">
        <w:rPr>
          <w:rFonts w:ascii="Arial" w:eastAsiaTheme="minorHAnsi" w:hAnsi="Arial" w:cs="Arial"/>
          <w:sz w:val="22"/>
          <w:szCs w:val="22"/>
          <w:lang w:eastAsia="en-US"/>
        </w:rPr>
        <w:t xml:space="preserve">Atendiendo a la normatividad vigente, el Decreto 4904 de 2009 en su capítulo V numeral 5.5” Tarifas”, autoriza: “La asamblea departamental o el concejo distrital o municipal de las entidades territoriales certificadas en educación, podrá autorizar que se fijen y recauden las tarifas correspondientes por los trámites de licencia de funcionamiento y de la solicitud de registro de los programas de educación para el trabajo y el desarrollo humano”. De la misma forma el mismo decreto menciona respecto a la </w:t>
      </w:r>
      <w:r w:rsidRPr="00A71FFD">
        <w:rPr>
          <w:rFonts w:ascii="Arial" w:hAnsi="Arial" w:cs="Arial"/>
          <w:sz w:val="22"/>
          <w:szCs w:val="22"/>
        </w:rPr>
        <w:t>función de Inspección y Vigilancia que de conformidad con lo dispuesto en la Leyes 115 de 1994 y 715 de 2001 y el Decreto 907 de 1996, el ejercicio de la función de inspección y vigilancia esta a cargo de la autoridad competente en cada entidad territorial certificada.</w:t>
      </w:r>
    </w:p>
    <w:p w:rsidR="00965EE4" w:rsidRPr="00A71FFD" w:rsidRDefault="00965EE4" w:rsidP="00833763">
      <w:pPr>
        <w:pStyle w:val="NormalWeb"/>
        <w:spacing w:before="0" w:after="0"/>
        <w:jc w:val="both"/>
        <w:rPr>
          <w:rFonts w:ascii="Arial" w:hAnsi="Arial" w:cs="Arial"/>
          <w:sz w:val="22"/>
          <w:szCs w:val="22"/>
        </w:rPr>
      </w:pPr>
    </w:p>
    <w:p w:rsidR="00965EE4" w:rsidRPr="00A71FFD" w:rsidRDefault="00965EE4" w:rsidP="00833763">
      <w:pPr>
        <w:pStyle w:val="NormalWeb"/>
        <w:spacing w:before="0" w:after="0"/>
        <w:jc w:val="both"/>
        <w:rPr>
          <w:rFonts w:ascii="Arial" w:hAnsi="Arial" w:cs="Arial"/>
          <w:sz w:val="22"/>
          <w:szCs w:val="22"/>
        </w:rPr>
      </w:pPr>
      <w:r w:rsidRPr="00A71FFD">
        <w:rPr>
          <w:rFonts w:ascii="Arial" w:hAnsi="Arial" w:cs="Arial"/>
          <w:sz w:val="22"/>
          <w:szCs w:val="22"/>
        </w:rPr>
        <w:t xml:space="preserve">Atendiendo a la normatividad vigente y conforme el análisis practicado por el Ministerio de Educación por medio del Convenio con el Politécnico Jaime Isaza Cadavid a 50 Entidades </w:t>
      </w:r>
      <w:r w:rsidRPr="00A71FFD">
        <w:rPr>
          <w:rFonts w:ascii="Arial" w:hAnsi="Arial" w:cs="Arial"/>
          <w:sz w:val="22"/>
          <w:szCs w:val="22"/>
        </w:rPr>
        <w:lastRenderedPageBreak/>
        <w:t xml:space="preserve">Territoriales, es necesario que </w:t>
      </w:r>
      <w:r w:rsidR="003F5455" w:rsidRPr="00A71FFD">
        <w:rPr>
          <w:rFonts w:ascii="Arial" w:hAnsi="Arial" w:cs="Arial"/>
          <w:sz w:val="22"/>
          <w:szCs w:val="22"/>
        </w:rPr>
        <w:t xml:space="preserve">se dé celeridad a la </w:t>
      </w:r>
      <w:r w:rsidRPr="00A71FFD">
        <w:rPr>
          <w:rFonts w:ascii="Arial" w:hAnsi="Arial" w:cs="Arial"/>
          <w:sz w:val="22"/>
          <w:szCs w:val="22"/>
        </w:rPr>
        <w:t xml:space="preserve">creación del FONDO CUENTA ESPECIAL adscrito al despacho de la Secretaría de Educación Municipal, bajo la denominación de “Fondo Cuenta Especial para la Inspección y Vigilancia del sector Educativo y el Desarrollo Humano”. </w:t>
      </w:r>
    </w:p>
    <w:p w:rsidR="003F5455" w:rsidRPr="00A71FFD" w:rsidRDefault="003F5455" w:rsidP="00833763">
      <w:pPr>
        <w:pStyle w:val="NormalWeb"/>
        <w:spacing w:before="0" w:after="0"/>
        <w:jc w:val="both"/>
        <w:rPr>
          <w:rFonts w:ascii="Arial" w:hAnsi="Arial" w:cs="Arial"/>
          <w:sz w:val="22"/>
          <w:szCs w:val="22"/>
        </w:rPr>
      </w:pPr>
    </w:p>
    <w:p w:rsidR="00965EE4" w:rsidRPr="00A71FFD" w:rsidRDefault="003F5455" w:rsidP="00833763">
      <w:pPr>
        <w:pStyle w:val="NormalWeb"/>
        <w:spacing w:before="0" w:after="0"/>
        <w:jc w:val="both"/>
        <w:rPr>
          <w:rFonts w:ascii="Arial" w:hAnsi="Arial" w:cs="Arial"/>
          <w:sz w:val="22"/>
          <w:szCs w:val="22"/>
        </w:rPr>
      </w:pPr>
      <w:r w:rsidRPr="00A71FFD">
        <w:rPr>
          <w:rFonts w:ascii="Arial" w:hAnsi="Arial" w:cs="Arial"/>
          <w:sz w:val="22"/>
          <w:szCs w:val="22"/>
        </w:rPr>
        <w:t xml:space="preserve">El </w:t>
      </w:r>
      <w:r w:rsidR="00965EE4" w:rsidRPr="00A71FFD">
        <w:rPr>
          <w:rFonts w:ascii="Arial" w:hAnsi="Arial" w:cs="Arial"/>
          <w:sz w:val="22"/>
          <w:szCs w:val="22"/>
        </w:rPr>
        <w:t xml:space="preserve">Fondo Cuenta Especial para la Inspección y Vigilancia del sector Educativo y el Desarrollo Humano se constituye como un Fondo Cuenta especial con destinación específica dentro del </w:t>
      </w:r>
      <w:r w:rsidRPr="00A71FFD">
        <w:rPr>
          <w:rFonts w:ascii="Arial" w:hAnsi="Arial" w:cs="Arial"/>
          <w:sz w:val="22"/>
          <w:szCs w:val="22"/>
        </w:rPr>
        <w:t xml:space="preserve">presupuesto del municipio, </w:t>
      </w:r>
      <w:r w:rsidR="00965EE4" w:rsidRPr="00A71FFD">
        <w:rPr>
          <w:rFonts w:ascii="Arial" w:hAnsi="Arial" w:cs="Arial"/>
          <w:sz w:val="22"/>
          <w:szCs w:val="22"/>
        </w:rPr>
        <w:t>sin personería jurídica ni planta de personal, separado de las demás rentas del Municipio, conservando un manejo contable y presupuestal independiente y exclusivo de conformidad con el estatuto de rentas municipales, que permit</w:t>
      </w:r>
      <w:r w:rsidRPr="00A71FFD">
        <w:rPr>
          <w:rFonts w:ascii="Arial" w:hAnsi="Arial" w:cs="Arial"/>
          <w:sz w:val="22"/>
          <w:szCs w:val="22"/>
        </w:rPr>
        <w:t>e</w:t>
      </w:r>
      <w:r w:rsidR="00965EE4" w:rsidRPr="00A71FFD">
        <w:rPr>
          <w:rFonts w:ascii="Arial" w:hAnsi="Arial" w:cs="Arial"/>
          <w:sz w:val="22"/>
          <w:szCs w:val="22"/>
        </w:rPr>
        <w:t xml:space="preserve"> identificar con precisión el origen y destinación de los recursos de cada fuente.</w:t>
      </w:r>
      <w:r w:rsidRPr="00A71FFD">
        <w:rPr>
          <w:rFonts w:ascii="Arial" w:hAnsi="Arial" w:cs="Arial"/>
          <w:sz w:val="22"/>
          <w:szCs w:val="22"/>
        </w:rPr>
        <w:t xml:space="preserve"> </w:t>
      </w:r>
      <w:r w:rsidR="00965EE4" w:rsidRPr="00A71FFD">
        <w:rPr>
          <w:rFonts w:ascii="Arial" w:hAnsi="Arial" w:cs="Arial"/>
          <w:sz w:val="22"/>
          <w:szCs w:val="22"/>
        </w:rPr>
        <w:t xml:space="preserve">En ningún caso, los recursos destinados al Fondo Cuenta Especial para la Inspección y Vigilancia del sector Educativo y el Desarrollo Humano </w:t>
      </w:r>
      <w:r w:rsidRPr="00A71FFD">
        <w:rPr>
          <w:rFonts w:ascii="Arial" w:hAnsi="Arial" w:cs="Arial"/>
          <w:sz w:val="22"/>
          <w:szCs w:val="22"/>
        </w:rPr>
        <w:t>pueden</w:t>
      </w:r>
      <w:r w:rsidR="00965EE4" w:rsidRPr="00A71FFD">
        <w:rPr>
          <w:rFonts w:ascii="Arial" w:hAnsi="Arial" w:cs="Arial"/>
          <w:sz w:val="22"/>
          <w:szCs w:val="22"/>
        </w:rPr>
        <w:t xml:space="preserve"> hacer unidad de caja con las demás rentas del Municipio.</w:t>
      </w:r>
    </w:p>
    <w:p w:rsidR="003F5455" w:rsidRPr="00A71FFD" w:rsidRDefault="003F5455" w:rsidP="00833763">
      <w:pPr>
        <w:pStyle w:val="Prrafodelista"/>
        <w:autoSpaceDE w:val="0"/>
        <w:autoSpaceDN w:val="0"/>
        <w:adjustRightInd w:val="0"/>
        <w:spacing w:after="0" w:line="240" w:lineRule="auto"/>
        <w:ind w:left="0"/>
        <w:jc w:val="both"/>
        <w:rPr>
          <w:rFonts w:ascii="Arial" w:eastAsia="Times New Roman" w:hAnsi="Arial" w:cs="Arial"/>
          <w:lang w:eastAsia="es-CO"/>
        </w:rPr>
      </w:pPr>
    </w:p>
    <w:p w:rsidR="00965EE4" w:rsidRPr="00A71FFD" w:rsidRDefault="00965EE4" w:rsidP="00833763">
      <w:pPr>
        <w:pStyle w:val="Prrafodelista"/>
        <w:autoSpaceDE w:val="0"/>
        <w:autoSpaceDN w:val="0"/>
        <w:adjustRightInd w:val="0"/>
        <w:spacing w:after="0" w:line="240" w:lineRule="auto"/>
        <w:ind w:left="0"/>
        <w:jc w:val="both"/>
        <w:rPr>
          <w:rFonts w:ascii="Arial" w:eastAsia="Times New Roman" w:hAnsi="Arial" w:cs="Arial"/>
          <w:lang w:eastAsia="es-CO"/>
        </w:rPr>
      </w:pPr>
      <w:r w:rsidRPr="00A71FFD">
        <w:rPr>
          <w:rFonts w:ascii="Arial" w:eastAsia="Times New Roman" w:hAnsi="Arial" w:cs="Arial"/>
          <w:lang w:eastAsia="es-CO"/>
        </w:rPr>
        <w:t xml:space="preserve">El Fondo Cuenta Especial para la Inspección y Vigilancia del sector Educativo y el Desarrollo Humano se crea con el propósito de financiar los estudios y costos para la verificación de los requisitos de la expedición de las Licencias de Funcionamiento y la evaluación y verificación de los requisitos básicos para la creación y funcionamiento de los Programas de Educación para el Trabajo y el Desarrollo Humano, como también los costos por el ejercicio de la competencia de  inspección y vigilancia, según las normas que  la regulan. </w:t>
      </w:r>
    </w:p>
    <w:p w:rsidR="003F5455" w:rsidRPr="00A71FFD" w:rsidRDefault="003F5455" w:rsidP="00833763">
      <w:pPr>
        <w:pStyle w:val="Prrafodelista"/>
        <w:autoSpaceDE w:val="0"/>
        <w:autoSpaceDN w:val="0"/>
        <w:adjustRightInd w:val="0"/>
        <w:spacing w:after="0" w:line="240" w:lineRule="auto"/>
        <w:ind w:left="0"/>
        <w:jc w:val="both"/>
        <w:rPr>
          <w:rFonts w:ascii="Arial" w:eastAsia="Times New Roman" w:hAnsi="Arial" w:cs="Arial"/>
          <w:lang w:eastAsia="es-CO"/>
        </w:rPr>
      </w:pPr>
    </w:p>
    <w:p w:rsidR="00965EE4" w:rsidRPr="00A71FFD" w:rsidRDefault="003F5455" w:rsidP="00833763">
      <w:pPr>
        <w:pStyle w:val="Prrafodelista"/>
        <w:autoSpaceDE w:val="0"/>
        <w:autoSpaceDN w:val="0"/>
        <w:adjustRightInd w:val="0"/>
        <w:spacing w:after="0" w:line="240" w:lineRule="auto"/>
        <w:ind w:left="0"/>
        <w:jc w:val="both"/>
        <w:rPr>
          <w:rFonts w:ascii="Arial" w:eastAsia="Times New Roman" w:hAnsi="Arial" w:cs="Arial"/>
          <w:lang w:eastAsia="es-CO"/>
        </w:rPr>
      </w:pPr>
      <w:r w:rsidRPr="00A71FFD">
        <w:rPr>
          <w:rFonts w:ascii="Arial" w:eastAsia="Times New Roman" w:hAnsi="Arial" w:cs="Arial"/>
          <w:lang w:eastAsia="es-CO"/>
        </w:rPr>
        <w:t>L</w:t>
      </w:r>
      <w:r w:rsidR="00965EE4" w:rsidRPr="00A71FFD">
        <w:rPr>
          <w:rFonts w:ascii="Arial" w:eastAsia="Times New Roman" w:hAnsi="Arial" w:cs="Arial"/>
          <w:lang w:eastAsia="es-CO"/>
        </w:rPr>
        <w:t>a administración y ejecución del Fondo Cuenta Especial para la Inspección y Vigilancia del sector Educativo y el Desarrollo Humano de la Secretaría de Educación Municipal,  deberá enviar mensualmente un informe detallado de las novedades al señor alcalde municipal y a la Secretaría de Hacienda Municipal.</w:t>
      </w:r>
    </w:p>
    <w:p w:rsidR="003F5455" w:rsidRPr="00A71FFD" w:rsidRDefault="003F5455" w:rsidP="00833763">
      <w:pPr>
        <w:pStyle w:val="Prrafodelista"/>
        <w:autoSpaceDE w:val="0"/>
        <w:autoSpaceDN w:val="0"/>
        <w:adjustRightInd w:val="0"/>
        <w:spacing w:after="0" w:line="240" w:lineRule="auto"/>
        <w:ind w:left="0"/>
        <w:jc w:val="both"/>
        <w:rPr>
          <w:rFonts w:ascii="Arial" w:eastAsia="Times New Roman" w:hAnsi="Arial" w:cs="Arial"/>
          <w:lang w:eastAsia="es-CO"/>
        </w:rPr>
      </w:pPr>
    </w:p>
    <w:p w:rsidR="00965EE4" w:rsidRPr="00A71FFD" w:rsidRDefault="00965EE4" w:rsidP="00833763">
      <w:pPr>
        <w:pStyle w:val="Prrafodelista"/>
        <w:autoSpaceDE w:val="0"/>
        <w:autoSpaceDN w:val="0"/>
        <w:adjustRightInd w:val="0"/>
        <w:spacing w:after="0" w:line="240" w:lineRule="auto"/>
        <w:ind w:left="0"/>
        <w:jc w:val="both"/>
        <w:rPr>
          <w:rFonts w:ascii="Arial" w:eastAsia="Times New Roman" w:hAnsi="Arial" w:cs="Arial"/>
          <w:lang w:eastAsia="es-CO"/>
        </w:rPr>
      </w:pPr>
      <w:r w:rsidRPr="00A71FFD">
        <w:rPr>
          <w:rFonts w:ascii="Arial" w:eastAsia="Times New Roman" w:hAnsi="Arial" w:cs="Arial"/>
          <w:lang w:eastAsia="es-CO"/>
        </w:rPr>
        <w:t>El Tesorero de Rentas Municipales tendrá a su cargo lo relacionado con el movimiento de los recursos, su recaudo, custodia y desembolso, para lo cual deberá:</w:t>
      </w:r>
    </w:p>
    <w:p w:rsidR="00965EE4" w:rsidRPr="00A71FFD" w:rsidRDefault="00965EE4" w:rsidP="00833763">
      <w:pPr>
        <w:pStyle w:val="Prrafodelista"/>
        <w:numPr>
          <w:ilvl w:val="0"/>
          <w:numId w:val="42"/>
        </w:numPr>
        <w:tabs>
          <w:tab w:val="clear" w:pos="1068"/>
          <w:tab w:val="num" w:pos="426"/>
        </w:tabs>
        <w:autoSpaceDE w:val="0"/>
        <w:autoSpaceDN w:val="0"/>
        <w:adjustRightInd w:val="0"/>
        <w:spacing w:after="0" w:line="240" w:lineRule="auto"/>
        <w:ind w:left="426" w:hanging="426"/>
        <w:jc w:val="both"/>
        <w:rPr>
          <w:rFonts w:ascii="Arial" w:eastAsia="Times New Roman" w:hAnsi="Arial" w:cs="Arial"/>
          <w:lang w:eastAsia="es-CO"/>
        </w:rPr>
      </w:pPr>
      <w:r w:rsidRPr="00A71FFD">
        <w:rPr>
          <w:rFonts w:ascii="Arial" w:eastAsia="Times New Roman" w:hAnsi="Arial" w:cs="Arial"/>
          <w:lang w:eastAsia="es-CO"/>
        </w:rPr>
        <w:t xml:space="preserve">Recaudar y custodiar los recursos del Fondo Cuenta Especial para la Inspección y Vigilancia del sector Educativo y el Desarrollo Humano. </w:t>
      </w:r>
    </w:p>
    <w:p w:rsidR="00965EE4" w:rsidRPr="00A71FFD" w:rsidRDefault="00965EE4" w:rsidP="00833763">
      <w:pPr>
        <w:pStyle w:val="Prrafodelista"/>
        <w:numPr>
          <w:ilvl w:val="0"/>
          <w:numId w:val="42"/>
        </w:numPr>
        <w:tabs>
          <w:tab w:val="clear" w:pos="1068"/>
          <w:tab w:val="num" w:pos="426"/>
        </w:tabs>
        <w:autoSpaceDE w:val="0"/>
        <w:autoSpaceDN w:val="0"/>
        <w:adjustRightInd w:val="0"/>
        <w:spacing w:after="0" w:line="240" w:lineRule="auto"/>
        <w:ind w:left="426" w:hanging="426"/>
        <w:jc w:val="both"/>
        <w:rPr>
          <w:rFonts w:ascii="Arial" w:eastAsia="Times New Roman" w:hAnsi="Arial" w:cs="Arial"/>
          <w:lang w:eastAsia="es-CO"/>
        </w:rPr>
      </w:pPr>
      <w:r w:rsidRPr="00A71FFD">
        <w:rPr>
          <w:rFonts w:ascii="Arial" w:eastAsia="Times New Roman" w:hAnsi="Arial" w:cs="Arial"/>
          <w:lang w:eastAsia="es-CO"/>
        </w:rPr>
        <w:t xml:space="preserve">Girar los recursos y efectuar los gastos a que esté debidamente autorizado con cargo al Fondo para la Inspección y Vigilancia del sector Educativo y el Desarrollo Humano </w:t>
      </w:r>
    </w:p>
    <w:p w:rsidR="00965EE4" w:rsidRPr="00A71FFD" w:rsidRDefault="00965EE4" w:rsidP="00833763">
      <w:pPr>
        <w:pStyle w:val="Prrafodelista"/>
        <w:numPr>
          <w:ilvl w:val="0"/>
          <w:numId w:val="42"/>
        </w:numPr>
        <w:tabs>
          <w:tab w:val="clear" w:pos="1068"/>
          <w:tab w:val="num" w:pos="426"/>
        </w:tabs>
        <w:autoSpaceDE w:val="0"/>
        <w:autoSpaceDN w:val="0"/>
        <w:adjustRightInd w:val="0"/>
        <w:spacing w:after="0" w:line="240" w:lineRule="auto"/>
        <w:ind w:left="426" w:hanging="426"/>
        <w:jc w:val="both"/>
        <w:rPr>
          <w:rFonts w:ascii="Arial" w:eastAsia="Times New Roman" w:hAnsi="Arial" w:cs="Arial"/>
          <w:lang w:eastAsia="es-CO"/>
        </w:rPr>
      </w:pPr>
      <w:r w:rsidRPr="00A71FFD">
        <w:rPr>
          <w:rFonts w:ascii="Arial" w:eastAsia="Times New Roman" w:hAnsi="Arial" w:cs="Arial"/>
          <w:lang w:eastAsia="es-CO"/>
        </w:rPr>
        <w:t>Previo el cumplimiento de las normas fiscales y presupuestales del municipio constituir la cuenta bancaria requerida y necesaria para el cabal flujo de los recursos del Fondo para la Inspección y Vigilancia del sector Educativo y el Desarrollo Humano</w:t>
      </w:r>
      <w:r w:rsidR="003F5455" w:rsidRPr="00A71FFD">
        <w:rPr>
          <w:rFonts w:ascii="Arial" w:eastAsia="Times New Roman" w:hAnsi="Arial" w:cs="Arial"/>
          <w:lang w:eastAsia="es-CO"/>
        </w:rPr>
        <w:t>.</w:t>
      </w:r>
    </w:p>
    <w:p w:rsidR="003F5455" w:rsidRPr="00A71FFD" w:rsidRDefault="003F5455" w:rsidP="00833763">
      <w:pPr>
        <w:pStyle w:val="Prrafodelista"/>
        <w:autoSpaceDE w:val="0"/>
        <w:autoSpaceDN w:val="0"/>
        <w:adjustRightInd w:val="0"/>
        <w:spacing w:after="0" w:line="240" w:lineRule="auto"/>
        <w:ind w:left="0"/>
        <w:jc w:val="both"/>
        <w:rPr>
          <w:rFonts w:ascii="Arial" w:eastAsia="Times New Roman" w:hAnsi="Arial" w:cs="Arial"/>
          <w:lang w:eastAsia="es-CO"/>
        </w:rPr>
      </w:pPr>
    </w:p>
    <w:p w:rsidR="00965EE4" w:rsidRPr="00A71FFD" w:rsidRDefault="00965EE4" w:rsidP="00833763">
      <w:pPr>
        <w:pStyle w:val="Prrafodelista"/>
        <w:autoSpaceDE w:val="0"/>
        <w:autoSpaceDN w:val="0"/>
        <w:adjustRightInd w:val="0"/>
        <w:spacing w:after="0" w:line="240" w:lineRule="auto"/>
        <w:ind w:left="0"/>
        <w:jc w:val="both"/>
        <w:rPr>
          <w:rFonts w:ascii="Arial" w:eastAsia="Times New Roman" w:hAnsi="Arial" w:cs="Arial"/>
          <w:lang w:eastAsia="es-CO"/>
        </w:rPr>
      </w:pPr>
      <w:r w:rsidRPr="00A71FFD">
        <w:rPr>
          <w:rFonts w:ascii="Arial" w:eastAsia="Times New Roman" w:hAnsi="Arial" w:cs="Arial"/>
          <w:lang w:eastAsia="es-CO"/>
        </w:rPr>
        <w:t>El presupuesto</w:t>
      </w:r>
      <w:r w:rsidR="003F5455" w:rsidRPr="00A71FFD">
        <w:rPr>
          <w:rFonts w:ascii="Arial" w:eastAsia="Times New Roman" w:hAnsi="Arial" w:cs="Arial"/>
          <w:lang w:eastAsia="es-CO"/>
        </w:rPr>
        <w:t xml:space="preserve"> </w:t>
      </w:r>
      <w:r w:rsidRPr="00A71FFD">
        <w:rPr>
          <w:rFonts w:ascii="Arial" w:eastAsia="Times New Roman" w:hAnsi="Arial" w:cs="Arial"/>
          <w:lang w:eastAsia="es-CO"/>
        </w:rPr>
        <w:t>del Fondo Cuenta Especial para la Inspección y Vigilancia del sector Educativo y el Desarrollo Humano se r</w:t>
      </w:r>
      <w:r w:rsidR="003A4AED" w:rsidRPr="00A71FFD">
        <w:rPr>
          <w:rFonts w:ascii="Arial" w:eastAsia="Times New Roman" w:hAnsi="Arial" w:cs="Arial"/>
          <w:lang w:eastAsia="es-CO"/>
        </w:rPr>
        <w:t>ige</w:t>
      </w:r>
      <w:r w:rsidRPr="00A71FFD">
        <w:rPr>
          <w:rFonts w:ascii="Arial" w:eastAsia="Times New Roman" w:hAnsi="Arial" w:cs="Arial"/>
          <w:lang w:eastAsia="es-CO"/>
        </w:rPr>
        <w:t xml:space="preserve"> por las normas presupuestales del</w:t>
      </w:r>
      <w:r w:rsidR="003A4AED" w:rsidRPr="00A71FFD">
        <w:rPr>
          <w:rFonts w:ascii="Arial" w:eastAsia="Times New Roman" w:hAnsi="Arial" w:cs="Arial"/>
          <w:lang w:eastAsia="es-CO"/>
        </w:rPr>
        <w:t xml:space="preserve"> </w:t>
      </w:r>
      <w:r w:rsidRPr="00A71FFD">
        <w:rPr>
          <w:rFonts w:ascii="Arial" w:eastAsia="Times New Roman" w:hAnsi="Arial" w:cs="Arial"/>
          <w:lang w:eastAsia="es-CO"/>
        </w:rPr>
        <w:t>Municipio, con sujeción a la Ley Orgánica de</w:t>
      </w:r>
      <w:r w:rsidR="003A4AED" w:rsidRPr="00A71FFD">
        <w:rPr>
          <w:rFonts w:ascii="Arial" w:eastAsia="Times New Roman" w:hAnsi="Arial" w:cs="Arial"/>
          <w:lang w:eastAsia="es-CO"/>
        </w:rPr>
        <w:t xml:space="preserve"> </w:t>
      </w:r>
      <w:r w:rsidRPr="00A71FFD">
        <w:rPr>
          <w:rFonts w:ascii="Arial" w:eastAsia="Times New Roman" w:hAnsi="Arial" w:cs="Arial"/>
          <w:lang w:eastAsia="es-CO"/>
        </w:rPr>
        <w:t>Presupuesto según el artículo 352 de la ConstituciónPolítica</w:t>
      </w:r>
      <w:r w:rsidR="003A4AED" w:rsidRPr="00A71FFD">
        <w:rPr>
          <w:rFonts w:ascii="Arial" w:eastAsia="Times New Roman" w:hAnsi="Arial" w:cs="Arial"/>
          <w:lang w:eastAsia="es-CO"/>
        </w:rPr>
        <w:t xml:space="preserve"> y los a</w:t>
      </w:r>
      <w:r w:rsidRPr="00A71FFD">
        <w:rPr>
          <w:rFonts w:ascii="Arial" w:eastAsia="Times New Roman" w:hAnsi="Arial" w:cs="Arial"/>
          <w:lang w:eastAsia="es-CO"/>
        </w:rPr>
        <w:t>cuerdo</w:t>
      </w:r>
      <w:r w:rsidR="003A4AED" w:rsidRPr="00A71FFD">
        <w:rPr>
          <w:rFonts w:ascii="Arial" w:eastAsia="Times New Roman" w:hAnsi="Arial" w:cs="Arial"/>
          <w:lang w:eastAsia="es-CO"/>
        </w:rPr>
        <w:t>s mu</w:t>
      </w:r>
      <w:r w:rsidRPr="00A71FFD">
        <w:rPr>
          <w:rFonts w:ascii="Arial" w:eastAsia="Times New Roman" w:hAnsi="Arial" w:cs="Arial"/>
          <w:lang w:eastAsia="es-CO"/>
        </w:rPr>
        <w:t>nicipal</w:t>
      </w:r>
      <w:r w:rsidR="003A4AED" w:rsidRPr="00A71FFD">
        <w:rPr>
          <w:rFonts w:ascii="Arial" w:eastAsia="Times New Roman" w:hAnsi="Arial" w:cs="Arial"/>
          <w:lang w:eastAsia="es-CO"/>
        </w:rPr>
        <w:t xml:space="preserve">es. </w:t>
      </w:r>
    </w:p>
    <w:p w:rsidR="003A4AED" w:rsidRPr="00A71FFD" w:rsidRDefault="003A4AED" w:rsidP="00833763">
      <w:pPr>
        <w:pStyle w:val="Prrafodelista"/>
        <w:autoSpaceDE w:val="0"/>
        <w:autoSpaceDN w:val="0"/>
        <w:adjustRightInd w:val="0"/>
        <w:spacing w:after="0" w:line="240" w:lineRule="auto"/>
        <w:ind w:left="0"/>
        <w:jc w:val="both"/>
        <w:rPr>
          <w:rFonts w:ascii="Arial" w:eastAsia="Times New Roman" w:hAnsi="Arial" w:cs="Arial"/>
          <w:lang w:eastAsia="es-CO"/>
        </w:rPr>
      </w:pPr>
    </w:p>
    <w:p w:rsidR="00965EE4" w:rsidRPr="00A71FFD" w:rsidRDefault="00965EE4" w:rsidP="00833763">
      <w:pPr>
        <w:pStyle w:val="Prrafodelista"/>
        <w:autoSpaceDE w:val="0"/>
        <w:autoSpaceDN w:val="0"/>
        <w:adjustRightInd w:val="0"/>
        <w:spacing w:after="0" w:line="240" w:lineRule="auto"/>
        <w:ind w:left="0"/>
        <w:jc w:val="both"/>
        <w:rPr>
          <w:rFonts w:ascii="Arial" w:eastAsia="Times New Roman" w:hAnsi="Arial" w:cs="Arial"/>
          <w:lang w:eastAsia="es-CO"/>
        </w:rPr>
      </w:pPr>
      <w:r w:rsidRPr="00A71FFD">
        <w:rPr>
          <w:rFonts w:ascii="Arial" w:eastAsia="Times New Roman" w:hAnsi="Arial" w:cs="Arial"/>
          <w:lang w:eastAsia="es-CO"/>
        </w:rPr>
        <w:t>La formulación y ejecución del Presupuesto del Fondo Cuenta Especial para la Inspección y Vigilancia del sector Educativo y el Desarrollo Humano,se sujeta a los objetivos, programas y proyectos prioritarios que se formulen en el ámbito municipal  en coordinación con los respectivos planes, políticas y programas nacionales relativos a la Educación para el Trabajo y el Desarrollo Humano</w:t>
      </w:r>
      <w:r w:rsidR="003A4AED" w:rsidRPr="00A71FFD">
        <w:rPr>
          <w:rFonts w:ascii="Arial" w:eastAsia="Times New Roman" w:hAnsi="Arial" w:cs="Arial"/>
          <w:lang w:eastAsia="es-CO"/>
        </w:rPr>
        <w:t>. En particular recibe recursos por las siguientes acciones</w:t>
      </w:r>
      <w:r w:rsidRPr="00A71FFD">
        <w:rPr>
          <w:rFonts w:ascii="Arial" w:eastAsia="Times New Roman" w:hAnsi="Arial" w:cs="Arial"/>
          <w:lang w:eastAsia="es-CO"/>
        </w:rPr>
        <w:t>:</w:t>
      </w:r>
    </w:p>
    <w:p w:rsidR="00965EE4" w:rsidRPr="00A71FFD" w:rsidRDefault="00965EE4" w:rsidP="00833763">
      <w:pPr>
        <w:pStyle w:val="NormalWeb"/>
        <w:spacing w:before="0" w:after="0"/>
        <w:jc w:val="both"/>
        <w:rPr>
          <w:rFonts w:ascii="Arial" w:hAnsi="Arial" w:cs="Arial"/>
          <w:sz w:val="22"/>
          <w:szCs w:val="22"/>
        </w:rPr>
      </w:pPr>
    </w:p>
    <w:p w:rsidR="00965EE4" w:rsidRPr="00A71FFD" w:rsidRDefault="00D13C40" w:rsidP="00833763">
      <w:pPr>
        <w:pStyle w:val="Prrafodelista"/>
        <w:autoSpaceDE w:val="0"/>
        <w:autoSpaceDN w:val="0"/>
        <w:adjustRightInd w:val="0"/>
        <w:spacing w:after="0" w:line="240" w:lineRule="auto"/>
        <w:ind w:left="0"/>
        <w:jc w:val="both"/>
        <w:rPr>
          <w:rFonts w:ascii="Arial" w:eastAsia="Times New Roman" w:hAnsi="Arial" w:cs="Arial"/>
          <w:lang w:eastAsia="es-CO"/>
        </w:rPr>
      </w:pPr>
      <w:r w:rsidRPr="00A71FFD">
        <w:rPr>
          <w:rFonts w:ascii="Arial" w:eastAsia="Times New Roman" w:hAnsi="Arial" w:cs="Arial"/>
          <w:lang w:eastAsia="es-CO"/>
        </w:rPr>
        <w:lastRenderedPageBreak/>
        <w:t>Ingresos no tributarios:</w:t>
      </w:r>
    </w:p>
    <w:p w:rsidR="00965EE4" w:rsidRPr="00A71FFD" w:rsidRDefault="00965EE4" w:rsidP="00833763">
      <w:pPr>
        <w:pStyle w:val="Prrafodelista"/>
        <w:numPr>
          <w:ilvl w:val="2"/>
          <w:numId w:val="39"/>
        </w:numPr>
        <w:autoSpaceDE w:val="0"/>
        <w:autoSpaceDN w:val="0"/>
        <w:adjustRightInd w:val="0"/>
        <w:spacing w:after="0" w:line="240" w:lineRule="auto"/>
        <w:ind w:left="851" w:hanging="284"/>
        <w:jc w:val="both"/>
        <w:rPr>
          <w:rFonts w:ascii="Arial" w:eastAsia="Times New Roman" w:hAnsi="Arial" w:cs="Arial"/>
          <w:lang w:eastAsia="es-CO"/>
        </w:rPr>
      </w:pPr>
      <w:r w:rsidRPr="00A71FFD">
        <w:rPr>
          <w:rFonts w:ascii="Arial" w:eastAsia="Times New Roman" w:hAnsi="Arial" w:cs="Arial"/>
          <w:lang w:eastAsia="es-CO"/>
        </w:rPr>
        <w:t>Derechos de Inscripción de Establecimientos ETDH</w:t>
      </w:r>
    </w:p>
    <w:p w:rsidR="00965EE4" w:rsidRPr="00A71FFD" w:rsidRDefault="00965EE4" w:rsidP="00833763">
      <w:pPr>
        <w:pStyle w:val="Prrafodelista"/>
        <w:numPr>
          <w:ilvl w:val="2"/>
          <w:numId w:val="39"/>
        </w:numPr>
        <w:autoSpaceDE w:val="0"/>
        <w:autoSpaceDN w:val="0"/>
        <w:adjustRightInd w:val="0"/>
        <w:spacing w:after="0" w:line="240" w:lineRule="auto"/>
        <w:ind w:left="851" w:hanging="284"/>
        <w:jc w:val="both"/>
        <w:rPr>
          <w:rFonts w:ascii="Arial" w:eastAsia="Times New Roman" w:hAnsi="Arial" w:cs="Arial"/>
          <w:lang w:eastAsia="es-CO"/>
        </w:rPr>
      </w:pPr>
      <w:r w:rsidRPr="00A71FFD">
        <w:rPr>
          <w:rFonts w:ascii="Arial" w:eastAsia="Times New Roman" w:hAnsi="Arial" w:cs="Arial"/>
          <w:lang w:eastAsia="es-CO"/>
        </w:rPr>
        <w:t xml:space="preserve">Actualización de Derechos, </w:t>
      </w:r>
    </w:p>
    <w:p w:rsidR="00965EE4" w:rsidRPr="00A71FFD" w:rsidRDefault="00965EE4" w:rsidP="00833763">
      <w:pPr>
        <w:pStyle w:val="Prrafodelista"/>
        <w:numPr>
          <w:ilvl w:val="2"/>
          <w:numId w:val="39"/>
        </w:numPr>
        <w:autoSpaceDE w:val="0"/>
        <w:autoSpaceDN w:val="0"/>
        <w:adjustRightInd w:val="0"/>
        <w:spacing w:after="0" w:line="240" w:lineRule="auto"/>
        <w:ind w:left="851" w:hanging="284"/>
        <w:jc w:val="both"/>
        <w:rPr>
          <w:rFonts w:ascii="Arial" w:eastAsia="Times New Roman" w:hAnsi="Arial" w:cs="Arial"/>
          <w:lang w:eastAsia="es-CO"/>
        </w:rPr>
      </w:pPr>
      <w:r w:rsidRPr="00A71FFD">
        <w:rPr>
          <w:rFonts w:ascii="Arial" w:eastAsia="Times New Roman" w:hAnsi="Arial" w:cs="Arial"/>
          <w:lang w:eastAsia="es-CO"/>
        </w:rPr>
        <w:t xml:space="preserve">Actualización de datos, </w:t>
      </w:r>
    </w:p>
    <w:p w:rsidR="00965EE4" w:rsidRPr="00A71FFD" w:rsidRDefault="00965EE4" w:rsidP="00833763">
      <w:pPr>
        <w:pStyle w:val="Prrafodelista"/>
        <w:numPr>
          <w:ilvl w:val="2"/>
          <w:numId w:val="39"/>
        </w:numPr>
        <w:autoSpaceDE w:val="0"/>
        <w:autoSpaceDN w:val="0"/>
        <w:adjustRightInd w:val="0"/>
        <w:spacing w:after="0" w:line="240" w:lineRule="auto"/>
        <w:ind w:left="851" w:hanging="284"/>
        <w:jc w:val="both"/>
        <w:rPr>
          <w:rFonts w:ascii="Arial" w:eastAsia="Times New Roman" w:hAnsi="Arial" w:cs="Arial"/>
          <w:lang w:eastAsia="es-CO"/>
        </w:rPr>
      </w:pPr>
      <w:r w:rsidRPr="00A71FFD">
        <w:rPr>
          <w:rFonts w:ascii="Arial" w:eastAsia="Times New Roman" w:hAnsi="Arial" w:cs="Arial"/>
          <w:lang w:eastAsia="es-CO"/>
        </w:rPr>
        <w:t xml:space="preserve">Cambio Propietario, </w:t>
      </w:r>
    </w:p>
    <w:p w:rsidR="00965EE4" w:rsidRPr="00A71FFD" w:rsidRDefault="00965EE4" w:rsidP="00833763">
      <w:pPr>
        <w:pStyle w:val="Prrafodelista"/>
        <w:numPr>
          <w:ilvl w:val="2"/>
          <w:numId w:val="39"/>
        </w:numPr>
        <w:autoSpaceDE w:val="0"/>
        <w:autoSpaceDN w:val="0"/>
        <w:adjustRightInd w:val="0"/>
        <w:spacing w:after="0" w:line="240" w:lineRule="auto"/>
        <w:ind w:left="851" w:hanging="284"/>
        <w:jc w:val="both"/>
        <w:rPr>
          <w:rFonts w:ascii="Arial" w:eastAsia="Times New Roman" w:hAnsi="Arial" w:cs="Arial"/>
          <w:lang w:eastAsia="es-CO"/>
        </w:rPr>
      </w:pPr>
      <w:r w:rsidRPr="00A71FFD">
        <w:rPr>
          <w:rFonts w:ascii="Arial" w:eastAsia="Times New Roman" w:hAnsi="Arial" w:cs="Arial"/>
          <w:lang w:eastAsia="es-CO"/>
        </w:rPr>
        <w:t xml:space="preserve">Cambio de Sede, </w:t>
      </w:r>
    </w:p>
    <w:p w:rsidR="00965EE4" w:rsidRPr="00A71FFD" w:rsidRDefault="00965EE4" w:rsidP="00833763">
      <w:pPr>
        <w:pStyle w:val="Prrafodelista"/>
        <w:numPr>
          <w:ilvl w:val="2"/>
          <w:numId w:val="39"/>
        </w:numPr>
        <w:autoSpaceDE w:val="0"/>
        <w:autoSpaceDN w:val="0"/>
        <w:adjustRightInd w:val="0"/>
        <w:spacing w:after="0" w:line="240" w:lineRule="auto"/>
        <w:ind w:left="851" w:hanging="284"/>
        <w:jc w:val="both"/>
        <w:rPr>
          <w:rFonts w:ascii="Arial" w:eastAsia="Times New Roman" w:hAnsi="Arial" w:cs="Arial"/>
          <w:lang w:eastAsia="es-CO"/>
        </w:rPr>
      </w:pPr>
      <w:r w:rsidRPr="00A71FFD">
        <w:rPr>
          <w:rFonts w:ascii="Arial" w:eastAsia="Times New Roman" w:hAnsi="Arial" w:cs="Arial"/>
          <w:lang w:eastAsia="es-CO"/>
        </w:rPr>
        <w:t xml:space="preserve">Cambio de nombre o Razón Social, </w:t>
      </w:r>
    </w:p>
    <w:p w:rsidR="00965EE4" w:rsidRPr="00A71FFD" w:rsidRDefault="00965EE4" w:rsidP="00833763">
      <w:pPr>
        <w:pStyle w:val="Prrafodelista"/>
        <w:numPr>
          <w:ilvl w:val="2"/>
          <w:numId w:val="39"/>
        </w:numPr>
        <w:autoSpaceDE w:val="0"/>
        <w:autoSpaceDN w:val="0"/>
        <w:adjustRightInd w:val="0"/>
        <w:spacing w:after="0" w:line="240" w:lineRule="auto"/>
        <w:ind w:left="851" w:hanging="284"/>
        <w:jc w:val="both"/>
        <w:rPr>
          <w:rFonts w:ascii="Arial" w:eastAsia="Times New Roman" w:hAnsi="Arial" w:cs="Arial"/>
          <w:lang w:eastAsia="es-CO"/>
        </w:rPr>
      </w:pPr>
      <w:r w:rsidRPr="00A71FFD">
        <w:rPr>
          <w:rFonts w:ascii="Arial" w:eastAsia="Times New Roman" w:hAnsi="Arial" w:cs="Arial"/>
          <w:lang w:eastAsia="es-CO"/>
        </w:rPr>
        <w:t xml:space="preserve">Cambio de Representante, </w:t>
      </w:r>
    </w:p>
    <w:p w:rsidR="00965EE4" w:rsidRPr="00A71FFD" w:rsidRDefault="00965EE4" w:rsidP="00833763">
      <w:pPr>
        <w:pStyle w:val="Prrafodelista"/>
        <w:numPr>
          <w:ilvl w:val="2"/>
          <w:numId w:val="39"/>
        </w:numPr>
        <w:autoSpaceDE w:val="0"/>
        <w:autoSpaceDN w:val="0"/>
        <w:adjustRightInd w:val="0"/>
        <w:spacing w:after="0" w:line="240" w:lineRule="auto"/>
        <w:ind w:left="851" w:hanging="284"/>
        <w:jc w:val="both"/>
        <w:rPr>
          <w:rFonts w:ascii="Arial" w:eastAsia="Times New Roman" w:hAnsi="Arial" w:cs="Arial"/>
          <w:lang w:eastAsia="es-CO"/>
        </w:rPr>
      </w:pPr>
      <w:r w:rsidRPr="00A71FFD">
        <w:rPr>
          <w:rFonts w:ascii="Arial" w:eastAsia="Times New Roman" w:hAnsi="Arial" w:cs="Arial"/>
          <w:lang w:eastAsia="es-CO"/>
        </w:rPr>
        <w:t xml:space="preserve">Cambio de Rectoro director, </w:t>
      </w:r>
    </w:p>
    <w:p w:rsidR="00965EE4" w:rsidRPr="00A71FFD" w:rsidRDefault="00965EE4" w:rsidP="00833763">
      <w:pPr>
        <w:pStyle w:val="Prrafodelista"/>
        <w:numPr>
          <w:ilvl w:val="2"/>
          <w:numId w:val="39"/>
        </w:numPr>
        <w:autoSpaceDE w:val="0"/>
        <w:autoSpaceDN w:val="0"/>
        <w:adjustRightInd w:val="0"/>
        <w:spacing w:after="0" w:line="240" w:lineRule="auto"/>
        <w:ind w:left="851" w:hanging="284"/>
        <w:jc w:val="both"/>
        <w:rPr>
          <w:rFonts w:ascii="Arial" w:eastAsia="Times New Roman" w:hAnsi="Arial" w:cs="Arial"/>
          <w:lang w:eastAsia="es-CO"/>
        </w:rPr>
      </w:pPr>
      <w:r w:rsidRPr="00A71FFD">
        <w:rPr>
          <w:rFonts w:ascii="Arial" w:eastAsia="Times New Roman" w:hAnsi="Arial" w:cs="Arial"/>
          <w:lang w:eastAsia="es-CO"/>
        </w:rPr>
        <w:t>Cambio de Secretaria</w:t>
      </w:r>
    </w:p>
    <w:p w:rsidR="00965EE4" w:rsidRPr="00A71FFD" w:rsidRDefault="00965EE4" w:rsidP="00833763">
      <w:pPr>
        <w:pStyle w:val="Prrafodelista"/>
        <w:numPr>
          <w:ilvl w:val="2"/>
          <w:numId w:val="39"/>
        </w:numPr>
        <w:autoSpaceDE w:val="0"/>
        <w:autoSpaceDN w:val="0"/>
        <w:adjustRightInd w:val="0"/>
        <w:spacing w:after="0" w:line="240" w:lineRule="auto"/>
        <w:ind w:left="851" w:hanging="284"/>
        <w:jc w:val="both"/>
        <w:rPr>
          <w:rFonts w:ascii="Arial" w:eastAsia="Times New Roman" w:hAnsi="Arial" w:cs="Arial"/>
          <w:lang w:eastAsia="es-CO"/>
        </w:rPr>
      </w:pPr>
      <w:r w:rsidRPr="00A71FFD">
        <w:rPr>
          <w:rFonts w:ascii="Arial" w:eastAsia="Times New Roman" w:hAnsi="Arial" w:cs="Arial"/>
          <w:lang w:eastAsia="es-CO"/>
        </w:rPr>
        <w:t>Registro de Programas de Establecimientos de ETDH</w:t>
      </w:r>
    </w:p>
    <w:p w:rsidR="00965EE4" w:rsidRPr="00A71FFD" w:rsidRDefault="00965EE4" w:rsidP="00833763">
      <w:pPr>
        <w:pStyle w:val="Prrafodelista"/>
        <w:numPr>
          <w:ilvl w:val="3"/>
          <w:numId w:val="39"/>
        </w:numPr>
        <w:autoSpaceDE w:val="0"/>
        <w:autoSpaceDN w:val="0"/>
        <w:adjustRightInd w:val="0"/>
        <w:spacing w:after="0" w:line="240" w:lineRule="auto"/>
        <w:ind w:left="851" w:hanging="284"/>
        <w:jc w:val="both"/>
        <w:rPr>
          <w:rFonts w:ascii="Arial" w:eastAsia="Times New Roman" w:hAnsi="Arial" w:cs="Arial"/>
          <w:lang w:eastAsia="es-CO"/>
        </w:rPr>
      </w:pPr>
      <w:r w:rsidRPr="00A71FFD">
        <w:rPr>
          <w:rFonts w:ascii="Arial" w:eastAsia="Times New Roman" w:hAnsi="Arial" w:cs="Arial"/>
          <w:lang w:eastAsia="es-CO"/>
        </w:rPr>
        <w:t>Programas de Formación Laboral</w:t>
      </w:r>
    </w:p>
    <w:p w:rsidR="00965EE4" w:rsidRPr="00A71FFD" w:rsidRDefault="00965EE4" w:rsidP="00833763">
      <w:pPr>
        <w:pStyle w:val="Prrafodelista"/>
        <w:numPr>
          <w:ilvl w:val="3"/>
          <w:numId w:val="39"/>
        </w:numPr>
        <w:autoSpaceDE w:val="0"/>
        <w:autoSpaceDN w:val="0"/>
        <w:adjustRightInd w:val="0"/>
        <w:spacing w:after="0" w:line="240" w:lineRule="auto"/>
        <w:ind w:left="851" w:hanging="284"/>
        <w:jc w:val="both"/>
        <w:rPr>
          <w:rFonts w:ascii="Arial" w:eastAsia="Times New Roman" w:hAnsi="Arial" w:cs="Arial"/>
          <w:lang w:eastAsia="es-CO"/>
        </w:rPr>
      </w:pPr>
      <w:r w:rsidRPr="00A71FFD">
        <w:rPr>
          <w:rFonts w:ascii="Arial" w:eastAsia="Times New Roman" w:hAnsi="Arial" w:cs="Arial"/>
          <w:lang w:eastAsia="es-CO"/>
        </w:rPr>
        <w:t>Programas de Formación Académica</w:t>
      </w:r>
    </w:p>
    <w:p w:rsidR="00965EE4" w:rsidRPr="00A71FFD" w:rsidRDefault="00965EE4" w:rsidP="00833763">
      <w:pPr>
        <w:pStyle w:val="Prrafodelista"/>
        <w:numPr>
          <w:ilvl w:val="3"/>
          <w:numId w:val="39"/>
        </w:numPr>
        <w:autoSpaceDE w:val="0"/>
        <w:autoSpaceDN w:val="0"/>
        <w:adjustRightInd w:val="0"/>
        <w:spacing w:after="0" w:line="240" w:lineRule="auto"/>
        <w:ind w:left="851" w:hanging="284"/>
        <w:jc w:val="both"/>
        <w:rPr>
          <w:rFonts w:ascii="Arial" w:eastAsia="Times New Roman" w:hAnsi="Arial" w:cs="Arial"/>
          <w:lang w:eastAsia="es-CO"/>
        </w:rPr>
      </w:pPr>
      <w:r w:rsidRPr="00A71FFD">
        <w:rPr>
          <w:rFonts w:ascii="Arial" w:eastAsia="Times New Roman" w:hAnsi="Arial" w:cs="Arial"/>
          <w:lang w:eastAsia="es-CO"/>
        </w:rPr>
        <w:t>Programa de Formación de Conductores por categorías</w:t>
      </w:r>
    </w:p>
    <w:p w:rsidR="00965EE4" w:rsidRPr="00A71FFD" w:rsidRDefault="00965EE4" w:rsidP="00833763">
      <w:pPr>
        <w:pStyle w:val="Prrafodelista"/>
        <w:numPr>
          <w:ilvl w:val="3"/>
          <w:numId w:val="39"/>
        </w:numPr>
        <w:autoSpaceDE w:val="0"/>
        <w:autoSpaceDN w:val="0"/>
        <w:adjustRightInd w:val="0"/>
        <w:spacing w:after="0" w:line="240" w:lineRule="auto"/>
        <w:ind w:left="851" w:hanging="284"/>
        <w:jc w:val="both"/>
        <w:rPr>
          <w:rFonts w:ascii="Arial" w:eastAsia="Times New Roman" w:hAnsi="Arial" w:cs="Arial"/>
          <w:lang w:eastAsia="es-CO"/>
        </w:rPr>
      </w:pPr>
      <w:r w:rsidRPr="00A71FFD">
        <w:rPr>
          <w:rFonts w:ascii="Arial" w:eastAsia="Times New Roman" w:hAnsi="Arial" w:cs="Arial"/>
          <w:lang w:eastAsia="es-CO"/>
        </w:rPr>
        <w:t>Programa de Formación de instructores en técnica de Conducción</w:t>
      </w:r>
    </w:p>
    <w:p w:rsidR="00965EE4" w:rsidRPr="00A71FFD" w:rsidRDefault="00965EE4" w:rsidP="00833763">
      <w:pPr>
        <w:pStyle w:val="Prrafodelista"/>
        <w:numPr>
          <w:ilvl w:val="2"/>
          <w:numId w:val="39"/>
        </w:numPr>
        <w:autoSpaceDE w:val="0"/>
        <w:autoSpaceDN w:val="0"/>
        <w:adjustRightInd w:val="0"/>
        <w:spacing w:after="0" w:line="240" w:lineRule="auto"/>
        <w:ind w:left="851" w:hanging="284"/>
        <w:jc w:val="both"/>
        <w:rPr>
          <w:rFonts w:ascii="Arial" w:eastAsia="Times New Roman" w:hAnsi="Arial" w:cs="Arial"/>
          <w:lang w:eastAsia="es-CO"/>
        </w:rPr>
      </w:pPr>
      <w:r w:rsidRPr="00A71FFD">
        <w:rPr>
          <w:rFonts w:ascii="Arial" w:eastAsia="Times New Roman" w:hAnsi="Arial" w:cs="Arial"/>
          <w:lang w:eastAsia="es-CO"/>
        </w:rPr>
        <w:t xml:space="preserve">Expedición Licencia de funcionamiento </w:t>
      </w:r>
    </w:p>
    <w:p w:rsidR="00965EE4" w:rsidRPr="00A71FFD" w:rsidRDefault="00965EE4" w:rsidP="00833763">
      <w:pPr>
        <w:pStyle w:val="Prrafodelista"/>
        <w:numPr>
          <w:ilvl w:val="2"/>
          <w:numId w:val="39"/>
        </w:numPr>
        <w:autoSpaceDE w:val="0"/>
        <w:autoSpaceDN w:val="0"/>
        <w:adjustRightInd w:val="0"/>
        <w:spacing w:after="0" w:line="240" w:lineRule="auto"/>
        <w:ind w:left="851" w:hanging="284"/>
        <w:jc w:val="both"/>
        <w:rPr>
          <w:rFonts w:ascii="Arial" w:eastAsia="Times New Roman" w:hAnsi="Arial" w:cs="Arial"/>
          <w:lang w:eastAsia="es-CO"/>
        </w:rPr>
      </w:pPr>
      <w:r w:rsidRPr="00A71FFD">
        <w:rPr>
          <w:rFonts w:ascii="Arial" w:eastAsia="Times New Roman" w:hAnsi="Arial" w:cs="Arial"/>
          <w:lang w:eastAsia="es-CO"/>
        </w:rPr>
        <w:t>Apertura de nueva sede</w:t>
      </w:r>
    </w:p>
    <w:p w:rsidR="00965EE4" w:rsidRPr="00A71FFD" w:rsidRDefault="00965EE4" w:rsidP="00833763">
      <w:pPr>
        <w:pStyle w:val="Prrafodelista"/>
        <w:numPr>
          <w:ilvl w:val="2"/>
          <w:numId w:val="39"/>
        </w:numPr>
        <w:autoSpaceDE w:val="0"/>
        <w:autoSpaceDN w:val="0"/>
        <w:adjustRightInd w:val="0"/>
        <w:spacing w:after="0" w:line="240" w:lineRule="auto"/>
        <w:ind w:left="851" w:hanging="284"/>
        <w:jc w:val="both"/>
        <w:rPr>
          <w:rFonts w:ascii="Arial" w:eastAsia="Times New Roman" w:hAnsi="Arial" w:cs="Arial"/>
          <w:lang w:eastAsia="es-CO"/>
        </w:rPr>
      </w:pPr>
      <w:r w:rsidRPr="00A71FFD">
        <w:rPr>
          <w:rFonts w:ascii="Arial" w:eastAsia="Times New Roman" w:hAnsi="Arial" w:cs="Arial"/>
          <w:lang w:eastAsia="es-CO"/>
        </w:rPr>
        <w:t>Expedición de constancias a Instituciones para el trabajo y el desarrollo humano – ITDH.</w:t>
      </w:r>
    </w:p>
    <w:p w:rsidR="00965EE4" w:rsidRPr="00A71FFD" w:rsidRDefault="00965EE4" w:rsidP="00833763">
      <w:pPr>
        <w:pStyle w:val="Prrafodelista"/>
        <w:numPr>
          <w:ilvl w:val="2"/>
          <w:numId w:val="39"/>
        </w:numPr>
        <w:autoSpaceDE w:val="0"/>
        <w:autoSpaceDN w:val="0"/>
        <w:adjustRightInd w:val="0"/>
        <w:spacing w:after="0" w:line="240" w:lineRule="auto"/>
        <w:ind w:left="851" w:hanging="284"/>
        <w:jc w:val="both"/>
        <w:rPr>
          <w:rFonts w:ascii="Arial" w:eastAsia="Times New Roman" w:hAnsi="Arial" w:cs="Arial"/>
          <w:lang w:eastAsia="es-CO"/>
        </w:rPr>
      </w:pPr>
      <w:r w:rsidRPr="00A71FFD">
        <w:rPr>
          <w:rFonts w:ascii="Arial" w:eastAsia="Times New Roman" w:hAnsi="Arial" w:cs="Arial"/>
          <w:lang w:eastAsia="es-CO"/>
        </w:rPr>
        <w:t>Refrendación de certificados de aptitud  ocupacional a egresados de Instituciones para el trabajo y el desarrollo humano – ITDH</w:t>
      </w:r>
    </w:p>
    <w:p w:rsidR="003A4AED" w:rsidRPr="00A71FFD" w:rsidRDefault="003A4AED" w:rsidP="00833763">
      <w:pPr>
        <w:pStyle w:val="Prrafodelista"/>
        <w:autoSpaceDE w:val="0"/>
        <w:autoSpaceDN w:val="0"/>
        <w:adjustRightInd w:val="0"/>
        <w:spacing w:after="0" w:line="240" w:lineRule="auto"/>
        <w:ind w:left="0"/>
        <w:jc w:val="both"/>
        <w:rPr>
          <w:rFonts w:ascii="Arial" w:eastAsia="Times New Roman" w:hAnsi="Arial" w:cs="Arial"/>
          <w:lang w:eastAsia="es-CO"/>
        </w:rPr>
      </w:pPr>
    </w:p>
    <w:p w:rsidR="00965EE4" w:rsidRPr="00A71FFD" w:rsidRDefault="00965EE4" w:rsidP="00833763">
      <w:pPr>
        <w:pStyle w:val="Prrafodelista"/>
        <w:autoSpaceDE w:val="0"/>
        <w:autoSpaceDN w:val="0"/>
        <w:adjustRightInd w:val="0"/>
        <w:spacing w:after="0" w:line="240" w:lineRule="auto"/>
        <w:ind w:left="0"/>
        <w:jc w:val="both"/>
        <w:rPr>
          <w:rFonts w:ascii="Arial" w:eastAsia="Times New Roman" w:hAnsi="Arial" w:cs="Arial"/>
          <w:lang w:eastAsia="es-CO"/>
        </w:rPr>
      </w:pPr>
      <w:r w:rsidRPr="00A71FFD">
        <w:rPr>
          <w:rFonts w:ascii="Arial" w:eastAsia="Times New Roman" w:hAnsi="Arial" w:cs="Arial"/>
          <w:lang w:eastAsia="es-CO"/>
        </w:rPr>
        <w:t>Todos los gastos con cargo a los recursos del Fondo Cuenta Especial para la Inspección y Vigilancia del sector Educativo y el Desarrollo Humano, est</w:t>
      </w:r>
      <w:r w:rsidR="003A4AED" w:rsidRPr="00A71FFD">
        <w:rPr>
          <w:rFonts w:ascii="Arial" w:eastAsia="Times New Roman" w:hAnsi="Arial" w:cs="Arial"/>
          <w:lang w:eastAsia="es-CO"/>
        </w:rPr>
        <w:t>án</w:t>
      </w:r>
      <w:r w:rsidRPr="00A71FFD">
        <w:rPr>
          <w:rFonts w:ascii="Arial" w:eastAsia="Times New Roman" w:hAnsi="Arial" w:cs="Arial"/>
          <w:lang w:eastAsia="es-CO"/>
        </w:rPr>
        <w:t xml:space="preserve"> sujetos a la financiación de proyectos de calidad educativa relacionados con la inspección y vigilancia de las instituciones que se dedican a la formación para el trabajo y desarrollo humano, tales como capacitación, compra de equipo, materiales y suministros, viáticos y gastos de viaje, impresos y publicaciones, necesarios para el cabal cumplimento de la directrices que sobre el tema expida el Ministerio de Educación Nacional y el plan de gastos presentado por la Se</w:t>
      </w:r>
      <w:r w:rsidR="003A4AED" w:rsidRPr="00A71FFD">
        <w:rPr>
          <w:rFonts w:ascii="Arial" w:eastAsia="Times New Roman" w:hAnsi="Arial" w:cs="Arial"/>
          <w:lang w:eastAsia="es-CO"/>
        </w:rPr>
        <w:t>cretaría de Educación Municipal.</w:t>
      </w:r>
    </w:p>
    <w:p w:rsidR="003A4AED" w:rsidRPr="00A71FFD" w:rsidRDefault="003A4AED" w:rsidP="00833763">
      <w:pPr>
        <w:pStyle w:val="Prrafodelista"/>
        <w:autoSpaceDE w:val="0"/>
        <w:autoSpaceDN w:val="0"/>
        <w:adjustRightInd w:val="0"/>
        <w:spacing w:after="0" w:line="240" w:lineRule="auto"/>
        <w:ind w:left="0"/>
        <w:jc w:val="both"/>
        <w:rPr>
          <w:rFonts w:ascii="Arial" w:eastAsia="Times New Roman" w:hAnsi="Arial" w:cs="Arial"/>
          <w:lang w:eastAsia="es-CO"/>
        </w:rPr>
      </w:pPr>
    </w:p>
    <w:p w:rsidR="00965EE4" w:rsidRPr="00A71FFD" w:rsidRDefault="00965EE4" w:rsidP="00833763">
      <w:pPr>
        <w:pStyle w:val="Prrafodelista"/>
        <w:autoSpaceDE w:val="0"/>
        <w:autoSpaceDN w:val="0"/>
        <w:adjustRightInd w:val="0"/>
        <w:spacing w:after="0" w:line="240" w:lineRule="auto"/>
        <w:ind w:left="0"/>
        <w:jc w:val="both"/>
        <w:rPr>
          <w:rFonts w:ascii="Arial" w:eastAsia="Times New Roman" w:hAnsi="Arial" w:cs="Arial"/>
          <w:lang w:eastAsia="es-CO"/>
        </w:rPr>
      </w:pPr>
      <w:r w:rsidRPr="00A71FFD">
        <w:rPr>
          <w:rFonts w:ascii="Arial" w:eastAsia="Times New Roman" w:hAnsi="Arial" w:cs="Arial"/>
          <w:lang w:eastAsia="es-CO"/>
        </w:rPr>
        <w:t>De conformidad con lo establecido en el Estatuto Orgánico de Presupuesto las rentas y recursos incorporados al Fondo Cuenta Especial para la Inspección y Vigilancia del sector Educativo y el Desarrollo Humano son inembargables.</w:t>
      </w:r>
    </w:p>
    <w:p w:rsidR="003A4AED" w:rsidRPr="00A71FFD" w:rsidRDefault="003A4AED" w:rsidP="00833763">
      <w:pPr>
        <w:pStyle w:val="Prrafodelista"/>
        <w:autoSpaceDE w:val="0"/>
        <w:autoSpaceDN w:val="0"/>
        <w:adjustRightInd w:val="0"/>
        <w:spacing w:after="0" w:line="240" w:lineRule="auto"/>
        <w:ind w:left="0"/>
        <w:jc w:val="both"/>
        <w:rPr>
          <w:rFonts w:ascii="Arial" w:eastAsia="Times New Roman" w:hAnsi="Arial" w:cs="Arial"/>
          <w:lang w:eastAsia="es-CO"/>
        </w:rPr>
      </w:pPr>
    </w:p>
    <w:p w:rsidR="00965EE4" w:rsidRPr="00A71FFD" w:rsidRDefault="003A4AED" w:rsidP="00833763">
      <w:pPr>
        <w:pStyle w:val="Prrafodelista"/>
        <w:autoSpaceDE w:val="0"/>
        <w:autoSpaceDN w:val="0"/>
        <w:adjustRightInd w:val="0"/>
        <w:spacing w:after="0" w:line="240" w:lineRule="auto"/>
        <w:ind w:left="0"/>
        <w:jc w:val="both"/>
        <w:rPr>
          <w:rFonts w:ascii="Arial" w:eastAsia="Times New Roman" w:hAnsi="Arial" w:cs="Arial"/>
          <w:lang w:eastAsia="es-CO"/>
        </w:rPr>
      </w:pPr>
      <w:r w:rsidRPr="00A71FFD">
        <w:rPr>
          <w:rFonts w:ascii="Arial" w:eastAsia="Times New Roman" w:hAnsi="Arial" w:cs="Arial"/>
          <w:lang w:eastAsia="es-CO"/>
        </w:rPr>
        <w:t>Se fija c</w:t>
      </w:r>
      <w:r w:rsidR="00965EE4" w:rsidRPr="00A71FFD">
        <w:rPr>
          <w:rFonts w:ascii="Arial" w:eastAsia="Times New Roman" w:hAnsi="Arial" w:cs="Arial"/>
          <w:lang w:eastAsia="es-CO"/>
        </w:rPr>
        <w:t>omo fuente de financiación del Fondo Cuenta Especial para la Inspección y Vigilancia del sector Educativo y el Desarrollo Humano los recursos descritos a continuación</w:t>
      </w:r>
      <w:r w:rsidRPr="00A71FFD">
        <w:rPr>
          <w:rFonts w:ascii="Arial" w:eastAsia="Times New Roman" w:hAnsi="Arial" w:cs="Arial"/>
          <w:lang w:eastAsia="es-CO"/>
        </w:rPr>
        <w:t>, conforme la tarifa que estipule la Secretaría de Educación</w:t>
      </w:r>
      <w:r w:rsidR="00965EE4" w:rsidRPr="00A71FFD">
        <w:rPr>
          <w:rFonts w:ascii="Arial" w:eastAsia="Times New Roman" w:hAnsi="Arial" w:cs="Arial"/>
          <w:lang w:eastAsia="es-CO"/>
        </w:rPr>
        <w:t>:</w:t>
      </w:r>
    </w:p>
    <w:p w:rsidR="00965EE4" w:rsidRPr="00A71FFD" w:rsidRDefault="00965EE4" w:rsidP="00833763">
      <w:pPr>
        <w:autoSpaceDE w:val="0"/>
        <w:autoSpaceDN w:val="0"/>
        <w:adjustRightInd w:val="0"/>
        <w:spacing w:after="0" w:line="240" w:lineRule="auto"/>
        <w:jc w:val="both"/>
        <w:rPr>
          <w:rFonts w:ascii="Arial" w:eastAsia="Times New Roman" w:hAnsi="Arial" w:cs="Arial"/>
          <w:lang w:eastAsia="es-CO"/>
        </w:rPr>
      </w:pPr>
    </w:p>
    <w:p w:rsidR="00833763" w:rsidRPr="00A71FFD" w:rsidRDefault="00833763" w:rsidP="00833763">
      <w:pPr>
        <w:pStyle w:val="Prrafodelista"/>
        <w:numPr>
          <w:ilvl w:val="2"/>
          <w:numId w:val="39"/>
        </w:numPr>
        <w:autoSpaceDE w:val="0"/>
        <w:autoSpaceDN w:val="0"/>
        <w:adjustRightInd w:val="0"/>
        <w:spacing w:after="0" w:line="240" w:lineRule="auto"/>
        <w:ind w:left="705" w:hanging="426"/>
        <w:jc w:val="both"/>
        <w:rPr>
          <w:rFonts w:ascii="Arial" w:eastAsia="Times New Roman" w:hAnsi="Arial" w:cs="Arial"/>
        </w:rPr>
      </w:pPr>
      <w:r w:rsidRPr="00A71FFD">
        <w:rPr>
          <w:rFonts w:ascii="Arial" w:eastAsia="Times New Roman" w:hAnsi="Arial" w:cs="Arial"/>
        </w:rPr>
        <w:t>Derechos de Inscripción de Establecimientos ETDH</w:t>
      </w:r>
    </w:p>
    <w:p w:rsidR="00833763" w:rsidRPr="00A71FFD" w:rsidRDefault="00833763" w:rsidP="00833763">
      <w:pPr>
        <w:pStyle w:val="Prrafodelista"/>
        <w:numPr>
          <w:ilvl w:val="2"/>
          <w:numId w:val="39"/>
        </w:numPr>
        <w:autoSpaceDE w:val="0"/>
        <w:autoSpaceDN w:val="0"/>
        <w:adjustRightInd w:val="0"/>
        <w:spacing w:after="0" w:line="240" w:lineRule="auto"/>
        <w:ind w:left="705" w:hanging="426"/>
        <w:jc w:val="both"/>
        <w:rPr>
          <w:rFonts w:ascii="Arial" w:eastAsia="Times New Roman" w:hAnsi="Arial" w:cs="Arial"/>
        </w:rPr>
      </w:pPr>
      <w:r w:rsidRPr="00A71FFD">
        <w:rPr>
          <w:rFonts w:ascii="Arial" w:eastAsia="Times New Roman" w:hAnsi="Arial" w:cs="Arial"/>
        </w:rPr>
        <w:t xml:space="preserve">Actualización de Derechos, </w:t>
      </w:r>
    </w:p>
    <w:p w:rsidR="00833763" w:rsidRPr="00A71FFD" w:rsidRDefault="00833763" w:rsidP="00833763">
      <w:pPr>
        <w:pStyle w:val="Prrafodelista"/>
        <w:numPr>
          <w:ilvl w:val="2"/>
          <w:numId w:val="39"/>
        </w:numPr>
        <w:autoSpaceDE w:val="0"/>
        <w:autoSpaceDN w:val="0"/>
        <w:adjustRightInd w:val="0"/>
        <w:spacing w:after="0" w:line="240" w:lineRule="auto"/>
        <w:ind w:left="705" w:hanging="426"/>
        <w:jc w:val="both"/>
        <w:rPr>
          <w:rFonts w:ascii="Arial" w:eastAsia="Times New Roman" w:hAnsi="Arial" w:cs="Arial"/>
        </w:rPr>
      </w:pPr>
      <w:r w:rsidRPr="00A71FFD">
        <w:rPr>
          <w:rFonts w:ascii="Arial" w:eastAsia="Times New Roman" w:hAnsi="Arial" w:cs="Arial"/>
        </w:rPr>
        <w:t xml:space="preserve">Actualización de datos, </w:t>
      </w:r>
    </w:p>
    <w:p w:rsidR="00833763" w:rsidRPr="00A71FFD" w:rsidRDefault="00833763" w:rsidP="00833763">
      <w:pPr>
        <w:pStyle w:val="Prrafodelista"/>
        <w:numPr>
          <w:ilvl w:val="2"/>
          <w:numId w:val="39"/>
        </w:numPr>
        <w:autoSpaceDE w:val="0"/>
        <w:autoSpaceDN w:val="0"/>
        <w:adjustRightInd w:val="0"/>
        <w:spacing w:after="0" w:line="240" w:lineRule="auto"/>
        <w:ind w:left="705" w:hanging="426"/>
        <w:jc w:val="both"/>
        <w:rPr>
          <w:rFonts w:ascii="Arial" w:eastAsia="Times New Roman" w:hAnsi="Arial" w:cs="Arial"/>
        </w:rPr>
      </w:pPr>
      <w:r w:rsidRPr="00A71FFD">
        <w:rPr>
          <w:rFonts w:ascii="Arial" w:eastAsia="Times New Roman" w:hAnsi="Arial" w:cs="Arial"/>
        </w:rPr>
        <w:t xml:space="preserve">Cambio Propietario, </w:t>
      </w:r>
    </w:p>
    <w:p w:rsidR="00833763" w:rsidRPr="00A71FFD" w:rsidRDefault="00833763" w:rsidP="00833763">
      <w:pPr>
        <w:pStyle w:val="Prrafodelista"/>
        <w:numPr>
          <w:ilvl w:val="2"/>
          <w:numId w:val="39"/>
        </w:numPr>
        <w:autoSpaceDE w:val="0"/>
        <w:autoSpaceDN w:val="0"/>
        <w:adjustRightInd w:val="0"/>
        <w:spacing w:after="0" w:line="240" w:lineRule="auto"/>
        <w:ind w:left="705" w:hanging="426"/>
        <w:jc w:val="both"/>
        <w:rPr>
          <w:rFonts w:ascii="Arial" w:eastAsia="Times New Roman" w:hAnsi="Arial" w:cs="Arial"/>
        </w:rPr>
      </w:pPr>
      <w:r w:rsidRPr="00A71FFD">
        <w:rPr>
          <w:rFonts w:ascii="Arial" w:eastAsia="Times New Roman" w:hAnsi="Arial" w:cs="Arial"/>
        </w:rPr>
        <w:t xml:space="preserve">Cambio de Sede, </w:t>
      </w:r>
    </w:p>
    <w:p w:rsidR="00833763" w:rsidRPr="00A71FFD" w:rsidRDefault="00833763" w:rsidP="00833763">
      <w:pPr>
        <w:pStyle w:val="Prrafodelista"/>
        <w:numPr>
          <w:ilvl w:val="2"/>
          <w:numId w:val="39"/>
        </w:numPr>
        <w:autoSpaceDE w:val="0"/>
        <w:autoSpaceDN w:val="0"/>
        <w:adjustRightInd w:val="0"/>
        <w:spacing w:after="0" w:line="240" w:lineRule="auto"/>
        <w:ind w:left="705" w:hanging="426"/>
        <w:jc w:val="both"/>
        <w:rPr>
          <w:rFonts w:ascii="Arial" w:eastAsia="Times New Roman" w:hAnsi="Arial" w:cs="Arial"/>
        </w:rPr>
      </w:pPr>
      <w:r w:rsidRPr="00A71FFD">
        <w:rPr>
          <w:rFonts w:ascii="Arial" w:eastAsia="Times New Roman" w:hAnsi="Arial" w:cs="Arial"/>
        </w:rPr>
        <w:t xml:space="preserve">Cambio de nombre o Razón Social, </w:t>
      </w:r>
    </w:p>
    <w:p w:rsidR="00833763" w:rsidRPr="00A71FFD" w:rsidRDefault="00833763" w:rsidP="00833763">
      <w:pPr>
        <w:pStyle w:val="Prrafodelista"/>
        <w:numPr>
          <w:ilvl w:val="2"/>
          <w:numId w:val="39"/>
        </w:numPr>
        <w:autoSpaceDE w:val="0"/>
        <w:autoSpaceDN w:val="0"/>
        <w:adjustRightInd w:val="0"/>
        <w:spacing w:after="0" w:line="240" w:lineRule="auto"/>
        <w:ind w:left="705" w:hanging="426"/>
        <w:jc w:val="both"/>
        <w:rPr>
          <w:rFonts w:ascii="Arial" w:eastAsia="Times New Roman" w:hAnsi="Arial" w:cs="Arial"/>
        </w:rPr>
      </w:pPr>
      <w:r w:rsidRPr="00A71FFD">
        <w:rPr>
          <w:rFonts w:ascii="Arial" w:eastAsia="Times New Roman" w:hAnsi="Arial" w:cs="Arial"/>
        </w:rPr>
        <w:t xml:space="preserve">Cambio de Representante legal, </w:t>
      </w:r>
    </w:p>
    <w:p w:rsidR="00833763" w:rsidRPr="00A71FFD" w:rsidRDefault="00833763" w:rsidP="00833763">
      <w:pPr>
        <w:pStyle w:val="Prrafodelista"/>
        <w:numPr>
          <w:ilvl w:val="2"/>
          <w:numId w:val="39"/>
        </w:numPr>
        <w:autoSpaceDE w:val="0"/>
        <w:autoSpaceDN w:val="0"/>
        <w:adjustRightInd w:val="0"/>
        <w:spacing w:after="0" w:line="240" w:lineRule="auto"/>
        <w:ind w:left="705" w:hanging="426"/>
        <w:jc w:val="both"/>
        <w:rPr>
          <w:rFonts w:ascii="Arial" w:eastAsia="Times New Roman" w:hAnsi="Arial" w:cs="Arial"/>
        </w:rPr>
      </w:pPr>
      <w:r w:rsidRPr="00A71FFD">
        <w:rPr>
          <w:rFonts w:ascii="Arial" w:eastAsia="Times New Roman" w:hAnsi="Arial" w:cs="Arial"/>
        </w:rPr>
        <w:t xml:space="preserve">Cambio de Rector o director, </w:t>
      </w:r>
    </w:p>
    <w:p w:rsidR="00833763" w:rsidRPr="00A71FFD" w:rsidRDefault="00833763" w:rsidP="00833763">
      <w:pPr>
        <w:pStyle w:val="Prrafodelista"/>
        <w:numPr>
          <w:ilvl w:val="2"/>
          <w:numId w:val="39"/>
        </w:numPr>
        <w:autoSpaceDE w:val="0"/>
        <w:autoSpaceDN w:val="0"/>
        <w:adjustRightInd w:val="0"/>
        <w:spacing w:after="0" w:line="240" w:lineRule="auto"/>
        <w:ind w:left="705" w:hanging="426"/>
        <w:jc w:val="both"/>
        <w:rPr>
          <w:rFonts w:ascii="Arial" w:eastAsia="Times New Roman" w:hAnsi="Arial" w:cs="Arial"/>
        </w:rPr>
      </w:pPr>
      <w:r w:rsidRPr="00A71FFD">
        <w:rPr>
          <w:rFonts w:ascii="Arial" w:eastAsia="Times New Roman" w:hAnsi="Arial" w:cs="Arial"/>
        </w:rPr>
        <w:t>Cambio de Secretaria</w:t>
      </w:r>
    </w:p>
    <w:p w:rsidR="00833763" w:rsidRPr="00A71FFD" w:rsidRDefault="00833763" w:rsidP="00833763">
      <w:pPr>
        <w:pStyle w:val="Prrafodelista"/>
        <w:numPr>
          <w:ilvl w:val="2"/>
          <w:numId w:val="39"/>
        </w:numPr>
        <w:autoSpaceDE w:val="0"/>
        <w:autoSpaceDN w:val="0"/>
        <w:adjustRightInd w:val="0"/>
        <w:spacing w:after="0" w:line="240" w:lineRule="auto"/>
        <w:ind w:left="705" w:hanging="426"/>
        <w:jc w:val="both"/>
        <w:rPr>
          <w:rFonts w:ascii="Arial" w:eastAsia="Times New Roman" w:hAnsi="Arial" w:cs="Arial"/>
        </w:rPr>
      </w:pPr>
      <w:r w:rsidRPr="00A71FFD">
        <w:rPr>
          <w:rFonts w:ascii="Arial" w:eastAsia="Times New Roman" w:hAnsi="Arial" w:cs="Arial"/>
        </w:rPr>
        <w:t>Registro de Programas de Establecimientos de ETD y DH</w:t>
      </w:r>
    </w:p>
    <w:p w:rsidR="00833763" w:rsidRPr="00A71FFD" w:rsidRDefault="00833763" w:rsidP="00833763">
      <w:pPr>
        <w:pStyle w:val="Prrafodelista"/>
        <w:numPr>
          <w:ilvl w:val="3"/>
          <w:numId w:val="39"/>
        </w:numPr>
        <w:autoSpaceDE w:val="0"/>
        <w:autoSpaceDN w:val="0"/>
        <w:adjustRightInd w:val="0"/>
        <w:spacing w:after="0" w:line="240" w:lineRule="auto"/>
        <w:ind w:left="705" w:hanging="426"/>
        <w:jc w:val="both"/>
        <w:rPr>
          <w:rFonts w:ascii="Arial" w:eastAsia="Times New Roman" w:hAnsi="Arial" w:cs="Arial"/>
        </w:rPr>
      </w:pPr>
      <w:r w:rsidRPr="00A71FFD">
        <w:rPr>
          <w:rFonts w:ascii="Arial" w:eastAsia="Times New Roman" w:hAnsi="Arial" w:cs="Arial"/>
        </w:rPr>
        <w:t>Programas de Formación Laboral</w:t>
      </w:r>
    </w:p>
    <w:p w:rsidR="00833763" w:rsidRPr="00A71FFD" w:rsidRDefault="00833763" w:rsidP="00833763">
      <w:pPr>
        <w:pStyle w:val="Prrafodelista"/>
        <w:numPr>
          <w:ilvl w:val="3"/>
          <w:numId w:val="39"/>
        </w:numPr>
        <w:autoSpaceDE w:val="0"/>
        <w:autoSpaceDN w:val="0"/>
        <w:adjustRightInd w:val="0"/>
        <w:spacing w:after="0" w:line="240" w:lineRule="auto"/>
        <w:ind w:left="705" w:hanging="426"/>
        <w:jc w:val="both"/>
        <w:rPr>
          <w:rFonts w:ascii="Arial" w:eastAsia="Times New Roman" w:hAnsi="Arial" w:cs="Arial"/>
        </w:rPr>
      </w:pPr>
      <w:r w:rsidRPr="00A71FFD">
        <w:rPr>
          <w:rFonts w:ascii="Arial" w:eastAsia="Times New Roman" w:hAnsi="Arial" w:cs="Arial"/>
        </w:rPr>
        <w:t>Programas de Formación Académica</w:t>
      </w:r>
    </w:p>
    <w:p w:rsidR="00833763" w:rsidRPr="00A71FFD" w:rsidRDefault="00833763" w:rsidP="00833763">
      <w:pPr>
        <w:pStyle w:val="Prrafodelista"/>
        <w:numPr>
          <w:ilvl w:val="3"/>
          <w:numId w:val="39"/>
        </w:numPr>
        <w:autoSpaceDE w:val="0"/>
        <w:autoSpaceDN w:val="0"/>
        <w:adjustRightInd w:val="0"/>
        <w:spacing w:after="0" w:line="240" w:lineRule="auto"/>
        <w:ind w:left="705" w:hanging="426"/>
        <w:jc w:val="both"/>
        <w:rPr>
          <w:rFonts w:ascii="Arial" w:eastAsia="Times New Roman" w:hAnsi="Arial" w:cs="Arial"/>
        </w:rPr>
      </w:pPr>
      <w:r w:rsidRPr="00A71FFD">
        <w:rPr>
          <w:rFonts w:ascii="Arial" w:eastAsia="Times New Roman" w:hAnsi="Arial" w:cs="Arial"/>
        </w:rPr>
        <w:lastRenderedPageBreak/>
        <w:t>Programa de Formación de Conductores por categorías</w:t>
      </w:r>
    </w:p>
    <w:p w:rsidR="00833763" w:rsidRPr="00A71FFD" w:rsidRDefault="00833763" w:rsidP="00833763">
      <w:pPr>
        <w:pStyle w:val="Prrafodelista"/>
        <w:numPr>
          <w:ilvl w:val="3"/>
          <w:numId w:val="39"/>
        </w:numPr>
        <w:autoSpaceDE w:val="0"/>
        <w:autoSpaceDN w:val="0"/>
        <w:adjustRightInd w:val="0"/>
        <w:spacing w:after="0" w:line="240" w:lineRule="auto"/>
        <w:ind w:left="705" w:hanging="426"/>
        <w:jc w:val="both"/>
        <w:rPr>
          <w:rFonts w:ascii="Arial" w:eastAsia="Times New Roman" w:hAnsi="Arial" w:cs="Arial"/>
        </w:rPr>
      </w:pPr>
      <w:r w:rsidRPr="00A71FFD">
        <w:rPr>
          <w:rFonts w:ascii="Arial" w:eastAsia="Times New Roman" w:hAnsi="Arial" w:cs="Arial"/>
        </w:rPr>
        <w:t>Programa de Formación de instructores en técnica de Conducción</w:t>
      </w:r>
    </w:p>
    <w:p w:rsidR="00833763" w:rsidRPr="00A71FFD" w:rsidRDefault="00833763" w:rsidP="00833763">
      <w:pPr>
        <w:pStyle w:val="Prrafodelista"/>
        <w:numPr>
          <w:ilvl w:val="2"/>
          <w:numId w:val="39"/>
        </w:numPr>
        <w:autoSpaceDE w:val="0"/>
        <w:autoSpaceDN w:val="0"/>
        <w:adjustRightInd w:val="0"/>
        <w:spacing w:after="0" w:line="240" w:lineRule="auto"/>
        <w:ind w:left="705" w:hanging="426"/>
        <w:jc w:val="both"/>
        <w:rPr>
          <w:rFonts w:ascii="Arial" w:eastAsia="Times New Roman" w:hAnsi="Arial" w:cs="Arial"/>
        </w:rPr>
      </w:pPr>
      <w:r w:rsidRPr="00A71FFD">
        <w:rPr>
          <w:rFonts w:ascii="Arial" w:eastAsia="Times New Roman" w:hAnsi="Arial" w:cs="Arial"/>
        </w:rPr>
        <w:t>Expedición Licencia de funcionamiento ITD y DH</w:t>
      </w:r>
    </w:p>
    <w:p w:rsidR="00833763" w:rsidRPr="00A71FFD" w:rsidRDefault="00833763" w:rsidP="00833763">
      <w:pPr>
        <w:pStyle w:val="Prrafodelista"/>
        <w:numPr>
          <w:ilvl w:val="2"/>
          <w:numId w:val="39"/>
        </w:numPr>
        <w:autoSpaceDE w:val="0"/>
        <w:autoSpaceDN w:val="0"/>
        <w:adjustRightInd w:val="0"/>
        <w:spacing w:after="0" w:line="240" w:lineRule="auto"/>
        <w:ind w:left="705" w:hanging="426"/>
        <w:jc w:val="both"/>
        <w:rPr>
          <w:rFonts w:ascii="Arial" w:eastAsia="Times New Roman" w:hAnsi="Arial" w:cs="Arial"/>
        </w:rPr>
      </w:pPr>
      <w:r w:rsidRPr="00A71FFD">
        <w:rPr>
          <w:rFonts w:ascii="Arial" w:eastAsia="Times New Roman" w:hAnsi="Arial" w:cs="Arial"/>
        </w:rPr>
        <w:t>Apertura de nueva sede</w:t>
      </w:r>
    </w:p>
    <w:p w:rsidR="00833763" w:rsidRPr="00A71FFD" w:rsidRDefault="00833763" w:rsidP="00833763">
      <w:pPr>
        <w:pStyle w:val="Prrafodelista"/>
        <w:numPr>
          <w:ilvl w:val="2"/>
          <w:numId w:val="39"/>
        </w:numPr>
        <w:autoSpaceDE w:val="0"/>
        <w:autoSpaceDN w:val="0"/>
        <w:adjustRightInd w:val="0"/>
        <w:spacing w:after="0" w:line="240" w:lineRule="auto"/>
        <w:ind w:left="705" w:hanging="426"/>
        <w:jc w:val="both"/>
        <w:rPr>
          <w:rFonts w:ascii="Arial" w:eastAsia="Times New Roman" w:hAnsi="Arial" w:cs="Arial"/>
        </w:rPr>
      </w:pPr>
      <w:r w:rsidRPr="00A71FFD">
        <w:rPr>
          <w:rFonts w:ascii="Arial" w:eastAsia="Times New Roman" w:hAnsi="Arial" w:cs="Arial"/>
        </w:rPr>
        <w:t>Expedición de constancias a Instituciones para el trabajo y el desarrollo humano – ITDH.</w:t>
      </w:r>
    </w:p>
    <w:p w:rsidR="00833763" w:rsidRPr="00A71FFD" w:rsidRDefault="00833763" w:rsidP="00833763">
      <w:pPr>
        <w:pStyle w:val="Prrafodelista"/>
        <w:numPr>
          <w:ilvl w:val="2"/>
          <w:numId w:val="39"/>
        </w:numPr>
        <w:autoSpaceDE w:val="0"/>
        <w:autoSpaceDN w:val="0"/>
        <w:adjustRightInd w:val="0"/>
        <w:spacing w:after="0" w:line="240" w:lineRule="auto"/>
        <w:ind w:left="705" w:hanging="426"/>
        <w:jc w:val="both"/>
        <w:rPr>
          <w:rFonts w:ascii="Arial" w:eastAsia="Times New Roman" w:hAnsi="Arial" w:cs="Arial"/>
        </w:rPr>
      </w:pPr>
      <w:r w:rsidRPr="00A71FFD">
        <w:rPr>
          <w:rFonts w:ascii="Arial" w:eastAsia="Times New Roman" w:hAnsi="Arial" w:cs="Arial"/>
        </w:rPr>
        <w:t>Refrendación de certificados de aptitud  ocupacional a egresados de Instituciones para el trabajo y el desarrollo humano – ITDH</w:t>
      </w:r>
    </w:p>
    <w:p w:rsidR="00833763" w:rsidRPr="00A71FFD" w:rsidRDefault="00833763" w:rsidP="00833763">
      <w:pPr>
        <w:pStyle w:val="Prrafodelista"/>
        <w:autoSpaceDE w:val="0"/>
        <w:autoSpaceDN w:val="0"/>
        <w:adjustRightInd w:val="0"/>
        <w:spacing w:after="0" w:line="240" w:lineRule="auto"/>
        <w:ind w:left="0"/>
        <w:jc w:val="both"/>
        <w:rPr>
          <w:rFonts w:ascii="Arial" w:eastAsia="Times New Roman" w:hAnsi="Arial" w:cs="Arial"/>
          <w:lang w:eastAsia="es-CO"/>
        </w:rPr>
      </w:pPr>
    </w:p>
    <w:p w:rsidR="00D13C40" w:rsidRPr="00A71FFD" w:rsidRDefault="003A4AED" w:rsidP="00833763">
      <w:pPr>
        <w:pStyle w:val="Prrafodelista"/>
        <w:autoSpaceDE w:val="0"/>
        <w:autoSpaceDN w:val="0"/>
        <w:adjustRightInd w:val="0"/>
        <w:spacing w:after="0" w:line="240" w:lineRule="auto"/>
        <w:ind w:left="0"/>
        <w:jc w:val="both"/>
        <w:rPr>
          <w:rFonts w:ascii="Arial" w:eastAsia="Times New Roman" w:hAnsi="Arial" w:cs="Arial"/>
          <w:lang w:eastAsia="es-CO"/>
        </w:rPr>
      </w:pPr>
      <w:r w:rsidRPr="00A71FFD">
        <w:rPr>
          <w:rFonts w:ascii="Arial" w:eastAsia="Times New Roman" w:hAnsi="Arial" w:cs="Arial"/>
          <w:lang w:eastAsia="es-CO"/>
        </w:rPr>
        <w:t>Para la</w:t>
      </w:r>
      <w:r w:rsidR="00D13C40" w:rsidRPr="00A71FFD">
        <w:rPr>
          <w:rFonts w:ascii="Arial" w:eastAsia="Times New Roman" w:hAnsi="Arial" w:cs="Arial"/>
          <w:lang w:eastAsia="es-CO"/>
        </w:rPr>
        <w:t>s</w:t>
      </w:r>
      <w:r w:rsidRPr="00A71FFD">
        <w:rPr>
          <w:rFonts w:ascii="Arial" w:eastAsia="Times New Roman" w:hAnsi="Arial" w:cs="Arial"/>
          <w:lang w:eastAsia="es-CO"/>
        </w:rPr>
        <w:t xml:space="preserve"> verificaciones de aprobación de programas y otorgamiento de licencias de funcionamiento, l</w:t>
      </w:r>
      <w:r w:rsidR="00965EE4" w:rsidRPr="00A71FFD">
        <w:rPr>
          <w:rFonts w:ascii="Arial" w:eastAsia="Times New Roman" w:hAnsi="Arial" w:cs="Arial"/>
          <w:lang w:eastAsia="es-CO"/>
        </w:rPr>
        <w:t>a Secretar</w:t>
      </w:r>
      <w:r w:rsidR="00D13C40" w:rsidRPr="00A71FFD">
        <w:rPr>
          <w:rFonts w:ascii="Arial" w:eastAsia="Times New Roman" w:hAnsi="Arial" w:cs="Arial"/>
          <w:lang w:eastAsia="es-CO"/>
        </w:rPr>
        <w:t>í</w:t>
      </w:r>
      <w:r w:rsidR="00965EE4" w:rsidRPr="00A71FFD">
        <w:rPr>
          <w:rFonts w:ascii="Arial" w:eastAsia="Times New Roman" w:hAnsi="Arial" w:cs="Arial"/>
          <w:lang w:eastAsia="es-CO"/>
        </w:rPr>
        <w:t xml:space="preserve">a de Educación verifica la información </w:t>
      </w:r>
      <w:r w:rsidR="0011200E" w:rsidRPr="00A71FFD">
        <w:rPr>
          <w:rFonts w:ascii="Arial" w:eastAsia="Times New Roman" w:hAnsi="Arial" w:cs="Arial"/>
          <w:lang w:eastAsia="es-CO"/>
        </w:rPr>
        <w:t xml:space="preserve">del Banco de </w:t>
      </w:r>
      <w:r w:rsidR="002E4FBE">
        <w:rPr>
          <w:rFonts w:ascii="Arial" w:eastAsia="Times New Roman" w:hAnsi="Arial" w:cs="Arial"/>
          <w:lang w:eastAsia="es-CO"/>
        </w:rPr>
        <w:t>Expertos</w:t>
      </w:r>
      <w:r w:rsidR="0011200E" w:rsidRPr="00A71FFD">
        <w:rPr>
          <w:rFonts w:ascii="Arial" w:eastAsia="Times New Roman" w:hAnsi="Arial" w:cs="Arial"/>
          <w:lang w:eastAsia="es-CO"/>
        </w:rPr>
        <w:t xml:space="preserve"> del Ministerio de E</w:t>
      </w:r>
      <w:r w:rsidR="00D13C40" w:rsidRPr="00A71FFD">
        <w:rPr>
          <w:rFonts w:ascii="Arial" w:eastAsia="Times New Roman" w:hAnsi="Arial" w:cs="Arial"/>
          <w:lang w:eastAsia="es-CO"/>
        </w:rPr>
        <w:t xml:space="preserve">ducación Nacional y se apoya en estos profesionales de manera coordinada con el Ministerio para su contratación en la emisión de los conceptos correspondientes. </w:t>
      </w:r>
    </w:p>
    <w:p w:rsidR="00D13C40" w:rsidRDefault="00D13C40" w:rsidP="00D13C40">
      <w:pPr>
        <w:pStyle w:val="Prrafodelista"/>
        <w:autoSpaceDE w:val="0"/>
        <w:autoSpaceDN w:val="0"/>
        <w:adjustRightInd w:val="0"/>
        <w:spacing w:after="0" w:line="240" w:lineRule="auto"/>
        <w:ind w:left="0"/>
        <w:jc w:val="both"/>
        <w:rPr>
          <w:rFonts w:ascii="Arial" w:eastAsia="Times New Roman" w:hAnsi="Arial" w:cs="Arial"/>
          <w:sz w:val="24"/>
          <w:szCs w:val="24"/>
        </w:rPr>
      </w:pPr>
    </w:p>
    <w:p w:rsidR="00313DB2" w:rsidRDefault="00313DB2" w:rsidP="00313DB2">
      <w:pPr>
        <w:autoSpaceDE w:val="0"/>
        <w:autoSpaceDN w:val="0"/>
        <w:adjustRightInd w:val="0"/>
        <w:spacing w:after="0" w:line="240" w:lineRule="auto"/>
        <w:jc w:val="both"/>
        <w:rPr>
          <w:rFonts w:ascii="Arial" w:hAnsi="Arial" w:cs="Arial"/>
          <w:sz w:val="23"/>
          <w:szCs w:val="23"/>
        </w:rPr>
      </w:pPr>
    </w:p>
    <w:p w:rsidR="00313DB2" w:rsidRPr="008542E6" w:rsidRDefault="008542E6" w:rsidP="00313DB2">
      <w:pPr>
        <w:autoSpaceDE w:val="0"/>
        <w:autoSpaceDN w:val="0"/>
        <w:adjustRightInd w:val="0"/>
        <w:spacing w:after="0" w:line="240" w:lineRule="auto"/>
        <w:jc w:val="both"/>
        <w:rPr>
          <w:rFonts w:ascii="Arial Narrow" w:eastAsia="Times New Roman" w:hAnsi="Arial Narrow" w:cs="Arial"/>
          <w:b/>
          <w:color w:val="C00000"/>
          <w:sz w:val="28"/>
          <w:szCs w:val="20"/>
          <w:lang w:val="es-ES" w:eastAsia="es-ES"/>
        </w:rPr>
      </w:pPr>
      <w:r>
        <w:rPr>
          <w:rFonts w:ascii="Arial Narrow" w:eastAsia="Times New Roman" w:hAnsi="Arial Narrow" w:cs="Arial"/>
          <w:b/>
          <w:color w:val="C00000"/>
          <w:sz w:val="28"/>
          <w:szCs w:val="20"/>
          <w:lang w:val="es-ES" w:eastAsia="es-ES"/>
        </w:rPr>
        <w:t>Proces</w:t>
      </w:r>
      <w:r w:rsidR="00313DB2" w:rsidRPr="008542E6">
        <w:rPr>
          <w:rFonts w:ascii="Arial Narrow" w:eastAsia="Times New Roman" w:hAnsi="Arial Narrow" w:cs="Arial"/>
          <w:b/>
          <w:color w:val="C00000"/>
          <w:sz w:val="28"/>
          <w:szCs w:val="20"/>
          <w:lang w:val="es-ES" w:eastAsia="es-ES"/>
        </w:rPr>
        <w:t>o Administrativo</w:t>
      </w:r>
    </w:p>
    <w:p w:rsidR="00313DB2" w:rsidRDefault="00313DB2" w:rsidP="00313DB2">
      <w:pPr>
        <w:autoSpaceDE w:val="0"/>
        <w:autoSpaceDN w:val="0"/>
        <w:adjustRightInd w:val="0"/>
        <w:spacing w:after="0" w:line="240" w:lineRule="auto"/>
        <w:jc w:val="both"/>
        <w:rPr>
          <w:rFonts w:ascii="Arial" w:hAnsi="Arial" w:cs="Arial"/>
          <w:sz w:val="23"/>
          <w:szCs w:val="23"/>
        </w:rPr>
      </w:pPr>
    </w:p>
    <w:p w:rsidR="00337208" w:rsidRPr="00A71FFD" w:rsidRDefault="00D13C40" w:rsidP="00313DB2">
      <w:pPr>
        <w:autoSpaceDE w:val="0"/>
        <w:autoSpaceDN w:val="0"/>
        <w:adjustRightInd w:val="0"/>
        <w:spacing w:after="0" w:line="240" w:lineRule="auto"/>
        <w:jc w:val="both"/>
        <w:rPr>
          <w:rFonts w:ascii="Arial" w:hAnsi="Arial" w:cs="Arial"/>
        </w:rPr>
      </w:pPr>
      <w:r w:rsidRPr="00A71FFD">
        <w:rPr>
          <w:rFonts w:ascii="Arial" w:hAnsi="Arial" w:cs="Arial"/>
        </w:rPr>
        <w:t xml:space="preserve">Considerando que las Secretarías de Educación cuentan con los recursos financieros para la contratación de los </w:t>
      </w:r>
      <w:r w:rsidR="002E4FBE">
        <w:rPr>
          <w:rFonts w:ascii="Arial" w:hAnsi="Arial" w:cs="Arial"/>
        </w:rPr>
        <w:t>expertos</w:t>
      </w:r>
      <w:r w:rsidRPr="00A71FFD">
        <w:rPr>
          <w:rFonts w:ascii="Arial" w:hAnsi="Arial" w:cs="Arial"/>
        </w:rPr>
        <w:t>, el Ministerio de Educación coordina con ellos las visitas para facilitar el proceso de inspección y vigilancia determinado por la normatividad vigente</w:t>
      </w:r>
      <w:r w:rsidR="002E6537" w:rsidRPr="00A71FFD">
        <w:rPr>
          <w:rFonts w:ascii="Arial" w:hAnsi="Arial" w:cs="Arial"/>
        </w:rPr>
        <w:t>.</w:t>
      </w:r>
      <w:r w:rsidR="00337208" w:rsidRPr="00A71FFD">
        <w:rPr>
          <w:rFonts w:ascii="Arial" w:hAnsi="Arial" w:cs="Arial"/>
        </w:rPr>
        <w:t xml:space="preserve"> </w:t>
      </w:r>
    </w:p>
    <w:p w:rsidR="00313DB2" w:rsidRDefault="00313DB2" w:rsidP="00313DB2">
      <w:pPr>
        <w:autoSpaceDE w:val="0"/>
        <w:autoSpaceDN w:val="0"/>
        <w:adjustRightInd w:val="0"/>
        <w:spacing w:after="0" w:line="240" w:lineRule="auto"/>
        <w:jc w:val="both"/>
        <w:rPr>
          <w:rFonts w:ascii="Arial" w:hAnsi="Arial" w:cs="Arial"/>
          <w:color w:val="000000"/>
          <w:sz w:val="23"/>
          <w:szCs w:val="23"/>
        </w:rPr>
      </w:pPr>
    </w:p>
    <w:p w:rsidR="002E6537" w:rsidRPr="002F6872" w:rsidRDefault="002E6537" w:rsidP="002E6537">
      <w:pPr>
        <w:spacing w:after="0" w:line="240" w:lineRule="auto"/>
        <w:jc w:val="center"/>
        <w:rPr>
          <w:rFonts w:ascii="Arial" w:hAnsi="Arial" w:cs="Arial"/>
          <w:b/>
          <w:sz w:val="20"/>
        </w:rPr>
      </w:pPr>
      <w:r w:rsidRPr="002F6872">
        <w:rPr>
          <w:rFonts w:ascii="Arial" w:hAnsi="Arial" w:cs="Arial"/>
          <w:b/>
          <w:sz w:val="20"/>
        </w:rPr>
        <w:t xml:space="preserve">Grafica </w:t>
      </w:r>
      <w:r>
        <w:rPr>
          <w:rFonts w:ascii="Arial" w:hAnsi="Arial" w:cs="Arial"/>
          <w:b/>
          <w:sz w:val="20"/>
        </w:rPr>
        <w:t>4</w:t>
      </w:r>
      <w:r w:rsidRPr="002F6872">
        <w:rPr>
          <w:rFonts w:ascii="Arial" w:hAnsi="Arial" w:cs="Arial"/>
          <w:b/>
          <w:sz w:val="20"/>
        </w:rPr>
        <w:t xml:space="preserve">. </w:t>
      </w:r>
      <w:r>
        <w:rPr>
          <w:rFonts w:ascii="Arial" w:hAnsi="Arial" w:cs="Arial"/>
          <w:b/>
          <w:sz w:val="20"/>
        </w:rPr>
        <w:t>Proceso en las Secretarías de Educación</w:t>
      </w:r>
    </w:p>
    <w:p w:rsidR="002E6537" w:rsidRDefault="002E6537" w:rsidP="00313DB2">
      <w:pPr>
        <w:autoSpaceDE w:val="0"/>
        <w:autoSpaceDN w:val="0"/>
        <w:adjustRightInd w:val="0"/>
        <w:spacing w:after="0" w:line="240" w:lineRule="auto"/>
        <w:jc w:val="both"/>
        <w:rPr>
          <w:rFonts w:ascii="Arial" w:hAnsi="Arial" w:cs="Arial"/>
          <w:color w:val="000000"/>
          <w:sz w:val="23"/>
          <w:szCs w:val="23"/>
        </w:rPr>
      </w:pPr>
    </w:p>
    <w:p w:rsidR="00965EE4" w:rsidRDefault="00965EE4" w:rsidP="00965EE4">
      <w:pPr>
        <w:autoSpaceDE w:val="0"/>
        <w:autoSpaceDN w:val="0"/>
        <w:adjustRightInd w:val="0"/>
        <w:spacing w:after="0" w:line="240" w:lineRule="auto"/>
        <w:jc w:val="center"/>
        <w:rPr>
          <w:rFonts w:ascii="Arial" w:hAnsi="Arial" w:cs="Arial"/>
          <w:color w:val="000000"/>
          <w:sz w:val="23"/>
          <w:szCs w:val="23"/>
        </w:rPr>
      </w:pPr>
      <w:r w:rsidRPr="00965EE4">
        <w:rPr>
          <w:rFonts w:ascii="Arial" w:hAnsi="Arial" w:cs="Arial"/>
          <w:noProof/>
          <w:color w:val="000000"/>
          <w:sz w:val="23"/>
          <w:szCs w:val="23"/>
          <w:lang w:eastAsia="es-CO"/>
        </w:rPr>
        <w:drawing>
          <wp:inline distT="0" distB="0" distL="0" distR="0">
            <wp:extent cx="4534182" cy="2881223"/>
            <wp:effectExtent l="19050" t="0" r="0" b="0"/>
            <wp:docPr id="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34514" cy="2881434"/>
                    </a:xfrm>
                    <a:prstGeom prst="rect">
                      <a:avLst/>
                    </a:prstGeom>
                    <a:noFill/>
                    <a:ln>
                      <a:noFill/>
                    </a:ln>
                  </pic:spPr>
                </pic:pic>
              </a:graphicData>
            </a:graphic>
          </wp:inline>
        </w:drawing>
      </w:r>
    </w:p>
    <w:p w:rsidR="00965EE4" w:rsidRPr="00352704" w:rsidRDefault="00965EE4" w:rsidP="00313DB2">
      <w:pPr>
        <w:autoSpaceDE w:val="0"/>
        <w:autoSpaceDN w:val="0"/>
        <w:adjustRightInd w:val="0"/>
        <w:spacing w:after="0" w:line="240" w:lineRule="auto"/>
        <w:jc w:val="both"/>
        <w:rPr>
          <w:rFonts w:ascii="Arial" w:hAnsi="Arial" w:cs="Arial"/>
          <w:color w:val="000000"/>
          <w:sz w:val="23"/>
          <w:szCs w:val="23"/>
        </w:rPr>
      </w:pPr>
    </w:p>
    <w:p w:rsidR="00337208" w:rsidRDefault="00337208" w:rsidP="00313DB2">
      <w:pPr>
        <w:autoSpaceDE w:val="0"/>
        <w:autoSpaceDN w:val="0"/>
        <w:adjustRightInd w:val="0"/>
        <w:spacing w:after="0" w:line="240" w:lineRule="auto"/>
        <w:jc w:val="both"/>
        <w:rPr>
          <w:rFonts w:ascii="Arial" w:hAnsi="Arial" w:cs="Arial"/>
          <w:b/>
          <w:bCs/>
          <w:i/>
          <w:iCs/>
          <w:color w:val="000000"/>
          <w:sz w:val="23"/>
          <w:szCs w:val="23"/>
        </w:rPr>
      </w:pPr>
      <w:r w:rsidRPr="00352704">
        <w:rPr>
          <w:rFonts w:ascii="Arial" w:hAnsi="Arial" w:cs="Arial"/>
          <w:b/>
          <w:bCs/>
          <w:i/>
          <w:iCs/>
          <w:color w:val="000000"/>
          <w:sz w:val="23"/>
          <w:szCs w:val="23"/>
        </w:rPr>
        <w:t xml:space="preserve">Organizar la logística: </w:t>
      </w:r>
    </w:p>
    <w:p w:rsidR="00313DB2" w:rsidRPr="00352704" w:rsidRDefault="00313DB2" w:rsidP="00313DB2">
      <w:pPr>
        <w:autoSpaceDE w:val="0"/>
        <w:autoSpaceDN w:val="0"/>
        <w:adjustRightInd w:val="0"/>
        <w:spacing w:after="0" w:line="240" w:lineRule="auto"/>
        <w:jc w:val="both"/>
        <w:rPr>
          <w:rFonts w:ascii="Arial" w:hAnsi="Arial" w:cs="Arial"/>
          <w:color w:val="000000"/>
          <w:sz w:val="23"/>
          <w:szCs w:val="23"/>
        </w:rPr>
      </w:pPr>
    </w:p>
    <w:p w:rsidR="002E6537" w:rsidRPr="00A71FFD" w:rsidRDefault="00337208" w:rsidP="00313DB2">
      <w:pPr>
        <w:autoSpaceDE w:val="0"/>
        <w:autoSpaceDN w:val="0"/>
        <w:adjustRightInd w:val="0"/>
        <w:spacing w:after="0" w:line="240" w:lineRule="auto"/>
        <w:jc w:val="both"/>
        <w:rPr>
          <w:rFonts w:ascii="Arial" w:hAnsi="Arial" w:cs="Arial"/>
          <w:color w:val="000000"/>
        </w:rPr>
      </w:pPr>
      <w:r w:rsidRPr="00A71FFD">
        <w:rPr>
          <w:rFonts w:ascii="Arial" w:hAnsi="Arial" w:cs="Arial"/>
          <w:color w:val="000000"/>
        </w:rPr>
        <w:t xml:space="preserve">El subproceso tiene como objetivo garantizar el óptimo desarrollo de la visita de verificación realizada por los </w:t>
      </w:r>
      <w:r w:rsidR="002E4FBE">
        <w:rPr>
          <w:rFonts w:ascii="Arial" w:hAnsi="Arial" w:cs="Arial"/>
          <w:color w:val="000000"/>
        </w:rPr>
        <w:t>expertos</w:t>
      </w:r>
      <w:r w:rsidRPr="00A71FFD">
        <w:rPr>
          <w:rFonts w:ascii="Arial" w:hAnsi="Arial" w:cs="Arial"/>
          <w:color w:val="000000"/>
        </w:rPr>
        <w:t>, a través de la coordinación de elementos como la completitud de los documentos, la logística de viaje y el pago de honorarios</w:t>
      </w:r>
      <w:r w:rsidR="002E6537" w:rsidRPr="00A71FFD">
        <w:rPr>
          <w:rFonts w:ascii="Arial" w:hAnsi="Arial" w:cs="Arial"/>
          <w:color w:val="000000"/>
        </w:rPr>
        <w:t xml:space="preserve"> que debe realizar la Secretaría de Educación</w:t>
      </w:r>
      <w:r w:rsidRPr="00A71FFD">
        <w:rPr>
          <w:rFonts w:ascii="Arial" w:hAnsi="Arial" w:cs="Arial"/>
          <w:color w:val="000000"/>
        </w:rPr>
        <w:t xml:space="preserve">. </w:t>
      </w:r>
    </w:p>
    <w:p w:rsidR="002E6537" w:rsidRPr="00A71FFD" w:rsidRDefault="002E6537" w:rsidP="00313DB2">
      <w:pPr>
        <w:autoSpaceDE w:val="0"/>
        <w:autoSpaceDN w:val="0"/>
        <w:adjustRightInd w:val="0"/>
        <w:spacing w:after="0" w:line="240" w:lineRule="auto"/>
        <w:jc w:val="both"/>
        <w:rPr>
          <w:rFonts w:ascii="Arial" w:hAnsi="Arial" w:cs="Arial"/>
          <w:color w:val="000000"/>
        </w:rPr>
      </w:pPr>
    </w:p>
    <w:p w:rsidR="00337208" w:rsidRPr="00A71FFD" w:rsidRDefault="00337208" w:rsidP="00313DB2">
      <w:pPr>
        <w:autoSpaceDE w:val="0"/>
        <w:autoSpaceDN w:val="0"/>
        <w:adjustRightInd w:val="0"/>
        <w:spacing w:after="0" w:line="240" w:lineRule="auto"/>
        <w:jc w:val="both"/>
        <w:rPr>
          <w:rFonts w:ascii="Arial" w:hAnsi="Arial" w:cs="Arial"/>
          <w:color w:val="000000"/>
        </w:rPr>
      </w:pPr>
      <w:r w:rsidRPr="00A71FFD">
        <w:rPr>
          <w:rFonts w:ascii="Arial" w:hAnsi="Arial" w:cs="Arial"/>
          <w:color w:val="000000"/>
        </w:rPr>
        <w:t xml:space="preserve">El subproceso inicia cuando se determina si una institución es apta para iniciar un proceso de </w:t>
      </w:r>
      <w:r w:rsidR="002E6537" w:rsidRPr="00A71FFD">
        <w:rPr>
          <w:rFonts w:ascii="Arial" w:hAnsi="Arial" w:cs="Arial"/>
          <w:color w:val="000000"/>
        </w:rPr>
        <w:t>registro para aprobación de programas o licencia de funcionamiento a través</w:t>
      </w:r>
      <w:r w:rsidRPr="00A71FFD">
        <w:rPr>
          <w:rFonts w:ascii="Arial" w:hAnsi="Arial" w:cs="Arial"/>
          <w:color w:val="000000"/>
        </w:rPr>
        <w:t xml:space="preserve"> de la revisión de su solicitud y la documentación pertinentes. Este subproceso permea todas las actividades que permiten la realización de la visita de verificación y finaliza con el pago de honorarios a los </w:t>
      </w:r>
      <w:r w:rsidR="002E4FBE">
        <w:rPr>
          <w:rFonts w:ascii="Arial" w:hAnsi="Arial" w:cs="Arial"/>
          <w:color w:val="000000"/>
        </w:rPr>
        <w:t>expertos</w:t>
      </w:r>
      <w:r w:rsidRPr="00A71FFD">
        <w:rPr>
          <w:rFonts w:ascii="Arial" w:hAnsi="Arial" w:cs="Arial"/>
          <w:color w:val="000000"/>
        </w:rPr>
        <w:t xml:space="preserve">. </w:t>
      </w:r>
    </w:p>
    <w:p w:rsidR="002E6537" w:rsidRPr="00352704" w:rsidRDefault="002E6537" w:rsidP="00313DB2">
      <w:pPr>
        <w:autoSpaceDE w:val="0"/>
        <w:autoSpaceDN w:val="0"/>
        <w:adjustRightInd w:val="0"/>
        <w:spacing w:after="0" w:line="240" w:lineRule="auto"/>
        <w:jc w:val="both"/>
        <w:rPr>
          <w:rFonts w:ascii="Arial" w:hAnsi="Arial" w:cs="Arial"/>
          <w:color w:val="000000"/>
          <w:sz w:val="23"/>
          <w:szCs w:val="23"/>
        </w:rPr>
      </w:pPr>
    </w:p>
    <w:p w:rsidR="00337208" w:rsidRDefault="00337208" w:rsidP="00313DB2">
      <w:pPr>
        <w:autoSpaceDE w:val="0"/>
        <w:autoSpaceDN w:val="0"/>
        <w:adjustRightInd w:val="0"/>
        <w:spacing w:after="0" w:line="240" w:lineRule="auto"/>
        <w:jc w:val="both"/>
        <w:rPr>
          <w:rFonts w:ascii="Arial" w:hAnsi="Arial" w:cs="Arial"/>
          <w:b/>
          <w:bCs/>
          <w:i/>
          <w:iCs/>
          <w:color w:val="000000"/>
          <w:sz w:val="23"/>
          <w:szCs w:val="23"/>
        </w:rPr>
      </w:pPr>
      <w:r w:rsidRPr="00352704">
        <w:rPr>
          <w:rFonts w:ascii="Arial" w:hAnsi="Arial" w:cs="Arial"/>
          <w:b/>
          <w:bCs/>
          <w:i/>
          <w:iCs/>
          <w:color w:val="000000"/>
          <w:sz w:val="23"/>
          <w:szCs w:val="23"/>
        </w:rPr>
        <w:t xml:space="preserve">Administrar el banco de </w:t>
      </w:r>
      <w:r w:rsidR="002E4FBE">
        <w:rPr>
          <w:rFonts w:ascii="Arial" w:hAnsi="Arial" w:cs="Arial"/>
          <w:b/>
          <w:bCs/>
          <w:i/>
          <w:iCs/>
          <w:color w:val="000000"/>
          <w:sz w:val="23"/>
          <w:szCs w:val="23"/>
        </w:rPr>
        <w:t>expertos</w:t>
      </w:r>
      <w:r w:rsidRPr="00352704">
        <w:rPr>
          <w:rFonts w:ascii="Arial" w:hAnsi="Arial" w:cs="Arial"/>
          <w:b/>
          <w:bCs/>
          <w:i/>
          <w:iCs/>
          <w:color w:val="000000"/>
          <w:sz w:val="23"/>
          <w:szCs w:val="23"/>
        </w:rPr>
        <w:t xml:space="preserve">: </w:t>
      </w:r>
    </w:p>
    <w:p w:rsidR="002E6537" w:rsidRPr="00352704" w:rsidRDefault="002E6537" w:rsidP="00313DB2">
      <w:pPr>
        <w:autoSpaceDE w:val="0"/>
        <w:autoSpaceDN w:val="0"/>
        <w:adjustRightInd w:val="0"/>
        <w:spacing w:after="0" w:line="240" w:lineRule="auto"/>
        <w:jc w:val="both"/>
        <w:rPr>
          <w:rFonts w:ascii="Arial" w:hAnsi="Arial" w:cs="Arial"/>
          <w:color w:val="000000"/>
          <w:sz w:val="23"/>
          <w:szCs w:val="23"/>
        </w:rPr>
      </w:pPr>
    </w:p>
    <w:p w:rsidR="00337208" w:rsidRPr="00A71FFD" w:rsidRDefault="00337208" w:rsidP="00313DB2">
      <w:pPr>
        <w:autoSpaceDE w:val="0"/>
        <w:autoSpaceDN w:val="0"/>
        <w:adjustRightInd w:val="0"/>
        <w:spacing w:after="0" w:line="240" w:lineRule="auto"/>
        <w:jc w:val="both"/>
        <w:rPr>
          <w:rFonts w:ascii="Arial" w:hAnsi="Arial" w:cs="Arial"/>
          <w:color w:val="000000"/>
        </w:rPr>
      </w:pPr>
      <w:r w:rsidRPr="00A71FFD">
        <w:rPr>
          <w:rFonts w:ascii="Arial" w:hAnsi="Arial" w:cs="Arial"/>
          <w:color w:val="000000"/>
        </w:rPr>
        <w:t xml:space="preserve">El subproceso </w:t>
      </w:r>
      <w:r w:rsidR="002E6537" w:rsidRPr="00A71FFD">
        <w:rPr>
          <w:rFonts w:ascii="Arial" w:hAnsi="Arial" w:cs="Arial"/>
          <w:color w:val="000000"/>
        </w:rPr>
        <w:t xml:space="preserve">realizado por el Ministerio de Educación </w:t>
      </w:r>
      <w:r w:rsidRPr="00A71FFD">
        <w:rPr>
          <w:rFonts w:ascii="Arial" w:hAnsi="Arial" w:cs="Arial"/>
          <w:color w:val="000000"/>
        </w:rPr>
        <w:t xml:space="preserve">tiene como objetivo mantener actualizado el Banco de </w:t>
      </w:r>
      <w:r w:rsidR="002E4FBE">
        <w:rPr>
          <w:rFonts w:ascii="Arial" w:hAnsi="Arial" w:cs="Arial"/>
          <w:color w:val="000000"/>
        </w:rPr>
        <w:t>Expertos</w:t>
      </w:r>
      <w:r w:rsidRPr="00A71FFD">
        <w:rPr>
          <w:rFonts w:ascii="Arial" w:hAnsi="Arial" w:cs="Arial"/>
          <w:color w:val="000000"/>
        </w:rPr>
        <w:t xml:space="preserve"> </w:t>
      </w:r>
      <w:r w:rsidR="002E6537" w:rsidRPr="00A71FFD">
        <w:rPr>
          <w:rFonts w:ascii="Arial" w:hAnsi="Arial" w:cs="Arial"/>
          <w:color w:val="000000"/>
        </w:rPr>
        <w:t xml:space="preserve">y facilitar a las Secretarías de Educación el proceso </w:t>
      </w:r>
      <w:r w:rsidRPr="00A71FFD">
        <w:rPr>
          <w:rFonts w:ascii="Arial" w:hAnsi="Arial" w:cs="Arial"/>
          <w:color w:val="000000"/>
        </w:rPr>
        <w:t xml:space="preserve">para garantizar la idoneidad de los postulantes a </w:t>
      </w:r>
      <w:r w:rsidR="002E4FBE">
        <w:rPr>
          <w:rFonts w:ascii="Arial" w:hAnsi="Arial" w:cs="Arial"/>
          <w:color w:val="000000"/>
        </w:rPr>
        <w:t>Expertos</w:t>
      </w:r>
      <w:r w:rsidRPr="00A71FFD">
        <w:rPr>
          <w:rFonts w:ascii="Arial" w:hAnsi="Arial" w:cs="Arial"/>
          <w:color w:val="000000"/>
        </w:rPr>
        <w:t xml:space="preserve"> verificadores. Este subproceso inicia con el registro en el Banco de </w:t>
      </w:r>
      <w:r w:rsidR="002E4FBE">
        <w:rPr>
          <w:rFonts w:ascii="Arial" w:hAnsi="Arial" w:cs="Arial"/>
          <w:color w:val="000000"/>
        </w:rPr>
        <w:t>Expertos</w:t>
      </w:r>
      <w:r w:rsidRPr="00A71FFD">
        <w:rPr>
          <w:rFonts w:ascii="Arial" w:hAnsi="Arial" w:cs="Arial"/>
          <w:color w:val="000000"/>
        </w:rPr>
        <w:t xml:space="preserve"> del postulante a </w:t>
      </w:r>
      <w:r w:rsidR="002E4FBE">
        <w:rPr>
          <w:rFonts w:ascii="Arial" w:hAnsi="Arial" w:cs="Arial"/>
          <w:color w:val="000000"/>
        </w:rPr>
        <w:t>experto</w:t>
      </w:r>
      <w:r w:rsidRPr="00A71FFD">
        <w:rPr>
          <w:rFonts w:ascii="Arial" w:hAnsi="Arial" w:cs="Arial"/>
          <w:color w:val="000000"/>
        </w:rPr>
        <w:t xml:space="preserve"> y finaliza con la evaluación del desempeño del mismo. </w:t>
      </w:r>
    </w:p>
    <w:p w:rsidR="002E6537" w:rsidRPr="00352704" w:rsidRDefault="002E6537" w:rsidP="00313DB2">
      <w:pPr>
        <w:autoSpaceDE w:val="0"/>
        <w:autoSpaceDN w:val="0"/>
        <w:adjustRightInd w:val="0"/>
        <w:spacing w:after="0" w:line="240" w:lineRule="auto"/>
        <w:jc w:val="both"/>
        <w:rPr>
          <w:rFonts w:ascii="Arial" w:hAnsi="Arial" w:cs="Arial"/>
          <w:color w:val="000000"/>
          <w:sz w:val="23"/>
          <w:szCs w:val="23"/>
        </w:rPr>
      </w:pPr>
    </w:p>
    <w:p w:rsidR="00337208" w:rsidRDefault="00337208" w:rsidP="00313DB2">
      <w:pPr>
        <w:autoSpaceDE w:val="0"/>
        <w:autoSpaceDN w:val="0"/>
        <w:adjustRightInd w:val="0"/>
        <w:spacing w:after="0" w:line="240" w:lineRule="auto"/>
        <w:jc w:val="both"/>
        <w:rPr>
          <w:rFonts w:ascii="Arial" w:hAnsi="Arial" w:cs="Arial"/>
          <w:b/>
          <w:bCs/>
          <w:i/>
          <w:iCs/>
          <w:color w:val="000000"/>
          <w:sz w:val="23"/>
          <w:szCs w:val="23"/>
        </w:rPr>
      </w:pPr>
      <w:r w:rsidRPr="00352704">
        <w:rPr>
          <w:rFonts w:ascii="Arial" w:hAnsi="Arial" w:cs="Arial"/>
          <w:b/>
          <w:bCs/>
          <w:i/>
          <w:iCs/>
          <w:color w:val="000000"/>
          <w:sz w:val="23"/>
          <w:szCs w:val="23"/>
        </w:rPr>
        <w:t xml:space="preserve">Realizar capacitación a </w:t>
      </w:r>
      <w:r w:rsidR="002E4FBE">
        <w:rPr>
          <w:rFonts w:ascii="Arial" w:hAnsi="Arial" w:cs="Arial"/>
          <w:b/>
          <w:bCs/>
          <w:i/>
          <w:iCs/>
          <w:color w:val="000000"/>
          <w:sz w:val="23"/>
          <w:szCs w:val="23"/>
        </w:rPr>
        <w:t>expertos</w:t>
      </w:r>
      <w:r w:rsidRPr="00352704">
        <w:rPr>
          <w:rFonts w:ascii="Arial" w:hAnsi="Arial" w:cs="Arial"/>
          <w:b/>
          <w:bCs/>
          <w:i/>
          <w:iCs/>
          <w:color w:val="000000"/>
          <w:sz w:val="23"/>
          <w:szCs w:val="23"/>
        </w:rPr>
        <w:t xml:space="preserve">: </w:t>
      </w:r>
    </w:p>
    <w:p w:rsidR="002E6537" w:rsidRPr="00352704" w:rsidRDefault="002E6537" w:rsidP="00313DB2">
      <w:pPr>
        <w:autoSpaceDE w:val="0"/>
        <w:autoSpaceDN w:val="0"/>
        <w:adjustRightInd w:val="0"/>
        <w:spacing w:after="0" w:line="240" w:lineRule="auto"/>
        <w:jc w:val="both"/>
        <w:rPr>
          <w:rFonts w:ascii="Arial" w:hAnsi="Arial" w:cs="Arial"/>
          <w:color w:val="000000"/>
          <w:sz w:val="23"/>
          <w:szCs w:val="23"/>
        </w:rPr>
      </w:pPr>
    </w:p>
    <w:p w:rsidR="00337208" w:rsidRDefault="00337208" w:rsidP="00313DB2">
      <w:pPr>
        <w:pStyle w:val="Textoindependiente"/>
        <w:jc w:val="both"/>
        <w:rPr>
          <w:rFonts w:ascii="Arial" w:eastAsiaTheme="minorHAnsi" w:hAnsi="Arial" w:cs="Arial"/>
          <w:color w:val="000000"/>
          <w:sz w:val="22"/>
          <w:szCs w:val="22"/>
          <w:lang w:val="es-CO" w:eastAsia="en-US"/>
        </w:rPr>
      </w:pPr>
      <w:r w:rsidRPr="00A71FFD">
        <w:rPr>
          <w:rFonts w:ascii="Arial" w:eastAsiaTheme="minorHAnsi" w:hAnsi="Arial" w:cs="Arial"/>
          <w:color w:val="000000"/>
          <w:sz w:val="22"/>
          <w:szCs w:val="22"/>
          <w:lang w:val="es-CO" w:eastAsia="en-US"/>
        </w:rPr>
        <w:t xml:space="preserve">El subproceso </w:t>
      </w:r>
      <w:r w:rsidR="00E5310B" w:rsidRPr="00A71FFD">
        <w:rPr>
          <w:rFonts w:ascii="Arial" w:eastAsiaTheme="minorHAnsi" w:hAnsi="Arial" w:cs="Arial"/>
          <w:color w:val="000000"/>
          <w:sz w:val="22"/>
          <w:szCs w:val="22"/>
          <w:lang w:val="es-CO" w:eastAsia="en-US"/>
        </w:rPr>
        <w:t>a cargo del Ministerio de Educación tiene como objetivo g</w:t>
      </w:r>
      <w:r w:rsidRPr="00A71FFD">
        <w:rPr>
          <w:rFonts w:ascii="Arial" w:eastAsiaTheme="minorHAnsi" w:hAnsi="Arial" w:cs="Arial"/>
          <w:color w:val="000000"/>
          <w:sz w:val="22"/>
          <w:szCs w:val="22"/>
          <w:lang w:val="es-CO" w:eastAsia="en-US"/>
        </w:rPr>
        <w:t xml:space="preserve">arantizar el adecuado desempeño de los </w:t>
      </w:r>
      <w:r w:rsidR="002E4FBE">
        <w:rPr>
          <w:rFonts w:ascii="Arial" w:eastAsiaTheme="minorHAnsi" w:hAnsi="Arial" w:cs="Arial"/>
          <w:color w:val="000000"/>
          <w:sz w:val="22"/>
          <w:szCs w:val="22"/>
          <w:lang w:val="es-CO" w:eastAsia="en-US"/>
        </w:rPr>
        <w:t>Expertos</w:t>
      </w:r>
      <w:r w:rsidRPr="00A71FFD">
        <w:rPr>
          <w:rFonts w:ascii="Arial" w:eastAsiaTheme="minorHAnsi" w:hAnsi="Arial" w:cs="Arial"/>
          <w:color w:val="000000"/>
          <w:sz w:val="22"/>
          <w:szCs w:val="22"/>
          <w:lang w:val="es-CO" w:eastAsia="en-US"/>
        </w:rPr>
        <w:t xml:space="preserve">, brindándoles las competencias para la verificación de condiciones </w:t>
      </w:r>
      <w:r w:rsidR="00FF474E" w:rsidRPr="00A71FFD">
        <w:rPr>
          <w:rFonts w:ascii="Arial" w:eastAsiaTheme="minorHAnsi" w:hAnsi="Arial" w:cs="Arial"/>
          <w:color w:val="000000"/>
          <w:sz w:val="22"/>
          <w:szCs w:val="22"/>
          <w:lang w:val="es-CO" w:eastAsia="en-US"/>
        </w:rPr>
        <w:t>de calidad de</w:t>
      </w:r>
      <w:r w:rsidRPr="00A71FFD">
        <w:rPr>
          <w:rFonts w:ascii="Arial" w:eastAsiaTheme="minorHAnsi" w:hAnsi="Arial" w:cs="Arial"/>
          <w:color w:val="000000"/>
          <w:sz w:val="22"/>
          <w:szCs w:val="22"/>
          <w:lang w:val="es-CO" w:eastAsia="en-US"/>
        </w:rPr>
        <w:t xml:space="preserve"> las Instituciones de Educación </w:t>
      </w:r>
      <w:r w:rsidR="00FF474E" w:rsidRPr="00A71FFD">
        <w:rPr>
          <w:rFonts w:ascii="Arial" w:eastAsiaTheme="minorHAnsi" w:hAnsi="Arial" w:cs="Arial"/>
          <w:color w:val="000000"/>
          <w:sz w:val="22"/>
          <w:szCs w:val="22"/>
          <w:lang w:val="es-CO" w:eastAsia="en-US"/>
        </w:rPr>
        <w:t>para el trabajo y el desarrollo humano</w:t>
      </w:r>
      <w:r w:rsidRPr="00A71FFD">
        <w:rPr>
          <w:rFonts w:ascii="Arial" w:eastAsiaTheme="minorHAnsi" w:hAnsi="Arial" w:cs="Arial"/>
          <w:color w:val="000000"/>
          <w:sz w:val="22"/>
          <w:szCs w:val="22"/>
          <w:lang w:val="es-CO" w:eastAsia="en-US"/>
        </w:rPr>
        <w:t xml:space="preserve">. Este subproceso inicia con la identificación de los </w:t>
      </w:r>
      <w:r w:rsidR="002E4FBE">
        <w:rPr>
          <w:rFonts w:ascii="Arial" w:eastAsiaTheme="minorHAnsi" w:hAnsi="Arial" w:cs="Arial"/>
          <w:color w:val="000000"/>
          <w:sz w:val="22"/>
          <w:szCs w:val="22"/>
          <w:lang w:val="es-CO" w:eastAsia="en-US"/>
        </w:rPr>
        <w:t>expertos</w:t>
      </w:r>
      <w:r w:rsidRPr="00A71FFD">
        <w:rPr>
          <w:rFonts w:ascii="Arial" w:eastAsiaTheme="minorHAnsi" w:hAnsi="Arial" w:cs="Arial"/>
          <w:color w:val="000000"/>
          <w:sz w:val="22"/>
          <w:szCs w:val="22"/>
          <w:lang w:val="es-CO" w:eastAsia="en-US"/>
        </w:rPr>
        <w:t xml:space="preserve"> a capacitar, luego se organiza la logística de la capacitación se capacita y finalmente se evalúa al </w:t>
      </w:r>
      <w:r w:rsidR="002E4FBE">
        <w:rPr>
          <w:rFonts w:ascii="Arial" w:eastAsiaTheme="minorHAnsi" w:hAnsi="Arial" w:cs="Arial"/>
          <w:color w:val="000000"/>
          <w:sz w:val="22"/>
          <w:szCs w:val="22"/>
          <w:lang w:val="es-CO" w:eastAsia="en-US"/>
        </w:rPr>
        <w:t>experto</w:t>
      </w:r>
      <w:r w:rsidRPr="00A71FFD">
        <w:rPr>
          <w:rFonts w:ascii="Arial" w:eastAsiaTheme="minorHAnsi" w:hAnsi="Arial" w:cs="Arial"/>
          <w:color w:val="000000"/>
          <w:sz w:val="22"/>
          <w:szCs w:val="22"/>
          <w:lang w:val="es-CO" w:eastAsia="en-US"/>
        </w:rPr>
        <w:t>.</w:t>
      </w:r>
    </w:p>
    <w:p w:rsidR="00A71FFD" w:rsidRPr="00A71FFD" w:rsidRDefault="00A71FFD" w:rsidP="00313DB2">
      <w:pPr>
        <w:pStyle w:val="Textoindependiente"/>
        <w:jc w:val="both"/>
        <w:rPr>
          <w:rFonts w:ascii="Arial" w:eastAsiaTheme="minorHAnsi" w:hAnsi="Arial" w:cs="Arial"/>
          <w:color w:val="000000"/>
          <w:sz w:val="22"/>
          <w:szCs w:val="22"/>
          <w:lang w:val="es-CO" w:eastAsia="en-US"/>
        </w:rPr>
      </w:pPr>
    </w:p>
    <w:p w:rsidR="00337208" w:rsidRDefault="004A7F1B" w:rsidP="00313DB2">
      <w:pPr>
        <w:autoSpaceDE w:val="0"/>
        <w:autoSpaceDN w:val="0"/>
        <w:adjustRightInd w:val="0"/>
        <w:spacing w:after="0" w:line="240" w:lineRule="auto"/>
        <w:jc w:val="both"/>
        <w:rPr>
          <w:rFonts w:ascii="Arial" w:hAnsi="Arial" w:cs="Arial"/>
          <w:b/>
          <w:bCs/>
          <w:i/>
          <w:iCs/>
          <w:color w:val="000000"/>
          <w:sz w:val="23"/>
          <w:szCs w:val="23"/>
        </w:rPr>
      </w:pPr>
      <w:r>
        <w:rPr>
          <w:rFonts w:ascii="Arial" w:hAnsi="Arial" w:cs="Arial"/>
          <w:b/>
          <w:bCs/>
          <w:i/>
          <w:iCs/>
          <w:color w:val="000000"/>
          <w:sz w:val="23"/>
          <w:szCs w:val="23"/>
        </w:rPr>
        <w:t>P</w:t>
      </w:r>
      <w:r w:rsidR="00337208" w:rsidRPr="00352704">
        <w:rPr>
          <w:rFonts w:ascii="Arial" w:hAnsi="Arial" w:cs="Arial"/>
          <w:b/>
          <w:bCs/>
          <w:i/>
          <w:iCs/>
          <w:color w:val="000000"/>
          <w:sz w:val="23"/>
          <w:szCs w:val="23"/>
        </w:rPr>
        <w:t>ago de hono</w:t>
      </w:r>
      <w:r>
        <w:rPr>
          <w:rFonts w:ascii="Arial" w:hAnsi="Arial" w:cs="Arial"/>
          <w:b/>
          <w:bCs/>
          <w:i/>
          <w:iCs/>
          <w:color w:val="000000"/>
          <w:sz w:val="23"/>
          <w:szCs w:val="23"/>
        </w:rPr>
        <w:t xml:space="preserve">rarios </w:t>
      </w:r>
      <w:r w:rsidR="00337208" w:rsidRPr="00352704">
        <w:rPr>
          <w:rFonts w:ascii="Arial" w:hAnsi="Arial" w:cs="Arial"/>
          <w:b/>
          <w:bCs/>
          <w:i/>
          <w:iCs/>
          <w:color w:val="000000"/>
          <w:sz w:val="23"/>
          <w:szCs w:val="23"/>
        </w:rPr>
        <w:t xml:space="preserve">y </w:t>
      </w:r>
      <w:r>
        <w:rPr>
          <w:rFonts w:ascii="Arial" w:hAnsi="Arial" w:cs="Arial"/>
          <w:b/>
          <w:bCs/>
          <w:i/>
          <w:iCs/>
          <w:color w:val="000000"/>
          <w:sz w:val="23"/>
          <w:szCs w:val="23"/>
        </w:rPr>
        <w:t xml:space="preserve">gastos de </w:t>
      </w:r>
      <w:r w:rsidR="00337208" w:rsidRPr="00352704">
        <w:rPr>
          <w:rFonts w:ascii="Arial" w:hAnsi="Arial" w:cs="Arial"/>
          <w:b/>
          <w:bCs/>
          <w:i/>
          <w:iCs/>
          <w:color w:val="000000"/>
          <w:sz w:val="23"/>
          <w:szCs w:val="23"/>
        </w:rPr>
        <w:t xml:space="preserve">viajes a </w:t>
      </w:r>
      <w:r w:rsidR="002E4FBE">
        <w:rPr>
          <w:rFonts w:ascii="Arial" w:hAnsi="Arial" w:cs="Arial"/>
          <w:b/>
          <w:bCs/>
          <w:i/>
          <w:iCs/>
          <w:color w:val="000000"/>
          <w:sz w:val="23"/>
          <w:szCs w:val="23"/>
        </w:rPr>
        <w:t>expertos</w:t>
      </w:r>
      <w:r w:rsidR="00337208" w:rsidRPr="00352704">
        <w:rPr>
          <w:rFonts w:ascii="Arial" w:hAnsi="Arial" w:cs="Arial"/>
          <w:b/>
          <w:bCs/>
          <w:i/>
          <w:iCs/>
          <w:color w:val="000000"/>
          <w:sz w:val="23"/>
          <w:szCs w:val="23"/>
        </w:rPr>
        <w:t xml:space="preserve">: </w:t>
      </w:r>
    </w:p>
    <w:p w:rsidR="00FF474E" w:rsidRPr="00352704" w:rsidRDefault="00FF474E" w:rsidP="00313DB2">
      <w:pPr>
        <w:autoSpaceDE w:val="0"/>
        <w:autoSpaceDN w:val="0"/>
        <w:adjustRightInd w:val="0"/>
        <w:spacing w:after="0" w:line="240" w:lineRule="auto"/>
        <w:jc w:val="both"/>
        <w:rPr>
          <w:rFonts w:ascii="Arial" w:hAnsi="Arial" w:cs="Arial"/>
          <w:color w:val="000000"/>
          <w:sz w:val="23"/>
          <w:szCs w:val="23"/>
        </w:rPr>
      </w:pPr>
    </w:p>
    <w:p w:rsidR="00337208" w:rsidRPr="00A71FFD" w:rsidRDefault="00337208" w:rsidP="00313DB2">
      <w:pPr>
        <w:autoSpaceDE w:val="0"/>
        <w:autoSpaceDN w:val="0"/>
        <w:adjustRightInd w:val="0"/>
        <w:spacing w:after="0" w:line="240" w:lineRule="auto"/>
        <w:jc w:val="both"/>
        <w:rPr>
          <w:rFonts w:ascii="Arial" w:hAnsi="Arial" w:cs="Arial"/>
          <w:color w:val="000000"/>
        </w:rPr>
      </w:pPr>
      <w:r w:rsidRPr="00A71FFD">
        <w:rPr>
          <w:rFonts w:ascii="Arial" w:hAnsi="Arial" w:cs="Arial"/>
          <w:color w:val="000000"/>
        </w:rPr>
        <w:t xml:space="preserve">El subproceso tiene como objetivo es efectuar el trámite para solicitar pago de honorarios, viáticos y gastos de viajes a </w:t>
      </w:r>
      <w:r w:rsidR="002E4FBE">
        <w:rPr>
          <w:rFonts w:ascii="Arial" w:hAnsi="Arial" w:cs="Arial"/>
          <w:color w:val="000000"/>
        </w:rPr>
        <w:t>expertos</w:t>
      </w:r>
      <w:r w:rsidRPr="00A71FFD">
        <w:rPr>
          <w:rFonts w:ascii="Arial" w:hAnsi="Arial" w:cs="Arial"/>
          <w:color w:val="000000"/>
        </w:rPr>
        <w:t xml:space="preserve">. Este subproceso </w:t>
      </w:r>
      <w:r w:rsidR="004A7F1B" w:rsidRPr="00A71FFD">
        <w:rPr>
          <w:rFonts w:ascii="Arial" w:hAnsi="Arial" w:cs="Arial"/>
          <w:color w:val="000000"/>
        </w:rPr>
        <w:t xml:space="preserve">a cargo de la Secretaría de Educación </w:t>
      </w:r>
      <w:r w:rsidRPr="00A71FFD">
        <w:rPr>
          <w:rFonts w:ascii="Arial" w:hAnsi="Arial" w:cs="Arial"/>
          <w:color w:val="000000"/>
        </w:rPr>
        <w:t xml:space="preserve">inicia con la elaboración </w:t>
      </w:r>
      <w:r w:rsidR="004A7F1B" w:rsidRPr="00A71FFD">
        <w:rPr>
          <w:rFonts w:ascii="Arial" w:hAnsi="Arial" w:cs="Arial"/>
          <w:color w:val="000000"/>
        </w:rPr>
        <w:t>del acto administrativo</w:t>
      </w:r>
      <w:r w:rsidRPr="00A71FFD">
        <w:rPr>
          <w:rFonts w:ascii="Arial" w:hAnsi="Arial" w:cs="Arial"/>
          <w:color w:val="000000"/>
        </w:rPr>
        <w:t xml:space="preserve"> para e</w:t>
      </w:r>
      <w:r w:rsidR="004A7F1B" w:rsidRPr="00A71FFD">
        <w:rPr>
          <w:rFonts w:ascii="Arial" w:hAnsi="Arial" w:cs="Arial"/>
          <w:color w:val="000000"/>
        </w:rPr>
        <w:t xml:space="preserve">l reconocimiento de honorarios </w:t>
      </w:r>
      <w:r w:rsidRPr="00A71FFD">
        <w:rPr>
          <w:rFonts w:ascii="Arial" w:hAnsi="Arial" w:cs="Arial"/>
          <w:color w:val="000000"/>
        </w:rPr>
        <w:t>y gastos de viaje y fi</w:t>
      </w:r>
      <w:r w:rsidR="004A7F1B" w:rsidRPr="00A71FFD">
        <w:rPr>
          <w:rFonts w:ascii="Arial" w:hAnsi="Arial" w:cs="Arial"/>
          <w:color w:val="000000"/>
        </w:rPr>
        <w:t>naliza con la ejecución del pago</w:t>
      </w:r>
      <w:r w:rsidRPr="00A71FFD">
        <w:rPr>
          <w:rFonts w:ascii="Arial" w:hAnsi="Arial" w:cs="Arial"/>
          <w:color w:val="000000"/>
        </w:rPr>
        <w:t xml:space="preserve">. </w:t>
      </w:r>
    </w:p>
    <w:p w:rsidR="00FF474E" w:rsidRPr="00A71FFD" w:rsidRDefault="00FF474E" w:rsidP="00313DB2">
      <w:pPr>
        <w:autoSpaceDE w:val="0"/>
        <w:autoSpaceDN w:val="0"/>
        <w:adjustRightInd w:val="0"/>
        <w:spacing w:after="0" w:line="240" w:lineRule="auto"/>
        <w:jc w:val="both"/>
        <w:rPr>
          <w:rFonts w:ascii="Arial" w:hAnsi="Arial" w:cs="Arial"/>
          <w:color w:val="000000"/>
        </w:rPr>
      </w:pPr>
    </w:p>
    <w:p w:rsidR="00B51B25" w:rsidRPr="00352704" w:rsidRDefault="00B51B25" w:rsidP="00B51B25">
      <w:pPr>
        <w:autoSpaceDE w:val="0"/>
        <w:autoSpaceDN w:val="0"/>
        <w:adjustRightInd w:val="0"/>
        <w:spacing w:after="0" w:line="240" w:lineRule="auto"/>
        <w:rPr>
          <w:rFonts w:ascii="Arial" w:hAnsi="Arial" w:cs="Arial"/>
          <w:color w:val="000000"/>
          <w:sz w:val="23"/>
          <w:szCs w:val="23"/>
        </w:rPr>
      </w:pPr>
      <w:r w:rsidRPr="00352704">
        <w:rPr>
          <w:rFonts w:ascii="Arial" w:hAnsi="Arial" w:cs="Arial"/>
          <w:b/>
          <w:bCs/>
          <w:i/>
          <w:iCs/>
          <w:color w:val="000000"/>
          <w:sz w:val="23"/>
          <w:szCs w:val="23"/>
        </w:rPr>
        <w:t xml:space="preserve">Seleccionar </w:t>
      </w:r>
      <w:r w:rsidR="002E4FBE">
        <w:rPr>
          <w:rFonts w:ascii="Arial" w:hAnsi="Arial" w:cs="Arial"/>
          <w:b/>
          <w:bCs/>
          <w:i/>
          <w:iCs/>
          <w:color w:val="000000"/>
          <w:sz w:val="23"/>
          <w:szCs w:val="23"/>
        </w:rPr>
        <w:t>expertos</w:t>
      </w:r>
      <w:r w:rsidRPr="00352704">
        <w:rPr>
          <w:rFonts w:ascii="Arial" w:hAnsi="Arial" w:cs="Arial"/>
          <w:b/>
          <w:bCs/>
          <w:i/>
          <w:iCs/>
          <w:color w:val="000000"/>
          <w:sz w:val="23"/>
          <w:szCs w:val="23"/>
        </w:rPr>
        <w:t xml:space="preserve">: </w:t>
      </w:r>
    </w:p>
    <w:p w:rsidR="00B51B25" w:rsidRPr="00352704" w:rsidRDefault="00B51B25" w:rsidP="00B51B25">
      <w:pPr>
        <w:autoSpaceDE w:val="0"/>
        <w:autoSpaceDN w:val="0"/>
        <w:adjustRightInd w:val="0"/>
        <w:spacing w:after="0" w:line="240" w:lineRule="auto"/>
        <w:rPr>
          <w:rFonts w:ascii="Arial" w:hAnsi="Arial" w:cs="Arial"/>
          <w:color w:val="000000"/>
          <w:sz w:val="23"/>
          <w:szCs w:val="23"/>
        </w:rPr>
      </w:pPr>
    </w:p>
    <w:p w:rsidR="00B51B25" w:rsidRPr="00A71FFD" w:rsidRDefault="004A7F1B" w:rsidP="00A71FFD">
      <w:pPr>
        <w:autoSpaceDE w:val="0"/>
        <w:autoSpaceDN w:val="0"/>
        <w:adjustRightInd w:val="0"/>
        <w:spacing w:after="0" w:line="240" w:lineRule="auto"/>
        <w:jc w:val="both"/>
        <w:rPr>
          <w:rFonts w:ascii="Arial" w:hAnsi="Arial" w:cs="Arial"/>
          <w:color w:val="000000"/>
        </w:rPr>
      </w:pPr>
      <w:r w:rsidRPr="00A71FFD">
        <w:rPr>
          <w:rFonts w:ascii="Arial" w:hAnsi="Arial" w:cs="Arial"/>
          <w:color w:val="000000"/>
        </w:rPr>
        <w:t>Subproceso a cargo del Ministerio de Educación c</w:t>
      </w:r>
      <w:r w:rsidR="00B51B25" w:rsidRPr="00A71FFD">
        <w:rPr>
          <w:rFonts w:ascii="Arial" w:hAnsi="Arial" w:cs="Arial"/>
          <w:color w:val="000000"/>
        </w:rPr>
        <w:t xml:space="preserve">uyo objetivo </w:t>
      </w:r>
      <w:r w:rsidRPr="00A71FFD">
        <w:rPr>
          <w:rFonts w:ascii="Arial" w:hAnsi="Arial" w:cs="Arial"/>
          <w:color w:val="000000"/>
        </w:rPr>
        <w:t xml:space="preserve">es </w:t>
      </w:r>
      <w:r w:rsidR="00B51B25" w:rsidRPr="00A71FFD">
        <w:rPr>
          <w:rFonts w:ascii="Arial" w:hAnsi="Arial" w:cs="Arial"/>
          <w:color w:val="000000"/>
        </w:rPr>
        <w:t>selecciona</w:t>
      </w:r>
      <w:r w:rsidRPr="00A71FFD">
        <w:rPr>
          <w:rFonts w:ascii="Arial" w:hAnsi="Arial" w:cs="Arial"/>
          <w:color w:val="000000"/>
        </w:rPr>
        <w:t xml:space="preserve">r y asignar los </w:t>
      </w:r>
      <w:r w:rsidR="002E4FBE">
        <w:rPr>
          <w:rFonts w:ascii="Arial" w:hAnsi="Arial" w:cs="Arial"/>
          <w:color w:val="000000"/>
        </w:rPr>
        <w:t>expertos</w:t>
      </w:r>
      <w:r w:rsidRPr="00A71FFD">
        <w:rPr>
          <w:rFonts w:ascii="Arial" w:hAnsi="Arial" w:cs="Arial"/>
          <w:color w:val="000000"/>
        </w:rPr>
        <w:t xml:space="preserve"> </w:t>
      </w:r>
      <w:r w:rsidR="00B51B25" w:rsidRPr="00A71FFD">
        <w:rPr>
          <w:rFonts w:ascii="Arial" w:hAnsi="Arial" w:cs="Arial"/>
          <w:color w:val="000000"/>
        </w:rPr>
        <w:t xml:space="preserve">que se encargarán de realizar la visita de verificación de condiciones de calidad. Este subproceso inicia con la recepción del programa de visitas y finaliza con el nombramiento del </w:t>
      </w:r>
      <w:r w:rsidR="002E4FBE">
        <w:rPr>
          <w:rFonts w:ascii="Arial" w:hAnsi="Arial" w:cs="Arial"/>
          <w:color w:val="000000"/>
        </w:rPr>
        <w:t>experto</w:t>
      </w:r>
      <w:r w:rsidR="00B51B25" w:rsidRPr="00A71FFD">
        <w:rPr>
          <w:rFonts w:ascii="Arial" w:hAnsi="Arial" w:cs="Arial"/>
          <w:color w:val="000000"/>
        </w:rPr>
        <w:t xml:space="preserve"> para la realización de una visita de verificación de las condiciones de calidad de programas o instituciones. La importancia de este subproceso radica en la selección de un </w:t>
      </w:r>
      <w:r w:rsidR="002E4FBE">
        <w:rPr>
          <w:rFonts w:ascii="Arial" w:hAnsi="Arial" w:cs="Arial"/>
          <w:color w:val="000000"/>
        </w:rPr>
        <w:t>experto</w:t>
      </w:r>
      <w:r w:rsidR="00B51B25" w:rsidRPr="00A71FFD">
        <w:rPr>
          <w:rFonts w:ascii="Arial" w:hAnsi="Arial" w:cs="Arial"/>
          <w:color w:val="000000"/>
        </w:rPr>
        <w:t xml:space="preserve"> idóneo e imparcial para realizar la verificación de las condiciones que debe cumplir la I</w:t>
      </w:r>
      <w:r w:rsidRPr="00A71FFD">
        <w:rPr>
          <w:rFonts w:ascii="Arial" w:hAnsi="Arial" w:cs="Arial"/>
          <w:color w:val="000000"/>
        </w:rPr>
        <w:t>nstitución o el programa.</w:t>
      </w:r>
    </w:p>
    <w:p w:rsidR="004A7F1B" w:rsidRPr="00A71FFD" w:rsidRDefault="004A7F1B" w:rsidP="00A71FFD">
      <w:pPr>
        <w:autoSpaceDE w:val="0"/>
        <w:autoSpaceDN w:val="0"/>
        <w:adjustRightInd w:val="0"/>
        <w:spacing w:after="0" w:line="240" w:lineRule="auto"/>
        <w:jc w:val="both"/>
        <w:rPr>
          <w:rFonts w:ascii="Arial" w:hAnsi="Arial" w:cs="Arial"/>
          <w:color w:val="000000"/>
        </w:rPr>
      </w:pPr>
    </w:p>
    <w:p w:rsidR="00B51B25" w:rsidRPr="00352704" w:rsidRDefault="00B51B25" w:rsidP="00B51B25">
      <w:pPr>
        <w:autoSpaceDE w:val="0"/>
        <w:autoSpaceDN w:val="0"/>
        <w:adjustRightInd w:val="0"/>
        <w:spacing w:after="0" w:line="240" w:lineRule="auto"/>
        <w:rPr>
          <w:rFonts w:ascii="Arial" w:hAnsi="Arial" w:cs="Arial"/>
          <w:color w:val="000000"/>
          <w:sz w:val="23"/>
          <w:szCs w:val="23"/>
        </w:rPr>
      </w:pPr>
      <w:r w:rsidRPr="00352704">
        <w:rPr>
          <w:rFonts w:ascii="Arial" w:hAnsi="Arial" w:cs="Arial"/>
          <w:b/>
          <w:bCs/>
          <w:i/>
          <w:iCs/>
          <w:color w:val="000000"/>
          <w:sz w:val="23"/>
          <w:szCs w:val="23"/>
        </w:rPr>
        <w:t xml:space="preserve">Emitir concepto: </w:t>
      </w:r>
    </w:p>
    <w:p w:rsidR="00B51B25" w:rsidRPr="00352704" w:rsidRDefault="00B51B25" w:rsidP="00B51B25">
      <w:pPr>
        <w:autoSpaceDE w:val="0"/>
        <w:autoSpaceDN w:val="0"/>
        <w:adjustRightInd w:val="0"/>
        <w:spacing w:after="0" w:line="240" w:lineRule="auto"/>
        <w:rPr>
          <w:rFonts w:ascii="Arial" w:hAnsi="Arial" w:cs="Arial"/>
          <w:color w:val="000000"/>
          <w:sz w:val="23"/>
          <w:szCs w:val="23"/>
        </w:rPr>
      </w:pPr>
    </w:p>
    <w:p w:rsidR="00B51B25" w:rsidRPr="00A71FFD" w:rsidRDefault="004A7F1B" w:rsidP="00A71FFD">
      <w:pPr>
        <w:pStyle w:val="Textoindependiente"/>
        <w:jc w:val="both"/>
        <w:rPr>
          <w:rFonts w:ascii="Arial" w:hAnsi="Arial" w:cs="Arial"/>
          <w:sz w:val="22"/>
          <w:szCs w:val="22"/>
          <w:lang w:val="es-CO"/>
        </w:rPr>
      </w:pPr>
      <w:r w:rsidRPr="00A71FFD">
        <w:rPr>
          <w:rFonts w:ascii="Arial" w:eastAsiaTheme="minorHAnsi" w:hAnsi="Arial" w:cs="Arial"/>
          <w:color w:val="000000"/>
          <w:sz w:val="22"/>
          <w:szCs w:val="22"/>
          <w:lang w:val="es-CO" w:eastAsia="en-US"/>
        </w:rPr>
        <w:t xml:space="preserve">Este subproceso a cargo de la Secretaría de Educación tiene como </w:t>
      </w:r>
      <w:r w:rsidR="00B51B25" w:rsidRPr="00A71FFD">
        <w:rPr>
          <w:rFonts w:ascii="Arial" w:eastAsiaTheme="minorHAnsi" w:hAnsi="Arial" w:cs="Arial"/>
          <w:color w:val="000000"/>
          <w:sz w:val="22"/>
          <w:szCs w:val="22"/>
          <w:lang w:val="es-CO" w:eastAsia="en-US"/>
        </w:rPr>
        <w:t>objetivo generar un concepto que determine si una institución</w:t>
      </w:r>
      <w:r w:rsidR="000F696B" w:rsidRPr="00A71FFD">
        <w:rPr>
          <w:rFonts w:ascii="Arial" w:eastAsiaTheme="minorHAnsi" w:hAnsi="Arial" w:cs="Arial"/>
          <w:color w:val="000000"/>
          <w:sz w:val="22"/>
          <w:szCs w:val="22"/>
          <w:lang w:val="es-CO" w:eastAsia="en-US"/>
        </w:rPr>
        <w:t xml:space="preserve"> o u</w:t>
      </w:r>
      <w:r w:rsidR="00B51B25" w:rsidRPr="00A71FFD">
        <w:rPr>
          <w:rFonts w:ascii="Arial" w:eastAsiaTheme="minorHAnsi" w:hAnsi="Arial" w:cs="Arial"/>
          <w:color w:val="000000"/>
          <w:sz w:val="22"/>
          <w:szCs w:val="22"/>
          <w:lang w:val="es-CO" w:eastAsia="en-US"/>
        </w:rPr>
        <w:t xml:space="preserve">n programa, cumple con las condiciones para recomendar </w:t>
      </w:r>
      <w:r w:rsidR="00724BCA" w:rsidRPr="00A71FFD">
        <w:rPr>
          <w:rFonts w:ascii="Arial" w:eastAsiaTheme="minorHAnsi" w:hAnsi="Arial" w:cs="Arial"/>
          <w:color w:val="000000"/>
          <w:sz w:val="22"/>
          <w:szCs w:val="22"/>
          <w:lang w:val="es-CO" w:eastAsia="en-US"/>
        </w:rPr>
        <w:t>la aprobación del programa o el otorgamiento de la licencia de funcionamiento.</w:t>
      </w:r>
    </w:p>
    <w:p w:rsidR="00B51B25" w:rsidRDefault="00B51B25" w:rsidP="00B51B25">
      <w:pPr>
        <w:pStyle w:val="Textoindependiente"/>
        <w:jc w:val="both"/>
        <w:rPr>
          <w:rFonts w:ascii="Arial" w:hAnsi="Arial" w:cs="Arial"/>
          <w:sz w:val="22"/>
          <w:lang w:val="es-CO"/>
        </w:rPr>
      </w:pPr>
    </w:p>
    <w:p w:rsidR="00212122" w:rsidRDefault="00212122" w:rsidP="00F651CD">
      <w:pPr>
        <w:autoSpaceDE w:val="0"/>
        <w:autoSpaceDN w:val="0"/>
        <w:adjustRightInd w:val="0"/>
        <w:spacing w:after="0" w:line="240" w:lineRule="auto"/>
        <w:jc w:val="both"/>
        <w:rPr>
          <w:rFonts w:ascii="ArialNarrow,Bold" w:hAnsi="ArialNarrow,Bold" w:cs="ArialNarrow,Bold"/>
          <w:b/>
          <w:bCs/>
          <w:color w:val="DF127B"/>
          <w:sz w:val="40"/>
          <w:szCs w:val="40"/>
        </w:rPr>
      </w:pPr>
    </w:p>
    <w:p w:rsidR="00337208" w:rsidRPr="00472B4A" w:rsidRDefault="00337208" w:rsidP="00C673C7">
      <w:pPr>
        <w:autoSpaceDE w:val="0"/>
        <w:autoSpaceDN w:val="0"/>
        <w:adjustRightInd w:val="0"/>
        <w:spacing w:after="0" w:line="240" w:lineRule="auto"/>
        <w:jc w:val="both"/>
        <w:rPr>
          <w:rFonts w:ascii="ArialNarrow,Bold" w:hAnsi="ArialNarrow,Bold" w:cs="ArialNarrow,Bold"/>
          <w:b/>
          <w:bCs/>
          <w:color w:val="DF127B"/>
          <w:sz w:val="40"/>
          <w:szCs w:val="40"/>
        </w:rPr>
      </w:pPr>
    </w:p>
    <w:p w:rsidR="00F651CD" w:rsidRPr="0090308B" w:rsidRDefault="00F651CD" w:rsidP="00F651CD">
      <w:pPr>
        <w:autoSpaceDE w:val="0"/>
        <w:autoSpaceDN w:val="0"/>
        <w:adjustRightInd w:val="0"/>
        <w:spacing w:after="0" w:line="240" w:lineRule="auto"/>
        <w:jc w:val="both"/>
        <w:rPr>
          <w:rFonts w:ascii="ArialNarrow,Bold" w:hAnsi="ArialNarrow,Bold" w:cs="ArialNarrow,Bold"/>
          <w:b/>
          <w:bCs/>
          <w:color w:val="DF127B"/>
          <w:sz w:val="34"/>
          <w:szCs w:val="28"/>
        </w:rPr>
      </w:pPr>
      <w:r>
        <w:rPr>
          <w:rFonts w:ascii="ArialNarrow,Bold" w:hAnsi="ArialNarrow,Bold" w:cs="ArialNarrow,Bold"/>
          <w:b/>
          <w:bCs/>
          <w:color w:val="DF127B"/>
          <w:sz w:val="40"/>
          <w:szCs w:val="40"/>
        </w:rPr>
        <w:t>Bibliografía</w:t>
      </w:r>
    </w:p>
    <w:p w:rsidR="00F651CD" w:rsidRDefault="00F651CD" w:rsidP="00F651CD">
      <w:pPr>
        <w:pStyle w:val="Textoindependiente"/>
        <w:jc w:val="both"/>
        <w:rPr>
          <w:rFonts w:ascii="Arial" w:hAnsi="Arial" w:cs="Arial"/>
          <w:sz w:val="22"/>
        </w:rPr>
      </w:pPr>
      <w:r>
        <w:rPr>
          <w:rFonts w:ascii="Arial" w:hAnsi="Arial" w:cs="Arial"/>
          <w:noProof/>
          <w:sz w:val="22"/>
          <w:lang w:val="es-CO" w:eastAsia="es-CO"/>
        </w:rPr>
        <w:drawing>
          <wp:inline distT="0" distB="0" distL="0" distR="0" wp14:anchorId="7A33BE01" wp14:editId="2E0D16C3">
            <wp:extent cx="5610225" cy="1524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491AD3" w:rsidRPr="00A71FFD" w:rsidRDefault="00491AD3" w:rsidP="00D51179">
      <w:pPr>
        <w:pStyle w:val="Textoindependiente"/>
        <w:ind w:firstLine="708"/>
        <w:jc w:val="both"/>
        <w:rPr>
          <w:rFonts w:ascii="Arial" w:hAnsi="Arial" w:cs="Arial"/>
        </w:rPr>
      </w:pPr>
    </w:p>
    <w:p w:rsidR="00A71FFD" w:rsidRDefault="00A71FFD" w:rsidP="00A71FFD">
      <w:pPr>
        <w:pStyle w:val="Prrafodelista"/>
        <w:numPr>
          <w:ilvl w:val="0"/>
          <w:numId w:val="4"/>
        </w:numPr>
        <w:autoSpaceDE w:val="0"/>
        <w:autoSpaceDN w:val="0"/>
        <w:adjustRightInd w:val="0"/>
        <w:spacing w:after="0" w:line="240" w:lineRule="auto"/>
        <w:jc w:val="both"/>
        <w:rPr>
          <w:rFonts w:ascii="Arial" w:hAnsi="Arial" w:cs="Arial"/>
          <w:szCs w:val="23"/>
        </w:rPr>
      </w:pPr>
      <w:r w:rsidRPr="00A71FFD">
        <w:rPr>
          <w:rFonts w:ascii="Arial" w:hAnsi="Arial" w:cs="Arial"/>
          <w:szCs w:val="23"/>
        </w:rPr>
        <w:t>Consejo Nacional de Acreditación – CNA. Guía para la evaluación externa con fines de acreditación de programas académicos de pregrado. Guía de procedimiento -03. Bogotá, D.C., Colombia. Noviembre de 2006</w:t>
      </w:r>
      <w:r>
        <w:rPr>
          <w:rFonts w:ascii="Arial" w:hAnsi="Arial" w:cs="Arial"/>
          <w:szCs w:val="23"/>
        </w:rPr>
        <w:t>.</w:t>
      </w:r>
    </w:p>
    <w:p w:rsidR="00A71FFD" w:rsidRPr="00A71FFD" w:rsidRDefault="00A71FFD" w:rsidP="00A71FFD">
      <w:pPr>
        <w:pStyle w:val="Prrafodelista"/>
        <w:autoSpaceDE w:val="0"/>
        <w:autoSpaceDN w:val="0"/>
        <w:adjustRightInd w:val="0"/>
        <w:spacing w:after="0" w:line="240" w:lineRule="auto"/>
        <w:ind w:left="786"/>
        <w:jc w:val="both"/>
        <w:rPr>
          <w:rFonts w:ascii="Arial" w:hAnsi="Arial" w:cs="Arial"/>
          <w:szCs w:val="23"/>
        </w:rPr>
      </w:pPr>
    </w:p>
    <w:p w:rsidR="00A71FFD" w:rsidRDefault="00A71FFD" w:rsidP="00A71FFD">
      <w:pPr>
        <w:pStyle w:val="Prrafodelista"/>
        <w:numPr>
          <w:ilvl w:val="0"/>
          <w:numId w:val="4"/>
        </w:numPr>
        <w:autoSpaceDE w:val="0"/>
        <w:autoSpaceDN w:val="0"/>
        <w:adjustRightInd w:val="0"/>
        <w:spacing w:after="0" w:line="240" w:lineRule="auto"/>
        <w:jc w:val="both"/>
        <w:rPr>
          <w:rFonts w:ascii="Arial" w:hAnsi="Arial" w:cs="Arial"/>
          <w:szCs w:val="23"/>
        </w:rPr>
      </w:pPr>
      <w:r w:rsidRPr="00A71FFD">
        <w:rPr>
          <w:rFonts w:ascii="Arial" w:hAnsi="Arial" w:cs="Arial"/>
          <w:szCs w:val="23"/>
        </w:rPr>
        <w:t xml:space="preserve">Consejo Nacional de Acreditación – CNA- Código de ética para los </w:t>
      </w:r>
      <w:r w:rsidR="002E4FBE">
        <w:rPr>
          <w:rFonts w:ascii="Arial" w:hAnsi="Arial" w:cs="Arial"/>
          <w:szCs w:val="23"/>
        </w:rPr>
        <w:t>expertos</w:t>
      </w:r>
      <w:r w:rsidRPr="00A71FFD">
        <w:rPr>
          <w:rFonts w:ascii="Arial" w:hAnsi="Arial" w:cs="Arial"/>
          <w:szCs w:val="23"/>
        </w:rPr>
        <w:t xml:space="preserve"> responsables de la evaluación externa para la acreditación de alta calidad. Bogotá, Julio de 2010.</w:t>
      </w:r>
    </w:p>
    <w:p w:rsidR="006C5EC5" w:rsidRPr="006C5EC5" w:rsidRDefault="006C5EC5" w:rsidP="006C5EC5">
      <w:pPr>
        <w:pStyle w:val="Prrafodelista"/>
        <w:rPr>
          <w:rFonts w:ascii="Arial" w:hAnsi="Arial" w:cs="Arial"/>
          <w:szCs w:val="23"/>
        </w:rPr>
      </w:pPr>
    </w:p>
    <w:p w:rsidR="006C5EC5" w:rsidRPr="006C5EC5" w:rsidRDefault="006C5EC5" w:rsidP="006C5EC5">
      <w:pPr>
        <w:pStyle w:val="Prrafodelista"/>
        <w:numPr>
          <w:ilvl w:val="0"/>
          <w:numId w:val="4"/>
        </w:numPr>
        <w:autoSpaceDE w:val="0"/>
        <w:autoSpaceDN w:val="0"/>
        <w:adjustRightInd w:val="0"/>
        <w:spacing w:after="0" w:line="240" w:lineRule="auto"/>
        <w:jc w:val="both"/>
        <w:rPr>
          <w:rFonts w:ascii="Arial" w:hAnsi="Arial" w:cs="Arial"/>
          <w:szCs w:val="23"/>
        </w:rPr>
      </w:pPr>
      <w:r w:rsidRPr="00A71FFD">
        <w:rPr>
          <w:rFonts w:ascii="Arial" w:hAnsi="Arial" w:cs="Arial"/>
          <w:szCs w:val="23"/>
        </w:rPr>
        <w:t>Ministerio de Educación Nacional. Guía 29 Verificación de los requisitos básicos de funcionamiento de programas de formación para el trabajo y el desarrollo humano. 2008.</w:t>
      </w:r>
    </w:p>
    <w:p w:rsidR="00A71FFD" w:rsidRDefault="00A71FFD" w:rsidP="00A71FFD">
      <w:pPr>
        <w:pStyle w:val="Prrafodelista"/>
        <w:autoSpaceDE w:val="0"/>
        <w:autoSpaceDN w:val="0"/>
        <w:adjustRightInd w:val="0"/>
        <w:spacing w:after="0" w:line="240" w:lineRule="auto"/>
        <w:ind w:left="786"/>
        <w:jc w:val="both"/>
        <w:rPr>
          <w:rFonts w:ascii="Arial" w:hAnsi="Arial" w:cs="Arial"/>
          <w:szCs w:val="23"/>
        </w:rPr>
      </w:pPr>
    </w:p>
    <w:p w:rsidR="00A71FFD" w:rsidRPr="00A71FFD" w:rsidRDefault="00A71FFD" w:rsidP="00070922">
      <w:pPr>
        <w:pStyle w:val="Prrafodelista"/>
        <w:numPr>
          <w:ilvl w:val="0"/>
          <w:numId w:val="4"/>
        </w:numPr>
        <w:autoSpaceDE w:val="0"/>
        <w:autoSpaceDN w:val="0"/>
        <w:adjustRightInd w:val="0"/>
        <w:spacing w:after="0" w:line="240" w:lineRule="auto"/>
        <w:jc w:val="both"/>
        <w:rPr>
          <w:rFonts w:ascii="Arial" w:hAnsi="Arial" w:cs="Arial"/>
          <w:szCs w:val="23"/>
        </w:rPr>
      </w:pPr>
      <w:r w:rsidRPr="00A71FFD">
        <w:rPr>
          <w:rFonts w:ascii="Arial" w:hAnsi="Arial" w:cs="Arial"/>
          <w:szCs w:val="23"/>
        </w:rPr>
        <w:t xml:space="preserve">Ministerio de Educación Nacional – O.E.I.-  CEINTE.  Estructura conceptual del modelo de aseguramiento de la calidad de la formación para el trabajo y el desarrollo humano, con la definición de procesos y de las propuestas de ajustes normativos para su funcionamiento. Nov. 2011. </w:t>
      </w:r>
    </w:p>
    <w:p w:rsidR="00A71FFD" w:rsidRPr="00A71FFD" w:rsidRDefault="00A71FFD" w:rsidP="00A71FFD">
      <w:pPr>
        <w:pStyle w:val="Prrafodelista"/>
        <w:autoSpaceDE w:val="0"/>
        <w:autoSpaceDN w:val="0"/>
        <w:adjustRightInd w:val="0"/>
        <w:spacing w:after="0" w:line="240" w:lineRule="auto"/>
        <w:jc w:val="both"/>
        <w:rPr>
          <w:rFonts w:ascii="Arial" w:hAnsi="Arial" w:cs="Arial"/>
          <w:szCs w:val="23"/>
        </w:rPr>
      </w:pPr>
      <w:r w:rsidRPr="00A71FFD">
        <w:rPr>
          <w:rFonts w:ascii="Arial" w:hAnsi="Arial" w:cs="Arial"/>
          <w:szCs w:val="23"/>
        </w:rPr>
        <w:t xml:space="preserve"> </w:t>
      </w:r>
    </w:p>
    <w:p w:rsidR="00491AD3" w:rsidRDefault="00A71FFD" w:rsidP="00070922">
      <w:pPr>
        <w:pStyle w:val="Prrafodelista"/>
        <w:numPr>
          <w:ilvl w:val="0"/>
          <w:numId w:val="4"/>
        </w:numPr>
        <w:autoSpaceDE w:val="0"/>
        <w:autoSpaceDN w:val="0"/>
        <w:adjustRightInd w:val="0"/>
        <w:spacing w:after="0" w:line="240" w:lineRule="auto"/>
        <w:jc w:val="both"/>
        <w:rPr>
          <w:rFonts w:ascii="Arial" w:hAnsi="Arial" w:cs="Arial"/>
          <w:szCs w:val="23"/>
        </w:rPr>
      </w:pPr>
      <w:r w:rsidRPr="00A71FFD">
        <w:rPr>
          <w:rFonts w:ascii="Arial" w:hAnsi="Arial" w:cs="Arial"/>
          <w:szCs w:val="23"/>
        </w:rPr>
        <w:t>Ministerio de Educación Nacional – O.E.I.-  CEINTE</w:t>
      </w:r>
      <w:r w:rsidR="00B26B79" w:rsidRPr="00A71FFD">
        <w:rPr>
          <w:rFonts w:ascii="Arial" w:hAnsi="Arial" w:cs="Arial"/>
          <w:szCs w:val="23"/>
        </w:rPr>
        <w:t xml:space="preserve">. </w:t>
      </w:r>
      <w:r w:rsidR="00491AD3" w:rsidRPr="00A71FFD">
        <w:rPr>
          <w:rFonts w:ascii="Arial" w:hAnsi="Arial" w:cs="Arial"/>
          <w:szCs w:val="23"/>
        </w:rPr>
        <w:t xml:space="preserve">Ajustes al documento de </w:t>
      </w:r>
      <w:r w:rsidR="00B26B79" w:rsidRPr="00A71FFD">
        <w:rPr>
          <w:rFonts w:ascii="Arial" w:hAnsi="Arial" w:cs="Arial"/>
          <w:szCs w:val="23"/>
        </w:rPr>
        <w:t>“</w:t>
      </w:r>
      <w:r w:rsidR="00491AD3" w:rsidRPr="00A71FFD">
        <w:rPr>
          <w:rFonts w:ascii="Arial" w:hAnsi="Arial" w:cs="Arial"/>
          <w:szCs w:val="23"/>
        </w:rPr>
        <w:t>Estructura conceptual del modelo de aseguramiento de la calidad de la formación para el trabajo y el desarrollo humano, con la definición de</w:t>
      </w:r>
      <w:r w:rsidR="00B26B79" w:rsidRPr="00A71FFD">
        <w:rPr>
          <w:rFonts w:ascii="Arial" w:hAnsi="Arial" w:cs="Arial"/>
          <w:szCs w:val="23"/>
        </w:rPr>
        <w:t xml:space="preserve"> </w:t>
      </w:r>
      <w:r w:rsidR="00491AD3" w:rsidRPr="00A71FFD">
        <w:rPr>
          <w:rFonts w:ascii="Arial" w:hAnsi="Arial" w:cs="Arial"/>
          <w:szCs w:val="23"/>
        </w:rPr>
        <w:t>procesos y de las propuestas de ajustes normativos para su funcionamiento</w:t>
      </w:r>
      <w:r w:rsidR="00B26B79" w:rsidRPr="00A71FFD">
        <w:rPr>
          <w:rFonts w:ascii="Arial" w:hAnsi="Arial" w:cs="Arial"/>
          <w:szCs w:val="23"/>
        </w:rPr>
        <w:t>”</w:t>
      </w:r>
      <w:r w:rsidR="00491AD3" w:rsidRPr="00A71FFD">
        <w:rPr>
          <w:rFonts w:ascii="Arial" w:hAnsi="Arial" w:cs="Arial"/>
          <w:szCs w:val="23"/>
        </w:rPr>
        <w:t>. En el marco del Convenio especial de Cooperación para el acompañamiento y desarrollo del Sistema de Aseguramiento de Calidad de la Formación para el Trabajo.</w:t>
      </w:r>
      <w:r w:rsidR="00B26B79" w:rsidRPr="00A71FFD">
        <w:rPr>
          <w:rFonts w:ascii="Arial" w:hAnsi="Arial" w:cs="Arial"/>
          <w:szCs w:val="23"/>
        </w:rPr>
        <w:t xml:space="preserve"> </w:t>
      </w:r>
      <w:r w:rsidR="00491AD3" w:rsidRPr="00A71FFD">
        <w:rPr>
          <w:rFonts w:ascii="Arial" w:hAnsi="Arial" w:cs="Arial"/>
          <w:szCs w:val="23"/>
        </w:rPr>
        <w:t>Ministerio de Educación Nacional y la Organización de los Estados Iberoamericanos para la</w:t>
      </w:r>
      <w:r w:rsidR="00B26B79" w:rsidRPr="00A71FFD">
        <w:rPr>
          <w:rFonts w:ascii="Arial" w:hAnsi="Arial" w:cs="Arial"/>
          <w:szCs w:val="23"/>
        </w:rPr>
        <w:t xml:space="preserve"> </w:t>
      </w:r>
      <w:r w:rsidR="00491AD3" w:rsidRPr="00A71FFD">
        <w:rPr>
          <w:rFonts w:ascii="Arial" w:hAnsi="Arial" w:cs="Arial"/>
          <w:szCs w:val="23"/>
        </w:rPr>
        <w:t>Educación la Ciencia y la Cultura. Bogotá, Diciembre 30 de 2011</w:t>
      </w:r>
      <w:r w:rsidR="00B26B79" w:rsidRPr="00A71FFD">
        <w:rPr>
          <w:rFonts w:ascii="Arial" w:hAnsi="Arial" w:cs="Arial"/>
          <w:szCs w:val="23"/>
        </w:rPr>
        <w:t>.</w:t>
      </w:r>
    </w:p>
    <w:p w:rsidR="006C5EC5" w:rsidRPr="006C5EC5" w:rsidRDefault="006C5EC5" w:rsidP="006C5EC5">
      <w:pPr>
        <w:pStyle w:val="Prrafodelista"/>
        <w:rPr>
          <w:rFonts w:ascii="Arial" w:hAnsi="Arial" w:cs="Arial"/>
          <w:szCs w:val="23"/>
        </w:rPr>
      </w:pPr>
    </w:p>
    <w:p w:rsidR="006C5EC5" w:rsidRPr="006C5EC5" w:rsidRDefault="006C5EC5" w:rsidP="006C5EC5">
      <w:pPr>
        <w:pStyle w:val="Prrafodelista"/>
        <w:numPr>
          <w:ilvl w:val="0"/>
          <w:numId w:val="4"/>
        </w:numPr>
        <w:autoSpaceDE w:val="0"/>
        <w:autoSpaceDN w:val="0"/>
        <w:adjustRightInd w:val="0"/>
        <w:spacing w:after="0" w:line="240" w:lineRule="auto"/>
        <w:jc w:val="both"/>
        <w:rPr>
          <w:rFonts w:ascii="Arial" w:hAnsi="Arial" w:cs="Arial"/>
          <w:szCs w:val="23"/>
        </w:rPr>
      </w:pPr>
      <w:r w:rsidRPr="00A71FFD">
        <w:rPr>
          <w:rFonts w:ascii="Arial" w:hAnsi="Arial" w:cs="Arial"/>
          <w:szCs w:val="23"/>
        </w:rPr>
        <w:t xml:space="preserve">Ministerio de Educación Nacional - QUALIFICAR. </w:t>
      </w:r>
      <w:r w:rsidRPr="002F6872">
        <w:rPr>
          <w:rFonts w:ascii="Arial" w:hAnsi="Arial" w:cs="Arial"/>
          <w:szCs w:val="23"/>
        </w:rPr>
        <w:t xml:space="preserve"> </w:t>
      </w:r>
      <w:r w:rsidRPr="00A71FFD">
        <w:rPr>
          <w:rFonts w:ascii="Arial" w:hAnsi="Arial" w:cs="Arial"/>
          <w:szCs w:val="23"/>
        </w:rPr>
        <w:t>Proyecto diseño y formulación de los referentes de calidad y la propuesta de criterios para evaluar las condiciones de calidad dentro del sistema de aseguramiento de la calidad para la formación para el trabajo y el desarrollo humano– SACFTDH. Febrero 2013</w:t>
      </w:r>
      <w:r>
        <w:rPr>
          <w:rFonts w:ascii="Arial" w:hAnsi="Arial" w:cs="Arial"/>
          <w:szCs w:val="23"/>
        </w:rPr>
        <w:t>.</w:t>
      </w:r>
    </w:p>
    <w:p w:rsidR="00B26B79" w:rsidRPr="00A71FFD" w:rsidRDefault="00B26B79" w:rsidP="009D5AE0">
      <w:pPr>
        <w:autoSpaceDE w:val="0"/>
        <w:autoSpaceDN w:val="0"/>
        <w:adjustRightInd w:val="0"/>
        <w:spacing w:after="0" w:line="240" w:lineRule="auto"/>
        <w:jc w:val="both"/>
        <w:rPr>
          <w:rFonts w:ascii="Arial" w:hAnsi="Arial" w:cs="Arial"/>
          <w:szCs w:val="23"/>
        </w:rPr>
      </w:pPr>
    </w:p>
    <w:p w:rsidR="00E26090" w:rsidRPr="00A71FFD" w:rsidRDefault="00E26090" w:rsidP="00A74EDB">
      <w:pPr>
        <w:pStyle w:val="Prrafodelista"/>
        <w:numPr>
          <w:ilvl w:val="0"/>
          <w:numId w:val="4"/>
        </w:numPr>
        <w:autoSpaceDE w:val="0"/>
        <w:autoSpaceDN w:val="0"/>
        <w:adjustRightInd w:val="0"/>
        <w:spacing w:after="0" w:line="240" w:lineRule="auto"/>
        <w:jc w:val="both"/>
        <w:rPr>
          <w:rFonts w:ascii="Arial" w:hAnsi="Arial" w:cs="Arial"/>
          <w:szCs w:val="23"/>
        </w:rPr>
      </w:pPr>
      <w:r w:rsidRPr="00A71FFD">
        <w:rPr>
          <w:rFonts w:ascii="Arial" w:hAnsi="Arial" w:cs="Arial"/>
          <w:szCs w:val="23"/>
        </w:rPr>
        <w:t>Ministerio de Educación Nacional – Convenio Andrés Bello. El futuro del sistema de aseguramiento de la calidad de la educación superior en Colombia: recomendaciones para su fortalecimiento. Noviembre de 2013.</w:t>
      </w:r>
    </w:p>
    <w:p w:rsidR="00E26090" w:rsidRPr="00A71FFD" w:rsidRDefault="00E26090" w:rsidP="00A74EDB">
      <w:pPr>
        <w:pStyle w:val="Prrafodelista"/>
        <w:jc w:val="both"/>
        <w:rPr>
          <w:rFonts w:ascii="Arial" w:hAnsi="Arial" w:cs="Arial"/>
          <w:szCs w:val="23"/>
        </w:rPr>
      </w:pPr>
    </w:p>
    <w:p w:rsidR="00E26090" w:rsidRPr="00A71FFD" w:rsidRDefault="00E26090" w:rsidP="00A74EDB">
      <w:pPr>
        <w:pStyle w:val="Prrafodelista"/>
        <w:numPr>
          <w:ilvl w:val="0"/>
          <w:numId w:val="4"/>
        </w:numPr>
        <w:autoSpaceDE w:val="0"/>
        <w:autoSpaceDN w:val="0"/>
        <w:adjustRightInd w:val="0"/>
        <w:spacing w:after="0" w:line="240" w:lineRule="auto"/>
        <w:jc w:val="both"/>
        <w:rPr>
          <w:rFonts w:ascii="Arial" w:hAnsi="Arial" w:cs="Arial"/>
          <w:szCs w:val="23"/>
        </w:rPr>
      </w:pPr>
      <w:r w:rsidRPr="00A71FFD">
        <w:rPr>
          <w:rFonts w:ascii="Arial" w:hAnsi="Arial" w:cs="Arial"/>
          <w:szCs w:val="23"/>
        </w:rPr>
        <w:t>Ministerio de Educación Nacional – Convenio Andrés Bello. Seis temas centrales asociados a las condiciones básicas de calidad de instituciones y programas de educación superior. Septiembre de 2013.</w:t>
      </w:r>
    </w:p>
    <w:p w:rsidR="00A71FFD" w:rsidRPr="00A71FFD" w:rsidRDefault="00A71FFD" w:rsidP="00A71FFD">
      <w:pPr>
        <w:pStyle w:val="Prrafodelista"/>
        <w:rPr>
          <w:rFonts w:ascii="Arial" w:hAnsi="Arial" w:cs="Arial"/>
          <w:szCs w:val="23"/>
        </w:rPr>
      </w:pPr>
    </w:p>
    <w:p w:rsidR="00A71FFD" w:rsidRPr="00A71FFD" w:rsidRDefault="00A71FFD" w:rsidP="00A74EDB">
      <w:pPr>
        <w:pStyle w:val="Prrafodelista"/>
        <w:numPr>
          <w:ilvl w:val="0"/>
          <w:numId w:val="4"/>
        </w:numPr>
        <w:autoSpaceDE w:val="0"/>
        <w:autoSpaceDN w:val="0"/>
        <w:adjustRightInd w:val="0"/>
        <w:spacing w:after="0" w:line="240" w:lineRule="auto"/>
        <w:jc w:val="both"/>
        <w:rPr>
          <w:rFonts w:ascii="Arial" w:hAnsi="Arial" w:cs="Arial"/>
          <w:szCs w:val="23"/>
        </w:rPr>
      </w:pPr>
      <w:r w:rsidRPr="00A71FFD">
        <w:rPr>
          <w:rFonts w:ascii="Arial" w:hAnsi="Arial" w:cs="Arial"/>
          <w:szCs w:val="23"/>
        </w:rPr>
        <w:t xml:space="preserve">Ministerio de Educación Nacional </w:t>
      </w:r>
      <w:r w:rsidR="006C5EC5">
        <w:rPr>
          <w:rFonts w:ascii="Arial" w:hAnsi="Arial" w:cs="Arial"/>
          <w:szCs w:val="23"/>
        </w:rPr>
        <w:t>–</w:t>
      </w:r>
      <w:r w:rsidRPr="00A71FFD">
        <w:rPr>
          <w:rFonts w:ascii="Arial" w:hAnsi="Arial" w:cs="Arial"/>
          <w:szCs w:val="23"/>
        </w:rPr>
        <w:t xml:space="preserve"> </w:t>
      </w:r>
      <w:r w:rsidR="006C5EC5">
        <w:rPr>
          <w:rFonts w:ascii="Arial" w:hAnsi="Arial" w:cs="Arial"/>
          <w:szCs w:val="23"/>
        </w:rPr>
        <w:t xml:space="preserve">Politécnico Jaime Isaza Cadavid. </w:t>
      </w:r>
      <w:r w:rsidRPr="00A71FFD">
        <w:rPr>
          <w:rFonts w:ascii="Arial" w:hAnsi="Arial" w:cs="Arial"/>
          <w:szCs w:val="23"/>
        </w:rPr>
        <w:t xml:space="preserve">Convenio Interadministrativo No 725 /13 con el objeto de: “realizar asistencia técnica a 50 entidades territoriales certificadas en los departamentos designados por el MEN, para identificar buenas prácticas conducentes a definir estrategias y lineamientos para la adopción del modelo de aseguramiento de la calidad y el fortalecimiento </w:t>
      </w:r>
      <w:r w:rsidRPr="00A71FFD">
        <w:rPr>
          <w:rFonts w:ascii="Arial" w:hAnsi="Arial" w:cs="Arial"/>
          <w:szCs w:val="23"/>
        </w:rPr>
        <w:lastRenderedPageBreak/>
        <w:t>de la gestión con las instituciones de educación para el trabajo y desarrollo humano“. Marzo 2014.</w:t>
      </w:r>
    </w:p>
    <w:p w:rsidR="00A71FFD" w:rsidRPr="00A71FFD" w:rsidRDefault="00A71FFD" w:rsidP="00A71FFD">
      <w:pPr>
        <w:pStyle w:val="Prrafodelista"/>
        <w:rPr>
          <w:rFonts w:ascii="Arial" w:hAnsi="Arial" w:cs="Arial"/>
          <w:szCs w:val="23"/>
        </w:rPr>
      </w:pPr>
    </w:p>
    <w:p w:rsidR="00A71FFD" w:rsidRPr="00A71FFD" w:rsidRDefault="00A71FFD" w:rsidP="00A74EDB">
      <w:pPr>
        <w:pStyle w:val="Prrafodelista"/>
        <w:numPr>
          <w:ilvl w:val="0"/>
          <w:numId w:val="4"/>
        </w:numPr>
        <w:autoSpaceDE w:val="0"/>
        <w:autoSpaceDN w:val="0"/>
        <w:adjustRightInd w:val="0"/>
        <w:spacing w:after="0" w:line="240" w:lineRule="auto"/>
        <w:jc w:val="both"/>
        <w:rPr>
          <w:rFonts w:ascii="Arial" w:hAnsi="Arial" w:cs="Arial"/>
          <w:szCs w:val="23"/>
        </w:rPr>
      </w:pPr>
      <w:r w:rsidRPr="00A71FFD">
        <w:rPr>
          <w:rFonts w:ascii="Arial" w:hAnsi="Arial" w:cs="Arial"/>
          <w:szCs w:val="23"/>
        </w:rPr>
        <w:t>Ministerio de Educación Nacional. Documento Conceptual del Modelo de Aseguramiento de Calidad para la Educación para el Trabajo y el Desarrollo Humano. 2014.</w:t>
      </w:r>
    </w:p>
    <w:p w:rsidR="006C5EC5" w:rsidRPr="00A71FFD" w:rsidRDefault="006C5EC5" w:rsidP="006C5EC5">
      <w:pPr>
        <w:pStyle w:val="Prrafodelista"/>
        <w:rPr>
          <w:rFonts w:ascii="Arial" w:hAnsi="Arial" w:cs="Arial"/>
          <w:szCs w:val="23"/>
        </w:rPr>
      </w:pPr>
    </w:p>
    <w:p w:rsidR="006C5EC5" w:rsidRDefault="006C5EC5" w:rsidP="006C5EC5">
      <w:pPr>
        <w:pStyle w:val="Prrafodelista"/>
        <w:numPr>
          <w:ilvl w:val="0"/>
          <w:numId w:val="4"/>
        </w:numPr>
        <w:autoSpaceDE w:val="0"/>
        <w:autoSpaceDN w:val="0"/>
        <w:adjustRightInd w:val="0"/>
        <w:spacing w:after="0" w:line="240" w:lineRule="auto"/>
        <w:ind w:left="720"/>
        <w:rPr>
          <w:rFonts w:ascii="Arial" w:hAnsi="Arial" w:cs="Arial"/>
          <w:szCs w:val="23"/>
          <w:lang w:val="en-US"/>
        </w:rPr>
      </w:pPr>
      <w:r w:rsidRPr="006C5EC5">
        <w:rPr>
          <w:rFonts w:ascii="Arial" w:hAnsi="Arial" w:cs="Arial"/>
          <w:szCs w:val="23"/>
          <w:lang w:val="en-US"/>
        </w:rPr>
        <w:t>Peer Review as an Instrument for Quality Assurance and Improvement in initial VET Leonardo da Vinci Project AT/04/C/F/TH-82000. Año 2007.</w:t>
      </w:r>
    </w:p>
    <w:p w:rsidR="006C5EC5" w:rsidRPr="006C5EC5" w:rsidRDefault="006C5EC5" w:rsidP="006C5EC5">
      <w:pPr>
        <w:autoSpaceDE w:val="0"/>
        <w:autoSpaceDN w:val="0"/>
        <w:adjustRightInd w:val="0"/>
        <w:spacing w:after="0" w:line="240" w:lineRule="auto"/>
        <w:rPr>
          <w:rFonts w:ascii="Arial" w:hAnsi="Arial" w:cs="Arial"/>
          <w:szCs w:val="23"/>
          <w:lang w:val="en-US"/>
        </w:rPr>
      </w:pPr>
    </w:p>
    <w:p w:rsidR="006C5EC5" w:rsidRDefault="006C5EC5" w:rsidP="006C5EC5">
      <w:pPr>
        <w:pStyle w:val="Prrafodelista"/>
        <w:numPr>
          <w:ilvl w:val="0"/>
          <w:numId w:val="4"/>
        </w:numPr>
        <w:autoSpaceDE w:val="0"/>
        <w:autoSpaceDN w:val="0"/>
        <w:adjustRightInd w:val="0"/>
        <w:spacing w:after="0" w:line="240" w:lineRule="auto"/>
        <w:jc w:val="both"/>
        <w:rPr>
          <w:rFonts w:ascii="Arial" w:hAnsi="Arial" w:cs="Arial"/>
          <w:szCs w:val="23"/>
        </w:rPr>
      </w:pPr>
      <w:r>
        <w:rPr>
          <w:rFonts w:ascii="Arial" w:hAnsi="Arial" w:cs="Arial"/>
          <w:szCs w:val="23"/>
        </w:rPr>
        <w:t xml:space="preserve">SICEVAES – </w:t>
      </w:r>
      <w:r w:rsidRPr="00A71FFD">
        <w:rPr>
          <w:rFonts w:ascii="Arial" w:hAnsi="Arial" w:cs="Arial"/>
          <w:szCs w:val="23"/>
        </w:rPr>
        <w:t>P</w:t>
      </w:r>
      <w:r>
        <w:rPr>
          <w:rFonts w:ascii="Arial" w:hAnsi="Arial" w:cs="Arial"/>
          <w:szCs w:val="23"/>
        </w:rPr>
        <w:t>ares ac</w:t>
      </w:r>
      <w:r w:rsidRPr="00A71FFD">
        <w:rPr>
          <w:rFonts w:ascii="Arial" w:hAnsi="Arial" w:cs="Arial"/>
          <w:szCs w:val="23"/>
        </w:rPr>
        <w:t>adémicos para la evaluación externa. Honduras 23 – 28 de septiembre. 2002.</w:t>
      </w:r>
    </w:p>
    <w:p w:rsidR="00D51179" w:rsidRPr="00D51179" w:rsidRDefault="00D51179" w:rsidP="00D51179">
      <w:pPr>
        <w:pStyle w:val="Prrafodelista"/>
        <w:rPr>
          <w:rFonts w:ascii="Arial" w:hAnsi="Arial" w:cs="Arial"/>
          <w:szCs w:val="23"/>
        </w:rPr>
      </w:pPr>
    </w:p>
    <w:p w:rsidR="00D51179" w:rsidRDefault="00D51179" w:rsidP="00D51179">
      <w:pPr>
        <w:autoSpaceDE w:val="0"/>
        <w:autoSpaceDN w:val="0"/>
        <w:adjustRightInd w:val="0"/>
        <w:spacing w:after="0" w:line="240" w:lineRule="auto"/>
        <w:jc w:val="both"/>
        <w:rPr>
          <w:rFonts w:ascii="Arial" w:hAnsi="Arial" w:cs="Arial"/>
          <w:szCs w:val="23"/>
        </w:rPr>
      </w:pPr>
    </w:p>
    <w:p w:rsidR="00D51179" w:rsidRDefault="00D51179">
      <w:pPr>
        <w:rPr>
          <w:rFonts w:ascii="Arial" w:hAnsi="Arial" w:cs="Arial"/>
          <w:szCs w:val="23"/>
        </w:rPr>
      </w:pPr>
      <w:r>
        <w:rPr>
          <w:rFonts w:ascii="Arial" w:hAnsi="Arial" w:cs="Arial"/>
          <w:szCs w:val="23"/>
        </w:rPr>
        <w:br w:type="page"/>
      </w:r>
    </w:p>
    <w:p w:rsidR="00D51179" w:rsidRPr="00472B4A" w:rsidRDefault="00D51179" w:rsidP="00D51179">
      <w:pPr>
        <w:autoSpaceDE w:val="0"/>
        <w:autoSpaceDN w:val="0"/>
        <w:adjustRightInd w:val="0"/>
        <w:spacing w:after="0" w:line="240" w:lineRule="auto"/>
        <w:jc w:val="both"/>
        <w:rPr>
          <w:rFonts w:ascii="ArialNarrow,Bold" w:hAnsi="ArialNarrow,Bold" w:cs="ArialNarrow,Bold"/>
          <w:b/>
          <w:bCs/>
          <w:color w:val="DF127B"/>
          <w:sz w:val="40"/>
          <w:szCs w:val="40"/>
        </w:rPr>
      </w:pPr>
    </w:p>
    <w:p w:rsidR="00D51179" w:rsidRPr="0090308B" w:rsidRDefault="00D51179" w:rsidP="00D51179">
      <w:pPr>
        <w:autoSpaceDE w:val="0"/>
        <w:autoSpaceDN w:val="0"/>
        <w:adjustRightInd w:val="0"/>
        <w:spacing w:after="0" w:line="240" w:lineRule="auto"/>
        <w:jc w:val="both"/>
        <w:rPr>
          <w:rFonts w:ascii="ArialNarrow,Bold" w:hAnsi="ArialNarrow,Bold" w:cs="ArialNarrow,Bold"/>
          <w:b/>
          <w:bCs/>
          <w:color w:val="DF127B"/>
          <w:sz w:val="34"/>
          <w:szCs w:val="28"/>
        </w:rPr>
      </w:pPr>
      <w:r>
        <w:rPr>
          <w:rFonts w:ascii="ArialNarrow,Bold" w:hAnsi="ArialNarrow,Bold" w:cs="ArialNarrow,Bold"/>
          <w:b/>
          <w:bCs/>
          <w:color w:val="DF127B"/>
          <w:sz w:val="40"/>
          <w:szCs w:val="40"/>
        </w:rPr>
        <w:t>Anexo</w:t>
      </w:r>
    </w:p>
    <w:p w:rsidR="00D51179" w:rsidRDefault="00D51179" w:rsidP="00D51179">
      <w:pPr>
        <w:pStyle w:val="Textoindependiente"/>
        <w:jc w:val="both"/>
        <w:rPr>
          <w:rFonts w:ascii="Arial" w:hAnsi="Arial" w:cs="Arial"/>
          <w:sz w:val="22"/>
        </w:rPr>
      </w:pPr>
      <w:r>
        <w:rPr>
          <w:rFonts w:ascii="Arial" w:hAnsi="Arial" w:cs="Arial"/>
          <w:noProof/>
          <w:sz w:val="22"/>
          <w:lang w:val="es-CO" w:eastAsia="es-CO"/>
        </w:rPr>
        <w:drawing>
          <wp:inline distT="0" distB="0" distL="0" distR="0" wp14:anchorId="343BC90A" wp14:editId="749C5866">
            <wp:extent cx="5610225" cy="1524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664AE0" w:rsidRDefault="00664AE0" w:rsidP="00664AE0">
      <w:pPr>
        <w:autoSpaceDE w:val="0"/>
        <w:autoSpaceDN w:val="0"/>
        <w:adjustRightInd w:val="0"/>
        <w:spacing w:after="0" w:line="240" w:lineRule="auto"/>
        <w:jc w:val="both"/>
        <w:rPr>
          <w:rFonts w:ascii="Arial" w:hAnsi="Arial" w:cs="Arial"/>
          <w:b/>
          <w:bCs/>
          <w:szCs w:val="23"/>
        </w:rPr>
      </w:pPr>
      <w:r w:rsidRPr="00664AE0">
        <w:rPr>
          <w:rFonts w:ascii="Arial" w:hAnsi="Arial" w:cs="Arial"/>
          <w:b/>
          <w:bCs/>
          <w:szCs w:val="23"/>
        </w:rPr>
        <w:t xml:space="preserve">Categorías de condiciones de calidad propuestas para el reconocimiento de instituciones </w:t>
      </w:r>
      <w:r w:rsidR="008420CF">
        <w:rPr>
          <w:rStyle w:val="Refdenotaalpie"/>
          <w:rFonts w:ascii="Arial" w:hAnsi="Arial" w:cs="Arial"/>
          <w:b/>
          <w:bCs/>
          <w:szCs w:val="23"/>
        </w:rPr>
        <w:footnoteReference w:id="10"/>
      </w:r>
    </w:p>
    <w:p w:rsidR="00664AE0" w:rsidRDefault="00664AE0" w:rsidP="00D51179">
      <w:pPr>
        <w:pStyle w:val="Textoindependiente"/>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6254"/>
        <w:gridCol w:w="43"/>
      </w:tblGrid>
      <w:tr w:rsidR="00664AE0" w:rsidRPr="00664AE0" w:rsidTr="00664AE0">
        <w:trPr>
          <w:gridAfter w:val="1"/>
          <w:wAfter w:w="43" w:type="dxa"/>
          <w:trHeight w:val="340"/>
        </w:trPr>
        <w:tc>
          <w:tcPr>
            <w:tcW w:w="2518" w:type="dxa"/>
            <w:shd w:val="clear" w:color="auto" w:fill="FDE9D9" w:themeFill="accent6" w:themeFillTint="33"/>
          </w:tcPr>
          <w:p w:rsidR="00664AE0" w:rsidRPr="00664AE0" w:rsidRDefault="00664AE0" w:rsidP="00664AE0">
            <w:pPr>
              <w:autoSpaceDE w:val="0"/>
              <w:autoSpaceDN w:val="0"/>
              <w:adjustRightInd w:val="0"/>
              <w:spacing w:after="0" w:line="240" w:lineRule="auto"/>
              <w:jc w:val="center"/>
              <w:rPr>
                <w:rFonts w:ascii="Arial" w:hAnsi="Arial" w:cs="Arial"/>
                <w:sz w:val="18"/>
                <w:szCs w:val="23"/>
              </w:rPr>
            </w:pPr>
            <w:r w:rsidRPr="00664AE0">
              <w:rPr>
                <w:rFonts w:ascii="Arial" w:hAnsi="Arial" w:cs="Arial"/>
                <w:b/>
                <w:bCs/>
                <w:sz w:val="18"/>
                <w:szCs w:val="23"/>
              </w:rPr>
              <w:t>CATEGORÍA DE CONDICIONES DE CALIDAD</w:t>
            </w:r>
          </w:p>
        </w:tc>
        <w:tc>
          <w:tcPr>
            <w:tcW w:w="6254" w:type="dxa"/>
            <w:shd w:val="clear" w:color="auto" w:fill="FDE9D9" w:themeFill="accent6" w:themeFillTint="33"/>
          </w:tcPr>
          <w:p w:rsidR="00664AE0" w:rsidRDefault="00664AE0" w:rsidP="00664AE0">
            <w:pPr>
              <w:autoSpaceDE w:val="0"/>
              <w:autoSpaceDN w:val="0"/>
              <w:adjustRightInd w:val="0"/>
              <w:spacing w:after="0" w:line="240" w:lineRule="auto"/>
              <w:jc w:val="center"/>
              <w:rPr>
                <w:rFonts w:ascii="Arial" w:hAnsi="Arial" w:cs="Arial"/>
                <w:b/>
                <w:bCs/>
                <w:sz w:val="18"/>
                <w:szCs w:val="23"/>
              </w:rPr>
            </w:pPr>
          </w:p>
          <w:p w:rsidR="00664AE0" w:rsidRPr="00664AE0" w:rsidRDefault="00664AE0" w:rsidP="00664AE0">
            <w:pPr>
              <w:autoSpaceDE w:val="0"/>
              <w:autoSpaceDN w:val="0"/>
              <w:adjustRightInd w:val="0"/>
              <w:spacing w:after="0" w:line="240" w:lineRule="auto"/>
              <w:jc w:val="center"/>
              <w:rPr>
                <w:rFonts w:ascii="Arial" w:hAnsi="Arial" w:cs="Arial"/>
                <w:sz w:val="18"/>
                <w:szCs w:val="23"/>
              </w:rPr>
            </w:pPr>
            <w:r w:rsidRPr="00664AE0">
              <w:rPr>
                <w:rFonts w:ascii="Arial" w:hAnsi="Arial" w:cs="Arial"/>
                <w:b/>
                <w:bCs/>
                <w:sz w:val="18"/>
                <w:szCs w:val="23"/>
              </w:rPr>
              <w:t>DEFINICIÓN OPERACIONAL</w:t>
            </w:r>
          </w:p>
        </w:tc>
      </w:tr>
      <w:tr w:rsidR="00664AE0" w:rsidRPr="00664AE0" w:rsidTr="00664AE0">
        <w:trPr>
          <w:gridAfter w:val="1"/>
          <w:wAfter w:w="43" w:type="dxa"/>
          <w:trHeight w:val="461"/>
        </w:trPr>
        <w:tc>
          <w:tcPr>
            <w:tcW w:w="2518" w:type="dxa"/>
          </w:tcPr>
          <w:p w:rsidR="00664AE0" w:rsidRPr="00A753B1" w:rsidRDefault="00664AE0" w:rsidP="00A753B1">
            <w:pPr>
              <w:pStyle w:val="Prrafodelista"/>
              <w:numPr>
                <w:ilvl w:val="0"/>
                <w:numId w:val="45"/>
              </w:numPr>
              <w:autoSpaceDE w:val="0"/>
              <w:autoSpaceDN w:val="0"/>
              <w:adjustRightInd w:val="0"/>
              <w:spacing w:after="0" w:line="240" w:lineRule="auto"/>
              <w:ind w:left="527" w:hanging="357"/>
              <w:jc w:val="both"/>
              <w:rPr>
                <w:rFonts w:ascii="Arial" w:hAnsi="Arial" w:cs="Arial"/>
                <w:sz w:val="18"/>
                <w:szCs w:val="23"/>
              </w:rPr>
            </w:pPr>
            <w:r w:rsidRPr="00A753B1">
              <w:rPr>
                <w:rFonts w:ascii="Arial" w:hAnsi="Arial" w:cs="Arial"/>
                <w:b/>
                <w:bCs/>
                <w:sz w:val="18"/>
                <w:szCs w:val="23"/>
              </w:rPr>
              <w:t xml:space="preserve">Acceso a estudiantes </w:t>
            </w:r>
          </w:p>
        </w:tc>
        <w:tc>
          <w:tcPr>
            <w:tcW w:w="6254" w:type="dxa"/>
          </w:tcPr>
          <w:p w:rsidR="00664AE0" w:rsidRPr="00664AE0" w:rsidRDefault="00B069B6" w:rsidP="00664AE0">
            <w:pPr>
              <w:autoSpaceDE w:val="0"/>
              <w:autoSpaceDN w:val="0"/>
              <w:adjustRightInd w:val="0"/>
              <w:spacing w:after="0" w:line="240" w:lineRule="auto"/>
              <w:jc w:val="both"/>
              <w:rPr>
                <w:rFonts w:ascii="Arial" w:hAnsi="Arial" w:cs="Arial"/>
                <w:sz w:val="18"/>
                <w:szCs w:val="23"/>
              </w:rPr>
            </w:pPr>
            <w:r>
              <w:rPr>
                <w:rFonts w:ascii="Arial" w:hAnsi="Arial" w:cs="Arial"/>
                <w:sz w:val="18"/>
                <w:szCs w:val="23"/>
              </w:rPr>
              <w:t>M</w:t>
            </w:r>
            <w:r w:rsidR="00664AE0" w:rsidRPr="00664AE0">
              <w:rPr>
                <w:rFonts w:ascii="Arial" w:hAnsi="Arial" w:cs="Arial"/>
                <w:sz w:val="18"/>
                <w:szCs w:val="23"/>
              </w:rPr>
              <w:t xml:space="preserve">anera cómo la entidad identifica su población objetivo y define acciones para que ésta pueda acceder a su oferta, por razones de ubicación, financiación, calidad y oportunidad. </w:t>
            </w:r>
          </w:p>
        </w:tc>
      </w:tr>
      <w:tr w:rsidR="00664AE0" w:rsidRPr="00664AE0" w:rsidTr="00664AE0">
        <w:trPr>
          <w:gridAfter w:val="1"/>
          <w:wAfter w:w="43" w:type="dxa"/>
          <w:trHeight w:val="461"/>
        </w:trPr>
        <w:tc>
          <w:tcPr>
            <w:tcW w:w="2518" w:type="dxa"/>
          </w:tcPr>
          <w:p w:rsidR="00664AE0" w:rsidRPr="00A753B1" w:rsidRDefault="00664AE0" w:rsidP="00A753B1">
            <w:pPr>
              <w:pStyle w:val="Prrafodelista"/>
              <w:numPr>
                <w:ilvl w:val="0"/>
                <w:numId w:val="45"/>
              </w:numPr>
              <w:autoSpaceDE w:val="0"/>
              <w:autoSpaceDN w:val="0"/>
              <w:adjustRightInd w:val="0"/>
              <w:spacing w:after="0" w:line="240" w:lineRule="auto"/>
              <w:ind w:left="527" w:hanging="357"/>
              <w:jc w:val="both"/>
              <w:rPr>
                <w:rFonts w:ascii="Arial" w:hAnsi="Arial" w:cs="Arial"/>
                <w:sz w:val="18"/>
                <w:szCs w:val="23"/>
              </w:rPr>
            </w:pPr>
            <w:r w:rsidRPr="00A753B1">
              <w:rPr>
                <w:rFonts w:ascii="Arial" w:hAnsi="Arial" w:cs="Arial"/>
                <w:b/>
                <w:bCs/>
                <w:sz w:val="18"/>
                <w:szCs w:val="23"/>
              </w:rPr>
              <w:t xml:space="preserve">Pertinencia </w:t>
            </w:r>
          </w:p>
        </w:tc>
        <w:tc>
          <w:tcPr>
            <w:tcW w:w="6254" w:type="dxa"/>
          </w:tcPr>
          <w:p w:rsidR="00664AE0" w:rsidRPr="00664AE0" w:rsidRDefault="00B069B6" w:rsidP="00664AE0">
            <w:pPr>
              <w:autoSpaceDE w:val="0"/>
              <w:autoSpaceDN w:val="0"/>
              <w:adjustRightInd w:val="0"/>
              <w:spacing w:after="0" w:line="240" w:lineRule="auto"/>
              <w:jc w:val="both"/>
              <w:rPr>
                <w:rFonts w:ascii="Arial" w:hAnsi="Arial" w:cs="Arial"/>
                <w:sz w:val="18"/>
                <w:szCs w:val="23"/>
              </w:rPr>
            </w:pPr>
            <w:r>
              <w:rPr>
                <w:rFonts w:ascii="Arial" w:hAnsi="Arial" w:cs="Arial"/>
                <w:sz w:val="18"/>
                <w:szCs w:val="23"/>
              </w:rPr>
              <w:t>M</w:t>
            </w:r>
            <w:r w:rsidR="00664AE0" w:rsidRPr="00664AE0">
              <w:rPr>
                <w:rFonts w:ascii="Arial" w:hAnsi="Arial" w:cs="Arial"/>
                <w:sz w:val="18"/>
                <w:szCs w:val="23"/>
              </w:rPr>
              <w:t xml:space="preserve">ecanismos por los cuales la entidad reconoce las necesidades del entorno, define o revisa su oferta a partir de ellas; manera como la entidad establece contacto con el sector productivo. </w:t>
            </w:r>
          </w:p>
        </w:tc>
      </w:tr>
      <w:tr w:rsidR="00664AE0" w:rsidRPr="00664AE0" w:rsidTr="00664AE0">
        <w:trPr>
          <w:gridAfter w:val="1"/>
          <w:wAfter w:w="43" w:type="dxa"/>
          <w:trHeight w:val="460"/>
        </w:trPr>
        <w:tc>
          <w:tcPr>
            <w:tcW w:w="2518" w:type="dxa"/>
          </w:tcPr>
          <w:p w:rsidR="00664AE0" w:rsidRPr="00A753B1" w:rsidRDefault="00664AE0" w:rsidP="00A753B1">
            <w:pPr>
              <w:pStyle w:val="Prrafodelista"/>
              <w:numPr>
                <w:ilvl w:val="0"/>
                <w:numId w:val="45"/>
              </w:numPr>
              <w:autoSpaceDE w:val="0"/>
              <w:autoSpaceDN w:val="0"/>
              <w:adjustRightInd w:val="0"/>
              <w:spacing w:after="0" w:line="240" w:lineRule="auto"/>
              <w:ind w:left="527" w:hanging="357"/>
              <w:jc w:val="both"/>
              <w:rPr>
                <w:rFonts w:ascii="Arial" w:hAnsi="Arial" w:cs="Arial"/>
                <w:sz w:val="18"/>
                <w:szCs w:val="23"/>
              </w:rPr>
            </w:pPr>
            <w:r w:rsidRPr="00A753B1">
              <w:rPr>
                <w:rFonts w:ascii="Arial" w:hAnsi="Arial" w:cs="Arial"/>
                <w:b/>
                <w:bCs/>
                <w:sz w:val="18"/>
                <w:szCs w:val="23"/>
              </w:rPr>
              <w:t xml:space="preserve">Calidad </w:t>
            </w:r>
          </w:p>
        </w:tc>
        <w:tc>
          <w:tcPr>
            <w:tcW w:w="6254" w:type="dxa"/>
          </w:tcPr>
          <w:p w:rsidR="00664AE0" w:rsidRPr="00664AE0" w:rsidRDefault="00B069B6" w:rsidP="00664AE0">
            <w:pPr>
              <w:autoSpaceDE w:val="0"/>
              <w:autoSpaceDN w:val="0"/>
              <w:adjustRightInd w:val="0"/>
              <w:spacing w:after="0" w:line="240" w:lineRule="auto"/>
              <w:jc w:val="both"/>
              <w:rPr>
                <w:rFonts w:ascii="Arial" w:hAnsi="Arial" w:cs="Arial"/>
                <w:sz w:val="18"/>
                <w:szCs w:val="23"/>
              </w:rPr>
            </w:pPr>
            <w:r>
              <w:rPr>
                <w:rFonts w:ascii="Arial" w:hAnsi="Arial" w:cs="Arial"/>
                <w:sz w:val="18"/>
                <w:szCs w:val="23"/>
              </w:rPr>
              <w:t>A</w:t>
            </w:r>
            <w:r w:rsidR="00664AE0" w:rsidRPr="00664AE0">
              <w:rPr>
                <w:rFonts w:ascii="Arial" w:hAnsi="Arial" w:cs="Arial"/>
                <w:sz w:val="18"/>
                <w:szCs w:val="23"/>
              </w:rPr>
              <w:t xml:space="preserve">spectos relacionados con los procesos formativos que adelanta la institución. Según los ítems a continuación: </w:t>
            </w:r>
          </w:p>
          <w:p w:rsidR="00664AE0" w:rsidRPr="00664AE0" w:rsidRDefault="00664AE0" w:rsidP="00664AE0">
            <w:pPr>
              <w:autoSpaceDE w:val="0"/>
              <w:autoSpaceDN w:val="0"/>
              <w:adjustRightInd w:val="0"/>
              <w:spacing w:after="0" w:line="240" w:lineRule="auto"/>
              <w:jc w:val="both"/>
              <w:rPr>
                <w:rFonts w:ascii="Arial" w:hAnsi="Arial" w:cs="Arial"/>
                <w:sz w:val="18"/>
                <w:szCs w:val="23"/>
              </w:rPr>
            </w:pPr>
            <w:r w:rsidRPr="00664AE0">
              <w:rPr>
                <w:rFonts w:ascii="Arial" w:hAnsi="Arial" w:cs="Arial"/>
                <w:sz w:val="18"/>
                <w:szCs w:val="23"/>
              </w:rPr>
              <w:t xml:space="preserve">Diseño, ajuste y renovación curricular </w:t>
            </w:r>
          </w:p>
          <w:p w:rsidR="00664AE0" w:rsidRPr="00664AE0" w:rsidRDefault="00664AE0" w:rsidP="00664AE0">
            <w:pPr>
              <w:autoSpaceDE w:val="0"/>
              <w:autoSpaceDN w:val="0"/>
              <w:adjustRightInd w:val="0"/>
              <w:spacing w:after="0" w:line="240" w:lineRule="auto"/>
              <w:jc w:val="both"/>
              <w:rPr>
                <w:rFonts w:ascii="Arial" w:hAnsi="Arial" w:cs="Arial"/>
                <w:sz w:val="18"/>
                <w:szCs w:val="23"/>
              </w:rPr>
            </w:pPr>
            <w:r w:rsidRPr="00664AE0">
              <w:rPr>
                <w:rFonts w:ascii="Arial" w:hAnsi="Arial" w:cs="Arial"/>
                <w:sz w:val="18"/>
                <w:szCs w:val="23"/>
              </w:rPr>
              <w:t xml:space="preserve">Proyecto pedagógico </w:t>
            </w:r>
          </w:p>
          <w:p w:rsidR="00664AE0" w:rsidRPr="00664AE0" w:rsidRDefault="00664AE0" w:rsidP="00664AE0">
            <w:pPr>
              <w:autoSpaceDE w:val="0"/>
              <w:autoSpaceDN w:val="0"/>
              <w:adjustRightInd w:val="0"/>
              <w:spacing w:after="0" w:line="240" w:lineRule="auto"/>
              <w:jc w:val="both"/>
              <w:rPr>
                <w:rFonts w:ascii="Arial" w:hAnsi="Arial" w:cs="Arial"/>
                <w:color w:val="000000"/>
                <w:sz w:val="18"/>
                <w:szCs w:val="20"/>
              </w:rPr>
            </w:pPr>
            <w:r w:rsidRPr="00664AE0">
              <w:rPr>
                <w:rFonts w:ascii="Arial" w:hAnsi="Arial" w:cs="Arial"/>
                <w:color w:val="000000"/>
                <w:sz w:val="18"/>
                <w:szCs w:val="20"/>
              </w:rPr>
              <w:t xml:space="preserve">Incorporación de TIC </w:t>
            </w:r>
          </w:p>
          <w:p w:rsidR="00664AE0" w:rsidRPr="00664AE0" w:rsidRDefault="00664AE0" w:rsidP="00664AE0">
            <w:pPr>
              <w:autoSpaceDE w:val="0"/>
              <w:autoSpaceDN w:val="0"/>
              <w:adjustRightInd w:val="0"/>
              <w:spacing w:after="0" w:line="240" w:lineRule="auto"/>
              <w:jc w:val="both"/>
              <w:rPr>
                <w:rFonts w:ascii="Arial" w:hAnsi="Arial" w:cs="Arial"/>
                <w:color w:val="000000"/>
                <w:sz w:val="18"/>
                <w:szCs w:val="20"/>
              </w:rPr>
            </w:pPr>
            <w:r w:rsidRPr="00664AE0">
              <w:rPr>
                <w:rFonts w:ascii="Arial" w:hAnsi="Arial" w:cs="Arial"/>
                <w:color w:val="000000"/>
                <w:sz w:val="18"/>
                <w:szCs w:val="20"/>
              </w:rPr>
              <w:t xml:space="preserve">Selección, capacitación y evaluación del personal docente </w:t>
            </w:r>
          </w:p>
          <w:p w:rsidR="00664AE0" w:rsidRPr="00664AE0" w:rsidRDefault="00664AE0" w:rsidP="00664AE0">
            <w:pPr>
              <w:autoSpaceDE w:val="0"/>
              <w:autoSpaceDN w:val="0"/>
              <w:adjustRightInd w:val="0"/>
              <w:spacing w:after="0" w:line="240" w:lineRule="auto"/>
              <w:jc w:val="both"/>
              <w:rPr>
                <w:rFonts w:ascii="Arial" w:hAnsi="Arial" w:cs="Arial"/>
                <w:sz w:val="18"/>
                <w:szCs w:val="23"/>
              </w:rPr>
            </w:pPr>
            <w:r w:rsidRPr="00664AE0">
              <w:rPr>
                <w:rFonts w:ascii="Arial" w:hAnsi="Arial" w:cs="Arial"/>
                <w:color w:val="000000"/>
                <w:sz w:val="18"/>
                <w:szCs w:val="20"/>
              </w:rPr>
              <w:t>Organización académica</w:t>
            </w:r>
          </w:p>
        </w:tc>
      </w:tr>
      <w:tr w:rsidR="00664AE0" w:rsidRPr="00664AE0" w:rsidTr="00664AE0">
        <w:tblPrEx>
          <w:tblBorders>
            <w:top w:val="nil"/>
            <w:left w:val="nil"/>
            <w:bottom w:val="nil"/>
            <w:right w:val="nil"/>
            <w:insideH w:val="none" w:sz="0" w:space="0" w:color="auto"/>
            <w:insideV w:val="none" w:sz="0" w:space="0" w:color="auto"/>
          </w:tblBorders>
        </w:tblPrEx>
        <w:trPr>
          <w:trHeight w:val="1433"/>
        </w:trPr>
        <w:tc>
          <w:tcPr>
            <w:tcW w:w="2518" w:type="dxa"/>
            <w:tcBorders>
              <w:top w:val="single" w:sz="4" w:space="0" w:color="auto"/>
              <w:left w:val="single" w:sz="4" w:space="0" w:color="auto"/>
              <w:bottom w:val="single" w:sz="4" w:space="0" w:color="auto"/>
              <w:right w:val="single" w:sz="4" w:space="0" w:color="auto"/>
            </w:tcBorders>
          </w:tcPr>
          <w:p w:rsidR="00664AE0" w:rsidRPr="00A753B1" w:rsidRDefault="00664AE0" w:rsidP="00A753B1">
            <w:pPr>
              <w:pStyle w:val="Prrafodelista"/>
              <w:numPr>
                <w:ilvl w:val="0"/>
                <w:numId w:val="45"/>
              </w:numPr>
              <w:autoSpaceDE w:val="0"/>
              <w:autoSpaceDN w:val="0"/>
              <w:adjustRightInd w:val="0"/>
              <w:spacing w:after="0" w:line="240" w:lineRule="auto"/>
              <w:ind w:left="527" w:hanging="357"/>
              <w:rPr>
                <w:rFonts w:ascii="Arial" w:hAnsi="Arial" w:cs="Arial"/>
                <w:color w:val="000000"/>
                <w:sz w:val="18"/>
                <w:szCs w:val="20"/>
              </w:rPr>
            </w:pPr>
            <w:r w:rsidRPr="00A753B1">
              <w:rPr>
                <w:rFonts w:ascii="Arial" w:hAnsi="Arial" w:cs="Arial"/>
                <w:b/>
                <w:bCs/>
                <w:color w:val="000000"/>
                <w:sz w:val="18"/>
                <w:szCs w:val="20"/>
              </w:rPr>
              <w:t xml:space="preserve">Atención a estudiantes </w:t>
            </w:r>
          </w:p>
        </w:tc>
        <w:tc>
          <w:tcPr>
            <w:tcW w:w="6297" w:type="dxa"/>
            <w:gridSpan w:val="2"/>
            <w:tcBorders>
              <w:top w:val="single" w:sz="4" w:space="0" w:color="auto"/>
              <w:left w:val="single" w:sz="4" w:space="0" w:color="auto"/>
              <w:bottom w:val="single" w:sz="4" w:space="0" w:color="auto"/>
              <w:right w:val="single" w:sz="4" w:space="0" w:color="auto"/>
            </w:tcBorders>
          </w:tcPr>
          <w:p w:rsidR="00664AE0" w:rsidRPr="00664AE0" w:rsidRDefault="00A753B1" w:rsidP="00664AE0">
            <w:pPr>
              <w:autoSpaceDE w:val="0"/>
              <w:autoSpaceDN w:val="0"/>
              <w:adjustRightInd w:val="0"/>
              <w:spacing w:after="0" w:line="240" w:lineRule="auto"/>
              <w:jc w:val="both"/>
              <w:rPr>
                <w:rFonts w:ascii="Arial" w:hAnsi="Arial" w:cs="Arial"/>
                <w:color w:val="000000"/>
                <w:sz w:val="18"/>
                <w:szCs w:val="20"/>
              </w:rPr>
            </w:pPr>
            <w:r>
              <w:rPr>
                <w:rFonts w:ascii="Arial" w:hAnsi="Arial" w:cs="Arial"/>
                <w:color w:val="000000"/>
                <w:sz w:val="18"/>
                <w:szCs w:val="20"/>
              </w:rPr>
              <w:t>A</w:t>
            </w:r>
            <w:r w:rsidR="00664AE0" w:rsidRPr="00664AE0">
              <w:rPr>
                <w:rFonts w:ascii="Arial" w:hAnsi="Arial" w:cs="Arial"/>
                <w:color w:val="000000"/>
                <w:sz w:val="18"/>
                <w:szCs w:val="20"/>
              </w:rPr>
              <w:t xml:space="preserve">cciones de la entidad para caracterizar a sus estudiantes, para responder a sus intereses, necesidades y expectativas. </w:t>
            </w:r>
          </w:p>
          <w:p w:rsidR="00664AE0" w:rsidRPr="00664AE0" w:rsidRDefault="00664AE0" w:rsidP="00664AE0">
            <w:pPr>
              <w:autoSpaceDE w:val="0"/>
              <w:autoSpaceDN w:val="0"/>
              <w:adjustRightInd w:val="0"/>
              <w:spacing w:after="0" w:line="240" w:lineRule="auto"/>
              <w:jc w:val="both"/>
              <w:rPr>
                <w:rFonts w:ascii="Arial" w:hAnsi="Arial" w:cs="Arial"/>
                <w:color w:val="000000"/>
                <w:sz w:val="18"/>
                <w:szCs w:val="20"/>
              </w:rPr>
            </w:pPr>
            <w:r w:rsidRPr="00664AE0">
              <w:rPr>
                <w:rFonts w:ascii="Arial" w:hAnsi="Arial" w:cs="Arial"/>
                <w:color w:val="000000"/>
                <w:sz w:val="18"/>
                <w:szCs w:val="20"/>
              </w:rPr>
              <w:t xml:space="preserve">mecanismos por medio de los cuales la entidad asegura que los estudiantes permanezcan durante todo el proceso formativo y evita la deserción, por ejemplo: – auxilios, becas, apoyo psicológico -, apoyo a la certificación de competencia, prácticas laborales, otros </w:t>
            </w:r>
          </w:p>
          <w:p w:rsidR="00664AE0" w:rsidRPr="00664AE0" w:rsidRDefault="00664AE0" w:rsidP="00664AE0">
            <w:pPr>
              <w:autoSpaceDE w:val="0"/>
              <w:autoSpaceDN w:val="0"/>
              <w:adjustRightInd w:val="0"/>
              <w:spacing w:after="0" w:line="240" w:lineRule="auto"/>
              <w:jc w:val="both"/>
              <w:rPr>
                <w:rFonts w:ascii="Arial" w:hAnsi="Arial" w:cs="Arial"/>
                <w:color w:val="000000"/>
                <w:sz w:val="18"/>
                <w:szCs w:val="20"/>
              </w:rPr>
            </w:pPr>
            <w:r w:rsidRPr="00664AE0">
              <w:rPr>
                <w:rFonts w:ascii="Arial" w:hAnsi="Arial" w:cs="Arial"/>
                <w:color w:val="000000"/>
                <w:sz w:val="18"/>
                <w:szCs w:val="20"/>
              </w:rPr>
              <w:t xml:space="preserve">acciones de la entidad para (orientación ocupacional, acompañamiento a la inserción laboral, nivelación de aprendizajes, prácticas laborales, reconocimiento de aprendizajes (certificaciones), seguimiento a egresados </w:t>
            </w:r>
          </w:p>
        </w:tc>
      </w:tr>
      <w:tr w:rsidR="00664AE0" w:rsidRPr="00664AE0" w:rsidTr="00664AE0">
        <w:tblPrEx>
          <w:tblBorders>
            <w:top w:val="nil"/>
            <w:left w:val="nil"/>
            <w:bottom w:val="nil"/>
            <w:right w:val="nil"/>
            <w:insideH w:val="none" w:sz="0" w:space="0" w:color="auto"/>
            <w:insideV w:val="none" w:sz="0" w:space="0" w:color="auto"/>
          </w:tblBorders>
        </w:tblPrEx>
        <w:trPr>
          <w:trHeight w:val="461"/>
        </w:trPr>
        <w:tc>
          <w:tcPr>
            <w:tcW w:w="2518" w:type="dxa"/>
            <w:tcBorders>
              <w:top w:val="single" w:sz="4" w:space="0" w:color="auto"/>
              <w:left w:val="single" w:sz="4" w:space="0" w:color="auto"/>
              <w:bottom w:val="single" w:sz="4" w:space="0" w:color="auto"/>
              <w:right w:val="single" w:sz="4" w:space="0" w:color="auto"/>
            </w:tcBorders>
          </w:tcPr>
          <w:p w:rsidR="00664AE0" w:rsidRPr="00A753B1" w:rsidRDefault="00664AE0" w:rsidP="00A753B1">
            <w:pPr>
              <w:pStyle w:val="Prrafodelista"/>
              <w:numPr>
                <w:ilvl w:val="0"/>
                <w:numId w:val="45"/>
              </w:numPr>
              <w:autoSpaceDE w:val="0"/>
              <w:autoSpaceDN w:val="0"/>
              <w:adjustRightInd w:val="0"/>
              <w:spacing w:after="0" w:line="240" w:lineRule="auto"/>
              <w:ind w:left="527" w:hanging="357"/>
              <w:rPr>
                <w:rFonts w:ascii="Arial" w:hAnsi="Arial" w:cs="Arial"/>
                <w:color w:val="000000"/>
                <w:sz w:val="18"/>
                <w:szCs w:val="20"/>
              </w:rPr>
            </w:pPr>
            <w:r w:rsidRPr="00A753B1">
              <w:rPr>
                <w:rFonts w:ascii="Arial" w:hAnsi="Arial" w:cs="Arial"/>
                <w:b/>
                <w:bCs/>
                <w:color w:val="000000"/>
                <w:sz w:val="18"/>
                <w:szCs w:val="20"/>
              </w:rPr>
              <w:t xml:space="preserve">Gestión de la infraestructura y de los recursos físicos </w:t>
            </w:r>
          </w:p>
        </w:tc>
        <w:tc>
          <w:tcPr>
            <w:tcW w:w="6297" w:type="dxa"/>
            <w:gridSpan w:val="2"/>
            <w:tcBorders>
              <w:top w:val="single" w:sz="4" w:space="0" w:color="auto"/>
              <w:left w:val="single" w:sz="4" w:space="0" w:color="auto"/>
              <w:bottom w:val="single" w:sz="4" w:space="0" w:color="auto"/>
              <w:right w:val="single" w:sz="4" w:space="0" w:color="auto"/>
            </w:tcBorders>
          </w:tcPr>
          <w:p w:rsidR="00664AE0" w:rsidRPr="00664AE0" w:rsidRDefault="00B069B6" w:rsidP="00B069B6">
            <w:pPr>
              <w:autoSpaceDE w:val="0"/>
              <w:autoSpaceDN w:val="0"/>
              <w:adjustRightInd w:val="0"/>
              <w:spacing w:after="0" w:line="240" w:lineRule="auto"/>
              <w:jc w:val="both"/>
              <w:rPr>
                <w:rFonts w:ascii="Arial" w:hAnsi="Arial" w:cs="Arial"/>
                <w:color w:val="000000"/>
                <w:sz w:val="18"/>
                <w:szCs w:val="20"/>
              </w:rPr>
            </w:pPr>
            <w:r>
              <w:rPr>
                <w:rFonts w:ascii="Arial" w:hAnsi="Arial" w:cs="Arial"/>
                <w:color w:val="000000"/>
                <w:sz w:val="18"/>
                <w:szCs w:val="20"/>
              </w:rPr>
              <w:t>E</w:t>
            </w:r>
            <w:r w:rsidR="00664AE0" w:rsidRPr="00664AE0">
              <w:rPr>
                <w:rFonts w:ascii="Arial" w:hAnsi="Arial" w:cs="Arial"/>
                <w:color w:val="000000"/>
                <w:sz w:val="18"/>
                <w:szCs w:val="20"/>
              </w:rPr>
              <w:t xml:space="preserve">strategias y procesos para acceder, mantener, actualizar y disponer de infraestructura, recursos, materiales adecuados para el desarrollo del conjunto de la oferta de la entidad. </w:t>
            </w:r>
          </w:p>
        </w:tc>
      </w:tr>
      <w:tr w:rsidR="00664AE0" w:rsidRPr="00664AE0" w:rsidTr="00664AE0">
        <w:tblPrEx>
          <w:tblBorders>
            <w:top w:val="nil"/>
            <w:left w:val="nil"/>
            <w:bottom w:val="nil"/>
            <w:right w:val="nil"/>
            <w:insideH w:val="none" w:sz="0" w:space="0" w:color="auto"/>
            <w:insideV w:val="none" w:sz="0" w:space="0" w:color="auto"/>
          </w:tblBorders>
        </w:tblPrEx>
        <w:trPr>
          <w:trHeight w:val="340"/>
        </w:trPr>
        <w:tc>
          <w:tcPr>
            <w:tcW w:w="2518" w:type="dxa"/>
            <w:tcBorders>
              <w:top w:val="single" w:sz="4" w:space="0" w:color="auto"/>
              <w:left w:val="single" w:sz="4" w:space="0" w:color="auto"/>
              <w:bottom w:val="single" w:sz="4" w:space="0" w:color="auto"/>
              <w:right w:val="single" w:sz="4" w:space="0" w:color="auto"/>
            </w:tcBorders>
          </w:tcPr>
          <w:p w:rsidR="00664AE0" w:rsidRPr="00A753B1" w:rsidRDefault="00664AE0" w:rsidP="00A753B1">
            <w:pPr>
              <w:pStyle w:val="Prrafodelista"/>
              <w:numPr>
                <w:ilvl w:val="0"/>
                <w:numId w:val="45"/>
              </w:numPr>
              <w:autoSpaceDE w:val="0"/>
              <w:autoSpaceDN w:val="0"/>
              <w:adjustRightInd w:val="0"/>
              <w:spacing w:after="0" w:line="240" w:lineRule="auto"/>
              <w:ind w:left="527" w:hanging="357"/>
              <w:rPr>
                <w:rFonts w:ascii="Arial" w:hAnsi="Arial" w:cs="Arial"/>
                <w:color w:val="000000"/>
                <w:sz w:val="18"/>
                <w:szCs w:val="20"/>
              </w:rPr>
            </w:pPr>
            <w:r w:rsidRPr="00A753B1">
              <w:rPr>
                <w:rFonts w:ascii="Arial" w:hAnsi="Arial" w:cs="Arial"/>
                <w:b/>
                <w:bCs/>
                <w:color w:val="000000"/>
                <w:sz w:val="18"/>
                <w:szCs w:val="20"/>
              </w:rPr>
              <w:t xml:space="preserve">Gestión financiera </w:t>
            </w:r>
          </w:p>
        </w:tc>
        <w:tc>
          <w:tcPr>
            <w:tcW w:w="6297" w:type="dxa"/>
            <w:gridSpan w:val="2"/>
            <w:tcBorders>
              <w:top w:val="single" w:sz="4" w:space="0" w:color="auto"/>
              <w:left w:val="single" w:sz="4" w:space="0" w:color="auto"/>
              <w:bottom w:val="single" w:sz="4" w:space="0" w:color="auto"/>
              <w:right w:val="single" w:sz="4" w:space="0" w:color="auto"/>
            </w:tcBorders>
          </w:tcPr>
          <w:p w:rsidR="00664AE0" w:rsidRPr="00664AE0" w:rsidRDefault="00B069B6" w:rsidP="00664AE0">
            <w:pPr>
              <w:autoSpaceDE w:val="0"/>
              <w:autoSpaceDN w:val="0"/>
              <w:adjustRightInd w:val="0"/>
              <w:spacing w:after="0" w:line="240" w:lineRule="auto"/>
              <w:jc w:val="both"/>
              <w:rPr>
                <w:rFonts w:ascii="Arial" w:hAnsi="Arial" w:cs="Arial"/>
                <w:color w:val="000000"/>
                <w:sz w:val="18"/>
                <w:szCs w:val="20"/>
              </w:rPr>
            </w:pPr>
            <w:r>
              <w:rPr>
                <w:rFonts w:ascii="Arial" w:hAnsi="Arial" w:cs="Arial"/>
                <w:color w:val="000000"/>
                <w:sz w:val="18"/>
                <w:szCs w:val="20"/>
              </w:rPr>
              <w:t>D</w:t>
            </w:r>
            <w:r w:rsidR="00664AE0" w:rsidRPr="00664AE0">
              <w:rPr>
                <w:rFonts w:ascii="Arial" w:hAnsi="Arial" w:cs="Arial"/>
                <w:color w:val="000000"/>
                <w:sz w:val="18"/>
                <w:szCs w:val="20"/>
              </w:rPr>
              <w:t xml:space="preserve">efinición de tarifas, planeación presupuestal, control de ejecución presupuestal, búsqueda de fuentes de financiación </w:t>
            </w:r>
          </w:p>
        </w:tc>
      </w:tr>
      <w:tr w:rsidR="00664AE0" w:rsidRPr="00664AE0" w:rsidTr="00664AE0">
        <w:tblPrEx>
          <w:tblBorders>
            <w:top w:val="nil"/>
            <w:left w:val="nil"/>
            <w:bottom w:val="nil"/>
            <w:right w:val="nil"/>
            <w:insideH w:val="none" w:sz="0" w:space="0" w:color="auto"/>
            <w:insideV w:val="none" w:sz="0" w:space="0" w:color="auto"/>
          </w:tblBorders>
        </w:tblPrEx>
        <w:trPr>
          <w:trHeight w:val="340"/>
        </w:trPr>
        <w:tc>
          <w:tcPr>
            <w:tcW w:w="2518" w:type="dxa"/>
            <w:tcBorders>
              <w:top w:val="single" w:sz="4" w:space="0" w:color="auto"/>
              <w:left w:val="single" w:sz="4" w:space="0" w:color="auto"/>
              <w:bottom w:val="single" w:sz="4" w:space="0" w:color="auto"/>
              <w:right w:val="single" w:sz="4" w:space="0" w:color="auto"/>
            </w:tcBorders>
          </w:tcPr>
          <w:p w:rsidR="00664AE0" w:rsidRPr="00A753B1" w:rsidRDefault="00664AE0" w:rsidP="00A753B1">
            <w:pPr>
              <w:pStyle w:val="Prrafodelista"/>
              <w:numPr>
                <w:ilvl w:val="0"/>
                <w:numId w:val="45"/>
              </w:numPr>
              <w:autoSpaceDE w:val="0"/>
              <w:autoSpaceDN w:val="0"/>
              <w:adjustRightInd w:val="0"/>
              <w:spacing w:after="0" w:line="240" w:lineRule="auto"/>
              <w:ind w:left="527" w:hanging="357"/>
              <w:rPr>
                <w:rFonts w:ascii="Arial" w:hAnsi="Arial" w:cs="Arial"/>
                <w:color w:val="000000"/>
                <w:sz w:val="18"/>
                <w:szCs w:val="20"/>
              </w:rPr>
            </w:pPr>
            <w:r w:rsidRPr="00A753B1">
              <w:rPr>
                <w:rFonts w:ascii="Arial" w:hAnsi="Arial" w:cs="Arial"/>
                <w:b/>
                <w:bCs/>
                <w:color w:val="000000"/>
                <w:sz w:val="18"/>
                <w:szCs w:val="20"/>
              </w:rPr>
              <w:t xml:space="preserve">Gestión institucional </w:t>
            </w:r>
          </w:p>
        </w:tc>
        <w:tc>
          <w:tcPr>
            <w:tcW w:w="6297" w:type="dxa"/>
            <w:gridSpan w:val="2"/>
            <w:tcBorders>
              <w:top w:val="single" w:sz="4" w:space="0" w:color="auto"/>
              <w:left w:val="single" w:sz="4" w:space="0" w:color="auto"/>
              <w:bottom w:val="single" w:sz="4" w:space="0" w:color="auto"/>
              <w:right w:val="single" w:sz="4" w:space="0" w:color="auto"/>
            </w:tcBorders>
          </w:tcPr>
          <w:p w:rsidR="00664AE0" w:rsidRPr="00664AE0" w:rsidRDefault="00B069B6" w:rsidP="00B069B6">
            <w:pPr>
              <w:autoSpaceDE w:val="0"/>
              <w:autoSpaceDN w:val="0"/>
              <w:adjustRightInd w:val="0"/>
              <w:spacing w:after="0" w:line="240" w:lineRule="auto"/>
              <w:jc w:val="both"/>
              <w:rPr>
                <w:rFonts w:ascii="Arial" w:hAnsi="Arial" w:cs="Arial"/>
                <w:color w:val="000000"/>
                <w:sz w:val="18"/>
                <w:szCs w:val="20"/>
              </w:rPr>
            </w:pPr>
            <w:r>
              <w:rPr>
                <w:rFonts w:ascii="Arial" w:hAnsi="Arial" w:cs="Arial"/>
                <w:color w:val="000000"/>
                <w:sz w:val="18"/>
                <w:szCs w:val="20"/>
              </w:rPr>
              <w:t>P</w:t>
            </w:r>
            <w:r w:rsidR="00664AE0" w:rsidRPr="00664AE0">
              <w:rPr>
                <w:rFonts w:ascii="Arial" w:hAnsi="Arial" w:cs="Arial"/>
                <w:color w:val="000000"/>
                <w:sz w:val="18"/>
                <w:szCs w:val="20"/>
              </w:rPr>
              <w:t xml:space="preserve">rácticas que permiten a la institución definir objetivos, estrategias, evaluación, definición de planes y acciones de mejoramiento, cultura de calidad </w:t>
            </w:r>
          </w:p>
        </w:tc>
      </w:tr>
    </w:tbl>
    <w:p w:rsidR="00664AE0" w:rsidRDefault="00664AE0" w:rsidP="00664AE0">
      <w:pPr>
        <w:autoSpaceDE w:val="0"/>
        <w:autoSpaceDN w:val="0"/>
        <w:adjustRightInd w:val="0"/>
        <w:spacing w:after="0" w:line="240" w:lineRule="auto"/>
        <w:jc w:val="both"/>
      </w:pPr>
    </w:p>
    <w:p w:rsidR="00D51179" w:rsidRDefault="00A753B1" w:rsidP="00664AE0">
      <w:pPr>
        <w:autoSpaceDE w:val="0"/>
        <w:autoSpaceDN w:val="0"/>
        <w:adjustRightInd w:val="0"/>
        <w:spacing w:after="0" w:line="240" w:lineRule="auto"/>
        <w:jc w:val="both"/>
        <w:rPr>
          <w:rFonts w:ascii="Arial" w:hAnsi="Arial" w:cs="Arial"/>
        </w:rPr>
      </w:pPr>
      <w:r>
        <w:rPr>
          <w:rFonts w:ascii="Arial" w:hAnsi="Arial" w:cs="Arial"/>
        </w:rPr>
        <w:t>La</w:t>
      </w:r>
      <w:r w:rsidR="00664AE0" w:rsidRPr="00664AE0">
        <w:rPr>
          <w:rFonts w:ascii="Arial" w:hAnsi="Arial" w:cs="Arial"/>
        </w:rPr>
        <w:t xml:space="preserve"> verificación de las condiciones de calidad part</w:t>
      </w:r>
      <w:r>
        <w:rPr>
          <w:rFonts w:ascii="Arial" w:hAnsi="Arial" w:cs="Arial"/>
        </w:rPr>
        <w:t>e</w:t>
      </w:r>
      <w:r w:rsidR="00664AE0" w:rsidRPr="00664AE0">
        <w:rPr>
          <w:rFonts w:ascii="Arial" w:hAnsi="Arial" w:cs="Arial"/>
        </w:rPr>
        <w:t xml:space="preserve"> de un documento propuesta, denominado proyecto educativo en el que la institución expon</w:t>
      </w:r>
      <w:r>
        <w:rPr>
          <w:rFonts w:ascii="Arial" w:hAnsi="Arial" w:cs="Arial"/>
        </w:rPr>
        <w:t>e</w:t>
      </w:r>
      <w:r w:rsidR="00664AE0" w:rsidRPr="00664AE0">
        <w:rPr>
          <w:rFonts w:ascii="Arial" w:hAnsi="Arial" w:cs="Arial"/>
        </w:rPr>
        <w:t xml:space="preserve"> en cada una de las categorías: qué va a hacer (objetivo), cómo lo va a hacer (descripción del proceso), cuándo (periodicidad), quién (responsable), cómo lo va a medir (indicador), con qué va a demostrar sus resultados (medio de verificación). Para el caso de la renovación del reconocimiento, adicionalmente, la institución debe presentar un ejercicio de autoevaluación realizado de manera participativa (directivos, docentes, aliados del sector productivo, estudiantes y egresados).</w:t>
      </w:r>
    </w:p>
    <w:p w:rsidR="00E978B8" w:rsidRDefault="00E978B8">
      <w:pPr>
        <w:rPr>
          <w:rFonts w:ascii="Arial" w:hAnsi="Arial" w:cs="Arial"/>
        </w:rPr>
      </w:pPr>
      <w:r>
        <w:rPr>
          <w:rFonts w:ascii="Arial" w:hAnsi="Arial" w:cs="Arial"/>
        </w:rPr>
        <w:br w:type="page"/>
      </w:r>
    </w:p>
    <w:p w:rsidR="00E978B8" w:rsidRPr="0090308B" w:rsidRDefault="00E978B8" w:rsidP="00E978B8">
      <w:pPr>
        <w:autoSpaceDE w:val="0"/>
        <w:autoSpaceDN w:val="0"/>
        <w:adjustRightInd w:val="0"/>
        <w:spacing w:after="0" w:line="240" w:lineRule="auto"/>
        <w:jc w:val="both"/>
        <w:rPr>
          <w:rFonts w:ascii="ArialNarrow,Bold" w:hAnsi="ArialNarrow,Bold" w:cs="ArialNarrow,Bold"/>
          <w:b/>
          <w:bCs/>
          <w:color w:val="DF127B"/>
          <w:sz w:val="34"/>
          <w:szCs w:val="28"/>
        </w:rPr>
      </w:pPr>
      <w:r>
        <w:rPr>
          <w:rFonts w:ascii="ArialNarrow,Bold" w:hAnsi="ArialNarrow,Bold" w:cs="ArialNarrow,Bold"/>
          <w:b/>
          <w:bCs/>
          <w:color w:val="DF127B"/>
          <w:sz w:val="40"/>
          <w:szCs w:val="40"/>
        </w:rPr>
        <w:lastRenderedPageBreak/>
        <w:t>Anexo</w:t>
      </w:r>
    </w:p>
    <w:p w:rsidR="00E978B8" w:rsidRDefault="00E978B8" w:rsidP="00E978B8">
      <w:pPr>
        <w:pStyle w:val="Textoindependiente"/>
        <w:jc w:val="both"/>
        <w:rPr>
          <w:rFonts w:ascii="Arial" w:hAnsi="Arial" w:cs="Arial"/>
          <w:sz w:val="22"/>
        </w:rPr>
      </w:pPr>
      <w:r>
        <w:rPr>
          <w:rFonts w:ascii="Arial" w:hAnsi="Arial" w:cs="Arial"/>
          <w:noProof/>
          <w:sz w:val="22"/>
          <w:lang w:val="es-CO" w:eastAsia="es-CO"/>
        </w:rPr>
        <w:drawing>
          <wp:inline distT="0" distB="0" distL="0" distR="0" wp14:anchorId="222DDD02" wp14:editId="54845A9F">
            <wp:extent cx="5610225" cy="1524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E978B8" w:rsidRDefault="00E978B8" w:rsidP="00E978B8">
      <w:pPr>
        <w:autoSpaceDE w:val="0"/>
        <w:autoSpaceDN w:val="0"/>
        <w:adjustRightInd w:val="0"/>
        <w:spacing w:after="0" w:line="240" w:lineRule="auto"/>
        <w:jc w:val="both"/>
        <w:rPr>
          <w:rFonts w:ascii="Arial" w:hAnsi="Arial" w:cs="Arial"/>
          <w:b/>
          <w:bCs/>
          <w:szCs w:val="23"/>
        </w:rPr>
      </w:pPr>
      <w:r w:rsidRPr="00664AE0">
        <w:rPr>
          <w:rFonts w:ascii="Arial" w:hAnsi="Arial" w:cs="Arial"/>
          <w:b/>
          <w:bCs/>
          <w:szCs w:val="23"/>
        </w:rPr>
        <w:t xml:space="preserve">Categorías de condiciones de calidad propuestas para </w:t>
      </w:r>
      <w:r>
        <w:rPr>
          <w:rFonts w:ascii="Arial" w:hAnsi="Arial" w:cs="Arial"/>
          <w:b/>
          <w:bCs/>
          <w:szCs w:val="23"/>
        </w:rPr>
        <w:t>la aprobación de programas</w:t>
      </w:r>
      <w:r w:rsidR="00A62D3E">
        <w:rPr>
          <w:rStyle w:val="Refdenotaalpie"/>
          <w:rFonts w:ascii="Arial" w:hAnsi="Arial" w:cs="Arial"/>
          <w:b/>
          <w:bCs/>
          <w:szCs w:val="23"/>
        </w:rPr>
        <w:footnoteReference w:id="11"/>
      </w:r>
    </w:p>
    <w:p w:rsidR="00E978B8" w:rsidRDefault="00E978B8" w:rsidP="00E978B8">
      <w:pPr>
        <w:autoSpaceDE w:val="0"/>
        <w:autoSpaceDN w:val="0"/>
        <w:adjustRightInd w:val="0"/>
        <w:spacing w:after="0" w:line="240" w:lineRule="auto"/>
        <w:jc w:val="both"/>
        <w:rPr>
          <w:rFonts w:ascii="Arial" w:hAnsi="Arial" w:cs="Arial"/>
          <w:b/>
          <w:bCs/>
          <w:szCs w:val="23"/>
        </w:rPr>
      </w:pPr>
    </w:p>
    <w:p w:rsidR="00E978B8" w:rsidRPr="00E978B8" w:rsidRDefault="00E978B8" w:rsidP="00E978B8">
      <w:pPr>
        <w:autoSpaceDE w:val="0"/>
        <w:autoSpaceDN w:val="0"/>
        <w:adjustRightInd w:val="0"/>
        <w:spacing w:after="0" w:line="240" w:lineRule="auto"/>
        <w:jc w:val="both"/>
        <w:rPr>
          <w:rFonts w:ascii="Arial" w:hAnsi="Arial" w:cs="Arial"/>
          <w:color w:val="000000"/>
        </w:rPr>
      </w:pPr>
      <w:r w:rsidRPr="00E978B8">
        <w:rPr>
          <w:rFonts w:ascii="Arial" w:hAnsi="Arial" w:cs="Arial"/>
          <w:color w:val="000000"/>
        </w:rPr>
        <w:t>De acuerdo con la revisión internacional, se proponen para la aprobación de programas las siguientes condiciones de calidad que deben ser reportadas mediante documento de registro por parte de las instituciones de educación para el</w:t>
      </w:r>
      <w:r w:rsidR="007E5EA4">
        <w:rPr>
          <w:rFonts w:ascii="Arial" w:hAnsi="Arial" w:cs="Arial"/>
          <w:color w:val="000000"/>
        </w:rPr>
        <w:t xml:space="preserve"> trabajo y el desarrollo humano.</w:t>
      </w:r>
    </w:p>
    <w:p w:rsidR="00E978B8" w:rsidRPr="00E978B8" w:rsidRDefault="00E978B8" w:rsidP="00E978B8">
      <w:pPr>
        <w:autoSpaceDE w:val="0"/>
        <w:autoSpaceDN w:val="0"/>
        <w:adjustRightInd w:val="0"/>
        <w:spacing w:after="0" w:line="240" w:lineRule="auto"/>
        <w:rPr>
          <w:rFonts w:ascii="Verdana" w:hAnsi="Verdana" w:cs="Verdana"/>
          <w:color w:val="000000"/>
          <w:sz w:val="20"/>
          <w:szCs w:val="20"/>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331"/>
      </w:tblGrid>
      <w:tr w:rsidR="00E978B8" w:rsidRPr="00E978B8" w:rsidTr="00D95E14">
        <w:trPr>
          <w:trHeight w:val="96"/>
        </w:trPr>
        <w:tc>
          <w:tcPr>
            <w:tcW w:w="2802" w:type="dxa"/>
            <w:shd w:val="clear" w:color="auto" w:fill="FDE9D9" w:themeFill="accent6" w:themeFillTint="33"/>
          </w:tcPr>
          <w:p w:rsidR="00E978B8" w:rsidRPr="00E978B8" w:rsidRDefault="00E978B8" w:rsidP="00E978B8">
            <w:pPr>
              <w:autoSpaceDE w:val="0"/>
              <w:autoSpaceDN w:val="0"/>
              <w:adjustRightInd w:val="0"/>
              <w:spacing w:after="0" w:line="240" w:lineRule="auto"/>
              <w:jc w:val="center"/>
              <w:rPr>
                <w:rFonts w:ascii="Arial" w:hAnsi="Arial" w:cs="Arial"/>
                <w:color w:val="000000"/>
                <w:sz w:val="18"/>
                <w:szCs w:val="18"/>
                <w:lang w:val="es-ES"/>
              </w:rPr>
            </w:pPr>
            <w:r w:rsidRPr="00664AE0">
              <w:rPr>
                <w:rFonts w:ascii="Arial" w:hAnsi="Arial" w:cs="Arial"/>
                <w:b/>
                <w:bCs/>
                <w:sz w:val="18"/>
                <w:szCs w:val="23"/>
              </w:rPr>
              <w:t>CATEGORÍA DE CONDICIONES DE CALIDAD</w:t>
            </w:r>
          </w:p>
        </w:tc>
        <w:tc>
          <w:tcPr>
            <w:tcW w:w="6331" w:type="dxa"/>
            <w:shd w:val="clear" w:color="auto" w:fill="FDE9D9" w:themeFill="accent6" w:themeFillTint="33"/>
          </w:tcPr>
          <w:p w:rsidR="00E978B8" w:rsidRPr="00E978B8" w:rsidRDefault="00E978B8" w:rsidP="00E978B8">
            <w:pPr>
              <w:autoSpaceDE w:val="0"/>
              <w:autoSpaceDN w:val="0"/>
              <w:adjustRightInd w:val="0"/>
              <w:spacing w:after="0" w:line="240" w:lineRule="auto"/>
              <w:jc w:val="center"/>
              <w:rPr>
                <w:rFonts w:ascii="Arial" w:hAnsi="Arial" w:cs="Arial"/>
                <w:color w:val="000000"/>
                <w:sz w:val="18"/>
                <w:szCs w:val="18"/>
              </w:rPr>
            </w:pPr>
            <w:r w:rsidRPr="00E978B8">
              <w:rPr>
                <w:rFonts w:ascii="Arial" w:hAnsi="Arial" w:cs="Arial"/>
                <w:b/>
                <w:bCs/>
                <w:color w:val="000000"/>
                <w:sz w:val="18"/>
                <w:szCs w:val="18"/>
              </w:rPr>
              <w:t>DEFINICIÓN OPERACIONAL</w:t>
            </w:r>
          </w:p>
        </w:tc>
      </w:tr>
      <w:tr w:rsidR="00E978B8" w:rsidRPr="00E978B8" w:rsidTr="00D95E14">
        <w:trPr>
          <w:trHeight w:val="339"/>
        </w:trPr>
        <w:tc>
          <w:tcPr>
            <w:tcW w:w="2802" w:type="dxa"/>
          </w:tcPr>
          <w:p w:rsidR="00E978B8" w:rsidRPr="00A753B1" w:rsidRDefault="00E978B8" w:rsidP="00D95E14">
            <w:pPr>
              <w:pStyle w:val="Prrafodelista"/>
              <w:numPr>
                <w:ilvl w:val="0"/>
                <w:numId w:val="46"/>
              </w:numPr>
              <w:autoSpaceDE w:val="0"/>
              <w:autoSpaceDN w:val="0"/>
              <w:adjustRightInd w:val="0"/>
              <w:spacing w:after="0" w:line="240" w:lineRule="auto"/>
              <w:ind w:left="527" w:hanging="357"/>
              <w:rPr>
                <w:rFonts w:ascii="Arial" w:hAnsi="Arial" w:cs="Arial"/>
                <w:b/>
                <w:bCs/>
                <w:color w:val="000000"/>
                <w:sz w:val="18"/>
                <w:szCs w:val="20"/>
              </w:rPr>
            </w:pPr>
            <w:r w:rsidRPr="00A753B1">
              <w:rPr>
                <w:rFonts w:ascii="Arial" w:hAnsi="Arial" w:cs="Arial"/>
                <w:b/>
                <w:bCs/>
                <w:color w:val="000000"/>
                <w:sz w:val="18"/>
                <w:szCs w:val="20"/>
              </w:rPr>
              <w:t xml:space="preserve">Lectura, análisis y relación con el entorno </w:t>
            </w:r>
          </w:p>
        </w:tc>
        <w:tc>
          <w:tcPr>
            <w:tcW w:w="6331" w:type="dxa"/>
          </w:tcPr>
          <w:p w:rsidR="00E978B8" w:rsidRPr="00E978B8" w:rsidRDefault="00E978B8" w:rsidP="00E978B8">
            <w:pPr>
              <w:autoSpaceDE w:val="0"/>
              <w:autoSpaceDN w:val="0"/>
              <w:adjustRightInd w:val="0"/>
              <w:spacing w:after="0" w:line="240" w:lineRule="auto"/>
              <w:jc w:val="both"/>
              <w:rPr>
                <w:rFonts w:ascii="Arial" w:hAnsi="Arial" w:cs="Arial"/>
                <w:sz w:val="18"/>
                <w:szCs w:val="18"/>
              </w:rPr>
            </w:pPr>
            <w:r w:rsidRPr="00E978B8">
              <w:rPr>
                <w:rFonts w:ascii="Arial" w:hAnsi="Arial" w:cs="Arial"/>
                <w:sz w:val="18"/>
                <w:szCs w:val="18"/>
              </w:rPr>
              <w:t xml:space="preserve">Acciones que sustentan el diseño del programa como respuesta a necesidades del sector productivo </w:t>
            </w:r>
          </w:p>
        </w:tc>
      </w:tr>
      <w:tr w:rsidR="00E978B8" w:rsidRPr="00E978B8" w:rsidTr="00D95E14">
        <w:trPr>
          <w:trHeight w:val="218"/>
        </w:trPr>
        <w:tc>
          <w:tcPr>
            <w:tcW w:w="2802" w:type="dxa"/>
          </w:tcPr>
          <w:p w:rsidR="00E978B8" w:rsidRPr="00A753B1" w:rsidRDefault="00E978B8" w:rsidP="00D95E14">
            <w:pPr>
              <w:pStyle w:val="Prrafodelista"/>
              <w:numPr>
                <w:ilvl w:val="0"/>
                <w:numId w:val="46"/>
              </w:numPr>
              <w:autoSpaceDE w:val="0"/>
              <w:autoSpaceDN w:val="0"/>
              <w:adjustRightInd w:val="0"/>
              <w:spacing w:after="0" w:line="240" w:lineRule="auto"/>
              <w:ind w:left="527" w:hanging="357"/>
              <w:rPr>
                <w:rFonts w:ascii="Arial" w:hAnsi="Arial" w:cs="Arial"/>
                <w:b/>
                <w:bCs/>
                <w:color w:val="000000"/>
                <w:sz w:val="18"/>
                <w:szCs w:val="20"/>
              </w:rPr>
            </w:pPr>
            <w:r w:rsidRPr="00A753B1">
              <w:rPr>
                <w:rFonts w:ascii="Arial" w:hAnsi="Arial" w:cs="Arial"/>
                <w:b/>
                <w:bCs/>
                <w:color w:val="000000"/>
                <w:sz w:val="18"/>
                <w:szCs w:val="20"/>
              </w:rPr>
              <w:t xml:space="preserve">Identificación de perfiles de egreso </w:t>
            </w:r>
          </w:p>
        </w:tc>
        <w:tc>
          <w:tcPr>
            <w:tcW w:w="6331" w:type="dxa"/>
          </w:tcPr>
          <w:p w:rsidR="00E978B8" w:rsidRPr="00E978B8" w:rsidRDefault="00E978B8" w:rsidP="00E978B8">
            <w:pPr>
              <w:autoSpaceDE w:val="0"/>
              <w:autoSpaceDN w:val="0"/>
              <w:adjustRightInd w:val="0"/>
              <w:spacing w:after="0" w:line="240" w:lineRule="auto"/>
              <w:jc w:val="both"/>
              <w:rPr>
                <w:rFonts w:ascii="Arial" w:hAnsi="Arial" w:cs="Arial"/>
                <w:sz w:val="18"/>
                <w:szCs w:val="18"/>
              </w:rPr>
            </w:pPr>
            <w:r w:rsidRPr="00E978B8">
              <w:rPr>
                <w:rFonts w:ascii="Arial" w:hAnsi="Arial" w:cs="Arial"/>
                <w:sz w:val="18"/>
                <w:szCs w:val="18"/>
              </w:rPr>
              <w:t xml:space="preserve">Mecanismos para definir, validar y consolidar los perfiles de egreso </w:t>
            </w:r>
          </w:p>
        </w:tc>
      </w:tr>
      <w:tr w:rsidR="00E978B8" w:rsidRPr="00E978B8" w:rsidTr="00D95E14">
        <w:trPr>
          <w:trHeight w:val="340"/>
        </w:trPr>
        <w:tc>
          <w:tcPr>
            <w:tcW w:w="2802" w:type="dxa"/>
          </w:tcPr>
          <w:p w:rsidR="00E978B8" w:rsidRPr="00A753B1" w:rsidRDefault="00E978B8" w:rsidP="00D95E14">
            <w:pPr>
              <w:pStyle w:val="Prrafodelista"/>
              <w:numPr>
                <w:ilvl w:val="0"/>
                <w:numId w:val="46"/>
              </w:numPr>
              <w:autoSpaceDE w:val="0"/>
              <w:autoSpaceDN w:val="0"/>
              <w:adjustRightInd w:val="0"/>
              <w:spacing w:after="0" w:line="240" w:lineRule="auto"/>
              <w:ind w:left="527" w:hanging="357"/>
              <w:rPr>
                <w:rFonts w:ascii="Arial" w:hAnsi="Arial" w:cs="Arial"/>
                <w:b/>
                <w:bCs/>
                <w:color w:val="000000"/>
                <w:sz w:val="18"/>
                <w:szCs w:val="20"/>
              </w:rPr>
            </w:pPr>
            <w:r w:rsidRPr="00A753B1">
              <w:rPr>
                <w:rFonts w:ascii="Arial" w:hAnsi="Arial" w:cs="Arial"/>
                <w:b/>
                <w:bCs/>
                <w:color w:val="000000"/>
                <w:sz w:val="18"/>
                <w:szCs w:val="20"/>
              </w:rPr>
              <w:t xml:space="preserve">Diseño y actualización curricular </w:t>
            </w:r>
          </w:p>
        </w:tc>
        <w:tc>
          <w:tcPr>
            <w:tcW w:w="6331" w:type="dxa"/>
          </w:tcPr>
          <w:p w:rsidR="00E978B8" w:rsidRPr="00E978B8" w:rsidRDefault="00E978B8" w:rsidP="00E978B8">
            <w:pPr>
              <w:autoSpaceDE w:val="0"/>
              <w:autoSpaceDN w:val="0"/>
              <w:adjustRightInd w:val="0"/>
              <w:spacing w:after="0" w:line="240" w:lineRule="auto"/>
              <w:jc w:val="both"/>
              <w:rPr>
                <w:rFonts w:ascii="Arial" w:hAnsi="Arial" w:cs="Arial"/>
                <w:sz w:val="18"/>
                <w:szCs w:val="18"/>
              </w:rPr>
            </w:pPr>
            <w:r w:rsidRPr="00E978B8">
              <w:rPr>
                <w:rFonts w:ascii="Arial" w:hAnsi="Arial" w:cs="Arial"/>
                <w:sz w:val="18"/>
                <w:szCs w:val="18"/>
              </w:rPr>
              <w:t xml:space="preserve">Procesos para definir objetivos, estructurar el programa, revisarlo y actualizarlo periódicamente </w:t>
            </w:r>
          </w:p>
        </w:tc>
      </w:tr>
      <w:tr w:rsidR="00E978B8" w:rsidRPr="00E978B8" w:rsidTr="00D95E14">
        <w:trPr>
          <w:trHeight w:val="340"/>
        </w:trPr>
        <w:tc>
          <w:tcPr>
            <w:tcW w:w="2802" w:type="dxa"/>
          </w:tcPr>
          <w:p w:rsidR="00E978B8" w:rsidRPr="00A753B1" w:rsidRDefault="00E978B8" w:rsidP="00D95E14">
            <w:pPr>
              <w:pStyle w:val="Prrafodelista"/>
              <w:numPr>
                <w:ilvl w:val="0"/>
                <w:numId w:val="46"/>
              </w:numPr>
              <w:autoSpaceDE w:val="0"/>
              <w:autoSpaceDN w:val="0"/>
              <w:adjustRightInd w:val="0"/>
              <w:spacing w:after="0" w:line="240" w:lineRule="auto"/>
              <w:ind w:left="527" w:hanging="357"/>
              <w:rPr>
                <w:rFonts w:ascii="Arial" w:hAnsi="Arial" w:cs="Arial"/>
                <w:b/>
                <w:bCs/>
                <w:color w:val="000000"/>
                <w:sz w:val="18"/>
                <w:szCs w:val="20"/>
              </w:rPr>
            </w:pPr>
            <w:r w:rsidRPr="00A753B1">
              <w:rPr>
                <w:rFonts w:ascii="Arial" w:hAnsi="Arial" w:cs="Arial"/>
                <w:b/>
                <w:bCs/>
                <w:color w:val="000000"/>
                <w:sz w:val="18"/>
                <w:szCs w:val="20"/>
              </w:rPr>
              <w:t xml:space="preserve"> desarrolladas </w:t>
            </w:r>
          </w:p>
        </w:tc>
        <w:tc>
          <w:tcPr>
            <w:tcW w:w="6331" w:type="dxa"/>
          </w:tcPr>
          <w:p w:rsidR="00E978B8" w:rsidRPr="00E978B8" w:rsidRDefault="00E978B8" w:rsidP="00E978B8">
            <w:pPr>
              <w:autoSpaceDE w:val="0"/>
              <w:autoSpaceDN w:val="0"/>
              <w:adjustRightInd w:val="0"/>
              <w:spacing w:after="0" w:line="240" w:lineRule="auto"/>
              <w:rPr>
                <w:rFonts w:ascii="Arial" w:hAnsi="Arial" w:cs="Arial"/>
                <w:color w:val="000000"/>
                <w:sz w:val="18"/>
                <w:szCs w:val="18"/>
              </w:rPr>
            </w:pPr>
            <w:r w:rsidRPr="00E978B8">
              <w:rPr>
                <w:rFonts w:ascii="Arial" w:hAnsi="Arial" w:cs="Arial"/>
                <w:color w:val="000000"/>
                <w:sz w:val="18"/>
                <w:szCs w:val="18"/>
              </w:rPr>
              <w:t xml:space="preserve">Competencias a las que apunta el programa, no sólo específicas sino de otro tipo </w:t>
            </w:r>
          </w:p>
        </w:tc>
      </w:tr>
      <w:tr w:rsidR="00E978B8" w:rsidRPr="00E978B8" w:rsidTr="00D95E14">
        <w:trPr>
          <w:trHeight w:val="219"/>
        </w:trPr>
        <w:tc>
          <w:tcPr>
            <w:tcW w:w="2802" w:type="dxa"/>
          </w:tcPr>
          <w:p w:rsidR="00E978B8" w:rsidRPr="00A753B1" w:rsidRDefault="00E978B8" w:rsidP="00D95E14">
            <w:pPr>
              <w:pStyle w:val="Prrafodelista"/>
              <w:numPr>
                <w:ilvl w:val="0"/>
                <w:numId w:val="46"/>
              </w:numPr>
              <w:autoSpaceDE w:val="0"/>
              <w:autoSpaceDN w:val="0"/>
              <w:adjustRightInd w:val="0"/>
              <w:spacing w:after="0" w:line="240" w:lineRule="auto"/>
              <w:ind w:left="527" w:hanging="357"/>
              <w:rPr>
                <w:rFonts w:ascii="Arial" w:hAnsi="Arial" w:cs="Arial"/>
                <w:b/>
                <w:bCs/>
                <w:color w:val="000000"/>
                <w:sz w:val="18"/>
                <w:szCs w:val="20"/>
              </w:rPr>
            </w:pPr>
            <w:r w:rsidRPr="00A753B1">
              <w:rPr>
                <w:rFonts w:ascii="Arial" w:hAnsi="Arial" w:cs="Arial"/>
                <w:b/>
                <w:bCs/>
                <w:color w:val="000000"/>
                <w:sz w:val="18"/>
                <w:szCs w:val="20"/>
              </w:rPr>
              <w:t xml:space="preserve">Perfil docente </w:t>
            </w:r>
          </w:p>
        </w:tc>
        <w:tc>
          <w:tcPr>
            <w:tcW w:w="6331" w:type="dxa"/>
          </w:tcPr>
          <w:p w:rsidR="00E978B8" w:rsidRPr="00E978B8" w:rsidRDefault="00E978B8" w:rsidP="00E978B8">
            <w:pPr>
              <w:autoSpaceDE w:val="0"/>
              <w:autoSpaceDN w:val="0"/>
              <w:adjustRightInd w:val="0"/>
              <w:spacing w:after="0" w:line="240" w:lineRule="auto"/>
              <w:rPr>
                <w:rFonts w:ascii="Arial" w:hAnsi="Arial" w:cs="Arial"/>
                <w:color w:val="000000"/>
                <w:sz w:val="18"/>
                <w:szCs w:val="18"/>
              </w:rPr>
            </w:pPr>
            <w:r w:rsidRPr="00E978B8">
              <w:rPr>
                <w:rFonts w:ascii="Arial" w:hAnsi="Arial" w:cs="Arial"/>
                <w:color w:val="000000"/>
                <w:sz w:val="18"/>
                <w:szCs w:val="18"/>
              </w:rPr>
              <w:t xml:space="preserve">Características y competencias de los docentes encargados de la formación </w:t>
            </w:r>
          </w:p>
        </w:tc>
      </w:tr>
      <w:tr w:rsidR="00E978B8" w:rsidRPr="00E978B8" w:rsidTr="00D95E14">
        <w:trPr>
          <w:trHeight w:val="218"/>
        </w:trPr>
        <w:tc>
          <w:tcPr>
            <w:tcW w:w="2802" w:type="dxa"/>
          </w:tcPr>
          <w:p w:rsidR="00E978B8" w:rsidRPr="00A753B1" w:rsidRDefault="00E978B8" w:rsidP="00D95E14">
            <w:pPr>
              <w:pStyle w:val="Prrafodelista"/>
              <w:numPr>
                <w:ilvl w:val="0"/>
                <w:numId w:val="46"/>
              </w:numPr>
              <w:autoSpaceDE w:val="0"/>
              <w:autoSpaceDN w:val="0"/>
              <w:adjustRightInd w:val="0"/>
              <w:spacing w:after="0" w:line="240" w:lineRule="auto"/>
              <w:ind w:left="527" w:hanging="357"/>
              <w:rPr>
                <w:rFonts w:ascii="Arial" w:hAnsi="Arial" w:cs="Arial"/>
                <w:b/>
                <w:bCs/>
                <w:color w:val="000000"/>
                <w:sz w:val="18"/>
                <w:szCs w:val="20"/>
              </w:rPr>
            </w:pPr>
            <w:r w:rsidRPr="00A753B1">
              <w:rPr>
                <w:rFonts w:ascii="Arial" w:hAnsi="Arial" w:cs="Arial"/>
                <w:b/>
                <w:bCs/>
                <w:color w:val="000000"/>
                <w:sz w:val="18"/>
                <w:szCs w:val="20"/>
              </w:rPr>
              <w:t xml:space="preserve">Prácticas de aula </w:t>
            </w:r>
          </w:p>
        </w:tc>
        <w:tc>
          <w:tcPr>
            <w:tcW w:w="6331" w:type="dxa"/>
          </w:tcPr>
          <w:p w:rsidR="00E978B8" w:rsidRPr="00E978B8" w:rsidRDefault="00E978B8" w:rsidP="00E978B8">
            <w:pPr>
              <w:autoSpaceDE w:val="0"/>
              <w:autoSpaceDN w:val="0"/>
              <w:adjustRightInd w:val="0"/>
              <w:spacing w:after="0" w:line="240" w:lineRule="auto"/>
              <w:rPr>
                <w:rFonts w:ascii="Arial" w:hAnsi="Arial" w:cs="Arial"/>
                <w:color w:val="000000"/>
                <w:sz w:val="18"/>
                <w:szCs w:val="18"/>
              </w:rPr>
            </w:pPr>
            <w:r w:rsidRPr="00E978B8">
              <w:rPr>
                <w:rFonts w:ascii="Arial" w:hAnsi="Arial" w:cs="Arial"/>
                <w:color w:val="000000"/>
                <w:sz w:val="18"/>
                <w:szCs w:val="18"/>
              </w:rPr>
              <w:t xml:space="preserve">Enfoque pedagógico y acciones que lo respaldan en el aula </w:t>
            </w:r>
          </w:p>
        </w:tc>
      </w:tr>
      <w:tr w:rsidR="00E978B8" w:rsidRPr="00E978B8" w:rsidTr="00D95E14">
        <w:trPr>
          <w:trHeight w:val="339"/>
        </w:trPr>
        <w:tc>
          <w:tcPr>
            <w:tcW w:w="2802" w:type="dxa"/>
          </w:tcPr>
          <w:p w:rsidR="00E978B8" w:rsidRPr="00A753B1" w:rsidRDefault="00E978B8" w:rsidP="00D95E14">
            <w:pPr>
              <w:pStyle w:val="Prrafodelista"/>
              <w:numPr>
                <w:ilvl w:val="0"/>
                <w:numId w:val="46"/>
              </w:numPr>
              <w:autoSpaceDE w:val="0"/>
              <w:autoSpaceDN w:val="0"/>
              <w:adjustRightInd w:val="0"/>
              <w:spacing w:after="0" w:line="240" w:lineRule="auto"/>
              <w:ind w:left="527" w:hanging="357"/>
              <w:rPr>
                <w:rFonts w:ascii="Arial" w:hAnsi="Arial" w:cs="Arial"/>
                <w:b/>
                <w:bCs/>
                <w:color w:val="000000"/>
                <w:sz w:val="18"/>
                <w:szCs w:val="20"/>
              </w:rPr>
            </w:pPr>
            <w:r w:rsidRPr="00A753B1">
              <w:rPr>
                <w:rFonts w:ascii="Arial" w:hAnsi="Arial" w:cs="Arial"/>
                <w:b/>
                <w:bCs/>
                <w:color w:val="000000"/>
                <w:sz w:val="18"/>
                <w:szCs w:val="20"/>
              </w:rPr>
              <w:t xml:space="preserve">Evaluación de aprendizajes </w:t>
            </w:r>
          </w:p>
        </w:tc>
        <w:tc>
          <w:tcPr>
            <w:tcW w:w="6331" w:type="dxa"/>
          </w:tcPr>
          <w:p w:rsidR="00E978B8" w:rsidRPr="00E978B8" w:rsidRDefault="00E978B8" w:rsidP="00E978B8">
            <w:pPr>
              <w:autoSpaceDE w:val="0"/>
              <w:autoSpaceDN w:val="0"/>
              <w:adjustRightInd w:val="0"/>
              <w:spacing w:after="0" w:line="240" w:lineRule="auto"/>
              <w:rPr>
                <w:rFonts w:ascii="Arial" w:hAnsi="Arial" w:cs="Arial"/>
                <w:color w:val="000000"/>
                <w:sz w:val="18"/>
                <w:szCs w:val="18"/>
              </w:rPr>
            </w:pPr>
            <w:r w:rsidRPr="00E978B8">
              <w:rPr>
                <w:rFonts w:ascii="Arial" w:hAnsi="Arial" w:cs="Arial"/>
                <w:color w:val="000000"/>
                <w:sz w:val="18"/>
                <w:szCs w:val="18"/>
              </w:rPr>
              <w:t xml:space="preserve">Enfoque, estrategias e instrumentos para evaluar el aprendizaje para la formación y para la promoción </w:t>
            </w:r>
          </w:p>
        </w:tc>
      </w:tr>
      <w:tr w:rsidR="00E978B8" w:rsidRPr="00E978B8" w:rsidTr="00D95E14">
        <w:trPr>
          <w:trHeight w:val="339"/>
        </w:trPr>
        <w:tc>
          <w:tcPr>
            <w:tcW w:w="2802" w:type="dxa"/>
          </w:tcPr>
          <w:p w:rsidR="00E978B8" w:rsidRPr="00A753B1" w:rsidRDefault="00E978B8" w:rsidP="00D95E14">
            <w:pPr>
              <w:pStyle w:val="Prrafodelista"/>
              <w:numPr>
                <w:ilvl w:val="0"/>
                <w:numId w:val="46"/>
              </w:numPr>
              <w:autoSpaceDE w:val="0"/>
              <w:autoSpaceDN w:val="0"/>
              <w:adjustRightInd w:val="0"/>
              <w:spacing w:after="0" w:line="240" w:lineRule="auto"/>
              <w:ind w:left="527" w:hanging="357"/>
              <w:rPr>
                <w:rFonts w:ascii="Arial" w:hAnsi="Arial" w:cs="Arial"/>
                <w:b/>
                <w:bCs/>
                <w:color w:val="000000"/>
                <w:sz w:val="18"/>
                <w:szCs w:val="20"/>
              </w:rPr>
            </w:pPr>
            <w:r w:rsidRPr="00A753B1">
              <w:rPr>
                <w:rFonts w:ascii="Arial" w:hAnsi="Arial" w:cs="Arial"/>
                <w:b/>
                <w:bCs/>
                <w:color w:val="000000"/>
                <w:sz w:val="18"/>
                <w:szCs w:val="20"/>
              </w:rPr>
              <w:t xml:space="preserve">Infraestructura específica </w:t>
            </w:r>
          </w:p>
        </w:tc>
        <w:tc>
          <w:tcPr>
            <w:tcW w:w="6331" w:type="dxa"/>
          </w:tcPr>
          <w:p w:rsidR="00E978B8" w:rsidRPr="00E978B8" w:rsidRDefault="00E978B8" w:rsidP="00E978B8">
            <w:pPr>
              <w:autoSpaceDE w:val="0"/>
              <w:autoSpaceDN w:val="0"/>
              <w:adjustRightInd w:val="0"/>
              <w:spacing w:after="0" w:line="240" w:lineRule="auto"/>
              <w:rPr>
                <w:rFonts w:ascii="Arial" w:hAnsi="Arial" w:cs="Arial"/>
                <w:color w:val="000000"/>
                <w:sz w:val="18"/>
                <w:szCs w:val="18"/>
              </w:rPr>
            </w:pPr>
            <w:r w:rsidRPr="00E978B8">
              <w:rPr>
                <w:rFonts w:ascii="Arial" w:hAnsi="Arial" w:cs="Arial"/>
                <w:color w:val="000000"/>
                <w:sz w:val="18"/>
                <w:szCs w:val="18"/>
              </w:rPr>
              <w:t xml:space="preserve">Condiciones particulares requeridas por el programa a desarrollar a nivel de instalaciones, infraestructura y equipos </w:t>
            </w:r>
          </w:p>
        </w:tc>
      </w:tr>
      <w:tr w:rsidR="00E978B8" w:rsidRPr="00E978B8" w:rsidTr="00D95E14">
        <w:trPr>
          <w:trHeight w:val="704"/>
        </w:trPr>
        <w:tc>
          <w:tcPr>
            <w:tcW w:w="2802" w:type="dxa"/>
          </w:tcPr>
          <w:p w:rsidR="00E978B8" w:rsidRPr="00A753B1" w:rsidRDefault="00E978B8" w:rsidP="00D95E14">
            <w:pPr>
              <w:pStyle w:val="Prrafodelista"/>
              <w:numPr>
                <w:ilvl w:val="0"/>
                <w:numId w:val="46"/>
              </w:numPr>
              <w:autoSpaceDE w:val="0"/>
              <w:autoSpaceDN w:val="0"/>
              <w:adjustRightInd w:val="0"/>
              <w:spacing w:after="0" w:line="240" w:lineRule="auto"/>
              <w:ind w:left="527" w:hanging="357"/>
              <w:rPr>
                <w:rFonts w:ascii="Arial" w:hAnsi="Arial" w:cs="Arial"/>
                <w:b/>
                <w:bCs/>
                <w:color w:val="000000"/>
                <w:sz w:val="18"/>
                <w:szCs w:val="20"/>
              </w:rPr>
            </w:pPr>
            <w:r w:rsidRPr="00A753B1">
              <w:rPr>
                <w:rFonts w:ascii="Arial" w:hAnsi="Arial" w:cs="Arial"/>
                <w:b/>
                <w:bCs/>
                <w:color w:val="000000"/>
                <w:sz w:val="18"/>
                <w:szCs w:val="20"/>
              </w:rPr>
              <w:t xml:space="preserve">Ambientes y recursos de aprendizaje </w:t>
            </w:r>
          </w:p>
        </w:tc>
        <w:tc>
          <w:tcPr>
            <w:tcW w:w="6331" w:type="dxa"/>
          </w:tcPr>
          <w:p w:rsidR="00E978B8" w:rsidRPr="00E978B8" w:rsidRDefault="00E978B8" w:rsidP="00E978B8">
            <w:pPr>
              <w:autoSpaceDE w:val="0"/>
              <w:autoSpaceDN w:val="0"/>
              <w:adjustRightInd w:val="0"/>
              <w:spacing w:after="0" w:line="240" w:lineRule="auto"/>
              <w:rPr>
                <w:rFonts w:ascii="Arial" w:hAnsi="Arial" w:cs="Arial"/>
                <w:color w:val="000000"/>
                <w:sz w:val="18"/>
                <w:szCs w:val="18"/>
              </w:rPr>
            </w:pPr>
            <w:r w:rsidRPr="00E978B8">
              <w:rPr>
                <w:rFonts w:ascii="Arial" w:hAnsi="Arial" w:cs="Arial"/>
                <w:color w:val="000000"/>
                <w:sz w:val="18"/>
                <w:szCs w:val="18"/>
              </w:rPr>
              <w:t xml:space="preserve">Condiciones y mecanismos para asegurar, mantener, actualizar y mejorar los ambientes y recursos para el aprendizaje en consonancia con el programa y las características de los estudiantes </w:t>
            </w:r>
          </w:p>
        </w:tc>
      </w:tr>
      <w:tr w:rsidR="00E978B8" w:rsidRPr="00E978B8" w:rsidTr="00D95E14">
        <w:trPr>
          <w:trHeight w:val="339"/>
        </w:trPr>
        <w:tc>
          <w:tcPr>
            <w:tcW w:w="2802" w:type="dxa"/>
          </w:tcPr>
          <w:p w:rsidR="00E978B8" w:rsidRPr="00A753B1" w:rsidRDefault="00E978B8" w:rsidP="00D95E14">
            <w:pPr>
              <w:pStyle w:val="Prrafodelista"/>
              <w:numPr>
                <w:ilvl w:val="0"/>
                <w:numId w:val="46"/>
              </w:numPr>
              <w:autoSpaceDE w:val="0"/>
              <w:autoSpaceDN w:val="0"/>
              <w:adjustRightInd w:val="0"/>
              <w:spacing w:after="0" w:line="240" w:lineRule="auto"/>
              <w:ind w:left="527" w:hanging="357"/>
              <w:rPr>
                <w:rFonts w:ascii="Arial" w:hAnsi="Arial" w:cs="Arial"/>
                <w:b/>
                <w:bCs/>
                <w:color w:val="000000"/>
                <w:sz w:val="18"/>
                <w:szCs w:val="20"/>
              </w:rPr>
            </w:pPr>
            <w:r w:rsidRPr="00A753B1">
              <w:rPr>
                <w:rFonts w:ascii="Arial" w:hAnsi="Arial" w:cs="Arial"/>
                <w:b/>
                <w:bCs/>
                <w:color w:val="000000"/>
                <w:sz w:val="18"/>
                <w:szCs w:val="20"/>
              </w:rPr>
              <w:t xml:space="preserve">Prácticas laborales </w:t>
            </w:r>
          </w:p>
        </w:tc>
        <w:tc>
          <w:tcPr>
            <w:tcW w:w="6331" w:type="dxa"/>
          </w:tcPr>
          <w:p w:rsidR="00E978B8" w:rsidRPr="00E978B8" w:rsidRDefault="00E978B8" w:rsidP="00E978B8">
            <w:pPr>
              <w:autoSpaceDE w:val="0"/>
              <w:autoSpaceDN w:val="0"/>
              <w:adjustRightInd w:val="0"/>
              <w:spacing w:after="0" w:line="240" w:lineRule="auto"/>
              <w:rPr>
                <w:rFonts w:ascii="Arial" w:hAnsi="Arial" w:cs="Arial"/>
                <w:color w:val="000000"/>
                <w:sz w:val="18"/>
                <w:szCs w:val="18"/>
              </w:rPr>
            </w:pPr>
            <w:r w:rsidRPr="00E978B8">
              <w:rPr>
                <w:rFonts w:ascii="Arial" w:hAnsi="Arial" w:cs="Arial"/>
                <w:color w:val="000000"/>
                <w:sz w:val="18"/>
                <w:szCs w:val="18"/>
              </w:rPr>
              <w:t xml:space="preserve">Espacios de formación en empresas para que los estudiantes ejerciten las competencias </w:t>
            </w:r>
          </w:p>
        </w:tc>
      </w:tr>
      <w:tr w:rsidR="00E978B8" w:rsidRPr="00E978B8" w:rsidTr="00D95E14">
        <w:trPr>
          <w:trHeight w:val="460"/>
        </w:trPr>
        <w:tc>
          <w:tcPr>
            <w:tcW w:w="2802" w:type="dxa"/>
          </w:tcPr>
          <w:p w:rsidR="00E978B8" w:rsidRPr="00A753B1" w:rsidRDefault="00E978B8" w:rsidP="00D95E14">
            <w:pPr>
              <w:pStyle w:val="Prrafodelista"/>
              <w:numPr>
                <w:ilvl w:val="0"/>
                <w:numId w:val="46"/>
              </w:numPr>
              <w:autoSpaceDE w:val="0"/>
              <w:autoSpaceDN w:val="0"/>
              <w:adjustRightInd w:val="0"/>
              <w:spacing w:after="0" w:line="240" w:lineRule="auto"/>
              <w:ind w:left="527" w:hanging="357"/>
              <w:rPr>
                <w:rFonts w:ascii="Arial" w:hAnsi="Arial" w:cs="Arial"/>
                <w:b/>
                <w:bCs/>
                <w:color w:val="000000"/>
                <w:sz w:val="18"/>
                <w:szCs w:val="20"/>
              </w:rPr>
            </w:pPr>
            <w:r w:rsidRPr="00A753B1">
              <w:rPr>
                <w:rFonts w:ascii="Arial" w:hAnsi="Arial" w:cs="Arial"/>
                <w:b/>
                <w:bCs/>
                <w:color w:val="000000"/>
                <w:sz w:val="18"/>
                <w:szCs w:val="20"/>
              </w:rPr>
              <w:t xml:space="preserve">Orientación al estudiante </w:t>
            </w:r>
          </w:p>
        </w:tc>
        <w:tc>
          <w:tcPr>
            <w:tcW w:w="6331" w:type="dxa"/>
          </w:tcPr>
          <w:p w:rsidR="00E978B8" w:rsidRPr="00E978B8" w:rsidRDefault="00E978B8" w:rsidP="00E978B8">
            <w:pPr>
              <w:autoSpaceDE w:val="0"/>
              <w:autoSpaceDN w:val="0"/>
              <w:adjustRightInd w:val="0"/>
              <w:spacing w:after="0" w:line="240" w:lineRule="auto"/>
              <w:rPr>
                <w:rFonts w:ascii="Arial" w:hAnsi="Arial" w:cs="Arial"/>
                <w:color w:val="000000"/>
                <w:sz w:val="18"/>
                <w:szCs w:val="18"/>
              </w:rPr>
            </w:pPr>
            <w:r w:rsidRPr="00E978B8">
              <w:rPr>
                <w:rFonts w:ascii="Arial" w:hAnsi="Arial" w:cs="Arial"/>
                <w:color w:val="000000"/>
                <w:sz w:val="18"/>
                <w:szCs w:val="18"/>
              </w:rPr>
              <w:t xml:space="preserve">Acciones para acompañar, guiar y asesorar al estudiante en su procesos formativo, así como para garantizar su permanencia en todo el programa </w:t>
            </w:r>
          </w:p>
        </w:tc>
      </w:tr>
      <w:tr w:rsidR="00E978B8" w:rsidRPr="00E978B8" w:rsidTr="00D95E14">
        <w:trPr>
          <w:trHeight w:val="339"/>
        </w:trPr>
        <w:tc>
          <w:tcPr>
            <w:tcW w:w="2802" w:type="dxa"/>
          </w:tcPr>
          <w:p w:rsidR="00E978B8" w:rsidRPr="00A753B1" w:rsidRDefault="00E978B8" w:rsidP="00D95E14">
            <w:pPr>
              <w:pStyle w:val="Prrafodelista"/>
              <w:numPr>
                <w:ilvl w:val="0"/>
                <w:numId w:val="46"/>
              </w:numPr>
              <w:autoSpaceDE w:val="0"/>
              <w:autoSpaceDN w:val="0"/>
              <w:adjustRightInd w:val="0"/>
              <w:spacing w:after="0" w:line="240" w:lineRule="auto"/>
              <w:ind w:left="527" w:hanging="357"/>
              <w:rPr>
                <w:rFonts w:ascii="Arial" w:hAnsi="Arial" w:cs="Arial"/>
                <w:b/>
                <w:bCs/>
                <w:color w:val="000000"/>
                <w:sz w:val="18"/>
                <w:szCs w:val="20"/>
              </w:rPr>
            </w:pPr>
            <w:r w:rsidRPr="00A753B1">
              <w:rPr>
                <w:rFonts w:ascii="Arial" w:hAnsi="Arial" w:cs="Arial"/>
                <w:b/>
                <w:bCs/>
                <w:color w:val="000000"/>
                <w:sz w:val="18"/>
                <w:szCs w:val="20"/>
              </w:rPr>
              <w:t xml:space="preserve">Resultados de inserción* </w:t>
            </w:r>
          </w:p>
        </w:tc>
        <w:tc>
          <w:tcPr>
            <w:tcW w:w="6331" w:type="dxa"/>
          </w:tcPr>
          <w:p w:rsidR="00E978B8" w:rsidRPr="00E978B8" w:rsidRDefault="00E978B8" w:rsidP="00E978B8">
            <w:pPr>
              <w:autoSpaceDE w:val="0"/>
              <w:autoSpaceDN w:val="0"/>
              <w:adjustRightInd w:val="0"/>
              <w:spacing w:after="0" w:line="240" w:lineRule="auto"/>
              <w:rPr>
                <w:rFonts w:ascii="Arial" w:hAnsi="Arial" w:cs="Arial"/>
                <w:color w:val="000000"/>
                <w:sz w:val="18"/>
                <w:szCs w:val="18"/>
              </w:rPr>
            </w:pPr>
            <w:r w:rsidRPr="00E978B8">
              <w:rPr>
                <w:rFonts w:ascii="Arial" w:hAnsi="Arial" w:cs="Arial"/>
                <w:color w:val="000000"/>
                <w:sz w:val="18"/>
                <w:szCs w:val="18"/>
              </w:rPr>
              <w:t xml:space="preserve">Cifras obtenidas a partir del seguimiento de egresados en relación con la inserción productiva y educativa </w:t>
            </w:r>
          </w:p>
        </w:tc>
      </w:tr>
      <w:tr w:rsidR="00EF1781" w:rsidRPr="00EF1781" w:rsidTr="00D95E14">
        <w:trPr>
          <w:trHeight w:val="339"/>
        </w:trPr>
        <w:tc>
          <w:tcPr>
            <w:tcW w:w="2802" w:type="dxa"/>
            <w:tcBorders>
              <w:top w:val="single" w:sz="4" w:space="0" w:color="auto"/>
              <w:left w:val="single" w:sz="4" w:space="0" w:color="auto"/>
              <w:bottom w:val="single" w:sz="4" w:space="0" w:color="auto"/>
              <w:right w:val="single" w:sz="4" w:space="0" w:color="auto"/>
            </w:tcBorders>
          </w:tcPr>
          <w:p w:rsidR="00EF1781" w:rsidRPr="00A753B1" w:rsidRDefault="00EF1781" w:rsidP="00D95E14">
            <w:pPr>
              <w:pStyle w:val="Prrafodelista"/>
              <w:numPr>
                <w:ilvl w:val="0"/>
                <w:numId w:val="46"/>
              </w:numPr>
              <w:autoSpaceDE w:val="0"/>
              <w:autoSpaceDN w:val="0"/>
              <w:adjustRightInd w:val="0"/>
              <w:spacing w:after="0" w:line="240" w:lineRule="auto"/>
              <w:ind w:left="527" w:hanging="357"/>
              <w:rPr>
                <w:rFonts w:ascii="Arial" w:hAnsi="Arial" w:cs="Arial"/>
                <w:b/>
                <w:bCs/>
                <w:color w:val="000000"/>
                <w:sz w:val="18"/>
                <w:szCs w:val="20"/>
              </w:rPr>
            </w:pPr>
            <w:r w:rsidRPr="00A753B1">
              <w:rPr>
                <w:rFonts w:ascii="Arial" w:hAnsi="Arial" w:cs="Arial"/>
                <w:b/>
                <w:bCs/>
                <w:color w:val="000000"/>
                <w:sz w:val="18"/>
                <w:szCs w:val="20"/>
              </w:rPr>
              <w:t xml:space="preserve">Certificación o reconocimiento de aprendizajes </w:t>
            </w:r>
          </w:p>
        </w:tc>
        <w:tc>
          <w:tcPr>
            <w:tcW w:w="6331" w:type="dxa"/>
            <w:tcBorders>
              <w:top w:val="single" w:sz="4" w:space="0" w:color="auto"/>
              <w:left w:val="single" w:sz="4" w:space="0" w:color="auto"/>
              <w:bottom w:val="single" w:sz="4" w:space="0" w:color="auto"/>
              <w:right w:val="single" w:sz="4" w:space="0" w:color="auto"/>
            </w:tcBorders>
          </w:tcPr>
          <w:p w:rsidR="00EF1781" w:rsidRPr="00EF1781" w:rsidRDefault="00EF1781" w:rsidP="00EF1781">
            <w:pPr>
              <w:autoSpaceDE w:val="0"/>
              <w:autoSpaceDN w:val="0"/>
              <w:adjustRightInd w:val="0"/>
              <w:spacing w:after="0" w:line="240" w:lineRule="auto"/>
              <w:rPr>
                <w:rFonts w:ascii="Arial" w:hAnsi="Arial" w:cs="Arial"/>
                <w:color w:val="000000"/>
                <w:sz w:val="18"/>
                <w:szCs w:val="18"/>
              </w:rPr>
            </w:pPr>
            <w:r w:rsidRPr="00EF1781">
              <w:rPr>
                <w:rFonts w:ascii="Arial" w:hAnsi="Arial" w:cs="Arial"/>
                <w:color w:val="000000"/>
                <w:sz w:val="18"/>
                <w:szCs w:val="18"/>
              </w:rPr>
              <w:t xml:space="preserve">Acciones para preparar al estudiante para que alcance la certificación de las competencias formadas </w:t>
            </w:r>
          </w:p>
        </w:tc>
      </w:tr>
      <w:tr w:rsidR="00EF1781" w:rsidRPr="00EF1781" w:rsidTr="00D95E14">
        <w:trPr>
          <w:trHeight w:val="339"/>
        </w:trPr>
        <w:tc>
          <w:tcPr>
            <w:tcW w:w="2802" w:type="dxa"/>
            <w:tcBorders>
              <w:top w:val="single" w:sz="4" w:space="0" w:color="auto"/>
              <w:left w:val="single" w:sz="4" w:space="0" w:color="auto"/>
              <w:bottom w:val="single" w:sz="4" w:space="0" w:color="auto"/>
              <w:right w:val="single" w:sz="4" w:space="0" w:color="auto"/>
            </w:tcBorders>
          </w:tcPr>
          <w:p w:rsidR="00EF1781" w:rsidRPr="00A753B1" w:rsidRDefault="00EF1781" w:rsidP="00D95E14">
            <w:pPr>
              <w:pStyle w:val="Prrafodelista"/>
              <w:numPr>
                <w:ilvl w:val="0"/>
                <w:numId w:val="46"/>
              </w:numPr>
              <w:autoSpaceDE w:val="0"/>
              <w:autoSpaceDN w:val="0"/>
              <w:adjustRightInd w:val="0"/>
              <w:spacing w:after="0" w:line="240" w:lineRule="auto"/>
              <w:ind w:left="527" w:hanging="357"/>
              <w:rPr>
                <w:rFonts w:ascii="Arial" w:hAnsi="Arial" w:cs="Arial"/>
                <w:b/>
                <w:bCs/>
                <w:color w:val="000000"/>
                <w:sz w:val="18"/>
                <w:szCs w:val="20"/>
              </w:rPr>
            </w:pPr>
            <w:r w:rsidRPr="00A753B1">
              <w:rPr>
                <w:rFonts w:ascii="Arial" w:hAnsi="Arial" w:cs="Arial"/>
                <w:b/>
                <w:bCs/>
                <w:color w:val="000000"/>
                <w:sz w:val="18"/>
                <w:szCs w:val="20"/>
              </w:rPr>
              <w:t xml:space="preserve">Participación empresarial </w:t>
            </w:r>
          </w:p>
        </w:tc>
        <w:tc>
          <w:tcPr>
            <w:tcW w:w="6331" w:type="dxa"/>
            <w:tcBorders>
              <w:top w:val="single" w:sz="4" w:space="0" w:color="auto"/>
              <w:left w:val="single" w:sz="4" w:space="0" w:color="auto"/>
              <w:bottom w:val="single" w:sz="4" w:space="0" w:color="auto"/>
              <w:right w:val="single" w:sz="4" w:space="0" w:color="auto"/>
            </w:tcBorders>
          </w:tcPr>
          <w:p w:rsidR="00EF1781" w:rsidRPr="00EF1781" w:rsidRDefault="00EF1781" w:rsidP="00EF1781">
            <w:pPr>
              <w:autoSpaceDE w:val="0"/>
              <w:autoSpaceDN w:val="0"/>
              <w:adjustRightInd w:val="0"/>
              <w:spacing w:after="0" w:line="240" w:lineRule="auto"/>
              <w:rPr>
                <w:rFonts w:ascii="Arial" w:hAnsi="Arial" w:cs="Arial"/>
                <w:color w:val="000000"/>
                <w:sz w:val="18"/>
                <w:szCs w:val="18"/>
              </w:rPr>
            </w:pPr>
            <w:r w:rsidRPr="00EF1781">
              <w:rPr>
                <w:rFonts w:ascii="Arial" w:hAnsi="Arial" w:cs="Arial"/>
                <w:color w:val="000000"/>
                <w:sz w:val="18"/>
                <w:szCs w:val="18"/>
              </w:rPr>
              <w:t xml:space="preserve">Evidencia de las acciones en las que participa el sector productivo para asegurar la pertinencia </w:t>
            </w:r>
          </w:p>
        </w:tc>
      </w:tr>
    </w:tbl>
    <w:p w:rsidR="00EF1781" w:rsidRDefault="00EF1781" w:rsidP="00664AE0">
      <w:pPr>
        <w:autoSpaceDE w:val="0"/>
        <w:autoSpaceDN w:val="0"/>
        <w:adjustRightInd w:val="0"/>
        <w:spacing w:after="0" w:line="240" w:lineRule="auto"/>
        <w:jc w:val="both"/>
        <w:rPr>
          <w:sz w:val="20"/>
          <w:szCs w:val="20"/>
        </w:rPr>
      </w:pPr>
    </w:p>
    <w:p w:rsidR="00E978B8" w:rsidRDefault="00EF1781" w:rsidP="00664AE0">
      <w:pPr>
        <w:autoSpaceDE w:val="0"/>
        <w:autoSpaceDN w:val="0"/>
        <w:adjustRightInd w:val="0"/>
        <w:spacing w:after="0" w:line="240" w:lineRule="auto"/>
        <w:jc w:val="both"/>
        <w:rPr>
          <w:sz w:val="20"/>
          <w:szCs w:val="20"/>
        </w:rPr>
      </w:pPr>
      <w:r>
        <w:rPr>
          <w:sz w:val="20"/>
          <w:szCs w:val="20"/>
        </w:rPr>
        <w:t>*Esta condición se aplica para la renovación de programas, para la habilitación la institución debe demostrar los mecanismos mediante los cuales va a lograr consolidar un sistema de información para tener registro de sus resultados</w:t>
      </w:r>
    </w:p>
    <w:p w:rsidR="00A62D3E" w:rsidRPr="00664AE0" w:rsidRDefault="00A62D3E" w:rsidP="00664AE0">
      <w:pPr>
        <w:autoSpaceDE w:val="0"/>
        <w:autoSpaceDN w:val="0"/>
        <w:adjustRightInd w:val="0"/>
        <w:spacing w:after="0" w:line="240" w:lineRule="auto"/>
        <w:jc w:val="both"/>
        <w:rPr>
          <w:rFonts w:ascii="Arial" w:hAnsi="Arial" w:cs="Arial"/>
          <w:szCs w:val="23"/>
        </w:rPr>
      </w:pPr>
    </w:p>
    <w:sectPr w:rsidR="00A62D3E" w:rsidRPr="00664AE0" w:rsidSect="005175F0">
      <w:headerReference w:type="default" r:id="rId55"/>
      <w:footerReference w:type="default" r:id="rId5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AF5" w:rsidRDefault="00372AF5" w:rsidP="00397236">
      <w:pPr>
        <w:spacing w:after="0" w:line="240" w:lineRule="auto"/>
      </w:pPr>
      <w:r>
        <w:separator/>
      </w:r>
    </w:p>
  </w:endnote>
  <w:endnote w:type="continuationSeparator" w:id="0">
    <w:p w:rsidR="00372AF5" w:rsidRDefault="00372AF5" w:rsidP="00397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PIHNH+TimesNewRoman">
    <w:altName w:val="Times New Roman"/>
    <w:panose1 w:val="00000000000000000000"/>
    <w:charset w:val="00"/>
    <w:family w:val="roman"/>
    <w:notTrueType/>
    <w:pitch w:val="default"/>
    <w:sig w:usb0="00000003" w:usb1="00000000" w:usb2="00000000" w:usb3="00000000" w:csb0="00000001" w:csb1="00000000"/>
  </w:font>
  <w:font w:name="GPIHOI+TimesNewRoman,Bold">
    <w:altName w:val="Times New Roman"/>
    <w:panose1 w:val="00000000000000000000"/>
    <w:charset w:val="00"/>
    <w:family w:val="roman"/>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Narrow,Bold">
    <w:panose1 w:val="00000000000000000000"/>
    <w:charset w:val="00"/>
    <w:family w:val="swiss"/>
    <w:notTrueType/>
    <w:pitch w:val="default"/>
    <w:sig w:usb0="00000003" w:usb1="00000000" w:usb2="00000000" w:usb3="00000000" w:csb0="00000001" w:csb1="00000000"/>
  </w:font>
  <w:font w:name="MSTT31d764">
    <w:panose1 w:val="00000000000000000000"/>
    <w:charset w:val="00"/>
    <w:family w:val="auto"/>
    <w:notTrueType/>
    <w:pitch w:val="default"/>
    <w:sig w:usb0="00000003" w:usb1="00000000" w:usb2="00000000" w:usb3="00000000" w:csb0="00000001" w:csb1="00000000"/>
  </w:font>
  <w:font w:name="MSTT31d757">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9"/>
      <w:gridCol w:w="8115"/>
    </w:tblGrid>
    <w:tr w:rsidR="00A753B1">
      <w:tc>
        <w:tcPr>
          <w:tcW w:w="918" w:type="dxa"/>
        </w:tcPr>
        <w:p w:rsidR="00A753B1" w:rsidRPr="00D4294C" w:rsidRDefault="00A753B1">
          <w:pPr>
            <w:pStyle w:val="Piedepgina"/>
            <w:jc w:val="right"/>
            <w:rPr>
              <w:b/>
              <w:bCs/>
              <w:color w:val="4F81BD" w:themeColor="accent1"/>
              <w:sz w:val="32"/>
              <w:szCs w:val="32"/>
            </w:rPr>
          </w:pPr>
          <w:r w:rsidRPr="00D4294C">
            <w:rPr>
              <w:szCs w:val="21"/>
            </w:rPr>
            <w:fldChar w:fldCharType="begin"/>
          </w:r>
          <w:r w:rsidRPr="00D4294C">
            <w:instrText>PAGE   \* MERGEFORMAT</w:instrText>
          </w:r>
          <w:r w:rsidRPr="00D4294C">
            <w:rPr>
              <w:szCs w:val="21"/>
            </w:rPr>
            <w:fldChar w:fldCharType="separate"/>
          </w:r>
          <w:r w:rsidR="00390674" w:rsidRPr="00390674">
            <w:rPr>
              <w:b/>
              <w:bCs/>
              <w:noProof/>
              <w:color w:val="4F81BD" w:themeColor="accent1"/>
              <w:sz w:val="32"/>
              <w:szCs w:val="32"/>
              <w:lang w:val="es-ES"/>
            </w:rPr>
            <w:t>1</w:t>
          </w:r>
          <w:r w:rsidRPr="00D4294C">
            <w:rPr>
              <w:b/>
              <w:bCs/>
              <w:color w:val="4F81BD" w:themeColor="accent1"/>
              <w:sz w:val="32"/>
              <w:szCs w:val="32"/>
            </w:rPr>
            <w:fldChar w:fldCharType="end"/>
          </w:r>
        </w:p>
      </w:tc>
      <w:tc>
        <w:tcPr>
          <w:tcW w:w="7938" w:type="dxa"/>
        </w:tcPr>
        <w:p w:rsidR="00A753B1" w:rsidRDefault="00A753B1">
          <w:pPr>
            <w:pStyle w:val="Piedepgina"/>
          </w:pPr>
        </w:p>
      </w:tc>
    </w:tr>
  </w:tbl>
  <w:p w:rsidR="00A753B1" w:rsidRDefault="00A753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AF5" w:rsidRDefault="00372AF5" w:rsidP="00397236">
      <w:pPr>
        <w:spacing w:after="0" w:line="240" w:lineRule="auto"/>
      </w:pPr>
      <w:r>
        <w:separator/>
      </w:r>
    </w:p>
  </w:footnote>
  <w:footnote w:type="continuationSeparator" w:id="0">
    <w:p w:rsidR="00372AF5" w:rsidRDefault="00372AF5" w:rsidP="00397236">
      <w:pPr>
        <w:spacing w:after="0" w:line="240" w:lineRule="auto"/>
      </w:pPr>
      <w:r>
        <w:continuationSeparator/>
      </w:r>
    </w:p>
  </w:footnote>
  <w:footnote w:id="1">
    <w:p w:rsidR="00A753B1" w:rsidRPr="00487279" w:rsidRDefault="00A753B1" w:rsidP="00037CE4">
      <w:pPr>
        <w:autoSpaceDE w:val="0"/>
        <w:autoSpaceDN w:val="0"/>
        <w:adjustRightInd w:val="0"/>
        <w:spacing w:after="0" w:line="240" w:lineRule="auto"/>
        <w:jc w:val="both"/>
        <w:rPr>
          <w:lang w:val="es-ES"/>
        </w:rPr>
      </w:pPr>
      <w:r>
        <w:rPr>
          <w:rStyle w:val="Refdenotaalpie"/>
        </w:rPr>
        <w:footnoteRef/>
      </w:r>
      <w:r w:rsidRPr="00822031">
        <w:rPr>
          <w:lang w:val="en-US"/>
        </w:rPr>
        <w:t xml:space="preserve"> </w:t>
      </w:r>
      <w:r w:rsidRPr="00822031">
        <w:rPr>
          <w:rFonts w:ascii="Times New Roman" w:eastAsia="Times New Roman" w:hAnsi="Times New Roman" w:cs="Times New Roman"/>
          <w:sz w:val="20"/>
          <w:szCs w:val="20"/>
          <w:lang w:val="en-US" w:eastAsia="es-ES"/>
        </w:rPr>
        <w:t xml:space="preserve">Peer Review as an Instrument for Quality Assurance and Improvement in initial VET Leonardo da </w:t>
      </w:r>
      <w:r w:rsidRPr="00822031">
        <w:rPr>
          <w:rFonts w:ascii="Times New Roman" w:hAnsi="Times New Roman" w:cs="Times New Roman"/>
          <w:lang w:val="en-US"/>
        </w:rPr>
        <w:t>Vinci Project AT/04/C/F/TH-82000</w:t>
      </w:r>
      <w:r>
        <w:rPr>
          <w:rFonts w:ascii="Times New Roman" w:hAnsi="Times New Roman" w:cs="Times New Roman"/>
          <w:lang w:val="en-US"/>
        </w:rPr>
        <w:t xml:space="preserve">. </w:t>
      </w:r>
      <w:r w:rsidRPr="00487279">
        <w:rPr>
          <w:rFonts w:ascii="Times New Roman" w:eastAsia="Times New Roman" w:hAnsi="Times New Roman" w:cs="Times New Roman"/>
          <w:sz w:val="20"/>
          <w:szCs w:val="20"/>
          <w:lang w:val="es-ES" w:eastAsia="es-ES"/>
        </w:rPr>
        <w:t>Año 2007.</w:t>
      </w:r>
    </w:p>
  </w:footnote>
  <w:footnote w:id="2">
    <w:p w:rsidR="00A753B1" w:rsidRPr="006E7ECE" w:rsidRDefault="00A753B1" w:rsidP="006E7ECE">
      <w:pPr>
        <w:autoSpaceDE w:val="0"/>
        <w:autoSpaceDN w:val="0"/>
        <w:adjustRightInd w:val="0"/>
        <w:spacing w:after="0" w:line="240" w:lineRule="auto"/>
        <w:jc w:val="both"/>
      </w:pPr>
      <w:r>
        <w:rPr>
          <w:rStyle w:val="Refdenotaalpie"/>
        </w:rPr>
        <w:footnoteRef/>
      </w:r>
      <w:r>
        <w:t xml:space="preserve"> </w:t>
      </w:r>
      <w:r w:rsidRPr="006E7ECE">
        <w:rPr>
          <w:rFonts w:ascii="Times New Roman" w:eastAsia="Times New Roman" w:hAnsi="Times New Roman" w:cs="Times New Roman"/>
          <w:sz w:val="20"/>
          <w:szCs w:val="20"/>
          <w:lang w:eastAsia="es-ES"/>
        </w:rPr>
        <w:t>Ministerio de Educación Nacional. Guía 29 Verificación de los requisitos básicos de funcionamiento de programas de formación para el trabajo y el desarrollo humano. 2008.</w:t>
      </w:r>
    </w:p>
  </w:footnote>
  <w:footnote w:id="3">
    <w:p w:rsidR="00A753B1" w:rsidRPr="00735BE0" w:rsidRDefault="00A753B1" w:rsidP="00F02B79">
      <w:pPr>
        <w:spacing w:after="0" w:line="240" w:lineRule="auto"/>
        <w:jc w:val="both"/>
      </w:pPr>
      <w:r>
        <w:rPr>
          <w:rStyle w:val="Refdenotaalpie"/>
        </w:rPr>
        <w:footnoteRef/>
      </w:r>
      <w:r>
        <w:t xml:space="preserve"> </w:t>
      </w:r>
      <w:r w:rsidRPr="0021462D">
        <w:rPr>
          <w:rFonts w:ascii="Times New Roman" w:eastAsia="Times New Roman" w:hAnsi="Times New Roman" w:cs="Times New Roman"/>
          <w:sz w:val="20"/>
          <w:szCs w:val="20"/>
          <w:lang w:eastAsia="es-ES"/>
        </w:rPr>
        <w:t xml:space="preserve">Convenio Interadministrativo No 725 /13 suscrito entre el </w:t>
      </w:r>
      <w:r>
        <w:rPr>
          <w:rFonts w:ascii="Times New Roman" w:eastAsia="Times New Roman" w:hAnsi="Times New Roman" w:cs="Times New Roman"/>
          <w:sz w:val="20"/>
          <w:szCs w:val="20"/>
          <w:lang w:eastAsia="es-ES"/>
        </w:rPr>
        <w:t>MEN y el PJIC con el objeto de</w:t>
      </w:r>
      <w:r w:rsidRPr="0021462D">
        <w:rPr>
          <w:rFonts w:ascii="Times New Roman" w:eastAsia="Times New Roman" w:hAnsi="Times New Roman" w:cs="Times New Roman"/>
          <w:sz w:val="20"/>
          <w:szCs w:val="20"/>
          <w:lang w:eastAsia="es-ES"/>
        </w:rPr>
        <w:t>:</w:t>
      </w:r>
      <w:r>
        <w:rPr>
          <w:rFonts w:ascii="Times New Roman" w:eastAsia="Times New Roman" w:hAnsi="Times New Roman" w:cs="Times New Roman"/>
          <w:sz w:val="20"/>
          <w:szCs w:val="20"/>
          <w:lang w:eastAsia="es-ES"/>
        </w:rPr>
        <w:t xml:space="preserve"> </w:t>
      </w:r>
      <w:r w:rsidRPr="0021462D">
        <w:rPr>
          <w:rFonts w:ascii="Times New Roman" w:eastAsia="Times New Roman" w:hAnsi="Times New Roman" w:cs="Times New Roman"/>
          <w:sz w:val="20"/>
          <w:szCs w:val="20"/>
          <w:lang w:eastAsia="es-ES"/>
        </w:rPr>
        <w:t>“realizar asistencia técnica a</w:t>
      </w:r>
      <w:r>
        <w:rPr>
          <w:rFonts w:ascii="Times New Roman" w:eastAsia="Times New Roman" w:hAnsi="Times New Roman" w:cs="Times New Roman"/>
          <w:sz w:val="20"/>
          <w:szCs w:val="20"/>
          <w:lang w:eastAsia="es-ES"/>
        </w:rPr>
        <w:t xml:space="preserve"> </w:t>
      </w:r>
      <w:r w:rsidRPr="0021462D">
        <w:rPr>
          <w:rFonts w:ascii="Times New Roman" w:eastAsia="Times New Roman" w:hAnsi="Times New Roman" w:cs="Times New Roman"/>
          <w:sz w:val="20"/>
          <w:szCs w:val="20"/>
          <w:lang w:eastAsia="es-ES"/>
        </w:rPr>
        <w:t xml:space="preserve">50 entidades territoriales certificadas en los departamentos designados por el </w:t>
      </w:r>
      <w:r>
        <w:rPr>
          <w:rFonts w:ascii="Times New Roman" w:eastAsia="Times New Roman" w:hAnsi="Times New Roman" w:cs="Times New Roman"/>
          <w:sz w:val="20"/>
          <w:szCs w:val="20"/>
          <w:lang w:eastAsia="es-ES"/>
        </w:rPr>
        <w:t>MEN</w:t>
      </w:r>
      <w:r w:rsidRPr="0021462D">
        <w:rPr>
          <w:rFonts w:ascii="Times New Roman" w:eastAsia="Times New Roman" w:hAnsi="Times New Roman" w:cs="Times New Roman"/>
          <w:sz w:val="20"/>
          <w:szCs w:val="20"/>
          <w:lang w:eastAsia="es-ES"/>
        </w:rPr>
        <w:t>, para identificar buenas</w:t>
      </w:r>
      <w:r>
        <w:rPr>
          <w:rFonts w:ascii="Times New Roman" w:eastAsia="Times New Roman" w:hAnsi="Times New Roman" w:cs="Times New Roman"/>
          <w:sz w:val="20"/>
          <w:szCs w:val="20"/>
          <w:lang w:eastAsia="es-ES"/>
        </w:rPr>
        <w:t xml:space="preserve"> </w:t>
      </w:r>
      <w:r w:rsidRPr="0021462D">
        <w:rPr>
          <w:rFonts w:ascii="Times New Roman" w:eastAsia="Times New Roman" w:hAnsi="Times New Roman" w:cs="Times New Roman"/>
          <w:sz w:val="20"/>
          <w:szCs w:val="20"/>
          <w:lang w:eastAsia="es-ES"/>
        </w:rPr>
        <w:t>prácticas conducentes a definir estrategias y lineamientos para la adopción del modelo de aseguramiento de la calidad y el fortalecimiento de la gestión con las instituciones de educación para</w:t>
      </w:r>
      <w:r>
        <w:rPr>
          <w:rFonts w:ascii="Times New Roman" w:eastAsia="Times New Roman" w:hAnsi="Times New Roman" w:cs="Times New Roman"/>
          <w:sz w:val="20"/>
          <w:szCs w:val="20"/>
          <w:lang w:eastAsia="es-ES"/>
        </w:rPr>
        <w:t xml:space="preserve"> el trabajo y desarrollo humano</w:t>
      </w:r>
      <w:r w:rsidRPr="0021462D">
        <w:rPr>
          <w:rFonts w:ascii="Times New Roman" w:eastAsia="Times New Roman" w:hAnsi="Times New Roman" w:cs="Times New Roman"/>
          <w:sz w:val="20"/>
          <w:szCs w:val="20"/>
          <w:lang w:eastAsia="es-ES"/>
        </w:rPr>
        <w:t>“.</w:t>
      </w:r>
      <w:r>
        <w:rPr>
          <w:rFonts w:ascii="Times New Roman" w:eastAsia="Times New Roman" w:hAnsi="Times New Roman" w:cs="Times New Roman"/>
          <w:sz w:val="20"/>
          <w:szCs w:val="20"/>
          <w:lang w:eastAsia="es-ES"/>
        </w:rPr>
        <w:t xml:space="preserve"> Marzo 2014.</w:t>
      </w:r>
    </w:p>
  </w:footnote>
  <w:footnote w:id="4">
    <w:p w:rsidR="00A753B1" w:rsidRPr="00EC1900" w:rsidRDefault="00A753B1" w:rsidP="0021462D">
      <w:pPr>
        <w:pStyle w:val="Textonotapie"/>
        <w:jc w:val="both"/>
      </w:pPr>
      <w:r>
        <w:rPr>
          <w:rStyle w:val="Refdenotaalpie"/>
        </w:rPr>
        <w:footnoteRef/>
      </w:r>
      <w:r>
        <w:t xml:space="preserve"> Ministerio de Educación Nacional – Convenio Andrés Bello. </w:t>
      </w:r>
      <w:r>
        <w:rPr>
          <w:lang w:val="es-CO"/>
        </w:rPr>
        <w:t>El futuro del sistema de aseguramiento de la calidad de la educación superior en Colombia: recomendaciones para su fortalecimiento. Noviembre 2013. P.25.</w:t>
      </w:r>
    </w:p>
  </w:footnote>
  <w:footnote w:id="5">
    <w:p w:rsidR="00A753B1" w:rsidRPr="0062626D" w:rsidRDefault="00A753B1" w:rsidP="002F6872">
      <w:pPr>
        <w:pStyle w:val="Textonotapie"/>
        <w:jc w:val="both"/>
        <w:rPr>
          <w:lang w:val="es-CO"/>
        </w:rPr>
      </w:pPr>
      <w:r>
        <w:rPr>
          <w:rStyle w:val="Refdenotaalpie"/>
        </w:rPr>
        <w:footnoteRef/>
      </w:r>
      <w:r>
        <w:t xml:space="preserve"> </w:t>
      </w:r>
      <w:r>
        <w:rPr>
          <w:lang w:val="es-CO"/>
        </w:rPr>
        <w:t>Ministerio de Educación Nacional – Convenio Andrés Bello. Seis temas centrales asociados a las condiciones básicas de calidad de instituciones y programas de educación superior. Septiembre 2013.</w:t>
      </w:r>
    </w:p>
  </w:footnote>
  <w:footnote w:id="6">
    <w:p w:rsidR="00A753B1" w:rsidRPr="00232653" w:rsidRDefault="00A753B1" w:rsidP="002F6872">
      <w:pPr>
        <w:pStyle w:val="Textonotapie"/>
        <w:jc w:val="both"/>
        <w:rPr>
          <w:lang w:val="es-ES_tradnl"/>
        </w:rPr>
      </w:pPr>
      <w:r>
        <w:rPr>
          <w:rStyle w:val="Refdenotaalpie"/>
        </w:rPr>
        <w:footnoteRef/>
      </w:r>
      <w:r>
        <w:t xml:space="preserve"> </w:t>
      </w:r>
      <w:r>
        <w:rPr>
          <w:lang w:val="es-ES_tradnl"/>
        </w:rPr>
        <w:t>Ver Documento Conceptual del Modelo de Aseguramiento de Calidad para la Educación para el Trabajo y el Desarrollo Humano. 2014.</w:t>
      </w:r>
    </w:p>
  </w:footnote>
  <w:footnote w:id="7">
    <w:p w:rsidR="00A753B1" w:rsidRPr="00D73D5E" w:rsidRDefault="00A753B1" w:rsidP="002F6872">
      <w:pPr>
        <w:pStyle w:val="Default"/>
        <w:jc w:val="both"/>
      </w:pPr>
      <w:r>
        <w:rPr>
          <w:rStyle w:val="Refdenotaalpie"/>
        </w:rPr>
        <w:footnoteRef/>
      </w:r>
      <w:r>
        <w:t xml:space="preserve"> </w:t>
      </w:r>
      <w:r w:rsidRPr="006D3FF1">
        <w:rPr>
          <w:rFonts w:ascii="Times New Roman" w:hAnsi="Times New Roman" w:cs="Times New Roman"/>
          <w:color w:val="auto"/>
          <w:sz w:val="20"/>
          <w:szCs w:val="20"/>
          <w:lang w:eastAsia="es-ES"/>
        </w:rPr>
        <w:t>Ministerio de Educación Nacional – O.E.I.-  CEINTE.  Estructura conceptual del modelo de aseguramiento de la calidad de la formación para el trabajo y el desarrollo humano, con la definición de procesos y de las propuestas de ajustes normativos para su funcionamiento</w:t>
      </w:r>
      <w:r>
        <w:rPr>
          <w:rFonts w:ascii="Times New Roman" w:hAnsi="Times New Roman" w:cs="Times New Roman"/>
          <w:color w:val="auto"/>
          <w:sz w:val="20"/>
          <w:szCs w:val="20"/>
          <w:lang w:eastAsia="es-ES"/>
        </w:rPr>
        <w:t>. Nov. 2011.</w:t>
      </w:r>
      <w:r w:rsidRPr="006D3FF1">
        <w:rPr>
          <w:rFonts w:ascii="Garamond" w:eastAsiaTheme="minorHAnsi" w:hAnsi="Garamond" w:cs="Garamond"/>
          <w:b/>
          <w:bCs/>
          <w:sz w:val="36"/>
          <w:szCs w:val="36"/>
          <w:lang w:eastAsia="en-US"/>
        </w:rPr>
        <w:t xml:space="preserve"> </w:t>
      </w:r>
      <w:r>
        <w:t xml:space="preserve"> </w:t>
      </w:r>
    </w:p>
  </w:footnote>
  <w:footnote w:id="8">
    <w:p w:rsidR="00A753B1" w:rsidRPr="00D73D5E" w:rsidRDefault="00A753B1" w:rsidP="002F6872">
      <w:pPr>
        <w:pStyle w:val="Default"/>
        <w:jc w:val="both"/>
      </w:pPr>
      <w:r>
        <w:rPr>
          <w:rStyle w:val="Refdenotaalpie"/>
        </w:rPr>
        <w:footnoteRef/>
      </w:r>
      <w:r>
        <w:t xml:space="preserve"> </w:t>
      </w:r>
      <w:r w:rsidRPr="006D3FF1">
        <w:rPr>
          <w:rFonts w:ascii="Times New Roman" w:hAnsi="Times New Roman" w:cs="Times New Roman"/>
          <w:color w:val="auto"/>
          <w:sz w:val="20"/>
          <w:szCs w:val="20"/>
          <w:lang w:eastAsia="es-ES"/>
        </w:rPr>
        <w:t xml:space="preserve">Ministerio de Educación Nacional </w:t>
      </w:r>
      <w:r>
        <w:rPr>
          <w:rFonts w:ascii="Times New Roman" w:hAnsi="Times New Roman" w:cs="Times New Roman"/>
          <w:color w:val="auto"/>
          <w:sz w:val="20"/>
          <w:szCs w:val="20"/>
          <w:lang w:eastAsia="es-ES"/>
        </w:rPr>
        <w:t xml:space="preserve">- </w:t>
      </w:r>
      <w:r w:rsidRPr="002F6872">
        <w:rPr>
          <w:rFonts w:ascii="Times New Roman" w:hAnsi="Times New Roman" w:cs="Times New Roman"/>
          <w:color w:val="auto"/>
          <w:sz w:val="20"/>
          <w:szCs w:val="20"/>
          <w:lang w:eastAsia="es-ES"/>
        </w:rPr>
        <w:t xml:space="preserve">QUALIFICAR.  </w:t>
      </w:r>
      <w:r>
        <w:rPr>
          <w:rFonts w:ascii="Times New Roman" w:hAnsi="Times New Roman" w:cs="Times New Roman"/>
          <w:color w:val="auto"/>
          <w:sz w:val="20"/>
          <w:szCs w:val="20"/>
          <w:lang w:eastAsia="es-ES"/>
        </w:rPr>
        <w:t>P</w:t>
      </w:r>
      <w:r w:rsidRPr="002F6872">
        <w:rPr>
          <w:rFonts w:ascii="Times New Roman" w:hAnsi="Times New Roman" w:cs="Times New Roman"/>
          <w:color w:val="auto"/>
          <w:sz w:val="20"/>
          <w:szCs w:val="20"/>
          <w:lang w:eastAsia="es-ES"/>
        </w:rPr>
        <w:t xml:space="preserve">royecto diseño y formulación de los referentes de calidad y la propuesta de criterios para evaluar las condiciones de calidad dentro del sistema de aseguramiento de la calidad para la formación para el trabajo y el desarrollo humano– </w:t>
      </w:r>
      <w:r>
        <w:rPr>
          <w:rFonts w:ascii="Times New Roman" w:hAnsi="Times New Roman" w:cs="Times New Roman"/>
          <w:color w:val="auto"/>
          <w:sz w:val="20"/>
          <w:szCs w:val="20"/>
          <w:lang w:eastAsia="es-ES"/>
        </w:rPr>
        <w:t>SACFTDH. Febrero 2013.</w:t>
      </w:r>
    </w:p>
  </w:footnote>
  <w:footnote w:id="9">
    <w:p w:rsidR="00A753B1" w:rsidRPr="00A56A47" w:rsidRDefault="00A753B1" w:rsidP="00A56A47">
      <w:pPr>
        <w:autoSpaceDE w:val="0"/>
        <w:autoSpaceDN w:val="0"/>
        <w:adjustRightInd w:val="0"/>
        <w:spacing w:after="0" w:line="240" w:lineRule="auto"/>
        <w:jc w:val="both"/>
        <w:rPr>
          <w:rFonts w:ascii="Times New Roman" w:eastAsia="Times New Roman" w:hAnsi="Times New Roman" w:cs="Times New Roman"/>
          <w:sz w:val="20"/>
          <w:szCs w:val="20"/>
          <w:lang w:eastAsia="es-ES"/>
        </w:rPr>
      </w:pPr>
      <w:r>
        <w:rPr>
          <w:rStyle w:val="Refdenotaalpie"/>
        </w:rPr>
        <w:footnoteRef/>
      </w:r>
      <w:r>
        <w:t xml:space="preserve"> </w:t>
      </w:r>
      <w:r w:rsidRPr="00D24972">
        <w:rPr>
          <w:rFonts w:ascii="Times New Roman" w:eastAsia="Times New Roman" w:hAnsi="Times New Roman" w:cs="Times New Roman"/>
          <w:sz w:val="20"/>
          <w:szCs w:val="20"/>
          <w:lang w:eastAsia="es-ES"/>
        </w:rPr>
        <w:t>Un mayor análisis sobre las condiciones éticas de los pares puede encontrarse en: Consejo Nacional de Acreditación – CNA- Código de ética para los pares académicos responsables de la evaluación externa para la acreditación de alta calidad. Bogotá, Julio de 2010.</w:t>
      </w:r>
    </w:p>
    <w:p w:rsidR="00A753B1" w:rsidRPr="00A56A47" w:rsidRDefault="00A753B1">
      <w:pPr>
        <w:pStyle w:val="Textonotapie"/>
        <w:rPr>
          <w:lang w:val="es-CO"/>
        </w:rPr>
      </w:pPr>
    </w:p>
  </w:footnote>
  <w:footnote w:id="10">
    <w:p w:rsidR="00A753B1" w:rsidRPr="008420CF" w:rsidRDefault="00A753B1" w:rsidP="00FF0F1E">
      <w:pPr>
        <w:pStyle w:val="Default"/>
        <w:jc w:val="both"/>
      </w:pPr>
      <w:r>
        <w:rPr>
          <w:rStyle w:val="Refdenotaalpie"/>
        </w:rPr>
        <w:footnoteRef/>
      </w:r>
      <w:r>
        <w:t xml:space="preserve"> </w:t>
      </w:r>
      <w:r w:rsidRPr="00A62D3E">
        <w:rPr>
          <w:rFonts w:asciiTheme="minorHAnsi" w:eastAsiaTheme="minorHAnsi" w:hAnsiTheme="minorHAnsi" w:cstheme="minorBidi"/>
          <w:color w:val="auto"/>
          <w:sz w:val="20"/>
          <w:szCs w:val="20"/>
          <w:lang w:eastAsia="en-US"/>
        </w:rPr>
        <w:t>Qualificar – MEN. Contrato</w:t>
      </w:r>
      <w:r>
        <w:rPr>
          <w:rFonts w:asciiTheme="minorHAnsi" w:eastAsiaTheme="minorHAnsi" w:hAnsiTheme="minorHAnsi" w:cstheme="minorBidi"/>
          <w:color w:val="auto"/>
          <w:sz w:val="20"/>
          <w:szCs w:val="20"/>
          <w:lang w:eastAsia="en-US"/>
        </w:rPr>
        <w:t xml:space="preserve">. </w:t>
      </w:r>
      <w:r w:rsidRPr="008420CF">
        <w:rPr>
          <w:rFonts w:asciiTheme="minorHAnsi" w:eastAsiaTheme="minorHAnsi" w:hAnsiTheme="minorHAnsi" w:cstheme="minorBidi"/>
          <w:color w:val="auto"/>
          <w:sz w:val="20"/>
          <w:szCs w:val="20"/>
          <w:lang w:eastAsia="en-US"/>
        </w:rPr>
        <w:t>SEXTO PRODUCTO</w:t>
      </w:r>
      <w:r>
        <w:rPr>
          <w:rFonts w:asciiTheme="minorHAnsi" w:eastAsiaTheme="minorHAnsi" w:hAnsiTheme="minorHAnsi" w:cstheme="minorBidi"/>
          <w:color w:val="auto"/>
          <w:sz w:val="20"/>
          <w:szCs w:val="20"/>
          <w:lang w:eastAsia="en-US"/>
        </w:rPr>
        <w:t xml:space="preserve">. </w:t>
      </w:r>
      <w:r w:rsidRPr="008420CF">
        <w:rPr>
          <w:rFonts w:asciiTheme="minorHAnsi" w:eastAsiaTheme="minorHAnsi" w:hAnsiTheme="minorHAnsi" w:cstheme="minorBidi"/>
          <w:color w:val="auto"/>
          <w:sz w:val="20"/>
          <w:szCs w:val="20"/>
          <w:lang w:eastAsia="en-US"/>
        </w:rPr>
        <w:t xml:space="preserve">INFORME FINAL. </w:t>
      </w:r>
      <w:r w:rsidRPr="00FF0F1E">
        <w:rPr>
          <w:rFonts w:asciiTheme="minorHAnsi" w:eastAsiaTheme="minorHAnsi" w:hAnsiTheme="minorHAnsi" w:cstheme="minorBidi"/>
          <w:color w:val="auto"/>
          <w:sz w:val="20"/>
          <w:szCs w:val="20"/>
          <w:lang w:eastAsia="en-US"/>
        </w:rPr>
        <w:t>Informe final del proyecto “Diseño y formulación de los referentes de calidad y la propuesta de criterios para evaluar las condiciones de calidad dentro del sistema de aseguramiento de la calidad para la formación para el trabajo y el desarrollo humano– SACFTDH“</w:t>
      </w:r>
      <w:r>
        <w:rPr>
          <w:rFonts w:asciiTheme="minorHAnsi" w:eastAsiaTheme="minorHAnsi" w:hAnsiTheme="minorHAnsi" w:cstheme="minorBidi"/>
          <w:color w:val="auto"/>
          <w:sz w:val="20"/>
          <w:szCs w:val="20"/>
          <w:lang w:eastAsia="en-US"/>
        </w:rPr>
        <w:t xml:space="preserve">. </w:t>
      </w:r>
      <w:r w:rsidRPr="008420CF">
        <w:rPr>
          <w:rFonts w:asciiTheme="minorHAnsi" w:eastAsiaTheme="minorHAnsi" w:hAnsiTheme="minorHAnsi" w:cstheme="minorBidi"/>
          <w:color w:val="auto"/>
          <w:sz w:val="20"/>
          <w:szCs w:val="20"/>
          <w:lang w:eastAsia="en-US"/>
        </w:rPr>
        <w:t>Página 91. Enero 2013.</w:t>
      </w:r>
    </w:p>
  </w:footnote>
  <w:footnote w:id="11">
    <w:p w:rsidR="00A753B1" w:rsidRPr="00A62D3E" w:rsidRDefault="00A753B1" w:rsidP="00A62D3E">
      <w:pPr>
        <w:pStyle w:val="Default"/>
        <w:jc w:val="both"/>
      </w:pPr>
      <w:r>
        <w:rPr>
          <w:rStyle w:val="Refdenotaalpie"/>
        </w:rPr>
        <w:footnoteRef/>
      </w:r>
      <w:r>
        <w:t xml:space="preserve"> </w:t>
      </w:r>
      <w:r w:rsidRPr="00A62D3E">
        <w:rPr>
          <w:rFonts w:asciiTheme="minorHAnsi" w:eastAsiaTheme="minorHAnsi" w:hAnsiTheme="minorHAnsi" w:cstheme="minorBidi"/>
          <w:color w:val="auto"/>
          <w:sz w:val="20"/>
          <w:szCs w:val="20"/>
          <w:lang w:eastAsia="en-US"/>
        </w:rPr>
        <w:t xml:space="preserve">Qualificar – MEN. Contrato. </w:t>
      </w:r>
      <w:r>
        <w:rPr>
          <w:rFonts w:asciiTheme="minorHAnsi" w:eastAsiaTheme="minorHAnsi" w:hAnsiTheme="minorHAnsi" w:cstheme="minorBidi"/>
          <w:color w:val="auto"/>
          <w:sz w:val="20"/>
          <w:szCs w:val="20"/>
          <w:lang w:eastAsia="en-US"/>
        </w:rPr>
        <w:t>T</w:t>
      </w:r>
      <w:r w:rsidR="00A577C4">
        <w:rPr>
          <w:rFonts w:asciiTheme="minorHAnsi" w:eastAsiaTheme="minorHAnsi" w:hAnsiTheme="minorHAnsi" w:cstheme="minorBidi"/>
          <w:color w:val="auto"/>
          <w:sz w:val="20"/>
          <w:szCs w:val="20"/>
          <w:lang w:eastAsia="en-US"/>
        </w:rPr>
        <w:t>ERCER PRODUCTO</w:t>
      </w:r>
      <w:r>
        <w:rPr>
          <w:rFonts w:asciiTheme="minorHAnsi" w:eastAsiaTheme="minorHAnsi" w:hAnsiTheme="minorHAnsi" w:cstheme="minorBidi"/>
          <w:color w:val="auto"/>
          <w:sz w:val="20"/>
          <w:szCs w:val="20"/>
          <w:lang w:eastAsia="en-US"/>
        </w:rPr>
        <w:t>. I</w:t>
      </w:r>
      <w:r w:rsidRPr="00A62D3E">
        <w:rPr>
          <w:rFonts w:asciiTheme="minorHAnsi" w:eastAsiaTheme="minorHAnsi" w:hAnsiTheme="minorHAnsi" w:cstheme="minorBidi"/>
          <w:color w:val="auto"/>
          <w:sz w:val="20"/>
          <w:szCs w:val="20"/>
          <w:lang w:eastAsia="en-US"/>
        </w:rPr>
        <w:t xml:space="preserve">nforme descriptivo sobre referentes de calidad que deben tener en general los programas de formación para el trabajo y el </w:t>
      </w:r>
      <w:r w:rsidR="00D95E14">
        <w:rPr>
          <w:rFonts w:asciiTheme="minorHAnsi" w:eastAsiaTheme="minorHAnsi" w:hAnsiTheme="minorHAnsi" w:cstheme="minorBidi"/>
          <w:color w:val="auto"/>
          <w:sz w:val="20"/>
          <w:szCs w:val="20"/>
          <w:lang w:eastAsia="en-US"/>
        </w:rPr>
        <w:t>desarrollo humano, para que el M</w:t>
      </w:r>
      <w:r w:rsidRPr="00A62D3E">
        <w:rPr>
          <w:rFonts w:asciiTheme="minorHAnsi" w:eastAsiaTheme="minorHAnsi" w:hAnsiTheme="minorHAnsi" w:cstheme="minorBidi"/>
          <w:color w:val="auto"/>
          <w:sz w:val="20"/>
          <w:szCs w:val="20"/>
          <w:lang w:eastAsia="en-US"/>
        </w:rPr>
        <w:t xml:space="preserve">inisterio </w:t>
      </w:r>
      <w:r w:rsidR="00D95E14">
        <w:rPr>
          <w:rFonts w:asciiTheme="minorHAnsi" w:eastAsiaTheme="minorHAnsi" w:hAnsiTheme="minorHAnsi" w:cstheme="minorBidi"/>
          <w:color w:val="auto"/>
          <w:sz w:val="20"/>
          <w:szCs w:val="20"/>
          <w:lang w:eastAsia="en-US"/>
        </w:rPr>
        <w:t xml:space="preserve">De Educación Nacional </w:t>
      </w:r>
      <w:r w:rsidRPr="00A62D3E">
        <w:rPr>
          <w:rFonts w:asciiTheme="minorHAnsi" w:eastAsiaTheme="minorHAnsi" w:hAnsiTheme="minorHAnsi" w:cstheme="minorBidi"/>
          <w:color w:val="auto"/>
          <w:sz w:val="20"/>
          <w:szCs w:val="20"/>
          <w:lang w:eastAsia="en-US"/>
        </w:rPr>
        <w:t>apruebe la apertura de nuevos programas</w:t>
      </w:r>
      <w:r>
        <w:rPr>
          <w:rFonts w:asciiTheme="minorHAnsi" w:eastAsiaTheme="minorHAnsi" w:hAnsiTheme="minorHAnsi" w:cstheme="minorBidi"/>
          <w:color w:val="auto"/>
          <w:sz w:val="20"/>
          <w:szCs w:val="20"/>
          <w:lang w:eastAsia="en-US"/>
        </w:rPr>
        <w:t>. Diciembre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3B1" w:rsidRDefault="00A753B1" w:rsidP="00410E7B">
    <w:pPr>
      <w:pStyle w:val="Encabezado"/>
      <w:jc w:val="right"/>
    </w:pPr>
    <w:r>
      <w:rPr>
        <w:noProof/>
        <w:lang w:val="es-CO" w:eastAsia="es-CO"/>
      </w:rPr>
      <w:drawing>
        <wp:inline distT="0" distB="0" distL="0" distR="0" wp14:anchorId="13257E6C" wp14:editId="206FB2AE">
          <wp:extent cx="2476500" cy="2571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0" cy="257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D5F79"/>
    <w:multiLevelType w:val="hybridMultilevel"/>
    <w:tmpl w:val="DA545640"/>
    <w:lvl w:ilvl="0" w:tplc="86304CB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13666F"/>
    <w:multiLevelType w:val="hybridMultilevel"/>
    <w:tmpl w:val="F718F27A"/>
    <w:lvl w:ilvl="0" w:tplc="2CE498D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90B0E53"/>
    <w:multiLevelType w:val="hybridMultilevel"/>
    <w:tmpl w:val="C8DE6CCC"/>
    <w:lvl w:ilvl="0" w:tplc="AE789EBA">
      <w:start w:val="1"/>
      <w:numFmt w:val="decimal"/>
      <w:lvlText w:val="%1."/>
      <w:lvlJc w:val="left"/>
      <w:pPr>
        <w:ind w:left="720" w:hanging="360"/>
      </w:pPr>
      <w:rPr>
        <w:rFonts w:hint="default"/>
        <w:b/>
        <w:sz w:val="23"/>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9122406"/>
    <w:multiLevelType w:val="hybridMultilevel"/>
    <w:tmpl w:val="2132C0D2"/>
    <w:lvl w:ilvl="0" w:tplc="0B0E5E32">
      <w:start w:val="1"/>
      <w:numFmt w:val="lowerLetter"/>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0A267F39"/>
    <w:multiLevelType w:val="hybridMultilevel"/>
    <w:tmpl w:val="1D2CA7B2"/>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0B863517"/>
    <w:multiLevelType w:val="hybridMultilevel"/>
    <w:tmpl w:val="B6FC6A7A"/>
    <w:lvl w:ilvl="0" w:tplc="58F4EB6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08736C8"/>
    <w:multiLevelType w:val="hybridMultilevel"/>
    <w:tmpl w:val="79D6966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34C7F23"/>
    <w:multiLevelType w:val="hybridMultilevel"/>
    <w:tmpl w:val="D7FC5BE6"/>
    <w:lvl w:ilvl="0" w:tplc="C79C366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nsid w:val="1509393E"/>
    <w:multiLevelType w:val="hybridMultilevel"/>
    <w:tmpl w:val="7B6E9C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6265EAF"/>
    <w:multiLevelType w:val="hybridMultilevel"/>
    <w:tmpl w:val="02A02F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63D46A5"/>
    <w:multiLevelType w:val="hybridMultilevel"/>
    <w:tmpl w:val="61B6EC1A"/>
    <w:lvl w:ilvl="0" w:tplc="68A2894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F0545D8"/>
    <w:multiLevelType w:val="hybridMultilevel"/>
    <w:tmpl w:val="51E2D072"/>
    <w:lvl w:ilvl="0" w:tplc="240A001B">
      <w:start w:val="1"/>
      <w:numFmt w:val="lowerRoman"/>
      <w:lvlText w:val="%1."/>
      <w:lvlJc w:val="righ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2">
    <w:nsid w:val="1FFC305C"/>
    <w:multiLevelType w:val="hybridMultilevel"/>
    <w:tmpl w:val="013EF7B8"/>
    <w:lvl w:ilvl="0" w:tplc="240A0001">
      <w:start w:val="1"/>
      <w:numFmt w:val="bullet"/>
      <w:lvlText w:val=""/>
      <w:lvlJc w:val="left"/>
      <w:pPr>
        <w:ind w:left="754" w:hanging="360"/>
      </w:pPr>
      <w:rPr>
        <w:rFonts w:ascii="Symbol" w:hAnsi="Symbol"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13">
    <w:nsid w:val="21765FF6"/>
    <w:multiLevelType w:val="hybridMultilevel"/>
    <w:tmpl w:val="6986C1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1D947A4"/>
    <w:multiLevelType w:val="hybridMultilevel"/>
    <w:tmpl w:val="66E49D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4A8753B"/>
    <w:multiLevelType w:val="hybridMultilevel"/>
    <w:tmpl w:val="2D6833E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nsid w:val="27732530"/>
    <w:multiLevelType w:val="hybridMultilevel"/>
    <w:tmpl w:val="1896890E"/>
    <w:lvl w:ilvl="0" w:tplc="6FC67468">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7">
    <w:nsid w:val="28A73992"/>
    <w:multiLevelType w:val="hybridMultilevel"/>
    <w:tmpl w:val="CB6453C8"/>
    <w:lvl w:ilvl="0" w:tplc="C79C366A">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2CAE5541"/>
    <w:multiLevelType w:val="hybridMultilevel"/>
    <w:tmpl w:val="BA18A27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D206C8D"/>
    <w:multiLevelType w:val="hybridMultilevel"/>
    <w:tmpl w:val="5308E93C"/>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E3431AB"/>
    <w:multiLevelType w:val="hybridMultilevel"/>
    <w:tmpl w:val="718479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2E5D59C7"/>
    <w:multiLevelType w:val="hybridMultilevel"/>
    <w:tmpl w:val="2B6ACDC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F261018"/>
    <w:multiLevelType w:val="hybridMultilevel"/>
    <w:tmpl w:val="9D7AE496"/>
    <w:lvl w:ilvl="0" w:tplc="17987E82">
      <w:start w:val="1"/>
      <w:numFmt w:val="lowerLetter"/>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3">
    <w:nsid w:val="31CA4E57"/>
    <w:multiLevelType w:val="hybridMultilevel"/>
    <w:tmpl w:val="5308E93C"/>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33980791"/>
    <w:multiLevelType w:val="hybridMultilevel"/>
    <w:tmpl w:val="1B5E3142"/>
    <w:lvl w:ilvl="0" w:tplc="DA9066DA">
      <w:start w:val="1"/>
      <w:numFmt w:val="decimal"/>
      <w:lvlText w:val="%1."/>
      <w:lvlJc w:val="left"/>
      <w:pPr>
        <w:ind w:left="720" w:hanging="360"/>
      </w:pPr>
      <w:rPr>
        <w:rFonts w:hint="default"/>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37417669"/>
    <w:multiLevelType w:val="hybridMultilevel"/>
    <w:tmpl w:val="BDB0962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nsid w:val="3E270D26"/>
    <w:multiLevelType w:val="hybridMultilevel"/>
    <w:tmpl w:val="462C9D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F351D87"/>
    <w:multiLevelType w:val="hybridMultilevel"/>
    <w:tmpl w:val="03FAD470"/>
    <w:lvl w:ilvl="0" w:tplc="240A001B">
      <w:start w:val="1"/>
      <w:numFmt w:val="lowerRoman"/>
      <w:lvlText w:val="%1."/>
      <w:lvlJc w:val="right"/>
      <w:pPr>
        <w:ind w:left="786" w:hanging="360"/>
      </w:p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8">
    <w:nsid w:val="402059AD"/>
    <w:multiLevelType w:val="hybridMultilevel"/>
    <w:tmpl w:val="4F606D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2783ED6"/>
    <w:multiLevelType w:val="hybridMultilevel"/>
    <w:tmpl w:val="0316A8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4A380470"/>
    <w:multiLevelType w:val="hybridMultilevel"/>
    <w:tmpl w:val="87DED8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4E8F1066"/>
    <w:multiLevelType w:val="hybridMultilevel"/>
    <w:tmpl w:val="63B825D2"/>
    <w:lvl w:ilvl="0" w:tplc="AD10C1E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4EA554FF"/>
    <w:multiLevelType w:val="hybridMultilevel"/>
    <w:tmpl w:val="739219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4F9D7384"/>
    <w:multiLevelType w:val="hybridMultilevel"/>
    <w:tmpl w:val="BAC82D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4FA24FA5"/>
    <w:multiLevelType w:val="hybridMultilevel"/>
    <w:tmpl w:val="73CA96E0"/>
    <w:lvl w:ilvl="0" w:tplc="B2982806">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3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8200739"/>
    <w:multiLevelType w:val="hybridMultilevel"/>
    <w:tmpl w:val="823A848E"/>
    <w:lvl w:ilvl="0" w:tplc="240A0017">
      <w:start w:val="1"/>
      <w:numFmt w:val="lowerLetter"/>
      <w:lvlText w:val="%1)"/>
      <w:lvlJc w:val="left"/>
      <w:pPr>
        <w:ind w:left="720" w:hanging="360"/>
      </w:pPr>
    </w:lvl>
    <w:lvl w:ilvl="1" w:tplc="240A001B">
      <w:start w:val="1"/>
      <w:numFmt w:val="lowerRoman"/>
      <w:lvlText w:val="%2."/>
      <w:lvlJc w:val="righ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59F976CC"/>
    <w:multiLevelType w:val="hybridMultilevel"/>
    <w:tmpl w:val="962E0A40"/>
    <w:lvl w:ilvl="0" w:tplc="7C8A45B4">
      <w:start w:val="1"/>
      <w:numFmt w:val="bullet"/>
      <w:lvlText w:val="•"/>
      <w:lvlJc w:val="left"/>
      <w:pPr>
        <w:tabs>
          <w:tab w:val="num" w:pos="720"/>
        </w:tabs>
        <w:ind w:left="720" w:hanging="360"/>
      </w:pPr>
      <w:rPr>
        <w:rFonts w:ascii="Times New Roman" w:hAnsi="Times New Roman" w:hint="default"/>
      </w:rPr>
    </w:lvl>
    <w:lvl w:ilvl="1" w:tplc="93BAE45C" w:tentative="1">
      <w:start w:val="1"/>
      <w:numFmt w:val="bullet"/>
      <w:lvlText w:val="•"/>
      <w:lvlJc w:val="left"/>
      <w:pPr>
        <w:tabs>
          <w:tab w:val="num" w:pos="1440"/>
        </w:tabs>
        <w:ind w:left="1440" w:hanging="360"/>
      </w:pPr>
      <w:rPr>
        <w:rFonts w:ascii="Times New Roman" w:hAnsi="Times New Roman" w:hint="default"/>
      </w:rPr>
    </w:lvl>
    <w:lvl w:ilvl="2" w:tplc="2BD630FA" w:tentative="1">
      <w:start w:val="1"/>
      <w:numFmt w:val="bullet"/>
      <w:lvlText w:val="•"/>
      <w:lvlJc w:val="left"/>
      <w:pPr>
        <w:tabs>
          <w:tab w:val="num" w:pos="2160"/>
        </w:tabs>
        <w:ind w:left="2160" w:hanging="360"/>
      </w:pPr>
      <w:rPr>
        <w:rFonts w:ascii="Times New Roman" w:hAnsi="Times New Roman" w:hint="default"/>
      </w:rPr>
    </w:lvl>
    <w:lvl w:ilvl="3" w:tplc="50402932" w:tentative="1">
      <w:start w:val="1"/>
      <w:numFmt w:val="bullet"/>
      <w:lvlText w:val="•"/>
      <w:lvlJc w:val="left"/>
      <w:pPr>
        <w:tabs>
          <w:tab w:val="num" w:pos="2880"/>
        </w:tabs>
        <w:ind w:left="2880" w:hanging="360"/>
      </w:pPr>
      <w:rPr>
        <w:rFonts w:ascii="Times New Roman" w:hAnsi="Times New Roman" w:hint="default"/>
      </w:rPr>
    </w:lvl>
    <w:lvl w:ilvl="4" w:tplc="ABDCBEB6" w:tentative="1">
      <w:start w:val="1"/>
      <w:numFmt w:val="bullet"/>
      <w:lvlText w:val="•"/>
      <w:lvlJc w:val="left"/>
      <w:pPr>
        <w:tabs>
          <w:tab w:val="num" w:pos="3600"/>
        </w:tabs>
        <w:ind w:left="3600" w:hanging="360"/>
      </w:pPr>
      <w:rPr>
        <w:rFonts w:ascii="Times New Roman" w:hAnsi="Times New Roman" w:hint="default"/>
      </w:rPr>
    </w:lvl>
    <w:lvl w:ilvl="5" w:tplc="D3A61194" w:tentative="1">
      <w:start w:val="1"/>
      <w:numFmt w:val="bullet"/>
      <w:lvlText w:val="•"/>
      <w:lvlJc w:val="left"/>
      <w:pPr>
        <w:tabs>
          <w:tab w:val="num" w:pos="4320"/>
        </w:tabs>
        <w:ind w:left="4320" w:hanging="360"/>
      </w:pPr>
      <w:rPr>
        <w:rFonts w:ascii="Times New Roman" w:hAnsi="Times New Roman" w:hint="default"/>
      </w:rPr>
    </w:lvl>
    <w:lvl w:ilvl="6" w:tplc="A782A780" w:tentative="1">
      <w:start w:val="1"/>
      <w:numFmt w:val="bullet"/>
      <w:lvlText w:val="•"/>
      <w:lvlJc w:val="left"/>
      <w:pPr>
        <w:tabs>
          <w:tab w:val="num" w:pos="5040"/>
        </w:tabs>
        <w:ind w:left="5040" w:hanging="360"/>
      </w:pPr>
      <w:rPr>
        <w:rFonts w:ascii="Times New Roman" w:hAnsi="Times New Roman" w:hint="default"/>
      </w:rPr>
    </w:lvl>
    <w:lvl w:ilvl="7" w:tplc="781C5F02" w:tentative="1">
      <w:start w:val="1"/>
      <w:numFmt w:val="bullet"/>
      <w:lvlText w:val="•"/>
      <w:lvlJc w:val="left"/>
      <w:pPr>
        <w:tabs>
          <w:tab w:val="num" w:pos="5760"/>
        </w:tabs>
        <w:ind w:left="5760" w:hanging="360"/>
      </w:pPr>
      <w:rPr>
        <w:rFonts w:ascii="Times New Roman" w:hAnsi="Times New Roman" w:hint="default"/>
      </w:rPr>
    </w:lvl>
    <w:lvl w:ilvl="8" w:tplc="500A0120" w:tentative="1">
      <w:start w:val="1"/>
      <w:numFmt w:val="bullet"/>
      <w:lvlText w:val="•"/>
      <w:lvlJc w:val="left"/>
      <w:pPr>
        <w:tabs>
          <w:tab w:val="num" w:pos="6480"/>
        </w:tabs>
        <w:ind w:left="6480" w:hanging="360"/>
      </w:pPr>
      <w:rPr>
        <w:rFonts w:ascii="Times New Roman" w:hAnsi="Times New Roman" w:hint="default"/>
      </w:rPr>
    </w:lvl>
  </w:abstractNum>
  <w:abstractNum w:abstractNumId="37">
    <w:nsid w:val="5C5270DF"/>
    <w:multiLevelType w:val="hybridMultilevel"/>
    <w:tmpl w:val="B568DC0E"/>
    <w:lvl w:ilvl="0" w:tplc="A68A9586">
      <w:start w:val="10"/>
      <w:numFmt w:val="upperRoman"/>
      <w:lvlText w:val="%1."/>
      <w:lvlJc w:val="left"/>
      <w:pPr>
        <w:ind w:left="795" w:hanging="720"/>
      </w:pPr>
      <w:rPr>
        <w:rFonts w:hint="default"/>
      </w:rPr>
    </w:lvl>
    <w:lvl w:ilvl="1" w:tplc="0C0A0019" w:tentative="1">
      <w:start w:val="1"/>
      <w:numFmt w:val="lowerLetter"/>
      <w:lvlText w:val="%2."/>
      <w:lvlJc w:val="left"/>
      <w:pPr>
        <w:ind w:left="1155" w:hanging="360"/>
      </w:pPr>
    </w:lvl>
    <w:lvl w:ilvl="2" w:tplc="0C0A001B" w:tentative="1">
      <w:start w:val="1"/>
      <w:numFmt w:val="lowerRoman"/>
      <w:lvlText w:val="%3."/>
      <w:lvlJc w:val="right"/>
      <w:pPr>
        <w:ind w:left="1875" w:hanging="180"/>
      </w:pPr>
    </w:lvl>
    <w:lvl w:ilvl="3" w:tplc="0C0A000F" w:tentative="1">
      <w:start w:val="1"/>
      <w:numFmt w:val="decimal"/>
      <w:lvlText w:val="%4."/>
      <w:lvlJc w:val="left"/>
      <w:pPr>
        <w:ind w:left="2595" w:hanging="360"/>
      </w:pPr>
    </w:lvl>
    <w:lvl w:ilvl="4" w:tplc="0C0A0019" w:tentative="1">
      <w:start w:val="1"/>
      <w:numFmt w:val="lowerLetter"/>
      <w:lvlText w:val="%5."/>
      <w:lvlJc w:val="left"/>
      <w:pPr>
        <w:ind w:left="3315" w:hanging="360"/>
      </w:pPr>
    </w:lvl>
    <w:lvl w:ilvl="5" w:tplc="0C0A001B" w:tentative="1">
      <w:start w:val="1"/>
      <w:numFmt w:val="lowerRoman"/>
      <w:lvlText w:val="%6."/>
      <w:lvlJc w:val="right"/>
      <w:pPr>
        <w:ind w:left="4035" w:hanging="180"/>
      </w:pPr>
    </w:lvl>
    <w:lvl w:ilvl="6" w:tplc="0C0A000F" w:tentative="1">
      <w:start w:val="1"/>
      <w:numFmt w:val="decimal"/>
      <w:lvlText w:val="%7."/>
      <w:lvlJc w:val="left"/>
      <w:pPr>
        <w:ind w:left="4755" w:hanging="360"/>
      </w:pPr>
    </w:lvl>
    <w:lvl w:ilvl="7" w:tplc="0C0A0019" w:tentative="1">
      <w:start w:val="1"/>
      <w:numFmt w:val="lowerLetter"/>
      <w:lvlText w:val="%8."/>
      <w:lvlJc w:val="left"/>
      <w:pPr>
        <w:ind w:left="5475" w:hanging="360"/>
      </w:pPr>
    </w:lvl>
    <w:lvl w:ilvl="8" w:tplc="0C0A001B" w:tentative="1">
      <w:start w:val="1"/>
      <w:numFmt w:val="lowerRoman"/>
      <w:lvlText w:val="%9."/>
      <w:lvlJc w:val="right"/>
      <w:pPr>
        <w:ind w:left="6195" w:hanging="180"/>
      </w:pPr>
    </w:lvl>
  </w:abstractNum>
  <w:abstractNum w:abstractNumId="38">
    <w:nsid w:val="5F4F2E35"/>
    <w:multiLevelType w:val="hybridMultilevel"/>
    <w:tmpl w:val="D362E6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A504346"/>
    <w:multiLevelType w:val="hybridMultilevel"/>
    <w:tmpl w:val="A852D5CA"/>
    <w:lvl w:ilvl="0" w:tplc="7562BE6C">
      <w:start w:val="1"/>
      <w:numFmt w:val="decimal"/>
      <w:lvlText w:val="%1."/>
      <w:lvlJc w:val="left"/>
      <w:pPr>
        <w:ind w:left="1428" w:hanging="360"/>
      </w:pPr>
      <w:rPr>
        <w:rFonts w:hint="default"/>
        <w:b/>
        <w:color w:val="000000"/>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40">
    <w:nsid w:val="70DC65C8"/>
    <w:multiLevelType w:val="hybridMultilevel"/>
    <w:tmpl w:val="E3583CA4"/>
    <w:lvl w:ilvl="0" w:tplc="240A0019">
      <w:start w:val="1"/>
      <w:numFmt w:val="lowerLetter"/>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1">
    <w:nsid w:val="722F341E"/>
    <w:multiLevelType w:val="hybridMultilevel"/>
    <w:tmpl w:val="D58E4A26"/>
    <w:lvl w:ilvl="0" w:tplc="0C0A0019">
      <w:start w:val="24"/>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32B7AD3"/>
    <w:multiLevelType w:val="hybridMultilevel"/>
    <w:tmpl w:val="915E69E6"/>
    <w:lvl w:ilvl="0" w:tplc="240A0019">
      <w:start w:val="1"/>
      <w:numFmt w:val="lowerLetter"/>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43">
    <w:nsid w:val="74006EF7"/>
    <w:multiLevelType w:val="hybridMultilevel"/>
    <w:tmpl w:val="74100C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A072763"/>
    <w:multiLevelType w:val="hybridMultilevel"/>
    <w:tmpl w:val="6506110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7CED6F36"/>
    <w:multiLevelType w:val="hybridMultilevel"/>
    <w:tmpl w:val="8FF0945C"/>
    <w:lvl w:ilvl="0" w:tplc="6C92AAF6">
      <w:numFmt w:val="bullet"/>
      <w:lvlText w:val="-"/>
      <w:lvlJc w:val="left"/>
      <w:pPr>
        <w:ind w:left="1068"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45"/>
  </w:num>
  <w:num w:numId="3">
    <w:abstractNumId w:val="30"/>
  </w:num>
  <w:num w:numId="4">
    <w:abstractNumId w:val="19"/>
  </w:num>
  <w:num w:numId="5">
    <w:abstractNumId w:val="36"/>
  </w:num>
  <w:num w:numId="6">
    <w:abstractNumId w:val="4"/>
  </w:num>
  <w:num w:numId="7">
    <w:abstractNumId w:val="12"/>
  </w:num>
  <w:num w:numId="8">
    <w:abstractNumId w:val="8"/>
  </w:num>
  <w:num w:numId="9">
    <w:abstractNumId w:val="44"/>
  </w:num>
  <w:num w:numId="10">
    <w:abstractNumId w:val="3"/>
  </w:num>
  <w:num w:numId="11">
    <w:abstractNumId w:val="14"/>
  </w:num>
  <w:num w:numId="12">
    <w:abstractNumId w:val="15"/>
  </w:num>
  <w:num w:numId="13">
    <w:abstractNumId w:val="38"/>
  </w:num>
  <w:num w:numId="14">
    <w:abstractNumId w:val="32"/>
  </w:num>
  <w:num w:numId="15">
    <w:abstractNumId w:val="42"/>
  </w:num>
  <w:num w:numId="16">
    <w:abstractNumId w:val="16"/>
  </w:num>
  <w:num w:numId="17">
    <w:abstractNumId w:val="2"/>
  </w:num>
  <w:num w:numId="18">
    <w:abstractNumId w:val="29"/>
  </w:num>
  <w:num w:numId="19">
    <w:abstractNumId w:val="43"/>
  </w:num>
  <w:num w:numId="20">
    <w:abstractNumId w:val="20"/>
  </w:num>
  <w:num w:numId="21">
    <w:abstractNumId w:val="7"/>
  </w:num>
  <w:num w:numId="22">
    <w:abstractNumId w:val="26"/>
  </w:num>
  <w:num w:numId="23">
    <w:abstractNumId w:val="17"/>
  </w:num>
  <w:num w:numId="24">
    <w:abstractNumId w:val="24"/>
  </w:num>
  <w:num w:numId="25">
    <w:abstractNumId w:val="33"/>
  </w:num>
  <w:num w:numId="26">
    <w:abstractNumId w:val="25"/>
  </w:num>
  <w:num w:numId="27">
    <w:abstractNumId w:val="28"/>
  </w:num>
  <w:num w:numId="28">
    <w:abstractNumId w:val="22"/>
  </w:num>
  <w:num w:numId="29">
    <w:abstractNumId w:val="10"/>
  </w:num>
  <w:num w:numId="30">
    <w:abstractNumId w:val="1"/>
  </w:num>
  <w:num w:numId="31">
    <w:abstractNumId w:val="41"/>
  </w:num>
  <w:num w:numId="32">
    <w:abstractNumId w:val="37"/>
  </w:num>
  <w:num w:numId="33">
    <w:abstractNumId w:val="0"/>
  </w:num>
  <w:num w:numId="34">
    <w:abstractNumId w:val="21"/>
  </w:num>
  <w:num w:numId="35">
    <w:abstractNumId w:val="13"/>
  </w:num>
  <w:num w:numId="36">
    <w:abstractNumId w:val="6"/>
  </w:num>
  <w:num w:numId="37">
    <w:abstractNumId w:val="35"/>
  </w:num>
  <w:num w:numId="38">
    <w:abstractNumId w:val="39"/>
  </w:num>
  <w:num w:numId="39">
    <w:abstractNumId w:val="34"/>
  </w:num>
  <w:num w:numId="40">
    <w:abstractNumId w:val="27"/>
  </w:num>
  <w:num w:numId="41">
    <w:abstractNumId w:val="11"/>
  </w:num>
  <w:num w:numId="42">
    <w:abstractNumId w:val="40"/>
  </w:num>
  <w:num w:numId="43">
    <w:abstractNumId w:val="23"/>
  </w:num>
  <w:num w:numId="44">
    <w:abstractNumId w:val="31"/>
  </w:num>
  <w:num w:numId="45">
    <w:abstractNumId w:val="5"/>
  </w:num>
  <w:num w:numId="4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231"/>
    <w:rsid w:val="000229F5"/>
    <w:rsid w:val="00027346"/>
    <w:rsid w:val="000322D7"/>
    <w:rsid w:val="00032BB7"/>
    <w:rsid w:val="0003795E"/>
    <w:rsid w:val="00037CE4"/>
    <w:rsid w:val="00045828"/>
    <w:rsid w:val="00056933"/>
    <w:rsid w:val="00070922"/>
    <w:rsid w:val="00086DDF"/>
    <w:rsid w:val="00092441"/>
    <w:rsid w:val="000A3557"/>
    <w:rsid w:val="000A465F"/>
    <w:rsid w:val="000A66B9"/>
    <w:rsid w:val="000A7D19"/>
    <w:rsid w:val="000B00A3"/>
    <w:rsid w:val="000B7E0D"/>
    <w:rsid w:val="000C26DD"/>
    <w:rsid w:val="000D0442"/>
    <w:rsid w:val="000D7515"/>
    <w:rsid w:val="000F3DAE"/>
    <w:rsid w:val="000F696B"/>
    <w:rsid w:val="000F733B"/>
    <w:rsid w:val="001014CB"/>
    <w:rsid w:val="001074A6"/>
    <w:rsid w:val="0011200E"/>
    <w:rsid w:val="00112C21"/>
    <w:rsid w:val="001167F2"/>
    <w:rsid w:val="00123645"/>
    <w:rsid w:val="001269C4"/>
    <w:rsid w:val="0013021A"/>
    <w:rsid w:val="00132E8B"/>
    <w:rsid w:val="0014646A"/>
    <w:rsid w:val="0016451A"/>
    <w:rsid w:val="00172BCE"/>
    <w:rsid w:val="001732D2"/>
    <w:rsid w:val="00181E5A"/>
    <w:rsid w:val="001871FC"/>
    <w:rsid w:val="001908E4"/>
    <w:rsid w:val="00190E6C"/>
    <w:rsid w:val="001949BF"/>
    <w:rsid w:val="001A7FD4"/>
    <w:rsid w:val="001B3554"/>
    <w:rsid w:val="001C0786"/>
    <w:rsid w:val="00200424"/>
    <w:rsid w:val="0020617C"/>
    <w:rsid w:val="00212122"/>
    <w:rsid w:val="002143B8"/>
    <w:rsid w:val="0021462D"/>
    <w:rsid w:val="00225650"/>
    <w:rsid w:val="00231A70"/>
    <w:rsid w:val="00232653"/>
    <w:rsid w:val="00241F70"/>
    <w:rsid w:val="002431FE"/>
    <w:rsid w:val="00261ADC"/>
    <w:rsid w:val="00265C86"/>
    <w:rsid w:val="00267048"/>
    <w:rsid w:val="002735ED"/>
    <w:rsid w:val="002752B3"/>
    <w:rsid w:val="002946FC"/>
    <w:rsid w:val="002A3262"/>
    <w:rsid w:val="002A52AA"/>
    <w:rsid w:val="002A62A3"/>
    <w:rsid w:val="002B0D4B"/>
    <w:rsid w:val="002B2D20"/>
    <w:rsid w:val="002B3BAF"/>
    <w:rsid w:val="002C2CAE"/>
    <w:rsid w:val="002D5C7A"/>
    <w:rsid w:val="002E4FBE"/>
    <w:rsid w:val="002E6537"/>
    <w:rsid w:val="002F6872"/>
    <w:rsid w:val="002F7F03"/>
    <w:rsid w:val="00300D7B"/>
    <w:rsid w:val="00302FCA"/>
    <w:rsid w:val="00306404"/>
    <w:rsid w:val="00313C20"/>
    <w:rsid w:val="00313DB2"/>
    <w:rsid w:val="0031488B"/>
    <w:rsid w:val="0032577F"/>
    <w:rsid w:val="00337208"/>
    <w:rsid w:val="00352704"/>
    <w:rsid w:val="003649B5"/>
    <w:rsid w:val="003705AA"/>
    <w:rsid w:val="00372AF5"/>
    <w:rsid w:val="00390674"/>
    <w:rsid w:val="00392A83"/>
    <w:rsid w:val="00397236"/>
    <w:rsid w:val="003A2FAB"/>
    <w:rsid w:val="003A4AED"/>
    <w:rsid w:val="003C4518"/>
    <w:rsid w:val="003F5455"/>
    <w:rsid w:val="003F5C7A"/>
    <w:rsid w:val="003F691D"/>
    <w:rsid w:val="00400371"/>
    <w:rsid w:val="004070C9"/>
    <w:rsid w:val="00410E7B"/>
    <w:rsid w:val="0042227B"/>
    <w:rsid w:val="004229CF"/>
    <w:rsid w:val="0042325F"/>
    <w:rsid w:val="00443C1E"/>
    <w:rsid w:val="00450AAB"/>
    <w:rsid w:val="0045454B"/>
    <w:rsid w:val="00471A4D"/>
    <w:rsid w:val="00472B4A"/>
    <w:rsid w:val="00473401"/>
    <w:rsid w:val="0048626C"/>
    <w:rsid w:val="00487279"/>
    <w:rsid w:val="00491683"/>
    <w:rsid w:val="00491AD3"/>
    <w:rsid w:val="00493BD6"/>
    <w:rsid w:val="00493D96"/>
    <w:rsid w:val="004A5FD9"/>
    <w:rsid w:val="004A7F1B"/>
    <w:rsid w:val="004B34E1"/>
    <w:rsid w:val="004C050B"/>
    <w:rsid w:val="004C0E4A"/>
    <w:rsid w:val="004C5F64"/>
    <w:rsid w:val="004E2CBE"/>
    <w:rsid w:val="004E2DAD"/>
    <w:rsid w:val="004E422C"/>
    <w:rsid w:val="004F30E1"/>
    <w:rsid w:val="00502BF5"/>
    <w:rsid w:val="00507ACB"/>
    <w:rsid w:val="00510A37"/>
    <w:rsid w:val="005119BD"/>
    <w:rsid w:val="005175F0"/>
    <w:rsid w:val="00517A7C"/>
    <w:rsid w:val="005305F5"/>
    <w:rsid w:val="0053467F"/>
    <w:rsid w:val="00540D7B"/>
    <w:rsid w:val="00555B1A"/>
    <w:rsid w:val="005612F0"/>
    <w:rsid w:val="005756F3"/>
    <w:rsid w:val="005A0EBE"/>
    <w:rsid w:val="005A778C"/>
    <w:rsid w:val="005C1F79"/>
    <w:rsid w:val="005C487B"/>
    <w:rsid w:val="00607BB0"/>
    <w:rsid w:val="00613AB7"/>
    <w:rsid w:val="00620610"/>
    <w:rsid w:val="00623B1B"/>
    <w:rsid w:val="0062626D"/>
    <w:rsid w:val="006428F2"/>
    <w:rsid w:val="0065074F"/>
    <w:rsid w:val="00664AE0"/>
    <w:rsid w:val="00680C9C"/>
    <w:rsid w:val="0068684A"/>
    <w:rsid w:val="00694B89"/>
    <w:rsid w:val="006A7D54"/>
    <w:rsid w:val="006B3813"/>
    <w:rsid w:val="006C5EC5"/>
    <w:rsid w:val="006D3FF1"/>
    <w:rsid w:val="006E1B14"/>
    <w:rsid w:val="006E5AA1"/>
    <w:rsid w:val="006E7ECE"/>
    <w:rsid w:val="006F1FE8"/>
    <w:rsid w:val="00701EC9"/>
    <w:rsid w:val="00704155"/>
    <w:rsid w:val="00710CA6"/>
    <w:rsid w:val="007129DE"/>
    <w:rsid w:val="00724BCA"/>
    <w:rsid w:val="00731060"/>
    <w:rsid w:val="00735BE0"/>
    <w:rsid w:val="00780D8B"/>
    <w:rsid w:val="0078377F"/>
    <w:rsid w:val="007C1066"/>
    <w:rsid w:val="007E0524"/>
    <w:rsid w:val="007E5944"/>
    <w:rsid w:val="007E5EA4"/>
    <w:rsid w:val="007E66DF"/>
    <w:rsid w:val="00806843"/>
    <w:rsid w:val="00822031"/>
    <w:rsid w:val="00830210"/>
    <w:rsid w:val="00833763"/>
    <w:rsid w:val="008416BF"/>
    <w:rsid w:val="008420CF"/>
    <w:rsid w:val="00846D36"/>
    <w:rsid w:val="008470BA"/>
    <w:rsid w:val="008542E6"/>
    <w:rsid w:val="008807AF"/>
    <w:rsid w:val="008839D9"/>
    <w:rsid w:val="008852B7"/>
    <w:rsid w:val="00887C66"/>
    <w:rsid w:val="008B788B"/>
    <w:rsid w:val="008C0722"/>
    <w:rsid w:val="008C76A1"/>
    <w:rsid w:val="008D41F9"/>
    <w:rsid w:val="008E665C"/>
    <w:rsid w:val="008F02DC"/>
    <w:rsid w:val="008F547D"/>
    <w:rsid w:val="008F5FA6"/>
    <w:rsid w:val="0090308B"/>
    <w:rsid w:val="00906F27"/>
    <w:rsid w:val="00917683"/>
    <w:rsid w:val="009212AD"/>
    <w:rsid w:val="00922FAA"/>
    <w:rsid w:val="00925555"/>
    <w:rsid w:val="0092571A"/>
    <w:rsid w:val="0093199E"/>
    <w:rsid w:val="009518FA"/>
    <w:rsid w:val="00952ADE"/>
    <w:rsid w:val="00965440"/>
    <w:rsid w:val="00965EE4"/>
    <w:rsid w:val="00984AEF"/>
    <w:rsid w:val="00994222"/>
    <w:rsid w:val="009A3231"/>
    <w:rsid w:val="009D080A"/>
    <w:rsid w:val="009D1674"/>
    <w:rsid w:val="009D24E4"/>
    <w:rsid w:val="009D5AE0"/>
    <w:rsid w:val="009D696C"/>
    <w:rsid w:val="009E0B4F"/>
    <w:rsid w:val="009F0EAE"/>
    <w:rsid w:val="009F3223"/>
    <w:rsid w:val="009F79CF"/>
    <w:rsid w:val="00A001D5"/>
    <w:rsid w:val="00A21746"/>
    <w:rsid w:val="00A259D0"/>
    <w:rsid w:val="00A34952"/>
    <w:rsid w:val="00A40D99"/>
    <w:rsid w:val="00A56A47"/>
    <w:rsid w:val="00A577C4"/>
    <w:rsid w:val="00A62D3E"/>
    <w:rsid w:val="00A64CF0"/>
    <w:rsid w:val="00A71FFD"/>
    <w:rsid w:val="00A73B49"/>
    <w:rsid w:val="00A74EDB"/>
    <w:rsid w:val="00A753B1"/>
    <w:rsid w:val="00A8234D"/>
    <w:rsid w:val="00A86B5D"/>
    <w:rsid w:val="00AA7E67"/>
    <w:rsid w:val="00AB100E"/>
    <w:rsid w:val="00AB2314"/>
    <w:rsid w:val="00AD7AF4"/>
    <w:rsid w:val="00AD7CA2"/>
    <w:rsid w:val="00AE31A4"/>
    <w:rsid w:val="00AE476F"/>
    <w:rsid w:val="00AE704C"/>
    <w:rsid w:val="00AE70C3"/>
    <w:rsid w:val="00AF54C5"/>
    <w:rsid w:val="00B01490"/>
    <w:rsid w:val="00B069B6"/>
    <w:rsid w:val="00B12081"/>
    <w:rsid w:val="00B155BF"/>
    <w:rsid w:val="00B260DE"/>
    <w:rsid w:val="00B26B79"/>
    <w:rsid w:val="00B32E0E"/>
    <w:rsid w:val="00B34338"/>
    <w:rsid w:val="00B35D75"/>
    <w:rsid w:val="00B51B25"/>
    <w:rsid w:val="00B56A42"/>
    <w:rsid w:val="00B71BC4"/>
    <w:rsid w:val="00B73852"/>
    <w:rsid w:val="00B75269"/>
    <w:rsid w:val="00B8399C"/>
    <w:rsid w:val="00B97907"/>
    <w:rsid w:val="00BA22D1"/>
    <w:rsid w:val="00BB0A68"/>
    <w:rsid w:val="00BC561C"/>
    <w:rsid w:val="00BC5B16"/>
    <w:rsid w:val="00BD6D22"/>
    <w:rsid w:val="00BE0A08"/>
    <w:rsid w:val="00BE3863"/>
    <w:rsid w:val="00BE686A"/>
    <w:rsid w:val="00C11908"/>
    <w:rsid w:val="00C16A3C"/>
    <w:rsid w:val="00C20029"/>
    <w:rsid w:val="00C2611F"/>
    <w:rsid w:val="00C357CC"/>
    <w:rsid w:val="00C47AE9"/>
    <w:rsid w:val="00C51032"/>
    <w:rsid w:val="00C673C7"/>
    <w:rsid w:val="00C67ED1"/>
    <w:rsid w:val="00C90F57"/>
    <w:rsid w:val="00CA1948"/>
    <w:rsid w:val="00CC440C"/>
    <w:rsid w:val="00CC5EBC"/>
    <w:rsid w:val="00CD731A"/>
    <w:rsid w:val="00D067B1"/>
    <w:rsid w:val="00D13C40"/>
    <w:rsid w:val="00D200CC"/>
    <w:rsid w:val="00D20D46"/>
    <w:rsid w:val="00D24972"/>
    <w:rsid w:val="00D2519D"/>
    <w:rsid w:val="00D2575D"/>
    <w:rsid w:val="00D26F42"/>
    <w:rsid w:val="00D4294C"/>
    <w:rsid w:val="00D458FE"/>
    <w:rsid w:val="00D51179"/>
    <w:rsid w:val="00D521C4"/>
    <w:rsid w:val="00D52E0B"/>
    <w:rsid w:val="00D55D93"/>
    <w:rsid w:val="00D64F98"/>
    <w:rsid w:val="00D73D5E"/>
    <w:rsid w:val="00D93FDA"/>
    <w:rsid w:val="00D95E14"/>
    <w:rsid w:val="00DA51C8"/>
    <w:rsid w:val="00DB51D2"/>
    <w:rsid w:val="00DB70CD"/>
    <w:rsid w:val="00DC0240"/>
    <w:rsid w:val="00DD2043"/>
    <w:rsid w:val="00DD4A3B"/>
    <w:rsid w:val="00DD7516"/>
    <w:rsid w:val="00DE42DC"/>
    <w:rsid w:val="00DE6BFF"/>
    <w:rsid w:val="00E01A18"/>
    <w:rsid w:val="00E036F5"/>
    <w:rsid w:val="00E14EC4"/>
    <w:rsid w:val="00E16A86"/>
    <w:rsid w:val="00E17E04"/>
    <w:rsid w:val="00E26090"/>
    <w:rsid w:val="00E338CF"/>
    <w:rsid w:val="00E34A7F"/>
    <w:rsid w:val="00E417FA"/>
    <w:rsid w:val="00E5310B"/>
    <w:rsid w:val="00E55FBA"/>
    <w:rsid w:val="00E67F74"/>
    <w:rsid w:val="00E82ACF"/>
    <w:rsid w:val="00E86FF1"/>
    <w:rsid w:val="00E9674D"/>
    <w:rsid w:val="00E9723C"/>
    <w:rsid w:val="00E978B8"/>
    <w:rsid w:val="00EA4B15"/>
    <w:rsid w:val="00EC1900"/>
    <w:rsid w:val="00EC3FA0"/>
    <w:rsid w:val="00ED0E1F"/>
    <w:rsid w:val="00ED2469"/>
    <w:rsid w:val="00ED4A3A"/>
    <w:rsid w:val="00EE0019"/>
    <w:rsid w:val="00EF1781"/>
    <w:rsid w:val="00F02B79"/>
    <w:rsid w:val="00F3109F"/>
    <w:rsid w:val="00F44FDC"/>
    <w:rsid w:val="00F455D0"/>
    <w:rsid w:val="00F45FCF"/>
    <w:rsid w:val="00F513F7"/>
    <w:rsid w:val="00F51816"/>
    <w:rsid w:val="00F6249D"/>
    <w:rsid w:val="00F651CD"/>
    <w:rsid w:val="00F760E7"/>
    <w:rsid w:val="00FA14ED"/>
    <w:rsid w:val="00FA3552"/>
    <w:rsid w:val="00FA70A5"/>
    <w:rsid w:val="00FB1441"/>
    <w:rsid w:val="00FC704A"/>
    <w:rsid w:val="00FD27BC"/>
    <w:rsid w:val="00FD48F6"/>
    <w:rsid w:val="00FE2227"/>
    <w:rsid w:val="00FE2584"/>
    <w:rsid w:val="00FF0F1E"/>
    <w:rsid w:val="00FF474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AE70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55FBA"/>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unhideWhenUsed/>
    <w:qFormat/>
    <w:rsid w:val="00952ADE"/>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link w:val="Ttulo6Car"/>
    <w:uiPriority w:val="9"/>
    <w:qFormat/>
    <w:rsid w:val="009A3231"/>
    <w:pPr>
      <w:spacing w:before="100" w:beforeAutospacing="1" w:after="100" w:afterAutospacing="1" w:line="240" w:lineRule="auto"/>
      <w:outlineLvl w:val="5"/>
    </w:pPr>
    <w:rPr>
      <w:rFonts w:ascii="Times New Roman" w:eastAsia="Times New Roman" w:hAnsi="Times New Roman" w:cs="Times New Roman"/>
      <w:b/>
      <w:bCs/>
      <w:sz w:val="15"/>
      <w:szCs w:val="15"/>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uiPriority w:val="9"/>
    <w:rsid w:val="009A3231"/>
    <w:rPr>
      <w:rFonts w:ascii="Times New Roman" w:eastAsia="Times New Roman" w:hAnsi="Times New Roman" w:cs="Times New Roman"/>
      <w:b/>
      <w:bCs/>
      <w:sz w:val="15"/>
      <w:szCs w:val="15"/>
      <w:lang w:eastAsia="es-CO"/>
    </w:rPr>
  </w:style>
  <w:style w:type="character" w:styleId="Textoennegrita">
    <w:name w:val="Strong"/>
    <w:basedOn w:val="Fuentedeprrafopredeter"/>
    <w:uiPriority w:val="22"/>
    <w:qFormat/>
    <w:rsid w:val="009A3231"/>
    <w:rPr>
      <w:b/>
      <w:bCs/>
    </w:rPr>
  </w:style>
  <w:style w:type="paragraph" w:styleId="Textodeglobo">
    <w:name w:val="Balloon Text"/>
    <w:basedOn w:val="Normal"/>
    <w:link w:val="TextodegloboCar"/>
    <w:uiPriority w:val="99"/>
    <w:semiHidden/>
    <w:unhideWhenUsed/>
    <w:rsid w:val="009A32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3231"/>
    <w:rPr>
      <w:rFonts w:ascii="Tahoma" w:hAnsi="Tahoma" w:cs="Tahoma"/>
      <w:sz w:val="16"/>
      <w:szCs w:val="16"/>
    </w:rPr>
  </w:style>
  <w:style w:type="character" w:styleId="Hipervnculo">
    <w:name w:val="Hyperlink"/>
    <w:basedOn w:val="Fuentedeprrafopredeter"/>
    <w:uiPriority w:val="99"/>
    <w:unhideWhenUsed/>
    <w:rsid w:val="005305F5"/>
    <w:rPr>
      <w:strike w:val="0"/>
      <w:dstrike w:val="0"/>
      <w:color w:val="333333"/>
      <w:u w:val="none"/>
      <w:effect w:val="none"/>
    </w:rPr>
  </w:style>
  <w:style w:type="paragraph" w:styleId="NormalWeb">
    <w:name w:val="Normal (Web)"/>
    <w:basedOn w:val="Normal"/>
    <w:uiPriority w:val="99"/>
    <w:unhideWhenUsed/>
    <w:rsid w:val="005305F5"/>
    <w:pPr>
      <w:spacing w:before="240" w:after="240"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5305F5"/>
    <w:rPr>
      <w:i/>
      <w:iCs/>
    </w:rPr>
  </w:style>
  <w:style w:type="paragraph" w:styleId="Textonotapie">
    <w:name w:val="footnote text"/>
    <w:basedOn w:val="Normal"/>
    <w:link w:val="TextonotapieCar"/>
    <w:unhideWhenUsed/>
    <w:rsid w:val="0039723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397236"/>
    <w:rPr>
      <w:rFonts w:ascii="Times New Roman" w:eastAsia="Times New Roman" w:hAnsi="Times New Roman" w:cs="Times New Roman"/>
      <w:sz w:val="20"/>
      <w:szCs w:val="20"/>
      <w:lang w:val="es-ES" w:eastAsia="es-ES"/>
    </w:rPr>
  </w:style>
  <w:style w:type="character" w:styleId="Refdenotaalpie">
    <w:name w:val="footnote reference"/>
    <w:unhideWhenUsed/>
    <w:rsid w:val="00397236"/>
    <w:rPr>
      <w:vertAlign w:val="superscript"/>
    </w:rPr>
  </w:style>
  <w:style w:type="paragraph" w:styleId="Sinespaciado">
    <w:name w:val="No Spacing"/>
    <w:link w:val="SinespaciadoCar"/>
    <w:uiPriority w:val="1"/>
    <w:qFormat/>
    <w:rsid w:val="0039723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397236"/>
    <w:rPr>
      <w:rFonts w:ascii="Calibri" w:eastAsia="Times New Roman" w:hAnsi="Calibri" w:cs="Times New Roman"/>
      <w:lang w:val="es-ES"/>
    </w:rPr>
  </w:style>
  <w:style w:type="character" w:customStyle="1" w:styleId="labeltextobasico1">
    <w:name w:val="labeltextobasico1"/>
    <w:basedOn w:val="Fuentedeprrafopredeter"/>
    <w:rsid w:val="00E34A7F"/>
    <w:rPr>
      <w:rFonts w:ascii="Tahoma" w:hAnsi="Tahoma" w:cs="Tahoma" w:hint="default"/>
      <w:color w:val="000000"/>
      <w:sz w:val="20"/>
      <w:szCs w:val="20"/>
    </w:rPr>
  </w:style>
  <w:style w:type="character" w:customStyle="1" w:styleId="labeltitulo1">
    <w:name w:val="labeltitulo1"/>
    <w:basedOn w:val="Fuentedeprrafopredeter"/>
    <w:rsid w:val="00E34A7F"/>
    <w:rPr>
      <w:rFonts w:ascii="Tahoma" w:hAnsi="Tahoma" w:cs="Tahoma" w:hint="default"/>
      <w:b/>
      <w:bCs/>
      <w:color w:val="213131"/>
      <w:sz w:val="21"/>
      <w:szCs w:val="21"/>
    </w:rPr>
  </w:style>
  <w:style w:type="character" w:customStyle="1" w:styleId="labeltextobasico2">
    <w:name w:val="labeltextobasico2"/>
    <w:basedOn w:val="Fuentedeprrafopredeter"/>
    <w:rsid w:val="00E34A7F"/>
    <w:rPr>
      <w:rFonts w:ascii="Tahoma" w:hAnsi="Tahoma" w:cs="Tahoma" w:hint="default"/>
      <w:color w:val="000000"/>
      <w:sz w:val="20"/>
      <w:szCs w:val="20"/>
    </w:rPr>
  </w:style>
  <w:style w:type="paragraph" w:styleId="Prrafodelista">
    <w:name w:val="List Paragraph"/>
    <w:basedOn w:val="Normal"/>
    <w:uiPriority w:val="34"/>
    <w:qFormat/>
    <w:rsid w:val="00E34A7F"/>
    <w:pPr>
      <w:ind w:left="720"/>
      <w:contextualSpacing/>
    </w:pPr>
  </w:style>
  <w:style w:type="character" w:customStyle="1" w:styleId="Ttulo3Car">
    <w:name w:val="Título 3 Car"/>
    <w:basedOn w:val="Fuentedeprrafopredeter"/>
    <w:link w:val="Ttulo3"/>
    <w:uiPriority w:val="9"/>
    <w:semiHidden/>
    <w:rsid w:val="00E55FBA"/>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rsid w:val="00952ADE"/>
    <w:rPr>
      <w:rFonts w:asciiTheme="majorHAnsi" w:eastAsiaTheme="majorEastAsia" w:hAnsiTheme="majorHAnsi" w:cstheme="majorBidi"/>
      <w:color w:val="243F60" w:themeColor="accent1" w:themeShade="7F"/>
    </w:rPr>
  </w:style>
  <w:style w:type="paragraph" w:styleId="Encabezado">
    <w:name w:val="header"/>
    <w:basedOn w:val="Normal"/>
    <w:link w:val="EncabezadoCar"/>
    <w:uiPriority w:val="99"/>
    <w:rsid w:val="00EA4B15"/>
    <w:pPr>
      <w:tabs>
        <w:tab w:val="center" w:pos="4252"/>
        <w:tab w:val="right" w:pos="8504"/>
      </w:tabs>
      <w:spacing w:after="0" w:line="240" w:lineRule="auto"/>
    </w:pPr>
    <w:rPr>
      <w:rFonts w:ascii="Times New Roman" w:eastAsia="Times New Roman" w:hAnsi="Times New Roman" w:cs="Times New Roman"/>
      <w:sz w:val="24"/>
      <w:szCs w:val="24"/>
      <w:lang w:val="es-ES_tradnl" w:eastAsia="es-ES"/>
    </w:rPr>
  </w:style>
  <w:style w:type="character" w:customStyle="1" w:styleId="EncabezadoCar">
    <w:name w:val="Encabezado Car"/>
    <w:basedOn w:val="Fuentedeprrafopredeter"/>
    <w:link w:val="Encabezado"/>
    <w:uiPriority w:val="99"/>
    <w:rsid w:val="00EA4B15"/>
    <w:rPr>
      <w:rFonts w:ascii="Times New Roman" w:eastAsia="Times New Roman" w:hAnsi="Times New Roman" w:cs="Times New Roman"/>
      <w:sz w:val="24"/>
      <w:szCs w:val="24"/>
      <w:lang w:val="es-ES_tradnl" w:eastAsia="es-ES"/>
    </w:rPr>
  </w:style>
  <w:style w:type="character" w:customStyle="1" w:styleId="Ttulo2Car">
    <w:name w:val="Título 2 Car"/>
    <w:basedOn w:val="Fuentedeprrafopredeter"/>
    <w:link w:val="Ttulo2"/>
    <w:uiPriority w:val="9"/>
    <w:semiHidden/>
    <w:rsid w:val="00AE70C3"/>
    <w:rPr>
      <w:rFonts w:asciiTheme="majorHAnsi" w:eastAsiaTheme="majorEastAsia" w:hAnsiTheme="majorHAnsi" w:cstheme="majorBidi"/>
      <w:b/>
      <w:bCs/>
      <w:color w:val="4F81BD" w:themeColor="accent1"/>
      <w:sz w:val="26"/>
      <w:szCs w:val="26"/>
    </w:rPr>
  </w:style>
  <w:style w:type="paragraph" w:styleId="Textoindependiente">
    <w:name w:val="Body Text"/>
    <w:basedOn w:val="Normal"/>
    <w:link w:val="TextoindependienteCar"/>
    <w:semiHidden/>
    <w:rsid w:val="00AE70C3"/>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semiHidden/>
    <w:rsid w:val="00AE70C3"/>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semiHidden/>
    <w:rsid w:val="00AE70C3"/>
    <w:pPr>
      <w:spacing w:after="0" w:line="240" w:lineRule="auto"/>
      <w:jc w:val="both"/>
    </w:pPr>
    <w:rPr>
      <w:rFonts w:ascii="Times New Roman" w:eastAsia="Times New Roman" w:hAnsi="Times New Roman" w:cs="Times New Roman"/>
      <w:sz w:val="28"/>
      <w:szCs w:val="20"/>
      <w:lang w:val="es-ES" w:eastAsia="es-ES"/>
    </w:rPr>
  </w:style>
  <w:style w:type="character" w:customStyle="1" w:styleId="Textoindependiente2Car">
    <w:name w:val="Texto independiente 2 Car"/>
    <w:basedOn w:val="Fuentedeprrafopredeter"/>
    <w:link w:val="Textoindependiente2"/>
    <w:semiHidden/>
    <w:rsid w:val="00AE70C3"/>
    <w:rPr>
      <w:rFonts w:ascii="Times New Roman" w:eastAsia="Times New Roman" w:hAnsi="Times New Roman" w:cs="Times New Roman"/>
      <w:sz w:val="28"/>
      <w:szCs w:val="20"/>
      <w:lang w:val="es-ES" w:eastAsia="es-ES"/>
    </w:rPr>
  </w:style>
  <w:style w:type="paragraph" w:customStyle="1" w:styleId="Default">
    <w:name w:val="Default"/>
    <w:rsid w:val="00AE70C3"/>
    <w:pPr>
      <w:autoSpaceDE w:val="0"/>
      <w:autoSpaceDN w:val="0"/>
      <w:adjustRightInd w:val="0"/>
      <w:spacing w:after="0" w:line="240" w:lineRule="auto"/>
    </w:pPr>
    <w:rPr>
      <w:rFonts w:ascii="Tahoma" w:eastAsia="Times New Roman" w:hAnsi="Tahoma" w:cs="Tahoma"/>
      <w:color w:val="000000"/>
      <w:sz w:val="24"/>
      <w:szCs w:val="24"/>
      <w:lang w:eastAsia="es-CO"/>
    </w:rPr>
  </w:style>
  <w:style w:type="paragraph" w:styleId="Ttulo">
    <w:name w:val="Title"/>
    <w:basedOn w:val="Normal"/>
    <w:link w:val="TtuloCar"/>
    <w:uiPriority w:val="10"/>
    <w:qFormat/>
    <w:rsid w:val="00AE70C3"/>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TtuloCar">
    <w:name w:val="Título Car"/>
    <w:basedOn w:val="Fuentedeprrafopredeter"/>
    <w:link w:val="Ttulo"/>
    <w:uiPriority w:val="10"/>
    <w:rsid w:val="00AE70C3"/>
    <w:rPr>
      <w:rFonts w:ascii="Times New Roman" w:eastAsia="Times New Roman" w:hAnsi="Times New Roman" w:cs="Times New Roman"/>
      <w:sz w:val="24"/>
      <w:szCs w:val="24"/>
      <w:lang w:val="x-none" w:eastAsia="x-none"/>
    </w:rPr>
  </w:style>
  <w:style w:type="character" w:customStyle="1" w:styleId="apple-style-span">
    <w:name w:val="apple-style-span"/>
    <w:basedOn w:val="Fuentedeprrafopredeter"/>
    <w:rsid w:val="00AE70C3"/>
  </w:style>
  <w:style w:type="paragraph" w:styleId="Piedepgina">
    <w:name w:val="footer"/>
    <w:basedOn w:val="Normal"/>
    <w:link w:val="PiedepginaCar"/>
    <w:uiPriority w:val="99"/>
    <w:unhideWhenUsed/>
    <w:rsid w:val="00AE47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476F"/>
  </w:style>
  <w:style w:type="table" w:styleId="Tablaconcuadrcula">
    <w:name w:val="Table Grid"/>
    <w:basedOn w:val="Tablanormal"/>
    <w:uiPriority w:val="59"/>
    <w:rsid w:val="00206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4">
    <w:name w:val="Medium Grid 1 Accent 4"/>
    <w:basedOn w:val="Tablanormal"/>
    <w:uiPriority w:val="67"/>
    <w:rsid w:val="0020617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Hipervnculovisitado">
    <w:name w:val="FollowedHyperlink"/>
    <w:basedOn w:val="Fuentedeprrafopredeter"/>
    <w:uiPriority w:val="99"/>
    <w:semiHidden/>
    <w:unhideWhenUsed/>
    <w:rsid w:val="00491683"/>
    <w:rPr>
      <w:color w:val="800080" w:themeColor="followedHyperlink"/>
      <w:u w:val="single"/>
    </w:rPr>
  </w:style>
  <w:style w:type="paragraph" w:customStyle="1" w:styleId="Kopfzeile">
    <w:name w:val="Kopfzeile"/>
    <w:basedOn w:val="Default"/>
    <w:next w:val="Default"/>
    <w:uiPriority w:val="99"/>
    <w:rsid w:val="000F733B"/>
    <w:rPr>
      <w:rFonts w:ascii="GPIHNH+TimesNewRoman" w:eastAsiaTheme="minorHAnsi" w:hAnsi="GPIHNH+TimesNewRoman" w:cstheme="minorBidi"/>
      <w:color w:val="auto"/>
      <w:lang w:eastAsia="en-US"/>
    </w:rPr>
  </w:style>
  <w:style w:type="paragraph" w:customStyle="1" w:styleId="Standard">
    <w:name w:val="Standard"/>
    <w:basedOn w:val="Default"/>
    <w:next w:val="Default"/>
    <w:uiPriority w:val="99"/>
    <w:rsid w:val="000F733B"/>
    <w:rPr>
      <w:rFonts w:ascii="GPIHNH+TimesNewRoman" w:eastAsiaTheme="minorHAnsi" w:hAnsi="GPIHNH+TimesNewRoman" w:cstheme="minorBidi"/>
      <w:color w:val="auto"/>
      <w:lang w:eastAsia="en-US"/>
    </w:rPr>
  </w:style>
  <w:style w:type="paragraph" w:customStyle="1" w:styleId="Textkrper">
    <w:name w:val="Textkörper"/>
    <w:basedOn w:val="Default"/>
    <w:next w:val="Default"/>
    <w:uiPriority w:val="99"/>
    <w:rsid w:val="000F733B"/>
    <w:rPr>
      <w:rFonts w:ascii="GPIHOI+TimesNewRoman,Bold" w:eastAsiaTheme="minorHAnsi" w:hAnsi="GPIHOI+TimesNewRoman,Bold" w:cstheme="minorBidi"/>
      <w:color w:val="auto"/>
      <w:lang w:eastAsia="en-US"/>
    </w:rPr>
  </w:style>
  <w:style w:type="character" w:customStyle="1" w:styleId="st">
    <w:name w:val="st"/>
    <w:rsid w:val="00070922"/>
  </w:style>
  <w:style w:type="paragraph" w:styleId="Sangra3detindependiente">
    <w:name w:val="Body Text Indent 3"/>
    <w:basedOn w:val="Normal"/>
    <w:link w:val="Sangra3detindependienteCar"/>
    <w:rsid w:val="008F5FA6"/>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8F5FA6"/>
    <w:rPr>
      <w:rFonts w:ascii="Times New Roman" w:eastAsia="Times New Roman" w:hAnsi="Times New Roman" w:cs="Times New Roman"/>
      <w:sz w:val="16"/>
      <w:szCs w:val="16"/>
      <w:lang w:val="es-ES" w:eastAsia="es-ES"/>
    </w:rPr>
  </w:style>
  <w:style w:type="paragraph" w:styleId="Textonotaalfinal">
    <w:name w:val="endnote text"/>
    <w:basedOn w:val="Normal"/>
    <w:link w:val="TextonotaalfinalCar"/>
    <w:uiPriority w:val="99"/>
    <w:semiHidden/>
    <w:unhideWhenUsed/>
    <w:rsid w:val="00735BE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35BE0"/>
    <w:rPr>
      <w:sz w:val="20"/>
      <w:szCs w:val="20"/>
    </w:rPr>
  </w:style>
  <w:style w:type="character" w:styleId="Refdenotaalfinal">
    <w:name w:val="endnote reference"/>
    <w:basedOn w:val="Fuentedeprrafopredeter"/>
    <w:uiPriority w:val="99"/>
    <w:semiHidden/>
    <w:unhideWhenUsed/>
    <w:rsid w:val="00735BE0"/>
    <w:rPr>
      <w:vertAlign w:val="superscript"/>
    </w:rPr>
  </w:style>
  <w:style w:type="character" w:customStyle="1" w:styleId="apple-converted-space">
    <w:name w:val="apple-converted-space"/>
    <w:basedOn w:val="Fuentedeprrafopredeter"/>
    <w:rsid w:val="00965E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AE70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55FBA"/>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unhideWhenUsed/>
    <w:qFormat/>
    <w:rsid w:val="00952ADE"/>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link w:val="Ttulo6Car"/>
    <w:uiPriority w:val="9"/>
    <w:qFormat/>
    <w:rsid w:val="009A3231"/>
    <w:pPr>
      <w:spacing w:before="100" w:beforeAutospacing="1" w:after="100" w:afterAutospacing="1" w:line="240" w:lineRule="auto"/>
      <w:outlineLvl w:val="5"/>
    </w:pPr>
    <w:rPr>
      <w:rFonts w:ascii="Times New Roman" w:eastAsia="Times New Roman" w:hAnsi="Times New Roman" w:cs="Times New Roman"/>
      <w:b/>
      <w:bCs/>
      <w:sz w:val="15"/>
      <w:szCs w:val="15"/>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uiPriority w:val="9"/>
    <w:rsid w:val="009A3231"/>
    <w:rPr>
      <w:rFonts w:ascii="Times New Roman" w:eastAsia="Times New Roman" w:hAnsi="Times New Roman" w:cs="Times New Roman"/>
      <w:b/>
      <w:bCs/>
      <w:sz w:val="15"/>
      <w:szCs w:val="15"/>
      <w:lang w:eastAsia="es-CO"/>
    </w:rPr>
  </w:style>
  <w:style w:type="character" w:styleId="Textoennegrita">
    <w:name w:val="Strong"/>
    <w:basedOn w:val="Fuentedeprrafopredeter"/>
    <w:uiPriority w:val="22"/>
    <w:qFormat/>
    <w:rsid w:val="009A3231"/>
    <w:rPr>
      <w:b/>
      <w:bCs/>
    </w:rPr>
  </w:style>
  <w:style w:type="paragraph" w:styleId="Textodeglobo">
    <w:name w:val="Balloon Text"/>
    <w:basedOn w:val="Normal"/>
    <w:link w:val="TextodegloboCar"/>
    <w:uiPriority w:val="99"/>
    <w:semiHidden/>
    <w:unhideWhenUsed/>
    <w:rsid w:val="009A32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3231"/>
    <w:rPr>
      <w:rFonts w:ascii="Tahoma" w:hAnsi="Tahoma" w:cs="Tahoma"/>
      <w:sz w:val="16"/>
      <w:szCs w:val="16"/>
    </w:rPr>
  </w:style>
  <w:style w:type="character" w:styleId="Hipervnculo">
    <w:name w:val="Hyperlink"/>
    <w:basedOn w:val="Fuentedeprrafopredeter"/>
    <w:uiPriority w:val="99"/>
    <w:unhideWhenUsed/>
    <w:rsid w:val="005305F5"/>
    <w:rPr>
      <w:strike w:val="0"/>
      <w:dstrike w:val="0"/>
      <w:color w:val="333333"/>
      <w:u w:val="none"/>
      <w:effect w:val="none"/>
    </w:rPr>
  </w:style>
  <w:style w:type="paragraph" w:styleId="NormalWeb">
    <w:name w:val="Normal (Web)"/>
    <w:basedOn w:val="Normal"/>
    <w:uiPriority w:val="99"/>
    <w:unhideWhenUsed/>
    <w:rsid w:val="005305F5"/>
    <w:pPr>
      <w:spacing w:before="240" w:after="240"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5305F5"/>
    <w:rPr>
      <w:i/>
      <w:iCs/>
    </w:rPr>
  </w:style>
  <w:style w:type="paragraph" w:styleId="Textonotapie">
    <w:name w:val="footnote text"/>
    <w:basedOn w:val="Normal"/>
    <w:link w:val="TextonotapieCar"/>
    <w:unhideWhenUsed/>
    <w:rsid w:val="0039723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397236"/>
    <w:rPr>
      <w:rFonts w:ascii="Times New Roman" w:eastAsia="Times New Roman" w:hAnsi="Times New Roman" w:cs="Times New Roman"/>
      <w:sz w:val="20"/>
      <w:szCs w:val="20"/>
      <w:lang w:val="es-ES" w:eastAsia="es-ES"/>
    </w:rPr>
  </w:style>
  <w:style w:type="character" w:styleId="Refdenotaalpie">
    <w:name w:val="footnote reference"/>
    <w:unhideWhenUsed/>
    <w:rsid w:val="00397236"/>
    <w:rPr>
      <w:vertAlign w:val="superscript"/>
    </w:rPr>
  </w:style>
  <w:style w:type="paragraph" w:styleId="Sinespaciado">
    <w:name w:val="No Spacing"/>
    <w:link w:val="SinespaciadoCar"/>
    <w:uiPriority w:val="1"/>
    <w:qFormat/>
    <w:rsid w:val="0039723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397236"/>
    <w:rPr>
      <w:rFonts w:ascii="Calibri" w:eastAsia="Times New Roman" w:hAnsi="Calibri" w:cs="Times New Roman"/>
      <w:lang w:val="es-ES"/>
    </w:rPr>
  </w:style>
  <w:style w:type="character" w:customStyle="1" w:styleId="labeltextobasico1">
    <w:name w:val="labeltextobasico1"/>
    <w:basedOn w:val="Fuentedeprrafopredeter"/>
    <w:rsid w:val="00E34A7F"/>
    <w:rPr>
      <w:rFonts w:ascii="Tahoma" w:hAnsi="Tahoma" w:cs="Tahoma" w:hint="default"/>
      <w:color w:val="000000"/>
      <w:sz w:val="20"/>
      <w:szCs w:val="20"/>
    </w:rPr>
  </w:style>
  <w:style w:type="character" w:customStyle="1" w:styleId="labeltitulo1">
    <w:name w:val="labeltitulo1"/>
    <w:basedOn w:val="Fuentedeprrafopredeter"/>
    <w:rsid w:val="00E34A7F"/>
    <w:rPr>
      <w:rFonts w:ascii="Tahoma" w:hAnsi="Tahoma" w:cs="Tahoma" w:hint="default"/>
      <w:b/>
      <w:bCs/>
      <w:color w:val="213131"/>
      <w:sz w:val="21"/>
      <w:szCs w:val="21"/>
    </w:rPr>
  </w:style>
  <w:style w:type="character" w:customStyle="1" w:styleId="labeltextobasico2">
    <w:name w:val="labeltextobasico2"/>
    <w:basedOn w:val="Fuentedeprrafopredeter"/>
    <w:rsid w:val="00E34A7F"/>
    <w:rPr>
      <w:rFonts w:ascii="Tahoma" w:hAnsi="Tahoma" w:cs="Tahoma" w:hint="default"/>
      <w:color w:val="000000"/>
      <w:sz w:val="20"/>
      <w:szCs w:val="20"/>
    </w:rPr>
  </w:style>
  <w:style w:type="paragraph" w:styleId="Prrafodelista">
    <w:name w:val="List Paragraph"/>
    <w:basedOn w:val="Normal"/>
    <w:uiPriority w:val="34"/>
    <w:qFormat/>
    <w:rsid w:val="00E34A7F"/>
    <w:pPr>
      <w:ind w:left="720"/>
      <w:contextualSpacing/>
    </w:pPr>
  </w:style>
  <w:style w:type="character" w:customStyle="1" w:styleId="Ttulo3Car">
    <w:name w:val="Título 3 Car"/>
    <w:basedOn w:val="Fuentedeprrafopredeter"/>
    <w:link w:val="Ttulo3"/>
    <w:uiPriority w:val="9"/>
    <w:semiHidden/>
    <w:rsid w:val="00E55FBA"/>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rsid w:val="00952ADE"/>
    <w:rPr>
      <w:rFonts w:asciiTheme="majorHAnsi" w:eastAsiaTheme="majorEastAsia" w:hAnsiTheme="majorHAnsi" w:cstheme="majorBidi"/>
      <w:color w:val="243F60" w:themeColor="accent1" w:themeShade="7F"/>
    </w:rPr>
  </w:style>
  <w:style w:type="paragraph" w:styleId="Encabezado">
    <w:name w:val="header"/>
    <w:basedOn w:val="Normal"/>
    <w:link w:val="EncabezadoCar"/>
    <w:uiPriority w:val="99"/>
    <w:rsid w:val="00EA4B15"/>
    <w:pPr>
      <w:tabs>
        <w:tab w:val="center" w:pos="4252"/>
        <w:tab w:val="right" w:pos="8504"/>
      </w:tabs>
      <w:spacing w:after="0" w:line="240" w:lineRule="auto"/>
    </w:pPr>
    <w:rPr>
      <w:rFonts w:ascii="Times New Roman" w:eastAsia="Times New Roman" w:hAnsi="Times New Roman" w:cs="Times New Roman"/>
      <w:sz w:val="24"/>
      <w:szCs w:val="24"/>
      <w:lang w:val="es-ES_tradnl" w:eastAsia="es-ES"/>
    </w:rPr>
  </w:style>
  <w:style w:type="character" w:customStyle="1" w:styleId="EncabezadoCar">
    <w:name w:val="Encabezado Car"/>
    <w:basedOn w:val="Fuentedeprrafopredeter"/>
    <w:link w:val="Encabezado"/>
    <w:uiPriority w:val="99"/>
    <w:rsid w:val="00EA4B15"/>
    <w:rPr>
      <w:rFonts w:ascii="Times New Roman" w:eastAsia="Times New Roman" w:hAnsi="Times New Roman" w:cs="Times New Roman"/>
      <w:sz w:val="24"/>
      <w:szCs w:val="24"/>
      <w:lang w:val="es-ES_tradnl" w:eastAsia="es-ES"/>
    </w:rPr>
  </w:style>
  <w:style w:type="character" w:customStyle="1" w:styleId="Ttulo2Car">
    <w:name w:val="Título 2 Car"/>
    <w:basedOn w:val="Fuentedeprrafopredeter"/>
    <w:link w:val="Ttulo2"/>
    <w:uiPriority w:val="9"/>
    <w:semiHidden/>
    <w:rsid w:val="00AE70C3"/>
    <w:rPr>
      <w:rFonts w:asciiTheme="majorHAnsi" w:eastAsiaTheme="majorEastAsia" w:hAnsiTheme="majorHAnsi" w:cstheme="majorBidi"/>
      <w:b/>
      <w:bCs/>
      <w:color w:val="4F81BD" w:themeColor="accent1"/>
      <w:sz w:val="26"/>
      <w:szCs w:val="26"/>
    </w:rPr>
  </w:style>
  <w:style w:type="paragraph" w:styleId="Textoindependiente">
    <w:name w:val="Body Text"/>
    <w:basedOn w:val="Normal"/>
    <w:link w:val="TextoindependienteCar"/>
    <w:semiHidden/>
    <w:rsid w:val="00AE70C3"/>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semiHidden/>
    <w:rsid w:val="00AE70C3"/>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semiHidden/>
    <w:rsid w:val="00AE70C3"/>
    <w:pPr>
      <w:spacing w:after="0" w:line="240" w:lineRule="auto"/>
      <w:jc w:val="both"/>
    </w:pPr>
    <w:rPr>
      <w:rFonts w:ascii="Times New Roman" w:eastAsia="Times New Roman" w:hAnsi="Times New Roman" w:cs="Times New Roman"/>
      <w:sz w:val="28"/>
      <w:szCs w:val="20"/>
      <w:lang w:val="es-ES" w:eastAsia="es-ES"/>
    </w:rPr>
  </w:style>
  <w:style w:type="character" w:customStyle="1" w:styleId="Textoindependiente2Car">
    <w:name w:val="Texto independiente 2 Car"/>
    <w:basedOn w:val="Fuentedeprrafopredeter"/>
    <w:link w:val="Textoindependiente2"/>
    <w:semiHidden/>
    <w:rsid w:val="00AE70C3"/>
    <w:rPr>
      <w:rFonts w:ascii="Times New Roman" w:eastAsia="Times New Roman" w:hAnsi="Times New Roman" w:cs="Times New Roman"/>
      <w:sz w:val="28"/>
      <w:szCs w:val="20"/>
      <w:lang w:val="es-ES" w:eastAsia="es-ES"/>
    </w:rPr>
  </w:style>
  <w:style w:type="paragraph" w:customStyle="1" w:styleId="Default">
    <w:name w:val="Default"/>
    <w:rsid w:val="00AE70C3"/>
    <w:pPr>
      <w:autoSpaceDE w:val="0"/>
      <w:autoSpaceDN w:val="0"/>
      <w:adjustRightInd w:val="0"/>
      <w:spacing w:after="0" w:line="240" w:lineRule="auto"/>
    </w:pPr>
    <w:rPr>
      <w:rFonts w:ascii="Tahoma" w:eastAsia="Times New Roman" w:hAnsi="Tahoma" w:cs="Tahoma"/>
      <w:color w:val="000000"/>
      <w:sz w:val="24"/>
      <w:szCs w:val="24"/>
      <w:lang w:eastAsia="es-CO"/>
    </w:rPr>
  </w:style>
  <w:style w:type="paragraph" w:styleId="Ttulo">
    <w:name w:val="Title"/>
    <w:basedOn w:val="Normal"/>
    <w:link w:val="TtuloCar"/>
    <w:uiPriority w:val="10"/>
    <w:qFormat/>
    <w:rsid w:val="00AE70C3"/>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TtuloCar">
    <w:name w:val="Título Car"/>
    <w:basedOn w:val="Fuentedeprrafopredeter"/>
    <w:link w:val="Ttulo"/>
    <w:uiPriority w:val="10"/>
    <w:rsid w:val="00AE70C3"/>
    <w:rPr>
      <w:rFonts w:ascii="Times New Roman" w:eastAsia="Times New Roman" w:hAnsi="Times New Roman" w:cs="Times New Roman"/>
      <w:sz w:val="24"/>
      <w:szCs w:val="24"/>
      <w:lang w:val="x-none" w:eastAsia="x-none"/>
    </w:rPr>
  </w:style>
  <w:style w:type="character" w:customStyle="1" w:styleId="apple-style-span">
    <w:name w:val="apple-style-span"/>
    <w:basedOn w:val="Fuentedeprrafopredeter"/>
    <w:rsid w:val="00AE70C3"/>
  </w:style>
  <w:style w:type="paragraph" w:styleId="Piedepgina">
    <w:name w:val="footer"/>
    <w:basedOn w:val="Normal"/>
    <w:link w:val="PiedepginaCar"/>
    <w:uiPriority w:val="99"/>
    <w:unhideWhenUsed/>
    <w:rsid w:val="00AE47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476F"/>
  </w:style>
  <w:style w:type="table" w:styleId="Tablaconcuadrcula">
    <w:name w:val="Table Grid"/>
    <w:basedOn w:val="Tablanormal"/>
    <w:uiPriority w:val="59"/>
    <w:rsid w:val="00206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4">
    <w:name w:val="Medium Grid 1 Accent 4"/>
    <w:basedOn w:val="Tablanormal"/>
    <w:uiPriority w:val="67"/>
    <w:rsid w:val="0020617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Hipervnculovisitado">
    <w:name w:val="FollowedHyperlink"/>
    <w:basedOn w:val="Fuentedeprrafopredeter"/>
    <w:uiPriority w:val="99"/>
    <w:semiHidden/>
    <w:unhideWhenUsed/>
    <w:rsid w:val="00491683"/>
    <w:rPr>
      <w:color w:val="800080" w:themeColor="followedHyperlink"/>
      <w:u w:val="single"/>
    </w:rPr>
  </w:style>
  <w:style w:type="paragraph" w:customStyle="1" w:styleId="Kopfzeile">
    <w:name w:val="Kopfzeile"/>
    <w:basedOn w:val="Default"/>
    <w:next w:val="Default"/>
    <w:uiPriority w:val="99"/>
    <w:rsid w:val="000F733B"/>
    <w:rPr>
      <w:rFonts w:ascii="GPIHNH+TimesNewRoman" w:eastAsiaTheme="minorHAnsi" w:hAnsi="GPIHNH+TimesNewRoman" w:cstheme="minorBidi"/>
      <w:color w:val="auto"/>
      <w:lang w:eastAsia="en-US"/>
    </w:rPr>
  </w:style>
  <w:style w:type="paragraph" w:customStyle="1" w:styleId="Standard">
    <w:name w:val="Standard"/>
    <w:basedOn w:val="Default"/>
    <w:next w:val="Default"/>
    <w:uiPriority w:val="99"/>
    <w:rsid w:val="000F733B"/>
    <w:rPr>
      <w:rFonts w:ascii="GPIHNH+TimesNewRoman" w:eastAsiaTheme="minorHAnsi" w:hAnsi="GPIHNH+TimesNewRoman" w:cstheme="minorBidi"/>
      <w:color w:val="auto"/>
      <w:lang w:eastAsia="en-US"/>
    </w:rPr>
  </w:style>
  <w:style w:type="paragraph" w:customStyle="1" w:styleId="Textkrper">
    <w:name w:val="Textkörper"/>
    <w:basedOn w:val="Default"/>
    <w:next w:val="Default"/>
    <w:uiPriority w:val="99"/>
    <w:rsid w:val="000F733B"/>
    <w:rPr>
      <w:rFonts w:ascii="GPIHOI+TimesNewRoman,Bold" w:eastAsiaTheme="minorHAnsi" w:hAnsi="GPIHOI+TimesNewRoman,Bold" w:cstheme="minorBidi"/>
      <w:color w:val="auto"/>
      <w:lang w:eastAsia="en-US"/>
    </w:rPr>
  </w:style>
  <w:style w:type="character" w:customStyle="1" w:styleId="st">
    <w:name w:val="st"/>
    <w:rsid w:val="00070922"/>
  </w:style>
  <w:style w:type="paragraph" w:styleId="Sangra3detindependiente">
    <w:name w:val="Body Text Indent 3"/>
    <w:basedOn w:val="Normal"/>
    <w:link w:val="Sangra3detindependienteCar"/>
    <w:rsid w:val="008F5FA6"/>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8F5FA6"/>
    <w:rPr>
      <w:rFonts w:ascii="Times New Roman" w:eastAsia="Times New Roman" w:hAnsi="Times New Roman" w:cs="Times New Roman"/>
      <w:sz w:val="16"/>
      <w:szCs w:val="16"/>
      <w:lang w:val="es-ES" w:eastAsia="es-ES"/>
    </w:rPr>
  </w:style>
  <w:style w:type="paragraph" w:styleId="Textonotaalfinal">
    <w:name w:val="endnote text"/>
    <w:basedOn w:val="Normal"/>
    <w:link w:val="TextonotaalfinalCar"/>
    <w:uiPriority w:val="99"/>
    <w:semiHidden/>
    <w:unhideWhenUsed/>
    <w:rsid w:val="00735BE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35BE0"/>
    <w:rPr>
      <w:sz w:val="20"/>
      <w:szCs w:val="20"/>
    </w:rPr>
  </w:style>
  <w:style w:type="character" w:styleId="Refdenotaalfinal">
    <w:name w:val="endnote reference"/>
    <w:basedOn w:val="Fuentedeprrafopredeter"/>
    <w:uiPriority w:val="99"/>
    <w:semiHidden/>
    <w:unhideWhenUsed/>
    <w:rsid w:val="00735BE0"/>
    <w:rPr>
      <w:vertAlign w:val="superscript"/>
    </w:rPr>
  </w:style>
  <w:style w:type="character" w:customStyle="1" w:styleId="apple-converted-space">
    <w:name w:val="apple-converted-space"/>
    <w:basedOn w:val="Fuentedeprrafopredeter"/>
    <w:rsid w:val="00965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729">
      <w:bodyDiv w:val="1"/>
      <w:marLeft w:val="0"/>
      <w:marRight w:val="0"/>
      <w:marTop w:val="0"/>
      <w:marBottom w:val="0"/>
      <w:divBdr>
        <w:top w:val="none" w:sz="0" w:space="0" w:color="auto"/>
        <w:left w:val="none" w:sz="0" w:space="0" w:color="auto"/>
        <w:bottom w:val="none" w:sz="0" w:space="0" w:color="auto"/>
        <w:right w:val="none" w:sz="0" w:space="0" w:color="auto"/>
      </w:divBdr>
      <w:divsChild>
        <w:div w:id="625083219">
          <w:marLeft w:val="0"/>
          <w:marRight w:val="0"/>
          <w:marTop w:val="0"/>
          <w:marBottom w:val="0"/>
          <w:divBdr>
            <w:top w:val="none" w:sz="0" w:space="0" w:color="auto"/>
            <w:left w:val="none" w:sz="0" w:space="0" w:color="auto"/>
            <w:bottom w:val="none" w:sz="0" w:space="0" w:color="auto"/>
            <w:right w:val="none" w:sz="0" w:space="0" w:color="auto"/>
          </w:divBdr>
          <w:divsChild>
            <w:div w:id="154941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6599">
      <w:bodyDiv w:val="1"/>
      <w:marLeft w:val="0"/>
      <w:marRight w:val="0"/>
      <w:marTop w:val="0"/>
      <w:marBottom w:val="0"/>
      <w:divBdr>
        <w:top w:val="none" w:sz="0" w:space="0" w:color="auto"/>
        <w:left w:val="none" w:sz="0" w:space="0" w:color="auto"/>
        <w:bottom w:val="none" w:sz="0" w:space="0" w:color="auto"/>
        <w:right w:val="none" w:sz="0" w:space="0" w:color="auto"/>
      </w:divBdr>
      <w:divsChild>
        <w:div w:id="509372719">
          <w:marLeft w:val="0"/>
          <w:marRight w:val="0"/>
          <w:marTop w:val="0"/>
          <w:marBottom w:val="300"/>
          <w:divBdr>
            <w:top w:val="none" w:sz="0" w:space="0" w:color="auto"/>
            <w:left w:val="none" w:sz="0" w:space="0" w:color="auto"/>
            <w:bottom w:val="none" w:sz="0" w:space="0" w:color="auto"/>
            <w:right w:val="none" w:sz="0" w:space="0" w:color="auto"/>
          </w:divBdr>
        </w:div>
      </w:divsChild>
    </w:div>
    <w:div w:id="270862482">
      <w:bodyDiv w:val="1"/>
      <w:marLeft w:val="0"/>
      <w:marRight w:val="0"/>
      <w:marTop w:val="0"/>
      <w:marBottom w:val="0"/>
      <w:divBdr>
        <w:top w:val="none" w:sz="0" w:space="0" w:color="auto"/>
        <w:left w:val="none" w:sz="0" w:space="0" w:color="auto"/>
        <w:bottom w:val="none" w:sz="0" w:space="0" w:color="auto"/>
        <w:right w:val="none" w:sz="0" w:space="0" w:color="auto"/>
      </w:divBdr>
      <w:divsChild>
        <w:div w:id="536357320">
          <w:marLeft w:val="0"/>
          <w:marRight w:val="0"/>
          <w:marTop w:val="384"/>
          <w:marBottom w:val="0"/>
          <w:divBdr>
            <w:top w:val="none" w:sz="0" w:space="0" w:color="auto"/>
            <w:left w:val="none" w:sz="0" w:space="0" w:color="auto"/>
            <w:bottom w:val="none" w:sz="0" w:space="0" w:color="auto"/>
            <w:right w:val="none" w:sz="0" w:space="0" w:color="auto"/>
          </w:divBdr>
        </w:div>
        <w:div w:id="337856594">
          <w:marLeft w:val="0"/>
          <w:marRight w:val="0"/>
          <w:marTop w:val="384"/>
          <w:marBottom w:val="0"/>
          <w:divBdr>
            <w:top w:val="none" w:sz="0" w:space="0" w:color="auto"/>
            <w:left w:val="none" w:sz="0" w:space="0" w:color="auto"/>
            <w:bottom w:val="none" w:sz="0" w:space="0" w:color="auto"/>
            <w:right w:val="none" w:sz="0" w:space="0" w:color="auto"/>
          </w:divBdr>
        </w:div>
      </w:divsChild>
    </w:div>
    <w:div w:id="329211149">
      <w:bodyDiv w:val="1"/>
      <w:marLeft w:val="0"/>
      <w:marRight w:val="0"/>
      <w:marTop w:val="0"/>
      <w:marBottom w:val="0"/>
      <w:divBdr>
        <w:top w:val="none" w:sz="0" w:space="0" w:color="auto"/>
        <w:left w:val="none" w:sz="0" w:space="0" w:color="auto"/>
        <w:bottom w:val="none" w:sz="0" w:space="0" w:color="auto"/>
        <w:right w:val="none" w:sz="0" w:space="0" w:color="auto"/>
      </w:divBdr>
      <w:divsChild>
        <w:div w:id="1828352432">
          <w:marLeft w:val="0"/>
          <w:marRight w:val="0"/>
          <w:marTop w:val="0"/>
          <w:marBottom w:val="0"/>
          <w:divBdr>
            <w:top w:val="none" w:sz="0" w:space="0" w:color="auto"/>
            <w:left w:val="none" w:sz="0" w:space="0" w:color="auto"/>
            <w:bottom w:val="none" w:sz="0" w:space="0" w:color="auto"/>
            <w:right w:val="none" w:sz="0" w:space="0" w:color="auto"/>
          </w:divBdr>
          <w:divsChild>
            <w:div w:id="14470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91651">
      <w:bodyDiv w:val="1"/>
      <w:marLeft w:val="0"/>
      <w:marRight w:val="0"/>
      <w:marTop w:val="0"/>
      <w:marBottom w:val="0"/>
      <w:divBdr>
        <w:top w:val="none" w:sz="0" w:space="0" w:color="auto"/>
        <w:left w:val="none" w:sz="0" w:space="0" w:color="auto"/>
        <w:bottom w:val="none" w:sz="0" w:space="0" w:color="auto"/>
        <w:right w:val="none" w:sz="0" w:space="0" w:color="auto"/>
      </w:divBdr>
      <w:divsChild>
        <w:div w:id="1078401836">
          <w:marLeft w:val="0"/>
          <w:marRight w:val="0"/>
          <w:marTop w:val="0"/>
          <w:marBottom w:val="300"/>
          <w:divBdr>
            <w:top w:val="none" w:sz="0" w:space="0" w:color="auto"/>
            <w:left w:val="none" w:sz="0" w:space="0" w:color="auto"/>
            <w:bottom w:val="none" w:sz="0" w:space="0" w:color="auto"/>
            <w:right w:val="none" w:sz="0" w:space="0" w:color="auto"/>
          </w:divBdr>
        </w:div>
      </w:divsChild>
    </w:div>
    <w:div w:id="557128342">
      <w:bodyDiv w:val="1"/>
      <w:marLeft w:val="0"/>
      <w:marRight w:val="0"/>
      <w:marTop w:val="0"/>
      <w:marBottom w:val="0"/>
      <w:divBdr>
        <w:top w:val="none" w:sz="0" w:space="0" w:color="auto"/>
        <w:left w:val="none" w:sz="0" w:space="0" w:color="auto"/>
        <w:bottom w:val="none" w:sz="0" w:space="0" w:color="auto"/>
        <w:right w:val="none" w:sz="0" w:space="0" w:color="auto"/>
      </w:divBdr>
      <w:divsChild>
        <w:div w:id="1119571967">
          <w:marLeft w:val="0"/>
          <w:marRight w:val="0"/>
          <w:marTop w:val="0"/>
          <w:marBottom w:val="300"/>
          <w:divBdr>
            <w:top w:val="none" w:sz="0" w:space="0" w:color="auto"/>
            <w:left w:val="none" w:sz="0" w:space="0" w:color="auto"/>
            <w:bottom w:val="none" w:sz="0" w:space="0" w:color="auto"/>
            <w:right w:val="none" w:sz="0" w:space="0" w:color="auto"/>
          </w:divBdr>
        </w:div>
      </w:divsChild>
    </w:div>
    <w:div w:id="576282282">
      <w:bodyDiv w:val="1"/>
      <w:marLeft w:val="0"/>
      <w:marRight w:val="0"/>
      <w:marTop w:val="0"/>
      <w:marBottom w:val="0"/>
      <w:divBdr>
        <w:top w:val="none" w:sz="0" w:space="0" w:color="auto"/>
        <w:left w:val="none" w:sz="0" w:space="0" w:color="auto"/>
        <w:bottom w:val="none" w:sz="0" w:space="0" w:color="auto"/>
        <w:right w:val="none" w:sz="0" w:space="0" w:color="auto"/>
      </w:divBdr>
    </w:div>
    <w:div w:id="733505107">
      <w:bodyDiv w:val="1"/>
      <w:marLeft w:val="0"/>
      <w:marRight w:val="0"/>
      <w:marTop w:val="0"/>
      <w:marBottom w:val="0"/>
      <w:divBdr>
        <w:top w:val="none" w:sz="0" w:space="0" w:color="auto"/>
        <w:left w:val="none" w:sz="0" w:space="0" w:color="auto"/>
        <w:bottom w:val="none" w:sz="0" w:space="0" w:color="auto"/>
        <w:right w:val="none" w:sz="0" w:space="0" w:color="auto"/>
      </w:divBdr>
      <w:divsChild>
        <w:div w:id="1360082562">
          <w:marLeft w:val="0"/>
          <w:marRight w:val="0"/>
          <w:marTop w:val="0"/>
          <w:marBottom w:val="0"/>
          <w:divBdr>
            <w:top w:val="none" w:sz="0" w:space="0" w:color="auto"/>
            <w:left w:val="none" w:sz="0" w:space="0" w:color="auto"/>
            <w:bottom w:val="none" w:sz="0" w:space="0" w:color="auto"/>
            <w:right w:val="none" w:sz="0" w:space="0" w:color="auto"/>
          </w:divBdr>
          <w:divsChild>
            <w:div w:id="242640401">
              <w:marLeft w:val="0"/>
              <w:marRight w:val="0"/>
              <w:marTop w:val="0"/>
              <w:marBottom w:val="0"/>
              <w:divBdr>
                <w:top w:val="none" w:sz="0" w:space="0" w:color="auto"/>
                <w:left w:val="none" w:sz="0" w:space="0" w:color="auto"/>
                <w:bottom w:val="none" w:sz="0" w:space="0" w:color="auto"/>
                <w:right w:val="none" w:sz="0" w:space="0" w:color="auto"/>
              </w:divBdr>
              <w:divsChild>
                <w:div w:id="1050111831">
                  <w:marLeft w:val="0"/>
                  <w:marRight w:val="0"/>
                  <w:marTop w:val="0"/>
                  <w:marBottom w:val="0"/>
                  <w:divBdr>
                    <w:top w:val="none" w:sz="0" w:space="0" w:color="auto"/>
                    <w:left w:val="none" w:sz="0" w:space="0" w:color="auto"/>
                    <w:bottom w:val="none" w:sz="0" w:space="0" w:color="auto"/>
                    <w:right w:val="none" w:sz="0" w:space="0" w:color="auto"/>
                  </w:divBdr>
                  <w:divsChild>
                    <w:div w:id="126052753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015110908">
      <w:bodyDiv w:val="1"/>
      <w:marLeft w:val="0"/>
      <w:marRight w:val="0"/>
      <w:marTop w:val="0"/>
      <w:marBottom w:val="0"/>
      <w:divBdr>
        <w:top w:val="none" w:sz="0" w:space="0" w:color="auto"/>
        <w:left w:val="none" w:sz="0" w:space="0" w:color="auto"/>
        <w:bottom w:val="none" w:sz="0" w:space="0" w:color="auto"/>
        <w:right w:val="none" w:sz="0" w:space="0" w:color="auto"/>
      </w:divBdr>
      <w:divsChild>
        <w:div w:id="1384018348">
          <w:marLeft w:val="0"/>
          <w:marRight w:val="0"/>
          <w:marTop w:val="432"/>
          <w:marBottom w:val="0"/>
          <w:divBdr>
            <w:top w:val="none" w:sz="0" w:space="0" w:color="auto"/>
            <w:left w:val="none" w:sz="0" w:space="0" w:color="auto"/>
            <w:bottom w:val="none" w:sz="0" w:space="0" w:color="auto"/>
            <w:right w:val="none" w:sz="0" w:space="0" w:color="auto"/>
          </w:divBdr>
        </w:div>
        <w:div w:id="1209030096">
          <w:marLeft w:val="0"/>
          <w:marRight w:val="0"/>
          <w:marTop w:val="432"/>
          <w:marBottom w:val="0"/>
          <w:divBdr>
            <w:top w:val="none" w:sz="0" w:space="0" w:color="auto"/>
            <w:left w:val="none" w:sz="0" w:space="0" w:color="auto"/>
            <w:bottom w:val="none" w:sz="0" w:space="0" w:color="auto"/>
            <w:right w:val="none" w:sz="0" w:space="0" w:color="auto"/>
          </w:divBdr>
        </w:div>
        <w:div w:id="977146338">
          <w:marLeft w:val="0"/>
          <w:marRight w:val="0"/>
          <w:marTop w:val="432"/>
          <w:marBottom w:val="0"/>
          <w:divBdr>
            <w:top w:val="none" w:sz="0" w:space="0" w:color="auto"/>
            <w:left w:val="none" w:sz="0" w:space="0" w:color="auto"/>
            <w:bottom w:val="none" w:sz="0" w:space="0" w:color="auto"/>
            <w:right w:val="none" w:sz="0" w:space="0" w:color="auto"/>
          </w:divBdr>
        </w:div>
        <w:div w:id="358242852">
          <w:marLeft w:val="0"/>
          <w:marRight w:val="0"/>
          <w:marTop w:val="432"/>
          <w:marBottom w:val="0"/>
          <w:divBdr>
            <w:top w:val="none" w:sz="0" w:space="0" w:color="auto"/>
            <w:left w:val="none" w:sz="0" w:space="0" w:color="auto"/>
            <w:bottom w:val="none" w:sz="0" w:space="0" w:color="auto"/>
            <w:right w:val="none" w:sz="0" w:space="0" w:color="auto"/>
          </w:divBdr>
        </w:div>
      </w:divsChild>
    </w:div>
    <w:div w:id="1161852307">
      <w:bodyDiv w:val="1"/>
      <w:marLeft w:val="0"/>
      <w:marRight w:val="0"/>
      <w:marTop w:val="0"/>
      <w:marBottom w:val="0"/>
      <w:divBdr>
        <w:top w:val="none" w:sz="0" w:space="0" w:color="auto"/>
        <w:left w:val="none" w:sz="0" w:space="0" w:color="auto"/>
        <w:bottom w:val="none" w:sz="0" w:space="0" w:color="auto"/>
        <w:right w:val="none" w:sz="0" w:space="0" w:color="auto"/>
      </w:divBdr>
    </w:div>
    <w:div w:id="1232157307">
      <w:bodyDiv w:val="1"/>
      <w:marLeft w:val="0"/>
      <w:marRight w:val="0"/>
      <w:marTop w:val="0"/>
      <w:marBottom w:val="0"/>
      <w:divBdr>
        <w:top w:val="none" w:sz="0" w:space="0" w:color="auto"/>
        <w:left w:val="none" w:sz="0" w:space="0" w:color="auto"/>
        <w:bottom w:val="none" w:sz="0" w:space="0" w:color="auto"/>
        <w:right w:val="none" w:sz="0" w:space="0" w:color="auto"/>
      </w:divBdr>
      <w:divsChild>
        <w:div w:id="69356801">
          <w:marLeft w:val="0"/>
          <w:marRight w:val="270"/>
          <w:marTop w:val="0"/>
          <w:marBottom w:val="0"/>
          <w:divBdr>
            <w:top w:val="none" w:sz="0" w:space="0" w:color="auto"/>
            <w:left w:val="none" w:sz="0" w:space="0" w:color="auto"/>
            <w:bottom w:val="none" w:sz="0" w:space="0" w:color="auto"/>
            <w:right w:val="none" w:sz="0" w:space="0" w:color="auto"/>
          </w:divBdr>
          <w:divsChild>
            <w:div w:id="1425104756">
              <w:marLeft w:val="0"/>
              <w:marRight w:val="0"/>
              <w:marTop w:val="0"/>
              <w:marBottom w:val="225"/>
              <w:divBdr>
                <w:top w:val="none" w:sz="0" w:space="0" w:color="auto"/>
                <w:left w:val="none" w:sz="0" w:space="0" w:color="auto"/>
                <w:bottom w:val="none" w:sz="0" w:space="0" w:color="auto"/>
                <w:right w:val="none" w:sz="0" w:space="0" w:color="auto"/>
              </w:divBdr>
              <w:divsChild>
                <w:div w:id="1769615469">
                  <w:marLeft w:val="0"/>
                  <w:marRight w:val="0"/>
                  <w:marTop w:val="0"/>
                  <w:marBottom w:val="0"/>
                  <w:divBdr>
                    <w:top w:val="none" w:sz="0" w:space="0" w:color="auto"/>
                    <w:left w:val="none" w:sz="0" w:space="0" w:color="auto"/>
                    <w:bottom w:val="none" w:sz="0" w:space="0" w:color="auto"/>
                    <w:right w:val="none" w:sz="0" w:space="0" w:color="auto"/>
                  </w:divBdr>
                  <w:divsChild>
                    <w:div w:id="77922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134491">
      <w:bodyDiv w:val="1"/>
      <w:marLeft w:val="0"/>
      <w:marRight w:val="0"/>
      <w:marTop w:val="0"/>
      <w:marBottom w:val="0"/>
      <w:divBdr>
        <w:top w:val="none" w:sz="0" w:space="0" w:color="auto"/>
        <w:left w:val="none" w:sz="0" w:space="0" w:color="auto"/>
        <w:bottom w:val="none" w:sz="0" w:space="0" w:color="auto"/>
        <w:right w:val="none" w:sz="0" w:space="0" w:color="auto"/>
      </w:divBdr>
    </w:div>
    <w:div w:id="1589193879">
      <w:bodyDiv w:val="1"/>
      <w:marLeft w:val="0"/>
      <w:marRight w:val="0"/>
      <w:marTop w:val="0"/>
      <w:marBottom w:val="0"/>
      <w:divBdr>
        <w:top w:val="none" w:sz="0" w:space="0" w:color="auto"/>
        <w:left w:val="none" w:sz="0" w:space="0" w:color="auto"/>
        <w:bottom w:val="none" w:sz="0" w:space="0" w:color="auto"/>
        <w:right w:val="none" w:sz="0" w:space="0" w:color="auto"/>
      </w:divBdr>
      <w:divsChild>
        <w:div w:id="381949522">
          <w:marLeft w:val="0"/>
          <w:marRight w:val="0"/>
          <w:marTop w:val="0"/>
          <w:marBottom w:val="0"/>
          <w:divBdr>
            <w:top w:val="none" w:sz="0" w:space="0" w:color="auto"/>
            <w:left w:val="none" w:sz="0" w:space="0" w:color="auto"/>
            <w:bottom w:val="none" w:sz="0" w:space="0" w:color="auto"/>
            <w:right w:val="none" w:sz="0" w:space="0" w:color="auto"/>
          </w:divBdr>
          <w:divsChild>
            <w:div w:id="1028027237">
              <w:marLeft w:val="0"/>
              <w:marRight w:val="0"/>
              <w:marTop w:val="0"/>
              <w:marBottom w:val="0"/>
              <w:divBdr>
                <w:top w:val="none" w:sz="0" w:space="0" w:color="auto"/>
                <w:left w:val="none" w:sz="0" w:space="0" w:color="auto"/>
                <w:bottom w:val="none" w:sz="0" w:space="0" w:color="auto"/>
                <w:right w:val="none" w:sz="0" w:space="0" w:color="auto"/>
              </w:divBdr>
              <w:divsChild>
                <w:div w:id="42337196">
                  <w:marLeft w:val="0"/>
                  <w:marRight w:val="0"/>
                  <w:marTop w:val="0"/>
                  <w:marBottom w:val="0"/>
                  <w:divBdr>
                    <w:top w:val="none" w:sz="0" w:space="0" w:color="auto"/>
                    <w:left w:val="none" w:sz="0" w:space="0" w:color="auto"/>
                    <w:bottom w:val="none" w:sz="0" w:space="0" w:color="auto"/>
                    <w:right w:val="none" w:sz="0" w:space="0" w:color="auto"/>
                  </w:divBdr>
                </w:div>
                <w:div w:id="76023316">
                  <w:marLeft w:val="0"/>
                  <w:marRight w:val="0"/>
                  <w:marTop w:val="0"/>
                  <w:marBottom w:val="0"/>
                  <w:divBdr>
                    <w:top w:val="none" w:sz="0" w:space="0" w:color="auto"/>
                    <w:left w:val="none" w:sz="0" w:space="0" w:color="auto"/>
                    <w:bottom w:val="none" w:sz="0" w:space="0" w:color="auto"/>
                    <w:right w:val="none" w:sz="0" w:space="0" w:color="auto"/>
                  </w:divBdr>
                  <w:divsChild>
                    <w:div w:id="1464153195">
                      <w:marLeft w:val="0"/>
                      <w:marRight w:val="0"/>
                      <w:marTop w:val="0"/>
                      <w:marBottom w:val="0"/>
                      <w:divBdr>
                        <w:top w:val="none" w:sz="0" w:space="0" w:color="auto"/>
                        <w:left w:val="none" w:sz="0" w:space="0" w:color="auto"/>
                        <w:bottom w:val="none" w:sz="0" w:space="0" w:color="auto"/>
                        <w:right w:val="none" w:sz="0" w:space="0" w:color="auto"/>
                      </w:divBdr>
                    </w:div>
                  </w:divsChild>
                </w:div>
                <w:div w:id="701711503">
                  <w:marLeft w:val="0"/>
                  <w:marRight w:val="0"/>
                  <w:marTop w:val="0"/>
                  <w:marBottom w:val="0"/>
                  <w:divBdr>
                    <w:top w:val="none" w:sz="0" w:space="0" w:color="auto"/>
                    <w:left w:val="none" w:sz="0" w:space="0" w:color="auto"/>
                    <w:bottom w:val="none" w:sz="0" w:space="0" w:color="auto"/>
                    <w:right w:val="none" w:sz="0" w:space="0" w:color="auto"/>
                  </w:divBdr>
                  <w:divsChild>
                    <w:div w:id="807749883">
                      <w:marLeft w:val="0"/>
                      <w:marRight w:val="0"/>
                      <w:marTop w:val="0"/>
                      <w:marBottom w:val="0"/>
                      <w:divBdr>
                        <w:top w:val="none" w:sz="0" w:space="0" w:color="auto"/>
                        <w:left w:val="none" w:sz="0" w:space="0" w:color="auto"/>
                        <w:bottom w:val="none" w:sz="0" w:space="0" w:color="auto"/>
                        <w:right w:val="none" w:sz="0" w:space="0" w:color="auto"/>
                      </w:divBdr>
                    </w:div>
                  </w:divsChild>
                </w:div>
                <w:div w:id="465858387">
                  <w:marLeft w:val="0"/>
                  <w:marRight w:val="0"/>
                  <w:marTop w:val="0"/>
                  <w:marBottom w:val="0"/>
                  <w:divBdr>
                    <w:top w:val="none" w:sz="0" w:space="0" w:color="auto"/>
                    <w:left w:val="none" w:sz="0" w:space="0" w:color="auto"/>
                    <w:bottom w:val="none" w:sz="0" w:space="0" w:color="auto"/>
                    <w:right w:val="none" w:sz="0" w:space="0" w:color="auto"/>
                  </w:divBdr>
                  <w:divsChild>
                    <w:div w:id="995034352">
                      <w:marLeft w:val="0"/>
                      <w:marRight w:val="0"/>
                      <w:marTop w:val="0"/>
                      <w:marBottom w:val="0"/>
                      <w:divBdr>
                        <w:top w:val="none" w:sz="0" w:space="0" w:color="auto"/>
                        <w:left w:val="none" w:sz="0" w:space="0" w:color="auto"/>
                        <w:bottom w:val="none" w:sz="0" w:space="0" w:color="auto"/>
                        <w:right w:val="none" w:sz="0" w:space="0" w:color="auto"/>
                      </w:divBdr>
                    </w:div>
                  </w:divsChild>
                </w:div>
                <w:div w:id="2130854755">
                  <w:marLeft w:val="0"/>
                  <w:marRight w:val="0"/>
                  <w:marTop w:val="0"/>
                  <w:marBottom w:val="0"/>
                  <w:divBdr>
                    <w:top w:val="none" w:sz="0" w:space="0" w:color="auto"/>
                    <w:left w:val="none" w:sz="0" w:space="0" w:color="auto"/>
                    <w:bottom w:val="none" w:sz="0" w:space="0" w:color="auto"/>
                    <w:right w:val="none" w:sz="0" w:space="0" w:color="auto"/>
                  </w:divBdr>
                  <w:divsChild>
                    <w:div w:id="213340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065277">
      <w:bodyDiv w:val="1"/>
      <w:marLeft w:val="0"/>
      <w:marRight w:val="0"/>
      <w:marTop w:val="0"/>
      <w:marBottom w:val="0"/>
      <w:divBdr>
        <w:top w:val="none" w:sz="0" w:space="0" w:color="auto"/>
        <w:left w:val="none" w:sz="0" w:space="0" w:color="auto"/>
        <w:bottom w:val="none" w:sz="0" w:space="0" w:color="auto"/>
        <w:right w:val="none" w:sz="0" w:space="0" w:color="auto"/>
      </w:divBdr>
      <w:divsChild>
        <w:div w:id="479884713">
          <w:marLeft w:val="0"/>
          <w:marRight w:val="0"/>
          <w:marTop w:val="600"/>
          <w:marBottom w:val="0"/>
          <w:divBdr>
            <w:top w:val="none" w:sz="0" w:space="0" w:color="auto"/>
            <w:left w:val="none" w:sz="0" w:space="0" w:color="auto"/>
            <w:bottom w:val="none" w:sz="0" w:space="0" w:color="auto"/>
            <w:right w:val="none" w:sz="0" w:space="0" w:color="auto"/>
          </w:divBdr>
          <w:divsChild>
            <w:div w:id="1966623023">
              <w:marLeft w:val="0"/>
              <w:marRight w:val="0"/>
              <w:marTop w:val="0"/>
              <w:marBottom w:val="0"/>
              <w:divBdr>
                <w:top w:val="none" w:sz="0" w:space="0" w:color="auto"/>
                <w:left w:val="none" w:sz="0" w:space="0" w:color="auto"/>
                <w:bottom w:val="none" w:sz="0" w:space="0" w:color="auto"/>
                <w:right w:val="none" w:sz="0" w:space="0" w:color="auto"/>
              </w:divBdr>
              <w:divsChild>
                <w:div w:id="1181165847">
                  <w:marLeft w:val="0"/>
                  <w:marRight w:val="0"/>
                  <w:marTop w:val="0"/>
                  <w:marBottom w:val="0"/>
                  <w:divBdr>
                    <w:top w:val="none" w:sz="0" w:space="0" w:color="auto"/>
                    <w:left w:val="none" w:sz="0" w:space="0" w:color="auto"/>
                    <w:bottom w:val="none" w:sz="0" w:space="0" w:color="auto"/>
                    <w:right w:val="none" w:sz="0" w:space="0" w:color="auto"/>
                  </w:divBdr>
                  <w:divsChild>
                    <w:div w:id="991912401">
                      <w:marLeft w:val="0"/>
                      <w:marRight w:val="0"/>
                      <w:marTop w:val="0"/>
                      <w:marBottom w:val="0"/>
                      <w:divBdr>
                        <w:top w:val="none" w:sz="0" w:space="0" w:color="auto"/>
                        <w:left w:val="none" w:sz="0" w:space="0" w:color="auto"/>
                        <w:bottom w:val="none" w:sz="0" w:space="0" w:color="auto"/>
                        <w:right w:val="none" w:sz="0" w:space="0" w:color="auto"/>
                      </w:divBdr>
                    </w:div>
                    <w:div w:id="62392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131425">
      <w:bodyDiv w:val="1"/>
      <w:marLeft w:val="0"/>
      <w:marRight w:val="0"/>
      <w:marTop w:val="0"/>
      <w:marBottom w:val="0"/>
      <w:divBdr>
        <w:top w:val="none" w:sz="0" w:space="0" w:color="auto"/>
        <w:left w:val="none" w:sz="0" w:space="0" w:color="auto"/>
        <w:bottom w:val="none" w:sz="0" w:space="0" w:color="auto"/>
        <w:right w:val="none" w:sz="0" w:space="0" w:color="auto"/>
      </w:divBdr>
      <w:divsChild>
        <w:div w:id="128234334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mineducacion.gov.co" TargetMode="External"/><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39.emf"/><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google.com.co/url?sa=i&amp;rct=j&amp;q=creative%20commons%20internacionalizaci%C3%B3n&amp;source=images&amp;cd=&amp;cad=rja&amp;docid=4rFPIraf-ybhKM&amp;tbnid=GSqJBoa8M8gkWM:&amp;ved=0CAUQjRw&amp;url=http://www.blocument.com/index.php/tag/internacionalizacion/&amp;ei=HSn8Uc7qGoWC9gS5noGIBQ&amp;psig=AFQjCNE6Na5pIfqBuHAPQZCR_4EMUPsCIA&amp;ust=1375566374304091" TargetMode="External"/><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hyperlink" Target="http://www.mineducacion.gov.co/1621/articles-182817_archivo_pdf_decreto_367_febrero_9_2009.pdf"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8.emf"/><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hyperlink" Target="http://www.mineducacion.gov.co/1621/articles-216551_archivo_pdf_decreto4904.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25.emf"/><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mineducacion.gov.co/1621/articles-105280_archivo_pdf.pdf"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Cla02</b:Tag>
    <b:SourceType>BookSection</b:SourceType>
    <b:Guid>{BD2EC908-2AC3-4808-9300-A50F88FFBA92}</b:Guid>
    <b:Author>
      <b:Author>
        <b:NameList>
          <b:Person>
            <b:Last>Aponte</b:Last>
            <b:First>Claudia</b:First>
          </b:Person>
        </b:NameList>
      </b:Author>
    </b:Author>
    <b:Title>Guia para la Internacionalizacion de las Instituciones de Educacion Superior en Colombia</b:Title>
    <b:Year>2002</b:Year>
    <b:Pages>168</b:Pages>
    <b:BookTitle>Claudia Aponte</b:BookTitle>
    <b:City>Bogota</b:City>
    <b:Publisher>ICFES</b:Publisher>
    <b:RefOrder>1</b:RefOrder>
  </b:Source>
</b:Sources>
</file>

<file path=customXml/itemProps1.xml><?xml version="1.0" encoding="utf-8"?>
<ds:datastoreItem xmlns:ds="http://schemas.openxmlformats.org/officeDocument/2006/customXml" ds:itemID="{E28C3E6A-AA2A-43E8-BA34-BA651D76B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11262</Words>
  <Characters>61942</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MEN</Company>
  <LinksUpToDate>false</LinksUpToDate>
  <CharactersWithSpaces>73058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Alfonso Aparicio Gomez</dc:creator>
  <cp:lastModifiedBy>Sandra Consuelo Gutierrez Hernandez</cp:lastModifiedBy>
  <cp:revision>2</cp:revision>
  <cp:lastPrinted>2014-03-07T22:09:00Z</cp:lastPrinted>
  <dcterms:created xsi:type="dcterms:W3CDTF">2014-07-17T14:53:00Z</dcterms:created>
  <dcterms:modified xsi:type="dcterms:W3CDTF">2014-07-17T14:53:00Z</dcterms:modified>
</cp:coreProperties>
</file>