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476" w:rsidRPr="00BD7353" w:rsidRDefault="006473FA" w:rsidP="00BD7353">
      <w:pPr>
        <w:jc w:val="right"/>
        <w:rPr>
          <w:rFonts w:ascii="Arial" w:hAnsi="Arial" w:cs="Arial"/>
          <w:b/>
          <w:color w:val="074A82"/>
          <w:sz w:val="20"/>
          <w:szCs w:val="20"/>
        </w:rPr>
      </w:pPr>
      <w:bookmarkStart w:id="0" w:name="_GoBack"/>
      <w:bookmarkEnd w:id="0"/>
      <w:r>
        <w:rPr>
          <w:rFonts w:ascii="Arial" w:hAnsi="Arial" w:cs="Arial"/>
          <w:b/>
          <w:color w:val="074A82"/>
          <w:sz w:val="20"/>
          <w:szCs w:val="20"/>
        </w:rPr>
        <w:t>MAYO</w:t>
      </w:r>
      <w:r w:rsidR="00BD7353" w:rsidRPr="00BD7353">
        <w:rPr>
          <w:rFonts w:ascii="Arial" w:hAnsi="Arial" w:cs="Arial"/>
          <w:b/>
          <w:color w:val="074A82"/>
          <w:sz w:val="20"/>
          <w:szCs w:val="20"/>
        </w:rPr>
        <w:t xml:space="preserve"> DE</w:t>
      </w:r>
      <w:r w:rsidR="00090DB0" w:rsidRPr="00BD7353">
        <w:rPr>
          <w:rFonts w:ascii="Arial" w:hAnsi="Arial" w:cs="Arial"/>
          <w:b/>
          <w:color w:val="074A82"/>
          <w:sz w:val="20"/>
          <w:szCs w:val="20"/>
        </w:rPr>
        <w:t xml:space="preserve"> 201</w:t>
      </w:r>
      <w:r>
        <w:rPr>
          <w:rFonts w:ascii="Arial" w:hAnsi="Arial" w:cs="Arial"/>
          <w:b/>
          <w:color w:val="074A82"/>
          <w:sz w:val="20"/>
          <w:szCs w:val="20"/>
        </w:rPr>
        <w:t>9</w:t>
      </w:r>
    </w:p>
    <w:p w:rsidR="00873B64" w:rsidRPr="00BD7353" w:rsidRDefault="00873B64" w:rsidP="00562269">
      <w:pPr>
        <w:rPr>
          <w:rFonts w:ascii="Arial" w:hAnsi="Arial" w:cs="Arial"/>
          <w:color w:val="074A82"/>
          <w:sz w:val="20"/>
          <w:szCs w:val="20"/>
          <w:lang w:val="es-AR"/>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r>
        <w:rPr>
          <w:noProof/>
          <w:lang w:eastAsia="es-CO"/>
        </w:rPr>
        <w:drawing>
          <wp:anchor distT="0" distB="0" distL="114300" distR="114300" simplePos="0" relativeHeight="251659264" behindDoc="1" locked="0" layoutInCell="1" allowOverlap="1" wp14:anchorId="732DBF6B" wp14:editId="3A3C6927">
            <wp:simplePos x="0" y="0"/>
            <wp:positionH relativeFrom="margin">
              <wp:align>center</wp:align>
            </wp:positionH>
            <wp:positionV relativeFrom="margin">
              <wp:posOffset>1276122</wp:posOffset>
            </wp:positionV>
            <wp:extent cx="3136900" cy="596900"/>
            <wp:effectExtent l="0" t="0" r="6350" b="0"/>
            <wp:wrapTight wrapText="bothSides">
              <wp:wrapPolygon edited="1">
                <wp:start x="0" y="0"/>
                <wp:lineTo x="0" y="28253"/>
                <wp:lineTo x="53265" y="29490"/>
                <wp:lineTo x="5329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p w:rsidR="00BD7353" w:rsidRPr="007242C4" w:rsidRDefault="00BD7353" w:rsidP="00BD7353">
      <w:pPr>
        <w:spacing w:after="0"/>
        <w:jc w:val="center"/>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7242C4" w:rsidRDefault="00BD7353" w:rsidP="00562269">
      <w:pPr>
        <w:spacing w:after="0"/>
        <w:rPr>
          <w:rFonts w:ascii="Arial" w:hAnsi="Arial" w:cs="Arial"/>
          <w:color w:val="074A82"/>
          <w:sz w:val="20"/>
          <w:szCs w:val="20"/>
        </w:rPr>
      </w:pPr>
    </w:p>
    <w:p w:rsidR="00BD7353" w:rsidRPr="00BD7353" w:rsidRDefault="00BD7353" w:rsidP="00BD7353">
      <w:pPr>
        <w:jc w:val="center"/>
        <w:rPr>
          <w:rStyle w:val="nfasis"/>
          <w:rFonts w:ascii="Arial" w:hAnsi="Arial" w:cs="Arial"/>
          <w:b/>
          <w:bCs/>
          <w:i w:val="0"/>
          <w:sz w:val="20"/>
          <w:szCs w:val="20"/>
        </w:rPr>
      </w:pPr>
    </w:p>
    <w:p w:rsidR="00BD7353" w:rsidRPr="00BD7353" w:rsidRDefault="00BD7353" w:rsidP="00BD7353">
      <w:pPr>
        <w:jc w:val="center"/>
        <w:rPr>
          <w:rFonts w:ascii="Arial" w:hAnsi="Arial" w:cs="Arial"/>
          <w:b/>
          <w:iCs/>
          <w:color w:val="074A82"/>
          <w:sz w:val="32"/>
          <w:szCs w:val="20"/>
        </w:rPr>
      </w:pPr>
      <w:r w:rsidRPr="00BD7353">
        <w:rPr>
          <w:rFonts w:ascii="Arial" w:hAnsi="Arial" w:cs="Arial"/>
          <w:b/>
          <w:iCs/>
          <w:color w:val="074A82"/>
          <w:sz w:val="32"/>
          <w:szCs w:val="20"/>
        </w:rPr>
        <w:t>ANEXO 1</w:t>
      </w:r>
    </w:p>
    <w:p w:rsidR="00BD7353" w:rsidRPr="00BD7353" w:rsidRDefault="00BD7353" w:rsidP="00BD7353">
      <w:pPr>
        <w:jc w:val="center"/>
        <w:rPr>
          <w:rFonts w:ascii="Arial" w:hAnsi="Arial" w:cs="Arial"/>
          <w:iCs/>
          <w:color w:val="074A82"/>
          <w:sz w:val="20"/>
          <w:szCs w:val="20"/>
        </w:rPr>
      </w:pPr>
    </w:p>
    <w:p w:rsidR="00BD7353" w:rsidRPr="00BD7353" w:rsidRDefault="00BD7353" w:rsidP="00BD7353">
      <w:pPr>
        <w:jc w:val="center"/>
        <w:rPr>
          <w:rFonts w:ascii="Arial" w:hAnsi="Arial" w:cs="Arial"/>
          <w:iCs/>
          <w:color w:val="074A82"/>
          <w:sz w:val="20"/>
          <w:szCs w:val="20"/>
        </w:rPr>
      </w:pPr>
    </w:p>
    <w:p w:rsidR="00BD7353" w:rsidRDefault="00BD7353" w:rsidP="00BD7353">
      <w:pPr>
        <w:jc w:val="center"/>
        <w:rPr>
          <w:rFonts w:ascii="Arial" w:hAnsi="Arial" w:cs="Arial"/>
          <w:iCs/>
          <w:color w:val="074A82"/>
          <w:sz w:val="20"/>
          <w:szCs w:val="20"/>
        </w:rPr>
      </w:pPr>
      <w:r w:rsidRPr="00BD7353">
        <w:rPr>
          <w:rFonts w:ascii="Arial" w:hAnsi="Arial" w:cs="Arial"/>
          <w:iCs/>
          <w:color w:val="074A82"/>
          <w:sz w:val="20"/>
          <w:szCs w:val="20"/>
        </w:rPr>
        <w:t xml:space="preserve">GUÍA PARA </w:t>
      </w:r>
      <w:r>
        <w:rPr>
          <w:rFonts w:ascii="Arial" w:hAnsi="Arial" w:cs="Arial"/>
          <w:iCs/>
          <w:color w:val="074A82"/>
          <w:sz w:val="20"/>
          <w:szCs w:val="20"/>
        </w:rPr>
        <w:t xml:space="preserve">POSTULACION </w:t>
      </w:r>
      <w:r w:rsidRPr="00BD7353">
        <w:rPr>
          <w:rFonts w:ascii="Arial" w:hAnsi="Arial" w:cs="Arial"/>
          <w:iCs/>
          <w:color w:val="074A82"/>
          <w:sz w:val="20"/>
          <w:szCs w:val="20"/>
        </w:rPr>
        <w:t>DE SEDES DE INSTITUCIONES EDUCATIVAS</w:t>
      </w:r>
      <w:r>
        <w:rPr>
          <w:rFonts w:ascii="Arial" w:hAnsi="Arial" w:cs="Arial"/>
          <w:iCs/>
          <w:color w:val="074A82"/>
          <w:sz w:val="20"/>
          <w:szCs w:val="20"/>
        </w:rPr>
        <w:t xml:space="preserve"> RURALES</w:t>
      </w:r>
      <w:r w:rsidRPr="00BD7353">
        <w:rPr>
          <w:rFonts w:ascii="Arial" w:hAnsi="Arial" w:cs="Arial"/>
          <w:iCs/>
          <w:color w:val="074A82"/>
          <w:sz w:val="20"/>
          <w:szCs w:val="20"/>
        </w:rPr>
        <w:t>,</w:t>
      </w:r>
      <w:r>
        <w:rPr>
          <w:rFonts w:ascii="Arial" w:hAnsi="Arial" w:cs="Arial"/>
          <w:iCs/>
          <w:color w:val="074A82"/>
          <w:sz w:val="20"/>
          <w:szCs w:val="20"/>
        </w:rPr>
        <w:t xml:space="preserve"> </w:t>
      </w:r>
      <w:r w:rsidRPr="00BD7353">
        <w:rPr>
          <w:rFonts w:ascii="Arial" w:hAnsi="Arial" w:cs="Arial"/>
          <w:iCs/>
          <w:color w:val="074A82"/>
          <w:sz w:val="20"/>
          <w:szCs w:val="20"/>
        </w:rPr>
        <w:t xml:space="preserve">A LA CONVOCATORIA </w:t>
      </w:r>
      <w:r>
        <w:rPr>
          <w:rFonts w:ascii="Arial" w:hAnsi="Arial" w:cs="Arial"/>
          <w:iCs/>
          <w:color w:val="074A82"/>
          <w:sz w:val="20"/>
          <w:szCs w:val="20"/>
        </w:rPr>
        <w:t>PARA LA FINANCIACIÓN DE PROYECTOS DE MEJORAMIENTO EN INFRAESTRUCTURA EDUCATIVA RURAL</w:t>
      </w:r>
    </w:p>
    <w:p w:rsidR="00BD7353" w:rsidRDefault="00BD7353" w:rsidP="00BD7353">
      <w:pPr>
        <w:jc w:val="center"/>
        <w:rPr>
          <w:rFonts w:ascii="Arial" w:hAnsi="Arial" w:cs="Arial"/>
          <w:iCs/>
          <w:color w:val="074A82"/>
          <w:sz w:val="20"/>
          <w:szCs w:val="20"/>
        </w:rPr>
      </w:pPr>
    </w:p>
    <w:p w:rsidR="00BD7353" w:rsidRPr="00BD7353" w:rsidRDefault="00BD7353" w:rsidP="00BD7353">
      <w:pPr>
        <w:jc w:val="center"/>
        <w:rPr>
          <w:rFonts w:ascii="Arial" w:hAnsi="Arial" w:cs="Arial"/>
          <w:iCs/>
          <w:color w:val="074A82"/>
          <w:sz w:val="20"/>
          <w:szCs w:val="20"/>
        </w:rPr>
      </w:pPr>
    </w:p>
    <w:p w:rsidR="00BD7353" w:rsidRDefault="00BD7353" w:rsidP="00BD7353">
      <w:pPr>
        <w:jc w:val="center"/>
        <w:rPr>
          <w:rFonts w:ascii="Arial" w:hAnsi="Arial" w:cs="Arial"/>
          <w:iCs/>
          <w:color w:val="074A82"/>
          <w:sz w:val="20"/>
          <w:szCs w:val="20"/>
        </w:rPr>
      </w:pPr>
    </w:p>
    <w:p w:rsidR="00BD7353" w:rsidRPr="00BD7353" w:rsidRDefault="00BD7353" w:rsidP="00BD7353">
      <w:pPr>
        <w:jc w:val="center"/>
        <w:rPr>
          <w:rFonts w:ascii="Arial" w:hAnsi="Arial" w:cs="Arial"/>
          <w:iCs/>
          <w:color w:val="074A82"/>
          <w:sz w:val="20"/>
          <w:szCs w:val="20"/>
        </w:rPr>
      </w:pPr>
    </w:p>
    <w:p w:rsidR="00BD7353" w:rsidRPr="00BD7353" w:rsidRDefault="00BD7353" w:rsidP="00BD7353">
      <w:pPr>
        <w:jc w:val="center"/>
        <w:rPr>
          <w:rFonts w:ascii="Arial" w:hAnsi="Arial" w:cs="Arial"/>
          <w:iCs/>
          <w:color w:val="074A82"/>
          <w:sz w:val="20"/>
          <w:szCs w:val="20"/>
        </w:rPr>
      </w:pPr>
    </w:p>
    <w:p w:rsidR="00BD7353" w:rsidRPr="00BD7353" w:rsidRDefault="00BD7353" w:rsidP="00BD7353">
      <w:pPr>
        <w:jc w:val="center"/>
        <w:rPr>
          <w:rFonts w:ascii="Arial" w:hAnsi="Arial" w:cs="Arial"/>
          <w:iCs/>
          <w:color w:val="074A82"/>
          <w:sz w:val="20"/>
          <w:szCs w:val="20"/>
        </w:rPr>
      </w:pPr>
      <w:r w:rsidRPr="00BD7353">
        <w:rPr>
          <w:rFonts w:ascii="Arial" w:hAnsi="Arial" w:cs="Arial"/>
          <w:iCs/>
          <w:color w:val="074A82"/>
          <w:sz w:val="20"/>
          <w:szCs w:val="20"/>
        </w:rPr>
        <w:t>MINISTERIO DE EDUCACIÓN NACIONAL</w:t>
      </w:r>
    </w:p>
    <w:p w:rsidR="00BD7353" w:rsidRPr="00BD7353" w:rsidRDefault="00BD7353" w:rsidP="00562269">
      <w:pPr>
        <w:spacing w:after="0"/>
        <w:rPr>
          <w:rFonts w:ascii="Arial" w:hAnsi="Arial" w:cs="Arial"/>
          <w:color w:val="074A82"/>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BD7353" w:rsidRPr="007242C4" w:rsidRDefault="00BD7353" w:rsidP="00562269">
      <w:pPr>
        <w:spacing w:after="0"/>
        <w:rPr>
          <w:rFonts w:ascii="Arial" w:hAnsi="Arial" w:cs="Arial"/>
          <w:color w:val="074A82"/>
          <w:sz w:val="16"/>
          <w:szCs w:val="24"/>
        </w:rPr>
      </w:pPr>
    </w:p>
    <w:p w:rsidR="00FC2090" w:rsidRDefault="00FC2090" w:rsidP="00BD7353">
      <w:pPr>
        <w:rPr>
          <w:rStyle w:val="nfasis"/>
          <w:rFonts w:ascii="Arial" w:hAnsi="Arial" w:cs="Arial"/>
          <w:b/>
          <w:bCs/>
          <w:sz w:val="20"/>
          <w:szCs w:val="20"/>
        </w:rPr>
      </w:pPr>
    </w:p>
    <w:p w:rsidR="00BD7353" w:rsidRPr="00191AE4" w:rsidRDefault="00BD7353" w:rsidP="00BD7353">
      <w:pPr>
        <w:rPr>
          <w:rStyle w:val="nfasis"/>
          <w:rFonts w:ascii="Arial" w:hAnsi="Arial" w:cs="Arial"/>
          <w:b/>
          <w:bCs/>
          <w:i w:val="0"/>
          <w:sz w:val="20"/>
          <w:szCs w:val="20"/>
        </w:rPr>
      </w:pPr>
      <w:r w:rsidRPr="00191AE4">
        <w:rPr>
          <w:rStyle w:val="nfasis"/>
          <w:rFonts w:ascii="Arial" w:hAnsi="Arial" w:cs="Arial"/>
          <w:b/>
          <w:bCs/>
          <w:sz w:val="20"/>
          <w:szCs w:val="20"/>
        </w:rPr>
        <w:t>Tabla de contenido</w:t>
      </w:r>
    </w:p>
    <w:sdt>
      <w:sdtPr>
        <w:rPr>
          <w:rFonts w:ascii="Arial" w:eastAsiaTheme="minorHAnsi" w:hAnsi="Arial" w:cs="Arial"/>
          <w:b w:val="0"/>
          <w:bCs w:val="0"/>
          <w:color w:val="auto"/>
          <w:sz w:val="20"/>
          <w:szCs w:val="20"/>
          <w:lang w:val="es-ES" w:eastAsia="en-US"/>
        </w:rPr>
        <w:id w:val="758564469"/>
        <w:docPartObj>
          <w:docPartGallery w:val="Table of Contents"/>
          <w:docPartUnique/>
        </w:docPartObj>
      </w:sdtPr>
      <w:sdtEndPr/>
      <w:sdtContent>
        <w:p w:rsidR="00FC2090" w:rsidRPr="00FC2090" w:rsidRDefault="00BD7353" w:rsidP="00FC2090">
          <w:pPr>
            <w:pStyle w:val="TtuloTDC"/>
            <w:numPr>
              <w:ilvl w:val="0"/>
              <w:numId w:val="0"/>
            </w:numPr>
            <w:ind w:left="432"/>
            <w:rPr>
              <w:rFonts w:ascii="Arial" w:eastAsiaTheme="minorEastAsia" w:hAnsi="Arial" w:cs="Arial"/>
              <w:noProof/>
              <w:sz w:val="20"/>
              <w:szCs w:val="20"/>
            </w:rPr>
          </w:pPr>
          <w:r w:rsidRPr="00FC2090">
            <w:rPr>
              <w:rFonts w:ascii="Arial" w:hAnsi="Arial" w:cs="Arial"/>
              <w:sz w:val="20"/>
              <w:szCs w:val="20"/>
            </w:rPr>
            <w:fldChar w:fldCharType="begin"/>
          </w:r>
          <w:r w:rsidRPr="00FC2090">
            <w:rPr>
              <w:rFonts w:ascii="Arial" w:hAnsi="Arial" w:cs="Arial"/>
              <w:sz w:val="20"/>
              <w:szCs w:val="20"/>
            </w:rPr>
            <w:instrText xml:space="preserve"> TOC \o "1-3" \h \z \u </w:instrText>
          </w:r>
          <w:r w:rsidRPr="00FC2090">
            <w:rPr>
              <w:rFonts w:ascii="Arial" w:hAnsi="Arial" w:cs="Arial"/>
              <w:sz w:val="20"/>
              <w:szCs w:val="20"/>
            </w:rPr>
            <w:fldChar w:fldCharType="separate"/>
          </w:r>
        </w:p>
        <w:p w:rsidR="00FC2090" w:rsidRPr="00FC2090" w:rsidRDefault="00B610C6">
          <w:pPr>
            <w:pStyle w:val="TDC1"/>
            <w:rPr>
              <w:rFonts w:ascii="Arial" w:eastAsiaTheme="minorEastAsia" w:hAnsi="Arial" w:cs="Arial"/>
              <w:noProof/>
              <w:sz w:val="20"/>
              <w:szCs w:val="20"/>
              <w:lang w:val="es-CO" w:eastAsia="es-CO"/>
            </w:rPr>
          </w:pPr>
          <w:hyperlink w:anchor="_Toc6664401" w:history="1">
            <w:r w:rsidR="00FC2090" w:rsidRPr="00FC2090">
              <w:rPr>
                <w:rStyle w:val="Hipervnculo"/>
                <w:rFonts w:ascii="Arial" w:hAnsi="Arial" w:cs="Arial"/>
                <w:noProof/>
                <w:sz w:val="20"/>
                <w:szCs w:val="20"/>
              </w:rPr>
              <w:t>1.</w:t>
            </w:r>
            <w:r w:rsidR="00FC2090" w:rsidRPr="00FC2090">
              <w:rPr>
                <w:rFonts w:ascii="Arial" w:eastAsiaTheme="minorEastAsia" w:hAnsi="Arial" w:cs="Arial"/>
                <w:noProof/>
                <w:sz w:val="20"/>
                <w:szCs w:val="20"/>
                <w:lang w:val="es-CO" w:eastAsia="es-CO"/>
              </w:rPr>
              <w:tab/>
            </w:r>
            <w:r w:rsidR="00FC2090" w:rsidRPr="00FC2090">
              <w:rPr>
                <w:rStyle w:val="Hipervnculo"/>
                <w:rFonts w:ascii="Arial" w:hAnsi="Arial" w:cs="Arial"/>
                <w:noProof/>
                <w:sz w:val="20"/>
                <w:szCs w:val="20"/>
              </w:rPr>
              <w:t>Introducción</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_Toc6664401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4</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02" w:history="1">
            <w:r w:rsidR="00FC2090" w:rsidRPr="00FC2090">
              <w:rPr>
                <w:rStyle w:val="Hipervnculo"/>
                <w:rFonts w:ascii="Arial" w:hAnsi="Arial" w:cs="Arial"/>
                <w:noProof/>
                <w:sz w:val="20"/>
                <w:szCs w:val="20"/>
              </w:rPr>
              <w:t>2.</w:t>
            </w:r>
            <w:r w:rsidR="00FC2090" w:rsidRPr="00FC2090">
              <w:rPr>
                <w:rFonts w:ascii="Arial" w:eastAsiaTheme="minorEastAsia" w:hAnsi="Arial" w:cs="Arial"/>
                <w:noProof/>
                <w:sz w:val="20"/>
                <w:szCs w:val="20"/>
                <w:lang w:val="es-CO" w:eastAsia="es-CO"/>
              </w:rPr>
              <w:tab/>
            </w:r>
            <w:r w:rsidR="00FC2090" w:rsidRPr="00FC2090">
              <w:rPr>
                <w:rStyle w:val="Hipervnculo"/>
                <w:rFonts w:ascii="Arial" w:hAnsi="Arial" w:cs="Arial"/>
                <w:noProof/>
                <w:sz w:val="20"/>
                <w:szCs w:val="20"/>
              </w:rPr>
              <w:t>Objeto de la convocatoria</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_Toc6664402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6</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03" w:history="1">
            <w:r w:rsidR="00FC2090" w:rsidRPr="00FC2090">
              <w:rPr>
                <w:rStyle w:val="Hipervnculo"/>
                <w:rFonts w:ascii="Arial" w:eastAsia="MS Mincho" w:hAnsi="Arial" w:cs="Arial"/>
                <w:noProof/>
                <w:sz w:val="20"/>
                <w:szCs w:val="20"/>
                <w:lang w:eastAsia="es-CO"/>
              </w:rPr>
              <w:t>3.</w:t>
            </w:r>
            <w:r w:rsidR="00FC2090" w:rsidRPr="00FC2090">
              <w:rPr>
                <w:rFonts w:ascii="Arial" w:eastAsiaTheme="minorEastAsia" w:hAnsi="Arial" w:cs="Arial"/>
                <w:noProof/>
                <w:sz w:val="20"/>
                <w:szCs w:val="20"/>
                <w:lang w:val="es-CO" w:eastAsia="es-CO"/>
              </w:rPr>
              <w:tab/>
            </w:r>
            <w:r w:rsidR="00FC2090" w:rsidRPr="00FC2090">
              <w:rPr>
                <w:rStyle w:val="Hipervnculo"/>
                <w:rFonts w:ascii="Arial" w:eastAsia="MS Mincho" w:hAnsi="Arial" w:cs="Arial"/>
                <w:noProof/>
                <w:sz w:val="20"/>
                <w:szCs w:val="20"/>
                <w:lang w:eastAsia="es-CO"/>
              </w:rPr>
              <w:t>Alcance de las obras objeto de la presente convocatoria</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_Toc6664403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7</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04" w:history="1">
            <w:r w:rsidR="00FC2090" w:rsidRPr="00FC2090">
              <w:rPr>
                <w:rStyle w:val="Hipervnculo"/>
                <w:rFonts w:ascii="Arial" w:eastAsia="MS Mincho" w:hAnsi="Arial" w:cs="Arial"/>
                <w:noProof/>
                <w:sz w:val="20"/>
                <w:szCs w:val="20"/>
                <w:lang w:eastAsia="es-CO"/>
              </w:rPr>
              <w:t>4.</w:t>
            </w:r>
            <w:r w:rsidR="00FC2090" w:rsidRPr="00FC2090">
              <w:rPr>
                <w:rFonts w:ascii="Arial" w:eastAsiaTheme="minorEastAsia" w:hAnsi="Arial" w:cs="Arial"/>
                <w:noProof/>
                <w:sz w:val="20"/>
                <w:szCs w:val="20"/>
                <w:lang w:val="es-CO" w:eastAsia="es-CO"/>
              </w:rPr>
              <w:tab/>
            </w:r>
            <w:r w:rsidR="00FC2090" w:rsidRPr="00FC2090">
              <w:rPr>
                <w:rStyle w:val="Hipervnculo"/>
                <w:rFonts w:ascii="Arial" w:eastAsia="MS Mincho" w:hAnsi="Arial" w:cs="Arial"/>
                <w:noProof/>
                <w:sz w:val="20"/>
                <w:szCs w:val="20"/>
                <w:lang w:eastAsia="es-CO"/>
              </w:rPr>
              <w:t>Distribución de recursos</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_Toc6664404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10</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05" w:history="1">
            <w:r w:rsidR="00FC2090" w:rsidRPr="00FC2090">
              <w:rPr>
                <w:rStyle w:val="Hipervnculo"/>
                <w:rFonts w:ascii="Arial" w:eastAsia="MS Mincho" w:hAnsi="Arial" w:cs="Arial"/>
                <w:noProof/>
                <w:sz w:val="20"/>
                <w:szCs w:val="20"/>
                <w:lang w:eastAsia="es-CO"/>
              </w:rPr>
              <w:t>5.</w:t>
            </w:r>
            <w:r w:rsidR="00FC2090" w:rsidRPr="00FC2090">
              <w:rPr>
                <w:rFonts w:ascii="Arial" w:eastAsiaTheme="minorEastAsia" w:hAnsi="Arial" w:cs="Arial"/>
                <w:noProof/>
                <w:sz w:val="20"/>
                <w:szCs w:val="20"/>
                <w:lang w:val="es-CO" w:eastAsia="es-CO"/>
              </w:rPr>
              <w:tab/>
            </w:r>
            <w:r w:rsidR="00FC2090" w:rsidRPr="00FC2090">
              <w:rPr>
                <w:rStyle w:val="Hipervnculo"/>
                <w:rFonts w:ascii="Arial" w:eastAsia="MS Mincho" w:hAnsi="Arial" w:cs="Arial"/>
                <w:noProof/>
                <w:sz w:val="20"/>
                <w:szCs w:val="20"/>
                <w:lang w:eastAsia="es-CO"/>
              </w:rPr>
              <w:t>Criterios habilitantes y de priorización.</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_Toc6664405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11</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06" w:history="1">
            <w:r w:rsidR="00FC2090" w:rsidRPr="00FC2090">
              <w:rPr>
                <w:rStyle w:val="Hipervnculo"/>
                <w:rFonts w:ascii="Arial" w:hAnsi="Arial" w:cs="Arial"/>
                <w:noProof/>
                <w:sz w:val="20"/>
                <w:szCs w:val="20"/>
              </w:rPr>
              <w:t>5.1.</w:t>
            </w:r>
            <w:r w:rsidR="00FC2090" w:rsidRPr="00FC2090">
              <w:rPr>
                <w:rFonts w:ascii="Arial" w:eastAsiaTheme="minorEastAsia" w:hAnsi="Arial" w:cs="Arial"/>
                <w:noProof/>
                <w:sz w:val="20"/>
                <w:szCs w:val="20"/>
                <w:lang w:val="es-CO" w:eastAsia="es-CO"/>
              </w:rPr>
              <w:tab/>
            </w:r>
            <w:r w:rsidR="00FC2090" w:rsidRPr="00FC2090">
              <w:rPr>
                <w:rStyle w:val="Hipervnculo"/>
                <w:rFonts w:ascii="Arial" w:eastAsia="MS Mincho" w:hAnsi="Arial" w:cs="Arial"/>
                <w:noProof/>
                <w:sz w:val="20"/>
                <w:szCs w:val="20"/>
                <w:lang w:eastAsia="es-CO"/>
              </w:rPr>
              <w:t xml:space="preserve">Criterios habilitantes y </w:t>
            </w:r>
            <w:r w:rsidR="00FC2090" w:rsidRPr="00FC2090">
              <w:rPr>
                <w:rStyle w:val="Hipervnculo"/>
                <w:rFonts w:ascii="Arial" w:hAnsi="Arial" w:cs="Arial"/>
                <w:noProof/>
                <w:sz w:val="20"/>
                <w:szCs w:val="20"/>
              </w:rPr>
              <w:t>de priorización a nivel de municipio:</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_Toc6664406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12</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07" w:history="1">
            <w:r w:rsidR="00FC2090" w:rsidRPr="00FC2090">
              <w:rPr>
                <w:rStyle w:val="Hipervnculo"/>
                <w:rFonts w:ascii="Arial" w:eastAsia="MS Mincho" w:hAnsi="Arial" w:cs="Arial"/>
                <w:noProof/>
                <w:sz w:val="20"/>
                <w:szCs w:val="20"/>
                <w:lang w:eastAsia="es-CO"/>
              </w:rPr>
              <w:t>6.</w:t>
            </w:r>
            <w:r w:rsidR="00FC2090" w:rsidRPr="00FC2090">
              <w:rPr>
                <w:rFonts w:ascii="Arial" w:eastAsiaTheme="minorEastAsia" w:hAnsi="Arial" w:cs="Arial"/>
                <w:noProof/>
                <w:sz w:val="20"/>
                <w:szCs w:val="20"/>
                <w:lang w:val="es-CO" w:eastAsia="es-CO"/>
              </w:rPr>
              <w:tab/>
            </w:r>
            <w:r w:rsidR="00FC2090" w:rsidRPr="00FC2090">
              <w:rPr>
                <w:rStyle w:val="Hipervnculo"/>
                <w:rFonts w:ascii="Arial" w:eastAsia="MS Mincho" w:hAnsi="Arial" w:cs="Arial"/>
                <w:noProof/>
                <w:sz w:val="20"/>
                <w:szCs w:val="20"/>
                <w:lang w:eastAsia="es-CO"/>
              </w:rPr>
              <w:t>Documentación y requisitos de las sedes presentadas:</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_Toc6664407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17</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08" w:history="1">
            <w:r w:rsidR="00FC2090" w:rsidRPr="00FC2090">
              <w:rPr>
                <w:rStyle w:val="Hipervnculo"/>
                <w:rFonts w:ascii="Arial" w:eastAsia="MS Mincho" w:hAnsi="Arial" w:cs="Arial"/>
                <w:noProof/>
                <w:sz w:val="20"/>
                <w:szCs w:val="20"/>
                <w:lang w:val="es-CO" w:eastAsia="es-CO"/>
              </w:rPr>
              <w:t xml:space="preserve">6.1 </w:t>
            </w:r>
            <w:r w:rsidR="00FC2090">
              <w:rPr>
                <w:rStyle w:val="Hipervnculo"/>
                <w:rFonts w:ascii="Arial" w:eastAsia="MS Mincho" w:hAnsi="Arial" w:cs="Arial"/>
                <w:noProof/>
                <w:sz w:val="20"/>
                <w:szCs w:val="20"/>
                <w:lang w:val="es-CO" w:eastAsia="es-CO"/>
              </w:rPr>
              <w:tab/>
            </w:r>
            <w:r w:rsidR="00FC2090" w:rsidRPr="00FC2090">
              <w:rPr>
                <w:rStyle w:val="Hipervnculo"/>
                <w:rFonts w:ascii="Arial" w:eastAsia="MS Mincho" w:hAnsi="Arial" w:cs="Arial"/>
                <w:noProof/>
                <w:sz w:val="20"/>
                <w:szCs w:val="20"/>
                <w:lang w:val="es-CO" w:eastAsia="es-CO"/>
              </w:rPr>
              <w:t>Documentación de los requisitos básicos de la institución:</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_Toc6664408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17</w:t>
            </w:r>
            <w:r w:rsidR="00FC2090" w:rsidRPr="00FC2090">
              <w:rPr>
                <w:rFonts w:ascii="Arial" w:hAnsi="Arial" w:cs="Arial"/>
                <w:noProof/>
                <w:webHidden/>
                <w:sz w:val="20"/>
                <w:szCs w:val="20"/>
              </w:rPr>
              <w:fldChar w:fldCharType="end"/>
            </w:r>
          </w:hyperlink>
        </w:p>
        <w:p w:rsidR="00FC2090" w:rsidRPr="00FC2090" w:rsidRDefault="00B610C6" w:rsidP="00FC2090">
          <w:pPr>
            <w:pStyle w:val="TDC1"/>
            <w:tabs>
              <w:tab w:val="clear" w:pos="426"/>
              <w:tab w:val="left" w:pos="0"/>
            </w:tabs>
            <w:rPr>
              <w:rFonts w:ascii="Arial" w:eastAsiaTheme="minorEastAsia" w:hAnsi="Arial" w:cs="Arial"/>
              <w:noProof/>
              <w:sz w:val="20"/>
              <w:szCs w:val="20"/>
              <w:lang w:val="es-CO" w:eastAsia="es-CO"/>
            </w:rPr>
          </w:pPr>
          <w:hyperlink w:anchor="_Toc6664409" w:history="1">
            <w:r w:rsidR="00FC2090" w:rsidRPr="00FC2090">
              <w:rPr>
                <w:rStyle w:val="Hipervnculo"/>
                <w:rFonts w:ascii="Arial" w:eastAsia="MS Mincho" w:hAnsi="Arial" w:cs="Arial"/>
                <w:noProof/>
                <w:sz w:val="20"/>
                <w:szCs w:val="20"/>
                <w:lang w:val="es-CO" w:eastAsia="es-CO"/>
              </w:rPr>
              <w:t xml:space="preserve">6.2 </w:t>
            </w:r>
            <w:r w:rsidR="00FC2090">
              <w:rPr>
                <w:rStyle w:val="Hipervnculo"/>
                <w:rFonts w:ascii="Arial" w:eastAsia="MS Mincho" w:hAnsi="Arial" w:cs="Arial"/>
                <w:noProof/>
                <w:sz w:val="20"/>
                <w:szCs w:val="20"/>
                <w:lang w:val="es-CO" w:eastAsia="es-CO"/>
              </w:rPr>
              <w:t xml:space="preserve">  </w:t>
            </w:r>
            <w:r w:rsidR="00FC2090" w:rsidRPr="00FC2090">
              <w:rPr>
                <w:rStyle w:val="Hipervnculo"/>
                <w:rFonts w:ascii="Arial" w:eastAsia="MS Mincho" w:hAnsi="Arial" w:cs="Arial"/>
                <w:noProof/>
                <w:sz w:val="20"/>
                <w:szCs w:val="20"/>
                <w:lang w:val="es-CO" w:eastAsia="es-CO"/>
              </w:rPr>
              <w:t>Documentación de soporte técnico mínimos por sede para la presente convocatoria:</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_Toc6664409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17</w:t>
            </w:r>
            <w:r w:rsidR="00FC2090" w:rsidRPr="00FC2090">
              <w:rPr>
                <w:rFonts w:ascii="Arial" w:hAnsi="Arial" w:cs="Arial"/>
                <w:noProof/>
                <w:webHidden/>
                <w:sz w:val="20"/>
                <w:szCs w:val="20"/>
              </w:rPr>
              <w:fldChar w:fldCharType="end"/>
            </w:r>
          </w:hyperlink>
        </w:p>
        <w:p w:rsidR="00FC2090" w:rsidRPr="00FC2090" w:rsidRDefault="00B610C6">
          <w:pPr>
            <w:pStyle w:val="TDC1"/>
            <w:rPr>
              <w:rFonts w:ascii="Arial" w:eastAsiaTheme="minorEastAsia" w:hAnsi="Arial" w:cs="Arial"/>
              <w:noProof/>
              <w:sz w:val="20"/>
              <w:szCs w:val="20"/>
              <w:lang w:val="es-CO" w:eastAsia="es-CO"/>
            </w:rPr>
          </w:pPr>
          <w:hyperlink w:anchor="_Toc6664410" w:history="1">
            <w:r w:rsidR="00FC2090" w:rsidRPr="00FC2090">
              <w:rPr>
                <w:rStyle w:val="Hipervnculo"/>
                <w:rFonts w:ascii="Arial" w:eastAsia="MS Mincho" w:hAnsi="Arial" w:cs="Arial"/>
                <w:noProof/>
                <w:sz w:val="20"/>
                <w:szCs w:val="20"/>
                <w:lang w:val="es-CO" w:eastAsia="es-CO"/>
              </w:rPr>
              <w:t xml:space="preserve">6.3 </w:t>
            </w:r>
            <w:r w:rsidR="00FC2090">
              <w:rPr>
                <w:rStyle w:val="Hipervnculo"/>
                <w:rFonts w:ascii="Arial" w:eastAsia="MS Mincho" w:hAnsi="Arial" w:cs="Arial"/>
                <w:noProof/>
                <w:sz w:val="20"/>
                <w:szCs w:val="20"/>
                <w:lang w:val="es-CO" w:eastAsia="es-CO"/>
              </w:rPr>
              <w:tab/>
            </w:r>
            <w:r w:rsidR="00FC2090" w:rsidRPr="00FC2090">
              <w:rPr>
                <w:rStyle w:val="Hipervnculo"/>
                <w:rFonts w:ascii="Arial" w:eastAsia="MS Mincho" w:hAnsi="Arial" w:cs="Arial"/>
                <w:noProof/>
                <w:sz w:val="20"/>
                <w:szCs w:val="20"/>
                <w:lang w:val="es-CO" w:eastAsia="es-CO"/>
              </w:rPr>
              <w:t>¿Cómo Postular las Sedes Rurales?</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_Toc6664410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18</w:t>
            </w:r>
            <w:r w:rsidR="00FC2090" w:rsidRPr="00FC2090">
              <w:rPr>
                <w:rFonts w:ascii="Arial" w:hAnsi="Arial" w:cs="Arial"/>
                <w:noProof/>
                <w:webHidden/>
                <w:sz w:val="20"/>
                <w:szCs w:val="20"/>
              </w:rPr>
              <w:fldChar w:fldCharType="end"/>
            </w:r>
          </w:hyperlink>
        </w:p>
        <w:p w:rsidR="00FC2090" w:rsidRPr="00FC2090" w:rsidRDefault="00B610C6" w:rsidP="00FC2090">
          <w:pPr>
            <w:pStyle w:val="TDC1"/>
            <w:jc w:val="left"/>
            <w:rPr>
              <w:rFonts w:ascii="Arial" w:eastAsiaTheme="minorEastAsia" w:hAnsi="Arial" w:cs="Arial"/>
              <w:noProof/>
              <w:sz w:val="20"/>
              <w:szCs w:val="20"/>
              <w:lang w:val="es-CO" w:eastAsia="es-CO"/>
            </w:rPr>
          </w:pPr>
          <w:hyperlink w:anchor="_Toc6664411" w:history="1">
            <w:r w:rsidR="00FC2090" w:rsidRPr="00FC2090">
              <w:rPr>
                <w:rStyle w:val="Hipervnculo"/>
                <w:rFonts w:ascii="Arial" w:eastAsia="MS Mincho" w:hAnsi="Arial" w:cs="Arial"/>
                <w:noProof/>
                <w:sz w:val="20"/>
                <w:szCs w:val="20"/>
                <w:lang w:eastAsia="es-CO"/>
              </w:rPr>
              <w:t xml:space="preserve">6.4 </w:t>
            </w:r>
            <w:r w:rsidR="00FC2090">
              <w:rPr>
                <w:rStyle w:val="Hipervnculo"/>
                <w:rFonts w:ascii="Arial" w:eastAsia="MS Mincho" w:hAnsi="Arial" w:cs="Arial"/>
                <w:noProof/>
                <w:sz w:val="20"/>
                <w:szCs w:val="20"/>
                <w:lang w:eastAsia="es-CO"/>
              </w:rPr>
              <w:tab/>
            </w:r>
            <w:r w:rsidR="00FC2090" w:rsidRPr="00FC2090">
              <w:rPr>
                <w:rStyle w:val="Hipervnculo"/>
                <w:rFonts w:ascii="Arial" w:eastAsia="MS Mincho" w:hAnsi="Arial" w:cs="Arial"/>
                <w:noProof/>
                <w:sz w:val="20"/>
                <w:szCs w:val="20"/>
                <w:lang w:eastAsia="es-CO"/>
              </w:rPr>
              <w:t>Alcance no contemplados dentro de los mejoramientos de infraestructura educativa en esta convocatoria:</w:t>
            </w:r>
            <w:r w:rsidR="00FC2090" w:rsidRPr="00FC2090">
              <w:rPr>
                <w:rFonts w:ascii="Arial" w:hAnsi="Arial" w:cs="Arial"/>
                <w:noProof/>
                <w:webHidden/>
                <w:sz w:val="20"/>
                <w:szCs w:val="20"/>
              </w:rPr>
              <w:tab/>
            </w:r>
            <w:r w:rsidR="00FC2090" w:rsidRPr="00FC2090">
              <w:rPr>
                <w:rFonts w:ascii="Arial" w:hAnsi="Arial" w:cs="Arial"/>
                <w:noProof/>
                <w:webHidden/>
                <w:sz w:val="20"/>
                <w:szCs w:val="20"/>
              </w:rPr>
              <w:fldChar w:fldCharType="begin"/>
            </w:r>
            <w:r w:rsidR="00FC2090" w:rsidRPr="00FC2090">
              <w:rPr>
                <w:rFonts w:ascii="Arial" w:hAnsi="Arial" w:cs="Arial"/>
                <w:noProof/>
                <w:webHidden/>
                <w:sz w:val="20"/>
                <w:szCs w:val="20"/>
              </w:rPr>
              <w:instrText xml:space="preserve"> PAGEREF _Toc6664411 \h </w:instrText>
            </w:r>
            <w:r w:rsidR="00FC2090" w:rsidRPr="00FC2090">
              <w:rPr>
                <w:rFonts w:ascii="Arial" w:hAnsi="Arial" w:cs="Arial"/>
                <w:noProof/>
                <w:webHidden/>
                <w:sz w:val="20"/>
                <w:szCs w:val="20"/>
              </w:rPr>
            </w:r>
            <w:r w:rsidR="00FC2090" w:rsidRPr="00FC2090">
              <w:rPr>
                <w:rFonts w:ascii="Arial" w:hAnsi="Arial" w:cs="Arial"/>
                <w:noProof/>
                <w:webHidden/>
                <w:sz w:val="20"/>
                <w:szCs w:val="20"/>
              </w:rPr>
              <w:fldChar w:fldCharType="separate"/>
            </w:r>
            <w:r w:rsidR="00FC2090" w:rsidRPr="00FC2090">
              <w:rPr>
                <w:rFonts w:ascii="Arial" w:hAnsi="Arial" w:cs="Arial"/>
                <w:noProof/>
                <w:webHidden/>
                <w:sz w:val="20"/>
                <w:szCs w:val="20"/>
              </w:rPr>
              <w:t>19</w:t>
            </w:r>
            <w:r w:rsidR="00FC2090" w:rsidRPr="00FC2090">
              <w:rPr>
                <w:rFonts w:ascii="Arial" w:hAnsi="Arial" w:cs="Arial"/>
                <w:noProof/>
                <w:webHidden/>
                <w:sz w:val="20"/>
                <w:szCs w:val="20"/>
              </w:rPr>
              <w:fldChar w:fldCharType="end"/>
            </w:r>
          </w:hyperlink>
        </w:p>
        <w:p w:rsidR="00BD7353" w:rsidRPr="00191AE4" w:rsidRDefault="00BD7353" w:rsidP="00BD7353">
          <w:pPr>
            <w:rPr>
              <w:rFonts w:cstheme="minorHAnsi"/>
              <w:sz w:val="20"/>
              <w:szCs w:val="20"/>
            </w:rPr>
          </w:pPr>
          <w:r w:rsidRPr="00FC2090">
            <w:rPr>
              <w:rFonts w:ascii="Arial" w:hAnsi="Arial" w:cs="Arial"/>
              <w:b/>
              <w:bCs/>
              <w:sz w:val="20"/>
              <w:szCs w:val="20"/>
              <w:lang w:val="es-ES"/>
            </w:rPr>
            <w:fldChar w:fldCharType="end"/>
          </w:r>
        </w:p>
      </w:sdtContent>
    </w:sdt>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FC2090" w:rsidRDefault="00FC2090" w:rsidP="00BD7353">
      <w:pPr>
        <w:tabs>
          <w:tab w:val="left" w:pos="2808"/>
        </w:tabs>
        <w:spacing w:after="0"/>
        <w:jc w:val="both"/>
        <w:rPr>
          <w:rFonts w:ascii="Arial" w:eastAsia="MS Mincho" w:hAnsi="Arial" w:cs="Arial"/>
          <w:b/>
          <w:sz w:val="20"/>
          <w:szCs w:val="20"/>
          <w:lang w:eastAsia="es-CO"/>
        </w:rPr>
      </w:pPr>
    </w:p>
    <w:p w:rsidR="00FC2090" w:rsidRDefault="00FC2090" w:rsidP="00BD7353">
      <w:pPr>
        <w:tabs>
          <w:tab w:val="left" w:pos="2808"/>
        </w:tabs>
        <w:spacing w:after="0"/>
        <w:jc w:val="both"/>
        <w:rPr>
          <w:rFonts w:ascii="Arial" w:eastAsia="MS Mincho" w:hAnsi="Arial" w:cs="Arial"/>
          <w:b/>
          <w:sz w:val="20"/>
          <w:szCs w:val="20"/>
          <w:lang w:eastAsia="es-CO"/>
        </w:rPr>
      </w:pPr>
    </w:p>
    <w:p w:rsidR="00FC2090" w:rsidRDefault="00FC2090"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A35258" w:rsidRDefault="00A35258" w:rsidP="00BD7353">
      <w:pPr>
        <w:tabs>
          <w:tab w:val="left" w:pos="2808"/>
        </w:tabs>
        <w:spacing w:after="0"/>
        <w:jc w:val="both"/>
        <w:rPr>
          <w:rFonts w:ascii="Arial" w:eastAsia="MS Mincho" w:hAnsi="Arial" w:cs="Arial"/>
          <w:b/>
          <w:sz w:val="20"/>
          <w:szCs w:val="20"/>
          <w:lang w:eastAsia="es-CO"/>
        </w:rPr>
      </w:pPr>
    </w:p>
    <w:p w:rsidR="00BD7353" w:rsidRPr="00191AE4" w:rsidRDefault="00BD7353" w:rsidP="00BD7353">
      <w:pPr>
        <w:tabs>
          <w:tab w:val="left" w:pos="2808"/>
        </w:tabs>
        <w:spacing w:after="0"/>
        <w:jc w:val="both"/>
        <w:rPr>
          <w:rFonts w:ascii="Arial" w:eastAsia="MS Mincho" w:hAnsi="Arial" w:cs="Arial"/>
          <w:b/>
          <w:sz w:val="20"/>
          <w:szCs w:val="20"/>
          <w:lang w:eastAsia="es-CO"/>
        </w:rPr>
      </w:pPr>
      <w:r w:rsidRPr="00191AE4">
        <w:rPr>
          <w:rFonts w:ascii="Arial" w:eastAsia="MS Mincho" w:hAnsi="Arial" w:cs="Arial"/>
          <w:b/>
          <w:sz w:val="20"/>
          <w:szCs w:val="20"/>
          <w:lang w:eastAsia="es-CO"/>
        </w:rPr>
        <w:t>Relación de Anexos de la Convocatoria</w:t>
      </w:r>
    </w:p>
    <w:p w:rsidR="00A35258" w:rsidRPr="00191AE4" w:rsidRDefault="00BD7353" w:rsidP="00A35258">
      <w:pPr>
        <w:jc w:val="both"/>
        <w:rPr>
          <w:rFonts w:ascii="Arial" w:hAnsi="Arial" w:cs="Arial"/>
          <w:b/>
          <w:sz w:val="20"/>
          <w:szCs w:val="20"/>
        </w:rPr>
      </w:pPr>
      <w:r w:rsidRPr="00191AE4">
        <w:rPr>
          <w:rFonts w:ascii="Arial" w:hAnsi="Arial" w:cs="Arial"/>
          <w:b/>
          <w:sz w:val="20"/>
          <w:szCs w:val="20"/>
        </w:rPr>
        <w:t xml:space="preserve"> </w:t>
      </w:r>
    </w:p>
    <w:p w:rsidR="00A35258" w:rsidRDefault="00A35258" w:rsidP="00A35258">
      <w:pPr>
        <w:pStyle w:val="Prrafodelista"/>
        <w:numPr>
          <w:ilvl w:val="0"/>
          <w:numId w:val="3"/>
        </w:numPr>
        <w:jc w:val="both"/>
        <w:rPr>
          <w:rFonts w:ascii="Arial" w:hAnsi="Arial" w:cs="Arial"/>
          <w:sz w:val="20"/>
          <w:szCs w:val="20"/>
        </w:rPr>
      </w:pPr>
      <w:r w:rsidRPr="00BD7353">
        <w:rPr>
          <w:rFonts w:ascii="Arial" w:hAnsi="Arial" w:cs="Arial"/>
          <w:b/>
          <w:sz w:val="20"/>
          <w:szCs w:val="20"/>
        </w:rPr>
        <w:t>Anexo 1</w:t>
      </w:r>
      <w:r w:rsidRPr="00BD7353">
        <w:rPr>
          <w:rFonts w:ascii="Arial" w:hAnsi="Arial" w:cs="Arial"/>
          <w:sz w:val="20"/>
          <w:szCs w:val="20"/>
        </w:rPr>
        <w:t xml:space="preserve">. </w:t>
      </w:r>
      <w:r>
        <w:rPr>
          <w:rFonts w:ascii="Arial" w:hAnsi="Arial" w:cs="Arial"/>
          <w:sz w:val="20"/>
          <w:szCs w:val="20"/>
        </w:rPr>
        <w:t>MATRICULA SIMAT, corte Noviembre 2018</w:t>
      </w:r>
    </w:p>
    <w:p w:rsidR="00A35258" w:rsidRDefault="00A35258" w:rsidP="00A35258">
      <w:pPr>
        <w:pStyle w:val="Prrafodelista"/>
        <w:ind w:left="502"/>
        <w:jc w:val="both"/>
        <w:rPr>
          <w:rFonts w:ascii="Arial" w:hAnsi="Arial" w:cs="Arial"/>
          <w:sz w:val="20"/>
          <w:szCs w:val="20"/>
        </w:rPr>
      </w:pPr>
    </w:p>
    <w:p w:rsidR="00A35258" w:rsidRDefault="00A35258" w:rsidP="00A35258">
      <w:pPr>
        <w:pStyle w:val="Prrafodelista"/>
        <w:numPr>
          <w:ilvl w:val="0"/>
          <w:numId w:val="3"/>
        </w:numPr>
        <w:jc w:val="both"/>
        <w:rPr>
          <w:rFonts w:ascii="Arial" w:hAnsi="Arial" w:cs="Arial"/>
          <w:sz w:val="20"/>
          <w:szCs w:val="20"/>
        </w:rPr>
      </w:pPr>
      <w:r w:rsidRPr="00D56F43">
        <w:rPr>
          <w:rFonts w:ascii="Arial" w:hAnsi="Arial" w:cs="Arial"/>
          <w:b/>
          <w:sz w:val="20"/>
          <w:szCs w:val="20"/>
        </w:rPr>
        <w:t>Anexo 2.</w:t>
      </w:r>
      <w:r>
        <w:rPr>
          <w:rFonts w:ascii="Arial" w:hAnsi="Arial" w:cs="Arial"/>
          <w:b/>
          <w:sz w:val="20"/>
          <w:szCs w:val="20"/>
        </w:rPr>
        <w:t xml:space="preserve"> </w:t>
      </w:r>
      <w:r w:rsidRPr="00191AE4">
        <w:rPr>
          <w:rFonts w:ascii="Arial" w:hAnsi="Arial" w:cs="Arial"/>
          <w:sz w:val="20"/>
          <w:szCs w:val="20"/>
        </w:rPr>
        <w:t>HISTORICO DE INVERSIONES</w:t>
      </w:r>
      <w:r>
        <w:rPr>
          <w:rFonts w:ascii="Arial" w:hAnsi="Arial" w:cs="Arial"/>
          <w:sz w:val="20"/>
          <w:szCs w:val="20"/>
        </w:rPr>
        <w:t xml:space="preserve"> NACIÓN POR MUNICIPIO</w:t>
      </w:r>
      <w:r w:rsidRPr="00191AE4">
        <w:rPr>
          <w:rFonts w:ascii="Arial" w:hAnsi="Arial" w:cs="Arial"/>
          <w:sz w:val="20"/>
          <w:szCs w:val="20"/>
        </w:rPr>
        <w:t xml:space="preserve">, ARCHIVO EN EXCEL: </w:t>
      </w:r>
      <w:r w:rsidRPr="00191AE4">
        <w:rPr>
          <w:rFonts w:ascii="Arial" w:hAnsi="Arial" w:cs="Arial"/>
          <w:i/>
          <w:sz w:val="20"/>
          <w:szCs w:val="20"/>
        </w:rPr>
        <w:t>“Base_Postulacion”</w:t>
      </w:r>
      <w:r w:rsidRPr="00191AE4">
        <w:rPr>
          <w:rFonts w:ascii="Arial" w:hAnsi="Arial" w:cs="Arial"/>
          <w:sz w:val="20"/>
          <w:szCs w:val="20"/>
        </w:rPr>
        <w:t xml:space="preserve"> PESTAÑA: </w:t>
      </w:r>
      <w:r w:rsidRPr="00D56F43">
        <w:rPr>
          <w:rFonts w:ascii="Arial" w:hAnsi="Arial" w:cs="Arial"/>
          <w:i/>
          <w:sz w:val="20"/>
          <w:szCs w:val="20"/>
        </w:rPr>
        <w:t>“1. Inversión histórica por Municipio”</w:t>
      </w:r>
    </w:p>
    <w:p w:rsidR="00A35258" w:rsidRDefault="00A35258" w:rsidP="00A35258">
      <w:pPr>
        <w:pStyle w:val="Prrafodelista"/>
        <w:ind w:left="502"/>
        <w:jc w:val="both"/>
        <w:rPr>
          <w:rFonts w:ascii="Arial" w:hAnsi="Arial" w:cs="Arial"/>
          <w:sz w:val="20"/>
          <w:szCs w:val="20"/>
        </w:rPr>
      </w:pPr>
    </w:p>
    <w:p w:rsidR="00A35258" w:rsidRDefault="00A35258" w:rsidP="00A35258">
      <w:pPr>
        <w:pStyle w:val="Prrafodelista"/>
        <w:numPr>
          <w:ilvl w:val="0"/>
          <w:numId w:val="3"/>
        </w:numPr>
        <w:jc w:val="both"/>
        <w:rPr>
          <w:rFonts w:ascii="Arial" w:hAnsi="Arial" w:cs="Arial"/>
          <w:sz w:val="20"/>
          <w:szCs w:val="20"/>
        </w:rPr>
      </w:pPr>
      <w:r>
        <w:rPr>
          <w:rFonts w:ascii="Arial" w:hAnsi="Arial" w:cs="Arial"/>
          <w:b/>
          <w:sz w:val="20"/>
          <w:szCs w:val="20"/>
        </w:rPr>
        <w:t>Anexo 3</w:t>
      </w:r>
      <w:r w:rsidRPr="00D56F43">
        <w:rPr>
          <w:rFonts w:ascii="Arial" w:hAnsi="Arial" w:cs="Arial"/>
          <w:b/>
          <w:sz w:val="20"/>
          <w:szCs w:val="20"/>
        </w:rPr>
        <w:t>.</w:t>
      </w:r>
      <w:r>
        <w:rPr>
          <w:rFonts w:ascii="Arial" w:hAnsi="Arial" w:cs="Arial"/>
          <w:b/>
          <w:sz w:val="20"/>
          <w:szCs w:val="20"/>
        </w:rPr>
        <w:t xml:space="preserve"> </w:t>
      </w:r>
      <w:r w:rsidRPr="00D56F43">
        <w:rPr>
          <w:rFonts w:ascii="Arial" w:hAnsi="Arial" w:cs="Arial"/>
          <w:sz w:val="20"/>
          <w:szCs w:val="20"/>
        </w:rPr>
        <w:t>ÍNDICE DE POBREZA MULTIDIMENSIONAL</w:t>
      </w:r>
      <w:r>
        <w:rPr>
          <w:rFonts w:ascii="Arial" w:hAnsi="Arial" w:cs="Arial"/>
          <w:sz w:val="20"/>
          <w:szCs w:val="20"/>
        </w:rPr>
        <w:t xml:space="preserve"> – IPM</w:t>
      </w:r>
      <w:r w:rsidRPr="00191AE4">
        <w:rPr>
          <w:rFonts w:ascii="Arial" w:hAnsi="Arial" w:cs="Arial"/>
          <w:sz w:val="20"/>
          <w:szCs w:val="20"/>
        </w:rPr>
        <w:t xml:space="preserve">, ARCHIVO EN EXCEL: </w:t>
      </w:r>
      <w:r w:rsidRPr="00191AE4">
        <w:rPr>
          <w:rFonts w:ascii="Arial" w:hAnsi="Arial" w:cs="Arial"/>
          <w:i/>
          <w:sz w:val="20"/>
          <w:szCs w:val="20"/>
        </w:rPr>
        <w:t>“Base_Postulacion”</w:t>
      </w:r>
      <w:r w:rsidRPr="00191AE4">
        <w:rPr>
          <w:rFonts w:ascii="Arial" w:hAnsi="Arial" w:cs="Arial"/>
          <w:sz w:val="20"/>
          <w:szCs w:val="20"/>
        </w:rPr>
        <w:t xml:space="preserve"> PESTAÑA: </w:t>
      </w:r>
      <w:r w:rsidRPr="00D56F43">
        <w:rPr>
          <w:rFonts w:ascii="Arial" w:hAnsi="Arial" w:cs="Arial"/>
          <w:i/>
          <w:sz w:val="20"/>
          <w:szCs w:val="20"/>
        </w:rPr>
        <w:t>“2. Índice de Pobreza Multidimensional”</w:t>
      </w:r>
      <w:r w:rsidRPr="00191AE4">
        <w:rPr>
          <w:rFonts w:ascii="Arial" w:hAnsi="Arial" w:cs="Arial"/>
          <w:sz w:val="20"/>
          <w:szCs w:val="20"/>
        </w:rPr>
        <w:t xml:space="preserve"> </w:t>
      </w:r>
    </w:p>
    <w:p w:rsidR="00A35258" w:rsidRDefault="00A35258" w:rsidP="00A35258">
      <w:pPr>
        <w:pStyle w:val="Prrafodelista"/>
        <w:ind w:left="502"/>
        <w:jc w:val="both"/>
        <w:rPr>
          <w:rFonts w:ascii="Arial" w:hAnsi="Arial" w:cs="Arial"/>
          <w:sz w:val="20"/>
          <w:szCs w:val="20"/>
        </w:rPr>
      </w:pPr>
    </w:p>
    <w:p w:rsidR="00A35258" w:rsidRPr="006059EE" w:rsidRDefault="00A35258" w:rsidP="00A35258">
      <w:pPr>
        <w:pStyle w:val="Prrafodelista"/>
        <w:numPr>
          <w:ilvl w:val="0"/>
          <w:numId w:val="3"/>
        </w:numPr>
        <w:jc w:val="both"/>
        <w:rPr>
          <w:rFonts w:ascii="Arial" w:hAnsi="Arial" w:cs="Arial"/>
          <w:sz w:val="20"/>
          <w:szCs w:val="20"/>
        </w:rPr>
      </w:pPr>
      <w:r>
        <w:rPr>
          <w:rFonts w:ascii="Arial" w:hAnsi="Arial" w:cs="Arial"/>
          <w:b/>
          <w:sz w:val="20"/>
          <w:szCs w:val="20"/>
        </w:rPr>
        <w:t>Anexo 4</w:t>
      </w:r>
      <w:r w:rsidRPr="00D56F43">
        <w:rPr>
          <w:rFonts w:ascii="Arial" w:hAnsi="Arial" w:cs="Arial"/>
          <w:b/>
          <w:sz w:val="20"/>
          <w:szCs w:val="20"/>
        </w:rPr>
        <w:t>.</w:t>
      </w:r>
      <w:r>
        <w:rPr>
          <w:rFonts w:ascii="Arial" w:hAnsi="Arial" w:cs="Arial"/>
          <w:b/>
          <w:sz w:val="20"/>
          <w:szCs w:val="20"/>
        </w:rPr>
        <w:t xml:space="preserve"> </w:t>
      </w:r>
      <w:r w:rsidRPr="004B68A7">
        <w:rPr>
          <w:rFonts w:ascii="Arial" w:hAnsi="Arial" w:cs="Arial"/>
          <w:sz w:val="20"/>
          <w:szCs w:val="20"/>
        </w:rPr>
        <w:t xml:space="preserve">NECESIDADES </w:t>
      </w:r>
      <w:r w:rsidRPr="006059EE">
        <w:rPr>
          <w:rFonts w:ascii="Arial" w:hAnsi="Arial" w:cs="Arial"/>
          <w:sz w:val="20"/>
          <w:szCs w:val="20"/>
        </w:rPr>
        <w:t xml:space="preserve">BÁSICAS INSATISFECHAS, ARCHIVO EN EXCEL: </w:t>
      </w:r>
      <w:r w:rsidRPr="006059EE">
        <w:rPr>
          <w:rFonts w:ascii="Arial" w:hAnsi="Arial" w:cs="Arial"/>
          <w:i/>
          <w:sz w:val="20"/>
          <w:szCs w:val="20"/>
        </w:rPr>
        <w:t>“Base_Postulacion”</w:t>
      </w:r>
      <w:r w:rsidRPr="006059EE">
        <w:rPr>
          <w:rFonts w:ascii="Arial" w:hAnsi="Arial" w:cs="Arial"/>
          <w:sz w:val="20"/>
          <w:szCs w:val="20"/>
        </w:rPr>
        <w:t xml:space="preserve"> PESTAÑA: </w:t>
      </w:r>
      <w:r w:rsidRPr="006059EE">
        <w:rPr>
          <w:rFonts w:ascii="Arial" w:hAnsi="Arial" w:cs="Arial"/>
          <w:i/>
          <w:sz w:val="20"/>
          <w:szCs w:val="20"/>
        </w:rPr>
        <w:t>“3. Necesidades Básicas Insatisfechas”</w:t>
      </w:r>
      <w:r w:rsidRPr="006059EE">
        <w:rPr>
          <w:rFonts w:ascii="Arial" w:hAnsi="Arial" w:cs="Arial"/>
          <w:sz w:val="20"/>
          <w:szCs w:val="20"/>
        </w:rPr>
        <w:t xml:space="preserve"> </w:t>
      </w:r>
    </w:p>
    <w:p w:rsidR="00A35258" w:rsidRPr="006059EE" w:rsidRDefault="00A35258" w:rsidP="00A35258">
      <w:pPr>
        <w:pStyle w:val="Prrafodelista"/>
        <w:rPr>
          <w:rFonts w:ascii="Arial" w:hAnsi="Arial" w:cs="Arial"/>
          <w:sz w:val="20"/>
          <w:szCs w:val="20"/>
        </w:rPr>
      </w:pPr>
    </w:p>
    <w:p w:rsidR="00A35258" w:rsidRPr="006059EE" w:rsidRDefault="00A35258" w:rsidP="00A35258">
      <w:pPr>
        <w:pStyle w:val="Prrafodelista"/>
        <w:numPr>
          <w:ilvl w:val="0"/>
          <w:numId w:val="3"/>
        </w:numPr>
        <w:jc w:val="both"/>
        <w:rPr>
          <w:rFonts w:ascii="Arial" w:hAnsi="Arial" w:cs="Arial"/>
          <w:sz w:val="20"/>
          <w:szCs w:val="20"/>
        </w:rPr>
      </w:pPr>
      <w:r w:rsidRPr="006059EE">
        <w:rPr>
          <w:rFonts w:ascii="Arial" w:hAnsi="Arial" w:cs="Arial"/>
          <w:b/>
          <w:sz w:val="20"/>
          <w:szCs w:val="20"/>
        </w:rPr>
        <w:t xml:space="preserve">Anexo 5. </w:t>
      </w:r>
      <w:r w:rsidRPr="006059EE">
        <w:rPr>
          <w:rFonts w:ascii="Arial" w:hAnsi="Arial" w:cs="Arial"/>
          <w:sz w:val="20"/>
          <w:szCs w:val="20"/>
        </w:rPr>
        <w:t>DECRETO 893 del 28 de mayo de 2017, “POR EL CUAL SE CREAN LOS PROGRAMAS DE DESARROLLO CON ENFOQUE TERRITORIAL – PDET”</w:t>
      </w:r>
    </w:p>
    <w:p w:rsidR="00A35258" w:rsidRPr="004B68A7" w:rsidRDefault="00A35258" w:rsidP="00A35258">
      <w:pPr>
        <w:pStyle w:val="Prrafodelista"/>
        <w:rPr>
          <w:rFonts w:ascii="Arial" w:hAnsi="Arial" w:cs="Arial"/>
          <w:sz w:val="20"/>
          <w:szCs w:val="20"/>
        </w:rPr>
      </w:pPr>
    </w:p>
    <w:p w:rsidR="00A35258" w:rsidRPr="004B68A7" w:rsidRDefault="00A35258" w:rsidP="00A35258">
      <w:pPr>
        <w:pStyle w:val="Prrafodelista"/>
        <w:numPr>
          <w:ilvl w:val="0"/>
          <w:numId w:val="3"/>
        </w:numPr>
        <w:jc w:val="both"/>
        <w:rPr>
          <w:rFonts w:ascii="Arial" w:hAnsi="Arial" w:cs="Arial"/>
          <w:b/>
          <w:sz w:val="20"/>
          <w:szCs w:val="20"/>
        </w:rPr>
      </w:pPr>
      <w:r w:rsidRPr="004B68A7">
        <w:rPr>
          <w:rFonts w:ascii="Arial" w:hAnsi="Arial" w:cs="Arial"/>
          <w:b/>
          <w:sz w:val="20"/>
          <w:szCs w:val="20"/>
        </w:rPr>
        <w:t>Anexo 6.</w:t>
      </w:r>
      <w:r>
        <w:rPr>
          <w:rFonts w:ascii="Arial" w:hAnsi="Arial" w:cs="Arial"/>
          <w:b/>
          <w:sz w:val="20"/>
          <w:szCs w:val="20"/>
        </w:rPr>
        <w:t xml:space="preserve"> </w:t>
      </w:r>
      <w:r w:rsidRPr="004B68A7">
        <w:rPr>
          <w:rFonts w:ascii="Arial" w:hAnsi="Arial" w:cs="Arial"/>
          <w:sz w:val="20"/>
          <w:szCs w:val="20"/>
        </w:rPr>
        <w:t>Listado de Municipios PDET y ZOMAC</w:t>
      </w:r>
    </w:p>
    <w:p w:rsidR="00A35258" w:rsidRPr="004B68A7" w:rsidRDefault="00A35258" w:rsidP="00A35258">
      <w:pPr>
        <w:pStyle w:val="Prrafodelista"/>
        <w:rPr>
          <w:rFonts w:ascii="Arial" w:hAnsi="Arial" w:cs="Arial"/>
          <w:b/>
          <w:sz w:val="20"/>
          <w:szCs w:val="20"/>
        </w:rPr>
      </w:pPr>
    </w:p>
    <w:p w:rsidR="00A35258" w:rsidRPr="004B68A7" w:rsidRDefault="00A35258" w:rsidP="00A35258">
      <w:pPr>
        <w:pStyle w:val="Prrafodelista"/>
        <w:numPr>
          <w:ilvl w:val="0"/>
          <w:numId w:val="3"/>
        </w:numPr>
        <w:jc w:val="both"/>
        <w:rPr>
          <w:rFonts w:ascii="Arial" w:hAnsi="Arial" w:cs="Arial"/>
          <w:sz w:val="20"/>
          <w:szCs w:val="20"/>
        </w:rPr>
      </w:pPr>
      <w:r>
        <w:rPr>
          <w:rFonts w:ascii="Arial" w:hAnsi="Arial" w:cs="Arial"/>
          <w:b/>
          <w:sz w:val="20"/>
          <w:szCs w:val="20"/>
        </w:rPr>
        <w:t>Anexo 7</w:t>
      </w:r>
      <w:r w:rsidRPr="00191AE4">
        <w:rPr>
          <w:rFonts w:ascii="Arial" w:hAnsi="Arial" w:cs="Arial"/>
          <w:b/>
          <w:sz w:val="20"/>
          <w:szCs w:val="20"/>
        </w:rPr>
        <w:t xml:space="preserve">. </w:t>
      </w:r>
      <w:r w:rsidRPr="00191AE4">
        <w:rPr>
          <w:rFonts w:ascii="Arial" w:hAnsi="Arial" w:cs="Arial"/>
          <w:sz w:val="20"/>
          <w:szCs w:val="20"/>
        </w:rPr>
        <w:t>LISTADO</w:t>
      </w:r>
      <w:r>
        <w:rPr>
          <w:rFonts w:ascii="Arial" w:hAnsi="Arial" w:cs="Arial"/>
          <w:sz w:val="20"/>
          <w:szCs w:val="20"/>
        </w:rPr>
        <w:t xml:space="preserve"> </w:t>
      </w:r>
      <w:r w:rsidRPr="00BD7353">
        <w:rPr>
          <w:rFonts w:ascii="Arial" w:hAnsi="Arial" w:cs="Arial"/>
          <w:sz w:val="20"/>
          <w:szCs w:val="20"/>
        </w:rPr>
        <w:t>PREDIO POSTULADO, VIABILIZADO, NO PRIORIZADO POR EL FFIE-MEN</w:t>
      </w:r>
      <w:r w:rsidRPr="00191AE4">
        <w:rPr>
          <w:rFonts w:ascii="Arial" w:hAnsi="Arial" w:cs="Arial"/>
          <w:sz w:val="20"/>
          <w:szCs w:val="20"/>
        </w:rPr>
        <w:t xml:space="preserve">, ARCHIVO EN EXCEL: </w:t>
      </w:r>
      <w:r w:rsidRPr="00191AE4">
        <w:rPr>
          <w:rFonts w:ascii="Arial" w:hAnsi="Arial" w:cs="Arial"/>
          <w:i/>
          <w:sz w:val="20"/>
          <w:szCs w:val="20"/>
        </w:rPr>
        <w:t>“Base_Postulacion”</w:t>
      </w:r>
      <w:r w:rsidRPr="00191AE4">
        <w:rPr>
          <w:rFonts w:ascii="Arial" w:hAnsi="Arial" w:cs="Arial"/>
          <w:sz w:val="20"/>
          <w:szCs w:val="20"/>
        </w:rPr>
        <w:t xml:space="preserve"> PESTAÑA: </w:t>
      </w:r>
      <w:r w:rsidRPr="00BD7353">
        <w:rPr>
          <w:rFonts w:ascii="Arial" w:hAnsi="Arial" w:cs="Arial"/>
          <w:i/>
          <w:sz w:val="20"/>
          <w:szCs w:val="20"/>
        </w:rPr>
        <w:t>“</w:t>
      </w:r>
      <w:r>
        <w:rPr>
          <w:rFonts w:ascii="Arial" w:hAnsi="Arial" w:cs="Arial"/>
          <w:i/>
          <w:sz w:val="20"/>
          <w:szCs w:val="20"/>
        </w:rPr>
        <w:t xml:space="preserve">4. </w:t>
      </w:r>
      <w:r w:rsidRPr="00BD7353">
        <w:rPr>
          <w:rFonts w:ascii="Arial" w:hAnsi="Arial" w:cs="Arial"/>
          <w:i/>
          <w:sz w:val="20"/>
          <w:szCs w:val="20"/>
        </w:rPr>
        <w:t>Proy. Viables no priorizados por el FFIE”</w:t>
      </w:r>
    </w:p>
    <w:p w:rsidR="00A35258" w:rsidRPr="004B68A7" w:rsidRDefault="00A35258" w:rsidP="00A35258">
      <w:pPr>
        <w:pStyle w:val="Prrafodelista"/>
        <w:rPr>
          <w:rFonts w:ascii="Arial" w:hAnsi="Arial" w:cs="Arial"/>
          <w:sz w:val="20"/>
          <w:szCs w:val="20"/>
        </w:rPr>
      </w:pPr>
    </w:p>
    <w:p w:rsidR="00A35258" w:rsidRPr="009B3F5A" w:rsidRDefault="00A35258" w:rsidP="00A35258">
      <w:pPr>
        <w:pStyle w:val="Prrafodelista"/>
        <w:numPr>
          <w:ilvl w:val="0"/>
          <w:numId w:val="3"/>
        </w:numPr>
        <w:jc w:val="both"/>
        <w:rPr>
          <w:rFonts w:ascii="Arial" w:hAnsi="Arial" w:cs="Arial"/>
          <w:sz w:val="20"/>
          <w:szCs w:val="20"/>
        </w:rPr>
      </w:pPr>
      <w:r>
        <w:rPr>
          <w:rFonts w:ascii="Arial" w:hAnsi="Arial" w:cs="Arial"/>
          <w:b/>
          <w:sz w:val="20"/>
          <w:szCs w:val="20"/>
        </w:rPr>
        <w:t>Anexo 8</w:t>
      </w:r>
      <w:r>
        <w:rPr>
          <w:rFonts w:ascii="Arial" w:hAnsi="Arial" w:cs="Arial"/>
          <w:sz w:val="20"/>
          <w:szCs w:val="20"/>
        </w:rPr>
        <w:t xml:space="preserve">. LISTADOS, MUNICIPIOS </w:t>
      </w:r>
      <w:r w:rsidRPr="00191AE4">
        <w:rPr>
          <w:rFonts w:ascii="Arial" w:hAnsi="Arial" w:cs="Arial"/>
          <w:sz w:val="20"/>
          <w:szCs w:val="20"/>
        </w:rPr>
        <w:t>DE</w:t>
      </w:r>
      <w:r>
        <w:rPr>
          <w:rFonts w:ascii="Arial" w:hAnsi="Arial" w:cs="Arial"/>
          <w:sz w:val="20"/>
          <w:szCs w:val="20"/>
        </w:rPr>
        <w:t xml:space="preserve"> FRONTERA, BICENTENARIO</w:t>
      </w:r>
      <w:r w:rsidRPr="00191AE4">
        <w:rPr>
          <w:rFonts w:ascii="Arial" w:hAnsi="Arial" w:cs="Arial"/>
          <w:sz w:val="20"/>
          <w:szCs w:val="20"/>
        </w:rPr>
        <w:t xml:space="preserve">, ARCHIVO EN EXCEL: </w:t>
      </w:r>
      <w:r w:rsidRPr="00191AE4">
        <w:rPr>
          <w:rFonts w:ascii="Arial" w:hAnsi="Arial" w:cs="Arial"/>
          <w:i/>
          <w:sz w:val="20"/>
          <w:szCs w:val="20"/>
        </w:rPr>
        <w:t>“Base_Postulacion”</w:t>
      </w:r>
      <w:r w:rsidRPr="00191AE4">
        <w:rPr>
          <w:rFonts w:ascii="Arial" w:hAnsi="Arial" w:cs="Arial"/>
          <w:sz w:val="20"/>
          <w:szCs w:val="20"/>
        </w:rPr>
        <w:t xml:space="preserve"> PESTAÑA: </w:t>
      </w:r>
      <w:r w:rsidRPr="00191AE4">
        <w:rPr>
          <w:rFonts w:ascii="Arial" w:hAnsi="Arial" w:cs="Arial"/>
          <w:i/>
          <w:sz w:val="20"/>
          <w:szCs w:val="20"/>
        </w:rPr>
        <w:t>“</w:t>
      </w:r>
      <w:r>
        <w:rPr>
          <w:rFonts w:ascii="Arial" w:hAnsi="Arial" w:cs="Arial"/>
          <w:i/>
          <w:sz w:val="20"/>
          <w:szCs w:val="20"/>
        </w:rPr>
        <w:t>5. frontera y bicentenario</w:t>
      </w:r>
      <w:r w:rsidRPr="00191AE4">
        <w:rPr>
          <w:rFonts w:ascii="Arial" w:hAnsi="Arial" w:cs="Arial"/>
          <w:i/>
          <w:sz w:val="20"/>
          <w:szCs w:val="20"/>
        </w:rPr>
        <w:t>”</w:t>
      </w:r>
    </w:p>
    <w:p w:rsidR="00A35258" w:rsidRPr="009B3F5A" w:rsidRDefault="00A35258" w:rsidP="00A35258">
      <w:pPr>
        <w:pStyle w:val="Prrafodelista"/>
        <w:rPr>
          <w:rFonts w:ascii="Arial" w:hAnsi="Arial" w:cs="Arial"/>
          <w:sz w:val="20"/>
          <w:szCs w:val="20"/>
        </w:rPr>
      </w:pPr>
    </w:p>
    <w:p w:rsidR="00180714" w:rsidRPr="00180714" w:rsidRDefault="00A35258" w:rsidP="00180714">
      <w:pPr>
        <w:pStyle w:val="Prrafodelista"/>
        <w:numPr>
          <w:ilvl w:val="0"/>
          <w:numId w:val="3"/>
        </w:numPr>
        <w:jc w:val="both"/>
        <w:rPr>
          <w:rFonts w:ascii="Arial" w:hAnsi="Arial" w:cs="Arial"/>
          <w:b/>
          <w:sz w:val="20"/>
          <w:szCs w:val="20"/>
        </w:rPr>
      </w:pPr>
      <w:r>
        <w:rPr>
          <w:rFonts w:ascii="Arial" w:hAnsi="Arial" w:cs="Arial"/>
          <w:b/>
          <w:sz w:val="20"/>
          <w:szCs w:val="20"/>
        </w:rPr>
        <w:t>Anexo 9</w:t>
      </w:r>
      <w:r w:rsidRPr="00D56F43">
        <w:rPr>
          <w:rFonts w:ascii="Arial" w:hAnsi="Arial" w:cs="Arial"/>
          <w:b/>
          <w:sz w:val="20"/>
          <w:szCs w:val="20"/>
        </w:rPr>
        <w:t>.</w:t>
      </w:r>
      <w:r>
        <w:rPr>
          <w:rFonts w:ascii="Arial" w:hAnsi="Arial" w:cs="Arial"/>
          <w:b/>
          <w:sz w:val="20"/>
          <w:szCs w:val="20"/>
        </w:rPr>
        <w:t xml:space="preserve"> </w:t>
      </w:r>
      <w:r>
        <w:rPr>
          <w:rFonts w:ascii="Arial" w:hAnsi="Arial" w:cs="Arial"/>
          <w:sz w:val="20"/>
          <w:szCs w:val="20"/>
        </w:rPr>
        <w:t>DESEMPEÑO FISCAL</w:t>
      </w:r>
      <w:r w:rsidRPr="00191AE4">
        <w:rPr>
          <w:rFonts w:ascii="Arial" w:hAnsi="Arial" w:cs="Arial"/>
          <w:sz w:val="20"/>
          <w:szCs w:val="20"/>
        </w:rPr>
        <w:t xml:space="preserve">, ARCHIVO EN EXCEL: </w:t>
      </w:r>
      <w:r w:rsidRPr="00191AE4">
        <w:rPr>
          <w:rFonts w:ascii="Arial" w:hAnsi="Arial" w:cs="Arial"/>
          <w:i/>
          <w:sz w:val="20"/>
          <w:szCs w:val="20"/>
        </w:rPr>
        <w:t>“Base_Postulacion”</w:t>
      </w:r>
      <w:r w:rsidRPr="00191AE4">
        <w:rPr>
          <w:rFonts w:ascii="Arial" w:hAnsi="Arial" w:cs="Arial"/>
          <w:sz w:val="20"/>
          <w:szCs w:val="20"/>
        </w:rPr>
        <w:t xml:space="preserve"> PESTAÑA: </w:t>
      </w:r>
      <w:r w:rsidRPr="00D56F43">
        <w:rPr>
          <w:rFonts w:ascii="Arial" w:hAnsi="Arial" w:cs="Arial"/>
          <w:i/>
          <w:sz w:val="20"/>
          <w:szCs w:val="20"/>
        </w:rPr>
        <w:t>“</w:t>
      </w:r>
      <w:r>
        <w:rPr>
          <w:rFonts w:ascii="Arial" w:hAnsi="Arial" w:cs="Arial"/>
          <w:i/>
          <w:sz w:val="20"/>
          <w:szCs w:val="20"/>
        </w:rPr>
        <w:t>6</w:t>
      </w:r>
      <w:r w:rsidRPr="00D56F43">
        <w:rPr>
          <w:rFonts w:ascii="Arial" w:hAnsi="Arial" w:cs="Arial"/>
          <w:i/>
          <w:sz w:val="20"/>
          <w:szCs w:val="20"/>
        </w:rPr>
        <w:t xml:space="preserve">. </w:t>
      </w:r>
      <w:r>
        <w:rPr>
          <w:rFonts w:ascii="Arial" w:hAnsi="Arial" w:cs="Arial"/>
          <w:i/>
          <w:sz w:val="20"/>
          <w:szCs w:val="20"/>
        </w:rPr>
        <w:t>Desempeño Fiscal”</w:t>
      </w:r>
    </w:p>
    <w:p w:rsidR="00180714" w:rsidRPr="000E4B01" w:rsidRDefault="00180714" w:rsidP="00180714">
      <w:pPr>
        <w:pStyle w:val="Prrafodelista"/>
        <w:ind w:left="502"/>
        <w:jc w:val="both"/>
        <w:rPr>
          <w:rFonts w:ascii="Arial" w:hAnsi="Arial" w:cs="Arial"/>
          <w:b/>
          <w:sz w:val="20"/>
          <w:szCs w:val="20"/>
        </w:rPr>
      </w:pPr>
    </w:p>
    <w:p w:rsidR="00752787" w:rsidRPr="00180714" w:rsidRDefault="00A35258" w:rsidP="00752787">
      <w:pPr>
        <w:pStyle w:val="Prrafodelista"/>
        <w:numPr>
          <w:ilvl w:val="0"/>
          <w:numId w:val="3"/>
        </w:numPr>
        <w:jc w:val="both"/>
        <w:rPr>
          <w:rFonts w:ascii="Arial" w:hAnsi="Arial" w:cs="Arial"/>
          <w:b/>
          <w:sz w:val="20"/>
          <w:szCs w:val="20"/>
        </w:rPr>
      </w:pPr>
      <w:r w:rsidRPr="00752787">
        <w:rPr>
          <w:rFonts w:ascii="Arial" w:hAnsi="Arial" w:cs="Arial"/>
          <w:b/>
          <w:sz w:val="20"/>
          <w:szCs w:val="20"/>
        </w:rPr>
        <w:t>Anexo 1</w:t>
      </w:r>
      <w:r w:rsidR="00180714" w:rsidRPr="00752787">
        <w:rPr>
          <w:rFonts w:ascii="Arial" w:hAnsi="Arial" w:cs="Arial"/>
          <w:b/>
          <w:sz w:val="20"/>
          <w:szCs w:val="20"/>
        </w:rPr>
        <w:t>0</w:t>
      </w:r>
      <w:r w:rsidRPr="00752787">
        <w:rPr>
          <w:rFonts w:ascii="Arial" w:hAnsi="Arial" w:cs="Arial"/>
          <w:sz w:val="20"/>
          <w:szCs w:val="20"/>
        </w:rPr>
        <w:t xml:space="preserve">. </w:t>
      </w:r>
      <w:r w:rsidR="00752787" w:rsidRPr="00752787">
        <w:rPr>
          <w:rFonts w:ascii="Arial" w:hAnsi="Arial" w:cs="Arial"/>
          <w:sz w:val="20"/>
          <w:szCs w:val="20"/>
        </w:rPr>
        <w:t xml:space="preserve">LISTADO DE FOCALIZACIÓN DE PROGRAMA TODOS APRENDER – PTA </w:t>
      </w:r>
      <w:r w:rsidR="00752787" w:rsidRPr="00191AE4">
        <w:rPr>
          <w:rFonts w:ascii="Arial" w:hAnsi="Arial" w:cs="Arial"/>
          <w:i/>
          <w:sz w:val="20"/>
          <w:szCs w:val="20"/>
        </w:rPr>
        <w:t>“</w:t>
      </w:r>
      <w:proofErr w:type="spellStart"/>
      <w:r w:rsidR="00752787" w:rsidRPr="00191AE4">
        <w:rPr>
          <w:rFonts w:ascii="Arial" w:hAnsi="Arial" w:cs="Arial"/>
          <w:i/>
          <w:sz w:val="20"/>
          <w:szCs w:val="20"/>
        </w:rPr>
        <w:t>Base_Postulacion</w:t>
      </w:r>
      <w:proofErr w:type="spellEnd"/>
      <w:r w:rsidR="00752787" w:rsidRPr="00191AE4">
        <w:rPr>
          <w:rFonts w:ascii="Arial" w:hAnsi="Arial" w:cs="Arial"/>
          <w:i/>
          <w:sz w:val="20"/>
          <w:szCs w:val="20"/>
        </w:rPr>
        <w:t>”</w:t>
      </w:r>
      <w:r w:rsidR="00752787" w:rsidRPr="00191AE4">
        <w:rPr>
          <w:rFonts w:ascii="Arial" w:hAnsi="Arial" w:cs="Arial"/>
          <w:sz w:val="20"/>
          <w:szCs w:val="20"/>
        </w:rPr>
        <w:t xml:space="preserve"> PESTAÑA: </w:t>
      </w:r>
      <w:r w:rsidR="00752787" w:rsidRPr="00D56F43">
        <w:rPr>
          <w:rFonts w:ascii="Arial" w:hAnsi="Arial" w:cs="Arial"/>
          <w:i/>
          <w:sz w:val="20"/>
          <w:szCs w:val="20"/>
        </w:rPr>
        <w:t>“</w:t>
      </w:r>
      <w:r w:rsidR="00752787">
        <w:rPr>
          <w:rFonts w:ascii="Arial" w:hAnsi="Arial" w:cs="Arial"/>
          <w:i/>
          <w:sz w:val="20"/>
          <w:szCs w:val="20"/>
        </w:rPr>
        <w:t>7</w:t>
      </w:r>
      <w:r w:rsidR="00752787" w:rsidRPr="00D56F43">
        <w:rPr>
          <w:rFonts w:ascii="Arial" w:hAnsi="Arial" w:cs="Arial"/>
          <w:i/>
          <w:sz w:val="20"/>
          <w:szCs w:val="20"/>
        </w:rPr>
        <w:t xml:space="preserve">. </w:t>
      </w:r>
      <w:r w:rsidR="00752787">
        <w:rPr>
          <w:rFonts w:ascii="Arial" w:hAnsi="Arial" w:cs="Arial"/>
          <w:i/>
          <w:sz w:val="20"/>
          <w:szCs w:val="20"/>
        </w:rPr>
        <w:t>PTA”</w:t>
      </w:r>
    </w:p>
    <w:p w:rsidR="00A35258" w:rsidRPr="00752787" w:rsidRDefault="00A35258" w:rsidP="00752787">
      <w:pPr>
        <w:pStyle w:val="Prrafodelista"/>
        <w:ind w:left="502"/>
        <w:jc w:val="both"/>
        <w:rPr>
          <w:rFonts w:ascii="Arial" w:hAnsi="Arial" w:cs="Arial"/>
          <w:b/>
          <w:sz w:val="20"/>
          <w:szCs w:val="20"/>
        </w:rPr>
      </w:pPr>
    </w:p>
    <w:p w:rsidR="00A35258" w:rsidRDefault="00A35258" w:rsidP="00A35258">
      <w:pPr>
        <w:pStyle w:val="Prrafodelista"/>
        <w:numPr>
          <w:ilvl w:val="0"/>
          <w:numId w:val="3"/>
        </w:numPr>
        <w:jc w:val="both"/>
        <w:rPr>
          <w:rFonts w:ascii="Arial" w:hAnsi="Arial" w:cs="Arial"/>
          <w:b/>
          <w:sz w:val="20"/>
          <w:szCs w:val="20"/>
        </w:rPr>
      </w:pPr>
      <w:r w:rsidRPr="00267348">
        <w:rPr>
          <w:rFonts w:ascii="Arial" w:hAnsi="Arial" w:cs="Arial"/>
          <w:b/>
          <w:sz w:val="20"/>
          <w:szCs w:val="20"/>
        </w:rPr>
        <w:t>Anexo 1</w:t>
      </w:r>
      <w:r w:rsidR="00180714">
        <w:rPr>
          <w:rFonts w:ascii="Arial" w:hAnsi="Arial" w:cs="Arial"/>
          <w:b/>
          <w:sz w:val="20"/>
          <w:szCs w:val="20"/>
        </w:rPr>
        <w:t>1</w:t>
      </w:r>
      <w:r w:rsidRPr="00267348">
        <w:rPr>
          <w:rFonts w:ascii="Arial" w:hAnsi="Arial" w:cs="Arial"/>
          <w:b/>
          <w:sz w:val="20"/>
          <w:szCs w:val="20"/>
        </w:rPr>
        <w:t xml:space="preserve">. </w:t>
      </w:r>
      <w:r w:rsidR="00752787">
        <w:rPr>
          <w:rFonts w:ascii="Arial" w:hAnsi="Arial" w:cs="Arial"/>
          <w:b/>
          <w:sz w:val="20"/>
          <w:szCs w:val="20"/>
        </w:rPr>
        <w:t xml:space="preserve">FORMATO DE CERTIFICACIÓN DE LA POSTULACIÓN - MUNICIPIO. </w:t>
      </w:r>
      <w:r w:rsidR="00752787" w:rsidRPr="00F425F6">
        <w:rPr>
          <w:rFonts w:ascii="Arial" w:hAnsi="Arial" w:cs="Arial"/>
          <w:sz w:val="20"/>
          <w:szCs w:val="20"/>
        </w:rPr>
        <w:t>(No se encuentra priorizada por otra fuente, usos, invasión, zona rural)</w:t>
      </w:r>
    </w:p>
    <w:p w:rsidR="00752787" w:rsidRPr="00752787" w:rsidRDefault="00752787" w:rsidP="00752787">
      <w:pPr>
        <w:pStyle w:val="Prrafodelista"/>
        <w:rPr>
          <w:rFonts w:ascii="Arial" w:hAnsi="Arial" w:cs="Arial"/>
          <w:b/>
          <w:sz w:val="20"/>
          <w:szCs w:val="20"/>
        </w:rPr>
      </w:pPr>
    </w:p>
    <w:p w:rsidR="00752787" w:rsidRPr="00F425F6" w:rsidRDefault="00752787" w:rsidP="00A35258">
      <w:pPr>
        <w:pStyle w:val="Prrafodelista"/>
        <w:numPr>
          <w:ilvl w:val="0"/>
          <w:numId w:val="3"/>
        </w:numPr>
        <w:jc w:val="both"/>
        <w:rPr>
          <w:rFonts w:ascii="Arial" w:hAnsi="Arial" w:cs="Arial"/>
          <w:b/>
          <w:sz w:val="20"/>
          <w:szCs w:val="20"/>
        </w:rPr>
      </w:pPr>
      <w:r>
        <w:rPr>
          <w:rFonts w:ascii="Arial" w:hAnsi="Arial" w:cs="Arial"/>
          <w:b/>
          <w:sz w:val="20"/>
          <w:szCs w:val="20"/>
        </w:rPr>
        <w:t>Anexo 12. FORMATO DE CRTIFICACIÓN ETC.</w:t>
      </w:r>
    </w:p>
    <w:p w:rsidR="00A35258" w:rsidRDefault="00A35258" w:rsidP="00BD7353">
      <w:pPr>
        <w:jc w:val="both"/>
        <w:rPr>
          <w:rFonts w:ascii="Arial" w:hAnsi="Arial" w:cs="Arial"/>
          <w:b/>
          <w:sz w:val="20"/>
          <w:szCs w:val="20"/>
        </w:rPr>
      </w:pPr>
    </w:p>
    <w:p w:rsidR="00A35258" w:rsidRDefault="00A35258" w:rsidP="00BD7353">
      <w:pPr>
        <w:jc w:val="both"/>
        <w:rPr>
          <w:rFonts w:ascii="Arial" w:hAnsi="Arial" w:cs="Arial"/>
          <w:b/>
          <w:sz w:val="20"/>
          <w:szCs w:val="20"/>
        </w:rPr>
      </w:pPr>
    </w:p>
    <w:p w:rsidR="00A35258" w:rsidRDefault="00A35258" w:rsidP="00BD7353">
      <w:pPr>
        <w:jc w:val="both"/>
        <w:rPr>
          <w:rFonts w:ascii="Arial" w:hAnsi="Arial" w:cs="Arial"/>
          <w:b/>
          <w:sz w:val="20"/>
          <w:szCs w:val="20"/>
        </w:rPr>
      </w:pPr>
    </w:p>
    <w:p w:rsidR="00A35258" w:rsidRDefault="00A35258" w:rsidP="00BD7353">
      <w:pPr>
        <w:jc w:val="both"/>
        <w:rPr>
          <w:rFonts w:ascii="Arial" w:hAnsi="Arial" w:cs="Arial"/>
          <w:b/>
          <w:sz w:val="20"/>
          <w:szCs w:val="20"/>
        </w:rPr>
      </w:pPr>
    </w:p>
    <w:p w:rsidR="00A35258" w:rsidRDefault="00A35258" w:rsidP="00BD7353">
      <w:pPr>
        <w:jc w:val="both"/>
        <w:rPr>
          <w:rFonts w:ascii="Arial" w:hAnsi="Arial" w:cs="Arial"/>
          <w:b/>
          <w:sz w:val="20"/>
          <w:szCs w:val="20"/>
        </w:rPr>
      </w:pPr>
    </w:p>
    <w:p w:rsidR="00A35258" w:rsidRDefault="00A35258" w:rsidP="00BD7353">
      <w:pPr>
        <w:jc w:val="both"/>
        <w:rPr>
          <w:rFonts w:ascii="Arial" w:hAnsi="Arial" w:cs="Arial"/>
          <w:b/>
          <w:sz w:val="20"/>
          <w:szCs w:val="20"/>
        </w:rPr>
      </w:pPr>
    </w:p>
    <w:p w:rsidR="00BD7353" w:rsidRPr="00191AE4" w:rsidRDefault="00BD7353" w:rsidP="00BD7353">
      <w:pPr>
        <w:pStyle w:val="Ttulo1"/>
        <w:numPr>
          <w:ilvl w:val="0"/>
          <w:numId w:val="0"/>
        </w:numPr>
        <w:ind w:left="432" w:hanging="432"/>
        <w:jc w:val="center"/>
        <w:rPr>
          <w:rFonts w:ascii="Arial" w:eastAsiaTheme="minorHAnsi" w:hAnsi="Arial" w:cs="Arial"/>
          <w:bCs w:val="0"/>
          <w:color w:val="auto"/>
          <w:sz w:val="20"/>
          <w:szCs w:val="20"/>
        </w:rPr>
      </w:pPr>
      <w:bookmarkStart w:id="1" w:name="_Toc6664129"/>
      <w:bookmarkStart w:id="2" w:name="_Toc6664400"/>
      <w:bookmarkStart w:id="3" w:name="_Toc405902237"/>
      <w:r w:rsidRPr="00BD7353">
        <w:rPr>
          <w:rFonts w:ascii="Arial" w:eastAsiaTheme="minorHAnsi" w:hAnsi="Arial" w:cs="Arial"/>
          <w:bCs w:val="0"/>
          <w:color w:val="auto"/>
          <w:sz w:val="20"/>
          <w:szCs w:val="20"/>
        </w:rPr>
        <w:t>GUÍA PARA POSTULACION DE SEDES DE INSTITUCIONES EDUCATIVAS RURALES, A LA CONVOCATORIA PARA LA FINANCIACIÓN DE PROYECTOS DE MEJORAMIENTO EN INFRAESTRUCTURA EDUCATIVA RURAL</w:t>
      </w:r>
      <w:bookmarkEnd w:id="1"/>
      <w:bookmarkEnd w:id="2"/>
    </w:p>
    <w:p w:rsidR="00BD7353" w:rsidRPr="00191AE4" w:rsidRDefault="00BD7353" w:rsidP="00BD7353">
      <w:pPr>
        <w:pStyle w:val="Ttulo1"/>
        <w:numPr>
          <w:ilvl w:val="0"/>
          <w:numId w:val="0"/>
        </w:numPr>
        <w:spacing w:before="0"/>
        <w:jc w:val="both"/>
        <w:rPr>
          <w:rFonts w:ascii="Arial" w:eastAsiaTheme="minorHAnsi" w:hAnsi="Arial" w:cs="Arial"/>
          <w:bCs w:val="0"/>
          <w:color w:val="auto"/>
          <w:sz w:val="20"/>
          <w:szCs w:val="20"/>
        </w:rPr>
      </w:pPr>
    </w:p>
    <w:p w:rsidR="00BD7353" w:rsidRPr="00191AE4" w:rsidRDefault="00BD7353" w:rsidP="00BD7353">
      <w:pPr>
        <w:pStyle w:val="Ttulo1"/>
        <w:numPr>
          <w:ilvl w:val="0"/>
          <w:numId w:val="4"/>
        </w:numPr>
        <w:spacing w:before="0"/>
        <w:ind w:left="284" w:hanging="284"/>
        <w:rPr>
          <w:rFonts w:ascii="Arial" w:hAnsi="Arial" w:cs="Arial"/>
          <w:color w:val="auto"/>
          <w:sz w:val="20"/>
          <w:szCs w:val="20"/>
        </w:rPr>
      </w:pPr>
      <w:bookmarkStart w:id="4" w:name="OLE_LINK1"/>
      <w:bookmarkStart w:id="5" w:name="_Toc6664401"/>
      <w:bookmarkEnd w:id="3"/>
      <w:r w:rsidRPr="00191AE4">
        <w:rPr>
          <w:rFonts w:ascii="Arial" w:hAnsi="Arial" w:cs="Arial"/>
          <w:color w:val="auto"/>
          <w:sz w:val="20"/>
          <w:szCs w:val="20"/>
        </w:rPr>
        <w:t>Introducción</w:t>
      </w:r>
      <w:bookmarkEnd w:id="4"/>
      <w:bookmarkEnd w:id="5"/>
    </w:p>
    <w:p w:rsidR="00BD7353" w:rsidRPr="00191AE4" w:rsidRDefault="00BD7353" w:rsidP="00BD7353">
      <w:pPr>
        <w:rPr>
          <w:rFonts w:ascii="Arial" w:hAnsi="Arial" w:cs="Arial"/>
          <w:sz w:val="20"/>
          <w:szCs w:val="20"/>
          <w:lang w:val="es-ES" w:eastAsia="es-ES"/>
        </w:rPr>
      </w:pPr>
    </w:p>
    <w:p w:rsidR="00BD7353" w:rsidRDefault="007242C4" w:rsidP="007242C4">
      <w:pPr>
        <w:jc w:val="both"/>
        <w:rPr>
          <w:rFonts w:ascii="Arial" w:hAnsi="Arial" w:cs="Arial"/>
          <w:sz w:val="20"/>
          <w:szCs w:val="20"/>
          <w:lang w:val="es-ES" w:eastAsia="es-ES"/>
        </w:rPr>
      </w:pPr>
      <w:bookmarkStart w:id="6" w:name="_Hlk8037665"/>
      <w:r>
        <w:rPr>
          <w:rFonts w:ascii="Arial" w:hAnsi="Arial" w:cs="Arial"/>
          <w:sz w:val="20"/>
          <w:szCs w:val="20"/>
          <w:lang w:val="es-ES" w:eastAsia="es-ES"/>
        </w:rPr>
        <w:t xml:space="preserve">Con el </w:t>
      </w:r>
      <w:r w:rsidR="00BD7353" w:rsidRPr="00BD7353">
        <w:rPr>
          <w:rFonts w:ascii="Arial" w:hAnsi="Arial" w:cs="Arial"/>
          <w:sz w:val="20"/>
          <w:szCs w:val="20"/>
          <w:lang w:val="es-ES" w:eastAsia="es-ES"/>
        </w:rPr>
        <w:t>Plan Nacional de Desarrol</w:t>
      </w:r>
      <w:r w:rsidR="00BD7353">
        <w:rPr>
          <w:rFonts w:ascii="Arial" w:hAnsi="Arial" w:cs="Arial"/>
          <w:sz w:val="20"/>
          <w:szCs w:val="20"/>
          <w:lang w:val="es-ES" w:eastAsia="es-ES"/>
        </w:rPr>
        <w:t>lo 2018- 2022 Pacto por Colombia, pact</w:t>
      </w:r>
      <w:r w:rsidR="00BD7353" w:rsidRPr="00BD7353">
        <w:rPr>
          <w:rFonts w:ascii="Arial" w:hAnsi="Arial" w:cs="Arial"/>
          <w:sz w:val="20"/>
          <w:szCs w:val="20"/>
          <w:lang w:val="es-ES" w:eastAsia="es-ES"/>
        </w:rPr>
        <w:t>o por la equidad</w:t>
      </w:r>
      <w:r>
        <w:rPr>
          <w:rFonts w:ascii="Arial" w:hAnsi="Arial" w:cs="Arial"/>
          <w:sz w:val="20"/>
          <w:szCs w:val="20"/>
          <w:lang w:val="es-ES" w:eastAsia="es-ES"/>
        </w:rPr>
        <w:t>, q</w:t>
      </w:r>
      <w:r w:rsidR="00BD7353">
        <w:rPr>
          <w:rFonts w:ascii="Arial" w:hAnsi="Arial" w:cs="Arial"/>
          <w:sz w:val="20"/>
          <w:szCs w:val="20"/>
          <w:lang w:val="es-ES" w:eastAsia="es-ES"/>
        </w:rPr>
        <w:t>ueremos tener un país de oport</w:t>
      </w:r>
      <w:r w:rsidR="00BD7353" w:rsidRPr="00BD7353">
        <w:rPr>
          <w:rFonts w:ascii="Arial" w:hAnsi="Arial" w:cs="Arial"/>
          <w:sz w:val="20"/>
          <w:szCs w:val="20"/>
          <w:lang w:val="es-ES" w:eastAsia="es-ES"/>
        </w:rPr>
        <w:t>unidades, donde se cierren las brechas sociales, donde</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el lugar de origen o el nivel socioeconómico de l</w:t>
      </w:r>
      <w:r w:rsidR="00BD7353">
        <w:rPr>
          <w:rFonts w:ascii="Arial" w:hAnsi="Arial" w:cs="Arial"/>
          <w:sz w:val="20"/>
          <w:szCs w:val="20"/>
          <w:lang w:val="es-ES" w:eastAsia="es-ES"/>
        </w:rPr>
        <w:t>a familia donde se nace no det</w:t>
      </w:r>
      <w:r w:rsidR="00BD7353" w:rsidRPr="00BD7353">
        <w:rPr>
          <w:rFonts w:ascii="Arial" w:hAnsi="Arial" w:cs="Arial"/>
          <w:sz w:val="20"/>
          <w:szCs w:val="20"/>
          <w:lang w:val="es-ES" w:eastAsia="es-ES"/>
        </w:rPr>
        <w:t>ermine las</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oportunidades en la vida de las personas, donde cada uno pueda vivir y realizar sus</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proyectos de vida en una sociedad libre y abierta.</w:t>
      </w:r>
    </w:p>
    <w:p w:rsidR="00BD7353" w:rsidRDefault="00BD7353" w:rsidP="00BD7353">
      <w:pPr>
        <w:jc w:val="both"/>
        <w:rPr>
          <w:rFonts w:ascii="Arial" w:hAnsi="Arial" w:cs="Arial"/>
          <w:sz w:val="20"/>
          <w:szCs w:val="20"/>
          <w:lang w:val="es-ES" w:eastAsia="es-ES"/>
        </w:rPr>
      </w:pPr>
      <w:r>
        <w:rPr>
          <w:rFonts w:ascii="Arial" w:hAnsi="Arial" w:cs="Arial"/>
          <w:sz w:val="20"/>
          <w:szCs w:val="20"/>
          <w:lang w:val="es-ES" w:eastAsia="es-ES"/>
        </w:rPr>
        <w:t>El Plan de Desarrollo 2018- 2022 Pacto por Colombia, pact</w:t>
      </w:r>
      <w:r w:rsidRPr="00BD7353">
        <w:rPr>
          <w:rFonts w:ascii="Arial" w:hAnsi="Arial" w:cs="Arial"/>
          <w:sz w:val="20"/>
          <w:szCs w:val="20"/>
          <w:lang w:val="es-ES" w:eastAsia="es-ES"/>
        </w:rPr>
        <w:t>o por la equidad traza el camino</w:t>
      </w:r>
      <w:r>
        <w:rPr>
          <w:rFonts w:ascii="Arial" w:hAnsi="Arial" w:cs="Arial"/>
          <w:sz w:val="20"/>
          <w:szCs w:val="20"/>
          <w:lang w:val="es-ES" w:eastAsia="es-ES"/>
        </w:rPr>
        <w:t xml:space="preserve"> </w:t>
      </w:r>
      <w:r w:rsidRPr="00BD7353">
        <w:rPr>
          <w:rFonts w:ascii="Arial" w:hAnsi="Arial" w:cs="Arial"/>
          <w:sz w:val="20"/>
          <w:szCs w:val="20"/>
          <w:lang w:val="es-ES" w:eastAsia="es-ES"/>
        </w:rPr>
        <w:t>para lograr el país que queremos. Por esta razón es un plan de desarrollo que trasciende</w:t>
      </w:r>
      <w:r>
        <w:rPr>
          <w:rFonts w:ascii="Arial" w:hAnsi="Arial" w:cs="Arial"/>
          <w:sz w:val="20"/>
          <w:szCs w:val="20"/>
          <w:lang w:val="es-ES" w:eastAsia="es-ES"/>
        </w:rPr>
        <w:t xml:space="preserve"> </w:t>
      </w:r>
      <w:r w:rsidRPr="00BD7353">
        <w:rPr>
          <w:rFonts w:ascii="Arial" w:hAnsi="Arial" w:cs="Arial"/>
          <w:sz w:val="20"/>
          <w:szCs w:val="20"/>
          <w:lang w:val="es-ES" w:eastAsia="es-ES"/>
        </w:rPr>
        <w:t xml:space="preserve">un gobierno y se constituye en una propuesta de país </w:t>
      </w:r>
      <w:r w:rsidR="007242C4">
        <w:rPr>
          <w:rFonts w:ascii="Arial" w:hAnsi="Arial" w:cs="Arial"/>
          <w:sz w:val="20"/>
          <w:szCs w:val="20"/>
          <w:lang w:val="es-ES" w:eastAsia="es-ES"/>
        </w:rPr>
        <w:t xml:space="preserve">y busca </w:t>
      </w:r>
      <w:r w:rsidRPr="00BD7353">
        <w:rPr>
          <w:rFonts w:ascii="Arial" w:hAnsi="Arial" w:cs="Arial"/>
          <w:sz w:val="20"/>
          <w:szCs w:val="20"/>
          <w:lang w:val="es-ES" w:eastAsia="es-ES"/>
        </w:rPr>
        <w:t>que entre todos construyamos</w:t>
      </w:r>
      <w:r>
        <w:rPr>
          <w:rFonts w:ascii="Arial" w:hAnsi="Arial" w:cs="Arial"/>
          <w:sz w:val="20"/>
          <w:szCs w:val="20"/>
          <w:lang w:val="es-ES" w:eastAsia="es-ES"/>
        </w:rPr>
        <w:t xml:space="preserve"> un</w:t>
      </w:r>
      <w:r w:rsidRPr="00BD7353">
        <w:rPr>
          <w:rFonts w:ascii="Arial" w:hAnsi="Arial" w:cs="Arial"/>
          <w:sz w:val="20"/>
          <w:szCs w:val="20"/>
          <w:lang w:val="es-ES" w:eastAsia="es-ES"/>
        </w:rPr>
        <w:t xml:space="preserve"> pacto por Colombia, un pacto por la equidad, un pacto para construir entre todos los países que queremos.</w:t>
      </w:r>
    </w:p>
    <w:p w:rsidR="00BD7353" w:rsidRPr="00BD7353" w:rsidRDefault="00BD7353" w:rsidP="00BD7353">
      <w:pPr>
        <w:jc w:val="both"/>
        <w:rPr>
          <w:rFonts w:ascii="Arial" w:hAnsi="Arial" w:cs="Arial"/>
          <w:b/>
          <w:sz w:val="20"/>
          <w:szCs w:val="20"/>
          <w:lang w:val="es-ES" w:eastAsia="es-ES"/>
        </w:rPr>
      </w:pPr>
      <w:r w:rsidRPr="00BD7353">
        <w:rPr>
          <w:rFonts w:ascii="Arial" w:hAnsi="Arial" w:cs="Arial"/>
          <w:b/>
          <w:sz w:val="20"/>
          <w:szCs w:val="20"/>
          <w:lang w:val="es-ES" w:eastAsia="es-ES"/>
        </w:rPr>
        <w:t>Pacto por la equidad: política social moderna centrada en la familia y conectada a mercados</w:t>
      </w:r>
    </w:p>
    <w:p w:rsidR="00BD7353" w:rsidRPr="00BD7353" w:rsidRDefault="007242C4" w:rsidP="00BD7353">
      <w:pPr>
        <w:jc w:val="both"/>
        <w:rPr>
          <w:rFonts w:ascii="Arial" w:hAnsi="Arial" w:cs="Arial"/>
          <w:sz w:val="20"/>
          <w:szCs w:val="20"/>
          <w:lang w:val="es-ES" w:eastAsia="es-ES"/>
        </w:rPr>
      </w:pPr>
      <w:r>
        <w:rPr>
          <w:rFonts w:ascii="Arial" w:hAnsi="Arial" w:cs="Arial"/>
          <w:sz w:val="20"/>
          <w:szCs w:val="20"/>
          <w:lang w:val="es-ES" w:eastAsia="es-ES"/>
        </w:rPr>
        <w:t>E</w:t>
      </w:r>
      <w:r w:rsidR="00BD7353" w:rsidRPr="00BD7353">
        <w:rPr>
          <w:rFonts w:ascii="Arial" w:hAnsi="Arial" w:cs="Arial"/>
          <w:sz w:val="20"/>
          <w:szCs w:val="20"/>
          <w:lang w:val="es-ES" w:eastAsia="es-ES"/>
        </w:rPr>
        <w:t>l gran</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objetivo del pacto por la</w:t>
      </w:r>
      <w:r w:rsidR="00BD7353">
        <w:rPr>
          <w:rFonts w:ascii="Arial" w:hAnsi="Arial" w:cs="Arial"/>
          <w:sz w:val="20"/>
          <w:szCs w:val="20"/>
          <w:lang w:val="es-ES" w:eastAsia="es-ES"/>
        </w:rPr>
        <w:t xml:space="preserve"> </w:t>
      </w:r>
      <w:r w:rsidRPr="00BD7353">
        <w:rPr>
          <w:rFonts w:ascii="Arial" w:hAnsi="Arial" w:cs="Arial"/>
          <w:sz w:val="20"/>
          <w:szCs w:val="20"/>
          <w:lang w:val="es-ES" w:eastAsia="es-ES"/>
        </w:rPr>
        <w:t>equidad</w:t>
      </w:r>
      <w:r>
        <w:rPr>
          <w:rFonts w:ascii="Arial" w:hAnsi="Arial" w:cs="Arial"/>
          <w:sz w:val="20"/>
          <w:szCs w:val="20"/>
          <w:lang w:val="es-ES" w:eastAsia="es-ES"/>
        </w:rPr>
        <w:t xml:space="preserve"> </w:t>
      </w:r>
      <w:r w:rsidR="00BD7353" w:rsidRPr="00BD7353">
        <w:rPr>
          <w:rFonts w:ascii="Arial" w:hAnsi="Arial" w:cs="Arial"/>
          <w:sz w:val="20"/>
          <w:szCs w:val="20"/>
          <w:lang w:val="es-ES" w:eastAsia="es-ES"/>
        </w:rPr>
        <w:t>busca lograr una Colombia con más bienestar, con menos desigualdad de</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resultados y con más equidad de oportunidades; un país con mayores ingresos y mejores</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condiciones de vida de la población conseguidas sobre la base de la legalidad y por medio</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de la generación de empleo, la formalización y un tejido empresarial fuerte.</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Más equidad de oportunidades se entiende como el avance hacia una Colombia incluyente</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y con más oportunidades mediante la reducción de la pobreza monetaria y</w:t>
      </w:r>
      <w:r w:rsidR="00BD7353">
        <w:rPr>
          <w:rFonts w:ascii="Arial" w:hAnsi="Arial" w:cs="Arial"/>
          <w:sz w:val="20"/>
          <w:szCs w:val="20"/>
          <w:lang w:val="es-ES" w:eastAsia="es-ES"/>
        </w:rPr>
        <w:t xml:space="preserve"> </w:t>
      </w:r>
      <w:r w:rsidR="00BD7353" w:rsidRPr="00BD7353">
        <w:rPr>
          <w:rFonts w:ascii="Arial" w:hAnsi="Arial" w:cs="Arial"/>
          <w:sz w:val="20"/>
          <w:szCs w:val="20"/>
          <w:lang w:val="es-ES" w:eastAsia="es-ES"/>
        </w:rPr>
        <w:t>multidimensional</w:t>
      </w:r>
      <w:r>
        <w:rPr>
          <w:rFonts w:ascii="Arial" w:hAnsi="Arial" w:cs="Arial"/>
          <w:sz w:val="20"/>
          <w:szCs w:val="20"/>
          <w:lang w:val="es-ES" w:eastAsia="es-ES"/>
        </w:rPr>
        <w:t>.</w:t>
      </w:r>
    </w:p>
    <w:p w:rsidR="00BD7353" w:rsidRPr="00BD7353" w:rsidRDefault="00BD7353" w:rsidP="00BD7353">
      <w:pPr>
        <w:jc w:val="both"/>
        <w:rPr>
          <w:rFonts w:ascii="Arial" w:hAnsi="Arial" w:cs="Arial"/>
          <w:sz w:val="20"/>
          <w:szCs w:val="20"/>
          <w:lang w:val="es-ES" w:eastAsia="es-ES"/>
        </w:rPr>
      </w:pPr>
      <w:r w:rsidRPr="00BD7353">
        <w:rPr>
          <w:rFonts w:ascii="Arial" w:hAnsi="Arial" w:cs="Arial"/>
          <w:sz w:val="20"/>
          <w:szCs w:val="20"/>
          <w:lang w:val="es-ES" w:eastAsia="es-ES"/>
        </w:rPr>
        <w:t>La equidad de oportunidades implica remover las barreras que impiden el acceso a la</w:t>
      </w:r>
      <w:r>
        <w:rPr>
          <w:rFonts w:ascii="Arial" w:hAnsi="Arial" w:cs="Arial"/>
          <w:sz w:val="20"/>
          <w:szCs w:val="20"/>
          <w:lang w:val="es-ES" w:eastAsia="es-ES"/>
        </w:rPr>
        <w:t xml:space="preserve"> </w:t>
      </w:r>
      <w:r w:rsidRPr="00BD7353">
        <w:rPr>
          <w:rFonts w:ascii="Arial" w:hAnsi="Arial" w:cs="Arial"/>
          <w:sz w:val="20"/>
          <w:szCs w:val="20"/>
          <w:lang w:val="es-ES" w:eastAsia="es-ES"/>
        </w:rPr>
        <w:t>educación, la salud, los servicios sociales esenciales y la inclusión productiva de toda la</w:t>
      </w:r>
      <w:r>
        <w:rPr>
          <w:rFonts w:ascii="Arial" w:hAnsi="Arial" w:cs="Arial"/>
          <w:sz w:val="20"/>
          <w:szCs w:val="20"/>
          <w:lang w:val="es-ES" w:eastAsia="es-ES"/>
        </w:rPr>
        <w:t xml:space="preserve"> </w:t>
      </w:r>
      <w:r w:rsidRPr="00BD7353">
        <w:rPr>
          <w:rFonts w:ascii="Arial" w:hAnsi="Arial" w:cs="Arial"/>
          <w:sz w:val="20"/>
          <w:szCs w:val="20"/>
          <w:lang w:val="es-ES" w:eastAsia="es-ES"/>
        </w:rPr>
        <w:t>población, independientemente de sus características de origen, la localización</w:t>
      </w:r>
      <w:r>
        <w:rPr>
          <w:rFonts w:ascii="Arial" w:hAnsi="Arial" w:cs="Arial"/>
          <w:sz w:val="20"/>
          <w:szCs w:val="20"/>
          <w:lang w:val="es-ES" w:eastAsia="es-ES"/>
        </w:rPr>
        <w:t xml:space="preserve"> </w:t>
      </w:r>
      <w:r w:rsidRPr="00BD7353">
        <w:rPr>
          <w:rFonts w:ascii="Arial" w:hAnsi="Arial" w:cs="Arial"/>
          <w:sz w:val="20"/>
          <w:szCs w:val="20"/>
          <w:lang w:val="es-ES" w:eastAsia="es-ES"/>
        </w:rPr>
        <w:t>geográfica, la pertenencia étnica, el sexo, la condición física y la edad, entre otras. Más</w:t>
      </w:r>
      <w:r>
        <w:rPr>
          <w:rFonts w:ascii="Arial" w:hAnsi="Arial" w:cs="Arial"/>
          <w:sz w:val="20"/>
          <w:szCs w:val="20"/>
          <w:lang w:val="es-ES" w:eastAsia="es-ES"/>
        </w:rPr>
        <w:t xml:space="preserve"> </w:t>
      </w:r>
      <w:r w:rsidRPr="00BD7353">
        <w:rPr>
          <w:rFonts w:ascii="Arial" w:hAnsi="Arial" w:cs="Arial"/>
          <w:sz w:val="20"/>
          <w:szCs w:val="20"/>
          <w:lang w:val="es-ES" w:eastAsia="es-ES"/>
        </w:rPr>
        <w:t>equidad de oportunidades significa que todos los colombianos tengan cada vez más</w:t>
      </w:r>
      <w:r>
        <w:rPr>
          <w:rFonts w:ascii="Arial" w:hAnsi="Arial" w:cs="Arial"/>
          <w:sz w:val="20"/>
          <w:szCs w:val="20"/>
          <w:lang w:val="es-ES" w:eastAsia="es-ES"/>
        </w:rPr>
        <w:t xml:space="preserve"> </w:t>
      </w:r>
      <w:r w:rsidRPr="00BD7353">
        <w:rPr>
          <w:rFonts w:ascii="Arial" w:hAnsi="Arial" w:cs="Arial"/>
          <w:sz w:val="20"/>
          <w:szCs w:val="20"/>
          <w:lang w:val="es-ES" w:eastAsia="es-ES"/>
        </w:rPr>
        <w:t>posibilidades para elegir libremente aquel lo que quieren ser y hacer con su vida.</w:t>
      </w:r>
    </w:p>
    <w:p w:rsidR="00BD7353" w:rsidRPr="00BD7353" w:rsidRDefault="00BD7353" w:rsidP="00BD7353">
      <w:pPr>
        <w:jc w:val="both"/>
        <w:rPr>
          <w:rFonts w:ascii="Arial" w:hAnsi="Arial" w:cs="Arial"/>
          <w:sz w:val="20"/>
          <w:szCs w:val="20"/>
          <w:lang w:val="es-ES" w:eastAsia="es-ES"/>
        </w:rPr>
      </w:pPr>
      <w:r w:rsidRPr="00BD7353">
        <w:rPr>
          <w:rFonts w:ascii="Arial" w:hAnsi="Arial" w:cs="Arial"/>
          <w:sz w:val="20"/>
          <w:szCs w:val="20"/>
          <w:lang w:val="es-ES" w:eastAsia="es-ES"/>
        </w:rPr>
        <w:t>La política social moderna se constituye como el conjunto de lineamientos de política,</w:t>
      </w:r>
      <w:r>
        <w:rPr>
          <w:rFonts w:ascii="Arial" w:hAnsi="Arial" w:cs="Arial"/>
          <w:sz w:val="20"/>
          <w:szCs w:val="20"/>
          <w:lang w:val="es-ES" w:eastAsia="es-ES"/>
        </w:rPr>
        <w:t xml:space="preserve"> </w:t>
      </w:r>
      <w:r w:rsidRPr="00BD7353">
        <w:rPr>
          <w:rFonts w:ascii="Arial" w:hAnsi="Arial" w:cs="Arial"/>
          <w:sz w:val="20"/>
          <w:szCs w:val="20"/>
          <w:lang w:val="es-ES" w:eastAsia="es-ES"/>
        </w:rPr>
        <w:t>estrategias y programas dirigidos a aprovechar las ganancias del crecimiento y a crear o</w:t>
      </w:r>
      <w:r>
        <w:rPr>
          <w:rFonts w:ascii="Arial" w:hAnsi="Arial" w:cs="Arial"/>
          <w:sz w:val="20"/>
          <w:szCs w:val="20"/>
          <w:lang w:val="es-ES" w:eastAsia="es-ES"/>
        </w:rPr>
        <w:t xml:space="preserve"> </w:t>
      </w:r>
      <w:r w:rsidRPr="00BD7353">
        <w:rPr>
          <w:rFonts w:ascii="Arial" w:hAnsi="Arial" w:cs="Arial"/>
          <w:sz w:val="20"/>
          <w:szCs w:val="20"/>
          <w:lang w:val="es-ES" w:eastAsia="es-ES"/>
        </w:rPr>
        <w:t>fortalecer canales de redistribución para que el progreso económico se traduzca en</w:t>
      </w:r>
      <w:r>
        <w:rPr>
          <w:rFonts w:ascii="Arial" w:hAnsi="Arial" w:cs="Arial"/>
          <w:sz w:val="20"/>
          <w:szCs w:val="20"/>
          <w:lang w:val="es-ES" w:eastAsia="es-ES"/>
        </w:rPr>
        <w:t xml:space="preserve"> </w:t>
      </w:r>
      <w:r w:rsidRPr="00BD7353">
        <w:rPr>
          <w:rFonts w:ascii="Arial" w:hAnsi="Arial" w:cs="Arial"/>
          <w:sz w:val="20"/>
          <w:szCs w:val="20"/>
          <w:lang w:val="es-ES" w:eastAsia="es-ES"/>
        </w:rPr>
        <w:t>bienestar y oportunidades reales para todos.</w:t>
      </w:r>
    </w:p>
    <w:p w:rsidR="00BD7353" w:rsidRDefault="00BD7353" w:rsidP="00BD7353">
      <w:pPr>
        <w:jc w:val="both"/>
        <w:rPr>
          <w:rFonts w:ascii="Arial" w:hAnsi="Arial" w:cs="Arial"/>
          <w:sz w:val="20"/>
          <w:szCs w:val="20"/>
          <w:lang w:val="es-ES" w:eastAsia="es-ES"/>
        </w:rPr>
      </w:pPr>
      <w:r w:rsidRPr="00BD7353">
        <w:rPr>
          <w:rFonts w:ascii="Arial" w:hAnsi="Arial" w:cs="Arial"/>
          <w:sz w:val="20"/>
          <w:szCs w:val="20"/>
          <w:lang w:val="es-ES" w:eastAsia="es-ES"/>
        </w:rPr>
        <w:t>Para lograrlo, el Pacto por Colombia, pacto por la equidad contempla estrategias y</w:t>
      </w:r>
      <w:r>
        <w:rPr>
          <w:rFonts w:ascii="Arial" w:hAnsi="Arial" w:cs="Arial"/>
          <w:sz w:val="20"/>
          <w:szCs w:val="20"/>
          <w:lang w:val="es-ES" w:eastAsia="es-ES"/>
        </w:rPr>
        <w:t xml:space="preserve"> </w:t>
      </w:r>
      <w:r w:rsidRPr="00BD7353">
        <w:rPr>
          <w:rFonts w:ascii="Arial" w:hAnsi="Arial" w:cs="Arial"/>
          <w:sz w:val="20"/>
          <w:szCs w:val="20"/>
          <w:lang w:val="es-ES" w:eastAsia="es-ES"/>
        </w:rPr>
        <w:t>acciones cruciales, presupuesto para la educación</w:t>
      </w:r>
      <w:r w:rsidR="000E07B2">
        <w:rPr>
          <w:rFonts w:ascii="Arial" w:hAnsi="Arial" w:cs="Arial"/>
          <w:sz w:val="20"/>
          <w:szCs w:val="20"/>
          <w:lang w:val="es-ES" w:eastAsia="es-ES"/>
        </w:rPr>
        <w:t xml:space="preserve">, </w:t>
      </w:r>
      <w:r w:rsidRPr="00BD7353">
        <w:rPr>
          <w:rFonts w:ascii="Arial" w:hAnsi="Arial" w:cs="Arial"/>
          <w:sz w:val="20"/>
          <w:szCs w:val="20"/>
          <w:lang w:val="es-ES" w:eastAsia="es-ES"/>
        </w:rPr>
        <w:t>acceso de jóvenes de población pobre y vulnerable a educación</w:t>
      </w:r>
      <w:r>
        <w:rPr>
          <w:rFonts w:ascii="Arial" w:hAnsi="Arial" w:cs="Arial"/>
          <w:sz w:val="20"/>
          <w:szCs w:val="20"/>
          <w:lang w:val="es-ES" w:eastAsia="es-ES"/>
        </w:rPr>
        <w:t xml:space="preserve"> </w:t>
      </w:r>
      <w:r w:rsidRPr="00BD7353">
        <w:rPr>
          <w:rFonts w:ascii="Arial" w:hAnsi="Arial" w:cs="Arial"/>
          <w:sz w:val="20"/>
          <w:szCs w:val="20"/>
          <w:lang w:val="es-ES" w:eastAsia="es-ES"/>
        </w:rPr>
        <w:t>superior de calidad, alimentación escolar, entre otros.</w:t>
      </w:r>
      <w:r w:rsidR="000E07B2">
        <w:rPr>
          <w:rFonts w:ascii="Arial" w:hAnsi="Arial" w:cs="Arial"/>
          <w:sz w:val="20"/>
          <w:szCs w:val="20"/>
          <w:lang w:val="es-ES" w:eastAsia="es-ES"/>
        </w:rPr>
        <w:t xml:space="preserve"> Con dichas acciones o estrategias se pueda lograr </w:t>
      </w:r>
      <w:r w:rsidR="000E07B2">
        <w:rPr>
          <w:rFonts w:ascii="Helvetica" w:hAnsi="Helvetica" w:cs="Helvetica"/>
          <w:sz w:val="20"/>
          <w:szCs w:val="20"/>
        </w:rPr>
        <w:t xml:space="preserve">incrementar </w:t>
      </w:r>
      <w:r>
        <w:rPr>
          <w:rFonts w:ascii="Helvetica" w:hAnsi="Helvetica" w:cs="Helvetica"/>
          <w:sz w:val="20"/>
          <w:szCs w:val="20"/>
        </w:rPr>
        <w:t>la formación de capital y aumentos de la productividad multifactorial</w:t>
      </w:r>
      <w:r w:rsidR="000E07B2">
        <w:rPr>
          <w:rFonts w:ascii="Helvetica" w:hAnsi="Helvetica" w:cs="Helvetica"/>
          <w:sz w:val="20"/>
          <w:szCs w:val="20"/>
        </w:rPr>
        <w:t xml:space="preserve">, así como </w:t>
      </w:r>
      <w:r>
        <w:rPr>
          <w:rFonts w:ascii="Helvetica" w:hAnsi="Helvetica" w:cs="Helvetica"/>
          <w:sz w:val="20"/>
          <w:szCs w:val="20"/>
        </w:rPr>
        <w:t>en equidad social, la</w:t>
      </w:r>
      <w:r w:rsidR="000E07B2">
        <w:rPr>
          <w:rFonts w:ascii="Helvetica" w:hAnsi="Helvetica" w:cs="Helvetica"/>
          <w:sz w:val="20"/>
          <w:szCs w:val="20"/>
        </w:rPr>
        <w:t xml:space="preserve"> </w:t>
      </w:r>
      <w:r>
        <w:rPr>
          <w:rFonts w:ascii="Helvetica" w:hAnsi="Helvetica" w:cs="Helvetica"/>
          <w:sz w:val="20"/>
          <w:szCs w:val="20"/>
        </w:rPr>
        <w:t>reducción de la pobreza, la obtención de mayores ingresos para nuestros ciudadanos y</w:t>
      </w:r>
      <w:r w:rsidR="000E07B2">
        <w:rPr>
          <w:rFonts w:ascii="Helvetica" w:hAnsi="Helvetica" w:cs="Helvetica"/>
          <w:sz w:val="20"/>
          <w:szCs w:val="20"/>
        </w:rPr>
        <w:t xml:space="preserve"> </w:t>
      </w:r>
      <w:r>
        <w:rPr>
          <w:rFonts w:ascii="Helvetica" w:hAnsi="Helvetica" w:cs="Helvetica"/>
          <w:sz w:val="20"/>
          <w:szCs w:val="20"/>
        </w:rPr>
        <w:t>la generación de empleo formal y de calidad. Es decir, un crecimiento inclusivo con</w:t>
      </w:r>
      <w:r w:rsidR="00304CAF">
        <w:rPr>
          <w:rFonts w:ascii="Helvetica" w:hAnsi="Helvetica" w:cs="Helvetica"/>
          <w:sz w:val="20"/>
          <w:szCs w:val="20"/>
        </w:rPr>
        <w:t xml:space="preserve"> </w:t>
      </w:r>
      <w:r>
        <w:rPr>
          <w:rFonts w:ascii="Helvetica" w:hAnsi="Helvetica" w:cs="Helvetica"/>
          <w:sz w:val="20"/>
          <w:szCs w:val="20"/>
        </w:rPr>
        <w:t>oportunidades para todos.</w:t>
      </w:r>
    </w:p>
    <w:p w:rsidR="00BD7353" w:rsidRDefault="00BD7353" w:rsidP="00BD7353">
      <w:pPr>
        <w:jc w:val="both"/>
        <w:rPr>
          <w:rFonts w:ascii="Arial" w:hAnsi="Arial" w:cs="Arial"/>
          <w:sz w:val="20"/>
          <w:szCs w:val="20"/>
          <w:lang w:val="es-ES" w:eastAsia="es-ES"/>
        </w:rPr>
      </w:pPr>
      <w:r w:rsidRPr="00BD7353">
        <w:rPr>
          <w:rFonts w:ascii="Arial" w:hAnsi="Arial" w:cs="Arial"/>
          <w:sz w:val="20"/>
          <w:szCs w:val="20"/>
          <w:lang w:val="es-ES" w:eastAsia="es-ES"/>
        </w:rPr>
        <w:lastRenderedPageBreak/>
        <w:t>El Pacto por Colombia, pacto por la equidad es la propuesta de unir a Colombia en una</w:t>
      </w:r>
      <w:r>
        <w:rPr>
          <w:rFonts w:ascii="Arial" w:hAnsi="Arial" w:cs="Arial"/>
          <w:sz w:val="20"/>
          <w:szCs w:val="20"/>
          <w:lang w:val="es-ES" w:eastAsia="es-ES"/>
        </w:rPr>
        <w:t xml:space="preserve"> </w:t>
      </w:r>
      <w:r w:rsidRPr="00BD7353">
        <w:rPr>
          <w:rFonts w:ascii="Arial" w:hAnsi="Arial" w:cs="Arial"/>
          <w:sz w:val="20"/>
          <w:szCs w:val="20"/>
          <w:lang w:val="es-ES" w:eastAsia="es-ES"/>
        </w:rPr>
        <w:t>agenda de políticas y reformas que nos permitirán lograr un país más productivo y con</w:t>
      </w:r>
      <w:r>
        <w:rPr>
          <w:rFonts w:ascii="Arial" w:hAnsi="Arial" w:cs="Arial"/>
          <w:sz w:val="20"/>
          <w:szCs w:val="20"/>
          <w:lang w:val="es-ES" w:eastAsia="es-ES"/>
        </w:rPr>
        <w:t xml:space="preserve"> </w:t>
      </w:r>
      <w:r w:rsidRPr="00BD7353">
        <w:rPr>
          <w:rFonts w:ascii="Arial" w:hAnsi="Arial" w:cs="Arial"/>
          <w:sz w:val="20"/>
          <w:szCs w:val="20"/>
          <w:lang w:val="es-ES" w:eastAsia="es-ES"/>
        </w:rPr>
        <w:t>mayor equidad.</w:t>
      </w:r>
    </w:p>
    <w:p w:rsidR="00BD7353" w:rsidRDefault="006D5389" w:rsidP="00BD7353">
      <w:pPr>
        <w:jc w:val="both"/>
        <w:rPr>
          <w:rFonts w:ascii="Arial" w:hAnsi="Arial" w:cs="Arial"/>
          <w:sz w:val="20"/>
          <w:szCs w:val="20"/>
          <w:lang w:val="es-ES" w:eastAsia="es-ES"/>
        </w:rPr>
      </w:pPr>
      <w:r>
        <w:rPr>
          <w:rFonts w:ascii="Arial" w:hAnsi="Arial" w:cs="Arial"/>
          <w:sz w:val="20"/>
          <w:szCs w:val="20"/>
          <w:lang w:val="es-ES" w:eastAsia="es-ES"/>
        </w:rPr>
        <w:t xml:space="preserve">En este marco el </w:t>
      </w:r>
      <w:r w:rsidR="00BD7353">
        <w:rPr>
          <w:rFonts w:ascii="Helvetica" w:hAnsi="Helvetica" w:cs="Helvetica"/>
          <w:sz w:val="20"/>
          <w:szCs w:val="20"/>
        </w:rPr>
        <w:t>Plan Nacional de Desarrollo 2018-2022 “Pacto por Colombia, pacto por la equidad” tiene como gran objetivo una Colombia con</w:t>
      </w:r>
      <w:r>
        <w:rPr>
          <w:rFonts w:ascii="Helvetica" w:hAnsi="Helvetica" w:cs="Helvetica"/>
          <w:sz w:val="20"/>
          <w:szCs w:val="20"/>
        </w:rPr>
        <w:t>:</w:t>
      </w:r>
    </w:p>
    <w:p w:rsidR="00BD7353" w:rsidRPr="009E759D" w:rsidRDefault="00BD7353" w:rsidP="009E759D">
      <w:pPr>
        <w:pStyle w:val="Prrafodelista"/>
        <w:numPr>
          <w:ilvl w:val="0"/>
          <w:numId w:val="7"/>
        </w:numPr>
        <w:jc w:val="both"/>
        <w:rPr>
          <w:rFonts w:ascii="Arial" w:hAnsi="Arial" w:cs="Arial"/>
          <w:sz w:val="20"/>
          <w:szCs w:val="20"/>
          <w:lang w:val="es-ES" w:eastAsia="es-ES"/>
        </w:rPr>
      </w:pPr>
      <w:r w:rsidRPr="009E759D">
        <w:rPr>
          <w:rFonts w:ascii="Arial" w:hAnsi="Arial" w:cs="Arial"/>
          <w:b/>
          <w:sz w:val="20"/>
          <w:szCs w:val="20"/>
          <w:lang w:val="es-ES" w:eastAsia="es-ES"/>
        </w:rPr>
        <w:t>Más bienestar</w:t>
      </w:r>
      <w:r w:rsidR="006D5389" w:rsidRPr="009E759D">
        <w:rPr>
          <w:rFonts w:ascii="Arial" w:hAnsi="Arial" w:cs="Arial"/>
          <w:b/>
          <w:sz w:val="20"/>
          <w:szCs w:val="20"/>
          <w:lang w:val="es-ES" w:eastAsia="es-ES"/>
        </w:rPr>
        <w:t xml:space="preserve">: </w:t>
      </w:r>
      <w:r w:rsidR="006D5389" w:rsidRPr="009E759D">
        <w:rPr>
          <w:rFonts w:ascii="Arial" w:hAnsi="Arial" w:cs="Arial"/>
          <w:sz w:val="20"/>
          <w:szCs w:val="20"/>
          <w:lang w:val="es-ES" w:eastAsia="es-ES"/>
        </w:rPr>
        <w:t>M</w:t>
      </w:r>
      <w:r w:rsidRPr="009E759D">
        <w:rPr>
          <w:rFonts w:ascii="Arial" w:hAnsi="Arial" w:cs="Arial"/>
          <w:sz w:val="20"/>
          <w:szCs w:val="20"/>
          <w:lang w:val="es-ES" w:eastAsia="es-ES"/>
        </w:rPr>
        <w:t>ayores ingresos y mejores condiciones de vida de toda la población, conseguidas sobre la base de la legalidad y a través de la generación de empleo, formalización y un tejido empresarial fuerte.</w:t>
      </w:r>
    </w:p>
    <w:p w:rsidR="00914DDD" w:rsidRDefault="00BD7353" w:rsidP="009E759D">
      <w:pPr>
        <w:pStyle w:val="Prrafodelista"/>
        <w:numPr>
          <w:ilvl w:val="0"/>
          <w:numId w:val="7"/>
        </w:numPr>
        <w:jc w:val="both"/>
        <w:rPr>
          <w:rFonts w:ascii="Arial" w:hAnsi="Arial" w:cs="Arial"/>
          <w:sz w:val="20"/>
          <w:szCs w:val="20"/>
          <w:lang w:val="es-ES" w:eastAsia="es-ES"/>
        </w:rPr>
      </w:pPr>
      <w:r w:rsidRPr="009E759D">
        <w:rPr>
          <w:rFonts w:ascii="Arial" w:hAnsi="Arial" w:cs="Arial"/>
          <w:b/>
          <w:sz w:val="20"/>
          <w:szCs w:val="20"/>
          <w:lang w:val="es-ES" w:eastAsia="es-ES"/>
        </w:rPr>
        <w:t xml:space="preserve">Menos desigualdad </w:t>
      </w:r>
      <w:r w:rsidRPr="009E759D">
        <w:rPr>
          <w:rFonts w:ascii="Arial" w:hAnsi="Arial" w:cs="Arial"/>
          <w:sz w:val="20"/>
          <w:szCs w:val="20"/>
          <w:lang w:val="es-ES" w:eastAsia="es-ES"/>
        </w:rPr>
        <w:t>de resultados significa</w:t>
      </w:r>
      <w:r w:rsidR="009E759D">
        <w:rPr>
          <w:rFonts w:ascii="Arial" w:hAnsi="Arial" w:cs="Arial"/>
          <w:sz w:val="20"/>
          <w:szCs w:val="20"/>
          <w:lang w:val="es-ES" w:eastAsia="es-ES"/>
        </w:rPr>
        <w:t xml:space="preserve"> </w:t>
      </w:r>
      <w:r w:rsidRPr="009E759D">
        <w:rPr>
          <w:rFonts w:ascii="Arial" w:hAnsi="Arial" w:cs="Arial"/>
          <w:sz w:val="20"/>
          <w:szCs w:val="20"/>
          <w:lang w:val="es-ES" w:eastAsia="es-ES"/>
        </w:rPr>
        <w:t>una reducción de las disparidades de ingreso y riqueza a través de la inclusión de la población pobre y vulnerable en mercados de trabajo formales, el acceso a activos productivos y fuentes de generación de ingresos sostenibles</w:t>
      </w:r>
      <w:r w:rsidR="00914DDD">
        <w:rPr>
          <w:rFonts w:ascii="Arial" w:hAnsi="Arial" w:cs="Arial"/>
          <w:sz w:val="20"/>
          <w:szCs w:val="20"/>
          <w:lang w:val="es-ES" w:eastAsia="es-ES"/>
        </w:rPr>
        <w:t>.</w:t>
      </w:r>
    </w:p>
    <w:p w:rsidR="00914DDD" w:rsidRDefault="00BD7353" w:rsidP="009E759D">
      <w:pPr>
        <w:pStyle w:val="Prrafodelista"/>
        <w:numPr>
          <w:ilvl w:val="0"/>
          <w:numId w:val="7"/>
        </w:numPr>
        <w:jc w:val="both"/>
        <w:rPr>
          <w:rFonts w:ascii="Arial" w:hAnsi="Arial" w:cs="Arial"/>
          <w:sz w:val="20"/>
          <w:szCs w:val="20"/>
          <w:lang w:val="es-ES" w:eastAsia="es-ES"/>
        </w:rPr>
      </w:pPr>
      <w:r w:rsidRPr="009E759D">
        <w:rPr>
          <w:rFonts w:ascii="Arial" w:hAnsi="Arial" w:cs="Arial"/>
          <w:b/>
          <w:sz w:val="20"/>
          <w:szCs w:val="20"/>
          <w:lang w:val="es-ES" w:eastAsia="es-ES"/>
        </w:rPr>
        <w:t>Más equidad de oportunidades</w:t>
      </w:r>
      <w:r w:rsidRPr="009E759D">
        <w:rPr>
          <w:rFonts w:ascii="Arial" w:hAnsi="Arial" w:cs="Arial"/>
          <w:sz w:val="20"/>
          <w:szCs w:val="20"/>
          <w:lang w:val="es-ES" w:eastAsia="es-ES"/>
        </w:rPr>
        <w:t xml:space="preserve"> se entiende en este Plan como el avance hacia una Colombia incluyente y con más oportunidades a través</w:t>
      </w:r>
      <w:r w:rsidR="00914DDD">
        <w:rPr>
          <w:rFonts w:ascii="Arial" w:hAnsi="Arial" w:cs="Arial"/>
          <w:sz w:val="20"/>
          <w:szCs w:val="20"/>
          <w:lang w:val="es-ES" w:eastAsia="es-ES"/>
        </w:rPr>
        <w:t xml:space="preserve"> </w:t>
      </w:r>
      <w:r w:rsidRPr="009E759D">
        <w:rPr>
          <w:rFonts w:ascii="Arial" w:hAnsi="Arial" w:cs="Arial"/>
          <w:sz w:val="20"/>
          <w:szCs w:val="20"/>
          <w:lang w:val="es-ES" w:eastAsia="es-ES"/>
        </w:rPr>
        <w:t>de la reducción de la pobreza monetaria y multidimensional</w:t>
      </w:r>
      <w:r w:rsidR="00914DDD">
        <w:rPr>
          <w:rFonts w:ascii="Arial" w:hAnsi="Arial" w:cs="Arial"/>
          <w:sz w:val="20"/>
          <w:szCs w:val="20"/>
          <w:lang w:val="es-ES" w:eastAsia="es-ES"/>
        </w:rPr>
        <w:t>.</w:t>
      </w:r>
    </w:p>
    <w:p w:rsidR="00BD7353" w:rsidRDefault="00BD7353" w:rsidP="00BD7353">
      <w:pPr>
        <w:jc w:val="both"/>
        <w:rPr>
          <w:rFonts w:ascii="Arial" w:hAnsi="Arial" w:cs="Arial"/>
          <w:sz w:val="20"/>
          <w:szCs w:val="20"/>
          <w:lang w:val="es-ES" w:eastAsia="es-ES"/>
        </w:rPr>
      </w:pPr>
      <w:r>
        <w:rPr>
          <w:rFonts w:ascii="Arial" w:hAnsi="Arial" w:cs="Arial"/>
          <w:sz w:val="20"/>
          <w:szCs w:val="20"/>
          <w:lang w:val="es-ES" w:eastAsia="es-ES"/>
        </w:rPr>
        <w:t>Entre las líneas que se destacan del pacto por la equidad en el marco de la presente convocatoria se relacionan directamente las siguientes:</w:t>
      </w:r>
    </w:p>
    <w:p w:rsidR="00BD7353" w:rsidRDefault="00BD7353" w:rsidP="00BD7353">
      <w:pPr>
        <w:pStyle w:val="Prrafodelista"/>
        <w:numPr>
          <w:ilvl w:val="0"/>
          <w:numId w:val="5"/>
        </w:numPr>
        <w:ind w:left="284" w:hanging="284"/>
        <w:jc w:val="both"/>
        <w:rPr>
          <w:rFonts w:ascii="Arial" w:hAnsi="Arial" w:cs="Arial"/>
          <w:sz w:val="20"/>
          <w:szCs w:val="20"/>
          <w:lang w:val="es-ES" w:eastAsia="es-ES"/>
        </w:rPr>
      </w:pPr>
      <w:r w:rsidRPr="00BD7353">
        <w:rPr>
          <w:rFonts w:ascii="Arial" w:hAnsi="Arial" w:cs="Arial"/>
          <w:sz w:val="20"/>
          <w:szCs w:val="20"/>
          <w:lang w:val="es-ES" w:eastAsia="es-ES"/>
        </w:rPr>
        <w:t>“Primero las niñas y los niños: desarrollo integral desde la infancia hasta la adolescencia”, que se propone fortalecer el papel de las familias como garante fundamental de la protección, el afecto y los derechos de los niños; llevar la atención integral de la primera infancia a la adolescencia, apostándole a la construcción de proyectos de vida; y un sistema de prevención y superación de la violencia infantil y las vulneraciones de los derechos de los niños.</w:t>
      </w:r>
    </w:p>
    <w:p w:rsidR="00BD7353" w:rsidRDefault="00BD7353" w:rsidP="00BD7353">
      <w:pPr>
        <w:pStyle w:val="Prrafodelista"/>
        <w:ind w:left="284"/>
        <w:jc w:val="both"/>
        <w:rPr>
          <w:rFonts w:ascii="Arial" w:hAnsi="Arial" w:cs="Arial"/>
          <w:sz w:val="20"/>
          <w:szCs w:val="20"/>
          <w:lang w:val="es-ES" w:eastAsia="es-ES"/>
        </w:rPr>
      </w:pPr>
    </w:p>
    <w:p w:rsidR="00BD7353" w:rsidRDefault="00BD7353" w:rsidP="00BD7353">
      <w:pPr>
        <w:pStyle w:val="Prrafodelista"/>
        <w:numPr>
          <w:ilvl w:val="0"/>
          <w:numId w:val="5"/>
        </w:numPr>
        <w:ind w:left="284" w:hanging="284"/>
        <w:jc w:val="both"/>
        <w:rPr>
          <w:rFonts w:ascii="Arial" w:hAnsi="Arial" w:cs="Arial"/>
          <w:sz w:val="20"/>
          <w:szCs w:val="20"/>
          <w:lang w:val="es-ES" w:eastAsia="es-ES"/>
        </w:rPr>
      </w:pPr>
      <w:r>
        <w:rPr>
          <w:rFonts w:ascii="Arial" w:hAnsi="Arial" w:cs="Arial"/>
          <w:sz w:val="20"/>
          <w:szCs w:val="20"/>
          <w:lang w:val="es-ES" w:eastAsia="es-ES"/>
        </w:rPr>
        <w:t xml:space="preserve">“Educación de Calidad para el futuro con oportunidades para todos”, cuya apuesta es avanzar hacia la </w:t>
      </w:r>
      <w:r w:rsidRPr="00BD7353">
        <w:rPr>
          <w:rFonts w:ascii="Arial" w:hAnsi="Arial" w:cs="Arial"/>
          <w:sz w:val="20"/>
          <w:szCs w:val="20"/>
          <w:lang w:val="es-ES" w:eastAsia="es-ES"/>
        </w:rPr>
        <w:t>universalización de la educación preescolar, superar las disparidades en cobertura y calidad educativa entre zonas urbanas y rurales, así como el rezago de la educación media; y plantear una apuesta decidida por la educación superior incluyente para la población pobre y vulnerable de Colombia.</w:t>
      </w:r>
    </w:p>
    <w:p w:rsidR="00BD7353" w:rsidRPr="00CC050F" w:rsidRDefault="00CC050F" w:rsidP="00CC050F">
      <w:pPr>
        <w:jc w:val="both"/>
        <w:rPr>
          <w:rFonts w:ascii="Arial" w:hAnsi="Arial" w:cs="Arial"/>
          <w:sz w:val="20"/>
          <w:szCs w:val="20"/>
          <w:lang w:val="es-ES" w:eastAsia="es-ES"/>
        </w:rPr>
      </w:pPr>
      <w:r>
        <w:rPr>
          <w:rFonts w:ascii="Arial" w:hAnsi="Arial" w:cs="Arial"/>
          <w:sz w:val="20"/>
          <w:szCs w:val="20"/>
          <w:lang w:val="es-ES" w:eastAsia="es-ES"/>
        </w:rPr>
        <w:t>C</w:t>
      </w:r>
      <w:r w:rsidRPr="00CC050F">
        <w:rPr>
          <w:rFonts w:ascii="Arial" w:hAnsi="Arial" w:cs="Arial"/>
          <w:sz w:val="20"/>
          <w:szCs w:val="20"/>
          <w:lang w:val="es-ES" w:eastAsia="es-ES"/>
        </w:rPr>
        <w:t>abe destacar que las líneas de est</w:t>
      </w:r>
      <w:r>
        <w:rPr>
          <w:rFonts w:ascii="Arial" w:hAnsi="Arial" w:cs="Arial"/>
          <w:sz w:val="20"/>
          <w:szCs w:val="20"/>
          <w:lang w:val="es-ES" w:eastAsia="es-ES"/>
        </w:rPr>
        <w:t>e pact</w:t>
      </w:r>
      <w:r w:rsidRPr="00CC050F">
        <w:rPr>
          <w:rFonts w:ascii="Arial" w:hAnsi="Arial" w:cs="Arial"/>
          <w:sz w:val="20"/>
          <w:szCs w:val="20"/>
          <w:lang w:val="es-ES" w:eastAsia="es-ES"/>
        </w:rPr>
        <w:t>o están relacionadas y aportarán</w:t>
      </w:r>
      <w:r>
        <w:rPr>
          <w:rFonts w:ascii="Arial" w:hAnsi="Arial" w:cs="Arial"/>
          <w:sz w:val="20"/>
          <w:szCs w:val="20"/>
          <w:lang w:val="es-ES" w:eastAsia="es-ES"/>
        </w:rPr>
        <w:t xml:space="preserve"> </w:t>
      </w:r>
      <w:r w:rsidRPr="00CC050F">
        <w:rPr>
          <w:rFonts w:ascii="Arial" w:hAnsi="Arial" w:cs="Arial"/>
          <w:sz w:val="20"/>
          <w:szCs w:val="20"/>
          <w:lang w:val="es-ES" w:eastAsia="es-ES"/>
        </w:rPr>
        <w:t>en el cumpl</w:t>
      </w:r>
      <w:r>
        <w:rPr>
          <w:rFonts w:ascii="Arial" w:hAnsi="Arial" w:cs="Arial"/>
          <w:sz w:val="20"/>
          <w:szCs w:val="20"/>
          <w:lang w:val="es-ES" w:eastAsia="es-ES"/>
        </w:rPr>
        <w:t>imient</w:t>
      </w:r>
      <w:r w:rsidRPr="00CC050F">
        <w:rPr>
          <w:rFonts w:ascii="Arial" w:hAnsi="Arial" w:cs="Arial"/>
          <w:sz w:val="20"/>
          <w:szCs w:val="20"/>
          <w:lang w:val="es-ES" w:eastAsia="es-ES"/>
        </w:rPr>
        <w:t>o de la Agenda 2030 y sus Objetivos de Desarrollo Sostenible (ODS). En</w:t>
      </w:r>
      <w:r>
        <w:rPr>
          <w:rFonts w:ascii="Arial" w:hAnsi="Arial" w:cs="Arial"/>
          <w:sz w:val="20"/>
          <w:szCs w:val="20"/>
          <w:lang w:val="es-ES" w:eastAsia="es-ES"/>
        </w:rPr>
        <w:t xml:space="preserve"> </w:t>
      </w:r>
      <w:r w:rsidRPr="00CC050F">
        <w:rPr>
          <w:rFonts w:ascii="Arial" w:hAnsi="Arial" w:cs="Arial"/>
          <w:sz w:val="20"/>
          <w:szCs w:val="20"/>
          <w:lang w:val="es-ES" w:eastAsia="es-ES"/>
        </w:rPr>
        <w:t>particular, este pacto está alineado con los ODS 1: Fin de la pobreza, ODS 2: Hambre cero,</w:t>
      </w:r>
      <w:r>
        <w:rPr>
          <w:rFonts w:ascii="Arial" w:hAnsi="Arial" w:cs="Arial"/>
          <w:sz w:val="20"/>
          <w:szCs w:val="20"/>
          <w:lang w:val="es-ES" w:eastAsia="es-ES"/>
        </w:rPr>
        <w:t xml:space="preserve"> </w:t>
      </w:r>
      <w:r w:rsidRPr="00CC050F">
        <w:rPr>
          <w:rFonts w:ascii="Arial" w:hAnsi="Arial" w:cs="Arial"/>
          <w:sz w:val="20"/>
          <w:szCs w:val="20"/>
          <w:lang w:val="es-ES" w:eastAsia="es-ES"/>
        </w:rPr>
        <w:t>ODS 3: Salud y bi</w:t>
      </w:r>
      <w:r>
        <w:rPr>
          <w:rFonts w:ascii="Arial" w:hAnsi="Arial" w:cs="Arial"/>
          <w:sz w:val="20"/>
          <w:szCs w:val="20"/>
          <w:lang w:val="es-ES" w:eastAsia="es-ES"/>
        </w:rPr>
        <w:t>enest</w:t>
      </w:r>
      <w:r w:rsidRPr="00CC050F">
        <w:rPr>
          <w:rFonts w:ascii="Arial" w:hAnsi="Arial" w:cs="Arial"/>
          <w:sz w:val="20"/>
          <w:szCs w:val="20"/>
          <w:lang w:val="es-ES" w:eastAsia="es-ES"/>
        </w:rPr>
        <w:t>ar, ODS 4: Educación de calidad, ODS 5: Igualdad de género, ODS</w:t>
      </w:r>
      <w:r>
        <w:rPr>
          <w:rFonts w:ascii="Arial" w:hAnsi="Arial" w:cs="Arial"/>
          <w:sz w:val="20"/>
          <w:szCs w:val="20"/>
          <w:lang w:val="es-ES" w:eastAsia="es-ES"/>
        </w:rPr>
        <w:t xml:space="preserve"> </w:t>
      </w:r>
      <w:r w:rsidRPr="00CC050F">
        <w:rPr>
          <w:rFonts w:ascii="Arial" w:hAnsi="Arial" w:cs="Arial"/>
          <w:sz w:val="20"/>
          <w:szCs w:val="20"/>
          <w:lang w:val="es-ES" w:eastAsia="es-ES"/>
        </w:rPr>
        <w:t>8: Trabajo decent</w:t>
      </w:r>
      <w:r>
        <w:rPr>
          <w:rFonts w:ascii="Arial" w:hAnsi="Arial" w:cs="Arial"/>
          <w:sz w:val="20"/>
          <w:szCs w:val="20"/>
          <w:lang w:val="es-ES" w:eastAsia="es-ES"/>
        </w:rPr>
        <w:t>e y desarrol</w:t>
      </w:r>
      <w:r w:rsidRPr="00CC050F">
        <w:rPr>
          <w:rFonts w:ascii="Arial" w:hAnsi="Arial" w:cs="Arial"/>
          <w:sz w:val="20"/>
          <w:szCs w:val="20"/>
          <w:lang w:val="es-ES" w:eastAsia="es-ES"/>
        </w:rPr>
        <w:t>lo económico, ODS 9: Industria, innovación e infraest</w:t>
      </w:r>
      <w:r>
        <w:rPr>
          <w:rFonts w:ascii="Arial" w:hAnsi="Arial" w:cs="Arial"/>
          <w:sz w:val="20"/>
          <w:szCs w:val="20"/>
          <w:lang w:val="es-ES" w:eastAsia="es-ES"/>
        </w:rPr>
        <w:t>ruct</w:t>
      </w:r>
      <w:r w:rsidRPr="00CC050F">
        <w:rPr>
          <w:rFonts w:ascii="Arial" w:hAnsi="Arial" w:cs="Arial"/>
          <w:sz w:val="20"/>
          <w:szCs w:val="20"/>
          <w:lang w:val="es-ES" w:eastAsia="es-ES"/>
        </w:rPr>
        <w:t>ura,</w:t>
      </w:r>
      <w:r>
        <w:rPr>
          <w:rFonts w:ascii="Arial" w:hAnsi="Arial" w:cs="Arial"/>
          <w:sz w:val="20"/>
          <w:szCs w:val="20"/>
          <w:lang w:val="es-ES" w:eastAsia="es-ES"/>
        </w:rPr>
        <w:t xml:space="preserve"> </w:t>
      </w:r>
      <w:r w:rsidRPr="00CC050F">
        <w:rPr>
          <w:rFonts w:ascii="Arial" w:hAnsi="Arial" w:cs="Arial"/>
          <w:sz w:val="20"/>
          <w:szCs w:val="20"/>
          <w:lang w:val="es-ES" w:eastAsia="es-ES"/>
        </w:rPr>
        <w:t>ODS 10: Reducción de las desigualdades, ODS 11: Ciudades y comunidades sostenibles,</w:t>
      </w:r>
      <w:r>
        <w:rPr>
          <w:rFonts w:ascii="Arial" w:hAnsi="Arial" w:cs="Arial"/>
          <w:sz w:val="20"/>
          <w:szCs w:val="20"/>
          <w:lang w:val="es-ES" w:eastAsia="es-ES"/>
        </w:rPr>
        <w:t xml:space="preserve"> </w:t>
      </w:r>
      <w:r w:rsidRPr="00CC050F">
        <w:rPr>
          <w:rFonts w:ascii="Arial" w:hAnsi="Arial" w:cs="Arial"/>
          <w:sz w:val="20"/>
          <w:szCs w:val="20"/>
          <w:lang w:val="es-ES" w:eastAsia="es-ES"/>
        </w:rPr>
        <w:t>ODS 16: Paz, justicia e instituciones sólidas y ODS 17: Alianza para lograr los objetivos.</w:t>
      </w:r>
    </w:p>
    <w:p w:rsidR="00BD7353" w:rsidRPr="00191AE4" w:rsidRDefault="00914DDD" w:rsidP="00914DDD">
      <w:pPr>
        <w:jc w:val="both"/>
        <w:rPr>
          <w:rFonts w:ascii="Arial" w:hAnsi="Arial" w:cs="Arial"/>
          <w:sz w:val="20"/>
          <w:szCs w:val="20"/>
          <w:lang w:val="es-ES" w:eastAsia="es-ES"/>
        </w:rPr>
      </w:pPr>
      <w:r w:rsidRPr="00914DDD">
        <w:rPr>
          <w:rFonts w:ascii="Arial" w:hAnsi="Arial" w:cs="Arial"/>
          <w:sz w:val="20"/>
          <w:szCs w:val="20"/>
          <w:lang w:val="es-ES" w:eastAsia="es-ES"/>
        </w:rPr>
        <w:t>Así mismo en el marco del Plan Marco de Implementación derivado de</w:t>
      </w:r>
      <w:r w:rsidR="00BD7353" w:rsidRPr="00914DDD">
        <w:rPr>
          <w:rFonts w:ascii="Arial" w:hAnsi="Arial" w:cs="Arial"/>
          <w:sz w:val="20"/>
          <w:szCs w:val="20"/>
          <w:lang w:val="es-ES" w:eastAsia="es-ES"/>
        </w:rPr>
        <w:t xml:space="preserve">l “Acuerdo final para la terminación del conflicto y la construcción de una paz estable y duradera”, es necesario poner en marcha un conjunto de estrategias de política pública que tengan como objetivo la integración de las regiones colombianas, la inclusión social de quienes han vivido excluidos y el fortalecimiento de la democracia en todo el territorio nacional que para el sector educativo servirán como herramienta institucional para promover las condiciones de equidad, oportunidad, acceso, permanencia y calidad en la prestación del servicio educativo </w:t>
      </w:r>
      <w:r w:rsidRPr="00914DDD">
        <w:rPr>
          <w:rFonts w:ascii="Arial" w:hAnsi="Arial" w:cs="Arial"/>
          <w:sz w:val="20"/>
          <w:szCs w:val="20"/>
          <w:lang w:val="es-ES" w:eastAsia="es-ES"/>
        </w:rPr>
        <w:t xml:space="preserve">. </w:t>
      </w:r>
      <w:r w:rsidR="00BD7353" w:rsidRPr="00914DDD">
        <w:rPr>
          <w:rFonts w:ascii="Arial" w:hAnsi="Arial" w:cs="Arial"/>
          <w:sz w:val="20"/>
          <w:szCs w:val="20"/>
          <w:lang w:val="es-ES" w:eastAsia="es-ES"/>
        </w:rPr>
        <w:t>Por tal motivo, se prevé que para el desarrollo del Plan Especial de Educación Rural se tendrán en cuenta, entre otros criterios: “…La reconstrucción, mejoramiento y adecuación de la infraestructura educati</w:t>
      </w:r>
      <w:r w:rsidR="00BD7353" w:rsidRPr="00191AE4">
        <w:rPr>
          <w:rFonts w:ascii="Arial" w:hAnsi="Arial" w:cs="Arial"/>
          <w:sz w:val="20"/>
          <w:szCs w:val="20"/>
          <w:lang w:val="es-ES" w:eastAsia="es-ES"/>
        </w:rPr>
        <w:t>va rural…”.</w:t>
      </w:r>
    </w:p>
    <w:p w:rsidR="00BD7353" w:rsidRPr="00191AE4" w:rsidRDefault="00BD7353" w:rsidP="00BD7353">
      <w:pPr>
        <w:jc w:val="both"/>
        <w:rPr>
          <w:rFonts w:ascii="Arial" w:hAnsi="Arial" w:cs="Arial"/>
          <w:sz w:val="20"/>
          <w:szCs w:val="20"/>
          <w:lang w:val="es-ES" w:eastAsia="es-ES"/>
        </w:rPr>
      </w:pPr>
      <w:r w:rsidRPr="00191AE4">
        <w:rPr>
          <w:rFonts w:ascii="Arial" w:hAnsi="Arial" w:cs="Arial"/>
          <w:sz w:val="20"/>
          <w:szCs w:val="20"/>
          <w:lang w:val="es-ES" w:eastAsia="es-ES"/>
        </w:rPr>
        <w:lastRenderedPageBreak/>
        <w:t xml:space="preserve">Por tal motivo el presente documento tiene como objetivo dar lineamientos y establecer las condiciones y alcances para la postulación de sedes en zonas rurales para ser intervenidas con mejoramiento de infraestructura escolar, </w:t>
      </w:r>
      <w:r w:rsidR="0029107E">
        <w:rPr>
          <w:rFonts w:ascii="Arial" w:hAnsi="Arial" w:cs="Arial"/>
          <w:sz w:val="20"/>
          <w:szCs w:val="20"/>
          <w:lang w:val="es-ES" w:eastAsia="es-ES"/>
        </w:rPr>
        <w:t>en tres líneas de acción: Obras de mejoramiento básico</w:t>
      </w:r>
      <w:r w:rsidR="00B075AB">
        <w:rPr>
          <w:rFonts w:ascii="Arial" w:hAnsi="Arial" w:cs="Arial"/>
          <w:sz w:val="20"/>
          <w:szCs w:val="20"/>
          <w:lang w:val="es-ES" w:eastAsia="es-ES"/>
        </w:rPr>
        <w:t xml:space="preserve"> de los diferentes ambientes que componen la sede educativa</w:t>
      </w:r>
      <w:r w:rsidR="0029107E">
        <w:rPr>
          <w:rFonts w:ascii="Arial" w:hAnsi="Arial" w:cs="Arial"/>
          <w:sz w:val="20"/>
          <w:szCs w:val="20"/>
          <w:lang w:val="es-ES" w:eastAsia="es-ES"/>
        </w:rPr>
        <w:t>, mejoramiento de cocinas y comedores, así como mejoramiento de residencias escolares</w:t>
      </w:r>
      <w:r w:rsidRPr="00191AE4">
        <w:rPr>
          <w:rFonts w:ascii="Arial" w:hAnsi="Arial" w:cs="Arial"/>
          <w:sz w:val="20"/>
          <w:szCs w:val="20"/>
          <w:lang w:val="es-ES" w:eastAsia="es-ES"/>
        </w:rPr>
        <w:t>. De acuerdo a lo anterior, el Ministerio señalará las prioridades de inversión y, con cargo a los recursos asignados para esta convocatoria, realizará a través de los medios legales que éste disponga, su correspondiente ejecución.</w:t>
      </w:r>
    </w:p>
    <w:p w:rsidR="00BD7353" w:rsidRDefault="00BD7353" w:rsidP="00BD7353">
      <w:pPr>
        <w:jc w:val="both"/>
        <w:rPr>
          <w:rFonts w:ascii="Arial" w:hAnsi="Arial" w:cs="Arial"/>
          <w:sz w:val="20"/>
          <w:szCs w:val="20"/>
          <w:lang w:val="es-ES" w:eastAsia="es-ES"/>
        </w:rPr>
      </w:pPr>
      <w:r w:rsidRPr="00191AE4">
        <w:rPr>
          <w:rFonts w:ascii="Arial" w:hAnsi="Arial" w:cs="Arial"/>
          <w:sz w:val="20"/>
          <w:szCs w:val="20"/>
          <w:lang w:val="es-ES" w:eastAsia="es-ES"/>
        </w:rPr>
        <w:t>Con esta fase de intervención se continuarán las inversiones donde se incorporan planes estratégicos de participación social y comunitaria para la formulación, ejecución y apropiación de los ambientes arquitectónicos</w:t>
      </w:r>
      <w:r w:rsidR="0029107E">
        <w:rPr>
          <w:rFonts w:ascii="Arial" w:hAnsi="Arial" w:cs="Arial"/>
          <w:sz w:val="20"/>
          <w:szCs w:val="20"/>
          <w:lang w:val="es-ES" w:eastAsia="es-ES"/>
        </w:rPr>
        <w:t xml:space="preserve"> a intervenir en área rural. </w:t>
      </w:r>
      <w:r w:rsidRPr="00191AE4">
        <w:rPr>
          <w:rFonts w:ascii="Arial" w:hAnsi="Arial" w:cs="Arial"/>
          <w:sz w:val="20"/>
          <w:szCs w:val="20"/>
          <w:lang w:val="es-ES" w:eastAsia="es-ES"/>
        </w:rPr>
        <w:t>El objetivo se enmarca en responder a los retos de la educación rural, que contribuyan a la eliminación de las brechas existentes y promuevan una educación de calidad para todos los niños, adolescentes jóvenes y adultos del país, al igual que responda de manera oportuna y pertinente a sus características individuales, la región, cultura y contexto en el que se desarrollan.</w:t>
      </w:r>
    </w:p>
    <w:p w:rsidR="00BD7353" w:rsidRPr="00191AE4" w:rsidRDefault="00BD7353" w:rsidP="00BD7353">
      <w:pPr>
        <w:jc w:val="both"/>
        <w:rPr>
          <w:rFonts w:ascii="Arial" w:hAnsi="Arial" w:cs="Arial"/>
          <w:sz w:val="20"/>
          <w:szCs w:val="20"/>
          <w:lang w:val="es-ES" w:eastAsia="es-ES"/>
        </w:rPr>
      </w:pPr>
      <w:r w:rsidRPr="00191AE4">
        <w:rPr>
          <w:rFonts w:ascii="Arial" w:hAnsi="Arial" w:cs="Arial"/>
          <w:sz w:val="20"/>
          <w:szCs w:val="20"/>
          <w:lang w:val="es-ES" w:eastAsia="es-ES"/>
        </w:rPr>
        <w:t>Lo anterior obedece a</w:t>
      </w:r>
      <w:r w:rsidR="0029107E">
        <w:rPr>
          <w:rFonts w:ascii="Arial" w:hAnsi="Arial" w:cs="Arial"/>
          <w:sz w:val="20"/>
          <w:szCs w:val="20"/>
          <w:lang w:val="es-ES" w:eastAsia="es-ES"/>
        </w:rPr>
        <w:t xml:space="preserve">l actual </w:t>
      </w:r>
      <w:r w:rsidRPr="00191AE4">
        <w:rPr>
          <w:rFonts w:ascii="Arial" w:hAnsi="Arial" w:cs="Arial"/>
          <w:sz w:val="20"/>
          <w:szCs w:val="20"/>
          <w:lang w:val="es-ES" w:eastAsia="es-ES"/>
        </w:rPr>
        <w:t>déficit por garantizar las coberturas dada la ausencia de una infraestructura física que cumpla condiciones de seguridad por riesgo o sismo-resistencia además de accesibilidad y de estándares de calidad que permita el desarrollo de un sistema educativo robusto que responda a estos desafíos y que se traduce, en bajos niveles educativos, bajas tasas de cobertura y de calidad en todos los niveles de educación, desarticulación con el sistema productivo regional, muy bajos promedios de años de educación en zonas rurales frente a las urbanas, creciente brecha en cobertura neta de educación secundaria y media, desempeño por calidad en niveles inferior y bajo, además de brechas existentes para el acceso a la educación inicial en el marco de la atención integral y preescolar en las zonas rurales del país, entre otros.</w:t>
      </w:r>
    </w:p>
    <w:p w:rsidR="0029107E" w:rsidRDefault="00BD7353" w:rsidP="00BD7353">
      <w:pPr>
        <w:jc w:val="both"/>
        <w:rPr>
          <w:rFonts w:ascii="Arial" w:hAnsi="Arial" w:cs="Arial"/>
          <w:sz w:val="20"/>
          <w:szCs w:val="20"/>
          <w:lang w:val="es-ES" w:eastAsia="es-ES"/>
        </w:rPr>
      </w:pPr>
      <w:r w:rsidRPr="00191AE4">
        <w:rPr>
          <w:rFonts w:ascii="Arial" w:hAnsi="Arial" w:cs="Arial"/>
          <w:sz w:val="20"/>
          <w:szCs w:val="20"/>
          <w:lang w:val="es-ES" w:eastAsia="es-ES"/>
        </w:rPr>
        <w:t xml:space="preserve">Con la presente convocatoria el Ministerio de Educación Nacional busca promover el fortalecimiento de la infraestructura educativa en la perspectiva de que los espacios educativos estén al servicio del país, sean espacios protectores que garanticen las condiciones de seguridad, acceso y permanencia de niños, niñas, adolescentes y jóvenes, las cuales a su vez complementan el cumplimiento de metas y estrategias conforme con las políticas y metas trazadas en </w:t>
      </w:r>
      <w:r w:rsidR="0029107E">
        <w:rPr>
          <w:rFonts w:ascii="Arial" w:hAnsi="Arial" w:cs="Arial"/>
          <w:sz w:val="20"/>
          <w:szCs w:val="20"/>
          <w:lang w:val="es-ES" w:eastAsia="es-ES"/>
        </w:rPr>
        <w:t>el PND 2018-2022.</w:t>
      </w:r>
    </w:p>
    <w:bookmarkEnd w:id="6"/>
    <w:p w:rsidR="0029107E" w:rsidRDefault="0029107E" w:rsidP="00BD7353">
      <w:pPr>
        <w:jc w:val="both"/>
        <w:rPr>
          <w:rFonts w:ascii="Arial" w:hAnsi="Arial" w:cs="Arial"/>
          <w:sz w:val="20"/>
          <w:szCs w:val="20"/>
          <w:lang w:val="es-ES" w:eastAsia="es-ES"/>
        </w:rPr>
      </w:pPr>
    </w:p>
    <w:p w:rsidR="00BD7353" w:rsidRPr="00191AE4" w:rsidRDefault="00BD7353" w:rsidP="00BD7353">
      <w:pPr>
        <w:pStyle w:val="Ttulo1"/>
        <w:numPr>
          <w:ilvl w:val="0"/>
          <w:numId w:val="4"/>
        </w:numPr>
        <w:spacing w:before="0"/>
        <w:ind w:left="284" w:hanging="284"/>
        <w:jc w:val="both"/>
        <w:rPr>
          <w:rFonts w:ascii="Arial" w:hAnsi="Arial" w:cs="Arial"/>
          <w:color w:val="auto"/>
          <w:sz w:val="20"/>
          <w:szCs w:val="20"/>
        </w:rPr>
      </w:pPr>
      <w:bookmarkStart w:id="7" w:name="_Toc6664402"/>
      <w:r w:rsidRPr="00191AE4">
        <w:rPr>
          <w:rFonts w:ascii="Arial" w:hAnsi="Arial" w:cs="Arial"/>
          <w:color w:val="auto"/>
          <w:sz w:val="20"/>
          <w:szCs w:val="20"/>
        </w:rPr>
        <w:t>Objeto de la convocatoria</w:t>
      </w:r>
      <w:bookmarkEnd w:id="7"/>
      <w:r w:rsidRPr="00191AE4">
        <w:rPr>
          <w:rFonts w:ascii="Arial" w:hAnsi="Arial" w:cs="Arial"/>
          <w:color w:val="auto"/>
          <w:sz w:val="20"/>
          <w:szCs w:val="20"/>
        </w:rPr>
        <w:t xml:space="preserve"> </w:t>
      </w:r>
    </w:p>
    <w:p w:rsidR="00BD7353" w:rsidRPr="00191AE4" w:rsidRDefault="00BD7353" w:rsidP="00BD7353">
      <w:pPr>
        <w:spacing w:before="240"/>
        <w:jc w:val="both"/>
        <w:rPr>
          <w:rFonts w:ascii="Arial" w:eastAsia="MS Mincho" w:hAnsi="Arial" w:cs="Arial"/>
          <w:sz w:val="20"/>
          <w:szCs w:val="20"/>
          <w:lang w:eastAsia="es-CO"/>
        </w:rPr>
      </w:pPr>
      <w:r>
        <w:rPr>
          <w:rFonts w:ascii="Arial" w:eastAsia="MS Mincho" w:hAnsi="Arial" w:cs="Arial"/>
          <w:sz w:val="20"/>
          <w:szCs w:val="20"/>
          <w:lang w:eastAsia="es-CO"/>
        </w:rPr>
        <w:t>El objeto de la convocatoria se deriva de la resolución de apertura de convocatoria “</w:t>
      </w:r>
      <w:r w:rsidRPr="00191AE4">
        <w:rPr>
          <w:rFonts w:ascii="Arial" w:eastAsia="MS Mincho" w:hAnsi="Arial" w:cs="Arial"/>
          <w:sz w:val="20"/>
          <w:szCs w:val="20"/>
          <w:lang w:eastAsia="es-CO"/>
        </w:rPr>
        <w:t>Por la cual se abre la convocatoria para que los municipios</w:t>
      </w:r>
      <w:r w:rsidR="001F3828">
        <w:rPr>
          <w:rFonts w:ascii="Arial" w:eastAsia="MS Mincho" w:hAnsi="Arial" w:cs="Arial"/>
          <w:sz w:val="20"/>
          <w:szCs w:val="20"/>
          <w:lang w:eastAsia="es-CO"/>
        </w:rPr>
        <w:t xml:space="preserve"> y/o Entidades Territoriales Certificadas</w:t>
      </w:r>
      <w:r w:rsidRPr="00191AE4">
        <w:rPr>
          <w:rFonts w:ascii="Arial" w:eastAsia="MS Mincho" w:hAnsi="Arial" w:cs="Arial"/>
          <w:sz w:val="20"/>
          <w:szCs w:val="20"/>
          <w:lang w:eastAsia="es-CO"/>
        </w:rPr>
        <w:t xml:space="preserve"> postulen </w:t>
      </w:r>
      <w:r>
        <w:rPr>
          <w:rFonts w:ascii="Arial" w:eastAsia="MS Mincho" w:hAnsi="Arial" w:cs="Arial"/>
          <w:sz w:val="20"/>
          <w:szCs w:val="20"/>
          <w:lang w:eastAsia="es-CO"/>
        </w:rPr>
        <w:t>sedes rurales al Ministerio de Educación Nacional,</w:t>
      </w:r>
      <w:r w:rsidRPr="00191AE4">
        <w:rPr>
          <w:rFonts w:ascii="Arial" w:eastAsia="MS Mincho" w:hAnsi="Arial" w:cs="Arial"/>
          <w:sz w:val="20"/>
          <w:szCs w:val="20"/>
          <w:lang w:eastAsia="es-CO"/>
        </w:rPr>
        <w:t xml:space="preserve"> con el fin de obtener financiación o cofinanciación de recursos para el mejorami</w:t>
      </w:r>
      <w:r>
        <w:rPr>
          <w:rFonts w:ascii="Arial" w:eastAsia="MS Mincho" w:hAnsi="Arial" w:cs="Arial"/>
          <w:sz w:val="20"/>
          <w:szCs w:val="20"/>
          <w:lang w:eastAsia="es-CO"/>
        </w:rPr>
        <w:t>ento de infraestructura escolar</w:t>
      </w:r>
      <w:r w:rsidR="00EF56C8">
        <w:rPr>
          <w:rFonts w:ascii="Arial" w:eastAsia="MS Mincho" w:hAnsi="Arial" w:cs="Arial"/>
          <w:sz w:val="20"/>
          <w:szCs w:val="20"/>
          <w:lang w:eastAsia="es-CO"/>
        </w:rPr>
        <w:t xml:space="preserve"> </w:t>
      </w:r>
      <w:r w:rsidR="00EF56C8" w:rsidRPr="006059EE">
        <w:rPr>
          <w:rFonts w:ascii="Arial" w:eastAsia="MS Mincho" w:hAnsi="Arial" w:cs="Arial"/>
          <w:b/>
          <w:sz w:val="20"/>
          <w:szCs w:val="20"/>
          <w:lang w:eastAsia="es-CO"/>
        </w:rPr>
        <w:t>rural</w:t>
      </w:r>
      <w:r w:rsidR="009E785C" w:rsidRPr="006059EE">
        <w:rPr>
          <w:rFonts w:ascii="Arial" w:eastAsia="MS Mincho" w:hAnsi="Arial" w:cs="Arial"/>
          <w:b/>
          <w:sz w:val="20"/>
          <w:szCs w:val="20"/>
          <w:lang w:eastAsia="es-CO"/>
        </w:rPr>
        <w:t>,</w:t>
      </w:r>
      <w:r w:rsidR="009E785C">
        <w:rPr>
          <w:rFonts w:ascii="Arial" w:eastAsia="MS Mincho" w:hAnsi="Arial" w:cs="Arial"/>
          <w:sz w:val="20"/>
          <w:szCs w:val="20"/>
          <w:lang w:eastAsia="es-CO"/>
        </w:rPr>
        <w:t xml:space="preserve"> mejoramiento de comedores y cocinas escolares y mejoramiento de residencias Escolares</w:t>
      </w:r>
      <w:r>
        <w:rPr>
          <w:rFonts w:ascii="Arial" w:eastAsia="MS Mincho" w:hAnsi="Arial" w:cs="Arial"/>
          <w:sz w:val="20"/>
          <w:szCs w:val="20"/>
          <w:lang w:eastAsia="es-CO"/>
        </w:rPr>
        <w:t>”</w:t>
      </w:r>
    </w:p>
    <w:p w:rsidR="00BD7353" w:rsidRPr="00191AE4" w:rsidRDefault="00BD7353" w:rsidP="00BD7353">
      <w:pPr>
        <w:spacing w:before="240"/>
        <w:jc w:val="both"/>
        <w:rPr>
          <w:rFonts w:ascii="Arial" w:eastAsia="MS Mincho" w:hAnsi="Arial" w:cs="Arial"/>
          <w:sz w:val="20"/>
          <w:szCs w:val="20"/>
          <w:lang w:eastAsia="es-CO"/>
        </w:rPr>
      </w:pPr>
      <w:r>
        <w:rPr>
          <w:rFonts w:ascii="Arial" w:eastAsia="MS Mincho" w:hAnsi="Arial" w:cs="Arial"/>
          <w:sz w:val="20"/>
          <w:szCs w:val="20"/>
          <w:lang w:eastAsia="es-CO"/>
        </w:rPr>
        <w:t xml:space="preserve">Es </w:t>
      </w:r>
      <w:r w:rsidRPr="00191AE4">
        <w:rPr>
          <w:rFonts w:ascii="Arial" w:eastAsia="MS Mincho" w:hAnsi="Arial" w:cs="Arial"/>
          <w:sz w:val="20"/>
          <w:szCs w:val="20"/>
          <w:lang w:eastAsia="es-CO"/>
        </w:rPr>
        <w:t>pertinente aclarar que las Entidades Territoriales Certificadas en Educación como</w:t>
      </w:r>
      <w:r>
        <w:rPr>
          <w:rFonts w:ascii="Arial" w:eastAsia="MS Mincho" w:hAnsi="Arial" w:cs="Arial"/>
          <w:sz w:val="20"/>
          <w:szCs w:val="20"/>
          <w:lang w:eastAsia="es-CO"/>
        </w:rPr>
        <w:t xml:space="preserve"> responsables de </w:t>
      </w:r>
      <w:r w:rsidRPr="00191AE4">
        <w:rPr>
          <w:rFonts w:ascii="Arial" w:eastAsia="MS Mincho" w:hAnsi="Arial" w:cs="Arial"/>
          <w:sz w:val="20"/>
          <w:szCs w:val="20"/>
          <w:lang w:eastAsia="es-CO"/>
        </w:rPr>
        <w:t>la administración del servicio educativo de acuerdo con lo establecido en la Ley 715 de 2001, estarán en la capacidad de brindar el acompañamiento y asistencia técnica a los municipios para que ellos puedan cumplir los requisitos establecidos en el presente documento para la postulación de los predios para mejoramiento de infraestructura educativa.</w:t>
      </w:r>
    </w:p>
    <w:p w:rsidR="00BD7353" w:rsidRDefault="00BD7353" w:rsidP="00BD7353">
      <w:pPr>
        <w:spacing w:before="240"/>
        <w:jc w:val="both"/>
        <w:rPr>
          <w:rFonts w:ascii="Arial" w:eastAsia="MS Mincho" w:hAnsi="Arial" w:cs="Arial"/>
          <w:sz w:val="20"/>
          <w:szCs w:val="20"/>
          <w:lang w:eastAsia="es-CO"/>
        </w:rPr>
      </w:pPr>
      <w:r w:rsidRPr="00191AE4">
        <w:rPr>
          <w:rFonts w:ascii="Arial" w:eastAsia="MS Mincho" w:hAnsi="Arial" w:cs="Arial"/>
          <w:sz w:val="20"/>
          <w:szCs w:val="20"/>
          <w:lang w:eastAsia="es-CO"/>
        </w:rPr>
        <w:lastRenderedPageBreak/>
        <w:t>El desarrollo de la fase de ejecución de recursos se rige por las normas técnicas y legales para contratación de acuerdo con la fuente de recursos derivados de</w:t>
      </w:r>
      <w:r>
        <w:rPr>
          <w:rFonts w:ascii="Arial" w:eastAsia="MS Mincho" w:hAnsi="Arial" w:cs="Arial"/>
          <w:sz w:val="20"/>
          <w:szCs w:val="20"/>
          <w:lang w:eastAsia="es-CO"/>
        </w:rPr>
        <w:t xml:space="preserve"> los recursos de ley 21 de 1982.</w:t>
      </w:r>
    </w:p>
    <w:p w:rsidR="009E785C" w:rsidRPr="00191AE4" w:rsidRDefault="009E785C" w:rsidP="009E785C">
      <w:pPr>
        <w:tabs>
          <w:tab w:val="left" w:pos="2808"/>
        </w:tabs>
        <w:contextualSpacing/>
        <w:rPr>
          <w:rFonts w:ascii="Arial" w:eastAsia="MS Mincho" w:hAnsi="Arial" w:cs="Arial"/>
          <w:bCs/>
          <w:sz w:val="20"/>
          <w:szCs w:val="20"/>
          <w:lang w:eastAsia="es-CO"/>
        </w:rPr>
      </w:pPr>
    </w:p>
    <w:p w:rsidR="009E785C" w:rsidRPr="00191AE4" w:rsidRDefault="009E785C" w:rsidP="009E785C">
      <w:pPr>
        <w:pStyle w:val="Ttulo1"/>
        <w:numPr>
          <w:ilvl w:val="0"/>
          <w:numId w:val="4"/>
        </w:numPr>
        <w:spacing w:before="0"/>
        <w:ind w:left="284" w:hanging="284"/>
        <w:jc w:val="both"/>
        <w:rPr>
          <w:rFonts w:ascii="Arial" w:eastAsia="MS Mincho" w:hAnsi="Arial" w:cs="Arial"/>
          <w:b w:val="0"/>
          <w:color w:val="auto"/>
          <w:sz w:val="20"/>
          <w:szCs w:val="20"/>
          <w:lang w:eastAsia="es-CO"/>
        </w:rPr>
      </w:pPr>
      <w:bookmarkStart w:id="8" w:name="_Toc6664403"/>
      <w:r w:rsidRPr="00191AE4">
        <w:rPr>
          <w:rFonts w:ascii="Arial" w:eastAsia="MS Mincho" w:hAnsi="Arial" w:cs="Arial"/>
          <w:color w:val="auto"/>
          <w:sz w:val="20"/>
          <w:szCs w:val="20"/>
          <w:lang w:eastAsia="es-CO"/>
        </w:rPr>
        <w:t>Alcance de la</w:t>
      </w:r>
      <w:r>
        <w:rPr>
          <w:rFonts w:ascii="Arial" w:eastAsia="MS Mincho" w:hAnsi="Arial" w:cs="Arial"/>
          <w:color w:val="auto"/>
          <w:sz w:val="20"/>
          <w:szCs w:val="20"/>
          <w:lang w:eastAsia="es-CO"/>
        </w:rPr>
        <w:t>s</w:t>
      </w:r>
      <w:r w:rsidRPr="00191AE4">
        <w:rPr>
          <w:rFonts w:ascii="Arial" w:eastAsia="MS Mincho" w:hAnsi="Arial" w:cs="Arial"/>
          <w:color w:val="auto"/>
          <w:sz w:val="20"/>
          <w:szCs w:val="20"/>
          <w:lang w:eastAsia="es-CO"/>
        </w:rPr>
        <w:t xml:space="preserve"> obras objeto de la presente convocatoria</w:t>
      </w:r>
      <w:bookmarkEnd w:id="8"/>
    </w:p>
    <w:p w:rsidR="009E785C" w:rsidRPr="00191AE4" w:rsidRDefault="009E785C" w:rsidP="009E785C">
      <w:pPr>
        <w:tabs>
          <w:tab w:val="left" w:pos="2808"/>
        </w:tabs>
        <w:spacing w:after="0"/>
        <w:contextualSpacing/>
        <w:rPr>
          <w:rFonts w:ascii="Arial" w:eastAsia="MS Mincho" w:hAnsi="Arial" w:cs="Arial"/>
          <w:b/>
          <w:sz w:val="20"/>
          <w:szCs w:val="20"/>
          <w:lang w:eastAsia="es-CO"/>
        </w:rPr>
      </w:pPr>
    </w:p>
    <w:p w:rsidR="004F6A35" w:rsidRDefault="009E785C" w:rsidP="009E785C">
      <w:pPr>
        <w:tabs>
          <w:tab w:val="left" w:pos="2808"/>
        </w:tabs>
        <w:spacing w:after="0"/>
        <w:contextualSpacing/>
        <w:jc w:val="both"/>
        <w:rPr>
          <w:rFonts w:ascii="Arial" w:eastAsia="MS Mincho" w:hAnsi="Arial" w:cs="Arial"/>
          <w:sz w:val="20"/>
          <w:szCs w:val="20"/>
          <w:lang w:eastAsia="es-CO"/>
        </w:rPr>
      </w:pPr>
      <w:bookmarkStart w:id="9" w:name="_Hlk8038008"/>
      <w:r w:rsidRPr="00191AE4">
        <w:rPr>
          <w:rFonts w:ascii="Arial" w:eastAsia="MS Mincho" w:hAnsi="Arial" w:cs="Arial"/>
          <w:sz w:val="20"/>
          <w:szCs w:val="20"/>
          <w:lang w:eastAsia="es-CO"/>
        </w:rPr>
        <w:t>La presente convocatoria ésta dirigida a</w:t>
      </w:r>
      <w:r w:rsidR="004F6A35">
        <w:rPr>
          <w:rFonts w:ascii="Arial" w:eastAsia="MS Mincho" w:hAnsi="Arial" w:cs="Arial"/>
          <w:sz w:val="20"/>
          <w:szCs w:val="20"/>
          <w:lang w:eastAsia="es-CO"/>
        </w:rPr>
        <w:t xml:space="preserve"> los municipios, para que postulen ante el Ministerio de Educación Nacional sedes </w:t>
      </w:r>
      <w:r w:rsidR="004F6A35" w:rsidRPr="004F6A35">
        <w:rPr>
          <w:rFonts w:ascii="Arial" w:eastAsia="MS Mincho" w:hAnsi="Arial" w:cs="Arial"/>
          <w:b/>
          <w:sz w:val="20"/>
          <w:szCs w:val="20"/>
          <w:lang w:eastAsia="es-CO"/>
        </w:rPr>
        <w:t>RURALES</w:t>
      </w:r>
      <w:r w:rsidR="00EF56C8">
        <w:rPr>
          <w:rFonts w:ascii="Arial" w:eastAsia="MS Mincho" w:hAnsi="Arial" w:cs="Arial"/>
          <w:b/>
          <w:sz w:val="20"/>
          <w:szCs w:val="20"/>
          <w:lang w:eastAsia="es-CO"/>
        </w:rPr>
        <w:t xml:space="preserve"> y/o RESIDENCIAS ESCOLARES</w:t>
      </w:r>
      <w:r w:rsidR="004F6A35" w:rsidRPr="009E785C">
        <w:rPr>
          <w:rFonts w:ascii="Arial" w:eastAsia="MS Mincho" w:hAnsi="Arial" w:cs="Arial"/>
          <w:sz w:val="20"/>
          <w:szCs w:val="20"/>
          <w:lang w:eastAsia="es-CO"/>
        </w:rPr>
        <w:t xml:space="preserve"> </w:t>
      </w:r>
      <w:r w:rsidRPr="009E785C">
        <w:rPr>
          <w:rFonts w:ascii="Arial" w:eastAsia="MS Mincho" w:hAnsi="Arial" w:cs="Arial"/>
          <w:sz w:val="20"/>
          <w:szCs w:val="20"/>
          <w:lang w:eastAsia="es-CO"/>
        </w:rPr>
        <w:t xml:space="preserve">para </w:t>
      </w:r>
      <w:r w:rsidR="004F6A35">
        <w:rPr>
          <w:rFonts w:ascii="Arial" w:eastAsia="MS Mincho" w:hAnsi="Arial" w:cs="Arial"/>
          <w:sz w:val="20"/>
          <w:szCs w:val="20"/>
          <w:lang w:eastAsia="es-CO"/>
        </w:rPr>
        <w:t xml:space="preserve">el </w:t>
      </w:r>
      <w:r w:rsidR="004F6A35" w:rsidRPr="004F6A35">
        <w:rPr>
          <w:rFonts w:ascii="Arial" w:eastAsia="MS Mincho" w:hAnsi="Arial" w:cs="Arial"/>
          <w:b/>
          <w:sz w:val="20"/>
          <w:szCs w:val="20"/>
          <w:lang w:eastAsia="es-CO"/>
        </w:rPr>
        <w:t>MEJORAMIENTO</w:t>
      </w:r>
      <w:r w:rsidR="004F6A35">
        <w:rPr>
          <w:rFonts w:ascii="Arial" w:eastAsia="MS Mincho" w:hAnsi="Arial" w:cs="Arial"/>
          <w:sz w:val="20"/>
          <w:szCs w:val="20"/>
          <w:lang w:eastAsia="es-CO"/>
        </w:rPr>
        <w:t xml:space="preserve"> de infraestructura oficial existente, </w:t>
      </w:r>
      <w:r w:rsidRPr="009E785C">
        <w:rPr>
          <w:rFonts w:ascii="Arial" w:eastAsia="MS Mincho" w:hAnsi="Arial" w:cs="Arial"/>
          <w:sz w:val="20"/>
          <w:szCs w:val="20"/>
          <w:lang w:eastAsia="es-CO"/>
        </w:rPr>
        <w:t xml:space="preserve">con el fin de obtener financiación o cofinanciación de recursos </w:t>
      </w:r>
      <w:r w:rsidR="004F6A35">
        <w:rPr>
          <w:rFonts w:ascii="Arial" w:eastAsia="MS Mincho" w:hAnsi="Arial" w:cs="Arial"/>
          <w:sz w:val="20"/>
          <w:szCs w:val="20"/>
          <w:lang w:eastAsia="es-CO"/>
        </w:rPr>
        <w:t>de acuerdo con las siguientes líneas de Postulación:</w:t>
      </w:r>
    </w:p>
    <w:bookmarkEnd w:id="9"/>
    <w:p w:rsidR="004F6A35" w:rsidRDefault="004F6A35" w:rsidP="009E785C">
      <w:pPr>
        <w:tabs>
          <w:tab w:val="left" w:pos="2808"/>
        </w:tabs>
        <w:spacing w:after="0"/>
        <w:contextualSpacing/>
        <w:jc w:val="both"/>
        <w:rPr>
          <w:rFonts w:ascii="Arial" w:eastAsia="MS Mincho" w:hAnsi="Arial" w:cs="Arial"/>
          <w:sz w:val="20"/>
          <w:szCs w:val="20"/>
          <w:lang w:eastAsia="es-CO"/>
        </w:rPr>
      </w:pPr>
    </w:p>
    <w:tbl>
      <w:tblPr>
        <w:tblW w:w="9153" w:type="dxa"/>
        <w:jc w:val="center"/>
        <w:tblCellMar>
          <w:left w:w="70" w:type="dxa"/>
          <w:right w:w="70" w:type="dxa"/>
        </w:tblCellMar>
        <w:tblLook w:val="04A0" w:firstRow="1" w:lastRow="0" w:firstColumn="1" w:lastColumn="0" w:noHBand="0" w:noVBand="1"/>
      </w:tblPr>
      <w:tblGrid>
        <w:gridCol w:w="274"/>
        <w:gridCol w:w="1194"/>
        <w:gridCol w:w="1136"/>
        <w:gridCol w:w="3099"/>
        <w:gridCol w:w="950"/>
        <w:gridCol w:w="1139"/>
        <w:gridCol w:w="1361"/>
      </w:tblGrid>
      <w:tr w:rsidR="003F595F" w:rsidRPr="004D3C87" w:rsidTr="00486396">
        <w:trPr>
          <w:trHeight w:val="360"/>
          <w:jc w:val="center"/>
        </w:trPr>
        <w:tc>
          <w:tcPr>
            <w:tcW w:w="1468"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LÍNEA DE POSTULACIÓN</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F595F" w:rsidRDefault="003F595F" w:rsidP="004D3C87">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 Estimado</w:t>
            </w:r>
          </w:p>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participación</w:t>
            </w:r>
          </w:p>
        </w:tc>
        <w:tc>
          <w:tcPr>
            <w:tcW w:w="4049" w:type="dxa"/>
            <w:gridSpan w:val="2"/>
            <w:tcBorders>
              <w:top w:val="single" w:sz="4" w:space="0" w:color="auto"/>
              <w:left w:val="nil"/>
              <w:bottom w:val="single" w:sz="4" w:space="0" w:color="auto"/>
              <w:right w:val="single" w:sz="4" w:space="0" w:color="auto"/>
            </w:tcBorders>
            <w:shd w:val="clear" w:color="000000" w:fill="B4C6E7"/>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METAS DIRECTAS ASOCIADAS - PND</w:t>
            </w:r>
          </w:p>
        </w:tc>
        <w:tc>
          <w:tcPr>
            <w:tcW w:w="2500" w:type="dxa"/>
            <w:gridSpan w:val="2"/>
            <w:tcBorders>
              <w:top w:val="single" w:sz="4" w:space="0" w:color="auto"/>
              <w:left w:val="nil"/>
              <w:bottom w:val="single" w:sz="4" w:space="0" w:color="auto"/>
              <w:right w:val="single" w:sz="4" w:space="0" w:color="auto"/>
            </w:tcBorders>
            <w:shd w:val="clear" w:color="000000" w:fill="B4C6E7"/>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METAS TRANSVERSALES</w:t>
            </w:r>
          </w:p>
        </w:tc>
      </w:tr>
      <w:tr w:rsidR="003F595F" w:rsidRPr="004D3C87" w:rsidTr="003F595F">
        <w:trPr>
          <w:trHeight w:val="591"/>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b/>
                <w:bCs/>
                <w:color w:val="000000"/>
                <w:sz w:val="16"/>
                <w:szCs w:val="16"/>
                <w:lang w:eastAsia="es-CO"/>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b/>
                <w:bCs/>
                <w:color w:val="000000"/>
                <w:sz w:val="16"/>
                <w:szCs w:val="16"/>
                <w:lang w:eastAsia="es-CO"/>
              </w:rPr>
            </w:pPr>
          </w:p>
        </w:tc>
        <w:tc>
          <w:tcPr>
            <w:tcW w:w="3099" w:type="dxa"/>
            <w:tcBorders>
              <w:top w:val="nil"/>
              <w:left w:val="nil"/>
              <w:bottom w:val="single" w:sz="4" w:space="0" w:color="auto"/>
              <w:right w:val="single" w:sz="4" w:space="0" w:color="auto"/>
            </w:tcBorders>
            <w:shd w:val="clear" w:color="000000" w:fill="B4C6E7"/>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META</w:t>
            </w:r>
          </w:p>
        </w:tc>
        <w:tc>
          <w:tcPr>
            <w:tcW w:w="950" w:type="dxa"/>
            <w:tcBorders>
              <w:top w:val="nil"/>
              <w:left w:val="nil"/>
              <w:bottom w:val="single" w:sz="4" w:space="0" w:color="auto"/>
              <w:right w:val="single" w:sz="4" w:space="0" w:color="auto"/>
            </w:tcBorders>
            <w:shd w:val="clear" w:color="000000" w:fill="B4C6E7"/>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Población OBJETIVO - PND</w:t>
            </w:r>
          </w:p>
        </w:tc>
        <w:tc>
          <w:tcPr>
            <w:tcW w:w="1139" w:type="dxa"/>
            <w:tcBorders>
              <w:top w:val="nil"/>
              <w:left w:val="nil"/>
              <w:bottom w:val="single" w:sz="4" w:space="0" w:color="auto"/>
              <w:right w:val="single" w:sz="4" w:space="0" w:color="auto"/>
            </w:tcBorders>
            <w:shd w:val="clear" w:color="000000" w:fill="B4C6E7"/>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Primera Infancia</w:t>
            </w:r>
          </w:p>
        </w:tc>
        <w:tc>
          <w:tcPr>
            <w:tcW w:w="1361" w:type="dxa"/>
            <w:tcBorders>
              <w:top w:val="nil"/>
              <w:left w:val="nil"/>
              <w:bottom w:val="single" w:sz="4" w:space="0" w:color="auto"/>
              <w:right w:val="single" w:sz="4" w:space="0" w:color="auto"/>
            </w:tcBorders>
            <w:shd w:val="clear" w:color="000000" w:fill="B4C6E7"/>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Jornada Única</w:t>
            </w:r>
          </w:p>
        </w:tc>
      </w:tr>
      <w:tr w:rsidR="003F595F" w:rsidRPr="003F595F" w:rsidTr="003F595F">
        <w:trPr>
          <w:trHeight w:val="821"/>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1.</w:t>
            </w:r>
          </w:p>
        </w:tc>
        <w:tc>
          <w:tcPr>
            <w:tcW w:w="1194" w:type="dxa"/>
            <w:tcBorders>
              <w:top w:val="nil"/>
              <w:left w:val="nil"/>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Mejoramiento Rural</w:t>
            </w:r>
          </w:p>
        </w:tc>
        <w:tc>
          <w:tcPr>
            <w:tcW w:w="1136" w:type="dxa"/>
            <w:tcBorders>
              <w:top w:val="nil"/>
              <w:left w:val="nil"/>
              <w:bottom w:val="single" w:sz="4" w:space="0" w:color="auto"/>
              <w:right w:val="single" w:sz="4" w:space="0" w:color="auto"/>
            </w:tcBorders>
            <w:shd w:val="clear" w:color="000000" w:fill="E2EFDA"/>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32,301%</w:t>
            </w:r>
          </w:p>
        </w:tc>
        <w:tc>
          <w:tcPr>
            <w:tcW w:w="3099" w:type="dxa"/>
            <w:vMerge w:val="restart"/>
            <w:tcBorders>
              <w:top w:val="nil"/>
              <w:left w:val="single" w:sz="4" w:space="0" w:color="auto"/>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r w:rsidRPr="004D3C87">
              <w:rPr>
                <w:rFonts w:ascii="Arial" w:eastAsia="Times New Roman" w:hAnsi="Arial" w:cs="Arial"/>
                <w:b/>
                <w:bCs/>
                <w:color w:val="000000"/>
                <w:sz w:val="16"/>
                <w:szCs w:val="16"/>
                <w:u w:val="single"/>
                <w:lang w:eastAsia="es-CO"/>
              </w:rPr>
              <w:t>Brecha entre la cobertura neta para zona urbana y la cobertura neta para zona rural en los niveles de preescolar, básica y media :</w:t>
            </w:r>
            <w:r w:rsidRPr="004D3C87">
              <w:rPr>
                <w:rFonts w:ascii="Arial" w:eastAsia="Times New Roman" w:hAnsi="Arial" w:cs="Arial"/>
                <w:b/>
                <w:bCs/>
                <w:color w:val="000000"/>
                <w:sz w:val="16"/>
                <w:szCs w:val="16"/>
                <w:lang w:eastAsia="es-CO"/>
              </w:rPr>
              <w:br/>
            </w:r>
            <w:r w:rsidRPr="004D3C87">
              <w:rPr>
                <w:rFonts w:ascii="Arial" w:eastAsia="Times New Roman" w:hAnsi="Arial" w:cs="Arial"/>
                <w:color w:val="000000"/>
                <w:sz w:val="16"/>
                <w:szCs w:val="16"/>
                <w:lang w:eastAsia="es-CO"/>
              </w:rPr>
              <w:t xml:space="preserve">Reducir la brecha entre la cobertura neta para zona urbana y la cobertura neta para zona rural en los niveles de preescolar, básica y media, a partir de la reducción de 1,5 puntos porcentuales, significa pasar de una tasa de cobertura Neta al cierre de 2018 de 78,71% a un 80,22%, lo que significa contar con una matrícula neta en zona rural de cerca de </w:t>
            </w:r>
            <w:r w:rsidRPr="004D3C87">
              <w:rPr>
                <w:rFonts w:ascii="Arial" w:eastAsia="Times New Roman" w:hAnsi="Arial" w:cs="Arial"/>
                <w:b/>
                <w:bCs/>
                <w:color w:val="FF0000"/>
                <w:sz w:val="16"/>
                <w:szCs w:val="16"/>
                <w:lang w:eastAsia="es-CO"/>
              </w:rPr>
              <w:t>2'492.336</w:t>
            </w:r>
            <w:r w:rsidRPr="004D3C87">
              <w:rPr>
                <w:rFonts w:ascii="Arial" w:eastAsia="Times New Roman" w:hAnsi="Arial" w:cs="Arial"/>
                <w:color w:val="000000"/>
                <w:sz w:val="16"/>
                <w:szCs w:val="16"/>
                <w:lang w:eastAsia="es-CO"/>
              </w:rPr>
              <w:t xml:space="preserve"> estudiantes, que equivale a: La matrícula al cierre de 2018 de 2'445.422 mas (+) un incremento de la matrícula de </w:t>
            </w:r>
            <w:r w:rsidRPr="004D3C87">
              <w:rPr>
                <w:rFonts w:ascii="Arial" w:eastAsia="Times New Roman" w:hAnsi="Arial" w:cs="Arial"/>
                <w:b/>
                <w:bCs/>
                <w:color w:val="FF0000"/>
                <w:sz w:val="16"/>
                <w:szCs w:val="16"/>
                <w:lang w:eastAsia="es-CO"/>
              </w:rPr>
              <w:t>46.903</w:t>
            </w:r>
            <w:r w:rsidRPr="004D3C87">
              <w:rPr>
                <w:rFonts w:ascii="Arial" w:eastAsia="Times New Roman" w:hAnsi="Arial" w:cs="Arial"/>
                <w:color w:val="000000"/>
                <w:sz w:val="16"/>
                <w:szCs w:val="16"/>
                <w:lang w:eastAsia="es-CO"/>
              </w:rPr>
              <w:t xml:space="preserve"> estudiantes matriculados en zona rural.</w:t>
            </w: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46.903</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Niños y niñas de grado transición que cumplen con las atenciones priorizadas en el marco de la atención integral</w:t>
            </w:r>
            <w:r w:rsidRPr="004D3C87">
              <w:rPr>
                <w:rFonts w:ascii="Arial" w:eastAsia="Times New Roman" w:hAnsi="Arial" w:cs="Arial"/>
                <w:color w:val="000000"/>
                <w:sz w:val="16"/>
                <w:szCs w:val="16"/>
                <w:lang w:eastAsia="es-CO"/>
              </w:rPr>
              <w:br/>
            </w:r>
            <w:r w:rsidRPr="004D3C87">
              <w:rPr>
                <w:rFonts w:ascii="Arial" w:eastAsia="Times New Roman" w:hAnsi="Arial" w:cs="Arial"/>
                <w:color w:val="000000"/>
                <w:sz w:val="16"/>
                <w:szCs w:val="16"/>
                <w:lang w:eastAsia="es-CO"/>
              </w:rPr>
              <w:br/>
            </w:r>
            <w:r w:rsidRPr="004D3C87">
              <w:rPr>
                <w:rFonts w:ascii="Arial" w:eastAsia="Times New Roman" w:hAnsi="Arial" w:cs="Arial"/>
                <w:b/>
                <w:color w:val="000000"/>
                <w:sz w:val="16"/>
                <w:szCs w:val="16"/>
                <w:u w:val="single"/>
                <w:lang w:eastAsia="es-CO"/>
              </w:rPr>
              <w:t>META 2019_2022:</w:t>
            </w:r>
            <w:r w:rsidRPr="004D3C87">
              <w:rPr>
                <w:rFonts w:ascii="Arial" w:eastAsia="Times New Roman" w:hAnsi="Arial" w:cs="Arial"/>
                <w:b/>
                <w:color w:val="000000"/>
                <w:sz w:val="16"/>
                <w:szCs w:val="16"/>
                <w:u w:val="single"/>
                <w:lang w:eastAsia="es-CO"/>
              </w:rPr>
              <w:br/>
            </w:r>
            <w:r w:rsidRPr="004D3C87">
              <w:rPr>
                <w:rFonts w:ascii="Arial" w:eastAsia="Times New Roman" w:hAnsi="Arial" w:cs="Arial"/>
                <w:b/>
                <w:bCs/>
                <w:color w:val="000000"/>
                <w:sz w:val="16"/>
                <w:szCs w:val="16"/>
                <w:u w:val="single"/>
                <w:lang w:eastAsia="es-CO"/>
              </w:rPr>
              <w:t>500,000</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Porcentaje de estudiantes oficiales con jornada única</w:t>
            </w:r>
            <w:r w:rsidRPr="004D3C87">
              <w:rPr>
                <w:rFonts w:ascii="Arial" w:eastAsia="Times New Roman" w:hAnsi="Arial" w:cs="Arial"/>
                <w:color w:val="000000"/>
                <w:sz w:val="16"/>
                <w:szCs w:val="16"/>
                <w:lang w:eastAsia="es-CO"/>
              </w:rPr>
              <w:br/>
            </w:r>
            <w:r w:rsidRPr="004D3C87">
              <w:rPr>
                <w:rFonts w:ascii="Arial" w:eastAsia="Times New Roman" w:hAnsi="Arial" w:cs="Arial"/>
                <w:color w:val="000000"/>
                <w:sz w:val="16"/>
                <w:szCs w:val="16"/>
                <w:lang w:eastAsia="es-CO"/>
              </w:rPr>
              <w:br/>
            </w:r>
            <w:r w:rsidRPr="004D3C87">
              <w:rPr>
                <w:rFonts w:ascii="Arial" w:eastAsia="Times New Roman" w:hAnsi="Arial" w:cs="Arial"/>
                <w:b/>
                <w:bCs/>
                <w:color w:val="000000"/>
                <w:sz w:val="16"/>
                <w:szCs w:val="16"/>
                <w:u w:val="single"/>
                <w:lang w:eastAsia="es-CO"/>
              </w:rPr>
              <w:t>META 2019_2022:</w:t>
            </w:r>
            <w:r w:rsidRPr="004D3C87">
              <w:rPr>
                <w:rFonts w:ascii="Arial" w:eastAsia="Times New Roman" w:hAnsi="Arial" w:cs="Arial"/>
                <w:b/>
                <w:bCs/>
                <w:color w:val="000000"/>
                <w:sz w:val="16"/>
                <w:szCs w:val="16"/>
                <w:u w:val="single"/>
                <w:lang w:eastAsia="es-CO"/>
              </w:rPr>
              <w:br/>
              <w:t>24 %</w:t>
            </w:r>
            <w:r w:rsidRPr="004D3C87">
              <w:rPr>
                <w:rFonts w:ascii="Arial" w:eastAsia="Times New Roman" w:hAnsi="Arial" w:cs="Arial"/>
                <w:color w:val="000000"/>
                <w:sz w:val="16"/>
                <w:szCs w:val="16"/>
                <w:lang w:eastAsia="es-CO"/>
              </w:rPr>
              <w:br/>
            </w:r>
            <w:r w:rsidRPr="004D3C87">
              <w:rPr>
                <w:rFonts w:ascii="Arial" w:eastAsia="Times New Roman" w:hAnsi="Arial" w:cs="Arial"/>
                <w:color w:val="000000"/>
                <w:sz w:val="16"/>
                <w:szCs w:val="16"/>
                <w:lang w:eastAsia="es-CO"/>
              </w:rPr>
              <w:br/>
              <w:t xml:space="preserve">Si la matricula a 2018 es de 7´909.108 estudiantes, el 24% equivaldría a 1’898.186, menos la línea base 2018 se requieren al año 2.022 cerca de </w:t>
            </w:r>
            <w:r>
              <w:rPr>
                <w:rFonts w:ascii="Arial" w:eastAsia="Times New Roman" w:hAnsi="Arial" w:cs="Arial"/>
                <w:color w:val="000000"/>
                <w:sz w:val="16"/>
                <w:szCs w:val="16"/>
                <w:lang w:eastAsia="es-CO"/>
              </w:rPr>
              <w:t>900</w:t>
            </w:r>
            <w:r w:rsidRPr="004D3C87">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000</w:t>
            </w:r>
            <w:r w:rsidRPr="004D3C87">
              <w:rPr>
                <w:rFonts w:ascii="Arial" w:eastAsia="Times New Roman" w:hAnsi="Arial" w:cs="Arial"/>
                <w:color w:val="000000"/>
                <w:sz w:val="16"/>
                <w:szCs w:val="16"/>
                <w:lang w:eastAsia="es-CO"/>
              </w:rPr>
              <w:t xml:space="preserve"> estudiantes.</w:t>
            </w:r>
          </w:p>
        </w:tc>
      </w:tr>
      <w:tr w:rsidR="003F595F" w:rsidRPr="004D3C87" w:rsidTr="003F595F">
        <w:trPr>
          <w:trHeight w:val="1043"/>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2</w:t>
            </w:r>
          </w:p>
        </w:tc>
        <w:tc>
          <w:tcPr>
            <w:tcW w:w="1194" w:type="dxa"/>
            <w:tcBorders>
              <w:top w:val="nil"/>
              <w:left w:val="nil"/>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proofErr w:type="spellStart"/>
            <w:r w:rsidRPr="004D3C87">
              <w:rPr>
                <w:rFonts w:ascii="Arial" w:eastAsia="Times New Roman" w:hAnsi="Arial" w:cs="Arial"/>
                <w:color w:val="000000"/>
                <w:sz w:val="16"/>
                <w:szCs w:val="16"/>
                <w:lang w:eastAsia="es-CO"/>
              </w:rPr>
              <w:t>Etno</w:t>
            </w:r>
            <w:proofErr w:type="spellEnd"/>
            <w:r w:rsidRPr="004D3C87">
              <w:rPr>
                <w:rFonts w:ascii="Arial" w:eastAsia="Times New Roman" w:hAnsi="Arial" w:cs="Arial"/>
                <w:color w:val="000000"/>
                <w:sz w:val="16"/>
                <w:szCs w:val="16"/>
                <w:lang w:eastAsia="es-CO"/>
              </w:rPr>
              <w:t xml:space="preserve"> - Educación</w:t>
            </w:r>
            <w:r w:rsidRPr="004D3C87">
              <w:rPr>
                <w:rFonts w:ascii="Arial" w:eastAsia="Times New Roman" w:hAnsi="Arial" w:cs="Arial"/>
                <w:color w:val="000000"/>
                <w:sz w:val="16"/>
                <w:szCs w:val="16"/>
                <w:lang w:eastAsia="es-CO"/>
              </w:rPr>
              <w:br/>
              <w:t>(Comunidades Indígenas)</w:t>
            </w:r>
          </w:p>
        </w:tc>
        <w:tc>
          <w:tcPr>
            <w:tcW w:w="1136" w:type="dxa"/>
            <w:tcBorders>
              <w:top w:val="nil"/>
              <w:left w:val="nil"/>
              <w:bottom w:val="single" w:sz="4" w:space="0" w:color="auto"/>
              <w:right w:val="single" w:sz="4" w:space="0" w:color="auto"/>
            </w:tcBorders>
            <w:shd w:val="clear" w:color="000000" w:fill="E2EFDA"/>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8,022%</w:t>
            </w:r>
          </w:p>
        </w:tc>
        <w:tc>
          <w:tcPr>
            <w:tcW w:w="3099"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950"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1139"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1361"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r>
      <w:tr w:rsidR="003F595F" w:rsidRPr="004D3C87" w:rsidTr="003F595F">
        <w:trPr>
          <w:trHeight w:val="1039"/>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3</w:t>
            </w:r>
          </w:p>
        </w:tc>
        <w:tc>
          <w:tcPr>
            <w:tcW w:w="1194" w:type="dxa"/>
            <w:tcBorders>
              <w:top w:val="nil"/>
              <w:left w:val="nil"/>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NARP (Negros, Afros, Raizales y Palenqueros)</w:t>
            </w:r>
          </w:p>
        </w:tc>
        <w:tc>
          <w:tcPr>
            <w:tcW w:w="1136" w:type="dxa"/>
            <w:tcBorders>
              <w:top w:val="nil"/>
              <w:left w:val="nil"/>
              <w:bottom w:val="single" w:sz="4" w:space="0" w:color="auto"/>
              <w:right w:val="single" w:sz="4" w:space="0" w:color="auto"/>
            </w:tcBorders>
            <w:shd w:val="clear" w:color="000000" w:fill="E2EFDA"/>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3,731%</w:t>
            </w:r>
          </w:p>
        </w:tc>
        <w:tc>
          <w:tcPr>
            <w:tcW w:w="3099"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950"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1139"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1361"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r>
      <w:tr w:rsidR="003F595F" w:rsidRPr="003F595F" w:rsidTr="003F595F">
        <w:trPr>
          <w:trHeight w:val="2199"/>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4</w:t>
            </w:r>
          </w:p>
        </w:tc>
        <w:tc>
          <w:tcPr>
            <w:tcW w:w="1194" w:type="dxa"/>
            <w:tcBorders>
              <w:top w:val="nil"/>
              <w:left w:val="nil"/>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Comedores - Cocinas (PAE)</w:t>
            </w:r>
          </w:p>
        </w:tc>
        <w:tc>
          <w:tcPr>
            <w:tcW w:w="1136" w:type="dxa"/>
            <w:tcBorders>
              <w:top w:val="nil"/>
              <w:left w:val="nil"/>
              <w:bottom w:val="single" w:sz="4" w:space="0" w:color="auto"/>
              <w:right w:val="single" w:sz="4" w:space="0" w:color="auto"/>
            </w:tcBorders>
            <w:shd w:val="clear" w:color="000000" w:fill="E2EFDA"/>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41,320%</w:t>
            </w:r>
          </w:p>
        </w:tc>
        <w:tc>
          <w:tcPr>
            <w:tcW w:w="3099" w:type="dxa"/>
            <w:tcBorders>
              <w:top w:val="nil"/>
              <w:left w:val="nil"/>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r w:rsidRPr="004D3C87">
              <w:rPr>
                <w:rFonts w:ascii="Arial" w:eastAsia="Times New Roman" w:hAnsi="Arial" w:cs="Arial"/>
                <w:b/>
                <w:bCs/>
                <w:color w:val="000000"/>
                <w:sz w:val="16"/>
                <w:szCs w:val="16"/>
                <w:u w:val="single"/>
                <w:lang w:eastAsia="es-CO"/>
              </w:rPr>
              <w:t>Estudiantes beneficiarios del nuevo Programa de Alimentación Escolar en zona rural:</w:t>
            </w:r>
            <w:r w:rsidRPr="004D3C87">
              <w:rPr>
                <w:rFonts w:ascii="Arial" w:eastAsia="Times New Roman" w:hAnsi="Arial" w:cs="Arial"/>
                <w:b/>
                <w:bCs/>
                <w:color w:val="000000"/>
                <w:sz w:val="16"/>
                <w:szCs w:val="16"/>
                <w:lang w:eastAsia="es-CO"/>
              </w:rPr>
              <w:br/>
            </w:r>
            <w:r w:rsidRPr="004D3C87">
              <w:rPr>
                <w:rFonts w:ascii="Arial" w:eastAsia="Times New Roman" w:hAnsi="Arial" w:cs="Arial"/>
                <w:color w:val="000000"/>
                <w:sz w:val="16"/>
                <w:szCs w:val="16"/>
                <w:lang w:eastAsia="es-CO"/>
              </w:rPr>
              <w:t xml:space="preserve">Para beneficiar estudiantes del nuevo Programa de Alimentación Escolar en zona rural se requiere </w:t>
            </w:r>
            <w:r w:rsidR="001C3DE3" w:rsidRPr="004D3C87">
              <w:rPr>
                <w:rFonts w:ascii="Arial" w:eastAsia="Times New Roman" w:hAnsi="Arial" w:cs="Arial"/>
                <w:color w:val="000000"/>
                <w:sz w:val="16"/>
                <w:szCs w:val="16"/>
                <w:lang w:eastAsia="es-CO"/>
              </w:rPr>
              <w:t>aumentar</w:t>
            </w:r>
            <w:r w:rsidRPr="004D3C87">
              <w:rPr>
                <w:rFonts w:ascii="Arial" w:eastAsia="Times New Roman" w:hAnsi="Arial" w:cs="Arial"/>
                <w:color w:val="000000"/>
                <w:sz w:val="16"/>
                <w:szCs w:val="16"/>
                <w:lang w:eastAsia="es-CO"/>
              </w:rPr>
              <w:t xml:space="preserve"> la capacidad instalada en </w:t>
            </w:r>
            <w:r w:rsidRPr="004D3C87">
              <w:rPr>
                <w:rFonts w:ascii="Arial" w:eastAsia="Times New Roman" w:hAnsi="Arial" w:cs="Arial"/>
                <w:b/>
                <w:bCs/>
                <w:color w:val="FF0000"/>
                <w:sz w:val="16"/>
                <w:szCs w:val="16"/>
                <w:lang w:eastAsia="es-CO"/>
              </w:rPr>
              <w:t>120.000</w:t>
            </w:r>
            <w:r w:rsidRPr="004D3C87">
              <w:rPr>
                <w:rFonts w:ascii="Arial" w:eastAsia="Times New Roman" w:hAnsi="Arial" w:cs="Arial"/>
                <w:color w:val="000000"/>
                <w:sz w:val="16"/>
                <w:szCs w:val="16"/>
                <w:lang w:eastAsia="es-CO"/>
              </w:rPr>
              <w:t xml:space="preserve"> servicios, para pasar de 1´780.000 niños en 2018 a </w:t>
            </w:r>
            <w:r w:rsidRPr="004D3C87">
              <w:rPr>
                <w:rFonts w:ascii="Arial" w:eastAsia="Times New Roman" w:hAnsi="Arial" w:cs="Arial"/>
                <w:b/>
                <w:bCs/>
                <w:color w:val="FF0000"/>
                <w:sz w:val="16"/>
                <w:szCs w:val="16"/>
                <w:lang w:eastAsia="es-CO"/>
              </w:rPr>
              <w:t>1'900.000</w:t>
            </w:r>
            <w:r w:rsidRPr="004D3C87">
              <w:rPr>
                <w:rFonts w:ascii="Arial" w:eastAsia="Times New Roman" w:hAnsi="Arial" w:cs="Arial"/>
                <w:color w:val="000000"/>
                <w:sz w:val="16"/>
                <w:szCs w:val="16"/>
                <w:lang w:eastAsia="es-CO"/>
              </w:rPr>
              <w:t xml:space="preserve"> estudiantes al cierre del cuatrienio. Se estima una capacidad instalada de </w:t>
            </w:r>
            <w:r w:rsidRPr="004D3C87">
              <w:rPr>
                <w:rFonts w:ascii="Arial" w:eastAsia="Times New Roman" w:hAnsi="Arial" w:cs="Arial"/>
                <w:b/>
                <w:bCs/>
                <w:color w:val="FF0000"/>
                <w:sz w:val="16"/>
                <w:szCs w:val="16"/>
                <w:lang w:eastAsia="es-CO"/>
              </w:rPr>
              <w:t>60,000</w:t>
            </w:r>
            <w:r w:rsidRPr="004D3C87">
              <w:rPr>
                <w:rFonts w:ascii="Arial" w:eastAsia="Times New Roman" w:hAnsi="Arial" w:cs="Arial"/>
                <w:color w:val="000000"/>
                <w:sz w:val="16"/>
                <w:szCs w:val="16"/>
                <w:lang w:eastAsia="es-CO"/>
              </w:rPr>
              <w:t xml:space="preserve"> servicios en dos turnos de servicio.</w:t>
            </w:r>
          </w:p>
        </w:tc>
        <w:tc>
          <w:tcPr>
            <w:tcW w:w="950" w:type="dxa"/>
            <w:tcBorders>
              <w:top w:val="nil"/>
              <w:left w:val="nil"/>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120.000</w:t>
            </w:r>
          </w:p>
        </w:tc>
        <w:tc>
          <w:tcPr>
            <w:tcW w:w="1139"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1361"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r>
      <w:tr w:rsidR="003F595F" w:rsidRPr="003F595F" w:rsidTr="003F595F">
        <w:trPr>
          <w:trHeight w:val="2514"/>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5</w:t>
            </w:r>
          </w:p>
        </w:tc>
        <w:tc>
          <w:tcPr>
            <w:tcW w:w="1194" w:type="dxa"/>
            <w:tcBorders>
              <w:top w:val="nil"/>
              <w:left w:val="nil"/>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Residencias Escolares</w:t>
            </w:r>
          </w:p>
        </w:tc>
        <w:tc>
          <w:tcPr>
            <w:tcW w:w="1136" w:type="dxa"/>
            <w:tcBorders>
              <w:top w:val="nil"/>
              <w:left w:val="nil"/>
              <w:bottom w:val="single" w:sz="4" w:space="0" w:color="auto"/>
              <w:right w:val="single" w:sz="4" w:space="0" w:color="auto"/>
            </w:tcBorders>
            <w:shd w:val="clear" w:color="000000" w:fill="E2EFDA"/>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14,626%</w:t>
            </w:r>
          </w:p>
        </w:tc>
        <w:tc>
          <w:tcPr>
            <w:tcW w:w="3099" w:type="dxa"/>
            <w:tcBorders>
              <w:top w:val="nil"/>
              <w:left w:val="nil"/>
              <w:bottom w:val="single" w:sz="4" w:space="0" w:color="auto"/>
              <w:right w:val="single" w:sz="4" w:space="0" w:color="auto"/>
            </w:tcBorders>
            <w:shd w:val="clear" w:color="auto" w:fill="auto"/>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r w:rsidRPr="004D3C87">
              <w:rPr>
                <w:rFonts w:ascii="Arial" w:eastAsia="Times New Roman" w:hAnsi="Arial" w:cs="Arial"/>
                <w:b/>
                <w:bCs/>
                <w:color w:val="000000"/>
                <w:sz w:val="16"/>
                <w:szCs w:val="16"/>
                <w:u w:val="single"/>
                <w:lang w:eastAsia="es-CO"/>
              </w:rPr>
              <w:t>Residencias escolares fortalecidas y cualificadas en servicio educativo:</w:t>
            </w:r>
            <w:r w:rsidRPr="004D3C87">
              <w:rPr>
                <w:rFonts w:ascii="Arial" w:eastAsia="Times New Roman" w:hAnsi="Arial" w:cs="Arial"/>
                <w:color w:val="000000"/>
                <w:sz w:val="16"/>
                <w:szCs w:val="16"/>
                <w:lang w:eastAsia="es-CO"/>
              </w:rPr>
              <w:br/>
              <w:t xml:space="preserve">De la depuración de la base SIMAT se estima que se cuenta con un total de 555 internados escolares en el país, lo que significa que una meta de fortalecimiento del 50% equivaldría a cerca de 278 residencias Escolares. En términos de matrículas entre internos y semi-internos en estos internados se estiman cerca de 42.475 alumnos, de los cuales el 50% de la meta representarían cerca de </w:t>
            </w:r>
            <w:r w:rsidRPr="004D3C87">
              <w:rPr>
                <w:rFonts w:ascii="Arial" w:eastAsia="Times New Roman" w:hAnsi="Arial" w:cs="Arial"/>
                <w:b/>
                <w:bCs/>
                <w:color w:val="FF0000"/>
                <w:sz w:val="16"/>
                <w:szCs w:val="16"/>
                <w:lang w:eastAsia="es-CO"/>
              </w:rPr>
              <w:t>21.238</w:t>
            </w:r>
            <w:r w:rsidRPr="004D3C87">
              <w:rPr>
                <w:rFonts w:ascii="Arial" w:eastAsia="Times New Roman" w:hAnsi="Arial" w:cs="Arial"/>
                <w:color w:val="000000"/>
                <w:sz w:val="16"/>
                <w:szCs w:val="16"/>
                <w:lang w:eastAsia="es-CO"/>
              </w:rPr>
              <w:t xml:space="preserve"> alumnos a beneficiar. </w:t>
            </w:r>
          </w:p>
        </w:tc>
        <w:tc>
          <w:tcPr>
            <w:tcW w:w="950" w:type="dxa"/>
            <w:tcBorders>
              <w:top w:val="nil"/>
              <w:left w:val="nil"/>
              <w:bottom w:val="single" w:sz="4" w:space="0" w:color="auto"/>
              <w:right w:val="single" w:sz="4" w:space="0" w:color="auto"/>
            </w:tcBorders>
            <w:shd w:val="clear" w:color="auto" w:fill="auto"/>
            <w:noWrap/>
            <w:vAlign w:val="center"/>
            <w:hideMark/>
          </w:tcPr>
          <w:p w:rsidR="003F595F" w:rsidRPr="004D3C87" w:rsidRDefault="003F595F" w:rsidP="004D3C87">
            <w:pPr>
              <w:spacing w:after="0" w:line="240" w:lineRule="auto"/>
              <w:jc w:val="center"/>
              <w:rPr>
                <w:rFonts w:ascii="Arial" w:eastAsia="Times New Roman" w:hAnsi="Arial" w:cs="Arial"/>
                <w:color w:val="000000"/>
                <w:sz w:val="16"/>
                <w:szCs w:val="16"/>
                <w:lang w:eastAsia="es-CO"/>
              </w:rPr>
            </w:pPr>
            <w:r w:rsidRPr="004D3C87">
              <w:rPr>
                <w:rFonts w:ascii="Arial" w:eastAsia="Times New Roman" w:hAnsi="Arial" w:cs="Arial"/>
                <w:color w:val="000000"/>
                <w:sz w:val="16"/>
                <w:szCs w:val="16"/>
                <w:lang w:eastAsia="es-CO"/>
              </w:rPr>
              <w:t>21.238</w:t>
            </w:r>
          </w:p>
        </w:tc>
        <w:tc>
          <w:tcPr>
            <w:tcW w:w="1139"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c>
          <w:tcPr>
            <w:tcW w:w="1361" w:type="dxa"/>
            <w:vMerge/>
            <w:tcBorders>
              <w:top w:val="nil"/>
              <w:left w:val="single" w:sz="4" w:space="0" w:color="auto"/>
              <w:bottom w:val="single" w:sz="4" w:space="0" w:color="auto"/>
              <w:right w:val="single" w:sz="4" w:space="0" w:color="auto"/>
            </w:tcBorders>
            <w:vAlign w:val="center"/>
            <w:hideMark/>
          </w:tcPr>
          <w:p w:rsidR="003F595F" w:rsidRPr="004D3C87" w:rsidRDefault="003F595F" w:rsidP="004D3C87">
            <w:pPr>
              <w:spacing w:after="0" w:line="240" w:lineRule="auto"/>
              <w:rPr>
                <w:rFonts w:ascii="Arial" w:eastAsia="Times New Roman" w:hAnsi="Arial" w:cs="Arial"/>
                <w:color w:val="000000"/>
                <w:sz w:val="16"/>
                <w:szCs w:val="16"/>
                <w:lang w:eastAsia="es-CO"/>
              </w:rPr>
            </w:pPr>
          </w:p>
        </w:tc>
      </w:tr>
      <w:tr w:rsidR="003F595F" w:rsidRPr="004D3C87" w:rsidTr="003F595F">
        <w:trPr>
          <w:trHeight w:val="499"/>
          <w:jc w:val="center"/>
        </w:trPr>
        <w:tc>
          <w:tcPr>
            <w:tcW w:w="1468"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TOTAL</w:t>
            </w:r>
          </w:p>
        </w:tc>
        <w:tc>
          <w:tcPr>
            <w:tcW w:w="1136" w:type="dxa"/>
            <w:tcBorders>
              <w:top w:val="nil"/>
              <w:left w:val="nil"/>
              <w:bottom w:val="single" w:sz="4" w:space="0" w:color="auto"/>
              <w:right w:val="single" w:sz="4" w:space="0" w:color="auto"/>
            </w:tcBorders>
            <w:shd w:val="clear" w:color="000000" w:fill="B4C6E7"/>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100,0%</w:t>
            </w:r>
          </w:p>
        </w:tc>
        <w:tc>
          <w:tcPr>
            <w:tcW w:w="6549" w:type="dxa"/>
            <w:gridSpan w:val="4"/>
            <w:tcBorders>
              <w:top w:val="single" w:sz="4" w:space="0" w:color="auto"/>
              <w:left w:val="nil"/>
              <w:bottom w:val="single" w:sz="4" w:space="0" w:color="auto"/>
              <w:right w:val="single" w:sz="4" w:space="0" w:color="auto"/>
            </w:tcBorders>
            <w:shd w:val="clear" w:color="000000" w:fill="B4C6E7"/>
            <w:noWrap/>
            <w:vAlign w:val="center"/>
            <w:hideMark/>
          </w:tcPr>
          <w:p w:rsidR="003F595F" w:rsidRPr="004D3C87" w:rsidRDefault="003F595F" w:rsidP="004D3C87">
            <w:pPr>
              <w:spacing w:after="0" w:line="240" w:lineRule="auto"/>
              <w:jc w:val="center"/>
              <w:rPr>
                <w:rFonts w:ascii="Arial" w:eastAsia="Times New Roman" w:hAnsi="Arial" w:cs="Arial"/>
                <w:b/>
                <w:bCs/>
                <w:color w:val="000000"/>
                <w:sz w:val="16"/>
                <w:szCs w:val="16"/>
                <w:lang w:eastAsia="es-CO"/>
              </w:rPr>
            </w:pPr>
            <w:r w:rsidRPr="004D3C87">
              <w:rPr>
                <w:rFonts w:ascii="Arial" w:eastAsia="Times New Roman" w:hAnsi="Arial" w:cs="Arial"/>
                <w:b/>
                <w:bCs/>
                <w:color w:val="000000"/>
                <w:sz w:val="16"/>
                <w:szCs w:val="16"/>
                <w:lang w:eastAsia="es-CO"/>
              </w:rPr>
              <w:t> </w:t>
            </w:r>
          </w:p>
        </w:tc>
      </w:tr>
    </w:tbl>
    <w:p w:rsidR="004F6A35" w:rsidRDefault="004F6A35" w:rsidP="009E785C">
      <w:pPr>
        <w:tabs>
          <w:tab w:val="left" w:pos="2808"/>
        </w:tabs>
        <w:spacing w:after="0"/>
        <w:contextualSpacing/>
        <w:jc w:val="both"/>
        <w:rPr>
          <w:rFonts w:ascii="Arial" w:eastAsia="MS Mincho" w:hAnsi="Arial" w:cs="Arial"/>
          <w:sz w:val="20"/>
          <w:szCs w:val="20"/>
          <w:lang w:eastAsia="es-CO"/>
        </w:rPr>
      </w:pPr>
    </w:p>
    <w:p w:rsidR="00DF1035" w:rsidRDefault="00DF1035" w:rsidP="009E785C">
      <w:pPr>
        <w:tabs>
          <w:tab w:val="left" w:pos="2808"/>
        </w:tabs>
        <w:spacing w:after="0"/>
        <w:contextualSpacing/>
        <w:jc w:val="both"/>
        <w:rPr>
          <w:rFonts w:ascii="Arial" w:eastAsia="MS Mincho" w:hAnsi="Arial" w:cs="Arial"/>
          <w:sz w:val="20"/>
          <w:szCs w:val="20"/>
          <w:lang w:eastAsia="es-CO"/>
        </w:rPr>
      </w:pPr>
    </w:p>
    <w:p w:rsidR="004F6A35" w:rsidRDefault="004F6A35" w:rsidP="009E785C">
      <w:pPr>
        <w:tabs>
          <w:tab w:val="left" w:pos="2808"/>
        </w:tabs>
        <w:spacing w:after="0"/>
        <w:contextualSpacing/>
        <w:jc w:val="both"/>
        <w:rPr>
          <w:rFonts w:ascii="Arial" w:eastAsia="MS Mincho" w:hAnsi="Arial" w:cs="Arial"/>
          <w:sz w:val="20"/>
          <w:szCs w:val="20"/>
          <w:lang w:eastAsia="es-CO"/>
        </w:rPr>
      </w:pPr>
    </w:p>
    <w:p w:rsidR="004F6A35" w:rsidRDefault="004F6A35" w:rsidP="009E785C">
      <w:pPr>
        <w:tabs>
          <w:tab w:val="left" w:pos="2808"/>
        </w:tabs>
        <w:spacing w:after="0"/>
        <w:contextualSpacing/>
        <w:jc w:val="both"/>
        <w:rPr>
          <w:rFonts w:ascii="Arial" w:eastAsia="MS Mincho" w:hAnsi="Arial" w:cs="Arial"/>
          <w:sz w:val="20"/>
          <w:szCs w:val="20"/>
          <w:lang w:eastAsia="es-CO"/>
        </w:rPr>
      </w:pPr>
    </w:p>
    <w:p w:rsidR="009E785C" w:rsidRDefault="009E785C" w:rsidP="009E785C">
      <w:pPr>
        <w:tabs>
          <w:tab w:val="left" w:pos="2808"/>
        </w:tabs>
        <w:spacing w:after="0"/>
        <w:contextualSpacing/>
        <w:jc w:val="both"/>
        <w:rPr>
          <w:rFonts w:ascii="Arial" w:eastAsia="MS Mincho" w:hAnsi="Arial" w:cs="Arial"/>
          <w:sz w:val="20"/>
          <w:szCs w:val="20"/>
          <w:lang w:eastAsia="es-CO"/>
        </w:rPr>
      </w:pPr>
      <w:bookmarkStart w:id="10" w:name="_Hlk8038830"/>
      <w:bookmarkStart w:id="11" w:name="_Hlk8038796"/>
      <w:r w:rsidRPr="00191AE4">
        <w:rPr>
          <w:rFonts w:ascii="Arial" w:eastAsia="MS Mincho" w:hAnsi="Arial" w:cs="Arial"/>
          <w:sz w:val="20"/>
          <w:szCs w:val="20"/>
          <w:lang w:eastAsia="es-CO"/>
        </w:rPr>
        <w:t>Los tipos de</w:t>
      </w:r>
      <w:r>
        <w:rPr>
          <w:rFonts w:ascii="Arial" w:eastAsia="MS Mincho" w:hAnsi="Arial" w:cs="Arial"/>
          <w:sz w:val="20"/>
          <w:szCs w:val="20"/>
          <w:lang w:eastAsia="es-CO"/>
        </w:rPr>
        <w:t xml:space="preserve"> mejoramientos </w:t>
      </w:r>
      <w:r w:rsidRPr="00191AE4">
        <w:rPr>
          <w:rFonts w:ascii="Arial" w:eastAsia="MS Mincho" w:hAnsi="Arial" w:cs="Arial"/>
          <w:sz w:val="20"/>
          <w:szCs w:val="20"/>
          <w:lang w:eastAsia="es-CO"/>
        </w:rPr>
        <w:t xml:space="preserve">se derivan de las acciones </w:t>
      </w:r>
      <w:r>
        <w:rPr>
          <w:rFonts w:ascii="Arial" w:eastAsia="MS Mincho" w:hAnsi="Arial" w:cs="Arial"/>
          <w:sz w:val="20"/>
          <w:szCs w:val="20"/>
          <w:lang w:eastAsia="es-CO"/>
        </w:rPr>
        <w:t>enfocada</w:t>
      </w:r>
      <w:r w:rsidRPr="00191AE4">
        <w:rPr>
          <w:rFonts w:ascii="Arial" w:eastAsia="MS Mincho" w:hAnsi="Arial" w:cs="Arial"/>
          <w:sz w:val="20"/>
          <w:szCs w:val="20"/>
          <w:lang w:eastAsia="es-CO"/>
        </w:rPr>
        <w:t xml:space="preserve">s a resolver los tipos de deterioro por afectaciones presentadas en las sedes rurales, </w:t>
      </w:r>
      <w:r>
        <w:rPr>
          <w:rFonts w:ascii="Arial" w:eastAsia="MS Mincho" w:hAnsi="Arial" w:cs="Arial"/>
          <w:sz w:val="20"/>
          <w:szCs w:val="20"/>
          <w:lang w:eastAsia="es-CO"/>
        </w:rPr>
        <w:t xml:space="preserve">por el </w:t>
      </w:r>
      <w:r w:rsidRPr="00191AE4">
        <w:rPr>
          <w:rFonts w:ascii="Arial" w:eastAsia="MS Mincho" w:hAnsi="Arial" w:cs="Arial"/>
          <w:sz w:val="20"/>
          <w:szCs w:val="20"/>
          <w:lang w:eastAsia="es-CO"/>
        </w:rPr>
        <w:t>uso</w:t>
      </w:r>
      <w:r>
        <w:rPr>
          <w:rFonts w:ascii="Arial" w:eastAsia="MS Mincho" w:hAnsi="Arial" w:cs="Arial"/>
          <w:sz w:val="20"/>
          <w:szCs w:val="20"/>
          <w:lang w:eastAsia="es-CO"/>
        </w:rPr>
        <w:t xml:space="preserve">, </w:t>
      </w:r>
      <w:r w:rsidRPr="00191AE4">
        <w:rPr>
          <w:rFonts w:ascii="Arial" w:eastAsia="MS Mincho" w:hAnsi="Arial" w:cs="Arial"/>
          <w:sz w:val="20"/>
          <w:szCs w:val="20"/>
          <w:lang w:eastAsia="es-CO"/>
        </w:rPr>
        <w:t>desgaste</w:t>
      </w:r>
      <w:r>
        <w:rPr>
          <w:rFonts w:ascii="Arial" w:eastAsia="MS Mincho" w:hAnsi="Arial" w:cs="Arial"/>
          <w:sz w:val="20"/>
          <w:szCs w:val="20"/>
          <w:lang w:eastAsia="es-CO"/>
        </w:rPr>
        <w:t xml:space="preserve">, </w:t>
      </w:r>
      <w:r w:rsidRPr="00191AE4">
        <w:rPr>
          <w:rFonts w:ascii="Arial" w:eastAsia="MS Mincho" w:hAnsi="Arial" w:cs="Arial"/>
          <w:sz w:val="20"/>
          <w:szCs w:val="20"/>
          <w:lang w:eastAsia="es-CO"/>
        </w:rPr>
        <w:t>antigüedad, de accidentes, emergencias, factores ambientales, derivados de la falta de mantenimiento, afectaciones por impactos, uso inadecuado</w:t>
      </w:r>
      <w:r>
        <w:rPr>
          <w:rFonts w:ascii="Arial" w:eastAsia="MS Mincho" w:hAnsi="Arial" w:cs="Arial"/>
          <w:sz w:val="20"/>
          <w:szCs w:val="20"/>
          <w:lang w:eastAsia="es-CO"/>
        </w:rPr>
        <w:t>, o cambios de destinación, entre otros.</w:t>
      </w:r>
    </w:p>
    <w:p w:rsidR="009E785C" w:rsidRDefault="009E785C" w:rsidP="009E785C">
      <w:pPr>
        <w:tabs>
          <w:tab w:val="left" w:pos="2808"/>
        </w:tabs>
        <w:spacing w:after="0"/>
        <w:contextualSpacing/>
        <w:jc w:val="both"/>
        <w:rPr>
          <w:rFonts w:ascii="Arial" w:eastAsia="MS Mincho" w:hAnsi="Arial" w:cs="Arial"/>
          <w:sz w:val="20"/>
          <w:szCs w:val="20"/>
          <w:lang w:eastAsia="es-CO"/>
        </w:rPr>
      </w:pPr>
    </w:p>
    <w:p w:rsidR="009E785C" w:rsidRPr="00191AE4" w:rsidRDefault="009E785C" w:rsidP="009E785C">
      <w:p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De acuerdo</w:t>
      </w:r>
      <w:r>
        <w:rPr>
          <w:rFonts w:ascii="Arial" w:eastAsia="MS Mincho" w:hAnsi="Arial" w:cs="Arial"/>
          <w:sz w:val="20"/>
          <w:szCs w:val="20"/>
          <w:lang w:eastAsia="es-CO"/>
        </w:rPr>
        <w:t xml:space="preserve"> con </w:t>
      </w:r>
      <w:r w:rsidRPr="00191AE4">
        <w:rPr>
          <w:rFonts w:ascii="Arial" w:eastAsia="MS Mincho" w:hAnsi="Arial" w:cs="Arial"/>
          <w:sz w:val="20"/>
          <w:szCs w:val="20"/>
          <w:lang w:eastAsia="es-CO"/>
        </w:rPr>
        <w:t xml:space="preserve">lo anterior los tipos de </w:t>
      </w:r>
      <w:r>
        <w:rPr>
          <w:rFonts w:ascii="Arial" w:eastAsia="MS Mincho" w:hAnsi="Arial" w:cs="Arial"/>
          <w:sz w:val="20"/>
          <w:szCs w:val="20"/>
          <w:lang w:eastAsia="es-CO"/>
        </w:rPr>
        <w:t xml:space="preserve">mejoramiento </w:t>
      </w:r>
      <w:r w:rsidRPr="00191AE4">
        <w:rPr>
          <w:rFonts w:ascii="Arial" w:eastAsia="MS Mincho" w:hAnsi="Arial" w:cs="Arial"/>
          <w:sz w:val="20"/>
          <w:szCs w:val="20"/>
          <w:lang w:eastAsia="es-CO"/>
        </w:rPr>
        <w:t>de la presente convocatoria están dirigidos a acciones de carácter:</w:t>
      </w:r>
    </w:p>
    <w:p w:rsidR="009E785C" w:rsidRPr="00191AE4" w:rsidRDefault="009E785C" w:rsidP="009E785C">
      <w:pPr>
        <w:tabs>
          <w:tab w:val="left" w:pos="2808"/>
        </w:tabs>
        <w:spacing w:after="0"/>
        <w:contextualSpacing/>
        <w:jc w:val="both"/>
        <w:rPr>
          <w:rFonts w:ascii="Arial" w:eastAsia="MS Mincho" w:hAnsi="Arial" w:cs="Arial"/>
          <w:sz w:val="20"/>
          <w:szCs w:val="20"/>
          <w:lang w:eastAsia="es-CO"/>
        </w:rPr>
      </w:pPr>
    </w:p>
    <w:p w:rsidR="009E785C" w:rsidRPr="00191AE4" w:rsidRDefault="009E785C" w:rsidP="009E785C">
      <w:pPr>
        <w:pStyle w:val="Prrafodelista"/>
        <w:numPr>
          <w:ilvl w:val="0"/>
          <w:numId w:val="8"/>
        </w:numPr>
        <w:tabs>
          <w:tab w:val="left" w:pos="2808"/>
        </w:tabs>
        <w:spacing w:after="0" w:line="240" w:lineRule="auto"/>
        <w:ind w:left="284" w:hanging="284"/>
        <w:jc w:val="both"/>
        <w:rPr>
          <w:rFonts w:ascii="Arial" w:eastAsia="MS Mincho" w:hAnsi="Arial" w:cs="Arial"/>
          <w:sz w:val="20"/>
          <w:szCs w:val="20"/>
          <w:lang w:eastAsia="es-CO"/>
        </w:rPr>
      </w:pPr>
      <w:r w:rsidRPr="00191AE4">
        <w:rPr>
          <w:rFonts w:ascii="Arial" w:eastAsia="MS Mincho" w:hAnsi="Arial" w:cs="Arial"/>
          <w:b/>
          <w:sz w:val="20"/>
          <w:szCs w:val="20"/>
          <w:lang w:eastAsia="es-CO"/>
        </w:rPr>
        <w:t>Correctivo</w:t>
      </w:r>
      <w:r w:rsidR="00DF5FC7" w:rsidRPr="00191AE4">
        <w:rPr>
          <w:rFonts w:ascii="Arial" w:eastAsia="MS Mincho" w:hAnsi="Arial" w:cs="Arial"/>
          <w:b/>
          <w:sz w:val="20"/>
          <w:szCs w:val="20"/>
          <w:lang w:eastAsia="es-CO"/>
        </w:rPr>
        <w:t>:</w:t>
      </w:r>
      <w:r w:rsidR="00DF5FC7" w:rsidRPr="00191AE4">
        <w:rPr>
          <w:rFonts w:ascii="Arial" w:eastAsia="MS Mincho" w:hAnsi="Arial" w:cs="Arial"/>
          <w:sz w:val="20"/>
          <w:szCs w:val="20"/>
          <w:lang w:eastAsia="es-CO"/>
        </w:rPr>
        <w:t xml:space="preserve"> Corresponde</w:t>
      </w:r>
      <w:r w:rsidRPr="00191AE4">
        <w:rPr>
          <w:rFonts w:ascii="Arial" w:eastAsia="MS Mincho" w:hAnsi="Arial" w:cs="Arial"/>
          <w:sz w:val="20"/>
          <w:szCs w:val="20"/>
          <w:lang w:eastAsia="es-CO"/>
        </w:rPr>
        <w:t xml:space="preserve"> a las acciones y labores que se deben realizar con el objeto de renovar, recuperar, reparar o restaurar daños o deterioros ocasionados por el uso normal, por falta de mantenimiento predictivo, recurrente y preventivo, por el desgaste natural, por accidentes, por usos inadecuados de la infraestructura</w:t>
      </w:r>
      <w:r>
        <w:rPr>
          <w:rFonts w:ascii="Arial" w:eastAsia="MS Mincho" w:hAnsi="Arial" w:cs="Arial"/>
          <w:sz w:val="20"/>
          <w:szCs w:val="20"/>
          <w:lang w:eastAsia="es-CO"/>
        </w:rPr>
        <w:t>, o</w:t>
      </w:r>
      <w:r w:rsidRPr="00191AE4">
        <w:rPr>
          <w:rFonts w:ascii="Arial" w:eastAsia="MS Mincho" w:hAnsi="Arial" w:cs="Arial"/>
          <w:sz w:val="20"/>
          <w:szCs w:val="20"/>
          <w:lang w:eastAsia="es-CO"/>
        </w:rPr>
        <w:t>tros factores externos</w:t>
      </w:r>
      <w:r>
        <w:rPr>
          <w:rFonts w:ascii="Arial" w:eastAsia="MS Mincho" w:hAnsi="Arial" w:cs="Arial"/>
          <w:sz w:val="20"/>
          <w:szCs w:val="20"/>
          <w:lang w:eastAsia="es-CO"/>
        </w:rPr>
        <w:t xml:space="preserve"> además de nuevos requerimientos para la implementación de estrategias de cobertura y calidad</w:t>
      </w:r>
      <w:r w:rsidRPr="00191AE4">
        <w:rPr>
          <w:rFonts w:ascii="Arial" w:eastAsia="MS Mincho" w:hAnsi="Arial" w:cs="Arial"/>
          <w:sz w:val="20"/>
          <w:szCs w:val="20"/>
          <w:lang w:eastAsia="es-CO"/>
        </w:rPr>
        <w:t>. Dentro de este tipo de mantenimiento podemos incluir las llamadas obras de mejoramiento, por ejemplo: reposición de</w:t>
      </w:r>
      <w:r>
        <w:rPr>
          <w:rFonts w:ascii="Arial" w:eastAsia="MS Mincho" w:hAnsi="Arial" w:cs="Arial"/>
          <w:sz w:val="20"/>
          <w:szCs w:val="20"/>
          <w:lang w:eastAsia="es-CO"/>
        </w:rPr>
        <w:t xml:space="preserve"> ambientes, saneamiento básico o materiales tales como</w:t>
      </w:r>
      <w:r w:rsidRPr="00191AE4">
        <w:rPr>
          <w:rFonts w:ascii="Arial" w:eastAsia="MS Mincho" w:hAnsi="Arial" w:cs="Arial"/>
          <w:sz w:val="20"/>
          <w:szCs w:val="20"/>
          <w:lang w:eastAsia="es-CO"/>
        </w:rPr>
        <w:t xml:space="preserve"> cubierta, pisos, aparatos sanitarios, etc. El objetivo es prolongar la vida útil de la edificación o de alguno de sus componentes al restablecerle sus condiciones de operatividad. Concientizar a la comunidad educativa sobre el esfuerzo humano y económico requerido en las labores de reparación o correctivas. Mejorar las condiciones físico-operativas y ambientales de la infraestructura educativa para proporcionar comodidad y confort a los usuarios y optimizar la inversión de los recursos presupuestarios.</w:t>
      </w:r>
    </w:p>
    <w:p w:rsidR="009E785C" w:rsidRPr="00191AE4" w:rsidRDefault="009E785C" w:rsidP="009E785C">
      <w:pPr>
        <w:pStyle w:val="Prrafodelista"/>
        <w:tabs>
          <w:tab w:val="left" w:pos="2808"/>
        </w:tabs>
        <w:ind w:left="284" w:hanging="284"/>
        <w:jc w:val="both"/>
        <w:rPr>
          <w:rFonts w:ascii="Arial" w:eastAsia="MS Mincho" w:hAnsi="Arial" w:cs="Arial"/>
          <w:sz w:val="20"/>
          <w:szCs w:val="20"/>
          <w:lang w:eastAsia="es-CO"/>
        </w:rPr>
      </w:pPr>
    </w:p>
    <w:p w:rsidR="009E785C" w:rsidRPr="00191AE4" w:rsidRDefault="009E785C" w:rsidP="009E785C">
      <w:pPr>
        <w:pStyle w:val="Prrafodelista"/>
        <w:numPr>
          <w:ilvl w:val="0"/>
          <w:numId w:val="8"/>
        </w:numPr>
        <w:tabs>
          <w:tab w:val="left" w:pos="2808"/>
        </w:tabs>
        <w:spacing w:after="0" w:line="240" w:lineRule="auto"/>
        <w:ind w:left="284" w:hanging="284"/>
        <w:jc w:val="both"/>
        <w:rPr>
          <w:rFonts w:ascii="Arial" w:eastAsia="MS Mincho" w:hAnsi="Arial" w:cs="Arial"/>
          <w:sz w:val="20"/>
          <w:szCs w:val="20"/>
          <w:lang w:eastAsia="es-CO"/>
        </w:rPr>
      </w:pPr>
      <w:r w:rsidRPr="00191AE4">
        <w:rPr>
          <w:rFonts w:ascii="Arial" w:eastAsia="MS Mincho" w:hAnsi="Arial" w:cs="Arial"/>
          <w:b/>
          <w:sz w:val="20"/>
          <w:szCs w:val="20"/>
          <w:lang w:eastAsia="es-CO"/>
        </w:rPr>
        <w:t>Preventivo</w:t>
      </w:r>
      <w:r w:rsidRPr="00191AE4">
        <w:rPr>
          <w:rFonts w:ascii="Arial" w:eastAsia="MS Mincho" w:hAnsi="Arial" w:cs="Arial"/>
          <w:sz w:val="20"/>
          <w:szCs w:val="20"/>
          <w:lang w:eastAsia="es-CO"/>
        </w:rPr>
        <w:t>: Son los procesos de conservación de las condiciones físicas de la infraestructura; comprenden aquellas acciones, para prevenir, retrasar o evitar su deterioro y descompostura prematuros, producto del uso normal, para alargar así su vida útil. Corresponde a inversiones para la inspección, reparación menor y verificación del estado de las condiciones físicas en cuanto a instalaciones eléctricas, hidrosanitarias, carpintería, pintura, revestimientos, etc.</w:t>
      </w:r>
    </w:p>
    <w:p w:rsidR="009E785C" w:rsidRPr="00191AE4" w:rsidRDefault="009E785C" w:rsidP="009E785C">
      <w:pPr>
        <w:pStyle w:val="Prrafodelista"/>
        <w:tabs>
          <w:tab w:val="left" w:pos="2808"/>
        </w:tabs>
        <w:ind w:left="284" w:hanging="284"/>
        <w:jc w:val="both"/>
        <w:rPr>
          <w:rFonts w:ascii="Arial" w:eastAsia="MS Mincho" w:hAnsi="Arial" w:cs="Arial"/>
          <w:sz w:val="20"/>
          <w:szCs w:val="20"/>
          <w:lang w:eastAsia="es-CO"/>
        </w:rPr>
      </w:pPr>
    </w:p>
    <w:p w:rsidR="009E785C" w:rsidRDefault="009E785C" w:rsidP="009E785C">
      <w:pPr>
        <w:pStyle w:val="Prrafodelista"/>
        <w:numPr>
          <w:ilvl w:val="0"/>
          <w:numId w:val="8"/>
        </w:numPr>
        <w:tabs>
          <w:tab w:val="left" w:pos="2808"/>
        </w:tabs>
        <w:spacing w:after="0" w:line="240" w:lineRule="auto"/>
        <w:ind w:left="284" w:hanging="284"/>
        <w:jc w:val="both"/>
        <w:rPr>
          <w:rFonts w:ascii="Arial" w:eastAsia="MS Mincho" w:hAnsi="Arial" w:cs="Arial"/>
          <w:sz w:val="20"/>
          <w:szCs w:val="20"/>
          <w:lang w:eastAsia="es-CO"/>
        </w:rPr>
      </w:pPr>
      <w:r w:rsidRPr="00191AE4">
        <w:rPr>
          <w:rFonts w:ascii="Arial" w:eastAsia="MS Mincho" w:hAnsi="Arial" w:cs="Arial"/>
          <w:b/>
          <w:sz w:val="20"/>
          <w:szCs w:val="20"/>
          <w:lang w:eastAsia="es-CO"/>
        </w:rPr>
        <w:t>De Emergencia o prevención:</w:t>
      </w:r>
      <w:r w:rsidRPr="00191AE4">
        <w:rPr>
          <w:rFonts w:ascii="Arial" w:eastAsia="MS Mincho" w:hAnsi="Arial" w:cs="Arial"/>
          <w:sz w:val="20"/>
          <w:szCs w:val="20"/>
          <w:lang w:eastAsia="es-CO"/>
        </w:rPr>
        <w:t xml:space="preserve"> Son aquellas actividades necesarias para mitigar el impacto negativo de eventos extemporáneos que afectan sustancialmente las actividades normales del establecimiento educativo. Se caracterizan por ser de atención prioritaria o que por su estado pueden generar algún tipo de riesgo. </w:t>
      </w:r>
    </w:p>
    <w:p w:rsidR="00EF56C8" w:rsidRPr="00EF56C8" w:rsidRDefault="00EF56C8" w:rsidP="00EF56C8">
      <w:pPr>
        <w:pStyle w:val="Prrafodelista"/>
        <w:rPr>
          <w:rFonts w:ascii="Arial" w:eastAsia="MS Mincho" w:hAnsi="Arial" w:cs="Arial"/>
          <w:sz w:val="20"/>
          <w:szCs w:val="20"/>
          <w:lang w:eastAsia="es-CO"/>
        </w:rPr>
      </w:pPr>
    </w:p>
    <w:p w:rsidR="00EF56C8" w:rsidRPr="00EF56C8" w:rsidRDefault="00EF56C8" w:rsidP="00EF56C8">
      <w:pPr>
        <w:pStyle w:val="Prrafodelista"/>
        <w:numPr>
          <w:ilvl w:val="0"/>
          <w:numId w:val="8"/>
        </w:numPr>
        <w:tabs>
          <w:tab w:val="left" w:pos="2808"/>
        </w:tabs>
        <w:spacing w:after="0" w:line="240" w:lineRule="auto"/>
        <w:ind w:left="284" w:hanging="284"/>
        <w:jc w:val="both"/>
        <w:rPr>
          <w:rFonts w:ascii="Arial" w:eastAsia="MS Mincho" w:hAnsi="Arial" w:cs="Arial"/>
          <w:sz w:val="20"/>
          <w:szCs w:val="20"/>
          <w:lang w:eastAsia="es-CO"/>
        </w:rPr>
      </w:pPr>
      <w:r w:rsidRPr="00EF56C8">
        <w:rPr>
          <w:rFonts w:ascii="Arial" w:eastAsia="MS Mincho" w:hAnsi="Arial" w:cs="Arial"/>
          <w:b/>
          <w:sz w:val="20"/>
          <w:szCs w:val="20"/>
          <w:lang w:eastAsia="es-CO"/>
        </w:rPr>
        <w:t xml:space="preserve">Mejoramiento por Restitución: </w:t>
      </w:r>
      <w:r w:rsidRPr="00EF56C8">
        <w:rPr>
          <w:rFonts w:ascii="Arial" w:eastAsia="MS Mincho" w:hAnsi="Arial" w:cs="Arial"/>
          <w:sz w:val="20"/>
          <w:szCs w:val="20"/>
          <w:lang w:eastAsia="es-CO"/>
        </w:rPr>
        <w:t xml:space="preserve">Corresponde a las obras de mejoramiento requeridas para reemplazar total o parcialmente </w:t>
      </w:r>
      <w:r w:rsidR="001F3828">
        <w:rPr>
          <w:rFonts w:ascii="Arial" w:eastAsia="MS Mincho" w:hAnsi="Arial" w:cs="Arial"/>
          <w:sz w:val="20"/>
          <w:szCs w:val="20"/>
          <w:lang w:eastAsia="es-CO"/>
        </w:rPr>
        <w:t xml:space="preserve">ambientes de la </w:t>
      </w:r>
      <w:r w:rsidRPr="00EF56C8">
        <w:rPr>
          <w:rFonts w:ascii="Arial" w:eastAsia="MS Mincho" w:hAnsi="Arial" w:cs="Arial"/>
          <w:sz w:val="20"/>
          <w:szCs w:val="20"/>
          <w:lang w:eastAsia="es-CO"/>
        </w:rPr>
        <w:t>infraestructura educativa.</w:t>
      </w:r>
    </w:p>
    <w:p w:rsidR="00EF56C8" w:rsidRPr="00EF56C8" w:rsidRDefault="00EF56C8" w:rsidP="00EF56C8">
      <w:pPr>
        <w:tabs>
          <w:tab w:val="left" w:pos="2808"/>
        </w:tabs>
        <w:spacing w:after="0" w:line="240" w:lineRule="auto"/>
        <w:jc w:val="both"/>
        <w:rPr>
          <w:rFonts w:ascii="Arial" w:eastAsia="MS Mincho" w:hAnsi="Arial" w:cs="Arial"/>
          <w:sz w:val="20"/>
          <w:szCs w:val="20"/>
          <w:lang w:eastAsia="es-CO"/>
        </w:rPr>
      </w:pPr>
    </w:p>
    <w:p w:rsidR="009E785C" w:rsidRPr="00191AE4" w:rsidRDefault="009E785C" w:rsidP="009E785C">
      <w:pPr>
        <w:tabs>
          <w:tab w:val="left" w:pos="2808"/>
        </w:tabs>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No se incorporan acciones de mayor escala de intervención de carácter recurrente o predictivo, relacionadas con maquinaria especializada, o del mantenimiento propio en la operación de las sedes.</w:t>
      </w:r>
    </w:p>
    <w:p w:rsidR="009E785C" w:rsidRDefault="009E785C" w:rsidP="009E785C">
      <w:pPr>
        <w:tabs>
          <w:tab w:val="left" w:pos="2808"/>
        </w:tabs>
        <w:contextualSpacing/>
        <w:jc w:val="both"/>
        <w:rPr>
          <w:rFonts w:ascii="Arial" w:eastAsia="MS Mincho" w:hAnsi="Arial" w:cs="Arial"/>
          <w:sz w:val="20"/>
          <w:szCs w:val="20"/>
          <w:lang w:eastAsia="es-CO"/>
        </w:rPr>
      </w:pPr>
    </w:p>
    <w:p w:rsidR="00DB69B0" w:rsidRDefault="009E785C" w:rsidP="004F0766">
      <w:pPr>
        <w:spacing w:before="240"/>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De acuerdo </w:t>
      </w:r>
      <w:r w:rsidR="008D47FD">
        <w:rPr>
          <w:rFonts w:ascii="Arial" w:eastAsia="MS Mincho" w:hAnsi="Arial" w:cs="Arial"/>
          <w:sz w:val="20"/>
          <w:szCs w:val="20"/>
          <w:lang w:eastAsia="es-CO"/>
        </w:rPr>
        <w:t>con e</w:t>
      </w:r>
      <w:r w:rsidRPr="00191AE4">
        <w:rPr>
          <w:rFonts w:ascii="Arial" w:eastAsia="MS Mincho" w:hAnsi="Arial" w:cs="Arial"/>
          <w:sz w:val="20"/>
          <w:szCs w:val="20"/>
          <w:lang w:eastAsia="es-CO"/>
        </w:rPr>
        <w:t xml:space="preserve">l tipo de obras de mejoramiento, y a los análisis generales </w:t>
      </w:r>
      <w:r w:rsidR="007806BB" w:rsidRPr="00191AE4">
        <w:rPr>
          <w:rFonts w:ascii="Arial" w:eastAsia="MS Mincho" w:hAnsi="Arial" w:cs="Arial"/>
          <w:sz w:val="20"/>
          <w:szCs w:val="20"/>
          <w:lang w:eastAsia="es-CO"/>
        </w:rPr>
        <w:t>de acuerdo con</w:t>
      </w:r>
      <w:r w:rsidRPr="00191AE4">
        <w:rPr>
          <w:rFonts w:ascii="Arial" w:eastAsia="MS Mincho" w:hAnsi="Arial" w:cs="Arial"/>
          <w:sz w:val="20"/>
          <w:szCs w:val="20"/>
          <w:lang w:eastAsia="es-CO"/>
        </w:rPr>
        <w:t xml:space="preserve"> la escala de los proyectos rurales en las zonas priorizadas, con la convocatoria se busca impactar de manera</w:t>
      </w:r>
      <w:r w:rsidR="004F0766">
        <w:rPr>
          <w:rFonts w:ascii="Arial" w:eastAsia="MS Mincho" w:hAnsi="Arial" w:cs="Arial"/>
          <w:sz w:val="20"/>
          <w:szCs w:val="20"/>
          <w:lang w:eastAsia="es-CO"/>
        </w:rPr>
        <w:t xml:space="preserve"> </w:t>
      </w:r>
      <w:r w:rsidR="004F0766" w:rsidRPr="00191AE4">
        <w:rPr>
          <w:rFonts w:ascii="Arial" w:eastAsia="MS Mincho" w:hAnsi="Arial" w:cs="Arial"/>
          <w:sz w:val="20"/>
          <w:szCs w:val="20"/>
          <w:lang w:eastAsia="es-CO"/>
        </w:rPr>
        <w:t>significativa las condiciones tendientes al mejoramiento y garantía de sus procesos pedagógicos, en</w:t>
      </w:r>
      <w:r w:rsidR="00E46176">
        <w:rPr>
          <w:rFonts w:ascii="Arial" w:eastAsia="MS Mincho" w:hAnsi="Arial" w:cs="Arial"/>
          <w:sz w:val="20"/>
          <w:szCs w:val="20"/>
          <w:lang w:eastAsia="es-CO"/>
        </w:rPr>
        <w:t xml:space="preserve"> </w:t>
      </w:r>
      <w:r w:rsidR="004F0766" w:rsidRPr="00191AE4">
        <w:rPr>
          <w:rFonts w:ascii="Arial" w:eastAsia="MS Mincho" w:hAnsi="Arial" w:cs="Arial"/>
          <w:sz w:val="20"/>
          <w:szCs w:val="20"/>
          <w:lang w:eastAsia="es-CO"/>
        </w:rPr>
        <w:t>este sentido se estima un promedio general de inversión</w:t>
      </w:r>
      <w:r w:rsidR="004F0766">
        <w:rPr>
          <w:rFonts w:ascii="Arial" w:eastAsia="MS Mincho" w:hAnsi="Arial" w:cs="Arial"/>
          <w:sz w:val="20"/>
          <w:szCs w:val="20"/>
          <w:lang w:eastAsia="es-CO"/>
        </w:rPr>
        <w:t xml:space="preserve"> en infraestructura por línea de inversión, </w:t>
      </w:r>
      <w:r w:rsidR="004F6A35">
        <w:rPr>
          <w:rFonts w:ascii="Arial" w:eastAsia="MS Mincho" w:hAnsi="Arial" w:cs="Arial"/>
          <w:sz w:val="20"/>
          <w:szCs w:val="20"/>
          <w:lang w:eastAsia="es-CO"/>
        </w:rPr>
        <w:t>en salarios mínimos mensuales vigentes por línea de postulación de proyectos, así:</w:t>
      </w:r>
    </w:p>
    <w:p w:rsidR="001720C2" w:rsidRPr="00DB69B0" w:rsidRDefault="00DB69B0" w:rsidP="001720C2">
      <w:pPr>
        <w:spacing w:before="240"/>
        <w:jc w:val="center"/>
        <w:rPr>
          <w:rFonts w:ascii="Arial" w:eastAsia="MS Mincho" w:hAnsi="Arial" w:cs="Arial"/>
          <w:i/>
          <w:sz w:val="20"/>
          <w:szCs w:val="20"/>
          <w:lang w:eastAsia="es-CO"/>
        </w:rPr>
      </w:pPr>
      <w:bookmarkStart w:id="12" w:name="_Hlk8038867"/>
      <w:bookmarkEnd w:id="10"/>
      <w:r w:rsidRPr="00DB69B0">
        <w:rPr>
          <w:rFonts w:ascii="Arial" w:eastAsia="MS Mincho" w:hAnsi="Arial" w:cs="Arial"/>
          <w:i/>
          <w:sz w:val="20"/>
          <w:szCs w:val="20"/>
          <w:lang w:eastAsia="es-CO"/>
        </w:rPr>
        <w:t>Tabla – Monto máximo por Proyecto y Tipos de intervención</w:t>
      </w:r>
    </w:p>
    <w:tbl>
      <w:tblPr>
        <w:tblpPr w:leftFromText="141" w:rightFromText="141" w:vertAnchor="text" w:horzAnchor="margin" w:tblpXSpec="center" w:tblpY="100"/>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752"/>
        <w:gridCol w:w="946"/>
        <w:gridCol w:w="5556"/>
      </w:tblGrid>
      <w:tr w:rsidR="001720C2" w:rsidRPr="004F0766" w:rsidTr="001720C2">
        <w:trPr>
          <w:trHeight w:val="380"/>
          <w:tblHeader/>
        </w:trPr>
        <w:tc>
          <w:tcPr>
            <w:tcW w:w="460" w:type="dxa"/>
            <w:shd w:val="clear" w:color="000000" w:fill="B4C6E7"/>
            <w:vAlign w:val="center"/>
          </w:tcPr>
          <w:p w:rsidR="001720C2" w:rsidRPr="004F0766" w:rsidRDefault="001720C2" w:rsidP="004F6A35">
            <w:pPr>
              <w:spacing w:after="0" w:line="240" w:lineRule="auto"/>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lastRenderedPageBreak/>
              <w:t>No.</w:t>
            </w:r>
          </w:p>
        </w:tc>
        <w:tc>
          <w:tcPr>
            <w:tcW w:w="1752" w:type="dxa"/>
            <w:shd w:val="clear" w:color="000000" w:fill="B4C6E7"/>
            <w:vAlign w:val="center"/>
          </w:tcPr>
          <w:p w:rsidR="001720C2" w:rsidRPr="004F0766" w:rsidRDefault="001720C2" w:rsidP="004F6A35">
            <w:pPr>
              <w:spacing w:after="0" w:line="240" w:lineRule="auto"/>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Lí</w:t>
            </w:r>
            <w:r w:rsidRPr="004F0766">
              <w:rPr>
                <w:rFonts w:ascii="Calibri" w:eastAsia="Times New Roman" w:hAnsi="Calibri" w:cs="Calibri"/>
                <w:b/>
                <w:bCs/>
                <w:color w:val="000000"/>
                <w:lang w:eastAsia="es-CO"/>
              </w:rPr>
              <w:t>nea</w:t>
            </w:r>
            <w:r>
              <w:rPr>
                <w:rFonts w:ascii="Calibri" w:eastAsia="Times New Roman" w:hAnsi="Calibri" w:cs="Calibri"/>
                <w:b/>
                <w:bCs/>
                <w:color w:val="000000"/>
                <w:lang w:eastAsia="es-CO"/>
              </w:rPr>
              <w:t xml:space="preserve"> de Postulación</w:t>
            </w:r>
          </w:p>
        </w:tc>
        <w:tc>
          <w:tcPr>
            <w:tcW w:w="946" w:type="dxa"/>
            <w:shd w:val="clear" w:color="000000" w:fill="B4C6E7"/>
            <w:vAlign w:val="center"/>
            <w:hideMark/>
          </w:tcPr>
          <w:p w:rsidR="001720C2" w:rsidRPr="004F0766" w:rsidRDefault="001720C2" w:rsidP="004F6A35">
            <w:pPr>
              <w:spacing w:after="0" w:line="240" w:lineRule="auto"/>
              <w:jc w:val="center"/>
              <w:rPr>
                <w:rFonts w:ascii="Calibri" w:eastAsia="Times New Roman" w:hAnsi="Calibri" w:cs="Calibri"/>
                <w:b/>
                <w:bCs/>
                <w:color w:val="000000"/>
                <w:lang w:eastAsia="es-CO"/>
              </w:rPr>
            </w:pPr>
            <w:r w:rsidRPr="004F0766">
              <w:rPr>
                <w:rFonts w:ascii="Calibri" w:eastAsia="Times New Roman" w:hAnsi="Calibri" w:cs="Calibri"/>
                <w:b/>
                <w:bCs/>
                <w:color w:val="000000"/>
                <w:lang w:eastAsia="es-CO"/>
              </w:rPr>
              <w:t>SMMLV</w:t>
            </w:r>
            <w:r w:rsidRPr="004F0766">
              <w:rPr>
                <w:rFonts w:ascii="Calibri" w:eastAsia="Times New Roman" w:hAnsi="Calibri" w:cs="Calibri"/>
                <w:b/>
                <w:bCs/>
                <w:color w:val="000000"/>
                <w:lang w:eastAsia="es-CO"/>
              </w:rPr>
              <w:br/>
              <w:t>(Max.)</w:t>
            </w:r>
          </w:p>
        </w:tc>
        <w:tc>
          <w:tcPr>
            <w:tcW w:w="5558" w:type="dxa"/>
            <w:shd w:val="clear" w:color="000000" w:fill="B4C6E7"/>
            <w:vAlign w:val="center"/>
            <w:hideMark/>
          </w:tcPr>
          <w:p w:rsidR="001720C2" w:rsidRPr="004F0766" w:rsidRDefault="001720C2" w:rsidP="004F6A35">
            <w:pPr>
              <w:spacing w:after="0" w:line="240" w:lineRule="auto"/>
              <w:jc w:val="center"/>
              <w:rPr>
                <w:rFonts w:ascii="Calibri" w:eastAsia="Times New Roman" w:hAnsi="Calibri" w:cs="Calibri"/>
                <w:b/>
                <w:bCs/>
                <w:color w:val="000000"/>
                <w:lang w:eastAsia="es-CO"/>
              </w:rPr>
            </w:pPr>
            <w:r w:rsidRPr="004F0766">
              <w:rPr>
                <w:rFonts w:ascii="Calibri" w:eastAsia="Times New Roman" w:hAnsi="Calibri" w:cs="Calibri"/>
                <w:b/>
                <w:bCs/>
                <w:color w:val="000000"/>
                <w:lang w:eastAsia="es-CO"/>
              </w:rPr>
              <w:t>Tipos de Intervención</w:t>
            </w:r>
          </w:p>
        </w:tc>
      </w:tr>
      <w:tr w:rsidR="00AA0CB7" w:rsidRPr="004F0766" w:rsidTr="001720C2">
        <w:trPr>
          <w:trHeight w:val="762"/>
        </w:trPr>
        <w:tc>
          <w:tcPr>
            <w:tcW w:w="460" w:type="dxa"/>
          </w:tcPr>
          <w:p w:rsidR="004F6A35" w:rsidRPr="00DD1B7C" w:rsidRDefault="004F6A35" w:rsidP="00AA0CB7">
            <w:pPr>
              <w:spacing w:after="0" w:line="240" w:lineRule="auto"/>
              <w:jc w:val="center"/>
              <w:rPr>
                <w:rFonts w:ascii="Calibri" w:eastAsia="Times New Roman" w:hAnsi="Calibri" w:cs="Calibri"/>
                <w:b/>
                <w:color w:val="000000"/>
                <w:sz w:val="28"/>
                <w:lang w:eastAsia="es-CO"/>
              </w:rPr>
            </w:pPr>
            <w:r w:rsidRPr="00DD1B7C">
              <w:rPr>
                <w:rFonts w:ascii="Calibri" w:eastAsia="Times New Roman" w:hAnsi="Calibri" w:cs="Calibri"/>
                <w:b/>
                <w:color w:val="000000"/>
                <w:sz w:val="28"/>
                <w:lang w:eastAsia="es-CO"/>
              </w:rPr>
              <w:t>1.</w:t>
            </w:r>
          </w:p>
        </w:tc>
        <w:tc>
          <w:tcPr>
            <w:tcW w:w="1752" w:type="dxa"/>
            <w:shd w:val="clear" w:color="auto" w:fill="auto"/>
            <w:hideMark/>
          </w:tcPr>
          <w:p w:rsidR="004F6A35" w:rsidRPr="004F0766" w:rsidRDefault="004F6A35" w:rsidP="004F6A35">
            <w:pPr>
              <w:spacing w:after="0" w:line="240" w:lineRule="auto"/>
              <w:rPr>
                <w:rFonts w:ascii="Calibri" w:eastAsia="Times New Roman" w:hAnsi="Calibri" w:cs="Calibri"/>
                <w:color w:val="000000"/>
                <w:lang w:eastAsia="es-CO"/>
              </w:rPr>
            </w:pPr>
            <w:r w:rsidRPr="004F0766">
              <w:rPr>
                <w:rFonts w:ascii="Calibri" w:eastAsia="Times New Roman" w:hAnsi="Calibri" w:cs="Calibri"/>
                <w:color w:val="000000"/>
                <w:lang w:eastAsia="es-CO"/>
              </w:rPr>
              <w:t>Mejoramiento Rural</w:t>
            </w:r>
          </w:p>
        </w:tc>
        <w:tc>
          <w:tcPr>
            <w:tcW w:w="946" w:type="dxa"/>
            <w:shd w:val="clear" w:color="auto" w:fill="auto"/>
            <w:noWrap/>
            <w:hideMark/>
          </w:tcPr>
          <w:p w:rsidR="004F6A35" w:rsidRPr="004F0766" w:rsidRDefault="004F6A35" w:rsidP="004F6A35">
            <w:pPr>
              <w:spacing w:after="0" w:line="240" w:lineRule="auto"/>
              <w:jc w:val="center"/>
              <w:rPr>
                <w:rFonts w:ascii="Calibri" w:eastAsia="Times New Roman" w:hAnsi="Calibri" w:cs="Calibri"/>
                <w:color w:val="000000"/>
                <w:lang w:eastAsia="es-CO"/>
              </w:rPr>
            </w:pPr>
            <w:r w:rsidRPr="004F0766">
              <w:rPr>
                <w:rFonts w:ascii="Calibri" w:eastAsia="Times New Roman" w:hAnsi="Calibri" w:cs="Calibri"/>
                <w:color w:val="000000"/>
                <w:lang w:eastAsia="es-CO"/>
              </w:rPr>
              <w:t>181</w:t>
            </w:r>
          </w:p>
        </w:tc>
        <w:tc>
          <w:tcPr>
            <w:tcW w:w="5558" w:type="dxa"/>
            <w:shd w:val="clear" w:color="auto" w:fill="auto"/>
            <w:hideMark/>
          </w:tcPr>
          <w:p w:rsidR="004F6A35" w:rsidRPr="004F0766" w:rsidRDefault="004F6A35" w:rsidP="004F6A35">
            <w:pPr>
              <w:spacing w:after="0" w:line="240" w:lineRule="auto"/>
              <w:rPr>
                <w:rFonts w:ascii="Calibri" w:eastAsia="Times New Roman" w:hAnsi="Calibri" w:cs="Calibri"/>
                <w:color w:val="000000"/>
                <w:sz w:val="18"/>
                <w:szCs w:val="18"/>
                <w:lang w:eastAsia="es-CO"/>
              </w:rPr>
            </w:pPr>
            <w:r w:rsidRPr="004F0766">
              <w:rPr>
                <w:rFonts w:ascii="Calibri" w:eastAsia="Times New Roman" w:hAnsi="Calibri" w:cs="Calibri"/>
                <w:b/>
                <w:bCs/>
                <w:color w:val="000000"/>
                <w:sz w:val="18"/>
                <w:szCs w:val="18"/>
                <w:lang w:eastAsia="es-CO"/>
              </w:rPr>
              <w:t>1</w:t>
            </w:r>
            <w:r w:rsidRPr="004F0766">
              <w:rPr>
                <w:rFonts w:ascii="Calibri" w:eastAsia="Times New Roman" w:hAnsi="Calibri" w:cs="Calibri"/>
                <w:color w:val="000000"/>
                <w:sz w:val="18"/>
                <w:szCs w:val="18"/>
                <w:lang w:eastAsia="es-CO"/>
              </w:rPr>
              <w:t>. Saneamiento Básico (Aparatos Sanitarios, instalaciones)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2</w:t>
            </w:r>
            <w:r w:rsidRPr="004F0766">
              <w:rPr>
                <w:rFonts w:ascii="Calibri" w:eastAsia="Times New Roman" w:hAnsi="Calibri" w:cs="Calibri"/>
                <w:color w:val="000000"/>
                <w:sz w:val="18"/>
                <w:szCs w:val="18"/>
                <w:lang w:eastAsia="es-CO"/>
              </w:rPr>
              <w:t>. Mejoramiento, restitución, mantenimiento de estructuras, muros, cubiertas, fachadas, pisos, elementos no estructurales, carpintería Metálica, Puertas, Pinturas, impermeabilización, vidrios, etc.</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3</w:t>
            </w:r>
            <w:r w:rsidRPr="004F0766">
              <w:rPr>
                <w:rFonts w:ascii="Calibri" w:eastAsia="Times New Roman" w:hAnsi="Calibri" w:cs="Calibri"/>
                <w:color w:val="000000"/>
                <w:sz w:val="18"/>
                <w:szCs w:val="18"/>
                <w:lang w:eastAsia="es-CO"/>
              </w:rPr>
              <w:t>. Mejoramiento o restitución de ambientes educativos (Aulas)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4</w:t>
            </w:r>
            <w:r w:rsidRPr="004F0766">
              <w:rPr>
                <w:rFonts w:ascii="Calibri" w:eastAsia="Times New Roman" w:hAnsi="Calibri" w:cs="Calibri"/>
                <w:color w:val="000000"/>
                <w:sz w:val="18"/>
                <w:szCs w:val="18"/>
                <w:lang w:eastAsia="es-CO"/>
              </w:rPr>
              <w:t>. Instalaciones Eléctricas y/o Hidrosanitarias</w:t>
            </w:r>
          </w:p>
        </w:tc>
      </w:tr>
      <w:tr w:rsidR="00AA0CB7" w:rsidRPr="004F0766" w:rsidTr="001720C2">
        <w:trPr>
          <w:trHeight w:val="743"/>
        </w:trPr>
        <w:tc>
          <w:tcPr>
            <w:tcW w:w="460" w:type="dxa"/>
          </w:tcPr>
          <w:p w:rsidR="004F6A35" w:rsidRPr="00DD1B7C" w:rsidRDefault="004F6A35" w:rsidP="00AA0CB7">
            <w:pPr>
              <w:spacing w:after="0" w:line="240" w:lineRule="auto"/>
              <w:jc w:val="center"/>
              <w:rPr>
                <w:rFonts w:ascii="Calibri" w:eastAsia="Times New Roman" w:hAnsi="Calibri" w:cs="Calibri"/>
                <w:b/>
                <w:color w:val="000000"/>
                <w:sz w:val="28"/>
                <w:lang w:eastAsia="es-CO"/>
              </w:rPr>
            </w:pPr>
            <w:r w:rsidRPr="00DD1B7C">
              <w:rPr>
                <w:rFonts w:ascii="Calibri" w:eastAsia="Times New Roman" w:hAnsi="Calibri" w:cs="Calibri"/>
                <w:b/>
                <w:color w:val="000000"/>
                <w:sz w:val="28"/>
                <w:lang w:eastAsia="es-CO"/>
              </w:rPr>
              <w:t>2.</w:t>
            </w:r>
          </w:p>
        </w:tc>
        <w:tc>
          <w:tcPr>
            <w:tcW w:w="1752" w:type="dxa"/>
            <w:shd w:val="clear" w:color="auto" w:fill="auto"/>
            <w:hideMark/>
          </w:tcPr>
          <w:p w:rsidR="004F6A35" w:rsidRPr="004F0766" w:rsidRDefault="004F6A35" w:rsidP="004F6A35">
            <w:pPr>
              <w:spacing w:after="0" w:line="240" w:lineRule="auto"/>
              <w:rPr>
                <w:rFonts w:ascii="Calibri" w:eastAsia="Times New Roman" w:hAnsi="Calibri" w:cs="Calibri"/>
                <w:color w:val="000000"/>
                <w:lang w:eastAsia="es-CO"/>
              </w:rPr>
            </w:pPr>
            <w:r w:rsidRPr="004F0766">
              <w:rPr>
                <w:rFonts w:ascii="Calibri" w:eastAsia="Times New Roman" w:hAnsi="Calibri" w:cs="Calibri"/>
                <w:color w:val="000000"/>
                <w:lang w:eastAsia="es-CO"/>
              </w:rPr>
              <w:t>Comedores y Cocinas</w:t>
            </w:r>
          </w:p>
        </w:tc>
        <w:tc>
          <w:tcPr>
            <w:tcW w:w="946" w:type="dxa"/>
            <w:shd w:val="clear" w:color="auto" w:fill="auto"/>
            <w:noWrap/>
            <w:hideMark/>
          </w:tcPr>
          <w:p w:rsidR="004F6A35" w:rsidRPr="004F0766" w:rsidRDefault="004F6A35" w:rsidP="004F6A35">
            <w:pPr>
              <w:spacing w:after="0" w:line="240" w:lineRule="auto"/>
              <w:jc w:val="center"/>
              <w:rPr>
                <w:rFonts w:ascii="Calibri" w:eastAsia="Times New Roman" w:hAnsi="Calibri" w:cs="Calibri"/>
                <w:color w:val="000000"/>
                <w:lang w:eastAsia="es-CO"/>
              </w:rPr>
            </w:pPr>
            <w:r w:rsidRPr="004F0766">
              <w:rPr>
                <w:rFonts w:ascii="Calibri" w:eastAsia="Times New Roman" w:hAnsi="Calibri" w:cs="Calibri"/>
                <w:color w:val="000000"/>
                <w:lang w:eastAsia="es-CO"/>
              </w:rPr>
              <w:t>604</w:t>
            </w:r>
          </w:p>
        </w:tc>
        <w:tc>
          <w:tcPr>
            <w:tcW w:w="5558" w:type="dxa"/>
            <w:shd w:val="clear" w:color="auto" w:fill="auto"/>
            <w:hideMark/>
          </w:tcPr>
          <w:p w:rsidR="004F6A35" w:rsidRPr="004F0766" w:rsidRDefault="004F6A35" w:rsidP="004F6A35">
            <w:pPr>
              <w:spacing w:after="0" w:line="240" w:lineRule="auto"/>
              <w:rPr>
                <w:rFonts w:ascii="Calibri" w:eastAsia="Times New Roman" w:hAnsi="Calibri" w:cs="Calibri"/>
                <w:color w:val="000000"/>
                <w:sz w:val="18"/>
                <w:szCs w:val="18"/>
                <w:lang w:eastAsia="es-CO"/>
              </w:rPr>
            </w:pPr>
            <w:r w:rsidRPr="004F0766">
              <w:rPr>
                <w:rFonts w:ascii="Calibri" w:eastAsia="Times New Roman" w:hAnsi="Calibri" w:cs="Calibri"/>
                <w:b/>
                <w:bCs/>
                <w:color w:val="000000"/>
                <w:sz w:val="18"/>
                <w:szCs w:val="18"/>
                <w:lang w:eastAsia="es-CO"/>
              </w:rPr>
              <w:t>1</w:t>
            </w:r>
            <w:r w:rsidRPr="004F0766">
              <w:rPr>
                <w:rFonts w:ascii="Calibri" w:eastAsia="Times New Roman" w:hAnsi="Calibri" w:cs="Calibri"/>
                <w:color w:val="000000"/>
                <w:sz w:val="18"/>
                <w:szCs w:val="18"/>
                <w:lang w:eastAsia="es-CO"/>
              </w:rPr>
              <w:t>. Mejoramiento, ampliación o restitución de ambientes de comedor - cocina</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2</w:t>
            </w:r>
            <w:r w:rsidRPr="004F0766">
              <w:rPr>
                <w:rFonts w:ascii="Calibri" w:eastAsia="Times New Roman" w:hAnsi="Calibri" w:cs="Calibri"/>
                <w:color w:val="000000"/>
                <w:sz w:val="18"/>
                <w:szCs w:val="18"/>
                <w:lang w:eastAsia="es-CO"/>
              </w:rPr>
              <w:t>. Instalaciones de redes Eléctricas, Hidrosanitarias y/o gas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3.</w:t>
            </w:r>
            <w:r w:rsidRPr="004F0766">
              <w:rPr>
                <w:rFonts w:ascii="Calibri" w:eastAsia="Times New Roman" w:hAnsi="Calibri" w:cs="Calibri"/>
                <w:color w:val="000000"/>
                <w:sz w:val="18"/>
                <w:szCs w:val="18"/>
                <w:lang w:eastAsia="es-CO"/>
              </w:rPr>
              <w:t xml:space="preserve"> Mejoramiento, restitución, mantenimiento de estructuras, muros, enchapes, cubiertas, fachadas, pisos, elementos no estructurales, carpintería Metálica, Puertas, Pinturas, impermeabilización, vidrios, revestimientos, etc.</w:t>
            </w:r>
          </w:p>
        </w:tc>
      </w:tr>
      <w:tr w:rsidR="00AA0CB7" w:rsidRPr="004F0766" w:rsidTr="001720C2">
        <w:trPr>
          <w:trHeight w:val="1069"/>
        </w:trPr>
        <w:tc>
          <w:tcPr>
            <w:tcW w:w="460" w:type="dxa"/>
          </w:tcPr>
          <w:p w:rsidR="004F6A35" w:rsidRPr="00DD1B7C" w:rsidRDefault="004F6A35" w:rsidP="00AA0CB7">
            <w:pPr>
              <w:spacing w:after="0" w:line="240" w:lineRule="auto"/>
              <w:jc w:val="center"/>
              <w:rPr>
                <w:rFonts w:ascii="Calibri" w:eastAsia="Times New Roman" w:hAnsi="Calibri" w:cs="Calibri"/>
                <w:b/>
                <w:color w:val="000000"/>
                <w:sz w:val="28"/>
                <w:lang w:eastAsia="es-CO"/>
              </w:rPr>
            </w:pPr>
            <w:r w:rsidRPr="00DD1B7C">
              <w:rPr>
                <w:rFonts w:ascii="Calibri" w:eastAsia="Times New Roman" w:hAnsi="Calibri" w:cs="Calibri"/>
                <w:b/>
                <w:color w:val="000000"/>
                <w:sz w:val="28"/>
                <w:lang w:eastAsia="es-CO"/>
              </w:rPr>
              <w:t>3.</w:t>
            </w:r>
          </w:p>
        </w:tc>
        <w:tc>
          <w:tcPr>
            <w:tcW w:w="1752" w:type="dxa"/>
            <w:shd w:val="clear" w:color="auto" w:fill="auto"/>
            <w:hideMark/>
          </w:tcPr>
          <w:p w:rsidR="004F6A35" w:rsidRPr="004F0766" w:rsidRDefault="004F6A35" w:rsidP="004F6A35">
            <w:pPr>
              <w:spacing w:after="0" w:line="240" w:lineRule="auto"/>
              <w:rPr>
                <w:rFonts w:ascii="Calibri" w:eastAsia="Times New Roman" w:hAnsi="Calibri" w:cs="Calibri"/>
                <w:color w:val="000000"/>
                <w:lang w:eastAsia="es-CO"/>
              </w:rPr>
            </w:pPr>
            <w:r w:rsidRPr="004F0766">
              <w:rPr>
                <w:rFonts w:ascii="Calibri" w:eastAsia="Times New Roman" w:hAnsi="Calibri" w:cs="Calibri"/>
                <w:color w:val="000000"/>
                <w:lang w:eastAsia="es-CO"/>
              </w:rPr>
              <w:t>Residencias Escolares</w:t>
            </w:r>
          </w:p>
        </w:tc>
        <w:tc>
          <w:tcPr>
            <w:tcW w:w="946" w:type="dxa"/>
            <w:shd w:val="clear" w:color="auto" w:fill="auto"/>
            <w:noWrap/>
            <w:hideMark/>
          </w:tcPr>
          <w:p w:rsidR="004F6A35" w:rsidRPr="004F0766" w:rsidRDefault="004F6A35" w:rsidP="004F6A35">
            <w:pPr>
              <w:spacing w:after="0" w:line="240" w:lineRule="auto"/>
              <w:jc w:val="center"/>
              <w:rPr>
                <w:rFonts w:ascii="Calibri" w:eastAsia="Times New Roman" w:hAnsi="Calibri" w:cs="Calibri"/>
                <w:color w:val="000000"/>
                <w:lang w:eastAsia="es-CO"/>
              </w:rPr>
            </w:pPr>
            <w:r w:rsidRPr="004F0766">
              <w:rPr>
                <w:rFonts w:ascii="Calibri" w:eastAsia="Times New Roman" w:hAnsi="Calibri" w:cs="Calibri"/>
                <w:color w:val="000000"/>
                <w:lang w:eastAsia="es-CO"/>
              </w:rPr>
              <w:t>1.208</w:t>
            </w:r>
          </w:p>
        </w:tc>
        <w:tc>
          <w:tcPr>
            <w:tcW w:w="5558" w:type="dxa"/>
            <w:shd w:val="clear" w:color="auto" w:fill="auto"/>
            <w:hideMark/>
          </w:tcPr>
          <w:p w:rsidR="004F6A35" w:rsidRPr="004F0766" w:rsidRDefault="004F6A35" w:rsidP="004F6A35">
            <w:pPr>
              <w:spacing w:after="0" w:line="240" w:lineRule="auto"/>
              <w:rPr>
                <w:rFonts w:ascii="Calibri" w:eastAsia="Times New Roman" w:hAnsi="Calibri" w:cs="Calibri"/>
                <w:color w:val="000000"/>
                <w:sz w:val="18"/>
                <w:szCs w:val="18"/>
                <w:lang w:eastAsia="es-CO"/>
              </w:rPr>
            </w:pPr>
            <w:r w:rsidRPr="004F0766">
              <w:rPr>
                <w:rFonts w:ascii="Calibri" w:eastAsia="Times New Roman" w:hAnsi="Calibri" w:cs="Calibri"/>
                <w:b/>
                <w:bCs/>
                <w:color w:val="000000"/>
                <w:sz w:val="18"/>
                <w:szCs w:val="18"/>
                <w:lang w:eastAsia="es-CO"/>
              </w:rPr>
              <w:t>1</w:t>
            </w:r>
            <w:r w:rsidRPr="004F0766">
              <w:rPr>
                <w:rFonts w:ascii="Calibri" w:eastAsia="Times New Roman" w:hAnsi="Calibri" w:cs="Calibri"/>
                <w:color w:val="000000"/>
                <w:sz w:val="18"/>
                <w:szCs w:val="18"/>
                <w:lang w:eastAsia="es-CO"/>
              </w:rPr>
              <w:t>. Mejoramiento, ampliación o restitución de ambientes de Residencias Escolares, pueden dormitorios, reas de bienestar, cuidador, lavandería, servicios sanitarios, de servicio y/o mejoramiento a áreas de comedor-cocina para el internado.</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2</w:t>
            </w:r>
            <w:r w:rsidRPr="004F0766">
              <w:rPr>
                <w:rFonts w:ascii="Calibri" w:eastAsia="Times New Roman" w:hAnsi="Calibri" w:cs="Calibri"/>
                <w:color w:val="000000"/>
                <w:sz w:val="18"/>
                <w:szCs w:val="18"/>
                <w:lang w:eastAsia="es-CO"/>
              </w:rPr>
              <w:t>. Instalaciones de redes Eléctricas, Hidrosanitarias y/o gas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3.</w:t>
            </w:r>
            <w:r w:rsidRPr="004F0766">
              <w:rPr>
                <w:rFonts w:ascii="Calibri" w:eastAsia="Times New Roman" w:hAnsi="Calibri" w:cs="Calibri"/>
                <w:color w:val="000000"/>
                <w:sz w:val="18"/>
                <w:szCs w:val="18"/>
                <w:lang w:eastAsia="es-CO"/>
              </w:rPr>
              <w:t xml:space="preserve"> Mejoramiento, restitución, mantenimiento de estructuras, muros, enchapes, cubiertas, fachadas, pisos, elementos no estructurales, carpintería Metálica, Puertas, Pinturas, impermeabilización, vidrios, revestimientos, etc.</w:t>
            </w:r>
          </w:p>
        </w:tc>
      </w:tr>
      <w:tr w:rsidR="00AA0CB7" w:rsidRPr="004F0766" w:rsidTr="001720C2">
        <w:trPr>
          <w:trHeight w:val="762"/>
        </w:trPr>
        <w:tc>
          <w:tcPr>
            <w:tcW w:w="460" w:type="dxa"/>
          </w:tcPr>
          <w:p w:rsidR="004F6A35" w:rsidRPr="00DD1B7C" w:rsidRDefault="004F6A35" w:rsidP="00AA0CB7">
            <w:pPr>
              <w:spacing w:after="0" w:line="240" w:lineRule="auto"/>
              <w:jc w:val="center"/>
              <w:rPr>
                <w:rFonts w:ascii="Calibri" w:eastAsia="Times New Roman" w:hAnsi="Calibri" w:cs="Calibri"/>
                <w:b/>
                <w:color w:val="000000"/>
                <w:sz w:val="28"/>
                <w:lang w:eastAsia="es-CO"/>
              </w:rPr>
            </w:pPr>
            <w:r w:rsidRPr="00DD1B7C">
              <w:rPr>
                <w:rFonts w:ascii="Calibri" w:eastAsia="Times New Roman" w:hAnsi="Calibri" w:cs="Calibri"/>
                <w:b/>
                <w:color w:val="000000"/>
                <w:sz w:val="28"/>
                <w:lang w:eastAsia="es-CO"/>
              </w:rPr>
              <w:t>4.</w:t>
            </w:r>
          </w:p>
        </w:tc>
        <w:tc>
          <w:tcPr>
            <w:tcW w:w="1752" w:type="dxa"/>
            <w:shd w:val="clear" w:color="auto" w:fill="auto"/>
            <w:hideMark/>
          </w:tcPr>
          <w:p w:rsidR="004F6A35" w:rsidRPr="004F0766" w:rsidRDefault="004F6A35" w:rsidP="004F6A35">
            <w:pPr>
              <w:spacing w:after="0" w:line="240" w:lineRule="auto"/>
              <w:rPr>
                <w:rFonts w:ascii="Calibri" w:eastAsia="Times New Roman" w:hAnsi="Calibri" w:cs="Calibri"/>
                <w:color w:val="000000"/>
                <w:lang w:eastAsia="es-CO"/>
              </w:rPr>
            </w:pPr>
            <w:proofErr w:type="spellStart"/>
            <w:r w:rsidRPr="004F0766">
              <w:rPr>
                <w:rFonts w:ascii="Calibri" w:eastAsia="Times New Roman" w:hAnsi="Calibri" w:cs="Calibri"/>
                <w:color w:val="000000"/>
                <w:lang w:eastAsia="es-CO"/>
              </w:rPr>
              <w:t>Etno</w:t>
            </w:r>
            <w:proofErr w:type="spellEnd"/>
            <w:r w:rsidRPr="004F0766">
              <w:rPr>
                <w:rFonts w:ascii="Calibri" w:eastAsia="Times New Roman" w:hAnsi="Calibri" w:cs="Calibri"/>
                <w:color w:val="000000"/>
                <w:lang w:eastAsia="es-CO"/>
              </w:rPr>
              <w:t xml:space="preserve"> - Educación (Indígenas)</w:t>
            </w:r>
          </w:p>
        </w:tc>
        <w:tc>
          <w:tcPr>
            <w:tcW w:w="946" w:type="dxa"/>
            <w:shd w:val="clear" w:color="auto" w:fill="auto"/>
            <w:noWrap/>
            <w:hideMark/>
          </w:tcPr>
          <w:p w:rsidR="004F6A35" w:rsidRPr="004F0766" w:rsidRDefault="004F6A35" w:rsidP="004F6A35">
            <w:pPr>
              <w:spacing w:after="0" w:line="240" w:lineRule="auto"/>
              <w:jc w:val="center"/>
              <w:rPr>
                <w:rFonts w:ascii="Calibri" w:eastAsia="Times New Roman" w:hAnsi="Calibri" w:cs="Calibri"/>
                <w:color w:val="000000"/>
                <w:lang w:eastAsia="es-CO"/>
              </w:rPr>
            </w:pPr>
            <w:r w:rsidRPr="004F0766">
              <w:rPr>
                <w:rFonts w:ascii="Calibri" w:eastAsia="Times New Roman" w:hAnsi="Calibri" w:cs="Calibri"/>
                <w:color w:val="000000"/>
                <w:lang w:eastAsia="es-CO"/>
              </w:rPr>
              <w:t>242</w:t>
            </w:r>
          </w:p>
        </w:tc>
        <w:tc>
          <w:tcPr>
            <w:tcW w:w="5558" w:type="dxa"/>
            <w:shd w:val="clear" w:color="auto" w:fill="auto"/>
            <w:hideMark/>
          </w:tcPr>
          <w:p w:rsidR="004F6A35" w:rsidRPr="004F0766" w:rsidRDefault="004F6A35" w:rsidP="004F6A35">
            <w:pPr>
              <w:spacing w:after="0" w:line="240" w:lineRule="auto"/>
              <w:rPr>
                <w:rFonts w:ascii="Calibri" w:eastAsia="Times New Roman" w:hAnsi="Calibri" w:cs="Calibri"/>
                <w:color w:val="000000"/>
                <w:sz w:val="18"/>
                <w:szCs w:val="18"/>
                <w:lang w:eastAsia="es-CO"/>
              </w:rPr>
            </w:pPr>
            <w:r w:rsidRPr="004F0766">
              <w:rPr>
                <w:rFonts w:ascii="Calibri" w:eastAsia="Times New Roman" w:hAnsi="Calibri" w:cs="Calibri"/>
                <w:b/>
                <w:bCs/>
                <w:color w:val="000000"/>
                <w:sz w:val="18"/>
                <w:szCs w:val="18"/>
                <w:lang w:eastAsia="es-CO"/>
              </w:rPr>
              <w:t>1</w:t>
            </w:r>
            <w:r w:rsidRPr="004F0766">
              <w:rPr>
                <w:rFonts w:ascii="Calibri" w:eastAsia="Times New Roman" w:hAnsi="Calibri" w:cs="Calibri"/>
                <w:color w:val="000000"/>
                <w:sz w:val="18"/>
                <w:szCs w:val="18"/>
                <w:lang w:eastAsia="es-CO"/>
              </w:rPr>
              <w:t>. Saneamiento Básico (Aparatos Sanitarios, instalaciones)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2</w:t>
            </w:r>
            <w:r w:rsidRPr="004F0766">
              <w:rPr>
                <w:rFonts w:ascii="Calibri" w:eastAsia="Times New Roman" w:hAnsi="Calibri" w:cs="Calibri"/>
                <w:color w:val="000000"/>
                <w:sz w:val="18"/>
                <w:szCs w:val="18"/>
                <w:lang w:eastAsia="es-CO"/>
              </w:rPr>
              <w:t>. Mejoramiento, restitución, mantenimiento de estructuras, muros, cubiertas, fachadas, pisos, elementos no estructurales, carpintería Metálica, Puertas, Pinturas, impermeabilización, vidrios, etc.</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3</w:t>
            </w:r>
            <w:r w:rsidRPr="004F0766">
              <w:rPr>
                <w:rFonts w:ascii="Calibri" w:eastAsia="Times New Roman" w:hAnsi="Calibri" w:cs="Calibri"/>
                <w:color w:val="000000"/>
                <w:sz w:val="18"/>
                <w:szCs w:val="18"/>
                <w:lang w:eastAsia="es-CO"/>
              </w:rPr>
              <w:t>. Mejoramiento o restitución de ambientes educativos (Aulas)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4</w:t>
            </w:r>
            <w:r w:rsidRPr="004F0766">
              <w:rPr>
                <w:rFonts w:ascii="Calibri" w:eastAsia="Times New Roman" w:hAnsi="Calibri" w:cs="Calibri"/>
                <w:color w:val="000000"/>
                <w:sz w:val="18"/>
                <w:szCs w:val="18"/>
                <w:lang w:eastAsia="es-CO"/>
              </w:rPr>
              <w:t>. Instalaciones Eléctricas y/o Hidrosanitarias</w:t>
            </w:r>
          </w:p>
        </w:tc>
      </w:tr>
      <w:tr w:rsidR="00AA0CB7" w:rsidRPr="004F0766" w:rsidTr="001720C2">
        <w:trPr>
          <w:trHeight w:val="762"/>
        </w:trPr>
        <w:tc>
          <w:tcPr>
            <w:tcW w:w="460" w:type="dxa"/>
          </w:tcPr>
          <w:p w:rsidR="004F6A35" w:rsidRPr="00DD1B7C" w:rsidRDefault="004F6A35" w:rsidP="00AA0CB7">
            <w:pPr>
              <w:spacing w:after="0" w:line="240" w:lineRule="auto"/>
              <w:jc w:val="center"/>
              <w:rPr>
                <w:rFonts w:ascii="Calibri" w:eastAsia="Times New Roman" w:hAnsi="Calibri" w:cs="Calibri"/>
                <w:b/>
                <w:color w:val="000000"/>
                <w:sz w:val="28"/>
                <w:lang w:eastAsia="es-CO"/>
              </w:rPr>
            </w:pPr>
            <w:r w:rsidRPr="00DD1B7C">
              <w:rPr>
                <w:rFonts w:ascii="Calibri" w:eastAsia="Times New Roman" w:hAnsi="Calibri" w:cs="Calibri"/>
                <w:b/>
                <w:color w:val="000000"/>
                <w:sz w:val="28"/>
                <w:lang w:eastAsia="es-CO"/>
              </w:rPr>
              <w:t>5.</w:t>
            </w:r>
          </w:p>
        </w:tc>
        <w:tc>
          <w:tcPr>
            <w:tcW w:w="1752" w:type="dxa"/>
            <w:shd w:val="clear" w:color="auto" w:fill="auto"/>
            <w:hideMark/>
          </w:tcPr>
          <w:p w:rsidR="004F6A35" w:rsidRPr="004F0766" w:rsidRDefault="004F6A35" w:rsidP="004F6A35">
            <w:pPr>
              <w:spacing w:after="0" w:line="240" w:lineRule="auto"/>
              <w:rPr>
                <w:rFonts w:ascii="Calibri" w:eastAsia="Times New Roman" w:hAnsi="Calibri" w:cs="Calibri"/>
                <w:color w:val="000000"/>
                <w:lang w:eastAsia="es-CO"/>
              </w:rPr>
            </w:pPr>
            <w:r w:rsidRPr="004F0766">
              <w:rPr>
                <w:rFonts w:ascii="Calibri" w:eastAsia="Times New Roman" w:hAnsi="Calibri" w:cs="Calibri"/>
                <w:color w:val="000000"/>
                <w:lang w:eastAsia="es-CO"/>
              </w:rPr>
              <w:t>NARP (Negros, Afros, Raizales y Palenqueros)</w:t>
            </w:r>
          </w:p>
        </w:tc>
        <w:tc>
          <w:tcPr>
            <w:tcW w:w="946" w:type="dxa"/>
            <w:shd w:val="clear" w:color="auto" w:fill="auto"/>
            <w:noWrap/>
            <w:hideMark/>
          </w:tcPr>
          <w:p w:rsidR="004F6A35" w:rsidRPr="004F0766" w:rsidRDefault="004F6A35" w:rsidP="004F6A35">
            <w:pPr>
              <w:spacing w:after="0" w:line="240" w:lineRule="auto"/>
              <w:jc w:val="center"/>
              <w:rPr>
                <w:rFonts w:ascii="Calibri" w:eastAsia="Times New Roman" w:hAnsi="Calibri" w:cs="Calibri"/>
                <w:color w:val="000000"/>
                <w:lang w:eastAsia="es-CO"/>
              </w:rPr>
            </w:pPr>
            <w:r w:rsidRPr="004F0766">
              <w:rPr>
                <w:rFonts w:ascii="Calibri" w:eastAsia="Times New Roman" w:hAnsi="Calibri" w:cs="Calibri"/>
                <w:color w:val="000000"/>
                <w:lang w:eastAsia="es-CO"/>
              </w:rPr>
              <w:t>242</w:t>
            </w:r>
          </w:p>
        </w:tc>
        <w:tc>
          <w:tcPr>
            <w:tcW w:w="5558" w:type="dxa"/>
            <w:shd w:val="clear" w:color="auto" w:fill="auto"/>
            <w:hideMark/>
          </w:tcPr>
          <w:p w:rsidR="004F6A35" w:rsidRPr="004F0766" w:rsidRDefault="004F6A35" w:rsidP="004F6A35">
            <w:pPr>
              <w:spacing w:after="0" w:line="240" w:lineRule="auto"/>
              <w:rPr>
                <w:rFonts w:ascii="Calibri" w:eastAsia="Times New Roman" w:hAnsi="Calibri" w:cs="Calibri"/>
                <w:color w:val="000000"/>
                <w:sz w:val="18"/>
                <w:szCs w:val="18"/>
                <w:lang w:eastAsia="es-CO"/>
              </w:rPr>
            </w:pPr>
            <w:r w:rsidRPr="004F0766">
              <w:rPr>
                <w:rFonts w:ascii="Calibri" w:eastAsia="Times New Roman" w:hAnsi="Calibri" w:cs="Calibri"/>
                <w:b/>
                <w:bCs/>
                <w:color w:val="000000"/>
                <w:sz w:val="18"/>
                <w:szCs w:val="18"/>
                <w:lang w:eastAsia="es-CO"/>
              </w:rPr>
              <w:t>1</w:t>
            </w:r>
            <w:r w:rsidRPr="004F0766">
              <w:rPr>
                <w:rFonts w:ascii="Calibri" w:eastAsia="Times New Roman" w:hAnsi="Calibri" w:cs="Calibri"/>
                <w:color w:val="000000"/>
                <w:sz w:val="18"/>
                <w:szCs w:val="18"/>
                <w:lang w:eastAsia="es-CO"/>
              </w:rPr>
              <w:t>. Saneamiento Básico (Aparatos Sanitarios, instalaciones)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2</w:t>
            </w:r>
            <w:r w:rsidRPr="004F0766">
              <w:rPr>
                <w:rFonts w:ascii="Calibri" w:eastAsia="Times New Roman" w:hAnsi="Calibri" w:cs="Calibri"/>
                <w:color w:val="000000"/>
                <w:sz w:val="18"/>
                <w:szCs w:val="18"/>
                <w:lang w:eastAsia="es-CO"/>
              </w:rPr>
              <w:t>. Mejoramiento, restitución, mantenimiento de estructuras, muros, cubiertas, fachadas, pisos, elementos no estructurales, carpintería Metálica, Puertas, Pinturas, impermeabilización, vidrios, etc.</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3</w:t>
            </w:r>
            <w:r w:rsidRPr="004F0766">
              <w:rPr>
                <w:rFonts w:ascii="Calibri" w:eastAsia="Times New Roman" w:hAnsi="Calibri" w:cs="Calibri"/>
                <w:color w:val="000000"/>
                <w:sz w:val="18"/>
                <w:szCs w:val="18"/>
                <w:lang w:eastAsia="es-CO"/>
              </w:rPr>
              <w:t>. Mejoramiento o restitución de ambientes educativos (Aulas)</w:t>
            </w:r>
            <w:r w:rsidRPr="004F0766">
              <w:rPr>
                <w:rFonts w:ascii="Calibri" w:eastAsia="Times New Roman" w:hAnsi="Calibri" w:cs="Calibri"/>
                <w:color w:val="000000"/>
                <w:sz w:val="18"/>
                <w:szCs w:val="18"/>
                <w:lang w:eastAsia="es-CO"/>
              </w:rPr>
              <w:br/>
            </w:r>
            <w:r w:rsidRPr="004F0766">
              <w:rPr>
                <w:rFonts w:ascii="Calibri" w:eastAsia="Times New Roman" w:hAnsi="Calibri" w:cs="Calibri"/>
                <w:b/>
                <w:bCs/>
                <w:color w:val="000000"/>
                <w:sz w:val="18"/>
                <w:szCs w:val="18"/>
                <w:lang w:eastAsia="es-CO"/>
              </w:rPr>
              <w:t>4</w:t>
            </w:r>
            <w:r w:rsidRPr="004F0766">
              <w:rPr>
                <w:rFonts w:ascii="Calibri" w:eastAsia="Times New Roman" w:hAnsi="Calibri" w:cs="Calibri"/>
                <w:color w:val="000000"/>
                <w:sz w:val="18"/>
                <w:szCs w:val="18"/>
                <w:lang w:eastAsia="es-CO"/>
              </w:rPr>
              <w:t>. Instalaciones Eléctricas y/o Hidrosanitarias</w:t>
            </w:r>
          </w:p>
        </w:tc>
      </w:tr>
    </w:tbl>
    <w:p w:rsidR="009E785C" w:rsidRPr="00191AE4" w:rsidRDefault="004F6A35" w:rsidP="009E785C">
      <w:pPr>
        <w:spacing w:before="240"/>
        <w:jc w:val="both"/>
        <w:rPr>
          <w:rFonts w:ascii="Arial" w:eastAsia="MS Mincho" w:hAnsi="Arial" w:cs="Arial"/>
          <w:sz w:val="20"/>
          <w:szCs w:val="20"/>
          <w:lang w:eastAsia="es-CO"/>
        </w:rPr>
      </w:pPr>
      <w:r>
        <w:rPr>
          <w:rFonts w:ascii="Arial" w:eastAsia="MS Mincho" w:hAnsi="Arial" w:cs="Arial"/>
          <w:sz w:val="20"/>
          <w:szCs w:val="20"/>
          <w:lang w:eastAsia="es-CO"/>
        </w:rPr>
        <w:t>Es pertinente aclarar que</w:t>
      </w:r>
      <w:r w:rsidR="00B075AB">
        <w:rPr>
          <w:rFonts w:ascii="Arial" w:eastAsia="MS Mincho" w:hAnsi="Arial" w:cs="Arial"/>
          <w:sz w:val="20"/>
          <w:szCs w:val="20"/>
          <w:lang w:eastAsia="es-CO"/>
        </w:rPr>
        <w:t xml:space="preserve"> el </w:t>
      </w:r>
      <w:r w:rsidR="009E785C" w:rsidRPr="00191AE4">
        <w:rPr>
          <w:rFonts w:ascii="Arial" w:eastAsia="MS Mincho" w:hAnsi="Arial" w:cs="Arial"/>
          <w:sz w:val="20"/>
          <w:szCs w:val="20"/>
          <w:lang w:eastAsia="es-CO"/>
        </w:rPr>
        <w:t xml:space="preserve">presupuesto final </w:t>
      </w:r>
      <w:r>
        <w:rPr>
          <w:rFonts w:ascii="Arial" w:eastAsia="MS Mincho" w:hAnsi="Arial" w:cs="Arial"/>
          <w:sz w:val="20"/>
          <w:szCs w:val="20"/>
          <w:lang w:eastAsia="es-CO"/>
        </w:rPr>
        <w:t xml:space="preserve">para cada proyecto se </w:t>
      </w:r>
      <w:r w:rsidRPr="00B075AB">
        <w:rPr>
          <w:rFonts w:ascii="Arial" w:eastAsia="MS Mincho" w:hAnsi="Arial" w:cs="Arial"/>
          <w:sz w:val="20"/>
          <w:szCs w:val="20"/>
          <w:lang w:eastAsia="es-CO"/>
        </w:rPr>
        <w:t xml:space="preserve">define </w:t>
      </w:r>
      <w:r w:rsidR="009E785C" w:rsidRPr="00B075AB">
        <w:rPr>
          <w:rFonts w:ascii="Arial" w:eastAsia="MS Mincho" w:hAnsi="Arial" w:cs="Arial"/>
          <w:sz w:val="20"/>
          <w:szCs w:val="20"/>
          <w:lang w:eastAsia="es-CO"/>
        </w:rPr>
        <w:t>a partir</w:t>
      </w:r>
      <w:r w:rsidR="009E785C" w:rsidRPr="00191AE4">
        <w:rPr>
          <w:rFonts w:ascii="Arial" w:eastAsia="MS Mincho" w:hAnsi="Arial" w:cs="Arial"/>
          <w:sz w:val="20"/>
          <w:szCs w:val="20"/>
          <w:lang w:eastAsia="es-CO"/>
        </w:rPr>
        <w:t xml:space="preserve"> de</w:t>
      </w:r>
      <w:r>
        <w:rPr>
          <w:rFonts w:ascii="Arial" w:eastAsia="MS Mincho" w:hAnsi="Arial" w:cs="Arial"/>
          <w:sz w:val="20"/>
          <w:szCs w:val="20"/>
          <w:lang w:eastAsia="es-CO"/>
        </w:rPr>
        <w:t xml:space="preserve"> los ejercicios de viabilidad y </w:t>
      </w:r>
      <w:r w:rsidR="009E785C" w:rsidRPr="00191AE4">
        <w:rPr>
          <w:rFonts w:ascii="Arial" w:eastAsia="MS Mincho" w:hAnsi="Arial" w:cs="Arial"/>
          <w:sz w:val="20"/>
          <w:szCs w:val="20"/>
          <w:lang w:eastAsia="es-CO"/>
        </w:rPr>
        <w:t xml:space="preserve">visitas técnicas </w:t>
      </w:r>
      <w:r>
        <w:rPr>
          <w:rFonts w:ascii="Arial" w:eastAsia="MS Mincho" w:hAnsi="Arial" w:cs="Arial"/>
          <w:sz w:val="20"/>
          <w:szCs w:val="20"/>
          <w:lang w:eastAsia="es-CO"/>
        </w:rPr>
        <w:t xml:space="preserve">a partir del </w:t>
      </w:r>
      <w:r w:rsidR="009E785C" w:rsidRPr="00191AE4">
        <w:rPr>
          <w:rFonts w:ascii="Arial" w:eastAsia="MS Mincho" w:hAnsi="Arial" w:cs="Arial"/>
          <w:sz w:val="20"/>
          <w:szCs w:val="20"/>
          <w:lang w:eastAsia="es-CO"/>
        </w:rPr>
        <w:t>análisis de cantidades y precios unitario</w:t>
      </w:r>
      <w:r>
        <w:rPr>
          <w:rFonts w:ascii="Arial" w:eastAsia="MS Mincho" w:hAnsi="Arial" w:cs="Arial"/>
          <w:sz w:val="20"/>
          <w:szCs w:val="20"/>
          <w:lang w:eastAsia="es-CO"/>
        </w:rPr>
        <w:t xml:space="preserve">s avalados por la interventoría, </w:t>
      </w:r>
      <w:r w:rsidR="009E785C" w:rsidRPr="00191AE4">
        <w:rPr>
          <w:rFonts w:ascii="Arial" w:eastAsia="MS Mincho" w:hAnsi="Arial" w:cs="Arial"/>
          <w:sz w:val="20"/>
          <w:szCs w:val="20"/>
          <w:lang w:eastAsia="es-CO"/>
        </w:rPr>
        <w:t>para determinar el monto final de inversión.</w:t>
      </w:r>
    </w:p>
    <w:p w:rsidR="009E785C" w:rsidRPr="00191AE4" w:rsidRDefault="009E785C" w:rsidP="009E785C">
      <w:pPr>
        <w:spacing w:before="240"/>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La contratación y ejecución de las obras si bien parten de un ejercicio de participación y priorización con la comunidad, serán lideradas y ejecutadas por el MEN </w:t>
      </w:r>
      <w:r w:rsidR="00B075AB">
        <w:rPr>
          <w:rFonts w:ascii="Arial" w:eastAsia="MS Mincho" w:hAnsi="Arial" w:cs="Arial"/>
          <w:sz w:val="20"/>
          <w:szCs w:val="20"/>
          <w:lang w:eastAsia="es-CO"/>
        </w:rPr>
        <w:t xml:space="preserve">con base en </w:t>
      </w:r>
      <w:r w:rsidR="00036F3B">
        <w:rPr>
          <w:rFonts w:ascii="Arial" w:eastAsia="MS Mincho" w:hAnsi="Arial" w:cs="Arial"/>
          <w:sz w:val="20"/>
          <w:szCs w:val="20"/>
          <w:lang w:eastAsia="es-CO"/>
        </w:rPr>
        <w:t xml:space="preserve">la asignación de procesos por grupos o territorios en bolsas agotables </w:t>
      </w:r>
      <w:r w:rsidR="00AE4B24" w:rsidRPr="00B075AB">
        <w:rPr>
          <w:rFonts w:ascii="Arial" w:eastAsia="MS Mincho" w:hAnsi="Arial" w:cs="Arial"/>
          <w:sz w:val="20"/>
          <w:szCs w:val="20"/>
          <w:lang w:eastAsia="es-CO"/>
        </w:rPr>
        <w:t>de acuerdo</w:t>
      </w:r>
      <w:r w:rsidR="00AE4B24" w:rsidRPr="00191AE4">
        <w:rPr>
          <w:rFonts w:ascii="Arial" w:eastAsia="MS Mincho" w:hAnsi="Arial" w:cs="Arial"/>
          <w:sz w:val="20"/>
          <w:szCs w:val="20"/>
          <w:lang w:eastAsia="es-CO"/>
        </w:rPr>
        <w:t xml:space="preserve"> con</w:t>
      </w:r>
      <w:r w:rsidRPr="00191AE4">
        <w:rPr>
          <w:rFonts w:ascii="Arial" w:eastAsia="MS Mincho" w:hAnsi="Arial" w:cs="Arial"/>
          <w:sz w:val="20"/>
          <w:szCs w:val="20"/>
          <w:lang w:eastAsia="es-CO"/>
        </w:rPr>
        <w:t xml:space="preserve"> las condiciones técnicas particulares de cada proyecto</w:t>
      </w:r>
      <w:r w:rsidR="00B075AB">
        <w:rPr>
          <w:rFonts w:ascii="Arial" w:eastAsia="MS Mincho" w:hAnsi="Arial" w:cs="Arial"/>
          <w:sz w:val="20"/>
          <w:szCs w:val="20"/>
          <w:lang w:eastAsia="es-CO"/>
        </w:rPr>
        <w:t>,</w:t>
      </w:r>
      <w:r w:rsidRPr="00191AE4">
        <w:rPr>
          <w:rFonts w:ascii="Arial" w:eastAsia="MS Mincho" w:hAnsi="Arial" w:cs="Arial"/>
          <w:sz w:val="20"/>
          <w:szCs w:val="20"/>
          <w:lang w:eastAsia="es-CO"/>
        </w:rPr>
        <w:t xml:space="preserve"> previa aprobación del municipio y el MEN.  </w:t>
      </w:r>
    </w:p>
    <w:bookmarkEnd w:id="11"/>
    <w:bookmarkEnd w:id="12"/>
    <w:p w:rsidR="00036F3B" w:rsidRDefault="00036F3B" w:rsidP="00036F3B">
      <w:pPr>
        <w:tabs>
          <w:tab w:val="left" w:pos="2808"/>
        </w:tabs>
        <w:spacing w:after="0"/>
        <w:contextualSpacing/>
        <w:jc w:val="both"/>
        <w:rPr>
          <w:rFonts w:ascii="Arial" w:eastAsia="MS Mincho" w:hAnsi="Arial" w:cs="Arial"/>
          <w:sz w:val="20"/>
          <w:szCs w:val="20"/>
          <w:lang w:eastAsia="es-CO"/>
        </w:rPr>
      </w:pPr>
    </w:p>
    <w:p w:rsidR="00DB69B0" w:rsidRDefault="00DB69B0" w:rsidP="00DB69B0">
      <w:pPr>
        <w:pStyle w:val="Ttulo1"/>
        <w:numPr>
          <w:ilvl w:val="0"/>
          <w:numId w:val="4"/>
        </w:numPr>
        <w:spacing w:before="0"/>
        <w:ind w:left="284" w:hanging="284"/>
        <w:jc w:val="both"/>
        <w:rPr>
          <w:rFonts w:ascii="Arial" w:eastAsia="MS Mincho" w:hAnsi="Arial" w:cs="Arial"/>
          <w:color w:val="000000" w:themeColor="text1"/>
          <w:sz w:val="20"/>
          <w:lang w:eastAsia="es-CO"/>
        </w:rPr>
      </w:pPr>
      <w:bookmarkStart w:id="13" w:name="_Toc6664404"/>
      <w:r w:rsidRPr="00DB69B0">
        <w:rPr>
          <w:rFonts w:ascii="Arial" w:eastAsia="MS Mincho" w:hAnsi="Arial" w:cs="Arial"/>
          <w:color w:val="000000" w:themeColor="text1"/>
          <w:sz w:val="20"/>
          <w:lang w:eastAsia="es-CO"/>
        </w:rPr>
        <w:t>Distribución de recursos</w:t>
      </w:r>
      <w:bookmarkEnd w:id="13"/>
    </w:p>
    <w:p w:rsidR="001F3828" w:rsidRDefault="00DB69B0" w:rsidP="00DB69B0">
      <w:pPr>
        <w:tabs>
          <w:tab w:val="left" w:pos="0"/>
        </w:tabs>
        <w:spacing w:before="240"/>
        <w:jc w:val="both"/>
        <w:rPr>
          <w:rFonts w:ascii="Arial" w:hAnsi="Arial" w:cs="Arial"/>
          <w:sz w:val="20"/>
          <w:szCs w:val="20"/>
        </w:rPr>
      </w:pPr>
      <w:r w:rsidRPr="00191AE4">
        <w:rPr>
          <w:rFonts w:ascii="Arial" w:hAnsi="Arial" w:cs="Arial"/>
          <w:sz w:val="20"/>
          <w:szCs w:val="20"/>
        </w:rPr>
        <w:t>Una vez finalizados los plazos para la</w:t>
      </w:r>
      <w:r w:rsidR="00B075AB">
        <w:rPr>
          <w:rFonts w:ascii="Arial" w:hAnsi="Arial" w:cs="Arial"/>
          <w:sz w:val="20"/>
          <w:szCs w:val="20"/>
        </w:rPr>
        <w:t xml:space="preserve"> postulación</w:t>
      </w:r>
      <w:r w:rsidRPr="00191AE4">
        <w:rPr>
          <w:rFonts w:ascii="Arial" w:hAnsi="Arial" w:cs="Arial"/>
          <w:sz w:val="20"/>
          <w:szCs w:val="20"/>
        </w:rPr>
        <w:t xml:space="preserve"> </w:t>
      </w:r>
      <w:r w:rsidRPr="00291741">
        <w:rPr>
          <w:rFonts w:ascii="Arial" w:hAnsi="Arial" w:cs="Arial"/>
          <w:sz w:val="20"/>
          <w:szCs w:val="20"/>
        </w:rPr>
        <w:t>de sedes rurales por parte de los municipios y una vez revisado y publicado el cumplimiento de requisitos documentales que permitan establecer la viabilidad técnica y jurídica de las sedes para su intervención, se procederá a determinar la distribución de recursos,</w:t>
      </w:r>
      <w:r w:rsidR="00B075AB" w:rsidRPr="00291741">
        <w:rPr>
          <w:rFonts w:ascii="Arial" w:hAnsi="Arial" w:cs="Arial"/>
          <w:sz w:val="20"/>
          <w:szCs w:val="20"/>
        </w:rPr>
        <w:t xml:space="preserve"> teniendo en cuenta </w:t>
      </w:r>
      <w:r w:rsidRPr="00291741">
        <w:rPr>
          <w:rFonts w:ascii="Arial" w:hAnsi="Arial" w:cs="Arial"/>
          <w:sz w:val="20"/>
          <w:szCs w:val="20"/>
        </w:rPr>
        <w:t xml:space="preserve">la consolidación de un listado de todos los municipios </w:t>
      </w:r>
      <w:r w:rsidRPr="00291741">
        <w:rPr>
          <w:rFonts w:ascii="Arial" w:hAnsi="Arial" w:cs="Arial"/>
          <w:sz w:val="20"/>
          <w:szCs w:val="20"/>
        </w:rPr>
        <w:lastRenderedPageBreak/>
        <w:t>que hayan participado del proceso</w:t>
      </w:r>
      <w:r w:rsidR="00FF0534">
        <w:rPr>
          <w:rFonts w:ascii="Arial" w:hAnsi="Arial" w:cs="Arial"/>
          <w:sz w:val="20"/>
          <w:szCs w:val="20"/>
        </w:rPr>
        <w:t xml:space="preserve"> y de manera </w:t>
      </w:r>
      <w:r w:rsidR="001F3828">
        <w:rPr>
          <w:rFonts w:ascii="Arial" w:hAnsi="Arial" w:cs="Arial"/>
          <w:sz w:val="20"/>
          <w:szCs w:val="20"/>
        </w:rPr>
        <w:t>específica</w:t>
      </w:r>
      <w:r w:rsidR="00FF0534">
        <w:rPr>
          <w:rFonts w:ascii="Arial" w:hAnsi="Arial" w:cs="Arial"/>
          <w:sz w:val="20"/>
          <w:szCs w:val="20"/>
        </w:rPr>
        <w:t xml:space="preserve"> para cada línea de postulación de la convocatoria</w:t>
      </w:r>
      <w:r w:rsidRPr="00291741">
        <w:rPr>
          <w:rFonts w:ascii="Arial" w:hAnsi="Arial" w:cs="Arial"/>
          <w:sz w:val="20"/>
          <w:szCs w:val="20"/>
        </w:rPr>
        <w:t xml:space="preserve">, </w:t>
      </w:r>
      <w:r w:rsidR="001F3828">
        <w:rPr>
          <w:rFonts w:ascii="Arial" w:hAnsi="Arial" w:cs="Arial"/>
          <w:sz w:val="20"/>
          <w:szCs w:val="20"/>
        </w:rPr>
        <w:t xml:space="preserve">a continuación </w:t>
      </w:r>
      <w:r w:rsidRPr="00291741">
        <w:rPr>
          <w:rFonts w:ascii="Arial" w:hAnsi="Arial" w:cs="Arial"/>
          <w:sz w:val="20"/>
          <w:szCs w:val="20"/>
        </w:rPr>
        <w:t xml:space="preserve">se asignará </w:t>
      </w:r>
      <w:r w:rsidR="001F3828">
        <w:rPr>
          <w:rFonts w:ascii="Arial" w:hAnsi="Arial" w:cs="Arial"/>
          <w:sz w:val="20"/>
          <w:szCs w:val="20"/>
        </w:rPr>
        <w:t xml:space="preserve">por municipio </w:t>
      </w:r>
      <w:r w:rsidRPr="00291741">
        <w:rPr>
          <w:rFonts w:ascii="Arial" w:hAnsi="Arial" w:cs="Arial"/>
          <w:sz w:val="20"/>
          <w:szCs w:val="20"/>
        </w:rPr>
        <w:t>un peso de acuerdo al rango en el que se encuentre su matrícula rural oficial</w:t>
      </w:r>
      <w:r w:rsidR="001F3828">
        <w:rPr>
          <w:rFonts w:ascii="Arial" w:hAnsi="Arial" w:cs="Arial"/>
          <w:sz w:val="20"/>
          <w:szCs w:val="20"/>
        </w:rPr>
        <w:t xml:space="preserve"> y según el número de proyectos postulados, se asignaran los proyectos a ejecutar, de acuerdo con las siguientes consideraciones:</w:t>
      </w:r>
    </w:p>
    <w:p w:rsidR="00804348" w:rsidRPr="00804348" w:rsidRDefault="00C56552" w:rsidP="00804348">
      <w:pPr>
        <w:pStyle w:val="Prrafodelista"/>
        <w:numPr>
          <w:ilvl w:val="0"/>
          <w:numId w:val="45"/>
        </w:numPr>
        <w:tabs>
          <w:tab w:val="left" w:pos="0"/>
        </w:tabs>
        <w:spacing w:before="240"/>
        <w:jc w:val="both"/>
        <w:rPr>
          <w:rFonts w:ascii="Arial" w:hAnsi="Arial" w:cs="Arial"/>
          <w:sz w:val="20"/>
          <w:szCs w:val="20"/>
        </w:rPr>
      </w:pPr>
      <w:r>
        <w:rPr>
          <w:rFonts w:ascii="Arial" w:hAnsi="Arial" w:cs="Arial"/>
          <w:sz w:val="20"/>
          <w:szCs w:val="20"/>
        </w:rPr>
        <w:t xml:space="preserve">Solamente se podrá presentar una sede por línea de postulación, no se podrá presentar una misma sede en diferentes líneas de postulación, si esto sucede el MEN </w:t>
      </w:r>
      <w:r w:rsidR="00804348">
        <w:rPr>
          <w:rFonts w:ascii="Arial" w:hAnsi="Arial" w:cs="Arial"/>
          <w:sz w:val="20"/>
          <w:szCs w:val="20"/>
        </w:rPr>
        <w:t>asignará</w:t>
      </w:r>
      <w:r>
        <w:rPr>
          <w:rFonts w:ascii="Arial" w:hAnsi="Arial" w:cs="Arial"/>
          <w:sz w:val="20"/>
          <w:szCs w:val="20"/>
        </w:rPr>
        <w:t xml:space="preserve"> la sede a la línea de postulación que </w:t>
      </w:r>
      <w:r w:rsidR="00804348">
        <w:rPr>
          <w:rFonts w:ascii="Arial" w:hAnsi="Arial" w:cs="Arial"/>
          <w:sz w:val="20"/>
          <w:szCs w:val="20"/>
        </w:rPr>
        <w:t>de acuerdo con</w:t>
      </w:r>
      <w:r>
        <w:rPr>
          <w:rFonts w:ascii="Arial" w:hAnsi="Arial" w:cs="Arial"/>
          <w:sz w:val="20"/>
          <w:szCs w:val="20"/>
        </w:rPr>
        <w:t xml:space="preserve"> la distribución de municipios presentados en las diferentes líneas de la convocatoria</w:t>
      </w:r>
      <w:r w:rsidR="00804348">
        <w:rPr>
          <w:rFonts w:ascii="Arial" w:hAnsi="Arial" w:cs="Arial"/>
          <w:sz w:val="20"/>
          <w:szCs w:val="20"/>
        </w:rPr>
        <w:t xml:space="preserve"> considere pertinente</w:t>
      </w:r>
      <w:r>
        <w:rPr>
          <w:rFonts w:ascii="Arial" w:hAnsi="Arial" w:cs="Arial"/>
          <w:sz w:val="20"/>
          <w:szCs w:val="20"/>
        </w:rPr>
        <w:t>.</w:t>
      </w:r>
    </w:p>
    <w:p w:rsidR="00C56552" w:rsidRDefault="00C56552" w:rsidP="00C56552">
      <w:pPr>
        <w:pStyle w:val="Prrafodelista"/>
        <w:tabs>
          <w:tab w:val="left" w:pos="0"/>
        </w:tabs>
        <w:spacing w:before="240"/>
        <w:jc w:val="both"/>
        <w:rPr>
          <w:rFonts w:ascii="Arial" w:hAnsi="Arial" w:cs="Arial"/>
          <w:sz w:val="20"/>
          <w:szCs w:val="20"/>
        </w:rPr>
      </w:pPr>
    </w:p>
    <w:p w:rsidR="00DB69B0" w:rsidRPr="00456A80" w:rsidRDefault="00456A80" w:rsidP="00DB69B0">
      <w:pPr>
        <w:pStyle w:val="Prrafodelista"/>
        <w:numPr>
          <w:ilvl w:val="0"/>
          <w:numId w:val="45"/>
        </w:numPr>
        <w:tabs>
          <w:tab w:val="left" w:pos="0"/>
        </w:tabs>
        <w:spacing w:before="240"/>
        <w:jc w:val="both"/>
        <w:rPr>
          <w:rFonts w:ascii="Arial" w:hAnsi="Arial" w:cs="Arial"/>
          <w:sz w:val="20"/>
          <w:szCs w:val="20"/>
        </w:rPr>
      </w:pPr>
      <w:r>
        <w:rPr>
          <w:rFonts w:ascii="Arial" w:hAnsi="Arial" w:cs="Arial"/>
          <w:sz w:val="20"/>
          <w:szCs w:val="20"/>
        </w:rPr>
        <w:t>Por cada una de las líneas de postulación y de acuerdo con el número de proyectos postulados en cada una, se desarrollará un Rankin de municipios por matricula rural para establecer el grado de participación en este sector por municipio.</w:t>
      </w:r>
    </w:p>
    <w:p w:rsidR="00456A80" w:rsidRDefault="00456A80" w:rsidP="00456A80">
      <w:pPr>
        <w:pStyle w:val="Prrafodelista"/>
        <w:tabs>
          <w:tab w:val="left" w:pos="0"/>
        </w:tabs>
        <w:spacing w:before="240"/>
        <w:jc w:val="both"/>
        <w:rPr>
          <w:rFonts w:ascii="Arial" w:hAnsi="Arial" w:cs="Arial"/>
          <w:sz w:val="20"/>
          <w:szCs w:val="20"/>
        </w:rPr>
      </w:pPr>
    </w:p>
    <w:p w:rsidR="00DB69B0" w:rsidRPr="00191AE4" w:rsidRDefault="00DB69B0" w:rsidP="00456A80">
      <w:pPr>
        <w:pStyle w:val="Prrafodelista"/>
        <w:tabs>
          <w:tab w:val="left" w:pos="0"/>
        </w:tabs>
        <w:spacing w:before="240"/>
        <w:jc w:val="both"/>
        <w:rPr>
          <w:rFonts w:ascii="Arial" w:hAnsi="Arial" w:cs="Arial"/>
          <w:sz w:val="20"/>
          <w:szCs w:val="20"/>
        </w:rPr>
      </w:pPr>
      <w:r w:rsidRPr="00191AE4">
        <w:rPr>
          <w:rFonts w:ascii="Arial" w:hAnsi="Arial" w:cs="Arial"/>
          <w:sz w:val="20"/>
          <w:szCs w:val="20"/>
        </w:rPr>
        <w:t>Tabla de Puntos según Rangos de Matrícula Rural oficial</w:t>
      </w:r>
    </w:p>
    <w:tbl>
      <w:tblPr>
        <w:tblW w:w="5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
        <w:gridCol w:w="1868"/>
        <w:gridCol w:w="1687"/>
        <w:gridCol w:w="1844"/>
      </w:tblGrid>
      <w:tr w:rsidR="00DF5FC7" w:rsidRPr="00191AE4" w:rsidTr="00DF5FC7">
        <w:trPr>
          <w:trHeight w:val="229"/>
          <w:tblHeader/>
          <w:jc w:val="center"/>
        </w:trPr>
        <w:tc>
          <w:tcPr>
            <w:tcW w:w="597" w:type="dxa"/>
            <w:shd w:val="clear" w:color="auto" w:fill="B4C6E7"/>
          </w:tcPr>
          <w:p w:rsidR="00DF5FC7" w:rsidRPr="00965910" w:rsidRDefault="00DF5FC7" w:rsidP="00DF5FC7">
            <w:pPr>
              <w:spacing w:after="0" w:line="240" w:lineRule="auto"/>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w:t>
            </w:r>
          </w:p>
        </w:tc>
        <w:tc>
          <w:tcPr>
            <w:tcW w:w="1868" w:type="dxa"/>
            <w:shd w:val="clear" w:color="auto" w:fill="B4C6E7"/>
            <w:vAlign w:val="bottom"/>
            <w:hideMark/>
          </w:tcPr>
          <w:p w:rsidR="00DF5FC7" w:rsidRPr="00965910" w:rsidRDefault="00DF5FC7" w:rsidP="008B61BD">
            <w:pPr>
              <w:spacing w:after="0" w:line="240" w:lineRule="auto"/>
              <w:rPr>
                <w:rFonts w:ascii="Arial" w:eastAsia="Times New Roman" w:hAnsi="Arial" w:cs="Arial"/>
                <w:b/>
                <w:bCs/>
                <w:sz w:val="20"/>
                <w:szCs w:val="20"/>
                <w:lang w:eastAsia="es-CO"/>
              </w:rPr>
            </w:pPr>
            <w:r w:rsidRPr="00965910">
              <w:rPr>
                <w:rFonts w:ascii="Arial" w:eastAsia="Times New Roman" w:hAnsi="Arial" w:cs="Arial"/>
                <w:b/>
                <w:bCs/>
                <w:sz w:val="20"/>
                <w:szCs w:val="20"/>
                <w:lang w:eastAsia="es-CO"/>
              </w:rPr>
              <w:t>Matrícula  Desde</w:t>
            </w:r>
          </w:p>
        </w:tc>
        <w:tc>
          <w:tcPr>
            <w:tcW w:w="1687" w:type="dxa"/>
            <w:shd w:val="clear" w:color="auto" w:fill="B4C6E7"/>
            <w:vAlign w:val="bottom"/>
            <w:hideMark/>
          </w:tcPr>
          <w:p w:rsidR="00DF5FC7" w:rsidRPr="00965910" w:rsidRDefault="00DF5FC7" w:rsidP="008B61BD">
            <w:pPr>
              <w:spacing w:after="0" w:line="240" w:lineRule="auto"/>
              <w:rPr>
                <w:rFonts w:ascii="Arial" w:eastAsia="Times New Roman" w:hAnsi="Arial" w:cs="Arial"/>
                <w:b/>
                <w:bCs/>
                <w:sz w:val="20"/>
                <w:szCs w:val="20"/>
                <w:lang w:eastAsia="es-CO"/>
              </w:rPr>
            </w:pPr>
            <w:r w:rsidRPr="00965910">
              <w:rPr>
                <w:rFonts w:ascii="Arial" w:eastAsia="Times New Roman" w:hAnsi="Arial" w:cs="Arial"/>
                <w:b/>
                <w:bCs/>
                <w:sz w:val="20"/>
                <w:szCs w:val="20"/>
                <w:lang w:eastAsia="es-CO"/>
              </w:rPr>
              <w:t>Matrícula Hasta</w:t>
            </w:r>
          </w:p>
        </w:tc>
        <w:tc>
          <w:tcPr>
            <w:tcW w:w="1844" w:type="dxa"/>
            <w:shd w:val="clear" w:color="auto" w:fill="B4C6E7"/>
            <w:vAlign w:val="bottom"/>
            <w:hideMark/>
          </w:tcPr>
          <w:p w:rsidR="00DF5FC7" w:rsidRPr="00965910" w:rsidRDefault="00DF5FC7" w:rsidP="008B61BD">
            <w:pPr>
              <w:spacing w:after="0" w:line="240" w:lineRule="auto"/>
              <w:jc w:val="center"/>
              <w:rPr>
                <w:rFonts w:ascii="Arial" w:eastAsia="Times New Roman" w:hAnsi="Arial" w:cs="Arial"/>
                <w:b/>
                <w:bCs/>
                <w:sz w:val="20"/>
                <w:szCs w:val="20"/>
                <w:lang w:eastAsia="es-CO"/>
              </w:rPr>
            </w:pPr>
            <w:r w:rsidRPr="00965910">
              <w:rPr>
                <w:rFonts w:ascii="Arial" w:eastAsia="Times New Roman" w:hAnsi="Arial" w:cs="Arial"/>
                <w:b/>
                <w:bCs/>
                <w:sz w:val="20"/>
                <w:szCs w:val="20"/>
                <w:lang w:eastAsia="es-CO"/>
              </w:rPr>
              <w:t>Peso Asignado</w:t>
            </w:r>
          </w:p>
        </w:tc>
      </w:tr>
      <w:tr w:rsidR="00DF5FC7" w:rsidRPr="00191AE4" w:rsidTr="00DF5FC7">
        <w:trPr>
          <w:trHeight w:val="229"/>
          <w:jc w:val="center"/>
        </w:trPr>
        <w:tc>
          <w:tcPr>
            <w:tcW w:w="597" w:type="dxa"/>
          </w:tcPr>
          <w:p w:rsidR="00DF5FC7" w:rsidRPr="00191AE4" w:rsidRDefault="00DF5FC7" w:rsidP="00DF5FC7">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1</w:t>
            </w:r>
          </w:p>
        </w:tc>
        <w:tc>
          <w:tcPr>
            <w:tcW w:w="1868"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1</w:t>
            </w:r>
          </w:p>
        </w:tc>
        <w:tc>
          <w:tcPr>
            <w:tcW w:w="1687"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7.181</w:t>
            </w:r>
          </w:p>
        </w:tc>
        <w:tc>
          <w:tcPr>
            <w:tcW w:w="1844"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1</w:t>
            </w:r>
            <w:r w:rsidRPr="00191AE4">
              <w:rPr>
                <w:rFonts w:ascii="Arial" w:eastAsia="Times New Roman" w:hAnsi="Arial" w:cs="Arial"/>
                <w:sz w:val="20"/>
                <w:szCs w:val="20"/>
                <w:lang w:eastAsia="es-CO"/>
              </w:rPr>
              <w:t>0 puntos</w:t>
            </w:r>
          </w:p>
        </w:tc>
      </w:tr>
      <w:tr w:rsidR="00DF5FC7" w:rsidRPr="00191AE4" w:rsidTr="00DF5FC7">
        <w:trPr>
          <w:trHeight w:val="229"/>
          <w:jc w:val="center"/>
        </w:trPr>
        <w:tc>
          <w:tcPr>
            <w:tcW w:w="597" w:type="dxa"/>
          </w:tcPr>
          <w:p w:rsidR="00DF5FC7" w:rsidRPr="00191AE4" w:rsidRDefault="00DF5FC7" w:rsidP="00DF5FC7">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2</w:t>
            </w:r>
          </w:p>
        </w:tc>
        <w:tc>
          <w:tcPr>
            <w:tcW w:w="1868"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7.182</w:t>
            </w:r>
          </w:p>
        </w:tc>
        <w:tc>
          <w:tcPr>
            <w:tcW w:w="1687"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14.362</w:t>
            </w:r>
          </w:p>
        </w:tc>
        <w:tc>
          <w:tcPr>
            <w:tcW w:w="1844"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20</w:t>
            </w:r>
            <w:r w:rsidRPr="00191AE4">
              <w:rPr>
                <w:rFonts w:ascii="Arial" w:eastAsia="Times New Roman" w:hAnsi="Arial" w:cs="Arial"/>
                <w:sz w:val="20"/>
                <w:szCs w:val="20"/>
                <w:lang w:eastAsia="es-CO"/>
              </w:rPr>
              <w:t xml:space="preserve"> puntos</w:t>
            </w:r>
          </w:p>
        </w:tc>
      </w:tr>
      <w:tr w:rsidR="00DF5FC7" w:rsidRPr="00191AE4" w:rsidTr="00DF5FC7">
        <w:trPr>
          <w:trHeight w:val="229"/>
          <w:jc w:val="center"/>
        </w:trPr>
        <w:tc>
          <w:tcPr>
            <w:tcW w:w="597" w:type="dxa"/>
          </w:tcPr>
          <w:p w:rsidR="00DF5FC7" w:rsidRPr="00191AE4" w:rsidRDefault="00DF5FC7" w:rsidP="00DF5FC7">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3</w:t>
            </w:r>
          </w:p>
        </w:tc>
        <w:tc>
          <w:tcPr>
            <w:tcW w:w="1868"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14.363</w:t>
            </w:r>
          </w:p>
        </w:tc>
        <w:tc>
          <w:tcPr>
            <w:tcW w:w="1687"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21.543</w:t>
            </w:r>
          </w:p>
        </w:tc>
        <w:tc>
          <w:tcPr>
            <w:tcW w:w="1844"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3</w:t>
            </w:r>
            <w:r w:rsidRPr="00191AE4">
              <w:rPr>
                <w:rFonts w:ascii="Arial" w:eastAsia="Times New Roman" w:hAnsi="Arial" w:cs="Arial"/>
                <w:sz w:val="20"/>
                <w:szCs w:val="20"/>
                <w:lang w:eastAsia="es-CO"/>
              </w:rPr>
              <w:t>0 puntos</w:t>
            </w:r>
          </w:p>
        </w:tc>
      </w:tr>
      <w:tr w:rsidR="00DF5FC7" w:rsidRPr="00191AE4" w:rsidTr="00DF5FC7">
        <w:trPr>
          <w:trHeight w:val="229"/>
          <w:jc w:val="center"/>
        </w:trPr>
        <w:tc>
          <w:tcPr>
            <w:tcW w:w="597" w:type="dxa"/>
          </w:tcPr>
          <w:p w:rsidR="00DF5FC7" w:rsidRPr="00191AE4" w:rsidRDefault="00DF5FC7" w:rsidP="00DF5FC7">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4</w:t>
            </w:r>
          </w:p>
        </w:tc>
        <w:tc>
          <w:tcPr>
            <w:tcW w:w="1868"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21.544</w:t>
            </w:r>
          </w:p>
        </w:tc>
        <w:tc>
          <w:tcPr>
            <w:tcW w:w="1687"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28.724</w:t>
            </w:r>
          </w:p>
        </w:tc>
        <w:tc>
          <w:tcPr>
            <w:tcW w:w="1844" w:type="dxa"/>
            <w:vAlign w:val="bottom"/>
            <w:hideMark/>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4</w:t>
            </w:r>
            <w:r w:rsidRPr="00191AE4">
              <w:rPr>
                <w:rFonts w:ascii="Arial" w:eastAsia="Times New Roman" w:hAnsi="Arial" w:cs="Arial"/>
                <w:sz w:val="20"/>
                <w:szCs w:val="20"/>
                <w:lang w:eastAsia="es-CO"/>
              </w:rPr>
              <w:t>0 puntos</w:t>
            </w:r>
          </w:p>
        </w:tc>
      </w:tr>
      <w:tr w:rsidR="00DF5FC7" w:rsidRPr="00191AE4" w:rsidTr="00DF5FC7">
        <w:trPr>
          <w:trHeight w:val="229"/>
          <w:jc w:val="center"/>
        </w:trPr>
        <w:tc>
          <w:tcPr>
            <w:tcW w:w="597" w:type="dxa"/>
          </w:tcPr>
          <w:p w:rsidR="00DF5FC7" w:rsidRPr="00191AE4" w:rsidRDefault="00DF5FC7" w:rsidP="00DF5FC7">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5</w:t>
            </w:r>
          </w:p>
        </w:tc>
        <w:tc>
          <w:tcPr>
            <w:tcW w:w="1868" w:type="dxa"/>
            <w:vAlign w:val="bottom"/>
          </w:tcPr>
          <w:p w:rsidR="00DF5FC7" w:rsidRPr="00191AE4" w:rsidRDefault="00DF5FC7"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28.725</w:t>
            </w:r>
          </w:p>
        </w:tc>
        <w:tc>
          <w:tcPr>
            <w:tcW w:w="1687" w:type="dxa"/>
            <w:vAlign w:val="bottom"/>
          </w:tcPr>
          <w:p w:rsidR="00DF5FC7" w:rsidRPr="00191AE4" w:rsidRDefault="00DF5FC7" w:rsidP="00AC6749">
            <w:pPr>
              <w:spacing w:after="0" w:line="240" w:lineRule="auto"/>
              <w:jc w:val="center"/>
              <w:rPr>
                <w:rFonts w:ascii="Arial" w:eastAsia="Times New Roman" w:hAnsi="Arial" w:cs="Arial"/>
                <w:sz w:val="20"/>
                <w:szCs w:val="20"/>
                <w:lang w:eastAsia="es-CO"/>
              </w:rPr>
            </w:pPr>
            <w:r w:rsidRPr="00191AE4">
              <w:rPr>
                <w:rFonts w:ascii="Arial" w:eastAsia="Times New Roman" w:hAnsi="Arial" w:cs="Arial"/>
                <w:sz w:val="20"/>
                <w:szCs w:val="20"/>
                <w:lang w:eastAsia="es-CO"/>
              </w:rPr>
              <w:t>3</w:t>
            </w:r>
            <w:r w:rsidR="00AC6749">
              <w:rPr>
                <w:rFonts w:ascii="Arial" w:eastAsia="Times New Roman" w:hAnsi="Arial" w:cs="Arial"/>
                <w:sz w:val="20"/>
                <w:szCs w:val="20"/>
                <w:lang w:eastAsia="es-CO"/>
              </w:rPr>
              <w:t>5.905</w:t>
            </w:r>
          </w:p>
        </w:tc>
        <w:tc>
          <w:tcPr>
            <w:tcW w:w="1844" w:type="dxa"/>
            <w:vAlign w:val="bottom"/>
          </w:tcPr>
          <w:p w:rsidR="00DF5FC7" w:rsidRPr="00191AE4" w:rsidRDefault="00AC6749" w:rsidP="008B61BD">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5</w:t>
            </w:r>
            <w:r w:rsidR="00DF5FC7" w:rsidRPr="00191AE4">
              <w:rPr>
                <w:rFonts w:ascii="Arial" w:eastAsia="Times New Roman" w:hAnsi="Arial" w:cs="Arial"/>
                <w:sz w:val="20"/>
                <w:szCs w:val="20"/>
                <w:lang w:eastAsia="es-CO"/>
              </w:rPr>
              <w:t>0 puntos</w:t>
            </w:r>
          </w:p>
        </w:tc>
      </w:tr>
    </w:tbl>
    <w:p w:rsidR="00456A80" w:rsidRDefault="00456A80" w:rsidP="00DB69B0">
      <w:pPr>
        <w:jc w:val="both"/>
        <w:rPr>
          <w:rFonts w:ascii="Arial" w:hAnsi="Arial" w:cs="Arial"/>
          <w:sz w:val="20"/>
          <w:szCs w:val="20"/>
        </w:rPr>
      </w:pPr>
    </w:p>
    <w:p w:rsidR="00DB69B0" w:rsidRPr="00191AE4" w:rsidRDefault="00DB69B0" w:rsidP="00456A80">
      <w:pPr>
        <w:pStyle w:val="Prrafodelista"/>
        <w:tabs>
          <w:tab w:val="left" w:pos="0"/>
        </w:tabs>
        <w:spacing w:before="240"/>
        <w:jc w:val="both"/>
        <w:rPr>
          <w:rFonts w:ascii="Arial" w:hAnsi="Arial" w:cs="Arial"/>
          <w:sz w:val="20"/>
          <w:szCs w:val="20"/>
        </w:rPr>
      </w:pPr>
      <w:r w:rsidRPr="00191AE4">
        <w:rPr>
          <w:rFonts w:ascii="Arial" w:hAnsi="Arial" w:cs="Arial"/>
          <w:sz w:val="20"/>
          <w:szCs w:val="20"/>
        </w:rPr>
        <w:t>Una vez asignados los puntos al municipio de acuerdo con su Matrícula Rural oficial, se procederá a calcular su porcentaje de asignación de recursos así:</w:t>
      </w:r>
    </w:p>
    <w:p w:rsidR="00456A80" w:rsidRDefault="00456A80" w:rsidP="00456A80">
      <w:pPr>
        <w:pStyle w:val="Prrafodelista"/>
        <w:tabs>
          <w:tab w:val="left" w:pos="0"/>
        </w:tabs>
        <w:spacing w:before="240"/>
        <w:jc w:val="both"/>
        <w:rPr>
          <w:rFonts w:ascii="Arial" w:hAnsi="Arial" w:cs="Arial"/>
          <w:sz w:val="20"/>
          <w:szCs w:val="20"/>
        </w:rPr>
      </w:pPr>
    </w:p>
    <w:p w:rsidR="00DB69B0" w:rsidRPr="00191AE4" w:rsidRDefault="00DB69B0" w:rsidP="00456A80">
      <w:pPr>
        <w:pStyle w:val="Prrafodelista"/>
        <w:tabs>
          <w:tab w:val="left" w:pos="0"/>
        </w:tabs>
        <w:spacing w:before="240"/>
        <w:jc w:val="both"/>
        <w:rPr>
          <w:rFonts w:ascii="Arial" w:hAnsi="Arial" w:cs="Arial"/>
          <w:sz w:val="20"/>
          <w:szCs w:val="20"/>
        </w:rPr>
      </w:pPr>
      <w:r w:rsidRPr="00191AE4">
        <w:rPr>
          <w:rFonts w:ascii="Arial" w:hAnsi="Arial" w:cs="Arial"/>
          <w:sz w:val="20"/>
          <w:szCs w:val="20"/>
        </w:rPr>
        <w:t>Tabla de Distribución de Recursos por Matrícula Rural oficial</w:t>
      </w:r>
      <w:r w:rsidR="00AC6749">
        <w:rPr>
          <w:rFonts w:ascii="Arial" w:hAnsi="Arial" w:cs="Arial"/>
          <w:sz w:val="20"/>
          <w:szCs w:val="20"/>
        </w:rPr>
        <w:t xml:space="preserve"> (Ejemplo de aplicación)</w:t>
      </w:r>
    </w:p>
    <w:tbl>
      <w:tblPr>
        <w:tblW w:w="7527" w:type="dxa"/>
        <w:jc w:val="center"/>
        <w:tblCellMar>
          <w:left w:w="70" w:type="dxa"/>
          <w:right w:w="70" w:type="dxa"/>
        </w:tblCellMar>
        <w:tblLook w:val="04A0" w:firstRow="1" w:lastRow="0" w:firstColumn="1" w:lastColumn="0" w:noHBand="0" w:noVBand="1"/>
      </w:tblPr>
      <w:tblGrid>
        <w:gridCol w:w="1074"/>
        <w:gridCol w:w="2903"/>
        <w:gridCol w:w="1878"/>
        <w:gridCol w:w="1672"/>
      </w:tblGrid>
      <w:tr w:rsidR="00AC6749" w:rsidRPr="00191AE4" w:rsidTr="00E415B3">
        <w:trPr>
          <w:trHeight w:val="309"/>
          <w:jc w:val="center"/>
        </w:trPr>
        <w:tc>
          <w:tcPr>
            <w:tcW w:w="107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AC6749" w:rsidRPr="0043716C" w:rsidRDefault="00AC6749" w:rsidP="008B61BD">
            <w:pPr>
              <w:spacing w:after="0" w:line="240" w:lineRule="auto"/>
              <w:jc w:val="center"/>
              <w:rPr>
                <w:rFonts w:ascii="Arial" w:eastAsia="Times New Roman" w:hAnsi="Arial" w:cs="Arial"/>
                <w:b/>
                <w:bCs/>
                <w:sz w:val="20"/>
                <w:szCs w:val="20"/>
                <w:lang w:eastAsia="es-CO"/>
              </w:rPr>
            </w:pPr>
            <w:r w:rsidRPr="0043716C">
              <w:rPr>
                <w:rFonts w:ascii="Arial" w:eastAsia="Times New Roman" w:hAnsi="Arial" w:cs="Arial"/>
                <w:b/>
                <w:bCs/>
                <w:sz w:val="20"/>
                <w:szCs w:val="20"/>
                <w:lang w:eastAsia="es-CO"/>
              </w:rPr>
              <w:t>Municipio</w:t>
            </w:r>
          </w:p>
        </w:tc>
        <w:tc>
          <w:tcPr>
            <w:tcW w:w="2903" w:type="dxa"/>
            <w:tcBorders>
              <w:top w:val="single" w:sz="4" w:space="0" w:color="auto"/>
              <w:left w:val="nil"/>
              <w:bottom w:val="single" w:sz="4" w:space="0" w:color="auto"/>
              <w:right w:val="single" w:sz="4" w:space="0" w:color="auto"/>
            </w:tcBorders>
            <w:shd w:val="clear" w:color="auto" w:fill="B4C6E7"/>
            <w:vAlign w:val="center"/>
          </w:tcPr>
          <w:p w:rsidR="00AC6749" w:rsidRPr="0043716C" w:rsidRDefault="00AC6749" w:rsidP="00AC6749">
            <w:pPr>
              <w:spacing w:after="0" w:line="240" w:lineRule="auto"/>
              <w:jc w:val="center"/>
              <w:rPr>
                <w:rFonts w:ascii="Arial" w:eastAsia="Times New Roman" w:hAnsi="Arial" w:cs="Arial"/>
                <w:b/>
                <w:bCs/>
                <w:sz w:val="20"/>
                <w:szCs w:val="20"/>
                <w:lang w:eastAsia="es-CO"/>
              </w:rPr>
            </w:pPr>
            <w:r w:rsidRPr="0043716C">
              <w:rPr>
                <w:rFonts w:ascii="Arial" w:eastAsia="Times New Roman" w:hAnsi="Arial" w:cs="Arial"/>
                <w:b/>
                <w:bCs/>
                <w:sz w:val="20"/>
                <w:szCs w:val="20"/>
                <w:lang w:eastAsia="es-CO"/>
              </w:rPr>
              <w:t>Matrícula Rural</w:t>
            </w:r>
            <w:r>
              <w:rPr>
                <w:rFonts w:ascii="Arial" w:eastAsia="Times New Roman" w:hAnsi="Arial" w:cs="Arial"/>
                <w:b/>
                <w:bCs/>
                <w:sz w:val="20"/>
                <w:szCs w:val="20"/>
                <w:lang w:eastAsia="es-CO"/>
              </w:rPr>
              <w:t xml:space="preserve"> Municipio</w:t>
            </w:r>
          </w:p>
        </w:tc>
        <w:tc>
          <w:tcPr>
            <w:tcW w:w="1878" w:type="dxa"/>
            <w:tcBorders>
              <w:top w:val="single" w:sz="4" w:space="0" w:color="auto"/>
              <w:left w:val="nil"/>
              <w:bottom w:val="single" w:sz="4" w:space="0" w:color="auto"/>
              <w:right w:val="single" w:sz="4" w:space="0" w:color="auto"/>
            </w:tcBorders>
            <w:shd w:val="clear" w:color="auto" w:fill="B4C6E7"/>
            <w:vAlign w:val="center"/>
            <w:hideMark/>
          </w:tcPr>
          <w:p w:rsidR="00AC6749" w:rsidRDefault="00AC6749" w:rsidP="00AC6749">
            <w:pPr>
              <w:spacing w:after="0" w:line="240" w:lineRule="auto"/>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Puntos</w:t>
            </w:r>
          </w:p>
          <w:p w:rsidR="00AC6749" w:rsidRPr="0043716C" w:rsidRDefault="00AC6749" w:rsidP="00AC6749">
            <w:pPr>
              <w:spacing w:after="0" w:line="240" w:lineRule="auto"/>
              <w:jc w:val="center"/>
              <w:rPr>
                <w:rFonts w:ascii="Arial" w:eastAsia="Times New Roman" w:hAnsi="Arial" w:cs="Arial"/>
                <w:b/>
                <w:bCs/>
                <w:sz w:val="20"/>
                <w:szCs w:val="20"/>
                <w:lang w:eastAsia="es-CO"/>
              </w:rPr>
            </w:pPr>
            <w:r w:rsidRPr="0043716C">
              <w:rPr>
                <w:rFonts w:ascii="Arial" w:eastAsia="Times New Roman" w:hAnsi="Arial" w:cs="Arial"/>
                <w:b/>
                <w:bCs/>
                <w:sz w:val="20"/>
                <w:szCs w:val="20"/>
                <w:lang w:eastAsia="es-CO"/>
              </w:rPr>
              <w:t>Distribución</w:t>
            </w:r>
          </w:p>
        </w:tc>
        <w:tc>
          <w:tcPr>
            <w:tcW w:w="1672" w:type="dxa"/>
            <w:tcBorders>
              <w:top w:val="single" w:sz="4" w:space="0" w:color="auto"/>
              <w:left w:val="nil"/>
              <w:bottom w:val="single" w:sz="4" w:space="0" w:color="auto"/>
              <w:right w:val="single" w:sz="4" w:space="0" w:color="auto"/>
            </w:tcBorders>
            <w:shd w:val="clear" w:color="auto" w:fill="B4C6E7"/>
            <w:vAlign w:val="center"/>
            <w:hideMark/>
          </w:tcPr>
          <w:p w:rsidR="00AC6749" w:rsidRPr="0043716C" w:rsidRDefault="00AC6749" w:rsidP="008B61BD">
            <w:pPr>
              <w:spacing w:after="0" w:line="240" w:lineRule="auto"/>
              <w:jc w:val="center"/>
              <w:rPr>
                <w:rFonts w:ascii="Arial" w:eastAsia="Times New Roman" w:hAnsi="Arial" w:cs="Arial"/>
                <w:b/>
                <w:bCs/>
                <w:sz w:val="20"/>
                <w:szCs w:val="20"/>
                <w:lang w:eastAsia="es-CO"/>
              </w:rPr>
            </w:pPr>
            <w:r w:rsidRPr="0043716C">
              <w:rPr>
                <w:rFonts w:ascii="Arial" w:eastAsia="Times New Roman" w:hAnsi="Arial" w:cs="Arial"/>
                <w:b/>
                <w:bCs/>
                <w:sz w:val="20"/>
                <w:szCs w:val="20"/>
                <w:lang w:eastAsia="es-CO"/>
              </w:rPr>
              <w:t xml:space="preserve">% Asignación </w:t>
            </w:r>
            <w:r w:rsidRPr="0043716C">
              <w:rPr>
                <w:rFonts w:ascii="Arial" w:eastAsia="Times New Roman" w:hAnsi="Arial" w:cs="Arial"/>
                <w:b/>
                <w:bCs/>
                <w:sz w:val="20"/>
                <w:szCs w:val="20"/>
                <w:lang w:eastAsia="es-CO"/>
              </w:rPr>
              <w:br/>
              <w:t>Municipal</w:t>
            </w:r>
          </w:p>
        </w:tc>
      </w:tr>
      <w:tr w:rsidR="00AC6749" w:rsidRPr="00191AE4" w:rsidTr="00E415B3">
        <w:trPr>
          <w:trHeight w:val="153"/>
          <w:jc w:val="center"/>
        </w:trPr>
        <w:tc>
          <w:tcPr>
            <w:tcW w:w="1072"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1</w:t>
            </w:r>
          </w:p>
        </w:tc>
        <w:tc>
          <w:tcPr>
            <w:tcW w:w="2903" w:type="dxa"/>
            <w:tcBorders>
              <w:top w:val="nil"/>
              <w:left w:val="nil"/>
              <w:bottom w:val="single" w:sz="4" w:space="0" w:color="auto"/>
              <w:right w:val="single" w:sz="4" w:space="0" w:color="auto"/>
            </w:tcBorders>
            <w:noWrap/>
            <w:vAlign w:val="center"/>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5</w:t>
            </w:r>
            <w:r>
              <w:rPr>
                <w:rFonts w:ascii="Arial" w:eastAsia="Times New Roman" w:hAnsi="Arial" w:cs="Arial"/>
                <w:bCs/>
                <w:sz w:val="20"/>
                <w:szCs w:val="20"/>
                <w:lang w:eastAsia="es-CO"/>
              </w:rPr>
              <w:t>.</w:t>
            </w:r>
            <w:r w:rsidRPr="00191AE4">
              <w:rPr>
                <w:rFonts w:ascii="Arial" w:eastAsia="Times New Roman" w:hAnsi="Arial" w:cs="Arial"/>
                <w:bCs/>
                <w:sz w:val="20"/>
                <w:szCs w:val="20"/>
                <w:lang w:eastAsia="es-CO"/>
              </w:rPr>
              <w:t>000</w:t>
            </w:r>
          </w:p>
        </w:tc>
        <w:tc>
          <w:tcPr>
            <w:tcW w:w="1878"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Pr>
                <w:rFonts w:ascii="Arial" w:eastAsia="Times New Roman" w:hAnsi="Arial" w:cs="Arial"/>
                <w:bCs/>
                <w:sz w:val="20"/>
                <w:szCs w:val="20"/>
                <w:lang w:eastAsia="es-CO"/>
              </w:rPr>
              <w:t>1</w:t>
            </w:r>
            <w:r w:rsidRPr="00191AE4">
              <w:rPr>
                <w:rFonts w:ascii="Arial" w:eastAsia="Times New Roman" w:hAnsi="Arial" w:cs="Arial"/>
                <w:bCs/>
                <w:sz w:val="20"/>
                <w:szCs w:val="20"/>
                <w:lang w:eastAsia="es-CO"/>
              </w:rPr>
              <w:t>0</w:t>
            </w:r>
          </w:p>
        </w:tc>
        <w:tc>
          <w:tcPr>
            <w:tcW w:w="1672" w:type="dxa"/>
            <w:tcBorders>
              <w:top w:val="nil"/>
              <w:left w:val="nil"/>
              <w:bottom w:val="single" w:sz="4" w:space="0" w:color="auto"/>
              <w:right w:val="single" w:sz="4" w:space="0" w:color="auto"/>
            </w:tcBorders>
            <w:noWrap/>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AC6749">
              <w:rPr>
                <w:rFonts w:ascii="Arial" w:eastAsia="Times New Roman" w:hAnsi="Arial" w:cs="Arial"/>
                <w:bCs/>
                <w:sz w:val="20"/>
                <w:szCs w:val="20"/>
                <w:lang w:eastAsia="es-CO"/>
              </w:rPr>
              <w:t>6,66667%</w:t>
            </w:r>
          </w:p>
        </w:tc>
      </w:tr>
      <w:tr w:rsidR="00AC6749" w:rsidRPr="00191AE4" w:rsidTr="00E415B3">
        <w:trPr>
          <w:trHeight w:val="153"/>
          <w:jc w:val="center"/>
        </w:trPr>
        <w:tc>
          <w:tcPr>
            <w:tcW w:w="1072"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2</w:t>
            </w:r>
          </w:p>
        </w:tc>
        <w:tc>
          <w:tcPr>
            <w:tcW w:w="2903" w:type="dxa"/>
            <w:tcBorders>
              <w:top w:val="nil"/>
              <w:left w:val="nil"/>
              <w:bottom w:val="single" w:sz="4" w:space="0" w:color="auto"/>
              <w:right w:val="single" w:sz="4" w:space="0" w:color="auto"/>
            </w:tcBorders>
            <w:noWrap/>
            <w:vAlign w:val="center"/>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10</w:t>
            </w:r>
            <w:r>
              <w:rPr>
                <w:rFonts w:ascii="Arial" w:eastAsia="Times New Roman" w:hAnsi="Arial" w:cs="Arial"/>
                <w:bCs/>
                <w:sz w:val="20"/>
                <w:szCs w:val="20"/>
                <w:lang w:eastAsia="es-CO"/>
              </w:rPr>
              <w:t>.</w:t>
            </w:r>
            <w:r w:rsidRPr="00191AE4">
              <w:rPr>
                <w:rFonts w:ascii="Arial" w:eastAsia="Times New Roman" w:hAnsi="Arial" w:cs="Arial"/>
                <w:bCs/>
                <w:sz w:val="20"/>
                <w:szCs w:val="20"/>
                <w:lang w:eastAsia="es-CO"/>
              </w:rPr>
              <w:t>000</w:t>
            </w:r>
          </w:p>
        </w:tc>
        <w:tc>
          <w:tcPr>
            <w:tcW w:w="1878"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Pr>
                <w:rFonts w:ascii="Arial" w:eastAsia="Times New Roman" w:hAnsi="Arial" w:cs="Arial"/>
                <w:bCs/>
                <w:sz w:val="20"/>
                <w:szCs w:val="20"/>
                <w:lang w:eastAsia="es-CO"/>
              </w:rPr>
              <w:t>20</w:t>
            </w:r>
          </w:p>
        </w:tc>
        <w:tc>
          <w:tcPr>
            <w:tcW w:w="1672" w:type="dxa"/>
            <w:tcBorders>
              <w:top w:val="nil"/>
              <w:left w:val="nil"/>
              <w:bottom w:val="single" w:sz="4" w:space="0" w:color="auto"/>
              <w:right w:val="single" w:sz="4" w:space="0" w:color="auto"/>
            </w:tcBorders>
            <w:noWrap/>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AC6749">
              <w:rPr>
                <w:rFonts w:ascii="Arial" w:eastAsia="Times New Roman" w:hAnsi="Arial" w:cs="Arial"/>
                <w:bCs/>
                <w:sz w:val="20"/>
                <w:szCs w:val="20"/>
                <w:lang w:eastAsia="es-CO"/>
              </w:rPr>
              <w:t>13,33333%</w:t>
            </w:r>
          </w:p>
        </w:tc>
      </w:tr>
      <w:tr w:rsidR="00AC6749" w:rsidRPr="00191AE4" w:rsidTr="00E415B3">
        <w:trPr>
          <w:trHeight w:val="153"/>
          <w:jc w:val="center"/>
        </w:trPr>
        <w:tc>
          <w:tcPr>
            <w:tcW w:w="1072"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3</w:t>
            </w:r>
          </w:p>
        </w:tc>
        <w:tc>
          <w:tcPr>
            <w:tcW w:w="2903" w:type="dxa"/>
            <w:tcBorders>
              <w:top w:val="nil"/>
              <w:left w:val="nil"/>
              <w:bottom w:val="single" w:sz="4" w:space="0" w:color="auto"/>
              <w:right w:val="single" w:sz="4" w:space="0" w:color="auto"/>
            </w:tcBorders>
            <w:noWrap/>
            <w:vAlign w:val="center"/>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15</w:t>
            </w:r>
            <w:r>
              <w:rPr>
                <w:rFonts w:ascii="Arial" w:eastAsia="Times New Roman" w:hAnsi="Arial" w:cs="Arial"/>
                <w:bCs/>
                <w:sz w:val="20"/>
                <w:szCs w:val="20"/>
                <w:lang w:eastAsia="es-CO"/>
              </w:rPr>
              <w:t>.</w:t>
            </w:r>
            <w:r w:rsidRPr="00191AE4">
              <w:rPr>
                <w:rFonts w:ascii="Arial" w:eastAsia="Times New Roman" w:hAnsi="Arial" w:cs="Arial"/>
                <w:bCs/>
                <w:sz w:val="20"/>
                <w:szCs w:val="20"/>
                <w:lang w:eastAsia="es-CO"/>
              </w:rPr>
              <w:t>000</w:t>
            </w:r>
          </w:p>
        </w:tc>
        <w:tc>
          <w:tcPr>
            <w:tcW w:w="1878"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Pr>
                <w:rFonts w:ascii="Arial" w:eastAsia="Times New Roman" w:hAnsi="Arial" w:cs="Arial"/>
                <w:bCs/>
                <w:sz w:val="20"/>
                <w:szCs w:val="20"/>
                <w:lang w:eastAsia="es-CO"/>
              </w:rPr>
              <w:t>30</w:t>
            </w:r>
          </w:p>
        </w:tc>
        <w:tc>
          <w:tcPr>
            <w:tcW w:w="1672" w:type="dxa"/>
            <w:tcBorders>
              <w:top w:val="nil"/>
              <w:left w:val="nil"/>
              <w:bottom w:val="single" w:sz="4" w:space="0" w:color="auto"/>
              <w:right w:val="single" w:sz="4" w:space="0" w:color="auto"/>
            </w:tcBorders>
            <w:noWrap/>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AC6749">
              <w:rPr>
                <w:rFonts w:ascii="Arial" w:eastAsia="Times New Roman" w:hAnsi="Arial" w:cs="Arial"/>
                <w:bCs/>
                <w:sz w:val="20"/>
                <w:szCs w:val="20"/>
                <w:lang w:eastAsia="es-CO"/>
              </w:rPr>
              <w:t>20,00000%</w:t>
            </w:r>
          </w:p>
        </w:tc>
      </w:tr>
      <w:tr w:rsidR="00AC6749" w:rsidRPr="00191AE4" w:rsidTr="00E415B3">
        <w:trPr>
          <w:trHeight w:val="153"/>
          <w:jc w:val="center"/>
        </w:trPr>
        <w:tc>
          <w:tcPr>
            <w:tcW w:w="1072"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4</w:t>
            </w:r>
          </w:p>
        </w:tc>
        <w:tc>
          <w:tcPr>
            <w:tcW w:w="2903" w:type="dxa"/>
            <w:tcBorders>
              <w:top w:val="nil"/>
              <w:left w:val="nil"/>
              <w:bottom w:val="single" w:sz="4" w:space="0" w:color="auto"/>
              <w:right w:val="single" w:sz="4" w:space="0" w:color="auto"/>
            </w:tcBorders>
            <w:noWrap/>
            <w:vAlign w:val="center"/>
          </w:tcPr>
          <w:p w:rsidR="00AC6749" w:rsidRPr="00191AE4" w:rsidRDefault="00AC6749" w:rsidP="00AC6749">
            <w:pPr>
              <w:spacing w:after="0" w:line="240" w:lineRule="auto"/>
              <w:jc w:val="center"/>
              <w:rPr>
                <w:rFonts w:ascii="Arial" w:eastAsia="Times New Roman" w:hAnsi="Arial" w:cs="Arial"/>
                <w:bCs/>
                <w:sz w:val="20"/>
                <w:szCs w:val="20"/>
                <w:lang w:eastAsia="es-CO"/>
              </w:rPr>
            </w:pPr>
            <w:r>
              <w:rPr>
                <w:rFonts w:ascii="Arial" w:eastAsia="Times New Roman" w:hAnsi="Arial" w:cs="Arial"/>
                <w:bCs/>
                <w:sz w:val="20"/>
                <w:szCs w:val="20"/>
                <w:lang w:eastAsia="es-CO"/>
              </w:rPr>
              <w:t>22.</w:t>
            </w:r>
            <w:r w:rsidRPr="00191AE4">
              <w:rPr>
                <w:rFonts w:ascii="Arial" w:eastAsia="Times New Roman" w:hAnsi="Arial" w:cs="Arial"/>
                <w:bCs/>
                <w:sz w:val="20"/>
                <w:szCs w:val="20"/>
                <w:lang w:eastAsia="es-CO"/>
              </w:rPr>
              <w:t>000</w:t>
            </w:r>
          </w:p>
        </w:tc>
        <w:tc>
          <w:tcPr>
            <w:tcW w:w="1878"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Pr>
                <w:rFonts w:ascii="Arial" w:eastAsia="Times New Roman" w:hAnsi="Arial" w:cs="Arial"/>
                <w:bCs/>
                <w:sz w:val="20"/>
                <w:szCs w:val="20"/>
                <w:lang w:eastAsia="es-CO"/>
              </w:rPr>
              <w:t>40</w:t>
            </w:r>
          </w:p>
        </w:tc>
        <w:tc>
          <w:tcPr>
            <w:tcW w:w="1672" w:type="dxa"/>
            <w:tcBorders>
              <w:top w:val="nil"/>
              <w:left w:val="nil"/>
              <w:bottom w:val="single" w:sz="4" w:space="0" w:color="auto"/>
              <w:right w:val="single" w:sz="4" w:space="0" w:color="auto"/>
            </w:tcBorders>
            <w:noWrap/>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AC6749">
              <w:rPr>
                <w:rFonts w:ascii="Arial" w:eastAsia="Times New Roman" w:hAnsi="Arial" w:cs="Arial"/>
                <w:bCs/>
                <w:sz w:val="20"/>
                <w:szCs w:val="20"/>
                <w:lang w:eastAsia="es-CO"/>
              </w:rPr>
              <w:t>26,66667%</w:t>
            </w:r>
          </w:p>
        </w:tc>
      </w:tr>
      <w:tr w:rsidR="00AC6749" w:rsidRPr="00191AE4" w:rsidTr="00E415B3">
        <w:trPr>
          <w:trHeight w:val="153"/>
          <w:jc w:val="center"/>
        </w:trPr>
        <w:tc>
          <w:tcPr>
            <w:tcW w:w="1072" w:type="dxa"/>
            <w:tcBorders>
              <w:top w:val="nil"/>
              <w:left w:val="single" w:sz="4" w:space="0" w:color="auto"/>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5</w:t>
            </w:r>
          </w:p>
        </w:tc>
        <w:tc>
          <w:tcPr>
            <w:tcW w:w="2903" w:type="dxa"/>
            <w:tcBorders>
              <w:top w:val="nil"/>
              <w:left w:val="nil"/>
              <w:bottom w:val="single" w:sz="4" w:space="0" w:color="auto"/>
              <w:right w:val="single" w:sz="4" w:space="0" w:color="auto"/>
            </w:tcBorders>
            <w:noWrap/>
            <w:vAlign w:val="center"/>
          </w:tcPr>
          <w:p w:rsidR="00AC6749" w:rsidRPr="00191AE4" w:rsidRDefault="00AC6749" w:rsidP="00AC6749">
            <w:pPr>
              <w:spacing w:after="0" w:line="240" w:lineRule="auto"/>
              <w:jc w:val="center"/>
              <w:rPr>
                <w:rFonts w:ascii="Arial" w:eastAsia="Times New Roman" w:hAnsi="Arial" w:cs="Arial"/>
                <w:bCs/>
                <w:sz w:val="20"/>
                <w:szCs w:val="20"/>
                <w:lang w:eastAsia="es-CO"/>
              </w:rPr>
            </w:pPr>
            <w:r>
              <w:rPr>
                <w:rFonts w:ascii="Arial" w:eastAsia="Times New Roman" w:hAnsi="Arial" w:cs="Arial"/>
                <w:bCs/>
                <w:sz w:val="20"/>
                <w:szCs w:val="20"/>
                <w:lang w:eastAsia="es-CO"/>
              </w:rPr>
              <w:t>29.</w:t>
            </w:r>
            <w:r w:rsidRPr="00191AE4">
              <w:rPr>
                <w:rFonts w:ascii="Arial" w:eastAsia="Times New Roman" w:hAnsi="Arial" w:cs="Arial"/>
                <w:bCs/>
                <w:sz w:val="20"/>
                <w:szCs w:val="20"/>
                <w:lang w:eastAsia="es-CO"/>
              </w:rPr>
              <w:t>000</w:t>
            </w:r>
          </w:p>
        </w:tc>
        <w:tc>
          <w:tcPr>
            <w:tcW w:w="1878" w:type="dxa"/>
            <w:tcBorders>
              <w:top w:val="nil"/>
              <w:left w:val="nil"/>
              <w:bottom w:val="single" w:sz="4" w:space="0" w:color="auto"/>
              <w:right w:val="single" w:sz="4" w:space="0" w:color="auto"/>
            </w:tcBorders>
            <w:noWrap/>
            <w:vAlign w:val="center"/>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Pr>
                <w:rFonts w:ascii="Arial" w:eastAsia="Times New Roman" w:hAnsi="Arial" w:cs="Arial"/>
                <w:bCs/>
                <w:sz w:val="20"/>
                <w:szCs w:val="20"/>
                <w:lang w:eastAsia="es-CO"/>
              </w:rPr>
              <w:t>50</w:t>
            </w:r>
          </w:p>
        </w:tc>
        <w:tc>
          <w:tcPr>
            <w:tcW w:w="1672" w:type="dxa"/>
            <w:tcBorders>
              <w:top w:val="nil"/>
              <w:left w:val="nil"/>
              <w:bottom w:val="single" w:sz="4" w:space="0" w:color="auto"/>
              <w:right w:val="single" w:sz="4" w:space="0" w:color="auto"/>
            </w:tcBorders>
            <w:noWrap/>
            <w:hideMark/>
          </w:tcPr>
          <w:p w:rsidR="00AC6749" w:rsidRPr="00191AE4" w:rsidRDefault="00AC6749" w:rsidP="00AC6749">
            <w:pPr>
              <w:spacing w:after="0" w:line="240" w:lineRule="auto"/>
              <w:jc w:val="center"/>
              <w:rPr>
                <w:rFonts w:ascii="Arial" w:eastAsia="Times New Roman" w:hAnsi="Arial" w:cs="Arial"/>
                <w:bCs/>
                <w:sz w:val="20"/>
                <w:szCs w:val="20"/>
                <w:lang w:eastAsia="es-CO"/>
              </w:rPr>
            </w:pPr>
            <w:r w:rsidRPr="00AC6749">
              <w:rPr>
                <w:rFonts w:ascii="Arial" w:eastAsia="Times New Roman" w:hAnsi="Arial" w:cs="Arial"/>
                <w:bCs/>
                <w:sz w:val="20"/>
                <w:szCs w:val="20"/>
                <w:lang w:eastAsia="es-CO"/>
              </w:rPr>
              <w:t>33,33333%</w:t>
            </w:r>
          </w:p>
        </w:tc>
      </w:tr>
      <w:tr w:rsidR="00DB69B0" w:rsidRPr="00191AE4" w:rsidTr="00E415B3">
        <w:trPr>
          <w:trHeight w:val="153"/>
          <w:jc w:val="center"/>
        </w:trPr>
        <w:tc>
          <w:tcPr>
            <w:tcW w:w="7527" w:type="dxa"/>
            <w:gridSpan w:val="4"/>
            <w:tcBorders>
              <w:top w:val="nil"/>
              <w:left w:val="single" w:sz="4" w:space="0" w:color="auto"/>
              <w:bottom w:val="single" w:sz="4" w:space="0" w:color="auto"/>
              <w:right w:val="single" w:sz="4" w:space="0" w:color="auto"/>
            </w:tcBorders>
            <w:noWrap/>
            <w:vAlign w:val="center"/>
            <w:hideMark/>
          </w:tcPr>
          <w:p w:rsidR="00DB69B0" w:rsidRPr="00191AE4" w:rsidRDefault="00DB69B0" w:rsidP="008B61BD">
            <w:pPr>
              <w:spacing w:after="0" w:line="240" w:lineRule="auto"/>
              <w:jc w:val="center"/>
              <w:rPr>
                <w:rFonts w:ascii="Arial" w:eastAsia="Times New Roman" w:hAnsi="Arial" w:cs="Arial"/>
                <w:bCs/>
                <w:sz w:val="20"/>
                <w:szCs w:val="20"/>
                <w:lang w:eastAsia="es-CO"/>
              </w:rPr>
            </w:pPr>
            <w:r w:rsidRPr="00191AE4">
              <w:rPr>
                <w:rFonts w:ascii="Arial" w:eastAsia="Times New Roman" w:hAnsi="Arial" w:cs="Arial"/>
                <w:bCs/>
                <w:sz w:val="20"/>
                <w:szCs w:val="20"/>
                <w:lang w:eastAsia="es-CO"/>
              </w:rPr>
              <w:t>Tantos municipios como se hayan presentado en convocatoria</w:t>
            </w:r>
          </w:p>
        </w:tc>
      </w:tr>
      <w:tr w:rsidR="00DB69B0" w:rsidRPr="00191AE4" w:rsidTr="00E415B3">
        <w:trPr>
          <w:trHeight w:val="193"/>
          <w:jc w:val="center"/>
        </w:trPr>
        <w:tc>
          <w:tcPr>
            <w:tcW w:w="3976" w:type="dxa"/>
            <w:gridSpan w:val="2"/>
            <w:tcBorders>
              <w:top w:val="single" w:sz="4" w:space="0" w:color="auto"/>
              <w:left w:val="single" w:sz="4" w:space="0" w:color="auto"/>
              <w:bottom w:val="single" w:sz="4" w:space="0" w:color="auto"/>
            </w:tcBorders>
            <w:shd w:val="clear" w:color="auto" w:fill="BFBFBF" w:themeFill="background1" w:themeFillShade="BF"/>
            <w:noWrap/>
            <w:vAlign w:val="center"/>
            <w:hideMark/>
          </w:tcPr>
          <w:p w:rsidR="00DB69B0" w:rsidRPr="00191AE4" w:rsidRDefault="0043716C" w:rsidP="008B61BD">
            <w:pPr>
              <w:shd w:val="clear" w:color="auto" w:fill="FFFFFF" w:themeFill="background1"/>
              <w:spacing w:after="0" w:line="240" w:lineRule="auto"/>
              <w:jc w:val="center"/>
              <w:rPr>
                <w:rFonts w:ascii="Arial" w:eastAsia="Times New Roman" w:hAnsi="Arial" w:cs="Arial"/>
                <w:b/>
                <w:bCs/>
                <w:sz w:val="20"/>
                <w:szCs w:val="20"/>
                <w:lang w:eastAsia="es-CO"/>
              </w:rPr>
            </w:pPr>
            <w:r w:rsidRPr="00191AE4">
              <w:rPr>
                <w:rFonts w:ascii="Arial" w:eastAsia="Times New Roman" w:hAnsi="Arial" w:cs="Arial"/>
                <w:b/>
                <w:bCs/>
                <w:sz w:val="20"/>
                <w:szCs w:val="20"/>
                <w:lang w:eastAsia="es-CO"/>
              </w:rPr>
              <w:t>Total,</w:t>
            </w:r>
            <w:r w:rsidR="00DB69B0" w:rsidRPr="00191AE4">
              <w:rPr>
                <w:rFonts w:ascii="Arial" w:eastAsia="Times New Roman" w:hAnsi="Arial" w:cs="Arial"/>
                <w:b/>
                <w:bCs/>
                <w:sz w:val="20"/>
                <w:szCs w:val="20"/>
                <w:lang w:eastAsia="es-CO"/>
              </w:rPr>
              <w:t xml:space="preserve"> Puntaje Asignado (Según proyectos </w:t>
            </w:r>
            <w:r w:rsidR="00AC6749">
              <w:rPr>
                <w:rFonts w:ascii="Arial" w:eastAsia="Times New Roman" w:hAnsi="Arial" w:cs="Arial"/>
                <w:b/>
                <w:bCs/>
                <w:sz w:val="20"/>
                <w:szCs w:val="20"/>
                <w:lang w:eastAsia="es-CO"/>
              </w:rPr>
              <w:t>presentados, en este ejemplo 150</w:t>
            </w:r>
            <w:r w:rsidR="00DB69B0" w:rsidRPr="00191AE4">
              <w:rPr>
                <w:rFonts w:ascii="Arial" w:eastAsia="Times New Roman" w:hAnsi="Arial" w:cs="Arial"/>
                <w:b/>
                <w:bCs/>
                <w:sz w:val="20"/>
                <w:szCs w:val="20"/>
                <w:lang w:eastAsia="es-CO"/>
              </w:rPr>
              <w:t>):</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9B0" w:rsidRPr="00191AE4" w:rsidRDefault="00AC6749" w:rsidP="008B61BD">
            <w:pPr>
              <w:shd w:val="clear" w:color="auto" w:fill="FFFFFF" w:themeFill="background1"/>
              <w:spacing w:after="0" w:line="240" w:lineRule="auto"/>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150</w:t>
            </w:r>
          </w:p>
        </w:tc>
        <w:tc>
          <w:tcPr>
            <w:tcW w:w="1672" w:type="dxa"/>
            <w:tcBorders>
              <w:top w:val="single" w:sz="4" w:space="0" w:color="auto"/>
              <w:bottom w:val="single" w:sz="4" w:space="0" w:color="auto"/>
              <w:right w:val="single" w:sz="4" w:space="0" w:color="auto"/>
            </w:tcBorders>
            <w:shd w:val="clear" w:color="auto" w:fill="auto"/>
            <w:noWrap/>
            <w:vAlign w:val="center"/>
            <w:hideMark/>
          </w:tcPr>
          <w:p w:rsidR="00DB69B0" w:rsidRPr="00191AE4" w:rsidRDefault="00DB69B0" w:rsidP="008B61BD">
            <w:pPr>
              <w:shd w:val="clear" w:color="auto" w:fill="FFFFFF" w:themeFill="background1"/>
              <w:spacing w:after="0" w:line="240" w:lineRule="auto"/>
              <w:jc w:val="center"/>
              <w:rPr>
                <w:rFonts w:ascii="Arial" w:eastAsia="Times New Roman" w:hAnsi="Arial" w:cs="Arial"/>
                <w:b/>
                <w:bCs/>
                <w:sz w:val="20"/>
                <w:szCs w:val="20"/>
                <w:lang w:eastAsia="es-CO"/>
              </w:rPr>
            </w:pPr>
            <w:r w:rsidRPr="00191AE4">
              <w:rPr>
                <w:rFonts w:ascii="Arial" w:eastAsia="Times New Roman" w:hAnsi="Arial" w:cs="Arial"/>
                <w:b/>
                <w:bCs/>
                <w:sz w:val="20"/>
                <w:szCs w:val="20"/>
                <w:lang w:eastAsia="es-CO"/>
              </w:rPr>
              <w:t>1</w:t>
            </w:r>
            <w:r w:rsidR="00AC6749">
              <w:rPr>
                <w:rFonts w:ascii="Arial" w:eastAsia="Times New Roman" w:hAnsi="Arial" w:cs="Arial"/>
                <w:b/>
                <w:bCs/>
                <w:sz w:val="20"/>
                <w:szCs w:val="20"/>
                <w:lang w:eastAsia="es-CO"/>
              </w:rPr>
              <w:t>00</w:t>
            </w:r>
            <w:r w:rsidRPr="00191AE4">
              <w:rPr>
                <w:rFonts w:ascii="Arial" w:eastAsia="Times New Roman" w:hAnsi="Arial" w:cs="Arial"/>
                <w:b/>
                <w:bCs/>
                <w:sz w:val="20"/>
                <w:szCs w:val="20"/>
                <w:lang w:eastAsia="es-CO"/>
              </w:rPr>
              <w:t>.000000</w:t>
            </w:r>
            <w:r w:rsidR="00AC6749">
              <w:rPr>
                <w:rFonts w:ascii="Arial" w:eastAsia="Times New Roman" w:hAnsi="Arial" w:cs="Arial"/>
                <w:b/>
                <w:bCs/>
                <w:sz w:val="20"/>
                <w:szCs w:val="20"/>
                <w:lang w:eastAsia="es-CO"/>
              </w:rPr>
              <w:t>%</w:t>
            </w:r>
          </w:p>
        </w:tc>
      </w:tr>
    </w:tbl>
    <w:p w:rsidR="00456A80" w:rsidRPr="00E415B3" w:rsidRDefault="00DB69B0" w:rsidP="00E415B3">
      <w:pPr>
        <w:pStyle w:val="Prrafodelista"/>
        <w:tabs>
          <w:tab w:val="left" w:pos="0"/>
        </w:tabs>
        <w:spacing w:before="240"/>
        <w:jc w:val="both"/>
        <w:rPr>
          <w:rFonts w:ascii="Arial" w:hAnsi="Arial" w:cs="Arial"/>
          <w:b/>
          <w:i/>
          <w:sz w:val="20"/>
          <w:szCs w:val="20"/>
        </w:rPr>
      </w:pPr>
      <w:r w:rsidRPr="00191AE4">
        <w:rPr>
          <w:rFonts w:ascii="Arial" w:hAnsi="Arial" w:cs="Arial"/>
          <w:b/>
          <w:i/>
          <w:sz w:val="20"/>
          <w:szCs w:val="20"/>
        </w:rPr>
        <w:t xml:space="preserve">“Fórmula: % Asignación Municipal: Puntos de Distribución / Total Puntaje Asignado (Según el </w:t>
      </w:r>
      <w:r w:rsidR="00E415B3">
        <w:rPr>
          <w:rFonts w:ascii="Arial" w:hAnsi="Arial" w:cs="Arial"/>
          <w:b/>
          <w:i/>
          <w:sz w:val="20"/>
          <w:szCs w:val="20"/>
        </w:rPr>
        <w:t>No. De municipios presentados)”</w:t>
      </w:r>
    </w:p>
    <w:p w:rsidR="00E415B3" w:rsidRDefault="00E415B3" w:rsidP="00E415B3">
      <w:pPr>
        <w:pStyle w:val="Prrafodelista"/>
        <w:tabs>
          <w:tab w:val="left" w:pos="0"/>
        </w:tabs>
        <w:spacing w:before="240"/>
        <w:jc w:val="both"/>
        <w:rPr>
          <w:rFonts w:ascii="Arial" w:hAnsi="Arial" w:cs="Arial"/>
          <w:sz w:val="20"/>
          <w:szCs w:val="20"/>
        </w:rPr>
      </w:pPr>
    </w:p>
    <w:p w:rsidR="00E415B3" w:rsidRDefault="00E415B3" w:rsidP="009E681B">
      <w:pPr>
        <w:pStyle w:val="Prrafodelista"/>
        <w:numPr>
          <w:ilvl w:val="0"/>
          <w:numId w:val="45"/>
        </w:numPr>
        <w:tabs>
          <w:tab w:val="left" w:pos="0"/>
        </w:tabs>
        <w:spacing w:before="240"/>
        <w:jc w:val="both"/>
        <w:rPr>
          <w:rFonts w:ascii="Arial" w:hAnsi="Arial" w:cs="Arial"/>
          <w:sz w:val="20"/>
          <w:szCs w:val="20"/>
        </w:rPr>
      </w:pPr>
      <w:r w:rsidRPr="006469AB">
        <w:rPr>
          <w:rFonts w:ascii="Arial" w:hAnsi="Arial" w:cs="Arial"/>
          <w:sz w:val="20"/>
          <w:szCs w:val="20"/>
        </w:rPr>
        <w:t>Se asignarán un número de proyectos a financiar de acuerdo con</w:t>
      </w:r>
      <w:r w:rsidR="00110B24" w:rsidRPr="006469AB">
        <w:rPr>
          <w:rFonts w:ascii="Arial" w:hAnsi="Arial" w:cs="Arial"/>
          <w:sz w:val="20"/>
          <w:szCs w:val="20"/>
        </w:rPr>
        <w:t xml:space="preserve"> el peso </w:t>
      </w:r>
      <w:r w:rsidRPr="006469AB">
        <w:rPr>
          <w:rFonts w:ascii="Arial" w:hAnsi="Arial" w:cs="Arial"/>
          <w:sz w:val="20"/>
          <w:szCs w:val="20"/>
        </w:rPr>
        <w:t>porcentual por municipio, el cual depende del número de municipios con proyectos viables postulados</w:t>
      </w:r>
      <w:r w:rsidR="006469AB">
        <w:rPr>
          <w:rFonts w:ascii="Arial" w:hAnsi="Arial" w:cs="Arial"/>
          <w:sz w:val="20"/>
          <w:szCs w:val="20"/>
        </w:rPr>
        <w:t>, con el objetivo de lograr la mejor distribución posible de recursos por municipios</w:t>
      </w:r>
      <w:r w:rsidRPr="006469AB">
        <w:rPr>
          <w:rFonts w:ascii="Arial" w:hAnsi="Arial" w:cs="Arial"/>
          <w:sz w:val="20"/>
          <w:szCs w:val="20"/>
        </w:rPr>
        <w:t>.</w:t>
      </w:r>
    </w:p>
    <w:p w:rsidR="006469AB" w:rsidRDefault="006469AB" w:rsidP="006469AB">
      <w:pPr>
        <w:pStyle w:val="Prrafodelista"/>
        <w:tabs>
          <w:tab w:val="left" w:pos="0"/>
        </w:tabs>
        <w:spacing w:before="240"/>
        <w:jc w:val="both"/>
        <w:rPr>
          <w:rFonts w:ascii="Arial" w:hAnsi="Arial" w:cs="Arial"/>
          <w:sz w:val="20"/>
          <w:szCs w:val="20"/>
        </w:rPr>
      </w:pPr>
    </w:p>
    <w:p w:rsidR="00456A80" w:rsidRDefault="00E415B3" w:rsidP="00456A80">
      <w:pPr>
        <w:pStyle w:val="Prrafodelista"/>
        <w:numPr>
          <w:ilvl w:val="0"/>
          <w:numId w:val="45"/>
        </w:numPr>
        <w:tabs>
          <w:tab w:val="left" w:pos="0"/>
        </w:tabs>
        <w:spacing w:before="240"/>
        <w:jc w:val="both"/>
        <w:rPr>
          <w:rFonts w:ascii="Arial" w:hAnsi="Arial" w:cs="Arial"/>
          <w:sz w:val="20"/>
          <w:szCs w:val="20"/>
        </w:rPr>
      </w:pPr>
      <w:r>
        <w:rPr>
          <w:rFonts w:ascii="Arial" w:hAnsi="Arial" w:cs="Arial"/>
          <w:sz w:val="20"/>
          <w:szCs w:val="20"/>
        </w:rPr>
        <w:lastRenderedPageBreak/>
        <w:t xml:space="preserve">Para la asignación de recursos, si </w:t>
      </w:r>
      <w:r w:rsidR="00456A80">
        <w:rPr>
          <w:rFonts w:ascii="Arial" w:hAnsi="Arial" w:cs="Arial"/>
          <w:sz w:val="20"/>
          <w:szCs w:val="20"/>
        </w:rPr>
        <w:t>se presenta un número de municipios con proyectos viables suficientes para asignar la bolsa en cada línea de postulación, se priorizará por lo menos un proyecto por municipio, así existan más de un proyecto viable en un municipio.</w:t>
      </w:r>
    </w:p>
    <w:p w:rsidR="00E415B3" w:rsidRPr="00E415B3" w:rsidRDefault="00E415B3" w:rsidP="00E415B3">
      <w:pPr>
        <w:pStyle w:val="Prrafodelista"/>
        <w:rPr>
          <w:rFonts w:ascii="Arial" w:hAnsi="Arial" w:cs="Arial"/>
          <w:sz w:val="20"/>
          <w:szCs w:val="20"/>
        </w:rPr>
      </w:pPr>
    </w:p>
    <w:p w:rsidR="00E415B3" w:rsidRDefault="00E415B3" w:rsidP="00456A80">
      <w:pPr>
        <w:pStyle w:val="Prrafodelista"/>
        <w:numPr>
          <w:ilvl w:val="0"/>
          <w:numId w:val="45"/>
        </w:numPr>
        <w:tabs>
          <w:tab w:val="left" w:pos="0"/>
        </w:tabs>
        <w:spacing w:before="240"/>
        <w:jc w:val="both"/>
        <w:rPr>
          <w:rFonts w:ascii="Arial" w:hAnsi="Arial" w:cs="Arial"/>
          <w:sz w:val="20"/>
          <w:szCs w:val="20"/>
        </w:rPr>
      </w:pPr>
      <w:r>
        <w:rPr>
          <w:rFonts w:ascii="Arial" w:hAnsi="Arial" w:cs="Arial"/>
          <w:sz w:val="20"/>
          <w:szCs w:val="20"/>
        </w:rPr>
        <w:t>Si se presentan más municipios con proyectos viables que superen la</w:t>
      </w:r>
      <w:r w:rsidR="00110B24">
        <w:rPr>
          <w:rFonts w:ascii="Arial" w:hAnsi="Arial" w:cs="Arial"/>
          <w:sz w:val="20"/>
          <w:szCs w:val="20"/>
        </w:rPr>
        <w:t>s</w:t>
      </w:r>
      <w:r>
        <w:rPr>
          <w:rFonts w:ascii="Arial" w:hAnsi="Arial" w:cs="Arial"/>
          <w:sz w:val="20"/>
          <w:szCs w:val="20"/>
        </w:rPr>
        <w:t xml:space="preserve"> bol</w:t>
      </w:r>
      <w:r w:rsidR="00110B24">
        <w:rPr>
          <w:rFonts w:ascii="Arial" w:hAnsi="Arial" w:cs="Arial"/>
          <w:sz w:val="20"/>
          <w:szCs w:val="20"/>
        </w:rPr>
        <w:t>s</w:t>
      </w:r>
      <w:r>
        <w:rPr>
          <w:rFonts w:ascii="Arial" w:hAnsi="Arial" w:cs="Arial"/>
          <w:sz w:val="20"/>
          <w:szCs w:val="20"/>
        </w:rPr>
        <w:t>as por cada línea de postulación</w:t>
      </w:r>
      <w:r w:rsidR="00110B24">
        <w:rPr>
          <w:rFonts w:ascii="Arial" w:hAnsi="Arial" w:cs="Arial"/>
          <w:sz w:val="20"/>
          <w:szCs w:val="20"/>
        </w:rPr>
        <w:t>,</w:t>
      </w:r>
      <w:r>
        <w:rPr>
          <w:rFonts w:ascii="Arial" w:hAnsi="Arial" w:cs="Arial"/>
          <w:sz w:val="20"/>
          <w:szCs w:val="20"/>
        </w:rPr>
        <w:t xml:space="preserve"> se priorizaran los municipios </w:t>
      </w:r>
      <w:r w:rsidR="00110B24">
        <w:rPr>
          <w:rFonts w:ascii="Arial" w:hAnsi="Arial" w:cs="Arial"/>
          <w:sz w:val="20"/>
          <w:szCs w:val="20"/>
        </w:rPr>
        <w:t>de acuerdo con el</w:t>
      </w:r>
      <w:r>
        <w:rPr>
          <w:rFonts w:ascii="Arial" w:hAnsi="Arial" w:cs="Arial"/>
          <w:sz w:val="20"/>
          <w:szCs w:val="20"/>
        </w:rPr>
        <w:t xml:space="preserve"> Rankin establecido en cada línea de postulación.</w:t>
      </w:r>
    </w:p>
    <w:p w:rsidR="00E415B3" w:rsidRPr="00E415B3" w:rsidRDefault="00E415B3" w:rsidP="00E415B3">
      <w:pPr>
        <w:pStyle w:val="Prrafodelista"/>
        <w:rPr>
          <w:rFonts w:ascii="Arial" w:hAnsi="Arial" w:cs="Arial"/>
          <w:sz w:val="20"/>
          <w:szCs w:val="20"/>
        </w:rPr>
      </w:pPr>
    </w:p>
    <w:p w:rsidR="00E415B3" w:rsidRDefault="00E415B3" w:rsidP="00456A80">
      <w:pPr>
        <w:pStyle w:val="Prrafodelista"/>
        <w:numPr>
          <w:ilvl w:val="0"/>
          <w:numId w:val="45"/>
        </w:numPr>
        <w:tabs>
          <w:tab w:val="left" w:pos="0"/>
        </w:tabs>
        <w:spacing w:before="240"/>
        <w:jc w:val="both"/>
        <w:rPr>
          <w:rFonts w:ascii="Arial" w:hAnsi="Arial" w:cs="Arial"/>
          <w:sz w:val="20"/>
          <w:szCs w:val="20"/>
        </w:rPr>
      </w:pPr>
      <w:r>
        <w:rPr>
          <w:rFonts w:ascii="Arial" w:hAnsi="Arial" w:cs="Arial"/>
          <w:sz w:val="20"/>
          <w:szCs w:val="20"/>
        </w:rPr>
        <w:t xml:space="preserve">Si no se presentan los suficientes municipios con proyectos viables en cada bolsa, se </w:t>
      </w:r>
      <w:r w:rsidR="00110B24">
        <w:rPr>
          <w:rFonts w:ascii="Arial" w:hAnsi="Arial" w:cs="Arial"/>
          <w:sz w:val="20"/>
          <w:szCs w:val="20"/>
        </w:rPr>
        <w:t>empezarán</w:t>
      </w:r>
      <w:r>
        <w:rPr>
          <w:rFonts w:ascii="Arial" w:hAnsi="Arial" w:cs="Arial"/>
          <w:sz w:val="20"/>
          <w:szCs w:val="20"/>
        </w:rPr>
        <w:t xml:space="preserve"> a reasignar entre los municipios postulados el saldo de proyectos</w:t>
      </w:r>
      <w:r w:rsidR="00110B24">
        <w:rPr>
          <w:rFonts w:ascii="Arial" w:hAnsi="Arial" w:cs="Arial"/>
          <w:sz w:val="20"/>
          <w:szCs w:val="20"/>
        </w:rPr>
        <w:t xml:space="preserve"> de acuerdo con el número de proyectos asignados con el peso porcentual por municipio de cada línea de postulación.</w:t>
      </w:r>
    </w:p>
    <w:p w:rsidR="00110B24" w:rsidRPr="00110B24" w:rsidRDefault="00110B24" w:rsidP="00110B24">
      <w:pPr>
        <w:pStyle w:val="Prrafodelista"/>
        <w:rPr>
          <w:rFonts w:ascii="Arial" w:hAnsi="Arial" w:cs="Arial"/>
          <w:sz w:val="20"/>
          <w:szCs w:val="20"/>
        </w:rPr>
      </w:pPr>
    </w:p>
    <w:p w:rsidR="00110B24" w:rsidRDefault="00110B24" w:rsidP="00456A80">
      <w:pPr>
        <w:pStyle w:val="Prrafodelista"/>
        <w:numPr>
          <w:ilvl w:val="0"/>
          <w:numId w:val="45"/>
        </w:numPr>
        <w:tabs>
          <w:tab w:val="left" w:pos="0"/>
        </w:tabs>
        <w:spacing w:before="240"/>
        <w:jc w:val="both"/>
        <w:rPr>
          <w:rFonts w:ascii="Arial" w:hAnsi="Arial" w:cs="Arial"/>
          <w:sz w:val="20"/>
          <w:szCs w:val="20"/>
        </w:rPr>
      </w:pPr>
      <w:r>
        <w:rPr>
          <w:rFonts w:ascii="Arial" w:hAnsi="Arial" w:cs="Arial"/>
          <w:sz w:val="20"/>
          <w:szCs w:val="20"/>
        </w:rPr>
        <w:t xml:space="preserve">Las proyecciones </w:t>
      </w:r>
      <w:r w:rsidR="006B2B07">
        <w:rPr>
          <w:rFonts w:ascii="Arial" w:hAnsi="Arial" w:cs="Arial"/>
          <w:sz w:val="20"/>
          <w:szCs w:val="20"/>
        </w:rPr>
        <w:t xml:space="preserve">para la </w:t>
      </w:r>
      <w:r>
        <w:rPr>
          <w:rFonts w:ascii="Arial" w:hAnsi="Arial" w:cs="Arial"/>
          <w:sz w:val="20"/>
          <w:szCs w:val="20"/>
        </w:rPr>
        <w:t>asignación de recursos se desarrollan de acuerdo con los topes máximos de inversión en cada línea de postulación, sin embargo</w:t>
      </w:r>
      <w:r w:rsidR="006B2B07">
        <w:rPr>
          <w:rFonts w:ascii="Arial" w:hAnsi="Arial" w:cs="Arial"/>
          <w:sz w:val="20"/>
          <w:szCs w:val="20"/>
        </w:rPr>
        <w:t>,</w:t>
      </w:r>
      <w:r>
        <w:rPr>
          <w:rFonts w:ascii="Arial" w:hAnsi="Arial" w:cs="Arial"/>
          <w:sz w:val="20"/>
          <w:szCs w:val="20"/>
        </w:rPr>
        <w:t xml:space="preserve"> para la ejecución de las obras se desarrollaran </w:t>
      </w:r>
      <w:r w:rsidR="00C56552">
        <w:rPr>
          <w:rFonts w:ascii="Arial" w:hAnsi="Arial" w:cs="Arial"/>
          <w:sz w:val="20"/>
          <w:szCs w:val="20"/>
        </w:rPr>
        <w:t>diagnósticos</w:t>
      </w:r>
      <w:r>
        <w:rPr>
          <w:rFonts w:ascii="Arial" w:hAnsi="Arial" w:cs="Arial"/>
          <w:sz w:val="20"/>
          <w:szCs w:val="20"/>
        </w:rPr>
        <w:t xml:space="preserve"> y se definirán los alcances de intervención</w:t>
      </w:r>
      <w:r w:rsidR="00C56552">
        <w:rPr>
          <w:rFonts w:ascii="Arial" w:hAnsi="Arial" w:cs="Arial"/>
          <w:sz w:val="20"/>
          <w:szCs w:val="20"/>
        </w:rPr>
        <w:t>,</w:t>
      </w:r>
      <w:r>
        <w:rPr>
          <w:rFonts w:ascii="Arial" w:hAnsi="Arial" w:cs="Arial"/>
          <w:sz w:val="20"/>
          <w:szCs w:val="20"/>
        </w:rPr>
        <w:t xml:space="preserve"> si el costo es inferior al tope máximo </w:t>
      </w:r>
      <w:r w:rsidR="00C56552">
        <w:rPr>
          <w:rFonts w:ascii="Arial" w:hAnsi="Arial" w:cs="Arial"/>
          <w:sz w:val="20"/>
          <w:szCs w:val="20"/>
        </w:rPr>
        <w:t xml:space="preserve">asignado, </w:t>
      </w:r>
      <w:r>
        <w:rPr>
          <w:rFonts w:ascii="Arial" w:hAnsi="Arial" w:cs="Arial"/>
          <w:sz w:val="20"/>
          <w:szCs w:val="20"/>
        </w:rPr>
        <w:t>se liberaran recursos dentro de la bolsa para atender los siguientes proyectos del Ranking correspondiente</w:t>
      </w:r>
      <w:r w:rsidR="00C56552">
        <w:rPr>
          <w:rFonts w:ascii="Arial" w:hAnsi="Arial" w:cs="Arial"/>
          <w:sz w:val="20"/>
          <w:szCs w:val="20"/>
        </w:rPr>
        <w:t>, si los alcances mínimos superan la asignación o resultan no viables por alguna condición técnica o jurídica identificada en territorio, el predio automáticamente será inviable y tendrá que ser reemplazado por el siguiente proyecto del Ranking del mismo municipio. Si el municipio no tiene más proyectos viables se asignará al siguiente proyecto viable del ranking del siguiente municipio.</w:t>
      </w:r>
    </w:p>
    <w:p w:rsidR="00110B24" w:rsidRPr="00110B24" w:rsidRDefault="00110B24" w:rsidP="00110B24">
      <w:pPr>
        <w:pStyle w:val="Prrafodelista"/>
        <w:rPr>
          <w:rFonts w:ascii="Arial" w:hAnsi="Arial" w:cs="Arial"/>
          <w:sz w:val="20"/>
          <w:szCs w:val="20"/>
        </w:rPr>
      </w:pPr>
    </w:p>
    <w:p w:rsidR="00110B24" w:rsidRDefault="00110B24" w:rsidP="00456A80">
      <w:pPr>
        <w:pStyle w:val="Prrafodelista"/>
        <w:numPr>
          <w:ilvl w:val="0"/>
          <w:numId w:val="45"/>
        </w:numPr>
        <w:tabs>
          <w:tab w:val="left" w:pos="0"/>
        </w:tabs>
        <w:spacing w:before="240"/>
        <w:jc w:val="both"/>
        <w:rPr>
          <w:rFonts w:ascii="Arial" w:hAnsi="Arial" w:cs="Arial"/>
          <w:sz w:val="20"/>
          <w:szCs w:val="20"/>
        </w:rPr>
      </w:pPr>
      <w:r>
        <w:rPr>
          <w:rFonts w:ascii="Arial" w:hAnsi="Arial" w:cs="Arial"/>
          <w:sz w:val="20"/>
          <w:szCs w:val="20"/>
        </w:rPr>
        <w:t xml:space="preserve">Los topes máximos de inversión incluyen los costos asociados a obra, materiales, transporte, presupuestos o estudios requeridos para completar las obras y que sean funcionales siempre y cuando se puedan desarrollar dentro del presupuesto asignado. De requerirse permisos </w:t>
      </w:r>
      <w:r w:rsidR="006B2B07">
        <w:rPr>
          <w:rFonts w:ascii="Arial" w:hAnsi="Arial" w:cs="Arial"/>
          <w:sz w:val="20"/>
          <w:szCs w:val="20"/>
        </w:rPr>
        <w:t xml:space="preserve">o tramites </w:t>
      </w:r>
      <w:r>
        <w:rPr>
          <w:rFonts w:ascii="Arial" w:hAnsi="Arial" w:cs="Arial"/>
          <w:sz w:val="20"/>
          <w:szCs w:val="20"/>
        </w:rPr>
        <w:t>especiales, la viabilidad del proyecto dependerá de que el municipio o la Entidad Territorial Certificada garanticen dichos requerimientos, de lo contrario el proyecto no será viable y tendría que reemplazarse, con el siguiente proyecto del Rankin de proyectos.</w:t>
      </w:r>
    </w:p>
    <w:p w:rsidR="00110B24" w:rsidRPr="00110B24" w:rsidRDefault="00110B24" w:rsidP="00110B24">
      <w:pPr>
        <w:pStyle w:val="Prrafodelista"/>
        <w:rPr>
          <w:rFonts w:ascii="Arial" w:hAnsi="Arial" w:cs="Arial"/>
          <w:sz w:val="20"/>
          <w:szCs w:val="20"/>
        </w:rPr>
      </w:pPr>
    </w:p>
    <w:p w:rsidR="00110B24" w:rsidRDefault="006B2B07" w:rsidP="006B2B07">
      <w:pPr>
        <w:pStyle w:val="Prrafodelista"/>
        <w:numPr>
          <w:ilvl w:val="0"/>
          <w:numId w:val="45"/>
        </w:numPr>
        <w:tabs>
          <w:tab w:val="left" w:pos="0"/>
        </w:tabs>
        <w:spacing w:before="240"/>
        <w:jc w:val="both"/>
        <w:rPr>
          <w:rFonts w:ascii="Arial" w:hAnsi="Arial" w:cs="Arial"/>
          <w:sz w:val="20"/>
          <w:szCs w:val="20"/>
        </w:rPr>
      </w:pPr>
      <w:r w:rsidRPr="006B2B07">
        <w:rPr>
          <w:rFonts w:ascii="Arial" w:hAnsi="Arial" w:cs="Arial"/>
          <w:sz w:val="20"/>
          <w:szCs w:val="20"/>
        </w:rPr>
        <w:t xml:space="preserve">Una vez se han definido los </w:t>
      </w:r>
      <w:r>
        <w:rPr>
          <w:rFonts w:ascii="Arial" w:hAnsi="Arial" w:cs="Arial"/>
          <w:sz w:val="20"/>
          <w:szCs w:val="20"/>
        </w:rPr>
        <w:t xml:space="preserve">pesos porcentuales por municipio y se haya </w:t>
      </w:r>
      <w:r w:rsidRPr="006B2B07">
        <w:rPr>
          <w:rFonts w:ascii="Arial" w:hAnsi="Arial" w:cs="Arial"/>
          <w:sz w:val="20"/>
          <w:szCs w:val="20"/>
        </w:rPr>
        <w:t>consolida</w:t>
      </w:r>
      <w:r>
        <w:rPr>
          <w:rFonts w:ascii="Arial" w:hAnsi="Arial" w:cs="Arial"/>
          <w:sz w:val="20"/>
          <w:szCs w:val="20"/>
        </w:rPr>
        <w:t>do el</w:t>
      </w:r>
      <w:r w:rsidRPr="006B2B07">
        <w:rPr>
          <w:rFonts w:ascii="Arial" w:hAnsi="Arial" w:cs="Arial"/>
          <w:sz w:val="20"/>
          <w:szCs w:val="20"/>
        </w:rPr>
        <w:t xml:space="preserve"> ranking de sedes por municipio, basado en los puntajes obtenidos derivados de los criterios de priorización de la convocatoria, </w:t>
      </w:r>
      <w:r>
        <w:rPr>
          <w:rFonts w:ascii="Arial" w:hAnsi="Arial" w:cs="Arial"/>
          <w:sz w:val="20"/>
          <w:szCs w:val="20"/>
        </w:rPr>
        <w:t>en el caso de empates será l</w:t>
      </w:r>
      <w:r w:rsidRPr="006B2B07">
        <w:rPr>
          <w:rFonts w:ascii="Arial" w:hAnsi="Arial" w:cs="Arial"/>
          <w:sz w:val="20"/>
          <w:szCs w:val="20"/>
        </w:rPr>
        <w:t>a matrícula de la sede el factor de desempate.</w:t>
      </w:r>
    </w:p>
    <w:p w:rsidR="00C239EB" w:rsidRDefault="00C239EB" w:rsidP="00C239EB">
      <w:pPr>
        <w:pStyle w:val="Prrafodelista"/>
        <w:tabs>
          <w:tab w:val="left" w:pos="0"/>
        </w:tabs>
        <w:spacing w:before="240"/>
        <w:jc w:val="both"/>
        <w:rPr>
          <w:rFonts w:ascii="Arial" w:hAnsi="Arial" w:cs="Arial"/>
          <w:sz w:val="20"/>
          <w:szCs w:val="20"/>
        </w:rPr>
      </w:pPr>
    </w:p>
    <w:p w:rsidR="00DB69B0" w:rsidRPr="00DB69B0" w:rsidRDefault="00DB69B0" w:rsidP="00C239EB">
      <w:pPr>
        <w:pStyle w:val="Prrafodelista"/>
        <w:numPr>
          <w:ilvl w:val="0"/>
          <w:numId w:val="45"/>
        </w:numPr>
        <w:tabs>
          <w:tab w:val="left" w:pos="0"/>
        </w:tabs>
        <w:spacing w:before="240"/>
        <w:jc w:val="both"/>
        <w:rPr>
          <w:rFonts w:ascii="Arial" w:hAnsi="Arial" w:cs="Arial"/>
          <w:sz w:val="20"/>
          <w:szCs w:val="20"/>
        </w:rPr>
      </w:pPr>
      <w:r w:rsidRPr="00191AE4">
        <w:rPr>
          <w:rFonts w:ascii="Arial" w:hAnsi="Arial" w:cs="Arial"/>
          <w:sz w:val="20"/>
          <w:szCs w:val="20"/>
        </w:rPr>
        <w:t xml:space="preserve">Con </w:t>
      </w:r>
      <w:r w:rsidR="00C239EB">
        <w:rPr>
          <w:rFonts w:ascii="Arial" w:hAnsi="Arial" w:cs="Arial"/>
          <w:sz w:val="20"/>
          <w:szCs w:val="20"/>
        </w:rPr>
        <w:t xml:space="preserve">los listados de asignación de sedes por línea de postulación </w:t>
      </w:r>
      <w:r w:rsidRPr="00191AE4">
        <w:rPr>
          <w:rFonts w:ascii="Arial" w:hAnsi="Arial" w:cs="Arial"/>
          <w:sz w:val="20"/>
          <w:szCs w:val="20"/>
        </w:rPr>
        <w:t xml:space="preserve">y sujetos a los diagnósticos técnicos y definiciones de alcances en las obras, se hará una asignación en el ranking de proyectos </w:t>
      </w:r>
      <w:r w:rsidR="009D20BC">
        <w:rPr>
          <w:rFonts w:ascii="Arial" w:hAnsi="Arial" w:cs="Arial"/>
          <w:sz w:val="20"/>
          <w:szCs w:val="20"/>
        </w:rPr>
        <w:t>acordes</w:t>
      </w:r>
      <w:r>
        <w:rPr>
          <w:rFonts w:ascii="Arial" w:hAnsi="Arial" w:cs="Arial"/>
          <w:sz w:val="20"/>
          <w:szCs w:val="20"/>
        </w:rPr>
        <w:t xml:space="preserve"> con lo establecido en la tabla </w:t>
      </w:r>
      <w:r w:rsidRPr="00DB69B0">
        <w:rPr>
          <w:rFonts w:ascii="Arial" w:hAnsi="Arial" w:cs="Arial"/>
          <w:i/>
          <w:sz w:val="20"/>
          <w:szCs w:val="20"/>
        </w:rPr>
        <w:t>“Monto máximo por Proyecto y Tipos de intervención”</w:t>
      </w:r>
      <w:r>
        <w:rPr>
          <w:rFonts w:ascii="Arial" w:hAnsi="Arial" w:cs="Arial"/>
          <w:i/>
          <w:sz w:val="20"/>
          <w:szCs w:val="20"/>
        </w:rPr>
        <w:t xml:space="preserve"> </w:t>
      </w:r>
      <w:r>
        <w:rPr>
          <w:rFonts w:ascii="Arial" w:hAnsi="Arial" w:cs="Arial"/>
          <w:sz w:val="20"/>
          <w:szCs w:val="20"/>
        </w:rPr>
        <w:t xml:space="preserve">del capítulo 3, </w:t>
      </w:r>
      <w:r w:rsidRPr="00DB69B0">
        <w:rPr>
          <w:rFonts w:ascii="Arial" w:hAnsi="Arial" w:cs="Arial"/>
          <w:sz w:val="20"/>
          <w:szCs w:val="20"/>
        </w:rPr>
        <w:t>Alcance de las obras objeto de la presente convocatoria</w:t>
      </w:r>
      <w:r>
        <w:rPr>
          <w:rFonts w:ascii="Arial" w:hAnsi="Arial" w:cs="Arial"/>
          <w:sz w:val="20"/>
          <w:szCs w:val="20"/>
        </w:rPr>
        <w:t xml:space="preserve"> de la presente guía.</w:t>
      </w:r>
    </w:p>
    <w:p w:rsidR="00DB69B0" w:rsidRDefault="00DB69B0" w:rsidP="00DB69B0">
      <w:pPr>
        <w:spacing w:after="0"/>
        <w:jc w:val="both"/>
        <w:rPr>
          <w:rFonts w:ascii="Arial" w:hAnsi="Arial" w:cs="Arial"/>
          <w:sz w:val="20"/>
          <w:szCs w:val="20"/>
        </w:rPr>
      </w:pPr>
    </w:p>
    <w:p w:rsidR="00DB69B0" w:rsidRDefault="00DB69B0" w:rsidP="00C239EB">
      <w:pPr>
        <w:pStyle w:val="Prrafodelista"/>
        <w:numPr>
          <w:ilvl w:val="0"/>
          <w:numId w:val="45"/>
        </w:numPr>
        <w:tabs>
          <w:tab w:val="left" w:pos="0"/>
        </w:tabs>
        <w:spacing w:before="240"/>
        <w:jc w:val="both"/>
        <w:rPr>
          <w:rFonts w:ascii="Arial" w:hAnsi="Arial" w:cs="Arial"/>
          <w:sz w:val="20"/>
          <w:szCs w:val="20"/>
        </w:rPr>
      </w:pPr>
      <w:r w:rsidRPr="00191AE4">
        <w:rPr>
          <w:rFonts w:ascii="Arial" w:hAnsi="Arial" w:cs="Arial"/>
          <w:sz w:val="20"/>
          <w:szCs w:val="20"/>
        </w:rPr>
        <w:t>Los proyectos postulados viables que no alcancen a ser financiados por el cupo asignado a cada municipio pasarán a conformar un banco de proyectos, configurándose de nuevo un ranking</w:t>
      </w:r>
      <w:r w:rsidR="009D20BC">
        <w:rPr>
          <w:rFonts w:ascii="Arial" w:hAnsi="Arial" w:cs="Arial"/>
          <w:sz w:val="20"/>
          <w:szCs w:val="20"/>
        </w:rPr>
        <w:t xml:space="preserve"> según </w:t>
      </w:r>
      <w:r w:rsidRPr="00191AE4">
        <w:rPr>
          <w:rFonts w:ascii="Arial" w:hAnsi="Arial" w:cs="Arial"/>
          <w:sz w:val="20"/>
          <w:szCs w:val="20"/>
        </w:rPr>
        <w:t xml:space="preserve">su puntaje de priorización y siendo nuevamente el total de la matrícula de la sede el factor de desempate. Los recursos remanentes de cada municipio que se configuren </w:t>
      </w:r>
      <w:r w:rsidRPr="00191AE4">
        <w:rPr>
          <w:rFonts w:ascii="Arial" w:hAnsi="Arial" w:cs="Arial"/>
          <w:sz w:val="20"/>
          <w:szCs w:val="20"/>
        </w:rPr>
        <w:lastRenderedPageBreak/>
        <w:t xml:space="preserve">por la definición en la reducción de alcances específicos en los proyectos o por que los municipios no presenten proyectos viables que completen el cupo de recursos asignados, serán utilizados para financiar el banco de </w:t>
      </w:r>
      <w:r w:rsidRPr="004C46B7">
        <w:rPr>
          <w:rFonts w:ascii="Arial" w:hAnsi="Arial" w:cs="Arial"/>
          <w:sz w:val="20"/>
          <w:szCs w:val="20"/>
        </w:rPr>
        <w:t>proyectos de acuerdo con su priorización.</w:t>
      </w:r>
    </w:p>
    <w:p w:rsidR="00C74891" w:rsidRPr="00191AE4" w:rsidRDefault="00C74891" w:rsidP="00C74891">
      <w:pPr>
        <w:spacing w:after="0"/>
        <w:jc w:val="both"/>
        <w:rPr>
          <w:rFonts w:ascii="Arial" w:hAnsi="Arial" w:cs="Arial"/>
          <w:sz w:val="20"/>
          <w:szCs w:val="20"/>
        </w:rPr>
      </w:pPr>
      <w:r w:rsidRPr="004C46B7">
        <w:rPr>
          <w:rFonts w:ascii="Arial" w:hAnsi="Arial" w:cs="Arial"/>
          <w:b/>
          <w:sz w:val="20"/>
          <w:szCs w:val="20"/>
        </w:rPr>
        <w:t>Parágrafo No.1.</w:t>
      </w:r>
      <w:r w:rsidRPr="004C46B7">
        <w:rPr>
          <w:rFonts w:ascii="Arial" w:hAnsi="Arial" w:cs="Arial"/>
          <w:sz w:val="20"/>
          <w:szCs w:val="20"/>
        </w:rPr>
        <w:t xml:space="preserve"> El MEN, podrá orientar o redistribuir los proyectos </w:t>
      </w:r>
      <w:r w:rsidR="009D20BC" w:rsidRPr="004C46B7">
        <w:rPr>
          <w:rFonts w:ascii="Arial" w:hAnsi="Arial" w:cs="Arial"/>
          <w:sz w:val="20"/>
          <w:szCs w:val="20"/>
        </w:rPr>
        <w:t xml:space="preserve">entre cada una </w:t>
      </w:r>
      <w:r w:rsidRPr="004C46B7">
        <w:rPr>
          <w:rFonts w:ascii="Arial" w:hAnsi="Arial" w:cs="Arial"/>
          <w:sz w:val="20"/>
          <w:szCs w:val="20"/>
        </w:rPr>
        <w:t>de las líneas de postulación y podrá ajustar el número máximo de proyectos a intervenir</w:t>
      </w:r>
      <w:r w:rsidR="009D20BC" w:rsidRPr="004C46B7">
        <w:rPr>
          <w:rFonts w:ascii="Arial" w:hAnsi="Arial" w:cs="Arial"/>
          <w:sz w:val="20"/>
          <w:szCs w:val="20"/>
        </w:rPr>
        <w:t>, teniendo en</w:t>
      </w:r>
      <w:r w:rsidR="009D20BC">
        <w:rPr>
          <w:rFonts w:ascii="Arial" w:hAnsi="Arial" w:cs="Arial"/>
          <w:sz w:val="20"/>
          <w:szCs w:val="20"/>
        </w:rPr>
        <w:t xml:space="preserve"> consideración</w:t>
      </w:r>
      <w:r>
        <w:rPr>
          <w:rFonts w:ascii="Arial" w:hAnsi="Arial" w:cs="Arial"/>
          <w:sz w:val="20"/>
          <w:szCs w:val="20"/>
        </w:rPr>
        <w:t xml:space="preserve"> la cantidad y calificación de predios postulados.</w:t>
      </w:r>
      <w:r w:rsidRPr="00191AE4">
        <w:rPr>
          <w:rFonts w:ascii="Arial" w:hAnsi="Arial" w:cs="Arial"/>
          <w:sz w:val="20"/>
          <w:szCs w:val="20"/>
        </w:rPr>
        <w:t xml:space="preserve"> </w:t>
      </w:r>
    </w:p>
    <w:p w:rsidR="00C74891" w:rsidRDefault="00C74891" w:rsidP="00DB69B0">
      <w:pPr>
        <w:spacing w:after="0"/>
        <w:jc w:val="both"/>
        <w:rPr>
          <w:rFonts w:ascii="Arial" w:hAnsi="Arial" w:cs="Arial"/>
          <w:b/>
          <w:sz w:val="20"/>
          <w:szCs w:val="20"/>
        </w:rPr>
      </w:pPr>
    </w:p>
    <w:p w:rsidR="00DB69B0" w:rsidRPr="00191AE4" w:rsidRDefault="00C74891" w:rsidP="00DB69B0">
      <w:pPr>
        <w:spacing w:after="0"/>
        <w:jc w:val="both"/>
        <w:rPr>
          <w:rFonts w:ascii="Arial" w:hAnsi="Arial" w:cs="Arial"/>
          <w:sz w:val="20"/>
          <w:szCs w:val="20"/>
        </w:rPr>
      </w:pPr>
      <w:r>
        <w:rPr>
          <w:rFonts w:ascii="Arial" w:hAnsi="Arial" w:cs="Arial"/>
          <w:b/>
          <w:sz w:val="20"/>
          <w:szCs w:val="20"/>
        </w:rPr>
        <w:t>Parágrafo No.2</w:t>
      </w:r>
      <w:r w:rsidR="00DB69B0" w:rsidRPr="00191AE4">
        <w:rPr>
          <w:rFonts w:ascii="Arial" w:hAnsi="Arial" w:cs="Arial"/>
          <w:b/>
          <w:sz w:val="20"/>
          <w:szCs w:val="20"/>
        </w:rPr>
        <w:t>.</w:t>
      </w:r>
      <w:r w:rsidR="00DB69B0" w:rsidRPr="00191AE4">
        <w:rPr>
          <w:rFonts w:ascii="Arial" w:hAnsi="Arial" w:cs="Arial"/>
          <w:sz w:val="20"/>
          <w:szCs w:val="20"/>
        </w:rPr>
        <w:t xml:space="preserve"> Los proyectos que en la fase de revisión documental resulten viables, pero que en la verificación y diagnóstico en sitio se compruebe que la información no coincide con la documentación presentada, se constituirán como inviables y se asignará el presupuesto al siguiente proyecto de su municipio del rankin</w:t>
      </w:r>
      <w:r w:rsidR="00DB69B0">
        <w:rPr>
          <w:rFonts w:ascii="Arial" w:hAnsi="Arial" w:cs="Arial"/>
          <w:sz w:val="20"/>
          <w:szCs w:val="20"/>
        </w:rPr>
        <w:t>g</w:t>
      </w:r>
      <w:r w:rsidR="00DB69B0" w:rsidRPr="00191AE4">
        <w:rPr>
          <w:rFonts w:ascii="Arial" w:hAnsi="Arial" w:cs="Arial"/>
          <w:sz w:val="20"/>
          <w:szCs w:val="20"/>
        </w:rPr>
        <w:t xml:space="preserve"> de priorización. </w:t>
      </w:r>
    </w:p>
    <w:p w:rsidR="00DB69B0" w:rsidRPr="00191AE4" w:rsidRDefault="00DB69B0" w:rsidP="00DB69B0">
      <w:pPr>
        <w:spacing w:after="0"/>
        <w:jc w:val="both"/>
        <w:rPr>
          <w:rFonts w:ascii="Arial" w:hAnsi="Arial" w:cs="Arial"/>
          <w:b/>
          <w:sz w:val="20"/>
          <w:szCs w:val="20"/>
        </w:rPr>
      </w:pPr>
    </w:p>
    <w:p w:rsidR="0043716C" w:rsidRPr="00191AE4" w:rsidRDefault="00C74891" w:rsidP="0043716C">
      <w:pPr>
        <w:spacing w:after="0"/>
        <w:jc w:val="both"/>
        <w:rPr>
          <w:rFonts w:ascii="Arial" w:hAnsi="Arial" w:cs="Arial"/>
          <w:sz w:val="20"/>
          <w:szCs w:val="20"/>
        </w:rPr>
      </w:pPr>
      <w:r>
        <w:rPr>
          <w:rFonts w:ascii="Arial" w:hAnsi="Arial" w:cs="Arial"/>
          <w:b/>
          <w:sz w:val="20"/>
          <w:szCs w:val="20"/>
        </w:rPr>
        <w:t>Parágrafo No. 3</w:t>
      </w:r>
      <w:r w:rsidR="00DB69B0" w:rsidRPr="00191AE4">
        <w:rPr>
          <w:rFonts w:ascii="Arial" w:hAnsi="Arial" w:cs="Arial"/>
          <w:b/>
          <w:sz w:val="20"/>
          <w:szCs w:val="20"/>
        </w:rPr>
        <w:t>.</w:t>
      </w:r>
      <w:r w:rsidR="00DB69B0" w:rsidRPr="00191AE4">
        <w:rPr>
          <w:rFonts w:ascii="Arial" w:hAnsi="Arial" w:cs="Arial"/>
          <w:sz w:val="20"/>
          <w:szCs w:val="20"/>
        </w:rPr>
        <w:t xml:space="preserve"> Si durante las </w:t>
      </w:r>
      <w:r w:rsidR="0043716C" w:rsidRPr="00191AE4">
        <w:rPr>
          <w:rFonts w:ascii="Arial" w:hAnsi="Arial" w:cs="Arial"/>
          <w:sz w:val="20"/>
          <w:szCs w:val="20"/>
        </w:rPr>
        <w:t>visitas de</w:t>
      </w:r>
      <w:r w:rsidR="00DB69B0" w:rsidRPr="00191AE4">
        <w:rPr>
          <w:rFonts w:ascii="Arial" w:hAnsi="Arial" w:cs="Arial"/>
          <w:sz w:val="20"/>
          <w:szCs w:val="20"/>
        </w:rPr>
        <w:t xml:space="preserve"> diagnóstico</w:t>
      </w:r>
      <w:r w:rsidR="0043716C">
        <w:rPr>
          <w:rFonts w:ascii="Arial" w:hAnsi="Arial" w:cs="Arial"/>
          <w:sz w:val="20"/>
          <w:szCs w:val="20"/>
        </w:rPr>
        <w:t xml:space="preserve"> </w:t>
      </w:r>
      <w:r w:rsidR="00DB69B0" w:rsidRPr="00191AE4">
        <w:rPr>
          <w:rFonts w:ascii="Arial" w:hAnsi="Arial" w:cs="Arial"/>
          <w:sz w:val="20"/>
          <w:szCs w:val="20"/>
        </w:rPr>
        <w:t>a los predios postulados viables, las condiciones estructurales del estado actual y/o las condiciones sociales en la sede postulada, no permiten desarrollar estrategias de mejoramiento de respuesta rápida se reasignar</w:t>
      </w:r>
      <w:r w:rsidR="00873C0D">
        <w:rPr>
          <w:rFonts w:ascii="Arial" w:hAnsi="Arial" w:cs="Arial"/>
          <w:sz w:val="20"/>
          <w:szCs w:val="20"/>
        </w:rPr>
        <w:t>á</w:t>
      </w:r>
      <w:r w:rsidR="00DB69B0" w:rsidRPr="00191AE4">
        <w:rPr>
          <w:rFonts w:ascii="Arial" w:hAnsi="Arial" w:cs="Arial"/>
          <w:sz w:val="20"/>
          <w:szCs w:val="20"/>
        </w:rPr>
        <w:t xml:space="preserve"> el valor al siguiente proyecto del rankin</w:t>
      </w:r>
      <w:r w:rsidR="00DB69B0">
        <w:rPr>
          <w:rFonts w:ascii="Arial" w:hAnsi="Arial" w:cs="Arial"/>
          <w:sz w:val="20"/>
          <w:szCs w:val="20"/>
        </w:rPr>
        <w:t>g</w:t>
      </w:r>
      <w:r w:rsidR="00DB69B0" w:rsidRPr="00191AE4">
        <w:rPr>
          <w:rFonts w:ascii="Arial" w:hAnsi="Arial" w:cs="Arial"/>
          <w:sz w:val="20"/>
          <w:szCs w:val="20"/>
        </w:rPr>
        <w:t xml:space="preserve"> de </w:t>
      </w:r>
      <w:r w:rsidR="0043716C" w:rsidRPr="00191AE4">
        <w:rPr>
          <w:rFonts w:ascii="Arial" w:hAnsi="Arial" w:cs="Arial"/>
          <w:sz w:val="20"/>
          <w:szCs w:val="20"/>
        </w:rPr>
        <w:t>priorización de</w:t>
      </w:r>
      <w:r w:rsidR="00DB69B0" w:rsidRPr="00191AE4">
        <w:rPr>
          <w:rFonts w:ascii="Arial" w:hAnsi="Arial" w:cs="Arial"/>
          <w:sz w:val="20"/>
          <w:szCs w:val="20"/>
        </w:rPr>
        <w:t xml:space="preserve"> su municipio.  </w:t>
      </w:r>
    </w:p>
    <w:p w:rsidR="0043716C" w:rsidRDefault="0043716C" w:rsidP="0043716C">
      <w:pPr>
        <w:spacing w:after="0"/>
        <w:jc w:val="both"/>
        <w:rPr>
          <w:rFonts w:ascii="Arial" w:hAnsi="Arial" w:cs="Arial"/>
          <w:sz w:val="20"/>
          <w:szCs w:val="20"/>
        </w:rPr>
      </w:pPr>
    </w:p>
    <w:p w:rsidR="0043716C" w:rsidRPr="00191AE4" w:rsidRDefault="0043716C" w:rsidP="0043716C">
      <w:pPr>
        <w:spacing w:after="0"/>
        <w:jc w:val="both"/>
        <w:rPr>
          <w:rFonts w:ascii="Arial" w:hAnsi="Arial" w:cs="Arial"/>
          <w:sz w:val="20"/>
          <w:szCs w:val="20"/>
        </w:rPr>
      </w:pPr>
    </w:p>
    <w:p w:rsidR="0043716C" w:rsidRPr="00191AE4" w:rsidRDefault="0043716C" w:rsidP="0043716C">
      <w:pPr>
        <w:pStyle w:val="Ttulo1"/>
        <w:numPr>
          <w:ilvl w:val="0"/>
          <w:numId w:val="4"/>
        </w:numPr>
        <w:tabs>
          <w:tab w:val="left" w:pos="2808"/>
        </w:tabs>
        <w:spacing w:before="0"/>
        <w:ind w:left="284" w:hanging="284"/>
        <w:contextualSpacing/>
        <w:jc w:val="both"/>
        <w:rPr>
          <w:rFonts w:ascii="Arial" w:eastAsia="MS Mincho" w:hAnsi="Arial" w:cs="Arial"/>
          <w:color w:val="auto"/>
          <w:sz w:val="20"/>
          <w:szCs w:val="20"/>
          <w:lang w:eastAsia="es-CO"/>
        </w:rPr>
      </w:pPr>
      <w:bookmarkStart w:id="14" w:name="_Toc6664405"/>
      <w:r w:rsidRPr="00191AE4">
        <w:rPr>
          <w:rFonts w:ascii="Arial" w:eastAsia="MS Mincho" w:hAnsi="Arial" w:cs="Arial"/>
          <w:color w:val="auto"/>
          <w:sz w:val="20"/>
          <w:szCs w:val="20"/>
          <w:lang w:eastAsia="es-CO"/>
        </w:rPr>
        <w:t>Criterios habilitantes y de priorización.</w:t>
      </w:r>
      <w:bookmarkEnd w:id="14"/>
    </w:p>
    <w:p w:rsidR="0043716C" w:rsidRPr="00191AE4" w:rsidRDefault="0043716C" w:rsidP="0043716C">
      <w:pPr>
        <w:tabs>
          <w:tab w:val="left" w:pos="2808"/>
        </w:tabs>
        <w:contextualSpacing/>
        <w:jc w:val="both"/>
        <w:rPr>
          <w:rFonts w:ascii="Arial" w:eastAsia="MS Mincho" w:hAnsi="Arial" w:cs="Arial"/>
          <w:bCs/>
          <w:sz w:val="20"/>
          <w:szCs w:val="20"/>
          <w:lang w:eastAsia="es-CO"/>
        </w:rPr>
      </w:pPr>
    </w:p>
    <w:p w:rsidR="0056757B" w:rsidRDefault="0056757B" w:rsidP="0043716C">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Se busca con la presente convocatoria hacer la mejor distribución posible para dar cobertura</w:t>
      </w:r>
      <w:r w:rsidR="001B4684">
        <w:rPr>
          <w:rFonts w:ascii="Arial" w:eastAsia="MS Mincho" w:hAnsi="Arial" w:cs="Arial"/>
          <w:bCs/>
          <w:sz w:val="20"/>
          <w:szCs w:val="20"/>
          <w:lang w:eastAsia="es-CO"/>
        </w:rPr>
        <w:t xml:space="preserve"> con obras de infraestructura </w:t>
      </w:r>
      <w:r>
        <w:rPr>
          <w:rFonts w:ascii="Arial" w:eastAsia="MS Mincho" w:hAnsi="Arial" w:cs="Arial"/>
          <w:bCs/>
          <w:sz w:val="20"/>
          <w:szCs w:val="20"/>
          <w:lang w:eastAsia="es-CO"/>
        </w:rPr>
        <w:t xml:space="preserve">a </w:t>
      </w:r>
      <w:r w:rsidRPr="0056757B">
        <w:rPr>
          <w:rFonts w:ascii="Arial" w:eastAsia="MS Mincho" w:hAnsi="Arial" w:cs="Arial"/>
          <w:b/>
          <w:bCs/>
          <w:sz w:val="20"/>
          <w:szCs w:val="20"/>
          <w:lang w:eastAsia="es-CO"/>
        </w:rPr>
        <w:t>todos los departamentos</w:t>
      </w:r>
      <w:r>
        <w:rPr>
          <w:rFonts w:ascii="Arial" w:eastAsia="MS Mincho" w:hAnsi="Arial" w:cs="Arial"/>
          <w:bCs/>
          <w:sz w:val="20"/>
          <w:szCs w:val="20"/>
          <w:lang w:eastAsia="es-CO"/>
        </w:rPr>
        <w:t xml:space="preserve"> de país a la vez que se construya un banco de proyectos con necesidades que permitan priorizar sedes con los recursos disponible o que se puedan proyectar con otras fuentes de financiación</w:t>
      </w:r>
      <w:r w:rsidR="001B4684">
        <w:rPr>
          <w:rFonts w:ascii="Arial" w:eastAsia="MS Mincho" w:hAnsi="Arial" w:cs="Arial"/>
          <w:bCs/>
          <w:sz w:val="20"/>
          <w:szCs w:val="20"/>
          <w:lang w:eastAsia="es-CO"/>
        </w:rPr>
        <w:t>, por lo anterior es necesario que los territorios postulen sus sedes rurales o internados a mejorar y podrán contar con el acompañamiento del MEN</w:t>
      </w:r>
      <w:r>
        <w:rPr>
          <w:rFonts w:ascii="Arial" w:eastAsia="MS Mincho" w:hAnsi="Arial" w:cs="Arial"/>
          <w:bCs/>
          <w:sz w:val="20"/>
          <w:szCs w:val="20"/>
          <w:lang w:eastAsia="es-CO"/>
        </w:rPr>
        <w:t xml:space="preserve">. </w:t>
      </w:r>
    </w:p>
    <w:p w:rsidR="0056757B" w:rsidRDefault="0056757B" w:rsidP="0043716C">
      <w:pPr>
        <w:tabs>
          <w:tab w:val="left" w:pos="2808"/>
        </w:tabs>
        <w:contextualSpacing/>
        <w:jc w:val="both"/>
        <w:rPr>
          <w:rFonts w:ascii="Arial" w:eastAsia="MS Mincho" w:hAnsi="Arial" w:cs="Arial"/>
          <w:bCs/>
          <w:sz w:val="20"/>
          <w:szCs w:val="20"/>
          <w:lang w:eastAsia="es-CO"/>
        </w:rPr>
      </w:pPr>
    </w:p>
    <w:p w:rsidR="0043716C" w:rsidRPr="00191AE4" w:rsidRDefault="0043716C" w:rsidP="0043716C">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Los criterios de priorización de las sedes postuladas se desarrollarán</w:t>
      </w:r>
      <w:r w:rsidR="009D20BC">
        <w:rPr>
          <w:rFonts w:ascii="Arial" w:eastAsia="MS Mincho" w:hAnsi="Arial" w:cs="Arial"/>
          <w:bCs/>
          <w:sz w:val="20"/>
          <w:szCs w:val="20"/>
          <w:lang w:eastAsia="es-CO"/>
        </w:rPr>
        <w:t xml:space="preserve"> con </w:t>
      </w:r>
      <w:r w:rsidRPr="00191AE4">
        <w:rPr>
          <w:rFonts w:ascii="Arial" w:eastAsia="MS Mincho" w:hAnsi="Arial" w:cs="Arial"/>
          <w:bCs/>
          <w:sz w:val="20"/>
          <w:szCs w:val="20"/>
          <w:lang w:eastAsia="es-CO"/>
        </w:rPr>
        <w:t>la definición de criterios habilitantes y de asignación de puntajes que permita desarrollar dentro de los municipios los proyectos de inversión de acuerdo con las necesidades descritas en la postulación. Estos criterios contemplan dos niveles para su evaluación y priorización, uno aplicable a nivel de Municipio y otra a nivel de sede, cada uno compuesto con criterios habilitantes y</w:t>
      </w:r>
      <w:r>
        <w:rPr>
          <w:rFonts w:ascii="Arial" w:eastAsia="MS Mincho" w:hAnsi="Arial" w:cs="Arial"/>
          <w:bCs/>
          <w:sz w:val="20"/>
          <w:szCs w:val="20"/>
          <w:lang w:eastAsia="es-CO"/>
        </w:rPr>
        <w:t xml:space="preserve"> </w:t>
      </w:r>
      <w:r w:rsidRPr="00191AE4">
        <w:rPr>
          <w:rFonts w:ascii="Arial" w:eastAsia="MS Mincho" w:hAnsi="Arial" w:cs="Arial"/>
          <w:bCs/>
          <w:sz w:val="20"/>
          <w:szCs w:val="20"/>
          <w:lang w:eastAsia="es-CO"/>
        </w:rPr>
        <w:t>de asignación de puntaje para su priorización, así:</w:t>
      </w:r>
    </w:p>
    <w:p w:rsidR="0043716C" w:rsidRPr="00191AE4" w:rsidRDefault="0043716C" w:rsidP="0043716C">
      <w:pPr>
        <w:tabs>
          <w:tab w:val="left" w:pos="2808"/>
        </w:tabs>
        <w:contextualSpacing/>
        <w:jc w:val="both"/>
        <w:rPr>
          <w:rFonts w:ascii="Arial" w:eastAsia="MS Mincho" w:hAnsi="Arial" w:cs="Arial"/>
          <w:b/>
          <w:bCs/>
          <w:sz w:val="20"/>
          <w:szCs w:val="20"/>
          <w:lang w:eastAsia="es-CO"/>
        </w:rPr>
      </w:pPr>
    </w:p>
    <w:p w:rsidR="0043716C" w:rsidRPr="00191AE4" w:rsidRDefault="0043716C" w:rsidP="0043716C">
      <w:pPr>
        <w:pStyle w:val="Ttulo1"/>
        <w:numPr>
          <w:ilvl w:val="1"/>
          <w:numId w:val="4"/>
        </w:numPr>
        <w:spacing w:before="0"/>
        <w:ind w:left="426" w:hanging="426"/>
        <w:jc w:val="both"/>
        <w:rPr>
          <w:rFonts w:ascii="Arial" w:hAnsi="Arial" w:cs="Arial"/>
          <w:color w:val="auto"/>
          <w:sz w:val="20"/>
          <w:szCs w:val="20"/>
        </w:rPr>
      </w:pPr>
      <w:bookmarkStart w:id="15" w:name="_Toc6664406"/>
      <w:r w:rsidRPr="00191AE4">
        <w:rPr>
          <w:rFonts w:ascii="Arial" w:eastAsia="MS Mincho" w:hAnsi="Arial" w:cs="Arial"/>
          <w:color w:val="auto"/>
          <w:sz w:val="20"/>
          <w:szCs w:val="20"/>
          <w:lang w:eastAsia="es-CO"/>
        </w:rPr>
        <w:t xml:space="preserve">Criterios habilitantes y </w:t>
      </w:r>
      <w:r w:rsidRPr="00191AE4">
        <w:rPr>
          <w:rFonts w:ascii="Arial" w:hAnsi="Arial" w:cs="Arial"/>
          <w:color w:val="auto"/>
          <w:sz w:val="20"/>
          <w:szCs w:val="20"/>
        </w:rPr>
        <w:t>de priorización a nivel de municipio:</w:t>
      </w:r>
      <w:bookmarkEnd w:id="15"/>
    </w:p>
    <w:p w:rsidR="0043716C" w:rsidRPr="00191AE4" w:rsidRDefault="0043716C" w:rsidP="0043716C">
      <w:pPr>
        <w:tabs>
          <w:tab w:val="left" w:pos="2808"/>
        </w:tabs>
        <w:contextualSpacing/>
        <w:jc w:val="both"/>
        <w:rPr>
          <w:rFonts w:ascii="Arial" w:eastAsia="MS Mincho" w:hAnsi="Arial" w:cs="Arial"/>
          <w:bCs/>
          <w:sz w:val="20"/>
          <w:szCs w:val="20"/>
          <w:lang w:eastAsia="es-CO"/>
        </w:rPr>
      </w:pPr>
    </w:p>
    <w:p w:rsidR="0043716C" w:rsidRPr="00215552" w:rsidRDefault="0043716C" w:rsidP="0043716C">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Estos criterios, se componen de tres componentes y están orientados a la priorización de municipios que conforman la presente convocatoria y la inversión de recursos histórica de los municipios frente a su demanda en los últimos años, de acuerd</w:t>
      </w:r>
      <w:r w:rsidR="00215552">
        <w:rPr>
          <w:rFonts w:ascii="Arial" w:eastAsia="MS Mincho" w:hAnsi="Arial" w:cs="Arial"/>
          <w:bCs/>
          <w:sz w:val="20"/>
          <w:szCs w:val="20"/>
          <w:lang w:eastAsia="es-CO"/>
        </w:rPr>
        <w:t>o con la siguiente descripción:</w:t>
      </w:r>
    </w:p>
    <w:p w:rsidR="0043716C" w:rsidRPr="00191AE4" w:rsidRDefault="0043716C" w:rsidP="0043716C">
      <w:pPr>
        <w:pStyle w:val="Prrafodelista"/>
        <w:numPr>
          <w:ilvl w:val="0"/>
          <w:numId w:val="14"/>
        </w:numPr>
        <w:tabs>
          <w:tab w:val="left" w:pos="2808"/>
        </w:tabs>
        <w:spacing w:after="0" w:line="240" w:lineRule="auto"/>
        <w:jc w:val="both"/>
        <w:rPr>
          <w:rFonts w:ascii="Arial" w:eastAsia="MS Mincho" w:hAnsi="Arial" w:cs="Arial"/>
          <w:b/>
          <w:bCs/>
          <w:sz w:val="20"/>
          <w:szCs w:val="20"/>
          <w:lang w:val="es-ES" w:eastAsia="es-CO"/>
        </w:rPr>
      </w:pPr>
      <w:r w:rsidRPr="00191AE4">
        <w:rPr>
          <w:rFonts w:ascii="Arial" w:eastAsia="MS Mincho" w:hAnsi="Arial" w:cs="Arial"/>
          <w:b/>
          <w:bCs/>
          <w:sz w:val="20"/>
          <w:szCs w:val="20"/>
          <w:lang w:val="es-ES" w:eastAsia="es-CO"/>
        </w:rPr>
        <w:t>Requisitos habilitantes:</w:t>
      </w:r>
    </w:p>
    <w:p w:rsidR="00965910" w:rsidRPr="00191AE4" w:rsidRDefault="00965910" w:rsidP="00965910">
      <w:pPr>
        <w:tabs>
          <w:tab w:val="left" w:pos="2808"/>
        </w:tabs>
        <w:contextualSpacing/>
        <w:rPr>
          <w:rFonts w:ascii="Arial" w:eastAsia="MS Mincho" w:hAnsi="Arial" w:cs="Arial"/>
          <w:bCs/>
          <w:sz w:val="20"/>
          <w:szCs w:val="20"/>
          <w:lang w:eastAsia="es-CO"/>
        </w:rPr>
      </w:pPr>
    </w:p>
    <w:tbl>
      <w:tblPr>
        <w:tblStyle w:val="Tablaconcuadrcula"/>
        <w:tblW w:w="0" w:type="auto"/>
        <w:tblLook w:val="04A0" w:firstRow="1" w:lastRow="0" w:firstColumn="1" w:lastColumn="0" w:noHBand="0" w:noVBand="1"/>
      </w:tblPr>
      <w:tblGrid>
        <w:gridCol w:w="4847"/>
        <w:gridCol w:w="3981"/>
      </w:tblGrid>
      <w:tr w:rsidR="00965910" w:rsidRPr="00191AE4" w:rsidTr="00965910">
        <w:tc>
          <w:tcPr>
            <w:tcW w:w="9054" w:type="dxa"/>
            <w:gridSpan w:val="2"/>
            <w:shd w:val="clear" w:color="auto" w:fill="B4C6E7"/>
          </w:tcPr>
          <w:p w:rsidR="00965910" w:rsidRPr="00191AE4" w:rsidRDefault="00965910"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965910" w:rsidRPr="00191AE4" w:rsidTr="008B61BD">
        <w:tc>
          <w:tcPr>
            <w:tcW w:w="9054" w:type="dxa"/>
            <w:gridSpan w:val="2"/>
          </w:tcPr>
          <w:p w:rsidR="00965910" w:rsidRPr="00191AE4" w:rsidRDefault="004150DE" w:rsidP="004150DE">
            <w:pPr>
              <w:pStyle w:val="Prrafodelista"/>
              <w:numPr>
                <w:ilvl w:val="0"/>
                <w:numId w:val="15"/>
              </w:numPr>
              <w:tabs>
                <w:tab w:val="left" w:pos="2808"/>
              </w:tabs>
              <w:rPr>
                <w:rFonts w:ascii="Arial" w:eastAsia="MS Mincho" w:hAnsi="Arial" w:cs="Arial"/>
                <w:bCs/>
                <w:sz w:val="20"/>
                <w:szCs w:val="20"/>
                <w:lang w:eastAsia="es-CO"/>
              </w:rPr>
            </w:pPr>
            <w:r>
              <w:rPr>
                <w:rFonts w:ascii="Arial" w:eastAsia="MS Mincho" w:hAnsi="Arial" w:cs="Arial"/>
                <w:bCs/>
                <w:sz w:val="20"/>
                <w:szCs w:val="20"/>
                <w:lang w:eastAsia="es-CO"/>
              </w:rPr>
              <w:t>Sedes oficiales en Zona R</w:t>
            </w:r>
            <w:r w:rsidR="00965910">
              <w:rPr>
                <w:rFonts w:ascii="Arial" w:eastAsia="MS Mincho" w:hAnsi="Arial" w:cs="Arial"/>
                <w:bCs/>
                <w:sz w:val="20"/>
                <w:szCs w:val="20"/>
                <w:lang w:eastAsia="es-CO"/>
              </w:rPr>
              <w:t>ural</w:t>
            </w:r>
          </w:p>
        </w:tc>
      </w:tr>
      <w:tr w:rsidR="00965910" w:rsidRPr="00191AE4" w:rsidTr="00965910">
        <w:tc>
          <w:tcPr>
            <w:tcW w:w="9054" w:type="dxa"/>
            <w:gridSpan w:val="2"/>
            <w:shd w:val="clear" w:color="auto" w:fill="B4C6E7"/>
          </w:tcPr>
          <w:p w:rsidR="00965910" w:rsidRPr="00191AE4" w:rsidRDefault="00965910"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965910" w:rsidRPr="00191AE4" w:rsidTr="008B61BD">
        <w:tc>
          <w:tcPr>
            <w:tcW w:w="9054" w:type="dxa"/>
            <w:gridSpan w:val="2"/>
          </w:tcPr>
          <w:p w:rsidR="00965910" w:rsidRPr="00191AE4" w:rsidRDefault="00965910" w:rsidP="004150DE">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Corresponde a un criterio habilitante donde solo se tendrá e</w:t>
            </w:r>
            <w:r w:rsidR="004150DE">
              <w:rPr>
                <w:rFonts w:ascii="Arial" w:eastAsia="MS Mincho" w:hAnsi="Arial" w:cs="Arial"/>
                <w:bCs/>
                <w:sz w:val="20"/>
                <w:szCs w:val="20"/>
                <w:lang w:eastAsia="es-CO"/>
              </w:rPr>
              <w:t>n cuenta en ésta convocatoria la</w:t>
            </w:r>
            <w:r w:rsidRPr="00191AE4">
              <w:rPr>
                <w:rFonts w:ascii="Arial" w:eastAsia="MS Mincho" w:hAnsi="Arial" w:cs="Arial"/>
                <w:bCs/>
                <w:sz w:val="20"/>
                <w:szCs w:val="20"/>
                <w:lang w:eastAsia="es-CO"/>
              </w:rPr>
              <w:t>s</w:t>
            </w:r>
            <w:r w:rsidR="004150DE">
              <w:rPr>
                <w:rFonts w:ascii="Arial" w:eastAsia="MS Mincho" w:hAnsi="Arial" w:cs="Arial"/>
                <w:bCs/>
                <w:sz w:val="20"/>
                <w:szCs w:val="20"/>
                <w:lang w:eastAsia="es-CO"/>
              </w:rPr>
              <w:t xml:space="preserve"> sedes oficiales en zonas rurales de acuerdo con certificación del territorio validado con el reporte de matrícula SIMAT.</w:t>
            </w:r>
          </w:p>
        </w:tc>
      </w:tr>
      <w:tr w:rsidR="00965910" w:rsidRPr="00191AE4" w:rsidTr="00965910">
        <w:trPr>
          <w:trHeight w:val="318"/>
        </w:trPr>
        <w:tc>
          <w:tcPr>
            <w:tcW w:w="9054" w:type="dxa"/>
            <w:gridSpan w:val="2"/>
            <w:shd w:val="clear" w:color="auto" w:fill="B4C6E7"/>
          </w:tcPr>
          <w:p w:rsidR="00965910" w:rsidRPr="00191AE4" w:rsidRDefault="00965910"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lastRenderedPageBreak/>
              <w:t>Fuente de Verificación:</w:t>
            </w:r>
          </w:p>
        </w:tc>
      </w:tr>
      <w:tr w:rsidR="00965910" w:rsidRPr="00191AE4" w:rsidTr="008B61BD">
        <w:tc>
          <w:tcPr>
            <w:tcW w:w="9054" w:type="dxa"/>
            <w:gridSpan w:val="2"/>
          </w:tcPr>
          <w:p w:rsidR="00965910" w:rsidRPr="00191AE4" w:rsidRDefault="004150DE" w:rsidP="004150DE">
            <w:pPr>
              <w:tabs>
                <w:tab w:val="left" w:pos="2808"/>
              </w:tabs>
              <w:contextualSpacing/>
              <w:rPr>
                <w:rFonts w:ascii="Arial" w:eastAsia="MS Mincho" w:hAnsi="Arial" w:cs="Arial"/>
                <w:bCs/>
                <w:sz w:val="20"/>
                <w:szCs w:val="20"/>
                <w:lang w:eastAsia="es-CO"/>
              </w:rPr>
            </w:pPr>
            <w:r>
              <w:rPr>
                <w:rFonts w:ascii="Arial" w:eastAsia="MS Mincho" w:hAnsi="Arial" w:cs="Arial"/>
                <w:bCs/>
                <w:sz w:val="20"/>
                <w:szCs w:val="20"/>
                <w:lang w:eastAsia="es-CO"/>
              </w:rPr>
              <w:t>Certificación del territorio que la sede se encuentra en zona rural el cual hace parte de la documentación requerida para los requisitos previos</w:t>
            </w:r>
            <w:r w:rsidR="007A0CBC">
              <w:rPr>
                <w:rFonts w:ascii="Arial" w:eastAsia="MS Mincho" w:hAnsi="Arial" w:cs="Arial"/>
                <w:bCs/>
                <w:sz w:val="20"/>
                <w:szCs w:val="20"/>
                <w:lang w:eastAsia="es-CO"/>
              </w:rPr>
              <w:t>, validada con el reporte SIMAT (Corte al cierre de 2018)</w:t>
            </w:r>
            <w:r w:rsidR="001720C2">
              <w:rPr>
                <w:rFonts w:ascii="Arial" w:eastAsia="MS Mincho" w:hAnsi="Arial" w:cs="Arial"/>
                <w:bCs/>
                <w:sz w:val="20"/>
                <w:szCs w:val="20"/>
                <w:lang w:eastAsia="es-CO"/>
              </w:rPr>
              <w:t xml:space="preserve"> </w:t>
            </w:r>
            <w:r w:rsidR="001720C2" w:rsidRPr="001720C2">
              <w:rPr>
                <w:rFonts w:ascii="Arial" w:eastAsia="MS Mincho" w:hAnsi="Arial" w:cs="Arial"/>
                <w:bCs/>
                <w:sz w:val="20"/>
                <w:szCs w:val="20"/>
                <w:highlight w:val="green"/>
                <w:lang w:eastAsia="es-CO"/>
              </w:rPr>
              <w:t>ANEXO 1</w:t>
            </w:r>
          </w:p>
        </w:tc>
      </w:tr>
      <w:tr w:rsidR="004150DE" w:rsidRPr="00191AE4" w:rsidTr="00965910">
        <w:tc>
          <w:tcPr>
            <w:tcW w:w="4975" w:type="dxa"/>
            <w:shd w:val="clear" w:color="auto" w:fill="B4C6E7"/>
          </w:tcPr>
          <w:p w:rsidR="00965910" w:rsidRPr="00191AE4" w:rsidRDefault="00965910"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079" w:type="dxa"/>
            <w:shd w:val="clear" w:color="auto" w:fill="B4C6E7"/>
          </w:tcPr>
          <w:p w:rsidR="00965910" w:rsidRPr="00191AE4" w:rsidRDefault="00965910" w:rsidP="008B61BD">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4150DE" w:rsidRPr="00191AE4" w:rsidTr="008B61BD">
        <w:tc>
          <w:tcPr>
            <w:tcW w:w="4975" w:type="dxa"/>
          </w:tcPr>
          <w:p w:rsidR="00965910" w:rsidRPr="00191AE4" w:rsidRDefault="007A0CBC" w:rsidP="007A0CBC">
            <w:pPr>
              <w:tabs>
                <w:tab w:val="left" w:pos="2808"/>
              </w:tabs>
              <w:contextualSpacing/>
              <w:rPr>
                <w:rFonts w:ascii="Arial" w:eastAsia="MS Mincho" w:hAnsi="Arial" w:cs="Arial"/>
                <w:bCs/>
                <w:sz w:val="20"/>
                <w:szCs w:val="20"/>
                <w:lang w:eastAsia="es-CO"/>
              </w:rPr>
            </w:pPr>
            <w:r>
              <w:rPr>
                <w:rFonts w:ascii="Arial" w:eastAsia="MS Mincho" w:hAnsi="Arial" w:cs="Arial"/>
                <w:bCs/>
                <w:sz w:val="20"/>
                <w:szCs w:val="20"/>
                <w:lang w:eastAsia="es-CO"/>
              </w:rPr>
              <w:t xml:space="preserve">La sede </w:t>
            </w:r>
            <w:r w:rsidR="00965910" w:rsidRPr="00191AE4">
              <w:rPr>
                <w:rFonts w:ascii="Arial" w:eastAsia="MS Mincho" w:hAnsi="Arial" w:cs="Arial"/>
                <w:b/>
                <w:bCs/>
                <w:sz w:val="20"/>
                <w:szCs w:val="20"/>
                <w:lang w:eastAsia="es-CO"/>
              </w:rPr>
              <w:t xml:space="preserve">SI, </w:t>
            </w:r>
            <w:r w:rsidR="00965910" w:rsidRPr="00191AE4">
              <w:rPr>
                <w:rFonts w:ascii="Arial" w:eastAsia="MS Mincho" w:hAnsi="Arial" w:cs="Arial"/>
                <w:bCs/>
                <w:sz w:val="20"/>
                <w:szCs w:val="20"/>
                <w:lang w:eastAsia="es-CO"/>
              </w:rPr>
              <w:t xml:space="preserve">se encuentra </w:t>
            </w:r>
            <w:r w:rsidR="004150DE">
              <w:rPr>
                <w:rFonts w:ascii="Arial" w:eastAsia="MS Mincho" w:hAnsi="Arial" w:cs="Arial"/>
                <w:bCs/>
                <w:sz w:val="20"/>
                <w:szCs w:val="20"/>
                <w:lang w:eastAsia="es-CO"/>
              </w:rPr>
              <w:t>en zona rural.</w:t>
            </w:r>
          </w:p>
        </w:tc>
        <w:tc>
          <w:tcPr>
            <w:tcW w:w="4079" w:type="dxa"/>
          </w:tcPr>
          <w:p w:rsidR="00965910" w:rsidRPr="007F64DD" w:rsidRDefault="00965910" w:rsidP="008B61BD">
            <w:pPr>
              <w:tabs>
                <w:tab w:val="left" w:pos="2808"/>
              </w:tabs>
              <w:contextualSpacing/>
              <w:jc w:val="center"/>
              <w:rPr>
                <w:rFonts w:ascii="Arial" w:eastAsia="MS Mincho" w:hAnsi="Arial" w:cs="Arial"/>
                <w:b/>
                <w:bCs/>
                <w:sz w:val="20"/>
                <w:szCs w:val="20"/>
                <w:lang w:eastAsia="es-CO"/>
              </w:rPr>
            </w:pPr>
            <w:r w:rsidRPr="007F64DD">
              <w:rPr>
                <w:rFonts w:ascii="Arial" w:eastAsia="MS Mincho" w:hAnsi="Arial" w:cs="Arial"/>
                <w:b/>
                <w:bCs/>
                <w:sz w:val="20"/>
                <w:szCs w:val="20"/>
                <w:lang w:eastAsia="es-CO"/>
              </w:rPr>
              <w:t>Habilitado</w:t>
            </w:r>
          </w:p>
        </w:tc>
      </w:tr>
      <w:tr w:rsidR="004150DE" w:rsidRPr="00191AE4" w:rsidTr="008B61BD">
        <w:tc>
          <w:tcPr>
            <w:tcW w:w="4975" w:type="dxa"/>
          </w:tcPr>
          <w:p w:rsidR="00965910" w:rsidRPr="00191AE4" w:rsidRDefault="007A0CBC" w:rsidP="007A0CBC">
            <w:pPr>
              <w:tabs>
                <w:tab w:val="left" w:pos="2808"/>
              </w:tabs>
              <w:contextualSpacing/>
              <w:rPr>
                <w:rFonts w:ascii="Arial" w:eastAsia="MS Mincho" w:hAnsi="Arial" w:cs="Arial"/>
                <w:bCs/>
                <w:sz w:val="20"/>
                <w:szCs w:val="20"/>
                <w:lang w:eastAsia="es-CO"/>
              </w:rPr>
            </w:pPr>
            <w:r>
              <w:rPr>
                <w:rFonts w:ascii="Arial" w:eastAsia="MS Mincho" w:hAnsi="Arial" w:cs="Arial"/>
                <w:bCs/>
                <w:sz w:val="20"/>
                <w:szCs w:val="20"/>
                <w:lang w:eastAsia="es-CO"/>
              </w:rPr>
              <w:t>La sede</w:t>
            </w:r>
            <w:r w:rsidR="00965910" w:rsidRPr="00191AE4">
              <w:rPr>
                <w:rFonts w:ascii="Arial" w:eastAsia="MS Mincho" w:hAnsi="Arial" w:cs="Arial"/>
                <w:bCs/>
                <w:sz w:val="20"/>
                <w:szCs w:val="20"/>
                <w:lang w:eastAsia="es-CO"/>
              </w:rPr>
              <w:t xml:space="preserve"> </w:t>
            </w:r>
            <w:r w:rsidR="00965910" w:rsidRPr="00191AE4">
              <w:rPr>
                <w:rFonts w:ascii="Arial" w:eastAsia="MS Mincho" w:hAnsi="Arial" w:cs="Arial"/>
                <w:b/>
                <w:bCs/>
                <w:sz w:val="20"/>
                <w:szCs w:val="20"/>
                <w:lang w:eastAsia="es-CO"/>
              </w:rPr>
              <w:t xml:space="preserve">NO, </w:t>
            </w:r>
            <w:r w:rsidR="00965910" w:rsidRPr="00191AE4">
              <w:rPr>
                <w:rFonts w:ascii="Arial" w:eastAsia="MS Mincho" w:hAnsi="Arial" w:cs="Arial"/>
                <w:bCs/>
                <w:sz w:val="20"/>
                <w:szCs w:val="20"/>
                <w:lang w:eastAsia="es-CO"/>
              </w:rPr>
              <w:t xml:space="preserve">se encuentra </w:t>
            </w:r>
            <w:r w:rsidR="004150DE">
              <w:rPr>
                <w:rFonts w:ascii="Arial" w:eastAsia="MS Mincho" w:hAnsi="Arial" w:cs="Arial"/>
                <w:bCs/>
                <w:sz w:val="20"/>
                <w:szCs w:val="20"/>
                <w:lang w:eastAsia="es-CO"/>
              </w:rPr>
              <w:t>en zona rural.</w:t>
            </w:r>
          </w:p>
        </w:tc>
        <w:tc>
          <w:tcPr>
            <w:tcW w:w="4079" w:type="dxa"/>
          </w:tcPr>
          <w:p w:rsidR="00965910" w:rsidRPr="00191AE4" w:rsidRDefault="00965910" w:rsidP="008B61BD">
            <w:pPr>
              <w:tabs>
                <w:tab w:val="left" w:pos="2808"/>
              </w:tabs>
              <w:contextualSpacing/>
              <w:jc w:val="center"/>
              <w:rPr>
                <w:rFonts w:ascii="Arial" w:eastAsia="MS Mincho" w:hAnsi="Arial" w:cs="Arial"/>
                <w:bCs/>
                <w:sz w:val="20"/>
                <w:szCs w:val="20"/>
                <w:lang w:eastAsia="es-CO"/>
              </w:rPr>
            </w:pPr>
            <w:r w:rsidRPr="00191AE4">
              <w:rPr>
                <w:rFonts w:ascii="Arial" w:eastAsia="MS Mincho" w:hAnsi="Arial" w:cs="Arial"/>
                <w:bCs/>
                <w:sz w:val="20"/>
                <w:szCs w:val="20"/>
                <w:lang w:eastAsia="es-CO"/>
              </w:rPr>
              <w:t>Inhabilitado</w:t>
            </w:r>
          </w:p>
        </w:tc>
      </w:tr>
    </w:tbl>
    <w:p w:rsidR="00965910" w:rsidRDefault="00965910" w:rsidP="00965910">
      <w:pPr>
        <w:pStyle w:val="Prrafodelista"/>
        <w:tabs>
          <w:tab w:val="left" w:pos="2808"/>
        </w:tabs>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847"/>
        <w:gridCol w:w="3981"/>
      </w:tblGrid>
      <w:tr w:rsidR="007A0CBC" w:rsidRPr="00191AE4" w:rsidTr="007A0CBC">
        <w:tc>
          <w:tcPr>
            <w:tcW w:w="9054" w:type="dxa"/>
            <w:gridSpan w:val="2"/>
            <w:shd w:val="clear" w:color="auto" w:fill="B4C6E7"/>
          </w:tcPr>
          <w:p w:rsidR="007A0CBC" w:rsidRPr="00191AE4" w:rsidRDefault="007A0CBC"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7A0CBC" w:rsidRPr="00191AE4" w:rsidTr="008B61BD">
        <w:tc>
          <w:tcPr>
            <w:tcW w:w="9054" w:type="dxa"/>
            <w:gridSpan w:val="2"/>
          </w:tcPr>
          <w:p w:rsidR="007A0CBC" w:rsidRPr="00191AE4" w:rsidRDefault="007A0CBC" w:rsidP="007A0CBC">
            <w:pPr>
              <w:pStyle w:val="Prrafodelista"/>
              <w:numPr>
                <w:ilvl w:val="0"/>
                <w:numId w:val="15"/>
              </w:numPr>
              <w:tabs>
                <w:tab w:val="left" w:pos="426"/>
              </w:tabs>
              <w:rPr>
                <w:rFonts w:ascii="Arial" w:eastAsia="MS Mincho" w:hAnsi="Arial" w:cs="Arial"/>
                <w:bCs/>
                <w:sz w:val="20"/>
                <w:szCs w:val="20"/>
                <w:lang w:eastAsia="es-CO"/>
              </w:rPr>
            </w:pPr>
            <w:r w:rsidRPr="00191AE4">
              <w:rPr>
                <w:rFonts w:ascii="Arial" w:eastAsia="MS Mincho" w:hAnsi="Arial" w:cs="Arial"/>
                <w:bCs/>
                <w:sz w:val="20"/>
                <w:szCs w:val="20"/>
                <w:lang w:eastAsia="es-CO"/>
              </w:rPr>
              <w:t>La sede está priorizada, con asignación de recursos o en ejecución por parte de</w:t>
            </w:r>
            <w:r>
              <w:rPr>
                <w:rFonts w:ascii="Arial" w:eastAsia="MS Mincho" w:hAnsi="Arial" w:cs="Arial"/>
                <w:bCs/>
                <w:sz w:val="20"/>
                <w:szCs w:val="20"/>
                <w:lang w:eastAsia="es-CO"/>
              </w:rPr>
              <w:t xml:space="preserve"> otra fuente de recursos (FFIE - Fondo de Financiamiento de Infraestructura Educativa, SGR – Sistema General de Regalías, ART-Agencia de Renovación del Territorio, entre otros)</w:t>
            </w:r>
          </w:p>
        </w:tc>
      </w:tr>
      <w:tr w:rsidR="007A0CBC" w:rsidRPr="00191AE4" w:rsidTr="007A0CBC">
        <w:tc>
          <w:tcPr>
            <w:tcW w:w="9054" w:type="dxa"/>
            <w:gridSpan w:val="2"/>
            <w:shd w:val="clear" w:color="auto" w:fill="B4C6E7"/>
          </w:tcPr>
          <w:p w:rsidR="007A0CBC" w:rsidRPr="00191AE4" w:rsidRDefault="007A0CBC"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7A0CBC" w:rsidRPr="00191AE4" w:rsidTr="008B61BD">
        <w:tc>
          <w:tcPr>
            <w:tcW w:w="9054" w:type="dxa"/>
            <w:gridSpan w:val="2"/>
          </w:tcPr>
          <w:p w:rsidR="007A0CBC" w:rsidRPr="00191AE4" w:rsidRDefault="007A0CBC" w:rsidP="007F64DD">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Si </w:t>
            </w:r>
            <w:r w:rsidR="007F64DD">
              <w:rPr>
                <w:rFonts w:ascii="Arial" w:eastAsia="MS Mincho" w:hAnsi="Arial" w:cs="Arial"/>
                <w:bCs/>
                <w:sz w:val="20"/>
                <w:szCs w:val="20"/>
                <w:lang w:eastAsia="es-CO"/>
              </w:rPr>
              <w:t>la sede presentada</w:t>
            </w:r>
            <w:r w:rsidRPr="00191AE4">
              <w:rPr>
                <w:rFonts w:ascii="Arial" w:eastAsia="MS Mincho" w:hAnsi="Arial" w:cs="Arial"/>
                <w:bCs/>
                <w:sz w:val="20"/>
                <w:szCs w:val="20"/>
                <w:lang w:eastAsia="es-CO"/>
              </w:rPr>
              <w:t xml:space="preserve"> por el municipio fue priorizad</w:t>
            </w:r>
            <w:r w:rsidR="0029675B">
              <w:rPr>
                <w:rFonts w:ascii="Arial" w:eastAsia="MS Mincho" w:hAnsi="Arial" w:cs="Arial"/>
                <w:bCs/>
                <w:sz w:val="20"/>
                <w:szCs w:val="20"/>
                <w:lang w:eastAsia="es-CO"/>
              </w:rPr>
              <w:t>a</w:t>
            </w:r>
            <w:r w:rsidRPr="00191AE4">
              <w:rPr>
                <w:rFonts w:ascii="Arial" w:eastAsia="MS Mincho" w:hAnsi="Arial" w:cs="Arial"/>
                <w:bCs/>
                <w:sz w:val="20"/>
                <w:szCs w:val="20"/>
                <w:lang w:eastAsia="es-CO"/>
              </w:rPr>
              <w:t xml:space="preserve"> y/o se encuentra en ejecución por parte de </w:t>
            </w:r>
            <w:r>
              <w:rPr>
                <w:rFonts w:ascii="Arial" w:eastAsia="MS Mincho" w:hAnsi="Arial" w:cs="Arial"/>
                <w:bCs/>
                <w:sz w:val="20"/>
                <w:szCs w:val="20"/>
                <w:lang w:eastAsia="es-CO"/>
              </w:rPr>
              <w:t>otra fuente de recursos derivadas del FFIE - Fondo de Financiamiento de Infraestructura Educativa, SGR – Sistema General de Regalías, ART-Agencia de Renovación del Territorio, recursos propios de los territorios, entre otros.</w:t>
            </w:r>
          </w:p>
        </w:tc>
      </w:tr>
      <w:tr w:rsidR="007A0CBC" w:rsidRPr="00191AE4" w:rsidTr="007A0CBC">
        <w:tc>
          <w:tcPr>
            <w:tcW w:w="9054" w:type="dxa"/>
            <w:gridSpan w:val="2"/>
            <w:shd w:val="clear" w:color="auto" w:fill="B4C6E7"/>
          </w:tcPr>
          <w:p w:rsidR="007A0CBC" w:rsidRPr="00191AE4" w:rsidRDefault="007A0CBC"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7A0CBC" w:rsidRPr="00191AE4" w:rsidTr="008B61BD">
        <w:tc>
          <w:tcPr>
            <w:tcW w:w="9054" w:type="dxa"/>
            <w:gridSpan w:val="2"/>
          </w:tcPr>
          <w:p w:rsidR="007A0CBC" w:rsidRPr="00191AE4" w:rsidRDefault="007A0CBC" w:rsidP="007F64DD">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Certificación del territorio que la sede no se encuentra</w:t>
            </w:r>
            <w:r w:rsidR="007F64DD">
              <w:rPr>
                <w:rFonts w:ascii="Arial" w:eastAsia="MS Mincho" w:hAnsi="Arial" w:cs="Arial"/>
                <w:bCs/>
                <w:sz w:val="20"/>
                <w:szCs w:val="20"/>
                <w:lang w:eastAsia="es-CO"/>
              </w:rPr>
              <w:t xml:space="preserve"> priorizada, con asignación de recursos o en ejecución con otras fuentes de recursos. Se valida </w:t>
            </w:r>
            <w:r>
              <w:rPr>
                <w:rFonts w:ascii="Arial" w:eastAsia="MS Mincho" w:hAnsi="Arial" w:cs="Arial"/>
                <w:bCs/>
                <w:sz w:val="20"/>
                <w:szCs w:val="20"/>
                <w:lang w:eastAsia="es-CO"/>
              </w:rPr>
              <w:t>con el reporte</w:t>
            </w:r>
            <w:r w:rsidR="007F64DD">
              <w:rPr>
                <w:rFonts w:ascii="Arial" w:eastAsia="MS Mincho" w:hAnsi="Arial" w:cs="Arial"/>
                <w:bCs/>
                <w:sz w:val="20"/>
                <w:szCs w:val="20"/>
                <w:lang w:eastAsia="es-CO"/>
              </w:rPr>
              <w:t xml:space="preserve"> de proyectos priorizados o en ejecución del MEN. </w:t>
            </w:r>
            <w:r w:rsidR="001720C2" w:rsidRPr="001720C2">
              <w:rPr>
                <w:rFonts w:ascii="Arial" w:eastAsia="MS Mincho" w:hAnsi="Arial" w:cs="Arial"/>
                <w:bCs/>
                <w:sz w:val="20"/>
                <w:szCs w:val="20"/>
                <w:highlight w:val="green"/>
                <w:lang w:eastAsia="es-CO"/>
              </w:rPr>
              <w:t xml:space="preserve">ANEXO </w:t>
            </w:r>
            <w:r w:rsidR="001720C2" w:rsidRPr="000A0B20">
              <w:rPr>
                <w:rFonts w:ascii="Arial" w:eastAsia="MS Mincho" w:hAnsi="Arial" w:cs="Arial"/>
                <w:bCs/>
                <w:sz w:val="20"/>
                <w:szCs w:val="20"/>
                <w:highlight w:val="green"/>
                <w:lang w:eastAsia="es-CO"/>
              </w:rPr>
              <w:t>2</w:t>
            </w:r>
            <w:r w:rsidR="000A0B20" w:rsidRPr="000A0B20">
              <w:rPr>
                <w:rFonts w:ascii="Arial" w:eastAsia="MS Mincho" w:hAnsi="Arial" w:cs="Arial"/>
                <w:bCs/>
                <w:sz w:val="20"/>
                <w:szCs w:val="20"/>
                <w:highlight w:val="green"/>
                <w:lang w:eastAsia="es-CO"/>
              </w:rPr>
              <w:t xml:space="preserve"> “Invers</w:t>
            </w:r>
            <w:r w:rsidR="000A0B20">
              <w:rPr>
                <w:rFonts w:ascii="Arial" w:eastAsia="MS Mincho" w:hAnsi="Arial" w:cs="Arial"/>
                <w:bCs/>
                <w:sz w:val="20"/>
                <w:szCs w:val="20"/>
                <w:highlight w:val="green"/>
                <w:lang w:eastAsia="es-CO"/>
              </w:rPr>
              <w:t>ión histórica por</w:t>
            </w:r>
            <w:r w:rsidR="000A0B20" w:rsidRPr="000A0B20">
              <w:rPr>
                <w:rFonts w:ascii="Arial" w:eastAsia="MS Mincho" w:hAnsi="Arial" w:cs="Arial"/>
                <w:bCs/>
                <w:sz w:val="20"/>
                <w:szCs w:val="20"/>
                <w:highlight w:val="green"/>
                <w:lang w:eastAsia="es-CO"/>
              </w:rPr>
              <w:t xml:space="preserve"> Municipio”</w:t>
            </w:r>
          </w:p>
        </w:tc>
      </w:tr>
      <w:tr w:rsidR="007A0CBC" w:rsidRPr="00191AE4" w:rsidTr="007A0CBC">
        <w:tc>
          <w:tcPr>
            <w:tcW w:w="4975" w:type="dxa"/>
            <w:shd w:val="clear" w:color="auto" w:fill="B4C6E7"/>
          </w:tcPr>
          <w:p w:rsidR="007A0CBC" w:rsidRPr="00191AE4" w:rsidRDefault="007A0CBC"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079" w:type="dxa"/>
            <w:shd w:val="clear" w:color="auto" w:fill="B4C6E7"/>
          </w:tcPr>
          <w:p w:rsidR="007A0CBC" w:rsidRPr="00191AE4" w:rsidRDefault="007A0CBC" w:rsidP="008B61BD">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7A0CBC" w:rsidRPr="00191AE4" w:rsidTr="008B61BD">
        <w:tc>
          <w:tcPr>
            <w:tcW w:w="4975" w:type="dxa"/>
          </w:tcPr>
          <w:p w:rsidR="007A0CBC" w:rsidRPr="00191AE4" w:rsidRDefault="007A0CBC" w:rsidP="007F64DD">
            <w:pPr>
              <w:tabs>
                <w:tab w:val="left" w:pos="2808"/>
              </w:tabs>
              <w:contextualSpacing/>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La sede </w:t>
            </w:r>
            <w:r w:rsidRPr="00191AE4">
              <w:rPr>
                <w:rFonts w:ascii="Arial" w:eastAsia="MS Mincho" w:hAnsi="Arial" w:cs="Arial"/>
                <w:b/>
                <w:bCs/>
                <w:sz w:val="20"/>
                <w:szCs w:val="20"/>
                <w:lang w:eastAsia="es-CO"/>
              </w:rPr>
              <w:t xml:space="preserve">NO, </w:t>
            </w:r>
            <w:r w:rsidRPr="00191AE4">
              <w:rPr>
                <w:rFonts w:ascii="Arial" w:eastAsia="MS Mincho" w:hAnsi="Arial" w:cs="Arial"/>
                <w:bCs/>
                <w:sz w:val="20"/>
                <w:szCs w:val="20"/>
                <w:lang w:eastAsia="es-CO"/>
              </w:rPr>
              <w:t xml:space="preserve">se encuentra priorizada y con asignación de </w:t>
            </w:r>
            <w:r w:rsidR="007F64DD" w:rsidRPr="00191AE4">
              <w:rPr>
                <w:rFonts w:ascii="Arial" w:eastAsia="MS Mincho" w:hAnsi="Arial" w:cs="Arial"/>
                <w:bCs/>
                <w:sz w:val="20"/>
                <w:szCs w:val="20"/>
                <w:lang w:eastAsia="es-CO"/>
              </w:rPr>
              <w:t>recursos por</w:t>
            </w:r>
            <w:r w:rsidR="007F64DD">
              <w:rPr>
                <w:rFonts w:ascii="Arial" w:eastAsia="MS Mincho" w:hAnsi="Arial" w:cs="Arial"/>
                <w:bCs/>
                <w:sz w:val="20"/>
                <w:szCs w:val="20"/>
                <w:lang w:eastAsia="es-CO"/>
              </w:rPr>
              <w:t xml:space="preserve"> otras fuentes.</w:t>
            </w:r>
          </w:p>
        </w:tc>
        <w:tc>
          <w:tcPr>
            <w:tcW w:w="4079" w:type="dxa"/>
          </w:tcPr>
          <w:p w:rsidR="007A0CBC" w:rsidRPr="007F64DD" w:rsidRDefault="007A0CBC" w:rsidP="008B61BD">
            <w:pPr>
              <w:tabs>
                <w:tab w:val="left" w:pos="2808"/>
              </w:tabs>
              <w:contextualSpacing/>
              <w:jc w:val="center"/>
              <w:rPr>
                <w:rFonts w:ascii="Arial" w:eastAsia="MS Mincho" w:hAnsi="Arial" w:cs="Arial"/>
                <w:b/>
                <w:bCs/>
                <w:sz w:val="20"/>
                <w:szCs w:val="20"/>
                <w:lang w:eastAsia="es-CO"/>
              </w:rPr>
            </w:pPr>
            <w:r w:rsidRPr="007F64DD">
              <w:rPr>
                <w:rFonts w:ascii="Arial" w:eastAsia="MS Mincho" w:hAnsi="Arial" w:cs="Arial"/>
                <w:b/>
                <w:bCs/>
                <w:sz w:val="20"/>
                <w:szCs w:val="20"/>
                <w:lang w:eastAsia="es-CO"/>
              </w:rPr>
              <w:t>Habilitado</w:t>
            </w:r>
          </w:p>
        </w:tc>
      </w:tr>
      <w:tr w:rsidR="007A0CBC" w:rsidRPr="00191AE4" w:rsidTr="008B61BD">
        <w:tc>
          <w:tcPr>
            <w:tcW w:w="4975" w:type="dxa"/>
          </w:tcPr>
          <w:p w:rsidR="007A0CBC" w:rsidRPr="00191AE4" w:rsidRDefault="007A0CBC" w:rsidP="008B61BD">
            <w:pPr>
              <w:tabs>
                <w:tab w:val="left" w:pos="2808"/>
              </w:tabs>
              <w:contextualSpacing/>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La sede </w:t>
            </w:r>
            <w:r w:rsidRPr="00191AE4">
              <w:rPr>
                <w:rFonts w:ascii="Arial" w:eastAsia="MS Mincho" w:hAnsi="Arial" w:cs="Arial"/>
                <w:b/>
                <w:bCs/>
                <w:sz w:val="20"/>
                <w:szCs w:val="20"/>
                <w:lang w:eastAsia="es-CO"/>
              </w:rPr>
              <w:t xml:space="preserve">SI, </w:t>
            </w:r>
            <w:r w:rsidRPr="00191AE4">
              <w:rPr>
                <w:rFonts w:ascii="Arial" w:eastAsia="MS Mincho" w:hAnsi="Arial" w:cs="Arial"/>
                <w:bCs/>
                <w:sz w:val="20"/>
                <w:szCs w:val="20"/>
                <w:lang w:eastAsia="es-CO"/>
              </w:rPr>
              <w:t xml:space="preserve">se encuentra priorizada y con asignación </w:t>
            </w:r>
            <w:r w:rsidR="007F64DD" w:rsidRPr="00191AE4">
              <w:rPr>
                <w:rFonts w:ascii="Arial" w:eastAsia="MS Mincho" w:hAnsi="Arial" w:cs="Arial"/>
                <w:bCs/>
                <w:sz w:val="20"/>
                <w:szCs w:val="20"/>
                <w:lang w:eastAsia="es-CO"/>
              </w:rPr>
              <w:t>de recursos por</w:t>
            </w:r>
            <w:r w:rsidR="007F64DD">
              <w:rPr>
                <w:rFonts w:ascii="Arial" w:eastAsia="MS Mincho" w:hAnsi="Arial" w:cs="Arial"/>
                <w:bCs/>
                <w:sz w:val="20"/>
                <w:szCs w:val="20"/>
                <w:lang w:eastAsia="es-CO"/>
              </w:rPr>
              <w:t xml:space="preserve"> otras fuentes.</w:t>
            </w:r>
          </w:p>
        </w:tc>
        <w:tc>
          <w:tcPr>
            <w:tcW w:w="4079" w:type="dxa"/>
          </w:tcPr>
          <w:p w:rsidR="007A0CBC" w:rsidRPr="00191AE4" w:rsidRDefault="007A0CBC" w:rsidP="008B61BD">
            <w:pPr>
              <w:tabs>
                <w:tab w:val="left" w:pos="2808"/>
              </w:tabs>
              <w:contextualSpacing/>
              <w:jc w:val="center"/>
              <w:rPr>
                <w:rFonts w:ascii="Arial" w:eastAsia="MS Mincho" w:hAnsi="Arial" w:cs="Arial"/>
                <w:bCs/>
                <w:sz w:val="20"/>
                <w:szCs w:val="20"/>
                <w:lang w:eastAsia="es-CO"/>
              </w:rPr>
            </w:pPr>
            <w:r w:rsidRPr="00191AE4">
              <w:rPr>
                <w:rFonts w:ascii="Arial" w:eastAsia="MS Mincho" w:hAnsi="Arial" w:cs="Arial"/>
                <w:bCs/>
                <w:sz w:val="20"/>
                <w:szCs w:val="20"/>
                <w:lang w:eastAsia="es-CO"/>
              </w:rPr>
              <w:t>Inhabilitado</w:t>
            </w:r>
          </w:p>
        </w:tc>
      </w:tr>
    </w:tbl>
    <w:p w:rsidR="00965910" w:rsidRDefault="00965910" w:rsidP="00965910">
      <w:pPr>
        <w:pStyle w:val="Prrafodelista"/>
        <w:tabs>
          <w:tab w:val="left" w:pos="2808"/>
        </w:tabs>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847"/>
        <w:gridCol w:w="3981"/>
      </w:tblGrid>
      <w:tr w:rsidR="007F64DD" w:rsidRPr="00191AE4" w:rsidTr="007F64DD">
        <w:tc>
          <w:tcPr>
            <w:tcW w:w="8828" w:type="dxa"/>
            <w:gridSpan w:val="2"/>
            <w:shd w:val="clear" w:color="auto" w:fill="B4C6E7"/>
          </w:tcPr>
          <w:p w:rsidR="007F64DD" w:rsidRPr="00191AE4" w:rsidRDefault="007F64DD"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7F64DD" w:rsidRPr="00191AE4" w:rsidTr="007F64DD">
        <w:tc>
          <w:tcPr>
            <w:tcW w:w="8828" w:type="dxa"/>
            <w:gridSpan w:val="2"/>
          </w:tcPr>
          <w:p w:rsidR="007F64DD" w:rsidRPr="00191AE4" w:rsidRDefault="007F64DD" w:rsidP="007F64DD">
            <w:pPr>
              <w:pStyle w:val="Prrafodelista"/>
              <w:numPr>
                <w:ilvl w:val="0"/>
                <w:numId w:val="15"/>
              </w:numPr>
              <w:tabs>
                <w:tab w:val="left" w:pos="426"/>
              </w:tabs>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La sede </w:t>
            </w:r>
            <w:r>
              <w:rPr>
                <w:rFonts w:ascii="Arial" w:eastAsia="MS Mincho" w:hAnsi="Arial" w:cs="Arial"/>
                <w:bCs/>
                <w:sz w:val="20"/>
                <w:szCs w:val="20"/>
                <w:lang w:eastAsia="es-CO"/>
              </w:rPr>
              <w:t>hace parte de una Institución Educativa Oficial</w:t>
            </w:r>
          </w:p>
        </w:tc>
      </w:tr>
      <w:tr w:rsidR="007F64DD" w:rsidRPr="00191AE4" w:rsidTr="007F64DD">
        <w:tc>
          <w:tcPr>
            <w:tcW w:w="8828" w:type="dxa"/>
            <w:gridSpan w:val="2"/>
            <w:shd w:val="clear" w:color="auto" w:fill="B4C6E7"/>
          </w:tcPr>
          <w:p w:rsidR="007F64DD" w:rsidRPr="00191AE4" w:rsidRDefault="007F64DD"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7F64DD" w:rsidRPr="00191AE4" w:rsidTr="007F64DD">
        <w:tc>
          <w:tcPr>
            <w:tcW w:w="8828" w:type="dxa"/>
            <w:gridSpan w:val="2"/>
          </w:tcPr>
          <w:p w:rsidR="007F64DD" w:rsidRPr="00191AE4" w:rsidRDefault="007F64DD" w:rsidP="007F64DD">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La sede postulada hace parte de una Institución Educativa Oficial</w:t>
            </w:r>
            <w:r w:rsidRPr="00191AE4">
              <w:rPr>
                <w:rFonts w:ascii="Arial" w:eastAsia="MS Mincho" w:hAnsi="Arial" w:cs="Arial"/>
                <w:bCs/>
                <w:sz w:val="20"/>
                <w:szCs w:val="20"/>
                <w:lang w:eastAsia="es-CO"/>
              </w:rPr>
              <w:t xml:space="preserve"> </w:t>
            </w:r>
          </w:p>
        </w:tc>
      </w:tr>
      <w:tr w:rsidR="007F64DD" w:rsidRPr="00191AE4" w:rsidTr="007F64DD">
        <w:tc>
          <w:tcPr>
            <w:tcW w:w="8828" w:type="dxa"/>
            <w:gridSpan w:val="2"/>
            <w:shd w:val="clear" w:color="auto" w:fill="B4C6E7"/>
          </w:tcPr>
          <w:p w:rsidR="007F64DD" w:rsidRPr="00191AE4" w:rsidRDefault="007F64DD"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7F64DD" w:rsidRPr="00191AE4" w:rsidTr="007F64DD">
        <w:tc>
          <w:tcPr>
            <w:tcW w:w="8828" w:type="dxa"/>
            <w:gridSpan w:val="2"/>
          </w:tcPr>
          <w:p w:rsidR="007F64DD" w:rsidRPr="00191AE4" w:rsidRDefault="007F64DD" w:rsidP="007F64DD">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Fuente de reporte de matrícula SIMAT ( Corte a 2018)</w:t>
            </w:r>
            <w:r w:rsidR="000A0B20">
              <w:rPr>
                <w:rFonts w:ascii="Arial" w:eastAsia="MS Mincho" w:hAnsi="Arial" w:cs="Arial"/>
                <w:bCs/>
                <w:sz w:val="20"/>
                <w:szCs w:val="20"/>
                <w:lang w:eastAsia="es-CO"/>
              </w:rPr>
              <w:t xml:space="preserve"> </w:t>
            </w:r>
            <w:r w:rsidR="000A0B20" w:rsidRPr="001720C2">
              <w:rPr>
                <w:rFonts w:ascii="Arial" w:eastAsia="MS Mincho" w:hAnsi="Arial" w:cs="Arial"/>
                <w:bCs/>
                <w:sz w:val="20"/>
                <w:szCs w:val="20"/>
                <w:highlight w:val="green"/>
                <w:lang w:eastAsia="es-CO"/>
              </w:rPr>
              <w:t>ANEXO 1</w:t>
            </w:r>
          </w:p>
        </w:tc>
      </w:tr>
      <w:tr w:rsidR="007F64DD" w:rsidRPr="00191AE4" w:rsidTr="007F64DD">
        <w:tc>
          <w:tcPr>
            <w:tcW w:w="4847" w:type="dxa"/>
            <w:shd w:val="clear" w:color="auto" w:fill="B4C6E7"/>
          </w:tcPr>
          <w:p w:rsidR="007F64DD" w:rsidRPr="00191AE4" w:rsidRDefault="007F64DD"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3981" w:type="dxa"/>
            <w:shd w:val="clear" w:color="auto" w:fill="B4C6E7"/>
          </w:tcPr>
          <w:p w:rsidR="007F64DD" w:rsidRPr="00191AE4" w:rsidRDefault="007F64DD" w:rsidP="008B61BD">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7F64DD" w:rsidRPr="00191AE4" w:rsidTr="007F64DD">
        <w:tc>
          <w:tcPr>
            <w:tcW w:w="4847" w:type="dxa"/>
          </w:tcPr>
          <w:p w:rsidR="007F64DD" w:rsidRPr="00191AE4" w:rsidRDefault="007F64DD" w:rsidP="007F64DD">
            <w:pPr>
              <w:tabs>
                <w:tab w:val="left" w:pos="2808"/>
              </w:tabs>
              <w:contextualSpacing/>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La sede </w:t>
            </w:r>
            <w:r>
              <w:rPr>
                <w:rFonts w:ascii="Arial" w:eastAsia="MS Mincho" w:hAnsi="Arial" w:cs="Arial"/>
                <w:b/>
                <w:bCs/>
                <w:sz w:val="20"/>
                <w:szCs w:val="20"/>
                <w:lang w:eastAsia="es-CO"/>
              </w:rPr>
              <w:t>SI</w:t>
            </w:r>
            <w:r w:rsidRPr="00191AE4">
              <w:rPr>
                <w:rFonts w:ascii="Arial" w:eastAsia="MS Mincho" w:hAnsi="Arial" w:cs="Arial"/>
                <w:b/>
                <w:bCs/>
                <w:sz w:val="20"/>
                <w:szCs w:val="20"/>
                <w:lang w:eastAsia="es-CO"/>
              </w:rPr>
              <w:t xml:space="preserve">, </w:t>
            </w:r>
            <w:r w:rsidRPr="007F64DD">
              <w:rPr>
                <w:rFonts w:ascii="Arial" w:eastAsia="MS Mincho" w:hAnsi="Arial" w:cs="Arial"/>
                <w:bCs/>
                <w:sz w:val="20"/>
                <w:szCs w:val="20"/>
                <w:lang w:eastAsia="es-CO"/>
              </w:rPr>
              <w:t>hace parte de una institución educativa oficial</w:t>
            </w:r>
          </w:p>
        </w:tc>
        <w:tc>
          <w:tcPr>
            <w:tcW w:w="3981" w:type="dxa"/>
          </w:tcPr>
          <w:p w:rsidR="007F64DD" w:rsidRPr="007F64DD" w:rsidRDefault="007F64DD" w:rsidP="008B61BD">
            <w:pPr>
              <w:tabs>
                <w:tab w:val="left" w:pos="2808"/>
              </w:tabs>
              <w:contextualSpacing/>
              <w:jc w:val="center"/>
              <w:rPr>
                <w:rFonts w:ascii="Arial" w:eastAsia="MS Mincho" w:hAnsi="Arial" w:cs="Arial"/>
                <w:b/>
                <w:bCs/>
                <w:sz w:val="20"/>
                <w:szCs w:val="20"/>
                <w:lang w:eastAsia="es-CO"/>
              </w:rPr>
            </w:pPr>
            <w:r w:rsidRPr="007F64DD">
              <w:rPr>
                <w:rFonts w:ascii="Arial" w:eastAsia="MS Mincho" w:hAnsi="Arial" w:cs="Arial"/>
                <w:b/>
                <w:bCs/>
                <w:sz w:val="20"/>
                <w:szCs w:val="20"/>
                <w:lang w:eastAsia="es-CO"/>
              </w:rPr>
              <w:t>Habilitado</w:t>
            </w:r>
          </w:p>
        </w:tc>
      </w:tr>
      <w:tr w:rsidR="007F64DD" w:rsidRPr="00191AE4" w:rsidTr="007F64DD">
        <w:tc>
          <w:tcPr>
            <w:tcW w:w="4847" w:type="dxa"/>
          </w:tcPr>
          <w:p w:rsidR="007F64DD" w:rsidRPr="00191AE4" w:rsidRDefault="007F64DD" w:rsidP="008B61BD">
            <w:pPr>
              <w:tabs>
                <w:tab w:val="left" w:pos="2808"/>
              </w:tabs>
              <w:contextualSpacing/>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La sede </w:t>
            </w:r>
            <w:r>
              <w:rPr>
                <w:rFonts w:ascii="Arial" w:eastAsia="MS Mincho" w:hAnsi="Arial" w:cs="Arial"/>
                <w:b/>
                <w:bCs/>
                <w:sz w:val="20"/>
                <w:szCs w:val="20"/>
                <w:lang w:eastAsia="es-CO"/>
              </w:rPr>
              <w:t>NO</w:t>
            </w:r>
            <w:r w:rsidRPr="00191AE4">
              <w:rPr>
                <w:rFonts w:ascii="Arial" w:eastAsia="MS Mincho" w:hAnsi="Arial" w:cs="Arial"/>
                <w:b/>
                <w:bCs/>
                <w:sz w:val="20"/>
                <w:szCs w:val="20"/>
                <w:lang w:eastAsia="es-CO"/>
              </w:rPr>
              <w:t xml:space="preserve">, </w:t>
            </w:r>
            <w:r w:rsidRPr="007F64DD">
              <w:rPr>
                <w:rFonts w:ascii="Arial" w:eastAsia="MS Mincho" w:hAnsi="Arial" w:cs="Arial"/>
                <w:bCs/>
                <w:sz w:val="20"/>
                <w:szCs w:val="20"/>
                <w:lang w:eastAsia="es-CO"/>
              </w:rPr>
              <w:t>hace parte de una institución educativa oficial</w:t>
            </w:r>
            <w:r>
              <w:rPr>
                <w:rFonts w:ascii="Arial" w:eastAsia="MS Mincho" w:hAnsi="Arial" w:cs="Arial"/>
                <w:bCs/>
                <w:sz w:val="20"/>
                <w:szCs w:val="20"/>
                <w:lang w:eastAsia="es-CO"/>
              </w:rPr>
              <w:t>.</w:t>
            </w:r>
          </w:p>
        </w:tc>
        <w:tc>
          <w:tcPr>
            <w:tcW w:w="3981" w:type="dxa"/>
          </w:tcPr>
          <w:p w:rsidR="007F64DD" w:rsidRPr="00191AE4" w:rsidRDefault="007F64DD" w:rsidP="008B61BD">
            <w:pPr>
              <w:tabs>
                <w:tab w:val="left" w:pos="2808"/>
              </w:tabs>
              <w:contextualSpacing/>
              <w:jc w:val="center"/>
              <w:rPr>
                <w:rFonts w:ascii="Arial" w:eastAsia="MS Mincho" w:hAnsi="Arial" w:cs="Arial"/>
                <w:bCs/>
                <w:sz w:val="20"/>
                <w:szCs w:val="20"/>
                <w:lang w:eastAsia="es-CO"/>
              </w:rPr>
            </w:pPr>
            <w:r w:rsidRPr="00191AE4">
              <w:rPr>
                <w:rFonts w:ascii="Arial" w:eastAsia="MS Mincho" w:hAnsi="Arial" w:cs="Arial"/>
                <w:bCs/>
                <w:sz w:val="20"/>
                <w:szCs w:val="20"/>
                <w:lang w:eastAsia="es-CO"/>
              </w:rPr>
              <w:t>Inhabilitado</w:t>
            </w:r>
          </w:p>
        </w:tc>
      </w:tr>
    </w:tbl>
    <w:p w:rsidR="007F64DD" w:rsidRPr="00191AE4" w:rsidRDefault="007F64DD" w:rsidP="007F64DD">
      <w:pPr>
        <w:tabs>
          <w:tab w:val="left" w:pos="2808"/>
        </w:tabs>
        <w:contextualSpacing/>
        <w:jc w:val="both"/>
        <w:rPr>
          <w:rFonts w:ascii="Arial" w:eastAsia="MS Mincho" w:hAnsi="Arial" w:cs="Arial"/>
          <w:b/>
          <w:bCs/>
          <w:sz w:val="20"/>
          <w:szCs w:val="20"/>
          <w:lang w:val="es-ES" w:eastAsia="es-CO"/>
        </w:rPr>
      </w:pPr>
    </w:p>
    <w:p w:rsidR="007F64DD" w:rsidRDefault="007F64DD" w:rsidP="007F64DD">
      <w:pPr>
        <w:pStyle w:val="Prrafodelista"/>
        <w:numPr>
          <w:ilvl w:val="0"/>
          <w:numId w:val="14"/>
        </w:numPr>
        <w:tabs>
          <w:tab w:val="left" w:pos="2808"/>
        </w:tabs>
        <w:spacing w:after="0" w:line="240" w:lineRule="auto"/>
        <w:jc w:val="both"/>
        <w:rPr>
          <w:rFonts w:ascii="Arial" w:eastAsia="MS Mincho" w:hAnsi="Arial" w:cs="Arial"/>
          <w:b/>
          <w:bCs/>
          <w:sz w:val="20"/>
          <w:szCs w:val="20"/>
          <w:lang w:val="es-ES" w:eastAsia="es-CO"/>
        </w:rPr>
      </w:pPr>
      <w:r>
        <w:rPr>
          <w:rFonts w:ascii="Arial" w:eastAsia="MS Mincho" w:hAnsi="Arial" w:cs="Arial"/>
          <w:b/>
          <w:bCs/>
          <w:sz w:val="20"/>
          <w:szCs w:val="20"/>
          <w:lang w:val="es-ES" w:eastAsia="es-CO"/>
        </w:rPr>
        <w:t>Criterios de asignación de puntaje para priorizar</w:t>
      </w:r>
      <w:r w:rsidRPr="00191AE4">
        <w:rPr>
          <w:rFonts w:ascii="Arial" w:eastAsia="MS Mincho" w:hAnsi="Arial" w:cs="Arial"/>
          <w:b/>
          <w:bCs/>
          <w:sz w:val="20"/>
          <w:szCs w:val="20"/>
          <w:lang w:val="es-ES" w:eastAsia="es-CO"/>
        </w:rPr>
        <w:t>:</w:t>
      </w:r>
    </w:p>
    <w:p w:rsidR="007F64DD" w:rsidRDefault="007F64DD" w:rsidP="007F64DD">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2999"/>
        <w:gridCol w:w="2681"/>
        <w:gridCol w:w="3148"/>
      </w:tblGrid>
      <w:tr w:rsidR="00215552" w:rsidRPr="00191AE4" w:rsidTr="001720C2">
        <w:tc>
          <w:tcPr>
            <w:tcW w:w="8828" w:type="dxa"/>
            <w:gridSpan w:val="3"/>
            <w:shd w:val="clear" w:color="auto" w:fill="B4C6E7"/>
          </w:tcPr>
          <w:p w:rsidR="00215552" w:rsidRPr="00191AE4" w:rsidRDefault="00215552"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215552" w:rsidRPr="00191AE4" w:rsidTr="001720C2">
        <w:tc>
          <w:tcPr>
            <w:tcW w:w="8828" w:type="dxa"/>
            <w:gridSpan w:val="3"/>
          </w:tcPr>
          <w:p w:rsidR="00215552" w:rsidRPr="00191AE4" w:rsidRDefault="00215552" w:rsidP="00A042BC">
            <w:pPr>
              <w:pStyle w:val="Prrafodelista"/>
              <w:numPr>
                <w:ilvl w:val="0"/>
                <w:numId w:val="15"/>
              </w:numPr>
              <w:tabs>
                <w:tab w:val="left" w:pos="426"/>
              </w:tabs>
              <w:rPr>
                <w:rFonts w:ascii="Arial" w:eastAsia="MS Mincho" w:hAnsi="Arial" w:cs="Arial"/>
                <w:bCs/>
                <w:sz w:val="20"/>
                <w:szCs w:val="20"/>
                <w:lang w:eastAsia="es-CO"/>
              </w:rPr>
            </w:pPr>
            <w:r>
              <w:rPr>
                <w:rFonts w:ascii="Arial" w:eastAsia="MS Mincho" w:hAnsi="Arial" w:cs="Arial"/>
                <w:bCs/>
                <w:sz w:val="20"/>
                <w:szCs w:val="20"/>
                <w:lang w:eastAsia="es-CO"/>
              </w:rPr>
              <w:t>Índice de Pobreza Multidimensional – IPM</w:t>
            </w:r>
          </w:p>
        </w:tc>
      </w:tr>
      <w:tr w:rsidR="00215552" w:rsidRPr="00191AE4" w:rsidTr="001720C2">
        <w:tc>
          <w:tcPr>
            <w:tcW w:w="8828" w:type="dxa"/>
            <w:gridSpan w:val="3"/>
            <w:shd w:val="clear" w:color="auto" w:fill="B4C6E7"/>
          </w:tcPr>
          <w:p w:rsidR="00215552" w:rsidRPr="00191AE4" w:rsidRDefault="00215552"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215552" w:rsidRPr="00191AE4" w:rsidTr="001720C2">
        <w:tc>
          <w:tcPr>
            <w:tcW w:w="8828" w:type="dxa"/>
            <w:gridSpan w:val="3"/>
          </w:tcPr>
          <w:p w:rsidR="00215552" w:rsidRPr="00191AE4" w:rsidRDefault="00215552" w:rsidP="00A042BC">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Se asignan pesos y puntajes por rangos, para priorizar los mayores índices de pobreza multidimensional.</w:t>
            </w:r>
          </w:p>
        </w:tc>
      </w:tr>
      <w:tr w:rsidR="00215552" w:rsidRPr="00191AE4" w:rsidTr="001720C2">
        <w:tc>
          <w:tcPr>
            <w:tcW w:w="8828" w:type="dxa"/>
            <w:gridSpan w:val="3"/>
            <w:shd w:val="clear" w:color="auto" w:fill="B4C6E7"/>
          </w:tcPr>
          <w:p w:rsidR="00215552" w:rsidRPr="00191AE4" w:rsidRDefault="00215552"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215552" w:rsidRPr="00191AE4" w:rsidTr="001720C2">
        <w:tc>
          <w:tcPr>
            <w:tcW w:w="8828" w:type="dxa"/>
            <w:gridSpan w:val="3"/>
          </w:tcPr>
          <w:p w:rsidR="00215552" w:rsidRPr="00191AE4" w:rsidRDefault="00215552" w:rsidP="000A0B20">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 xml:space="preserve">Índice de Pobreza Multidimensional – IPM. </w:t>
            </w:r>
            <w:r w:rsidRPr="000A0B20">
              <w:rPr>
                <w:rFonts w:ascii="Arial" w:eastAsia="MS Mincho" w:hAnsi="Arial" w:cs="Arial"/>
                <w:bCs/>
                <w:sz w:val="20"/>
                <w:szCs w:val="20"/>
                <w:highlight w:val="green"/>
                <w:u w:val="single"/>
                <w:lang w:eastAsia="es-CO"/>
              </w:rPr>
              <w:t>ANEXO</w:t>
            </w:r>
            <w:r w:rsidR="000A0B20">
              <w:rPr>
                <w:rFonts w:ascii="Arial" w:eastAsia="MS Mincho" w:hAnsi="Arial" w:cs="Arial"/>
                <w:bCs/>
                <w:sz w:val="20"/>
                <w:szCs w:val="20"/>
                <w:highlight w:val="green"/>
                <w:u w:val="single"/>
                <w:lang w:eastAsia="es-CO"/>
              </w:rPr>
              <w:t xml:space="preserve"> 3</w:t>
            </w:r>
            <w:r w:rsidR="000A0B20" w:rsidRPr="000A0B20">
              <w:rPr>
                <w:rFonts w:ascii="Arial" w:eastAsia="MS Mincho" w:hAnsi="Arial" w:cs="Arial"/>
                <w:bCs/>
                <w:sz w:val="20"/>
                <w:szCs w:val="20"/>
                <w:highlight w:val="green"/>
                <w:u w:val="single"/>
                <w:lang w:eastAsia="es-CO"/>
              </w:rPr>
              <w:t xml:space="preserve"> “Índice de Pobreza Multidimensional”</w:t>
            </w:r>
          </w:p>
        </w:tc>
      </w:tr>
      <w:tr w:rsidR="00215552" w:rsidRPr="00191AE4" w:rsidTr="00215552">
        <w:tc>
          <w:tcPr>
            <w:tcW w:w="2999" w:type="dxa"/>
            <w:shd w:val="clear" w:color="auto" w:fill="B4C6E7"/>
          </w:tcPr>
          <w:p w:rsidR="00215552" w:rsidRDefault="00215552"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p w:rsidR="00215552" w:rsidRPr="00191AE4" w:rsidRDefault="00215552" w:rsidP="00215552">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lastRenderedPageBreak/>
              <w:t>Rango 1</w:t>
            </w:r>
          </w:p>
        </w:tc>
        <w:tc>
          <w:tcPr>
            <w:tcW w:w="2681" w:type="dxa"/>
            <w:shd w:val="clear" w:color="auto" w:fill="B4C6E7"/>
          </w:tcPr>
          <w:p w:rsidR="00215552" w:rsidRDefault="00215552" w:rsidP="008B61BD">
            <w:pPr>
              <w:tabs>
                <w:tab w:val="left" w:pos="2808"/>
              </w:tabs>
              <w:contextualSpacing/>
              <w:jc w:val="center"/>
              <w:rPr>
                <w:rFonts w:ascii="Arial" w:eastAsia="MS Mincho" w:hAnsi="Arial" w:cs="Arial"/>
                <w:b/>
                <w:bCs/>
                <w:sz w:val="20"/>
                <w:szCs w:val="20"/>
                <w:lang w:eastAsia="es-CO"/>
              </w:rPr>
            </w:pPr>
          </w:p>
          <w:p w:rsidR="00215552" w:rsidRPr="00191AE4" w:rsidRDefault="00215552" w:rsidP="008B61BD">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lastRenderedPageBreak/>
              <w:t>Rango 2</w:t>
            </w:r>
          </w:p>
        </w:tc>
        <w:tc>
          <w:tcPr>
            <w:tcW w:w="3148" w:type="dxa"/>
            <w:shd w:val="clear" w:color="auto" w:fill="B4C6E7"/>
          </w:tcPr>
          <w:p w:rsidR="00215552" w:rsidRDefault="00215552" w:rsidP="008B61BD">
            <w:pPr>
              <w:tabs>
                <w:tab w:val="left" w:pos="2808"/>
              </w:tabs>
              <w:contextualSpacing/>
              <w:jc w:val="center"/>
              <w:rPr>
                <w:rFonts w:ascii="Arial" w:eastAsia="MS Mincho" w:hAnsi="Arial" w:cs="Arial"/>
                <w:b/>
                <w:bCs/>
                <w:sz w:val="20"/>
                <w:szCs w:val="20"/>
                <w:lang w:eastAsia="es-CO"/>
              </w:rPr>
            </w:pPr>
          </w:p>
          <w:p w:rsidR="00215552" w:rsidRPr="00191AE4" w:rsidRDefault="00215552" w:rsidP="008B61BD">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lastRenderedPageBreak/>
              <w:t>Calificación</w:t>
            </w:r>
          </w:p>
        </w:tc>
      </w:tr>
      <w:tr w:rsidR="00215552" w:rsidRPr="00191AE4" w:rsidTr="00215552">
        <w:tc>
          <w:tcPr>
            <w:tcW w:w="2999"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D527A6">
              <w:lastRenderedPageBreak/>
              <w:t>0</w:t>
            </w:r>
          </w:p>
        </w:tc>
        <w:tc>
          <w:tcPr>
            <w:tcW w:w="2681" w:type="dxa"/>
          </w:tcPr>
          <w:p w:rsidR="00215552" w:rsidRDefault="00215552" w:rsidP="00215552">
            <w:pPr>
              <w:tabs>
                <w:tab w:val="left" w:pos="2808"/>
              </w:tabs>
              <w:contextualSpacing/>
              <w:jc w:val="center"/>
              <w:rPr>
                <w:highlight w:val="yellow"/>
              </w:rPr>
            </w:pPr>
            <w:r w:rsidRPr="00D527A6">
              <w:t>0,199999</w:t>
            </w:r>
          </w:p>
        </w:tc>
        <w:tc>
          <w:tcPr>
            <w:tcW w:w="3148" w:type="dxa"/>
          </w:tcPr>
          <w:p w:rsidR="00215552" w:rsidRPr="00215552" w:rsidRDefault="00215552" w:rsidP="00215552">
            <w:pPr>
              <w:tabs>
                <w:tab w:val="left" w:pos="2808"/>
              </w:tabs>
              <w:contextualSpacing/>
              <w:jc w:val="center"/>
              <w:rPr>
                <w:rFonts w:ascii="Arial" w:eastAsia="MS Mincho" w:hAnsi="Arial" w:cs="Arial"/>
                <w:b/>
                <w:bCs/>
                <w:sz w:val="20"/>
                <w:szCs w:val="20"/>
                <w:lang w:eastAsia="es-CO"/>
              </w:rPr>
            </w:pPr>
            <w:r w:rsidRPr="00215552">
              <w:t>0 puntos</w:t>
            </w:r>
          </w:p>
        </w:tc>
      </w:tr>
      <w:tr w:rsidR="00215552" w:rsidRPr="00191AE4" w:rsidTr="00215552">
        <w:tc>
          <w:tcPr>
            <w:tcW w:w="2999"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D527A6">
              <w:t>0,2</w:t>
            </w:r>
          </w:p>
        </w:tc>
        <w:tc>
          <w:tcPr>
            <w:tcW w:w="2681" w:type="dxa"/>
          </w:tcPr>
          <w:p w:rsidR="00215552" w:rsidRDefault="00215552" w:rsidP="00215552">
            <w:pPr>
              <w:tabs>
                <w:tab w:val="left" w:pos="2808"/>
              </w:tabs>
              <w:contextualSpacing/>
              <w:jc w:val="center"/>
              <w:rPr>
                <w:highlight w:val="yellow"/>
              </w:rPr>
            </w:pPr>
            <w:r w:rsidRPr="00D527A6">
              <w:t>0,399999</w:t>
            </w:r>
          </w:p>
        </w:tc>
        <w:tc>
          <w:tcPr>
            <w:tcW w:w="3148" w:type="dxa"/>
          </w:tcPr>
          <w:p w:rsidR="00215552" w:rsidRPr="00215552" w:rsidRDefault="00215552" w:rsidP="00215552">
            <w:pPr>
              <w:tabs>
                <w:tab w:val="left" w:pos="2808"/>
              </w:tabs>
              <w:contextualSpacing/>
              <w:jc w:val="center"/>
              <w:rPr>
                <w:rFonts w:ascii="Arial" w:eastAsia="MS Mincho" w:hAnsi="Arial" w:cs="Arial"/>
                <w:bCs/>
                <w:sz w:val="20"/>
                <w:szCs w:val="20"/>
                <w:lang w:eastAsia="es-CO"/>
              </w:rPr>
            </w:pPr>
            <w:r w:rsidRPr="00215552">
              <w:t>10 puntos</w:t>
            </w:r>
          </w:p>
        </w:tc>
      </w:tr>
      <w:tr w:rsidR="00215552" w:rsidRPr="00191AE4" w:rsidTr="00215552">
        <w:tc>
          <w:tcPr>
            <w:tcW w:w="2999"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D527A6">
              <w:t>0,4</w:t>
            </w:r>
          </w:p>
        </w:tc>
        <w:tc>
          <w:tcPr>
            <w:tcW w:w="2681" w:type="dxa"/>
          </w:tcPr>
          <w:p w:rsidR="00215552" w:rsidRPr="00A042BC" w:rsidRDefault="00215552" w:rsidP="00215552">
            <w:pPr>
              <w:tabs>
                <w:tab w:val="left" w:pos="2808"/>
              </w:tabs>
              <w:contextualSpacing/>
              <w:jc w:val="center"/>
              <w:rPr>
                <w:highlight w:val="yellow"/>
              </w:rPr>
            </w:pPr>
            <w:r w:rsidRPr="00D527A6">
              <w:t>0,599999</w:t>
            </w:r>
          </w:p>
        </w:tc>
        <w:tc>
          <w:tcPr>
            <w:tcW w:w="3148" w:type="dxa"/>
          </w:tcPr>
          <w:p w:rsidR="00215552" w:rsidRPr="00215552" w:rsidRDefault="00215552" w:rsidP="00215552">
            <w:pPr>
              <w:tabs>
                <w:tab w:val="left" w:pos="2808"/>
              </w:tabs>
              <w:contextualSpacing/>
              <w:jc w:val="center"/>
              <w:rPr>
                <w:rFonts w:ascii="Arial" w:eastAsia="MS Mincho" w:hAnsi="Arial" w:cs="Arial"/>
                <w:bCs/>
                <w:sz w:val="20"/>
                <w:szCs w:val="20"/>
                <w:lang w:eastAsia="es-CO"/>
              </w:rPr>
            </w:pPr>
            <w:r w:rsidRPr="00215552">
              <w:t>20 puntos</w:t>
            </w:r>
          </w:p>
        </w:tc>
      </w:tr>
      <w:tr w:rsidR="00215552" w:rsidRPr="00191AE4" w:rsidTr="00215552">
        <w:tc>
          <w:tcPr>
            <w:tcW w:w="2999"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D527A6">
              <w:t>0,6</w:t>
            </w:r>
          </w:p>
        </w:tc>
        <w:tc>
          <w:tcPr>
            <w:tcW w:w="2681" w:type="dxa"/>
          </w:tcPr>
          <w:p w:rsidR="00215552" w:rsidRPr="00A042BC" w:rsidRDefault="00215552" w:rsidP="00215552">
            <w:pPr>
              <w:tabs>
                <w:tab w:val="left" w:pos="2808"/>
              </w:tabs>
              <w:contextualSpacing/>
              <w:jc w:val="center"/>
              <w:rPr>
                <w:highlight w:val="yellow"/>
              </w:rPr>
            </w:pPr>
            <w:r w:rsidRPr="00D527A6">
              <w:t>0,799999</w:t>
            </w:r>
          </w:p>
        </w:tc>
        <w:tc>
          <w:tcPr>
            <w:tcW w:w="3148" w:type="dxa"/>
          </w:tcPr>
          <w:p w:rsidR="00215552" w:rsidRPr="00215552" w:rsidRDefault="00215552" w:rsidP="00215552">
            <w:pPr>
              <w:tabs>
                <w:tab w:val="left" w:pos="2808"/>
              </w:tabs>
              <w:contextualSpacing/>
              <w:jc w:val="center"/>
              <w:rPr>
                <w:rFonts w:ascii="Arial" w:eastAsia="MS Mincho" w:hAnsi="Arial" w:cs="Arial"/>
                <w:bCs/>
                <w:sz w:val="20"/>
                <w:szCs w:val="20"/>
                <w:lang w:eastAsia="es-CO"/>
              </w:rPr>
            </w:pPr>
            <w:r w:rsidRPr="00215552">
              <w:t>30 puntos</w:t>
            </w:r>
          </w:p>
        </w:tc>
      </w:tr>
      <w:tr w:rsidR="00215552" w:rsidRPr="00191AE4" w:rsidTr="00215552">
        <w:tc>
          <w:tcPr>
            <w:tcW w:w="2999"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D527A6">
              <w:t>0,8</w:t>
            </w:r>
          </w:p>
        </w:tc>
        <w:tc>
          <w:tcPr>
            <w:tcW w:w="2681" w:type="dxa"/>
          </w:tcPr>
          <w:p w:rsidR="00215552" w:rsidRPr="00A042BC" w:rsidRDefault="00215552" w:rsidP="00215552">
            <w:pPr>
              <w:tabs>
                <w:tab w:val="left" w:pos="2808"/>
              </w:tabs>
              <w:contextualSpacing/>
              <w:jc w:val="center"/>
              <w:rPr>
                <w:highlight w:val="yellow"/>
              </w:rPr>
            </w:pPr>
            <w:r w:rsidRPr="00D527A6">
              <w:t>0,899999</w:t>
            </w:r>
          </w:p>
        </w:tc>
        <w:tc>
          <w:tcPr>
            <w:tcW w:w="3148" w:type="dxa"/>
          </w:tcPr>
          <w:p w:rsidR="00215552" w:rsidRPr="00215552" w:rsidRDefault="00215552" w:rsidP="00215552">
            <w:pPr>
              <w:tabs>
                <w:tab w:val="left" w:pos="2808"/>
              </w:tabs>
              <w:contextualSpacing/>
              <w:jc w:val="center"/>
              <w:rPr>
                <w:rFonts w:ascii="Arial" w:eastAsia="MS Mincho" w:hAnsi="Arial" w:cs="Arial"/>
                <w:bCs/>
                <w:sz w:val="20"/>
                <w:szCs w:val="20"/>
                <w:lang w:eastAsia="es-CO"/>
              </w:rPr>
            </w:pPr>
            <w:r w:rsidRPr="00215552">
              <w:t>40 puntos</w:t>
            </w:r>
          </w:p>
        </w:tc>
      </w:tr>
      <w:tr w:rsidR="00215552" w:rsidRPr="00191AE4" w:rsidTr="00215552">
        <w:tc>
          <w:tcPr>
            <w:tcW w:w="2999"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D527A6">
              <w:t>0,9</w:t>
            </w:r>
          </w:p>
        </w:tc>
        <w:tc>
          <w:tcPr>
            <w:tcW w:w="2681" w:type="dxa"/>
          </w:tcPr>
          <w:p w:rsidR="00215552" w:rsidRPr="00A042BC" w:rsidRDefault="00215552" w:rsidP="00215552">
            <w:pPr>
              <w:tabs>
                <w:tab w:val="left" w:pos="2808"/>
              </w:tabs>
              <w:contextualSpacing/>
              <w:jc w:val="center"/>
              <w:rPr>
                <w:highlight w:val="yellow"/>
              </w:rPr>
            </w:pPr>
            <w:r w:rsidRPr="00D527A6">
              <w:t>1</w:t>
            </w:r>
          </w:p>
        </w:tc>
        <w:tc>
          <w:tcPr>
            <w:tcW w:w="3148" w:type="dxa"/>
          </w:tcPr>
          <w:p w:rsidR="00215552" w:rsidRPr="00215552" w:rsidRDefault="00215552" w:rsidP="00215552">
            <w:pPr>
              <w:tabs>
                <w:tab w:val="left" w:pos="2808"/>
              </w:tabs>
              <w:contextualSpacing/>
              <w:jc w:val="center"/>
            </w:pPr>
            <w:r w:rsidRPr="00215552">
              <w:t>50 puntos</w:t>
            </w:r>
          </w:p>
        </w:tc>
      </w:tr>
    </w:tbl>
    <w:p w:rsidR="007F64DD" w:rsidRPr="007F64DD" w:rsidRDefault="007F64DD" w:rsidP="007F64DD">
      <w:pPr>
        <w:tabs>
          <w:tab w:val="left" w:pos="2808"/>
        </w:tabs>
        <w:spacing w:after="0" w:line="240" w:lineRule="auto"/>
        <w:jc w:val="both"/>
        <w:rPr>
          <w:rFonts w:ascii="Arial" w:eastAsia="MS Mincho" w:hAnsi="Arial" w:cs="Arial"/>
          <w:b/>
          <w:bCs/>
          <w:sz w:val="20"/>
          <w:szCs w:val="20"/>
          <w:lang w:val="es-ES" w:eastAsia="es-CO"/>
        </w:rPr>
      </w:pPr>
    </w:p>
    <w:p w:rsidR="004F3CA8" w:rsidRDefault="004F3CA8" w:rsidP="004F3CA8">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3118"/>
        <w:gridCol w:w="3095"/>
        <w:gridCol w:w="2615"/>
      </w:tblGrid>
      <w:tr w:rsidR="00215552" w:rsidRPr="00191AE4" w:rsidTr="001720C2">
        <w:tc>
          <w:tcPr>
            <w:tcW w:w="8828" w:type="dxa"/>
            <w:gridSpan w:val="3"/>
            <w:shd w:val="clear" w:color="auto" w:fill="B4C6E7"/>
          </w:tcPr>
          <w:p w:rsidR="00215552" w:rsidRPr="00191AE4" w:rsidRDefault="00215552"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215552" w:rsidRPr="00191AE4" w:rsidTr="001720C2">
        <w:tc>
          <w:tcPr>
            <w:tcW w:w="8828" w:type="dxa"/>
            <w:gridSpan w:val="3"/>
          </w:tcPr>
          <w:p w:rsidR="00215552" w:rsidRPr="00215552" w:rsidRDefault="00215552" w:rsidP="00215552">
            <w:pPr>
              <w:pStyle w:val="Prrafodelista"/>
              <w:numPr>
                <w:ilvl w:val="0"/>
                <w:numId w:val="15"/>
              </w:numPr>
              <w:tabs>
                <w:tab w:val="left" w:pos="426"/>
              </w:tabs>
              <w:rPr>
                <w:rFonts w:ascii="Arial" w:eastAsia="MS Mincho" w:hAnsi="Arial" w:cs="Arial"/>
                <w:bCs/>
                <w:sz w:val="20"/>
                <w:szCs w:val="20"/>
                <w:lang w:eastAsia="es-CO"/>
              </w:rPr>
            </w:pPr>
            <w:r w:rsidRPr="004F3CA8">
              <w:rPr>
                <w:rFonts w:ascii="Arial" w:eastAsia="MS Mincho" w:hAnsi="Arial" w:cs="Arial"/>
                <w:bCs/>
                <w:sz w:val="20"/>
                <w:szCs w:val="20"/>
                <w:lang w:eastAsia="es-CO"/>
              </w:rPr>
              <w:t xml:space="preserve">Necesidades Básicas Insatisfechas </w:t>
            </w:r>
            <w:r w:rsidR="00A011D6">
              <w:rPr>
                <w:rFonts w:ascii="Arial" w:eastAsia="MS Mincho" w:hAnsi="Arial" w:cs="Arial"/>
                <w:bCs/>
                <w:sz w:val="20"/>
                <w:szCs w:val="20"/>
                <w:lang w:eastAsia="es-CO"/>
              </w:rPr>
              <w:t>–</w:t>
            </w:r>
            <w:r w:rsidRPr="004F3CA8">
              <w:rPr>
                <w:rFonts w:ascii="Arial" w:eastAsia="MS Mincho" w:hAnsi="Arial" w:cs="Arial"/>
                <w:bCs/>
                <w:sz w:val="20"/>
                <w:szCs w:val="20"/>
                <w:lang w:eastAsia="es-CO"/>
              </w:rPr>
              <w:t xml:space="preserve"> NBI</w:t>
            </w:r>
          </w:p>
        </w:tc>
      </w:tr>
      <w:tr w:rsidR="00215552" w:rsidRPr="00191AE4" w:rsidTr="001720C2">
        <w:tc>
          <w:tcPr>
            <w:tcW w:w="8828" w:type="dxa"/>
            <w:gridSpan w:val="3"/>
            <w:shd w:val="clear" w:color="auto" w:fill="B4C6E7"/>
          </w:tcPr>
          <w:p w:rsidR="00215552" w:rsidRPr="00191AE4" w:rsidRDefault="00215552"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215552" w:rsidRPr="00191AE4" w:rsidTr="001720C2">
        <w:tc>
          <w:tcPr>
            <w:tcW w:w="8828" w:type="dxa"/>
            <w:gridSpan w:val="3"/>
          </w:tcPr>
          <w:p w:rsidR="00215552" w:rsidRDefault="00215552" w:rsidP="008B61BD">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 xml:space="preserve">Se asignan pesos y puntajes por rangos, para priorizar los mayores índices de </w:t>
            </w:r>
            <w:r w:rsidRPr="004F3CA8">
              <w:rPr>
                <w:rFonts w:ascii="Arial" w:eastAsia="MS Mincho" w:hAnsi="Arial" w:cs="Arial"/>
                <w:bCs/>
                <w:sz w:val="20"/>
                <w:szCs w:val="20"/>
                <w:lang w:eastAsia="es-CO"/>
              </w:rPr>
              <w:t xml:space="preserve">Necesidades Básicas Insatisfechas </w:t>
            </w:r>
            <w:r>
              <w:rPr>
                <w:rFonts w:ascii="Arial" w:eastAsia="MS Mincho" w:hAnsi="Arial" w:cs="Arial"/>
                <w:bCs/>
                <w:sz w:val="20"/>
                <w:szCs w:val="20"/>
                <w:lang w:eastAsia="es-CO"/>
              </w:rPr>
              <w:t>–</w:t>
            </w:r>
            <w:r w:rsidRPr="004F3CA8">
              <w:rPr>
                <w:rFonts w:ascii="Arial" w:eastAsia="MS Mincho" w:hAnsi="Arial" w:cs="Arial"/>
                <w:bCs/>
                <w:sz w:val="20"/>
                <w:szCs w:val="20"/>
                <w:lang w:eastAsia="es-CO"/>
              </w:rPr>
              <w:t xml:space="preserve"> NBI</w:t>
            </w:r>
            <w:r>
              <w:rPr>
                <w:rFonts w:ascii="Arial" w:eastAsia="MS Mincho" w:hAnsi="Arial" w:cs="Arial"/>
                <w:bCs/>
                <w:sz w:val="20"/>
                <w:szCs w:val="20"/>
                <w:lang w:eastAsia="es-CO"/>
              </w:rPr>
              <w:t xml:space="preserve"> por municipio.</w:t>
            </w:r>
          </w:p>
        </w:tc>
      </w:tr>
      <w:tr w:rsidR="00215552" w:rsidRPr="00191AE4" w:rsidTr="001720C2">
        <w:tc>
          <w:tcPr>
            <w:tcW w:w="8828" w:type="dxa"/>
            <w:gridSpan w:val="3"/>
            <w:shd w:val="clear" w:color="auto" w:fill="B4C6E7"/>
          </w:tcPr>
          <w:p w:rsidR="00215552" w:rsidRPr="00191AE4" w:rsidRDefault="00215552"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215552" w:rsidRPr="00191AE4" w:rsidTr="001720C2">
        <w:tc>
          <w:tcPr>
            <w:tcW w:w="8828" w:type="dxa"/>
            <w:gridSpan w:val="3"/>
          </w:tcPr>
          <w:p w:rsidR="00215552" w:rsidRDefault="00215552" w:rsidP="000A0B20">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 xml:space="preserve">Índice de Pobreza Multidimensional – IPM. </w:t>
            </w:r>
            <w:r w:rsidRPr="000A0B20">
              <w:rPr>
                <w:rFonts w:ascii="Arial" w:eastAsia="MS Mincho" w:hAnsi="Arial" w:cs="Arial"/>
                <w:bCs/>
                <w:sz w:val="20"/>
                <w:szCs w:val="20"/>
                <w:highlight w:val="green"/>
                <w:lang w:eastAsia="es-CO"/>
              </w:rPr>
              <w:t xml:space="preserve">ANEXO </w:t>
            </w:r>
            <w:r w:rsidR="000A0B20">
              <w:rPr>
                <w:rFonts w:ascii="Arial" w:eastAsia="MS Mincho" w:hAnsi="Arial" w:cs="Arial"/>
                <w:bCs/>
                <w:sz w:val="20"/>
                <w:szCs w:val="20"/>
                <w:highlight w:val="green"/>
                <w:lang w:eastAsia="es-CO"/>
              </w:rPr>
              <w:t>4 “</w:t>
            </w:r>
            <w:r w:rsidR="000A0B20" w:rsidRPr="000A0B20">
              <w:rPr>
                <w:rFonts w:ascii="Arial" w:eastAsia="MS Mincho" w:hAnsi="Arial" w:cs="Arial"/>
                <w:bCs/>
                <w:sz w:val="20"/>
                <w:szCs w:val="20"/>
                <w:highlight w:val="green"/>
                <w:lang w:eastAsia="es-CO"/>
              </w:rPr>
              <w:t>Necesidades Básicas Insatisfechas</w:t>
            </w:r>
            <w:r w:rsidR="000A0B20" w:rsidRPr="00145299">
              <w:rPr>
                <w:rFonts w:ascii="Arial" w:eastAsia="MS Mincho" w:hAnsi="Arial" w:cs="Arial"/>
                <w:bCs/>
                <w:sz w:val="20"/>
                <w:szCs w:val="20"/>
                <w:highlight w:val="green"/>
                <w:lang w:eastAsia="es-CO"/>
              </w:rPr>
              <w:t>”</w:t>
            </w:r>
          </w:p>
        </w:tc>
      </w:tr>
      <w:tr w:rsidR="00215552" w:rsidRPr="00191AE4" w:rsidTr="00215552">
        <w:tc>
          <w:tcPr>
            <w:tcW w:w="3118" w:type="dxa"/>
            <w:shd w:val="clear" w:color="auto" w:fill="B4C6E7"/>
          </w:tcPr>
          <w:p w:rsidR="00215552" w:rsidRDefault="00215552" w:rsidP="00215552">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p w:rsidR="00215552" w:rsidRPr="00191AE4" w:rsidRDefault="00215552" w:rsidP="00215552">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Rango 1</w:t>
            </w:r>
          </w:p>
        </w:tc>
        <w:tc>
          <w:tcPr>
            <w:tcW w:w="3095" w:type="dxa"/>
            <w:shd w:val="clear" w:color="auto" w:fill="B4C6E7"/>
          </w:tcPr>
          <w:p w:rsidR="00215552" w:rsidRDefault="00215552" w:rsidP="00215552">
            <w:pPr>
              <w:tabs>
                <w:tab w:val="left" w:pos="2808"/>
              </w:tabs>
              <w:contextualSpacing/>
              <w:jc w:val="center"/>
              <w:rPr>
                <w:rFonts w:ascii="Arial" w:eastAsia="MS Mincho" w:hAnsi="Arial" w:cs="Arial"/>
                <w:b/>
                <w:bCs/>
                <w:sz w:val="20"/>
                <w:szCs w:val="20"/>
                <w:lang w:eastAsia="es-CO"/>
              </w:rPr>
            </w:pPr>
          </w:p>
          <w:p w:rsidR="00215552" w:rsidRPr="00191AE4" w:rsidRDefault="00215552" w:rsidP="00215552">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Rango 2</w:t>
            </w:r>
          </w:p>
        </w:tc>
        <w:tc>
          <w:tcPr>
            <w:tcW w:w="2615" w:type="dxa"/>
            <w:shd w:val="clear" w:color="auto" w:fill="B4C6E7"/>
          </w:tcPr>
          <w:p w:rsidR="00215552" w:rsidRDefault="00215552" w:rsidP="00215552">
            <w:pPr>
              <w:tabs>
                <w:tab w:val="left" w:pos="2808"/>
              </w:tabs>
              <w:contextualSpacing/>
              <w:jc w:val="center"/>
              <w:rPr>
                <w:rFonts w:ascii="Arial" w:eastAsia="MS Mincho" w:hAnsi="Arial" w:cs="Arial"/>
                <w:b/>
                <w:bCs/>
                <w:sz w:val="20"/>
                <w:szCs w:val="20"/>
                <w:lang w:eastAsia="es-CO"/>
              </w:rPr>
            </w:pPr>
          </w:p>
          <w:p w:rsidR="00215552" w:rsidRPr="00191AE4" w:rsidRDefault="00215552" w:rsidP="00215552">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w:t>
            </w:r>
          </w:p>
        </w:tc>
        <w:tc>
          <w:tcPr>
            <w:tcW w:w="3095" w:type="dxa"/>
          </w:tcPr>
          <w:p w:rsidR="00215552" w:rsidRPr="00A042BC" w:rsidRDefault="00215552" w:rsidP="00215552">
            <w:pPr>
              <w:tabs>
                <w:tab w:val="left" w:pos="2808"/>
              </w:tabs>
              <w:contextualSpacing/>
              <w:jc w:val="center"/>
              <w:rPr>
                <w:rFonts w:ascii="Arial" w:eastAsia="MS Mincho" w:hAnsi="Arial" w:cs="Arial"/>
                <w:b/>
                <w:bCs/>
                <w:sz w:val="20"/>
                <w:szCs w:val="20"/>
                <w:highlight w:val="yellow"/>
                <w:lang w:eastAsia="es-CO"/>
              </w:rPr>
            </w:pPr>
            <w:r w:rsidRPr="00146181">
              <w:t>0,199999</w:t>
            </w:r>
          </w:p>
        </w:tc>
        <w:tc>
          <w:tcPr>
            <w:tcW w:w="2615" w:type="dxa"/>
          </w:tcPr>
          <w:p w:rsidR="00215552" w:rsidRDefault="00215552" w:rsidP="00215552">
            <w:pPr>
              <w:tabs>
                <w:tab w:val="left" w:pos="2808"/>
              </w:tabs>
              <w:contextualSpacing/>
              <w:jc w:val="center"/>
              <w:rPr>
                <w:highlight w:val="yellow"/>
              </w:rPr>
            </w:pPr>
            <w:r w:rsidRPr="00146181">
              <w:t>100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0,2</w:t>
            </w:r>
          </w:p>
        </w:tc>
        <w:tc>
          <w:tcPr>
            <w:tcW w:w="3095"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0,299999</w:t>
            </w:r>
          </w:p>
        </w:tc>
        <w:tc>
          <w:tcPr>
            <w:tcW w:w="2615" w:type="dxa"/>
          </w:tcPr>
          <w:p w:rsidR="00215552" w:rsidRDefault="00215552" w:rsidP="00215552">
            <w:pPr>
              <w:tabs>
                <w:tab w:val="left" w:pos="2808"/>
              </w:tabs>
              <w:contextualSpacing/>
              <w:jc w:val="center"/>
              <w:rPr>
                <w:highlight w:val="yellow"/>
              </w:rPr>
            </w:pPr>
            <w:r w:rsidRPr="00146181">
              <w:t>90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0,3</w:t>
            </w:r>
          </w:p>
        </w:tc>
        <w:tc>
          <w:tcPr>
            <w:tcW w:w="3095"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0,399999</w:t>
            </w:r>
          </w:p>
        </w:tc>
        <w:tc>
          <w:tcPr>
            <w:tcW w:w="2615" w:type="dxa"/>
          </w:tcPr>
          <w:p w:rsidR="00215552" w:rsidRPr="00A042BC" w:rsidRDefault="00215552" w:rsidP="00215552">
            <w:pPr>
              <w:tabs>
                <w:tab w:val="left" w:pos="2808"/>
              </w:tabs>
              <w:contextualSpacing/>
              <w:jc w:val="center"/>
              <w:rPr>
                <w:highlight w:val="yellow"/>
              </w:rPr>
            </w:pPr>
            <w:r w:rsidRPr="00146181">
              <w:t>80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0,4</w:t>
            </w:r>
          </w:p>
        </w:tc>
        <w:tc>
          <w:tcPr>
            <w:tcW w:w="3095"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0,499999</w:t>
            </w:r>
          </w:p>
        </w:tc>
        <w:tc>
          <w:tcPr>
            <w:tcW w:w="2615" w:type="dxa"/>
          </w:tcPr>
          <w:p w:rsidR="00215552" w:rsidRPr="00A042BC" w:rsidRDefault="00215552" w:rsidP="00215552">
            <w:pPr>
              <w:tabs>
                <w:tab w:val="left" w:pos="2808"/>
              </w:tabs>
              <w:contextualSpacing/>
              <w:jc w:val="center"/>
              <w:rPr>
                <w:highlight w:val="yellow"/>
              </w:rPr>
            </w:pPr>
            <w:r w:rsidRPr="00146181">
              <w:t>70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0,5</w:t>
            </w:r>
          </w:p>
        </w:tc>
        <w:tc>
          <w:tcPr>
            <w:tcW w:w="3095"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0,599999</w:t>
            </w:r>
          </w:p>
        </w:tc>
        <w:tc>
          <w:tcPr>
            <w:tcW w:w="2615" w:type="dxa"/>
          </w:tcPr>
          <w:p w:rsidR="00215552" w:rsidRPr="00A042BC" w:rsidRDefault="00215552" w:rsidP="00215552">
            <w:pPr>
              <w:tabs>
                <w:tab w:val="left" w:pos="2808"/>
              </w:tabs>
              <w:contextualSpacing/>
              <w:jc w:val="center"/>
              <w:rPr>
                <w:highlight w:val="yellow"/>
              </w:rPr>
            </w:pPr>
            <w:r w:rsidRPr="00146181">
              <w:t>60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0,6</w:t>
            </w:r>
          </w:p>
        </w:tc>
        <w:tc>
          <w:tcPr>
            <w:tcW w:w="3095" w:type="dxa"/>
          </w:tcPr>
          <w:p w:rsidR="00215552" w:rsidRPr="00A042BC" w:rsidRDefault="00215552" w:rsidP="00215552">
            <w:pPr>
              <w:tabs>
                <w:tab w:val="left" w:pos="2808"/>
              </w:tabs>
              <w:contextualSpacing/>
              <w:jc w:val="center"/>
              <w:rPr>
                <w:highlight w:val="yellow"/>
              </w:rPr>
            </w:pPr>
            <w:r w:rsidRPr="00146181">
              <w:t>0,699999</w:t>
            </w:r>
          </w:p>
        </w:tc>
        <w:tc>
          <w:tcPr>
            <w:tcW w:w="2615" w:type="dxa"/>
          </w:tcPr>
          <w:p w:rsidR="00215552" w:rsidRPr="00A042BC" w:rsidRDefault="00215552" w:rsidP="00215552">
            <w:pPr>
              <w:tabs>
                <w:tab w:val="left" w:pos="2808"/>
              </w:tabs>
              <w:contextualSpacing/>
              <w:jc w:val="center"/>
              <w:rPr>
                <w:highlight w:val="yellow"/>
              </w:rPr>
            </w:pPr>
            <w:r w:rsidRPr="00146181">
              <w:t>50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0,7</w:t>
            </w:r>
          </w:p>
        </w:tc>
        <w:tc>
          <w:tcPr>
            <w:tcW w:w="3095" w:type="dxa"/>
          </w:tcPr>
          <w:p w:rsidR="00215552" w:rsidRPr="00A042BC" w:rsidRDefault="00215552" w:rsidP="00215552">
            <w:pPr>
              <w:tabs>
                <w:tab w:val="left" w:pos="2808"/>
              </w:tabs>
              <w:contextualSpacing/>
              <w:jc w:val="center"/>
              <w:rPr>
                <w:highlight w:val="yellow"/>
              </w:rPr>
            </w:pPr>
            <w:r w:rsidRPr="00146181">
              <w:t>0,799999</w:t>
            </w:r>
          </w:p>
        </w:tc>
        <w:tc>
          <w:tcPr>
            <w:tcW w:w="2615" w:type="dxa"/>
          </w:tcPr>
          <w:p w:rsidR="00215552" w:rsidRPr="00A042BC" w:rsidRDefault="00215552" w:rsidP="00215552">
            <w:pPr>
              <w:tabs>
                <w:tab w:val="left" w:pos="2808"/>
              </w:tabs>
              <w:contextualSpacing/>
              <w:jc w:val="center"/>
              <w:rPr>
                <w:highlight w:val="yellow"/>
              </w:rPr>
            </w:pPr>
            <w:r w:rsidRPr="00146181">
              <w:t>40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0,8</w:t>
            </w:r>
          </w:p>
        </w:tc>
        <w:tc>
          <w:tcPr>
            <w:tcW w:w="3095" w:type="dxa"/>
          </w:tcPr>
          <w:p w:rsidR="00215552" w:rsidRPr="00A042BC" w:rsidRDefault="00215552" w:rsidP="00215552">
            <w:pPr>
              <w:tabs>
                <w:tab w:val="left" w:pos="2808"/>
              </w:tabs>
              <w:contextualSpacing/>
              <w:jc w:val="center"/>
              <w:rPr>
                <w:highlight w:val="yellow"/>
              </w:rPr>
            </w:pPr>
            <w:r w:rsidRPr="00146181">
              <w:t>0,899999</w:t>
            </w:r>
          </w:p>
        </w:tc>
        <w:tc>
          <w:tcPr>
            <w:tcW w:w="2615" w:type="dxa"/>
          </w:tcPr>
          <w:p w:rsidR="00215552" w:rsidRPr="00A042BC" w:rsidRDefault="00215552" w:rsidP="00215552">
            <w:pPr>
              <w:tabs>
                <w:tab w:val="left" w:pos="2808"/>
              </w:tabs>
              <w:contextualSpacing/>
              <w:jc w:val="center"/>
              <w:rPr>
                <w:highlight w:val="yellow"/>
              </w:rPr>
            </w:pPr>
            <w:r w:rsidRPr="00146181">
              <w:t>30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0,9</w:t>
            </w:r>
          </w:p>
        </w:tc>
        <w:tc>
          <w:tcPr>
            <w:tcW w:w="3095" w:type="dxa"/>
          </w:tcPr>
          <w:p w:rsidR="00215552" w:rsidRPr="00A042BC" w:rsidRDefault="00215552" w:rsidP="00215552">
            <w:pPr>
              <w:tabs>
                <w:tab w:val="left" w:pos="2808"/>
              </w:tabs>
              <w:contextualSpacing/>
              <w:jc w:val="center"/>
              <w:rPr>
                <w:highlight w:val="yellow"/>
              </w:rPr>
            </w:pPr>
            <w:r w:rsidRPr="00146181">
              <w:t>0,999999</w:t>
            </w:r>
          </w:p>
        </w:tc>
        <w:tc>
          <w:tcPr>
            <w:tcW w:w="2615" w:type="dxa"/>
          </w:tcPr>
          <w:p w:rsidR="00215552" w:rsidRPr="00A042BC" w:rsidRDefault="00215552" w:rsidP="00215552">
            <w:pPr>
              <w:tabs>
                <w:tab w:val="left" w:pos="2808"/>
              </w:tabs>
              <w:contextualSpacing/>
              <w:jc w:val="center"/>
              <w:rPr>
                <w:highlight w:val="yellow"/>
              </w:rPr>
            </w:pPr>
            <w:r w:rsidRPr="00146181">
              <w:t>20</w:t>
            </w:r>
          </w:p>
        </w:tc>
      </w:tr>
      <w:tr w:rsidR="00215552" w:rsidRPr="00191AE4" w:rsidTr="00215552">
        <w:tc>
          <w:tcPr>
            <w:tcW w:w="3118" w:type="dxa"/>
          </w:tcPr>
          <w:p w:rsidR="00215552" w:rsidRPr="00A042BC" w:rsidRDefault="00215552" w:rsidP="00215552">
            <w:pPr>
              <w:tabs>
                <w:tab w:val="left" w:pos="2808"/>
              </w:tabs>
              <w:contextualSpacing/>
              <w:jc w:val="center"/>
              <w:rPr>
                <w:rFonts w:ascii="Arial" w:eastAsia="MS Mincho" w:hAnsi="Arial" w:cs="Arial"/>
                <w:bCs/>
                <w:sz w:val="20"/>
                <w:szCs w:val="20"/>
                <w:highlight w:val="yellow"/>
                <w:lang w:eastAsia="es-CO"/>
              </w:rPr>
            </w:pPr>
            <w:r w:rsidRPr="00146181">
              <w:t>1</w:t>
            </w:r>
          </w:p>
        </w:tc>
        <w:tc>
          <w:tcPr>
            <w:tcW w:w="3095" w:type="dxa"/>
          </w:tcPr>
          <w:p w:rsidR="00215552" w:rsidRPr="00A042BC" w:rsidRDefault="00215552" w:rsidP="00215552">
            <w:pPr>
              <w:tabs>
                <w:tab w:val="left" w:pos="2808"/>
              </w:tabs>
              <w:contextualSpacing/>
              <w:jc w:val="center"/>
              <w:rPr>
                <w:highlight w:val="yellow"/>
              </w:rPr>
            </w:pPr>
            <w:r w:rsidRPr="00146181">
              <w:t>6</w:t>
            </w:r>
          </w:p>
        </w:tc>
        <w:tc>
          <w:tcPr>
            <w:tcW w:w="2615" w:type="dxa"/>
          </w:tcPr>
          <w:p w:rsidR="00215552" w:rsidRPr="00A042BC" w:rsidRDefault="00215552" w:rsidP="00215552">
            <w:pPr>
              <w:tabs>
                <w:tab w:val="left" w:pos="2808"/>
              </w:tabs>
              <w:contextualSpacing/>
              <w:jc w:val="center"/>
              <w:rPr>
                <w:highlight w:val="yellow"/>
              </w:rPr>
            </w:pPr>
            <w:r w:rsidRPr="00146181">
              <w:t>10</w:t>
            </w:r>
          </w:p>
        </w:tc>
      </w:tr>
    </w:tbl>
    <w:p w:rsidR="004F3CA8" w:rsidRPr="007F64DD" w:rsidRDefault="004F3CA8" w:rsidP="004F3CA8">
      <w:pPr>
        <w:tabs>
          <w:tab w:val="left" w:pos="2808"/>
        </w:tabs>
        <w:spacing w:after="0" w:line="240" w:lineRule="auto"/>
        <w:jc w:val="both"/>
        <w:rPr>
          <w:rFonts w:ascii="Arial" w:eastAsia="MS Mincho" w:hAnsi="Arial" w:cs="Arial"/>
          <w:b/>
          <w:bCs/>
          <w:sz w:val="20"/>
          <w:szCs w:val="20"/>
          <w:lang w:val="es-ES" w:eastAsia="es-CO"/>
        </w:rPr>
      </w:pPr>
    </w:p>
    <w:p w:rsidR="004F3CA8" w:rsidRDefault="004F3CA8" w:rsidP="004F3CA8">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414"/>
        <w:gridCol w:w="4414"/>
      </w:tblGrid>
      <w:tr w:rsidR="004F3CA8" w:rsidRPr="00191AE4" w:rsidTr="008B61BD">
        <w:tc>
          <w:tcPr>
            <w:tcW w:w="8828" w:type="dxa"/>
            <w:gridSpan w:val="2"/>
            <w:shd w:val="clear" w:color="auto" w:fill="B4C6E7"/>
          </w:tcPr>
          <w:p w:rsidR="004F3CA8" w:rsidRPr="00191AE4" w:rsidRDefault="004F3CA8"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4F3CA8" w:rsidRPr="00191AE4" w:rsidTr="008B61BD">
        <w:tc>
          <w:tcPr>
            <w:tcW w:w="8828" w:type="dxa"/>
            <w:gridSpan w:val="2"/>
          </w:tcPr>
          <w:p w:rsidR="004F3CA8" w:rsidRPr="00191AE4" w:rsidRDefault="004F3CA8" w:rsidP="004F3CA8">
            <w:pPr>
              <w:pStyle w:val="Prrafodelista"/>
              <w:numPr>
                <w:ilvl w:val="0"/>
                <w:numId w:val="15"/>
              </w:numPr>
              <w:tabs>
                <w:tab w:val="left" w:pos="426"/>
              </w:tabs>
              <w:rPr>
                <w:rFonts w:ascii="Arial" w:eastAsia="MS Mincho" w:hAnsi="Arial" w:cs="Arial"/>
                <w:bCs/>
                <w:sz w:val="20"/>
                <w:szCs w:val="20"/>
                <w:lang w:eastAsia="es-CO"/>
              </w:rPr>
            </w:pPr>
            <w:r>
              <w:rPr>
                <w:rFonts w:ascii="Arial" w:eastAsia="MS Mincho" w:hAnsi="Arial" w:cs="Arial"/>
                <w:bCs/>
                <w:sz w:val="20"/>
                <w:szCs w:val="20"/>
                <w:lang w:eastAsia="es-CO"/>
              </w:rPr>
              <w:t>Municipios en Zonas PEDET y ZOMAC</w:t>
            </w:r>
          </w:p>
        </w:tc>
      </w:tr>
      <w:tr w:rsidR="004F3CA8" w:rsidRPr="00191AE4" w:rsidTr="008B61BD">
        <w:tc>
          <w:tcPr>
            <w:tcW w:w="8828" w:type="dxa"/>
            <w:gridSpan w:val="2"/>
            <w:shd w:val="clear" w:color="auto" w:fill="B4C6E7"/>
          </w:tcPr>
          <w:p w:rsidR="004F3CA8" w:rsidRPr="00191AE4" w:rsidRDefault="004F3CA8"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4F3CA8" w:rsidRPr="00191AE4" w:rsidTr="008B61BD">
        <w:tc>
          <w:tcPr>
            <w:tcW w:w="8828" w:type="dxa"/>
            <w:gridSpan w:val="2"/>
          </w:tcPr>
          <w:p w:rsidR="004F3CA8" w:rsidRPr="00191AE4" w:rsidRDefault="004F3CA8" w:rsidP="004F3CA8">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Corresponde a </w:t>
            </w:r>
            <w:r>
              <w:rPr>
                <w:rFonts w:ascii="Arial" w:eastAsia="MS Mincho" w:hAnsi="Arial" w:cs="Arial"/>
                <w:bCs/>
                <w:sz w:val="20"/>
                <w:szCs w:val="20"/>
                <w:lang w:eastAsia="es-CO"/>
              </w:rPr>
              <w:t xml:space="preserve">la asignación de puntos a las sedes que se encuentren priorizadas en ZOMAC por la ART y las sedes que se encuentren en los </w:t>
            </w:r>
            <w:r w:rsidRPr="00191AE4">
              <w:rPr>
                <w:rFonts w:ascii="Arial" w:eastAsia="MS Mincho" w:hAnsi="Arial" w:cs="Arial"/>
                <w:bCs/>
                <w:sz w:val="20"/>
                <w:szCs w:val="20"/>
                <w:lang w:eastAsia="es-CO"/>
              </w:rPr>
              <w:t xml:space="preserve">170 municipios </w:t>
            </w:r>
            <w:r>
              <w:rPr>
                <w:rFonts w:ascii="Arial" w:eastAsia="MS Mincho" w:hAnsi="Arial" w:cs="Arial"/>
                <w:bCs/>
                <w:sz w:val="20"/>
                <w:szCs w:val="20"/>
                <w:lang w:eastAsia="es-CO"/>
              </w:rPr>
              <w:t>priorizado</w:t>
            </w:r>
            <w:r w:rsidRPr="00191AE4">
              <w:rPr>
                <w:rFonts w:ascii="Arial" w:eastAsia="MS Mincho" w:hAnsi="Arial" w:cs="Arial"/>
                <w:bCs/>
                <w:sz w:val="20"/>
                <w:szCs w:val="20"/>
                <w:lang w:eastAsia="es-CO"/>
              </w:rPr>
              <w:t>s en el decreto 893 de 2017 por el cual se crean los Programas de Desarrollo con Enfoque Territorial PDET</w:t>
            </w:r>
            <w:r>
              <w:rPr>
                <w:rFonts w:ascii="Arial" w:eastAsia="MS Mincho" w:hAnsi="Arial" w:cs="Arial"/>
                <w:bCs/>
                <w:sz w:val="20"/>
                <w:szCs w:val="20"/>
                <w:lang w:eastAsia="es-CO"/>
              </w:rPr>
              <w:t>.</w:t>
            </w:r>
          </w:p>
        </w:tc>
      </w:tr>
      <w:tr w:rsidR="004F3CA8" w:rsidRPr="00191AE4" w:rsidTr="008B61BD">
        <w:tc>
          <w:tcPr>
            <w:tcW w:w="8828" w:type="dxa"/>
            <w:gridSpan w:val="2"/>
            <w:shd w:val="clear" w:color="auto" w:fill="B4C6E7"/>
          </w:tcPr>
          <w:p w:rsidR="004F3CA8" w:rsidRPr="00191AE4" w:rsidRDefault="004F3CA8"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4F3CA8" w:rsidRPr="00191AE4" w:rsidTr="008B61BD">
        <w:tc>
          <w:tcPr>
            <w:tcW w:w="8828" w:type="dxa"/>
            <w:gridSpan w:val="2"/>
          </w:tcPr>
          <w:p w:rsidR="004F3CA8" w:rsidRPr="00191AE4" w:rsidRDefault="004F3CA8" w:rsidP="00145299">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Decreto 893 de 2017, ver documentación, </w:t>
            </w:r>
            <w:r w:rsidR="00145299" w:rsidRPr="00145299">
              <w:rPr>
                <w:rFonts w:ascii="Arial" w:eastAsia="MS Mincho" w:hAnsi="Arial" w:cs="Arial"/>
                <w:bCs/>
                <w:i/>
                <w:sz w:val="20"/>
                <w:szCs w:val="20"/>
                <w:highlight w:val="green"/>
                <w:lang w:eastAsia="es-CO"/>
              </w:rPr>
              <w:t>ANEXO 5</w:t>
            </w:r>
            <w:r w:rsidRPr="00145299">
              <w:rPr>
                <w:rFonts w:ascii="Arial" w:eastAsia="MS Mincho" w:hAnsi="Arial" w:cs="Arial"/>
                <w:bCs/>
                <w:sz w:val="20"/>
                <w:szCs w:val="20"/>
                <w:highlight w:val="green"/>
                <w:lang w:eastAsia="es-CO"/>
              </w:rPr>
              <w:t xml:space="preserve"> (Decreto 893 de 2017) y </w:t>
            </w:r>
            <w:r w:rsidR="00145299" w:rsidRPr="00145299">
              <w:rPr>
                <w:rFonts w:ascii="Arial" w:eastAsia="MS Mincho" w:hAnsi="Arial" w:cs="Arial"/>
                <w:bCs/>
                <w:i/>
                <w:sz w:val="20"/>
                <w:szCs w:val="20"/>
                <w:highlight w:val="green"/>
                <w:lang w:eastAsia="es-CO"/>
              </w:rPr>
              <w:t>ANEXO 6</w:t>
            </w:r>
            <w:r w:rsidRPr="00145299">
              <w:rPr>
                <w:rFonts w:ascii="Arial" w:eastAsia="MS Mincho" w:hAnsi="Arial" w:cs="Arial"/>
                <w:bCs/>
                <w:sz w:val="20"/>
                <w:szCs w:val="20"/>
                <w:highlight w:val="green"/>
                <w:lang w:eastAsia="es-CO"/>
              </w:rPr>
              <w:t xml:space="preserve"> (Listado de Municipios PDET</w:t>
            </w:r>
            <w:r w:rsidR="00145299" w:rsidRPr="00145299">
              <w:rPr>
                <w:rFonts w:ascii="Arial" w:eastAsia="MS Mincho" w:hAnsi="Arial" w:cs="Arial"/>
                <w:bCs/>
                <w:sz w:val="20"/>
                <w:szCs w:val="20"/>
                <w:highlight w:val="green"/>
                <w:lang w:eastAsia="es-CO"/>
              </w:rPr>
              <w:t xml:space="preserve"> y ZOMAC</w:t>
            </w:r>
            <w:r w:rsidRPr="00145299">
              <w:rPr>
                <w:rFonts w:ascii="Arial" w:eastAsia="MS Mincho" w:hAnsi="Arial" w:cs="Arial"/>
                <w:bCs/>
                <w:sz w:val="20"/>
                <w:szCs w:val="20"/>
                <w:highlight w:val="green"/>
                <w:lang w:eastAsia="es-CO"/>
              </w:rPr>
              <w:t>)</w:t>
            </w:r>
          </w:p>
        </w:tc>
      </w:tr>
      <w:tr w:rsidR="004F3CA8" w:rsidRPr="00191AE4" w:rsidTr="008B61BD">
        <w:tc>
          <w:tcPr>
            <w:tcW w:w="4414" w:type="dxa"/>
            <w:shd w:val="clear" w:color="auto" w:fill="B4C6E7"/>
          </w:tcPr>
          <w:p w:rsidR="004F3CA8" w:rsidRPr="00191AE4" w:rsidRDefault="004F3CA8"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414" w:type="dxa"/>
            <w:shd w:val="clear" w:color="auto" w:fill="B4C6E7"/>
          </w:tcPr>
          <w:p w:rsidR="004F3CA8" w:rsidRPr="00191AE4" w:rsidRDefault="004F3CA8" w:rsidP="008B61BD">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4F3CA8" w:rsidRPr="00191AE4" w:rsidTr="008B61BD">
        <w:tc>
          <w:tcPr>
            <w:tcW w:w="4414" w:type="dxa"/>
          </w:tcPr>
          <w:p w:rsidR="004F3CA8" w:rsidRPr="00A042BC" w:rsidRDefault="004F3CA8" w:rsidP="004F3CA8">
            <w:pPr>
              <w:tabs>
                <w:tab w:val="left" w:pos="2808"/>
              </w:tabs>
              <w:contextualSpacing/>
              <w:rPr>
                <w:rFonts w:ascii="Arial" w:eastAsia="MS Mincho" w:hAnsi="Arial" w:cs="Arial"/>
                <w:bCs/>
                <w:sz w:val="20"/>
                <w:szCs w:val="20"/>
                <w:highlight w:val="yellow"/>
                <w:lang w:eastAsia="es-CO"/>
              </w:rPr>
            </w:pPr>
            <w:r w:rsidRPr="00191AE4">
              <w:rPr>
                <w:rFonts w:ascii="Arial" w:eastAsia="MS Mincho" w:hAnsi="Arial" w:cs="Arial"/>
                <w:bCs/>
                <w:sz w:val="20"/>
                <w:szCs w:val="20"/>
                <w:lang w:eastAsia="es-CO"/>
              </w:rPr>
              <w:t xml:space="preserve">El municipio </w:t>
            </w:r>
            <w:r w:rsidRPr="00191AE4">
              <w:rPr>
                <w:rFonts w:ascii="Arial" w:eastAsia="MS Mincho" w:hAnsi="Arial" w:cs="Arial"/>
                <w:b/>
                <w:bCs/>
                <w:sz w:val="20"/>
                <w:szCs w:val="20"/>
                <w:lang w:eastAsia="es-CO"/>
              </w:rPr>
              <w:t xml:space="preserve">SI, </w:t>
            </w:r>
            <w:r>
              <w:rPr>
                <w:rFonts w:ascii="Arial" w:eastAsia="MS Mincho" w:hAnsi="Arial" w:cs="Arial"/>
                <w:bCs/>
                <w:sz w:val="20"/>
                <w:szCs w:val="20"/>
                <w:lang w:eastAsia="es-CO"/>
              </w:rPr>
              <w:t>se encuentra priorizado en ZOMAC y</w:t>
            </w:r>
            <w:r w:rsidR="008B61BD">
              <w:rPr>
                <w:rFonts w:ascii="Arial" w:eastAsia="MS Mincho" w:hAnsi="Arial" w:cs="Arial"/>
                <w:bCs/>
                <w:sz w:val="20"/>
                <w:szCs w:val="20"/>
                <w:lang w:eastAsia="es-CO"/>
              </w:rPr>
              <w:t>/o</w:t>
            </w:r>
            <w:r>
              <w:rPr>
                <w:rFonts w:ascii="Arial" w:eastAsia="MS Mincho" w:hAnsi="Arial" w:cs="Arial"/>
                <w:bCs/>
                <w:sz w:val="20"/>
                <w:szCs w:val="20"/>
                <w:lang w:eastAsia="es-CO"/>
              </w:rPr>
              <w:t xml:space="preserve"> en </w:t>
            </w:r>
            <w:r w:rsidRPr="00191AE4">
              <w:rPr>
                <w:rFonts w:ascii="Arial" w:eastAsia="MS Mincho" w:hAnsi="Arial" w:cs="Arial"/>
                <w:bCs/>
                <w:sz w:val="20"/>
                <w:szCs w:val="20"/>
                <w:lang w:eastAsia="es-CO"/>
              </w:rPr>
              <w:t>decreto 893 de 2017 – Programas de Desarrollo con Enfoque Territorial PDET.</w:t>
            </w:r>
          </w:p>
        </w:tc>
        <w:tc>
          <w:tcPr>
            <w:tcW w:w="4414" w:type="dxa"/>
          </w:tcPr>
          <w:p w:rsidR="004F3CA8" w:rsidRPr="00A042BC" w:rsidRDefault="008B61BD" w:rsidP="004F3CA8">
            <w:pPr>
              <w:tabs>
                <w:tab w:val="left" w:pos="2808"/>
              </w:tabs>
              <w:contextualSpacing/>
              <w:jc w:val="center"/>
              <w:rPr>
                <w:rFonts w:ascii="Arial" w:eastAsia="MS Mincho" w:hAnsi="Arial" w:cs="Arial"/>
                <w:b/>
                <w:bCs/>
                <w:sz w:val="20"/>
                <w:szCs w:val="20"/>
                <w:highlight w:val="yellow"/>
                <w:lang w:eastAsia="es-CO"/>
              </w:rPr>
            </w:pPr>
            <w:r>
              <w:rPr>
                <w:rFonts w:ascii="Arial" w:eastAsia="MS Mincho" w:hAnsi="Arial" w:cs="Arial"/>
                <w:bCs/>
                <w:sz w:val="20"/>
                <w:szCs w:val="20"/>
                <w:lang w:eastAsia="es-CO"/>
              </w:rPr>
              <w:t>50 Puntos</w:t>
            </w:r>
          </w:p>
        </w:tc>
      </w:tr>
      <w:tr w:rsidR="004F3CA8" w:rsidRPr="00191AE4" w:rsidTr="008B61BD">
        <w:tc>
          <w:tcPr>
            <w:tcW w:w="4414" w:type="dxa"/>
          </w:tcPr>
          <w:p w:rsidR="004F3CA8" w:rsidRPr="00A042BC" w:rsidRDefault="004F3CA8" w:rsidP="008B61BD">
            <w:pPr>
              <w:tabs>
                <w:tab w:val="left" w:pos="2808"/>
              </w:tabs>
              <w:contextualSpacing/>
              <w:rPr>
                <w:rFonts w:ascii="Arial" w:eastAsia="MS Mincho" w:hAnsi="Arial" w:cs="Arial"/>
                <w:bCs/>
                <w:sz w:val="20"/>
                <w:szCs w:val="20"/>
                <w:highlight w:val="yellow"/>
                <w:lang w:eastAsia="es-CO"/>
              </w:rPr>
            </w:pPr>
            <w:r w:rsidRPr="00191AE4">
              <w:rPr>
                <w:rFonts w:ascii="Arial" w:eastAsia="MS Mincho" w:hAnsi="Arial" w:cs="Arial"/>
                <w:bCs/>
                <w:sz w:val="20"/>
                <w:szCs w:val="20"/>
                <w:lang w:eastAsia="es-CO"/>
              </w:rPr>
              <w:t xml:space="preserve">El municipio </w:t>
            </w:r>
            <w:r w:rsidRPr="00191AE4">
              <w:rPr>
                <w:rFonts w:ascii="Arial" w:eastAsia="MS Mincho" w:hAnsi="Arial" w:cs="Arial"/>
                <w:b/>
                <w:bCs/>
                <w:sz w:val="20"/>
                <w:szCs w:val="20"/>
                <w:lang w:eastAsia="es-CO"/>
              </w:rPr>
              <w:t xml:space="preserve">NO, </w:t>
            </w:r>
            <w:r w:rsidRPr="00191AE4">
              <w:rPr>
                <w:rFonts w:ascii="Arial" w:eastAsia="MS Mincho" w:hAnsi="Arial" w:cs="Arial"/>
                <w:bCs/>
                <w:sz w:val="20"/>
                <w:szCs w:val="20"/>
                <w:lang w:eastAsia="es-CO"/>
              </w:rPr>
              <w:t xml:space="preserve">se encuentra </w:t>
            </w:r>
            <w:r>
              <w:rPr>
                <w:rFonts w:ascii="Arial" w:eastAsia="MS Mincho" w:hAnsi="Arial" w:cs="Arial"/>
                <w:bCs/>
                <w:sz w:val="20"/>
                <w:szCs w:val="20"/>
                <w:lang w:eastAsia="es-CO"/>
              </w:rPr>
              <w:t xml:space="preserve">en ZOMAC y/o </w:t>
            </w:r>
            <w:r w:rsidRPr="00191AE4">
              <w:rPr>
                <w:rFonts w:ascii="Arial" w:eastAsia="MS Mincho" w:hAnsi="Arial" w:cs="Arial"/>
                <w:bCs/>
                <w:sz w:val="20"/>
                <w:szCs w:val="20"/>
                <w:lang w:eastAsia="es-CO"/>
              </w:rPr>
              <w:t>en el decreto 893 de 2017 – Programas de Desarrollo con Enfoque Territorial PDET.</w:t>
            </w:r>
          </w:p>
        </w:tc>
        <w:tc>
          <w:tcPr>
            <w:tcW w:w="4414" w:type="dxa"/>
          </w:tcPr>
          <w:p w:rsidR="004F3CA8" w:rsidRPr="00A042BC" w:rsidRDefault="008B61BD" w:rsidP="004F3CA8">
            <w:pPr>
              <w:tabs>
                <w:tab w:val="left" w:pos="2808"/>
              </w:tabs>
              <w:contextualSpacing/>
              <w:jc w:val="center"/>
              <w:rPr>
                <w:rFonts w:ascii="Arial" w:eastAsia="MS Mincho" w:hAnsi="Arial" w:cs="Arial"/>
                <w:bCs/>
                <w:sz w:val="20"/>
                <w:szCs w:val="20"/>
                <w:highlight w:val="yellow"/>
                <w:lang w:eastAsia="es-CO"/>
              </w:rPr>
            </w:pPr>
            <w:r>
              <w:rPr>
                <w:rFonts w:ascii="Arial" w:eastAsia="MS Mincho" w:hAnsi="Arial" w:cs="Arial"/>
                <w:bCs/>
                <w:sz w:val="20"/>
                <w:szCs w:val="20"/>
                <w:lang w:eastAsia="es-CO"/>
              </w:rPr>
              <w:t>0 Puntos</w:t>
            </w:r>
          </w:p>
        </w:tc>
      </w:tr>
    </w:tbl>
    <w:p w:rsidR="004F3CA8" w:rsidRPr="007F64DD" w:rsidRDefault="004F3CA8" w:rsidP="004F3CA8">
      <w:pPr>
        <w:tabs>
          <w:tab w:val="left" w:pos="2808"/>
        </w:tabs>
        <w:spacing w:after="0" w:line="240" w:lineRule="auto"/>
        <w:jc w:val="both"/>
        <w:rPr>
          <w:rFonts w:ascii="Arial" w:eastAsia="MS Mincho" w:hAnsi="Arial" w:cs="Arial"/>
          <w:b/>
          <w:bCs/>
          <w:sz w:val="20"/>
          <w:szCs w:val="20"/>
          <w:lang w:val="es-ES" w:eastAsia="es-CO"/>
        </w:rPr>
      </w:pPr>
    </w:p>
    <w:p w:rsidR="008B61BD" w:rsidRDefault="008B61BD" w:rsidP="008B61BD">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3144"/>
        <w:gridCol w:w="2599"/>
        <w:gridCol w:w="3085"/>
      </w:tblGrid>
      <w:tr w:rsidR="002F3BC8" w:rsidRPr="00191AE4" w:rsidTr="001720C2">
        <w:tc>
          <w:tcPr>
            <w:tcW w:w="8828" w:type="dxa"/>
            <w:gridSpan w:val="3"/>
            <w:shd w:val="clear" w:color="auto" w:fill="B4C6E7"/>
          </w:tcPr>
          <w:p w:rsidR="002F3BC8" w:rsidRPr="00191AE4" w:rsidRDefault="002F3BC8"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2F3BC8" w:rsidRPr="00191AE4" w:rsidTr="001720C2">
        <w:tc>
          <w:tcPr>
            <w:tcW w:w="8828" w:type="dxa"/>
            <w:gridSpan w:val="3"/>
          </w:tcPr>
          <w:p w:rsidR="002F3BC8" w:rsidRPr="00191AE4" w:rsidRDefault="002F3BC8" w:rsidP="008B61BD">
            <w:pPr>
              <w:pStyle w:val="Prrafodelista"/>
              <w:numPr>
                <w:ilvl w:val="0"/>
                <w:numId w:val="15"/>
              </w:numPr>
              <w:tabs>
                <w:tab w:val="left" w:pos="426"/>
              </w:tabs>
              <w:rPr>
                <w:rFonts w:ascii="Arial" w:eastAsia="MS Mincho" w:hAnsi="Arial" w:cs="Arial"/>
                <w:bCs/>
                <w:sz w:val="20"/>
                <w:szCs w:val="20"/>
                <w:lang w:eastAsia="es-CO"/>
              </w:rPr>
            </w:pPr>
            <w:r w:rsidRPr="00191AE4">
              <w:rPr>
                <w:rFonts w:ascii="Arial" w:eastAsia="MS Mincho" w:hAnsi="Arial" w:cs="Arial"/>
                <w:bCs/>
                <w:sz w:val="20"/>
                <w:szCs w:val="20"/>
                <w:lang w:eastAsia="es-CO"/>
              </w:rPr>
              <w:lastRenderedPageBreak/>
              <w:t>Inversión histórica de recursos en los municipios</w:t>
            </w:r>
            <w:r>
              <w:rPr>
                <w:rFonts w:ascii="Arial" w:eastAsia="MS Mincho" w:hAnsi="Arial" w:cs="Arial"/>
                <w:bCs/>
                <w:sz w:val="20"/>
                <w:szCs w:val="20"/>
                <w:lang w:eastAsia="es-CO"/>
              </w:rPr>
              <w:t xml:space="preserve"> por parte del MEN</w:t>
            </w:r>
          </w:p>
        </w:tc>
      </w:tr>
      <w:tr w:rsidR="002F3BC8" w:rsidRPr="00191AE4" w:rsidTr="001720C2">
        <w:tc>
          <w:tcPr>
            <w:tcW w:w="8828" w:type="dxa"/>
            <w:gridSpan w:val="3"/>
            <w:shd w:val="clear" w:color="auto" w:fill="B4C6E7"/>
          </w:tcPr>
          <w:p w:rsidR="002F3BC8" w:rsidRPr="00191AE4" w:rsidRDefault="002F3BC8"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2F3BC8" w:rsidRPr="00191AE4" w:rsidTr="001720C2">
        <w:tc>
          <w:tcPr>
            <w:tcW w:w="8828" w:type="dxa"/>
            <w:gridSpan w:val="3"/>
          </w:tcPr>
          <w:p w:rsidR="002F3BC8" w:rsidRPr="00191AE4" w:rsidRDefault="002F3BC8" w:rsidP="00337052">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Con éste criterio se busca asignar puntos a la calificación para beneficiar de manera proporcional municipios con menor presencia institucional del estado según la Inversión de recursos</w:t>
            </w:r>
            <w:r>
              <w:rPr>
                <w:rFonts w:ascii="Arial" w:eastAsia="MS Mincho" w:hAnsi="Arial" w:cs="Arial"/>
                <w:bCs/>
                <w:sz w:val="20"/>
                <w:szCs w:val="20"/>
                <w:lang w:eastAsia="es-CO"/>
              </w:rPr>
              <w:t xml:space="preserve"> </w:t>
            </w:r>
            <w:r w:rsidRPr="00191AE4">
              <w:rPr>
                <w:rFonts w:ascii="Arial" w:eastAsia="MS Mincho" w:hAnsi="Arial" w:cs="Arial"/>
                <w:bCs/>
                <w:sz w:val="20"/>
                <w:szCs w:val="20"/>
                <w:lang w:eastAsia="es-CO"/>
              </w:rPr>
              <w:t>Nación en infraestructura educativa en el periodo 2010-201</w:t>
            </w:r>
            <w:r>
              <w:rPr>
                <w:rFonts w:ascii="Arial" w:eastAsia="MS Mincho" w:hAnsi="Arial" w:cs="Arial"/>
                <w:bCs/>
                <w:sz w:val="20"/>
                <w:szCs w:val="20"/>
                <w:lang w:eastAsia="es-CO"/>
              </w:rPr>
              <w:t>8</w:t>
            </w:r>
            <w:r w:rsidRPr="00191AE4">
              <w:rPr>
                <w:rFonts w:ascii="Arial" w:eastAsia="MS Mincho" w:hAnsi="Arial" w:cs="Arial"/>
                <w:bCs/>
                <w:sz w:val="20"/>
                <w:szCs w:val="20"/>
                <w:lang w:eastAsia="es-CO"/>
              </w:rPr>
              <w:t xml:space="preserve"> (Proyectos</w:t>
            </w:r>
            <w:r>
              <w:rPr>
                <w:rFonts w:ascii="Arial" w:eastAsia="MS Mincho" w:hAnsi="Arial" w:cs="Arial"/>
                <w:bCs/>
                <w:sz w:val="20"/>
                <w:szCs w:val="20"/>
                <w:lang w:eastAsia="es-CO"/>
              </w:rPr>
              <w:t xml:space="preserve"> e</w:t>
            </w:r>
            <w:r w:rsidRPr="00191AE4">
              <w:rPr>
                <w:rFonts w:ascii="Arial" w:eastAsia="MS Mincho" w:hAnsi="Arial" w:cs="Arial"/>
                <w:bCs/>
                <w:sz w:val="20"/>
                <w:szCs w:val="20"/>
                <w:lang w:eastAsia="es-CO"/>
              </w:rPr>
              <w:t>n ejecución y Proyectos Terminados). De acuerdo a los recursos asignados al municipio, los puntos serán asignados a cada sede postulada del mismo.</w:t>
            </w:r>
          </w:p>
        </w:tc>
      </w:tr>
      <w:tr w:rsidR="002F3BC8" w:rsidRPr="00191AE4" w:rsidTr="001720C2">
        <w:tc>
          <w:tcPr>
            <w:tcW w:w="8828" w:type="dxa"/>
            <w:gridSpan w:val="3"/>
            <w:shd w:val="clear" w:color="auto" w:fill="B4C6E7"/>
          </w:tcPr>
          <w:p w:rsidR="002F3BC8" w:rsidRPr="00191AE4" w:rsidRDefault="002F3BC8"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2F3BC8" w:rsidRPr="00191AE4" w:rsidTr="001720C2">
        <w:tc>
          <w:tcPr>
            <w:tcW w:w="8828" w:type="dxa"/>
            <w:gridSpan w:val="3"/>
          </w:tcPr>
          <w:p w:rsidR="002F3BC8" w:rsidRPr="00191AE4" w:rsidRDefault="002F3BC8" w:rsidP="00145299">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Base histórica de proyectos MEN 2010-2</w:t>
            </w:r>
            <w:r>
              <w:rPr>
                <w:rFonts w:ascii="Arial" w:eastAsia="MS Mincho" w:hAnsi="Arial" w:cs="Arial"/>
                <w:bCs/>
                <w:sz w:val="20"/>
                <w:szCs w:val="20"/>
                <w:lang w:eastAsia="es-CO"/>
              </w:rPr>
              <w:t>018</w:t>
            </w:r>
            <w:r w:rsidRPr="00191AE4">
              <w:rPr>
                <w:rFonts w:ascii="Arial" w:eastAsia="MS Mincho" w:hAnsi="Arial" w:cs="Arial"/>
                <w:bCs/>
                <w:sz w:val="20"/>
                <w:szCs w:val="20"/>
                <w:lang w:eastAsia="es-CO"/>
              </w:rPr>
              <w:t>, ver relación de proyectos</w:t>
            </w:r>
            <w:r>
              <w:rPr>
                <w:rFonts w:ascii="Arial" w:eastAsia="MS Mincho" w:hAnsi="Arial" w:cs="Arial"/>
                <w:bCs/>
                <w:sz w:val="20"/>
                <w:szCs w:val="20"/>
                <w:lang w:eastAsia="es-CO"/>
              </w:rPr>
              <w:t>.</w:t>
            </w:r>
            <w:r w:rsidRPr="00191AE4">
              <w:rPr>
                <w:rFonts w:ascii="Arial" w:eastAsia="MS Mincho" w:hAnsi="Arial" w:cs="Arial"/>
                <w:bCs/>
                <w:sz w:val="20"/>
                <w:szCs w:val="20"/>
                <w:lang w:eastAsia="es-CO"/>
              </w:rPr>
              <w:t xml:space="preserve"> </w:t>
            </w:r>
            <w:r w:rsidRPr="00145299">
              <w:rPr>
                <w:rFonts w:ascii="Arial" w:eastAsia="MS Mincho" w:hAnsi="Arial" w:cs="Arial"/>
                <w:bCs/>
                <w:sz w:val="20"/>
                <w:szCs w:val="20"/>
                <w:highlight w:val="green"/>
                <w:lang w:eastAsia="es-CO"/>
              </w:rPr>
              <w:t>A</w:t>
            </w:r>
            <w:r w:rsidR="00145299" w:rsidRPr="00145299">
              <w:rPr>
                <w:rFonts w:ascii="Arial" w:eastAsia="MS Mincho" w:hAnsi="Arial" w:cs="Arial"/>
                <w:bCs/>
                <w:sz w:val="20"/>
                <w:szCs w:val="20"/>
                <w:highlight w:val="green"/>
                <w:lang w:eastAsia="es-CO"/>
              </w:rPr>
              <w:t>NEXO 2</w:t>
            </w:r>
            <w:r w:rsidRPr="00145299">
              <w:rPr>
                <w:rFonts w:ascii="Arial" w:eastAsia="MS Mincho" w:hAnsi="Arial" w:cs="Arial"/>
                <w:bCs/>
                <w:sz w:val="20"/>
                <w:szCs w:val="20"/>
                <w:highlight w:val="green"/>
                <w:lang w:eastAsia="es-CO"/>
              </w:rPr>
              <w:t xml:space="preserve"> (</w:t>
            </w:r>
            <w:r w:rsidRPr="00145299">
              <w:rPr>
                <w:rFonts w:ascii="Arial" w:hAnsi="Arial" w:cs="Arial"/>
                <w:sz w:val="20"/>
                <w:szCs w:val="20"/>
                <w:highlight w:val="green"/>
              </w:rPr>
              <w:t>Histór</w:t>
            </w:r>
            <w:r w:rsidR="00145299" w:rsidRPr="00145299">
              <w:rPr>
                <w:rFonts w:ascii="Arial" w:hAnsi="Arial" w:cs="Arial"/>
                <w:sz w:val="20"/>
                <w:szCs w:val="20"/>
                <w:highlight w:val="green"/>
              </w:rPr>
              <w:t>ico de inversiones MEN 2010-2019)</w:t>
            </w:r>
          </w:p>
        </w:tc>
      </w:tr>
      <w:tr w:rsidR="002F3BC8" w:rsidRPr="00191AE4" w:rsidTr="002F3BC8">
        <w:tc>
          <w:tcPr>
            <w:tcW w:w="3144" w:type="dxa"/>
            <w:shd w:val="clear" w:color="auto" w:fill="B4C6E7"/>
            <w:vAlign w:val="center"/>
          </w:tcPr>
          <w:p w:rsidR="002F3BC8" w:rsidRDefault="002F3BC8" w:rsidP="002F3BC8">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p w:rsidR="002F3BC8" w:rsidRPr="00191AE4" w:rsidRDefault="002F3BC8" w:rsidP="002F3BC8">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Rango Inicial</w:t>
            </w:r>
          </w:p>
        </w:tc>
        <w:tc>
          <w:tcPr>
            <w:tcW w:w="2599" w:type="dxa"/>
            <w:shd w:val="clear" w:color="auto" w:fill="B4C6E7"/>
            <w:vAlign w:val="center"/>
          </w:tcPr>
          <w:p w:rsidR="002F3BC8" w:rsidRDefault="002F3BC8" w:rsidP="002F3BC8">
            <w:pPr>
              <w:tabs>
                <w:tab w:val="left" w:pos="2808"/>
              </w:tabs>
              <w:contextualSpacing/>
              <w:jc w:val="center"/>
              <w:rPr>
                <w:rFonts w:ascii="Arial" w:eastAsia="MS Mincho" w:hAnsi="Arial" w:cs="Arial"/>
                <w:b/>
                <w:bCs/>
                <w:sz w:val="20"/>
                <w:szCs w:val="20"/>
                <w:lang w:eastAsia="es-CO"/>
              </w:rPr>
            </w:pPr>
          </w:p>
          <w:p w:rsidR="002F3BC8" w:rsidRPr="00191AE4" w:rsidRDefault="002F3BC8" w:rsidP="002F3BC8">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Rango Inicial</w:t>
            </w:r>
          </w:p>
        </w:tc>
        <w:tc>
          <w:tcPr>
            <w:tcW w:w="3085" w:type="dxa"/>
            <w:shd w:val="clear" w:color="auto" w:fill="B4C6E7"/>
            <w:vAlign w:val="center"/>
          </w:tcPr>
          <w:p w:rsidR="002F3BC8" w:rsidRDefault="002F3BC8" w:rsidP="002F3BC8">
            <w:pPr>
              <w:tabs>
                <w:tab w:val="left" w:pos="2808"/>
              </w:tabs>
              <w:contextualSpacing/>
              <w:jc w:val="center"/>
              <w:rPr>
                <w:rFonts w:ascii="Arial" w:eastAsia="MS Mincho" w:hAnsi="Arial" w:cs="Arial"/>
                <w:b/>
                <w:bCs/>
                <w:sz w:val="20"/>
                <w:szCs w:val="20"/>
                <w:lang w:eastAsia="es-CO"/>
              </w:rPr>
            </w:pPr>
          </w:p>
          <w:p w:rsidR="002F3BC8" w:rsidRPr="00191AE4" w:rsidRDefault="002F3BC8" w:rsidP="002F3BC8">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2F3BC8" w:rsidRPr="00337052" w:rsidTr="001720C2">
        <w:tc>
          <w:tcPr>
            <w:tcW w:w="3144" w:type="dxa"/>
          </w:tcPr>
          <w:p w:rsidR="002F3BC8" w:rsidRPr="00337052" w:rsidRDefault="002F3BC8" w:rsidP="002F3BC8">
            <w:pPr>
              <w:tabs>
                <w:tab w:val="left" w:pos="2808"/>
              </w:tabs>
              <w:contextualSpacing/>
              <w:jc w:val="center"/>
              <w:rPr>
                <w:rFonts w:ascii="Arial" w:eastAsia="MS Mincho" w:hAnsi="Arial" w:cs="Arial"/>
                <w:bCs/>
                <w:sz w:val="20"/>
                <w:szCs w:val="20"/>
                <w:lang w:eastAsia="es-CO"/>
              </w:rPr>
            </w:pPr>
            <w:r w:rsidRPr="0068041F">
              <w:t>$ -</w:t>
            </w:r>
          </w:p>
        </w:tc>
        <w:tc>
          <w:tcPr>
            <w:tcW w:w="2599" w:type="dxa"/>
          </w:tcPr>
          <w:p w:rsidR="002F3BC8" w:rsidRPr="00337052" w:rsidRDefault="002F3BC8" w:rsidP="002F3BC8">
            <w:pPr>
              <w:tabs>
                <w:tab w:val="left" w:pos="2808"/>
              </w:tabs>
              <w:contextualSpacing/>
              <w:jc w:val="center"/>
              <w:rPr>
                <w:rFonts w:ascii="Arial" w:eastAsia="MS Mincho" w:hAnsi="Arial" w:cs="Arial"/>
                <w:bCs/>
                <w:sz w:val="20"/>
                <w:szCs w:val="20"/>
                <w:lang w:eastAsia="es-CO"/>
              </w:rPr>
            </w:pPr>
            <w:r w:rsidRPr="0068041F">
              <w:t>$ 100.000.000</w:t>
            </w:r>
          </w:p>
        </w:tc>
        <w:tc>
          <w:tcPr>
            <w:tcW w:w="3085" w:type="dxa"/>
            <w:vAlign w:val="center"/>
          </w:tcPr>
          <w:p w:rsidR="002F3BC8" w:rsidRPr="00337052" w:rsidRDefault="002F3BC8" w:rsidP="002F3BC8">
            <w:pPr>
              <w:tabs>
                <w:tab w:val="left" w:pos="2808"/>
              </w:tabs>
              <w:contextualSpacing/>
              <w:jc w:val="center"/>
              <w:rPr>
                <w:rFonts w:ascii="Arial" w:eastAsia="MS Mincho" w:hAnsi="Arial" w:cs="Arial"/>
                <w:bCs/>
                <w:sz w:val="20"/>
                <w:szCs w:val="20"/>
                <w:lang w:eastAsia="es-CO"/>
              </w:rPr>
            </w:pPr>
            <w:r w:rsidRPr="00337052">
              <w:rPr>
                <w:rFonts w:ascii="Arial" w:eastAsia="MS Mincho" w:hAnsi="Arial" w:cs="Arial"/>
                <w:bCs/>
                <w:sz w:val="20"/>
                <w:szCs w:val="20"/>
                <w:lang w:eastAsia="es-CO"/>
              </w:rPr>
              <w:t>50 puntos</w:t>
            </w:r>
          </w:p>
        </w:tc>
      </w:tr>
      <w:tr w:rsidR="002F3BC8" w:rsidRPr="00337052" w:rsidTr="001720C2">
        <w:tc>
          <w:tcPr>
            <w:tcW w:w="3144" w:type="dxa"/>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sidRPr="0068041F">
              <w:t>$ 100.000.001</w:t>
            </w:r>
          </w:p>
        </w:tc>
        <w:tc>
          <w:tcPr>
            <w:tcW w:w="2599" w:type="dxa"/>
          </w:tcPr>
          <w:p w:rsidR="002F3BC8" w:rsidRPr="00337052" w:rsidRDefault="002F3BC8" w:rsidP="002F3BC8">
            <w:pPr>
              <w:tabs>
                <w:tab w:val="left" w:pos="2808"/>
              </w:tabs>
              <w:contextualSpacing/>
              <w:jc w:val="center"/>
              <w:rPr>
                <w:rFonts w:ascii="Arial" w:eastAsia="MS Mincho" w:hAnsi="Arial" w:cs="Arial"/>
                <w:bCs/>
                <w:sz w:val="20"/>
                <w:szCs w:val="20"/>
                <w:lang w:eastAsia="es-CO"/>
              </w:rPr>
            </w:pPr>
            <w:r w:rsidRPr="0068041F">
              <w:t>$ 1.000.000.000</w:t>
            </w:r>
          </w:p>
        </w:tc>
        <w:tc>
          <w:tcPr>
            <w:tcW w:w="3085" w:type="dxa"/>
            <w:vAlign w:val="center"/>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sidRPr="00337052">
              <w:rPr>
                <w:rFonts w:ascii="Arial" w:eastAsia="MS Mincho" w:hAnsi="Arial" w:cs="Arial"/>
                <w:bCs/>
                <w:sz w:val="20"/>
                <w:szCs w:val="20"/>
                <w:lang w:eastAsia="es-CO"/>
              </w:rPr>
              <w:t>40 puntos</w:t>
            </w:r>
          </w:p>
        </w:tc>
      </w:tr>
      <w:tr w:rsidR="002F3BC8" w:rsidRPr="00337052" w:rsidTr="001720C2">
        <w:tc>
          <w:tcPr>
            <w:tcW w:w="3144" w:type="dxa"/>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sidRPr="0068041F">
              <w:t>$ 1.000.000.001</w:t>
            </w:r>
          </w:p>
        </w:tc>
        <w:tc>
          <w:tcPr>
            <w:tcW w:w="2599" w:type="dxa"/>
          </w:tcPr>
          <w:p w:rsidR="002F3BC8" w:rsidRPr="00337052" w:rsidRDefault="002F3BC8" w:rsidP="002F3BC8">
            <w:pPr>
              <w:tabs>
                <w:tab w:val="left" w:pos="2808"/>
              </w:tabs>
              <w:contextualSpacing/>
              <w:jc w:val="center"/>
              <w:rPr>
                <w:rFonts w:ascii="Arial" w:eastAsia="MS Mincho" w:hAnsi="Arial" w:cs="Arial"/>
                <w:bCs/>
                <w:sz w:val="20"/>
                <w:szCs w:val="20"/>
                <w:lang w:eastAsia="es-CO"/>
              </w:rPr>
            </w:pPr>
            <w:r w:rsidRPr="0068041F">
              <w:t>$ 10.000.000.000</w:t>
            </w:r>
          </w:p>
        </w:tc>
        <w:tc>
          <w:tcPr>
            <w:tcW w:w="3085" w:type="dxa"/>
            <w:vAlign w:val="center"/>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sidRPr="00337052">
              <w:rPr>
                <w:rFonts w:ascii="Arial" w:eastAsia="MS Mincho" w:hAnsi="Arial" w:cs="Arial"/>
                <w:bCs/>
                <w:sz w:val="20"/>
                <w:szCs w:val="20"/>
                <w:lang w:eastAsia="es-CO"/>
              </w:rPr>
              <w:t>30 puntos</w:t>
            </w:r>
          </w:p>
        </w:tc>
      </w:tr>
      <w:tr w:rsidR="002F3BC8" w:rsidRPr="00337052" w:rsidTr="001720C2">
        <w:tc>
          <w:tcPr>
            <w:tcW w:w="3144" w:type="dxa"/>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sidRPr="0068041F">
              <w:t>$ 10.000.000.001</w:t>
            </w:r>
          </w:p>
        </w:tc>
        <w:tc>
          <w:tcPr>
            <w:tcW w:w="2599" w:type="dxa"/>
          </w:tcPr>
          <w:p w:rsidR="002F3BC8" w:rsidRDefault="002F3BC8" w:rsidP="002F3BC8">
            <w:pPr>
              <w:tabs>
                <w:tab w:val="left" w:pos="2808"/>
              </w:tabs>
              <w:contextualSpacing/>
              <w:jc w:val="center"/>
              <w:rPr>
                <w:rFonts w:ascii="Arial" w:eastAsia="MS Mincho" w:hAnsi="Arial" w:cs="Arial"/>
                <w:bCs/>
                <w:sz w:val="20"/>
                <w:szCs w:val="20"/>
                <w:lang w:eastAsia="es-CO"/>
              </w:rPr>
            </w:pPr>
            <w:r w:rsidRPr="0068041F">
              <w:t>$ 50.000.000.000</w:t>
            </w:r>
          </w:p>
        </w:tc>
        <w:tc>
          <w:tcPr>
            <w:tcW w:w="3085" w:type="dxa"/>
            <w:vAlign w:val="center"/>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Pr>
                <w:rFonts w:ascii="Arial" w:eastAsia="MS Mincho" w:hAnsi="Arial" w:cs="Arial"/>
                <w:bCs/>
                <w:sz w:val="20"/>
                <w:szCs w:val="20"/>
                <w:lang w:eastAsia="es-CO"/>
              </w:rPr>
              <w:t>2</w:t>
            </w:r>
            <w:r w:rsidRPr="00337052">
              <w:rPr>
                <w:rFonts w:ascii="Arial" w:eastAsia="MS Mincho" w:hAnsi="Arial" w:cs="Arial"/>
                <w:bCs/>
                <w:sz w:val="20"/>
                <w:szCs w:val="20"/>
                <w:lang w:eastAsia="es-CO"/>
              </w:rPr>
              <w:t>0 puntos</w:t>
            </w:r>
          </w:p>
        </w:tc>
      </w:tr>
      <w:tr w:rsidR="002F3BC8" w:rsidRPr="00337052" w:rsidTr="001720C2">
        <w:tc>
          <w:tcPr>
            <w:tcW w:w="3144" w:type="dxa"/>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sidRPr="0068041F">
              <w:t>$ 50.000.000.001</w:t>
            </w:r>
          </w:p>
        </w:tc>
        <w:tc>
          <w:tcPr>
            <w:tcW w:w="2599" w:type="dxa"/>
          </w:tcPr>
          <w:p w:rsidR="002F3BC8" w:rsidRDefault="002F3BC8" w:rsidP="002F3BC8">
            <w:pPr>
              <w:tabs>
                <w:tab w:val="left" w:pos="2808"/>
              </w:tabs>
              <w:contextualSpacing/>
              <w:jc w:val="center"/>
              <w:rPr>
                <w:rFonts w:ascii="Arial" w:eastAsia="MS Mincho" w:hAnsi="Arial" w:cs="Arial"/>
                <w:bCs/>
                <w:sz w:val="20"/>
                <w:szCs w:val="20"/>
                <w:lang w:eastAsia="es-CO"/>
              </w:rPr>
            </w:pPr>
            <w:r w:rsidRPr="0068041F">
              <w:t>$ 100.000.000.000</w:t>
            </w:r>
          </w:p>
        </w:tc>
        <w:tc>
          <w:tcPr>
            <w:tcW w:w="3085" w:type="dxa"/>
            <w:vAlign w:val="center"/>
          </w:tcPr>
          <w:p w:rsidR="002F3BC8" w:rsidRPr="00191AE4" w:rsidRDefault="002F3BC8" w:rsidP="002F3BC8">
            <w:pPr>
              <w:tabs>
                <w:tab w:val="left" w:pos="2808"/>
              </w:tabs>
              <w:contextualSpacing/>
              <w:jc w:val="center"/>
              <w:rPr>
                <w:rFonts w:ascii="Arial" w:eastAsia="MS Mincho" w:hAnsi="Arial" w:cs="Arial"/>
                <w:bCs/>
                <w:sz w:val="20"/>
                <w:szCs w:val="20"/>
                <w:lang w:eastAsia="es-CO"/>
              </w:rPr>
            </w:pPr>
            <w:r>
              <w:rPr>
                <w:rFonts w:ascii="Arial" w:eastAsia="MS Mincho" w:hAnsi="Arial" w:cs="Arial"/>
                <w:bCs/>
                <w:sz w:val="20"/>
                <w:szCs w:val="20"/>
                <w:lang w:eastAsia="es-CO"/>
              </w:rPr>
              <w:t>1</w:t>
            </w:r>
            <w:r w:rsidRPr="00337052">
              <w:rPr>
                <w:rFonts w:ascii="Arial" w:eastAsia="MS Mincho" w:hAnsi="Arial" w:cs="Arial"/>
                <w:bCs/>
                <w:sz w:val="20"/>
                <w:szCs w:val="20"/>
                <w:lang w:eastAsia="es-CO"/>
              </w:rPr>
              <w:t>0 puntos</w:t>
            </w:r>
          </w:p>
        </w:tc>
      </w:tr>
      <w:tr w:rsidR="002F3BC8" w:rsidRPr="00337052" w:rsidTr="001720C2">
        <w:tc>
          <w:tcPr>
            <w:tcW w:w="3144" w:type="dxa"/>
          </w:tcPr>
          <w:p w:rsidR="002F3BC8" w:rsidRPr="00337052" w:rsidRDefault="002F3BC8" w:rsidP="002F3BC8">
            <w:pPr>
              <w:tabs>
                <w:tab w:val="left" w:pos="2808"/>
              </w:tabs>
              <w:contextualSpacing/>
              <w:jc w:val="center"/>
              <w:rPr>
                <w:rFonts w:ascii="Arial" w:eastAsia="MS Mincho" w:hAnsi="Arial" w:cs="Arial"/>
                <w:bCs/>
                <w:sz w:val="20"/>
                <w:szCs w:val="20"/>
                <w:lang w:eastAsia="es-CO"/>
              </w:rPr>
            </w:pPr>
            <w:r w:rsidRPr="0068041F">
              <w:t>$ 100.000.000.001</w:t>
            </w:r>
          </w:p>
        </w:tc>
        <w:tc>
          <w:tcPr>
            <w:tcW w:w="2599" w:type="dxa"/>
          </w:tcPr>
          <w:p w:rsidR="002F3BC8" w:rsidRDefault="002F3BC8" w:rsidP="002F3BC8">
            <w:pPr>
              <w:tabs>
                <w:tab w:val="left" w:pos="2808"/>
              </w:tabs>
              <w:contextualSpacing/>
              <w:jc w:val="center"/>
              <w:rPr>
                <w:rFonts w:ascii="Arial" w:eastAsia="MS Mincho" w:hAnsi="Arial" w:cs="Arial"/>
                <w:bCs/>
                <w:sz w:val="20"/>
                <w:szCs w:val="20"/>
                <w:lang w:eastAsia="es-CO"/>
              </w:rPr>
            </w:pPr>
            <w:r w:rsidRPr="0068041F">
              <w:t>$ 999.999.999.999</w:t>
            </w:r>
          </w:p>
        </w:tc>
        <w:tc>
          <w:tcPr>
            <w:tcW w:w="3085" w:type="dxa"/>
            <w:vAlign w:val="center"/>
          </w:tcPr>
          <w:p w:rsidR="002F3BC8" w:rsidRDefault="002F3BC8" w:rsidP="002F3BC8">
            <w:pPr>
              <w:tabs>
                <w:tab w:val="left" w:pos="2808"/>
              </w:tabs>
              <w:contextualSpacing/>
              <w:jc w:val="center"/>
              <w:rPr>
                <w:rFonts w:ascii="Arial" w:eastAsia="MS Mincho" w:hAnsi="Arial" w:cs="Arial"/>
                <w:bCs/>
                <w:sz w:val="20"/>
                <w:szCs w:val="20"/>
                <w:lang w:eastAsia="es-CO"/>
              </w:rPr>
            </w:pPr>
            <w:r>
              <w:rPr>
                <w:rFonts w:ascii="Arial" w:eastAsia="MS Mincho" w:hAnsi="Arial" w:cs="Arial"/>
                <w:bCs/>
                <w:sz w:val="20"/>
                <w:szCs w:val="20"/>
                <w:lang w:eastAsia="es-CO"/>
              </w:rPr>
              <w:t>0 puntos</w:t>
            </w:r>
          </w:p>
        </w:tc>
      </w:tr>
    </w:tbl>
    <w:p w:rsidR="00337052" w:rsidRDefault="00337052" w:rsidP="008B61BD">
      <w:pPr>
        <w:tabs>
          <w:tab w:val="left" w:pos="2808"/>
        </w:tabs>
        <w:spacing w:after="0" w:line="240" w:lineRule="auto"/>
        <w:jc w:val="both"/>
        <w:rPr>
          <w:rFonts w:ascii="Arial" w:eastAsia="MS Mincho" w:hAnsi="Arial" w:cs="Arial"/>
          <w:b/>
          <w:bCs/>
          <w:sz w:val="20"/>
          <w:szCs w:val="20"/>
          <w:lang w:val="es-ES" w:eastAsia="es-CO"/>
        </w:rPr>
      </w:pPr>
    </w:p>
    <w:p w:rsidR="002F3BC8" w:rsidRDefault="002F3BC8" w:rsidP="008B61BD">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414"/>
        <w:gridCol w:w="433"/>
        <w:gridCol w:w="3981"/>
      </w:tblGrid>
      <w:tr w:rsidR="008B61BD" w:rsidRPr="00191AE4" w:rsidTr="008B61BD">
        <w:tc>
          <w:tcPr>
            <w:tcW w:w="8828" w:type="dxa"/>
            <w:gridSpan w:val="3"/>
            <w:shd w:val="clear" w:color="auto" w:fill="B4C6E7"/>
          </w:tcPr>
          <w:p w:rsidR="008B61BD" w:rsidRPr="00191AE4" w:rsidRDefault="008B61BD" w:rsidP="008B61BD">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8B61BD" w:rsidRPr="00191AE4" w:rsidTr="008B61BD">
        <w:tc>
          <w:tcPr>
            <w:tcW w:w="8828" w:type="dxa"/>
            <w:gridSpan w:val="3"/>
          </w:tcPr>
          <w:p w:rsidR="008B61BD" w:rsidRPr="00191AE4" w:rsidRDefault="008B61BD" w:rsidP="008B61BD">
            <w:pPr>
              <w:pStyle w:val="Prrafodelista"/>
              <w:numPr>
                <w:ilvl w:val="0"/>
                <w:numId w:val="15"/>
              </w:numPr>
              <w:tabs>
                <w:tab w:val="left" w:pos="426"/>
              </w:tabs>
              <w:rPr>
                <w:rFonts w:ascii="Arial" w:eastAsia="MS Mincho" w:hAnsi="Arial" w:cs="Arial"/>
                <w:bCs/>
                <w:sz w:val="20"/>
                <w:szCs w:val="20"/>
                <w:lang w:eastAsia="es-CO"/>
              </w:rPr>
            </w:pPr>
            <w:r w:rsidRPr="00191AE4">
              <w:rPr>
                <w:rFonts w:ascii="Arial" w:eastAsia="MS Mincho" w:hAnsi="Arial" w:cs="Arial"/>
                <w:bCs/>
                <w:sz w:val="20"/>
                <w:szCs w:val="20"/>
              </w:rPr>
              <w:t>Predio postulado, viab</w:t>
            </w:r>
            <w:r>
              <w:rPr>
                <w:rFonts w:ascii="Arial" w:eastAsia="MS Mincho" w:hAnsi="Arial" w:cs="Arial"/>
                <w:bCs/>
                <w:sz w:val="20"/>
                <w:szCs w:val="20"/>
              </w:rPr>
              <w:t>le</w:t>
            </w:r>
            <w:r w:rsidRPr="00191AE4">
              <w:rPr>
                <w:rFonts w:ascii="Arial" w:eastAsia="MS Mincho" w:hAnsi="Arial" w:cs="Arial"/>
                <w:bCs/>
                <w:sz w:val="20"/>
                <w:szCs w:val="20"/>
              </w:rPr>
              <w:t xml:space="preserve">, </w:t>
            </w:r>
            <w:r w:rsidRPr="00191AE4">
              <w:rPr>
                <w:rFonts w:ascii="Arial" w:eastAsia="MS Mincho" w:hAnsi="Arial" w:cs="Arial"/>
                <w:bCs/>
                <w:i/>
                <w:sz w:val="20"/>
                <w:szCs w:val="20"/>
              </w:rPr>
              <w:t>NO PRIORIZADO</w:t>
            </w:r>
            <w:r w:rsidRPr="00191AE4">
              <w:rPr>
                <w:rFonts w:ascii="Arial" w:eastAsia="MS Mincho" w:hAnsi="Arial" w:cs="Arial"/>
                <w:bCs/>
                <w:sz w:val="20"/>
                <w:szCs w:val="20"/>
              </w:rPr>
              <w:t xml:space="preserve"> por el FFIE-MEN dentro de las convocatorias de predios 2015 – 2016.</w:t>
            </w:r>
          </w:p>
        </w:tc>
      </w:tr>
      <w:tr w:rsidR="008B61BD" w:rsidRPr="00191AE4" w:rsidTr="008B61BD">
        <w:tc>
          <w:tcPr>
            <w:tcW w:w="8828" w:type="dxa"/>
            <w:gridSpan w:val="3"/>
            <w:shd w:val="clear" w:color="auto" w:fill="B4C6E7"/>
          </w:tcPr>
          <w:p w:rsidR="008B61BD" w:rsidRPr="00191AE4" w:rsidRDefault="008B61BD"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8B61BD" w:rsidRPr="00191AE4" w:rsidTr="008B61BD">
        <w:tc>
          <w:tcPr>
            <w:tcW w:w="8828" w:type="dxa"/>
            <w:gridSpan w:val="3"/>
          </w:tcPr>
          <w:p w:rsidR="008B61BD" w:rsidRPr="00191AE4" w:rsidRDefault="008B61BD" w:rsidP="008B61BD">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Se asignar</w:t>
            </w:r>
            <w:r w:rsidR="00B93BFF">
              <w:rPr>
                <w:rFonts w:ascii="Arial" w:eastAsia="MS Mincho" w:hAnsi="Arial" w:cs="Arial"/>
                <w:bCs/>
                <w:sz w:val="20"/>
                <w:szCs w:val="20"/>
                <w:lang w:eastAsia="es-CO"/>
              </w:rPr>
              <w:t>á</w:t>
            </w:r>
            <w:r w:rsidRPr="00191AE4">
              <w:rPr>
                <w:rFonts w:ascii="Arial" w:eastAsia="MS Mincho" w:hAnsi="Arial" w:cs="Arial"/>
                <w:bCs/>
                <w:sz w:val="20"/>
                <w:szCs w:val="20"/>
                <w:lang w:eastAsia="es-CO"/>
              </w:rPr>
              <w:t xml:space="preserve"> una calificación de 50 puntos a las sedes que fueron presentadas en anteriores convocatorias del MEN, que se encuentran viabilizados</w:t>
            </w:r>
            <w:r>
              <w:rPr>
                <w:rFonts w:ascii="Arial" w:eastAsia="MS Mincho" w:hAnsi="Arial" w:cs="Arial"/>
                <w:bCs/>
                <w:sz w:val="20"/>
                <w:szCs w:val="20"/>
                <w:lang w:eastAsia="es-CO"/>
              </w:rPr>
              <w:t>,</w:t>
            </w:r>
            <w:r w:rsidRPr="00191AE4">
              <w:rPr>
                <w:rFonts w:ascii="Arial" w:eastAsia="MS Mincho" w:hAnsi="Arial" w:cs="Arial"/>
                <w:bCs/>
                <w:sz w:val="20"/>
                <w:szCs w:val="20"/>
                <w:lang w:eastAsia="es-CO"/>
              </w:rPr>
              <w:t xml:space="preserve"> técnica y jurídicamente pero que no han sido priorizados.</w:t>
            </w:r>
          </w:p>
        </w:tc>
      </w:tr>
      <w:tr w:rsidR="008B61BD" w:rsidRPr="00191AE4" w:rsidTr="008B61BD">
        <w:tc>
          <w:tcPr>
            <w:tcW w:w="8828" w:type="dxa"/>
            <w:gridSpan w:val="3"/>
            <w:shd w:val="clear" w:color="auto" w:fill="B4C6E7"/>
          </w:tcPr>
          <w:p w:rsidR="008B61BD" w:rsidRPr="00191AE4" w:rsidRDefault="008B61BD"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8B61BD" w:rsidRPr="00191AE4" w:rsidTr="008B61BD">
        <w:tc>
          <w:tcPr>
            <w:tcW w:w="8828" w:type="dxa"/>
            <w:gridSpan w:val="3"/>
          </w:tcPr>
          <w:p w:rsidR="008B61BD" w:rsidRPr="00191AE4" w:rsidRDefault="008B61BD" w:rsidP="00A011D6">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Base de postulación y seguimiento a la ejecución de proyectos del Fondo de Financiamiento de Infraestructura Educativa –FFIE- del MEN. Ver relación de proyectos </w:t>
            </w:r>
            <w:r w:rsidRPr="00A011D6">
              <w:rPr>
                <w:rFonts w:ascii="Arial" w:eastAsia="MS Mincho" w:hAnsi="Arial" w:cs="Arial"/>
                <w:bCs/>
                <w:sz w:val="20"/>
                <w:szCs w:val="20"/>
                <w:highlight w:val="green"/>
                <w:lang w:eastAsia="es-CO"/>
              </w:rPr>
              <w:t xml:space="preserve">Anexo </w:t>
            </w:r>
            <w:r w:rsidR="00A011D6" w:rsidRPr="00A011D6">
              <w:rPr>
                <w:rFonts w:ascii="Arial" w:eastAsia="MS Mincho" w:hAnsi="Arial" w:cs="Arial"/>
                <w:bCs/>
                <w:sz w:val="20"/>
                <w:szCs w:val="20"/>
                <w:highlight w:val="green"/>
                <w:lang w:eastAsia="es-CO"/>
              </w:rPr>
              <w:t>7</w:t>
            </w:r>
            <w:r w:rsidRPr="00A011D6">
              <w:rPr>
                <w:rFonts w:ascii="Arial" w:eastAsia="MS Mincho" w:hAnsi="Arial" w:cs="Arial"/>
                <w:b/>
                <w:bCs/>
                <w:sz w:val="20"/>
                <w:szCs w:val="20"/>
                <w:highlight w:val="green"/>
                <w:lang w:eastAsia="es-CO"/>
              </w:rPr>
              <w:t xml:space="preserve"> </w:t>
            </w:r>
            <w:r w:rsidRPr="00A011D6">
              <w:rPr>
                <w:rFonts w:ascii="Arial" w:eastAsia="MS Mincho" w:hAnsi="Arial" w:cs="Arial"/>
                <w:bCs/>
                <w:sz w:val="20"/>
                <w:szCs w:val="20"/>
                <w:highlight w:val="green"/>
                <w:lang w:eastAsia="es-CO"/>
              </w:rPr>
              <w:t>(Listado de predios postulados, viabilizados, no priorizados por el MEN), adicionalmente la certificación del municipio donde demuestra que no está siendo ejecutado con otras fuentes de recursos.</w:t>
            </w:r>
          </w:p>
        </w:tc>
      </w:tr>
      <w:tr w:rsidR="008B61BD" w:rsidRPr="00191AE4" w:rsidTr="008B61BD">
        <w:tc>
          <w:tcPr>
            <w:tcW w:w="4414" w:type="dxa"/>
            <w:shd w:val="clear" w:color="auto" w:fill="B4C6E7"/>
          </w:tcPr>
          <w:p w:rsidR="008B61BD" w:rsidRPr="00191AE4" w:rsidRDefault="008B61BD" w:rsidP="008B61BD">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414" w:type="dxa"/>
            <w:gridSpan w:val="2"/>
            <w:shd w:val="clear" w:color="auto" w:fill="B4C6E7"/>
          </w:tcPr>
          <w:p w:rsidR="008B61BD" w:rsidRPr="00191AE4" w:rsidRDefault="008B61BD" w:rsidP="008B61BD">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8B61BD" w:rsidRPr="00191AE4" w:rsidTr="008B61BD">
        <w:tc>
          <w:tcPr>
            <w:tcW w:w="4414" w:type="dxa"/>
          </w:tcPr>
          <w:p w:rsidR="008B61BD" w:rsidRPr="00A042BC" w:rsidRDefault="008B61BD" w:rsidP="008B61BD">
            <w:pPr>
              <w:tabs>
                <w:tab w:val="left" w:pos="2808"/>
              </w:tabs>
              <w:contextualSpacing/>
              <w:rPr>
                <w:rFonts w:ascii="Arial" w:eastAsia="MS Mincho" w:hAnsi="Arial" w:cs="Arial"/>
                <w:bCs/>
                <w:sz w:val="20"/>
                <w:szCs w:val="20"/>
                <w:highlight w:val="yellow"/>
                <w:lang w:eastAsia="es-CO"/>
              </w:rPr>
            </w:pPr>
            <w:r w:rsidRPr="00191AE4">
              <w:rPr>
                <w:rFonts w:ascii="Arial" w:eastAsia="MS Mincho" w:hAnsi="Arial" w:cs="Arial"/>
                <w:bCs/>
                <w:sz w:val="20"/>
                <w:szCs w:val="20"/>
                <w:lang w:eastAsia="es-CO"/>
              </w:rPr>
              <w:t>La sede fue postulada, es viable pero no ha sido priorizada.</w:t>
            </w:r>
          </w:p>
        </w:tc>
        <w:tc>
          <w:tcPr>
            <w:tcW w:w="4414" w:type="dxa"/>
            <w:gridSpan w:val="2"/>
          </w:tcPr>
          <w:p w:rsidR="008B61BD" w:rsidRPr="00A042BC" w:rsidRDefault="008B61BD" w:rsidP="008B61BD">
            <w:pPr>
              <w:tabs>
                <w:tab w:val="left" w:pos="2808"/>
              </w:tabs>
              <w:contextualSpacing/>
              <w:jc w:val="center"/>
              <w:rPr>
                <w:rFonts w:ascii="Arial" w:eastAsia="MS Mincho" w:hAnsi="Arial" w:cs="Arial"/>
                <w:b/>
                <w:bCs/>
                <w:sz w:val="20"/>
                <w:szCs w:val="20"/>
                <w:highlight w:val="yellow"/>
                <w:lang w:eastAsia="es-CO"/>
              </w:rPr>
            </w:pPr>
            <w:r w:rsidRPr="00191AE4">
              <w:rPr>
                <w:rFonts w:ascii="Arial" w:eastAsia="MS Mincho" w:hAnsi="Arial" w:cs="Arial"/>
                <w:bCs/>
                <w:sz w:val="20"/>
                <w:szCs w:val="20"/>
                <w:lang w:eastAsia="es-CO"/>
              </w:rPr>
              <w:t>50 puntos</w:t>
            </w:r>
          </w:p>
        </w:tc>
      </w:tr>
      <w:tr w:rsidR="00951836" w:rsidRPr="00191AE4" w:rsidTr="00DF5FC7">
        <w:tc>
          <w:tcPr>
            <w:tcW w:w="8828" w:type="dxa"/>
            <w:gridSpan w:val="3"/>
            <w:shd w:val="clear" w:color="auto" w:fill="B4C6E7"/>
          </w:tcPr>
          <w:p w:rsidR="00951836" w:rsidRPr="00191AE4" w:rsidRDefault="00951836" w:rsidP="00DF5FC7">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951836" w:rsidRPr="00191AE4" w:rsidTr="00DF5FC7">
        <w:tc>
          <w:tcPr>
            <w:tcW w:w="8828" w:type="dxa"/>
            <w:gridSpan w:val="3"/>
          </w:tcPr>
          <w:p w:rsidR="00951836" w:rsidRPr="00191AE4" w:rsidRDefault="00951836" w:rsidP="00951836">
            <w:pPr>
              <w:pStyle w:val="Prrafodelista"/>
              <w:numPr>
                <w:ilvl w:val="0"/>
                <w:numId w:val="15"/>
              </w:numPr>
              <w:tabs>
                <w:tab w:val="left" w:pos="426"/>
              </w:tabs>
              <w:rPr>
                <w:rFonts w:ascii="Arial" w:eastAsia="MS Mincho" w:hAnsi="Arial" w:cs="Arial"/>
                <w:bCs/>
                <w:sz w:val="20"/>
                <w:szCs w:val="20"/>
                <w:lang w:eastAsia="es-CO"/>
              </w:rPr>
            </w:pPr>
            <w:r w:rsidRPr="00951836">
              <w:rPr>
                <w:rFonts w:ascii="Arial" w:eastAsia="MS Mincho" w:hAnsi="Arial" w:cs="Arial"/>
                <w:bCs/>
                <w:sz w:val="20"/>
                <w:szCs w:val="20"/>
                <w:lang w:eastAsia="es-CO"/>
              </w:rPr>
              <w:t>Sedes en</w:t>
            </w:r>
            <w:r>
              <w:rPr>
                <w:rFonts w:ascii="Arial" w:eastAsia="MS Mincho" w:hAnsi="Arial" w:cs="Arial"/>
                <w:bCs/>
                <w:sz w:val="20"/>
                <w:szCs w:val="20"/>
                <w:lang w:eastAsia="es-CO"/>
              </w:rPr>
              <w:t xml:space="preserve"> municipios de frontera</w:t>
            </w:r>
          </w:p>
        </w:tc>
      </w:tr>
      <w:tr w:rsidR="00951836" w:rsidRPr="00191AE4" w:rsidTr="00DF5FC7">
        <w:tc>
          <w:tcPr>
            <w:tcW w:w="8828" w:type="dxa"/>
            <w:gridSpan w:val="3"/>
            <w:shd w:val="clear" w:color="auto" w:fill="B4C6E7"/>
          </w:tcPr>
          <w:p w:rsidR="00951836" w:rsidRPr="00191AE4" w:rsidRDefault="00951836"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951836" w:rsidRPr="00191AE4" w:rsidTr="00DF5FC7">
        <w:tc>
          <w:tcPr>
            <w:tcW w:w="8828" w:type="dxa"/>
            <w:gridSpan w:val="3"/>
          </w:tcPr>
          <w:p w:rsidR="00951836" w:rsidRPr="00191AE4" w:rsidRDefault="00951836" w:rsidP="00951836">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La sede postulada hace parte de un municipio en zona de frontera</w:t>
            </w:r>
          </w:p>
        </w:tc>
      </w:tr>
      <w:tr w:rsidR="00951836" w:rsidRPr="00191AE4" w:rsidTr="00DF5FC7">
        <w:tc>
          <w:tcPr>
            <w:tcW w:w="8828" w:type="dxa"/>
            <w:gridSpan w:val="3"/>
            <w:shd w:val="clear" w:color="auto" w:fill="B4C6E7"/>
          </w:tcPr>
          <w:p w:rsidR="00951836" w:rsidRPr="00191AE4" w:rsidRDefault="00951836"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951836" w:rsidRPr="00191AE4" w:rsidTr="00DF5FC7">
        <w:tc>
          <w:tcPr>
            <w:tcW w:w="8828" w:type="dxa"/>
            <w:gridSpan w:val="3"/>
          </w:tcPr>
          <w:p w:rsidR="00951836" w:rsidRPr="00191AE4" w:rsidRDefault="00951836" w:rsidP="00A011D6">
            <w:pPr>
              <w:tabs>
                <w:tab w:val="left" w:pos="2808"/>
              </w:tabs>
              <w:contextualSpacing/>
              <w:jc w:val="both"/>
              <w:rPr>
                <w:rFonts w:ascii="Arial" w:eastAsia="MS Mincho" w:hAnsi="Arial" w:cs="Arial"/>
                <w:bCs/>
                <w:sz w:val="20"/>
                <w:szCs w:val="20"/>
                <w:lang w:eastAsia="es-CO"/>
              </w:rPr>
            </w:pPr>
            <w:r w:rsidRPr="00A011D6">
              <w:rPr>
                <w:rFonts w:ascii="Arial" w:eastAsia="MS Mincho" w:hAnsi="Arial" w:cs="Arial"/>
                <w:bCs/>
                <w:sz w:val="20"/>
                <w:szCs w:val="20"/>
                <w:highlight w:val="green"/>
                <w:lang w:eastAsia="es-CO"/>
              </w:rPr>
              <w:t xml:space="preserve">Anexo </w:t>
            </w:r>
            <w:r w:rsidR="00A011D6" w:rsidRPr="00A011D6">
              <w:rPr>
                <w:rFonts w:ascii="Arial" w:eastAsia="MS Mincho" w:hAnsi="Arial" w:cs="Arial"/>
                <w:bCs/>
                <w:sz w:val="20"/>
                <w:szCs w:val="20"/>
                <w:highlight w:val="green"/>
                <w:lang w:eastAsia="es-CO"/>
              </w:rPr>
              <w:t>8</w:t>
            </w:r>
            <w:r w:rsidRPr="00A011D6">
              <w:rPr>
                <w:rFonts w:ascii="Arial" w:eastAsia="MS Mincho" w:hAnsi="Arial" w:cs="Arial"/>
                <w:bCs/>
                <w:sz w:val="20"/>
                <w:szCs w:val="20"/>
                <w:highlight w:val="green"/>
                <w:lang w:eastAsia="es-CO"/>
              </w:rPr>
              <w:t xml:space="preserve">, </w:t>
            </w:r>
            <w:r w:rsidR="00A011D6" w:rsidRPr="00A011D6">
              <w:rPr>
                <w:rFonts w:ascii="Arial" w:eastAsia="MS Mincho" w:hAnsi="Arial" w:cs="Arial"/>
                <w:bCs/>
                <w:sz w:val="20"/>
                <w:szCs w:val="20"/>
                <w:highlight w:val="green"/>
                <w:lang w:eastAsia="es-CO"/>
              </w:rPr>
              <w:t xml:space="preserve">Listado </w:t>
            </w:r>
            <w:r w:rsidRPr="00A011D6">
              <w:rPr>
                <w:rFonts w:ascii="Arial" w:eastAsia="MS Mincho" w:hAnsi="Arial" w:cs="Arial"/>
                <w:bCs/>
                <w:sz w:val="20"/>
                <w:szCs w:val="20"/>
                <w:highlight w:val="green"/>
                <w:lang w:eastAsia="es-CO"/>
              </w:rPr>
              <w:t>Municipios de Frontera</w:t>
            </w:r>
            <w:r w:rsidR="00A011D6" w:rsidRPr="00A011D6">
              <w:rPr>
                <w:rFonts w:ascii="Arial" w:eastAsia="MS Mincho" w:hAnsi="Arial" w:cs="Arial"/>
                <w:bCs/>
                <w:sz w:val="20"/>
                <w:szCs w:val="20"/>
                <w:highlight w:val="green"/>
                <w:lang w:eastAsia="es-CO"/>
              </w:rPr>
              <w:t xml:space="preserve"> y Bicentenario</w:t>
            </w:r>
          </w:p>
        </w:tc>
      </w:tr>
      <w:tr w:rsidR="00951836" w:rsidRPr="00191AE4" w:rsidTr="00DF5FC7">
        <w:tc>
          <w:tcPr>
            <w:tcW w:w="4847" w:type="dxa"/>
            <w:gridSpan w:val="2"/>
            <w:shd w:val="clear" w:color="auto" w:fill="B4C6E7"/>
          </w:tcPr>
          <w:p w:rsidR="00951836" w:rsidRPr="00191AE4" w:rsidRDefault="00951836"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3981" w:type="dxa"/>
            <w:shd w:val="clear" w:color="auto" w:fill="B4C6E7"/>
          </w:tcPr>
          <w:p w:rsidR="00951836" w:rsidRPr="00191AE4" w:rsidRDefault="00951836" w:rsidP="00DF5FC7">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951836" w:rsidRPr="00191AE4" w:rsidTr="00DF5FC7">
        <w:tc>
          <w:tcPr>
            <w:tcW w:w="4847" w:type="dxa"/>
            <w:gridSpan w:val="2"/>
          </w:tcPr>
          <w:p w:rsidR="00951836" w:rsidRPr="00191AE4" w:rsidRDefault="00951836" w:rsidP="00951836">
            <w:pPr>
              <w:tabs>
                <w:tab w:val="left" w:pos="2808"/>
              </w:tabs>
              <w:contextualSpacing/>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La sede </w:t>
            </w:r>
            <w:r>
              <w:rPr>
                <w:rFonts w:ascii="Arial" w:eastAsia="MS Mincho" w:hAnsi="Arial" w:cs="Arial"/>
                <w:b/>
                <w:bCs/>
                <w:sz w:val="20"/>
                <w:szCs w:val="20"/>
                <w:lang w:eastAsia="es-CO"/>
              </w:rPr>
              <w:t>SI</w:t>
            </w:r>
            <w:r w:rsidRPr="00191AE4">
              <w:rPr>
                <w:rFonts w:ascii="Arial" w:eastAsia="MS Mincho" w:hAnsi="Arial" w:cs="Arial"/>
                <w:b/>
                <w:bCs/>
                <w:sz w:val="20"/>
                <w:szCs w:val="20"/>
                <w:lang w:eastAsia="es-CO"/>
              </w:rPr>
              <w:t xml:space="preserve">, </w:t>
            </w:r>
            <w:r w:rsidRPr="007F64DD">
              <w:rPr>
                <w:rFonts w:ascii="Arial" w:eastAsia="MS Mincho" w:hAnsi="Arial" w:cs="Arial"/>
                <w:bCs/>
                <w:sz w:val="20"/>
                <w:szCs w:val="20"/>
                <w:lang w:eastAsia="es-CO"/>
              </w:rPr>
              <w:t>hace parte de un</w:t>
            </w:r>
            <w:r>
              <w:rPr>
                <w:rFonts w:ascii="Arial" w:eastAsia="MS Mincho" w:hAnsi="Arial" w:cs="Arial"/>
                <w:bCs/>
                <w:sz w:val="20"/>
                <w:szCs w:val="20"/>
                <w:lang w:eastAsia="es-CO"/>
              </w:rPr>
              <w:t xml:space="preserve"> municipio en zona de frontera</w:t>
            </w:r>
          </w:p>
        </w:tc>
        <w:tc>
          <w:tcPr>
            <w:tcW w:w="3981" w:type="dxa"/>
          </w:tcPr>
          <w:p w:rsidR="00951836" w:rsidRPr="007F64DD" w:rsidRDefault="00951836" w:rsidP="00DF5FC7">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50 Puntos</w:t>
            </w:r>
          </w:p>
        </w:tc>
      </w:tr>
    </w:tbl>
    <w:p w:rsidR="00951836" w:rsidRDefault="00951836" w:rsidP="00951836">
      <w:pPr>
        <w:rPr>
          <w:lang w:val="es-ES" w:eastAsia="es-CO"/>
        </w:rPr>
      </w:pPr>
    </w:p>
    <w:tbl>
      <w:tblPr>
        <w:tblStyle w:val="Tablaconcuadrcula"/>
        <w:tblW w:w="0" w:type="auto"/>
        <w:tblLook w:val="04A0" w:firstRow="1" w:lastRow="0" w:firstColumn="1" w:lastColumn="0" w:noHBand="0" w:noVBand="1"/>
      </w:tblPr>
      <w:tblGrid>
        <w:gridCol w:w="4847"/>
        <w:gridCol w:w="3981"/>
      </w:tblGrid>
      <w:tr w:rsidR="00951836" w:rsidRPr="00191AE4" w:rsidTr="00DF5FC7">
        <w:tc>
          <w:tcPr>
            <w:tcW w:w="8828" w:type="dxa"/>
            <w:gridSpan w:val="2"/>
            <w:shd w:val="clear" w:color="auto" w:fill="B4C6E7"/>
          </w:tcPr>
          <w:p w:rsidR="00951836" w:rsidRPr="00191AE4" w:rsidRDefault="00951836" w:rsidP="00DF5FC7">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951836" w:rsidRPr="00191AE4" w:rsidTr="00DF5FC7">
        <w:tc>
          <w:tcPr>
            <w:tcW w:w="8828" w:type="dxa"/>
            <w:gridSpan w:val="2"/>
          </w:tcPr>
          <w:p w:rsidR="00951836" w:rsidRPr="00191AE4" w:rsidRDefault="00951836" w:rsidP="00951836">
            <w:pPr>
              <w:pStyle w:val="Prrafodelista"/>
              <w:numPr>
                <w:ilvl w:val="0"/>
                <w:numId w:val="15"/>
              </w:numPr>
              <w:tabs>
                <w:tab w:val="left" w:pos="426"/>
              </w:tabs>
              <w:rPr>
                <w:rFonts w:ascii="Arial" w:eastAsia="MS Mincho" w:hAnsi="Arial" w:cs="Arial"/>
                <w:bCs/>
                <w:sz w:val="20"/>
                <w:szCs w:val="20"/>
                <w:lang w:eastAsia="es-CO"/>
              </w:rPr>
            </w:pPr>
            <w:r w:rsidRPr="00951836">
              <w:rPr>
                <w:rFonts w:ascii="Arial" w:eastAsia="MS Mincho" w:hAnsi="Arial" w:cs="Arial"/>
                <w:bCs/>
                <w:sz w:val="20"/>
                <w:szCs w:val="20"/>
                <w:lang w:eastAsia="es-CO"/>
              </w:rPr>
              <w:t>Sedes en municipios Bicentenario</w:t>
            </w:r>
          </w:p>
        </w:tc>
      </w:tr>
      <w:tr w:rsidR="00951836" w:rsidRPr="00191AE4" w:rsidTr="00DF5FC7">
        <w:tc>
          <w:tcPr>
            <w:tcW w:w="8828" w:type="dxa"/>
            <w:gridSpan w:val="2"/>
            <w:shd w:val="clear" w:color="auto" w:fill="B4C6E7"/>
          </w:tcPr>
          <w:p w:rsidR="00951836" w:rsidRPr="00191AE4" w:rsidRDefault="00951836"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951836" w:rsidRPr="00191AE4" w:rsidTr="00DF5FC7">
        <w:tc>
          <w:tcPr>
            <w:tcW w:w="8828" w:type="dxa"/>
            <w:gridSpan w:val="2"/>
          </w:tcPr>
          <w:p w:rsidR="00951836" w:rsidRPr="00191AE4" w:rsidRDefault="00951836" w:rsidP="00D53F48">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lastRenderedPageBreak/>
              <w:t xml:space="preserve">La sede postulada hace parte de un municipio </w:t>
            </w:r>
            <w:r w:rsidR="00D53F48">
              <w:rPr>
                <w:rFonts w:ascii="Arial" w:eastAsia="MS Mincho" w:hAnsi="Arial" w:cs="Arial"/>
                <w:bCs/>
                <w:sz w:val="20"/>
                <w:szCs w:val="20"/>
                <w:lang w:eastAsia="es-CO"/>
              </w:rPr>
              <w:t>Bicentenario de acuerdo con</w:t>
            </w:r>
            <w:r w:rsidR="00A011D6">
              <w:rPr>
                <w:rFonts w:ascii="Arial" w:eastAsia="MS Mincho" w:hAnsi="Arial" w:cs="Arial"/>
                <w:bCs/>
                <w:sz w:val="20"/>
                <w:szCs w:val="20"/>
                <w:lang w:eastAsia="es-CO"/>
              </w:rPr>
              <w:t xml:space="preserve"> la ley 1916 del 12 de julio de 2018, </w:t>
            </w:r>
            <w:r w:rsidR="00A011D6" w:rsidRPr="00A011D6">
              <w:rPr>
                <w:rFonts w:ascii="Arial" w:eastAsia="MS Mincho" w:hAnsi="Arial" w:cs="Arial"/>
                <w:bCs/>
                <w:i/>
                <w:sz w:val="20"/>
                <w:szCs w:val="20"/>
                <w:lang w:eastAsia="es-CO"/>
              </w:rPr>
              <w:t>“por medio del cual la nación se vincula a la celebración del Bicentenario de la campaña libertadora de 1819, y se dictan otras disposiciones”</w:t>
            </w:r>
          </w:p>
        </w:tc>
      </w:tr>
      <w:tr w:rsidR="00951836" w:rsidRPr="00191AE4" w:rsidTr="00DF5FC7">
        <w:tc>
          <w:tcPr>
            <w:tcW w:w="8828" w:type="dxa"/>
            <w:gridSpan w:val="2"/>
            <w:shd w:val="clear" w:color="auto" w:fill="B4C6E7"/>
          </w:tcPr>
          <w:p w:rsidR="00951836" w:rsidRPr="00191AE4" w:rsidRDefault="00951836"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951836" w:rsidRPr="00191AE4" w:rsidTr="00DF5FC7">
        <w:tc>
          <w:tcPr>
            <w:tcW w:w="8828" w:type="dxa"/>
            <w:gridSpan w:val="2"/>
          </w:tcPr>
          <w:p w:rsidR="00951836" w:rsidRPr="00191AE4" w:rsidRDefault="00A011D6" w:rsidP="00D53F48">
            <w:pPr>
              <w:tabs>
                <w:tab w:val="left" w:pos="2808"/>
              </w:tabs>
              <w:contextualSpacing/>
              <w:jc w:val="both"/>
              <w:rPr>
                <w:rFonts w:ascii="Arial" w:eastAsia="MS Mincho" w:hAnsi="Arial" w:cs="Arial"/>
                <w:bCs/>
                <w:sz w:val="20"/>
                <w:szCs w:val="20"/>
                <w:lang w:eastAsia="es-CO"/>
              </w:rPr>
            </w:pPr>
            <w:r w:rsidRPr="00A011D6">
              <w:rPr>
                <w:rFonts w:ascii="Arial" w:eastAsia="MS Mincho" w:hAnsi="Arial" w:cs="Arial"/>
                <w:bCs/>
                <w:sz w:val="20"/>
                <w:szCs w:val="20"/>
                <w:highlight w:val="green"/>
                <w:lang w:eastAsia="es-CO"/>
              </w:rPr>
              <w:t>Anexo 8, Listado Municipios de Frontera y Bicentenario</w:t>
            </w:r>
          </w:p>
        </w:tc>
      </w:tr>
      <w:tr w:rsidR="00951836" w:rsidRPr="00191AE4" w:rsidTr="00DF5FC7">
        <w:tc>
          <w:tcPr>
            <w:tcW w:w="4847" w:type="dxa"/>
            <w:shd w:val="clear" w:color="auto" w:fill="B4C6E7"/>
          </w:tcPr>
          <w:p w:rsidR="00951836" w:rsidRPr="00191AE4" w:rsidRDefault="00951836"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3981" w:type="dxa"/>
            <w:shd w:val="clear" w:color="auto" w:fill="B4C6E7"/>
          </w:tcPr>
          <w:p w:rsidR="00951836" w:rsidRPr="00191AE4" w:rsidRDefault="00951836" w:rsidP="00DF5FC7">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951836" w:rsidRPr="00191AE4" w:rsidTr="00DF5FC7">
        <w:tc>
          <w:tcPr>
            <w:tcW w:w="4847" w:type="dxa"/>
          </w:tcPr>
          <w:p w:rsidR="00951836" w:rsidRPr="00191AE4" w:rsidRDefault="00951836" w:rsidP="00D53F48">
            <w:pPr>
              <w:tabs>
                <w:tab w:val="left" w:pos="2808"/>
              </w:tabs>
              <w:contextualSpacing/>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La sede </w:t>
            </w:r>
            <w:r>
              <w:rPr>
                <w:rFonts w:ascii="Arial" w:eastAsia="MS Mincho" w:hAnsi="Arial" w:cs="Arial"/>
                <w:b/>
                <w:bCs/>
                <w:sz w:val="20"/>
                <w:szCs w:val="20"/>
                <w:lang w:eastAsia="es-CO"/>
              </w:rPr>
              <w:t>SI</w:t>
            </w:r>
            <w:r w:rsidRPr="00191AE4">
              <w:rPr>
                <w:rFonts w:ascii="Arial" w:eastAsia="MS Mincho" w:hAnsi="Arial" w:cs="Arial"/>
                <w:b/>
                <w:bCs/>
                <w:sz w:val="20"/>
                <w:szCs w:val="20"/>
                <w:lang w:eastAsia="es-CO"/>
              </w:rPr>
              <w:t xml:space="preserve">, </w:t>
            </w:r>
            <w:r w:rsidRPr="007F64DD">
              <w:rPr>
                <w:rFonts w:ascii="Arial" w:eastAsia="MS Mincho" w:hAnsi="Arial" w:cs="Arial"/>
                <w:bCs/>
                <w:sz w:val="20"/>
                <w:szCs w:val="20"/>
                <w:lang w:eastAsia="es-CO"/>
              </w:rPr>
              <w:t>hace parte de un</w:t>
            </w:r>
            <w:r>
              <w:rPr>
                <w:rFonts w:ascii="Arial" w:eastAsia="MS Mincho" w:hAnsi="Arial" w:cs="Arial"/>
                <w:bCs/>
                <w:sz w:val="20"/>
                <w:szCs w:val="20"/>
                <w:lang w:eastAsia="es-CO"/>
              </w:rPr>
              <w:t xml:space="preserve"> municipio </w:t>
            </w:r>
            <w:r w:rsidR="00D53F48">
              <w:rPr>
                <w:rFonts w:ascii="Arial" w:eastAsia="MS Mincho" w:hAnsi="Arial" w:cs="Arial"/>
                <w:bCs/>
                <w:sz w:val="20"/>
                <w:szCs w:val="20"/>
                <w:lang w:eastAsia="es-CO"/>
              </w:rPr>
              <w:t>Bicentenario</w:t>
            </w:r>
          </w:p>
        </w:tc>
        <w:tc>
          <w:tcPr>
            <w:tcW w:w="3981" w:type="dxa"/>
          </w:tcPr>
          <w:p w:rsidR="00951836" w:rsidRPr="007F64DD" w:rsidRDefault="00951836" w:rsidP="00DF5FC7">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50 Puntos</w:t>
            </w:r>
          </w:p>
        </w:tc>
      </w:tr>
    </w:tbl>
    <w:p w:rsidR="00D53F48" w:rsidRDefault="00D53F48" w:rsidP="00D53F48">
      <w:pPr>
        <w:tabs>
          <w:tab w:val="left" w:pos="2808"/>
        </w:tabs>
        <w:spacing w:after="0" w:line="240" w:lineRule="auto"/>
        <w:jc w:val="both"/>
        <w:rPr>
          <w:rFonts w:ascii="Arial" w:eastAsia="MS Mincho" w:hAnsi="Arial" w:cs="Arial"/>
          <w:b/>
          <w:bCs/>
          <w:sz w:val="20"/>
          <w:szCs w:val="20"/>
          <w:lang w:val="es-ES" w:eastAsia="es-CO"/>
        </w:rPr>
      </w:pPr>
    </w:p>
    <w:p w:rsidR="002F3BC8" w:rsidRDefault="002F3BC8" w:rsidP="00D53F48">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3094"/>
        <w:gridCol w:w="2629"/>
        <w:gridCol w:w="3105"/>
      </w:tblGrid>
      <w:tr w:rsidR="002F3BC8" w:rsidRPr="00191AE4" w:rsidTr="001720C2">
        <w:tc>
          <w:tcPr>
            <w:tcW w:w="8828" w:type="dxa"/>
            <w:gridSpan w:val="3"/>
            <w:shd w:val="clear" w:color="auto" w:fill="B4C6E7"/>
          </w:tcPr>
          <w:p w:rsidR="002F3BC8" w:rsidRPr="00191AE4" w:rsidRDefault="002F3BC8" w:rsidP="00DF5FC7">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2F3BC8" w:rsidRPr="00191AE4" w:rsidTr="001720C2">
        <w:tc>
          <w:tcPr>
            <w:tcW w:w="8828" w:type="dxa"/>
            <w:gridSpan w:val="3"/>
          </w:tcPr>
          <w:p w:rsidR="002F3BC8" w:rsidRPr="00191AE4" w:rsidRDefault="002F3BC8" w:rsidP="00D53F48">
            <w:pPr>
              <w:pStyle w:val="Prrafodelista"/>
              <w:numPr>
                <w:ilvl w:val="0"/>
                <w:numId w:val="15"/>
              </w:numPr>
              <w:tabs>
                <w:tab w:val="left" w:pos="426"/>
              </w:tabs>
              <w:rPr>
                <w:rFonts w:ascii="Arial" w:eastAsia="MS Mincho" w:hAnsi="Arial" w:cs="Arial"/>
                <w:bCs/>
                <w:sz w:val="20"/>
                <w:szCs w:val="20"/>
                <w:lang w:eastAsia="es-CO"/>
              </w:rPr>
            </w:pPr>
            <w:r w:rsidRPr="00D53F48">
              <w:rPr>
                <w:rFonts w:ascii="Arial" w:eastAsia="MS Mincho" w:hAnsi="Arial" w:cs="Arial"/>
                <w:bCs/>
                <w:sz w:val="20"/>
                <w:szCs w:val="20"/>
                <w:lang w:eastAsia="es-CO"/>
              </w:rPr>
              <w:t>Índice matr</w:t>
            </w:r>
            <w:r w:rsidR="00405083">
              <w:rPr>
                <w:rFonts w:ascii="Arial" w:eastAsia="MS Mincho" w:hAnsi="Arial" w:cs="Arial"/>
                <w:bCs/>
                <w:sz w:val="20"/>
                <w:szCs w:val="20"/>
                <w:lang w:eastAsia="es-CO"/>
              </w:rPr>
              <w:t>í</w:t>
            </w:r>
            <w:r w:rsidRPr="00D53F48">
              <w:rPr>
                <w:rFonts w:ascii="Arial" w:eastAsia="MS Mincho" w:hAnsi="Arial" w:cs="Arial"/>
                <w:bCs/>
                <w:sz w:val="20"/>
                <w:szCs w:val="20"/>
                <w:lang w:eastAsia="es-CO"/>
              </w:rPr>
              <w:t>cula Primera Infancia</w:t>
            </w:r>
          </w:p>
        </w:tc>
      </w:tr>
      <w:tr w:rsidR="002F3BC8" w:rsidRPr="00191AE4" w:rsidTr="001720C2">
        <w:tc>
          <w:tcPr>
            <w:tcW w:w="8828" w:type="dxa"/>
            <w:gridSpan w:val="3"/>
            <w:shd w:val="clear" w:color="auto" w:fill="B4C6E7"/>
          </w:tcPr>
          <w:p w:rsidR="002F3BC8" w:rsidRPr="00191AE4" w:rsidRDefault="002F3BC8"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2F3BC8" w:rsidRPr="00191AE4" w:rsidTr="001720C2">
        <w:tc>
          <w:tcPr>
            <w:tcW w:w="8828" w:type="dxa"/>
            <w:gridSpan w:val="3"/>
          </w:tcPr>
          <w:p w:rsidR="002F3BC8" w:rsidRPr="00191AE4" w:rsidRDefault="002F3BC8" w:rsidP="00D53F48">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Con éste criterio se busca asignar puntos a la calificación para beneficiar de manera proporcional </w:t>
            </w:r>
            <w:r>
              <w:rPr>
                <w:rFonts w:ascii="Arial" w:eastAsia="MS Mincho" w:hAnsi="Arial" w:cs="Arial"/>
                <w:bCs/>
                <w:sz w:val="20"/>
                <w:szCs w:val="20"/>
                <w:lang w:eastAsia="es-CO"/>
              </w:rPr>
              <w:t>las sedes con mayores porcentajes de matrícula en Primera Infancia.</w:t>
            </w:r>
          </w:p>
        </w:tc>
      </w:tr>
      <w:tr w:rsidR="002F3BC8" w:rsidRPr="00191AE4" w:rsidTr="001720C2">
        <w:tc>
          <w:tcPr>
            <w:tcW w:w="8828" w:type="dxa"/>
            <w:gridSpan w:val="3"/>
            <w:shd w:val="clear" w:color="auto" w:fill="B4C6E7"/>
          </w:tcPr>
          <w:p w:rsidR="002F3BC8" w:rsidRPr="00191AE4" w:rsidRDefault="002F3BC8"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2F3BC8" w:rsidRPr="00191AE4" w:rsidTr="001720C2">
        <w:tc>
          <w:tcPr>
            <w:tcW w:w="8828" w:type="dxa"/>
            <w:gridSpan w:val="3"/>
          </w:tcPr>
          <w:p w:rsidR="002F3BC8" w:rsidRPr="00191AE4" w:rsidRDefault="002F3BC8" w:rsidP="003B5679">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SIMAT (Corte 2018)</w:t>
            </w:r>
            <w:r w:rsidR="00A011D6">
              <w:rPr>
                <w:rFonts w:ascii="Arial" w:eastAsia="MS Mincho" w:hAnsi="Arial" w:cs="Arial"/>
                <w:bCs/>
                <w:sz w:val="20"/>
                <w:szCs w:val="20"/>
                <w:lang w:eastAsia="es-CO"/>
              </w:rPr>
              <w:t xml:space="preserve"> </w:t>
            </w:r>
            <w:r w:rsidR="003B5679" w:rsidRPr="001720C2">
              <w:rPr>
                <w:rFonts w:ascii="Arial" w:eastAsia="MS Mincho" w:hAnsi="Arial" w:cs="Arial"/>
                <w:bCs/>
                <w:sz w:val="20"/>
                <w:szCs w:val="20"/>
                <w:highlight w:val="green"/>
                <w:lang w:eastAsia="es-CO"/>
              </w:rPr>
              <w:t>ANEXO 1</w:t>
            </w:r>
          </w:p>
        </w:tc>
      </w:tr>
      <w:tr w:rsidR="002F3BC8" w:rsidRPr="00191AE4" w:rsidTr="001720C2">
        <w:tc>
          <w:tcPr>
            <w:tcW w:w="3094" w:type="dxa"/>
            <w:shd w:val="clear" w:color="auto" w:fill="B4C6E7"/>
            <w:vAlign w:val="center"/>
          </w:tcPr>
          <w:p w:rsidR="002F3BC8" w:rsidRDefault="002F3BC8" w:rsidP="002F3BC8">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p w:rsidR="002F3BC8" w:rsidRPr="00191AE4" w:rsidRDefault="002F3BC8" w:rsidP="002F3BC8">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Rango Inicial</w:t>
            </w:r>
          </w:p>
        </w:tc>
        <w:tc>
          <w:tcPr>
            <w:tcW w:w="2629" w:type="dxa"/>
            <w:shd w:val="clear" w:color="auto" w:fill="B4C6E7"/>
            <w:vAlign w:val="center"/>
          </w:tcPr>
          <w:p w:rsidR="002F3BC8" w:rsidRDefault="002F3BC8" w:rsidP="002F3BC8">
            <w:pPr>
              <w:tabs>
                <w:tab w:val="left" w:pos="2808"/>
              </w:tabs>
              <w:contextualSpacing/>
              <w:jc w:val="center"/>
              <w:rPr>
                <w:rFonts w:ascii="Arial" w:eastAsia="MS Mincho" w:hAnsi="Arial" w:cs="Arial"/>
                <w:b/>
                <w:bCs/>
                <w:sz w:val="20"/>
                <w:szCs w:val="20"/>
                <w:lang w:eastAsia="es-CO"/>
              </w:rPr>
            </w:pPr>
          </w:p>
          <w:p w:rsidR="002F3BC8" w:rsidRPr="00191AE4" w:rsidRDefault="002F3BC8" w:rsidP="002F3BC8">
            <w:pPr>
              <w:tabs>
                <w:tab w:val="left" w:pos="2808"/>
              </w:tabs>
              <w:contextualSpacing/>
              <w:jc w:val="center"/>
              <w:rPr>
                <w:rFonts w:ascii="Arial" w:eastAsia="MS Mincho" w:hAnsi="Arial" w:cs="Arial"/>
                <w:b/>
                <w:bCs/>
                <w:sz w:val="20"/>
                <w:szCs w:val="20"/>
                <w:lang w:eastAsia="es-CO"/>
              </w:rPr>
            </w:pPr>
            <w:r>
              <w:rPr>
                <w:rFonts w:ascii="Arial" w:eastAsia="MS Mincho" w:hAnsi="Arial" w:cs="Arial"/>
                <w:b/>
                <w:bCs/>
                <w:sz w:val="20"/>
                <w:szCs w:val="20"/>
                <w:lang w:eastAsia="es-CO"/>
              </w:rPr>
              <w:t>Rango Inicial</w:t>
            </w:r>
          </w:p>
        </w:tc>
        <w:tc>
          <w:tcPr>
            <w:tcW w:w="3105" w:type="dxa"/>
            <w:shd w:val="clear" w:color="auto" w:fill="B4C6E7"/>
            <w:vAlign w:val="center"/>
          </w:tcPr>
          <w:p w:rsidR="002F3BC8" w:rsidRDefault="002F3BC8" w:rsidP="002F3BC8">
            <w:pPr>
              <w:tabs>
                <w:tab w:val="left" w:pos="2808"/>
              </w:tabs>
              <w:contextualSpacing/>
              <w:jc w:val="center"/>
              <w:rPr>
                <w:rFonts w:ascii="Arial" w:eastAsia="MS Mincho" w:hAnsi="Arial" w:cs="Arial"/>
                <w:b/>
                <w:bCs/>
                <w:sz w:val="20"/>
                <w:szCs w:val="20"/>
                <w:lang w:eastAsia="es-CO"/>
              </w:rPr>
            </w:pPr>
          </w:p>
          <w:p w:rsidR="002F3BC8" w:rsidRPr="00191AE4" w:rsidRDefault="002F3BC8" w:rsidP="002F3BC8">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160,5218172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160,5218172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320,5218172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20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320,5218172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480,5218172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30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480,5218172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640,5218172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40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640,5218172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800,5218172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50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800,5218172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960,5218172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60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960,5218172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1120,5218172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70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1120,5218172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1280,5218172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80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1280,5218172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1440,5218172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90</w:t>
            </w:r>
          </w:p>
        </w:tc>
      </w:tr>
      <w:tr w:rsidR="002F3BC8" w:rsidRPr="00337052" w:rsidTr="002F3BC8">
        <w:tc>
          <w:tcPr>
            <w:tcW w:w="3094"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1440,5218172</w:t>
            </w:r>
          </w:p>
        </w:tc>
        <w:tc>
          <w:tcPr>
            <w:tcW w:w="2629"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1600,5218172</w:t>
            </w:r>
          </w:p>
        </w:tc>
        <w:tc>
          <w:tcPr>
            <w:tcW w:w="3105" w:type="dxa"/>
          </w:tcPr>
          <w:p w:rsidR="002F3BC8" w:rsidRPr="00767ED1" w:rsidRDefault="002F3BC8" w:rsidP="002F3BC8">
            <w:pPr>
              <w:tabs>
                <w:tab w:val="left" w:pos="2808"/>
              </w:tabs>
              <w:contextualSpacing/>
              <w:jc w:val="center"/>
              <w:rPr>
                <w:rFonts w:ascii="Arial" w:hAnsi="Arial" w:cs="Arial"/>
                <w:sz w:val="20"/>
                <w:szCs w:val="20"/>
              </w:rPr>
            </w:pPr>
            <w:r w:rsidRPr="00767ED1">
              <w:rPr>
                <w:rFonts w:ascii="Arial" w:hAnsi="Arial" w:cs="Arial"/>
                <w:sz w:val="20"/>
                <w:szCs w:val="20"/>
              </w:rPr>
              <w:t>100</w:t>
            </w:r>
          </w:p>
        </w:tc>
      </w:tr>
    </w:tbl>
    <w:p w:rsidR="00D53F48" w:rsidRPr="00337052" w:rsidRDefault="00D53F48" w:rsidP="00D53F48">
      <w:pPr>
        <w:tabs>
          <w:tab w:val="left" w:pos="2808"/>
        </w:tabs>
        <w:spacing w:after="0" w:line="240" w:lineRule="auto"/>
        <w:jc w:val="both"/>
        <w:rPr>
          <w:rFonts w:ascii="Arial" w:eastAsia="MS Mincho" w:hAnsi="Arial" w:cs="Arial"/>
          <w:bCs/>
          <w:sz w:val="20"/>
          <w:szCs w:val="20"/>
          <w:lang w:eastAsia="es-CO"/>
        </w:rPr>
      </w:pPr>
    </w:p>
    <w:p w:rsidR="00D53F48" w:rsidRDefault="00D53F48" w:rsidP="00D53F48">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414"/>
        <w:gridCol w:w="4414"/>
      </w:tblGrid>
      <w:tr w:rsidR="00D53F48" w:rsidRPr="00191AE4" w:rsidTr="00DF5FC7">
        <w:tc>
          <w:tcPr>
            <w:tcW w:w="8828" w:type="dxa"/>
            <w:gridSpan w:val="2"/>
            <w:shd w:val="clear" w:color="auto" w:fill="B4C6E7"/>
          </w:tcPr>
          <w:p w:rsidR="00D53F48" w:rsidRPr="00191AE4" w:rsidRDefault="00D53F48" w:rsidP="00DF5FC7">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D53F48" w:rsidRPr="00191AE4" w:rsidTr="00DF5FC7">
        <w:tc>
          <w:tcPr>
            <w:tcW w:w="8828" w:type="dxa"/>
            <w:gridSpan w:val="2"/>
          </w:tcPr>
          <w:p w:rsidR="00D53F48" w:rsidRPr="00191AE4" w:rsidRDefault="00D53F48" w:rsidP="00D53F48">
            <w:pPr>
              <w:pStyle w:val="Prrafodelista"/>
              <w:numPr>
                <w:ilvl w:val="0"/>
                <w:numId w:val="15"/>
              </w:numPr>
              <w:tabs>
                <w:tab w:val="left" w:pos="426"/>
              </w:tabs>
              <w:rPr>
                <w:rFonts w:ascii="Arial" w:eastAsia="MS Mincho" w:hAnsi="Arial" w:cs="Arial"/>
                <w:bCs/>
                <w:sz w:val="20"/>
                <w:szCs w:val="20"/>
                <w:lang w:eastAsia="es-CO"/>
              </w:rPr>
            </w:pPr>
            <w:r>
              <w:rPr>
                <w:rFonts w:ascii="Arial" w:eastAsia="MS Mincho" w:hAnsi="Arial" w:cs="Arial"/>
                <w:bCs/>
                <w:sz w:val="20"/>
                <w:szCs w:val="20"/>
                <w:lang w:eastAsia="es-CO"/>
              </w:rPr>
              <w:t>Desempeño fiscal</w:t>
            </w:r>
          </w:p>
        </w:tc>
      </w:tr>
      <w:tr w:rsidR="00D53F48" w:rsidRPr="00191AE4" w:rsidTr="00DF5FC7">
        <w:tc>
          <w:tcPr>
            <w:tcW w:w="8828" w:type="dxa"/>
            <w:gridSpan w:val="2"/>
            <w:shd w:val="clear" w:color="auto" w:fill="B4C6E7"/>
          </w:tcPr>
          <w:p w:rsidR="00D53F48" w:rsidRPr="00191AE4" w:rsidRDefault="00D53F48"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D53F48" w:rsidRPr="00191AE4" w:rsidTr="00DF5FC7">
        <w:tc>
          <w:tcPr>
            <w:tcW w:w="8828" w:type="dxa"/>
            <w:gridSpan w:val="2"/>
          </w:tcPr>
          <w:p w:rsidR="00D53F48" w:rsidRPr="00191AE4" w:rsidRDefault="00D53F48" w:rsidP="00D53F48">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 xml:space="preserve">Con éste criterio se busca asignar puntos </w:t>
            </w:r>
            <w:r>
              <w:rPr>
                <w:rFonts w:ascii="Arial" w:eastAsia="MS Mincho" w:hAnsi="Arial" w:cs="Arial"/>
                <w:bCs/>
                <w:sz w:val="20"/>
                <w:szCs w:val="20"/>
                <w:lang w:eastAsia="es-CO"/>
              </w:rPr>
              <w:t>de c</w:t>
            </w:r>
            <w:r w:rsidRPr="00191AE4">
              <w:rPr>
                <w:rFonts w:ascii="Arial" w:eastAsia="MS Mincho" w:hAnsi="Arial" w:cs="Arial"/>
                <w:bCs/>
                <w:sz w:val="20"/>
                <w:szCs w:val="20"/>
                <w:lang w:eastAsia="es-CO"/>
              </w:rPr>
              <w:t xml:space="preserve">alificación para beneficiar de manera proporcional </w:t>
            </w:r>
            <w:r>
              <w:rPr>
                <w:rFonts w:ascii="Arial" w:eastAsia="MS Mincho" w:hAnsi="Arial" w:cs="Arial"/>
                <w:bCs/>
                <w:sz w:val="20"/>
                <w:szCs w:val="20"/>
                <w:lang w:eastAsia="es-CO"/>
              </w:rPr>
              <w:t>las sedes en municipios con mayores dificultades frente al desempeño fiscal.</w:t>
            </w:r>
          </w:p>
        </w:tc>
      </w:tr>
      <w:tr w:rsidR="00D53F48" w:rsidRPr="00191AE4" w:rsidTr="00DF5FC7">
        <w:tc>
          <w:tcPr>
            <w:tcW w:w="8828" w:type="dxa"/>
            <w:gridSpan w:val="2"/>
            <w:shd w:val="clear" w:color="auto" w:fill="B4C6E7"/>
          </w:tcPr>
          <w:p w:rsidR="00D53F48" w:rsidRPr="00191AE4" w:rsidRDefault="00D53F48"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D53F48" w:rsidRPr="00191AE4" w:rsidTr="00DF5FC7">
        <w:tc>
          <w:tcPr>
            <w:tcW w:w="8828" w:type="dxa"/>
            <w:gridSpan w:val="2"/>
          </w:tcPr>
          <w:p w:rsidR="00D53F48" w:rsidRPr="00191AE4" w:rsidRDefault="00D53F48" w:rsidP="00DF5FC7">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 xml:space="preserve">Desempeño Fiscal </w:t>
            </w:r>
            <w:r w:rsidR="003B5679" w:rsidRPr="003B5679">
              <w:rPr>
                <w:rFonts w:ascii="Arial" w:eastAsia="MS Mincho" w:hAnsi="Arial" w:cs="Arial"/>
                <w:bCs/>
                <w:sz w:val="20"/>
                <w:szCs w:val="20"/>
                <w:highlight w:val="green"/>
                <w:lang w:eastAsia="es-CO"/>
              </w:rPr>
              <w:t>ANEXO 9</w:t>
            </w:r>
          </w:p>
        </w:tc>
      </w:tr>
      <w:tr w:rsidR="00D53F48" w:rsidRPr="00191AE4" w:rsidTr="00DF5FC7">
        <w:tc>
          <w:tcPr>
            <w:tcW w:w="4414" w:type="dxa"/>
            <w:shd w:val="clear" w:color="auto" w:fill="B4C6E7"/>
          </w:tcPr>
          <w:p w:rsidR="00D53F48" w:rsidRPr="00191AE4" w:rsidRDefault="00D53F48"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414" w:type="dxa"/>
            <w:shd w:val="clear" w:color="auto" w:fill="B4C6E7"/>
          </w:tcPr>
          <w:p w:rsidR="00D53F48" w:rsidRPr="00191AE4" w:rsidRDefault="00D53F48" w:rsidP="00DF5FC7">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767ED1" w:rsidRPr="00337052" w:rsidTr="00DF5FC7">
        <w:tc>
          <w:tcPr>
            <w:tcW w:w="4414" w:type="dxa"/>
          </w:tcPr>
          <w:p w:rsidR="00767ED1" w:rsidRPr="00767ED1" w:rsidRDefault="00767ED1" w:rsidP="00767ED1">
            <w:pPr>
              <w:tabs>
                <w:tab w:val="left" w:pos="2808"/>
              </w:tabs>
              <w:contextualSpacing/>
              <w:jc w:val="center"/>
              <w:rPr>
                <w:rFonts w:ascii="Arial" w:eastAsia="MS Mincho" w:hAnsi="Arial" w:cs="Arial"/>
                <w:bCs/>
                <w:sz w:val="20"/>
                <w:szCs w:val="20"/>
                <w:lang w:eastAsia="es-CO"/>
              </w:rPr>
            </w:pPr>
            <w:r>
              <w:rPr>
                <w:rFonts w:ascii="Arial" w:eastAsia="MS Mincho" w:hAnsi="Arial" w:cs="Arial"/>
                <w:bCs/>
                <w:sz w:val="20"/>
                <w:szCs w:val="20"/>
                <w:lang w:eastAsia="es-CO"/>
              </w:rPr>
              <w:t>0.1680</w:t>
            </w:r>
            <w:r w:rsidRPr="00767ED1">
              <w:rPr>
                <w:rFonts w:ascii="Arial" w:eastAsia="MS Mincho" w:hAnsi="Arial" w:cs="Arial"/>
                <w:bCs/>
                <w:sz w:val="20"/>
                <w:szCs w:val="20"/>
                <w:lang w:eastAsia="es-CO"/>
              </w:rPr>
              <w:t>%</w:t>
            </w:r>
          </w:p>
        </w:tc>
        <w:tc>
          <w:tcPr>
            <w:tcW w:w="4414" w:type="dxa"/>
          </w:tcPr>
          <w:p w:rsidR="00767ED1" w:rsidRPr="00767ED1" w:rsidRDefault="00767ED1" w:rsidP="00767ED1">
            <w:pPr>
              <w:tabs>
                <w:tab w:val="left" w:pos="2808"/>
              </w:tabs>
              <w:contextualSpacing/>
              <w:jc w:val="center"/>
              <w:rPr>
                <w:rFonts w:ascii="Arial" w:eastAsia="MS Mincho" w:hAnsi="Arial" w:cs="Arial"/>
                <w:bCs/>
                <w:sz w:val="20"/>
                <w:szCs w:val="20"/>
                <w:lang w:eastAsia="es-CO"/>
              </w:rPr>
            </w:pPr>
            <w:r w:rsidRPr="00767ED1">
              <w:rPr>
                <w:rFonts w:ascii="Arial" w:eastAsia="MS Mincho" w:hAnsi="Arial" w:cs="Arial"/>
                <w:bCs/>
                <w:sz w:val="20"/>
                <w:szCs w:val="20"/>
                <w:lang w:eastAsia="es-CO"/>
              </w:rPr>
              <w:t>50 puntos</w:t>
            </w:r>
          </w:p>
        </w:tc>
      </w:tr>
      <w:tr w:rsidR="00767ED1" w:rsidRPr="00337052" w:rsidTr="00DF5FC7">
        <w:tc>
          <w:tcPr>
            <w:tcW w:w="4414" w:type="dxa"/>
          </w:tcPr>
          <w:p w:rsidR="00767ED1" w:rsidRPr="00767ED1" w:rsidRDefault="00767ED1" w:rsidP="00767ED1">
            <w:pPr>
              <w:tabs>
                <w:tab w:val="left" w:pos="2808"/>
              </w:tabs>
              <w:contextualSpacing/>
              <w:jc w:val="center"/>
              <w:rPr>
                <w:rFonts w:ascii="Arial" w:eastAsia="MS Mincho" w:hAnsi="Arial" w:cs="Arial"/>
                <w:bCs/>
                <w:sz w:val="20"/>
                <w:szCs w:val="20"/>
                <w:lang w:eastAsia="es-CO"/>
              </w:rPr>
            </w:pPr>
            <w:r>
              <w:rPr>
                <w:rFonts w:ascii="Arial" w:eastAsia="MS Mincho" w:hAnsi="Arial" w:cs="Arial"/>
                <w:bCs/>
                <w:sz w:val="20"/>
                <w:szCs w:val="20"/>
                <w:lang w:eastAsia="es-CO"/>
              </w:rPr>
              <w:t>0.1344</w:t>
            </w:r>
            <w:r w:rsidRPr="00767ED1">
              <w:rPr>
                <w:rFonts w:ascii="Arial" w:eastAsia="MS Mincho" w:hAnsi="Arial" w:cs="Arial"/>
                <w:bCs/>
                <w:sz w:val="20"/>
                <w:szCs w:val="20"/>
                <w:lang w:eastAsia="es-CO"/>
              </w:rPr>
              <w:t>%</w:t>
            </w:r>
          </w:p>
        </w:tc>
        <w:tc>
          <w:tcPr>
            <w:tcW w:w="4414" w:type="dxa"/>
          </w:tcPr>
          <w:p w:rsidR="00767ED1" w:rsidRPr="00767ED1" w:rsidRDefault="00767ED1" w:rsidP="00767ED1">
            <w:pPr>
              <w:tabs>
                <w:tab w:val="left" w:pos="2808"/>
              </w:tabs>
              <w:contextualSpacing/>
              <w:jc w:val="center"/>
              <w:rPr>
                <w:rFonts w:ascii="Arial" w:eastAsia="MS Mincho" w:hAnsi="Arial" w:cs="Arial"/>
                <w:bCs/>
                <w:sz w:val="20"/>
                <w:szCs w:val="20"/>
                <w:lang w:eastAsia="es-CO"/>
              </w:rPr>
            </w:pPr>
            <w:r w:rsidRPr="00767ED1">
              <w:rPr>
                <w:rFonts w:ascii="Arial" w:eastAsia="MS Mincho" w:hAnsi="Arial" w:cs="Arial"/>
                <w:bCs/>
                <w:sz w:val="20"/>
                <w:szCs w:val="20"/>
                <w:lang w:eastAsia="es-CO"/>
              </w:rPr>
              <w:t>40 puntos</w:t>
            </w:r>
          </w:p>
        </w:tc>
      </w:tr>
      <w:tr w:rsidR="00D53F48" w:rsidRPr="00337052" w:rsidTr="00DF5FC7">
        <w:tc>
          <w:tcPr>
            <w:tcW w:w="4414" w:type="dxa"/>
          </w:tcPr>
          <w:p w:rsidR="00D53F48" w:rsidRPr="00767ED1" w:rsidRDefault="00767ED1" w:rsidP="00767ED1">
            <w:pPr>
              <w:tabs>
                <w:tab w:val="left" w:pos="2808"/>
              </w:tabs>
              <w:contextualSpacing/>
              <w:jc w:val="center"/>
              <w:rPr>
                <w:rFonts w:ascii="Arial" w:eastAsia="MS Mincho" w:hAnsi="Arial" w:cs="Arial"/>
                <w:bCs/>
                <w:sz w:val="20"/>
                <w:szCs w:val="20"/>
                <w:lang w:eastAsia="es-CO"/>
              </w:rPr>
            </w:pPr>
            <w:r>
              <w:rPr>
                <w:rFonts w:ascii="Arial" w:eastAsia="MS Mincho" w:hAnsi="Arial" w:cs="Arial"/>
                <w:bCs/>
                <w:sz w:val="20"/>
                <w:szCs w:val="20"/>
                <w:lang w:eastAsia="es-CO"/>
              </w:rPr>
              <w:t>0.1008</w:t>
            </w:r>
            <w:r w:rsidRPr="00767ED1">
              <w:rPr>
                <w:rFonts w:ascii="Arial" w:eastAsia="MS Mincho" w:hAnsi="Arial" w:cs="Arial"/>
                <w:bCs/>
                <w:sz w:val="20"/>
                <w:szCs w:val="20"/>
                <w:lang w:eastAsia="es-CO"/>
              </w:rPr>
              <w:t>%</w:t>
            </w:r>
          </w:p>
        </w:tc>
        <w:tc>
          <w:tcPr>
            <w:tcW w:w="4414" w:type="dxa"/>
          </w:tcPr>
          <w:p w:rsidR="00D53F48" w:rsidRPr="00767ED1" w:rsidRDefault="00D53F48" w:rsidP="00767ED1">
            <w:pPr>
              <w:tabs>
                <w:tab w:val="left" w:pos="2808"/>
              </w:tabs>
              <w:contextualSpacing/>
              <w:jc w:val="center"/>
              <w:rPr>
                <w:rFonts w:ascii="Arial" w:eastAsia="MS Mincho" w:hAnsi="Arial" w:cs="Arial"/>
                <w:bCs/>
                <w:sz w:val="20"/>
                <w:szCs w:val="20"/>
                <w:lang w:eastAsia="es-CO"/>
              </w:rPr>
            </w:pPr>
            <w:r w:rsidRPr="00767ED1">
              <w:rPr>
                <w:rFonts w:ascii="Arial" w:eastAsia="MS Mincho" w:hAnsi="Arial" w:cs="Arial"/>
                <w:bCs/>
                <w:sz w:val="20"/>
                <w:szCs w:val="20"/>
                <w:lang w:eastAsia="es-CO"/>
              </w:rPr>
              <w:t>30 puntos</w:t>
            </w:r>
          </w:p>
        </w:tc>
      </w:tr>
      <w:tr w:rsidR="00D53F48" w:rsidRPr="00337052" w:rsidTr="00DF5FC7">
        <w:tc>
          <w:tcPr>
            <w:tcW w:w="4414" w:type="dxa"/>
          </w:tcPr>
          <w:p w:rsidR="00D53F48" w:rsidRPr="00767ED1" w:rsidRDefault="00767ED1" w:rsidP="00767ED1">
            <w:pPr>
              <w:tabs>
                <w:tab w:val="left" w:pos="2808"/>
              </w:tabs>
              <w:contextualSpacing/>
              <w:jc w:val="center"/>
              <w:rPr>
                <w:rFonts w:ascii="Arial" w:eastAsia="MS Mincho" w:hAnsi="Arial" w:cs="Arial"/>
                <w:bCs/>
                <w:sz w:val="20"/>
                <w:szCs w:val="20"/>
                <w:lang w:eastAsia="es-CO"/>
              </w:rPr>
            </w:pPr>
            <w:r>
              <w:rPr>
                <w:rFonts w:ascii="Arial" w:eastAsia="MS Mincho" w:hAnsi="Arial" w:cs="Arial"/>
                <w:bCs/>
                <w:sz w:val="20"/>
                <w:szCs w:val="20"/>
                <w:lang w:eastAsia="es-CO"/>
              </w:rPr>
              <w:t>0.0672</w:t>
            </w:r>
            <w:r w:rsidRPr="00767ED1">
              <w:rPr>
                <w:rFonts w:ascii="Arial" w:eastAsia="MS Mincho" w:hAnsi="Arial" w:cs="Arial"/>
                <w:bCs/>
                <w:sz w:val="20"/>
                <w:szCs w:val="20"/>
                <w:lang w:eastAsia="es-CO"/>
              </w:rPr>
              <w:t>%</w:t>
            </w:r>
          </w:p>
        </w:tc>
        <w:tc>
          <w:tcPr>
            <w:tcW w:w="4414" w:type="dxa"/>
          </w:tcPr>
          <w:p w:rsidR="00D53F48" w:rsidRPr="00767ED1" w:rsidRDefault="00D53F48" w:rsidP="00767ED1">
            <w:pPr>
              <w:tabs>
                <w:tab w:val="left" w:pos="2808"/>
              </w:tabs>
              <w:contextualSpacing/>
              <w:jc w:val="center"/>
              <w:rPr>
                <w:rFonts w:ascii="Arial" w:eastAsia="MS Mincho" w:hAnsi="Arial" w:cs="Arial"/>
                <w:bCs/>
                <w:sz w:val="20"/>
                <w:szCs w:val="20"/>
                <w:lang w:eastAsia="es-CO"/>
              </w:rPr>
            </w:pPr>
            <w:r w:rsidRPr="00767ED1">
              <w:rPr>
                <w:rFonts w:ascii="Arial" w:eastAsia="MS Mincho" w:hAnsi="Arial" w:cs="Arial"/>
                <w:bCs/>
                <w:sz w:val="20"/>
                <w:szCs w:val="20"/>
                <w:lang w:eastAsia="es-CO"/>
              </w:rPr>
              <w:t>20 puntos</w:t>
            </w:r>
          </w:p>
        </w:tc>
      </w:tr>
      <w:tr w:rsidR="00D53F48" w:rsidRPr="00337052" w:rsidTr="00DF5FC7">
        <w:tc>
          <w:tcPr>
            <w:tcW w:w="4414" w:type="dxa"/>
          </w:tcPr>
          <w:p w:rsidR="00D53F48" w:rsidRPr="00767ED1" w:rsidRDefault="00767ED1" w:rsidP="00767ED1">
            <w:pPr>
              <w:tabs>
                <w:tab w:val="left" w:pos="2808"/>
              </w:tabs>
              <w:contextualSpacing/>
              <w:jc w:val="center"/>
              <w:rPr>
                <w:rFonts w:ascii="Arial" w:eastAsia="MS Mincho" w:hAnsi="Arial" w:cs="Arial"/>
                <w:bCs/>
                <w:sz w:val="20"/>
                <w:szCs w:val="20"/>
                <w:lang w:eastAsia="es-CO"/>
              </w:rPr>
            </w:pPr>
            <w:r w:rsidRPr="00767ED1">
              <w:rPr>
                <w:rFonts w:ascii="Arial" w:eastAsia="MS Mincho" w:hAnsi="Arial" w:cs="Arial"/>
                <w:bCs/>
                <w:sz w:val="20"/>
                <w:szCs w:val="20"/>
                <w:lang w:eastAsia="es-CO"/>
              </w:rPr>
              <w:t>0.0336%</w:t>
            </w:r>
          </w:p>
        </w:tc>
        <w:tc>
          <w:tcPr>
            <w:tcW w:w="4414" w:type="dxa"/>
          </w:tcPr>
          <w:p w:rsidR="00D53F48" w:rsidRPr="00767ED1" w:rsidRDefault="00D53F48" w:rsidP="00767ED1">
            <w:pPr>
              <w:tabs>
                <w:tab w:val="left" w:pos="2808"/>
              </w:tabs>
              <w:contextualSpacing/>
              <w:jc w:val="center"/>
              <w:rPr>
                <w:rFonts w:ascii="Arial" w:eastAsia="MS Mincho" w:hAnsi="Arial" w:cs="Arial"/>
                <w:bCs/>
                <w:sz w:val="20"/>
                <w:szCs w:val="20"/>
                <w:lang w:eastAsia="es-CO"/>
              </w:rPr>
            </w:pPr>
            <w:r w:rsidRPr="00767ED1">
              <w:rPr>
                <w:rFonts w:ascii="Arial" w:eastAsia="MS Mincho" w:hAnsi="Arial" w:cs="Arial"/>
                <w:bCs/>
                <w:sz w:val="20"/>
                <w:szCs w:val="20"/>
                <w:lang w:eastAsia="es-CO"/>
              </w:rPr>
              <w:t>10 puntos</w:t>
            </w:r>
          </w:p>
        </w:tc>
      </w:tr>
    </w:tbl>
    <w:p w:rsidR="00D53F48" w:rsidRPr="00337052" w:rsidRDefault="00D53F48" w:rsidP="00D53F48">
      <w:pPr>
        <w:tabs>
          <w:tab w:val="left" w:pos="2808"/>
        </w:tabs>
        <w:spacing w:after="0" w:line="240" w:lineRule="auto"/>
        <w:jc w:val="both"/>
        <w:rPr>
          <w:rFonts w:ascii="Arial" w:eastAsia="MS Mincho" w:hAnsi="Arial" w:cs="Arial"/>
          <w:bCs/>
          <w:sz w:val="20"/>
          <w:szCs w:val="20"/>
          <w:lang w:eastAsia="es-CO"/>
        </w:rPr>
      </w:pPr>
    </w:p>
    <w:p w:rsidR="00200B4A" w:rsidRDefault="00200B4A" w:rsidP="00200B4A">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414"/>
        <w:gridCol w:w="4414"/>
      </w:tblGrid>
      <w:tr w:rsidR="00200B4A" w:rsidRPr="00191AE4" w:rsidTr="00DF5FC7">
        <w:tc>
          <w:tcPr>
            <w:tcW w:w="8828" w:type="dxa"/>
            <w:gridSpan w:val="2"/>
            <w:shd w:val="clear" w:color="auto" w:fill="B4C6E7"/>
          </w:tcPr>
          <w:p w:rsidR="00200B4A" w:rsidRPr="00191AE4" w:rsidRDefault="00200B4A" w:rsidP="00DF5FC7">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200B4A" w:rsidRPr="00191AE4" w:rsidTr="00DF5FC7">
        <w:tc>
          <w:tcPr>
            <w:tcW w:w="8828" w:type="dxa"/>
            <w:gridSpan w:val="2"/>
          </w:tcPr>
          <w:p w:rsidR="00200B4A" w:rsidRPr="00191AE4" w:rsidRDefault="00200B4A" w:rsidP="00200B4A">
            <w:pPr>
              <w:pStyle w:val="Prrafodelista"/>
              <w:numPr>
                <w:ilvl w:val="0"/>
                <w:numId w:val="15"/>
              </w:numPr>
              <w:tabs>
                <w:tab w:val="left" w:pos="426"/>
              </w:tabs>
              <w:rPr>
                <w:rFonts w:ascii="Arial" w:eastAsia="MS Mincho" w:hAnsi="Arial" w:cs="Arial"/>
                <w:bCs/>
                <w:sz w:val="20"/>
                <w:szCs w:val="20"/>
                <w:lang w:eastAsia="es-CO"/>
              </w:rPr>
            </w:pPr>
            <w:r w:rsidRPr="00191AE4">
              <w:rPr>
                <w:rFonts w:ascii="Arial" w:eastAsia="MS Mincho" w:hAnsi="Arial" w:cs="Arial"/>
                <w:bCs/>
                <w:sz w:val="20"/>
                <w:szCs w:val="20"/>
              </w:rPr>
              <w:t>Sedes que cuenten con matrícula en SIMAT de 20 o más estudiantes por jornada.</w:t>
            </w:r>
          </w:p>
        </w:tc>
      </w:tr>
      <w:tr w:rsidR="00200B4A" w:rsidRPr="00191AE4" w:rsidTr="00DF5FC7">
        <w:tc>
          <w:tcPr>
            <w:tcW w:w="8828" w:type="dxa"/>
            <w:gridSpan w:val="2"/>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200B4A" w:rsidRPr="00191AE4" w:rsidTr="00DF5FC7">
        <w:tc>
          <w:tcPr>
            <w:tcW w:w="8828" w:type="dxa"/>
            <w:gridSpan w:val="2"/>
          </w:tcPr>
          <w:p w:rsidR="00200B4A" w:rsidRPr="00191AE4" w:rsidRDefault="00200B4A" w:rsidP="00200B4A">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En el sentido de motivar y promover la restructuración y organización de la matricula rural, s</w:t>
            </w:r>
            <w:r w:rsidRPr="00191AE4">
              <w:rPr>
                <w:rFonts w:ascii="Arial" w:eastAsia="MS Mincho" w:hAnsi="Arial" w:cs="Arial"/>
                <w:bCs/>
                <w:sz w:val="20"/>
                <w:szCs w:val="20"/>
                <w:lang w:eastAsia="es-CO"/>
              </w:rPr>
              <w:t>e asignar</w:t>
            </w:r>
            <w:r w:rsidR="007F1B49">
              <w:rPr>
                <w:rFonts w:ascii="Arial" w:eastAsia="MS Mincho" w:hAnsi="Arial" w:cs="Arial"/>
                <w:bCs/>
                <w:sz w:val="20"/>
                <w:szCs w:val="20"/>
                <w:lang w:eastAsia="es-CO"/>
              </w:rPr>
              <w:t>á</w:t>
            </w:r>
            <w:r w:rsidRPr="00191AE4">
              <w:rPr>
                <w:rFonts w:ascii="Arial" w:eastAsia="MS Mincho" w:hAnsi="Arial" w:cs="Arial"/>
                <w:bCs/>
                <w:sz w:val="20"/>
                <w:szCs w:val="20"/>
                <w:lang w:eastAsia="es-CO"/>
              </w:rPr>
              <w:t xml:space="preserve"> una calificación de 10 puntos a las sedes </w:t>
            </w:r>
            <w:r w:rsidRPr="00191AE4">
              <w:rPr>
                <w:rFonts w:ascii="Arial" w:eastAsia="MS Mincho" w:hAnsi="Arial" w:cs="Arial"/>
                <w:bCs/>
                <w:sz w:val="20"/>
                <w:szCs w:val="20"/>
              </w:rPr>
              <w:t xml:space="preserve">que cuenten con matrículas de 20 o más alumnos </w:t>
            </w:r>
            <w:r w:rsidRPr="00191AE4">
              <w:rPr>
                <w:rFonts w:ascii="Arial" w:eastAsia="MS Mincho" w:hAnsi="Arial" w:cs="Arial"/>
                <w:bCs/>
                <w:sz w:val="20"/>
                <w:szCs w:val="20"/>
                <w:lang w:eastAsia="es-CO"/>
              </w:rPr>
              <w:t>por sede por jornada.</w:t>
            </w:r>
          </w:p>
        </w:tc>
      </w:tr>
      <w:tr w:rsidR="00200B4A" w:rsidRPr="00191AE4" w:rsidTr="00DF5FC7">
        <w:tc>
          <w:tcPr>
            <w:tcW w:w="8828" w:type="dxa"/>
            <w:gridSpan w:val="2"/>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lastRenderedPageBreak/>
              <w:t>Fuente de Verificación:</w:t>
            </w:r>
          </w:p>
        </w:tc>
      </w:tr>
      <w:tr w:rsidR="00200B4A" w:rsidRPr="00191AE4" w:rsidTr="00DF5FC7">
        <w:tc>
          <w:tcPr>
            <w:tcW w:w="8828" w:type="dxa"/>
            <w:gridSpan w:val="2"/>
          </w:tcPr>
          <w:p w:rsidR="00200B4A" w:rsidRPr="00191AE4" w:rsidRDefault="00200B4A" w:rsidP="00DF5FC7">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Reporte SIMAT (Es obligatoria la certificación y reporte del código DANE del formato de postulación)</w:t>
            </w:r>
          </w:p>
        </w:tc>
      </w:tr>
      <w:tr w:rsidR="00200B4A" w:rsidRPr="00191AE4" w:rsidTr="00DF5FC7">
        <w:tc>
          <w:tcPr>
            <w:tcW w:w="4414" w:type="dxa"/>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414" w:type="dxa"/>
            <w:shd w:val="clear" w:color="auto" w:fill="B4C6E7"/>
          </w:tcPr>
          <w:p w:rsidR="00200B4A" w:rsidRPr="00191AE4" w:rsidRDefault="00200B4A" w:rsidP="00DF5FC7">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200B4A" w:rsidRPr="00337052" w:rsidTr="00DF5FC7">
        <w:tc>
          <w:tcPr>
            <w:tcW w:w="4414" w:type="dxa"/>
          </w:tcPr>
          <w:p w:rsidR="00200B4A" w:rsidRPr="00D53F48" w:rsidRDefault="00200B4A" w:rsidP="00200B4A">
            <w:pPr>
              <w:tabs>
                <w:tab w:val="left" w:pos="2808"/>
              </w:tabs>
              <w:contextualSpacing/>
              <w:rPr>
                <w:rFonts w:ascii="Arial" w:eastAsia="MS Mincho" w:hAnsi="Arial" w:cs="Arial"/>
                <w:bCs/>
                <w:sz w:val="20"/>
                <w:szCs w:val="20"/>
                <w:highlight w:val="yellow"/>
                <w:lang w:eastAsia="es-CO"/>
              </w:rPr>
            </w:pPr>
            <w:r w:rsidRPr="00191AE4">
              <w:rPr>
                <w:rFonts w:ascii="Arial" w:eastAsia="MS Mincho" w:hAnsi="Arial" w:cs="Arial"/>
                <w:bCs/>
                <w:sz w:val="20"/>
                <w:szCs w:val="20"/>
                <w:lang w:eastAsia="es-CO"/>
              </w:rPr>
              <w:t>La sede postulada, que cuenten con 20 o más alumnos por jornada.</w:t>
            </w:r>
          </w:p>
        </w:tc>
        <w:tc>
          <w:tcPr>
            <w:tcW w:w="4414" w:type="dxa"/>
          </w:tcPr>
          <w:p w:rsidR="00200B4A" w:rsidRPr="00D53F48" w:rsidRDefault="009D20BC" w:rsidP="00200B4A">
            <w:pPr>
              <w:tabs>
                <w:tab w:val="left" w:pos="2808"/>
              </w:tabs>
              <w:contextualSpacing/>
              <w:jc w:val="center"/>
              <w:rPr>
                <w:rFonts w:ascii="Arial" w:eastAsia="MS Mincho" w:hAnsi="Arial" w:cs="Arial"/>
                <w:bCs/>
                <w:sz w:val="20"/>
                <w:szCs w:val="20"/>
                <w:highlight w:val="yellow"/>
                <w:lang w:eastAsia="es-CO"/>
              </w:rPr>
            </w:pPr>
            <w:r>
              <w:rPr>
                <w:rFonts w:ascii="Arial" w:eastAsia="MS Mincho" w:hAnsi="Arial" w:cs="Arial"/>
                <w:bCs/>
                <w:sz w:val="20"/>
                <w:szCs w:val="20"/>
                <w:lang w:eastAsia="es-CO"/>
              </w:rPr>
              <w:t>5</w:t>
            </w:r>
            <w:r w:rsidR="00200B4A" w:rsidRPr="00191AE4">
              <w:rPr>
                <w:rFonts w:ascii="Arial" w:eastAsia="MS Mincho" w:hAnsi="Arial" w:cs="Arial"/>
                <w:bCs/>
                <w:sz w:val="20"/>
                <w:szCs w:val="20"/>
                <w:lang w:eastAsia="es-CO"/>
              </w:rPr>
              <w:t xml:space="preserve"> puntos</w:t>
            </w:r>
          </w:p>
        </w:tc>
      </w:tr>
    </w:tbl>
    <w:p w:rsidR="00200B4A" w:rsidRPr="00337052" w:rsidRDefault="00200B4A" w:rsidP="00200B4A">
      <w:pPr>
        <w:tabs>
          <w:tab w:val="left" w:pos="2808"/>
        </w:tabs>
        <w:spacing w:after="0" w:line="240" w:lineRule="auto"/>
        <w:jc w:val="both"/>
        <w:rPr>
          <w:rFonts w:ascii="Arial" w:eastAsia="MS Mincho" w:hAnsi="Arial" w:cs="Arial"/>
          <w:bCs/>
          <w:sz w:val="20"/>
          <w:szCs w:val="20"/>
          <w:lang w:eastAsia="es-CO"/>
        </w:rPr>
      </w:pPr>
    </w:p>
    <w:p w:rsidR="00200B4A" w:rsidRDefault="00200B4A" w:rsidP="00200B4A">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414"/>
        <w:gridCol w:w="4414"/>
      </w:tblGrid>
      <w:tr w:rsidR="00200B4A" w:rsidRPr="00191AE4" w:rsidTr="00DF5FC7">
        <w:tc>
          <w:tcPr>
            <w:tcW w:w="8828" w:type="dxa"/>
            <w:gridSpan w:val="2"/>
            <w:shd w:val="clear" w:color="auto" w:fill="B4C6E7"/>
          </w:tcPr>
          <w:p w:rsidR="00200B4A" w:rsidRPr="00191AE4" w:rsidRDefault="00200B4A" w:rsidP="00DF5FC7">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200B4A" w:rsidRPr="00191AE4" w:rsidTr="00DF5FC7">
        <w:tc>
          <w:tcPr>
            <w:tcW w:w="8828" w:type="dxa"/>
            <w:gridSpan w:val="2"/>
          </w:tcPr>
          <w:p w:rsidR="00200B4A" w:rsidRPr="00191AE4" w:rsidRDefault="00200B4A" w:rsidP="00200B4A">
            <w:pPr>
              <w:pStyle w:val="Prrafodelista"/>
              <w:numPr>
                <w:ilvl w:val="0"/>
                <w:numId w:val="15"/>
              </w:numPr>
              <w:tabs>
                <w:tab w:val="left" w:pos="426"/>
              </w:tabs>
              <w:rPr>
                <w:rFonts w:ascii="Arial" w:eastAsia="MS Mincho" w:hAnsi="Arial" w:cs="Arial"/>
                <w:bCs/>
                <w:sz w:val="20"/>
                <w:szCs w:val="20"/>
                <w:lang w:eastAsia="es-CO"/>
              </w:rPr>
            </w:pPr>
            <w:r w:rsidRPr="00200B4A">
              <w:rPr>
                <w:rFonts w:ascii="Arial" w:eastAsia="MS Mincho" w:hAnsi="Arial" w:cs="Arial"/>
                <w:bCs/>
                <w:sz w:val="20"/>
                <w:szCs w:val="20"/>
              </w:rPr>
              <w:t xml:space="preserve">Sedes que funcionan </w:t>
            </w:r>
            <w:r>
              <w:rPr>
                <w:rFonts w:ascii="Arial" w:eastAsia="MS Mincho" w:hAnsi="Arial" w:cs="Arial"/>
                <w:bCs/>
                <w:sz w:val="20"/>
                <w:szCs w:val="20"/>
              </w:rPr>
              <w:t xml:space="preserve">o tienen implementada la Jornada </w:t>
            </w:r>
            <w:r w:rsidRPr="00200B4A">
              <w:rPr>
                <w:rFonts w:ascii="Arial" w:eastAsia="MS Mincho" w:hAnsi="Arial" w:cs="Arial"/>
                <w:bCs/>
                <w:sz w:val="20"/>
                <w:szCs w:val="20"/>
              </w:rPr>
              <w:t>Única</w:t>
            </w:r>
          </w:p>
        </w:tc>
      </w:tr>
      <w:tr w:rsidR="00200B4A" w:rsidRPr="00191AE4" w:rsidTr="00DF5FC7">
        <w:tc>
          <w:tcPr>
            <w:tcW w:w="8828" w:type="dxa"/>
            <w:gridSpan w:val="2"/>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200B4A" w:rsidRPr="00191AE4" w:rsidTr="00DF5FC7">
        <w:tc>
          <w:tcPr>
            <w:tcW w:w="8828" w:type="dxa"/>
            <w:gridSpan w:val="2"/>
          </w:tcPr>
          <w:p w:rsidR="00200B4A" w:rsidRPr="00191AE4" w:rsidRDefault="00200B4A" w:rsidP="00200B4A">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En el sentido de motivar y promover la implementación de la Jornada Única, s</w:t>
            </w:r>
            <w:r w:rsidRPr="00191AE4">
              <w:rPr>
                <w:rFonts w:ascii="Arial" w:eastAsia="MS Mincho" w:hAnsi="Arial" w:cs="Arial"/>
                <w:bCs/>
                <w:sz w:val="20"/>
                <w:szCs w:val="20"/>
                <w:lang w:eastAsia="es-CO"/>
              </w:rPr>
              <w:t>e</w:t>
            </w:r>
            <w:r>
              <w:rPr>
                <w:rFonts w:ascii="Arial" w:eastAsia="MS Mincho" w:hAnsi="Arial" w:cs="Arial"/>
                <w:bCs/>
                <w:sz w:val="20"/>
                <w:szCs w:val="20"/>
                <w:lang w:eastAsia="es-CO"/>
              </w:rPr>
              <w:t xml:space="preserve"> asignar</w:t>
            </w:r>
            <w:r w:rsidR="00010361">
              <w:rPr>
                <w:rFonts w:ascii="Arial" w:eastAsia="MS Mincho" w:hAnsi="Arial" w:cs="Arial"/>
                <w:bCs/>
                <w:sz w:val="20"/>
                <w:szCs w:val="20"/>
                <w:lang w:eastAsia="es-CO"/>
              </w:rPr>
              <w:t>á</w:t>
            </w:r>
            <w:r>
              <w:rPr>
                <w:rFonts w:ascii="Arial" w:eastAsia="MS Mincho" w:hAnsi="Arial" w:cs="Arial"/>
                <w:bCs/>
                <w:sz w:val="20"/>
                <w:szCs w:val="20"/>
                <w:lang w:eastAsia="es-CO"/>
              </w:rPr>
              <w:t xml:space="preserve"> una calificación de 5</w:t>
            </w:r>
            <w:r w:rsidRPr="00191AE4">
              <w:rPr>
                <w:rFonts w:ascii="Arial" w:eastAsia="MS Mincho" w:hAnsi="Arial" w:cs="Arial"/>
                <w:bCs/>
                <w:sz w:val="20"/>
                <w:szCs w:val="20"/>
                <w:lang w:eastAsia="es-CO"/>
              </w:rPr>
              <w:t xml:space="preserve"> puntos a las sedes </w:t>
            </w:r>
            <w:r w:rsidRPr="00191AE4">
              <w:rPr>
                <w:rFonts w:ascii="Arial" w:eastAsia="MS Mincho" w:hAnsi="Arial" w:cs="Arial"/>
                <w:bCs/>
                <w:sz w:val="20"/>
                <w:szCs w:val="20"/>
              </w:rPr>
              <w:t xml:space="preserve">que cuenten con </w:t>
            </w:r>
            <w:r>
              <w:rPr>
                <w:rFonts w:ascii="Arial" w:eastAsia="MS Mincho" w:hAnsi="Arial" w:cs="Arial"/>
                <w:bCs/>
                <w:sz w:val="20"/>
                <w:szCs w:val="20"/>
                <w:lang w:eastAsia="es-CO"/>
              </w:rPr>
              <w:t>jornada única</w:t>
            </w:r>
            <w:r w:rsidRPr="00191AE4">
              <w:rPr>
                <w:rFonts w:ascii="Arial" w:eastAsia="MS Mincho" w:hAnsi="Arial" w:cs="Arial"/>
                <w:bCs/>
                <w:sz w:val="20"/>
                <w:szCs w:val="20"/>
                <w:lang w:eastAsia="es-CO"/>
              </w:rPr>
              <w:t>.</w:t>
            </w:r>
          </w:p>
        </w:tc>
      </w:tr>
      <w:tr w:rsidR="00200B4A" w:rsidRPr="00191AE4" w:rsidTr="00DF5FC7">
        <w:tc>
          <w:tcPr>
            <w:tcW w:w="8828" w:type="dxa"/>
            <w:gridSpan w:val="2"/>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200B4A" w:rsidRPr="00191AE4" w:rsidTr="00DF5FC7">
        <w:tc>
          <w:tcPr>
            <w:tcW w:w="8828" w:type="dxa"/>
            <w:gridSpan w:val="2"/>
          </w:tcPr>
          <w:p w:rsidR="00200B4A" w:rsidRPr="00191AE4" w:rsidRDefault="00200B4A" w:rsidP="00DF5FC7">
            <w:pPr>
              <w:tabs>
                <w:tab w:val="left" w:pos="2808"/>
              </w:tabs>
              <w:contextualSpacing/>
              <w:jc w:val="both"/>
              <w:rPr>
                <w:rFonts w:ascii="Arial" w:eastAsia="MS Mincho" w:hAnsi="Arial" w:cs="Arial"/>
                <w:bCs/>
                <w:sz w:val="20"/>
                <w:szCs w:val="20"/>
                <w:lang w:eastAsia="es-CO"/>
              </w:rPr>
            </w:pPr>
            <w:r w:rsidRPr="00191AE4">
              <w:rPr>
                <w:rFonts w:ascii="Arial" w:eastAsia="MS Mincho" w:hAnsi="Arial" w:cs="Arial"/>
                <w:bCs/>
                <w:sz w:val="20"/>
                <w:szCs w:val="20"/>
                <w:lang w:eastAsia="es-CO"/>
              </w:rPr>
              <w:t>Reporte SIMAT (Es obligatoria la certificación y reporte del código DANE del formato de postulación)</w:t>
            </w:r>
            <w:r w:rsidR="003B5679">
              <w:rPr>
                <w:rFonts w:ascii="Arial" w:eastAsia="MS Mincho" w:hAnsi="Arial" w:cs="Arial"/>
                <w:bCs/>
                <w:sz w:val="20"/>
                <w:szCs w:val="20"/>
                <w:lang w:eastAsia="es-CO"/>
              </w:rPr>
              <w:t xml:space="preserve"> </w:t>
            </w:r>
            <w:r w:rsidR="003B5679" w:rsidRPr="001720C2">
              <w:rPr>
                <w:rFonts w:ascii="Arial" w:eastAsia="MS Mincho" w:hAnsi="Arial" w:cs="Arial"/>
                <w:bCs/>
                <w:sz w:val="20"/>
                <w:szCs w:val="20"/>
                <w:highlight w:val="green"/>
                <w:lang w:eastAsia="es-CO"/>
              </w:rPr>
              <w:t>ANEXO 1</w:t>
            </w:r>
          </w:p>
        </w:tc>
      </w:tr>
      <w:tr w:rsidR="00200B4A" w:rsidRPr="00191AE4" w:rsidTr="00DF5FC7">
        <w:tc>
          <w:tcPr>
            <w:tcW w:w="4414" w:type="dxa"/>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414" w:type="dxa"/>
            <w:shd w:val="clear" w:color="auto" w:fill="B4C6E7"/>
          </w:tcPr>
          <w:p w:rsidR="00200B4A" w:rsidRPr="00191AE4" w:rsidRDefault="00200B4A" w:rsidP="00DF5FC7">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200B4A" w:rsidRPr="00337052" w:rsidTr="00DF5FC7">
        <w:tc>
          <w:tcPr>
            <w:tcW w:w="4414" w:type="dxa"/>
          </w:tcPr>
          <w:p w:rsidR="00200B4A" w:rsidRPr="00D53F48" w:rsidRDefault="00200B4A" w:rsidP="00F37211">
            <w:pPr>
              <w:tabs>
                <w:tab w:val="left" w:pos="2808"/>
              </w:tabs>
              <w:contextualSpacing/>
              <w:rPr>
                <w:rFonts w:ascii="Arial" w:eastAsia="MS Mincho" w:hAnsi="Arial" w:cs="Arial"/>
                <w:bCs/>
                <w:sz w:val="20"/>
                <w:szCs w:val="20"/>
                <w:highlight w:val="yellow"/>
                <w:lang w:eastAsia="es-CO"/>
              </w:rPr>
            </w:pPr>
            <w:r w:rsidRPr="00191AE4">
              <w:rPr>
                <w:rFonts w:ascii="Arial" w:eastAsia="MS Mincho" w:hAnsi="Arial" w:cs="Arial"/>
                <w:bCs/>
                <w:sz w:val="20"/>
                <w:szCs w:val="20"/>
                <w:lang w:eastAsia="es-CO"/>
              </w:rPr>
              <w:t xml:space="preserve">La sede postulada, </w:t>
            </w:r>
            <w:r w:rsidR="00F37211">
              <w:rPr>
                <w:rFonts w:ascii="Arial" w:eastAsia="MS Mincho" w:hAnsi="Arial" w:cs="Arial"/>
                <w:bCs/>
                <w:sz w:val="20"/>
                <w:szCs w:val="20"/>
                <w:lang w:eastAsia="es-CO"/>
              </w:rPr>
              <w:t>implementa la Jornada Única.</w:t>
            </w:r>
          </w:p>
        </w:tc>
        <w:tc>
          <w:tcPr>
            <w:tcW w:w="4414" w:type="dxa"/>
          </w:tcPr>
          <w:p w:rsidR="00200B4A" w:rsidRPr="00D53F48" w:rsidRDefault="00200B4A" w:rsidP="00DF5FC7">
            <w:pPr>
              <w:tabs>
                <w:tab w:val="left" w:pos="2808"/>
              </w:tabs>
              <w:contextualSpacing/>
              <w:jc w:val="center"/>
              <w:rPr>
                <w:rFonts w:ascii="Arial" w:eastAsia="MS Mincho" w:hAnsi="Arial" w:cs="Arial"/>
                <w:bCs/>
                <w:sz w:val="20"/>
                <w:szCs w:val="20"/>
                <w:highlight w:val="yellow"/>
                <w:lang w:eastAsia="es-CO"/>
              </w:rPr>
            </w:pPr>
            <w:r>
              <w:rPr>
                <w:rFonts w:ascii="Arial" w:eastAsia="MS Mincho" w:hAnsi="Arial" w:cs="Arial"/>
                <w:bCs/>
                <w:sz w:val="20"/>
                <w:szCs w:val="20"/>
                <w:lang w:eastAsia="es-CO"/>
              </w:rPr>
              <w:t>5</w:t>
            </w:r>
            <w:r w:rsidRPr="00191AE4">
              <w:rPr>
                <w:rFonts w:ascii="Arial" w:eastAsia="MS Mincho" w:hAnsi="Arial" w:cs="Arial"/>
                <w:bCs/>
                <w:sz w:val="20"/>
                <w:szCs w:val="20"/>
                <w:lang w:eastAsia="es-CO"/>
              </w:rPr>
              <w:t xml:space="preserve"> puntos</w:t>
            </w:r>
          </w:p>
        </w:tc>
      </w:tr>
    </w:tbl>
    <w:p w:rsidR="00200B4A" w:rsidRPr="00337052" w:rsidRDefault="00200B4A" w:rsidP="00200B4A">
      <w:pPr>
        <w:tabs>
          <w:tab w:val="left" w:pos="2808"/>
        </w:tabs>
        <w:spacing w:after="0" w:line="240" w:lineRule="auto"/>
        <w:jc w:val="both"/>
        <w:rPr>
          <w:rFonts w:ascii="Arial" w:eastAsia="MS Mincho" w:hAnsi="Arial" w:cs="Arial"/>
          <w:bCs/>
          <w:sz w:val="20"/>
          <w:szCs w:val="20"/>
          <w:lang w:eastAsia="es-CO"/>
        </w:rPr>
      </w:pPr>
    </w:p>
    <w:p w:rsidR="00200B4A" w:rsidRDefault="00200B4A" w:rsidP="00200B4A">
      <w:pPr>
        <w:tabs>
          <w:tab w:val="left" w:pos="2808"/>
        </w:tabs>
        <w:spacing w:after="0" w:line="240" w:lineRule="auto"/>
        <w:jc w:val="both"/>
        <w:rPr>
          <w:rFonts w:ascii="Arial" w:eastAsia="MS Mincho" w:hAnsi="Arial" w:cs="Arial"/>
          <w:b/>
          <w:bCs/>
          <w:sz w:val="20"/>
          <w:szCs w:val="20"/>
          <w:lang w:val="es-ES" w:eastAsia="es-CO"/>
        </w:rPr>
      </w:pPr>
    </w:p>
    <w:tbl>
      <w:tblPr>
        <w:tblStyle w:val="Tablaconcuadrcula"/>
        <w:tblW w:w="0" w:type="auto"/>
        <w:tblLook w:val="04A0" w:firstRow="1" w:lastRow="0" w:firstColumn="1" w:lastColumn="0" w:noHBand="0" w:noVBand="1"/>
      </w:tblPr>
      <w:tblGrid>
        <w:gridCol w:w="4414"/>
        <w:gridCol w:w="4414"/>
      </w:tblGrid>
      <w:tr w:rsidR="00200B4A" w:rsidRPr="00191AE4" w:rsidTr="00DF5FC7">
        <w:tc>
          <w:tcPr>
            <w:tcW w:w="8828" w:type="dxa"/>
            <w:gridSpan w:val="2"/>
            <w:shd w:val="clear" w:color="auto" w:fill="B4C6E7"/>
          </w:tcPr>
          <w:p w:rsidR="00200B4A" w:rsidRPr="00191AE4" w:rsidRDefault="00200B4A" w:rsidP="00DF5FC7">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200B4A" w:rsidRPr="00191AE4" w:rsidTr="00DF5FC7">
        <w:tc>
          <w:tcPr>
            <w:tcW w:w="8828" w:type="dxa"/>
            <w:gridSpan w:val="2"/>
          </w:tcPr>
          <w:p w:rsidR="00200B4A" w:rsidRPr="00191AE4" w:rsidRDefault="00200B4A" w:rsidP="00F37211">
            <w:pPr>
              <w:pStyle w:val="Prrafodelista"/>
              <w:numPr>
                <w:ilvl w:val="0"/>
                <w:numId w:val="15"/>
              </w:numPr>
              <w:tabs>
                <w:tab w:val="left" w:pos="426"/>
              </w:tabs>
              <w:rPr>
                <w:rFonts w:ascii="Arial" w:eastAsia="MS Mincho" w:hAnsi="Arial" w:cs="Arial"/>
                <w:bCs/>
                <w:sz w:val="20"/>
                <w:szCs w:val="20"/>
                <w:lang w:eastAsia="es-CO"/>
              </w:rPr>
            </w:pPr>
            <w:r w:rsidRPr="00200B4A">
              <w:rPr>
                <w:rFonts w:ascii="Arial" w:eastAsia="MS Mincho" w:hAnsi="Arial" w:cs="Arial"/>
                <w:bCs/>
                <w:sz w:val="20"/>
                <w:szCs w:val="20"/>
              </w:rPr>
              <w:t xml:space="preserve">Sedes que funcionan </w:t>
            </w:r>
            <w:r>
              <w:rPr>
                <w:rFonts w:ascii="Arial" w:eastAsia="MS Mincho" w:hAnsi="Arial" w:cs="Arial"/>
                <w:bCs/>
                <w:sz w:val="20"/>
                <w:szCs w:val="20"/>
              </w:rPr>
              <w:t>o tienen implementada</w:t>
            </w:r>
            <w:r w:rsidR="00F37211">
              <w:rPr>
                <w:rFonts w:ascii="Arial" w:eastAsia="MS Mincho" w:hAnsi="Arial" w:cs="Arial"/>
                <w:bCs/>
                <w:sz w:val="20"/>
                <w:szCs w:val="20"/>
              </w:rPr>
              <w:t>s estrategias pedagógicas asociadas a proyectos productivos</w:t>
            </w:r>
          </w:p>
        </w:tc>
      </w:tr>
      <w:tr w:rsidR="00200B4A" w:rsidRPr="00191AE4" w:rsidTr="00DF5FC7">
        <w:tc>
          <w:tcPr>
            <w:tcW w:w="8828" w:type="dxa"/>
            <w:gridSpan w:val="2"/>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200B4A" w:rsidRPr="00191AE4" w:rsidTr="00DF5FC7">
        <w:tc>
          <w:tcPr>
            <w:tcW w:w="8828" w:type="dxa"/>
            <w:gridSpan w:val="2"/>
          </w:tcPr>
          <w:p w:rsidR="00200B4A" w:rsidRPr="00191AE4" w:rsidRDefault="00200B4A" w:rsidP="00F37211">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En el sentido de motivar y promover la implementación de</w:t>
            </w:r>
            <w:r w:rsidR="00F37211">
              <w:rPr>
                <w:rFonts w:ascii="Arial" w:eastAsia="MS Mincho" w:hAnsi="Arial" w:cs="Arial"/>
                <w:bCs/>
                <w:sz w:val="20"/>
                <w:szCs w:val="20"/>
                <w:lang w:eastAsia="es-CO"/>
              </w:rPr>
              <w:t xml:space="preserve"> proyectos productivos</w:t>
            </w:r>
            <w:r>
              <w:rPr>
                <w:rFonts w:ascii="Arial" w:eastAsia="MS Mincho" w:hAnsi="Arial" w:cs="Arial"/>
                <w:bCs/>
                <w:sz w:val="20"/>
                <w:szCs w:val="20"/>
                <w:lang w:eastAsia="es-CO"/>
              </w:rPr>
              <w:t>, s</w:t>
            </w:r>
            <w:r w:rsidRPr="00191AE4">
              <w:rPr>
                <w:rFonts w:ascii="Arial" w:eastAsia="MS Mincho" w:hAnsi="Arial" w:cs="Arial"/>
                <w:bCs/>
                <w:sz w:val="20"/>
                <w:szCs w:val="20"/>
                <w:lang w:eastAsia="es-CO"/>
              </w:rPr>
              <w:t>e</w:t>
            </w:r>
            <w:r>
              <w:rPr>
                <w:rFonts w:ascii="Arial" w:eastAsia="MS Mincho" w:hAnsi="Arial" w:cs="Arial"/>
                <w:bCs/>
                <w:sz w:val="20"/>
                <w:szCs w:val="20"/>
                <w:lang w:eastAsia="es-CO"/>
              </w:rPr>
              <w:t xml:space="preserve"> asignara una calificación de 5</w:t>
            </w:r>
            <w:r w:rsidRPr="00191AE4">
              <w:rPr>
                <w:rFonts w:ascii="Arial" w:eastAsia="MS Mincho" w:hAnsi="Arial" w:cs="Arial"/>
                <w:bCs/>
                <w:sz w:val="20"/>
                <w:szCs w:val="20"/>
                <w:lang w:eastAsia="es-CO"/>
              </w:rPr>
              <w:t xml:space="preserve"> puntos </w:t>
            </w:r>
            <w:r w:rsidR="00F37211">
              <w:rPr>
                <w:rFonts w:ascii="Arial" w:eastAsia="MS Mincho" w:hAnsi="Arial" w:cs="Arial"/>
                <w:bCs/>
                <w:sz w:val="20"/>
                <w:szCs w:val="20"/>
                <w:lang w:eastAsia="es-CO"/>
              </w:rPr>
              <w:t xml:space="preserve">dichas </w:t>
            </w:r>
            <w:r w:rsidRPr="00191AE4">
              <w:rPr>
                <w:rFonts w:ascii="Arial" w:eastAsia="MS Mincho" w:hAnsi="Arial" w:cs="Arial"/>
                <w:bCs/>
                <w:sz w:val="20"/>
                <w:szCs w:val="20"/>
                <w:lang w:eastAsia="es-CO"/>
              </w:rPr>
              <w:t>sedes</w:t>
            </w:r>
            <w:r w:rsidR="00F37211">
              <w:rPr>
                <w:rFonts w:ascii="Arial" w:eastAsia="MS Mincho" w:hAnsi="Arial" w:cs="Arial"/>
                <w:bCs/>
                <w:sz w:val="20"/>
                <w:szCs w:val="20"/>
                <w:lang w:eastAsia="es-CO"/>
              </w:rPr>
              <w:t>.</w:t>
            </w:r>
          </w:p>
        </w:tc>
      </w:tr>
      <w:tr w:rsidR="00200B4A" w:rsidRPr="00191AE4" w:rsidTr="00DF5FC7">
        <w:tc>
          <w:tcPr>
            <w:tcW w:w="8828" w:type="dxa"/>
            <w:gridSpan w:val="2"/>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200B4A" w:rsidRPr="00191AE4" w:rsidTr="00DF5FC7">
        <w:tc>
          <w:tcPr>
            <w:tcW w:w="8828" w:type="dxa"/>
            <w:gridSpan w:val="2"/>
          </w:tcPr>
          <w:p w:rsidR="00200B4A" w:rsidRPr="00191AE4" w:rsidRDefault="00F37211" w:rsidP="00DF5FC7">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Certificación del territorio</w:t>
            </w:r>
          </w:p>
        </w:tc>
      </w:tr>
      <w:tr w:rsidR="00200B4A" w:rsidRPr="00191AE4" w:rsidTr="00DF5FC7">
        <w:tc>
          <w:tcPr>
            <w:tcW w:w="4414" w:type="dxa"/>
            <w:shd w:val="clear" w:color="auto" w:fill="B4C6E7"/>
          </w:tcPr>
          <w:p w:rsidR="00200B4A" w:rsidRPr="00191AE4" w:rsidRDefault="00200B4A" w:rsidP="00DF5FC7">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414" w:type="dxa"/>
            <w:shd w:val="clear" w:color="auto" w:fill="B4C6E7"/>
          </w:tcPr>
          <w:p w:rsidR="00200B4A" w:rsidRPr="00191AE4" w:rsidRDefault="00200B4A" w:rsidP="00DF5FC7">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200B4A" w:rsidRPr="00337052" w:rsidTr="00DF5FC7">
        <w:tc>
          <w:tcPr>
            <w:tcW w:w="4414" w:type="dxa"/>
          </w:tcPr>
          <w:p w:rsidR="00200B4A" w:rsidRPr="00D53F48" w:rsidRDefault="00200B4A" w:rsidP="00DF5FC7">
            <w:pPr>
              <w:tabs>
                <w:tab w:val="left" w:pos="2808"/>
              </w:tabs>
              <w:contextualSpacing/>
              <w:rPr>
                <w:rFonts w:ascii="Arial" w:eastAsia="MS Mincho" w:hAnsi="Arial" w:cs="Arial"/>
                <w:bCs/>
                <w:sz w:val="20"/>
                <w:szCs w:val="20"/>
                <w:highlight w:val="yellow"/>
                <w:lang w:eastAsia="es-CO"/>
              </w:rPr>
            </w:pPr>
            <w:r w:rsidRPr="00191AE4">
              <w:rPr>
                <w:rFonts w:ascii="Arial" w:eastAsia="MS Mincho" w:hAnsi="Arial" w:cs="Arial"/>
                <w:bCs/>
                <w:sz w:val="20"/>
                <w:szCs w:val="20"/>
                <w:lang w:eastAsia="es-CO"/>
              </w:rPr>
              <w:t>La sede postulada, que cuenten con 20 o más alumnos por jornada.</w:t>
            </w:r>
          </w:p>
        </w:tc>
        <w:tc>
          <w:tcPr>
            <w:tcW w:w="4414" w:type="dxa"/>
          </w:tcPr>
          <w:p w:rsidR="00200B4A" w:rsidRPr="00D53F48" w:rsidRDefault="00200B4A" w:rsidP="00DF5FC7">
            <w:pPr>
              <w:tabs>
                <w:tab w:val="left" w:pos="2808"/>
              </w:tabs>
              <w:contextualSpacing/>
              <w:jc w:val="center"/>
              <w:rPr>
                <w:rFonts w:ascii="Arial" w:eastAsia="MS Mincho" w:hAnsi="Arial" w:cs="Arial"/>
                <w:bCs/>
                <w:sz w:val="20"/>
                <w:szCs w:val="20"/>
                <w:highlight w:val="yellow"/>
                <w:lang w:eastAsia="es-CO"/>
              </w:rPr>
            </w:pPr>
            <w:r>
              <w:rPr>
                <w:rFonts w:ascii="Arial" w:eastAsia="MS Mincho" w:hAnsi="Arial" w:cs="Arial"/>
                <w:bCs/>
                <w:sz w:val="20"/>
                <w:szCs w:val="20"/>
                <w:lang w:eastAsia="es-CO"/>
              </w:rPr>
              <w:t>5</w:t>
            </w:r>
            <w:r w:rsidRPr="00191AE4">
              <w:rPr>
                <w:rFonts w:ascii="Arial" w:eastAsia="MS Mincho" w:hAnsi="Arial" w:cs="Arial"/>
                <w:bCs/>
                <w:sz w:val="20"/>
                <w:szCs w:val="20"/>
                <w:lang w:eastAsia="es-CO"/>
              </w:rPr>
              <w:t xml:space="preserve"> puntos</w:t>
            </w:r>
          </w:p>
        </w:tc>
      </w:tr>
    </w:tbl>
    <w:p w:rsidR="00200B4A" w:rsidRPr="00337052" w:rsidRDefault="00200B4A" w:rsidP="00200B4A">
      <w:pPr>
        <w:tabs>
          <w:tab w:val="left" w:pos="2808"/>
        </w:tabs>
        <w:spacing w:after="0" w:line="240" w:lineRule="auto"/>
        <w:jc w:val="both"/>
        <w:rPr>
          <w:rFonts w:ascii="Arial" w:eastAsia="MS Mincho" w:hAnsi="Arial" w:cs="Arial"/>
          <w:bCs/>
          <w:sz w:val="20"/>
          <w:szCs w:val="20"/>
          <w:lang w:eastAsia="es-CO"/>
        </w:rPr>
      </w:pPr>
    </w:p>
    <w:tbl>
      <w:tblPr>
        <w:tblStyle w:val="Tablaconcuadrcula"/>
        <w:tblW w:w="0" w:type="auto"/>
        <w:tblLook w:val="04A0" w:firstRow="1" w:lastRow="0" w:firstColumn="1" w:lastColumn="0" w:noHBand="0" w:noVBand="1"/>
      </w:tblPr>
      <w:tblGrid>
        <w:gridCol w:w="4414"/>
        <w:gridCol w:w="4414"/>
      </w:tblGrid>
      <w:tr w:rsidR="00486396" w:rsidRPr="00191AE4" w:rsidTr="00486396">
        <w:tc>
          <w:tcPr>
            <w:tcW w:w="8828" w:type="dxa"/>
            <w:gridSpan w:val="2"/>
            <w:shd w:val="clear" w:color="auto" w:fill="B4C6E7"/>
          </w:tcPr>
          <w:p w:rsidR="00486396" w:rsidRPr="00191AE4" w:rsidRDefault="00486396" w:rsidP="00486396">
            <w:pPr>
              <w:tabs>
                <w:tab w:val="left" w:pos="2808"/>
              </w:tabs>
              <w:contextualSpacing/>
              <w:jc w:val="both"/>
              <w:rPr>
                <w:rFonts w:ascii="Arial" w:eastAsia="MS Mincho" w:hAnsi="Arial" w:cs="Arial"/>
                <w:b/>
                <w:bCs/>
                <w:sz w:val="20"/>
                <w:szCs w:val="20"/>
                <w:lang w:eastAsia="es-CO"/>
              </w:rPr>
            </w:pPr>
            <w:r w:rsidRPr="00191AE4">
              <w:rPr>
                <w:rFonts w:ascii="Arial" w:eastAsia="MS Mincho" w:hAnsi="Arial" w:cs="Arial"/>
                <w:b/>
                <w:bCs/>
                <w:sz w:val="20"/>
                <w:szCs w:val="20"/>
                <w:lang w:eastAsia="es-CO"/>
              </w:rPr>
              <w:t>Nombre del Parámetro:</w:t>
            </w:r>
          </w:p>
        </w:tc>
      </w:tr>
      <w:tr w:rsidR="00486396" w:rsidRPr="00191AE4" w:rsidTr="00486396">
        <w:tc>
          <w:tcPr>
            <w:tcW w:w="8828" w:type="dxa"/>
            <w:gridSpan w:val="2"/>
          </w:tcPr>
          <w:p w:rsidR="00486396" w:rsidRPr="00191AE4" w:rsidRDefault="00486396" w:rsidP="00486396">
            <w:pPr>
              <w:pStyle w:val="Prrafodelista"/>
              <w:numPr>
                <w:ilvl w:val="0"/>
                <w:numId w:val="15"/>
              </w:numPr>
              <w:tabs>
                <w:tab w:val="left" w:pos="426"/>
              </w:tabs>
              <w:rPr>
                <w:rFonts w:ascii="Arial" w:eastAsia="MS Mincho" w:hAnsi="Arial" w:cs="Arial"/>
                <w:bCs/>
                <w:sz w:val="20"/>
                <w:szCs w:val="20"/>
                <w:lang w:eastAsia="es-CO"/>
              </w:rPr>
            </w:pPr>
            <w:r w:rsidRPr="00200B4A">
              <w:rPr>
                <w:rFonts w:ascii="Arial" w:eastAsia="MS Mincho" w:hAnsi="Arial" w:cs="Arial"/>
                <w:bCs/>
                <w:sz w:val="20"/>
                <w:szCs w:val="20"/>
              </w:rPr>
              <w:t xml:space="preserve">Sedes </w:t>
            </w:r>
            <w:r>
              <w:rPr>
                <w:rFonts w:ascii="Arial" w:eastAsia="MS Mincho" w:hAnsi="Arial" w:cs="Arial"/>
                <w:bCs/>
                <w:sz w:val="20"/>
                <w:szCs w:val="20"/>
              </w:rPr>
              <w:t>priorizadas por el Programa Todos a Aprender - PTA</w:t>
            </w:r>
          </w:p>
        </w:tc>
      </w:tr>
      <w:tr w:rsidR="00486396" w:rsidRPr="00191AE4" w:rsidTr="00486396">
        <w:tc>
          <w:tcPr>
            <w:tcW w:w="8828" w:type="dxa"/>
            <w:gridSpan w:val="2"/>
            <w:shd w:val="clear" w:color="auto" w:fill="B4C6E7"/>
          </w:tcPr>
          <w:p w:rsidR="00486396" w:rsidRPr="00191AE4" w:rsidRDefault="00486396" w:rsidP="00486396">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Descripción:</w:t>
            </w:r>
          </w:p>
        </w:tc>
      </w:tr>
      <w:tr w:rsidR="00486396" w:rsidRPr="00191AE4" w:rsidTr="00486396">
        <w:tc>
          <w:tcPr>
            <w:tcW w:w="8828" w:type="dxa"/>
            <w:gridSpan w:val="2"/>
          </w:tcPr>
          <w:p w:rsidR="00486396" w:rsidRPr="00191AE4" w:rsidRDefault="00486396" w:rsidP="00486396">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 xml:space="preserve">Se busca priorizar el PTA para que junto con las inversiones en infraestructura educativa se logren desarrollar ejercicios pedagógicos integrales y de alto impacto en las comunidades, asignara una calificación de 60 puntos en dichas sedes. </w:t>
            </w:r>
            <w:r w:rsidRPr="00486396">
              <w:rPr>
                <w:rFonts w:ascii="Arial" w:eastAsia="MS Mincho" w:hAnsi="Arial" w:cs="Arial"/>
                <w:bCs/>
                <w:sz w:val="20"/>
                <w:szCs w:val="20"/>
                <w:highlight w:val="green"/>
                <w:lang w:eastAsia="es-CO"/>
              </w:rPr>
              <w:t>ANEXO 10</w:t>
            </w:r>
          </w:p>
        </w:tc>
      </w:tr>
      <w:tr w:rsidR="00486396" w:rsidRPr="00191AE4" w:rsidTr="00486396">
        <w:tc>
          <w:tcPr>
            <w:tcW w:w="8828" w:type="dxa"/>
            <w:gridSpan w:val="2"/>
            <w:shd w:val="clear" w:color="auto" w:fill="B4C6E7"/>
          </w:tcPr>
          <w:p w:rsidR="00486396" w:rsidRPr="00191AE4" w:rsidRDefault="00486396" w:rsidP="00486396">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Fuente de Verificación:</w:t>
            </w:r>
          </w:p>
        </w:tc>
      </w:tr>
      <w:tr w:rsidR="00486396" w:rsidRPr="00191AE4" w:rsidTr="00486396">
        <w:tc>
          <w:tcPr>
            <w:tcW w:w="8828" w:type="dxa"/>
            <w:gridSpan w:val="2"/>
          </w:tcPr>
          <w:p w:rsidR="00486396" w:rsidRPr="00191AE4" w:rsidRDefault="00486396" w:rsidP="00486396">
            <w:pPr>
              <w:tabs>
                <w:tab w:val="left" w:pos="2808"/>
              </w:tabs>
              <w:contextualSpacing/>
              <w:jc w:val="both"/>
              <w:rPr>
                <w:rFonts w:ascii="Arial" w:eastAsia="MS Mincho" w:hAnsi="Arial" w:cs="Arial"/>
                <w:bCs/>
                <w:sz w:val="20"/>
                <w:szCs w:val="20"/>
                <w:lang w:eastAsia="es-CO"/>
              </w:rPr>
            </w:pPr>
            <w:r>
              <w:rPr>
                <w:rFonts w:ascii="Arial" w:eastAsia="MS Mincho" w:hAnsi="Arial" w:cs="Arial"/>
                <w:bCs/>
                <w:sz w:val="20"/>
                <w:szCs w:val="20"/>
                <w:lang w:eastAsia="es-CO"/>
              </w:rPr>
              <w:t>Ministerio de Educación Nacional</w:t>
            </w:r>
          </w:p>
        </w:tc>
      </w:tr>
      <w:tr w:rsidR="00486396" w:rsidRPr="00191AE4" w:rsidTr="00486396">
        <w:tc>
          <w:tcPr>
            <w:tcW w:w="4414" w:type="dxa"/>
            <w:shd w:val="clear" w:color="auto" w:fill="B4C6E7"/>
          </w:tcPr>
          <w:p w:rsidR="00486396" w:rsidRPr="00191AE4" w:rsidRDefault="00486396" w:rsidP="00486396">
            <w:pPr>
              <w:tabs>
                <w:tab w:val="left" w:pos="2808"/>
              </w:tabs>
              <w:contextualSpacing/>
              <w:rPr>
                <w:rFonts w:ascii="Arial" w:eastAsia="MS Mincho" w:hAnsi="Arial" w:cs="Arial"/>
                <w:b/>
                <w:bCs/>
                <w:sz w:val="20"/>
                <w:szCs w:val="20"/>
                <w:lang w:eastAsia="es-CO"/>
              </w:rPr>
            </w:pPr>
            <w:r w:rsidRPr="00191AE4">
              <w:rPr>
                <w:rFonts w:ascii="Arial" w:eastAsia="MS Mincho" w:hAnsi="Arial" w:cs="Arial"/>
                <w:b/>
                <w:bCs/>
                <w:sz w:val="20"/>
                <w:szCs w:val="20"/>
                <w:lang w:eastAsia="es-CO"/>
              </w:rPr>
              <w:t>Metodología de medición:</w:t>
            </w:r>
          </w:p>
        </w:tc>
        <w:tc>
          <w:tcPr>
            <w:tcW w:w="4414" w:type="dxa"/>
            <w:shd w:val="clear" w:color="auto" w:fill="B4C6E7"/>
          </w:tcPr>
          <w:p w:rsidR="00486396" w:rsidRPr="00191AE4" w:rsidRDefault="00486396" w:rsidP="00486396">
            <w:pPr>
              <w:tabs>
                <w:tab w:val="left" w:pos="2808"/>
              </w:tabs>
              <w:contextualSpacing/>
              <w:jc w:val="center"/>
              <w:rPr>
                <w:rFonts w:ascii="Arial" w:eastAsia="MS Mincho" w:hAnsi="Arial" w:cs="Arial"/>
                <w:b/>
                <w:bCs/>
                <w:sz w:val="20"/>
                <w:szCs w:val="20"/>
                <w:lang w:eastAsia="es-CO"/>
              </w:rPr>
            </w:pPr>
            <w:r w:rsidRPr="00191AE4">
              <w:rPr>
                <w:rFonts w:ascii="Arial" w:eastAsia="MS Mincho" w:hAnsi="Arial" w:cs="Arial"/>
                <w:b/>
                <w:bCs/>
                <w:sz w:val="20"/>
                <w:szCs w:val="20"/>
                <w:lang w:eastAsia="es-CO"/>
              </w:rPr>
              <w:t>Calificación</w:t>
            </w:r>
          </w:p>
        </w:tc>
      </w:tr>
      <w:tr w:rsidR="00486396" w:rsidRPr="00337052" w:rsidTr="00486396">
        <w:tc>
          <w:tcPr>
            <w:tcW w:w="4414" w:type="dxa"/>
          </w:tcPr>
          <w:p w:rsidR="00486396" w:rsidRPr="00D53F48" w:rsidRDefault="00486396" w:rsidP="00486396">
            <w:pPr>
              <w:tabs>
                <w:tab w:val="left" w:pos="2808"/>
              </w:tabs>
              <w:contextualSpacing/>
              <w:rPr>
                <w:rFonts w:ascii="Arial" w:eastAsia="MS Mincho" w:hAnsi="Arial" w:cs="Arial"/>
                <w:bCs/>
                <w:sz w:val="20"/>
                <w:szCs w:val="20"/>
                <w:highlight w:val="yellow"/>
                <w:lang w:eastAsia="es-CO"/>
              </w:rPr>
            </w:pPr>
            <w:r>
              <w:rPr>
                <w:rFonts w:ascii="Arial" w:eastAsia="MS Mincho" w:hAnsi="Arial" w:cs="Arial"/>
                <w:bCs/>
                <w:sz w:val="20"/>
                <w:szCs w:val="20"/>
                <w:lang w:eastAsia="es-CO"/>
              </w:rPr>
              <w:t>La sede postulada que se encuentre priorizada en los listados del PTA.</w:t>
            </w:r>
          </w:p>
        </w:tc>
        <w:tc>
          <w:tcPr>
            <w:tcW w:w="4414" w:type="dxa"/>
          </w:tcPr>
          <w:p w:rsidR="00486396" w:rsidRPr="00D53F48" w:rsidRDefault="00486396" w:rsidP="00486396">
            <w:pPr>
              <w:tabs>
                <w:tab w:val="left" w:pos="2808"/>
              </w:tabs>
              <w:contextualSpacing/>
              <w:jc w:val="center"/>
              <w:rPr>
                <w:rFonts w:ascii="Arial" w:eastAsia="MS Mincho" w:hAnsi="Arial" w:cs="Arial"/>
                <w:bCs/>
                <w:sz w:val="20"/>
                <w:szCs w:val="20"/>
                <w:highlight w:val="yellow"/>
                <w:lang w:eastAsia="es-CO"/>
              </w:rPr>
            </w:pPr>
            <w:r>
              <w:rPr>
                <w:rFonts w:ascii="Arial" w:eastAsia="MS Mincho" w:hAnsi="Arial" w:cs="Arial"/>
                <w:bCs/>
                <w:sz w:val="20"/>
                <w:szCs w:val="20"/>
                <w:lang w:eastAsia="es-CO"/>
              </w:rPr>
              <w:t>60</w:t>
            </w:r>
            <w:r w:rsidRPr="00191AE4">
              <w:rPr>
                <w:rFonts w:ascii="Arial" w:eastAsia="MS Mincho" w:hAnsi="Arial" w:cs="Arial"/>
                <w:bCs/>
                <w:sz w:val="20"/>
                <w:szCs w:val="20"/>
                <w:lang w:eastAsia="es-CO"/>
              </w:rPr>
              <w:t xml:space="preserve"> puntos</w:t>
            </w:r>
          </w:p>
        </w:tc>
      </w:tr>
    </w:tbl>
    <w:p w:rsidR="00F37211" w:rsidRPr="00191AE4" w:rsidRDefault="00F37211" w:rsidP="00F37211">
      <w:pPr>
        <w:tabs>
          <w:tab w:val="left" w:pos="2808"/>
        </w:tabs>
        <w:contextualSpacing/>
        <w:rPr>
          <w:rFonts w:ascii="Arial" w:eastAsia="MS Mincho" w:hAnsi="Arial" w:cs="Arial"/>
          <w:bCs/>
          <w:sz w:val="20"/>
          <w:szCs w:val="20"/>
          <w:lang w:eastAsia="es-CO"/>
        </w:rPr>
      </w:pPr>
    </w:p>
    <w:p w:rsidR="00F37211" w:rsidRPr="00191AE4" w:rsidRDefault="00F37211" w:rsidP="00F37211">
      <w:pPr>
        <w:pStyle w:val="Ttulo1"/>
        <w:numPr>
          <w:ilvl w:val="0"/>
          <w:numId w:val="4"/>
        </w:numPr>
        <w:spacing w:before="0"/>
        <w:ind w:left="284" w:hanging="284"/>
        <w:jc w:val="both"/>
        <w:rPr>
          <w:rFonts w:ascii="Arial" w:eastAsia="MS Mincho" w:hAnsi="Arial" w:cs="Arial"/>
          <w:b w:val="0"/>
          <w:color w:val="auto"/>
          <w:sz w:val="20"/>
          <w:szCs w:val="20"/>
          <w:lang w:eastAsia="es-CO"/>
        </w:rPr>
      </w:pPr>
      <w:bookmarkStart w:id="16" w:name="_Toc6664407"/>
      <w:r w:rsidRPr="00191AE4">
        <w:rPr>
          <w:rFonts w:ascii="Arial" w:eastAsia="MS Mincho" w:hAnsi="Arial" w:cs="Arial"/>
          <w:color w:val="auto"/>
          <w:sz w:val="20"/>
          <w:szCs w:val="20"/>
          <w:lang w:eastAsia="es-CO"/>
        </w:rPr>
        <w:t>Documentación y requisitos de las sedes presentadas:</w:t>
      </w:r>
      <w:bookmarkEnd w:id="16"/>
    </w:p>
    <w:p w:rsidR="00F37211" w:rsidRPr="00191AE4" w:rsidRDefault="00F37211" w:rsidP="00F37211">
      <w:pPr>
        <w:tabs>
          <w:tab w:val="left" w:pos="2808"/>
        </w:tabs>
        <w:spacing w:before="240" w:after="0"/>
        <w:jc w:val="both"/>
        <w:rPr>
          <w:rFonts w:ascii="Arial" w:eastAsia="MS Mincho" w:hAnsi="Arial" w:cs="Arial"/>
          <w:sz w:val="20"/>
          <w:szCs w:val="20"/>
          <w:lang w:eastAsia="es-CO"/>
        </w:rPr>
      </w:pPr>
      <w:r w:rsidRPr="00191AE4">
        <w:rPr>
          <w:rFonts w:ascii="Arial" w:eastAsia="MS Mincho" w:hAnsi="Arial" w:cs="Arial"/>
          <w:sz w:val="20"/>
          <w:szCs w:val="20"/>
          <w:lang w:eastAsia="es-CO"/>
        </w:rPr>
        <w:t>Para ser financiados o cofinanciados, los proyectos presentados por las entidades territoriales deberán cumplir con</w:t>
      </w:r>
      <w:r>
        <w:rPr>
          <w:rFonts w:ascii="Arial" w:eastAsia="MS Mincho" w:hAnsi="Arial" w:cs="Arial"/>
          <w:sz w:val="20"/>
          <w:szCs w:val="20"/>
          <w:lang w:eastAsia="es-CO"/>
        </w:rPr>
        <w:t xml:space="preserve"> requisitos básicos de la instituci</w:t>
      </w:r>
      <w:r w:rsidRPr="00191AE4">
        <w:rPr>
          <w:rFonts w:ascii="Arial" w:eastAsia="MS Mincho" w:hAnsi="Arial" w:cs="Arial"/>
          <w:sz w:val="20"/>
          <w:szCs w:val="20"/>
          <w:lang w:eastAsia="es-CO"/>
        </w:rPr>
        <w:t>ón y otros requisitos de carácter técnico:</w:t>
      </w:r>
    </w:p>
    <w:p w:rsidR="00F37211" w:rsidRPr="00191AE4" w:rsidRDefault="00F37211" w:rsidP="00F37211">
      <w:pPr>
        <w:tabs>
          <w:tab w:val="left" w:pos="2808"/>
        </w:tabs>
        <w:spacing w:after="0"/>
        <w:jc w:val="both"/>
        <w:rPr>
          <w:rFonts w:ascii="Arial" w:eastAsia="MS Mincho" w:hAnsi="Arial" w:cs="Arial"/>
          <w:sz w:val="20"/>
          <w:szCs w:val="20"/>
          <w:lang w:eastAsia="es-CO"/>
        </w:rPr>
      </w:pPr>
    </w:p>
    <w:p w:rsidR="00F37211" w:rsidRPr="00A35258" w:rsidRDefault="00F37211" w:rsidP="00A35258">
      <w:pPr>
        <w:pStyle w:val="Ttulo1"/>
        <w:numPr>
          <w:ilvl w:val="0"/>
          <w:numId w:val="0"/>
        </w:numPr>
        <w:spacing w:before="0"/>
        <w:ind w:left="432" w:hanging="432"/>
        <w:jc w:val="both"/>
        <w:rPr>
          <w:rFonts w:ascii="Arial" w:eastAsia="MS Mincho" w:hAnsi="Arial" w:cs="Arial"/>
          <w:bCs w:val="0"/>
          <w:color w:val="auto"/>
          <w:sz w:val="20"/>
          <w:szCs w:val="20"/>
          <w:lang w:val="es-CO" w:eastAsia="es-CO"/>
        </w:rPr>
      </w:pPr>
      <w:bookmarkStart w:id="17" w:name="_Toc6664408"/>
      <w:r w:rsidRPr="00A35258">
        <w:rPr>
          <w:rFonts w:ascii="Arial" w:eastAsia="MS Mincho" w:hAnsi="Arial" w:cs="Arial"/>
          <w:bCs w:val="0"/>
          <w:color w:val="auto"/>
          <w:sz w:val="20"/>
          <w:szCs w:val="20"/>
          <w:lang w:val="es-CO" w:eastAsia="es-CO"/>
        </w:rPr>
        <w:lastRenderedPageBreak/>
        <w:t>6.1 Documentación de los requisitos básicos de la institución:</w:t>
      </w:r>
      <w:bookmarkEnd w:id="17"/>
      <w:r w:rsidRPr="00A35258">
        <w:rPr>
          <w:rFonts w:ascii="Arial" w:eastAsia="MS Mincho" w:hAnsi="Arial" w:cs="Arial"/>
          <w:bCs w:val="0"/>
          <w:color w:val="auto"/>
          <w:sz w:val="20"/>
          <w:szCs w:val="20"/>
          <w:lang w:val="es-CO" w:eastAsia="es-CO"/>
        </w:rPr>
        <w:t xml:space="preserve"> </w:t>
      </w:r>
    </w:p>
    <w:p w:rsidR="00F37211" w:rsidRPr="00191AE4" w:rsidRDefault="00F37211" w:rsidP="00F37211">
      <w:pPr>
        <w:tabs>
          <w:tab w:val="left" w:pos="2808"/>
        </w:tabs>
        <w:spacing w:after="0"/>
        <w:jc w:val="both"/>
        <w:rPr>
          <w:rFonts w:ascii="Arial" w:eastAsia="MS Mincho" w:hAnsi="Arial" w:cs="Arial"/>
          <w:sz w:val="20"/>
          <w:szCs w:val="20"/>
          <w:lang w:eastAsia="es-CO"/>
        </w:rPr>
      </w:pPr>
    </w:p>
    <w:p w:rsidR="00F37211" w:rsidRPr="00191AE4" w:rsidRDefault="00F37211" w:rsidP="00F37211">
      <w:pPr>
        <w:numPr>
          <w:ilvl w:val="0"/>
          <w:numId w:val="35"/>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Acto administrativo de reconocimiento oficial del Establecimiento Educativo.</w:t>
      </w:r>
    </w:p>
    <w:p w:rsidR="00F37211" w:rsidRPr="00191AE4" w:rsidRDefault="00F37211" w:rsidP="00F37211">
      <w:pPr>
        <w:tabs>
          <w:tab w:val="left" w:pos="2808"/>
        </w:tabs>
        <w:spacing w:after="0"/>
        <w:ind w:left="360"/>
        <w:contextualSpacing/>
        <w:jc w:val="both"/>
        <w:rPr>
          <w:rFonts w:ascii="Arial" w:eastAsia="MS Mincho" w:hAnsi="Arial" w:cs="Arial"/>
          <w:sz w:val="20"/>
          <w:szCs w:val="20"/>
          <w:lang w:eastAsia="es-CO"/>
        </w:rPr>
      </w:pPr>
    </w:p>
    <w:p w:rsidR="00F37211" w:rsidRPr="00191AE4" w:rsidRDefault="00F37211" w:rsidP="00F37211">
      <w:pPr>
        <w:numPr>
          <w:ilvl w:val="0"/>
          <w:numId w:val="35"/>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Certificación del código del DANE del Establecimiento Educativo Estatal.</w:t>
      </w:r>
    </w:p>
    <w:p w:rsidR="00F37211" w:rsidRPr="00191AE4" w:rsidRDefault="00F37211" w:rsidP="00F37211">
      <w:pPr>
        <w:tabs>
          <w:tab w:val="left" w:pos="2808"/>
        </w:tabs>
        <w:spacing w:after="0"/>
        <w:jc w:val="both"/>
        <w:rPr>
          <w:rFonts w:ascii="Arial" w:eastAsia="MS Mincho" w:hAnsi="Arial" w:cs="Arial"/>
          <w:sz w:val="20"/>
          <w:szCs w:val="20"/>
          <w:lang w:eastAsia="es-CO"/>
        </w:rPr>
      </w:pPr>
    </w:p>
    <w:p w:rsidR="00F37211" w:rsidRPr="00191AE4" w:rsidRDefault="00F37211" w:rsidP="00F37211">
      <w:pPr>
        <w:tabs>
          <w:tab w:val="left" w:pos="2808"/>
        </w:tabs>
        <w:spacing w:after="0"/>
        <w:contextualSpacing/>
        <w:jc w:val="both"/>
        <w:rPr>
          <w:rFonts w:ascii="Arial" w:eastAsia="MS Mincho" w:hAnsi="Arial" w:cs="Arial"/>
          <w:strike/>
          <w:sz w:val="20"/>
          <w:szCs w:val="20"/>
          <w:lang w:eastAsia="es-CO"/>
        </w:rPr>
      </w:pPr>
    </w:p>
    <w:p w:rsidR="00F37211" w:rsidRPr="002D368A" w:rsidRDefault="00F37211" w:rsidP="00F37211">
      <w:pPr>
        <w:pStyle w:val="Ttulo1"/>
        <w:numPr>
          <w:ilvl w:val="0"/>
          <w:numId w:val="0"/>
        </w:numPr>
        <w:spacing w:before="0"/>
        <w:ind w:left="432" w:hanging="432"/>
        <w:jc w:val="both"/>
        <w:rPr>
          <w:rFonts w:ascii="Arial" w:eastAsia="MS Mincho" w:hAnsi="Arial" w:cs="Arial"/>
          <w:bCs w:val="0"/>
          <w:color w:val="auto"/>
          <w:sz w:val="20"/>
          <w:szCs w:val="20"/>
          <w:lang w:val="es-CO" w:eastAsia="es-CO"/>
        </w:rPr>
      </w:pPr>
      <w:bookmarkStart w:id="18" w:name="_Toc6664409"/>
      <w:r w:rsidRPr="002D368A">
        <w:rPr>
          <w:rFonts w:ascii="Arial" w:eastAsia="MS Mincho" w:hAnsi="Arial" w:cs="Arial"/>
          <w:bCs w:val="0"/>
          <w:color w:val="auto"/>
          <w:sz w:val="20"/>
          <w:szCs w:val="20"/>
          <w:lang w:val="es-CO" w:eastAsia="es-CO"/>
        </w:rPr>
        <w:t>6.2 Documentación de soporte técnico mínimos por sede para la presente convocatoria:</w:t>
      </w:r>
      <w:bookmarkEnd w:id="18"/>
      <w:r w:rsidRPr="002D368A">
        <w:rPr>
          <w:rFonts w:ascii="Arial" w:eastAsia="MS Mincho" w:hAnsi="Arial" w:cs="Arial"/>
          <w:bCs w:val="0"/>
          <w:color w:val="auto"/>
          <w:sz w:val="20"/>
          <w:szCs w:val="20"/>
          <w:lang w:val="es-CO" w:eastAsia="es-CO"/>
        </w:rPr>
        <w:t xml:space="preserve"> </w:t>
      </w:r>
    </w:p>
    <w:p w:rsidR="00F37211" w:rsidRPr="00191AE4" w:rsidRDefault="00F37211" w:rsidP="00F37211">
      <w:pPr>
        <w:tabs>
          <w:tab w:val="left" w:pos="2808"/>
        </w:tabs>
        <w:spacing w:after="0"/>
        <w:contextualSpacing/>
        <w:rPr>
          <w:rFonts w:ascii="Arial" w:eastAsia="MS Mincho" w:hAnsi="Arial" w:cs="Arial"/>
          <w:sz w:val="20"/>
          <w:szCs w:val="20"/>
          <w:lang w:eastAsia="es-CO"/>
        </w:rPr>
      </w:pPr>
    </w:p>
    <w:p w:rsidR="00F37211" w:rsidRPr="00191AE4" w:rsidRDefault="00F37211" w:rsidP="00F37211">
      <w:pPr>
        <w:numPr>
          <w:ilvl w:val="0"/>
          <w:numId w:val="32"/>
        </w:numPr>
        <w:tabs>
          <w:tab w:val="left" w:pos="426"/>
        </w:tabs>
        <w:spacing w:after="0"/>
        <w:ind w:left="426"/>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Form</w:t>
      </w:r>
      <w:r w:rsidR="006473FA">
        <w:rPr>
          <w:rFonts w:ascii="Arial" w:eastAsia="MS Mincho" w:hAnsi="Arial" w:cs="Arial"/>
          <w:sz w:val="20"/>
          <w:szCs w:val="20"/>
          <w:lang w:eastAsia="es-CO"/>
        </w:rPr>
        <w:t>ulario</w:t>
      </w:r>
      <w:r w:rsidRPr="00191AE4">
        <w:rPr>
          <w:rFonts w:ascii="Arial" w:eastAsia="MS Mincho" w:hAnsi="Arial" w:cs="Arial"/>
          <w:sz w:val="20"/>
          <w:szCs w:val="20"/>
          <w:lang w:eastAsia="es-CO"/>
        </w:rPr>
        <w:t xml:space="preserve"> diligenciado de postulación de la sede</w:t>
      </w:r>
      <w:r w:rsidR="006473FA">
        <w:rPr>
          <w:rFonts w:ascii="Arial" w:eastAsia="MS Mincho" w:hAnsi="Arial" w:cs="Arial"/>
          <w:sz w:val="20"/>
          <w:szCs w:val="20"/>
          <w:lang w:eastAsia="es-CO"/>
        </w:rPr>
        <w:t xml:space="preserve"> en la págin</w:t>
      </w:r>
      <w:r w:rsidR="00486396">
        <w:rPr>
          <w:rFonts w:ascii="Arial" w:eastAsia="MS Mincho" w:hAnsi="Arial" w:cs="Arial"/>
          <w:sz w:val="20"/>
          <w:szCs w:val="20"/>
          <w:lang w:eastAsia="es-CO"/>
        </w:rPr>
        <w:t>a web del Ministerio de Educación Nacional</w:t>
      </w:r>
      <w:r w:rsidR="006473FA">
        <w:rPr>
          <w:rFonts w:ascii="Arial" w:eastAsia="MS Mincho" w:hAnsi="Arial" w:cs="Arial"/>
          <w:sz w:val="20"/>
          <w:szCs w:val="20"/>
          <w:lang w:eastAsia="es-CO"/>
        </w:rPr>
        <w:t xml:space="preserve"> </w:t>
      </w:r>
      <w:r w:rsidRPr="00191AE4">
        <w:rPr>
          <w:rFonts w:ascii="Arial" w:eastAsia="MS Mincho" w:hAnsi="Arial" w:cs="Arial"/>
          <w:sz w:val="20"/>
          <w:szCs w:val="20"/>
          <w:lang w:eastAsia="es-CO"/>
        </w:rPr>
        <w:t xml:space="preserve">el cual debe contener de manera completa y clara la información, de enlace del postulante, identificación de la sede, </w:t>
      </w:r>
      <w:r>
        <w:rPr>
          <w:rFonts w:ascii="Arial" w:eastAsia="MS Mincho" w:hAnsi="Arial" w:cs="Arial"/>
          <w:sz w:val="20"/>
          <w:szCs w:val="20"/>
          <w:lang w:eastAsia="es-CO"/>
        </w:rPr>
        <w:t xml:space="preserve">Línea de Postulación, </w:t>
      </w:r>
      <w:r w:rsidRPr="00191AE4">
        <w:rPr>
          <w:rFonts w:ascii="Arial" w:eastAsia="MS Mincho" w:hAnsi="Arial" w:cs="Arial"/>
          <w:sz w:val="20"/>
          <w:szCs w:val="20"/>
          <w:lang w:eastAsia="es-CO"/>
        </w:rPr>
        <w:t xml:space="preserve">condiciones generales de la sede postulada, localización, registro fotográfico y propuesta general de alcances de la intervención o descripción de la necesidad.   </w:t>
      </w:r>
    </w:p>
    <w:p w:rsidR="00F37211" w:rsidRPr="00191AE4" w:rsidRDefault="00F37211" w:rsidP="00F37211">
      <w:pPr>
        <w:pStyle w:val="Prrafodelista"/>
        <w:tabs>
          <w:tab w:val="left" w:pos="2808"/>
        </w:tabs>
        <w:ind w:left="426"/>
        <w:jc w:val="both"/>
        <w:rPr>
          <w:rFonts w:ascii="Arial" w:eastAsia="MS Mincho" w:hAnsi="Arial" w:cs="Arial"/>
          <w:sz w:val="20"/>
          <w:szCs w:val="20"/>
          <w:lang w:eastAsia="es-CO"/>
        </w:rPr>
      </w:pPr>
    </w:p>
    <w:p w:rsidR="00F37211" w:rsidRPr="00191AE4" w:rsidRDefault="00F37211" w:rsidP="00F37211">
      <w:pPr>
        <w:pStyle w:val="Prrafodelista"/>
        <w:numPr>
          <w:ilvl w:val="0"/>
          <w:numId w:val="32"/>
        </w:numPr>
        <w:tabs>
          <w:tab w:val="left" w:pos="2808"/>
        </w:tabs>
        <w:spacing w:after="0" w:line="240" w:lineRule="auto"/>
        <w:ind w:left="426"/>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Certificado y soportes que den parte de la titularidad del predio: Certificado de libertad y tradición, copia de las escrituras públicas. </w:t>
      </w:r>
    </w:p>
    <w:p w:rsidR="00F37211" w:rsidRPr="00191AE4" w:rsidRDefault="00F37211" w:rsidP="00F37211">
      <w:pPr>
        <w:pStyle w:val="Prrafodelista"/>
        <w:rPr>
          <w:rFonts w:ascii="Arial" w:eastAsia="MS Mincho" w:hAnsi="Arial" w:cs="Arial"/>
          <w:sz w:val="20"/>
          <w:szCs w:val="20"/>
          <w:lang w:eastAsia="es-CO"/>
        </w:rPr>
      </w:pPr>
    </w:p>
    <w:p w:rsidR="00F37211" w:rsidRPr="00191AE4" w:rsidRDefault="00F37211" w:rsidP="00F37211">
      <w:pPr>
        <w:pStyle w:val="Prrafodelista"/>
        <w:numPr>
          <w:ilvl w:val="0"/>
          <w:numId w:val="33"/>
        </w:numPr>
        <w:tabs>
          <w:tab w:val="left" w:pos="2808"/>
        </w:tabs>
        <w:spacing w:after="0" w:line="240" w:lineRule="auto"/>
        <w:ind w:left="851"/>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Certificado de libertad y tradición del predio con tiempo de expedición no mayor a</w:t>
      </w:r>
      <w:r w:rsidR="00A35258">
        <w:rPr>
          <w:rFonts w:ascii="Arial" w:eastAsia="MS Mincho" w:hAnsi="Arial" w:cs="Arial"/>
          <w:sz w:val="20"/>
          <w:szCs w:val="20"/>
          <w:lang w:eastAsia="es-CO"/>
        </w:rPr>
        <w:t xml:space="preserve"> </w:t>
      </w:r>
      <w:r w:rsidRPr="00191AE4">
        <w:rPr>
          <w:rFonts w:ascii="Arial" w:eastAsia="MS Mincho" w:hAnsi="Arial" w:cs="Arial"/>
          <w:sz w:val="20"/>
          <w:szCs w:val="20"/>
          <w:lang w:eastAsia="es-CO"/>
        </w:rPr>
        <w:t>un</w:t>
      </w:r>
      <w:r>
        <w:rPr>
          <w:rFonts w:ascii="Arial" w:eastAsia="MS Mincho" w:hAnsi="Arial" w:cs="Arial"/>
          <w:sz w:val="20"/>
          <w:szCs w:val="20"/>
          <w:lang w:eastAsia="es-CO"/>
        </w:rPr>
        <w:t xml:space="preserve"> </w:t>
      </w:r>
      <w:r w:rsidR="00A35258">
        <w:rPr>
          <w:rFonts w:ascii="Arial" w:eastAsia="MS Mincho" w:hAnsi="Arial" w:cs="Arial"/>
          <w:sz w:val="20"/>
          <w:szCs w:val="20"/>
          <w:lang w:eastAsia="es-CO"/>
        </w:rPr>
        <w:t xml:space="preserve">(1) </w:t>
      </w:r>
      <w:r w:rsidRPr="00191AE4">
        <w:rPr>
          <w:rFonts w:ascii="Arial" w:eastAsia="MS Mincho" w:hAnsi="Arial" w:cs="Arial"/>
          <w:sz w:val="20"/>
          <w:szCs w:val="20"/>
          <w:lang w:eastAsia="es-CO"/>
        </w:rPr>
        <w:t>mes antes de la fecha de radicación de la postulación, el</w:t>
      </w:r>
      <w:r w:rsidR="00A35258">
        <w:rPr>
          <w:rFonts w:ascii="Arial" w:eastAsia="MS Mincho" w:hAnsi="Arial" w:cs="Arial"/>
          <w:sz w:val="20"/>
          <w:szCs w:val="20"/>
          <w:lang w:eastAsia="es-CO"/>
        </w:rPr>
        <w:t xml:space="preserve"> cual deberá evidenciar que la </w:t>
      </w:r>
      <w:r w:rsidRPr="00191AE4">
        <w:rPr>
          <w:rFonts w:ascii="Arial" w:eastAsia="MS Mincho" w:hAnsi="Arial" w:cs="Arial"/>
          <w:sz w:val="20"/>
          <w:szCs w:val="20"/>
          <w:lang w:eastAsia="es-CO"/>
        </w:rPr>
        <w:t>Nación, Gobernación, Distritos, Municipios, Comunidades negras e indígenas o Establecimientos Educativos</w:t>
      </w:r>
      <w:r w:rsidR="00A35258">
        <w:rPr>
          <w:rFonts w:ascii="Arial" w:eastAsia="MS Mincho" w:hAnsi="Arial" w:cs="Arial"/>
          <w:sz w:val="20"/>
          <w:szCs w:val="20"/>
          <w:lang w:eastAsia="es-CO"/>
        </w:rPr>
        <w:t xml:space="preserve"> </w:t>
      </w:r>
      <w:r w:rsidRPr="00191AE4">
        <w:rPr>
          <w:rFonts w:ascii="Arial" w:eastAsia="MS Mincho" w:hAnsi="Arial" w:cs="Arial"/>
          <w:sz w:val="20"/>
          <w:szCs w:val="20"/>
          <w:lang w:eastAsia="es-CO"/>
        </w:rPr>
        <w:t xml:space="preserve">ostenta la propiedad del predio. En el certificado de libertad y tradición deberá constar </w:t>
      </w:r>
      <w:r w:rsidR="003B5679" w:rsidRPr="00191AE4">
        <w:rPr>
          <w:rFonts w:ascii="Arial" w:eastAsia="MS Mincho" w:hAnsi="Arial" w:cs="Arial"/>
          <w:sz w:val="20"/>
          <w:szCs w:val="20"/>
          <w:lang w:eastAsia="es-CO"/>
        </w:rPr>
        <w:t>que el</w:t>
      </w:r>
      <w:r w:rsidR="00BF0BB8">
        <w:rPr>
          <w:rFonts w:ascii="Arial" w:eastAsia="MS Mincho" w:hAnsi="Arial" w:cs="Arial"/>
          <w:sz w:val="20"/>
          <w:szCs w:val="20"/>
          <w:lang w:eastAsia="es-CO"/>
        </w:rPr>
        <w:t xml:space="preserve"> </w:t>
      </w:r>
      <w:r w:rsidRPr="00191AE4">
        <w:rPr>
          <w:rFonts w:ascii="Arial" w:eastAsia="MS Mincho" w:hAnsi="Arial" w:cs="Arial"/>
          <w:sz w:val="20"/>
          <w:szCs w:val="20"/>
          <w:lang w:eastAsia="es-CO"/>
        </w:rPr>
        <w:t>(los</w:t>
      </w:r>
      <w:r w:rsidR="003B5679" w:rsidRPr="00191AE4">
        <w:rPr>
          <w:rFonts w:ascii="Arial" w:eastAsia="MS Mincho" w:hAnsi="Arial" w:cs="Arial"/>
          <w:sz w:val="20"/>
          <w:szCs w:val="20"/>
          <w:lang w:eastAsia="es-CO"/>
        </w:rPr>
        <w:t>) predio</w:t>
      </w:r>
      <w:r w:rsidRPr="00191AE4">
        <w:rPr>
          <w:rFonts w:ascii="Arial" w:eastAsia="MS Mincho" w:hAnsi="Arial" w:cs="Arial"/>
          <w:sz w:val="20"/>
          <w:szCs w:val="20"/>
          <w:lang w:eastAsia="es-CO"/>
        </w:rPr>
        <w:t>(s</w:t>
      </w:r>
      <w:r w:rsidR="003B5679" w:rsidRPr="00191AE4">
        <w:rPr>
          <w:rFonts w:ascii="Arial" w:eastAsia="MS Mincho" w:hAnsi="Arial" w:cs="Arial"/>
          <w:sz w:val="20"/>
          <w:szCs w:val="20"/>
          <w:lang w:eastAsia="es-CO"/>
        </w:rPr>
        <w:t>) está</w:t>
      </w:r>
      <w:r w:rsidR="00FC6932">
        <w:rPr>
          <w:rFonts w:ascii="Arial" w:eastAsia="MS Mincho" w:hAnsi="Arial" w:cs="Arial"/>
          <w:sz w:val="20"/>
          <w:szCs w:val="20"/>
          <w:lang w:eastAsia="es-CO"/>
        </w:rPr>
        <w:t>(</w:t>
      </w:r>
      <w:r w:rsidR="003B5679" w:rsidRPr="00191AE4">
        <w:rPr>
          <w:rFonts w:ascii="Arial" w:eastAsia="MS Mincho" w:hAnsi="Arial" w:cs="Arial"/>
          <w:sz w:val="20"/>
          <w:szCs w:val="20"/>
          <w:lang w:eastAsia="es-CO"/>
        </w:rPr>
        <w:t>n</w:t>
      </w:r>
      <w:r w:rsidR="00FC6932">
        <w:rPr>
          <w:rFonts w:ascii="Arial" w:eastAsia="MS Mincho" w:hAnsi="Arial" w:cs="Arial"/>
          <w:sz w:val="20"/>
          <w:szCs w:val="20"/>
          <w:lang w:eastAsia="es-CO"/>
        </w:rPr>
        <w:t>)</w:t>
      </w:r>
      <w:r w:rsidR="003B5679" w:rsidRPr="00191AE4">
        <w:rPr>
          <w:rFonts w:ascii="Arial" w:eastAsia="MS Mincho" w:hAnsi="Arial" w:cs="Arial"/>
          <w:sz w:val="20"/>
          <w:szCs w:val="20"/>
          <w:lang w:eastAsia="es-CO"/>
        </w:rPr>
        <w:t xml:space="preserve"> libre</w:t>
      </w:r>
      <w:r w:rsidR="00FC6932">
        <w:rPr>
          <w:rFonts w:ascii="Arial" w:eastAsia="MS Mincho" w:hAnsi="Arial" w:cs="Arial"/>
          <w:sz w:val="20"/>
          <w:szCs w:val="20"/>
          <w:lang w:eastAsia="es-CO"/>
        </w:rPr>
        <w:t>(</w:t>
      </w:r>
      <w:r w:rsidR="003B5679" w:rsidRPr="00191AE4">
        <w:rPr>
          <w:rFonts w:ascii="Arial" w:eastAsia="MS Mincho" w:hAnsi="Arial" w:cs="Arial"/>
          <w:sz w:val="20"/>
          <w:szCs w:val="20"/>
          <w:lang w:eastAsia="es-CO"/>
        </w:rPr>
        <w:t>s</w:t>
      </w:r>
      <w:r w:rsidR="00FC6932">
        <w:rPr>
          <w:rFonts w:ascii="Arial" w:eastAsia="MS Mincho" w:hAnsi="Arial" w:cs="Arial"/>
          <w:sz w:val="20"/>
          <w:szCs w:val="20"/>
          <w:lang w:eastAsia="es-CO"/>
        </w:rPr>
        <w:t>)</w:t>
      </w:r>
      <w:r w:rsidR="003B5679">
        <w:rPr>
          <w:rFonts w:ascii="Arial" w:eastAsia="MS Mincho" w:hAnsi="Arial" w:cs="Arial"/>
          <w:sz w:val="20"/>
          <w:szCs w:val="20"/>
          <w:lang w:eastAsia="es-CO"/>
        </w:rPr>
        <w:t xml:space="preserve"> </w:t>
      </w:r>
      <w:r w:rsidRPr="00191AE4">
        <w:rPr>
          <w:rFonts w:ascii="Arial" w:eastAsia="MS Mincho" w:hAnsi="Arial" w:cs="Arial"/>
          <w:sz w:val="20"/>
          <w:szCs w:val="20"/>
          <w:lang w:eastAsia="es-CO"/>
        </w:rPr>
        <w:t>de limitación de dominio, condiciones resolutorias, embargos y gravámenes que impidan el normal desarrollo del proyecto.</w:t>
      </w:r>
    </w:p>
    <w:p w:rsidR="00F37211" w:rsidRPr="00191AE4" w:rsidRDefault="00F37211" w:rsidP="00F37211">
      <w:pPr>
        <w:pStyle w:val="Prrafodelista"/>
        <w:tabs>
          <w:tab w:val="left" w:pos="2808"/>
        </w:tabs>
        <w:ind w:left="851"/>
        <w:jc w:val="both"/>
        <w:rPr>
          <w:rFonts w:ascii="Arial" w:eastAsia="MS Mincho" w:hAnsi="Arial" w:cs="Arial"/>
          <w:sz w:val="20"/>
          <w:szCs w:val="20"/>
          <w:lang w:eastAsia="es-CO"/>
        </w:rPr>
      </w:pPr>
    </w:p>
    <w:p w:rsidR="00F37211" w:rsidRPr="00191AE4" w:rsidRDefault="00F37211" w:rsidP="00F37211">
      <w:pPr>
        <w:pStyle w:val="Prrafodelista"/>
        <w:numPr>
          <w:ilvl w:val="0"/>
          <w:numId w:val="33"/>
        </w:numPr>
        <w:tabs>
          <w:tab w:val="left" w:pos="2808"/>
        </w:tabs>
        <w:spacing w:after="0" w:line="240" w:lineRule="auto"/>
        <w:ind w:left="851"/>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Los resguardos y/o asociaciones de cabildos y autoridades indígenas tradicionales, pueden acreditar la propiedad mediante la presentación del acto colectivo del resguardo suscrito por la autoridad tradicional o cabildo gobernador, donde señale que el predio se encuentra en su jurisdicción y que está de acuerdo con el uso del suelo para el objeto del proyecto. Para las comunidades negras se requiere el documento de titularización expedido por la entidad competente (INCODER-AGENCIA NACIONAL DE TIERRAS) acompañado por un aval suscrito por el consejo comunitario de los territorios colectivos de comunidades negras. </w:t>
      </w:r>
    </w:p>
    <w:p w:rsidR="00F37211" w:rsidRPr="00191AE4" w:rsidRDefault="00F37211" w:rsidP="00F37211">
      <w:pPr>
        <w:pStyle w:val="Prrafodelista"/>
        <w:tabs>
          <w:tab w:val="left" w:pos="2808"/>
        </w:tabs>
        <w:ind w:left="851"/>
        <w:jc w:val="both"/>
        <w:rPr>
          <w:rFonts w:ascii="Arial" w:eastAsia="MS Mincho" w:hAnsi="Arial" w:cs="Arial"/>
          <w:sz w:val="20"/>
          <w:szCs w:val="20"/>
          <w:lang w:eastAsia="es-CO"/>
        </w:rPr>
      </w:pPr>
    </w:p>
    <w:p w:rsidR="00F37211" w:rsidRPr="00191AE4" w:rsidRDefault="00F37211" w:rsidP="00F37211">
      <w:pPr>
        <w:pStyle w:val="Prrafodelista"/>
        <w:numPr>
          <w:ilvl w:val="0"/>
          <w:numId w:val="33"/>
        </w:numPr>
        <w:tabs>
          <w:tab w:val="left" w:pos="2808"/>
        </w:tabs>
        <w:spacing w:after="0" w:line="240" w:lineRule="auto"/>
        <w:ind w:left="851"/>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Si el predio donde se construirá el proyecto tiene destinación de uso público o está afecto a la prestación de un servicio público y se encuentra en posesión quieta, pacífica e ininterrumpida por más de cinco</w:t>
      </w:r>
      <w:r>
        <w:rPr>
          <w:rFonts w:ascii="Arial" w:eastAsia="MS Mincho" w:hAnsi="Arial" w:cs="Arial"/>
          <w:sz w:val="20"/>
          <w:szCs w:val="20"/>
          <w:lang w:eastAsia="es-CO"/>
        </w:rPr>
        <w:t xml:space="preserve"> (5) </w:t>
      </w:r>
      <w:r w:rsidRPr="00191AE4">
        <w:rPr>
          <w:rFonts w:ascii="Arial" w:eastAsia="MS Mincho" w:hAnsi="Arial" w:cs="Arial"/>
          <w:sz w:val="20"/>
          <w:szCs w:val="20"/>
          <w:lang w:eastAsia="es-CO"/>
        </w:rPr>
        <w:t>años de un municipio, se podrá adjuntar la respectiva declaración de posesión de conformidad con el artículo 48 de la Ley 1551 de 2012. Adicionalmente, es indispensable para el cumplimiento de este requisito que la sana posesión est</w:t>
      </w:r>
      <w:r w:rsidR="002934B5">
        <w:rPr>
          <w:rFonts w:ascii="Arial" w:eastAsia="MS Mincho" w:hAnsi="Arial" w:cs="Arial"/>
          <w:sz w:val="20"/>
          <w:szCs w:val="20"/>
          <w:lang w:eastAsia="es-CO"/>
        </w:rPr>
        <w:t>é</w:t>
      </w:r>
      <w:r w:rsidRPr="00191AE4">
        <w:rPr>
          <w:rFonts w:ascii="Arial" w:eastAsia="MS Mincho" w:hAnsi="Arial" w:cs="Arial"/>
          <w:sz w:val="20"/>
          <w:szCs w:val="20"/>
          <w:lang w:eastAsia="es-CO"/>
        </w:rPr>
        <w:t xml:space="preserve"> legalizada ante registro público.</w:t>
      </w:r>
    </w:p>
    <w:p w:rsidR="00F37211" w:rsidRPr="00191AE4" w:rsidRDefault="00F37211" w:rsidP="00F37211">
      <w:pPr>
        <w:pStyle w:val="Prrafodelista"/>
        <w:rPr>
          <w:rFonts w:ascii="Arial" w:eastAsia="MS Mincho" w:hAnsi="Arial" w:cs="Arial"/>
          <w:sz w:val="20"/>
          <w:szCs w:val="20"/>
          <w:lang w:eastAsia="es-CO"/>
        </w:rPr>
      </w:pPr>
    </w:p>
    <w:p w:rsidR="00F37211" w:rsidRPr="00191AE4" w:rsidRDefault="00F37211" w:rsidP="00F37211">
      <w:pPr>
        <w:numPr>
          <w:ilvl w:val="0"/>
          <w:numId w:val="32"/>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Presentación de la sede (s) por medio del </w:t>
      </w:r>
      <w:r w:rsidRPr="00A35258">
        <w:rPr>
          <w:rFonts w:ascii="Arial" w:eastAsia="MS Mincho" w:hAnsi="Arial" w:cs="Arial"/>
          <w:b/>
          <w:sz w:val="20"/>
          <w:szCs w:val="20"/>
          <w:highlight w:val="green"/>
          <w:lang w:eastAsia="es-CO"/>
        </w:rPr>
        <w:t>Anexo No. 1</w:t>
      </w:r>
      <w:r w:rsidR="00486396">
        <w:rPr>
          <w:rFonts w:ascii="Arial" w:eastAsia="MS Mincho" w:hAnsi="Arial" w:cs="Arial"/>
          <w:b/>
          <w:sz w:val="20"/>
          <w:szCs w:val="20"/>
          <w:highlight w:val="green"/>
          <w:lang w:eastAsia="es-CO"/>
        </w:rPr>
        <w:t>1</w:t>
      </w:r>
      <w:r w:rsidRPr="00A35258">
        <w:rPr>
          <w:rFonts w:ascii="Arial" w:eastAsia="MS Mincho" w:hAnsi="Arial" w:cs="Arial"/>
          <w:b/>
          <w:sz w:val="20"/>
          <w:szCs w:val="20"/>
          <w:highlight w:val="green"/>
          <w:lang w:eastAsia="es-CO"/>
        </w:rPr>
        <w:t>,</w:t>
      </w:r>
      <w:r w:rsidRPr="00191AE4">
        <w:rPr>
          <w:rFonts w:ascii="Arial" w:eastAsia="MS Mincho" w:hAnsi="Arial" w:cs="Arial"/>
          <w:b/>
          <w:sz w:val="20"/>
          <w:szCs w:val="20"/>
          <w:lang w:eastAsia="es-CO"/>
        </w:rPr>
        <w:t xml:space="preserve"> </w:t>
      </w:r>
      <w:r w:rsidRPr="00191AE4">
        <w:rPr>
          <w:rFonts w:ascii="Arial" w:eastAsia="MS Mincho" w:hAnsi="Arial" w:cs="Arial"/>
          <w:sz w:val="20"/>
          <w:szCs w:val="20"/>
          <w:lang w:eastAsia="es-CO"/>
        </w:rPr>
        <w:t>la cual es</w:t>
      </w:r>
      <w:r w:rsidRPr="00191AE4">
        <w:rPr>
          <w:rFonts w:ascii="Arial" w:eastAsia="MS Mincho" w:hAnsi="Arial" w:cs="Arial"/>
          <w:b/>
          <w:sz w:val="20"/>
          <w:szCs w:val="20"/>
          <w:lang w:eastAsia="es-CO"/>
        </w:rPr>
        <w:t xml:space="preserve"> </w:t>
      </w:r>
      <w:r w:rsidR="00B075AB">
        <w:rPr>
          <w:rFonts w:ascii="Arial" w:eastAsia="MS Mincho" w:hAnsi="Arial" w:cs="Arial"/>
          <w:b/>
          <w:sz w:val="20"/>
          <w:szCs w:val="20"/>
          <w:lang w:eastAsia="es-CO"/>
        </w:rPr>
        <w:t xml:space="preserve">expedida y </w:t>
      </w:r>
      <w:r w:rsidRPr="00191AE4">
        <w:rPr>
          <w:rFonts w:ascii="Arial" w:eastAsia="MS Mincho" w:hAnsi="Arial" w:cs="Arial"/>
          <w:sz w:val="20"/>
          <w:szCs w:val="20"/>
          <w:lang w:eastAsia="es-CO"/>
        </w:rPr>
        <w:t>suscrita</w:t>
      </w:r>
      <w:r w:rsidRPr="00191AE4">
        <w:rPr>
          <w:rFonts w:ascii="Arial" w:eastAsia="MS Mincho" w:hAnsi="Arial" w:cs="Arial"/>
          <w:b/>
          <w:sz w:val="20"/>
          <w:szCs w:val="20"/>
          <w:lang w:eastAsia="es-CO"/>
        </w:rPr>
        <w:t xml:space="preserve"> </w:t>
      </w:r>
      <w:r w:rsidRPr="00191AE4">
        <w:rPr>
          <w:rFonts w:ascii="Arial" w:eastAsia="MS Mincho" w:hAnsi="Arial" w:cs="Arial"/>
          <w:sz w:val="20"/>
          <w:szCs w:val="20"/>
          <w:lang w:eastAsia="es-CO"/>
        </w:rPr>
        <w:t>por la entidad competente</w:t>
      </w:r>
      <w:r w:rsidRPr="00191AE4">
        <w:rPr>
          <w:rFonts w:ascii="Arial" w:eastAsia="MS Mincho" w:hAnsi="Arial" w:cs="Arial"/>
          <w:b/>
          <w:sz w:val="20"/>
          <w:szCs w:val="20"/>
          <w:lang w:eastAsia="es-CO"/>
        </w:rPr>
        <w:t xml:space="preserve">, </w:t>
      </w:r>
      <w:r w:rsidRPr="00191AE4">
        <w:rPr>
          <w:rFonts w:ascii="Arial" w:eastAsia="MS Mincho" w:hAnsi="Arial" w:cs="Arial"/>
          <w:sz w:val="20"/>
          <w:szCs w:val="20"/>
          <w:lang w:eastAsia="es-CO"/>
        </w:rPr>
        <w:t>en la</w:t>
      </w:r>
      <w:r w:rsidRPr="00191AE4">
        <w:rPr>
          <w:rFonts w:ascii="Arial" w:eastAsia="MS Mincho" w:hAnsi="Arial" w:cs="Arial"/>
          <w:b/>
          <w:sz w:val="20"/>
          <w:szCs w:val="20"/>
          <w:lang w:eastAsia="es-CO"/>
        </w:rPr>
        <w:t xml:space="preserve"> </w:t>
      </w:r>
      <w:r w:rsidRPr="00191AE4">
        <w:rPr>
          <w:rFonts w:ascii="Arial" w:eastAsia="MS Mincho" w:hAnsi="Arial" w:cs="Arial"/>
          <w:sz w:val="20"/>
          <w:szCs w:val="20"/>
          <w:lang w:eastAsia="es-CO"/>
        </w:rPr>
        <w:t xml:space="preserve">cual contempla las siguientes certificaciones dentro del mismo documento: </w:t>
      </w:r>
    </w:p>
    <w:p w:rsidR="00F37211" w:rsidRPr="00191AE4" w:rsidRDefault="00F37211" w:rsidP="003B5679">
      <w:pPr>
        <w:tabs>
          <w:tab w:val="left" w:pos="2808"/>
        </w:tabs>
        <w:spacing w:after="0"/>
        <w:ind w:left="1134"/>
        <w:contextualSpacing/>
        <w:jc w:val="both"/>
        <w:rPr>
          <w:rFonts w:ascii="Arial" w:eastAsia="MS Mincho" w:hAnsi="Arial" w:cs="Arial"/>
          <w:sz w:val="20"/>
          <w:szCs w:val="20"/>
          <w:lang w:eastAsia="es-CO"/>
        </w:rPr>
      </w:pPr>
    </w:p>
    <w:p w:rsidR="00F37211" w:rsidRPr="00191AE4" w:rsidRDefault="00F37211" w:rsidP="003B5679">
      <w:pPr>
        <w:pStyle w:val="Prrafodelista"/>
        <w:numPr>
          <w:ilvl w:val="0"/>
          <w:numId w:val="33"/>
        </w:numPr>
        <w:tabs>
          <w:tab w:val="left" w:pos="2808"/>
        </w:tabs>
        <w:spacing w:after="0" w:line="240" w:lineRule="auto"/>
        <w:ind w:left="1134"/>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Certificación suscrita por el representante del municipio en la que manifieste por escrito que el proyecto no se encuentra en proceso de licitación, contratado o en ejecución ni que ha sido o se encuentra priorizado para ser financiado con ninguna fuente de recursos diferentes ya sea derivados de Ley 21 de 1982 o de otras entidades estatales, privadas o de cooperación.</w:t>
      </w:r>
    </w:p>
    <w:p w:rsidR="00F37211" w:rsidRPr="00191AE4" w:rsidRDefault="00F37211" w:rsidP="003B5679">
      <w:pPr>
        <w:pStyle w:val="Prrafodelista"/>
        <w:ind w:left="1134"/>
        <w:rPr>
          <w:rFonts w:ascii="Arial" w:eastAsia="MS Mincho" w:hAnsi="Arial" w:cs="Arial"/>
          <w:sz w:val="20"/>
          <w:szCs w:val="20"/>
          <w:lang w:eastAsia="es-CO"/>
        </w:rPr>
      </w:pPr>
    </w:p>
    <w:p w:rsidR="00F37211" w:rsidRPr="00191AE4" w:rsidRDefault="00F37211" w:rsidP="003B5679">
      <w:pPr>
        <w:pStyle w:val="Prrafodelista"/>
        <w:numPr>
          <w:ilvl w:val="0"/>
          <w:numId w:val="33"/>
        </w:numPr>
        <w:tabs>
          <w:tab w:val="left" w:pos="2808"/>
        </w:tabs>
        <w:spacing w:after="0" w:line="240" w:lineRule="auto"/>
        <w:ind w:left="1134"/>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Certificación de la entidad competente sobre uso del suelo, norma urbana aplicable y afectaciones, según POT o EOT.</w:t>
      </w:r>
    </w:p>
    <w:p w:rsidR="00F37211" w:rsidRPr="00191AE4" w:rsidRDefault="00F37211" w:rsidP="003B5679">
      <w:pPr>
        <w:pStyle w:val="Prrafodelista"/>
        <w:ind w:left="1134"/>
        <w:rPr>
          <w:rFonts w:ascii="Arial" w:eastAsia="MS Mincho" w:hAnsi="Arial" w:cs="Arial"/>
          <w:sz w:val="20"/>
          <w:szCs w:val="20"/>
          <w:lang w:eastAsia="es-CO"/>
        </w:rPr>
      </w:pPr>
    </w:p>
    <w:p w:rsidR="00F37211" w:rsidRPr="00191AE4" w:rsidRDefault="00F37211" w:rsidP="003B5679">
      <w:pPr>
        <w:pStyle w:val="Prrafodelista"/>
        <w:numPr>
          <w:ilvl w:val="0"/>
          <w:numId w:val="33"/>
        </w:numPr>
        <w:tabs>
          <w:tab w:val="left" w:pos="2808"/>
        </w:tabs>
        <w:spacing w:after="0" w:line="240" w:lineRule="auto"/>
        <w:ind w:left="1134"/>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Certificación del Alcalde Municipal donde conste que el predio no está invadido o en posesión  de terceros</w:t>
      </w:r>
    </w:p>
    <w:p w:rsidR="00F37211" w:rsidRPr="00191AE4" w:rsidRDefault="00F37211" w:rsidP="003B5679">
      <w:pPr>
        <w:pStyle w:val="Prrafodelista"/>
        <w:ind w:left="1134"/>
        <w:rPr>
          <w:rFonts w:ascii="Arial" w:eastAsia="MS Mincho" w:hAnsi="Arial" w:cs="Arial"/>
          <w:sz w:val="20"/>
          <w:szCs w:val="20"/>
          <w:lang w:eastAsia="es-CO"/>
        </w:rPr>
      </w:pPr>
    </w:p>
    <w:p w:rsidR="00F37211" w:rsidRDefault="00F37211" w:rsidP="003B5679">
      <w:pPr>
        <w:pStyle w:val="Prrafodelista"/>
        <w:numPr>
          <w:ilvl w:val="0"/>
          <w:numId w:val="33"/>
        </w:numPr>
        <w:tabs>
          <w:tab w:val="left" w:pos="2808"/>
        </w:tabs>
        <w:spacing w:after="0" w:line="240" w:lineRule="auto"/>
        <w:ind w:left="1134"/>
        <w:contextualSpacing w:val="0"/>
        <w:jc w:val="both"/>
        <w:rPr>
          <w:rFonts w:ascii="Arial" w:eastAsia="MS Mincho" w:hAnsi="Arial" w:cs="Arial"/>
          <w:sz w:val="20"/>
          <w:szCs w:val="20"/>
          <w:lang w:eastAsia="es-CO"/>
        </w:rPr>
      </w:pPr>
      <w:r w:rsidRPr="003B5679">
        <w:rPr>
          <w:rFonts w:ascii="Arial" w:eastAsia="MS Mincho" w:hAnsi="Arial" w:cs="Arial"/>
          <w:sz w:val="20"/>
          <w:szCs w:val="20"/>
          <w:lang w:eastAsia="es-CO"/>
        </w:rPr>
        <w:t xml:space="preserve">Certificación de </w:t>
      </w:r>
      <w:r w:rsidR="00B075AB">
        <w:rPr>
          <w:rFonts w:ascii="Arial" w:eastAsia="MS Mincho" w:hAnsi="Arial" w:cs="Arial"/>
          <w:sz w:val="20"/>
          <w:szCs w:val="20"/>
          <w:lang w:eastAsia="es-CO"/>
        </w:rPr>
        <w:t xml:space="preserve">la ETC o la alcaldía </w:t>
      </w:r>
      <w:r w:rsidRPr="003B5679">
        <w:rPr>
          <w:rFonts w:ascii="Arial" w:eastAsia="MS Mincho" w:hAnsi="Arial" w:cs="Arial"/>
          <w:sz w:val="20"/>
          <w:szCs w:val="20"/>
          <w:lang w:eastAsia="es-CO"/>
        </w:rPr>
        <w:t>que la sede postulada se encuentra en zona rural (Se verifica de acuerdo al reporte SIMAT) o acto administrativo de reconocimiento oficial donde se especifique que el estableciemie</w:t>
      </w:r>
      <w:r w:rsidR="003B5679">
        <w:rPr>
          <w:rFonts w:ascii="Arial" w:eastAsia="MS Mincho" w:hAnsi="Arial" w:cs="Arial"/>
          <w:sz w:val="20"/>
          <w:szCs w:val="20"/>
          <w:lang w:eastAsia="es-CO"/>
        </w:rPr>
        <w:t>nto se encuentra en zona rural.</w:t>
      </w:r>
    </w:p>
    <w:p w:rsidR="003B5679" w:rsidRPr="003B5679" w:rsidRDefault="003B5679" w:rsidP="003B5679">
      <w:pPr>
        <w:pStyle w:val="Prrafodelista"/>
        <w:rPr>
          <w:rFonts w:ascii="Arial" w:eastAsia="MS Mincho" w:hAnsi="Arial" w:cs="Arial"/>
          <w:sz w:val="20"/>
          <w:szCs w:val="20"/>
          <w:lang w:eastAsia="es-CO"/>
        </w:rPr>
      </w:pPr>
    </w:p>
    <w:p w:rsidR="003B5679" w:rsidRPr="003B5679" w:rsidRDefault="003B5679" w:rsidP="003B5679">
      <w:pPr>
        <w:pStyle w:val="Prrafodelista"/>
        <w:numPr>
          <w:ilvl w:val="0"/>
          <w:numId w:val="33"/>
        </w:numPr>
        <w:tabs>
          <w:tab w:val="left" w:pos="2808"/>
        </w:tabs>
        <w:spacing w:after="0" w:line="240" w:lineRule="auto"/>
        <w:ind w:left="1134"/>
        <w:contextualSpacing w:val="0"/>
        <w:jc w:val="both"/>
        <w:rPr>
          <w:rFonts w:ascii="Arial" w:eastAsia="MS Mincho" w:hAnsi="Arial" w:cs="Arial"/>
          <w:sz w:val="20"/>
          <w:szCs w:val="20"/>
          <w:lang w:eastAsia="es-CO"/>
        </w:rPr>
      </w:pPr>
      <w:r w:rsidRPr="003B5679">
        <w:rPr>
          <w:rFonts w:ascii="Arial" w:eastAsia="MS Mincho" w:hAnsi="Arial" w:cs="Arial"/>
          <w:sz w:val="20"/>
          <w:szCs w:val="20"/>
          <w:lang w:eastAsia="es-CO"/>
        </w:rPr>
        <w:t xml:space="preserve">Certificación de </w:t>
      </w:r>
      <w:r w:rsidR="00B075AB">
        <w:rPr>
          <w:rFonts w:ascii="Arial" w:eastAsia="MS Mincho" w:hAnsi="Arial" w:cs="Arial"/>
          <w:sz w:val="20"/>
          <w:szCs w:val="20"/>
          <w:lang w:eastAsia="es-CO"/>
        </w:rPr>
        <w:t xml:space="preserve">la ETC </w:t>
      </w:r>
      <w:r w:rsidRPr="003B5679">
        <w:rPr>
          <w:rFonts w:ascii="Arial" w:eastAsia="MS Mincho" w:hAnsi="Arial" w:cs="Arial"/>
          <w:sz w:val="20"/>
          <w:szCs w:val="20"/>
          <w:lang w:eastAsia="es-CO"/>
        </w:rPr>
        <w:t>que la sede postulada cuenta con internado, dentro de su infraestructura.</w:t>
      </w:r>
    </w:p>
    <w:p w:rsidR="00F37211" w:rsidRPr="00191AE4" w:rsidRDefault="00F37211" w:rsidP="00F37211">
      <w:pPr>
        <w:pStyle w:val="Prrafodelista"/>
        <w:rPr>
          <w:rFonts w:ascii="Arial" w:eastAsia="MS Mincho" w:hAnsi="Arial" w:cs="Arial"/>
          <w:sz w:val="20"/>
          <w:szCs w:val="20"/>
          <w:lang w:eastAsia="es-CO"/>
        </w:rPr>
      </w:pPr>
    </w:p>
    <w:p w:rsidR="00F37211" w:rsidRPr="00191AE4" w:rsidRDefault="00F37211" w:rsidP="00F37211">
      <w:pPr>
        <w:numPr>
          <w:ilvl w:val="0"/>
          <w:numId w:val="32"/>
        </w:numPr>
        <w:tabs>
          <w:tab w:val="left" w:pos="426"/>
        </w:tabs>
        <w:spacing w:after="0"/>
        <w:contextualSpacing/>
        <w:jc w:val="both"/>
        <w:rPr>
          <w:rFonts w:ascii="Arial" w:eastAsia="MS Mincho" w:hAnsi="Arial" w:cs="Arial"/>
          <w:b/>
          <w:sz w:val="20"/>
          <w:szCs w:val="20"/>
          <w:lang w:eastAsia="es-CO"/>
        </w:rPr>
      </w:pPr>
      <w:r w:rsidRPr="00191AE4">
        <w:rPr>
          <w:rFonts w:ascii="Arial" w:eastAsia="MS Mincho" w:hAnsi="Arial" w:cs="Arial"/>
          <w:sz w:val="20"/>
          <w:szCs w:val="20"/>
          <w:lang w:eastAsia="es-CO"/>
        </w:rPr>
        <w:t xml:space="preserve">Certificación de la Entidad Territorial Certificada correspondiente donde manifieste </w:t>
      </w:r>
      <w:r w:rsidR="00BF0BB8" w:rsidRPr="00191AE4">
        <w:rPr>
          <w:rFonts w:ascii="Arial" w:eastAsia="MS Mincho" w:hAnsi="Arial" w:cs="Arial"/>
          <w:sz w:val="20"/>
          <w:szCs w:val="20"/>
          <w:lang w:eastAsia="es-CO"/>
        </w:rPr>
        <w:t>su apoyo</w:t>
      </w:r>
      <w:r w:rsidRPr="00191AE4">
        <w:rPr>
          <w:rFonts w:ascii="Arial" w:eastAsia="MS Mincho" w:hAnsi="Arial" w:cs="Arial"/>
          <w:sz w:val="20"/>
          <w:szCs w:val="20"/>
          <w:lang w:eastAsia="es-CO"/>
        </w:rPr>
        <w:t xml:space="preserve"> a los predios postulados por los </w:t>
      </w:r>
      <w:r w:rsidR="00BF0BB8" w:rsidRPr="00191AE4">
        <w:rPr>
          <w:rFonts w:ascii="Arial" w:eastAsia="MS Mincho" w:hAnsi="Arial" w:cs="Arial"/>
          <w:sz w:val="20"/>
          <w:szCs w:val="20"/>
          <w:lang w:eastAsia="es-CO"/>
        </w:rPr>
        <w:t>Municipios en</w:t>
      </w:r>
      <w:r w:rsidRPr="00191AE4">
        <w:rPr>
          <w:rFonts w:ascii="Arial" w:eastAsia="MS Mincho" w:hAnsi="Arial" w:cs="Arial"/>
          <w:sz w:val="20"/>
          <w:szCs w:val="20"/>
          <w:lang w:eastAsia="es-CO"/>
        </w:rPr>
        <w:t xml:space="preserve"> esta convocatoria, </w:t>
      </w:r>
      <w:r w:rsidR="00BF0BB8" w:rsidRPr="00A35258">
        <w:rPr>
          <w:rFonts w:ascii="Arial" w:eastAsia="MS Mincho" w:hAnsi="Arial" w:cs="Arial"/>
          <w:sz w:val="20"/>
          <w:szCs w:val="20"/>
          <w:highlight w:val="green"/>
          <w:lang w:eastAsia="es-CO"/>
        </w:rPr>
        <w:t>ver Anexo</w:t>
      </w:r>
      <w:r w:rsidRPr="00A35258">
        <w:rPr>
          <w:rFonts w:ascii="Arial" w:eastAsia="MS Mincho" w:hAnsi="Arial" w:cs="Arial"/>
          <w:b/>
          <w:sz w:val="20"/>
          <w:szCs w:val="20"/>
          <w:highlight w:val="green"/>
          <w:lang w:eastAsia="es-CO"/>
        </w:rPr>
        <w:t xml:space="preserve"> No. 1</w:t>
      </w:r>
      <w:r w:rsidR="00486396">
        <w:rPr>
          <w:rFonts w:ascii="Arial" w:eastAsia="MS Mincho" w:hAnsi="Arial" w:cs="Arial"/>
          <w:b/>
          <w:sz w:val="20"/>
          <w:szCs w:val="20"/>
          <w:highlight w:val="green"/>
          <w:lang w:eastAsia="es-CO"/>
        </w:rPr>
        <w:t>2</w:t>
      </w:r>
      <w:r w:rsidRPr="00A35258">
        <w:rPr>
          <w:rFonts w:ascii="Arial" w:eastAsia="MS Mincho" w:hAnsi="Arial" w:cs="Arial"/>
          <w:b/>
          <w:sz w:val="20"/>
          <w:szCs w:val="20"/>
          <w:highlight w:val="green"/>
          <w:lang w:eastAsia="es-CO"/>
        </w:rPr>
        <w:t>.</w:t>
      </w:r>
    </w:p>
    <w:p w:rsidR="00F37211" w:rsidRDefault="00F37211" w:rsidP="00A35258">
      <w:pPr>
        <w:shd w:val="clear" w:color="auto" w:fill="FFFFFF" w:themeFill="background1"/>
        <w:rPr>
          <w:rFonts w:ascii="Arial" w:eastAsia="MS Mincho" w:hAnsi="Arial" w:cs="Arial"/>
          <w:sz w:val="20"/>
          <w:szCs w:val="20"/>
          <w:lang w:eastAsia="es-CO"/>
        </w:rPr>
      </w:pPr>
    </w:p>
    <w:p w:rsidR="00A35258" w:rsidRPr="00A35258" w:rsidRDefault="00A35258" w:rsidP="00A35258">
      <w:pPr>
        <w:tabs>
          <w:tab w:val="left" w:pos="2808"/>
        </w:tabs>
        <w:spacing w:after="0" w:line="240" w:lineRule="auto"/>
        <w:jc w:val="both"/>
        <w:rPr>
          <w:rFonts w:ascii="Arial" w:eastAsia="MS Mincho" w:hAnsi="Arial" w:cs="Arial"/>
          <w:sz w:val="20"/>
          <w:szCs w:val="20"/>
          <w:lang w:eastAsia="es-CO"/>
        </w:rPr>
      </w:pPr>
      <w:r w:rsidRPr="00A35258">
        <w:rPr>
          <w:rFonts w:ascii="Arial" w:eastAsia="MS Mincho" w:hAnsi="Arial" w:cs="Arial"/>
          <w:b/>
          <w:sz w:val="20"/>
          <w:szCs w:val="20"/>
          <w:lang w:eastAsia="es-CO"/>
        </w:rPr>
        <w:t xml:space="preserve">Parágrafo: </w:t>
      </w:r>
      <w:r w:rsidRPr="00A35258">
        <w:rPr>
          <w:rFonts w:ascii="Arial" w:eastAsia="MS Mincho" w:hAnsi="Arial" w:cs="Arial"/>
          <w:sz w:val="20"/>
          <w:szCs w:val="20"/>
          <w:lang w:eastAsia="es-CO"/>
        </w:rPr>
        <w:t>Se deberá tener en cuenta los artículo</w:t>
      </w:r>
      <w:r>
        <w:rPr>
          <w:rFonts w:ascii="Arial" w:eastAsia="MS Mincho" w:hAnsi="Arial" w:cs="Arial"/>
          <w:sz w:val="20"/>
          <w:szCs w:val="20"/>
          <w:lang w:eastAsia="es-CO"/>
        </w:rPr>
        <w:t>s</w:t>
      </w:r>
      <w:r w:rsidRPr="00A35258">
        <w:rPr>
          <w:rFonts w:ascii="Arial" w:eastAsia="MS Mincho" w:hAnsi="Arial" w:cs="Arial"/>
          <w:sz w:val="20"/>
          <w:szCs w:val="20"/>
          <w:lang w:eastAsia="es-CO"/>
        </w:rPr>
        <w:t xml:space="preserve"> 6 y 7 y así como el artículo 25 del Decreto 019 de 2012, en el que se dice que todos los actos de funcionario público competente se presumen auténticos, es decir, toda la documentación sería remitida por el respectivo alcalde municipal, a la cual le aplicaría este criterio. La totalidad de la documentación debe estar organizada y foliada, incluyendo una relación de los documentos entregados.</w:t>
      </w:r>
    </w:p>
    <w:p w:rsidR="00A35258" w:rsidRPr="00A35258" w:rsidRDefault="00A35258" w:rsidP="00A35258">
      <w:pPr>
        <w:shd w:val="clear" w:color="auto" w:fill="FFFFFF" w:themeFill="background1"/>
        <w:rPr>
          <w:rFonts w:ascii="Arial" w:eastAsia="MS Mincho" w:hAnsi="Arial" w:cs="Arial"/>
          <w:sz w:val="20"/>
          <w:szCs w:val="20"/>
          <w:lang w:eastAsia="es-CO"/>
        </w:rPr>
      </w:pPr>
    </w:p>
    <w:p w:rsidR="00F37211" w:rsidRPr="00191AE4" w:rsidRDefault="00A35258" w:rsidP="00F37211">
      <w:pPr>
        <w:tabs>
          <w:tab w:val="left" w:pos="2808"/>
        </w:tabs>
        <w:spacing w:after="0"/>
        <w:jc w:val="both"/>
        <w:rPr>
          <w:rFonts w:ascii="Arial" w:eastAsia="MS Mincho" w:hAnsi="Arial" w:cs="Arial"/>
          <w:sz w:val="20"/>
          <w:szCs w:val="20"/>
          <w:lang w:eastAsia="es-CO"/>
        </w:rPr>
      </w:pPr>
      <w:r w:rsidRPr="00A35258">
        <w:rPr>
          <w:rFonts w:ascii="Arial" w:eastAsia="MS Mincho" w:hAnsi="Arial" w:cs="Arial"/>
          <w:b/>
          <w:sz w:val="20"/>
          <w:szCs w:val="20"/>
          <w:lang w:eastAsia="es-CO"/>
        </w:rPr>
        <w:t xml:space="preserve">Parágrafo: </w:t>
      </w:r>
      <w:r w:rsidR="00F37211" w:rsidRPr="00191AE4">
        <w:rPr>
          <w:rFonts w:ascii="Arial" w:eastAsia="MS Mincho" w:hAnsi="Arial" w:cs="Arial"/>
          <w:sz w:val="20"/>
          <w:szCs w:val="20"/>
          <w:lang w:eastAsia="es-CO"/>
        </w:rPr>
        <w:t>Adicionalmente, si la sede cuenta con un proyecto de mejoramiento con diagnóstico, cantidades y presupuesto podrán anexarse en medio físico y magnético, el cual deberá ser avalado técnicamente por el operador responsable de la ejecución.</w:t>
      </w:r>
    </w:p>
    <w:p w:rsidR="00DB69B0" w:rsidRPr="00DB69B0" w:rsidRDefault="00DB69B0" w:rsidP="00DB69B0">
      <w:pPr>
        <w:rPr>
          <w:lang w:val="es-ES" w:eastAsia="es-CO"/>
        </w:rPr>
      </w:pPr>
    </w:p>
    <w:p w:rsidR="00036F3B" w:rsidRPr="00FC2090" w:rsidRDefault="00FC2090" w:rsidP="00FC2090">
      <w:pPr>
        <w:pStyle w:val="Ttulo1"/>
        <w:numPr>
          <w:ilvl w:val="0"/>
          <w:numId w:val="0"/>
        </w:numPr>
        <w:spacing w:before="0"/>
        <w:ind w:left="432" w:hanging="432"/>
        <w:jc w:val="both"/>
        <w:rPr>
          <w:rFonts w:ascii="Arial" w:eastAsia="MS Mincho" w:hAnsi="Arial" w:cs="Arial"/>
          <w:bCs w:val="0"/>
          <w:color w:val="auto"/>
          <w:sz w:val="20"/>
          <w:szCs w:val="20"/>
          <w:lang w:val="es-CO" w:eastAsia="es-CO"/>
        </w:rPr>
      </w:pPr>
      <w:bookmarkStart w:id="19" w:name="_Toc6664410"/>
      <w:r w:rsidRPr="00FC2090">
        <w:rPr>
          <w:rFonts w:ascii="Arial" w:eastAsia="MS Mincho" w:hAnsi="Arial" w:cs="Arial"/>
          <w:bCs w:val="0"/>
          <w:color w:val="auto"/>
          <w:sz w:val="20"/>
          <w:szCs w:val="20"/>
          <w:lang w:val="es-CO" w:eastAsia="es-CO"/>
        </w:rPr>
        <w:t xml:space="preserve">6.3 </w:t>
      </w:r>
      <w:r w:rsidR="00036F3B" w:rsidRPr="00FC2090">
        <w:rPr>
          <w:rFonts w:ascii="Arial" w:eastAsia="MS Mincho" w:hAnsi="Arial" w:cs="Arial"/>
          <w:bCs w:val="0"/>
          <w:color w:val="auto"/>
          <w:sz w:val="20"/>
          <w:szCs w:val="20"/>
          <w:lang w:val="es-CO" w:eastAsia="es-CO"/>
        </w:rPr>
        <w:t>¿Cómo Postular las Sedes Rurales</w:t>
      </w:r>
      <w:r w:rsidR="006C2C02">
        <w:rPr>
          <w:rFonts w:ascii="Arial" w:eastAsia="MS Mincho" w:hAnsi="Arial" w:cs="Arial"/>
          <w:bCs w:val="0"/>
          <w:color w:val="auto"/>
          <w:sz w:val="20"/>
          <w:szCs w:val="20"/>
          <w:lang w:val="es-CO" w:eastAsia="es-CO"/>
        </w:rPr>
        <w:t xml:space="preserve"> y Residencias Escolares</w:t>
      </w:r>
      <w:r w:rsidR="00036F3B" w:rsidRPr="00FC2090">
        <w:rPr>
          <w:rFonts w:ascii="Arial" w:eastAsia="MS Mincho" w:hAnsi="Arial" w:cs="Arial"/>
          <w:bCs w:val="0"/>
          <w:color w:val="auto"/>
          <w:sz w:val="20"/>
          <w:szCs w:val="20"/>
          <w:lang w:val="es-CO" w:eastAsia="es-CO"/>
        </w:rPr>
        <w:t>?</w:t>
      </w:r>
      <w:bookmarkEnd w:id="19"/>
    </w:p>
    <w:p w:rsidR="00036F3B" w:rsidRDefault="00036F3B" w:rsidP="00036F3B">
      <w:pPr>
        <w:tabs>
          <w:tab w:val="left" w:pos="2808"/>
        </w:tabs>
        <w:spacing w:after="0"/>
        <w:contextualSpacing/>
        <w:jc w:val="both"/>
        <w:rPr>
          <w:rFonts w:ascii="Arial" w:eastAsia="MS Mincho" w:hAnsi="Arial" w:cs="Arial"/>
          <w:sz w:val="20"/>
          <w:szCs w:val="20"/>
          <w:lang w:eastAsia="es-CO"/>
        </w:rPr>
      </w:pPr>
    </w:p>
    <w:p w:rsidR="00036F3B" w:rsidRDefault="00924C70" w:rsidP="00036F3B">
      <w:pPr>
        <w:tabs>
          <w:tab w:val="left" w:pos="2808"/>
        </w:tabs>
        <w:spacing w:after="0"/>
        <w:contextualSpacing/>
        <w:jc w:val="both"/>
        <w:rPr>
          <w:rFonts w:ascii="Arial" w:eastAsia="MS Mincho" w:hAnsi="Arial" w:cs="Arial"/>
          <w:sz w:val="20"/>
          <w:szCs w:val="20"/>
          <w:lang w:eastAsia="es-CO"/>
        </w:rPr>
      </w:pPr>
      <w:r>
        <w:rPr>
          <w:rFonts w:ascii="Arial" w:eastAsia="MS Mincho" w:hAnsi="Arial" w:cs="Arial"/>
          <w:sz w:val="20"/>
          <w:szCs w:val="20"/>
          <w:lang w:eastAsia="es-CO"/>
        </w:rPr>
        <w:t>La convocatoria se encuentra dirigida a los municipios para que postulen sus sedes rurales</w:t>
      </w:r>
      <w:r w:rsidR="006C2C02">
        <w:rPr>
          <w:rFonts w:ascii="Arial" w:eastAsia="MS Mincho" w:hAnsi="Arial" w:cs="Arial"/>
          <w:sz w:val="20"/>
          <w:szCs w:val="20"/>
          <w:lang w:eastAsia="es-CO"/>
        </w:rPr>
        <w:t xml:space="preserve"> y residencias escolares</w:t>
      </w:r>
      <w:r>
        <w:rPr>
          <w:rFonts w:ascii="Arial" w:eastAsia="MS Mincho" w:hAnsi="Arial" w:cs="Arial"/>
          <w:sz w:val="20"/>
          <w:szCs w:val="20"/>
          <w:lang w:eastAsia="es-CO"/>
        </w:rPr>
        <w:t>, en este sentido al momento de postular se debe tener claridad en territorio de los alcances de las obras de acuerdo a las líneas de inversión de la convocatoria así como de los parámetros de cobertura del sistema de acuerdo al tipo de intervención de manera articulada con la Entidad Territorial Certificada Competente, quienes también están en condición de postular sedes, en cumplimiento de los siguientes pasos:</w:t>
      </w:r>
    </w:p>
    <w:p w:rsidR="001C3DE3" w:rsidRDefault="00924C70" w:rsidP="00A35258">
      <w:pPr>
        <w:pStyle w:val="Prrafodelista"/>
        <w:numPr>
          <w:ilvl w:val="0"/>
          <w:numId w:val="38"/>
        </w:numPr>
        <w:spacing w:before="240"/>
        <w:jc w:val="both"/>
        <w:rPr>
          <w:rFonts w:ascii="Arial" w:eastAsia="MS Mincho" w:hAnsi="Arial" w:cs="Arial"/>
          <w:sz w:val="20"/>
          <w:szCs w:val="20"/>
          <w:lang w:eastAsia="es-CO"/>
        </w:rPr>
      </w:pPr>
      <w:r>
        <w:rPr>
          <w:rFonts w:ascii="Arial" w:eastAsia="MS Mincho" w:hAnsi="Arial" w:cs="Arial"/>
          <w:sz w:val="20"/>
          <w:szCs w:val="20"/>
          <w:lang w:eastAsia="es-CO"/>
        </w:rPr>
        <w:t>De acuerdo con las necesidades en sitio, s</w:t>
      </w:r>
      <w:r w:rsidR="00AE4B24" w:rsidRPr="001C3DE3">
        <w:rPr>
          <w:rFonts w:ascii="Arial" w:eastAsia="MS Mincho" w:hAnsi="Arial" w:cs="Arial"/>
          <w:sz w:val="20"/>
          <w:szCs w:val="20"/>
          <w:lang w:eastAsia="es-CO"/>
        </w:rPr>
        <w:t xml:space="preserve">e debe seleccionar la línea de convocatoria a la que se desea postular la sede rural: 1: Mejoramiento Rural; 2. Sedes en Comunidades indígenas (Etno – Educación); 3. Sedes en comunidades NARP (Negros, Afros, Raizales y Palenqueros); 4. Sedes que requieren mejoramientos en Comedores </w:t>
      </w:r>
      <w:r w:rsidR="001C3DE3">
        <w:rPr>
          <w:rFonts w:ascii="Arial" w:eastAsia="MS Mincho" w:hAnsi="Arial" w:cs="Arial"/>
          <w:sz w:val="20"/>
          <w:szCs w:val="20"/>
          <w:lang w:eastAsia="es-CO"/>
        </w:rPr>
        <w:t>–</w:t>
      </w:r>
      <w:r w:rsidR="00AE4B24" w:rsidRPr="001C3DE3">
        <w:rPr>
          <w:rFonts w:ascii="Arial" w:eastAsia="MS Mincho" w:hAnsi="Arial" w:cs="Arial"/>
          <w:sz w:val="20"/>
          <w:szCs w:val="20"/>
          <w:lang w:eastAsia="es-CO"/>
        </w:rPr>
        <w:t xml:space="preserve"> Cocinas</w:t>
      </w:r>
      <w:r w:rsidR="001C3DE3">
        <w:rPr>
          <w:rFonts w:ascii="Arial" w:eastAsia="MS Mincho" w:hAnsi="Arial" w:cs="Arial"/>
          <w:sz w:val="20"/>
          <w:szCs w:val="20"/>
          <w:lang w:eastAsia="es-CO"/>
        </w:rPr>
        <w:t xml:space="preserve"> </w:t>
      </w:r>
      <w:r w:rsidR="00AE4B24" w:rsidRPr="001C3DE3">
        <w:rPr>
          <w:rFonts w:ascii="Arial" w:eastAsia="MS Mincho" w:hAnsi="Arial" w:cs="Arial"/>
          <w:sz w:val="20"/>
          <w:szCs w:val="20"/>
          <w:lang w:eastAsia="es-CO"/>
        </w:rPr>
        <w:t>o 5. Residencias Escolares</w:t>
      </w:r>
      <w:r w:rsidR="001C3DE3">
        <w:rPr>
          <w:rFonts w:ascii="Arial" w:eastAsia="MS Mincho" w:hAnsi="Arial" w:cs="Arial"/>
          <w:sz w:val="20"/>
          <w:szCs w:val="20"/>
          <w:lang w:eastAsia="es-CO"/>
        </w:rPr>
        <w:t>. Dicha categoría deberá se especificada en el format</w:t>
      </w:r>
      <w:r>
        <w:rPr>
          <w:rFonts w:ascii="Arial" w:eastAsia="MS Mincho" w:hAnsi="Arial" w:cs="Arial"/>
          <w:sz w:val="20"/>
          <w:szCs w:val="20"/>
          <w:lang w:eastAsia="es-CO"/>
        </w:rPr>
        <w:t>o de postulación de sedes rurales.</w:t>
      </w:r>
    </w:p>
    <w:p w:rsidR="00924C70" w:rsidRDefault="00924C70" w:rsidP="00924C70">
      <w:pPr>
        <w:pStyle w:val="Prrafodelista"/>
        <w:spacing w:before="240"/>
        <w:ind w:left="284"/>
        <w:jc w:val="both"/>
        <w:rPr>
          <w:rFonts w:ascii="Arial" w:eastAsia="MS Mincho" w:hAnsi="Arial" w:cs="Arial"/>
          <w:sz w:val="20"/>
          <w:szCs w:val="20"/>
          <w:lang w:eastAsia="es-CO"/>
        </w:rPr>
      </w:pPr>
    </w:p>
    <w:p w:rsidR="00BD7353" w:rsidRDefault="00924C70" w:rsidP="00A35258">
      <w:pPr>
        <w:pStyle w:val="Prrafodelista"/>
        <w:numPr>
          <w:ilvl w:val="0"/>
          <w:numId w:val="38"/>
        </w:numPr>
        <w:spacing w:before="240"/>
        <w:jc w:val="both"/>
        <w:rPr>
          <w:rFonts w:ascii="Arial" w:eastAsia="MS Mincho" w:hAnsi="Arial" w:cs="Arial"/>
          <w:sz w:val="20"/>
          <w:szCs w:val="20"/>
          <w:lang w:eastAsia="es-CO"/>
        </w:rPr>
      </w:pPr>
      <w:r>
        <w:rPr>
          <w:rFonts w:ascii="Arial" w:eastAsia="MS Mincho" w:hAnsi="Arial" w:cs="Arial"/>
          <w:sz w:val="20"/>
          <w:szCs w:val="20"/>
          <w:lang w:eastAsia="es-CO"/>
        </w:rPr>
        <w:t>Presentar la documentación de requisitos básicos y soportes mínimos de viabilidad, dentro de los términos y cronogramas establecidos para la convocatoria.</w:t>
      </w:r>
    </w:p>
    <w:p w:rsidR="00924C70" w:rsidRPr="00924C70" w:rsidRDefault="00924C70" w:rsidP="00924C70">
      <w:pPr>
        <w:pStyle w:val="Prrafodelista"/>
        <w:rPr>
          <w:rFonts w:ascii="Arial" w:eastAsia="MS Mincho" w:hAnsi="Arial" w:cs="Arial"/>
          <w:sz w:val="20"/>
          <w:szCs w:val="20"/>
          <w:lang w:eastAsia="es-CO"/>
        </w:rPr>
      </w:pPr>
    </w:p>
    <w:p w:rsidR="00924C70" w:rsidRDefault="00DB69B0" w:rsidP="00A35258">
      <w:pPr>
        <w:pStyle w:val="Prrafodelista"/>
        <w:numPr>
          <w:ilvl w:val="0"/>
          <w:numId w:val="38"/>
        </w:numPr>
        <w:spacing w:before="240"/>
        <w:jc w:val="both"/>
        <w:rPr>
          <w:rFonts w:ascii="Arial" w:eastAsia="MS Mincho" w:hAnsi="Arial" w:cs="Arial"/>
          <w:sz w:val="20"/>
          <w:szCs w:val="20"/>
          <w:lang w:eastAsia="es-CO"/>
        </w:rPr>
      </w:pPr>
      <w:r>
        <w:rPr>
          <w:rFonts w:ascii="Arial" w:eastAsia="MS Mincho" w:hAnsi="Arial" w:cs="Arial"/>
          <w:sz w:val="20"/>
          <w:szCs w:val="20"/>
          <w:lang w:eastAsia="es-CO"/>
        </w:rPr>
        <w:lastRenderedPageBreak/>
        <w:t>Recibir la calificación y/o eventual priorización de proyectos del MEN con base en los criterios habilitantes y de priorización de la convocatoria</w:t>
      </w:r>
    </w:p>
    <w:p w:rsidR="00F37211" w:rsidRPr="00F37211" w:rsidRDefault="00FC2090" w:rsidP="00FC2090">
      <w:pPr>
        <w:pStyle w:val="Ttulo1"/>
        <w:numPr>
          <w:ilvl w:val="0"/>
          <w:numId w:val="0"/>
        </w:numPr>
        <w:spacing w:before="0"/>
        <w:ind w:left="432" w:hanging="432"/>
        <w:jc w:val="both"/>
        <w:rPr>
          <w:rFonts w:ascii="Arial" w:eastAsia="MS Mincho" w:hAnsi="Arial" w:cs="Arial"/>
          <w:b w:val="0"/>
          <w:color w:val="000000" w:themeColor="text1"/>
          <w:sz w:val="20"/>
          <w:szCs w:val="20"/>
          <w:lang w:eastAsia="es-CO"/>
        </w:rPr>
      </w:pPr>
      <w:bookmarkStart w:id="20" w:name="_Toc6664411"/>
      <w:r>
        <w:rPr>
          <w:rFonts w:ascii="Arial" w:eastAsia="MS Mincho" w:hAnsi="Arial" w:cs="Arial"/>
          <w:color w:val="000000" w:themeColor="text1"/>
          <w:sz w:val="20"/>
          <w:szCs w:val="20"/>
          <w:lang w:eastAsia="es-CO"/>
        </w:rPr>
        <w:t xml:space="preserve">6.4 </w:t>
      </w:r>
      <w:r w:rsidR="00F37211" w:rsidRPr="00F37211">
        <w:rPr>
          <w:rFonts w:ascii="Arial" w:eastAsia="MS Mincho" w:hAnsi="Arial" w:cs="Arial"/>
          <w:color w:val="000000" w:themeColor="text1"/>
          <w:sz w:val="20"/>
          <w:szCs w:val="20"/>
          <w:lang w:eastAsia="es-CO"/>
        </w:rPr>
        <w:t>Alcance no contemplados dentro de los mejoramientos de infraestructura educativa en esta convocatoria:</w:t>
      </w:r>
      <w:bookmarkEnd w:id="20"/>
    </w:p>
    <w:p w:rsidR="00F37211" w:rsidRPr="00191AE4" w:rsidRDefault="00F37211" w:rsidP="00F37211">
      <w:pPr>
        <w:tabs>
          <w:tab w:val="left" w:pos="2808"/>
        </w:tabs>
        <w:spacing w:after="0"/>
        <w:jc w:val="both"/>
        <w:rPr>
          <w:rFonts w:ascii="Arial" w:eastAsia="MS Mincho" w:hAnsi="Arial" w:cs="Arial"/>
          <w:b/>
          <w:sz w:val="20"/>
          <w:szCs w:val="20"/>
          <w:lang w:eastAsia="es-CO"/>
        </w:rPr>
      </w:pPr>
    </w:p>
    <w:p w:rsidR="00F37211" w:rsidRPr="00191AE4" w:rsidRDefault="00F37211" w:rsidP="00F37211">
      <w:pPr>
        <w:tabs>
          <w:tab w:val="left" w:pos="2808"/>
        </w:tabs>
        <w:spacing w:after="0"/>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No se podrá financiar ni se tendrán en cuenta inversiones para actividades diferentes a las definidas en el objeto o alcance de la presente convocatoria tales como: </w:t>
      </w:r>
    </w:p>
    <w:p w:rsidR="00F37211" w:rsidRPr="00191AE4" w:rsidRDefault="00F37211" w:rsidP="00F37211">
      <w:pPr>
        <w:tabs>
          <w:tab w:val="left" w:pos="2808"/>
        </w:tabs>
        <w:spacing w:after="0"/>
        <w:jc w:val="both"/>
        <w:rPr>
          <w:rFonts w:ascii="Arial" w:eastAsia="MS Mincho" w:hAnsi="Arial" w:cs="Arial"/>
          <w:sz w:val="20"/>
          <w:szCs w:val="20"/>
          <w:lang w:eastAsia="es-CO"/>
        </w:rPr>
      </w:pP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Gastos asociados a personal docente o administrativo para la operación del establecimiento educativo.</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Honorarios generados para gastos de funcionamiento de la sede de la institución educativa.</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Financiación de pólizas de aseguramiento para infraestructura existente.</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Compra de predios. </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Compra de edificaciones, bienes muebles o inmuebles. </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Gastos de mantenimiento o reparación de buses escolares y otros vehículos. </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Dotaciones o equipos que no estén asociados a la obra del proyecto aprobado. </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Compra de maquinaria. </w:t>
      </w:r>
    </w:p>
    <w:p w:rsidR="00F37211" w:rsidRPr="00191AE4" w:rsidRDefault="00F37211" w:rsidP="00F37211">
      <w:pPr>
        <w:numPr>
          <w:ilvl w:val="0"/>
          <w:numId w:val="36"/>
        </w:numPr>
        <w:tabs>
          <w:tab w:val="left" w:pos="2808"/>
        </w:tabs>
        <w:spacing w:after="0"/>
        <w:contextualSpacing/>
        <w:jc w:val="both"/>
        <w:rPr>
          <w:rFonts w:ascii="Arial" w:eastAsia="MS Mincho" w:hAnsi="Arial" w:cs="Arial"/>
          <w:sz w:val="20"/>
          <w:szCs w:val="20"/>
          <w:lang w:eastAsia="es-CO"/>
        </w:rPr>
      </w:pPr>
      <w:r w:rsidRPr="00191AE4">
        <w:rPr>
          <w:rFonts w:ascii="Arial" w:eastAsia="MS Mincho" w:hAnsi="Arial" w:cs="Arial"/>
          <w:sz w:val="20"/>
          <w:szCs w:val="20"/>
          <w:lang w:eastAsia="es-CO"/>
        </w:rPr>
        <w:t xml:space="preserve">Compra de insumos para agricultura o animales. </w:t>
      </w:r>
    </w:p>
    <w:p w:rsidR="00F37211" w:rsidRPr="00191AE4" w:rsidRDefault="00F37211" w:rsidP="00F37211">
      <w:pPr>
        <w:pStyle w:val="Prrafodelista"/>
        <w:numPr>
          <w:ilvl w:val="0"/>
          <w:numId w:val="36"/>
        </w:numPr>
        <w:tabs>
          <w:tab w:val="left" w:pos="2808"/>
        </w:tabs>
        <w:spacing w:after="0" w:line="240" w:lineRule="auto"/>
        <w:contextualSpacing w:val="0"/>
        <w:jc w:val="both"/>
        <w:rPr>
          <w:rFonts w:ascii="Arial" w:eastAsia="MS Mincho" w:hAnsi="Arial" w:cs="Arial"/>
          <w:sz w:val="20"/>
          <w:szCs w:val="20"/>
          <w:lang w:eastAsia="es-CO"/>
        </w:rPr>
      </w:pPr>
      <w:r w:rsidRPr="00191AE4">
        <w:rPr>
          <w:rFonts w:ascii="Arial" w:eastAsia="MS Mincho" w:hAnsi="Arial" w:cs="Arial"/>
          <w:sz w:val="20"/>
          <w:szCs w:val="20"/>
          <w:lang w:eastAsia="es-CO"/>
        </w:rPr>
        <w:t>Inversiones en obras de urbanismo exteriores o en bienes o inmuebles ajenos a la sede educativa.</w:t>
      </w:r>
    </w:p>
    <w:p w:rsidR="00F37211" w:rsidRPr="00F37211" w:rsidRDefault="00F37211" w:rsidP="00F37211">
      <w:pPr>
        <w:spacing w:before="240"/>
        <w:jc w:val="both"/>
        <w:rPr>
          <w:rFonts w:ascii="Arial" w:eastAsia="MS Mincho" w:hAnsi="Arial" w:cs="Arial"/>
          <w:sz w:val="20"/>
          <w:szCs w:val="20"/>
          <w:lang w:eastAsia="es-CO"/>
        </w:rPr>
      </w:pPr>
    </w:p>
    <w:sectPr w:rsidR="00F37211" w:rsidRPr="00F37211" w:rsidSect="00E46176">
      <w:headerReference w:type="default" r:id="rId12"/>
      <w:footerReference w:type="default" r:id="rId13"/>
      <w:pgSz w:w="12240" w:h="15840"/>
      <w:pgMar w:top="1702" w:right="1701" w:bottom="1417" w:left="1701" w:header="284" w:footer="3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0C6" w:rsidRDefault="00B610C6" w:rsidP="00CD6908">
      <w:pPr>
        <w:spacing w:after="0" w:line="240" w:lineRule="auto"/>
      </w:pPr>
      <w:r>
        <w:separator/>
      </w:r>
    </w:p>
  </w:endnote>
  <w:endnote w:type="continuationSeparator" w:id="0">
    <w:p w:rsidR="00B610C6" w:rsidRDefault="00B610C6"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96" w:rsidRPr="002E69DF" w:rsidRDefault="00486396"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Calle 43 No. 57 - 14 Centro Administrativo Nacional, CAN, Bogotá, D.C.</w:t>
    </w:r>
  </w:p>
  <w:p w:rsidR="00486396" w:rsidRPr="002E69DF" w:rsidRDefault="00486396"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PBX: +57 (1) 222 2800 - Fax 222 4953</w:t>
    </w:r>
  </w:p>
  <w:p w:rsidR="00486396" w:rsidRPr="002E69DF" w:rsidRDefault="00486396" w:rsidP="00FF3DC6">
    <w:pPr>
      <w:spacing w:after="0" w:line="240" w:lineRule="auto"/>
      <w:rPr>
        <w:rFonts w:ascii="Arial" w:eastAsia="Times New Roman" w:hAnsi="Arial" w:cs="Arial"/>
        <w:color w:val="074A82"/>
        <w:sz w:val="18"/>
        <w:szCs w:val="20"/>
        <w:lang w:val="es-ES_tradnl" w:eastAsia="es-ES"/>
      </w:rPr>
    </w:pPr>
    <w:r w:rsidRPr="002E69DF">
      <w:rPr>
        <w:rFonts w:ascii="Arial" w:eastAsia="Times New Roman" w:hAnsi="Arial" w:cs="Arial"/>
        <w:bCs/>
        <w:color w:val="074A82"/>
        <w:sz w:val="18"/>
        <w:szCs w:val="20"/>
        <w:shd w:val="clear" w:color="auto" w:fill="FFFFFF"/>
        <w:lang w:val="es-ES_tradnl" w:eastAsia="es-ES"/>
      </w:rPr>
      <w:t>www.mineducacion.gov.co - atencionalciudadano@mineducacion.gov.co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0C6" w:rsidRDefault="00B610C6" w:rsidP="00CD6908">
      <w:pPr>
        <w:spacing w:after="0" w:line="240" w:lineRule="auto"/>
      </w:pPr>
      <w:r>
        <w:separator/>
      </w:r>
    </w:p>
  </w:footnote>
  <w:footnote w:type="continuationSeparator" w:id="0">
    <w:p w:rsidR="00B610C6" w:rsidRDefault="00B610C6"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96" w:rsidRDefault="00486396" w:rsidP="00E46176">
    <w:pPr>
      <w:pStyle w:val="Encabezado"/>
    </w:pPr>
    <w:r>
      <w:rPr>
        <w:noProof/>
        <w:lang w:eastAsia="es-CO"/>
      </w:rPr>
      <w:drawing>
        <wp:anchor distT="0" distB="0" distL="114300" distR="114300" simplePos="0" relativeHeight="251658240" behindDoc="0" locked="0" layoutInCell="1" allowOverlap="1" wp14:anchorId="4F007649" wp14:editId="2C93F874">
          <wp:simplePos x="0" y="0"/>
          <wp:positionH relativeFrom="margin">
            <wp:posOffset>-833977</wp:posOffset>
          </wp:positionH>
          <wp:positionV relativeFrom="topMargin">
            <wp:posOffset>249954</wp:posOffset>
          </wp:positionV>
          <wp:extent cx="3136900" cy="596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B33"/>
    <w:multiLevelType w:val="hybridMultilevel"/>
    <w:tmpl w:val="BB08BD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2B5F3B"/>
    <w:multiLevelType w:val="hybridMultilevel"/>
    <w:tmpl w:val="B92E9CE6"/>
    <w:lvl w:ilvl="0" w:tplc="8E667764">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0718B9"/>
    <w:multiLevelType w:val="hybridMultilevel"/>
    <w:tmpl w:val="3BFC9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DF1633"/>
    <w:multiLevelType w:val="multilevel"/>
    <w:tmpl w:val="CDE20566"/>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0FD6BF5"/>
    <w:multiLevelType w:val="multilevel"/>
    <w:tmpl w:val="8768432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6C072C"/>
    <w:multiLevelType w:val="hybridMultilevel"/>
    <w:tmpl w:val="957C3C2C"/>
    <w:lvl w:ilvl="0" w:tplc="450C5C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8C76CA"/>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6F052A"/>
    <w:multiLevelType w:val="hybridMultilevel"/>
    <w:tmpl w:val="AD6C85EA"/>
    <w:lvl w:ilvl="0" w:tplc="CCA8D46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CB7DDE"/>
    <w:multiLevelType w:val="hybridMultilevel"/>
    <w:tmpl w:val="99E8F4A4"/>
    <w:lvl w:ilvl="0" w:tplc="8E667764">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E677CC"/>
    <w:multiLevelType w:val="hybridMultilevel"/>
    <w:tmpl w:val="BD0C0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C50534"/>
    <w:multiLevelType w:val="hybridMultilevel"/>
    <w:tmpl w:val="DD4EA8A2"/>
    <w:lvl w:ilvl="0" w:tplc="8E667764">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E72722"/>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62623D"/>
    <w:multiLevelType w:val="hybridMultilevel"/>
    <w:tmpl w:val="1158B94A"/>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BEE75FB"/>
    <w:multiLevelType w:val="hybridMultilevel"/>
    <w:tmpl w:val="D0644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86187D"/>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F710DC"/>
    <w:multiLevelType w:val="hybridMultilevel"/>
    <w:tmpl w:val="39B2BCA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BF0A37"/>
    <w:multiLevelType w:val="hybridMultilevel"/>
    <w:tmpl w:val="1344554A"/>
    <w:lvl w:ilvl="0" w:tplc="240A0017">
      <w:start w:val="1"/>
      <w:numFmt w:val="lowerLetter"/>
      <w:lvlText w:val="%1)"/>
      <w:lvlJc w:val="left"/>
      <w:pPr>
        <w:ind w:left="360" w:hanging="360"/>
      </w:pPr>
      <w:rPr>
        <w:rFonts w:hint="default"/>
      </w:rPr>
    </w:lvl>
    <w:lvl w:ilvl="1" w:tplc="501C9F1C">
      <w:numFmt w:val="bullet"/>
      <w:lvlText w:val="•"/>
      <w:lvlJc w:val="left"/>
      <w:pPr>
        <w:ind w:left="1080" w:hanging="360"/>
      </w:pPr>
      <w:rPr>
        <w:rFonts w:ascii="Arial" w:eastAsiaTheme="minorEastAsia"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8C63132"/>
    <w:multiLevelType w:val="hybridMultilevel"/>
    <w:tmpl w:val="52F010F0"/>
    <w:lvl w:ilvl="0" w:tplc="685C18D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8413BA"/>
    <w:multiLevelType w:val="hybridMultilevel"/>
    <w:tmpl w:val="D0C6C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5B055B"/>
    <w:multiLevelType w:val="hybridMultilevel"/>
    <w:tmpl w:val="519ACF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10E7C3C"/>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7D7A73"/>
    <w:multiLevelType w:val="hybridMultilevel"/>
    <w:tmpl w:val="A166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6412E8"/>
    <w:multiLevelType w:val="hybridMultilevel"/>
    <w:tmpl w:val="03D45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8831681"/>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DC2BEE"/>
    <w:multiLevelType w:val="hybridMultilevel"/>
    <w:tmpl w:val="018CC5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046245"/>
    <w:multiLevelType w:val="hybridMultilevel"/>
    <w:tmpl w:val="9ED6E7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7E363A"/>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6C1F46"/>
    <w:multiLevelType w:val="hybridMultilevel"/>
    <w:tmpl w:val="D9308E1E"/>
    <w:lvl w:ilvl="0" w:tplc="24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5E0036D"/>
    <w:multiLevelType w:val="hybridMultilevel"/>
    <w:tmpl w:val="91946828"/>
    <w:lvl w:ilvl="0" w:tplc="E9F64A16">
      <w:start w:val="1"/>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9D1BD1"/>
    <w:multiLevelType w:val="hybridMultilevel"/>
    <w:tmpl w:val="33A225A4"/>
    <w:lvl w:ilvl="0" w:tplc="8E667764">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B226BB"/>
    <w:multiLevelType w:val="hybridMultilevel"/>
    <w:tmpl w:val="8BD4DF8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DBE5AA4"/>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6D07A4"/>
    <w:multiLevelType w:val="hybridMultilevel"/>
    <w:tmpl w:val="98321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0316701"/>
    <w:multiLevelType w:val="hybridMultilevel"/>
    <w:tmpl w:val="1FC8AA4C"/>
    <w:lvl w:ilvl="0" w:tplc="AD16A820">
      <w:start w:val="1"/>
      <w:numFmt w:val="decimal"/>
      <w:lvlText w:val="%1."/>
      <w:lvlJc w:val="left"/>
      <w:pPr>
        <w:ind w:left="502"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252F47"/>
    <w:multiLevelType w:val="hybridMultilevel"/>
    <w:tmpl w:val="F4C4ABCC"/>
    <w:lvl w:ilvl="0" w:tplc="8E667764">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9542EC"/>
    <w:multiLevelType w:val="hybridMultilevel"/>
    <w:tmpl w:val="1302B48E"/>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133819"/>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BD7357"/>
    <w:multiLevelType w:val="hybridMultilevel"/>
    <w:tmpl w:val="930A563E"/>
    <w:lvl w:ilvl="0" w:tplc="8E667764">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EAF4240"/>
    <w:multiLevelType w:val="hybridMultilevel"/>
    <w:tmpl w:val="64A6B398"/>
    <w:lvl w:ilvl="0" w:tplc="82A68B9E">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33"/>
  </w:num>
  <w:num w:numId="4">
    <w:abstractNumId w:val="4"/>
  </w:num>
  <w:num w:numId="5">
    <w:abstractNumId w:val="2"/>
  </w:num>
  <w:num w:numId="6">
    <w:abstractNumId w:val="13"/>
  </w:num>
  <w:num w:numId="7">
    <w:abstractNumId w:val="22"/>
  </w:num>
  <w:num w:numId="8">
    <w:abstractNumId w:val="28"/>
  </w:num>
  <w:num w:numId="9">
    <w:abstractNumId w:val="21"/>
  </w:num>
  <w:num w:numId="10">
    <w:abstractNumId w:val="32"/>
  </w:num>
  <w:num w:numId="11">
    <w:abstractNumId w:val="3"/>
  </w:num>
  <w:num w:numId="12">
    <w:abstractNumId w:val="0"/>
  </w:num>
  <w:num w:numId="13">
    <w:abstractNumId w:val="3"/>
  </w:num>
  <w:num w:numId="14">
    <w:abstractNumId w:val="15"/>
  </w:num>
  <w:num w:numId="15">
    <w:abstractNumId w:val="12"/>
  </w:num>
  <w:num w:numId="16">
    <w:abstractNumId w:val="17"/>
  </w:num>
  <w:num w:numId="17">
    <w:abstractNumId w:val="1"/>
  </w:num>
  <w:num w:numId="18">
    <w:abstractNumId w:val="35"/>
  </w:num>
  <w:num w:numId="19">
    <w:abstractNumId w:val="37"/>
  </w:num>
  <w:num w:numId="20">
    <w:abstractNumId w:val="29"/>
  </w:num>
  <w:num w:numId="21">
    <w:abstractNumId w:val="8"/>
  </w:num>
  <w:num w:numId="22">
    <w:abstractNumId w:val="34"/>
  </w:num>
  <w:num w:numId="23">
    <w:abstractNumId w:val="10"/>
  </w:num>
  <w:num w:numId="24">
    <w:abstractNumId w:val="31"/>
  </w:num>
  <w:num w:numId="25">
    <w:abstractNumId w:val="6"/>
  </w:num>
  <w:num w:numId="26">
    <w:abstractNumId w:val="38"/>
  </w:num>
  <w:num w:numId="27">
    <w:abstractNumId w:val="26"/>
  </w:num>
  <w:num w:numId="28">
    <w:abstractNumId w:val="23"/>
  </w:num>
  <w:num w:numId="29">
    <w:abstractNumId w:val="20"/>
  </w:num>
  <w:num w:numId="30">
    <w:abstractNumId w:val="14"/>
  </w:num>
  <w:num w:numId="31">
    <w:abstractNumId w:val="36"/>
  </w:num>
  <w:num w:numId="32">
    <w:abstractNumId w:val="24"/>
  </w:num>
  <w:num w:numId="33">
    <w:abstractNumId w:val="19"/>
  </w:num>
  <w:num w:numId="34">
    <w:abstractNumId w:val="5"/>
  </w:num>
  <w:num w:numId="35">
    <w:abstractNumId w:val="16"/>
  </w:num>
  <w:num w:numId="36">
    <w:abstractNumId w:val="27"/>
  </w:num>
  <w:num w:numId="37">
    <w:abstractNumId w:val="3"/>
  </w:num>
  <w:num w:numId="38">
    <w:abstractNumId w:val="25"/>
  </w:num>
  <w:num w:numId="39">
    <w:abstractNumId w:val="3"/>
  </w:num>
  <w:num w:numId="40">
    <w:abstractNumId w:val="3"/>
  </w:num>
  <w:num w:numId="41">
    <w:abstractNumId w:val="3"/>
  </w:num>
  <w:num w:numId="42">
    <w:abstractNumId w:val="3"/>
  </w:num>
  <w:num w:numId="43">
    <w:abstractNumId w:val="18"/>
  </w:num>
  <w:num w:numId="44">
    <w:abstractNumId w:val="11"/>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10361"/>
    <w:rsid w:val="00012AE4"/>
    <w:rsid w:val="00023B19"/>
    <w:rsid w:val="00036F3B"/>
    <w:rsid w:val="0004239E"/>
    <w:rsid w:val="00046790"/>
    <w:rsid w:val="00057FC2"/>
    <w:rsid w:val="00090DB0"/>
    <w:rsid w:val="0009451B"/>
    <w:rsid w:val="00094937"/>
    <w:rsid w:val="000A0B20"/>
    <w:rsid w:val="000A687D"/>
    <w:rsid w:val="000A70E5"/>
    <w:rsid w:val="000C359F"/>
    <w:rsid w:val="000D2BBE"/>
    <w:rsid w:val="000E07B2"/>
    <w:rsid w:val="000E0FA8"/>
    <w:rsid w:val="000E4B01"/>
    <w:rsid w:val="000F58E5"/>
    <w:rsid w:val="00110B24"/>
    <w:rsid w:val="00142AE3"/>
    <w:rsid w:val="00145299"/>
    <w:rsid w:val="001553A8"/>
    <w:rsid w:val="001720C2"/>
    <w:rsid w:val="00180714"/>
    <w:rsid w:val="00181E2F"/>
    <w:rsid w:val="00187A2A"/>
    <w:rsid w:val="00195CDA"/>
    <w:rsid w:val="001B4684"/>
    <w:rsid w:val="001C3DE3"/>
    <w:rsid w:val="001C623C"/>
    <w:rsid w:val="001E3F5B"/>
    <w:rsid w:val="001E6A54"/>
    <w:rsid w:val="001F1E78"/>
    <w:rsid w:val="001F3828"/>
    <w:rsid w:val="00200B4A"/>
    <w:rsid w:val="00215552"/>
    <w:rsid w:val="00244CBE"/>
    <w:rsid w:val="002628A5"/>
    <w:rsid w:val="00276C81"/>
    <w:rsid w:val="00284CAB"/>
    <w:rsid w:val="00285A18"/>
    <w:rsid w:val="00287448"/>
    <w:rsid w:val="0029107E"/>
    <w:rsid w:val="00291741"/>
    <w:rsid w:val="002934B5"/>
    <w:rsid w:val="0029675B"/>
    <w:rsid w:val="002A04AE"/>
    <w:rsid w:val="002E69DF"/>
    <w:rsid w:val="002F3BC8"/>
    <w:rsid w:val="00304CAF"/>
    <w:rsid w:val="003232D9"/>
    <w:rsid w:val="00337052"/>
    <w:rsid w:val="00337D9C"/>
    <w:rsid w:val="00343A47"/>
    <w:rsid w:val="0036109D"/>
    <w:rsid w:val="003652BF"/>
    <w:rsid w:val="00370FD8"/>
    <w:rsid w:val="003B208C"/>
    <w:rsid w:val="003B5679"/>
    <w:rsid w:val="003F5145"/>
    <w:rsid w:val="003F595F"/>
    <w:rsid w:val="00405083"/>
    <w:rsid w:val="004150DE"/>
    <w:rsid w:val="00415998"/>
    <w:rsid w:val="0043716C"/>
    <w:rsid w:val="004440CE"/>
    <w:rsid w:val="00456A80"/>
    <w:rsid w:val="00486396"/>
    <w:rsid w:val="0049243E"/>
    <w:rsid w:val="004C46B7"/>
    <w:rsid w:val="004D3C87"/>
    <w:rsid w:val="004F0766"/>
    <w:rsid w:val="004F3CA8"/>
    <w:rsid w:val="004F6A35"/>
    <w:rsid w:val="00511217"/>
    <w:rsid w:val="00520E75"/>
    <w:rsid w:val="005245DC"/>
    <w:rsid w:val="00562269"/>
    <w:rsid w:val="0056757B"/>
    <w:rsid w:val="005746E7"/>
    <w:rsid w:val="006059EE"/>
    <w:rsid w:val="00616F86"/>
    <w:rsid w:val="0063480C"/>
    <w:rsid w:val="006469AB"/>
    <w:rsid w:val="006473FA"/>
    <w:rsid w:val="00663AB1"/>
    <w:rsid w:val="006A187B"/>
    <w:rsid w:val="006A3250"/>
    <w:rsid w:val="006B2B07"/>
    <w:rsid w:val="006B3EF2"/>
    <w:rsid w:val="006C2C02"/>
    <w:rsid w:val="006C6EE8"/>
    <w:rsid w:val="006D5389"/>
    <w:rsid w:val="007242C4"/>
    <w:rsid w:val="0073347E"/>
    <w:rsid w:val="00752787"/>
    <w:rsid w:val="00754431"/>
    <w:rsid w:val="00767ED1"/>
    <w:rsid w:val="0077490D"/>
    <w:rsid w:val="007775F0"/>
    <w:rsid w:val="007801B6"/>
    <w:rsid w:val="007806BB"/>
    <w:rsid w:val="007A0CBC"/>
    <w:rsid w:val="007A4E96"/>
    <w:rsid w:val="007B5A23"/>
    <w:rsid w:val="007F1B49"/>
    <w:rsid w:val="007F1D7C"/>
    <w:rsid w:val="007F64DD"/>
    <w:rsid w:val="00804348"/>
    <w:rsid w:val="00816209"/>
    <w:rsid w:val="00816D8A"/>
    <w:rsid w:val="0082183A"/>
    <w:rsid w:val="008531F5"/>
    <w:rsid w:val="008718D3"/>
    <w:rsid w:val="00873B64"/>
    <w:rsid w:val="00873C0D"/>
    <w:rsid w:val="008B61BD"/>
    <w:rsid w:val="008C05EE"/>
    <w:rsid w:val="008D47FD"/>
    <w:rsid w:val="008F0185"/>
    <w:rsid w:val="008F4389"/>
    <w:rsid w:val="00906490"/>
    <w:rsid w:val="00914DDD"/>
    <w:rsid w:val="009150A8"/>
    <w:rsid w:val="00920F03"/>
    <w:rsid w:val="00924C70"/>
    <w:rsid w:val="00932989"/>
    <w:rsid w:val="0094191D"/>
    <w:rsid w:val="00951836"/>
    <w:rsid w:val="00965910"/>
    <w:rsid w:val="00995868"/>
    <w:rsid w:val="009B2A5C"/>
    <w:rsid w:val="009B2FA2"/>
    <w:rsid w:val="009C54A1"/>
    <w:rsid w:val="009D20BC"/>
    <w:rsid w:val="009E41A1"/>
    <w:rsid w:val="009E759D"/>
    <w:rsid w:val="009E785C"/>
    <w:rsid w:val="00A011D6"/>
    <w:rsid w:val="00A042BC"/>
    <w:rsid w:val="00A14D99"/>
    <w:rsid w:val="00A34E6D"/>
    <w:rsid w:val="00A35258"/>
    <w:rsid w:val="00A6393A"/>
    <w:rsid w:val="00A752CF"/>
    <w:rsid w:val="00A916CB"/>
    <w:rsid w:val="00AA0CB7"/>
    <w:rsid w:val="00AB56AE"/>
    <w:rsid w:val="00AC6749"/>
    <w:rsid w:val="00AE4B24"/>
    <w:rsid w:val="00B03366"/>
    <w:rsid w:val="00B075AB"/>
    <w:rsid w:val="00B25642"/>
    <w:rsid w:val="00B26476"/>
    <w:rsid w:val="00B40542"/>
    <w:rsid w:val="00B610C6"/>
    <w:rsid w:val="00B80E84"/>
    <w:rsid w:val="00B8475A"/>
    <w:rsid w:val="00B93BFF"/>
    <w:rsid w:val="00BA3D52"/>
    <w:rsid w:val="00BD7353"/>
    <w:rsid w:val="00BF0BB8"/>
    <w:rsid w:val="00C239EB"/>
    <w:rsid w:val="00C35339"/>
    <w:rsid w:val="00C53745"/>
    <w:rsid w:val="00C56552"/>
    <w:rsid w:val="00C74891"/>
    <w:rsid w:val="00C845CD"/>
    <w:rsid w:val="00CA28A0"/>
    <w:rsid w:val="00CA3DD9"/>
    <w:rsid w:val="00CC050F"/>
    <w:rsid w:val="00CD6908"/>
    <w:rsid w:val="00CE4195"/>
    <w:rsid w:val="00D21D53"/>
    <w:rsid w:val="00D348D4"/>
    <w:rsid w:val="00D37C30"/>
    <w:rsid w:val="00D460AB"/>
    <w:rsid w:val="00D50CC6"/>
    <w:rsid w:val="00D53F48"/>
    <w:rsid w:val="00D555B0"/>
    <w:rsid w:val="00D558F5"/>
    <w:rsid w:val="00D61C2B"/>
    <w:rsid w:val="00D80B90"/>
    <w:rsid w:val="00DB69B0"/>
    <w:rsid w:val="00DD1B7C"/>
    <w:rsid w:val="00DF1035"/>
    <w:rsid w:val="00DF1632"/>
    <w:rsid w:val="00DF2673"/>
    <w:rsid w:val="00DF5FC7"/>
    <w:rsid w:val="00E073B4"/>
    <w:rsid w:val="00E344BB"/>
    <w:rsid w:val="00E415B3"/>
    <w:rsid w:val="00E46176"/>
    <w:rsid w:val="00E47D5A"/>
    <w:rsid w:val="00E60118"/>
    <w:rsid w:val="00E8128C"/>
    <w:rsid w:val="00E868DF"/>
    <w:rsid w:val="00EE3650"/>
    <w:rsid w:val="00EF56C8"/>
    <w:rsid w:val="00F15BFE"/>
    <w:rsid w:val="00F20F29"/>
    <w:rsid w:val="00F30B26"/>
    <w:rsid w:val="00F35ED5"/>
    <w:rsid w:val="00F37211"/>
    <w:rsid w:val="00F54918"/>
    <w:rsid w:val="00F55996"/>
    <w:rsid w:val="00F7700D"/>
    <w:rsid w:val="00FA7240"/>
    <w:rsid w:val="00FC2090"/>
    <w:rsid w:val="00FC6932"/>
    <w:rsid w:val="00FD31A4"/>
    <w:rsid w:val="00FF0534"/>
    <w:rsid w:val="00FF3DC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DC23E3-05B3-4BAB-96DF-B0B14C81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E84"/>
  </w:style>
  <w:style w:type="paragraph" w:styleId="Ttulo1">
    <w:name w:val="heading 1"/>
    <w:basedOn w:val="Normal"/>
    <w:next w:val="Normal"/>
    <w:link w:val="Ttulo1Car"/>
    <w:qFormat/>
    <w:rsid w:val="00BD7353"/>
    <w:pPr>
      <w:keepNext/>
      <w:keepLines/>
      <w:numPr>
        <w:numId w:val="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nhideWhenUsed/>
    <w:qFormat/>
    <w:rsid w:val="00BD7353"/>
    <w:pPr>
      <w:keepNext/>
      <w:keepLines/>
      <w:numPr>
        <w:ilvl w:val="1"/>
        <w:numId w:val="2"/>
      </w:numPr>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next w:val="Normal"/>
    <w:link w:val="Ttulo3Car"/>
    <w:unhideWhenUsed/>
    <w:qFormat/>
    <w:rsid w:val="00BD7353"/>
    <w:pPr>
      <w:keepNext/>
      <w:keepLines/>
      <w:numPr>
        <w:ilvl w:val="2"/>
        <w:numId w:val="2"/>
      </w:numPr>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qFormat/>
    <w:rsid w:val="00BD7353"/>
    <w:pPr>
      <w:keepNext/>
      <w:numPr>
        <w:ilvl w:val="3"/>
        <w:numId w:val="2"/>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semiHidden/>
    <w:unhideWhenUsed/>
    <w:qFormat/>
    <w:rsid w:val="00BD7353"/>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lang w:val="es-ES" w:eastAsia="es-ES"/>
    </w:rPr>
  </w:style>
  <w:style w:type="paragraph" w:styleId="Ttulo6">
    <w:name w:val="heading 6"/>
    <w:basedOn w:val="Normal"/>
    <w:next w:val="Normal"/>
    <w:link w:val="Ttulo6Car"/>
    <w:qFormat/>
    <w:rsid w:val="00BD7353"/>
    <w:pPr>
      <w:numPr>
        <w:ilvl w:val="5"/>
        <w:numId w:val="2"/>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semiHidden/>
    <w:unhideWhenUsed/>
    <w:qFormat/>
    <w:rsid w:val="00BD7353"/>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lang w:val="es-ES" w:eastAsia="es-ES"/>
    </w:rPr>
  </w:style>
  <w:style w:type="paragraph" w:styleId="Ttulo8">
    <w:name w:val="heading 8"/>
    <w:basedOn w:val="Normal"/>
    <w:next w:val="Normal"/>
    <w:link w:val="Ttulo8Car"/>
    <w:semiHidden/>
    <w:unhideWhenUsed/>
    <w:qFormat/>
    <w:rsid w:val="00BD7353"/>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semiHidden/>
    <w:unhideWhenUsed/>
    <w:qFormat/>
    <w:rsid w:val="00BD7353"/>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aconcuadrcula">
    <w:name w:val="Table Grid"/>
    <w:basedOn w:val="Tablanormal"/>
    <w:uiPriority w:val="59"/>
    <w:rsid w:val="0087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TIT 2 IND,Titulo parrafo,HOJA,Lista vistosa - Énfasis 11,Bolita,Lista HD,Viñeta 2,Guión,Párrafo de lista3,BOLA,Párrafo de lista21,Titulo 8,BOLADEF,Colorful List Accent 1,Colorful List - Accent 11,Viñeta 6,Párrafo de lista2,Ha"/>
    <w:basedOn w:val="Normal"/>
    <w:link w:val="PrrafodelistaCar"/>
    <w:uiPriority w:val="34"/>
    <w:qFormat/>
    <w:rsid w:val="00046790"/>
    <w:pPr>
      <w:ind w:left="720"/>
      <w:contextualSpacing/>
    </w:pPr>
  </w:style>
  <w:style w:type="character" w:styleId="nfasis">
    <w:name w:val="Emphasis"/>
    <w:basedOn w:val="Fuentedeprrafopredeter"/>
    <w:uiPriority w:val="20"/>
    <w:qFormat/>
    <w:rsid w:val="00BD7353"/>
    <w:rPr>
      <w:i/>
      <w:iCs/>
    </w:rPr>
  </w:style>
  <w:style w:type="character" w:customStyle="1" w:styleId="Ttulo1Car">
    <w:name w:val="Título 1 Car"/>
    <w:basedOn w:val="Fuentedeprrafopredeter"/>
    <w:link w:val="Ttulo1"/>
    <w:rsid w:val="00BD7353"/>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BD7353"/>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D735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rsid w:val="00BD735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semiHidden/>
    <w:rsid w:val="00BD7353"/>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rsid w:val="00BD735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semiHidden/>
    <w:rsid w:val="00BD7353"/>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semiHidden/>
    <w:rsid w:val="00BD7353"/>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semiHidden/>
    <w:rsid w:val="00BD7353"/>
    <w:rPr>
      <w:rFonts w:asciiTheme="majorHAnsi" w:eastAsiaTheme="majorEastAsia" w:hAnsiTheme="majorHAnsi" w:cstheme="majorBidi"/>
      <w:i/>
      <w:iCs/>
      <w:color w:val="404040" w:themeColor="text1" w:themeTint="BF"/>
      <w:sz w:val="20"/>
      <w:szCs w:val="20"/>
      <w:lang w:val="es-ES" w:eastAsia="es-ES"/>
    </w:rPr>
  </w:style>
  <w:style w:type="paragraph" w:styleId="TtuloTDC">
    <w:name w:val="TOC Heading"/>
    <w:basedOn w:val="Ttulo1"/>
    <w:next w:val="Normal"/>
    <w:uiPriority w:val="39"/>
    <w:unhideWhenUsed/>
    <w:qFormat/>
    <w:rsid w:val="00BD7353"/>
    <w:pPr>
      <w:spacing w:line="276" w:lineRule="auto"/>
      <w:outlineLvl w:val="9"/>
    </w:pPr>
    <w:rPr>
      <w:lang w:val="es-CO" w:eastAsia="es-CO"/>
    </w:rPr>
  </w:style>
  <w:style w:type="paragraph" w:styleId="TDC1">
    <w:name w:val="toc 1"/>
    <w:basedOn w:val="Normal"/>
    <w:next w:val="Normal"/>
    <w:autoRedefine/>
    <w:uiPriority w:val="39"/>
    <w:qFormat/>
    <w:rsid w:val="00BD7353"/>
    <w:pPr>
      <w:tabs>
        <w:tab w:val="left" w:pos="426"/>
        <w:tab w:val="right" w:leader="dot" w:pos="8828"/>
      </w:tabs>
      <w:spacing w:after="100" w:line="240" w:lineRule="auto"/>
      <w:jc w:val="right"/>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TIT 2 IND Car,Titulo parrafo Car,HOJA Car,Lista vistosa - Énfasis 11 Car,Bolita Car,Lista HD Car,Viñeta 2 Car,Guión Car,Párrafo de lista3 Car,BOLA Car,Párrafo de lista21 Car,Titulo 8 Car,BOLADEF Car,Viñeta 6 Car,Ha Car"/>
    <w:link w:val="Prrafodelista"/>
    <w:uiPriority w:val="34"/>
    <w:qFormat/>
    <w:locked/>
    <w:rsid w:val="00BD7353"/>
  </w:style>
  <w:style w:type="character" w:styleId="Refdecomentario">
    <w:name w:val="annotation reference"/>
    <w:basedOn w:val="Fuentedeprrafopredeter"/>
    <w:uiPriority w:val="99"/>
    <w:semiHidden/>
    <w:unhideWhenUsed/>
    <w:rsid w:val="005746E7"/>
    <w:rPr>
      <w:sz w:val="16"/>
      <w:szCs w:val="16"/>
    </w:rPr>
  </w:style>
  <w:style w:type="paragraph" w:styleId="Textocomentario">
    <w:name w:val="annotation text"/>
    <w:basedOn w:val="Normal"/>
    <w:link w:val="TextocomentarioCar"/>
    <w:uiPriority w:val="99"/>
    <w:semiHidden/>
    <w:unhideWhenUsed/>
    <w:rsid w:val="005746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6E7"/>
    <w:rPr>
      <w:sz w:val="20"/>
      <w:szCs w:val="20"/>
    </w:rPr>
  </w:style>
  <w:style w:type="paragraph" w:styleId="Asuntodelcomentario">
    <w:name w:val="annotation subject"/>
    <w:basedOn w:val="Textocomentario"/>
    <w:next w:val="Textocomentario"/>
    <w:link w:val="AsuntodelcomentarioCar"/>
    <w:uiPriority w:val="99"/>
    <w:semiHidden/>
    <w:unhideWhenUsed/>
    <w:rsid w:val="005746E7"/>
    <w:rPr>
      <w:b/>
      <w:bCs/>
    </w:rPr>
  </w:style>
  <w:style w:type="character" w:customStyle="1" w:styleId="AsuntodelcomentarioCar">
    <w:name w:val="Asunto del comentario Car"/>
    <w:basedOn w:val="TextocomentarioCar"/>
    <w:link w:val="Asuntodelcomentario"/>
    <w:uiPriority w:val="99"/>
    <w:semiHidden/>
    <w:rsid w:val="00574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4669">
      <w:bodyDiv w:val="1"/>
      <w:marLeft w:val="0"/>
      <w:marRight w:val="0"/>
      <w:marTop w:val="0"/>
      <w:marBottom w:val="0"/>
      <w:divBdr>
        <w:top w:val="none" w:sz="0" w:space="0" w:color="auto"/>
        <w:left w:val="none" w:sz="0" w:space="0" w:color="auto"/>
        <w:bottom w:val="none" w:sz="0" w:space="0" w:color="auto"/>
        <w:right w:val="none" w:sz="0" w:space="0" w:color="auto"/>
      </w:divBdr>
    </w:div>
    <w:div w:id="805397852">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
    <w:div w:id="1541093310">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9B0F7833BAE544A0151DC8E911FE8A" ma:contentTypeVersion="0" ma:contentTypeDescription="Crear nuevo documento." ma:contentTypeScope="" ma:versionID="1ee68485b40aea4d59cbd84f7c718a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E293-A99A-4542-82A7-6E4389F8E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4.xml><?xml version="1.0" encoding="utf-8"?>
<ds:datastoreItem xmlns:ds="http://schemas.openxmlformats.org/officeDocument/2006/customXml" ds:itemID="{3B365E2B-5B79-4F9D-B06A-27EBFF1F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7277</Words>
  <Characters>40028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dc:description/>
  <cp:lastModifiedBy>Claudia Jimena Arzayus Tenorio</cp:lastModifiedBy>
  <cp:revision>2</cp:revision>
  <cp:lastPrinted>2018-01-31T15:01:00Z</cp:lastPrinted>
  <dcterms:created xsi:type="dcterms:W3CDTF">2019-05-31T00:44:00Z</dcterms:created>
  <dcterms:modified xsi:type="dcterms:W3CDTF">2019-05-31T00:44:00Z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0x010100D39B0F7833BAE544A0151DC8E911FE8A</vt:lpwstr>
  </property>
</Properties>
</file>