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B186C" w14:textId="77777777" w:rsidR="002267BE" w:rsidRPr="00962500" w:rsidRDefault="002267BE" w:rsidP="002267BE">
      <w:pPr>
        <w:contextualSpacing/>
        <w:jc w:val="center"/>
        <w:rPr>
          <w:rFonts w:ascii="Arial" w:hAnsi="Arial" w:cs="Arial"/>
          <w:sz w:val="22"/>
          <w:szCs w:val="24"/>
          <w:lang w:eastAsia="es-CO"/>
        </w:rPr>
      </w:pPr>
    </w:p>
    <w:p w14:paraId="4E84ED81" w14:textId="77777777" w:rsidR="002267BE" w:rsidRPr="00962500" w:rsidRDefault="002267BE" w:rsidP="002267BE">
      <w:pPr>
        <w:contextualSpacing/>
        <w:jc w:val="center"/>
        <w:rPr>
          <w:rFonts w:ascii="Arial" w:hAnsi="Arial" w:cs="Arial"/>
          <w:sz w:val="22"/>
          <w:szCs w:val="24"/>
          <w:lang w:eastAsia="es-CO"/>
        </w:rPr>
      </w:pPr>
    </w:p>
    <w:p w14:paraId="5C985AE2" w14:textId="16FC3065" w:rsidR="002267BE" w:rsidRPr="007B0867" w:rsidRDefault="002F2895" w:rsidP="002267BE">
      <w:pPr>
        <w:contextualSpacing/>
        <w:jc w:val="center"/>
        <w:rPr>
          <w:rFonts w:ascii="Arial" w:hAnsi="Arial" w:cs="Arial"/>
          <w:sz w:val="24"/>
          <w:szCs w:val="24"/>
          <w:lang w:eastAsia="es-CO"/>
        </w:rPr>
      </w:pPr>
      <w:r w:rsidRPr="00815E97">
        <w:rPr>
          <w:rFonts w:ascii="Arial" w:hAnsi="Arial" w:cs="Arial"/>
          <w:sz w:val="24"/>
          <w:szCs w:val="24"/>
          <w:lang w:val="es-ES"/>
        </w:rPr>
        <w:t>«</w:t>
      </w:r>
      <w:r w:rsidR="00881A3D" w:rsidRPr="007B0867">
        <w:rPr>
          <w:rFonts w:ascii="Arial" w:hAnsi="Arial" w:cs="Arial"/>
          <w:sz w:val="24"/>
          <w:szCs w:val="24"/>
          <w:lang w:eastAsia="es-CO"/>
        </w:rPr>
        <w:t xml:space="preserve">Por la cual se establece </w:t>
      </w:r>
      <w:r w:rsidR="008B7389" w:rsidRPr="007B0867">
        <w:rPr>
          <w:rFonts w:ascii="Arial" w:hAnsi="Arial" w:cs="Arial"/>
          <w:sz w:val="24"/>
          <w:szCs w:val="24"/>
          <w:lang w:eastAsia="es-CO"/>
        </w:rPr>
        <w:t xml:space="preserve">el cronograma de actividades para </w:t>
      </w:r>
      <w:r w:rsidR="00881A3D" w:rsidRPr="007B0867">
        <w:rPr>
          <w:rFonts w:ascii="Arial" w:hAnsi="Arial" w:cs="Arial"/>
          <w:sz w:val="24"/>
          <w:szCs w:val="24"/>
          <w:lang w:eastAsia="es-CO"/>
        </w:rPr>
        <w:t xml:space="preserve">la </w:t>
      </w:r>
      <w:r w:rsidR="00EC30F4" w:rsidRPr="007B0867">
        <w:rPr>
          <w:rFonts w:ascii="Arial" w:hAnsi="Arial" w:cs="Arial"/>
          <w:sz w:val="24"/>
          <w:szCs w:val="24"/>
          <w:lang w:eastAsia="es-CO"/>
        </w:rPr>
        <w:t>c</w:t>
      </w:r>
      <w:r w:rsidR="00881A3D" w:rsidRPr="007B0867">
        <w:rPr>
          <w:rFonts w:ascii="Arial" w:hAnsi="Arial" w:cs="Arial"/>
          <w:sz w:val="24"/>
          <w:szCs w:val="24"/>
          <w:lang w:eastAsia="es-CO"/>
        </w:rPr>
        <w:t>ontratación con establecimientos educativos mediante subsidio a la demanda</w:t>
      </w:r>
      <w:r w:rsidR="007720A1" w:rsidRPr="007B0867">
        <w:rPr>
          <w:rFonts w:ascii="Arial" w:hAnsi="Arial" w:cs="Arial"/>
          <w:sz w:val="24"/>
          <w:szCs w:val="24"/>
          <w:lang w:eastAsia="es-CO"/>
        </w:rPr>
        <w:t xml:space="preserve"> </w:t>
      </w:r>
      <w:r w:rsidR="00C61ABD">
        <w:rPr>
          <w:rFonts w:ascii="Arial" w:hAnsi="Arial" w:cs="Arial"/>
          <w:sz w:val="24"/>
          <w:szCs w:val="24"/>
          <w:lang w:eastAsia="es-CO"/>
        </w:rPr>
        <w:t xml:space="preserve">para el año 2018 </w:t>
      </w:r>
      <w:r w:rsidR="007720A1" w:rsidRPr="007B0867">
        <w:rPr>
          <w:rFonts w:ascii="Arial" w:hAnsi="Arial" w:cs="Arial"/>
          <w:sz w:val="24"/>
          <w:szCs w:val="24"/>
          <w:lang w:eastAsia="es-CO"/>
        </w:rPr>
        <w:t>y se dictan otras disposiciones</w:t>
      </w:r>
      <w:r w:rsidRPr="007B0867">
        <w:rPr>
          <w:rFonts w:ascii="Arial" w:hAnsi="Arial" w:cs="Arial"/>
          <w:sz w:val="24"/>
          <w:szCs w:val="24"/>
          <w:lang w:val="es-ES"/>
        </w:rPr>
        <w:t>»</w:t>
      </w:r>
    </w:p>
    <w:p w14:paraId="5BE374F4" w14:textId="77777777" w:rsidR="00881A3D" w:rsidRPr="007B0867" w:rsidRDefault="00881A3D" w:rsidP="002267BE">
      <w:pPr>
        <w:contextualSpacing/>
        <w:jc w:val="center"/>
        <w:rPr>
          <w:rFonts w:ascii="Arial" w:hAnsi="Arial" w:cs="Arial"/>
          <w:sz w:val="24"/>
          <w:szCs w:val="24"/>
          <w:lang w:eastAsia="es-CO"/>
        </w:rPr>
      </w:pPr>
    </w:p>
    <w:p w14:paraId="400AA136" w14:textId="77777777" w:rsidR="002267BE" w:rsidRPr="007B0867" w:rsidRDefault="00CD0EA4" w:rsidP="002267BE">
      <w:pPr>
        <w:pStyle w:val="CUERPOTEXTO0"/>
        <w:tabs>
          <w:tab w:val="left" w:pos="0"/>
        </w:tabs>
        <w:spacing w:before="0" w:after="0" w:line="240" w:lineRule="auto"/>
        <w:ind w:firstLine="0"/>
        <w:contextualSpacing/>
        <w:jc w:val="center"/>
        <w:rPr>
          <w:rFonts w:ascii="Arial" w:hAnsi="Arial" w:cs="Arial"/>
          <w:b/>
          <w:color w:val="auto"/>
          <w:sz w:val="24"/>
          <w:szCs w:val="24"/>
        </w:rPr>
      </w:pPr>
      <w:r w:rsidRPr="007B0867">
        <w:rPr>
          <w:rFonts w:ascii="Arial" w:hAnsi="Arial" w:cs="Arial"/>
          <w:b/>
          <w:color w:val="auto"/>
          <w:sz w:val="24"/>
          <w:szCs w:val="24"/>
        </w:rPr>
        <w:t xml:space="preserve">LA MINISTRA DE EDUCACIÓN </w:t>
      </w:r>
      <w:r w:rsidR="00EC30F4" w:rsidRPr="007B0867">
        <w:rPr>
          <w:rFonts w:ascii="Arial" w:hAnsi="Arial" w:cs="Arial"/>
          <w:b/>
          <w:color w:val="auto"/>
          <w:sz w:val="24"/>
          <w:szCs w:val="24"/>
        </w:rPr>
        <w:t>NACIONAL</w:t>
      </w:r>
    </w:p>
    <w:p w14:paraId="72D77605" w14:textId="77777777" w:rsidR="002267BE" w:rsidRPr="007B0867" w:rsidRDefault="002267BE" w:rsidP="002267BE">
      <w:pPr>
        <w:pStyle w:val="Textoindependiente"/>
        <w:contextualSpacing/>
        <w:rPr>
          <w:rFonts w:cs="Arial"/>
          <w:b/>
          <w:sz w:val="24"/>
          <w:szCs w:val="24"/>
        </w:rPr>
      </w:pPr>
    </w:p>
    <w:p w14:paraId="4ED7A31D" w14:textId="63D9530E" w:rsidR="002267BE" w:rsidRPr="007B0867" w:rsidRDefault="00881A3D" w:rsidP="00881A3D">
      <w:pPr>
        <w:pStyle w:val="Default"/>
        <w:contextualSpacing/>
        <w:jc w:val="center"/>
        <w:rPr>
          <w:color w:val="auto"/>
        </w:rPr>
      </w:pPr>
      <w:r w:rsidRPr="007B0867">
        <w:rPr>
          <w:color w:val="auto"/>
        </w:rPr>
        <w:t>En ejercicio de</w:t>
      </w:r>
      <w:r w:rsidR="00962500" w:rsidRPr="007B0867">
        <w:rPr>
          <w:color w:val="auto"/>
        </w:rPr>
        <w:t xml:space="preserve"> sus</w:t>
      </w:r>
      <w:r w:rsidRPr="007B0867">
        <w:rPr>
          <w:color w:val="auto"/>
        </w:rPr>
        <w:t xml:space="preserve"> facultades legales</w:t>
      </w:r>
      <w:r w:rsidR="00875724" w:rsidRPr="007B0867">
        <w:rPr>
          <w:color w:val="auto"/>
        </w:rPr>
        <w:t>, en especial las</w:t>
      </w:r>
      <w:r w:rsidRPr="007B0867">
        <w:rPr>
          <w:color w:val="auto"/>
        </w:rPr>
        <w:t xml:space="preserve"> conferidas </w:t>
      </w:r>
      <w:r w:rsidR="00875724" w:rsidRPr="007B0867">
        <w:rPr>
          <w:color w:val="auto"/>
        </w:rPr>
        <w:t xml:space="preserve">por </w:t>
      </w:r>
      <w:r w:rsidRPr="007B0867">
        <w:rPr>
          <w:color w:val="auto"/>
        </w:rPr>
        <w:t xml:space="preserve">el artículo 5 numeral 5.2 de la Ley 715 de 2001, </w:t>
      </w:r>
    </w:p>
    <w:p w14:paraId="41996EC5" w14:textId="77777777" w:rsidR="00881A3D" w:rsidRPr="007B0867" w:rsidRDefault="00881A3D" w:rsidP="00881A3D">
      <w:pPr>
        <w:pStyle w:val="Default"/>
        <w:contextualSpacing/>
        <w:rPr>
          <w:b/>
          <w:color w:val="auto"/>
        </w:rPr>
      </w:pPr>
    </w:p>
    <w:p w14:paraId="363B503C" w14:textId="77777777" w:rsidR="00555E6F" w:rsidRPr="007B0867" w:rsidRDefault="00555E6F" w:rsidP="00881A3D">
      <w:pPr>
        <w:pStyle w:val="Default"/>
        <w:contextualSpacing/>
        <w:rPr>
          <w:b/>
          <w:color w:val="auto"/>
        </w:rPr>
      </w:pPr>
    </w:p>
    <w:p w14:paraId="1C81F161" w14:textId="77777777" w:rsidR="002267BE" w:rsidRPr="007B0867" w:rsidRDefault="002267BE" w:rsidP="002267BE">
      <w:pPr>
        <w:pStyle w:val="CUERPOTEXTO0"/>
        <w:spacing w:before="0" w:after="0" w:line="240" w:lineRule="auto"/>
        <w:ind w:firstLine="0"/>
        <w:contextualSpacing/>
        <w:jc w:val="center"/>
        <w:rPr>
          <w:rFonts w:ascii="Arial" w:hAnsi="Arial" w:cs="Arial"/>
          <w:b/>
          <w:color w:val="auto"/>
          <w:sz w:val="24"/>
          <w:szCs w:val="24"/>
          <w:lang w:val="es-ES"/>
        </w:rPr>
      </w:pPr>
      <w:r w:rsidRPr="007B0867">
        <w:rPr>
          <w:rFonts w:ascii="Arial" w:hAnsi="Arial" w:cs="Arial"/>
          <w:b/>
          <w:color w:val="auto"/>
          <w:sz w:val="24"/>
          <w:szCs w:val="24"/>
          <w:lang w:val="es-ES"/>
        </w:rPr>
        <w:t>CONSIDERANDO</w:t>
      </w:r>
    </w:p>
    <w:p w14:paraId="4015D913" w14:textId="77777777" w:rsidR="002267BE" w:rsidRPr="007B0867" w:rsidRDefault="002267BE" w:rsidP="002267BE">
      <w:pPr>
        <w:pStyle w:val="CUERPOTEXTO0"/>
        <w:spacing w:before="0" w:after="0" w:line="240" w:lineRule="auto"/>
        <w:ind w:firstLine="0"/>
        <w:contextualSpacing/>
        <w:jc w:val="center"/>
        <w:rPr>
          <w:rFonts w:ascii="Arial" w:hAnsi="Arial" w:cs="Arial"/>
          <w:color w:val="auto"/>
          <w:sz w:val="24"/>
          <w:szCs w:val="24"/>
          <w:lang w:val="es-ES"/>
        </w:rPr>
      </w:pPr>
    </w:p>
    <w:p w14:paraId="213588A5" w14:textId="7F2EAD7D" w:rsidR="002267BE" w:rsidRPr="007B0867" w:rsidRDefault="002267BE" w:rsidP="002267BE">
      <w:pPr>
        <w:pStyle w:val="CUERPOTEXTO0"/>
        <w:spacing w:before="0" w:after="0" w:line="240" w:lineRule="auto"/>
        <w:ind w:firstLine="0"/>
        <w:contextualSpacing/>
        <w:rPr>
          <w:rFonts w:ascii="Arial" w:hAnsi="Arial" w:cs="Arial"/>
          <w:color w:val="auto"/>
          <w:sz w:val="24"/>
          <w:szCs w:val="24"/>
          <w:lang w:val="es-ES"/>
        </w:rPr>
      </w:pPr>
      <w:r w:rsidRPr="007B0867">
        <w:rPr>
          <w:rFonts w:ascii="Arial" w:hAnsi="Arial" w:cs="Arial"/>
          <w:color w:val="auto"/>
          <w:sz w:val="24"/>
          <w:szCs w:val="24"/>
          <w:lang w:val="es-ES"/>
        </w:rPr>
        <w:t xml:space="preserve">Que el artículo 67 de la Constitución Política establece la educación como </w:t>
      </w:r>
      <w:r w:rsidR="00B75C05">
        <w:rPr>
          <w:rFonts w:ascii="Arial" w:hAnsi="Arial" w:cs="Arial"/>
          <w:color w:val="auto"/>
          <w:sz w:val="24"/>
          <w:szCs w:val="24"/>
          <w:lang w:val="es-ES"/>
        </w:rPr>
        <w:t xml:space="preserve">un </w:t>
      </w:r>
      <w:r w:rsidRPr="007B0867">
        <w:rPr>
          <w:rFonts w:ascii="Arial" w:hAnsi="Arial" w:cs="Arial"/>
          <w:color w:val="auto"/>
          <w:sz w:val="24"/>
          <w:szCs w:val="24"/>
          <w:lang w:val="es-ES"/>
        </w:rPr>
        <w:t>derecho y servicio público con función social, del cual son responsables el Estado, la sociedad y la familia; así mismo, dispone que el Estado es el responsable de velar por una educación de calidad, por el cumplimiento de sus fines y por la mejor formación moral, intelectual y física de los educandos, así como de garantizar</w:t>
      </w:r>
      <w:r w:rsidR="00B75C05">
        <w:rPr>
          <w:rFonts w:ascii="Arial" w:hAnsi="Arial" w:cs="Arial"/>
          <w:color w:val="auto"/>
          <w:sz w:val="24"/>
          <w:szCs w:val="24"/>
          <w:lang w:val="es-ES"/>
        </w:rPr>
        <w:t>,</w:t>
      </w:r>
      <w:r w:rsidRPr="007B0867">
        <w:rPr>
          <w:rFonts w:ascii="Arial" w:hAnsi="Arial" w:cs="Arial"/>
          <w:color w:val="auto"/>
          <w:sz w:val="24"/>
          <w:szCs w:val="24"/>
          <w:lang w:val="es-ES"/>
        </w:rPr>
        <w:t xml:space="preserve"> el adecuado cubrimiento del servicio y asegurar </w:t>
      </w:r>
      <w:r w:rsidR="00A56039" w:rsidRPr="007B0867">
        <w:rPr>
          <w:rFonts w:ascii="Arial" w:hAnsi="Arial" w:cs="Arial"/>
          <w:color w:val="auto"/>
          <w:sz w:val="24"/>
          <w:szCs w:val="24"/>
          <w:lang w:val="es-ES"/>
        </w:rPr>
        <w:t xml:space="preserve">a los </w:t>
      </w:r>
      <w:r w:rsidR="00224B9F" w:rsidRPr="007B0867">
        <w:rPr>
          <w:rFonts w:ascii="Arial" w:hAnsi="Arial" w:cs="Arial"/>
          <w:color w:val="auto"/>
          <w:sz w:val="24"/>
          <w:szCs w:val="24"/>
          <w:lang w:val="es-ES"/>
        </w:rPr>
        <w:t>niños, niñas y jóvenes</w:t>
      </w:r>
      <w:r w:rsidR="00A56039" w:rsidRPr="007B0867">
        <w:rPr>
          <w:rFonts w:ascii="Arial" w:hAnsi="Arial" w:cs="Arial"/>
          <w:color w:val="auto"/>
          <w:sz w:val="24"/>
          <w:szCs w:val="24"/>
          <w:lang w:val="es-ES"/>
        </w:rPr>
        <w:t>,</w:t>
      </w:r>
      <w:r w:rsidR="00224B9F" w:rsidRPr="007B0867">
        <w:rPr>
          <w:rFonts w:ascii="Arial" w:hAnsi="Arial" w:cs="Arial"/>
          <w:color w:val="auto"/>
          <w:sz w:val="24"/>
          <w:szCs w:val="24"/>
          <w:lang w:val="es-ES"/>
        </w:rPr>
        <w:t xml:space="preserve"> </w:t>
      </w:r>
      <w:r w:rsidRPr="007B0867">
        <w:rPr>
          <w:rFonts w:ascii="Arial" w:hAnsi="Arial" w:cs="Arial"/>
          <w:color w:val="auto"/>
          <w:sz w:val="24"/>
          <w:szCs w:val="24"/>
          <w:lang w:val="es-ES"/>
        </w:rPr>
        <w:t>las condiciones necesarias para su acceso y permanencia en el sistema educativo.</w:t>
      </w:r>
    </w:p>
    <w:p w14:paraId="1DC7D425" w14:textId="77777777" w:rsidR="002267BE" w:rsidRPr="007B0867" w:rsidRDefault="002267BE" w:rsidP="002267BE">
      <w:pPr>
        <w:pStyle w:val="CUERPOTEXTO0"/>
        <w:spacing w:before="0" w:after="0" w:line="240" w:lineRule="auto"/>
        <w:ind w:firstLine="0"/>
        <w:contextualSpacing/>
        <w:rPr>
          <w:rFonts w:ascii="Arial" w:hAnsi="Arial" w:cs="Arial"/>
          <w:color w:val="auto"/>
          <w:sz w:val="24"/>
          <w:szCs w:val="24"/>
          <w:lang w:val="es-ES"/>
        </w:rPr>
      </w:pPr>
    </w:p>
    <w:p w14:paraId="16225DBF" w14:textId="06EB9A81" w:rsidR="002267BE" w:rsidRPr="007B0867" w:rsidRDefault="002267BE" w:rsidP="002267BE">
      <w:pPr>
        <w:pStyle w:val="CUERPOTEXTO0"/>
        <w:spacing w:before="0" w:after="0" w:line="240" w:lineRule="auto"/>
        <w:ind w:firstLine="0"/>
        <w:contextualSpacing/>
        <w:rPr>
          <w:rFonts w:ascii="Arial" w:hAnsi="Arial" w:cs="Arial"/>
          <w:i/>
          <w:color w:val="auto"/>
          <w:sz w:val="24"/>
          <w:szCs w:val="24"/>
          <w:lang w:val="es-ES"/>
        </w:rPr>
      </w:pPr>
      <w:r w:rsidRPr="007B0867">
        <w:rPr>
          <w:rFonts w:ascii="Arial" w:hAnsi="Arial" w:cs="Arial"/>
          <w:color w:val="auto"/>
          <w:sz w:val="24"/>
          <w:szCs w:val="24"/>
          <w:lang w:val="es-ES"/>
        </w:rPr>
        <w:t xml:space="preserve">Que el artículo 68 Superior dispone la posibilidad que </w:t>
      </w:r>
      <w:r w:rsidR="004C5151" w:rsidRPr="007B0867">
        <w:rPr>
          <w:rFonts w:ascii="Arial" w:hAnsi="Arial" w:cs="Arial"/>
          <w:color w:val="auto"/>
          <w:sz w:val="24"/>
          <w:szCs w:val="24"/>
          <w:lang w:val="es-ES"/>
        </w:rPr>
        <w:t xml:space="preserve">tienen </w:t>
      </w:r>
      <w:r w:rsidRPr="007B0867">
        <w:rPr>
          <w:rFonts w:ascii="Arial" w:hAnsi="Arial" w:cs="Arial"/>
          <w:color w:val="auto"/>
          <w:sz w:val="24"/>
          <w:szCs w:val="24"/>
          <w:lang w:val="es-ES"/>
        </w:rPr>
        <w:t xml:space="preserve">los particulares </w:t>
      </w:r>
      <w:r w:rsidR="004C5151" w:rsidRPr="007B0867">
        <w:rPr>
          <w:rFonts w:ascii="Arial" w:hAnsi="Arial" w:cs="Arial"/>
          <w:color w:val="auto"/>
          <w:sz w:val="24"/>
          <w:szCs w:val="24"/>
          <w:lang w:val="es-ES"/>
        </w:rPr>
        <w:t xml:space="preserve">para fundar establecimientos educativos, señalando que para ello el Legislador establecerá </w:t>
      </w:r>
      <w:r w:rsidRPr="007B0867">
        <w:rPr>
          <w:rFonts w:ascii="Arial" w:hAnsi="Arial" w:cs="Arial"/>
          <w:color w:val="auto"/>
          <w:sz w:val="24"/>
          <w:szCs w:val="24"/>
          <w:lang w:val="es-ES"/>
        </w:rPr>
        <w:t xml:space="preserve">las condiciones </w:t>
      </w:r>
      <w:r w:rsidR="004C5151" w:rsidRPr="007B0867">
        <w:rPr>
          <w:rFonts w:ascii="Arial" w:hAnsi="Arial" w:cs="Arial"/>
          <w:color w:val="auto"/>
          <w:sz w:val="24"/>
          <w:szCs w:val="24"/>
          <w:lang w:val="es-ES"/>
        </w:rPr>
        <w:t xml:space="preserve">para su creación y gestión. </w:t>
      </w:r>
    </w:p>
    <w:p w14:paraId="3F7314BF" w14:textId="77777777" w:rsidR="002267BE" w:rsidRPr="007B0867" w:rsidRDefault="002267BE" w:rsidP="002267BE">
      <w:pPr>
        <w:pStyle w:val="CUERPOTEXTO0"/>
        <w:spacing w:before="0" w:after="0" w:line="240" w:lineRule="auto"/>
        <w:ind w:firstLine="0"/>
        <w:contextualSpacing/>
        <w:rPr>
          <w:rFonts w:ascii="Arial" w:hAnsi="Arial" w:cs="Arial"/>
          <w:i/>
          <w:color w:val="auto"/>
          <w:sz w:val="24"/>
          <w:szCs w:val="24"/>
          <w:lang w:val="es-ES"/>
        </w:rPr>
      </w:pPr>
    </w:p>
    <w:p w14:paraId="3CEFAB3E" w14:textId="01CD7583" w:rsidR="003709B1" w:rsidRPr="007B0867" w:rsidRDefault="002267BE" w:rsidP="002267BE">
      <w:pPr>
        <w:pStyle w:val="CUERPOTEXTO0"/>
        <w:spacing w:before="0" w:after="0" w:line="240" w:lineRule="auto"/>
        <w:ind w:firstLine="0"/>
        <w:contextualSpacing/>
        <w:rPr>
          <w:rFonts w:ascii="Arial" w:hAnsi="Arial" w:cs="Arial"/>
          <w:color w:val="auto"/>
          <w:sz w:val="24"/>
          <w:szCs w:val="24"/>
          <w:lang w:val="es-ES"/>
        </w:rPr>
      </w:pPr>
      <w:r w:rsidRPr="007B0867">
        <w:rPr>
          <w:rFonts w:ascii="Arial" w:hAnsi="Arial" w:cs="Arial"/>
          <w:color w:val="auto"/>
          <w:sz w:val="24"/>
          <w:szCs w:val="24"/>
          <w:lang w:val="es-ES"/>
        </w:rPr>
        <w:t>Que de acuerdo con el artículo 27 de la Ley 715 de 2001, modificado por la Ley 1294 de 2009, las entidades territoriales certificadas son las responsables de la prestación del servicio educativo en los niveles de preescolar, básica y media en su jurisdicción. Igualmente, agrega la citada disposición</w:t>
      </w:r>
      <w:r w:rsidR="00FF1B1B" w:rsidRPr="007B0867">
        <w:rPr>
          <w:rFonts w:ascii="Arial" w:hAnsi="Arial" w:cs="Arial"/>
          <w:color w:val="auto"/>
          <w:sz w:val="24"/>
          <w:szCs w:val="24"/>
          <w:lang w:val="es-ES"/>
        </w:rPr>
        <w:t>,</w:t>
      </w:r>
      <w:r w:rsidRPr="007B0867">
        <w:rPr>
          <w:rFonts w:ascii="Arial" w:hAnsi="Arial" w:cs="Arial"/>
          <w:color w:val="auto"/>
          <w:sz w:val="24"/>
          <w:szCs w:val="24"/>
          <w:lang w:val="es-ES"/>
        </w:rPr>
        <w:t xml:space="preserve"> que solo cuando demuestre</w:t>
      </w:r>
      <w:r w:rsidR="00785E0B" w:rsidRPr="007B0867">
        <w:rPr>
          <w:rFonts w:ascii="Arial" w:hAnsi="Arial" w:cs="Arial"/>
          <w:color w:val="auto"/>
          <w:sz w:val="24"/>
          <w:szCs w:val="24"/>
          <w:lang w:val="es-ES"/>
        </w:rPr>
        <w:t>n</w:t>
      </w:r>
      <w:r w:rsidRPr="007B0867">
        <w:rPr>
          <w:rFonts w:ascii="Arial" w:hAnsi="Arial" w:cs="Arial"/>
          <w:color w:val="auto"/>
          <w:sz w:val="24"/>
          <w:szCs w:val="24"/>
          <w:lang w:val="es-ES"/>
        </w:rPr>
        <w:t xml:space="preserve"> insuficiencia o limitaciones en las instituciones educativas oficiales podrán </w:t>
      </w:r>
      <w:r w:rsidR="00B368A6">
        <w:rPr>
          <w:rFonts w:ascii="Arial" w:hAnsi="Arial" w:cs="Arial"/>
          <w:color w:val="auto"/>
          <w:sz w:val="24"/>
          <w:szCs w:val="24"/>
          <w:lang w:val="es-ES"/>
        </w:rPr>
        <w:t>dichas</w:t>
      </w:r>
      <w:r w:rsidRPr="007B0867">
        <w:rPr>
          <w:rFonts w:ascii="Arial" w:hAnsi="Arial" w:cs="Arial"/>
          <w:color w:val="auto"/>
          <w:sz w:val="24"/>
          <w:szCs w:val="24"/>
          <w:lang w:val="es-ES"/>
        </w:rPr>
        <w:t xml:space="preserve"> entidades </w:t>
      </w:r>
      <w:r w:rsidR="00F91A79" w:rsidRPr="007B0867">
        <w:rPr>
          <w:rFonts w:ascii="Arial" w:hAnsi="Arial" w:cs="Arial"/>
          <w:color w:val="auto"/>
          <w:sz w:val="24"/>
          <w:szCs w:val="24"/>
          <w:lang w:val="es-ES"/>
        </w:rPr>
        <w:t>territoriales contratar</w:t>
      </w:r>
      <w:r w:rsidRPr="007B0867">
        <w:rPr>
          <w:rFonts w:ascii="Arial" w:hAnsi="Arial" w:cs="Arial"/>
          <w:color w:val="auto"/>
          <w:sz w:val="24"/>
          <w:szCs w:val="24"/>
          <w:lang w:val="es-ES"/>
        </w:rPr>
        <w:t xml:space="preserve"> la prestación del servicio educativo con entidades sin ánimo de lucro, estatales o entidades educativas particulares</w:t>
      </w:r>
      <w:r w:rsidR="003709B1" w:rsidRPr="007B0867">
        <w:rPr>
          <w:rFonts w:ascii="Arial" w:hAnsi="Arial" w:cs="Arial"/>
          <w:color w:val="auto"/>
          <w:sz w:val="24"/>
          <w:szCs w:val="24"/>
          <w:lang w:val="es-ES"/>
        </w:rPr>
        <w:t xml:space="preserve">, </w:t>
      </w:r>
      <w:r w:rsidR="00F91A79" w:rsidRPr="007B0867">
        <w:rPr>
          <w:rFonts w:ascii="Arial" w:hAnsi="Arial" w:cs="Arial"/>
          <w:color w:val="auto"/>
          <w:sz w:val="24"/>
          <w:szCs w:val="24"/>
          <w:lang w:val="es-ES"/>
        </w:rPr>
        <w:t>que,</w:t>
      </w:r>
      <w:r w:rsidRPr="007B0867">
        <w:rPr>
          <w:rFonts w:ascii="Arial" w:hAnsi="Arial" w:cs="Arial"/>
          <w:color w:val="auto"/>
          <w:sz w:val="24"/>
          <w:szCs w:val="24"/>
          <w:lang w:val="es-ES"/>
        </w:rPr>
        <w:t xml:space="preserve"> además, acrediten </w:t>
      </w:r>
      <w:r w:rsidR="00F91A79" w:rsidRPr="007B0867">
        <w:rPr>
          <w:rFonts w:ascii="Arial" w:hAnsi="Arial" w:cs="Arial"/>
          <w:color w:val="auto"/>
          <w:sz w:val="24"/>
          <w:szCs w:val="24"/>
          <w:lang w:val="es-ES"/>
        </w:rPr>
        <w:t>una reconocida</w:t>
      </w:r>
      <w:r w:rsidRPr="007B0867">
        <w:rPr>
          <w:rFonts w:ascii="Arial" w:hAnsi="Arial" w:cs="Arial"/>
          <w:color w:val="auto"/>
          <w:sz w:val="24"/>
          <w:szCs w:val="24"/>
          <w:lang w:val="es-ES"/>
        </w:rPr>
        <w:t xml:space="preserve"> trayectoria e idoneidad. </w:t>
      </w:r>
    </w:p>
    <w:p w14:paraId="51894AC8" w14:textId="77777777" w:rsidR="009C0749" w:rsidRPr="007B0867" w:rsidRDefault="009C0749" w:rsidP="002267BE">
      <w:pPr>
        <w:pStyle w:val="CUERPOTEXTO0"/>
        <w:spacing w:before="0" w:after="0" w:line="240" w:lineRule="auto"/>
        <w:ind w:firstLine="0"/>
        <w:contextualSpacing/>
        <w:rPr>
          <w:rFonts w:ascii="Arial" w:hAnsi="Arial" w:cs="Arial"/>
          <w:color w:val="auto"/>
          <w:sz w:val="24"/>
          <w:szCs w:val="24"/>
          <w:lang w:val="es-ES"/>
        </w:rPr>
      </w:pPr>
    </w:p>
    <w:p w14:paraId="1B06ABA8" w14:textId="63B9AD43" w:rsidR="009C0749" w:rsidRPr="007B0867" w:rsidRDefault="009C0749" w:rsidP="009C0749">
      <w:pPr>
        <w:pStyle w:val="CUERPOTEXTO0"/>
        <w:ind w:firstLine="0"/>
        <w:contextualSpacing/>
        <w:rPr>
          <w:rFonts w:ascii="Arial" w:hAnsi="Arial" w:cs="Arial"/>
          <w:color w:val="auto"/>
          <w:sz w:val="24"/>
          <w:szCs w:val="24"/>
        </w:rPr>
      </w:pPr>
      <w:r w:rsidRPr="007B0867">
        <w:rPr>
          <w:rFonts w:ascii="Arial" w:hAnsi="Arial" w:cs="Arial"/>
          <w:color w:val="auto"/>
          <w:sz w:val="24"/>
          <w:szCs w:val="24"/>
          <w:lang w:val="es-ES"/>
        </w:rPr>
        <w:t xml:space="preserve">Que </w:t>
      </w:r>
      <w:r w:rsidR="00B368A6">
        <w:rPr>
          <w:rFonts w:ascii="Arial" w:hAnsi="Arial" w:cs="Arial"/>
          <w:color w:val="auto"/>
          <w:sz w:val="24"/>
          <w:szCs w:val="24"/>
          <w:lang w:val="es-ES"/>
        </w:rPr>
        <w:t xml:space="preserve">con base en lo anterior, </w:t>
      </w:r>
      <w:r w:rsidRPr="007B0867">
        <w:rPr>
          <w:rFonts w:ascii="Arial" w:hAnsi="Arial" w:cs="Arial"/>
          <w:color w:val="auto"/>
          <w:sz w:val="24"/>
          <w:szCs w:val="24"/>
          <w:lang w:val="es-ES"/>
        </w:rPr>
        <w:t xml:space="preserve">el </w:t>
      </w:r>
      <w:r w:rsidR="00C13C89" w:rsidRPr="007B0867">
        <w:rPr>
          <w:rFonts w:ascii="Arial" w:hAnsi="Arial" w:cs="Arial"/>
          <w:color w:val="auto"/>
          <w:sz w:val="24"/>
          <w:szCs w:val="24"/>
          <w:lang w:val="es-ES"/>
        </w:rPr>
        <w:t xml:space="preserve">artículo 2.3.1.3.1.6. </w:t>
      </w:r>
      <w:r w:rsidRPr="007B0867">
        <w:rPr>
          <w:rFonts w:ascii="Arial" w:hAnsi="Arial" w:cs="Arial"/>
          <w:color w:val="auto"/>
          <w:sz w:val="24"/>
          <w:szCs w:val="24"/>
          <w:lang w:val="es-ES"/>
        </w:rPr>
        <w:t xml:space="preserve">del </w:t>
      </w:r>
      <w:r w:rsidR="00425D94" w:rsidRPr="007B0867">
        <w:rPr>
          <w:rFonts w:ascii="Arial" w:hAnsi="Arial" w:cs="Arial"/>
          <w:color w:val="auto"/>
          <w:sz w:val="24"/>
          <w:szCs w:val="24"/>
          <w:lang w:val="es-ES"/>
        </w:rPr>
        <w:t>D</w:t>
      </w:r>
      <w:r w:rsidRPr="007B0867">
        <w:rPr>
          <w:rFonts w:ascii="Arial" w:hAnsi="Arial" w:cs="Arial"/>
          <w:color w:val="auto"/>
          <w:sz w:val="24"/>
          <w:szCs w:val="24"/>
          <w:lang w:val="es-ES"/>
        </w:rPr>
        <w:t>ecreto 1075 de 2015</w:t>
      </w:r>
      <w:r w:rsidR="00C13C89" w:rsidRPr="007B0867">
        <w:rPr>
          <w:rFonts w:ascii="Arial" w:hAnsi="Arial" w:cs="Arial"/>
          <w:color w:val="auto"/>
          <w:sz w:val="24"/>
          <w:szCs w:val="24"/>
          <w:lang w:val="es-ES"/>
        </w:rPr>
        <w:t xml:space="preserve"> </w:t>
      </w:r>
      <w:r w:rsidR="00B368A6">
        <w:rPr>
          <w:rFonts w:ascii="Arial" w:hAnsi="Arial" w:cs="Arial"/>
          <w:color w:val="auto"/>
          <w:sz w:val="24"/>
          <w:szCs w:val="24"/>
          <w:lang w:val="es-ES"/>
        </w:rPr>
        <w:t>-</w:t>
      </w:r>
      <w:r w:rsidR="00B368A6" w:rsidRPr="00B368A6">
        <w:t xml:space="preserve"> </w:t>
      </w:r>
      <w:r w:rsidR="00B368A6" w:rsidRPr="00B368A6">
        <w:rPr>
          <w:rFonts w:ascii="Arial" w:hAnsi="Arial" w:cs="Arial"/>
          <w:color w:val="auto"/>
          <w:sz w:val="24"/>
          <w:szCs w:val="24"/>
          <w:lang w:val="es-ES"/>
        </w:rPr>
        <w:t>Único Reglamentario del Sector Educación</w:t>
      </w:r>
      <w:r w:rsidR="00B368A6">
        <w:rPr>
          <w:rFonts w:ascii="Arial" w:hAnsi="Arial" w:cs="Arial"/>
          <w:color w:val="auto"/>
          <w:sz w:val="24"/>
          <w:szCs w:val="24"/>
          <w:lang w:val="es-ES"/>
        </w:rPr>
        <w:t xml:space="preserve">- </w:t>
      </w:r>
      <w:r w:rsidR="00A56039" w:rsidRPr="007B0867">
        <w:rPr>
          <w:rFonts w:ascii="Arial" w:hAnsi="Arial" w:cs="Arial"/>
          <w:color w:val="auto"/>
          <w:sz w:val="24"/>
          <w:szCs w:val="24"/>
          <w:lang w:val="es-ES"/>
        </w:rPr>
        <w:t>regula la contratación con establecimientos educativos mediante subsidio a la demanda</w:t>
      </w:r>
      <w:r w:rsidR="00B368A6">
        <w:rPr>
          <w:rFonts w:ascii="Arial" w:hAnsi="Arial" w:cs="Arial"/>
          <w:color w:val="auto"/>
          <w:sz w:val="24"/>
          <w:szCs w:val="24"/>
          <w:lang w:val="es-ES"/>
        </w:rPr>
        <w:t>,</w:t>
      </w:r>
      <w:r w:rsidR="00A56039" w:rsidRPr="007B0867">
        <w:rPr>
          <w:rFonts w:ascii="Arial" w:hAnsi="Arial" w:cs="Arial"/>
          <w:color w:val="auto"/>
          <w:sz w:val="24"/>
          <w:szCs w:val="24"/>
          <w:lang w:val="es-ES"/>
        </w:rPr>
        <w:t xml:space="preserve"> </w:t>
      </w:r>
      <w:r w:rsidR="00B368A6">
        <w:rPr>
          <w:rFonts w:ascii="Arial" w:hAnsi="Arial" w:cs="Arial"/>
          <w:color w:val="auto"/>
          <w:sz w:val="24"/>
          <w:szCs w:val="24"/>
          <w:lang w:val="es-ES"/>
        </w:rPr>
        <w:t xml:space="preserve">contrato </w:t>
      </w:r>
      <w:r w:rsidR="00A56039" w:rsidRPr="007B0867">
        <w:rPr>
          <w:rFonts w:ascii="Arial" w:hAnsi="Arial" w:cs="Arial"/>
          <w:color w:val="auto"/>
          <w:sz w:val="24"/>
          <w:szCs w:val="24"/>
          <w:lang w:val="es-ES"/>
        </w:rPr>
        <w:t>que pueden realizar las entidades territoriales certificadas</w:t>
      </w:r>
      <w:r w:rsidR="00C13C89" w:rsidRPr="007B0867">
        <w:rPr>
          <w:rFonts w:ascii="Arial" w:hAnsi="Arial" w:cs="Arial"/>
          <w:color w:val="auto"/>
          <w:sz w:val="24"/>
          <w:szCs w:val="24"/>
          <w:lang w:val="es-ES"/>
        </w:rPr>
        <w:t xml:space="preserve"> </w:t>
      </w:r>
      <w:r w:rsidR="00C13C89" w:rsidRPr="007B0867">
        <w:rPr>
          <w:rFonts w:ascii="Arial" w:hAnsi="Arial" w:cs="Arial"/>
          <w:color w:val="auto"/>
          <w:sz w:val="24"/>
          <w:szCs w:val="24"/>
        </w:rPr>
        <w:t>en educación di</w:t>
      </w:r>
      <w:r w:rsidR="00B368A6">
        <w:rPr>
          <w:rFonts w:ascii="Arial" w:hAnsi="Arial" w:cs="Arial"/>
          <w:color w:val="auto"/>
          <w:sz w:val="24"/>
          <w:szCs w:val="24"/>
        </w:rPr>
        <w:t xml:space="preserve">ferentes </w:t>
      </w:r>
      <w:r w:rsidR="00C13C89" w:rsidRPr="007B0867">
        <w:rPr>
          <w:rFonts w:ascii="Arial" w:hAnsi="Arial" w:cs="Arial"/>
          <w:color w:val="auto"/>
          <w:sz w:val="24"/>
          <w:szCs w:val="24"/>
        </w:rPr>
        <w:t xml:space="preserve">a </w:t>
      </w:r>
      <w:r w:rsidR="00FF1B1B" w:rsidRPr="007B0867">
        <w:rPr>
          <w:rFonts w:ascii="Arial" w:hAnsi="Arial" w:cs="Arial"/>
          <w:color w:val="auto"/>
          <w:sz w:val="24"/>
          <w:szCs w:val="24"/>
        </w:rPr>
        <w:t xml:space="preserve">los </w:t>
      </w:r>
      <w:r w:rsidR="00B368A6">
        <w:rPr>
          <w:rFonts w:ascii="Arial" w:hAnsi="Arial" w:cs="Arial"/>
          <w:color w:val="auto"/>
          <w:sz w:val="24"/>
          <w:szCs w:val="24"/>
        </w:rPr>
        <w:t xml:space="preserve">departamentos y con </w:t>
      </w:r>
      <w:r w:rsidR="00C13C89" w:rsidRPr="007B0867">
        <w:rPr>
          <w:rFonts w:ascii="Arial" w:hAnsi="Arial" w:cs="Arial"/>
          <w:color w:val="auto"/>
          <w:sz w:val="24"/>
          <w:szCs w:val="24"/>
        </w:rPr>
        <w:t>población proyectada para 2016</w:t>
      </w:r>
      <w:r w:rsidR="000A45A8" w:rsidRPr="007B0867">
        <w:rPr>
          <w:rFonts w:ascii="Arial" w:hAnsi="Arial" w:cs="Arial"/>
          <w:color w:val="auto"/>
          <w:sz w:val="24"/>
          <w:szCs w:val="24"/>
        </w:rPr>
        <w:t xml:space="preserve"> superior a 300.000 habitantes</w:t>
      </w:r>
      <w:r w:rsidR="00C13C89" w:rsidRPr="007B0867">
        <w:rPr>
          <w:rFonts w:ascii="Arial" w:hAnsi="Arial" w:cs="Arial"/>
          <w:color w:val="auto"/>
          <w:sz w:val="24"/>
          <w:szCs w:val="24"/>
        </w:rPr>
        <w:t xml:space="preserve">, bajo los </w:t>
      </w:r>
      <w:r w:rsidR="008630AD">
        <w:rPr>
          <w:rFonts w:ascii="Arial" w:hAnsi="Arial" w:cs="Arial"/>
          <w:color w:val="auto"/>
          <w:sz w:val="24"/>
          <w:szCs w:val="24"/>
        </w:rPr>
        <w:t>requisi</w:t>
      </w:r>
      <w:r w:rsidR="00C13C89" w:rsidRPr="007B0867">
        <w:rPr>
          <w:rFonts w:ascii="Arial" w:hAnsi="Arial" w:cs="Arial"/>
          <w:color w:val="auto"/>
          <w:sz w:val="24"/>
          <w:szCs w:val="24"/>
        </w:rPr>
        <w:t xml:space="preserve">tos </w:t>
      </w:r>
      <w:r w:rsidR="00B368A6">
        <w:rPr>
          <w:rFonts w:ascii="Arial" w:hAnsi="Arial" w:cs="Arial"/>
          <w:color w:val="auto"/>
          <w:sz w:val="24"/>
          <w:szCs w:val="24"/>
        </w:rPr>
        <w:t>previstos</w:t>
      </w:r>
      <w:r w:rsidR="00C13C89" w:rsidRPr="007B0867">
        <w:rPr>
          <w:rFonts w:ascii="Arial" w:hAnsi="Arial" w:cs="Arial"/>
          <w:color w:val="auto"/>
          <w:sz w:val="24"/>
          <w:szCs w:val="24"/>
        </w:rPr>
        <w:t xml:space="preserve"> en </w:t>
      </w:r>
      <w:r w:rsidR="000A45A8" w:rsidRPr="007B0867">
        <w:rPr>
          <w:rFonts w:ascii="Arial" w:hAnsi="Arial" w:cs="Arial"/>
          <w:color w:val="auto"/>
          <w:sz w:val="24"/>
          <w:szCs w:val="24"/>
        </w:rPr>
        <w:t>dicho Decreto</w:t>
      </w:r>
      <w:r w:rsidR="00C13C89" w:rsidRPr="007B0867">
        <w:rPr>
          <w:rFonts w:ascii="Arial" w:hAnsi="Arial" w:cs="Arial"/>
          <w:color w:val="auto"/>
          <w:sz w:val="24"/>
          <w:szCs w:val="24"/>
        </w:rPr>
        <w:t>.</w:t>
      </w:r>
    </w:p>
    <w:p w14:paraId="7F76B4C6" w14:textId="77777777" w:rsidR="008630AD" w:rsidRPr="008630AD" w:rsidRDefault="008630AD" w:rsidP="009C0749">
      <w:pPr>
        <w:pStyle w:val="CUERPOTEXTO0"/>
        <w:ind w:firstLine="0"/>
        <w:contextualSpacing/>
        <w:rPr>
          <w:rFonts w:ascii="Arial" w:hAnsi="Arial" w:cs="Arial"/>
          <w:color w:val="auto"/>
          <w:sz w:val="24"/>
          <w:szCs w:val="24"/>
        </w:rPr>
      </w:pPr>
    </w:p>
    <w:p w14:paraId="52A6387D" w14:textId="64DDAAD6" w:rsidR="008B7389" w:rsidRPr="007B0867" w:rsidRDefault="008B7389" w:rsidP="009C0749">
      <w:pPr>
        <w:pStyle w:val="CUERPOTEXTO0"/>
        <w:ind w:firstLine="0"/>
        <w:contextualSpacing/>
        <w:rPr>
          <w:rFonts w:ascii="Arial" w:hAnsi="Arial" w:cs="Arial"/>
          <w:color w:val="auto"/>
          <w:sz w:val="24"/>
          <w:szCs w:val="24"/>
          <w:lang w:val="es-ES"/>
        </w:rPr>
      </w:pPr>
      <w:r w:rsidRPr="007B0867">
        <w:rPr>
          <w:rFonts w:ascii="Arial" w:hAnsi="Arial" w:cs="Arial"/>
          <w:color w:val="auto"/>
          <w:sz w:val="24"/>
          <w:szCs w:val="24"/>
          <w:lang w:val="es-ES"/>
        </w:rPr>
        <w:t xml:space="preserve">Que mediante Resolución </w:t>
      </w:r>
      <w:r w:rsidR="005E1EF3" w:rsidRPr="007B0867">
        <w:rPr>
          <w:rFonts w:ascii="Arial" w:hAnsi="Arial" w:cs="Arial"/>
          <w:color w:val="auto"/>
          <w:sz w:val="24"/>
          <w:szCs w:val="24"/>
          <w:lang w:val="es-ES"/>
        </w:rPr>
        <w:t>19704</w:t>
      </w:r>
      <w:r w:rsidR="007720A1" w:rsidRPr="007B0867">
        <w:rPr>
          <w:rFonts w:ascii="Arial" w:hAnsi="Arial" w:cs="Arial"/>
          <w:color w:val="auto"/>
          <w:sz w:val="24"/>
          <w:szCs w:val="24"/>
          <w:lang w:val="es-ES"/>
        </w:rPr>
        <w:t xml:space="preserve"> de 2015</w:t>
      </w:r>
      <w:r w:rsidR="00FF1B1B" w:rsidRPr="007B0867">
        <w:rPr>
          <w:rFonts w:ascii="Arial" w:hAnsi="Arial" w:cs="Arial"/>
          <w:color w:val="auto"/>
          <w:sz w:val="24"/>
          <w:szCs w:val="24"/>
          <w:lang w:val="es-ES"/>
        </w:rPr>
        <w:t xml:space="preserve"> del Ministerio de Educación Nacional</w:t>
      </w:r>
      <w:r w:rsidR="008630AD">
        <w:rPr>
          <w:rFonts w:ascii="Arial" w:hAnsi="Arial" w:cs="Arial"/>
          <w:color w:val="auto"/>
          <w:sz w:val="24"/>
          <w:szCs w:val="24"/>
          <w:lang w:val="es-ES"/>
        </w:rPr>
        <w:t>,</w:t>
      </w:r>
      <w:r w:rsidR="00FF1B1B" w:rsidRPr="007B0867">
        <w:rPr>
          <w:rFonts w:ascii="Arial" w:hAnsi="Arial" w:cs="Arial"/>
          <w:color w:val="auto"/>
          <w:sz w:val="24"/>
          <w:szCs w:val="24"/>
          <w:lang w:val="es-ES"/>
        </w:rPr>
        <w:t xml:space="preserve"> se </w:t>
      </w:r>
      <w:r w:rsidR="007720A1" w:rsidRPr="007B0867">
        <w:rPr>
          <w:rFonts w:ascii="Arial" w:hAnsi="Arial" w:cs="Arial"/>
          <w:color w:val="auto"/>
          <w:sz w:val="24"/>
          <w:szCs w:val="24"/>
          <w:lang w:val="es-ES"/>
        </w:rPr>
        <w:t xml:space="preserve"> estableció el reglamento técnico para la contratación con establecimientos educativos mediante subsidio a la demanda, disponiendo </w:t>
      </w:r>
      <w:r w:rsidR="000A45A8" w:rsidRPr="007B0867">
        <w:rPr>
          <w:rFonts w:ascii="Arial" w:hAnsi="Arial" w:cs="Arial"/>
          <w:color w:val="auto"/>
          <w:sz w:val="24"/>
          <w:szCs w:val="24"/>
          <w:lang w:val="es-ES"/>
        </w:rPr>
        <w:t>en su artículo 30</w:t>
      </w:r>
      <w:r w:rsidR="00FF1B1B" w:rsidRPr="007B0867">
        <w:rPr>
          <w:rFonts w:ascii="Arial" w:hAnsi="Arial" w:cs="Arial"/>
          <w:color w:val="auto"/>
          <w:sz w:val="24"/>
          <w:szCs w:val="24"/>
          <w:lang w:val="es-ES"/>
        </w:rPr>
        <w:t>,</w:t>
      </w:r>
      <w:r w:rsidR="000A45A8" w:rsidRPr="007B0867">
        <w:rPr>
          <w:rFonts w:ascii="Arial" w:hAnsi="Arial" w:cs="Arial"/>
          <w:color w:val="auto"/>
          <w:sz w:val="24"/>
          <w:szCs w:val="24"/>
          <w:lang w:val="es-ES"/>
        </w:rPr>
        <w:t xml:space="preserve"> </w:t>
      </w:r>
      <w:r w:rsidR="007720A1" w:rsidRPr="007B0867">
        <w:rPr>
          <w:rFonts w:ascii="Arial" w:hAnsi="Arial" w:cs="Arial"/>
          <w:color w:val="auto"/>
          <w:sz w:val="24"/>
          <w:szCs w:val="24"/>
          <w:lang w:val="es-ES"/>
        </w:rPr>
        <w:t xml:space="preserve">el cronograma de actividades </w:t>
      </w:r>
      <w:r w:rsidR="00FF1B1B" w:rsidRPr="007B0867">
        <w:rPr>
          <w:rFonts w:ascii="Arial" w:hAnsi="Arial" w:cs="Arial"/>
          <w:color w:val="auto"/>
          <w:sz w:val="24"/>
          <w:szCs w:val="24"/>
          <w:lang w:val="es-ES"/>
        </w:rPr>
        <w:t xml:space="preserve">aplicable </w:t>
      </w:r>
      <w:r w:rsidR="008630AD">
        <w:rPr>
          <w:rFonts w:ascii="Arial" w:hAnsi="Arial" w:cs="Arial"/>
          <w:color w:val="auto"/>
          <w:sz w:val="24"/>
          <w:szCs w:val="24"/>
          <w:lang w:val="es-ES"/>
        </w:rPr>
        <w:t>para el</w:t>
      </w:r>
      <w:r w:rsidR="00FF1B1B" w:rsidRPr="007B0867">
        <w:rPr>
          <w:rFonts w:ascii="Arial" w:hAnsi="Arial" w:cs="Arial"/>
          <w:color w:val="auto"/>
          <w:sz w:val="24"/>
          <w:szCs w:val="24"/>
          <w:lang w:val="es-ES"/>
        </w:rPr>
        <w:t xml:space="preserve"> año </w:t>
      </w:r>
      <w:r w:rsidR="007720A1" w:rsidRPr="007B0867">
        <w:rPr>
          <w:rFonts w:ascii="Arial" w:hAnsi="Arial" w:cs="Arial"/>
          <w:color w:val="auto"/>
          <w:sz w:val="24"/>
          <w:szCs w:val="24"/>
          <w:lang w:val="es-ES"/>
        </w:rPr>
        <w:t>2016, siendo necesario</w:t>
      </w:r>
      <w:r w:rsidR="00FF1B1B" w:rsidRPr="007B0867">
        <w:rPr>
          <w:rFonts w:ascii="Arial" w:hAnsi="Arial" w:cs="Arial"/>
          <w:color w:val="auto"/>
          <w:sz w:val="24"/>
          <w:szCs w:val="24"/>
          <w:lang w:val="es-ES"/>
        </w:rPr>
        <w:t xml:space="preserve"> en esta ocasión</w:t>
      </w:r>
      <w:r w:rsidR="004277D3">
        <w:rPr>
          <w:rFonts w:ascii="Arial" w:hAnsi="Arial" w:cs="Arial"/>
          <w:color w:val="auto"/>
          <w:sz w:val="24"/>
          <w:szCs w:val="24"/>
          <w:lang w:val="es-ES"/>
        </w:rPr>
        <w:t>,</w:t>
      </w:r>
      <w:r w:rsidR="007720A1" w:rsidRPr="007B0867">
        <w:rPr>
          <w:rFonts w:ascii="Arial" w:hAnsi="Arial" w:cs="Arial"/>
          <w:color w:val="auto"/>
          <w:sz w:val="24"/>
          <w:szCs w:val="24"/>
          <w:lang w:val="es-ES"/>
        </w:rPr>
        <w:t xml:space="preserve"> establecerl</w:t>
      </w:r>
      <w:r w:rsidR="007C2A11" w:rsidRPr="007B0867">
        <w:rPr>
          <w:rFonts w:ascii="Arial" w:hAnsi="Arial" w:cs="Arial"/>
          <w:color w:val="auto"/>
          <w:sz w:val="24"/>
          <w:szCs w:val="24"/>
          <w:lang w:val="es-ES"/>
        </w:rPr>
        <w:t xml:space="preserve">o </w:t>
      </w:r>
      <w:r w:rsidR="007C2A11" w:rsidRPr="007B0867">
        <w:rPr>
          <w:rFonts w:ascii="Arial" w:hAnsi="Arial" w:cs="Arial"/>
          <w:color w:val="auto"/>
          <w:sz w:val="24"/>
          <w:szCs w:val="24"/>
          <w:lang w:val="es-ES"/>
        </w:rPr>
        <w:lastRenderedPageBreak/>
        <w:t>para el nuevo año lectivo 2018</w:t>
      </w:r>
      <w:r w:rsidR="00C61ABD">
        <w:rPr>
          <w:rFonts w:ascii="Arial" w:hAnsi="Arial" w:cs="Arial"/>
          <w:color w:val="auto"/>
          <w:sz w:val="24"/>
          <w:szCs w:val="24"/>
          <w:lang w:val="es-ES"/>
        </w:rPr>
        <w:t xml:space="preserve">, </w:t>
      </w:r>
      <w:r w:rsidR="008630AD">
        <w:rPr>
          <w:rFonts w:ascii="Arial" w:hAnsi="Arial" w:cs="Arial"/>
          <w:color w:val="auto"/>
          <w:sz w:val="24"/>
          <w:szCs w:val="24"/>
          <w:lang w:val="es-ES"/>
        </w:rPr>
        <w:t xml:space="preserve">tomando en </w:t>
      </w:r>
      <w:r w:rsidR="004277D3">
        <w:rPr>
          <w:rFonts w:ascii="Arial" w:hAnsi="Arial" w:cs="Arial"/>
          <w:color w:val="auto"/>
          <w:sz w:val="24"/>
          <w:szCs w:val="24"/>
          <w:lang w:val="es-ES"/>
        </w:rPr>
        <w:t>cuenta</w:t>
      </w:r>
      <w:r w:rsidR="00C61ABD">
        <w:rPr>
          <w:rFonts w:ascii="Arial" w:hAnsi="Arial" w:cs="Arial"/>
          <w:color w:val="auto"/>
          <w:sz w:val="24"/>
          <w:szCs w:val="24"/>
          <w:lang w:val="es-ES"/>
        </w:rPr>
        <w:t xml:space="preserve"> las restricciones establecidas por la Ley 996 de 2005, que preceptúa la prohibición de realizar contratación directa con cuatro (4) meses de anterioridad a la elección presidencial y hasta </w:t>
      </w:r>
      <w:r w:rsidR="00C61ABD" w:rsidRPr="00C61ABD">
        <w:rPr>
          <w:rFonts w:ascii="Arial" w:hAnsi="Arial" w:cs="Arial"/>
          <w:color w:val="auto"/>
          <w:sz w:val="24"/>
          <w:szCs w:val="24"/>
          <w:lang w:val="es-ES"/>
        </w:rPr>
        <w:t>la realización de la elección en segunda vuelta</w:t>
      </w:r>
      <w:r w:rsidR="00C61ABD" w:rsidRPr="00A02128">
        <w:rPr>
          <w:rFonts w:ascii="Arial" w:hAnsi="Arial" w:cs="Arial"/>
          <w:color w:val="auto"/>
          <w:sz w:val="24"/>
          <w:szCs w:val="24"/>
          <w:lang w:val="es-ES"/>
        </w:rPr>
        <w:t>, si fuere el caso</w:t>
      </w:r>
      <w:r w:rsidR="00C61ABD">
        <w:rPr>
          <w:rFonts w:ascii="Arial" w:hAnsi="Arial" w:cs="Arial"/>
          <w:color w:val="auto"/>
          <w:sz w:val="24"/>
          <w:szCs w:val="24"/>
          <w:lang w:val="es-ES"/>
        </w:rPr>
        <w:t xml:space="preserve">, </w:t>
      </w:r>
      <w:r w:rsidR="00087AC0" w:rsidRPr="00087AC0">
        <w:rPr>
          <w:rFonts w:ascii="Arial" w:hAnsi="Arial" w:cs="Arial"/>
          <w:color w:val="auto"/>
          <w:sz w:val="24"/>
          <w:szCs w:val="24"/>
          <w:lang w:val="es-ES"/>
        </w:rPr>
        <w:t>norma aplicable al caso concreto, ya que la contratación con establecimientos educativos mediante subsidio a la demanda se hace bajo dicha modalidad, para lo cual, habrá de tomarse en cuenta que el inicio de la restricción se contará a partir del 27 de enero de 2018</w:t>
      </w:r>
      <w:r w:rsidR="00C61ABD">
        <w:rPr>
          <w:rFonts w:ascii="Arial" w:hAnsi="Arial" w:cs="Arial"/>
          <w:color w:val="auto"/>
          <w:sz w:val="24"/>
          <w:szCs w:val="24"/>
          <w:lang w:val="es-ES"/>
        </w:rPr>
        <w:t>.</w:t>
      </w:r>
    </w:p>
    <w:p w14:paraId="4DD20227" w14:textId="77777777" w:rsidR="00A56039" w:rsidRDefault="00A56039" w:rsidP="009C0749">
      <w:pPr>
        <w:pStyle w:val="CUERPOTEXTO0"/>
        <w:ind w:firstLine="0"/>
        <w:contextualSpacing/>
        <w:rPr>
          <w:rFonts w:ascii="Arial" w:hAnsi="Arial" w:cs="Arial"/>
          <w:color w:val="auto"/>
          <w:sz w:val="24"/>
          <w:szCs w:val="24"/>
          <w:lang w:val="es-ES"/>
        </w:rPr>
      </w:pPr>
    </w:p>
    <w:p w14:paraId="0CA97DD8" w14:textId="53956DE9" w:rsidR="00A56039" w:rsidRPr="007B0867" w:rsidRDefault="00A56039" w:rsidP="009C0749">
      <w:pPr>
        <w:pStyle w:val="CUERPOTEXTO0"/>
        <w:ind w:firstLine="0"/>
        <w:contextualSpacing/>
        <w:rPr>
          <w:rFonts w:ascii="Arial" w:hAnsi="Arial" w:cs="Arial"/>
          <w:color w:val="auto"/>
          <w:sz w:val="24"/>
          <w:szCs w:val="24"/>
          <w:lang w:val="es-ES"/>
        </w:rPr>
      </w:pPr>
      <w:r w:rsidRPr="007B0867">
        <w:rPr>
          <w:rFonts w:ascii="Arial" w:hAnsi="Arial" w:cs="Arial"/>
          <w:color w:val="auto"/>
          <w:sz w:val="24"/>
          <w:szCs w:val="24"/>
          <w:lang w:val="es-ES"/>
        </w:rPr>
        <w:t xml:space="preserve">Que </w:t>
      </w:r>
      <w:r w:rsidR="007B3E87" w:rsidRPr="007B0867">
        <w:rPr>
          <w:rFonts w:ascii="Arial" w:hAnsi="Arial" w:cs="Arial"/>
          <w:color w:val="auto"/>
          <w:sz w:val="24"/>
          <w:szCs w:val="24"/>
          <w:lang w:val="es-ES"/>
        </w:rPr>
        <w:t xml:space="preserve">en atención a los principios de la función pública de </w:t>
      </w:r>
      <w:r w:rsidR="000A45A8" w:rsidRPr="007B0867">
        <w:rPr>
          <w:rFonts w:ascii="Arial" w:hAnsi="Arial" w:cs="Arial"/>
          <w:color w:val="auto"/>
          <w:sz w:val="24"/>
          <w:szCs w:val="24"/>
          <w:lang w:val="es-ES"/>
        </w:rPr>
        <w:t>planeación</w:t>
      </w:r>
      <w:r w:rsidR="007B3E87" w:rsidRPr="007B0867">
        <w:rPr>
          <w:rFonts w:ascii="Arial" w:hAnsi="Arial" w:cs="Arial"/>
          <w:color w:val="auto"/>
          <w:sz w:val="24"/>
          <w:szCs w:val="24"/>
          <w:lang w:val="es-ES"/>
        </w:rPr>
        <w:t xml:space="preserve">, oportunidad y eficiencia </w:t>
      </w:r>
      <w:r w:rsidR="00E145BC" w:rsidRPr="00C33FA6">
        <w:rPr>
          <w:rFonts w:ascii="Arial" w:hAnsi="Arial" w:cs="Arial"/>
          <w:color w:val="auto"/>
          <w:sz w:val="24"/>
          <w:szCs w:val="24"/>
          <w:lang w:val="es-ES"/>
        </w:rPr>
        <w:t>es necesario establecer</w:t>
      </w:r>
      <w:r w:rsidR="007B3E87" w:rsidRPr="007B0867">
        <w:rPr>
          <w:rFonts w:ascii="Arial" w:hAnsi="Arial" w:cs="Arial"/>
          <w:color w:val="auto"/>
          <w:sz w:val="24"/>
          <w:szCs w:val="24"/>
          <w:lang w:val="es-ES"/>
        </w:rPr>
        <w:t xml:space="preserve"> </w:t>
      </w:r>
      <w:r w:rsidRPr="007B0867">
        <w:rPr>
          <w:rFonts w:ascii="Arial" w:hAnsi="Arial" w:cs="Arial"/>
          <w:color w:val="auto"/>
          <w:sz w:val="24"/>
          <w:szCs w:val="24"/>
          <w:lang w:val="es-ES"/>
        </w:rPr>
        <w:t xml:space="preserve">el </w:t>
      </w:r>
      <w:r w:rsidR="007720A1" w:rsidRPr="007B0867">
        <w:rPr>
          <w:rFonts w:ascii="Arial" w:hAnsi="Arial" w:cs="Arial"/>
          <w:color w:val="auto"/>
          <w:sz w:val="24"/>
          <w:szCs w:val="24"/>
          <w:lang w:val="es-ES"/>
        </w:rPr>
        <w:t xml:space="preserve">cronograma de actividades </w:t>
      </w:r>
      <w:r w:rsidRPr="007B0867">
        <w:rPr>
          <w:rFonts w:ascii="Arial" w:hAnsi="Arial" w:cs="Arial"/>
          <w:color w:val="auto"/>
          <w:sz w:val="24"/>
          <w:szCs w:val="24"/>
          <w:lang w:val="es-ES"/>
        </w:rPr>
        <w:t>que deben cumplir las entidades territoriales</w:t>
      </w:r>
      <w:r w:rsidR="000A45A8" w:rsidRPr="007B0867">
        <w:rPr>
          <w:rFonts w:ascii="Arial" w:hAnsi="Arial" w:cs="Arial"/>
          <w:color w:val="auto"/>
          <w:sz w:val="24"/>
          <w:szCs w:val="24"/>
          <w:lang w:val="es-ES"/>
        </w:rPr>
        <w:t xml:space="preserve"> certificadas </w:t>
      </w:r>
      <w:r w:rsidR="00414843" w:rsidRPr="007B0867">
        <w:rPr>
          <w:rFonts w:ascii="Arial" w:hAnsi="Arial" w:cs="Arial"/>
          <w:color w:val="auto"/>
          <w:sz w:val="24"/>
          <w:szCs w:val="24"/>
          <w:lang w:val="es-ES"/>
        </w:rPr>
        <w:t xml:space="preserve">en educación </w:t>
      </w:r>
      <w:r w:rsidR="000A45A8" w:rsidRPr="007B0867">
        <w:rPr>
          <w:rFonts w:ascii="Arial" w:hAnsi="Arial" w:cs="Arial"/>
          <w:color w:val="auto"/>
          <w:sz w:val="24"/>
          <w:szCs w:val="24"/>
          <w:lang w:val="es-ES"/>
        </w:rPr>
        <w:t>descritas en el artículo 2.3.1.3.1.6. del Decreto 1075 de 2015</w:t>
      </w:r>
      <w:r w:rsidR="00FF1B1B" w:rsidRPr="007B0867">
        <w:rPr>
          <w:rFonts w:ascii="Arial" w:hAnsi="Arial" w:cs="Arial"/>
          <w:color w:val="auto"/>
          <w:sz w:val="24"/>
          <w:szCs w:val="24"/>
          <w:lang w:val="es-ES"/>
        </w:rPr>
        <w:t xml:space="preserve">, </w:t>
      </w:r>
      <w:r w:rsidR="00512037" w:rsidRPr="007B0867">
        <w:rPr>
          <w:rFonts w:ascii="Arial" w:hAnsi="Arial" w:cs="Arial"/>
          <w:color w:val="auto"/>
          <w:sz w:val="24"/>
          <w:szCs w:val="24"/>
          <w:lang w:val="es-ES"/>
        </w:rPr>
        <w:t>para</w:t>
      </w:r>
      <w:r w:rsidRPr="007B0867">
        <w:rPr>
          <w:rFonts w:ascii="Arial" w:hAnsi="Arial" w:cs="Arial"/>
          <w:color w:val="auto"/>
          <w:sz w:val="24"/>
          <w:szCs w:val="24"/>
          <w:lang w:val="es-ES"/>
        </w:rPr>
        <w:t xml:space="preserve"> la debida celebración y ejecución de los contratos </w:t>
      </w:r>
      <w:r w:rsidR="007B3E87" w:rsidRPr="007B0867">
        <w:rPr>
          <w:rFonts w:ascii="Arial" w:hAnsi="Arial" w:cs="Arial"/>
          <w:color w:val="auto"/>
          <w:sz w:val="24"/>
          <w:szCs w:val="24"/>
          <w:lang w:val="es-ES"/>
        </w:rPr>
        <w:t xml:space="preserve">de </w:t>
      </w:r>
      <w:r w:rsidR="00FF1B1B" w:rsidRPr="007B0867">
        <w:rPr>
          <w:rFonts w:ascii="Arial" w:hAnsi="Arial" w:cs="Arial"/>
          <w:color w:val="auto"/>
          <w:sz w:val="24"/>
          <w:szCs w:val="24"/>
          <w:lang w:val="es-ES"/>
        </w:rPr>
        <w:t xml:space="preserve">subsidio </w:t>
      </w:r>
      <w:r w:rsidR="007B3E87" w:rsidRPr="007B0867">
        <w:rPr>
          <w:rFonts w:ascii="Arial" w:hAnsi="Arial" w:cs="Arial"/>
          <w:color w:val="auto"/>
          <w:sz w:val="24"/>
          <w:szCs w:val="24"/>
          <w:lang w:val="es-ES"/>
        </w:rPr>
        <w:t xml:space="preserve">a la </w:t>
      </w:r>
      <w:r w:rsidR="00FF1B1B" w:rsidRPr="007B0867">
        <w:rPr>
          <w:rFonts w:ascii="Arial" w:hAnsi="Arial" w:cs="Arial"/>
          <w:color w:val="auto"/>
          <w:sz w:val="24"/>
          <w:szCs w:val="24"/>
          <w:lang w:val="es-ES"/>
        </w:rPr>
        <w:t xml:space="preserve">demanda </w:t>
      </w:r>
      <w:r w:rsidRPr="007B0867">
        <w:rPr>
          <w:rFonts w:ascii="Arial" w:hAnsi="Arial" w:cs="Arial"/>
          <w:color w:val="auto"/>
          <w:sz w:val="24"/>
          <w:szCs w:val="24"/>
          <w:lang w:val="es-ES"/>
        </w:rPr>
        <w:t xml:space="preserve">con establecimientos educativos </w:t>
      </w:r>
      <w:r w:rsidR="007B3E87" w:rsidRPr="007B0867">
        <w:rPr>
          <w:rFonts w:ascii="Arial" w:hAnsi="Arial" w:cs="Arial"/>
          <w:color w:val="auto"/>
          <w:sz w:val="24"/>
          <w:szCs w:val="24"/>
          <w:lang w:val="es-ES"/>
        </w:rPr>
        <w:t>no oficiales</w:t>
      </w:r>
      <w:r w:rsidR="00FF1B1B" w:rsidRPr="007B0867">
        <w:t xml:space="preserve"> </w:t>
      </w:r>
      <w:r w:rsidR="00FF1B1B" w:rsidRPr="007B0867">
        <w:rPr>
          <w:rFonts w:ascii="Arial" w:hAnsi="Arial" w:cs="Arial"/>
          <w:color w:val="auto"/>
          <w:sz w:val="24"/>
          <w:szCs w:val="24"/>
          <w:lang w:val="es-ES"/>
        </w:rPr>
        <w:t xml:space="preserve">para el año lectivo </w:t>
      </w:r>
      <w:r w:rsidR="00C61ABD" w:rsidRPr="007B0867">
        <w:rPr>
          <w:rFonts w:ascii="Arial" w:hAnsi="Arial" w:cs="Arial"/>
          <w:color w:val="auto"/>
          <w:sz w:val="24"/>
          <w:szCs w:val="24"/>
          <w:lang w:val="es-ES"/>
        </w:rPr>
        <w:t>2018.</w:t>
      </w:r>
      <w:r w:rsidR="00875724" w:rsidRPr="007B0867">
        <w:rPr>
          <w:rFonts w:ascii="Arial" w:hAnsi="Arial" w:cs="Arial"/>
          <w:color w:val="auto"/>
          <w:sz w:val="24"/>
          <w:szCs w:val="24"/>
          <w:lang w:val="es-ES"/>
        </w:rPr>
        <w:t xml:space="preserve"> </w:t>
      </w:r>
    </w:p>
    <w:p w14:paraId="5D4D7B9E" w14:textId="77777777" w:rsidR="00881A3D" w:rsidRPr="007B0867" w:rsidRDefault="00881A3D" w:rsidP="002267BE">
      <w:pPr>
        <w:pStyle w:val="CUERPOTEXTO0"/>
        <w:spacing w:before="0" w:after="0" w:line="240" w:lineRule="auto"/>
        <w:ind w:firstLine="0"/>
        <w:contextualSpacing/>
        <w:rPr>
          <w:rFonts w:ascii="Arial" w:hAnsi="Arial" w:cs="Arial"/>
          <w:color w:val="auto"/>
          <w:sz w:val="24"/>
          <w:szCs w:val="24"/>
          <w:lang w:val="es-ES"/>
        </w:rPr>
      </w:pPr>
    </w:p>
    <w:p w14:paraId="207677E6" w14:textId="77777777" w:rsidR="002267BE" w:rsidRPr="007B0867" w:rsidRDefault="002267BE" w:rsidP="002267BE">
      <w:pPr>
        <w:pStyle w:val="CUERPOTEXTO0"/>
        <w:spacing w:before="0" w:after="0" w:line="240" w:lineRule="auto"/>
        <w:ind w:firstLine="0"/>
        <w:contextualSpacing/>
        <w:rPr>
          <w:rFonts w:ascii="Arial" w:hAnsi="Arial" w:cs="Arial"/>
          <w:color w:val="auto"/>
          <w:sz w:val="24"/>
          <w:szCs w:val="24"/>
          <w:lang w:val="es-ES"/>
        </w:rPr>
      </w:pPr>
      <w:r w:rsidRPr="007B0867">
        <w:rPr>
          <w:rFonts w:ascii="Arial" w:hAnsi="Arial" w:cs="Arial"/>
          <w:color w:val="auto"/>
          <w:sz w:val="24"/>
          <w:szCs w:val="24"/>
          <w:lang w:val="es-ES"/>
        </w:rPr>
        <w:t>En mérito de lo expuesto,</w:t>
      </w:r>
    </w:p>
    <w:p w14:paraId="7BE28426" w14:textId="77777777" w:rsidR="0042034F" w:rsidRPr="007B0867" w:rsidRDefault="0042034F" w:rsidP="002267BE">
      <w:pPr>
        <w:pStyle w:val="CUERPOTEXTO0"/>
        <w:spacing w:before="0" w:after="0" w:line="240" w:lineRule="auto"/>
        <w:ind w:firstLine="0"/>
        <w:contextualSpacing/>
        <w:rPr>
          <w:rFonts w:ascii="Arial" w:hAnsi="Arial" w:cs="Arial"/>
          <w:color w:val="auto"/>
          <w:sz w:val="24"/>
          <w:szCs w:val="24"/>
          <w:lang w:val="es-ES"/>
        </w:rPr>
      </w:pPr>
    </w:p>
    <w:p w14:paraId="3BF4AA17" w14:textId="77777777" w:rsidR="00555E6F" w:rsidRPr="007B0867" w:rsidRDefault="00555E6F" w:rsidP="002267BE">
      <w:pPr>
        <w:pStyle w:val="CUERPOTEXTO0"/>
        <w:spacing w:before="0" w:after="0" w:line="240" w:lineRule="auto"/>
        <w:ind w:firstLine="0"/>
        <w:contextualSpacing/>
        <w:rPr>
          <w:rFonts w:ascii="Arial" w:hAnsi="Arial" w:cs="Arial"/>
          <w:color w:val="auto"/>
          <w:sz w:val="24"/>
          <w:szCs w:val="24"/>
          <w:lang w:val="es-ES"/>
        </w:rPr>
      </w:pPr>
    </w:p>
    <w:p w14:paraId="342E1563" w14:textId="77777777" w:rsidR="002267BE" w:rsidRPr="007B0867" w:rsidRDefault="00881A3D" w:rsidP="002267BE">
      <w:pPr>
        <w:pStyle w:val="CUERPOTEXTO0"/>
        <w:spacing w:before="0" w:after="0" w:line="240" w:lineRule="auto"/>
        <w:ind w:firstLine="0"/>
        <w:contextualSpacing/>
        <w:jc w:val="center"/>
        <w:rPr>
          <w:rFonts w:ascii="Arial" w:hAnsi="Arial" w:cs="Arial"/>
          <w:b/>
          <w:color w:val="auto"/>
          <w:sz w:val="24"/>
          <w:szCs w:val="24"/>
          <w:lang w:val="es-ES"/>
        </w:rPr>
      </w:pPr>
      <w:r w:rsidRPr="007B0867">
        <w:rPr>
          <w:rFonts w:ascii="Arial" w:hAnsi="Arial" w:cs="Arial"/>
          <w:b/>
          <w:color w:val="auto"/>
          <w:sz w:val="24"/>
          <w:szCs w:val="24"/>
          <w:lang w:val="es-ES"/>
        </w:rPr>
        <w:t xml:space="preserve">RESUELVE </w:t>
      </w:r>
    </w:p>
    <w:p w14:paraId="66F7596B" w14:textId="77777777" w:rsidR="00C51BEA" w:rsidRPr="007B0867" w:rsidRDefault="00C51BEA" w:rsidP="00C51BEA">
      <w:pPr>
        <w:pStyle w:val="CUERPOTEXTO0"/>
        <w:spacing w:before="0" w:after="0" w:line="240" w:lineRule="auto"/>
        <w:ind w:firstLine="0"/>
        <w:contextualSpacing/>
        <w:rPr>
          <w:rFonts w:ascii="Arial" w:hAnsi="Arial" w:cs="Arial"/>
          <w:b/>
          <w:color w:val="auto"/>
          <w:sz w:val="24"/>
          <w:szCs w:val="24"/>
          <w:lang w:val="es-ES"/>
        </w:rPr>
      </w:pPr>
    </w:p>
    <w:p w14:paraId="3A2E51A3" w14:textId="31E3338B" w:rsidR="000B65B5" w:rsidRPr="007B0867" w:rsidRDefault="000B65B5" w:rsidP="000B65B5">
      <w:pPr>
        <w:pStyle w:val="CUERPOTEXTO0"/>
        <w:ind w:firstLine="0"/>
        <w:contextualSpacing/>
        <w:rPr>
          <w:rFonts w:ascii="Arial" w:hAnsi="Arial" w:cs="Arial"/>
          <w:b/>
          <w:color w:val="auto"/>
          <w:sz w:val="24"/>
          <w:szCs w:val="24"/>
          <w:lang w:val="es-ES"/>
        </w:rPr>
      </w:pPr>
      <w:r w:rsidRPr="007B0867">
        <w:rPr>
          <w:rFonts w:ascii="Arial" w:hAnsi="Arial" w:cs="Arial"/>
          <w:b/>
          <w:color w:val="auto"/>
          <w:sz w:val="24"/>
          <w:szCs w:val="24"/>
          <w:lang w:val="es-ES"/>
        </w:rPr>
        <w:t xml:space="preserve">Artículo </w:t>
      </w:r>
      <w:r w:rsidR="007720A1" w:rsidRPr="007B0867">
        <w:rPr>
          <w:rFonts w:ascii="Arial" w:hAnsi="Arial" w:cs="Arial"/>
          <w:b/>
          <w:color w:val="auto"/>
          <w:sz w:val="24"/>
          <w:szCs w:val="24"/>
          <w:lang w:val="es-ES"/>
        </w:rPr>
        <w:t>1</w:t>
      </w:r>
      <w:r w:rsidRPr="007B0867">
        <w:rPr>
          <w:rFonts w:ascii="Arial" w:hAnsi="Arial" w:cs="Arial"/>
          <w:b/>
          <w:color w:val="auto"/>
          <w:sz w:val="24"/>
          <w:szCs w:val="24"/>
          <w:lang w:val="es-ES"/>
        </w:rPr>
        <w:t xml:space="preserve">. </w:t>
      </w:r>
      <w:r w:rsidRPr="007B0867">
        <w:rPr>
          <w:rFonts w:ascii="Arial" w:hAnsi="Arial" w:cs="Arial"/>
          <w:b/>
          <w:i/>
          <w:color w:val="auto"/>
          <w:sz w:val="24"/>
          <w:szCs w:val="24"/>
          <w:lang w:val="es-ES"/>
        </w:rPr>
        <w:t>Cronograma</w:t>
      </w:r>
      <w:r w:rsidR="007720A1" w:rsidRPr="007B0867">
        <w:rPr>
          <w:rFonts w:ascii="Arial" w:hAnsi="Arial" w:cs="Arial"/>
          <w:b/>
          <w:i/>
          <w:color w:val="auto"/>
          <w:sz w:val="24"/>
          <w:szCs w:val="24"/>
          <w:lang w:val="es-ES"/>
        </w:rPr>
        <w:t xml:space="preserve"> de actividades para la contratación mediante </w:t>
      </w:r>
      <w:r w:rsidR="00E145BC" w:rsidRPr="00C33FA6">
        <w:rPr>
          <w:rFonts w:ascii="Arial" w:hAnsi="Arial" w:cs="Arial"/>
          <w:b/>
          <w:i/>
          <w:color w:val="auto"/>
          <w:sz w:val="24"/>
          <w:szCs w:val="24"/>
          <w:lang w:val="es-ES"/>
        </w:rPr>
        <w:t>s</w:t>
      </w:r>
      <w:r w:rsidR="007720A1" w:rsidRPr="007B0867">
        <w:rPr>
          <w:rFonts w:ascii="Arial" w:hAnsi="Arial" w:cs="Arial"/>
          <w:b/>
          <w:i/>
          <w:color w:val="auto"/>
          <w:sz w:val="24"/>
          <w:szCs w:val="24"/>
          <w:lang w:val="es-ES"/>
        </w:rPr>
        <w:t xml:space="preserve">ubsidio a la </w:t>
      </w:r>
      <w:r w:rsidR="00E145BC" w:rsidRPr="00C33FA6">
        <w:rPr>
          <w:rFonts w:ascii="Arial" w:hAnsi="Arial" w:cs="Arial"/>
          <w:b/>
          <w:i/>
          <w:color w:val="auto"/>
          <w:sz w:val="24"/>
          <w:szCs w:val="24"/>
          <w:lang w:val="es-ES"/>
        </w:rPr>
        <w:t>d</w:t>
      </w:r>
      <w:r w:rsidR="007720A1" w:rsidRPr="007B0867">
        <w:rPr>
          <w:rFonts w:ascii="Arial" w:hAnsi="Arial" w:cs="Arial"/>
          <w:b/>
          <w:i/>
          <w:color w:val="auto"/>
          <w:sz w:val="24"/>
          <w:szCs w:val="24"/>
          <w:lang w:val="es-ES"/>
        </w:rPr>
        <w:t>emanda</w:t>
      </w:r>
      <w:r w:rsidR="00F83CAA" w:rsidRPr="007B0867">
        <w:rPr>
          <w:rFonts w:ascii="Arial" w:hAnsi="Arial" w:cs="Arial"/>
          <w:b/>
          <w:i/>
          <w:color w:val="auto"/>
          <w:sz w:val="24"/>
          <w:szCs w:val="24"/>
          <w:lang w:val="es-ES"/>
        </w:rPr>
        <w:t>.</w:t>
      </w:r>
      <w:r w:rsidRPr="007B0867">
        <w:rPr>
          <w:rFonts w:ascii="Arial" w:hAnsi="Arial" w:cs="Arial"/>
          <w:i/>
          <w:color w:val="auto"/>
          <w:sz w:val="24"/>
          <w:szCs w:val="24"/>
          <w:lang w:val="es-ES"/>
        </w:rPr>
        <w:t xml:space="preserve"> </w:t>
      </w:r>
      <w:bookmarkStart w:id="0" w:name="_GoBack"/>
      <w:bookmarkEnd w:id="0"/>
      <w:r w:rsidR="007720A1" w:rsidRPr="007B0867">
        <w:rPr>
          <w:rFonts w:ascii="Arial" w:hAnsi="Arial" w:cs="Arial"/>
          <w:color w:val="auto"/>
          <w:sz w:val="24"/>
          <w:szCs w:val="24"/>
          <w:lang w:val="es-ES"/>
        </w:rPr>
        <w:t xml:space="preserve">Las entidades territoriales certificadas en educación </w:t>
      </w:r>
      <w:r w:rsidR="00414843" w:rsidRPr="007B0867">
        <w:rPr>
          <w:rFonts w:ascii="Arial" w:hAnsi="Arial" w:cs="Arial"/>
          <w:color w:val="auto"/>
          <w:sz w:val="24"/>
          <w:szCs w:val="24"/>
          <w:lang w:val="es-ES"/>
        </w:rPr>
        <w:t xml:space="preserve">distintas a departamentos y con una población proyectada para 2016 superior a 300.000 habitantes </w:t>
      </w:r>
      <w:r w:rsidR="007720A1" w:rsidRPr="007B0867">
        <w:rPr>
          <w:rFonts w:ascii="Arial" w:hAnsi="Arial" w:cs="Arial"/>
          <w:color w:val="auto"/>
          <w:sz w:val="24"/>
          <w:szCs w:val="24"/>
          <w:lang w:val="es-ES"/>
        </w:rPr>
        <w:t>deberán observar el cronograma de actividades</w:t>
      </w:r>
      <w:r w:rsidR="004277D3">
        <w:rPr>
          <w:rFonts w:ascii="Arial" w:hAnsi="Arial" w:cs="Arial"/>
          <w:color w:val="auto"/>
          <w:sz w:val="24"/>
          <w:szCs w:val="24"/>
          <w:lang w:val="es-ES"/>
        </w:rPr>
        <w:t xml:space="preserve"> </w:t>
      </w:r>
      <w:r w:rsidR="007720A1" w:rsidRPr="007B0867">
        <w:rPr>
          <w:rFonts w:ascii="Arial" w:hAnsi="Arial" w:cs="Arial"/>
          <w:color w:val="auto"/>
          <w:sz w:val="24"/>
          <w:szCs w:val="24"/>
          <w:lang w:val="es-ES"/>
        </w:rPr>
        <w:t xml:space="preserve">para la contratación </w:t>
      </w:r>
      <w:r w:rsidR="004277D3" w:rsidRPr="004277D3">
        <w:rPr>
          <w:rFonts w:ascii="Arial" w:hAnsi="Arial" w:cs="Arial"/>
          <w:color w:val="auto"/>
          <w:sz w:val="24"/>
          <w:szCs w:val="24"/>
          <w:lang w:val="es-ES"/>
        </w:rPr>
        <w:t xml:space="preserve">con establecimientos educativos </w:t>
      </w:r>
      <w:r w:rsidR="007720A1" w:rsidRPr="007B0867">
        <w:rPr>
          <w:rFonts w:ascii="Arial" w:hAnsi="Arial" w:cs="Arial"/>
          <w:color w:val="auto"/>
          <w:sz w:val="24"/>
          <w:szCs w:val="24"/>
          <w:lang w:val="es-ES"/>
        </w:rPr>
        <w:t>mediante subsidio a la demanda</w:t>
      </w:r>
      <w:r w:rsidR="00414843" w:rsidRPr="007B0867">
        <w:rPr>
          <w:rFonts w:ascii="Arial" w:hAnsi="Arial" w:cs="Arial"/>
          <w:color w:val="auto"/>
          <w:sz w:val="24"/>
          <w:szCs w:val="24"/>
          <w:lang w:val="es-ES"/>
        </w:rPr>
        <w:t xml:space="preserve">, como se presenta a </w:t>
      </w:r>
      <w:r w:rsidR="00661222" w:rsidRPr="007B0867">
        <w:rPr>
          <w:rFonts w:ascii="Arial" w:hAnsi="Arial" w:cs="Arial"/>
          <w:color w:val="auto"/>
          <w:sz w:val="24"/>
          <w:szCs w:val="24"/>
          <w:lang w:val="es-ES"/>
        </w:rPr>
        <w:t>continuación</w:t>
      </w:r>
      <w:r w:rsidR="00414843" w:rsidRPr="007B0867">
        <w:rPr>
          <w:rFonts w:ascii="Arial" w:hAnsi="Arial" w:cs="Arial"/>
          <w:b/>
          <w:color w:val="auto"/>
          <w:sz w:val="24"/>
          <w:szCs w:val="24"/>
          <w:lang w:val="es-ES"/>
        </w:rPr>
        <w:t>:</w:t>
      </w:r>
    </w:p>
    <w:p w14:paraId="1DFEA60B" w14:textId="77777777" w:rsidR="00C51BEA" w:rsidRPr="007B0867" w:rsidRDefault="00C51BEA" w:rsidP="007D5ECE">
      <w:pPr>
        <w:pStyle w:val="CUERPOTEXTO0"/>
        <w:spacing w:before="0" w:after="0" w:line="240" w:lineRule="auto"/>
        <w:ind w:firstLine="0"/>
        <w:contextualSpacing/>
        <w:jc w:val="center"/>
        <w:rPr>
          <w:rFonts w:ascii="Arial" w:hAnsi="Arial" w:cs="Arial"/>
          <w:b/>
          <w:color w:val="auto"/>
          <w:sz w:val="22"/>
          <w:szCs w:val="24"/>
          <w:lang w:val="es-ES"/>
        </w:rPr>
      </w:pPr>
    </w:p>
    <w:tbl>
      <w:tblPr>
        <w:tblStyle w:val="Tablaconcuadrcula"/>
        <w:tblW w:w="8359" w:type="dxa"/>
        <w:jc w:val="center"/>
        <w:tblLook w:val="0600" w:firstRow="0" w:lastRow="0" w:firstColumn="0" w:lastColumn="0" w:noHBand="1" w:noVBand="1"/>
      </w:tblPr>
      <w:tblGrid>
        <w:gridCol w:w="4954"/>
        <w:gridCol w:w="1721"/>
        <w:gridCol w:w="1684"/>
      </w:tblGrid>
      <w:tr w:rsidR="00C40C32" w:rsidRPr="007B0867" w14:paraId="18F99E34" w14:textId="77777777" w:rsidTr="00414843">
        <w:trPr>
          <w:trHeight w:val="501"/>
          <w:jc w:val="center"/>
        </w:trPr>
        <w:tc>
          <w:tcPr>
            <w:tcW w:w="4954" w:type="dxa"/>
            <w:hideMark/>
          </w:tcPr>
          <w:p w14:paraId="4D34C6F1" w14:textId="77777777" w:rsidR="00BD5A60" w:rsidRPr="007B0867" w:rsidRDefault="00BD5A60" w:rsidP="00BD5A60">
            <w:pPr>
              <w:autoSpaceDE/>
              <w:autoSpaceDN/>
              <w:jc w:val="center"/>
              <w:textAlignment w:val="bottom"/>
              <w:rPr>
                <w:rFonts w:ascii="Arial" w:hAnsi="Arial" w:cs="Arial"/>
                <w:sz w:val="22"/>
                <w:szCs w:val="22"/>
                <w:lang w:eastAsia="es-CO"/>
              </w:rPr>
            </w:pPr>
            <w:r w:rsidRPr="007B0867">
              <w:rPr>
                <w:rFonts w:ascii="Arial" w:eastAsia="Verdana" w:hAnsi="Arial" w:cs="Arial"/>
                <w:b/>
                <w:bCs/>
                <w:kern w:val="24"/>
                <w:sz w:val="22"/>
                <w:szCs w:val="22"/>
                <w:lang w:eastAsia="es-CO"/>
              </w:rPr>
              <w:t xml:space="preserve">Actividad </w:t>
            </w:r>
          </w:p>
        </w:tc>
        <w:tc>
          <w:tcPr>
            <w:tcW w:w="1721" w:type="dxa"/>
            <w:hideMark/>
          </w:tcPr>
          <w:p w14:paraId="7CC0E84F" w14:textId="77777777" w:rsidR="00BD5A60" w:rsidRPr="007B0867" w:rsidRDefault="00BD5A60" w:rsidP="00BD5A60">
            <w:pPr>
              <w:autoSpaceDE/>
              <w:autoSpaceDN/>
              <w:jc w:val="center"/>
              <w:textAlignment w:val="bottom"/>
              <w:rPr>
                <w:rFonts w:ascii="Arial" w:hAnsi="Arial" w:cs="Arial"/>
                <w:sz w:val="22"/>
                <w:szCs w:val="22"/>
                <w:lang w:eastAsia="es-CO"/>
              </w:rPr>
            </w:pPr>
            <w:r w:rsidRPr="007B0867">
              <w:rPr>
                <w:rFonts w:ascii="Arial" w:eastAsia="Verdana" w:hAnsi="Arial" w:cs="Arial"/>
                <w:b/>
                <w:bCs/>
                <w:kern w:val="24"/>
                <w:sz w:val="22"/>
                <w:szCs w:val="22"/>
                <w:lang w:eastAsia="es-CO"/>
              </w:rPr>
              <w:t>Fecha de inicio</w:t>
            </w:r>
          </w:p>
        </w:tc>
        <w:tc>
          <w:tcPr>
            <w:tcW w:w="1684" w:type="dxa"/>
            <w:hideMark/>
          </w:tcPr>
          <w:p w14:paraId="0F9D19F6" w14:textId="77777777" w:rsidR="00BD5A60" w:rsidRPr="007B0867" w:rsidRDefault="00BD5A60" w:rsidP="00BD5A60">
            <w:pPr>
              <w:autoSpaceDE/>
              <w:autoSpaceDN/>
              <w:jc w:val="center"/>
              <w:textAlignment w:val="bottom"/>
              <w:rPr>
                <w:rFonts w:ascii="Arial" w:hAnsi="Arial" w:cs="Arial"/>
                <w:sz w:val="22"/>
                <w:szCs w:val="22"/>
                <w:lang w:eastAsia="es-CO"/>
              </w:rPr>
            </w:pPr>
            <w:r w:rsidRPr="007B0867">
              <w:rPr>
                <w:rFonts w:ascii="Arial" w:eastAsia="Verdana" w:hAnsi="Arial" w:cs="Arial"/>
                <w:b/>
                <w:bCs/>
                <w:kern w:val="24"/>
                <w:sz w:val="22"/>
                <w:szCs w:val="22"/>
                <w:lang w:eastAsia="es-CO"/>
              </w:rPr>
              <w:t xml:space="preserve">Fecha de finalización </w:t>
            </w:r>
          </w:p>
        </w:tc>
      </w:tr>
      <w:tr w:rsidR="007C2A11" w:rsidRPr="007B0867" w14:paraId="31E72A96" w14:textId="77777777" w:rsidTr="00414843">
        <w:trPr>
          <w:trHeight w:val="683"/>
          <w:jc w:val="center"/>
        </w:trPr>
        <w:tc>
          <w:tcPr>
            <w:tcW w:w="4954" w:type="dxa"/>
            <w:hideMark/>
          </w:tcPr>
          <w:p w14:paraId="3B36EE55" w14:textId="77777777" w:rsidR="007C2A11" w:rsidRPr="007B0867" w:rsidRDefault="007C2A11" w:rsidP="00414843">
            <w:pPr>
              <w:pStyle w:val="CUERPOTEXTO0"/>
              <w:spacing w:before="0" w:after="0" w:line="240" w:lineRule="auto"/>
              <w:ind w:firstLine="0"/>
              <w:contextualSpacing/>
              <w:rPr>
                <w:rFonts w:ascii="Arial" w:hAnsi="Arial" w:cs="Arial"/>
                <w:sz w:val="22"/>
                <w:szCs w:val="22"/>
                <w:lang w:val="es-ES"/>
              </w:rPr>
            </w:pPr>
            <w:r w:rsidRPr="007B0867">
              <w:rPr>
                <w:rFonts w:ascii="Arial" w:hAnsi="Arial" w:cs="Arial"/>
                <w:color w:val="auto"/>
                <w:sz w:val="22"/>
                <w:szCs w:val="22"/>
                <w:lang w:val="es-ES"/>
              </w:rPr>
              <w:t>Inscripción de establecimientos educativo</w:t>
            </w:r>
            <w:r w:rsidR="00414843" w:rsidRPr="007B0867">
              <w:rPr>
                <w:rFonts w:ascii="Arial" w:hAnsi="Arial" w:cs="Arial"/>
                <w:color w:val="auto"/>
                <w:sz w:val="22"/>
                <w:szCs w:val="22"/>
                <w:lang w:val="es-ES"/>
              </w:rPr>
              <w:t>s</w:t>
            </w:r>
            <w:r w:rsidRPr="007B0867">
              <w:rPr>
                <w:rFonts w:ascii="Arial" w:hAnsi="Arial" w:cs="Arial"/>
                <w:color w:val="auto"/>
                <w:sz w:val="22"/>
                <w:szCs w:val="22"/>
                <w:lang w:val="es-ES"/>
              </w:rPr>
              <w:t xml:space="preserve"> no oficiales en plataforma virtual</w:t>
            </w:r>
          </w:p>
        </w:tc>
        <w:tc>
          <w:tcPr>
            <w:tcW w:w="1721" w:type="dxa"/>
            <w:vAlign w:val="bottom"/>
            <w:hideMark/>
          </w:tcPr>
          <w:p w14:paraId="45620A9F" w14:textId="77777777" w:rsidR="007C2A11" w:rsidRPr="007B0867" w:rsidRDefault="007C2A11" w:rsidP="00414843">
            <w:pPr>
              <w:autoSpaceDE/>
              <w:autoSpaceDN/>
              <w:jc w:val="center"/>
              <w:rPr>
                <w:rFonts w:ascii="Arial" w:hAnsi="Arial" w:cs="Arial"/>
                <w:color w:val="000000"/>
                <w:sz w:val="22"/>
                <w:szCs w:val="22"/>
              </w:rPr>
            </w:pPr>
            <w:r w:rsidRPr="007B0867">
              <w:rPr>
                <w:rFonts w:ascii="Arial" w:hAnsi="Arial" w:cs="Arial"/>
                <w:color w:val="000000"/>
                <w:sz w:val="22"/>
                <w:szCs w:val="22"/>
              </w:rPr>
              <w:t>17/10/2017</w:t>
            </w:r>
          </w:p>
          <w:p w14:paraId="5D3E4423" w14:textId="77777777" w:rsidR="007C2A11" w:rsidRPr="007B0867" w:rsidRDefault="007C2A11" w:rsidP="00414843">
            <w:pPr>
              <w:autoSpaceDE/>
              <w:autoSpaceDN/>
              <w:jc w:val="center"/>
              <w:rPr>
                <w:rFonts w:ascii="Arial" w:hAnsi="Arial" w:cs="Arial"/>
                <w:color w:val="000000"/>
                <w:sz w:val="22"/>
                <w:szCs w:val="22"/>
              </w:rPr>
            </w:pPr>
          </w:p>
        </w:tc>
        <w:tc>
          <w:tcPr>
            <w:tcW w:w="1684" w:type="dxa"/>
            <w:vAlign w:val="bottom"/>
            <w:hideMark/>
          </w:tcPr>
          <w:p w14:paraId="38C8CC68" w14:textId="77777777" w:rsidR="007C2A11" w:rsidRPr="007B0867" w:rsidRDefault="007C2A11" w:rsidP="00414843">
            <w:pPr>
              <w:jc w:val="center"/>
              <w:rPr>
                <w:rFonts w:ascii="Arial" w:hAnsi="Arial" w:cs="Arial"/>
                <w:color w:val="000000"/>
                <w:sz w:val="22"/>
                <w:szCs w:val="22"/>
              </w:rPr>
            </w:pPr>
            <w:r w:rsidRPr="007B0867">
              <w:rPr>
                <w:rFonts w:ascii="Arial" w:hAnsi="Arial" w:cs="Arial"/>
                <w:color w:val="000000"/>
                <w:sz w:val="22"/>
                <w:szCs w:val="22"/>
              </w:rPr>
              <w:t>17/11/2017</w:t>
            </w:r>
          </w:p>
          <w:p w14:paraId="0A567585" w14:textId="77777777" w:rsidR="007C2A11" w:rsidRPr="007B0867" w:rsidRDefault="007C2A11" w:rsidP="00414843">
            <w:pPr>
              <w:jc w:val="center"/>
              <w:rPr>
                <w:rFonts w:ascii="Arial" w:hAnsi="Arial" w:cs="Arial"/>
                <w:color w:val="000000"/>
                <w:sz w:val="22"/>
                <w:szCs w:val="22"/>
              </w:rPr>
            </w:pPr>
          </w:p>
        </w:tc>
      </w:tr>
      <w:tr w:rsidR="007C2A11" w:rsidRPr="007B0867" w14:paraId="553EE1CE" w14:textId="77777777" w:rsidTr="00414843">
        <w:trPr>
          <w:trHeight w:val="575"/>
          <w:jc w:val="center"/>
        </w:trPr>
        <w:tc>
          <w:tcPr>
            <w:tcW w:w="4954" w:type="dxa"/>
            <w:hideMark/>
          </w:tcPr>
          <w:p w14:paraId="0C5989F9" w14:textId="77777777" w:rsidR="007C2A11" w:rsidRPr="007B0867" w:rsidRDefault="007C2A11" w:rsidP="000A45A8">
            <w:pPr>
              <w:autoSpaceDE/>
              <w:autoSpaceDN/>
              <w:jc w:val="both"/>
              <w:textAlignment w:val="bottom"/>
              <w:rPr>
                <w:rFonts w:ascii="Arial" w:hAnsi="Arial" w:cs="Arial"/>
                <w:sz w:val="22"/>
                <w:szCs w:val="22"/>
                <w:lang w:eastAsia="es-CO"/>
              </w:rPr>
            </w:pPr>
            <w:r w:rsidRPr="007B0867">
              <w:rPr>
                <w:rFonts w:ascii="Arial" w:eastAsia="Verdana" w:hAnsi="Arial" w:cs="Arial"/>
                <w:color w:val="000000"/>
                <w:kern w:val="24"/>
                <w:sz w:val="22"/>
                <w:szCs w:val="22"/>
                <w:lang w:eastAsia="es-CO"/>
              </w:rPr>
              <w:t xml:space="preserve">Validación información inscripción </w:t>
            </w:r>
          </w:p>
        </w:tc>
        <w:tc>
          <w:tcPr>
            <w:tcW w:w="1721" w:type="dxa"/>
            <w:vAlign w:val="bottom"/>
            <w:hideMark/>
          </w:tcPr>
          <w:p w14:paraId="620EC1E3" w14:textId="77777777" w:rsidR="007C2A11" w:rsidRPr="007B0867" w:rsidRDefault="007C2A11" w:rsidP="00414843">
            <w:pPr>
              <w:autoSpaceDE/>
              <w:autoSpaceDN/>
              <w:jc w:val="center"/>
              <w:rPr>
                <w:rFonts w:ascii="Arial" w:hAnsi="Arial" w:cs="Arial"/>
                <w:color w:val="000000"/>
                <w:sz w:val="22"/>
                <w:szCs w:val="22"/>
              </w:rPr>
            </w:pPr>
            <w:r w:rsidRPr="007B0867">
              <w:rPr>
                <w:rFonts w:ascii="Arial" w:hAnsi="Arial" w:cs="Arial"/>
                <w:color w:val="000000"/>
                <w:sz w:val="22"/>
                <w:szCs w:val="22"/>
              </w:rPr>
              <w:t>17/11/2017</w:t>
            </w:r>
          </w:p>
        </w:tc>
        <w:tc>
          <w:tcPr>
            <w:tcW w:w="1684" w:type="dxa"/>
            <w:vAlign w:val="bottom"/>
            <w:hideMark/>
          </w:tcPr>
          <w:p w14:paraId="6B3116A6" w14:textId="77777777" w:rsidR="007C2A11" w:rsidRPr="007B0867" w:rsidRDefault="007C2A11" w:rsidP="00414843">
            <w:pPr>
              <w:jc w:val="center"/>
              <w:rPr>
                <w:rFonts w:ascii="Arial" w:hAnsi="Arial" w:cs="Arial"/>
                <w:color w:val="000000"/>
                <w:sz w:val="22"/>
                <w:szCs w:val="22"/>
              </w:rPr>
            </w:pPr>
            <w:r w:rsidRPr="007B0867">
              <w:rPr>
                <w:rFonts w:ascii="Arial" w:hAnsi="Arial" w:cs="Arial"/>
                <w:color w:val="000000"/>
                <w:sz w:val="22"/>
                <w:szCs w:val="22"/>
              </w:rPr>
              <w:t>25/11/2017</w:t>
            </w:r>
          </w:p>
        </w:tc>
      </w:tr>
      <w:tr w:rsidR="007C2A11" w:rsidRPr="007B0867" w14:paraId="6C5F9944" w14:textId="77777777" w:rsidTr="00414843">
        <w:trPr>
          <w:trHeight w:val="719"/>
          <w:jc w:val="center"/>
        </w:trPr>
        <w:tc>
          <w:tcPr>
            <w:tcW w:w="4954" w:type="dxa"/>
            <w:hideMark/>
          </w:tcPr>
          <w:p w14:paraId="68696D48" w14:textId="77777777" w:rsidR="007C2A11" w:rsidRPr="007B0867" w:rsidRDefault="007C2A11" w:rsidP="000A45A8">
            <w:pPr>
              <w:autoSpaceDE/>
              <w:autoSpaceDN/>
              <w:jc w:val="both"/>
              <w:textAlignment w:val="bottom"/>
              <w:rPr>
                <w:rFonts w:ascii="Arial" w:hAnsi="Arial" w:cs="Arial"/>
                <w:sz w:val="22"/>
                <w:szCs w:val="22"/>
                <w:lang w:eastAsia="es-CO"/>
              </w:rPr>
            </w:pPr>
            <w:r w:rsidRPr="007B0867">
              <w:rPr>
                <w:rFonts w:ascii="Arial" w:eastAsia="Verdana" w:hAnsi="Arial" w:cs="Arial"/>
                <w:color w:val="000000"/>
                <w:kern w:val="24"/>
                <w:sz w:val="22"/>
                <w:szCs w:val="22"/>
                <w:lang w:eastAsia="es-CO"/>
              </w:rPr>
              <w:t>Informar a familias beneficiarias cómo acceder al tipo contractual</w:t>
            </w:r>
          </w:p>
        </w:tc>
        <w:tc>
          <w:tcPr>
            <w:tcW w:w="1721" w:type="dxa"/>
            <w:vAlign w:val="bottom"/>
            <w:hideMark/>
          </w:tcPr>
          <w:p w14:paraId="2F924E01" w14:textId="77777777" w:rsidR="007C2A11" w:rsidRPr="007B0867" w:rsidRDefault="007C2A11" w:rsidP="00414843">
            <w:pPr>
              <w:autoSpaceDE/>
              <w:autoSpaceDN/>
              <w:jc w:val="center"/>
              <w:rPr>
                <w:rFonts w:ascii="Arial" w:hAnsi="Arial" w:cs="Arial"/>
                <w:color w:val="000000"/>
                <w:sz w:val="22"/>
                <w:szCs w:val="22"/>
              </w:rPr>
            </w:pPr>
            <w:r w:rsidRPr="007B0867">
              <w:rPr>
                <w:rFonts w:ascii="Arial" w:hAnsi="Arial" w:cs="Arial"/>
                <w:color w:val="000000"/>
                <w:sz w:val="22"/>
                <w:szCs w:val="22"/>
              </w:rPr>
              <w:t>31/10/2017</w:t>
            </w:r>
          </w:p>
        </w:tc>
        <w:tc>
          <w:tcPr>
            <w:tcW w:w="1684" w:type="dxa"/>
            <w:vAlign w:val="bottom"/>
            <w:hideMark/>
          </w:tcPr>
          <w:p w14:paraId="1AC756F4" w14:textId="77777777" w:rsidR="007C2A11" w:rsidRPr="007B0867" w:rsidRDefault="007C2A11" w:rsidP="00414843">
            <w:pPr>
              <w:jc w:val="center"/>
              <w:rPr>
                <w:rFonts w:ascii="Arial" w:hAnsi="Arial" w:cs="Arial"/>
                <w:color w:val="000000"/>
                <w:sz w:val="22"/>
                <w:szCs w:val="22"/>
              </w:rPr>
            </w:pPr>
            <w:r w:rsidRPr="007B0867">
              <w:rPr>
                <w:rFonts w:ascii="Arial" w:hAnsi="Arial" w:cs="Arial"/>
                <w:color w:val="000000"/>
                <w:sz w:val="22"/>
                <w:szCs w:val="22"/>
              </w:rPr>
              <w:t>09/12/2017</w:t>
            </w:r>
          </w:p>
        </w:tc>
      </w:tr>
      <w:tr w:rsidR="007C2A11" w:rsidRPr="007B0867" w14:paraId="7321E445" w14:textId="77777777" w:rsidTr="00414843">
        <w:trPr>
          <w:trHeight w:val="719"/>
          <w:jc w:val="center"/>
        </w:trPr>
        <w:tc>
          <w:tcPr>
            <w:tcW w:w="4954" w:type="dxa"/>
          </w:tcPr>
          <w:p w14:paraId="338BE4B6" w14:textId="7C3BE649" w:rsidR="007C2A11" w:rsidRPr="007B0867" w:rsidRDefault="007C2A11" w:rsidP="00414843">
            <w:pPr>
              <w:adjustRightInd w:val="0"/>
              <w:jc w:val="both"/>
              <w:rPr>
                <w:rFonts w:ascii="Arial" w:eastAsia="Verdana" w:hAnsi="Arial" w:cs="Arial"/>
                <w:color w:val="000000"/>
                <w:kern w:val="24"/>
                <w:sz w:val="22"/>
                <w:szCs w:val="22"/>
                <w:lang w:eastAsia="es-CO"/>
              </w:rPr>
            </w:pPr>
            <w:r w:rsidRPr="007B0867">
              <w:rPr>
                <w:rFonts w:ascii="Arial" w:eastAsiaTheme="minorHAnsi" w:hAnsi="Arial" w:cs="Arial"/>
                <w:sz w:val="22"/>
                <w:szCs w:val="22"/>
                <w:lang w:eastAsia="en-US"/>
              </w:rPr>
              <w:t>Postulación de los</w:t>
            </w:r>
            <w:r w:rsidR="000A45A8" w:rsidRPr="007B0867">
              <w:rPr>
                <w:rFonts w:ascii="Arial" w:eastAsiaTheme="minorHAnsi" w:hAnsi="Arial" w:cs="Arial"/>
                <w:sz w:val="22"/>
                <w:szCs w:val="22"/>
                <w:lang w:eastAsia="en-US"/>
              </w:rPr>
              <w:t xml:space="preserve"> </w:t>
            </w:r>
            <w:r w:rsidRPr="007B0867">
              <w:rPr>
                <w:rFonts w:ascii="Arial" w:eastAsiaTheme="minorHAnsi" w:hAnsi="Arial" w:cs="Arial"/>
                <w:sz w:val="22"/>
                <w:szCs w:val="22"/>
                <w:lang w:eastAsia="en-US"/>
              </w:rPr>
              <w:t>beneficiarios a los colegios</w:t>
            </w:r>
            <w:r w:rsidR="000A45A8" w:rsidRPr="007B0867">
              <w:rPr>
                <w:rFonts w:ascii="Arial" w:eastAsiaTheme="minorHAnsi" w:hAnsi="Arial" w:cs="Arial"/>
                <w:sz w:val="22"/>
                <w:szCs w:val="22"/>
                <w:lang w:eastAsia="en-US"/>
              </w:rPr>
              <w:t xml:space="preserve"> </w:t>
            </w:r>
            <w:r w:rsidRPr="007B0867">
              <w:rPr>
                <w:rFonts w:ascii="Arial" w:eastAsiaTheme="minorHAnsi" w:hAnsi="Arial" w:cs="Arial"/>
                <w:sz w:val="22"/>
                <w:szCs w:val="22"/>
                <w:lang w:eastAsia="en-US"/>
              </w:rPr>
              <w:t>registrados</w:t>
            </w:r>
          </w:p>
        </w:tc>
        <w:tc>
          <w:tcPr>
            <w:tcW w:w="1721" w:type="dxa"/>
            <w:vAlign w:val="bottom"/>
          </w:tcPr>
          <w:p w14:paraId="18D1FA1A" w14:textId="77777777" w:rsidR="007C2A11" w:rsidRPr="007B0867" w:rsidRDefault="007C2A11" w:rsidP="00414843">
            <w:pPr>
              <w:autoSpaceDE/>
              <w:autoSpaceDN/>
              <w:jc w:val="center"/>
              <w:rPr>
                <w:rFonts w:ascii="Arial" w:hAnsi="Arial" w:cs="Arial"/>
                <w:color w:val="000000"/>
                <w:sz w:val="22"/>
                <w:szCs w:val="22"/>
              </w:rPr>
            </w:pPr>
            <w:r w:rsidRPr="007B0867">
              <w:rPr>
                <w:rFonts w:ascii="Arial" w:hAnsi="Arial" w:cs="Arial"/>
                <w:color w:val="000000"/>
                <w:sz w:val="22"/>
                <w:szCs w:val="22"/>
              </w:rPr>
              <w:t>25/11/2017</w:t>
            </w:r>
          </w:p>
        </w:tc>
        <w:tc>
          <w:tcPr>
            <w:tcW w:w="1684" w:type="dxa"/>
            <w:vAlign w:val="bottom"/>
          </w:tcPr>
          <w:p w14:paraId="4A748512" w14:textId="77777777" w:rsidR="007C2A11" w:rsidRPr="007B0867" w:rsidRDefault="007C2A11" w:rsidP="00414843">
            <w:pPr>
              <w:jc w:val="center"/>
              <w:rPr>
                <w:rFonts w:ascii="Arial" w:hAnsi="Arial" w:cs="Arial"/>
                <w:color w:val="000000"/>
                <w:sz w:val="22"/>
                <w:szCs w:val="22"/>
              </w:rPr>
            </w:pPr>
            <w:r w:rsidRPr="007B0867">
              <w:rPr>
                <w:rFonts w:ascii="Arial" w:hAnsi="Arial" w:cs="Arial"/>
                <w:color w:val="000000"/>
                <w:sz w:val="22"/>
                <w:szCs w:val="22"/>
              </w:rPr>
              <w:t>15/12/2017</w:t>
            </w:r>
          </w:p>
        </w:tc>
      </w:tr>
      <w:tr w:rsidR="007C2A11" w:rsidRPr="007B0867" w14:paraId="64D9195D" w14:textId="77777777" w:rsidTr="00414843">
        <w:trPr>
          <w:trHeight w:val="419"/>
          <w:jc w:val="center"/>
        </w:trPr>
        <w:tc>
          <w:tcPr>
            <w:tcW w:w="4954" w:type="dxa"/>
          </w:tcPr>
          <w:p w14:paraId="6D89091F" w14:textId="6CB39372" w:rsidR="007C2A11" w:rsidRPr="007B0867" w:rsidRDefault="007C2A11" w:rsidP="00414843">
            <w:pPr>
              <w:adjustRightInd w:val="0"/>
              <w:jc w:val="both"/>
              <w:rPr>
                <w:rFonts w:ascii="Arial" w:eastAsiaTheme="minorHAnsi" w:hAnsi="Arial" w:cs="Arial"/>
                <w:sz w:val="22"/>
                <w:szCs w:val="22"/>
                <w:lang w:eastAsia="en-US"/>
              </w:rPr>
            </w:pPr>
            <w:r w:rsidRPr="007B0867">
              <w:rPr>
                <w:rFonts w:ascii="Arial" w:eastAsiaTheme="minorHAnsi" w:hAnsi="Arial" w:cs="Arial"/>
                <w:sz w:val="22"/>
                <w:szCs w:val="22"/>
                <w:lang w:eastAsia="en-US"/>
              </w:rPr>
              <w:t>Asignación de</w:t>
            </w:r>
            <w:r w:rsidR="000A45A8" w:rsidRPr="007B0867">
              <w:rPr>
                <w:rFonts w:ascii="Arial" w:eastAsiaTheme="minorHAnsi" w:hAnsi="Arial" w:cs="Arial"/>
                <w:sz w:val="22"/>
                <w:szCs w:val="22"/>
                <w:lang w:eastAsia="en-US"/>
              </w:rPr>
              <w:t xml:space="preserve"> </w:t>
            </w:r>
            <w:r w:rsidRPr="007B0867">
              <w:rPr>
                <w:rFonts w:ascii="Arial" w:eastAsiaTheme="minorHAnsi" w:hAnsi="Arial" w:cs="Arial"/>
                <w:sz w:val="22"/>
                <w:szCs w:val="22"/>
                <w:lang w:eastAsia="en-US"/>
              </w:rPr>
              <w:t>establecimientos educativos</w:t>
            </w:r>
          </w:p>
        </w:tc>
        <w:tc>
          <w:tcPr>
            <w:tcW w:w="1721" w:type="dxa"/>
            <w:vAlign w:val="bottom"/>
          </w:tcPr>
          <w:p w14:paraId="3D2FE8F7" w14:textId="77777777" w:rsidR="007C2A11" w:rsidRPr="007B0867" w:rsidRDefault="007C2A11" w:rsidP="00414843">
            <w:pPr>
              <w:autoSpaceDE/>
              <w:autoSpaceDN/>
              <w:jc w:val="center"/>
              <w:rPr>
                <w:rFonts w:ascii="Arial" w:hAnsi="Arial" w:cs="Arial"/>
                <w:color w:val="000000"/>
                <w:sz w:val="22"/>
                <w:szCs w:val="22"/>
              </w:rPr>
            </w:pPr>
            <w:r w:rsidRPr="007B0867">
              <w:rPr>
                <w:rFonts w:ascii="Arial" w:hAnsi="Arial" w:cs="Arial"/>
                <w:color w:val="000000"/>
                <w:sz w:val="22"/>
                <w:szCs w:val="22"/>
              </w:rPr>
              <w:t>16/12/2017</w:t>
            </w:r>
          </w:p>
        </w:tc>
        <w:tc>
          <w:tcPr>
            <w:tcW w:w="1684" w:type="dxa"/>
            <w:vAlign w:val="bottom"/>
          </w:tcPr>
          <w:p w14:paraId="72092B90" w14:textId="77777777" w:rsidR="007C2A11" w:rsidRPr="007B0867" w:rsidRDefault="007C2A11" w:rsidP="00414843">
            <w:pPr>
              <w:autoSpaceDE/>
              <w:autoSpaceDN/>
              <w:jc w:val="center"/>
              <w:rPr>
                <w:rFonts w:ascii="Arial" w:hAnsi="Arial" w:cs="Arial"/>
                <w:color w:val="000000"/>
                <w:sz w:val="22"/>
                <w:szCs w:val="22"/>
              </w:rPr>
            </w:pPr>
            <w:r w:rsidRPr="007B0867">
              <w:rPr>
                <w:rFonts w:ascii="Arial" w:hAnsi="Arial" w:cs="Arial"/>
                <w:color w:val="000000"/>
                <w:sz w:val="22"/>
                <w:szCs w:val="22"/>
              </w:rPr>
              <w:t>16/12/2017</w:t>
            </w:r>
          </w:p>
        </w:tc>
      </w:tr>
      <w:tr w:rsidR="007C2A11" w:rsidRPr="007B0867" w14:paraId="3F260C7D" w14:textId="77777777" w:rsidTr="00414843">
        <w:trPr>
          <w:trHeight w:val="719"/>
          <w:jc w:val="center"/>
        </w:trPr>
        <w:tc>
          <w:tcPr>
            <w:tcW w:w="4954" w:type="dxa"/>
          </w:tcPr>
          <w:p w14:paraId="693A3DD4" w14:textId="4073607B" w:rsidR="007C2A11" w:rsidRPr="007B0867" w:rsidRDefault="007C2A11" w:rsidP="00414843">
            <w:pPr>
              <w:adjustRightInd w:val="0"/>
              <w:jc w:val="both"/>
              <w:rPr>
                <w:rFonts w:ascii="Arial" w:eastAsiaTheme="minorHAnsi" w:hAnsi="Arial" w:cs="Arial"/>
                <w:sz w:val="22"/>
                <w:szCs w:val="22"/>
                <w:lang w:eastAsia="en-US"/>
              </w:rPr>
            </w:pPr>
            <w:r w:rsidRPr="007B0867">
              <w:rPr>
                <w:rFonts w:ascii="Arial" w:eastAsiaTheme="minorHAnsi" w:hAnsi="Arial" w:cs="Arial"/>
                <w:sz w:val="22"/>
                <w:szCs w:val="22"/>
                <w:lang w:eastAsia="en-US"/>
              </w:rPr>
              <w:t>Comunicación a las</w:t>
            </w:r>
            <w:r w:rsidR="000A45A8" w:rsidRPr="007B0867">
              <w:rPr>
                <w:rFonts w:ascii="Arial" w:eastAsiaTheme="minorHAnsi" w:hAnsi="Arial" w:cs="Arial"/>
                <w:sz w:val="22"/>
                <w:szCs w:val="22"/>
                <w:lang w:eastAsia="en-US"/>
              </w:rPr>
              <w:t xml:space="preserve"> </w:t>
            </w:r>
            <w:r w:rsidRPr="007B0867">
              <w:rPr>
                <w:rFonts w:ascii="Arial" w:eastAsiaTheme="minorHAnsi" w:hAnsi="Arial" w:cs="Arial"/>
                <w:sz w:val="22"/>
                <w:szCs w:val="22"/>
                <w:lang w:eastAsia="en-US"/>
              </w:rPr>
              <w:t>entidades territoriales sobre</w:t>
            </w:r>
            <w:r w:rsidR="000A45A8" w:rsidRPr="007B0867">
              <w:rPr>
                <w:rFonts w:ascii="Arial" w:eastAsiaTheme="minorHAnsi" w:hAnsi="Arial" w:cs="Arial"/>
                <w:sz w:val="22"/>
                <w:szCs w:val="22"/>
                <w:lang w:eastAsia="en-US"/>
              </w:rPr>
              <w:t xml:space="preserve"> </w:t>
            </w:r>
            <w:r w:rsidRPr="007B0867">
              <w:rPr>
                <w:rFonts w:ascii="Arial" w:eastAsiaTheme="minorHAnsi" w:hAnsi="Arial" w:cs="Arial"/>
                <w:sz w:val="22"/>
                <w:szCs w:val="22"/>
                <w:lang w:eastAsia="en-US"/>
              </w:rPr>
              <w:t>la asignación de</w:t>
            </w:r>
            <w:r w:rsidR="000A45A8" w:rsidRPr="007B0867">
              <w:rPr>
                <w:rFonts w:ascii="Arial" w:eastAsiaTheme="minorHAnsi" w:hAnsi="Arial" w:cs="Arial"/>
                <w:sz w:val="22"/>
                <w:szCs w:val="22"/>
                <w:lang w:eastAsia="en-US"/>
              </w:rPr>
              <w:t xml:space="preserve"> </w:t>
            </w:r>
            <w:r w:rsidRPr="007B0867">
              <w:rPr>
                <w:rFonts w:ascii="Arial" w:eastAsiaTheme="minorHAnsi" w:hAnsi="Arial" w:cs="Arial"/>
                <w:sz w:val="22"/>
                <w:szCs w:val="22"/>
                <w:lang w:eastAsia="en-US"/>
              </w:rPr>
              <w:t>establecimientos educativos</w:t>
            </w:r>
          </w:p>
        </w:tc>
        <w:tc>
          <w:tcPr>
            <w:tcW w:w="1721" w:type="dxa"/>
            <w:vAlign w:val="bottom"/>
          </w:tcPr>
          <w:p w14:paraId="7A62E261" w14:textId="77777777" w:rsidR="007C2A11" w:rsidRPr="007B0867" w:rsidRDefault="007C2A11" w:rsidP="00414843">
            <w:pPr>
              <w:autoSpaceDE/>
              <w:autoSpaceDN/>
              <w:jc w:val="center"/>
              <w:rPr>
                <w:rFonts w:ascii="Arial" w:hAnsi="Arial" w:cs="Arial"/>
                <w:color w:val="000000"/>
                <w:sz w:val="22"/>
                <w:szCs w:val="22"/>
              </w:rPr>
            </w:pPr>
            <w:r w:rsidRPr="007B0867">
              <w:rPr>
                <w:rFonts w:ascii="Arial" w:hAnsi="Arial" w:cs="Arial"/>
                <w:color w:val="000000"/>
                <w:sz w:val="22"/>
                <w:szCs w:val="22"/>
              </w:rPr>
              <w:t>17/12/2017</w:t>
            </w:r>
          </w:p>
        </w:tc>
        <w:tc>
          <w:tcPr>
            <w:tcW w:w="1684" w:type="dxa"/>
            <w:vAlign w:val="bottom"/>
          </w:tcPr>
          <w:p w14:paraId="3E939774" w14:textId="77777777" w:rsidR="007C2A11" w:rsidRPr="007B0867" w:rsidRDefault="007C2A11" w:rsidP="00414843">
            <w:pPr>
              <w:autoSpaceDE/>
              <w:autoSpaceDN/>
              <w:jc w:val="center"/>
              <w:rPr>
                <w:rFonts w:ascii="Arial" w:hAnsi="Arial" w:cs="Arial"/>
                <w:color w:val="000000"/>
                <w:sz w:val="22"/>
                <w:szCs w:val="22"/>
              </w:rPr>
            </w:pPr>
            <w:r w:rsidRPr="007B0867">
              <w:rPr>
                <w:rFonts w:ascii="Arial" w:hAnsi="Arial" w:cs="Arial"/>
                <w:color w:val="000000"/>
                <w:sz w:val="22"/>
                <w:szCs w:val="22"/>
              </w:rPr>
              <w:t>20/12/2017</w:t>
            </w:r>
          </w:p>
        </w:tc>
      </w:tr>
      <w:tr w:rsidR="007C2A11" w:rsidRPr="007B0867" w14:paraId="0E2CF87A" w14:textId="77777777" w:rsidTr="00414843">
        <w:trPr>
          <w:trHeight w:val="185"/>
          <w:jc w:val="center"/>
        </w:trPr>
        <w:tc>
          <w:tcPr>
            <w:tcW w:w="4954" w:type="dxa"/>
          </w:tcPr>
          <w:p w14:paraId="31B9FEF6" w14:textId="77777777" w:rsidR="007C2A11" w:rsidRPr="007B0867" w:rsidRDefault="007C2A11" w:rsidP="00414843">
            <w:pPr>
              <w:autoSpaceDE/>
              <w:autoSpaceDN/>
              <w:jc w:val="both"/>
              <w:textAlignment w:val="bottom"/>
              <w:rPr>
                <w:rFonts w:ascii="Arial" w:eastAsia="Verdana" w:hAnsi="Arial" w:cs="Arial"/>
                <w:color w:val="000000"/>
                <w:kern w:val="24"/>
                <w:sz w:val="22"/>
                <w:szCs w:val="22"/>
                <w:lang w:eastAsia="es-CO"/>
              </w:rPr>
            </w:pPr>
            <w:r w:rsidRPr="007B0867">
              <w:rPr>
                <w:rFonts w:ascii="Arial" w:eastAsia="Verdana" w:hAnsi="Arial" w:cs="Arial"/>
                <w:color w:val="000000"/>
                <w:kern w:val="24"/>
                <w:sz w:val="22"/>
                <w:szCs w:val="22"/>
                <w:lang w:eastAsia="es-CO"/>
              </w:rPr>
              <w:t>Suscripción de contratos</w:t>
            </w:r>
          </w:p>
          <w:p w14:paraId="4776FE41" w14:textId="77777777" w:rsidR="000A45A8" w:rsidRPr="007B0867" w:rsidRDefault="000A45A8" w:rsidP="00414843">
            <w:pPr>
              <w:autoSpaceDE/>
              <w:autoSpaceDN/>
              <w:jc w:val="both"/>
              <w:textAlignment w:val="bottom"/>
              <w:rPr>
                <w:rFonts w:ascii="Arial" w:hAnsi="Arial" w:cs="Arial"/>
                <w:sz w:val="22"/>
                <w:szCs w:val="22"/>
                <w:lang w:eastAsia="es-CO"/>
              </w:rPr>
            </w:pPr>
          </w:p>
        </w:tc>
        <w:tc>
          <w:tcPr>
            <w:tcW w:w="1721" w:type="dxa"/>
            <w:vAlign w:val="bottom"/>
          </w:tcPr>
          <w:p w14:paraId="3B04EA1E" w14:textId="28A756F8" w:rsidR="007C2A11" w:rsidRPr="007B0867" w:rsidRDefault="007C2A11" w:rsidP="00414843">
            <w:pPr>
              <w:autoSpaceDE/>
              <w:autoSpaceDN/>
              <w:jc w:val="center"/>
              <w:rPr>
                <w:rFonts w:ascii="Arial" w:hAnsi="Arial" w:cs="Arial"/>
                <w:color w:val="000000"/>
                <w:sz w:val="22"/>
                <w:szCs w:val="22"/>
              </w:rPr>
            </w:pPr>
            <w:r w:rsidRPr="007B0867">
              <w:rPr>
                <w:rFonts w:ascii="Arial" w:hAnsi="Arial" w:cs="Arial"/>
                <w:color w:val="000000"/>
                <w:sz w:val="22"/>
                <w:szCs w:val="22"/>
              </w:rPr>
              <w:t>0</w:t>
            </w:r>
            <w:r w:rsidR="00C61ABD">
              <w:rPr>
                <w:rFonts w:ascii="Arial" w:hAnsi="Arial" w:cs="Arial"/>
                <w:color w:val="000000"/>
                <w:sz w:val="22"/>
                <w:szCs w:val="22"/>
              </w:rPr>
              <w:t>2</w:t>
            </w:r>
            <w:r w:rsidRPr="007B0867">
              <w:rPr>
                <w:rFonts w:ascii="Arial" w:hAnsi="Arial" w:cs="Arial"/>
                <w:color w:val="000000"/>
                <w:sz w:val="22"/>
                <w:szCs w:val="22"/>
              </w:rPr>
              <w:t>/01/2018</w:t>
            </w:r>
          </w:p>
        </w:tc>
        <w:tc>
          <w:tcPr>
            <w:tcW w:w="1684" w:type="dxa"/>
            <w:vAlign w:val="bottom"/>
          </w:tcPr>
          <w:p w14:paraId="469646F5" w14:textId="77777777" w:rsidR="007C2A11" w:rsidRPr="007B0867" w:rsidRDefault="007C2A11" w:rsidP="00414843">
            <w:pPr>
              <w:jc w:val="center"/>
              <w:rPr>
                <w:rFonts w:ascii="Arial" w:hAnsi="Arial" w:cs="Arial"/>
                <w:color w:val="000000"/>
                <w:sz w:val="22"/>
                <w:szCs w:val="22"/>
              </w:rPr>
            </w:pPr>
            <w:r w:rsidRPr="007B0867">
              <w:rPr>
                <w:rFonts w:ascii="Arial" w:hAnsi="Arial" w:cs="Arial"/>
                <w:color w:val="000000"/>
                <w:sz w:val="22"/>
                <w:szCs w:val="22"/>
              </w:rPr>
              <w:t>20/01/2018</w:t>
            </w:r>
          </w:p>
        </w:tc>
      </w:tr>
    </w:tbl>
    <w:p w14:paraId="6E452121" w14:textId="77777777" w:rsidR="00E77ACF" w:rsidRPr="007B0867" w:rsidRDefault="00E77ACF" w:rsidP="009C1181">
      <w:pPr>
        <w:pStyle w:val="CUERPOTEXTO0"/>
        <w:spacing w:before="0" w:after="0" w:line="240" w:lineRule="auto"/>
        <w:ind w:firstLine="0"/>
        <w:contextualSpacing/>
        <w:jc w:val="center"/>
        <w:rPr>
          <w:rFonts w:ascii="Arial" w:hAnsi="Arial" w:cs="Arial"/>
          <w:b/>
          <w:color w:val="auto"/>
          <w:sz w:val="22"/>
          <w:szCs w:val="24"/>
          <w:lang w:val="es-ES"/>
        </w:rPr>
      </w:pPr>
    </w:p>
    <w:p w14:paraId="6D14F3C2" w14:textId="049B8B54" w:rsidR="00555E6F" w:rsidRPr="007B0867" w:rsidRDefault="00E31C1A" w:rsidP="006005A3">
      <w:pPr>
        <w:pStyle w:val="CUERPOTEXTO0"/>
        <w:ind w:firstLine="0"/>
        <w:contextualSpacing/>
        <w:rPr>
          <w:rFonts w:ascii="Arial" w:hAnsi="Arial" w:cs="Arial"/>
          <w:color w:val="auto"/>
          <w:sz w:val="24"/>
          <w:szCs w:val="24"/>
          <w:lang w:val="es-ES"/>
        </w:rPr>
      </w:pPr>
      <w:r w:rsidRPr="007B0867">
        <w:rPr>
          <w:rFonts w:ascii="Arial" w:hAnsi="Arial" w:cs="Arial"/>
          <w:b/>
          <w:color w:val="auto"/>
          <w:sz w:val="24"/>
          <w:szCs w:val="24"/>
          <w:lang w:val="es-ES"/>
        </w:rPr>
        <w:t xml:space="preserve">Artículo </w:t>
      </w:r>
      <w:r w:rsidR="00F83CAA" w:rsidRPr="007B0867">
        <w:rPr>
          <w:rFonts w:ascii="Arial" w:hAnsi="Arial" w:cs="Arial"/>
          <w:b/>
          <w:color w:val="auto"/>
          <w:sz w:val="24"/>
          <w:szCs w:val="24"/>
          <w:lang w:val="es-ES"/>
        </w:rPr>
        <w:t>2</w:t>
      </w:r>
      <w:r w:rsidRPr="007B0867">
        <w:rPr>
          <w:rFonts w:ascii="Arial" w:hAnsi="Arial" w:cs="Arial"/>
          <w:b/>
          <w:color w:val="auto"/>
          <w:sz w:val="24"/>
          <w:szCs w:val="24"/>
          <w:lang w:val="es-ES"/>
        </w:rPr>
        <w:t xml:space="preserve">. </w:t>
      </w:r>
      <w:r w:rsidR="00E47765" w:rsidRPr="007B0867">
        <w:rPr>
          <w:rFonts w:ascii="Arial" w:hAnsi="Arial" w:cs="Arial"/>
          <w:b/>
          <w:i/>
          <w:color w:val="auto"/>
          <w:sz w:val="24"/>
          <w:szCs w:val="24"/>
          <w:lang w:val="es-ES"/>
        </w:rPr>
        <w:t>Cambios de establecimiento educativo</w:t>
      </w:r>
      <w:r w:rsidR="007720A1" w:rsidRPr="007B0867">
        <w:rPr>
          <w:rFonts w:ascii="Arial" w:hAnsi="Arial" w:cs="Arial"/>
          <w:b/>
          <w:i/>
          <w:color w:val="auto"/>
          <w:sz w:val="24"/>
          <w:szCs w:val="24"/>
          <w:lang w:val="es-ES"/>
        </w:rPr>
        <w:t xml:space="preserve"> con anterioridad a la matrícula</w:t>
      </w:r>
      <w:r w:rsidR="00E47765" w:rsidRPr="007B0867">
        <w:rPr>
          <w:rFonts w:ascii="Arial" w:hAnsi="Arial" w:cs="Arial"/>
          <w:b/>
          <w:i/>
          <w:color w:val="auto"/>
          <w:sz w:val="24"/>
          <w:szCs w:val="24"/>
          <w:lang w:val="es-ES"/>
        </w:rPr>
        <w:t>.</w:t>
      </w:r>
      <w:r w:rsidR="00E47765" w:rsidRPr="007B0867">
        <w:rPr>
          <w:rFonts w:ascii="Arial" w:hAnsi="Arial" w:cs="Arial"/>
          <w:b/>
          <w:color w:val="auto"/>
          <w:sz w:val="24"/>
          <w:szCs w:val="24"/>
          <w:lang w:val="es-ES"/>
        </w:rPr>
        <w:t xml:space="preserve"> </w:t>
      </w:r>
      <w:r w:rsidR="007720A1" w:rsidRPr="007B0867">
        <w:rPr>
          <w:rFonts w:ascii="Arial" w:hAnsi="Arial" w:cs="Arial"/>
          <w:color w:val="auto"/>
          <w:sz w:val="24"/>
          <w:szCs w:val="24"/>
          <w:lang w:val="es-ES"/>
        </w:rPr>
        <w:t>Excepcionalmente</w:t>
      </w:r>
      <w:r w:rsidR="007C2A11" w:rsidRPr="007B0867">
        <w:rPr>
          <w:rFonts w:ascii="Arial" w:hAnsi="Arial" w:cs="Arial"/>
          <w:color w:val="auto"/>
          <w:sz w:val="24"/>
          <w:szCs w:val="24"/>
          <w:lang w:val="es-ES"/>
        </w:rPr>
        <w:t xml:space="preserve">, </w:t>
      </w:r>
      <w:r w:rsidR="007720A1" w:rsidRPr="007B0867">
        <w:rPr>
          <w:rFonts w:ascii="Arial" w:hAnsi="Arial" w:cs="Arial"/>
          <w:color w:val="auto"/>
          <w:sz w:val="24"/>
          <w:szCs w:val="24"/>
          <w:lang w:val="es-ES"/>
        </w:rPr>
        <w:t>la entidad territorial</w:t>
      </w:r>
      <w:r w:rsidR="007720A1" w:rsidRPr="007B0867">
        <w:rPr>
          <w:rFonts w:ascii="Arial" w:hAnsi="Arial" w:cs="Arial"/>
          <w:b/>
          <w:color w:val="auto"/>
          <w:sz w:val="24"/>
          <w:szCs w:val="24"/>
          <w:lang w:val="es-ES"/>
        </w:rPr>
        <w:t xml:space="preserve"> </w:t>
      </w:r>
      <w:r w:rsidR="00414843" w:rsidRPr="007B0867">
        <w:rPr>
          <w:rFonts w:ascii="Arial" w:hAnsi="Arial" w:cs="Arial"/>
          <w:color w:val="auto"/>
          <w:sz w:val="24"/>
          <w:szCs w:val="24"/>
          <w:lang w:val="es-ES"/>
        </w:rPr>
        <w:t>certificada</w:t>
      </w:r>
      <w:r w:rsidR="00661222" w:rsidRPr="007B0867">
        <w:rPr>
          <w:rFonts w:ascii="Arial" w:hAnsi="Arial" w:cs="Arial"/>
          <w:color w:val="auto"/>
          <w:sz w:val="24"/>
          <w:szCs w:val="24"/>
          <w:lang w:val="es-ES"/>
        </w:rPr>
        <w:t xml:space="preserve"> en educación</w:t>
      </w:r>
      <w:r w:rsidR="00414843" w:rsidRPr="007B0867">
        <w:rPr>
          <w:rFonts w:ascii="Arial" w:hAnsi="Arial" w:cs="Arial"/>
          <w:b/>
          <w:color w:val="auto"/>
          <w:sz w:val="24"/>
          <w:szCs w:val="24"/>
          <w:lang w:val="es-ES"/>
        </w:rPr>
        <w:t xml:space="preserve"> </w:t>
      </w:r>
      <w:r w:rsidR="007720A1" w:rsidRPr="007B0867">
        <w:rPr>
          <w:rFonts w:ascii="Arial" w:hAnsi="Arial" w:cs="Arial"/>
          <w:color w:val="auto"/>
          <w:sz w:val="24"/>
          <w:szCs w:val="24"/>
          <w:lang w:val="es-ES"/>
        </w:rPr>
        <w:t xml:space="preserve">podrá </w:t>
      </w:r>
      <w:r w:rsidRPr="007B0867">
        <w:rPr>
          <w:rFonts w:ascii="Arial" w:hAnsi="Arial" w:cs="Arial"/>
          <w:color w:val="auto"/>
          <w:sz w:val="24"/>
          <w:szCs w:val="24"/>
          <w:lang w:val="es-ES"/>
        </w:rPr>
        <w:t>aceptar cambios de establecimiento educativo</w:t>
      </w:r>
      <w:r w:rsidR="007720A1" w:rsidRPr="007B0867">
        <w:rPr>
          <w:rFonts w:ascii="Arial" w:hAnsi="Arial" w:cs="Arial"/>
          <w:color w:val="auto"/>
          <w:sz w:val="24"/>
          <w:szCs w:val="24"/>
          <w:lang w:val="es-ES"/>
        </w:rPr>
        <w:t xml:space="preserve"> una vez realizada la asignación </w:t>
      </w:r>
      <w:r w:rsidR="00F91A79" w:rsidRPr="007B0867">
        <w:rPr>
          <w:rFonts w:ascii="Arial" w:hAnsi="Arial" w:cs="Arial"/>
          <w:color w:val="auto"/>
          <w:sz w:val="24"/>
          <w:szCs w:val="24"/>
          <w:lang w:val="es-ES"/>
        </w:rPr>
        <w:t xml:space="preserve">de estudiante </w:t>
      </w:r>
      <w:r w:rsidR="004277D3">
        <w:rPr>
          <w:rFonts w:ascii="Arial" w:hAnsi="Arial" w:cs="Arial"/>
          <w:color w:val="auto"/>
          <w:sz w:val="24"/>
          <w:szCs w:val="24"/>
          <w:lang w:val="es-ES"/>
        </w:rPr>
        <w:t>a dicho</w:t>
      </w:r>
      <w:r w:rsidR="004277D3" w:rsidRPr="007B0867">
        <w:rPr>
          <w:rFonts w:ascii="Arial" w:hAnsi="Arial" w:cs="Arial"/>
          <w:color w:val="auto"/>
          <w:sz w:val="24"/>
          <w:szCs w:val="24"/>
          <w:lang w:val="es-ES"/>
        </w:rPr>
        <w:t xml:space="preserve"> </w:t>
      </w:r>
      <w:r w:rsidR="007720A1" w:rsidRPr="007B0867">
        <w:rPr>
          <w:rFonts w:ascii="Arial" w:hAnsi="Arial" w:cs="Arial"/>
          <w:color w:val="auto"/>
          <w:sz w:val="24"/>
          <w:szCs w:val="24"/>
          <w:lang w:val="es-ES"/>
        </w:rPr>
        <w:t>establecimiento</w:t>
      </w:r>
      <w:r w:rsidRPr="007B0867">
        <w:rPr>
          <w:rFonts w:ascii="Arial" w:hAnsi="Arial" w:cs="Arial"/>
          <w:color w:val="auto"/>
          <w:sz w:val="24"/>
          <w:szCs w:val="24"/>
          <w:lang w:val="es-ES"/>
        </w:rPr>
        <w:t>, siempre y cuando</w:t>
      </w:r>
      <w:r w:rsidR="00414843" w:rsidRPr="007B0867">
        <w:rPr>
          <w:rFonts w:ascii="Arial" w:hAnsi="Arial" w:cs="Arial"/>
          <w:color w:val="auto"/>
          <w:sz w:val="24"/>
          <w:szCs w:val="24"/>
          <w:lang w:val="es-ES"/>
        </w:rPr>
        <w:t>,</w:t>
      </w:r>
      <w:r w:rsidRPr="007B0867">
        <w:rPr>
          <w:rFonts w:ascii="Arial" w:hAnsi="Arial" w:cs="Arial"/>
          <w:color w:val="auto"/>
          <w:sz w:val="24"/>
          <w:szCs w:val="24"/>
          <w:lang w:val="es-ES"/>
        </w:rPr>
        <w:t xml:space="preserve"> </w:t>
      </w:r>
      <w:r w:rsidR="007720A1" w:rsidRPr="007B0867">
        <w:rPr>
          <w:rFonts w:ascii="Arial" w:hAnsi="Arial" w:cs="Arial"/>
          <w:color w:val="auto"/>
          <w:sz w:val="24"/>
          <w:szCs w:val="24"/>
          <w:lang w:val="es-ES"/>
        </w:rPr>
        <w:t xml:space="preserve">se realice entre instituciones educativas que se encuentren </w:t>
      </w:r>
      <w:r w:rsidR="00F83CAA" w:rsidRPr="007B0867">
        <w:rPr>
          <w:rFonts w:ascii="Arial" w:hAnsi="Arial" w:cs="Arial"/>
          <w:color w:val="auto"/>
          <w:sz w:val="24"/>
          <w:szCs w:val="24"/>
          <w:lang w:val="es-ES"/>
        </w:rPr>
        <w:t>registrad</w:t>
      </w:r>
      <w:r w:rsidR="007720A1" w:rsidRPr="007B0867">
        <w:rPr>
          <w:rFonts w:ascii="Arial" w:hAnsi="Arial" w:cs="Arial"/>
          <w:color w:val="auto"/>
          <w:sz w:val="24"/>
          <w:szCs w:val="24"/>
          <w:lang w:val="es-ES"/>
        </w:rPr>
        <w:t>as</w:t>
      </w:r>
      <w:r w:rsidR="00F83CAA" w:rsidRPr="007B0867">
        <w:rPr>
          <w:rFonts w:ascii="Arial" w:hAnsi="Arial" w:cs="Arial"/>
          <w:color w:val="auto"/>
          <w:sz w:val="24"/>
          <w:szCs w:val="24"/>
          <w:lang w:val="es-ES"/>
        </w:rPr>
        <w:t xml:space="preserve"> en la plataforma virtual d</w:t>
      </w:r>
      <w:r w:rsidR="007077F6" w:rsidRPr="007B0867">
        <w:rPr>
          <w:rFonts w:ascii="Arial" w:hAnsi="Arial" w:cs="Arial"/>
          <w:color w:val="auto"/>
          <w:sz w:val="24"/>
          <w:szCs w:val="24"/>
          <w:lang w:val="es-ES"/>
        </w:rPr>
        <w:t>el Ministerio de Educación Nacional</w:t>
      </w:r>
      <w:r w:rsidR="007720A1" w:rsidRPr="007B0867">
        <w:rPr>
          <w:rFonts w:ascii="Arial" w:hAnsi="Arial" w:cs="Arial"/>
          <w:color w:val="auto"/>
          <w:sz w:val="24"/>
          <w:szCs w:val="24"/>
          <w:lang w:val="es-ES"/>
        </w:rPr>
        <w:t xml:space="preserve">, </w:t>
      </w:r>
      <w:r w:rsidR="00F91A79" w:rsidRPr="007B0867">
        <w:rPr>
          <w:rFonts w:ascii="Arial" w:hAnsi="Arial" w:cs="Arial"/>
          <w:color w:val="auto"/>
          <w:sz w:val="24"/>
          <w:szCs w:val="24"/>
          <w:lang w:val="es-ES"/>
        </w:rPr>
        <w:t xml:space="preserve">la institución de destino </w:t>
      </w:r>
      <w:r w:rsidR="007720A1" w:rsidRPr="007B0867">
        <w:rPr>
          <w:rFonts w:ascii="Arial" w:hAnsi="Arial" w:cs="Arial"/>
          <w:color w:val="auto"/>
          <w:sz w:val="24"/>
          <w:szCs w:val="24"/>
          <w:lang w:val="es-ES"/>
        </w:rPr>
        <w:t>haya sido una de las opciones registradas</w:t>
      </w:r>
      <w:r w:rsidR="00F91A79" w:rsidRPr="007B0867">
        <w:rPr>
          <w:rFonts w:ascii="Arial" w:hAnsi="Arial" w:cs="Arial"/>
          <w:color w:val="auto"/>
          <w:sz w:val="24"/>
          <w:szCs w:val="24"/>
          <w:lang w:val="es-ES"/>
        </w:rPr>
        <w:t xml:space="preserve"> por el beneficiario, sus padres o</w:t>
      </w:r>
      <w:r w:rsidR="007720A1" w:rsidRPr="007B0867">
        <w:rPr>
          <w:rFonts w:ascii="Arial" w:hAnsi="Arial" w:cs="Arial"/>
          <w:color w:val="auto"/>
          <w:sz w:val="24"/>
          <w:szCs w:val="24"/>
          <w:lang w:val="es-ES"/>
        </w:rPr>
        <w:t xml:space="preserve"> acudiente</w:t>
      </w:r>
      <w:r w:rsidR="00F91A79" w:rsidRPr="007B0867">
        <w:rPr>
          <w:rFonts w:ascii="Arial" w:hAnsi="Arial" w:cs="Arial"/>
          <w:color w:val="auto"/>
          <w:sz w:val="24"/>
          <w:szCs w:val="24"/>
          <w:lang w:val="es-ES"/>
        </w:rPr>
        <w:t>s</w:t>
      </w:r>
      <w:r w:rsidR="00E145BC" w:rsidRPr="00C33FA6">
        <w:rPr>
          <w:rFonts w:ascii="Arial" w:hAnsi="Arial" w:cs="Arial"/>
          <w:color w:val="auto"/>
          <w:sz w:val="24"/>
          <w:szCs w:val="24"/>
          <w:lang w:val="es-ES"/>
        </w:rPr>
        <w:t>,</w:t>
      </w:r>
      <w:r w:rsidR="00F83CAA" w:rsidRPr="007B0867">
        <w:rPr>
          <w:rFonts w:ascii="Arial" w:hAnsi="Arial" w:cs="Arial"/>
          <w:color w:val="auto"/>
          <w:sz w:val="24"/>
          <w:szCs w:val="24"/>
          <w:lang w:val="es-ES"/>
        </w:rPr>
        <w:t xml:space="preserve"> y que funcione en el mismo distrito o municipio en donde el estudiante ha venido recibiendo el servicio educativo</w:t>
      </w:r>
      <w:r w:rsidR="00E47765" w:rsidRPr="007B0867">
        <w:rPr>
          <w:rFonts w:ascii="Arial" w:hAnsi="Arial" w:cs="Arial"/>
          <w:color w:val="auto"/>
          <w:sz w:val="24"/>
          <w:szCs w:val="24"/>
          <w:lang w:val="es-ES"/>
        </w:rPr>
        <w:t>.</w:t>
      </w:r>
    </w:p>
    <w:p w14:paraId="57D85495" w14:textId="77777777" w:rsidR="00555E6F" w:rsidRPr="007B0867" w:rsidRDefault="00555E6F" w:rsidP="006005A3">
      <w:pPr>
        <w:pStyle w:val="CUERPOTEXTO0"/>
        <w:ind w:firstLine="0"/>
        <w:contextualSpacing/>
        <w:rPr>
          <w:rFonts w:ascii="Arial" w:hAnsi="Arial" w:cs="Arial"/>
          <w:b/>
          <w:color w:val="auto"/>
          <w:sz w:val="24"/>
          <w:szCs w:val="24"/>
          <w:lang w:val="es-ES"/>
        </w:rPr>
      </w:pPr>
    </w:p>
    <w:p w14:paraId="2131C2C1" w14:textId="5F077C4B" w:rsidR="00F6483C" w:rsidRPr="007B0867" w:rsidRDefault="007A0F16" w:rsidP="006005A3">
      <w:pPr>
        <w:pStyle w:val="CUERPOTEXTO0"/>
        <w:ind w:firstLine="0"/>
        <w:contextualSpacing/>
        <w:rPr>
          <w:rFonts w:ascii="Arial" w:hAnsi="Arial" w:cs="Arial"/>
          <w:color w:val="auto"/>
          <w:sz w:val="24"/>
          <w:szCs w:val="24"/>
          <w:lang w:val="es-ES"/>
        </w:rPr>
      </w:pPr>
      <w:r w:rsidRPr="007B0867">
        <w:rPr>
          <w:rFonts w:ascii="Arial" w:hAnsi="Arial" w:cs="Arial"/>
          <w:b/>
          <w:color w:val="auto"/>
          <w:sz w:val="24"/>
          <w:szCs w:val="24"/>
          <w:lang w:val="es-ES"/>
        </w:rPr>
        <w:t xml:space="preserve">Artículo </w:t>
      </w:r>
      <w:r w:rsidR="00F83CAA" w:rsidRPr="007B0867">
        <w:rPr>
          <w:rFonts w:ascii="Arial" w:hAnsi="Arial" w:cs="Arial"/>
          <w:b/>
          <w:color w:val="auto"/>
          <w:sz w:val="24"/>
          <w:szCs w:val="24"/>
          <w:lang w:val="es-ES"/>
        </w:rPr>
        <w:t>3</w:t>
      </w:r>
      <w:r w:rsidRPr="007B0867">
        <w:rPr>
          <w:rFonts w:ascii="Arial" w:hAnsi="Arial" w:cs="Arial"/>
          <w:b/>
          <w:color w:val="auto"/>
          <w:sz w:val="24"/>
          <w:szCs w:val="24"/>
          <w:lang w:val="es-ES"/>
        </w:rPr>
        <w:t>.</w:t>
      </w:r>
      <w:r w:rsidRPr="007B0867">
        <w:rPr>
          <w:rFonts w:ascii="Arial" w:hAnsi="Arial" w:cs="Arial"/>
          <w:color w:val="auto"/>
          <w:sz w:val="24"/>
          <w:szCs w:val="24"/>
          <w:lang w:val="es-ES"/>
        </w:rPr>
        <w:t xml:space="preserve"> </w:t>
      </w:r>
      <w:r w:rsidRPr="007B0867">
        <w:rPr>
          <w:rFonts w:ascii="Arial" w:hAnsi="Arial" w:cs="Arial"/>
          <w:b/>
          <w:i/>
          <w:color w:val="auto"/>
          <w:sz w:val="24"/>
          <w:szCs w:val="24"/>
          <w:lang w:val="es-ES"/>
        </w:rPr>
        <w:t>Vigencia</w:t>
      </w:r>
      <w:r w:rsidR="00E31858" w:rsidRPr="007B0867">
        <w:rPr>
          <w:rFonts w:ascii="Arial" w:hAnsi="Arial" w:cs="Arial"/>
          <w:i/>
          <w:color w:val="auto"/>
          <w:sz w:val="24"/>
          <w:szCs w:val="24"/>
          <w:lang w:val="es-ES"/>
        </w:rPr>
        <w:t xml:space="preserve">. </w:t>
      </w:r>
      <w:r w:rsidR="00E31858" w:rsidRPr="007B0867">
        <w:rPr>
          <w:rFonts w:ascii="Arial" w:hAnsi="Arial" w:cs="Arial"/>
          <w:color w:val="auto"/>
          <w:sz w:val="24"/>
          <w:szCs w:val="24"/>
          <w:lang w:val="es-ES"/>
        </w:rPr>
        <w:t xml:space="preserve">La presente </w:t>
      </w:r>
      <w:r w:rsidR="00E145BC" w:rsidRPr="00C33FA6">
        <w:rPr>
          <w:rFonts w:ascii="Arial" w:hAnsi="Arial" w:cs="Arial"/>
          <w:color w:val="auto"/>
          <w:sz w:val="24"/>
          <w:szCs w:val="24"/>
          <w:lang w:val="es-ES"/>
        </w:rPr>
        <w:t>r</w:t>
      </w:r>
      <w:r w:rsidR="00E31858" w:rsidRPr="007B0867">
        <w:rPr>
          <w:rFonts w:ascii="Arial" w:hAnsi="Arial" w:cs="Arial"/>
          <w:color w:val="auto"/>
          <w:sz w:val="24"/>
          <w:szCs w:val="24"/>
          <w:lang w:val="es-ES"/>
        </w:rPr>
        <w:t xml:space="preserve">esolución rige a partir de su fecha de publicación. </w:t>
      </w:r>
      <w:r w:rsidRPr="007B0867">
        <w:rPr>
          <w:rFonts w:ascii="Arial" w:hAnsi="Arial" w:cs="Arial"/>
          <w:color w:val="auto"/>
          <w:sz w:val="24"/>
          <w:szCs w:val="24"/>
          <w:lang w:val="es-ES"/>
        </w:rPr>
        <w:t xml:space="preserve"> </w:t>
      </w:r>
    </w:p>
    <w:p w14:paraId="0D092BCD" w14:textId="77777777" w:rsidR="00F6483C" w:rsidRPr="007B0867" w:rsidRDefault="00F6483C" w:rsidP="00E31C1A">
      <w:pPr>
        <w:pStyle w:val="CUERPOTEXTO0"/>
        <w:spacing w:before="0" w:after="0" w:line="240" w:lineRule="auto"/>
        <w:ind w:firstLine="0"/>
        <w:contextualSpacing/>
        <w:rPr>
          <w:rFonts w:ascii="Arial" w:hAnsi="Arial" w:cs="Arial"/>
          <w:color w:val="auto"/>
          <w:sz w:val="24"/>
          <w:szCs w:val="24"/>
          <w:lang w:val="es-ES"/>
        </w:rPr>
      </w:pPr>
    </w:p>
    <w:p w14:paraId="33E2081A" w14:textId="77777777" w:rsidR="009C0749" w:rsidRPr="007B0867" w:rsidRDefault="009C0749" w:rsidP="002267BE">
      <w:pPr>
        <w:pStyle w:val="CUERPOTEXTO0"/>
        <w:spacing w:before="0" w:after="0" w:line="240" w:lineRule="auto"/>
        <w:ind w:firstLine="0"/>
        <w:contextualSpacing/>
        <w:rPr>
          <w:rFonts w:ascii="Arial" w:hAnsi="Arial" w:cs="Arial"/>
          <w:b/>
          <w:color w:val="auto"/>
          <w:sz w:val="24"/>
          <w:szCs w:val="24"/>
          <w:lang w:val="es-ES"/>
        </w:rPr>
      </w:pPr>
    </w:p>
    <w:p w14:paraId="015DA2DE" w14:textId="77777777" w:rsidR="002267BE" w:rsidRPr="007B0867" w:rsidRDefault="002267BE" w:rsidP="002267BE">
      <w:pPr>
        <w:pStyle w:val="CUERPOTEXTO0"/>
        <w:spacing w:before="0" w:after="0" w:line="240" w:lineRule="auto"/>
        <w:contextualSpacing/>
        <w:jc w:val="center"/>
        <w:rPr>
          <w:rFonts w:ascii="Arial" w:hAnsi="Arial" w:cs="Arial"/>
          <w:b/>
          <w:color w:val="auto"/>
          <w:sz w:val="24"/>
          <w:szCs w:val="24"/>
          <w:lang w:val="es-ES"/>
        </w:rPr>
      </w:pPr>
      <w:r w:rsidRPr="007B0867">
        <w:rPr>
          <w:rFonts w:ascii="Arial" w:hAnsi="Arial" w:cs="Arial"/>
          <w:b/>
          <w:color w:val="auto"/>
          <w:sz w:val="24"/>
          <w:szCs w:val="24"/>
          <w:lang w:val="es-ES"/>
        </w:rPr>
        <w:t>PUBLÍQUESE Y CÚMPLASE</w:t>
      </w:r>
    </w:p>
    <w:p w14:paraId="003DD4D3" w14:textId="77777777" w:rsidR="002267BE" w:rsidRPr="007B0867" w:rsidRDefault="002267BE" w:rsidP="002267BE">
      <w:pPr>
        <w:contextualSpacing/>
        <w:rPr>
          <w:rFonts w:ascii="Arial" w:hAnsi="Arial" w:cs="Arial"/>
          <w:sz w:val="24"/>
          <w:szCs w:val="24"/>
          <w:lang w:eastAsia="es-CO"/>
        </w:rPr>
      </w:pPr>
    </w:p>
    <w:p w14:paraId="5F1A62A4" w14:textId="77777777" w:rsidR="002267BE" w:rsidRPr="007B0867" w:rsidRDefault="002267BE" w:rsidP="002267BE">
      <w:pPr>
        <w:pStyle w:val="CUERPOTEXTO0"/>
        <w:spacing w:before="0" w:after="0" w:line="240" w:lineRule="auto"/>
        <w:ind w:firstLine="0"/>
        <w:contextualSpacing/>
        <w:rPr>
          <w:rFonts w:ascii="Arial" w:hAnsi="Arial" w:cs="Arial"/>
          <w:color w:val="auto"/>
          <w:sz w:val="24"/>
          <w:szCs w:val="24"/>
          <w:lang w:val="es-ES"/>
        </w:rPr>
      </w:pPr>
      <w:r w:rsidRPr="007B0867">
        <w:rPr>
          <w:rFonts w:ascii="Arial" w:hAnsi="Arial" w:cs="Arial"/>
          <w:color w:val="auto"/>
          <w:sz w:val="24"/>
          <w:szCs w:val="24"/>
          <w:lang w:val="es-ES"/>
        </w:rPr>
        <w:t xml:space="preserve">Dado en Bogotá D. C., a los </w:t>
      </w:r>
    </w:p>
    <w:p w14:paraId="12471791" w14:textId="77777777" w:rsidR="002267BE" w:rsidRPr="007B0867" w:rsidRDefault="002267BE" w:rsidP="002267BE">
      <w:pPr>
        <w:pStyle w:val="CUERPOTEXTO0"/>
        <w:spacing w:before="0" w:after="0" w:line="240" w:lineRule="auto"/>
        <w:ind w:firstLine="0"/>
        <w:contextualSpacing/>
        <w:rPr>
          <w:rFonts w:ascii="Arial" w:hAnsi="Arial" w:cs="Arial"/>
          <w:color w:val="auto"/>
          <w:sz w:val="24"/>
          <w:szCs w:val="24"/>
          <w:lang w:val="es-ES"/>
        </w:rPr>
      </w:pPr>
    </w:p>
    <w:p w14:paraId="4C5FC58E" w14:textId="77777777" w:rsidR="00414843" w:rsidRPr="007B0867" w:rsidRDefault="00414843" w:rsidP="002267BE">
      <w:pPr>
        <w:pStyle w:val="CUERPOTEXTO0"/>
        <w:spacing w:before="0" w:after="0" w:line="240" w:lineRule="auto"/>
        <w:ind w:firstLine="0"/>
        <w:contextualSpacing/>
        <w:rPr>
          <w:rFonts w:ascii="Arial" w:hAnsi="Arial" w:cs="Arial"/>
          <w:color w:val="auto"/>
          <w:sz w:val="24"/>
          <w:szCs w:val="24"/>
          <w:lang w:val="es-ES"/>
        </w:rPr>
      </w:pPr>
    </w:p>
    <w:p w14:paraId="112AB50D" w14:textId="77777777" w:rsidR="002267BE" w:rsidRPr="007B0867" w:rsidRDefault="002267BE" w:rsidP="002267BE">
      <w:pPr>
        <w:ind w:right="-285"/>
        <w:contextualSpacing/>
        <w:jc w:val="both"/>
        <w:rPr>
          <w:rFonts w:ascii="Arial" w:hAnsi="Arial" w:cs="Arial"/>
          <w:b/>
          <w:sz w:val="24"/>
          <w:szCs w:val="24"/>
        </w:rPr>
      </w:pPr>
      <w:r w:rsidRPr="007B0867">
        <w:rPr>
          <w:rFonts w:ascii="Arial" w:hAnsi="Arial" w:cs="Arial"/>
          <w:b/>
          <w:sz w:val="24"/>
          <w:szCs w:val="24"/>
        </w:rPr>
        <w:t>LA MINISTRA DE EDUCACIÓN NACIONAL,</w:t>
      </w:r>
    </w:p>
    <w:p w14:paraId="2E706CBF" w14:textId="77777777" w:rsidR="007720A1" w:rsidRPr="007B0867" w:rsidRDefault="007720A1" w:rsidP="002267BE">
      <w:pPr>
        <w:ind w:right="-285"/>
        <w:contextualSpacing/>
        <w:jc w:val="both"/>
        <w:rPr>
          <w:rFonts w:ascii="Arial" w:hAnsi="Arial" w:cs="Arial"/>
          <w:b/>
          <w:sz w:val="24"/>
          <w:szCs w:val="24"/>
        </w:rPr>
      </w:pPr>
    </w:p>
    <w:p w14:paraId="2A0897A1" w14:textId="77777777" w:rsidR="007720A1" w:rsidRPr="007B0867" w:rsidRDefault="007720A1" w:rsidP="002267BE">
      <w:pPr>
        <w:ind w:right="-285"/>
        <w:contextualSpacing/>
        <w:jc w:val="both"/>
        <w:rPr>
          <w:rFonts w:ascii="Arial" w:hAnsi="Arial" w:cs="Arial"/>
          <w:b/>
          <w:sz w:val="24"/>
          <w:szCs w:val="24"/>
        </w:rPr>
      </w:pPr>
    </w:p>
    <w:p w14:paraId="26ADD6D4" w14:textId="77777777" w:rsidR="005E1EF3" w:rsidRPr="007B0867" w:rsidRDefault="005E1EF3" w:rsidP="002267BE">
      <w:pPr>
        <w:ind w:right="-285"/>
        <w:contextualSpacing/>
        <w:jc w:val="both"/>
        <w:rPr>
          <w:rFonts w:ascii="Arial" w:hAnsi="Arial" w:cs="Arial"/>
          <w:b/>
          <w:sz w:val="24"/>
          <w:szCs w:val="24"/>
        </w:rPr>
      </w:pPr>
    </w:p>
    <w:p w14:paraId="76174699" w14:textId="77777777" w:rsidR="00BD602B" w:rsidRPr="007B0867" w:rsidRDefault="00BD602B" w:rsidP="002267BE">
      <w:pPr>
        <w:ind w:right="-285"/>
        <w:contextualSpacing/>
        <w:jc w:val="both"/>
        <w:rPr>
          <w:rFonts w:ascii="Arial" w:hAnsi="Arial" w:cs="Arial"/>
          <w:b/>
          <w:sz w:val="24"/>
          <w:szCs w:val="24"/>
        </w:rPr>
      </w:pPr>
    </w:p>
    <w:p w14:paraId="75FC55A3" w14:textId="77777777" w:rsidR="002267BE" w:rsidRPr="007B0867" w:rsidRDefault="002267BE" w:rsidP="002267BE">
      <w:pPr>
        <w:ind w:right="-285"/>
        <w:contextualSpacing/>
        <w:jc w:val="center"/>
        <w:rPr>
          <w:rFonts w:ascii="Arial" w:hAnsi="Arial" w:cs="Arial"/>
          <w:b/>
          <w:sz w:val="24"/>
          <w:szCs w:val="24"/>
        </w:rPr>
      </w:pPr>
    </w:p>
    <w:p w14:paraId="6C6E4A5E" w14:textId="1E242657" w:rsidR="002267BE" w:rsidRPr="007B0867" w:rsidRDefault="007720A1" w:rsidP="00555E6F">
      <w:pPr>
        <w:ind w:left="-142"/>
        <w:contextualSpacing/>
        <w:jc w:val="right"/>
        <w:rPr>
          <w:rFonts w:ascii="Arial" w:hAnsi="Arial" w:cs="Arial"/>
          <w:sz w:val="24"/>
          <w:szCs w:val="24"/>
        </w:rPr>
      </w:pPr>
      <w:r w:rsidRPr="007B0867">
        <w:rPr>
          <w:rFonts w:ascii="Arial" w:hAnsi="Arial" w:cs="Arial"/>
          <w:b/>
          <w:sz w:val="24"/>
          <w:szCs w:val="24"/>
        </w:rPr>
        <w:t>YANETH GIHA TOVAR</w:t>
      </w:r>
      <w:r w:rsidRPr="007B0867" w:rsidDel="007720A1">
        <w:rPr>
          <w:rFonts w:ascii="Arial" w:hAnsi="Arial" w:cs="Arial"/>
          <w:b/>
          <w:sz w:val="24"/>
          <w:szCs w:val="24"/>
        </w:rPr>
        <w:t xml:space="preserve"> </w:t>
      </w:r>
    </w:p>
    <w:p w14:paraId="0330F2A6" w14:textId="77777777" w:rsidR="00661222" w:rsidRPr="007B0867" w:rsidRDefault="00661222" w:rsidP="00661222">
      <w:pPr>
        <w:tabs>
          <w:tab w:val="left" w:pos="0"/>
          <w:tab w:val="left" w:pos="2808"/>
        </w:tabs>
        <w:autoSpaceDE/>
        <w:autoSpaceDN/>
        <w:rPr>
          <w:rFonts w:ascii="Arial" w:hAnsi="Arial" w:cs="Arial"/>
          <w:bCs/>
          <w:color w:val="000000"/>
          <w:sz w:val="16"/>
          <w:szCs w:val="18"/>
          <w:lang w:val="es-ES"/>
        </w:rPr>
      </w:pPr>
    </w:p>
    <w:p w14:paraId="4C17BAB0" w14:textId="77777777" w:rsidR="00661222" w:rsidRPr="007B0867" w:rsidRDefault="00661222" w:rsidP="00661222">
      <w:pPr>
        <w:tabs>
          <w:tab w:val="left" w:pos="0"/>
          <w:tab w:val="left" w:pos="2808"/>
        </w:tabs>
        <w:autoSpaceDE/>
        <w:autoSpaceDN/>
        <w:rPr>
          <w:rFonts w:ascii="Arial" w:hAnsi="Arial" w:cs="Arial"/>
          <w:bCs/>
          <w:color w:val="000000"/>
          <w:sz w:val="16"/>
          <w:szCs w:val="18"/>
          <w:lang w:val="es-ES"/>
        </w:rPr>
      </w:pPr>
    </w:p>
    <w:p w14:paraId="07D9711E" w14:textId="77777777" w:rsidR="00661222" w:rsidRPr="007B0867" w:rsidRDefault="00661222" w:rsidP="00661222">
      <w:pPr>
        <w:tabs>
          <w:tab w:val="left" w:pos="0"/>
          <w:tab w:val="left" w:pos="2808"/>
        </w:tabs>
        <w:autoSpaceDE/>
        <w:autoSpaceDN/>
        <w:rPr>
          <w:rFonts w:ascii="Arial" w:hAnsi="Arial" w:cs="Arial"/>
          <w:bCs/>
          <w:color w:val="000000"/>
          <w:sz w:val="16"/>
          <w:szCs w:val="18"/>
          <w:lang w:val="es-ES"/>
        </w:rPr>
      </w:pPr>
    </w:p>
    <w:p w14:paraId="6CE3F7C6" w14:textId="77777777" w:rsidR="00661222" w:rsidRPr="007B0867" w:rsidRDefault="00661222" w:rsidP="00661222">
      <w:pPr>
        <w:tabs>
          <w:tab w:val="left" w:pos="0"/>
          <w:tab w:val="left" w:pos="2808"/>
        </w:tabs>
        <w:autoSpaceDE/>
        <w:autoSpaceDN/>
        <w:rPr>
          <w:rFonts w:ascii="Arial" w:hAnsi="Arial" w:cs="Arial"/>
          <w:bCs/>
          <w:color w:val="000000"/>
          <w:sz w:val="16"/>
          <w:szCs w:val="18"/>
          <w:lang w:val="es-ES"/>
        </w:rPr>
      </w:pPr>
      <w:r w:rsidRPr="007B0867">
        <w:rPr>
          <w:rFonts w:ascii="Arial" w:hAnsi="Arial" w:cs="Arial"/>
          <w:bCs/>
          <w:color w:val="000000"/>
          <w:sz w:val="16"/>
          <w:szCs w:val="18"/>
          <w:lang w:val="es-ES"/>
        </w:rPr>
        <w:t xml:space="preserve">Aprobó:    Liliana Maria Zapata - Secretaria General encargada de las funciones de Viceministra de Preescolar, </w:t>
      </w:r>
    </w:p>
    <w:p w14:paraId="00A5481E" w14:textId="77777777" w:rsidR="00661222" w:rsidRPr="007B0867" w:rsidRDefault="00661222" w:rsidP="00661222">
      <w:pPr>
        <w:tabs>
          <w:tab w:val="left" w:pos="0"/>
          <w:tab w:val="left" w:pos="2808"/>
        </w:tabs>
        <w:autoSpaceDE/>
        <w:autoSpaceDN/>
        <w:rPr>
          <w:rFonts w:ascii="Arial" w:hAnsi="Arial" w:cs="Arial"/>
          <w:bCs/>
          <w:color w:val="000000"/>
          <w:sz w:val="16"/>
          <w:szCs w:val="18"/>
          <w:lang w:val="es-ES"/>
        </w:rPr>
      </w:pPr>
      <w:r w:rsidRPr="007B0867">
        <w:rPr>
          <w:rFonts w:ascii="Arial" w:hAnsi="Arial" w:cs="Arial"/>
          <w:bCs/>
          <w:color w:val="000000"/>
          <w:sz w:val="16"/>
          <w:szCs w:val="18"/>
          <w:lang w:val="es-ES"/>
        </w:rPr>
        <w:t xml:space="preserve">                 Básica y Media.</w:t>
      </w:r>
    </w:p>
    <w:p w14:paraId="5FCC4AA3" w14:textId="19E77D75" w:rsidR="00661222" w:rsidRPr="007B0867" w:rsidRDefault="00661222" w:rsidP="00661222">
      <w:pPr>
        <w:tabs>
          <w:tab w:val="left" w:pos="0"/>
          <w:tab w:val="left" w:pos="2808"/>
        </w:tabs>
        <w:autoSpaceDE/>
        <w:autoSpaceDN/>
        <w:rPr>
          <w:rFonts w:ascii="Arial" w:hAnsi="Arial" w:cs="Arial"/>
          <w:bCs/>
          <w:color w:val="000000"/>
          <w:sz w:val="16"/>
          <w:szCs w:val="18"/>
          <w:lang w:val="es-ES"/>
        </w:rPr>
      </w:pPr>
      <w:r w:rsidRPr="007B0867">
        <w:rPr>
          <w:rFonts w:ascii="Arial" w:hAnsi="Arial" w:cs="Arial"/>
          <w:bCs/>
          <w:color w:val="000000"/>
          <w:sz w:val="16"/>
          <w:szCs w:val="18"/>
          <w:lang w:val="es-ES"/>
        </w:rPr>
        <w:t xml:space="preserve">Revisó:    </w:t>
      </w:r>
      <w:r w:rsidRPr="007B0867">
        <w:rPr>
          <w:rFonts w:ascii="Arial" w:hAnsi="Arial" w:cs="Arial"/>
          <w:bCs/>
          <w:color w:val="000000"/>
          <w:sz w:val="16"/>
          <w:szCs w:val="18"/>
          <w:lang w:val="es"/>
        </w:rPr>
        <w:t>Juan Esteban Quiñones Idarraga - E</w:t>
      </w:r>
      <w:r w:rsidRPr="007B0867">
        <w:rPr>
          <w:rFonts w:ascii="Arial" w:hAnsi="Arial" w:cs="Arial"/>
          <w:bCs/>
          <w:color w:val="000000"/>
          <w:sz w:val="16"/>
          <w:szCs w:val="18"/>
          <w:lang w:val="es-ES"/>
        </w:rPr>
        <w:t>ncargado de las funciones de la Dirección de Cobertura y Equidad.</w:t>
      </w:r>
    </w:p>
    <w:p w14:paraId="3B5841B5" w14:textId="1D7E0705" w:rsidR="00661222" w:rsidRPr="007B0867" w:rsidRDefault="00661222" w:rsidP="00661222">
      <w:pPr>
        <w:tabs>
          <w:tab w:val="left" w:pos="0"/>
          <w:tab w:val="left" w:pos="2808"/>
        </w:tabs>
        <w:autoSpaceDE/>
        <w:autoSpaceDN/>
        <w:rPr>
          <w:rFonts w:ascii="Arial" w:hAnsi="Arial" w:cs="Arial"/>
          <w:bCs/>
          <w:color w:val="000000"/>
          <w:sz w:val="16"/>
          <w:szCs w:val="18"/>
          <w:lang w:val="es-ES"/>
        </w:rPr>
      </w:pPr>
      <w:r w:rsidRPr="007B0867">
        <w:rPr>
          <w:rFonts w:ascii="Arial" w:hAnsi="Arial" w:cs="Arial"/>
          <w:bCs/>
          <w:color w:val="000000"/>
          <w:sz w:val="16"/>
          <w:szCs w:val="18"/>
          <w:lang w:val="es-ES"/>
        </w:rPr>
        <w:t xml:space="preserve">                 Luis David Elorza- Asesor Jurídico - Directora Cobertura y Equidad</w:t>
      </w:r>
    </w:p>
    <w:p w14:paraId="43DD90AC" w14:textId="77777777" w:rsidR="00661222" w:rsidRPr="007B0867" w:rsidRDefault="00661222" w:rsidP="00661222">
      <w:pPr>
        <w:tabs>
          <w:tab w:val="left" w:pos="0"/>
          <w:tab w:val="left" w:pos="2808"/>
        </w:tabs>
        <w:autoSpaceDE/>
        <w:autoSpaceDN/>
        <w:rPr>
          <w:rFonts w:ascii="Arial" w:hAnsi="Arial" w:cs="Arial"/>
          <w:bCs/>
          <w:sz w:val="16"/>
          <w:szCs w:val="18"/>
          <w:lang w:val="es-ES"/>
        </w:rPr>
      </w:pPr>
      <w:r w:rsidRPr="007B0867">
        <w:rPr>
          <w:rFonts w:ascii="Arial" w:hAnsi="Arial" w:cs="Arial"/>
          <w:bCs/>
          <w:color w:val="000000"/>
          <w:sz w:val="16"/>
          <w:szCs w:val="18"/>
          <w:lang w:val="es-ES"/>
        </w:rPr>
        <w:t xml:space="preserve">                 Martha Lucia Trujillo Calderón – Jefe Oficina Asesora </w:t>
      </w:r>
      <w:r w:rsidRPr="007B0867">
        <w:rPr>
          <w:rFonts w:ascii="Arial" w:hAnsi="Arial" w:cs="Arial"/>
          <w:bCs/>
          <w:sz w:val="16"/>
          <w:szCs w:val="18"/>
          <w:lang w:val="es-ES"/>
        </w:rPr>
        <w:t>Jurídica</w:t>
      </w:r>
    </w:p>
    <w:p w14:paraId="2604011C" w14:textId="77777777" w:rsidR="00661222" w:rsidRPr="007B0867" w:rsidRDefault="00661222" w:rsidP="00661222">
      <w:pPr>
        <w:tabs>
          <w:tab w:val="left" w:pos="0"/>
          <w:tab w:val="left" w:pos="2808"/>
        </w:tabs>
        <w:autoSpaceDE/>
        <w:autoSpaceDN/>
        <w:rPr>
          <w:rFonts w:ascii="Arial" w:hAnsi="Arial" w:cs="Arial"/>
          <w:bCs/>
          <w:sz w:val="16"/>
          <w:szCs w:val="18"/>
          <w:lang w:val="es-ES"/>
        </w:rPr>
      </w:pPr>
      <w:r w:rsidRPr="007B0867">
        <w:rPr>
          <w:rFonts w:ascii="Arial" w:hAnsi="Arial" w:cs="Arial"/>
          <w:bCs/>
          <w:sz w:val="16"/>
          <w:szCs w:val="18"/>
          <w:lang w:val="es-ES"/>
        </w:rPr>
        <w:t xml:space="preserve">                 Silvio Rosero – Abogado - Oficina Asesora Jurídica</w:t>
      </w:r>
    </w:p>
    <w:p w14:paraId="7358DE96" w14:textId="069FE359" w:rsidR="00661222" w:rsidRPr="007B0867" w:rsidRDefault="00661222" w:rsidP="00661222">
      <w:pPr>
        <w:tabs>
          <w:tab w:val="left" w:pos="0"/>
          <w:tab w:val="left" w:pos="2808"/>
        </w:tabs>
        <w:autoSpaceDE/>
        <w:autoSpaceDN/>
        <w:rPr>
          <w:rFonts w:ascii="Arial" w:hAnsi="Arial" w:cs="Arial"/>
          <w:bCs/>
          <w:sz w:val="16"/>
          <w:szCs w:val="18"/>
          <w:lang w:val="es-ES"/>
        </w:rPr>
      </w:pPr>
      <w:r w:rsidRPr="007B0867">
        <w:rPr>
          <w:rFonts w:ascii="Arial" w:hAnsi="Arial" w:cs="Arial"/>
          <w:bCs/>
          <w:sz w:val="16"/>
          <w:szCs w:val="18"/>
          <w:lang w:val="es-ES"/>
        </w:rPr>
        <w:t xml:space="preserve">                 Paola Andrea Rodríguez Rocha – Subdirectora Acceso</w:t>
      </w:r>
    </w:p>
    <w:p w14:paraId="1CD0C1E5" w14:textId="737C61F9" w:rsidR="00A02128" w:rsidRDefault="00661222" w:rsidP="00A02128">
      <w:pPr>
        <w:tabs>
          <w:tab w:val="left" w:pos="0"/>
          <w:tab w:val="left" w:pos="2808"/>
        </w:tabs>
        <w:autoSpaceDE/>
        <w:autoSpaceDN/>
        <w:rPr>
          <w:sz w:val="24"/>
          <w:szCs w:val="24"/>
        </w:rPr>
      </w:pPr>
      <w:r w:rsidRPr="007B0867">
        <w:rPr>
          <w:rFonts w:ascii="Arial" w:hAnsi="Arial" w:cs="Arial"/>
          <w:bCs/>
          <w:sz w:val="16"/>
          <w:szCs w:val="18"/>
          <w:lang w:val="es-ES"/>
        </w:rPr>
        <w:t xml:space="preserve">Proyectó:  </w:t>
      </w:r>
      <w:r w:rsidR="00A02128" w:rsidRPr="00A02128">
        <w:rPr>
          <w:rFonts w:ascii="Arial" w:hAnsi="Arial" w:cs="Arial"/>
          <w:bCs/>
          <w:color w:val="000000"/>
          <w:sz w:val="16"/>
          <w:szCs w:val="18"/>
          <w:lang w:val="es-ES"/>
        </w:rPr>
        <w:t>Juan Carlos Parra Niño</w:t>
      </w:r>
      <w:r w:rsidR="00A02128">
        <w:rPr>
          <w:rFonts w:ascii="Arial" w:hAnsi="Arial" w:cs="Arial"/>
          <w:bCs/>
          <w:color w:val="000000"/>
          <w:sz w:val="16"/>
          <w:szCs w:val="18"/>
          <w:lang w:val="es-ES"/>
        </w:rPr>
        <w:t xml:space="preserve"> </w:t>
      </w:r>
      <w:r w:rsidR="00A02128" w:rsidRPr="00C33FA6">
        <w:rPr>
          <w:rFonts w:ascii="Arial" w:hAnsi="Arial" w:cs="Arial"/>
          <w:bCs/>
          <w:color w:val="000000"/>
          <w:sz w:val="16"/>
          <w:szCs w:val="18"/>
          <w:lang w:val="es-ES"/>
        </w:rPr>
        <w:t>-</w:t>
      </w:r>
      <w:r w:rsidR="00A02128">
        <w:rPr>
          <w:rFonts w:ascii="Arial" w:hAnsi="Arial" w:cs="Arial"/>
          <w:bCs/>
          <w:color w:val="000000"/>
          <w:sz w:val="16"/>
          <w:szCs w:val="18"/>
          <w:lang w:val="es-ES"/>
        </w:rPr>
        <w:t xml:space="preserve"> </w:t>
      </w:r>
      <w:r w:rsidR="00A02128" w:rsidRPr="00C33FA6">
        <w:rPr>
          <w:rFonts w:ascii="Arial" w:hAnsi="Arial" w:cs="Arial"/>
          <w:bCs/>
          <w:color w:val="000000"/>
          <w:sz w:val="16"/>
          <w:szCs w:val="18"/>
          <w:lang w:val="es-ES"/>
        </w:rPr>
        <w:t>Coordinador grupo de contratación del servicio educativo</w:t>
      </w:r>
      <w:r w:rsidR="00A02128">
        <w:rPr>
          <w:rFonts w:ascii="Arial" w:hAnsi="Arial" w:cs="Arial"/>
          <w:bCs/>
          <w:color w:val="000000"/>
          <w:sz w:val="16"/>
          <w:szCs w:val="18"/>
          <w:lang w:val="es-ES"/>
        </w:rPr>
        <w:t xml:space="preserve"> -Subdirección de Acceso.</w:t>
      </w:r>
    </w:p>
    <w:p w14:paraId="036DD78A" w14:textId="454F1F9A" w:rsidR="00661222" w:rsidRDefault="00A02128" w:rsidP="00A02128">
      <w:pPr>
        <w:tabs>
          <w:tab w:val="left" w:pos="0"/>
          <w:tab w:val="left" w:pos="2808"/>
        </w:tabs>
        <w:autoSpaceDE/>
        <w:autoSpaceDN/>
        <w:rPr>
          <w:sz w:val="24"/>
          <w:szCs w:val="24"/>
        </w:rPr>
      </w:pPr>
      <w:r>
        <w:rPr>
          <w:rFonts w:ascii="Arial" w:hAnsi="Arial" w:cs="Arial"/>
          <w:bCs/>
          <w:sz w:val="16"/>
          <w:szCs w:val="18"/>
          <w:lang w:val="es-ES"/>
        </w:rPr>
        <w:t xml:space="preserve">                 </w:t>
      </w:r>
      <w:r w:rsidRPr="00A02128">
        <w:rPr>
          <w:rFonts w:ascii="Arial" w:hAnsi="Arial" w:cs="Arial"/>
          <w:bCs/>
          <w:sz w:val="16"/>
          <w:szCs w:val="18"/>
          <w:lang w:val="es-ES"/>
        </w:rPr>
        <w:t>Iáder Fernando Reyes Bernal</w:t>
      </w:r>
      <w:r>
        <w:rPr>
          <w:rFonts w:ascii="Arial" w:hAnsi="Arial" w:cs="Arial"/>
          <w:bCs/>
          <w:sz w:val="16"/>
          <w:szCs w:val="18"/>
          <w:lang w:val="es-ES"/>
        </w:rPr>
        <w:t xml:space="preserve"> - Profesional Especializado -Subdirección de Acceso</w:t>
      </w:r>
    </w:p>
    <w:p w14:paraId="27C6D3C8" w14:textId="47EADF0B" w:rsidR="007F73E2" w:rsidRPr="00661222" w:rsidRDefault="007F73E2" w:rsidP="007F73E2">
      <w:pPr>
        <w:contextualSpacing/>
        <w:jc w:val="both"/>
        <w:rPr>
          <w:sz w:val="24"/>
          <w:szCs w:val="24"/>
        </w:rPr>
      </w:pPr>
    </w:p>
    <w:sectPr w:rsidR="007F73E2" w:rsidRPr="00661222" w:rsidSect="00DF49D8">
      <w:headerReference w:type="even" r:id="rId8"/>
      <w:headerReference w:type="default" r:id="rId9"/>
      <w:headerReference w:type="first" r:id="rId10"/>
      <w:footerReference w:type="first" r:id="rId11"/>
      <w:pgSz w:w="12242" w:h="18722" w:code="14"/>
      <w:pgMar w:top="1701" w:right="1134" w:bottom="1701" w:left="1701" w:header="709" w:footer="567" w:gutter="0"/>
      <w:cols w:space="709"/>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D1F42" w16cid:durableId="1D7750F9"/>
  <w16cid:commentId w16cid:paraId="3DAD0296" w16cid:durableId="1D775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12F19" w14:textId="77777777" w:rsidR="00B64797" w:rsidRDefault="00B64797">
      <w:r>
        <w:separator/>
      </w:r>
    </w:p>
  </w:endnote>
  <w:endnote w:type="continuationSeparator" w:id="0">
    <w:p w14:paraId="01151345" w14:textId="77777777" w:rsidR="00B64797" w:rsidRDefault="00B6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4169B" w14:textId="77777777" w:rsidR="00714F34" w:rsidRDefault="00714F34">
    <w:pPr>
      <w:pStyle w:val="Piedepgina"/>
    </w:pPr>
    <w:r>
      <w:rPr>
        <w:noProof/>
        <w:lang w:eastAsia="es-CO"/>
      </w:rPr>
      <mc:AlternateContent>
        <mc:Choice Requires="wps">
          <w:drawing>
            <wp:anchor distT="4294967295" distB="4294967295" distL="114300" distR="114300" simplePos="0" relativeHeight="251661312" behindDoc="0" locked="0" layoutInCell="0" allowOverlap="1" wp14:anchorId="5149E2B1" wp14:editId="1A8A7ABE">
              <wp:simplePos x="0" y="0"/>
              <wp:positionH relativeFrom="column">
                <wp:posOffset>-222885</wp:posOffset>
              </wp:positionH>
              <wp:positionV relativeFrom="paragraph">
                <wp:posOffset>-266700</wp:posOffset>
              </wp:positionV>
              <wp:extent cx="6334125" cy="9525"/>
              <wp:effectExtent l="19050" t="19050" r="9525" b="285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4125" cy="9525"/>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E06567" id="Line 7"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21pt" to="481.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" o:allowincell="f"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93AB" w14:textId="77777777" w:rsidR="00B64797" w:rsidRDefault="00B64797">
      <w:r>
        <w:separator/>
      </w:r>
    </w:p>
  </w:footnote>
  <w:footnote w:type="continuationSeparator" w:id="0">
    <w:p w14:paraId="40C162E6" w14:textId="77777777" w:rsidR="00B64797" w:rsidRDefault="00B64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3603" w14:textId="77777777" w:rsidR="00714F34" w:rsidRDefault="00B64797">
    <w:pPr>
      <w:pStyle w:val="Encabezado"/>
    </w:pPr>
    <w:r>
      <w:rPr>
        <w:noProof/>
      </w:rPr>
      <w:pict w14:anchorId="40030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11213" o:spid="_x0000_s2051" type="#_x0000_t136" style="position:absolute;margin-left:0;margin-top:0;width:547.45pt;height:52.1pt;rotation:315;z-index:-251646976;mso-position-horizontal:center;mso-position-horizontal-relative:margin;mso-position-vertical:center;mso-position-vertical-relative:margin" o:allowincell="f" fillcolor="silver" stroked="f">
          <v:fill opacity=".5"/>
          <v:textpath style="font-family:&quot;Times New Roman&quot;;font-size:1pt" string="DOCUMENTO DE TRABAJ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01A4" w14:textId="029AB8C3" w:rsidR="00714F34" w:rsidRPr="00414843" w:rsidRDefault="00B64797">
    <w:pPr>
      <w:pStyle w:val="Encabezado"/>
      <w:tabs>
        <w:tab w:val="clear" w:pos="8504"/>
        <w:tab w:val="right" w:pos="8931"/>
      </w:tabs>
      <w:jc w:val="both"/>
      <w:rPr>
        <w:rFonts w:ascii="Tahoma" w:hAnsi="Tahoma" w:cs="Tahoma"/>
        <w:u w:val="single"/>
      </w:rPr>
    </w:pPr>
    <w:r>
      <w:rPr>
        <w:rFonts w:ascii="Arial" w:hAnsi="Arial" w:cs="Arial"/>
        <w:noProof/>
      </w:rPr>
      <w:pict w14:anchorId="4E534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11214" o:spid="_x0000_s2052" type="#_x0000_t136" style="position:absolute;left:0;text-align:left;margin-left:0;margin-top:0;width:547.45pt;height:52.1pt;rotation:315;z-index:-251644928;mso-position-horizontal:center;mso-position-horizontal-relative:margin;mso-position-vertical:center;mso-position-vertical-relative:margin" o:allowincell="f" fillcolor="silver" stroked="f">
          <v:fill opacity=".5"/>
          <v:textpath style="font-family:&quot;Times New Roman&quot;;font-size:1pt" string="DOCUMENTO DE TRABAJO"/>
          <w10:wrap anchorx="margin" anchory="margin"/>
        </v:shape>
      </w:pict>
    </w:r>
    <w:r w:rsidR="00714F34" w:rsidRPr="00414843">
      <w:rPr>
        <w:rFonts w:ascii="Arial" w:hAnsi="Arial" w:cs="Arial"/>
        <w:b/>
        <w:bCs/>
      </w:rPr>
      <w:t xml:space="preserve">RESOLUCION NÚMERO                    </w:t>
    </w:r>
    <w:r w:rsidR="002F2895" w:rsidRPr="00414843">
      <w:rPr>
        <w:rFonts w:ascii="Arial" w:hAnsi="Arial" w:cs="Arial"/>
        <w:b/>
        <w:bCs/>
      </w:rPr>
      <w:t xml:space="preserve">  </w:t>
    </w:r>
    <w:r w:rsidR="00714F34" w:rsidRPr="00414843">
      <w:rPr>
        <w:rFonts w:ascii="Arial" w:hAnsi="Arial" w:cs="Arial"/>
        <w:b/>
        <w:bCs/>
      </w:rPr>
      <w:t xml:space="preserve">   </w:t>
    </w:r>
    <w:r w:rsidR="00714F34" w:rsidRPr="00414843">
      <w:rPr>
        <w:rFonts w:ascii="Arial" w:hAnsi="Arial" w:cs="Arial"/>
        <w:b/>
        <w:bCs/>
      </w:rPr>
      <w:tab/>
    </w:r>
    <w:r w:rsidR="002F2895">
      <w:rPr>
        <w:rFonts w:ascii="Arial" w:hAnsi="Arial" w:cs="Arial"/>
        <w:b/>
        <w:bCs/>
      </w:rPr>
      <w:t xml:space="preserve"> </w:t>
    </w:r>
    <w:r w:rsidR="00714F34" w:rsidRPr="00414843">
      <w:rPr>
        <w:rFonts w:ascii="Arial" w:hAnsi="Arial" w:cs="Arial"/>
        <w:b/>
        <w:bCs/>
      </w:rPr>
      <w:t xml:space="preserve">     </w:t>
    </w:r>
    <w:r w:rsidR="00FF1B1B">
      <w:rPr>
        <w:rFonts w:ascii="Arial" w:hAnsi="Arial" w:cs="Arial"/>
        <w:b/>
        <w:bCs/>
      </w:rPr>
      <w:t xml:space="preserve">   </w:t>
    </w:r>
    <w:r w:rsidR="00714F34" w:rsidRPr="00414843">
      <w:rPr>
        <w:rFonts w:ascii="Arial" w:hAnsi="Arial" w:cs="Arial"/>
        <w:b/>
        <w:bCs/>
      </w:rPr>
      <w:t>DE 201</w:t>
    </w:r>
    <w:r w:rsidR="00F04D6D" w:rsidRPr="00414843">
      <w:rPr>
        <w:rFonts w:ascii="Arial" w:hAnsi="Arial" w:cs="Arial"/>
        <w:b/>
        <w:bCs/>
      </w:rPr>
      <w:t>7</w:t>
    </w:r>
    <w:r w:rsidR="00714F34" w:rsidRPr="00414843">
      <w:rPr>
        <w:rFonts w:ascii="Arial" w:hAnsi="Arial" w:cs="Arial"/>
        <w:b/>
        <w:bCs/>
      </w:rPr>
      <w:t xml:space="preserve">                     </w:t>
    </w:r>
    <w:r w:rsidR="002F2895" w:rsidRPr="00414843">
      <w:rPr>
        <w:rFonts w:ascii="Arial" w:hAnsi="Arial" w:cs="Arial"/>
        <w:b/>
        <w:bCs/>
      </w:rPr>
      <w:t xml:space="preserve">     </w:t>
    </w:r>
    <w:r w:rsidR="00714F34" w:rsidRPr="00414843">
      <w:rPr>
        <w:rFonts w:ascii="Arial" w:hAnsi="Arial" w:cs="Arial"/>
        <w:b/>
        <w:bCs/>
      </w:rPr>
      <w:t xml:space="preserve"> </w:t>
    </w:r>
    <w:r w:rsidR="002F2895">
      <w:rPr>
        <w:rFonts w:ascii="Arial" w:hAnsi="Arial" w:cs="Arial"/>
        <w:b/>
        <w:bCs/>
      </w:rPr>
      <w:t xml:space="preserve">   </w:t>
    </w:r>
    <w:r w:rsidR="00714F34" w:rsidRPr="00414843">
      <w:rPr>
        <w:rFonts w:ascii="Arial" w:hAnsi="Arial" w:cs="Arial"/>
        <w:b/>
        <w:bCs/>
      </w:rPr>
      <w:t xml:space="preserve"> </w:t>
    </w:r>
    <w:r w:rsidR="00FF1B1B">
      <w:rPr>
        <w:rFonts w:ascii="Arial" w:hAnsi="Arial" w:cs="Arial"/>
        <w:b/>
        <w:bCs/>
      </w:rPr>
      <w:t xml:space="preserve">        </w:t>
    </w:r>
    <w:r w:rsidR="00714F34" w:rsidRPr="00414843">
      <w:rPr>
        <w:rFonts w:ascii="Arial" w:hAnsi="Arial" w:cs="Arial"/>
        <w:b/>
        <w:bCs/>
      </w:rPr>
      <w:t>HOJA</w:t>
    </w:r>
    <w:r w:rsidR="00714F34" w:rsidRPr="00414843">
      <w:rPr>
        <w:rFonts w:ascii="Tahoma" w:hAnsi="Tahoma" w:cs="Tahoma"/>
        <w:b/>
        <w:bCs/>
      </w:rPr>
      <w:t xml:space="preserve"> </w:t>
    </w:r>
    <w:r w:rsidR="00714F34" w:rsidRPr="00414843">
      <w:rPr>
        <w:rFonts w:ascii="Tahoma" w:hAnsi="Tahoma" w:cs="Tahoma"/>
        <w:b/>
        <w:bCs/>
      </w:rPr>
      <w:fldChar w:fldCharType="begin"/>
    </w:r>
    <w:r w:rsidR="00714F34" w:rsidRPr="00414843">
      <w:rPr>
        <w:rFonts w:ascii="Tahoma" w:hAnsi="Tahoma" w:cs="Tahoma"/>
        <w:b/>
        <w:bCs/>
      </w:rPr>
      <w:instrText xml:space="preserve"> PAGE </w:instrText>
    </w:r>
    <w:r w:rsidR="00714F34" w:rsidRPr="00414843">
      <w:rPr>
        <w:rFonts w:ascii="Tahoma" w:hAnsi="Tahoma" w:cs="Tahoma"/>
        <w:b/>
        <w:bCs/>
      </w:rPr>
      <w:fldChar w:fldCharType="separate"/>
    </w:r>
    <w:r w:rsidR="00324B0D">
      <w:rPr>
        <w:rFonts w:ascii="Tahoma" w:hAnsi="Tahoma" w:cs="Tahoma"/>
        <w:b/>
        <w:bCs/>
        <w:noProof/>
      </w:rPr>
      <w:t>3</w:t>
    </w:r>
    <w:r w:rsidR="00714F34" w:rsidRPr="00414843">
      <w:rPr>
        <w:rFonts w:ascii="Tahoma" w:hAnsi="Tahoma" w:cs="Tahoma"/>
        <w:b/>
        <w:bCs/>
      </w:rPr>
      <w:fldChar w:fldCharType="end"/>
    </w:r>
    <w:r w:rsidR="00714F34" w:rsidRPr="00414843">
      <w:rPr>
        <w:rFonts w:ascii="Tahoma" w:hAnsi="Tahoma" w:cs="Tahoma"/>
        <w:b/>
        <w:bCs/>
      </w:rPr>
      <w:t xml:space="preserve"> </w:t>
    </w:r>
  </w:p>
  <w:p w14:paraId="1B58CCD1" w14:textId="77777777" w:rsidR="00714F34" w:rsidRPr="00414843" w:rsidRDefault="00DF49D8">
    <w:pPr>
      <w:pStyle w:val="Encabezado"/>
      <w:rPr>
        <w:rFonts w:ascii="Tahoma" w:hAnsi="Tahoma" w:cs="Tahoma"/>
      </w:rPr>
    </w:pPr>
    <w:r w:rsidRPr="00DF49D8">
      <w:rPr>
        <w:rFonts w:ascii="Arial" w:hAnsi="Arial" w:cs="Arial"/>
        <w:noProof/>
        <w:lang w:eastAsia="es-CO"/>
      </w:rPr>
      <mc:AlternateContent>
        <mc:Choice Requires="wps">
          <w:drawing>
            <wp:anchor distT="0" distB="0" distL="114300" distR="114300" simplePos="0" relativeHeight="251659264" behindDoc="0" locked="0" layoutInCell="0" allowOverlap="1" wp14:anchorId="55503E90" wp14:editId="027D0158">
              <wp:simplePos x="0" y="0"/>
              <wp:positionH relativeFrom="page">
                <wp:posOffset>904875</wp:posOffset>
              </wp:positionH>
              <wp:positionV relativeFrom="page">
                <wp:posOffset>809625</wp:posOffset>
              </wp:positionV>
              <wp:extent cx="6296025" cy="10401300"/>
              <wp:effectExtent l="19050" t="19050" r="28575"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0401300"/>
                      </a:xfrm>
                      <a:prstGeom prst="rect">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54006" id="Rectangle 1" o:spid="_x0000_s1026" style="position:absolute;margin-left:71.25pt;margin-top:63.75pt;width:495.75pt;height: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5y8AIAADc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" o:allowincell="f" filled="f" strokeweight="2.5pt">
              <w10:wrap anchorx="page" anchory="page"/>
            </v:rect>
          </w:pict>
        </mc:Fallback>
      </mc:AlternateContent>
    </w:r>
  </w:p>
  <w:p w14:paraId="38B63868" w14:textId="77777777" w:rsidR="00714F34" w:rsidRPr="002F2895" w:rsidRDefault="00714F34">
    <w:pPr>
      <w:pStyle w:val="Ttulo10"/>
      <w:rPr>
        <w:sz w:val="20"/>
        <w:szCs w:val="20"/>
      </w:rPr>
    </w:pPr>
  </w:p>
  <w:p w14:paraId="00C7CE2F" w14:textId="625E981D" w:rsidR="006005A3" w:rsidRPr="00414843" w:rsidRDefault="002F2895" w:rsidP="00414843">
    <w:pPr>
      <w:contextualSpacing/>
      <w:jc w:val="both"/>
      <w:rPr>
        <w:rFonts w:ascii="Arial" w:hAnsi="Arial" w:cs="Arial"/>
        <w:lang w:eastAsia="es-CO"/>
      </w:rPr>
    </w:pPr>
    <w:r w:rsidRPr="00414843">
      <w:rPr>
        <w:rFonts w:ascii="Arial" w:hAnsi="Arial" w:cs="Arial"/>
        <w:lang w:eastAsia="es-CO"/>
      </w:rPr>
      <w:t xml:space="preserve">Continuación de la Resolución: </w:t>
    </w:r>
    <w:r w:rsidRPr="00414843">
      <w:rPr>
        <w:rFonts w:ascii="Arial" w:hAnsi="Arial" w:cs="Arial"/>
        <w:i/>
        <w:lang w:eastAsia="es-CO"/>
      </w:rPr>
      <w:t>«</w:t>
    </w:r>
    <w:r w:rsidR="00FF1B1B" w:rsidRPr="00FF1B1B">
      <w:rPr>
        <w:rFonts w:ascii="Arial" w:hAnsi="Arial" w:cs="Arial"/>
        <w:i/>
        <w:lang w:eastAsia="es-CO"/>
      </w:rPr>
      <w:t>Por la cual se establece el cronograma de actividades para la contratación con establecimientos educativos mediante subsidio a la demanda y se dictan otras disposiciones</w:t>
    </w:r>
    <w:r w:rsidRPr="00414843">
      <w:rPr>
        <w:rFonts w:ascii="Arial" w:hAnsi="Arial" w:cs="Arial"/>
        <w:i/>
        <w:lang w:eastAsia="es-CO"/>
      </w:rPr>
      <w:t>»</w:t>
    </w:r>
  </w:p>
  <w:p w14:paraId="0C3D88DD" w14:textId="1563A7E4" w:rsidR="00555E6F" w:rsidRDefault="00714F34" w:rsidP="00414843">
    <w:pPr>
      <w:contextualSpacing/>
      <w:jc w:val="both"/>
    </w:pPr>
    <w:r>
      <w:t>-----------------------------------------------------------------------------------------------</w:t>
    </w:r>
    <w:r w:rsidR="00555E6F">
      <w:t>------------------------------</w:t>
    </w:r>
    <w:r w:rsidR="006005A3">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CD23" w14:textId="77777777" w:rsidR="00714F34" w:rsidRPr="006005A3" w:rsidRDefault="00B64797" w:rsidP="00DF49D8">
    <w:pPr>
      <w:pStyle w:val="Encabezado"/>
      <w:jc w:val="center"/>
      <w:rPr>
        <w:rFonts w:ascii="Arial Narrow" w:hAnsi="Arial Narrow" w:cs="Tahoma"/>
        <w:b/>
      </w:rPr>
    </w:pPr>
    <w:r>
      <w:rPr>
        <w:b/>
        <w:noProof/>
      </w:rPr>
      <w:pict w14:anchorId="2C3D9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11212" o:spid="_x0000_s2050" type="#_x0000_t136" style="position:absolute;left:0;text-align:left;margin-left:0;margin-top:0;width:547.45pt;height:52.1pt;rotation:315;z-index:-251649024;mso-position-horizontal:center;mso-position-horizontal-relative:margin;mso-position-vertical:center;mso-position-vertical-relative:margin" o:allowincell="f" fillcolor="silver" stroked="f">
          <v:fill opacity=".5"/>
          <v:textpath style="font-family:&quot;Times New Roman&quot;;font-size:1pt" string="DOCUMENTO DE TRABAJO"/>
          <w10:wrap anchorx="margin" anchory="margin"/>
        </v:shape>
      </w:pict>
    </w:r>
    <w:r w:rsidR="00714F34" w:rsidRPr="006005A3">
      <w:rPr>
        <w:rFonts w:ascii="Arial Narrow" w:hAnsi="Arial Narrow" w:cs="Tahoma"/>
        <w:b/>
      </w:rPr>
      <w:t xml:space="preserve">REPÚBLICA </w:t>
    </w:r>
    <w:r w:rsidR="006005A3" w:rsidRPr="006005A3">
      <w:rPr>
        <w:rFonts w:ascii="Arial Narrow" w:hAnsi="Arial Narrow" w:cs="Tahoma"/>
        <w:b/>
      </w:rPr>
      <w:t>DE COLOMBIA</w:t>
    </w:r>
  </w:p>
  <w:p w14:paraId="2CF5099B" w14:textId="13355EF4" w:rsidR="00962500" w:rsidRDefault="00714F34" w:rsidP="00DF49D8">
    <w:pPr>
      <w:pStyle w:val="Encabezado"/>
      <w:rPr>
        <w:rFonts w:ascii="Arial Narrow" w:hAnsi="Arial Narrow" w:cs="Tahoma"/>
        <w:sz w:val="16"/>
        <w:szCs w:val="16"/>
      </w:rPr>
    </w:pPr>
    <w:r>
      <w:rPr>
        <w:noProof/>
        <w:lang w:eastAsia="es-CO"/>
      </w:rPr>
      <w:drawing>
        <wp:anchor distT="0" distB="0" distL="114300" distR="114300" simplePos="0" relativeHeight="251665408" behindDoc="0" locked="0" layoutInCell="1" allowOverlap="1" wp14:anchorId="46B2D741" wp14:editId="55F8B30D">
          <wp:simplePos x="0" y="0"/>
          <wp:positionH relativeFrom="column">
            <wp:posOffset>2701290</wp:posOffset>
          </wp:positionH>
          <wp:positionV relativeFrom="paragraph">
            <wp:posOffset>61595</wp:posOffset>
          </wp:positionV>
          <wp:extent cx="609600" cy="762000"/>
          <wp:effectExtent l="0" t="0" r="0" b="0"/>
          <wp:wrapSquare wrapText="right"/>
          <wp:docPr id="12" name="Imagen 4" descr="ESCUDO libertad 2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libertad 20 cm"/>
                  <pic:cNvPicPr>
                    <a:picLocks noChangeAspect="1" noChangeArrowheads="1"/>
                  </pic:cNvPicPr>
                </pic:nvPicPr>
                <pic:blipFill>
                  <a:blip r:embed="rId1"/>
                  <a:srcRect/>
                  <a:stretch>
                    <a:fillRect/>
                  </a:stretch>
                </pic:blipFill>
                <pic:spPr bwMode="auto">
                  <a:xfrm>
                    <a:off x="0" y="0"/>
                    <a:ext cx="6096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7E3C99" w14:textId="77777777" w:rsidR="006005A3" w:rsidRDefault="00414843" w:rsidP="002F2895">
    <w:pPr>
      <w:pStyle w:val="Encabezado"/>
      <w:jc w:val="center"/>
      <w:rPr>
        <w:rFonts w:ascii="Arial" w:hAnsi="Arial" w:cs="Arial"/>
        <w:b/>
        <w:sz w:val="24"/>
        <w:szCs w:val="16"/>
      </w:rPr>
    </w:pPr>
    <w:r>
      <w:rPr>
        <w:noProof/>
        <w:lang w:eastAsia="es-CO"/>
      </w:rPr>
      <mc:AlternateContent>
        <mc:Choice Requires="wps">
          <w:drawing>
            <wp:anchor distT="0" distB="0" distL="114296" distR="114296" simplePos="0" relativeHeight="251662336" behindDoc="0" locked="0" layoutInCell="0" allowOverlap="1" wp14:anchorId="40F9DCC7" wp14:editId="4C979D14">
              <wp:simplePos x="0" y="0"/>
              <wp:positionH relativeFrom="column">
                <wp:posOffset>6111240</wp:posOffset>
              </wp:positionH>
              <wp:positionV relativeFrom="paragraph">
                <wp:posOffset>154305</wp:posOffset>
              </wp:positionV>
              <wp:extent cx="0" cy="10258425"/>
              <wp:effectExtent l="19050" t="0" r="19050" b="285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58425"/>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66632" id="Line 2" o:spid="_x0000_s1026" style="position:absolute;flip:x;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1.2pt,12.15pt" to="481.2pt,8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" o:allowincell="f" strokeweight="2.5pt"/>
          </w:pict>
        </mc:Fallback>
      </mc:AlternateContent>
    </w:r>
    <w:r>
      <w:rPr>
        <w:noProof/>
        <w:lang w:eastAsia="es-CO"/>
      </w:rPr>
      <mc:AlternateContent>
        <mc:Choice Requires="wps">
          <w:drawing>
            <wp:anchor distT="0" distB="0" distL="114300" distR="114300" simplePos="0" relativeHeight="251660288" behindDoc="0" locked="0" layoutInCell="0" allowOverlap="1" wp14:anchorId="6F71D97C" wp14:editId="7DB16659">
              <wp:simplePos x="0" y="0"/>
              <wp:positionH relativeFrom="column">
                <wp:posOffset>-203836</wp:posOffset>
              </wp:positionH>
              <wp:positionV relativeFrom="paragraph">
                <wp:posOffset>154305</wp:posOffset>
              </wp:positionV>
              <wp:extent cx="0" cy="10248900"/>
              <wp:effectExtent l="1905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89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970F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2.15pt" to="-16.05pt,8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DigIAAGM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" o:allowincell="f" strokeweight="2.5pt"/>
          </w:pict>
        </mc:Fallback>
      </mc:AlternateContent>
    </w:r>
    <w:r w:rsidR="00413F5C">
      <w:rPr>
        <w:noProof/>
        <w:lang w:eastAsia="es-CO"/>
      </w:rPr>
      <mc:AlternateContent>
        <mc:Choice Requires="wps">
          <w:drawing>
            <wp:anchor distT="0" distB="0" distL="114300" distR="114300" simplePos="0" relativeHeight="251663360" behindDoc="0" locked="0" layoutInCell="0" allowOverlap="1" wp14:anchorId="19B071B9" wp14:editId="210796C2">
              <wp:simplePos x="0" y="0"/>
              <wp:positionH relativeFrom="column">
                <wp:posOffset>-194310</wp:posOffset>
              </wp:positionH>
              <wp:positionV relativeFrom="paragraph">
                <wp:posOffset>144779</wp:posOffset>
              </wp:positionV>
              <wp:extent cx="2762250" cy="9525"/>
              <wp:effectExtent l="19050" t="19050" r="19050" b="2857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0" cy="9525"/>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82BAF"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4pt" to="20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" o:allowincell="f" strokeweight="2.5pt"/>
          </w:pict>
        </mc:Fallback>
      </mc:AlternateContent>
    </w:r>
    <w:r w:rsidR="006005A3">
      <w:rPr>
        <w:noProof/>
        <w:lang w:eastAsia="es-CO"/>
      </w:rPr>
      <mc:AlternateContent>
        <mc:Choice Requires="wps">
          <w:drawing>
            <wp:anchor distT="4294967292" distB="4294967292" distL="114300" distR="114300" simplePos="0" relativeHeight="251664384" behindDoc="0" locked="0" layoutInCell="0" allowOverlap="1" wp14:anchorId="3B2F4E11" wp14:editId="20D2C7DB">
              <wp:simplePos x="0" y="0"/>
              <wp:positionH relativeFrom="column">
                <wp:posOffset>3434715</wp:posOffset>
              </wp:positionH>
              <wp:positionV relativeFrom="paragraph">
                <wp:posOffset>141605</wp:posOffset>
              </wp:positionV>
              <wp:extent cx="2676525" cy="0"/>
              <wp:effectExtent l="0" t="19050" r="2857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65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196053" id="Line 5" o:spid="_x0000_s1026" style="position:absolute;flip:y;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0.45pt,11.15pt" to="48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" o:allowincell="f" strokeweight="2.5pt"/>
          </w:pict>
        </mc:Fallback>
      </mc:AlternateContent>
    </w:r>
  </w:p>
  <w:p w14:paraId="38E7A9C0" w14:textId="77777777" w:rsidR="006005A3" w:rsidRDefault="006005A3" w:rsidP="002F2895">
    <w:pPr>
      <w:pStyle w:val="Encabezado"/>
      <w:jc w:val="center"/>
      <w:rPr>
        <w:rFonts w:ascii="Arial" w:hAnsi="Arial" w:cs="Arial"/>
        <w:b/>
        <w:sz w:val="24"/>
        <w:szCs w:val="16"/>
      </w:rPr>
    </w:pPr>
  </w:p>
  <w:p w14:paraId="2A68015E" w14:textId="77777777" w:rsidR="006005A3" w:rsidRDefault="006005A3" w:rsidP="002F2895">
    <w:pPr>
      <w:pStyle w:val="Encabezado"/>
      <w:jc w:val="center"/>
      <w:rPr>
        <w:rFonts w:ascii="Arial" w:hAnsi="Arial" w:cs="Arial"/>
        <w:b/>
        <w:sz w:val="24"/>
        <w:szCs w:val="16"/>
      </w:rPr>
    </w:pPr>
  </w:p>
  <w:p w14:paraId="73094C16" w14:textId="77777777" w:rsidR="006005A3" w:rsidRDefault="006005A3" w:rsidP="002F2895">
    <w:pPr>
      <w:pStyle w:val="Encabezado"/>
      <w:jc w:val="center"/>
      <w:rPr>
        <w:rFonts w:ascii="Arial" w:hAnsi="Arial" w:cs="Arial"/>
        <w:b/>
        <w:sz w:val="24"/>
        <w:szCs w:val="16"/>
      </w:rPr>
    </w:pPr>
  </w:p>
  <w:p w14:paraId="46B8D922" w14:textId="77777777" w:rsidR="006005A3" w:rsidRDefault="006005A3" w:rsidP="002F2895">
    <w:pPr>
      <w:pStyle w:val="Encabezado"/>
      <w:jc w:val="center"/>
      <w:rPr>
        <w:rFonts w:ascii="Arial" w:hAnsi="Arial" w:cs="Arial"/>
        <w:b/>
        <w:sz w:val="24"/>
        <w:szCs w:val="16"/>
      </w:rPr>
    </w:pPr>
  </w:p>
  <w:p w14:paraId="3C6ED1FB" w14:textId="77777777" w:rsidR="00714F34" w:rsidRPr="00D74E6C" w:rsidRDefault="00714F34" w:rsidP="002F2895">
    <w:pPr>
      <w:pStyle w:val="Encabezado"/>
      <w:jc w:val="center"/>
      <w:rPr>
        <w:rFonts w:ascii="Arial" w:hAnsi="Arial" w:cs="Arial"/>
        <w:b/>
        <w:sz w:val="24"/>
        <w:szCs w:val="16"/>
      </w:rPr>
    </w:pPr>
    <w:r w:rsidRPr="00D74E6C">
      <w:rPr>
        <w:rFonts w:ascii="Arial" w:hAnsi="Arial" w:cs="Arial"/>
        <w:b/>
        <w:sz w:val="24"/>
        <w:szCs w:val="16"/>
      </w:rPr>
      <w:t>MINISTERIO DE EDUCACIÓN NACIONAL</w:t>
    </w:r>
  </w:p>
  <w:p w14:paraId="027A61DB" w14:textId="77777777" w:rsidR="00714F34" w:rsidRPr="00D74E6C" w:rsidRDefault="00714F34" w:rsidP="002F2895">
    <w:pPr>
      <w:pStyle w:val="Encabezado"/>
      <w:jc w:val="center"/>
      <w:rPr>
        <w:rFonts w:ascii="Arial" w:hAnsi="Arial" w:cs="Arial"/>
        <w:sz w:val="24"/>
        <w:szCs w:val="24"/>
      </w:rPr>
    </w:pPr>
  </w:p>
  <w:p w14:paraId="2C08AF9B" w14:textId="77777777" w:rsidR="00714F34" w:rsidRDefault="008B7389" w:rsidP="002F2895">
    <w:pPr>
      <w:pStyle w:val="Encabezado"/>
      <w:jc w:val="center"/>
      <w:rPr>
        <w:rFonts w:ascii="Arial" w:hAnsi="Arial" w:cs="Arial"/>
        <w:b/>
        <w:bCs/>
        <w:sz w:val="24"/>
        <w:szCs w:val="24"/>
      </w:rPr>
    </w:pPr>
    <w:r>
      <w:rPr>
        <w:rFonts w:ascii="Arial" w:hAnsi="Arial" w:cs="Arial"/>
        <w:b/>
        <w:bCs/>
        <w:sz w:val="24"/>
        <w:szCs w:val="24"/>
      </w:rPr>
      <w:t xml:space="preserve">RESOLUCION </w:t>
    </w:r>
    <w:r w:rsidRPr="00D74E6C">
      <w:rPr>
        <w:rFonts w:ascii="Arial" w:hAnsi="Arial" w:cs="Arial"/>
        <w:b/>
        <w:bCs/>
        <w:sz w:val="24"/>
        <w:szCs w:val="24"/>
      </w:rPr>
      <w:t>No</w:t>
    </w:r>
    <w:r w:rsidR="00714F34">
      <w:rPr>
        <w:rFonts w:ascii="Arial" w:hAnsi="Arial" w:cs="Arial"/>
        <w:b/>
        <w:bCs/>
        <w:sz w:val="24"/>
        <w:szCs w:val="24"/>
      </w:rPr>
      <w:t xml:space="preserve">         </w:t>
    </w:r>
    <w:r w:rsidR="00714F34" w:rsidRPr="00D74E6C">
      <w:rPr>
        <w:rFonts w:ascii="Arial" w:hAnsi="Arial" w:cs="Arial"/>
        <w:b/>
        <w:bCs/>
        <w:sz w:val="24"/>
        <w:szCs w:val="24"/>
      </w:rPr>
      <w:t xml:space="preserve"> DE  201</w:t>
    </w:r>
    <w:r w:rsidR="007C2A11">
      <w:rPr>
        <w:rFonts w:ascii="Arial" w:hAnsi="Arial" w:cs="Arial"/>
        <w:b/>
        <w:bCs/>
        <w:sz w:val="24"/>
        <w:szCs w:val="24"/>
      </w:rPr>
      <w:t>7</w:t>
    </w:r>
  </w:p>
  <w:p w14:paraId="644584C2" w14:textId="77777777" w:rsidR="00714F34" w:rsidRDefault="00714F34" w:rsidP="002F2895">
    <w:pPr>
      <w:pStyle w:val="Encabezado"/>
      <w:jc w:val="center"/>
      <w:rPr>
        <w:rFonts w:ascii="Arial Narrow" w:hAnsi="Arial Narrow" w:cs="Tahoma"/>
        <w:b/>
        <w:bCs/>
        <w:sz w:val="24"/>
        <w:szCs w:val="24"/>
      </w:rPr>
    </w:pPr>
  </w:p>
  <w:p w14:paraId="5A02E0D7" w14:textId="77777777" w:rsidR="002F2895" w:rsidRPr="004C1A05" w:rsidRDefault="002F2895" w:rsidP="002F2895">
    <w:pPr>
      <w:pStyle w:val="Encabezado"/>
      <w:jc w:val="center"/>
      <w:rPr>
        <w:rFonts w:ascii="Arial Narrow" w:hAnsi="Arial Narrow" w:cs="Tahoma"/>
        <w:b/>
        <w:bCs/>
        <w:sz w:val="24"/>
        <w:szCs w:val="24"/>
      </w:rPr>
    </w:pPr>
  </w:p>
  <w:p w14:paraId="3B787431" w14:textId="77777777" w:rsidR="00714F34" w:rsidRPr="004C1A05" w:rsidRDefault="00714F34" w:rsidP="002F2895">
    <w:pPr>
      <w:pStyle w:val="Encabezado"/>
      <w:tabs>
        <w:tab w:val="clear" w:pos="4252"/>
      </w:tabs>
      <w:jc w:val="center"/>
      <w:rPr>
        <w:rFonts w:ascii="Arial Narrow" w:hAnsi="Arial Narrow" w:cs="Tahoma"/>
        <w:b/>
        <w:bCs/>
        <w:sz w:val="24"/>
        <w:szCs w:val="24"/>
      </w:rPr>
    </w:pPr>
    <w:r w:rsidRPr="004C1A05">
      <w:rPr>
        <w:rFonts w:ascii="Arial Narrow" w:hAnsi="Arial Narrow" w:cs="Tahoma"/>
        <w:b/>
        <w:bCs/>
        <w:sz w:val="24"/>
        <w:szCs w:val="24"/>
      </w:rPr>
      <w:t xml:space="preserve">(         </w:t>
    </w:r>
    <w:r>
      <w:rPr>
        <w:rFonts w:ascii="Arial Narrow" w:hAnsi="Arial Narrow" w:cs="Tahoma"/>
        <w:b/>
        <w:bCs/>
        <w:sz w:val="24"/>
        <w:szCs w:val="24"/>
      </w:rPr>
      <w:t xml:space="preserve">   </w:t>
    </w:r>
    <w:r w:rsidRPr="004C1A05">
      <w:rPr>
        <w:rFonts w:ascii="Arial Narrow" w:hAnsi="Arial Narrow" w:cs="Tahoma"/>
        <w:b/>
        <w:bCs/>
        <w:sz w:val="24"/>
        <w:szCs w:val="24"/>
      </w:rPr>
      <w:t xml:space="preserve">       </w:t>
    </w:r>
    <w:r w:rsidR="002F2895">
      <w:rPr>
        <w:rFonts w:ascii="Arial Narrow" w:hAnsi="Arial Narrow" w:cs="Tahoma"/>
        <w:b/>
        <w:bCs/>
        <w:sz w:val="24"/>
        <w:szCs w:val="24"/>
      </w:rPr>
      <w:t xml:space="preserve">   </w:t>
    </w:r>
    <w:r w:rsidRPr="004C1A05">
      <w:rPr>
        <w:rFonts w:ascii="Arial Narrow" w:hAnsi="Arial Narrow" w:cs="Tahoma"/>
        <w:b/>
        <w:bCs/>
        <w:sz w:val="24"/>
        <w:szCs w:val="24"/>
      </w:rPr>
      <w:t xml:space="preserve">             </w:t>
    </w:r>
    <w:r w:rsidR="002F2895">
      <w:rPr>
        <w:rFonts w:ascii="Arial Narrow" w:hAnsi="Arial Narrow" w:cs="Tahoma"/>
        <w:b/>
        <w:bCs/>
        <w:sz w:val="24"/>
        <w:szCs w:val="24"/>
      </w:rPr>
      <w:t xml:space="preserve">    </w:t>
    </w:r>
    <w:r w:rsidRPr="004C1A05">
      <w:rPr>
        <w:rFonts w:ascii="Arial Narrow" w:hAnsi="Arial Narrow" w:cs="Tahoma"/>
        <w:b/>
        <w:bCs/>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DAE68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C308F6"/>
    <w:multiLevelType w:val="hybridMultilevel"/>
    <w:tmpl w:val="D28035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5F83377"/>
    <w:multiLevelType w:val="hybridMultilevel"/>
    <w:tmpl w:val="11C88218"/>
    <w:lvl w:ilvl="0" w:tplc="240A000F">
      <w:start w:val="1"/>
      <w:numFmt w:val="decimal"/>
      <w:lvlText w:val="%1."/>
      <w:lvlJc w:val="left"/>
      <w:pPr>
        <w:ind w:left="784" w:hanging="360"/>
      </w:pPr>
      <w:rPr>
        <w:rFonts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15:restartNumberingAfterBreak="0">
    <w:nsid w:val="0774214F"/>
    <w:multiLevelType w:val="hybridMultilevel"/>
    <w:tmpl w:val="3B9EB024"/>
    <w:lvl w:ilvl="0" w:tplc="240A000F">
      <w:start w:val="1"/>
      <w:numFmt w:val="decimal"/>
      <w:lvlText w:val="%1."/>
      <w:lvlJc w:val="left"/>
      <w:pPr>
        <w:ind w:left="1144" w:hanging="360"/>
      </w:p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4" w15:restartNumberingAfterBreak="0">
    <w:nsid w:val="07BD0A46"/>
    <w:multiLevelType w:val="hybridMultilevel"/>
    <w:tmpl w:val="9146B6F8"/>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15:restartNumberingAfterBreak="0">
    <w:nsid w:val="0C030E9B"/>
    <w:multiLevelType w:val="hybridMultilevel"/>
    <w:tmpl w:val="C46289C2"/>
    <w:lvl w:ilvl="0" w:tplc="4532EBC6">
      <w:start w:val="1"/>
      <w:numFmt w:val="decimal"/>
      <w:lvlText w:val="%1."/>
      <w:lvlJc w:val="left"/>
      <w:pPr>
        <w:ind w:left="360" w:hanging="360"/>
      </w:pPr>
      <w:rPr>
        <w:rFonts w:hint="default"/>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6" w15:restartNumberingAfterBreak="0">
    <w:nsid w:val="0DCA32F6"/>
    <w:multiLevelType w:val="hybridMultilevel"/>
    <w:tmpl w:val="8652886E"/>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6C1860"/>
    <w:multiLevelType w:val="hybridMultilevel"/>
    <w:tmpl w:val="A3C40B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2EE6561"/>
    <w:multiLevelType w:val="hybridMultilevel"/>
    <w:tmpl w:val="3A287D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3485F46"/>
    <w:multiLevelType w:val="hybridMultilevel"/>
    <w:tmpl w:val="F5D827F0"/>
    <w:lvl w:ilvl="0" w:tplc="4532EBC6">
      <w:start w:val="1"/>
      <w:numFmt w:val="decimal"/>
      <w:lvlText w:val="%1."/>
      <w:lvlJc w:val="left"/>
      <w:pPr>
        <w:ind w:left="643"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6A7602"/>
    <w:multiLevelType w:val="hybridMultilevel"/>
    <w:tmpl w:val="F5D827F0"/>
    <w:lvl w:ilvl="0" w:tplc="4532EBC6">
      <w:start w:val="1"/>
      <w:numFmt w:val="decimal"/>
      <w:lvlText w:val="%1."/>
      <w:lvlJc w:val="left"/>
      <w:pPr>
        <w:ind w:left="643"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900115"/>
    <w:multiLevelType w:val="hybridMultilevel"/>
    <w:tmpl w:val="4476F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475353"/>
    <w:multiLevelType w:val="hybridMultilevel"/>
    <w:tmpl w:val="DC3C93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1363FF8"/>
    <w:multiLevelType w:val="hybridMultilevel"/>
    <w:tmpl w:val="7A6CEDEA"/>
    <w:lvl w:ilvl="0" w:tplc="4532EBC6">
      <w:start w:val="1"/>
      <w:numFmt w:val="decimal"/>
      <w:lvlText w:val="%1."/>
      <w:lvlJc w:val="left"/>
      <w:pPr>
        <w:ind w:left="360" w:hanging="360"/>
      </w:pPr>
      <w:rPr>
        <w:rFonts w:hint="default"/>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14" w15:restartNumberingAfterBreak="0">
    <w:nsid w:val="220F612F"/>
    <w:multiLevelType w:val="hybridMultilevel"/>
    <w:tmpl w:val="C9600FA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6A2607E"/>
    <w:multiLevelType w:val="hybridMultilevel"/>
    <w:tmpl w:val="BAE68D5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CCE1497"/>
    <w:multiLevelType w:val="hybridMultilevel"/>
    <w:tmpl w:val="33860B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931058"/>
    <w:multiLevelType w:val="hybridMultilevel"/>
    <w:tmpl w:val="80D6F7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47A6044"/>
    <w:multiLevelType w:val="hybridMultilevel"/>
    <w:tmpl w:val="3A287D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FC6492"/>
    <w:multiLevelType w:val="hybridMultilevel"/>
    <w:tmpl w:val="10608D6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DC44D82"/>
    <w:multiLevelType w:val="hybridMultilevel"/>
    <w:tmpl w:val="95E27D50"/>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4E958A3"/>
    <w:multiLevelType w:val="hybridMultilevel"/>
    <w:tmpl w:val="625AA732"/>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7DC7D76"/>
    <w:multiLevelType w:val="hybridMultilevel"/>
    <w:tmpl w:val="CF1627EE"/>
    <w:lvl w:ilvl="0" w:tplc="4532EBC6">
      <w:start w:val="1"/>
      <w:numFmt w:val="decimal"/>
      <w:lvlText w:val="%1."/>
      <w:lvlJc w:val="left"/>
      <w:pPr>
        <w:ind w:left="360" w:hanging="360"/>
      </w:pPr>
      <w:rPr>
        <w:rFonts w:hint="default"/>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23" w15:restartNumberingAfterBreak="0">
    <w:nsid w:val="482E4A49"/>
    <w:multiLevelType w:val="hybridMultilevel"/>
    <w:tmpl w:val="39F841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444A31"/>
    <w:multiLevelType w:val="hybridMultilevel"/>
    <w:tmpl w:val="006A4A58"/>
    <w:lvl w:ilvl="0" w:tplc="F0F8DE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A060A7"/>
    <w:multiLevelType w:val="hybridMultilevel"/>
    <w:tmpl w:val="C46289C2"/>
    <w:lvl w:ilvl="0" w:tplc="4532EBC6">
      <w:start w:val="1"/>
      <w:numFmt w:val="decimal"/>
      <w:lvlText w:val="%1."/>
      <w:lvlJc w:val="left"/>
      <w:pPr>
        <w:ind w:left="772" w:hanging="360"/>
      </w:pPr>
      <w:rPr>
        <w:rFonts w:hint="default"/>
      </w:rPr>
    </w:lvl>
    <w:lvl w:ilvl="1" w:tplc="240A0019" w:tentative="1">
      <w:start w:val="1"/>
      <w:numFmt w:val="lowerLetter"/>
      <w:lvlText w:val="%2."/>
      <w:lvlJc w:val="left"/>
      <w:pPr>
        <w:ind w:left="1569" w:hanging="360"/>
      </w:pPr>
    </w:lvl>
    <w:lvl w:ilvl="2" w:tplc="240A001B" w:tentative="1">
      <w:start w:val="1"/>
      <w:numFmt w:val="lowerRoman"/>
      <w:lvlText w:val="%3."/>
      <w:lvlJc w:val="right"/>
      <w:pPr>
        <w:ind w:left="2289" w:hanging="180"/>
      </w:pPr>
    </w:lvl>
    <w:lvl w:ilvl="3" w:tplc="240A000F" w:tentative="1">
      <w:start w:val="1"/>
      <w:numFmt w:val="decimal"/>
      <w:lvlText w:val="%4."/>
      <w:lvlJc w:val="left"/>
      <w:pPr>
        <w:ind w:left="3009" w:hanging="360"/>
      </w:pPr>
    </w:lvl>
    <w:lvl w:ilvl="4" w:tplc="240A0019" w:tentative="1">
      <w:start w:val="1"/>
      <w:numFmt w:val="lowerLetter"/>
      <w:lvlText w:val="%5."/>
      <w:lvlJc w:val="left"/>
      <w:pPr>
        <w:ind w:left="3729" w:hanging="360"/>
      </w:pPr>
    </w:lvl>
    <w:lvl w:ilvl="5" w:tplc="240A001B" w:tentative="1">
      <w:start w:val="1"/>
      <w:numFmt w:val="lowerRoman"/>
      <w:lvlText w:val="%6."/>
      <w:lvlJc w:val="right"/>
      <w:pPr>
        <w:ind w:left="4449" w:hanging="180"/>
      </w:pPr>
    </w:lvl>
    <w:lvl w:ilvl="6" w:tplc="240A000F" w:tentative="1">
      <w:start w:val="1"/>
      <w:numFmt w:val="decimal"/>
      <w:lvlText w:val="%7."/>
      <w:lvlJc w:val="left"/>
      <w:pPr>
        <w:ind w:left="5169" w:hanging="360"/>
      </w:pPr>
    </w:lvl>
    <w:lvl w:ilvl="7" w:tplc="240A0019" w:tentative="1">
      <w:start w:val="1"/>
      <w:numFmt w:val="lowerLetter"/>
      <w:lvlText w:val="%8."/>
      <w:lvlJc w:val="left"/>
      <w:pPr>
        <w:ind w:left="5889" w:hanging="360"/>
      </w:pPr>
    </w:lvl>
    <w:lvl w:ilvl="8" w:tplc="240A001B" w:tentative="1">
      <w:start w:val="1"/>
      <w:numFmt w:val="lowerRoman"/>
      <w:lvlText w:val="%9."/>
      <w:lvlJc w:val="right"/>
      <w:pPr>
        <w:ind w:left="6609" w:hanging="180"/>
      </w:pPr>
    </w:lvl>
  </w:abstractNum>
  <w:abstractNum w:abstractNumId="26" w15:restartNumberingAfterBreak="0">
    <w:nsid w:val="556A0DF1"/>
    <w:multiLevelType w:val="hybridMultilevel"/>
    <w:tmpl w:val="F9D068E2"/>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772E8D"/>
    <w:multiLevelType w:val="hybridMultilevel"/>
    <w:tmpl w:val="D3E0B4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8AF7BA1"/>
    <w:multiLevelType w:val="hybridMultilevel"/>
    <w:tmpl w:val="23887A56"/>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B87038"/>
    <w:multiLevelType w:val="hybridMultilevel"/>
    <w:tmpl w:val="E59AF5FE"/>
    <w:lvl w:ilvl="0" w:tplc="4532EBC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AB3741"/>
    <w:multiLevelType w:val="hybridMultilevel"/>
    <w:tmpl w:val="D3E0B41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1BB5D51"/>
    <w:multiLevelType w:val="hybridMultilevel"/>
    <w:tmpl w:val="B1C20830"/>
    <w:lvl w:ilvl="0" w:tplc="6C1CCAF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C7A2F4A"/>
    <w:multiLevelType w:val="hybridMultilevel"/>
    <w:tmpl w:val="C46289C2"/>
    <w:lvl w:ilvl="0" w:tplc="4532EBC6">
      <w:start w:val="1"/>
      <w:numFmt w:val="decimal"/>
      <w:lvlText w:val="%1."/>
      <w:lvlJc w:val="left"/>
      <w:pPr>
        <w:ind w:left="360" w:hanging="360"/>
      </w:pPr>
      <w:rPr>
        <w:rFonts w:hint="default"/>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num w:numId="1">
    <w:abstractNumId w:val="0"/>
  </w:num>
  <w:num w:numId="2">
    <w:abstractNumId w:val="2"/>
  </w:num>
  <w:num w:numId="3">
    <w:abstractNumId w:val="1"/>
  </w:num>
  <w:num w:numId="4">
    <w:abstractNumId w:val="17"/>
  </w:num>
  <w:num w:numId="5">
    <w:abstractNumId w:val="12"/>
  </w:num>
  <w:num w:numId="6">
    <w:abstractNumId w:val="30"/>
  </w:num>
  <w:num w:numId="7">
    <w:abstractNumId w:val="19"/>
  </w:num>
  <w:num w:numId="8">
    <w:abstractNumId w:val="16"/>
  </w:num>
  <w:num w:numId="9">
    <w:abstractNumId w:val="4"/>
  </w:num>
  <w:num w:numId="10">
    <w:abstractNumId w:val="22"/>
  </w:num>
  <w:num w:numId="11">
    <w:abstractNumId w:val="32"/>
  </w:num>
  <w:num w:numId="12">
    <w:abstractNumId w:val="5"/>
  </w:num>
  <w:num w:numId="13">
    <w:abstractNumId w:val="11"/>
  </w:num>
  <w:num w:numId="14">
    <w:abstractNumId w:val="13"/>
  </w:num>
  <w:num w:numId="15">
    <w:abstractNumId w:val="6"/>
  </w:num>
  <w:num w:numId="16">
    <w:abstractNumId w:val="28"/>
  </w:num>
  <w:num w:numId="17">
    <w:abstractNumId w:val="26"/>
  </w:num>
  <w:num w:numId="18">
    <w:abstractNumId w:val="29"/>
  </w:num>
  <w:num w:numId="19">
    <w:abstractNumId w:val="21"/>
  </w:num>
  <w:num w:numId="20">
    <w:abstractNumId w:val="20"/>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15"/>
  </w:num>
  <w:num w:numId="27">
    <w:abstractNumId w:val="25"/>
  </w:num>
  <w:num w:numId="28">
    <w:abstractNumId w:val="31"/>
  </w:num>
  <w:num w:numId="29">
    <w:abstractNumId w:val="9"/>
  </w:num>
  <w:num w:numId="30">
    <w:abstractNumId w:val="24"/>
  </w:num>
  <w:num w:numId="31">
    <w:abstractNumId w:val="23"/>
  </w:num>
  <w:num w:numId="32">
    <w:abstractNumId w:val="27"/>
  </w:num>
  <w:num w:numId="33">
    <w:abstractNumId w:val="8"/>
  </w:num>
  <w:num w:numId="34">
    <w:abstractNumId w:val="18"/>
  </w:num>
  <w:num w:numId="3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BE"/>
    <w:rsid w:val="00002F8C"/>
    <w:rsid w:val="00004D01"/>
    <w:rsid w:val="000053AE"/>
    <w:rsid w:val="00005734"/>
    <w:rsid w:val="00025433"/>
    <w:rsid w:val="00026E59"/>
    <w:rsid w:val="00027D7C"/>
    <w:rsid w:val="00031D28"/>
    <w:rsid w:val="00032F1B"/>
    <w:rsid w:val="000367F7"/>
    <w:rsid w:val="000401C8"/>
    <w:rsid w:val="0005013B"/>
    <w:rsid w:val="000557C0"/>
    <w:rsid w:val="00061D8B"/>
    <w:rsid w:val="00071EAA"/>
    <w:rsid w:val="00072240"/>
    <w:rsid w:val="000740F6"/>
    <w:rsid w:val="00076D7E"/>
    <w:rsid w:val="00080D01"/>
    <w:rsid w:val="000853F6"/>
    <w:rsid w:val="00086939"/>
    <w:rsid w:val="00087AC0"/>
    <w:rsid w:val="0009218F"/>
    <w:rsid w:val="000A1A82"/>
    <w:rsid w:val="000A45A8"/>
    <w:rsid w:val="000A7FCE"/>
    <w:rsid w:val="000B1A18"/>
    <w:rsid w:val="000B2B3F"/>
    <w:rsid w:val="000B2B99"/>
    <w:rsid w:val="000B2EB6"/>
    <w:rsid w:val="000B628B"/>
    <w:rsid w:val="000B65B5"/>
    <w:rsid w:val="000C312C"/>
    <w:rsid w:val="000D58DB"/>
    <w:rsid w:val="000E2034"/>
    <w:rsid w:val="000F1F4C"/>
    <w:rsid w:val="000F4824"/>
    <w:rsid w:val="000F714C"/>
    <w:rsid w:val="00103518"/>
    <w:rsid w:val="00104C45"/>
    <w:rsid w:val="00106538"/>
    <w:rsid w:val="001077BB"/>
    <w:rsid w:val="0011381C"/>
    <w:rsid w:val="00117452"/>
    <w:rsid w:val="00121099"/>
    <w:rsid w:val="001265BF"/>
    <w:rsid w:val="001272F1"/>
    <w:rsid w:val="0012745B"/>
    <w:rsid w:val="00132EC3"/>
    <w:rsid w:val="001362FD"/>
    <w:rsid w:val="001378F7"/>
    <w:rsid w:val="00140FD8"/>
    <w:rsid w:val="001423A3"/>
    <w:rsid w:val="00144ADC"/>
    <w:rsid w:val="00145940"/>
    <w:rsid w:val="001508F3"/>
    <w:rsid w:val="0015208A"/>
    <w:rsid w:val="0015572D"/>
    <w:rsid w:val="00155E93"/>
    <w:rsid w:val="00157338"/>
    <w:rsid w:val="00164044"/>
    <w:rsid w:val="00175FA3"/>
    <w:rsid w:val="00182005"/>
    <w:rsid w:val="0019678E"/>
    <w:rsid w:val="00196CA5"/>
    <w:rsid w:val="001A363F"/>
    <w:rsid w:val="001D4771"/>
    <w:rsid w:val="001D5EB3"/>
    <w:rsid w:val="001E0034"/>
    <w:rsid w:val="00200FA4"/>
    <w:rsid w:val="00202F48"/>
    <w:rsid w:val="00206AD4"/>
    <w:rsid w:val="00207936"/>
    <w:rsid w:val="00210D70"/>
    <w:rsid w:val="00211CF9"/>
    <w:rsid w:val="00211F39"/>
    <w:rsid w:val="002126AB"/>
    <w:rsid w:val="00213ACA"/>
    <w:rsid w:val="002144A4"/>
    <w:rsid w:val="00215E3C"/>
    <w:rsid w:val="00217170"/>
    <w:rsid w:val="00221023"/>
    <w:rsid w:val="00224AFD"/>
    <w:rsid w:val="00224B9F"/>
    <w:rsid w:val="002267BE"/>
    <w:rsid w:val="00231EBF"/>
    <w:rsid w:val="00235210"/>
    <w:rsid w:val="002366CE"/>
    <w:rsid w:val="0024142B"/>
    <w:rsid w:val="002566CE"/>
    <w:rsid w:val="00260E10"/>
    <w:rsid w:val="00261B4A"/>
    <w:rsid w:val="00263384"/>
    <w:rsid w:val="002642A7"/>
    <w:rsid w:val="00272D8B"/>
    <w:rsid w:val="00275AA6"/>
    <w:rsid w:val="0029719A"/>
    <w:rsid w:val="002A146F"/>
    <w:rsid w:val="002A4BF4"/>
    <w:rsid w:val="002B5849"/>
    <w:rsid w:val="002B6238"/>
    <w:rsid w:val="002C28BC"/>
    <w:rsid w:val="002C45C5"/>
    <w:rsid w:val="002C55CE"/>
    <w:rsid w:val="002C6D68"/>
    <w:rsid w:val="002D357F"/>
    <w:rsid w:val="002D43F3"/>
    <w:rsid w:val="002D4689"/>
    <w:rsid w:val="002E33D8"/>
    <w:rsid w:val="002F1381"/>
    <w:rsid w:val="002F2895"/>
    <w:rsid w:val="002F6DA5"/>
    <w:rsid w:val="002F7EAD"/>
    <w:rsid w:val="0030212D"/>
    <w:rsid w:val="003122B6"/>
    <w:rsid w:val="003162F0"/>
    <w:rsid w:val="00317A07"/>
    <w:rsid w:val="0032147E"/>
    <w:rsid w:val="003214FA"/>
    <w:rsid w:val="00324B0D"/>
    <w:rsid w:val="00347FD0"/>
    <w:rsid w:val="0035461C"/>
    <w:rsid w:val="00357370"/>
    <w:rsid w:val="003615A2"/>
    <w:rsid w:val="003709B1"/>
    <w:rsid w:val="00371254"/>
    <w:rsid w:val="00373288"/>
    <w:rsid w:val="00380F14"/>
    <w:rsid w:val="00382C8B"/>
    <w:rsid w:val="003864AC"/>
    <w:rsid w:val="003877B0"/>
    <w:rsid w:val="00390AED"/>
    <w:rsid w:val="003937EE"/>
    <w:rsid w:val="003A0144"/>
    <w:rsid w:val="003A6B76"/>
    <w:rsid w:val="003B155F"/>
    <w:rsid w:val="003B6E67"/>
    <w:rsid w:val="003C2B3C"/>
    <w:rsid w:val="003D141B"/>
    <w:rsid w:val="003D70B7"/>
    <w:rsid w:val="003E6F61"/>
    <w:rsid w:val="003E7499"/>
    <w:rsid w:val="003F27E0"/>
    <w:rsid w:val="003F2C3D"/>
    <w:rsid w:val="003F7AF1"/>
    <w:rsid w:val="00401FBF"/>
    <w:rsid w:val="004027AA"/>
    <w:rsid w:val="00405CED"/>
    <w:rsid w:val="00413F5C"/>
    <w:rsid w:val="00414843"/>
    <w:rsid w:val="00414FD6"/>
    <w:rsid w:val="004164B1"/>
    <w:rsid w:val="00416BFC"/>
    <w:rsid w:val="0042034F"/>
    <w:rsid w:val="00425D94"/>
    <w:rsid w:val="004277D3"/>
    <w:rsid w:val="00463FF3"/>
    <w:rsid w:val="00470E36"/>
    <w:rsid w:val="004848C8"/>
    <w:rsid w:val="00493600"/>
    <w:rsid w:val="0049545C"/>
    <w:rsid w:val="004962BA"/>
    <w:rsid w:val="004C5151"/>
    <w:rsid w:val="004C7B5C"/>
    <w:rsid w:val="004D5914"/>
    <w:rsid w:val="004E2792"/>
    <w:rsid w:val="004E3AE7"/>
    <w:rsid w:val="00500449"/>
    <w:rsid w:val="005005B5"/>
    <w:rsid w:val="00501511"/>
    <w:rsid w:val="00503B2B"/>
    <w:rsid w:val="00510702"/>
    <w:rsid w:val="00511F6B"/>
    <w:rsid w:val="00512037"/>
    <w:rsid w:val="00520D35"/>
    <w:rsid w:val="00522202"/>
    <w:rsid w:val="005237D3"/>
    <w:rsid w:val="00537FC7"/>
    <w:rsid w:val="00541451"/>
    <w:rsid w:val="00541D50"/>
    <w:rsid w:val="00550008"/>
    <w:rsid w:val="0055527F"/>
    <w:rsid w:val="00555E6F"/>
    <w:rsid w:val="00556F55"/>
    <w:rsid w:val="00562A7D"/>
    <w:rsid w:val="0058051F"/>
    <w:rsid w:val="00583D4C"/>
    <w:rsid w:val="00585444"/>
    <w:rsid w:val="0058605B"/>
    <w:rsid w:val="00586514"/>
    <w:rsid w:val="005869A0"/>
    <w:rsid w:val="00592E4D"/>
    <w:rsid w:val="005948C9"/>
    <w:rsid w:val="0059580E"/>
    <w:rsid w:val="005964D8"/>
    <w:rsid w:val="00596725"/>
    <w:rsid w:val="005A251D"/>
    <w:rsid w:val="005A71CF"/>
    <w:rsid w:val="005B1D7A"/>
    <w:rsid w:val="005B236E"/>
    <w:rsid w:val="005B5C6D"/>
    <w:rsid w:val="005C12AF"/>
    <w:rsid w:val="005C1E99"/>
    <w:rsid w:val="005C6E07"/>
    <w:rsid w:val="005D37B9"/>
    <w:rsid w:val="005D547D"/>
    <w:rsid w:val="005D7BBF"/>
    <w:rsid w:val="005E1911"/>
    <w:rsid w:val="005E1EF3"/>
    <w:rsid w:val="005E338F"/>
    <w:rsid w:val="005E5409"/>
    <w:rsid w:val="005E6B92"/>
    <w:rsid w:val="005F36C6"/>
    <w:rsid w:val="005F431B"/>
    <w:rsid w:val="005F4FCD"/>
    <w:rsid w:val="006005A3"/>
    <w:rsid w:val="00605618"/>
    <w:rsid w:val="006076EE"/>
    <w:rsid w:val="00615BD1"/>
    <w:rsid w:val="00616FAC"/>
    <w:rsid w:val="00622B8D"/>
    <w:rsid w:val="006301AB"/>
    <w:rsid w:val="00636860"/>
    <w:rsid w:val="006368B2"/>
    <w:rsid w:val="006373A2"/>
    <w:rsid w:val="00641287"/>
    <w:rsid w:val="00641D8D"/>
    <w:rsid w:val="0064246C"/>
    <w:rsid w:val="00642C26"/>
    <w:rsid w:val="00646E99"/>
    <w:rsid w:val="00646F3B"/>
    <w:rsid w:val="0065158B"/>
    <w:rsid w:val="00652DD3"/>
    <w:rsid w:val="006562BD"/>
    <w:rsid w:val="00661222"/>
    <w:rsid w:val="006621AD"/>
    <w:rsid w:val="00664C14"/>
    <w:rsid w:val="00665B40"/>
    <w:rsid w:val="00666E73"/>
    <w:rsid w:val="00681FEB"/>
    <w:rsid w:val="0069702A"/>
    <w:rsid w:val="0069729D"/>
    <w:rsid w:val="006A1BCF"/>
    <w:rsid w:val="006A2C45"/>
    <w:rsid w:val="006B078F"/>
    <w:rsid w:val="006B1FC5"/>
    <w:rsid w:val="006B2346"/>
    <w:rsid w:val="006B2481"/>
    <w:rsid w:val="006B2F62"/>
    <w:rsid w:val="006B4DDE"/>
    <w:rsid w:val="006B6281"/>
    <w:rsid w:val="006B7431"/>
    <w:rsid w:val="006C5F2B"/>
    <w:rsid w:val="006D1266"/>
    <w:rsid w:val="006D1ADE"/>
    <w:rsid w:val="006D1C4E"/>
    <w:rsid w:val="006D2CA5"/>
    <w:rsid w:val="006D34F6"/>
    <w:rsid w:val="006E00ED"/>
    <w:rsid w:val="006E177E"/>
    <w:rsid w:val="006E24D5"/>
    <w:rsid w:val="006E2AF7"/>
    <w:rsid w:val="006E30F2"/>
    <w:rsid w:val="006E39D0"/>
    <w:rsid w:val="006E5642"/>
    <w:rsid w:val="006F4E6D"/>
    <w:rsid w:val="006F6373"/>
    <w:rsid w:val="0070014A"/>
    <w:rsid w:val="00702AB2"/>
    <w:rsid w:val="007077F6"/>
    <w:rsid w:val="00711652"/>
    <w:rsid w:val="00712BDB"/>
    <w:rsid w:val="00712DA1"/>
    <w:rsid w:val="00714F34"/>
    <w:rsid w:val="00730996"/>
    <w:rsid w:val="007376BF"/>
    <w:rsid w:val="00745303"/>
    <w:rsid w:val="00747596"/>
    <w:rsid w:val="0074766C"/>
    <w:rsid w:val="0075403B"/>
    <w:rsid w:val="007545D7"/>
    <w:rsid w:val="007662CE"/>
    <w:rsid w:val="007720A1"/>
    <w:rsid w:val="007733CB"/>
    <w:rsid w:val="00782E71"/>
    <w:rsid w:val="007848A5"/>
    <w:rsid w:val="00785E0B"/>
    <w:rsid w:val="007A0F16"/>
    <w:rsid w:val="007A434F"/>
    <w:rsid w:val="007A790D"/>
    <w:rsid w:val="007B0867"/>
    <w:rsid w:val="007B3E87"/>
    <w:rsid w:val="007B7261"/>
    <w:rsid w:val="007C15DD"/>
    <w:rsid w:val="007C2A11"/>
    <w:rsid w:val="007D31D3"/>
    <w:rsid w:val="007D3860"/>
    <w:rsid w:val="007D5ECE"/>
    <w:rsid w:val="007D6B83"/>
    <w:rsid w:val="007E18BC"/>
    <w:rsid w:val="007E354C"/>
    <w:rsid w:val="007F73E2"/>
    <w:rsid w:val="008018FF"/>
    <w:rsid w:val="0081003C"/>
    <w:rsid w:val="00816067"/>
    <w:rsid w:val="008251DF"/>
    <w:rsid w:val="00830560"/>
    <w:rsid w:val="00830807"/>
    <w:rsid w:val="0083095D"/>
    <w:rsid w:val="008323ED"/>
    <w:rsid w:val="00836672"/>
    <w:rsid w:val="008371B9"/>
    <w:rsid w:val="00844A3E"/>
    <w:rsid w:val="008454B3"/>
    <w:rsid w:val="008464F9"/>
    <w:rsid w:val="00846AA7"/>
    <w:rsid w:val="00851837"/>
    <w:rsid w:val="008630AD"/>
    <w:rsid w:val="00867B6E"/>
    <w:rsid w:val="008736F4"/>
    <w:rsid w:val="00874CE5"/>
    <w:rsid w:val="00875724"/>
    <w:rsid w:val="00881A3D"/>
    <w:rsid w:val="00882775"/>
    <w:rsid w:val="00886F02"/>
    <w:rsid w:val="00894C8D"/>
    <w:rsid w:val="00897AC4"/>
    <w:rsid w:val="008A4E7E"/>
    <w:rsid w:val="008B0306"/>
    <w:rsid w:val="008B7389"/>
    <w:rsid w:val="008C21D2"/>
    <w:rsid w:val="008C7751"/>
    <w:rsid w:val="008D4C73"/>
    <w:rsid w:val="008D7429"/>
    <w:rsid w:val="008E072E"/>
    <w:rsid w:val="008F0D89"/>
    <w:rsid w:val="008F1036"/>
    <w:rsid w:val="008F28EF"/>
    <w:rsid w:val="008F3897"/>
    <w:rsid w:val="008F7417"/>
    <w:rsid w:val="008F78CA"/>
    <w:rsid w:val="00901BBF"/>
    <w:rsid w:val="00906B8A"/>
    <w:rsid w:val="00907FB9"/>
    <w:rsid w:val="0091567F"/>
    <w:rsid w:val="0091761E"/>
    <w:rsid w:val="00922B32"/>
    <w:rsid w:val="009269AD"/>
    <w:rsid w:val="00941C77"/>
    <w:rsid w:val="0094443C"/>
    <w:rsid w:val="00952236"/>
    <w:rsid w:val="009540BD"/>
    <w:rsid w:val="00960AC6"/>
    <w:rsid w:val="00962500"/>
    <w:rsid w:val="009716D1"/>
    <w:rsid w:val="00971D3C"/>
    <w:rsid w:val="0097444E"/>
    <w:rsid w:val="009828EC"/>
    <w:rsid w:val="009A45ED"/>
    <w:rsid w:val="009B2188"/>
    <w:rsid w:val="009B785F"/>
    <w:rsid w:val="009C0749"/>
    <w:rsid w:val="009C1181"/>
    <w:rsid w:val="009C4001"/>
    <w:rsid w:val="009C5C27"/>
    <w:rsid w:val="009C6A6C"/>
    <w:rsid w:val="009D2F56"/>
    <w:rsid w:val="009D7DA4"/>
    <w:rsid w:val="009E5064"/>
    <w:rsid w:val="009F40B9"/>
    <w:rsid w:val="00A02128"/>
    <w:rsid w:val="00A1336D"/>
    <w:rsid w:val="00A16702"/>
    <w:rsid w:val="00A24763"/>
    <w:rsid w:val="00A33868"/>
    <w:rsid w:val="00A34879"/>
    <w:rsid w:val="00A5131E"/>
    <w:rsid w:val="00A52714"/>
    <w:rsid w:val="00A56039"/>
    <w:rsid w:val="00A60957"/>
    <w:rsid w:val="00A84096"/>
    <w:rsid w:val="00A909C6"/>
    <w:rsid w:val="00A93356"/>
    <w:rsid w:val="00A95529"/>
    <w:rsid w:val="00AA055F"/>
    <w:rsid w:val="00AA2261"/>
    <w:rsid w:val="00AA7193"/>
    <w:rsid w:val="00AB15E9"/>
    <w:rsid w:val="00AB1EB5"/>
    <w:rsid w:val="00AB3B29"/>
    <w:rsid w:val="00AB4088"/>
    <w:rsid w:val="00AC2E4F"/>
    <w:rsid w:val="00AC6B5B"/>
    <w:rsid w:val="00AC758E"/>
    <w:rsid w:val="00AE2221"/>
    <w:rsid w:val="00AF4D1A"/>
    <w:rsid w:val="00B03FE3"/>
    <w:rsid w:val="00B043D4"/>
    <w:rsid w:val="00B064B8"/>
    <w:rsid w:val="00B06F86"/>
    <w:rsid w:val="00B1004F"/>
    <w:rsid w:val="00B232A9"/>
    <w:rsid w:val="00B2589F"/>
    <w:rsid w:val="00B368A6"/>
    <w:rsid w:val="00B43F79"/>
    <w:rsid w:val="00B47845"/>
    <w:rsid w:val="00B525CE"/>
    <w:rsid w:val="00B55BAC"/>
    <w:rsid w:val="00B6004D"/>
    <w:rsid w:val="00B64797"/>
    <w:rsid w:val="00B64C3F"/>
    <w:rsid w:val="00B66D70"/>
    <w:rsid w:val="00B706B9"/>
    <w:rsid w:val="00B708AF"/>
    <w:rsid w:val="00B75C05"/>
    <w:rsid w:val="00B77245"/>
    <w:rsid w:val="00B82A58"/>
    <w:rsid w:val="00B87B7B"/>
    <w:rsid w:val="00B87CAE"/>
    <w:rsid w:val="00B9192E"/>
    <w:rsid w:val="00B94973"/>
    <w:rsid w:val="00BA3CC2"/>
    <w:rsid w:val="00BA7687"/>
    <w:rsid w:val="00BB4096"/>
    <w:rsid w:val="00BC3113"/>
    <w:rsid w:val="00BC4D6C"/>
    <w:rsid w:val="00BC4DA1"/>
    <w:rsid w:val="00BD5A60"/>
    <w:rsid w:val="00BD602B"/>
    <w:rsid w:val="00BD6697"/>
    <w:rsid w:val="00BE0DAD"/>
    <w:rsid w:val="00BE3877"/>
    <w:rsid w:val="00BE60ED"/>
    <w:rsid w:val="00BE6E50"/>
    <w:rsid w:val="00C000FB"/>
    <w:rsid w:val="00C007DE"/>
    <w:rsid w:val="00C05168"/>
    <w:rsid w:val="00C0701A"/>
    <w:rsid w:val="00C13C89"/>
    <w:rsid w:val="00C15A0E"/>
    <w:rsid w:val="00C16CBD"/>
    <w:rsid w:val="00C21CBC"/>
    <w:rsid w:val="00C27D4D"/>
    <w:rsid w:val="00C33FA6"/>
    <w:rsid w:val="00C40C32"/>
    <w:rsid w:val="00C4358F"/>
    <w:rsid w:val="00C51BEA"/>
    <w:rsid w:val="00C53E84"/>
    <w:rsid w:val="00C5724C"/>
    <w:rsid w:val="00C61ABD"/>
    <w:rsid w:val="00C66822"/>
    <w:rsid w:val="00C735CD"/>
    <w:rsid w:val="00C73DEE"/>
    <w:rsid w:val="00CA6F55"/>
    <w:rsid w:val="00CB1D85"/>
    <w:rsid w:val="00CC05C4"/>
    <w:rsid w:val="00CC439E"/>
    <w:rsid w:val="00CC74CB"/>
    <w:rsid w:val="00CD0EA4"/>
    <w:rsid w:val="00CD20DF"/>
    <w:rsid w:val="00CD39D6"/>
    <w:rsid w:val="00CD7B7F"/>
    <w:rsid w:val="00CE0134"/>
    <w:rsid w:val="00CE6BFF"/>
    <w:rsid w:val="00CE7524"/>
    <w:rsid w:val="00CE7918"/>
    <w:rsid w:val="00D001D0"/>
    <w:rsid w:val="00D00D12"/>
    <w:rsid w:val="00D10C2F"/>
    <w:rsid w:val="00D139D6"/>
    <w:rsid w:val="00D317D4"/>
    <w:rsid w:val="00D36EBB"/>
    <w:rsid w:val="00D401C6"/>
    <w:rsid w:val="00D44BCF"/>
    <w:rsid w:val="00D46A3D"/>
    <w:rsid w:val="00D50F0F"/>
    <w:rsid w:val="00D535A2"/>
    <w:rsid w:val="00D613EB"/>
    <w:rsid w:val="00D6223C"/>
    <w:rsid w:val="00D62D48"/>
    <w:rsid w:val="00D6380F"/>
    <w:rsid w:val="00D74C51"/>
    <w:rsid w:val="00D77537"/>
    <w:rsid w:val="00D809C5"/>
    <w:rsid w:val="00D83282"/>
    <w:rsid w:val="00D834B0"/>
    <w:rsid w:val="00D83F0B"/>
    <w:rsid w:val="00D97570"/>
    <w:rsid w:val="00DA0612"/>
    <w:rsid w:val="00DA554D"/>
    <w:rsid w:val="00DB29B1"/>
    <w:rsid w:val="00DB4E45"/>
    <w:rsid w:val="00DB5544"/>
    <w:rsid w:val="00DB7CAE"/>
    <w:rsid w:val="00DC4925"/>
    <w:rsid w:val="00DD6809"/>
    <w:rsid w:val="00DF06ED"/>
    <w:rsid w:val="00DF214D"/>
    <w:rsid w:val="00DF479A"/>
    <w:rsid w:val="00DF49D8"/>
    <w:rsid w:val="00DF59DD"/>
    <w:rsid w:val="00E043BC"/>
    <w:rsid w:val="00E06458"/>
    <w:rsid w:val="00E11D7C"/>
    <w:rsid w:val="00E145BC"/>
    <w:rsid w:val="00E1664C"/>
    <w:rsid w:val="00E16A31"/>
    <w:rsid w:val="00E223D8"/>
    <w:rsid w:val="00E27C8F"/>
    <w:rsid w:val="00E3142E"/>
    <w:rsid w:val="00E31858"/>
    <w:rsid w:val="00E31C1A"/>
    <w:rsid w:val="00E32516"/>
    <w:rsid w:val="00E45AA3"/>
    <w:rsid w:val="00E47594"/>
    <w:rsid w:val="00E47765"/>
    <w:rsid w:val="00E60D17"/>
    <w:rsid w:val="00E6112E"/>
    <w:rsid w:val="00E61B9B"/>
    <w:rsid w:val="00E64E51"/>
    <w:rsid w:val="00E64F54"/>
    <w:rsid w:val="00E67771"/>
    <w:rsid w:val="00E70366"/>
    <w:rsid w:val="00E77ACF"/>
    <w:rsid w:val="00E94077"/>
    <w:rsid w:val="00EA3537"/>
    <w:rsid w:val="00EA6993"/>
    <w:rsid w:val="00EB1632"/>
    <w:rsid w:val="00EB758F"/>
    <w:rsid w:val="00EC135C"/>
    <w:rsid w:val="00EC30F4"/>
    <w:rsid w:val="00EC52DE"/>
    <w:rsid w:val="00ED2983"/>
    <w:rsid w:val="00EE48F8"/>
    <w:rsid w:val="00EF5EE1"/>
    <w:rsid w:val="00EF73A1"/>
    <w:rsid w:val="00F04D6D"/>
    <w:rsid w:val="00F1190A"/>
    <w:rsid w:val="00F2209E"/>
    <w:rsid w:val="00F25265"/>
    <w:rsid w:val="00F255E8"/>
    <w:rsid w:val="00F4040D"/>
    <w:rsid w:val="00F54748"/>
    <w:rsid w:val="00F56814"/>
    <w:rsid w:val="00F6483C"/>
    <w:rsid w:val="00F64CD6"/>
    <w:rsid w:val="00F6787F"/>
    <w:rsid w:val="00F701F6"/>
    <w:rsid w:val="00F728EA"/>
    <w:rsid w:val="00F72C09"/>
    <w:rsid w:val="00F7388B"/>
    <w:rsid w:val="00F746F9"/>
    <w:rsid w:val="00F83093"/>
    <w:rsid w:val="00F83CAA"/>
    <w:rsid w:val="00F85FE0"/>
    <w:rsid w:val="00F91534"/>
    <w:rsid w:val="00F91A79"/>
    <w:rsid w:val="00F9229F"/>
    <w:rsid w:val="00F96840"/>
    <w:rsid w:val="00F97781"/>
    <w:rsid w:val="00F977F0"/>
    <w:rsid w:val="00FA04BA"/>
    <w:rsid w:val="00FA1C04"/>
    <w:rsid w:val="00FA58A7"/>
    <w:rsid w:val="00FA5B17"/>
    <w:rsid w:val="00FA5C20"/>
    <w:rsid w:val="00FA6AD5"/>
    <w:rsid w:val="00FA705D"/>
    <w:rsid w:val="00FB6387"/>
    <w:rsid w:val="00FC2786"/>
    <w:rsid w:val="00FD125D"/>
    <w:rsid w:val="00FD337A"/>
    <w:rsid w:val="00FD5183"/>
    <w:rsid w:val="00FE0833"/>
    <w:rsid w:val="00FE3F2A"/>
    <w:rsid w:val="00FE6611"/>
    <w:rsid w:val="00FE6C41"/>
    <w:rsid w:val="00FF1B1B"/>
    <w:rsid w:val="00FF1EA4"/>
    <w:rsid w:val="00FF3683"/>
    <w:rsid w:val="00FF3D24"/>
    <w:rsid w:val="00FF4DD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D9387B7"/>
  <w15:docId w15:val="{77972E44-C18C-42B4-9F05-5E50BD97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BE"/>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267BE"/>
    <w:pPr>
      <w:keepNext/>
      <w:tabs>
        <w:tab w:val="left" w:pos="1296"/>
        <w:tab w:val="left" w:pos="2333"/>
        <w:tab w:val="left" w:pos="3370"/>
        <w:tab w:val="left" w:pos="4406"/>
        <w:tab w:val="left" w:pos="5443"/>
        <w:tab w:val="left" w:pos="6480"/>
        <w:tab w:val="left" w:pos="7517"/>
        <w:tab w:val="left" w:pos="8554"/>
        <w:tab w:val="left" w:pos="9590"/>
      </w:tabs>
      <w:jc w:val="both"/>
      <w:outlineLvl w:val="0"/>
    </w:pPr>
    <w:rPr>
      <w:rFonts w:ascii="Arial" w:hAnsi="Arial" w:cs="Arial"/>
      <w:b/>
      <w:bCs/>
      <w:color w:val="000000"/>
      <w:sz w:val="22"/>
      <w:szCs w:val="22"/>
      <w:lang w:val="es-ES"/>
    </w:rPr>
  </w:style>
  <w:style w:type="paragraph" w:styleId="Ttulo2">
    <w:name w:val="heading 2"/>
    <w:basedOn w:val="Normal"/>
    <w:next w:val="Normal"/>
    <w:link w:val="Ttulo2Car"/>
    <w:qFormat/>
    <w:rsid w:val="002267BE"/>
    <w:pPr>
      <w:keepNext/>
      <w:jc w:val="center"/>
      <w:outlineLvl w:val="1"/>
    </w:pPr>
    <w:rPr>
      <w:rFonts w:ascii="Arial" w:hAnsi="Arial" w:cs="Arial"/>
      <w:b/>
      <w:bCs/>
      <w:sz w:val="28"/>
      <w:szCs w:val="28"/>
    </w:rPr>
  </w:style>
  <w:style w:type="paragraph" w:styleId="Ttulo3">
    <w:name w:val="heading 3"/>
    <w:basedOn w:val="Normal"/>
    <w:next w:val="Normal"/>
    <w:link w:val="Ttulo3Car"/>
    <w:qFormat/>
    <w:rsid w:val="002267BE"/>
    <w:pPr>
      <w:keepNext/>
      <w:widowControl w:val="0"/>
      <w:adjustRightInd w:val="0"/>
      <w:jc w:val="center"/>
      <w:outlineLvl w:val="2"/>
    </w:pPr>
    <w:rPr>
      <w:rFonts w:ascii="Arial" w:hAnsi="Arial" w:cs="Arial"/>
      <w:sz w:val="26"/>
      <w:szCs w:val="26"/>
    </w:rPr>
  </w:style>
  <w:style w:type="paragraph" w:styleId="Ttulo4">
    <w:name w:val="heading 4"/>
    <w:basedOn w:val="Normal"/>
    <w:next w:val="Normal"/>
    <w:link w:val="Ttulo4Car"/>
    <w:qFormat/>
    <w:rsid w:val="002267BE"/>
    <w:pPr>
      <w:keepNext/>
      <w:widowControl w:val="0"/>
      <w:tabs>
        <w:tab w:val="left" w:pos="-1440"/>
      </w:tabs>
      <w:autoSpaceDE/>
      <w:autoSpaceDN/>
      <w:ind w:left="2160" w:hanging="2160"/>
      <w:jc w:val="center"/>
      <w:outlineLvl w:val="3"/>
    </w:pPr>
    <w:rPr>
      <w:rFonts w:ascii="Arial" w:hAnsi="Arial" w:cs="Arial"/>
      <w:b/>
      <w:bCs/>
      <w:sz w:val="22"/>
      <w:szCs w:val="22"/>
      <w:lang w:val="es-ES"/>
    </w:rPr>
  </w:style>
  <w:style w:type="paragraph" w:styleId="Ttulo5">
    <w:name w:val="heading 5"/>
    <w:basedOn w:val="Normal"/>
    <w:next w:val="Normal"/>
    <w:link w:val="Ttulo5Car"/>
    <w:qFormat/>
    <w:rsid w:val="002267BE"/>
    <w:pPr>
      <w:keepNext/>
      <w:jc w:val="both"/>
      <w:outlineLvl w:val="4"/>
    </w:pPr>
    <w:rPr>
      <w:rFonts w:ascii="Arial" w:hAnsi="Arial" w:cs="Arial"/>
      <w:sz w:val="24"/>
      <w:szCs w:val="22"/>
    </w:rPr>
  </w:style>
  <w:style w:type="paragraph" w:styleId="Ttulo6">
    <w:name w:val="heading 6"/>
    <w:basedOn w:val="Normal"/>
    <w:next w:val="Normal"/>
    <w:link w:val="Ttulo6Car"/>
    <w:qFormat/>
    <w:rsid w:val="002267BE"/>
    <w:pPr>
      <w:keepNext/>
      <w:widowControl w:val="0"/>
      <w:autoSpaceDE/>
      <w:autoSpaceDN/>
      <w:jc w:val="center"/>
      <w:outlineLvl w:val="5"/>
    </w:pPr>
    <w:rPr>
      <w:rFonts w:ascii="Arial" w:hAnsi="Arial" w:cs="Arial"/>
      <w:b/>
      <w:bCs/>
      <w:sz w:val="22"/>
      <w:szCs w:val="22"/>
      <w:lang w:val="es-ES"/>
    </w:rPr>
  </w:style>
  <w:style w:type="paragraph" w:styleId="Ttulo7">
    <w:name w:val="heading 7"/>
    <w:basedOn w:val="Normal"/>
    <w:next w:val="Normal"/>
    <w:link w:val="Ttulo7Car"/>
    <w:qFormat/>
    <w:rsid w:val="002267BE"/>
    <w:pPr>
      <w:keepNext/>
      <w:jc w:val="center"/>
      <w:outlineLvl w:val="6"/>
    </w:pPr>
    <w:rPr>
      <w:rFonts w:ascii="Arial" w:hAnsi="Arial" w:cs="Arial"/>
      <w:sz w:val="24"/>
      <w:szCs w:val="22"/>
    </w:rPr>
  </w:style>
  <w:style w:type="paragraph" w:styleId="Ttulo8">
    <w:name w:val="heading 8"/>
    <w:basedOn w:val="Normal"/>
    <w:next w:val="Normal"/>
    <w:link w:val="Ttulo8Car"/>
    <w:qFormat/>
    <w:rsid w:val="002267BE"/>
    <w:pPr>
      <w:keepNext/>
      <w:adjustRightInd w:val="0"/>
      <w:jc w:val="center"/>
      <w:outlineLvl w:val="7"/>
    </w:pPr>
    <w:rPr>
      <w:rFonts w:ascii="Arial" w:hAnsi="Arial" w:cs="Arial"/>
      <w:b/>
      <w:bCs/>
      <w:sz w:val="24"/>
      <w:szCs w:val="24"/>
    </w:rPr>
  </w:style>
  <w:style w:type="paragraph" w:styleId="Ttulo9">
    <w:name w:val="heading 9"/>
    <w:basedOn w:val="Normal"/>
    <w:next w:val="Normal"/>
    <w:link w:val="Ttulo9Car"/>
    <w:qFormat/>
    <w:rsid w:val="002267BE"/>
    <w:pPr>
      <w:keepNext/>
      <w:adjustRightInd w:val="0"/>
      <w:jc w:val="center"/>
      <w:outlineLvl w:val="8"/>
    </w:pPr>
    <w:rPr>
      <w:rFonts w:ascii="Arial"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67BE"/>
    <w:rPr>
      <w:rFonts w:ascii="Arial" w:eastAsia="Times New Roman" w:hAnsi="Arial" w:cs="Arial"/>
      <w:b/>
      <w:bCs/>
      <w:color w:val="000000"/>
      <w:lang w:val="es-ES" w:eastAsia="es-ES"/>
    </w:rPr>
  </w:style>
  <w:style w:type="character" w:customStyle="1" w:styleId="Ttulo2Car">
    <w:name w:val="Título 2 Car"/>
    <w:basedOn w:val="Fuentedeprrafopredeter"/>
    <w:link w:val="Ttulo2"/>
    <w:rsid w:val="002267BE"/>
    <w:rPr>
      <w:rFonts w:ascii="Arial" w:eastAsia="Times New Roman" w:hAnsi="Arial" w:cs="Arial"/>
      <w:b/>
      <w:bCs/>
      <w:sz w:val="28"/>
      <w:szCs w:val="28"/>
      <w:lang w:eastAsia="es-ES"/>
    </w:rPr>
  </w:style>
  <w:style w:type="character" w:customStyle="1" w:styleId="Ttulo3Car">
    <w:name w:val="Título 3 Car"/>
    <w:basedOn w:val="Fuentedeprrafopredeter"/>
    <w:link w:val="Ttulo3"/>
    <w:rsid w:val="002267BE"/>
    <w:rPr>
      <w:rFonts w:ascii="Arial" w:eastAsia="Times New Roman" w:hAnsi="Arial" w:cs="Arial"/>
      <w:sz w:val="26"/>
      <w:szCs w:val="26"/>
      <w:lang w:eastAsia="es-ES"/>
    </w:rPr>
  </w:style>
  <w:style w:type="character" w:customStyle="1" w:styleId="Ttulo4Car">
    <w:name w:val="Título 4 Car"/>
    <w:basedOn w:val="Fuentedeprrafopredeter"/>
    <w:link w:val="Ttulo4"/>
    <w:rsid w:val="002267BE"/>
    <w:rPr>
      <w:rFonts w:ascii="Arial" w:eastAsia="Times New Roman" w:hAnsi="Arial" w:cs="Arial"/>
      <w:b/>
      <w:bCs/>
      <w:lang w:val="es-ES" w:eastAsia="es-ES"/>
    </w:rPr>
  </w:style>
  <w:style w:type="character" w:customStyle="1" w:styleId="Ttulo5Car">
    <w:name w:val="Título 5 Car"/>
    <w:basedOn w:val="Fuentedeprrafopredeter"/>
    <w:link w:val="Ttulo5"/>
    <w:rsid w:val="002267BE"/>
    <w:rPr>
      <w:rFonts w:ascii="Arial" w:eastAsia="Times New Roman" w:hAnsi="Arial" w:cs="Arial"/>
      <w:sz w:val="24"/>
      <w:lang w:eastAsia="es-ES"/>
    </w:rPr>
  </w:style>
  <w:style w:type="character" w:customStyle="1" w:styleId="Ttulo6Car">
    <w:name w:val="Título 6 Car"/>
    <w:basedOn w:val="Fuentedeprrafopredeter"/>
    <w:link w:val="Ttulo6"/>
    <w:rsid w:val="002267BE"/>
    <w:rPr>
      <w:rFonts w:ascii="Arial" w:eastAsia="Times New Roman" w:hAnsi="Arial" w:cs="Arial"/>
      <w:b/>
      <w:bCs/>
      <w:lang w:val="es-ES" w:eastAsia="es-ES"/>
    </w:rPr>
  </w:style>
  <w:style w:type="character" w:customStyle="1" w:styleId="Ttulo7Car">
    <w:name w:val="Título 7 Car"/>
    <w:basedOn w:val="Fuentedeprrafopredeter"/>
    <w:link w:val="Ttulo7"/>
    <w:rsid w:val="002267BE"/>
    <w:rPr>
      <w:rFonts w:ascii="Arial" w:eastAsia="Times New Roman" w:hAnsi="Arial" w:cs="Arial"/>
      <w:sz w:val="24"/>
      <w:lang w:eastAsia="es-ES"/>
    </w:rPr>
  </w:style>
  <w:style w:type="character" w:customStyle="1" w:styleId="Ttulo8Car">
    <w:name w:val="Título 8 Car"/>
    <w:basedOn w:val="Fuentedeprrafopredeter"/>
    <w:link w:val="Ttulo8"/>
    <w:rsid w:val="002267BE"/>
    <w:rPr>
      <w:rFonts w:ascii="Arial" w:eastAsia="Times New Roman" w:hAnsi="Arial" w:cs="Arial"/>
      <w:b/>
      <w:bCs/>
      <w:sz w:val="24"/>
      <w:szCs w:val="24"/>
      <w:lang w:eastAsia="es-ES"/>
    </w:rPr>
  </w:style>
  <w:style w:type="character" w:customStyle="1" w:styleId="Ttulo9Car">
    <w:name w:val="Título 9 Car"/>
    <w:basedOn w:val="Fuentedeprrafopredeter"/>
    <w:link w:val="Ttulo9"/>
    <w:rsid w:val="002267BE"/>
    <w:rPr>
      <w:rFonts w:ascii="Arial" w:eastAsia="Times New Roman" w:hAnsi="Arial" w:cs="Arial"/>
      <w:b/>
      <w:bCs/>
      <w:sz w:val="32"/>
      <w:szCs w:val="32"/>
      <w:lang w:eastAsia="es-ES"/>
    </w:rPr>
  </w:style>
  <w:style w:type="character" w:styleId="Nmerodepgina">
    <w:name w:val="page number"/>
    <w:basedOn w:val="Fuentedeprrafopredeter"/>
    <w:rsid w:val="002267BE"/>
  </w:style>
  <w:style w:type="paragraph" w:styleId="Encabezado">
    <w:name w:val="header"/>
    <w:basedOn w:val="Normal"/>
    <w:link w:val="EncabezadoCar"/>
    <w:rsid w:val="002267BE"/>
    <w:pPr>
      <w:tabs>
        <w:tab w:val="center" w:pos="4252"/>
        <w:tab w:val="right" w:pos="8504"/>
      </w:tabs>
    </w:pPr>
  </w:style>
  <w:style w:type="character" w:customStyle="1" w:styleId="EncabezadoCar">
    <w:name w:val="Encabezado Car"/>
    <w:basedOn w:val="Fuentedeprrafopredeter"/>
    <w:link w:val="Encabezado"/>
    <w:rsid w:val="002267B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267BE"/>
    <w:pPr>
      <w:tabs>
        <w:tab w:val="center" w:pos="4252"/>
        <w:tab w:val="right" w:pos="8504"/>
      </w:tabs>
    </w:pPr>
  </w:style>
  <w:style w:type="character" w:customStyle="1" w:styleId="PiedepginaCar">
    <w:name w:val="Pie de página Car"/>
    <w:basedOn w:val="Fuentedeprrafopredeter"/>
    <w:link w:val="Piedepgina"/>
    <w:uiPriority w:val="99"/>
    <w:rsid w:val="002267BE"/>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2267BE"/>
    <w:pPr>
      <w:spacing w:line="360" w:lineRule="auto"/>
      <w:ind w:left="705" w:hanging="705"/>
      <w:jc w:val="both"/>
    </w:pPr>
    <w:rPr>
      <w:rFonts w:ascii="Arial" w:hAnsi="Arial" w:cs="Arial"/>
      <w:sz w:val="24"/>
      <w:szCs w:val="24"/>
      <w:lang w:val="es-ES"/>
    </w:rPr>
  </w:style>
  <w:style w:type="character" w:customStyle="1" w:styleId="SangradetextonormalCar">
    <w:name w:val="Sangría de texto normal Car"/>
    <w:basedOn w:val="Fuentedeprrafopredeter"/>
    <w:link w:val="Sangradetextonormal"/>
    <w:rsid w:val="002267BE"/>
    <w:rPr>
      <w:rFonts w:ascii="Arial" w:eastAsia="Times New Roman" w:hAnsi="Arial" w:cs="Arial"/>
      <w:sz w:val="24"/>
      <w:szCs w:val="24"/>
      <w:lang w:val="es-ES" w:eastAsia="es-ES"/>
    </w:rPr>
  </w:style>
  <w:style w:type="paragraph" w:styleId="Textoindependiente">
    <w:name w:val="Body Text"/>
    <w:basedOn w:val="Normal"/>
    <w:link w:val="TextoindependienteCar"/>
    <w:rsid w:val="002267BE"/>
    <w:pPr>
      <w:jc w:val="both"/>
    </w:pPr>
    <w:rPr>
      <w:rFonts w:ascii="Arial" w:hAnsi="Arial"/>
    </w:rPr>
  </w:style>
  <w:style w:type="character" w:customStyle="1" w:styleId="TextoindependienteCar">
    <w:name w:val="Texto independiente Car"/>
    <w:basedOn w:val="Fuentedeprrafopredeter"/>
    <w:link w:val="Textoindependiente"/>
    <w:rsid w:val="002267BE"/>
    <w:rPr>
      <w:rFonts w:ascii="Arial" w:eastAsia="Times New Roman" w:hAnsi="Arial" w:cs="Times New Roman"/>
      <w:sz w:val="20"/>
      <w:szCs w:val="20"/>
      <w:lang w:eastAsia="es-ES"/>
    </w:rPr>
  </w:style>
  <w:style w:type="paragraph" w:styleId="Sangra2detindependiente">
    <w:name w:val="Body Text Indent 2"/>
    <w:basedOn w:val="Normal"/>
    <w:link w:val="Sangra2detindependienteCar"/>
    <w:rsid w:val="002267BE"/>
    <w:pPr>
      <w:ind w:left="360"/>
    </w:pPr>
    <w:rPr>
      <w:rFonts w:ascii="Tahoma" w:hAnsi="Tahoma" w:cs="Tahoma"/>
      <w:sz w:val="24"/>
      <w:szCs w:val="24"/>
    </w:rPr>
  </w:style>
  <w:style w:type="character" w:customStyle="1" w:styleId="Sangra2detindependienteCar">
    <w:name w:val="Sangría 2 de t. independiente Car"/>
    <w:basedOn w:val="Fuentedeprrafopredeter"/>
    <w:link w:val="Sangra2detindependiente"/>
    <w:rsid w:val="002267BE"/>
    <w:rPr>
      <w:rFonts w:ascii="Tahoma" w:eastAsia="Times New Roman" w:hAnsi="Tahoma" w:cs="Tahoma"/>
      <w:sz w:val="24"/>
      <w:szCs w:val="24"/>
      <w:lang w:eastAsia="es-ES"/>
    </w:rPr>
  </w:style>
  <w:style w:type="paragraph" w:customStyle="1" w:styleId="Ttulo10">
    <w:name w:val="Título1"/>
    <w:basedOn w:val="Normal"/>
    <w:qFormat/>
    <w:rsid w:val="002267BE"/>
    <w:pPr>
      <w:widowControl w:val="0"/>
      <w:adjustRightInd w:val="0"/>
      <w:jc w:val="center"/>
    </w:pPr>
    <w:rPr>
      <w:rFonts w:ascii="Arial" w:hAnsi="Arial" w:cs="Arial"/>
      <w:b/>
      <w:bCs/>
      <w:sz w:val="26"/>
      <w:szCs w:val="26"/>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rsid w:val="002267BE"/>
    <w:pPr>
      <w:autoSpaceDE/>
      <w:autoSpaceDN/>
    </w:pPr>
    <w:rPr>
      <w:lang w:val="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locked/>
    <w:rsid w:val="002267BE"/>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2267BE"/>
    <w:rPr>
      <w:rFonts w:ascii="Times New Roman" w:eastAsia="Times New Roman" w:hAnsi="Times New Roman" w:cs="Times New Roman"/>
      <w:sz w:val="20"/>
      <w:szCs w:val="20"/>
      <w:lang w:eastAsia="es-ES"/>
    </w:rPr>
  </w:style>
  <w:style w:type="character" w:styleId="Refdenotaalpie">
    <w:name w:val="footnote reference"/>
    <w:aliases w:val="Texto de nota al pie"/>
    <w:rsid w:val="002267BE"/>
    <w:rPr>
      <w:vertAlign w:val="superscript"/>
    </w:rPr>
  </w:style>
  <w:style w:type="paragraph" w:styleId="Textoindependiente2">
    <w:name w:val="Body Text 2"/>
    <w:basedOn w:val="Normal"/>
    <w:link w:val="Textoindependiente2Car"/>
    <w:rsid w:val="002267BE"/>
    <w:pPr>
      <w:jc w:val="both"/>
    </w:pPr>
    <w:rPr>
      <w:rFonts w:ascii="Arial" w:hAnsi="Arial" w:cs="Arial"/>
      <w:sz w:val="24"/>
    </w:rPr>
  </w:style>
  <w:style w:type="character" w:customStyle="1" w:styleId="Textoindependiente2Car">
    <w:name w:val="Texto independiente 2 Car"/>
    <w:basedOn w:val="Fuentedeprrafopredeter"/>
    <w:link w:val="Textoindependiente2"/>
    <w:rsid w:val="002267BE"/>
    <w:rPr>
      <w:rFonts w:ascii="Arial" w:eastAsia="Times New Roman" w:hAnsi="Arial" w:cs="Arial"/>
      <w:sz w:val="24"/>
      <w:szCs w:val="20"/>
      <w:lang w:eastAsia="es-ES"/>
    </w:rPr>
  </w:style>
  <w:style w:type="paragraph" w:styleId="Textoindependiente3">
    <w:name w:val="Body Text 3"/>
    <w:basedOn w:val="Normal"/>
    <w:link w:val="Textoindependiente3Car"/>
    <w:rsid w:val="002267BE"/>
    <w:rPr>
      <w:rFonts w:ascii="Arial" w:hAnsi="Arial" w:cs="Arial"/>
      <w:sz w:val="24"/>
    </w:rPr>
  </w:style>
  <w:style w:type="character" w:customStyle="1" w:styleId="Textoindependiente3Car">
    <w:name w:val="Texto independiente 3 Car"/>
    <w:basedOn w:val="Fuentedeprrafopredeter"/>
    <w:link w:val="Textoindependiente3"/>
    <w:rsid w:val="002267BE"/>
    <w:rPr>
      <w:rFonts w:ascii="Arial" w:eastAsia="Times New Roman" w:hAnsi="Arial" w:cs="Arial"/>
      <w:sz w:val="24"/>
      <w:szCs w:val="20"/>
      <w:lang w:eastAsia="es-ES"/>
    </w:rPr>
  </w:style>
  <w:style w:type="paragraph" w:styleId="Sangra3detindependiente">
    <w:name w:val="Body Text Indent 3"/>
    <w:basedOn w:val="Normal"/>
    <w:link w:val="Sangra3detindependienteCar"/>
    <w:rsid w:val="002267BE"/>
    <w:pPr>
      <w:ind w:left="127"/>
      <w:jc w:val="both"/>
    </w:pPr>
    <w:rPr>
      <w:rFonts w:ascii="Arial" w:hAnsi="Arial" w:cs="Arial"/>
      <w:sz w:val="24"/>
      <w:szCs w:val="22"/>
    </w:rPr>
  </w:style>
  <w:style w:type="character" w:customStyle="1" w:styleId="Sangra3detindependienteCar">
    <w:name w:val="Sangría 3 de t. independiente Car"/>
    <w:basedOn w:val="Fuentedeprrafopredeter"/>
    <w:link w:val="Sangra3detindependiente"/>
    <w:rsid w:val="002267BE"/>
    <w:rPr>
      <w:rFonts w:ascii="Arial" w:eastAsia="Times New Roman" w:hAnsi="Arial" w:cs="Arial"/>
      <w:sz w:val="24"/>
      <w:lang w:eastAsia="es-ES"/>
    </w:rPr>
  </w:style>
  <w:style w:type="character" w:styleId="Hipervnculo">
    <w:name w:val="Hyperlink"/>
    <w:rsid w:val="002267BE"/>
    <w:rPr>
      <w:color w:val="663300"/>
      <w:u w:val="single"/>
    </w:rPr>
  </w:style>
  <w:style w:type="paragraph" w:customStyle="1" w:styleId="cuerpotexto">
    <w:name w:val="cuerpotexto"/>
    <w:basedOn w:val="Normal"/>
    <w:rsid w:val="002267BE"/>
    <w:pPr>
      <w:spacing w:before="28" w:after="28" w:line="210" w:lineRule="atLeast"/>
      <w:ind w:firstLine="283"/>
      <w:jc w:val="both"/>
    </w:pPr>
    <w:rPr>
      <w:color w:val="000000"/>
      <w:sz w:val="19"/>
      <w:szCs w:val="19"/>
      <w:lang w:val="es-ES"/>
    </w:rPr>
  </w:style>
  <w:style w:type="character" w:customStyle="1" w:styleId="textonavy1">
    <w:name w:val="texto_navy1"/>
    <w:rsid w:val="002267BE"/>
    <w:rPr>
      <w:color w:val="000080"/>
    </w:rPr>
  </w:style>
  <w:style w:type="paragraph" w:customStyle="1" w:styleId="Textoindependiente21">
    <w:name w:val="Texto independiente 21"/>
    <w:basedOn w:val="Normal"/>
    <w:rsid w:val="002267BE"/>
    <w:pPr>
      <w:tabs>
        <w:tab w:val="left" w:pos="8647"/>
      </w:tabs>
      <w:overflowPunct w:val="0"/>
      <w:adjustRightInd w:val="0"/>
      <w:jc w:val="both"/>
      <w:textAlignment w:val="baseline"/>
    </w:pPr>
    <w:rPr>
      <w:rFonts w:ascii="Arial" w:hAnsi="Arial"/>
      <w:sz w:val="24"/>
    </w:rPr>
  </w:style>
  <w:style w:type="paragraph" w:styleId="Textodebloque">
    <w:name w:val="Block Text"/>
    <w:basedOn w:val="Normal"/>
    <w:rsid w:val="002267BE"/>
    <w:pPr>
      <w:ind w:left="567" w:right="51"/>
      <w:jc w:val="both"/>
    </w:pPr>
    <w:rPr>
      <w:rFonts w:ascii="Arial" w:hAnsi="Arial" w:cs="Arial"/>
      <w:sz w:val="22"/>
    </w:rPr>
  </w:style>
  <w:style w:type="paragraph" w:styleId="Textodeglobo">
    <w:name w:val="Balloon Text"/>
    <w:basedOn w:val="Normal"/>
    <w:link w:val="TextodegloboCar"/>
    <w:uiPriority w:val="99"/>
    <w:rsid w:val="002267BE"/>
    <w:rPr>
      <w:rFonts w:ascii="Tahoma" w:hAnsi="Tahoma"/>
      <w:sz w:val="16"/>
      <w:szCs w:val="16"/>
    </w:rPr>
  </w:style>
  <w:style w:type="character" w:customStyle="1" w:styleId="TextodegloboCar">
    <w:name w:val="Texto de globo Car"/>
    <w:basedOn w:val="Fuentedeprrafopredeter"/>
    <w:link w:val="Textodeglobo"/>
    <w:uiPriority w:val="99"/>
    <w:rsid w:val="002267BE"/>
    <w:rPr>
      <w:rFonts w:ascii="Tahoma" w:eastAsia="Times New Roman" w:hAnsi="Tahoma" w:cs="Times New Roman"/>
      <w:sz w:val="16"/>
      <w:szCs w:val="16"/>
      <w:lang w:eastAsia="es-ES"/>
    </w:rPr>
  </w:style>
  <w:style w:type="character" w:customStyle="1" w:styleId="ecxapple-style-span">
    <w:name w:val="ecxapple-style-span"/>
    <w:basedOn w:val="Fuentedeprrafopredeter"/>
    <w:rsid w:val="002267BE"/>
  </w:style>
  <w:style w:type="paragraph" w:customStyle="1" w:styleId="estilo1">
    <w:name w:val="estilo1"/>
    <w:basedOn w:val="Normal"/>
    <w:rsid w:val="002267BE"/>
    <w:pPr>
      <w:autoSpaceDE/>
      <w:autoSpaceDN/>
      <w:spacing w:before="230" w:after="230" w:line="216" w:lineRule="atLeast"/>
      <w:ind w:left="230" w:right="230"/>
    </w:pPr>
    <w:rPr>
      <w:rFonts w:ascii="Verdana" w:hAnsi="Verdana"/>
      <w:color w:val="000000"/>
      <w:sz w:val="18"/>
      <w:szCs w:val="18"/>
      <w:lang w:val="es-ES"/>
    </w:rPr>
  </w:style>
  <w:style w:type="paragraph" w:styleId="Prrafodelista">
    <w:name w:val="List Paragraph"/>
    <w:basedOn w:val="Normal"/>
    <w:uiPriority w:val="34"/>
    <w:qFormat/>
    <w:rsid w:val="002267BE"/>
    <w:pPr>
      <w:autoSpaceDE/>
      <w:autoSpaceDN/>
      <w:ind w:left="708"/>
    </w:pPr>
    <w:rPr>
      <w:sz w:val="24"/>
      <w:szCs w:val="24"/>
      <w:lang w:val="es-ES"/>
    </w:rPr>
  </w:style>
  <w:style w:type="paragraph" w:styleId="NormalWeb">
    <w:name w:val="Normal (Web)"/>
    <w:basedOn w:val="Normal"/>
    <w:uiPriority w:val="99"/>
    <w:unhideWhenUsed/>
    <w:rsid w:val="002267BE"/>
    <w:pPr>
      <w:autoSpaceDE/>
      <w:autoSpaceDN/>
      <w:spacing w:before="100" w:beforeAutospacing="1" w:after="100" w:afterAutospacing="1"/>
    </w:pPr>
    <w:rPr>
      <w:sz w:val="24"/>
      <w:szCs w:val="24"/>
      <w:lang w:val="es-ES"/>
    </w:rPr>
  </w:style>
  <w:style w:type="character" w:styleId="Refdecomentario">
    <w:name w:val="annotation reference"/>
    <w:uiPriority w:val="99"/>
    <w:rsid w:val="002267BE"/>
    <w:rPr>
      <w:sz w:val="16"/>
      <w:szCs w:val="16"/>
    </w:rPr>
  </w:style>
  <w:style w:type="paragraph" w:styleId="Textocomentario">
    <w:name w:val="annotation text"/>
    <w:basedOn w:val="Normal"/>
    <w:link w:val="TextocomentarioCar"/>
    <w:uiPriority w:val="99"/>
    <w:rsid w:val="002267BE"/>
  </w:style>
  <w:style w:type="character" w:customStyle="1" w:styleId="TextocomentarioCar">
    <w:name w:val="Texto comentario Car"/>
    <w:basedOn w:val="Fuentedeprrafopredeter"/>
    <w:link w:val="Textocomentario"/>
    <w:uiPriority w:val="99"/>
    <w:rsid w:val="002267B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267BE"/>
    <w:rPr>
      <w:b/>
      <w:bCs/>
    </w:rPr>
  </w:style>
  <w:style w:type="character" w:customStyle="1" w:styleId="AsuntodelcomentarioCar">
    <w:name w:val="Asunto del comentario Car"/>
    <w:basedOn w:val="TextocomentarioCar"/>
    <w:link w:val="Asuntodelcomentario"/>
    <w:uiPriority w:val="99"/>
    <w:rsid w:val="002267BE"/>
    <w:rPr>
      <w:rFonts w:ascii="Times New Roman" w:eastAsia="Times New Roman" w:hAnsi="Times New Roman" w:cs="Times New Roman"/>
      <w:b/>
      <w:bCs/>
      <w:sz w:val="20"/>
      <w:szCs w:val="20"/>
      <w:lang w:eastAsia="es-ES"/>
    </w:rPr>
  </w:style>
  <w:style w:type="character" w:customStyle="1" w:styleId="Hipervnculo1">
    <w:name w:val="Hipervínculo1"/>
    <w:rsid w:val="002267BE"/>
    <w:rPr>
      <w:color w:val="0000FF"/>
      <w:u w:val="single"/>
    </w:rPr>
  </w:style>
  <w:style w:type="paragraph" w:styleId="Sinespaciado">
    <w:name w:val="No Spacing"/>
    <w:link w:val="SinespaciadoCar"/>
    <w:uiPriority w:val="1"/>
    <w:qFormat/>
    <w:rsid w:val="002267B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2267BE"/>
    <w:rPr>
      <w:rFonts w:ascii="Calibri" w:eastAsia="Calibri" w:hAnsi="Calibri" w:cs="Times New Roman"/>
    </w:rPr>
  </w:style>
  <w:style w:type="paragraph" w:styleId="Listaconvietas">
    <w:name w:val="List Bullet"/>
    <w:basedOn w:val="Normal"/>
    <w:uiPriority w:val="99"/>
    <w:unhideWhenUsed/>
    <w:rsid w:val="002267BE"/>
    <w:pPr>
      <w:numPr>
        <w:numId w:val="1"/>
      </w:numPr>
      <w:autoSpaceDE/>
      <w:autoSpaceDN/>
      <w:contextualSpacing/>
    </w:pPr>
    <w:rPr>
      <w:lang w:val="es-ES"/>
    </w:rPr>
  </w:style>
  <w:style w:type="character" w:customStyle="1" w:styleId="textonavy">
    <w:name w:val="texto_navy"/>
    <w:basedOn w:val="Fuentedeprrafopredeter"/>
    <w:rsid w:val="002267BE"/>
  </w:style>
  <w:style w:type="paragraph" w:styleId="Subttulo">
    <w:name w:val="Subtitle"/>
    <w:basedOn w:val="Normal"/>
    <w:next w:val="Normal"/>
    <w:link w:val="SubttuloCar"/>
    <w:qFormat/>
    <w:rsid w:val="002267BE"/>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2267BE"/>
    <w:rPr>
      <w:rFonts w:ascii="Cambria" w:eastAsia="Times New Roman" w:hAnsi="Cambria" w:cs="Times New Roman"/>
      <w:sz w:val="24"/>
      <w:szCs w:val="24"/>
      <w:lang w:eastAsia="es-ES"/>
    </w:rPr>
  </w:style>
  <w:style w:type="character" w:customStyle="1" w:styleId="apple-converted-space">
    <w:name w:val="apple-converted-space"/>
    <w:basedOn w:val="Fuentedeprrafopredeter"/>
    <w:rsid w:val="002267BE"/>
  </w:style>
  <w:style w:type="paragraph" w:customStyle="1" w:styleId="Default">
    <w:name w:val="Default"/>
    <w:rsid w:val="002267BE"/>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Mapadeldocumento">
    <w:name w:val="Document Map"/>
    <w:basedOn w:val="Normal"/>
    <w:link w:val="MapadeldocumentoCar"/>
    <w:rsid w:val="002267BE"/>
    <w:rPr>
      <w:rFonts w:ascii="Tahoma" w:hAnsi="Tahoma"/>
      <w:sz w:val="16"/>
      <w:szCs w:val="16"/>
    </w:rPr>
  </w:style>
  <w:style w:type="character" w:customStyle="1" w:styleId="MapadeldocumentoCar">
    <w:name w:val="Mapa del documento Car"/>
    <w:basedOn w:val="Fuentedeprrafopredeter"/>
    <w:link w:val="Mapadeldocumento"/>
    <w:rsid w:val="002267BE"/>
    <w:rPr>
      <w:rFonts w:ascii="Tahoma" w:eastAsia="Times New Roman" w:hAnsi="Tahoma" w:cs="Times New Roman"/>
      <w:sz w:val="16"/>
      <w:szCs w:val="16"/>
      <w:lang w:eastAsia="es-ES"/>
    </w:rPr>
  </w:style>
  <w:style w:type="paragraph" w:styleId="Textosinformato">
    <w:name w:val="Plain Text"/>
    <w:basedOn w:val="Normal"/>
    <w:link w:val="TextosinformatoCar"/>
    <w:uiPriority w:val="99"/>
    <w:unhideWhenUsed/>
    <w:rsid w:val="002267BE"/>
    <w:pPr>
      <w:autoSpaceDE/>
      <w:autoSpaceDN/>
    </w:pPr>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rsid w:val="002267BE"/>
    <w:rPr>
      <w:rFonts w:ascii="Consolas" w:eastAsia="Calibri" w:hAnsi="Consolas" w:cs="Times New Roman"/>
      <w:sz w:val="21"/>
      <w:szCs w:val="21"/>
      <w:lang w:val="es-ES"/>
    </w:rPr>
  </w:style>
  <w:style w:type="paragraph" w:customStyle="1" w:styleId="ecxmsonormal">
    <w:name w:val="ecxmsonormal"/>
    <w:basedOn w:val="Normal"/>
    <w:rsid w:val="002267BE"/>
    <w:pPr>
      <w:autoSpaceDE/>
      <w:autoSpaceDN/>
      <w:spacing w:before="100" w:beforeAutospacing="1" w:after="100" w:afterAutospacing="1"/>
    </w:pPr>
    <w:rPr>
      <w:sz w:val="24"/>
      <w:szCs w:val="24"/>
      <w:lang w:eastAsia="es-CO"/>
    </w:rPr>
  </w:style>
  <w:style w:type="paragraph" w:customStyle="1" w:styleId="CUERPOTEXTO0">
    <w:name w:val="CUERPO TEXTO"/>
    <w:uiPriority w:val="99"/>
    <w:rsid w:val="002267B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Listamulticolor-nfasis11">
    <w:name w:val="Lista multicolor - Énfasis 11"/>
    <w:basedOn w:val="Normal"/>
    <w:uiPriority w:val="99"/>
    <w:rsid w:val="002267BE"/>
    <w:pPr>
      <w:autoSpaceDE/>
      <w:autoSpaceDN/>
      <w:spacing w:after="200" w:line="276" w:lineRule="auto"/>
      <w:ind w:left="708"/>
    </w:pPr>
    <w:rPr>
      <w:rFonts w:ascii="Calibri" w:hAnsi="Calibri" w:cs="Calibri"/>
      <w:sz w:val="22"/>
      <w:szCs w:val="22"/>
      <w:lang w:eastAsia="en-US"/>
    </w:rPr>
  </w:style>
  <w:style w:type="character" w:styleId="Textoennegrita">
    <w:name w:val="Strong"/>
    <w:basedOn w:val="Fuentedeprrafopredeter"/>
    <w:uiPriority w:val="22"/>
    <w:qFormat/>
    <w:rsid w:val="002267BE"/>
    <w:rPr>
      <w:b/>
      <w:bCs/>
    </w:rPr>
  </w:style>
  <w:style w:type="character" w:customStyle="1" w:styleId="b1">
    <w:name w:val="b1"/>
    <w:basedOn w:val="Fuentedeprrafopredeter"/>
    <w:rsid w:val="00BE60ED"/>
    <w:rPr>
      <w:color w:val="000000"/>
    </w:rPr>
  </w:style>
  <w:style w:type="character" w:customStyle="1" w:styleId="d1">
    <w:name w:val="d1"/>
    <w:basedOn w:val="Fuentedeprrafopredeter"/>
    <w:rsid w:val="00BE60ED"/>
    <w:rPr>
      <w:color w:val="0000FF"/>
    </w:rPr>
  </w:style>
  <w:style w:type="table" w:styleId="Tablaconcuadrcula">
    <w:name w:val="Table Grid"/>
    <w:basedOn w:val="Tablanormal"/>
    <w:uiPriority w:val="59"/>
    <w:rsid w:val="00E4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BD5A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414843"/>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8393">
      <w:bodyDiv w:val="1"/>
      <w:marLeft w:val="0"/>
      <w:marRight w:val="0"/>
      <w:marTop w:val="0"/>
      <w:marBottom w:val="0"/>
      <w:divBdr>
        <w:top w:val="none" w:sz="0" w:space="0" w:color="auto"/>
        <w:left w:val="none" w:sz="0" w:space="0" w:color="auto"/>
        <w:bottom w:val="none" w:sz="0" w:space="0" w:color="auto"/>
        <w:right w:val="none" w:sz="0" w:space="0" w:color="auto"/>
      </w:divBdr>
    </w:div>
    <w:div w:id="101606701">
      <w:bodyDiv w:val="1"/>
      <w:marLeft w:val="0"/>
      <w:marRight w:val="0"/>
      <w:marTop w:val="0"/>
      <w:marBottom w:val="0"/>
      <w:divBdr>
        <w:top w:val="none" w:sz="0" w:space="0" w:color="auto"/>
        <w:left w:val="none" w:sz="0" w:space="0" w:color="auto"/>
        <w:bottom w:val="none" w:sz="0" w:space="0" w:color="auto"/>
        <w:right w:val="none" w:sz="0" w:space="0" w:color="auto"/>
      </w:divBdr>
    </w:div>
    <w:div w:id="260798388">
      <w:bodyDiv w:val="1"/>
      <w:marLeft w:val="0"/>
      <w:marRight w:val="0"/>
      <w:marTop w:val="0"/>
      <w:marBottom w:val="0"/>
      <w:divBdr>
        <w:top w:val="none" w:sz="0" w:space="0" w:color="auto"/>
        <w:left w:val="none" w:sz="0" w:space="0" w:color="auto"/>
        <w:bottom w:val="none" w:sz="0" w:space="0" w:color="auto"/>
        <w:right w:val="none" w:sz="0" w:space="0" w:color="auto"/>
      </w:divBdr>
    </w:div>
    <w:div w:id="299384066">
      <w:bodyDiv w:val="1"/>
      <w:marLeft w:val="0"/>
      <w:marRight w:val="0"/>
      <w:marTop w:val="0"/>
      <w:marBottom w:val="0"/>
      <w:divBdr>
        <w:top w:val="none" w:sz="0" w:space="0" w:color="auto"/>
        <w:left w:val="none" w:sz="0" w:space="0" w:color="auto"/>
        <w:bottom w:val="none" w:sz="0" w:space="0" w:color="auto"/>
        <w:right w:val="none" w:sz="0" w:space="0" w:color="auto"/>
      </w:divBdr>
    </w:div>
    <w:div w:id="392197667">
      <w:bodyDiv w:val="1"/>
      <w:marLeft w:val="0"/>
      <w:marRight w:val="0"/>
      <w:marTop w:val="0"/>
      <w:marBottom w:val="0"/>
      <w:divBdr>
        <w:top w:val="none" w:sz="0" w:space="0" w:color="auto"/>
        <w:left w:val="none" w:sz="0" w:space="0" w:color="auto"/>
        <w:bottom w:val="none" w:sz="0" w:space="0" w:color="auto"/>
        <w:right w:val="none" w:sz="0" w:space="0" w:color="auto"/>
      </w:divBdr>
    </w:div>
    <w:div w:id="817763325">
      <w:bodyDiv w:val="1"/>
      <w:marLeft w:val="0"/>
      <w:marRight w:val="0"/>
      <w:marTop w:val="0"/>
      <w:marBottom w:val="0"/>
      <w:divBdr>
        <w:top w:val="none" w:sz="0" w:space="0" w:color="auto"/>
        <w:left w:val="none" w:sz="0" w:space="0" w:color="auto"/>
        <w:bottom w:val="none" w:sz="0" w:space="0" w:color="auto"/>
        <w:right w:val="none" w:sz="0" w:space="0" w:color="auto"/>
      </w:divBdr>
    </w:div>
    <w:div w:id="1195460204">
      <w:bodyDiv w:val="1"/>
      <w:marLeft w:val="0"/>
      <w:marRight w:val="0"/>
      <w:marTop w:val="0"/>
      <w:marBottom w:val="0"/>
      <w:divBdr>
        <w:top w:val="none" w:sz="0" w:space="0" w:color="auto"/>
        <w:left w:val="none" w:sz="0" w:space="0" w:color="auto"/>
        <w:bottom w:val="none" w:sz="0" w:space="0" w:color="auto"/>
        <w:right w:val="none" w:sz="0" w:space="0" w:color="auto"/>
      </w:divBdr>
    </w:div>
    <w:div w:id="1450775812">
      <w:bodyDiv w:val="1"/>
      <w:marLeft w:val="0"/>
      <w:marRight w:val="0"/>
      <w:marTop w:val="0"/>
      <w:marBottom w:val="0"/>
      <w:divBdr>
        <w:top w:val="none" w:sz="0" w:space="0" w:color="auto"/>
        <w:left w:val="none" w:sz="0" w:space="0" w:color="auto"/>
        <w:bottom w:val="none" w:sz="0" w:space="0" w:color="auto"/>
        <w:right w:val="none" w:sz="0" w:space="0" w:color="auto"/>
      </w:divBdr>
    </w:div>
    <w:div w:id="1878543457">
      <w:bodyDiv w:val="1"/>
      <w:marLeft w:val="0"/>
      <w:marRight w:val="0"/>
      <w:marTop w:val="0"/>
      <w:marBottom w:val="0"/>
      <w:divBdr>
        <w:top w:val="none" w:sz="0" w:space="0" w:color="auto"/>
        <w:left w:val="none" w:sz="0" w:space="0" w:color="auto"/>
        <w:bottom w:val="none" w:sz="0" w:space="0" w:color="auto"/>
        <w:right w:val="none" w:sz="0" w:space="0" w:color="auto"/>
      </w:divBdr>
    </w:div>
    <w:div w:id="20556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4FDB-7897-4819-AE5B-7A8BF7CB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Silvio Harold Rosero Arce</cp:lastModifiedBy>
  <cp:revision>4</cp:revision>
  <cp:lastPrinted>2015-10-27T19:27:00Z</cp:lastPrinted>
  <dcterms:created xsi:type="dcterms:W3CDTF">2017-10-04T16:45:00Z</dcterms:created>
  <dcterms:modified xsi:type="dcterms:W3CDTF">2017-10-04T18:21:00Z</dcterms:modified>
</cp:coreProperties>
</file>