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46" w:rsidRPr="002E07ED" w:rsidRDefault="00523B46" w:rsidP="002E07ED">
      <w:pPr>
        <w:pStyle w:val="Encabezado"/>
        <w:tabs>
          <w:tab w:val="left" w:pos="708"/>
        </w:tabs>
        <w:spacing w:line="240" w:lineRule="auto"/>
        <w:jc w:val="center"/>
        <w:rPr>
          <w:rFonts w:ascii="Arial" w:hAnsi="Arial" w:cs="Arial"/>
          <w:b/>
          <w:sz w:val="18"/>
          <w:szCs w:val="18"/>
        </w:rPr>
      </w:pPr>
    </w:p>
    <w:p w:rsidR="00AD0B11" w:rsidRPr="002E07ED" w:rsidRDefault="00AD0B11" w:rsidP="002E07ED">
      <w:pPr>
        <w:pStyle w:val="Encabezado"/>
        <w:tabs>
          <w:tab w:val="left" w:pos="708"/>
        </w:tabs>
        <w:spacing w:line="240" w:lineRule="auto"/>
        <w:jc w:val="center"/>
        <w:rPr>
          <w:rFonts w:ascii="Arial" w:hAnsi="Arial" w:cs="Arial"/>
          <w:b/>
          <w:sz w:val="18"/>
          <w:szCs w:val="18"/>
        </w:rPr>
      </w:pPr>
    </w:p>
    <w:p w:rsidR="00AD0B11" w:rsidRPr="002E07ED" w:rsidRDefault="00AD0B11"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75325C" w:rsidRPr="002E07ED" w:rsidRDefault="002712C8" w:rsidP="002E07ED">
      <w:pPr>
        <w:pStyle w:val="Encabezado"/>
        <w:tabs>
          <w:tab w:val="left" w:pos="708"/>
        </w:tabs>
        <w:spacing w:line="240" w:lineRule="auto"/>
        <w:jc w:val="center"/>
        <w:rPr>
          <w:rFonts w:ascii="Arial" w:hAnsi="Arial" w:cs="Arial"/>
          <w:b/>
          <w:sz w:val="18"/>
          <w:szCs w:val="18"/>
        </w:rPr>
      </w:pPr>
      <w:r w:rsidRPr="002E07ED">
        <w:rPr>
          <w:rFonts w:ascii="Arial" w:hAnsi="Arial" w:cs="Arial"/>
          <w:b/>
          <w:sz w:val="18"/>
          <w:szCs w:val="18"/>
        </w:rPr>
        <w:t xml:space="preserve">PROYECTO DE </w:t>
      </w:r>
      <w:r w:rsidR="0075325C" w:rsidRPr="002E07ED">
        <w:rPr>
          <w:rFonts w:ascii="Arial" w:hAnsi="Arial" w:cs="Arial"/>
          <w:b/>
          <w:sz w:val="18"/>
          <w:szCs w:val="18"/>
        </w:rPr>
        <w:t xml:space="preserve">PLIEGO DE CONDICIONES </w:t>
      </w:r>
    </w:p>
    <w:p w:rsidR="0075325C" w:rsidRPr="002E07ED" w:rsidRDefault="0075325C"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75325C" w:rsidRPr="002E07ED" w:rsidRDefault="008C2467" w:rsidP="002E07ED">
      <w:pPr>
        <w:pStyle w:val="Encabezado"/>
        <w:tabs>
          <w:tab w:val="left" w:pos="708"/>
        </w:tabs>
        <w:spacing w:line="240" w:lineRule="auto"/>
        <w:jc w:val="center"/>
        <w:rPr>
          <w:rFonts w:ascii="Arial" w:hAnsi="Arial" w:cs="Arial"/>
          <w:b/>
          <w:sz w:val="18"/>
          <w:szCs w:val="18"/>
        </w:rPr>
      </w:pPr>
      <w:r w:rsidRPr="002E07ED">
        <w:rPr>
          <w:rFonts w:ascii="Arial" w:hAnsi="Arial" w:cs="Arial"/>
          <w:b/>
          <w:sz w:val="18"/>
          <w:szCs w:val="18"/>
        </w:rPr>
        <w:t>SELECCI</w:t>
      </w:r>
      <w:r w:rsidR="00BE45BD" w:rsidRPr="002E07ED">
        <w:rPr>
          <w:rFonts w:ascii="Arial" w:hAnsi="Arial" w:cs="Arial"/>
          <w:b/>
          <w:sz w:val="18"/>
          <w:szCs w:val="18"/>
        </w:rPr>
        <w:t>Ó</w:t>
      </w:r>
      <w:r w:rsidRPr="002E07ED">
        <w:rPr>
          <w:rFonts w:ascii="Arial" w:hAnsi="Arial" w:cs="Arial"/>
          <w:b/>
          <w:sz w:val="18"/>
          <w:szCs w:val="18"/>
        </w:rPr>
        <w:t>N ABREVIADA</w:t>
      </w:r>
      <w:r w:rsidR="000868AB" w:rsidRPr="002E07ED">
        <w:rPr>
          <w:rFonts w:ascii="Arial" w:hAnsi="Arial" w:cs="Arial"/>
          <w:b/>
          <w:sz w:val="18"/>
          <w:szCs w:val="18"/>
        </w:rPr>
        <w:t xml:space="preserve"> </w:t>
      </w:r>
      <w:r w:rsidR="002712C8" w:rsidRPr="002E07ED">
        <w:rPr>
          <w:rFonts w:ascii="Arial" w:hAnsi="Arial" w:cs="Arial"/>
          <w:b/>
          <w:sz w:val="18"/>
          <w:szCs w:val="18"/>
        </w:rPr>
        <w:t>POR SUBASTA INVER</w:t>
      </w:r>
      <w:r w:rsidR="00B45A79" w:rsidRPr="002E07ED">
        <w:rPr>
          <w:rFonts w:ascii="Arial" w:hAnsi="Arial" w:cs="Arial"/>
          <w:b/>
          <w:sz w:val="18"/>
          <w:szCs w:val="18"/>
        </w:rPr>
        <w:t>S</w:t>
      </w:r>
      <w:r w:rsidR="002712C8" w:rsidRPr="002E07ED">
        <w:rPr>
          <w:rFonts w:ascii="Arial" w:hAnsi="Arial" w:cs="Arial"/>
          <w:b/>
          <w:sz w:val="18"/>
          <w:szCs w:val="18"/>
        </w:rPr>
        <w:t xml:space="preserve">A </w:t>
      </w:r>
      <w:r w:rsidR="00B45A79" w:rsidRPr="002E07ED">
        <w:rPr>
          <w:rFonts w:ascii="Arial" w:hAnsi="Arial" w:cs="Arial"/>
          <w:b/>
          <w:sz w:val="18"/>
          <w:szCs w:val="18"/>
        </w:rPr>
        <w:t xml:space="preserve">ELECTRÓNICA </w:t>
      </w:r>
      <w:r w:rsidR="002712C8" w:rsidRPr="002E07ED">
        <w:rPr>
          <w:rFonts w:ascii="Arial" w:hAnsi="Arial" w:cs="Arial"/>
          <w:b/>
          <w:sz w:val="18"/>
          <w:szCs w:val="18"/>
        </w:rPr>
        <w:t xml:space="preserve">PARA LA ADQUISICIÓN DE BIENES DE CARACTERÍSTICAS TÉCNICAS UNIFORMES Y DE COMUN UTILIZACIÓN </w:t>
      </w:r>
    </w:p>
    <w:p w:rsidR="00B45A79" w:rsidRPr="002E07ED" w:rsidRDefault="00B45A79" w:rsidP="002E07ED">
      <w:pPr>
        <w:pStyle w:val="Encabezado"/>
        <w:tabs>
          <w:tab w:val="left" w:pos="708"/>
        </w:tabs>
        <w:spacing w:line="240" w:lineRule="auto"/>
        <w:jc w:val="center"/>
        <w:rPr>
          <w:rFonts w:ascii="Arial" w:hAnsi="Arial" w:cs="Arial"/>
          <w:b/>
          <w:sz w:val="18"/>
          <w:szCs w:val="18"/>
        </w:rPr>
      </w:pPr>
    </w:p>
    <w:p w:rsidR="0075325C" w:rsidRPr="002E07ED" w:rsidRDefault="00CF3E90" w:rsidP="002E07ED">
      <w:pPr>
        <w:pStyle w:val="Encabezado"/>
        <w:tabs>
          <w:tab w:val="left" w:pos="708"/>
        </w:tabs>
        <w:spacing w:line="240" w:lineRule="auto"/>
        <w:jc w:val="center"/>
        <w:rPr>
          <w:rFonts w:ascii="Arial" w:hAnsi="Arial" w:cs="Arial"/>
          <w:b/>
          <w:sz w:val="18"/>
          <w:szCs w:val="18"/>
        </w:rPr>
      </w:pPr>
      <w:r w:rsidRPr="002E07ED">
        <w:rPr>
          <w:rFonts w:ascii="Arial" w:hAnsi="Arial" w:cs="Arial"/>
          <w:b/>
          <w:sz w:val="18"/>
          <w:szCs w:val="18"/>
        </w:rPr>
        <w:t>SA-</w:t>
      </w:r>
      <w:r w:rsidR="00270593" w:rsidRPr="002E07ED">
        <w:rPr>
          <w:rFonts w:ascii="Arial" w:hAnsi="Arial" w:cs="Arial"/>
          <w:b/>
          <w:sz w:val="18"/>
          <w:szCs w:val="18"/>
        </w:rPr>
        <w:t>SI-</w:t>
      </w:r>
      <w:r w:rsidRPr="002E07ED">
        <w:rPr>
          <w:rFonts w:ascii="Arial" w:hAnsi="Arial" w:cs="Arial"/>
          <w:b/>
          <w:sz w:val="18"/>
          <w:szCs w:val="18"/>
        </w:rPr>
        <w:t>MEN</w:t>
      </w:r>
      <w:r w:rsidR="00A91E35" w:rsidRPr="002E07ED">
        <w:rPr>
          <w:rFonts w:ascii="Arial" w:hAnsi="Arial" w:cs="Arial"/>
          <w:b/>
          <w:sz w:val="18"/>
          <w:szCs w:val="18"/>
        </w:rPr>
        <w:t>-</w:t>
      </w:r>
      <w:r w:rsidR="000937EF" w:rsidRPr="002E07ED">
        <w:rPr>
          <w:rFonts w:ascii="Arial" w:hAnsi="Arial" w:cs="Arial"/>
          <w:b/>
          <w:sz w:val="18"/>
          <w:szCs w:val="18"/>
        </w:rPr>
        <w:t>08</w:t>
      </w:r>
      <w:r w:rsidR="00A91E35" w:rsidRPr="002E07ED">
        <w:rPr>
          <w:rFonts w:ascii="Arial" w:hAnsi="Arial" w:cs="Arial"/>
          <w:b/>
          <w:sz w:val="18"/>
          <w:szCs w:val="18"/>
        </w:rPr>
        <w:t>-201</w:t>
      </w:r>
      <w:r w:rsidR="00B547AA">
        <w:rPr>
          <w:rFonts w:ascii="Arial" w:hAnsi="Arial" w:cs="Arial"/>
          <w:b/>
          <w:sz w:val="18"/>
          <w:szCs w:val="18"/>
        </w:rPr>
        <w:t>6</w:t>
      </w:r>
    </w:p>
    <w:p w:rsidR="0075325C" w:rsidRPr="002E07ED" w:rsidRDefault="0075325C"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E6607E" w:rsidRPr="002E07ED" w:rsidRDefault="00E6607E" w:rsidP="002E07ED">
      <w:pPr>
        <w:pStyle w:val="Encabezado"/>
        <w:tabs>
          <w:tab w:val="left" w:pos="708"/>
        </w:tabs>
        <w:spacing w:line="240" w:lineRule="auto"/>
        <w:jc w:val="center"/>
        <w:rPr>
          <w:rFonts w:ascii="Arial" w:hAnsi="Arial" w:cs="Arial"/>
          <w:b/>
          <w:sz w:val="18"/>
          <w:szCs w:val="18"/>
        </w:rPr>
      </w:pPr>
      <w:bookmarkStart w:id="0" w:name="_GoBack"/>
      <w:bookmarkEnd w:id="0"/>
    </w:p>
    <w:p w:rsidR="0075325C" w:rsidRPr="002E07ED" w:rsidRDefault="0075325C" w:rsidP="002E07ED">
      <w:pPr>
        <w:pStyle w:val="Encabezado"/>
        <w:tabs>
          <w:tab w:val="left" w:pos="708"/>
        </w:tabs>
        <w:spacing w:line="240" w:lineRule="auto"/>
        <w:rPr>
          <w:rFonts w:ascii="Arial" w:hAnsi="Arial" w:cs="Arial"/>
          <w:b/>
          <w:sz w:val="18"/>
          <w:szCs w:val="18"/>
        </w:rPr>
      </w:pPr>
    </w:p>
    <w:p w:rsidR="008B1174" w:rsidRPr="002E07ED" w:rsidRDefault="0075325C" w:rsidP="002E07ED">
      <w:pPr>
        <w:widowControl w:val="0"/>
        <w:spacing w:after="0" w:line="240" w:lineRule="auto"/>
        <w:jc w:val="both"/>
        <w:rPr>
          <w:rFonts w:ascii="Arial" w:hAnsi="Arial" w:cs="Arial"/>
          <w:b/>
          <w:sz w:val="18"/>
          <w:szCs w:val="18"/>
          <w:lang w:val="es-ES_tradnl"/>
        </w:rPr>
      </w:pPr>
      <w:r w:rsidRPr="002E07ED">
        <w:rPr>
          <w:rFonts w:ascii="Arial" w:hAnsi="Arial" w:cs="Arial"/>
          <w:b/>
          <w:sz w:val="18"/>
          <w:szCs w:val="18"/>
        </w:rPr>
        <w:t xml:space="preserve">OBJETO: </w:t>
      </w:r>
      <w:r w:rsidR="008B1174" w:rsidRPr="002E07ED">
        <w:rPr>
          <w:rFonts w:ascii="Arial" w:hAnsi="Arial" w:cs="Arial"/>
          <w:b/>
          <w:sz w:val="18"/>
          <w:szCs w:val="18"/>
          <w:lang w:val="es-ES_tradnl"/>
        </w:rPr>
        <w:t>SUMINISTRAR EQUIPOS Y ACCESORIOS DE COMPUTO ASI COMO EQUIPOS DE IMPRESIÓN Y ESCANER NUEVOS PARA EL MINISTERIO DE EDUCACION NACIONAL</w:t>
      </w:r>
    </w:p>
    <w:p w:rsidR="00E30A67" w:rsidRPr="002E07ED" w:rsidRDefault="00E30A67" w:rsidP="002E07ED">
      <w:pPr>
        <w:widowControl w:val="0"/>
        <w:spacing w:after="0" w:line="240" w:lineRule="auto"/>
        <w:jc w:val="both"/>
        <w:rPr>
          <w:rFonts w:ascii="Arial" w:hAnsi="Arial" w:cs="Arial"/>
          <w:sz w:val="18"/>
          <w:szCs w:val="18"/>
          <w:lang w:val="es-ES_tradnl"/>
        </w:rPr>
      </w:pPr>
    </w:p>
    <w:p w:rsidR="0075325C" w:rsidRPr="002E07ED" w:rsidRDefault="0075325C" w:rsidP="002E07ED">
      <w:pPr>
        <w:pStyle w:val="Encabezado"/>
        <w:tabs>
          <w:tab w:val="left" w:pos="708"/>
        </w:tabs>
        <w:spacing w:line="240" w:lineRule="auto"/>
        <w:rPr>
          <w:rFonts w:ascii="Arial" w:hAnsi="Arial" w:cs="Arial"/>
          <w:b/>
          <w:sz w:val="18"/>
          <w:szCs w:val="18"/>
          <w:lang w:val="es-ES"/>
        </w:rPr>
      </w:pPr>
    </w:p>
    <w:p w:rsidR="00270593" w:rsidRPr="002E07ED" w:rsidRDefault="0075325C" w:rsidP="002E07ED">
      <w:pPr>
        <w:widowControl w:val="0"/>
        <w:spacing w:after="0" w:line="240" w:lineRule="auto"/>
        <w:jc w:val="both"/>
        <w:rPr>
          <w:rFonts w:ascii="Arial" w:hAnsi="Arial" w:cs="Arial"/>
          <w:sz w:val="18"/>
          <w:szCs w:val="18"/>
          <w:lang w:val="es-MX"/>
        </w:rPr>
      </w:pPr>
      <w:r w:rsidRPr="002E07ED">
        <w:rPr>
          <w:rFonts w:ascii="Arial" w:hAnsi="Arial" w:cs="Arial"/>
          <w:b/>
          <w:sz w:val="18"/>
          <w:szCs w:val="18"/>
          <w:lang w:val="es-MX"/>
        </w:rPr>
        <w:t>PRESUPUESTO OFICIAL:</w:t>
      </w:r>
      <w:r w:rsidRPr="002E07ED">
        <w:rPr>
          <w:rFonts w:ascii="Arial" w:hAnsi="Arial" w:cs="Arial"/>
          <w:sz w:val="18"/>
          <w:szCs w:val="18"/>
          <w:lang w:val="es-MX"/>
        </w:rPr>
        <w:t xml:space="preserve"> </w:t>
      </w:r>
    </w:p>
    <w:p w:rsidR="00270593" w:rsidRPr="002E07ED" w:rsidRDefault="00270593" w:rsidP="002E07ED">
      <w:pPr>
        <w:widowControl w:val="0"/>
        <w:spacing w:after="0" w:line="240" w:lineRule="auto"/>
        <w:jc w:val="both"/>
        <w:rPr>
          <w:rFonts w:ascii="Arial" w:hAnsi="Arial" w:cs="Arial"/>
          <w:b/>
          <w:sz w:val="18"/>
          <w:szCs w:val="18"/>
          <w:lang w:val="es-MX"/>
        </w:rPr>
      </w:pPr>
    </w:p>
    <w:p w:rsidR="00270593" w:rsidRPr="002E07ED" w:rsidRDefault="00270593" w:rsidP="002E07ED">
      <w:pPr>
        <w:widowControl w:val="0"/>
        <w:spacing w:after="0" w:line="240" w:lineRule="auto"/>
        <w:ind w:right="-11"/>
        <w:jc w:val="both"/>
        <w:rPr>
          <w:rFonts w:ascii="Arial" w:eastAsia="Calibri" w:hAnsi="Arial" w:cs="Arial"/>
          <w:b/>
          <w:sz w:val="18"/>
          <w:szCs w:val="18"/>
          <w:lang w:val="es-ES_tradnl" w:eastAsia="es-CO"/>
        </w:rPr>
      </w:pPr>
      <w:r w:rsidRPr="002E07ED">
        <w:rPr>
          <w:rFonts w:ascii="Arial" w:eastAsia="Calibri" w:hAnsi="Arial" w:cs="Arial"/>
          <w:b/>
          <w:sz w:val="18"/>
          <w:szCs w:val="18"/>
          <w:lang w:val="es-ES_tradnl" w:eastAsia="es-CO"/>
        </w:rPr>
        <w:t xml:space="preserve">LOTE 1: MIL CINCUENTA MILLONES CUARENTA Y CUATRO MIL </w:t>
      </w:r>
      <w:r w:rsidR="002E07ED" w:rsidRPr="002E07ED">
        <w:rPr>
          <w:rFonts w:ascii="Arial" w:eastAsia="Calibri" w:hAnsi="Arial" w:cs="Arial"/>
          <w:b/>
          <w:sz w:val="18"/>
          <w:szCs w:val="18"/>
          <w:lang w:val="es-ES_tradnl" w:eastAsia="es-CO"/>
        </w:rPr>
        <w:t>C</w:t>
      </w:r>
      <w:r w:rsidRPr="002E07ED">
        <w:rPr>
          <w:rFonts w:ascii="Arial" w:eastAsia="Calibri" w:hAnsi="Arial" w:cs="Arial"/>
          <w:b/>
          <w:sz w:val="18"/>
          <w:szCs w:val="18"/>
          <w:lang w:val="es-ES_tradnl" w:eastAsia="es-CO"/>
        </w:rPr>
        <w:t>IENTO CUARENTA PESOS M/CTE ($1.050.044.140,00).</w:t>
      </w:r>
    </w:p>
    <w:p w:rsidR="00270593" w:rsidRPr="002E07ED" w:rsidRDefault="00270593" w:rsidP="002E07ED">
      <w:pPr>
        <w:widowControl w:val="0"/>
        <w:spacing w:after="0" w:line="240" w:lineRule="auto"/>
        <w:ind w:right="-11"/>
        <w:jc w:val="both"/>
        <w:rPr>
          <w:rFonts w:ascii="Arial" w:eastAsia="Calibri" w:hAnsi="Arial" w:cs="Arial"/>
          <w:b/>
          <w:sz w:val="18"/>
          <w:szCs w:val="18"/>
          <w:lang w:val="es-ES_tradnl" w:eastAsia="es-CO"/>
        </w:rPr>
      </w:pPr>
      <w:r w:rsidRPr="002E07ED">
        <w:rPr>
          <w:rFonts w:ascii="Arial" w:eastAsia="Calibri" w:hAnsi="Arial" w:cs="Arial"/>
          <w:b/>
          <w:sz w:val="18"/>
          <w:szCs w:val="18"/>
          <w:lang w:val="es-ES_tradnl" w:eastAsia="es-CO"/>
        </w:rPr>
        <w:t>LOTE 2: CUATROCIENTOS NOVENTA Y SIETE MILLONES QUINIENTOS TREINTA Y SIETE MIL DOSCIENTOS VEINTICUATRO PESOS M/CTE ($497.537.224,00).</w:t>
      </w:r>
    </w:p>
    <w:p w:rsidR="00523B46" w:rsidRPr="002E07ED" w:rsidRDefault="00523B46" w:rsidP="002E07ED">
      <w:pPr>
        <w:widowControl w:val="0"/>
        <w:spacing w:after="0" w:line="240" w:lineRule="auto"/>
        <w:jc w:val="both"/>
        <w:rPr>
          <w:rFonts w:ascii="Arial" w:hAnsi="Arial" w:cs="Arial"/>
          <w:b/>
          <w:sz w:val="18"/>
          <w:szCs w:val="18"/>
          <w:lang w:val="es-ES_tradnl"/>
        </w:rPr>
      </w:pPr>
    </w:p>
    <w:p w:rsidR="008B1174" w:rsidRPr="002E07ED" w:rsidRDefault="008B1174" w:rsidP="002E07ED">
      <w:pPr>
        <w:widowControl w:val="0"/>
        <w:spacing w:after="0" w:line="240" w:lineRule="auto"/>
        <w:jc w:val="both"/>
        <w:rPr>
          <w:rFonts w:ascii="Arial" w:hAnsi="Arial" w:cs="Arial"/>
          <w:b/>
          <w:sz w:val="18"/>
          <w:szCs w:val="18"/>
          <w:lang w:val="es-MX"/>
        </w:rPr>
      </w:pPr>
    </w:p>
    <w:p w:rsidR="00523B46" w:rsidRPr="002E07ED" w:rsidRDefault="00523B46" w:rsidP="002E07ED">
      <w:pPr>
        <w:widowControl w:val="0"/>
        <w:spacing w:after="0" w:line="240" w:lineRule="auto"/>
        <w:jc w:val="both"/>
        <w:rPr>
          <w:rFonts w:ascii="Arial" w:hAnsi="Arial" w:cs="Arial"/>
          <w:b/>
          <w:sz w:val="18"/>
          <w:szCs w:val="18"/>
          <w:lang w:val="es-MX"/>
        </w:rPr>
      </w:pPr>
    </w:p>
    <w:p w:rsidR="007E177D" w:rsidRPr="002E07ED" w:rsidRDefault="007E177D" w:rsidP="002E07ED">
      <w:pPr>
        <w:widowControl w:val="0"/>
        <w:tabs>
          <w:tab w:val="left" w:pos="1647"/>
        </w:tabs>
        <w:spacing w:after="0" w:line="240" w:lineRule="auto"/>
        <w:rPr>
          <w:rFonts w:ascii="Arial" w:hAnsi="Arial" w:cs="Arial"/>
          <w:b/>
          <w:sz w:val="18"/>
          <w:szCs w:val="18"/>
        </w:rPr>
      </w:pPr>
    </w:p>
    <w:p w:rsidR="00632444" w:rsidRPr="002E07ED" w:rsidRDefault="00632444" w:rsidP="002E07ED">
      <w:pPr>
        <w:widowControl w:val="0"/>
        <w:pBdr>
          <w:top w:val="single" w:sz="4" w:space="1" w:color="auto"/>
          <w:left w:val="single" w:sz="4" w:space="4" w:color="auto"/>
          <w:bottom w:val="single" w:sz="4" w:space="0" w:color="auto"/>
          <w:right w:val="single" w:sz="4" w:space="4" w:color="auto"/>
        </w:pBdr>
        <w:spacing w:after="0" w:line="240" w:lineRule="auto"/>
        <w:ind w:right="6"/>
        <w:jc w:val="both"/>
        <w:rPr>
          <w:rFonts w:ascii="Arial" w:eastAsia="Times New Roman" w:hAnsi="Arial" w:cs="Arial"/>
          <w:sz w:val="18"/>
          <w:szCs w:val="18"/>
          <w:lang w:val="es-CO" w:eastAsia="es-ES"/>
        </w:rPr>
      </w:pPr>
      <w:r w:rsidRPr="002E07ED">
        <w:rPr>
          <w:rFonts w:ascii="Arial" w:eastAsia="Times New Roman" w:hAnsi="Arial" w:cs="Arial"/>
          <w:sz w:val="18"/>
          <w:szCs w:val="18"/>
          <w:lang w:val="es-CO" w:eastAsia="es-ES"/>
        </w:rPr>
        <w:t xml:space="preserve">“De conformidad con lo establecido en el artículo </w:t>
      </w:r>
      <w:r w:rsidR="00C56C59" w:rsidRPr="002E07ED">
        <w:rPr>
          <w:rFonts w:ascii="Arial" w:eastAsia="Times New Roman" w:hAnsi="Arial" w:cs="Arial"/>
          <w:sz w:val="18"/>
          <w:szCs w:val="18"/>
          <w:lang w:val="es-CO" w:eastAsia="es-ES"/>
        </w:rPr>
        <w:t>2.2.1.1.2.1.1</w:t>
      </w:r>
      <w:r w:rsidR="0076215E" w:rsidRPr="002E07ED">
        <w:rPr>
          <w:rFonts w:ascii="Arial" w:eastAsia="Times New Roman" w:hAnsi="Arial" w:cs="Arial"/>
          <w:sz w:val="18"/>
          <w:szCs w:val="18"/>
          <w:lang w:val="es-CO" w:eastAsia="es-ES"/>
        </w:rPr>
        <w:t xml:space="preserve"> </w:t>
      </w:r>
      <w:r w:rsidRPr="002E07ED">
        <w:rPr>
          <w:rFonts w:ascii="Arial" w:eastAsia="Times New Roman" w:hAnsi="Arial" w:cs="Arial"/>
          <w:sz w:val="18"/>
          <w:szCs w:val="18"/>
          <w:lang w:val="es-CO" w:eastAsia="es-ES"/>
        </w:rPr>
        <w:t>del Decreto 1</w:t>
      </w:r>
      <w:r w:rsidR="00C56C59" w:rsidRPr="002E07ED">
        <w:rPr>
          <w:rFonts w:ascii="Arial" w:eastAsia="Times New Roman" w:hAnsi="Arial" w:cs="Arial"/>
          <w:sz w:val="18"/>
          <w:szCs w:val="18"/>
          <w:lang w:val="es-CO" w:eastAsia="es-ES"/>
        </w:rPr>
        <w:t>082</w:t>
      </w:r>
      <w:r w:rsidRPr="002E07ED">
        <w:rPr>
          <w:rFonts w:ascii="Arial" w:eastAsia="Times New Roman" w:hAnsi="Arial" w:cs="Arial"/>
          <w:sz w:val="18"/>
          <w:szCs w:val="18"/>
          <w:lang w:val="es-CO" w:eastAsia="es-ES"/>
        </w:rPr>
        <w:t xml:space="preserve"> de 201</w:t>
      </w:r>
      <w:r w:rsidR="00C56C59" w:rsidRPr="002E07ED">
        <w:rPr>
          <w:rFonts w:ascii="Arial" w:eastAsia="Times New Roman" w:hAnsi="Arial" w:cs="Arial"/>
          <w:sz w:val="18"/>
          <w:szCs w:val="18"/>
          <w:lang w:val="es-CO" w:eastAsia="es-ES"/>
        </w:rPr>
        <w:t>5</w:t>
      </w:r>
      <w:r w:rsidRPr="002E07ED">
        <w:rPr>
          <w:rFonts w:ascii="Arial" w:eastAsia="Times New Roman" w:hAnsi="Arial" w:cs="Arial"/>
          <w:sz w:val="18"/>
          <w:szCs w:val="18"/>
          <w:lang w:val="es-CO" w:eastAsia="es-ES"/>
        </w:rPr>
        <w:t xml:space="preserve">, todos los documentos que hagan parte del presente proceso de selección serán publicados en el SECOP página Web dirección </w:t>
      </w:r>
      <w:hyperlink r:id="rId9" w:history="1">
        <w:r w:rsidRPr="002E07ED">
          <w:rPr>
            <w:rStyle w:val="Hipervnculo"/>
            <w:rFonts w:ascii="Arial" w:eastAsia="Times New Roman" w:hAnsi="Arial" w:cs="Arial"/>
            <w:i/>
            <w:iCs/>
            <w:color w:val="auto"/>
            <w:sz w:val="18"/>
            <w:szCs w:val="18"/>
            <w:lang w:val="es-CO" w:eastAsia="es-ES"/>
          </w:rPr>
          <w:t>http://www.colombiacompra.gov.co</w:t>
        </w:r>
      </w:hyperlink>
      <w:r w:rsidRPr="002E07ED">
        <w:rPr>
          <w:rFonts w:ascii="Arial" w:eastAsia="Times New Roman" w:hAnsi="Arial" w:cs="Arial"/>
          <w:sz w:val="18"/>
          <w:szCs w:val="18"/>
          <w:lang w:val="es-CO" w:eastAsia="es-ES"/>
        </w:rPr>
        <w:t>, Entidad: Ministerio de Educación Nacional, por lo que será responsabilidad de los participantes conocer de estos a través de este mecanismo interactivo.”</w:t>
      </w:r>
    </w:p>
    <w:p w:rsidR="0075325C" w:rsidRPr="002E07ED" w:rsidRDefault="0075325C" w:rsidP="002E07ED">
      <w:pPr>
        <w:widowControl w:val="0"/>
        <w:spacing w:after="0" w:line="240" w:lineRule="auto"/>
        <w:rPr>
          <w:rFonts w:ascii="Arial" w:hAnsi="Arial" w:cs="Arial"/>
          <w:b/>
          <w:bCs/>
          <w:sz w:val="18"/>
          <w:szCs w:val="18"/>
          <w:lang w:val="es-CO"/>
        </w:rPr>
      </w:pPr>
    </w:p>
    <w:p w:rsidR="0075325C" w:rsidRPr="002E07ED" w:rsidRDefault="0075325C" w:rsidP="002E07ED">
      <w:pPr>
        <w:pStyle w:val="Encabezado"/>
        <w:tabs>
          <w:tab w:val="left" w:pos="708"/>
        </w:tabs>
        <w:spacing w:line="240" w:lineRule="auto"/>
        <w:jc w:val="center"/>
        <w:rPr>
          <w:rFonts w:ascii="Arial" w:hAnsi="Arial" w:cs="Arial"/>
          <w:b/>
          <w:sz w:val="18"/>
          <w:szCs w:val="18"/>
        </w:rPr>
      </w:pPr>
    </w:p>
    <w:p w:rsidR="007E177D" w:rsidRPr="002E07ED" w:rsidRDefault="007E177D" w:rsidP="002E07ED">
      <w:pPr>
        <w:pStyle w:val="Encabezado"/>
        <w:tabs>
          <w:tab w:val="left" w:pos="708"/>
        </w:tabs>
        <w:spacing w:line="240" w:lineRule="auto"/>
        <w:jc w:val="center"/>
        <w:rPr>
          <w:rFonts w:ascii="Arial" w:hAnsi="Arial" w:cs="Arial"/>
          <w:b/>
          <w:sz w:val="18"/>
          <w:szCs w:val="18"/>
        </w:rPr>
      </w:pPr>
    </w:p>
    <w:p w:rsidR="0075325C" w:rsidRPr="002E07ED" w:rsidRDefault="0075325C" w:rsidP="002E07ED">
      <w:pPr>
        <w:pStyle w:val="Encabezado"/>
        <w:tabs>
          <w:tab w:val="left" w:pos="708"/>
        </w:tabs>
        <w:spacing w:line="240" w:lineRule="auto"/>
        <w:jc w:val="center"/>
        <w:rPr>
          <w:rFonts w:ascii="Arial" w:hAnsi="Arial" w:cs="Arial"/>
          <w:b/>
          <w:sz w:val="18"/>
          <w:szCs w:val="18"/>
        </w:rPr>
      </w:pPr>
    </w:p>
    <w:p w:rsidR="0080098C" w:rsidRPr="002E07ED" w:rsidRDefault="0080098C" w:rsidP="002E07ED">
      <w:pPr>
        <w:pStyle w:val="Encabezado"/>
        <w:tabs>
          <w:tab w:val="left" w:pos="708"/>
        </w:tabs>
        <w:spacing w:line="240" w:lineRule="auto"/>
        <w:jc w:val="center"/>
        <w:rPr>
          <w:rFonts w:ascii="Arial" w:hAnsi="Arial" w:cs="Arial"/>
          <w:b/>
          <w:sz w:val="18"/>
          <w:szCs w:val="18"/>
        </w:rPr>
      </w:pPr>
    </w:p>
    <w:p w:rsidR="0075325C" w:rsidRPr="002E07ED" w:rsidRDefault="001707C9" w:rsidP="002E07ED">
      <w:pPr>
        <w:pStyle w:val="Encabezado"/>
        <w:tabs>
          <w:tab w:val="left" w:pos="708"/>
        </w:tabs>
        <w:spacing w:line="240" w:lineRule="auto"/>
        <w:jc w:val="center"/>
        <w:rPr>
          <w:rFonts w:ascii="Arial" w:hAnsi="Arial" w:cs="Arial"/>
          <w:b/>
          <w:sz w:val="18"/>
          <w:szCs w:val="18"/>
        </w:rPr>
      </w:pPr>
      <w:hyperlink r:id="rId10" w:history="1">
        <w:r w:rsidR="00270593" w:rsidRPr="002E07ED">
          <w:rPr>
            <w:rStyle w:val="Hipervnculo"/>
            <w:rFonts w:ascii="Arial" w:hAnsi="Arial" w:cs="Arial"/>
            <w:b/>
            <w:sz w:val="18"/>
            <w:szCs w:val="18"/>
          </w:rPr>
          <w:t>sa-si-men-08-2016@mineducacion.gov.co</w:t>
        </w:r>
      </w:hyperlink>
      <w:r w:rsidR="0075325C" w:rsidRPr="002E07ED">
        <w:rPr>
          <w:rFonts w:ascii="Arial" w:hAnsi="Arial" w:cs="Arial"/>
          <w:b/>
          <w:sz w:val="18"/>
          <w:szCs w:val="18"/>
        </w:rPr>
        <w:t xml:space="preserve"> </w:t>
      </w:r>
    </w:p>
    <w:p w:rsidR="0075325C" w:rsidRPr="002E07ED" w:rsidRDefault="0075325C" w:rsidP="002E07ED">
      <w:pPr>
        <w:pStyle w:val="Encabezado"/>
        <w:tabs>
          <w:tab w:val="left" w:pos="708"/>
        </w:tabs>
        <w:spacing w:line="240" w:lineRule="auto"/>
        <w:jc w:val="center"/>
        <w:rPr>
          <w:rFonts w:ascii="Arial" w:hAnsi="Arial" w:cs="Arial"/>
          <w:b/>
          <w:sz w:val="18"/>
          <w:szCs w:val="18"/>
        </w:rPr>
      </w:pPr>
    </w:p>
    <w:p w:rsidR="0075325C" w:rsidRPr="002E07ED" w:rsidRDefault="0075325C" w:rsidP="002E07ED">
      <w:pPr>
        <w:pStyle w:val="Encabezado"/>
        <w:tabs>
          <w:tab w:val="left" w:pos="708"/>
        </w:tabs>
        <w:spacing w:line="240" w:lineRule="auto"/>
        <w:jc w:val="center"/>
        <w:rPr>
          <w:rFonts w:ascii="Arial" w:hAnsi="Arial" w:cs="Arial"/>
          <w:b/>
          <w:sz w:val="18"/>
          <w:szCs w:val="18"/>
        </w:rPr>
      </w:pPr>
    </w:p>
    <w:p w:rsidR="0075325C" w:rsidRPr="002E07ED" w:rsidRDefault="0075325C" w:rsidP="002E07ED">
      <w:pPr>
        <w:pStyle w:val="Encabezado"/>
        <w:tabs>
          <w:tab w:val="left" w:pos="708"/>
        </w:tabs>
        <w:spacing w:line="240" w:lineRule="auto"/>
        <w:jc w:val="center"/>
        <w:rPr>
          <w:rFonts w:ascii="Arial" w:hAnsi="Arial" w:cs="Arial"/>
          <w:b/>
          <w:sz w:val="18"/>
          <w:szCs w:val="18"/>
        </w:rPr>
      </w:pPr>
    </w:p>
    <w:p w:rsidR="0075325C" w:rsidRPr="002E07ED" w:rsidRDefault="0075325C" w:rsidP="002E07ED">
      <w:pPr>
        <w:pStyle w:val="Encabezado"/>
        <w:tabs>
          <w:tab w:val="left" w:pos="708"/>
        </w:tabs>
        <w:spacing w:line="240" w:lineRule="auto"/>
        <w:jc w:val="center"/>
        <w:rPr>
          <w:rFonts w:ascii="Arial" w:hAnsi="Arial" w:cs="Arial"/>
          <w:b/>
          <w:sz w:val="18"/>
          <w:szCs w:val="18"/>
        </w:rPr>
      </w:pPr>
    </w:p>
    <w:p w:rsidR="00523B46" w:rsidRPr="002E07ED" w:rsidRDefault="00523B46" w:rsidP="002E07ED">
      <w:pPr>
        <w:pStyle w:val="Encabezado"/>
        <w:tabs>
          <w:tab w:val="left" w:pos="708"/>
        </w:tabs>
        <w:spacing w:line="240" w:lineRule="auto"/>
        <w:jc w:val="center"/>
        <w:rPr>
          <w:rFonts w:ascii="Arial" w:hAnsi="Arial" w:cs="Arial"/>
          <w:b/>
          <w:sz w:val="18"/>
          <w:szCs w:val="18"/>
        </w:rPr>
      </w:pPr>
    </w:p>
    <w:p w:rsidR="0075325C" w:rsidRPr="002E07ED" w:rsidRDefault="00632444" w:rsidP="002E07ED">
      <w:pPr>
        <w:widowControl w:val="0"/>
        <w:spacing w:after="0" w:line="240" w:lineRule="auto"/>
        <w:jc w:val="center"/>
        <w:rPr>
          <w:rFonts w:ascii="Arial" w:hAnsi="Arial" w:cs="Arial"/>
          <w:b/>
          <w:bCs/>
          <w:sz w:val="18"/>
          <w:szCs w:val="18"/>
        </w:rPr>
      </w:pPr>
      <w:r w:rsidRPr="002E07ED">
        <w:rPr>
          <w:rFonts w:ascii="Arial" w:hAnsi="Arial" w:cs="Arial"/>
          <w:b/>
          <w:sz w:val="18"/>
          <w:szCs w:val="18"/>
        </w:rPr>
        <w:t xml:space="preserve">Bogotá D. C., </w:t>
      </w:r>
      <w:r w:rsidR="002E07ED" w:rsidRPr="002E07ED">
        <w:rPr>
          <w:rFonts w:ascii="Arial" w:hAnsi="Arial" w:cs="Arial"/>
          <w:b/>
          <w:sz w:val="18"/>
          <w:szCs w:val="18"/>
        </w:rPr>
        <w:t xml:space="preserve">Mayo </w:t>
      </w:r>
      <w:r w:rsidR="00067D0C" w:rsidRPr="002E07ED">
        <w:rPr>
          <w:rFonts w:ascii="Arial" w:hAnsi="Arial" w:cs="Arial"/>
          <w:b/>
          <w:sz w:val="18"/>
          <w:szCs w:val="18"/>
        </w:rPr>
        <w:t>de</w:t>
      </w:r>
      <w:r w:rsidR="008B1174" w:rsidRPr="002E07ED">
        <w:rPr>
          <w:rFonts w:ascii="Arial" w:hAnsi="Arial" w:cs="Arial"/>
          <w:b/>
          <w:sz w:val="18"/>
          <w:szCs w:val="18"/>
        </w:rPr>
        <w:t xml:space="preserve"> 2016</w:t>
      </w:r>
    </w:p>
    <w:p w:rsidR="00E6607E" w:rsidRPr="002E07ED" w:rsidRDefault="00E6607E" w:rsidP="002E07ED">
      <w:pPr>
        <w:widowControl w:val="0"/>
        <w:spacing w:after="0" w:line="240" w:lineRule="auto"/>
        <w:jc w:val="center"/>
        <w:rPr>
          <w:rFonts w:ascii="Arial" w:hAnsi="Arial" w:cs="Arial"/>
          <w:b/>
          <w:bCs/>
          <w:sz w:val="18"/>
          <w:szCs w:val="18"/>
        </w:rPr>
      </w:pPr>
    </w:p>
    <w:p w:rsidR="007659D1" w:rsidRPr="002E07ED" w:rsidRDefault="007659D1"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9A7870" w:rsidRPr="002E07ED" w:rsidRDefault="009A7870" w:rsidP="002E07ED">
      <w:pPr>
        <w:widowControl w:val="0"/>
        <w:spacing w:after="0" w:line="240" w:lineRule="auto"/>
        <w:rPr>
          <w:rFonts w:ascii="Arial" w:hAnsi="Arial" w:cs="Arial"/>
          <w:b/>
          <w:bCs/>
          <w:sz w:val="18"/>
          <w:szCs w:val="18"/>
        </w:rPr>
      </w:pPr>
    </w:p>
    <w:p w:rsidR="00632444" w:rsidRPr="002E07ED" w:rsidRDefault="00632444"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RECOMENDACIONES IMPORTANTES PARA LOS PROPONENTES</w:t>
      </w:r>
    </w:p>
    <w:p w:rsidR="002712C8" w:rsidRPr="002E07ED" w:rsidRDefault="002712C8" w:rsidP="002E07ED">
      <w:pPr>
        <w:widowControl w:val="0"/>
        <w:spacing w:after="0" w:line="240" w:lineRule="auto"/>
        <w:jc w:val="both"/>
        <w:rPr>
          <w:rFonts w:ascii="Arial" w:hAnsi="Arial" w:cs="Arial"/>
          <w:bCs/>
          <w:sz w:val="18"/>
          <w:szCs w:val="18"/>
        </w:rPr>
      </w:pPr>
    </w:p>
    <w:p w:rsidR="002712C8" w:rsidRPr="002E07ED" w:rsidRDefault="002712C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Este documento constituye un borrador del pliego de condiciones y su publicación en </w:t>
      </w:r>
      <w:hyperlink w:history="1">
        <w:r w:rsidRPr="002E07ED">
          <w:rPr>
            <w:rStyle w:val="Hipervnculo"/>
            <w:rFonts w:ascii="Arial" w:hAnsi="Arial" w:cs="Arial"/>
            <w:sz w:val="18"/>
            <w:szCs w:val="18"/>
          </w:rPr>
          <w:t xml:space="preserve">www.colombiacompra.gov.co </w:t>
        </w:r>
      </w:hyperlink>
      <w:r w:rsidRPr="002E07ED">
        <w:rPr>
          <w:rFonts w:ascii="Arial" w:hAnsi="Arial" w:cs="Arial"/>
          <w:bCs/>
          <w:sz w:val="18"/>
          <w:szCs w:val="18"/>
        </w:rPr>
        <w:t>no compromete al Ministerio de Educación Nacional a mantener el contenido de los mismos ni a dar apertura al proceso.</w:t>
      </w:r>
    </w:p>
    <w:p w:rsidR="002712C8" w:rsidRPr="002E07ED" w:rsidRDefault="002712C8" w:rsidP="002E07ED">
      <w:pPr>
        <w:widowControl w:val="0"/>
        <w:spacing w:after="0" w:line="240" w:lineRule="auto"/>
        <w:jc w:val="both"/>
        <w:rPr>
          <w:rFonts w:ascii="Arial" w:hAnsi="Arial" w:cs="Arial"/>
          <w:bCs/>
          <w:sz w:val="18"/>
          <w:szCs w:val="18"/>
        </w:rPr>
      </w:pPr>
    </w:p>
    <w:p w:rsidR="00632444" w:rsidRPr="002E07ED" w:rsidRDefault="00632444"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Se recomienda a los aspirantes que deseen participar en este proceso, leer detenidamente el presente pliego, cumplir con las exigencias previstas y tener en cuenta las circunstancias que tengan incidencia de cualquier manera en la oferta, en el cumplimiento del contrato y/o en los costos derivados de éstos.</w:t>
      </w:r>
    </w:p>
    <w:p w:rsidR="007E177D" w:rsidRPr="002E07ED" w:rsidRDefault="007E177D" w:rsidP="002E07ED">
      <w:pPr>
        <w:widowControl w:val="0"/>
        <w:spacing w:after="0" w:line="240" w:lineRule="auto"/>
        <w:jc w:val="both"/>
        <w:rPr>
          <w:rFonts w:ascii="Arial" w:hAnsi="Arial" w:cs="Arial"/>
          <w:bCs/>
          <w:sz w:val="18"/>
          <w:szCs w:val="18"/>
        </w:rPr>
      </w:pPr>
    </w:p>
    <w:p w:rsidR="00632444" w:rsidRPr="002E07ED" w:rsidRDefault="00632444"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Para la elaboración de la propuesta, deberá seguir el orden señalado en el presente documento, con el objeto de obtener claridad y ofrecimientos de la misma índole, lo cual permitirá una selección sin contratiempos y en un plano de absoluta igualdad.</w:t>
      </w:r>
    </w:p>
    <w:p w:rsidR="007E177D" w:rsidRPr="002E07ED" w:rsidRDefault="007E177D" w:rsidP="002E07ED">
      <w:pPr>
        <w:widowControl w:val="0"/>
        <w:spacing w:after="0" w:line="240" w:lineRule="auto"/>
        <w:jc w:val="both"/>
        <w:rPr>
          <w:rFonts w:ascii="Arial" w:hAnsi="Arial" w:cs="Arial"/>
          <w:bCs/>
          <w:sz w:val="18"/>
          <w:szCs w:val="18"/>
        </w:rPr>
      </w:pPr>
    </w:p>
    <w:p w:rsidR="00632444" w:rsidRPr="002E07ED" w:rsidRDefault="00632444"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Antes de entregar la propuesta verifique que se haya incluido la totalidad de los documentos exigidos.</w:t>
      </w:r>
    </w:p>
    <w:p w:rsidR="007E177D" w:rsidRPr="002E07ED" w:rsidRDefault="007E177D" w:rsidP="002E07ED">
      <w:pPr>
        <w:widowControl w:val="0"/>
        <w:spacing w:after="0" w:line="240" w:lineRule="auto"/>
        <w:jc w:val="both"/>
        <w:rPr>
          <w:rFonts w:ascii="Arial" w:hAnsi="Arial" w:cs="Arial"/>
          <w:bCs/>
          <w:sz w:val="18"/>
          <w:szCs w:val="18"/>
        </w:rPr>
      </w:pPr>
    </w:p>
    <w:p w:rsidR="00632444" w:rsidRPr="002E07ED" w:rsidRDefault="00632444"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Revise la garantía de seriedad de la propuesta, en especial el nombre del tomador, objeto asegurado, la vigencia y el valor asegurado, de acuerdo a lo exigido en el presente pliego de condiciones.</w:t>
      </w:r>
    </w:p>
    <w:p w:rsidR="007E177D" w:rsidRPr="002E07ED" w:rsidRDefault="007E177D" w:rsidP="002E07ED">
      <w:pPr>
        <w:widowControl w:val="0"/>
        <w:spacing w:after="0" w:line="240" w:lineRule="auto"/>
        <w:jc w:val="both"/>
        <w:rPr>
          <w:rFonts w:ascii="Arial" w:hAnsi="Arial" w:cs="Arial"/>
          <w:bCs/>
          <w:sz w:val="18"/>
          <w:szCs w:val="18"/>
        </w:rPr>
      </w:pPr>
    </w:p>
    <w:p w:rsidR="00632444" w:rsidRPr="002E07ED" w:rsidRDefault="00632444"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Corresponde al proponente enterarse en forma suficiente de las condiciones particulares de ejecución, resolver previamente las inquietudes que le suscite este pliego de condiciones, según el caso. Por los principios de lealtad procesal y buena fe, deberá advertir al Ministerio de Educación Nacional de los errores o inconsistencias que advierta en este documento.</w:t>
      </w:r>
    </w:p>
    <w:p w:rsidR="007E177D" w:rsidRPr="002E07ED" w:rsidRDefault="007E177D" w:rsidP="002E07ED">
      <w:pPr>
        <w:widowControl w:val="0"/>
        <w:spacing w:after="0" w:line="240" w:lineRule="auto"/>
        <w:jc w:val="both"/>
        <w:rPr>
          <w:rFonts w:ascii="Arial" w:hAnsi="Arial" w:cs="Arial"/>
          <w:bCs/>
          <w:sz w:val="18"/>
          <w:szCs w:val="18"/>
        </w:rPr>
      </w:pPr>
    </w:p>
    <w:p w:rsidR="00632444" w:rsidRPr="002E07ED" w:rsidRDefault="00632444"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Cuando la propuesta contenga información o documentos que tengan el carácter de reserva, de acuerdo con la Ley Colombiana, el proponente deberá hacer manifestación expresa de tal circunstancia en la carta de presentación de la oferta soportándolo legalmente. En caso de no hacerlo se entenderá que toda la información allí contenida es pública.</w:t>
      </w:r>
    </w:p>
    <w:p w:rsidR="007E177D" w:rsidRPr="002E07ED" w:rsidRDefault="007E177D" w:rsidP="002E07ED">
      <w:pPr>
        <w:widowControl w:val="0"/>
        <w:spacing w:after="0" w:line="240" w:lineRule="auto"/>
        <w:jc w:val="both"/>
        <w:rPr>
          <w:rFonts w:ascii="Arial" w:hAnsi="Arial" w:cs="Arial"/>
          <w:bCs/>
          <w:sz w:val="18"/>
          <w:szCs w:val="18"/>
        </w:rPr>
      </w:pPr>
    </w:p>
    <w:p w:rsidR="00632444" w:rsidRPr="002E07ED" w:rsidRDefault="00632444"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La presentación de la propuesta, por parte del oferente, constituye evidencia de que se estudiaron completamente las especificaciones técnicas, formatos y demás documentos; que recibió las aclaraciones necesarias sobre las inquietudes o dudas previamente consultadas y que ha aceptado que este Pliego de Condiciones es completo, compatible y adecuado y que ha tenido en cuenta todo lo anterior para definir las obligaciones que se adquieren en virtud del contrato que se celebrará.</w:t>
      </w:r>
    </w:p>
    <w:p w:rsidR="007E177D" w:rsidRPr="002E07ED" w:rsidRDefault="007E177D" w:rsidP="002E07ED">
      <w:pPr>
        <w:widowControl w:val="0"/>
        <w:spacing w:after="0" w:line="240" w:lineRule="auto"/>
        <w:jc w:val="both"/>
        <w:rPr>
          <w:rFonts w:ascii="Arial" w:hAnsi="Arial" w:cs="Arial"/>
          <w:bCs/>
          <w:sz w:val="18"/>
          <w:szCs w:val="18"/>
          <w:lang w:val="es-ES_tradnl"/>
        </w:rPr>
      </w:pPr>
    </w:p>
    <w:p w:rsidR="00632444" w:rsidRPr="002E07ED" w:rsidRDefault="00632444"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Los proponentes por la sola presentación de su propuesta, autorizan a la Entidad a verificar toda la información que en ella suministren.</w:t>
      </w:r>
    </w:p>
    <w:p w:rsidR="00632444" w:rsidRPr="002E07ED" w:rsidRDefault="00632444" w:rsidP="002E07ED">
      <w:pPr>
        <w:widowControl w:val="0"/>
        <w:spacing w:after="0" w:line="240" w:lineRule="auto"/>
        <w:jc w:val="both"/>
        <w:rPr>
          <w:rFonts w:ascii="Arial" w:hAnsi="Arial" w:cs="Arial"/>
          <w:b/>
          <w:bCs/>
          <w:sz w:val="18"/>
          <w:szCs w:val="18"/>
          <w:lang w:val="es-ES_tradnl"/>
        </w:rPr>
      </w:pPr>
    </w:p>
    <w:p w:rsidR="00E6607E" w:rsidRPr="002E07ED" w:rsidRDefault="00E6607E" w:rsidP="002E07ED">
      <w:pPr>
        <w:pStyle w:val="Default"/>
        <w:widowControl w:val="0"/>
        <w:rPr>
          <w:sz w:val="18"/>
          <w:szCs w:val="18"/>
        </w:rPr>
      </w:pPr>
    </w:p>
    <w:p w:rsidR="007E177D" w:rsidRPr="002E07ED" w:rsidRDefault="007E177D" w:rsidP="002E07ED">
      <w:pPr>
        <w:pStyle w:val="Default"/>
        <w:widowControl w:val="0"/>
        <w:rPr>
          <w:b/>
          <w:bCs/>
          <w:sz w:val="18"/>
          <w:szCs w:val="18"/>
        </w:rPr>
      </w:pPr>
    </w:p>
    <w:p w:rsidR="007E177D" w:rsidRPr="002E07ED" w:rsidRDefault="007E177D" w:rsidP="002E07ED">
      <w:pPr>
        <w:widowControl w:val="0"/>
        <w:spacing w:after="0" w:line="240" w:lineRule="auto"/>
        <w:rPr>
          <w:rFonts w:ascii="Arial" w:hAnsi="Arial" w:cs="Arial"/>
          <w:b/>
          <w:bCs/>
          <w:sz w:val="18"/>
          <w:szCs w:val="18"/>
          <w:u w:val="single"/>
        </w:rPr>
      </w:pPr>
    </w:p>
    <w:p w:rsidR="007659D1" w:rsidRPr="002E07ED" w:rsidRDefault="007659D1"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7E177D" w:rsidRPr="002E07ED" w:rsidRDefault="007E177D" w:rsidP="002E07ED">
      <w:pPr>
        <w:pStyle w:val="Prrafodelista"/>
        <w:widowControl w:val="0"/>
        <w:numPr>
          <w:ilvl w:val="0"/>
          <w:numId w:val="4"/>
        </w:numPr>
        <w:spacing w:after="0" w:line="240" w:lineRule="auto"/>
        <w:ind w:left="567" w:hanging="567"/>
        <w:jc w:val="center"/>
        <w:rPr>
          <w:rFonts w:ascii="Arial" w:hAnsi="Arial" w:cs="Arial"/>
          <w:sz w:val="18"/>
          <w:szCs w:val="18"/>
        </w:rPr>
      </w:pPr>
      <w:r w:rsidRPr="002E07ED">
        <w:rPr>
          <w:rFonts w:ascii="Arial" w:hAnsi="Arial" w:cs="Arial"/>
          <w:b/>
          <w:bCs/>
          <w:sz w:val="18"/>
          <w:szCs w:val="18"/>
        </w:rPr>
        <w:lastRenderedPageBreak/>
        <w:t>INTRODUCCIÓN</w:t>
      </w:r>
    </w:p>
    <w:p w:rsidR="007E177D" w:rsidRPr="002E07ED" w:rsidRDefault="007E177D" w:rsidP="002E07ED">
      <w:pPr>
        <w:widowControl w:val="0"/>
        <w:spacing w:after="0" w:line="240" w:lineRule="auto"/>
        <w:rPr>
          <w:rFonts w:ascii="Arial" w:hAnsi="Arial" w:cs="Arial"/>
          <w:sz w:val="18"/>
          <w:szCs w:val="18"/>
          <w:u w:val="single"/>
        </w:rPr>
      </w:pPr>
    </w:p>
    <w:p w:rsidR="008B1174" w:rsidRPr="002E07ED" w:rsidRDefault="0075325C"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rPr>
        <w:t xml:space="preserve">El Ministerio de Educación Nacional pone a disposición de los interesados el </w:t>
      </w:r>
      <w:r w:rsidR="002712C8" w:rsidRPr="002E07ED">
        <w:rPr>
          <w:rFonts w:ascii="Arial" w:hAnsi="Arial" w:cs="Arial"/>
          <w:sz w:val="18"/>
          <w:szCs w:val="18"/>
        </w:rPr>
        <w:t xml:space="preserve">borrador del </w:t>
      </w:r>
      <w:r w:rsidRPr="002E07ED">
        <w:rPr>
          <w:rFonts w:ascii="Arial" w:hAnsi="Arial" w:cs="Arial"/>
          <w:sz w:val="18"/>
          <w:szCs w:val="18"/>
        </w:rPr>
        <w:t xml:space="preserve">Pliego de Condiciones para la selección del contratista encargado de ejecutar el contrato </w:t>
      </w:r>
      <w:r w:rsidR="00FE4CB7" w:rsidRPr="002E07ED">
        <w:rPr>
          <w:rFonts w:ascii="Arial" w:hAnsi="Arial" w:cs="Arial"/>
          <w:sz w:val="18"/>
          <w:szCs w:val="18"/>
        </w:rPr>
        <w:t xml:space="preserve">cuyo objeto </w:t>
      </w:r>
      <w:r w:rsidR="008B1174" w:rsidRPr="002E07ED">
        <w:rPr>
          <w:rFonts w:ascii="Arial" w:hAnsi="Arial" w:cs="Arial"/>
          <w:sz w:val="18"/>
          <w:szCs w:val="18"/>
        </w:rPr>
        <w:t>corresponde</w:t>
      </w:r>
      <w:r w:rsidR="00E37618" w:rsidRPr="002E07ED">
        <w:rPr>
          <w:rFonts w:ascii="Arial" w:hAnsi="Arial" w:cs="Arial"/>
          <w:sz w:val="18"/>
          <w:szCs w:val="18"/>
        </w:rPr>
        <w:t xml:space="preserve"> a “</w:t>
      </w:r>
      <w:r w:rsidR="008B1174" w:rsidRPr="002E07ED">
        <w:rPr>
          <w:rFonts w:ascii="Arial" w:hAnsi="Arial" w:cs="Arial"/>
          <w:sz w:val="18"/>
          <w:szCs w:val="18"/>
          <w:lang w:val="es-ES_tradnl"/>
        </w:rPr>
        <w:t>SUMINISTRAR EQUIPOS Y ACCESORIOS DE COMPUTO ASI COMO EQUIPOS DE IMPRESIÓN Y ESCANER NUEVOS PARA EL MINISTERIO DE EDUCACION NACIONAL</w:t>
      </w:r>
      <w:r w:rsidR="00E37618" w:rsidRPr="002E07ED">
        <w:rPr>
          <w:rFonts w:ascii="Arial" w:hAnsi="Arial" w:cs="Arial"/>
          <w:sz w:val="18"/>
          <w:szCs w:val="18"/>
          <w:lang w:val="es-ES_tradnl"/>
        </w:rPr>
        <w:t>”</w:t>
      </w:r>
    </w:p>
    <w:p w:rsidR="00FE4CB7" w:rsidRPr="002E07ED" w:rsidRDefault="00FE4CB7" w:rsidP="002E07ED">
      <w:pPr>
        <w:widowControl w:val="0"/>
        <w:spacing w:after="0" w:line="240" w:lineRule="auto"/>
        <w:jc w:val="both"/>
        <w:rPr>
          <w:rFonts w:ascii="Arial" w:hAnsi="Arial" w:cs="Arial"/>
          <w:sz w:val="18"/>
          <w:szCs w:val="18"/>
        </w:rPr>
      </w:pPr>
    </w:p>
    <w:p w:rsidR="0075325C"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Los estudios y documentos previos que incluyen el análisis del sector, el proyecto de Pliego de Condiciones y el Pliego de Condiciones definitivo</w:t>
      </w:r>
      <w:r w:rsidR="00113551" w:rsidRPr="002E07ED">
        <w:rPr>
          <w:rFonts w:ascii="Arial" w:hAnsi="Arial" w:cs="Arial"/>
          <w:sz w:val="18"/>
          <w:szCs w:val="18"/>
        </w:rPr>
        <w:t>,</w:t>
      </w:r>
      <w:r w:rsidRPr="002E07ED">
        <w:rPr>
          <w:rFonts w:ascii="Arial" w:hAnsi="Arial" w:cs="Arial"/>
          <w:sz w:val="18"/>
          <w:szCs w:val="18"/>
        </w:rPr>
        <w:t xml:space="preserve"> así como cualquiera de sus anexos están</w:t>
      </w:r>
      <w:r w:rsidR="00632444" w:rsidRPr="002E07ED">
        <w:rPr>
          <w:rFonts w:ascii="Arial" w:hAnsi="Arial" w:cs="Arial"/>
          <w:sz w:val="18"/>
          <w:szCs w:val="18"/>
        </w:rPr>
        <w:t xml:space="preserve"> o estarán a disposición del público en cada una de sus etapas,</w:t>
      </w:r>
      <w:r w:rsidRPr="002E07ED">
        <w:rPr>
          <w:rFonts w:ascii="Arial" w:hAnsi="Arial" w:cs="Arial"/>
          <w:sz w:val="18"/>
          <w:szCs w:val="18"/>
        </w:rPr>
        <w:t xml:space="preserve"> en el Sistema Electrónico de Contratación Pública –SECOP– </w:t>
      </w:r>
      <w:hyperlink r:id="rId11" w:history="1">
        <w:r w:rsidR="007E177D" w:rsidRPr="002E07ED">
          <w:rPr>
            <w:rStyle w:val="Hipervnculo"/>
            <w:rFonts w:ascii="Arial" w:hAnsi="Arial" w:cs="Arial"/>
            <w:sz w:val="18"/>
            <w:szCs w:val="18"/>
          </w:rPr>
          <w:t>http://www.colombiacompra.gov.co/sistema-electronico-de-contratacion-publica</w:t>
        </w:r>
      </w:hyperlink>
      <w:r w:rsidRPr="002E07ED">
        <w:rPr>
          <w:rFonts w:ascii="Arial" w:hAnsi="Arial" w:cs="Arial"/>
          <w:sz w:val="18"/>
          <w:szCs w:val="18"/>
        </w:rPr>
        <w:t xml:space="preserve">. </w:t>
      </w:r>
    </w:p>
    <w:p w:rsidR="007E177D" w:rsidRPr="002E07ED" w:rsidRDefault="007E177D" w:rsidP="002E07ED">
      <w:pPr>
        <w:widowControl w:val="0"/>
        <w:spacing w:after="0" w:line="240" w:lineRule="auto"/>
        <w:jc w:val="both"/>
        <w:rPr>
          <w:rFonts w:ascii="Arial" w:hAnsi="Arial" w:cs="Arial"/>
          <w:sz w:val="18"/>
          <w:szCs w:val="18"/>
        </w:rPr>
      </w:pPr>
    </w:p>
    <w:p w:rsidR="00BF1BA3" w:rsidRPr="002E07ED" w:rsidRDefault="00BF1BA3"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La selección del contratista se realiza a través de Selección Abreviada por Subasta Inversa Electrónica, teniendo en cuenta que las especificaciones técnicas se consideran de características técnicas uniformes y de común utilización. </w:t>
      </w:r>
    </w:p>
    <w:p w:rsidR="0091117F" w:rsidRPr="002E07ED" w:rsidRDefault="0091117F" w:rsidP="002E07ED">
      <w:pPr>
        <w:widowControl w:val="0"/>
        <w:spacing w:after="0" w:line="240" w:lineRule="auto"/>
        <w:jc w:val="both"/>
        <w:rPr>
          <w:rFonts w:ascii="Arial" w:hAnsi="Arial" w:cs="Arial"/>
          <w:b/>
          <w:bCs/>
          <w:sz w:val="18"/>
          <w:szCs w:val="18"/>
        </w:rPr>
      </w:pPr>
    </w:p>
    <w:p w:rsidR="0091117F" w:rsidRPr="002E07ED" w:rsidRDefault="0091117F" w:rsidP="002E07ED">
      <w:pPr>
        <w:widowControl w:val="0"/>
        <w:spacing w:after="0" w:line="240" w:lineRule="auto"/>
        <w:jc w:val="both"/>
        <w:rPr>
          <w:rFonts w:ascii="Arial" w:hAnsi="Arial" w:cs="Arial"/>
          <w:b/>
          <w:bCs/>
          <w:sz w:val="18"/>
          <w:szCs w:val="18"/>
        </w:rPr>
      </w:pPr>
    </w:p>
    <w:p w:rsidR="0091117F" w:rsidRPr="002E07ED" w:rsidRDefault="0091117F" w:rsidP="002E07ED">
      <w:pPr>
        <w:widowControl w:val="0"/>
        <w:spacing w:after="0" w:line="240" w:lineRule="auto"/>
        <w:jc w:val="both"/>
        <w:rPr>
          <w:rFonts w:ascii="Arial" w:hAnsi="Arial" w:cs="Arial"/>
          <w:b/>
          <w:bCs/>
          <w:sz w:val="18"/>
          <w:szCs w:val="18"/>
        </w:rPr>
      </w:pPr>
    </w:p>
    <w:p w:rsidR="0091117F" w:rsidRPr="002E07ED" w:rsidRDefault="0091117F" w:rsidP="002E07ED">
      <w:pPr>
        <w:widowControl w:val="0"/>
        <w:spacing w:after="0" w:line="240" w:lineRule="auto"/>
        <w:jc w:val="both"/>
        <w:rPr>
          <w:rFonts w:ascii="Arial" w:hAnsi="Arial" w:cs="Arial"/>
          <w:b/>
          <w:bCs/>
          <w:sz w:val="18"/>
          <w:szCs w:val="18"/>
        </w:rPr>
      </w:pPr>
    </w:p>
    <w:p w:rsidR="0091117F" w:rsidRPr="002E07ED" w:rsidRDefault="0091117F" w:rsidP="002E07ED">
      <w:pPr>
        <w:widowControl w:val="0"/>
        <w:spacing w:after="0" w:line="240" w:lineRule="auto"/>
        <w:jc w:val="both"/>
        <w:rPr>
          <w:rFonts w:ascii="Arial" w:hAnsi="Arial" w:cs="Arial"/>
          <w:b/>
          <w:bCs/>
          <w:sz w:val="18"/>
          <w:szCs w:val="18"/>
        </w:rPr>
      </w:pPr>
    </w:p>
    <w:p w:rsidR="0091117F" w:rsidRPr="002E07ED" w:rsidRDefault="0091117F" w:rsidP="002E07ED">
      <w:pPr>
        <w:widowControl w:val="0"/>
        <w:spacing w:after="0" w:line="240" w:lineRule="auto"/>
        <w:jc w:val="both"/>
        <w:rPr>
          <w:rFonts w:ascii="Arial" w:hAnsi="Arial" w:cs="Arial"/>
          <w:b/>
          <w:bCs/>
          <w:sz w:val="18"/>
          <w:szCs w:val="18"/>
        </w:rPr>
      </w:pPr>
    </w:p>
    <w:p w:rsidR="007659D1" w:rsidRPr="002E07ED" w:rsidRDefault="007659D1"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1F790A" w:rsidRPr="002E07ED" w:rsidRDefault="007E177D"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lastRenderedPageBreak/>
        <w:t>ASPECTOS GENERALES</w:t>
      </w:r>
    </w:p>
    <w:p w:rsidR="00BE241D" w:rsidRPr="002E07ED" w:rsidRDefault="00BE241D" w:rsidP="002E07ED">
      <w:pPr>
        <w:widowControl w:val="0"/>
        <w:spacing w:after="0" w:line="240" w:lineRule="auto"/>
        <w:rPr>
          <w:rFonts w:ascii="Arial" w:hAnsi="Arial" w:cs="Arial"/>
          <w:b/>
          <w:bCs/>
          <w:sz w:val="18"/>
          <w:szCs w:val="18"/>
        </w:rPr>
      </w:pPr>
    </w:p>
    <w:p w:rsidR="0075325C" w:rsidRPr="002E07ED" w:rsidRDefault="00BE241D" w:rsidP="002E07ED">
      <w:pPr>
        <w:pStyle w:val="Prrafodelista"/>
        <w:widowControl w:val="0"/>
        <w:numPr>
          <w:ilvl w:val="0"/>
          <w:numId w:val="5"/>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INVITACIÓN A LAS VEEDURÍAS CIUDADANAS </w:t>
      </w:r>
    </w:p>
    <w:p w:rsidR="00BE241D" w:rsidRPr="002E07ED" w:rsidRDefault="00BE241D" w:rsidP="002E07ED">
      <w:pPr>
        <w:widowControl w:val="0"/>
        <w:spacing w:after="0" w:line="240" w:lineRule="auto"/>
        <w:jc w:val="both"/>
        <w:rPr>
          <w:rFonts w:ascii="Arial" w:hAnsi="Arial" w:cs="Arial"/>
          <w:sz w:val="18"/>
          <w:szCs w:val="18"/>
          <w:u w:val="single"/>
        </w:rPr>
      </w:pPr>
    </w:p>
    <w:p w:rsidR="0075325C"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En cumplimiento de lo dispuesto en el inciso 3 del artículo 66 de la Ley 80 de 1993</w:t>
      </w:r>
      <w:r w:rsidR="00E27E04" w:rsidRPr="002E07ED">
        <w:rPr>
          <w:rFonts w:ascii="Arial" w:hAnsi="Arial" w:cs="Arial"/>
          <w:sz w:val="18"/>
          <w:szCs w:val="18"/>
        </w:rPr>
        <w:t xml:space="preserve"> y</w:t>
      </w:r>
      <w:r w:rsidR="00E27E04" w:rsidRPr="002E07ED">
        <w:rPr>
          <w:rFonts w:ascii="Arial" w:hAnsi="Arial" w:cs="Arial"/>
          <w:b/>
          <w:sz w:val="18"/>
          <w:szCs w:val="18"/>
        </w:rPr>
        <w:t xml:space="preserve"> DEL LITERAL C) DEL ARTÍCULO 15 DE LA LEY 850 DE 2003, </w:t>
      </w:r>
      <w:r w:rsidRPr="002E07ED">
        <w:rPr>
          <w:rFonts w:ascii="Arial" w:hAnsi="Arial" w:cs="Arial"/>
          <w:sz w:val="18"/>
          <w:szCs w:val="18"/>
        </w:rPr>
        <w:t xml:space="preserve">El Ministerio de Educación </w:t>
      </w:r>
      <w:r w:rsidR="00B45A79" w:rsidRPr="002E07ED">
        <w:rPr>
          <w:rFonts w:ascii="Arial" w:hAnsi="Arial" w:cs="Arial"/>
          <w:sz w:val="18"/>
          <w:szCs w:val="18"/>
        </w:rPr>
        <w:t>N</w:t>
      </w:r>
      <w:r w:rsidRPr="002E07ED">
        <w:rPr>
          <w:rFonts w:ascii="Arial" w:hAnsi="Arial" w:cs="Arial"/>
          <w:sz w:val="18"/>
          <w:szCs w:val="18"/>
        </w:rPr>
        <w:t xml:space="preserve">acional invita a todas las personas y organizaciones interesadas en hacer control social al presente Proceso de Contratación, en cualquiera de sus fases o etapas, a que presenten las recomendaciones que consideren convenientes, intervengan en las audiencias y a que consulten los Documentos del Proceso en el SECOP. </w:t>
      </w:r>
    </w:p>
    <w:p w:rsidR="00BE241D" w:rsidRPr="002E07ED" w:rsidRDefault="00BE241D" w:rsidP="002E07ED">
      <w:pPr>
        <w:widowControl w:val="0"/>
        <w:spacing w:after="0" w:line="240" w:lineRule="auto"/>
        <w:jc w:val="both"/>
        <w:rPr>
          <w:rFonts w:ascii="Arial" w:hAnsi="Arial" w:cs="Arial"/>
          <w:sz w:val="18"/>
          <w:szCs w:val="18"/>
        </w:rPr>
      </w:pPr>
    </w:p>
    <w:p w:rsidR="0075325C" w:rsidRPr="002E07ED" w:rsidRDefault="00BE241D" w:rsidP="002E07ED">
      <w:pPr>
        <w:pStyle w:val="Prrafodelista"/>
        <w:widowControl w:val="0"/>
        <w:numPr>
          <w:ilvl w:val="0"/>
          <w:numId w:val="5"/>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COSTOS DERIVADOS DE PARTICIPAR EN EL PROCESO DE CONTRATACIÓN </w:t>
      </w:r>
    </w:p>
    <w:p w:rsidR="00BE241D" w:rsidRPr="002E07ED" w:rsidRDefault="00BE241D" w:rsidP="002E07ED">
      <w:pPr>
        <w:widowControl w:val="0"/>
        <w:spacing w:after="0" w:line="240" w:lineRule="auto"/>
        <w:jc w:val="both"/>
        <w:rPr>
          <w:rFonts w:ascii="Arial" w:hAnsi="Arial" w:cs="Arial"/>
          <w:sz w:val="18"/>
          <w:szCs w:val="18"/>
        </w:rPr>
      </w:pPr>
    </w:p>
    <w:p w:rsidR="009D059B"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Los costos y gastos en que los interesados incurran con ocasión del análisis de los Documentos del Proceso, la presentación de observaciones, la preparación y presentación de las Ofertas, la presentación de observaciones a las mismas, la asistencia a audiencias públicas y cualquier otro costo o gasto relacionado con la participación en el Proceso de Contratación estará a cargo exclusivo de los interesados y Proponentes.</w:t>
      </w:r>
    </w:p>
    <w:p w:rsidR="00BE241D" w:rsidRPr="002E07ED" w:rsidRDefault="00BE241D" w:rsidP="002E07ED">
      <w:pPr>
        <w:widowControl w:val="0"/>
        <w:spacing w:after="0" w:line="240" w:lineRule="auto"/>
        <w:jc w:val="both"/>
        <w:rPr>
          <w:rFonts w:ascii="Arial" w:hAnsi="Arial" w:cs="Arial"/>
          <w:sz w:val="18"/>
          <w:szCs w:val="18"/>
        </w:rPr>
      </w:pPr>
    </w:p>
    <w:p w:rsidR="0075325C" w:rsidRPr="002E07ED" w:rsidRDefault="00C7603D" w:rsidP="002E07ED">
      <w:pPr>
        <w:pStyle w:val="Prrafodelista"/>
        <w:widowControl w:val="0"/>
        <w:numPr>
          <w:ilvl w:val="0"/>
          <w:numId w:val="5"/>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COMUNICACIONES</w:t>
      </w:r>
    </w:p>
    <w:p w:rsidR="00BE241D" w:rsidRPr="002E07ED" w:rsidRDefault="00BE241D" w:rsidP="002E07ED">
      <w:pPr>
        <w:widowControl w:val="0"/>
        <w:spacing w:after="0" w:line="240" w:lineRule="auto"/>
        <w:jc w:val="both"/>
        <w:rPr>
          <w:rFonts w:ascii="Arial" w:hAnsi="Arial" w:cs="Arial"/>
          <w:sz w:val="18"/>
          <w:szCs w:val="18"/>
          <w:u w:val="single"/>
        </w:rPr>
      </w:pPr>
    </w:p>
    <w:p w:rsidR="0075325C"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Las comunicaciones en el marco del Proceso de Contratación deben hacerse por escrito, por medio físico o electrónico, a cualquiera de las siguientes direcciones: </w:t>
      </w:r>
    </w:p>
    <w:p w:rsidR="00BE241D" w:rsidRPr="002E07ED" w:rsidRDefault="00BE241D" w:rsidP="002E07ED">
      <w:pPr>
        <w:widowControl w:val="0"/>
        <w:spacing w:after="0" w:line="240" w:lineRule="auto"/>
        <w:jc w:val="both"/>
        <w:rPr>
          <w:rFonts w:ascii="Arial" w:hAnsi="Arial" w:cs="Arial"/>
          <w:sz w:val="18"/>
          <w:szCs w:val="18"/>
        </w:rPr>
      </w:pPr>
    </w:p>
    <w:p w:rsidR="0075325C" w:rsidRPr="002E07ED" w:rsidRDefault="00632444"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Calle 43 N° 57-14 Centro Administrativo Nacional – CAN Bogotá D.C. Subdirección de Contratación, </w:t>
      </w:r>
      <w:r w:rsidR="0075325C" w:rsidRPr="002E07ED">
        <w:rPr>
          <w:rFonts w:ascii="Arial" w:hAnsi="Arial" w:cs="Arial"/>
          <w:sz w:val="18"/>
          <w:szCs w:val="18"/>
        </w:rPr>
        <w:t xml:space="preserve">de lunes a </w:t>
      </w:r>
      <w:r w:rsidRPr="002E07ED">
        <w:rPr>
          <w:rFonts w:ascii="Arial" w:hAnsi="Arial" w:cs="Arial"/>
          <w:sz w:val="18"/>
          <w:szCs w:val="18"/>
        </w:rPr>
        <w:t xml:space="preserve">viernes </w:t>
      </w:r>
      <w:r w:rsidR="0075325C" w:rsidRPr="002E07ED">
        <w:rPr>
          <w:rFonts w:ascii="Arial" w:hAnsi="Arial" w:cs="Arial"/>
          <w:sz w:val="18"/>
          <w:szCs w:val="18"/>
        </w:rPr>
        <w:t xml:space="preserve">entre </w:t>
      </w:r>
      <w:r w:rsidRPr="002E07ED">
        <w:rPr>
          <w:rFonts w:ascii="Arial" w:hAnsi="Arial" w:cs="Arial"/>
          <w:sz w:val="18"/>
          <w:szCs w:val="18"/>
        </w:rPr>
        <w:t>8:00 A.M., y 5:00 P.M</w:t>
      </w:r>
      <w:r w:rsidR="0075325C" w:rsidRPr="002E07ED">
        <w:rPr>
          <w:rFonts w:ascii="Arial" w:hAnsi="Arial" w:cs="Arial"/>
          <w:sz w:val="18"/>
          <w:szCs w:val="18"/>
        </w:rPr>
        <w:t xml:space="preserve"> </w:t>
      </w:r>
      <w:r w:rsidRPr="002E07ED">
        <w:rPr>
          <w:rFonts w:ascii="Arial" w:hAnsi="Arial" w:cs="Arial"/>
          <w:sz w:val="18"/>
          <w:szCs w:val="18"/>
        </w:rPr>
        <w:t>Unidad de Atención Al ciudadano.</w:t>
      </w:r>
    </w:p>
    <w:p w:rsidR="0021076A" w:rsidRPr="002E07ED" w:rsidRDefault="00632444" w:rsidP="002E07ED">
      <w:pPr>
        <w:pStyle w:val="Encabezado"/>
        <w:tabs>
          <w:tab w:val="left" w:pos="708"/>
        </w:tabs>
        <w:spacing w:line="240" w:lineRule="auto"/>
        <w:rPr>
          <w:rFonts w:ascii="Arial" w:hAnsi="Arial" w:cs="Arial"/>
          <w:bCs w:val="0"/>
          <w:snapToGrid/>
          <w:sz w:val="18"/>
          <w:szCs w:val="18"/>
          <w:lang w:val="es-ES"/>
        </w:rPr>
      </w:pPr>
      <w:r w:rsidRPr="002E07ED">
        <w:rPr>
          <w:rFonts w:ascii="Arial" w:hAnsi="Arial" w:cs="Arial"/>
          <w:sz w:val="18"/>
          <w:szCs w:val="18"/>
        </w:rPr>
        <w:t>Correo Electrónico</w:t>
      </w:r>
      <w:r w:rsidR="0021076A" w:rsidRPr="002E07ED">
        <w:rPr>
          <w:rFonts w:ascii="Arial" w:hAnsi="Arial" w:cs="Arial"/>
          <w:sz w:val="18"/>
          <w:szCs w:val="18"/>
        </w:rPr>
        <w:t xml:space="preserve"> </w:t>
      </w:r>
      <w:hyperlink r:id="rId12" w:history="1">
        <w:r w:rsidR="00270593" w:rsidRPr="002E07ED">
          <w:rPr>
            <w:rStyle w:val="Hipervnculo"/>
            <w:rFonts w:ascii="Arial" w:hAnsi="Arial" w:cs="Arial"/>
            <w:bCs w:val="0"/>
            <w:snapToGrid/>
            <w:sz w:val="18"/>
            <w:szCs w:val="18"/>
            <w:lang w:val="es-ES"/>
          </w:rPr>
          <w:t xml:space="preserve"> sa-si-men-08-2016@mineducacion.gov.co</w:t>
        </w:r>
      </w:hyperlink>
    </w:p>
    <w:p w:rsidR="00BE241D" w:rsidRPr="002E07ED" w:rsidRDefault="00BE241D" w:rsidP="002E07ED">
      <w:pPr>
        <w:widowControl w:val="0"/>
        <w:spacing w:after="0" w:line="240" w:lineRule="auto"/>
        <w:jc w:val="both"/>
        <w:rPr>
          <w:rFonts w:ascii="Arial" w:hAnsi="Arial" w:cs="Arial"/>
          <w:sz w:val="18"/>
          <w:szCs w:val="18"/>
        </w:rPr>
      </w:pPr>
    </w:p>
    <w:p w:rsidR="0075325C"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La comunicación debe contener: (a) el número del presente Proceso de Contratación</w:t>
      </w:r>
      <w:r w:rsidR="00632444" w:rsidRPr="002E07ED">
        <w:rPr>
          <w:rFonts w:ascii="Arial" w:hAnsi="Arial" w:cs="Arial"/>
          <w:sz w:val="18"/>
          <w:szCs w:val="18"/>
        </w:rPr>
        <w:t xml:space="preserve"> </w:t>
      </w:r>
      <w:r w:rsidR="003B4C35" w:rsidRPr="002E07ED">
        <w:rPr>
          <w:rFonts w:ascii="Arial" w:hAnsi="Arial" w:cs="Arial"/>
          <w:b/>
          <w:sz w:val="18"/>
          <w:szCs w:val="18"/>
        </w:rPr>
        <w:t>SA</w:t>
      </w:r>
      <w:r w:rsidR="00632444" w:rsidRPr="002E07ED">
        <w:rPr>
          <w:rFonts w:ascii="Arial" w:hAnsi="Arial" w:cs="Arial"/>
          <w:b/>
          <w:sz w:val="18"/>
          <w:szCs w:val="18"/>
        </w:rPr>
        <w:t>-MEN</w:t>
      </w:r>
      <w:r w:rsidR="008D6662" w:rsidRPr="002E07ED">
        <w:rPr>
          <w:rFonts w:ascii="Arial" w:hAnsi="Arial" w:cs="Arial"/>
          <w:b/>
          <w:sz w:val="18"/>
          <w:szCs w:val="18"/>
        </w:rPr>
        <w:t>-</w:t>
      </w:r>
      <w:r w:rsidR="00067D0C" w:rsidRPr="002E07ED">
        <w:rPr>
          <w:rFonts w:ascii="Arial" w:hAnsi="Arial" w:cs="Arial"/>
          <w:b/>
          <w:sz w:val="18"/>
          <w:szCs w:val="18"/>
        </w:rPr>
        <w:t>0</w:t>
      </w:r>
      <w:r w:rsidR="000937EF" w:rsidRPr="002E07ED">
        <w:rPr>
          <w:rFonts w:ascii="Arial" w:hAnsi="Arial" w:cs="Arial"/>
          <w:b/>
          <w:sz w:val="18"/>
          <w:szCs w:val="18"/>
        </w:rPr>
        <w:t>8</w:t>
      </w:r>
      <w:r w:rsidR="00067D0C" w:rsidRPr="002E07ED">
        <w:rPr>
          <w:rFonts w:ascii="Arial" w:hAnsi="Arial" w:cs="Arial"/>
          <w:b/>
          <w:sz w:val="18"/>
          <w:szCs w:val="18"/>
        </w:rPr>
        <w:t>-201</w:t>
      </w:r>
      <w:r w:rsidR="000937EF" w:rsidRPr="002E07ED">
        <w:rPr>
          <w:rFonts w:ascii="Arial" w:hAnsi="Arial" w:cs="Arial"/>
          <w:b/>
          <w:sz w:val="18"/>
          <w:szCs w:val="18"/>
        </w:rPr>
        <w:t>6</w:t>
      </w:r>
      <w:r w:rsidRPr="002E07ED">
        <w:rPr>
          <w:rFonts w:ascii="Arial" w:hAnsi="Arial" w:cs="Arial"/>
          <w:sz w:val="18"/>
          <w:szCs w:val="18"/>
        </w:rPr>
        <w:t xml:space="preserve">; (b) los datos del remitente que incluyen nombre, dirección física, dirección electrónica y teléfono; (c) identificación de los anexos presentados con la comunicación. </w:t>
      </w:r>
    </w:p>
    <w:p w:rsidR="00CF3E90" w:rsidRPr="002E07ED" w:rsidRDefault="00CF3E90" w:rsidP="002E07ED">
      <w:pPr>
        <w:widowControl w:val="0"/>
        <w:spacing w:after="0" w:line="240" w:lineRule="auto"/>
        <w:jc w:val="both"/>
        <w:rPr>
          <w:rFonts w:ascii="Arial" w:hAnsi="Arial" w:cs="Arial"/>
          <w:sz w:val="18"/>
          <w:szCs w:val="18"/>
        </w:rPr>
      </w:pPr>
    </w:p>
    <w:p w:rsidR="0075325C"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Las reglas aplicables a la presentación de las Ofertas están </w:t>
      </w:r>
      <w:r w:rsidR="00067D0C" w:rsidRPr="002E07ED">
        <w:rPr>
          <w:rFonts w:ascii="Arial" w:hAnsi="Arial" w:cs="Arial"/>
          <w:sz w:val="18"/>
          <w:szCs w:val="18"/>
        </w:rPr>
        <w:t xml:space="preserve">señaladas en </w:t>
      </w:r>
      <w:r w:rsidRPr="002E07ED">
        <w:rPr>
          <w:rFonts w:ascii="Arial" w:hAnsi="Arial" w:cs="Arial"/>
          <w:sz w:val="18"/>
          <w:szCs w:val="18"/>
        </w:rPr>
        <w:t xml:space="preserve">el presente documento. </w:t>
      </w:r>
    </w:p>
    <w:p w:rsidR="00BE241D" w:rsidRPr="002E07ED" w:rsidRDefault="00BE241D" w:rsidP="002E07ED">
      <w:pPr>
        <w:widowControl w:val="0"/>
        <w:spacing w:after="0" w:line="240" w:lineRule="auto"/>
        <w:jc w:val="both"/>
        <w:rPr>
          <w:rFonts w:ascii="Arial" w:hAnsi="Arial" w:cs="Arial"/>
          <w:sz w:val="18"/>
          <w:szCs w:val="18"/>
        </w:rPr>
      </w:pPr>
    </w:p>
    <w:p w:rsidR="0075325C"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Las comunicaciones y solicitudes enviadas a</w:t>
      </w:r>
      <w:r w:rsidR="00632444" w:rsidRPr="002E07ED">
        <w:rPr>
          <w:rFonts w:ascii="Arial" w:hAnsi="Arial" w:cs="Arial"/>
          <w:sz w:val="18"/>
          <w:szCs w:val="18"/>
        </w:rPr>
        <w:t>l Ministerio de Educación Nacional</w:t>
      </w:r>
      <w:r w:rsidRPr="002E07ED">
        <w:rPr>
          <w:rFonts w:ascii="Arial" w:hAnsi="Arial" w:cs="Arial"/>
          <w:sz w:val="18"/>
          <w:szCs w:val="18"/>
        </w:rPr>
        <w:t xml:space="preserve"> por canales distintos a los mencionados solo serán tenidas en cuenta para los propósitos del Proceso de Contratación cuando sean radicadas a través del canal que corresponda. </w:t>
      </w:r>
      <w:r w:rsidR="007C38B8" w:rsidRPr="002E07ED">
        <w:rPr>
          <w:rFonts w:ascii="Arial" w:hAnsi="Arial" w:cs="Arial"/>
          <w:sz w:val="18"/>
          <w:szCs w:val="18"/>
        </w:rPr>
        <w:t xml:space="preserve">El Ministerio de Educación Nacional </w:t>
      </w:r>
      <w:r w:rsidRPr="002E07ED">
        <w:rPr>
          <w:rFonts w:ascii="Arial" w:hAnsi="Arial" w:cs="Arial"/>
          <w:sz w:val="18"/>
          <w:szCs w:val="18"/>
        </w:rPr>
        <w:t xml:space="preserve">debe responder las comunicaciones recibidas por escrito enviado a la dirección física o electrónica señalada en la comunicación que responde. </w:t>
      </w:r>
    </w:p>
    <w:p w:rsidR="00A94EFD" w:rsidRPr="002E07ED" w:rsidRDefault="00A94EFD" w:rsidP="002E07ED">
      <w:pPr>
        <w:widowControl w:val="0"/>
        <w:spacing w:after="0" w:line="240" w:lineRule="auto"/>
        <w:jc w:val="both"/>
        <w:rPr>
          <w:rFonts w:ascii="Arial" w:hAnsi="Arial" w:cs="Arial"/>
          <w:sz w:val="18"/>
          <w:szCs w:val="18"/>
        </w:rPr>
      </w:pPr>
    </w:p>
    <w:p w:rsidR="0075325C" w:rsidRPr="002E07ED" w:rsidRDefault="00BE241D" w:rsidP="002E07ED">
      <w:pPr>
        <w:pStyle w:val="Prrafodelista"/>
        <w:widowControl w:val="0"/>
        <w:numPr>
          <w:ilvl w:val="0"/>
          <w:numId w:val="5"/>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IDIOMA </w:t>
      </w:r>
    </w:p>
    <w:p w:rsidR="00BE241D" w:rsidRPr="002E07ED" w:rsidRDefault="00BE241D" w:rsidP="002E07ED">
      <w:pPr>
        <w:widowControl w:val="0"/>
        <w:spacing w:after="0" w:line="240" w:lineRule="auto"/>
        <w:jc w:val="both"/>
        <w:rPr>
          <w:rFonts w:ascii="Arial" w:hAnsi="Arial" w:cs="Arial"/>
          <w:sz w:val="18"/>
          <w:szCs w:val="18"/>
          <w:u w:val="single"/>
        </w:rPr>
      </w:pPr>
    </w:p>
    <w:p w:rsidR="006D62EE" w:rsidRPr="002E07ED" w:rsidRDefault="006D62EE"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La propuesta se presentará en idioma castellano, que será también el idioma para el contrato, para la totalidad de la documentación referida en este pliego de condiciones y para la correspondencia pertinente. </w:t>
      </w:r>
    </w:p>
    <w:p w:rsidR="00BE241D" w:rsidRPr="002E07ED" w:rsidRDefault="00BE241D" w:rsidP="002E07ED">
      <w:pPr>
        <w:widowControl w:val="0"/>
        <w:spacing w:after="0" w:line="240" w:lineRule="auto"/>
        <w:jc w:val="both"/>
        <w:rPr>
          <w:rFonts w:ascii="Arial" w:hAnsi="Arial" w:cs="Arial"/>
          <w:sz w:val="18"/>
          <w:szCs w:val="18"/>
          <w:lang w:val="es-CO"/>
        </w:rPr>
      </w:pPr>
    </w:p>
    <w:p w:rsidR="00BE241D" w:rsidRPr="002E07ED" w:rsidRDefault="006D62EE"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Los documentos otorgados en el exterior, que no estén en idioma Castellano, deberán presentarse acompañados de la traducción oficial a dicho idioma.</w:t>
      </w:r>
    </w:p>
    <w:p w:rsidR="0075325C"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 </w:t>
      </w:r>
    </w:p>
    <w:p w:rsidR="0075325C" w:rsidRPr="002E07ED" w:rsidRDefault="00BE241D" w:rsidP="002E07ED">
      <w:pPr>
        <w:pStyle w:val="Prrafodelista"/>
        <w:widowControl w:val="0"/>
        <w:numPr>
          <w:ilvl w:val="0"/>
          <w:numId w:val="5"/>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LEGALIZACIÓN DE DOCUMENTOS OTORGADOS EN EL EXTERIOR </w:t>
      </w:r>
    </w:p>
    <w:p w:rsidR="00BE241D" w:rsidRPr="002E07ED" w:rsidRDefault="00BE241D" w:rsidP="002E07ED">
      <w:pPr>
        <w:widowControl w:val="0"/>
        <w:spacing w:after="0" w:line="240" w:lineRule="auto"/>
        <w:jc w:val="both"/>
        <w:rPr>
          <w:rFonts w:ascii="Arial" w:hAnsi="Arial" w:cs="Arial"/>
          <w:sz w:val="18"/>
          <w:szCs w:val="18"/>
          <w:u w:val="single"/>
        </w:rPr>
      </w:pPr>
    </w:p>
    <w:p w:rsidR="00270593" w:rsidRPr="002E07ED" w:rsidRDefault="00270593" w:rsidP="002E07ED">
      <w:pPr>
        <w:widowControl w:val="0"/>
        <w:spacing w:after="0" w:line="240" w:lineRule="auto"/>
        <w:jc w:val="both"/>
        <w:rPr>
          <w:rFonts w:ascii="Arial" w:hAnsi="Arial" w:cs="Arial"/>
          <w:sz w:val="19"/>
          <w:szCs w:val="19"/>
          <w:lang w:val="es-CO" w:eastAsia="es-CO"/>
        </w:rPr>
      </w:pPr>
      <w:r w:rsidRPr="002E07ED">
        <w:rPr>
          <w:rFonts w:ascii="Arial" w:hAnsi="Arial" w:cs="Arial"/>
          <w:sz w:val="19"/>
          <w:szCs w:val="19"/>
          <w:lang w:val="es-CO" w:eastAsia="es-CO"/>
        </w:rPr>
        <w:t>Los documentos otorgados en el exterior deberán presentarse legalizados o apostillados en la forma prevista en las normas vigentes sobre la materia, en especial en los artículos 74 inciso 3ro y 251 del Código General del Proceso, artículo 480 del Código de Comercio, y en la Resolución 7144 de 2014, proferida por el Ministerio de Relaciones Exteriores de Colombia</w:t>
      </w:r>
    </w:p>
    <w:p w:rsidR="00270593" w:rsidRPr="002E07ED" w:rsidRDefault="00270593" w:rsidP="002E07ED">
      <w:pPr>
        <w:widowControl w:val="0"/>
        <w:spacing w:after="0" w:line="240" w:lineRule="auto"/>
        <w:jc w:val="both"/>
        <w:rPr>
          <w:rFonts w:ascii="Arial" w:hAnsi="Arial" w:cs="Arial"/>
          <w:sz w:val="19"/>
          <w:szCs w:val="19"/>
          <w:lang w:val="es-CO" w:eastAsia="es-CO"/>
        </w:rPr>
      </w:pPr>
    </w:p>
    <w:p w:rsidR="00270593" w:rsidRPr="002E07ED" w:rsidRDefault="00270593" w:rsidP="002E07ED">
      <w:pPr>
        <w:widowControl w:val="0"/>
        <w:spacing w:after="0" w:line="240" w:lineRule="auto"/>
        <w:jc w:val="both"/>
        <w:rPr>
          <w:rFonts w:ascii="Arial" w:hAnsi="Arial" w:cs="Arial"/>
          <w:sz w:val="19"/>
          <w:szCs w:val="19"/>
          <w:lang w:val="es-CO" w:eastAsia="es-CO"/>
        </w:rPr>
      </w:pPr>
      <w:proofErr w:type="spellStart"/>
      <w:r w:rsidRPr="002E07ED">
        <w:rPr>
          <w:rFonts w:ascii="Arial" w:hAnsi="Arial" w:cs="Arial"/>
          <w:b/>
          <w:bCs/>
          <w:sz w:val="19"/>
          <w:szCs w:val="19"/>
          <w:lang w:val="es-CO" w:eastAsia="es-CO"/>
        </w:rPr>
        <w:t>Consularización</w:t>
      </w:r>
      <w:proofErr w:type="spellEnd"/>
      <w:r w:rsidRPr="002E07ED">
        <w:rPr>
          <w:rFonts w:ascii="Arial" w:hAnsi="Arial" w:cs="Arial"/>
          <w:b/>
          <w:bCs/>
          <w:sz w:val="19"/>
          <w:szCs w:val="19"/>
          <w:lang w:val="es-CO" w:eastAsia="es-CO"/>
        </w:rPr>
        <w:t xml:space="preserve">: </w:t>
      </w:r>
      <w:r w:rsidRPr="002E07ED">
        <w:rPr>
          <w:rFonts w:ascii="Arial" w:hAnsi="Arial" w:cs="Arial"/>
          <w:sz w:val="19"/>
          <w:szCs w:val="19"/>
          <w:lang w:val="es-CO" w:eastAsia="es-CO"/>
        </w:rPr>
        <w:t>Según lo previsto por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270593" w:rsidRPr="002E07ED" w:rsidRDefault="00270593" w:rsidP="002E07ED">
      <w:pPr>
        <w:widowControl w:val="0"/>
        <w:spacing w:after="0" w:line="240" w:lineRule="auto"/>
        <w:jc w:val="both"/>
        <w:rPr>
          <w:rFonts w:ascii="Arial" w:hAnsi="Arial" w:cs="Arial"/>
          <w:sz w:val="19"/>
          <w:szCs w:val="19"/>
          <w:lang w:val="es-CO" w:eastAsia="es-CO"/>
        </w:rPr>
      </w:pPr>
    </w:p>
    <w:p w:rsidR="00270593" w:rsidRPr="002E07ED" w:rsidRDefault="00270593" w:rsidP="002E07ED">
      <w:pPr>
        <w:widowControl w:val="0"/>
        <w:spacing w:after="0" w:line="240" w:lineRule="auto"/>
        <w:jc w:val="both"/>
        <w:rPr>
          <w:rFonts w:ascii="Arial" w:hAnsi="Arial" w:cs="Arial"/>
          <w:sz w:val="19"/>
          <w:szCs w:val="19"/>
          <w:lang w:val="es-CO" w:eastAsia="es-CO"/>
        </w:rPr>
      </w:pPr>
      <w:r w:rsidRPr="002E07ED">
        <w:rPr>
          <w:rFonts w:ascii="Arial" w:hAnsi="Arial" w:cs="Arial"/>
          <w:sz w:val="19"/>
          <w:szCs w:val="19"/>
          <w:lang w:val="es-CO" w:eastAsia="es-CO"/>
        </w:rPr>
        <w:lastRenderedPageBreak/>
        <w:t>Tratándose de sociedades, expresa además el citado artículo del Código de Comercio que “al autenticar los documentos a que se refiere este artículo, los cónsules harán constar que existe la sociedad y ejerce su objeto conforme a las leyes del respectivo país (C. P. C. Artículo 65)”. Surtido el trámite señalado en el presente numeral, estos documentos deben ser presentados ante el Ministerio de Relaciones Exteriores de Colombia para la correspondiente legalización de la firma del cónsul y demás trámites pertinentes.</w:t>
      </w:r>
    </w:p>
    <w:p w:rsidR="00270593" w:rsidRPr="002E07ED" w:rsidRDefault="00270593" w:rsidP="002E07ED">
      <w:pPr>
        <w:widowControl w:val="0"/>
        <w:spacing w:after="0" w:line="240" w:lineRule="auto"/>
        <w:jc w:val="both"/>
        <w:rPr>
          <w:rFonts w:ascii="Arial" w:hAnsi="Arial" w:cs="Arial"/>
          <w:sz w:val="19"/>
          <w:szCs w:val="19"/>
          <w:lang w:val="es-CO" w:eastAsia="es-CO"/>
        </w:rPr>
      </w:pPr>
    </w:p>
    <w:p w:rsidR="00270593" w:rsidRPr="002E07ED" w:rsidRDefault="00270593" w:rsidP="002E07ED">
      <w:pPr>
        <w:widowControl w:val="0"/>
        <w:spacing w:after="0" w:line="240" w:lineRule="auto"/>
        <w:jc w:val="both"/>
        <w:rPr>
          <w:rFonts w:ascii="Arial" w:hAnsi="Arial" w:cs="Arial"/>
          <w:sz w:val="19"/>
          <w:szCs w:val="19"/>
        </w:rPr>
      </w:pPr>
      <w:r w:rsidRPr="002E07ED">
        <w:rPr>
          <w:rFonts w:ascii="Arial" w:hAnsi="Arial" w:cs="Arial"/>
          <w:bCs/>
          <w:sz w:val="19"/>
          <w:szCs w:val="19"/>
          <w:lang w:val="es-CO" w:eastAsia="es-CO"/>
        </w:rPr>
        <w:t xml:space="preserve">Apostilla: </w:t>
      </w:r>
      <w:r w:rsidRPr="002E07ED">
        <w:rPr>
          <w:rFonts w:ascii="Arial" w:hAnsi="Arial" w:cs="Arial"/>
          <w:sz w:val="19"/>
          <w:szCs w:val="19"/>
          <w:lang w:val="es-CO" w:eastAsia="es-CO"/>
        </w:rPr>
        <w:t xml:space="preserve">Cuando se trate de documentos de naturaleza pública otorgados en el exterior, de conformidad con lo previsto en la Ley 455 de 1998, no se requerirá del trámite de </w:t>
      </w:r>
      <w:proofErr w:type="spellStart"/>
      <w:r w:rsidRPr="002E07ED">
        <w:rPr>
          <w:rFonts w:ascii="Arial" w:hAnsi="Arial" w:cs="Arial"/>
          <w:sz w:val="19"/>
          <w:szCs w:val="19"/>
          <w:lang w:val="es-CO" w:eastAsia="es-CO"/>
        </w:rPr>
        <w:t>consularización</w:t>
      </w:r>
      <w:proofErr w:type="spellEnd"/>
      <w:r w:rsidRPr="002E07ED">
        <w:rPr>
          <w:rFonts w:ascii="Arial" w:hAnsi="Arial" w:cs="Arial"/>
          <w:sz w:val="19"/>
          <w:szCs w:val="19"/>
          <w:lang w:val="es-CO" w:eastAsia="es-CO"/>
        </w:rPr>
        <w:t xml:space="preserve"> señalado, siempre que provengan de uno de los países signatarios de la Convención de La Haya del 5 de octubre de 1961, sobre abolición del requisito de </w:t>
      </w:r>
      <w:r w:rsidRPr="002E07ED">
        <w:rPr>
          <w:rFonts w:ascii="Arial" w:hAnsi="Arial" w:cs="Arial"/>
          <w:sz w:val="19"/>
          <w:szCs w:val="19"/>
        </w:rPr>
        <w:t>legalización para documentos públicos extranjeros, aprobada por la Ley 455 de 1998. En este caso solo será exigible la apostille, trámite que consiste en el certificado mediante el cual se avala la autenticidad de la firma y el título a que ha actuado la persona firmante del documento y que se surte ante la autoridad competente en el país de origen.</w:t>
      </w:r>
    </w:p>
    <w:p w:rsidR="00270593" w:rsidRPr="002E07ED" w:rsidRDefault="00270593" w:rsidP="002E07ED">
      <w:pPr>
        <w:widowControl w:val="0"/>
        <w:spacing w:after="0" w:line="240" w:lineRule="auto"/>
        <w:jc w:val="both"/>
        <w:rPr>
          <w:rFonts w:ascii="Arial" w:hAnsi="Arial" w:cs="Arial"/>
          <w:sz w:val="19"/>
          <w:szCs w:val="19"/>
        </w:rPr>
      </w:pPr>
    </w:p>
    <w:p w:rsidR="00270593" w:rsidRPr="002E07ED" w:rsidRDefault="00270593" w:rsidP="002E07ED">
      <w:pPr>
        <w:widowControl w:val="0"/>
        <w:spacing w:after="0" w:line="240" w:lineRule="auto"/>
        <w:jc w:val="both"/>
        <w:rPr>
          <w:rFonts w:ascii="Arial" w:hAnsi="Arial" w:cs="Arial"/>
          <w:sz w:val="19"/>
          <w:szCs w:val="19"/>
        </w:rPr>
      </w:pPr>
      <w:r w:rsidRPr="002E07ED">
        <w:rPr>
          <w:rFonts w:ascii="Arial" w:hAnsi="Arial" w:cs="Arial"/>
          <w:sz w:val="19"/>
          <w:szCs w:val="19"/>
        </w:rPr>
        <w:t>Los documentos otorgados en el exterior que no estén en idioma Español proveniente de países signatarios de la convención de La Haya, deberán ser presentados acompañados de una traducción a este idioma, la cual deberá ser oficial en los términos del artículo 251 del Código General del Proceso, cumpliendo el trámite del Apostille.</w:t>
      </w:r>
    </w:p>
    <w:p w:rsidR="00270593" w:rsidRPr="002E07ED" w:rsidRDefault="00270593" w:rsidP="002E07ED">
      <w:pPr>
        <w:widowControl w:val="0"/>
        <w:spacing w:after="0" w:line="240" w:lineRule="auto"/>
        <w:jc w:val="both"/>
        <w:rPr>
          <w:rFonts w:ascii="Arial" w:hAnsi="Arial" w:cs="Arial"/>
          <w:sz w:val="19"/>
          <w:szCs w:val="19"/>
        </w:rPr>
      </w:pPr>
    </w:p>
    <w:p w:rsidR="00270593" w:rsidRPr="002E07ED" w:rsidRDefault="00270593" w:rsidP="002E07ED">
      <w:pPr>
        <w:widowControl w:val="0"/>
        <w:spacing w:after="0" w:line="240" w:lineRule="auto"/>
        <w:jc w:val="both"/>
        <w:rPr>
          <w:rFonts w:ascii="Arial" w:hAnsi="Arial" w:cs="Arial"/>
          <w:sz w:val="19"/>
          <w:szCs w:val="19"/>
        </w:rPr>
      </w:pPr>
      <w:r w:rsidRPr="002E07ED">
        <w:rPr>
          <w:rFonts w:ascii="Arial" w:hAnsi="Arial" w:cs="Arial"/>
          <w:sz w:val="19"/>
          <w:szCs w:val="19"/>
        </w:rPr>
        <w:t>Los documentos otorgados en el exterior que no estén en idioma Español y que provengan de países NO signatarios de la Convención de La Haya deberán presentarse acompañado de una traducción oficial a este idioma, en los términos del artículo 251 del Código General del Proceso.</w:t>
      </w:r>
    </w:p>
    <w:p w:rsidR="006674F8" w:rsidRPr="002E07ED" w:rsidRDefault="006674F8" w:rsidP="002E07ED">
      <w:pPr>
        <w:widowControl w:val="0"/>
        <w:spacing w:after="0" w:line="240" w:lineRule="auto"/>
        <w:jc w:val="both"/>
        <w:rPr>
          <w:rFonts w:ascii="Arial" w:hAnsi="Arial" w:cs="Arial"/>
          <w:sz w:val="18"/>
          <w:szCs w:val="18"/>
        </w:rPr>
      </w:pPr>
    </w:p>
    <w:p w:rsidR="0075325C" w:rsidRPr="002E07ED" w:rsidRDefault="00BE241D" w:rsidP="002E07ED">
      <w:pPr>
        <w:pStyle w:val="Prrafodelista"/>
        <w:widowControl w:val="0"/>
        <w:numPr>
          <w:ilvl w:val="0"/>
          <w:numId w:val="5"/>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CONVERSIÓN DE MONEDAS </w:t>
      </w:r>
    </w:p>
    <w:p w:rsidR="00BE241D" w:rsidRPr="002E07ED" w:rsidRDefault="00BE241D" w:rsidP="002E07ED">
      <w:pPr>
        <w:widowControl w:val="0"/>
        <w:spacing w:after="0" w:line="240" w:lineRule="auto"/>
        <w:jc w:val="both"/>
        <w:rPr>
          <w:rFonts w:ascii="Arial" w:hAnsi="Arial" w:cs="Arial"/>
          <w:sz w:val="18"/>
          <w:szCs w:val="18"/>
          <w:u w:val="single"/>
        </w:rPr>
      </w:pPr>
    </w:p>
    <w:p w:rsidR="0075325C" w:rsidRPr="002E07ED" w:rsidRDefault="0075325C" w:rsidP="002E07ED">
      <w:pPr>
        <w:widowControl w:val="0"/>
        <w:spacing w:after="0" w:line="240" w:lineRule="auto"/>
        <w:jc w:val="both"/>
        <w:rPr>
          <w:rFonts w:ascii="Arial" w:hAnsi="Arial" w:cs="Arial"/>
          <w:sz w:val="18"/>
          <w:szCs w:val="18"/>
        </w:rPr>
      </w:pPr>
      <w:r w:rsidRPr="002E07ED">
        <w:rPr>
          <w:rFonts w:ascii="Arial" w:hAnsi="Arial" w:cs="Arial"/>
          <w:sz w:val="18"/>
          <w:szCs w:val="18"/>
        </w:rPr>
        <w:t>Los Proponentes deben presentar sus estados financieros en la moneda legal del país en el cual fueron emitidos y adicionalmente en pesos colombianos.</w:t>
      </w:r>
    </w:p>
    <w:p w:rsidR="00BE241D" w:rsidRPr="002E07ED" w:rsidRDefault="00BE241D" w:rsidP="002E07ED">
      <w:pPr>
        <w:widowControl w:val="0"/>
        <w:spacing w:after="0" w:line="240" w:lineRule="auto"/>
        <w:jc w:val="both"/>
        <w:rPr>
          <w:rFonts w:ascii="Arial" w:hAnsi="Arial" w:cs="Arial"/>
          <w:sz w:val="18"/>
          <w:szCs w:val="18"/>
        </w:rPr>
      </w:pPr>
    </w:p>
    <w:p w:rsidR="00A14AB5" w:rsidRPr="002E07ED" w:rsidRDefault="007C38B8" w:rsidP="002E07ED">
      <w:pPr>
        <w:widowControl w:val="0"/>
        <w:spacing w:after="0" w:line="240" w:lineRule="auto"/>
        <w:jc w:val="both"/>
        <w:rPr>
          <w:rFonts w:ascii="Arial" w:hAnsi="Arial" w:cs="Arial"/>
          <w:sz w:val="18"/>
          <w:szCs w:val="18"/>
        </w:rPr>
      </w:pPr>
      <w:r w:rsidRPr="002E07ED">
        <w:rPr>
          <w:rFonts w:ascii="Arial" w:hAnsi="Arial" w:cs="Arial"/>
          <w:sz w:val="18"/>
          <w:szCs w:val="18"/>
        </w:rPr>
        <w:t>Si está expresado originalmente en una moneda diferente a dólares de los Estados Unidos de Norte América, debe convertirse a ésta moneda utilizando para ello el valor correspondiente con el siguiente procedimiento de conversión:</w:t>
      </w:r>
      <w:r w:rsidR="009C51F7" w:rsidRPr="002E07ED">
        <w:rPr>
          <w:rFonts w:ascii="Arial" w:hAnsi="Arial" w:cs="Arial"/>
          <w:sz w:val="18"/>
          <w:szCs w:val="18"/>
        </w:rPr>
        <w:t xml:space="preserve"> se debe convertir la moneda a dólar norteamericano y posteriormente convertirlo a pesos colombianos con</w:t>
      </w:r>
      <w:r w:rsidR="00A14AB5" w:rsidRPr="002E07ED">
        <w:rPr>
          <w:rFonts w:ascii="Arial" w:hAnsi="Arial" w:cs="Arial"/>
          <w:sz w:val="18"/>
          <w:szCs w:val="18"/>
        </w:rPr>
        <w:t xml:space="preserve"> Tasa de cambio representativa del mercado, de fecha de cierre del año fiscal inmediatamente anterior.</w:t>
      </w:r>
    </w:p>
    <w:p w:rsidR="00A14AB5" w:rsidRPr="002E07ED" w:rsidRDefault="00A14AB5" w:rsidP="002E07ED">
      <w:pPr>
        <w:widowControl w:val="0"/>
        <w:spacing w:after="0" w:line="240" w:lineRule="auto"/>
        <w:jc w:val="both"/>
        <w:rPr>
          <w:rFonts w:ascii="Arial" w:hAnsi="Arial" w:cs="Arial"/>
          <w:sz w:val="18"/>
          <w:szCs w:val="18"/>
        </w:rPr>
      </w:pPr>
    </w:p>
    <w:p w:rsidR="00BE241D" w:rsidRPr="002E07ED" w:rsidRDefault="00A14AB5" w:rsidP="002E07ED">
      <w:pPr>
        <w:widowControl w:val="0"/>
        <w:spacing w:after="0" w:line="240" w:lineRule="auto"/>
        <w:jc w:val="both"/>
        <w:rPr>
          <w:rFonts w:ascii="Arial" w:hAnsi="Arial" w:cs="Arial"/>
          <w:sz w:val="18"/>
          <w:szCs w:val="18"/>
        </w:rPr>
      </w:pPr>
      <w:r w:rsidRPr="002E07ED">
        <w:rPr>
          <w:rFonts w:ascii="Arial" w:hAnsi="Arial" w:cs="Arial"/>
          <w:b/>
          <w:sz w:val="18"/>
          <w:szCs w:val="18"/>
        </w:rPr>
        <w:t>NOTA:</w:t>
      </w:r>
      <w:r w:rsidRPr="002E07ED">
        <w:rPr>
          <w:rFonts w:ascii="Arial" w:hAnsi="Arial" w:cs="Arial"/>
          <w:sz w:val="18"/>
          <w:szCs w:val="18"/>
        </w:rPr>
        <w:t xml:space="preserve"> para la presentación de la información financiera se debe utilizar </w:t>
      </w:r>
      <w:r w:rsidR="009C51F7" w:rsidRPr="002E07ED">
        <w:rPr>
          <w:rFonts w:ascii="Arial" w:hAnsi="Arial" w:cs="Arial"/>
          <w:bCs/>
          <w:sz w:val="18"/>
          <w:szCs w:val="18"/>
        </w:rPr>
        <w:t>el Plan Único de Cuentas para Colombia (PUC).</w:t>
      </w:r>
    </w:p>
    <w:p w:rsidR="00A14AB5" w:rsidRPr="002E07ED" w:rsidRDefault="00A14AB5" w:rsidP="002E07ED">
      <w:pPr>
        <w:widowControl w:val="0"/>
        <w:spacing w:after="0" w:line="240" w:lineRule="auto"/>
        <w:jc w:val="both"/>
        <w:rPr>
          <w:rFonts w:ascii="Arial" w:hAnsi="Arial" w:cs="Arial"/>
          <w:sz w:val="18"/>
          <w:szCs w:val="18"/>
        </w:rPr>
      </w:pPr>
    </w:p>
    <w:p w:rsidR="007C38B8" w:rsidRPr="002E07ED" w:rsidRDefault="007C38B8"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 </w:t>
      </w:r>
    </w:p>
    <w:p w:rsidR="006674F8" w:rsidRPr="002E07ED" w:rsidRDefault="006674F8" w:rsidP="002E07ED">
      <w:pPr>
        <w:widowControl w:val="0"/>
        <w:spacing w:after="0" w:line="240" w:lineRule="auto"/>
        <w:jc w:val="both"/>
        <w:rPr>
          <w:rFonts w:ascii="Arial" w:hAnsi="Arial" w:cs="Arial"/>
          <w:sz w:val="18"/>
          <w:szCs w:val="18"/>
        </w:rPr>
      </w:pPr>
    </w:p>
    <w:p w:rsidR="006674F8" w:rsidRPr="002E07ED" w:rsidRDefault="006674F8" w:rsidP="002E07ED">
      <w:pPr>
        <w:pStyle w:val="Prrafodelista"/>
        <w:widowControl w:val="0"/>
        <w:numPr>
          <w:ilvl w:val="0"/>
          <w:numId w:val="5"/>
        </w:numPr>
        <w:spacing w:after="0" w:line="240" w:lineRule="auto"/>
        <w:ind w:left="567" w:hanging="567"/>
        <w:jc w:val="both"/>
        <w:rPr>
          <w:rFonts w:ascii="Arial" w:hAnsi="Arial" w:cs="Arial"/>
          <w:b/>
          <w:sz w:val="18"/>
          <w:szCs w:val="18"/>
        </w:rPr>
      </w:pPr>
      <w:bookmarkStart w:id="1" w:name="_Toc373507636"/>
      <w:r w:rsidRPr="002E07ED">
        <w:rPr>
          <w:rFonts w:ascii="Arial" w:hAnsi="Arial" w:cs="Arial"/>
          <w:b/>
          <w:sz w:val="18"/>
          <w:szCs w:val="18"/>
        </w:rPr>
        <w:t>INFORMACIÓN RESERVADA</w:t>
      </w:r>
      <w:bookmarkEnd w:id="1"/>
    </w:p>
    <w:p w:rsidR="006674F8" w:rsidRPr="002E07ED" w:rsidRDefault="006674F8" w:rsidP="002E07ED">
      <w:pPr>
        <w:widowControl w:val="0"/>
        <w:spacing w:after="0" w:line="240" w:lineRule="auto"/>
        <w:jc w:val="both"/>
        <w:rPr>
          <w:rFonts w:ascii="Arial" w:hAnsi="Arial" w:cs="Arial"/>
          <w:sz w:val="18"/>
          <w:szCs w:val="18"/>
        </w:rPr>
      </w:pPr>
    </w:p>
    <w:p w:rsidR="006674F8" w:rsidRPr="002E07ED" w:rsidRDefault="006674F8" w:rsidP="002E07ED">
      <w:pPr>
        <w:widowControl w:val="0"/>
        <w:spacing w:after="0" w:line="240" w:lineRule="auto"/>
        <w:jc w:val="both"/>
        <w:rPr>
          <w:rFonts w:ascii="Arial" w:hAnsi="Arial" w:cs="Arial"/>
          <w:sz w:val="18"/>
          <w:szCs w:val="18"/>
        </w:rPr>
      </w:pPr>
      <w:r w:rsidRPr="002E07ED">
        <w:rPr>
          <w:rFonts w:ascii="Arial" w:hAnsi="Arial" w:cs="Arial"/>
          <w:sz w:val="18"/>
          <w:szCs w:val="18"/>
        </w:rPr>
        <w:t>Si dentro de la propuesta se incluye información que conforme a la ley colombiana tiene el carácter de información reservada, dicha circunstancia deberá ser indicada con absoluta claridad y precisión, identificando el documento o información que tiene el carácter de reservado y la disposición legal que la ampara como tal. En caso que sean secretos industriales, deberá indicar con claridad, qué documentos están sujetos a este secreto industrial. Sin perjuicio de lo anterior y para efectos de la evaluación de las propuestas, la entidad se reserva el derecho de dar a conocer la mencionada información a sus funcionarios, empleados, contratistas, agentes o asesores, que designe para el efecto.</w:t>
      </w:r>
    </w:p>
    <w:p w:rsidR="0021076A" w:rsidRPr="002E07ED" w:rsidRDefault="0021076A" w:rsidP="002E07ED">
      <w:pPr>
        <w:widowControl w:val="0"/>
        <w:spacing w:after="0" w:line="240" w:lineRule="auto"/>
        <w:jc w:val="both"/>
        <w:rPr>
          <w:rFonts w:ascii="Arial" w:hAnsi="Arial" w:cs="Arial"/>
          <w:sz w:val="18"/>
          <w:szCs w:val="18"/>
        </w:rPr>
      </w:pPr>
    </w:p>
    <w:p w:rsidR="00935D4D" w:rsidRPr="002E07ED" w:rsidRDefault="006674F8" w:rsidP="002E07ED">
      <w:pPr>
        <w:widowControl w:val="0"/>
        <w:spacing w:after="0" w:line="240" w:lineRule="auto"/>
        <w:jc w:val="both"/>
        <w:rPr>
          <w:rFonts w:ascii="Arial" w:hAnsi="Arial" w:cs="Arial"/>
          <w:sz w:val="18"/>
          <w:szCs w:val="18"/>
        </w:rPr>
      </w:pPr>
      <w:r w:rsidRPr="002E07ED">
        <w:rPr>
          <w:rFonts w:ascii="Arial" w:hAnsi="Arial" w:cs="Arial"/>
          <w:sz w:val="18"/>
          <w:szCs w:val="18"/>
        </w:rPr>
        <w:t>En todo caso, la entidad, sus funcionarios, empleados, contratistas, agentes y asesores están obligados a mantener la confidencialidad de la información que por disposición legal tenga dicha calidad y que haya sido debidamente identificada por el proponente. De no identificarse dicha información o no citarse las normas que amparan ese derecho, la entidad no tendrá la obligación de guardar reserva respecto de la misma.</w:t>
      </w:r>
    </w:p>
    <w:p w:rsidR="007659D1" w:rsidRPr="002E07ED" w:rsidRDefault="007659D1"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1F790A" w:rsidRPr="002E07ED" w:rsidRDefault="00935D4D"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lastRenderedPageBreak/>
        <w:t>DEFINICIONES</w:t>
      </w:r>
    </w:p>
    <w:p w:rsidR="00935D4D" w:rsidRPr="002E07ED" w:rsidRDefault="00935D4D" w:rsidP="002E07ED">
      <w:pPr>
        <w:widowControl w:val="0"/>
        <w:spacing w:after="0" w:line="240" w:lineRule="auto"/>
        <w:rPr>
          <w:rFonts w:ascii="Arial" w:hAnsi="Arial" w:cs="Arial"/>
          <w:b/>
          <w:bCs/>
          <w:sz w:val="18"/>
          <w:szCs w:val="18"/>
        </w:rPr>
      </w:pPr>
    </w:p>
    <w:p w:rsidR="007C38B8" w:rsidRPr="002E07ED" w:rsidRDefault="007C38B8"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Las expresiones utilizadas en el presente documento con mayúscula inicial deben ser entendidas con el significado que a continuación se indica. Los términos definidos son utilizados en singular y en plural de acuerdo como lo requiera el contexto en el cual son utilizados. Otros términos utilizados con mayúscula inicial deben ser entendidas de acuerdo con la definición contenida en el Decreto </w:t>
      </w:r>
      <w:r w:rsidR="000E3E33" w:rsidRPr="002E07ED">
        <w:rPr>
          <w:rFonts w:ascii="Arial" w:hAnsi="Arial" w:cs="Arial"/>
          <w:sz w:val="18"/>
          <w:szCs w:val="18"/>
        </w:rPr>
        <w:t>1082</w:t>
      </w:r>
      <w:r w:rsidRPr="002E07ED">
        <w:rPr>
          <w:rFonts w:ascii="Arial" w:hAnsi="Arial" w:cs="Arial"/>
          <w:sz w:val="18"/>
          <w:szCs w:val="18"/>
        </w:rPr>
        <w:t xml:space="preserve"> de 201</w:t>
      </w:r>
      <w:r w:rsidR="000E3E33" w:rsidRPr="002E07ED">
        <w:rPr>
          <w:rFonts w:ascii="Arial" w:hAnsi="Arial" w:cs="Arial"/>
          <w:sz w:val="18"/>
          <w:szCs w:val="18"/>
        </w:rPr>
        <w:t>5</w:t>
      </w:r>
      <w:r w:rsidRPr="002E07ED">
        <w:rPr>
          <w:rFonts w:ascii="Arial" w:hAnsi="Arial" w:cs="Arial"/>
          <w:sz w:val="18"/>
          <w:szCs w:val="18"/>
        </w:rPr>
        <w:t>. Los términos no definidos a continuación deben entenderse de acuerdo con su significado natural y obvio.</w:t>
      </w:r>
    </w:p>
    <w:p w:rsidR="00935D4D" w:rsidRPr="002E07ED" w:rsidRDefault="00935D4D" w:rsidP="002E07ED">
      <w:pPr>
        <w:widowControl w:val="0"/>
        <w:spacing w:after="0" w:line="240" w:lineRule="auto"/>
        <w:jc w:val="both"/>
        <w:rPr>
          <w:rFonts w:ascii="Arial" w:hAnsi="Arial" w:cs="Arial"/>
          <w:sz w:val="18"/>
          <w:szCs w:val="18"/>
        </w:rPr>
      </w:pPr>
    </w:p>
    <w:tbl>
      <w:tblPr>
        <w:tblW w:w="0" w:type="auto"/>
        <w:jc w:val="center"/>
        <w:tblBorders>
          <w:top w:val="nil"/>
          <w:left w:val="nil"/>
          <w:bottom w:val="nil"/>
          <w:right w:val="nil"/>
        </w:tblBorders>
        <w:tblLayout w:type="fixed"/>
        <w:tblLook w:val="0000" w:firstRow="0" w:lastRow="0" w:firstColumn="0" w:lastColumn="0" w:noHBand="0" w:noVBand="0"/>
      </w:tblPr>
      <w:tblGrid>
        <w:gridCol w:w="2093"/>
        <w:gridCol w:w="6961"/>
      </w:tblGrid>
      <w:tr w:rsidR="00935D4D" w:rsidRPr="002E07ED" w:rsidTr="00935D4D">
        <w:trPr>
          <w:trHeight w:val="323"/>
          <w:jc w:val="center"/>
        </w:trPr>
        <w:tc>
          <w:tcPr>
            <w:tcW w:w="2093"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center"/>
              <w:rPr>
                <w:rFonts w:ascii="Arial" w:hAnsi="Arial" w:cs="Arial"/>
                <w:sz w:val="18"/>
                <w:szCs w:val="18"/>
              </w:rPr>
            </w:pPr>
            <w:r w:rsidRPr="002E07ED">
              <w:rPr>
                <w:rFonts w:ascii="Arial" w:hAnsi="Arial" w:cs="Arial"/>
                <w:sz w:val="18"/>
                <w:szCs w:val="18"/>
              </w:rPr>
              <w:t>Adjudicación</w:t>
            </w:r>
          </w:p>
        </w:tc>
        <w:tc>
          <w:tcPr>
            <w:tcW w:w="6961"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both"/>
              <w:rPr>
                <w:rFonts w:ascii="Arial" w:hAnsi="Arial" w:cs="Arial"/>
                <w:sz w:val="18"/>
                <w:szCs w:val="18"/>
              </w:rPr>
            </w:pPr>
            <w:r w:rsidRPr="002E07ED">
              <w:rPr>
                <w:rFonts w:ascii="Arial" w:hAnsi="Arial" w:cs="Arial"/>
                <w:sz w:val="18"/>
                <w:szCs w:val="18"/>
              </w:rPr>
              <w:t>Es la decisión final del Ministerio de Educación Nacional, expedida por medio de un acto administrativo, que determina el adjudicatario del presente Proceso de Contratación.</w:t>
            </w:r>
          </w:p>
        </w:tc>
      </w:tr>
      <w:tr w:rsidR="00935D4D" w:rsidRPr="002E07ED" w:rsidTr="00935D4D">
        <w:trPr>
          <w:trHeight w:val="208"/>
          <w:jc w:val="center"/>
        </w:trPr>
        <w:tc>
          <w:tcPr>
            <w:tcW w:w="2093"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center"/>
              <w:rPr>
                <w:rFonts w:ascii="Arial" w:hAnsi="Arial" w:cs="Arial"/>
                <w:sz w:val="18"/>
                <w:szCs w:val="18"/>
              </w:rPr>
            </w:pPr>
            <w:r w:rsidRPr="002E07ED">
              <w:rPr>
                <w:rFonts w:ascii="Arial" w:hAnsi="Arial" w:cs="Arial"/>
                <w:sz w:val="18"/>
                <w:szCs w:val="18"/>
              </w:rPr>
              <w:t>Contratista</w:t>
            </w:r>
          </w:p>
        </w:tc>
        <w:tc>
          <w:tcPr>
            <w:tcW w:w="6961"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both"/>
              <w:rPr>
                <w:rFonts w:ascii="Arial" w:hAnsi="Arial" w:cs="Arial"/>
                <w:sz w:val="18"/>
                <w:szCs w:val="18"/>
              </w:rPr>
            </w:pPr>
            <w:r w:rsidRPr="002E07ED">
              <w:rPr>
                <w:rFonts w:ascii="Arial" w:hAnsi="Arial" w:cs="Arial"/>
                <w:sz w:val="18"/>
                <w:szCs w:val="18"/>
              </w:rPr>
              <w:t>Es el Proponente que resulte adjudicatario y suscriba el Contrato objeto del presente Proceso de Contratación.</w:t>
            </w:r>
          </w:p>
        </w:tc>
      </w:tr>
      <w:tr w:rsidR="00935D4D" w:rsidRPr="002E07ED" w:rsidTr="00935D4D">
        <w:trPr>
          <w:trHeight w:val="553"/>
          <w:jc w:val="center"/>
        </w:trPr>
        <w:tc>
          <w:tcPr>
            <w:tcW w:w="2093"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center"/>
              <w:rPr>
                <w:rFonts w:ascii="Arial" w:hAnsi="Arial" w:cs="Arial"/>
                <w:sz w:val="18"/>
                <w:szCs w:val="18"/>
              </w:rPr>
            </w:pPr>
            <w:r w:rsidRPr="002E07ED">
              <w:rPr>
                <w:rFonts w:ascii="Arial" w:hAnsi="Arial" w:cs="Arial"/>
                <w:sz w:val="18"/>
                <w:szCs w:val="18"/>
              </w:rPr>
              <w:t>Contrato</w:t>
            </w:r>
          </w:p>
        </w:tc>
        <w:tc>
          <w:tcPr>
            <w:tcW w:w="6961"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both"/>
              <w:rPr>
                <w:rFonts w:ascii="Arial" w:hAnsi="Arial" w:cs="Arial"/>
                <w:sz w:val="18"/>
                <w:szCs w:val="18"/>
              </w:rPr>
            </w:pPr>
            <w:r w:rsidRPr="002E07ED">
              <w:rPr>
                <w:rFonts w:ascii="Arial" w:hAnsi="Arial" w:cs="Arial"/>
                <w:sz w:val="18"/>
                <w:szCs w:val="18"/>
              </w:rPr>
              <w:t>Es el negocio jurídico que se suscribirá entre El Ministerio de Educación Nacional y el adjudicatario, por medio del cual se imponen a las partes obligaciones recíprocas y se conceden derechos correlativos que instrumentan la relación contractual que se busca establecer a través del presente Proceso de Contratación.</w:t>
            </w:r>
          </w:p>
        </w:tc>
      </w:tr>
      <w:tr w:rsidR="00935D4D" w:rsidRPr="002E07ED" w:rsidTr="00935D4D">
        <w:trPr>
          <w:trHeight w:val="323"/>
          <w:jc w:val="center"/>
        </w:trPr>
        <w:tc>
          <w:tcPr>
            <w:tcW w:w="2093"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center"/>
              <w:rPr>
                <w:rFonts w:ascii="Arial" w:hAnsi="Arial" w:cs="Arial"/>
                <w:sz w:val="18"/>
                <w:szCs w:val="18"/>
              </w:rPr>
            </w:pPr>
            <w:r w:rsidRPr="002E07ED">
              <w:rPr>
                <w:rFonts w:ascii="Arial" w:hAnsi="Arial" w:cs="Arial"/>
                <w:sz w:val="18"/>
                <w:szCs w:val="18"/>
              </w:rPr>
              <w:t>Oferta</w:t>
            </w:r>
          </w:p>
        </w:tc>
        <w:tc>
          <w:tcPr>
            <w:tcW w:w="6961"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Es la propuesta presentada </w:t>
            </w:r>
            <w:r w:rsidR="006C1B8C" w:rsidRPr="002E07ED">
              <w:rPr>
                <w:rFonts w:ascii="Arial" w:hAnsi="Arial" w:cs="Arial"/>
                <w:sz w:val="18"/>
                <w:szCs w:val="18"/>
              </w:rPr>
              <w:t>al</w:t>
            </w:r>
            <w:r w:rsidRPr="002E07ED">
              <w:rPr>
                <w:rFonts w:ascii="Arial" w:hAnsi="Arial" w:cs="Arial"/>
                <w:sz w:val="18"/>
                <w:szCs w:val="18"/>
              </w:rPr>
              <w:t xml:space="preserve"> Ministerio de Educación Nacional por los interesados en ser el contratista del Proceso de Contratación objeto del presente Pliego de Condiciones.</w:t>
            </w:r>
          </w:p>
        </w:tc>
      </w:tr>
      <w:tr w:rsidR="00935D4D" w:rsidRPr="002E07ED" w:rsidTr="00935D4D">
        <w:trPr>
          <w:trHeight w:val="668"/>
          <w:jc w:val="center"/>
        </w:trPr>
        <w:tc>
          <w:tcPr>
            <w:tcW w:w="2093"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rPr>
                <w:rFonts w:ascii="Arial" w:hAnsi="Arial" w:cs="Arial"/>
                <w:sz w:val="18"/>
                <w:szCs w:val="18"/>
              </w:rPr>
            </w:pPr>
            <w:r w:rsidRPr="002E07ED">
              <w:rPr>
                <w:rFonts w:ascii="Arial" w:hAnsi="Arial" w:cs="Arial"/>
                <w:sz w:val="18"/>
                <w:szCs w:val="18"/>
              </w:rPr>
              <w:t>Pliego de Condiciones</w:t>
            </w:r>
          </w:p>
        </w:tc>
        <w:tc>
          <w:tcPr>
            <w:tcW w:w="6961"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both"/>
              <w:rPr>
                <w:rFonts w:ascii="Arial" w:hAnsi="Arial" w:cs="Arial"/>
                <w:sz w:val="18"/>
                <w:szCs w:val="18"/>
              </w:rPr>
            </w:pPr>
            <w:r w:rsidRPr="002E07ED">
              <w:rPr>
                <w:rFonts w:ascii="Arial" w:hAnsi="Arial" w:cs="Arial"/>
                <w:sz w:val="18"/>
                <w:szCs w:val="18"/>
              </w:rPr>
              <w:t>Es el conjunto de normas que rigen el proceso de selección y el futuro Contrato, en los que se señalan las condiciones objetivas, plazos y procedimientos dentro de los cuales los Proponentes deben formular su Oferta para participar en el Proceso de Contratación del contratista y tener la posibilidad de obtener la calidad de adjudicatario del presente Proceso de Contratación.</w:t>
            </w:r>
          </w:p>
        </w:tc>
      </w:tr>
      <w:tr w:rsidR="00935D4D" w:rsidRPr="002E07ED" w:rsidTr="00935D4D">
        <w:trPr>
          <w:trHeight w:val="323"/>
          <w:jc w:val="center"/>
        </w:trPr>
        <w:tc>
          <w:tcPr>
            <w:tcW w:w="2093"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center"/>
              <w:rPr>
                <w:rFonts w:ascii="Arial" w:hAnsi="Arial" w:cs="Arial"/>
                <w:sz w:val="18"/>
                <w:szCs w:val="18"/>
              </w:rPr>
            </w:pPr>
            <w:r w:rsidRPr="002E07ED">
              <w:rPr>
                <w:rFonts w:ascii="Arial" w:hAnsi="Arial" w:cs="Arial"/>
                <w:sz w:val="18"/>
                <w:szCs w:val="18"/>
              </w:rPr>
              <w:t>Primer Orden de Elegibilidad</w:t>
            </w:r>
          </w:p>
        </w:tc>
        <w:tc>
          <w:tcPr>
            <w:tcW w:w="6961"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both"/>
              <w:rPr>
                <w:rFonts w:ascii="Arial" w:hAnsi="Arial" w:cs="Arial"/>
                <w:sz w:val="18"/>
                <w:szCs w:val="18"/>
              </w:rPr>
            </w:pPr>
            <w:r w:rsidRPr="002E07ED">
              <w:rPr>
                <w:rFonts w:ascii="Arial" w:hAnsi="Arial" w:cs="Arial"/>
                <w:sz w:val="18"/>
                <w:szCs w:val="18"/>
              </w:rPr>
              <w:t>Es la posición que ocupa el Proponente que, una vez habilitado, obtiene el puntaje más alto luego de efectuarse la evaluación prevista en el presente Pliego de Condiciones.</w:t>
            </w:r>
          </w:p>
        </w:tc>
      </w:tr>
      <w:tr w:rsidR="00935D4D" w:rsidRPr="002E07ED" w:rsidTr="00935D4D">
        <w:trPr>
          <w:trHeight w:val="439"/>
          <w:jc w:val="center"/>
        </w:trPr>
        <w:tc>
          <w:tcPr>
            <w:tcW w:w="2093"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center"/>
              <w:rPr>
                <w:rFonts w:ascii="Arial" w:hAnsi="Arial" w:cs="Arial"/>
                <w:sz w:val="18"/>
                <w:szCs w:val="18"/>
              </w:rPr>
            </w:pPr>
            <w:r w:rsidRPr="002E07ED">
              <w:rPr>
                <w:rFonts w:ascii="Arial" w:hAnsi="Arial" w:cs="Arial"/>
                <w:sz w:val="18"/>
                <w:szCs w:val="18"/>
              </w:rPr>
              <w:t>Proponente</w:t>
            </w:r>
          </w:p>
        </w:tc>
        <w:tc>
          <w:tcPr>
            <w:tcW w:w="6961"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both"/>
              <w:rPr>
                <w:rFonts w:ascii="Arial" w:hAnsi="Arial" w:cs="Arial"/>
                <w:sz w:val="18"/>
                <w:szCs w:val="18"/>
              </w:rPr>
            </w:pPr>
            <w:r w:rsidRPr="002E07ED">
              <w:rPr>
                <w:rFonts w:ascii="Arial" w:hAnsi="Arial" w:cs="Arial"/>
                <w:sz w:val="18"/>
                <w:szCs w:val="18"/>
              </w:rPr>
              <w:t>Es la persona natural o jurídica o el grupo de personas jurídicas y/o naturales, nacionales o extranjeras, asociadas entre sí mediante las figuras de consorcio, unión temporal o promesa de sociedad futura que presenta una Oferta para participar en el Proceso de Contratación.</w:t>
            </w:r>
          </w:p>
        </w:tc>
      </w:tr>
      <w:tr w:rsidR="00935D4D" w:rsidRPr="002E07ED" w:rsidTr="00935D4D">
        <w:trPr>
          <w:trHeight w:val="322"/>
          <w:jc w:val="center"/>
        </w:trPr>
        <w:tc>
          <w:tcPr>
            <w:tcW w:w="2093" w:type="dxa"/>
            <w:tcBorders>
              <w:top w:val="single" w:sz="4" w:space="0" w:color="auto"/>
              <w:left w:val="single" w:sz="4" w:space="0" w:color="auto"/>
              <w:bottom w:val="single" w:sz="4" w:space="0" w:color="auto"/>
              <w:right w:val="single" w:sz="4" w:space="0" w:color="auto"/>
            </w:tcBorders>
            <w:vAlign w:val="center"/>
          </w:tcPr>
          <w:p w:rsidR="00935D4D" w:rsidRPr="002E07ED" w:rsidRDefault="00935D4D" w:rsidP="002E07ED">
            <w:pPr>
              <w:widowControl w:val="0"/>
              <w:spacing w:after="0" w:line="240" w:lineRule="auto"/>
              <w:jc w:val="center"/>
              <w:rPr>
                <w:rFonts w:ascii="Arial" w:hAnsi="Arial" w:cs="Arial"/>
                <w:sz w:val="18"/>
                <w:szCs w:val="18"/>
              </w:rPr>
            </w:pPr>
            <w:r w:rsidRPr="002E07ED">
              <w:rPr>
                <w:rFonts w:ascii="Arial" w:hAnsi="Arial" w:cs="Arial"/>
                <w:sz w:val="18"/>
                <w:szCs w:val="18"/>
              </w:rPr>
              <w:t>TRM</w:t>
            </w:r>
          </w:p>
        </w:tc>
        <w:tc>
          <w:tcPr>
            <w:tcW w:w="6961" w:type="dxa"/>
            <w:tcBorders>
              <w:top w:val="single" w:sz="4" w:space="0" w:color="auto"/>
              <w:left w:val="single" w:sz="4" w:space="0" w:color="auto"/>
              <w:bottom w:val="single" w:sz="4" w:space="0" w:color="auto"/>
              <w:right w:val="single" w:sz="4" w:space="0" w:color="auto"/>
            </w:tcBorders>
            <w:vAlign w:val="center"/>
          </w:tcPr>
          <w:p w:rsidR="00082413" w:rsidRPr="002E07ED" w:rsidRDefault="00935D4D"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Tasa de cambio representativa del mercado spot de dólares de los Estados Unidos de América certificada por la Superintendencia Financiera de Colombia para una fecha determinada publicada en la página web </w:t>
            </w:r>
            <w:hyperlink r:id="rId13" w:history="1">
              <w:r w:rsidRPr="002E07ED">
                <w:rPr>
                  <w:rStyle w:val="Hipervnculo"/>
                  <w:rFonts w:ascii="Arial" w:hAnsi="Arial" w:cs="Arial"/>
                  <w:sz w:val="18"/>
                  <w:szCs w:val="18"/>
                </w:rPr>
                <w:t>www.superfinanciera.gov.co</w:t>
              </w:r>
            </w:hyperlink>
            <w:r w:rsidR="00082413" w:rsidRPr="002E07ED">
              <w:rPr>
                <w:rFonts w:ascii="Arial" w:hAnsi="Arial" w:cs="Arial"/>
                <w:sz w:val="18"/>
                <w:szCs w:val="18"/>
              </w:rPr>
              <w:t xml:space="preserve"> </w:t>
            </w:r>
          </w:p>
        </w:tc>
      </w:tr>
    </w:tbl>
    <w:p w:rsidR="00935D4D" w:rsidRPr="002E07ED" w:rsidRDefault="00935D4D" w:rsidP="002E07ED">
      <w:pPr>
        <w:widowControl w:val="0"/>
        <w:spacing w:after="0" w:line="240" w:lineRule="auto"/>
        <w:jc w:val="both"/>
        <w:rPr>
          <w:rFonts w:ascii="Arial" w:hAnsi="Arial" w:cs="Arial"/>
          <w:sz w:val="18"/>
          <w:szCs w:val="18"/>
        </w:rPr>
      </w:pPr>
    </w:p>
    <w:p w:rsidR="00935D4D" w:rsidRPr="002E07ED" w:rsidRDefault="00935D4D" w:rsidP="002E07ED">
      <w:pPr>
        <w:widowControl w:val="0"/>
        <w:spacing w:after="0" w:line="240" w:lineRule="auto"/>
        <w:jc w:val="both"/>
        <w:rPr>
          <w:rFonts w:ascii="Arial" w:hAnsi="Arial" w:cs="Arial"/>
          <w:sz w:val="18"/>
          <w:szCs w:val="18"/>
        </w:rPr>
      </w:pPr>
    </w:p>
    <w:p w:rsidR="007D1CB1" w:rsidRPr="002E07ED" w:rsidRDefault="007D1CB1" w:rsidP="002E07ED">
      <w:pPr>
        <w:widowControl w:val="0"/>
        <w:spacing w:after="0" w:line="240" w:lineRule="auto"/>
        <w:rPr>
          <w:rFonts w:ascii="Arial" w:hAnsi="Arial" w:cs="Arial"/>
          <w:b/>
          <w:sz w:val="18"/>
          <w:szCs w:val="18"/>
        </w:rPr>
      </w:pPr>
      <w:r w:rsidRPr="002E07ED">
        <w:rPr>
          <w:rFonts w:ascii="Arial" w:hAnsi="Arial" w:cs="Arial"/>
          <w:b/>
          <w:sz w:val="18"/>
          <w:szCs w:val="18"/>
        </w:rPr>
        <w:br w:type="page"/>
      </w:r>
    </w:p>
    <w:p w:rsidR="001F790A" w:rsidRPr="002E07ED" w:rsidRDefault="00935D4D" w:rsidP="002E07ED">
      <w:pPr>
        <w:pStyle w:val="Prrafodelista"/>
        <w:widowControl w:val="0"/>
        <w:numPr>
          <w:ilvl w:val="0"/>
          <w:numId w:val="4"/>
        </w:numPr>
        <w:spacing w:after="0" w:line="240" w:lineRule="auto"/>
        <w:ind w:left="0" w:firstLine="0"/>
        <w:jc w:val="center"/>
        <w:rPr>
          <w:rFonts w:ascii="Arial" w:hAnsi="Arial" w:cs="Arial"/>
          <w:b/>
          <w:sz w:val="18"/>
          <w:szCs w:val="18"/>
        </w:rPr>
      </w:pPr>
      <w:r w:rsidRPr="002E07ED">
        <w:rPr>
          <w:rFonts w:ascii="Arial" w:hAnsi="Arial" w:cs="Arial"/>
          <w:b/>
          <w:sz w:val="18"/>
          <w:szCs w:val="18"/>
        </w:rPr>
        <w:lastRenderedPageBreak/>
        <w:t>SERVICIO A CONTRATAR</w:t>
      </w:r>
    </w:p>
    <w:p w:rsidR="00AE36BB" w:rsidRPr="002E07ED" w:rsidRDefault="00AE36BB" w:rsidP="002E07ED">
      <w:pPr>
        <w:widowControl w:val="0"/>
        <w:spacing w:after="0" w:line="240" w:lineRule="auto"/>
        <w:jc w:val="both"/>
        <w:rPr>
          <w:rFonts w:ascii="Arial" w:hAnsi="Arial" w:cs="Arial"/>
          <w:b/>
          <w:sz w:val="18"/>
          <w:szCs w:val="18"/>
          <w:u w:val="single"/>
        </w:rPr>
      </w:pPr>
    </w:p>
    <w:p w:rsidR="008B1174" w:rsidRPr="002E07ED" w:rsidRDefault="008B1174" w:rsidP="002E07ED">
      <w:pPr>
        <w:pStyle w:val="Prrafodelista"/>
        <w:widowControl w:val="0"/>
        <w:numPr>
          <w:ilvl w:val="0"/>
          <w:numId w:val="6"/>
        </w:numPr>
        <w:spacing w:after="0" w:line="240" w:lineRule="auto"/>
        <w:ind w:left="567" w:hanging="567"/>
        <w:jc w:val="both"/>
        <w:rPr>
          <w:rFonts w:ascii="Arial" w:hAnsi="Arial" w:cs="Arial"/>
          <w:b/>
          <w:sz w:val="18"/>
          <w:szCs w:val="18"/>
        </w:rPr>
      </w:pPr>
      <w:r w:rsidRPr="002E07ED">
        <w:rPr>
          <w:rFonts w:ascii="Arial" w:hAnsi="Arial" w:cs="Arial"/>
          <w:b/>
          <w:sz w:val="18"/>
          <w:szCs w:val="18"/>
        </w:rPr>
        <w:t>DESCRIPCIÓN</w:t>
      </w:r>
    </w:p>
    <w:p w:rsidR="008B1174" w:rsidRPr="002E07ED" w:rsidRDefault="008B1174" w:rsidP="002E07ED">
      <w:pPr>
        <w:widowControl w:val="0"/>
        <w:spacing w:after="0" w:line="240" w:lineRule="auto"/>
        <w:jc w:val="both"/>
        <w:rPr>
          <w:rFonts w:ascii="Arial" w:hAnsi="Arial" w:cs="Arial"/>
          <w:sz w:val="18"/>
          <w:szCs w:val="18"/>
        </w:rPr>
      </w:pPr>
    </w:p>
    <w:p w:rsidR="00AE36BB" w:rsidRPr="002E07ED" w:rsidRDefault="00AE36BB"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Atendiendo los requerimientos y diagnóstico realizado por la Mesa de Servicio del Ministerio, se ve la necesidad de adquirir los siguientes equipos para el año 2016:</w:t>
      </w:r>
    </w:p>
    <w:p w:rsidR="00FD73ED" w:rsidRPr="002E07ED" w:rsidRDefault="00FD73ED" w:rsidP="002E07ED">
      <w:pPr>
        <w:widowControl w:val="0"/>
        <w:spacing w:after="0" w:line="240" w:lineRule="auto"/>
        <w:jc w:val="both"/>
        <w:rPr>
          <w:rFonts w:ascii="Arial" w:hAnsi="Arial" w:cs="Arial"/>
          <w:sz w:val="18"/>
          <w:szCs w:val="18"/>
          <w:lang w:val="es-CO"/>
        </w:rPr>
      </w:pPr>
    </w:p>
    <w:tbl>
      <w:tblPr>
        <w:tblW w:w="6368" w:type="dxa"/>
        <w:jc w:val="center"/>
        <w:tblLayout w:type="fixed"/>
        <w:tblCellMar>
          <w:left w:w="0" w:type="dxa"/>
          <w:right w:w="0" w:type="dxa"/>
        </w:tblCellMar>
        <w:tblLook w:val="0420" w:firstRow="1" w:lastRow="0" w:firstColumn="0" w:lastColumn="0" w:noHBand="0" w:noVBand="1"/>
      </w:tblPr>
      <w:tblGrid>
        <w:gridCol w:w="4236"/>
        <w:gridCol w:w="2132"/>
      </w:tblGrid>
      <w:tr w:rsidR="00FD73ED" w:rsidRPr="002E07ED" w:rsidTr="002E07ED">
        <w:trPr>
          <w:trHeight w:val="208"/>
          <w:jc w:val="center"/>
        </w:trPr>
        <w:tc>
          <w:tcPr>
            <w:tcW w:w="4236" w:type="dxa"/>
            <w:tcBorders>
              <w:top w:val="single" w:sz="8" w:space="0" w:color="FFFFFF"/>
              <w:left w:val="single" w:sz="8" w:space="0" w:color="FFFFFF"/>
              <w:bottom w:val="single" w:sz="24" w:space="0" w:color="FFFFFF"/>
              <w:right w:val="single" w:sz="8" w:space="0" w:color="FFFFFF"/>
            </w:tcBorders>
            <w:shd w:val="clear" w:color="auto" w:fill="540A29"/>
            <w:tcMar>
              <w:top w:w="72" w:type="dxa"/>
              <w:left w:w="144" w:type="dxa"/>
              <w:bottom w:w="72" w:type="dxa"/>
              <w:right w:w="144" w:type="dxa"/>
            </w:tcMar>
            <w:hideMark/>
          </w:tcPr>
          <w:p w:rsidR="00FD73ED" w:rsidRPr="002E07ED" w:rsidRDefault="00FD73ED" w:rsidP="002E07ED">
            <w:pPr>
              <w:widowControl w:val="0"/>
              <w:spacing w:after="0" w:line="240" w:lineRule="auto"/>
              <w:jc w:val="center"/>
              <w:rPr>
                <w:rFonts w:ascii="Arial" w:hAnsi="Arial" w:cs="Arial"/>
                <w:sz w:val="18"/>
                <w:szCs w:val="18"/>
                <w:lang w:val="es-CO"/>
              </w:rPr>
            </w:pPr>
            <w:r w:rsidRPr="002E07ED">
              <w:rPr>
                <w:rFonts w:ascii="Arial" w:hAnsi="Arial" w:cs="Arial"/>
                <w:b/>
                <w:bCs/>
                <w:sz w:val="18"/>
                <w:szCs w:val="18"/>
              </w:rPr>
              <w:t>Equipo</w:t>
            </w:r>
          </w:p>
        </w:tc>
        <w:tc>
          <w:tcPr>
            <w:tcW w:w="2132" w:type="dxa"/>
            <w:tcBorders>
              <w:top w:val="single" w:sz="8" w:space="0" w:color="FFFFFF"/>
              <w:left w:val="single" w:sz="8" w:space="0" w:color="FFFFFF"/>
              <w:bottom w:val="single" w:sz="24" w:space="0" w:color="FFFFFF"/>
              <w:right w:val="single" w:sz="8" w:space="0" w:color="FFFFFF"/>
            </w:tcBorders>
            <w:shd w:val="clear" w:color="auto" w:fill="540A29"/>
            <w:tcMar>
              <w:top w:w="72" w:type="dxa"/>
              <w:left w:w="144" w:type="dxa"/>
              <w:bottom w:w="72" w:type="dxa"/>
              <w:right w:w="144" w:type="dxa"/>
            </w:tcMar>
            <w:hideMark/>
          </w:tcPr>
          <w:p w:rsidR="00FD73ED" w:rsidRPr="002E07ED" w:rsidRDefault="00FD73ED" w:rsidP="002E07ED">
            <w:pPr>
              <w:widowControl w:val="0"/>
              <w:spacing w:after="0" w:line="240" w:lineRule="auto"/>
              <w:jc w:val="center"/>
              <w:rPr>
                <w:rFonts w:ascii="Arial" w:hAnsi="Arial" w:cs="Arial"/>
                <w:sz w:val="18"/>
                <w:szCs w:val="18"/>
                <w:lang w:val="es-CO"/>
              </w:rPr>
            </w:pPr>
            <w:r w:rsidRPr="002E07ED">
              <w:rPr>
                <w:rFonts w:ascii="Arial" w:hAnsi="Arial" w:cs="Arial"/>
                <w:b/>
                <w:bCs/>
                <w:sz w:val="18"/>
                <w:szCs w:val="18"/>
              </w:rPr>
              <w:t>Cantidad</w:t>
            </w:r>
          </w:p>
        </w:tc>
      </w:tr>
      <w:tr w:rsidR="00FD73ED" w:rsidRPr="002E07ED" w:rsidTr="002E07ED">
        <w:trPr>
          <w:trHeight w:val="208"/>
          <w:jc w:val="center"/>
        </w:trPr>
        <w:tc>
          <w:tcPr>
            <w:tcW w:w="4236" w:type="dxa"/>
            <w:tcBorders>
              <w:top w:val="single" w:sz="24" w:space="0" w:color="FFFFFF"/>
              <w:left w:val="single" w:sz="8" w:space="0" w:color="FFFFFF"/>
              <w:bottom w:val="single" w:sz="8" w:space="0" w:color="FFFFFF"/>
              <w:right w:val="single" w:sz="8" w:space="0" w:color="FFFFFF"/>
            </w:tcBorders>
            <w:shd w:val="clear" w:color="auto" w:fill="D1CCCD"/>
            <w:tcMar>
              <w:top w:w="72" w:type="dxa"/>
              <w:left w:w="144" w:type="dxa"/>
              <w:bottom w:w="72" w:type="dxa"/>
              <w:right w:w="144" w:type="dxa"/>
            </w:tcMar>
            <w:vAlign w:val="center"/>
            <w:hideMark/>
          </w:tcPr>
          <w:p w:rsidR="00FD73ED" w:rsidRPr="002E07ED" w:rsidRDefault="00FD73ED" w:rsidP="002E07ED">
            <w:pPr>
              <w:widowControl w:val="0"/>
              <w:spacing w:after="0" w:line="240" w:lineRule="auto"/>
              <w:jc w:val="both"/>
              <w:rPr>
                <w:rFonts w:ascii="Arial" w:hAnsi="Arial" w:cs="Arial"/>
                <w:color w:val="000000"/>
                <w:sz w:val="18"/>
                <w:szCs w:val="18"/>
                <w:lang w:val="es-CO" w:eastAsia="es-CO"/>
              </w:rPr>
            </w:pPr>
            <w:r w:rsidRPr="002E07ED">
              <w:rPr>
                <w:rFonts w:ascii="Arial" w:hAnsi="Arial" w:cs="Arial"/>
                <w:color w:val="000000"/>
                <w:sz w:val="18"/>
                <w:szCs w:val="18"/>
              </w:rPr>
              <w:t>COMPUTADOR DE ESCRITORIO</w:t>
            </w:r>
          </w:p>
        </w:tc>
        <w:tc>
          <w:tcPr>
            <w:tcW w:w="2132" w:type="dxa"/>
            <w:tcBorders>
              <w:top w:val="single" w:sz="24" w:space="0" w:color="FFFFFF"/>
              <w:left w:val="single" w:sz="8" w:space="0" w:color="FFFFFF"/>
              <w:bottom w:val="single" w:sz="8" w:space="0" w:color="FFFFFF"/>
              <w:right w:val="single" w:sz="8" w:space="0" w:color="FFFFFF"/>
            </w:tcBorders>
            <w:shd w:val="clear" w:color="auto" w:fill="D1CCCD"/>
            <w:tcMar>
              <w:top w:w="72" w:type="dxa"/>
              <w:left w:w="144" w:type="dxa"/>
              <w:bottom w:w="72" w:type="dxa"/>
              <w:right w:w="144" w:type="dxa"/>
            </w:tcMar>
            <w:hideMark/>
          </w:tcPr>
          <w:p w:rsidR="00FD73ED" w:rsidRPr="002E07ED" w:rsidRDefault="00FD73ED" w:rsidP="002E07ED">
            <w:pPr>
              <w:widowControl w:val="0"/>
              <w:spacing w:after="0" w:line="240" w:lineRule="auto"/>
              <w:jc w:val="center"/>
              <w:rPr>
                <w:rFonts w:ascii="Arial" w:hAnsi="Arial" w:cs="Arial"/>
                <w:sz w:val="18"/>
                <w:szCs w:val="18"/>
              </w:rPr>
            </w:pPr>
            <w:r w:rsidRPr="002E07ED">
              <w:rPr>
                <w:rFonts w:ascii="Arial" w:hAnsi="Arial" w:cs="Arial"/>
                <w:sz w:val="18"/>
                <w:szCs w:val="18"/>
              </w:rPr>
              <w:t>140</w:t>
            </w:r>
          </w:p>
        </w:tc>
      </w:tr>
      <w:tr w:rsidR="00FD73ED" w:rsidRPr="002E07ED" w:rsidTr="002E07ED">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vAlign w:val="center"/>
            <w:hideMark/>
          </w:tcPr>
          <w:p w:rsidR="00FD73ED" w:rsidRPr="002E07ED" w:rsidRDefault="00FD73ED"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WORKSTATION</w:t>
            </w:r>
          </w:p>
        </w:tc>
        <w:tc>
          <w:tcPr>
            <w:tcW w:w="2132"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FD73ED" w:rsidRPr="002E07ED" w:rsidRDefault="00FD73ED" w:rsidP="002E07ED">
            <w:pPr>
              <w:widowControl w:val="0"/>
              <w:spacing w:after="0" w:line="240" w:lineRule="auto"/>
              <w:jc w:val="center"/>
              <w:rPr>
                <w:rFonts w:ascii="Arial" w:hAnsi="Arial" w:cs="Arial"/>
                <w:sz w:val="18"/>
                <w:szCs w:val="18"/>
              </w:rPr>
            </w:pPr>
            <w:r w:rsidRPr="002E07ED">
              <w:rPr>
                <w:rFonts w:ascii="Arial" w:hAnsi="Arial" w:cs="Arial"/>
                <w:sz w:val="18"/>
                <w:szCs w:val="18"/>
              </w:rPr>
              <w:t>3</w:t>
            </w:r>
          </w:p>
        </w:tc>
      </w:tr>
      <w:tr w:rsidR="00FD73ED" w:rsidRPr="002E07ED" w:rsidTr="002E07ED">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D1CCCD"/>
            <w:tcMar>
              <w:top w:w="72" w:type="dxa"/>
              <w:left w:w="144" w:type="dxa"/>
              <w:bottom w:w="72" w:type="dxa"/>
              <w:right w:w="144" w:type="dxa"/>
            </w:tcMar>
            <w:vAlign w:val="center"/>
            <w:hideMark/>
          </w:tcPr>
          <w:p w:rsidR="00FD73ED" w:rsidRPr="002E07ED" w:rsidRDefault="00FD73ED"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COMPUTADOR PORTATIL (WINDOWS ULTRABOOK)</w:t>
            </w:r>
          </w:p>
        </w:tc>
        <w:tc>
          <w:tcPr>
            <w:tcW w:w="2132" w:type="dxa"/>
            <w:tcBorders>
              <w:top w:val="single" w:sz="8" w:space="0" w:color="FFFFFF"/>
              <w:left w:val="single" w:sz="8" w:space="0" w:color="FFFFFF"/>
              <w:bottom w:val="single" w:sz="8" w:space="0" w:color="FFFFFF"/>
              <w:right w:val="single" w:sz="8" w:space="0" w:color="FFFFFF"/>
            </w:tcBorders>
            <w:shd w:val="clear" w:color="auto" w:fill="D1CCCD"/>
            <w:tcMar>
              <w:top w:w="72" w:type="dxa"/>
              <w:left w:w="144" w:type="dxa"/>
              <w:bottom w:w="72" w:type="dxa"/>
              <w:right w:w="144" w:type="dxa"/>
            </w:tcMar>
            <w:hideMark/>
          </w:tcPr>
          <w:p w:rsidR="00FD73ED" w:rsidRPr="002E07ED" w:rsidRDefault="00FD73ED" w:rsidP="002E07ED">
            <w:pPr>
              <w:widowControl w:val="0"/>
              <w:spacing w:after="0" w:line="240" w:lineRule="auto"/>
              <w:jc w:val="center"/>
              <w:rPr>
                <w:rFonts w:ascii="Arial" w:hAnsi="Arial" w:cs="Arial"/>
                <w:sz w:val="18"/>
                <w:szCs w:val="18"/>
              </w:rPr>
            </w:pPr>
            <w:r w:rsidRPr="002E07ED">
              <w:rPr>
                <w:rFonts w:ascii="Arial" w:hAnsi="Arial" w:cs="Arial"/>
                <w:sz w:val="18"/>
                <w:szCs w:val="18"/>
              </w:rPr>
              <w:t>172</w:t>
            </w:r>
          </w:p>
        </w:tc>
      </w:tr>
      <w:tr w:rsidR="00FD73ED" w:rsidRPr="002E07ED" w:rsidTr="002E07ED">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vAlign w:val="center"/>
            <w:hideMark/>
          </w:tcPr>
          <w:p w:rsidR="00FD73ED" w:rsidRPr="002E07ED" w:rsidRDefault="00FD73ED"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ESCÁNER ALTO RENDIMIENTO</w:t>
            </w:r>
          </w:p>
        </w:tc>
        <w:tc>
          <w:tcPr>
            <w:tcW w:w="2132"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FD73ED" w:rsidRPr="002E07ED" w:rsidRDefault="00FD73ED" w:rsidP="002E07ED">
            <w:pPr>
              <w:widowControl w:val="0"/>
              <w:spacing w:after="0" w:line="240" w:lineRule="auto"/>
              <w:jc w:val="center"/>
              <w:rPr>
                <w:rFonts w:ascii="Arial" w:hAnsi="Arial" w:cs="Arial"/>
                <w:sz w:val="18"/>
                <w:szCs w:val="18"/>
              </w:rPr>
            </w:pPr>
            <w:r w:rsidRPr="002E07ED">
              <w:rPr>
                <w:rFonts w:ascii="Arial" w:hAnsi="Arial" w:cs="Arial"/>
                <w:sz w:val="18"/>
                <w:szCs w:val="18"/>
              </w:rPr>
              <w:t>2</w:t>
            </w:r>
          </w:p>
        </w:tc>
      </w:tr>
      <w:tr w:rsidR="00FD73ED" w:rsidRPr="002E07ED" w:rsidTr="002E07ED">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D0CECE"/>
            <w:tcMar>
              <w:top w:w="72" w:type="dxa"/>
              <w:left w:w="144" w:type="dxa"/>
              <w:bottom w:w="72" w:type="dxa"/>
              <w:right w:w="144" w:type="dxa"/>
            </w:tcMar>
          </w:tcPr>
          <w:p w:rsidR="00FD73ED" w:rsidRPr="002E07ED" w:rsidRDefault="00FD73ED"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IMPRESORAS PERSONALES</w:t>
            </w:r>
          </w:p>
        </w:tc>
        <w:tc>
          <w:tcPr>
            <w:tcW w:w="2132" w:type="dxa"/>
            <w:tcBorders>
              <w:top w:val="single" w:sz="8" w:space="0" w:color="FFFFFF"/>
              <w:left w:val="single" w:sz="8" w:space="0" w:color="FFFFFF"/>
              <w:bottom w:val="single" w:sz="8" w:space="0" w:color="FFFFFF"/>
              <w:right w:val="single" w:sz="8" w:space="0" w:color="FFFFFF"/>
            </w:tcBorders>
            <w:shd w:val="clear" w:color="auto" w:fill="D0CECE"/>
            <w:tcMar>
              <w:top w:w="72" w:type="dxa"/>
              <w:left w:w="144" w:type="dxa"/>
              <w:bottom w:w="72" w:type="dxa"/>
              <w:right w:w="144" w:type="dxa"/>
            </w:tcMar>
          </w:tcPr>
          <w:p w:rsidR="00FD73ED" w:rsidRPr="002E07ED" w:rsidRDefault="00FD73ED" w:rsidP="002E07ED">
            <w:pPr>
              <w:widowControl w:val="0"/>
              <w:spacing w:after="0" w:line="240" w:lineRule="auto"/>
              <w:jc w:val="center"/>
              <w:rPr>
                <w:rFonts w:ascii="Arial" w:hAnsi="Arial" w:cs="Arial"/>
                <w:sz w:val="18"/>
                <w:szCs w:val="18"/>
              </w:rPr>
            </w:pPr>
            <w:r w:rsidRPr="002E07ED">
              <w:rPr>
                <w:rFonts w:ascii="Arial" w:hAnsi="Arial" w:cs="Arial"/>
                <w:sz w:val="18"/>
                <w:szCs w:val="18"/>
              </w:rPr>
              <w:t>12</w:t>
            </w:r>
          </w:p>
        </w:tc>
      </w:tr>
      <w:tr w:rsidR="00FD73ED" w:rsidRPr="002E07ED" w:rsidTr="002E07ED">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tcPr>
          <w:p w:rsidR="00FD73ED" w:rsidRPr="002E07ED" w:rsidRDefault="00FD73ED"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IMPRESORAS COLOR</w:t>
            </w:r>
          </w:p>
        </w:tc>
        <w:tc>
          <w:tcPr>
            <w:tcW w:w="2132"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tcPr>
          <w:p w:rsidR="00FD73ED" w:rsidRPr="002E07ED" w:rsidRDefault="00FD73ED" w:rsidP="002E07ED">
            <w:pPr>
              <w:widowControl w:val="0"/>
              <w:spacing w:after="0" w:line="240" w:lineRule="auto"/>
              <w:jc w:val="center"/>
              <w:rPr>
                <w:rFonts w:ascii="Arial" w:hAnsi="Arial" w:cs="Arial"/>
                <w:sz w:val="18"/>
                <w:szCs w:val="18"/>
              </w:rPr>
            </w:pPr>
            <w:r w:rsidRPr="002E07ED">
              <w:rPr>
                <w:rFonts w:ascii="Arial" w:hAnsi="Arial" w:cs="Arial"/>
                <w:sz w:val="18"/>
                <w:szCs w:val="18"/>
              </w:rPr>
              <w:t>5</w:t>
            </w:r>
          </w:p>
        </w:tc>
      </w:tr>
      <w:tr w:rsidR="00FD73ED" w:rsidRPr="002E07ED" w:rsidTr="002E07ED">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D0CECE"/>
            <w:tcMar>
              <w:top w:w="72" w:type="dxa"/>
              <w:left w:w="144" w:type="dxa"/>
              <w:bottom w:w="72" w:type="dxa"/>
              <w:right w:w="144" w:type="dxa"/>
            </w:tcMar>
            <w:vAlign w:val="center"/>
            <w:hideMark/>
          </w:tcPr>
          <w:p w:rsidR="00FD73ED" w:rsidRPr="002E07ED" w:rsidRDefault="00FD73ED"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IMPRESORAS ALTO FLUJO DE TRABAJO</w:t>
            </w:r>
          </w:p>
        </w:tc>
        <w:tc>
          <w:tcPr>
            <w:tcW w:w="2132" w:type="dxa"/>
            <w:tcBorders>
              <w:top w:val="single" w:sz="8" w:space="0" w:color="FFFFFF"/>
              <w:left w:val="single" w:sz="8" w:space="0" w:color="FFFFFF"/>
              <w:bottom w:val="single" w:sz="8" w:space="0" w:color="FFFFFF"/>
              <w:right w:val="single" w:sz="8" w:space="0" w:color="FFFFFF"/>
            </w:tcBorders>
            <w:shd w:val="clear" w:color="auto" w:fill="D0CECE"/>
            <w:tcMar>
              <w:top w:w="72" w:type="dxa"/>
              <w:left w:w="144" w:type="dxa"/>
              <w:bottom w:w="72" w:type="dxa"/>
              <w:right w:w="144" w:type="dxa"/>
            </w:tcMar>
            <w:hideMark/>
          </w:tcPr>
          <w:p w:rsidR="00FD73ED" w:rsidRPr="002E07ED" w:rsidRDefault="00FD73ED" w:rsidP="002E07ED">
            <w:pPr>
              <w:widowControl w:val="0"/>
              <w:spacing w:after="0" w:line="240" w:lineRule="auto"/>
              <w:jc w:val="center"/>
              <w:rPr>
                <w:rFonts w:ascii="Arial" w:hAnsi="Arial" w:cs="Arial"/>
                <w:sz w:val="18"/>
                <w:szCs w:val="18"/>
              </w:rPr>
            </w:pPr>
            <w:r w:rsidRPr="002E07ED">
              <w:rPr>
                <w:rFonts w:ascii="Arial" w:hAnsi="Arial" w:cs="Arial"/>
                <w:sz w:val="18"/>
                <w:szCs w:val="18"/>
              </w:rPr>
              <w:t>25</w:t>
            </w:r>
          </w:p>
        </w:tc>
      </w:tr>
      <w:tr w:rsidR="00FD73ED" w:rsidRPr="002E07ED" w:rsidTr="002E07ED">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vAlign w:val="center"/>
          </w:tcPr>
          <w:p w:rsidR="00FD73ED" w:rsidRPr="002E07ED" w:rsidRDefault="00FD73ED"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GUAYAS PARA PORTATIL</w:t>
            </w:r>
          </w:p>
        </w:tc>
        <w:tc>
          <w:tcPr>
            <w:tcW w:w="2132"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vAlign w:val="center"/>
          </w:tcPr>
          <w:p w:rsidR="00FD73ED" w:rsidRPr="002E07ED" w:rsidRDefault="00FD73ED" w:rsidP="002E07ED">
            <w:pPr>
              <w:widowControl w:val="0"/>
              <w:spacing w:after="0" w:line="240" w:lineRule="auto"/>
              <w:jc w:val="center"/>
              <w:rPr>
                <w:rFonts w:ascii="Arial" w:hAnsi="Arial" w:cs="Arial"/>
                <w:sz w:val="18"/>
                <w:szCs w:val="18"/>
              </w:rPr>
            </w:pPr>
            <w:r w:rsidRPr="002E07ED">
              <w:rPr>
                <w:rFonts w:ascii="Arial" w:hAnsi="Arial" w:cs="Arial"/>
                <w:sz w:val="18"/>
                <w:szCs w:val="18"/>
              </w:rPr>
              <w:t>172</w:t>
            </w:r>
          </w:p>
        </w:tc>
      </w:tr>
    </w:tbl>
    <w:p w:rsidR="002E07ED" w:rsidRPr="002E07ED" w:rsidRDefault="002E07ED" w:rsidP="002E07ED">
      <w:pPr>
        <w:widowControl w:val="0"/>
        <w:spacing w:after="0" w:line="240" w:lineRule="auto"/>
        <w:jc w:val="both"/>
        <w:rPr>
          <w:rFonts w:ascii="Arial" w:hAnsi="Arial" w:cs="Arial"/>
          <w:sz w:val="18"/>
          <w:szCs w:val="18"/>
          <w:lang w:val="es-CO"/>
        </w:rPr>
      </w:pPr>
    </w:p>
    <w:p w:rsidR="00AE36BB" w:rsidRPr="002E07ED" w:rsidRDefault="00AE36BB"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La adquisición de estos equipos tecnológicos y accesorios, son requeridos para mantener de forma eficiente la prestación de los servicios del Ministerio, toda vez que se constituyen en uno de los recursos de trabajo y herramientas de apoyo para el desarrollo de las actividades diarias de los servidores del Ministerio. Existe la necesidad de poner a disposición de los servidores del Ministerio estos recursos tecnológicos, con el objeto de atender casos como lo son: reposición de equipos que se encuentran en reparación, averiados o que ya presentan un nivel avanzado de obsolescencia.  </w:t>
      </w:r>
    </w:p>
    <w:p w:rsidR="002E07ED" w:rsidRPr="002E07ED" w:rsidRDefault="002E07ED" w:rsidP="002E07ED">
      <w:pPr>
        <w:widowControl w:val="0"/>
        <w:spacing w:after="0" w:line="240" w:lineRule="auto"/>
        <w:jc w:val="both"/>
        <w:rPr>
          <w:rFonts w:ascii="Arial" w:hAnsi="Arial" w:cs="Arial"/>
          <w:sz w:val="18"/>
          <w:szCs w:val="18"/>
          <w:lang w:val="es-CO"/>
        </w:rPr>
      </w:pPr>
    </w:p>
    <w:p w:rsidR="00AE36BB" w:rsidRPr="002E07ED" w:rsidRDefault="00AE36BB"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Para la satisfacción de la necesidad descrita, se requiere la contratación de una persona natural o jurídica con experiencia relacionada en el suministro y soporte técnico de equipos de cómputo, de impresión, y escáner conforme se detalla en las características, especificaciones y cantidades técnicas de cada uno de los elementos requeridos por el Ministerio. </w:t>
      </w:r>
    </w:p>
    <w:p w:rsidR="002E07ED" w:rsidRPr="002E07ED" w:rsidRDefault="002E07ED" w:rsidP="002E07ED">
      <w:pPr>
        <w:widowControl w:val="0"/>
        <w:spacing w:after="0" w:line="240" w:lineRule="auto"/>
        <w:jc w:val="both"/>
        <w:rPr>
          <w:rFonts w:ascii="Arial" w:hAnsi="Arial" w:cs="Arial"/>
          <w:sz w:val="18"/>
          <w:szCs w:val="18"/>
          <w:lang w:val="es-CO"/>
        </w:rPr>
      </w:pPr>
    </w:p>
    <w:p w:rsidR="00AE36BB" w:rsidRPr="002E07ED" w:rsidRDefault="00AE36BB"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La contratación se llevará a cabo en  dos lotes: </w:t>
      </w:r>
    </w:p>
    <w:p w:rsidR="002E07ED" w:rsidRPr="002E07ED" w:rsidRDefault="002E07ED" w:rsidP="002E07ED">
      <w:pPr>
        <w:widowControl w:val="0"/>
        <w:spacing w:after="0" w:line="240" w:lineRule="auto"/>
        <w:jc w:val="both"/>
        <w:rPr>
          <w:rFonts w:ascii="Arial" w:hAnsi="Arial" w:cs="Arial"/>
          <w:sz w:val="18"/>
          <w:szCs w:val="18"/>
          <w:lang w:val="es-CO"/>
        </w:rPr>
      </w:pPr>
    </w:p>
    <w:p w:rsidR="00AE36BB" w:rsidRPr="002E07ED" w:rsidRDefault="00AE36BB" w:rsidP="002E07ED">
      <w:pPr>
        <w:widowControl w:val="0"/>
        <w:spacing w:after="0" w:line="240" w:lineRule="auto"/>
        <w:jc w:val="both"/>
        <w:rPr>
          <w:rFonts w:ascii="Arial" w:hAnsi="Arial" w:cs="Arial"/>
          <w:sz w:val="18"/>
          <w:szCs w:val="18"/>
          <w:lang w:val="es-ES_tradnl"/>
        </w:rPr>
      </w:pPr>
      <w:r w:rsidRPr="002E07ED">
        <w:rPr>
          <w:rFonts w:ascii="Arial" w:hAnsi="Arial" w:cs="Arial"/>
          <w:b/>
          <w:sz w:val="18"/>
          <w:szCs w:val="18"/>
          <w:lang w:val="es-CO"/>
        </w:rPr>
        <w:t xml:space="preserve">LOTE 1: </w:t>
      </w:r>
      <w:r w:rsidRPr="002E07ED">
        <w:rPr>
          <w:rFonts w:ascii="Arial" w:hAnsi="Arial" w:cs="Arial"/>
          <w:sz w:val="18"/>
          <w:szCs w:val="18"/>
          <w:lang w:val="es-ES_tradnl"/>
        </w:rPr>
        <w:t>COMPUTADORES DE ESCRITORIO, PORTÁTILES, WORKSTATION Y ACCESORIO PARA PC.</w:t>
      </w:r>
    </w:p>
    <w:p w:rsidR="002E07ED" w:rsidRPr="002E07ED" w:rsidRDefault="002E07ED" w:rsidP="002E07ED">
      <w:pPr>
        <w:widowControl w:val="0"/>
        <w:spacing w:after="0" w:line="240" w:lineRule="auto"/>
        <w:jc w:val="both"/>
        <w:rPr>
          <w:rFonts w:ascii="Arial" w:hAnsi="Arial" w:cs="Arial"/>
          <w:sz w:val="18"/>
          <w:szCs w:val="18"/>
          <w:lang w:val="es-ES_tradnl"/>
        </w:rPr>
      </w:pPr>
    </w:p>
    <w:p w:rsidR="003C2FD5" w:rsidRPr="002E07ED" w:rsidRDefault="00AE36BB" w:rsidP="002E07ED">
      <w:pPr>
        <w:widowControl w:val="0"/>
        <w:spacing w:after="0" w:line="240" w:lineRule="auto"/>
        <w:jc w:val="both"/>
        <w:rPr>
          <w:rFonts w:ascii="Arial" w:hAnsi="Arial" w:cs="Arial"/>
          <w:sz w:val="18"/>
          <w:szCs w:val="18"/>
          <w:lang w:val="es-ES_tradnl"/>
        </w:rPr>
      </w:pPr>
      <w:r w:rsidRPr="002E07ED">
        <w:rPr>
          <w:rFonts w:ascii="Arial" w:hAnsi="Arial" w:cs="Arial"/>
          <w:b/>
          <w:sz w:val="18"/>
          <w:szCs w:val="18"/>
          <w:lang w:val="es-ES_tradnl"/>
        </w:rPr>
        <w:t>LOTE 2</w:t>
      </w:r>
      <w:r w:rsidRPr="002E07ED">
        <w:rPr>
          <w:rFonts w:ascii="Arial" w:hAnsi="Arial" w:cs="Arial"/>
          <w:sz w:val="18"/>
          <w:szCs w:val="18"/>
          <w:lang w:val="es-ES_tradnl"/>
        </w:rPr>
        <w:t>: EQUIPOS DE IMPRESIÓNY ESCÁNER.</w:t>
      </w:r>
    </w:p>
    <w:p w:rsidR="002E07ED" w:rsidRPr="002E07ED" w:rsidRDefault="002E07ED" w:rsidP="002E07ED">
      <w:pPr>
        <w:widowControl w:val="0"/>
        <w:spacing w:after="0" w:line="240" w:lineRule="auto"/>
        <w:jc w:val="both"/>
        <w:rPr>
          <w:rFonts w:ascii="Arial" w:hAnsi="Arial" w:cs="Arial"/>
          <w:sz w:val="18"/>
          <w:szCs w:val="18"/>
          <w:lang w:val="es-ES_tradnl"/>
        </w:rPr>
      </w:pPr>
    </w:p>
    <w:p w:rsidR="003C2FD5" w:rsidRPr="002E07ED" w:rsidRDefault="003C2FD5" w:rsidP="002E07ED">
      <w:pPr>
        <w:widowControl w:val="0"/>
        <w:spacing w:after="0" w:line="240" w:lineRule="auto"/>
        <w:jc w:val="both"/>
        <w:rPr>
          <w:rFonts w:ascii="Arial" w:hAnsi="Arial" w:cs="Arial"/>
          <w:b/>
          <w:sz w:val="18"/>
          <w:szCs w:val="18"/>
          <w:u w:val="single"/>
          <w:lang w:val="es-MX"/>
        </w:rPr>
      </w:pPr>
      <w:r w:rsidRPr="002E07ED">
        <w:rPr>
          <w:rFonts w:ascii="Arial" w:hAnsi="Arial" w:cs="Arial"/>
          <w:b/>
          <w:sz w:val="18"/>
          <w:szCs w:val="18"/>
          <w:u w:val="single"/>
          <w:lang w:val="es-MX"/>
        </w:rPr>
        <w:t>GENERALIDADES</w:t>
      </w:r>
    </w:p>
    <w:p w:rsidR="002E07ED" w:rsidRPr="002E07ED" w:rsidRDefault="002E07ED" w:rsidP="002E07ED">
      <w:pPr>
        <w:widowControl w:val="0"/>
        <w:spacing w:after="0" w:line="240" w:lineRule="auto"/>
        <w:jc w:val="both"/>
        <w:rPr>
          <w:rFonts w:ascii="Arial" w:hAnsi="Arial" w:cs="Arial"/>
          <w:b/>
          <w:sz w:val="18"/>
          <w:szCs w:val="18"/>
          <w:u w:val="single"/>
          <w:lang w:val="es-MX"/>
        </w:rPr>
      </w:pPr>
    </w:p>
    <w:p w:rsidR="003C2FD5" w:rsidRPr="002E07ED" w:rsidRDefault="003C2FD5" w:rsidP="002E07ED">
      <w:pPr>
        <w:widowControl w:val="0"/>
        <w:spacing w:after="0" w:line="240" w:lineRule="auto"/>
        <w:jc w:val="both"/>
        <w:rPr>
          <w:rFonts w:ascii="Arial" w:hAnsi="Arial" w:cs="Arial"/>
          <w:sz w:val="18"/>
          <w:szCs w:val="18"/>
          <w:lang w:val="es-MX"/>
        </w:rPr>
      </w:pPr>
      <w:r w:rsidRPr="002E07ED">
        <w:rPr>
          <w:rFonts w:ascii="Arial" w:hAnsi="Arial" w:cs="Arial"/>
          <w:b/>
          <w:sz w:val="18"/>
          <w:szCs w:val="18"/>
          <w:lang w:val="es-MX"/>
        </w:rPr>
        <w:t>SERVICIOS CONEXOS</w:t>
      </w:r>
      <w:r w:rsidRPr="002E07ED">
        <w:rPr>
          <w:rFonts w:ascii="Arial" w:hAnsi="Arial" w:cs="Arial"/>
          <w:sz w:val="18"/>
          <w:szCs w:val="18"/>
          <w:lang w:val="es-MX"/>
        </w:rPr>
        <w:t>: El contratista deberá entregar garantía de los equipos de acuerdo con el tiempo requerido para cada equipo en la ficha técnica, a partir de la entrega de los mismos, sin perjuicio de las demás garantías exigidas dentro del proceso de selección.</w:t>
      </w:r>
    </w:p>
    <w:p w:rsidR="002E07ED" w:rsidRPr="002E07ED" w:rsidRDefault="002E07ED" w:rsidP="002E07ED">
      <w:pPr>
        <w:widowControl w:val="0"/>
        <w:spacing w:after="0" w:line="240" w:lineRule="auto"/>
        <w:jc w:val="both"/>
        <w:rPr>
          <w:rFonts w:ascii="Arial" w:hAnsi="Arial" w:cs="Arial"/>
          <w:sz w:val="18"/>
          <w:szCs w:val="18"/>
          <w:lang w:val="es-MX"/>
        </w:rPr>
      </w:pPr>
    </w:p>
    <w:p w:rsidR="003C2FD5" w:rsidRPr="002E07ED" w:rsidRDefault="003C2FD5" w:rsidP="002E07ED">
      <w:pPr>
        <w:widowControl w:val="0"/>
        <w:spacing w:after="0" w:line="240" w:lineRule="auto"/>
        <w:jc w:val="both"/>
        <w:rPr>
          <w:rFonts w:ascii="Arial" w:hAnsi="Arial" w:cs="Arial"/>
          <w:b/>
          <w:sz w:val="18"/>
          <w:szCs w:val="18"/>
          <w:lang w:val="es-MX"/>
        </w:rPr>
      </w:pPr>
      <w:bookmarkStart w:id="2" w:name="_Toc126985412"/>
      <w:r w:rsidRPr="002E07ED">
        <w:rPr>
          <w:rFonts w:ascii="Arial" w:hAnsi="Arial" w:cs="Arial"/>
          <w:b/>
          <w:sz w:val="18"/>
          <w:szCs w:val="18"/>
          <w:lang w:val="es-MX"/>
        </w:rPr>
        <w:t>CLÁUSULA DE ACTUALIZACIÓN TECNOLÓGICA</w:t>
      </w:r>
      <w:bookmarkEnd w:id="2"/>
    </w:p>
    <w:p w:rsidR="002E07ED" w:rsidRPr="002E07ED" w:rsidRDefault="002E07ED" w:rsidP="002E07ED">
      <w:pPr>
        <w:widowControl w:val="0"/>
        <w:spacing w:after="0" w:line="240" w:lineRule="auto"/>
        <w:jc w:val="both"/>
        <w:rPr>
          <w:rFonts w:ascii="Arial" w:hAnsi="Arial" w:cs="Arial"/>
          <w:b/>
          <w:sz w:val="18"/>
          <w:szCs w:val="18"/>
          <w:lang w:val="es-MX"/>
        </w:rPr>
      </w:pPr>
    </w:p>
    <w:p w:rsidR="003C2FD5" w:rsidRPr="002E07ED" w:rsidRDefault="003C2FD5" w:rsidP="002E07ED">
      <w:pPr>
        <w:widowControl w:val="0"/>
        <w:spacing w:after="0" w:line="240" w:lineRule="auto"/>
        <w:jc w:val="both"/>
        <w:rPr>
          <w:rFonts w:ascii="Arial" w:hAnsi="Arial" w:cs="Arial"/>
          <w:sz w:val="18"/>
          <w:szCs w:val="18"/>
          <w:lang w:val="es-MX"/>
        </w:rPr>
      </w:pPr>
      <w:r w:rsidRPr="002E07ED">
        <w:rPr>
          <w:rFonts w:ascii="Arial" w:hAnsi="Arial" w:cs="Arial"/>
          <w:sz w:val="18"/>
          <w:szCs w:val="18"/>
          <w:lang w:val="es-MX"/>
        </w:rPr>
        <w:t xml:space="preserve">El oferente seleccionado se obliga a garantizar el suministro de los computadores tecnológicamente actualizados, en las fechas efectivas de entrega. </w:t>
      </w:r>
    </w:p>
    <w:p w:rsidR="002E07ED" w:rsidRPr="002E07ED" w:rsidRDefault="002E07ED" w:rsidP="002E07ED">
      <w:pPr>
        <w:widowControl w:val="0"/>
        <w:spacing w:after="0" w:line="240" w:lineRule="auto"/>
        <w:jc w:val="both"/>
        <w:rPr>
          <w:rFonts w:ascii="Arial" w:hAnsi="Arial" w:cs="Arial"/>
          <w:sz w:val="18"/>
          <w:szCs w:val="18"/>
          <w:lang w:val="es-MX"/>
        </w:rPr>
      </w:pPr>
    </w:p>
    <w:p w:rsidR="003C2FD5" w:rsidRPr="002E07ED" w:rsidRDefault="003C2FD5" w:rsidP="002E07ED">
      <w:pPr>
        <w:widowControl w:val="0"/>
        <w:spacing w:after="0" w:line="240" w:lineRule="auto"/>
        <w:jc w:val="both"/>
        <w:rPr>
          <w:rFonts w:ascii="Arial" w:hAnsi="Arial" w:cs="Arial"/>
          <w:sz w:val="18"/>
          <w:szCs w:val="18"/>
          <w:lang w:val="es-MX"/>
        </w:rPr>
      </w:pPr>
      <w:r w:rsidRPr="002E07ED">
        <w:rPr>
          <w:rFonts w:ascii="Arial" w:hAnsi="Arial" w:cs="Arial"/>
          <w:sz w:val="18"/>
          <w:szCs w:val="18"/>
          <w:lang w:val="es-MX"/>
        </w:rPr>
        <w:t>Con base en los estándares de actualización tecnológica y lista de precios del mercado para las fechas de entrega, se acordará conjuntamente entre el Ministerio de Educación Nacional, el supervisor y el oferente seleccionado, las mejoras tecnológicas de los computadores suministrados.</w:t>
      </w:r>
    </w:p>
    <w:p w:rsidR="002E07ED" w:rsidRDefault="002E07ED" w:rsidP="002E07ED">
      <w:pPr>
        <w:widowControl w:val="0"/>
        <w:spacing w:after="0" w:line="240" w:lineRule="auto"/>
        <w:jc w:val="both"/>
        <w:rPr>
          <w:rFonts w:ascii="Arial" w:hAnsi="Arial" w:cs="Arial"/>
          <w:sz w:val="18"/>
          <w:szCs w:val="18"/>
          <w:lang w:val="es-MX"/>
        </w:rPr>
      </w:pPr>
    </w:p>
    <w:p w:rsidR="002E07ED" w:rsidRPr="002E07ED" w:rsidRDefault="002E07ED" w:rsidP="002E07ED">
      <w:pPr>
        <w:widowControl w:val="0"/>
        <w:spacing w:after="0" w:line="240" w:lineRule="auto"/>
        <w:jc w:val="both"/>
        <w:rPr>
          <w:rFonts w:ascii="Arial" w:hAnsi="Arial" w:cs="Arial"/>
          <w:sz w:val="18"/>
          <w:szCs w:val="18"/>
          <w:lang w:val="es-MX"/>
        </w:rPr>
      </w:pPr>
    </w:p>
    <w:p w:rsidR="008B1174" w:rsidRPr="002E07ED" w:rsidRDefault="003C2FD5" w:rsidP="002E07ED">
      <w:pPr>
        <w:widowControl w:val="0"/>
        <w:spacing w:after="0" w:line="240" w:lineRule="auto"/>
        <w:jc w:val="both"/>
        <w:rPr>
          <w:rFonts w:ascii="Arial" w:hAnsi="Arial" w:cs="Arial"/>
          <w:sz w:val="18"/>
          <w:szCs w:val="18"/>
          <w:lang w:val="es-MX"/>
        </w:rPr>
      </w:pPr>
      <w:r w:rsidRPr="002E07ED">
        <w:rPr>
          <w:rFonts w:ascii="Arial" w:hAnsi="Arial" w:cs="Arial"/>
          <w:sz w:val="18"/>
          <w:szCs w:val="18"/>
          <w:lang w:val="es-MX"/>
        </w:rPr>
        <w:lastRenderedPageBreak/>
        <w:t>Dicha actualización deberá ser realizada de acuerdo con la gama en la cual se encuentren clasificados los equipos ofrecidos, sin que esto implique un cambio de precio por las mejoras equivalentes y sin posibilidad de disminución de características sobre los mínimos exigidos, también se debe garantizar que los componentes que se ofrecen no hayan salido del mercado y sean de fácil adquisición</w:t>
      </w:r>
    </w:p>
    <w:p w:rsidR="008B1174" w:rsidRPr="002E07ED" w:rsidRDefault="008B1174" w:rsidP="002E07ED">
      <w:pPr>
        <w:widowControl w:val="0"/>
        <w:spacing w:after="0" w:line="240" w:lineRule="auto"/>
        <w:jc w:val="both"/>
        <w:rPr>
          <w:rFonts w:ascii="Arial" w:hAnsi="Arial" w:cs="Arial"/>
          <w:sz w:val="18"/>
          <w:szCs w:val="18"/>
        </w:rPr>
      </w:pPr>
    </w:p>
    <w:p w:rsidR="00AA6B34" w:rsidRPr="002E07ED" w:rsidRDefault="00AA6B34" w:rsidP="002E07ED">
      <w:pPr>
        <w:pStyle w:val="Prrafodelista"/>
        <w:widowControl w:val="0"/>
        <w:numPr>
          <w:ilvl w:val="0"/>
          <w:numId w:val="6"/>
        </w:numPr>
        <w:spacing w:after="0" w:line="240" w:lineRule="auto"/>
        <w:ind w:left="567" w:hanging="567"/>
        <w:jc w:val="both"/>
        <w:rPr>
          <w:rFonts w:ascii="Arial" w:hAnsi="Arial" w:cs="Arial"/>
          <w:b/>
          <w:sz w:val="18"/>
          <w:szCs w:val="18"/>
        </w:rPr>
      </w:pPr>
      <w:r w:rsidRPr="002E07ED">
        <w:rPr>
          <w:rFonts w:ascii="Arial" w:hAnsi="Arial" w:cs="Arial"/>
          <w:b/>
          <w:sz w:val="18"/>
          <w:szCs w:val="18"/>
        </w:rPr>
        <w:t>CLASIFICACIÓN UNSPSC</w:t>
      </w:r>
    </w:p>
    <w:p w:rsidR="00AA6B34" w:rsidRPr="002E07ED" w:rsidRDefault="00AA6B34" w:rsidP="002E07ED">
      <w:pPr>
        <w:widowControl w:val="0"/>
        <w:spacing w:after="0" w:line="240" w:lineRule="auto"/>
        <w:jc w:val="both"/>
        <w:rPr>
          <w:rFonts w:ascii="Arial" w:hAnsi="Arial" w:cs="Arial"/>
          <w:sz w:val="18"/>
          <w:szCs w:val="18"/>
        </w:rPr>
      </w:pPr>
    </w:p>
    <w:p w:rsidR="00270593" w:rsidRPr="002E07ED" w:rsidRDefault="00AA6B34" w:rsidP="002E07ED">
      <w:pPr>
        <w:widowControl w:val="0"/>
        <w:spacing w:after="0" w:line="240" w:lineRule="auto"/>
        <w:jc w:val="both"/>
        <w:rPr>
          <w:rFonts w:ascii="Arial" w:hAnsi="Arial" w:cs="Arial"/>
          <w:sz w:val="18"/>
          <w:szCs w:val="18"/>
        </w:rPr>
      </w:pPr>
      <w:r w:rsidRPr="002E07ED">
        <w:rPr>
          <w:rFonts w:ascii="Arial" w:hAnsi="Arial" w:cs="Arial"/>
          <w:sz w:val="18"/>
          <w:szCs w:val="18"/>
        </w:rPr>
        <w:t>El objeto del presente Proceso de Contratación está codificada en el Clasificador de Bienes y Servicios de Naciones Unidas (UNSPS</w:t>
      </w:r>
      <w:r w:rsidR="003C2FD5" w:rsidRPr="002E07ED">
        <w:rPr>
          <w:rFonts w:ascii="Arial" w:hAnsi="Arial" w:cs="Arial"/>
          <w:sz w:val="18"/>
          <w:szCs w:val="18"/>
        </w:rPr>
        <w:t>C) como se indica en la Tabla 1</w:t>
      </w:r>
      <w:r w:rsidR="00E5610B" w:rsidRPr="002E07ED">
        <w:rPr>
          <w:rFonts w:ascii="Arial" w:hAnsi="Arial" w:cs="Arial"/>
          <w:sz w:val="18"/>
          <w:szCs w:val="18"/>
        </w:rPr>
        <w:t xml:space="preserve"> por lo anterior, los proponentes podrán estar clasificados en cualquiera de los siguientes códigos y</w:t>
      </w:r>
      <w:r w:rsidR="00B218DE" w:rsidRPr="002E07ED">
        <w:rPr>
          <w:rFonts w:ascii="Arial" w:hAnsi="Arial" w:cs="Arial"/>
          <w:sz w:val="18"/>
          <w:szCs w:val="18"/>
        </w:rPr>
        <w:t xml:space="preserve"> hasta el tercer nivel en el RUP.</w:t>
      </w:r>
    </w:p>
    <w:p w:rsidR="00FD73ED" w:rsidRPr="002E07ED" w:rsidRDefault="00FD73ED" w:rsidP="002E07ED">
      <w:pPr>
        <w:widowControl w:val="0"/>
        <w:spacing w:after="0" w:line="240" w:lineRule="auto"/>
        <w:jc w:val="both"/>
        <w:rPr>
          <w:rFonts w:ascii="Arial" w:hAnsi="Arial" w:cs="Arial"/>
          <w:sz w:val="18"/>
          <w:szCs w:val="18"/>
        </w:rPr>
      </w:pPr>
    </w:p>
    <w:p w:rsidR="00583F38" w:rsidRPr="002E07ED" w:rsidRDefault="00583F38" w:rsidP="002E07ED">
      <w:pPr>
        <w:widowControl w:val="0"/>
        <w:spacing w:after="0" w:line="240" w:lineRule="auto"/>
        <w:jc w:val="both"/>
        <w:rPr>
          <w:rFonts w:ascii="Arial" w:hAnsi="Arial" w:cs="Arial"/>
          <w:sz w:val="18"/>
          <w:szCs w:val="18"/>
        </w:rPr>
      </w:pPr>
    </w:p>
    <w:p w:rsidR="00AA6B34" w:rsidRPr="002E07ED" w:rsidRDefault="00AA6B34" w:rsidP="002E07ED">
      <w:pPr>
        <w:widowControl w:val="0"/>
        <w:spacing w:after="0" w:line="240" w:lineRule="auto"/>
        <w:jc w:val="center"/>
        <w:rPr>
          <w:rFonts w:ascii="Arial" w:hAnsi="Arial" w:cs="Arial"/>
          <w:b/>
          <w:sz w:val="18"/>
          <w:szCs w:val="18"/>
        </w:rPr>
      </w:pPr>
      <w:r w:rsidRPr="002E07ED">
        <w:rPr>
          <w:rFonts w:ascii="Arial" w:hAnsi="Arial" w:cs="Arial"/>
          <w:b/>
          <w:sz w:val="18"/>
          <w:szCs w:val="18"/>
        </w:rPr>
        <w:t>TABLA 1 - CODIFICACIÓN DEL SERVICIO EN EL SISTEMA UNSPSC CLASIFICACIÓN UNSPSC DESCRIPCIÓN</w:t>
      </w:r>
    </w:p>
    <w:p w:rsidR="00B218DE" w:rsidRPr="002E07ED" w:rsidRDefault="00B218DE"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lang w:val="es-ES_tradnl" w:eastAsia="es-CO"/>
        </w:rPr>
        <w:t>LOTE 1</w:t>
      </w:r>
      <w:r w:rsidRPr="002E07ED">
        <w:rPr>
          <w:rFonts w:ascii="Arial" w:hAnsi="Arial" w:cs="Arial"/>
          <w:sz w:val="18"/>
          <w:szCs w:val="18"/>
          <w:lang w:val="es-ES_tradnl" w:eastAsia="es-CO"/>
        </w:rPr>
        <w:t xml:space="preserve">: </w:t>
      </w:r>
    </w:p>
    <w:tbl>
      <w:tblPr>
        <w:tblW w:w="6117"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78"/>
        <w:gridCol w:w="942"/>
        <w:gridCol w:w="1211"/>
        <w:gridCol w:w="2386"/>
      </w:tblGrid>
      <w:tr w:rsidR="00B218DE" w:rsidRPr="002E07ED" w:rsidTr="002E07ED">
        <w:trPr>
          <w:trHeight w:val="397"/>
          <w:jc w:val="center"/>
        </w:trPr>
        <w:tc>
          <w:tcPr>
            <w:tcW w:w="1578" w:type="dxa"/>
            <w:shd w:val="clear" w:color="auto" w:fill="960000"/>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SEGMENTO</w:t>
            </w:r>
          </w:p>
        </w:tc>
        <w:tc>
          <w:tcPr>
            <w:tcW w:w="942" w:type="dxa"/>
            <w:shd w:val="clear" w:color="auto" w:fill="960000"/>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FAMILIA</w:t>
            </w:r>
          </w:p>
        </w:tc>
        <w:tc>
          <w:tcPr>
            <w:tcW w:w="1211" w:type="dxa"/>
            <w:shd w:val="clear" w:color="auto" w:fill="960000"/>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CLASE</w:t>
            </w:r>
          </w:p>
        </w:tc>
        <w:tc>
          <w:tcPr>
            <w:tcW w:w="2386" w:type="dxa"/>
            <w:shd w:val="clear" w:color="auto" w:fill="960000"/>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NOMBRE</w:t>
            </w:r>
          </w:p>
        </w:tc>
      </w:tr>
      <w:tr w:rsidR="00B218DE" w:rsidRPr="002E07ED" w:rsidTr="002E07ED">
        <w:trPr>
          <w:trHeight w:val="397"/>
          <w:jc w:val="center"/>
        </w:trPr>
        <w:tc>
          <w:tcPr>
            <w:tcW w:w="1578" w:type="dxa"/>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42" w:type="dxa"/>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1" w:type="dxa"/>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43211500</w:t>
            </w:r>
          </w:p>
        </w:tc>
        <w:tc>
          <w:tcPr>
            <w:tcW w:w="2386" w:type="dxa"/>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Computadores</w:t>
            </w:r>
          </w:p>
        </w:tc>
      </w:tr>
      <w:tr w:rsidR="00B218DE" w:rsidRPr="002E07ED" w:rsidTr="002E07ED">
        <w:trPr>
          <w:trHeight w:val="397"/>
          <w:jc w:val="center"/>
        </w:trPr>
        <w:tc>
          <w:tcPr>
            <w:tcW w:w="1578" w:type="dxa"/>
            <w:shd w:val="clear" w:color="auto" w:fill="D0CECE"/>
            <w:tcMar>
              <w:top w:w="0" w:type="dxa"/>
              <w:left w:w="70" w:type="dxa"/>
              <w:bottom w:w="0" w:type="dxa"/>
              <w:right w:w="70" w:type="dxa"/>
            </w:tcMar>
            <w:vAlign w:val="center"/>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42" w:type="dxa"/>
            <w:shd w:val="clear" w:color="auto" w:fill="D0CECE"/>
            <w:tcMar>
              <w:top w:w="0" w:type="dxa"/>
              <w:left w:w="70" w:type="dxa"/>
              <w:bottom w:w="0" w:type="dxa"/>
              <w:right w:w="70" w:type="dxa"/>
            </w:tcMar>
            <w:vAlign w:val="center"/>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1" w:type="dxa"/>
            <w:shd w:val="clear" w:color="auto" w:fill="D0CECE"/>
            <w:tcMar>
              <w:top w:w="0" w:type="dxa"/>
              <w:left w:w="70" w:type="dxa"/>
              <w:bottom w:w="0" w:type="dxa"/>
              <w:right w:w="70" w:type="dxa"/>
            </w:tcMar>
            <w:vAlign w:val="center"/>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43211600</w:t>
            </w:r>
          </w:p>
        </w:tc>
        <w:tc>
          <w:tcPr>
            <w:tcW w:w="2386" w:type="dxa"/>
            <w:shd w:val="clear" w:color="auto" w:fill="D0CECE"/>
            <w:tcMar>
              <w:top w:w="0" w:type="dxa"/>
              <w:left w:w="70" w:type="dxa"/>
              <w:bottom w:w="0" w:type="dxa"/>
              <w:right w:w="70" w:type="dxa"/>
            </w:tcMar>
            <w:vAlign w:val="center"/>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Accesorios de Computador</w:t>
            </w:r>
          </w:p>
        </w:tc>
      </w:tr>
    </w:tbl>
    <w:p w:rsidR="00B218DE" w:rsidRPr="002E07ED" w:rsidRDefault="00B218DE" w:rsidP="002E07ED">
      <w:pPr>
        <w:widowControl w:val="0"/>
        <w:spacing w:after="0" w:line="240" w:lineRule="auto"/>
        <w:jc w:val="both"/>
        <w:rPr>
          <w:rFonts w:ascii="Arial" w:hAnsi="Arial" w:cs="Arial"/>
          <w:b/>
          <w:sz w:val="18"/>
          <w:szCs w:val="18"/>
          <w:lang w:val="es-ES_tradnl" w:eastAsia="es-CO"/>
        </w:rPr>
      </w:pPr>
    </w:p>
    <w:p w:rsidR="00B218DE" w:rsidRPr="002E07ED" w:rsidRDefault="00B218DE"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lang w:val="es-ES_tradnl" w:eastAsia="es-CO"/>
        </w:rPr>
        <w:t>LOTE 2</w:t>
      </w:r>
      <w:r w:rsidRPr="002E07ED">
        <w:rPr>
          <w:rFonts w:ascii="Arial" w:hAnsi="Arial" w:cs="Arial"/>
          <w:sz w:val="18"/>
          <w:szCs w:val="18"/>
          <w:lang w:val="es-ES_tradnl" w:eastAsia="es-CO"/>
        </w:rPr>
        <w:t xml:space="preserve">: </w:t>
      </w:r>
    </w:p>
    <w:tbl>
      <w:tblPr>
        <w:tblW w:w="6117"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78"/>
        <w:gridCol w:w="942"/>
        <w:gridCol w:w="1211"/>
        <w:gridCol w:w="2386"/>
      </w:tblGrid>
      <w:tr w:rsidR="00B218DE" w:rsidRPr="002E07ED" w:rsidTr="002E07ED">
        <w:trPr>
          <w:trHeight w:val="397"/>
          <w:jc w:val="center"/>
        </w:trPr>
        <w:tc>
          <w:tcPr>
            <w:tcW w:w="1578" w:type="dxa"/>
            <w:shd w:val="clear" w:color="auto" w:fill="960000"/>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SEGMENTO</w:t>
            </w:r>
          </w:p>
        </w:tc>
        <w:tc>
          <w:tcPr>
            <w:tcW w:w="942" w:type="dxa"/>
            <w:shd w:val="clear" w:color="auto" w:fill="960000"/>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FAMILIA</w:t>
            </w:r>
          </w:p>
        </w:tc>
        <w:tc>
          <w:tcPr>
            <w:tcW w:w="1211" w:type="dxa"/>
            <w:shd w:val="clear" w:color="auto" w:fill="960000"/>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CLASE</w:t>
            </w:r>
          </w:p>
        </w:tc>
        <w:tc>
          <w:tcPr>
            <w:tcW w:w="2386" w:type="dxa"/>
            <w:shd w:val="clear" w:color="auto" w:fill="960000"/>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NOMBRE</w:t>
            </w:r>
          </w:p>
        </w:tc>
      </w:tr>
      <w:tr w:rsidR="00B218DE" w:rsidRPr="002E07ED" w:rsidTr="002E07ED">
        <w:trPr>
          <w:trHeight w:val="397"/>
          <w:jc w:val="center"/>
        </w:trPr>
        <w:tc>
          <w:tcPr>
            <w:tcW w:w="1578" w:type="dxa"/>
            <w:shd w:val="clear" w:color="auto" w:fill="D0CECE"/>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42" w:type="dxa"/>
            <w:shd w:val="clear" w:color="auto" w:fill="D0CECE"/>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1" w:type="dxa"/>
            <w:shd w:val="clear" w:color="auto" w:fill="D0CECE"/>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43211700</w:t>
            </w:r>
          </w:p>
        </w:tc>
        <w:tc>
          <w:tcPr>
            <w:tcW w:w="2386" w:type="dxa"/>
            <w:shd w:val="clear" w:color="auto" w:fill="D0CECE"/>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Dispositivos Informáticos de Entrada de Datos</w:t>
            </w:r>
          </w:p>
        </w:tc>
      </w:tr>
      <w:tr w:rsidR="00B218DE" w:rsidRPr="002E07ED" w:rsidTr="002E07ED">
        <w:trPr>
          <w:trHeight w:val="397"/>
          <w:jc w:val="center"/>
        </w:trPr>
        <w:tc>
          <w:tcPr>
            <w:tcW w:w="1578" w:type="dxa"/>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42" w:type="dxa"/>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1" w:type="dxa"/>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43212100</w:t>
            </w:r>
          </w:p>
        </w:tc>
        <w:tc>
          <w:tcPr>
            <w:tcW w:w="2386" w:type="dxa"/>
            <w:tcMar>
              <w:top w:w="0" w:type="dxa"/>
              <w:left w:w="70" w:type="dxa"/>
              <w:bottom w:w="0" w:type="dxa"/>
              <w:right w:w="70" w:type="dxa"/>
            </w:tcMar>
            <w:vAlign w:val="center"/>
            <w:hideMark/>
          </w:tcPr>
          <w:p w:rsidR="00B218DE" w:rsidRPr="002E07ED" w:rsidRDefault="00B218DE"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Impresoras de Computador</w:t>
            </w:r>
          </w:p>
        </w:tc>
      </w:tr>
    </w:tbl>
    <w:p w:rsidR="00B218DE" w:rsidRPr="002E07ED" w:rsidRDefault="00B218DE" w:rsidP="002E07ED">
      <w:pPr>
        <w:widowControl w:val="0"/>
        <w:spacing w:after="0" w:line="240" w:lineRule="auto"/>
        <w:jc w:val="both"/>
        <w:rPr>
          <w:rFonts w:ascii="Arial" w:eastAsia="Calibri" w:hAnsi="Arial" w:cs="Arial"/>
          <w:sz w:val="18"/>
          <w:szCs w:val="18"/>
          <w:lang w:val="es-CO"/>
        </w:rPr>
      </w:pPr>
    </w:p>
    <w:p w:rsidR="00AA6B34" w:rsidRPr="002E07ED" w:rsidRDefault="00AA6B34" w:rsidP="002E07ED">
      <w:pPr>
        <w:widowControl w:val="0"/>
        <w:spacing w:after="0" w:line="240" w:lineRule="auto"/>
        <w:jc w:val="both"/>
        <w:rPr>
          <w:rFonts w:ascii="Arial" w:hAnsi="Arial" w:cs="Arial"/>
          <w:sz w:val="18"/>
          <w:szCs w:val="18"/>
        </w:rPr>
      </w:pPr>
      <w:r w:rsidRPr="002E07ED">
        <w:rPr>
          <w:rFonts w:ascii="Arial" w:hAnsi="Arial" w:cs="Arial"/>
          <w:sz w:val="18"/>
          <w:szCs w:val="18"/>
        </w:rPr>
        <w:t>En el evento que la propuesta sea presentada por un consorcio o unión temporal, cada uno de los miembros debe cumplir con la anterior clasificación.</w:t>
      </w:r>
    </w:p>
    <w:p w:rsidR="00AA6B34" w:rsidRPr="002E07ED" w:rsidRDefault="00AA6B34" w:rsidP="002E07ED">
      <w:pPr>
        <w:widowControl w:val="0"/>
        <w:spacing w:after="0" w:line="240" w:lineRule="auto"/>
        <w:jc w:val="both"/>
        <w:rPr>
          <w:rFonts w:ascii="Arial" w:hAnsi="Arial" w:cs="Arial"/>
          <w:sz w:val="18"/>
          <w:szCs w:val="18"/>
        </w:rPr>
      </w:pPr>
    </w:p>
    <w:p w:rsidR="007C38B8" w:rsidRPr="002E07ED" w:rsidRDefault="002C515B" w:rsidP="002E07ED">
      <w:pPr>
        <w:pStyle w:val="Prrafodelista"/>
        <w:widowControl w:val="0"/>
        <w:numPr>
          <w:ilvl w:val="0"/>
          <w:numId w:val="6"/>
        </w:numPr>
        <w:spacing w:after="0" w:line="240" w:lineRule="auto"/>
        <w:ind w:left="567" w:hanging="567"/>
        <w:jc w:val="both"/>
        <w:rPr>
          <w:rFonts w:ascii="Arial" w:hAnsi="Arial" w:cs="Arial"/>
          <w:b/>
          <w:sz w:val="18"/>
          <w:szCs w:val="18"/>
        </w:rPr>
      </w:pPr>
      <w:r w:rsidRPr="002E07ED">
        <w:rPr>
          <w:rFonts w:ascii="Arial" w:hAnsi="Arial" w:cs="Arial"/>
          <w:b/>
          <w:sz w:val="18"/>
          <w:szCs w:val="18"/>
        </w:rPr>
        <w:t>VALOR ESTIMADO DEL CONTRATO</w:t>
      </w:r>
    </w:p>
    <w:p w:rsidR="002C515B" w:rsidRPr="002E07ED" w:rsidRDefault="002C515B" w:rsidP="002E07ED">
      <w:pPr>
        <w:widowControl w:val="0"/>
        <w:spacing w:after="0" w:line="240" w:lineRule="auto"/>
        <w:jc w:val="both"/>
        <w:rPr>
          <w:rFonts w:ascii="Arial" w:hAnsi="Arial" w:cs="Arial"/>
          <w:b/>
          <w:sz w:val="18"/>
          <w:szCs w:val="18"/>
          <w:u w:val="single"/>
        </w:rPr>
      </w:pPr>
    </w:p>
    <w:p w:rsidR="00B218DE" w:rsidRPr="002E07ED" w:rsidRDefault="00E649F5" w:rsidP="00836264">
      <w:pPr>
        <w:widowControl w:val="0"/>
        <w:spacing w:after="0" w:line="240" w:lineRule="auto"/>
        <w:jc w:val="both"/>
        <w:rPr>
          <w:rFonts w:ascii="Arial" w:eastAsia="Calibri" w:hAnsi="Arial" w:cs="Arial"/>
          <w:b/>
          <w:sz w:val="18"/>
          <w:szCs w:val="18"/>
          <w:lang w:val="es-ES_tradnl" w:eastAsia="es-CO"/>
        </w:rPr>
      </w:pPr>
      <w:r w:rsidRPr="002E07ED">
        <w:rPr>
          <w:rFonts w:ascii="Arial" w:hAnsi="Arial" w:cs="Arial"/>
          <w:bCs/>
          <w:sz w:val="18"/>
          <w:szCs w:val="18"/>
        </w:rPr>
        <w:t xml:space="preserve">El valor del presente proceso asciende a la suma de </w:t>
      </w:r>
      <w:r w:rsidR="00B218DE" w:rsidRPr="002E07ED">
        <w:rPr>
          <w:rFonts w:ascii="Arial" w:eastAsia="Calibri" w:hAnsi="Arial" w:cs="Arial"/>
          <w:b/>
          <w:sz w:val="18"/>
          <w:szCs w:val="18"/>
          <w:lang w:val="es-ES_tradnl" w:eastAsia="es-CO"/>
        </w:rPr>
        <w:t>LOTE 1: MIL CINCUENTA MILLONES CUARENTA Y CUATRO MIL  CIENTO CUARENTA PESOS M/CTE ($1.050.044.140,00).</w:t>
      </w:r>
    </w:p>
    <w:p w:rsidR="002E07ED" w:rsidRPr="002E07ED" w:rsidRDefault="002E07ED" w:rsidP="002E07ED">
      <w:pPr>
        <w:widowControl w:val="0"/>
        <w:spacing w:after="0" w:line="240" w:lineRule="auto"/>
        <w:ind w:right="-11"/>
        <w:jc w:val="both"/>
        <w:rPr>
          <w:rFonts w:ascii="Arial" w:eastAsia="Calibri" w:hAnsi="Arial" w:cs="Arial"/>
          <w:b/>
          <w:sz w:val="18"/>
          <w:szCs w:val="18"/>
          <w:lang w:val="es-ES_tradnl" w:eastAsia="es-CO"/>
        </w:rPr>
      </w:pPr>
    </w:p>
    <w:p w:rsidR="00836264" w:rsidRDefault="00B218DE" w:rsidP="00836264">
      <w:pPr>
        <w:widowControl w:val="0"/>
        <w:spacing w:after="0" w:line="240" w:lineRule="auto"/>
        <w:ind w:right="-11"/>
        <w:jc w:val="both"/>
        <w:rPr>
          <w:rFonts w:ascii="Arial" w:eastAsia="Calibri" w:hAnsi="Arial" w:cs="Arial"/>
          <w:b/>
          <w:sz w:val="18"/>
          <w:szCs w:val="18"/>
          <w:lang w:val="es-ES_tradnl" w:eastAsia="es-CO"/>
        </w:rPr>
      </w:pPr>
      <w:r w:rsidRPr="002E07ED">
        <w:rPr>
          <w:rFonts w:ascii="Arial" w:eastAsia="Calibri" w:hAnsi="Arial" w:cs="Arial"/>
          <w:b/>
          <w:sz w:val="18"/>
          <w:szCs w:val="18"/>
          <w:lang w:val="es-ES_tradnl" w:eastAsia="es-CO"/>
        </w:rPr>
        <w:t>LOTE 2: CUATROCIENTOS NOVENTA Y SIETE MILLONES QUINIENTOS TREINTA Y SIETE MIL DOSCIENTOS VEINTICUATR</w:t>
      </w:r>
      <w:r w:rsidR="00836264">
        <w:rPr>
          <w:rFonts w:ascii="Arial" w:eastAsia="Calibri" w:hAnsi="Arial" w:cs="Arial"/>
          <w:b/>
          <w:sz w:val="18"/>
          <w:szCs w:val="18"/>
          <w:lang w:val="es-ES_tradnl" w:eastAsia="es-CO"/>
        </w:rPr>
        <w:t>O PESOS M/CTE ($497.537.224,00)</w:t>
      </w:r>
    </w:p>
    <w:p w:rsidR="00836264" w:rsidRDefault="00836264" w:rsidP="00836264">
      <w:pPr>
        <w:widowControl w:val="0"/>
        <w:spacing w:after="0" w:line="240" w:lineRule="auto"/>
        <w:ind w:right="-11"/>
        <w:jc w:val="both"/>
        <w:rPr>
          <w:rFonts w:ascii="Arial" w:eastAsia="Calibri" w:hAnsi="Arial" w:cs="Arial"/>
          <w:b/>
          <w:sz w:val="18"/>
          <w:szCs w:val="18"/>
          <w:lang w:val="es-ES_tradnl" w:eastAsia="es-CO"/>
        </w:rPr>
      </w:pPr>
    </w:p>
    <w:p w:rsidR="00836264" w:rsidRPr="002E07ED" w:rsidRDefault="00836264" w:rsidP="00836264">
      <w:pPr>
        <w:widowControl w:val="0"/>
        <w:spacing w:after="0" w:line="240" w:lineRule="auto"/>
        <w:ind w:right="-11"/>
        <w:jc w:val="both"/>
        <w:rPr>
          <w:rFonts w:ascii="Arial" w:hAnsi="Arial" w:cs="Arial"/>
          <w:bCs/>
          <w:sz w:val="18"/>
          <w:szCs w:val="18"/>
          <w:lang w:val="es-CO"/>
        </w:rPr>
      </w:pPr>
      <w:r w:rsidRPr="00836264">
        <w:rPr>
          <w:rFonts w:ascii="Arial" w:eastAsia="Calibri" w:hAnsi="Arial" w:cs="Arial"/>
          <w:b/>
          <w:sz w:val="18"/>
          <w:szCs w:val="18"/>
          <w:lang w:val="es-ES_tradnl" w:eastAsia="es-CO"/>
        </w:rPr>
        <w:t xml:space="preserve">Ambos Lotes </w:t>
      </w:r>
      <w:r w:rsidRPr="00836264">
        <w:rPr>
          <w:rFonts w:ascii="Arial" w:hAnsi="Arial" w:cs="Arial"/>
          <w:b/>
          <w:sz w:val="18"/>
          <w:szCs w:val="18"/>
          <w:lang w:val="es-MX"/>
        </w:rPr>
        <w:t>IVA incluido</w:t>
      </w:r>
      <w:r w:rsidRPr="002E07ED">
        <w:rPr>
          <w:rFonts w:ascii="Arial" w:hAnsi="Arial" w:cs="Arial"/>
          <w:bCs/>
          <w:sz w:val="18"/>
          <w:szCs w:val="18"/>
          <w:lang w:val="es-CO"/>
        </w:rPr>
        <w:t xml:space="preserve">, amparado con </w:t>
      </w:r>
      <w:r>
        <w:rPr>
          <w:rFonts w:ascii="Arial" w:hAnsi="Arial" w:cs="Arial"/>
          <w:bCs/>
          <w:sz w:val="18"/>
          <w:szCs w:val="18"/>
          <w:lang w:val="es-CO"/>
        </w:rPr>
        <w:t>el</w:t>
      </w:r>
      <w:r w:rsidRPr="002E07ED">
        <w:rPr>
          <w:rFonts w:ascii="Arial" w:hAnsi="Arial" w:cs="Arial"/>
          <w:bCs/>
          <w:sz w:val="18"/>
          <w:szCs w:val="18"/>
          <w:lang w:val="es-CO"/>
        </w:rPr>
        <w:t xml:space="preserve"> siguiente certificado de disponibilidad presupuestal:</w:t>
      </w:r>
    </w:p>
    <w:p w:rsidR="00B218DE" w:rsidRPr="002E07ED" w:rsidRDefault="00B218DE" w:rsidP="002E07ED">
      <w:pPr>
        <w:widowControl w:val="0"/>
        <w:spacing w:after="0" w:line="240" w:lineRule="auto"/>
        <w:jc w:val="both"/>
        <w:rPr>
          <w:rFonts w:ascii="Arial" w:hAnsi="Arial" w:cs="Arial"/>
          <w:bCs/>
          <w:sz w:val="18"/>
          <w:szCs w:val="18"/>
          <w:lang w:val="es-CO"/>
        </w:rPr>
      </w:pPr>
    </w:p>
    <w:tbl>
      <w:tblPr>
        <w:tblW w:w="2458" w:type="pct"/>
        <w:jc w:val="center"/>
        <w:tblCellMar>
          <w:left w:w="70" w:type="dxa"/>
          <w:right w:w="70" w:type="dxa"/>
        </w:tblCellMar>
        <w:tblLook w:val="04A0" w:firstRow="1" w:lastRow="0" w:firstColumn="1" w:lastColumn="0" w:noHBand="0" w:noVBand="1"/>
      </w:tblPr>
      <w:tblGrid>
        <w:gridCol w:w="740"/>
        <w:gridCol w:w="2733"/>
        <w:gridCol w:w="941"/>
      </w:tblGrid>
      <w:tr w:rsidR="000937EF" w:rsidRPr="002E07ED" w:rsidTr="002E07ED">
        <w:trPr>
          <w:trHeight w:val="300"/>
          <w:jc w:val="center"/>
        </w:trPr>
        <w:tc>
          <w:tcPr>
            <w:tcW w:w="838"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tcPr>
          <w:p w:rsidR="0059379B" w:rsidRPr="002E07ED" w:rsidRDefault="0059379B" w:rsidP="002E07ED">
            <w:pPr>
              <w:widowControl w:val="0"/>
              <w:spacing w:after="0" w:line="240" w:lineRule="auto"/>
              <w:jc w:val="center"/>
              <w:rPr>
                <w:rFonts w:ascii="Arial" w:hAnsi="Arial" w:cs="Arial"/>
                <w:b/>
                <w:bCs/>
                <w:sz w:val="18"/>
                <w:szCs w:val="18"/>
                <w:lang w:val="es-CO"/>
              </w:rPr>
            </w:pPr>
            <w:r w:rsidRPr="002E07ED">
              <w:rPr>
                <w:rFonts w:ascii="Arial" w:hAnsi="Arial" w:cs="Arial"/>
                <w:b/>
                <w:bCs/>
                <w:sz w:val="18"/>
                <w:szCs w:val="18"/>
                <w:lang w:val="es-CO"/>
              </w:rPr>
              <w:t>CDP</w:t>
            </w:r>
          </w:p>
        </w:tc>
        <w:tc>
          <w:tcPr>
            <w:tcW w:w="3095" w:type="pct"/>
            <w:tcBorders>
              <w:top w:val="single" w:sz="4" w:space="0" w:color="auto"/>
              <w:left w:val="nil"/>
              <w:bottom w:val="single" w:sz="4" w:space="0" w:color="auto"/>
              <w:right w:val="single" w:sz="4" w:space="0" w:color="auto"/>
            </w:tcBorders>
            <w:shd w:val="clear" w:color="auto" w:fill="E36C0A" w:themeFill="accent6" w:themeFillShade="BF"/>
            <w:noWrap/>
            <w:vAlign w:val="bottom"/>
          </w:tcPr>
          <w:p w:rsidR="0059379B" w:rsidRPr="002E07ED" w:rsidRDefault="0059379B" w:rsidP="002E07ED">
            <w:pPr>
              <w:widowControl w:val="0"/>
              <w:spacing w:after="0" w:line="240" w:lineRule="auto"/>
              <w:jc w:val="center"/>
              <w:rPr>
                <w:rFonts w:ascii="Arial" w:hAnsi="Arial" w:cs="Arial"/>
                <w:b/>
                <w:bCs/>
                <w:sz w:val="18"/>
                <w:szCs w:val="18"/>
                <w:lang w:val="es-CO"/>
              </w:rPr>
            </w:pPr>
            <w:r w:rsidRPr="002E07ED">
              <w:rPr>
                <w:rFonts w:ascii="Arial" w:hAnsi="Arial" w:cs="Arial"/>
                <w:b/>
                <w:bCs/>
                <w:sz w:val="18"/>
                <w:szCs w:val="18"/>
                <w:lang w:val="es-CO"/>
              </w:rPr>
              <w:t>RUBRO</w:t>
            </w:r>
          </w:p>
        </w:tc>
        <w:tc>
          <w:tcPr>
            <w:tcW w:w="1066" w:type="pct"/>
            <w:tcBorders>
              <w:top w:val="single" w:sz="4" w:space="0" w:color="auto"/>
              <w:left w:val="nil"/>
              <w:bottom w:val="single" w:sz="4" w:space="0" w:color="auto"/>
              <w:right w:val="single" w:sz="4" w:space="0" w:color="auto"/>
            </w:tcBorders>
            <w:shd w:val="clear" w:color="auto" w:fill="E36C0A" w:themeFill="accent6" w:themeFillShade="BF"/>
            <w:vAlign w:val="bottom"/>
          </w:tcPr>
          <w:p w:rsidR="0059379B" w:rsidRPr="002E07ED" w:rsidRDefault="0059379B" w:rsidP="002E07ED">
            <w:pPr>
              <w:widowControl w:val="0"/>
              <w:spacing w:after="0" w:line="240" w:lineRule="auto"/>
              <w:jc w:val="center"/>
              <w:rPr>
                <w:rFonts w:ascii="Arial" w:hAnsi="Arial" w:cs="Arial"/>
                <w:b/>
                <w:bCs/>
                <w:sz w:val="18"/>
                <w:szCs w:val="18"/>
                <w:lang w:val="es-CO"/>
              </w:rPr>
            </w:pPr>
            <w:r w:rsidRPr="002E07ED">
              <w:rPr>
                <w:rFonts w:ascii="Arial" w:hAnsi="Arial" w:cs="Arial"/>
                <w:b/>
                <w:bCs/>
                <w:sz w:val="18"/>
                <w:szCs w:val="18"/>
                <w:lang w:val="es-CO"/>
              </w:rPr>
              <w:t>FECHA</w:t>
            </w:r>
          </w:p>
        </w:tc>
      </w:tr>
      <w:tr w:rsidR="000937EF" w:rsidRPr="002E07ED" w:rsidTr="002E07ED">
        <w:trPr>
          <w:trHeight w:val="300"/>
          <w:jc w:val="center"/>
        </w:trPr>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9B" w:rsidRPr="002E07ED" w:rsidRDefault="000937EF" w:rsidP="002E07ED">
            <w:pPr>
              <w:widowControl w:val="0"/>
              <w:spacing w:after="0" w:line="240" w:lineRule="auto"/>
              <w:jc w:val="center"/>
              <w:rPr>
                <w:rFonts w:ascii="Arial" w:hAnsi="Arial" w:cs="Arial"/>
                <w:bCs/>
                <w:sz w:val="18"/>
                <w:szCs w:val="18"/>
                <w:lang w:val="es-CO"/>
              </w:rPr>
            </w:pPr>
            <w:r w:rsidRPr="002E07ED">
              <w:rPr>
                <w:rFonts w:ascii="Arial" w:hAnsi="Arial" w:cs="Arial"/>
                <w:bCs/>
                <w:sz w:val="18"/>
                <w:szCs w:val="18"/>
                <w:lang w:val="es-CO"/>
              </w:rPr>
              <w:t>41116</w:t>
            </w:r>
          </w:p>
        </w:tc>
        <w:tc>
          <w:tcPr>
            <w:tcW w:w="3095" w:type="pct"/>
            <w:tcBorders>
              <w:top w:val="single" w:sz="4" w:space="0" w:color="auto"/>
              <w:left w:val="nil"/>
              <w:bottom w:val="single" w:sz="4" w:space="0" w:color="auto"/>
              <w:right w:val="single" w:sz="4" w:space="0" w:color="auto"/>
            </w:tcBorders>
            <w:shd w:val="clear" w:color="auto" w:fill="auto"/>
            <w:noWrap/>
            <w:vAlign w:val="bottom"/>
            <w:hideMark/>
          </w:tcPr>
          <w:p w:rsidR="0059379B" w:rsidRPr="002E07ED" w:rsidRDefault="000937EF" w:rsidP="002E07ED">
            <w:pPr>
              <w:widowControl w:val="0"/>
              <w:spacing w:after="0" w:line="240" w:lineRule="auto"/>
              <w:jc w:val="center"/>
              <w:rPr>
                <w:rFonts w:ascii="Arial" w:hAnsi="Arial" w:cs="Arial"/>
                <w:bCs/>
                <w:sz w:val="18"/>
                <w:szCs w:val="18"/>
                <w:lang w:val="es-CO"/>
              </w:rPr>
            </w:pPr>
            <w:r w:rsidRPr="002E07ED">
              <w:rPr>
                <w:rFonts w:ascii="Arial" w:hAnsi="Arial" w:cs="Arial"/>
                <w:bCs/>
                <w:sz w:val="18"/>
                <w:szCs w:val="18"/>
                <w:lang w:val="es-CO"/>
              </w:rPr>
              <w:t>C-310-700-181-0-250-2500005</w:t>
            </w:r>
          </w:p>
        </w:tc>
        <w:tc>
          <w:tcPr>
            <w:tcW w:w="1066" w:type="pct"/>
            <w:tcBorders>
              <w:top w:val="single" w:sz="4" w:space="0" w:color="auto"/>
              <w:left w:val="nil"/>
              <w:bottom w:val="single" w:sz="4" w:space="0" w:color="auto"/>
              <w:right w:val="single" w:sz="4" w:space="0" w:color="auto"/>
            </w:tcBorders>
            <w:vAlign w:val="bottom"/>
          </w:tcPr>
          <w:p w:rsidR="0059379B" w:rsidRPr="002E07ED" w:rsidRDefault="000937EF" w:rsidP="002E07ED">
            <w:pPr>
              <w:widowControl w:val="0"/>
              <w:spacing w:after="0" w:line="240" w:lineRule="auto"/>
              <w:jc w:val="center"/>
              <w:rPr>
                <w:rFonts w:ascii="Arial" w:hAnsi="Arial" w:cs="Arial"/>
                <w:bCs/>
                <w:sz w:val="18"/>
                <w:szCs w:val="18"/>
                <w:lang w:val="es-CO"/>
              </w:rPr>
            </w:pPr>
            <w:r w:rsidRPr="002E07ED">
              <w:rPr>
                <w:rFonts w:ascii="Arial" w:hAnsi="Arial" w:cs="Arial"/>
                <w:bCs/>
                <w:sz w:val="18"/>
                <w:szCs w:val="18"/>
                <w:lang w:val="es-CO"/>
              </w:rPr>
              <w:t>21/01/16</w:t>
            </w:r>
          </w:p>
        </w:tc>
      </w:tr>
    </w:tbl>
    <w:p w:rsidR="0059379B" w:rsidRPr="002E07ED" w:rsidRDefault="0059379B" w:rsidP="002E07ED">
      <w:pPr>
        <w:widowControl w:val="0"/>
        <w:spacing w:after="0" w:line="240" w:lineRule="auto"/>
        <w:jc w:val="both"/>
        <w:rPr>
          <w:rFonts w:ascii="Arial" w:hAnsi="Arial" w:cs="Arial"/>
          <w:bCs/>
          <w:sz w:val="18"/>
          <w:szCs w:val="18"/>
          <w:lang w:val="es-CO"/>
        </w:rPr>
      </w:pPr>
    </w:p>
    <w:p w:rsidR="00ED2F02" w:rsidRPr="002E07ED" w:rsidRDefault="00ED2F02" w:rsidP="002E07ED">
      <w:pPr>
        <w:widowControl w:val="0"/>
        <w:spacing w:after="0" w:line="240" w:lineRule="auto"/>
        <w:jc w:val="both"/>
        <w:rPr>
          <w:rFonts w:ascii="Arial" w:hAnsi="Arial" w:cs="Arial"/>
          <w:bCs/>
          <w:sz w:val="18"/>
          <w:szCs w:val="18"/>
          <w:lang w:val="es-CO"/>
        </w:rPr>
      </w:pPr>
      <w:r w:rsidRPr="002E07ED">
        <w:rPr>
          <w:rFonts w:ascii="Arial" w:hAnsi="Arial" w:cs="Arial"/>
          <w:b/>
          <w:bCs/>
          <w:sz w:val="18"/>
          <w:szCs w:val="18"/>
          <w:lang w:val="es-CO"/>
        </w:rPr>
        <w:t>NOTA:</w:t>
      </w:r>
      <w:r w:rsidRPr="002E07ED">
        <w:rPr>
          <w:rFonts w:ascii="Arial" w:hAnsi="Arial" w:cs="Arial"/>
          <w:bCs/>
          <w:sz w:val="18"/>
          <w:szCs w:val="18"/>
          <w:lang w:val="es-CO"/>
        </w:rPr>
        <w:t xml:space="preserve"> El valor del contrato a suscribir corresponderá al valor total del presupuesto asignado para</w:t>
      </w:r>
      <w:r w:rsidR="00B218DE" w:rsidRPr="002E07ED">
        <w:rPr>
          <w:rFonts w:ascii="Arial" w:hAnsi="Arial" w:cs="Arial"/>
          <w:bCs/>
          <w:sz w:val="18"/>
          <w:szCs w:val="18"/>
          <w:lang w:val="es-CO"/>
        </w:rPr>
        <w:t xml:space="preserve"> cada uno de los lotes de la pr</w:t>
      </w:r>
      <w:r w:rsidRPr="002E07ED">
        <w:rPr>
          <w:rFonts w:ascii="Arial" w:hAnsi="Arial" w:cs="Arial"/>
          <w:bCs/>
          <w:sz w:val="18"/>
          <w:szCs w:val="18"/>
          <w:lang w:val="es-CO"/>
        </w:rPr>
        <w:t>esente contratación.</w:t>
      </w:r>
    </w:p>
    <w:p w:rsidR="00ED2F02" w:rsidRPr="002E07ED" w:rsidRDefault="00ED2F02" w:rsidP="002E07ED">
      <w:pPr>
        <w:widowControl w:val="0"/>
        <w:spacing w:after="0" w:line="240" w:lineRule="auto"/>
        <w:jc w:val="both"/>
        <w:rPr>
          <w:rFonts w:ascii="Arial" w:hAnsi="Arial" w:cs="Arial"/>
          <w:bCs/>
          <w:sz w:val="18"/>
          <w:szCs w:val="18"/>
          <w:lang w:val="es-CO"/>
        </w:rPr>
      </w:pPr>
    </w:p>
    <w:p w:rsidR="00ED2F02" w:rsidRPr="002E07ED" w:rsidRDefault="00ED2F02" w:rsidP="002E07ED">
      <w:pPr>
        <w:widowControl w:val="0"/>
        <w:spacing w:after="0" w:line="240" w:lineRule="auto"/>
        <w:jc w:val="both"/>
        <w:rPr>
          <w:rFonts w:ascii="Arial" w:hAnsi="Arial" w:cs="Arial"/>
          <w:bCs/>
          <w:sz w:val="18"/>
          <w:szCs w:val="18"/>
          <w:lang w:val="es-CO"/>
        </w:rPr>
      </w:pPr>
      <w:r w:rsidRPr="002E07ED">
        <w:rPr>
          <w:rFonts w:ascii="Arial" w:hAnsi="Arial" w:cs="Arial"/>
          <w:bCs/>
          <w:sz w:val="18"/>
          <w:szCs w:val="18"/>
          <w:lang w:val="es-CO"/>
        </w:rPr>
        <w:t xml:space="preserve">Una vez realizado el evento de la subasta electrónica, la diferencia entre el valor resultante de la subasta electrónica y el monto máximo del presupuesto oficial se utilizará para la adquisición de un mayor número de </w:t>
      </w:r>
      <w:r w:rsidR="005E6A9D" w:rsidRPr="002E07ED">
        <w:rPr>
          <w:rFonts w:ascii="Arial" w:hAnsi="Arial" w:cs="Arial"/>
          <w:bCs/>
          <w:sz w:val="18"/>
          <w:szCs w:val="18"/>
          <w:lang w:val="es-CO"/>
        </w:rPr>
        <w:t xml:space="preserve">elementos </w:t>
      </w:r>
      <w:r w:rsidRPr="002E07ED">
        <w:rPr>
          <w:rFonts w:ascii="Arial" w:hAnsi="Arial" w:cs="Arial"/>
          <w:bCs/>
          <w:sz w:val="18"/>
          <w:szCs w:val="18"/>
          <w:lang w:val="es-CO"/>
        </w:rPr>
        <w:t>de acuerdo con su valor unitario</w:t>
      </w:r>
      <w:r w:rsidR="005E6A9D" w:rsidRPr="002E07ED">
        <w:rPr>
          <w:rFonts w:ascii="Arial" w:hAnsi="Arial" w:cs="Arial"/>
          <w:bCs/>
          <w:sz w:val="18"/>
          <w:szCs w:val="18"/>
          <w:lang w:val="es-CO"/>
        </w:rPr>
        <w:t xml:space="preserve"> final</w:t>
      </w:r>
      <w:r w:rsidR="00B218DE" w:rsidRPr="002E07ED">
        <w:rPr>
          <w:rFonts w:ascii="Arial" w:hAnsi="Arial" w:cs="Arial"/>
          <w:bCs/>
          <w:sz w:val="18"/>
          <w:szCs w:val="18"/>
          <w:lang w:val="es-CO"/>
        </w:rPr>
        <w:t>, esto aplica para cada uno de los lotes.</w:t>
      </w:r>
    </w:p>
    <w:p w:rsidR="00ED2F02" w:rsidRPr="002E07ED" w:rsidRDefault="00ED2F02" w:rsidP="002E07ED">
      <w:pPr>
        <w:widowControl w:val="0"/>
        <w:spacing w:after="0" w:line="240" w:lineRule="auto"/>
        <w:jc w:val="both"/>
        <w:rPr>
          <w:rFonts w:ascii="Arial" w:hAnsi="Arial" w:cs="Arial"/>
          <w:bCs/>
          <w:sz w:val="18"/>
          <w:szCs w:val="18"/>
          <w:lang w:val="es-MX"/>
        </w:rPr>
      </w:pPr>
    </w:p>
    <w:p w:rsidR="000937EF" w:rsidRDefault="000937EF" w:rsidP="002E07ED">
      <w:pPr>
        <w:widowControl w:val="0"/>
        <w:spacing w:after="0" w:line="240" w:lineRule="auto"/>
        <w:jc w:val="both"/>
        <w:rPr>
          <w:rFonts w:ascii="Arial" w:hAnsi="Arial" w:cs="Arial"/>
          <w:bCs/>
          <w:sz w:val="18"/>
          <w:szCs w:val="18"/>
          <w:lang w:val="es-MX"/>
        </w:rPr>
      </w:pPr>
    </w:p>
    <w:p w:rsidR="00836264" w:rsidRPr="002E07ED" w:rsidRDefault="00836264" w:rsidP="002E07ED">
      <w:pPr>
        <w:widowControl w:val="0"/>
        <w:spacing w:after="0" w:line="240" w:lineRule="auto"/>
        <w:jc w:val="both"/>
        <w:rPr>
          <w:rFonts w:ascii="Arial" w:hAnsi="Arial" w:cs="Arial"/>
          <w:bCs/>
          <w:sz w:val="18"/>
          <w:szCs w:val="18"/>
          <w:lang w:val="es-MX"/>
        </w:rPr>
      </w:pPr>
    </w:p>
    <w:p w:rsidR="003C2FD5" w:rsidRPr="002E07ED" w:rsidRDefault="003C2FD5" w:rsidP="002E07ED">
      <w:pPr>
        <w:widowControl w:val="0"/>
        <w:spacing w:after="0" w:line="240" w:lineRule="auto"/>
        <w:jc w:val="both"/>
        <w:rPr>
          <w:rFonts w:ascii="Arial" w:hAnsi="Arial" w:cs="Arial"/>
          <w:bCs/>
          <w:sz w:val="18"/>
          <w:szCs w:val="18"/>
          <w:lang w:val="es-MX"/>
        </w:rPr>
      </w:pPr>
    </w:p>
    <w:p w:rsidR="003C2FD5" w:rsidRPr="002E07ED" w:rsidRDefault="003C2FD5" w:rsidP="002E07ED">
      <w:pPr>
        <w:widowControl w:val="0"/>
        <w:spacing w:after="0" w:line="240" w:lineRule="auto"/>
        <w:jc w:val="both"/>
        <w:rPr>
          <w:rFonts w:ascii="Arial" w:hAnsi="Arial" w:cs="Arial"/>
          <w:bCs/>
          <w:sz w:val="18"/>
          <w:szCs w:val="18"/>
          <w:lang w:val="es-MX"/>
        </w:rPr>
      </w:pPr>
    </w:p>
    <w:p w:rsidR="003C2FD5" w:rsidRPr="002E07ED" w:rsidRDefault="003C2FD5" w:rsidP="002E07ED">
      <w:pPr>
        <w:widowControl w:val="0"/>
        <w:spacing w:after="0" w:line="240" w:lineRule="auto"/>
        <w:jc w:val="both"/>
        <w:rPr>
          <w:rFonts w:ascii="Arial" w:hAnsi="Arial" w:cs="Arial"/>
          <w:bCs/>
          <w:sz w:val="18"/>
          <w:szCs w:val="18"/>
          <w:lang w:val="es-MX"/>
        </w:rPr>
      </w:pPr>
    </w:p>
    <w:p w:rsidR="000937EF" w:rsidRPr="002E07ED" w:rsidRDefault="000937EF" w:rsidP="002E07ED">
      <w:pPr>
        <w:widowControl w:val="0"/>
        <w:spacing w:after="0" w:line="240" w:lineRule="auto"/>
        <w:jc w:val="both"/>
        <w:rPr>
          <w:rFonts w:ascii="Arial" w:hAnsi="Arial" w:cs="Arial"/>
          <w:bCs/>
          <w:sz w:val="18"/>
          <w:szCs w:val="18"/>
          <w:lang w:val="es-MX"/>
        </w:rPr>
      </w:pPr>
    </w:p>
    <w:p w:rsidR="007C38B8" w:rsidRPr="002E07ED" w:rsidRDefault="002C515B" w:rsidP="002E07ED">
      <w:pPr>
        <w:pStyle w:val="Prrafodelista"/>
        <w:widowControl w:val="0"/>
        <w:numPr>
          <w:ilvl w:val="0"/>
          <w:numId w:val="6"/>
        </w:numPr>
        <w:spacing w:after="0" w:line="240" w:lineRule="auto"/>
        <w:ind w:left="567" w:hanging="567"/>
        <w:jc w:val="both"/>
        <w:rPr>
          <w:rFonts w:ascii="Arial" w:hAnsi="Arial" w:cs="Arial"/>
          <w:b/>
          <w:sz w:val="18"/>
          <w:szCs w:val="18"/>
        </w:rPr>
      </w:pPr>
      <w:r w:rsidRPr="002E07ED">
        <w:rPr>
          <w:rFonts w:ascii="Arial" w:hAnsi="Arial" w:cs="Arial"/>
          <w:b/>
          <w:sz w:val="18"/>
          <w:szCs w:val="18"/>
        </w:rPr>
        <w:t>FORMA DE PAGO</w:t>
      </w:r>
    </w:p>
    <w:p w:rsidR="00D14B8B" w:rsidRPr="002E07ED" w:rsidRDefault="00D14B8B" w:rsidP="002E07ED">
      <w:pPr>
        <w:widowControl w:val="0"/>
        <w:spacing w:after="0" w:line="240" w:lineRule="auto"/>
        <w:jc w:val="both"/>
        <w:rPr>
          <w:rFonts w:ascii="Arial" w:hAnsi="Arial" w:cs="Arial"/>
          <w:bCs/>
          <w:sz w:val="18"/>
          <w:szCs w:val="18"/>
          <w:lang w:val="es-ES_tradnl"/>
        </w:rPr>
      </w:pPr>
    </w:p>
    <w:p w:rsidR="00D14B8B" w:rsidRDefault="00D14B8B"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El valor destinado a esta contratación se pagará de la siguiente forma:</w:t>
      </w:r>
    </w:p>
    <w:p w:rsidR="00836264" w:rsidRPr="002E07ED" w:rsidRDefault="00836264" w:rsidP="002E07ED">
      <w:pPr>
        <w:widowControl w:val="0"/>
        <w:spacing w:after="0" w:line="240" w:lineRule="auto"/>
        <w:jc w:val="both"/>
        <w:rPr>
          <w:rFonts w:ascii="Arial" w:hAnsi="Arial" w:cs="Arial"/>
          <w:sz w:val="18"/>
          <w:szCs w:val="18"/>
          <w:lang w:val="es-ES_tradnl"/>
        </w:rPr>
      </w:pPr>
    </w:p>
    <w:p w:rsidR="00D14B8B" w:rsidRDefault="00D14B8B" w:rsidP="002E07ED">
      <w:pPr>
        <w:widowControl w:val="0"/>
        <w:spacing w:after="0" w:line="240" w:lineRule="auto"/>
        <w:jc w:val="both"/>
        <w:rPr>
          <w:rFonts w:ascii="Arial" w:hAnsi="Arial" w:cs="Arial"/>
          <w:sz w:val="18"/>
          <w:szCs w:val="18"/>
          <w:lang w:val="es-ES_tradnl"/>
        </w:rPr>
      </w:pPr>
      <w:r w:rsidRPr="002E07ED">
        <w:rPr>
          <w:rFonts w:ascii="Arial" w:hAnsi="Arial" w:cs="Arial"/>
          <w:b/>
          <w:sz w:val="18"/>
          <w:szCs w:val="18"/>
          <w:lang w:val="es-ES_tradnl"/>
        </w:rPr>
        <w:t>LOTE 1</w:t>
      </w:r>
      <w:r w:rsidRPr="002E07ED">
        <w:rPr>
          <w:rFonts w:ascii="Arial" w:hAnsi="Arial" w:cs="Arial"/>
          <w:sz w:val="18"/>
          <w:szCs w:val="18"/>
          <w:lang w:val="es-ES_tradnl"/>
        </w:rPr>
        <w:t>:</w:t>
      </w:r>
    </w:p>
    <w:p w:rsidR="00836264" w:rsidRPr="002E07ED" w:rsidRDefault="00836264" w:rsidP="002E07ED">
      <w:pPr>
        <w:widowControl w:val="0"/>
        <w:spacing w:after="0" w:line="240" w:lineRule="auto"/>
        <w:jc w:val="both"/>
        <w:rPr>
          <w:rFonts w:ascii="Arial" w:hAnsi="Arial" w:cs="Arial"/>
          <w:sz w:val="18"/>
          <w:szCs w:val="18"/>
          <w:lang w:val="es-ES_tradnl"/>
        </w:rPr>
      </w:pPr>
    </w:p>
    <w:p w:rsidR="00D14B8B" w:rsidRPr="002E07ED" w:rsidRDefault="00D14B8B" w:rsidP="002E07ED">
      <w:pPr>
        <w:widowControl w:val="0"/>
        <w:numPr>
          <w:ilvl w:val="0"/>
          <w:numId w:val="21"/>
        </w:numPr>
        <w:spacing w:after="0" w:line="240" w:lineRule="auto"/>
        <w:ind w:left="342" w:hanging="142"/>
        <w:jc w:val="both"/>
        <w:rPr>
          <w:rFonts w:ascii="Arial" w:hAnsi="Arial" w:cs="Arial"/>
          <w:sz w:val="18"/>
          <w:szCs w:val="18"/>
        </w:rPr>
      </w:pPr>
      <w:r w:rsidRPr="002E07ED">
        <w:rPr>
          <w:rFonts w:ascii="Arial" w:hAnsi="Arial" w:cs="Arial"/>
          <w:sz w:val="18"/>
          <w:szCs w:val="18"/>
          <w:lang w:val="es-ES_tradnl"/>
        </w:rPr>
        <w:t xml:space="preserve">Pagos parciales mensuales, </w:t>
      </w:r>
      <w:r w:rsidRPr="002E07ED">
        <w:rPr>
          <w:rFonts w:ascii="Arial" w:hAnsi="Arial" w:cs="Arial"/>
          <w:sz w:val="18"/>
          <w:szCs w:val="18"/>
        </w:rPr>
        <w:t xml:space="preserve">por el valor de los equipos efectivamente entregados y recibidos a satisfacción por el Ministerio, según entregas parciales de los equipos del LOTE 1 (equipo de cómputo, portátil y </w:t>
      </w:r>
      <w:proofErr w:type="spellStart"/>
      <w:r w:rsidRPr="002E07ED">
        <w:rPr>
          <w:rFonts w:ascii="Arial" w:hAnsi="Arial" w:cs="Arial"/>
          <w:sz w:val="18"/>
          <w:szCs w:val="18"/>
        </w:rPr>
        <w:t>worstation</w:t>
      </w:r>
      <w:proofErr w:type="spellEnd"/>
      <w:r w:rsidRPr="002E07ED">
        <w:rPr>
          <w:rFonts w:ascii="Arial" w:hAnsi="Arial" w:cs="Arial"/>
          <w:sz w:val="18"/>
          <w:szCs w:val="18"/>
        </w:rPr>
        <w:t xml:space="preserve">), entrega de los certificados de las garantías y soportes, entrega de medios de instalación y toda la documentación exigida en el contrato, es decir al cumplimiento de las obligaciones específicas No. 1 al 5, previo ingreso a Almacén y certificación de cumplimiento por parte del supervisor del contrato, hasta completar la totalidad de los equipos contratados del LOTE 1. </w:t>
      </w:r>
    </w:p>
    <w:p w:rsidR="00D14B8B" w:rsidRPr="002E07ED" w:rsidRDefault="00D14B8B" w:rsidP="002E07ED">
      <w:pPr>
        <w:widowControl w:val="0"/>
        <w:spacing w:after="0" w:line="240" w:lineRule="auto"/>
        <w:jc w:val="both"/>
        <w:rPr>
          <w:rFonts w:ascii="Arial" w:hAnsi="Arial" w:cs="Arial"/>
          <w:sz w:val="18"/>
          <w:szCs w:val="18"/>
        </w:rPr>
      </w:pPr>
    </w:p>
    <w:p w:rsidR="00D14B8B" w:rsidRDefault="00D14B8B" w:rsidP="002E07ED">
      <w:pPr>
        <w:widowControl w:val="0"/>
        <w:spacing w:after="0" w:line="240" w:lineRule="auto"/>
        <w:jc w:val="both"/>
        <w:rPr>
          <w:rFonts w:ascii="Arial" w:hAnsi="Arial" w:cs="Arial"/>
          <w:sz w:val="18"/>
          <w:szCs w:val="18"/>
          <w:lang w:val="es-ES_tradnl"/>
        </w:rPr>
      </w:pPr>
      <w:r w:rsidRPr="002E07ED">
        <w:rPr>
          <w:rFonts w:ascii="Arial" w:hAnsi="Arial" w:cs="Arial"/>
          <w:b/>
          <w:sz w:val="18"/>
          <w:szCs w:val="18"/>
          <w:lang w:val="es-ES_tradnl"/>
        </w:rPr>
        <w:t>LOTE 2</w:t>
      </w:r>
      <w:r w:rsidRPr="002E07ED">
        <w:rPr>
          <w:rFonts w:ascii="Arial" w:hAnsi="Arial" w:cs="Arial"/>
          <w:sz w:val="18"/>
          <w:szCs w:val="18"/>
          <w:lang w:val="es-ES_tradnl"/>
        </w:rPr>
        <w:t>:</w:t>
      </w:r>
    </w:p>
    <w:p w:rsidR="00836264" w:rsidRPr="002E07ED" w:rsidRDefault="00836264" w:rsidP="002E07ED">
      <w:pPr>
        <w:widowControl w:val="0"/>
        <w:spacing w:after="0" w:line="240" w:lineRule="auto"/>
        <w:jc w:val="both"/>
        <w:rPr>
          <w:rFonts w:ascii="Arial" w:hAnsi="Arial" w:cs="Arial"/>
          <w:sz w:val="18"/>
          <w:szCs w:val="18"/>
          <w:lang w:val="es-ES_tradnl"/>
        </w:rPr>
      </w:pPr>
    </w:p>
    <w:p w:rsidR="00D14B8B" w:rsidRPr="002E07ED" w:rsidRDefault="00D14B8B" w:rsidP="002E07ED">
      <w:pPr>
        <w:widowControl w:val="0"/>
        <w:numPr>
          <w:ilvl w:val="0"/>
          <w:numId w:val="21"/>
        </w:numPr>
        <w:spacing w:after="0" w:line="240" w:lineRule="auto"/>
        <w:ind w:left="342" w:hanging="142"/>
        <w:jc w:val="both"/>
        <w:rPr>
          <w:rFonts w:ascii="Arial" w:hAnsi="Arial" w:cs="Arial"/>
          <w:sz w:val="18"/>
          <w:szCs w:val="18"/>
        </w:rPr>
      </w:pPr>
      <w:r w:rsidRPr="002E07ED">
        <w:rPr>
          <w:rFonts w:ascii="Arial" w:hAnsi="Arial" w:cs="Arial"/>
          <w:sz w:val="18"/>
          <w:szCs w:val="18"/>
          <w:lang w:val="es-ES_tradnl"/>
        </w:rPr>
        <w:t xml:space="preserve">Pagos parciales mensuales, </w:t>
      </w:r>
      <w:r w:rsidRPr="002E07ED">
        <w:rPr>
          <w:rFonts w:ascii="Arial" w:hAnsi="Arial" w:cs="Arial"/>
          <w:sz w:val="18"/>
          <w:szCs w:val="18"/>
        </w:rPr>
        <w:t xml:space="preserve">por el valor de los equipos efectivamente entregados y recibidos a satisfacción por el Ministerio, según entregas parciales de los equipos del LOTE 2 (impresoras y escáner), entrega de los certificados de las garantías y soportes, entrega de medios de instalación y toda la documentación exigida en el contrato es decir al cumplimiento de las obligaciones específicas No. 1 al 4, previo ingreso a Almacén y certificación de cumplimiento por parte del supervisor del contrato, hasta completar la totalidad de los equipos contratados del LOTE 2 </w:t>
      </w:r>
    </w:p>
    <w:p w:rsidR="00D14B8B" w:rsidRPr="002E07ED" w:rsidRDefault="00D14B8B" w:rsidP="002E07ED">
      <w:pPr>
        <w:widowControl w:val="0"/>
        <w:spacing w:after="0" w:line="240" w:lineRule="auto"/>
        <w:jc w:val="both"/>
        <w:rPr>
          <w:rFonts w:ascii="Arial" w:hAnsi="Arial" w:cs="Arial"/>
          <w:bCs/>
          <w:sz w:val="18"/>
          <w:szCs w:val="18"/>
          <w:lang w:val="es-ES_tradnl"/>
        </w:rPr>
      </w:pPr>
    </w:p>
    <w:p w:rsidR="005E6A9D" w:rsidRPr="002E07ED" w:rsidRDefault="005E6A9D"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Para cada uno de los pagos se requiere la presentación de la factura correspondiente, la certificación de cumplimiento a satisfacción expedida por el supervisor del contrato la constancia o certificación de pago de aportes al Sistema de Seguridad Social Integral en salud y pensiones, ARL y de aportes parafiscales (SENA, ICBF y Caja de Compensación Familiar) o certificación respectiva expedida por el Revisor Fiscal según sea el caso.</w:t>
      </w:r>
    </w:p>
    <w:p w:rsidR="005E6A9D" w:rsidRPr="002E07ED" w:rsidRDefault="005E6A9D" w:rsidP="002E07ED">
      <w:pPr>
        <w:widowControl w:val="0"/>
        <w:spacing w:after="0" w:line="240" w:lineRule="auto"/>
        <w:jc w:val="both"/>
        <w:rPr>
          <w:rFonts w:ascii="Arial" w:hAnsi="Arial" w:cs="Arial"/>
          <w:bCs/>
          <w:sz w:val="18"/>
          <w:szCs w:val="18"/>
          <w:lang w:val="es-ES_tradnl"/>
        </w:rPr>
      </w:pPr>
    </w:p>
    <w:p w:rsidR="005E6A9D" w:rsidRPr="002E07ED" w:rsidRDefault="005E6A9D"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Todo pago está sujeto a la disposición de la programación anual mensualidad PAC del Ministerio de Educación Nacional.</w:t>
      </w:r>
    </w:p>
    <w:p w:rsidR="005E6A9D" w:rsidRPr="002E07ED" w:rsidRDefault="005E6A9D" w:rsidP="002E07ED">
      <w:pPr>
        <w:widowControl w:val="0"/>
        <w:spacing w:after="0" w:line="240" w:lineRule="auto"/>
        <w:jc w:val="both"/>
        <w:rPr>
          <w:rFonts w:ascii="Arial" w:hAnsi="Arial" w:cs="Arial"/>
          <w:bCs/>
          <w:sz w:val="18"/>
          <w:szCs w:val="18"/>
          <w:lang w:val="es-ES_tradnl"/>
        </w:rPr>
      </w:pPr>
    </w:p>
    <w:p w:rsidR="009A0442" w:rsidRPr="002E07ED" w:rsidRDefault="002C515B" w:rsidP="002E07ED">
      <w:pPr>
        <w:pStyle w:val="Prrafodelista"/>
        <w:widowControl w:val="0"/>
        <w:numPr>
          <w:ilvl w:val="0"/>
          <w:numId w:val="6"/>
        </w:numPr>
        <w:spacing w:after="0" w:line="240" w:lineRule="auto"/>
        <w:ind w:left="567" w:hanging="567"/>
        <w:jc w:val="both"/>
        <w:rPr>
          <w:rFonts w:ascii="Arial" w:hAnsi="Arial" w:cs="Arial"/>
          <w:b/>
          <w:sz w:val="18"/>
          <w:szCs w:val="18"/>
        </w:rPr>
      </w:pPr>
      <w:r w:rsidRPr="002E07ED">
        <w:rPr>
          <w:rFonts w:ascii="Arial" w:hAnsi="Arial" w:cs="Arial"/>
          <w:b/>
          <w:sz w:val="18"/>
          <w:szCs w:val="18"/>
        </w:rPr>
        <w:t>PLAZO DE EJECUCIÓN DEL CONTRATO</w:t>
      </w:r>
    </w:p>
    <w:p w:rsidR="00671F0A" w:rsidRPr="002E07ED" w:rsidRDefault="00671F0A" w:rsidP="002E07ED">
      <w:pPr>
        <w:widowControl w:val="0"/>
        <w:spacing w:after="0" w:line="240" w:lineRule="auto"/>
        <w:jc w:val="both"/>
        <w:rPr>
          <w:rFonts w:ascii="Arial" w:hAnsi="Arial" w:cs="Arial"/>
          <w:bCs/>
          <w:sz w:val="18"/>
          <w:szCs w:val="18"/>
          <w:lang w:val="es-ES_tradnl"/>
        </w:rPr>
      </w:pPr>
    </w:p>
    <w:p w:rsidR="005856CE" w:rsidRPr="002E07ED" w:rsidRDefault="005856CE"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El plazo de ejecuci</w:t>
      </w:r>
      <w:r w:rsidR="00D14B8B" w:rsidRPr="002E07ED">
        <w:rPr>
          <w:rFonts w:ascii="Arial" w:hAnsi="Arial" w:cs="Arial"/>
          <w:bCs/>
          <w:sz w:val="18"/>
          <w:szCs w:val="18"/>
          <w:lang w:val="es-ES_tradnl"/>
        </w:rPr>
        <w:t>ón del contrato</w:t>
      </w:r>
      <w:r w:rsidR="00B218DE" w:rsidRPr="002E07ED">
        <w:rPr>
          <w:rFonts w:ascii="Arial" w:hAnsi="Arial" w:cs="Arial"/>
          <w:bCs/>
          <w:sz w:val="18"/>
          <w:szCs w:val="18"/>
          <w:lang w:val="es-ES_tradnl"/>
        </w:rPr>
        <w:t xml:space="preserve"> para los lotes 1 y 2 </w:t>
      </w:r>
      <w:r w:rsidR="00D14B8B" w:rsidRPr="002E07ED">
        <w:rPr>
          <w:rFonts w:ascii="Arial" w:hAnsi="Arial" w:cs="Arial"/>
          <w:bCs/>
          <w:sz w:val="18"/>
          <w:szCs w:val="18"/>
          <w:lang w:val="es-ES_tradnl"/>
        </w:rPr>
        <w:t>será hasta el 30</w:t>
      </w:r>
      <w:r w:rsidRPr="002E07ED">
        <w:rPr>
          <w:rFonts w:ascii="Arial" w:hAnsi="Arial" w:cs="Arial"/>
          <w:bCs/>
          <w:sz w:val="18"/>
          <w:szCs w:val="18"/>
          <w:lang w:val="es-ES_tradnl"/>
        </w:rPr>
        <w:t xml:space="preserve"> de </w:t>
      </w:r>
      <w:r w:rsidR="00D14B8B" w:rsidRPr="002E07ED">
        <w:rPr>
          <w:rFonts w:ascii="Arial" w:hAnsi="Arial" w:cs="Arial"/>
          <w:bCs/>
          <w:sz w:val="18"/>
          <w:szCs w:val="18"/>
          <w:lang w:val="es-ES_tradnl"/>
        </w:rPr>
        <w:t>noviembre</w:t>
      </w:r>
      <w:r w:rsidRPr="002E07ED">
        <w:rPr>
          <w:rFonts w:ascii="Arial" w:hAnsi="Arial" w:cs="Arial"/>
          <w:bCs/>
          <w:sz w:val="18"/>
          <w:szCs w:val="18"/>
          <w:lang w:val="es-ES_tradnl"/>
        </w:rPr>
        <w:t xml:space="preserve"> de 201</w:t>
      </w:r>
      <w:r w:rsidR="00D14B8B" w:rsidRPr="002E07ED">
        <w:rPr>
          <w:rFonts w:ascii="Arial" w:hAnsi="Arial" w:cs="Arial"/>
          <w:bCs/>
          <w:sz w:val="18"/>
          <w:szCs w:val="18"/>
          <w:lang w:val="es-ES_tradnl"/>
        </w:rPr>
        <w:t>6</w:t>
      </w:r>
      <w:r w:rsidRPr="002E07ED">
        <w:rPr>
          <w:rFonts w:ascii="Arial" w:hAnsi="Arial" w:cs="Arial"/>
          <w:bCs/>
          <w:sz w:val="18"/>
          <w:szCs w:val="18"/>
          <w:lang w:val="es-ES_tradnl"/>
        </w:rPr>
        <w:t xml:space="preserve"> contado a partir de la suscripción del acta de inicio, previo el cumplimiento de los requisitos de perfeccionamiento y </w:t>
      </w:r>
      <w:r w:rsidR="00B218DE" w:rsidRPr="002E07ED">
        <w:rPr>
          <w:rFonts w:ascii="Arial" w:hAnsi="Arial" w:cs="Arial"/>
          <w:bCs/>
          <w:sz w:val="18"/>
          <w:szCs w:val="18"/>
          <w:lang w:val="es-ES_tradnl"/>
        </w:rPr>
        <w:t>ejecución.</w:t>
      </w:r>
    </w:p>
    <w:p w:rsidR="005E6A9D" w:rsidRPr="002E07ED" w:rsidRDefault="005E6A9D" w:rsidP="002E07ED">
      <w:pPr>
        <w:widowControl w:val="0"/>
        <w:spacing w:after="0" w:line="240" w:lineRule="auto"/>
        <w:jc w:val="both"/>
        <w:rPr>
          <w:rFonts w:ascii="Arial" w:hAnsi="Arial" w:cs="Arial"/>
          <w:bCs/>
          <w:sz w:val="18"/>
          <w:szCs w:val="18"/>
          <w:lang w:val="es-ES_tradnl"/>
        </w:rPr>
      </w:pPr>
    </w:p>
    <w:p w:rsidR="009A0442" w:rsidRPr="002E07ED" w:rsidRDefault="002C515B" w:rsidP="002E07ED">
      <w:pPr>
        <w:pStyle w:val="Prrafodelista"/>
        <w:widowControl w:val="0"/>
        <w:numPr>
          <w:ilvl w:val="0"/>
          <w:numId w:val="6"/>
        </w:numPr>
        <w:spacing w:after="0" w:line="240" w:lineRule="auto"/>
        <w:ind w:left="567" w:hanging="567"/>
        <w:jc w:val="both"/>
        <w:rPr>
          <w:rFonts w:ascii="Arial" w:hAnsi="Arial" w:cs="Arial"/>
          <w:b/>
          <w:sz w:val="18"/>
          <w:szCs w:val="18"/>
        </w:rPr>
      </w:pPr>
      <w:r w:rsidRPr="002E07ED">
        <w:rPr>
          <w:rFonts w:ascii="Arial" w:hAnsi="Arial" w:cs="Arial"/>
          <w:b/>
          <w:sz w:val="18"/>
          <w:szCs w:val="18"/>
        </w:rPr>
        <w:t>LUGAR DE EJECUCIÓN DEL CONTRATO</w:t>
      </w:r>
    </w:p>
    <w:p w:rsidR="005856CE" w:rsidRPr="002E07ED" w:rsidRDefault="005856CE" w:rsidP="002E07ED">
      <w:pPr>
        <w:widowControl w:val="0"/>
        <w:spacing w:after="0" w:line="240" w:lineRule="auto"/>
        <w:jc w:val="both"/>
        <w:rPr>
          <w:rFonts w:ascii="Arial" w:hAnsi="Arial" w:cs="Arial"/>
          <w:bCs/>
          <w:sz w:val="18"/>
          <w:szCs w:val="18"/>
        </w:rPr>
      </w:pPr>
    </w:p>
    <w:p w:rsidR="003C2FD5" w:rsidRDefault="005856CE" w:rsidP="002E07ED">
      <w:pPr>
        <w:widowControl w:val="0"/>
        <w:spacing w:after="0" w:line="240" w:lineRule="auto"/>
        <w:jc w:val="both"/>
        <w:rPr>
          <w:rFonts w:ascii="Arial" w:hAnsi="Arial" w:cs="Arial"/>
          <w:sz w:val="18"/>
          <w:szCs w:val="18"/>
          <w:lang w:val="es-MX"/>
        </w:rPr>
      </w:pPr>
      <w:r w:rsidRPr="002E07ED">
        <w:rPr>
          <w:rFonts w:ascii="Arial" w:hAnsi="Arial" w:cs="Arial"/>
          <w:bCs/>
          <w:sz w:val="18"/>
          <w:szCs w:val="18"/>
          <w:lang w:val="es-ES_tradnl"/>
        </w:rPr>
        <w:t xml:space="preserve">El Lugar de ejecución del contrato </w:t>
      </w:r>
      <w:r w:rsidR="00B218DE" w:rsidRPr="002E07ED">
        <w:rPr>
          <w:rFonts w:ascii="Arial" w:hAnsi="Arial" w:cs="Arial"/>
          <w:bCs/>
          <w:sz w:val="18"/>
          <w:szCs w:val="18"/>
          <w:lang w:val="es-ES_tradnl"/>
        </w:rPr>
        <w:t xml:space="preserve">para los lotes 1 y 2 </w:t>
      </w:r>
      <w:r w:rsidRPr="002E07ED">
        <w:rPr>
          <w:rFonts w:ascii="Arial" w:hAnsi="Arial" w:cs="Arial"/>
          <w:bCs/>
          <w:sz w:val="18"/>
          <w:szCs w:val="18"/>
          <w:lang w:val="es-ES_tradnl"/>
        </w:rPr>
        <w:t>será en la ciudad de Bogotá D.C., sede principal del M</w:t>
      </w:r>
      <w:r w:rsidR="00D14B8B" w:rsidRPr="002E07ED">
        <w:rPr>
          <w:rFonts w:ascii="Arial" w:hAnsi="Arial" w:cs="Arial"/>
          <w:bCs/>
          <w:sz w:val="18"/>
          <w:szCs w:val="18"/>
          <w:lang w:val="es-ES_tradnl"/>
        </w:rPr>
        <w:t xml:space="preserve">inisterio de Educación Nacional </w:t>
      </w:r>
      <w:r w:rsidR="00D14B8B" w:rsidRPr="002E07ED">
        <w:rPr>
          <w:rFonts w:ascii="Arial" w:hAnsi="Arial" w:cs="Arial"/>
          <w:sz w:val="18"/>
          <w:szCs w:val="18"/>
          <w:lang w:val="es-MX"/>
        </w:rPr>
        <w:t>y en la sede del Consejo</w:t>
      </w:r>
      <w:r w:rsidR="003C2FD5" w:rsidRPr="002E07ED">
        <w:rPr>
          <w:rFonts w:ascii="Arial" w:hAnsi="Arial" w:cs="Arial"/>
          <w:sz w:val="18"/>
          <w:szCs w:val="18"/>
          <w:lang w:val="es-MX"/>
        </w:rPr>
        <w:t xml:space="preserve"> Nacional de Acreditación CNA.</w:t>
      </w:r>
      <w:r w:rsidR="00B218DE" w:rsidRPr="002E07ED">
        <w:rPr>
          <w:rFonts w:ascii="Arial" w:hAnsi="Arial" w:cs="Arial"/>
          <w:sz w:val="18"/>
          <w:szCs w:val="18"/>
          <w:lang w:val="es-MX"/>
        </w:rPr>
        <w:t xml:space="preserve"> </w:t>
      </w:r>
    </w:p>
    <w:p w:rsidR="00836264" w:rsidRPr="002E07ED" w:rsidRDefault="00836264" w:rsidP="002E07ED">
      <w:pPr>
        <w:widowControl w:val="0"/>
        <w:spacing w:after="0" w:line="240" w:lineRule="auto"/>
        <w:jc w:val="both"/>
        <w:rPr>
          <w:rFonts w:ascii="Arial" w:hAnsi="Arial" w:cs="Arial"/>
          <w:sz w:val="18"/>
          <w:szCs w:val="18"/>
          <w:lang w:val="es-MX"/>
        </w:rPr>
      </w:pPr>
    </w:p>
    <w:p w:rsidR="00D8017E" w:rsidRPr="002E07ED" w:rsidRDefault="00D8017E" w:rsidP="002E07ED">
      <w:pPr>
        <w:widowControl w:val="0"/>
        <w:spacing w:after="0" w:line="240" w:lineRule="auto"/>
        <w:jc w:val="both"/>
        <w:rPr>
          <w:rFonts w:ascii="Arial" w:hAnsi="Arial" w:cs="Arial"/>
          <w:bCs/>
          <w:sz w:val="18"/>
          <w:szCs w:val="18"/>
          <w:lang w:val="es-ES_tradnl"/>
        </w:rPr>
      </w:pPr>
      <w:r w:rsidRPr="002E07ED">
        <w:rPr>
          <w:rFonts w:ascii="Arial" w:hAnsi="Arial" w:cs="Arial"/>
          <w:b/>
          <w:bCs/>
          <w:sz w:val="18"/>
          <w:szCs w:val="18"/>
          <w:lang w:val="es-ES_tradnl"/>
        </w:rPr>
        <w:t>Domicilio Contractual</w:t>
      </w:r>
      <w:r w:rsidRPr="002E07ED">
        <w:rPr>
          <w:rFonts w:ascii="Arial" w:hAnsi="Arial" w:cs="Arial"/>
          <w:bCs/>
          <w:sz w:val="18"/>
          <w:szCs w:val="18"/>
          <w:lang w:val="es-ES_tradnl"/>
        </w:rPr>
        <w:t xml:space="preserve">: Bogotá D.C </w:t>
      </w:r>
    </w:p>
    <w:p w:rsidR="003C2FD5" w:rsidRPr="002E07ED" w:rsidRDefault="003C2FD5" w:rsidP="002E07ED">
      <w:pPr>
        <w:widowControl w:val="0"/>
        <w:spacing w:after="0" w:line="240" w:lineRule="auto"/>
        <w:jc w:val="both"/>
        <w:rPr>
          <w:rFonts w:ascii="Arial" w:hAnsi="Arial" w:cs="Arial"/>
          <w:sz w:val="18"/>
          <w:szCs w:val="18"/>
        </w:rPr>
      </w:pPr>
    </w:p>
    <w:p w:rsidR="000937EF" w:rsidRPr="002E07ED" w:rsidRDefault="000937EF" w:rsidP="002E07ED">
      <w:pPr>
        <w:widowControl w:val="0"/>
        <w:spacing w:after="0" w:line="240" w:lineRule="auto"/>
        <w:jc w:val="both"/>
        <w:rPr>
          <w:rFonts w:ascii="Arial" w:hAnsi="Arial" w:cs="Arial"/>
          <w:sz w:val="18"/>
          <w:szCs w:val="18"/>
        </w:rPr>
      </w:pPr>
    </w:p>
    <w:p w:rsidR="003C18DD" w:rsidRPr="002E07ED" w:rsidRDefault="003C18DD" w:rsidP="002E07ED">
      <w:pPr>
        <w:pStyle w:val="Prrafodelista"/>
        <w:widowControl w:val="0"/>
        <w:numPr>
          <w:ilvl w:val="0"/>
          <w:numId w:val="6"/>
        </w:numPr>
        <w:spacing w:after="0" w:line="240" w:lineRule="auto"/>
        <w:ind w:left="567" w:hanging="567"/>
        <w:jc w:val="both"/>
        <w:rPr>
          <w:rFonts w:ascii="Arial" w:hAnsi="Arial" w:cs="Arial"/>
          <w:b/>
          <w:sz w:val="18"/>
          <w:szCs w:val="18"/>
        </w:rPr>
      </w:pPr>
      <w:r w:rsidRPr="002E07ED">
        <w:rPr>
          <w:rFonts w:ascii="Arial" w:hAnsi="Arial" w:cs="Arial"/>
          <w:b/>
          <w:sz w:val="18"/>
          <w:szCs w:val="18"/>
        </w:rPr>
        <w:t xml:space="preserve">OBLIGACIONES DEL CONTRATISTA </w:t>
      </w:r>
    </w:p>
    <w:p w:rsidR="003C18DD" w:rsidRPr="002E07ED" w:rsidRDefault="003C18DD" w:rsidP="002E07ED">
      <w:pPr>
        <w:widowControl w:val="0"/>
        <w:spacing w:after="0" w:line="240" w:lineRule="auto"/>
        <w:jc w:val="both"/>
        <w:rPr>
          <w:rFonts w:ascii="Arial" w:hAnsi="Arial" w:cs="Arial"/>
          <w:bCs/>
          <w:sz w:val="18"/>
          <w:szCs w:val="18"/>
          <w:lang w:val="es-ES_tradnl"/>
        </w:rPr>
      </w:pPr>
    </w:p>
    <w:p w:rsidR="005856CE" w:rsidRPr="002E07ED" w:rsidRDefault="005856CE" w:rsidP="002E07ED">
      <w:pPr>
        <w:widowControl w:val="0"/>
        <w:spacing w:after="0" w:line="240" w:lineRule="auto"/>
        <w:jc w:val="both"/>
        <w:rPr>
          <w:rFonts w:ascii="Arial" w:hAnsi="Arial" w:cs="Arial"/>
          <w:b/>
          <w:bCs/>
          <w:sz w:val="18"/>
          <w:szCs w:val="18"/>
          <w:lang w:val="es-ES_tradnl"/>
        </w:rPr>
      </w:pPr>
      <w:r w:rsidRPr="002E07ED">
        <w:rPr>
          <w:rFonts w:ascii="Arial" w:hAnsi="Arial" w:cs="Arial"/>
          <w:b/>
          <w:bCs/>
          <w:sz w:val="18"/>
          <w:szCs w:val="18"/>
          <w:lang w:val="es-ES_tradnl"/>
        </w:rPr>
        <w:t xml:space="preserve">OBLIGACIONES </w:t>
      </w:r>
      <w:r w:rsidR="005E6A9D" w:rsidRPr="002E07ED">
        <w:rPr>
          <w:rFonts w:ascii="Arial" w:hAnsi="Arial" w:cs="Arial"/>
          <w:b/>
          <w:bCs/>
          <w:sz w:val="18"/>
          <w:szCs w:val="18"/>
          <w:lang w:val="es-ES_tradnl"/>
        </w:rPr>
        <w:t>ESPECÍFICAS</w:t>
      </w:r>
      <w:r w:rsidR="00B218DE" w:rsidRPr="002E07ED">
        <w:rPr>
          <w:rFonts w:ascii="Arial" w:hAnsi="Arial" w:cs="Arial"/>
          <w:b/>
          <w:bCs/>
          <w:sz w:val="18"/>
          <w:szCs w:val="18"/>
          <w:lang w:val="es-ES_tradnl"/>
        </w:rPr>
        <w:t xml:space="preserve"> PARA LOTE 1</w:t>
      </w:r>
    </w:p>
    <w:p w:rsidR="005E6A9D" w:rsidRPr="002E07ED" w:rsidRDefault="005E6A9D" w:rsidP="002E07ED">
      <w:pPr>
        <w:widowControl w:val="0"/>
        <w:spacing w:after="0" w:line="240" w:lineRule="auto"/>
        <w:jc w:val="both"/>
        <w:rPr>
          <w:rFonts w:ascii="Arial" w:hAnsi="Arial" w:cs="Arial"/>
          <w:bCs/>
          <w:sz w:val="18"/>
          <w:szCs w:val="18"/>
          <w:lang w:val="es-ES_tradnl"/>
        </w:rPr>
      </w:pPr>
    </w:p>
    <w:p w:rsidR="00D14B8B" w:rsidRPr="002E07ED" w:rsidRDefault="00D14B8B" w:rsidP="002E07ED">
      <w:pPr>
        <w:widowControl w:val="0"/>
        <w:numPr>
          <w:ilvl w:val="0"/>
          <w:numId w:val="22"/>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Entregar los equipos de cómputo, portátiles, </w:t>
      </w:r>
      <w:proofErr w:type="spellStart"/>
      <w:r w:rsidRPr="002E07ED">
        <w:rPr>
          <w:rFonts w:ascii="Arial" w:hAnsi="Arial" w:cs="Arial"/>
          <w:sz w:val="18"/>
          <w:szCs w:val="18"/>
          <w:lang w:val="es-CO"/>
        </w:rPr>
        <w:t>workstation</w:t>
      </w:r>
      <w:proofErr w:type="spellEnd"/>
      <w:r w:rsidRPr="002E07ED">
        <w:rPr>
          <w:rFonts w:ascii="Arial" w:hAnsi="Arial" w:cs="Arial"/>
          <w:sz w:val="18"/>
          <w:szCs w:val="18"/>
          <w:lang w:val="es-CO"/>
        </w:rPr>
        <w:t xml:space="preserve">, guayas y accesorios de la configuración original de cada equipo en los dos primeros meses de ejecución del contrato y en las cantidades requeridas en los anexos técnicos y pliego de condiciones, en la sede de EL MINISTERIO dando cumplimiento a las especificaciones técnicas ofrecidas, las cuales no serán inferiores a las mínimas solicitadas. Los equipos deben entregarse con sus respetivas guías del usuario y medios de instalación para los equipos que aplique. El plazo restante del contrato será para adelantar trámites de ingreso a Almacén, revisión de la calidad de los equipos suministrados por parte del Ministerio. </w:t>
      </w:r>
    </w:p>
    <w:p w:rsidR="00D14B8B" w:rsidRPr="002E07ED" w:rsidRDefault="00D14B8B" w:rsidP="002E07ED">
      <w:pPr>
        <w:widowControl w:val="0"/>
        <w:spacing w:after="0" w:line="240" w:lineRule="auto"/>
        <w:ind w:left="360"/>
        <w:jc w:val="both"/>
        <w:rPr>
          <w:rFonts w:ascii="Arial" w:hAnsi="Arial" w:cs="Arial"/>
          <w:sz w:val="18"/>
          <w:szCs w:val="18"/>
          <w:lang w:val="es-CO"/>
        </w:rPr>
      </w:pPr>
    </w:p>
    <w:p w:rsidR="00D14B8B" w:rsidRPr="002E07ED" w:rsidRDefault="00D14B8B" w:rsidP="002E07ED">
      <w:pPr>
        <w:widowControl w:val="0"/>
        <w:numPr>
          <w:ilvl w:val="0"/>
          <w:numId w:val="22"/>
        </w:numPr>
        <w:spacing w:after="0" w:line="240" w:lineRule="auto"/>
        <w:jc w:val="both"/>
        <w:rPr>
          <w:rFonts w:ascii="Arial" w:hAnsi="Arial" w:cs="Arial"/>
          <w:sz w:val="18"/>
          <w:szCs w:val="18"/>
          <w:lang w:val="es-MX"/>
        </w:rPr>
      </w:pPr>
      <w:r w:rsidRPr="002E07ED">
        <w:rPr>
          <w:rFonts w:ascii="Arial" w:hAnsi="Arial" w:cs="Arial"/>
          <w:sz w:val="18"/>
          <w:szCs w:val="18"/>
          <w:lang w:val="es-CO"/>
        </w:rPr>
        <w:t>Entregar</w:t>
      </w:r>
      <w:r w:rsidRPr="002E07ED">
        <w:rPr>
          <w:rFonts w:ascii="Arial" w:hAnsi="Arial" w:cs="Arial"/>
          <w:sz w:val="18"/>
          <w:szCs w:val="18"/>
          <w:lang w:val="es-MX"/>
        </w:rPr>
        <w:t xml:space="preserve"> las garantías, licenciamiento y soportes por cada equipo suministrado, así mismo el protocolo para brindar el soporte NBD (NEXT BUSINESS DAY).</w:t>
      </w:r>
    </w:p>
    <w:p w:rsidR="00D14B8B" w:rsidRPr="002E07ED" w:rsidRDefault="00D14B8B" w:rsidP="002E07ED">
      <w:pPr>
        <w:widowControl w:val="0"/>
        <w:spacing w:after="0" w:line="240" w:lineRule="auto"/>
        <w:jc w:val="both"/>
        <w:rPr>
          <w:rFonts w:ascii="Arial" w:hAnsi="Arial" w:cs="Arial"/>
          <w:sz w:val="18"/>
          <w:szCs w:val="18"/>
          <w:lang w:val="es-MX"/>
        </w:rPr>
      </w:pPr>
    </w:p>
    <w:p w:rsidR="00D14B8B" w:rsidRPr="002E07ED" w:rsidRDefault="00D14B8B" w:rsidP="002E07ED">
      <w:pPr>
        <w:widowControl w:val="0"/>
        <w:numPr>
          <w:ilvl w:val="0"/>
          <w:numId w:val="22"/>
        </w:numPr>
        <w:spacing w:after="0" w:line="240" w:lineRule="auto"/>
        <w:jc w:val="both"/>
        <w:rPr>
          <w:rFonts w:ascii="Arial" w:hAnsi="Arial" w:cs="Arial"/>
          <w:sz w:val="18"/>
          <w:szCs w:val="18"/>
          <w:lang w:val="es-MX"/>
        </w:rPr>
      </w:pPr>
      <w:r w:rsidRPr="002E07ED">
        <w:rPr>
          <w:rFonts w:ascii="Arial" w:hAnsi="Arial" w:cs="Arial"/>
          <w:sz w:val="18"/>
          <w:szCs w:val="18"/>
          <w:lang w:val="es-MX"/>
        </w:rPr>
        <w:t xml:space="preserve">Entregar certificado de la garantía de los equipos suministrados, expedido por el fabricante o distribuidor autorizado en Colombia; Así como la documentación, procedimientos e información de contactos para la solicitud de soporte y manejo de garantías por tres (3) años de cada tipo de equipo. </w:t>
      </w:r>
    </w:p>
    <w:p w:rsidR="00D14B8B" w:rsidRPr="002E07ED" w:rsidRDefault="00D14B8B" w:rsidP="002E07ED">
      <w:pPr>
        <w:widowControl w:val="0"/>
        <w:spacing w:after="0" w:line="240" w:lineRule="auto"/>
        <w:jc w:val="both"/>
        <w:rPr>
          <w:rFonts w:ascii="Arial" w:hAnsi="Arial" w:cs="Arial"/>
          <w:sz w:val="18"/>
          <w:szCs w:val="18"/>
          <w:lang w:val="es-MX"/>
        </w:rPr>
      </w:pPr>
    </w:p>
    <w:p w:rsidR="00D14B8B" w:rsidRPr="002E07ED" w:rsidRDefault="00D14B8B" w:rsidP="002E07ED">
      <w:pPr>
        <w:widowControl w:val="0"/>
        <w:numPr>
          <w:ilvl w:val="0"/>
          <w:numId w:val="22"/>
        </w:numPr>
        <w:spacing w:after="0" w:line="240" w:lineRule="auto"/>
        <w:jc w:val="both"/>
        <w:rPr>
          <w:rFonts w:ascii="Arial" w:hAnsi="Arial" w:cs="Arial"/>
          <w:sz w:val="18"/>
          <w:szCs w:val="18"/>
          <w:lang w:val="es-CO"/>
        </w:rPr>
      </w:pPr>
      <w:r w:rsidRPr="002E07ED">
        <w:rPr>
          <w:rFonts w:ascii="Arial" w:hAnsi="Arial" w:cs="Arial"/>
          <w:sz w:val="18"/>
          <w:szCs w:val="18"/>
          <w:lang w:val="es-CO"/>
        </w:rPr>
        <w:t>Proveer los medios (en línea o CD) para restauración de cada equipo, de tal forma que automáticamente se pueda reconfigurar los parámetros de software.</w:t>
      </w:r>
    </w:p>
    <w:p w:rsidR="00D14B8B" w:rsidRPr="002E07ED" w:rsidRDefault="00D14B8B" w:rsidP="002E07ED">
      <w:pPr>
        <w:widowControl w:val="0"/>
        <w:spacing w:after="0" w:line="240" w:lineRule="auto"/>
        <w:ind w:left="360"/>
        <w:jc w:val="both"/>
        <w:rPr>
          <w:rFonts w:ascii="Arial" w:hAnsi="Arial" w:cs="Arial"/>
          <w:sz w:val="18"/>
          <w:szCs w:val="18"/>
          <w:lang w:val="es-CO"/>
        </w:rPr>
      </w:pPr>
    </w:p>
    <w:p w:rsidR="00D14B8B" w:rsidRPr="002E07ED" w:rsidRDefault="00D14B8B" w:rsidP="002E07ED">
      <w:pPr>
        <w:widowControl w:val="0"/>
        <w:numPr>
          <w:ilvl w:val="0"/>
          <w:numId w:val="22"/>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Presentar certificación expedida por la DIAN, en la cual se evidencie la cantidad de equipos que ingresaron a Colombia en relación a los ofertados y contratados. </w:t>
      </w:r>
    </w:p>
    <w:p w:rsidR="00D14B8B" w:rsidRPr="002E07ED" w:rsidRDefault="00D14B8B" w:rsidP="002E07ED">
      <w:pPr>
        <w:widowControl w:val="0"/>
        <w:spacing w:after="0" w:line="240" w:lineRule="auto"/>
        <w:ind w:left="360"/>
        <w:jc w:val="both"/>
        <w:rPr>
          <w:rFonts w:ascii="Arial" w:hAnsi="Arial" w:cs="Arial"/>
          <w:sz w:val="18"/>
          <w:szCs w:val="18"/>
          <w:lang w:val="es-CO"/>
        </w:rPr>
      </w:pPr>
    </w:p>
    <w:p w:rsidR="00D14B8B" w:rsidRPr="002E07ED" w:rsidRDefault="00D14B8B" w:rsidP="002E07ED">
      <w:pPr>
        <w:widowControl w:val="0"/>
        <w:numPr>
          <w:ilvl w:val="0"/>
          <w:numId w:val="22"/>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Prestar el servicio técnico de garantía de los equipos, por el término definido para cada equipo en la ficha técnica, de acuerdo con las siguientes condiciones mínimas: </w:t>
      </w:r>
    </w:p>
    <w:p w:rsidR="008B7E56" w:rsidRPr="002E07ED" w:rsidRDefault="008B7E56" w:rsidP="002E07ED">
      <w:pPr>
        <w:pStyle w:val="Prrafodelista"/>
        <w:widowControl w:val="0"/>
        <w:numPr>
          <w:ilvl w:val="1"/>
          <w:numId w:val="22"/>
        </w:numPr>
        <w:spacing w:after="0" w:line="240" w:lineRule="auto"/>
        <w:ind w:left="626" w:hanging="219"/>
        <w:jc w:val="both"/>
        <w:rPr>
          <w:rFonts w:ascii="Arial" w:hAnsi="Arial" w:cs="Arial"/>
          <w:sz w:val="18"/>
          <w:szCs w:val="18"/>
          <w:lang w:val="es-CO"/>
        </w:rPr>
      </w:pPr>
      <w:r w:rsidRPr="002E07ED">
        <w:rPr>
          <w:rFonts w:ascii="Arial" w:hAnsi="Arial" w:cs="Arial"/>
          <w:sz w:val="18"/>
          <w:szCs w:val="18"/>
          <w:lang w:val="es-CO"/>
        </w:rPr>
        <w:t>Se define como servicio técnico de garantía, el servicio prestado por el oferente seleccionado para reemplazar partes, piezas, equipos por defectos de fabricación de los mismos, durante el período señalado en la ficha técnica (NBD) para cada equipo, contado a partir de la fecha de su entrega y recibido a satisfacción por parte del supervisor del contrato.</w:t>
      </w:r>
    </w:p>
    <w:p w:rsidR="008B7E56" w:rsidRPr="002E07ED" w:rsidRDefault="008B7E56" w:rsidP="002E07ED">
      <w:pPr>
        <w:pStyle w:val="Prrafodelista"/>
        <w:widowControl w:val="0"/>
        <w:numPr>
          <w:ilvl w:val="1"/>
          <w:numId w:val="22"/>
        </w:numPr>
        <w:spacing w:after="0" w:line="240" w:lineRule="auto"/>
        <w:ind w:left="626" w:hanging="219"/>
        <w:jc w:val="both"/>
        <w:rPr>
          <w:rFonts w:ascii="Arial" w:hAnsi="Arial" w:cs="Arial"/>
          <w:sz w:val="18"/>
          <w:szCs w:val="18"/>
          <w:lang w:val="es-CO"/>
        </w:rPr>
      </w:pPr>
      <w:r w:rsidRPr="002E07ED">
        <w:rPr>
          <w:rFonts w:ascii="Arial" w:hAnsi="Arial" w:cs="Arial"/>
          <w:sz w:val="18"/>
          <w:szCs w:val="18"/>
          <w:lang w:val="es-CO"/>
        </w:rPr>
        <w:t>La prestación del servicio de la garantía será sin ningún costo adicional del valor del contrato, por lo tanto, el Ministerio de Educación Nacional no asumirá dicho costo.</w:t>
      </w:r>
    </w:p>
    <w:p w:rsidR="008B7E56" w:rsidRPr="002E07ED" w:rsidRDefault="008B7E56" w:rsidP="002E07ED">
      <w:pPr>
        <w:pStyle w:val="Prrafodelista"/>
        <w:widowControl w:val="0"/>
        <w:numPr>
          <w:ilvl w:val="1"/>
          <w:numId w:val="22"/>
        </w:numPr>
        <w:spacing w:after="0" w:line="240" w:lineRule="auto"/>
        <w:ind w:left="626" w:hanging="219"/>
        <w:jc w:val="both"/>
        <w:rPr>
          <w:rFonts w:ascii="Arial" w:hAnsi="Arial" w:cs="Arial"/>
          <w:sz w:val="18"/>
          <w:szCs w:val="18"/>
          <w:lang w:val="es-CO"/>
        </w:rPr>
      </w:pPr>
      <w:r w:rsidRPr="002E07ED">
        <w:rPr>
          <w:rFonts w:ascii="Arial" w:hAnsi="Arial" w:cs="Arial"/>
          <w:sz w:val="18"/>
          <w:szCs w:val="18"/>
          <w:lang w:val="es-CO"/>
        </w:rPr>
        <w:t xml:space="preserve">Reemplazo y corrección de cualquier componente que presente defecto imputable a fallas en su proceso de fabricación o que no cumpla con las especificaciones ofrecidas originalmente, lo cual incluirá mano de obra y repuestos, </w:t>
      </w:r>
      <w:r w:rsidRPr="002E07ED">
        <w:rPr>
          <w:rFonts w:ascii="Arial" w:hAnsi="Arial" w:cs="Arial"/>
          <w:sz w:val="18"/>
          <w:szCs w:val="18"/>
          <w:lang w:val="es-MX"/>
        </w:rPr>
        <w:t>con el fin de garantizar el correcto funcionamiento de los equipos durante el periodo de garantía</w:t>
      </w:r>
      <w:r w:rsidRPr="002E07ED">
        <w:rPr>
          <w:rFonts w:ascii="Arial" w:hAnsi="Arial" w:cs="Arial"/>
          <w:sz w:val="18"/>
          <w:szCs w:val="18"/>
          <w:lang w:val="es-CO"/>
        </w:rPr>
        <w:t>. En el evento en que un equipo o uno de los componentes fallen más de tres (3) veces durante el periodo de garantía, el oferente seleccionado deberá reemplazar la totalidad del equipo por uno nuevo de igual o superiores características al ofertado, siempre y cuando el daño persistente no obedezca a causas diferentes a las cubiertas por la garantía.</w:t>
      </w:r>
    </w:p>
    <w:p w:rsidR="008B7E56" w:rsidRPr="002E07ED" w:rsidRDefault="008B7E56" w:rsidP="002E07ED">
      <w:pPr>
        <w:pStyle w:val="Prrafodelista"/>
        <w:widowControl w:val="0"/>
        <w:numPr>
          <w:ilvl w:val="1"/>
          <w:numId w:val="22"/>
        </w:numPr>
        <w:spacing w:after="0" w:line="240" w:lineRule="auto"/>
        <w:ind w:left="626" w:hanging="219"/>
        <w:jc w:val="both"/>
        <w:rPr>
          <w:rFonts w:ascii="Arial" w:hAnsi="Arial" w:cs="Arial"/>
          <w:sz w:val="18"/>
          <w:szCs w:val="18"/>
          <w:lang w:val="es-MX"/>
        </w:rPr>
      </w:pPr>
      <w:r w:rsidRPr="002E07ED">
        <w:rPr>
          <w:rFonts w:ascii="Arial" w:hAnsi="Arial" w:cs="Arial"/>
          <w:sz w:val="18"/>
          <w:szCs w:val="18"/>
          <w:lang w:val="es-CO"/>
        </w:rPr>
        <w:t>La atención deberá prestarse dentro del día hábil siguiente a la fecha en que el Ministerio lo solicite, en caso de reemplazo del equipo, está se realizará dentro de los tres (3) días hábiles siguientes al reporte efectuado al proveedor. La garantía debe ser otorgada por el fabricante.</w:t>
      </w:r>
    </w:p>
    <w:p w:rsidR="008B7E56" w:rsidRPr="002E07ED" w:rsidRDefault="008B7E56" w:rsidP="002E07ED">
      <w:pPr>
        <w:pStyle w:val="Prrafodelista"/>
        <w:widowControl w:val="0"/>
        <w:spacing w:after="0" w:line="240" w:lineRule="auto"/>
        <w:ind w:left="626"/>
        <w:jc w:val="both"/>
        <w:rPr>
          <w:rFonts w:ascii="Arial" w:hAnsi="Arial" w:cs="Arial"/>
          <w:sz w:val="18"/>
          <w:szCs w:val="18"/>
          <w:lang w:val="es-CO"/>
        </w:rPr>
      </w:pPr>
    </w:p>
    <w:p w:rsidR="008B7E56" w:rsidRPr="002E07ED" w:rsidRDefault="008B7E56" w:rsidP="002E07ED">
      <w:pPr>
        <w:pStyle w:val="Prrafodelista"/>
        <w:widowControl w:val="0"/>
        <w:spacing w:after="0" w:line="240" w:lineRule="auto"/>
        <w:ind w:left="626"/>
        <w:jc w:val="both"/>
        <w:rPr>
          <w:rFonts w:ascii="Arial" w:hAnsi="Arial" w:cs="Arial"/>
          <w:sz w:val="18"/>
          <w:szCs w:val="18"/>
          <w:lang w:val="es-CO"/>
        </w:rPr>
      </w:pPr>
    </w:p>
    <w:p w:rsidR="00D14B8B" w:rsidRPr="002E07ED" w:rsidRDefault="00D14B8B" w:rsidP="002E07ED">
      <w:pPr>
        <w:pStyle w:val="Prrafodelista"/>
        <w:widowControl w:val="0"/>
        <w:spacing w:after="0" w:line="240" w:lineRule="auto"/>
        <w:rPr>
          <w:rFonts w:ascii="Arial" w:hAnsi="Arial" w:cs="Arial"/>
          <w:sz w:val="18"/>
          <w:szCs w:val="18"/>
          <w:lang w:val="es-CO"/>
        </w:rPr>
      </w:pPr>
    </w:p>
    <w:p w:rsidR="00D14B8B" w:rsidRPr="002E07ED" w:rsidRDefault="00D14B8B" w:rsidP="002E07ED">
      <w:pPr>
        <w:pStyle w:val="Prrafodelista"/>
        <w:widowControl w:val="0"/>
        <w:numPr>
          <w:ilvl w:val="1"/>
          <w:numId w:val="22"/>
        </w:numPr>
        <w:spacing w:after="0" w:line="240" w:lineRule="auto"/>
        <w:ind w:left="626" w:hanging="219"/>
        <w:jc w:val="both"/>
        <w:rPr>
          <w:rFonts w:ascii="Arial" w:hAnsi="Arial" w:cs="Arial"/>
          <w:sz w:val="18"/>
          <w:szCs w:val="18"/>
          <w:lang w:val="es-MX"/>
        </w:rPr>
      </w:pPr>
      <w:r w:rsidRPr="002E07ED">
        <w:rPr>
          <w:rFonts w:ascii="Arial" w:hAnsi="Arial" w:cs="Arial"/>
          <w:sz w:val="18"/>
          <w:szCs w:val="18"/>
          <w:lang w:val="es-MX"/>
        </w:rPr>
        <w:t>El contratista deberá entregar un reporte por cada equipo atendido, en caso de ser aplicada la garantía.</w:t>
      </w:r>
    </w:p>
    <w:p w:rsidR="00D14B8B" w:rsidRPr="002E07ED" w:rsidRDefault="00D14B8B" w:rsidP="002E07ED">
      <w:pPr>
        <w:pStyle w:val="Prrafodelista"/>
        <w:widowControl w:val="0"/>
        <w:numPr>
          <w:ilvl w:val="1"/>
          <w:numId w:val="22"/>
        </w:numPr>
        <w:spacing w:after="0" w:line="240" w:lineRule="auto"/>
        <w:ind w:left="626" w:hanging="219"/>
        <w:jc w:val="both"/>
        <w:rPr>
          <w:rFonts w:ascii="Arial" w:hAnsi="Arial" w:cs="Arial"/>
          <w:sz w:val="18"/>
          <w:szCs w:val="18"/>
          <w:lang w:val="es-MX"/>
        </w:rPr>
      </w:pPr>
      <w:r w:rsidRPr="002E07ED">
        <w:rPr>
          <w:rFonts w:ascii="Arial" w:hAnsi="Arial" w:cs="Arial"/>
          <w:sz w:val="18"/>
          <w:szCs w:val="18"/>
          <w:lang w:val="es-MX"/>
        </w:rPr>
        <w:t>El contratista deberá entregar un reporte mensual hasta la terminación del contrato de los equipos que fueron reportados por garantía, como mínimo el reporte debe contener: Tipo de Equipo, nombre del equipo o parte, serial y tipo de daño.</w:t>
      </w:r>
    </w:p>
    <w:p w:rsidR="00D14B8B" w:rsidRPr="002E07ED" w:rsidRDefault="00D14B8B" w:rsidP="002E07ED">
      <w:pPr>
        <w:widowControl w:val="0"/>
        <w:spacing w:after="0" w:line="240" w:lineRule="auto"/>
        <w:jc w:val="both"/>
        <w:rPr>
          <w:rFonts w:ascii="Arial" w:hAnsi="Arial" w:cs="Arial"/>
          <w:b/>
          <w:sz w:val="18"/>
          <w:szCs w:val="18"/>
          <w:lang w:val="es-CO"/>
        </w:rPr>
      </w:pPr>
    </w:p>
    <w:p w:rsidR="00D14B8B" w:rsidRDefault="00D14B8B" w:rsidP="002E07ED">
      <w:pPr>
        <w:widowControl w:val="0"/>
        <w:spacing w:after="0" w:line="240" w:lineRule="auto"/>
        <w:jc w:val="both"/>
        <w:rPr>
          <w:rFonts w:ascii="Arial" w:hAnsi="Arial" w:cs="Arial"/>
          <w:b/>
          <w:sz w:val="18"/>
          <w:szCs w:val="18"/>
          <w:lang w:val="es-CO"/>
        </w:rPr>
      </w:pPr>
      <w:r w:rsidRPr="002E07ED">
        <w:rPr>
          <w:rFonts w:ascii="Arial" w:hAnsi="Arial" w:cs="Arial"/>
          <w:b/>
          <w:sz w:val="18"/>
          <w:szCs w:val="18"/>
          <w:lang w:val="es-CO"/>
        </w:rPr>
        <w:t>OBLIGACIONES ESPECÍFICAS LOTE 2:</w:t>
      </w:r>
    </w:p>
    <w:p w:rsidR="00836264" w:rsidRPr="002E07ED" w:rsidRDefault="00836264" w:rsidP="002E07ED">
      <w:pPr>
        <w:widowControl w:val="0"/>
        <w:spacing w:after="0" w:line="240" w:lineRule="auto"/>
        <w:jc w:val="both"/>
        <w:rPr>
          <w:rFonts w:ascii="Arial" w:hAnsi="Arial" w:cs="Arial"/>
          <w:b/>
          <w:sz w:val="18"/>
          <w:szCs w:val="18"/>
          <w:lang w:val="es-CO"/>
        </w:rPr>
      </w:pPr>
    </w:p>
    <w:p w:rsidR="00D14B8B" w:rsidRPr="002E07ED" w:rsidRDefault="00D14B8B" w:rsidP="002E07ED">
      <w:pPr>
        <w:widowControl w:val="0"/>
        <w:numPr>
          <w:ilvl w:val="0"/>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Entregar los equipos de impresión, escáner y accesorios de la configuración original de cada equipo en los dos primeros meses de ejecución del contrato y en las cantidades requeridas en los anexos técnicos y pliego de condiciones, en la sede de EL MINISTERIO dando cumplimiento a las especificaciones técnicas ofrecidas, las cuales no serán inferiores a las mínimas solicitadas. Los equipos deben entregarse con </w:t>
      </w:r>
      <w:proofErr w:type="gramStart"/>
      <w:r w:rsidRPr="002E07ED">
        <w:rPr>
          <w:rFonts w:ascii="Arial" w:hAnsi="Arial" w:cs="Arial"/>
          <w:sz w:val="18"/>
          <w:szCs w:val="18"/>
          <w:lang w:val="es-CO"/>
        </w:rPr>
        <w:t>su respetivas guías</w:t>
      </w:r>
      <w:proofErr w:type="gramEnd"/>
      <w:r w:rsidRPr="002E07ED">
        <w:rPr>
          <w:rFonts w:ascii="Arial" w:hAnsi="Arial" w:cs="Arial"/>
          <w:sz w:val="18"/>
          <w:szCs w:val="18"/>
          <w:lang w:val="es-CO"/>
        </w:rPr>
        <w:t xml:space="preserve"> del usuario y medios de instalación. El plazo restante del contrato será para adelantar trámites de ingreso a Almacén, revisión de la calidad de los equipos suministrados por parte del Ministerio.</w:t>
      </w:r>
    </w:p>
    <w:p w:rsidR="00D14B8B" w:rsidRPr="002E07ED" w:rsidRDefault="00D14B8B" w:rsidP="002E07ED">
      <w:pPr>
        <w:widowControl w:val="0"/>
        <w:spacing w:after="0" w:line="240" w:lineRule="auto"/>
        <w:ind w:left="360"/>
        <w:jc w:val="both"/>
        <w:rPr>
          <w:rFonts w:ascii="Arial" w:hAnsi="Arial" w:cs="Arial"/>
          <w:sz w:val="18"/>
          <w:szCs w:val="18"/>
          <w:lang w:val="es-CO"/>
        </w:rPr>
      </w:pPr>
    </w:p>
    <w:p w:rsidR="00D14B8B" w:rsidRPr="002E07ED" w:rsidRDefault="00D14B8B" w:rsidP="002E07ED">
      <w:pPr>
        <w:widowControl w:val="0"/>
        <w:numPr>
          <w:ilvl w:val="0"/>
          <w:numId w:val="23"/>
        </w:numPr>
        <w:spacing w:after="0" w:line="240" w:lineRule="auto"/>
        <w:jc w:val="both"/>
        <w:rPr>
          <w:rFonts w:ascii="Arial" w:hAnsi="Arial" w:cs="Arial"/>
          <w:sz w:val="18"/>
          <w:szCs w:val="18"/>
          <w:lang w:val="es-MX"/>
        </w:rPr>
      </w:pPr>
      <w:r w:rsidRPr="002E07ED">
        <w:rPr>
          <w:rFonts w:ascii="Arial" w:hAnsi="Arial" w:cs="Arial"/>
          <w:sz w:val="18"/>
          <w:szCs w:val="18"/>
          <w:lang w:val="es-CO"/>
        </w:rPr>
        <w:t>Entregar</w:t>
      </w:r>
      <w:r w:rsidRPr="002E07ED">
        <w:rPr>
          <w:rFonts w:ascii="Arial" w:hAnsi="Arial" w:cs="Arial"/>
          <w:sz w:val="18"/>
          <w:szCs w:val="18"/>
          <w:lang w:val="es-MX"/>
        </w:rPr>
        <w:t xml:space="preserve"> las garantías, licenciamiento y soportes por cada equipo suministrado, así mismo el protocolo para brindar el soporte NBD (NEXT BUSINESS DAY).</w:t>
      </w:r>
    </w:p>
    <w:p w:rsidR="00D14B8B" w:rsidRPr="002E07ED" w:rsidRDefault="00D14B8B" w:rsidP="002E07ED">
      <w:pPr>
        <w:widowControl w:val="0"/>
        <w:spacing w:after="0" w:line="240" w:lineRule="auto"/>
        <w:ind w:left="360"/>
        <w:jc w:val="both"/>
        <w:rPr>
          <w:rFonts w:ascii="Arial" w:hAnsi="Arial" w:cs="Arial"/>
          <w:sz w:val="18"/>
          <w:szCs w:val="18"/>
          <w:lang w:val="es-MX"/>
        </w:rPr>
      </w:pPr>
    </w:p>
    <w:p w:rsidR="00D14B8B" w:rsidRPr="002E07ED" w:rsidRDefault="00D14B8B" w:rsidP="002E07ED">
      <w:pPr>
        <w:widowControl w:val="0"/>
        <w:numPr>
          <w:ilvl w:val="0"/>
          <w:numId w:val="23"/>
        </w:numPr>
        <w:spacing w:after="0" w:line="240" w:lineRule="auto"/>
        <w:jc w:val="both"/>
        <w:rPr>
          <w:rFonts w:ascii="Arial" w:hAnsi="Arial" w:cs="Arial"/>
          <w:sz w:val="18"/>
          <w:szCs w:val="18"/>
          <w:lang w:val="es-MX"/>
        </w:rPr>
      </w:pPr>
      <w:r w:rsidRPr="002E07ED">
        <w:rPr>
          <w:rFonts w:ascii="Arial" w:hAnsi="Arial" w:cs="Arial"/>
          <w:sz w:val="18"/>
          <w:szCs w:val="18"/>
          <w:lang w:val="es-MX"/>
        </w:rPr>
        <w:t xml:space="preserve">Entregar certificado de la garantía de los equipos suministrados, expedido por el fabricante o distribuidor autorizado en Colombia; Así como la documentación, procedimientos e información de contactos para la solicitud de soporte y manejo de garantías por tres (3) años de cada tipo de equipo. </w:t>
      </w:r>
    </w:p>
    <w:p w:rsidR="00D14B8B" w:rsidRPr="002E07ED" w:rsidRDefault="00D14B8B" w:rsidP="002E07ED">
      <w:pPr>
        <w:widowControl w:val="0"/>
        <w:spacing w:after="0" w:line="240" w:lineRule="auto"/>
        <w:ind w:left="360"/>
        <w:jc w:val="both"/>
        <w:rPr>
          <w:rFonts w:ascii="Arial" w:hAnsi="Arial" w:cs="Arial"/>
          <w:sz w:val="18"/>
          <w:szCs w:val="18"/>
          <w:lang w:val="es-MX"/>
        </w:rPr>
      </w:pPr>
    </w:p>
    <w:p w:rsidR="00D14B8B" w:rsidRPr="002E07ED" w:rsidRDefault="00D14B8B" w:rsidP="002E07ED">
      <w:pPr>
        <w:widowControl w:val="0"/>
        <w:numPr>
          <w:ilvl w:val="0"/>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Presentar certificación expedida por la DIAN, en la cual se evidencie la cantidad de equipos que ingresaron a Colombia en relación a los ofertados y contratados. </w:t>
      </w:r>
    </w:p>
    <w:p w:rsidR="008B7E56" w:rsidRPr="002E07ED" w:rsidRDefault="008B7E56" w:rsidP="002E07ED">
      <w:pPr>
        <w:widowControl w:val="0"/>
        <w:spacing w:after="0" w:line="240" w:lineRule="auto"/>
        <w:jc w:val="both"/>
        <w:rPr>
          <w:rFonts w:ascii="Arial" w:hAnsi="Arial" w:cs="Arial"/>
          <w:sz w:val="18"/>
          <w:szCs w:val="18"/>
          <w:lang w:val="es-CO"/>
        </w:rPr>
      </w:pPr>
    </w:p>
    <w:p w:rsidR="00D14B8B" w:rsidRPr="002E07ED" w:rsidRDefault="008B7E56" w:rsidP="002E07ED">
      <w:pPr>
        <w:widowControl w:val="0"/>
        <w:numPr>
          <w:ilvl w:val="0"/>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Prestar el servicio técnico de garantía de los equipos, por el término definido para cada equipo en la ficha técnica, de acuerdo con las siguientes condiciones mínimas: </w:t>
      </w:r>
    </w:p>
    <w:p w:rsidR="008B7E56" w:rsidRPr="002E07ED" w:rsidRDefault="008B7E56" w:rsidP="002E07ED">
      <w:pPr>
        <w:widowControl w:val="0"/>
        <w:spacing w:after="0" w:line="240" w:lineRule="auto"/>
        <w:ind w:left="360"/>
        <w:jc w:val="both"/>
        <w:rPr>
          <w:rFonts w:ascii="Arial" w:hAnsi="Arial" w:cs="Arial"/>
          <w:sz w:val="18"/>
          <w:szCs w:val="18"/>
          <w:lang w:val="es-CO"/>
        </w:rPr>
      </w:pPr>
    </w:p>
    <w:p w:rsidR="00D14B8B" w:rsidRPr="002E07ED" w:rsidRDefault="00D14B8B" w:rsidP="002E07ED">
      <w:pPr>
        <w:pStyle w:val="Prrafodelista"/>
        <w:widowControl w:val="0"/>
        <w:numPr>
          <w:ilvl w:val="1"/>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Se define como servicio técnico de garantía, el servicio prestado por el oferente seleccionado para reemplazar partes, piezas, equipos por defectos de fabricación de los mismos, durante el período señalado en la ficha técnica (NBD) para cada equipo, contado a partir de la fecha de su entrega y recibido a satisfacción por parte del supervisor del contrato.</w:t>
      </w:r>
    </w:p>
    <w:p w:rsidR="00D14B8B" w:rsidRPr="002E07ED" w:rsidRDefault="00D14B8B" w:rsidP="002E07ED">
      <w:pPr>
        <w:pStyle w:val="Prrafodelista"/>
        <w:widowControl w:val="0"/>
        <w:numPr>
          <w:ilvl w:val="1"/>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La prestación del servicio de la garantía será sin ningún costo adicional del valor del contrato, por lo tanto, el Ministerio de Educación Nacional no asumirá dicho costo.</w:t>
      </w:r>
    </w:p>
    <w:p w:rsidR="00D14B8B" w:rsidRPr="002E07ED" w:rsidRDefault="00D14B8B" w:rsidP="002E07ED">
      <w:pPr>
        <w:pStyle w:val="Prrafodelista"/>
        <w:widowControl w:val="0"/>
        <w:numPr>
          <w:ilvl w:val="1"/>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Reemplazo y corrección de cualquier componente que presente defecto imputable a fallas en su proceso de fabricación o que no cumpla con las especificaciones ofrecidas originalmente, lo cual incluirá mano de obra y repuestos, </w:t>
      </w:r>
      <w:r w:rsidRPr="002E07ED">
        <w:rPr>
          <w:rFonts w:ascii="Arial" w:hAnsi="Arial" w:cs="Arial"/>
          <w:sz w:val="18"/>
          <w:szCs w:val="18"/>
          <w:lang w:val="es-MX"/>
        </w:rPr>
        <w:t>con el fin de garantizar el correcto funcionamiento de los equipos durante el periodo de garantía</w:t>
      </w:r>
      <w:r w:rsidRPr="002E07ED">
        <w:rPr>
          <w:rFonts w:ascii="Arial" w:hAnsi="Arial" w:cs="Arial"/>
          <w:sz w:val="18"/>
          <w:szCs w:val="18"/>
          <w:lang w:val="es-CO"/>
        </w:rPr>
        <w:t>. En el evento en que un equipo o uno de los componentes fallen más de tres (3) veces durante el periodo de garantía, el oferente seleccionado deberá reemplazar la totalidad del equipo por uno nuevo de igual o superiores características al ofertado, siempre y cuando el daño persistente no obedezca a causas diferentes a las cubiertas por la garantía.</w:t>
      </w:r>
    </w:p>
    <w:p w:rsidR="00D14B8B" w:rsidRPr="002E07ED" w:rsidRDefault="00D14B8B" w:rsidP="002E07ED">
      <w:pPr>
        <w:pStyle w:val="Prrafodelista"/>
        <w:widowControl w:val="0"/>
        <w:numPr>
          <w:ilvl w:val="1"/>
          <w:numId w:val="23"/>
        </w:numPr>
        <w:spacing w:after="0" w:line="240" w:lineRule="auto"/>
        <w:jc w:val="both"/>
        <w:rPr>
          <w:rFonts w:ascii="Arial" w:hAnsi="Arial" w:cs="Arial"/>
          <w:sz w:val="18"/>
          <w:szCs w:val="18"/>
          <w:lang w:val="es-MX"/>
        </w:rPr>
      </w:pPr>
      <w:r w:rsidRPr="002E07ED">
        <w:rPr>
          <w:rFonts w:ascii="Arial" w:hAnsi="Arial" w:cs="Arial"/>
          <w:sz w:val="18"/>
          <w:szCs w:val="18"/>
          <w:lang w:val="es-CO"/>
        </w:rPr>
        <w:t>La atención deberá prestarse dentro del día hábil siguiente a la fecha en que el Ministerio lo solicite, en caso de reemplazo del equipo, está se realizará dentro de los tres (3) días hábiles siguientes al reporte efectuado al proveedor. La garantía debe ser otorgada por el fabricante.</w:t>
      </w:r>
    </w:p>
    <w:p w:rsidR="00D14B8B" w:rsidRPr="002E07ED" w:rsidRDefault="00D14B8B" w:rsidP="002E07ED">
      <w:pPr>
        <w:pStyle w:val="Prrafodelista"/>
        <w:widowControl w:val="0"/>
        <w:numPr>
          <w:ilvl w:val="1"/>
          <w:numId w:val="23"/>
        </w:numPr>
        <w:spacing w:after="0" w:line="240" w:lineRule="auto"/>
        <w:jc w:val="both"/>
        <w:rPr>
          <w:rFonts w:ascii="Arial" w:hAnsi="Arial" w:cs="Arial"/>
          <w:sz w:val="18"/>
          <w:szCs w:val="18"/>
          <w:lang w:val="es-MX"/>
        </w:rPr>
      </w:pPr>
      <w:r w:rsidRPr="002E07ED">
        <w:rPr>
          <w:rFonts w:ascii="Arial" w:hAnsi="Arial" w:cs="Arial"/>
          <w:sz w:val="18"/>
          <w:szCs w:val="18"/>
          <w:lang w:val="es-MX"/>
        </w:rPr>
        <w:t>El contratista deberá entregar un reporte por cada equipo atendido, en caso de ser aplicada la garantía.</w:t>
      </w:r>
    </w:p>
    <w:p w:rsidR="00D14B8B" w:rsidRPr="002E07ED" w:rsidRDefault="00D14B8B" w:rsidP="002E07ED">
      <w:pPr>
        <w:pStyle w:val="Prrafodelista"/>
        <w:widowControl w:val="0"/>
        <w:numPr>
          <w:ilvl w:val="1"/>
          <w:numId w:val="23"/>
        </w:numPr>
        <w:spacing w:after="0" w:line="240" w:lineRule="auto"/>
        <w:jc w:val="both"/>
        <w:rPr>
          <w:rFonts w:ascii="Arial" w:hAnsi="Arial" w:cs="Arial"/>
          <w:sz w:val="18"/>
          <w:szCs w:val="18"/>
          <w:lang w:val="es-MX"/>
        </w:rPr>
      </w:pPr>
      <w:r w:rsidRPr="002E07ED">
        <w:rPr>
          <w:rFonts w:ascii="Arial" w:hAnsi="Arial" w:cs="Arial"/>
          <w:sz w:val="18"/>
          <w:szCs w:val="18"/>
          <w:lang w:val="es-MX"/>
        </w:rPr>
        <w:t>El contratista deberá entregar un reporte mensual hasta la terminación del contrato de los equipos que fueron reportados por garantía, como mínimo el reporte debe contener: Tipo de Equipo, nombre del equipo o parte, serial y tipo de daño.</w:t>
      </w:r>
    </w:p>
    <w:p w:rsidR="00B218DE" w:rsidRPr="002E07ED" w:rsidRDefault="00B218DE" w:rsidP="002E07ED">
      <w:pPr>
        <w:widowControl w:val="0"/>
        <w:spacing w:after="0" w:line="240" w:lineRule="auto"/>
        <w:jc w:val="both"/>
        <w:rPr>
          <w:rFonts w:ascii="Arial" w:hAnsi="Arial" w:cs="Arial"/>
          <w:bCs/>
          <w:sz w:val="18"/>
          <w:szCs w:val="18"/>
          <w:lang w:val="es-ES_tradnl"/>
        </w:rPr>
      </w:pPr>
    </w:p>
    <w:p w:rsidR="005E6A9D" w:rsidRPr="002E07ED" w:rsidRDefault="005E6A9D" w:rsidP="002E07ED">
      <w:pPr>
        <w:widowControl w:val="0"/>
        <w:spacing w:after="0" w:line="240" w:lineRule="auto"/>
        <w:jc w:val="both"/>
        <w:rPr>
          <w:rFonts w:ascii="Arial" w:hAnsi="Arial" w:cs="Arial"/>
          <w:b/>
          <w:bCs/>
          <w:sz w:val="18"/>
          <w:szCs w:val="18"/>
          <w:lang w:val="es-ES_tradnl"/>
        </w:rPr>
      </w:pPr>
      <w:r w:rsidRPr="002E07ED">
        <w:rPr>
          <w:rFonts w:ascii="Arial" w:hAnsi="Arial" w:cs="Arial"/>
          <w:b/>
          <w:bCs/>
          <w:sz w:val="18"/>
          <w:szCs w:val="18"/>
          <w:lang w:val="es-ES_tradnl"/>
        </w:rPr>
        <w:t>OBLIGACIONES GENERALES</w:t>
      </w:r>
      <w:r w:rsidR="00B218DE" w:rsidRPr="002E07ED">
        <w:rPr>
          <w:rFonts w:ascii="Arial" w:hAnsi="Arial" w:cs="Arial"/>
          <w:b/>
          <w:bCs/>
          <w:sz w:val="18"/>
          <w:szCs w:val="18"/>
          <w:lang w:val="es-ES_tradnl"/>
        </w:rPr>
        <w:t xml:space="preserve"> PARA AMBOS LOTES (LOTES 1 y 2)</w:t>
      </w:r>
    </w:p>
    <w:p w:rsidR="005E6A9D" w:rsidRPr="002E07ED" w:rsidRDefault="005E6A9D" w:rsidP="002E07ED">
      <w:pPr>
        <w:widowControl w:val="0"/>
        <w:spacing w:after="0" w:line="240" w:lineRule="auto"/>
        <w:jc w:val="both"/>
        <w:rPr>
          <w:rFonts w:ascii="Arial" w:hAnsi="Arial" w:cs="Arial"/>
          <w:bCs/>
          <w:sz w:val="18"/>
          <w:szCs w:val="18"/>
          <w:lang w:val="es-ES_tradnl"/>
        </w:rPr>
      </w:pPr>
    </w:p>
    <w:p w:rsidR="00D14B8B" w:rsidRPr="002E07ED" w:rsidRDefault="00D14B8B" w:rsidP="002E07ED">
      <w:pPr>
        <w:widowControl w:val="0"/>
        <w:numPr>
          <w:ilvl w:val="0"/>
          <w:numId w:val="24"/>
        </w:numPr>
        <w:spacing w:after="0" w:line="240" w:lineRule="auto"/>
        <w:jc w:val="both"/>
        <w:rPr>
          <w:rFonts w:ascii="Arial" w:hAnsi="Arial" w:cs="Arial"/>
          <w:sz w:val="18"/>
          <w:szCs w:val="18"/>
        </w:rPr>
      </w:pPr>
      <w:r w:rsidRPr="002E07ED">
        <w:rPr>
          <w:rFonts w:ascii="Arial" w:hAnsi="Arial" w:cs="Arial"/>
          <w:sz w:val="18"/>
          <w:szCs w:val="18"/>
        </w:rPr>
        <w:t xml:space="preserve">Asumir la responsabilidad para la ejecución de todas las actividades relativas a la ejecución de las obligaciones establecidas en este contrato. </w:t>
      </w:r>
    </w:p>
    <w:p w:rsidR="00D14B8B" w:rsidRPr="002E07ED" w:rsidRDefault="00D14B8B" w:rsidP="002E07ED">
      <w:pPr>
        <w:widowControl w:val="0"/>
        <w:numPr>
          <w:ilvl w:val="0"/>
          <w:numId w:val="24"/>
        </w:numPr>
        <w:spacing w:after="0" w:line="240" w:lineRule="auto"/>
        <w:jc w:val="both"/>
        <w:rPr>
          <w:rFonts w:ascii="Arial" w:hAnsi="Arial" w:cs="Arial"/>
          <w:sz w:val="18"/>
          <w:szCs w:val="18"/>
        </w:rPr>
      </w:pPr>
      <w:r w:rsidRPr="002E07ED">
        <w:rPr>
          <w:rFonts w:ascii="Arial" w:hAnsi="Arial" w:cs="Arial"/>
          <w:sz w:val="18"/>
          <w:szCs w:val="18"/>
        </w:rPr>
        <w:t>Participar y apoyar a EL MINISTERIO en todas las reuniones a las que éste lo convoque relacionadas con la ejecución del contrato.</w:t>
      </w:r>
    </w:p>
    <w:p w:rsidR="00D14B8B" w:rsidRPr="002E07ED" w:rsidRDefault="00D14B8B" w:rsidP="002E07ED">
      <w:pPr>
        <w:widowControl w:val="0"/>
        <w:numPr>
          <w:ilvl w:val="0"/>
          <w:numId w:val="24"/>
        </w:numPr>
        <w:spacing w:after="0" w:line="240" w:lineRule="auto"/>
        <w:jc w:val="both"/>
        <w:rPr>
          <w:rFonts w:ascii="Arial" w:hAnsi="Arial" w:cs="Arial"/>
          <w:sz w:val="18"/>
          <w:szCs w:val="18"/>
        </w:rPr>
      </w:pPr>
      <w:r w:rsidRPr="002E07ED">
        <w:rPr>
          <w:rFonts w:ascii="Arial" w:hAnsi="Arial" w:cs="Arial"/>
          <w:sz w:val="18"/>
          <w:szCs w:val="18"/>
        </w:rPr>
        <w:t>Disponer de los medios necesarios para el mantenimiento, cuidado y custodia de la documentación objeto del presente contrato.</w:t>
      </w:r>
    </w:p>
    <w:p w:rsidR="00D14B8B" w:rsidRPr="002E07ED" w:rsidRDefault="00D14B8B" w:rsidP="002E07ED">
      <w:pPr>
        <w:widowControl w:val="0"/>
        <w:numPr>
          <w:ilvl w:val="0"/>
          <w:numId w:val="24"/>
        </w:numPr>
        <w:spacing w:after="0" w:line="240" w:lineRule="auto"/>
        <w:jc w:val="both"/>
        <w:rPr>
          <w:rFonts w:ascii="Arial" w:hAnsi="Arial" w:cs="Arial"/>
          <w:sz w:val="18"/>
          <w:szCs w:val="18"/>
        </w:rPr>
      </w:pPr>
      <w:r w:rsidRPr="002E07ED">
        <w:rPr>
          <w:rFonts w:ascii="Arial" w:hAnsi="Arial" w:cs="Arial"/>
          <w:sz w:val="18"/>
          <w:szCs w:val="18"/>
          <w:lang w:val="es-MX"/>
        </w:rPr>
        <w:t xml:space="preserve">Entregar al MEN </w:t>
      </w:r>
      <w:r w:rsidRPr="002E07ED">
        <w:rPr>
          <w:rFonts w:ascii="Arial" w:hAnsi="Arial" w:cs="Arial"/>
          <w:sz w:val="18"/>
          <w:szCs w:val="18"/>
        </w:rPr>
        <w:t xml:space="preserve">una vez finalizado la ejecución del contrato </w:t>
      </w:r>
      <w:r w:rsidRPr="002E07ED">
        <w:rPr>
          <w:rFonts w:ascii="Arial" w:hAnsi="Arial" w:cs="Arial"/>
          <w:sz w:val="18"/>
          <w:szCs w:val="18"/>
          <w:lang w:val="es-MX"/>
        </w:rPr>
        <w:t>toda la información y  los documentos recopilados en desarrollo para el cumplimiento de sus obligaciones, de conformidad con las normas y disposiciones vigentes en el MEN, debidamente escaneadas</w:t>
      </w:r>
    </w:p>
    <w:p w:rsidR="00D14B8B" w:rsidRPr="002E07ED" w:rsidRDefault="00D14B8B" w:rsidP="002E07ED">
      <w:pPr>
        <w:widowControl w:val="0"/>
        <w:numPr>
          <w:ilvl w:val="0"/>
          <w:numId w:val="24"/>
        </w:numPr>
        <w:spacing w:after="0" w:line="240" w:lineRule="auto"/>
        <w:jc w:val="both"/>
        <w:rPr>
          <w:rFonts w:ascii="Arial" w:hAnsi="Arial" w:cs="Arial"/>
          <w:sz w:val="18"/>
          <w:szCs w:val="18"/>
        </w:rPr>
      </w:pPr>
      <w:r w:rsidRPr="002E07ED">
        <w:rPr>
          <w:rFonts w:ascii="Arial" w:hAnsi="Arial" w:cs="Arial"/>
          <w:sz w:val="18"/>
          <w:szCs w:val="18"/>
        </w:rPr>
        <w:t>Colaborar con EL MINISTERIO en el suministro y respuesta de la información correspondiente, a los requerimientos efectuados por los organismos de control del Estado Colombiano en relación con la ejecución, desarrollo o implementación del contrato objeto del presente documento.</w:t>
      </w:r>
    </w:p>
    <w:p w:rsidR="00D14B8B" w:rsidRPr="002E07ED" w:rsidRDefault="00D14B8B" w:rsidP="002E07ED">
      <w:pPr>
        <w:widowControl w:val="0"/>
        <w:numPr>
          <w:ilvl w:val="0"/>
          <w:numId w:val="24"/>
        </w:numPr>
        <w:spacing w:after="0" w:line="240" w:lineRule="auto"/>
        <w:jc w:val="both"/>
        <w:rPr>
          <w:rFonts w:ascii="Arial" w:hAnsi="Arial" w:cs="Arial"/>
          <w:sz w:val="18"/>
          <w:szCs w:val="18"/>
        </w:rPr>
      </w:pPr>
      <w:r w:rsidRPr="002E07ED">
        <w:rPr>
          <w:rFonts w:ascii="Arial" w:hAnsi="Arial" w:cs="Arial"/>
          <w:sz w:val="18"/>
          <w:szCs w:val="18"/>
        </w:rPr>
        <w:t>Utilizar la imagen de EL MINISTERIO de acuerdo con los lineamientos establecidos por éste. Salvo autorización expresa y escrita de las partes ningún funcionario, podrá utilizar el nombre, emblema o sello oficial de la otra parte para fines publicitarios o de cualquier otra índole.</w:t>
      </w:r>
    </w:p>
    <w:p w:rsidR="00D14B8B" w:rsidRPr="002E07ED" w:rsidRDefault="00D14B8B" w:rsidP="002E07ED">
      <w:pPr>
        <w:widowControl w:val="0"/>
        <w:numPr>
          <w:ilvl w:val="0"/>
          <w:numId w:val="24"/>
        </w:numPr>
        <w:spacing w:after="0" w:line="240" w:lineRule="auto"/>
        <w:jc w:val="both"/>
        <w:rPr>
          <w:rFonts w:ascii="Arial" w:hAnsi="Arial" w:cs="Arial"/>
          <w:sz w:val="18"/>
          <w:szCs w:val="18"/>
        </w:rPr>
      </w:pPr>
      <w:r w:rsidRPr="002E07ED">
        <w:rPr>
          <w:rFonts w:ascii="Arial" w:hAnsi="Arial" w:cs="Arial"/>
          <w:sz w:val="18"/>
          <w:szCs w:val="18"/>
          <w:lang w:eastAsia="es-CO"/>
        </w:rPr>
        <w:t>Realizar el pago de aportes al Sistema de Seguridad Social Integral en salud y pensiones, ARL y de aportes parafiscales (SENA, ICBF y Caja de Compensación Familiar) cuando a ello hubiere lugar</w:t>
      </w:r>
      <w:r w:rsidRPr="002E07ED">
        <w:rPr>
          <w:rFonts w:ascii="Arial" w:hAnsi="Arial" w:cs="Arial"/>
          <w:sz w:val="18"/>
          <w:szCs w:val="18"/>
        </w:rPr>
        <w:t>.</w:t>
      </w:r>
    </w:p>
    <w:p w:rsidR="003C18DD" w:rsidRPr="002E07ED" w:rsidRDefault="003C18DD" w:rsidP="002E07ED">
      <w:pPr>
        <w:widowControl w:val="0"/>
        <w:spacing w:after="0" w:line="240" w:lineRule="auto"/>
        <w:jc w:val="both"/>
        <w:rPr>
          <w:rFonts w:ascii="Arial" w:hAnsi="Arial" w:cs="Arial"/>
          <w:bCs/>
          <w:sz w:val="18"/>
          <w:szCs w:val="18"/>
          <w:lang w:val="es-ES_tradnl"/>
        </w:rPr>
      </w:pPr>
    </w:p>
    <w:p w:rsidR="00B218DE" w:rsidRPr="002E07ED" w:rsidRDefault="003C18DD" w:rsidP="002E07ED">
      <w:pPr>
        <w:widowControl w:val="0"/>
        <w:spacing w:after="0" w:line="240" w:lineRule="auto"/>
        <w:jc w:val="both"/>
        <w:rPr>
          <w:rFonts w:ascii="Arial" w:hAnsi="Arial" w:cs="Arial"/>
          <w:b/>
          <w:bCs/>
          <w:sz w:val="18"/>
          <w:szCs w:val="18"/>
          <w:lang w:val="es-ES_tradnl"/>
        </w:rPr>
      </w:pPr>
      <w:r w:rsidRPr="002E07ED">
        <w:rPr>
          <w:rFonts w:ascii="Arial" w:hAnsi="Arial" w:cs="Arial"/>
          <w:b/>
          <w:sz w:val="18"/>
          <w:szCs w:val="18"/>
        </w:rPr>
        <w:t>OBLIGACIONES DEL MINISTERIO</w:t>
      </w:r>
      <w:r w:rsidR="00B218DE" w:rsidRPr="002E07ED">
        <w:rPr>
          <w:rFonts w:ascii="Arial" w:hAnsi="Arial" w:cs="Arial"/>
          <w:b/>
          <w:sz w:val="18"/>
          <w:szCs w:val="18"/>
        </w:rPr>
        <w:t xml:space="preserve"> </w:t>
      </w:r>
      <w:r w:rsidR="00B218DE" w:rsidRPr="002E07ED">
        <w:rPr>
          <w:rFonts w:ascii="Arial" w:hAnsi="Arial" w:cs="Arial"/>
          <w:b/>
          <w:bCs/>
          <w:sz w:val="18"/>
          <w:szCs w:val="18"/>
          <w:lang w:val="es-ES_tradnl"/>
        </w:rPr>
        <w:t>PARA AMBOS LOTES (LOTES 1 y 2)</w:t>
      </w:r>
    </w:p>
    <w:p w:rsidR="003C18DD" w:rsidRPr="002E07ED" w:rsidRDefault="003C18DD" w:rsidP="002E07ED">
      <w:pPr>
        <w:widowControl w:val="0"/>
        <w:spacing w:after="0" w:line="240" w:lineRule="auto"/>
        <w:jc w:val="both"/>
        <w:rPr>
          <w:rFonts w:ascii="Arial" w:hAnsi="Arial" w:cs="Arial"/>
          <w:sz w:val="18"/>
          <w:szCs w:val="18"/>
        </w:rPr>
      </w:pPr>
    </w:p>
    <w:p w:rsidR="00D14B8B" w:rsidRPr="002E07ED" w:rsidRDefault="00D14B8B" w:rsidP="002E07ED">
      <w:pPr>
        <w:widowControl w:val="0"/>
        <w:numPr>
          <w:ilvl w:val="0"/>
          <w:numId w:val="25"/>
        </w:numPr>
        <w:spacing w:after="0" w:line="240" w:lineRule="auto"/>
        <w:ind w:left="380"/>
        <w:jc w:val="both"/>
        <w:rPr>
          <w:rFonts w:ascii="Arial" w:hAnsi="Arial" w:cs="Arial"/>
          <w:color w:val="000000"/>
          <w:sz w:val="18"/>
          <w:szCs w:val="18"/>
          <w:lang w:val="es-CO" w:eastAsia="es-CO"/>
        </w:rPr>
      </w:pPr>
      <w:r w:rsidRPr="002E07ED">
        <w:rPr>
          <w:rFonts w:ascii="Arial" w:hAnsi="Arial" w:cs="Arial"/>
          <w:color w:val="000000"/>
          <w:sz w:val="18"/>
          <w:szCs w:val="18"/>
          <w:lang w:val="es-CO" w:eastAsia="es-CO"/>
        </w:rPr>
        <w:t>Exigir la ejecución idónea y oportuna del objeto del contrato.</w:t>
      </w:r>
    </w:p>
    <w:p w:rsidR="00D14B8B" w:rsidRPr="002E07ED" w:rsidRDefault="00D14B8B" w:rsidP="002E07ED">
      <w:pPr>
        <w:widowControl w:val="0"/>
        <w:numPr>
          <w:ilvl w:val="0"/>
          <w:numId w:val="25"/>
        </w:numPr>
        <w:spacing w:after="0" w:line="240" w:lineRule="auto"/>
        <w:ind w:left="380"/>
        <w:jc w:val="both"/>
        <w:rPr>
          <w:rFonts w:ascii="Arial" w:hAnsi="Arial" w:cs="Arial"/>
          <w:color w:val="000000"/>
          <w:sz w:val="18"/>
          <w:szCs w:val="18"/>
          <w:lang w:val="es-CO" w:eastAsia="es-CO"/>
        </w:rPr>
      </w:pPr>
      <w:r w:rsidRPr="002E07ED">
        <w:rPr>
          <w:rFonts w:ascii="Arial" w:hAnsi="Arial" w:cs="Arial"/>
          <w:color w:val="000000"/>
          <w:sz w:val="18"/>
          <w:szCs w:val="18"/>
          <w:lang w:val="es-CO" w:eastAsia="es-CO"/>
        </w:rPr>
        <w:t>Designar al supervisor del contrato.</w:t>
      </w:r>
    </w:p>
    <w:p w:rsidR="00D14B8B" w:rsidRPr="002E07ED" w:rsidRDefault="00D14B8B" w:rsidP="002E07ED">
      <w:pPr>
        <w:widowControl w:val="0"/>
        <w:numPr>
          <w:ilvl w:val="0"/>
          <w:numId w:val="25"/>
        </w:numPr>
        <w:spacing w:after="0" w:line="240" w:lineRule="auto"/>
        <w:ind w:left="380"/>
        <w:jc w:val="both"/>
        <w:rPr>
          <w:rFonts w:ascii="Arial" w:hAnsi="Arial" w:cs="Arial"/>
          <w:sz w:val="18"/>
          <w:szCs w:val="18"/>
          <w:lang w:val="es-ES_tradnl"/>
        </w:rPr>
      </w:pPr>
      <w:r w:rsidRPr="002E07ED">
        <w:rPr>
          <w:rFonts w:ascii="Arial" w:hAnsi="Arial" w:cs="Arial"/>
          <w:sz w:val="18"/>
          <w:szCs w:val="18"/>
          <w:lang w:val="es-ES_tradnl"/>
        </w:rPr>
        <w:t>Suministrar a EL CONTRATISTA la información necesaria para el cabal desarrollo del objeto, siempre y cuando la misma se encuentre a su alcance y no le corresponda como obligación a EL CONTRATISTA.</w:t>
      </w:r>
    </w:p>
    <w:p w:rsidR="00D14B8B" w:rsidRPr="002E07ED" w:rsidRDefault="00D14B8B" w:rsidP="002E07ED">
      <w:pPr>
        <w:widowControl w:val="0"/>
        <w:numPr>
          <w:ilvl w:val="0"/>
          <w:numId w:val="25"/>
        </w:numPr>
        <w:spacing w:after="0" w:line="240" w:lineRule="auto"/>
        <w:ind w:left="380"/>
        <w:jc w:val="both"/>
        <w:rPr>
          <w:rFonts w:ascii="Arial" w:hAnsi="Arial" w:cs="Arial"/>
          <w:sz w:val="18"/>
          <w:szCs w:val="18"/>
          <w:lang w:val="es-ES_tradnl"/>
        </w:rPr>
      </w:pPr>
      <w:r w:rsidRPr="002E07ED">
        <w:rPr>
          <w:rFonts w:ascii="Arial" w:hAnsi="Arial" w:cs="Arial"/>
          <w:sz w:val="18"/>
          <w:szCs w:val="18"/>
          <w:lang w:val="es-ES_tradnl"/>
        </w:rPr>
        <w:t xml:space="preserve">Efectuar los pagos pactados. </w:t>
      </w:r>
    </w:p>
    <w:p w:rsidR="005E6A9D" w:rsidRPr="002E07ED" w:rsidRDefault="00D14B8B" w:rsidP="002E07ED">
      <w:pPr>
        <w:widowControl w:val="0"/>
        <w:numPr>
          <w:ilvl w:val="0"/>
          <w:numId w:val="25"/>
        </w:numPr>
        <w:spacing w:after="0" w:line="240" w:lineRule="auto"/>
        <w:ind w:left="380"/>
        <w:jc w:val="both"/>
        <w:rPr>
          <w:rFonts w:ascii="Arial" w:hAnsi="Arial" w:cs="Arial"/>
          <w:sz w:val="18"/>
          <w:szCs w:val="18"/>
          <w:lang w:val="es-ES_tradnl"/>
        </w:rPr>
      </w:pPr>
      <w:r w:rsidRPr="002E07ED">
        <w:rPr>
          <w:rFonts w:ascii="Arial" w:hAnsi="Arial" w:cs="Arial"/>
          <w:sz w:val="18"/>
          <w:szCs w:val="18"/>
          <w:lang w:val="es-ES_tradnl"/>
        </w:rPr>
        <w:t>Las demás necesarias para la correcta ejecución del contrato</w:t>
      </w:r>
    </w:p>
    <w:p w:rsidR="00B218DE" w:rsidRPr="002E07ED" w:rsidRDefault="00B218DE" w:rsidP="002E07ED">
      <w:pPr>
        <w:widowControl w:val="0"/>
        <w:spacing w:after="0" w:line="240" w:lineRule="auto"/>
        <w:jc w:val="both"/>
        <w:rPr>
          <w:rFonts w:ascii="Arial" w:hAnsi="Arial" w:cs="Arial"/>
          <w:sz w:val="18"/>
          <w:szCs w:val="18"/>
        </w:rPr>
      </w:pPr>
    </w:p>
    <w:p w:rsidR="00B218DE" w:rsidRPr="002E07ED" w:rsidRDefault="00B218DE" w:rsidP="002E07ED">
      <w:pPr>
        <w:widowControl w:val="0"/>
        <w:spacing w:after="0" w:line="240" w:lineRule="auto"/>
        <w:jc w:val="both"/>
        <w:rPr>
          <w:rFonts w:ascii="Arial" w:hAnsi="Arial" w:cs="Arial"/>
          <w:sz w:val="18"/>
          <w:szCs w:val="18"/>
        </w:rPr>
      </w:pPr>
    </w:p>
    <w:p w:rsidR="00773ABA" w:rsidRPr="002E07ED" w:rsidRDefault="00D928DF" w:rsidP="002E07ED">
      <w:pPr>
        <w:pStyle w:val="Default"/>
        <w:widowControl w:val="0"/>
        <w:numPr>
          <w:ilvl w:val="0"/>
          <w:numId w:val="6"/>
        </w:numPr>
        <w:ind w:left="567" w:hanging="567"/>
        <w:rPr>
          <w:sz w:val="18"/>
          <w:szCs w:val="18"/>
        </w:rPr>
      </w:pPr>
      <w:r w:rsidRPr="002E07ED">
        <w:rPr>
          <w:b/>
          <w:bCs/>
          <w:sz w:val="18"/>
          <w:szCs w:val="18"/>
        </w:rPr>
        <w:t>MODALIDAD DE CONTRATACIÓN</w:t>
      </w:r>
    </w:p>
    <w:p w:rsidR="00D928DF" w:rsidRPr="002E07ED" w:rsidRDefault="00D928DF" w:rsidP="002E07ED">
      <w:pPr>
        <w:pStyle w:val="Default"/>
        <w:widowControl w:val="0"/>
        <w:rPr>
          <w:sz w:val="18"/>
          <w:szCs w:val="18"/>
        </w:rPr>
      </w:pPr>
    </w:p>
    <w:p w:rsidR="00D14B8B" w:rsidRDefault="00D14B8B" w:rsidP="002E07ED">
      <w:pPr>
        <w:widowControl w:val="0"/>
        <w:autoSpaceDE w:val="0"/>
        <w:autoSpaceDN w:val="0"/>
        <w:adjustRightInd w:val="0"/>
        <w:spacing w:after="0" w:line="240" w:lineRule="auto"/>
        <w:jc w:val="both"/>
        <w:rPr>
          <w:rFonts w:ascii="Arial" w:hAnsi="Arial" w:cs="Arial"/>
          <w:sz w:val="18"/>
          <w:szCs w:val="18"/>
          <w:lang w:val="es-CO" w:eastAsia="es-CO"/>
        </w:rPr>
      </w:pPr>
      <w:r w:rsidRPr="002E07ED">
        <w:rPr>
          <w:rFonts w:ascii="Arial" w:hAnsi="Arial" w:cs="Arial"/>
          <w:b/>
          <w:bCs/>
          <w:sz w:val="18"/>
          <w:szCs w:val="18"/>
          <w:lang w:val="es-CO" w:eastAsia="es-CO"/>
        </w:rPr>
        <w:t xml:space="preserve">Tipo de Contrato: </w:t>
      </w:r>
      <w:r w:rsidRPr="002E07ED">
        <w:rPr>
          <w:rFonts w:ascii="Arial" w:hAnsi="Arial" w:cs="Arial"/>
          <w:sz w:val="18"/>
          <w:szCs w:val="18"/>
          <w:lang w:val="es-CO" w:eastAsia="es-CO"/>
        </w:rPr>
        <w:t>Suministro</w:t>
      </w:r>
    </w:p>
    <w:p w:rsidR="00836264" w:rsidRPr="002E07ED" w:rsidRDefault="00836264" w:rsidP="002E07ED">
      <w:pPr>
        <w:widowControl w:val="0"/>
        <w:autoSpaceDE w:val="0"/>
        <w:autoSpaceDN w:val="0"/>
        <w:adjustRightInd w:val="0"/>
        <w:spacing w:after="0" w:line="240" w:lineRule="auto"/>
        <w:jc w:val="both"/>
        <w:rPr>
          <w:rFonts w:ascii="Arial" w:hAnsi="Arial" w:cs="Arial"/>
          <w:b/>
          <w:bCs/>
          <w:sz w:val="18"/>
          <w:szCs w:val="18"/>
          <w:lang w:val="es-CO" w:eastAsia="es-CO"/>
        </w:rPr>
      </w:pPr>
    </w:p>
    <w:p w:rsidR="00D14B8B" w:rsidRPr="002E07ED" w:rsidRDefault="00D14B8B" w:rsidP="002E07ED">
      <w:pPr>
        <w:widowControl w:val="0"/>
        <w:autoSpaceDE w:val="0"/>
        <w:autoSpaceDN w:val="0"/>
        <w:adjustRightInd w:val="0"/>
        <w:spacing w:after="0" w:line="240" w:lineRule="auto"/>
        <w:jc w:val="both"/>
        <w:rPr>
          <w:rFonts w:ascii="Arial" w:hAnsi="Arial" w:cs="Arial"/>
          <w:b/>
          <w:bCs/>
          <w:sz w:val="18"/>
          <w:szCs w:val="18"/>
          <w:lang w:val="es-CO" w:eastAsia="es-CO"/>
        </w:rPr>
      </w:pPr>
      <w:r w:rsidRPr="002E07ED">
        <w:rPr>
          <w:rFonts w:ascii="Arial" w:hAnsi="Arial" w:cs="Arial"/>
          <w:b/>
          <w:bCs/>
          <w:sz w:val="18"/>
          <w:szCs w:val="18"/>
          <w:lang w:val="es-CO" w:eastAsia="es-CO"/>
        </w:rPr>
        <w:t xml:space="preserve">MODALIDAD DE SELECCIÓN: </w:t>
      </w:r>
      <w:r w:rsidRPr="002E07ED">
        <w:rPr>
          <w:rFonts w:ascii="Arial" w:hAnsi="Arial" w:cs="Arial"/>
          <w:sz w:val="18"/>
          <w:szCs w:val="18"/>
        </w:rPr>
        <w:t>Selección Abreviada para la adquisición de Bienes y Servicios de Características Técnicas Uniformes por Subasta Inversa Electrónica.</w:t>
      </w:r>
    </w:p>
    <w:p w:rsidR="00D14B8B" w:rsidRDefault="00D14B8B" w:rsidP="002E07ED">
      <w:pPr>
        <w:widowControl w:val="0"/>
        <w:autoSpaceDE w:val="0"/>
        <w:autoSpaceDN w:val="0"/>
        <w:adjustRightInd w:val="0"/>
        <w:spacing w:after="0" w:line="240" w:lineRule="auto"/>
        <w:jc w:val="both"/>
        <w:rPr>
          <w:rFonts w:ascii="Arial" w:hAnsi="Arial" w:cs="Arial"/>
          <w:sz w:val="18"/>
          <w:szCs w:val="18"/>
          <w:lang w:val="es-CO" w:eastAsia="es-CO"/>
        </w:rPr>
      </w:pPr>
      <w:r w:rsidRPr="002E07ED">
        <w:rPr>
          <w:rFonts w:ascii="Arial" w:hAnsi="Arial" w:cs="Arial"/>
          <w:sz w:val="18"/>
          <w:szCs w:val="18"/>
          <w:lang w:val="es-CO" w:eastAsia="es-CO"/>
        </w:rPr>
        <w:lastRenderedPageBreak/>
        <w:t xml:space="preserve">La escogencia del contratista se hará de acuerdo con la modalidad de selección establecida en la Ley 1150 de 2007, de conformidad con su Artículo 2do, numeral 2do, en su literal a), que señala como causal del proceso de selección abreviada la adquisición o suministro de bienes y servicios de características técnicas uniformes y de común utilización por parte de las entidades, que corresponden a aquellos que poseen las mismas especificaciones técnicas, con independencia de su diseño o de sus características descriptivas, y comparten patrones de desempeño y calidad objetivamente definidos. Para la adquisición de estos bienes y servicios las entidades deberán, siempre que el reglamento así lo señale, hacer uso de procedimientos de subasta inversa o de instrumentos de compra por catálogo derivados de la celebración de acuerdos marco de precios o de procedimientos de adquisición en bolsas de productos.  </w:t>
      </w:r>
    </w:p>
    <w:p w:rsidR="00836264" w:rsidRPr="002E07ED" w:rsidRDefault="00836264" w:rsidP="002E07ED">
      <w:pPr>
        <w:widowControl w:val="0"/>
        <w:autoSpaceDE w:val="0"/>
        <w:autoSpaceDN w:val="0"/>
        <w:adjustRightInd w:val="0"/>
        <w:spacing w:after="0" w:line="240" w:lineRule="auto"/>
        <w:jc w:val="both"/>
        <w:rPr>
          <w:rFonts w:ascii="Arial" w:hAnsi="Arial" w:cs="Arial"/>
          <w:sz w:val="18"/>
          <w:szCs w:val="18"/>
          <w:lang w:val="es-CO" w:eastAsia="es-CO"/>
        </w:rPr>
      </w:pPr>
    </w:p>
    <w:p w:rsidR="00D14B8B" w:rsidRDefault="00D14B8B" w:rsidP="002E07ED">
      <w:pPr>
        <w:widowControl w:val="0"/>
        <w:autoSpaceDE w:val="0"/>
        <w:autoSpaceDN w:val="0"/>
        <w:adjustRightInd w:val="0"/>
        <w:spacing w:after="0" w:line="240" w:lineRule="auto"/>
        <w:jc w:val="both"/>
        <w:rPr>
          <w:rFonts w:ascii="Arial" w:hAnsi="Arial" w:cs="Arial"/>
          <w:sz w:val="18"/>
          <w:szCs w:val="18"/>
          <w:lang w:val="es-CO" w:eastAsia="es-CO"/>
        </w:rPr>
      </w:pPr>
      <w:r w:rsidRPr="002E07ED">
        <w:rPr>
          <w:rFonts w:ascii="Arial" w:hAnsi="Arial" w:cs="Arial"/>
          <w:sz w:val="18"/>
          <w:szCs w:val="18"/>
          <w:lang w:val="es-CO" w:eastAsia="es-CO"/>
        </w:rPr>
        <w:t>Es de anotar que estos bienes y servicios a adquirir por parte del Ministerio de Educación Nacional, se consideran de características técnicas uniformes y de común utilización, los cuales son ofrecidos de manera masiva en el mercado y sus especificaciones son equivalentes para las diferentes entidades que los requieren, tal como se demuestra en la ficha técnica.</w:t>
      </w:r>
    </w:p>
    <w:p w:rsidR="00836264" w:rsidRPr="002E07ED" w:rsidRDefault="00836264" w:rsidP="002E07ED">
      <w:pPr>
        <w:widowControl w:val="0"/>
        <w:autoSpaceDE w:val="0"/>
        <w:autoSpaceDN w:val="0"/>
        <w:adjustRightInd w:val="0"/>
        <w:spacing w:after="0" w:line="240" w:lineRule="auto"/>
        <w:jc w:val="both"/>
        <w:rPr>
          <w:rFonts w:ascii="Arial" w:hAnsi="Arial" w:cs="Arial"/>
          <w:sz w:val="18"/>
          <w:szCs w:val="18"/>
          <w:lang w:val="es-CO" w:eastAsia="es-CO"/>
        </w:rPr>
      </w:pPr>
    </w:p>
    <w:p w:rsidR="00D14B8B" w:rsidRDefault="00D14B8B" w:rsidP="002E07ED">
      <w:pPr>
        <w:widowControl w:val="0"/>
        <w:autoSpaceDE w:val="0"/>
        <w:autoSpaceDN w:val="0"/>
        <w:adjustRightInd w:val="0"/>
        <w:spacing w:after="0" w:line="240" w:lineRule="auto"/>
        <w:jc w:val="both"/>
        <w:rPr>
          <w:rFonts w:ascii="Arial" w:hAnsi="Arial" w:cs="Arial"/>
          <w:sz w:val="18"/>
          <w:szCs w:val="18"/>
          <w:lang w:val="es-CO" w:eastAsia="es-CO"/>
        </w:rPr>
      </w:pPr>
      <w:r w:rsidRPr="002E07ED">
        <w:rPr>
          <w:rFonts w:ascii="Arial" w:hAnsi="Arial" w:cs="Arial"/>
          <w:sz w:val="18"/>
          <w:szCs w:val="18"/>
          <w:lang w:val="es-CO" w:eastAsia="es-CO"/>
        </w:rPr>
        <w:t>El procedimiento de la Selección Abreviada a través de subasta inversa se realizará de forma electrónica y de acuerdo con lo establecido en el artículo 2.2.1.2.1.2.2 y siguientes del Decreto 1082 de 2015.</w:t>
      </w:r>
    </w:p>
    <w:p w:rsidR="00836264" w:rsidRPr="002E07ED" w:rsidRDefault="00836264" w:rsidP="002E07ED">
      <w:pPr>
        <w:widowControl w:val="0"/>
        <w:autoSpaceDE w:val="0"/>
        <w:autoSpaceDN w:val="0"/>
        <w:adjustRightInd w:val="0"/>
        <w:spacing w:after="0" w:line="240" w:lineRule="auto"/>
        <w:jc w:val="both"/>
        <w:rPr>
          <w:rFonts w:ascii="Arial" w:hAnsi="Arial" w:cs="Arial"/>
          <w:sz w:val="18"/>
          <w:szCs w:val="18"/>
          <w:lang w:val="es-CO" w:eastAsia="es-CO"/>
        </w:rPr>
      </w:pPr>
    </w:p>
    <w:p w:rsidR="00B62CF7" w:rsidRDefault="003E612E" w:rsidP="002E07ED">
      <w:pPr>
        <w:widowControl w:val="0"/>
        <w:autoSpaceDE w:val="0"/>
        <w:autoSpaceDN w:val="0"/>
        <w:adjustRightInd w:val="0"/>
        <w:spacing w:after="0" w:line="240" w:lineRule="auto"/>
        <w:jc w:val="both"/>
        <w:rPr>
          <w:rFonts w:ascii="Arial" w:eastAsia="Times New Roman" w:hAnsi="Arial" w:cs="Arial"/>
          <w:sz w:val="18"/>
          <w:szCs w:val="18"/>
          <w:lang w:eastAsia="es-CO"/>
        </w:rPr>
      </w:pPr>
      <w:r w:rsidRPr="002E07ED">
        <w:rPr>
          <w:rFonts w:ascii="Arial" w:eastAsia="Times New Roman" w:hAnsi="Arial" w:cs="Arial"/>
          <w:bCs/>
          <w:i/>
          <w:iCs/>
          <w:sz w:val="18"/>
          <w:szCs w:val="18"/>
          <w:lang w:val="es-CO" w:eastAsia="es-CO"/>
        </w:rPr>
        <w:t xml:space="preserve">Procedimiento para la </w:t>
      </w:r>
      <w:r w:rsidR="00B62CF7" w:rsidRPr="002E07ED">
        <w:rPr>
          <w:rFonts w:ascii="Arial" w:eastAsia="Times New Roman" w:hAnsi="Arial" w:cs="Arial"/>
          <w:bCs/>
          <w:i/>
          <w:iCs/>
          <w:sz w:val="18"/>
          <w:szCs w:val="18"/>
          <w:lang w:val="es-CO" w:eastAsia="es-CO"/>
        </w:rPr>
        <w:t>subasta inversa</w:t>
      </w:r>
      <w:r w:rsidRPr="002E07ED">
        <w:rPr>
          <w:rFonts w:ascii="Arial" w:eastAsia="Times New Roman" w:hAnsi="Arial" w:cs="Arial"/>
          <w:sz w:val="18"/>
          <w:szCs w:val="18"/>
          <w:lang w:val="es-CO" w:eastAsia="es-CO"/>
        </w:rPr>
        <w:t xml:space="preserve">, las siguientes reglas </w:t>
      </w:r>
      <w:r w:rsidR="00B62CF7" w:rsidRPr="002E07ED">
        <w:rPr>
          <w:rFonts w:ascii="Arial" w:eastAsia="Times New Roman" w:hAnsi="Arial" w:cs="Arial"/>
          <w:sz w:val="18"/>
          <w:szCs w:val="18"/>
          <w:lang w:eastAsia="es-CO"/>
        </w:rPr>
        <w:t>aplicables a la subasta inversa:</w:t>
      </w:r>
    </w:p>
    <w:p w:rsidR="00836264" w:rsidRPr="002E07ED" w:rsidRDefault="00836264" w:rsidP="002E07ED">
      <w:pPr>
        <w:widowControl w:val="0"/>
        <w:autoSpaceDE w:val="0"/>
        <w:autoSpaceDN w:val="0"/>
        <w:adjustRightInd w:val="0"/>
        <w:spacing w:after="0" w:line="240" w:lineRule="auto"/>
        <w:jc w:val="both"/>
        <w:rPr>
          <w:rFonts w:ascii="Arial" w:hAnsi="Arial" w:cs="Arial"/>
          <w:sz w:val="18"/>
          <w:szCs w:val="18"/>
          <w:lang w:val="es-CO" w:eastAsia="es-CO"/>
        </w:rPr>
      </w:pPr>
    </w:p>
    <w:p w:rsidR="00B62CF7" w:rsidRPr="002E07ED" w:rsidRDefault="00B62CF7" w:rsidP="002E07ED">
      <w:pPr>
        <w:pStyle w:val="Default"/>
        <w:widowControl w:val="0"/>
        <w:numPr>
          <w:ilvl w:val="0"/>
          <w:numId w:val="14"/>
        </w:numPr>
        <w:ind w:left="426"/>
        <w:jc w:val="both"/>
        <w:rPr>
          <w:color w:val="auto"/>
          <w:sz w:val="18"/>
          <w:szCs w:val="18"/>
        </w:rPr>
      </w:pPr>
      <w:r w:rsidRPr="002E07ED">
        <w:rPr>
          <w:color w:val="auto"/>
          <w:sz w:val="18"/>
          <w:szCs w:val="18"/>
        </w:rPr>
        <w:t xml:space="preserve">Los pliegos de condiciones deben indicar: (a) la fecha y hora de inicio de la subasta; (b) la periodicidad de los Lances; y (c) el Margen Mínimo para mejorar la oferta durante la subasta inversa. </w:t>
      </w:r>
    </w:p>
    <w:p w:rsidR="00B62CF7" w:rsidRPr="002E07ED" w:rsidRDefault="00B62CF7" w:rsidP="002E07ED">
      <w:pPr>
        <w:pStyle w:val="Default"/>
        <w:widowControl w:val="0"/>
        <w:numPr>
          <w:ilvl w:val="0"/>
          <w:numId w:val="14"/>
        </w:numPr>
        <w:ind w:left="426"/>
        <w:jc w:val="both"/>
        <w:rPr>
          <w:color w:val="auto"/>
          <w:sz w:val="18"/>
          <w:szCs w:val="18"/>
        </w:rPr>
      </w:pPr>
      <w:r w:rsidRPr="002E07ED">
        <w:rPr>
          <w:color w:val="auto"/>
          <w:sz w:val="18"/>
          <w:szCs w:val="18"/>
        </w:rPr>
        <w:t xml:space="preserve">La oferta debe contener dos partes, la primera en la cual el interesado acredite su capacidad de participar en el Proceso de Contratación y acredite el cumplimiento de la Ficha Técnica; y la segunda parte debe contener el precio inicial propuesto por el oferente. </w:t>
      </w:r>
    </w:p>
    <w:p w:rsidR="00B62CF7" w:rsidRPr="002E07ED" w:rsidRDefault="00B62CF7" w:rsidP="002E07ED">
      <w:pPr>
        <w:pStyle w:val="Default"/>
        <w:widowControl w:val="0"/>
        <w:numPr>
          <w:ilvl w:val="0"/>
          <w:numId w:val="14"/>
        </w:numPr>
        <w:ind w:left="426"/>
        <w:jc w:val="both"/>
        <w:rPr>
          <w:color w:val="auto"/>
          <w:sz w:val="18"/>
          <w:szCs w:val="18"/>
        </w:rPr>
      </w:pPr>
      <w:r w:rsidRPr="002E07ED">
        <w:rPr>
          <w:color w:val="auto"/>
          <w:sz w:val="18"/>
          <w:szCs w:val="18"/>
        </w:rPr>
        <w:t xml:space="preserve">La Entidad Estatal debe publicar un informe de habilitación de los oferentes, en el cual debe indicar si los bienes o servicios ofrecidos por el interesado cumplen con la ficha técnica y si el oferente se encuentra habilitado. </w:t>
      </w:r>
    </w:p>
    <w:p w:rsidR="00B62CF7" w:rsidRPr="002E07ED" w:rsidRDefault="00B62CF7" w:rsidP="002E07ED">
      <w:pPr>
        <w:pStyle w:val="Default"/>
        <w:widowControl w:val="0"/>
        <w:numPr>
          <w:ilvl w:val="0"/>
          <w:numId w:val="14"/>
        </w:numPr>
        <w:ind w:left="426"/>
        <w:jc w:val="both"/>
        <w:rPr>
          <w:color w:val="auto"/>
          <w:sz w:val="18"/>
          <w:szCs w:val="18"/>
        </w:rPr>
      </w:pPr>
      <w:r w:rsidRPr="002E07ED">
        <w:rPr>
          <w:color w:val="auto"/>
          <w:sz w:val="18"/>
          <w:szCs w:val="18"/>
        </w:rPr>
        <w:t xml:space="preserve">Hay subasta inversa siempre que haya como mínimo dos oferentes habilitados cuyos bienes o servicios cumplen con la Ficha Técnica. </w:t>
      </w:r>
    </w:p>
    <w:p w:rsidR="00B62CF7" w:rsidRPr="002E07ED" w:rsidRDefault="00B62CF7" w:rsidP="002E07ED">
      <w:pPr>
        <w:pStyle w:val="Default"/>
        <w:widowControl w:val="0"/>
        <w:numPr>
          <w:ilvl w:val="0"/>
          <w:numId w:val="14"/>
        </w:numPr>
        <w:ind w:left="426"/>
        <w:jc w:val="both"/>
        <w:rPr>
          <w:sz w:val="18"/>
          <w:szCs w:val="18"/>
        </w:rPr>
      </w:pPr>
      <w:r w:rsidRPr="002E07ED">
        <w:rPr>
          <w:color w:val="auto"/>
          <w:sz w:val="18"/>
          <w:szCs w:val="18"/>
        </w:rPr>
        <w:t xml:space="preserve">Si en el Proceso de Contratación se presenta un único oferente cuyos bienes o servicios cumplen con la ficha técnica y está habilitado, la Entidad Estatal puede adjudicarle el contrato al único oferente si el valor de la oferta es igualo </w:t>
      </w:r>
      <w:r w:rsidRPr="002E07ED">
        <w:rPr>
          <w:sz w:val="18"/>
          <w:szCs w:val="18"/>
        </w:rPr>
        <w:t xml:space="preserve">inferior a la disponibilidad presupuestal para el contrato, caso en el cual no hay lugar a la subasta inversa. </w:t>
      </w:r>
    </w:p>
    <w:p w:rsidR="00B62CF7" w:rsidRPr="002E07ED" w:rsidRDefault="00B62CF7" w:rsidP="002E07ED">
      <w:pPr>
        <w:pStyle w:val="Default"/>
        <w:widowControl w:val="0"/>
        <w:numPr>
          <w:ilvl w:val="0"/>
          <w:numId w:val="14"/>
        </w:numPr>
        <w:ind w:left="426"/>
        <w:jc w:val="both"/>
        <w:rPr>
          <w:sz w:val="18"/>
          <w:szCs w:val="18"/>
        </w:rPr>
      </w:pPr>
      <w:r w:rsidRPr="002E07ED">
        <w:rPr>
          <w:sz w:val="18"/>
          <w:szCs w:val="18"/>
        </w:rPr>
        <w:t xml:space="preserve">La subasta debe iniciar con el precio más bajo indicado por los oferentes y en consecuencia, solamente serán válidos los Lances efectuados durante la subasta inversa en los cuales la oferta sea mejorada en por lo menos el Margen Mínimo establecido. </w:t>
      </w:r>
    </w:p>
    <w:p w:rsidR="00B62CF7" w:rsidRPr="002E07ED" w:rsidRDefault="00B62CF7" w:rsidP="002E07ED">
      <w:pPr>
        <w:pStyle w:val="Default"/>
        <w:widowControl w:val="0"/>
        <w:numPr>
          <w:ilvl w:val="0"/>
          <w:numId w:val="14"/>
        </w:numPr>
        <w:ind w:left="426"/>
        <w:jc w:val="both"/>
        <w:rPr>
          <w:sz w:val="18"/>
          <w:szCs w:val="18"/>
        </w:rPr>
      </w:pPr>
      <w:r w:rsidRPr="002E07ED">
        <w:rPr>
          <w:sz w:val="18"/>
          <w:szCs w:val="18"/>
        </w:rPr>
        <w:t xml:space="preserve">Si los oferentes no presentan Lances durante la subasta, la Entidad Estatal debe adjudicar el contrato al oferente que haya presentado el precio inicial más bajo. </w:t>
      </w:r>
    </w:p>
    <w:p w:rsidR="00B62CF7" w:rsidRPr="002E07ED" w:rsidRDefault="00B62CF7" w:rsidP="002E07ED">
      <w:pPr>
        <w:pStyle w:val="Default"/>
        <w:widowControl w:val="0"/>
        <w:numPr>
          <w:ilvl w:val="0"/>
          <w:numId w:val="14"/>
        </w:numPr>
        <w:ind w:left="426"/>
        <w:jc w:val="both"/>
        <w:rPr>
          <w:sz w:val="18"/>
          <w:szCs w:val="18"/>
        </w:rPr>
      </w:pPr>
      <w:r w:rsidRPr="002E07ED">
        <w:rPr>
          <w:sz w:val="18"/>
          <w:szCs w:val="18"/>
        </w:rPr>
        <w:t xml:space="preserve">Al terminar la presentación de cada Lance, la Entidad Estatal debe informar el valor del Lance más bajo. </w:t>
      </w:r>
    </w:p>
    <w:p w:rsidR="00B62CF7" w:rsidRPr="002E07ED" w:rsidRDefault="00B62CF7" w:rsidP="002E07ED">
      <w:pPr>
        <w:pStyle w:val="Default"/>
        <w:widowControl w:val="0"/>
        <w:numPr>
          <w:ilvl w:val="0"/>
          <w:numId w:val="14"/>
        </w:numPr>
        <w:ind w:left="426"/>
        <w:jc w:val="both"/>
        <w:rPr>
          <w:sz w:val="18"/>
          <w:szCs w:val="18"/>
        </w:rPr>
      </w:pPr>
      <w:r w:rsidRPr="002E07ED">
        <w:rPr>
          <w:sz w:val="18"/>
          <w:szCs w:val="18"/>
        </w:rPr>
        <w:t xml:space="preserve">Si al terminar la subasta inversa hay empate. la Entidad Estatal debe seleccionar al Oferente que presentó el menor precio inicial. En caso de persistir el empate la Entidad Estatal debe </w:t>
      </w:r>
      <w:r w:rsidR="005856CE" w:rsidRPr="002E07ED">
        <w:rPr>
          <w:sz w:val="18"/>
          <w:szCs w:val="18"/>
        </w:rPr>
        <w:t>aplicar</w:t>
      </w:r>
      <w:r w:rsidRPr="002E07ED">
        <w:rPr>
          <w:sz w:val="18"/>
          <w:szCs w:val="18"/>
        </w:rPr>
        <w:t xml:space="preserve"> las reglas del numeral 1 al 5 del artículo 33 del presente decreto. </w:t>
      </w:r>
    </w:p>
    <w:p w:rsidR="00B62CF7" w:rsidRPr="002E07ED" w:rsidRDefault="00B62CF7" w:rsidP="002E07ED">
      <w:pPr>
        <w:pStyle w:val="Default"/>
        <w:widowControl w:val="0"/>
        <w:jc w:val="both"/>
        <w:rPr>
          <w:sz w:val="18"/>
          <w:szCs w:val="18"/>
        </w:rPr>
      </w:pPr>
    </w:p>
    <w:p w:rsidR="002F0F0E" w:rsidRPr="002E07ED" w:rsidRDefault="002F0F0E" w:rsidP="002E07ED">
      <w:pPr>
        <w:widowControl w:val="0"/>
        <w:spacing w:after="0" w:line="240" w:lineRule="auto"/>
        <w:rPr>
          <w:rFonts w:ascii="Arial" w:hAnsi="Arial" w:cs="Arial"/>
          <w:sz w:val="18"/>
          <w:szCs w:val="18"/>
        </w:rPr>
      </w:pPr>
    </w:p>
    <w:p w:rsidR="00AB4AB3" w:rsidRPr="002E07ED" w:rsidRDefault="00AB4AB3" w:rsidP="002E07ED">
      <w:pPr>
        <w:widowControl w:val="0"/>
        <w:spacing w:after="0" w:line="240" w:lineRule="auto"/>
        <w:rPr>
          <w:rFonts w:ascii="Arial" w:hAnsi="Arial" w:cs="Arial"/>
          <w:b/>
          <w:sz w:val="18"/>
          <w:szCs w:val="18"/>
        </w:rPr>
      </w:pPr>
      <w:r w:rsidRPr="002E07ED">
        <w:rPr>
          <w:rFonts w:ascii="Arial" w:hAnsi="Arial" w:cs="Arial"/>
          <w:b/>
          <w:sz w:val="18"/>
          <w:szCs w:val="18"/>
        </w:rPr>
        <w:br w:type="page"/>
      </w:r>
    </w:p>
    <w:p w:rsidR="00B62CF7" w:rsidRPr="002E07ED" w:rsidRDefault="00B62CF7" w:rsidP="002E07ED">
      <w:pPr>
        <w:pStyle w:val="Prrafodelista"/>
        <w:widowControl w:val="0"/>
        <w:numPr>
          <w:ilvl w:val="0"/>
          <w:numId w:val="4"/>
        </w:numPr>
        <w:autoSpaceDE w:val="0"/>
        <w:autoSpaceDN w:val="0"/>
        <w:adjustRightInd w:val="0"/>
        <w:spacing w:after="0" w:line="240" w:lineRule="auto"/>
        <w:ind w:left="567" w:hanging="578"/>
        <w:jc w:val="center"/>
        <w:rPr>
          <w:rFonts w:ascii="Arial" w:hAnsi="Arial" w:cs="Arial"/>
          <w:b/>
          <w:sz w:val="18"/>
          <w:szCs w:val="18"/>
        </w:rPr>
      </w:pPr>
      <w:r w:rsidRPr="002E07ED">
        <w:rPr>
          <w:rFonts w:ascii="Arial" w:hAnsi="Arial" w:cs="Arial"/>
          <w:b/>
          <w:sz w:val="18"/>
          <w:szCs w:val="18"/>
        </w:rPr>
        <w:lastRenderedPageBreak/>
        <w:t>CONVOCATORIA LIMITADA A MIPYMES</w:t>
      </w:r>
    </w:p>
    <w:p w:rsidR="00B62CF7" w:rsidRPr="002E07ED" w:rsidRDefault="00B62CF7" w:rsidP="002E07ED">
      <w:pPr>
        <w:widowControl w:val="0"/>
        <w:autoSpaceDE w:val="0"/>
        <w:autoSpaceDN w:val="0"/>
        <w:adjustRightInd w:val="0"/>
        <w:spacing w:after="0" w:line="240" w:lineRule="auto"/>
        <w:jc w:val="both"/>
        <w:rPr>
          <w:rFonts w:ascii="Arial" w:hAnsi="Arial" w:cs="Arial"/>
          <w:color w:val="000000"/>
          <w:sz w:val="18"/>
          <w:szCs w:val="18"/>
          <w:lang w:val="es-CO"/>
        </w:rPr>
      </w:pPr>
    </w:p>
    <w:p w:rsidR="00D07841" w:rsidRPr="002E07ED" w:rsidRDefault="00D07841" w:rsidP="002E07ED">
      <w:pPr>
        <w:widowControl w:val="0"/>
        <w:spacing w:after="0" w:line="240" w:lineRule="auto"/>
        <w:jc w:val="both"/>
        <w:rPr>
          <w:rFonts w:ascii="Arial" w:hAnsi="Arial" w:cs="Arial"/>
          <w:b/>
          <w:sz w:val="19"/>
          <w:szCs w:val="19"/>
        </w:rPr>
      </w:pPr>
      <w:r w:rsidRPr="002E07ED">
        <w:rPr>
          <w:rFonts w:ascii="Arial" w:hAnsi="Arial" w:cs="Arial"/>
          <w:sz w:val="19"/>
          <w:szCs w:val="19"/>
        </w:rPr>
        <w:t xml:space="preserve">De acuerdo con lo previsto por los artículos 2.2.1.2.4.2.2 y 2.2.1.2.4.2.3 del Decreto 1082 de 2015, y teniendo en cuenta que el presente Proceso de Contratación es superior a ciento veinticinco mil dólares de los Estados unidos de América (USD125.000.oo), liquidados con la tasa de cambio que para el efecto determina el Ministerio de Comercio, Industria y Turismo, </w:t>
      </w:r>
      <w:r w:rsidRPr="002E07ED">
        <w:rPr>
          <w:rFonts w:ascii="Arial" w:hAnsi="Arial" w:cs="Arial"/>
          <w:b/>
          <w:sz w:val="19"/>
          <w:szCs w:val="19"/>
        </w:rPr>
        <w:t>LA PRESENTE CONVOCATORIA NO SE LIMITA A MIPYMES.</w:t>
      </w:r>
    </w:p>
    <w:p w:rsidR="00D07841" w:rsidRPr="002E07ED" w:rsidRDefault="00D07841" w:rsidP="002E07ED">
      <w:pPr>
        <w:widowControl w:val="0"/>
        <w:spacing w:after="0" w:line="240" w:lineRule="auto"/>
        <w:jc w:val="both"/>
        <w:rPr>
          <w:rFonts w:ascii="Arial" w:hAnsi="Arial" w:cs="Arial"/>
          <w:b/>
          <w:sz w:val="19"/>
          <w:szCs w:val="19"/>
        </w:rPr>
      </w:pPr>
    </w:p>
    <w:p w:rsidR="00B62CF7" w:rsidRPr="002E07ED" w:rsidRDefault="00B62CF7" w:rsidP="002E07ED">
      <w:pPr>
        <w:widowControl w:val="0"/>
        <w:autoSpaceDE w:val="0"/>
        <w:autoSpaceDN w:val="0"/>
        <w:adjustRightInd w:val="0"/>
        <w:spacing w:after="0" w:line="240" w:lineRule="auto"/>
        <w:jc w:val="both"/>
        <w:rPr>
          <w:rFonts w:ascii="Arial" w:hAnsi="Arial" w:cs="Arial"/>
          <w:color w:val="000000"/>
          <w:sz w:val="18"/>
          <w:szCs w:val="18"/>
        </w:rPr>
      </w:pPr>
    </w:p>
    <w:p w:rsidR="00B62CF7" w:rsidRPr="002E07ED" w:rsidRDefault="00B62CF7" w:rsidP="002E07ED">
      <w:pPr>
        <w:widowControl w:val="0"/>
        <w:autoSpaceDE w:val="0"/>
        <w:autoSpaceDN w:val="0"/>
        <w:adjustRightInd w:val="0"/>
        <w:spacing w:after="0" w:line="240" w:lineRule="auto"/>
        <w:jc w:val="both"/>
        <w:rPr>
          <w:rFonts w:ascii="Arial" w:hAnsi="Arial" w:cs="Arial"/>
          <w:color w:val="000000"/>
          <w:sz w:val="18"/>
          <w:szCs w:val="18"/>
          <w:lang w:val="es-CO"/>
        </w:rPr>
      </w:pPr>
    </w:p>
    <w:p w:rsidR="00B62CF7" w:rsidRPr="002E07ED" w:rsidRDefault="00B62CF7" w:rsidP="002E07ED">
      <w:pPr>
        <w:widowControl w:val="0"/>
        <w:spacing w:after="0" w:line="240" w:lineRule="auto"/>
        <w:rPr>
          <w:rFonts w:ascii="Arial" w:hAnsi="Arial" w:cs="Arial"/>
          <w:color w:val="000000"/>
          <w:sz w:val="18"/>
          <w:szCs w:val="18"/>
          <w:lang w:val="es-CO"/>
        </w:rPr>
      </w:pPr>
      <w:r w:rsidRPr="002E07ED">
        <w:rPr>
          <w:rFonts w:ascii="Arial" w:hAnsi="Arial" w:cs="Arial"/>
          <w:color w:val="000000"/>
          <w:sz w:val="18"/>
          <w:szCs w:val="18"/>
          <w:lang w:val="es-CO"/>
        </w:rPr>
        <w:br w:type="page"/>
      </w:r>
    </w:p>
    <w:p w:rsidR="00A421D4" w:rsidRPr="002E07ED" w:rsidRDefault="002C515B" w:rsidP="002E07ED">
      <w:pPr>
        <w:pStyle w:val="Prrafodelista"/>
        <w:widowControl w:val="0"/>
        <w:numPr>
          <w:ilvl w:val="0"/>
          <w:numId w:val="4"/>
        </w:numPr>
        <w:autoSpaceDE w:val="0"/>
        <w:autoSpaceDN w:val="0"/>
        <w:adjustRightInd w:val="0"/>
        <w:spacing w:after="0" w:line="240" w:lineRule="auto"/>
        <w:ind w:left="567" w:hanging="578"/>
        <w:jc w:val="center"/>
        <w:rPr>
          <w:rFonts w:ascii="Arial" w:hAnsi="Arial" w:cs="Arial"/>
          <w:b/>
          <w:sz w:val="18"/>
          <w:szCs w:val="18"/>
        </w:rPr>
      </w:pPr>
      <w:r w:rsidRPr="002E07ED">
        <w:rPr>
          <w:rFonts w:ascii="Arial" w:hAnsi="Arial" w:cs="Arial"/>
          <w:b/>
          <w:sz w:val="18"/>
          <w:szCs w:val="18"/>
        </w:rPr>
        <w:lastRenderedPageBreak/>
        <w:t>REQUISITOS HABILITANTES</w:t>
      </w:r>
    </w:p>
    <w:p w:rsidR="00A421D4" w:rsidRPr="002E07ED" w:rsidRDefault="00A421D4" w:rsidP="002E07ED">
      <w:pPr>
        <w:widowControl w:val="0"/>
        <w:autoSpaceDE w:val="0"/>
        <w:autoSpaceDN w:val="0"/>
        <w:adjustRightInd w:val="0"/>
        <w:spacing w:after="0" w:line="240" w:lineRule="auto"/>
        <w:contextualSpacing/>
        <w:jc w:val="center"/>
        <w:rPr>
          <w:rFonts w:ascii="Arial" w:hAnsi="Arial" w:cs="Arial"/>
          <w:b/>
          <w:sz w:val="18"/>
          <w:szCs w:val="18"/>
        </w:rPr>
      </w:pPr>
    </w:p>
    <w:p w:rsidR="00C56C59" w:rsidRDefault="00C56C59"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El Ministerio de Educación Nacional verificará con el Registro Único de Proponentes el cumplimiento de los requisitos habilitantes, además se verificará con los documentos que se solicitan para aquella información adicional que no reposa en el RUP. Esta verificación se hará de acuerdo con los artículos 2.2.1.1.1.5.2 y 2.2.1.1.1.5.3 del Decreto 1082 de 2015 y el Manual para determinar y verificar los requisitos habilitantes en Procesos de Contratación expedido por Colombia Compra Eficiente.</w:t>
      </w:r>
    </w:p>
    <w:p w:rsidR="00836264" w:rsidRPr="002E07ED" w:rsidRDefault="00836264" w:rsidP="002E07ED">
      <w:pPr>
        <w:widowControl w:val="0"/>
        <w:spacing w:after="0" w:line="240" w:lineRule="auto"/>
        <w:jc w:val="both"/>
        <w:rPr>
          <w:rFonts w:ascii="Arial" w:hAnsi="Arial" w:cs="Arial"/>
          <w:bCs/>
          <w:sz w:val="18"/>
          <w:szCs w:val="18"/>
          <w:lang w:val="es-ES_tradnl"/>
        </w:rPr>
      </w:pPr>
    </w:p>
    <w:p w:rsidR="00C56C59" w:rsidRDefault="00C56C59" w:rsidP="002E07ED">
      <w:pPr>
        <w:widowControl w:val="0"/>
        <w:spacing w:after="0" w:line="240" w:lineRule="auto"/>
        <w:jc w:val="both"/>
        <w:rPr>
          <w:rFonts w:ascii="Arial" w:hAnsi="Arial" w:cs="Arial"/>
          <w:sz w:val="18"/>
          <w:szCs w:val="18"/>
          <w:lang w:val="es-CO" w:eastAsia="es-CO"/>
        </w:rPr>
      </w:pPr>
      <w:r w:rsidRPr="002E07ED">
        <w:rPr>
          <w:rFonts w:ascii="Arial" w:hAnsi="Arial" w:cs="Arial"/>
          <w:sz w:val="18"/>
          <w:szCs w:val="18"/>
          <w:lang w:val="es-CO" w:eastAsia="es-CO"/>
        </w:rPr>
        <w:t>Se considerarán como requisitos habilitantes los señalados en el artículo 5 de la Ley 1150 de 2007, modificado por el artículo 88 de la Ley 1474 de 2011 correspondientes a la capacidad jurídica y la capacidad financiera; y en la experiencia de la firma en concordancia con lo dispuesto en el Decreto Reglamentario 1082 de 2015, artículo 2.2.1.1.1.5.3., así:</w:t>
      </w:r>
    </w:p>
    <w:p w:rsidR="00836264" w:rsidRPr="002E07ED" w:rsidRDefault="00836264" w:rsidP="002E07ED">
      <w:pPr>
        <w:widowControl w:val="0"/>
        <w:spacing w:after="0" w:line="240" w:lineRule="auto"/>
        <w:jc w:val="both"/>
        <w:rPr>
          <w:rFonts w:ascii="Arial" w:hAnsi="Arial" w:cs="Arial"/>
          <w:bCs/>
          <w:sz w:val="18"/>
          <w:szCs w:val="18"/>
          <w:highlight w:val="red"/>
          <w:lang w:val="es-CO"/>
        </w:rPr>
      </w:pPr>
    </w:p>
    <w:tbl>
      <w:tblPr>
        <w:tblW w:w="5743" w:type="dxa"/>
        <w:jc w:val="center"/>
        <w:tblBorders>
          <w:top w:val="single" w:sz="12" w:space="0" w:color="000000"/>
          <w:left w:val="single" w:sz="12" w:space="0" w:color="000000"/>
          <w:bottom w:val="single" w:sz="12" w:space="0" w:color="000000"/>
          <w:right w:val="single" w:sz="12" w:space="0" w:color="000000"/>
          <w:insideH w:val="dotted" w:sz="2" w:space="0" w:color="FF0000"/>
          <w:insideV w:val="dotted" w:sz="2" w:space="0" w:color="FF0000"/>
        </w:tblBorders>
        <w:tblLayout w:type="fixed"/>
        <w:tblCellMar>
          <w:left w:w="70" w:type="dxa"/>
          <w:right w:w="70" w:type="dxa"/>
        </w:tblCellMar>
        <w:tblLook w:val="04A0" w:firstRow="1" w:lastRow="0" w:firstColumn="1" w:lastColumn="0" w:noHBand="0" w:noVBand="1"/>
      </w:tblPr>
      <w:tblGrid>
        <w:gridCol w:w="443"/>
        <w:gridCol w:w="2837"/>
        <w:gridCol w:w="2463"/>
      </w:tblGrid>
      <w:tr w:rsidR="00FD73ED" w:rsidRPr="002E07ED" w:rsidTr="002E07ED">
        <w:trPr>
          <w:trHeight w:val="20"/>
          <w:tblHeader/>
          <w:jc w:val="center"/>
        </w:trPr>
        <w:tc>
          <w:tcPr>
            <w:tcW w:w="443" w:type="dxa"/>
            <w:shd w:val="clear" w:color="auto" w:fill="CCFFCC"/>
            <w:noWrap/>
            <w:vAlign w:val="center"/>
            <w:hideMark/>
          </w:tcPr>
          <w:p w:rsidR="00FD73ED" w:rsidRPr="002E07ED" w:rsidRDefault="00FD73ED" w:rsidP="002E07ED">
            <w:pPr>
              <w:widowControl w:val="0"/>
              <w:spacing w:after="0" w:line="240" w:lineRule="auto"/>
              <w:jc w:val="center"/>
              <w:rPr>
                <w:rFonts w:ascii="Arial" w:hAnsi="Arial" w:cs="Arial"/>
                <w:b/>
                <w:sz w:val="18"/>
                <w:szCs w:val="18"/>
                <w:lang w:val="es-ES_tradnl" w:eastAsia="es-CO"/>
              </w:rPr>
            </w:pPr>
            <w:r w:rsidRPr="002E07ED">
              <w:rPr>
                <w:rFonts w:ascii="Arial" w:hAnsi="Arial" w:cs="Arial"/>
                <w:b/>
                <w:sz w:val="18"/>
                <w:szCs w:val="18"/>
                <w:lang w:val="es-ES_tradnl" w:eastAsia="es-CO"/>
              </w:rPr>
              <w:t>N°</w:t>
            </w:r>
          </w:p>
        </w:tc>
        <w:tc>
          <w:tcPr>
            <w:tcW w:w="5300" w:type="dxa"/>
            <w:gridSpan w:val="2"/>
            <w:shd w:val="clear" w:color="auto" w:fill="CCFFCC"/>
            <w:noWrap/>
            <w:vAlign w:val="center"/>
            <w:hideMark/>
          </w:tcPr>
          <w:p w:rsidR="00FD73ED" w:rsidRPr="002E07ED" w:rsidRDefault="00FD73ED" w:rsidP="002E07ED">
            <w:pPr>
              <w:widowControl w:val="0"/>
              <w:spacing w:after="0" w:line="240" w:lineRule="auto"/>
              <w:jc w:val="center"/>
              <w:rPr>
                <w:rFonts w:ascii="Arial" w:hAnsi="Arial" w:cs="Arial"/>
                <w:b/>
                <w:sz w:val="18"/>
                <w:szCs w:val="18"/>
                <w:lang w:val="es-ES_tradnl" w:eastAsia="es-CO"/>
              </w:rPr>
            </w:pPr>
            <w:r w:rsidRPr="002E07ED">
              <w:rPr>
                <w:rFonts w:ascii="Arial" w:hAnsi="Arial" w:cs="Arial"/>
                <w:b/>
                <w:sz w:val="18"/>
                <w:szCs w:val="18"/>
                <w:lang w:val="es-ES_tradnl" w:eastAsia="es-CO"/>
              </w:rPr>
              <w:t>FACTORES DE VERIFICACIÓN</w:t>
            </w:r>
          </w:p>
        </w:tc>
      </w:tr>
      <w:tr w:rsidR="00FD73ED" w:rsidRPr="002E07ED" w:rsidTr="002E07ED">
        <w:trPr>
          <w:trHeight w:val="20"/>
          <w:tblHeader/>
          <w:jc w:val="center"/>
        </w:trPr>
        <w:tc>
          <w:tcPr>
            <w:tcW w:w="443"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1</w:t>
            </w:r>
          </w:p>
        </w:tc>
        <w:tc>
          <w:tcPr>
            <w:tcW w:w="2837"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CAPACIDAD JURÍDICA</w:t>
            </w:r>
          </w:p>
        </w:tc>
        <w:tc>
          <w:tcPr>
            <w:tcW w:w="2463"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CUMPLE / NO CUMPLE</w:t>
            </w:r>
          </w:p>
        </w:tc>
      </w:tr>
      <w:tr w:rsidR="00FD73ED" w:rsidRPr="002E07ED" w:rsidTr="002E07ED">
        <w:trPr>
          <w:trHeight w:val="20"/>
          <w:tblHeader/>
          <w:jc w:val="center"/>
        </w:trPr>
        <w:tc>
          <w:tcPr>
            <w:tcW w:w="443"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2</w:t>
            </w:r>
          </w:p>
        </w:tc>
        <w:tc>
          <w:tcPr>
            <w:tcW w:w="2837"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CAPACIDAD FINANCIERA</w:t>
            </w:r>
          </w:p>
        </w:tc>
        <w:tc>
          <w:tcPr>
            <w:tcW w:w="2463"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CUMPLE / NO CUMPLE</w:t>
            </w:r>
          </w:p>
        </w:tc>
      </w:tr>
      <w:tr w:rsidR="00FD73ED" w:rsidRPr="002E07ED" w:rsidTr="002E07ED">
        <w:trPr>
          <w:trHeight w:val="20"/>
          <w:tblHeader/>
          <w:jc w:val="center"/>
        </w:trPr>
        <w:tc>
          <w:tcPr>
            <w:tcW w:w="443"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3</w:t>
            </w:r>
          </w:p>
        </w:tc>
        <w:tc>
          <w:tcPr>
            <w:tcW w:w="2837"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CAPACIDAD TÉCNICA</w:t>
            </w:r>
          </w:p>
        </w:tc>
        <w:tc>
          <w:tcPr>
            <w:tcW w:w="2463" w:type="dxa"/>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8"/>
                <w:szCs w:val="18"/>
                <w:lang w:val="es-ES_tradnl" w:eastAsia="es-CO"/>
              </w:rPr>
            </w:pPr>
            <w:r w:rsidRPr="002E07ED">
              <w:rPr>
                <w:rFonts w:ascii="Arial" w:hAnsi="Arial" w:cs="Arial"/>
                <w:sz w:val="18"/>
                <w:szCs w:val="18"/>
                <w:lang w:val="es-ES_tradnl" w:eastAsia="es-CO"/>
              </w:rPr>
              <w:t>CUMPLE / NO CUMPLE</w:t>
            </w:r>
          </w:p>
        </w:tc>
      </w:tr>
      <w:tr w:rsidR="00FD73ED" w:rsidRPr="002E07ED" w:rsidTr="002E07ED">
        <w:trPr>
          <w:trHeight w:val="20"/>
          <w:tblHeader/>
          <w:jc w:val="center"/>
        </w:trPr>
        <w:tc>
          <w:tcPr>
            <w:tcW w:w="3280" w:type="dxa"/>
            <w:gridSpan w:val="2"/>
            <w:shd w:val="clear" w:color="auto" w:fill="CCFFCC"/>
            <w:noWrap/>
            <w:vAlign w:val="center"/>
            <w:hideMark/>
          </w:tcPr>
          <w:p w:rsidR="00FD73ED" w:rsidRPr="002E07ED" w:rsidRDefault="00FD73ED" w:rsidP="002E07ED">
            <w:pPr>
              <w:widowControl w:val="0"/>
              <w:spacing w:after="0" w:line="240" w:lineRule="auto"/>
              <w:jc w:val="center"/>
              <w:rPr>
                <w:rFonts w:ascii="Arial" w:hAnsi="Arial" w:cs="Arial"/>
                <w:b/>
                <w:sz w:val="18"/>
                <w:szCs w:val="18"/>
                <w:lang w:val="es-ES_tradnl" w:eastAsia="es-CO"/>
              </w:rPr>
            </w:pPr>
            <w:r w:rsidRPr="002E07ED">
              <w:rPr>
                <w:rFonts w:ascii="Arial" w:hAnsi="Arial" w:cs="Arial"/>
                <w:b/>
                <w:sz w:val="18"/>
                <w:szCs w:val="18"/>
                <w:lang w:val="es-ES_tradnl" w:eastAsia="es-CO"/>
              </w:rPr>
              <w:t>RESULTADO</w:t>
            </w:r>
          </w:p>
        </w:tc>
        <w:tc>
          <w:tcPr>
            <w:tcW w:w="2463" w:type="dxa"/>
            <w:shd w:val="clear" w:color="auto" w:fill="CCFFCC"/>
            <w:noWrap/>
            <w:vAlign w:val="center"/>
            <w:hideMark/>
          </w:tcPr>
          <w:p w:rsidR="00FD73ED" w:rsidRPr="002E07ED" w:rsidRDefault="00FD73ED" w:rsidP="002E07ED">
            <w:pPr>
              <w:widowControl w:val="0"/>
              <w:spacing w:after="0" w:line="240" w:lineRule="auto"/>
              <w:jc w:val="center"/>
              <w:rPr>
                <w:rFonts w:ascii="Arial" w:hAnsi="Arial" w:cs="Arial"/>
                <w:b/>
                <w:sz w:val="18"/>
                <w:szCs w:val="18"/>
                <w:lang w:val="es-ES_tradnl" w:eastAsia="es-CO"/>
              </w:rPr>
            </w:pPr>
            <w:r w:rsidRPr="002E07ED">
              <w:rPr>
                <w:rFonts w:ascii="Arial" w:hAnsi="Arial" w:cs="Arial"/>
                <w:b/>
                <w:sz w:val="18"/>
                <w:szCs w:val="18"/>
                <w:lang w:val="es-ES_tradnl" w:eastAsia="es-CO"/>
              </w:rPr>
              <w:t>CUMPLE / NO CUMPLE</w:t>
            </w:r>
          </w:p>
        </w:tc>
      </w:tr>
    </w:tbl>
    <w:p w:rsidR="008B7E56" w:rsidRPr="002E07ED" w:rsidRDefault="008B7E56" w:rsidP="002E07ED">
      <w:pPr>
        <w:widowControl w:val="0"/>
        <w:spacing w:after="0" w:line="240" w:lineRule="auto"/>
        <w:jc w:val="both"/>
        <w:rPr>
          <w:rFonts w:ascii="Arial" w:hAnsi="Arial" w:cs="Arial"/>
          <w:b/>
          <w:sz w:val="18"/>
          <w:szCs w:val="18"/>
          <w:u w:val="single"/>
        </w:rPr>
      </w:pPr>
    </w:p>
    <w:p w:rsidR="00A421D4" w:rsidRDefault="00C56C59"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La información contenida en el Registro Único de Proponentes deberá estar vigente al momento de presentar la propuesta y en firme hasta antes de la fecha prevista para el evento de la subasta inversa. </w:t>
      </w:r>
    </w:p>
    <w:p w:rsidR="00836264" w:rsidRPr="002E07ED" w:rsidRDefault="00836264" w:rsidP="002E07ED">
      <w:pPr>
        <w:widowControl w:val="0"/>
        <w:spacing w:after="0" w:line="240" w:lineRule="auto"/>
        <w:jc w:val="both"/>
        <w:rPr>
          <w:rFonts w:ascii="Arial" w:hAnsi="Arial" w:cs="Arial"/>
          <w:sz w:val="18"/>
          <w:szCs w:val="18"/>
          <w:lang w:val="es-CO"/>
        </w:rPr>
      </w:pPr>
    </w:p>
    <w:p w:rsidR="00A421D4" w:rsidRPr="002E07ED" w:rsidRDefault="002C515B" w:rsidP="002E07ED">
      <w:pPr>
        <w:pStyle w:val="Prrafodelista"/>
        <w:widowControl w:val="0"/>
        <w:numPr>
          <w:ilvl w:val="0"/>
          <w:numId w:val="13"/>
        </w:numPr>
        <w:autoSpaceDE w:val="0"/>
        <w:autoSpaceDN w:val="0"/>
        <w:adjustRightInd w:val="0"/>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CAPACIDAD JURÍDICA </w:t>
      </w:r>
    </w:p>
    <w:p w:rsidR="008B7E56" w:rsidRPr="002E07ED" w:rsidRDefault="008B7E56" w:rsidP="002E07ED">
      <w:pPr>
        <w:pStyle w:val="Prrafodelista"/>
        <w:widowControl w:val="0"/>
        <w:autoSpaceDE w:val="0"/>
        <w:autoSpaceDN w:val="0"/>
        <w:adjustRightInd w:val="0"/>
        <w:spacing w:after="0" w:line="240" w:lineRule="auto"/>
        <w:ind w:left="567"/>
        <w:jc w:val="both"/>
        <w:rPr>
          <w:rFonts w:ascii="Arial" w:hAnsi="Arial" w:cs="Arial"/>
          <w:b/>
          <w:bCs/>
          <w:sz w:val="18"/>
          <w:szCs w:val="18"/>
        </w:rPr>
      </w:pPr>
    </w:p>
    <w:p w:rsidR="008B7E56" w:rsidRPr="002E07ED" w:rsidRDefault="008B7E56"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 xml:space="preserve">En el presente Proceso de Contratación pueden participar personas jurídicas, nacionales o extranjeras; consorcios, uniones temporales o promesas de sociedad futura, cuyo objeto social esté relacionado con el objeto del contrato a celebrarse. La duración de las personas jurídicas, asociaciones en consorcio o unión temporal debe ser por lo menos por el plazo del Contrato y tres (3) años más.  </w:t>
      </w:r>
    </w:p>
    <w:p w:rsidR="008B7E56" w:rsidRPr="002E07ED" w:rsidRDefault="008B7E56" w:rsidP="002E07ED">
      <w:pPr>
        <w:pStyle w:val="Prrafodelista"/>
        <w:widowControl w:val="0"/>
        <w:autoSpaceDE w:val="0"/>
        <w:autoSpaceDN w:val="0"/>
        <w:adjustRightInd w:val="0"/>
        <w:spacing w:after="0" w:line="240" w:lineRule="auto"/>
        <w:ind w:left="567"/>
        <w:jc w:val="both"/>
        <w:rPr>
          <w:rFonts w:ascii="Arial" w:hAnsi="Arial" w:cs="Arial"/>
          <w:b/>
          <w:bCs/>
          <w:sz w:val="18"/>
          <w:szCs w:val="18"/>
          <w:lang w:val="es-ES_tradnl"/>
        </w:rPr>
      </w:pPr>
    </w:p>
    <w:p w:rsidR="00D13923" w:rsidRDefault="008B7E56"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El Ministerio de Educación Nacional también revisará que los Proponentes no se encuentren en causales de inhabilidad, incompatibilidad para celebrar o ejecutar el contrato. Para ello, revisará el boletín de responsables fiscales, el certificado de antecedentes disciplinarios, el certificado de antecedentes judiciales y el RUP para verificar que no haya sanciones inscritas. Las personas jurídicas extranjeras deben acreditar su existencia y representación legal con el documento idóneo expedido por la autoridad competente en el país de su domicilio no anterior a tres (3) meses desde la fecha de presentación de la Oferta, en el cual conste su existencia, fecha de constitución, objeto, duración,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faculta</w:t>
      </w:r>
      <w:r w:rsidR="00836264">
        <w:rPr>
          <w:rFonts w:ascii="Arial" w:hAnsi="Arial" w:cs="Arial"/>
          <w:bCs/>
          <w:sz w:val="18"/>
          <w:szCs w:val="18"/>
          <w:lang w:val="es-ES_tradnl"/>
        </w:rPr>
        <w:t>, p</w:t>
      </w:r>
      <w:r w:rsidR="00D13923" w:rsidRPr="002E07ED">
        <w:rPr>
          <w:rFonts w:ascii="Arial" w:hAnsi="Arial" w:cs="Arial"/>
          <w:bCs/>
          <w:sz w:val="18"/>
          <w:szCs w:val="18"/>
          <w:lang w:val="es-ES_tradnl"/>
        </w:rPr>
        <w:t>or lo anterior, el proponente deberá presentar:</w:t>
      </w:r>
    </w:p>
    <w:p w:rsidR="00836264" w:rsidRPr="002E07ED" w:rsidRDefault="00836264" w:rsidP="002E07ED">
      <w:pPr>
        <w:widowControl w:val="0"/>
        <w:spacing w:after="0" w:line="240" w:lineRule="auto"/>
        <w:jc w:val="both"/>
        <w:rPr>
          <w:rFonts w:ascii="Arial" w:hAnsi="Arial" w:cs="Arial"/>
          <w:bCs/>
          <w:sz w:val="18"/>
          <w:szCs w:val="18"/>
          <w:lang w:val="es-ES_tradnl"/>
        </w:rPr>
      </w:pPr>
    </w:p>
    <w:p w:rsidR="00D13923" w:rsidRPr="002E07ED" w:rsidRDefault="00D13923" w:rsidP="002E07ED">
      <w:pPr>
        <w:pStyle w:val="Default"/>
        <w:widowControl w:val="0"/>
        <w:autoSpaceDE/>
        <w:autoSpaceDN/>
        <w:adjustRightInd/>
        <w:jc w:val="both"/>
        <w:rPr>
          <w:b/>
          <w:sz w:val="18"/>
          <w:szCs w:val="18"/>
        </w:rPr>
      </w:pPr>
      <w:r w:rsidRPr="002E07ED">
        <w:rPr>
          <w:b/>
          <w:sz w:val="18"/>
          <w:szCs w:val="18"/>
        </w:rPr>
        <w:t>1). Carta de presentación de la propuesta:</w:t>
      </w:r>
    </w:p>
    <w:p w:rsidR="00D13923" w:rsidRPr="002E07ED" w:rsidRDefault="00D13923" w:rsidP="002E07ED">
      <w:pPr>
        <w:pStyle w:val="Default"/>
        <w:widowControl w:val="0"/>
        <w:autoSpaceDE/>
        <w:autoSpaceDN/>
        <w:adjustRightInd/>
        <w:jc w:val="both"/>
        <w:rPr>
          <w:b/>
          <w:sz w:val="18"/>
          <w:szCs w:val="18"/>
        </w:rPr>
      </w:pPr>
    </w:p>
    <w:p w:rsidR="00D13923"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El Proponente aportará una carta de presentación de la propuesta debidamente firmada (No se aceptarán sellos o firmas escaneadas), en la cual se destaque la identificación clara del sujeto jurídico que hace la oferta; el ofrecimiento incondicional de celebrar el contrato propuesto</w:t>
      </w:r>
      <w:r w:rsidR="009A4CD8">
        <w:rPr>
          <w:rFonts w:ascii="Arial" w:hAnsi="Arial" w:cs="Arial"/>
          <w:sz w:val="18"/>
          <w:szCs w:val="18"/>
        </w:rPr>
        <w:t xml:space="preserve"> (indicar al lote al que se presenta)</w:t>
      </w:r>
      <w:r w:rsidRPr="002E07ED">
        <w:rPr>
          <w:rFonts w:ascii="Arial" w:hAnsi="Arial" w:cs="Arial"/>
          <w:sz w:val="18"/>
          <w:szCs w:val="18"/>
        </w:rPr>
        <w:t xml:space="preserve">; y la manifestación y el compromiso de acoger y respetar las reglas del proceso de selección. Esta deberá estar suscrita por el interesado que será la persona natural o el representante legal para personas jurídicas, del consorcio o unión temporal, o por el apoderado debidamente constituido, evento en el cual se debe anexar el original del poder donde se especifique que se otorga para presentar la carta de presentación y la oferta. </w:t>
      </w:r>
    </w:p>
    <w:p w:rsidR="00836264" w:rsidRPr="002E07ED" w:rsidRDefault="00836264" w:rsidP="002E07ED">
      <w:pPr>
        <w:widowControl w:val="0"/>
        <w:spacing w:after="0" w:line="240" w:lineRule="auto"/>
        <w:jc w:val="both"/>
        <w:rPr>
          <w:rFonts w:ascii="Arial" w:hAnsi="Arial" w:cs="Arial"/>
          <w:sz w:val="18"/>
          <w:szCs w:val="18"/>
        </w:rPr>
      </w:pPr>
    </w:p>
    <w:p w:rsidR="00D13923" w:rsidRPr="002E07ED"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Para facilitar este trámite el pliego de condiciones dispon</w:t>
      </w:r>
      <w:r w:rsidR="00836264">
        <w:rPr>
          <w:rFonts w:ascii="Arial" w:hAnsi="Arial" w:cs="Arial"/>
          <w:sz w:val="18"/>
          <w:szCs w:val="18"/>
        </w:rPr>
        <w:t xml:space="preserve">e </w:t>
      </w:r>
      <w:r w:rsidRPr="002E07ED">
        <w:rPr>
          <w:rFonts w:ascii="Arial" w:hAnsi="Arial" w:cs="Arial"/>
          <w:sz w:val="18"/>
          <w:szCs w:val="18"/>
        </w:rPr>
        <w:t xml:space="preserve">del anexo para tal fin. El contenido de dicho documento podrá ser variado a criterio de los proponentes, siempre y cuando conserve sus elementos esenciales. El proponente NO podrá señalar condiciones diferentes a las establecidas en el pliego de condiciones. </w:t>
      </w:r>
    </w:p>
    <w:p w:rsidR="00D13923" w:rsidRPr="002E07ED" w:rsidRDefault="00D13923" w:rsidP="002E07ED">
      <w:pPr>
        <w:pStyle w:val="Default"/>
        <w:widowControl w:val="0"/>
        <w:autoSpaceDE/>
        <w:autoSpaceDN/>
        <w:adjustRightInd/>
        <w:jc w:val="both"/>
        <w:rPr>
          <w:sz w:val="18"/>
          <w:szCs w:val="18"/>
        </w:rPr>
      </w:pPr>
    </w:p>
    <w:p w:rsidR="00D13923" w:rsidRPr="002E07ED" w:rsidRDefault="00D13923" w:rsidP="002E07ED">
      <w:pPr>
        <w:pStyle w:val="Default"/>
        <w:widowControl w:val="0"/>
        <w:autoSpaceDE/>
        <w:autoSpaceDN/>
        <w:adjustRightInd/>
        <w:jc w:val="both"/>
        <w:rPr>
          <w:b/>
          <w:sz w:val="18"/>
          <w:szCs w:val="18"/>
        </w:rPr>
      </w:pPr>
      <w:r w:rsidRPr="002E07ED">
        <w:rPr>
          <w:b/>
          <w:sz w:val="18"/>
          <w:szCs w:val="18"/>
        </w:rPr>
        <w:t>2). Certificado de Existencia y Representación Legal expedido por la Cámara de Comercio:</w:t>
      </w:r>
    </w:p>
    <w:p w:rsidR="00D13923" w:rsidRPr="002E07ED" w:rsidRDefault="00D13923" w:rsidP="002E07ED">
      <w:pPr>
        <w:pStyle w:val="Default"/>
        <w:widowControl w:val="0"/>
        <w:autoSpaceDE/>
        <w:autoSpaceDN/>
        <w:adjustRightInd/>
        <w:jc w:val="both"/>
        <w:rPr>
          <w:b/>
          <w:sz w:val="18"/>
          <w:szCs w:val="18"/>
        </w:rPr>
      </w:pPr>
    </w:p>
    <w:p w:rsidR="00D13923" w:rsidRPr="002E07ED" w:rsidRDefault="00D13923" w:rsidP="002E07ED">
      <w:pPr>
        <w:pStyle w:val="Default"/>
        <w:widowControl w:val="0"/>
        <w:autoSpaceDE/>
        <w:autoSpaceDN/>
        <w:adjustRightInd/>
        <w:jc w:val="both"/>
        <w:rPr>
          <w:sz w:val="18"/>
          <w:szCs w:val="18"/>
        </w:rPr>
      </w:pPr>
      <w:r w:rsidRPr="002E07ED">
        <w:rPr>
          <w:sz w:val="18"/>
          <w:szCs w:val="18"/>
        </w:rPr>
        <w:t xml:space="preserve">Certificado de existencia y representación legal expedido por la cámara de comercio del domicilio del Proponente singular o de cada uno de los miembros del consorcio, unión temporal o promesa de sociedad </w:t>
      </w:r>
      <w:r w:rsidRPr="002E07ED">
        <w:rPr>
          <w:sz w:val="18"/>
          <w:szCs w:val="18"/>
        </w:rPr>
        <w:lastRenderedPageBreak/>
        <w:t>futura si el Proponente es plural, con máximo de un mes de expedición a la fecha de cierre y/o documento legal idóneo.</w:t>
      </w:r>
    </w:p>
    <w:p w:rsidR="00D13923" w:rsidRPr="002E07ED" w:rsidRDefault="00D13923" w:rsidP="002E07ED">
      <w:pPr>
        <w:pStyle w:val="Default"/>
        <w:widowControl w:val="0"/>
        <w:autoSpaceDE/>
        <w:autoSpaceDN/>
        <w:adjustRightInd/>
        <w:jc w:val="both"/>
        <w:rPr>
          <w:sz w:val="18"/>
          <w:szCs w:val="18"/>
        </w:rPr>
      </w:pPr>
    </w:p>
    <w:p w:rsidR="00D13923" w:rsidRPr="002E07ED" w:rsidRDefault="00D13923" w:rsidP="002E07ED">
      <w:pPr>
        <w:pStyle w:val="Default"/>
        <w:widowControl w:val="0"/>
        <w:autoSpaceDE/>
        <w:autoSpaceDN/>
        <w:adjustRightInd/>
        <w:jc w:val="both"/>
        <w:rPr>
          <w:sz w:val="18"/>
          <w:szCs w:val="18"/>
        </w:rPr>
      </w:pPr>
      <w:r w:rsidRPr="002E07ED">
        <w:rPr>
          <w:sz w:val="18"/>
          <w:szCs w:val="18"/>
        </w:rPr>
        <w:t>Si se trata de un proponente persona natural singular y los miembros del proponente Plural (personas naturales), deberán anexar copia de la cedula de ciudadanía o Certificado de Matricula Mercantil del establecimiento de comercio según el caso.</w:t>
      </w:r>
    </w:p>
    <w:p w:rsidR="00D13923" w:rsidRPr="002E07ED" w:rsidRDefault="00D13923" w:rsidP="002E07ED">
      <w:pPr>
        <w:pStyle w:val="Default"/>
        <w:widowControl w:val="0"/>
        <w:autoSpaceDE/>
        <w:autoSpaceDN/>
        <w:adjustRightInd/>
        <w:ind w:left="720"/>
        <w:jc w:val="both"/>
        <w:rPr>
          <w:sz w:val="18"/>
          <w:szCs w:val="18"/>
        </w:rPr>
      </w:pPr>
    </w:p>
    <w:p w:rsidR="00D13923" w:rsidRPr="002E07ED" w:rsidRDefault="00D13923" w:rsidP="002E07ED">
      <w:pPr>
        <w:pStyle w:val="Default"/>
        <w:widowControl w:val="0"/>
        <w:autoSpaceDE/>
        <w:autoSpaceDN/>
        <w:adjustRightInd/>
        <w:jc w:val="both"/>
        <w:rPr>
          <w:sz w:val="18"/>
          <w:szCs w:val="18"/>
        </w:rPr>
      </w:pPr>
      <w:r w:rsidRPr="002E07ED">
        <w:rPr>
          <w:sz w:val="18"/>
          <w:szCs w:val="18"/>
        </w:rPr>
        <w:t>Si el proponente es persona jurídica que legalmente no está obligada a registrarse en la Cámara de Comercio, deberá allegar el documento legal idóneo que acredite su existencia y representación o reconocimiento de personería jurídica, con fecha de expedición no mayor a (30) días calendario, anteriores al cierre del proceso contractual.</w:t>
      </w:r>
    </w:p>
    <w:p w:rsidR="00D13923" w:rsidRPr="002E07ED" w:rsidRDefault="00D13923" w:rsidP="002E07ED">
      <w:pPr>
        <w:pStyle w:val="Default"/>
        <w:widowControl w:val="0"/>
        <w:autoSpaceDE/>
        <w:autoSpaceDN/>
        <w:adjustRightInd/>
        <w:ind w:left="720"/>
        <w:jc w:val="both"/>
        <w:rPr>
          <w:sz w:val="18"/>
          <w:szCs w:val="18"/>
        </w:rPr>
      </w:pPr>
    </w:p>
    <w:p w:rsidR="00D13923" w:rsidRPr="002E07ED" w:rsidRDefault="00D13923" w:rsidP="002E07ED">
      <w:pPr>
        <w:pStyle w:val="Default"/>
        <w:widowControl w:val="0"/>
        <w:autoSpaceDE/>
        <w:autoSpaceDN/>
        <w:adjustRightInd/>
        <w:jc w:val="both"/>
        <w:rPr>
          <w:sz w:val="18"/>
          <w:szCs w:val="18"/>
        </w:rPr>
      </w:pPr>
      <w:r w:rsidRPr="002E07ED">
        <w:rPr>
          <w:sz w:val="18"/>
          <w:szCs w:val="18"/>
        </w:rPr>
        <w:t>En caso de personas extranjeras no inscritas en el registro mercantil o en el registro único de proponentes por no tener domicilio o sucursal en el país, deberán aportar los documentos que acrediten la existencia y representación legal de la sociedad extranjera en el país de origen. Así mismo, su decisión de establecer negocios en Colombia deberá cumplir con los requisitos señalados en el artículo 472 del Código de Comercio.</w:t>
      </w:r>
    </w:p>
    <w:p w:rsidR="00D13923" w:rsidRPr="002E07ED" w:rsidRDefault="00D13923" w:rsidP="002E07ED">
      <w:pPr>
        <w:pStyle w:val="Default"/>
        <w:widowControl w:val="0"/>
        <w:autoSpaceDE/>
        <w:autoSpaceDN/>
        <w:adjustRightInd/>
        <w:jc w:val="both"/>
        <w:rPr>
          <w:sz w:val="18"/>
          <w:szCs w:val="18"/>
        </w:rPr>
      </w:pPr>
    </w:p>
    <w:p w:rsidR="00D13923" w:rsidRPr="002E07ED" w:rsidRDefault="00D13923" w:rsidP="002E07ED">
      <w:pPr>
        <w:pStyle w:val="Default"/>
        <w:widowControl w:val="0"/>
        <w:autoSpaceDE/>
        <w:autoSpaceDN/>
        <w:adjustRightInd/>
        <w:jc w:val="both"/>
        <w:rPr>
          <w:sz w:val="18"/>
          <w:szCs w:val="18"/>
        </w:rPr>
      </w:pPr>
    </w:p>
    <w:p w:rsidR="00D13923" w:rsidRPr="002E07ED" w:rsidRDefault="00D13923" w:rsidP="002E07ED">
      <w:pPr>
        <w:pStyle w:val="Default"/>
        <w:widowControl w:val="0"/>
        <w:autoSpaceDE/>
        <w:autoSpaceDN/>
        <w:adjustRightInd/>
        <w:jc w:val="both"/>
        <w:rPr>
          <w:b/>
          <w:sz w:val="18"/>
          <w:szCs w:val="18"/>
        </w:rPr>
      </w:pPr>
      <w:r w:rsidRPr="002E07ED">
        <w:rPr>
          <w:b/>
          <w:sz w:val="18"/>
          <w:szCs w:val="18"/>
        </w:rPr>
        <w:t>3). Registro Único de Proponentes – RUP:</w:t>
      </w:r>
    </w:p>
    <w:p w:rsidR="00D13923" w:rsidRPr="002E07ED" w:rsidRDefault="00D13923" w:rsidP="002E07ED">
      <w:pPr>
        <w:pStyle w:val="Default"/>
        <w:widowControl w:val="0"/>
        <w:autoSpaceDE/>
        <w:autoSpaceDN/>
        <w:adjustRightInd/>
        <w:jc w:val="both"/>
        <w:rPr>
          <w:b/>
          <w:sz w:val="18"/>
          <w:szCs w:val="18"/>
        </w:rPr>
      </w:pPr>
    </w:p>
    <w:p w:rsidR="00D13923" w:rsidRPr="002E07ED" w:rsidRDefault="00D13923" w:rsidP="002E07ED">
      <w:pPr>
        <w:pStyle w:val="Default"/>
        <w:widowControl w:val="0"/>
        <w:autoSpaceDE/>
        <w:autoSpaceDN/>
        <w:adjustRightInd/>
        <w:jc w:val="both"/>
        <w:rPr>
          <w:sz w:val="18"/>
          <w:szCs w:val="18"/>
        </w:rPr>
      </w:pPr>
      <w:r w:rsidRPr="002E07ED">
        <w:rPr>
          <w:sz w:val="18"/>
          <w:szCs w:val="18"/>
        </w:rPr>
        <w:t xml:space="preserve">Presentar el Proponente singular o de cada uno de los miembros del consorcio, unión temporal (si el Proponente es plural), el registro único de proponentes-RUP </w:t>
      </w:r>
      <w:r w:rsidRPr="002E07ED">
        <w:rPr>
          <w:b/>
          <w:sz w:val="18"/>
          <w:szCs w:val="18"/>
        </w:rPr>
        <w:t>vigente</w:t>
      </w:r>
      <w:r w:rsidRPr="002E07ED">
        <w:rPr>
          <w:sz w:val="18"/>
          <w:szCs w:val="18"/>
        </w:rPr>
        <w:t>, con fecha de expedición máxima de 30 días calendario</w:t>
      </w:r>
      <w:r w:rsidRPr="002E07ED">
        <w:rPr>
          <w:b/>
          <w:sz w:val="18"/>
          <w:szCs w:val="18"/>
        </w:rPr>
        <w:t xml:space="preserve"> </w:t>
      </w:r>
      <w:r w:rsidRPr="002E07ED">
        <w:rPr>
          <w:sz w:val="18"/>
          <w:szCs w:val="18"/>
        </w:rPr>
        <w:t xml:space="preserve">anteriores a la fecha del cierre del presente proceso de selección. </w:t>
      </w:r>
    </w:p>
    <w:p w:rsidR="00D13923" w:rsidRPr="002E07ED" w:rsidRDefault="00D13923" w:rsidP="002E07ED">
      <w:pPr>
        <w:pStyle w:val="Default"/>
        <w:widowControl w:val="0"/>
        <w:autoSpaceDE/>
        <w:autoSpaceDN/>
        <w:adjustRightInd/>
        <w:jc w:val="both"/>
        <w:rPr>
          <w:sz w:val="18"/>
          <w:szCs w:val="18"/>
        </w:rPr>
      </w:pPr>
    </w:p>
    <w:p w:rsidR="00D13923" w:rsidRPr="002E07ED" w:rsidRDefault="00D13923" w:rsidP="002E07ED">
      <w:pPr>
        <w:pStyle w:val="Default"/>
        <w:widowControl w:val="0"/>
        <w:autoSpaceDE/>
        <w:autoSpaceDN/>
        <w:adjustRightInd/>
        <w:jc w:val="both"/>
        <w:rPr>
          <w:sz w:val="18"/>
          <w:szCs w:val="18"/>
        </w:rPr>
      </w:pPr>
    </w:p>
    <w:p w:rsidR="00D13923" w:rsidRPr="002E07ED" w:rsidRDefault="00D13923" w:rsidP="002E07ED">
      <w:pPr>
        <w:pStyle w:val="Default"/>
        <w:widowControl w:val="0"/>
        <w:autoSpaceDE/>
        <w:autoSpaceDN/>
        <w:adjustRightInd/>
        <w:jc w:val="both"/>
        <w:rPr>
          <w:bCs/>
          <w:sz w:val="18"/>
          <w:szCs w:val="18"/>
        </w:rPr>
      </w:pPr>
      <w:r w:rsidRPr="002E07ED">
        <w:rPr>
          <w:b/>
          <w:sz w:val="18"/>
          <w:szCs w:val="18"/>
        </w:rPr>
        <w:t>4). Registro Único Tributario – RUT:</w:t>
      </w:r>
    </w:p>
    <w:p w:rsidR="00D13923" w:rsidRPr="002E07ED" w:rsidRDefault="00D13923" w:rsidP="002E07ED">
      <w:pPr>
        <w:pStyle w:val="Default"/>
        <w:widowControl w:val="0"/>
        <w:autoSpaceDE/>
        <w:autoSpaceDN/>
        <w:adjustRightInd/>
        <w:jc w:val="both"/>
        <w:rPr>
          <w:bCs/>
          <w:sz w:val="18"/>
          <w:szCs w:val="18"/>
        </w:rPr>
      </w:pPr>
    </w:p>
    <w:p w:rsidR="00D13923" w:rsidRPr="002E07ED"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Con el fin de conocer el régimen Tributario a que pertenece el proponente, deberá presentarse con la propuesta, fotocopia del Registro Único Tributario, expedido por la Dirección General de Impuestos Nacionales, donde aparezca claramente el NIT del proponente. En caso de Consorcios o Uniones Temporales, cada uno de los integrantes deberá aportar este documento.</w:t>
      </w:r>
    </w:p>
    <w:p w:rsidR="00D13923" w:rsidRPr="002E07ED"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Las personas jurídicas extranjeras sin sucursal en Colombia y las personas naturales sin domicilio en Colombia, no deben presentar el Registro Único Tributario (RUT), toda vez que en él se deben inscribir toda persona natural o jurídica que deba cumplir obligaciones administradas por la Dirección de Impuestos y Aduanas Nacionales de Colombia. Sin perjuicio de lo anterior, en caso que el adjudicatario sea una persona jurídica extranjera sin sucursal en Colombia o una persona natural sin domicilio en Colombia, ésta deberá inscribirse en el Registro Único Tributario (RUT).</w:t>
      </w:r>
    </w:p>
    <w:p w:rsidR="00FD73ED" w:rsidRPr="002E07ED" w:rsidRDefault="00FD73ED" w:rsidP="002E07ED">
      <w:pPr>
        <w:widowControl w:val="0"/>
        <w:spacing w:after="0" w:line="240" w:lineRule="auto"/>
        <w:jc w:val="both"/>
        <w:rPr>
          <w:rFonts w:ascii="Arial" w:hAnsi="Arial" w:cs="Arial"/>
          <w:sz w:val="18"/>
          <w:szCs w:val="18"/>
        </w:rPr>
      </w:pPr>
    </w:p>
    <w:p w:rsidR="00D13923" w:rsidRPr="002E07ED" w:rsidRDefault="00836264" w:rsidP="002E07ED">
      <w:pPr>
        <w:pStyle w:val="Default"/>
        <w:widowControl w:val="0"/>
        <w:autoSpaceDE/>
        <w:autoSpaceDN/>
        <w:adjustRightInd/>
        <w:jc w:val="both"/>
        <w:rPr>
          <w:bCs/>
          <w:sz w:val="18"/>
          <w:szCs w:val="18"/>
        </w:rPr>
      </w:pPr>
      <w:r>
        <w:rPr>
          <w:b/>
          <w:bCs/>
          <w:sz w:val="18"/>
          <w:szCs w:val="18"/>
        </w:rPr>
        <w:t xml:space="preserve">5) </w:t>
      </w:r>
      <w:r w:rsidR="00D13923" w:rsidRPr="002E07ED">
        <w:rPr>
          <w:b/>
          <w:bCs/>
          <w:sz w:val="18"/>
          <w:szCs w:val="18"/>
        </w:rPr>
        <w:t>Certificado de pago de aportes a seguridad social</w:t>
      </w:r>
      <w:r w:rsidR="00D13923" w:rsidRPr="002E07ED">
        <w:rPr>
          <w:bCs/>
          <w:sz w:val="18"/>
          <w:szCs w:val="18"/>
        </w:rPr>
        <w:t>:</w:t>
      </w:r>
    </w:p>
    <w:p w:rsidR="00D13923" w:rsidRPr="002E07ED" w:rsidRDefault="00D13923" w:rsidP="002E07ED">
      <w:pPr>
        <w:pStyle w:val="Default"/>
        <w:widowControl w:val="0"/>
        <w:autoSpaceDE/>
        <w:autoSpaceDN/>
        <w:adjustRightInd/>
        <w:jc w:val="both"/>
        <w:rPr>
          <w:bCs/>
          <w:sz w:val="18"/>
          <w:szCs w:val="18"/>
        </w:rPr>
      </w:pPr>
    </w:p>
    <w:p w:rsidR="00D13923" w:rsidRDefault="00D13923" w:rsidP="002E07ED">
      <w:pPr>
        <w:widowControl w:val="0"/>
        <w:spacing w:after="0" w:line="240" w:lineRule="auto"/>
        <w:ind w:right="51"/>
        <w:jc w:val="both"/>
        <w:rPr>
          <w:rFonts w:ascii="Arial" w:hAnsi="Arial" w:cs="Arial"/>
          <w:sz w:val="18"/>
          <w:szCs w:val="18"/>
        </w:rPr>
      </w:pPr>
      <w:r w:rsidRPr="002E07ED">
        <w:rPr>
          <w:rFonts w:ascii="Arial" w:hAnsi="Arial" w:cs="Arial"/>
          <w:sz w:val="18"/>
          <w:szCs w:val="18"/>
        </w:rPr>
        <w:t xml:space="preserve">De conformidad con lo establecido en el artículo 50 de la Ley 789 de 2002 , Ley 1150 de 2007 y Ley 1562 de 2012, a la fecha del cierre del proceso de selección, el oferente deberá aportar certificación del cumplimiento de sus obligaciones y pago de aportes de sus empleados a los sistemas de salud, riesgos laborales, pensiones y aportes a las Cajas de Compensación Familiar, Instituto Colombiano de Bienestar Familiar y Servicio Nacional de Aprendizaje, o CREE, cuando a ello haya lugar, mediante certificación expedida por el revisor fiscal, cuando éste exista de acuerdo con los requerimientos de ley, o en su defecto por el representante legal, la cual en todo caso, acreditará el cumplimiento de la obligación como mínimo en los seis (6) meses anteriores a la presentación de la oferta, con el fin de dar cumplimiento al artículo 23 de la Ley 1150 de 2007. </w:t>
      </w:r>
    </w:p>
    <w:p w:rsidR="00836264" w:rsidRPr="002E07ED" w:rsidRDefault="00836264" w:rsidP="002E07ED">
      <w:pPr>
        <w:widowControl w:val="0"/>
        <w:spacing w:after="0" w:line="240" w:lineRule="auto"/>
        <w:ind w:right="51"/>
        <w:jc w:val="both"/>
        <w:rPr>
          <w:rFonts w:ascii="Arial" w:hAnsi="Arial" w:cs="Arial"/>
          <w:sz w:val="18"/>
          <w:szCs w:val="18"/>
        </w:rPr>
      </w:pPr>
    </w:p>
    <w:p w:rsidR="00D13923" w:rsidRDefault="00D13923" w:rsidP="002E07ED">
      <w:pPr>
        <w:widowControl w:val="0"/>
        <w:spacing w:after="0" w:line="240" w:lineRule="auto"/>
        <w:ind w:right="51"/>
        <w:jc w:val="both"/>
        <w:rPr>
          <w:rFonts w:ascii="Arial" w:hAnsi="Arial" w:cs="Arial"/>
          <w:sz w:val="18"/>
          <w:szCs w:val="18"/>
        </w:rPr>
      </w:pPr>
      <w:r w:rsidRPr="002E07ED">
        <w:rPr>
          <w:rFonts w:ascii="Arial" w:hAnsi="Arial" w:cs="Arial"/>
          <w:sz w:val="18"/>
          <w:szCs w:val="18"/>
        </w:rPr>
        <w:t>Si se trata de un consorcio o unión temporal, se deberá allegar la certificación de cumplimiento antes mencionada para cada uno de los miembros.</w:t>
      </w:r>
    </w:p>
    <w:p w:rsidR="00836264" w:rsidRPr="002E07ED" w:rsidRDefault="00836264" w:rsidP="002E07ED">
      <w:pPr>
        <w:widowControl w:val="0"/>
        <w:spacing w:after="0" w:line="240" w:lineRule="auto"/>
        <w:ind w:right="51"/>
        <w:jc w:val="both"/>
        <w:rPr>
          <w:rFonts w:ascii="Arial" w:hAnsi="Arial" w:cs="Arial"/>
          <w:sz w:val="18"/>
          <w:szCs w:val="18"/>
        </w:rPr>
      </w:pPr>
    </w:p>
    <w:p w:rsidR="00D13923" w:rsidRDefault="00D13923" w:rsidP="002E07ED">
      <w:pPr>
        <w:widowControl w:val="0"/>
        <w:spacing w:after="0" w:line="240" w:lineRule="auto"/>
        <w:ind w:right="51"/>
        <w:jc w:val="both"/>
        <w:rPr>
          <w:rFonts w:ascii="Arial" w:hAnsi="Arial" w:cs="Arial"/>
          <w:sz w:val="18"/>
          <w:szCs w:val="18"/>
        </w:rPr>
      </w:pPr>
      <w:r w:rsidRPr="002E07ED">
        <w:rPr>
          <w:rFonts w:ascii="Arial" w:hAnsi="Arial" w:cs="Arial"/>
          <w:sz w:val="18"/>
          <w:szCs w:val="18"/>
        </w:rPr>
        <w:t>Las personas naturales únicamente deberán presentar copia de las planillas de pago unificadas de los últimos seis meses de los aportes los sistemas de seguridad social y aportes parafiscales.</w:t>
      </w:r>
    </w:p>
    <w:p w:rsidR="00836264" w:rsidRPr="002E07ED" w:rsidRDefault="00836264" w:rsidP="002E07ED">
      <w:pPr>
        <w:widowControl w:val="0"/>
        <w:spacing w:after="0" w:line="240" w:lineRule="auto"/>
        <w:ind w:right="51"/>
        <w:jc w:val="both"/>
        <w:rPr>
          <w:rFonts w:ascii="Arial" w:hAnsi="Arial" w:cs="Arial"/>
          <w:sz w:val="18"/>
          <w:szCs w:val="18"/>
        </w:rPr>
      </w:pPr>
    </w:p>
    <w:p w:rsidR="00D13923" w:rsidRDefault="00D13923" w:rsidP="002E07ED">
      <w:pPr>
        <w:widowControl w:val="0"/>
        <w:spacing w:after="0" w:line="240" w:lineRule="auto"/>
        <w:ind w:right="51"/>
        <w:jc w:val="both"/>
        <w:rPr>
          <w:rFonts w:ascii="Arial" w:hAnsi="Arial" w:cs="Arial"/>
          <w:sz w:val="18"/>
          <w:szCs w:val="18"/>
        </w:rPr>
      </w:pPr>
      <w:r w:rsidRPr="002E07ED">
        <w:rPr>
          <w:rFonts w:ascii="Arial" w:hAnsi="Arial" w:cs="Arial"/>
          <w:sz w:val="18"/>
          <w:szCs w:val="18"/>
        </w:rPr>
        <w:t>Para el caso en que el Oferente tenga un acuerdo de pago vigente, deberá certificar que se encuentra al día con los pagos acordados en el mismo, al mes anterior al cierre.</w:t>
      </w:r>
    </w:p>
    <w:p w:rsidR="00836264" w:rsidRPr="002E07ED" w:rsidRDefault="00836264" w:rsidP="002E07ED">
      <w:pPr>
        <w:widowControl w:val="0"/>
        <w:spacing w:after="0" w:line="240" w:lineRule="auto"/>
        <w:ind w:right="51"/>
        <w:jc w:val="both"/>
        <w:rPr>
          <w:rFonts w:ascii="Arial" w:hAnsi="Arial" w:cs="Arial"/>
          <w:sz w:val="18"/>
          <w:szCs w:val="18"/>
        </w:rPr>
      </w:pPr>
    </w:p>
    <w:p w:rsidR="00D13923"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Nota: Junto con la certificación deberá anexarse copia del documento de identificación del revisor fiscal o </w:t>
      </w:r>
      <w:r w:rsidRPr="002E07ED">
        <w:rPr>
          <w:rFonts w:ascii="Arial" w:hAnsi="Arial" w:cs="Arial"/>
          <w:sz w:val="18"/>
          <w:szCs w:val="18"/>
        </w:rPr>
        <w:lastRenderedPageBreak/>
        <w:t>contador junto con copia de la tarjeta profesional su vigencia y antecedentes disciplinarios, este certificado deberá tener una vigencia no superior a 3 meses.</w:t>
      </w:r>
    </w:p>
    <w:p w:rsidR="00836264" w:rsidRPr="002E07ED" w:rsidRDefault="00836264" w:rsidP="002E07ED">
      <w:pPr>
        <w:widowControl w:val="0"/>
        <w:spacing w:after="0" w:line="240" w:lineRule="auto"/>
        <w:jc w:val="both"/>
        <w:rPr>
          <w:rFonts w:ascii="Arial" w:hAnsi="Arial" w:cs="Arial"/>
          <w:sz w:val="18"/>
          <w:szCs w:val="18"/>
        </w:rPr>
      </w:pPr>
    </w:p>
    <w:p w:rsidR="00D13923" w:rsidRDefault="00D13923" w:rsidP="002E07ED">
      <w:pPr>
        <w:widowControl w:val="0"/>
        <w:spacing w:after="0" w:line="240" w:lineRule="auto"/>
        <w:jc w:val="both"/>
        <w:rPr>
          <w:rFonts w:ascii="Arial" w:hAnsi="Arial" w:cs="Arial"/>
          <w:b/>
          <w:sz w:val="18"/>
          <w:szCs w:val="18"/>
        </w:rPr>
      </w:pPr>
      <w:r w:rsidRPr="002E07ED">
        <w:rPr>
          <w:rFonts w:ascii="Arial" w:hAnsi="Arial" w:cs="Arial"/>
          <w:b/>
          <w:sz w:val="18"/>
          <w:szCs w:val="18"/>
        </w:rPr>
        <w:t>6). Autorización para contratar:</w:t>
      </w:r>
    </w:p>
    <w:p w:rsidR="00836264" w:rsidRPr="002E07ED" w:rsidRDefault="00836264" w:rsidP="002E07ED">
      <w:pPr>
        <w:widowControl w:val="0"/>
        <w:spacing w:after="0" w:line="240" w:lineRule="auto"/>
        <w:jc w:val="both"/>
        <w:rPr>
          <w:rFonts w:ascii="Arial" w:hAnsi="Arial" w:cs="Arial"/>
          <w:sz w:val="18"/>
          <w:szCs w:val="18"/>
        </w:rPr>
      </w:pPr>
    </w:p>
    <w:p w:rsidR="00D13923"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En caso de existir limitaciones estatutarias frente a las facultades del representante legal del proponente singular, las respectivas autorizaciones para desarrollar el presente proceso de selección, el contrato y todas las actividades relacionadas directa o indirectamente. Para el caso de proponentes que se presenten bajo estructura plural deberá aportarse dicha autorización por cada uno de los miembros que tengan limitaciones estatutarias para su representante legal.</w:t>
      </w:r>
    </w:p>
    <w:p w:rsidR="00836264" w:rsidRPr="002E07ED" w:rsidRDefault="00836264" w:rsidP="002E07ED">
      <w:pPr>
        <w:widowControl w:val="0"/>
        <w:spacing w:after="0" w:line="240" w:lineRule="auto"/>
        <w:jc w:val="both"/>
        <w:rPr>
          <w:rFonts w:ascii="Arial" w:hAnsi="Arial" w:cs="Arial"/>
          <w:sz w:val="18"/>
          <w:szCs w:val="18"/>
        </w:rPr>
      </w:pPr>
    </w:p>
    <w:p w:rsidR="00D13923" w:rsidRDefault="00D13923" w:rsidP="002E07ED">
      <w:pPr>
        <w:widowControl w:val="0"/>
        <w:spacing w:after="0" w:line="240" w:lineRule="auto"/>
        <w:jc w:val="both"/>
        <w:rPr>
          <w:rFonts w:ascii="Arial" w:hAnsi="Arial" w:cs="Arial"/>
          <w:b/>
          <w:sz w:val="18"/>
          <w:szCs w:val="18"/>
        </w:rPr>
      </w:pPr>
      <w:r w:rsidRPr="002E07ED">
        <w:rPr>
          <w:rFonts w:ascii="Arial" w:hAnsi="Arial" w:cs="Arial"/>
          <w:b/>
          <w:sz w:val="18"/>
          <w:szCs w:val="18"/>
        </w:rPr>
        <w:t>7). Autorización del órgano competente:</w:t>
      </w:r>
    </w:p>
    <w:p w:rsidR="00836264" w:rsidRPr="002E07ED" w:rsidRDefault="00836264" w:rsidP="002E07ED">
      <w:pPr>
        <w:widowControl w:val="0"/>
        <w:spacing w:after="0" w:line="240" w:lineRule="auto"/>
        <w:jc w:val="both"/>
        <w:rPr>
          <w:rFonts w:ascii="Arial" w:hAnsi="Arial" w:cs="Arial"/>
          <w:b/>
          <w:sz w:val="18"/>
          <w:szCs w:val="18"/>
        </w:rPr>
      </w:pPr>
    </w:p>
    <w:p w:rsidR="00D13923" w:rsidRDefault="00D13923" w:rsidP="002E07ED">
      <w:pPr>
        <w:widowControl w:val="0"/>
        <w:spacing w:after="0" w:line="240" w:lineRule="auto"/>
        <w:jc w:val="both"/>
        <w:rPr>
          <w:rFonts w:ascii="Arial" w:hAnsi="Arial" w:cs="Arial"/>
          <w:bCs/>
          <w:sz w:val="18"/>
          <w:szCs w:val="18"/>
        </w:rPr>
      </w:pPr>
      <w:r w:rsidRPr="002E07ED">
        <w:rPr>
          <w:rFonts w:ascii="Arial" w:hAnsi="Arial" w:cs="Arial"/>
          <w:sz w:val="18"/>
          <w:szCs w:val="18"/>
        </w:rPr>
        <w:t xml:space="preserve">En casos de aplicar, el proponente deberá presentar la Autorización órgano social competente y actuación por medio de apoderado, en caso de ser requerido. </w:t>
      </w:r>
      <w:r w:rsidRPr="002E07ED">
        <w:rPr>
          <w:rFonts w:ascii="Arial" w:hAnsi="Arial" w:cs="Arial"/>
          <w:bCs/>
          <w:sz w:val="18"/>
          <w:szCs w:val="18"/>
        </w:rPr>
        <w:t xml:space="preserve">Poder, cuando el proponente actúe a través de representante o apoderado. </w:t>
      </w:r>
    </w:p>
    <w:p w:rsidR="00836264" w:rsidRPr="002E07ED" w:rsidRDefault="00836264" w:rsidP="002E07ED">
      <w:pPr>
        <w:widowControl w:val="0"/>
        <w:spacing w:after="0" w:line="240" w:lineRule="auto"/>
        <w:jc w:val="both"/>
        <w:rPr>
          <w:rFonts w:ascii="Arial" w:hAnsi="Arial" w:cs="Arial"/>
          <w:bCs/>
          <w:sz w:val="18"/>
          <w:szCs w:val="18"/>
        </w:rPr>
      </w:pPr>
    </w:p>
    <w:p w:rsidR="00D13923" w:rsidRPr="002E07ED" w:rsidRDefault="00D13923" w:rsidP="002E07ED">
      <w:pPr>
        <w:pStyle w:val="Lista2"/>
        <w:widowControl w:val="0"/>
        <w:ind w:left="0" w:right="51" w:firstLine="0"/>
        <w:jc w:val="both"/>
        <w:rPr>
          <w:rFonts w:ascii="Arial" w:hAnsi="Arial" w:cs="Arial"/>
          <w:b/>
          <w:bCs/>
          <w:sz w:val="18"/>
          <w:szCs w:val="18"/>
          <w:lang w:val="es-MX"/>
        </w:rPr>
      </w:pPr>
      <w:r w:rsidRPr="002E07ED">
        <w:rPr>
          <w:rFonts w:ascii="Arial" w:hAnsi="Arial" w:cs="Arial"/>
          <w:b/>
          <w:bCs/>
          <w:sz w:val="18"/>
          <w:szCs w:val="18"/>
        </w:rPr>
        <w:t>7</w:t>
      </w:r>
      <w:r w:rsidRPr="002E07ED">
        <w:rPr>
          <w:rFonts w:ascii="Arial" w:hAnsi="Arial" w:cs="Arial"/>
          <w:b/>
          <w:bCs/>
          <w:sz w:val="18"/>
          <w:szCs w:val="18"/>
          <w:lang w:val="es-MX"/>
        </w:rPr>
        <w:t xml:space="preserve">.1 Poder </w:t>
      </w:r>
      <w:r w:rsidRPr="002E07ED">
        <w:rPr>
          <w:rFonts w:ascii="Arial" w:hAnsi="Arial" w:cs="Arial"/>
          <w:b/>
          <w:bCs/>
          <w:sz w:val="18"/>
          <w:szCs w:val="18"/>
        </w:rPr>
        <w:t>cuando la propuesta se presente por intermedio de un apoderado</w:t>
      </w:r>
    </w:p>
    <w:p w:rsidR="00D13923" w:rsidRPr="002E07ED" w:rsidRDefault="00D13923" w:rsidP="002E07ED">
      <w:pPr>
        <w:pStyle w:val="Lista2"/>
        <w:widowControl w:val="0"/>
        <w:ind w:left="0" w:right="51" w:firstLine="0"/>
        <w:jc w:val="both"/>
        <w:rPr>
          <w:rFonts w:ascii="Arial" w:hAnsi="Arial" w:cs="Arial"/>
          <w:b/>
          <w:bCs/>
          <w:sz w:val="18"/>
          <w:szCs w:val="18"/>
          <w:lang w:val="es-MX"/>
        </w:rPr>
      </w:pPr>
    </w:p>
    <w:p w:rsidR="00D13923" w:rsidRPr="002E07ED" w:rsidRDefault="00D13923" w:rsidP="002E07ED">
      <w:pPr>
        <w:pStyle w:val="Lista2"/>
        <w:widowControl w:val="0"/>
        <w:ind w:left="36" w:right="51" w:firstLine="0"/>
        <w:jc w:val="both"/>
        <w:rPr>
          <w:rFonts w:ascii="Arial" w:hAnsi="Arial" w:cs="Arial"/>
          <w:sz w:val="18"/>
          <w:szCs w:val="18"/>
          <w:lang w:val="es-ES_tradnl"/>
        </w:rPr>
      </w:pPr>
      <w:r w:rsidRPr="002E07ED">
        <w:rPr>
          <w:rFonts w:ascii="Arial" w:hAnsi="Arial" w:cs="Arial"/>
          <w:sz w:val="18"/>
          <w:szCs w:val="18"/>
          <w:lang w:val="es-ES_tradnl"/>
        </w:rPr>
        <w:t>Cuando el oferente actúe a través de un representante o apoderado deberá acreditar, mediante documento legalmente expedido, que su representante o apoderado está expresamente facultado para presentar la oferta y firmar el contrato respectivo.</w:t>
      </w:r>
    </w:p>
    <w:p w:rsidR="00D13923" w:rsidRPr="002E07ED" w:rsidRDefault="00D13923" w:rsidP="002E07ED">
      <w:pPr>
        <w:pStyle w:val="Lista2"/>
        <w:widowControl w:val="0"/>
        <w:ind w:left="425" w:right="51" w:hanging="425"/>
        <w:rPr>
          <w:rFonts w:ascii="Arial" w:hAnsi="Arial" w:cs="Arial"/>
          <w:sz w:val="18"/>
          <w:szCs w:val="18"/>
          <w:lang w:val="es-ES_tradnl"/>
        </w:rPr>
      </w:pPr>
    </w:p>
    <w:p w:rsidR="00D13923" w:rsidRPr="002E07ED" w:rsidRDefault="00D13923" w:rsidP="002E07ED">
      <w:pPr>
        <w:pStyle w:val="Lista2"/>
        <w:widowControl w:val="0"/>
        <w:ind w:left="0" w:right="51" w:firstLine="0"/>
        <w:jc w:val="both"/>
        <w:rPr>
          <w:rFonts w:ascii="Arial" w:hAnsi="Arial" w:cs="Arial"/>
          <w:b/>
          <w:bCs/>
          <w:sz w:val="18"/>
          <w:szCs w:val="18"/>
        </w:rPr>
      </w:pPr>
      <w:r w:rsidRPr="002E07ED">
        <w:rPr>
          <w:rFonts w:ascii="Arial" w:hAnsi="Arial" w:cs="Arial"/>
          <w:b/>
          <w:bCs/>
          <w:sz w:val="18"/>
          <w:szCs w:val="18"/>
        </w:rPr>
        <w:t xml:space="preserve">7.2 Apoderado para oferentes extranjeros </w:t>
      </w:r>
    </w:p>
    <w:p w:rsidR="00D13923" w:rsidRPr="002E07ED" w:rsidRDefault="00D13923" w:rsidP="002E07ED">
      <w:pPr>
        <w:pStyle w:val="Lista2"/>
        <w:widowControl w:val="0"/>
        <w:ind w:right="51"/>
        <w:jc w:val="both"/>
        <w:rPr>
          <w:rFonts w:ascii="Arial" w:hAnsi="Arial" w:cs="Arial"/>
          <w:sz w:val="18"/>
          <w:szCs w:val="18"/>
        </w:rPr>
      </w:pPr>
    </w:p>
    <w:p w:rsidR="00D13923" w:rsidRPr="002E07ED" w:rsidRDefault="00D13923" w:rsidP="002E07ED">
      <w:pPr>
        <w:pStyle w:val="Lista2"/>
        <w:widowControl w:val="0"/>
        <w:ind w:right="51"/>
        <w:jc w:val="both"/>
        <w:rPr>
          <w:rFonts w:ascii="Arial" w:hAnsi="Arial" w:cs="Arial"/>
          <w:sz w:val="18"/>
          <w:szCs w:val="18"/>
        </w:rPr>
      </w:pPr>
      <w:r w:rsidRPr="002E07ED">
        <w:rPr>
          <w:rFonts w:ascii="Arial" w:hAnsi="Arial" w:cs="Arial"/>
          <w:sz w:val="18"/>
          <w:szCs w:val="18"/>
        </w:rPr>
        <w:t xml:space="preserve">Los oferentes extranjeros sin sucursal o domicilio en Colombia deberán presentar sus propuestas a través de apoderado facultado para tal fin, con arreglo a las disposiciones legales que rigen la materia. </w:t>
      </w:r>
    </w:p>
    <w:p w:rsidR="00D13923" w:rsidRPr="002E07ED" w:rsidRDefault="00D13923" w:rsidP="002E07ED">
      <w:pPr>
        <w:pStyle w:val="Lista2"/>
        <w:widowControl w:val="0"/>
        <w:ind w:right="51"/>
        <w:jc w:val="both"/>
        <w:rPr>
          <w:rFonts w:ascii="Arial" w:hAnsi="Arial" w:cs="Arial"/>
          <w:sz w:val="18"/>
          <w:szCs w:val="18"/>
        </w:rPr>
      </w:pPr>
    </w:p>
    <w:p w:rsidR="00D13923" w:rsidRPr="002E07ED" w:rsidRDefault="00D13923" w:rsidP="002E07ED">
      <w:pPr>
        <w:pStyle w:val="Lista2"/>
        <w:widowControl w:val="0"/>
        <w:ind w:right="51"/>
        <w:jc w:val="both"/>
        <w:rPr>
          <w:rFonts w:ascii="Arial" w:hAnsi="Arial" w:cs="Arial"/>
          <w:sz w:val="18"/>
          <w:szCs w:val="18"/>
        </w:rPr>
      </w:pPr>
      <w:r w:rsidRPr="002E07ED">
        <w:rPr>
          <w:rFonts w:ascii="Arial" w:hAnsi="Arial" w:cs="Arial"/>
          <w:sz w:val="18"/>
          <w:szCs w:val="18"/>
        </w:rPr>
        <w:t>La persona natural o jurídica de origen extranjero, que no sea residente en Colombia, podrá presentar propuesta, previo cumplimiento de los requisitos generales establecidos para tal fin, aplicables a los oferentes nacionales con las excepciones del caso y especialmente cumpliendo los siguientes requisitos:</w:t>
      </w:r>
    </w:p>
    <w:p w:rsidR="00D13923" w:rsidRPr="002E07ED" w:rsidRDefault="00D13923" w:rsidP="002E07ED">
      <w:pPr>
        <w:pStyle w:val="Lista2"/>
        <w:widowControl w:val="0"/>
        <w:ind w:right="51"/>
        <w:jc w:val="both"/>
        <w:rPr>
          <w:rFonts w:ascii="Arial" w:hAnsi="Arial" w:cs="Arial"/>
          <w:sz w:val="18"/>
          <w:szCs w:val="18"/>
        </w:rPr>
      </w:pPr>
    </w:p>
    <w:p w:rsidR="00D13923" w:rsidRPr="002E07ED" w:rsidRDefault="00D13923" w:rsidP="002E07ED">
      <w:pPr>
        <w:pStyle w:val="Lista2"/>
        <w:widowControl w:val="0"/>
        <w:ind w:left="708" w:right="51"/>
        <w:jc w:val="both"/>
        <w:rPr>
          <w:rFonts w:ascii="Arial" w:hAnsi="Arial" w:cs="Arial"/>
          <w:sz w:val="18"/>
          <w:szCs w:val="18"/>
        </w:rPr>
      </w:pPr>
      <w:r w:rsidRPr="002E07ED">
        <w:rPr>
          <w:rFonts w:ascii="Arial" w:hAnsi="Arial" w:cs="Arial"/>
          <w:sz w:val="18"/>
          <w:szCs w:val="18"/>
        </w:rPr>
        <w:t xml:space="preserve">i. Cuando se trate de personas naturales extranjeras sin domicilio en el país o de personas jurídicas privadas extranjeras que no tengan establecida sucursal en Colombia, deberán acreditar la constitución de un apoderado (Poder Especial), domiciliado y residente en Colombia, debidamente facultado para presentar la propuesta y celebrar el contrato, así como para representarla administrativa, judicial o extrajudicialmente. </w:t>
      </w:r>
    </w:p>
    <w:p w:rsidR="00D13923" w:rsidRPr="002E07ED" w:rsidRDefault="00D13923" w:rsidP="002E07ED">
      <w:pPr>
        <w:pStyle w:val="Lista2"/>
        <w:widowControl w:val="0"/>
        <w:ind w:left="708" w:right="51"/>
        <w:jc w:val="both"/>
        <w:rPr>
          <w:rFonts w:ascii="Arial" w:hAnsi="Arial" w:cs="Arial"/>
          <w:sz w:val="18"/>
          <w:szCs w:val="18"/>
        </w:rPr>
      </w:pPr>
    </w:p>
    <w:p w:rsidR="00D13923" w:rsidRPr="002E07ED" w:rsidRDefault="00D13923" w:rsidP="002E07ED">
      <w:pPr>
        <w:pStyle w:val="Lista2"/>
        <w:widowControl w:val="0"/>
        <w:ind w:left="708" w:right="51"/>
        <w:jc w:val="both"/>
        <w:rPr>
          <w:rFonts w:ascii="Arial" w:hAnsi="Arial" w:cs="Arial"/>
          <w:sz w:val="18"/>
          <w:szCs w:val="18"/>
        </w:rPr>
      </w:pPr>
      <w:r w:rsidRPr="002E07ED">
        <w:rPr>
          <w:rFonts w:ascii="Arial" w:hAnsi="Arial" w:cs="Arial"/>
          <w:sz w:val="18"/>
          <w:szCs w:val="18"/>
        </w:rPr>
        <w:t>ii. Deberá adjuntar el certificado de existencia y representación legal o el documento equivalente del país en que se haya constituido legalmente. Si el mismo se encuentra en idioma distinto al castellano, debe presentarse en su lengua original junto con la traducción al castellano. En el evento en que el oferente extranjero ostente limitación en su capacidad de contratación o de oferta, deberá adjuntar el documento mediante el cual se remueva dicha limitación. En lo no previsto aquí expresamente, se aplicará el régimen dispuesto para los nacionales colombianos y que le sea aplicable a los extranjeros.</w:t>
      </w:r>
    </w:p>
    <w:p w:rsidR="00D13923" w:rsidRPr="002E07ED" w:rsidRDefault="00D13923" w:rsidP="002E07ED">
      <w:pPr>
        <w:pStyle w:val="Lista2"/>
        <w:widowControl w:val="0"/>
        <w:ind w:left="708" w:right="51"/>
        <w:jc w:val="both"/>
        <w:rPr>
          <w:rFonts w:ascii="Arial" w:hAnsi="Arial" w:cs="Arial"/>
          <w:sz w:val="18"/>
          <w:szCs w:val="18"/>
        </w:rPr>
      </w:pPr>
    </w:p>
    <w:p w:rsidR="00D13923" w:rsidRPr="002E07ED" w:rsidRDefault="00D13923" w:rsidP="002E07ED">
      <w:pPr>
        <w:pStyle w:val="Lista2"/>
        <w:widowControl w:val="0"/>
        <w:ind w:left="708" w:right="51"/>
        <w:jc w:val="both"/>
        <w:rPr>
          <w:rFonts w:ascii="Arial" w:hAnsi="Arial" w:cs="Arial"/>
          <w:sz w:val="18"/>
          <w:szCs w:val="18"/>
        </w:rPr>
      </w:pPr>
      <w:r w:rsidRPr="002E07ED">
        <w:rPr>
          <w:rFonts w:ascii="Arial" w:hAnsi="Arial" w:cs="Arial"/>
          <w:sz w:val="18"/>
          <w:szCs w:val="18"/>
        </w:rPr>
        <w:t xml:space="preserve">iii. En cumplimiento de lo ordenado por el Parágrafo 2° del artículo 6 de la Ley 1150 de 2007, modificado por el artículo 221 del Decreto – Ley 019 de 2012, el oferente extranjero, persona natural sin domicilio en Colombia o persona jurídica extranjera que no tenga establecida sucursal en el país, NO se encuentra obligado a inscribirse ni calificarse en el RUP. </w:t>
      </w:r>
    </w:p>
    <w:p w:rsidR="00D13923" w:rsidRPr="002E07ED" w:rsidRDefault="00D13923" w:rsidP="002E07ED">
      <w:pPr>
        <w:pStyle w:val="Lista2"/>
        <w:widowControl w:val="0"/>
        <w:ind w:left="708" w:right="51"/>
        <w:jc w:val="both"/>
        <w:rPr>
          <w:rFonts w:ascii="Arial" w:hAnsi="Arial" w:cs="Arial"/>
          <w:sz w:val="18"/>
          <w:szCs w:val="18"/>
        </w:rPr>
      </w:pPr>
    </w:p>
    <w:p w:rsidR="00D13923" w:rsidRPr="002E07ED" w:rsidRDefault="00D13923" w:rsidP="002E07ED">
      <w:pPr>
        <w:pStyle w:val="Lista2"/>
        <w:widowControl w:val="0"/>
        <w:ind w:left="708" w:right="51"/>
        <w:jc w:val="both"/>
        <w:rPr>
          <w:rFonts w:ascii="Arial" w:hAnsi="Arial" w:cs="Arial"/>
          <w:sz w:val="18"/>
          <w:szCs w:val="18"/>
        </w:rPr>
      </w:pPr>
      <w:r w:rsidRPr="002E07ED">
        <w:rPr>
          <w:rFonts w:ascii="Arial" w:hAnsi="Arial" w:cs="Arial"/>
          <w:sz w:val="18"/>
          <w:szCs w:val="18"/>
        </w:rPr>
        <w:t>iv. El oferente extranjero deberá relacionar y certificar la experiencia exigida en este proceso. En el evento en que dicha experiencia se haya obtenido en país distinto a Colombia, para efectos de certificarla deberá adjuntar la certificación respectiva que deberá cumplir con los requisitos establecidos en este documento. Adicionalmente, si la certificación se encuentra en idioma distinto al castellano, deberá adjuntarse además del documento en idioma extranjero, la traducción correspondiente.</w:t>
      </w:r>
    </w:p>
    <w:p w:rsidR="00D13923" w:rsidRDefault="00D13923" w:rsidP="002E07ED">
      <w:pPr>
        <w:pStyle w:val="Lista2"/>
        <w:widowControl w:val="0"/>
        <w:ind w:left="708" w:right="51"/>
        <w:jc w:val="both"/>
        <w:rPr>
          <w:rFonts w:ascii="Arial" w:hAnsi="Arial" w:cs="Arial"/>
          <w:sz w:val="18"/>
          <w:szCs w:val="18"/>
        </w:rPr>
      </w:pPr>
    </w:p>
    <w:p w:rsidR="00836264" w:rsidRPr="002E07ED" w:rsidRDefault="00836264" w:rsidP="002E07ED">
      <w:pPr>
        <w:pStyle w:val="Lista2"/>
        <w:widowControl w:val="0"/>
        <w:ind w:left="708" w:right="51"/>
        <w:jc w:val="both"/>
        <w:rPr>
          <w:rFonts w:ascii="Arial" w:hAnsi="Arial" w:cs="Arial"/>
          <w:sz w:val="18"/>
          <w:szCs w:val="18"/>
        </w:rPr>
      </w:pPr>
    </w:p>
    <w:p w:rsidR="00D13923" w:rsidRPr="002E07ED" w:rsidRDefault="00D13923" w:rsidP="002E07ED">
      <w:pPr>
        <w:pStyle w:val="Lista2"/>
        <w:widowControl w:val="0"/>
        <w:ind w:right="51"/>
        <w:jc w:val="both"/>
        <w:rPr>
          <w:rFonts w:ascii="Arial" w:hAnsi="Arial" w:cs="Arial"/>
          <w:sz w:val="18"/>
          <w:szCs w:val="18"/>
        </w:rPr>
      </w:pPr>
      <w:r w:rsidRPr="002E07ED">
        <w:rPr>
          <w:rFonts w:ascii="Arial" w:hAnsi="Arial" w:cs="Arial"/>
          <w:sz w:val="18"/>
          <w:szCs w:val="18"/>
        </w:rPr>
        <w:lastRenderedPageBreak/>
        <w:t>En el evento de resultar favorecido con la adjudicación un proponente extranjero sin domicilio ni sucursal en Colombia, para efectos de poder ejecutar el contrato deberá previamente constituir una sucursal en Colombia en los términos del Código de Comercio, de acuerdo con lo señalado en los artículos 471 y 474 del citado Código.</w:t>
      </w:r>
    </w:p>
    <w:p w:rsidR="00D13923" w:rsidRPr="002E07ED" w:rsidRDefault="00D13923" w:rsidP="002E07ED">
      <w:pPr>
        <w:pStyle w:val="Lista2"/>
        <w:widowControl w:val="0"/>
        <w:ind w:right="51"/>
        <w:jc w:val="both"/>
        <w:rPr>
          <w:rFonts w:ascii="Arial" w:hAnsi="Arial" w:cs="Arial"/>
          <w:sz w:val="18"/>
          <w:szCs w:val="18"/>
        </w:rPr>
      </w:pPr>
    </w:p>
    <w:p w:rsidR="00D07841"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En cumplimiento de lo dispuesto en el artículo 874 del Código de Comercio, en concordancia con el Artículo 28 de la Ley 9 de 1991, el artículo 3 del Decreto 1735 de 193 y la Resolución No. 8 de 2000, modificada por la Resolución 6 de 2006, emanada del Banco de la República, el valor en pesos colombianos del contrato o contratos celebrados en moneda distinta será el de la fecha de su suscripción o firma, de acuerdo con la tasa de cambio oficial que indique el Banco de la República.</w:t>
      </w:r>
    </w:p>
    <w:p w:rsidR="00836264" w:rsidRPr="002E07ED" w:rsidRDefault="00836264" w:rsidP="002E07ED">
      <w:pPr>
        <w:widowControl w:val="0"/>
        <w:spacing w:after="0" w:line="240" w:lineRule="auto"/>
        <w:jc w:val="both"/>
        <w:rPr>
          <w:rFonts w:ascii="Arial" w:hAnsi="Arial" w:cs="Arial"/>
          <w:sz w:val="18"/>
          <w:szCs w:val="18"/>
        </w:rPr>
      </w:pPr>
    </w:p>
    <w:p w:rsidR="00D13923" w:rsidRDefault="00D13923" w:rsidP="002E07ED">
      <w:pPr>
        <w:widowControl w:val="0"/>
        <w:spacing w:after="0" w:line="240" w:lineRule="auto"/>
        <w:jc w:val="both"/>
        <w:rPr>
          <w:rFonts w:ascii="Arial" w:hAnsi="Arial" w:cs="Arial"/>
          <w:b/>
          <w:sz w:val="18"/>
          <w:szCs w:val="18"/>
        </w:rPr>
      </w:pPr>
      <w:r w:rsidRPr="002E07ED">
        <w:rPr>
          <w:rFonts w:ascii="Arial" w:hAnsi="Arial" w:cs="Arial"/>
          <w:b/>
          <w:sz w:val="18"/>
          <w:szCs w:val="18"/>
        </w:rPr>
        <w:t>8). Garantía de seriedad de la oferta:</w:t>
      </w:r>
    </w:p>
    <w:p w:rsidR="00836264" w:rsidRPr="002E07ED" w:rsidRDefault="00836264" w:rsidP="002E07ED">
      <w:pPr>
        <w:widowControl w:val="0"/>
        <w:spacing w:after="0" w:line="240" w:lineRule="auto"/>
        <w:jc w:val="both"/>
        <w:rPr>
          <w:rFonts w:ascii="Arial" w:hAnsi="Arial" w:cs="Arial"/>
          <w:b/>
          <w:sz w:val="18"/>
          <w:szCs w:val="18"/>
        </w:rPr>
      </w:pPr>
    </w:p>
    <w:p w:rsidR="00D13923"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Presentar la Garantía de seriedad de la oferta del 10% del valor establecido del presupuesto para el presente proceso</w:t>
      </w:r>
      <w:r w:rsidR="00B3455F">
        <w:rPr>
          <w:rFonts w:ascii="Arial" w:hAnsi="Arial" w:cs="Arial"/>
          <w:sz w:val="18"/>
          <w:szCs w:val="18"/>
        </w:rPr>
        <w:t xml:space="preserve"> por Lote</w:t>
      </w:r>
      <w:r w:rsidRPr="002E07ED">
        <w:rPr>
          <w:rFonts w:ascii="Arial" w:hAnsi="Arial" w:cs="Arial"/>
          <w:sz w:val="18"/>
          <w:szCs w:val="18"/>
        </w:rPr>
        <w:t xml:space="preserve">. Si la oferta se presenta en forma conjunta, es decir, bajo la modalidad de Consorcio o Unión Temporal, la garantía de seriedad de la propuesta deberá ser otorgada por todos los integrantes del proponente plural. </w:t>
      </w:r>
    </w:p>
    <w:p w:rsidR="00836264" w:rsidRPr="002E07ED" w:rsidRDefault="00836264" w:rsidP="002E07ED">
      <w:pPr>
        <w:widowControl w:val="0"/>
        <w:spacing w:after="0" w:line="240" w:lineRule="auto"/>
        <w:jc w:val="both"/>
        <w:rPr>
          <w:rFonts w:ascii="Arial" w:hAnsi="Arial" w:cs="Arial"/>
          <w:sz w:val="18"/>
          <w:szCs w:val="18"/>
        </w:rPr>
      </w:pPr>
    </w:p>
    <w:p w:rsidR="00D13923" w:rsidRDefault="00D13923"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 xml:space="preserve">Para garantizar la seriedad de la oferta, cada oferente debe constituir a favor del MINISTERIO DE EDUCACION NACIONAL, NIT 899.999.001-7 una garantía de seriedad de la oferta a FAVOR DE ENTIDADES OFICIALES por cualquiera de los métodos admitidos para este criterio de conformidad con las reglas establecidas por el Decreto 1082 de 2015; si esta es una póliza, deberá ser expedida por una compañía de seguros legalmente establecida en Colombia. </w:t>
      </w:r>
    </w:p>
    <w:p w:rsidR="00836264" w:rsidRPr="002E07ED" w:rsidRDefault="00836264" w:rsidP="002E07ED">
      <w:pPr>
        <w:widowControl w:val="0"/>
        <w:spacing w:after="0" w:line="240" w:lineRule="auto"/>
        <w:jc w:val="both"/>
        <w:rPr>
          <w:rFonts w:ascii="Arial" w:hAnsi="Arial" w:cs="Arial"/>
          <w:sz w:val="18"/>
          <w:szCs w:val="18"/>
          <w:lang w:val="es-ES_tradnl"/>
        </w:rPr>
      </w:pPr>
    </w:p>
    <w:p w:rsidR="00D13923" w:rsidRDefault="00D13923"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El valor de la garantía deberá ser por la suma equivalente al 10% del valor total del presupuesto oficial</w:t>
      </w:r>
      <w:r w:rsidR="00D07841" w:rsidRPr="002E07ED">
        <w:rPr>
          <w:rFonts w:ascii="Arial" w:hAnsi="Arial" w:cs="Arial"/>
          <w:sz w:val="18"/>
          <w:szCs w:val="18"/>
          <w:lang w:val="es-ES_tradnl"/>
        </w:rPr>
        <w:t xml:space="preserve"> </w:t>
      </w:r>
      <w:r w:rsidR="008065E8">
        <w:rPr>
          <w:rFonts w:ascii="Arial" w:hAnsi="Arial" w:cs="Arial"/>
          <w:sz w:val="18"/>
          <w:szCs w:val="18"/>
          <w:lang w:val="es-ES_tradnl"/>
        </w:rPr>
        <w:t xml:space="preserve">por el/los </w:t>
      </w:r>
      <w:r w:rsidR="00D07841" w:rsidRPr="008065E8">
        <w:rPr>
          <w:rFonts w:ascii="Arial" w:hAnsi="Arial" w:cs="Arial"/>
          <w:sz w:val="18"/>
          <w:szCs w:val="18"/>
          <w:lang w:val="es-ES_tradnl"/>
        </w:rPr>
        <w:t xml:space="preserve">lotes </w:t>
      </w:r>
      <w:r w:rsidR="008065E8" w:rsidRPr="008065E8">
        <w:rPr>
          <w:rFonts w:ascii="Arial" w:hAnsi="Arial" w:cs="Arial"/>
          <w:sz w:val="18"/>
          <w:szCs w:val="18"/>
          <w:lang w:val="es-ES_tradnl"/>
        </w:rPr>
        <w:t xml:space="preserve">de interés </w:t>
      </w:r>
      <w:r w:rsidR="00D07841" w:rsidRPr="008065E8">
        <w:rPr>
          <w:rFonts w:ascii="Arial" w:hAnsi="Arial" w:cs="Arial"/>
          <w:sz w:val="18"/>
          <w:szCs w:val="18"/>
          <w:lang w:val="es-ES_tradnl"/>
        </w:rPr>
        <w:t xml:space="preserve">(lotes 1 </w:t>
      </w:r>
      <w:r w:rsidR="008065E8">
        <w:rPr>
          <w:rFonts w:ascii="Arial" w:hAnsi="Arial" w:cs="Arial"/>
          <w:sz w:val="18"/>
          <w:szCs w:val="18"/>
          <w:lang w:val="es-ES_tradnl"/>
        </w:rPr>
        <w:t>o/y</w:t>
      </w:r>
      <w:r w:rsidR="00D07841" w:rsidRPr="008065E8">
        <w:rPr>
          <w:rFonts w:ascii="Arial" w:hAnsi="Arial" w:cs="Arial"/>
          <w:sz w:val="18"/>
          <w:szCs w:val="18"/>
          <w:lang w:val="es-ES_tradnl"/>
        </w:rPr>
        <w:t xml:space="preserve"> 2) </w:t>
      </w:r>
      <w:r w:rsidRPr="008065E8">
        <w:rPr>
          <w:rFonts w:ascii="Arial" w:hAnsi="Arial" w:cs="Arial"/>
          <w:sz w:val="18"/>
          <w:szCs w:val="18"/>
          <w:lang w:val="es-ES_tradnl"/>
        </w:rPr>
        <w:t>conforme</w:t>
      </w:r>
      <w:r w:rsidRPr="002E07ED">
        <w:rPr>
          <w:rFonts w:ascii="Arial" w:hAnsi="Arial" w:cs="Arial"/>
          <w:sz w:val="18"/>
          <w:szCs w:val="18"/>
          <w:lang w:val="es-ES_tradnl"/>
        </w:rPr>
        <w:t xml:space="preserve"> al artículo 2.2.1.2.3.1.9 del Decreto 1082 de 2015. La vigencia mínima debe ser por noventa (90) días calendario contados a partir de la fecha del cierre del proceso de selección; en todo caso el amparo de la garantía de seriedad de la oferta deberá extenderse hasta la aprobación de la garantía única de cumplimiento que ampare la actividad contractual, para lo cual, el Ministerio de Educación Nacional, requerirá a los proponentes para que realicen la ampliación de los plazos de la vigencia, de ser el caso. </w:t>
      </w:r>
    </w:p>
    <w:p w:rsidR="00836264" w:rsidRPr="002E07ED" w:rsidRDefault="00836264" w:rsidP="002E07ED">
      <w:pPr>
        <w:widowControl w:val="0"/>
        <w:spacing w:after="0" w:line="240" w:lineRule="auto"/>
        <w:jc w:val="both"/>
        <w:rPr>
          <w:rFonts w:ascii="Arial" w:hAnsi="Arial" w:cs="Arial"/>
          <w:sz w:val="18"/>
          <w:szCs w:val="18"/>
          <w:lang w:val="es-ES_tradnl"/>
        </w:rPr>
      </w:pPr>
    </w:p>
    <w:p w:rsidR="00D13923" w:rsidRDefault="00D13923"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Cuando la oferta la presente un Consorcio o Unión Temporal, la garantía debe ser tomada a nombre del Consorcio o Unión Temporal y sus integrantes, en este caso, debe quedar claro en la garantía los integrantes del consorcio o unión temporal y su participación en el mismo.</w:t>
      </w:r>
    </w:p>
    <w:p w:rsidR="00836264" w:rsidRPr="002E07ED" w:rsidRDefault="00836264" w:rsidP="002E07ED">
      <w:pPr>
        <w:widowControl w:val="0"/>
        <w:spacing w:after="0" w:line="240" w:lineRule="auto"/>
        <w:jc w:val="both"/>
        <w:rPr>
          <w:rFonts w:ascii="Arial" w:hAnsi="Arial" w:cs="Arial"/>
          <w:sz w:val="18"/>
          <w:szCs w:val="18"/>
          <w:lang w:val="es-ES_tradnl"/>
        </w:rPr>
      </w:pPr>
    </w:p>
    <w:p w:rsidR="00D13923" w:rsidRPr="002E07ED" w:rsidRDefault="00D13923"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Si la garantía no se constituye en los términos señalados, la entidad, dentro del término de evaluación de las ofertas, requerirá por escrito al oferente para que dentro del día siguiente, presente el documento aclarado; si el oferente no lo presenta oportunamente y en la forma debida, la Entidad se abstendrá de evaluar la oferta y será tendrá como no habilitada.</w:t>
      </w:r>
    </w:p>
    <w:p w:rsidR="00D13923" w:rsidRPr="002E07ED" w:rsidRDefault="00D13923" w:rsidP="002E07ED">
      <w:pPr>
        <w:widowControl w:val="0"/>
        <w:spacing w:after="0" w:line="240" w:lineRule="auto"/>
        <w:jc w:val="both"/>
        <w:rPr>
          <w:rFonts w:ascii="Arial" w:hAnsi="Arial" w:cs="Arial"/>
          <w:sz w:val="18"/>
          <w:szCs w:val="18"/>
          <w:lang w:val="es-ES_tradnl"/>
        </w:rPr>
      </w:pPr>
    </w:p>
    <w:p w:rsidR="00D13923" w:rsidRPr="002E07ED" w:rsidRDefault="00D13923" w:rsidP="002E07ED">
      <w:pPr>
        <w:widowControl w:val="0"/>
        <w:tabs>
          <w:tab w:val="left" w:pos="1792"/>
        </w:tabs>
        <w:autoSpaceDE w:val="0"/>
        <w:autoSpaceDN w:val="0"/>
        <w:adjustRightInd w:val="0"/>
        <w:spacing w:after="0" w:line="240" w:lineRule="auto"/>
        <w:ind w:firstLine="708"/>
        <w:jc w:val="both"/>
        <w:rPr>
          <w:rFonts w:ascii="Arial" w:hAnsi="Arial" w:cs="Arial"/>
          <w:bCs/>
          <w:sz w:val="18"/>
          <w:szCs w:val="18"/>
          <w:lang w:val="es-ES_tradnl"/>
        </w:rPr>
      </w:pPr>
    </w:p>
    <w:p w:rsidR="00D13923" w:rsidRDefault="00D13923" w:rsidP="002E07ED">
      <w:pPr>
        <w:widowControl w:val="0"/>
        <w:spacing w:after="0" w:line="240" w:lineRule="auto"/>
        <w:jc w:val="both"/>
        <w:rPr>
          <w:rFonts w:ascii="Arial" w:hAnsi="Arial" w:cs="Arial"/>
          <w:sz w:val="18"/>
          <w:szCs w:val="18"/>
          <w:lang w:val="es-ES_tradnl"/>
        </w:rPr>
      </w:pPr>
      <w:r w:rsidRPr="002E07ED">
        <w:rPr>
          <w:rFonts w:ascii="Arial" w:hAnsi="Arial" w:cs="Arial"/>
          <w:b/>
          <w:sz w:val="18"/>
          <w:szCs w:val="18"/>
          <w:lang w:val="es-ES_tradnl"/>
        </w:rPr>
        <w:t>NOTA:</w:t>
      </w:r>
      <w:r w:rsidRPr="002E07ED">
        <w:rPr>
          <w:rFonts w:ascii="Arial" w:hAnsi="Arial" w:cs="Arial"/>
          <w:sz w:val="18"/>
          <w:szCs w:val="18"/>
          <w:lang w:val="es-ES_tradnl"/>
        </w:rPr>
        <w:t xml:space="preserve"> El objeto de la garantía deberá corresponder al objeto del presente proceso de selección.</w:t>
      </w:r>
    </w:p>
    <w:p w:rsidR="008065E8" w:rsidRPr="002E07ED" w:rsidRDefault="008065E8" w:rsidP="002E07ED">
      <w:pPr>
        <w:widowControl w:val="0"/>
        <w:spacing w:after="0" w:line="240" w:lineRule="auto"/>
        <w:jc w:val="both"/>
        <w:rPr>
          <w:rFonts w:ascii="Arial" w:hAnsi="Arial" w:cs="Arial"/>
          <w:sz w:val="18"/>
          <w:szCs w:val="18"/>
          <w:lang w:val="es-ES_tradnl"/>
        </w:rPr>
      </w:pPr>
    </w:p>
    <w:p w:rsidR="00D13923" w:rsidRDefault="00D13923"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Si el oferente favorecido con la adjudicación no suscribe el correspondiente contrato, el Ministerio, se reserva la facultad, de exigir al oferente clasificado en segundo (2°) lugar, la prórroga de la vigencia de la garantía de seriedad de la oferta, hasta la expedición de los contratos, y así sucesivamente a los demás oferentes; siempre y cuando, su oferta sea favorable para el Ministerio.</w:t>
      </w:r>
    </w:p>
    <w:p w:rsidR="008065E8" w:rsidRPr="002E07ED" w:rsidRDefault="008065E8" w:rsidP="002E07ED">
      <w:pPr>
        <w:widowControl w:val="0"/>
        <w:spacing w:after="0" w:line="240" w:lineRule="auto"/>
        <w:jc w:val="both"/>
        <w:rPr>
          <w:rFonts w:ascii="Arial" w:hAnsi="Arial" w:cs="Arial"/>
          <w:sz w:val="18"/>
          <w:szCs w:val="18"/>
          <w:lang w:val="es-ES_tradnl"/>
        </w:rPr>
      </w:pPr>
    </w:p>
    <w:p w:rsidR="00D13923" w:rsidRDefault="00D13923"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Las deficiencias en los elementos de la garantía serán subsanables dentro del término fijado por el Ministerio de Educación Nacional, en requerimiento previo a la adjudicación.</w:t>
      </w:r>
    </w:p>
    <w:p w:rsidR="008065E8" w:rsidRPr="002E07ED" w:rsidRDefault="008065E8" w:rsidP="002E07ED">
      <w:pPr>
        <w:widowControl w:val="0"/>
        <w:spacing w:after="0" w:line="240" w:lineRule="auto"/>
        <w:jc w:val="both"/>
        <w:rPr>
          <w:rFonts w:ascii="Arial" w:hAnsi="Arial" w:cs="Arial"/>
          <w:sz w:val="18"/>
          <w:szCs w:val="18"/>
          <w:lang w:val="es-ES_tradnl"/>
        </w:rPr>
      </w:pPr>
    </w:p>
    <w:p w:rsidR="00D13923" w:rsidRDefault="00D13923" w:rsidP="002E07ED">
      <w:pPr>
        <w:widowControl w:val="0"/>
        <w:spacing w:after="0" w:line="240" w:lineRule="auto"/>
        <w:jc w:val="both"/>
        <w:rPr>
          <w:rFonts w:ascii="Arial" w:hAnsi="Arial" w:cs="Arial"/>
          <w:b/>
          <w:sz w:val="18"/>
          <w:szCs w:val="18"/>
        </w:rPr>
      </w:pPr>
      <w:r w:rsidRPr="002E07ED">
        <w:rPr>
          <w:rFonts w:ascii="Arial" w:hAnsi="Arial" w:cs="Arial"/>
          <w:b/>
          <w:sz w:val="18"/>
          <w:szCs w:val="18"/>
        </w:rPr>
        <w:t>9). Fotocopia de cédula de ciudadanía:</w:t>
      </w:r>
    </w:p>
    <w:p w:rsidR="008065E8" w:rsidRPr="002E07ED" w:rsidRDefault="008065E8" w:rsidP="002E07ED">
      <w:pPr>
        <w:widowControl w:val="0"/>
        <w:spacing w:after="0" w:line="240" w:lineRule="auto"/>
        <w:jc w:val="both"/>
        <w:rPr>
          <w:rFonts w:ascii="Arial" w:hAnsi="Arial" w:cs="Arial"/>
          <w:b/>
          <w:sz w:val="18"/>
          <w:szCs w:val="18"/>
        </w:rPr>
      </w:pPr>
    </w:p>
    <w:p w:rsidR="00D13923"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Presentar Fotocopia del documento de identidad del representante legal y/o del apoderado. </w:t>
      </w:r>
    </w:p>
    <w:p w:rsidR="008065E8" w:rsidRPr="002E07ED" w:rsidRDefault="008065E8" w:rsidP="002E07ED">
      <w:pPr>
        <w:widowControl w:val="0"/>
        <w:spacing w:after="0" w:line="240" w:lineRule="auto"/>
        <w:jc w:val="both"/>
        <w:rPr>
          <w:rFonts w:ascii="Arial" w:hAnsi="Arial" w:cs="Arial"/>
          <w:sz w:val="18"/>
          <w:szCs w:val="18"/>
        </w:rPr>
      </w:pPr>
    </w:p>
    <w:p w:rsidR="00D13923" w:rsidRDefault="00D13923" w:rsidP="002E07ED">
      <w:pPr>
        <w:widowControl w:val="0"/>
        <w:spacing w:after="0" w:line="240" w:lineRule="auto"/>
        <w:jc w:val="both"/>
        <w:rPr>
          <w:rFonts w:ascii="Arial" w:hAnsi="Arial" w:cs="Arial"/>
          <w:b/>
          <w:sz w:val="18"/>
          <w:szCs w:val="18"/>
        </w:rPr>
      </w:pPr>
      <w:r w:rsidRPr="002E07ED">
        <w:rPr>
          <w:rFonts w:ascii="Arial" w:hAnsi="Arial" w:cs="Arial"/>
          <w:b/>
          <w:sz w:val="18"/>
          <w:szCs w:val="18"/>
        </w:rPr>
        <w:t>10). Antecedentes disciplinarios, fiscales y penales.</w:t>
      </w:r>
    </w:p>
    <w:p w:rsidR="008065E8" w:rsidRPr="002E07ED" w:rsidRDefault="008065E8" w:rsidP="002E07ED">
      <w:pPr>
        <w:widowControl w:val="0"/>
        <w:spacing w:after="0" w:line="240" w:lineRule="auto"/>
        <w:jc w:val="both"/>
        <w:rPr>
          <w:rFonts w:ascii="Arial" w:hAnsi="Arial" w:cs="Arial"/>
          <w:b/>
          <w:sz w:val="18"/>
          <w:szCs w:val="18"/>
        </w:rPr>
      </w:pPr>
    </w:p>
    <w:p w:rsidR="00D13923" w:rsidRDefault="00D13923"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El Ministerio consultará en la página web de la Procuraduría General de la Nación, los antecedentes disciplinarios del proponente, y en la página web de la Contraloría General de la República el Boletín de </w:t>
      </w:r>
      <w:r w:rsidRPr="002E07ED">
        <w:rPr>
          <w:rFonts w:ascii="Arial" w:hAnsi="Arial" w:cs="Arial"/>
          <w:sz w:val="18"/>
          <w:szCs w:val="18"/>
        </w:rPr>
        <w:lastRenderedPageBreak/>
        <w:t xml:space="preserve">Responsables Fiscales. No obstante con la propuesta se podrán anexar dichos certificados. </w:t>
      </w:r>
    </w:p>
    <w:p w:rsidR="008065E8" w:rsidRPr="002E07ED" w:rsidRDefault="008065E8" w:rsidP="002E07ED">
      <w:pPr>
        <w:widowControl w:val="0"/>
        <w:spacing w:after="0" w:line="240" w:lineRule="auto"/>
        <w:jc w:val="both"/>
        <w:rPr>
          <w:rFonts w:ascii="Arial" w:hAnsi="Arial" w:cs="Arial"/>
          <w:sz w:val="18"/>
          <w:szCs w:val="18"/>
        </w:rPr>
      </w:pPr>
    </w:p>
    <w:p w:rsidR="00D13923" w:rsidRDefault="00D13923" w:rsidP="002E07ED">
      <w:pPr>
        <w:widowControl w:val="0"/>
        <w:spacing w:after="0" w:line="240" w:lineRule="auto"/>
        <w:jc w:val="both"/>
        <w:rPr>
          <w:rFonts w:ascii="Arial" w:hAnsi="Arial" w:cs="Arial"/>
          <w:b/>
          <w:sz w:val="18"/>
          <w:szCs w:val="18"/>
        </w:rPr>
      </w:pPr>
      <w:r w:rsidRPr="002E07ED">
        <w:rPr>
          <w:rFonts w:ascii="Arial" w:hAnsi="Arial" w:cs="Arial"/>
          <w:b/>
          <w:sz w:val="18"/>
          <w:szCs w:val="18"/>
        </w:rPr>
        <w:t>11). Documento de conformación de unión temporal o consorcio.</w:t>
      </w:r>
    </w:p>
    <w:p w:rsidR="008065E8" w:rsidRPr="002E07ED" w:rsidRDefault="008065E8" w:rsidP="002E07ED">
      <w:pPr>
        <w:widowControl w:val="0"/>
        <w:spacing w:after="0" w:line="240" w:lineRule="auto"/>
        <w:jc w:val="both"/>
        <w:rPr>
          <w:rFonts w:ascii="Arial" w:hAnsi="Arial" w:cs="Arial"/>
          <w:b/>
          <w:sz w:val="18"/>
          <w:szCs w:val="18"/>
        </w:rPr>
      </w:pPr>
    </w:p>
    <w:p w:rsidR="00D13923" w:rsidRDefault="00D13923" w:rsidP="002E07ED">
      <w:pPr>
        <w:widowControl w:val="0"/>
        <w:spacing w:after="0" w:line="240" w:lineRule="auto"/>
        <w:ind w:right="51"/>
        <w:jc w:val="both"/>
        <w:rPr>
          <w:rFonts w:ascii="Arial" w:hAnsi="Arial" w:cs="Arial"/>
          <w:sz w:val="18"/>
          <w:szCs w:val="18"/>
        </w:rPr>
      </w:pPr>
      <w:r w:rsidRPr="002E07ED">
        <w:rPr>
          <w:rFonts w:ascii="Arial" w:hAnsi="Arial" w:cs="Arial"/>
          <w:sz w:val="18"/>
          <w:szCs w:val="18"/>
        </w:rPr>
        <w:t>Los proponentes que se presenten bajo una de estas modalidades deberán presentar el documento que acredite la conformación del Consorcio o Unión Temporal con el lleno de los requisitos exigidos por el parágrafo 1º del artículo 7º de la Ley 80 de 1993.</w:t>
      </w:r>
    </w:p>
    <w:p w:rsidR="008065E8" w:rsidRPr="002E07ED" w:rsidRDefault="008065E8" w:rsidP="002E07ED">
      <w:pPr>
        <w:widowControl w:val="0"/>
        <w:spacing w:after="0" w:line="240" w:lineRule="auto"/>
        <w:ind w:right="51"/>
        <w:jc w:val="both"/>
        <w:rPr>
          <w:rFonts w:ascii="Arial" w:hAnsi="Arial" w:cs="Arial"/>
          <w:sz w:val="18"/>
          <w:szCs w:val="18"/>
        </w:rPr>
      </w:pPr>
    </w:p>
    <w:p w:rsidR="00D13923" w:rsidRDefault="00D13923" w:rsidP="002E07ED">
      <w:pPr>
        <w:widowControl w:val="0"/>
        <w:spacing w:after="0" w:line="240" w:lineRule="auto"/>
        <w:ind w:right="51"/>
        <w:jc w:val="both"/>
        <w:rPr>
          <w:rFonts w:ascii="Arial" w:hAnsi="Arial" w:cs="Arial"/>
          <w:sz w:val="18"/>
          <w:szCs w:val="18"/>
        </w:rPr>
      </w:pPr>
      <w:r w:rsidRPr="002E07ED">
        <w:rPr>
          <w:rFonts w:ascii="Arial" w:hAnsi="Arial" w:cs="Arial"/>
          <w:sz w:val="18"/>
          <w:szCs w:val="18"/>
        </w:rPr>
        <w:t>En el documento de constitución deberá constar la siguiente información:</w:t>
      </w:r>
    </w:p>
    <w:p w:rsidR="008065E8" w:rsidRPr="002E07ED" w:rsidRDefault="008065E8" w:rsidP="002E07ED">
      <w:pPr>
        <w:widowControl w:val="0"/>
        <w:spacing w:after="0" w:line="240" w:lineRule="auto"/>
        <w:ind w:right="51"/>
        <w:jc w:val="both"/>
        <w:rPr>
          <w:rFonts w:ascii="Arial" w:hAnsi="Arial" w:cs="Arial"/>
          <w:sz w:val="18"/>
          <w:szCs w:val="18"/>
        </w:rPr>
      </w:pPr>
    </w:p>
    <w:p w:rsidR="00D13923" w:rsidRPr="002E07ED" w:rsidRDefault="00D13923" w:rsidP="002E07ED">
      <w:pPr>
        <w:widowControl w:val="0"/>
        <w:spacing w:after="0" w:line="240" w:lineRule="auto"/>
        <w:ind w:left="708" w:right="51"/>
        <w:jc w:val="both"/>
        <w:rPr>
          <w:rFonts w:ascii="Arial" w:hAnsi="Arial" w:cs="Arial"/>
          <w:sz w:val="18"/>
          <w:szCs w:val="18"/>
        </w:rPr>
      </w:pPr>
      <w:r w:rsidRPr="002E07ED">
        <w:rPr>
          <w:rFonts w:ascii="Arial" w:hAnsi="Arial" w:cs="Arial"/>
          <w:sz w:val="18"/>
          <w:szCs w:val="18"/>
        </w:rPr>
        <w:t xml:space="preserve">a. Los proponentes indicarán si su participación es a título de Consorcio o Unión Temporal. </w:t>
      </w:r>
    </w:p>
    <w:p w:rsidR="00D13923" w:rsidRPr="002E07ED" w:rsidRDefault="00D13923" w:rsidP="002E07ED">
      <w:pPr>
        <w:widowControl w:val="0"/>
        <w:spacing w:after="0" w:line="240" w:lineRule="auto"/>
        <w:ind w:left="708" w:right="51"/>
        <w:jc w:val="both"/>
        <w:rPr>
          <w:rFonts w:ascii="Arial" w:hAnsi="Arial" w:cs="Arial"/>
          <w:sz w:val="18"/>
          <w:szCs w:val="18"/>
        </w:rPr>
      </w:pPr>
      <w:r w:rsidRPr="002E07ED">
        <w:rPr>
          <w:rFonts w:ascii="Arial" w:hAnsi="Arial" w:cs="Arial"/>
          <w:sz w:val="18"/>
          <w:szCs w:val="18"/>
        </w:rPr>
        <w:t>b. En caso de unión temporal deberán señalar los términos y porcentaje de su participación en la propuesta y en la ejecución del contrato, los cuales no podrán ser modificados sin el consentimiento previo de EL MINISTERIO.</w:t>
      </w:r>
    </w:p>
    <w:p w:rsidR="00D13923" w:rsidRPr="002E07ED" w:rsidRDefault="00D13923" w:rsidP="002E07ED">
      <w:pPr>
        <w:widowControl w:val="0"/>
        <w:spacing w:after="0" w:line="240" w:lineRule="auto"/>
        <w:ind w:left="708" w:right="51"/>
        <w:jc w:val="both"/>
        <w:rPr>
          <w:rFonts w:ascii="Arial" w:hAnsi="Arial" w:cs="Arial"/>
          <w:sz w:val="18"/>
          <w:szCs w:val="18"/>
        </w:rPr>
      </w:pPr>
      <w:r w:rsidRPr="002E07ED">
        <w:rPr>
          <w:rFonts w:ascii="Arial" w:hAnsi="Arial" w:cs="Arial"/>
          <w:sz w:val="18"/>
          <w:szCs w:val="18"/>
        </w:rPr>
        <w:t xml:space="preserve">c. Designar la persona que para todos los efectos representará el Consorcio o a la Unión Temporal y señalarán las reglas básicas que regulen las relaciones entre ellos y su responsabilidad. </w:t>
      </w:r>
    </w:p>
    <w:p w:rsidR="00D13923" w:rsidRDefault="00D13923" w:rsidP="002E07ED">
      <w:pPr>
        <w:widowControl w:val="0"/>
        <w:spacing w:after="0" w:line="240" w:lineRule="auto"/>
        <w:ind w:left="708" w:right="51"/>
        <w:jc w:val="both"/>
        <w:rPr>
          <w:rFonts w:ascii="Arial" w:hAnsi="Arial" w:cs="Arial"/>
          <w:sz w:val="18"/>
          <w:szCs w:val="18"/>
        </w:rPr>
      </w:pPr>
      <w:r w:rsidRPr="002E07ED">
        <w:rPr>
          <w:rFonts w:ascii="Arial" w:hAnsi="Arial" w:cs="Arial"/>
          <w:sz w:val="18"/>
          <w:szCs w:val="18"/>
        </w:rPr>
        <w:t>d. Indicar el término de duración del Consorcio o Unión temporal, el cual no podrá ser inferior al plazo de ejecución del contrato y tres (3) años más.</w:t>
      </w:r>
    </w:p>
    <w:p w:rsidR="008065E8" w:rsidRPr="002E07ED" w:rsidRDefault="008065E8" w:rsidP="002E07ED">
      <w:pPr>
        <w:widowControl w:val="0"/>
        <w:spacing w:after="0" w:line="240" w:lineRule="auto"/>
        <w:ind w:left="708" w:right="51"/>
        <w:jc w:val="both"/>
        <w:rPr>
          <w:rFonts w:ascii="Arial" w:hAnsi="Arial" w:cs="Arial"/>
          <w:b/>
          <w:bCs/>
          <w:sz w:val="18"/>
          <w:szCs w:val="18"/>
          <w:lang w:val="es-ES_tradnl"/>
        </w:rPr>
      </w:pPr>
    </w:p>
    <w:p w:rsidR="00D13923" w:rsidRDefault="00D13923" w:rsidP="002E07ED">
      <w:pPr>
        <w:widowControl w:val="0"/>
        <w:autoSpaceDE w:val="0"/>
        <w:autoSpaceDN w:val="0"/>
        <w:spacing w:after="0" w:line="240" w:lineRule="auto"/>
        <w:jc w:val="both"/>
        <w:rPr>
          <w:rFonts w:ascii="Arial" w:hAnsi="Arial" w:cs="Arial"/>
          <w:sz w:val="18"/>
          <w:szCs w:val="18"/>
        </w:rPr>
      </w:pPr>
      <w:r w:rsidRPr="002E07ED">
        <w:rPr>
          <w:rFonts w:ascii="Arial" w:hAnsi="Arial" w:cs="Arial"/>
          <w:sz w:val="18"/>
          <w:szCs w:val="18"/>
        </w:rPr>
        <w:t>Nota 1: Para la presentación de los documentos que se enuncian como requisitos habilitantes jurídicos, cada uno de los integrantes del Consorcio o de la Unión Temporal deberá acompañarlos y/o acreditarlos en forma individual, sin perjuicio del documento de constitución del Consorcio o Unión Temporal.</w:t>
      </w:r>
    </w:p>
    <w:p w:rsidR="008065E8" w:rsidRPr="002E07ED" w:rsidRDefault="008065E8" w:rsidP="002E07ED">
      <w:pPr>
        <w:widowControl w:val="0"/>
        <w:autoSpaceDE w:val="0"/>
        <w:autoSpaceDN w:val="0"/>
        <w:spacing w:after="0" w:line="240" w:lineRule="auto"/>
        <w:jc w:val="both"/>
        <w:rPr>
          <w:rFonts w:ascii="Arial" w:hAnsi="Arial" w:cs="Arial"/>
          <w:sz w:val="18"/>
          <w:szCs w:val="18"/>
        </w:rPr>
      </w:pPr>
    </w:p>
    <w:p w:rsidR="00D13923" w:rsidRDefault="00110F6B" w:rsidP="002E07ED">
      <w:pPr>
        <w:widowControl w:val="0"/>
        <w:autoSpaceDE w:val="0"/>
        <w:autoSpaceDN w:val="0"/>
        <w:spacing w:after="0" w:line="240" w:lineRule="auto"/>
        <w:jc w:val="both"/>
        <w:rPr>
          <w:rFonts w:ascii="Arial" w:hAnsi="Arial" w:cs="Arial"/>
          <w:sz w:val="18"/>
          <w:szCs w:val="18"/>
        </w:rPr>
      </w:pPr>
      <w:r w:rsidRPr="002E07ED">
        <w:rPr>
          <w:rFonts w:ascii="Arial" w:hAnsi="Arial" w:cs="Arial"/>
          <w:sz w:val="18"/>
          <w:szCs w:val="18"/>
        </w:rPr>
        <w:t>En los casos en que se conformen sociedades bajo cualquiera de las modalidades previstas en la ley con el único objeto de presentar una propuesta, celebrar y ejecutar un contrato estatal, la responsabilidad y sus efectos se regirá por las disposiciones previstas en la ley para los consorcios, por lo tanto, en caso de uniones temporales es obligatorio señalar los términos y porcentaje de participación de cada integrante en la propuesta y en la ejecución del contrato, so pena de ser tomada como consorcio</w:t>
      </w:r>
    </w:p>
    <w:p w:rsidR="008065E8" w:rsidRPr="002E07ED" w:rsidRDefault="008065E8" w:rsidP="002E07ED">
      <w:pPr>
        <w:widowControl w:val="0"/>
        <w:autoSpaceDE w:val="0"/>
        <w:autoSpaceDN w:val="0"/>
        <w:spacing w:after="0" w:line="240" w:lineRule="auto"/>
        <w:jc w:val="both"/>
        <w:rPr>
          <w:rFonts w:ascii="Arial" w:hAnsi="Arial" w:cs="Arial"/>
          <w:sz w:val="18"/>
          <w:szCs w:val="18"/>
        </w:rPr>
      </w:pPr>
    </w:p>
    <w:p w:rsidR="00110F6B" w:rsidRDefault="00110F6B" w:rsidP="002E07ED">
      <w:pPr>
        <w:widowControl w:val="0"/>
        <w:autoSpaceDE w:val="0"/>
        <w:autoSpaceDN w:val="0"/>
        <w:spacing w:after="0" w:line="240" w:lineRule="auto"/>
        <w:jc w:val="both"/>
        <w:rPr>
          <w:rFonts w:ascii="Arial" w:hAnsi="Arial" w:cs="Arial"/>
          <w:sz w:val="18"/>
          <w:szCs w:val="18"/>
        </w:rPr>
      </w:pPr>
      <w:r w:rsidRPr="002E07ED">
        <w:rPr>
          <w:rFonts w:ascii="Arial" w:hAnsi="Arial" w:cs="Arial"/>
          <w:sz w:val="18"/>
          <w:szCs w:val="18"/>
        </w:rPr>
        <w:t>b. Promesa de Sociedad Futura: Cuando se trate de personas que participen bajo la modalidad de Promesa de Sociedad Futura deben presentar al MINISTERIO uno de los originales de una promesa escrita de contrato de sociedad con el lleno de los requisitos establecidos en el artículo 119 del Código de Comercio, en la cual debe consignarse, entre otros, lo siguiente:</w:t>
      </w:r>
    </w:p>
    <w:p w:rsidR="008065E8" w:rsidRPr="002E07ED" w:rsidRDefault="008065E8" w:rsidP="002E07ED">
      <w:pPr>
        <w:widowControl w:val="0"/>
        <w:autoSpaceDE w:val="0"/>
        <w:autoSpaceDN w:val="0"/>
        <w:spacing w:after="0" w:line="240" w:lineRule="auto"/>
        <w:jc w:val="both"/>
        <w:rPr>
          <w:rFonts w:ascii="Arial" w:hAnsi="Arial" w:cs="Arial"/>
          <w:sz w:val="18"/>
          <w:szCs w:val="18"/>
        </w:rPr>
      </w:pP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La promesa irrevocable de constituir e inscribir ante el registro mercantil, con arreglo a la ley colombiana, una sociedad colombiana dentro de los siete (07) días hábiles posteriores a la fecha de notificación del acto de Adjudicación;</w:t>
      </w: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 xml:space="preserve">Que se trata de una sociedad constituida con el único objeto de celebrar, ejecutar y liquidar el Contrato; </w:t>
      </w: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Las estipulaciones mínimas legales del contrato de sociedad que se promete constituir;</w:t>
      </w: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Que la responsabilidad y sus efectos respecto de los firmantes de la promesa y de los socios o accionistas, una vez se constituya, se rige por las disposiciones previstas para los consorcios, tal como lo dispone el parágrafo tercero del artículo 7 de la Ley 80 de 1993; además manifestaran expresamente cada uno de los promitentes de que responderá solidariamente con los demás promitentes y con la sociedad (i) por los perjuicios sufridos por el Ministerio derivados del incumplimiento de la obligación de suscribir el contrato de sociedad prometido en los mismos términos consignados en el contrato de promesa presentado y (ii) por las obligaciones que se deriven de las Propuestas y del Contrato;</w:t>
      </w: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La inclusión en los estatutos de una cláusula del contrato de sociedad que se promete celebrar según la cual los accionistas no podrán ceder su participación accionaria en la sociedad prometida sino únicamente mediante autorización previa y expresa del MINISTERIO en los términos del Contrato;</w:t>
      </w: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Una duración de la sociedad igual o superior al plazo de ejecución y Tres (3) años más contados a partir de su constitución;</w:t>
      </w: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Que el único condicionamiento que existe para la constitución de la sociedad prometida es la Adjudicación;</w:t>
      </w: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La participación que cada uno de los promitentes tendrá en el capital suscrito de la sociedad prometida y el monto del mismo; y</w:t>
      </w:r>
    </w:p>
    <w:p w:rsidR="00110F6B" w:rsidRPr="002E07ED" w:rsidRDefault="00110F6B" w:rsidP="002E07ED">
      <w:pPr>
        <w:pStyle w:val="Prrafodelista"/>
        <w:widowControl w:val="0"/>
        <w:numPr>
          <w:ilvl w:val="0"/>
          <w:numId w:val="26"/>
        </w:numPr>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La declaración de que ninguno de los promitentes se encuentra inhabilitado o tiene incompatibilidades para contratar con el MINISTERIO.</w:t>
      </w:r>
    </w:p>
    <w:p w:rsidR="00110F6B" w:rsidRPr="002E07ED" w:rsidRDefault="00110F6B" w:rsidP="002E07ED">
      <w:pPr>
        <w:widowControl w:val="0"/>
        <w:autoSpaceDE w:val="0"/>
        <w:autoSpaceDN w:val="0"/>
        <w:spacing w:after="0" w:line="240" w:lineRule="auto"/>
        <w:jc w:val="both"/>
        <w:rPr>
          <w:rFonts w:ascii="Arial" w:hAnsi="Arial" w:cs="Arial"/>
          <w:sz w:val="18"/>
          <w:szCs w:val="18"/>
          <w:lang w:eastAsia="es-CO"/>
        </w:rPr>
      </w:pPr>
    </w:p>
    <w:p w:rsidR="00110F6B" w:rsidRDefault="00110F6B" w:rsidP="002E07ED">
      <w:pPr>
        <w:widowControl w:val="0"/>
        <w:autoSpaceDE w:val="0"/>
        <w:autoSpaceDN w:val="0"/>
        <w:spacing w:after="0" w:line="240" w:lineRule="auto"/>
        <w:jc w:val="both"/>
        <w:rPr>
          <w:rFonts w:ascii="Arial" w:hAnsi="Arial" w:cs="Arial"/>
          <w:sz w:val="18"/>
          <w:szCs w:val="18"/>
          <w:lang w:eastAsia="es-CO"/>
        </w:rPr>
      </w:pPr>
      <w:r w:rsidRPr="002E07ED">
        <w:rPr>
          <w:rFonts w:ascii="Arial" w:hAnsi="Arial" w:cs="Arial"/>
          <w:sz w:val="18"/>
          <w:szCs w:val="18"/>
          <w:lang w:eastAsia="es-CO"/>
        </w:rPr>
        <w:t>Los integrantes asociados bajo la modalidad de Promesa de Sociedad Futura deben suscribir la escritura pública de constitución de la sociedad prometida y tenerla debidamente inscrita ante el registro mercantil, en los mismos términos y condiciones pactados en la promesa, dentro de los siete (07) días hábiles siguientes a la notificación del acto de Adjudicación. Vencido este plazo sin que se hubiera otorgado y registrado la escritura, se considerará que no existe interés para suscribir el Contrato y se hará efectiva la Garantía de Seriedad.</w:t>
      </w:r>
    </w:p>
    <w:p w:rsidR="008065E8" w:rsidRPr="002E07ED" w:rsidRDefault="008065E8" w:rsidP="002E07ED">
      <w:pPr>
        <w:widowControl w:val="0"/>
        <w:autoSpaceDE w:val="0"/>
        <w:autoSpaceDN w:val="0"/>
        <w:spacing w:after="0" w:line="240" w:lineRule="auto"/>
        <w:jc w:val="both"/>
        <w:rPr>
          <w:rFonts w:ascii="Arial" w:hAnsi="Arial" w:cs="Arial"/>
          <w:b/>
          <w:bCs/>
          <w:sz w:val="18"/>
          <w:szCs w:val="18"/>
          <w:lang w:val="es-ES_tradnl"/>
        </w:rPr>
      </w:pPr>
    </w:p>
    <w:p w:rsidR="00110F6B" w:rsidRDefault="00110F6B" w:rsidP="002E07ED">
      <w:pPr>
        <w:widowControl w:val="0"/>
        <w:spacing w:after="0" w:line="240" w:lineRule="auto"/>
        <w:jc w:val="both"/>
        <w:rPr>
          <w:rFonts w:ascii="Arial" w:hAnsi="Arial" w:cs="Arial"/>
          <w:sz w:val="18"/>
          <w:szCs w:val="18"/>
        </w:rPr>
      </w:pPr>
      <w:r w:rsidRPr="002E07ED">
        <w:rPr>
          <w:rFonts w:ascii="Arial" w:hAnsi="Arial" w:cs="Arial"/>
          <w:b/>
          <w:sz w:val="18"/>
          <w:szCs w:val="18"/>
        </w:rPr>
        <w:t>12). Acreditación de MIPYME (Micro, Pequeña y mediana Empresa).</w:t>
      </w:r>
      <w:r w:rsidRPr="002E07ED">
        <w:rPr>
          <w:rFonts w:ascii="Arial" w:hAnsi="Arial" w:cs="Arial"/>
          <w:sz w:val="18"/>
          <w:szCs w:val="18"/>
        </w:rPr>
        <w:t xml:space="preserve"> </w:t>
      </w:r>
    </w:p>
    <w:p w:rsidR="008065E8" w:rsidRPr="002E07ED" w:rsidRDefault="008065E8" w:rsidP="002E07ED">
      <w:pPr>
        <w:widowControl w:val="0"/>
        <w:spacing w:after="0" w:line="240" w:lineRule="auto"/>
        <w:jc w:val="both"/>
        <w:rPr>
          <w:rFonts w:ascii="Arial" w:hAnsi="Arial" w:cs="Arial"/>
          <w:sz w:val="18"/>
          <w:szCs w:val="18"/>
        </w:rPr>
      </w:pPr>
    </w:p>
    <w:p w:rsidR="00110F6B" w:rsidRDefault="00110F6B" w:rsidP="002E07ED">
      <w:pPr>
        <w:widowControl w:val="0"/>
        <w:spacing w:after="0" w:line="240" w:lineRule="auto"/>
        <w:jc w:val="both"/>
        <w:rPr>
          <w:rFonts w:ascii="Arial" w:hAnsi="Arial" w:cs="Arial"/>
          <w:sz w:val="18"/>
          <w:szCs w:val="18"/>
        </w:rPr>
      </w:pPr>
      <w:r w:rsidRPr="002E07ED">
        <w:rPr>
          <w:rFonts w:ascii="Arial" w:hAnsi="Arial" w:cs="Arial"/>
          <w:sz w:val="18"/>
          <w:szCs w:val="18"/>
        </w:rPr>
        <w:t>La verificación de esta condición se hará directamente en el RUP aportado por el ofe</w:t>
      </w:r>
      <w:r w:rsidR="00D07841" w:rsidRPr="002E07ED">
        <w:rPr>
          <w:rFonts w:ascii="Arial" w:hAnsi="Arial" w:cs="Arial"/>
          <w:sz w:val="18"/>
          <w:szCs w:val="18"/>
        </w:rPr>
        <w:t>rente por parte del Ministerio.</w:t>
      </w:r>
    </w:p>
    <w:p w:rsidR="008065E8" w:rsidRPr="002E07ED" w:rsidRDefault="008065E8" w:rsidP="002E07ED">
      <w:pPr>
        <w:widowControl w:val="0"/>
        <w:spacing w:after="0" w:line="240" w:lineRule="auto"/>
        <w:jc w:val="both"/>
        <w:rPr>
          <w:rFonts w:ascii="Arial" w:hAnsi="Arial" w:cs="Arial"/>
          <w:sz w:val="18"/>
          <w:szCs w:val="18"/>
        </w:rPr>
      </w:pPr>
    </w:p>
    <w:p w:rsidR="00110F6B" w:rsidRDefault="00110F6B" w:rsidP="002E07ED">
      <w:pPr>
        <w:widowControl w:val="0"/>
        <w:spacing w:after="0" w:line="240" w:lineRule="auto"/>
        <w:jc w:val="both"/>
        <w:rPr>
          <w:rFonts w:ascii="Arial" w:hAnsi="Arial" w:cs="Arial"/>
          <w:b/>
          <w:sz w:val="18"/>
          <w:szCs w:val="18"/>
        </w:rPr>
      </w:pPr>
      <w:r w:rsidRPr="002E07ED">
        <w:rPr>
          <w:rFonts w:ascii="Arial" w:hAnsi="Arial" w:cs="Arial"/>
          <w:b/>
          <w:sz w:val="18"/>
          <w:szCs w:val="18"/>
        </w:rPr>
        <w:t>13).</w:t>
      </w:r>
      <w:r w:rsidRPr="002E07ED">
        <w:rPr>
          <w:rFonts w:ascii="Arial" w:hAnsi="Arial" w:cs="Arial"/>
          <w:sz w:val="18"/>
          <w:szCs w:val="18"/>
        </w:rPr>
        <w:t xml:space="preserve"> </w:t>
      </w:r>
      <w:r w:rsidRPr="002E07ED">
        <w:rPr>
          <w:rFonts w:ascii="Arial" w:hAnsi="Arial" w:cs="Arial"/>
          <w:b/>
          <w:sz w:val="18"/>
          <w:szCs w:val="18"/>
        </w:rPr>
        <w:t>Acreditación vinculación personas en condición de discapacidad:</w:t>
      </w:r>
    </w:p>
    <w:p w:rsidR="008065E8" w:rsidRPr="002E07ED" w:rsidRDefault="008065E8" w:rsidP="002E07ED">
      <w:pPr>
        <w:widowControl w:val="0"/>
        <w:spacing w:after="0" w:line="240" w:lineRule="auto"/>
        <w:jc w:val="both"/>
        <w:rPr>
          <w:rFonts w:ascii="Arial" w:hAnsi="Arial" w:cs="Arial"/>
          <w:b/>
          <w:sz w:val="18"/>
          <w:szCs w:val="18"/>
        </w:rPr>
      </w:pPr>
    </w:p>
    <w:p w:rsidR="00110F6B" w:rsidRDefault="00110F6B" w:rsidP="002E07ED">
      <w:pPr>
        <w:widowControl w:val="0"/>
        <w:spacing w:after="0" w:line="240" w:lineRule="auto"/>
        <w:jc w:val="both"/>
        <w:rPr>
          <w:rFonts w:ascii="Arial" w:hAnsi="Arial" w:cs="Arial"/>
          <w:sz w:val="18"/>
          <w:szCs w:val="18"/>
        </w:rPr>
      </w:pPr>
      <w:r w:rsidRPr="002E07ED">
        <w:rPr>
          <w:rFonts w:ascii="Arial" w:hAnsi="Arial" w:cs="Arial"/>
          <w:sz w:val="18"/>
          <w:szCs w:val="18"/>
        </w:rPr>
        <w:t>Certificado expedido por la oficina del trabajo de la respectiva zona donde se acredite el cumplimiento de lo establecido en el literal a, del artículo 24 de la Ley 361 de 1997, y declaración irrestricta de mantener vinculado este personal durante como mínimo un lapso igual a la duración del contrato, lo anterior en caso de contar con esta condición y solo para el caso de dirimir empates de acuerdo con los señalado en el artículo 2.2.1 .1.2.2.9del Decreto 1082 de 2015.</w:t>
      </w:r>
    </w:p>
    <w:p w:rsidR="008065E8" w:rsidRPr="002E07ED" w:rsidRDefault="008065E8" w:rsidP="002E07ED">
      <w:pPr>
        <w:widowControl w:val="0"/>
        <w:spacing w:after="0" w:line="240" w:lineRule="auto"/>
        <w:jc w:val="both"/>
        <w:rPr>
          <w:rFonts w:ascii="Arial" w:hAnsi="Arial" w:cs="Arial"/>
          <w:sz w:val="18"/>
          <w:szCs w:val="18"/>
        </w:rPr>
      </w:pPr>
    </w:p>
    <w:p w:rsidR="00110F6B" w:rsidRDefault="00110F6B" w:rsidP="002E07ED">
      <w:pPr>
        <w:widowControl w:val="0"/>
        <w:spacing w:after="0" w:line="240" w:lineRule="auto"/>
        <w:jc w:val="both"/>
        <w:rPr>
          <w:rFonts w:ascii="Arial" w:hAnsi="Arial" w:cs="Arial"/>
          <w:sz w:val="18"/>
          <w:szCs w:val="18"/>
        </w:rPr>
      </w:pPr>
      <w:r w:rsidRPr="002E07ED">
        <w:rPr>
          <w:rFonts w:ascii="Arial" w:hAnsi="Arial" w:cs="Arial"/>
          <w:b/>
          <w:sz w:val="18"/>
          <w:szCs w:val="18"/>
        </w:rPr>
        <w:t>NOTA 1:</w:t>
      </w:r>
      <w:r w:rsidRPr="002E07ED">
        <w:rPr>
          <w:rFonts w:ascii="Arial" w:hAnsi="Arial" w:cs="Arial"/>
          <w:sz w:val="18"/>
          <w:szCs w:val="18"/>
        </w:rPr>
        <w:t xml:space="preserve"> En caso de unión temporal o consorcio, cada integrante deberá presentar las anteriores certificaciones o documentos.</w:t>
      </w:r>
    </w:p>
    <w:p w:rsidR="008065E8" w:rsidRPr="002E07ED" w:rsidRDefault="008065E8" w:rsidP="002E07ED">
      <w:pPr>
        <w:widowControl w:val="0"/>
        <w:spacing w:after="0" w:line="240" w:lineRule="auto"/>
        <w:jc w:val="both"/>
        <w:rPr>
          <w:rFonts w:ascii="Arial" w:hAnsi="Arial" w:cs="Arial"/>
          <w:sz w:val="18"/>
          <w:szCs w:val="18"/>
        </w:rPr>
      </w:pPr>
    </w:p>
    <w:p w:rsidR="00110F6B" w:rsidRDefault="00110F6B" w:rsidP="002E07ED">
      <w:pPr>
        <w:widowControl w:val="0"/>
        <w:spacing w:after="0" w:line="240" w:lineRule="auto"/>
        <w:jc w:val="both"/>
        <w:rPr>
          <w:rFonts w:ascii="Arial" w:hAnsi="Arial" w:cs="Arial"/>
          <w:sz w:val="18"/>
          <w:szCs w:val="18"/>
        </w:rPr>
      </w:pPr>
      <w:r w:rsidRPr="002E07ED">
        <w:rPr>
          <w:rFonts w:ascii="Arial" w:hAnsi="Arial" w:cs="Arial"/>
          <w:b/>
          <w:sz w:val="18"/>
          <w:szCs w:val="18"/>
        </w:rPr>
        <w:t>NOTA 2:</w:t>
      </w:r>
      <w:r w:rsidRPr="002E07ED">
        <w:rPr>
          <w:rFonts w:ascii="Arial" w:hAnsi="Arial" w:cs="Arial"/>
          <w:sz w:val="18"/>
          <w:szCs w:val="18"/>
        </w:rPr>
        <w:t xml:space="preserve"> El no cumplimiento de este factor dará lugar a que la propuesta sea evaluada como NO HABILITADA.</w:t>
      </w:r>
    </w:p>
    <w:p w:rsidR="008065E8" w:rsidRPr="002E07ED" w:rsidRDefault="008065E8" w:rsidP="002E07ED">
      <w:pPr>
        <w:widowControl w:val="0"/>
        <w:spacing w:after="0" w:line="240" w:lineRule="auto"/>
        <w:jc w:val="both"/>
        <w:rPr>
          <w:rFonts w:ascii="Arial" w:hAnsi="Arial" w:cs="Arial"/>
          <w:sz w:val="18"/>
          <w:szCs w:val="18"/>
        </w:rPr>
      </w:pPr>
    </w:p>
    <w:p w:rsidR="00D13923" w:rsidRPr="002E07ED" w:rsidRDefault="00110F6B" w:rsidP="002E07ED">
      <w:pPr>
        <w:widowControl w:val="0"/>
        <w:spacing w:after="0" w:line="240" w:lineRule="auto"/>
        <w:jc w:val="both"/>
        <w:rPr>
          <w:rFonts w:ascii="Arial" w:hAnsi="Arial" w:cs="Arial"/>
          <w:sz w:val="18"/>
          <w:szCs w:val="18"/>
        </w:rPr>
      </w:pPr>
      <w:r w:rsidRPr="002E07ED">
        <w:rPr>
          <w:rFonts w:ascii="Arial" w:hAnsi="Arial" w:cs="Arial"/>
          <w:b/>
          <w:sz w:val="18"/>
          <w:szCs w:val="18"/>
        </w:rPr>
        <w:t xml:space="preserve">NOTA 3: </w:t>
      </w:r>
      <w:r w:rsidRPr="002E07ED">
        <w:rPr>
          <w:rFonts w:ascii="Arial" w:hAnsi="Arial" w:cs="Arial"/>
          <w:sz w:val="18"/>
          <w:szCs w:val="18"/>
        </w:rPr>
        <w:t>Los requisitos jurídicos (Acreditación de MIPYME (Micro, Pequeña y mediana Empresa y Acreditación vinculación personas en condición de discapacidad), son facultativos para ser presentados por los proponentes, los mismos únicamente serán tenidos en cuenta para efectos de dirimir empates, por lo tanto no será teniendo en cuenta para ser habilitados jurídicamente.</w:t>
      </w:r>
    </w:p>
    <w:p w:rsidR="00D13923" w:rsidRPr="002E07ED" w:rsidRDefault="00D13923" w:rsidP="002E07ED">
      <w:pPr>
        <w:pStyle w:val="Prrafodelista"/>
        <w:widowControl w:val="0"/>
        <w:autoSpaceDE w:val="0"/>
        <w:autoSpaceDN w:val="0"/>
        <w:adjustRightInd w:val="0"/>
        <w:spacing w:after="0" w:line="240" w:lineRule="auto"/>
        <w:ind w:left="426"/>
        <w:jc w:val="both"/>
        <w:rPr>
          <w:rFonts w:ascii="Arial" w:hAnsi="Arial" w:cs="Arial"/>
          <w:bCs/>
          <w:sz w:val="18"/>
          <w:szCs w:val="18"/>
        </w:rPr>
      </w:pPr>
    </w:p>
    <w:p w:rsidR="00C86283" w:rsidRPr="002E07ED" w:rsidRDefault="00C86283" w:rsidP="002E07ED">
      <w:pPr>
        <w:pStyle w:val="Default"/>
        <w:widowControl w:val="0"/>
        <w:numPr>
          <w:ilvl w:val="0"/>
          <w:numId w:val="13"/>
        </w:numPr>
        <w:ind w:left="567" w:hanging="567"/>
        <w:rPr>
          <w:b/>
          <w:bCs/>
          <w:sz w:val="18"/>
          <w:szCs w:val="18"/>
        </w:rPr>
      </w:pPr>
      <w:r w:rsidRPr="002E07ED">
        <w:rPr>
          <w:b/>
          <w:bCs/>
          <w:sz w:val="18"/>
          <w:szCs w:val="18"/>
        </w:rPr>
        <w:t>CAPACIDAD FINANCIERA</w:t>
      </w:r>
    </w:p>
    <w:p w:rsidR="00110F6B" w:rsidRPr="002E07ED" w:rsidRDefault="00110F6B" w:rsidP="002E07ED">
      <w:pPr>
        <w:pStyle w:val="Default"/>
        <w:widowControl w:val="0"/>
        <w:rPr>
          <w:b/>
          <w:bCs/>
          <w:sz w:val="18"/>
          <w:szCs w:val="18"/>
        </w:rPr>
      </w:pPr>
    </w:p>
    <w:p w:rsidR="00110F6B" w:rsidRPr="002E07ED" w:rsidRDefault="00110F6B" w:rsidP="002E07ED">
      <w:pPr>
        <w:pStyle w:val="Default"/>
        <w:widowControl w:val="0"/>
        <w:rPr>
          <w:b/>
          <w:bCs/>
          <w:sz w:val="18"/>
          <w:szCs w:val="18"/>
        </w:rPr>
      </w:pPr>
    </w:p>
    <w:p w:rsidR="00FA6EAF" w:rsidRDefault="00FA6EAF" w:rsidP="002E07ED">
      <w:pPr>
        <w:widowControl w:val="0"/>
        <w:autoSpaceDE w:val="0"/>
        <w:autoSpaceDN w:val="0"/>
        <w:adjustRightInd w:val="0"/>
        <w:spacing w:after="0" w:line="240" w:lineRule="auto"/>
        <w:jc w:val="both"/>
        <w:rPr>
          <w:rFonts w:ascii="Arial" w:hAnsi="Arial" w:cs="Arial"/>
          <w:sz w:val="18"/>
          <w:szCs w:val="18"/>
          <w:lang w:val="es-CO" w:eastAsia="es-CO"/>
        </w:rPr>
      </w:pPr>
      <w:r w:rsidRPr="002E07ED">
        <w:rPr>
          <w:rFonts w:ascii="Arial" w:hAnsi="Arial" w:cs="Arial"/>
          <w:sz w:val="18"/>
          <w:szCs w:val="18"/>
          <w:lang w:val="es-CO" w:eastAsia="es-CO"/>
        </w:rPr>
        <w:t>De acuerdo con el artículo 2.2.1.1.1.6.2 del Decreto 1082 de 2015, para verificar la capacidad financiera del oferente se requiere la siguiente información:</w:t>
      </w:r>
    </w:p>
    <w:p w:rsidR="008065E8" w:rsidRPr="002E07ED" w:rsidRDefault="008065E8" w:rsidP="002E07ED">
      <w:pPr>
        <w:widowControl w:val="0"/>
        <w:autoSpaceDE w:val="0"/>
        <w:autoSpaceDN w:val="0"/>
        <w:adjustRightInd w:val="0"/>
        <w:spacing w:after="0" w:line="240" w:lineRule="auto"/>
        <w:jc w:val="both"/>
        <w:rPr>
          <w:rFonts w:ascii="Arial" w:hAnsi="Arial" w:cs="Arial"/>
          <w:sz w:val="18"/>
          <w:szCs w:val="18"/>
          <w:lang w:val="es-CO" w:eastAsia="es-CO"/>
        </w:rPr>
      </w:pPr>
    </w:p>
    <w:p w:rsidR="00FA6EAF" w:rsidRDefault="00FA6EAF" w:rsidP="002E07ED">
      <w:pPr>
        <w:widowControl w:val="0"/>
        <w:overflowPunct w:val="0"/>
        <w:autoSpaceDE w:val="0"/>
        <w:autoSpaceDN w:val="0"/>
        <w:adjustRightInd w:val="0"/>
        <w:snapToGrid w:val="0"/>
        <w:spacing w:after="0" w:line="240" w:lineRule="auto"/>
        <w:jc w:val="both"/>
        <w:rPr>
          <w:rFonts w:ascii="Arial" w:hAnsi="Arial" w:cs="Arial"/>
          <w:b/>
          <w:color w:val="000000"/>
          <w:sz w:val="18"/>
          <w:szCs w:val="18"/>
          <w:lang w:val="es-CO" w:eastAsia="es-CO"/>
        </w:rPr>
      </w:pPr>
      <w:r w:rsidRPr="002E07ED">
        <w:rPr>
          <w:rFonts w:ascii="Arial" w:hAnsi="Arial" w:cs="Arial"/>
          <w:b/>
          <w:color w:val="000000"/>
          <w:sz w:val="18"/>
          <w:szCs w:val="18"/>
          <w:lang w:val="es-CO" w:eastAsia="es-CO"/>
        </w:rPr>
        <w:t>CERTIFICADO DE CLASIFICACIÓN DE LA CÁMARA DE COMERCIO (REGISTRO ÚNICO DE PROPONENTES - RUP)</w:t>
      </w:r>
    </w:p>
    <w:p w:rsidR="008065E8" w:rsidRPr="002E07ED" w:rsidRDefault="008065E8" w:rsidP="002E07ED">
      <w:pPr>
        <w:widowControl w:val="0"/>
        <w:overflowPunct w:val="0"/>
        <w:autoSpaceDE w:val="0"/>
        <w:autoSpaceDN w:val="0"/>
        <w:adjustRightInd w:val="0"/>
        <w:snapToGrid w:val="0"/>
        <w:spacing w:after="0" w:line="240" w:lineRule="auto"/>
        <w:jc w:val="both"/>
        <w:rPr>
          <w:rFonts w:ascii="Arial" w:hAnsi="Arial" w:cs="Arial"/>
          <w:b/>
          <w:color w:val="000000"/>
          <w:sz w:val="18"/>
          <w:szCs w:val="18"/>
          <w:lang w:val="es-CO" w:eastAsia="es-CO"/>
        </w:rPr>
      </w:pPr>
    </w:p>
    <w:p w:rsidR="00FA6EAF" w:rsidRDefault="00FA6EAF" w:rsidP="002E07ED">
      <w:pPr>
        <w:widowControl w:val="0"/>
        <w:spacing w:after="0" w:line="240" w:lineRule="auto"/>
        <w:jc w:val="both"/>
        <w:rPr>
          <w:rFonts w:ascii="Arial" w:hAnsi="Arial" w:cs="Arial"/>
          <w:sz w:val="18"/>
          <w:szCs w:val="18"/>
          <w:lang w:eastAsia="es-CO"/>
        </w:rPr>
      </w:pPr>
      <w:r w:rsidRPr="002E07ED">
        <w:rPr>
          <w:rFonts w:ascii="Arial" w:hAnsi="Arial" w:cs="Arial"/>
          <w:sz w:val="18"/>
          <w:szCs w:val="18"/>
          <w:lang w:eastAsia="es-CO"/>
        </w:rPr>
        <w:t>La capacidad financiera del proponente será determinada con base en los indicadores financieros requeridos por el Ministerio de Educación Nacional, calculados según los datos financieros del año inmediatamente anterior en el Registro Único de Proponentes, es decir, estados financieros con corte a 31 de diciembre de 2015 de conformidad con lo establecido en el inciso segundo del artículo 2.2.1.1.1.5.1 Inscripción, renovación actualización y cancelación del RUP del Decreto 1082 de 2015, el cual reza lo siguiente:</w:t>
      </w:r>
    </w:p>
    <w:p w:rsidR="008065E8" w:rsidRPr="002E07ED" w:rsidRDefault="008065E8" w:rsidP="002E07ED">
      <w:pPr>
        <w:widowControl w:val="0"/>
        <w:spacing w:after="0" w:line="240" w:lineRule="auto"/>
        <w:jc w:val="both"/>
        <w:rPr>
          <w:rFonts w:ascii="Arial" w:hAnsi="Arial" w:cs="Arial"/>
          <w:sz w:val="18"/>
          <w:szCs w:val="18"/>
          <w:lang w:eastAsia="es-CO"/>
        </w:rPr>
      </w:pPr>
    </w:p>
    <w:p w:rsidR="00FA6EAF" w:rsidRDefault="00FA6EAF" w:rsidP="002E07ED">
      <w:pPr>
        <w:widowControl w:val="0"/>
        <w:spacing w:after="0" w:line="240" w:lineRule="auto"/>
        <w:ind w:left="705"/>
        <w:jc w:val="both"/>
        <w:rPr>
          <w:rFonts w:ascii="Arial" w:hAnsi="Arial" w:cs="Arial"/>
          <w:b/>
          <w:bCs/>
          <w:i/>
          <w:iCs/>
          <w:sz w:val="18"/>
          <w:szCs w:val="18"/>
          <w:u w:val="single"/>
          <w:lang w:eastAsia="es-CO"/>
        </w:rPr>
      </w:pPr>
      <w:r w:rsidRPr="002E07ED">
        <w:rPr>
          <w:rFonts w:ascii="Arial" w:hAnsi="Arial" w:cs="Arial"/>
          <w:i/>
          <w:iCs/>
          <w:sz w:val="18"/>
          <w:szCs w:val="18"/>
          <w:lang w:eastAsia="es-CO"/>
        </w:rPr>
        <w:t xml:space="preserve">La persona inscrita en el RUP debe presentar la información para renovar su registro a más tardar el quinto día hábil del mes de abril de cada año. </w:t>
      </w:r>
      <w:r w:rsidRPr="002E07ED">
        <w:rPr>
          <w:rFonts w:ascii="Arial" w:hAnsi="Arial" w:cs="Arial"/>
          <w:b/>
          <w:bCs/>
          <w:i/>
          <w:iCs/>
          <w:sz w:val="18"/>
          <w:szCs w:val="18"/>
          <w:u w:val="single"/>
          <w:lang w:eastAsia="es-CO"/>
        </w:rPr>
        <w:t>De lo contrario cesan los efectos del RUP…</w:t>
      </w:r>
    </w:p>
    <w:p w:rsidR="008065E8" w:rsidRPr="002E07ED" w:rsidRDefault="008065E8" w:rsidP="002E07ED">
      <w:pPr>
        <w:widowControl w:val="0"/>
        <w:spacing w:after="0" w:line="240" w:lineRule="auto"/>
        <w:ind w:left="705"/>
        <w:jc w:val="both"/>
        <w:rPr>
          <w:rFonts w:ascii="Arial" w:hAnsi="Arial" w:cs="Arial"/>
          <w:b/>
          <w:bCs/>
          <w:i/>
          <w:iCs/>
          <w:sz w:val="18"/>
          <w:szCs w:val="18"/>
          <w:u w:val="single"/>
          <w:lang w:eastAsia="es-CO"/>
        </w:rPr>
      </w:pPr>
    </w:p>
    <w:p w:rsidR="00FA6EAF" w:rsidRDefault="00FA6EAF" w:rsidP="002E07ED">
      <w:pPr>
        <w:widowControl w:val="0"/>
        <w:spacing w:after="0" w:line="240" w:lineRule="auto"/>
        <w:jc w:val="both"/>
        <w:rPr>
          <w:rFonts w:ascii="Arial" w:hAnsi="Arial" w:cs="Arial"/>
          <w:sz w:val="18"/>
          <w:szCs w:val="18"/>
        </w:rPr>
      </w:pPr>
      <w:r w:rsidRPr="002E07ED">
        <w:rPr>
          <w:rFonts w:ascii="Arial" w:hAnsi="Arial" w:cs="Arial"/>
          <w:sz w:val="18"/>
          <w:szCs w:val="18"/>
        </w:rPr>
        <w:t>La información que ha de presentarse deberá encontrarse en firme un día hábil antes de la capacita</w:t>
      </w:r>
      <w:r w:rsidR="00D07841" w:rsidRPr="002E07ED">
        <w:rPr>
          <w:rFonts w:ascii="Arial" w:hAnsi="Arial" w:cs="Arial"/>
          <w:sz w:val="18"/>
          <w:szCs w:val="18"/>
        </w:rPr>
        <w:t>ción para el evento de subasta.</w:t>
      </w:r>
    </w:p>
    <w:p w:rsidR="008065E8" w:rsidRPr="002E07ED" w:rsidRDefault="008065E8" w:rsidP="002E07ED">
      <w:pPr>
        <w:widowControl w:val="0"/>
        <w:spacing w:after="0" w:line="240" w:lineRule="auto"/>
        <w:jc w:val="both"/>
        <w:rPr>
          <w:rFonts w:ascii="Arial" w:hAnsi="Arial" w:cs="Arial"/>
          <w:sz w:val="18"/>
          <w:szCs w:val="18"/>
        </w:rPr>
      </w:pPr>
    </w:p>
    <w:p w:rsidR="00FA6EAF" w:rsidRDefault="00FA6EAF" w:rsidP="002E07ED">
      <w:pPr>
        <w:widowControl w:val="0"/>
        <w:spacing w:after="0" w:line="240" w:lineRule="auto"/>
        <w:jc w:val="both"/>
        <w:rPr>
          <w:rFonts w:ascii="Arial" w:hAnsi="Arial" w:cs="Arial"/>
          <w:color w:val="000000"/>
          <w:sz w:val="18"/>
          <w:szCs w:val="18"/>
          <w:lang w:eastAsia="es-CO"/>
        </w:rPr>
      </w:pPr>
      <w:r w:rsidRPr="002E07ED">
        <w:rPr>
          <w:rFonts w:ascii="Arial" w:hAnsi="Arial" w:cs="Arial"/>
          <w:b/>
          <w:bCs/>
          <w:color w:val="000000"/>
          <w:sz w:val="18"/>
          <w:szCs w:val="18"/>
          <w:lang w:eastAsia="es-CO"/>
        </w:rPr>
        <w:t>NOTA 1:</w:t>
      </w:r>
      <w:r w:rsidRPr="002E07ED">
        <w:rPr>
          <w:rFonts w:ascii="Arial" w:hAnsi="Arial" w:cs="Arial"/>
          <w:color w:val="000000"/>
          <w:sz w:val="18"/>
          <w:szCs w:val="18"/>
          <w:lang w:eastAsia="es-CO"/>
        </w:rPr>
        <w:t xml:space="preserve"> En caso de consorcios o uniones temporales, se deberá anexar a la propuesta el Registro Único de Proponentes de cada uno de los miembros del consorcio o de la unión temporal. </w:t>
      </w:r>
    </w:p>
    <w:p w:rsidR="008065E8" w:rsidRPr="002E07ED" w:rsidRDefault="008065E8" w:rsidP="002E07ED">
      <w:pPr>
        <w:widowControl w:val="0"/>
        <w:spacing w:after="0" w:line="240" w:lineRule="auto"/>
        <w:jc w:val="both"/>
        <w:rPr>
          <w:rFonts w:ascii="Arial" w:hAnsi="Arial" w:cs="Arial"/>
          <w:color w:val="000000"/>
          <w:sz w:val="18"/>
          <w:szCs w:val="18"/>
          <w:lang w:eastAsia="es-CO"/>
        </w:rPr>
      </w:pPr>
    </w:p>
    <w:p w:rsidR="00FA6EAF" w:rsidRDefault="00FA6EAF" w:rsidP="002E07ED">
      <w:pPr>
        <w:widowControl w:val="0"/>
        <w:spacing w:after="0" w:line="240" w:lineRule="auto"/>
        <w:jc w:val="both"/>
        <w:rPr>
          <w:rFonts w:ascii="Arial" w:hAnsi="Arial" w:cs="Arial"/>
          <w:color w:val="000000"/>
          <w:sz w:val="18"/>
          <w:szCs w:val="18"/>
          <w:lang w:eastAsia="es-CO"/>
        </w:rPr>
      </w:pPr>
      <w:r w:rsidRPr="002E07ED">
        <w:rPr>
          <w:rFonts w:ascii="Arial" w:hAnsi="Arial" w:cs="Arial"/>
          <w:b/>
          <w:bCs/>
          <w:color w:val="000000"/>
          <w:sz w:val="18"/>
          <w:szCs w:val="18"/>
          <w:lang w:eastAsia="es-CO"/>
        </w:rPr>
        <w:t xml:space="preserve">NOTA 2: </w:t>
      </w:r>
      <w:r w:rsidRPr="002E07ED">
        <w:rPr>
          <w:rFonts w:ascii="Arial" w:hAnsi="Arial" w:cs="Arial"/>
          <w:color w:val="000000"/>
          <w:sz w:val="18"/>
          <w:szCs w:val="18"/>
          <w:lang w:eastAsia="es-CO"/>
        </w:rPr>
        <w:t>El Ministerio de Educación Nacional se reserva el derecho a solicitar al proponente la documentación financiera que no se encuentre en el RUP y que sea requerida para acreditar la capacidad del oferente.</w:t>
      </w:r>
    </w:p>
    <w:p w:rsidR="008065E8" w:rsidRPr="002E07ED" w:rsidRDefault="008065E8" w:rsidP="002E07ED">
      <w:pPr>
        <w:widowControl w:val="0"/>
        <w:spacing w:after="0" w:line="240" w:lineRule="auto"/>
        <w:jc w:val="both"/>
        <w:rPr>
          <w:rFonts w:ascii="Arial" w:hAnsi="Arial" w:cs="Arial"/>
          <w:color w:val="000000"/>
          <w:sz w:val="18"/>
          <w:szCs w:val="18"/>
          <w:lang w:eastAsia="es-CO"/>
        </w:rPr>
      </w:pPr>
    </w:p>
    <w:p w:rsidR="00FA6EAF" w:rsidRDefault="00FA6EAF" w:rsidP="002E07ED">
      <w:pPr>
        <w:widowControl w:val="0"/>
        <w:spacing w:after="0" w:line="240" w:lineRule="auto"/>
        <w:jc w:val="both"/>
        <w:rPr>
          <w:rFonts w:ascii="Arial" w:hAnsi="Arial" w:cs="Arial"/>
          <w:sz w:val="18"/>
          <w:szCs w:val="18"/>
          <w:lang w:eastAsia="es-CO"/>
        </w:rPr>
      </w:pPr>
      <w:r w:rsidRPr="002E07ED">
        <w:rPr>
          <w:rFonts w:ascii="Arial" w:hAnsi="Arial" w:cs="Arial"/>
          <w:b/>
          <w:bCs/>
          <w:color w:val="000000"/>
          <w:sz w:val="18"/>
          <w:szCs w:val="18"/>
          <w:lang w:eastAsia="es-CO"/>
        </w:rPr>
        <w:lastRenderedPageBreak/>
        <w:t>NOTA 3</w:t>
      </w:r>
      <w:r w:rsidRPr="002E07ED">
        <w:rPr>
          <w:rFonts w:ascii="Arial" w:hAnsi="Arial" w:cs="Arial"/>
          <w:b/>
          <w:bCs/>
          <w:sz w:val="18"/>
          <w:szCs w:val="18"/>
          <w:lang w:eastAsia="es-CO"/>
        </w:rPr>
        <w:t>:</w:t>
      </w:r>
      <w:r w:rsidRPr="002E07ED">
        <w:rPr>
          <w:rFonts w:ascii="Arial" w:hAnsi="Arial" w:cs="Arial"/>
          <w:sz w:val="18"/>
          <w:szCs w:val="18"/>
          <w:lang w:eastAsia="es-CO"/>
        </w:rPr>
        <w:t xml:space="preserve"> En caso de empresas cuya fecha de constitución sea posterior al 31 de diciembre de 2015, los  estados financieros que se verificarán serán los del balance de </w:t>
      </w:r>
      <w:proofErr w:type="gramStart"/>
      <w:r w:rsidRPr="002E07ED">
        <w:rPr>
          <w:rFonts w:ascii="Arial" w:hAnsi="Arial" w:cs="Arial"/>
          <w:sz w:val="18"/>
          <w:szCs w:val="18"/>
          <w:lang w:eastAsia="es-CO"/>
        </w:rPr>
        <w:t>apertura  reportados</w:t>
      </w:r>
      <w:proofErr w:type="gramEnd"/>
      <w:r w:rsidRPr="002E07ED">
        <w:rPr>
          <w:rFonts w:ascii="Arial" w:hAnsi="Arial" w:cs="Arial"/>
          <w:sz w:val="18"/>
          <w:szCs w:val="18"/>
          <w:lang w:eastAsia="es-CO"/>
        </w:rPr>
        <w:t xml:space="preserve"> en el Certificado de Clasificación de la Cámara de Comercio RUP.</w:t>
      </w:r>
    </w:p>
    <w:p w:rsidR="008065E8" w:rsidRPr="002E07ED" w:rsidRDefault="008065E8" w:rsidP="002E07ED">
      <w:pPr>
        <w:widowControl w:val="0"/>
        <w:spacing w:after="0" w:line="240" w:lineRule="auto"/>
        <w:jc w:val="both"/>
        <w:rPr>
          <w:rFonts w:ascii="Arial" w:hAnsi="Arial" w:cs="Arial"/>
          <w:sz w:val="18"/>
          <w:szCs w:val="18"/>
          <w:lang w:val="es-CO" w:eastAsia="es-CO"/>
        </w:rPr>
      </w:pPr>
    </w:p>
    <w:p w:rsidR="00FA6EAF" w:rsidRDefault="00FA6EAF" w:rsidP="002E07ED">
      <w:pPr>
        <w:widowControl w:val="0"/>
        <w:overflowPunct w:val="0"/>
        <w:autoSpaceDE w:val="0"/>
        <w:autoSpaceDN w:val="0"/>
        <w:adjustRightInd w:val="0"/>
        <w:snapToGrid w:val="0"/>
        <w:spacing w:after="0" w:line="240" w:lineRule="auto"/>
        <w:jc w:val="both"/>
        <w:rPr>
          <w:rFonts w:ascii="Arial" w:hAnsi="Arial" w:cs="Arial"/>
          <w:b/>
          <w:color w:val="000000"/>
          <w:sz w:val="18"/>
          <w:szCs w:val="18"/>
          <w:lang w:val="es-CO" w:eastAsia="es-CO"/>
        </w:rPr>
      </w:pPr>
      <w:r w:rsidRPr="002E07ED">
        <w:rPr>
          <w:rFonts w:ascii="Arial" w:hAnsi="Arial" w:cs="Arial"/>
          <w:b/>
          <w:color w:val="000000"/>
          <w:sz w:val="18"/>
          <w:szCs w:val="18"/>
          <w:lang w:val="es-CO" w:eastAsia="es-CO"/>
        </w:rPr>
        <w:t>DOCUMENTOS FINANCIEROS PROPONENTE EXTRANJERO SIN DOMICILIO O SUCURSAL EN COLOMBIA.</w:t>
      </w:r>
    </w:p>
    <w:p w:rsidR="008065E8" w:rsidRPr="002E07ED" w:rsidRDefault="008065E8" w:rsidP="002E07ED">
      <w:pPr>
        <w:widowControl w:val="0"/>
        <w:overflowPunct w:val="0"/>
        <w:autoSpaceDE w:val="0"/>
        <w:autoSpaceDN w:val="0"/>
        <w:adjustRightInd w:val="0"/>
        <w:snapToGrid w:val="0"/>
        <w:spacing w:after="0" w:line="240" w:lineRule="auto"/>
        <w:jc w:val="both"/>
        <w:rPr>
          <w:rFonts w:ascii="Arial" w:hAnsi="Arial" w:cs="Arial"/>
          <w:b/>
          <w:color w:val="000000"/>
          <w:sz w:val="18"/>
          <w:szCs w:val="18"/>
          <w:lang w:val="es-CO" w:eastAsia="es-CO"/>
        </w:rPr>
      </w:pPr>
    </w:p>
    <w:p w:rsidR="00FA6EAF" w:rsidRDefault="00FA6EAF" w:rsidP="002E07ED">
      <w:pPr>
        <w:widowControl w:val="0"/>
        <w:spacing w:after="0" w:line="240" w:lineRule="auto"/>
        <w:jc w:val="both"/>
        <w:rPr>
          <w:rFonts w:ascii="Arial" w:hAnsi="Arial" w:cs="Arial"/>
          <w:color w:val="000000"/>
          <w:sz w:val="18"/>
          <w:szCs w:val="18"/>
          <w:lang w:val="es-CO" w:eastAsia="es-CO"/>
        </w:rPr>
      </w:pPr>
      <w:r w:rsidRPr="002E07ED">
        <w:rPr>
          <w:rFonts w:ascii="Arial" w:hAnsi="Arial" w:cs="Arial"/>
          <w:color w:val="000000"/>
          <w:sz w:val="18"/>
          <w:szCs w:val="18"/>
          <w:lang w:val="es-CO" w:eastAsia="es-CO"/>
        </w:rPr>
        <w:t>Los oferentes extranjeros deberán presentar sus estados financieros, teniendo en cuenta los siguientes aspectos:</w:t>
      </w:r>
    </w:p>
    <w:p w:rsidR="008065E8" w:rsidRPr="002E07ED" w:rsidRDefault="008065E8" w:rsidP="002E07ED">
      <w:pPr>
        <w:widowControl w:val="0"/>
        <w:spacing w:after="0" w:line="240" w:lineRule="auto"/>
        <w:jc w:val="both"/>
        <w:rPr>
          <w:rFonts w:ascii="Arial" w:hAnsi="Arial" w:cs="Arial"/>
          <w:color w:val="000000"/>
          <w:sz w:val="18"/>
          <w:szCs w:val="18"/>
          <w:lang w:val="es-CO" w:eastAsia="es-CO"/>
        </w:rPr>
      </w:pPr>
    </w:p>
    <w:p w:rsidR="00FA6EAF" w:rsidRPr="002E07ED" w:rsidRDefault="00FA6EAF" w:rsidP="002E07ED">
      <w:pPr>
        <w:pStyle w:val="Prrafodelista"/>
        <w:widowControl w:val="0"/>
        <w:numPr>
          <w:ilvl w:val="0"/>
          <w:numId w:val="27"/>
        </w:numPr>
        <w:autoSpaceDE w:val="0"/>
        <w:autoSpaceDN w:val="0"/>
        <w:adjustRightInd w:val="0"/>
        <w:spacing w:after="0" w:line="240" w:lineRule="auto"/>
        <w:ind w:left="489"/>
        <w:jc w:val="both"/>
        <w:rPr>
          <w:rFonts w:ascii="Arial" w:hAnsi="Arial" w:cs="Arial"/>
          <w:color w:val="000000"/>
          <w:sz w:val="18"/>
          <w:szCs w:val="18"/>
        </w:rPr>
      </w:pPr>
      <w:r w:rsidRPr="002E07ED">
        <w:rPr>
          <w:rFonts w:ascii="Arial" w:hAnsi="Arial" w:cs="Arial"/>
          <w:color w:val="000000"/>
          <w:sz w:val="18"/>
          <w:szCs w:val="18"/>
        </w:rPr>
        <w:t xml:space="preserve">Las personas naturales o jurídicas extranjeras que no tengan domicilio o sucursal en Colombia, deberán presentar sus estados financieros del último período fiscal aplicado en su país, firmados por el representante legal o Apoderado del Oferente en Colombia y contador público colombiano, </w:t>
      </w:r>
      <w:proofErr w:type="spellStart"/>
      <w:r w:rsidRPr="002E07ED">
        <w:rPr>
          <w:rFonts w:ascii="Arial" w:hAnsi="Arial" w:cs="Arial"/>
          <w:color w:val="000000"/>
          <w:sz w:val="18"/>
          <w:szCs w:val="18"/>
        </w:rPr>
        <w:t>consularizados</w:t>
      </w:r>
      <w:proofErr w:type="spellEnd"/>
      <w:r w:rsidRPr="002E07ED">
        <w:rPr>
          <w:rFonts w:ascii="Arial" w:hAnsi="Arial" w:cs="Arial"/>
          <w:color w:val="000000"/>
          <w:sz w:val="18"/>
          <w:szCs w:val="18"/>
        </w:rPr>
        <w:t xml:space="preserve"> y visados por el Ministerio de Relaciones Exteriores de Colombia, acompañados de traducción oficial al castellano, expresados a la moneda colombiana.</w:t>
      </w:r>
    </w:p>
    <w:p w:rsidR="00FA6EAF" w:rsidRPr="002E07ED" w:rsidRDefault="00FA6EAF" w:rsidP="002E07ED">
      <w:pPr>
        <w:pStyle w:val="Prrafodelista"/>
        <w:widowControl w:val="0"/>
        <w:numPr>
          <w:ilvl w:val="0"/>
          <w:numId w:val="27"/>
        </w:numPr>
        <w:autoSpaceDE w:val="0"/>
        <w:autoSpaceDN w:val="0"/>
        <w:adjustRightInd w:val="0"/>
        <w:spacing w:after="0" w:line="240" w:lineRule="auto"/>
        <w:ind w:left="489"/>
        <w:jc w:val="both"/>
        <w:rPr>
          <w:rFonts w:ascii="Arial" w:hAnsi="Arial" w:cs="Arial"/>
          <w:color w:val="000000"/>
          <w:sz w:val="18"/>
          <w:szCs w:val="18"/>
        </w:rPr>
      </w:pPr>
      <w:r w:rsidRPr="002E07ED">
        <w:rPr>
          <w:rFonts w:ascii="Arial" w:hAnsi="Arial" w:cs="Arial"/>
          <w:color w:val="000000"/>
          <w:sz w:val="18"/>
          <w:szCs w:val="18"/>
          <w:u w:val="single"/>
        </w:rPr>
        <w:t>Moneda</w:t>
      </w:r>
      <w:r w:rsidRPr="002E07ED">
        <w:rPr>
          <w:rStyle w:val="apple-converted-space"/>
          <w:rFonts w:ascii="Arial" w:hAnsi="Arial" w:cs="Arial"/>
          <w:color w:val="000000"/>
          <w:sz w:val="18"/>
          <w:szCs w:val="18"/>
          <w:u w:val="single"/>
        </w:rPr>
        <w:t> </w:t>
      </w:r>
      <w:r w:rsidRPr="002E07ED">
        <w:rPr>
          <w:rFonts w:ascii="Arial" w:hAnsi="Arial" w:cs="Arial"/>
          <w:color w:val="000000"/>
          <w:sz w:val="18"/>
          <w:szCs w:val="18"/>
        </w:rPr>
        <w:t>– Los oferentes deben presentar sus estados financieros en la moneda legal del país en el cual fueron emitidos y adicionalmente en pesos colombianos. El proponente y la Entidad Estatal para efectos de acreditar y verificar los requisitos habilitantes tendrán en cuenta la tasa representativa del mercado de la fecha de cierre de año fiscal del país de origen. Para el efecto, el proponente y la Entidad Estatal tendrán en cuenta las tasas de cambio certificadas por la Superintendencia Financiera.</w:t>
      </w:r>
    </w:p>
    <w:p w:rsidR="00FA6EAF" w:rsidRPr="002E07ED" w:rsidRDefault="00FA6EAF" w:rsidP="002E07ED">
      <w:pPr>
        <w:pStyle w:val="Prrafodelista"/>
        <w:widowControl w:val="0"/>
        <w:numPr>
          <w:ilvl w:val="0"/>
          <w:numId w:val="27"/>
        </w:numPr>
        <w:autoSpaceDE w:val="0"/>
        <w:autoSpaceDN w:val="0"/>
        <w:adjustRightInd w:val="0"/>
        <w:spacing w:after="0" w:line="240" w:lineRule="auto"/>
        <w:ind w:left="489"/>
        <w:jc w:val="both"/>
        <w:rPr>
          <w:rFonts w:ascii="Arial" w:hAnsi="Arial" w:cs="Arial"/>
          <w:color w:val="000000"/>
          <w:sz w:val="18"/>
          <w:szCs w:val="18"/>
        </w:rPr>
      </w:pPr>
      <w:r w:rsidRPr="002E07ED">
        <w:rPr>
          <w:rFonts w:ascii="Arial" w:hAnsi="Arial" w:cs="Arial"/>
          <w:color w:val="000000"/>
          <w:sz w:val="18"/>
          <w:szCs w:val="18"/>
          <w:lang w:eastAsia="es-CO"/>
        </w:rPr>
        <w:t xml:space="preserve">La clasificación de cuentas, así como la conversión de los Estados Financieros a la moneda funcional colombiana deben ser avaladas en documento independiente debidamente suscrito por un Contador Público Colombiano y el Representante Legal o Apoderado del Oferente en Colombia. </w:t>
      </w:r>
      <w:r w:rsidRPr="002E07ED">
        <w:rPr>
          <w:rFonts w:ascii="Arial" w:hAnsi="Arial" w:cs="Arial"/>
          <w:sz w:val="18"/>
          <w:szCs w:val="18"/>
        </w:rPr>
        <w:t>los estados financieros de los cuales se tome la información deberán estar preparados de conformidad con los estándares internacionales de reporte financiero –IFRS, y deberán encontrarse DEBIDAMENTE CERTIFICADOS Y DICTAMINADOS. También podrán, a opción de la empresa extranjera, tomar la información de los estados financieros preparados bajo los principios de contabilidad generalmente aceptados en Colombia – COLGAAP.</w:t>
      </w:r>
    </w:p>
    <w:p w:rsidR="00FA6EAF" w:rsidRPr="002E07ED" w:rsidRDefault="00FA6EAF" w:rsidP="002E07ED">
      <w:pPr>
        <w:widowControl w:val="0"/>
        <w:numPr>
          <w:ilvl w:val="0"/>
          <w:numId w:val="27"/>
        </w:numPr>
        <w:overflowPunct w:val="0"/>
        <w:autoSpaceDE w:val="0"/>
        <w:autoSpaceDN w:val="0"/>
        <w:adjustRightInd w:val="0"/>
        <w:snapToGrid w:val="0"/>
        <w:spacing w:after="0" w:line="240" w:lineRule="auto"/>
        <w:ind w:left="489"/>
        <w:jc w:val="both"/>
        <w:rPr>
          <w:rFonts w:ascii="Arial" w:hAnsi="Arial" w:cs="Arial"/>
          <w:color w:val="000000"/>
          <w:sz w:val="18"/>
          <w:szCs w:val="18"/>
          <w:lang w:val="es-CO" w:eastAsia="es-CO"/>
        </w:rPr>
      </w:pPr>
      <w:r w:rsidRPr="002E07ED">
        <w:rPr>
          <w:rFonts w:ascii="Arial" w:hAnsi="Arial" w:cs="Arial"/>
          <w:color w:val="000000"/>
          <w:sz w:val="18"/>
          <w:szCs w:val="18"/>
          <w:lang w:val="es-CO" w:eastAsia="es-CO"/>
        </w:rPr>
        <w:t>El contador público colombiano que avala la clasificación de cuentas y la conversión de los Estados Financieros a la moneda funcional colombiana debe allegar copia de la tarjeta profesional y de la certificación de vigencia de inscripción y de antecedentes disciplinarios expedida por la Junta Central de Contadores, certificación que debe encontrarse vigente a la fecha de presentación de la oferta (3 meses).</w:t>
      </w:r>
    </w:p>
    <w:p w:rsidR="00FA6EAF" w:rsidRPr="002E07ED" w:rsidRDefault="00FA6EAF" w:rsidP="002E07ED">
      <w:pPr>
        <w:widowControl w:val="0"/>
        <w:numPr>
          <w:ilvl w:val="0"/>
          <w:numId w:val="27"/>
        </w:numPr>
        <w:overflowPunct w:val="0"/>
        <w:autoSpaceDE w:val="0"/>
        <w:autoSpaceDN w:val="0"/>
        <w:adjustRightInd w:val="0"/>
        <w:spacing w:after="0" w:line="240" w:lineRule="auto"/>
        <w:ind w:left="489"/>
        <w:jc w:val="both"/>
        <w:textAlignment w:val="baseline"/>
        <w:rPr>
          <w:rFonts w:ascii="Arial" w:hAnsi="Arial" w:cs="Arial"/>
          <w:color w:val="000000"/>
          <w:sz w:val="18"/>
          <w:szCs w:val="18"/>
          <w:lang w:val="es-CO" w:eastAsia="es-CO"/>
        </w:rPr>
      </w:pPr>
      <w:r w:rsidRPr="002E07ED">
        <w:rPr>
          <w:rFonts w:ascii="Arial" w:hAnsi="Arial" w:cs="Arial"/>
          <w:color w:val="000000"/>
          <w:sz w:val="18"/>
          <w:szCs w:val="18"/>
          <w:lang w:val="es-CO" w:eastAsia="es-CO"/>
        </w:rPr>
        <w:t xml:space="preserve">En el evento en que cualquiera de estos requerimientos no sea aplicable en el país del domicilio de la empresa extranjera, el Representante Legal de esta última, así como el apoderado en Colombia, deberán hacerlo constar bajo la gravedad de juramento y certificar a través del competente oficial del Estado </w:t>
      </w:r>
      <w:proofErr w:type="spellStart"/>
      <w:r w:rsidRPr="002E07ED">
        <w:rPr>
          <w:rFonts w:ascii="Arial" w:hAnsi="Arial" w:cs="Arial"/>
          <w:color w:val="000000"/>
          <w:sz w:val="18"/>
          <w:szCs w:val="18"/>
          <w:lang w:val="es-CO" w:eastAsia="es-CO"/>
        </w:rPr>
        <w:t>ó</w:t>
      </w:r>
      <w:proofErr w:type="spellEnd"/>
      <w:r w:rsidRPr="002E07ED">
        <w:rPr>
          <w:rFonts w:ascii="Arial" w:hAnsi="Arial" w:cs="Arial"/>
          <w:color w:val="000000"/>
          <w:sz w:val="18"/>
          <w:szCs w:val="18"/>
          <w:lang w:val="es-CO" w:eastAsia="es-CO"/>
        </w:rPr>
        <w:t xml:space="preserve"> de una Auditoría Externa del país del proponente que el (los) requerimiento (s) efectuado (s) no es (son) aplicable (s).</w:t>
      </w:r>
    </w:p>
    <w:p w:rsidR="00FA6EAF" w:rsidRPr="002E07ED" w:rsidRDefault="00FA6EAF" w:rsidP="002E07ED">
      <w:pPr>
        <w:widowControl w:val="0"/>
        <w:spacing w:after="0" w:line="240" w:lineRule="auto"/>
        <w:ind w:left="360"/>
        <w:rPr>
          <w:rFonts w:ascii="Arial" w:hAnsi="Arial" w:cs="Arial"/>
          <w:color w:val="000000"/>
          <w:sz w:val="18"/>
          <w:szCs w:val="18"/>
          <w:lang w:val="es-CO" w:eastAsia="es-CO"/>
        </w:rPr>
      </w:pPr>
    </w:p>
    <w:p w:rsidR="00FA6EAF" w:rsidRDefault="00FA6EAF" w:rsidP="002E07ED">
      <w:pPr>
        <w:widowControl w:val="0"/>
        <w:overflowPunct w:val="0"/>
        <w:autoSpaceDE w:val="0"/>
        <w:autoSpaceDN w:val="0"/>
        <w:adjustRightInd w:val="0"/>
        <w:spacing w:after="0" w:line="240" w:lineRule="auto"/>
        <w:ind w:right="49"/>
        <w:jc w:val="center"/>
        <w:textAlignment w:val="baseline"/>
        <w:rPr>
          <w:rFonts w:ascii="Arial" w:hAnsi="Arial" w:cs="Arial"/>
          <w:b/>
          <w:color w:val="000000"/>
          <w:sz w:val="18"/>
          <w:szCs w:val="18"/>
          <w:lang w:val="es-CO" w:eastAsia="es-CO"/>
        </w:rPr>
      </w:pPr>
      <w:r w:rsidRPr="002E07ED">
        <w:rPr>
          <w:rFonts w:ascii="Arial" w:hAnsi="Arial" w:cs="Arial"/>
          <w:b/>
          <w:color w:val="000000"/>
          <w:sz w:val="18"/>
          <w:szCs w:val="18"/>
          <w:lang w:val="es-CO" w:eastAsia="es-CO"/>
        </w:rPr>
        <w:t>INDICADORES FINANCIEROS PROPONENTE NACIONAL Y EXTRANJERO</w:t>
      </w:r>
    </w:p>
    <w:p w:rsidR="008065E8" w:rsidRPr="002E07ED" w:rsidRDefault="008065E8" w:rsidP="002E07ED">
      <w:pPr>
        <w:widowControl w:val="0"/>
        <w:overflowPunct w:val="0"/>
        <w:autoSpaceDE w:val="0"/>
        <w:autoSpaceDN w:val="0"/>
        <w:adjustRightInd w:val="0"/>
        <w:spacing w:after="0" w:line="240" w:lineRule="auto"/>
        <w:ind w:right="49"/>
        <w:jc w:val="center"/>
        <w:textAlignment w:val="baseline"/>
        <w:rPr>
          <w:rFonts w:ascii="Arial" w:hAnsi="Arial" w:cs="Arial"/>
          <w:b/>
          <w:color w:val="000000"/>
          <w:sz w:val="18"/>
          <w:szCs w:val="18"/>
          <w:lang w:val="es-CO" w:eastAsia="es-CO"/>
        </w:rPr>
      </w:pPr>
    </w:p>
    <w:p w:rsidR="00FA6EAF" w:rsidRDefault="00FA6EAF" w:rsidP="002E07ED">
      <w:pPr>
        <w:widowControl w:val="0"/>
        <w:spacing w:after="0" w:line="240" w:lineRule="auto"/>
        <w:jc w:val="both"/>
        <w:rPr>
          <w:rFonts w:ascii="Arial" w:hAnsi="Arial" w:cs="Arial"/>
          <w:color w:val="000000"/>
          <w:sz w:val="18"/>
          <w:szCs w:val="18"/>
          <w:lang w:val="es-CO" w:eastAsia="es-CO"/>
        </w:rPr>
      </w:pPr>
      <w:r w:rsidRPr="002E07ED">
        <w:rPr>
          <w:rFonts w:ascii="Arial" w:hAnsi="Arial" w:cs="Arial"/>
          <w:color w:val="000000"/>
          <w:sz w:val="18"/>
          <w:szCs w:val="18"/>
          <w:lang w:val="es-CO" w:eastAsia="es-CO"/>
        </w:rPr>
        <w:t xml:space="preserve">De acuerdo con el </w:t>
      </w:r>
      <w:r w:rsidRPr="002E07ED">
        <w:rPr>
          <w:rFonts w:ascii="Arial" w:hAnsi="Arial" w:cs="Arial"/>
          <w:sz w:val="18"/>
          <w:szCs w:val="18"/>
          <w:lang w:val="es-CO" w:eastAsia="es-CO"/>
        </w:rPr>
        <w:t>artículo 2.2.1.1.1.6.2 del Decreto 1082 de 2015</w:t>
      </w:r>
      <w:r w:rsidRPr="002E07ED">
        <w:rPr>
          <w:rFonts w:ascii="Arial" w:hAnsi="Arial" w:cs="Arial"/>
          <w:color w:val="000000"/>
          <w:sz w:val="18"/>
          <w:szCs w:val="18"/>
          <w:lang w:val="es-CO" w:eastAsia="es-CO"/>
        </w:rPr>
        <w:t xml:space="preserve">, para la verificación de los requisitos habilitantes los cuales se denominarán como </w:t>
      </w:r>
      <w:r w:rsidRPr="002E07ED">
        <w:rPr>
          <w:rFonts w:ascii="Arial" w:hAnsi="Arial" w:cs="Arial"/>
          <w:b/>
          <w:color w:val="000000"/>
          <w:sz w:val="18"/>
          <w:szCs w:val="18"/>
          <w:u w:val="single"/>
          <w:lang w:val="es-CO" w:eastAsia="es-CO"/>
        </w:rPr>
        <w:t>CUMPLE- NO CUMPLE;</w:t>
      </w:r>
      <w:r w:rsidRPr="002E07ED">
        <w:rPr>
          <w:rFonts w:ascii="Arial" w:hAnsi="Arial" w:cs="Arial"/>
          <w:color w:val="000000"/>
          <w:sz w:val="18"/>
          <w:szCs w:val="18"/>
          <w:lang w:val="es-CO" w:eastAsia="es-CO"/>
        </w:rPr>
        <w:t xml:space="preserve"> los Índices financieros que se verificarán en el presente proceso de selección son:</w:t>
      </w:r>
    </w:p>
    <w:p w:rsidR="008065E8" w:rsidRPr="002E07ED" w:rsidRDefault="008065E8" w:rsidP="002E07ED">
      <w:pPr>
        <w:widowControl w:val="0"/>
        <w:spacing w:after="0" w:line="240" w:lineRule="auto"/>
        <w:jc w:val="both"/>
        <w:rPr>
          <w:rFonts w:ascii="Arial" w:hAnsi="Arial" w:cs="Arial"/>
          <w:color w:val="000000"/>
          <w:sz w:val="18"/>
          <w:szCs w:val="18"/>
          <w:lang w:val="es-CO" w:eastAsia="es-CO"/>
        </w:rPr>
      </w:pPr>
    </w:p>
    <w:p w:rsidR="00FA6EAF" w:rsidRDefault="00FA6EAF" w:rsidP="002E07ED">
      <w:pPr>
        <w:widowControl w:val="0"/>
        <w:spacing w:after="0" w:line="240" w:lineRule="auto"/>
        <w:jc w:val="both"/>
        <w:rPr>
          <w:rFonts w:ascii="Arial" w:hAnsi="Arial" w:cs="Arial"/>
          <w:sz w:val="18"/>
          <w:szCs w:val="18"/>
          <w:lang w:val="es-CO" w:eastAsia="es-CO"/>
        </w:rPr>
      </w:pPr>
      <w:r w:rsidRPr="002E07ED">
        <w:rPr>
          <w:rFonts w:ascii="Arial" w:hAnsi="Arial" w:cs="Arial"/>
          <w:b/>
          <w:sz w:val="18"/>
          <w:szCs w:val="18"/>
          <w:lang w:val="es-CO" w:eastAsia="es-CO"/>
        </w:rPr>
        <w:t>NOTA:</w:t>
      </w:r>
      <w:r w:rsidRPr="002E07ED">
        <w:rPr>
          <w:rFonts w:ascii="Arial" w:hAnsi="Arial" w:cs="Arial"/>
          <w:sz w:val="18"/>
          <w:szCs w:val="18"/>
          <w:lang w:val="es-CO" w:eastAsia="es-CO"/>
        </w:rPr>
        <w:t xml:space="preserve"> Tales indicadores se requirieron con base al respectivo análisis del sector, el cual se tomó como referente para la determinación de los siguientes requerimientos, y así garantizar pluralidad de oferentes.</w:t>
      </w:r>
    </w:p>
    <w:p w:rsidR="008065E8" w:rsidRPr="002E07ED" w:rsidRDefault="008065E8" w:rsidP="002E07ED">
      <w:pPr>
        <w:widowControl w:val="0"/>
        <w:spacing w:after="0" w:line="240" w:lineRule="auto"/>
        <w:jc w:val="both"/>
        <w:rPr>
          <w:rFonts w:ascii="Arial" w:hAnsi="Arial" w:cs="Arial"/>
          <w:sz w:val="18"/>
          <w:szCs w:val="18"/>
          <w:lang w:val="es-CO" w:eastAsia="es-CO"/>
        </w:rPr>
      </w:pPr>
    </w:p>
    <w:tbl>
      <w:tblPr>
        <w:tblW w:w="6556" w:type="dxa"/>
        <w:jc w:val="center"/>
        <w:tblBorders>
          <w:top w:val="single" w:sz="4" w:space="0" w:color="000000"/>
          <w:left w:val="single" w:sz="4" w:space="0" w:color="000000"/>
          <w:bottom w:val="single" w:sz="4" w:space="0" w:color="000000"/>
          <w:right w:val="single" w:sz="4" w:space="0" w:color="000000"/>
          <w:insideH w:val="dotted" w:sz="4" w:space="0" w:color="FF0000"/>
          <w:insideV w:val="dotted" w:sz="4" w:space="0" w:color="FF0000"/>
        </w:tblBorders>
        <w:tblLayout w:type="fixed"/>
        <w:tblCellMar>
          <w:left w:w="70" w:type="dxa"/>
          <w:right w:w="70" w:type="dxa"/>
        </w:tblCellMar>
        <w:tblLook w:val="04A0" w:firstRow="1" w:lastRow="0" w:firstColumn="1" w:lastColumn="0" w:noHBand="0" w:noVBand="1"/>
      </w:tblPr>
      <w:tblGrid>
        <w:gridCol w:w="3511"/>
        <w:gridCol w:w="3045"/>
      </w:tblGrid>
      <w:tr w:rsidR="00FA6EAF" w:rsidRPr="002E07ED" w:rsidTr="008B7E56">
        <w:trPr>
          <w:trHeight w:val="253"/>
          <w:jc w:val="center"/>
        </w:trPr>
        <w:tc>
          <w:tcPr>
            <w:tcW w:w="3511" w:type="dxa"/>
            <w:shd w:val="clear" w:color="auto" w:fill="CCFFCC"/>
            <w:vAlign w:val="center"/>
            <w:hideMark/>
          </w:tcPr>
          <w:p w:rsidR="00FA6EAF" w:rsidRPr="002E07ED" w:rsidRDefault="00FA6EAF"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INDICADOR</w:t>
            </w:r>
          </w:p>
        </w:tc>
        <w:tc>
          <w:tcPr>
            <w:tcW w:w="3045" w:type="dxa"/>
            <w:shd w:val="clear" w:color="auto" w:fill="CCFFCC"/>
            <w:vAlign w:val="center"/>
            <w:hideMark/>
          </w:tcPr>
          <w:p w:rsidR="00FA6EAF" w:rsidRPr="002E07ED" w:rsidRDefault="00FA6EAF"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CRITERIO</w:t>
            </w:r>
          </w:p>
        </w:tc>
      </w:tr>
      <w:tr w:rsidR="00FA6EAF" w:rsidRPr="002E07ED" w:rsidTr="008B7E56">
        <w:trPr>
          <w:trHeight w:val="253"/>
          <w:jc w:val="center"/>
        </w:trPr>
        <w:tc>
          <w:tcPr>
            <w:tcW w:w="3511" w:type="dxa"/>
            <w:shd w:val="clear" w:color="auto" w:fill="CCFFCC"/>
            <w:vAlign w:val="center"/>
            <w:hideMark/>
          </w:tcPr>
          <w:p w:rsidR="00FA6EAF" w:rsidRPr="002E07ED" w:rsidRDefault="00FA6EAF"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INDICE DE LIQUIDEZ</w:t>
            </w:r>
          </w:p>
        </w:tc>
        <w:tc>
          <w:tcPr>
            <w:tcW w:w="3045" w:type="dxa"/>
            <w:shd w:val="clear" w:color="auto" w:fill="auto"/>
            <w:vAlign w:val="center"/>
            <w:hideMark/>
          </w:tcPr>
          <w:p w:rsidR="00FA6EAF" w:rsidRPr="002E07ED" w:rsidRDefault="00FA6EAF"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MAYOR O IGUAL A </w:t>
            </w:r>
            <w:r w:rsidRPr="002E07ED">
              <w:rPr>
                <w:rFonts w:ascii="Arial" w:hAnsi="Arial" w:cs="Arial"/>
                <w:b/>
                <w:bCs/>
                <w:sz w:val="18"/>
                <w:szCs w:val="18"/>
              </w:rPr>
              <w:t xml:space="preserve"> ≥ 1,5 VEZ</w:t>
            </w:r>
          </w:p>
        </w:tc>
      </w:tr>
      <w:tr w:rsidR="00FA6EAF" w:rsidRPr="002E07ED" w:rsidTr="008B7E56">
        <w:trPr>
          <w:trHeight w:val="253"/>
          <w:jc w:val="center"/>
        </w:trPr>
        <w:tc>
          <w:tcPr>
            <w:tcW w:w="3511" w:type="dxa"/>
            <w:shd w:val="clear" w:color="auto" w:fill="CCFFCC"/>
            <w:vAlign w:val="center"/>
            <w:hideMark/>
          </w:tcPr>
          <w:p w:rsidR="00FA6EAF" w:rsidRPr="002E07ED" w:rsidRDefault="00FA6EAF"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NIVEL DE ENDEUDAMIENTO</w:t>
            </w:r>
          </w:p>
        </w:tc>
        <w:tc>
          <w:tcPr>
            <w:tcW w:w="3045" w:type="dxa"/>
            <w:shd w:val="clear" w:color="auto" w:fill="auto"/>
            <w:vAlign w:val="center"/>
            <w:hideMark/>
          </w:tcPr>
          <w:p w:rsidR="00FA6EAF" w:rsidRPr="002E07ED" w:rsidRDefault="00FA6EAF" w:rsidP="002E07ED">
            <w:pPr>
              <w:widowControl w:val="0"/>
              <w:spacing w:after="0" w:line="240" w:lineRule="auto"/>
              <w:jc w:val="both"/>
              <w:rPr>
                <w:rFonts w:ascii="Arial" w:hAnsi="Arial" w:cs="Arial"/>
                <w:sz w:val="18"/>
                <w:szCs w:val="18"/>
              </w:rPr>
            </w:pPr>
            <w:r w:rsidRPr="002E07ED">
              <w:rPr>
                <w:rFonts w:ascii="Arial" w:hAnsi="Arial" w:cs="Arial"/>
                <w:sz w:val="18"/>
                <w:szCs w:val="18"/>
              </w:rPr>
              <w:t>MENOR O IGUAL AL</w:t>
            </w:r>
            <w:r w:rsidRPr="002E07ED">
              <w:rPr>
                <w:rFonts w:ascii="Arial" w:hAnsi="Arial" w:cs="Arial"/>
                <w:b/>
                <w:bCs/>
                <w:sz w:val="18"/>
                <w:szCs w:val="18"/>
              </w:rPr>
              <w:t xml:space="preserve"> ≤60%.</w:t>
            </w:r>
          </w:p>
        </w:tc>
      </w:tr>
      <w:tr w:rsidR="00FA6EAF" w:rsidRPr="002E07ED" w:rsidTr="008B7E56">
        <w:trPr>
          <w:trHeight w:val="253"/>
          <w:jc w:val="center"/>
        </w:trPr>
        <w:tc>
          <w:tcPr>
            <w:tcW w:w="3511" w:type="dxa"/>
            <w:shd w:val="clear" w:color="auto" w:fill="CCFFCC"/>
            <w:vAlign w:val="center"/>
          </w:tcPr>
          <w:p w:rsidR="00FA6EAF" w:rsidRPr="002E07ED" w:rsidRDefault="00FA6EAF"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RAZON DE COBERTURA DE INTERES</w:t>
            </w:r>
          </w:p>
        </w:tc>
        <w:tc>
          <w:tcPr>
            <w:tcW w:w="3045" w:type="dxa"/>
            <w:shd w:val="clear" w:color="auto" w:fill="auto"/>
            <w:vAlign w:val="center"/>
          </w:tcPr>
          <w:p w:rsidR="00FA6EAF" w:rsidRPr="002E07ED" w:rsidRDefault="00FA6EAF"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MAYOR O IGUAL A ≥ </w:t>
            </w:r>
            <w:r w:rsidRPr="002E07ED">
              <w:rPr>
                <w:rFonts w:ascii="Arial" w:hAnsi="Arial" w:cs="Arial"/>
                <w:b/>
                <w:bCs/>
                <w:sz w:val="18"/>
                <w:szCs w:val="18"/>
              </w:rPr>
              <w:t>2 VEZ</w:t>
            </w:r>
          </w:p>
        </w:tc>
      </w:tr>
      <w:tr w:rsidR="00FA6EAF" w:rsidRPr="002E07ED" w:rsidTr="008B7E56">
        <w:trPr>
          <w:trHeight w:val="253"/>
          <w:jc w:val="center"/>
        </w:trPr>
        <w:tc>
          <w:tcPr>
            <w:tcW w:w="6556" w:type="dxa"/>
            <w:gridSpan w:val="2"/>
            <w:shd w:val="clear" w:color="auto" w:fill="CCFFCC"/>
            <w:vAlign w:val="center"/>
            <w:hideMark/>
          </w:tcPr>
          <w:p w:rsidR="00FA6EAF" w:rsidRPr="002E07ED" w:rsidRDefault="00FA6EAF" w:rsidP="002E07ED">
            <w:pPr>
              <w:widowControl w:val="0"/>
              <w:spacing w:after="0" w:line="240" w:lineRule="auto"/>
              <w:ind w:left="1320"/>
              <w:jc w:val="center"/>
              <w:rPr>
                <w:rFonts w:ascii="Arial" w:hAnsi="Arial" w:cs="Arial"/>
                <w:sz w:val="18"/>
                <w:szCs w:val="18"/>
              </w:rPr>
            </w:pPr>
            <w:r w:rsidRPr="002E07ED">
              <w:rPr>
                <w:rFonts w:ascii="Arial" w:hAnsi="Arial" w:cs="Arial"/>
                <w:b/>
                <w:bCs/>
                <w:sz w:val="18"/>
                <w:szCs w:val="18"/>
              </w:rPr>
              <w:t>CAPACIDAD ORGANIZACIÓNAL</w:t>
            </w:r>
          </w:p>
        </w:tc>
      </w:tr>
      <w:tr w:rsidR="00FA6EAF" w:rsidRPr="002E07ED" w:rsidTr="008B7E56">
        <w:trPr>
          <w:trHeight w:val="253"/>
          <w:jc w:val="center"/>
        </w:trPr>
        <w:tc>
          <w:tcPr>
            <w:tcW w:w="3511" w:type="dxa"/>
            <w:shd w:val="clear" w:color="auto" w:fill="CCFFCC"/>
            <w:vAlign w:val="center"/>
            <w:hideMark/>
          </w:tcPr>
          <w:p w:rsidR="00FA6EAF" w:rsidRPr="002E07ED" w:rsidRDefault="00FA6EAF" w:rsidP="002E07ED">
            <w:pPr>
              <w:widowControl w:val="0"/>
              <w:spacing w:after="0" w:line="240" w:lineRule="auto"/>
              <w:rPr>
                <w:rFonts w:ascii="Arial" w:hAnsi="Arial" w:cs="Arial"/>
                <w:b/>
                <w:bCs/>
                <w:sz w:val="18"/>
                <w:szCs w:val="18"/>
              </w:rPr>
            </w:pPr>
            <w:r w:rsidRPr="002E07ED">
              <w:rPr>
                <w:rFonts w:ascii="Arial" w:hAnsi="Arial" w:cs="Arial"/>
                <w:b/>
                <w:bCs/>
                <w:sz w:val="18"/>
                <w:szCs w:val="18"/>
              </w:rPr>
              <w:t>RENTABILIDAD DEL PATRIMONIO</w:t>
            </w:r>
          </w:p>
        </w:tc>
        <w:tc>
          <w:tcPr>
            <w:tcW w:w="3045" w:type="dxa"/>
            <w:shd w:val="clear" w:color="auto" w:fill="auto"/>
            <w:vAlign w:val="center"/>
            <w:hideMark/>
          </w:tcPr>
          <w:p w:rsidR="00FA6EAF" w:rsidRPr="002E07ED" w:rsidRDefault="00FA6EAF"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MAYOR O IGUAL A </w:t>
            </w:r>
            <w:r w:rsidRPr="002E07ED">
              <w:rPr>
                <w:rFonts w:ascii="Arial" w:hAnsi="Arial" w:cs="Arial"/>
                <w:b/>
                <w:bCs/>
                <w:sz w:val="18"/>
                <w:szCs w:val="18"/>
              </w:rPr>
              <w:t xml:space="preserve"> ≥ 2%</w:t>
            </w:r>
          </w:p>
        </w:tc>
      </w:tr>
      <w:tr w:rsidR="00FA6EAF" w:rsidRPr="002E07ED" w:rsidTr="008B7E56">
        <w:trPr>
          <w:trHeight w:val="253"/>
          <w:jc w:val="center"/>
        </w:trPr>
        <w:tc>
          <w:tcPr>
            <w:tcW w:w="3511" w:type="dxa"/>
            <w:shd w:val="clear" w:color="auto" w:fill="CCFFCC"/>
            <w:vAlign w:val="center"/>
            <w:hideMark/>
          </w:tcPr>
          <w:p w:rsidR="00FA6EAF" w:rsidRPr="002E07ED" w:rsidRDefault="00FA6EAF" w:rsidP="002E07ED">
            <w:pPr>
              <w:widowControl w:val="0"/>
              <w:spacing w:after="0" w:line="240" w:lineRule="auto"/>
              <w:rPr>
                <w:rFonts w:ascii="Arial" w:hAnsi="Arial" w:cs="Arial"/>
                <w:b/>
                <w:bCs/>
                <w:sz w:val="18"/>
                <w:szCs w:val="18"/>
              </w:rPr>
            </w:pPr>
            <w:r w:rsidRPr="002E07ED">
              <w:rPr>
                <w:rFonts w:ascii="Arial" w:hAnsi="Arial" w:cs="Arial"/>
                <w:b/>
                <w:bCs/>
                <w:sz w:val="18"/>
                <w:szCs w:val="18"/>
              </w:rPr>
              <w:t>RENTABILIDAD DEL ACTIVO</w:t>
            </w:r>
          </w:p>
        </w:tc>
        <w:tc>
          <w:tcPr>
            <w:tcW w:w="3045" w:type="dxa"/>
            <w:shd w:val="clear" w:color="auto" w:fill="auto"/>
            <w:vAlign w:val="center"/>
            <w:hideMark/>
          </w:tcPr>
          <w:p w:rsidR="00FA6EAF" w:rsidRPr="002E07ED" w:rsidRDefault="00FA6EAF" w:rsidP="002E07ED">
            <w:pPr>
              <w:widowControl w:val="0"/>
              <w:spacing w:after="0" w:line="240" w:lineRule="auto"/>
              <w:jc w:val="both"/>
              <w:rPr>
                <w:rFonts w:ascii="Arial" w:hAnsi="Arial" w:cs="Arial"/>
                <w:sz w:val="18"/>
                <w:szCs w:val="18"/>
              </w:rPr>
            </w:pPr>
            <w:r w:rsidRPr="002E07ED">
              <w:rPr>
                <w:rFonts w:ascii="Arial" w:hAnsi="Arial" w:cs="Arial"/>
                <w:sz w:val="18"/>
                <w:szCs w:val="18"/>
              </w:rPr>
              <w:t xml:space="preserve">MAYOR O IGUAL A </w:t>
            </w:r>
            <w:r w:rsidRPr="002E07ED">
              <w:rPr>
                <w:rFonts w:ascii="Arial" w:hAnsi="Arial" w:cs="Arial"/>
                <w:b/>
                <w:bCs/>
                <w:sz w:val="18"/>
                <w:szCs w:val="18"/>
              </w:rPr>
              <w:t xml:space="preserve"> ≥ 2%</w:t>
            </w:r>
          </w:p>
        </w:tc>
      </w:tr>
    </w:tbl>
    <w:p w:rsidR="00FA6EAF" w:rsidRPr="002E07ED" w:rsidRDefault="00FA6EAF" w:rsidP="002E07ED">
      <w:pPr>
        <w:widowControl w:val="0"/>
        <w:spacing w:after="0" w:line="240" w:lineRule="auto"/>
        <w:jc w:val="both"/>
        <w:rPr>
          <w:rFonts w:ascii="Arial" w:hAnsi="Arial" w:cs="Arial"/>
          <w:color w:val="000000"/>
          <w:sz w:val="18"/>
          <w:szCs w:val="18"/>
          <w:lang w:val="es-CO" w:eastAsia="es-CO"/>
        </w:rPr>
      </w:pPr>
    </w:p>
    <w:p w:rsidR="00FA6EAF" w:rsidRPr="002E07ED" w:rsidRDefault="00FA6EAF" w:rsidP="002E07ED">
      <w:pPr>
        <w:widowControl w:val="0"/>
        <w:numPr>
          <w:ilvl w:val="0"/>
          <w:numId w:val="28"/>
        </w:numPr>
        <w:autoSpaceDE w:val="0"/>
        <w:autoSpaceDN w:val="0"/>
        <w:adjustRightInd w:val="0"/>
        <w:spacing w:after="0" w:line="240" w:lineRule="auto"/>
        <w:ind w:left="421" w:hanging="426"/>
        <w:contextualSpacing/>
        <w:jc w:val="both"/>
        <w:rPr>
          <w:rFonts w:ascii="Arial" w:hAnsi="Arial" w:cs="Arial"/>
          <w:b/>
          <w:sz w:val="18"/>
          <w:szCs w:val="18"/>
          <w:u w:val="single"/>
          <w:lang w:val="es-CO" w:eastAsia="es-CO"/>
        </w:rPr>
      </w:pPr>
      <w:r w:rsidRPr="002E07ED">
        <w:rPr>
          <w:rFonts w:ascii="Arial" w:hAnsi="Arial" w:cs="Arial"/>
          <w:b/>
          <w:sz w:val="18"/>
          <w:szCs w:val="18"/>
          <w:u w:val="single"/>
          <w:lang w:val="es-CO" w:eastAsia="es-CO"/>
        </w:rPr>
        <w:t>IL = INDICE DE LIQUIDEZ</w:t>
      </w:r>
    </w:p>
    <w:p w:rsidR="00FA6EAF" w:rsidRPr="002E07ED" w:rsidRDefault="00FA6EAF" w:rsidP="002E07ED">
      <w:pPr>
        <w:widowControl w:val="0"/>
        <w:autoSpaceDE w:val="0"/>
        <w:autoSpaceDN w:val="0"/>
        <w:adjustRightInd w:val="0"/>
        <w:spacing w:after="0" w:line="240" w:lineRule="auto"/>
        <w:ind w:left="421"/>
        <w:jc w:val="both"/>
        <w:rPr>
          <w:rFonts w:ascii="Arial" w:hAnsi="Arial" w:cs="Arial"/>
          <w:b/>
          <w:sz w:val="18"/>
          <w:szCs w:val="18"/>
          <w:u w:val="single"/>
          <w:lang w:val="es-CO" w:eastAsia="es-CO"/>
        </w:rPr>
      </w:pPr>
    </w:p>
    <w:p w:rsidR="00FA6EAF" w:rsidRPr="002E07ED" w:rsidRDefault="00FA6EAF" w:rsidP="002E07ED">
      <w:pPr>
        <w:widowControl w:val="0"/>
        <w:autoSpaceDE w:val="0"/>
        <w:adjustRightInd w:val="0"/>
        <w:spacing w:after="0" w:line="240" w:lineRule="auto"/>
        <w:jc w:val="both"/>
        <w:rPr>
          <w:rFonts w:ascii="Arial" w:hAnsi="Arial" w:cs="Arial"/>
          <w:sz w:val="18"/>
          <w:szCs w:val="18"/>
          <w:lang w:val="es-CO"/>
        </w:rPr>
      </w:pPr>
      <w:r w:rsidRPr="002E07ED">
        <w:rPr>
          <w:rFonts w:ascii="Arial" w:hAnsi="Arial" w:cs="Arial"/>
          <w:b/>
          <w:sz w:val="18"/>
          <w:szCs w:val="18"/>
          <w:lang w:val="es-CO"/>
        </w:rPr>
        <w:lastRenderedPageBreak/>
        <w:t xml:space="preserve">IL=  </w:t>
      </w:r>
      <w:r w:rsidRPr="002E07ED">
        <w:rPr>
          <w:rFonts w:ascii="Arial" w:hAnsi="Arial" w:cs="Arial"/>
          <w:position w:val="-30"/>
          <w:sz w:val="18"/>
          <w:szCs w:val="18"/>
          <w:lang w:val="es-CO"/>
        </w:rPr>
        <w:object w:dxaOrig="2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7.1pt" o:ole="">
            <v:imagedata r:id="rId14" o:title=""/>
          </v:shape>
          <o:OLEObject Type="Embed" ProgID="Equation.3" ShapeID="_x0000_i1025" DrawAspect="Content" ObjectID="_1524661831" r:id="rId15"/>
        </w:object>
      </w:r>
    </w:p>
    <w:p w:rsidR="00FA6EAF" w:rsidRPr="002E07ED" w:rsidRDefault="00FA6EAF" w:rsidP="002E07ED">
      <w:pPr>
        <w:widowControl w:val="0"/>
        <w:autoSpaceDE w:val="0"/>
        <w:adjustRightInd w:val="0"/>
        <w:spacing w:after="0" w:line="240" w:lineRule="auto"/>
        <w:jc w:val="both"/>
        <w:rPr>
          <w:rFonts w:ascii="Arial" w:hAnsi="Arial" w:cs="Arial"/>
          <w:sz w:val="18"/>
          <w:szCs w:val="18"/>
          <w:lang w:val="es-CO"/>
        </w:rPr>
      </w:pPr>
      <w:r w:rsidRPr="002E07ED">
        <w:rPr>
          <w:rFonts w:ascii="Arial" w:hAnsi="Arial" w:cs="Arial"/>
          <w:b/>
          <w:sz w:val="18"/>
          <w:szCs w:val="18"/>
          <w:lang w:val="es-CO"/>
        </w:rPr>
        <w:t>IL  =</w:t>
      </w:r>
      <w:r w:rsidRPr="002E07ED">
        <w:rPr>
          <w:rFonts w:ascii="Arial" w:hAnsi="Arial" w:cs="Arial"/>
          <w:sz w:val="18"/>
          <w:szCs w:val="18"/>
          <w:lang w:val="es-CO"/>
        </w:rPr>
        <w:t xml:space="preserve">  Índice Liquidez</w:t>
      </w:r>
    </w:p>
    <w:p w:rsidR="00FA6EAF" w:rsidRPr="002E07ED" w:rsidRDefault="00FA6EAF" w:rsidP="002E07ED">
      <w:pPr>
        <w:widowControl w:val="0"/>
        <w:autoSpaceDE w:val="0"/>
        <w:adjustRightInd w:val="0"/>
        <w:spacing w:after="0" w:line="240" w:lineRule="auto"/>
        <w:jc w:val="both"/>
        <w:rPr>
          <w:rFonts w:ascii="Arial" w:hAnsi="Arial" w:cs="Arial"/>
          <w:sz w:val="18"/>
          <w:szCs w:val="18"/>
          <w:lang w:val="es-CO"/>
        </w:rPr>
      </w:pPr>
      <w:r w:rsidRPr="002E07ED">
        <w:rPr>
          <w:rFonts w:ascii="Arial" w:hAnsi="Arial" w:cs="Arial"/>
          <w:b/>
          <w:sz w:val="18"/>
          <w:szCs w:val="18"/>
          <w:lang w:val="es-CO"/>
        </w:rPr>
        <w:t>AC =</w:t>
      </w:r>
      <w:r w:rsidRPr="002E07ED">
        <w:rPr>
          <w:rFonts w:ascii="Arial" w:hAnsi="Arial" w:cs="Arial"/>
          <w:sz w:val="18"/>
          <w:szCs w:val="18"/>
          <w:lang w:val="es-CO"/>
        </w:rPr>
        <w:t xml:space="preserve">  Activo corriente</w:t>
      </w:r>
    </w:p>
    <w:p w:rsidR="00FA6EAF" w:rsidRPr="002E07ED" w:rsidRDefault="00FA6EAF" w:rsidP="002E07ED">
      <w:pPr>
        <w:widowControl w:val="0"/>
        <w:autoSpaceDE w:val="0"/>
        <w:adjustRightInd w:val="0"/>
        <w:spacing w:after="0" w:line="240" w:lineRule="auto"/>
        <w:jc w:val="both"/>
        <w:rPr>
          <w:rFonts w:ascii="Arial" w:hAnsi="Arial" w:cs="Arial"/>
          <w:sz w:val="18"/>
          <w:szCs w:val="18"/>
          <w:lang w:val="es-CO"/>
        </w:rPr>
      </w:pPr>
      <w:r w:rsidRPr="002E07ED">
        <w:rPr>
          <w:rFonts w:ascii="Arial" w:hAnsi="Arial" w:cs="Arial"/>
          <w:b/>
          <w:sz w:val="18"/>
          <w:szCs w:val="18"/>
          <w:lang w:val="es-CO"/>
        </w:rPr>
        <w:t>PC =</w:t>
      </w:r>
      <w:r w:rsidRPr="002E07ED">
        <w:rPr>
          <w:rFonts w:ascii="Arial" w:hAnsi="Arial" w:cs="Arial"/>
          <w:sz w:val="18"/>
          <w:szCs w:val="18"/>
          <w:lang w:val="es-CO"/>
        </w:rPr>
        <w:t xml:space="preserve">  Pasivo corriente</w:t>
      </w:r>
    </w:p>
    <w:p w:rsidR="00FA6EAF" w:rsidRPr="002E07ED" w:rsidRDefault="00FA6EAF" w:rsidP="002E07ED">
      <w:pPr>
        <w:widowControl w:val="0"/>
        <w:autoSpaceDE w:val="0"/>
        <w:adjustRightInd w:val="0"/>
        <w:spacing w:after="0" w:line="240" w:lineRule="auto"/>
        <w:jc w:val="both"/>
        <w:rPr>
          <w:rFonts w:ascii="Arial" w:hAnsi="Arial" w:cs="Arial"/>
          <w:sz w:val="18"/>
          <w:szCs w:val="18"/>
          <w:lang w:val="es-CO"/>
        </w:rPr>
      </w:pPr>
    </w:p>
    <w:p w:rsidR="00FD73ED" w:rsidRPr="002E07ED" w:rsidRDefault="00FD73ED" w:rsidP="002E07ED">
      <w:pPr>
        <w:widowControl w:val="0"/>
        <w:autoSpaceDE w:val="0"/>
        <w:adjustRightInd w:val="0"/>
        <w:spacing w:after="0" w:line="240" w:lineRule="auto"/>
        <w:jc w:val="both"/>
        <w:rPr>
          <w:rFonts w:ascii="Arial" w:hAnsi="Arial" w:cs="Arial"/>
          <w:sz w:val="18"/>
          <w:szCs w:val="18"/>
          <w:lang w:val="es-CO"/>
        </w:rPr>
      </w:pPr>
    </w:p>
    <w:p w:rsidR="00FA6EAF" w:rsidRPr="002E07ED" w:rsidRDefault="00FA6EAF" w:rsidP="002E07ED">
      <w:pPr>
        <w:widowControl w:val="0"/>
        <w:spacing w:after="0" w:line="240" w:lineRule="auto"/>
        <w:ind w:right="-51"/>
        <w:jc w:val="both"/>
        <w:rPr>
          <w:rFonts w:ascii="Arial" w:hAnsi="Arial" w:cs="Arial"/>
          <w:b/>
          <w:bCs/>
          <w:snapToGrid w:val="0"/>
          <w:sz w:val="18"/>
          <w:szCs w:val="18"/>
          <w:u w:val="single"/>
          <w:lang w:val="es-CO"/>
        </w:rPr>
      </w:pPr>
      <w:r w:rsidRPr="002E07ED">
        <w:rPr>
          <w:rFonts w:ascii="Arial" w:hAnsi="Arial" w:cs="Arial"/>
          <w:b/>
          <w:bCs/>
          <w:snapToGrid w:val="0"/>
          <w:sz w:val="18"/>
          <w:szCs w:val="18"/>
          <w:u w:val="single"/>
          <w:lang w:val="es-CO"/>
        </w:rPr>
        <w:t xml:space="preserve">PROPONENTE SINGULAR - PERSONAS NATURALES Y JURÍDICAS </w:t>
      </w:r>
    </w:p>
    <w:p w:rsidR="00FA6EAF" w:rsidRPr="002E07ED" w:rsidRDefault="00FA6EAF" w:rsidP="002E07ED">
      <w:pPr>
        <w:widowControl w:val="0"/>
        <w:autoSpaceDE w:val="0"/>
        <w:adjustRightInd w:val="0"/>
        <w:spacing w:after="0" w:line="240" w:lineRule="auto"/>
        <w:jc w:val="both"/>
        <w:rPr>
          <w:rFonts w:ascii="Arial" w:hAnsi="Arial" w:cs="Arial"/>
          <w:b/>
          <w:sz w:val="18"/>
          <w:szCs w:val="18"/>
          <w:lang w:val="es-CO"/>
        </w:rPr>
      </w:pPr>
      <w:r w:rsidRPr="002E07ED">
        <w:rPr>
          <w:rFonts w:ascii="Arial" w:hAnsi="Arial" w:cs="Arial"/>
          <w:sz w:val="18"/>
          <w:szCs w:val="18"/>
          <w:lang w:val="es-CO"/>
        </w:rPr>
        <w:t xml:space="preserve">El índice de liquidez presentado debe ser mayor o igual a </w:t>
      </w:r>
      <w:r w:rsidRPr="002E07ED">
        <w:rPr>
          <w:rFonts w:ascii="Arial" w:hAnsi="Arial" w:cs="Arial"/>
          <w:b/>
          <w:sz w:val="18"/>
          <w:szCs w:val="18"/>
          <w:lang w:val="es-CO"/>
        </w:rPr>
        <w:t>≥ 1.5VEZ</w:t>
      </w:r>
    </w:p>
    <w:p w:rsidR="00FA6EAF" w:rsidRPr="002E07ED" w:rsidRDefault="00FA6EAF" w:rsidP="002E07ED">
      <w:pPr>
        <w:widowControl w:val="0"/>
        <w:autoSpaceDE w:val="0"/>
        <w:adjustRightInd w:val="0"/>
        <w:spacing w:after="0" w:line="240" w:lineRule="auto"/>
        <w:jc w:val="both"/>
        <w:rPr>
          <w:rFonts w:ascii="Arial" w:hAnsi="Arial" w:cs="Arial"/>
          <w:b/>
          <w:sz w:val="18"/>
          <w:szCs w:val="18"/>
          <w:u w:val="single"/>
        </w:rPr>
      </w:pPr>
      <w:r w:rsidRPr="002E07ED">
        <w:rPr>
          <w:rFonts w:ascii="Arial" w:hAnsi="Arial" w:cs="Arial"/>
          <w:b/>
          <w:sz w:val="18"/>
          <w:szCs w:val="18"/>
          <w:u w:val="single"/>
        </w:rPr>
        <w:t xml:space="preserve">CONSORCIOS Y UNIONES TEMPORALES </w:t>
      </w:r>
    </w:p>
    <w:p w:rsidR="00FA6EAF" w:rsidRPr="002E07ED" w:rsidRDefault="00FA6EAF" w:rsidP="002E07ED">
      <w:pPr>
        <w:widowControl w:val="0"/>
        <w:autoSpaceDE w:val="0"/>
        <w:autoSpaceDN w:val="0"/>
        <w:adjustRightInd w:val="0"/>
        <w:spacing w:after="0" w:line="240" w:lineRule="auto"/>
        <w:jc w:val="both"/>
        <w:rPr>
          <w:rFonts w:ascii="Arial" w:hAnsi="Arial" w:cs="Arial"/>
          <w:b/>
          <w:sz w:val="18"/>
          <w:szCs w:val="18"/>
          <w:lang w:val="es-CO"/>
        </w:rPr>
      </w:pPr>
      <w:r w:rsidRPr="002E07ED">
        <w:rPr>
          <w:rFonts w:ascii="Arial" w:hAnsi="Arial" w:cs="Arial"/>
          <w:sz w:val="18"/>
          <w:szCs w:val="18"/>
          <w:lang w:val="es-CO"/>
        </w:rPr>
        <w:t xml:space="preserve">El índice de liquidez será el resultado de dividir la sumatoria del activo corriente de cada uno de los integrantes, entre la sumatoria de los pasivos corrientes de cada uno de ellos y éste deberá ser mayor o igual </w:t>
      </w:r>
      <w:r w:rsidRPr="002E07ED">
        <w:rPr>
          <w:rFonts w:ascii="Arial" w:hAnsi="Arial" w:cs="Arial"/>
          <w:b/>
          <w:sz w:val="18"/>
          <w:szCs w:val="18"/>
          <w:lang w:val="es-CO"/>
        </w:rPr>
        <w:t>≥ 1.5VEZ</w:t>
      </w:r>
    </w:p>
    <w:p w:rsidR="00FA6EAF" w:rsidRPr="002E07ED" w:rsidRDefault="00FA6EAF" w:rsidP="002E07ED">
      <w:pPr>
        <w:widowControl w:val="0"/>
        <w:autoSpaceDE w:val="0"/>
        <w:autoSpaceDN w:val="0"/>
        <w:adjustRightInd w:val="0"/>
        <w:spacing w:after="0" w:line="240" w:lineRule="auto"/>
        <w:jc w:val="both"/>
        <w:rPr>
          <w:rFonts w:ascii="Arial" w:hAnsi="Arial" w:cs="Arial"/>
          <w:b/>
          <w:sz w:val="18"/>
          <w:szCs w:val="18"/>
          <w:lang w:val="es-CO"/>
        </w:rPr>
      </w:pPr>
    </w:p>
    <w:p w:rsidR="00FA6EAF" w:rsidRPr="002E07ED" w:rsidRDefault="00FA6EAF" w:rsidP="002E07ED">
      <w:pPr>
        <w:widowControl w:val="0"/>
        <w:spacing w:after="0" w:line="240" w:lineRule="auto"/>
        <w:jc w:val="both"/>
        <w:rPr>
          <w:rFonts w:ascii="Arial" w:hAnsi="Arial" w:cs="Arial"/>
          <w:color w:val="000000"/>
          <w:sz w:val="18"/>
          <w:szCs w:val="18"/>
        </w:rPr>
      </w:pPr>
      <w:r w:rsidRPr="002E07ED">
        <w:rPr>
          <w:rFonts w:ascii="Arial" w:hAnsi="Arial" w:cs="Arial"/>
          <w:b/>
          <w:color w:val="000000"/>
          <w:sz w:val="18"/>
          <w:szCs w:val="18"/>
        </w:rPr>
        <w:t>NOTA ACLARATORIA:</w:t>
      </w:r>
      <w:r w:rsidRPr="002E07ED">
        <w:rPr>
          <w:rFonts w:ascii="Arial" w:hAnsi="Arial" w:cs="Arial"/>
          <w:color w:val="000000"/>
          <w:sz w:val="18"/>
          <w:szCs w:val="18"/>
        </w:rPr>
        <w:t xml:space="preserve"> en el caso que el proponente presente en su información financiera que la cuenta pasivos corrientes sea igual a cero (0), el proponente será habilitado puesto que no presenta ningún pasivo corriente.</w:t>
      </w:r>
    </w:p>
    <w:p w:rsidR="00FA6EAF" w:rsidRPr="002E07ED" w:rsidRDefault="00FA6EAF" w:rsidP="002E07ED">
      <w:pPr>
        <w:widowControl w:val="0"/>
        <w:autoSpaceDE w:val="0"/>
        <w:autoSpaceDN w:val="0"/>
        <w:adjustRightInd w:val="0"/>
        <w:spacing w:after="0" w:line="240" w:lineRule="auto"/>
        <w:jc w:val="both"/>
        <w:rPr>
          <w:rFonts w:ascii="Arial" w:hAnsi="Arial" w:cs="Arial"/>
          <w:b/>
          <w:sz w:val="18"/>
          <w:szCs w:val="18"/>
        </w:rPr>
      </w:pPr>
    </w:p>
    <w:p w:rsidR="00FA6EAF" w:rsidRPr="002E07ED" w:rsidRDefault="00FA6EAF" w:rsidP="002E07ED">
      <w:pPr>
        <w:widowControl w:val="0"/>
        <w:numPr>
          <w:ilvl w:val="0"/>
          <w:numId w:val="28"/>
        </w:numPr>
        <w:autoSpaceDE w:val="0"/>
        <w:autoSpaceDN w:val="0"/>
        <w:adjustRightInd w:val="0"/>
        <w:spacing w:after="0" w:line="240" w:lineRule="auto"/>
        <w:ind w:left="279"/>
        <w:contextualSpacing/>
        <w:jc w:val="both"/>
        <w:rPr>
          <w:rFonts w:ascii="Arial" w:hAnsi="Arial" w:cs="Arial"/>
          <w:b/>
          <w:sz w:val="18"/>
          <w:szCs w:val="18"/>
          <w:u w:val="single"/>
          <w:lang w:val="es-CO" w:eastAsia="es-CO"/>
        </w:rPr>
      </w:pPr>
      <w:r w:rsidRPr="002E07ED">
        <w:rPr>
          <w:rFonts w:ascii="Arial" w:hAnsi="Arial" w:cs="Arial"/>
          <w:b/>
          <w:sz w:val="18"/>
          <w:szCs w:val="18"/>
          <w:u w:val="single"/>
          <w:lang w:val="es-CO" w:eastAsia="es-CO"/>
        </w:rPr>
        <w:t>NIVEL DE ENDEUDAMIENTO</w:t>
      </w:r>
    </w:p>
    <w:p w:rsidR="00FA6EAF" w:rsidRPr="002E07ED" w:rsidRDefault="00FA6EAF" w:rsidP="002E07ED">
      <w:pPr>
        <w:widowControl w:val="0"/>
        <w:autoSpaceDE w:val="0"/>
        <w:autoSpaceDN w:val="0"/>
        <w:adjustRightInd w:val="0"/>
        <w:spacing w:after="0" w:line="240" w:lineRule="auto"/>
        <w:jc w:val="both"/>
        <w:rPr>
          <w:rFonts w:ascii="Arial" w:hAnsi="Arial" w:cs="Arial"/>
          <w:sz w:val="18"/>
          <w:szCs w:val="18"/>
          <w:lang w:val="es-CO"/>
        </w:rPr>
      </w:pPr>
    </w:p>
    <w:p w:rsidR="00FA6EAF" w:rsidRPr="002E07ED" w:rsidRDefault="00FA6EAF" w:rsidP="002E07ED">
      <w:pPr>
        <w:widowControl w:val="0"/>
        <w:spacing w:after="0" w:line="240" w:lineRule="auto"/>
        <w:ind w:right="-51"/>
        <w:jc w:val="both"/>
        <w:rPr>
          <w:rFonts w:ascii="Arial" w:hAnsi="Arial" w:cs="Arial"/>
          <w:b/>
          <w:bCs/>
          <w:snapToGrid w:val="0"/>
          <w:sz w:val="18"/>
          <w:szCs w:val="18"/>
          <w:u w:val="single"/>
          <w:lang w:val="es-CO"/>
        </w:rPr>
      </w:pPr>
      <w:r w:rsidRPr="002E07ED">
        <w:rPr>
          <w:rFonts w:ascii="Arial" w:hAnsi="Arial" w:cs="Arial"/>
          <w:b/>
          <w:bCs/>
          <w:snapToGrid w:val="0"/>
          <w:sz w:val="18"/>
          <w:szCs w:val="18"/>
          <w:u w:val="single"/>
          <w:lang w:val="es-CO"/>
        </w:rPr>
        <w:t xml:space="preserve">PROPONENTE SINGULAR - PERSONAS NATURALES Y JURÍDICAS </w:t>
      </w:r>
    </w:p>
    <w:p w:rsidR="00FA6EAF" w:rsidRPr="002E07ED" w:rsidRDefault="00FA6EAF" w:rsidP="002E07ED">
      <w:pPr>
        <w:widowControl w:val="0"/>
        <w:autoSpaceDE w:val="0"/>
        <w:adjustRightInd w:val="0"/>
        <w:spacing w:after="0" w:line="240" w:lineRule="auto"/>
        <w:ind w:left="34"/>
        <w:jc w:val="both"/>
        <w:rPr>
          <w:rFonts w:ascii="Arial" w:hAnsi="Arial" w:cs="Arial"/>
          <w:sz w:val="18"/>
          <w:szCs w:val="18"/>
          <w:lang w:val="es-CO"/>
        </w:rPr>
      </w:pPr>
    </w:p>
    <w:p w:rsidR="00FA6EAF" w:rsidRPr="002E07ED" w:rsidRDefault="00FA6EAF" w:rsidP="002E07ED">
      <w:pPr>
        <w:widowControl w:val="0"/>
        <w:autoSpaceDE w:val="0"/>
        <w:adjustRightInd w:val="0"/>
        <w:spacing w:after="0" w:line="240" w:lineRule="auto"/>
        <w:jc w:val="both"/>
        <w:rPr>
          <w:rFonts w:ascii="Arial" w:hAnsi="Arial" w:cs="Arial"/>
          <w:b/>
          <w:sz w:val="18"/>
          <w:szCs w:val="18"/>
          <w:lang w:val="es-CO"/>
        </w:rPr>
      </w:pPr>
      <w:r w:rsidRPr="002E07ED">
        <w:rPr>
          <w:rFonts w:ascii="Arial" w:hAnsi="Arial" w:cs="Arial"/>
          <w:sz w:val="18"/>
          <w:szCs w:val="18"/>
          <w:lang w:val="es-CO"/>
        </w:rPr>
        <w:t xml:space="preserve">Endeudamiento Total =   </w:t>
      </w:r>
      <w:r w:rsidRPr="002E07ED">
        <w:rPr>
          <w:rFonts w:ascii="Arial" w:hAnsi="Arial" w:cs="Arial"/>
          <w:position w:val="-30"/>
          <w:sz w:val="18"/>
          <w:szCs w:val="18"/>
          <w:lang w:val="es-CO"/>
        </w:rPr>
        <w:object w:dxaOrig="1740" w:dyaOrig="680">
          <v:shape id="_x0000_i1026" type="#_x0000_t75" style="width:74.8pt;height:29.45pt" o:ole="">
            <v:imagedata r:id="rId16" o:title=""/>
          </v:shape>
          <o:OLEObject Type="Embed" ProgID="Equation.3" ShapeID="_x0000_i1026" DrawAspect="Content" ObjectID="_1524661832" r:id="rId17"/>
        </w:object>
      </w:r>
      <w:r w:rsidRPr="002E07ED">
        <w:rPr>
          <w:rFonts w:ascii="Arial" w:hAnsi="Arial" w:cs="Arial"/>
          <w:sz w:val="18"/>
          <w:szCs w:val="18"/>
          <w:lang w:val="es-CO"/>
        </w:rPr>
        <w:t xml:space="preserve">  </w:t>
      </w:r>
      <w:r w:rsidRPr="002E07ED">
        <w:rPr>
          <w:rFonts w:ascii="Arial" w:hAnsi="Arial" w:cs="Arial"/>
          <w:sz w:val="18"/>
          <w:szCs w:val="18"/>
          <w:lang w:val="es-CO"/>
        </w:rPr>
        <w:fldChar w:fldCharType="begin"/>
      </w:r>
      <w:r w:rsidRPr="002E07ED">
        <w:rPr>
          <w:rFonts w:ascii="Arial" w:hAnsi="Arial" w:cs="Arial"/>
          <w:sz w:val="18"/>
          <w:szCs w:val="18"/>
          <w:lang w:val="es-CO"/>
        </w:rPr>
        <w:instrText xml:space="preserve"> QUOTE </w:instrText>
      </w:r>
      <m:oMath>
        <m:f>
          <m:fPr>
            <m:ctrlPr>
              <w:rPr>
                <w:rFonts w:ascii="Cambria Math" w:hAnsi="Cambria Math" w:cs="Arial"/>
                <w:sz w:val="18"/>
                <w:szCs w:val="18"/>
                <w:lang w:val="es-CO"/>
              </w:rPr>
            </m:ctrlPr>
          </m:fPr>
          <m:num>
            <m:r>
              <m:rPr>
                <m:sty m:val="p"/>
              </m:rPr>
              <w:rPr>
                <w:rFonts w:ascii="Cambria Math" w:hAnsi="Cambria Math" w:cs="Arial"/>
                <w:sz w:val="18"/>
                <w:szCs w:val="18"/>
                <w:lang w:val="es-CO"/>
              </w:rPr>
              <m:t>PASIVO TOTAL</m:t>
            </m:r>
          </m:num>
          <m:den>
            <m:r>
              <m:rPr>
                <m:sty m:val="p"/>
              </m:rPr>
              <w:rPr>
                <w:rFonts w:ascii="Cambria Math" w:hAnsi="Cambria Math" w:cs="Arial"/>
                <w:sz w:val="18"/>
                <w:szCs w:val="18"/>
                <w:lang w:val="es-CO"/>
              </w:rPr>
              <m:t>ACTIVO TOTAL</m:t>
            </m:r>
          </m:den>
        </m:f>
      </m:oMath>
      <w:r w:rsidRPr="002E07ED">
        <w:rPr>
          <w:rFonts w:ascii="Arial" w:hAnsi="Arial" w:cs="Arial"/>
          <w:sz w:val="18"/>
          <w:szCs w:val="18"/>
          <w:lang w:val="es-CO"/>
        </w:rPr>
        <w:instrText xml:space="preserve"> </w:instrText>
      </w:r>
      <w:r w:rsidRPr="002E07ED">
        <w:rPr>
          <w:rFonts w:ascii="Arial" w:hAnsi="Arial" w:cs="Arial"/>
          <w:sz w:val="18"/>
          <w:szCs w:val="18"/>
          <w:lang w:val="es-CO"/>
        </w:rPr>
        <w:fldChar w:fldCharType="end"/>
      </w:r>
      <w:r w:rsidRPr="002E07ED">
        <w:rPr>
          <w:rFonts w:ascii="Arial" w:hAnsi="Arial" w:cs="Arial"/>
          <w:sz w:val="18"/>
          <w:szCs w:val="18"/>
          <w:lang w:val="es-CO"/>
        </w:rPr>
        <w:t xml:space="preserve"> x 100 </w:t>
      </w:r>
      <w:r w:rsidRPr="002E07ED">
        <w:rPr>
          <w:rFonts w:ascii="Arial" w:hAnsi="Arial" w:cs="Arial"/>
          <w:b/>
          <w:sz w:val="18"/>
          <w:szCs w:val="18"/>
          <w:lang w:val="es-CO"/>
        </w:rPr>
        <w:t>≤ al 60%.</w:t>
      </w:r>
    </w:p>
    <w:p w:rsidR="00FA6EAF" w:rsidRPr="002E07ED" w:rsidRDefault="00FA6EAF" w:rsidP="002E07ED">
      <w:pPr>
        <w:widowControl w:val="0"/>
        <w:autoSpaceDE w:val="0"/>
        <w:adjustRightInd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El endeudamiento deberá ser menor o igual </w:t>
      </w:r>
      <w:r w:rsidRPr="002E07ED">
        <w:rPr>
          <w:rFonts w:ascii="Arial" w:hAnsi="Arial" w:cs="Arial"/>
          <w:b/>
          <w:sz w:val="18"/>
          <w:szCs w:val="18"/>
          <w:lang w:val="es-CO"/>
        </w:rPr>
        <w:t>≤ al 60%.</w:t>
      </w:r>
    </w:p>
    <w:p w:rsidR="00FA6EAF" w:rsidRPr="002E07ED" w:rsidRDefault="00FA6EAF" w:rsidP="002E07ED">
      <w:pPr>
        <w:widowControl w:val="0"/>
        <w:autoSpaceDE w:val="0"/>
        <w:adjustRightInd w:val="0"/>
        <w:spacing w:after="0" w:line="240" w:lineRule="auto"/>
        <w:jc w:val="both"/>
        <w:rPr>
          <w:rFonts w:ascii="Arial" w:hAnsi="Arial" w:cs="Arial"/>
          <w:b/>
          <w:sz w:val="18"/>
          <w:szCs w:val="18"/>
          <w:u w:val="single"/>
          <w:lang w:val="es-CO"/>
        </w:rPr>
      </w:pPr>
      <w:r w:rsidRPr="002E07ED">
        <w:rPr>
          <w:rFonts w:ascii="Arial" w:hAnsi="Arial" w:cs="Arial"/>
          <w:b/>
          <w:sz w:val="18"/>
          <w:szCs w:val="18"/>
          <w:u w:val="single"/>
          <w:lang w:val="es-CO"/>
        </w:rPr>
        <w:t>CONSORCIOS Y UNIONES TEMPORALES</w:t>
      </w:r>
    </w:p>
    <w:p w:rsidR="00FA6EAF" w:rsidRPr="002E07ED" w:rsidRDefault="00FA6EAF" w:rsidP="002E07ED">
      <w:pPr>
        <w:widowControl w:val="0"/>
        <w:autoSpaceDE w:val="0"/>
        <w:adjustRightInd w:val="0"/>
        <w:spacing w:after="0" w:line="240" w:lineRule="auto"/>
        <w:ind w:left="743"/>
        <w:jc w:val="both"/>
        <w:rPr>
          <w:rFonts w:ascii="Arial" w:hAnsi="Arial" w:cs="Arial"/>
          <w:sz w:val="18"/>
          <w:szCs w:val="18"/>
          <w:lang w:val="es-CO"/>
        </w:rPr>
      </w:pPr>
    </w:p>
    <w:p w:rsidR="00FA6EAF" w:rsidRPr="002E07ED" w:rsidRDefault="00FA6EAF" w:rsidP="002E07ED">
      <w:pPr>
        <w:widowControl w:val="0"/>
        <w:autoSpaceDE w:val="0"/>
        <w:adjustRightInd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Endeudamiento Total =    </w:t>
      </w:r>
      <w:r w:rsidRPr="002E07ED">
        <w:rPr>
          <w:rFonts w:ascii="Arial" w:hAnsi="Arial" w:cs="Arial"/>
          <w:position w:val="-30"/>
          <w:sz w:val="18"/>
          <w:szCs w:val="18"/>
          <w:lang w:val="es-CO"/>
        </w:rPr>
        <w:object w:dxaOrig="1740" w:dyaOrig="680">
          <v:shape id="_x0000_i1027" type="#_x0000_t75" style="width:74.8pt;height:29.45pt" o:ole="">
            <v:imagedata r:id="rId16" o:title=""/>
          </v:shape>
          <o:OLEObject Type="Embed" ProgID="Equation.3" ShapeID="_x0000_i1027" DrawAspect="Content" ObjectID="_1524661833" r:id="rId18"/>
        </w:object>
      </w:r>
      <w:r w:rsidRPr="002E07ED">
        <w:rPr>
          <w:rFonts w:ascii="Arial" w:hAnsi="Arial" w:cs="Arial"/>
          <w:sz w:val="18"/>
          <w:szCs w:val="18"/>
          <w:lang w:val="es-CO"/>
        </w:rPr>
        <w:t xml:space="preserve"> </w:t>
      </w:r>
      <w:r w:rsidRPr="002E07ED">
        <w:rPr>
          <w:rFonts w:ascii="Arial" w:hAnsi="Arial" w:cs="Arial"/>
          <w:sz w:val="18"/>
          <w:szCs w:val="18"/>
          <w:lang w:val="es-CO"/>
        </w:rPr>
        <w:fldChar w:fldCharType="begin"/>
      </w:r>
      <w:r w:rsidRPr="002E07ED">
        <w:rPr>
          <w:rFonts w:ascii="Arial" w:hAnsi="Arial" w:cs="Arial"/>
          <w:sz w:val="18"/>
          <w:szCs w:val="18"/>
          <w:lang w:val="es-CO"/>
        </w:rPr>
        <w:instrText xml:space="preserve"> QUOTE </w:instrText>
      </w:r>
      <m:oMath>
        <m:f>
          <m:fPr>
            <m:ctrlPr>
              <w:rPr>
                <w:rFonts w:ascii="Cambria Math" w:hAnsi="Cambria Math" w:cs="Arial"/>
                <w:sz w:val="18"/>
                <w:szCs w:val="18"/>
                <w:lang w:val="es-CO"/>
              </w:rPr>
            </m:ctrlPr>
          </m:fPr>
          <m:num>
            <m:r>
              <m:rPr>
                <m:sty m:val="p"/>
              </m:rPr>
              <w:rPr>
                <w:rFonts w:ascii="Cambria Math" w:hAnsi="Cambria Math" w:cs="Arial"/>
                <w:sz w:val="18"/>
                <w:szCs w:val="18"/>
                <w:lang w:val="es-CO"/>
              </w:rPr>
              <m:t>∑PASIVO TOTAL</m:t>
            </m:r>
          </m:num>
          <m:den>
            <m:r>
              <m:rPr>
                <m:sty m:val="p"/>
              </m:rPr>
              <w:rPr>
                <w:rFonts w:ascii="Cambria Math" w:hAnsi="Cambria Math" w:cs="Arial"/>
                <w:sz w:val="18"/>
                <w:szCs w:val="18"/>
                <w:lang w:val="es-CO"/>
              </w:rPr>
              <m:t>∑ACTIVO TOTAL</m:t>
            </m:r>
          </m:den>
        </m:f>
      </m:oMath>
      <w:r w:rsidRPr="002E07ED">
        <w:rPr>
          <w:rFonts w:ascii="Arial" w:hAnsi="Arial" w:cs="Arial"/>
          <w:sz w:val="18"/>
          <w:szCs w:val="18"/>
          <w:lang w:val="es-CO"/>
        </w:rPr>
        <w:instrText xml:space="preserve"> </w:instrText>
      </w:r>
      <w:r w:rsidRPr="002E07ED">
        <w:rPr>
          <w:rFonts w:ascii="Arial" w:hAnsi="Arial" w:cs="Arial"/>
          <w:sz w:val="18"/>
          <w:szCs w:val="18"/>
          <w:lang w:val="es-CO"/>
        </w:rPr>
        <w:fldChar w:fldCharType="end"/>
      </w:r>
      <w:r w:rsidRPr="002E07ED">
        <w:rPr>
          <w:rFonts w:ascii="Arial" w:hAnsi="Arial" w:cs="Arial"/>
          <w:sz w:val="18"/>
          <w:szCs w:val="18"/>
          <w:lang w:val="es-CO"/>
        </w:rPr>
        <w:t xml:space="preserve"> x 100 </w:t>
      </w:r>
      <w:r w:rsidRPr="002E07ED">
        <w:rPr>
          <w:rFonts w:ascii="Arial" w:hAnsi="Arial" w:cs="Arial"/>
          <w:b/>
          <w:sz w:val="18"/>
          <w:szCs w:val="18"/>
          <w:lang w:val="es-CO"/>
        </w:rPr>
        <w:t>≤ al 60%.</w:t>
      </w:r>
    </w:p>
    <w:p w:rsidR="00FA6EAF" w:rsidRPr="002E07ED" w:rsidRDefault="00FA6EAF" w:rsidP="002E07ED">
      <w:pPr>
        <w:widowControl w:val="0"/>
        <w:autoSpaceDE w:val="0"/>
        <w:adjustRightInd w:val="0"/>
        <w:spacing w:after="0" w:line="240" w:lineRule="auto"/>
        <w:jc w:val="both"/>
        <w:rPr>
          <w:rFonts w:ascii="Arial" w:hAnsi="Arial" w:cs="Arial"/>
          <w:b/>
          <w:sz w:val="18"/>
          <w:szCs w:val="18"/>
          <w:lang w:val="es-CO"/>
        </w:rPr>
      </w:pPr>
      <w:r w:rsidRPr="002E07ED">
        <w:rPr>
          <w:rFonts w:ascii="Arial" w:hAnsi="Arial" w:cs="Arial"/>
          <w:sz w:val="18"/>
          <w:szCs w:val="18"/>
          <w:lang w:val="es-CO"/>
        </w:rPr>
        <w:t xml:space="preserve">El nivel de endeudamiento será el resultado de dividir la sumatoria del pasivo total de cada uno de los integrantes, entre la sumatoria del activo total de cada uno de ellos, el cual deberá ser menor o igual </w:t>
      </w:r>
      <w:r w:rsidRPr="002E07ED">
        <w:rPr>
          <w:rFonts w:ascii="Arial" w:hAnsi="Arial" w:cs="Arial"/>
          <w:b/>
          <w:sz w:val="18"/>
          <w:szCs w:val="18"/>
          <w:lang w:val="es-CO"/>
        </w:rPr>
        <w:t>≤ al 60%.</w:t>
      </w:r>
    </w:p>
    <w:p w:rsidR="00FA6EAF" w:rsidRPr="002E07ED" w:rsidRDefault="00FA6EAF" w:rsidP="002E07ED">
      <w:pPr>
        <w:widowControl w:val="0"/>
        <w:autoSpaceDE w:val="0"/>
        <w:adjustRightInd w:val="0"/>
        <w:spacing w:after="0" w:line="240" w:lineRule="auto"/>
        <w:jc w:val="both"/>
        <w:rPr>
          <w:rFonts w:ascii="Arial" w:hAnsi="Arial" w:cs="Arial"/>
          <w:b/>
          <w:sz w:val="18"/>
          <w:szCs w:val="18"/>
          <w:lang w:val="es-CO"/>
        </w:rPr>
      </w:pPr>
    </w:p>
    <w:p w:rsidR="00FA6EAF" w:rsidRPr="002E07ED" w:rsidRDefault="00FA6EAF" w:rsidP="002E07ED">
      <w:pPr>
        <w:widowControl w:val="0"/>
        <w:numPr>
          <w:ilvl w:val="0"/>
          <w:numId w:val="12"/>
        </w:numPr>
        <w:autoSpaceDE w:val="0"/>
        <w:autoSpaceDN w:val="0"/>
        <w:adjustRightInd w:val="0"/>
        <w:spacing w:after="0" w:line="240" w:lineRule="auto"/>
        <w:contextualSpacing/>
        <w:jc w:val="both"/>
        <w:rPr>
          <w:rFonts w:ascii="Arial" w:hAnsi="Arial" w:cs="Arial"/>
          <w:b/>
          <w:sz w:val="18"/>
          <w:szCs w:val="18"/>
          <w:u w:val="single"/>
          <w:lang w:val="es-CO" w:eastAsia="es-CO"/>
        </w:rPr>
      </w:pPr>
      <w:r w:rsidRPr="002E07ED">
        <w:rPr>
          <w:rFonts w:ascii="Arial" w:hAnsi="Arial" w:cs="Arial"/>
          <w:b/>
          <w:sz w:val="18"/>
          <w:szCs w:val="18"/>
          <w:u w:val="single"/>
          <w:lang w:val="es-CO" w:eastAsia="es-CO"/>
        </w:rPr>
        <w:t>RAZON DE COBERTURA DE INTERESES</w:t>
      </w:r>
    </w:p>
    <w:p w:rsidR="00FA6EAF" w:rsidRPr="002E07ED" w:rsidRDefault="00FA6EAF" w:rsidP="002E07ED">
      <w:pPr>
        <w:widowControl w:val="0"/>
        <w:autoSpaceDE w:val="0"/>
        <w:autoSpaceDN w:val="0"/>
        <w:adjustRightInd w:val="0"/>
        <w:spacing w:after="0" w:line="240" w:lineRule="auto"/>
        <w:jc w:val="both"/>
        <w:rPr>
          <w:rFonts w:ascii="Arial" w:hAnsi="Arial" w:cs="Arial"/>
          <w:sz w:val="18"/>
          <w:szCs w:val="18"/>
          <w:lang w:val="es-CO"/>
        </w:rPr>
      </w:pPr>
    </w:p>
    <w:p w:rsidR="00FA6EAF" w:rsidRPr="002E07ED" w:rsidRDefault="00FA6EAF" w:rsidP="002E07ED">
      <w:pPr>
        <w:widowControl w:val="0"/>
        <w:spacing w:after="0" w:line="240" w:lineRule="auto"/>
        <w:ind w:right="-51"/>
        <w:jc w:val="both"/>
        <w:rPr>
          <w:rFonts w:ascii="Arial" w:hAnsi="Arial" w:cs="Arial"/>
          <w:b/>
          <w:bCs/>
          <w:snapToGrid w:val="0"/>
          <w:sz w:val="18"/>
          <w:szCs w:val="18"/>
          <w:u w:val="single"/>
          <w:lang w:val="es-CO"/>
        </w:rPr>
      </w:pPr>
      <w:r w:rsidRPr="002E07ED">
        <w:rPr>
          <w:rFonts w:ascii="Arial" w:hAnsi="Arial" w:cs="Arial"/>
          <w:b/>
          <w:bCs/>
          <w:snapToGrid w:val="0"/>
          <w:sz w:val="18"/>
          <w:szCs w:val="18"/>
          <w:u w:val="single"/>
          <w:lang w:val="es-CO"/>
        </w:rPr>
        <w:t xml:space="preserve">PROPONENTE SINGULAR PERSONAS NATURALES Y JURÍDICAS </w:t>
      </w:r>
    </w:p>
    <w:p w:rsidR="00FA6EAF" w:rsidRPr="002E07ED" w:rsidRDefault="00FA6EAF" w:rsidP="002E07ED">
      <w:pPr>
        <w:widowControl w:val="0"/>
        <w:autoSpaceDE w:val="0"/>
        <w:adjustRightInd w:val="0"/>
        <w:spacing w:after="0" w:line="240" w:lineRule="auto"/>
        <w:jc w:val="both"/>
        <w:rPr>
          <w:rFonts w:ascii="Arial" w:hAnsi="Arial" w:cs="Arial"/>
          <w:b/>
          <w:sz w:val="18"/>
          <w:szCs w:val="18"/>
          <w:lang w:val="es-CO"/>
        </w:rPr>
      </w:pPr>
      <w:r w:rsidRPr="002E07ED">
        <w:rPr>
          <w:rFonts w:ascii="Arial" w:hAnsi="Arial" w:cs="Arial"/>
          <w:sz w:val="18"/>
          <w:szCs w:val="18"/>
          <w:lang w:val="es-CO"/>
        </w:rPr>
        <w:fldChar w:fldCharType="begin"/>
      </w:r>
      <w:r w:rsidRPr="002E07ED">
        <w:rPr>
          <w:rFonts w:ascii="Arial" w:hAnsi="Arial" w:cs="Arial"/>
          <w:sz w:val="18"/>
          <w:szCs w:val="18"/>
          <w:lang w:val="es-CO"/>
        </w:rPr>
        <w:instrText xml:space="preserve"> QUOTE </w:instrText>
      </w:r>
      <m:oMath>
        <m:f>
          <m:fPr>
            <m:ctrlPr>
              <w:rPr>
                <w:rFonts w:ascii="Cambria Math" w:hAnsi="Cambria Math" w:cs="Arial"/>
                <w:sz w:val="18"/>
                <w:szCs w:val="18"/>
                <w:lang w:val="es-CO"/>
              </w:rPr>
            </m:ctrlPr>
          </m:fPr>
          <m:num>
            <m:r>
              <m:rPr>
                <m:sty m:val="p"/>
              </m:rPr>
              <w:rPr>
                <w:rFonts w:ascii="Cambria Math" w:hAnsi="Cambria Math" w:cs="Arial"/>
                <w:sz w:val="18"/>
                <w:szCs w:val="18"/>
                <w:lang w:val="es-CO"/>
              </w:rPr>
              <m:t>UTILIDAD OPERACIONAL</m:t>
            </m:r>
          </m:num>
          <m:den>
            <m:r>
              <m:rPr>
                <m:sty m:val="p"/>
              </m:rPr>
              <w:rPr>
                <w:rFonts w:ascii="Cambria Math" w:hAnsi="Cambria Math" w:cs="Arial"/>
                <w:sz w:val="18"/>
                <w:szCs w:val="18"/>
                <w:lang w:val="es-CO"/>
              </w:rPr>
              <m:t>GASTOS DE INTERESES</m:t>
            </m:r>
          </m:den>
        </m:f>
      </m:oMath>
      <w:r w:rsidRPr="002E07ED">
        <w:rPr>
          <w:rFonts w:ascii="Arial" w:hAnsi="Arial" w:cs="Arial"/>
          <w:sz w:val="18"/>
          <w:szCs w:val="18"/>
          <w:lang w:val="es-CO"/>
        </w:rPr>
        <w:instrText xml:space="preserve"> </w:instrText>
      </w:r>
      <w:r w:rsidRPr="002E07ED">
        <w:rPr>
          <w:rFonts w:ascii="Arial" w:hAnsi="Arial" w:cs="Arial"/>
          <w:sz w:val="18"/>
          <w:szCs w:val="18"/>
          <w:lang w:val="es-CO"/>
        </w:rPr>
        <w:fldChar w:fldCharType="separate"/>
      </w:r>
      <w:r w:rsidRPr="002E07ED">
        <w:rPr>
          <w:rFonts w:ascii="Arial" w:hAnsi="Arial" w:cs="Arial"/>
          <w:position w:val="-30"/>
          <w:sz w:val="18"/>
          <w:szCs w:val="18"/>
          <w:lang w:val="es-CO"/>
        </w:rPr>
        <w:object w:dxaOrig="2840" w:dyaOrig="680">
          <v:shape id="_x0000_i1028" type="#_x0000_t75" style="width:123.9pt;height:29.45pt" o:ole="">
            <v:imagedata r:id="rId19" o:title=""/>
          </v:shape>
          <o:OLEObject Type="Embed" ProgID="Equation.3" ShapeID="_x0000_i1028" DrawAspect="Content" ObjectID="_1524661834" r:id="rId20"/>
        </w:object>
      </w:r>
      <w:r w:rsidRPr="002E07ED">
        <w:rPr>
          <w:rFonts w:ascii="Arial" w:hAnsi="Arial" w:cs="Arial"/>
          <w:sz w:val="18"/>
          <w:szCs w:val="18"/>
          <w:lang w:val="es-CO"/>
        </w:rPr>
        <w:fldChar w:fldCharType="end"/>
      </w:r>
      <w:r w:rsidRPr="002E07ED">
        <w:rPr>
          <w:rFonts w:ascii="Arial" w:hAnsi="Arial" w:cs="Arial"/>
          <w:sz w:val="18"/>
          <w:szCs w:val="18"/>
          <w:lang w:val="es-CO"/>
        </w:rPr>
        <w:t xml:space="preserve">  Deberá ser </w:t>
      </w:r>
      <w:r w:rsidRPr="002E07ED">
        <w:rPr>
          <w:rFonts w:ascii="Arial" w:hAnsi="Arial" w:cs="Arial"/>
          <w:b/>
          <w:sz w:val="18"/>
          <w:szCs w:val="18"/>
          <w:lang w:val="es-CO"/>
        </w:rPr>
        <w:t>≥ 2 veces.</w:t>
      </w:r>
    </w:p>
    <w:p w:rsidR="00FD73ED" w:rsidRPr="002E07ED" w:rsidRDefault="00FD73ED" w:rsidP="002E07ED">
      <w:pPr>
        <w:widowControl w:val="0"/>
        <w:autoSpaceDE w:val="0"/>
        <w:adjustRightInd w:val="0"/>
        <w:spacing w:after="0" w:line="240" w:lineRule="auto"/>
        <w:jc w:val="both"/>
        <w:rPr>
          <w:rFonts w:ascii="Arial" w:hAnsi="Arial" w:cs="Arial"/>
          <w:b/>
          <w:sz w:val="18"/>
          <w:szCs w:val="18"/>
          <w:u w:val="single"/>
          <w:lang w:val="es-CO"/>
        </w:rPr>
      </w:pPr>
    </w:p>
    <w:p w:rsidR="00FD73ED" w:rsidRPr="002E07ED" w:rsidRDefault="00FD73ED" w:rsidP="002E07ED">
      <w:pPr>
        <w:widowControl w:val="0"/>
        <w:autoSpaceDE w:val="0"/>
        <w:adjustRightInd w:val="0"/>
        <w:spacing w:after="0" w:line="240" w:lineRule="auto"/>
        <w:jc w:val="both"/>
        <w:rPr>
          <w:rFonts w:ascii="Arial" w:hAnsi="Arial" w:cs="Arial"/>
          <w:b/>
          <w:sz w:val="18"/>
          <w:szCs w:val="18"/>
          <w:u w:val="single"/>
          <w:lang w:val="es-CO"/>
        </w:rPr>
      </w:pPr>
    </w:p>
    <w:p w:rsidR="00FA6EAF" w:rsidRPr="002E07ED" w:rsidRDefault="00FA6EAF" w:rsidP="002E07ED">
      <w:pPr>
        <w:widowControl w:val="0"/>
        <w:autoSpaceDE w:val="0"/>
        <w:adjustRightInd w:val="0"/>
        <w:spacing w:after="0" w:line="240" w:lineRule="auto"/>
        <w:jc w:val="both"/>
        <w:rPr>
          <w:rFonts w:ascii="Arial" w:hAnsi="Arial" w:cs="Arial"/>
          <w:b/>
          <w:sz w:val="18"/>
          <w:szCs w:val="18"/>
          <w:u w:val="single"/>
          <w:lang w:val="es-CO"/>
        </w:rPr>
      </w:pPr>
      <w:r w:rsidRPr="002E07ED">
        <w:rPr>
          <w:rFonts w:ascii="Arial" w:hAnsi="Arial" w:cs="Arial"/>
          <w:b/>
          <w:sz w:val="18"/>
          <w:szCs w:val="18"/>
          <w:u w:val="single"/>
          <w:lang w:val="es-CO"/>
        </w:rPr>
        <w:t>CONSORCIOS Y UNIONES TEMPORALES</w:t>
      </w:r>
    </w:p>
    <w:p w:rsidR="00FA6EAF" w:rsidRDefault="00FA6EAF" w:rsidP="002E07ED">
      <w:pPr>
        <w:widowControl w:val="0"/>
        <w:autoSpaceDE w:val="0"/>
        <w:adjustRightInd w:val="0"/>
        <w:spacing w:after="0" w:line="240" w:lineRule="auto"/>
        <w:jc w:val="both"/>
        <w:rPr>
          <w:rFonts w:ascii="Arial" w:hAnsi="Arial" w:cs="Arial"/>
          <w:b/>
          <w:sz w:val="18"/>
          <w:szCs w:val="18"/>
          <w:lang w:val="es-CO"/>
        </w:rPr>
      </w:pPr>
      <w:r w:rsidRPr="002E07ED">
        <w:rPr>
          <w:rFonts w:ascii="Arial" w:hAnsi="Arial" w:cs="Arial"/>
          <w:sz w:val="18"/>
          <w:szCs w:val="18"/>
          <w:lang w:val="es-CO"/>
        </w:rPr>
        <w:t xml:space="preserve">La razón de cobertura de intereses para el caso de proponentes plurales será el resultado de la sumatoria de las utilidades operacionales de cada uno de los integrantes que conforman al proponente plural dividido la sumatoria de los gastos de intereses de cada uno de los integrantes que conforman al proponente plural y el resultado deberá ser mayor o igual a </w:t>
      </w:r>
      <w:r w:rsidRPr="002E07ED">
        <w:rPr>
          <w:rFonts w:ascii="Arial" w:hAnsi="Arial" w:cs="Arial"/>
          <w:b/>
          <w:sz w:val="18"/>
          <w:szCs w:val="18"/>
          <w:lang w:val="es-CO"/>
        </w:rPr>
        <w:t>≥ 2VECES.</w:t>
      </w:r>
    </w:p>
    <w:p w:rsidR="008065E8" w:rsidRPr="002E07ED" w:rsidRDefault="008065E8" w:rsidP="002E07ED">
      <w:pPr>
        <w:widowControl w:val="0"/>
        <w:autoSpaceDE w:val="0"/>
        <w:adjustRightInd w:val="0"/>
        <w:spacing w:after="0" w:line="240" w:lineRule="auto"/>
        <w:jc w:val="both"/>
        <w:rPr>
          <w:rFonts w:ascii="Arial" w:hAnsi="Arial" w:cs="Arial"/>
          <w:b/>
          <w:sz w:val="18"/>
          <w:szCs w:val="18"/>
          <w:lang w:val="es-CO"/>
        </w:rPr>
      </w:pPr>
    </w:p>
    <w:p w:rsidR="00FA6EAF" w:rsidRDefault="00FA6EAF" w:rsidP="002E07ED">
      <w:pPr>
        <w:widowControl w:val="0"/>
        <w:spacing w:after="0" w:line="240" w:lineRule="auto"/>
        <w:jc w:val="both"/>
        <w:rPr>
          <w:rFonts w:ascii="Arial" w:hAnsi="Arial" w:cs="Arial"/>
          <w:sz w:val="18"/>
          <w:szCs w:val="18"/>
        </w:rPr>
      </w:pPr>
      <w:r w:rsidRPr="002E07ED">
        <w:rPr>
          <w:rFonts w:ascii="Arial" w:hAnsi="Arial" w:cs="Arial"/>
          <w:b/>
          <w:bCs/>
          <w:color w:val="000000"/>
          <w:sz w:val="18"/>
          <w:szCs w:val="18"/>
        </w:rPr>
        <w:t xml:space="preserve">NOTA ACLARATORIA: </w:t>
      </w:r>
      <w:r w:rsidRPr="002E07ED">
        <w:rPr>
          <w:rFonts w:ascii="Arial" w:hAnsi="Arial" w:cs="Arial"/>
          <w:sz w:val="18"/>
          <w:szCs w:val="18"/>
        </w:rPr>
        <w:t>Los oferentes cuyos gastos de intereses sean cero (0), no podrán calcular el indicador de razón de cobertura de intereses. En este caso el oferente CUMPLE el indicador, salvo que la utilidad operacional sea negativa, caso en el cual NO CUMPLE con el indicador de ra</w:t>
      </w:r>
      <w:r w:rsidR="00FD73ED" w:rsidRPr="002E07ED">
        <w:rPr>
          <w:rFonts w:ascii="Arial" w:hAnsi="Arial" w:cs="Arial"/>
          <w:sz w:val="18"/>
          <w:szCs w:val="18"/>
        </w:rPr>
        <w:t xml:space="preserve">zón de cobertura de intereses. </w:t>
      </w:r>
    </w:p>
    <w:p w:rsidR="008065E8" w:rsidRPr="002E07ED" w:rsidRDefault="008065E8" w:rsidP="002E07ED">
      <w:pPr>
        <w:widowControl w:val="0"/>
        <w:spacing w:after="0" w:line="240" w:lineRule="auto"/>
        <w:jc w:val="both"/>
        <w:rPr>
          <w:rFonts w:ascii="Arial" w:hAnsi="Arial" w:cs="Arial"/>
          <w:sz w:val="18"/>
          <w:szCs w:val="18"/>
        </w:rPr>
      </w:pPr>
    </w:p>
    <w:p w:rsidR="00FA6EAF" w:rsidRPr="002E07ED" w:rsidRDefault="00FA6EAF" w:rsidP="002E07ED">
      <w:pPr>
        <w:widowControl w:val="0"/>
        <w:numPr>
          <w:ilvl w:val="0"/>
          <w:numId w:val="28"/>
        </w:numPr>
        <w:overflowPunct w:val="0"/>
        <w:autoSpaceDE w:val="0"/>
        <w:autoSpaceDN w:val="0"/>
        <w:adjustRightInd w:val="0"/>
        <w:spacing w:after="0" w:line="240" w:lineRule="auto"/>
        <w:ind w:left="279" w:right="51"/>
        <w:jc w:val="both"/>
        <w:textAlignment w:val="baseline"/>
        <w:rPr>
          <w:rFonts w:ascii="Arial" w:hAnsi="Arial" w:cs="Arial"/>
          <w:b/>
          <w:sz w:val="18"/>
          <w:szCs w:val="18"/>
          <w:lang w:val="es-CO" w:eastAsia="es-CO"/>
        </w:rPr>
      </w:pPr>
      <w:r w:rsidRPr="002E07ED">
        <w:rPr>
          <w:rFonts w:ascii="Arial" w:hAnsi="Arial" w:cs="Arial"/>
          <w:b/>
          <w:bCs/>
          <w:sz w:val="18"/>
          <w:szCs w:val="18"/>
          <w:u w:val="single"/>
          <w:lang w:val="es-CO" w:eastAsia="es-CO"/>
        </w:rPr>
        <w:t>CAPACIDAD ORGANIZACIONAL</w:t>
      </w:r>
    </w:p>
    <w:p w:rsidR="00FA6EAF" w:rsidRPr="002E07ED" w:rsidRDefault="00FA6EAF" w:rsidP="002E07ED">
      <w:pPr>
        <w:widowControl w:val="0"/>
        <w:overflowPunct w:val="0"/>
        <w:autoSpaceDE w:val="0"/>
        <w:autoSpaceDN w:val="0"/>
        <w:adjustRightInd w:val="0"/>
        <w:spacing w:after="0" w:line="240" w:lineRule="auto"/>
        <w:ind w:left="360" w:right="-23"/>
        <w:jc w:val="both"/>
        <w:textAlignment w:val="baseline"/>
        <w:rPr>
          <w:rFonts w:ascii="Arial" w:hAnsi="Arial" w:cs="Arial"/>
          <w:b/>
          <w:sz w:val="18"/>
          <w:szCs w:val="18"/>
          <w:lang w:val="es-CO"/>
        </w:rPr>
      </w:pPr>
    </w:p>
    <w:p w:rsidR="00FA6EAF" w:rsidRDefault="00FA6EAF" w:rsidP="002E07ED">
      <w:pPr>
        <w:widowControl w:val="0"/>
        <w:overflowPunct w:val="0"/>
        <w:autoSpaceDE w:val="0"/>
        <w:autoSpaceDN w:val="0"/>
        <w:adjustRightInd w:val="0"/>
        <w:spacing w:after="0" w:line="240" w:lineRule="auto"/>
        <w:ind w:right="-23"/>
        <w:jc w:val="both"/>
        <w:textAlignment w:val="baseline"/>
        <w:rPr>
          <w:rFonts w:ascii="Arial" w:hAnsi="Arial" w:cs="Arial"/>
          <w:sz w:val="18"/>
          <w:szCs w:val="18"/>
          <w:lang w:val="es-CO"/>
        </w:rPr>
      </w:pPr>
      <w:r w:rsidRPr="002E07ED">
        <w:rPr>
          <w:rFonts w:ascii="Arial" w:hAnsi="Arial" w:cs="Arial"/>
          <w:sz w:val="18"/>
          <w:szCs w:val="18"/>
          <w:lang w:val="es-CO"/>
        </w:rPr>
        <w:t>Según el Decreto 1082 de 2015 articulo 2.2.1.1.1.5.3 numeral 4 “</w:t>
      </w:r>
      <w:r w:rsidRPr="002E07ED">
        <w:rPr>
          <w:rFonts w:ascii="Arial" w:hAnsi="Arial" w:cs="Arial"/>
          <w:b/>
          <w:sz w:val="18"/>
          <w:szCs w:val="18"/>
          <w:u w:val="single"/>
          <w:lang w:val="es-CO"/>
        </w:rPr>
        <w:t>CAPACIDAD ORGANIZACIONAL -</w:t>
      </w:r>
      <w:r w:rsidRPr="002E07ED">
        <w:rPr>
          <w:rFonts w:ascii="Arial" w:hAnsi="Arial" w:cs="Arial"/>
          <w:sz w:val="18"/>
          <w:szCs w:val="18"/>
          <w:lang w:val="es-CO"/>
        </w:rPr>
        <w:t xml:space="preserve"> Los siguientes indicadores miden el rendimiento de las inversiones y la eficiencia en el uso de activos del interesado”.</w:t>
      </w:r>
    </w:p>
    <w:p w:rsidR="008065E8" w:rsidRPr="002E07ED" w:rsidRDefault="008065E8" w:rsidP="002E07ED">
      <w:pPr>
        <w:widowControl w:val="0"/>
        <w:overflowPunct w:val="0"/>
        <w:autoSpaceDE w:val="0"/>
        <w:autoSpaceDN w:val="0"/>
        <w:adjustRightInd w:val="0"/>
        <w:spacing w:after="0" w:line="240" w:lineRule="auto"/>
        <w:ind w:right="-23"/>
        <w:jc w:val="both"/>
        <w:textAlignment w:val="baseline"/>
        <w:rPr>
          <w:rFonts w:ascii="Arial" w:hAnsi="Arial" w:cs="Arial"/>
          <w:sz w:val="18"/>
          <w:szCs w:val="18"/>
          <w:lang w:val="es-CO"/>
        </w:rPr>
      </w:pPr>
    </w:p>
    <w:p w:rsidR="00FA6EAF" w:rsidRPr="002E07ED" w:rsidRDefault="00FA6EAF" w:rsidP="002E07ED">
      <w:pPr>
        <w:widowControl w:val="0"/>
        <w:numPr>
          <w:ilvl w:val="0"/>
          <w:numId w:val="29"/>
        </w:numPr>
        <w:autoSpaceDE w:val="0"/>
        <w:autoSpaceDN w:val="0"/>
        <w:adjustRightInd w:val="0"/>
        <w:spacing w:after="0" w:line="240" w:lineRule="auto"/>
        <w:ind w:left="421"/>
        <w:jc w:val="both"/>
        <w:rPr>
          <w:rFonts w:ascii="Arial" w:hAnsi="Arial" w:cs="Arial"/>
          <w:sz w:val="18"/>
          <w:szCs w:val="18"/>
          <w:lang w:val="es-CO"/>
        </w:rPr>
      </w:pPr>
      <w:r w:rsidRPr="002E07ED">
        <w:rPr>
          <w:rFonts w:ascii="Arial" w:hAnsi="Arial" w:cs="Arial"/>
          <w:sz w:val="18"/>
          <w:szCs w:val="18"/>
          <w:lang w:val="es-CO"/>
        </w:rPr>
        <w:lastRenderedPageBreak/>
        <w:t xml:space="preserve">Rentabilidad del patrimonio: utilidad operacional dividida por el patrimonio. </w:t>
      </w:r>
    </w:p>
    <w:p w:rsidR="00FA6EAF" w:rsidRPr="002E07ED" w:rsidRDefault="00FA6EAF" w:rsidP="002E07ED">
      <w:pPr>
        <w:widowControl w:val="0"/>
        <w:numPr>
          <w:ilvl w:val="0"/>
          <w:numId w:val="29"/>
        </w:numPr>
        <w:autoSpaceDE w:val="0"/>
        <w:autoSpaceDN w:val="0"/>
        <w:adjustRightInd w:val="0"/>
        <w:spacing w:after="0" w:line="240" w:lineRule="auto"/>
        <w:ind w:left="421"/>
        <w:jc w:val="both"/>
        <w:rPr>
          <w:rFonts w:ascii="Arial" w:hAnsi="Arial" w:cs="Arial"/>
          <w:sz w:val="18"/>
          <w:szCs w:val="18"/>
          <w:lang w:val="es-CO"/>
        </w:rPr>
      </w:pPr>
      <w:r w:rsidRPr="002E07ED">
        <w:rPr>
          <w:rFonts w:ascii="Arial" w:hAnsi="Arial" w:cs="Arial"/>
          <w:sz w:val="18"/>
          <w:szCs w:val="18"/>
          <w:lang w:val="es-CO"/>
        </w:rPr>
        <w:t xml:space="preserve">Rentabilidad del activo: utilidad operacional dividida por el activo total. </w:t>
      </w:r>
    </w:p>
    <w:p w:rsidR="00FA6EAF" w:rsidRPr="002E07ED" w:rsidRDefault="00FA6EAF" w:rsidP="002E07ED">
      <w:pPr>
        <w:widowControl w:val="0"/>
        <w:spacing w:after="0" w:line="240" w:lineRule="auto"/>
        <w:rPr>
          <w:rFonts w:ascii="Arial" w:hAnsi="Arial" w:cs="Arial"/>
          <w:sz w:val="18"/>
          <w:szCs w:val="18"/>
          <w:lang w:val="es-CO"/>
        </w:rPr>
      </w:pPr>
    </w:p>
    <w:p w:rsidR="00FA6EAF" w:rsidRPr="002E07ED" w:rsidRDefault="00FA6EAF" w:rsidP="002E07ED">
      <w:pPr>
        <w:widowControl w:val="0"/>
        <w:spacing w:after="0" w:line="240" w:lineRule="auto"/>
        <w:ind w:right="-51"/>
        <w:jc w:val="both"/>
        <w:rPr>
          <w:rFonts w:ascii="Arial" w:hAnsi="Arial" w:cs="Arial"/>
          <w:b/>
          <w:bCs/>
          <w:snapToGrid w:val="0"/>
          <w:sz w:val="18"/>
          <w:szCs w:val="18"/>
          <w:u w:val="single"/>
          <w:lang w:val="es-CO"/>
        </w:rPr>
      </w:pPr>
      <w:r w:rsidRPr="002E07ED">
        <w:rPr>
          <w:rFonts w:ascii="Arial" w:hAnsi="Arial" w:cs="Arial"/>
          <w:b/>
          <w:bCs/>
          <w:snapToGrid w:val="0"/>
          <w:sz w:val="18"/>
          <w:szCs w:val="18"/>
          <w:u w:val="single"/>
          <w:lang w:val="es-CO"/>
        </w:rPr>
        <w:t xml:space="preserve">PROPONENTE SINGULAR - PERSONAS NATURALES Y JURÍDICAS </w:t>
      </w:r>
    </w:p>
    <w:p w:rsidR="00FA6EAF" w:rsidRPr="002E07ED" w:rsidRDefault="00FA6EAF" w:rsidP="002E07ED">
      <w:pPr>
        <w:widowControl w:val="0"/>
        <w:overflowPunct w:val="0"/>
        <w:autoSpaceDE w:val="0"/>
        <w:autoSpaceDN w:val="0"/>
        <w:adjustRightInd w:val="0"/>
        <w:spacing w:after="0" w:line="240" w:lineRule="auto"/>
        <w:ind w:right="51"/>
        <w:jc w:val="both"/>
        <w:textAlignment w:val="baseline"/>
        <w:rPr>
          <w:rFonts w:ascii="Arial" w:hAnsi="Arial" w:cs="Arial"/>
          <w:b/>
          <w:sz w:val="18"/>
          <w:szCs w:val="18"/>
          <w:lang w:val="es-CO"/>
        </w:rPr>
      </w:pPr>
      <w:r w:rsidRPr="002E07ED">
        <w:rPr>
          <w:rFonts w:ascii="Arial" w:hAnsi="Arial" w:cs="Arial"/>
          <w:b/>
          <w:sz w:val="18"/>
          <w:szCs w:val="18"/>
          <w:lang w:val="es-CO"/>
        </w:rPr>
        <w:t xml:space="preserve">RENTABILIDAD DEL PATRIMONIO = </w:t>
      </w:r>
      <w:r w:rsidRPr="002E07ED">
        <w:rPr>
          <w:rFonts w:ascii="Arial" w:hAnsi="Arial" w:cs="Arial"/>
          <w:sz w:val="18"/>
          <w:szCs w:val="18"/>
          <w:lang w:val="es-CO"/>
        </w:rPr>
        <w:t xml:space="preserve">MAYOR O IGUAL A </w:t>
      </w:r>
      <w:r w:rsidRPr="002E07ED">
        <w:rPr>
          <w:rFonts w:ascii="Arial" w:hAnsi="Arial" w:cs="Arial"/>
          <w:b/>
          <w:bCs/>
          <w:sz w:val="18"/>
          <w:szCs w:val="18"/>
          <w:lang w:val="es-CO"/>
        </w:rPr>
        <w:t xml:space="preserve"> ≥ 2%</w:t>
      </w:r>
      <w:r w:rsidRPr="002E07ED">
        <w:rPr>
          <w:rFonts w:ascii="Arial" w:hAnsi="Arial" w:cs="Arial"/>
          <w:b/>
          <w:sz w:val="18"/>
          <w:szCs w:val="18"/>
          <w:lang w:val="es-CO"/>
        </w:rPr>
        <w:t xml:space="preserve"> </w:t>
      </w:r>
    </w:p>
    <w:p w:rsidR="00FA6EAF" w:rsidRPr="002E07ED" w:rsidRDefault="00FA6EAF" w:rsidP="002E07ED">
      <w:pPr>
        <w:widowControl w:val="0"/>
        <w:overflowPunct w:val="0"/>
        <w:autoSpaceDE w:val="0"/>
        <w:autoSpaceDN w:val="0"/>
        <w:adjustRightInd w:val="0"/>
        <w:spacing w:after="0" w:line="240" w:lineRule="auto"/>
        <w:ind w:right="51"/>
        <w:jc w:val="center"/>
        <w:textAlignment w:val="baseline"/>
        <w:rPr>
          <w:rFonts w:ascii="Arial" w:hAnsi="Arial" w:cs="Arial"/>
          <w:noProof/>
          <w:position w:val="-24"/>
          <w:sz w:val="18"/>
          <w:szCs w:val="18"/>
          <w:lang w:val="es-CO" w:eastAsia="es-CO"/>
        </w:rPr>
      </w:pPr>
      <w:r w:rsidRPr="002E07ED">
        <w:rPr>
          <w:rFonts w:ascii="Arial" w:hAnsi="Arial" w:cs="Arial"/>
          <w:noProof/>
          <w:position w:val="-24"/>
          <w:sz w:val="18"/>
          <w:szCs w:val="18"/>
          <w:lang w:val="es-CO" w:eastAsia="es-CO"/>
        </w:rPr>
        <w:drawing>
          <wp:inline distT="0" distB="0" distL="0" distR="0" wp14:anchorId="35F09A59" wp14:editId="6A5E246B">
            <wp:extent cx="2115820" cy="3511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5820" cy="351155"/>
                    </a:xfrm>
                    <a:prstGeom prst="rect">
                      <a:avLst/>
                    </a:prstGeom>
                    <a:noFill/>
                    <a:ln>
                      <a:noFill/>
                    </a:ln>
                  </pic:spPr>
                </pic:pic>
              </a:graphicData>
            </a:graphic>
          </wp:inline>
        </w:drawing>
      </w:r>
    </w:p>
    <w:p w:rsidR="00FA6EAF" w:rsidRPr="002E07ED" w:rsidRDefault="00FA6EAF" w:rsidP="002E07ED">
      <w:pPr>
        <w:widowControl w:val="0"/>
        <w:overflowPunct w:val="0"/>
        <w:autoSpaceDE w:val="0"/>
        <w:autoSpaceDN w:val="0"/>
        <w:adjustRightInd w:val="0"/>
        <w:spacing w:after="0" w:line="240" w:lineRule="auto"/>
        <w:ind w:right="51"/>
        <w:jc w:val="both"/>
        <w:textAlignment w:val="baseline"/>
        <w:rPr>
          <w:rFonts w:ascii="Arial" w:hAnsi="Arial" w:cs="Arial"/>
          <w:b/>
          <w:bCs/>
          <w:sz w:val="18"/>
          <w:szCs w:val="18"/>
          <w:lang w:val="es-CO"/>
        </w:rPr>
      </w:pPr>
      <w:r w:rsidRPr="002E07ED">
        <w:rPr>
          <w:rFonts w:ascii="Arial" w:hAnsi="Arial" w:cs="Arial"/>
          <w:b/>
          <w:sz w:val="18"/>
          <w:szCs w:val="18"/>
          <w:lang w:val="es-CO"/>
        </w:rPr>
        <w:t xml:space="preserve">RENTABILIDAD DEL ACTIVO = </w:t>
      </w:r>
      <w:r w:rsidRPr="002E07ED">
        <w:rPr>
          <w:rFonts w:ascii="Arial" w:hAnsi="Arial" w:cs="Arial"/>
          <w:sz w:val="18"/>
          <w:szCs w:val="18"/>
          <w:lang w:val="es-CO"/>
        </w:rPr>
        <w:t xml:space="preserve">MAYOR O IGUAL A </w:t>
      </w:r>
      <w:r w:rsidRPr="002E07ED">
        <w:rPr>
          <w:rFonts w:ascii="Arial" w:hAnsi="Arial" w:cs="Arial"/>
          <w:b/>
          <w:bCs/>
          <w:sz w:val="18"/>
          <w:szCs w:val="18"/>
          <w:lang w:val="es-CO"/>
        </w:rPr>
        <w:t xml:space="preserve"> ≥ 2%</w:t>
      </w:r>
    </w:p>
    <w:p w:rsidR="00FA6EAF" w:rsidRPr="002E07ED" w:rsidRDefault="00FA6EAF" w:rsidP="002E07ED">
      <w:pPr>
        <w:widowControl w:val="0"/>
        <w:overflowPunct w:val="0"/>
        <w:autoSpaceDE w:val="0"/>
        <w:autoSpaceDN w:val="0"/>
        <w:adjustRightInd w:val="0"/>
        <w:spacing w:after="0" w:line="240" w:lineRule="auto"/>
        <w:ind w:right="49"/>
        <w:jc w:val="center"/>
        <w:textAlignment w:val="baseline"/>
        <w:rPr>
          <w:rFonts w:ascii="Arial" w:hAnsi="Arial" w:cs="Arial"/>
          <w:bCs/>
          <w:sz w:val="18"/>
          <w:szCs w:val="18"/>
          <w:lang w:val="es-CO"/>
        </w:rPr>
      </w:pPr>
      <w:r w:rsidRPr="002E07ED">
        <w:rPr>
          <w:rFonts w:ascii="Arial" w:hAnsi="Arial" w:cs="Arial"/>
          <w:noProof/>
          <w:position w:val="-30"/>
          <w:sz w:val="18"/>
          <w:szCs w:val="18"/>
          <w:lang w:val="es-CO" w:eastAsia="es-CO"/>
        </w:rPr>
        <w:drawing>
          <wp:inline distT="0" distB="0" distL="0" distR="0" wp14:anchorId="38A7FFC7" wp14:editId="200C4625">
            <wp:extent cx="2094865" cy="393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4865" cy="393700"/>
                    </a:xfrm>
                    <a:prstGeom prst="rect">
                      <a:avLst/>
                    </a:prstGeom>
                    <a:noFill/>
                    <a:ln>
                      <a:noFill/>
                    </a:ln>
                  </pic:spPr>
                </pic:pic>
              </a:graphicData>
            </a:graphic>
          </wp:inline>
        </w:drawing>
      </w:r>
    </w:p>
    <w:p w:rsidR="00FA6EAF" w:rsidRPr="002E07ED" w:rsidRDefault="00FA6EAF" w:rsidP="002E07ED">
      <w:pPr>
        <w:widowControl w:val="0"/>
        <w:autoSpaceDE w:val="0"/>
        <w:adjustRightInd w:val="0"/>
        <w:spacing w:after="0" w:line="240" w:lineRule="auto"/>
        <w:jc w:val="both"/>
        <w:rPr>
          <w:rFonts w:ascii="Arial" w:hAnsi="Arial" w:cs="Arial"/>
          <w:b/>
          <w:sz w:val="18"/>
          <w:szCs w:val="18"/>
          <w:u w:val="single"/>
          <w:lang w:val="es-CO"/>
        </w:rPr>
      </w:pPr>
      <w:r w:rsidRPr="002E07ED">
        <w:rPr>
          <w:rFonts w:ascii="Arial" w:hAnsi="Arial" w:cs="Arial"/>
          <w:b/>
          <w:sz w:val="18"/>
          <w:szCs w:val="18"/>
          <w:u w:val="single"/>
          <w:lang w:val="es-CO"/>
        </w:rPr>
        <w:t>CONSORCIOS Y UNIONES TEMPORALES</w:t>
      </w:r>
    </w:p>
    <w:p w:rsidR="00FA6EAF" w:rsidRDefault="00FA6EAF" w:rsidP="002E07ED">
      <w:pPr>
        <w:widowControl w:val="0"/>
        <w:overflowPunct w:val="0"/>
        <w:autoSpaceDE w:val="0"/>
        <w:autoSpaceDN w:val="0"/>
        <w:adjustRightInd w:val="0"/>
        <w:spacing w:after="0" w:line="240" w:lineRule="auto"/>
        <w:ind w:right="49"/>
        <w:jc w:val="both"/>
        <w:textAlignment w:val="baseline"/>
        <w:rPr>
          <w:rFonts w:ascii="Arial" w:hAnsi="Arial" w:cs="Arial"/>
          <w:sz w:val="18"/>
          <w:szCs w:val="18"/>
          <w:lang w:val="es-CO"/>
        </w:rPr>
      </w:pPr>
      <w:r w:rsidRPr="002E07ED">
        <w:rPr>
          <w:rFonts w:ascii="Arial" w:hAnsi="Arial" w:cs="Arial"/>
          <w:sz w:val="18"/>
          <w:szCs w:val="18"/>
          <w:lang w:val="es-CO" w:eastAsia="es-MX"/>
        </w:rPr>
        <w:t xml:space="preserve">La rentabilidad del patrimonio y la rentabilidad del activo será </w:t>
      </w:r>
      <w:r w:rsidRPr="002E07ED">
        <w:rPr>
          <w:rFonts w:ascii="Arial" w:hAnsi="Arial" w:cs="Arial"/>
          <w:sz w:val="18"/>
          <w:szCs w:val="18"/>
          <w:lang w:val="es-CO"/>
        </w:rPr>
        <w:t>el resultado de dividir la sumatoria de las utilidades operacionales de cada uno de los integrantes, sobre la sumatoria del Patrimonio de cada uno de los integrantes y sobre la sumatoria del activo total de cada uno de los integrantes, respectivamente.</w:t>
      </w:r>
    </w:p>
    <w:p w:rsidR="008065E8" w:rsidRPr="002E07ED" w:rsidRDefault="008065E8" w:rsidP="002E07ED">
      <w:pPr>
        <w:widowControl w:val="0"/>
        <w:overflowPunct w:val="0"/>
        <w:autoSpaceDE w:val="0"/>
        <w:autoSpaceDN w:val="0"/>
        <w:adjustRightInd w:val="0"/>
        <w:spacing w:after="0" w:line="240" w:lineRule="auto"/>
        <w:ind w:right="49"/>
        <w:jc w:val="both"/>
        <w:textAlignment w:val="baseline"/>
        <w:rPr>
          <w:rFonts w:ascii="Arial" w:hAnsi="Arial" w:cs="Arial"/>
          <w:sz w:val="18"/>
          <w:szCs w:val="18"/>
          <w:lang w:val="es-CO"/>
        </w:rPr>
      </w:pPr>
    </w:p>
    <w:p w:rsidR="00110F6B" w:rsidRPr="002E07ED" w:rsidRDefault="00FA6EAF" w:rsidP="002E07ED">
      <w:pPr>
        <w:widowControl w:val="0"/>
        <w:autoSpaceDE w:val="0"/>
        <w:autoSpaceDN w:val="0"/>
        <w:adjustRightInd w:val="0"/>
        <w:spacing w:after="0" w:line="240" w:lineRule="auto"/>
        <w:jc w:val="both"/>
        <w:rPr>
          <w:rFonts w:ascii="Arial" w:eastAsia="Calibri" w:hAnsi="Arial" w:cs="Arial"/>
          <w:bCs/>
          <w:sz w:val="18"/>
          <w:szCs w:val="18"/>
          <w:lang w:val="es-CO"/>
        </w:rPr>
      </w:pPr>
      <w:r w:rsidRPr="002E07ED">
        <w:rPr>
          <w:rFonts w:ascii="Arial" w:eastAsia="Calibri" w:hAnsi="Arial" w:cs="Arial"/>
          <w:b/>
          <w:bCs/>
          <w:sz w:val="18"/>
          <w:szCs w:val="18"/>
          <w:lang w:val="es-CO"/>
        </w:rPr>
        <w:t>NOTA:</w:t>
      </w:r>
      <w:r w:rsidRPr="002E07ED">
        <w:rPr>
          <w:rFonts w:ascii="Arial" w:eastAsia="Calibri" w:hAnsi="Arial" w:cs="Arial"/>
          <w:bCs/>
          <w:sz w:val="18"/>
          <w:szCs w:val="18"/>
          <w:lang w:val="es-CO"/>
        </w:rPr>
        <w:t xml:space="preserve"> El no cumplimiento de este factor dará lugar a que la propuesta sea evaluada como NO HABILITADA.</w:t>
      </w:r>
    </w:p>
    <w:p w:rsidR="00C86283" w:rsidRPr="002E07ED" w:rsidRDefault="00C86283" w:rsidP="002E07ED">
      <w:pPr>
        <w:pStyle w:val="Default"/>
        <w:widowControl w:val="0"/>
        <w:tabs>
          <w:tab w:val="left" w:pos="3070"/>
        </w:tabs>
        <w:rPr>
          <w:b/>
          <w:bCs/>
          <w:sz w:val="18"/>
          <w:szCs w:val="18"/>
        </w:rPr>
      </w:pPr>
    </w:p>
    <w:p w:rsidR="00FA6EAF" w:rsidRPr="002E07ED" w:rsidRDefault="00FA6EAF" w:rsidP="002E07ED">
      <w:pPr>
        <w:pStyle w:val="Listavistosa-nfasis11"/>
        <w:widowControl w:val="0"/>
        <w:numPr>
          <w:ilvl w:val="0"/>
          <w:numId w:val="13"/>
        </w:numPr>
        <w:jc w:val="both"/>
        <w:rPr>
          <w:rFonts w:ascii="Arial" w:hAnsi="Arial" w:cs="Arial"/>
          <w:b/>
          <w:bCs/>
          <w:iCs/>
          <w:sz w:val="18"/>
          <w:szCs w:val="18"/>
        </w:rPr>
      </w:pPr>
      <w:r w:rsidRPr="002E07ED">
        <w:rPr>
          <w:rFonts w:ascii="Arial" w:hAnsi="Arial" w:cs="Arial"/>
          <w:b/>
          <w:sz w:val="18"/>
          <w:szCs w:val="18"/>
        </w:rPr>
        <w:t>CAPACIDAD TÉCNICA MÍNIMA HABILITANTE (CUMPLE / NO CUMPLE)</w:t>
      </w:r>
    </w:p>
    <w:p w:rsidR="002F0F0E" w:rsidRPr="002E07ED" w:rsidRDefault="002F0F0E" w:rsidP="002E07ED">
      <w:pPr>
        <w:widowControl w:val="0"/>
        <w:autoSpaceDE w:val="0"/>
        <w:autoSpaceDN w:val="0"/>
        <w:adjustRightInd w:val="0"/>
        <w:spacing w:after="0" w:line="240" w:lineRule="auto"/>
        <w:rPr>
          <w:rFonts w:ascii="Arial" w:hAnsi="Arial" w:cs="Arial"/>
          <w:b/>
          <w:sz w:val="18"/>
          <w:szCs w:val="18"/>
          <w:lang w:val="es-CO" w:eastAsia="es-CO"/>
        </w:rPr>
      </w:pPr>
    </w:p>
    <w:p w:rsidR="002F0F0E" w:rsidRPr="002E07ED" w:rsidRDefault="002F0F0E" w:rsidP="002E07ED">
      <w:pPr>
        <w:widowControl w:val="0"/>
        <w:autoSpaceDE w:val="0"/>
        <w:autoSpaceDN w:val="0"/>
        <w:adjustRightInd w:val="0"/>
        <w:spacing w:after="0" w:line="240" w:lineRule="auto"/>
        <w:rPr>
          <w:rFonts w:ascii="Arial" w:hAnsi="Arial" w:cs="Arial"/>
          <w:b/>
          <w:sz w:val="18"/>
          <w:szCs w:val="18"/>
          <w:lang w:val="es-CO" w:eastAsia="es-CO"/>
        </w:rPr>
      </w:pPr>
    </w:p>
    <w:p w:rsidR="00AA6B34" w:rsidRPr="002E07ED" w:rsidRDefault="00AA6B34"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La capacidad técnica no otorgará puntaje alguno, solamente determinará si la propuesta CUMPLE O NO CUMPLE con lo requerido en el pliego de condiciones.</w:t>
      </w:r>
    </w:p>
    <w:p w:rsidR="00AA6B34" w:rsidRPr="002E07ED" w:rsidRDefault="00AA6B34" w:rsidP="002E07ED">
      <w:pPr>
        <w:widowControl w:val="0"/>
        <w:spacing w:after="0" w:line="240" w:lineRule="auto"/>
        <w:jc w:val="both"/>
        <w:rPr>
          <w:rFonts w:ascii="Arial" w:eastAsia="Calibri" w:hAnsi="Arial" w:cs="Arial"/>
          <w:sz w:val="18"/>
          <w:szCs w:val="18"/>
          <w:lang w:val="es-CO"/>
        </w:rPr>
      </w:pPr>
    </w:p>
    <w:p w:rsidR="00FA6EAF" w:rsidRDefault="00FA6EAF" w:rsidP="002E07ED">
      <w:pPr>
        <w:widowControl w:val="0"/>
        <w:spacing w:after="0" w:line="240" w:lineRule="auto"/>
        <w:jc w:val="both"/>
        <w:rPr>
          <w:rFonts w:ascii="Arial" w:hAnsi="Arial" w:cs="Arial"/>
          <w:b/>
          <w:sz w:val="18"/>
          <w:szCs w:val="18"/>
          <w:lang w:val="es-ES_tradnl" w:eastAsia="es-CO"/>
        </w:rPr>
      </w:pPr>
      <w:r w:rsidRPr="002E07ED">
        <w:rPr>
          <w:rFonts w:ascii="Arial" w:hAnsi="Arial" w:cs="Arial"/>
          <w:b/>
          <w:sz w:val="18"/>
          <w:szCs w:val="18"/>
          <w:lang w:val="es-ES_tradnl" w:eastAsia="es-CO"/>
        </w:rPr>
        <w:t>1. REGISTRO ÚNICO DE PROPONENTES (RUP)</w:t>
      </w:r>
    </w:p>
    <w:p w:rsidR="008065E8" w:rsidRPr="002E07ED" w:rsidRDefault="008065E8" w:rsidP="002E07ED">
      <w:pPr>
        <w:widowControl w:val="0"/>
        <w:spacing w:after="0" w:line="240" w:lineRule="auto"/>
        <w:jc w:val="both"/>
        <w:rPr>
          <w:rFonts w:ascii="Arial" w:hAnsi="Arial" w:cs="Arial"/>
          <w:b/>
          <w:sz w:val="18"/>
          <w:szCs w:val="18"/>
          <w:lang w:val="es-ES_tradnl" w:eastAsia="es-CO"/>
        </w:rPr>
      </w:pPr>
    </w:p>
    <w:p w:rsidR="00FA6EAF" w:rsidRDefault="00FA6EAF" w:rsidP="002E07ED">
      <w:pPr>
        <w:widowControl w:val="0"/>
        <w:spacing w:after="0" w:line="240" w:lineRule="auto"/>
        <w:jc w:val="both"/>
        <w:rPr>
          <w:rFonts w:ascii="Arial" w:hAnsi="Arial" w:cs="Arial"/>
          <w:sz w:val="18"/>
          <w:szCs w:val="18"/>
          <w:lang w:val="es-ES_tradnl" w:eastAsia="es-CO"/>
        </w:rPr>
      </w:pPr>
      <w:r w:rsidRPr="002E07ED">
        <w:rPr>
          <w:rFonts w:ascii="Arial" w:hAnsi="Arial" w:cs="Arial"/>
          <w:sz w:val="18"/>
          <w:szCs w:val="18"/>
          <w:lang w:val="es-ES_tradnl" w:eastAsia="es-CO"/>
        </w:rPr>
        <w:t>El proponente y cada uno de los integrantes de las estructuras plurales, deberá presentar con su propuesta el certificado del Registro Único de Proponentes expedido por la Cámara de Comercio, en el cual se certifique su inscripción en el sistema de codificación de las Naciones Unidas para estandarizar productos y servicios, conocido por las siglas UNSPSC.</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FA6EAF" w:rsidRDefault="00FA6EAF" w:rsidP="002E07ED">
      <w:pPr>
        <w:widowControl w:val="0"/>
        <w:spacing w:after="0" w:line="240" w:lineRule="auto"/>
        <w:jc w:val="both"/>
        <w:rPr>
          <w:rFonts w:ascii="Arial" w:hAnsi="Arial" w:cs="Arial"/>
          <w:sz w:val="18"/>
          <w:szCs w:val="18"/>
        </w:rPr>
      </w:pPr>
      <w:r w:rsidRPr="002E07ED">
        <w:rPr>
          <w:rFonts w:ascii="Arial" w:hAnsi="Arial" w:cs="Arial"/>
          <w:sz w:val="18"/>
          <w:szCs w:val="18"/>
        </w:rPr>
        <w:t>A las personas naturales extranjeras sin domicilio en Colombia o a las personas jurídicas extranjeras sin sucursal establecida en Colombia, no se les exigirá el registro único de proponentes – RUP. No obstante lo anterior, si estas personas conforman una Estructura Plural con una o varias persona(s) natural (es) o jurídica(s) nacionales o personas naturales extranjeras con domicilio en Colombia o con personas jurídicas extranjeras con sucursal establecida en Colombia, estos últimos deberán cumplir con lo establecido en el presente literal.</w:t>
      </w:r>
    </w:p>
    <w:p w:rsidR="008065E8" w:rsidRPr="002E07ED" w:rsidRDefault="008065E8" w:rsidP="002E07ED">
      <w:pPr>
        <w:widowControl w:val="0"/>
        <w:spacing w:after="0" w:line="240" w:lineRule="auto"/>
        <w:jc w:val="both"/>
        <w:rPr>
          <w:rFonts w:ascii="Arial" w:hAnsi="Arial" w:cs="Arial"/>
          <w:sz w:val="18"/>
          <w:szCs w:val="18"/>
        </w:rPr>
      </w:pPr>
    </w:p>
    <w:p w:rsidR="00FA6EAF" w:rsidRDefault="00FA6EAF"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lang w:val="es-ES_tradnl" w:eastAsia="es-CO"/>
        </w:rPr>
        <w:t>Nota: Respecto a la inscripción en el RUP del proponente</w:t>
      </w:r>
      <w:r w:rsidRPr="002E07ED">
        <w:rPr>
          <w:rFonts w:ascii="Arial" w:hAnsi="Arial" w:cs="Arial"/>
          <w:sz w:val="18"/>
          <w:szCs w:val="18"/>
          <w:lang w:val="es-ES_tradnl" w:eastAsia="es-CO"/>
        </w:rPr>
        <w:t xml:space="preserve">: De acuerdo con lo dispuesto en el artículo 6 de la Ley 1150 de 2007 modificado por el artículo 221 del Decreto Ley 019 de 2012 y el artículo 2.2.1.1.1.5.1.  del Decreto 1082 de 2015, el proponente y cada uno de los integrantes de las estructuras plurales deberán estar inscritos en el Registro Único de Proponentes de la Cámara de Comercio de su domicilio, para tal efecto, deberán acreditar su inscripción mediante la presentación del  certificado de inscripción, calificación, y clasificación en el RUP, con fecha de expedición no superior a treinta (30) días calendario anteriores a la fecha fijada para el cierre del proceso de selección y </w:t>
      </w:r>
      <w:r w:rsidRPr="002E07ED">
        <w:rPr>
          <w:rFonts w:ascii="Arial" w:hAnsi="Arial" w:cs="Arial"/>
          <w:b/>
          <w:sz w:val="18"/>
          <w:szCs w:val="18"/>
          <w:lang w:val="es-ES_tradnl" w:eastAsia="es-CO"/>
        </w:rPr>
        <w:t>los proponentes</w:t>
      </w:r>
      <w:r w:rsidRPr="002E07ED">
        <w:rPr>
          <w:rFonts w:ascii="Arial" w:hAnsi="Arial" w:cs="Arial"/>
          <w:sz w:val="18"/>
          <w:szCs w:val="18"/>
          <w:lang w:val="es-ES_tradnl" w:eastAsia="es-CO"/>
        </w:rPr>
        <w:t xml:space="preserve"> </w:t>
      </w:r>
      <w:r w:rsidRPr="002E07ED">
        <w:rPr>
          <w:rFonts w:ascii="Arial" w:hAnsi="Arial" w:cs="Arial"/>
          <w:b/>
          <w:sz w:val="18"/>
          <w:szCs w:val="18"/>
          <w:lang w:val="es-ES_tradnl" w:eastAsia="es-CO"/>
        </w:rPr>
        <w:t>podrán encontrarse inscritos en la clasificación solicitada</w:t>
      </w:r>
      <w:r w:rsidRPr="002E07ED">
        <w:rPr>
          <w:rFonts w:ascii="Arial" w:hAnsi="Arial" w:cs="Arial"/>
          <w:sz w:val="18"/>
          <w:szCs w:val="18"/>
          <w:lang w:val="es-ES_tradnl" w:eastAsia="es-CO"/>
        </w:rPr>
        <w:t xml:space="preserve">. Este certificado debe estar vigente y en firme </w:t>
      </w:r>
      <w:r w:rsidRPr="002E07ED">
        <w:rPr>
          <w:rFonts w:ascii="Arial" w:hAnsi="Arial" w:cs="Arial"/>
          <w:sz w:val="18"/>
          <w:szCs w:val="18"/>
        </w:rPr>
        <w:t>un día hábil antes de la capacitación para el evento de subasta</w:t>
      </w:r>
      <w:r w:rsidRPr="002E07ED">
        <w:rPr>
          <w:rFonts w:ascii="Arial" w:hAnsi="Arial" w:cs="Arial"/>
          <w:sz w:val="18"/>
          <w:szCs w:val="18"/>
          <w:lang w:val="es-ES_tradnl" w:eastAsia="es-CO"/>
        </w:rPr>
        <w:t>.</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FA6EAF" w:rsidRDefault="00FA6EAF" w:rsidP="002E07ED">
      <w:pPr>
        <w:widowControl w:val="0"/>
        <w:spacing w:after="0" w:line="240" w:lineRule="auto"/>
        <w:jc w:val="both"/>
        <w:rPr>
          <w:rFonts w:ascii="Arial" w:hAnsi="Arial" w:cs="Arial"/>
          <w:sz w:val="18"/>
          <w:szCs w:val="18"/>
          <w:lang w:val="es-ES_tradnl" w:eastAsia="es-CO"/>
        </w:rPr>
      </w:pPr>
      <w:r w:rsidRPr="002E07ED">
        <w:rPr>
          <w:rFonts w:ascii="Arial" w:hAnsi="Arial" w:cs="Arial"/>
          <w:sz w:val="18"/>
          <w:szCs w:val="18"/>
          <w:lang w:val="es-ES_tradnl" w:eastAsia="es-CO"/>
        </w:rPr>
        <w:t>El servicio objeto del presente proceso de contratación está clasificado en el Código Estándar de Productos y Servicios de Naciones Unidas (</w:t>
      </w:r>
      <w:proofErr w:type="spellStart"/>
      <w:r w:rsidRPr="002E07ED">
        <w:rPr>
          <w:rFonts w:ascii="Arial" w:hAnsi="Arial" w:cs="Arial"/>
          <w:sz w:val="18"/>
          <w:szCs w:val="18"/>
          <w:lang w:val="es-ES_tradnl" w:eastAsia="es-CO"/>
        </w:rPr>
        <w:t>The</w:t>
      </w:r>
      <w:proofErr w:type="spellEnd"/>
      <w:r w:rsidRPr="002E07ED">
        <w:rPr>
          <w:rFonts w:ascii="Arial" w:hAnsi="Arial" w:cs="Arial"/>
          <w:sz w:val="18"/>
          <w:szCs w:val="18"/>
          <w:lang w:val="es-ES_tradnl" w:eastAsia="es-CO"/>
        </w:rPr>
        <w:t xml:space="preserve"> </w:t>
      </w:r>
      <w:proofErr w:type="spellStart"/>
      <w:r w:rsidRPr="002E07ED">
        <w:rPr>
          <w:rFonts w:ascii="Arial" w:hAnsi="Arial" w:cs="Arial"/>
          <w:sz w:val="18"/>
          <w:szCs w:val="18"/>
          <w:lang w:val="es-ES_tradnl" w:eastAsia="es-CO"/>
        </w:rPr>
        <w:t>United</w:t>
      </w:r>
      <w:proofErr w:type="spellEnd"/>
      <w:r w:rsidRPr="002E07ED">
        <w:rPr>
          <w:rFonts w:ascii="Arial" w:hAnsi="Arial" w:cs="Arial"/>
          <w:sz w:val="18"/>
          <w:szCs w:val="18"/>
          <w:lang w:val="es-ES_tradnl" w:eastAsia="es-CO"/>
        </w:rPr>
        <w:t xml:space="preserve"> </w:t>
      </w:r>
      <w:proofErr w:type="spellStart"/>
      <w:r w:rsidRPr="002E07ED">
        <w:rPr>
          <w:rFonts w:ascii="Arial" w:hAnsi="Arial" w:cs="Arial"/>
          <w:sz w:val="18"/>
          <w:szCs w:val="18"/>
          <w:lang w:val="es-ES_tradnl" w:eastAsia="es-CO"/>
        </w:rPr>
        <w:t>Nations</w:t>
      </w:r>
      <w:proofErr w:type="spellEnd"/>
      <w:r w:rsidRPr="002E07ED">
        <w:rPr>
          <w:rFonts w:ascii="Arial" w:hAnsi="Arial" w:cs="Arial"/>
          <w:sz w:val="18"/>
          <w:szCs w:val="18"/>
          <w:lang w:val="es-ES_tradnl" w:eastAsia="es-CO"/>
        </w:rPr>
        <w:t xml:space="preserve"> Standard </w:t>
      </w:r>
      <w:proofErr w:type="spellStart"/>
      <w:r w:rsidRPr="002E07ED">
        <w:rPr>
          <w:rFonts w:ascii="Arial" w:hAnsi="Arial" w:cs="Arial"/>
          <w:sz w:val="18"/>
          <w:szCs w:val="18"/>
          <w:lang w:val="es-ES_tradnl" w:eastAsia="es-CO"/>
        </w:rPr>
        <w:t>Products</w:t>
      </w:r>
      <w:proofErr w:type="spellEnd"/>
      <w:r w:rsidRPr="002E07ED">
        <w:rPr>
          <w:rFonts w:ascii="Arial" w:hAnsi="Arial" w:cs="Arial"/>
          <w:sz w:val="18"/>
          <w:szCs w:val="18"/>
          <w:lang w:val="es-ES_tradnl" w:eastAsia="es-CO"/>
        </w:rPr>
        <w:t xml:space="preserve"> and </w:t>
      </w:r>
      <w:proofErr w:type="spellStart"/>
      <w:r w:rsidRPr="002E07ED">
        <w:rPr>
          <w:rFonts w:ascii="Arial" w:hAnsi="Arial" w:cs="Arial"/>
          <w:sz w:val="18"/>
          <w:szCs w:val="18"/>
          <w:lang w:val="es-ES_tradnl" w:eastAsia="es-CO"/>
        </w:rPr>
        <w:t>Services</w:t>
      </w:r>
      <w:proofErr w:type="spellEnd"/>
      <w:r w:rsidRPr="002E07ED">
        <w:rPr>
          <w:rFonts w:ascii="Arial" w:hAnsi="Arial" w:cs="Arial"/>
          <w:sz w:val="18"/>
          <w:szCs w:val="18"/>
          <w:lang w:val="es-ES_tradnl" w:eastAsia="es-CO"/>
        </w:rPr>
        <w:t xml:space="preserve"> </w:t>
      </w:r>
      <w:proofErr w:type="spellStart"/>
      <w:r w:rsidRPr="002E07ED">
        <w:rPr>
          <w:rFonts w:ascii="Arial" w:hAnsi="Arial" w:cs="Arial"/>
          <w:sz w:val="18"/>
          <w:szCs w:val="18"/>
          <w:lang w:val="es-ES_tradnl" w:eastAsia="es-CO"/>
        </w:rPr>
        <w:t>Code</w:t>
      </w:r>
      <w:proofErr w:type="spellEnd"/>
      <w:r w:rsidRPr="002E07ED">
        <w:rPr>
          <w:rFonts w:ascii="Arial" w:hAnsi="Arial" w:cs="Arial"/>
          <w:sz w:val="18"/>
          <w:szCs w:val="18"/>
          <w:lang w:val="es-ES_tradnl" w:eastAsia="es-CO"/>
        </w:rPr>
        <w:t>) – UNSPSC, como se indica a continuación:</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D07841" w:rsidRDefault="00D07841"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lang w:val="es-ES_tradnl" w:eastAsia="es-CO"/>
        </w:rPr>
        <w:t>LOTE 1</w:t>
      </w:r>
      <w:r w:rsidRPr="002E07ED">
        <w:rPr>
          <w:rFonts w:ascii="Arial" w:hAnsi="Arial" w:cs="Arial"/>
          <w:sz w:val="18"/>
          <w:szCs w:val="18"/>
          <w:lang w:val="es-ES_tradnl" w:eastAsia="es-CO"/>
        </w:rPr>
        <w:t xml:space="preserve">: </w:t>
      </w:r>
    </w:p>
    <w:p w:rsidR="008065E8" w:rsidRPr="002E07ED" w:rsidRDefault="008065E8" w:rsidP="002E07ED">
      <w:pPr>
        <w:widowControl w:val="0"/>
        <w:spacing w:after="0" w:line="240" w:lineRule="auto"/>
        <w:jc w:val="both"/>
        <w:rPr>
          <w:rFonts w:ascii="Arial" w:hAnsi="Arial" w:cs="Arial"/>
          <w:sz w:val="18"/>
          <w:szCs w:val="18"/>
          <w:lang w:val="es-ES_tradnl" w:eastAsia="es-CO"/>
        </w:rPr>
      </w:pPr>
    </w:p>
    <w:tbl>
      <w:tblPr>
        <w:tblW w:w="6117"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78"/>
        <w:gridCol w:w="942"/>
        <w:gridCol w:w="1211"/>
        <w:gridCol w:w="2386"/>
      </w:tblGrid>
      <w:tr w:rsidR="00D07841" w:rsidRPr="002E07ED" w:rsidTr="002E07ED">
        <w:trPr>
          <w:trHeight w:val="397"/>
          <w:jc w:val="center"/>
        </w:trPr>
        <w:tc>
          <w:tcPr>
            <w:tcW w:w="1578"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SEGMENTO</w:t>
            </w:r>
          </w:p>
        </w:tc>
        <w:tc>
          <w:tcPr>
            <w:tcW w:w="942"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FAMILIA</w:t>
            </w:r>
          </w:p>
        </w:tc>
        <w:tc>
          <w:tcPr>
            <w:tcW w:w="1211"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CLASE</w:t>
            </w:r>
          </w:p>
        </w:tc>
        <w:tc>
          <w:tcPr>
            <w:tcW w:w="2386"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NOMBRE</w:t>
            </w:r>
          </w:p>
        </w:tc>
      </w:tr>
      <w:tr w:rsidR="00D07841" w:rsidRPr="002E07ED" w:rsidTr="002E07ED">
        <w:trPr>
          <w:trHeight w:val="397"/>
          <w:jc w:val="center"/>
        </w:trPr>
        <w:tc>
          <w:tcPr>
            <w:tcW w:w="1578"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42"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1"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43211500</w:t>
            </w:r>
          </w:p>
        </w:tc>
        <w:tc>
          <w:tcPr>
            <w:tcW w:w="2386"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Computadores</w:t>
            </w:r>
          </w:p>
        </w:tc>
      </w:tr>
      <w:tr w:rsidR="00D07841" w:rsidRPr="002E07ED" w:rsidTr="002E07ED">
        <w:trPr>
          <w:trHeight w:val="397"/>
          <w:jc w:val="center"/>
        </w:trPr>
        <w:tc>
          <w:tcPr>
            <w:tcW w:w="1578"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lastRenderedPageBreak/>
              <w:t>43000000</w:t>
            </w:r>
          </w:p>
        </w:tc>
        <w:tc>
          <w:tcPr>
            <w:tcW w:w="942"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1"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43211600</w:t>
            </w:r>
          </w:p>
        </w:tc>
        <w:tc>
          <w:tcPr>
            <w:tcW w:w="2386"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Accesorios de Computador</w:t>
            </w:r>
          </w:p>
        </w:tc>
      </w:tr>
    </w:tbl>
    <w:p w:rsidR="00D07841" w:rsidRPr="002E07ED" w:rsidRDefault="00D07841" w:rsidP="002E07ED">
      <w:pPr>
        <w:widowControl w:val="0"/>
        <w:spacing w:after="0" w:line="240" w:lineRule="auto"/>
        <w:jc w:val="both"/>
        <w:rPr>
          <w:rFonts w:ascii="Arial" w:hAnsi="Arial" w:cs="Arial"/>
          <w:b/>
          <w:sz w:val="18"/>
          <w:szCs w:val="18"/>
          <w:lang w:val="es-ES_tradnl" w:eastAsia="es-CO"/>
        </w:rPr>
      </w:pPr>
    </w:p>
    <w:p w:rsidR="00D07841" w:rsidRPr="002E07ED" w:rsidRDefault="00D07841"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lang w:val="es-ES_tradnl" w:eastAsia="es-CO"/>
        </w:rPr>
        <w:t>LOTE 2</w:t>
      </w:r>
      <w:r w:rsidRPr="002E07ED">
        <w:rPr>
          <w:rFonts w:ascii="Arial" w:hAnsi="Arial" w:cs="Arial"/>
          <w:sz w:val="18"/>
          <w:szCs w:val="18"/>
          <w:lang w:val="es-ES_tradnl" w:eastAsia="es-CO"/>
        </w:rPr>
        <w:t xml:space="preserve">: </w:t>
      </w:r>
    </w:p>
    <w:tbl>
      <w:tblPr>
        <w:tblW w:w="6117"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78"/>
        <w:gridCol w:w="942"/>
        <w:gridCol w:w="1211"/>
        <w:gridCol w:w="2386"/>
      </w:tblGrid>
      <w:tr w:rsidR="00D07841" w:rsidRPr="002E07ED" w:rsidTr="002E07ED">
        <w:trPr>
          <w:trHeight w:val="397"/>
          <w:jc w:val="center"/>
        </w:trPr>
        <w:tc>
          <w:tcPr>
            <w:tcW w:w="1578"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SEGMENTO</w:t>
            </w:r>
          </w:p>
        </w:tc>
        <w:tc>
          <w:tcPr>
            <w:tcW w:w="942"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FAMILIA</w:t>
            </w:r>
          </w:p>
        </w:tc>
        <w:tc>
          <w:tcPr>
            <w:tcW w:w="1211"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CLASE</w:t>
            </w:r>
          </w:p>
        </w:tc>
        <w:tc>
          <w:tcPr>
            <w:tcW w:w="2386"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NOMBRE</w:t>
            </w:r>
          </w:p>
        </w:tc>
      </w:tr>
      <w:tr w:rsidR="00D07841" w:rsidRPr="002E07ED" w:rsidTr="002E07ED">
        <w:trPr>
          <w:trHeight w:val="397"/>
          <w:jc w:val="center"/>
        </w:trPr>
        <w:tc>
          <w:tcPr>
            <w:tcW w:w="1578" w:type="dxa"/>
            <w:shd w:val="clear" w:color="auto" w:fill="D0CECE"/>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42" w:type="dxa"/>
            <w:shd w:val="clear" w:color="auto" w:fill="D0CECE"/>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1" w:type="dxa"/>
            <w:shd w:val="clear" w:color="auto" w:fill="D0CECE"/>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43211700</w:t>
            </w:r>
          </w:p>
        </w:tc>
        <w:tc>
          <w:tcPr>
            <w:tcW w:w="2386" w:type="dxa"/>
            <w:shd w:val="clear" w:color="auto" w:fill="D0CECE"/>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Dispositivos Informáticos de Entrada de Datos</w:t>
            </w:r>
          </w:p>
        </w:tc>
      </w:tr>
      <w:tr w:rsidR="00D07841" w:rsidRPr="002E07ED" w:rsidTr="002E07ED">
        <w:trPr>
          <w:trHeight w:val="397"/>
          <w:jc w:val="center"/>
        </w:trPr>
        <w:tc>
          <w:tcPr>
            <w:tcW w:w="1578"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42"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1"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43212100</w:t>
            </w:r>
          </w:p>
        </w:tc>
        <w:tc>
          <w:tcPr>
            <w:tcW w:w="2386"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Impresoras de Computador</w:t>
            </w:r>
          </w:p>
        </w:tc>
      </w:tr>
    </w:tbl>
    <w:p w:rsidR="00D07841" w:rsidRPr="002E07ED" w:rsidRDefault="00D07841" w:rsidP="002E07ED">
      <w:pPr>
        <w:widowControl w:val="0"/>
        <w:spacing w:after="0" w:line="240" w:lineRule="auto"/>
        <w:jc w:val="both"/>
        <w:rPr>
          <w:rFonts w:ascii="Arial" w:hAnsi="Arial" w:cs="Arial"/>
          <w:sz w:val="18"/>
          <w:szCs w:val="18"/>
        </w:rPr>
      </w:pPr>
    </w:p>
    <w:p w:rsidR="00D07841" w:rsidRPr="002E07ED" w:rsidRDefault="00406275" w:rsidP="002E07ED">
      <w:pPr>
        <w:widowControl w:val="0"/>
        <w:spacing w:after="0" w:line="240" w:lineRule="auto"/>
        <w:jc w:val="both"/>
        <w:rPr>
          <w:rFonts w:ascii="Arial" w:hAnsi="Arial" w:cs="Arial"/>
          <w:b/>
          <w:sz w:val="18"/>
          <w:szCs w:val="18"/>
          <w:lang w:val="es-ES_tradnl"/>
        </w:rPr>
      </w:pPr>
      <w:r w:rsidRPr="002E07ED">
        <w:rPr>
          <w:rFonts w:ascii="Arial" w:hAnsi="Arial" w:cs="Arial"/>
          <w:b/>
          <w:bCs/>
          <w:sz w:val="18"/>
          <w:szCs w:val="18"/>
          <w:u w:val="single"/>
        </w:rPr>
        <w:t>2</w:t>
      </w:r>
      <w:r w:rsidR="00AD55B9" w:rsidRPr="002E07ED">
        <w:rPr>
          <w:rFonts w:ascii="Arial" w:hAnsi="Arial" w:cs="Arial"/>
          <w:b/>
          <w:bCs/>
          <w:sz w:val="18"/>
          <w:szCs w:val="18"/>
          <w:u w:val="single"/>
        </w:rPr>
        <w:t xml:space="preserve">. </w:t>
      </w:r>
      <w:r w:rsidR="00FA6EAF" w:rsidRPr="002E07ED">
        <w:rPr>
          <w:rFonts w:ascii="Arial" w:hAnsi="Arial" w:cs="Arial"/>
          <w:b/>
          <w:sz w:val="18"/>
          <w:szCs w:val="18"/>
          <w:lang w:val="es-ES_tradnl"/>
        </w:rPr>
        <w:t xml:space="preserve">EXPERIENCIA </w:t>
      </w:r>
      <w:r w:rsidR="00D07841" w:rsidRPr="002E07ED">
        <w:rPr>
          <w:rFonts w:ascii="Arial" w:hAnsi="Arial" w:cs="Arial"/>
          <w:b/>
          <w:sz w:val="18"/>
          <w:szCs w:val="18"/>
          <w:lang w:val="es-ES_tradnl"/>
        </w:rPr>
        <w:t>ESPECÍFICA MÍNIMA DEL PROPONENT</w:t>
      </w:r>
      <w:r w:rsidR="00FD73ED" w:rsidRPr="002E07ED">
        <w:rPr>
          <w:rFonts w:ascii="Arial" w:hAnsi="Arial" w:cs="Arial"/>
          <w:b/>
          <w:sz w:val="18"/>
          <w:szCs w:val="18"/>
          <w:lang w:val="es-ES_tradnl"/>
        </w:rPr>
        <w:t>E</w:t>
      </w:r>
    </w:p>
    <w:p w:rsidR="00D07841" w:rsidRPr="002E07ED" w:rsidRDefault="00D07841" w:rsidP="002E07ED">
      <w:pPr>
        <w:widowControl w:val="0"/>
        <w:spacing w:after="0" w:line="240" w:lineRule="auto"/>
        <w:jc w:val="both"/>
        <w:rPr>
          <w:rFonts w:ascii="Arial" w:hAnsi="Arial" w:cs="Arial"/>
          <w:b/>
          <w:sz w:val="18"/>
          <w:szCs w:val="18"/>
          <w:lang w:val="es-ES_tradnl"/>
        </w:rPr>
      </w:pPr>
    </w:p>
    <w:p w:rsidR="00FA6EAF" w:rsidRDefault="00FA6EAF" w:rsidP="002E07ED">
      <w:pPr>
        <w:widowControl w:val="0"/>
        <w:spacing w:after="0" w:line="240" w:lineRule="auto"/>
        <w:jc w:val="both"/>
        <w:rPr>
          <w:rFonts w:ascii="Arial" w:hAnsi="Arial" w:cs="Arial"/>
          <w:sz w:val="18"/>
          <w:szCs w:val="18"/>
          <w:lang w:val="es-ES_tradnl" w:eastAsia="es-CO"/>
        </w:rPr>
      </w:pPr>
      <w:r w:rsidRPr="002E07ED">
        <w:rPr>
          <w:rFonts w:ascii="Arial" w:hAnsi="Arial" w:cs="Arial"/>
          <w:sz w:val="18"/>
          <w:szCs w:val="18"/>
          <w:lang w:val="es-ES_tradnl" w:eastAsia="es-CO"/>
        </w:rPr>
        <w:t>Para efectos de la acreditación de la experiencia el proponente (</w:t>
      </w:r>
      <w:r w:rsidRPr="002E07ED">
        <w:rPr>
          <w:rFonts w:ascii="Arial" w:hAnsi="Arial" w:cs="Arial"/>
          <w:b/>
          <w:sz w:val="18"/>
          <w:szCs w:val="18"/>
          <w:lang w:val="es-ES_tradnl" w:eastAsia="es-CO"/>
        </w:rPr>
        <w:t>Singular</w:t>
      </w:r>
      <w:r w:rsidRPr="002E07ED">
        <w:rPr>
          <w:rFonts w:ascii="Arial" w:hAnsi="Arial" w:cs="Arial"/>
          <w:sz w:val="18"/>
          <w:szCs w:val="18"/>
          <w:lang w:val="es-ES_tradnl" w:eastAsia="es-CO"/>
        </w:rPr>
        <w:t xml:space="preserve"> - persona natural o jurídica - o en Consorcio o Unión Temporal</w:t>
      </w:r>
      <w:r w:rsidRPr="002E07ED">
        <w:rPr>
          <w:rFonts w:ascii="Arial" w:hAnsi="Arial" w:cs="Arial"/>
          <w:b/>
          <w:sz w:val="18"/>
          <w:szCs w:val="18"/>
          <w:lang w:val="es-ES_tradnl" w:eastAsia="es-CO"/>
        </w:rPr>
        <w:t xml:space="preserve"> cada uno de los integrantes)</w:t>
      </w:r>
      <w:r w:rsidRPr="002E07ED">
        <w:rPr>
          <w:rFonts w:ascii="Arial" w:hAnsi="Arial" w:cs="Arial"/>
          <w:sz w:val="18"/>
          <w:szCs w:val="18"/>
          <w:lang w:val="es-ES_tradnl" w:eastAsia="es-CO"/>
        </w:rPr>
        <w:t xml:space="preserve"> deberán acreditar la experiencia requerida en el Registro Único de Proponentes así:</w:t>
      </w:r>
    </w:p>
    <w:p w:rsidR="008065E8" w:rsidRPr="002E07ED" w:rsidRDefault="008065E8" w:rsidP="002E07ED">
      <w:pPr>
        <w:widowControl w:val="0"/>
        <w:spacing w:after="0" w:line="240" w:lineRule="auto"/>
        <w:jc w:val="both"/>
        <w:rPr>
          <w:rFonts w:ascii="Arial" w:hAnsi="Arial" w:cs="Arial"/>
          <w:b/>
          <w:bCs/>
          <w:sz w:val="18"/>
          <w:szCs w:val="18"/>
          <w:u w:val="single"/>
        </w:rPr>
      </w:pPr>
    </w:p>
    <w:p w:rsidR="001469E8" w:rsidRDefault="00FA6EAF" w:rsidP="002E07ED">
      <w:pPr>
        <w:widowControl w:val="0"/>
        <w:spacing w:after="0" w:line="240" w:lineRule="auto"/>
        <w:jc w:val="both"/>
        <w:rPr>
          <w:rFonts w:ascii="Arial" w:hAnsi="Arial" w:cs="Arial"/>
          <w:sz w:val="18"/>
          <w:szCs w:val="18"/>
          <w:lang w:val="es-ES_tradnl" w:eastAsia="es-CO"/>
        </w:rPr>
      </w:pPr>
      <w:r w:rsidRPr="002E07ED">
        <w:rPr>
          <w:rFonts w:ascii="Arial" w:hAnsi="Arial" w:cs="Arial"/>
          <w:sz w:val="18"/>
          <w:szCs w:val="18"/>
          <w:lang w:val="es-ES_tradnl" w:eastAsia="es-CO"/>
        </w:rPr>
        <w:t xml:space="preserve">El proponente deberá acreditar la experiencia específica con el aporte de certificados de máximo tres (3) contratos, suscritos e iniciados a partir del 1 de enero de 2013 y ejecutados y terminados hasta antes de la fecha de cierre del presente proceso.  </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FA6EAF" w:rsidRDefault="00FA6EAF"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u w:val="single"/>
          <w:lang w:val="es-ES_tradnl" w:eastAsia="es-CO"/>
        </w:rPr>
        <w:t>Para acreditar la experiencia si el proponente se presenta para el LOTE 1</w:t>
      </w:r>
      <w:r w:rsidRPr="002E07ED">
        <w:rPr>
          <w:rFonts w:ascii="Arial" w:hAnsi="Arial" w:cs="Arial"/>
          <w:sz w:val="18"/>
          <w:szCs w:val="18"/>
          <w:lang w:val="es-ES_tradnl" w:eastAsia="es-CO"/>
        </w:rPr>
        <w:t>:</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FA6EAF" w:rsidRDefault="00FA6EAF" w:rsidP="002E07ED">
      <w:pPr>
        <w:widowControl w:val="0"/>
        <w:spacing w:after="0" w:line="240" w:lineRule="auto"/>
        <w:jc w:val="both"/>
        <w:rPr>
          <w:rFonts w:ascii="Arial" w:hAnsi="Arial" w:cs="Arial"/>
          <w:sz w:val="18"/>
          <w:szCs w:val="18"/>
          <w:lang w:val="es-ES_tradnl" w:eastAsia="es-CO"/>
        </w:rPr>
      </w:pPr>
      <w:r w:rsidRPr="002E07ED">
        <w:rPr>
          <w:rFonts w:ascii="Arial" w:hAnsi="Arial" w:cs="Arial"/>
          <w:sz w:val="18"/>
          <w:szCs w:val="18"/>
          <w:lang w:val="es-ES_tradnl" w:eastAsia="es-CO"/>
        </w:rPr>
        <w:t xml:space="preserve">La sumatoria de valores de los contratos presentados debe ser igual o superior </w:t>
      </w:r>
      <w:r w:rsidRPr="002E07ED">
        <w:rPr>
          <w:rFonts w:ascii="Arial" w:hAnsi="Arial" w:cs="Arial"/>
          <w:b/>
          <w:sz w:val="18"/>
          <w:szCs w:val="18"/>
          <w:lang w:val="es-ES_tradnl" w:eastAsia="es-CO"/>
        </w:rPr>
        <w:t>al presupuesto oficial del presente proceso para el LOTE 1, es decir 1523,01 SMMLV</w:t>
      </w:r>
      <w:r w:rsidRPr="002E07ED">
        <w:rPr>
          <w:rFonts w:ascii="Arial" w:hAnsi="Arial" w:cs="Arial"/>
          <w:sz w:val="18"/>
          <w:szCs w:val="18"/>
          <w:lang w:val="es-ES_tradnl" w:eastAsia="es-CO"/>
        </w:rPr>
        <w:t>. Para la sumatoria se tiene en cuenta el valor de cada uno de los contratos en salarios mínimos mensuales legales vigentes a la fecha de terminación de cada uno de los contratos y recibido a satisfacción, es decir el valor reportado en el RUP. La experiencia deberá estar relacionada con: el objeto y/u obligaciones haya involucrado:</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FA6EAF" w:rsidRDefault="00FA6EAF" w:rsidP="002E07ED">
      <w:pPr>
        <w:widowControl w:val="0"/>
        <w:spacing w:after="0" w:line="240" w:lineRule="auto"/>
        <w:jc w:val="both"/>
        <w:rPr>
          <w:rFonts w:ascii="Arial" w:hAnsi="Arial" w:cs="Arial"/>
          <w:b/>
          <w:i/>
          <w:sz w:val="18"/>
          <w:szCs w:val="18"/>
          <w:lang w:val="es-ES_tradnl" w:eastAsia="es-CO"/>
        </w:rPr>
      </w:pPr>
      <w:r w:rsidRPr="002E07ED">
        <w:rPr>
          <w:rFonts w:ascii="Arial" w:hAnsi="Arial" w:cs="Arial"/>
          <w:b/>
          <w:i/>
          <w:sz w:val="18"/>
          <w:szCs w:val="18"/>
          <w:lang w:val="es-ES_tradnl" w:eastAsia="es-CO"/>
        </w:rPr>
        <w:t>Suministro de equipos tecnológicos: Computador de Escritorio y Computador Portátil.</w:t>
      </w:r>
    </w:p>
    <w:p w:rsidR="008065E8" w:rsidRPr="002E07ED" w:rsidRDefault="008065E8" w:rsidP="002E07ED">
      <w:pPr>
        <w:widowControl w:val="0"/>
        <w:spacing w:after="0" w:line="240" w:lineRule="auto"/>
        <w:jc w:val="both"/>
        <w:rPr>
          <w:rFonts w:ascii="Arial" w:hAnsi="Arial" w:cs="Arial"/>
          <w:b/>
          <w:i/>
          <w:sz w:val="18"/>
          <w:szCs w:val="18"/>
          <w:lang w:val="es-ES_tradnl" w:eastAsia="es-CO"/>
        </w:rPr>
      </w:pPr>
    </w:p>
    <w:p w:rsidR="00D07841" w:rsidRDefault="00FA6EAF"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 xml:space="preserve">Respecto a su experiencia, ésta </w:t>
      </w:r>
      <w:r w:rsidRPr="002E07ED">
        <w:rPr>
          <w:rFonts w:ascii="Arial" w:hAnsi="Arial" w:cs="Arial"/>
          <w:b/>
          <w:bCs/>
          <w:sz w:val="18"/>
          <w:szCs w:val="18"/>
          <w:lang w:val="es-ES_tradnl"/>
        </w:rPr>
        <w:t>deberá</w:t>
      </w:r>
      <w:r w:rsidRPr="002E07ED">
        <w:rPr>
          <w:rFonts w:ascii="Arial" w:hAnsi="Arial" w:cs="Arial"/>
          <w:bCs/>
          <w:sz w:val="18"/>
          <w:szCs w:val="18"/>
          <w:lang w:val="es-ES_tradnl"/>
        </w:rPr>
        <w:t xml:space="preserve"> estar clasificada en el RUP en </w:t>
      </w:r>
      <w:r w:rsidRPr="002E07ED">
        <w:rPr>
          <w:rFonts w:ascii="Arial" w:hAnsi="Arial" w:cs="Arial"/>
          <w:b/>
          <w:bCs/>
          <w:sz w:val="18"/>
          <w:szCs w:val="18"/>
          <w:lang w:val="es-ES_tradnl"/>
        </w:rPr>
        <w:t>al menos uno</w:t>
      </w:r>
      <w:r w:rsidRPr="002E07ED">
        <w:rPr>
          <w:rFonts w:ascii="Arial" w:hAnsi="Arial" w:cs="Arial"/>
          <w:bCs/>
          <w:sz w:val="18"/>
          <w:szCs w:val="18"/>
          <w:lang w:val="es-ES_tradnl"/>
        </w:rPr>
        <w:t xml:space="preserve"> de los siguientes códigos para ser habilitada:</w:t>
      </w:r>
    </w:p>
    <w:p w:rsidR="008065E8" w:rsidRPr="002E07ED" w:rsidRDefault="008065E8" w:rsidP="002E07ED">
      <w:pPr>
        <w:widowControl w:val="0"/>
        <w:spacing w:after="0" w:line="240" w:lineRule="auto"/>
        <w:jc w:val="both"/>
        <w:rPr>
          <w:rFonts w:ascii="Arial" w:hAnsi="Arial" w:cs="Arial"/>
          <w:bCs/>
          <w:sz w:val="18"/>
          <w:szCs w:val="18"/>
          <w:lang w:val="es-ES_tradnl"/>
        </w:rPr>
      </w:pPr>
    </w:p>
    <w:tbl>
      <w:tblPr>
        <w:tblW w:w="6175"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93"/>
        <w:gridCol w:w="951"/>
        <w:gridCol w:w="1222"/>
        <w:gridCol w:w="2409"/>
      </w:tblGrid>
      <w:tr w:rsidR="00D07841" w:rsidRPr="002E07ED" w:rsidTr="002E07ED">
        <w:trPr>
          <w:trHeight w:val="272"/>
          <w:jc w:val="center"/>
        </w:trPr>
        <w:tc>
          <w:tcPr>
            <w:tcW w:w="1593"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SEGMENTO</w:t>
            </w:r>
          </w:p>
        </w:tc>
        <w:tc>
          <w:tcPr>
            <w:tcW w:w="951"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FAMILIA</w:t>
            </w:r>
          </w:p>
        </w:tc>
        <w:tc>
          <w:tcPr>
            <w:tcW w:w="1222"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CLASE</w:t>
            </w:r>
          </w:p>
        </w:tc>
        <w:tc>
          <w:tcPr>
            <w:tcW w:w="2409"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NOMBRE</w:t>
            </w:r>
          </w:p>
        </w:tc>
      </w:tr>
      <w:tr w:rsidR="00D07841" w:rsidRPr="002E07ED" w:rsidTr="002E07ED">
        <w:trPr>
          <w:trHeight w:val="272"/>
          <w:jc w:val="center"/>
        </w:trPr>
        <w:tc>
          <w:tcPr>
            <w:tcW w:w="1593"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51"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22"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43211500</w:t>
            </w:r>
          </w:p>
        </w:tc>
        <w:tc>
          <w:tcPr>
            <w:tcW w:w="2409"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Computadores</w:t>
            </w:r>
          </w:p>
        </w:tc>
      </w:tr>
      <w:tr w:rsidR="00D07841" w:rsidRPr="002E07ED" w:rsidTr="002E07ED">
        <w:trPr>
          <w:trHeight w:val="272"/>
          <w:jc w:val="center"/>
        </w:trPr>
        <w:tc>
          <w:tcPr>
            <w:tcW w:w="1593"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51"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22"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43211600</w:t>
            </w:r>
          </w:p>
        </w:tc>
        <w:tc>
          <w:tcPr>
            <w:tcW w:w="2409"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Accesorios de Computador</w:t>
            </w:r>
          </w:p>
        </w:tc>
      </w:tr>
    </w:tbl>
    <w:p w:rsidR="00D07841" w:rsidRPr="002E07ED" w:rsidRDefault="00D07841" w:rsidP="002E07ED">
      <w:pPr>
        <w:widowControl w:val="0"/>
        <w:spacing w:after="0" w:line="240" w:lineRule="auto"/>
        <w:jc w:val="both"/>
        <w:rPr>
          <w:rFonts w:ascii="Arial" w:hAnsi="Arial" w:cs="Arial"/>
          <w:b/>
          <w:sz w:val="18"/>
          <w:szCs w:val="18"/>
          <w:lang w:val="es-ES_tradnl" w:eastAsia="es-CO"/>
        </w:rPr>
      </w:pPr>
    </w:p>
    <w:p w:rsidR="00BE4281" w:rsidRDefault="00BE4281"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lang w:val="es-ES_tradnl" w:eastAsia="es-CO"/>
        </w:rPr>
        <w:t>NOTA</w:t>
      </w:r>
      <w:r w:rsidRPr="002E07ED">
        <w:rPr>
          <w:rFonts w:ascii="Arial" w:hAnsi="Arial" w:cs="Arial"/>
          <w:sz w:val="18"/>
          <w:szCs w:val="18"/>
          <w:lang w:val="es-ES_tradnl" w:eastAsia="es-CO"/>
        </w:rPr>
        <w:t xml:space="preserve">: Para efectos de contabilización del valor de la experiencia mínima habilitante para cada Lote, los contratos cuyo objeto y/o actividades incluyan otros elementos y servicios no requeridos en la misma, solo se tomará el valor de lo que corresponda a los equipos definidos en la experiencia mínima habilitante para el Lote. Por lo anterior, el proponente deberá aportar la evidencia necesaria para que el Ministerio pueda determinar los valores que se deben contabilizar.  </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1469E8" w:rsidRDefault="001469E8"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u w:val="single"/>
          <w:lang w:val="es-ES_tradnl" w:eastAsia="es-CO"/>
        </w:rPr>
        <w:t>Para acreditar la experiencia si el proponente se presenta para el LOTE 2</w:t>
      </w:r>
      <w:r w:rsidRPr="002E07ED">
        <w:rPr>
          <w:rFonts w:ascii="Arial" w:hAnsi="Arial" w:cs="Arial"/>
          <w:sz w:val="18"/>
          <w:szCs w:val="18"/>
          <w:lang w:val="es-ES_tradnl" w:eastAsia="es-CO"/>
        </w:rPr>
        <w:t>:</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1469E8" w:rsidRDefault="001469E8" w:rsidP="002E07ED">
      <w:pPr>
        <w:widowControl w:val="0"/>
        <w:spacing w:after="0" w:line="240" w:lineRule="auto"/>
        <w:jc w:val="both"/>
        <w:rPr>
          <w:rFonts w:ascii="Arial" w:hAnsi="Arial" w:cs="Arial"/>
          <w:sz w:val="18"/>
          <w:szCs w:val="18"/>
          <w:lang w:val="es-ES_tradnl" w:eastAsia="es-CO"/>
        </w:rPr>
      </w:pPr>
      <w:r w:rsidRPr="002E07ED">
        <w:rPr>
          <w:rFonts w:ascii="Arial" w:hAnsi="Arial" w:cs="Arial"/>
          <w:sz w:val="18"/>
          <w:szCs w:val="18"/>
          <w:lang w:val="es-ES_tradnl" w:eastAsia="es-CO"/>
        </w:rPr>
        <w:t xml:space="preserve">La sumatoria de valores de los contratos presentados debe ser igual o superior </w:t>
      </w:r>
      <w:r w:rsidRPr="002E07ED">
        <w:rPr>
          <w:rFonts w:ascii="Arial" w:hAnsi="Arial" w:cs="Arial"/>
          <w:b/>
          <w:sz w:val="18"/>
          <w:szCs w:val="18"/>
          <w:lang w:val="es-ES_tradnl" w:eastAsia="es-CO"/>
        </w:rPr>
        <w:t>al presupuesto oficial del presente proceso para el LOTE 2, es decir 721,64 SMMLV</w:t>
      </w:r>
      <w:r w:rsidRPr="002E07ED">
        <w:rPr>
          <w:rFonts w:ascii="Arial" w:hAnsi="Arial" w:cs="Arial"/>
          <w:sz w:val="18"/>
          <w:szCs w:val="18"/>
          <w:lang w:val="es-ES_tradnl" w:eastAsia="es-CO"/>
        </w:rPr>
        <w:t>. Para la sumatoria se tiene en cuenta el valor de cada uno de los contratos en salarios mínimos mensuales legales vigentes a la fecha de terminación de cada uno de los contratos y recibido a satisfacción, es decir el valor reportado en el RUP. La experiencia deberá estar relacionada con: el objeto y/u obligaciones haya involucrado:</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1469E8" w:rsidRDefault="001469E8" w:rsidP="002E07ED">
      <w:pPr>
        <w:widowControl w:val="0"/>
        <w:spacing w:after="0" w:line="240" w:lineRule="auto"/>
        <w:jc w:val="both"/>
        <w:rPr>
          <w:rFonts w:ascii="Arial" w:hAnsi="Arial" w:cs="Arial"/>
          <w:b/>
          <w:i/>
          <w:sz w:val="18"/>
          <w:szCs w:val="18"/>
          <w:lang w:val="es-ES_tradnl" w:eastAsia="es-CO"/>
        </w:rPr>
      </w:pPr>
      <w:r w:rsidRPr="002E07ED">
        <w:rPr>
          <w:rFonts w:ascii="Arial" w:hAnsi="Arial" w:cs="Arial"/>
          <w:b/>
          <w:i/>
          <w:sz w:val="18"/>
          <w:szCs w:val="18"/>
          <w:lang w:val="es-ES_tradnl" w:eastAsia="es-CO"/>
        </w:rPr>
        <w:t>Suministro de equipos tecnológicos: Impresoras y Escáner.</w:t>
      </w:r>
    </w:p>
    <w:p w:rsidR="008065E8" w:rsidRPr="002E07ED" w:rsidRDefault="008065E8" w:rsidP="002E07ED">
      <w:pPr>
        <w:widowControl w:val="0"/>
        <w:spacing w:after="0" w:line="240" w:lineRule="auto"/>
        <w:jc w:val="both"/>
        <w:rPr>
          <w:rFonts w:ascii="Arial" w:hAnsi="Arial" w:cs="Arial"/>
          <w:b/>
          <w:i/>
          <w:sz w:val="18"/>
          <w:szCs w:val="18"/>
          <w:lang w:val="es-ES_tradnl" w:eastAsia="es-CO"/>
        </w:rPr>
      </w:pPr>
    </w:p>
    <w:p w:rsidR="001469E8" w:rsidRDefault="001469E8"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 xml:space="preserve">Respecto a su experiencia, ésta </w:t>
      </w:r>
      <w:r w:rsidRPr="002E07ED">
        <w:rPr>
          <w:rFonts w:ascii="Arial" w:hAnsi="Arial" w:cs="Arial"/>
          <w:b/>
          <w:bCs/>
          <w:sz w:val="18"/>
          <w:szCs w:val="18"/>
          <w:lang w:val="es-ES_tradnl"/>
        </w:rPr>
        <w:t>deberá</w:t>
      </w:r>
      <w:r w:rsidRPr="002E07ED">
        <w:rPr>
          <w:rFonts w:ascii="Arial" w:hAnsi="Arial" w:cs="Arial"/>
          <w:bCs/>
          <w:sz w:val="18"/>
          <w:szCs w:val="18"/>
          <w:lang w:val="es-ES_tradnl"/>
        </w:rPr>
        <w:t xml:space="preserve"> estar clasificada en el RUP en </w:t>
      </w:r>
      <w:r w:rsidRPr="002E07ED">
        <w:rPr>
          <w:rFonts w:ascii="Arial" w:hAnsi="Arial" w:cs="Arial"/>
          <w:b/>
          <w:bCs/>
          <w:sz w:val="18"/>
          <w:szCs w:val="18"/>
          <w:lang w:val="es-ES_tradnl"/>
        </w:rPr>
        <w:t>al menos uno</w:t>
      </w:r>
      <w:r w:rsidRPr="002E07ED">
        <w:rPr>
          <w:rFonts w:ascii="Arial" w:hAnsi="Arial" w:cs="Arial"/>
          <w:bCs/>
          <w:sz w:val="18"/>
          <w:szCs w:val="18"/>
          <w:lang w:val="es-ES_tradnl"/>
        </w:rPr>
        <w:t xml:space="preserve"> de los siguientes códigos para ser habilitada:</w:t>
      </w:r>
    </w:p>
    <w:p w:rsidR="008065E8" w:rsidRPr="002E07ED" w:rsidRDefault="008065E8" w:rsidP="002E07ED">
      <w:pPr>
        <w:widowControl w:val="0"/>
        <w:spacing w:after="0" w:line="240" w:lineRule="auto"/>
        <w:jc w:val="both"/>
        <w:rPr>
          <w:rFonts w:ascii="Arial" w:hAnsi="Arial" w:cs="Arial"/>
          <w:bCs/>
          <w:sz w:val="18"/>
          <w:szCs w:val="18"/>
          <w:lang w:val="es-ES_tradnl"/>
        </w:rPr>
      </w:pPr>
    </w:p>
    <w:tbl>
      <w:tblPr>
        <w:tblW w:w="6129"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81"/>
        <w:gridCol w:w="944"/>
        <w:gridCol w:w="1213"/>
        <w:gridCol w:w="2391"/>
      </w:tblGrid>
      <w:tr w:rsidR="00D07841" w:rsidRPr="002E07ED" w:rsidTr="002E07ED">
        <w:trPr>
          <w:trHeight w:val="279"/>
          <w:jc w:val="center"/>
        </w:trPr>
        <w:tc>
          <w:tcPr>
            <w:tcW w:w="1581"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SEGMENTO</w:t>
            </w:r>
          </w:p>
        </w:tc>
        <w:tc>
          <w:tcPr>
            <w:tcW w:w="944"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FAMILIA</w:t>
            </w:r>
          </w:p>
        </w:tc>
        <w:tc>
          <w:tcPr>
            <w:tcW w:w="1213"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CLASE</w:t>
            </w:r>
          </w:p>
        </w:tc>
        <w:tc>
          <w:tcPr>
            <w:tcW w:w="2391" w:type="dxa"/>
            <w:shd w:val="clear" w:color="auto" w:fill="960000"/>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b/>
                <w:bCs/>
                <w:color w:val="FFFFFF"/>
                <w:sz w:val="18"/>
                <w:szCs w:val="16"/>
                <w:lang w:eastAsia="es-CO"/>
              </w:rPr>
            </w:pPr>
            <w:r w:rsidRPr="002E07ED">
              <w:rPr>
                <w:rFonts w:ascii="Arial" w:hAnsi="Arial" w:cs="Arial"/>
                <w:b/>
                <w:bCs/>
                <w:color w:val="FFFFFF"/>
                <w:sz w:val="18"/>
                <w:szCs w:val="16"/>
                <w:lang w:eastAsia="es-CO"/>
              </w:rPr>
              <w:t>NOMBRE</w:t>
            </w:r>
          </w:p>
        </w:tc>
      </w:tr>
      <w:tr w:rsidR="00D07841" w:rsidRPr="002E07ED" w:rsidTr="002E07ED">
        <w:trPr>
          <w:trHeight w:val="279"/>
          <w:jc w:val="center"/>
        </w:trPr>
        <w:tc>
          <w:tcPr>
            <w:tcW w:w="1581"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lastRenderedPageBreak/>
              <w:t>43000000</w:t>
            </w:r>
          </w:p>
        </w:tc>
        <w:tc>
          <w:tcPr>
            <w:tcW w:w="944"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3"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43211700</w:t>
            </w:r>
          </w:p>
        </w:tc>
        <w:tc>
          <w:tcPr>
            <w:tcW w:w="2391" w:type="dxa"/>
            <w:tcMar>
              <w:top w:w="0" w:type="dxa"/>
              <w:left w:w="70" w:type="dxa"/>
              <w:bottom w:w="0" w:type="dxa"/>
              <w:right w:w="70" w:type="dxa"/>
            </w:tcMar>
            <w:vAlign w:val="center"/>
            <w:hideMark/>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Dispositivos Informáticos de Entrada de Datos</w:t>
            </w:r>
          </w:p>
        </w:tc>
      </w:tr>
      <w:tr w:rsidR="00D07841" w:rsidRPr="002E07ED" w:rsidTr="002E07ED">
        <w:trPr>
          <w:trHeight w:val="279"/>
          <w:jc w:val="center"/>
        </w:trPr>
        <w:tc>
          <w:tcPr>
            <w:tcW w:w="1581"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43000000</w:t>
            </w:r>
          </w:p>
        </w:tc>
        <w:tc>
          <w:tcPr>
            <w:tcW w:w="944"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43210000</w:t>
            </w:r>
          </w:p>
        </w:tc>
        <w:tc>
          <w:tcPr>
            <w:tcW w:w="1213"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43212100</w:t>
            </w:r>
          </w:p>
        </w:tc>
        <w:tc>
          <w:tcPr>
            <w:tcW w:w="2391" w:type="dxa"/>
            <w:shd w:val="clear" w:color="auto" w:fill="D0CECE"/>
            <w:tcMar>
              <w:top w:w="0" w:type="dxa"/>
              <w:left w:w="70" w:type="dxa"/>
              <w:bottom w:w="0" w:type="dxa"/>
              <w:right w:w="70" w:type="dxa"/>
            </w:tcMar>
            <w:vAlign w:val="center"/>
          </w:tcPr>
          <w:p w:rsidR="00D07841" w:rsidRPr="002E07ED" w:rsidRDefault="00D07841" w:rsidP="002E07ED">
            <w:pPr>
              <w:widowControl w:val="0"/>
              <w:spacing w:after="0" w:line="240" w:lineRule="auto"/>
              <w:jc w:val="center"/>
              <w:rPr>
                <w:rFonts w:ascii="Arial" w:hAnsi="Arial" w:cs="Arial"/>
                <w:sz w:val="18"/>
                <w:szCs w:val="16"/>
                <w:lang w:eastAsia="es-CO"/>
              </w:rPr>
            </w:pPr>
            <w:r w:rsidRPr="002E07ED">
              <w:rPr>
                <w:rFonts w:ascii="Arial" w:hAnsi="Arial" w:cs="Arial"/>
                <w:sz w:val="18"/>
                <w:szCs w:val="16"/>
                <w:lang w:eastAsia="es-CO"/>
              </w:rPr>
              <w:t>Impresoras de Computador</w:t>
            </w:r>
          </w:p>
        </w:tc>
      </w:tr>
    </w:tbl>
    <w:p w:rsidR="001469E8" w:rsidRPr="002E07ED" w:rsidRDefault="001469E8" w:rsidP="002E07ED">
      <w:pPr>
        <w:widowControl w:val="0"/>
        <w:tabs>
          <w:tab w:val="left" w:pos="3617"/>
        </w:tabs>
        <w:spacing w:after="0" w:line="240" w:lineRule="auto"/>
        <w:jc w:val="both"/>
        <w:rPr>
          <w:rFonts w:ascii="Arial" w:hAnsi="Arial" w:cs="Arial"/>
          <w:sz w:val="18"/>
          <w:szCs w:val="18"/>
          <w:lang w:val="es-ES_tradnl" w:eastAsia="es-CO"/>
        </w:rPr>
      </w:pPr>
    </w:p>
    <w:p w:rsidR="001469E8" w:rsidRDefault="001469E8"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lang w:val="es-ES_tradnl" w:eastAsia="es-CO"/>
        </w:rPr>
        <w:t>NOTA</w:t>
      </w:r>
      <w:r w:rsidRPr="002E07ED">
        <w:rPr>
          <w:rFonts w:ascii="Arial" w:hAnsi="Arial" w:cs="Arial"/>
          <w:sz w:val="18"/>
          <w:szCs w:val="18"/>
          <w:lang w:val="es-ES_tradnl" w:eastAsia="es-CO"/>
        </w:rPr>
        <w:t xml:space="preserve">: Para efectos de contabilización del valor de la experiencia mínima habilitante para cada Lote, los contratos cuyo objeto y/o actividades incluyan otros elementos y servicios no requeridos en la misma, solo se tomará el valor de lo que corresponda a los equipos definidos en la experiencia mínima habilitante para el Lote. Por lo anterior, el proponente deberá aportar la evidencia necesaria para que el Ministerio pueda determinar los valores que se deben contabilizar.  </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BE4281" w:rsidRDefault="00BE4281" w:rsidP="002E07ED">
      <w:pPr>
        <w:widowControl w:val="0"/>
        <w:spacing w:after="0" w:line="240" w:lineRule="auto"/>
        <w:jc w:val="both"/>
        <w:rPr>
          <w:rFonts w:ascii="Arial" w:hAnsi="Arial" w:cs="Arial"/>
          <w:sz w:val="18"/>
          <w:szCs w:val="18"/>
          <w:lang w:val="es-ES_tradnl" w:eastAsia="es-CO"/>
        </w:rPr>
      </w:pPr>
      <w:r w:rsidRPr="002E07ED">
        <w:rPr>
          <w:rFonts w:ascii="Arial" w:hAnsi="Arial" w:cs="Arial"/>
          <w:b/>
          <w:sz w:val="18"/>
          <w:szCs w:val="18"/>
          <w:lang w:val="es-ES_tradnl" w:eastAsia="es-CO"/>
        </w:rPr>
        <w:t>NOTA</w:t>
      </w:r>
      <w:r w:rsidRPr="002E07ED">
        <w:rPr>
          <w:rFonts w:ascii="Arial" w:hAnsi="Arial" w:cs="Arial"/>
          <w:sz w:val="18"/>
          <w:szCs w:val="18"/>
          <w:lang w:val="es-ES_tradnl" w:eastAsia="es-CO"/>
        </w:rPr>
        <w:t>: SI EL PROPONENTE SE PRESENTA PARA LOS DOS (2) LOTES, DEBERA CUMPLIR CON LA EXPERIENCIA REQUERIDA PARA CADA LOTE Y LA SUMATORIA DE ESTOS CONTRATOS DEBERA SER COMO MINIMO DE 2244,64 SMMLV.</w:t>
      </w:r>
      <w:r w:rsidR="001469E8" w:rsidRPr="002E07ED">
        <w:rPr>
          <w:rFonts w:ascii="Arial" w:hAnsi="Arial" w:cs="Arial"/>
          <w:sz w:val="18"/>
          <w:szCs w:val="18"/>
          <w:lang w:val="es-ES_tradnl" w:eastAsia="es-CO"/>
        </w:rPr>
        <w:t xml:space="preserve"> </w:t>
      </w:r>
    </w:p>
    <w:p w:rsidR="008065E8" w:rsidRPr="002E07ED" w:rsidRDefault="008065E8" w:rsidP="002E07ED">
      <w:pPr>
        <w:widowControl w:val="0"/>
        <w:spacing w:after="0" w:line="240" w:lineRule="auto"/>
        <w:jc w:val="both"/>
        <w:rPr>
          <w:rFonts w:ascii="Arial" w:hAnsi="Arial" w:cs="Arial"/>
          <w:sz w:val="18"/>
          <w:szCs w:val="18"/>
          <w:lang w:val="es-ES_tradnl" w:eastAsia="es-CO"/>
        </w:rPr>
      </w:pPr>
    </w:p>
    <w:p w:rsidR="00BE4281" w:rsidRDefault="00BE4281" w:rsidP="002E07ED">
      <w:pPr>
        <w:widowControl w:val="0"/>
        <w:spacing w:after="0" w:line="240" w:lineRule="auto"/>
        <w:jc w:val="both"/>
        <w:rPr>
          <w:rFonts w:ascii="Arial" w:hAnsi="Arial" w:cs="Arial"/>
          <w:sz w:val="18"/>
          <w:szCs w:val="18"/>
          <w:lang w:val="es-ES_tradnl"/>
        </w:rPr>
      </w:pPr>
      <w:r w:rsidRPr="002E07ED">
        <w:rPr>
          <w:rFonts w:ascii="Arial" w:hAnsi="Arial" w:cs="Arial"/>
          <w:b/>
          <w:sz w:val="18"/>
          <w:szCs w:val="18"/>
          <w:lang w:val="es-ES_tradnl"/>
        </w:rPr>
        <w:t>NOTA: Respecto a la experiencia acreditada en el RUP:</w:t>
      </w:r>
      <w:r w:rsidRPr="002E07ED">
        <w:rPr>
          <w:rFonts w:ascii="Arial" w:hAnsi="Arial" w:cs="Arial"/>
          <w:sz w:val="18"/>
          <w:szCs w:val="18"/>
          <w:lang w:val="es-ES_tradnl"/>
        </w:rPr>
        <w:t xml:space="preserve"> El proponente nacional, o extranjero con domicilio o sucursal en Colombia, o los integrantes de una estructura plural, respecto a la experiencia que acredita ésta debe estar inscrita en el Registro Único de Proponentes </w:t>
      </w:r>
      <w:r w:rsidRPr="002E07ED">
        <w:rPr>
          <w:rFonts w:ascii="Arial" w:hAnsi="Arial" w:cs="Arial"/>
          <w:b/>
          <w:sz w:val="18"/>
          <w:szCs w:val="18"/>
          <w:lang w:val="es-ES_tradnl"/>
        </w:rPr>
        <w:t xml:space="preserve">en una de las clasificaciones relacionadas en este acápite </w:t>
      </w:r>
      <w:r w:rsidRPr="002E07ED">
        <w:rPr>
          <w:rFonts w:ascii="Arial" w:hAnsi="Arial" w:cs="Arial"/>
          <w:sz w:val="18"/>
          <w:szCs w:val="18"/>
          <w:lang w:val="es-ES_tradnl"/>
        </w:rPr>
        <w:t xml:space="preserve">para ser considerada en la verificación de requisitos habilitantes y evaluación de ponderación. </w:t>
      </w:r>
    </w:p>
    <w:p w:rsidR="008065E8" w:rsidRPr="002E07ED" w:rsidRDefault="008065E8" w:rsidP="002E07ED">
      <w:pPr>
        <w:widowControl w:val="0"/>
        <w:spacing w:after="0" w:line="240" w:lineRule="auto"/>
        <w:jc w:val="both"/>
        <w:rPr>
          <w:rFonts w:ascii="Arial" w:hAnsi="Arial" w:cs="Arial"/>
          <w:sz w:val="18"/>
          <w:szCs w:val="18"/>
          <w:lang w:val="es-ES_tradnl"/>
        </w:rPr>
      </w:pPr>
    </w:p>
    <w:p w:rsidR="00BE4281" w:rsidRDefault="00BE4281"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 xml:space="preserve">En el evento que la propuesta se presente por una estructura plural (consorcio-unión temporal), cada uno de los integrantes deberá cumplir con la clasificación exigida por el MEN para el proceso de selección, según la norma que lo cobije. </w:t>
      </w:r>
    </w:p>
    <w:p w:rsidR="008065E8" w:rsidRPr="002E07ED" w:rsidRDefault="008065E8" w:rsidP="002E07ED">
      <w:pPr>
        <w:widowControl w:val="0"/>
        <w:spacing w:after="0" w:line="240" w:lineRule="auto"/>
        <w:jc w:val="both"/>
        <w:rPr>
          <w:rFonts w:ascii="Arial" w:hAnsi="Arial" w:cs="Arial"/>
          <w:sz w:val="18"/>
          <w:szCs w:val="18"/>
          <w:lang w:val="es-ES_tradnl"/>
        </w:rPr>
      </w:pPr>
    </w:p>
    <w:p w:rsidR="00BE4281" w:rsidRDefault="00BE4281" w:rsidP="002E07ED">
      <w:pPr>
        <w:widowControl w:val="0"/>
        <w:spacing w:after="0" w:line="240" w:lineRule="auto"/>
        <w:jc w:val="both"/>
        <w:rPr>
          <w:rFonts w:ascii="Arial" w:hAnsi="Arial" w:cs="Arial"/>
          <w:sz w:val="18"/>
          <w:szCs w:val="18"/>
          <w:lang w:val="es-ES_tradnl" w:eastAsia="es-CO"/>
        </w:rPr>
      </w:pPr>
      <w:r w:rsidRPr="002E07ED">
        <w:rPr>
          <w:rFonts w:ascii="Arial" w:hAnsi="Arial" w:cs="Arial"/>
          <w:sz w:val="18"/>
          <w:szCs w:val="18"/>
          <w:lang w:val="es-ES_tradnl" w:eastAsia="es-CO"/>
        </w:rPr>
        <w:t xml:space="preserve">Si el </w:t>
      </w:r>
      <w:r w:rsidRPr="002E07ED">
        <w:rPr>
          <w:rFonts w:ascii="Arial" w:hAnsi="Arial" w:cs="Arial"/>
          <w:b/>
          <w:sz w:val="18"/>
          <w:szCs w:val="18"/>
          <w:lang w:val="es-ES_tradnl" w:eastAsia="es-CO"/>
        </w:rPr>
        <w:t>proponente es un consorcio o una unión temporal</w:t>
      </w:r>
      <w:r w:rsidRPr="002E07ED">
        <w:rPr>
          <w:rFonts w:ascii="Arial" w:hAnsi="Arial" w:cs="Arial"/>
          <w:sz w:val="18"/>
          <w:szCs w:val="18"/>
          <w:lang w:val="es-ES_tradnl" w:eastAsia="es-CO"/>
        </w:rPr>
        <w:t xml:space="preserve"> se tendrán en cuenta la sumatoria de las certificaciones aportadas por los miembros del consorcio o unión temporal </w:t>
      </w:r>
      <w:r w:rsidR="00BC5DC5" w:rsidRPr="002E07ED">
        <w:rPr>
          <w:rFonts w:ascii="Arial" w:hAnsi="Arial" w:cs="Arial"/>
          <w:sz w:val="18"/>
          <w:szCs w:val="18"/>
          <w:lang w:val="es-ES_tradnl" w:eastAsia="es-CO"/>
        </w:rPr>
        <w:t xml:space="preserve">para el lote respectivo </w:t>
      </w:r>
      <w:r w:rsidRPr="002E07ED">
        <w:rPr>
          <w:rFonts w:ascii="Arial" w:hAnsi="Arial" w:cs="Arial"/>
          <w:sz w:val="18"/>
          <w:szCs w:val="18"/>
          <w:lang w:val="es-ES_tradnl" w:eastAsia="es-CO"/>
        </w:rPr>
        <w:t>sin que superen el máximo dispuesto y en forma adicional al requisito habilitante cada uno (1) de los integrantes del consorcio o unión temporal debe acreditar al menos una (1) certificación de experiencia de la solicitada.</w:t>
      </w:r>
    </w:p>
    <w:p w:rsidR="008065E8" w:rsidRPr="002E07ED" w:rsidRDefault="008065E8" w:rsidP="002E07ED">
      <w:pPr>
        <w:widowControl w:val="0"/>
        <w:spacing w:after="0" w:line="240" w:lineRule="auto"/>
        <w:jc w:val="both"/>
        <w:rPr>
          <w:rFonts w:ascii="Arial" w:hAnsi="Arial" w:cs="Arial"/>
          <w:sz w:val="18"/>
          <w:szCs w:val="18"/>
          <w:lang w:eastAsia="es-CO"/>
        </w:rPr>
      </w:pPr>
    </w:p>
    <w:p w:rsidR="00BE4281" w:rsidRDefault="00BE4281" w:rsidP="002E07ED">
      <w:pPr>
        <w:widowControl w:val="0"/>
        <w:tabs>
          <w:tab w:val="left" w:pos="4905"/>
        </w:tabs>
        <w:spacing w:after="0" w:line="240" w:lineRule="auto"/>
        <w:jc w:val="both"/>
        <w:rPr>
          <w:rFonts w:ascii="Arial" w:hAnsi="Arial" w:cs="Arial"/>
          <w:b/>
          <w:bCs/>
          <w:sz w:val="18"/>
          <w:szCs w:val="18"/>
          <w:u w:val="single"/>
          <w:lang w:val="es-ES_tradnl"/>
        </w:rPr>
      </w:pPr>
      <w:r w:rsidRPr="002E07ED">
        <w:rPr>
          <w:rFonts w:ascii="Arial" w:hAnsi="Arial" w:cs="Arial"/>
          <w:b/>
          <w:bCs/>
          <w:sz w:val="18"/>
          <w:szCs w:val="18"/>
          <w:u w:val="single"/>
          <w:lang w:val="es-ES_tradnl"/>
        </w:rPr>
        <w:t>NOTAS COMUNES A LA EXPERIENCIA:</w:t>
      </w:r>
    </w:p>
    <w:p w:rsidR="008065E8" w:rsidRPr="002E07ED" w:rsidRDefault="008065E8" w:rsidP="002E07ED">
      <w:pPr>
        <w:widowControl w:val="0"/>
        <w:tabs>
          <w:tab w:val="left" w:pos="4905"/>
        </w:tabs>
        <w:spacing w:after="0" w:line="240" w:lineRule="auto"/>
        <w:jc w:val="both"/>
        <w:rPr>
          <w:rFonts w:ascii="Arial" w:hAnsi="Arial" w:cs="Arial"/>
          <w:b/>
          <w:bCs/>
          <w:sz w:val="18"/>
          <w:szCs w:val="18"/>
          <w:u w:val="single"/>
          <w:lang w:val="es-ES_tradnl"/>
        </w:rPr>
      </w:pPr>
    </w:p>
    <w:p w:rsidR="00BE4281" w:rsidRPr="002E07ED" w:rsidRDefault="00BE4281" w:rsidP="002E07ED">
      <w:pPr>
        <w:widowControl w:val="0"/>
        <w:numPr>
          <w:ilvl w:val="0"/>
          <w:numId w:val="30"/>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Todos y cada uno de los contratos presentados para acreditar la experiencia de los proponentes deben estar registrados en el RUP conforme al Decreto 1082 de 2015.</w:t>
      </w:r>
    </w:p>
    <w:p w:rsidR="00BE4281" w:rsidRPr="002E07ED" w:rsidRDefault="00BE4281" w:rsidP="002E07ED">
      <w:pPr>
        <w:widowControl w:val="0"/>
        <w:numPr>
          <w:ilvl w:val="0"/>
          <w:numId w:val="30"/>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 xml:space="preserve">Teniendo en cuenta que en el RUP no se indica la totalidad de la información requerida para acreditar los requisitos de la experiencia, el proponente deberá allegar la documentación soporte a efectos de acreditar los datos que no están soportados en el RUP y la Certificación, en caso que la certificación no permita verificar la información </w:t>
      </w:r>
      <w:r w:rsidRPr="002E07ED">
        <w:rPr>
          <w:rFonts w:ascii="Arial" w:hAnsi="Arial" w:cs="Arial"/>
          <w:sz w:val="18"/>
          <w:szCs w:val="18"/>
          <w:lang w:val="es-ES_tradnl" w:eastAsia="es-CO"/>
        </w:rPr>
        <w:t>El Proponente deberá anexar a la propuesta copia del contrato o de los documentos soportes que sean del caso, que permita tomar claramente la información que falte en la certificación</w:t>
      </w:r>
      <w:r w:rsidRPr="002E07ED">
        <w:rPr>
          <w:rFonts w:ascii="Arial" w:hAnsi="Arial" w:cs="Arial"/>
          <w:sz w:val="18"/>
          <w:szCs w:val="18"/>
          <w:lang w:val="es-ES_tradnl"/>
        </w:rPr>
        <w:t xml:space="preserve">. </w:t>
      </w:r>
    </w:p>
    <w:p w:rsidR="00BE4281" w:rsidRPr="002E07ED" w:rsidRDefault="00BE4281" w:rsidP="002E07ED">
      <w:pPr>
        <w:widowControl w:val="0"/>
        <w:numPr>
          <w:ilvl w:val="0"/>
          <w:numId w:val="30"/>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Para la verificación de este requisito, el proponente deberá indicar por cada contrato presentado para acreditar la experiencia el número del consecutivo con el que el contrato se encuentra registrado en el Registro Único de Proponentes (RUP), según FORMATO 5, con las siguientes consideraciones.</w:t>
      </w:r>
    </w:p>
    <w:p w:rsidR="00BE4281" w:rsidRPr="002E07ED" w:rsidRDefault="00BE4281" w:rsidP="002E07ED">
      <w:pPr>
        <w:widowControl w:val="0"/>
        <w:spacing w:after="0" w:line="240" w:lineRule="auto"/>
        <w:ind w:left="360"/>
        <w:jc w:val="both"/>
        <w:rPr>
          <w:rFonts w:ascii="Arial" w:hAnsi="Arial" w:cs="Arial"/>
          <w:sz w:val="18"/>
          <w:szCs w:val="18"/>
          <w:lang w:val="es-ES_tradnl"/>
        </w:rPr>
      </w:pPr>
    </w:p>
    <w:p w:rsidR="00BE4281" w:rsidRPr="002E07ED" w:rsidRDefault="00BE4281" w:rsidP="002E07ED">
      <w:pPr>
        <w:widowControl w:val="0"/>
        <w:numPr>
          <w:ilvl w:val="1"/>
          <w:numId w:val="30"/>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En caso que los SMMLV no coincida entre la información consignada en EL FORMATO 5 y el RUP se tomará el valor registrado en el RUP.</w:t>
      </w:r>
    </w:p>
    <w:p w:rsidR="00BE4281" w:rsidRPr="002E07ED" w:rsidRDefault="00BE4281" w:rsidP="002E07ED">
      <w:pPr>
        <w:widowControl w:val="0"/>
        <w:numPr>
          <w:ilvl w:val="1"/>
          <w:numId w:val="30"/>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En caso que el consecutivo del RUP registrado en EL FORMATO 5 no coincida con el RUP se solicitará aclaración al proponente sobre el número de consecutivo correcto, sin que esto se considere una subsanación.</w:t>
      </w:r>
    </w:p>
    <w:p w:rsidR="00FD73ED" w:rsidRPr="002E07ED" w:rsidRDefault="00FD73ED" w:rsidP="002E07ED">
      <w:pPr>
        <w:widowControl w:val="0"/>
        <w:spacing w:after="0" w:line="240" w:lineRule="auto"/>
        <w:ind w:left="1080"/>
        <w:jc w:val="both"/>
        <w:rPr>
          <w:rFonts w:ascii="Arial" w:hAnsi="Arial" w:cs="Arial"/>
          <w:sz w:val="18"/>
          <w:szCs w:val="18"/>
          <w:lang w:val="es-ES_tradnl"/>
        </w:rPr>
      </w:pPr>
    </w:p>
    <w:p w:rsidR="00BE4281" w:rsidRPr="002E07ED" w:rsidRDefault="00BE4281" w:rsidP="002E07ED">
      <w:pPr>
        <w:widowControl w:val="0"/>
        <w:numPr>
          <w:ilvl w:val="0"/>
          <w:numId w:val="30"/>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El MEN se reserva el derecho a verificar, cuando lo considere necesario, la información que suministren los proponentes sobre su experiencia.</w:t>
      </w:r>
    </w:p>
    <w:p w:rsidR="00BE4281" w:rsidRPr="002E07ED" w:rsidRDefault="00BE4281" w:rsidP="002E07ED">
      <w:pPr>
        <w:widowControl w:val="0"/>
        <w:numPr>
          <w:ilvl w:val="0"/>
          <w:numId w:val="30"/>
        </w:numPr>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 xml:space="preserve">Como soporte de la información suministrada por el proponente, se deberán presentar las certificaciones respectivas, que deberán contener como mínimo, la siguiente información: </w:t>
      </w:r>
    </w:p>
    <w:p w:rsidR="00BE4281" w:rsidRPr="002E07ED" w:rsidRDefault="00BE4281" w:rsidP="002E07ED">
      <w:pPr>
        <w:widowControl w:val="0"/>
        <w:spacing w:after="0" w:line="240" w:lineRule="auto"/>
        <w:rPr>
          <w:rFonts w:ascii="Arial" w:hAnsi="Arial" w:cs="Arial"/>
          <w:b/>
          <w:bCs/>
          <w:sz w:val="18"/>
          <w:szCs w:val="18"/>
          <w:lang w:val="es-ES_tradnl"/>
        </w:rPr>
      </w:pP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Nombre de la empresa Contratante</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Nombre del Contratista</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Si se trata de una estructura plural se debe señalar el nombre de quienes lo conforman, adicionalmente se debe indicar el porcentaje de participación de cada uno de sus miembros</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Número del contrato</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Objeto del contrato</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lastRenderedPageBreak/>
        <w:t>Fecha de inicio (día, mes y año) y fecha de terminación (día, mes y año)</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Fecha de expedición de la certificación (día, mes y año)</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Valor los recursos fiduciarios  y de las adiciones, si las hubo</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Cargo y firma de quien expide la certificación</w:t>
      </w:r>
    </w:p>
    <w:p w:rsidR="00BE4281" w:rsidRPr="002E07ED" w:rsidRDefault="00BE4281" w:rsidP="002E07ED">
      <w:pPr>
        <w:widowControl w:val="0"/>
        <w:numPr>
          <w:ilvl w:val="0"/>
          <w:numId w:val="31"/>
        </w:numPr>
        <w:spacing w:after="0" w:line="240" w:lineRule="auto"/>
        <w:contextualSpacing/>
        <w:jc w:val="both"/>
        <w:rPr>
          <w:rFonts w:ascii="Arial" w:hAnsi="Arial" w:cs="Arial"/>
          <w:bCs/>
          <w:sz w:val="18"/>
          <w:szCs w:val="18"/>
          <w:lang w:val="es-ES_tradnl"/>
        </w:rPr>
      </w:pPr>
      <w:r w:rsidRPr="002E07ED">
        <w:rPr>
          <w:rFonts w:ascii="Arial" w:hAnsi="Arial" w:cs="Arial"/>
          <w:bCs/>
          <w:sz w:val="18"/>
          <w:szCs w:val="18"/>
          <w:lang w:val="es-ES_tradnl"/>
        </w:rPr>
        <w:t>Indicación de las actividades realizadas.</w:t>
      </w:r>
    </w:p>
    <w:p w:rsidR="00BE4281" w:rsidRPr="002E07ED" w:rsidRDefault="00BE4281" w:rsidP="002E07ED">
      <w:pPr>
        <w:widowControl w:val="0"/>
        <w:spacing w:after="0" w:line="240" w:lineRule="auto"/>
        <w:contextualSpacing/>
        <w:jc w:val="both"/>
        <w:rPr>
          <w:rFonts w:ascii="Arial" w:hAnsi="Arial" w:cs="Arial"/>
          <w:bCs/>
          <w:sz w:val="18"/>
          <w:szCs w:val="18"/>
          <w:lang w:val="es-ES_tradnl"/>
        </w:rPr>
      </w:pPr>
    </w:p>
    <w:p w:rsidR="00BE4281" w:rsidRPr="002E07ED" w:rsidRDefault="00BE4281" w:rsidP="002E07ED">
      <w:pPr>
        <w:widowControl w:val="0"/>
        <w:numPr>
          <w:ilvl w:val="0"/>
          <w:numId w:val="30"/>
        </w:numPr>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Cada contrato acreditado se analizará por separado; en caso de presentar certificaciones que incluyan contratos adicionales al principal, el valor adicional se sumará al valor del contrato u orden principal, quedando esta como una sola certificación.</w:t>
      </w:r>
    </w:p>
    <w:p w:rsidR="00BE4281" w:rsidRPr="002E07ED" w:rsidRDefault="00BE4281" w:rsidP="002E07ED">
      <w:pPr>
        <w:widowControl w:val="0"/>
        <w:numPr>
          <w:ilvl w:val="0"/>
          <w:numId w:val="30"/>
        </w:numPr>
        <w:spacing w:after="0" w:line="240" w:lineRule="auto"/>
        <w:jc w:val="both"/>
        <w:rPr>
          <w:rFonts w:ascii="Arial" w:hAnsi="Arial" w:cs="Arial"/>
          <w:bCs/>
          <w:sz w:val="18"/>
          <w:szCs w:val="18"/>
          <w:lang w:val="es-ES_tradnl"/>
        </w:rPr>
      </w:pPr>
      <w:r w:rsidRPr="002E07ED">
        <w:rPr>
          <w:rFonts w:ascii="Arial" w:hAnsi="Arial" w:cs="Arial"/>
          <w:sz w:val="18"/>
          <w:szCs w:val="18"/>
          <w:lang w:val="es-ES_tradnl" w:eastAsia="es-CO"/>
        </w:rPr>
        <w:t>En el evento en que el proponente acredite experiencia en contratos en los cuales haya participado bajo una estructura plural, para efectos de la evaluación de este factor, se tomará el valor equivalente al porcentaje de participación del proponente en dicha estructura de la cual acredite la experiencia. En este caso, el proponente debe en la certificación de experiencia indicar el porcentaje de participación.</w:t>
      </w:r>
    </w:p>
    <w:p w:rsidR="00BE4281" w:rsidRPr="002E07ED" w:rsidRDefault="00BE4281" w:rsidP="002E07ED">
      <w:pPr>
        <w:widowControl w:val="0"/>
        <w:numPr>
          <w:ilvl w:val="0"/>
          <w:numId w:val="30"/>
        </w:numPr>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 xml:space="preserve">No serán válidas las certificaciones expedidas por grupos empresariales o empresas en situación de control, expedidas desde casa matriz o empresa controlante a sucursal, filial, subsidiaria, asociada o controlada. Para aportar a la oferta certificaciones de contratos ejecutados entre empresas de un mismo grupo o en situación de control, la certificación deberá estar firmada por el representante legal del cliente final o persona facultada, para ser calificada como válida. </w:t>
      </w:r>
    </w:p>
    <w:p w:rsidR="00BE4281" w:rsidRPr="002E07ED" w:rsidRDefault="00BE4281" w:rsidP="002E07ED">
      <w:pPr>
        <w:widowControl w:val="0"/>
        <w:tabs>
          <w:tab w:val="left" w:pos="1764"/>
        </w:tabs>
        <w:spacing w:after="0" w:line="240" w:lineRule="auto"/>
        <w:jc w:val="both"/>
        <w:rPr>
          <w:rFonts w:ascii="Arial" w:hAnsi="Arial" w:cs="Arial"/>
          <w:bCs/>
          <w:sz w:val="18"/>
          <w:szCs w:val="18"/>
          <w:lang w:val="es-ES_tradnl"/>
        </w:rPr>
      </w:pPr>
    </w:p>
    <w:p w:rsidR="00BE4281" w:rsidRPr="002E07ED" w:rsidRDefault="00BE4281" w:rsidP="002E07ED">
      <w:pPr>
        <w:widowControl w:val="0"/>
        <w:tabs>
          <w:tab w:val="left" w:pos="1764"/>
        </w:tabs>
        <w:spacing w:after="0" w:line="240" w:lineRule="auto"/>
        <w:jc w:val="both"/>
        <w:rPr>
          <w:rFonts w:ascii="Arial" w:hAnsi="Arial" w:cs="Arial"/>
          <w:bCs/>
          <w:sz w:val="18"/>
          <w:szCs w:val="18"/>
          <w:lang w:val="es-ES_tradnl"/>
        </w:rPr>
      </w:pPr>
      <w:r w:rsidRPr="002E07ED">
        <w:rPr>
          <w:rFonts w:ascii="Arial" w:hAnsi="Arial" w:cs="Arial"/>
          <w:sz w:val="18"/>
          <w:szCs w:val="18"/>
          <w:lang w:val="es-ES_tradnl"/>
        </w:rPr>
        <w:t xml:space="preserve">No serán objeto de verificación los contratos ejecutados en la modalidad de subcontratación. </w:t>
      </w:r>
      <w:r w:rsidRPr="002E07ED">
        <w:rPr>
          <w:rFonts w:ascii="Arial" w:hAnsi="Arial" w:cs="Arial"/>
          <w:bCs/>
          <w:sz w:val="18"/>
          <w:szCs w:val="18"/>
          <w:lang w:val="es-ES_tradnl"/>
        </w:rPr>
        <w:t xml:space="preserve">El no cumplimiento de este factor dará lugar a que la propuesta sea evaluada como </w:t>
      </w:r>
      <w:r w:rsidRPr="002E07ED">
        <w:rPr>
          <w:rFonts w:ascii="Arial" w:hAnsi="Arial" w:cs="Arial"/>
          <w:b/>
          <w:bCs/>
          <w:sz w:val="18"/>
          <w:szCs w:val="18"/>
          <w:lang w:val="es-ES_tradnl"/>
        </w:rPr>
        <w:t>NO HABILITADA</w:t>
      </w:r>
      <w:r w:rsidRPr="002E07ED">
        <w:rPr>
          <w:rFonts w:ascii="Arial" w:hAnsi="Arial" w:cs="Arial"/>
          <w:bCs/>
          <w:sz w:val="18"/>
          <w:szCs w:val="18"/>
          <w:lang w:val="es-ES_tradnl"/>
        </w:rPr>
        <w:t>.</w:t>
      </w:r>
    </w:p>
    <w:p w:rsidR="00BE4281" w:rsidRPr="002E07ED" w:rsidRDefault="00BE4281" w:rsidP="002E07ED">
      <w:pPr>
        <w:widowControl w:val="0"/>
        <w:spacing w:after="0" w:line="240" w:lineRule="auto"/>
        <w:rPr>
          <w:rFonts w:ascii="Arial" w:hAnsi="Arial" w:cs="Arial"/>
          <w:b/>
          <w:bCs/>
          <w:sz w:val="18"/>
          <w:szCs w:val="18"/>
          <w:lang w:val="es-ES_tradnl"/>
        </w:rPr>
      </w:pPr>
    </w:p>
    <w:p w:rsidR="00BE4281" w:rsidRPr="002E07ED" w:rsidRDefault="00BE4281" w:rsidP="002E07ED">
      <w:pPr>
        <w:pStyle w:val="Prrafodelista"/>
        <w:widowControl w:val="0"/>
        <w:numPr>
          <w:ilvl w:val="0"/>
          <w:numId w:val="19"/>
        </w:numPr>
        <w:autoSpaceDN w:val="0"/>
        <w:spacing w:after="0" w:line="240" w:lineRule="auto"/>
        <w:rPr>
          <w:rFonts w:ascii="Arial" w:hAnsi="Arial" w:cs="Arial"/>
          <w:b/>
          <w:sz w:val="18"/>
          <w:szCs w:val="18"/>
          <w:lang w:val="es-CO" w:eastAsia="es-CO"/>
        </w:rPr>
      </w:pPr>
      <w:r w:rsidRPr="002E07ED">
        <w:rPr>
          <w:rFonts w:ascii="Arial" w:hAnsi="Arial" w:cs="Arial"/>
          <w:b/>
          <w:sz w:val="18"/>
          <w:szCs w:val="18"/>
          <w:lang w:val="es-CO" w:eastAsia="es-CO"/>
        </w:rPr>
        <w:t>CERTIFICACIONES DE DISTRIBUCIÓN Y RESPALDO DE LA GARANTÍA:</w:t>
      </w:r>
    </w:p>
    <w:p w:rsidR="008B7E56" w:rsidRPr="008065E8" w:rsidRDefault="008B7E56" w:rsidP="008065E8">
      <w:pPr>
        <w:widowControl w:val="0"/>
        <w:autoSpaceDN w:val="0"/>
        <w:spacing w:after="0" w:line="240" w:lineRule="auto"/>
        <w:ind w:left="360"/>
        <w:rPr>
          <w:rFonts w:ascii="Arial" w:hAnsi="Arial" w:cs="Arial"/>
          <w:b/>
          <w:sz w:val="18"/>
          <w:szCs w:val="18"/>
          <w:lang w:val="es-CO" w:eastAsia="es-CO"/>
        </w:rPr>
      </w:pPr>
    </w:p>
    <w:p w:rsidR="00BE4281" w:rsidRPr="002E07ED" w:rsidRDefault="00BE4281" w:rsidP="002E07ED">
      <w:pPr>
        <w:widowControl w:val="0"/>
        <w:autoSpaceDN w:val="0"/>
        <w:spacing w:after="0" w:line="240" w:lineRule="auto"/>
        <w:contextualSpacing/>
        <w:rPr>
          <w:rFonts w:ascii="Arial" w:hAnsi="Arial" w:cs="Arial"/>
          <w:b/>
          <w:sz w:val="18"/>
          <w:szCs w:val="18"/>
          <w:lang w:val="es-CO" w:eastAsia="es-CO"/>
        </w:rPr>
      </w:pPr>
      <w:r w:rsidRPr="002E07ED">
        <w:rPr>
          <w:rFonts w:ascii="Arial" w:hAnsi="Arial" w:cs="Arial"/>
          <w:b/>
          <w:sz w:val="18"/>
          <w:szCs w:val="18"/>
          <w:lang w:val="es-CO" w:eastAsia="es-CO"/>
        </w:rPr>
        <w:t>LOTE 1:</w:t>
      </w:r>
    </w:p>
    <w:p w:rsidR="00BE4281" w:rsidRPr="002E07ED" w:rsidRDefault="00BE4281" w:rsidP="002E07ED">
      <w:pPr>
        <w:widowControl w:val="0"/>
        <w:autoSpaceDN w:val="0"/>
        <w:spacing w:after="0" w:line="240" w:lineRule="auto"/>
        <w:contextualSpacing/>
        <w:rPr>
          <w:rFonts w:ascii="Arial" w:hAnsi="Arial" w:cs="Arial"/>
          <w:b/>
          <w:sz w:val="18"/>
          <w:szCs w:val="18"/>
          <w:lang w:val="es-CO" w:eastAsia="es-CO"/>
        </w:rPr>
      </w:pPr>
    </w:p>
    <w:p w:rsidR="00BE4281" w:rsidRDefault="00BE4281" w:rsidP="002E07ED">
      <w:pPr>
        <w:widowControl w:val="0"/>
        <w:spacing w:after="0" w:line="240" w:lineRule="auto"/>
        <w:jc w:val="both"/>
        <w:rPr>
          <w:rFonts w:ascii="Arial" w:hAnsi="Arial" w:cs="Arial"/>
          <w:snapToGrid w:val="0"/>
          <w:sz w:val="18"/>
          <w:szCs w:val="18"/>
        </w:rPr>
      </w:pPr>
      <w:r w:rsidRPr="002E07ED">
        <w:rPr>
          <w:rFonts w:ascii="Arial" w:hAnsi="Arial" w:cs="Arial"/>
          <w:snapToGrid w:val="0"/>
          <w:sz w:val="18"/>
          <w:szCs w:val="18"/>
        </w:rPr>
        <w:t>Para los equipos: COMPUTADORES DE ESCRITORIO, WORKSTATION Y PORTÁTILES WINDOWS se requiere:</w:t>
      </w:r>
    </w:p>
    <w:p w:rsidR="008065E8" w:rsidRPr="002E07ED" w:rsidRDefault="008065E8" w:rsidP="002E07ED">
      <w:pPr>
        <w:widowControl w:val="0"/>
        <w:spacing w:after="0" w:line="240" w:lineRule="auto"/>
        <w:jc w:val="both"/>
        <w:rPr>
          <w:rFonts w:ascii="Arial" w:hAnsi="Arial" w:cs="Arial"/>
          <w:snapToGrid w:val="0"/>
          <w:sz w:val="18"/>
          <w:szCs w:val="18"/>
        </w:rPr>
      </w:pPr>
    </w:p>
    <w:p w:rsidR="00BE4281" w:rsidRPr="002E07ED" w:rsidRDefault="00BE4281" w:rsidP="002E07ED">
      <w:pPr>
        <w:pStyle w:val="Prrafodelista"/>
        <w:widowControl w:val="0"/>
        <w:numPr>
          <w:ilvl w:val="0"/>
          <w:numId w:val="32"/>
        </w:numPr>
        <w:spacing w:after="0" w:line="240" w:lineRule="auto"/>
        <w:jc w:val="both"/>
        <w:rPr>
          <w:rFonts w:ascii="Arial" w:hAnsi="Arial" w:cs="Arial"/>
          <w:snapToGrid w:val="0"/>
          <w:sz w:val="18"/>
          <w:szCs w:val="18"/>
        </w:rPr>
      </w:pPr>
      <w:r w:rsidRPr="002E07ED">
        <w:rPr>
          <w:rFonts w:ascii="Arial" w:hAnsi="Arial" w:cs="Arial"/>
          <w:snapToGrid w:val="0"/>
          <w:sz w:val="18"/>
          <w:szCs w:val="18"/>
        </w:rPr>
        <w:t>El proponente deberá presentar la certificación directa del fabricante de los bienes requeridos en las especificaciones técnicas, incluidos en la propuesta donde se describa que se encuentra autorizado para hacer la distribución de los mismos.</w:t>
      </w:r>
    </w:p>
    <w:p w:rsidR="00BE4281" w:rsidRPr="002E07ED" w:rsidRDefault="00BE4281" w:rsidP="002E07ED">
      <w:pPr>
        <w:pStyle w:val="Prrafodelista"/>
        <w:widowControl w:val="0"/>
        <w:numPr>
          <w:ilvl w:val="0"/>
          <w:numId w:val="32"/>
        </w:numPr>
        <w:spacing w:after="0" w:line="240" w:lineRule="auto"/>
        <w:jc w:val="both"/>
        <w:rPr>
          <w:rFonts w:ascii="Arial" w:hAnsi="Arial" w:cs="Arial"/>
          <w:snapToGrid w:val="0"/>
          <w:sz w:val="18"/>
          <w:szCs w:val="18"/>
        </w:rPr>
      </w:pPr>
      <w:r w:rsidRPr="002E07ED">
        <w:rPr>
          <w:rFonts w:ascii="Arial" w:hAnsi="Arial" w:cs="Arial"/>
          <w:snapToGrid w:val="0"/>
          <w:sz w:val="18"/>
          <w:szCs w:val="18"/>
        </w:rPr>
        <w:t>El proponente deberá presentar la certificación del fabricante donde respalde dar garantía a los equipos de acuerdo con cada requerimiento descrito en la ficha técnica, a partir de la entrega de los mismos.</w:t>
      </w:r>
    </w:p>
    <w:p w:rsidR="001E32FD" w:rsidRPr="002E07ED" w:rsidRDefault="001E32FD" w:rsidP="002E07ED">
      <w:pPr>
        <w:pStyle w:val="Prrafodelista"/>
        <w:widowControl w:val="0"/>
        <w:spacing w:after="0" w:line="240" w:lineRule="auto"/>
        <w:jc w:val="both"/>
        <w:rPr>
          <w:rFonts w:ascii="Arial" w:hAnsi="Arial" w:cs="Arial"/>
          <w:snapToGrid w:val="0"/>
          <w:sz w:val="18"/>
          <w:szCs w:val="18"/>
        </w:rPr>
      </w:pPr>
    </w:p>
    <w:p w:rsidR="00BE4281" w:rsidRPr="002E07ED" w:rsidRDefault="008B7E56" w:rsidP="002E07ED">
      <w:pPr>
        <w:widowControl w:val="0"/>
        <w:autoSpaceDN w:val="0"/>
        <w:spacing w:after="0" w:line="240" w:lineRule="auto"/>
        <w:contextualSpacing/>
        <w:rPr>
          <w:rFonts w:ascii="Arial" w:hAnsi="Arial" w:cs="Arial"/>
          <w:b/>
          <w:sz w:val="18"/>
          <w:szCs w:val="18"/>
          <w:lang w:val="es-CO" w:eastAsia="es-CO"/>
        </w:rPr>
      </w:pPr>
      <w:r w:rsidRPr="002E07ED">
        <w:rPr>
          <w:rFonts w:ascii="Arial" w:hAnsi="Arial" w:cs="Arial"/>
          <w:b/>
          <w:sz w:val="18"/>
          <w:szCs w:val="18"/>
          <w:lang w:val="es-CO" w:eastAsia="es-CO"/>
        </w:rPr>
        <w:t>LOTE 2:</w:t>
      </w:r>
    </w:p>
    <w:p w:rsidR="008B7E56" w:rsidRPr="002E07ED" w:rsidRDefault="008B7E56" w:rsidP="002E07ED">
      <w:pPr>
        <w:widowControl w:val="0"/>
        <w:autoSpaceDN w:val="0"/>
        <w:spacing w:after="0" w:line="240" w:lineRule="auto"/>
        <w:contextualSpacing/>
        <w:rPr>
          <w:rFonts w:ascii="Arial" w:hAnsi="Arial" w:cs="Arial"/>
          <w:b/>
          <w:sz w:val="18"/>
          <w:szCs w:val="18"/>
          <w:lang w:val="es-CO" w:eastAsia="es-CO"/>
        </w:rPr>
      </w:pPr>
    </w:p>
    <w:p w:rsidR="00BE4281" w:rsidRPr="002E07ED" w:rsidRDefault="00BE4281" w:rsidP="002E07ED">
      <w:pPr>
        <w:widowControl w:val="0"/>
        <w:spacing w:after="0" w:line="240" w:lineRule="auto"/>
        <w:jc w:val="both"/>
        <w:rPr>
          <w:rFonts w:ascii="Arial" w:hAnsi="Arial" w:cs="Arial"/>
          <w:snapToGrid w:val="0"/>
          <w:sz w:val="18"/>
          <w:szCs w:val="18"/>
        </w:rPr>
      </w:pPr>
      <w:r w:rsidRPr="002E07ED">
        <w:rPr>
          <w:rFonts w:ascii="Arial" w:hAnsi="Arial" w:cs="Arial"/>
          <w:snapToGrid w:val="0"/>
          <w:sz w:val="18"/>
          <w:szCs w:val="18"/>
        </w:rPr>
        <w:t>Para los equipos DE IMPRESIÓN se requiere:</w:t>
      </w:r>
    </w:p>
    <w:p w:rsidR="00BE4281" w:rsidRPr="002E07ED" w:rsidRDefault="00BE4281" w:rsidP="002E07ED">
      <w:pPr>
        <w:pStyle w:val="Prrafodelista"/>
        <w:widowControl w:val="0"/>
        <w:numPr>
          <w:ilvl w:val="0"/>
          <w:numId w:val="33"/>
        </w:numPr>
        <w:spacing w:after="0" w:line="240" w:lineRule="auto"/>
        <w:jc w:val="both"/>
        <w:rPr>
          <w:rFonts w:ascii="Arial" w:hAnsi="Arial" w:cs="Arial"/>
          <w:snapToGrid w:val="0"/>
          <w:sz w:val="18"/>
          <w:szCs w:val="18"/>
        </w:rPr>
      </w:pPr>
      <w:r w:rsidRPr="002E07ED">
        <w:rPr>
          <w:rFonts w:ascii="Arial" w:hAnsi="Arial" w:cs="Arial"/>
          <w:snapToGrid w:val="0"/>
          <w:sz w:val="18"/>
          <w:szCs w:val="18"/>
        </w:rPr>
        <w:t xml:space="preserve">El proponente deberá presentar la certificación directa del fabricante de los bienes requeridos en las especificaciones técnicas, incluidos en la propuesta donde se describa que se encuentra autorizado para hacer la distribución de los mismos. </w:t>
      </w:r>
    </w:p>
    <w:p w:rsidR="00BE4281" w:rsidRPr="002E07ED" w:rsidRDefault="00BE4281" w:rsidP="002E07ED">
      <w:pPr>
        <w:pStyle w:val="Prrafodelista"/>
        <w:widowControl w:val="0"/>
        <w:numPr>
          <w:ilvl w:val="0"/>
          <w:numId w:val="33"/>
        </w:numPr>
        <w:spacing w:after="0" w:line="240" w:lineRule="auto"/>
        <w:jc w:val="both"/>
        <w:rPr>
          <w:rFonts w:ascii="Arial" w:hAnsi="Arial" w:cs="Arial"/>
          <w:snapToGrid w:val="0"/>
          <w:sz w:val="18"/>
          <w:szCs w:val="18"/>
        </w:rPr>
      </w:pPr>
      <w:r w:rsidRPr="002E07ED">
        <w:rPr>
          <w:rFonts w:ascii="Arial" w:hAnsi="Arial" w:cs="Arial"/>
          <w:snapToGrid w:val="0"/>
          <w:sz w:val="18"/>
          <w:szCs w:val="18"/>
        </w:rPr>
        <w:t>El proponente deberá presentar la certificación del fabricante donde respalde dar garantía a los equipos de acuerdo con cada requerimiento descrito en la ficha técnica, a partir de la entrega de los mismos.</w:t>
      </w:r>
    </w:p>
    <w:p w:rsidR="00FD73ED" w:rsidRPr="002E07ED" w:rsidRDefault="00FD73ED" w:rsidP="002E07ED">
      <w:pPr>
        <w:pStyle w:val="Prrafodelista"/>
        <w:widowControl w:val="0"/>
        <w:spacing w:after="0" w:line="240" w:lineRule="auto"/>
        <w:jc w:val="both"/>
        <w:rPr>
          <w:rFonts w:ascii="Arial" w:hAnsi="Arial" w:cs="Arial"/>
          <w:snapToGrid w:val="0"/>
          <w:sz w:val="18"/>
          <w:szCs w:val="18"/>
        </w:rPr>
      </w:pPr>
    </w:p>
    <w:p w:rsidR="00BE4281" w:rsidRPr="002E07ED" w:rsidRDefault="00BE4281" w:rsidP="002E07ED">
      <w:pPr>
        <w:widowControl w:val="0"/>
        <w:tabs>
          <w:tab w:val="left" w:pos="1088"/>
        </w:tabs>
        <w:spacing w:after="0" w:line="240" w:lineRule="auto"/>
        <w:rPr>
          <w:rFonts w:ascii="Arial" w:hAnsi="Arial" w:cs="Arial"/>
          <w:b/>
          <w:bCs/>
          <w:sz w:val="18"/>
          <w:szCs w:val="18"/>
        </w:rPr>
      </w:pPr>
    </w:p>
    <w:p w:rsidR="00BE4281" w:rsidRPr="002E07ED" w:rsidRDefault="00BE4281" w:rsidP="002E07ED">
      <w:pPr>
        <w:widowControl w:val="0"/>
        <w:spacing w:after="0" w:line="240" w:lineRule="auto"/>
        <w:jc w:val="both"/>
        <w:rPr>
          <w:rFonts w:ascii="Arial" w:hAnsi="Arial" w:cs="Arial"/>
          <w:snapToGrid w:val="0"/>
          <w:sz w:val="18"/>
          <w:szCs w:val="18"/>
        </w:rPr>
      </w:pPr>
      <w:r w:rsidRPr="002E07ED">
        <w:rPr>
          <w:rFonts w:ascii="Arial" w:hAnsi="Arial" w:cs="Arial"/>
          <w:snapToGrid w:val="0"/>
          <w:sz w:val="18"/>
          <w:szCs w:val="18"/>
        </w:rPr>
        <w:t>Para los equipos tipo ESCANER  se requiere:</w:t>
      </w:r>
    </w:p>
    <w:p w:rsidR="00BE4281" w:rsidRPr="002E07ED" w:rsidRDefault="00BE4281" w:rsidP="002E07ED">
      <w:pPr>
        <w:pStyle w:val="Prrafodelista"/>
        <w:widowControl w:val="0"/>
        <w:numPr>
          <w:ilvl w:val="0"/>
          <w:numId w:val="34"/>
        </w:numPr>
        <w:spacing w:after="0" w:line="240" w:lineRule="auto"/>
        <w:jc w:val="both"/>
        <w:rPr>
          <w:rFonts w:ascii="Arial" w:hAnsi="Arial" w:cs="Arial"/>
          <w:snapToGrid w:val="0"/>
          <w:sz w:val="18"/>
          <w:szCs w:val="18"/>
        </w:rPr>
      </w:pPr>
      <w:r w:rsidRPr="002E07ED">
        <w:rPr>
          <w:rFonts w:ascii="Arial" w:hAnsi="Arial" w:cs="Arial"/>
          <w:snapToGrid w:val="0"/>
          <w:sz w:val="18"/>
          <w:szCs w:val="18"/>
        </w:rPr>
        <w:t>El proponente deberá presentar carta de compromiso suscrita por el Representante Legal donde se evidencia el compromiso a realizar la compra de los equipos tipo ESCANER en las cantidades solicitadas y a través de comercializadores autorizados en el país. Adicionalmente deberá indicar que al momento de la entrega demostrará que los productos fueron adquiridos legalmente y para el efecto deberá adjuntar facturas y/o manifiestos de aduana de los mismos.</w:t>
      </w:r>
    </w:p>
    <w:p w:rsidR="00BE4281" w:rsidRPr="002E07ED" w:rsidRDefault="00BE4281" w:rsidP="002E07ED">
      <w:pPr>
        <w:widowControl w:val="0"/>
        <w:spacing w:after="0" w:line="240" w:lineRule="auto"/>
        <w:rPr>
          <w:rFonts w:ascii="Arial" w:hAnsi="Arial" w:cs="Arial"/>
          <w:b/>
          <w:bCs/>
          <w:sz w:val="18"/>
          <w:szCs w:val="18"/>
        </w:rPr>
      </w:pPr>
    </w:p>
    <w:p w:rsidR="00BE4281" w:rsidRPr="002E07ED" w:rsidRDefault="00BE4281" w:rsidP="002E07ED">
      <w:pPr>
        <w:pStyle w:val="Default"/>
        <w:widowControl w:val="0"/>
        <w:ind w:left="252" w:hanging="252"/>
        <w:jc w:val="both"/>
        <w:rPr>
          <w:sz w:val="18"/>
          <w:szCs w:val="18"/>
        </w:rPr>
      </w:pPr>
      <w:r w:rsidRPr="002E07ED">
        <w:rPr>
          <w:sz w:val="18"/>
          <w:szCs w:val="18"/>
        </w:rPr>
        <w:t xml:space="preserve">4. </w:t>
      </w:r>
      <w:r w:rsidRPr="002E07ED">
        <w:rPr>
          <w:b/>
          <w:sz w:val="18"/>
          <w:szCs w:val="18"/>
        </w:rPr>
        <w:t>CUMPLIMIENTO DE LAS CONDICIONES TÉCNICAS DE LOS EQUIPOS -  FICHA TÉCNICA:</w:t>
      </w:r>
      <w:r w:rsidRPr="002E07ED">
        <w:rPr>
          <w:sz w:val="18"/>
          <w:szCs w:val="18"/>
        </w:rPr>
        <w:t xml:space="preserve">   </w:t>
      </w:r>
    </w:p>
    <w:p w:rsidR="00BE4281" w:rsidRPr="002E07ED" w:rsidRDefault="00BE4281" w:rsidP="002E07ED">
      <w:pPr>
        <w:pStyle w:val="Default"/>
        <w:widowControl w:val="0"/>
        <w:ind w:left="252" w:hanging="252"/>
        <w:jc w:val="both"/>
        <w:rPr>
          <w:sz w:val="18"/>
          <w:szCs w:val="18"/>
        </w:rPr>
      </w:pPr>
    </w:p>
    <w:p w:rsidR="00BE4281" w:rsidRPr="002E07ED" w:rsidRDefault="00BE4281" w:rsidP="002E07ED">
      <w:pPr>
        <w:pStyle w:val="Default"/>
        <w:widowControl w:val="0"/>
        <w:jc w:val="both"/>
        <w:rPr>
          <w:bCs/>
          <w:iCs/>
          <w:color w:val="auto"/>
          <w:sz w:val="18"/>
          <w:szCs w:val="18"/>
        </w:rPr>
      </w:pPr>
      <w:r w:rsidRPr="002E07ED">
        <w:rPr>
          <w:b/>
          <w:bCs/>
          <w:iCs/>
          <w:color w:val="auto"/>
          <w:sz w:val="18"/>
          <w:szCs w:val="18"/>
          <w:u w:val="single"/>
        </w:rPr>
        <w:t>FICHA TÉCNICA:</w:t>
      </w:r>
      <w:r w:rsidRPr="002E07ED">
        <w:rPr>
          <w:b/>
          <w:bCs/>
          <w:i/>
          <w:iCs/>
          <w:color w:val="auto"/>
          <w:sz w:val="18"/>
          <w:szCs w:val="18"/>
        </w:rPr>
        <w:t xml:space="preserve"> Para el(los) lote(s) al que se presenten, </w:t>
      </w:r>
      <w:r w:rsidRPr="002E07ED">
        <w:rPr>
          <w:bCs/>
          <w:iCs/>
          <w:color w:val="auto"/>
          <w:sz w:val="18"/>
          <w:szCs w:val="18"/>
        </w:rPr>
        <w:t>Los proponentes deberán entregar una propuesta que incluya la oferta de la cantidad total de equipos requeridos por lote, así como las fichas técnicas de los productos ofertados que indiquen el cumplimiento de las especificaciones técnicas y el equipo propuesto (marca y modelo).</w:t>
      </w:r>
    </w:p>
    <w:p w:rsidR="00BE4281" w:rsidRDefault="00BE4281" w:rsidP="002E07ED">
      <w:pPr>
        <w:pStyle w:val="Default"/>
        <w:widowControl w:val="0"/>
        <w:jc w:val="both"/>
        <w:rPr>
          <w:bCs/>
          <w:iCs/>
          <w:color w:val="auto"/>
          <w:sz w:val="18"/>
          <w:szCs w:val="18"/>
        </w:rPr>
      </w:pPr>
    </w:p>
    <w:p w:rsidR="008065E8" w:rsidRPr="002E07ED" w:rsidRDefault="008065E8" w:rsidP="002E07ED">
      <w:pPr>
        <w:pStyle w:val="Default"/>
        <w:widowControl w:val="0"/>
        <w:jc w:val="both"/>
        <w:rPr>
          <w:bCs/>
          <w:iCs/>
          <w:color w:val="auto"/>
          <w:sz w:val="18"/>
          <w:szCs w:val="18"/>
        </w:rPr>
      </w:pPr>
    </w:p>
    <w:p w:rsidR="00BE4281" w:rsidRPr="002E07ED" w:rsidRDefault="00BE4281" w:rsidP="002E07ED">
      <w:pPr>
        <w:widowControl w:val="0"/>
        <w:spacing w:after="0" w:line="240" w:lineRule="auto"/>
        <w:jc w:val="both"/>
        <w:rPr>
          <w:rFonts w:ascii="Arial" w:hAnsi="Arial" w:cs="Arial"/>
          <w:bCs/>
          <w:iCs/>
          <w:sz w:val="18"/>
          <w:szCs w:val="18"/>
        </w:rPr>
      </w:pPr>
      <w:r w:rsidRPr="002E07ED">
        <w:rPr>
          <w:rFonts w:ascii="Arial" w:hAnsi="Arial" w:cs="Arial"/>
          <w:b/>
          <w:bCs/>
          <w:sz w:val="18"/>
          <w:szCs w:val="18"/>
        </w:rPr>
        <w:t xml:space="preserve">Condiciones Técnicas Mínimas de los Equipos Ofertados: </w:t>
      </w:r>
      <w:r w:rsidRPr="002E07ED">
        <w:rPr>
          <w:rFonts w:ascii="Arial" w:hAnsi="Arial" w:cs="Arial"/>
          <w:bCs/>
          <w:iCs/>
          <w:sz w:val="18"/>
          <w:szCs w:val="18"/>
        </w:rPr>
        <w:t xml:space="preserve">El Oferente deberá cumplir las condiciones mínimas establecidas en el </w:t>
      </w:r>
      <w:r w:rsidRPr="002E07ED">
        <w:rPr>
          <w:rFonts w:ascii="Arial" w:hAnsi="Arial" w:cs="Arial"/>
          <w:b/>
          <w:bCs/>
          <w:iCs/>
          <w:sz w:val="18"/>
          <w:szCs w:val="18"/>
        </w:rPr>
        <w:t>Anexo Técnico</w:t>
      </w:r>
      <w:r w:rsidRPr="002E07ED">
        <w:rPr>
          <w:rFonts w:ascii="Arial" w:hAnsi="Arial" w:cs="Arial"/>
          <w:bCs/>
          <w:iCs/>
          <w:sz w:val="18"/>
          <w:szCs w:val="18"/>
        </w:rPr>
        <w:t>. De conformidad con lo anterior deben anexar la ficha técnica de los equipos a ofertar.</w:t>
      </w:r>
    </w:p>
    <w:p w:rsidR="00BE4281" w:rsidRPr="002E07ED" w:rsidRDefault="00BE4281" w:rsidP="002E07ED">
      <w:pPr>
        <w:pStyle w:val="Default"/>
        <w:widowControl w:val="0"/>
        <w:jc w:val="both"/>
        <w:rPr>
          <w:bCs/>
          <w:iCs/>
          <w:color w:val="auto"/>
          <w:sz w:val="18"/>
          <w:szCs w:val="18"/>
        </w:rPr>
      </w:pPr>
      <w:r w:rsidRPr="002E07ED">
        <w:rPr>
          <w:b/>
          <w:color w:val="auto"/>
          <w:sz w:val="18"/>
          <w:szCs w:val="18"/>
          <w:u w:val="single"/>
          <w:lang w:eastAsia="es-ES"/>
        </w:rPr>
        <w:t>Nota 1</w:t>
      </w:r>
      <w:r w:rsidRPr="002E07ED">
        <w:rPr>
          <w:b/>
          <w:bCs/>
          <w:iCs/>
          <w:color w:val="auto"/>
          <w:sz w:val="18"/>
          <w:szCs w:val="18"/>
        </w:rPr>
        <w:t>:</w:t>
      </w:r>
      <w:r w:rsidRPr="002E07ED">
        <w:rPr>
          <w:bCs/>
          <w:iCs/>
          <w:color w:val="auto"/>
          <w:sz w:val="18"/>
          <w:szCs w:val="18"/>
        </w:rPr>
        <w:t xml:space="preserve"> El proponente deberá entregar debidamente diligenciado el formato “Ficha Técnica” y deberá relacionar el número de folio en su oferta donde se puede validar la característica mínima de cada equipo requerida por el Ministerio. Adicionalmente en cada ficha técnica del equipo (la del fabricante) deberá resaltar la característica, a efectos de poder valorar con exactitud el cumplimiento del requisito.</w:t>
      </w:r>
    </w:p>
    <w:p w:rsidR="00BE4281" w:rsidRPr="002E07ED" w:rsidRDefault="00BE4281" w:rsidP="002E07ED">
      <w:pPr>
        <w:pStyle w:val="Default"/>
        <w:widowControl w:val="0"/>
        <w:jc w:val="both"/>
        <w:rPr>
          <w:bCs/>
          <w:iCs/>
          <w:color w:val="auto"/>
          <w:sz w:val="18"/>
          <w:szCs w:val="18"/>
        </w:rPr>
      </w:pPr>
    </w:p>
    <w:p w:rsidR="00BE4281" w:rsidRPr="002E07ED" w:rsidRDefault="00BE4281" w:rsidP="002E07ED">
      <w:pPr>
        <w:widowControl w:val="0"/>
        <w:spacing w:after="0" w:line="240" w:lineRule="auto"/>
        <w:jc w:val="both"/>
        <w:rPr>
          <w:rFonts w:ascii="Arial" w:hAnsi="Arial" w:cs="Arial"/>
          <w:sz w:val="18"/>
          <w:szCs w:val="18"/>
          <w:lang w:val="es-CO"/>
        </w:rPr>
      </w:pPr>
      <w:r w:rsidRPr="002E07ED">
        <w:rPr>
          <w:rFonts w:ascii="Arial" w:hAnsi="Arial" w:cs="Arial"/>
          <w:b/>
          <w:sz w:val="18"/>
          <w:szCs w:val="18"/>
          <w:u w:val="single"/>
        </w:rPr>
        <w:t>Nota 2</w:t>
      </w:r>
      <w:r w:rsidRPr="002E07ED">
        <w:rPr>
          <w:rFonts w:ascii="Arial" w:hAnsi="Arial" w:cs="Arial"/>
          <w:sz w:val="18"/>
          <w:szCs w:val="18"/>
        </w:rPr>
        <w:t>: Adicionalmente el proponente deberá ofrecer</w:t>
      </w:r>
      <w:r w:rsidRPr="002E07ED">
        <w:rPr>
          <w:rFonts w:ascii="Arial" w:hAnsi="Arial" w:cs="Arial"/>
          <w:sz w:val="18"/>
          <w:szCs w:val="18"/>
          <w:lang w:val="es-CO"/>
        </w:rPr>
        <w:t xml:space="preserve"> equipos de fabricantes con reconocimiento a nivel mundial, es decir, el fabricante deberá estar registrado en el Cuadrante Mágico de Líderes </w:t>
      </w:r>
      <w:proofErr w:type="spellStart"/>
      <w:r w:rsidRPr="002E07ED">
        <w:rPr>
          <w:rFonts w:ascii="Arial" w:hAnsi="Arial" w:cs="Arial"/>
          <w:sz w:val="18"/>
          <w:szCs w:val="18"/>
          <w:lang w:val="es-CO"/>
        </w:rPr>
        <w:t>Gartner</w:t>
      </w:r>
      <w:proofErr w:type="spellEnd"/>
      <w:r w:rsidRPr="002E07ED">
        <w:rPr>
          <w:rFonts w:ascii="Arial" w:hAnsi="Arial" w:cs="Arial"/>
          <w:sz w:val="18"/>
          <w:szCs w:val="18"/>
          <w:lang w:val="es-CO"/>
        </w:rPr>
        <w:t xml:space="preserve">. Esta condición la validará el Ministerio directamente con consulta a la página oficial de </w:t>
      </w:r>
      <w:proofErr w:type="spellStart"/>
      <w:r w:rsidRPr="002E07ED">
        <w:rPr>
          <w:rFonts w:ascii="Arial" w:hAnsi="Arial" w:cs="Arial"/>
          <w:sz w:val="18"/>
          <w:szCs w:val="18"/>
          <w:lang w:val="es-CO"/>
        </w:rPr>
        <w:t>Gartner</w:t>
      </w:r>
      <w:proofErr w:type="spellEnd"/>
      <w:r w:rsidRPr="002E07ED">
        <w:rPr>
          <w:rFonts w:ascii="Arial" w:hAnsi="Arial" w:cs="Arial"/>
          <w:sz w:val="18"/>
          <w:szCs w:val="18"/>
          <w:lang w:val="es-CO"/>
        </w:rPr>
        <w:t xml:space="preserve"> dentro del periodo de evaluación del proceso de selección. Aplica para Equipos de cómputo (escritorio, portátil y Workstation), Impresoras y escáner.</w:t>
      </w:r>
    </w:p>
    <w:p w:rsidR="00BE4281" w:rsidRPr="002E07ED" w:rsidRDefault="00BE4281" w:rsidP="002E07ED">
      <w:pPr>
        <w:widowControl w:val="0"/>
        <w:spacing w:after="0" w:line="240" w:lineRule="auto"/>
        <w:rPr>
          <w:rFonts w:ascii="Arial" w:hAnsi="Arial" w:cs="Arial"/>
          <w:b/>
          <w:bCs/>
          <w:sz w:val="18"/>
          <w:szCs w:val="18"/>
          <w:lang w:val="es-ES_tradnl"/>
        </w:rPr>
      </w:pPr>
    </w:p>
    <w:p w:rsidR="008065E8" w:rsidRDefault="008065E8">
      <w:pPr>
        <w:rPr>
          <w:rFonts w:ascii="Arial" w:hAnsi="Arial" w:cs="Arial"/>
          <w:b/>
          <w:bCs/>
          <w:sz w:val="18"/>
          <w:szCs w:val="18"/>
          <w:lang w:val="es-ES_tradnl"/>
        </w:rPr>
      </w:pPr>
      <w:r>
        <w:rPr>
          <w:rFonts w:ascii="Arial" w:hAnsi="Arial" w:cs="Arial"/>
          <w:b/>
          <w:bCs/>
          <w:sz w:val="18"/>
          <w:szCs w:val="18"/>
          <w:lang w:val="es-ES_tradnl"/>
        </w:rPr>
        <w:br w:type="page"/>
      </w:r>
    </w:p>
    <w:p w:rsidR="00BE4281" w:rsidRPr="002E07ED" w:rsidRDefault="00BE4281" w:rsidP="002E07ED">
      <w:pPr>
        <w:widowControl w:val="0"/>
        <w:spacing w:after="0" w:line="240" w:lineRule="auto"/>
        <w:rPr>
          <w:rFonts w:ascii="Arial" w:hAnsi="Arial" w:cs="Arial"/>
          <w:b/>
          <w:bCs/>
          <w:sz w:val="18"/>
          <w:szCs w:val="18"/>
          <w:lang w:val="es-ES_tradnl"/>
        </w:rPr>
      </w:pPr>
    </w:p>
    <w:p w:rsidR="007C7F29" w:rsidRPr="002E07ED" w:rsidRDefault="007C7F29"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t>EVALUACIÓN DE LA OFERTA</w:t>
      </w:r>
    </w:p>
    <w:p w:rsidR="007C7F29" w:rsidRPr="002E07ED" w:rsidRDefault="007C7F29" w:rsidP="002E07ED">
      <w:pPr>
        <w:widowControl w:val="0"/>
        <w:spacing w:after="0" w:line="240" w:lineRule="auto"/>
        <w:jc w:val="both"/>
        <w:rPr>
          <w:rFonts w:ascii="Arial" w:hAnsi="Arial" w:cs="Arial"/>
          <w:snapToGrid w:val="0"/>
          <w:color w:val="080808"/>
          <w:sz w:val="18"/>
          <w:szCs w:val="18"/>
        </w:rPr>
      </w:pPr>
    </w:p>
    <w:p w:rsidR="007C7F29" w:rsidRPr="002E07ED" w:rsidRDefault="007C7F29"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El Ministerio de Educación Nacional </w:t>
      </w:r>
      <w:r w:rsidR="003C18DD" w:rsidRPr="002E07ED">
        <w:rPr>
          <w:rFonts w:ascii="Arial" w:hAnsi="Arial" w:cs="Arial"/>
          <w:bCs/>
          <w:sz w:val="18"/>
          <w:szCs w:val="18"/>
        </w:rPr>
        <w:t xml:space="preserve">verificará </w:t>
      </w:r>
      <w:r w:rsidRPr="002E07ED">
        <w:rPr>
          <w:rFonts w:ascii="Arial" w:hAnsi="Arial" w:cs="Arial"/>
          <w:bCs/>
          <w:sz w:val="18"/>
          <w:szCs w:val="18"/>
        </w:rPr>
        <w:t xml:space="preserve">las Ofertas de los Proponentes que hayan acreditado los requisitos habilitantes </w:t>
      </w:r>
      <w:r w:rsidR="00425ED7" w:rsidRPr="002E07ED">
        <w:rPr>
          <w:rFonts w:ascii="Arial" w:hAnsi="Arial" w:cs="Arial"/>
          <w:bCs/>
          <w:sz w:val="18"/>
          <w:szCs w:val="18"/>
        </w:rPr>
        <w:t>establecidos en el presente pliego de condiciones.</w:t>
      </w:r>
    </w:p>
    <w:p w:rsidR="007C7F29" w:rsidRPr="002E07ED" w:rsidRDefault="007C7F29" w:rsidP="002E07ED">
      <w:pPr>
        <w:widowControl w:val="0"/>
        <w:spacing w:after="0" w:line="240" w:lineRule="auto"/>
        <w:jc w:val="both"/>
        <w:rPr>
          <w:rFonts w:ascii="Arial" w:hAnsi="Arial" w:cs="Arial"/>
          <w:bCs/>
          <w:sz w:val="18"/>
          <w:szCs w:val="18"/>
        </w:rPr>
      </w:pPr>
    </w:p>
    <w:p w:rsidR="008247BE" w:rsidRPr="002E07ED" w:rsidRDefault="008247BE" w:rsidP="002E07ED">
      <w:pPr>
        <w:widowControl w:val="0"/>
        <w:autoSpaceDE w:val="0"/>
        <w:autoSpaceDN w:val="0"/>
        <w:adjustRightInd w:val="0"/>
        <w:spacing w:after="0" w:line="240" w:lineRule="auto"/>
        <w:jc w:val="center"/>
        <w:rPr>
          <w:rFonts w:ascii="Arial" w:hAnsi="Arial" w:cs="Arial"/>
          <w:b/>
          <w:bCs/>
          <w:sz w:val="18"/>
          <w:szCs w:val="18"/>
        </w:rPr>
      </w:pPr>
      <w:r w:rsidRPr="002E07ED">
        <w:rPr>
          <w:rFonts w:ascii="Arial" w:hAnsi="Arial" w:cs="Arial"/>
          <w:b/>
          <w:bCs/>
          <w:sz w:val="18"/>
          <w:szCs w:val="18"/>
        </w:rPr>
        <w:t>FACTORES DE ESCOGENCIA - CRITERIOS DE EVALUACIÓN</w:t>
      </w:r>
    </w:p>
    <w:p w:rsidR="00314C7F" w:rsidRPr="002E07ED" w:rsidRDefault="00314C7F" w:rsidP="008065E8">
      <w:pPr>
        <w:widowControl w:val="0"/>
        <w:autoSpaceDE w:val="0"/>
        <w:autoSpaceDN w:val="0"/>
        <w:adjustRightInd w:val="0"/>
        <w:spacing w:after="0" w:line="240" w:lineRule="auto"/>
        <w:rPr>
          <w:rFonts w:ascii="Arial" w:hAnsi="Arial" w:cs="Arial"/>
          <w:b/>
          <w:bCs/>
          <w:sz w:val="18"/>
          <w:szCs w:val="18"/>
        </w:rPr>
      </w:pPr>
    </w:p>
    <w:p w:rsidR="006B0EF2" w:rsidRPr="002E07ED" w:rsidRDefault="006B0EF2" w:rsidP="002E07ED">
      <w:pPr>
        <w:pStyle w:val="Default"/>
        <w:widowControl w:val="0"/>
        <w:jc w:val="both"/>
        <w:rPr>
          <w:color w:val="auto"/>
          <w:spacing w:val="-3"/>
          <w:sz w:val="18"/>
          <w:szCs w:val="18"/>
          <w:lang w:eastAsia="es-ES"/>
        </w:rPr>
      </w:pPr>
      <w:r w:rsidRPr="002E07ED">
        <w:rPr>
          <w:color w:val="auto"/>
          <w:spacing w:val="-3"/>
          <w:sz w:val="18"/>
          <w:szCs w:val="18"/>
          <w:lang w:eastAsia="es-ES"/>
        </w:rPr>
        <w:t xml:space="preserve">De conformidad con lo dispuesto en el numeral 3° del Artículo 5 de la Ley 1150 de 2007, el único factor de evaluación </w:t>
      </w:r>
      <w:r w:rsidR="00425ED7" w:rsidRPr="002E07ED">
        <w:rPr>
          <w:color w:val="auto"/>
          <w:spacing w:val="-3"/>
          <w:sz w:val="18"/>
          <w:szCs w:val="18"/>
          <w:lang w:eastAsia="es-ES"/>
        </w:rPr>
        <w:t xml:space="preserve">para el presente proceso de contratación es </w:t>
      </w:r>
      <w:r w:rsidR="00425ED7" w:rsidRPr="002E07ED">
        <w:rPr>
          <w:b/>
          <w:color w:val="auto"/>
          <w:spacing w:val="-3"/>
          <w:sz w:val="18"/>
          <w:szCs w:val="18"/>
          <w:lang w:eastAsia="es-ES"/>
        </w:rPr>
        <w:t xml:space="preserve">el </w:t>
      </w:r>
      <w:r w:rsidRPr="002E07ED">
        <w:rPr>
          <w:b/>
          <w:color w:val="auto"/>
          <w:spacing w:val="-3"/>
          <w:sz w:val="18"/>
          <w:szCs w:val="18"/>
          <w:lang w:eastAsia="es-ES"/>
        </w:rPr>
        <w:t xml:space="preserve">menor precio </w:t>
      </w:r>
      <w:r w:rsidR="00C52931" w:rsidRPr="002E07ED">
        <w:rPr>
          <w:b/>
          <w:color w:val="auto"/>
          <w:spacing w:val="-3"/>
          <w:sz w:val="18"/>
          <w:szCs w:val="18"/>
          <w:lang w:eastAsia="es-ES"/>
        </w:rPr>
        <w:t xml:space="preserve">total unitario </w:t>
      </w:r>
      <w:r w:rsidRPr="002E07ED">
        <w:rPr>
          <w:b/>
          <w:color w:val="auto"/>
          <w:spacing w:val="-3"/>
          <w:sz w:val="18"/>
          <w:szCs w:val="18"/>
          <w:lang w:eastAsia="es-ES"/>
        </w:rPr>
        <w:t>ofrecido</w:t>
      </w:r>
      <w:r w:rsidRPr="002E07ED">
        <w:rPr>
          <w:color w:val="auto"/>
          <w:spacing w:val="-3"/>
          <w:sz w:val="18"/>
          <w:szCs w:val="18"/>
          <w:lang w:eastAsia="es-ES"/>
        </w:rPr>
        <w:t>.</w:t>
      </w:r>
    </w:p>
    <w:p w:rsidR="003C18DD" w:rsidRPr="002E07ED" w:rsidRDefault="003C18DD" w:rsidP="002E07ED">
      <w:pPr>
        <w:widowControl w:val="0"/>
        <w:spacing w:after="0" w:line="240" w:lineRule="auto"/>
        <w:jc w:val="both"/>
        <w:rPr>
          <w:rFonts w:ascii="Arial" w:hAnsi="Arial" w:cs="Arial"/>
          <w:bCs/>
          <w:sz w:val="18"/>
          <w:szCs w:val="18"/>
        </w:rPr>
      </w:pPr>
    </w:p>
    <w:tbl>
      <w:tblPr>
        <w:tblW w:w="8394" w:type="dxa"/>
        <w:jc w:val="center"/>
        <w:tblInd w:w="698" w:type="dxa"/>
        <w:tblLayout w:type="fixed"/>
        <w:tblCellMar>
          <w:left w:w="70" w:type="dxa"/>
          <w:right w:w="70" w:type="dxa"/>
        </w:tblCellMar>
        <w:tblLook w:val="04A0" w:firstRow="1" w:lastRow="0" w:firstColumn="1" w:lastColumn="0" w:noHBand="0" w:noVBand="1"/>
      </w:tblPr>
      <w:tblGrid>
        <w:gridCol w:w="476"/>
        <w:gridCol w:w="1793"/>
        <w:gridCol w:w="6125"/>
      </w:tblGrid>
      <w:tr w:rsidR="003C18DD" w:rsidRPr="002E07ED" w:rsidTr="006B0EF2">
        <w:trPr>
          <w:trHeight w:val="234"/>
          <w:jc w:val="center"/>
        </w:trPr>
        <w:tc>
          <w:tcPr>
            <w:tcW w:w="476" w:type="dxa"/>
            <w:tcBorders>
              <w:top w:val="single" w:sz="4" w:space="0" w:color="auto"/>
              <w:left w:val="single" w:sz="4" w:space="0" w:color="auto"/>
              <w:bottom w:val="single" w:sz="4" w:space="0" w:color="auto"/>
              <w:right w:val="single" w:sz="4" w:space="0" w:color="auto"/>
            </w:tcBorders>
            <w:shd w:val="clear" w:color="auto" w:fill="E36C0A"/>
            <w:noWrap/>
            <w:vAlign w:val="center"/>
            <w:hideMark/>
          </w:tcPr>
          <w:p w:rsidR="003C18DD" w:rsidRPr="002E07ED" w:rsidRDefault="003C18DD"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N°</w:t>
            </w:r>
          </w:p>
        </w:tc>
        <w:tc>
          <w:tcPr>
            <w:tcW w:w="7918" w:type="dxa"/>
            <w:gridSpan w:val="2"/>
            <w:tcBorders>
              <w:top w:val="single" w:sz="4" w:space="0" w:color="auto"/>
              <w:left w:val="nil"/>
              <w:bottom w:val="single" w:sz="4" w:space="0" w:color="auto"/>
              <w:right w:val="single" w:sz="4" w:space="0" w:color="auto"/>
            </w:tcBorders>
            <w:shd w:val="clear" w:color="auto" w:fill="E36C0A"/>
            <w:noWrap/>
            <w:vAlign w:val="center"/>
            <w:hideMark/>
          </w:tcPr>
          <w:p w:rsidR="003C18DD" w:rsidRPr="002E07ED" w:rsidRDefault="003C18DD"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FACTORES DE ESCOGENCIA</w:t>
            </w:r>
          </w:p>
        </w:tc>
      </w:tr>
      <w:tr w:rsidR="003C18DD" w:rsidRPr="002E07ED" w:rsidTr="006B0EF2">
        <w:trPr>
          <w:trHeight w:val="512"/>
          <w:jc w:val="center"/>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3C18DD" w:rsidRPr="002E07ED" w:rsidRDefault="003C18DD"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1</w:t>
            </w:r>
          </w:p>
        </w:tc>
        <w:tc>
          <w:tcPr>
            <w:tcW w:w="1793" w:type="dxa"/>
            <w:tcBorders>
              <w:top w:val="nil"/>
              <w:left w:val="nil"/>
              <w:bottom w:val="single" w:sz="4" w:space="0" w:color="auto"/>
              <w:right w:val="single" w:sz="4" w:space="0" w:color="auto"/>
            </w:tcBorders>
            <w:shd w:val="clear" w:color="auto" w:fill="FFFFFF"/>
            <w:vAlign w:val="center"/>
          </w:tcPr>
          <w:p w:rsidR="003C18DD" w:rsidRPr="002E07ED" w:rsidRDefault="003C18DD" w:rsidP="002E07ED">
            <w:pPr>
              <w:widowControl w:val="0"/>
              <w:spacing w:after="0" w:line="240" w:lineRule="auto"/>
              <w:rPr>
                <w:rFonts w:ascii="Arial" w:hAnsi="Arial" w:cs="Arial"/>
                <w:bCs/>
                <w:sz w:val="18"/>
                <w:szCs w:val="18"/>
              </w:rPr>
            </w:pPr>
            <w:r w:rsidRPr="002E07ED">
              <w:rPr>
                <w:rFonts w:ascii="Arial" w:hAnsi="Arial" w:cs="Arial"/>
                <w:bCs/>
                <w:sz w:val="18"/>
                <w:szCs w:val="18"/>
              </w:rPr>
              <w:t>Propuesta Económica</w:t>
            </w:r>
          </w:p>
        </w:tc>
        <w:tc>
          <w:tcPr>
            <w:tcW w:w="6125" w:type="dxa"/>
            <w:tcBorders>
              <w:top w:val="nil"/>
              <w:left w:val="nil"/>
              <w:bottom w:val="single" w:sz="4" w:space="0" w:color="auto"/>
              <w:right w:val="single" w:sz="4" w:space="0" w:color="auto"/>
            </w:tcBorders>
            <w:shd w:val="clear" w:color="auto" w:fill="FFFFFF"/>
            <w:vAlign w:val="center"/>
          </w:tcPr>
          <w:p w:rsidR="003C18DD" w:rsidRPr="002E07ED" w:rsidRDefault="003C18DD" w:rsidP="002E07ED">
            <w:pPr>
              <w:widowControl w:val="0"/>
              <w:spacing w:after="0" w:line="240" w:lineRule="auto"/>
              <w:rPr>
                <w:rFonts w:ascii="Arial" w:hAnsi="Arial" w:cs="Arial"/>
                <w:bCs/>
                <w:sz w:val="18"/>
                <w:szCs w:val="18"/>
              </w:rPr>
            </w:pPr>
            <w:r w:rsidRPr="002E07ED">
              <w:rPr>
                <w:rFonts w:ascii="Arial" w:hAnsi="Arial" w:cs="Arial"/>
                <w:bCs/>
                <w:sz w:val="18"/>
                <w:szCs w:val="18"/>
              </w:rPr>
              <w:t>Según puja, se adjudica</w:t>
            </w:r>
            <w:r w:rsidR="00BC5DC5" w:rsidRPr="002E07ED">
              <w:rPr>
                <w:rFonts w:ascii="Arial" w:hAnsi="Arial" w:cs="Arial"/>
                <w:bCs/>
                <w:sz w:val="18"/>
                <w:szCs w:val="18"/>
              </w:rPr>
              <w:t xml:space="preserve">rá al que presente menor precio </w:t>
            </w:r>
            <w:r w:rsidRPr="002E07ED">
              <w:rPr>
                <w:rFonts w:ascii="Arial" w:hAnsi="Arial" w:cs="Arial"/>
                <w:bCs/>
                <w:sz w:val="18"/>
                <w:szCs w:val="18"/>
              </w:rPr>
              <w:t>cumpliendo las características mínimas técnicas exigidas.</w:t>
            </w:r>
          </w:p>
        </w:tc>
      </w:tr>
    </w:tbl>
    <w:p w:rsidR="003C18DD" w:rsidRPr="002E07ED" w:rsidRDefault="003C18DD" w:rsidP="002E07ED">
      <w:pPr>
        <w:widowControl w:val="0"/>
        <w:spacing w:after="0" w:line="240" w:lineRule="auto"/>
        <w:jc w:val="both"/>
        <w:rPr>
          <w:rFonts w:ascii="Arial" w:hAnsi="Arial" w:cs="Arial"/>
          <w:bCs/>
          <w:sz w:val="18"/>
          <w:szCs w:val="18"/>
        </w:rPr>
      </w:pPr>
    </w:p>
    <w:p w:rsidR="00BE4281" w:rsidRDefault="00BE4281" w:rsidP="002E07ED">
      <w:pPr>
        <w:widowControl w:val="0"/>
        <w:spacing w:after="0" w:line="240" w:lineRule="auto"/>
        <w:ind w:left="6" w:right="34"/>
        <w:jc w:val="both"/>
        <w:rPr>
          <w:rFonts w:ascii="Arial" w:hAnsi="Arial" w:cs="Arial"/>
          <w:sz w:val="18"/>
          <w:szCs w:val="18"/>
        </w:rPr>
      </w:pPr>
      <w:r w:rsidRPr="002E07ED">
        <w:rPr>
          <w:rFonts w:ascii="Arial" w:hAnsi="Arial" w:cs="Arial"/>
          <w:sz w:val="18"/>
          <w:szCs w:val="18"/>
        </w:rPr>
        <w:t xml:space="preserve">Teniendo en cuenta que los bienes que se pretenden adquirir son bienes de características técnicas uniformes y de común utilización y conforme con lo expresado en el numeral 3 del artículo 5 de la Ley 1150 de 2007, el ofrecimiento más favorable corresponde a aquel que dé el menor precio a la Entidad, por cuanto en este tipo de procesos de contratación el único factor de selección es el menor precio. </w:t>
      </w:r>
    </w:p>
    <w:p w:rsidR="008065E8" w:rsidRPr="002E07ED" w:rsidRDefault="008065E8" w:rsidP="002E07ED">
      <w:pPr>
        <w:widowControl w:val="0"/>
        <w:spacing w:after="0" w:line="240" w:lineRule="auto"/>
        <w:ind w:left="6" w:right="34"/>
        <w:jc w:val="both"/>
        <w:rPr>
          <w:rFonts w:ascii="Arial" w:hAnsi="Arial" w:cs="Arial"/>
          <w:sz w:val="18"/>
          <w:szCs w:val="18"/>
        </w:rPr>
      </w:pPr>
    </w:p>
    <w:p w:rsidR="00BE4281" w:rsidRDefault="00BE4281" w:rsidP="002E07ED">
      <w:pPr>
        <w:widowControl w:val="0"/>
        <w:autoSpaceDE w:val="0"/>
        <w:autoSpaceDN w:val="0"/>
        <w:adjustRightInd w:val="0"/>
        <w:spacing w:after="0" w:line="240" w:lineRule="auto"/>
        <w:jc w:val="both"/>
        <w:rPr>
          <w:rFonts w:ascii="Arial" w:hAnsi="Arial" w:cs="Arial"/>
          <w:sz w:val="18"/>
          <w:szCs w:val="18"/>
        </w:rPr>
      </w:pPr>
      <w:r w:rsidRPr="002E07ED">
        <w:rPr>
          <w:rFonts w:ascii="Arial" w:hAnsi="Arial" w:cs="Arial"/>
          <w:sz w:val="18"/>
          <w:szCs w:val="18"/>
        </w:rPr>
        <w:t>Así pues, los proponentes que se califiquen como HABILITADOS en los criterios de verificación podrán participar en la Subasta Inversa Electrónica, para hacer mejorar de precio y buscar ofrecer el menor precio a la entidad. El procedimiento para la realización de la subasta será conforme lo establece el artículo 2.2.1.2.1.2.2 del Decreto 1082 de 2015.</w:t>
      </w:r>
    </w:p>
    <w:p w:rsidR="008065E8" w:rsidRPr="002E07ED" w:rsidRDefault="008065E8" w:rsidP="002E07ED">
      <w:pPr>
        <w:widowControl w:val="0"/>
        <w:autoSpaceDE w:val="0"/>
        <w:autoSpaceDN w:val="0"/>
        <w:adjustRightInd w:val="0"/>
        <w:spacing w:after="0" w:line="240" w:lineRule="auto"/>
        <w:jc w:val="both"/>
        <w:rPr>
          <w:rFonts w:ascii="Arial" w:hAnsi="Arial" w:cs="Arial"/>
          <w:sz w:val="18"/>
          <w:szCs w:val="18"/>
        </w:rPr>
      </w:pPr>
    </w:p>
    <w:p w:rsidR="00BE4281" w:rsidRDefault="00BE4281" w:rsidP="002E07ED">
      <w:pPr>
        <w:widowControl w:val="0"/>
        <w:spacing w:after="0" w:line="240" w:lineRule="auto"/>
        <w:jc w:val="both"/>
        <w:rPr>
          <w:rFonts w:ascii="Arial" w:hAnsi="Arial" w:cs="Arial"/>
          <w:sz w:val="18"/>
          <w:szCs w:val="18"/>
        </w:rPr>
      </w:pPr>
      <w:r w:rsidRPr="002E07ED">
        <w:rPr>
          <w:rFonts w:ascii="Arial" w:hAnsi="Arial" w:cs="Arial"/>
          <w:sz w:val="18"/>
          <w:szCs w:val="18"/>
        </w:rPr>
        <w:t>El margen mínimo de mejora de la oferta será del 1% sobre el valor total de la propuesta y por lote.</w:t>
      </w:r>
    </w:p>
    <w:p w:rsidR="008065E8" w:rsidRPr="002E07ED" w:rsidRDefault="008065E8" w:rsidP="002E07ED">
      <w:pPr>
        <w:widowControl w:val="0"/>
        <w:spacing w:after="0" w:line="240" w:lineRule="auto"/>
        <w:jc w:val="both"/>
        <w:rPr>
          <w:rFonts w:ascii="Arial" w:hAnsi="Arial" w:cs="Arial"/>
          <w:sz w:val="18"/>
          <w:szCs w:val="18"/>
        </w:rPr>
      </w:pPr>
    </w:p>
    <w:p w:rsidR="00BE4281" w:rsidRPr="002E07ED" w:rsidRDefault="00BE4281" w:rsidP="002E07ED">
      <w:pPr>
        <w:widowControl w:val="0"/>
        <w:spacing w:after="0" w:line="240" w:lineRule="auto"/>
        <w:jc w:val="both"/>
        <w:rPr>
          <w:rFonts w:ascii="Arial" w:hAnsi="Arial" w:cs="Arial"/>
          <w:bCs/>
          <w:sz w:val="18"/>
          <w:szCs w:val="18"/>
        </w:rPr>
      </w:pPr>
      <w:r w:rsidRPr="002E07ED">
        <w:rPr>
          <w:rFonts w:ascii="Arial" w:hAnsi="Arial" w:cs="Arial"/>
          <w:sz w:val="18"/>
          <w:szCs w:val="18"/>
        </w:rPr>
        <w:t>El valor unitario final de cada uno de los equipos corresponderá al valor inicial ofrecido menos el valor correspondiente al margen de mejora total ofrecido por el proponente seleccionado.</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REGLAMENTACIÓN SUBASTA INVERSA ELECTRÓNICA</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Teniendo que los bienes que se pretenden adquirir cuentan con características técnicas uniformes y de común utilización y conforme con lo expresado en el numeral 3 del artículo 5 de la Ley 1150 de 2007, concordante con el artículo </w:t>
      </w:r>
      <w:bookmarkStart w:id="3" w:name="3.2.1.1.2"/>
      <w:r w:rsidR="00C73D4A" w:rsidRPr="002E07ED">
        <w:rPr>
          <w:rFonts w:ascii="Arial" w:hAnsi="Arial" w:cs="Arial"/>
          <w:bCs/>
          <w:sz w:val="18"/>
          <w:szCs w:val="18"/>
        </w:rPr>
        <w:t>2.2.1.2.1.2.1</w:t>
      </w:r>
      <w:r w:rsidRPr="002E07ED">
        <w:rPr>
          <w:rFonts w:ascii="Arial" w:hAnsi="Arial" w:cs="Arial"/>
          <w:bCs/>
          <w:sz w:val="18"/>
          <w:szCs w:val="18"/>
        </w:rPr>
        <w:t xml:space="preserve"> y subsiguientes </w:t>
      </w:r>
      <w:bookmarkEnd w:id="3"/>
      <w:r w:rsidRPr="002E07ED">
        <w:rPr>
          <w:rFonts w:ascii="Arial" w:hAnsi="Arial" w:cs="Arial"/>
          <w:bCs/>
          <w:sz w:val="18"/>
          <w:szCs w:val="18"/>
        </w:rPr>
        <w:t>del Decreto 1</w:t>
      </w:r>
      <w:r w:rsidR="00C73D4A" w:rsidRPr="002E07ED">
        <w:rPr>
          <w:rFonts w:ascii="Arial" w:hAnsi="Arial" w:cs="Arial"/>
          <w:bCs/>
          <w:sz w:val="18"/>
          <w:szCs w:val="18"/>
        </w:rPr>
        <w:t>082</w:t>
      </w:r>
      <w:r w:rsidRPr="002E07ED">
        <w:rPr>
          <w:rFonts w:ascii="Arial" w:hAnsi="Arial" w:cs="Arial"/>
          <w:bCs/>
          <w:sz w:val="18"/>
          <w:szCs w:val="18"/>
        </w:rPr>
        <w:t xml:space="preserve"> de 201</w:t>
      </w:r>
      <w:r w:rsidR="00C73D4A" w:rsidRPr="002E07ED">
        <w:rPr>
          <w:rFonts w:ascii="Arial" w:hAnsi="Arial" w:cs="Arial"/>
          <w:bCs/>
          <w:sz w:val="18"/>
          <w:szCs w:val="18"/>
        </w:rPr>
        <w:t>5</w:t>
      </w:r>
      <w:r w:rsidRPr="002E07ED">
        <w:rPr>
          <w:rFonts w:ascii="Arial" w:hAnsi="Arial" w:cs="Arial"/>
          <w:bCs/>
          <w:sz w:val="18"/>
          <w:szCs w:val="18"/>
        </w:rPr>
        <w:t>, el ofrecimiento más favorable corresponde a aquel que ofrezca el menor precio a la Entidad, es decir, que en este tipo de procesos de contratación se tendrá como único factor de selección el menor precio.</w:t>
      </w:r>
    </w:p>
    <w:p w:rsidR="003C18DD" w:rsidRPr="002E07ED" w:rsidRDefault="003C18DD" w:rsidP="002E07ED">
      <w:pPr>
        <w:widowControl w:val="0"/>
        <w:spacing w:after="0" w:line="240" w:lineRule="auto"/>
        <w:jc w:val="both"/>
        <w:rPr>
          <w:rFonts w:ascii="Arial" w:hAnsi="Arial" w:cs="Arial"/>
          <w:bCs/>
          <w:sz w:val="18"/>
          <w:szCs w:val="18"/>
        </w:rPr>
      </w:pPr>
    </w:p>
    <w:p w:rsidR="00FE05C3" w:rsidRPr="002E07ED" w:rsidRDefault="00FE05C3" w:rsidP="002E07ED">
      <w:pPr>
        <w:widowControl w:val="0"/>
        <w:spacing w:after="0" w:line="240" w:lineRule="auto"/>
        <w:jc w:val="both"/>
        <w:rPr>
          <w:rFonts w:ascii="Arial" w:hAnsi="Arial" w:cs="Arial"/>
          <w:bCs/>
          <w:sz w:val="18"/>
          <w:szCs w:val="18"/>
        </w:rPr>
      </w:pPr>
      <w:r w:rsidRPr="002E07ED">
        <w:rPr>
          <w:rFonts w:ascii="Arial" w:hAnsi="Arial" w:cs="Arial"/>
          <w:sz w:val="18"/>
          <w:szCs w:val="18"/>
        </w:rPr>
        <w:t>Así pues, los proponentes que se califiquen como HABILITADOS en los criterios de verificación podrán participar en la Subasta Inversa Electrónica, para hacer mejorar de precio y buscar ofrecer el menor precio a la entidad.</w:t>
      </w:r>
    </w:p>
    <w:p w:rsidR="00FE05C3" w:rsidRPr="002E07ED" w:rsidRDefault="00FE05C3" w:rsidP="002E07ED">
      <w:pPr>
        <w:widowControl w:val="0"/>
        <w:spacing w:after="0" w:line="240" w:lineRule="auto"/>
        <w:jc w:val="both"/>
        <w:rPr>
          <w:rFonts w:ascii="Arial" w:hAnsi="Arial" w:cs="Arial"/>
          <w:bCs/>
          <w:sz w:val="18"/>
          <w:szCs w:val="18"/>
        </w:rPr>
      </w:pPr>
    </w:p>
    <w:p w:rsidR="00FE05C3" w:rsidRPr="002E07ED" w:rsidRDefault="00FE05C3"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procedimiento para la realización de la subasta será conf</w:t>
      </w:r>
      <w:r w:rsidR="00C73D4A" w:rsidRPr="002E07ED">
        <w:rPr>
          <w:rFonts w:ascii="Arial" w:hAnsi="Arial" w:cs="Arial"/>
          <w:bCs/>
          <w:sz w:val="18"/>
          <w:szCs w:val="18"/>
        </w:rPr>
        <w:t>orme lo establece el artículo 2.2.1.2.1.2.12 del Decreto 1082 de 2015.</w:t>
      </w:r>
    </w:p>
    <w:p w:rsidR="00FE05C3" w:rsidRPr="002E07ED" w:rsidRDefault="00FE05C3" w:rsidP="002E07ED">
      <w:pPr>
        <w:widowControl w:val="0"/>
        <w:spacing w:after="0" w:line="240" w:lineRule="auto"/>
        <w:jc w:val="both"/>
        <w:rPr>
          <w:rFonts w:ascii="Arial" w:hAnsi="Arial" w:cs="Arial"/>
          <w:bCs/>
          <w:sz w:val="18"/>
          <w:szCs w:val="18"/>
        </w:rPr>
      </w:pPr>
    </w:p>
    <w:p w:rsidR="00FE05C3" w:rsidRPr="002E07ED" w:rsidRDefault="00421895" w:rsidP="002E07ED">
      <w:pPr>
        <w:widowControl w:val="0"/>
        <w:spacing w:after="0" w:line="240" w:lineRule="auto"/>
        <w:jc w:val="both"/>
        <w:rPr>
          <w:rFonts w:ascii="Arial" w:hAnsi="Arial" w:cs="Arial"/>
          <w:sz w:val="18"/>
          <w:szCs w:val="18"/>
        </w:rPr>
      </w:pPr>
      <w:r w:rsidRPr="002E07ED">
        <w:rPr>
          <w:rFonts w:ascii="Arial" w:hAnsi="Arial" w:cs="Arial"/>
          <w:bCs/>
          <w:sz w:val="18"/>
          <w:szCs w:val="18"/>
        </w:rPr>
        <w:t xml:space="preserve">Para la determinación del valor </w:t>
      </w:r>
      <w:r w:rsidR="00FE05C3" w:rsidRPr="002E07ED">
        <w:rPr>
          <w:rFonts w:ascii="Arial" w:hAnsi="Arial" w:cs="Arial"/>
          <w:bCs/>
          <w:sz w:val="18"/>
          <w:szCs w:val="18"/>
        </w:rPr>
        <w:t xml:space="preserve">final de cada uno </w:t>
      </w:r>
      <w:r w:rsidR="00BC5DC5" w:rsidRPr="002E07ED">
        <w:rPr>
          <w:rFonts w:ascii="Arial" w:hAnsi="Arial" w:cs="Arial"/>
          <w:bCs/>
          <w:sz w:val="18"/>
          <w:szCs w:val="18"/>
        </w:rPr>
        <w:t>de los ítems</w:t>
      </w:r>
      <w:r w:rsidRPr="002E07ED">
        <w:rPr>
          <w:rFonts w:ascii="Arial" w:hAnsi="Arial" w:cs="Arial"/>
          <w:bCs/>
          <w:sz w:val="18"/>
          <w:szCs w:val="18"/>
        </w:rPr>
        <w:t xml:space="preserve">, se calculará el porcentaje de descuento entre el valor inicialmente ofrecido y el valor total una vez finalizado el evento de la subasta y se aplicara dicho porcentaje de descuento a cada uno </w:t>
      </w:r>
      <w:r w:rsidR="00BC5DC5" w:rsidRPr="002E07ED">
        <w:rPr>
          <w:rFonts w:ascii="Arial" w:hAnsi="Arial" w:cs="Arial"/>
          <w:bCs/>
          <w:sz w:val="18"/>
          <w:szCs w:val="18"/>
        </w:rPr>
        <w:t>de los ítems</w:t>
      </w:r>
      <w:r w:rsidRPr="002E07ED">
        <w:rPr>
          <w:rFonts w:ascii="Arial" w:hAnsi="Arial" w:cs="Arial"/>
          <w:bCs/>
          <w:sz w:val="18"/>
          <w:szCs w:val="18"/>
        </w:rPr>
        <w:t>.</w:t>
      </w:r>
    </w:p>
    <w:p w:rsidR="00FE05C3" w:rsidRPr="002E07ED" w:rsidRDefault="00FE05C3" w:rsidP="002E07ED">
      <w:pPr>
        <w:widowControl w:val="0"/>
        <w:spacing w:after="0" w:line="240" w:lineRule="auto"/>
        <w:jc w:val="both"/>
        <w:rPr>
          <w:rFonts w:ascii="Arial" w:hAnsi="Arial" w:cs="Arial"/>
          <w:bCs/>
          <w:sz w:val="18"/>
          <w:szCs w:val="18"/>
        </w:rPr>
      </w:pPr>
    </w:p>
    <w:p w:rsidR="00C73D4A" w:rsidRPr="002E07ED" w:rsidRDefault="00C73D4A"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
          <w:bCs/>
          <w:sz w:val="18"/>
          <w:szCs w:val="18"/>
        </w:rPr>
      </w:pPr>
      <w:bookmarkStart w:id="4" w:name="_Toc196022417"/>
      <w:bookmarkStart w:id="5" w:name="_Toc196651839"/>
      <w:bookmarkStart w:id="6" w:name="_Toc334692496"/>
      <w:r w:rsidRPr="002E07ED">
        <w:rPr>
          <w:rFonts w:ascii="Arial" w:hAnsi="Arial" w:cs="Arial"/>
          <w:b/>
          <w:bCs/>
          <w:sz w:val="18"/>
          <w:szCs w:val="18"/>
        </w:rPr>
        <w:t>SUBASTA INVERSA ELECTRÓNICA</w:t>
      </w:r>
      <w:bookmarkEnd w:id="4"/>
      <w:bookmarkEnd w:id="5"/>
      <w:bookmarkEnd w:id="6"/>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
          <w:bCs/>
          <w:sz w:val="18"/>
          <w:szCs w:val="18"/>
        </w:rPr>
      </w:pPr>
      <w:bookmarkStart w:id="7" w:name="_Toc196022418"/>
      <w:bookmarkStart w:id="8" w:name="_Toc196651840"/>
      <w:bookmarkStart w:id="9" w:name="_Toc334692497"/>
      <w:r w:rsidRPr="002E07ED">
        <w:rPr>
          <w:rFonts w:ascii="Arial" w:hAnsi="Arial" w:cs="Arial"/>
          <w:b/>
          <w:bCs/>
          <w:sz w:val="18"/>
          <w:szCs w:val="18"/>
        </w:rPr>
        <w:t>ADVERTENCIAS PRELIMINARES</w:t>
      </w:r>
      <w:bookmarkStart w:id="10" w:name="_Toc196022419"/>
      <w:bookmarkStart w:id="11" w:name="_Toc196651841"/>
      <w:bookmarkEnd w:id="7"/>
      <w:bookmarkEnd w:id="8"/>
      <w:bookmarkEnd w:id="9"/>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Establece el artículo 6 de la Ley 962 de 2005 que las entidades estatales podrán desarrollar actuaciones administrativas por medios </w:t>
      </w:r>
      <w:r w:rsidR="00012017" w:rsidRPr="002E07ED">
        <w:rPr>
          <w:rFonts w:ascii="Arial" w:hAnsi="Arial" w:cs="Arial"/>
          <w:bCs/>
          <w:sz w:val="18"/>
          <w:szCs w:val="18"/>
        </w:rPr>
        <w:t xml:space="preserve">electrónicos </w:t>
      </w:r>
      <w:r w:rsidRPr="002E07ED">
        <w:rPr>
          <w:rFonts w:ascii="Arial" w:hAnsi="Arial" w:cs="Arial"/>
          <w:bCs/>
          <w:sz w:val="18"/>
          <w:szCs w:val="18"/>
        </w:rPr>
        <w:t xml:space="preserve">siempre y cuando se garanticen los atributos de autenticidad, integridad y disponibilidad. La autenticidad en las actuaciones de las administración pública por medios electrónicos, utilizando firma digital está dada, pues cada parte de la relación se encuentra determinada habida cuenta que la clave privada empleada en la emisión de la firma digital sólo puede estar siendo </w:t>
      </w:r>
      <w:r w:rsidRPr="002E07ED">
        <w:rPr>
          <w:rFonts w:ascii="Arial" w:hAnsi="Arial" w:cs="Arial"/>
          <w:bCs/>
          <w:sz w:val="18"/>
          <w:szCs w:val="18"/>
        </w:rPr>
        <w:lastRenderedPageBreak/>
        <w:t>empleada por quien es su propietario. Adicionalmente, cuando se firma digitalmente un documento, lo que se hace es manifestar estar acorde con el contenido del mismo, por ende, cuando un mensaje de datos se encuentra firmado a través de la firma digital, la cual proporciona el mayor grado de seguridad jurídica y técnica, se infiere que el autor (iniciador) del mensaje que consta en el certificado, debidamente expedido, está manifestando que su voluntad es la consignada en dicho documento electrónico y por lo tanto no puede negarse a los efectos que del mismo se derivan, estando obligado a lo que allí se establezca, pues se ha determinado que dicho documento es veraz y tiene plenos efectos.</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La integridad se verifica en la utilización de la firma digital, pues se presume que el mensaje de datos recibido corresponde al enviado, por cuanto una vez ha sido firmado digitalmente, si se llegare a modificar cualquier parte del mismo a través de los sistemas técnicos se puede comprobar tal cambio.  La integridad significa que la información enviada a través del mensaje de datos no carece de alguna de sus partes, como tampoco que ha sido transformada. </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En lo que se refiere a la disponibilidad y conservación de las actuaciones instrumentadas por medios electrónicos, los servicios de certificación digital: (i) Asegurar la consulta en el formato original en que se hayan transmitido; (ii) conservar los datos asociados; y (iii) conservar los mecanismos de verificación de firmas.</w:t>
      </w:r>
      <w:bookmarkStart w:id="12" w:name="_Toc334692498"/>
    </w:p>
    <w:p w:rsidR="003C18DD" w:rsidRPr="002E07ED" w:rsidRDefault="003C18DD" w:rsidP="002E07ED">
      <w:pPr>
        <w:widowControl w:val="0"/>
        <w:spacing w:after="0" w:line="240" w:lineRule="auto"/>
        <w:jc w:val="both"/>
        <w:rPr>
          <w:rFonts w:ascii="Arial" w:hAnsi="Arial" w:cs="Arial"/>
          <w:bCs/>
          <w:sz w:val="18"/>
          <w:szCs w:val="18"/>
        </w:rPr>
      </w:pPr>
    </w:p>
    <w:p w:rsidR="00DF4877" w:rsidRPr="002E07ED" w:rsidRDefault="00DF4877" w:rsidP="002E07ED">
      <w:pPr>
        <w:widowControl w:val="0"/>
        <w:spacing w:after="0" w:line="240" w:lineRule="auto"/>
        <w:jc w:val="both"/>
        <w:rPr>
          <w:rFonts w:ascii="Arial" w:hAnsi="Arial" w:cs="Arial"/>
          <w:bCs/>
          <w:sz w:val="18"/>
          <w:szCs w:val="18"/>
        </w:rPr>
      </w:pPr>
      <w:bookmarkStart w:id="13" w:name="_Toc196022420"/>
      <w:bookmarkStart w:id="14" w:name="_Toc196651842"/>
      <w:bookmarkEnd w:id="10"/>
      <w:bookmarkEnd w:id="11"/>
      <w:bookmarkEnd w:id="12"/>
    </w:p>
    <w:p w:rsidR="003C18DD" w:rsidRPr="002E07ED" w:rsidRDefault="003C18DD" w:rsidP="002E07ED">
      <w:pPr>
        <w:widowControl w:val="0"/>
        <w:spacing w:after="0" w:line="240" w:lineRule="auto"/>
        <w:jc w:val="both"/>
        <w:rPr>
          <w:rFonts w:ascii="Arial" w:hAnsi="Arial" w:cs="Arial"/>
          <w:b/>
          <w:bCs/>
          <w:sz w:val="18"/>
          <w:szCs w:val="18"/>
        </w:rPr>
      </w:pPr>
      <w:bookmarkStart w:id="15" w:name="_Toc196022422"/>
      <w:bookmarkStart w:id="16" w:name="_Toc196651843"/>
      <w:bookmarkStart w:id="17" w:name="_Toc334692500"/>
      <w:bookmarkEnd w:id="13"/>
      <w:bookmarkEnd w:id="14"/>
      <w:r w:rsidRPr="002E07ED">
        <w:rPr>
          <w:rFonts w:ascii="Arial" w:hAnsi="Arial" w:cs="Arial"/>
          <w:b/>
          <w:bCs/>
          <w:sz w:val="18"/>
          <w:szCs w:val="18"/>
        </w:rPr>
        <w:t>COMUNICACIONES POR MEDIOS ELECTRÓNICOS</w:t>
      </w:r>
      <w:bookmarkEnd w:id="15"/>
      <w:bookmarkEnd w:id="16"/>
      <w:bookmarkEnd w:id="17"/>
      <w:r w:rsidRPr="002E07ED">
        <w:rPr>
          <w:rFonts w:ascii="Arial" w:hAnsi="Arial" w:cs="Arial"/>
          <w:b/>
          <w:bCs/>
          <w:sz w:val="18"/>
          <w:szCs w:val="18"/>
        </w:rPr>
        <w:t>.</w:t>
      </w:r>
    </w:p>
    <w:p w:rsidR="003C18DD" w:rsidRPr="002E07ED" w:rsidRDefault="003C18DD" w:rsidP="002E07ED">
      <w:pPr>
        <w:widowControl w:val="0"/>
        <w:spacing w:after="0" w:line="240" w:lineRule="auto"/>
        <w:jc w:val="both"/>
        <w:rPr>
          <w:rFonts w:ascii="Arial" w:hAnsi="Arial" w:cs="Arial"/>
          <w:bCs/>
          <w:sz w:val="18"/>
          <w:szCs w:val="18"/>
        </w:rPr>
      </w:pPr>
      <w:bookmarkStart w:id="18" w:name="_Toc196022423"/>
      <w:bookmarkStart w:id="19" w:name="_Toc196651844"/>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correo electrónico del representante legal o apoderado del Proponente, o en su defecto un correo electrónico dispuesto por el Proponente surtirá las veces de dirección electrónica para comunicaciones o notificaciones dentro del presente proceso de Subasta y dicha dirección electrónica  será la reconocida para la recepción oficial de todas las comunicaciones que emita  LA ENTIDAD hacía, el Proponente.</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Es importante tener en cuenta que la plataforma de Subasta Electrónica le notificará al Proponente Habilitado, a dicho correo electrónico las claves de acceso a la plataforma Subasta Electrónica. En todo caso, será responsabilidad del Proponente Habilitado la consulta de la publicación que efectúe la ENTIDAD en la página Web </w:t>
      </w:r>
      <w:hyperlink r:id="rId23" w:history="1">
        <w:r w:rsidR="00425ED7" w:rsidRPr="002E07ED">
          <w:rPr>
            <w:rStyle w:val="Hipervnculo"/>
            <w:rFonts w:ascii="Arial" w:hAnsi="Arial" w:cs="Arial"/>
            <w:bCs/>
            <w:sz w:val="18"/>
            <w:szCs w:val="18"/>
          </w:rPr>
          <w:t>www.colombiacompra.gov.co,</w:t>
        </w:r>
      </w:hyperlink>
      <w:r w:rsidRPr="002E07ED">
        <w:rPr>
          <w:rFonts w:ascii="Arial" w:hAnsi="Arial" w:cs="Arial"/>
          <w:bCs/>
          <w:sz w:val="18"/>
          <w:szCs w:val="18"/>
        </w:rPr>
        <w:t xml:space="preserve"> sobre los Proponentes Habilitados. Los Proponentes Habilitados serán los únicos que recibirán la clave de acceso a la subasta electrónica. Si 15 (quince) minutos antes a que se lleve a cabo el evento subasta electrónica el Proponente Habilitado no ha recibido dicho correo electrónico deberá comunicarse directamente con LA ENTIDAD o en su defecto con el operador de la plataforma de subasta para que el mismo sea reenviado.</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Proponente acepta, con el hecho de presentar la Propuesta, que cualquier notificación o requerimiento se le podrá hacer por correo electrónico. En este orden, en la carta de presentación de la Propuesta deberá indicar una dirección de correo electrónico para tal fin.</w:t>
      </w:r>
    </w:p>
    <w:p w:rsidR="003C18DD" w:rsidRPr="002E07ED" w:rsidRDefault="003C18DD" w:rsidP="002E07ED">
      <w:pPr>
        <w:widowControl w:val="0"/>
        <w:spacing w:after="0" w:line="240" w:lineRule="auto"/>
        <w:jc w:val="both"/>
        <w:rPr>
          <w:rFonts w:ascii="Arial" w:hAnsi="Arial" w:cs="Arial"/>
          <w:bCs/>
          <w:sz w:val="18"/>
          <w:szCs w:val="18"/>
        </w:rPr>
      </w:pPr>
      <w:bookmarkStart w:id="20" w:name="_Toc334692501"/>
    </w:p>
    <w:p w:rsidR="006D6BEB" w:rsidRPr="002E07ED" w:rsidRDefault="006D6BEB"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SUBASTA INVERSA ELECTRÓNICA</w:t>
      </w:r>
      <w:bookmarkEnd w:id="18"/>
      <w:bookmarkEnd w:id="19"/>
      <w:bookmarkEnd w:id="20"/>
    </w:p>
    <w:p w:rsidR="003C18DD" w:rsidRPr="002E07ED" w:rsidRDefault="003C18DD" w:rsidP="002E07ED">
      <w:pPr>
        <w:widowControl w:val="0"/>
        <w:spacing w:after="0" w:line="240" w:lineRule="auto"/>
        <w:jc w:val="both"/>
        <w:rPr>
          <w:rFonts w:ascii="Arial" w:hAnsi="Arial" w:cs="Arial"/>
          <w:bCs/>
          <w:sz w:val="18"/>
          <w:szCs w:val="18"/>
        </w:rPr>
      </w:pPr>
      <w:bookmarkStart w:id="21" w:name="_Toc196022424"/>
      <w:bookmarkStart w:id="22" w:name="_Toc196651845"/>
    </w:p>
    <w:p w:rsidR="003C18DD" w:rsidRPr="002E07ED" w:rsidRDefault="003C18DD" w:rsidP="002E07ED">
      <w:pPr>
        <w:widowControl w:val="0"/>
        <w:spacing w:after="0" w:line="240" w:lineRule="auto"/>
        <w:jc w:val="both"/>
        <w:rPr>
          <w:rFonts w:ascii="Arial" w:hAnsi="Arial" w:cs="Arial"/>
          <w:b/>
          <w:bCs/>
          <w:sz w:val="18"/>
          <w:szCs w:val="18"/>
        </w:rPr>
      </w:pPr>
      <w:bookmarkStart w:id="23" w:name="_Toc334692502"/>
      <w:r w:rsidRPr="002E07ED">
        <w:rPr>
          <w:rFonts w:ascii="Arial" w:hAnsi="Arial" w:cs="Arial"/>
          <w:b/>
          <w:bCs/>
          <w:sz w:val="18"/>
          <w:szCs w:val="18"/>
        </w:rPr>
        <w:t>FORMA DE PRESENTACIÓN</w:t>
      </w:r>
      <w:bookmarkEnd w:id="21"/>
      <w:bookmarkEnd w:id="22"/>
      <w:bookmarkEnd w:id="23"/>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Es importante anotar que el evento de subasta electrónica garantiza y otorga plena seguridad sobre el origen e identidad del emisor del mensaje de datos y sobre su integridad y contenido, de conformidad con lo dispuesto en la ley, que valida jurídica y probatoriamente los mensajes de datos (527 de 1999) y según lo señalado en el pliego de condiciones. Estos atributos jurídicos de autenticidad e integridad son garantizados a través de la firma digital, de conformidad con lo señalado por la Ley 527/99. </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A continuación señala el procedimiento que se seguirá para la realización del Evento: </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Como lo establece el cronograma de la ENTIDAD, será efectuada una Capacitación de uso de la herramienta de Subasta Electrónica a la cual deben asistir los Proponentes a fin de garantizar el adecuado uso de la herramienta de Subasta Electrónica.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El evento subasta electrónica para el presente proceso se desarrollará bajo la modalidad de Precio Invisible, donde el precio de la mejor oferta no es conocido, los Proponentes realizan sus lances y sólo conocen la posición en la que se encuentran.</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La subasta dará inicio en la fecha y hora señalada en el cronograma y tendrá una duración de 30 minutos, salvo de existir </w:t>
      </w:r>
      <w:proofErr w:type="spellStart"/>
      <w:r w:rsidRPr="002E07ED">
        <w:rPr>
          <w:rFonts w:ascii="Arial" w:hAnsi="Arial" w:cs="Arial"/>
          <w:bCs/>
          <w:sz w:val="18"/>
          <w:szCs w:val="18"/>
        </w:rPr>
        <w:t>autoextensión</w:t>
      </w:r>
      <w:proofErr w:type="spellEnd"/>
      <w:r w:rsidRPr="002E07ED">
        <w:rPr>
          <w:rFonts w:ascii="Arial" w:hAnsi="Arial" w:cs="Arial"/>
          <w:bCs/>
          <w:sz w:val="18"/>
          <w:szCs w:val="18"/>
        </w:rPr>
        <w:t>, tal como más adelante se indica.</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Los Proponentes Habilitados podrán acceder al evento subasta autenticándose con la clave enviada para ello. Es importante aclarar que Los Proponentes Habilitados, deberán garantizar su ingreso a la misma de lo contrario se aplicará lo dispuesto en el acápite de Comunicaciones por medios electrónicos del presente Pliego de Condiciones. En todo caso si el Proponente Habilitado no realiza el procedimiento de registro y autenticación con las claves enviadas al correo electrónico por este suministrado de conformidad con el inciso de comunicaciones por medios electrónicos del presente apartado, se aplica</w:t>
      </w:r>
      <w:r w:rsidR="006D6BEB" w:rsidRPr="002E07ED">
        <w:rPr>
          <w:rFonts w:ascii="Arial" w:hAnsi="Arial" w:cs="Arial"/>
          <w:bCs/>
          <w:sz w:val="18"/>
          <w:szCs w:val="18"/>
        </w:rPr>
        <w:t xml:space="preserve">ra lo definido en el artículo </w:t>
      </w:r>
      <w:r w:rsidR="006D6BEB" w:rsidRPr="002E07ED">
        <w:rPr>
          <w:rFonts w:ascii="Arial" w:hAnsi="Arial" w:cs="Arial"/>
          <w:color w:val="000000"/>
          <w:sz w:val="18"/>
          <w:szCs w:val="18"/>
        </w:rPr>
        <w:t>2.2.1.2.1.2.6</w:t>
      </w:r>
      <w:r w:rsidRPr="002E07ED">
        <w:rPr>
          <w:rFonts w:ascii="Arial" w:hAnsi="Arial" w:cs="Arial"/>
          <w:bCs/>
          <w:sz w:val="18"/>
          <w:szCs w:val="18"/>
        </w:rPr>
        <w:t xml:space="preserve"> del Decreto</w:t>
      </w:r>
      <w:r w:rsidR="006D6BEB" w:rsidRPr="002E07ED">
        <w:rPr>
          <w:rFonts w:ascii="Arial" w:hAnsi="Arial" w:cs="Arial"/>
          <w:bCs/>
          <w:sz w:val="18"/>
          <w:szCs w:val="18"/>
        </w:rPr>
        <w:t xml:space="preserve"> 1082</w:t>
      </w:r>
      <w:r w:rsidRPr="002E07ED">
        <w:rPr>
          <w:rFonts w:ascii="Arial" w:hAnsi="Arial" w:cs="Arial"/>
          <w:bCs/>
          <w:sz w:val="18"/>
          <w:szCs w:val="18"/>
        </w:rPr>
        <w:t xml:space="preserve"> de 201</w:t>
      </w:r>
      <w:r w:rsidR="006D6BEB" w:rsidRPr="002E07ED">
        <w:rPr>
          <w:rFonts w:ascii="Arial" w:hAnsi="Arial" w:cs="Arial"/>
          <w:bCs/>
          <w:sz w:val="18"/>
          <w:szCs w:val="18"/>
        </w:rPr>
        <w:t>5</w:t>
      </w:r>
      <w:r w:rsidRPr="002E07ED">
        <w:rPr>
          <w:rFonts w:ascii="Arial" w:hAnsi="Arial" w:cs="Arial"/>
          <w:bCs/>
          <w:sz w:val="18"/>
          <w:szCs w:val="18"/>
        </w:rPr>
        <w:t xml:space="preserve"> que indica lo siguiente: Si en el curso de una subasta inversa electrónica se presentan fallas técnicas que impidan a los oferentes presentar sus lances, la subasta debe ser suspendida y cuando la falla técnica haya sido superada la Entidad Estatal debe reiniciar la subasta.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Los Proponentes Habilitados que participaran en el evento subasta electrónica deberán acceder a la misma a través de sus propios recursos. LA ENTIDAD, no provee conexiones desde sus instalaciones para este evento.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El precio de arranque de la Subasta Inversa será la menor oferta económica seleccionada de entre las ofrecidas por los Proponentes que resulten habilitados para participar en el Evento.</w:t>
      </w:r>
      <w:r w:rsidRPr="002E07ED">
        <w:rPr>
          <w:rFonts w:ascii="Arial" w:hAnsi="Arial" w:cs="Arial"/>
          <w:bCs/>
          <w:sz w:val="18"/>
          <w:szCs w:val="18"/>
        </w:rPr>
        <w:footnoteReference w:id="1"/>
      </w:r>
      <w:r w:rsidRPr="002E07ED">
        <w:rPr>
          <w:rFonts w:ascii="Arial" w:hAnsi="Arial" w:cs="Arial"/>
          <w:bCs/>
          <w:sz w:val="18"/>
          <w:szCs w:val="18"/>
        </w:rPr>
        <w:t xml:space="preserve">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Los Proponentes Habilitados para participar en la subasta presentarán sus Posturas de precio electrónicamente usando firmas digitales emitidas por la entidad de certificación digital operadora de la plataforma de subasta electrónica, – Recordando que sólo será válido el uso del certificado de firma digital emitido para el Representante Legal o apoderado del Proponente habilitado, el certificado de firma digital es personal e intransferible.</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El margen mínimo de mejora de oferta será de </w:t>
      </w:r>
      <w:r w:rsidR="00FE05C3" w:rsidRPr="002E07ED">
        <w:rPr>
          <w:rFonts w:ascii="Arial" w:hAnsi="Arial" w:cs="Arial"/>
          <w:bCs/>
          <w:sz w:val="18"/>
          <w:szCs w:val="18"/>
        </w:rPr>
        <w:t>1</w:t>
      </w:r>
      <w:r w:rsidRPr="002E07ED">
        <w:rPr>
          <w:rFonts w:ascii="Arial" w:hAnsi="Arial" w:cs="Arial"/>
          <w:bCs/>
          <w:sz w:val="18"/>
          <w:szCs w:val="18"/>
        </w:rPr>
        <w:t>%. Es importante tener en cuenta que el Proponente deberá realizar sus lances estimando para ello dicho margen mínimo a su ultimo lance valido. Si en el curso de la subasta electrónica dos o más Proponentes presentan una Postura del mismo valor, la herramienta tendrá la capacidad de establecer que Proponente envió cronológicamente primero dicha Postura; para determinar esto la herramienta utilizará el estampado cronológico certificado de una entidad de certificación digital autorizada para la prestación de este servicio que garantiza legalmente el momento exacto en que se reciben las Posturas en el sistema.</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r w:rsidRPr="002E07ED">
        <w:rPr>
          <w:rFonts w:ascii="Arial" w:hAnsi="Arial" w:cs="Arial"/>
          <w:bCs/>
          <w:sz w:val="18"/>
          <w:szCs w:val="18"/>
        </w:rPr>
        <w:t xml:space="preserve">De igual manera, si dos o más Proponentes resultaran en la posición número 1 con lances exactamente iguales se aplicará lo descrito en el numeral 9 del artículo </w:t>
      </w:r>
      <w:r w:rsidR="006D6BEB" w:rsidRPr="002E07ED">
        <w:rPr>
          <w:rFonts w:ascii="Arial" w:hAnsi="Arial" w:cs="Arial"/>
          <w:bCs/>
          <w:sz w:val="18"/>
          <w:szCs w:val="18"/>
        </w:rPr>
        <w:t>2.2.1.2.1.2.2</w:t>
      </w:r>
      <w:r w:rsidRPr="002E07ED">
        <w:rPr>
          <w:rFonts w:ascii="Arial" w:hAnsi="Arial" w:cs="Arial"/>
          <w:bCs/>
          <w:sz w:val="18"/>
          <w:szCs w:val="18"/>
        </w:rPr>
        <w:t xml:space="preserve"> del D</w:t>
      </w:r>
      <w:r w:rsidR="006D6BEB" w:rsidRPr="002E07ED">
        <w:rPr>
          <w:rFonts w:ascii="Arial" w:hAnsi="Arial" w:cs="Arial"/>
          <w:bCs/>
          <w:sz w:val="18"/>
          <w:szCs w:val="18"/>
        </w:rPr>
        <w:t>ecreto 1082</w:t>
      </w:r>
      <w:r w:rsidRPr="002E07ED">
        <w:rPr>
          <w:rFonts w:ascii="Arial" w:hAnsi="Arial" w:cs="Arial"/>
          <w:bCs/>
          <w:sz w:val="18"/>
          <w:szCs w:val="18"/>
        </w:rPr>
        <w:t xml:space="preserve"> de 201</w:t>
      </w:r>
      <w:r w:rsidR="006D6BEB" w:rsidRPr="002E07ED">
        <w:rPr>
          <w:rFonts w:ascii="Arial" w:hAnsi="Arial" w:cs="Arial"/>
          <w:bCs/>
          <w:sz w:val="18"/>
          <w:szCs w:val="18"/>
        </w:rPr>
        <w:t>5</w:t>
      </w:r>
      <w:r w:rsidRPr="002E07ED">
        <w:rPr>
          <w:rFonts w:ascii="Arial" w:hAnsi="Arial" w:cs="Arial"/>
          <w:bCs/>
          <w:sz w:val="18"/>
          <w:szCs w:val="18"/>
        </w:rPr>
        <w:t>, el cual manifiesta lo siguiente: Si al terminar la subasta inversa hay empate, la Entidad Estatal debe seleccionar al oferente que presentó el menor precio inicial. En caso de persistir el empate la Entidad Estatal debe aplicar las reglas de</w:t>
      </w:r>
      <w:r w:rsidR="006D6BEB" w:rsidRPr="002E07ED">
        <w:rPr>
          <w:rFonts w:ascii="Arial" w:hAnsi="Arial" w:cs="Arial"/>
          <w:bCs/>
          <w:sz w:val="18"/>
          <w:szCs w:val="18"/>
        </w:rPr>
        <w:t>l numeral 1 al 5 del artículo 2.2.1.1.2.2.9</w:t>
      </w:r>
      <w:r w:rsidRPr="002E07ED">
        <w:rPr>
          <w:rFonts w:ascii="Arial" w:hAnsi="Arial" w:cs="Arial"/>
          <w:bCs/>
          <w:sz w:val="18"/>
          <w:szCs w:val="18"/>
        </w:rPr>
        <w:t xml:space="preserve"> del Decreto.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r w:rsidRPr="002E07ED">
        <w:rPr>
          <w:rFonts w:ascii="Arial" w:hAnsi="Arial" w:cs="Arial"/>
          <w:bCs/>
          <w:sz w:val="18"/>
          <w:szCs w:val="18"/>
        </w:rPr>
        <w:t>La plataforma de subasta informará al oferente si se han recibido ofertas o no utilizando para ello el recuadro de Mejor oferta de la siguiente forma:</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425ED7" w:rsidRPr="002E07ED" w:rsidRDefault="003C18DD" w:rsidP="002E07ED">
      <w:pPr>
        <w:pStyle w:val="Prrafodelista"/>
        <w:widowControl w:val="0"/>
        <w:numPr>
          <w:ilvl w:val="0"/>
          <w:numId w:val="16"/>
        </w:numPr>
        <w:spacing w:after="0" w:line="240" w:lineRule="auto"/>
        <w:ind w:left="993"/>
        <w:jc w:val="both"/>
        <w:rPr>
          <w:rFonts w:ascii="Arial" w:hAnsi="Arial" w:cs="Arial"/>
          <w:bCs/>
          <w:sz w:val="18"/>
          <w:szCs w:val="18"/>
        </w:rPr>
      </w:pPr>
      <w:r w:rsidRPr="002E07ED">
        <w:rPr>
          <w:rFonts w:ascii="Arial" w:hAnsi="Arial" w:cs="Arial"/>
          <w:bCs/>
          <w:sz w:val="18"/>
          <w:szCs w:val="18"/>
        </w:rPr>
        <w:t>Sin ofertas: indicará que en el evento de subasta Electrónica no se ha recibido ninguna oferta económica válida.</w:t>
      </w:r>
    </w:p>
    <w:p w:rsidR="003C18DD" w:rsidRPr="002E07ED" w:rsidRDefault="003C18DD" w:rsidP="002E07ED">
      <w:pPr>
        <w:pStyle w:val="Prrafodelista"/>
        <w:widowControl w:val="0"/>
        <w:numPr>
          <w:ilvl w:val="0"/>
          <w:numId w:val="16"/>
        </w:numPr>
        <w:spacing w:after="0" w:line="240" w:lineRule="auto"/>
        <w:ind w:left="993"/>
        <w:jc w:val="both"/>
        <w:rPr>
          <w:rFonts w:ascii="Arial" w:hAnsi="Arial" w:cs="Arial"/>
          <w:bCs/>
          <w:sz w:val="18"/>
          <w:szCs w:val="18"/>
        </w:rPr>
      </w:pPr>
      <w:r w:rsidRPr="002E07ED">
        <w:rPr>
          <w:rFonts w:ascii="Arial" w:hAnsi="Arial" w:cs="Arial"/>
          <w:bCs/>
          <w:sz w:val="18"/>
          <w:szCs w:val="18"/>
        </w:rPr>
        <w:t>Oculto: indicará que en el evento de subasta Electrónica ya han recibido ofertas económicas válidas.</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Conforme avanza la Subasta Electrónica los Proponentes serán informados por parte del Sistema la recepción de su Postura y la confirmación de su valor, asimismo, si su Propuesta se ubica en primer lugar o, de no ser así, del orden en que se encuentra, sin perjuicio de la confidencialidad que se mantendrá sobre la identidad de los Proponentes. Todo lo anterior a menos que por falla técnica la plataforma emita un reporte que permita determinar el nuevo precio de partida para la reprogramación de la subasta y la trazabilidad del evento de subasta fallido.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r w:rsidRPr="002E07ED">
        <w:rPr>
          <w:rFonts w:ascii="Arial" w:hAnsi="Arial" w:cs="Arial"/>
          <w:bCs/>
          <w:sz w:val="18"/>
          <w:szCs w:val="18"/>
        </w:rPr>
        <w:lastRenderedPageBreak/>
        <w:t>Dado que la plataforma de subasta electrónica actualiza la información en pantalla cada 45 segundos, se recomienda al Proponente utilizar el botón de refrescar disponible en la plataforma de subasta.</w:t>
      </w:r>
    </w:p>
    <w:p w:rsidR="00425ED7" w:rsidRPr="002E07ED" w:rsidRDefault="00425ED7"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Si se realiza una Postura valida por uno o cualquiera de los Proponentes Habilitados en los  últimos tres (3) minutos de duración del Evento y dicha postura supera el valor de la mejor oferta económica que ocupe la primera posición, la subasta se extenderá cinco (5) minutos más, sumando el tiempo restante al tiempo de extensión. Lo anterior se ejecutará de forma sucesiva y automática hasta que no haya Posturas válidas que superen el valor de la mejor oferta económica que ocupe la primera posición en los últimos tres (3) minutos. Será importante establecer que por restricciones técnicas de los sistemas electrónicos, la </w:t>
      </w:r>
      <w:proofErr w:type="spellStart"/>
      <w:r w:rsidRPr="002E07ED">
        <w:rPr>
          <w:rFonts w:ascii="Arial" w:hAnsi="Arial" w:cs="Arial"/>
          <w:bCs/>
          <w:sz w:val="18"/>
          <w:szCs w:val="18"/>
        </w:rPr>
        <w:t>autoextensión</w:t>
      </w:r>
      <w:proofErr w:type="spellEnd"/>
      <w:r w:rsidRPr="002E07ED">
        <w:rPr>
          <w:rFonts w:ascii="Arial" w:hAnsi="Arial" w:cs="Arial"/>
          <w:bCs/>
          <w:sz w:val="18"/>
          <w:szCs w:val="18"/>
        </w:rPr>
        <w:t xml:space="preserve"> se realiza de manera automática siempre y cuando medien 5 segundos entre el momento del lance que da origen a la </w:t>
      </w:r>
      <w:proofErr w:type="spellStart"/>
      <w:r w:rsidRPr="002E07ED">
        <w:rPr>
          <w:rFonts w:ascii="Arial" w:hAnsi="Arial" w:cs="Arial"/>
          <w:bCs/>
          <w:sz w:val="18"/>
          <w:szCs w:val="18"/>
        </w:rPr>
        <w:t>autoextensión</w:t>
      </w:r>
      <w:proofErr w:type="spellEnd"/>
      <w:r w:rsidRPr="002E07ED">
        <w:rPr>
          <w:rFonts w:ascii="Arial" w:hAnsi="Arial" w:cs="Arial"/>
          <w:bCs/>
          <w:sz w:val="18"/>
          <w:szCs w:val="18"/>
        </w:rPr>
        <w:t xml:space="preserve"> y el momento en que culmina dicha </w:t>
      </w:r>
      <w:proofErr w:type="spellStart"/>
      <w:r w:rsidRPr="002E07ED">
        <w:rPr>
          <w:rFonts w:ascii="Arial" w:hAnsi="Arial" w:cs="Arial"/>
          <w:bCs/>
          <w:sz w:val="18"/>
          <w:szCs w:val="18"/>
        </w:rPr>
        <w:t>autoextensión</w:t>
      </w:r>
      <w:proofErr w:type="spellEnd"/>
      <w:r w:rsidRPr="002E07ED">
        <w:rPr>
          <w:rFonts w:ascii="Arial" w:hAnsi="Arial" w:cs="Arial"/>
          <w:bCs/>
          <w:sz w:val="18"/>
          <w:szCs w:val="18"/>
        </w:rPr>
        <w:t xml:space="preserve"> o el término establecido para la finalización del evento.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Si en el curso de la subasta electrónica se presentan fallas de la plataforma tecnológica como las previstas en el Decreto 1</w:t>
      </w:r>
      <w:r w:rsidR="006D6BEB" w:rsidRPr="002E07ED">
        <w:rPr>
          <w:rFonts w:ascii="Arial" w:hAnsi="Arial" w:cs="Arial"/>
          <w:bCs/>
          <w:sz w:val="18"/>
          <w:szCs w:val="18"/>
        </w:rPr>
        <w:t>082</w:t>
      </w:r>
      <w:r w:rsidRPr="002E07ED">
        <w:rPr>
          <w:rFonts w:ascii="Arial" w:hAnsi="Arial" w:cs="Arial"/>
          <w:bCs/>
          <w:sz w:val="18"/>
          <w:szCs w:val="18"/>
        </w:rPr>
        <w:t xml:space="preserve"> de 201</w:t>
      </w:r>
      <w:r w:rsidR="006D6BEB" w:rsidRPr="002E07ED">
        <w:rPr>
          <w:rFonts w:ascii="Arial" w:hAnsi="Arial" w:cs="Arial"/>
          <w:bCs/>
          <w:sz w:val="18"/>
          <w:szCs w:val="18"/>
        </w:rPr>
        <w:t>5</w:t>
      </w:r>
      <w:r w:rsidRPr="002E07ED">
        <w:rPr>
          <w:rFonts w:ascii="Arial" w:hAnsi="Arial" w:cs="Arial"/>
          <w:bCs/>
          <w:sz w:val="18"/>
          <w:szCs w:val="18"/>
        </w:rPr>
        <w:t xml:space="preserve">, que impidan a los oferentes presentar sus lances, la subasta debe ser suspendida y cuando la falla técnica haya sido superada la Entidad Estatal debe reiniciar la subasta, el operador de subasta, enviará las nuevas claves de acceso a la plataforma, el precio de partida será el último mejor lance valido que ocupo la posición 1 registrado por la plataforma de subasta en la ronda de subasta anterior...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En ningún caso la plataforma tecnológica determinara precios artificialmente bajos, este proceso lo determinara la ENTIDAD una vez culminado el evento subasta y aplicará</w:t>
      </w:r>
      <w:r w:rsidR="006D6BEB" w:rsidRPr="002E07ED">
        <w:rPr>
          <w:rFonts w:ascii="Arial" w:hAnsi="Arial" w:cs="Arial"/>
          <w:bCs/>
          <w:sz w:val="18"/>
          <w:szCs w:val="18"/>
        </w:rPr>
        <w:t xml:space="preserve"> lo dispuesto por el artículo </w:t>
      </w:r>
      <w:r w:rsidR="006D6BEB" w:rsidRPr="002E07ED">
        <w:rPr>
          <w:rFonts w:ascii="Arial" w:hAnsi="Arial" w:cs="Arial"/>
          <w:color w:val="000000"/>
          <w:sz w:val="18"/>
          <w:szCs w:val="18"/>
        </w:rPr>
        <w:t>2.2.1.1.2.2.4</w:t>
      </w:r>
      <w:r w:rsidR="006D6BEB" w:rsidRPr="002E07ED">
        <w:rPr>
          <w:rFonts w:ascii="Arial" w:hAnsi="Arial" w:cs="Arial"/>
          <w:bCs/>
          <w:sz w:val="18"/>
          <w:szCs w:val="18"/>
        </w:rPr>
        <w:t xml:space="preserve"> del decreto 1082</w:t>
      </w:r>
      <w:r w:rsidRPr="002E07ED">
        <w:rPr>
          <w:rFonts w:ascii="Arial" w:hAnsi="Arial" w:cs="Arial"/>
          <w:bCs/>
          <w:sz w:val="18"/>
          <w:szCs w:val="18"/>
        </w:rPr>
        <w:t xml:space="preserve"> de 201</w:t>
      </w:r>
      <w:r w:rsidR="006D6BEB" w:rsidRPr="002E07ED">
        <w:rPr>
          <w:rFonts w:ascii="Arial" w:hAnsi="Arial" w:cs="Arial"/>
          <w:bCs/>
          <w:sz w:val="18"/>
          <w:szCs w:val="18"/>
        </w:rPr>
        <w:t>5</w:t>
      </w:r>
      <w:r w:rsidRPr="002E07ED">
        <w:rPr>
          <w:rFonts w:ascii="Arial" w:hAnsi="Arial" w:cs="Arial"/>
          <w:bCs/>
          <w:sz w:val="18"/>
          <w:szCs w:val="18"/>
        </w:rPr>
        <w:t xml:space="preserve"> y lo convenido en materia de descalificación de ofertas del presente pliego de condiciones.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Los resultados del evento de subasta electrónica serán dados a conocer a LA ENTIDAD y a los proponentes habilitados por el operador de la subasta electrónica en un plazo no superior a 8 horas utilizando para ello las direcciones de correo electrónico notificadas por LA ENTIDAD y los proponentes.</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Adjudicado el Contrato, la ENTIDAD hará público el desarrollo y resultado de la subasta incluyendo la identidad de los Proponentes Habilitados.</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Para la suscripción del Contrato por medios electrónicos, el representante legal o apoderado del Proponente Ganador podrá firmar el Contrato y sus anexos y los enviará a LA ENTIDAD, utilizando los medios de autenticación e identificación señalados en los Pliegos de Condiciones. En este caso, la remisión del Contrato firmado digitalmente se hará al correo electrónico indicado en el presente Pliegos.</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Hay subasta inversa siempre que haya como mínimo dos oferentes habilitados cuyos bienes o servicios cumplen con la Ficha Técnica.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Si en el Proceso de Contratación se presenta un único oferente cuyos bienes o servicios cumplen con la ficha técnica y está habilitado, la Entidad Estatal puede adjudicarle el contrato al único oferente si el valor de la oferta es igualo inferior a la disponibilidad presupuestal para el contrato, caso en el cual no hay lugar a la subasta inversa.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La subasta debe iniciar con el precio más bajo indicado por los oferentes y en consecuencia, solamente serán válidos los Lances efectuados durante la subasta inversa en los cuales la oferta sea mejorada en por lo menos el Margen Mínimo establecido.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Si los oferentes no presentan Lances durante la subasta, la Entidad Estatal debe adjudicar el contrato al oferente que haya presentado el precio inicial más bajo. </w:t>
      </w:r>
    </w:p>
    <w:p w:rsidR="003C18DD" w:rsidRPr="002E07ED" w:rsidRDefault="003C18DD" w:rsidP="002E07ED">
      <w:pPr>
        <w:pStyle w:val="Prrafodelista"/>
        <w:widowControl w:val="0"/>
        <w:spacing w:after="0" w:line="240" w:lineRule="auto"/>
        <w:ind w:left="567"/>
        <w:jc w:val="both"/>
        <w:rPr>
          <w:rFonts w:ascii="Arial" w:hAnsi="Arial" w:cs="Arial"/>
          <w:bCs/>
          <w:sz w:val="18"/>
          <w:szCs w:val="18"/>
        </w:rPr>
      </w:pPr>
    </w:p>
    <w:p w:rsidR="003C18DD" w:rsidRPr="002E07ED" w:rsidRDefault="003C18DD" w:rsidP="002E07ED">
      <w:pPr>
        <w:pStyle w:val="Prrafodelista"/>
        <w:widowControl w:val="0"/>
        <w:numPr>
          <w:ilvl w:val="0"/>
          <w:numId w:val="15"/>
        </w:numPr>
        <w:spacing w:after="0" w:line="240" w:lineRule="auto"/>
        <w:ind w:left="567" w:hanging="436"/>
        <w:jc w:val="both"/>
        <w:rPr>
          <w:rFonts w:ascii="Arial" w:hAnsi="Arial" w:cs="Arial"/>
          <w:bCs/>
          <w:sz w:val="18"/>
          <w:szCs w:val="18"/>
        </w:rPr>
      </w:pPr>
      <w:r w:rsidRPr="002E07ED">
        <w:rPr>
          <w:rFonts w:ascii="Arial" w:hAnsi="Arial" w:cs="Arial"/>
          <w:bCs/>
          <w:sz w:val="18"/>
          <w:szCs w:val="18"/>
        </w:rPr>
        <w:t xml:space="preserve">Al terminar la presentación de cada Lance, la Entidad Estatal debe informar el valor del Lance más bajo. </w:t>
      </w:r>
    </w:p>
    <w:p w:rsidR="003C18DD" w:rsidRPr="002E07ED" w:rsidRDefault="003C18DD" w:rsidP="002E07ED">
      <w:pPr>
        <w:widowControl w:val="0"/>
        <w:spacing w:after="0" w:line="240" w:lineRule="auto"/>
        <w:ind w:left="131"/>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El acto de adjudicación es irrevocable y obliga a la entidad y al adjudicatario. No obstante lo anterior, si dentro del plazo comprendido entre la adjudicación del contrato y la suscripción del mismo, sobreviene una inhabilidad o incompatibilidad o si se demuestra que el acto se obtuvo por medios ilegales, éste podrá ser </w:t>
      </w:r>
      <w:r w:rsidRPr="002E07ED">
        <w:rPr>
          <w:rFonts w:ascii="Arial" w:hAnsi="Arial" w:cs="Arial"/>
          <w:bCs/>
          <w:sz w:val="18"/>
          <w:szCs w:val="18"/>
        </w:rPr>
        <w:lastRenderedPageBreak/>
        <w:t>revocado, caso en el cual, la Entidad podrá aplicar lo previsto en el inciso final del numeral 12 del artículo 30 de la Ley 80 de 1993.</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
          <w:bCs/>
          <w:sz w:val="18"/>
          <w:szCs w:val="18"/>
        </w:rPr>
        <w:t>NOTA 1:</w:t>
      </w:r>
      <w:r w:rsidRPr="002E07ED">
        <w:rPr>
          <w:rFonts w:ascii="Arial" w:hAnsi="Arial" w:cs="Arial"/>
          <w:bCs/>
          <w:sz w:val="18"/>
          <w:szCs w:val="18"/>
        </w:rPr>
        <w:t xml:space="preserve"> La propuesta económica deberá presentar todos los elementos requeridos por la entidad y no podrá superar </w:t>
      </w:r>
      <w:r w:rsidR="00F80DC5" w:rsidRPr="002E07ED">
        <w:rPr>
          <w:rFonts w:ascii="Arial" w:hAnsi="Arial" w:cs="Arial"/>
          <w:bCs/>
          <w:sz w:val="18"/>
          <w:szCs w:val="18"/>
        </w:rPr>
        <w:t xml:space="preserve">el presupuesto oficial establecido </w:t>
      </w:r>
      <w:r w:rsidRPr="002E07ED">
        <w:rPr>
          <w:rFonts w:ascii="Arial" w:hAnsi="Arial" w:cs="Arial"/>
          <w:bCs/>
          <w:sz w:val="18"/>
          <w:szCs w:val="18"/>
        </w:rPr>
        <w:t>y a aquellos elementos que por alguna r</w:t>
      </w:r>
      <w:r w:rsidR="00F80DC5" w:rsidRPr="002E07ED">
        <w:rPr>
          <w:rFonts w:ascii="Arial" w:hAnsi="Arial" w:cs="Arial"/>
          <w:bCs/>
          <w:sz w:val="18"/>
          <w:szCs w:val="18"/>
        </w:rPr>
        <w:t>a</w:t>
      </w:r>
      <w:r w:rsidRPr="002E07ED">
        <w:rPr>
          <w:rFonts w:ascii="Arial" w:hAnsi="Arial" w:cs="Arial"/>
          <w:bCs/>
          <w:sz w:val="18"/>
          <w:szCs w:val="18"/>
        </w:rPr>
        <w:t>zón el proponente no deba pagar el IVA ya sea por exclusión o excepción se hará la comparación con el precio unitario antes de IVA determinado por la entidad so pena de rechazo.</w:t>
      </w:r>
      <w:r w:rsidRPr="002E07ED" w:rsidDel="0090576F">
        <w:rPr>
          <w:rFonts w:ascii="Arial" w:hAnsi="Arial" w:cs="Arial"/>
          <w:bCs/>
          <w:sz w:val="18"/>
          <w:szCs w:val="18"/>
        </w:rPr>
        <w:t xml:space="preserve"> </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
          <w:bCs/>
          <w:sz w:val="18"/>
          <w:szCs w:val="18"/>
        </w:rPr>
        <w:t>NOTA 2:</w:t>
      </w:r>
      <w:r w:rsidRPr="002E07ED">
        <w:rPr>
          <w:rFonts w:ascii="Arial" w:hAnsi="Arial" w:cs="Arial"/>
          <w:bCs/>
          <w:sz w:val="18"/>
          <w:szCs w:val="18"/>
        </w:rPr>
        <w:t xml:space="preserve"> </w:t>
      </w:r>
      <w:r w:rsidR="00F80DC5" w:rsidRPr="002E07ED">
        <w:rPr>
          <w:rFonts w:ascii="Arial" w:hAnsi="Arial" w:cs="Arial"/>
          <w:bCs/>
          <w:sz w:val="18"/>
          <w:szCs w:val="18"/>
        </w:rPr>
        <w:t>E</w:t>
      </w:r>
      <w:r w:rsidRPr="002E07ED">
        <w:rPr>
          <w:rFonts w:ascii="Arial" w:hAnsi="Arial" w:cs="Arial"/>
          <w:bCs/>
          <w:sz w:val="18"/>
          <w:szCs w:val="18"/>
        </w:rPr>
        <w:t>l primer lance partirá de la oferta habilitada que haya realizado la propuesta más baja, de la sumatoria del valor unitario de los elementos solicitados por la entidad, es de anotar que no se podrá superar los valores unitarios fijados por la entidad</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
          <w:bCs/>
          <w:sz w:val="18"/>
          <w:szCs w:val="18"/>
        </w:rPr>
        <w:t>NOTA 3:</w:t>
      </w:r>
      <w:r w:rsidRPr="002E07ED">
        <w:rPr>
          <w:rFonts w:ascii="Arial" w:hAnsi="Arial" w:cs="Arial"/>
          <w:bCs/>
          <w:sz w:val="18"/>
          <w:szCs w:val="18"/>
        </w:rPr>
        <w:t xml:space="preserve"> Si como resultado de la subasta se obtiene una disminución en el precio inicialmente ofertado, el porcentaje de descuento será aplicado a cada uno de los elementos requeridos por la entidad</w:t>
      </w:r>
      <w:r w:rsidR="00FE05C3" w:rsidRPr="002E07ED">
        <w:rPr>
          <w:rFonts w:ascii="Arial" w:hAnsi="Arial" w:cs="Arial"/>
          <w:bCs/>
          <w:sz w:val="18"/>
          <w:szCs w:val="18"/>
        </w:rPr>
        <w:t>.</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
          <w:bCs/>
          <w:sz w:val="18"/>
          <w:szCs w:val="18"/>
          <w:u w:val="single"/>
        </w:rPr>
      </w:pPr>
      <w:r w:rsidRPr="002E07ED">
        <w:rPr>
          <w:rFonts w:ascii="Arial" w:hAnsi="Arial" w:cs="Arial"/>
          <w:b/>
          <w:bCs/>
          <w:sz w:val="18"/>
          <w:szCs w:val="18"/>
          <w:u w:val="single"/>
        </w:rPr>
        <w:t>CRITERIOS DE DESEMPATE</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Si al terminar la subasta inversa hay empate, la Entidad Estatal debe seleccionar al Oferente que presentó el menor precio inicial.</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En caso de persistir el empate la Entidad Estatal debe aplicar las reglas d</w:t>
      </w:r>
      <w:r w:rsidR="006D6BEB" w:rsidRPr="002E07ED">
        <w:rPr>
          <w:rFonts w:ascii="Arial" w:hAnsi="Arial" w:cs="Arial"/>
          <w:bCs/>
          <w:sz w:val="18"/>
          <w:szCs w:val="18"/>
        </w:rPr>
        <w:t xml:space="preserve">el numeral 1 al 5 del artículo </w:t>
      </w:r>
      <w:r w:rsidR="006D6BEB" w:rsidRPr="002E07ED">
        <w:rPr>
          <w:rFonts w:ascii="Arial" w:hAnsi="Arial" w:cs="Arial"/>
          <w:color w:val="000000"/>
          <w:sz w:val="18"/>
          <w:szCs w:val="18"/>
        </w:rPr>
        <w:t>2.2.1 .1.2.2.9</w:t>
      </w:r>
      <w:r w:rsidRPr="002E07ED">
        <w:rPr>
          <w:rFonts w:ascii="Arial" w:hAnsi="Arial" w:cs="Arial"/>
          <w:bCs/>
          <w:sz w:val="18"/>
          <w:szCs w:val="18"/>
        </w:rPr>
        <w:t xml:space="preserve"> del</w:t>
      </w:r>
      <w:r w:rsidR="006D6BEB" w:rsidRPr="002E07ED">
        <w:rPr>
          <w:rFonts w:ascii="Arial" w:hAnsi="Arial" w:cs="Arial"/>
          <w:bCs/>
          <w:sz w:val="18"/>
          <w:szCs w:val="18"/>
        </w:rPr>
        <w:t xml:space="preserve"> Decreto 1082</w:t>
      </w:r>
      <w:r w:rsidRPr="002E07ED">
        <w:rPr>
          <w:rFonts w:ascii="Arial" w:hAnsi="Arial" w:cs="Arial"/>
          <w:bCs/>
          <w:sz w:val="18"/>
          <w:szCs w:val="18"/>
        </w:rPr>
        <w:t xml:space="preserve"> de 201</w:t>
      </w:r>
      <w:r w:rsidR="006D6BEB" w:rsidRPr="002E07ED">
        <w:rPr>
          <w:rFonts w:ascii="Arial" w:hAnsi="Arial" w:cs="Arial"/>
          <w:bCs/>
          <w:sz w:val="18"/>
          <w:szCs w:val="18"/>
        </w:rPr>
        <w:t>5</w:t>
      </w:r>
      <w:r w:rsidRPr="002E07ED">
        <w:rPr>
          <w:rFonts w:ascii="Arial" w:hAnsi="Arial" w:cs="Arial"/>
          <w:bCs/>
          <w:sz w:val="18"/>
          <w:szCs w:val="18"/>
        </w:rPr>
        <w:t>, los cuales se relacionan a continuación:</w:t>
      </w:r>
    </w:p>
    <w:p w:rsidR="003864E9" w:rsidRPr="002E07ED" w:rsidRDefault="003864E9" w:rsidP="002E07ED">
      <w:pPr>
        <w:pStyle w:val="Prrafodelista"/>
        <w:widowControl w:val="0"/>
        <w:autoSpaceDE w:val="0"/>
        <w:autoSpaceDN w:val="0"/>
        <w:adjustRightInd w:val="0"/>
        <w:spacing w:after="0" w:line="240" w:lineRule="auto"/>
        <w:rPr>
          <w:rFonts w:ascii="Arial" w:hAnsi="Arial" w:cs="Arial"/>
          <w:color w:val="000000"/>
          <w:sz w:val="24"/>
          <w:szCs w:val="24"/>
          <w:lang w:val="es-CO"/>
        </w:rPr>
      </w:pPr>
    </w:p>
    <w:p w:rsidR="003864E9" w:rsidRPr="002E07ED" w:rsidRDefault="003864E9" w:rsidP="002E07ED">
      <w:pPr>
        <w:pStyle w:val="Prrafodelista"/>
        <w:widowControl w:val="0"/>
        <w:numPr>
          <w:ilvl w:val="0"/>
          <w:numId w:val="17"/>
        </w:numPr>
        <w:autoSpaceDE w:val="0"/>
        <w:autoSpaceDN w:val="0"/>
        <w:adjustRightInd w:val="0"/>
        <w:spacing w:after="0" w:line="240" w:lineRule="auto"/>
        <w:jc w:val="both"/>
        <w:rPr>
          <w:rFonts w:ascii="Arial" w:hAnsi="Arial" w:cs="Arial"/>
          <w:color w:val="000000"/>
          <w:sz w:val="18"/>
          <w:szCs w:val="18"/>
          <w:lang w:val="es-CO"/>
        </w:rPr>
      </w:pPr>
      <w:r w:rsidRPr="002E07ED">
        <w:rPr>
          <w:rFonts w:ascii="Arial" w:hAnsi="Arial" w:cs="Arial"/>
          <w:color w:val="000000"/>
          <w:sz w:val="18"/>
          <w:szCs w:val="18"/>
          <w:lang w:val="es-CO"/>
        </w:rPr>
        <w:t xml:space="preserve">Preferir la oferta de bienes o servicios nacionales frente a la oferta de </w:t>
      </w:r>
      <w:r w:rsidRPr="002E07ED">
        <w:rPr>
          <w:rFonts w:ascii="Arial" w:hAnsi="Arial" w:cs="Arial"/>
          <w:i/>
          <w:iCs/>
          <w:color w:val="000000"/>
          <w:sz w:val="18"/>
          <w:szCs w:val="18"/>
          <w:lang w:val="es-CO"/>
        </w:rPr>
        <w:t xml:space="preserve">bienes </w:t>
      </w:r>
      <w:r w:rsidRPr="002E07ED">
        <w:rPr>
          <w:rFonts w:ascii="Arial" w:hAnsi="Arial" w:cs="Arial"/>
          <w:color w:val="000000"/>
          <w:sz w:val="18"/>
          <w:szCs w:val="18"/>
          <w:lang w:val="es-CO"/>
        </w:rPr>
        <w:t xml:space="preserve">o servicios extranjeros. </w:t>
      </w:r>
    </w:p>
    <w:p w:rsidR="003864E9" w:rsidRPr="002E07ED" w:rsidRDefault="003864E9" w:rsidP="002E07ED">
      <w:pPr>
        <w:pStyle w:val="Prrafodelista"/>
        <w:widowControl w:val="0"/>
        <w:numPr>
          <w:ilvl w:val="0"/>
          <w:numId w:val="17"/>
        </w:numPr>
        <w:autoSpaceDE w:val="0"/>
        <w:autoSpaceDN w:val="0"/>
        <w:adjustRightInd w:val="0"/>
        <w:spacing w:after="0" w:line="240" w:lineRule="auto"/>
        <w:jc w:val="both"/>
        <w:rPr>
          <w:rFonts w:ascii="Arial" w:hAnsi="Arial" w:cs="Arial"/>
          <w:color w:val="000000"/>
          <w:sz w:val="18"/>
          <w:szCs w:val="18"/>
          <w:lang w:val="es-CO"/>
        </w:rPr>
      </w:pPr>
      <w:r w:rsidRPr="002E07ED">
        <w:rPr>
          <w:rFonts w:ascii="Arial" w:hAnsi="Arial" w:cs="Arial"/>
          <w:color w:val="000000"/>
          <w:sz w:val="18"/>
          <w:szCs w:val="18"/>
          <w:lang w:val="es-CO"/>
        </w:rPr>
        <w:t xml:space="preserve">Preferir las ofertas presentada por una </w:t>
      </w:r>
      <w:proofErr w:type="spellStart"/>
      <w:r w:rsidRPr="002E07ED">
        <w:rPr>
          <w:rFonts w:ascii="Arial" w:hAnsi="Arial" w:cs="Arial"/>
          <w:color w:val="000000"/>
          <w:sz w:val="18"/>
          <w:szCs w:val="18"/>
          <w:lang w:val="es-CO"/>
        </w:rPr>
        <w:t>Mipyme</w:t>
      </w:r>
      <w:proofErr w:type="spellEnd"/>
      <w:r w:rsidRPr="002E07ED">
        <w:rPr>
          <w:rFonts w:ascii="Arial" w:hAnsi="Arial" w:cs="Arial"/>
          <w:color w:val="000000"/>
          <w:sz w:val="18"/>
          <w:szCs w:val="18"/>
          <w:lang w:val="es-CO"/>
        </w:rPr>
        <w:t xml:space="preserve"> nacional. </w:t>
      </w:r>
    </w:p>
    <w:p w:rsidR="003864E9" w:rsidRPr="002E07ED" w:rsidRDefault="003864E9" w:rsidP="002E07ED">
      <w:pPr>
        <w:pStyle w:val="Prrafodelista"/>
        <w:widowControl w:val="0"/>
        <w:numPr>
          <w:ilvl w:val="0"/>
          <w:numId w:val="17"/>
        </w:numPr>
        <w:autoSpaceDE w:val="0"/>
        <w:autoSpaceDN w:val="0"/>
        <w:adjustRightInd w:val="0"/>
        <w:spacing w:after="0" w:line="240" w:lineRule="auto"/>
        <w:jc w:val="both"/>
        <w:rPr>
          <w:rFonts w:ascii="Arial" w:hAnsi="Arial" w:cs="Arial"/>
          <w:color w:val="000000"/>
          <w:sz w:val="18"/>
          <w:szCs w:val="18"/>
          <w:lang w:val="es-CO"/>
        </w:rPr>
      </w:pPr>
      <w:r w:rsidRPr="002E07ED">
        <w:rPr>
          <w:rFonts w:ascii="Arial" w:hAnsi="Arial" w:cs="Arial"/>
          <w:color w:val="000000"/>
          <w:sz w:val="18"/>
          <w:szCs w:val="18"/>
          <w:lang w:val="es-CO"/>
        </w:rPr>
        <w:t xml:space="preserve">Preferir la oferta presentada por un consorcio, unión temporal o promesa de sociedad futura siempre que: (a) esté conformado por al menos una </w:t>
      </w:r>
      <w:proofErr w:type="spellStart"/>
      <w:r w:rsidRPr="002E07ED">
        <w:rPr>
          <w:rFonts w:ascii="Arial" w:hAnsi="Arial" w:cs="Arial"/>
          <w:color w:val="000000"/>
          <w:sz w:val="18"/>
          <w:szCs w:val="18"/>
          <w:lang w:val="es-CO"/>
        </w:rPr>
        <w:t>Mipyme</w:t>
      </w:r>
      <w:proofErr w:type="spellEnd"/>
      <w:r w:rsidRPr="002E07ED">
        <w:rPr>
          <w:rFonts w:ascii="Arial" w:hAnsi="Arial" w:cs="Arial"/>
          <w:color w:val="000000"/>
          <w:sz w:val="18"/>
          <w:szCs w:val="18"/>
          <w:lang w:val="es-CO"/>
        </w:rPr>
        <w:t xml:space="preserve"> nacional que tenga una participación de por lo menos el veinticinco por </w:t>
      </w:r>
      <w:r w:rsidRPr="002E07ED">
        <w:rPr>
          <w:rFonts w:ascii="Arial" w:hAnsi="Arial" w:cs="Arial"/>
          <w:i/>
          <w:iCs/>
          <w:color w:val="000000"/>
          <w:sz w:val="18"/>
          <w:szCs w:val="18"/>
          <w:lang w:val="es-CO"/>
        </w:rPr>
        <w:t xml:space="preserve">ciento </w:t>
      </w:r>
      <w:r w:rsidRPr="002E07ED">
        <w:rPr>
          <w:rFonts w:ascii="Arial" w:hAnsi="Arial" w:cs="Arial"/>
          <w:color w:val="000000"/>
          <w:sz w:val="18"/>
          <w:szCs w:val="18"/>
          <w:lang w:val="es-CO"/>
        </w:rPr>
        <w:t xml:space="preserve">(25%); (b) la </w:t>
      </w:r>
      <w:proofErr w:type="spellStart"/>
      <w:r w:rsidRPr="002E07ED">
        <w:rPr>
          <w:rFonts w:ascii="Arial" w:hAnsi="Arial" w:cs="Arial"/>
          <w:color w:val="000000"/>
          <w:sz w:val="18"/>
          <w:szCs w:val="18"/>
          <w:lang w:val="es-CO"/>
        </w:rPr>
        <w:t>Mipyme</w:t>
      </w:r>
      <w:proofErr w:type="spellEnd"/>
      <w:r w:rsidRPr="002E07ED">
        <w:rPr>
          <w:rFonts w:ascii="Arial" w:hAnsi="Arial" w:cs="Arial"/>
          <w:color w:val="000000"/>
          <w:sz w:val="18"/>
          <w:szCs w:val="18"/>
          <w:lang w:val="es-CO"/>
        </w:rPr>
        <w:t xml:space="preserve"> aporte mínimo el veinticinco por </w:t>
      </w:r>
      <w:r w:rsidRPr="002E07ED">
        <w:rPr>
          <w:rFonts w:ascii="Arial" w:hAnsi="Arial" w:cs="Arial"/>
          <w:i/>
          <w:iCs/>
          <w:color w:val="000000"/>
          <w:sz w:val="18"/>
          <w:szCs w:val="18"/>
          <w:lang w:val="es-CO"/>
        </w:rPr>
        <w:t xml:space="preserve">ciento </w:t>
      </w:r>
      <w:r w:rsidRPr="002E07ED">
        <w:rPr>
          <w:rFonts w:ascii="Arial" w:hAnsi="Arial" w:cs="Arial"/>
          <w:color w:val="000000"/>
          <w:sz w:val="18"/>
          <w:szCs w:val="18"/>
          <w:lang w:val="es-CO"/>
        </w:rPr>
        <w:t xml:space="preserve">(25%) de la experiencia acreditada en la oferta; y (c) ni la </w:t>
      </w:r>
      <w:proofErr w:type="spellStart"/>
      <w:r w:rsidRPr="002E07ED">
        <w:rPr>
          <w:rFonts w:ascii="Arial" w:hAnsi="Arial" w:cs="Arial"/>
          <w:color w:val="000000"/>
          <w:sz w:val="18"/>
          <w:szCs w:val="18"/>
          <w:lang w:val="es-CO"/>
        </w:rPr>
        <w:t>Mipyme</w:t>
      </w:r>
      <w:proofErr w:type="spellEnd"/>
      <w:r w:rsidRPr="002E07ED">
        <w:rPr>
          <w:rFonts w:ascii="Arial" w:hAnsi="Arial" w:cs="Arial"/>
          <w:color w:val="000000"/>
          <w:sz w:val="18"/>
          <w:szCs w:val="18"/>
          <w:lang w:val="es-CO"/>
        </w:rPr>
        <w:t xml:space="preserve">, ni sus accionistas, socios o representantes legales sean empleados, socios o accionistas de los miembros del consorcio, unión temporal o promesa de sociedad futura. </w:t>
      </w:r>
    </w:p>
    <w:p w:rsidR="003864E9" w:rsidRPr="002E07ED" w:rsidRDefault="003864E9" w:rsidP="002E07ED">
      <w:pPr>
        <w:widowControl w:val="0"/>
        <w:numPr>
          <w:ilvl w:val="0"/>
          <w:numId w:val="17"/>
        </w:numPr>
        <w:autoSpaceDE w:val="0"/>
        <w:autoSpaceDN w:val="0"/>
        <w:adjustRightInd w:val="0"/>
        <w:spacing w:after="0" w:line="240" w:lineRule="auto"/>
        <w:jc w:val="both"/>
        <w:rPr>
          <w:rFonts w:ascii="Arial" w:hAnsi="Arial" w:cs="Arial"/>
          <w:color w:val="000000"/>
          <w:sz w:val="18"/>
          <w:szCs w:val="18"/>
          <w:lang w:val="es-CO"/>
        </w:rPr>
      </w:pPr>
      <w:r w:rsidRPr="002E07ED">
        <w:rPr>
          <w:rFonts w:ascii="Arial" w:hAnsi="Arial" w:cs="Arial"/>
          <w:color w:val="000000"/>
          <w:sz w:val="18"/>
          <w:szCs w:val="18"/>
          <w:lang w:val="es-CO"/>
        </w:rPr>
        <w:t xml:space="preserve">Preferir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w:t>
      </w:r>
      <w:r w:rsidRPr="002E07ED">
        <w:rPr>
          <w:rFonts w:ascii="Arial" w:hAnsi="Arial" w:cs="Arial"/>
          <w:i/>
          <w:iCs/>
          <w:color w:val="000000"/>
          <w:sz w:val="18"/>
          <w:szCs w:val="18"/>
          <w:lang w:val="es-CO"/>
        </w:rPr>
        <w:t xml:space="preserve">integrante </w:t>
      </w:r>
      <w:r w:rsidRPr="002E07ED">
        <w:rPr>
          <w:rFonts w:ascii="Arial" w:hAnsi="Arial" w:cs="Arial"/>
          <w:color w:val="000000"/>
          <w:sz w:val="18"/>
          <w:szCs w:val="18"/>
          <w:lang w:val="es-CO"/>
        </w:rPr>
        <w:t xml:space="preserve">del oferente que </w:t>
      </w:r>
      <w:r w:rsidRPr="002E07ED">
        <w:rPr>
          <w:rFonts w:ascii="Arial" w:hAnsi="Arial" w:cs="Arial"/>
          <w:i/>
          <w:iCs/>
          <w:color w:val="000000"/>
          <w:sz w:val="18"/>
          <w:szCs w:val="18"/>
          <w:lang w:val="es-CO"/>
        </w:rPr>
        <w:t xml:space="preserve">acredite </w:t>
      </w:r>
      <w:r w:rsidRPr="002E07ED">
        <w:rPr>
          <w:rFonts w:ascii="Arial" w:hAnsi="Arial" w:cs="Arial"/>
          <w:color w:val="000000"/>
          <w:sz w:val="18"/>
          <w:szCs w:val="18"/>
          <w:lang w:val="es-CO"/>
        </w:rPr>
        <w:t xml:space="preserve">que el diez por ciento (10%) de su </w:t>
      </w:r>
      <w:r w:rsidRPr="002E07ED">
        <w:rPr>
          <w:rFonts w:ascii="Arial" w:hAnsi="Arial" w:cs="Arial"/>
          <w:i/>
          <w:iCs/>
          <w:color w:val="000000"/>
          <w:sz w:val="18"/>
          <w:szCs w:val="18"/>
          <w:lang w:val="es-CO"/>
        </w:rPr>
        <w:t xml:space="preserve">nómina </w:t>
      </w:r>
      <w:r w:rsidRPr="002E07ED">
        <w:rPr>
          <w:rFonts w:ascii="Arial" w:hAnsi="Arial" w:cs="Arial"/>
          <w:color w:val="000000"/>
          <w:sz w:val="18"/>
          <w:szCs w:val="18"/>
          <w:lang w:val="es-CO"/>
        </w:rPr>
        <w:t xml:space="preserve">está en condición de discapacidad en los </w:t>
      </w:r>
      <w:r w:rsidRPr="002E07ED">
        <w:rPr>
          <w:rFonts w:ascii="Arial" w:hAnsi="Arial" w:cs="Arial"/>
          <w:i/>
          <w:iCs/>
          <w:color w:val="000000"/>
          <w:sz w:val="18"/>
          <w:szCs w:val="18"/>
          <w:lang w:val="es-CO"/>
        </w:rPr>
        <w:t xml:space="preserve">términos </w:t>
      </w:r>
      <w:r w:rsidRPr="002E07ED">
        <w:rPr>
          <w:rFonts w:ascii="Arial" w:hAnsi="Arial" w:cs="Arial"/>
          <w:color w:val="000000"/>
          <w:sz w:val="18"/>
          <w:szCs w:val="18"/>
          <w:lang w:val="es-CO"/>
        </w:rPr>
        <w:t xml:space="preserve">del presente numeral, debe tener una participación de por lo menos el veinticinco por ciento (25%) en el </w:t>
      </w:r>
      <w:r w:rsidRPr="002E07ED">
        <w:rPr>
          <w:rFonts w:ascii="Arial" w:hAnsi="Arial" w:cs="Arial"/>
          <w:i/>
          <w:iCs/>
          <w:color w:val="000000"/>
          <w:sz w:val="18"/>
          <w:szCs w:val="18"/>
          <w:lang w:val="es-CO"/>
        </w:rPr>
        <w:t xml:space="preserve">consorcio, </w:t>
      </w:r>
      <w:r w:rsidRPr="002E07ED">
        <w:rPr>
          <w:rFonts w:ascii="Arial" w:hAnsi="Arial" w:cs="Arial"/>
          <w:color w:val="000000"/>
          <w:sz w:val="18"/>
          <w:szCs w:val="18"/>
          <w:lang w:val="es-CO"/>
        </w:rPr>
        <w:t xml:space="preserve">unión temporal o promesa de sociedad futura y aportar </w:t>
      </w:r>
      <w:r w:rsidRPr="002E07ED">
        <w:rPr>
          <w:rFonts w:ascii="Arial" w:hAnsi="Arial" w:cs="Arial"/>
          <w:i/>
          <w:iCs/>
          <w:color w:val="000000"/>
          <w:sz w:val="18"/>
          <w:szCs w:val="18"/>
          <w:lang w:val="es-CO"/>
        </w:rPr>
        <w:t xml:space="preserve">mínimo </w:t>
      </w:r>
      <w:r w:rsidRPr="002E07ED">
        <w:rPr>
          <w:rFonts w:ascii="Arial" w:hAnsi="Arial" w:cs="Arial"/>
          <w:color w:val="000000"/>
          <w:sz w:val="18"/>
          <w:szCs w:val="18"/>
          <w:lang w:val="es-CO"/>
        </w:rPr>
        <w:t xml:space="preserve">el </w:t>
      </w:r>
      <w:r w:rsidRPr="002E07ED">
        <w:rPr>
          <w:rFonts w:ascii="Arial" w:hAnsi="Arial" w:cs="Arial"/>
          <w:i/>
          <w:iCs/>
          <w:color w:val="000000"/>
          <w:sz w:val="18"/>
          <w:szCs w:val="18"/>
          <w:lang w:val="es-CO"/>
        </w:rPr>
        <w:t xml:space="preserve">veinticinco </w:t>
      </w:r>
      <w:r w:rsidRPr="002E07ED">
        <w:rPr>
          <w:rFonts w:ascii="Arial" w:hAnsi="Arial" w:cs="Arial"/>
          <w:color w:val="000000"/>
          <w:sz w:val="18"/>
          <w:szCs w:val="18"/>
          <w:lang w:val="es-CO"/>
        </w:rPr>
        <w:t xml:space="preserve">por </w:t>
      </w:r>
      <w:r w:rsidRPr="002E07ED">
        <w:rPr>
          <w:rFonts w:ascii="Arial" w:hAnsi="Arial" w:cs="Arial"/>
          <w:i/>
          <w:iCs/>
          <w:color w:val="000000"/>
          <w:sz w:val="18"/>
          <w:szCs w:val="18"/>
          <w:lang w:val="es-CO"/>
        </w:rPr>
        <w:t xml:space="preserve">ciento </w:t>
      </w:r>
      <w:r w:rsidRPr="002E07ED">
        <w:rPr>
          <w:rFonts w:ascii="Arial" w:hAnsi="Arial" w:cs="Arial"/>
          <w:color w:val="000000"/>
          <w:sz w:val="18"/>
          <w:szCs w:val="18"/>
          <w:lang w:val="es-CO"/>
        </w:rPr>
        <w:t xml:space="preserve">(25%) de la experiencia acreditada en la oferta. </w:t>
      </w:r>
    </w:p>
    <w:p w:rsidR="003C18DD" w:rsidRPr="002E07ED" w:rsidRDefault="003C18DD" w:rsidP="002E07ED">
      <w:pPr>
        <w:pStyle w:val="Prrafodelista"/>
        <w:widowControl w:val="0"/>
        <w:numPr>
          <w:ilvl w:val="0"/>
          <w:numId w:val="17"/>
        </w:numPr>
        <w:spacing w:after="0" w:line="240" w:lineRule="auto"/>
        <w:jc w:val="both"/>
        <w:rPr>
          <w:rFonts w:ascii="Arial" w:hAnsi="Arial" w:cs="Arial"/>
          <w:bCs/>
          <w:sz w:val="18"/>
          <w:szCs w:val="18"/>
        </w:rPr>
      </w:pPr>
      <w:r w:rsidRPr="002E07ED">
        <w:rPr>
          <w:rFonts w:ascii="Arial" w:hAnsi="Arial" w:cs="Arial"/>
          <w:bCs/>
          <w:sz w:val="18"/>
          <w:szCs w:val="18"/>
        </w:rPr>
        <w:t>En caso de haber agotado todos los criterios anteriores y persiste el empate, se aplicará el siguiente método aleatorio:</w:t>
      </w:r>
    </w:p>
    <w:p w:rsidR="003C18DD" w:rsidRPr="002E07ED" w:rsidRDefault="003C18DD" w:rsidP="002E07ED">
      <w:pPr>
        <w:pStyle w:val="Prrafodelista"/>
        <w:widowControl w:val="0"/>
        <w:numPr>
          <w:ilvl w:val="0"/>
          <w:numId w:val="17"/>
        </w:numPr>
        <w:spacing w:after="0" w:line="240" w:lineRule="auto"/>
        <w:jc w:val="both"/>
        <w:rPr>
          <w:rFonts w:ascii="Arial" w:hAnsi="Arial" w:cs="Arial"/>
          <w:bCs/>
          <w:sz w:val="18"/>
          <w:szCs w:val="18"/>
        </w:rPr>
      </w:pPr>
      <w:r w:rsidRPr="002E07ED">
        <w:rPr>
          <w:rFonts w:ascii="Arial" w:hAnsi="Arial" w:cs="Arial"/>
          <w:bCs/>
          <w:sz w:val="18"/>
          <w:szCs w:val="18"/>
        </w:rPr>
        <w:t>Sorteo por medio de balotas, en acto público, el cual se llevará a cabo conforme a las siguientes reglas:</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A cada proponente se le asignará en el acto un número inmodificable de 1 a n (siendo n el número máximo de proponentes empatados).</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Las balotas serán introducidas en una urna o bolsa, y la primera balota en salir definirá el proponente adjudicatario del proceso de selección.</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
          <w:bCs/>
          <w:sz w:val="18"/>
          <w:szCs w:val="18"/>
        </w:rPr>
        <w:t>NOTA 1:</w:t>
      </w:r>
      <w:r w:rsidRPr="002E07ED">
        <w:rPr>
          <w:rFonts w:ascii="Arial" w:hAnsi="Arial" w:cs="Arial"/>
          <w:bCs/>
          <w:sz w:val="18"/>
          <w:szCs w:val="18"/>
        </w:rPr>
        <w:t xml:space="preserve"> En cualquier caso los factores de desempate se aplicarán de conformidad con el parágrafo 1 del artículo 1 de la Ley 816 de 2003. Al efecto, los bienes y servicios originarios de países con los cuales Colombia tenga compromisos comerciales internacionales vigentes en materia de trato nacional para compras estatales, o de aquellos países en los cuales a las ofertas de bienes y servicios colombianos se les conceda el mismo tratamiento otorgado a sus bienes y servicios nacionales; deberán ser tratados en el marco de los criterios de desempate como si fueren bienes o servicios nacionales colombianos.</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
          <w:bCs/>
          <w:sz w:val="18"/>
          <w:szCs w:val="18"/>
        </w:rPr>
        <w:t>NOTA 2:</w:t>
      </w:r>
      <w:r w:rsidRPr="002E07ED">
        <w:rPr>
          <w:rFonts w:ascii="Arial" w:hAnsi="Arial" w:cs="Arial"/>
          <w:bCs/>
          <w:sz w:val="18"/>
          <w:szCs w:val="18"/>
        </w:rPr>
        <w:t xml:space="preserve"> Para el caso del factor de desempate a favor de MIPYME, los proponentes a quienes les aplique, deberán acreditar esta condición dentro de su propuesta.</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
          <w:bCs/>
          <w:sz w:val="18"/>
          <w:szCs w:val="18"/>
        </w:rPr>
        <w:t>NOTA 3:</w:t>
      </w:r>
      <w:r w:rsidRPr="002E07ED">
        <w:rPr>
          <w:rFonts w:ascii="Arial" w:hAnsi="Arial" w:cs="Arial"/>
          <w:bCs/>
          <w:sz w:val="18"/>
          <w:szCs w:val="18"/>
        </w:rPr>
        <w:t xml:space="preserve"> Para el caso del factor de desempate relacionado con la Ley 361 de 1997, en caso de propuestas presentadas por consorcios o uniones temporales,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Para estos efectos tanto para personas naturales como jurídicas deberán presentar la certificación expedida por la oficina de trabajo de la respectiva zona, en la que conste que cumplen con los requisitos, es decir, tener contratados con por lo menos un año de anterioridad y que certifique adicionalmente que mantendrá dicho personal por un lapso igual al de la contratación.</w:t>
      </w:r>
    </w:p>
    <w:p w:rsidR="003C18DD" w:rsidRPr="002E07ED" w:rsidRDefault="003C18DD"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p>
    <w:p w:rsidR="00B14375" w:rsidRPr="002E07ED" w:rsidRDefault="00B14375" w:rsidP="002E07ED">
      <w:pPr>
        <w:widowControl w:val="0"/>
        <w:spacing w:after="0" w:line="240" w:lineRule="auto"/>
        <w:rPr>
          <w:rFonts w:ascii="Arial" w:hAnsi="Arial" w:cs="Arial"/>
          <w:b/>
          <w:sz w:val="18"/>
          <w:szCs w:val="18"/>
        </w:rPr>
      </w:pPr>
      <w:r w:rsidRPr="002E07ED">
        <w:rPr>
          <w:rFonts w:ascii="Arial" w:hAnsi="Arial" w:cs="Arial"/>
          <w:b/>
          <w:sz w:val="18"/>
          <w:szCs w:val="18"/>
        </w:rPr>
        <w:br w:type="page"/>
      </w:r>
    </w:p>
    <w:p w:rsidR="00503D99" w:rsidRPr="002E07ED" w:rsidRDefault="00503D99" w:rsidP="002E07ED">
      <w:pPr>
        <w:framePr w:hSpace="141" w:wrap="around" w:vAnchor="text" w:hAnchor="text" w:xAlign="right" w:y="1"/>
        <w:widowControl w:val="0"/>
        <w:spacing w:after="0" w:line="240" w:lineRule="auto"/>
        <w:jc w:val="both"/>
        <w:rPr>
          <w:rFonts w:ascii="Arial" w:hAnsi="Arial" w:cs="Arial"/>
          <w:sz w:val="18"/>
          <w:szCs w:val="18"/>
          <w:highlight w:val="red"/>
          <w:lang w:eastAsia="es-ES"/>
        </w:rPr>
      </w:pPr>
    </w:p>
    <w:p w:rsidR="00CB05FA" w:rsidRPr="002E07ED" w:rsidRDefault="00CB05FA"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t>OFERTA</w:t>
      </w:r>
    </w:p>
    <w:p w:rsidR="002D492D" w:rsidRPr="002E07ED" w:rsidRDefault="002D492D" w:rsidP="002E07ED">
      <w:pPr>
        <w:widowControl w:val="0"/>
        <w:spacing w:after="0" w:line="240" w:lineRule="auto"/>
        <w:jc w:val="both"/>
        <w:rPr>
          <w:rFonts w:ascii="Arial" w:hAnsi="Arial" w:cs="Arial"/>
          <w:b/>
          <w:bCs/>
          <w:sz w:val="18"/>
          <w:szCs w:val="18"/>
        </w:rPr>
      </w:pPr>
    </w:p>
    <w:p w:rsidR="00975738" w:rsidRPr="002E07ED" w:rsidRDefault="00141373" w:rsidP="002E07ED">
      <w:pPr>
        <w:pStyle w:val="Prrafodelista"/>
        <w:widowControl w:val="0"/>
        <w:numPr>
          <w:ilvl w:val="0"/>
          <w:numId w:val="7"/>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PRESENTACIÓN </w:t>
      </w:r>
    </w:p>
    <w:p w:rsidR="00141373" w:rsidRPr="002E07ED" w:rsidRDefault="00141373" w:rsidP="002E07ED">
      <w:pPr>
        <w:widowControl w:val="0"/>
        <w:spacing w:after="0" w:line="240" w:lineRule="auto"/>
        <w:jc w:val="both"/>
        <w:rPr>
          <w:rFonts w:ascii="Arial" w:hAnsi="Arial" w:cs="Arial"/>
          <w:bCs/>
          <w:sz w:val="18"/>
          <w:szCs w:val="18"/>
          <w:u w:val="single"/>
        </w:rPr>
      </w:pPr>
    </w:p>
    <w:p w:rsidR="00141373" w:rsidRPr="002E07ED" w:rsidRDefault="0097573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Los Proponentes deben presentar sus Ofertas por escrito, con los formatos contenidos en</w:t>
      </w:r>
      <w:r w:rsidR="001B123D" w:rsidRPr="002E07ED">
        <w:rPr>
          <w:rFonts w:ascii="Arial" w:hAnsi="Arial" w:cs="Arial"/>
          <w:bCs/>
          <w:sz w:val="18"/>
          <w:szCs w:val="18"/>
        </w:rPr>
        <w:t xml:space="preserve"> el presente pliego</w:t>
      </w:r>
      <w:r w:rsidRPr="002E07ED">
        <w:rPr>
          <w:rFonts w:ascii="Arial" w:hAnsi="Arial" w:cs="Arial"/>
          <w:bCs/>
          <w:sz w:val="18"/>
          <w:szCs w:val="18"/>
        </w:rPr>
        <w:t xml:space="preserve">, en la fecha establecida en el Cronograma </w:t>
      </w:r>
      <w:r w:rsidR="002D492D" w:rsidRPr="002E07ED">
        <w:rPr>
          <w:rFonts w:ascii="Arial" w:hAnsi="Arial" w:cs="Arial"/>
          <w:bCs/>
          <w:sz w:val="18"/>
          <w:szCs w:val="18"/>
        </w:rPr>
        <w:t>del proceso</w:t>
      </w:r>
      <w:r w:rsidRPr="002E07ED">
        <w:rPr>
          <w:rFonts w:ascii="Arial" w:hAnsi="Arial" w:cs="Arial"/>
          <w:bCs/>
          <w:sz w:val="18"/>
          <w:szCs w:val="18"/>
        </w:rPr>
        <w:t>, y acompañadas de los documentos</w:t>
      </w:r>
      <w:r w:rsidR="001B123D" w:rsidRPr="002E07ED">
        <w:rPr>
          <w:rFonts w:ascii="Arial" w:hAnsi="Arial" w:cs="Arial"/>
          <w:bCs/>
          <w:sz w:val="18"/>
          <w:szCs w:val="18"/>
        </w:rPr>
        <w:t xml:space="preserve"> soportes</w:t>
      </w:r>
      <w:r w:rsidRPr="002E07ED">
        <w:rPr>
          <w:rFonts w:ascii="Arial" w:hAnsi="Arial" w:cs="Arial"/>
          <w:bCs/>
          <w:sz w:val="18"/>
          <w:szCs w:val="18"/>
        </w:rPr>
        <w:t xml:space="preserve">, así como de la garantía de seriedad de la Oferta </w:t>
      </w:r>
      <w:r w:rsidR="002D492D" w:rsidRPr="002E07ED">
        <w:rPr>
          <w:rFonts w:ascii="Arial" w:hAnsi="Arial" w:cs="Arial"/>
          <w:bCs/>
          <w:sz w:val="18"/>
          <w:szCs w:val="18"/>
        </w:rPr>
        <w:t xml:space="preserve">requerida en </w:t>
      </w:r>
      <w:r w:rsidRPr="002E07ED">
        <w:rPr>
          <w:rFonts w:ascii="Arial" w:hAnsi="Arial" w:cs="Arial"/>
          <w:bCs/>
          <w:sz w:val="18"/>
          <w:szCs w:val="18"/>
        </w:rPr>
        <w:t>el presente Pliego de Condiciones.</w:t>
      </w:r>
    </w:p>
    <w:p w:rsidR="00975738" w:rsidRPr="002E07ED" w:rsidRDefault="00975738" w:rsidP="002E07ED">
      <w:pPr>
        <w:widowControl w:val="0"/>
        <w:spacing w:after="0" w:line="240" w:lineRule="auto"/>
        <w:jc w:val="both"/>
        <w:rPr>
          <w:rFonts w:ascii="Arial" w:hAnsi="Arial" w:cs="Arial"/>
          <w:bCs/>
          <w:sz w:val="18"/>
          <w:szCs w:val="18"/>
        </w:rPr>
      </w:pPr>
    </w:p>
    <w:p w:rsidR="00975738" w:rsidRPr="002E07ED" w:rsidRDefault="0097573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Las Ofertas </w:t>
      </w:r>
      <w:r w:rsidR="00BC5DC5" w:rsidRPr="002E07ED">
        <w:rPr>
          <w:rFonts w:ascii="Arial" w:hAnsi="Arial" w:cs="Arial"/>
          <w:bCs/>
          <w:sz w:val="18"/>
          <w:szCs w:val="18"/>
        </w:rPr>
        <w:t xml:space="preserve">presentadas para el lote 1 </w:t>
      </w:r>
      <w:r w:rsidR="001D2AA2" w:rsidRPr="002E07ED">
        <w:rPr>
          <w:rFonts w:ascii="Arial" w:hAnsi="Arial" w:cs="Arial"/>
          <w:bCs/>
          <w:sz w:val="18"/>
          <w:szCs w:val="18"/>
        </w:rPr>
        <w:t>y</w:t>
      </w:r>
      <w:r w:rsidR="001D2AA2">
        <w:rPr>
          <w:rFonts w:ascii="Arial" w:hAnsi="Arial" w:cs="Arial"/>
          <w:bCs/>
          <w:sz w:val="18"/>
          <w:szCs w:val="18"/>
        </w:rPr>
        <w:t>/o</w:t>
      </w:r>
      <w:r w:rsidR="001D2AA2" w:rsidRPr="002E07ED">
        <w:rPr>
          <w:rFonts w:ascii="Arial" w:hAnsi="Arial" w:cs="Arial"/>
          <w:bCs/>
          <w:sz w:val="18"/>
          <w:szCs w:val="18"/>
        </w:rPr>
        <w:t xml:space="preserve"> </w:t>
      </w:r>
      <w:r w:rsidR="00BC5DC5" w:rsidRPr="002E07ED">
        <w:rPr>
          <w:rFonts w:ascii="Arial" w:hAnsi="Arial" w:cs="Arial"/>
          <w:bCs/>
          <w:sz w:val="18"/>
          <w:szCs w:val="18"/>
        </w:rPr>
        <w:t xml:space="preserve">2 </w:t>
      </w:r>
      <w:r w:rsidRPr="002E07ED">
        <w:rPr>
          <w:rFonts w:ascii="Arial" w:hAnsi="Arial" w:cs="Arial"/>
          <w:bCs/>
          <w:sz w:val="18"/>
          <w:szCs w:val="18"/>
        </w:rPr>
        <w:t xml:space="preserve">estarán vigentes por el término de </w:t>
      </w:r>
      <w:r w:rsidR="008160A5" w:rsidRPr="002E07ED">
        <w:rPr>
          <w:rFonts w:ascii="Arial" w:hAnsi="Arial" w:cs="Arial"/>
          <w:bCs/>
          <w:sz w:val="18"/>
          <w:szCs w:val="18"/>
        </w:rPr>
        <w:t>noventa</w:t>
      </w:r>
      <w:r w:rsidRPr="002E07ED">
        <w:rPr>
          <w:rFonts w:ascii="Arial" w:hAnsi="Arial" w:cs="Arial"/>
          <w:bCs/>
          <w:sz w:val="18"/>
          <w:szCs w:val="18"/>
        </w:rPr>
        <w:t xml:space="preserve"> (</w:t>
      </w:r>
      <w:r w:rsidR="008160A5" w:rsidRPr="002E07ED">
        <w:rPr>
          <w:rFonts w:ascii="Arial" w:hAnsi="Arial" w:cs="Arial"/>
          <w:bCs/>
          <w:sz w:val="18"/>
          <w:szCs w:val="18"/>
        </w:rPr>
        <w:t>9</w:t>
      </w:r>
      <w:r w:rsidRPr="002E07ED">
        <w:rPr>
          <w:rFonts w:ascii="Arial" w:hAnsi="Arial" w:cs="Arial"/>
          <w:bCs/>
          <w:sz w:val="18"/>
          <w:szCs w:val="18"/>
        </w:rPr>
        <w:t xml:space="preserve">0) días calendario, contados desde la fecha de presentación de Ofertas establecida en el Cronograma. </w:t>
      </w:r>
    </w:p>
    <w:p w:rsidR="00141373" w:rsidRPr="002E07ED" w:rsidRDefault="00141373" w:rsidP="002E07ED">
      <w:pPr>
        <w:widowControl w:val="0"/>
        <w:spacing w:after="0" w:line="240" w:lineRule="auto"/>
        <w:jc w:val="both"/>
        <w:rPr>
          <w:rFonts w:ascii="Arial" w:hAnsi="Arial" w:cs="Arial"/>
          <w:bCs/>
          <w:sz w:val="18"/>
          <w:szCs w:val="18"/>
        </w:rPr>
      </w:pPr>
    </w:p>
    <w:p w:rsidR="00975738" w:rsidRPr="002E07ED" w:rsidRDefault="0097573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Los documentos de la Oferta</w:t>
      </w:r>
      <w:r w:rsidR="00BC5DC5" w:rsidRPr="002E07ED">
        <w:rPr>
          <w:rFonts w:ascii="Arial" w:hAnsi="Arial" w:cs="Arial"/>
          <w:bCs/>
          <w:sz w:val="18"/>
          <w:szCs w:val="18"/>
        </w:rPr>
        <w:t xml:space="preserve"> para el lote 1 </w:t>
      </w:r>
      <w:r w:rsidR="001D2AA2" w:rsidRPr="002E07ED">
        <w:rPr>
          <w:rFonts w:ascii="Arial" w:hAnsi="Arial" w:cs="Arial"/>
          <w:bCs/>
          <w:sz w:val="18"/>
          <w:szCs w:val="18"/>
        </w:rPr>
        <w:t>y</w:t>
      </w:r>
      <w:r w:rsidR="001D2AA2">
        <w:rPr>
          <w:rFonts w:ascii="Arial" w:hAnsi="Arial" w:cs="Arial"/>
          <w:bCs/>
          <w:sz w:val="18"/>
          <w:szCs w:val="18"/>
        </w:rPr>
        <w:t>/o</w:t>
      </w:r>
      <w:r w:rsidR="001D2AA2" w:rsidRPr="002E07ED">
        <w:rPr>
          <w:rFonts w:ascii="Arial" w:hAnsi="Arial" w:cs="Arial"/>
          <w:bCs/>
          <w:sz w:val="18"/>
          <w:szCs w:val="18"/>
        </w:rPr>
        <w:t xml:space="preserve"> </w:t>
      </w:r>
      <w:r w:rsidR="00BC5DC5" w:rsidRPr="002E07ED">
        <w:rPr>
          <w:rFonts w:ascii="Arial" w:hAnsi="Arial" w:cs="Arial"/>
          <w:bCs/>
          <w:sz w:val="18"/>
          <w:szCs w:val="18"/>
        </w:rPr>
        <w:t xml:space="preserve">2 </w:t>
      </w:r>
      <w:r w:rsidRPr="002E07ED">
        <w:rPr>
          <w:rFonts w:ascii="Arial" w:hAnsi="Arial" w:cs="Arial"/>
          <w:bCs/>
          <w:sz w:val="18"/>
          <w:szCs w:val="18"/>
        </w:rPr>
        <w:t xml:space="preserve"> deben estar foliados de forma consecutiva y la numeración debe iniciar con el número uno (1). </w:t>
      </w:r>
    </w:p>
    <w:p w:rsidR="00141373" w:rsidRPr="002E07ED" w:rsidRDefault="00141373" w:rsidP="002E07ED">
      <w:pPr>
        <w:widowControl w:val="0"/>
        <w:spacing w:after="0" w:line="240" w:lineRule="auto"/>
        <w:jc w:val="both"/>
        <w:rPr>
          <w:rFonts w:ascii="Arial" w:hAnsi="Arial" w:cs="Arial"/>
          <w:bCs/>
          <w:sz w:val="18"/>
          <w:szCs w:val="18"/>
        </w:rPr>
      </w:pPr>
    </w:p>
    <w:p w:rsidR="00975738" w:rsidRPr="002E07ED" w:rsidRDefault="0097573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Los Proponentes deben presentar la Oferta y los anexos en los formatos indicados (contenidos en los anexos, en formatos </w:t>
      </w:r>
      <w:r w:rsidR="00141373" w:rsidRPr="002E07ED">
        <w:rPr>
          <w:rFonts w:ascii="Arial" w:hAnsi="Arial" w:cs="Arial"/>
          <w:bCs/>
          <w:sz w:val="18"/>
          <w:szCs w:val="18"/>
        </w:rPr>
        <w:t xml:space="preserve">PDF </w:t>
      </w:r>
      <w:r w:rsidRPr="002E07ED">
        <w:rPr>
          <w:rFonts w:ascii="Arial" w:hAnsi="Arial" w:cs="Arial"/>
          <w:bCs/>
          <w:sz w:val="18"/>
          <w:szCs w:val="18"/>
        </w:rPr>
        <w:t xml:space="preserve">que permita reconocimiento de texto y Excel) y en medio físico y magnético. </w:t>
      </w:r>
    </w:p>
    <w:p w:rsidR="00141373" w:rsidRPr="002E07ED" w:rsidRDefault="00141373" w:rsidP="002E07ED">
      <w:pPr>
        <w:widowControl w:val="0"/>
        <w:spacing w:after="0" w:line="240" w:lineRule="auto"/>
        <w:jc w:val="both"/>
        <w:rPr>
          <w:rFonts w:ascii="Arial" w:hAnsi="Arial" w:cs="Arial"/>
          <w:bCs/>
          <w:sz w:val="18"/>
          <w:szCs w:val="18"/>
        </w:rPr>
      </w:pPr>
    </w:p>
    <w:p w:rsidR="00975738" w:rsidRPr="002E07ED" w:rsidRDefault="0097573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La presentación de la Oferta</w:t>
      </w:r>
      <w:r w:rsidR="00BC5DC5" w:rsidRPr="002E07ED">
        <w:rPr>
          <w:rFonts w:ascii="Arial" w:hAnsi="Arial" w:cs="Arial"/>
          <w:bCs/>
          <w:sz w:val="18"/>
          <w:szCs w:val="18"/>
        </w:rPr>
        <w:t xml:space="preserve"> para el lote 1 </w:t>
      </w:r>
      <w:r w:rsidR="001D2AA2" w:rsidRPr="002E07ED">
        <w:rPr>
          <w:rFonts w:ascii="Arial" w:hAnsi="Arial" w:cs="Arial"/>
          <w:bCs/>
          <w:sz w:val="18"/>
          <w:szCs w:val="18"/>
        </w:rPr>
        <w:t>y</w:t>
      </w:r>
      <w:r w:rsidR="001D2AA2">
        <w:rPr>
          <w:rFonts w:ascii="Arial" w:hAnsi="Arial" w:cs="Arial"/>
          <w:bCs/>
          <w:sz w:val="18"/>
          <w:szCs w:val="18"/>
        </w:rPr>
        <w:t>/o</w:t>
      </w:r>
      <w:r w:rsidR="001D2AA2" w:rsidRPr="002E07ED">
        <w:rPr>
          <w:rFonts w:ascii="Arial" w:hAnsi="Arial" w:cs="Arial"/>
          <w:bCs/>
          <w:sz w:val="18"/>
          <w:szCs w:val="18"/>
        </w:rPr>
        <w:t xml:space="preserve"> </w:t>
      </w:r>
      <w:r w:rsidR="00BC5DC5" w:rsidRPr="002E07ED">
        <w:rPr>
          <w:rFonts w:ascii="Arial" w:hAnsi="Arial" w:cs="Arial"/>
          <w:bCs/>
          <w:sz w:val="18"/>
          <w:szCs w:val="18"/>
        </w:rPr>
        <w:t xml:space="preserve">2 </w:t>
      </w:r>
      <w:r w:rsidRPr="002E07ED">
        <w:rPr>
          <w:rFonts w:ascii="Arial" w:hAnsi="Arial" w:cs="Arial"/>
          <w:bCs/>
          <w:sz w:val="18"/>
          <w:szCs w:val="18"/>
        </w:rPr>
        <w:t xml:space="preserve"> implica la aceptación por parte del Proponente de la distribución de Riesgos efectuada en el Pliego de Condiciones y sus Adendas. </w:t>
      </w:r>
    </w:p>
    <w:p w:rsidR="00141373" w:rsidRPr="002E07ED" w:rsidRDefault="00141373" w:rsidP="002E07ED">
      <w:pPr>
        <w:widowControl w:val="0"/>
        <w:spacing w:after="0" w:line="240" w:lineRule="auto"/>
        <w:jc w:val="both"/>
        <w:rPr>
          <w:rFonts w:ascii="Arial" w:hAnsi="Arial" w:cs="Arial"/>
          <w:bCs/>
          <w:sz w:val="18"/>
          <w:szCs w:val="18"/>
        </w:rPr>
      </w:pPr>
    </w:p>
    <w:p w:rsidR="00975738" w:rsidRPr="002E07ED" w:rsidRDefault="0097573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En la hora siguiente al vencimiento del plazo para presentar Ofertas, El Ministerio de Educación Nacional las abrirá en el lugar indicado para la presentación física de las Ofertas y frente a los Proponentes que se encuentren presentes. </w:t>
      </w:r>
    </w:p>
    <w:p w:rsidR="00141373" w:rsidRPr="002E07ED" w:rsidRDefault="00141373" w:rsidP="002E07ED">
      <w:pPr>
        <w:widowControl w:val="0"/>
        <w:spacing w:after="0" w:line="240" w:lineRule="auto"/>
        <w:jc w:val="both"/>
        <w:rPr>
          <w:rFonts w:ascii="Arial" w:hAnsi="Arial" w:cs="Arial"/>
          <w:bCs/>
          <w:sz w:val="18"/>
          <w:szCs w:val="18"/>
        </w:rPr>
      </w:pPr>
    </w:p>
    <w:p w:rsidR="00975738" w:rsidRPr="002E07ED" w:rsidRDefault="0097573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día del vencimiento del término para presentar las Ofertas</w:t>
      </w:r>
      <w:r w:rsidR="00BC5DC5" w:rsidRPr="002E07ED">
        <w:rPr>
          <w:rFonts w:ascii="Arial" w:hAnsi="Arial" w:cs="Arial"/>
          <w:bCs/>
          <w:sz w:val="18"/>
          <w:szCs w:val="18"/>
        </w:rPr>
        <w:t xml:space="preserve"> </w:t>
      </w:r>
      <w:r w:rsidR="001D2AA2">
        <w:rPr>
          <w:rFonts w:ascii="Arial" w:hAnsi="Arial" w:cs="Arial"/>
          <w:bCs/>
          <w:sz w:val="18"/>
          <w:szCs w:val="18"/>
        </w:rPr>
        <w:t xml:space="preserve">por </w:t>
      </w:r>
      <w:r w:rsidR="001D2AA2" w:rsidRPr="002E07ED">
        <w:rPr>
          <w:rFonts w:ascii="Arial" w:hAnsi="Arial" w:cs="Arial"/>
          <w:bCs/>
          <w:sz w:val="18"/>
          <w:szCs w:val="18"/>
        </w:rPr>
        <w:t xml:space="preserve">Lote </w:t>
      </w:r>
      <w:r w:rsidR="00BC5DC5" w:rsidRPr="002E07ED">
        <w:rPr>
          <w:rFonts w:ascii="Arial" w:hAnsi="Arial" w:cs="Arial"/>
          <w:bCs/>
          <w:sz w:val="18"/>
          <w:szCs w:val="18"/>
        </w:rPr>
        <w:t>1 y</w:t>
      </w:r>
      <w:r w:rsidR="001D2AA2">
        <w:rPr>
          <w:rFonts w:ascii="Arial" w:hAnsi="Arial" w:cs="Arial"/>
          <w:bCs/>
          <w:sz w:val="18"/>
          <w:szCs w:val="18"/>
        </w:rPr>
        <w:t>/o</w:t>
      </w:r>
      <w:r w:rsidR="00BC5DC5" w:rsidRPr="002E07ED">
        <w:rPr>
          <w:rFonts w:ascii="Arial" w:hAnsi="Arial" w:cs="Arial"/>
          <w:bCs/>
          <w:sz w:val="18"/>
          <w:szCs w:val="18"/>
        </w:rPr>
        <w:t xml:space="preserve"> 2</w:t>
      </w:r>
      <w:r w:rsidRPr="002E07ED">
        <w:rPr>
          <w:rFonts w:ascii="Arial" w:hAnsi="Arial" w:cs="Arial"/>
          <w:bCs/>
          <w:sz w:val="18"/>
          <w:szCs w:val="18"/>
        </w:rPr>
        <w:t>, el Ministerio de Educación Nacional publicará un informe con la lista de las Proponentes y la hora de presentación de las Ofertas en el for</w:t>
      </w:r>
      <w:r w:rsidR="00B96D83" w:rsidRPr="002E07ED">
        <w:rPr>
          <w:rFonts w:ascii="Arial" w:hAnsi="Arial" w:cs="Arial"/>
          <w:bCs/>
          <w:sz w:val="18"/>
          <w:szCs w:val="18"/>
        </w:rPr>
        <w:t>mato respectivo.</w:t>
      </w:r>
    </w:p>
    <w:p w:rsidR="00141373" w:rsidRPr="002E07ED" w:rsidRDefault="00141373" w:rsidP="002E07ED">
      <w:pPr>
        <w:widowControl w:val="0"/>
        <w:spacing w:after="0" w:line="240" w:lineRule="auto"/>
        <w:jc w:val="both"/>
        <w:rPr>
          <w:rFonts w:ascii="Arial" w:hAnsi="Arial" w:cs="Arial"/>
          <w:bCs/>
          <w:sz w:val="18"/>
          <w:szCs w:val="18"/>
        </w:rPr>
      </w:pPr>
    </w:p>
    <w:p w:rsidR="003C18DD" w:rsidRPr="002E07ED" w:rsidRDefault="003C18D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De</w:t>
      </w:r>
      <w:r w:rsidR="00302551" w:rsidRPr="002E07ED">
        <w:rPr>
          <w:rFonts w:ascii="Arial" w:hAnsi="Arial" w:cs="Arial"/>
          <w:bCs/>
          <w:sz w:val="18"/>
          <w:szCs w:val="18"/>
        </w:rPr>
        <w:t xml:space="preserve"> conformidad con el Decreto 1082</w:t>
      </w:r>
      <w:r w:rsidRPr="002E07ED">
        <w:rPr>
          <w:rFonts w:ascii="Arial" w:hAnsi="Arial" w:cs="Arial"/>
          <w:bCs/>
          <w:sz w:val="18"/>
          <w:szCs w:val="18"/>
        </w:rPr>
        <w:t xml:space="preserve"> de 201</w:t>
      </w:r>
      <w:r w:rsidR="00302551" w:rsidRPr="002E07ED">
        <w:rPr>
          <w:rFonts w:ascii="Arial" w:hAnsi="Arial" w:cs="Arial"/>
          <w:bCs/>
          <w:sz w:val="18"/>
          <w:szCs w:val="18"/>
        </w:rPr>
        <w:t>5</w:t>
      </w:r>
      <w:r w:rsidRPr="002E07ED">
        <w:rPr>
          <w:rFonts w:ascii="Arial" w:hAnsi="Arial" w:cs="Arial"/>
          <w:bCs/>
          <w:sz w:val="18"/>
          <w:szCs w:val="18"/>
        </w:rPr>
        <w:t xml:space="preserve">, la oferta </w:t>
      </w:r>
      <w:r w:rsidR="00BC5DC5" w:rsidRPr="002E07ED">
        <w:rPr>
          <w:rFonts w:ascii="Arial" w:hAnsi="Arial" w:cs="Arial"/>
          <w:bCs/>
          <w:sz w:val="18"/>
          <w:szCs w:val="18"/>
        </w:rPr>
        <w:t xml:space="preserve">para el lote 1 </w:t>
      </w:r>
      <w:r w:rsidR="001D2AA2" w:rsidRPr="002E07ED">
        <w:rPr>
          <w:rFonts w:ascii="Arial" w:hAnsi="Arial" w:cs="Arial"/>
          <w:bCs/>
          <w:sz w:val="18"/>
          <w:szCs w:val="18"/>
        </w:rPr>
        <w:t>y</w:t>
      </w:r>
      <w:r w:rsidR="001D2AA2">
        <w:rPr>
          <w:rFonts w:ascii="Arial" w:hAnsi="Arial" w:cs="Arial"/>
          <w:bCs/>
          <w:sz w:val="18"/>
          <w:szCs w:val="18"/>
        </w:rPr>
        <w:t>/o</w:t>
      </w:r>
      <w:r w:rsidR="001D2AA2" w:rsidRPr="002E07ED">
        <w:rPr>
          <w:rFonts w:ascii="Arial" w:hAnsi="Arial" w:cs="Arial"/>
          <w:bCs/>
          <w:sz w:val="18"/>
          <w:szCs w:val="18"/>
        </w:rPr>
        <w:t xml:space="preserve"> </w:t>
      </w:r>
      <w:r w:rsidR="00BC5DC5" w:rsidRPr="002E07ED">
        <w:rPr>
          <w:rFonts w:ascii="Arial" w:hAnsi="Arial" w:cs="Arial"/>
          <w:bCs/>
          <w:sz w:val="18"/>
          <w:szCs w:val="18"/>
        </w:rPr>
        <w:t xml:space="preserve">2 </w:t>
      </w:r>
      <w:r w:rsidRPr="002E07ED">
        <w:rPr>
          <w:rFonts w:ascii="Arial" w:hAnsi="Arial" w:cs="Arial"/>
          <w:bCs/>
          <w:sz w:val="18"/>
          <w:szCs w:val="18"/>
        </w:rPr>
        <w:t xml:space="preserve">debe contener dos (2) partes: La primera en la cual el interesado acredite su capacidad de participar en el Proceso de Contratación y acredite el cumplimiento de la Ficha Técnica; y la segunda parte debe contener el precio inicial propuesto por el oferente. </w:t>
      </w:r>
    </w:p>
    <w:p w:rsidR="003C18DD" w:rsidRPr="002E07ED" w:rsidRDefault="003C18DD" w:rsidP="002E07ED">
      <w:pPr>
        <w:widowControl w:val="0"/>
        <w:spacing w:after="0" w:line="240" w:lineRule="auto"/>
        <w:jc w:val="both"/>
        <w:rPr>
          <w:rFonts w:ascii="Arial" w:hAnsi="Arial" w:cs="Arial"/>
          <w:bCs/>
          <w:sz w:val="18"/>
          <w:szCs w:val="18"/>
        </w:rPr>
      </w:pPr>
    </w:p>
    <w:p w:rsidR="00B96D83" w:rsidRPr="002E07ED" w:rsidRDefault="00B96D83"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La propuesta se presentará en sobre cerrado, en original y dos (2) copias, indicando si es original, primera o segunda copia. En cada sobre, se hará constar el nombre del proponente, su dirección comercial y se dirigirá en la siguiente forma:</w:t>
      </w:r>
    </w:p>
    <w:p w:rsidR="00141373" w:rsidRPr="002E07ED" w:rsidRDefault="00141373" w:rsidP="002E07ED">
      <w:pPr>
        <w:widowControl w:val="0"/>
        <w:spacing w:after="0" w:line="240" w:lineRule="auto"/>
        <w:jc w:val="both"/>
        <w:rPr>
          <w:rFonts w:ascii="Arial" w:hAnsi="Arial" w:cs="Arial"/>
          <w:bCs/>
          <w:sz w:val="18"/>
          <w:szCs w:val="18"/>
          <w:lang w:val="es-ES_tradnl"/>
        </w:rPr>
      </w:pP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MINISTERIO DE EDUCACION NACIONAL</w:t>
      </w: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Calle 43 N° 57-14 - CAN Edificio Ministerio de Educación Nacional piso 1°,</w:t>
      </w: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Subdirección de Contratación.</w:t>
      </w:r>
      <w:r w:rsidR="00C900C0" w:rsidRPr="002E07ED">
        <w:rPr>
          <w:rFonts w:ascii="Arial" w:hAnsi="Arial" w:cs="Arial"/>
          <w:sz w:val="18"/>
          <w:szCs w:val="18"/>
        </w:rPr>
        <w:t xml:space="preserve"> </w:t>
      </w:r>
      <w:r w:rsidR="00C900C0" w:rsidRPr="002E07ED">
        <w:rPr>
          <w:rFonts w:ascii="Arial" w:hAnsi="Arial" w:cs="Arial"/>
          <w:b/>
          <w:sz w:val="18"/>
          <w:szCs w:val="18"/>
        </w:rPr>
        <w:t>UNIDAD DE ATE</w:t>
      </w:r>
      <w:r w:rsidR="00302551" w:rsidRPr="002E07ED">
        <w:rPr>
          <w:rFonts w:ascii="Arial" w:hAnsi="Arial" w:cs="Arial"/>
          <w:b/>
          <w:sz w:val="18"/>
          <w:szCs w:val="18"/>
        </w:rPr>
        <w:t>NCIÓN AL CIUDADANO. VENTANILLA 9 y 10</w:t>
      </w:r>
    </w:p>
    <w:p w:rsidR="00083323" w:rsidRPr="002E07ED" w:rsidRDefault="00E12D20"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sidRPr="002E07ED">
        <w:rPr>
          <w:rFonts w:ascii="Arial" w:hAnsi="Arial" w:cs="Arial"/>
          <w:b/>
          <w:sz w:val="18"/>
          <w:szCs w:val="18"/>
        </w:rPr>
        <w:t>SELECCIÓN ABREVIADA</w:t>
      </w:r>
      <w:r w:rsidR="00F523D1" w:rsidRPr="002E07ED">
        <w:rPr>
          <w:rFonts w:ascii="Arial" w:hAnsi="Arial" w:cs="Arial"/>
          <w:b/>
          <w:sz w:val="18"/>
          <w:szCs w:val="18"/>
        </w:rPr>
        <w:t xml:space="preserve"> </w:t>
      </w:r>
      <w:r w:rsidR="003C18DD" w:rsidRPr="002E07ED">
        <w:rPr>
          <w:rFonts w:ascii="Arial" w:hAnsi="Arial" w:cs="Arial"/>
          <w:b/>
          <w:sz w:val="18"/>
          <w:szCs w:val="18"/>
        </w:rPr>
        <w:t xml:space="preserve">POR SUBASTA INVERSA </w:t>
      </w:r>
      <w:r w:rsidR="00B96D83" w:rsidRPr="002E07ED">
        <w:rPr>
          <w:rFonts w:ascii="Arial" w:hAnsi="Arial" w:cs="Arial"/>
          <w:b/>
          <w:sz w:val="18"/>
          <w:szCs w:val="18"/>
        </w:rPr>
        <w:t xml:space="preserve">– </w:t>
      </w:r>
      <w:r w:rsidRPr="002E07ED">
        <w:rPr>
          <w:rFonts w:ascii="Arial" w:hAnsi="Arial" w:cs="Arial"/>
          <w:b/>
          <w:sz w:val="18"/>
          <w:szCs w:val="18"/>
        </w:rPr>
        <w:t>SA</w:t>
      </w:r>
      <w:r w:rsidR="00B96D83" w:rsidRPr="002E07ED">
        <w:rPr>
          <w:rFonts w:ascii="Arial" w:hAnsi="Arial" w:cs="Arial"/>
          <w:b/>
          <w:sz w:val="18"/>
          <w:szCs w:val="18"/>
        </w:rPr>
        <w:t>-</w:t>
      </w:r>
      <w:r w:rsidR="00BC5DC5" w:rsidRPr="002E07ED">
        <w:rPr>
          <w:rFonts w:ascii="Arial" w:hAnsi="Arial" w:cs="Arial"/>
          <w:b/>
          <w:sz w:val="18"/>
          <w:szCs w:val="18"/>
        </w:rPr>
        <w:t>SI-</w:t>
      </w:r>
      <w:r w:rsidR="00B96D83" w:rsidRPr="002E07ED">
        <w:rPr>
          <w:rFonts w:ascii="Arial" w:hAnsi="Arial" w:cs="Arial"/>
          <w:b/>
          <w:sz w:val="18"/>
          <w:szCs w:val="18"/>
        </w:rPr>
        <w:t>MEN-</w:t>
      </w:r>
      <w:r w:rsidR="00C52931" w:rsidRPr="002E07ED">
        <w:rPr>
          <w:rFonts w:ascii="Arial" w:hAnsi="Arial" w:cs="Arial"/>
          <w:b/>
          <w:sz w:val="18"/>
          <w:szCs w:val="18"/>
        </w:rPr>
        <w:t>0</w:t>
      </w:r>
      <w:r w:rsidR="008B7E56" w:rsidRPr="002E07ED">
        <w:rPr>
          <w:rFonts w:ascii="Arial" w:hAnsi="Arial" w:cs="Arial"/>
          <w:b/>
          <w:sz w:val="18"/>
          <w:szCs w:val="18"/>
        </w:rPr>
        <w:t>8-2016</w:t>
      </w:r>
      <w:r w:rsidR="00BC5DC5" w:rsidRPr="002E07ED">
        <w:rPr>
          <w:rFonts w:ascii="Arial" w:hAnsi="Arial" w:cs="Arial"/>
          <w:b/>
          <w:sz w:val="18"/>
          <w:szCs w:val="18"/>
        </w:rPr>
        <w:t xml:space="preserve"> </w:t>
      </w:r>
      <w:r w:rsidR="000A1C7E" w:rsidRPr="002E07ED">
        <w:rPr>
          <w:rFonts w:ascii="Arial" w:hAnsi="Arial" w:cs="Arial"/>
          <w:b/>
          <w:sz w:val="18"/>
          <w:szCs w:val="18"/>
        </w:rPr>
        <w:t xml:space="preserve"> LOTE </w:t>
      </w:r>
      <w:r w:rsidR="00BC5DC5" w:rsidRPr="002E07ED">
        <w:rPr>
          <w:rFonts w:ascii="Arial" w:hAnsi="Arial" w:cs="Arial"/>
          <w:b/>
          <w:sz w:val="18"/>
          <w:szCs w:val="18"/>
        </w:rPr>
        <w:t xml:space="preserve">1 </w:t>
      </w:r>
      <w:r w:rsidR="001D2AA2" w:rsidRPr="002E07ED">
        <w:rPr>
          <w:rFonts w:ascii="Arial" w:hAnsi="Arial" w:cs="Arial"/>
          <w:bCs/>
          <w:sz w:val="18"/>
          <w:szCs w:val="18"/>
        </w:rPr>
        <w:t>y</w:t>
      </w:r>
      <w:r w:rsidR="001D2AA2">
        <w:rPr>
          <w:rFonts w:ascii="Arial" w:hAnsi="Arial" w:cs="Arial"/>
          <w:bCs/>
          <w:sz w:val="18"/>
          <w:szCs w:val="18"/>
        </w:rPr>
        <w:t>/o</w:t>
      </w:r>
      <w:r w:rsidR="001D2AA2" w:rsidRPr="002E07ED">
        <w:rPr>
          <w:rFonts w:ascii="Arial" w:hAnsi="Arial" w:cs="Arial"/>
          <w:bCs/>
          <w:sz w:val="18"/>
          <w:szCs w:val="18"/>
        </w:rPr>
        <w:t xml:space="preserve"> </w:t>
      </w:r>
      <w:r w:rsidR="001E32FD" w:rsidRPr="002E07ED">
        <w:rPr>
          <w:rFonts w:ascii="Arial" w:hAnsi="Arial" w:cs="Arial"/>
          <w:b/>
          <w:sz w:val="18"/>
          <w:szCs w:val="18"/>
        </w:rPr>
        <w:t>2 (Según el lote o</w:t>
      </w:r>
      <w:r w:rsidR="00227747" w:rsidRPr="002E07ED">
        <w:rPr>
          <w:rFonts w:ascii="Arial" w:hAnsi="Arial" w:cs="Arial"/>
          <w:b/>
          <w:sz w:val="18"/>
          <w:szCs w:val="18"/>
        </w:rPr>
        <w:t>fertado</w:t>
      </w:r>
      <w:r w:rsidR="001E32FD" w:rsidRPr="002E07ED">
        <w:rPr>
          <w:rFonts w:ascii="Arial" w:hAnsi="Arial" w:cs="Arial"/>
          <w:b/>
          <w:sz w:val="18"/>
          <w:szCs w:val="18"/>
        </w:rPr>
        <w:t>)</w:t>
      </w: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ORIGINAL (PRIMERA O SEGUNDA COPIA)</w:t>
      </w: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NOMBRE DEL PROPONENTE: __________________________________________</w:t>
      </w: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CIUDAD: ____________________________________________________________</w:t>
      </w: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DIRECCIÓN COMERCIAL: ______________________________________________</w:t>
      </w: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TELÉFONO: _________________________________________________________</w:t>
      </w: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FAX: _______________________________________________________________</w:t>
      </w:r>
    </w:p>
    <w:p w:rsidR="00B96D83" w:rsidRPr="002E07ED" w:rsidRDefault="00B96D83" w:rsidP="002E07ED">
      <w:pPr>
        <w:widowControl w:val="0"/>
        <w:spacing w:after="0" w:line="240" w:lineRule="auto"/>
        <w:jc w:val="both"/>
        <w:rPr>
          <w:rFonts w:ascii="Arial" w:hAnsi="Arial" w:cs="Arial"/>
          <w:bCs/>
          <w:sz w:val="18"/>
          <w:szCs w:val="18"/>
        </w:rPr>
      </w:pPr>
    </w:p>
    <w:p w:rsidR="00B96D83" w:rsidRPr="002E07ED" w:rsidRDefault="00B96D83" w:rsidP="002E07ED">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E07ED">
        <w:rPr>
          <w:rFonts w:ascii="Arial" w:hAnsi="Arial" w:cs="Arial"/>
          <w:sz w:val="18"/>
          <w:szCs w:val="18"/>
        </w:rPr>
        <w:t xml:space="preserve">Adicionalmente el proponente debe entregar una copia de la propuesta en medio magnético en formato PDF, esta copia deberá venir en un solo archivo. </w:t>
      </w:r>
    </w:p>
    <w:p w:rsidR="00141373" w:rsidRPr="002E07ED" w:rsidRDefault="00141373" w:rsidP="002E07ED">
      <w:pPr>
        <w:widowControl w:val="0"/>
        <w:spacing w:after="0" w:line="240" w:lineRule="auto"/>
        <w:jc w:val="both"/>
        <w:rPr>
          <w:rFonts w:ascii="Arial" w:hAnsi="Arial" w:cs="Arial"/>
          <w:bCs/>
          <w:sz w:val="18"/>
          <w:szCs w:val="18"/>
          <w:lang w:val="es-ES_tradnl"/>
        </w:rPr>
      </w:pPr>
    </w:p>
    <w:p w:rsidR="00B96D83" w:rsidRPr="002E07ED" w:rsidRDefault="00B96D83"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Cuando exista alguna discrepancia entre el original de la propuesta y las copias, prevalecerá el texto original. Igualmente, en caso de que existan diferencias entre el texto impreso de la propuesta y el medio magnético de la misma se tomará en cuenta lo señalado en el texto impreso.</w:t>
      </w:r>
    </w:p>
    <w:p w:rsidR="00141373" w:rsidRPr="002E07ED" w:rsidRDefault="00141373" w:rsidP="002E07ED">
      <w:pPr>
        <w:widowControl w:val="0"/>
        <w:spacing w:after="0" w:line="240" w:lineRule="auto"/>
        <w:jc w:val="both"/>
        <w:rPr>
          <w:rFonts w:ascii="Arial" w:hAnsi="Arial" w:cs="Arial"/>
          <w:bCs/>
          <w:sz w:val="18"/>
          <w:szCs w:val="18"/>
          <w:lang w:val="es-ES_tradnl"/>
        </w:rPr>
      </w:pPr>
    </w:p>
    <w:p w:rsidR="00B96D83" w:rsidRPr="002E07ED" w:rsidRDefault="00B96D83"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No se aceptará propuestas que por cualquier causa lleguen con posterioridad a la fecha y hora señalada en el presente proceso de selección para su entrega, así como aquellas propuestas que sean enviadas a través de fax, correo electrónico, Internet o cualquier otro medio telemático.</w:t>
      </w:r>
    </w:p>
    <w:p w:rsidR="003B6A00" w:rsidRPr="002E07ED" w:rsidRDefault="003B6A00" w:rsidP="002E07ED">
      <w:pPr>
        <w:widowControl w:val="0"/>
        <w:spacing w:after="0" w:line="240" w:lineRule="auto"/>
        <w:jc w:val="both"/>
        <w:rPr>
          <w:rFonts w:ascii="Arial" w:hAnsi="Arial" w:cs="Arial"/>
          <w:bCs/>
          <w:sz w:val="18"/>
          <w:szCs w:val="18"/>
          <w:lang w:val="es-ES_tradnl"/>
        </w:rPr>
      </w:pPr>
    </w:p>
    <w:p w:rsidR="00B96D83" w:rsidRPr="002E07ED" w:rsidRDefault="00B96D83"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 xml:space="preserve">La carta de presentación de la propuesta </w:t>
      </w:r>
      <w:r w:rsidRPr="002E07ED">
        <w:rPr>
          <w:rFonts w:ascii="Arial" w:hAnsi="Arial" w:cs="Arial"/>
          <w:b/>
          <w:bCs/>
          <w:sz w:val="18"/>
          <w:szCs w:val="18"/>
          <w:lang w:val="es-ES_tradnl"/>
        </w:rPr>
        <w:t>(FORMATO N° 1)</w:t>
      </w:r>
      <w:r w:rsidRPr="002E07ED">
        <w:rPr>
          <w:rFonts w:ascii="Arial" w:hAnsi="Arial" w:cs="Arial"/>
          <w:bCs/>
          <w:sz w:val="18"/>
          <w:szCs w:val="18"/>
          <w:lang w:val="es-ES_tradnl"/>
        </w:rPr>
        <w:t xml:space="preserve"> debe llevar la firma autógrafa del representante legal o del apoderado debidamente constituido o del representante del Consorcio o Unión Temporal, cuando de estos se trate.</w:t>
      </w:r>
    </w:p>
    <w:p w:rsidR="00C900C0" w:rsidRPr="002E07ED" w:rsidRDefault="00C900C0" w:rsidP="002E07ED">
      <w:pPr>
        <w:widowControl w:val="0"/>
        <w:spacing w:after="0" w:line="240" w:lineRule="auto"/>
        <w:jc w:val="both"/>
        <w:rPr>
          <w:rFonts w:ascii="Arial" w:hAnsi="Arial" w:cs="Arial"/>
          <w:bCs/>
          <w:sz w:val="18"/>
          <w:szCs w:val="18"/>
          <w:lang w:val="es-ES_tradnl"/>
        </w:rPr>
      </w:pPr>
    </w:p>
    <w:p w:rsidR="00C900C0" w:rsidRPr="002E07ED" w:rsidRDefault="00C900C0" w:rsidP="002E07ED">
      <w:pPr>
        <w:widowControl w:val="0"/>
        <w:spacing w:after="0" w:line="240" w:lineRule="auto"/>
        <w:jc w:val="both"/>
        <w:rPr>
          <w:rFonts w:ascii="Arial" w:hAnsi="Arial" w:cs="Arial"/>
          <w:bCs/>
          <w:sz w:val="18"/>
          <w:szCs w:val="18"/>
          <w:lang w:val="es-ES_tradnl"/>
        </w:rPr>
      </w:pPr>
      <w:r w:rsidRPr="002E07ED">
        <w:rPr>
          <w:rFonts w:ascii="Arial" w:hAnsi="Arial" w:cs="Arial"/>
          <w:bCs/>
          <w:sz w:val="18"/>
          <w:szCs w:val="18"/>
          <w:lang w:val="es-ES_tradnl"/>
        </w:rPr>
        <w:t>El Ministerio ha dispuesto de la ventanilla 8 de la Unidad de Atención al Ciudadano, para la entrega y recibo de la</w:t>
      </w:r>
      <w:r w:rsidR="0018050E" w:rsidRPr="002E07ED">
        <w:rPr>
          <w:rFonts w:ascii="Arial" w:hAnsi="Arial" w:cs="Arial"/>
          <w:bCs/>
          <w:sz w:val="18"/>
          <w:szCs w:val="18"/>
          <w:lang w:val="es-ES_tradnl"/>
        </w:rPr>
        <w:t>s</w:t>
      </w:r>
      <w:r w:rsidRPr="002E07ED">
        <w:rPr>
          <w:rFonts w:ascii="Arial" w:hAnsi="Arial" w:cs="Arial"/>
          <w:bCs/>
          <w:sz w:val="18"/>
          <w:szCs w:val="18"/>
          <w:lang w:val="es-ES_tradnl"/>
        </w:rPr>
        <w:t xml:space="preserve"> propuestas. Es de exclusiva responsabilidad del proponente entregar las propuestas antes de la hora establecida en el cronograma, en dicho lugar.</w:t>
      </w:r>
    </w:p>
    <w:p w:rsidR="00141373" w:rsidRPr="002E07ED" w:rsidRDefault="00141373" w:rsidP="002E07ED">
      <w:pPr>
        <w:widowControl w:val="0"/>
        <w:spacing w:after="0" w:line="240" w:lineRule="auto"/>
        <w:jc w:val="both"/>
        <w:rPr>
          <w:rFonts w:ascii="Arial" w:hAnsi="Arial" w:cs="Arial"/>
          <w:bCs/>
          <w:sz w:val="18"/>
          <w:szCs w:val="18"/>
          <w:lang w:val="es-ES_tradnl"/>
        </w:rPr>
      </w:pPr>
    </w:p>
    <w:p w:rsidR="00B96D83" w:rsidRPr="002E07ED" w:rsidRDefault="00141373" w:rsidP="002E07ED">
      <w:pPr>
        <w:pStyle w:val="Prrafodelista"/>
        <w:widowControl w:val="0"/>
        <w:numPr>
          <w:ilvl w:val="0"/>
          <w:numId w:val="7"/>
        </w:numPr>
        <w:spacing w:after="0" w:line="240" w:lineRule="auto"/>
        <w:ind w:left="567" w:hanging="567"/>
        <w:jc w:val="both"/>
        <w:rPr>
          <w:rFonts w:ascii="Arial" w:hAnsi="Arial" w:cs="Arial"/>
          <w:b/>
          <w:sz w:val="18"/>
          <w:szCs w:val="18"/>
        </w:rPr>
      </w:pPr>
      <w:bookmarkStart w:id="24" w:name="_Toc258310938"/>
      <w:bookmarkStart w:id="25" w:name="_Toc258310409"/>
      <w:bookmarkStart w:id="26" w:name="_Toc258310310"/>
      <w:bookmarkStart w:id="27" w:name="_Toc258310211"/>
      <w:bookmarkStart w:id="28" w:name="_Toc258310112"/>
      <w:bookmarkStart w:id="29" w:name="_Toc205785110"/>
      <w:bookmarkStart w:id="30" w:name="_Toc165262730"/>
      <w:bookmarkStart w:id="31" w:name="_Toc355961519"/>
      <w:r w:rsidRPr="002E07ED">
        <w:rPr>
          <w:rFonts w:ascii="Arial" w:hAnsi="Arial" w:cs="Arial"/>
          <w:b/>
          <w:sz w:val="18"/>
          <w:szCs w:val="18"/>
        </w:rPr>
        <w:t>ORDEN DE PRESENTACIÓN DE LOS DOCUMENTOS</w:t>
      </w:r>
      <w:bookmarkEnd w:id="24"/>
      <w:bookmarkEnd w:id="25"/>
      <w:bookmarkEnd w:id="26"/>
      <w:bookmarkEnd w:id="27"/>
      <w:bookmarkEnd w:id="28"/>
      <w:bookmarkEnd w:id="29"/>
      <w:bookmarkEnd w:id="30"/>
      <w:bookmarkEnd w:id="31"/>
    </w:p>
    <w:p w:rsidR="00141373" w:rsidRPr="002E07ED" w:rsidRDefault="00141373" w:rsidP="002E07ED">
      <w:pPr>
        <w:widowControl w:val="0"/>
        <w:spacing w:after="0" w:line="240" w:lineRule="auto"/>
        <w:jc w:val="both"/>
        <w:rPr>
          <w:rFonts w:ascii="Arial" w:hAnsi="Arial" w:cs="Arial"/>
          <w:sz w:val="18"/>
          <w:szCs w:val="18"/>
        </w:rPr>
      </w:pPr>
    </w:p>
    <w:p w:rsidR="00B96D83" w:rsidRPr="002E07ED" w:rsidRDefault="00B96D83" w:rsidP="002E07ED">
      <w:pPr>
        <w:widowControl w:val="0"/>
        <w:spacing w:after="0" w:line="240" w:lineRule="auto"/>
        <w:rPr>
          <w:rFonts w:ascii="Arial" w:hAnsi="Arial" w:cs="Arial"/>
          <w:sz w:val="18"/>
          <w:szCs w:val="18"/>
        </w:rPr>
      </w:pPr>
      <w:r w:rsidRPr="002E07ED">
        <w:rPr>
          <w:rFonts w:ascii="Arial" w:hAnsi="Arial" w:cs="Arial"/>
          <w:sz w:val="18"/>
          <w:szCs w:val="18"/>
        </w:rPr>
        <w:t>Los documentos deben presentarse en el siguiente orden:</w:t>
      </w:r>
    </w:p>
    <w:p w:rsidR="00141373" w:rsidRPr="002E07ED" w:rsidRDefault="00141373" w:rsidP="002E07ED">
      <w:pPr>
        <w:widowControl w:val="0"/>
        <w:spacing w:after="0" w:line="240" w:lineRule="auto"/>
        <w:rPr>
          <w:rFonts w:ascii="Arial" w:hAnsi="Arial" w:cs="Arial"/>
          <w:sz w:val="18"/>
          <w:szCs w:val="18"/>
        </w:rPr>
      </w:pPr>
    </w:p>
    <w:p w:rsidR="00B96D83" w:rsidRPr="002E07ED" w:rsidRDefault="00B96D83" w:rsidP="002E07ED">
      <w:pPr>
        <w:widowControl w:val="0"/>
        <w:numPr>
          <w:ilvl w:val="0"/>
          <w:numId w:val="3"/>
        </w:numPr>
        <w:overflowPunct w:val="0"/>
        <w:autoSpaceDE w:val="0"/>
        <w:autoSpaceDN w:val="0"/>
        <w:adjustRightInd w:val="0"/>
        <w:snapToGrid w:val="0"/>
        <w:spacing w:after="0" w:line="240" w:lineRule="auto"/>
        <w:jc w:val="both"/>
        <w:rPr>
          <w:rFonts w:ascii="Arial" w:hAnsi="Arial" w:cs="Arial"/>
          <w:sz w:val="18"/>
          <w:szCs w:val="18"/>
        </w:rPr>
      </w:pPr>
      <w:r w:rsidRPr="002E07ED">
        <w:rPr>
          <w:rFonts w:ascii="Arial" w:hAnsi="Arial" w:cs="Arial"/>
          <w:sz w:val="18"/>
          <w:szCs w:val="18"/>
        </w:rPr>
        <w:t xml:space="preserve">Carta de presentación </w:t>
      </w:r>
      <w:r w:rsidRPr="002E07ED">
        <w:rPr>
          <w:rFonts w:ascii="Arial" w:hAnsi="Arial" w:cs="Arial"/>
          <w:b/>
          <w:sz w:val="18"/>
          <w:szCs w:val="18"/>
        </w:rPr>
        <w:t>(VER FORMATO N° 1)</w:t>
      </w:r>
    </w:p>
    <w:p w:rsidR="00B96D83" w:rsidRPr="002E07ED" w:rsidRDefault="00B96D83" w:rsidP="002E07ED">
      <w:pPr>
        <w:widowControl w:val="0"/>
        <w:numPr>
          <w:ilvl w:val="0"/>
          <w:numId w:val="3"/>
        </w:numPr>
        <w:overflowPunct w:val="0"/>
        <w:autoSpaceDE w:val="0"/>
        <w:autoSpaceDN w:val="0"/>
        <w:adjustRightInd w:val="0"/>
        <w:snapToGrid w:val="0"/>
        <w:spacing w:after="0" w:line="240" w:lineRule="auto"/>
        <w:jc w:val="both"/>
        <w:rPr>
          <w:rFonts w:ascii="Arial" w:hAnsi="Arial" w:cs="Arial"/>
          <w:sz w:val="18"/>
          <w:szCs w:val="18"/>
        </w:rPr>
      </w:pPr>
      <w:r w:rsidRPr="002E07ED">
        <w:rPr>
          <w:rFonts w:ascii="Arial" w:hAnsi="Arial" w:cs="Arial"/>
          <w:sz w:val="18"/>
          <w:szCs w:val="18"/>
        </w:rPr>
        <w:t>Documento de constitución del consorcio o unión temporal</w:t>
      </w:r>
    </w:p>
    <w:p w:rsidR="00B96D83" w:rsidRPr="002E07ED" w:rsidRDefault="00B96D83" w:rsidP="002E07ED">
      <w:pPr>
        <w:widowControl w:val="0"/>
        <w:numPr>
          <w:ilvl w:val="0"/>
          <w:numId w:val="3"/>
        </w:numPr>
        <w:overflowPunct w:val="0"/>
        <w:autoSpaceDE w:val="0"/>
        <w:autoSpaceDN w:val="0"/>
        <w:adjustRightInd w:val="0"/>
        <w:snapToGrid w:val="0"/>
        <w:spacing w:after="0" w:line="240" w:lineRule="auto"/>
        <w:jc w:val="both"/>
        <w:rPr>
          <w:rFonts w:ascii="Arial" w:hAnsi="Arial" w:cs="Arial"/>
          <w:sz w:val="18"/>
          <w:szCs w:val="18"/>
        </w:rPr>
      </w:pPr>
      <w:r w:rsidRPr="002E07ED">
        <w:rPr>
          <w:rFonts w:ascii="Arial" w:hAnsi="Arial" w:cs="Arial"/>
          <w:sz w:val="18"/>
          <w:szCs w:val="18"/>
        </w:rPr>
        <w:t>Documentos jurídicos</w:t>
      </w:r>
    </w:p>
    <w:p w:rsidR="00B96D83" w:rsidRPr="002E07ED" w:rsidRDefault="00B96D83" w:rsidP="002E07ED">
      <w:pPr>
        <w:widowControl w:val="0"/>
        <w:numPr>
          <w:ilvl w:val="0"/>
          <w:numId w:val="3"/>
        </w:numPr>
        <w:overflowPunct w:val="0"/>
        <w:autoSpaceDE w:val="0"/>
        <w:autoSpaceDN w:val="0"/>
        <w:adjustRightInd w:val="0"/>
        <w:snapToGrid w:val="0"/>
        <w:spacing w:after="0" w:line="240" w:lineRule="auto"/>
        <w:jc w:val="both"/>
        <w:rPr>
          <w:rFonts w:ascii="Arial" w:hAnsi="Arial" w:cs="Arial"/>
          <w:sz w:val="18"/>
          <w:szCs w:val="18"/>
        </w:rPr>
      </w:pPr>
      <w:r w:rsidRPr="002E07ED">
        <w:rPr>
          <w:rFonts w:ascii="Arial" w:hAnsi="Arial" w:cs="Arial"/>
          <w:sz w:val="18"/>
          <w:szCs w:val="18"/>
        </w:rPr>
        <w:t>Documentos financieros</w:t>
      </w:r>
    </w:p>
    <w:p w:rsidR="00B96D83" w:rsidRPr="002E07ED" w:rsidRDefault="00B96D83" w:rsidP="002E07ED">
      <w:pPr>
        <w:widowControl w:val="0"/>
        <w:numPr>
          <w:ilvl w:val="0"/>
          <w:numId w:val="3"/>
        </w:numPr>
        <w:overflowPunct w:val="0"/>
        <w:autoSpaceDE w:val="0"/>
        <w:autoSpaceDN w:val="0"/>
        <w:adjustRightInd w:val="0"/>
        <w:snapToGrid w:val="0"/>
        <w:spacing w:after="0" w:line="240" w:lineRule="auto"/>
        <w:jc w:val="both"/>
        <w:rPr>
          <w:rFonts w:ascii="Arial" w:hAnsi="Arial" w:cs="Arial"/>
          <w:sz w:val="18"/>
          <w:szCs w:val="18"/>
        </w:rPr>
      </w:pPr>
      <w:r w:rsidRPr="002E07ED">
        <w:rPr>
          <w:rFonts w:ascii="Arial" w:hAnsi="Arial" w:cs="Arial"/>
          <w:sz w:val="18"/>
          <w:szCs w:val="18"/>
        </w:rPr>
        <w:t>Documentos de la propuesta técnica</w:t>
      </w:r>
    </w:p>
    <w:p w:rsidR="00B96D83" w:rsidRPr="002E07ED" w:rsidRDefault="00B96D83" w:rsidP="002E07ED">
      <w:pPr>
        <w:widowControl w:val="0"/>
        <w:numPr>
          <w:ilvl w:val="0"/>
          <w:numId w:val="3"/>
        </w:numPr>
        <w:overflowPunct w:val="0"/>
        <w:autoSpaceDE w:val="0"/>
        <w:autoSpaceDN w:val="0"/>
        <w:adjustRightInd w:val="0"/>
        <w:snapToGrid w:val="0"/>
        <w:spacing w:after="0" w:line="240" w:lineRule="auto"/>
        <w:jc w:val="both"/>
        <w:rPr>
          <w:rFonts w:ascii="Arial" w:hAnsi="Arial" w:cs="Arial"/>
          <w:sz w:val="18"/>
          <w:szCs w:val="18"/>
        </w:rPr>
      </w:pPr>
      <w:r w:rsidRPr="002E07ED">
        <w:rPr>
          <w:rFonts w:ascii="Arial" w:hAnsi="Arial" w:cs="Arial"/>
          <w:sz w:val="18"/>
          <w:szCs w:val="18"/>
        </w:rPr>
        <w:t>Documentos de la propuesta económica</w:t>
      </w:r>
    </w:p>
    <w:p w:rsidR="00B96D83" w:rsidRPr="002E07ED" w:rsidRDefault="00B96D83" w:rsidP="002E07ED">
      <w:pPr>
        <w:widowControl w:val="0"/>
        <w:numPr>
          <w:ilvl w:val="0"/>
          <w:numId w:val="3"/>
        </w:numPr>
        <w:overflowPunct w:val="0"/>
        <w:autoSpaceDE w:val="0"/>
        <w:autoSpaceDN w:val="0"/>
        <w:adjustRightInd w:val="0"/>
        <w:snapToGrid w:val="0"/>
        <w:spacing w:after="0" w:line="240" w:lineRule="auto"/>
        <w:jc w:val="both"/>
        <w:rPr>
          <w:rFonts w:ascii="Arial" w:hAnsi="Arial" w:cs="Arial"/>
          <w:sz w:val="18"/>
          <w:szCs w:val="18"/>
        </w:rPr>
      </w:pPr>
      <w:r w:rsidRPr="002E07ED">
        <w:rPr>
          <w:rFonts w:ascii="Arial" w:hAnsi="Arial" w:cs="Arial"/>
          <w:sz w:val="18"/>
          <w:szCs w:val="18"/>
        </w:rPr>
        <w:t>Formatos</w:t>
      </w:r>
    </w:p>
    <w:p w:rsidR="00B96D83" w:rsidRPr="002E07ED" w:rsidRDefault="00B96D83" w:rsidP="002E07ED">
      <w:pPr>
        <w:widowControl w:val="0"/>
        <w:spacing w:after="0" w:line="240" w:lineRule="auto"/>
        <w:jc w:val="both"/>
        <w:rPr>
          <w:rFonts w:ascii="Arial" w:hAnsi="Arial" w:cs="Arial"/>
          <w:b/>
          <w:bCs/>
          <w:sz w:val="18"/>
          <w:szCs w:val="18"/>
          <w:u w:val="single"/>
        </w:rPr>
      </w:pPr>
    </w:p>
    <w:p w:rsidR="00851078" w:rsidRPr="002E07ED" w:rsidRDefault="00141373" w:rsidP="002E07ED">
      <w:pPr>
        <w:pStyle w:val="Prrafodelista"/>
        <w:widowControl w:val="0"/>
        <w:numPr>
          <w:ilvl w:val="0"/>
          <w:numId w:val="7"/>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REVISIÓN DE LOS REQUISITOS HABILITANTES </w:t>
      </w:r>
    </w:p>
    <w:p w:rsidR="00141373" w:rsidRPr="002E07ED" w:rsidRDefault="00141373" w:rsidP="002E07ED">
      <w:pPr>
        <w:widowControl w:val="0"/>
        <w:spacing w:after="0" w:line="240" w:lineRule="auto"/>
        <w:jc w:val="both"/>
        <w:rPr>
          <w:rFonts w:ascii="Arial" w:hAnsi="Arial" w:cs="Arial"/>
          <w:bCs/>
          <w:sz w:val="18"/>
          <w:szCs w:val="18"/>
          <w:u w:val="single"/>
        </w:rPr>
      </w:pPr>
    </w:p>
    <w:p w:rsidR="008D41C3" w:rsidRPr="002E07ED" w:rsidRDefault="0085107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La Entidad revisará el cumplimiento de los requisitos habilitantes </w:t>
      </w:r>
      <w:r w:rsidR="001149A7" w:rsidRPr="002E07ED">
        <w:rPr>
          <w:rFonts w:ascii="Arial" w:hAnsi="Arial" w:cs="Arial"/>
          <w:bCs/>
          <w:sz w:val="18"/>
          <w:szCs w:val="18"/>
        </w:rPr>
        <w:t>establecidos en el presente pliego de condiciones</w:t>
      </w:r>
      <w:r w:rsidRPr="002E07ED">
        <w:rPr>
          <w:rFonts w:ascii="Arial" w:hAnsi="Arial" w:cs="Arial"/>
          <w:bCs/>
          <w:sz w:val="18"/>
          <w:szCs w:val="18"/>
        </w:rPr>
        <w:t xml:space="preserve"> </w:t>
      </w:r>
    </w:p>
    <w:p w:rsidR="000A1C7E" w:rsidRPr="002E07ED" w:rsidRDefault="000A1C7E" w:rsidP="002E07ED">
      <w:pPr>
        <w:widowControl w:val="0"/>
        <w:spacing w:after="0" w:line="240" w:lineRule="auto"/>
        <w:jc w:val="both"/>
        <w:rPr>
          <w:rFonts w:ascii="Arial" w:hAnsi="Arial" w:cs="Arial"/>
          <w:bCs/>
          <w:sz w:val="18"/>
          <w:szCs w:val="18"/>
        </w:rPr>
      </w:pPr>
    </w:p>
    <w:p w:rsidR="00851078" w:rsidRPr="002E07ED" w:rsidRDefault="005275C9"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El Ministerio de Educación Nacional </w:t>
      </w:r>
      <w:r w:rsidR="00851078" w:rsidRPr="002E07ED">
        <w:rPr>
          <w:rFonts w:ascii="Arial" w:hAnsi="Arial" w:cs="Arial"/>
          <w:bCs/>
          <w:sz w:val="18"/>
          <w:szCs w:val="18"/>
        </w:rPr>
        <w:t>publicar</w:t>
      </w:r>
      <w:r w:rsidRPr="002E07ED">
        <w:rPr>
          <w:rFonts w:ascii="Arial" w:hAnsi="Arial" w:cs="Arial"/>
          <w:bCs/>
          <w:sz w:val="18"/>
          <w:szCs w:val="18"/>
        </w:rPr>
        <w:t>á</w:t>
      </w:r>
      <w:r w:rsidR="00851078" w:rsidRPr="002E07ED">
        <w:rPr>
          <w:rFonts w:ascii="Arial" w:hAnsi="Arial" w:cs="Arial"/>
          <w:bCs/>
          <w:sz w:val="18"/>
          <w:szCs w:val="18"/>
        </w:rPr>
        <w:t xml:space="preserve"> el informe de cumplimiento de requisitos habilitantes de que trata la sección </w:t>
      </w:r>
      <w:r w:rsidR="00851078" w:rsidRPr="002E07ED">
        <w:rPr>
          <w:rFonts w:ascii="Arial" w:hAnsi="Arial" w:cs="Arial"/>
          <w:b/>
          <w:bCs/>
          <w:sz w:val="18"/>
          <w:szCs w:val="18"/>
        </w:rPr>
        <w:t>VI.</w:t>
      </w:r>
      <w:r w:rsidR="00851078" w:rsidRPr="002E07ED">
        <w:rPr>
          <w:rFonts w:ascii="Arial" w:hAnsi="Arial" w:cs="Arial"/>
          <w:bCs/>
          <w:sz w:val="18"/>
          <w:szCs w:val="18"/>
        </w:rPr>
        <w:t xml:space="preserve"> </w:t>
      </w:r>
    </w:p>
    <w:p w:rsidR="001B123D" w:rsidRPr="002E07ED" w:rsidRDefault="001B123D" w:rsidP="002E07ED">
      <w:pPr>
        <w:widowControl w:val="0"/>
        <w:spacing w:after="0" w:line="240" w:lineRule="auto"/>
        <w:jc w:val="both"/>
        <w:rPr>
          <w:rFonts w:ascii="Arial" w:hAnsi="Arial" w:cs="Arial"/>
          <w:bCs/>
          <w:sz w:val="18"/>
          <w:szCs w:val="18"/>
        </w:rPr>
      </w:pPr>
    </w:p>
    <w:p w:rsidR="00851078" w:rsidRPr="002E07ED" w:rsidRDefault="00141373" w:rsidP="002E07ED">
      <w:pPr>
        <w:pStyle w:val="Prrafodelista"/>
        <w:widowControl w:val="0"/>
        <w:numPr>
          <w:ilvl w:val="0"/>
          <w:numId w:val="7"/>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DECLARATORIA DE DESIERTA </w:t>
      </w:r>
    </w:p>
    <w:p w:rsidR="00141373" w:rsidRPr="002E07ED" w:rsidRDefault="00141373" w:rsidP="002E07ED">
      <w:pPr>
        <w:widowControl w:val="0"/>
        <w:spacing w:after="0" w:line="240" w:lineRule="auto"/>
        <w:jc w:val="both"/>
        <w:rPr>
          <w:rFonts w:ascii="Arial" w:hAnsi="Arial" w:cs="Arial"/>
          <w:bCs/>
          <w:sz w:val="18"/>
          <w:szCs w:val="18"/>
          <w:u w:val="single"/>
        </w:rPr>
      </w:pPr>
    </w:p>
    <w:p w:rsidR="009F0A87" w:rsidRPr="002E07ED" w:rsidRDefault="0085107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El Ministerio de Educación Nacional declarará desierto el presente proceso de selección cuando: (a) no se presenten Ofertas; (b) ninguna de las Ofertas resulte admisible en los factores jurídicos, técnicos, financieros y de experiencia previstos en el Pliego de Condiciones; (c) existan causas o motivos que impidan la escogencia objetiva del Proponente; (d) el </w:t>
      </w:r>
      <w:r w:rsidR="005A7C58" w:rsidRPr="002E07ED">
        <w:rPr>
          <w:rFonts w:ascii="Arial" w:hAnsi="Arial" w:cs="Arial"/>
          <w:bCs/>
          <w:sz w:val="18"/>
          <w:szCs w:val="18"/>
        </w:rPr>
        <w:t>ordenador del gasto no</w:t>
      </w:r>
      <w:r w:rsidRPr="002E07ED">
        <w:rPr>
          <w:rFonts w:ascii="Arial" w:hAnsi="Arial" w:cs="Arial"/>
          <w:bCs/>
          <w:sz w:val="18"/>
          <w:szCs w:val="18"/>
        </w:rPr>
        <w:t xml:space="preserve"> acoja la recomendación del comité evaluador y opte por la declaratoria de desierta del proceso, caso en el cual deberá motivar su decisión; y (e) se presenten los demás casos contemplados en la ley.</w:t>
      </w:r>
    </w:p>
    <w:p w:rsidR="009F0A87" w:rsidRPr="002E07ED" w:rsidRDefault="009F0A87" w:rsidP="002E07ED">
      <w:pPr>
        <w:widowControl w:val="0"/>
        <w:spacing w:after="0" w:line="240" w:lineRule="auto"/>
        <w:jc w:val="both"/>
        <w:rPr>
          <w:rFonts w:ascii="Arial" w:hAnsi="Arial" w:cs="Arial"/>
          <w:bCs/>
          <w:sz w:val="18"/>
          <w:szCs w:val="18"/>
        </w:rPr>
      </w:pPr>
    </w:p>
    <w:p w:rsidR="00851078" w:rsidRPr="002E07ED" w:rsidRDefault="00141373" w:rsidP="002E07ED">
      <w:pPr>
        <w:pStyle w:val="Prrafodelista"/>
        <w:widowControl w:val="0"/>
        <w:numPr>
          <w:ilvl w:val="0"/>
          <w:numId w:val="7"/>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RETIRO DE LA OFERTA </w:t>
      </w:r>
    </w:p>
    <w:p w:rsidR="00141373" w:rsidRPr="002E07ED" w:rsidRDefault="00141373" w:rsidP="002E07ED">
      <w:pPr>
        <w:widowControl w:val="0"/>
        <w:spacing w:after="0" w:line="240" w:lineRule="auto"/>
        <w:jc w:val="both"/>
        <w:rPr>
          <w:rFonts w:ascii="Arial" w:hAnsi="Arial" w:cs="Arial"/>
          <w:bCs/>
          <w:sz w:val="18"/>
          <w:szCs w:val="18"/>
          <w:u w:val="single"/>
        </w:rPr>
      </w:pPr>
    </w:p>
    <w:p w:rsidR="00851078" w:rsidRPr="002E07ED" w:rsidRDefault="0085107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Los Proponentes que opten por entregar su Oferta antes de la fecha de cierre del proceso de selección, podrán retirarlas, siempre y cuando la solicitud, efectuada mediante escrito, sea recibida por </w:t>
      </w:r>
      <w:r w:rsidR="005A7C58" w:rsidRPr="002E07ED">
        <w:rPr>
          <w:rFonts w:ascii="Arial" w:hAnsi="Arial" w:cs="Arial"/>
          <w:bCs/>
          <w:sz w:val="18"/>
          <w:szCs w:val="18"/>
        </w:rPr>
        <w:t>el Ministerio de Educación Nacional</w:t>
      </w:r>
      <w:r w:rsidRPr="002E07ED">
        <w:rPr>
          <w:rFonts w:ascii="Arial" w:hAnsi="Arial" w:cs="Arial"/>
          <w:bCs/>
          <w:sz w:val="18"/>
          <w:szCs w:val="18"/>
        </w:rPr>
        <w:t xml:space="preserve"> antes de la fecha y hora </w:t>
      </w:r>
      <w:r w:rsidR="001149A7" w:rsidRPr="002E07ED">
        <w:rPr>
          <w:rFonts w:ascii="Arial" w:hAnsi="Arial" w:cs="Arial"/>
          <w:bCs/>
          <w:sz w:val="18"/>
          <w:szCs w:val="18"/>
        </w:rPr>
        <w:t>de cierre del presente proceso.</w:t>
      </w:r>
    </w:p>
    <w:p w:rsidR="001149A7" w:rsidRPr="002E07ED" w:rsidRDefault="001149A7" w:rsidP="002E07ED">
      <w:pPr>
        <w:widowControl w:val="0"/>
        <w:spacing w:after="0" w:line="240" w:lineRule="auto"/>
        <w:jc w:val="both"/>
        <w:rPr>
          <w:rFonts w:ascii="Arial" w:hAnsi="Arial" w:cs="Arial"/>
          <w:bCs/>
          <w:sz w:val="18"/>
          <w:szCs w:val="18"/>
        </w:rPr>
      </w:pPr>
    </w:p>
    <w:p w:rsidR="00851078" w:rsidRPr="002E07ED" w:rsidRDefault="0085107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Cuando se trate de retiro definitivo, la Oferta le será devuelta al Proponente sin abrir, previa expedición de un recibo firmado por el solicitante. </w:t>
      </w:r>
    </w:p>
    <w:p w:rsidR="003B6A00" w:rsidRPr="002E07ED" w:rsidRDefault="003B6A00" w:rsidP="002E07ED">
      <w:pPr>
        <w:widowControl w:val="0"/>
        <w:spacing w:after="0" w:line="240" w:lineRule="auto"/>
        <w:jc w:val="both"/>
        <w:rPr>
          <w:rFonts w:ascii="Arial" w:hAnsi="Arial" w:cs="Arial"/>
          <w:bCs/>
          <w:sz w:val="18"/>
          <w:szCs w:val="18"/>
        </w:rPr>
      </w:pPr>
    </w:p>
    <w:p w:rsidR="00851078" w:rsidRPr="002E07ED" w:rsidRDefault="00141373" w:rsidP="002E07ED">
      <w:pPr>
        <w:pStyle w:val="Prrafodelista"/>
        <w:widowControl w:val="0"/>
        <w:numPr>
          <w:ilvl w:val="0"/>
          <w:numId w:val="7"/>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DEVOLUCIÓN DE LAS OFERTAS </w:t>
      </w:r>
    </w:p>
    <w:p w:rsidR="00141373" w:rsidRPr="002E07ED" w:rsidRDefault="00141373" w:rsidP="002E07ED">
      <w:pPr>
        <w:widowControl w:val="0"/>
        <w:spacing w:after="0" w:line="240" w:lineRule="auto"/>
        <w:jc w:val="both"/>
        <w:rPr>
          <w:rFonts w:ascii="Arial" w:hAnsi="Arial" w:cs="Arial"/>
          <w:bCs/>
          <w:sz w:val="18"/>
          <w:szCs w:val="18"/>
        </w:rPr>
      </w:pPr>
    </w:p>
    <w:p w:rsidR="00851078" w:rsidRPr="002E07ED" w:rsidRDefault="0085107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Una vez finalizado el proceso de selección los Proponentes no favorecidos con la adjudicación del contrato, podrán acercarse a reclamar el original de la garantía de seriedad de la Oferta y los demás documentos, dentro de los 15 días hábiles siguientes a la fecha en que se expida el acto de adjudicación, previsto en el Cronograma; de lo contrario, </w:t>
      </w:r>
      <w:r w:rsidR="001B123D" w:rsidRPr="002E07ED">
        <w:rPr>
          <w:rFonts w:ascii="Arial" w:hAnsi="Arial" w:cs="Arial"/>
          <w:bCs/>
          <w:sz w:val="18"/>
          <w:szCs w:val="18"/>
        </w:rPr>
        <w:t>el Ministerio de Educación Nacional</w:t>
      </w:r>
      <w:r w:rsidRPr="002E07ED">
        <w:rPr>
          <w:rFonts w:ascii="Arial" w:hAnsi="Arial" w:cs="Arial"/>
          <w:bCs/>
          <w:sz w:val="18"/>
          <w:szCs w:val="18"/>
        </w:rPr>
        <w:t xml:space="preserve"> procederá al archivo de la Oferta original y la destrucción de su copia. </w:t>
      </w:r>
    </w:p>
    <w:p w:rsidR="00141373" w:rsidRPr="002E07ED" w:rsidRDefault="00141373" w:rsidP="002E07ED">
      <w:pPr>
        <w:widowControl w:val="0"/>
        <w:spacing w:after="0" w:line="240" w:lineRule="auto"/>
        <w:jc w:val="both"/>
        <w:rPr>
          <w:rFonts w:ascii="Arial" w:hAnsi="Arial" w:cs="Arial"/>
          <w:bCs/>
          <w:sz w:val="18"/>
          <w:szCs w:val="18"/>
        </w:rPr>
      </w:pPr>
    </w:p>
    <w:p w:rsidR="00141373" w:rsidRPr="002E07ED" w:rsidRDefault="00141373" w:rsidP="002E07ED">
      <w:pPr>
        <w:pStyle w:val="Prrafodelista"/>
        <w:widowControl w:val="0"/>
        <w:numPr>
          <w:ilvl w:val="0"/>
          <w:numId w:val="7"/>
        </w:numPr>
        <w:spacing w:after="0" w:line="240" w:lineRule="auto"/>
        <w:ind w:left="567" w:hanging="567"/>
        <w:jc w:val="both"/>
        <w:rPr>
          <w:rFonts w:ascii="Arial" w:hAnsi="Arial" w:cs="Arial"/>
          <w:b/>
          <w:bCs/>
          <w:sz w:val="18"/>
          <w:szCs w:val="18"/>
        </w:rPr>
      </w:pPr>
      <w:r w:rsidRPr="002E07ED">
        <w:rPr>
          <w:rFonts w:ascii="Arial" w:hAnsi="Arial" w:cs="Arial"/>
          <w:b/>
          <w:bCs/>
          <w:sz w:val="18"/>
          <w:szCs w:val="18"/>
        </w:rPr>
        <w:t xml:space="preserve">RECHAZO </w:t>
      </w:r>
    </w:p>
    <w:p w:rsidR="00141373" w:rsidRPr="002E07ED" w:rsidRDefault="00141373" w:rsidP="002E07ED">
      <w:pPr>
        <w:widowControl w:val="0"/>
        <w:spacing w:after="0" w:line="240" w:lineRule="auto"/>
        <w:jc w:val="both"/>
        <w:rPr>
          <w:rFonts w:ascii="Arial" w:hAnsi="Arial" w:cs="Arial"/>
          <w:b/>
          <w:bCs/>
          <w:sz w:val="18"/>
          <w:szCs w:val="18"/>
        </w:rPr>
      </w:pPr>
    </w:p>
    <w:p w:rsidR="00141373" w:rsidRPr="002E07ED" w:rsidRDefault="00851078"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En adición a otras causas previstas por la ley, </w:t>
      </w:r>
      <w:r w:rsidR="005A7C58" w:rsidRPr="002E07ED">
        <w:rPr>
          <w:rFonts w:ascii="Arial" w:hAnsi="Arial" w:cs="Arial"/>
          <w:bCs/>
          <w:sz w:val="18"/>
          <w:szCs w:val="18"/>
        </w:rPr>
        <w:t xml:space="preserve">el Ministerio de Educación Nacional </w:t>
      </w:r>
      <w:r w:rsidRPr="002E07ED">
        <w:rPr>
          <w:rFonts w:ascii="Arial" w:hAnsi="Arial" w:cs="Arial"/>
          <w:bCs/>
          <w:sz w:val="18"/>
          <w:szCs w:val="18"/>
        </w:rPr>
        <w:t xml:space="preserve">rechazará las Ofertas presentadas por los Proponentes que: </w:t>
      </w:r>
    </w:p>
    <w:p w:rsidR="001149A7" w:rsidRPr="002E07ED" w:rsidRDefault="001149A7" w:rsidP="002E07ED">
      <w:pPr>
        <w:widowControl w:val="0"/>
        <w:spacing w:after="0" w:line="240" w:lineRule="auto"/>
        <w:jc w:val="both"/>
        <w:rPr>
          <w:rFonts w:ascii="Arial" w:hAnsi="Arial" w:cs="Arial"/>
          <w:bCs/>
          <w:sz w:val="18"/>
          <w:szCs w:val="18"/>
        </w:rPr>
      </w:pPr>
    </w:p>
    <w:p w:rsidR="00750083" w:rsidRPr="002E07ED" w:rsidRDefault="00750083" w:rsidP="002E07ED">
      <w:pPr>
        <w:widowControl w:val="0"/>
        <w:numPr>
          <w:ilvl w:val="0"/>
          <w:numId w:val="1"/>
        </w:numPr>
        <w:overflowPunct w:val="0"/>
        <w:autoSpaceDE w:val="0"/>
        <w:autoSpaceDN w:val="0"/>
        <w:snapToGrid w:val="0"/>
        <w:spacing w:after="0" w:line="240" w:lineRule="auto"/>
        <w:jc w:val="both"/>
        <w:rPr>
          <w:rFonts w:ascii="Arial" w:hAnsi="Arial" w:cs="Arial"/>
          <w:color w:val="000000"/>
          <w:sz w:val="18"/>
          <w:szCs w:val="18"/>
        </w:rPr>
      </w:pPr>
      <w:r w:rsidRPr="002E07ED">
        <w:rPr>
          <w:rFonts w:ascii="Arial" w:hAnsi="Arial" w:cs="Arial"/>
          <w:color w:val="000000"/>
          <w:sz w:val="18"/>
          <w:szCs w:val="18"/>
        </w:rPr>
        <w:t>Cuando no se cumplan los requisitos habilitantes o cuando no se subsanen los mismos durante el término para subsanar establecido en la Ley.</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rPr>
        <w:t>Cuando el proponente o uno de los miembros del Consorcio o de la Unión temporal, se encuentre incurso en las causales de inhabilidad o incompatibilidad fijadas por la constitución o la ley.</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rPr>
        <w:t>La presentación de varias propuestas para un proceso por parte del mismo proponente por sí o por interpuesta persona, o la participación de una misma persona en más de una propuesta para un mismo proceso.</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rPr>
        <w:t>Cuando un proponente haga parte directa o indirectamente de dos o más consorcios o uniones temporales.</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rPr>
        <w:t xml:space="preserve">Cuando la propuesta sea presentada por personas jurídicamente incapaces para obligarse. </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rPr>
        <w:t>Cuando existan evidencias de que el proponente ha tratado de interferir o influenciar indebidamente en el análisis de las propuestas, o la decisión de adjudicación.</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rPr>
        <w:t>Cuando el Ministerio de Educación Nacional compruebe que la propuesta contiene información o documentos que no guardan correspondencia con lo solicitada, previa verificación de la información correspondiente.</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rPr>
        <w:t xml:space="preserve">Cuando la propuesta se presente en forma parcial o extemporánea, o se deje en un lugar distinto al indicado en este pliego. </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rPr>
        <w:t>Cuando sobrepase el presupuesto oficial total</w:t>
      </w:r>
      <w:r w:rsidR="001E32FD" w:rsidRPr="002E07ED">
        <w:rPr>
          <w:rFonts w:ascii="Arial" w:hAnsi="Arial" w:cs="Arial"/>
          <w:color w:val="000000"/>
          <w:sz w:val="18"/>
          <w:szCs w:val="18"/>
        </w:rPr>
        <w:t xml:space="preserve"> por lote</w:t>
      </w:r>
      <w:r w:rsidRPr="002E07ED">
        <w:rPr>
          <w:rFonts w:ascii="Arial" w:hAnsi="Arial" w:cs="Arial"/>
          <w:color w:val="000000"/>
          <w:sz w:val="18"/>
          <w:szCs w:val="18"/>
        </w:rPr>
        <w:t xml:space="preserve"> del presente proceso.</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color w:val="000000"/>
          <w:sz w:val="18"/>
          <w:szCs w:val="18"/>
        </w:rPr>
      </w:pPr>
      <w:r w:rsidRPr="002E07ED">
        <w:rPr>
          <w:rFonts w:ascii="Arial" w:hAnsi="Arial" w:cs="Arial"/>
          <w:color w:val="000000"/>
          <w:sz w:val="18"/>
          <w:szCs w:val="18"/>
          <w:lang w:eastAsia="es-CO"/>
        </w:rPr>
        <w:t>Cuando el proponente no cumpla los requisitos de habilitación oportunamente</w:t>
      </w:r>
      <w:r w:rsidR="001E32FD" w:rsidRPr="002E07ED">
        <w:rPr>
          <w:rFonts w:ascii="Arial" w:hAnsi="Arial" w:cs="Arial"/>
          <w:color w:val="000000"/>
          <w:sz w:val="18"/>
          <w:szCs w:val="18"/>
          <w:lang w:eastAsia="es-CO"/>
        </w:rPr>
        <w:t xml:space="preserve"> por lote</w:t>
      </w:r>
      <w:r w:rsidRPr="002E07ED">
        <w:rPr>
          <w:rFonts w:ascii="Arial" w:hAnsi="Arial" w:cs="Arial"/>
          <w:color w:val="000000"/>
          <w:sz w:val="18"/>
          <w:szCs w:val="18"/>
          <w:lang w:eastAsia="es-CO"/>
        </w:rPr>
        <w:t>, una vez el Ministerio de Educación Nacional, haya solicitado subsanarlos, o desatienda los aspectos sustanciales del requerimiento.</w:t>
      </w:r>
    </w:p>
    <w:p w:rsidR="00750083" w:rsidRPr="002E07ED" w:rsidRDefault="00750083" w:rsidP="002E07ED">
      <w:pPr>
        <w:widowControl w:val="0"/>
        <w:numPr>
          <w:ilvl w:val="0"/>
          <w:numId w:val="1"/>
        </w:numPr>
        <w:overflowPunct w:val="0"/>
        <w:autoSpaceDE w:val="0"/>
        <w:autoSpaceDN w:val="0"/>
        <w:spacing w:after="0" w:line="240" w:lineRule="auto"/>
        <w:jc w:val="both"/>
        <w:textAlignment w:val="baseline"/>
        <w:rPr>
          <w:rFonts w:ascii="Arial" w:hAnsi="Arial" w:cs="Arial"/>
          <w:sz w:val="18"/>
          <w:szCs w:val="18"/>
        </w:rPr>
      </w:pPr>
      <w:r w:rsidRPr="002E07ED">
        <w:rPr>
          <w:rFonts w:ascii="Arial" w:hAnsi="Arial" w:cs="Arial"/>
          <w:color w:val="000000"/>
          <w:sz w:val="18"/>
          <w:szCs w:val="18"/>
        </w:rPr>
        <w:t xml:space="preserve">Si la Entidad comprueba el incumplimiento del oferente o de sus representantes o empleados por hechos constitutivos de corrupción durante el proceso de selección. Si esta comprobación se da con posterioridad a la adjudicación, EL MINISTERIO DE EDUCACIÓN NACIONAL podrá dar por terminado de manera anticipada el contrato por causa imputable al contratista, haciendo aplicables todas las consecuencias previstas para esta situación. </w:t>
      </w:r>
    </w:p>
    <w:p w:rsidR="008B10D6" w:rsidRPr="002E07ED" w:rsidRDefault="008B10D6" w:rsidP="002E07ED">
      <w:pPr>
        <w:widowControl w:val="0"/>
        <w:numPr>
          <w:ilvl w:val="0"/>
          <w:numId w:val="1"/>
        </w:numPr>
        <w:overflowPunct w:val="0"/>
        <w:autoSpaceDE w:val="0"/>
        <w:autoSpaceDN w:val="0"/>
        <w:spacing w:after="0" w:line="240" w:lineRule="auto"/>
        <w:jc w:val="both"/>
        <w:textAlignment w:val="baseline"/>
        <w:rPr>
          <w:rFonts w:ascii="Arial" w:hAnsi="Arial" w:cs="Arial"/>
          <w:sz w:val="18"/>
          <w:szCs w:val="18"/>
        </w:rPr>
      </w:pPr>
      <w:r w:rsidRPr="002E07ED">
        <w:rPr>
          <w:rFonts w:ascii="Arial" w:hAnsi="Arial" w:cs="Arial"/>
          <w:sz w:val="18"/>
          <w:szCs w:val="18"/>
        </w:rPr>
        <w:t>Cuando no coincida la información diligenciada en los formatos con la información de los documentos soporte solicitados como aclaración por parte del Ministerio de Educación Nacional. El Ministerio de Educación Nacional, entiende que la información no coincide cuando no exista correspondencia entre la información contenida en el documento soporte frente a la relacionada por el proponente en los respectivos formatos.</w:t>
      </w:r>
    </w:p>
    <w:p w:rsidR="008B10D6" w:rsidRPr="002E07ED" w:rsidRDefault="008B10D6" w:rsidP="002E07ED">
      <w:pPr>
        <w:pStyle w:val="Sangra3detindependiente"/>
        <w:widowControl w:val="0"/>
        <w:numPr>
          <w:ilvl w:val="0"/>
          <w:numId w:val="1"/>
        </w:numPr>
        <w:spacing w:after="0" w:line="240" w:lineRule="auto"/>
        <w:ind w:right="51"/>
        <w:jc w:val="both"/>
        <w:rPr>
          <w:rFonts w:ascii="Arial" w:hAnsi="Arial" w:cs="Arial"/>
          <w:sz w:val="18"/>
          <w:szCs w:val="18"/>
        </w:rPr>
      </w:pPr>
      <w:r w:rsidRPr="002E07ED">
        <w:rPr>
          <w:rFonts w:ascii="Arial" w:hAnsi="Arial" w:cs="Arial"/>
          <w:snapToGrid w:val="0"/>
          <w:sz w:val="18"/>
          <w:szCs w:val="18"/>
        </w:rPr>
        <w:t>Cuando el proponente o alguno de los integrantes del consorcio o unión temporal se encuentre reportado en el boletín de responsables fiscales que expide la Contraloría General de la República.</w:t>
      </w:r>
    </w:p>
    <w:p w:rsidR="008B10D6" w:rsidRPr="002E07ED" w:rsidRDefault="008B10D6" w:rsidP="002E07ED">
      <w:pPr>
        <w:pStyle w:val="Textoindependiente"/>
        <w:widowControl w:val="0"/>
        <w:numPr>
          <w:ilvl w:val="0"/>
          <w:numId w:val="1"/>
        </w:numPr>
        <w:spacing w:after="0"/>
        <w:ind w:right="51"/>
        <w:jc w:val="both"/>
        <w:rPr>
          <w:rFonts w:ascii="Arial" w:hAnsi="Arial" w:cs="Arial"/>
          <w:sz w:val="18"/>
          <w:szCs w:val="18"/>
        </w:rPr>
      </w:pPr>
      <w:r w:rsidRPr="002E07ED">
        <w:rPr>
          <w:rFonts w:ascii="Arial" w:hAnsi="Arial" w:cs="Arial"/>
          <w:sz w:val="18"/>
          <w:szCs w:val="18"/>
        </w:rPr>
        <w:t>Cuando en la propuesta se encuentre información o documentos que contengan datos tergiversados o alterados tendientes a inducir a error a la Administración.</w:t>
      </w:r>
    </w:p>
    <w:p w:rsidR="008B10D6" w:rsidRPr="002E07ED" w:rsidRDefault="008B10D6" w:rsidP="002E07ED">
      <w:pPr>
        <w:pStyle w:val="Textoindependiente"/>
        <w:widowControl w:val="0"/>
        <w:numPr>
          <w:ilvl w:val="0"/>
          <w:numId w:val="1"/>
        </w:numPr>
        <w:spacing w:after="0"/>
        <w:ind w:right="51"/>
        <w:jc w:val="both"/>
        <w:rPr>
          <w:rFonts w:ascii="Arial" w:hAnsi="Arial" w:cs="Arial"/>
          <w:sz w:val="18"/>
          <w:szCs w:val="18"/>
        </w:rPr>
      </w:pPr>
      <w:r w:rsidRPr="002E07ED">
        <w:rPr>
          <w:rFonts w:ascii="Arial" w:hAnsi="Arial" w:cs="Arial"/>
          <w:sz w:val="18"/>
          <w:szCs w:val="18"/>
        </w:rPr>
        <w:t>Las demás establecidas en la normatividad vigente y previstas en este pliego de condiciones.</w:t>
      </w:r>
    </w:p>
    <w:p w:rsidR="00141373" w:rsidRPr="002E07ED" w:rsidRDefault="00141373" w:rsidP="002E07ED">
      <w:pPr>
        <w:pStyle w:val="Prrafodelista"/>
        <w:widowControl w:val="0"/>
        <w:spacing w:after="0" w:line="240" w:lineRule="auto"/>
        <w:ind w:left="735"/>
        <w:jc w:val="both"/>
        <w:rPr>
          <w:rFonts w:ascii="Arial" w:hAnsi="Arial" w:cs="Arial"/>
          <w:b/>
          <w:bCs/>
          <w:sz w:val="18"/>
          <w:szCs w:val="18"/>
        </w:rPr>
      </w:pPr>
    </w:p>
    <w:p w:rsidR="008D41C3" w:rsidRPr="002E07ED" w:rsidRDefault="008D41C3"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0265E7" w:rsidRPr="002E07ED" w:rsidRDefault="00141373"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lastRenderedPageBreak/>
        <w:t>ACUERDOS COMERCIALES</w:t>
      </w:r>
    </w:p>
    <w:p w:rsidR="005275C9" w:rsidRPr="002E07ED" w:rsidRDefault="005275C9"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De acuerdo con lo </w:t>
      </w:r>
      <w:r w:rsidR="00302551" w:rsidRPr="002E07ED">
        <w:rPr>
          <w:rFonts w:ascii="Arial" w:hAnsi="Arial" w:cs="Arial"/>
          <w:bCs/>
          <w:sz w:val="18"/>
          <w:szCs w:val="18"/>
        </w:rPr>
        <w:t xml:space="preserve">establecido en los artículos </w:t>
      </w:r>
      <w:r w:rsidR="00302551" w:rsidRPr="002E07ED">
        <w:rPr>
          <w:rFonts w:ascii="Arial" w:hAnsi="Arial" w:cs="Arial"/>
          <w:color w:val="000000"/>
          <w:sz w:val="18"/>
          <w:szCs w:val="18"/>
        </w:rPr>
        <w:t xml:space="preserve">2.2.1.2.4.1.1 </w:t>
      </w:r>
      <w:r w:rsidR="00302551" w:rsidRPr="002E07ED">
        <w:rPr>
          <w:rFonts w:ascii="Arial" w:hAnsi="Arial" w:cs="Arial"/>
          <w:bCs/>
          <w:sz w:val="18"/>
          <w:szCs w:val="18"/>
        </w:rPr>
        <w:t xml:space="preserve"> y siguientes del Decreto 1082</w:t>
      </w:r>
      <w:r w:rsidRPr="002E07ED">
        <w:rPr>
          <w:rFonts w:ascii="Arial" w:hAnsi="Arial" w:cs="Arial"/>
          <w:bCs/>
          <w:sz w:val="18"/>
          <w:szCs w:val="18"/>
        </w:rPr>
        <w:t xml:space="preserve"> de 201</w:t>
      </w:r>
      <w:r w:rsidR="00302551" w:rsidRPr="002E07ED">
        <w:rPr>
          <w:rFonts w:ascii="Arial" w:hAnsi="Arial" w:cs="Arial"/>
          <w:bCs/>
          <w:sz w:val="18"/>
          <w:szCs w:val="18"/>
        </w:rPr>
        <w:t>5</w:t>
      </w:r>
      <w:r w:rsidRPr="002E07ED">
        <w:rPr>
          <w:rFonts w:ascii="Arial" w:hAnsi="Arial" w:cs="Arial"/>
          <w:bCs/>
          <w:sz w:val="18"/>
          <w:szCs w:val="18"/>
        </w:rPr>
        <w:t>, se procedió a realizar la correspondiente verificación frente a los Acuerdos Internacionales y Tratados de Libre Comercio que vinculan al Estado Colombiano en cuanto a:</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pStyle w:val="Prrafodelista"/>
        <w:widowControl w:val="0"/>
        <w:numPr>
          <w:ilvl w:val="0"/>
          <w:numId w:val="18"/>
        </w:numPr>
        <w:tabs>
          <w:tab w:val="num" w:pos="743"/>
        </w:tabs>
        <w:spacing w:after="0" w:line="240" w:lineRule="auto"/>
        <w:jc w:val="both"/>
        <w:rPr>
          <w:rFonts w:ascii="Arial" w:hAnsi="Arial" w:cs="Arial"/>
          <w:bCs/>
          <w:sz w:val="18"/>
          <w:szCs w:val="18"/>
        </w:rPr>
      </w:pPr>
      <w:r w:rsidRPr="002E07ED">
        <w:rPr>
          <w:rFonts w:ascii="Arial" w:hAnsi="Arial" w:cs="Arial"/>
          <w:bCs/>
          <w:sz w:val="18"/>
          <w:szCs w:val="18"/>
        </w:rPr>
        <w:t>Si la cuantía del proceso lo somete al capítulo de compras públicas;</w:t>
      </w:r>
    </w:p>
    <w:p w:rsidR="001149A7" w:rsidRPr="002E07ED" w:rsidRDefault="001149A7" w:rsidP="002E07ED">
      <w:pPr>
        <w:pStyle w:val="Prrafodelista"/>
        <w:widowControl w:val="0"/>
        <w:numPr>
          <w:ilvl w:val="0"/>
          <w:numId w:val="18"/>
        </w:numPr>
        <w:tabs>
          <w:tab w:val="num" w:pos="743"/>
        </w:tabs>
        <w:spacing w:after="0" w:line="240" w:lineRule="auto"/>
        <w:jc w:val="both"/>
        <w:rPr>
          <w:rFonts w:ascii="Arial" w:hAnsi="Arial" w:cs="Arial"/>
          <w:bCs/>
          <w:sz w:val="18"/>
          <w:szCs w:val="18"/>
        </w:rPr>
      </w:pPr>
      <w:r w:rsidRPr="002E07ED">
        <w:rPr>
          <w:rFonts w:ascii="Arial" w:hAnsi="Arial" w:cs="Arial"/>
          <w:bCs/>
          <w:sz w:val="18"/>
          <w:szCs w:val="18"/>
        </w:rPr>
        <w:t>Si el Ministerio de Educación Nacional se encuentra incluido en la cobertura del capítulo de compras públicas; y</w:t>
      </w:r>
    </w:p>
    <w:p w:rsidR="001149A7" w:rsidRPr="002E07ED" w:rsidRDefault="001149A7" w:rsidP="002E07ED">
      <w:pPr>
        <w:pStyle w:val="Prrafodelista"/>
        <w:widowControl w:val="0"/>
        <w:numPr>
          <w:ilvl w:val="0"/>
          <w:numId w:val="18"/>
        </w:numPr>
        <w:tabs>
          <w:tab w:val="num" w:pos="743"/>
        </w:tabs>
        <w:spacing w:after="0" w:line="240" w:lineRule="auto"/>
        <w:jc w:val="both"/>
        <w:rPr>
          <w:rFonts w:ascii="Arial" w:hAnsi="Arial" w:cs="Arial"/>
          <w:bCs/>
          <w:sz w:val="18"/>
          <w:szCs w:val="18"/>
        </w:rPr>
      </w:pPr>
      <w:r w:rsidRPr="002E07ED">
        <w:rPr>
          <w:rFonts w:ascii="Arial" w:hAnsi="Arial" w:cs="Arial"/>
          <w:bCs/>
          <w:sz w:val="18"/>
          <w:szCs w:val="18"/>
        </w:rPr>
        <w:t>Si los servicios a contratar no se encuentran excluidos de la cobertura del capítulo de compras públicas.</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Como resultado de la anterior verificación, se incluye el siguiente cuadro que contiene la lista de acuerdos comerciales, y la procedencia de su aplicación o no: </w:t>
      </w:r>
    </w:p>
    <w:p w:rsidR="00454F96" w:rsidRPr="002E07ED" w:rsidRDefault="00454F96" w:rsidP="002E07ED">
      <w:pPr>
        <w:widowControl w:val="0"/>
        <w:spacing w:after="0" w:line="240" w:lineRule="auto"/>
        <w:jc w:val="both"/>
        <w:rPr>
          <w:rFonts w:ascii="Arial" w:hAnsi="Arial" w:cs="Arial"/>
          <w:bCs/>
          <w:sz w:val="18"/>
          <w:szCs w:val="18"/>
        </w:rPr>
      </w:pPr>
    </w:p>
    <w:tbl>
      <w:tblPr>
        <w:tblW w:w="8547" w:type="dxa"/>
        <w:jc w:val="center"/>
        <w:tblLayout w:type="fixed"/>
        <w:tblCellMar>
          <w:left w:w="0" w:type="dxa"/>
          <w:right w:w="0" w:type="dxa"/>
        </w:tblCellMar>
        <w:tblLook w:val="04A0" w:firstRow="1" w:lastRow="0" w:firstColumn="1" w:lastColumn="0" w:noHBand="0" w:noVBand="1"/>
      </w:tblPr>
      <w:tblGrid>
        <w:gridCol w:w="1688"/>
        <w:gridCol w:w="1179"/>
        <w:gridCol w:w="2332"/>
        <w:gridCol w:w="1645"/>
        <w:gridCol w:w="1703"/>
      </w:tblGrid>
      <w:tr w:rsidR="00F80DC5" w:rsidRPr="002E07ED" w:rsidTr="00F80DC5">
        <w:trPr>
          <w:trHeight w:val="20"/>
          <w:jc w:val="center"/>
        </w:trPr>
        <w:tc>
          <w:tcPr>
            <w:tcW w:w="1688" w:type="dxa"/>
            <w:tcBorders>
              <w:top w:val="single" w:sz="8" w:space="0" w:color="auto"/>
              <w:left w:val="single" w:sz="8" w:space="0" w:color="auto"/>
              <w:bottom w:val="single" w:sz="8" w:space="0" w:color="auto"/>
              <w:right w:val="single" w:sz="8" w:space="0" w:color="auto"/>
            </w:tcBorders>
            <w:shd w:val="clear" w:color="auto" w:fill="E36C0A"/>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ACUERDO COMERCIAL</w:t>
            </w:r>
          </w:p>
        </w:tc>
        <w:tc>
          <w:tcPr>
            <w:tcW w:w="1179" w:type="dxa"/>
            <w:tcBorders>
              <w:top w:val="single" w:sz="8" w:space="0" w:color="auto"/>
              <w:left w:val="nil"/>
              <w:bottom w:val="single" w:sz="8" w:space="0" w:color="auto"/>
              <w:right w:val="single" w:sz="8" w:space="0" w:color="auto"/>
            </w:tcBorders>
            <w:shd w:val="clear" w:color="auto" w:fill="E36C0A"/>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ENTIDAD ESTATAL INCLUIDA</w:t>
            </w:r>
          </w:p>
        </w:tc>
        <w:tc>
          <w:tcPr>
            <w:tcW w:w="2332" w:type="dxa"/>
            <w:tcBorders>
              <w:top w:val="single" w:sz="8" w:space="0" w:color="auto"/>
              <w:left w:val="nil"/>
              <w:bottom w:val="single" w:sz="8" w:space="0" w:color="auto"/>
              <w:right w:val="single" w:sz="8" w:space="0" w:color="auto"/>
            </w:tcBorders>
            <w:shd w:val="clear" w:color="auto" w:fill="E36C0A"/>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PRESUPUESTO DEL PROCESO DE CONTRATACION SUPERIOR AL VALOR DEL ACUERDO COMERCIAL</w:t>
            </w:r>
          </w:p>
        </w:tc>
        <w:tc>
          <w:tcPr>
            <w:tcW w:w="1645" w:type="dxa"/>
            <w:tcBorders>
              <w:top w:val="single" w:sz="8" w:space="0" w:color="auto"/>
              <w:left w:val="nil"/>
              <w:bottom w:val="single" w:sz="8" w:space="0" w:color="auto"/>
              <w:right w:val="single" w:sz="8" w:space="0" w:color="auto"/>
            </w:tcBorders>
            <w:shd w:val="clear" w:color="auto" w:fill="E36C0A"/>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EXCEPCIÓN APLICABLE AL PROCESO DE CONTRATACION</w:t>
            </w:r>
          </w:p>
        </w:tc>
        <w:tc>
          <w:tcPr>
            <w:tcW w:w="1703" w:type="dxa"/>
            <w:tcBorders>
              <w:top w:val="single" w:sz="8" w:space="0" w:color="auto"/>
              <w:left w:val="nil"/>
              <w:bottom w:val="single" w:sz="8" w:space="0" w:color="auto"/>
              <w:right w:val="single" w:sz="8" w:space="0" w:color="auto"/>
            </w:tcBorders>
            <w:shd w:val="clear" w:color="auto" w:fill="E36C0A"/>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PROCESO DE CONTRATACIÓN CUBIERTO POR EL ACUERDO COMERCIAL</w:t>
            </w:r>
          </w:p>
        </w:tc>
      </w:tr>
      <w:tr w:rsidR="00F80DC5" w:rsidRPr="002E07ED" w:rsidTr="00F80DC5">
        <w:trPr>
          <w:trHeight w:val="20"/>
          <w:jc w:val="center"/>
        </w:trPr>
        <w:tc>
          <w:tcPr>
            <w:tcW w:w="1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Canadá</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r>
      <w:tr w:rsidR="00F80DC5" w:rsidRPr="002E07ED" w:rsidTr="00F80DC5">
        <w:trPr>
          <w:trHeight w:val="20"/>
          <w:jc w:val="center"/>
        </w:trPr>
        <w:tc>
          <w:tcPr>
            <w:tcW w:w="1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Chile</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r>
      <w:tr w:rsidR="00F80DC5" w:rsidRPr="002E07ED" w:rsidTr="00F80DC5">
        <w:trPr>
          <w:trHeight w:val="20"/>
          <w:jc w:val="center"/>
        </w:trPr>
        <w:tc>
          <w:tcPr>
            <w:tcW w:w="1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Estados Unidos</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r>
      <w:tr w:rsidR="00F80DC5" w:rsidRPr="002E07ED" w:rsidTr="00F80DC5">
        <w:trPr>
          <w:trHeight w:val="20"/>
          <w:jc w:val="center"/>
        </w:trPr>
        <w:tc>
          <w:tcPr>
            <w:tcW w:w="1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Salvador</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 incluye valores</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r>
      <w:tr w:rsidR="00F80DC5" w:rsidRPr="002E07ED" w:rsidTr="00F80DC5">
        <w:trPr>
          <w:trHeight w:val="20"/>
          <w:jc w:val="center"/>
        </w:trPr>
        <w:tc>
          <w:tcPr>
            <w:tcW w:w="1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Guatemala</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 incluye valores</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r>
      <w:tr w:rsidR="00F80DC5" w:rsidRPr="002E07ED" w:rsidTr="00F80DC5">
        <w:trPr>
          <w:trHeight w:val="20"/>
          <w:jc w:val="center"/>
        </w:trPr>
        <w:tc>
          <w:tcPr>
            <w:tcW w:w="1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Honduras</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 incluye valores</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r>
      <w:tr w:rsidR="00F80DC5" w:rsidRPr="002E07ED" w:rsidTr="00F80DC5">
        <w:trPr>
          <w:trHeight w:val="20"/>
          <w:jc w:val="center"/>
        </w:trPr>
        <w:tc>
          <w:tcPr>
            <w:tcW w:w="1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454F96"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Estados AELC(1)</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454F96"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80DC5" w:rsidRPr="002E07ED" w:rsidRDefault="00454F96"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r>
      <w:tr w:rsidR="00F80DC5" w:rsidRPr="002E07ED" w:rsidTr="00F80DC5">
        <w:trPr>
          <w:trHeight w:val="20"/>
          <w:jc w:val="center"/>
        </w:trPr>
        <w:tc>
          <w:tcPr>
            <w:tcW w:w="1688" w:type="dxa"/>
            <w:tcBorders>
              <w:top w:val="nil"/>
              <w:left w:val="single" w:sz="8" w:space="0" w:color="auto"/>
              <w:bottom w:val="single" w:sz="4" w:space="0" w:color="000000" w:themeColor="text1"/>
              <w:right w:val="single" w:sz="8" w:space="0" w:color="auto"/>
            </w:tcBorders>
            <w:noWrap/>
            <w:tcMar>
              <w:top w:w="0" w:type="dxa"/>
              <w:left w:w="70" w:type="dxa"/>
              <w:bottom w:w="0" w:type="dxa"/>
              <w:right w:w="70" w:type="dxa"/>
            </w:tcMar>
            <w:vAlign w:val="center"/>
            <w:hideMark/>
          </w:tcPr>
          <w:p w:rsidR="00F80DC5" w:rsidRPr="002E07ED" w:rsidRDefault="00454F96"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México</w:t>
            </w:r>
          </w:p>
        </w:tc>
        <w:tc>
          <w:tcPr>
            <w:tcW w:w="1179" w:type="dxa"/>
            <w:tcBorders>
              <w:top w:val="nil"/>
              <w:left w:val="nil"/>
              <w:bottom w:val="single" w:sz="4" w:space="0" w:color="000000" w:themeColor="text1"/>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nil"/>
              <w:left w:val="nil"/>
              <w:bottom w:val="single" w:sz="4" w:space="0" w:color="000000" w:themeColor="text1"/>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1645" w:type="dxa"/>
            <w:tcBorders>
              <w:top w:val="nil"/>
              <w:left w:val="nil"/>
              <w:bottom w:val="single" w:sz="4" w:space="0" w:color="000000" w:themeColor="text1"/>
              <w:right w:val="single" w:sz="8" w:space="0" w:color="auto"/>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nil"/>
              <w:left w:val="nil"/>
              <w:bottom w:val="single" w:sz="4" w:space="0" w:color="000000" w:themeColor="text1"/>
              <w:right w:val="single" w:sz="8" w:space="0" w:color="auto"/>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r>
      <w:tr w:rsidR="00F80DC5" w:rsidRPr="002E07ED" w:rsidTr="00F80DC5">
        <w:trPr>
          <w:trHeight w:val="20"/>
          <w:jc w:val="center"/>
        </w:trPr>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rsidR="00F80DC5" w:rsidRPr="002E07ED" w:rsidRDefault="00454F96"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Unión Europea</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tcPr>
          <w:p w:rsidR="00F80DC5" w:rsidRPr="002E07ED" w:rsidRDefault="00454F96"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tcPr>
          <w:p w:rsidR="00F80DC5" w:rsidRPr="002E07ED" w:rsidRDefault="00454F96"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r>
      <w:tr w:rsidR="00F80DC5" w:rsidRPr="002E07ED" w:rsidTr="00F80DC5">
        <w:trPr>
          <w:trHeight w:val="20"/>
          <w:jc w:val="center"/>
        </w:trPr>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rsidR="00F80DC5" w:rsidRPr="002E07ED" w:rsidRDefault="00454F96"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Comunidad Andina de Naciones</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NO</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tcPr>
          <w:p w:rsidR="00F80DC5" w:rsidRPr="002E07ED" w:rsidRDefault="00F80DC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SI</w:t>
            </w:r>
          </w:p>
        </w:tc>
      </w:tr>
    </w:tbl>
    <w:p w:rsidR="00F80DC5" w:rsidRPr="002E07ED" w:rsidRDefault="00F80DC5" w:rsidP="002E07ED">
      <w:pPr>
        <w:widowControl w:val="0"/>
        <w:spacing w:after="0" w:line="240" w:lineRule="auto"/>
        <w:jc w:val="both"/>
        <w:rPr>
          <w:rFonts w:ascii="Arial" w:hAnsi="Arial" w:cs="Arial"/>
          <w:bCs/>
          <w:sz w:val="18"/>
          <w:szCs w:val="18"/>
        </w:rPr>
      </w:pPr>
    </w:p>
    <w:p w:rsidR="00454F96" w:rsidRPr="002E07ED" w:rsidRDefault="00454F96"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Estados AELC (1. Los Estados de la Asociación Europea de Libre Comercio (EFTA por sus siglas en inglés) son: Islandia, Liechtenstein, Noruega y Suiza.)</w:t>
      </w:r>
    </w:p>
    <w:p w:rsidR="008D41C3" w:rsidRPr="002E07ED" w:rsidRDefault="008D41C3" w:rsidP="002E07ED">
      <w:pPr>
        <w:widowControl w:val="0"/>
        <w:spacing w:after="0" w:line="240" w:lineRule="auto"/>
        <w:jc w:val="both"/>
        <w:rPr>
          <w:rFonts w:ascii="Arial" w:hAnsi="Arial" w:cs="Arial"/>
          <w:bCs/>
          <w:sz w:val="18"/>
          <w:szCs w:val="18"/>
        </w:rPr>
      </w:pPr>
    </w:p>
    <w:p w:rsidR="008D41C3" w:rsidRPr="002E07ED" w:rsidRDefault="008D41C3"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C16140" w:rsidRPr="002E07ED" w:rsidRDefault="002F4D77"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lastRenderedPageBreak/>
        <w:t>ORDEN DE ELEGIBILIDAD Y ADJUDICACIÓN</w:t>
      </w:r>
    </w:p>
    <w:p w:rsidR="00B30B08" w:rsidRPr="002E07ED" w:rsidRDefault="00B30B08"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De conformidad con el artículo </w:t>
      </w:r>
      <w:r w:rsidR="00302551" w:rsidRPr="002E07ED">
        <w:rPr>
          <w:rFonts w:ascii="Arial" w:hAnsi="Arial" w:cs="Arial"/>
          <w:bCs/>
          <w:sz w:val="18"/>
          <w:szCs w:val="18"/>
        </w:rPr>
        <w:t>2.2.1.2.1.2.4 del Decreto 1082 de 2015</w:t>
      </w:r>
      <w:r w:rsidRPr="002E07ED">
        <w:rPr>
          <w:rFonts w:ascii="Arial" w:hAnsi="Arial" w:cs="Arial"/>
          <w:bCs/>
          <w:sz w:val="18"/>
          <w:szCs w:val="18"/>
        </w:rPr>
        <w:t xml:space="preserve">, La entidad Estatal debe adjudicar el contrato al oferente que haya presentado el lance más bajo. En el acto de adjudicación, la Entidad Estatal indicará el nombre de los oferentes y el precio del último lance presentado por cada uno de ellos.   </w:t>
      </w:r>
    </w:p>
    <w:p w:rsidR="008D41C3" w:rsidRPr="002E07ED" w:rsidRDefault="008D41C3" w:rsidP="002E07ED">
      <w:pPr>
        <w:widowControl w:val="0"/>
        <w:spacing w:after="0" w:line="240" w:lineRule="auto"/>
        <w:jc w:val="both"/>
        <w:rPr>
          <w:rFonts w:ascii="Arial" w:hAnsi="Arial" w:cs="Arial"/>
          <w:bCs/>
          <w:sz w:val="18"/>
          <w:szCs w:val="18"/>
        </w:rPr>
      </w:pPr>
    </w:p>
    <w:p w:rsidR="008D41C3" w:rsidRPr="002E07ED" w:rsidRDefault="008D41C3"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732192" w:rsidRPr="002E07ED" w:rsidRDefault="002F4D77"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lastRenderedPageBreak/>
        <w:t>RIESGOS</w:t>
      </w:r>
    </w:p>
    <w:p w:rsidR="00732192" w:rsidRPr="002E07ED" w:rsidRDefault="00732192" w:rsidP="002E07ED">
      <w:pPr>
        <w:widowControl w:val="0"/>
        <w:spacing w:after="0" w:line="240" w:lineRule="auto"/>
        <w:jc w:val="both"/>
        <w:rPr>
          <w:rFonts w:ascii="Arial" w:hAnsi="Arial" w:cs="Arial"/>
          <w:bCs/>
          <w:sz w:val="18"/>
          <w:szCs w:val="18"/>
        </w:rPr>
      </w:pPr>
    </w:p>
    <w:p w:rsidR="000265E7" w:rsidRPr="002E07ED" w:rsidRDefault="000265E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De acuerdo con la metodología de Colombia Compra Eficiente, se anexa la matriz de riesgos, la cual hace parte integral del presente pliego.</w:t>
      </w:r>
    </w:p>
    <w:p w:rsidR="002F4D77" w:rsidRPr="002E07ED" w:rsidRDefault="002F4D77" w:rsidP="002E07ED">
      <w:pPr>
        <w:widowControl w:val="0"/>
        <w:spacing w:after="0" w:line="240" w:lineRule="auto"/>
        <w:jc w:val="both"/>
        <w:rPr>
          <w:rFonts w:ascii="Arial" w:hAnsi="Arial" w:cs="Arial"/>
          <w:bCs/>
          <w:sz w:val="18"/>
          <w:szCs w:val="18"/>
        </w:rPr>
      </w:pPr>
    </w:p>
    <w:p w:rsidR="002F4D77" w:rsidRPr="002E07ED" w:rsidRDefault="007A002D"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La matriz se encuentra también publicada en los estudios y documentos previos y desde el proyecto de Pliego de Condiciones. </w:t>
      </w:r>
    </w:p>
    <w:p w:rsidR="00266270" w:rsidRPr="002E07ED" w:rsidRDefault="00266270" w:rsidP="002E07ED">
      <w:pPr>
        <w:widowControl w:val="0"/>
        <w:spacing w:after="0" w:line="240" w:lineRule="auto"/>
        <w:jc w:val="both"/>
        <w:rPr>
          <w:rFonts w:ascii="Arial" w:hAnsi="Arial" w:cs="Arial"/>
          <w:b/>
          <w:bCs/>
          <w:sz w:val="18"/>
          <w:szCs w:val="18"/>
        </w:rPr>
      </w:pPr>
    </w:p>
    <w:p w:rsidR="008D41C3" w:rsidRPr="002E07ED" w:rsidRDefault="008D41C3"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7A002D" w:rsidRPr="002E07ED" w:rsidRDefault="00B3455F"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Pr>
          <w:rFonts w:ascii="Arial" w:hAnsi="Arial" w:cs="Arial"/>
          <w:b/>
          <w:bCs/>
          <w:sz w:val="18"/>
          <w:szCs w:val="18"/>
        </w:rPr>
        <w:lastRenderedPageBreak/>
        <w:t>GARANTÍAS DE CUMPLIMIENTO</w:t>
      </w:r>
    </w:p>
    <w:p w:rsidR="001149A7" w:rsidRPr="002E07ED" w:rsidRDefault="001149A7" w:rsidP="002E07ED">
      <w:pPr>
        <w:widowControl w:val="0"/>
        <w:spacing w:after="0" w:line="240" w:lineRule="auto"/>
        <w:jc w:val="both"/>
        <w:rPr>
          <w:rFonts w:ascii="Arial" w:hAnsi="Arial" w:cs="Arial"/>
          <w:bCs/>
          <w:sz w:val="18"/>
          <w:szCs w:val="18"/>
        </w:rPr>
      </w:pPr>
    </w:p>
    <w:p w:rsidR="00750083" w:rsidRPr="002E07ED" w:rsidRDefault="00750083"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En atención a las obligaciones y cuantía del contrato, el contratista deberá constituir dentro de los tres (3) días siguientes al perfeccionamiento del contrato, Garantía Única de Cumplimiento, en una compañía de seguros o en una entidad bancaria debidamente reconocida por la Superintendencia Financiera, que ampare los siguientes riesgos, de conformidad con</w:t>
      </w:r>
      <w:r w:rsidR="00302551" w:rsidRPr="002E07ED">
        <w:rPr>
          <w:rFonts w:ascii="Arial" w:hAnsi="Arial" w:cs="Arial"/>
          <w:bCs/>
          <w:sz w:val="18"/>
          <w:szCs w:val="18"/>
        </w:rPr>
        <w:t xml:space="preserve"> lo establecido en el Decreto 1082 de 2015</w:t>
      </w:r>
      <w:r w:rsidRPr="002E07ED">
        <w:rPr>
          <w:rFonts w:ascii="Arial" w:hAnsi="Arial" w:cs="Arial"/>
          <w:bCs/>
          <w:sz w:val="18"/>
          <w:szCs w:val="18"/>
        </w:rPr>
        <w:t>, así:</w:t>
      </w:r>
    </w:p>
    <w:p w:rsidR="001149A7" w:rsidRPr="002E07ED" w:rsidRDefault="001149A7" w:rsidP="002E07ED">
      <w:pPr>
        <w:widowControl w:val="0"/>
        <w:spacing w:after="0" w:line="240" w:lineRule="auto"/>
        <w:jc w:val="both"/>
        <w:rPr>
          <w:rFonts w:ascii="Arial" w:hAnsi="Arial" w:cs="Arial"/>
          <w:bCs/>
          <w:sz w:val="18"/>
          <w:szCs w:val="18"/>
        </w:rPr>
      </w:pPr>
    </w:p>
    <w:tbl>
      <w:tblPr>
        <w:tblStyle w:val="Tablaconcuadrcula"/>
        <w:tblW w:w="8833" w:type="dxa"/>
        <w:jc w:val="center"/>
        <w:tblLook w:val="04A0" w:firstRow="1" w:lastRow="0" w:firstColumn="1" w:lastColumn="0" w:noHBand="0" w:noVBand="1"/>
      </w:tblPr>
      <w:tblGrid>
        <w:gridCol w:w="2660"/>
        <w:gridCol w:w="2819"/>
        <w:gridCol w:w="3354"/>
      </w:tblGrid>
      <w:tr w:rsidR="00466CD7" w:rsidRPr="002E07ED" w:rsidTr="00454F96">
        <w:trPr>
          <w:jc w:val="center"/>
        </w:trPr>
        <w:tc>
          <w:tcPr>
            <w:tcW w:w="2660" w:type="dxa"/>
            <w:shd w:val="clear" w:color="auto" w:fill="B8CCE4" w:themeFill="accent1" w:themeFillTint="66"/>
            <w:vAlign w:val="center"/>
          </w:tcPr>
          <w:p w:rsidR="00466CD7" w:rsidRPr="002E07ED" w:rsidRDefault="00466CD7" w:rsidP="002E07ED">
            <w:pPr>
              <w:widowControl w:val="0"/>
              <w:jc w:val="center"/>
              <w:rPr>
                <w:rFonts w:ascii="Arial" w:hAnsi="Arial" w:cs="Arial"/>
                <w:b/>
                <w:bCs/>
                <w:sz w:val="18"/>
                <w:szCs w:val="18"/>
              </w:rPr>
            </w:pPr>
            <w:r w:rsidRPr="002E07ED">
              <w:rPr>
                <w:rFonts w:ascii="Arial" w:hAnsi="Arial" w:cs="Arial"/>
                <w:b/>
                <w:bCs/>
                <w:sz w:val="18"/>
                <w:szCs w:val="18"/>
              </w:rPr>
              <w:t>AMPARO</w:t>
            </w:r>
          </w:p>
        </w:tc>
        <w:tc>
          <w:tcPr>
            <w:tcW w:w="2819" w:type="dxa"/>
            <w:shd w:val="clear" w:color="auto" w:fill="B8CCE4" w:themeFill="accent1" w:themeFillTint="66"/>
            <w:vAlign w:val="center"/>
          </w:tcPr>
          <w:p w:rsidR="00466CD7" w:rsidRPr="002E07ED" w:rsidRDefault="00466CD7" w:rsidP="002E07ED">
            <w:pPr>
              <w:widowControl w:val="0"/>
              <w:jc w:val="center"/>
              <w:rPr>
                <w:rFonts w:ascii="Arial" w:hAnsi="Arial" w:cs="Arial"/>
                <w:b/>
                <w:bCs/>
                <w:sz w:val="18"/>
                <w:szCs w:val="18"/>
              </w:rPr>
            </w:pPr>
            <w:r w:rsidRPr="002E07ED">
              <w:rPr>
                <w:rFonts w:ascii="Arial" w:hAnsi="Arial" w:cs="Arial"/>
                <w:b/>
                <w:bCs/>
                <w:sz w:val="18"/>
                <w:szCs w:val="18"/>
              </w:rPr>
              <w:t>SUFICIENCIA</w:t>
            </w:r>
          </w:p>
        </w:tc>
        <w:tc>
          <w:tcPr>
            <w:tcW w:w="3354" w:type="dxa"/>
            <w:shd w:val="clear" w:color="auto" w:fill="B8CCE4" w:themeFill="accent1" w:themeFillTint="66"/>
            <w:vAlign w:val="center"/>
          </w:tcPr>
          <w:p w:rsidR="00466CD7" w:rsidRPr="002E07ED" w:rsidRDefault="00466CD7" w:rsidP="002E07ED">
            <w:pPr>
              <w:widowControl w:val="0"/>
              <w:jc w:val="center"/>
              <w:rPr>
                <w:rFonts w:ascii="Arial" w:hAnsi="Arial" w:cs="Arial"/>
                <w:b/>
                <w:bCs/>
                <w:sz w:val="18"/>
                <w:szCs w:val="18"/>
              </w:rPr>
            </w:pPr>
            <w:r w:rsidRPr="002E07ED">
              <w:rPr>
                <w:rFonts w:ascii="Arial" w:hAnsi="Arial" w:cs="Arial"/>
                <w:b/>
                <w:bCs/>
                <w:sz w:val="18"/>
                <w:szCs w:val="18"/>
              </w:rPr>
              <w:t>VIGENCIA</w:t>
            </w:r>
          </w:p>
        </w:tc>
      </w:tr>
      <w:tr w:rsidR="00466CD7" w:rsidRPr="002E07ED" w:rsidTr="00454F96">
        <w:trPr>
          <w:jc w:val="center"/>
        </w:trPr>
        <w:tc>
          <w:tcPr>
            <w:tcW w:w="2660" w:type="dxa"/>
            <w:shd w:val="clear" w:color="auto" w:fill="B8CCE4" w:themeFill="accent1" w:themeFillTint="66"/>
            <w:vAlign w:val="center"/>
          </w:tcPr>
          <w:p w:rsidR="00466CD7" w:rsidRPr="002E07ED" w:rsidRDefault="00466CD7" w:rsidP="002E07ED">
            <w:pPr>
              <w:widowControl w:val="0"/>
              <w:jc w:val="center"/>
              <w:rPr>
                <w:rFonts w:ascii="Arial" w:hAnsi="Arial" w:cs="Arial"/>
                <w:b/>
                <w:bCs/>
                <w:sz w:val="18"/>
                <w:szCs w:val="18"/>
              </w:rPr>
            </w:pPr>
            <w:r w:rsidRPr="002E07ED">
              <w:rPr>
                <w:rFonts w:ascii="Arial" w:hAnsi="Arial" w:cs="Arial"/>
                <w:b/>
                <w:bCs/>
                <w:sz w:val="18"/>
                <w:szCs w:val="18"/>
              </w:rPr>
              <w:t>Cumplimiento del contrato</w:t>
            </w:r>
          </w:p>
        </w:tc>
        <w:tc>
          <w:tcPr>
            <w:tcW w:w="2819" w:type="dxa"/>
            <w:vAlign w:val="center"/>
          </w:tcPr>
          <w:p w:rsidR="00466CD7" w:rsidRPr="002E07ED" w:rsidRDefault="00D71551" w:rsidP="002E07ED">
            <w:pPr>
              <w:widowControl w:val="0"/>
              <w:jc w:val="both"/>
              <w:rPr>
                <w:rFonts w:ascii="Arial" w:hAnsi="Arial" w:cs="Arial"/>
                <w:bCs/>
                <w:sz w:val="18"/>
                <w:szCs w:val="18"/>
              </w:rPr>
            </w:pPr>
            <w:r w:rsidRPr="002E07ED">
              <w:rPr>
                <w:rFonts w:ascii="Arial" w:hAnsi="Arial" w:cs="Arial"/>
                <w:bCs/>
                <w:sz w:val="18"/>
                <w:szCs w:val="18"/>
              </w:rPr>
              <w:t>Por una cuantía equivalente al veinte por ciento (20%) del valor del contrato</w:t>
            </w:r>
          </w:p>
        </w:tc>
        <w:tc>
          <w:tcPr>
            <w:tcW w:w="3354" w:type="dxa"/>
            <w:vAlign w:val="center"/>
          </w:tcPr>
          <w:p w:rsidR="00466CD7" w:rsidRPr="002E07ED" w:rsidRDefault="001C4617" w:rsidP="002E07ED">
            <w:pPr>
              <w:widowControl w:val="0"/>
              <w:jc w:val="both"/>
              <w:rPr>
                <w:rFonts w:ascii="Arial" w:hAnsi="Arial" w:cs="Arial"/>
                <w:bCs/>
                <w:sz w:val="18"/>
                <w:szCs w:val="18"/>
                <w:lang w:val="es-MX"/>
              </w:rPr>
            </w:pPr>
            <w:r w:rsidRPr="002E07ED">
              <w:rPr>
                <w:rFonts w:ascii="Arial" w:hAnsi="Arial" w:cs="Arial"/>
                <w:bCs/>
                <w:sz w:val="18"/>
                <w:szCs w:val="18"/>
              </w:rPr>
              <w:t>I</w:t>
            </w:r>
            <w:r w:rsidR="00D71551" w:rsidRPr="002E07ED">
              <w:rPr>
                <w:rFonts w:ascii="Arial" w:hAnsi="Arial" w:cs="Arial"/>
                <w:bCs/>
                <w:sz w:val="18"/>
                <w:szCs w:val="18"/>
              </w:rPr>
              <w:t>gual al plazo de ejecución y seis (6) meses más, contados a partir del perfeccionamiento</w:t>
            </w:r>
          </w:p>
        </w:tc>
      </w:tr>
      <w:tr w:rsidR="00D71551" w:rsidRPr="002E07ED" w:rsidTr="00454F96">
        <w:trPr>
          <w:jc w:val="center"/>
        </w:trPr>
        <w:tc>
          <w:tcPr>
            <w:tcW w:w="2660" w:type="dxa"/>
            <w:shd w:val="clear" w:color="auto" w:fill="B8CCE4" w:themeFill="accent1" w:themeFillTint="66"/>
            <w:vAlign w:val="center"/>
          </w:tcPr>
          <w:p w:rsidR="00D71551" w:rsidRPr="002E07ED" w:rsidRDefault="00D71551" w:rsidP="00B3455F">
            <w:pPr>
              <w:widowControl w:val="0"/>
              <w:rPr>
                <w:rFonts w:ascii="Arial" w:hAnsi="Arial" w:cs="Arial"/>
                <w:b/>
                <w:bCs/>
                <w:sz w:val="18"/>
                <w:szCs w:val="18"/>
              </w:rPr>
            </w:pPr>
            <w:r w:rsidRPr="002E07ED">
              <w:rPr>
                <w:rFonts w:ascii="Arial" w:hAnsi="Arial" w:cs="Arial"/>
                <w:b/>
                <w:bCs/>
                <w:sz w:val="18"/>
                <w:szCs w:val="18"/>
              </w:rPr>
              <w:t xml:space="preserve">Calidad </w:t>
            </w:r>
            <w:r w:rsidR="00F80DC5" w:rsidRPr="002E07ED">
              <w:rPr>
                <w:rFonts w:ascii="Arial" w:hAnsi="Arial" w:cs="Arial"/>
                <w:b/>
                <w:bCs/>
                <w:sz w:val="18"/>
                <w:szCs w:val="18"/>
              </w:rPr>
              <w:t>y correcto funcionamiento de los bienes</w:t>
            </w:r>
          </w:p>
        </w:tc>
        <w:tc>
          <w:tcPr>
            <w:tcW w:w="2819" w:type="dxa"/>
            <w:vAlign w:val="center"/>
          </w:tcPr>
          <w:p w:rsidR="00D71551" w:rsidRPr="002E07ED" w:rsidRDefault="00D71551" w:rsidP="002E07ED">
            <w:pPr>
              <w:widowControl w:val="0"/>
              <w:jc w:val="both"/>
              <w:rPr>
                <w:rFonts w:ascii="Arial" w:hAnsi="Arial" w:cs="Arial"/>
                <w:bCs/>
                <w:sz w:val="18"/>
                <w:szCs w:val="18"/>
              </w:rPr>
            </w:pPr>
            <w:r w:rsidRPr="002E07ED">
              <w:rPr>
                <w:rFonts w:ascii="Arial" w:hAnsi="Arial" w:cs="Arial"/>
                <w:bCs/>
                <w:sz w:val="18"/>
                <w:szCs w:val="18"/>
              </w:rPr>
              <w:t xml:space="preserve">Por una cuantía equivalente al treinta por ciento (30%) del valor </w:t>
            </w:r>
            <w:r w:rsidR="00302551" w:rsidRPr="002E07ED">
              <w:rPr>
                <w:rFonts w:ascii="Arial" w:hAnsi="Arial" w:cs="Arial"/>
                <w:sz w:val="18"/>
                <w:szCs w:val="18"/>
                <w:lang w:val="es-MX"/>
              </w:rPr>
              <w:t>de los bienes suministrados</w:t>
            </w:r>
          </w:p>
        </w:tc>
        <w:tc>
          <w:tcPr>
            <w:tcW w:w="3354" w:type="dxa"/>
            <w:vAlign w:val="center"/>
          </w:tcPr>
          <w:p w:rsidR="00D71551" w:rsidRPr="002E07ED" w:rsidRDefault="001C4617" w:rsidP="002E07ED">
            <w:pPr>
              <w:widowControl w:val="0"/>
              <w:jc w:val="both"/>
              <w:rPr>
                <w:rFonts w:ascii="Arial" w:hAnsi="Arial" w:cs="Arial"/>
                <w:bCs/>
                <w:sz w:val="18"/>
                <w:szCs w:val="18"/>
              </w:rPr>
            </w:pPr>
            <w:r w:rsidRPr="002E07ED">
              <w:rPr>
                <w:rFonts w:ascii="Arial" w:hAnsi="Arial" w:cs="Arial"/>
                <w:bCs/>
                <w:sz w:val="18"/>
                <w:szCs w:val="18"/>
              </w:rPr>
              <w:t>C</w:t>
            </w:r>
            <w:r w:rsidR="00D71551" w:rsidRPr="002E07ED">
              <w:rPr>
                <w:rFonts w:ascii="Arial" w:hAnsi="Arial" w:cs="Arial"/>
                <w:bCs/>
                <w:sz w:val="18"/>
                <w:szCs w:val="18"/>
              </w:rPr>
              <w:t xml:space="preserve">on una </w:t>
            </w:r>
            <w:r w:rsidR="00F80DC5" w:rsidRPr="002E07ED">
              <w:rPr>
                <w:rFonts w:ascii="Arial" w:hAnsi="Arial" w:cs="Arial"/>
                <w:bCs/>
                <w:sz w:val="18"/>
                <w:szCs w:val="18"/>
              </w:rPr>
              <w:t xml:space="preserve">vigencia </w:t>
            </w:r>
            <w:r w:rsidR="00D71551" w:rsidRPr="002E07ED">
              <w:rPr>
                <w:rFonts w:ascii="Arial" w:hAnsi="Arial" w:cs="Arial"/>
                <w:bCs/>
                <w:sz w:val="18"/>
                <w:szCs w:val="18"/>
              </w:rPr>
              <w:t xml:space="preserve">de </w:t>
            </w:r>
            <w:r w:rsidR="00302551" w:rsidRPr="002E07ED">
              <w:rPr>
                <w:rFonts w:ascii="Arial" w:hAnsi="Arial" w:cs="Arial"/>
                <w:bCs/>
                <w:sz w:val="18"/>
                <w:szCs w:val="18"/>
              </w:rPr>
              <w:t>tres</w:t>
            </w:r>
            <w:r w:rsidR="00454F96" w:rsidRPr="002E07ED">
              <w:rPr>
                <w:rFonts w:ascii="Arial" w:hAnsi="Arial" w:cs="Arial"/>
                <w:bCs/>
                <w:sz w:val="18"/>
                <w:szCs w:val="18"/>
              </w:rPr>
              <w:t xml:space="preserve"> </w:t>
            </w:r>
            <w:r w:rsidR="00D71551" w:rsidRPr="002E07ED">
              <w:rPr>
                <w:rFonts w:ascii="Arial" w:hAnsi="Arial" w:cs="Arial"/>
                <w:bCs/>
                <w:sz w:val="18"/>
                <w:szCs w:val="18"/>
              </w:rPr>
              <w:t>(</w:t>
            </w:r>
            <w:r w:rsidR="00302551" w:rsidRPr="002E07ED">
              <w:rPr>
                <w:rFonts w:ascii="Arial" w:hAnsi="Arial" w:cs="Arial"/>
                <w:bCs/>
                <w:sz w:val="18"/>
                <w:szCs w:val="18"/>
              </w:rPr>
              <w:t>3</w:t>
            </w:r>
            <w:r w:rsidR="00D71551" w:rsidRPr="002E07ED">
              <w:rPr>
                <w:rFonts w:ascii="Arial" w:hAnsi="Arial" w:cs="Arial"/>
                <w:bCs/>
                <w:sz w:val="18"/>
                <w:szCs w:val="18"/>
              </w:rPr>
              <w:t xml:space="preserve">) </w:t>
            </w:r>
            <w:r w:rsidR="00F80DC5" w:rsidRPr="002E07ED">
              <w:rPr>
                <w:rFonts w:ascii="Arial" w:hAnsi="Arial" w:cs="Arial"/>
                <w:bCs/>
                <w:sz w:val="18"/>
                <w:szCs w:val="18"/>
              </w:rPr>
              <w:t>año</w:t>
            </w:r>
            <w:r w:rsidR="00302551" w:rsidRPr="002E07ED">
              <w:rPr>
                <w:rFonts w:ascii="Arial" w:hAnsi="Arial" w:cs="Arial"/>
                <w:bCs/>
                <w:sz w:val="18"/>
                <w:szCs w:val="18"/>
              </w:rPr>
              <w:t>s</w:t>
            </w:r>
            <w:r w:rsidR="00F80DC5" w:rsidRPr="002E07ED">
              <w:rPr>
                <w:rFonts w:ascii="Arial" w:hAnsi="Arial" w:cs="Arial"/>
                <w:bCs/>
                <w:sz w:val="18"/>
                <w:szCs w:val="18"/>
              </w:rPr>
              <w:t xml:space="preserve"> contado a partir de la suscripción del acta de recibo a satisfacción de los bienes</w:t>
            </w:r>
            <w:r w:rsidR="00D71551" w:rsidRPr="002E07ED">
              <w:rPr>
                <w:rFonts w:ascii="Arial" w:hAnsi="Arial" w:cs="Arial"/>
                <w:bCs/>
                <w:sz w:val="18"/>
                <w:szCs w:val="18"/>
              </w:rPr>
              <w:t>.</w:t>
            </w:r>
          </w:p>
        </w:tc>
      </w:tr>
    </w:tbl>
    <w:p w:rsidR="00D71551" w:rsidRPr="002E07ED" w:rsidRDefault="00D71551" w:rsidP="002E07ED">
      <w:pPr>
        <w:widowControl w:val="0"/>
        <w:spacing w:after="0" w:line="240" w:lineRule="auto"/>
        <w:jc w:val="both"/>
        <w:rPr>
          <w:rFonts w:ascii="Arial" w:hAnsi="Arial" w:cs="Arial"/>
          <w:bCs/>
          <w:sz w:val="18"/>
          <w:szCs w:val="18"/>
        </w:rPr>
      </w:pPr>
    </w:p>
    <w:p w:rsidR="00D71551" w:rsidRPr="002E07ED" w:rsidRDefault="00D7155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monto de la garantía se deberá restablecer por parte del contratista con ocasión de las reclamaciones efectuadas por EL MINISTERIO. Dentro de los términos estipulados en este Contrato, la garantía no podrá ser cancelada sin la autorización de EL MINISTERIO.</w:t>
      </w:r>
    </w:p>
    <w:p w:rsidR="00D71551" w:rsidRPr="002E07ED" w:rsidRDefault="00D71551" w:rsidP="002E07ED">
      <w:pPr>
        <w:widowControl w:val="0"/>
        <w:spacing w:after="0" w:line="240" w:lineRule="auto"/>
        <w:jc w:val="both"/>
        <w:rPr>
          <w:rFonts w:ascii="Arial" w:hAnsi="Arial" w:cs="Arial"/>
          <w:bCs/>
          <w:sz w:val="18"/>
          <w:szCs w:val="18"/>
        </w:rPr>
      </w:pPr>
    </w:p>
    <w:p w:rsidR="00D71551" w:rsidRPr="002E07ED" w:rsidRDefault="00D7155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Contratista debe mantener vigente la garantía única y ajustarla siempre que se produzca alguna modificación en el plazo y/o valor del contrato o en el evento en que se produzca la suspensión temporal del mismo. Igualmente el contratista deberá notificar a la compañía aseguradora de cualquier modificación del contrato, así esta no conlleve cambio del plazo o el valor del mismo y deberá allegar el certificado de notificación de la modificación a la entidad como constancia de realización de la misma.</w:t>
      </w:r>
    </w:p>
    <w:p w:rsidR="00D71551" w:rsidRPr="002E07ED" w:rsidRDefault="00D71551" w:rsidP="002E07ED">
      <w:pPr>
        <w:widowControl w:val="0"/>
        <w:spacing w:after="0" w:line="240" w:lineRule="auto"/>
        <w:jc w:val="both"/>
        <w:rPr>
          <w:rFonts w:ascii="Arial" w:hAnsi="Arial" w:cs="Arial"/>
          <w:bCs/>
          <w:sz w:val="18"/>
          <w:szCs w:val="18"/>
        </w:rPr>
      </w:pPr>
    </w:p>
    <w:p w:rsidR="00D71551" w:rsidRPr="002E07ED" w:rsidRDefault="00D7155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La garantía única de cumplimiento expedida a favor de EL MINISTERIO, no podrá expirar por falta de pago de la prima ni puede ser revocada unilateralmente.</w:t>
      </w:r>
    </w:p>
    <w:p w:rsidR="00C16140" w:rsidRPr="002E07ED" w:rsidRDefault="00C16140" w:rsidP="002E07ED">
      <w:pPr>
        <w:widowControl w:val="0"/>
        <w:spacing w:after="0" w:line="240" w:lineRule="auto"/>
        <w:jc w:val="both"/>
        <w:rPr>
          <w:rFonts w:ascii="Arial" w:hAnsi="Arial" w:cs="Arial"/>
          <w:bCs/>
          <w:sz w:val="18"/>
          <w:szCs w:val="18"/>
          <w:lang w:val="es-CO"/>
        </w:rPr>
      </w:pPr>
    </w:p>
    <w:p w:rsidR="00C16140" w:rsidRPr="002E07ED" w:rsidRDefault="00C16140" w:rsidP="002E07ED">
      <w:pPr>
        <w:widowControl w:val="0"/>
        <w:spacing w:after="0" w:line="240" w:lineRule="auto"/>
        <w:jc w:val="both"/>
        <w:rPr>
          <w:rFonts w:ascii="Arial" w:hAnsi="Arial" w:cs="Arial"/>
          <w:b/>
          <w:bCs/>
          <w:sz w:val="18"/>
          <w:szCs w:val="18"/>
        </w:rPr>
      </w:pPr>
    </w:p>
    <w:p w:rsidR="008D41C3" w:rsidRPr="002E07ED" w:rsidRDefault="008D41C3"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732192" w:rsidRPr="002E07ED" w:rsidRDefault="002F4D77"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lastRenderedPageBreak/>
        <w:t>INTERVENTORÍA Y/O SUPERVISIÓN</w:t>
      </w:r>
    </w:p>
    <w:p w:rsidR="00732192" w:rsidRPr="002E07ED" w:rsidRDefault="00732192" w:rsidP="002E07ED">
      <w:pPr>
        <w:widowControl w:val="0"/>
        <w:spacing w:after="0" w:line="240" w:lineRule="auto"/>
        <w:jc w:val="both"/>
        <w:rPr>
          <w:rFonts w:ascii="Arial" w:hAnsi="Arial" w:cs="Arial"/>
          <w:bCs/>
          <w:sz w:val="18"/>
          <w:szCs w:val="18"/>
          <w:highlight w:val="yellow"/>
        </w:rPr>
      </w:pPr>
    </w:p>
    <w:p w:rsidR="00977A47" w:rsidRPr="002E07ED" w:rsidRDefault="00977A47" w:rsidP="002E07ED">
      <w:pPr>
        <w:widowControl w:val="0"/>
        <w:spacing w:after="0" w:line="240" w:lineRule="auto"/>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 xml:space="preserve">La Supervisión del presente contrato la efectuará </w:t>
      </w:r>
      <w:r w:rsidR="00816AA0" w:rsidRPr="002E07ED">
        <w:rPr>
          <w:rFonts w:ascii="Arial" w:eastAsia="Times New Roman" w:hAnsi="Arial" w:cs="Arial"/>
          <w:b/>
          <w:sz w:val="18"/>
          <w:szCs w:val="18"/>
          <w:lang w:eastAsia="es-ES"/>
        </w:rPr>
        <w:t>el Jefe Oficina de Tecnología y Sistemas de Información</w:t>
      </w:r>
      <w:r w:rsidRPr="002E07ED">
        <w:rPr>
          <w:rFonts w:ascii="Arial" w:eastAsia="Times New Roman" w:hAnsi="Arial" w:cs="Arial"/>
          <w:sz w:val="18"/>
          <w:szCs w:val="18"/>
          <w:lang w:eastAsia="es-ES"/>
        </w:rPr>
        <w:t>, a quien le corresponde vigilar y velar por el cabal cumplimiento de las obligaciones de las partes, de conformidad con lo estipulado en el Contrato, en la Ley, y en el Manual de Contratación de EL MINISTERIO, y hacer los requerimientos del caso y en especial:</w:t>
      </w:r>
    </w:p>
    <w:p w:rsidR="001149A7" w:rsidRPr="002E07ED" w:rsidRDefault="001149A7" w:rsidP="002E07ED">
      <w:pPr>
        <w:widowControl w:val="0"/>
        <w:spacing w:after="0" w:line="240" w:lineRule="auto"/>
        <w:jc w:val="both"/>
        <w:rPr>
          <w:rFonts w:ascii="Arial" w:eastAsia="Times New Roman" w:hAnsi="Arial" w:cs="Arial"/>
          <w:sz w:val="18"/>
          <w:szCs w:val="18"/>
          <w:lang w:eastAsia="es-ES"/>
        </w:rPr>
      </w:pP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 xml:space="preserve">Velar por el cumplimiento de las obligaciones de las partes. </w:t>
      </w: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 xml:space="preserve">Verificar el cumplimiento del contrato en cuanto a plazo, lugar, cantidad, calidad, planes, proyectos y acciones. </w:t>
      </w: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Efectuar los requerimientos que sea del caso a EL CONTRATISTA</w:t>
      </w:r>
      <w:r w:rsidRPr="002E07ED">
        <w:rPr>
          <w:rFonts w:ascii="Arial" w:eastAsia="Times New Roman" w:hAnsi="Arial" w:cs="Arial"/>
          <w:b/>
          <w:spacing w:val="-3"/>
          <w:sz w:val="18"/>
          <w:szCs w:val="18"/>
          <w:lang w:eastAsia="es-ES"/>
        </w:rPr>
        <w:t xml:space="preserve"> </w:t>
      </w:r>
      <w:r w:rsidRPr="002E07ED">
        <w:rPr>
          <w:rFonts w:ascii="Arial" w:eastAsia="Times New Roman" w:hAnsi="Arial" w:cs="Arial"/>
          <w:sz w:val="18"/>
          <w:szCs w:val="18"/>
          <w:lang w:eastAsia="es-ES"/>
        </w:rPr>
        <w:t xml:space="preserve">cuando las exigencias de cumplimiento así lo requieran. </w:t>
      </w: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Informar al líder o líderes de la contratación sobre los cambios que se presenten durante la ejecución del contrato y velar porque se suscriban por las partes las correspondientes modificaciones, adiciones o prorrogas que se requieran.</w:t>
      </w: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Suscribir el acta de inicio.</w:t>
      </w: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Certificar sobre el cumplimiento de las obligaciones cumplidas y verificar los informes presentados por EL CONTRATISTA.</w:t>
      </w: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Elaborar los informes parciales y los certificados de cumplimiento para el pago del valor del contrato de acuerdo con lo establecido en la cláusula de forma de pago.</w:t>
      </w: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Elaborar el informe final de supervisión, con el fin de dar trámite a la liquidación del contrato, si a ello hubiere lugar.</w:t>
      </w:r>
    </w:p>
    <w:p w:rsidR="00977A47" w:rsidRPr="002E07ED" w:rsidRDefault="00977A47" w:rsidP="002E07ED">
      <w:pPr>
        <w:widowControl w:val="0"/>
        <w:numPr>
          <w:ilvl w:val="0"/>
          <w:numId w:val="9"/>
        </w:numPr>
        <w:tabs>
          <w:tab w:val="num" w:pos="356"/>
        </w:tabs>
        <w:spacing w:after="0" w:line="240" w:lineRule="auto"/>
        <w:ind w:left="356" w:hanging="356"/>
        <w:jc w:val="both"/>
        <w:rPr>
          <w:rFonts w:ascii="Arial" w:eastAsia="Times New Roman" w:hAnsi="Arial" w:cs="Arial"/>
          <w:sz w:val="18"/>
          <w:szCs w:val="18"/>
          <w:lang w:eastAsia="es-ES"/>
        </w:rPr>
      </w:pPr>
      <w:r w:rsidRPr="002E07ED">
        <w:rPr>
          <w:rFonts w:ascii="Arial" w:eastAsia="Times New Roman" w:hAnsi="Arial" w:cs="Arial"/>
          <w:sz w:val="18"/>
          <w:szCs w:val="18"/>
          <w:lang w:eastAsia="es-ES"/>
        </w:rPr>
        <w:t>Las demás funciones inherentes a la supervisión.</w:t>
      </w:r>
    </w:p>
    <w:p w:rsidR="00977A47" w:rsidRPr="002E07ED" w:rsidRDefault="00977A47" w:rsidP="002E07ED">
      <w:pPr>
        <w:widowControl w:val="0"/>
        <w:spacing w:after="0" w:line="240" w:lineRule="auto"/>
        <w:jc w:val="both"/>
        <w:rPr>
          <w:rFonts w:ascii="Arial" w:eastAsia="Times New Roman" w:hAnsi="Arial" w:cs="Arial"/>
          <w:sz w:val="18"/>
          <w:szCs w:val="18"/>
          <w:lang w:eastAsia="es-ES"/>
        </w:rPr>
      </w:pPr>
    </w:p>
    <w:p w:rsidR="00B96D83" w:rsidRPr="002E07ED" w:rsidRDefault="00977A47" w:rsidP="002E07ED">
      <w:pPr>
        <w:widowControl w:val="0"/>
        <w:spacing w:after="0" w:line="240" w:lineRule="auto"/>
        <w:jc w:val="both"/>
        <w:rPr>
          <w:rFonts w:ascii="Arial" w:eastAsia="Times New Roman" w:hAnsi="Arial" w:cs="Arial"/>
          <w:sz w:val="18"/>
          <w:szCs w:val="18"/>
          <w:lang w:eastAsia="es-ES"/>
        </w:rPr>
      </w:pPr>
      <w:r w:rsidRPr="002E07ED">
        <w:rPr>
          <w:rFonts w:ascii="Arial" w:eastAsia="Times New Roman" w:hAnsi="Arial" w:cs="Arial"/>
          <w:b/>
          <w:bCs/>
          <w:sz w:val="18"/>
          <w:szCs w:val="18"/>
          <w:lang w:eastAsia="es-ES"/>
        </w:rPr>
        <w:t>Parágrafo</w:t>
      </w:r>
      <w:r w:rsidRPr="002E07ED">
        <w:rPr>
          <w:rFonts w:ascii="Arial" w:hAnsi="Arial" w:cs="Arial"/>
          <w:sz w:val="18"/>
          <w:szCs w:val="18"/>
        </w:rPr>
        <w:t xml:space="preserve">: En caso de ausencia parcial o total del supervisor, el ordenador de gasto designará uno nuevo, previa </w:t>
      </w:r>
      <w:r w:rsidRPr="002E07ED">
        <w:rPr>
          <w:rFonts w:ascii="Arial" w:eastAsia="Times New Roman" w:hAnsi="Arial" w:cs="Arial"/>
          <w:sz w:val="18"/>
          <w:szCs w:val="18"/>
          <w:lang w:eastAsia="es-ES"/>
        </w:rPr>
        <w:t>solicitud radicada ante la Subdirección de Contratación, para lo cual no se requerirá de modificación contractual y el oficio con la nueva designación se comunicará a las partes.</w:t>
      </w:r>
    </w:p>
    <w:p w:rsidR="00687EA8" w:rsidRPr="002E07ED" w:rsidRDefault="00687EA8" w:rsidP="002E07ED">
      <w:pPr>
        <w:widowControl w:val="0"/>
        <w:spacing w:after="0" w:line="240" w:lineRule="auto"/>
        <w:jc w:val="both"/>
        <w:rPr>
          <w:rFonts w:ascii="Arial" w:eastAsia="Times New Roman" w:hAnsi="Arial" w:cs="Arial"/>
          <w:sz w:val="18"/>
          <w:szCs w:val="18"/>
          <w:lang w:eastAsia="es-ES"/>
        </w:rPr>
      </w:pPr>
    </w:p>
    <w:p w:rsidR="00687EA8" w:rsidRPr="002E07ED" w:rsidRDefault="00687EA8" w:rsidP="002E07ED">
      <w:pPr>
        <w:widowControl w:val="0"/>
        <w:spacing w:after="0" w:line="240" w:lineRule="auto"/>
        <w:jc w:val="both"/>
        <w:rPr>
          <w:rFonts w:ascii="Arial" w:hAnsi="Arial" w:cs="Arial"/>
          <w:b/>
          <w:bCs/>
          <w:sz w:val="18"/>
          <w:szCs w:val="18"/>
        </w:rPr>
      </w:pPr>
    </w:p>
    <w:p w:rsidR="008D41C3" w:rsidRPr="002E07ED" w:rsidRDefault="008D41C3"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732192" w:rsidRPr="002E07ED" w:rsidRDefault="002F4D77" w:rsidP="002E07ED">
      <w:pPr>
        <w:pStyle w:val="Prrafodelista"/>
        <w:widowControl w:val="0"/>
        <w:numPr>
          <w:ilvl w:val="0"/>
          <w:numId w:val="4"/>
        </w:numPr>
        <w:spacing w:after="0" w:line="240" w:lineRule="auto"/>
        <w:ind w:left="567" w:hanging="567"/>
        <w:jc w:val="center"/>
        <w:rPr>
          <w:rFonts w:ascii="Arial" w:hAnsi="Arial" w:cs="Arial"/>
          <w:b/>
          <w:bCs/>
          <w:sz w:val="18"/>
          <w:szCs w:val="18"/>
        </w:rPr>
      </w:pPr>
      <w:r w:rsidRPr="002E07ED">
        <w:rPr>
          <w:rFonts w:ascii="Arial" w:hAnsi="Arial" w:cs="Arial"/>
          <w:b/>
          <w:bCs/>
          <w:sz w:val="18"/>
          <w:szCs w:val="18"/>
        </w:rPr>
        <w:lastRenderedPageBreak/>
        <w:t>CRONOGRAMA</w:t>
      </w:r>
    </w:p>
    <w:p w:rsidR="00732192" w:rsidRPr="002E07ED" w:rsidRDefault="00732192" w:rsidP="002E07ED">
      <w:pPr>
        <w:widowControl w:val="0"/>
        <w:spacing w:after="0" w:line="240" w:lineRule="auto"/>
        <w:jc w:val="both"/>
        <w:rPr>
          <w:rFonts w:ascii="Arial" w:hAnsi="Arial" w:cs="Arial"/>
          <w:bCs/>
          <w:sz w:val="18"/>
          <w:szCs w:val="18"/>
        </w:rPr>
      </w:pPr>
    </w:p>
    <w:p w:rsidR="00905C94" w:rsidRPr="002E07ED" w:rsidRDefault="00905C94"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El siguiente es el Cronograma del Proceso de Contratación. </w:t>
      </w:r>
    </w:p>
    <w:p w:rsidR="001149A7" w:rsidRPr="002E07ED" w:rsidRDefault="001149A7" w:rsidP="002E07ED">
      <w:pPr>
        <w:widowControl w:val="0"/>
        <w:spacing w:after="0" w:line="240" w:lineRule="auto"/>
        <w:jc w:val="both"/>
        <w:rPr>
          <w:rFonts w:ascii="Arial" w:hAnsi="Arial" w:cs="Arial"/>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8"/>
        <w:gridCol w:w="1758"/>
        <w:gridCol w:w="3492"/>
      </w:tblGrid>
      <w:tr w:rsidR="001149A7" w:rsidRPr="002E07ED" w:rsidTr="00BA0D55">
        <w:trPr>
          <w:trHeight w:val="345"/>
          <w:jc w:val="center"/>
        </w:trPr>
        <w:tc>
          <w:tcPr>
            <w:tcW w:w="2076" w:type="pct"/>
            <w:shd w:val="clear" w:color="auto" w:fill="E36C0A"/>
            <w:vAlign w:val="center"/>
          </w:tcPr>
          <w:p w:rsidR="001149A7" w:rsidRPr="002E07ED" w:rsidRDefault="001149A7"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ACTIVIDAD</w:t>
            </w:r>
          </w:p>
        </w:tc>
        <w:tc>
          <w:tcPr>
            <w:tcW w:w="979" w:type="pct"/>
            <w:shd w:val="clear" w:color="auto" w:fill="E36C0A"/>
            <w:vAlign w:val="center"/>
          </w:tcPr>
          <w:p w:rsidR="001149A7" w:rsidRPr="002E07ED" w:rsidRDefault="001149A7"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FECHA Y HORA</w:t>
            </w:r>
          </w:p>
        </w:tc>
        <w:tc>
          <w:tcPr>
            <w:tcW w:w="1945" w:type="pct"/>
            <w:shd w:val="clear" w:color="auto" w:fill="E36C0A"/>
            <w:vAlign w:val="center"/>
          </w:tcPr>
          <w:p w:rsidR="001149A7" w:rsidRPr="002E07ED" w:rsidRDefault="001149A7" w:rsidP="005464FC">
            <w:pPr>
              <w:widowControl w:val="0"/>
              <w:spacing w:after="0" w:line="240" w:lineRule="auto"/>
              <w:jc w:val="center"/>
              <w:rPr>
                <w:rFonts w:ascii="Arial" w:hAnsi="Arial" w:cs="Arial"/>
                <w:b/>
                <w:bCs/>
                <w:sz w:val="18"/>
                <w:szCs w:val="18"/>
              </w:rPr>
            </w:pPr>
            <w:r w:rsidRPr="002E07ED">
              <w:rPr>
                <w:rFonts w:ascii="Arial" w:hAnsi="Arial" w:cs="Arial"/>
                <w:b/>
                <w:bCs/>
                <w:sz w:val="18"/>
                <w:szCs w:val="18"/>
              </w:rPr>
              <w:t>LUGAR</w:t>
            </w:r>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Publicación aviso c</w:t>
            </w:r>
            <w:r w:rsidR="006769CD" w:rsidRPr="002E07ED">
              <w:rPr>
                <w:rFonts w:ascii="Arial" w:hAnsi="Arial" w:cs="Arial"/>
                <w:bCs/>
                <w:sz w:val="18"/>
                <w:szCs w:val="18"/>
              </w:rPr>
              <w:t>onvocatoria pública (artículo 2.2.1.1.2.1.2</w:t>
            </w:r>
            <w:r w:rsidRPr="002E07ED">
              <w:rPr>
                <w:rFonts w:ascii="Arial" w:hAnsi="Arial" w:cs="Arial"/>
                <w:bCs/>
                <w:sz w:val="18"/>
                <w:szCs w:val="18"/>
              </w:rPr>
              <w:t xml:space="preserve"> del Decreto 1</w:t>
            </w:r>
            <w:r w:rsidR="006769CD" w:rsidRPr="002E07ED">
              <w:rPr>
                <w:rFonts w:ascii="Arial" w:hAnsi="Arial" w:cs="Arial"/>
                <w:bCs/>
                <w:sz w:val="18"/>
                <w:szCs w:val="18"/>
              </w:rPr>
              <w:t>082</w:t>
            </w:r>
            <w:r w:rsidRPr="002E07ED">
              <w:rPr>
                <w:rFonts w:ascii="Arial" w:hAnsi="Arial" w:cs="Arial"/>
                <w:bCs/>
                <w:sz w:val="18"/>
                <w:szCs w:val="18"/>
              </w:rPr>
              <w:t xml:space="preserve"> de 201</w:t>
            </w:r>
            <w:r w:rsidR="006769CD" w:rsidRPr="002E07ED">
              <w:rPr>
                <w:rFonts w:ascii="Arial" w:hAnsi="Arial" w:cs="Arial"/>
                <w:bCs/>
                <w:sz w:val="18"/>
                <w:szCs w:val="18"/>
              </w:rPr>
              <w:t>5</w:t>
            </w:r>
            <w:r w:rsidRPr="002E07ED">
              <w:rPr>
                <w:rFonts w:ascii="Arial" w:hAnsi="Arial" w:cs="Arial"/>
                <w:bCs/>
                <w:sz w:val="18"/>
                <w:szCs w:val="18"/>
              </w:rPr>
              <w:t>)</w:t>
            </w:r>
          </w:p>
        </w:tc>
        <w:tc>
          <w:tcPr>
            <w:tcW w:w="979" w:type="pct"/>
            <w:shd w:val="clear" w:color="auto" w:fill="FFFFFF"/>
            <w:vAlign w:val="center"/>
          </w:tcPr>
          <w:p w:rsidR="001149A7" w:rsidRPr="002E07ED" w:rsidRDefault="00A853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1</w:t>
            </w:r>
            <w:r w:rsidR="006769CD" w:rsidRPr="002E07ED">
              <w:rPr>
                <w:rFonts w:ascii="Arial" w:hAnsi="Arial" w:cs="Arial"/>
                <w:bCs/>
                <w:sz w:val="18"/>
                <w:szCs w:val="18"/>
              </w:rPr>
              <w:t>3</w:t>
            </w:r>
            <w:r w:rsidR="001149A7" w:rsidRPr="002E07ED">
              <w:rPr>
                <w:rFonts w:ascii="Arial" w:hAnsi="Arial" w:cs="Arial"/>
                <w:bCs/>
                <w:sz w:val="18"/>
                <w:szCs w:val="18"/>
              </w:rPr>
              <w:t xml:space="preserve"> de</w:t>
            </w:r>
            <w:r w:rsidRPr="002E07ED">
              <w:rPr>
                <w:rFonts w:ascii="Arial" w:hAnsi="Arial" w:cs="Arial"/>
                <w:bCs/>
                <w:sz w:val="18"/>
                <w:szCs w:val="18"/>
              </w:rPr>
              <w:t xml:space="preserve"> </w:t>
            </w:r>
            <w:r w:rsidR="006769CD" w:rsidRPr="002E07ED">
              <w:rPr>
                <w:rFonts w:ascii="Arial" w:hAnsi="Arial" w:cs="Arial"/>
                <w:bCs/>
                <w:sz w:val="18"/>
                <w:szCs w:val="18"/>
              </w:rPr>
              <w:t>mayo de 2016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Página electrónica </w:t>
            </w:r>
            <w:hyperlink w:history="1">
              <w:r w:rsidR="00BA0D55" w:rsidRPr="002E07ED">
                <w:rPr>
                  <w:rStyle w:val="Hipervnculo"/>
                  <w:rFonts w:ascii="Arial" w:hAnsi="Arial" w:cs="Arial"/>
                  <w:bCs/>
                  <w:sz w:val="18"/>
                  <w:szCs w:val="18"/>
                </w:rPr>
                <w:t xml:space="preserve">www.colombiacompra.gov.co </w:t>
              </w:r>
            </w:hyperlink>
            <w:r w:rsidRPr="002E07ED">
              <w:rPr>
                <w:rFonts w:ascii="Arial" w:hAnsi="Arial" w:cs="Arial"/>
                <w:bCs/>
                <w:sz w:val="18"/>
                <w:szCs w:val="18"/>
              </w:rPr>
              <w:t xml:space="preserve">y aviso de convocatoria en </w:t>
            </w:r>
            <w:hyperlink r:id="rId24" w:history="1">
              <w:r w:rsidR="00BA0D55" w:rsidRPr="002E07ED">
                <w:rPr>
                  <w:rStyle w:val="Hipervnculo"/>
                  <w:rFonts w:ascii="Arial" w:hAnsi="Arial" w:cs="Arial"/>
                  <w:bCs/>
                  <w:sz w:val="18"/>
                  <w:szCs w:val="18"/>
                </w:rPr>
                <w:t>www.mineducación.gov.co</w:t>
              </w:r>
            </w:hyperlink>
          </w:p>
        </w:tc>
      </w:tr>
      <w:tr w:rsidR="00A853A7" w:rsidRPr="002E07ED" w:rsidTr="00BA0D55">
        <w:trPr>
          <w:trHeight w:val="345"/>
          <w:jc w:val="center"/>
        </w:trPr>
        <w:tc>
          <w:tcPr>
            <w:tcW w:w="2076" w:type="pct"/>
            <w:shd w:val="clear" w:color="auto" w:fill="FFFFFF"/>
            <w:vAlign w:val="center"/>
          </w:tcPr>
          <w:p w:rsidR="00A853A7" w:rsidRPr="002E07ED" w:rsidRDefault="00A853A7" w:rsidP="002E07ED">
            <w:pPr>
              <w:widowControl w:val="0"/>
              <w:spacing w:after="0" w:line="240" w:lineRule="auto"/>
              <w:rPr>
                <w:rFonts w:ascii="Arial" w:hAnsi="Arial" w:cs="Arial"/>
                <w:bCs/>
                <w:sz w:val="18"/>
                <w:szCs w:val="18"/>
              </w:rPr>
            </w:pPr>
            <w:r w:rsidRPr="002E07ED">
              <w:rPr>
                <w:rFonts w:ascii="Arial" w:hAnsi="Arial" w:cs="Arial"/>
                <w:bCs/>
                <w:sz w:val="18"/>
                <w:szCs w:val="18"/>
              </w:rPr>
              <w:t xml:space="preserve">Publicación estudios y documentos previos </w:t>
            </w:r>
          </w:p>
        </w:tc>
        <w:tc>
          <w:tcPr>
            <w:tcW w:w="979" w:type="pct"/>
            <w:shd w:val="clear" w:color="auto" w:fill="FFFFFF"/>
            <w:vAlign w:val="center"/>
          </w:tcPr>
          <w:p w:rsidR="00A853A7" w:rsidRPr="002E07ED" w:rsidRDefault="00A853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1</w:t>
            </w:r>
            <w:r w:rsidR="006769CD" w:rsidRPr="002E07ED">
              <w:rPr>
                <w:rFonts w:ascii="Arial" w:hAnsi="Arial" w:cs="Arial"/>
                <w:bCs/>
                <w:sz w:val="18"/>
                <w:szCs w:val="18"/>
              </w:rPr>
              <w:t>3</w:t>
            </w:r>
            <w:r w:rsidRPr="002E07ED">
              <w:rPr>
                <w:rFonts w:ascii="Arial" w:hAnsi="Arial" w:cs="Arial"/>
                <w:bCs/>
                <w:sz w:val="18"/>
                <w:szCs w:val="18"/>
              </w:rPr>
              <w:t xml:space="preserve"> de </w:t>
            </w:r>
            <w:r w:rsidR="006769CD" w:rsidRPr="002E07ED">
              <w:rPr>
                <w:rFonts w:ascii="Arial" w:hAnsi="Arial" w:cs="Arial"/>
                <w:bCs/>
                <w:sz w:val="18"/>
                <w:szCs w:val="18"/>
              </w:rPr>
              <w:t>mayo de 2016</w:t>
            </w:r>
          </w:p>
        </w:tc>
        <w:tc>
          <w:tcPr>
            <w:tcW w:w="1945" w:type="pct"/>
            <w:shd w:val="clear" w:color="auto" w:fill="FFFFFF"/>
            <w:vAlign w:val="center"/>
          </w:tcPr>
          <w:p w:rsidR="00A853A7" w:rsidRPr="002E07ED" w:rsidRDefault="001707C9" w:rsidP="005464FC">
            <w:pPr>
              <w:widowControl w:val="0"/>
              <w:spacing w:after="0" w:line="240" w:lineRule="auto"/>
              <w:jc w:val="center"/>
              <w:rPr>
                <w:rFonts w:ascii="Arial" w:hAnsi="Arial" w:cs="Arial"/>
                <w:bCs/>
                <w:sz w:val="18"/>
                <w:szCs w:val="18"/>
              </w:rPr>
            </w:pPr>
            <w:hyperlink r:id="rId25" w:history="1">
              <w:r w:rsidR="00A853A7" w:rsidRPr="002E07ED">
                <w:rPr>
                  <w:rStyle w:val="Hipervnculo"/>
                  <w:rFonts w:ascii="Arial" w:hAnsi="Arial" w:cs="Arial"/>
                  <w:bCs/>
                  <w:sz w:val="18"/>
                  <w:szCs w:val="18"/>
                </w:rPr>
                <w:t>www.colombiacompra.gov.co</w:t>
              </w:r>
            </w:hyperlink>
          </w:p>
        </w:tc>
      </w:tr>
      <w:tr w:rsidR="00A853A7" w:rsidRPr="002E07ED" w:rsidTr="00BA0D55">
        <w:trPr>
          <w:trHeight w:val="345"/>
          <w:jc w:val="center"/>
        </w:trPr>
        <w:tc>
          <w:tcPr>
            <w:tcW w:w="2076" w:type="pct"/>
            <w:shd w:val="clear" w:color="auto" w:fill="FFFFFF"/>
            <w:vAlign w:val="center"/>
          </w:tcPr>
          <w:p w:rsidR="00A853A7" w:rsidRPr="002E07ED" w:rsidRDefault="00A853A7" w:rsidP="002E07ED">
            <w:pPr>
              <w:widowControl w:val="0"/>
              <w:spacing w:after="0" w:line="240" w:lineRule="auto"/>
              <w:rPr>
                <w:rFonts w:ascii="Arial" w:hAnsi="Arial" w:cs="Arial"/>
                <w:bCs/>
                <w:sz w:val="18"/>
                <w:szCs w:val="18"/>
              </w:rPr>
            </w:pPr>
            <w:r w:rsidRPr="002E07ED">
              <w:rPr>
                <w:rFonts w:ascii="Arial" w:hAnsi="Arial" w:cs="Arial"/>
                <w:bCs/>
                <w:sz w:val="18"/>
                <w:szCs w:val="18"/>
              </w:rPr>
              <w:t xml:space="preserve">Publicación proyecto de Pliego de Condiciones </w:t>
            </w:r>
          </w:p>
        </w:tc>
        <w:tc>
          <w:tcPr>
            <w:tcW w:w="979" w:type="pct"/>
            <w:shd w:val="clear" w:color="auto" w:fill="FFFFFF"/>
            <w:vAlign w:val="center"/>
          </w:tcPr>
          <w:p w:rsidR="00A853A7" w:rsidRPr="002E07ED" w:rsidRDefault="00A853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1</w:t>
            </w:r>
            <w:r w:rsidR="006769CD" w:rsidRPr="002E07ED">
              <w:rPr>
                <w:rFonts w:ascii="Arial" w:hAnsi="Arial" w:cs="Arial"/>
                <w:bCs/>
                <w:sz w:val="18"/>
                <w:szCs w:val="18"/>
              </w:rPr>
              <w:t>3</w:t>
            </w:r>
            <w:r w:rsidRPr="002E07ED">
              <w:rPr>
                <w:rFonts w:ascii="Arial" w:hAnsi="Arial" w:cs="Arial"/>
                <w:bCs/>
                <w:sz w:val="18"/>
                <w:szCs w:val="18"/>
              </w:rPr>
              <w:t xml:space="preserve"> de </w:t>
            </w:r>
            <w:r w:rsidR="006769CD" w:rsidRPr="002E07ED">
              <w:rPr>
                <w:rFonts w:ascii="Arial" w:hAnsi="Arial" w:cs="Arial"/>
                <w:bCs/>
                <w:sz w:val="18"/>
                <w:szCs w:val="18"/>
              </w:rPr>
              <w:t>mayo</w:t>
            </w:r>
            <w:r w:rsidRPr="002E07ED">
              <w:rPr>
                <w:rFonts w:ascii="Arial" w:hAnsi="Arial" w:cs="Arial"/>
                <w:bCs/>
                <w:sz w:val="18"/>
                <w:szCs w:val="18"/>
              </w:rPr>
              <w:t xml:space="preserve"> de 201</w:t>
            </w:r>
            <w:r w:rsidR="006769CD" w:rsidRPr="002E07ED">
              <w:rPr>
                <w:rFonts w:ascii="Arial" w:hAnsi="Arial" w:cs="Arial"/>
                <w:bCs/>
                <w:sz w:val="18"/>
                <w:szCs w:val="18"/>
              </w:rPr>
              <w:t>6</w:t>
            </w:r>
          </w:p>
        </w:tc>
        <w:tc>
          <w:tcPr>
            <w:tcW w:w="1945" w:type="pct"/>
            <w:shd w:val="clear" w:color="auto" w:fill="FFFFFF"/>
            <w:vAlign w:val="center"/>
          </w:tcPr>
          <w:p w:rsidR="00A853A7" w:rsidRPr="002E07ED" w:rsidRDefault="001707C9" w:rsidP="005464FC">
            <w:pPr>
              <w:widowControl w:val="0"/>
              <w:spacing w:after="0" w:line="240" w:lineRule="auto"/>
              <w:jc w:val="center"/>
              <w:rPr>
                <w:rFonts w:ascii="Arial" w:hAnsi="Arial" w:cs="Arial"/>
                <w:bCs/>
                <w:sz w:val="18"/>
                <w:szCs w:val="18"/>
              </w:rPr>
            </w:pPr>
            <w:hyperlink r:id="rId26" w:history="1">
              <w:r w:rsidR="00A853A7" w:rsidRPr="002E07ED">
                <w:rPr>
                  <w:rStyle w:val="Hipervnculo"/>
                  <w:rFonts w:ascii="Arial" w:hAnsi="Arial" w:cs="Arial"/>
                  <w:bCs/>
                  <w:sz w:val="18"/>
                  <w:szCs w:val="18"/>
                </w:rPr>
                <w:t>www.colombiacompra.gov.co</w:t>
              </w:r>
            </w:hyperlink>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 xml:space="preserve">Plazo para presentar observaciones al proyecto de Pliego de Condiciones </w:t>
            </w:r>
          </w:p>
        </w:tc>
        <w:tc>
          <w:tcPr>
            <w:tcW w:w="979" w:type="pct"/>
            <w:shd w:val="clear" w:color="auto" w:fill="FFFFFF"/>
            <w:vAlign w:val="center"/>
          </w:tcPr>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Del </w:t>
            </w:r>
            <w:r w:rsidR="00252AE1" w:rsidRPr="002E07ED">
              <w:rPr>
                <w:rFonts w:ascii="Arial" w:hAnsi="Arial" w:cs="Arial"/>
                <w:bCs/>
                <w:sz w:val="18"/>
                <w:szCs w:val="18"/>
              </w:rPr>
              <w:t>16</w:t>
            </w:r>
            <w:r w:rsidR="00A853A7" w:rsidRPr="002E07ED">
              <w:rPr>
                <w:rFonts w:ascii="Arial" w:hAnsi="Arial" w:cs="Arial"/>
                <w:bCs/>
                <w:sz w:val="18"/>
                <w:szCs w:val="18"/>
              </w:rPr>
              <w:t xml:space="preserve"> al 2</w:t>
            </w:r>
            <w:r w:rsidR="00252AE1" w:rsidRPr="002E07ED">
              <w:rPr>
                <w:rFonts w:ascii="Arial" w:hAnsi="Arial" w:cs="Arial"/>
                <w:bCs/>
                <w:sz w:val="18"/>
                <w:szCs w:val="18"/>
              </w:rPr>
              <w:t>0</w:t>
            </w:r>
            <w:r w:rsidR="00A853A7" w:rsidRPr="002E07ED">
              <w:rPr>
                <w:rFonts w:ascii="Arial" w:hAnsi="Arial" w:cs="Arial"/>
                <w:bCs/>
                <w:sz w:val="18"/>
                <w:szCs w:val="18"/>
              </w:rPr>
              <w:t xml:space="preserve"> de </w:t>
            </w:r>
            <w:r w:rsidR="00252AE1" w:rsidRPr="002E07ED">
              <w:rPr>
                <w:rFonts w:ascii="Arial" w:hAnsi="Arial" w:cs="Arial"/>
                <w:bCs/>
                <w:sz w:val="18"/>
                <w:szCs w:val="18"/>
              </w:rPr>
              <w:t>mayo de 2016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En físico en la instalaciones del Ministerio de Educación Nacional, o al correo electrónico del proceso </w:t>
            </w:r>
            <w:hyperlink r:id="rId27" w:history="1">
              <w:r w:rsidR="001E32FD" w:rsidRPr="002E07ED">
                <w:rPr>
                  <w:rStyle w:val="Hipervnculo"/>
                  <w:rFonts w:ascii="Arial" w:hAnsi="Arial" w:cs="Arial"/>
                  <w:bCs/>
                  <w:sz w:val="18"/>
                  <w:szCs w:val="18"/>
                </w:rPr>
                <w:t>sa-si-men-08-2016@mineducacion.gov.co</w:t>
              </w:r>
            </w:hyperlink>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 xml:space="preserve">Respuesta a observaciones y sugerencias al proyecto de Pliego de Condiciones </w:t>
            </w:r>
          </w:p>
        </w:tc>
        <w:tc>
          <w:tcPr>
            <w:tcW w:w="979" w:type="pct"/>
            <w:shd w:val="clear" w:color="auto" w:fill="FFFFFF"/>
            <w:vAlign w:val="center"/>
          </w:tcPr>
          <w:p w:rsidR="001149A7" w:rsidRPr="002E07ED" w:rsidRDefault="00252AE1"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25</w:t>
            </w:r>
            <w:r w:rsidR="00A853A7" w:rsidRPr="002E07ED">
              <w:rPr>
                <w:rFonts w:ascii="Arial" w:hAnsi="Arial" w:cs="Arial"/>
                <w:bCs/>
                <w:sz w:val="18"/>
                <w:szCs w:val="18"/>
              </w:rPr>
              <w:t xml:space="preserve"> de </w:t>
            </w:r>
            <w:r w:rsidRPr="002E07ED">
              <w:rPr>
                <w:rFonts w:ascii="Arial" w:hAnsi="Arial" w:cs="Arial"/>
                <w:bCs/>
                <w:sz w:val="18"/>
                <w:szCs w:val="18"/>
              </w:rPr>
              <w:t>mayo</w:t>
            </w:r>
            <w:r w:rsidR="005103A5" w:rsidRPr="002E07ED">
              <w:rPr>
                <w:rFonts w:ascii="Arial" w:hAnsi="Arial" w:cs="Arial"/>
                <w:bCs/>
                <w:sz w:val="18"/>
                <w:szCs w:val="18"/>
              </w:rPr>
              <w:t xml:space="preserve"> </w:t>
            </w:r>
            <w:r w:rsidR="00A853A7" w:rsidRPr="002E07ED">
              <w:rPr>
                <w:rFonts w:ascii="Arial" w:hAnsi="Arial" w:cs="Arial"/>
                <w:bCs/>
                <w:sz w:val="18"/>
                <w:szCs w:val="18"/>
              </w:rPr>
              <w:t>de 201</w:t>
            </w:r>
            <w:r w:rsidRPr="002E07ED">
              <w:rPr>
                <w:rFonts w:ascii="Arial" w:hAnsi="Arial" w:cs="Arial"/>
                <w:bCs/>
                <w:sz w:val="18"/>
                <w:szCs w:val="18"/>
              </w:rPr>
              <w:t>6</w:t>
            </w:r>
          </w:p>
        </w:tc>
        <w:tc>
          <w:tcPr>
            <w:tcW w:w="1945" w:type="pct"/>
            <w:shd w:val="clear" w:color="auto" w:fill="FFFFFF"/>
            <w:vAlign w:val="center"/>
          </w:tcPr>
          <w:p w:rsidR="001149A7" w:rsidRPr="002E07ED" w:rsidRDefault="001707C9" w:rsidP="005464FC">
            <w:pPr>
              <w:widowControl w:val="0"/>
              <w:spacing w:after="0" w:line="240" w:lineRule="auto"/>
              <w:jc w:val="center"/>
              <w:rPr>
                <w:rFonts w:ascii="Arial" w:hAnsi="Arial" w:cs="Arial"/>
                <w:bCs/>
                <w:sz w:val="18"/>
                <w:szCs w:val="18"/>
              </w:rPr>
            </w:pPr>
            <w:hyperlink r:id="rId28" w:history="1">
              <w:r w:rsidR="00BA0D55" w:rsidRPr="002E07ED">
                <w:rPr>
                  <w:rStyle w:val="Hipervnculo"/>
                  <w:rFonts w:ascii="Arial" w:hAnsi="Arial" w:cs="Arial"/>
                  <w:bCs/>
                  <w:sz w:val="18"/>
                  <w:szCs w:val="18"/>
                </w:rPr>
                <w:t>www.colombiacompra.gov.co</w:t>
              </w:r>
            </w:hyperlink>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Acto de apertura y consulta del pliego de condiciones definitivo</w:t>
            </w:r>
          </w:p>
        </w:tc>
        <w:tc>
          <w:tcPr>
            <w:tcW w:w="979" w:type="pct"/>
            <w:shd w:val="clear" w:color="auto" w:fill="FFFFFF"/>
            <w:vAlign w:val="center"/>
          </w:tcPr>
          <w:p w:rsidR="001149A7" w:rsidRPr="002E07ED" w:rsidRDefault="00A4335A"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26</w:t>
            </w:r>
            <w:r w:rsidR="001149A7" w:rsidRPr="002E07ED">
              <w:rPr>
                <w:rFonts w:ascii="Arial" w:hAnsi="Arial" w:cs="Arial"/>
                <w:bCs/>
                <w:sz w:val="18"/>
                <w:szCs w:val="18"/>
              </w:rPr>
              <w:t xml:space="preserve"> de </w:t>
            </w:r>
            <w:r w:rsidRPr="002E07ED">
              <w:rPr>
                <w:rFonts w:ascii="Arial" w:hAnsi="Arial" w:cs="Arial"/>
                <w:bCs/>
                <w:sz w:val="18"/>
                <w:szCs w:val="18"/>
              </w:rPr>
              <w:t>mayo</w:t>
            </w:r>
            <w:r w:rsidR="00A853A7" w:rsidRPr="002E07ED">
              <w:rPr>
                <w:rFonts w:ascii="Arial" w:hAnsi="Arial" w:cs="Arial"/>
                <w:bCs/>
                <w:sz w:val="18"/>
                <w:szCs w:val="18"/>
              </w:rPr>
              <w:t xml:space="preserve"> d</w:t>
            </w:r>
            <w:r w:rsidR="00252AE1" w:rsidRPr="002E07ED">
              <w:rPr>
                <w:rFonts w:ascii="Arial" w:hAnsi="Arial" w:cs="Arial"/>
                <w:bCs/>
                <w:sz w:val="18"/>
                <w:szCs w:val="18"/>
              </w:rPr>
              <w:t>e 2016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Página electrónica </w:t>
            </w:r>
            <w:hyperlink r:id="rId29" w:history="1">
              <w:r w:rsidR="00BA0D55" w:rsidRPr="002E07ED">
                <w:rPr>
                  <w:rStyle w:val="Hipervnculo"/>
                  <w:rFonts w:ascii="Arial" w:hAnsi="Arial" w:cs="Arial"/>
                  <w:bCs/>
                  <w:sz w:val="18"/>
                  <w:szCs w:val="18"/>
                </w:rPr>
                <w:t>www.contratos.gov.co</w:t>
              </w:r>
            </w:hyperlink>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 xml:space="preserve">Observaciones a los pliegos de condiciones definitivos </w:t>
            </w:r>
          </w:p>
        </w:tc>
        <w:tc>
          <w:tcPr>
            <w:tcW w:w="979" w:type="pct"/>
            <w:shd w:val="clear" w:color="auto" w:fill="FFFFFF"/>
            <w:vAlign w:val="center"/>
          </w:tcPr>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Hasta el </w:t>
            </w:r>
            <w:r w:rsidR="00A4335A" w:rsidRPr="002E07ED">
              <w:rPr>
                <w:rFonts w:ascii="Arial" w:hAnsi="Arial" w:cs="Arial"/>
                <w:bCs/>
                <w:sz w:val="18"/>
                <w:szCs w:val="18"/>
              </w:rPr>
              <w:t>3</w:t>
            </w:r>
            <w:r w:rsidR="00A853A7" w:rsidRPr="002E07ED">
              <w:rPr>
                <w:rFonts w:ascii="Arial" w:hAnsi="Arial" w:cs="Arial"/>
                <w:bCs/>
                <w:sz w:val="18"/>
                <w:szCs w:val="18"/>
              </w:rPr>
              <w:t xml:space="preserve"> de </w:t>
            </w:r>
            <w:r w:rsidR="00A4335A" w:rsidRPr="002E07ED">
              <w:rPr>
                <w:rFonts w:ascii="Arial" w:hAnsi="Arial" w:cs="Arial"/>
                <w:bCs/>
                <w:sz w:val="18"/>
                <w:szCs w:val="18"/>
              </w:rPr>
              <w:t>Junio de 2016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Instalaciones Ministerio de Educación (Unidad de Atención al Ciudadano)</w:t>
            </w:r>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Respuesta a las Observaciones</w:t>
            </w:r>
          </w:p>
        </w:tc>
        <w:tc>
          <w:tcPr>
            <w:tcW w:w="979" w:type="pct"/>
            <w:shd w:val="clear" w:color="auto" w:fill="FFFFFF"/>
            <w:vAlign w:val="center"/>
          </w:tcPr>
          <w:p w:rsidR="001149A7" w:rsidRPr="002E07ED" w:rsidRDefault="00E5610B"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9</w:t>
            </w:r>
            <w:r w:rsidR="001149A7" w:rsidRPr="002E07ED">
              <w:rPr>
                <w:rFonts w:ascii="Arial" w:hAnsi="Arial" w:cs="Arial"/>
                <w:bCs/>
                <w:sz w:val="18"/>
                <w:szCs w:val="18"/>
              </w:rPr>
              <w:t xml:space="preserve"> de </w:t>
            </w:r>
            <w:r w:rsidR="00D428E8" w:rsidRPr="002E07ED">
              <w:rPr>
                <w:rFonts w:ascii="Arial" w:hAnsi="Arial" w:cs="Arial"/>
                <w:bCs/>
                <w:sz w:val="18"/>
                <w:szCs w:val="18"/>
              </w:rPr>
              <w:t>junio</w:t>
            </w:r>
            <w:r w:rsidR="00A853A7" w:rsidRPr="002E07ED">
              <w:rPr>
                <w:rFonts w:ascii="Arial" w:hAnsi="Arial" w:cs="Arial"/>
                <w:bCs/>
                <w:sz w:val="18"/>
                <w:szCs w:val="18"/>
              </w:rPr>
              <w:t xml:space="preserve"> de 2015</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Instalaciones Ministerio de Educación (Unidad de Atención al Ciudadano)</w:t>
            </w:r>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Cierre del proceso. Plazo máximo para presentar documentos y oferta</w:t>
            </w:r>
          </w:p>
        </w:tc>
        <w:tc>
          <w:tcPr>
            <w:tcW w:w="979" w:type="pct"/>
            <w:shd w:val="clear" w:color="auto" w:fill="FFFFFF"/>
            <w:vAlign w:val="center"/>
          </w:tcPr>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Hasta el </w:t>
            </w:r>
            <w:r w:rsidR="005103A5" w:rsidRPr="002E07ED">
              <w:rPr>
                <w:rFonts w:ascii="Arial" w:hAnsi="Arial" w:cs="Arial"/>
                <w:bCs/>
                <w:sz w:val="18"/>
                <w:szCs w:val="18"/>
              </w:rPr>
              <w:t>1</w:t>
            </w:r>
            <w:r w:rsidR="00D428E8" w:rsidRPr="002E07ED">
              <w:rPr>
                <w:rFonts w:ascii="Arial" w:hAnsi="Arial" w:cs="Arial"/>
                <w:bCs/>
                <w:sz w:val="18"/>
                <w:szCs w:val="18"/>
              </w:rPr>
              <w:t>3</w:t>
            </w:r>
            <w:r w:rsidRPr="002E07ED">
              <w:rPr>
                <w:rFonts w:ascii="Arial" w:hAnsi="Arial" w:cs="Arial"/>
                <w:bCs/>
                <w:sz w:val="18"/>
                <w:szCs w:val="18"/>
              </w:rPr>
              <w:t xml:space="preserve"> de </w:t>
            </w:r>
            <w:r w:rsidR="00D428E8" w:rsidRPr="002E07ED">
              <w:rPr>
                <w:rFonts w:ascii="Arial" w:hAnsi="Arial" w:cs="Arial"/>
                <w:bCs/>
                <w:sz w:val="18"/>
                <w:szCs w:val="18"/>
              </w:rPr>
              <w:t>Junio de 2016</w:t>
            </w:r>
          </w:p>
          <w:p w:rsidR="001149A7" w:rsidRPr="002E07ED" w:rsidRDefault="00BA0D5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9</w:t>
            </w:r>
            <w:r w:rsidR="001149A7" w:rsidRPr="002E07ED">
              <w:rPr>
                <w:rFonts w:ascii="Arial" w:hAnsi="Arial" w:cs="Arial"/>
                <w:bCs/>
                <w:sz w:val="18"/>
                <w:szCs w:val="18"/>
              </w:rPr>
              <w:t>:00</w:t>
            </w:r>
            <w:r w:rsidR="00BA3575" w:rsidRPr="002E07ED">
              <w:rPr>
                <w:rFonts w:ascii="Arial" w:hAnsi="Arial" w:cs="Arial"/>
                <w:bCs/>
                <w:sz w:val="18"/>
                <w:szCs w:val="18"/>
              </w:rPr>
              <w:t>:00</w:t>
            </w:r>
            <w:r w:rsidR="001149A7" w:rsidRPr="002E07ED">
              <w:rPr>
                <w:rFonts w:ascii="Arial" w:hAnsi="Arial" w:cs="Arial"/>
                <w:bCs/>
                <w:sz w:val="18"/>
                <w:szCs w:val="18"/>
              </w:rPr>
              <w:t xml:space="preserve"> a.m.</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Instalaciones Ministerio de Educación (VENTANILLA No. </w:t>
            </w:r>
            <w:r w:rsidR="00D428E8" w:rsidRPr="002E07ED">
              <w:rPr>
                <w:rFonts w:ascii="Arial" w:hAnsi="Arial" w:cs="Arial"/>
                <w:bCs/>
                <w:sz w:val="18"/>
                <w:szCs w:val="18"/>
              </w:rPr>
              <w:t xml:space="preserve"> 9 y 10</w:t>
            </w:r>
            <w:r w:rsidRPr="002E07ED">
              <w:rPr>
                <w:rFonts w:ascii="Arial" w:hAnsi="Arial" w:cs="Arial"/>
                <w:bCs/>
                <w:sz w:val="18"/>
                <w:szCs w:val="18"/>
              </w:rPr>
              <w:t xml:space="preserve"> Unidad de Atención al Ciudadano)</w:t>
            </w:r>
          </w:p>
        </w:tc>
      </w:tr>
      <w:tr w:rsidR="001149A7" w:rsidRPr="002E07ED" w:rsidTr="00BA0D55">
        <w:trPr>
          <w:trHeight w:val="345"/>
          <w:jc w:val="center"/>
        </w:trPr>
        <w:tc>
          <w:tcPr>
            <w:tcW w:w="2076" w:type="pct"/>
            <w:shd w:val="clear" w:color="auto" w:fill="FFFFFF"/>
            <w:vAlign w:val="center"/>
          </w:tcPr>
          <w:p w:rsidR="001149A7" w:rsidRPr="002E07ED" w:rsidRDefault="00BA3575" w:rsidP="002E07ED">
            <w:pPr>
              <w:widowControl w:val="0"/>
              <w:spacing w:after="0" w:line="240" w:lineRule="auto"/>
              <w:rPr>
                <w:rFonts w:ascii="Arial" w:hAnsi="Arial" w:cs="Arial"/>
                <w:bCs/>
                <w:sz w:val="18"/>
                <w:szCs w:val="18"/>
              </w:rPr>
            </w:pPr>
            <w:r w:rsidRPr="002E07ED">
              <w:rPr>
                <w:rFonts w:ascii="Arial" w:hAnsi="Arial" w:cs="Arial"/>
                <w:bCs/>
                <w:sz w:val="18"/>
                <w:szCs w:val="18"/>
              </w:rPr>
              <w:t>Apertura de Sobre con Requisitos Habilitantes</w:t>
            </w:r>
          </w:p>
        </w:tc>
        <w:tc>
          <w:tcPr>
            <w:tcW w:w="979" w:type="pct"/>
            <w:shd w:val="clear" w:color="auto" w:fill="FFFFFF"/>
            <w:vAlign w:val="center"/>
          </w:tcPr>
          <w:p w:rsidR="001149A7" w:rsidRPr="002E07ED" w:rsidRDefault="005103A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1</w:t>
            </w:r>
            <w:r w:rsidR="00D428E8" w:rsidRPr="002E07ED">
              <w:rPr>
                <w:rFonts w:ascii="Arial" w:hAnsi="Arial" w:cs="Arial"/>
                <w:bCs/>
                <w:sz w:val="18"/>
                <w:szCs w:val="18"/>
              </w:rPr>
              <w:t>3</w:t>
            </w:r>
            <w:r w:rsidR="00BA0D55" w:rsidRPr="002E07ED">
              <w:rPr>
                <w:rFonts w:ascii="Arial" w:hAnsi="Arial" w:cs="Arial"/>
                <w:bCs/>
                <w:sz w:val="18"/>
                <w:szCs w:val="18"/>
              </w:rPr>
              <w:t xml:space="preserve"> de </w:t>
            </w:r>
            <w:r w:rsidR="00D428E8" w:rsidRPr="002E07ED">
              <w:rPr>
                <w:rFonts w:ascii="Arial" w:hAnsi="Arial" w:cs="Arial"/>
                <w:bCs/>
                <w:sz w:val="18"/>
                <w:szCs w:val="18"/>
              </w:rPr>
              <w:t>junio</w:t>
            </w:r>
            <w:r w:rsidR="00A853A7" w:rsidRPr="002E07ED">
              <w:rPr>
                <w:rFonts w:ascii="Arial" w:hAnsi="Arial" w:cs="Arial"/>
                <w:bCs/>
                <w:sz w:val="18"/>
                <w:szCs w:val="18"/>
              </w:rPr>
              <w:t xml:space="preserve"> de 201</w:t>
            </w:r>
            <w:r w:rsidR="00D428E8" w:rsidRPr="002E07ED">
              <w:rPr>
                <w:rFonts w:ascii="Arial" w:hAnsi="Arial" w:cs="Arial"/>
                <w:bCs/>
                <w:sz w:val="18"/>
                <w:szCs w:val="18"/>
              </w:rPr>
              <w:t>6</w:t>
            </w:r>
          </w:p>
          <w:p w:rsidR="001149A7" w:rsidRPr="002E07ED" w:rsidRDefault="00BA0D5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9</w:t>
            </w:r>
            <w:r w:rsidR="001149A7" w:rsidRPr="002E07ED">
              <w:rPr>
                <w:rFonts w:ascii="Arial" w:hAnsi="Arial" w:cs="Arial"/>
                <w:bCs/>
                <w:sz w:val="18"/>
                <w:szCs w:val="18"/>
              </w:rPr>
              <w:t>:00</w:t>
            </w:r>
            <w:r w:rsidR="00BA3575" w:rsidRPr="002E07ED">
              <w:rPr>
                <w:rFonts w:ascii="Arial" w:hAnsi="Arial" w:cs="Arial"/>
                <w:bCs/>
                <w:sz w:val="18"/>
                <w:szCs w:val="18"/>
              </w:rPr>
              <w:t>:01</w:t>
            </w:r>
            <w:r w:rsidR="001149A7" w:rsidRPr="002E07ED">
              <w:rPr>
                <w:rFonts w:ascii="Arial" w:hAnsi="Arial" w:cs="Arial"/>
                <w:bCs/>
                <w:sz w:val="18"/>
                <w:szCs w:val="18"/>
              </w:rPr>
              <w:t xml:space="preserve"> a.m.</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Instalaciones Ministerio de Educación (Unidad  de Atención al Ciudadano)</w:t>
            </w:r>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Verificación de requisitos habilitantes</w:t>
            </w:r>
          </w:p>
        </w:tc>
        <w:tc>
          <w:tcPr>
            <w:tcW w:w="979" w:type="pct"/>
            <w:shd w:val="clear" w:color="auto" w:fill="FFFFFF"/>
            <w:vAlign w:val="center"/>
          </w:tcPr>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Desde el </w:t>
            </w:r>
            <w:r w:rsidR="0067117A" w:rsidRPr="002E07ED">
              <w:rPr>
                <w:rFonts w:ascii="Arial" w:hAnsi="Arial" w:cs="Arial"/>
                <w:bCs/>
                <w:sz w:val="18"/>
                <w:szCs w:val="18"/>
              </w:rPr>
              <w:t xml:space="preserve">13 </w:t>
            </w:r>
            <w:r w:rsidR="00A853A7" w:rsidRPr="002E07ED">
              <w:rPr>
                <w:rFonts w:ascii="Arial" w:hAnsi="Arial" w:cs="Arial"/>
                <w:bCs/>
                <w:sz w:val="18"/>
                <w:szCs w:val="18"/>
              </w:rPr>
              <w:t xml:space="preserve">hasta el </w:t>
            </w:r>
            <w:r w:rsidR="005103A5" w:rsidRPr="002E07ED">
              <w:rPr>
                <w:rFonts w:ascii="Arial" w:hAnsi="Arial" w:cs="Arial"/>
                <w:bCs/>
                <w:sz w:val="18"/>
                <w:szCs w:val="18"/>
              </w:rPr>
              <w:t>1</w:t>
            </w:r>
            <w:r w:rsidR="00D428E8" w:rsidRPr="002E07ED">
              <w:rPr>
                <w:rFonts w:ascii="Arial" w:hAnsi="Arial" w:cs="Arial"/>
                <w:bCs/>
                <w:sz w:val="18"/>
                <w:szCs w:val="18"/>
              </w:rPr>
              <w:t>6</w:t>
            </w:r>
            <w:r w:rsidRPr="002E07ED">
              <w:rPr>
                <w:rFonts w:ascii="Arial" w:hAnsi="Arial" w:cs="Arial"/>
                <w:bCs/>
                <w:sz w:val="18"/>
                <w:szCs w:val="18"/>
              </w:rPr>
              <w:t xml:space="preserve"> </w:t>
            </w:r>
            <w:r w:rsidR="00BA0D55" w:rsidRPr="002E07ED">
              <w:rPr>
                <w:rFonts w:ascii="Arial" w:hAnsi="Arial" w:cs="Arial"/>
                <w:bCs/>
                <w:sz w:val="18"/>
                <w:szCs w:val="18"/>
              </w:rPr>
              <w:t xml:space="preserve">de </w:t>
            </w:r>
            <w:r w:rsidR="00D428E8" w:rsidRPr="002E07ED">
              <w:rPr>
                <w:rFonts w:ascii="Arial" w:hAnsi="Arial" w:cs="Arial"/>
                <w:bCs/>
                <w:sz w:val="18"/>
                <w:szCs w:val="18"/>
              </w:rPr>
              <w:t>junio</w:t>
            </w:r>
            <w:r w:rsidR="00A853A7" w:rsidRPr="002E07ED">
              <w:rPr>
                <w:rFonts w:ascii="Arial" w:hAnsi="Arial" w:cs="Arial"/>
                <w:bCs/>
                <w:sz w:val="18"/>
                <w:szCs w:val="18"/>
              </w:rPr>
              <w:t xml:space="preserve"> de </w:t>
            </w:r>
            <w:r w:rsidR="00D428E8" w:rsidRPr="002E07ED">
              <w:rPr>
                <w:rFonts w:ascii="Arial" w:hAnsi="Arial" w:cs="Arial"/>
                <w:bCs/>
                <w:sz w:val="18"/>
                <w:szCs w:val="18"/>
              </w:rPr>
              <w:t>2016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Página electrónica </w:t>
            </w:r>
            <w:hyperlink r:id="rId30" w:history="1">
              <w:r w:rsidR="00BA0D55" w:rsidRPr="002E07ED">
                <w:rPr>
                  <w:rStyle w:val="Hipervnculo"/>
                  <w:rFonts w:ascii="Arial" w:hAnsi="Arial" w:cs="Arial"/>
                  <w:bCs/>
                  <w:sz w:val="18"/>
                  <w:szCs w:val="18"/>
                </w:rPr>
                <w:t>www.colombiacompra.gov.co</w:t>
              </w:r>
            </w:hyperlink>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 xml:space="preserve">Publicación de Informe de Evaluación </w:t>
            </w:r>
          </w:p>
        </w:tc>
        <w:tc>
          <w:tcPr>
            <w:tcW w:w="979" w:type="pct"/>
            <w:shd w:val="clear" w:color="auto" w:fill="FFFFFF"/>
            <w:vAlign w:val="center"/>
          </w:tcPr>
          <w:p w:rsidR="001149A7" w:rsidRPr="002E07ED" w:rsidRDefault="005103A5"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1</w:t>
            </w:r>
            <w:r w:rsidR="00D428E8" w:rsidRPr="002E07ED">
              <w:rPr>
                <w:rFonts w:ascii="Arial" w:hAnsi="Arial" w:cs="Arial"/>
                <w:bCs/>
                <w:sz w:val="18"/>
                <w:szCs w:val="18"/>
              </w:rPr>
              <w:t>7</w:t>
            </w:r>
            <w:r w:rsidR="00A853A7" w:rsidRPr="002E07ED">
              <w:rPr>
                <w:rFonts w:ascii="Arial" w:hAnsi="Arial" w:cs="Arial"/>
                <w:bCs/>
                <w:sz w:val="18"/>
                <w:szCs w:val="18"/>
              </w:rPr>
              <w:t xml:space="preserve"> de </w:t>
            </w:r>
            <w:r w:rsidR="00D428E8" w:rsidRPr="002E07ED">
              <w:rPr>
                <w:rFonts w:ascii="Arial" w:hAnsi="Arial" w:cs="Arial"/>
                <w:bCs/>
                <w:sz w:val="18"/>
                <w:szCs w:val="18"/>
              </w:rPr>
              <w:t>junio</w:t>
            </w:r>
            <w:r w:rsidR="00A853A7" w:rsidRPr="002E07ED">
              <w:rPr>
                <w:rFonts w:ascii="Arial" w:hAnsi="Arial" w:cs="Arial"/>
                <w:bCs/>
                <w:sz w:val="18"/>
                <w:szCs w:val="18"/>
              </w:rPr>
              <w:t xml:space="preserve"> de 201</w:t>
            </w:r>
            <w:r w:rsidR="00D428E8" w:rsidRPr="002E07ED">
              <w:rPr>
                <w:rFonts w:ascii="Arial" w:hAnsi="Arial" w:cs="Arial"/>
                <w:bCs/>
                <w:sz w:val="18"/>
                <w:szCs w:val="18"/>
              </w:rPr>
              <w:t>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Página electrónica </w:t>
            </w:r>
            <w:hyperlink r:id="rId31" w:history="1">
              <w:r w:rsidR="00BA0D55" w:rsidRPr="002E07ED">
                <w:rPr>
                  <w:rStyle w:val="Hipervnculo"/>
                  <w:rFonts w:ascii="Arial" w:hAnsi="Arial" w:cs="Arial"/>
                  <w:bCs/>
                  <w:sz w:val="18"/>
                  <w:szCs w:val="18"/>
                </w:rPr>
                <w:t>www.colombiacompra.gov.co</w:t>
              </w:r>
            </w:hyperlink>
          </w:p>
        </w:tc>
      </w:tr>
      <w:tr w:rsidR="001149A7" w:rsidRPr="002E07ED" w:rsidTr="00BA0D55">
        <w:trPr>
          <w:trHeight w:val="345"/>
          <w:jc w:val="center"/>
        </w:trPr>
        <w:tc>
          <w:tcPr>
            <w:tcW w:w="2076" w:type="pct"/>
            <w:shd w:val="clear" w:color="auto" w:fill="FFFFFF"/>
            <w:vAlign w:val="center"/>
          </w:tcPr>
          <w:p w:rsidR="001149A7" w:rsidRPr="002E07ED" w:rsidRDefault="00533614" w:rsidP="002E07ED">
            <w:pPr>
              <w:widowControl w:val="0"/>
              <w:spacing w:after="0" w:line="240" w:lineRule="auto"/>
              <w:rPr>
                <w:rFonts w:ascii="Arial" w:hAnsi="Arial" w:cs="Arial"/>
                <w:bCs/>
                <w:sz w:val="18"/>
                <w:szCs w:val="18"/>
              </w:rPr>
            </w:pPr>
            <w:r>
              <w:rPr>
                <w:rFonts w:ascii="Arial" w:hAnsi="Arial" w:cs="Arial"/>
                <w:bCs/>
                <w:sz w:val="18"/>
                <w:szCs w:val="18"/>
              </w:rPr>
              <w:t>Plazo para subsanar requisitos habilitantes</w:t>
            </w:r>
            <w:r w:rsidR="001149A7" w:rsidRPr="002E07ED">
              <w:rPr>
                <w:rFonts w:ascii="Arial" w:hAnsi="Arial" w:cs="Arial"/>
                <w:bCs/>
                <w:sz w:val="18"/>
                <w:szCs w:val="18"/>
              </w:rPr>
              <w:t xml:space="preserve"> </w:t>
            </w:r>
          </w:p>
        </w:tc>
        <w:tc>
          <w:tcPr>
            <w:tcW w:w="979" w:type="pct"/>
            <w:shd w:val="clear" w:color="auto" w:fill="FFFFFF"/>
            <w:vAlign w:val="center"/>
          </w:tcPr>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Desde el </w:t>
            </w:r>
            <w:r w:rsidR="00D428E8" w:rsidRPr="002E07ED">
              <w:rPr>
                <w:rFonts w:ascii="Arial" w:hAnsi="Arial" w:cs="Arial"/>
                <w:bCs/>
                <w:sz w:val="18"/>
                <w:szCs w:val="18"/>
              </w:rPr>
              <w:t>20</w:t>
            </w:r>
            <w:r w:rsidRPr="002E07ED">
              <w:rPr>
                <w:rFonts w:ascii="Arial" w:hAnsi="Arial" w:cs="Arial"/>
                <w:bCs/>
                <w:sz w:val="18"/>
                <w:szCs w:val="18"/>
              </w:rPr>
              <w:t xml:space="preserve"> hasta el </w:t>
            </w:r>
            <w:r w:rsidR="00D428E8" w:rsidRPr="002E07ED">
              <w:rPr>
                <w:rFonts w:ascii="Arial" w:hAnsi="Arial" w:cs="Arial"/>
                <w:bCs/>
                <w:sz w:val="18"/>
                <w:szCs w:val="18"/>
              </w:rPr>
              <w:t>22</w:t>
            </w:r>
            <w:r w:rsidR="00A853A7" w:rsidRPr="002E07ED">
              <w:rPr>
                <w:rFonts w:ascii="Arial" w:hAnsi="Arial" w:cs="Arial"/>
                <w:bCs/>
                <w:sz w:val="18"/>
                <w:szCs w:val="18"/>
              </w:rPr>
              <w:t xml:space="preserve"> de </w:t>
            </w:r>
            <w:r w:rsidR="00D428E8" w:rsidRPr="002E07ED">
              <w:rPr>
                <w:rFonts w:ascii="Arial" w:hAnsi="Arial" w:cs="Arial"/>
                <w:bCs/>
                <w:sz w:val="18"/>
                <w:szCs w:val="18"/>
              </w:rPr>
              <w:t>junio</w:t>
            </w:r>
            <w:r w:rsidR="00A853A7" w:rsidRPr="002E07ED">
              <w:rPr>
                <w:rFonts w:ascii="Arial" w:hAnsi="Arial" w:cs="Arial"/>
                <w:bCs/>
                <w:sz w:val="18"/>
                <w:szCs w:val="18"/>
              </w:rPr>
              <w:t xml:space="preserve"> de 201</w:t>
            </w:r>
            <w:r w:rsidR="00D428E8" w:rsidRPr="002E07ED">
              <w:rPr>
                <w:rFonts w:ascii="Arial" w:hAnsi="Arial" w:cs="Arial"/>
                <w:bCs/>
                <w:sz w:val="18"/>
                <w:szCs w:val="18"/>
              </w:rPr>
              <w:t>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Página electrónica </w:t>
            </w:r>
            <w:hyperlink r:id="rId32" w:history="1">
              <w:r w:rsidR="00BA0D55" w:rsidRPr="002E07ED">
                <w:rPr>
                  <w:rStyle w:val="Hipervnculo"/>
                  <w:rFonts w:ascii="Arial" w:hAnsi="Arial" w:cs="Arial"/>
                  <w:bCs/>
                  <w:sz w:val="18"/>
                  <w:szCs w:val="18"/>
                </w:rPr>
                <w:t>www.colombiacompra.gov.co</w:t>
              </w:r>
            </w:hyperlink>
          </w:p>
        </w:tc>
      </w:tr>
      <w:tr w:rsidR="001149A7" w:rsidRPr="002E07ED" w:rsidTr="00BA0D55">
        <w:trPr>
          <w:trHeight w:val="345"/>
          <w:jc w:val="center"/>
        </w:trPr>
        <w:tc>
          <w:tcPr>
            <w:tcW w:w="2076" w:type="pct"/>
            <w:shd w:val="clear" w:color="auto" w:fill="FFFFFF"/>
            <w:vAlign w:val="center"/>
          </w:tcPr>
          <w:p w:rsidR="001149A7" w:rsidRPr="002E07ED" w:rsidRDefault="001149A7" w:rsidP="005402C7">
            <w:pPr>
              <w:widowControl w:val="0"/>
              <w:spacing w:after="0" w:line="240" w:lineRule="auto"/>
              <w:rPr>
                <w:rFonts w:ascii="Arial" w:hAnsi="Arial" w:cs="Arial"/>
                <w:bCs/>
                <w:sz w:val="18"/>
                <w:szCs w:val="18"/>
              </w:rPr>
            </w:pPr>
            <w:r w:rsidRPr="002E07ED">
              <w:rPr>
                <w:rFonts w:ascii="Arial" w:hAnsi="Arial" w:cs="Arial"/>
                <w:bCs/>
                <w:sz w:val="18"/>
                <w:szCs w:val="18"/>
              </w:rPr>
              <w:t xml:space="preserve">Respuesta </w:t>
            </w:r>
            <w:r w:rsidR="005402C7">
              <w:rPr>
                <w:rFonts w:ascii="Arial" w:hAnsi="Arial" w:cs="Arial"/>
                <w:bCs/>
                <w:sz w:val="18"/>
                <w:szCs w:val="18"/>
              </w:rPr>
              <w:t>de la subsanación</w:t>
            </w:r>
          </w:p>
        </w:tc>
        <w:tc>
          <w:tcPr>
            <w:tcW w:w="979" w:type="pct"/>
            <w:shd w:val="clear" w:color="auto" w:fill="FFFFFF"/>
            <w:vAlign w:val="center"/>
          </w:tcPr>
          <w:p w:rsidR="001149A7" w:rsidRPr="002E07ED" w:rsidRDefault="00A853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2</w:t>
            </w:r>
            <w:r w:rsidR="00D428E8" w:rsidRPr="002E07ED">
              <w:rPr>
                <w:rFonts w:ascii="Arial" w:hAnsi="Arial" w:cs="Arial"/>
                <w:bCs/>
                <w:sz w:val="18"/>
                <w:szCs w:val="18"/>
              </w:rPr>
              <w:t>7</w:t>
            </w:r>
            <w:r w:rsidRPr="002E07ED">
              <w:rPr>
                <w:rFonts w:ascii="Arial" w:hAnsi="Arial" w:cs="Arial"/>
                <w:bCs/>
                <w:sz w:val="18"/>
                <w:szCs w:val="18"/>
              </w:rPr>
              <w:t xml:space="preserve"> de </w:t>
            </w:r>
            <w:r w:rsidR="00D428E8" w:rsidRPr="002E07ED">
              <w:rPr>
                <w:rFonts w:ascii="Arial" w:hAnsi="Arial" w:cs="Arial"/>
                <w:bCs/>
                <w:sz w:val="18"/>
                <w:szCs w:val="18"/>
              </w:rPr>
              <w:t>junio</w:t>
            </w:r>
            <w:r w:rsidRPr="002E07ED">
              <w:rPr>
                <w:rFonts w:ascii="Arial" w:hAnsi="Arial" w:cs="Arial"/>
                <w:bCs/>
                <w:sz w:val="18"/>
                <w:szCs w:val="18"/>
              </w:rPr>
              <w:t xml:space="preserve"> de 201</w:t>
            </w:r>
            <w:r w:rsidR="00D428E8" w:rsidRPr="002E07ED">
              <w:rPr>
                <w:rFonts w:ascii="Arial" w:hAnsi="Arial" w:cs="Arial"/>
                <w:bCs/>
                <w:sz w:val="18"/>
                <w:szCs w:val="18"/>
              </w:rPr>
              <w:t>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Página electrónica </w:t>
            </w:r>
            <w:hyperlink r:id="rId33" w:history="1">
              <w:r w:rsidR="00BA0D55" w:rsidRPr="002E07ED">
                <w:rPr>
                  <w:rStyle w:val="Hipervnculo"/>
                  <w:rFonts w:ascii="Arial" w:hAnsi="Arial" w:cs="Arial"/>
                  <w:bCs/>
                  <w:sz w:val="18"/>
                  <w:szCs w:val="18"/>
                </w:rPr>
                <w:t>www.colombiacompra.gov.co</w:t>
              </w:r>
            </w:hyperlink>
          </w:p>
        </w:tc>
      </w:tr>
      <w:tr w:rsidR="001149A7" w:rsidRPr="002E07ED" w:rsidTr="00BA0D55">
        <w:trPr>
          <w:trHeight w:val="345"/>
          <w:jc w:val="center"/>
        </w:trPr>
        <w:tc>
          <w:tcPr>
            <w:tcW w:w="2076" w:type="pct"/>
            <w:shd w:val="clear" w:color="auto" w:fill="FFFFFF"/>
            <w:vAlign w:val="center"/>
          </w:tcPr>
          <w:p w:rsidR="001149A7" w:rsidRPr="002E07ED" w:rsidRDefault="005402C7" w:rsidP="002E07ED">
            <w:pPr>
              <w:widowControl w:val="0"/>
              <w:spacing w:after="0" w:line="240" w:lineRule="auto"/>
              <w:rPr>
                <w:rFonts w:ascii="Arial" w:hAnsi="Arial" w:cs="Arial"/>
                <w:bCs/>
                <w:sz w:val="18"/>
                <w:szCs w:val="18"/>
              </w:rPr>
            </w:pPr>
            <w:r w:rsidRPr="002E07ED">
              <w:rPr>
                <w:rFonts w:ascii="Arial" w:hAnsi="Arial" w:cs="Arial"/>
                <w:bCs/>
                <w:sz w:val="18"/>
                <w:szCs w:val="18"/>
              </w:rPr>
              <w:t>Reporte de Oferentes Habilitados</w:t>
            </w:r>
          </w:p>
        </w:tc>
        <w:tc>
          <w:tcPr>
            <w:tcW w:w="979" w:type="pct"/>
            <w:shd w:val="clear" w:color="auto" w:fill="FFFFFF"/>
            <w:vAlign w:val="center"/>
          </w:tcPr>
          <w:p w:rsidR="001149A7" w:rsidRPr="002E07ED" w:rsidRDefault="00D428E8"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28</w:t>
            </w:r>
            <w:r w:rsidR="00A853A7" w:rsidRPr="002E07ED">
              <w:rPr>
                <w:rFonts w:ascii="Arial" w:hAnsi="Arial" w:cs="Arial"/>
                <w:bCs/>
                <w:sz w:val="18"/>
                <w:szCs w:val="18"/>
              </w:rPr>
              <w:t xml:space="preserve"> de </w:t>
            </w:r>
            <w:r w:rsidR="0024093F" w:rsidRPr="002E07ED">
              <w:rPr>
                <w:rFonts w:ascii="Arial" w:hAnsi="Arial" w:cs="Arial"/>
                <w:bCs/>
                <w:sz w:val="18"/>
                <w:szCs w:val="18"/>
              </w:rPr>
              <w:t>j</w:t>
            </w:r>
            <w:r w:rsidRPr="002E07ED">
              <w:rPr>
                <w:rFonts w:ascii="Arial" w:hAnsi="Arial" w:cs="Arial"/>
                <w:bCs/>
                <w:sz w:val="18"/>
                <w:szCs w:val="18"/>
              </w:rPr>
              <w:t>unio</w:t>
            </w:r>
            <w:r w:rsidR="00A853A7" w:rsidRPr="002E07ED">
              <w:rPr>
                <w:rFonts w:ascii="Arial" w:hAnsi="Arial" w:cs="Arial"/>
                <w:bCs/>
                <w:sz w:val="18"/>
                <w:szCs w:val="18"/>
              </w:rPr>
              <w:t xml:space="preserve"> de 2015</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p>
        </w:tc>
      </w:tr>
      <w:tr w:rsidR="001149A7" w:rsidRPr="002E07ED" w:rsidTr="00BA0D55">
        <w:trPr>
          <w:trHeight w:val="345"/>
          <w:jc w:val="center"/>
        </w:trPr>
        <w:tc>
          <w:tcPr>
            <w:tcW w:w="2076" w:type="pct"/>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Prueba de funcionamiento aplicativo web</w:t>
            </w:r>
          </w:p>
        </w:tc>
        <w:tc>
          <w:tcPr>
            <w:tcW w:w="979" w:type="pct"/>
            <w:shd w:val="clear" w:color="auto" w:fill="FFFFFF"/>
            <w:vAlign w:val="center"/>
          </w:tcPr>
          <w:p w:rsidR="001149A7" w:rsidRPr="002E07ED" w:rsidRDefault="00A853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2</w:t>
            </w:r>
            <w:r w:rsidR="00D428E8" w:rsidRPr="002E07ED">
              <w:rPr>
                <w:rFonts w:ascii="Arial" w:hAnsi="Arial" w:cs="Arial"/>
                <w:bCs/>
                <w:sz w:val="18"/>
                <w:szCs w:val="18"/>
              </w:rPr>
              <w:t>9</w:t>
            </w:r>
            <w:r w:rsidRPr="002E07ED">
              <w:rPr>
                <w:rFonts w:ascii="Arial" w:hAnsi="Arial" w:cs="Arial"/>
                <w:bCs/>
                <w:sz w:val="18"/>
                <w:szCs w:val="18"/>
              </w:rPr>
              <w:t xml:space="preserve"> de </w:t>
            </w:r>
            <w:r w:rsidR="0024093F" w:rsidRPr="002E07ED">
              <w:rPr>
                <w:rFonts w:ascii="Arial" w:hAnsi="Arial" w:cs="Arial"/>
                <w:bCs/>
                <w:sz w:val="18"/>
                <w:szCs w:val="18"/>
              </w:rPr>
              <w:t>j</w:t>
            </w:r>
            <w:r w:rsidR="00D428E8" w:rsidRPr="002E07ED">
              <w:rPr>
                <w:rFonts w:ascii="Arial" w:hAnsi="Arial" w:cs="Arial"/>
                <w:bCs/>
                <w:sz w:val="18"/>
                <w:szCs w:val="18"/>
              </w:rPr>
              <w:t>unio de 2016</w:t>
            </w:r>
          </w:p>
        </w:tc>
        <w:tc>
          <w:tcPr>
            <w:tcW w:w="1945" w:type="pct"/>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Instalaciones Ministerio de Educación (Unidad de Atención al Ciudadano)</w:t>
            </w:r>
          </w:p>
        </w:tc>
      </w:tr>
      <w:tr w:rsidR="001149A7" w:rsidRPr="002E07ED" w:rsidTr="00BA0D55">
        <w:trPr>
          <w:trHeight w:val="345"/>
          <w:jc w:val="center"/>
        </w:trPr>
        <w:tc>
          <w:tcPr>
            <w:tcW w:w="2076"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Capacitación sobre la herramienta de subasta – con la presencia física de los proponentes</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24093F"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30</w:t>
            </w:r>
            <w:r w:rsidR="00A853A7" w:rsidRPr="002E07ED">
              <w:rPr>
                <w:rFonts w:ascii="Arial" w:hAnsi="Arial" w:cs="Arial"/>
                <w:bCs/>
                <w:sz w:val="18"/>
                <w:szCs w:val="18"/>
              </w:rPr>
              <w:t xml:space="preserve"> de </w:t>
            </w:r>
            <w:r w:rsidRPr="002E07ED">
              <w:rPr>
                <w:rFonts w:ascii="Arial" w:hAnsi="Arial" w:cs="Arial"/>
                <w:bCs/>
                <w:sz w:val="18"/>
                <w:szCs w:val="18"/>
              </w:rPr>
              <w:t>junio</w:t>
            </w:r>
            <w:r w:rsidR="00A853A7" w:rsidRPr="002E07ED">
              <w:rPr>
                <w:rFonts w:ascii="Arial" w:hAnsi="Arial" w:cs="Arial"/>
                <w:bCs/>
                <w:sz w:val="18"/>
                <w:szCs w:val="18"/>
              </w:rPr>
              <w:t xml:space="preserve"> de 201</w:t>
            </w:r>
            <w:r w:rsidRPr="002E07ED">
              <w:rPr>
                <w:rFonts w:ascii="Arial" w:hAnsi="Arial" w:cs="Arial"/>
                <w:bCs/>
                <w:sz w:val="18"/>
                <w:szCs w:val="18"/>
              </w:rPr>
              <w:t>6</w:t>
            </w:r>
          </w:p>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10:00 a.m.</w:t>
            </w:r>
          </w:p>
        </w:tc>
        <w:tc>
          <w:tcPr>
            <w:tcW w:w="1945"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p>
        </w:tc>
      </w:tr>
      <w:tr w:rsidR="001149A7" w:rsidRPr="002E07ED" w:rsidTr="00BA0D55">
        <w:trPr>
          <w:trHeight w:val="345"/>
          <w:jc w:val="center"/>
        </w:trPr>
        <w:tc>
          <w:tcPr>
            <w:tcW w:w="2076"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 xml:space="preserve">Capacitación virtual de la herramienta publicada en </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24093F"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30</w:t>
            </w:r>
            <w:r w:rsidR="005103A5" w:rsidRPr="002E07ED">
              <w:rPr>
                <w:rFonts w:ascii="Arial" w:hAnsi="Arial" w:cs="Arial"/>
                <w:bCs/>
                <w:sz w:val="18"/>
                <w:szCs w:val="18"/>
              </w:rPr>
              <w:t xml:space="preserve"> </w:t>
            </w:r>
            <w:r w:rsidR="00A853A7" w:rsidRPr="002E07ED">
              <w:rPr>
                <w:rFonts w:ascii="Arial" w:hAnsi="Arial" w:cs="Arial"/>
                <w:bCs/>
                <w:sz w:val="18"/>
                <w:szCs w:val="18"/>
              </w:rPr>
              <w:t xml:space="preserve">de </w:t>
            </w:r>
            <w:r w:rsidRPr="002E07ED">
              <w:rPr>
                <w:rFonts w:ascii="Arial" w:hAnsi="Arial" w:cs="Arial"/>
                <w:bCs/>
                <w:sz w:val="18"/>
                <w:szCs w:val="18"/>
              </w:rPr>
              <w:t>junio</w:t>
            </w:r>
            <w:r w:rsidR="00A853A7" w:rsidRPr="002E07ED">
              <w:rPr>
                <w:rFonts w:ascii="Arial" w:hAnsi="Arial" w:cs="Arial"/>
                <w:bCs/>
                <w:sz w:val="18"/>
                <w:szCs w:val="18"/>
              </w:rPr>
              <w:t xml:space="preserve"> de 201</w:t>
            </w:r>
            <w:r w:rsidRPr="002E07ED">
              <w:rPr>
                <w:rFonts w:ascii="Arial" w:hAnsi="Arial" w:cs="Arial"/>
                <w:bCs/>
                <w:sz w:val="18"/>
                <w:szCs w:val="18"/>
              </w:rPr>
              <w:t>6</w:t>
            </w:r>
          </w:p>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3:00 p.m.</w:t>
            </w:r>
          </w:p>
        </w:tc>
        <w:tc>
          <w:tcPr>
            <w:tcW w:w="1945"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En línea hasta el día anterior a la subasta</w:t>
            </w:r>
          </w:p>
        </w:tc>
      </w:tr>
      <w:tr w:rsidR="001149A7" w:rsidRPr="002E07ED" w:rsidTr="00BA0D55">
        <w:trPr>
          <w:trHeight w:val="345"/>
          <w:jc w:val="center"/>
        </w:trPr>
        <w:tc>
          <w:tcPr>
            <w:tcW w:w="2076"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Evento de Subasta Electrónica</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24093F"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01 </w:t>
            </w:r>
            <w:r w:rsidR="00A853A7" w:rsidRPr="002E07ED">
              <w:rPr>
                <w:rFonts w:ascii="Arial" w:hAnsi="Arial" w:cs="Arial"/>
                <w:bCs/>
                <w:sz w:val="18"/>
                <w:szCs w:val="18"/>
              </w:rPr>
              <w:t xml:space="preserve">de </w:t>
            </w:r>
            <w:r w:rsidRPr="002E07ED">
              <w:rPr>
                <w:rFonts w:ascii="Arial" w:hAnsi="Arial" w:cs="Arial"/>
                <w:bCs/>
                <w:sz w:val="18"/>
                <w:szCs w:val="18"/>
              </w:rPr>
              <w:t>julio</w:t>
            </w:r>
            <w:r w:rsidR="00A853A7" w:rsidRPr="002E07ED">
              <w:rPr>
                <w:rFonts w:ascii="Arial" w:hAnsi="Arial" w:cs="Arial"/>
                <w:bCs/>
                <w:sz w:val="18"/>
                <w:szCs w:val="18"/>
              </w:rPr>
              <w:t xml:space="preserve"> de 201</w:t>
            </w:r>
            <w:r w:rsidRPr="002E07ED">
              <w:rPr>
                <w:rFonts w:ascii="Arial" w:hAnsi="Arial" w:cs="Arial"/>
                <w:bCs/>
                <w:sz w:val="18"/>
                <w:szCs w:val="18"/>
              </w:rPr>
              <w:t>6</w:t>
            </w:r>
          </w:p>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10:00 a.m.</w:t>
            </w:r>
          </w:p>
        </w:tc>
        <w:tc>
          <w:tcPr>
            <w:tcW w:w="1945"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p>
        </w:tc>
      </w:tr>
      <w:tr w:rsidR="001149A7" w:rsidRPr="002E07ED" w:rsidTr="00BA0D55">
        <w:trPr>
          <w:trHeight w:val="132"/>
          <w:jc w:val="center"/>
        </w:trPr>
        <w:tc>
          <w:tcPr>
            <w:tcW w:w="2076"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Acto de adjudicación</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24093F"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05 de</w:t>
            </w:r>
            <w:r w:rsidR="00A853A7" w:rsidRPr="002E07ED">
              <w:rPr>
                <w:rFonts w:ascii="Arial" w:hAnsi="Arial" w:cs="Arial"/>
                <w:bCs/>
                <w:sz w:val="18"/>
                <w:szCs w:val="18"/>
              </w:rPr>
              <w:t xml:space="preserve"> </w:t>
            </w:r>
            <w:r w:rsidRPr="002E07ED">
              <w:rPr>
                <w:rFonts w:ascii="Arial" w:hAnsi="Arial" w:cs="Arial"/>
                <w:bCs/>
                <w:sz w:val="18"/>
                <w:szCs w:val="18"/>
              </w:rPr>
              <w:t xml:space="preserve">julio </w:t>
            </w:r>
            <w:r w:rsidR="00A853A7" w:rsidRPr="002E07ED">
              <w:rPr>
                <w:rFonts w:ascii="Arial" w:hAnsi="Arial" w:cs="Arial"/>
                <w:bCs/>
                <w:sz w:val="18"/>
                <w:szCs w:val="18"/>
              </w:rPr>
              <w:t>de 201</w:t>
            </w:r>
            <w:r w:rsidRPr="002E07ED">
              <w:rPr>
                <w:rFonts w:ascii="Arial" w:hAnsi="Arial" w:cs="Arial"/>
                <w:bCs/>
                <w:sz w:val="18"/>
                <w:szCs w:val="18"/>
              </w:rPr>
              <w:t>6</w:t>
            </w:r>
          </w:p>
        </w:tc>
        <w:tc>
          <w:tcPr>
            <w:tcW w:w="1945"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 xml:space="preserve">Página electrónica </w:t>
            </w:r>
            <w:hyperlink r:id="rId34" w:history="1">
              <w:r w:rsidR="00BA0D55" w:rsidRPr="002E07ED">
                <w:rPr>
                  <w:rStyle w:val="Hipervnculo"/>
                  <w:rFonts w:ascii="Arial" w:hAnsi="Arial" w:cs="Arial"/>
                  <w:bCs/>
                  <w:sz w:val="18"/>
                  <w:szCs w:val="18"/>
                </w:rPr>
                <w:t>www.colombiacompra.gov.co</w:t>
              </w:r>
            </w:hyperlink>
          </w:p>
        </w:tc>
      </w:tr>
      <w:tr w:rsidR="001149A7" w:rsidRPr="002E07ED" w:rsidTr="00BA0D55">
        <w:trPr>
          <w:trHeight w:val="345"/>
          <w:jc w:val="center"/>
        </w:trPr>
        <w:tc>
          <w:tcPr>
            <w:tcW w:w="2076"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2E07ED">
            <w:pPr>
              <w:widowControl w:val="0"/>
              <w:spacing w:after="0" w:line="240" w:lineRule="auto"/>
              <w:rPr>
                <w:rFonts w:ascii="Arial" w:hAnsi="Arial" w:cs="Arial"/>
                <w:bCs/>
                <w:sz w:val="18"/>
                <w:szCs w:val="18"/>
              </w:rPr>
            </w:pPr>
            <w:r w:rsidRPr="002E07ED">
              <w:rPr>
                <w:rFonts w:ascii="Arial" w:hAnsi="Arial" w:cs="Arial"/>
                <w:bCs/>
                <w:sz w:val="18"/>
                <w:szCs w:val="18"/>
              </w:rPr>
              <w:t>Firma del contrato</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2E07ED">
            <w:pPr>
              <w:widowControl w:val="0"/>
              <w:spacing w:after="0" w:line="240" w:lineRule="auto"/>
              <w:jc w:val="center"/>
              <w:rPr>
                <w:rFonts w:ascii="Arial" w:hAnsi="Arial" w:cs="Arial"/>
                <w:bCs/>
                <w:sz w:val="18"/>
                <w:szCs w:val="18"/>
              </w:rPr>
            </w:pPr>
            <w:r w:rsidRPr="002E07ED">
              <w:rPr>
                <w:rFonts w:ascii="Arial" w:hAnsi="Arial" w:cs="Arial"/>
                <w:bCs/>
                <w:sz w:val="18"/>
                <w:szCs w:val="18"/>
              </w:rPr>
              <w:t>Dentro de los tres (3) días siguientes al acto de adjudicación</w:t>
            </w:r>
          </w:p>
        </w:tc>
        <w:tc>
          <w:tcPr>
            <w:tcW w:w="1945" w:type="pct"/>
            <w:tcBorders>
              <w:top w:val="single" w:sz="4" w:space="0" w:color="auto"/>
              <w:left w:val="single" w:sz="4" w:space="0" w:color="auto"/>
              <w:bottom w:val="single" w:sz="4" w:space="0" w:color="auto"/>
              <w:right w:val="single" w:sz="4" w:space="0" w:color="auto"/>
            </w:tcBorders>
            <w:shd w:val="clear" w:color="auto" w:fill="FFFFFF"/>
            <w:vAlign w:val="center"/>
          </w:tcPr>
          <w:p w:rsidR="001149A7" w:rsidRPr="002E07ED" w:rsidRDefault="001149A7" w:rsidP="005464FC">
            <w:pPr>
              <w:widowControl w:val="0"/>
              <w:spacing w:after="0" w:line="240" w:lineRule="auto"/>
              <w:jc w:val="center"/>
              <w:rPr>
                <w:rFonts w:ascii="Arial" w:hAnsi="Arial" w:cs="Arial"/>
                <w:bCs/>
                <w:sz w:val="18"/>
                <w:szCs w:val="18"/>
              </w:rPr>
            </w:pPr>
            <w:r w:rsidRPr="002E07ED">
              <w:rPr>
                <w:rFonts w:ascii="Arial" w:hAnsi="Arial" w:cs="Arial"/>
                <w:bCs/>
                <w:sz w:val="18"/>
                <w:szCs w:val="18"/>
              </w:rPr>
              <w:t>Instalaciones Ministerio de Educación (Subdirección de Contratación)</w:t>
            </w:r>
          </w:p>
        </w:tc>
      </w:tr>
    </w:tbl>
    <w:p w:rsidR="001E32FD" w:rsidRPr="002E07ED" w:rsidRDefault="001E32FD" w:rsidP="002E07ED">
      <w:pPr>
        <w:widowControl w:val="0"/>
        <w:spacing w:after="0" w:line="240" w:lineRule="auto"/>
        <w:jc w:val="both"/>
        <w:rPr>
          <w:rFonts w:ascii="Arial" w:hAnsi="Arial" w:cs="Arial"/>
          <w:bCs/>
          <w:sz w:val="18"/>
          <w:szCs w:val="18"/>
        </w:rPr>
      </w:pPr>
    </w:p>
    <w:p w:rsidR="001E32FD" w:rsidRPr="002E07ED" w:rsidRDefault="001E32FD"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rPr>
          <w:rFonts w:ascii="Arial" w:hAnsi="Arial" w:cs="Arial"/>
          <w:i/>
          <w:noProof/>
          <w:color w:val="000000"/>
          <w:sz w:val="18"/>
          <w:szCs w:val="18"/>
          <w:lang w:val="es-CO"/>
        </w:rPr>
      </w:pPr>
    </w:p>
    <w:p w:rsidR="001149A7" w:rsidRPr="002E07ED" w:rsidRDefault="001149A7"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ANEXO N° 1</w:t>
      </w:r>
    </w:p>
    <w:p w:rsidR="001149A7" w:rsidRPr="002E07ED" w:rsidRDefault="001149A7"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ESPECIFICACIONES TÉCNICAS</w:t>
      </w:r>
    </w:p>
    <w:p w:rsidR="001149A7" w:rsidRPr="002E07ED" w:rsidRDefault="001149A7" w:rsidP="005464FC">
      <w:pPr>
        <w:widowControl w:val="0"/>
        <w:spacing w:after="0" w:line="240" w:lineRule="auto"/>
        <w:rPr>
          <w:rFonts w:ascii="Arial" w:hAnsi="Arial" w:cs="Arial"/>
          <w:b/>
          <w:bCs/>
          <w:sz w:val="18"/>
          <w:szCs w:val="18"/>
        </w:rPr>
      </w:pPr>
    </w:p>
    <w:p w:rsidR="001149A7" w:rsidRPr="002E07ED" w:rsidRDefault="001149A7"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Ver documento anexo</w:t>
      </w:r>
    </w:p>
    <w:p w:rsidR="0051693E" w:rsidRPr="002E07ED" w:rsidRDefault="0051693E"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rPr>
          <w:rFonts w:ascii="Arial" w:hAnsi="Arial" w:cs="Arial"/>
          <w:i/>
          <w:noProof/>
          <w:color w:val="000000"/>
          <w:sz w:val="18"/>
          <w:szCs w:val="18"/>
        </w:rPr>
      </w:pPr>
    </w:p>
    <w:p w:rsidR="0051693E" w:rsidRPr="002E07ED" w:rsidRDefault="0051693E" w:rsidP="002E07ED">
      <w:pPr>
        <w:widowControl w:val="0"/>
        <w:spacing w:after="0" w:line="240" w:lineRule="auto"/>
        <w:jc w:val="center"/>
        <w:rPr>
          <w:rFonts w:ascii="Arial" w:hAnsi="Arial" w:cs="Arial"/>
          <w:b/>
          <w:bCs/>
          <w:sz w:val="18"/>
          <w:szCs w:val="18"/>
        </w:rPr>
        <w:sectPr w:rsidR="0051693E" w:rsidRPr="002E07ED" w:rsidSect="00ED2F02">
          <w:headerReference w:type="default" r:id="rId35"/>
          <w:pgSz w:w="12240" w:h="15840" w:code="1"/>
          <w:pgMar w:top="1985" w:right="1701" w:bottom="1418" w:left="1701" w:header="340" w:footer="567" w:gutter="0"/>
          <w:pgNumType w:start="1"/>
          <w:cols w:space="708"/>
          <w:docGrid w:linePitch="360"/>
        </w:sectPr>
      </w:pPr>
    </w:p>
    <w:p w:rsidR="001149A7" w:rsidRPr="002E07ED" w:rsidRDefault="001149A7" w:rsidP="002E07ED">
      <w:pPr>
        <w:widowControl w:val="0"/>
        <w:spacing w:after="0" w:line="240" w:lineRule="auto"/>
        <w:jc w:val="center"/>
        <w:rPr>
          <w:rFonts w:ascii="Arial" w:hAnsi="Arial" w:cs="Arial"/>
          <w:sz w:val="18"/>
          <w:szCs w:val="18"/>
        </w:rPr>
      </w:pPr>
    </w:p>
    <w:tbl>
      <w:tblPr>
        <w:tblW w:w="5499" w:type="pct"/>
        <w:jc w:val="center"/>
        <w:tblLayout w:type="fixed"/>
        <w:tblCellMar>
          <w:left w:w="70" w:type="dxa"/>
          <w:right w:w="70" w:type="dxa"/>
        </w:tblCellMar>
        <w:tblLook w:val="04A0" w:firstRow="1" w:lastRow="0" w:firstColumn="1" w:lastColumn="0" w:noHBand="0" w:noVBand="1"/>
      </w:tblPr>
      <w:tblGrid>
        <w:gridCol w:w="267"/>
        <w:gridCol w:w="805"/>
        <w:gridCol w:w="667"/>
        <w:gridCol w:w="805"/>
        <w:gridCol w:w="567"/>
        <w:gridCol w:w="1311"/>
        <w:gridCol w:w="874"/>
        <w:gridCol w:w="224"/>
        <w:gridCol w:w="224"/>
        <w:gridCol w:w="224"/>
        <w:gridCol w:w="528"/>
        <w:gridCol w:w="672"/>
        <w:gridCol w:w="949"/>
        <w:gridCol w:w="263"/>
        <w:gridCol w:w="263"/>
        <w:gridCol w:w="396"/>
        <w:gridCol w:w="396"/>
        <w:gridCol w:w="398"/>
        <w:gridCol w:w="492"/>
        <w:gridCol w:w="708"/>
        <w:gridCol w:w="672"/>
        <w:gridCol w:w="1325"/>
        <w:gridCol w:w="802"/>
      </w:tblGrid>
      <w:tr w:rsidR="00FD73ED" w:rsidRPr="002E07ED" w:rsidTr="002E07ED">
        <w:trPr>
          <w:cantSplit/>
          <w:trHeight w:val="20"/>
          <w:tblHeader/>
          <w:jc w:val="center"/>
        </w:trPr>
        <w:tc>
          <w:tcPr>
            <w:tcW w:w="96"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No.</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CLASE</w:t>
            </w:r>
          </w:p>
        </w:tc>
        <w:tc>
          <w:tcPr>
            <w:tcW w:w="241"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FUENTE</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ETAPA</w:t>
            </w:r>
          </w:p>
        </w:tc>
        <w:tc>
          <w:tcPr>
            <w:tcW w:w="205"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TIPO</w:t>
            </w:r>
          </w:p>
        </w:tc>
        <w:tc>
          <w:tcPr>
            <w:tcW w:w="474" w:type="pct"/>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DESCRIPCIÓN</w:t>
            </w:r>
          </w:p>
        </w:tc>
        <w:tc>
          <w:tcPr>
            <w:tcW w:w="316" w:type="pct"/>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CONSECUENCIA DE LA OCURRENCIA DEL EVENTO</w:t>
            </w:r>
          </w:p>
        </w:tc>
        <w:tc>
          <w:tcPr>
            <w:tcW w:w="81"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PROBABILIDAD</w:t>
            </w:r>
          </w:p>
        </w:tc>
        <w:tc>
          <w:tcPr>
            <w:tcW w:w="81"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IMPACTO</w:t>
            </w:r>
          </w:p>
        </w:tc>
        <w:tc>
          <w:tcPr>
            <w:tcW w:w="81"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ind w:left="113" w:right="113"/>
              <w:jc w:val="center"/>
              <w:rPr>
                <w:rFonts w:ascii="Arial" w:hAnsi="Arial" w:cs="Arial"/>
                <w:b/>
                <w:bCs/>
                <w:sz w:val="12"/>
                <w:szCs w:val="12"/>
              </w:rPr>
            </w:pPr>
            <w:r w:rsidRPr="002E07ED">
              <w:rPr>
                <w:rFonts w:ascii="Arial" w:hAnsi="Arial" w:cs="Arial"/>
                <w:b/>
                <w:bCs/>
                <w:sz w:val="12"/>
                <w:szCs w:val="12"/>
              </w:rPr>
              <w:t>VALORACION DEL RIESGO</w:t>
            </w:r>
          </w:p>
        </w:tc>
        <w:tc>
          <w:tcPr>
            <w:tcW w:w="191"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CATEGORIA</w:t>
            </w:r>
          </w:p>
        </w:tc>
        <w:tc>
          <w:tcPr>
            <w:tcW w:w="243"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A QUIEN SE LE ASIGNA</w:t>
            </w:r>
          </w:p>
        </w:tc>
        <w:tc>
          <w:tcPr>
            <w:tcW w:w="343" w:type="pct"/>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TRATAMIENTO / CONTROLES A SER IMPLEMENTADOS</w:t>
            </w:r>
          </w:p>
        </w:tc>
        <w:tc>
          <w:tcPr>
            <w:tcW w:w="476" w:type="pct"/>
            <w:gridSpan w:val="4"/>
            <w:tcBorders>
              <w:top w:val="single" w:sz="4" w:space="0" w:color="auto"/>
              <w:left w:val="nil"/>
              <w:bottom w:val="single" w:sz="4" w:space="0" w:color="auto"/>
              <w:right w:val="single" w:sz="4" w:space="0" w:color="000000"/>
            </w:tcBorders>
            <w:shd w:val="clear" w:color="000000" w:fill="538DD5"/>
            <w:noWrap/>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IMPACTO DESPUES DEL TRATAMIENTO</w:t>
            </w:r>
          </w:p>
        </w:tc>
        <w:tc>
          <w:tcPr>
            <w:tcW w:w="144"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AFECTA LA EJECUCIÓN DEL CONTRATO</w:t>
            </w:r>
            <w:proofErr w:type="gramStart"/>
            <w:r w:rsidRPr="002E07ED">
              <w:rPr>
                <w:rFonts w:ascii="Arial" w:hAnsi="Arial" w:cs="Arial"/>
                <w:b/>
                <w:bCs/>
                <w:sz w:val="12"/>
                <w:szCs w:val="12"/>
              </w:rPr>
              <w:t>?</w:t>
            </w:r>
            <w:proofErr w:type="gramEnd"/>
          </w:p>
        </w:tc>
        <w:tc>
          <w:tcPr>
            <w:tcW w:w="178"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PERSONA RESPONSABLE POR IMPLEMENTAR EL TRATAMIENTO</w:t>
            </w:r>
          </w:p>
        </w:tc>
        <w:tc>
          <w:tcPr>
            <w:tcW w:w="256"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FECHA ESTIMADA EN QUE SE INICIA EL TRATAMIENTO</w:t>
            </w:r>
          </w:p>
        </w:tc>
        <w:tc>
          <w:tcPr>
            <w:tcW w:w="243" w:type="pct"/>
            <w:vMerge w:val="restart"/>
            <w:tcBorders>
              <w:top w:val="single" w:sz="4" w:space="0" w:color="auto"/>
              <w:left w:val="single" w:sz="4" w:space="0" w:color="auto"/>
              <w:bottom w:val="single" w:sz="4" w:space="0" w:color="000000"/>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FECHA ESTIMADA EN QUE SE COMPLETA EL TRATAMIENTO</w:t>
            </w:r>
          </w:p>
        </w:tc>
        <w:tc>
          <w:tcPr>
            <w:tcW w:w="770" w:type="pct"/>
            <w:gridSpan w:val="2"/>
            <w:tcBorders>
              <w:top w:val="single" w:sz="4" w:space="0" w:color="auto"/>
              <w:left w:val="nil"/>
              <w:bottom w:val="single" w:sz="4" w:space="0" w:color="auto"/>
              <w:right w:val="single" w:sz="4" w:space="0" w:color="000000"/>
            </w:tcBorders>
            <w:shd w:val="clear" w:color="000000" w:fill="538DD5"/>
            <w:noWrap/>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MONITOREO Y REVISION</w:t>
            </w:r>
          </w:p>
        </w:tc>
      </w:tr>
      <w:tr w:rsidR="00FD73ED" w:rsidRPr="002E07ED" w:rsidTr="002E07ED">
        <w:trPr>
          <w:cantSplit/>
          <w:trHeight w:val="963"/>
          <w:tblHeader/>
          <w:jc w:val="center"/>
        </w:trPr>
        <w:tc>
          <w:tcPr>
            <w:tcW w:w="96"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291"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291"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205"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95" w:type="pct"/>
            <w:tcBorders>
              <w:top w:val="nil"/>
              <w:left w:val="nil"/>
              <w:bottom w:val="nil"/>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PROBABILIDAD</w:t>
            </w:r>
          </w:p>
        </w:tc>
        <w:tc>
          <w:tcPr>
            <w:tcW w:w="95" w:type="pct"/>
            <w:tcBorders>
              <w:top w:val="nil"/>
              <w:left w:val="nil"/>
              <w:bottom w:val="nil"/>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IMPACTO</w:t>
            </w:r>
          </w:p>
        </w:tc>
        <w:tc>
          <w:tcPr>
            <w:tcW w:w="143" w:type="pct"/>
            <w:tcBorders>
              <w:top w:val="nil"/>
              <w:left w:val="nil"/>
              <w:bottom w:val="nil"/>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VALORACIÓN DEL RIESGO</w:t>
            </w:r>
          </w:p>
        </w:tc>
        <w:tc>
          <w:tcPr>
            <w:tcW w:w="143" w:type="pct"/>
            <w:tcBorders>
              <w:top w:val="nil"/>
              <w:left w:val="nil"/>
              <w:bottom w:val="nil"/>
              <w:right w:val="single" w:sz="4" w:space="0" w:color="auto"/>
            </w:tcBorders>
            <w:shd w:val="clear" w:color="000000" w:fill="538DD5"/>
            <w:noWrap/>
            <w:textDirection w:val="btLr"/>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CATEGORÍA</w:t>
            </w:r>
          </w:p>
        </w:tc>
        <w:tc>
          <w:tcPr>
            <w:tcW w:w="144"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FD73ED" w:rsidRPr="002E07ED" w:rsidRDefault="00FD73ED" w:rsidP="002E07ED">
            <w:pPr>
              <w:widowControl w:val="0"/>
              <w:spacing w:after="0" w:line="240" w:lineRule="auto"/>
              <w:rPr>
                <w:rFonts w:ascii="Arial" w:hAnsi="Arial" w:cs="Arial"/>
                <w:b/>
                <w:bCs/>
                <w:sz w:val="12"/>
                <w:szCs w:val="12"/>
              </w:rPr>
            </w:pPr>
          </w:p>
        </w:tc>
        <w:tc>
          <w:tcPr>
            <w:tcW w:w="479" w:type="pct"/>
            <w:tcBorders>
              <w:top w:val="nil"/>
              <w:left w:val="nil"/>
              <w:bottom w:val="nil"/>
              <w:right w:val="single" w:sz="4" w:space="0" w:color="auto"/>
            </w:tcBorders>
            <w:shd w:val="clear" w:color="000000" w:fill="538DD5"/>
            <w:noWrap/>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COMO SE REALIZA EL MONITOREO</w:t>
            </w:r>
            <w:proofErr w:type="gramStart"/>
            <w:r w:rsidRPr="002E07ED">
              <w:rPr>
                <w:rFonts w:ascii="Arial" w:hAnsi="Arial" w:cs="Arial"/>
                <w:b/>
                <w:bCs/>
                <w:sz w:val="12"/>
                <w:szCs w:val="12"/>
              </w:rPr>
              <w:t>?</w:t>
            </w:r>
            <w:proofErr w:type="gramEnd"/>
          </w:p>
        </w:tc>
        <w:tc>
          <w:tcPr>
            <w:tcW w:w="291" w:type="pct"/>
            <w:tcBorders>
              <w:top w:val="nil"/>
              <w:left w:val="nil"/>
              <w:bottom w:val="nil"/>
              <w:right w:val="single" w:sz="4" w:space="0" w:color="auto"/>
            </w:tcBorders>
            <w:shd w:val="clear" w:color="000000" w:fill="538DD5"/>
            <w:noWrap/>
            <w:vAlign w:val="center"/>
            <w:hideMark/>
          </w:tcPr>
          <w:p w:rsidR="00FD73ED" w:rsidRPr="002E07ED" w:rsidRDefault="00FD73ED" w:rsidP="002E07ED">
            <w:pPr>
              <w:widowControl w:val="0"/>
              <w:spacing w:after="0" w:line="240" w:lineRule="auto"/>
              <w:jc w:val="center"/>
              <w:rPr>
                <w:rFonts w:ascii="Arial" w:hAnsi="Arial" w:cs="Arial"/>
                <w:b/>
                <w:bCs/>
                <w:sz w:val="12"/>
                <w:szCs w:val="12"/>
              </w:rPr>
            </w:pPr>
            <w:r w:rsidRPr="002E07ED">
              <w:rPr>
                <w:rFonts w:ascii="Arial" w:hAnsi="Arial" w:cs="Arial"/>
                <w:b/>
                <w:bCs/>
                <w:sz w:val="12"/>
                <w:szCs w:val="12"/>
              </w:rPr>
              <w:t>PERIODICIDAD ¿CUANDO?</w:t>
            </w:r>
          </w:p>
        </w:tc>
      </w:tr>
      <w:tr w:rsidR="00FD73ED" w:rsidRPr="002E07ED" w:rsidTr="002E07ED">
        <w:trPr>
          <w:cantSplit/>
          <w:trHeight w:val="20"/>
          <w:jc w:val="center"/>
        </w:trPr>
        <w:tc>
          <w:tcPr>
            <w:tcW w:w="96" w:type="pct"/>
            <w:tcBorders>
              <w:top w:val="nil"/>
              <w:left w:val="single" w:sz="4" w:space="0" w:color="auto"/>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right"/>
              <w:rPr>
                <w:rFonts w:ascii="Arial" w:hAnsi="Arial" w:cs="Arial"/>
                <w:sz w:val="12"/>
                <w:szCs w:val="12"/>
              </w:rPr>
            </w:pPr>
            <w:r w:rsidRPr="002E07ED">
              <w:rPr>
                <w:rFonts w:ascii="Arial" w:hAnsi="Arial" w:cs="Arial"/>
                <w:sz w:val="12"/>
                <w:szCs w:val="12"/>
              </w:rPr>
              <w:t>1</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GENERAL</w:t>
            </w:r>
          </w:p>
        </w:tc>
        <w:tc>
          <w:tcPr>
            <w:tcW w:w="24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INTERNO</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PLANEACIÓN</w:t>
            </w:r>
          </w:p>
        </w:tc>
        <w:tc>
          <w:tcPr>
            <w:tcW w:w="20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 </w:t>
            </w:r>
          </w:p>
        </w:tc>
        <w:tc>
          <w:tcPr>
            <w:tcW w:w="474"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No suscripción del contrato, por demora en tramites precontractuales, por falta disponibilidad presupuestal, por no presentación a tiempo del Estudio Previo o por Valor de Contrato que no satisface la expectativa del proveedor</w:t>
            </w:r>
          </w:p>
        </w:tc>
        <w:tc>
          <w:tcPr>
            <w:tcW w:w="316"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No suscripción del contrato, afectando la prestación del servicio</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right"/>
              <w:rPr>
                <w:rFonts w:ascii="Arial" w:hAnsi="Arial" w:cs="Arial"/>
                <w:sz w:val="12"/>
                <w:szCs w:val="12"/>
              </w:rPr>
            </w:pPr>
            <w:r w:rsidRPr="002E07ED">
              <w:rPr>
                <w:rFonts w:ascii="Arial" w:hAnsi="Arial" w:cs="Arial"/>
                <w:sz w:val="12"/>
                <w:szCs w:val="12"/>
              </w:rPr>
              <w:t>3</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right"/>
              <w:rPr>
                <w:rFonts w:ascii="Arial" w:hAnsi="Arial" w:cs="Arial"/>
                <w:sz w:val="12"/>
                <w:szCs w:val="12"/>
              </w:rPr>
            </w:pPr>
            <w:r w:rsidRPr="002E07ED">
              <w:rPr>
                <w:rFonts w:ascii="Arial" w:hAnsi="Arial" w:cs="Arial"/>
                <w:sz w:val="12"/>
                <w:szCs w:val="12"/>
              </w:rPr>
              <w:t>1</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right"/>
              <w:rPr>
                <w:rFonts w:ascii="Arial" w:hAnsi="Arial" w:cs="Arial"/>
                <w:sz w:val="12"/>
                <w:szCs w:val="12"/>
              </w:rPr>
            </w:pPr>
            <w:r w:rsidRPr="002E07ED">
              <w:rPr>
                <w:rFonts w:ascii="Arial" w:hAnsi="Arial" w:cs="Arial"/>
                <w:sz w:val="12"/>
                <w:szCs w:val="12"/>
              </w:rPr>
              <w:t>4</w:t>
            </w:r>
          </w:p>
        </w:tc>
        <w:tc>
          <w:tcPr>
            <w:tcW w:w="1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BAJO</w:t>
            </w:r>
          </w:p>
        </w:tc>
        <w:tc>
          <w:tcPr>
            <w:tcW w:w="2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ENTIDAD CONTRATANTE</w:t>
            </w:r>
          </w:p>
        </w:tc>
        <w:tc>
          <w:tcPr>
            <w:tcW w:w="3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REDUCIR LA PROBABILIDAD DE LA OCURRENCIA DEL EVENTO</w:t>
            </w:r>
          </w:p>
        </w:tc>
        <w:tc>
          <w:tcPr>
            <w:tcW w:w="95" w:type="pct"/>
            <w:tcBorders>
              <w:top w:val="single" w:sz="4" w:space="0" w:color="auto"/>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right"/>
              <w:rPr>
                <w:rFonts w:ascii="Arial" w:hAnsi="Arial" w:cs="Arial"/>
                <w:sz w:val="12"/>
                <w:szCs w:val="12"/>
              </w:rPr>
            </w:pPr>
            <w:r w:rsidRPr="002E07ED">
              <w:rPr>
                <w:rFonts w:ascii="Arial" w:hAnsi="Arial" w:cs="Arial"/>
                <w:sz w:val="12"/>
                <w:szCs w:val="12"/>
              </w:rPr>
              <w:t>1</w:t>
            </w:r>
          </w:p>
        </w:tc>
        <w:tc>
          <w:tcPr>
            <w:tcW w:w="95" w:type="pct"/>
            <w:tcBorders>
              <w:top w:val="single" w:sz="4" w:space="0" w:color="auto"/>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right"/>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right"/>
              <w:rPr>
                <w:rFonts w:ascii="Arial" w:hAnsi="Arial" w:cs="Arial"/>
                <w:sz w:val="12"/>
                <w:szCs w:val="12"/>
              </w:rPr>
            </w:pPr>
            <w:r w:rsidRPr="002E07ED">
              <w:rPr>
                <w:rFonts w:ascii="Arial" w:hAnsi="Arial" w:cs="Arial"/>
                <w:sz w:val="12"/>
                <w:szCs w:val="12"/>
              </w:rPr>
              <w:t>2</w:t>
            </w:r>
          </w:p>
        </w:tc>
        <w:tc>
          <w:tcPr>
            <w:tcW w:w="143" w:type="pct"/>
            <w:tcBorders>
              <w:top w:val="single" w:sz="4" w:space="0" w:color="auto"/>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BAJO</w:t>
            </w:r>
          </w:p>
        </w:tc>
        <w:tc>
          <w:tcPr>
            <w:tcW w:w="144"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NO</w:t>
            </w:r>
          </w:p>
        </w:tc>
        <w:tc>
          <w:tcPr>
            <w:tcW w:w="178"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AREA TECNICA - SUBDIRECCION DE CONTRATACION</w:t>
            </w:r>
          </w:p>
        </w:tc>
        <w:tc>
          <w:tcPr>
            <w:tcW w:w="256" w:type="pct"/>
            <w:tcBorders>
              <w:top w:val="nil"/>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Inicio del proceso</w:t>
            </w:r>
          </w:p>
        </w:tc>
        <w:tc>
          <w:tcPr>
            <w:tcW w:w="2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CONTROL DE TIEMPOS Y CALIDAD Y COMPLETITUD DE ESTUDIOS PREVIOS</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rPr>
                <w:rFonts w:ascii="Arial" w:hAnsi="Arial" w:cs="Arial"/>
                <w:sz w:val="12"/>
                <w:szCs w:val="12"/>
              </w:rPr>
            </w:pPr>
            <w:r w:rsidRPr="002E07ED">
              <w:rPr>
                <w:rFonts w:ascii="Arial" w:hAnsi="Arial" w:cs="Arial"/>
                <w:sz w:val="12"/>
                <w:szCs w:val="12"/>
              </w:rPr>
              <w:t>MENSUAL</w:t>
            </w:r>
          </w:p>
        </w:tc>
      </w:tr>
      <w:tr w:rsidR="00FD73ED" w:rsidRPr="002E07ED" w:rsidTr="002E07ED">
        <w:trPr>
          <w:cantSplit/>
          <w:trHeight w:val="20"/>
          <w:jc w:val="center"/>
        </w:trPr>
        <w:tc>
          <w:tcPr>
            <w:tcW w:w="96" w:type="pct"/>
            <w:tcBorders>
              <w:top w:val="nil"/>
              <w:left w:val="single" w:sz="4" w:space="0" w:color="auto"/>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ESPECIFICO</w:t>
            </w:r>
          </w:p>
        </w:tc>
        <w:tc>
          <w:tcPr>
            <w:tcW w:w="24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EXTERNO</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EJECUCION</w:t>
            </w:r>
          </w:p>
        </w:tc>
        <w:tc>
          <w:tcPr>
            <w:tcW w:w="20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OPERACIONAL</w:t>
            </w:r>
          </w:p>
        </w:tc>
        <w:tc>
          <w:tcPr>
            <w:tcW w:w="474"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Riesgo por productos y/o servicios adicionales.</w:t>
            </w:r>
            <w:r w:rsidRPr="002E07ED">
              <w:rPr>
                <w:rFonts w:ascii="Arial" w:hAnsi="Arial" w:cs="Arial"/>
                <w:sz w:val="12"/>
                <w:szCs w:val="12"/>
              </w:rPr>
              <w:br/>
              <w:t>Nota: Se materializa cuando se requieren productos y/o servicios complementarios o adicionales a los contratados necesarios para que satisfacer completamente la necesidad de contratación.</w:t>
            </w:r>
          </w:p>
        </w:tc>
        <w:tc>
          <w:tcPr>
            <w:tcW w:w="316"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PRESTACION DE SERVICIO SIN DISPONILIDAD PRESUPUESTAL QUE GENEREN RECLAMACIONES</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5</w:t>
            </w:r>
          </w:p>
        </w:tc>
        <w:tc>
          <w:tcPr>
            <w:tcW w:w="1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MODERADO</w:t>
            </w:r>
          </w:p>
        </w:tc>
        <w:tc>
          <w:tcPr>
            <w:tcW w:w="2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CONTRATISTA / SUPERVISORES</w:t>
            </w:r>
          </w:p>
        </w:tc>
        <w:tc>
          <w:tcPr>
            <w:tcW w:w="3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NO PRESTAR SERVICIOS SIN LAS DEBIDAS LEGALIZACIONES DE ADICIONES, PRORROGAS O MODIFICACIONES CONTRACTUALES.</w:t>
            </w:r>
          </w:p>
        </w:tc>
        <w:tc>
          <w:tcPr>
            <w:tcW w:w="9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9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1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BAJO</w:t>
            </w:r>
          </w:p>
        </w:tc>
        <w:tc>
          <w:tcPr>
            <w:tcW w:w="144"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CONTRATISTA /SUPERVISOR DEL CONTRATO</w:t>
            </w:r>
          </w:p>
        </w:tc>
        <w:tc>
          <w:tcPr>
            <w:tcW w:w="256"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rPr>
            </w:pPr>
            <w:r w:rsidRPr="002E07ED">
              <w:rPr>
                <w:rFonts w:ascii="Arial" w:hAnsi="Arial" w:cs="Arial"/>
                <w:sz w:val="12"/>
                <w:szCs w:val="12"/>
              </w:rPr>
              <w:t>Inicio del proceso</w:t>
            </w:r>
          </w:p>
        </w:tc>
        <w:tc>
          <w:tcPr>
            <w:tcW w:w="2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A TRAVÉS DE LOS INFOMES PARCIALES QUE GENERE EL SUPERVISOR DEL CONTRATO Y COMUNICACIÓN A LAS DEMAS PERSONAS QUE MANEJAN INFORMACIÓN A FIN DE CANALIZAR</w:t>
            </w:r>
          </w:p>
          <w:p w:rsidR="00FD73ED" w:rsidRPr="002E07ED" w:rsidRDefault="00FD73ED" w:rsidP="002E07ED">
            <w:pPr>
              <w:widowControl w:val="0"/>
              <w:spacing w:after="0" w:line="240" w:lineRule="auto"/>
              <w:jc w:val="both"/>
              <w:rPr>
                <w:rFonts w:ascii="Arial" w:hAnsi="Arial" w:cs="Arial"/>
                <w:sz w:val="12"/>
                <w:szCs w:val="12"/>
              </w:rPr>
            </w:pPr>
          </w:p>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REUNIONES DE SEGUIMIENTO ENTRE EL SUPERVISOR, LAS ÁREAS INTERESADAS Y EL PROVEEDOR.</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DE ACUERDO AL PLAZO DE EJECUCION</w:t>
            </w:r>
          </w:p>
        </w:tc>
      </w:tr>
      <w:tr w:rsidR="00FD73ED" w:rsidRPr="002E07ED" w:rsidTr="002E07ED">
        <w:trPr>
          <w:cantSplit/>
          <w:trHeight w:val="20"/>
          <w:jc w:val="center"/>
        </w:trPr>
        <w:tc>
          <w:tcPr>
            <w:tcW w:w="96" w:type="pct"/>
            <w:tcBorders>
              <w:top w:val="nil"/>
              <w:left w:val="single" w:sz="4" w:space="0" w:color="auto"/>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GENERAL</w:t>
            </w:r>
          </w:p>
        </w:tc>
        <w:tc>
          <w:tcPr>
            <w:tcW w:w="24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INTERNO</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EJECUCION</w:t>
            </w:r>
          </w:p>
        </w:tc>
        <w:tc>
          <w:tcPr>
            <w:tcW w:w="20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OPERACIONAL</w:t>
            </w:r>
          </w:p>
        </w:tc>
        <w:tc>
          <w:tcPr>
            <w:tcW w:w="474"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Incumplimiento de las obligaciones en oportunidad o calidad</w:t>
            </w:r>
          </w:p>
        </w:tc>
        <w:tc>
          <w:tcPr>
            <w:tcW w:w="316"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NO SE SATISFACE LA NECESIDAD DE CONTRATACION</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5</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8</w:t>
            </w:r>
          </w:p>
        </w:tc>
        <w:tc>
          <w:tcPr>
            <w:tcW w:w="1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CATASTROFICO</w:t>
            </w:r>
          </w:p>
        </w:tc>
        <w:tc>
          <w:tcPr>
            <w:tcW w:w="2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CONTRATISTA / SUPERVISORES</w:t>
            </w:r>
          </w:p>
        </w:tc>
        <w:tc>
          <w:tcPr>
            <w:tcW w:w="3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EJERCER UNA BUENA SUPERVISIÓN A LAS OBLIGACIONES DE LAS PARTES</w:t>
            </w:r>
          </w:p>
        </w:tc>
        <w:tc>
          <w:tcPr>
            <w:tcW w:w="9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9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1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1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144"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CONTRATISTA /SUPERVISOR DEL CONTRATO</w:t>
            </w:r>
          </w:p>
        </w:tc>
        <w:tc>
          <w:tcPr>
            <w:tcW w:w="256"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rPr>
            </w:pPr>
            <w:r w:rsidRPr="002E07ED">
              <w:rPr>
                <w:rFonts w:ascii="Arial" w:hAnsi="Arial" w:cs="Arial"/>
                <w:sz w:val="12"/>
                <w:szCs w:val="12"/>
              </w:rPr>
              <w:t>Inicio del proceso</w:t>
            </w:r>
          </w:p>
        </w:tc>
        <w:tc>
          <w:tcPr>
            <w:tcW w:w="2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A TRAVÉS DE LOS INFOMES PARCIALES QUE GENERE EL SUPERVISOR DEL CONTRATO Y MEDIDAS CORRECTIVAS</w:t>
            </w:r>
          </w:p>
          <w:p w:rsidR="00FD73ED" w:rsidRPr="002E07ED" w:rsidRDefault="00FD73ED" w:rsidP="002E07ED">
            <w:pPr>
              <w:widowControl w:val="0"/>
              <w:spacing w:after="0" w:line="240" w:lineRule="auto"/>
              <w:jc w:val="both"/>
              <w:rPr>
                <w:rFonts w:ascii="Arial" w:hAnsi="Arial" w:cs="Arial"/>
                <w:sz w:val="12"/>
                <w:szCs w:val="12"/>
              </w:rPr>
            </w:pPr>
          </w:p>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REUNIONES DE SEGUIMIENTO ENTRE EL SUPERVISOR, LAS ÁREAS INTERESADAS Y EL PROVEEDOR.</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DE ACUERDO AL PLAZO DE EJECUCION</w:t>
            </w:r>
          </w:p>
        </w:tc>
      </w:tr>
      <w:tr w:rsidR="00FD73ED" w:rsidRPr="002E07ED" w:rsidTr="002E07ED">
        <w:trPr>
          <w:cantSplit/>
          <w:trHeight w:val="20"/>
          <w:jc w:val="center"/>
        </w:trPr>
        <w:tc>
          <w:tcPr>
            <w:tcW w:w="96" w:type="pct"/>
            <w:tcBorders>
              <w:top w:val="nil"/>
              <w:left w:val="single" w:sz="4" w:space="0" w:color="auto"/>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lastRenderedPageBreak/>
              <w:t>4</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GENERAL</w:t>
            </w:r>
          </w:p>
        </w:tc>
        <w:tc>
          <w:tcPr>
            <w:tcW w:w="24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INTERNO</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PLANEACIÓN</w:t>
            </w:r>
          </w:p>
        </w:tc>
        <w:tc>
          <w:tcPr>
            <w:tcW w:w="20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w:t>
            </w:r>
          </w:p>
        </w:tc>
        <w:tc>
          <w:tcPr>
            <w:tcW w:w="474"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Terminación anormal del contrato por indebida planeación del proceso</w:t>
            </w:r>
          </w:p>
        </w:tc>
        <w:tc>
          <w:tcPr>
            <w:tcW w:w="316"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No suscripción del contrato, afectando la prestación del servicio,  la reputación y legitimidad de la entidad.</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4</w:t>
            </w:r>
          </w:p>
        </w:tc>
        <w:tc>
          <w:tcPr>
            <w:tcW w:w="1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2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contratante</w:t>
            </w:r>
          </w:p>
        </w:tc>
        <w:tc>
          <w:tcPr>
            <w:tcW w:w="3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Asesoría en la elaboración de estudios previos, debida planeación del plan de adquisiciones</w:t>
            </w:r>
          </w:p>
        </w:tc>
        <w:tc>
          <w:tcPr>
            <w:tcW w:w="9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95"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1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insignificante</w:t>
            </w:r>
          </w:p>
        </w:tc>
        <w:tc>
          <w:tcPr>
            <w:tcW w:w="144"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AREA TECNICA - SUBDIRECCION DE CONTRATACION</w:t>
            </w:r>
          </w:p>
        </w:tc>
        <w:tc>
          <w:tcPr>
            <w:tcW w:w="256"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rPr>
            </w:pPr>
            <w:r w:rsidRPr="002E07ED">
              <w:rPr>
                <w:rFonts w:ascii="Arial" w:hAnsi="Arial" w:cs="Arial"/>
                <w:sz w:val="12"/>
                <w:szCs w:val="12"/>
              </w:rPr>
              <w:t>Inicio del proceso</w:t>
            </w:r>
          </w:p>
        </w:tc>
        <w:tc>
          <w:tcPr>
            <w:tcW w:w="243"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CONTROL DEL PLAN DE ADQUISICIONES, CALIDAD Y COMPLETITUD DE ESTUDIOS PREVIOS</w:t>
            </w:r>
          </w:p>
        </w:tc>
        <w:tc>
          <w:tcPr>
            <w:tcW w:w="291" w:type="pct"/>
            <w:tcBorders>
              <w:top w:val="nil"/>
              <w:left w:val="nil"/>
              <w:bottom w:val="single" w:sz="4" w:space="0" w:color="auto"/>
              <w:right w:val="single" w:sz="4" w:space="0" w:color="auto"/>
            </w:tcBorders>
            <w:shd w:val="clear" w:color="auto" w:fill="auto"/>
            <w:noWrap/>
            <w:vAlign w:val="center"/>
            <w:hideMark/>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MENSUAL</w:t>
            </w:r>
          </w:p>
        </w:tc>
      </w:tr>
      <w:tr w:rsidR="00FD73ED" w:rsidRPr="002E07ED" w:rsidTr="002E07ED">
        <w:trPr>
          <w:cantSplit/>
          <w:trHeight w:val="20"/>
          <w:jc w:val="center"/>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5</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lang w:val="es-CO" w:eastAsia="es-CO"/>
              </w:rPr>
            </w:pPr>
            <w:r w:rsidRPr="002E07ED">
              <w:rPr>
                <w:rFonts w:ascii="Arial" w:hAnsi="Arial" w:cs="Arial"/>
                <w:sz w:val="12"/>
                <w:szCs w:val="12"/>
              </w:rPr>
              <w:t xml:space="preserve">GENERAL </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INTERNO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PLANEACIÓN </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OPERACIONAL</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Terminación anormal del proceso de selección por indebida planeación del proceso.</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No suscripción del contrato afectando la prestación del servicio y la reputación y legitimidad de la entidad.</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lang w:val="es-CO" w:eastAsia="es-CO"/>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4</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Contratante</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Asesoría en la elaboración de estudios previos, debida planeación del plan de adquisiciones, estudio, revisión y aprobación por parte del comité de contratación</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lang w:val="es-CO" w:eastAsia="es-CO"/>
              </w:rPr>
            </w:pPr>
            <w:r w:rsidRPr="002E07ED">
              <w:rPr>
                <w:rFonts w:ascii="Arial" w:hAnsi="Arial" w:cs="Arial"/>
                <w:sz w:val="12"/>
                <w:szCs w:val="12"/>
              </w:rPr>
              <w:t>1</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insignificante</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AREA TECNICA - SUBDIRECCION DE CONTRATACION</w:t>
            </w:r>
          </w:p>
        </w:tc>
        <w:tc>
          <w:tcPr>
            <w:tcW w:w="25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rPr>
            </w:pPr>
            <w:r w:rsidRPr="002E07ED">
              <w:rPr>
                <w:rFonts w:ascii="Arial" w:hAnsi="Arial" w:cs="Arial"/>
                <w:sz w:val="12"/>
                <w:szCs w:val="12"/>
              </w:rPr>
              <w:t>Inicio del proceso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lang w:val="es-CO" w:eastAsia="es-CO"/>
              </w:rPr>
            </w:pPr>
            <w:r w:rsidRPr="002E07ED">
              <w:rPr>
                <w:rFonts w:ascii="Arial" w:hAnsi="Arial" w:cs="Arial"/>
                <w:sz w:val="12"/>
                <w:szCs w:val="12"/>
              </w:rPr>
              <w:t>CONTROL DEL PLAN DE ADQUISICIONES CALIDAD Y COMPLETITUD DE ESTUDIOS PREVIOS Y COMITÉ DE CONTRATACIÓN.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DIARIO DURANTE EL PROCESO</w:t>
            </w:r>
          </w:p>
        </w:tc>
      </w:tr>
      <w:tr w:rsidR="00FD73ED" w:rsidRPr="002E07ED" w:rsidTr="002E07ED">
        <w:trPr>
          <w:cantSplit/>
          <w:trHeight w:val="20"/>
          <w:jc w:val="center"/>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6</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lang w:val="es-CO" w:eastAsia="es-CO"/>
              </w:rPr>
            </w:pPr>
            <w:r w:rsidRPr="002E07ED">
              <w:rPr>
                <w:rFonts w:ascii="Arial" w:hAnsi="Arial" w:cs="Arial"/>
                <w:sz w:val="12"/>
                <w:szCs w:val="12"/>
              </w:rPr>
              <w:t>General</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interna</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selección</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económico</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La oferta seleccionada presenta precios artificialmente bajos una vez aplicado el artículo 28 del decreto 1082 de 2015.</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Afectación de la calidad de la prestación del servicio. Posibles reclamaciones o la no suscripción del contrato por no justificarse el precio artificial de acuerdo a la normatividad</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5</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Moderado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Área técnica y subdirección de contratación (financiera)</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Estudio de mercado, revisión por parte de la subdirección de contratación y comité de contratación. </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Área técnica-subdirección de contratación.</w:t>
            </w:r>
          </w:p>
        </w:tc>
        <w:tc>
          <w:tcPr>
            <w:tcW w:w="25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rPr>
            </w:pPr>
            <w:r w:rsidRPr="002E07ED">
              <w:rPr>
                <w:rFonts w:ascii="Arial" w:hAnsi="Arial" w:cs="Arial"/>
                <w:sz w:val="12"/>
                <w:szCs w:val="12"/>
              </w:rPr>
              <w:t>Inicio del proceso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Solicitud de varias propuestas para estudio de mercado, revisión del financiero de la Subdirección de contratación. Atención y revisión de las observaciones que se presenten en desarrollo del proceso por parte de los interesados.</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diaria durante el proceso de selección</w:t>
            </w:r>
          </w:p>
        </w:tc>
      </w:tr>
      <w:tr w:rsidR="00FD73ED" w:rsidRPr="002E07ED" w:rsidTr="002E07ED">
        <w:trPr>
          <w:cantSplit/>
          <w:trHeight w:val="20"/>
          <w:jc w:val="center"/>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lastRenderedPageBreak/>
              <w:t>7</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lang w:val="es-CO" w:eastAsia="es-CO"/>
              </w:rPr>
            </w:pPr>
            <w:r w:rsidRPr="002E07ED">
              <w:rPr>
                <w:rFonts w:ascii="Arial" w:hAnsi="Arial" w:cs="Arial"/>
                <w:sz w:val="12"/>
                <w:szCs w:val="12"/>
              </w:rPr>
              <w:t>General</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Interno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Planeación y selección</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económico y financiero</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No presentación de propuestas porque el presupuesto oficial lo consideran muy bajo o altas exigencias de indicadores financieros o habilitantes</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proofErr w:type="spellStart"/>
            <w:r w:rsidRPr="002E07ED">
              <w:rPr>
                <w:rFonts w:ascii="Arial" w:hAnsi="Arial" w:cs="Arial"/>
                <w:sz w:val="12"/>
                <w:szCs w:val="12"/>
              </w:rPr>
              <w:t>Reprocesos</w:t>
            </w:r>
            <w:proofErr w:type="spellEnd"/>
            <w:r w:rsidRPr="002E07ED">
              <w:rPr>
                <w:rFonts w:ascii="Arial" w:hAnsi="Arial" w:cs="Arial"/>
                <w:sz w:val="12"/>
                <w:szCs w:val="12"/>
              </w:rPr>
              <w:t xml:space="preserve"> y no satisfacción de la necesidad contractual, afectando la imagen del Ministerio.</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5</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Moderado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Área técnica y subdirección de contratación (financiera)</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Estudio de mercado, revisión por parte de la subdirección de contratación y comité de contratación.  Estudios del sectores requisitos financieros, técnicos proporcionales al objeto y su valor</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Área técnica-subdirección de contratación.</w:t>
            </w:r>
          </w:p>
        </w:tc>
        <w:tc>
          <w:tcPr>
            <w:tcW w:w="25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rPr>
            </w:pPr>
            <w:r w:rsidRPr="002E07ED">
              <w:rPr>
                <w:rFonts w:ascii="Arial" w:hAnsi="Arial" w:cs="Arial"/>
                <w:sz w:val="12"/>
                <w:szCs w:val="12"/>
              </w:rPr>
              <w:t>Inicio del proceso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color w:val="FF0000"/>
                <w:sz w:val="12"/>
                <w:szCs w:val="12"/>
              </w:rPr>
            </w:pPr>
            <w:r w:rsidRPr="002E07ED">
              <w:rPr>
                <w:rFonts w:ascii="Arial" w:hAnsi="Arial" w:cs="Arial"/>
                <w:sz w:val="12"/>
                <w:szCs w:val="12"/>
              </w:rPr>
              <w:t>CONTROL DEL PLAN DE ADQUISICIONES, CALIDAD Y COMPLETITUD DE ESTUDIOS PREVIOS CON SU RESPECTIVO ESTUDIO DE SECTOR</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diaria durante el proceso de selección</w:t>
            </w:r>
          </w:p>
        </w:tc>
      </w:tr>
      <w:tr w:rsidR="00FD73ED" w:rsidRPr="002E07ED" w:rsidTr="002E07ED">
        <w:trPr>
          <w:cantSplit/>
          <w:trHeight w:val="20"/>
          <w:jc w:val="center"/>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8</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lang w:val="es-CO" w:eastAsia="es-CO"/>
              </w:rPr>
            </w:pPr>
            <w:r w:rsidRPr="002E07ED">
              <w:rPr>
                <w:rFonts w:ascii="Arial" w:hAnsi="Arial" w:cs="Arial"/>
                <w:sz w:val="12"/>
                <w:szCs w:val="12"/>
              </w:rPr>
              <w:t xml:space="preserve">Específico </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Interno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Ejecución </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Operacional </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RIESGO POR INCUMPLIMIENTO DE SUBCONTRATISTAS.</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No se satisface la necesidad de contratación.</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6</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Catastrófico </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Contratista</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Planeación inicial sobre las fechas de entrega de los equipos y estimación de plazos</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Contratista/Supervisores.</w:t>
            </w:r>
          </w:p>
        </w:tc>
        <w:tc>
          <w:tcPr>
            <w:tcW w:w="25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rPr>
            </w:pPr>
            <w:r w:rsidRPr="002E07ED">
              <w:rPr>
                <w:rFonts w:ascii="Arial" w:hAnsi="Arial" w:cs="Arial"/>
                <w:sz w:val="12"/>
                <w:szCs w:val="12"/>
              </w:rPr>
              <w:t>Inicio del proceso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Reuniones de supervisión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Semanal durante la ejecución del contrato</w:t>
            </w:r>
          </w:p>
        </w:tc>
      </w:tr>
      <w:tr w:rsidR="00FD73ED" w:rsidRPr="002E07ED" w:rsidTr="002E07ED">
        <w:trPr>
          <w:cantSplit/>
          <w:trHeight w:val="20"/>
          <w:jc w:val="center"/>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9</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Específico </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Interno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Planeación </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Operacional</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RIESGO POR NO EXPEDICIÓN DEL SEGURO O DE LA AMPLIACIÓN DE GARANTÍAS</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Incumplimiento de las obligaciones del contrato</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4</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Contratista</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Exigencia de la garantía previo </w:t>
            </w:r>
            <w:proofErr w:type="spellStart"/>
            <w:r w:rsidRPr="002E07ED">
              <w:rPr>
                <w:rFonts w:ascii="Arial" w:hAnsi="Arial" w:cs="Arial"/>
                <w:sz w:val="12"/>
                <w:szCs w:val="12"/>
              </w:rPr>
              <w:t>a</w:t>
            </w:r>
            <w:proofErr w:type="spellEnd"/>
            <w:r w:rsidRPr="002E07ED">
              <w:rPr>
                <w:rFonts w:ascii="Arial" w:hAnsi="Arial" w:cs="Arial"/>
                <w:sz w:val="12"/>
                <w:szCs w:val="12"/>
              </w:rPr>
              <w:t xml:space="preserve"> inicio de contrato o adición</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Contratista/Supervisores./Subdirección de Contratación</w:t>
            </w:r>
          </w:p>
        </w:tc>
        <w:tc>
          <w:tcPr>
            <w:tcW w:w="25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rPr>
            </w:pPr>
            <w:r w:rsidRPr="002E07ED">
              <w:rPr>
                <w:rFonts w:ascii="Arial" w:hAnsi="Arial" w:cs="Arial"/>
                <w:sz w:val="12"/>
                <w:szCs w:val="12"/>
              </w:rPr>
              <w:t>Inicio del proceso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Control de tiempo, calidad y completitud de los documentos entregados por el contratista</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diaria</w:t>
            </w:r>
          </w:p>
        </w:tc>
      </w:tr>
      <w:tr w:rsidR="00FD73ED" w:rsidRPr="002E07ED" w:rsidTr="002E07ED">
        <w:trPr>
          <w:cantSplit/>
          <w:trHeight w:val="20"/>
          <w:jc w:val="center"/>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10</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Específico </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Interno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Ejecución </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Ambiental</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RIESGO AMBIENTAL</w:t>
            </w:r>
            <w:r w:rsidRPr="002E07ED">
              <w:rPr>
                <w:rFonts w:ascii="Arial" w:hAnsi="Arial" w:cs="Arial"/>
                <w:sz w:val="12"/>
                <w:szCs w:val="12"/>
              </w:rPr>
              <w:br/>
            </w:r>
            <w:r w:rsidRPr="002E07ED">
              <w:rPr>
                <w:rFonts w:ascii="Arial" w:hAnsi="Arial" w:cs="Arial"/>
                <w:sz w:val="12"/>
                <w:szCs w:val="12"/>
              </w:rPr>
              <w:br/>
              <w:t>Nota: se materializa cuando se incumple con las normas ambientales.</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Cualquier incumplimiento, sanción o daño puede afectar el equilibrio económico</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5</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7</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Catastrófico </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Contratista</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Control constante sobre el cumplimiento de la política y normas ambientales aplicables</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Supervisor</w:t>
            </w:r>
          </w:p>
        </w:tc>
        <w:tc>
          <w:tcPr>
            <w:tcW w:w="25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Inicio del proceso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En la revisión de las fichas técnicas de los equipos, se debe verificar el cumplimiento de las normas y estándares ambientales sobre la materia y que fueron requeridos por el Ministerio como mínimo.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Diaria</w:t>
            </w:r>
          </w:p>
        </w:tc>
      </w:tr>
      <w:tr w:rsidR="00FD73ED" w:rsidRPr="002E07ED" w:rsidTr="002E07ED">
        <w:trPr>
          <w:cantSplit/>
          <w:trHeight w:val="6401"/>
          <w:jc w:val="center"/>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lastRenderedPageBreak/>
              <w:t>11</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Específico </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Interno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Ejecución </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Operacionales </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RIESGO POR CALIDAD E IDONEIDAD DE LOS BIENES Y SERVICIOS: </w:t>
            </w:r>
            <w:r w:rsidRPr="002E07ED">
              <w:rPr>
                <w:rFonts w:ascii="Arial" w:hAnsi="Arial" w:cs="Arial"/>
                <w:sz w:val="12"/>
                <w:szCs w:val="12"/>
              </w:rPr>
              <w:br/>
              <w:t>Nota: por calidad de un bien o servicio se entiende el conjunto total de propiedades, ingredientes o componentes que lo constituyen, determinan, distinguen o individualizan. Por idoneidad de un bien o servicio, se entiende la aptitud del mismo para satisfacer las necesidades para las cuales ha sido producido el bien o prestado el servicio, así como las condiciones bajo las cuales se debe utilizar en orden a la normal y adecuada satisfacción de dichas necesidades.</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No satisfacción de la necesidad. </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4</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Contratista</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Revisión continúa de las especificaciones entregadas al contratista. </w:t>
            </w:r>
            <w:r w:rsidRPr="002E07ED">
              <w:rPr>
                <w:rFonts w:ascii="Arial" w:hAnsi="Arial" w:cs="Arial"/>
                <w:sz w:val="12"/>
                <w:szCs w:val="12"/>
              </w:rPr>
              <w:br/>
            </w:r>
            <w:r w:rsidRPr="002E07ED">
              <w:rPr>
                <w:rFonts w:ascii="Arial" w:hAnsi="Arial" w:cs="Arial"/>
                <w:sz w:val="12"/>
                <w:szCs w:val="12"/>
              </w:rPr>
              <w:br/>
              <w:t xml:space="preserve">Asignación de una persona enlace para canalizar la información. </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Supervisor del contrato - Entidad Pública. </w:t>
            </w:r>
          </w:p>
        </w:tc>
        <w:tc>
          <w:tcPr>
            <w:tcW w:w="25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Inicio del proceso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A través de la revisión de las especificaciones de los equipos entregados, reuniones de seguimiento</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diario durante la entrega de los bienes y servicios</w:t>
            </w:r>
          </w:p>
        </w:tc>
      </w:tr>
      <w:tr w:rsidR="00FD73ED" w:rsidRPr="002E07ED" w:rsidTr="002E07ED">
        <w:trPr>
          <w:cantSplit/>
          <w:trHeight w:val="20"/>
          <w:jc w:val="center"/>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lastRenderedPageBreak/>
              <w:t>12</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Específico </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Interno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Ejecución </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 xml:space="preserve">Operacional </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RIESGOS POR DEMORAS EN LA IMPORTACIÓN DE LOS BIENES O CONSECUCIÓN DE LAS MATERIAS PRIMAS</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No se satisface la necesidad de contratación.</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3</w:t>
            </w:r>
          </w:p>
        </w:tc>
        <w:tc>
          <w:tcPr>
            <w:tcW w:w="8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6</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Catastrófico </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Contratista: No se reconoce suma alguna al contratista y si se genera algún perjuicio a la entidad se debe interponer las multas, cláusula penal y garantías respectivas</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Planeación inicial sobre las fechas de entrega de los equipos y estimación de plazos</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2</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Menor</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Si</w:t>
            </w:r>
          </w:p>
        </w:tc>
        <w:tc>
          <w:tcPr>
            <w:tcW w:w="178"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Contratista/Supervisores.</w:t>
            </w:r>
          </w:p>
        </w:tc>
        <w:tc>
          <w:tcPr>
            <w:tcW w:w="256"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Inicio del proceso</w:t>
            </w: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center"/>
              <w:rPr>
                <w:rFonts w:ascii="Arial" w:hAnsi="Arial" w:cs="Arial"/>
                <w:sz w:val="12"/>
                <w:szCs w:val="12"/>
              </w:rPr>
            </w:pPr>
            <w:r w:rsidRPr="002E07ED">
              <w:rPr>
                <w:rFonts w:ascii="Arial" w:hAnsi="Arial" w:cs="Arial"/>
                <w:sz w:val="12"/>
                <w:szCs w:val="12"/>
              </w:rPr>
              <w:t>15/12/2016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 xml:space="preserve">Reuniones de supervisión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FD73ED" w:rsidRPr="002E07ED" w:rsidRDefault="00FD73ED" w:rsidP="002E07ED">
            <w:pPr>
              <w:widowControl w:val="0"/>
              <w:spacing w:after="0" w:line="240" w:lineRule="auto"/>
              <w:jc w:val="both"/>
              <w:rPr>
                <w:rFonts w:ascii="Arial" w:hAnsi="Arial" w:cs="Arial"/>
                <w:sz w:val="12"/>
                <w:szCs w:val="12"/>
              </w:rPr>
            </w:pPr>
            <w:r w:rsidRPr="002E07ED">
              <w:rPr>
                <w:rFonts w:ascii="Arial" w:hAnsi="Arial" w:cs="Arial"/>
                <w:sz w:val="12"/>
                <w:szCs w:val="12"/>
              </w:rPr>
              <w:t>Semanal durante la ejecución del contrato</w:t>
            </w:r>
          </w:p>
        </w:tc>
      </w:tr>
    </w:tbl>
    <w:p w:rsidR="00454F96" w:rsidRPr="002E07ED" w:rsidRDefault="00454F96" w:rsidP="002E07ED">
      <w:pPr>
        <w:widowControl w:val="0"/>
        <w:spacing w:after="0" w:line="240" w:lineRule="auto"/>
        <w:jc w:val="center"/>
        <w:rPr>
          <w:rFonts w:ascii="Arial" w:hAnsi="Arial" w:cs="Arial"/>
          <w:sz w:val="18"/>
          <w:szCs w:val="18"/>
        </w:rPr>
      </w:pPr>
    </w:p>
    <w:p w:rsidR="001149A7" w:rsidRPr="002E07ED" w:rsidRDefault="001149A7" w:rsidP="002E07ED">
      <w:pPr>
        <w:pStyle w:val="Default"/>
        <w:widowControl w:val="0"/>
        <w:rPr>
          <w:sz w:val="18"/>
          <w:szCs w:val="18"/>
          <w:lang w:val="es-CO"/>
        </w:rPr>
        <w:sectPr w:rsidR="001149A7" w:rsidRPr="002E07ED" w:rsidSect="00ED2F02">
          <w:pgSz w:w="15840" w:h="12240" w:orient="landscape" w:code="1"/>
          <w:pgMar w:top="1701" w:right="1985" w:bottom="1701" w:left="1418" w:header="340" w:footer="567" w:gutter="0"/>
          <w:pgNumType w:start="1"/>
          <w:cols w:space="708"/>
          <w:docGrid w:linePitch="360"/>
        </w:sectPr>
      </w:pPr>
    </w:p>
    <w:p w:rsidR="001149A7" w:rsidRPr="002E07ED" w:rsidRDefault="001149A7" w:rsidP="002E07ED">
      <w:pPr>
        <w:widowControl w:val="0"/>
        <w:spacing w:after="0" w:line="240" w:lineRule="auto"/>
        <w:rPr>
          <w:rFonts w:ascii="Arial" w:hAnsi="Arial" w:cs="Arial"/>
          <w:i/>
          <w:noProof/>
          <w:color w:val="000000"/>
          <w:sz w:val="18"/>
          <w:szCs w:val="18"/>
        </w:rPr>
      </w:pPr>
    </w:p>
    <w:p w:rsidR="001149A7" w:rsidRPr="002E07ED" w:rsidRDefault="001149A7"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ANEXO N° 3</w:t>
      </w:r>
    </w:p>
    <w:p w:rsidR="001149A7" w:rsidRPr="002E07ED" w:rsidRDefault="001149A7"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MINUTA</w:t>
      </w:r>
    </w:p>
    <w:p w:rsidR="001149A7" w:rsidRPr="002E07ED" w:rsidRDefault="001149A7" w:rsidP="002E07ED">
      <w:pPr>
        <w:widowControl w:val="0"/>
        <w:spacing w:after="0" w:line="240" w:lineRule="auto"/>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284"/>
      </w:tblGrid>
      <w:tr w:rsidR="001149A7" w:rsidRPr="002E07ED" w:rsidTr="00C614BC">
        <w:trPr>
          <w:trHeight w:val="402"/>
          <w:jc w:val="center"/>
        </w:trPr>
        <w:tc>
          <w:tcPr>
            <w:tcW w:w="2501" w:type="dxa"/>
            <w:vAlign w:val="center"/>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CONTRATANTE</w:t>
            </w:r>
          </w:p>
        </w:tc>
        <w:tc>
          <w:tcPr>
            <w:tcW w:w="6783" w:type="dxa"/>
            <w:vAlign w:val="center"/>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MINISTERIO DE EDUCACIÓN NACIONAL</w:t>
            </w:r>
          </w:p>
        </w:tc>
      </w:tr>
      <w:tr w:rsidR="001149A7" w:rsidRPr="002E07ED" w:rsidTr="00C614BC">
        <w:trPr>
          <w:trHeight w:val="312"/>
          <w:jc w:val="center"/>
        </w:trPr>
        <w:tc>
          <w:tcPr>
            <w:tcW w:w="2501" w:type="dxa"/>
            <w:vAlign w:val="center"/>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CONTRATISTA</w:t>
            </w:r>
          </w:p>
        </w:tc>
        <w:tc>
          <w:tcPr>
            <w:tcW w:w="6783" w:type="dxa"/>
          </w:tcPr>
          <w:p w:rsidR="001149A7" w:rsidRPr="002E07ED" w:rsidRDefault="001149A7" w:rsidP="002E07ED">
            <w:pPr>
              <w:widowControl w:val="0"/>
              <w:spacing w:after="0" w:line="240" w:lineRule="auto"/>
              <w:jc w:val="both"/>
              <w:rPr>
                <w:rFonts w:ascii="Arial" w:hAnsi="Arial" w:cs="Arial"/>
                <w:bCs/>
                <w:sz w:val="18"/>
                <w:szCs w:val="18"/>
              </w:rPr>
            </w:pPr>
          </w:p>
        </w:tc>
      </w:tr>
      <w:tr w:rsidR="001149A7" w:rsidRPr="002E07ED" w:rsidTr="0024093F">
        <w:trPr>
          <w:trHeight w:val="662"/>
          <w:jc w:val="center"/>
        </w:trPr>
        <w:tc>
          <w:tcPr>
            <w:tcW w:w="2501" w:type="dxa"/>
            <w:vAlign w:val="center"/>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OBJETO</w:t>
            </w:r>
          </w:p>
        </w:tc>
        <w:tc>
          <w:tcPr>
            <w:tcW w:w="6783" w:type="dxa"/>
          </w:tcPr>
          <w:p w:rsidR="001149A7" w:rsidRPr="002E07ED" w:rsidRDefault="0024093F"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t>SUMINISTRAR EQUIPOS Y ACCESORIOS DE COMPUTO ASI COMO EQUIPOS DE IMPRESIÓN Y ESCANER NUEVOS PARA EL MINISTERIO DE EDUCACION NACIONAL</w:t>
            </w:r>
          </w:p>
        </w:tc>
      </w:tr>
      <w:tr w:rsidR="001149A7" w:rsidRPr="002E07ED" w:rsidTr="00C614BC">
        <w:trPr>
          <w:jc w:val="center"/>
        </w:trPr>
        <w:tc>
          <w:tcPr>
            <w:tcW w:w="2501" w:type="dxa"/>
            <w:vAlign w:val="center"/>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VALOR</w:t>
            </w:r>
          </w:p>
        </w:tc>
        <w:tc>
          <w:tcPr>
            <w:tcW w:w="6783"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 </w:t>
            </w:r>
          </w:p>
        </w:tc>
      </w:tr>
    </w:tbl>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Entre los suscritos……………………., mayor de edad, vecina de la ciudad de Bogotá D.C., identificada con la Cédula de Ciudadanía No. ………………., </w:t>
      </w:r>
      <w:r w:rsidR="00FD73ED" w:rsidRPr="002E07ED">
        <w:rPr>
          <w:rFonts w:ascii="Arial" w:hAnsi="Arial" w:cs="Arial"/>
          <w:color w:val="000000"/>
          <w:sz w:val="18"/>
          <w:szCs w:val="18"/>
        </w:rPr>
        <w:t xml:space="preserve">quien actúa en nombre y representación del Ministerio de Educación Nacional en su calidad de </w:t>
      </w:r>
      <w:r w:rsidR="00FD73ED" w:rsidRPr="002E07ED">
        <w:rPr>
          <w:rFonts w:ascii="Arial" w:hAnsi="Arial" w:cs="Arial"/>
          <w:sz w:val="18"/>
          <w:szCs w:val="18"/>
        </w:rPr>
        <w:t>Secretario General, nombrado mediante Decreto número 2047 del 16 de octubre de 2014</w:t>
      </w:r>
      <w:r w:rsidR="005464FC">
        <w:rPr>
          <w:rFonts w:ascii="Arial" w:hAnsi="Arial" w:cs="Arial"/>
          <w:sz w:val="18"/>
          <w:szCs w:val="18"/>
        </w:rPr>
        <w:t xml:space="preserve"> </w:t>
      </w:r>
      <w:r w:rsidR="00FD73ED" w:rsidRPr="002E07ED">
        <w:rPr>
          <w:rFonts w:ascii="Arial" w:hAnsi="Arial" w:cs="Arial"/>
          <w:sz w:val="18"/>
          <w:szCs w:val="18"/>
        </w:rPr>
        <w:t>y debidamente posesionado, facultado para contratar de conformidad con la Resolución No 05986 del 01 de abril de 2016 la cual modifica la Resolución No 609 del 18 de enero de 2016 y quien para efectos del presente</w:t>
      </w:r>
      <w:r w:rsidR="00FD73ED" w:rsidRPr="002E07ED">
        <w:rPr>
          <w:rFonts w:ascii="Arial" w:hAnsi="Arial" w:cs="Arial"/>
          <w:color w:val="000000"/>
          <w:sz w:val="18"/>
          <w:szCs w:val="18"/>
        </w:rPr>
        <w:t xml:space="preserve"> contrato se denominará </w:t>
      </w:r>
      <w:r w:rsidR="00FD73ED" w:rsidRPr="002E07ED">
        <w:rPr>
          <w:rFonts w:ascii="Arial" w:hAnsi="Arial" w:cs="Arial"/>
          <w:b/>
          <w:color w:val="000000"/>
          <w:sz w:val="18"/>
          <w:szCs w:val="18"/>
        </w:rPr>
        <w:t>EL MINISTERIO</w:t>
      </w:r>
      <w:r w:rsidRPr="002E07ED">
        <w:rPr>
          <w:rFonts w:ascii="Arial" w:hAnsi="Arial" w:cs="Arial"/>
          <w:bCs/>
          <w:sz w:val="18"/>
          <w:szCs w:val="18"/>
        </w:rPr>
        <w:t xml:space="preserve">, por una parte y, por la otra………………………, con NIT …………….,entidad inscrita en la </w:t>
      </w:r>
      <w:r w:rsidR="00881C4C" w:rsidRPr="002E07ED">
        <w:rPr>
          <w:rFonts w:ascii="Arial" w:hAnsi="Arial" w:cs="Arial"/>
          <w:bCs/>
          <w:sz w:val="18"/>
          <w:szCs w:val="18"/>
        </w:rPr>
        <w:t>Cámara</w:t>
      </w:r>
      <w:r w:rsidRPr="002E07ED">
        <w:rPr>
          <w:rFonts w:ascii="Arial" w:hAnsi="Arial" w:cs="Arial"/>
          <w:bCs/>
          <w:sz w:val="18"/>
          <w:szCs w:val="18"/>
        </w:rPr>
        <w:t xml:space="preserve"> de Comercio de………. Bajo el número………………, representada legalmente por……………………., identificada con Cédula de Ciudadanía…………….,., y quien en adelante se denominará EL CONTRATISTA, hemos convenido suscribir el presente documento, el cual se regirá por las siguientes cláusulas, previas las siguientes consideraciones:</w:t>
      </w:r>
    </w:p>
    <w:p w:rsidR="001149A7" w:rsidRPr="002E07ED" w:rsidRDefault="001149A7" w:rsidP="002E07ED">
      <w:pPr>
        <w:widowControl w:val="0"/>
        <w:spacing w:after="0" w:line="240" w:lineRule="auto"/>
        <w:jc w:val="both"/>
        <w:rPr>
          <w:rFonts w:ascii="Arial" w:hAnsi="Arial" w:cs="Arial"/>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6518"/>
      </w:tblGrid>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CONSIDERACIONES.</w:t>
            </w:r>
          </w:p>
        </w:tc>
        <w:tc>
          <w:tcPr>
            <w:tcW w:w="6662" w:type="dxa"/>
          </w:tcPr>
          <w:p w:rsidR="0024093F" w:rsidRPr="002E07ED" w:rsidRDefault="0024093F"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Atendiendo los requerimientos y diagnóstico realizado por la Mesa de Servicio del Ministerio, se ve la necesidad de adquirir los siguientes equipos para el año 2016:</w:t>
            </w:r>
          </w:p>
          <w:tbl>
            <w:tblPr>
              <w:tblW w:w="6368" w:type="dxa"/>
              <w:jc w:val="center"/>
              <w:tblCellMar>
                <w:left w:w="0" w:type="dxa"/>
                <w:right w:w="0" w:type="dxa"/>
              </w:tblCellMar>
              <w:tblLook w:val="0420" w:firstRow="1" w:lastRow="0" w:firstColumn="0" w:lastColumn="0" w:noHBand="0" w:noVBand="1"/>
            </w:tblPr>
            <w:tblGrid>
              <w:gridCol w:w="4236"/>
              <w:gridCol w:w="2132"/>
            </w:tblGrid>
            <w:tr w:rsidR="0024093F" w:rsidRPr="002E07ED" w:rsidTr="008B7E56">
              <w:trPr>
                <w:trHeight w:val="208"/>
                <w:jc w:val="center"/>
              </w:trPr>
              <w:tc>
                <w:tcPr>
                  <w:tcW w:w="4236" w:type="dxa"/>
                  <w:tcBorders>
                    <w:top w:val="single" w:sz="8" w:space="0" w:color="FFFFFF"/>
                    <w:left w:val="single" w:sz="8" w:space="0" w:color="FFFFFF"/>
                    <w:bottom w:val="single" w:sz="24" w:space="0" w:color="FFFFFF"/>
                    <w:right w:val="single" w:sz="8" w:space="0" w:color="FFFFFF"/>
                  </w:tcBorders>
                  <w:shd w:val="clear" w:color="auto" w:fill="540A29"/>
                  <w:tcMar>
                    <w:top w:w="72" w:type="dxa"/>
                    <w:left w:w="144" w:type="dxa"/>
                    <w:bottom w:w="72" w:type="dxa"/>
                    <w:right w:w="144" w:type="dxa"/>
                  </w:tcMar>
                  <w:hideMark/>
                </w:tcPr>
                <w:p w:rsidR="0024093F" w:rsidRPr="002E07ED" w:rsidRDefault="0024093F" w:rsidP="002E07ED">
                  <w:pPr>
                    <w:widowControl w:val="0"/>
                    <w:spacing w:after="0" w:line="240" w:lineRule="auto"/>
                    <w:jc w:val="center"/>
                    <w:rPr>
                      <w:rFonts w:ascii="Arial" w:hAnsi="Arial" w:cs="Arial"/>
                      <w:sz w:val="18"/>
                      <w:szCs w:val="18"/>
                      <w:lang w:val="es-CO"/>
                    </w:rPr>
                  </w:pPr>
                  <w:r w:rsidRPr="002E07ED">
                    <w:rPr>
                      <w:rFonts w:ascii="Arial" w:hAnsi="Arial" w:cs="Arial"/>
                      <w:b/>
                      <w:bCs/>
                      <w:sz w:val="18"/>
                      <w:szCs w:val="18"/>
                    </w:rPr>
                    <w:t>Equipo</w:t>
                  </w:r>
                </w:p>
              </w:tc>
              <w:tc>
                <w:tcPr>
                  <w:tcW w:w="2132" w:type="dxa"/>
                  <w:tcBorders>
                    <w:top w:val="single" w:sz="8" w:space="0" w:color="FFFFFF"/>
                    <w:left w:val="single" w:sz="8" w:space="0" w:color="FFFFFF"/>
                    <w:bottom w:val="single" w:sz="24" w:space="0" w:color="FFFFFF"/>
                    <w:right w:val="single" w:sz="8" w:space="0" w:color="FFFFFF"/>
                  </w:tcBorders>
                  <w:shd w:val="clear" w:color="auto" w:fill="540A29"/>
                  <w:tcMar>
                    <w:top w:w="72" w:type="dxa"/>
                    <w:left w:w="144" w:type="dxa"/>
                    <w:bottom w:w="72" w:type="dxa"/>
                    <w:right w:w="144" w:type="dxa"/>
                  </w:tcMar>
                  <w:hideMark/>
                </w:tcPr>
                <w:p w:rsidR="0024093F" w:rsidRPr="002E07ED" w:rsidRDefault="0024093F" w:rsidP="002E07ED">
                  <w:pPr>
                    <w:widowControl w:val="0"/>
                    <w:spacing w:after="0" w:line="240" w:lineRule="auto"/>
                    <w:jc w:val="center"/>
                    <w:rPr>
                      <w:rFonts w:ascii="Arial" w:hAnsi="Arial" w:cs="Arial"/>
                      <w:sz w:val="18"/>
                      <w:szCs w:val="18"/>
                      <w:lang w:val="es-CO"/>
                    </w:rPr>
                  </w:pPr>
                  <w:r w:rsidRPr="002E07ED">
                    <w:rPr>
                      <w:rFonts w:ascii="Arial" w:hAnsi="Arial" w:cs="Arial"/>
                      <w:b/>
                      <w:bCs/>
                      <w:sz w:val="18"/>
                      <w:szCs w:val="18"/>
                    </w:rPr>
                    <w:t>Cantidad</w:t>
                  </w:r>
                </w:p>
              </w:tc>
            </w:tr>
            <w:tr w:rsidR="0024093F" w:rsidRPr="002E07ED" w:rsidTr="008B7E56">
              <w:trPr>
                <w:trHeight w:val="208"/>
                <w:jc w:val="center"/>
              </w:trPr>
              <w:tc>
                <w:tcPr>
                  <w:tcW w:w="4236" w:type="dxa"/>
                  <w:tcBorders>
                    <w:top w:val="single" w:sz="24" w:space="0" w:color="FFFFFF"/>
                    <w:left w:val="single" w:sz="8" w:space="0" w:color="FFFFFF"/>
                    <w:bottom w:val="single" w:sz="8" w:space="0" w:color="FFFFFF"/>
                    <w:right w:val="single" w:sz="8" w:space="0" w:color="FFFFFF"/>
                  </w:tcBorders>
                  <w:shd w:val="clear" w:color="auto" w:fill="D1CCCD"/>
                  <w:tcMar>
                    <w:top w:w="72" w:type="dxa"/>
                    <w:left w:w="144" w:type="dxa"/>
                    <w:bottom w:w="72" w:type="dxa"/>
                    <w:right w:w="144" w:type="dxa"/>
                  </w:tcMar>
                  <w:vAlign w:val="center"/>
                  <w:hideMark/>
                </w:tcPr>
                <w:p w:rsidR="0024093F" w:rsidRPr="002E07ED" w:rsidRDefault="0024093F" w:rsidP="002E07ED">
                  <w:pPr>
                    <w:widowControl w:val="0"/>
                    <w:spacing w:after="0" w:line="240" w:lineRule="auto"/>
                    <w:jc w:val="both"/>
                    <w:rPr>
                      <w:rFonts w:ascii="Arial" w:hAnsi="Arial" w:cs="Arial"/>
                      <w:color w:val="000000"/>
                      <w:sz w:val="18"/>
                      <w:szCs w:val="18"/>
                      <w:lang w:val="es-CO" w:eastAsia="es-CO"/>
                    </w:rPr>
                  </w:pPr>
                  <w:r w:rsidRPr="002E07ED">
                    <w:rPr>
                      <w:rFonts w:ascii="Arial" w:hAnsi="Arial" w:cs="Arial"/>
                      <w:color w:val="000000"/>
                      <w:sz w:val="18"/>
                      <w:szCs w:val="18"/>
                    </w:rPr>
                    <w:t>COMPUTADOR DE ESCRITORIO</w:t>
                  </w:r>
                </w:p>
              </w:tc>
              <w:tc>
                <w:tcPr>
                  <w:tcW w:w="2132" w:type="dxa"/>
                  <w:tcBorders>
                    <w:top w:val="single" w:sz="24" w:space="0" w:color="FFFFFF"/>
                    <w:left w:val="single" w:sz="8" w:space="0" w:color="FFFFFF"/>
                    <w:bottom w:val="single" w:sz="8" w:space="0" w:color="FFFFFF"/>
                    <w:right w:val="single" w:sz="8" w:space="0" w:color="FFFFFF"/>
                  </w:tcBorders>
                  <w:shd w:val="clear" w:color="auto" w:fill="D1CCCD"/>
                  <w:tcMar>
                    <w:top w:w="72" w:type="dxa"/>
                    <w:left w:w="144" w:type="dxa"/>
                    <w:bottom w:w="72" w:type="dxa"/>
                    <w:right w:w="144" w:type="dxa"/>
                  </w:tcMar>
                  <w:hideMark/>
                </w:tcPr>
                <w:p w:rsidR="0024093F" w:rsidRPr="002E07ED" w:rsidRDefault="0024093F" w:rsidP="002E07ED">
                  <w:pPr>
                    <w:widowControl w:val="0"/>
                    <w:spacing w:after="0" w:line="240" w:lineRule="auto"/>
                    <w:ind w:left="1320"/>
                    <w:jc w:val="center"/>
                    <w:rPr>
                      <w:rFonts w:ascii="Arial" w:hAnsi="Arial" w:cs="Arial"/>
                      <w:sz w:val="18"/>
                      <w:szCs w:val="18"/>
                    </w:rPr>
                  </w:pPr>
                  <w:r w:rsidRPr="002E07ED">
                    <w:rPr>
                      <w:rFonts w:ascii="Arial" w:hAnsi="Arial" w:cs="Arial"/>
                      <w:sz w:val="18"/>
                      <w:szCs w:val="18"/>
                    </w:rPr>
                    <w:t>140</w:t>
                  </w:r>
                </w:p>
              </w:tc>
            </w:tr>
            <w:tr w:rsidR="0024093F" w:rsidRPr="002E07ED" w:rsidTr="008B7E56">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vAlign w:val="center"/>
                  <w:hideMark/>
                </w:tcPr>
                <w:p w:rsidR="0024093F" w:rsidRPr="002E07ED" w:rsidRDefault="0024093F"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WORKSTATION</w:t>
                  </w:r>
                </w:p>
              </w:tc>
              <w:tc>
                <w:tcPr>
                  <w:tcW w:w="2132"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4093F" w:rsidRPr="002E07ED" w:rsidRDefault="0024093F" w:rsidP="002E07ED">
                  <w:pPr>
                    <w:widowControl w:val="0"/>
                    <w:spacing w:after="0" w:line="240" w:lineRule="auto"/>
                    <w:ind w:left="1320"/>
                    <w:jc w:val="center"/>
                    <w:rPr>
                      <w:rFonts w:ascii="Arial" w:hAnsi="Arial" w:cs="Arial"/>
                      <w:sz w:val="18"/>
                      <w:szCs w:val="18"/>
                    </w:rPr>
                  </w:pPr>
                  <w:r w:rsidRPr="002E07ED">
                    <w:rPr>
                      <w:rFonts w:ascii="Arial" w:hAnsi="Arial" w:cs="Arial"/>
                      <w:sz w:val="18"/>
                      <w:szCs w:val="18"/>
                    </w:rPr>
                    <w:t>3</w:t>
                  </w:r>
                </w:p>
              </w:tc>
            </w:tr>
            <w:tr w:rsidR="0024093F" w:rsidRPr="002E07ED" w:rsidTr="008B7E56">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D1CCCD"/>
                  <w:tcMar>
                    <w:top w:w="72" w:type="dxa"/>
                    <w:left w:w="144" w:type="dxa"/>
                    <w:bottom w:w="72" w:type="dxa"/>
                    <w:right w:w="144" w:type="dxa"/>
                  </w:tcMar>
                  <w:vAlign w:val="center"/>
                  <w:hideMark/>
                </w:tcPr>
                <w:p w:rsidR="0024093F" w:rsidRPr="002E07ED" w:rsidRDefault="0024093F"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COMPUTADOR PORTATIL (WINDOWS ULTRABOOK)</w:t>
                  </w:r>
                </w:p>
              </w:tc>
              <w:tc>
                <w:tcPr>
                  <w:tcW w:w="2132" w:type="dxa"/>
                  <w:tcBorders>
                    <w:top w:val="single" w:sz="8" w:space="0" w:color="FFFFFF"/>
                    <w:left w:val="single" w:sz="8" w:space="0" w:color="FFFFFF"/>
                    <w:bottom w:val="single" w:sz="8" w:space="0" w:color="FFFFFF"/>
                    <w:right w:val="single" w:sz="8" w:space="0" w:color="FFFFFF"/>
                  </w:tcBorders>
                  <w:shd w:val="clear" w:color="auto" w:fill="D1CCCD"/>
                  <w:tcMar>
                    <w:top w:w="72" w:type="dxa"/>
                    <w:left w:w="144" w:type="dxa"/>
                    <w:bottom w:w="72" w:type="dxa"/>
                    <w:right w:w="144" w:type="dxa"/>
                  </w:tcMar>
                  <w:hideMark/>
                </w:tcPr>
                <w:p w:rsidR="0024093F" w:rsidRPr="002E07ED" w:rsidRDefault="0024093F" w:rsidP="002E07ED">
                  <w:pPr>
                    <w:widowControl w:val="0"/>
                    <w:spacing w:after="0" w:line="240" w:lineRule="auto"/>
                    <w:ind w:left="1320"/>
                    <w:jc w:val="center"/>
                    <w:rPr>
                      <w:rFonts w:ascii="Arial" w:hAnsi="Arial" w:cs="Arial"/>
                      <w:sz w:val="18"/>
                      <w:szCs w:val="18"/>
                    </w:rPr>
                  </w:pPr>
                  <w:r w:rsidRPr="002E07ED">
                    <w:rPr>
                      <w:rFonts w:ascii="Arial" w:hAnsi="Arial" w:cs="Arial"/>
                      <w:sz w:val="18"/>
                      <w:szCs w:val="18"/>
                    </w:rPr>
                    <w:t>172</w:t>
                  </w:r>
                </w:p>
              </w:tc>
            </w:tr>
            <w:tr w:rsidR="0024093F" w:rsidRPr="002E07ED" w:rsidTr="008B7E56">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vAlign w:val="center"/>
                  <w:hideMark/>
                </w:tcPr>
                <w:p w:rsidR="0024093F" w:rsidRPr="002E07ED" w:rsidRDefault="0024093F"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ESCÁNER ALTO RENDIMIENTO</w:t>
                  </w:r>
                </w:p>
              </w:tc>
              <w:tc>
                <w:tcPr>
                  <w:tcW w:w="2132"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24093F" w:rsidRPr="002E07ED" w:rsidRDefault="0024093F" w:rsidP="002E07ED">
                  <w:pPr>
                    <w:widowControl w:val="0"/>
                    <w:spacing w:after="0" w:line="240" w:lineRule="auto"/>
                    <w:ind w:left="1320"/>
                    <w:jc w:val="center"/>
                    <w:rPr>
                      <w:rFonts w:ascii="Arial" w:hAnsi="Arial" w:cs="Arial"/>
                      <w:sz w:val="18"/>
                      <w:szCs w:val="18"/>
                    </w:rPr>
                  </w:pPr>
                  <w:r w:rsidRPr="002E07ED">
                    <w:rPr>
                      <w:rFonts w:ascii="Arial" w:hAnsi="Arial" w:cs="Arial"/>
                      <w:sz w:val="18"/>
                      <w:szCs w:val="18"/>
                    </w:rPr>
                    <w:t>2</w:t>
                  </w:r>
                </w:p>
              </w:tc>
            </w:tr>
            <w:tr w:rsidR="0024093F" w:rsidRPr="002E07ED" w:rsidTr="008B7E56">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D0CECE"/>
                  <w:tcMar>
                    <w:top w:w="72" w:type="dxa"/>
                    <w:left w:w="144" w:type="dxa"/>
                    <w:bottom w:w="72" w:type="dxa"/>
                    <w:right w:w="144" w:type="dxa"/>
                  </w:tcMar>
                </w:tcPr>
                <w:p w:rsidR="0024093F" w:rsidRPr="002E07ED" w:rsidRDefault="0024093F"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IMPRESORAS PERSONALES</w:t>
                  </w:r>
                </w:p>
              </w:tc>
              <w:tc>
                <w:tcPr>
                  <w:tcW w:w="2132" w:type="dxa"/>
                  <w:tcBorders>
                    <w:top w:val="single" w:sz="8" w:space="0" w:color="FFFFFF"/>
                    <w:left w:val="single" w:sz="8" w:space="0" w:color="FFFFFF"/>
                    <w:bottom w:val="single" w:sz="8" w:space="0" w:color="FFFFFF"/>
                    <w:right w:val="single" w:sz="8" w:space="0" w:color="FFFFFF"/>
                  </w:tcBorders>
                  <w:shd w:val="clear" w:color="auto" w:fill="D0CECE"/>
                  <w:tcMar>
                    <w:top w:w="72" w:type="dxa"/>
                    <w:left w:w="144" w:type="dxa"/>
                    <w:bottom w:w="72" w:type="dxa"/>
                    <w:right w:w="144" w:type="dxa"/>
                  </w:tcMar>
                </w:tcPr>
                <w:p w:rsidR="0024093F" w:rsidRPr="002E07ED" w:rsidRDefault="0024093F" w:rsidP="002E07ED">
                  <w:pPr>
                    <w:widowControl w:val="0"/>
                    <w:spacing w:after="0" w:line="240" w:lineRule="auto"/>
                    <w:ind w:left="1320"/>
                    <w:jc w:val="center"/>
                    <w:rPr>
                      <w:rFonts w:ascii="Arial" w:hAnsi="Arial" w:cs="Arial"/>
                      <w:sz w:val="18"/>
                      <w:szCs w:val="18"/>
                    </w:rPr>
                  </w:pPr>
                  <w:r w:rsidRPr="002E07ED">
                    <w:rPr>
                      <w:rFonts w:ascii="Arial" w:hAnsi="Arial" w:cs="Arial"/>
                      <w:sz w:val="18"/>
                      <w:szCs w:val="18"/>
                    </w:rPr>
                    <w:t>12</w:t>
                  </w:r>
                </w:p>
              </w:tc>
            </w:tr>
            <w:tr w:rsidR="0024093F" w:rsidRPr="002E07ED" w:rsidTr="008B7E56">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tcPr>
                <w:p w:rsidR="0024093F" w:rsidRPr="002E07ED" w:rsidRDefault="0024093F"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IMPRESORAS COLOR</w:t>
                  </w:r>
                </w:p>
              </w:tc>
              <w:tc>
                <w:tcPr>
                  <w:tcW w:w="2132"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tcPr>
                <w:p w:rsidR="0024093F" w:rsidRPr="002E07ED" w:rsidRDefault="0024093F" w:rsidP="002E07ED">
                  <w:pPr>
                    <w:widowControl w:val="0"/>
                    <w:spacing w:after="0" w:line="240" w:lineRule="auto"/>
                    <w:ind w:left="1320"/>
                    <w:jc w:val="center"/>
                    <w:rPr>
                      <w:rFonts w:ascii="Arial" w:hAnsi="Arial" w:cs="Arial"/>
                      <w:sz w:val="18"/>
                      <w:szCs w:val="18"/>
                    </w:rPr>
                  </w:pPr>
                  <w:r w:rsidRPr="002E07ED">
                    <w:rPr>
                      <w:rFonts w:ascii="Arial" w:hAnsi="Arial" w:cs="Arial"/>
                      <w:sz w:val="18"/>
                      <w:szCs w:val="18"/>
                    </w:rPr>
                    <w:t>5</w:t>
                  </w:r>
                </w:p>
              </w:tc>
            </w:tr>
            <w:tr w:rsidR="0024093F" w:rsidRPr="002E07ED" w:rsidTr="008B7E56">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D0CECE"/>
                  <w:tcMar>
                    <w:top w:w="72" w:type="dxa"/>
                    <w:left w:w="144" w:type="dxa"/>
                    <w:bottom w:w="72" w:type="dxa"/>
                    <w:right w:w="144" w:type="dxa"/>
                  </w:tcMar>
                  <w:vAlign w:val="center"/>
                  <w:hideMark/>
                </w:tcPr>
                <w:p w:rsidR="0024093F" w:rsidRPr="002E07ED" w:rsidRDefault="0024093F"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IMPRESORAS ALTO FLUJO DE TRABAJO</w:t>
                  </w:r>
                </w:p>
              </w:tc>
              <w:tc>
                <w:tcPr>
                  <w:tcW w:w="2132" w:type="dxa"/>
                  <w:tcBorders>
                    <w:top w:val="single" w:sz="8" w:space="0" w:color="FFFFFF"/>
                    <w:left w:val="single" w:sz="8" w:space="0" w:color="FFFFFF"/>
                    <w:bottom w:val="single" w:sz="8" w:space="0" w:color="FFFFFF"/>
                    <w:right w:val="single" w:sz="8" w:space="0" w:color="FFFFFF"/>
                  </w:tcBorders>
                  <w:shd w:val="clear" w:color="auto" w:fill="D0CECE"/>
                  <w:tcMar>
                    <w:top w:w="72" w:type="dxa"/>
                    <w:left w:w="144" w:type="dxa"/>
                    <w:bottom w:w="72" w:type="dxa"/>
                    <w:right w:w="144" w:type="dxa"/>
                  </w:tcMar>
                  <w:hideMark/>
                </w:tcPr>
                <w:p w:rsidR="0024093F" w:rsidRPr="002E07ED" w:rsidRDefault="0024093F" w:rsidP="002E07ED">
                  <w:pPr>
                    <w:widowControl w:val="0"/>
                    <w:spacing w:after="0" w:line="240" w:lineRule="auto"/>
                    <w:ind w:left="1320"/>
                    <w:jc w:val="center"/>
                    <w:rPr>
                      <w:rFonts w:ascii="Arial" w:hAnsi="Arial" w:cs="Arial"/>
                      <w:sz w:val="18"/>
                      <w:szCs w:val="18"/>
                    </w:rPr>
                  </w:pPr>
                  <w:r w:rsidRPr="002E07ED">
                    <w:rPr>
                      <w:rFonts w:ascii="Arial" w:hAnsi="Arial" w:cs="Arial"/>
                      <w:sz w:val="18"/>
                      <w:szCs w:val="18"/>
                    </w:rPr>
                    <w:t>25</w:t>
                  </w:r>
                </w:p>
              </w:tc>
            </w:tr>
            <w:tr w:rsidR="0024093F" w:rsidRPr="002E07ED" w:rsidTr="008B7E56">
              <w:trPr>
                <w:trHeight w:val="208"/>
                <w:jc w:val="center"/>
              </w:trPr>
              <w:tc>
                <w:tcPr>
                  <w:tcW w:w="4236"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vAlign w:val="center"/>
                </w:tcPr>
                <w:p w:rsidR="0024093F" w:rsidRPr="002E07ED" w:rsidRDefault="0024093F" w:rsidP="002E07ED">
                  <w:pPr>
                    <w:widowControl w:val="0"/>
                    <w:spacing w:after="0" w:line="240" w:lineRule="auto"/>
                    <w:jc w:val="both"/>
                    <w:rPr>
                      <w:rFonts w:ascii="Arial" w:hAnsi="Arial" w:cs="Arial"/>
                      <w:color w:val="000000"/>
                      <w:sz w:val="18"/>
                      <w:szCs w:val="18"/>
                    </w:rPr>
                  </w:pPr>
                  <w:r w:rsidRPr="002E07ED">
                    <w:rPr>
                      <w:rFonts w:ascii="Arial" w:hAnsi="Arial" w:cs="Arial"/>
                      <w:color w:val="000000"/>
                      <w:sz w:val="18"/>
                      <w:szCs w:val="18"/>
                    </w:rPr>
                    <w:t>GUAYAS PARA PORTATIL</w:t>
                  </w:r>
                </w:p>
              </w:tc>
              <w:tc>
                <w:tcPr>
                  <w:tcW w:w="2132"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vAlign w:val="center"/>
                </w:tcPr>
                <w:p w:rsidR="0024093F" w:rsidRPr="002E07ED" w:rsidRDefault="0024093F" w:rsidP="002E07ED">
                  <w:pPr>
                    <w:widowControl w:val="0"/>
                    <w:spacing w:after="0" w:line="240" w:lineRule="auto"/>
                    <w:ind w:left="1320"/>
                    <w:jc w:val="center"/>
                    <w:rPr>
                      <w:rFonts w:ascii="Arial" w:hAnsi="Arial" w:cs="Arial"/>
                      <w:sz w:val="18"/>
                      <w:szCs w:val="18"/>
                    </w:rPr>
                  </w:pPr>
                  <w:r w:rsidRPr="002E07ED">
                    <w:rPr>
                      <w:rFonts w:ascii="Arial" w:hAnsi="Arial" w:cs="Arial"/>
                      <w:sz w:val="18"/>
                      <w:szCs w:val="18"/>
                    </w:rPr>
                    <w:t>172</w:t>
                  </w:r>
                </w:p>
              </w:tc>
            </w:tr>
          </w:tbl>
          <w:p w:rsidR="0024093F" w:rsidRPr="002E07ED" w:rsidRDefault="0024093F" w:rsidP="002E07ED">
            <w:pPr>
              <w:widowControl w:val="0"/>
              <w:spacing w:after="0" w:line="240" w:lineRule="auto"/>
              <w:jc w:val="both"/>
              <w:rPr>
                <w:rFonts w:ascii="Arial" w:hAnsi="Arial" w:cs="Arial"/>
                <w:sz w:val="18"/>
                <w:szCs w:val="18"/>
                <w:lang w:val="es-CO"/>
              </w:rPr>
            </w:pPr>
          </w:p>
          <w:p w:rsidR="0024093F" w:rsidRPr="002E07ED" w:rsidRDefault="0024093F"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La adquisición de estos equipos tecnológicos y accesorios, son requeridos para mantener de forma eficiente la prestación de los servicios del Ministerio, toda vez que se constituyen en uno de los recursos de trabajo y herramientas de apoyo para el desarrollo de las actividades diarias de los servidores del Ministerio. Existe la necesidad de poner a disposición de los servidores del Ministerio estos recursos tecnológicos, con el objeto de atender casos como lo son: reposición de equipos que se encuentran en reparación, averiados o que ya presentan un nivel avanzado de obsolescencia.  </w:t>
            </w:r>
          </w:p>
          <w:p w:rsidR="001149A7" w:rsidRPr="002E07ED" w:rsidRDefault="0024093F" w:rsidP="002E07ED">
            <w:pPr>
              <w:widowControl w:val="0"/>
              <w:spacing w:after="0" w:line="240" w:lineRule="auto"/>
              <w:jc w:val="both"/>
              <w:rPr>
                <w:rFonts w:ascii="Arial" w:hAnsi="Arial" w:cs="Arial"/>
                <w:sz w:val="18"/>
                <w:szCs w:val="18"/>
                <w:lang w:val="es-CO"/>
              </w:rPr>
            </w:pPr>
            <w:r w:rsidRPr="002E07ED">
              <w:rPr>
                <w:rFonts w:ascii="Arial" w:hAnsi="Arial" w:cs="Arial"/>
                <w:sz w:val="18"/>
                <w:szCs w:val="18"/>
                <w:lang w:val="es-CO"/>
              </w:rPr>
              <w:t xml:space="preserve">Para la satisfacción de la necesidad descrita, se requiere la contratación de una persona natural o jurídica con experiencia relacionada en el suministro y soporte técnico de equipos de cómputo, de impresión, y escáner conforme se detalla en las características, especificaciones y cantidades técnicas de cada uno de los elementos requeridos por el Ministerio. </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PRIMERA. OBJETO:</w:t>
            </w:r>
          </w:p>
        </w:tc>
        <w:tc>
          <w:tcPr>
            <w:tcW w:w="6662" w:type="dxa"/>
          </w:tcPr>
          <w:p w:rsidR="001149A7" w:rsidRPr="002E07ED" w:rsidRDefault="0024093F" w:rsidP="002E07ED">
            <w:pPr>
              <w:widowControl w:val="0"/>
              <w:spacing w:after="0" w:line="240" w:lineRule="auto"/>
              <w:jc w:val="both"/>
              <w:rPr>
                <w:rFonts w:ascii="Arial" w:hAnsi="Arial" w:cs="Arial"/>
                <w:bCs/>
                <w:sz w:val="18"/>
                <w:szCs w:val="18"/>
              </w:rPr>
            </w:pPr>
            <w:r w:rsidRPr="002E07ED">
              <w:rPr>
                <w:rFonts w:ascii="Arial" w:hAnsi="Arial" w:cs="Arial"/>
                <w:sz w:val="18"/>
                <w:szCs w:val="18"/>
                <w:lang w:val="es-ES_tradnl"/>
              </w:rPr>
              <w:t>SUMINISTRAR EQUIPOS Y ACCESORIOS DE COMPUTO ASI COMO EQUIPOS DE IMPRESIÓN Y ESCANER NUEVOS PARA EL MINISTERIO DE EDUCACION NACIONAL</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lastRenderedPageBreak/>
              <w:t>CLÁUSULA SEGUNDA. OBLIGACIONES DEL CONTRATISTA:</w:t>
            </w:r>
          </w:p>
        </w:tc>
        <w:tc>
          <w:tcPr>
            <w:tcW w:w="6662" w:type="dxa"/>
          </w:tcPr>
          <w:p w:rsidR="005103A5" w:rsidRPr="002E07ED" w:rsidRDefault="005103A5" w:rsidP="002E07ED">
            <w:pPr>
              <w:widowControl w:val="0"/>
              <w:spacing w:after="0" w:line="240" w:lineRule="auto"/>
              <w:jc w:val="both"/>
              <w:rPr>
                <w:rFonts w:ascii="Arial" w:hAnsi="Arial" w:cs="Arial"/>
                <w:b/>
                <w:bCs/>
                <w:sz w:val="18"/>
                <w:szCs w:val="18"/>
                <w:lang w:val="es-ES_tradnl"/>
              </w:rPr>
            </w:pPr>
            <w:r w:rsidRPr="002E07ED">
              <w:rPr>
                <w:rFonts w:ascii="Arial" w:hAnsi="Arial" w:cs="Arial"/>
                <w:b/>
                <w:bCs/>
                <w:sz w:val="18"/>
                <w:szCs w:val="18"/>
                <w:lang w:val="es-ES_tradnl"/>
              </w:rPr>
              <w:t>ESPECIFICAS</w:t>
            </w:r>
          </w:p>
          <w:p w:rsidR="001149A7" w:rsidRPr="002E07ED" w:rsidRDefault="001149A7" w:rsidP="002E07ED">
            <w:pPr>
              <w:pStyle w:val="Prrafodelista"/>
              <w:widowControl w:val="0"/>
              <w:spacing w:after="0" w:line="240" w:lineRule="auto"/>
              <w:ind w:left="438"/>
              <w:jc w:val="both"/>
              <w:rPr>
                <w:rFonts w:ascii="Arial" w:hAnsi="Arial" w:cs="Arial"/>
                <w:bCs/>
                <w:sz w:val="18"/>
                <w:szCs w:val="18"/>
                <w:lang w:val="es-ES_tradnl"/>
              </w:rPr>
            </w:pPr>
          </w:p>
          <w:p w:rsidR="0024093F" w:rsidRPr="002E07ED" w:rsidRDefault="0024093F" w:rsidP="002E07ED">
            <w:pPr>
              <w:widowControl w:val="0"/>
              <w:spacing w:after="0" w:line="240" w:lineRule="auto"/>
              <w:jc w:val="both"/>
              <w:rPr>
                <w:rFonts w:ascii="Arial" w:hAnsi="Arial" w:cs="Arial"/>
                <w:b/>
                <w:sz w:val="18"/>
                <w:szCs w:val="18"/>
                <w:lang w:val="es-CO"/>
              </w:rPr>
            </w:pPr>
            <w:r w:rsidRPr="002E07ED">
              <w:rPr>
                <w:rFonts w:ascii="Arial" w:hAnsi="Arial" w:cs="Arial"/>
                <w:b/>
                <w:sz w:val="18"/>
                <w:szCs w:val="18"/>
                <w:lang w:val="es-CO"/>
              </w:rPr>
              <w:t>LOTE 1:</w:t>
            </w:r>
          </w:p>
          <w:p w:rsidR="007F412A" w:rsidRPr="002E07ED" w:rsidRDefault="0024093F" w:rsidP="002E07ED">
            <w:pPr>
              <w:pStyle w:val="Prrafodelista"/>
              <w:widowControl w:val="0"/>
              <w:numPr>
                <w:ilvl w:val="1"/>
                <w:numId w:val="3"/>
              </w:numPr>
              <w:tabs>
                <w:tab w:val="clear" w:pos="1440"/>
                <w:tab w:val="num" w:pos="376"/>
              </w:tabs>
              <w:spacing w:after="0" w:line="240" w:lineRule="auto"/>
              <w:ind w:left="376" w:firstLine="0"/>
              <w:jc w:val="both"/>
              <w:rPr>
                <w:rFonts w:ascii="Arial" w:hAnsi="Arial" w:cs="Arial"/>
                <w:sz w:val="18"/>
                <w:szCs w:val="18"/>
                <w:lang w:val="es-CO"/>
              </w:rPr>
            </w:pPr>
            <w:r w:rsidRPr="002E07ED">
              <w:rPr>
                <w:rFonts w:ascii="Arial" w:hAnsi="Arial" w:cs="Arial"/>
                <w:sz w:val="18"/>
                <w:szCs w:val="18"/>
                <w:lang w:val="es-CO"/>
              </w:rPr>
              <w:t xml:space="preserve">Entregar los equipos de cómputo, portátiles, </w:t>
            </w:r>
            <w:proofErr w:type="spellStart"/>
            <w:r w:rsidRPr="002E07ED">
              <w:rPr>
                <w:rFonts w:ascii="Arial" w:hAnsi="Arial" w:cs="Arial"/>
                <w:sz w:val="18"/>
                <w:szCs w:val="18"/>
                <w:lang w:val="es-CO"/>
              </w:rPr>
              <w:t>workstation</w:t>
            </w:r>
            <w:proofErr w:type="spellEnd"/>
            <w:r w:rsidRPr="002E07ED">
              <w:rPr>
                <w:rFonts w:ascii="Arial" w:hAnsi="Arial" w:cs="Arial"/>
                <w:sz w:val="18"/>
                <w:szCs w:val="18"/>
                <w:lang w:val="es-CO"/>
              </w:rPr>
              <w:t xml:space="preserve">, guayas y accesorios de la configuración original de cada equipo en los dos primeros meses de ejecución del contrato y en las cantidades requeridas en los anexos técnicos y pliego de condiciones, en la sede de EL MINISTERIO dando cumplimiento a las especificaciones técnicas ofrecidas, las cuales no serán inferiores a las mínimas solicitadas. Los equipos deben entregarse con sus respetivas guías del usuario y medios de instalación para los equipos que aplique. El plazo restante del contrato será para adelantar trámites de ingreso a Almacén, revisión de la calidad de los equipos suministrados por parte del Ministerio. </w:t>
            </w:r>
          </w:p>
          <w:p w:rsidR="007F412A" w:rsidRPr="002E07ED" w:rsidRDefault="007F412A" w:rsidP="002E07ED">
            <w:pPr>
              <w:pStyle w:val="Prrafodelista"/>
              <w:widowControl w:val="0"/>
              <w:spacing w:after="0" w:line="240" w:lineRule="auto"/>
              <w:ind w:left="376"/>
              <w:jc w:val="both"/>
              <w:rPr>
                <w:rFonts w:ascii="Arial" w:hAnsi="Arial" w:cs="Arial"/>
                <w:sz w:val="18"/>
                <w:szCs w:val="18"/>
                <w:lang w:val="es-CO"/>
              </w:rPr>
            </w:pPr>
          </w:p>
          <w:p w:rsidR="007F412A" w:rsidRPr="002E07ED" w:rsidRDefault="0024093F" w:rsidP="002E07ED">
            <w:pPr>
              <w:pStyle w:val="Prrafodelista"/>
              <w:widowControl w:val="0"/>
              <w:numPr>
                <w:ilvl w:val="1"/>
                <w:numId w:val="3"/>
              </w:numPr>
              <w:tabs>
                <w:tab w:val="clear" w:pos="1440"/>
                <w:tab w:val="num" w:pos="376"/>
              </w:tabs>
              <w:spacing w:after="0" w:line="240" w:lineRule="auto"/>
              <w:ind w:left="376" w:firstLine="0"/>
              <w:jc w:val="both"/>
              <w:rPr>
                <w:rFonts w:ascii="Arial" w:hAnsi="Arial" w:cs="Arial"/>
                <w:sz w:val="18"/>
                <w:szCs w:val="18"/>
                <w:lang w:val="es-CO"/>
              </w:rPr>
            </w:pPr>
            <w:r w:rsidRPr="002E07ED">
              <w:rPr>
                <w:rFonts w:ascii="Arial" w:hAnsi="Arial" w:cs="Arial"/>
                <w:sz w:val="18"/>
                <w:szCs w:val="18"/>
                <w:lang w:val="es-CO"/>
              </w:rPr>
              <w:t>Entregar</w:t>
            </w:r>
            <w:r w:rsidRPr="002E07ED">
              <w:rPr>
                <w:rFonts w:ascii="Arial" w:hAnsi="Arial" w:cs="Arial"/>
                <w:sz w:val="18"/>
                <w:szCs w:val="18"/>
                <w:lang w:val="es-MX"/>
              </w:rPr>
              <w:t xml:space="preserve"> las garantías, licenciamiento y soportes por cada equipo suministrado, así mismo el protocolo para brindar el soporte NBD (NEXT BUSINESS DAY).</w:t>
            </w:r>
          </w:p>
          <w:p w:rsidR="007F412A" w:rsidRPr="002E07ED" w:rsidRDefault="007F412A" w:rsidP="002E07ED">
            <w:pPr>
              <w:pStyle w:val="Prrafodelista"/>
              <w:widowControl w:val="0"/>
              <w:spacing w:after="0" w:line="240" w:lineRule="auto"/>
              <w:rPr>
                <w:rFonts w:ascii="Arial" w:hAnsi="Arial" w:cs="Arial"/>
                <w:sz w:val="18"/>
                <w:szCs w:val="18"/>
                <w:lang w:val="es-MX"/>
              </w:rPr>
            </w:pPr>
          </w:p>
          <w:p w:rsidR="007F412A" w:rsidRPr="002E07ED" w:rsidRDefault="0024093F" w:rsidP="002E07ED">
            <w:pPr>
              <w:pStyle w:val="Prrafodelista"/>
              <w:widowControl w:val="0"/>
              <w:numPr>
                <w:ilvl w:val="1"/>
                <w:numId w:val="3"/>
              </w:numPr>
              <w:tabs>
                <w:tab w:val="clear" w:pos="1440"/>
                <w:tab w:val="num" w:pos="376"/>
              </w:tabs>
              <w:spacing w:after="0" w:line="240" w:lineRule="auto"/>
              <w:ind w:left="376" w:firstLine="0"/>
              <w:jc w:val="both"/>
              <w:rPr>
                <w:rFonts w:ascii="Arial" w:hAnsi="Arial" w:cs="Arial"/>
                <w:sz w:val="18"/>
                <w:szCs w:val="18"/>
                <w:lang w:val="es-CO"/>
              </w:rPr>
            </w:pPr>
            <w:r w:rsidRPr="002E07ED">
              <w:rPr>
                <w:rFonts w:ascii="Arial" w:hAnsi="Arial" w:cs="Arial"/>
                <w:sz w:val="18"/>
                <w:szCs w:val="18"/>
                <w:lang w:val="es-MX"/>
              </w:rPr>
              <w:t xml:space="preserve">Entregar certificado de la garantía de los equipos suministrados, expedido por el fabricante o distribuidor autorizado en Colombia; Así como la documentación, procedimientos e información de contactos para la solicitud de soporte y manejo de garantías por tres (3) años de cada tipo de equipo. </w:t>
            </w:r>
          </w:p>
          <w:p w:rsidR="007F412A" w:rsidRPr="002E07ED" w:rsidRDefault="007F412A" w:rsidP="002E07ED">
            <w:pPr>
              <w:pStyle w:val="Prrafodelista"/>
              <w:widowControl w:val="0"/>
              <w:spacing w:after="0" w:line="240" w:lineRule="auto"/>
              <w:rPr>
                <w:rFonts w:ascii="Arial" w:hAnsi="Arial" w:cs="Arial"/>
                <w:sz w:val="18"/>
                <w:szCs w:val="18"/>
                <w:lang w:val="es-CO"/>
              </w:rPr>
            </w:pPr>
          </w:p>
          <w:p w:rsidR="007F412A" w:rsidRPr="002E07ED" w:rsidRDefault="0024093F" w:rsidP="002E07ED">
            <w:pPr>
              <w:pStyle w:val="Prrafodelista"/>
              <w:widowControl w:val="0"/>
              <w:numPr>
                <w:ilvl w:val="1"/>
                <w:numId w:val="3"/>
              </w:numPr>
              <w:tabs>
                <w:tab w:val="clear" w:pos="1440"/>
                <w:tab w:val="num" w:pos="376"/>
              </w:tabs>
              <w:spacing w:after="0" w:line="240" w:lineRule="auto"/>
              <w:ind w:left="376" w:firstLine="0"/>
              <w:jc w:val="both"/>
              <w:rPr>
                <w:rFonts w:ascii="Arial" w:hAnsi="Arial" w:cs="Arial"/>
                <w:sz w:val="18"/>
                <w:szCs w:val="18"/>
                <w:lang w:val="es-CO"/>
              </w:rPr>
            </w:pPr>
            <w:r w:rsidRPr="002E07ED">
              <w:rPr>
                <w:rFonts w:ascii="Arial" w:hAnsi="Arial" w:cs="Arial"/>
                <w:sz w:val="18"/>
                <w:szCs w:val="18"/>
                <w:lang w:val="es-CO"/>
              </w:rPr>
              <w:t>Proveer los medios (en línea o CD) para restauración de cada equipo, de tal forma que automáticamente se pueda reconfigurar los parámetros de software.</w:t>
            </w:r>
          </w:p>
          <w:p w:rsidR="007F412A" w:rsidRPr="002E07ED" w:rsidRDefault="007F412A" w:rsidP="002E07ED">
            <w:pPr>
              <w:pStyle w:val="Prrafodelista"/>
              <w:widowControl w:val="0"/>
              <w:spacing w:after="0" w:line="240" w:lineRule="auto"/>
              <w:rPr>
                <w:rFonts w:ascii="Arial" w:hAnsi="Arial" w:cs="Arial"/>
                <w:sz w:val="18"/>
                <w:szCs w:val="18"/>
                <w:lang w:val="es-CO"/>
              </w:rPr>
            </w:pPr>
          </w:p>
          <w:p w:rsidR="007F412A" w:rsidRPr="002E07ED" w:rsidRDefault="0024093F" w:rsidP="002E07ED">
            <w:pPr>
              <w:pStyle w:val="Prrafodelista"/>
              <w:widowControl w:val="0"/>
              <w:numPr>
                <w:ilvl w:val="1"/>
                <w:numId w:val="3"/>
              </w:numPr>
              <w:tabs>
                <w:tab w:val="clear" w:pos="1440"/>
                <w:tab w:val="num" w:pos="376"/>
              </w:tabs>
              <w:spacing w:after="0" w:line="240" w:lineRule="auto"/>
              <w:ind w:left="376" w:firstLine="0"/>
              <w:jc w:val="both"/>
              <w:rPr>
                <w:rFonts w:ascii="Arial" w:hAnsi="Arial" w:cs="Arial"/>
                <w:sz w:val="18"/>
                <w:szCs w:val="18"/>
                <w:lang w:val="es-CO"/>
              </w:rPr>
            </w:pPr>
            <w:r w:rsidRPr="002E07ED">
              <w:rPr>
                <w:rFonts w:ascii="Arial" w:hAnsi="Arial" w:cs="Arial"/>
                <w:sz w:val="18"/>
                <w:szCs w:val="18"/>
                <w:lang w:val="es-CO"/>
              </w:rPr>
              <w:t xml:space="preserve">Presentar certificación expedida por la DIAN, en la cual se evidencie la cantidad de equipos que ingresaron a Colombia en relación a los ofertados y contratados. </w:t>
            </w:r>
          </w:p>
          <w:p w:rsidR="007F412A" w:rsidRPr="002E07ED" w:rsidRDefault="007F412A" w:rsidP="002E07ED">
            <w:pPr>
              <w:pStyle w:val="Prrafodelista"/>
              <w:widowControl w:val="0"/>
              <w:spacing w:after="0" w:line="240" w:lineRule="auto"/>
              <w:rPr>
                <w:rFonts w:ascii="Arial" w:hAnsi="Arial" w:cs="Arial"/>
                <w:sz w:val="18"/>
                <w:szCs w:val="18"/>
                <w:lang w:val="es-CO"/>
              </w:rPr>
            </w:pPr>
          </w:p>
          <w:p w:rsidR="0024093F" w:rsidRPr="002E07ED" w:rsidRDefault="0024093F" w:rsidP="002E07ED">
            <w:pPr>
              <w:pStyle w:val="Prrafodelista"/>
              <w:widowControl w:val="0"/>
              <w:numPr>
                <w:ilvl w:val="1"/>
                <w:numId w:val="3"/>
              </w:numPr>
              <w:tabs>
                <w:tab w:val="clear" w:pos="1440"/>
                <w:tab w:val="num" w:pos="376"/>
              </w:tabs>
              <w:spacing w:after="0" w:line="240" w:lineRule="auto"/>
              <w:ind w:left="376" w:firstLine="0"/>
              <w:jc w:val="both"/>
              <w:rPr>
                <w:rFonts w:ascii="Arial" w:hAnsi="Arial" w:cs="Arial"/>
                <w:sz w:val="18"/>
                <w:szCs w:val="18"/>
                <w:lang w:val="es-CO"/>
              </w:rPr>
            </w:pPr>
            <w:r w:rsidRPr="002E07ED">
              <w:rPr>
                <w:rFonts w:ascii="Arial" w:hAnsi="Arial" w:cs="Arial"/>
                <w:sz w:val="18"/>
                <w:szCs w:val="18"/>
                <w:lang w:val="es-CO"/>
              </w:rPr>
              <w:t xml:space="preserve">Prestar el servicio técnico de garantía de los equipos, por el término definido para cada equipo en la ficha técnica, de acuerdo con las siguientes condiciones mínimas: </w:t>
            </w:r>
          </w:p>
          <w:p w:rsidR="0024093F" w:rsidRPr="002E07ED" w:rsidRDefault="0024093F" w:rsidP="002E07ED">
            <w:pPr>
              <w:widowControl w:val="0"/>
              <w:spacing w:after="0" w:line="240" w:lineRule="auto"/>
              <w:ind w:left="360"/>
              <w:jc w:val="both"/>
              <w:rPr>
                <w:rFonts w:ascii="Arial" w:hAnsi="Arial" w:cs="Arial"/>
                <w:sz w:val="18"/>
                <w:szCs w:val="18"/>
                <w:lang w:val="es-CO"/>
              </w:rPr>
            </w:pPr>
          </w:p>
          <w:p w:rsidR="007F412A" w:rsidRPr="002E07ED" w:rsidRDefault="0024093F" w:rsidP="002E07ED">
            <w:pPr>
              <w:pStyle w:val="Prrafodelista"/>
              <w:widowControl w:val="0"/>
              <w:numPr>
                <w:ilvl w:val="1"/>
                <w:numId w:val="1"/>
              </w:numPr>
              <w:spacing w:after="0" w:line="240" w:lineRule="auto"/>
              <w:jc w:val="both"/>
              <w:rPr>
                <w:rFonts w:ascii="Arial" w:hAnsi="Arial" w:cs="Arial"/>
                <w:sz w:val="18"/>
                <w:szCs w:val="18"/>
                <w:lang w:val="es-CO"/>
              </w:rPr>
            </w:pPr>
            <w:r w:rsidRPr="002E07ED">
              <w:rPr>
                <w:rFonts w:ascii="Arial" w:hAnsi="Arial" w:cs="Arial"/>
                <w:sz w:val="18"/>
                <w:szCs w:val="18"/>
                <w:lang w:val="es-CO"/>
              </w:rPr>
              <w:t>Se define como servicio técnico de garantía, el servicio prestado por el oferente seleccionado para reemplazar partes, piezas, equipos por defectos de fabricación de los mismos, durante el período señalado en la ficha técnica (NBD) para cada equipo, contado a partir de la fecha de su entrega y recibido a satisfacción por parte del supervisor del contrato.</w:t>
            </w:r>
          </w:p>
          <w:p w:rsidR="007F412A" w:rsidRPr="002E07ED" w:rsidRDefault="0024093F" w:rsidP="002E07ED">
            <w:pPr>
              <w:pStyle w:val="Prrafodelista"/>
              <w:widowControl w:val="0"/>
              <w:numPr>
                <w:ilvl w:val="1"/>
                <w:numId w:val="1"/>
              </w:numPr>
              <w:spacing w:after="0" w:line="240" w:lineRule="auto"/>
              <w:jc w:val="both"/>
              <w:rPr>
                <w:rFonts w:ascii="Arial" w:hAnsi="Arial" w:cs="Arial"/>
                <w:sz w:val="18"/>
                <w:szCs w:val="18"/>
                <w:lang w:val="es-CO"/>
              </w:rPr>
            </w:pPr>
            <w:r w:rsidRPr="002E07ED">
              <w:rPr>
                <w:rFonts w:ascii="Arial" w:hAnsi="Arial" w:cs="Arial"/>
                <w:sz w:val="18"/>
                <w:szCs w:val="18"/>
                <w:lang w:val="es-CO"/>
              </w:rPr>
              <w:t>La prestación del servicio de la garantía será sin ningún costo adicional del valor del contrato, por lo tanto, el Ministerio de Educación Nacional no asumirá dicho costo.</w:t>
            </w:r>
          </w:p>
          <w:p w:rsidR="007F412A" w:rsidRPr="002E07ED" w:rsidRDefault="0024093F" w:rsidP="002E07ED">
            <w:pPr>
              <w:pStyle w:val="Prrafodelista"/>
              <w:widowControl w:val="0"/>
              <w:numPr>
                <w:ilvl w:val="1"/>
                <w:numId w:val="1"/>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Reemplazo y corrección de cualquier componente que presente defecto imputable a fallas en su proceso de fabricación o que no cumpla con las especificaciones ofrecidas originalmente, lo cual incluirá mano de obra y repuestos, </w:t>
            </w:r>
            <w:r w:rsidRPr="002E07ED">
              <w:rPr>
                <w:rFonts w:ascii="Arial" w:hAnsi="Arial" w:cs="Arial"/>
                <w:sz w:val="18"/>
                <w:szCs w:val="18"/>
                <w:lang w:val="es-MX"/>
              </w:rPr>
              <w:t>con el fin de garantizar el correcto funcionamiento de los equipos durante el periodo de garantía</w:t>
            </w:r>
            <w:r w:rsidRPr="002E07ED">
              <w:rPr>
                <w:rFonts w:ascii="Arial" w:hAnsi="Arial" w:cs="Arial"/>
                <w:sz w:val="18"/>
                <w:szCs w:val="18"/>
                <w:lang w:val="es-CO"/>
              </w:rPr>
              <w:t>. En el evento en que un equipo o uno de los componentes fallen más de tres (3) veces durante el periodo de garantía, el oferente seleccionado deberá reemplazar la totalidad del equipo por uno nuevo de igual o superiores características al ofertado, siempre y cuando el daño persistente no obedezca a causas diferentes a las cubiertas por la garantía.</w:t>
            </w:r>
          </w:p>
          <w:p w:rsidR="007F412A" w:rsidRPr="002E07ED" w:rsidRDefault="0024093F" w:rsidP="002E07ED">
            <w:pPr>
              <w:pStyle w:val="Prrafodelista"/>
              <w:widowControl w:val="0"/>
              <w:numPr>
                <w:ilvl w:val="1"/>
                <w:numId w:val="1"/>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La atención deberá prestarse dentro del día hábil siguiente a la fecha en que el Ministerio lo solicite, en caso de reemplazo del equipo, está se realizará dentro de los tres (3) días hábiles siguientes al reporte efectuado al proveedor. La </w:t>
            </w:r>
            <w:r w:rsidRPr="002E07ED">
              <w:rPr>
                <w:rFonts w:ascii="Arial" w:hAnsi="Arial" w:cs="Arial"/>
                <w:sz w:val="18"/>
                <w:szCs w:val="18"/>
                <w:lang w:val="es-CO"/>
              </w:rPr>
              <w:lastRenderedPageBreak/>
              <w:t>garantía debe ser otorgada por el fabricante.</w:t>
            </w:r>
          </w:p>
          <w:p w:rsidR="007F412A" w:rsidRPr="002E07ED" w:rsidRDefault="0024093F" w:rsidP="002E07ED">
            <w:pPr>
              <w:pStyle w:val="Prrafodelista"/>
              <w:widowControl w:val="0"/>
              <w:numPr>
                <w:ilvl w:val="1"/>
                <w:numId w:val="1"/>
              </w:numPr>
              <w:spacing w:after="0" w:line="240" w:lineRule="auto"/>
              <w:jc w:val="both"/>
              <w:rPr>
                <w:rFonts w:ascii="Arial" w:hAnsi="Arial" w:cs="Arial"/>
                <w:sz w:val="18"/>
                <w:szCs w:val="18"/>
                <w:lang w:val="es-CO"/>
              </w:rPr>
            </w:pPr>
            <w:r w:rsidRPr="002E07ED">
              <w:rPr>
                <w:rFonts w:ascii="Arial" w:hAnsi="Arial" w:cs="Arial"/>
                <w:sz w:val="18"/>
                <w:szCs w:val="18"/>
                <w:lang w:val="es-MX"/>
              </w:rPr>
              <w:t>El contratista deberá entregar un reporte por cada equipo atendido, en caso de ser aplicada la garantía.</w:t>
            </w:r>
          </w:p>
          <w:p w:rsidR="0024093F" w:rsidRPr="002E07ED" w:rsidRDefault="0024093F" w:rsidP="002E07ED">
            <w:pPr>
              <w:pStyle w:val="Prrafodelista"/>
              <w:widowControl w:val="0"/>
              <w:numPr>
                <w:ilvl w:val="1"/>
                <w:numId w:val="1"/>
              </w:numPr>
              <w:spacing w:after="0" w:line="240" w:lineRule="auto"/>
              <w:jc w:val="both"/>
              <w:rPr>
                <w:rFonts w:ascii="Arial" w:hAnsi="Arial" w:cs="Arial"/>
                <w:sz w:val="18"/>
                <w:szCs w:val="18"/>
                <w:lang w:val="es-CO"/>
              </w:rPr>
            </w:pPr>
            <w:r w:rsidRPr="002E07ED">
              <w:rPr>
                <w:rFonts w:ascii="Arial" w:hAnsi="Arial" w:cs="Arial"/>
                <w:sz w:val="18"/>
                <w:szCs w:val="18"/>
                <w:lang w:val="es-MX"/>
              </w:rPr>
              <w:t>El contratista deberá entregar un reporte mensual hasta la terminación del contrato de los equipos que fueron reportados por garantía, como mínimo el reporte debe contener: Tipo de Equipo, nombre del equipo o parte, serial y tipo de daño.</w:t>
            </w:r>
          </w:p>
          <w:p w:rsidR="0024093F" w:rsidRPr="002E07ED" w:rsidRDefault="0024093F" w:rsidP="002E07ED">
            <w:pPr>
              <w:widowControl w:val="0"/>
              <w:spacing w:after="0" w:line="240" w:lineRule="auto"/>
              <w:ind w:left="360"/>
              <w:jc w:val="both"/>
              <w:rPr>
                <w:rFonts w:ascii="Arial" w:hAnsi="Arial" w:cs="Arial"/>
                <w:sz w:val="18"/>
                <w:szCs w:val="18"/>
                <w:lang w:val="es-CO"/>
              </w:rPr>
            </w:pPr>
          </w:p>
          <w:p w:rsidR="007F412A" w:rsidRPr="002E07ED" w:rsidRDefault="0024093F" w:rsidP="002E07ED">
            <w:pPr>
              <w:widowControl w:val="0"/>
              <w:spacing w:after="0" w:line="240" w:lineRule="auto"/>
              <w:jc w:val="both"/>
              <w:rPr>
                <w:rFonts w:ascii="Arial" w:hAnsi="Arial" w:cs="Arial"/>
                <w:b/>
                <w:sz w:val="18"/>
                <w:szCs w:val="18"/>
                <w:lang w:val="es-CO"/>
              </w:rPr>
            </w:pPr>
            <w:r w:rsidRPr="002E07ED">
              <w:rPr>
                <w:rFonts w:ascii="Arial" w:hAnsi="Arial" w:cs="Arial"/>
                <w:b/>
                <w:sz w:val="18"/>
                <w:szCs w:val="18"/>
                <w:lang w:val="es-CO"/>
              </w:rPr>
              <w:t>OBLIGACIONES ESPECÍFICAS LOTE 2:</w:t>
            </w:r>
          </w:p>
          <w:p w:rsidR="007F412A" w:rsidRPr="002E07ED" w:rsidRDefault="0024093F" w:rsidP="002E07ED">
            <w:pPr>
              <w:pStyle w:val="Prrafodelista"/>
              <w:widowControl w:val="0"/>
              <w:numPr>
                <w:ilvl w:val="2"/>
                <w:numId w:val="3"/>
              </w:numPr>
              <w:tabs>
                <w:tab w:val="clear" w:pos="2160"/>
                <w:tab w:val="num" w:pos="659"/>
                <w:tab w:val="left" w:pos="943"/>
              </w:tabs>
              <w:spacing w:after="0" w:line="240" w:lineRule="auto"/>
              <w:ind w:left="659" w:firstLine="0"/>
              <w:jc w:val="both"/>
              <w:rPr>
                <w:rFonts w:ascii="Arial" w:hAnsi="Arial" w:cs="Arial"/>
                <w:b/>
                <w:sz w:val="18"/>
                <w:szCs w:val="18"/>
                <w:lang w:val="es-CO"/>
              </w:rPr>
            </w:pPr>
            <w:r w:rsidRPr="002E07ED">
              <w:rPr>
                <w:rFonts w:ascii="Arial" w:hAnsi="Arial" w:cs="Arial"/>
                <w:sz w:val="18"/>
                <w:szCs w:val="18"/>
                <w:lang w:val="es-CO"/>
              </w:rPr>
              <w:t xml:space="preserve">Entregar los equipos de impresión, escáner y accesorios de la configuración original de cada equipo en los dos primeros meses de ejecución del contrato y en las cantidades requeridas en los anexos técnicos y pliego de condiciones, en la sede de EL MINISTERIO dando cumplimiento a las especificaciones técnicas ofrecidas, las cuales no serán inferiores a las mínimas solicitadas. Los equipos deben entregarse con </w:t>
            </w:r>
            <w:proofErr w:type="gramStart"/>
            <w:r w:rsidRPr="002E07ED">
              <w:rPr>
                <w:rFonts w:ascii="Arial" w:hAnsi="Arial" w:cs="Arial"/>
                <w:sz w:val="18"/>
                <w:szCs w:val="18"/>
                <w:lang w:val="es-CO"/>
              </w:rPr>
              <w:t>su respetivas guías</w:t>
            </w:r>
            <w:proofErr w:type="gramEnd"/>
            <w:r w:rsidRPr="002E07ED">
              <w:rPr>
                <w:rFonts w:ascii="Arial" w:hAnsi="Arial" w:cs="Arial"/>
                <w:sz w:val="18"/>
                <w:szCs w:val="18"/>
                <w:lang w:val="es-CO"/>
              </w:rPr>
              <w:t xml:space="preserve"> del usuario y medios de instalación. El plazo restante del contrato será para adelantar trámites de ingreso a Almacén, revisión de la calidad de los equipos suministrados por parte del Ministerio.</w:t>
            </w:r>
          </w:p>
          <w:p w:rsidR="007F412A" w:rsidRPr="002E07ED" w:rsidRDefault="007F412A" w:rsidP="002E07ED">
            <w:pPr>
              <w:pStyle w:val="Prrafodelista"/>
              <w:widowControl w:val="0"/>
              <w:tabs>
                <w:tab w:val="left" w:pos="943"/>
              </w:tabs>
              <w:spacing w:after="0" w:line="240" w:lineRule="auto"/>
              <w:ind w:left="659"/>
              <w:jc w:val="both"/>
              <w:rPr>
                <w:rFonts w:ascii="Arial" w:hAnsi="Arial" w:cs="Arial"/>
                <w:b/>
                <w:sz w:val="18"/>
                <w:szCs w:val="18"/>
                <w:lang w:val="es-CO"/>
              </w:rPr>
            </w:pPr>
          </w:p>
          <w:p w:rsidR="007F412A" w:rsidRPr="002E07ED" w:rsidRDefault="0024093F" w:rsidP="002E07ED">
            <w:pPr>
              <w:pStyle w:val="Prrafodelista"/>
              <w:widowControl w:val="0"/>
              <w:numPr>
                <w:ilvl w:val="2"/>
                <w:numId w:val="3"/>
              </w:numPr>
              <w:tabs>
                <w:tab w:val="clear" w:pos="2160"/>
                <w:tab w:val="num" w:pos="659"/>
                <w:tab w:val="left" w:pos="943"/>
              </w:tabs>
              <w:spacing w:after="0" w:line="240" w:lineRule="auto"/>
              <w:ind w:left="659" w:firstLine="0"/>
              <w:jc w:val="both"/>
              <w:rPr>
                <w:rFonts w:ascii="Arial" w:hAnsi="Arial" w:cs="Arial"/>
                <w:b/>
                <w:sz w:val="18"/>
                <w:szCs w:val="18"/>
                <w:lang w:val="es-CO"/>
              </w:rPr>
            </w:pPr>
            <w:r w:rsidRPr="002E07ED">
              <w:rPr>
                <w:rFonts w:ascii="Arial" w:hAnsi="Arial" w:cs="Arial"/>
                <w:sz w:val="18"/>
                <w:szCs w:val="18"/>
                <w:lang w:val="es-CO"/>
              </w:rPr>
              <w:t>Entregar</w:t>
            </w:r>
            <w:r w:rsidRPr="002E07ED">
              <w:rPr>
                <w:rFonts w:ascii="Arial" w:hAnsi="Arial" w:cs="Arial"/>
                <w:sz w:val="18"/>
                <w:szCs w:val="18"/>
                <w:lang w:val="es-MX"/>
              </w:rPr>
              <w:t xml:space="preserve"> las garantías, licenciamiento y soportes por cada equipo suministrado, así mismo el protocolo para brindar el soporte NBD (NEXT BUSINESS DAY).</w:t>
            </w:r>
          </w:p>
          <w:p w:rsidR="007F412A" w:rsidRPr="002E07ED" w:rsidRDefault="007F412A" w:rsidP="002E07ED">
            <w:pPr>
              <w:pStyle w:val="Prrafodelista"/>
              <w:widowControl w:val="0"/>
              <w:spacing w:after="0" w:line="240" w:lineRule="auto"/>
              <w:rPr>
                <w:rFonts w:ascii="Arial" w:hAnsi="Arial" w:cs="Arial"/>
                <w:sz w:val="18"/>
                <w:szCs w:val="18"/>
                <w:lang w:val="es-MX"/>
              </w:rPr>
            </w:pPr>
          </w:p>
          <w:p w:rsidR="007F412A" w:rsidRPr="002E07ED" w:rsidRDefault="0024093F" w:rsidP="002E07ED">
            <w:pPr>
              <w:pStyle w:val="Prrafodelista"/>
              <w:widowControl w:val="0"/>
              <w:numPr>
                <w:ilvl w:val="2"/>
                <w:numId w:val="3"/>
              </w:numPr>
              <w:tabs>
                <w:tab w:val="clear" w:pos="2160"/>
                <w:tab w:val="num" w:pos="659"/>
                <w:tab w:val="left" w:pos="943"/>
              </w:tabs>
              <w:spacing w:after="0" w:line="240" w:lineRule="auto"/>
              <w:ind w:left="659" w:firstLine="0"/>
              <w:jc w:val="both"/>
              <w:rPr>
                <w:rFonts w:ascii="Arial" w:hAnsi="Arial" w:cs="Arial"/>
                <w:b/>
                <w:sz w:val="18"/>
                <w:szCs w:val="18"/>
                <w:lang w:val="es-CO"/>
              </w:rPr>
            </w:pPr>
            <w:r w:rsidRPr="002E07ED">
              <w:rPr>
                <w:rFonts w:ascii="Arial" w:hAnsi="Arial" w:cs="Arial"/>
                <w:sz w:val="18"/>
                <w:szCs w:val="18"/>
                <w:lang w:val="es-MX"/>
              </w:rPr>
              <w:t xml:space="preserve">Entregar certificado de la garantía de los equipos suministrados, expedido por el fabricante o distribuidor autorizado en Colombia; Así como la documentación, procedimientos e información de contactos para la solicitud de soporte y manejo de garantías por tres (3) años de cada tipo de equipo. </w:t>
            </w:r>
          </w:p>
          <w:p w:rsidR="007F412A" w:rsidRPr="002E07ED" w:rsidRDefault="007F412A" w:rsidP="002E07ED">
            <w:pPr>
              <w:pStyle w:val="Prrafodelista"/>
              <w:widowControl w:val="0"/>
              <w:spacing w:after="0" w:line="240" w:lineRule="auto"/>
              <w:rPr>
                <w:rFonts w:ascii="Arial" w:hAnsi="Arial" w:cs="Arial"/>
                <w:sz w:val="18"/>
                <w:szCs w:val="18"/>
                <w:lang w:val="es-CO"/>
              </w:rPr>
            </w:pPr>
          </w:p>
          <w:p w:rsidR="007F412A" w:rsidRPr="002E07ED" w:rsidRDefault="0024093F" w:rsidP="002E07ED">
            <w:pPr>
              <w:pStyle w:val="Prrafodelista"/>
              <w:widowControl w:val="0"/>
              <w:numPr>
                <w:ilvl w:val="2"/>
                <w:numId w:val="3"/>
              </w:numPr>
              <w:tabs>
                <w:tab w:val="clear" w:pos="2160"/>
                <w:tab w:val="num" w:pos="659"/>
                <w:tab w:val="left" w:pos="943"/>
              </w:tabs>
              <w:spacing w:after="0" w:line="240" w:lineRule="auto"/>
              <w:ind w:left="659" w:firstLine="0"/>
              <w:jc w:val="both"/>
              <w:rPr>
                <w:rFonts w:ascii="Arial" w:hAnsi="Arial" w:cs="Arial"/>
                <w:b/>
                <w:sz w:val="18"/>
                <w:szCs w:val="18"/>
                <w:lang w:val="es-CO"/>
              </w:rPr>
            </w:pPr>
            <w:r w:rsidRPr="002E07ED">
              <w:rPr>
                <w:rFonts w:ascii="Arial" w:hAnsi="Arial" w:cs="Arial"/>
                <w:sz w:val="18"/>
                <w:szCs w:val="18"/>
                <w:lang w:val="es-CO"/>
              </w:rPr>
              <w:t xml:space="preserve">Presentar certificación expedida por la DIAN, en la cual se evidencie la cantidad de equipos que ingresaron a Colombia en relación a los ofertados y contratados. </w:t>
            </w:r>
          </w:p>
          <w:p w:rsidR="007F412A" w:rsidRPr="002E07ED" w:rsidRDefault="007F412A" w:rsidP="002E07ED">
            <w:pPr>
              <w:pStyle w:val="Prrafodelista"/>
              <w:widowControl w:val="0"/>
              <w:spacing w:after="0" w:line="240" w:lineRule="auto"/>
              <w:rPr>
                <w:rFonts w:ascii="Arial" w:hAnsi="Arial" w:cs="Arial"/>
                <w:sz w:val="18"/>
                <w:szCs w:val="18"/>
                <w:lang w:val="es-CO"/>
              </w:rPr>
            </w:pPr>
          </w:p>
          <w:p w:rsidR="0024093F" w:rsidRPr="002E07ED" w:rsidRDefault="0024093F" w:rsidP="002E07ED">
            <w:pPr>
              <w:pStyle w:val="Prrafodelista"/>
              <w:widowControl w:val="0"/>
              <w:numPr>
                <w:ilvl w:val="2"/>
                <w:numId w:val="3"/>
              </w:numPr>
              <w:tabs>
                <w:tab w:val="clear" w:pos="2160"/>
                <w:tab w:val="num" w:pos="659"/>
                <w:tab w:val="left" w:pos="943"/>
              </w:tabs>
              <w:spacing w:after="0" w:line="240" w:lineRule="auto"/>
              <w:ind w:left="659" w:firstLine="0"/>
              <w:jc w:val="both"/>
              <w:rPr>
                <w:rFonts w:ascii="Arial" w:hAnsi="Arial" w:cs="Arial"/>
                <w:b/>
                <w:sz w:val="18"/>
                <w:szCs w:val="18"/>
                <w:lang w:val="es-CO"/>
              </w:rPr>
            </w:pPr>
            <w:r w:rsidRPr="002E07ED">
              <w:rPr>
                <w:rFonts w:ascii="Arial" w:hAnsi="Arial" w:cs="Arial"/>
                <w:sz w:val="18"/>
                <w:szCs w:val="18"/>
                <w:lang w:val="es-CO"/>
              </w:rPr>
              <w:t xml:space="preserve">Prestar el servicio técnico de garantía de los equipos, por el término definido para cada equipo en la ficha técnica, de acuerdo con las siguientes condiciones mínimas: </w:t>
            </w:r>
          </w:p>
          <w:p w:rsidR="0024093F" w:rsidRPr="002E07ED" w:rsidRDefault="0024093F" w:rsidP="002E07ED">
            <w:pPr>
              <w:pStyle w:val="Prrafodelista"/>
              <w:widowControl w:val="0"/>
              <w:numPr>
                <w:ilvl w:val="2"/>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Se define como servicio técnico de garantía, el servicio prestado por el oferente seleccionado para reemplazar partes, piezas, equipos por defectos de fabricación de los mismos, durante el período señalado en la ficha técnica (NBD) para cada equipo, contado a partir de la fecha de su entrega y recibido a satisfacción por parte del supervisor del contrato.</w:t>
            </w:r>
          </w:p>
          <w:p w:rsidR="007F412A" w:rsidRPr="002E07ED" w:rsidRDefault="0024093F" w:rsidP="002E07ED">
            <w:pPr>
              <w:pStyle w:val="Prrafodelista"/>
              <w:widowControl w:val="0"/>
              <w:numPr>
                <w:ilvl w:val="2"/>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La prestación del servicio de la garantía será sin ningún costo adicional del valor del contrato, por lo tanto, el Ministerio de Educación Nacional no asumirá dicho costo.</w:t>
            </w:r>
          </w:p>
          <w:p w:rsidR="007F412A" w:rsidRPr="002E07ED" w:rsidRDefault="0024093F" w:rsidP="002E07ED">
            <w:pPr>
              <w:pStyle w:val="Prrafodelista"/>
              <w:widowControl w:val="0"/>
              <w:numPr>
                <w:ilvl w:val="2"/>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t xml:space="preserve">Reemplazo y corrección de cualquier componente que presente defecto imputable a fallas en su proceso de fabricación o que no cumpla con las especificaciones ofrecidas originalmente, lo cual incluirá mano de obra y repuestos, </w:t>
            </w:r>
            <w:r w:rsidRPr="002E07ED">
              <w:rPr>
                <w:rFonts w:ascii="Arial" w:hAnsi="Arial" w:cs="Arial"/>
                <w:sz w:val="18"/>
                <w:szCs w:val="18"/>
                <w:lang w:val="es-MX"/>
              </w:rPr>
              <w:t>con el fin de garantizar el correcto funcionamiento de los equipos durante el periodo de garantía</w:t>
            </w:r>
            <w:r w:rsidRPr="002E07ED">
              <w:rPr>
                <w:rFonts w:ascii="Arial" w:hAnsi="Arial" w:cs="Arial"/>
                <w:sz w:val="18"/>
                <w:szCs w:val="18"/>
                <w:lang w:val="es-CO"/>
              </w:rPr>
              <w:t>. En el evento en que un equipo o uno de los componentes fallen más de tres (3) veces durante el periodo de garantía, el oferente seleccionado deberá reemplazar la totalidad del equipo por uno nuevo de igual o superiores características al ofertado, siempre y cuando el daño persistente no obedezca a causas diferentes a las cubiertas por la garantía.</w:t>
            </w:r>
          </w:p>
          <w:p w:rsidR="007F412A" w:rsidRPr="002E07ED" w:rsidRDefault="0024093F" w:rsidP="002E07ED">
            <w:pPr>
              <w:pStyle w:val="Prrafodelista"/>
              <w:widowControl w:val="0"/>
              <w:numPr>
                <w:ilvl w:val="2"/>
                <w:numId w:val="23"/>
              </w:numPr>
              <w:spacing w:after="0" w:line="240" w:lineRule="auto"/>
              <w:jc w:val="both"/>
              <w:rPr>
                <w:rFonts w:ascii="Arial" w:hAnsi="Arial" w:cs="Arial"/>
                <w:sz w:val="18"/>
                <w:szCs w:val="18"/>
                <w:lang w:val="es-CO"/>
              </w:rPr>
            </w:pPr>
            <w:r w:rsidRPr="002E07ED">
              <w:rPr>
                <w:rFonts w:ascii="Arial" w:hAnsi="Arial" w:cs="Arial"/>
                <w:sz w:val="18"/>
                <w:szCs w:val="18"/>
                <w:lang w:val="es-CO"/>
              </w:rPr>
              <w:lastRenderedPageBreak/>
              <w:t>La atención deberá prestarse dentro del día hábil siguiente a la fecha en que el Ministerio lo solicite, en caso de reemplazo del equipo, está se realizará dentro de los tres (3) días hábiles siguientes al reporte efectuado al proveedor. La garantía debe ser otorgada por el fabricante.</w:t>
            </w:r>
          </w:p>
          <w:p w:rsidR="007F412A" w:rsidRPr="002E07ED" w:rsidRDefault="0024093F" w:rsidP="002E07ED">
            <w:pPr>
              <w:pStyle w:val="Prrafodelista"/>
              <w:widowControl w:val="0"/>
              <w:numPr>
                <w:ilvl w:val="2"/>
                <w:numId w:val="23"/>
              </w:numPr>
              <w:spacing w:after="0" w:line="240" w:lineRule="auto"/>
              <w:jc w:val="both"/>
              <w:rPr>
                <w:rFonts w:ascii="Arial" w:hAnsi="Arial" w:cs="Arial"/>
                <w:sz w:val="18"/>
                <w:szCs w:val="18"/>
                <w:lang w:val="es-CO"/>
              </w:rPr>
            </w:pPr>
            <w:r w:rsidRPr="002E07ED">
              <w:rPr>
                <w:rFonts w:ascii="Arial" w:hAnsi="Arial" w:cs="Arial"/>
                <w:sz w:val="18"/>
                <w:szCs w:val="18"/>
                <w:lang w:val="es-MX"/>
              </w:rPr>
              <w:t>El contratista deberá entregar un reporte por cada equipo atendido, en caso de ser aplicada la garantía.</w:t>
            </w:r>
          </w:p>
          <w:p w:rsidR="0024093F" w:rsidRPr="002E07ED" w:rsidRDefault="0024093F" w:rsidP="002E07ED">
            <w:pPr>
              <w:pStyle w:val="Prrafodelista"/>
              <w:widowControl w:val="0"/>
              <w:numPr>
                <w:ilvl w:val="2"/>
                <w:numId w:val="23"/>
              </w:numPr>
              <w:spacing w:after="0" w:line="240" w:lineRule="auto"/>
              <w:jc w:val="both"/>
              <w:rPr>
                <w:rFonts w:ascii="Arial" w:hAnsi="Arial" w:cs="Arial"/>
                <w:sz w:val="18"/>
                <w:szCs w:val="18"/>
                <w:lang w:val="es-CO"/>
              </w:rPr>
            </w:pPr>
            <w:r w:rsidRPr="002E07ED">
              <w:rPr>
                <w:rFonts w:ascii="Arial" w:hAnsi="Arial" w:cs="Arial"/>
                <w:sz w:val="18"/>
                <w:szCs w:val="18"/>
                <w:lang w:val="es-MX"/>
              </w:rPr>
              <w:t>El contratista deberá entregar un reporte mensual hasta la terminación del contrato de los equipos que fueron reportados por garantía, como mínimo el reporte debe contener: Tipo de Equipo, nombre del equipo o parte, serial y tipo de daño.</w:t>
            </w:r>
          </w:p>
          <w:p w:rsidR="0024093F" w:rsidRPr="002E07ED" w:rsidRDefault="0024093F" w:rsidP="002E07ED">
            <w:pPr>
              <w:widowControl w:val="0"/>
              <w:spacing w:after="0" w:line="240" w:lineRule="auto"/>
              <w:jc w:val="both"/>
              <w:rPr>
                <w:rFonts w:ascii="Arial" w:hAnsi="Arial" w:cs="Arial"/>
                <w:sz w:val="18"/>
                <w:szCs w:val="18"/>
                <w:lang w:val="es-MX"/>
              </w:rPr>
            </w:pPr>
          </w:p>
          <w:p w:rsidR="0024093F" w:rsidRPr="002E07ED" w:rsidRDefault="0024093F" w:rsidP="002E07ED">
            <w:pPr>
              <w:widowControl w:val="0"/>
              <w:spacing w:after="0" w:line="240" w:lineRule="auto"/>
              <w:jc w:val="both"/>
              <w:rPr>
                <w:rFonts w:ascii="Arial" w:hAnsi="Arial" w:cs="Arial"/>
                <w:b/>
                <w:sz w:val="18"/>
                <w:szCs w:val="18"/>
                <w:lang w:val="es-CO"/>
              </w:rPr>
            </w:pPr>
            <w:r w:rsidRPr="002E07ED">
              <w:rPr>
                <w:rFonts w:ascii="Arial" w:hAnsi="Arial" w:cs="Arial"/>
                <w:b/>
                <w:sz w:val="18"/>
                <w:szCs w:val="18"/>
                <w:lang w:val="es-CO"/>
              </w:rPr>
              <w:t>OBLIGACIONES GENERALES</w:t>
            </w:r>
          </w:p>
          <w:p w:rsidR="007F412A" w:rsidRPr="002E07ED" w:rsidRDefault="0024093F" w:rsidP="002E07ED">
            <w:pPr>
              <w:pStyle w:val="Prrafodelista"/>
              <w:widowControl w:val="0"/>
              <w:numPr>
                <w:ilvl w:val="3"/>
                <w:numId w:val="3"/>
              </w:numPr>
              <w:tabs>
                <w:tab w:val="clear" w:pos="2880"/>
                <w:tab w:val="num" w:pos="376"/>
              </w:tabs>
              <w:spacing w:after="0" w:line="240" w:lineRule="auto"/>
              <w:ind w:left="376" w:firstLine="0"/>
              <w:jc w:val="both"/>
              <w:rPr>
                <w:rFonts w:ascii="Arial" w:hAnsi="Arial" w:cs="Arial"/>
                <w:sz w:val="18"/>
                <w:szCs w:val="18"/>
              </w:rPr>
            </w:pPr>
            <w:r w:rsidRPr="002E07ED">
              <w:rPr>
                <w:rFonts w:ascii="Arial" w:hAnsi="Arial" w:cs="Arial"/>
                <w:sz w:val="18"/>
                <w:szCs w:val="18"/>
              </w:rPr>
              <w:t xml:space="preserve">Asumir la responsabilidad para la ejecución de todas las actividades relativas a la ejecución de las obligaciones establecidas en este contrato. </w:t>
            </w:r>
          </w:p>
          <w:p w:rsidR="007F412A" w:rsidRPr="002E07ED" w:rsidRDefault="0024093F" w:rsidP="002E07ED">
            <w:pPr>
              <w:pStyle w:val="Prrafodelista"/>
              <w:widowControl w:val="0"/>
              <w:numPr>
                <w:ilvl w:val="3"/>
                <w:numId w:val="3"/>
              </w:numPr>
              <w:tabs>
                <w:tab w:val="clear" w:pos="2880"/>
                <w:tab w:val="num" w:pos="376"/>
              </w:tabs>
              <w:spacing w:after="0" w:line="240" w:lineRule="auto"/>
              <w:ind w:left="376" w:firstLine="0"/>
              <w:jc w:val="both"/>
              <w:rPr>
                <w:rFonts w:ascii="Arial" w:hAnsi="Arial" w:cs="Arial"/>
                <w:sz w:val="18"/>
                <w:szCs w:val="18"/>
              </w:rPr>
            </w:pPr>
            <w:r w:rsidRPr="002E07ED">
              <w:rPr>
                <w:rFonts w:ascii="Arial" w:hAnsi="Arial" w:cs="Arial"/>
                <w:sz w:val="18"/>
                <w:szCs w:val="18"/>
              </w:rPr>
              <w:t>Participar y apoyar a EL MINISTERIO en todas las reuniones a las que éste lo convoque relacionadas con la ejecución del contrato.</w:t>
            </w:r>
          </w:p>
          <w:p w:rsidR="007F412A" w:rsidRPr="002E07ED" w:rsidRDefault="0024093F" w:rsidP="002E07ED">
            <w:pPr>
              <w:pStyle w:val="Prrafodelista"/>
              <w:widowControl w:val="0"/>
              <w:numPr>
                <w:ilvl w:val="3"/>
                <w:numId w:val="3"/>
              </w:numPr>
              <w:tabs>
                <w:tab w:val="clear" w:pos="2880"/>
                <w:tab w:val="num" w:pos="376"/>
              </w:tabs>
              <w:spacing w:after="0" w:line="240" w:lineRule="auto"/>
              <w:ind w:left="376" w:firstLine="0"/>
              <w:jc w:val="both"/>
              <w:rPr>
                <w:rFonts w:ascii="Arial" w:hAnsi="Arial" w:cs="Arial"/>
                <w:sz w:val="18"/>
                <w:szCs w:val="18"/>
              </w:rPr>
            </w:pPr>
            <w:r w:rsidRPr="002E07ED">
              <w:rPr>
                <w:rFonts w:ascii="Arial" w:hAnsi="Arial" w:cs="Arial"/>
                <w:sz w:val="18"/>
                <w:szCs w:val="18"/>
              </w:rPr>
              <w:t>Disponer de los medios necesarios para el mantenimiento, cuidado y custodia de la documentación objeto del presente contrato.</w:t>
            </w:r>
          </w:p>
          <w:p w:rsidR="007F412A" w:rsidRPr="002E07ED" w:rsidRDefault="0024093F" w:rsidP="002E07ED">
            <w:pPr>
              <w:pStyle w:val="Prrafodelista"/>
              <w:widowControl w:val="0"/>
              <w:numPr>
                <w:ilvl w:val="3"/>
                <w:numId w:val="3"/>
              </w:numPr>
              <w:tabs>
                <w:tab w:val="clear" w:pos="2880"/>
                <w:tab w:val="num" w:pos="376"/>
              </w:tabs>
              <w:spacing w:after="0" w:line="240" w:lineRule="auto"/>
              <w:ind w:left="376" w:firstLine="0"/>
              <w:jc w:val="both"/>
              <w:rPr>
                <w:rFonts w:ascii="Arial" w:hAnsi="Arial" w:cs="Arial"/>
                <w:sz w:val="18"/>
                <w:szCs w:val="18"/>
              </w:rPr>
            </w:pPr>
            <w:r w:rsidRPr="002E07ED">
              <w:rPr>
                <w:rFonts w:ascii="Arial" w:hAnsi="Arial" w:cs="Arial"/>
                <w:sz w:val="18"/>
                <w:szCs w:val="18"/>
                <w:lang w:val="es-MX"/>
              </w:rPr>
              <w:t xml:space="preserve">Entregar al MEN </w:t>
            </w:r>
            <w:r w:rsidRPr="002E07ED">
              <w:rPr>
                <w:rFonts w:ascii="Arial" w:hAnsi="Arial" w:cs="Arial"/>
                <w:sz w:val="18"/>
                <w:szCs w:val="18"/>
              </w:rPr>
              <w:t xml:space="preserve">una vez finalizado la ejecución del contrato </w:t>
            </w:r>
            <w:r w:rsidRPr="002E07ED">
              <w:rPr>
                <w:rFonts w:ascii="Arial" w:hAnsi="Arial" w:cs="Arial"/>
                <w:sz w:val="18"/>
                <w:szCs w:val="18"/>
                <w:lang w:val="es-MX"/>
              </w:rPr>
              <w:t>toda la información y  los documentos recopilados en desarrollo para el cumplimiento de sus obligaciones, de conformidad con las normas y disposiciones vigentes en el MEN, debidamente escaneadas</w:t>
            </w:r>
          </w:p>
          <w:p w:rsidR="007F412A" w:rsidRPr="002E07ED" w:rsidRDefault="0024093F" w:rsidP="002E07ED">
            <w:pPr>
              <w:pStyle w:val="Prrafodelista"/>
              <w:widowControl w:val="0"/>
              <w:numPr>
                <w:ilvl w:val="3"/>
                <w:numId w:val="3"/>
              </w:numPr>
              <w:tabs>
                <w:tab w:val="clear" w:pos="2880"/>
                <w:tab w:val="num" w:pos="376"/>
              </w:tabs>
              <w:spacing w:after="0" w:line="240" w:lineRule="auto"/>
              <w:ind w:left="376" w:firstLine="0"/>
              <w:jc w:val="both"/>
              <w:rPr>
                <w:rFonts w:ascii="Arial" w:hAnsi="Arial" w:cs="Arial"/>
                <w:sz w:val="18"/>
                <w:szCs w:val="18"/>
              </w:rPr>
            </w:pPr>
            <w:r w:rsidRPr="002E07ED">
              <w:rPr>
                <w:rFonts w:ascii="Arial" w:hAnsi="Arial" w:cs="Arial"/>
                <w:sz w:val="18"/>
                <w:szCs w:val="18"/>
              </w:rPr>
              <w:t>Colaborar con EL MINISTERIO en el suministro y respuesta de la información correspondiente, a los requerimientos efectuados por los organismos de control del Estado Colombiano en relación con la ejecución, desarrollo o implementación del contrato objeto del presente documento.</w:t>
            </w:r>
          </w:p>
          <w:p w:rsidR="007F412A" w:rsidRPr="002E07ED" w:rsidRDefault="0024093F" w:rsidP="002E07ED">
            <w:pPr>
              <w:pStyle w:val="Prrafodelista"/>
              <w:widowControl w:val="0"/>
              <w:numPr>
                <w:ilvl w:val="3"/>
                <w:numId w:val="3"/>
              </w:numPr>
              <w:tabs>
                <w:tab w:val="clear" w:pos="2880"/>
                <w:tab w:val="num" w:pos="376"/>
              </w:tabs>
              <w:spacing w:after="0" w:line="240" w:lineRule="auto"/>
              <w:ind w:left="376" w:firstLine="0"/>
              <w:jc w:val="both"/>
              <w:rPr>
                <w:rFonts w:ascii="Arial" w:hAnsi="Arial" w:cs="Arial"/>
                <w:sz w:val="18"/>
                <w:szCs w:val="18"/>
              </w:rPr>
            </w:pPr>
            <w:r w:rsidRPr="002E07ED">
              <w:rPr>
                <w:rFonts w:ascii="Arial" w:hAnsi="Arial" w:cs="Arial"/>
                <w:sz w:val="18"/>
                <w:szCs w:val="18"/>
              </w:rPr>
              <w:t>Utilizar la imagen de EL MINISTERIO de acuerdo con los lineamientos establecidos por éste. Salvo autorización expresa y escrita de las partes ningún funcionario, podrá utilizar el nombre, emblema o sello oficial de la otra parte para fines publicitarios o de cualquier otra índole.</w:t>
            </w:r>
          </w:p>
          <w:p w:rsidR="0024093F" w:rsidRPr="002E07ED" w:rsidRDefault="0024093F" w:rsidP="002E07ED">
            <w:pPr>
              <w:pStyle w:val="Prrafodelista"/>
              <w:widowControl w:val="0"/>
              <w:numPr>
                <w:ilvl w:val="3"/>
                <w:numId w:val="3"/>
              </w:numPr>
              <w:tabs>
                <w:tab w:val="clear" w:pos="2880"/>
                <w:tab w:val="num" w:pos="376"/>
              </w:tabs>
              <w:spacing w:after="0" w:line="240" w:lineRule="auto"/>
              <w:ind w:left="376" w:firstLine="0"/>
              <w:jc w:val="both"/>
              <w:rPr>
                <w:rFonts w:ascii="Arial" w:hAnsi="Arial" w:cs="Arial"/>
                <w:sz w:val="18"/>
                <w:szCs w:val="18"/>
              </w:rPr>
            </w:pPr>
            <w:r w:rsidRPr="002E07ED">
              <w:rPr>
                <w:rFonts w:ascii="Arial" w:hAnsi="Arial" w:cs="Arial"/>
                <w:sz w:val="18"/>
                <w:szCs w:val="18"/>
                <w:lang w:eastAsia="es-CO"/>
              </w:rPr>
              <w:t>Realizar el pago de aportes al Sistema de Seguridad Social Integral en salud y pensiones, ARL y de aportes parafiscales (SENA, ICBF y Caja de Compensación Familiar) cuando a ello hubiere lugar</w:t>
            </w:r>
            <w:r w:rsidRPr="002E07ED">
              <w:rPr>
                <w:rFonts w:ascii="Arial" w:hAnsi="Arial" w:cs="Arial"/>
                <w:sz w:val="18"/>
                <w:szCs w:val="18"/>
              </w:rPr>
              <w:t>.</w:t>
            </w:r>
          </w:p>
          <w:p w:rsidR="0024093F" w:rsidRPr="002E07ED" w:rsidRDefault="0024093F" w:rsidP="002E07ED">
            <w:pPr>
              <w:pStyle w:val="Prrafodelista"/>
              <w:widowControl w:val="0"/>
              <w:spacing w:after="0" w:line="240" w:lineRule="auto"/>
              <w:ind w:left="438"/>
              <w:jc w:val="both"/>
              <w:rPr>
                <w:rFonts w:ascii="Arial" w:hAnsi="Arial" w:cs="Arial"/>
                <w:bCs/>
                <w:sz w:val="18"/>
                <w:szCs w:val="18"/>
              </w:rPr>
            </w:pP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lastRenderedPageBreak/>
              <w:t>CLÁUSULA TERCERA. OBLIGACIONES DEL MINISTERIO:</w:t>
            </w:r>
          </w:p>
        </w:tc>
        <w:tc>
          <w:tcPr>
            <w:tcW w:w="6662" w:type="dxa"/>
          </w:tcPr>
          <w:p w:rsidR="0024093F" w:rsidRPr="002E07ED" w:rsidRDefault="0024093F" w:rsidP="002E07ED">
            <w:pPr>
              <w:pStyle w:val="Prrafodelista"/>
              <w:widowControl w:val="0"/>
              <w:numPr>
                <w:ilvl w:val="0"/>
                <w:numId w:val="35"/>
              </w:numPr>
              <w:spacing w:after="0" w:line="240" w:lineRule="auto"/>
              <w:jc w:val="both"/>
              <w:rPr>
                <w:rFonts w:ascii="Arial" w:hAnsi="Arial" w:cs="Arial"/>
                <w:color w:val="000000"/>
                <w:sz w:val="18"/>
                <w:szCs w:val="18"/>
                <w:lang w:val="es-CO" w:eastAsia="es-CO"/>
              </w:rPr>
            </w:pPr>
            <w:r w:rsidRPr="002E07ED">
              <w:rPr>
                <w:rFonts w:ascii="Arial" w:hAnsi="Arial" w:cs="Arial"/>
                <w:color w:val="000000"/>
                <w:sz w:val="18"/>
                <w:szCs w:val="18"/>
                <w:lang w:val="es-CO" w:eastAsia="es-CO"/>
              </w:rPr>
              <w:t>Exigir la ejecución idónea y oportuna del objeto del contrato.</w:t>
            </w:r>
          </w:p>
          <w:p w:rsidR="0024093F" w:rsidRPr="002E07ED" w:rsidRDefault="0024093F" w:rsidP="002E07ED">
            <w:pPr>
              <w:pStyle w:val="Prrafodelista"/>
              <w:widowControl w:val="0"/>
              <w:numPr>
                <w:ilvl w:val="0"/>
                <w:numId w:val="35"/>
              </w:numPr>
              <w:spacing w:after="0" w:line="240" w:lineRule="auto"/>
              <w:jc w:val="both"/>
              <w:rPr>
                <w:rFonts w:ascii="Arial" w:hAnsi="Arial" w:cs="Arial"/>
                <w:color w:val="000000"/>
                <w:sz w:val="18"/>
                <w:szCs w:val="18"/>
                <w:lang w:val="es-CO" w:eastAsia="es-CO"/>
              </w:rPr>
            </w:pPr>
            <w:r w:rsidRPr="002E07ED">
              <w:rPr>
                <w:rFonts w:ascii="Arial" w:hAnsi="Arial" w:cs="Arial"/>
                <w:color w:val="000000"/>
                <w:sz w:val="18"/>
                <w:szCs w:val="18"/>
                <w:lang w:val="es-CO" w:eastAsia="es-CO"/>
              </w:rPr>
              <w:t>Designar al supervisor del contrato.</w:t>
            </w:r>
          </w:p>
          <w:p w:rsidR="0024093F" w:rsidRPr="002E07ED" w:rsidRDefault="0024093F" w:rsidP="002E07ED">
            <w:pPr>
              <w:pStyle w:val="Prrafodelista"/>
              <w:widowControl w:val="0"/>
              <w:numPr>
                <w:ilvl w:val="0"/>
                <w:numId w:val="35"/>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Suministrar a EL CONTRATISTA la información necesaria para el cabal desarrollo del objeto, siempre y cuando la misma se encuentre a su alcance y no le corresponda como obligación a EL CONTRATISTA.</w:t>
            </w:r>
          </w:p>
          <w:p w:rsidR="0024093F" w:rsidRPr="002E07ED" w:rsidRDefault="0024093F" w:rsidP="002E07ED">
            <w:pPr>
              <w:pStyle w:val="Prrafodelista"/>
              <w:widowControl w:val="0"/>
              <w:numPr>
                <w:ilvl w:val="0"/>
                <w:numId w:val="35"/>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 xml:space="preserve">Efectuar los pagos pactados. </w:t>
            </w:r>
          </w:p>
          <w:p w:rsidR="00C231FA" w:rsidRPr="002E07ED" w:rsidRDefault="0024093F" w:rsidP="002E07ED">
            <w:pPr>
              <w:pStyle w:val="Prrafodelista"/>
              <w:widowControl w:val="0"/>
              <w:numPr>
                <w:ilvl w:val="0"/>
                <w:numId w:val="35"/>
              </w:numPr>
              <w:spacing w:after="0" w:line="240" w:lineRule="auto"/>
              <w:jc w:val="both"/>
              <w:rPr>
                <w:rFonts w:ascii="Arial" w:hAnsi="Arial" w:cs="Arial"/>
                <w:sz w:val="18"/>
                <w:szCs w:val="18"/>
                <w:lang w:val="es-ES_tradnl"/>
              </w:rPr>
            </w:pPr>
            <w:r w:rsidRPr="002E07ED">
              <w:rPr>
                <w:rFonts w:ascii="Arial" w:hAnsi="Arial" w:cs="Arial"/>
                <w:sz w:val="18"/>
                <w:szCs w:val="18"/>
                <w:lang w:val="es-ES_tradnl"/>
              </w:rPr>
              <w:t>Las demás necesarias para la correcta ejecución del contrato</w:t>
            </w:r>
          </w:p>
          <w:p w:rsidR="001149A7" w:rsidRPr="002E07ED" w:rsidRDefault="001149A7" w:rsidP="002E07ED">
            <w:pPr>
              <w:widowControl w:val="0"/>
              <w:spacing w:after="0" w:line="240" w:lineRule="auto"/>
              <w:jc w:val="both"/>
              <w:rPr>
                <w:rFonts w:ascii="Arial" w:hAnsi="Arial" w:cs="Arial"/>
                <w:bCs/>
                <w:sz w:val="18"/>
                <w:szCs w:val="18"/>
                <w:lang w:val="es-ES_tradnl"/>
              </w:rPr>
            </w:pP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CUARTA. AUTONOMÍA ADMINISTRATIVA Y AUSENCIA DE RELACIÓN LABORAL:</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Si para la ejecución del objeto del contrato fuera necesario celebrar algún tipo de vinculación laboral de personal por parte de EL CONTRATISTA, no se entenderá vinculado laboralmente a EL MINISTERIO. EL CONTRATISTA obrará con plena autonomía administrativa y no existirá entre el personal contratado por EL CONTRATISTA y EL MINISTERIO relación laboral alguna.</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 xml:space="preserve">CLÁUSULA QUINTA. PLAZO: </w:t>
            </w:r>
          </w:p>
        </w:tc>
        <w:tc>
          <w:tcPr>
            <w:tcW w:w="6662" w:type="dxa"/>
          </w:tcPr>
          <w:p w:rsidR="001149A7" w:rsidRPr="002E07ED" w:rsidRDefault="00C231FA"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plazo de ejecución del contrato será hasta el 3</w:t>
            </w:r>
            <w:r w:rsidR="0024093F" w:rsidRPr="002E07ED">
              <w:rPr>
                <w:rFonts w:ascii="Arial" w:hAnsi="Arial" w:cs="Arial"/>
                <w:bCs/>
                <w:sz w:val="18"/>
                <w:szCs w:val="18"/>
              </w:rPr>
              <w:t>0</w:t>
            </w:r>
            <w:r w:rsidRPr="002E07ED">
              <w:rPr>
                <w:rFonts w:ascii="Arial" w:hAnsi="Arial" w:cs="Arial"/>
                <w:bCs/>
                <w:sz w:val="18"/>
                <w:szCs w:val="18"/>
              </w:rPr>
              <w:t xml:space="preserve"> de </w:t>
            </w:r>
            <w:r w:rsidR="0024093F" w:rsidRPr="002E07ED">
              <w:rPr>
                <w:rFonts w:ascii="Arial" w:hAnsi="Arial" w:cs="Arial"/>
                <w:bCs/>
                <w:sz w:val="18"/>
                <w:szCs w:val="18"/>
              </w:rPr>
              <w:t>noviembre de 2016</w:t>
            </w:r>
            <w:r w:rsidRPr="002E07ED">
              <w:rPr>
                <w:rFonts w:ascii="Arial" w:hAnsi="Arial" w:cs="Arial"/>
                <w:bCs/>
                <w:sz w:val="18"/>
                <w:szCs w:val="18"/>
              </w:rPr>
              <w:t xml:space="preserve"> contado a partir de la suscripción del acta de inicio, previo el cumplimiento de los requisitos de perfeccionamiento y ejecución.</w:t>
            </w:r>
          </w:p>
        </w:tc>
      </w:tr>
      <w:tr w:rsidR="001149A7" w:rsidRPr="002E07ED" w:rsidTr="00C614BC">
        <w:trPr>
          <w:trHeight w:val="140"/>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SEXTA.  VALOR:</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El valor estimado del contrato asciende a la suma de </w:t>
            </w:r>
            <w:proofErr w:type="spellStart"/>
            <w:r w:rsidRPr="002E07ED">
              <w:rPr>
                <w:rFonts w:ascii="Arial" w:hAnsi="Arial" w:cs="Arial"/>
                <w:bCs/>
                <w:sz w:val="18"/>
                <w:szCs w:val="18"/>
              </w:rPr>
              <w:t>de</w:t>
            </w:r>
            <w:proofErr w:type="spellEnd"/>
            <w:r w:rsidR="00C231FA" w:rsidRPr="002E07ED">
              <w:rPr>
                <w:rFonts w:ascii="Arial" w:hAnsi="Arial" w:cs="Arial"/>
                <w:bCs/>
                <w:sz w:val="18"/>
                <w:szCs w:val="18"/>
              </w:rPr>
              <w:t xml:space="preserve"> </w:t>
            </w:r>
            <w:proofErr w:type="spellStart"/>
            <w:r w:rsidR="00C231FA" w:rsidRPr="002E07ED">
              <w:rPr>
                <w:rFonts w:ascii="Arial" w:hAnsi="Arial" w:cs="Arial"/>
                <w:bCs/>
                <w:sz w:val="18"/>
                <w:szCs w:val="18"/>
              </w:rPr>
              <w:t>xxxxxxxxxxxxxxxx</w:t>
            </w:r>
            <w:proofErr w:type="spellEnd"/>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SÉPTIMA. DISPONIBILIDAD  PRESUPUESTAL:</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valor del contrato se pagará con cargo:</w:t>
            </w:r>
          </w:p>
          <w:p w:rsidR="001149A7" w:rsidRPr="002E07ED" w:rsidRDefault="001149A7" w:rsidP="002E07ED">
            <w:pPr>
              <w:widowControl w:val="0"/>
              <w:spacing w:after="0" w:line="240" w:lineRule="auto"/>
              <w:jc w:val="both"/>
              <w:rPr>
                <w:rFonts w:ascii="Arial" w:hAnsi="Arial" w:cs="Arial"/>
                <w:bCs/>
                <w:sz w:val="18"/>
                <w:szCs w:val="18"/>
              </w:rPr>
            </w:pPr>
          </w:p>
          <w:tbl>
            <w:tblPr>
              <w:tblW w:w="0" w:type="auto"/>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372"/>
            </w:tblGrid>
            <w:tr w:rsidR="001149A7" w:rsidRPr="002E07ED" w:rsidTr="00C614BC">
              <w:trPr>
                <w:trHeight w:val="312"/>
                <w:jc w:val="center"/>
              </w:trPr>
              <w:tc>
                <w:tcPr>
                  <w:tcW w:w="0" w:type="auto"/>
                  <w:shd w:val="clear" w:color="auto" w:fill="E36C0A"/>
                  <w:vAlign w:val="center"/>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No. CDP</w:t>
                  </w:r>
                </w:p>
              </w:tc>
              <w:tc>
                <w:tcPr>
                  <w:tcW w:w="0" w:type="auto"/>
                  <w:shd w:val="clear" w:color="auto" w:fill="E36C0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Posición Catalogo de Gasto</w:t>
                  </w:r>
                </w:p>
              </w:tc>
            </w:tr>
            <w:tr w:rsidR="001149A7" w:rsidRPr="002E07ED" w:rsidTr="00C614BC">
              <w:trPr>
                <w:trHeight w:val="311"/>
                <w:jc w:val="center"/>
              </w:trPr>
              <w:tc>
                <w:tcPr>
                  <w:tcW w:w="0" w:type="auto"/>
                  <w:shd w:val="clear" w:color="auto" w:fill="auto"/>
                  <w:vAlign w:val="center"/>
                </w:tcPr>
                <w:p w:rsidR="001149A7" w:rsidRPr="002E07ED" w:rsidRDefault="001149A7" w:rsidP="002E07ED">
                  <w:pPr>
                    <w:widowControl w:val="0"/>
                    <w:spacing w:after="0" w:line="240" w:lineRule="auto"/>
                    <w:jc w:val="both"/>
                    <w:rPr>
                      <w:rFonts w:ascii="Arial" w:hAnsi="Arial" w:cs="Arial"/>
                      <w:bCs/>
                      <w:sz w:val="18"/>
                      <w:szCs w:val="18"/>
                    </w:rPr>
                  </w:pPr>
                </w:p>
              </w:tc>
              <w:tc>
                <w:tcPr>
                  <w:tcW w:w="0" w:type="auto"/>
                </w:tcPr>
                <w:p w:rsidR="001149A7" w:rsidRPr="002E07ED" w:rsidRDefault="001149A7" w:rsidP="002E07ED">
                  <w:pPr>
                    <w:widowControl w:val="0"/>
                    <w:spacing w:after="0" w:line="240" w:lineRule="auto"/>
                    <w:jc w:val="both"/>
                    <w:rPr>
                      <w:rFonts w:ascii="Arial" w:hAnsi="Arial" w:cs="Arial"/>
                      <w:bCs/>
                      <w:sz w:val="18"/>
                      <w:szCs w:val="18"/>
                    </w:rPr>
                  </w:pPr>
                </w:p>
              </w:tc>
            </w:tr>
          </w:tbl>
          <w:p w:rsidR="001149A7" w:rsidRPr="002E07ED" w:rsidRDefault="001149A7" w:rsidP="002E07ED">
            <w:pPr>
              <w:widowControl w:val="0"/>
              <w:spacing w:after="0" w:line="240" w:lineRule="auto"/>
              <w:jc w:val="both"/>
              <w:rPr>
                <w:rFonts w:ascii="Arial" w:hAnsi="Arial" w:cs="Arial"/>
                <w:bCs/>
                <w:sz w:val="18"/>
                <w:szCs w:val="18"/>
              </w:rPr>
            </w:pP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 xml:space="preserve">CLÁUSULA OCTAVA.  </w:t>
            </w:r>
            <w:r w:rsidRPr="002E07ED">
              <w:rPr>
                <w:rFonts w:ascii="Arial" w:hAnsi="Arial" w:cs="Arial"/>
                <w:b/>
                <w:bCs/>
                <w:sz w:val="18"/>
                <w:szCs w:val="18"/>
              </w:rPr>
              <w:lastRenderedPageBreak/>
              <w:t>FORMA DE PAGO:</w:t>
            </w:r>
          </w:p>
        </w:tc>
        <w:tc>
          <w:tcPr>
            <w:tcW w:w="6662" w:type="dxa"/>
          </w:tcPr>
          <w:p w:rsidR="0024093F" w:rsidRPr="002E07ED" w:rsidRDefault="0024093F" w:rsidP="002E07ED">
            <w:pPr>
              <w:widowControl w:val="0"/>
              <w:spacing w:after="0" w:line="240" w:lineRule="auto"/>
              <w:jc w:val="both"/>
              <w:rPr>
                <w:rFonts w:ascii="Arial" w:hAnsi="Arial" w:cs="Arial"/>
                <w:sz w:val="18"/>
                <w:szCs w:val="18"/>
                <w:lang w:val="es-ES_tradnl"/>
              </w:rPr>
            </w:pPr>
            <w:r w:rsidRPr="002E07ED">
              <w:rPr>
                <w:rFonts w:ascii="Arial" w:hAnsi="Arial" w:cs="Arial"/>
                <w:sz w:val="18"/>
                <w:szCs w:val="18"/>
                <w:lang w:val="es-ES_tradnl"/>
              </w:rPr>
              <w:lastRenderedPageBreak/>
              <w:t>El valor destinado a esta contratación se pagará de la siguiente forma:</w:t>
            </w:r>
          </w:p>
          <w:p w:rsidR="0024093F" w:rsidRPr="002E07ED" w:rsidRDefault="0024093F" w:rsidP="002E07ED">
            <w:pPr>
              <w:widowControl w:val="0"/>
              <w:spacing w:after="0" w:line="240" w:lineRule="auto"/>
              <w:jc w:val="both"/>
              <w:rPr>
                <w:rFonts w:ascii="Arial" w:hAnsi="Arial" w:cs="Arial"/>
                <w:sz w:val="18"/>
                <w:szCs w:val="18"/>
                <w:lang w:val="es-ES_tradnl"/>
              </w:rPr>
            </w:pPr>
            <w:r w:rsidRPr="002E07ED">
              <w:rPr>
                <w:rFonts w:ascii="Arial" w:hAnsi="Arial" w:cs="Arial"/>
                <w:b/>
                <w:sz w:val="18"/>
                <w:szCs w:val="18"/>
                <w:lang w:val="es-ES_tradnl"/>
              </w:rPr>
              <w:lastRenderedPageBreak/>
              <w:t>LOTE 1</w:t>
            </w:r>
            <w:r w:rsidRPr="002E07ED">
              <w:rPr>
                <w:rFonts w:ascii="Arial" w:hAnsi="Arial" w:cs="Arial"/>
                <w:sz w:val="18"/>
                <w:szCs w:val="18"/>
                <w:lang w:val="es-ES_tradnl"/>
              </w:rPr>
              <w:t>:</w:t>
            </w:r>
          </w:p>
          <w:p w:rsidR="0024093F" w:rsidRPr="002E07ED" w:rsidRDefault="0024093F" w:rsidP="002E07ED">
            <w:pPr>
              <w:widowControl w:val="0"/>
              <w:numPr>
                <w:ilvl w:val="0"/>
                <w:numId w:val="21"/>
              </w:numPr>
              <w:spacing w:after="0" w:line="240" w:lineRule="auto"/>
              <w:ind w:left="342" w:hanging="142"/>
              <w:jc w:val="both"/>
              <w:rPr>
                <w:rFonts w:ascii="Arial" w:hAnsi="Arial" w:cs="Arial"/>
                <w:sz w:val="18"/>
                <w:szCs w:val="18"/>
              </w:rPr>
            </w:pPr>
            <w:r w:rsidRPr="002E07ED">
              <w:rPr>
                <w:rFonts w:ascii="Arial" w:hAnsi="Arial" w:cs="Arial"/>
                <w:sz w:val="18"/>
                <w:szCs w:val="18"/>
                <w:lang w:val="es-ES_tradnl"/>
              </w:rPr>
              <w:t xml:space="preserve">Pagos parciales mensuales, </w:t>
            </w:r>
            <w:r w:rsidRPr="002E07ED">
              <w:rPr>
                <w:rFonts w:ascii="Arial" w:hAnsi="Arial" w:cs="Arial"/>
                <w:sz w:val="18"/>
                <w:szCs w:val="18"/>
              </w:rPr>
              <w:t xml:space="preserve">por el valor de los equipos efectivamente entregados y recibidos a satisfacción por el Ministerio, según entregas parciales de los equipos del LOTE 1 (equipo de cómputo, portátil y </w:t>
            </w:r>
            <w:proofErr w:type="spellStart"/>
            <w:r w:rsidRPr="002E07ED">
              <w:rPr>
                <w:rFonts w:ascii="Arial" w:hAnsi="Arial" w:cs="Arial"/>
                <w:sz w:val="18"/>
                <w:szCs w:val="18"/>
              </w:rPr>
              <w:t>worstation</w:t>
            </w:r>
            <w:proofErr w:type="spellEnd"/>
            <w:r w:rsidRPr="002E07ED">
              <w:rPr>
                <w:rFonts w:ascii="Arial" w:hAnsi="Arial" w:cs="Arial"/>
                <w:sz w:val="18"/>
                <w:szCs w:val="18"/>
              </w:rPr>
              <w:t xml:space="preserve">), entrega de los certificados de las garantías y soportes, entrega de medios de instalación y toda la documentación exigida en el contrato, es decir al cumplimiento de las obligaciones específicas No. 1 al 5, previo ingreso a Almacén y certificación de cumplimiento por parte del supervisor del contrato, hasta completar la totalidad de los equipos contratados del LOTE 1. </w:t>
            </w:r>
          </w:p>
          <w:p w:rsidR="0024093F" w:rsidRPr="002E07ED" w:rsidRDefault="0024093F" w:rsidP="002E07ED">
            <w:pPr>
              <w:widowControl w:val="0"/>
              <w:spacing w:after="0" w:line="240" w:lineRule="auto"/>
              <w:jc w:val="both"/>
              <w:rPr>
                <w:rFonts w:ascii="Arial" w:hAnsi="Arial" w:cs="Arial"/>
                <w:b/>
                <w:sz w:val="18"/>
                <w:szCs w:val="18"/>
                <w:lang w:val="es-ES_tradnl"/>
              </w:rPr>
            </w:pPr>
          </w:p>
          <w:p w:rsidR="0024093F" w:rsidRPr="002E07ED" w:rsidRDefault="0024093F" w:rsidP="002E07ED">
            <w:pPr>
              <w:widowControl w:val="0"/>
              <w:spacing w:after="0" w:line="240" w:lineRule="auto"/>
              <w:jc w:val="both"/>
              <w:rPr>
                <w:rFonts w:ascii="Arial" w:hAnsi="Arial" w:cs="Arial"/>
                <w:sz w:val="18"/>
                <w:szCs w:val="18"/>
                <w:lang w:val="es-ES_tradnl"/>
              </w:rPr>
            </w:pPr>
            <w:r w:rsidRPr="002E07ED">
              <w:rPr>
                <w:rFonts w:ascii="Arial" w:hAnsi="Arial" w:cs="Arial"/>
                <w:b/>
                <w:sz w:val="18"/>
                <w:szCs w:val="18"/>
                <w:lang w:val="es-ES_tradnl"/>
              </w:rPr>
              <w:t>LOTE 2</w:t>
            </w:r>
            <w:r w:rsidRPr="002E07ED">
              <w:rPr>
                <w:rFonts w:ascii="Arial" w:hAnsi="Arial" w:cs="Arial"/>
                <w:sz w:val="18"/>
                <w:szCs w:val="18"/>
                <w:lang w:val="es-ES_tradnl"/>
              </w:rPr>
              <w:t>:</w:t>
            </w:r>
          </w:p>
          <w:p w:rsidR="0024093F" w:rsidRPr="002E07ED" w:rsidRDefault="0024093F" w:rsidP="002E07ED">
            <w:pPr>
              <w:widowControl w:val="0"/>
              <w:numPr>
                <w:ilvl w:val="0"/>
                <w:numId w:val="21"/>
              </w:numPr>
              <w:spacing w:after="0" w:line="240" w:lineRule="auto"/>
              <w:ind w:left="342" w:hanging="142"/>
              <w:jc w:val="both"/>
              <w:rPr>
                <w:rFonts w:ascii="Arial" w:hAnsi="Arial" w:cs="Arial"/>
                <w:sz w:val="18"/>
                <w:szCs w:val="18"/>
              </w:rPr>
            </w:pPr>
            <w:r w:rsidRPr="002E07ED">
              <w:rPr>
                <w:rFonts w:ascii="Arial" w:hAnsi="Arial" w:cs="Arial"/>
                <w:sz w:val="18"/>
                <w:szCs w:val="18"/>
                <w:lang w:val="es-ES_tradnl"/>
              </w:rPr>
              <w:t xml:space="preserve">Pagos parciales mensuales, </w:t>
            </w:r>
            <w:r w:rsidRPr="002E07ED">
              <w:rPr>
                <w:rFonts w:ascii="Arial" w:hAnsi="Arial" w:cs="Arial"/>
                <w:sz w:val="18"/>
                <w:szCs w:val="18"/>
              </w:rPr>
              <w:t xml:space="preserve">por el valor de los equipos efectivamente entregados y recibidos a satisfacción por el Ministerio, según entregas parciales de los equipos del LOTE 2 (impresoras y escáner), entrega de los certificados de las garantías y soportes, entrega de medios de instalación y toda la documentación exigida en el contrato es decir al cumplimiento de las obligaciones específicas No. 1 al 4, previo ingreso a Almacén y certificación de cumplimiento por parte del supervisor del contrato, hasta completar la totalidad de los equipos contratados del LOTE 2 </w:t>
            </w:r>
          </w:p>
          <w:p w:rsidR="0024093F" w:rsidRPr="002E07ED" w:rsidRDefault="0024093F" w:rsidP="002E07ED">
            <w:pPr>
              <w:widowControl w:val="0"/>
              <w:spacing w:after="0" w:line="240" w:lineRule="auto"/>
              <w:jc w:val="both"/>
              <w:rPr>
                <w:rFonts w:ascii="Arial" w:hAnsi="Arial" w:cs="Arial"/>
                <w:bCs/>
                <w:sz w:val="18"/>
                <w:szCs w:val="18"/>
              </w:rPr>
            </w:pPr>
          </w:p>
          <w:p w:rsidR="00ED6A5B" w:rsidRPr="002E07ED" w:rsidRDefault="00ED6A5B"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Para el pago se requiere la presentación de la factura correspondiente, la certificación de cumplimiento a satisfacción expedida por el supervisor del contrato, el certificado de ingreso a Almacén, y la constancia o certificación de pago de aportes al Sistema de Seguridad Social Integral en salud y pensiones, ARL y de aportes parafiscales (SENA, ICBF y Caja de Compensación Familiar) o certificación respectiva expedida por el Revisor Fiscal según sea el caso.</w:t>
            </w:r>
          </w:p>
          <w:p w:rsidR="00ED6A5B" w:rsidRPr="002E07ED" w:rsidRDefault="00ED6A5B" w:rsidP="002E07ED">
            <w:pPr>
              <w:widowControl w:val="0"/>
              <w:spacing w:after="0" w:line="240" w:lineRule="auto"/>
              <w:jc w:val="both"/>
              <w:rPr>
                <w:rFonts w:ascii="Arial" w:hAnsi="Arial" w:cs="Arial"/>
                <w:bCs/>
                <w:sz w:val="18"/>
                <w:szCs w:val="18"/>
              </w:rPr>
            </w:pPr>
          </w:p>
          <w:p w:rsidR="001149A7" w:rsidRPr="002E07ED" w:rsidRDefault="00ED6A5B"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pago está sujeto a la disposición de la programación anual mensualizada del PAC de EL MINISTERIO.</w:t>
            </w:r>
          </w:p>
          <w:p w:rsidR="001D2438" w:rsidRPr="002E07ED" w:rsidRDefault="001D2438" w:rsidP="002E07ED">
            <w:pPr>
              <w:widowControl w:val="0"/>
              <w:spacing w:after="0" w:line="240" w:lineRule="auto"/>
              <w:jc w:val="both"/>
              <w:rPr>
                <w:rFonts w:ascii="Arial" w:hAnsi="Arial" w:cs="Arial"/>
                <w:bCs/>
                <w:sz w:val="18"/>
                <w:szCs w:val="18"/>
              </w:rPr>
            </w:pP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lastRenderedPageBreak/>
              <w:t xml:space="preserve">CLÁUSULA NOVENA. </w:t>
            </w:r>
            <w:r w:rsidR="00ED6A5B" w:rsidRPr="002E07ED">
              <w:rPr>
                <w:rFonts w:ascii="Arial" w:hAnsi="Arial" w:cs="Arial"/>
                <w:b/>
                <w:bCs/>
                <w:sz w:val="18"/>
                <w:szCs w:val="18"/>
              </w:rPr>
              <w:t>SUPERVISIÓN</w:t>
            </w:r>
            <w:r w:rsidRPr="002E07ED">
              <w:rPr>
                <w:rFonts w:ascii="Arial" w:hAnsi="Arial" w:cs="Arial"/>
                <w:b/>
                <w:bCs/>
                <w:sz w:val="18"/>
                <w:szCs w:val="18"/>
              </w:rPr>
              <w:t>:</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La </w:t>
            </w:r>
            <w:r w:rsidR="00ED6A5B" w:rsidRPr="002E07ED">
              <w:rPr>
                <w:rFonts w:ascii="Arial" w:hAnsi="Arial" w:cs="Arial"/>
                <w:bCs/>
                <w:sz w:val="18"/>
                <w:szCs w:val="18"/>
              </w:rPr>
              <w:t xml:space="preserve">supervisión </w:t>
            </w:r>
            <w:r w:rsidRPr="002E07ED">
              <w:rPr>
                <w:rFonts w:ascii="Arial" w:hAnsi="Arial" w:cs="Arial"/>
                <w:bCs/>
                <w:sz w:val="18"/>
                <w:szCs w:val="18"/>
              </w:rPr>
              <w:t>del presente contrato la efectuará …………….., a quien le corresponde vigilar y velar por el cabal cumplimiento de las obligaciones de las partes, hacer los requerimientos del caso y en especial, ejecutará las obligaciones contemp</w:t>
            </w:r>
            <w:r w:rsidR="0024093F" w:rsidRPr="002E07ED">
              <w:rPr>
                <w:rFonts w:ascii="Arial" w:hAnsi="Arial" w:cs="Arial"/>
                <w:bCs/>
                <w:sz w:val="18"/>
                <w:szCs w:val="18"/>
              </w:rPr>
              <w:t>ladas en el contrato…….. de 2016</w:t>
            </w:r>
            <w:r w:rsidRPr="002E07ED">
              <w:rPr>
                <w:rFonts w:ascii="Arial" w:hAnsi="Arial" w:cs="Arial"/>
                <w:bCs/>
                <w:sz w:val="18"/>
                <w:szCs w:val="18"/>
              </w:rPr>
              <w:t xml:space="preserve">,y  </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pStyle w:val="Prrafodelista"/>
              <w:widowControl w:val="0"/>
              <w:numPr>
                <w:ilvl w:val="0"/>
                <w:numId w:val="20"/>
              </w:numPr>
              <w:spacing w:after="0" w:line="240" w:lineRule="auto"/>
              <w:jc w:val="both"/>
              <w:rPr>
                <w:rFonts w:ascii="Arial" w:hAnsi="Arial" w:cs="Arial"/>
                <w:bCs/>
                <w:sz w:val="18"/>
                <w:szCs w:val="18"/>
              </w:rPr>
            </w:pPr>
            <w:r w:rsidRPr="002E07ED">
              <w:rPr>
                <w:rFonts w:ascii="Arial" w:hAnsi="Arial" w:cs="Arial"/>
                <w:bCs/>
                <w:sz w:val="18"/>
                <w:szCs w:val="18"/>
              </w:rPr>
              <w:t xml:space="preserve">Velar por el cumplimiento de las obligaciones de las partes. </w:t>
            </w:r>
          </w:p>
          <w:p w:rsidR="001149A7" w:rsidRPr="002E07ED" w:rsidRDefault="001149A7" w:rsidP="002E07ED">
            <w:pPr>
              <w:pStyle w:val="Prrafodelista"/>
              <w:widowControl w:val="0"/>
              <w:numPr>
                <w:ilvl w:val="0"/>
                <w:numId w:val="20"/>
              </w:numPr>
              <w:spacing w:after="0" w:line="240" w:lineRule="auto"/>
              <w:jc w:val="both"/>
              <w:rPr>
                <w:rFonts w:ascii="Arial" w:hAnsi="Arial" w:cs="Arial"/>
                <w:bCs/>
                <w:sz w:val="18"/>
                <w:szCs w:val="18"/>
              </w:rPr>
            </w:pPr>
            <w:r w:rsidRPr="002E07ED">
              <w:rPr>
                <w:rFonts w:ascii="Arial" w:hAnsi="Arial" w:cs="Arial"/>
                <w:bCs/>
                <w:sz w:val="18"/>
                <w:szCs w:val="18"/>
              </w:rPr>
              <w:t>Verificar el cumplimiento del contrato en cuanto a plazo, lugar, cantidad, calidad, planes, proyectos y acciones.</w:t>
            </w:r>
          </w:p>
          <w:p w:rsidR="001149A7" w:rsidRPr="002E07ED" w:rsidRDefault="001149A7" w:rsidP="002E07ED">
            <w:pPr>
              <w:pStyle w:val="Prrafodelista"/>
              <w:widowControl w:val="0"/>
              <w:numPr>
                <w:ilvl w:val="0"/>
                <w:numId w:val="20"/>
              </w:numPr>
              <w:spacing w:after="0" w:line="240" w:lineRule="auto"/>
              <w:jc w:val="both"/>
              <w:rPr>
                <w:rFonts w:ascii="Arial" w:hAnsi="Arial" w:cs="Arial"/>
                <w:bCs/>
                <w:sz w:val="18"/>
                <w:szCs w:val="18"/>
              </w:rPr>
            </w:pPr>
            <w:r w:rsidRPr="002E07ED">
              <w:rPr>
                <w:rFonts w:ascii="Arial" w:hAnsi="Arial" w:cs="Arial"/>
                <w:bCs/>
                <w:sz w:val="18"/>
                <w:szCs w:val="18"/>
              </w:rPr>
              <w:t xml:space="preserve">Efectuar los requerimientos realizados por EL CONTRATISTA de este contrato, cuando las exigencias de cumplimiento así lo requieran. </w:t>
            </w:r>
          </w:p>
          <w:p w:rsidR="001149A7" w:rsidRPr="002E07ED" w:rsidRDefault="001149A7" w:rsidP="002E07ED">
            <w:pPr>
              <w:pStyle w:val="Prrafodelista"/>
              <w:widowControl w:val="0"/>
              <w:numPr>
                <w:ilvl w:val="0"/>
                <w:numId w:val="20"/>
              </w:numPr>
              <w:spacing w:after="0" w:line="240" w:lineRule="auto"/>
              <w:jc w:val="both"/>
              <w:rPr>
                <w:rFonts w:ascii="Arial" w:hAnsi="Arial" w:cs="Arial"/>
                <w:bCs/>
                <w:sz w:val="18"/>
                <w:szCs w:val="18"/>
              </w:rPr>
            </w:pPr>
            <w:r w:rsidRPr="002E07ED">
              <w:rPr>
                <w:rFonts w:ascii="Arial" w:hAnsi="Arial" w:cs="Arial"/>
                <w:bCs/>
                <w:sz w:val="18"/>
                <w:szCs w:val="18"/>
              </w:rPr>
              <w:t>Informar al Ministerio sobre los cambios que se presenten durante la ejecución del contrato y velar porque se suscriban por los representantes legales de las partes las correspondientes modificaciones, adiciones o prórrogas que se requieran.</w:t>
            </w:r>
          </w:p>
          <w:p w:rsidR="001149A7" w:rsidRPr="002E07ED" w:rsidRDefault="001149A7" w:rsidP="002E07ED">
            <w:pPr>
              <w:pStyle w:val="Prrafodelista"/>
              <w:widowControl w:val="0"/>
              <w:numPr>
                <w:ilvl w:val="0"/>
                <w:numId w:val="20"/>
              </w:numPr>
              <w:spacing w:after="0" w:line="240" w:lineRule="auto"/>
              <w:jc w:val="both"/>
              <w:rPr>
                <w:rFonts w:ascii="Arial" w:hAnsi="Arial" w:cs="Arial"/>
                <w:bCs/>
                <w:sz w:val="18"/>
                <w:szCs w:val="18"/>
              </w:rPr>
            </w:pPr>
            <w:r w:rsidRPr="002E07ED">
              <w:rPr>
                <w:rFonts w:ascii="Arial" w:hAnsi="Arial" w:cs="Arial"/>
                <w:bCs/>
                <w:sz w:val="18"/>
                <w:szCs w:val="18"/>
              </w:rPr>
              <w:t>Certificar sobre el cumplimiento de las obligaciones cumplidas y verificar los informes presentados por EL CONTRATISTA.</w:t>
            </w:r>
          </w:p>
          <w:p w:rsidR="001149A7" w:rsidRPr="002E07ED" w:rsidRDefault="001149A7" w:rsidP="002E07ED">
            <w:pPr>
              <w:pStyle w:val="Prrafodelista"/>
              <w:widowControl w:val="0"/>
              <w:numPr>
                <w:ilvl w:val="0"/>
                <w:numId w:val="20"/>
              </w:numPr>
              <w:spacing w:after="0" w:line="240" w:lineRule="auto"/>
              <w:jc w:val="both"/>
              <w:rPr>
                <w:rFonts w:ascii="Arial" w:hAnsi="Arial" w:cs="Arial"/>
                <w:bCs/>
                <w:sz w:val="18"/>
                <w:szCs w:val="18"/>
              </w:rPr>
            </w:pPr>
            <w:r w:rsidRPr="002E07ED">
              <w:rPr>
                <w:rFonts w:ascii="Arial" w:hAnsi="Arial" w:cs="Arial"/>
                <w:bCs/>
                <w:sz w:val="18"/>
                <w:szCs w:val="18"/>
              </w:rPr>
              <w:t>Elaborar los informes parciales.</w:t>
            </w:r>
          </w:p>
          <w:p w:rsidR="001149A7" w:rsidRPr="002E07ED" w:rsidRDefault="001149A7" w:rsidP="002E07ED">
            <w:pPr>
              <w:pStyle w:val="Prrafodelista"/>
              <w:widowControl w:val="0"/>
              <w:numPr>
                <w:ilvl w:val="0"/>
                <w:numId w:val="20"/>
              </w:numPr>
              <w:spacing w:after="0" w:line="240" w:lineRule="auto"/>
              <w:jc w:val="both"/>
              <w:rPr>
                <w:rFonts w:ascii="Arial" w:hAnsi="Arial" w:cs="Arial"/>
                <w:bCs/>
                <w:sz w:val="18"/>
                <w:szCs w:val="18"/>
              </w:rPr>
            </w:pPr>
            <w:r w:rsidRPr="002E07ED">
              <w:rPr>
                <w:rFonts w:ascii="Arial" w:hAnsi="Arial" w:cs="Arial"/>
                <w:bCs/>
                <w:sz w:val="18"/>
                <w:szCs w:val="18"/>
              </w:rPr>
              <w:t>Elaborar el informe final de gestión y el certificado de cumplimiento del objeto, con el fin de dar trámite a la liquidación del contrato.</w:t>
            </w:r>
          </w:p>
          <w:p w:rsidR="001149A7" w:rsidRPr="002E07ED" w:rsidRDefault="001149A7" w:rsidP="002E07ED">
            <w:pPr>
              <w:pStyle w:val="Prrafodelista"/>
              <w:widowControl w:val="0"/>
              <w:numPr>
                <w:ilvl w:val="0"/>
                <w:numId w:val="20"/>
              </w:numPr>
              <w:spacing w:after="0" w:line="240" w:lineRule="auto"/>
              <w:jc w:val="both"/>
              <w:rPr>
                <w:rFonts w:ascii="Arial" w:hAnsi="Arial" w:cs="Arial"/>
                <w:bCs/>
                <w:sz w:val="18"/>
                <w:szCs w:val="18"/>
              </w:rPr>
            </w:pPr>
            <w:r w:rsidRPr="002E07ED">
              <w:rPr>
                <w:rFonts w:ascii="Arial" w:hAnsi="Arial" w:cs="Arial"/>
                <w:bCs/>
                <w:sz w:val="18"/>
                <w:szCs w:val="18"/>
              </w:rPr>
              <w:t>Las demás funciones inherentes a la Interventoría.</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DÉCIMA. GARANTÍA ÚNICA:</w:t>
            </w:r>
          </w:p>
        </w:tc>
        <w:tc>
          <w:tcPr>
            <w:tcW w:w="6662" w:type="dxa"/>
          </w:tcPr>
          <w:p w:rsidR="0024093F" w:rsidRPr="002E07ED" w:rsidRDefault="0024093F" w:rsidP="002E07ED">
            <w:pPr>
              <w:widowControl w:val="0"/>
              <w:spacing w:after="0" w:line="240" w:lineRule="auto"/>
              <w:jc w:val="both"/>
              <w:rPr>
                <w:rFonts w:ascii="Arial" w:hAnsi="Arial" w:cs="Arial"/>
                <w:sz w:val="18"/>
                <w:szCs w:val="18"/>
                <w:lang w:val="es-MX"/>
              </w:rPr>
            </w:pPr>
            <w:r w:rsidRPr="002E07ED">
              <w:rPr>
                <w:rFonts w:ascii="Arial" w:hAnsi="Arial" w:cs="Arial"/>
                <w:sz w:val="18"/>
                <w:szCs w:val="18"/>
                <w:lang w:val="es-MX"/>
              </w:rPr>
              <w:t>Teniendo en cuenta el objeto y alcance de las obligaciones del contrato, el contratista debe suscribir una garantía única que ampare los siguientes riesgos:</w:t>
            </w:r>
          </w:p>
          <w:p w:rsidR="0024093F" w:rsidRPr="002E07ED" w:rsidRDefault="0024093F" w:rsidP="002E07ED">
            <w:pPr>
              <w:widowControl w:val="0"/>
              <w:numPr>
                <w:ilvl w:val="0"/>
                <w:numId w:val="36"/>
              </w:numPr>
              <w:spacing w:after="0" w:line="240" w:lineRule="auto"/>
              <w:jc w:val="both"/>
              <w:rPr>
                <w:rFonts w:ascii="Arial" w:hAnsi="Arial" w:cs="Arial"/>
                <w:sz w:val="18"/>
                <w:szCs w:val="18"/>
                <w:lang w:val="es-MX"/>
              </w:rPr>
            </w:pPr>
            <w:r w:rsidRPr="002E07ED">
              <w:rPr>
                <w:rFonts w:ascii="Arial" w:hAnsi="Arial" w:cs="Arial"/>
                <w:b/>
                <w:bCs/>
                <w:sz w:val="18"/>
                <w:szCs w:val="18"/>
                <w:lang w:val="es-MX"/>
              </w:rPr>
              <w:t>Cumplimiento del contrato</w:t>
            </w:r>
            <w:r w:rsidRPr="002E07ED">
              <w:rPr>
                <w:rFonts w:ascii="Arial" w:hAnsi="Arial" w:cs="Arial"/>
                <w:sz w:val="18"/>
                <w:szCs w:val="18"/>
                <w:lang w:val="es-MX"/>
              </w:rPr>
              <w:t>: Por una cuantía equivalente al 20% del valor del contrato, con una vigencia igual al plazo de ejecución y seis (6) meses más, contados a partir del perfeccionamiento.</w:t>
            </w:r>
          </w:p>
          <w:p w:rsidR="0024093F" w:rsidRPr="002E07ED" w:rsidRDefault="0024093F" w:rsidP="002E07ED">
            <w:pPr>
              <w:widowControl w:val="0"/>
              <w:spacing w:after="0" w:line="240" w:lineRule="auto"/>
              <w:ind w:left="720"/>
              <w:jc w:val="both"/>
              <w:rPr>
                <w:rFonts w:ascii="Arial" w:hAnsi="Arial" w:cs="Arial"/>
                <w:sz w:val="18"/>
                <w:szCs w:val="18"/>
                <w:lang w:val="es-MX"/>
              </w:rPr>
            </w:pPr>
          </w:p>
          <w:p w:rsidR="0024093F" w:rsidRPr="002E07ED" w:rsidRDefault="0024093F" w:rsidP="002E07ED">
            <w:pPr>
              <w:widowControl w:val="0"/>
              <w:numPr>
                <w:ilvl w:val="0"/>
                <w:numId w:val="36"/>
              </w:numPr>
              <w:autoSpaceDE w:val="0"/>
              <w:autoSpaceDN w:val="0"/>
              <w:spacing w:after="0" w:line="240" w:lineRule="auto"/>
              <w:jc w:val="both"/>
              <w:rPr>
                <w:rFonts w:ascii="Arial" w:hAnsi="Arial" w:cs="Arial"/>
                <w:b/>
                <w:bCs/>
                <w:sz w:val="18"/>
                <w:szCs w:val="18"/>
                <w:lang w:val="es-MX"/>
              </w:rPr>
            </w:pPr>
            <w:r w:rsidRPr="002E07ED">
              <w:rPr>
                <w:rFonts w:ascii="Arial" w:hAnsi="Arial" w:cs="Arial"/>
                <w:b/>
                <w:bCs/>
                <w:sz w:val="18"/>
                <w:szCs w:val="18"/>
                <w:lang w:val="es-MX"/>
              </w:rPr>
              <w:t>Calidad y Correcto funcionamiento de los bienes</w:t>
            </w:r>
            <w:r w:rsidRPr="002E07ED">
              <w:rPr>
                <w:rFonts w:ascii="Arial" w:hAnsi="Arial" w:cs="Arial"/>
                <w:sz w:val="18"/>
                <w:szCs w:val="18"/>
                <w:lang w:val="es-MX"/>
              </w:rPr>
              <w:t>: Por una cuantía equivalente al 30% del valor de los bienes suministrados, con una vigencia de tres (3) años contado a partir de la suscripción del acta de recibo a satisfacción de los bienes.</w:t>
            </w:r>
          </w:p>
          <w:p w:rsidR="0024093F" w:rsidRPr="002E07ED" w:rsidRDefault="0024093F" w:rsidP="002E07ED">
            <w:pPr>
              <w:widowControl w:val="0"/>
              <w:autoSpaceDE w:val="0"/>
              <w:autoSpaceDN w:val="0"/>
              <w:spacing w:after="0" w:line="240" w:lineRule="auto"/>
              <w:jc w:val="both"/>
              <w:rPr>
                <w:rFonts w:ascii="Arial" w:hAnsi="Arial" w:cs="Arial"/>
                <w:b/>
                <w:bCs/>
                <w:sz w:val="18"/>
                <w:szCs w:val="18"/>
                <w:lang w:val="es-MX"/>
              </w:rPr>
            </w:pPr>
          </w:p>
          <w:p w:rsidR="001149A7" w:rsidRPr="002E07ED" w:rsidRDefault="0024093F" w:rsidP="002E07ED">
            <w:pPr>
              <w:widowControl w:val="0"/>
              <w:spacing w:after="0" w:line="240" w:lineRule="auto"/>
              <w:jc w:val="both"/>
              <w:rPr>
                <w:rFonts w:ascii="Arial" w:hAnsi="Arial" w:cs="Arial"/>
                <w:bCs/>
                <w:sz w:val="18"/>
                <w:szCs w:val="18"/>
              </w:rPr>
            </w:pPr>
            <w:r w:rsidRPr="002E07ED">
              <w:rPr>
                <w:rFonts w:ascii="Arial" w:hAnsi="Arial" w:cs="Arial"/>
                <w:sz w:val="18"/>
                <w:szCs w:val="18"/>
                <w:lang w:val="es-MX"/>
              </w:rPr>
              <w:lastRenderedPageBreak/>
              <w:t xml:space="preserve">El monto de la garantía se deberá restablecer por parte del contratista con ocasión de las reclamaciones efectuadas por EL MINISTERIO. Dentro de los términos estipulados en este Contrato la garantía no podrá ser cancelada sin la autorización de EL MINISTERIO. El Contratista debe mantener vigente la garantía única y ajustarla siempre que se produzca alguna modificación en el plazo y/o valor del contrato o en el evento en que se produzca la suspensión temporal del mismo. Igualmente el contratista deberá notificar a la compañía aseguradora de cualquier modificación del contrato, así esta no conlleve cambio del plazo o el valor del mismo y deberá allegar el certificado de notificación de la modificación a la entidad como constancia de realización de la misma. </w:t>
            </w:r>
            <w:r w:rsidRPr="002E07ED">
              <w:rPr>
                <w:rFonts w:ascii="Arial" w:hAnsi="Arial" w:cs="Arial"/>
                <w:sz w:val="18"/>
                <w:szCs w:val="18"/>
              </w:rPr>
              <w:t>La garantía única de cumplimiento expedida a favor de EL MINISTERIO no podrá expirar por falta de pago de la prima ni puede ser revocada unilateralmente.</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lastRenderedPageBreak/>
              <w:t>CLÁUSULA UNDÉCIMA. DE LA CESIÓN DEL CONTRATO:</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CONTRATISTA no podrá ceder en todo o en parte los derechos y obligaciones inherentes al presente contrato, salvo autorización previa, expresa y escrita de EL MINISTERIO y éste puede reservarse las razones que tenga para negar la cesión.</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DUODÉCIMA.  INTERPRETACIÓN, MODIFICACIÓN Y TERMINACIÓN UNILATERALES POR PARTE DEL MINISTERIO Y SOMETIMIENTO A LAS LEYES NACIONALES:</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De conformidad con los artículos 14, 15,16 y 17 de la Ley 80 de 1993, el presente contrato se rige por los principios de interpretación, modificación y terminación unilaterales y de sometimiento a las leyes nacionales de que traten las precitadas normas.</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Las estipulaciones de este contrato prevalecen sobre las condiciones y términos de los demás documentos que lo integran. Estos se consideran complementarios de aquel y entre los mismos deben interpretarse en su conjunto, en caso de ambigüedad o discrepancia.</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DÉCIMA TERCERA. INHABILIDADES E INCOMPATIBILIDADES:</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Para los efectos de los artículo 8° y 9° de la Ley 80 de 1993, de la Ley 1474 de 2011 y demás normas concordantes, EL CONTRATISTA teniendo conocimiento de las inhabilidades,  incompatibilidades y conflicto de interés para contratar de que tratan las disposiciones legales citadas, y de las responsabilidades legales de que tratan las mismas normas, declaran por el presente documento, bajo la gravedad de juramento, no encontrarse incursos en ninguna de tales inhabilidades e incompatibilidades, ni en conflicto de interés, lo cual se entiende surtido con la suscripción del presente contrato.</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DÉCIMA CUARTA. CONTROL A LA EVASIÓN DE LOS RECURSOS PARAFISCALES:</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CONTRATISTA manifiesta bajo la gravedad de juramento que ha venido y continuará cumpliendo con sus obligaciones a los sistemas de seguridad social en salud, riesgos profesionales y pensiones, así como los parafiscales, a las Cajas de Compensación Familiar, Instituto Colombiano de Bienestar Familiar y Servicio Nacional de Aprendizaje, cuando a ello haya lugar y en caso de incumplimiento, será responsable de las consecuencias y sanciones de ley.</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DÉCIMA QUINTA. INDEMNIDAD DEL MINISTERIO:</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CONTRATISTA mantendrá indemne a EL MINISTERIO, contra todo reclamo, demanda, acción legal, y costos que puedan causarse o surgir por daños o lesiones a personas o bienes, ocasionados por EL CONTRATISTA o el personal a su cargo durante la ejecución del objeto contractual y cumplimiento de las obligaciones pactadas.</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En caso de formularse reclamo, demanda o acción legal contra EL MINISTERIO, por asuntos, que sean de responsabilidad de EL CONTRATISTA, EL MINISTERIO, le comunicará inmediatamente a EL CONTRATISTA para que por su cuenta adopte oportunamente las medidas previstas por la ley para mantener indemne a EL MINISTERIO. Los costos ocasionados por el reclamo, demanda o acción legal, serán asumidos en su totalidad por EL CONTRATISTA. Si EL CONTRATISTA, una vez comunicado del reclamo, demanda o acción legal, no asumiese debida y oportunamente la defensa de EL MINISTERIO, EL MINISTERIO podrá hacerlo directamente y EL CONTRATISTA deberá pagar todos los gastos en que EL MINISTERIO incurra por tal motivo. En caso de que EL CONTRATISTA así no lo hiciera, EL MINISTERIO podrá recurrir contra EL CONTRATISTA, utilizando cualquier mecanismo que la ley le otorgue.</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DÉCIMA SEXTA. MULTAS:</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En caso de mora o incumplimiento parcial de las obligaciones estipuladas, EL CONTRATISTA se hará acreedor a multas diarias  sucesivas del 0.5% del valor </w:t>
            </w:r>
            <w:r w:rsidRPr="002E07ED">
              <w:rPr>
                <w:rFonts w:ascii="Arial" w:hAnsi="Arial" w:cs="Arial"/>
                <w:bCs/>
                <w:sz w:val="18"/>
                <w:szCs w:val="18"/>
              </w:rPr>
              <w:lastRenderedPageBreak/>
              <w:t>del contrato, hasta el 10% del valor del contrato. Para tal efecto se tendrá en cuenta el procedimiento establecido en la Ley 1474 de 2011.</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lastRenderedPageBreak/>
              <w:t>CLÁUSULA DÉCIMA SÉPTIMA. PENAL PECUNIARIA:</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Se fija como cláusula penal pecuniaria, la suma equivalente al diez por ciento (10%) del valor total del contrato, en caso de incumplimiento por parte de EL CONTRATISTA, la cual, pagará a EL MINISTERIO sin necesidad de requerimiento judicial, en un término no mayor de veinte (20) días a partir de la fecha en que se declare el incumplimiento.  Para tal efecto se tendrá en cuenta el procedimiento establecido en la Ley 1474 de 2011.</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DÉCIMA OCTAVA. CADUCIDAD:</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En caso de que se presente algún hecho constitutivo de incumplimiento por parte de EL CONTRATISTA que afecte de manera grave y directa la ejecución del contrato. EL MINISTERIO, mediante acto administrativo debidamente motivado, dará por terminado el presente contrato, sin perjuicios de las acciones penales y civiles a que hubiere lugar.</w:t>
            </w: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La declaratoria de caducidad será constitutiva del siniestro de incumplimiento.</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Los hechos sujetos a comprobación de las causales de caducidad, serán establecidos unilateralmente por EL MINISTERIO. Ejecutoriada la Resolución que declare la caducidad, EL MINISTERIO procederá a la liquidación del contrato y hará efectiva la garantía a que hubiere lugar, las multas que se hubieran impuesto y se hallen pendientes de pago, así como la sanción penal pecuniaria correspondiente.</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DÉCIMA NOVENA. SOLUCIÓN DE CONTROVERSIAS CONTRACTUALES:</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Las partes en aras de solucionar en forma ágil, rápida y directa las diferencias y discrepancias surgidas de la ejecución del presente contrato, acudirán a los mecanismos de solución previstos en la Ley, tales como la conciliación, amigable composición y transacción.</w:t>
            </w:r>
          </w:p>
          <w:p w:rsidR="001149A7" w:rsidRPr="002E07ED" w:rsidRDefault="001149A7" w:rsidP="002E07ED">
            <w:pPr>
              <w:widowControl w:val="0"/>
              <w:spacing w:after="0" w:line="240" w:lineRule="auto"/>
              <w:jc w:val="both"/>
              <w:rPr>
                <w:rFonts w:ascii="Arial" w:hAnsi="Arial" w:cs="Arial"/>
                <w:bCs/>
                <w:sz w:val="18"/>
                <w:szCs w:val="18"/>
              </w:rPr>
            </w:pP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VIGÉSIMA. RIESGOS:</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Las partes establecen como riesgos previsibles los relacionados en el anexo que hace parte integral del presente contrato.</w:t>
            </w:r>
          </w:p>
        </w:tc>
      </w:tr>
      <w:tr w:rsidR="001149A7" w:rsidRPr="002E07ED" w:rsidTr="00C614BC">
        <w:trPr>
          <w:jc w:val="center"/>
        </w:trPr>
        <w:tc>
          <w:tcPr>
            <w:tcW w:w="2622" w:type="dxa"/>
            <w:tcBorders>
              <w:top w:val="single" w:sz="4" w:space="0" w:color="auto"/>
              <w:left w:val="single" w:sz="4" w:space="0" w:color="auto"/>
              <w:bottom w:val="single" w:sz="4" w:space="0" w:color="auto"/>
              <w:right w:val="single" w:sz="4" w:space="0" w:color="auto"/>
            </w:tcBorders>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VIGÉSIMA PRIMERA. LIQUIDACIÓN:</w:t>
            </w:r>
          </w:p>
        </w:tc>
        <w:tc>
          <w:tcPr>
            <w:tcW w:w="6662" w:type="dxa"/>
            <w:tcBorders>
              <w:top w:val="single" w:sz="4" w:space="0" w:color="auto"/>
              <w:left w:val="single" w:sz="4" w:space="0" w:color="auto"/>
              <w:bottom w:val="single" w:sz="4" w:space="0" w:color="auto"/>
              <w:right w:val="single" w:sz="4" w:space="0" w:color="auto"/>
            </w:tcBorders>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Dentro del término de seis (6) meses contados desde la fecha de finalización del contrato, o de la fecha de expedición del acto que ordene la terminación o de la fecha del acuerdo que lo disponga, EL CONTRATISTA y EL MINISTERIO suscribirán un Acta de Liquidación en donde se incluirán los datos de la Garantía Única con sus respectivos amparos y vigencias, así como la certificación del cumplimiento por parte de EL CONTRATISTA de las obligaciones adquiridas por él y la descripción de los trabajos adelantados con sus respectivas fechas de iniciación y terminación. Los seis (6) meses señalados se distribuyen así: dos (2) meses para la elaboración del informe final del contrato y cuatro (4) meses para su liquidación.</w:t>
            </w:r>
          </w:p>
        </w:tc>
      </w:tr>
      <w:tr w:rsidR="001149A7" w:rsidRPr="002E07ED" w:rsidTr="00C614BC">
        <w:trPr>
          <w:jc w:val="center"/>
        </w:trPr>
        <w:tc>
          <w:tcPr>
            <w:tcW w:w="2622" w:type="dxa"/>
            <w:tcBorders>
              <w:top w:val="single" w:sz="4" w:space="0" w:color="auto"/>
            </w:tcBorders>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VIGÉSIMA SEGUNDA. LUGAR DE DESARROLLO DE LA CONTRATO:</w:t>
            </w:r>
          </w:p>
        </w:tc>
        <w:tc>
          <w:tcPr>
            <w:tcW w:w="6662" w:type="dxa"/>
            <w:tcBorders>
              <w:top w:val="single" w:sz="4" w:space="0" w:color="auto"/>
            </w:tcBorders>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Territorio Nacional </w:t>
            </w: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Domicilio contractual: Bogotá D.C.</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VIGÉSIMA TERCERA. NOTIFICACIONES</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Para efectos de notificación se tendrán los siguientes datos:</w:t>
            </w: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MINISTERIO:</w:t>
            </w: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Dirección: Calle 43   57-14  CAN</w:t>
            </w: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Teléfono: 222 28 00, Ext. 4609</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EL CONTRATISTA:</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Dirección:</w:t>
            </w:r>
          </w:p>
          <w:p w:rsidR="001149A7" w:rsidRPr="002E07ED" w:rsidRDefault="001149A7" w:rsidP="002E07ED">
            <w:pPr>
              <w:widowControl w:val="0"/>
              <w:spacing w:after="0" w:line="240" w:lineRule="auto"/>
              <w:ind w:left="1320"/>
              <w:jc w:val="both"/>
              <w:rPr>
                <w:rFonts w:ascii="Arial" w:hAnsi="Arial" w:cs="Arial"/>
                <w:bCs/>
                <w:sz w:val="18"/>
                <w:szCs w:val="18"/>
              </w:rPr>
            </w:pPr>
            <w:r w:rsidRPr="002E07ED">
              <w:rPr>
                <w:rFonts w:ascii="Arial" w:hAnsi="Arial" w:cs="Arial"/>
                <w:bCs/>
                <w:sz w:val="18"/>
                <w:szCs w:val="18"/>
              </w:rPr>
              <w:t xml:space="preserve">Correo electrónico: </w:t>
            </w: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Teléfono: </w:t>
            </w:r>
          </w:p>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Ciudad: </w:t>
            </w:r>
          </w:p>
        </w:tc>
      </w:tr>
      <w:tr w:rsidR="001149A7" w:rsidRPr="002E07ED" w:rsidTr="00C614BC">
        <w:trPr>
          <w:jc w:val="center"/>
        </w:trPr>
        <w:tc>
          <w:tcPr>
            <w:tcW w:w="2622" w:type="dxa"/>
          </w:tcPr>
          <w:p w:rsidR="001149A7" w:rsidRPr="002E07ED" w:rsidRDefault="001149A7"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CLÁUSULA VIGÉSIMA CUARTA. PERFECCIONAMIENTO Y EJECUCIÓN:</w:t>
            </w:r>
          </w:p>
        </w:tc>
        <w:tc>
          <w:tcPr>
            <w:tcW w:w="6662" w:type="dxa"/>
          </w:tcPr>
          <w:p w:rsidR="001149A7" w:rsidRPr="002E07ED"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Este contrato requiere para su perfeccionamiento de la firma de las partes y para su ejecución del correspondiente registró presupuestal, así como de la aprobación de la garantía única por parte de EL MINISTERIO.</w:t>
            </w:r>
          </w:p>
        </w:tc>
      </w:tr>
    </w:tbl>
    <w:p w:rsidR="00ED6A5B" w:rsidRPr="002E07ED" w:rsidRDefault="00ED6A5B" w:rsidP="002E07ED">
      <w:pPr>
        <w:widowControl w:val="0"/>
        <w:spacing w:after="0" w:line="240" w:lineRule="auto"/>
        <w:jc w:val="both"/>
        <w:rPr>
          <w:rFonts w:ascii="Arial" w:hAnsi="Arial" w:cs="Arial"/>
          <w:b/>
          <w:bCs/>
          <w:i/>
          <w:sz w:val="18"/>
          <w:szCs w:val="18"/>
          <w:u w:val="single"/>
        </w:rPr>
      </w:pPr>
    </w:p>
    <w:p w:rsidR="001149A7" w:rsidRPr="002E07ED" w:rsidRDefault="001149A7" w:rsidP="002E07ED">
      <w:pPr>
        <w:widowControl w:val="0"/>
        <w:spacing w:after="0" w:line="240" w:lineRule="auto"/>
        <w:jc w:val="both"/>
        <w:rPr>
          <w:rFonts w:ascii="Arial" w:hAnsi="Arial" w:cs="Arial"/>
          <w:b/>
          <w:bCs/>
          <w:i/>
          <w:sz w:val="18"/>
          <w:szCs w:val="18"/>
          <w:u w:val="single"/>
        </w:rPr>
      </w:pPr>
      <w:r w:rsidRPr="002E07ED">
        <w:rPr>
          <w:rFonts w:ascii="Arial" w:hAnsi="Arial" w:cs="Arial"/>
          <w:b/>
          <w:bCs/>
          <w:i/>
          <w:sz w:val="18"/>
          <w:szCs w:val="18"/>
          <w:u w:val="single"/>
        </w:rPr>
        <w:t>Nota: la presente minuta es un modelo la cual deberá ser ajustada al momento de la suscripción del contrato.</w:t>
      </w:r>
    </w:p>
    <w:p w:rsidR="001149A7" w:rsidRPr="002E07ED" w:rsidRDefault="001149A7" w:rsidP="002E07ED">
      <w:pPr>
        <w:widowControl w:val="0"/>
        <w:spacing w:after="0" w:line="240" w:lineRule="auto"/>
        <w:jc w:val="both"/>
        <w:rPr>
          <w:rFonts w:ascii="Arial" w:hAnsi="Arial" w:cs="Arial"/>
          <w:bCs/>
          <w:sz w:val="18"/>
          <w:szCs w:val="18"/>
        </w:rPr>
      </w:pPr>
    </w:p>
    <w:p w:rsidR="001149A7" w:rsidRPr="002E07ED" w:rsidRDefault="001149A7" w:rsidP="002E07ED">
      <w:pPr>
        <w:widowControl w:val="0"/>
        <w:spacing w:after="0" w:line="240" w:lineRule="auto"/>
        <w:rPr>
          <w:rFonts w:ascii="Arial" w:hAnsi="Arial" w:cs="Arial"/>
          <w:i/>
          <w:noProof/>
          <w:color w:val="000000"/>
          <w:sz w:val="18"/>
          <w:szCs w:val="18"/>
        </w:rPr>
      </w:pPr>
      <w:r w:rsidRPr="002E07ED">
        <w:rPr>
          <w:rFonts w:ascii="Arial" w:hAnsi="Arial" w:cs="Arial"/>
          <w:i/>
          <w:noProof/>
          <w:color w:val="000000"/>
          <w:sz w:val="18"/>
          <w:szCs w:val="18"/>
        </w:rPr>
        <w:br w:type="page"/>
      </w:r>
    </w:p>
    <w:p w:rsidR="001149A7" w:rsidRPr="002E07ED" w:rsidRDefault="001149A7" w:rsidP="002E07ED">
      <w:pPr>
        <w:widowControl w:val="0"/>
        <w:spacing w:after="0" w:line="240" w:lineRule="auto"/>
        <w:rPr>
          <w:rFonts w:ascii="Arial" w:hAnsi="Arial" w:cs="Arial"/>
          <w:i/>
          <w:noProof/>
          <w:color w:val="000000"/>
          <w:sz w:val="18"/>
          <w:szCs w:val="18"/>
        </w:rPr>
      </w:pP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FORMATO N° 1</w:t>
      </w: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FORMATO DE PRESENTACIÓN DE LAS OFERTAS</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Lugar y fecha </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Señores </w:t>
      </w: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Ministerio de Educación Nacional</w:t>
      </w:r>
    </w:p>
    <w:p w:rsidR="001149A7" w:rsidRDefault="001149A7"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Referencia: Selección Abreviada por Subasta Inversa para la Adquisición de Bienes y Servicios de Características Técnicas Uniformes  SA-</w:t>
      </w:r>
      <w:r w:rsidR="001D2438" w:rsidRPr="002E07ED">
        <w:rPr>
          <w:rFonts w:ascii="Arial" w:hAnsi="Arial" w:cs="Arial"/>
          <w:bCs/>
          <w:sz w:val="18"/>
          <w:szCs w:val="18"/>
        </w:rPr>
        <w:t>SI-</w:t>
      </w:r>
      <w:r w:rsidRPr="002E07ED">
        <w:rPr>
          <w:rFonts w:ascii="Arial" w:hAnsi="Arial" w:cs="Arial"/>
          <w:bCs/>
          <w:sz w:val="18"/>
          <w:szCs w:val="18"/>
        </w:rPr>
        <w:t>MEN-</w:t>
      </w:r>
      <w:r w:rsidR="000937EF" w:rsidRPr="002E07ED">
        <w:rPr>
          <w:rFonts w:ascii="Arial" w:hAnsi="Arial" w:cs="Arial"/>
          <w:bCs/>
          <w:sz w:val="18"/>
          <w:szCs w:val="18"/>
        </w:rPr>
        <w:t>08</w:t>
      </w:r>
      <w:r w:rsidRPr="002E07ED">
        <w:rPr>
          <w:rFonts w:ascii="Arial" w:hAnsi="Arial" w:cs="Arial"/>
          <w:bCs/>
          <w:sz w:val="18"/>
          <w:szCs w:val="18"/>
        </w:rPr>
        <w:t>-201</w:t>
      </w:r>
      <w:r w:rsidR="000937EF" w:rsidRPr="002E07ED">
        <w:rPr>
          <w:rFonts w:ascii="Arial" w:hAnsi="Arial" w:cs="Arial"/>
          <w:bCs/>
          <w:sz w:val="18"/>
          <w:szCs w:val="18"/>
        </w:rPr>
        <w:t>6</w:t>
      </w:r>
    </w:p>
    <w:p w:rsidR="00533614" w:rsidRPr="002E07ED" w:rsidRDefault="00533614" w:rsidP="002E07ED">
      <w:pPr>
        <w:widowControl w:val="0"/>
        <w:spacing w:after="0" w:line="240" w:lineRule="auto"/>
        <w:jc w:val="both"/>
        <w:rPr>
          <w:rFonts w:ascii="Arial" w:hAnsi="Arial" w:cs="Arial"/>
          <w:bCs/>
          <w:sz w:val="18"/>
          <w:szCs w:val="18"/>
        </w:rPr>
      </w:pPr>
      <w:r>
        <w:rPr>
          <w:rFonts w:ascii="Arial" w:hAnsi="Arial" w:cs="Arial"/>
          <w:bCs/>
          <w:sz w:val="18"/>
          <w:szCs w:val="18"/>
        </w:rPr>
        <w:t>LOTE ______</w:t>
      </w:r>
    </w:p>
    <w:p w:rsidR="001149A7" w:rsidRPr="002E07ED" w:rsidRDefault="001149A7"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 </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conozco y acepto los Documentos del Proceso, tuve la oportunidad de solicitar aclaraciones y modificaciones a los mismos, y recibí del Ministerio de Educación Nacional respuesta oportuna a cada una de las solicitudes. </w:t>
      </w:r>
    </w:p>
    <w:p w:rsidR="005D08F1" w:rsidRPr="002E07ED" w:rsidRDefault="005D08F1" w:rsidP="002E07ED">
      <w:pPr>
        <w:pStyle w:val="Prrafodelista"/>
        <w:widowControl w:val="0"/>
        <w:spacing w:after="0" w:line="240" w:lineRule="auto"/>
        <w:ind w:left="426" w:hanging="426"/>
        <w:jc w:val="both"/>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estoy autorizado para suscribir y presentar la Oferta en nombre del Proponente y estoy autorizado para suscribir el contrato si el Proponente resulta adjudicatario del Proceso de Contratación de la referencia. </w:t>
      </w:r>
    </w:p>
    <w:p w:rsidR="005D08F1" w:rsidRPr="002E07ED" w:rsidRDefault="005D08F1" w:rsidP="002E07ED">
      <w:pPr>
        <w:pStyle w:val="Prrafodelista"/>
        <w:widowControl w:val="0"/>
        <w:spacing w:after="0" w:line="240" w:lineRule="auto"/>
        <w:ind w:left="426" w:hanging="426"/>
        <w:jc w:val="both"/>
        <w:rPr>
          <w:rFonts w:ascii="Arial" w:hAnsi="Arial" w:cs="Arial"/>
          <w:bCs/>
          <w:sz w:val="18"/>
          <w:szCs w:val="18"/>
        </w:rPr>
      </w:pPr>
    </w:p>
    <w:p w:rsidR="001149A7" w:rsidRPr="002E07ED" w:rsidRDefault="001149A7"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la Oferta que presento cumple con la totalidad de los requisitos y especificaciones técnicas del Pliego de Condiciones y sus anexos de la Selección Abreviada por Subasta Inversa de la referencia. </w:t>
      </w:r>
    </w:p>
    <w:p w:rsidR="005D08F1" w:rsidRPr="002E07ED" w:rsidRDefault="005D08F1" w:rsidP="002E07ED">
      <w:pPr>
        <w:pStyle w:val="Prrafodelista"/>
        <w:widowControl w:val="0"/>
        <w:spacing w:after="0" w:line="240" w:lineRule="auto"/>
        <w:ind w:left="426" w:hanging="426"/>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la oferta económica y la oferta técnica están adjuntas a la presente comunicación y han sido elaboradas de acuerdo con los Documentos del Proceso y hacen parte integral de la Oferta. </w:t>
      </w:r>
    </w:p>
    <w:p w:rsidR="005D08F1" w:rsidRPr="002E07ED" w:rsidRDefault="005D08F1" w:rsidP="002E07ED">
      <w:pPr>
        <w:pStyle w:val="Prrafodelista"/>
        <w:widowControl w:val="0"/>
        <w:spacing w:after="0" w:line="240" w:lineRule="auto"/>
        <w:ind w:left="426" w:hanging="426"/>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los documentos que presento con la Oferta son ciertos y han sido expedidos por personas autorizadas para el efecto. </w:t>
      </w:r>
    </w:p>
    <w:p w:rsidR="005D08F1" w:rsidRPr="002E07ED" w:rsidRDefault="005D08F1" w:rsidP="002E07ED">
      <w:pPr>
        <w:widowControl w:val="0"/>
        <w:spacing w:after="0" w:line="240" w:lineRule="auto"/>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Que con la presentación de la propuesta estoy aceptando los riesgos establecidos en el proceso de la referencia</w:t>
      </w:r>
    </w:p>
    <w:p w:rsidR="005D08F1" w:rsidRPr="002E07ED" w:rsidRDefault="005D08F1" w:rsidP="002E07ED">
      <w:pPr>
        <w:pStyle w:val="Prrafodelista"/>
        <w:widowControl w:val="0"/>
        <w:spacing w:after="0" w:line="240" w:lineRule="auto"/>
        <w:ind w:left="426" w:hanging="426"/>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rsidR="005D08F1" w:rsidRPr="002E07ED" w:rsidRDefault="005D08F1" w:rsidP="002E07ED">
      <w:pPr>
        <w:pStyle w:val="Prrafodelista"/>
        <w:widowControl w:val="0"/>
        <w:spacing w:after="0" w:line="240" w:lineRule="auto"/>
        <w:ind w:left="426" w:hanging="426"/>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en caso de resultar adjudicatario, suscribiré el contrato en la fecha prevista para el efecto en el Cronograma contenido en los Documentos del Proceso. </w:t>
      </w:r>
    </w:p>
    <w:p w:rsidR="005D08F1" w:rsidRPr="002E07ED" w:rsidRDefault="005D08F1" w:rsidP="002E07ED">
      <w:pPr>
        <w:pStyle w:val="Prrafodelista"/>
        <w:widowControl w:val="0"/>
        <w:spacing w:after="0" w:line="240" w:lineRule="auto"/>
        <w:ind w:left="426" w:hanging="426"/>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en caso de resultar adjudicatario, me obligo a presentar la garantía de cumplimiento prevista en los Documentos del Proceso en la fecha prevista para el efecto en el Cronograma allí contenido </w:t>
      </w:r>
    </w:p>
    <w:p w:rsidR="005D08F1" w:rsidRPr="002E07ED" w:rsidRDefault="005D08F1" w:rsidP="002E07ED">
      <w:pPr>
        <w:pStyle w:val="Prrafodelista"/>
        <w:widowControl w:val="0"/>
        <w:spacing w:after="0" w:line="240" w:lineRule="auto"/>
        <w:ind w:left="426" w:hanging="426"/>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426" w:hanging="426"/>
        <w:jc w:val="both"/>
        <w:rPr>
          <w:rFonts w:ascii="Arial" w:hAnsi="Arial" w:cs="Arial"/>
          <w:bCs/>
          <w:sz w:val="18"/>
          <w:szCs w:val="18"/>
        </w:rPr>
      </w:pPr>
      <w:r w:rsidRPr="002E07ED">
        <w:rPr>
          <w:rFonts w:ascii="Arial" w:hAnsi="Arial" w:cs="Arial"/>
          <w:bCs/>
          <w:sz w:val="18"/>
          <w:szCs w:val="18"/>
        </w:rPr>
        <w:t xml:space="preserve">Que en caso de resultar adjudicatario me comprometo a que a la terminación de la vigencia del Contrato, el servicio contratado cumplirá con la totalidad del alcance y los requerimientos y especificaciones técnicas de que trata el Anexo 1 del Pliego de Condiciones. </w:t>
      </w:r>
    </w:p>
    <w:p w:rsidR="005D08F1" w:rsidRPr="002E07ED" w:rsidRDefault="005D08F1" w:rsidP="002E07ED">
      <w:pPr>
        <w:pStyle w:val="Prrafodelista"/>
        <w:widowControl w:val="0"/>
        <w:spacing w:after="0" w:line="240" w:lineRule="auto"/>
        <w:ind w:left="426" w:hanging="426"/>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567" w:hanging="567"/>
        <w:jc w:val="both"/>
        <w:rPr>
          <w:rFonts w:ascii="Arial" w:hAnsi="Arial" w:cs="Arial"/>
          <w:bCs/>
          <w:sz w:val="18"/>
          <w:szCs w:val="18"/>
        </w:rPr>
      </w:pPr>
      <w:r w:rsidRPr="002E07ED">
        <w:rPr>
          <w:rFonts w:ascii="Arial" w:hAnsi="Arial" w:cs="Arial"/>
          <w:bCs/>
          <w:sz w:val="18"/>
          <w:szCs w:val="18"/>
        </w:rPr>
        <w:t xml:space="preserve">Que manifiesto que el Proponente está a paz y salvo con sus obligaciones laborales frente al sistema de seguridad social integral y demás aportes relacionados con las obligaciones laborales. </w:t>
      </w:r>
    </w:p>
    <w:p w:rsidR="005D08F1" w:rsidRPr="002E07ED" w:rsidRDefault="005D08F1" w:rsidP="002E07ED">
      <w:pPr>
        <w:pStyle w:val="Prrafodelista"/>
        <w:widowControl w:val="0"/>
        <w:spacing w:after="0" w:line="240" w:lineRule="auto"/>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567" w:hanging="567"/>
        <w:jc w:val="both"/>
        <w:rPr>
          <w:rFonts w:ascii="Arial" w:hAnsi="Arial" w:cs="Arial"/>
          <w:bCs/>
          <w:sz w:val="18"/>
          <w:szCs w:val="18"/>
        </w:rPr>
      </w:pPr>
      <w:r w:rsidRPr="002E07ED">
        <w:rPr>
          <w:rFonts w:ascii="Arial" w:hAnsi="Arial" w:cs="Arial"/>
          <w:bCs/>
          <w:sz w:val="18"/>
          <w:szCs w:val="18"/>
        </w:rPr>
        <w:t xml:space="preserve">Adjunto la garantía de seriedad de la Oferta la cual cumple con lo establecido en los Documentos del Proceso. </w:t>
      </w:r>
    </w:p>
    <w:p w:rsidR="005D08F1" w:rsidRPr="002E07ED" w:rsidRDefault="005D08F1" w:rsidP="002E07ED">
      <w:pPr>
        <w:pStyle w:val="Prrafodelista"/>
        <w:widowControl w:val="0"/>
        <w:spacing w:after="0" w:line="240" w:lineRule="auto"/>
        <w:ind w:left="567" w:hanging="426"/>
        <w:rPr>
          <w:rFonts w:ascii="Arial" w:hAnsi="Arial" w:cs="Arial"/>
          <w:bCs/>
          <w:sz w:val="18"/>
          <w:szCs w:val="18"/>
        </w:rPr>
      </w:pPr>
    </w:p>
    <w:p w:rsidR="005D08F1" w:rsidRPr="002E07ED" w:rsidRDefault="005D08F1" w:rsidP="002E07ED">
      <w:pPr>
        <w:pStyle w:val="Prrafodelista"/>
        <w:widowControl w:val="0"/>
        <w:numPr>
          <w:ilvl w:val="1"/>
          <w:numId w:val="23"/>
        </w:numPr>
        <w:spacing w:after="0" w:line="240" w:lineRule="auto"/>
        <w:ind w:left="567" w:hanging="567"/>
        <w:jc w:val="both"/>
        <w:rPr>
          <w:rFonts w:ascii="Arial" w:hAnsi="Arial" w:cs="Arial"/>
          <w:bCs/>
          <w:sz w:val="18"/>
          <w:szCs w:val="18"/>
        </w:rPr>
      </w:pPr>
      <w:r w:rsidRPr="002E07ED">
        <w:rPr>
          <w:rFonts w:ascii="Arial" w:hAnsi="Arial" w:cs="Arial"/>
          <w:bCs/>
          <w:sz w:val="18"/>
          <w:szCs w:val="18"/>
        </w:rPr>
        <w:t xml:space="preserve">Recibiré notificaciones en la siguiente dirección en </w:t>
      </w:r>
    </w:p>
    <w:p w:rsidR="00FD73ED" w:rsidRPr="002E07ED" w:rsidRDefault="00FD73ED" w:rsidP="002E07ED">
      <w:pPr>
        <w:pStyle w:val="Prrafodelista"/>
        <w:widowControl w:val="0"/>
        <w:spacing w:after="0" w:line="240" w:lineRule="auto"/>
        <w:rPr>
          <w:rFonts w:ascii="Arial" w:hAnsi="Arial" w:cs="Arial"/>
          <w:bCs/>
          <w:sz w:val="18"/>
          <w:szCs w:val="18"/>
        </w:rPr>
      </w:pPr>
    </w:p>
    <w:p w:rsidR="00FD73ED" w:rsidRPr="002E07ED" w:rsidRDefault="00FD73ED" w:rsidP="002E07ED">
      <w:pPr>
        <w:pStyle w:val="Prrafodelista"/>
        <w:widowControl w:val="0"/>
        <w:numPr>
          <w:ilvl w:val="1"/>
          <w:numId w:val="23"/>
        </w:numPr>
        <w:spacing w:after="0" w:line="240" w:lineRule="auto"/>
        <w:ind w:left="567" w:hanging="567"/>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1"/>
        <w:gridCol w:w="681"/>
        <w:gridCol w:w="4252"/>
      </w:tblGrid>
      <w:tr w:rsidR="005D08F1" w:rsidRPr="002E07ED" w:rsidTr="005D08F1">
        <w:trPr>
          <w:trHeight w:val="75"/>
          <w:jc w:val="center"/>
        </w:trPr>
        <w:tc>
          <w:tcPr>
            <w:tcW w:w="4503" w:type="dxa"/>
            <w:gridSpan w:val="3"/>
            <w:vAlign w:val="center"/>
          </w:tcPr>
          <w:p w:rsidR="005D08F1" w:rsidRPr="002E07ED" w:rsidRDefault="005D08F1" w:rsidP="002E07ED">
            <w:pPr>
              <w:widowControl w:val="0"/>
              <w:autoSpaceDE w:val="0"/>
              <w:autoSpaceDN w:val="0"/>
              <w:adjustRightInd w:val="0"/>
              <w:spacing w:after="0" w:line="240" w:lineRule="auto"/>
              <w:jc w:val="center"/>
              <w:rPr>
                <w:rFonts w:ascii="Arial" w:hAnsi="Arial" w:cs="Arial"/>
                <w:color w:val="000000"/>
                <w:sz w:val="18"/>
                <w:szCs w:val="18"/>
              </w:rPr>
            </w:pPr>
            <w:r w:rsidRPr="002E07ED">
              <w:rPr>
                <w:rFonts w:ascii="Arial" w:hAnsi="Arial" w:cs="Arial"/>
                <w:color w:val="000000"/>
                <w:sz w:val="18"/>
                <w:szCs w:val="18"/>
              </w:rPr>
              <w:t>Persona de contacto</w:t>
            </w:r>
          </w:p>
        </w:tc>
        <w:tc>
          <w:tcPr>
            <w:tcW w:w="4252" w:type="dxa"/>
            <w:vAlign w:val="center"/>
          </w:tcPr>
          <w:p w:rsidR="005D08F1" w:rsidRPr="002E07ED" w:rsidRDefault="005D08F1" w:rsidP="002E07ED">
            <w:pPr>
              <w:widowControl w:val="0"/>
              <w:autoSpaceDE w:val="0"/>
              <w:autoSpaceDN w:val="0"/>
              <w:adjustRightInd w:val="0"/>
              <w:spacing w:after="0" w:line="240" w:lineRule="auto"/>
              <w:jc w:val="center"/>
              <w:rPr>
                <w:rFonts w:ascii="Arial" w:hAnsi="Arial" w:cs="Arial"/>
                <w:color w:val="000000"/>
                <w:sz w:val="18"/>
                <w:szCs w:val="18"/>
              </w:rPr>
            </w:pPr>
            <w:r w:rsidRPr="002E07ED">
              <w:rPr>
                <w:rFonts w:ascii="Arial" w:hAnsi="Arial" w:cs="Arial"/>
                <w:color w:val="000000"/>
                <w:sz w:val="18"/>
                <w:szCs w:val="18"/>
              </w:rPr>
              <w:t>[Nombre]</w:t>
            </w:r>
          </w:p>
        </w:tc>
      </w:tr>
      <w:tr w:rsidR="005D08F1" w:rsidRPr="002E07ED" w:rsidTr="005D08F1">
        <w:trPr>
          <w:trHeight w:val="75"/>
          <w:jc w:val="center"/>
        </w:trPr>
        <w:tc>
          <w:tcPr>
            <w:tcW w:w="4503" w:type="dxa"/>
            <w:gridSpan w:val="3"/>
            <w:vAlign w:val="center"/>
          </w:tcPr>
          <w:p w:rsidR="005D08F1" w:rsidRPr="002E07ED" w:rsidRDefault="005D08F1" w:rsidP="002E07ED">
            <w:pPr>
              <w:widowControl w:val="0"/>
              <w:autoSpaceDE w:val="0"/>
              <w:autoSpaceDN w:val="0"/>
              <w:adjustRightInd w:val="0"/>
              <w:spacing w:after="0" w:line="240" w:lineRule="auto"/>
              <w:jc w:val="center"/>
              <w:rPr>
                <w:rFonts w:ascii="Arial" w:hAnsi="Arial" w:cs="Arial"/>
                <w:color w:val="000000"/>
                <w:sz w:val="18"/>
                <w:szCs w:val="18"/>
              </w:rPr>
            </w:pPr>
            <w:r w:rsidRPr="002E07ED">
              <w:rPr>
                <w:rFonts w:ascii="Arial" w:hAnsi="Arial" w:cs="Arial"/>
                <w:color w:val="000000"/>
                <w:sz w:val="18"/>
                <w:szCs w:val="18"/>
              </w:rPr>
              <w:t>Dirección</w:t>
            </w:r>
          </w:p>
        </w:tc>
        <w:tc>
          <w:tcPr>
            <w:tcW w:w="4252" w:type="dxa"/>
            <w:vAlign w:val="center"/>
          </w:tcPr>
          <w:p w:rsidR="005D08F1" w:rsidRPr="002E07ED" w:rsidRDefault="005D08F1" w:rsidP="002E07ED">
            <w:pPr>
              <w:widowControl w:val="0"/>
              <w:autoSpaceDE w:val="0"/>
              <w:autoSpaceDN w:val="0"/>
              <w:adjustRightInd w:val="0"/>
              <w:spacing w:after="0" w:line="240" w:lineRule="auto"/>
              <w:ind w:left="1320"/>
              <w:jc w:val="center"/>
              <w:rPr>
                <w:rFonts w:ascii="Arial" w:hAnsi="Arial" w:cs="Arial"/>
                <w:color w:val="000000"/>
                <w:sz w:val="18"/>
                <w:szCs w:val="18"/>
              </w:rPr>
            </w:pPr>
            <w:r w:rsidRPr="002E07ED">
              <w:rPr>
                <w:rFonts w:ascii="Arial" w:hAnsi="Arial" w:cs="Arial"/>
                <w:color w:val="000000"/>
                <w:sz w:val="18"/>
                <w:szCs w:val="18"/>
              </w:rPr>
              <w:t>[Dirección de la compañía]</w:t>
            </w:r>
          </w:p>
        </w:tc>
      </w:tr>
      <w:tr w:rsidR="005D08F1" w:rsidRPr="002E07ED" w:rsidTr="005D08F1">
        <w:trPr>
          <w:trHeight w:val="75"/>
          <w:jc w:val="center"/>
        </w:trPr>
        <w:tc>
          <w:tcPr>
            <w:tcW w:w="1911" w:type="dxa"/>
            <w:vAlign w:val="center"/>
          </w:tcPr>
          <w:p w:rsidR="005D08F1" w:rsidRPr="002E07ED" w:rsidRDefault="005D08F1" w:rsidP="002E07ED">
            <w:pPr>
              <w:widowControl w:val="0"/>
              <w:autoSpaceDE w:val="0"/>
              <w:autoSpaceDN w:val="0"/>
              <w:adjustRightInd w:val="0"/>
              <w:spacing w:after="0" w:line="240" w:lineRule="auto"/>
              <w:ind w:left="1320"/>
              <w:jc w:val="center"/>
              <w:rPr>
                <w:rFonts w:ascii="Arial" w:hAnsi="Arial" w:cs="Arial"/>
                <w:color w:val="000000"/>
                <w:sz w:val="18"/>
                <w:szCs w:val="18"/>
              </w:rPr>
            </w:pPr>
            <w:r w:rsidRPr="002E07ED">
              <w:rPr>
                <w:rFonts w:ascii="Arial" w:hAnsi="Arial" w:cs="Arial"/>
                <w:color w:val="000000"/>
                <w:sz w:val="18"/>
                <w:szCs w:val="18"/>
              </w:rPr>
              <w:t>Teléfono</w:t>
            </w:r>
          </w:p>
        </w:tc>
        <w:tc>
          <w:tcPr>
            <w:tcW w:w="1911" w:type="dxa"/>
            <w:vAlign w:val="center"/>
          </w:tcPr>
          <w:p w:rsidR="005D08F1" w:rsidRPr="002E07ED" w:rsidRDefault="005D08F1" w:rsidP="002E07ED">
            <w:pPr>
              <w:widowControl w:val="0"/>
              <w:autoSpaceDE w:val="0"/>
              <w:autoSpaceDN w:val="0"/>
              <w:adjustRightInd w:val="0"/>
              <w:spacing w:after="0" w:line="240" w:lineRule="auto"/>
              <w:rPr>
                <w:rFonts w:ascii="Arial" w:hAnsi="Arial" w:cs="Arial"/>
                <w:color w:val="000000"/>
                <w:sz w:val="18"/>
                <w:szCs w:val="18"/>
              </w:rPr>
            </w:pPr>
            <w:r w:rsidRPr="002E07ED">
              <w:rPr>
                <w:rFonts w:ascii="Arial" w:hAnsi="Arial" w:cs="Arial"/>
                <w:color w:val="000000"/>
                <w:sz w:val="18"/>
                <w:szCs w:val="18"/>
              </w:rPr>
              <w:t>[Teléfono de la compañía]</w:t>
            </w:r>
          </w:p>
        </w:tc>
        <w:tc>
          <w:tcPr>
            <w:tcW w:w="4933" w:type="dxa"/>
            <w:gridSpan w:val="2"/>
            <w:vAlign w:val="center"/>
          </w:tcPr>
          <w:p w:rsidR="005D08F1" w:rsidRPr="002E07ED" w:rsidRDefault="005D08F1" w:rsidP="002E07ED">
            <w:pPr>
              <w:widowControl w:val="0"/>
              <w:autoSpaceDE w:val="0"/>
              <w:autoSpaceDN w:val="0"/>
              <w:adjustRightInd w:val="0"/>
              <w:spacing w:after="0" w:line="240" w:lineRule="auto"/>
              <w:ind w:left="1320"/>
              <w:jc w:val="center"/>
              <w:rPr>
                <w:rFonts w:ascii="Arial" w:hAnsi="Arial" w:cs="Arial"/>
                <w:color w:val="000000"/>
                <w:sz w:val="18"/>
                <w:szCs w:val="18"/>
              </w:rPr>
            </w:pPr>
            <w:r w:rsidRPr="002E07ED">
              <w:rPr>
                <w:rFonts w:ascii="Arial" w:hAnsi="Arial" w:cs="Arial"/>
                <w:color w:val="000000"/>
                <w:sz w:val="18"/>
                <w:szCs w:val="18"/>
              </w:rPr>
              <w:t>Celular</w:t>
            </w:r>
          </w:p>
        </w:tc>
      </w:tr>
      <w:tr w:rsidR="005D08F1" w:rsidRPr="002E07ED" w:rsidTr="005D08F1">
        <w:trPr>
          <w:trHeight w:val="75"/>
          <w:jc w:val="center"/>
        </w:trPr>
        <w:tc>
          <w:tcPr>
            <w:tcW w:w="4503" w:type="dxa"/>
            <w:gridSpan w:val="3"/>
            <w:vAlign w:val="center"/>
          </w:tcPr>
          <w:p w:rsidR="005D08F1" w:rsidRPr="002E07ED" w:rsidRDefault="005D08F1" w:rsidP="002E07ED">
            <w:pPr>
              <w:widowControl w:val="0"/>
              <w:autoSpaceDE w:val="0"/>
              <w:autoSpaceDN w:val="0"/>
              <w:adjustRightInd w:val="0"/>
              <w:spacing w:after="0" w:line="240" w:lineRule="auto"/>
              <w:jc w:val="center"/>
              <w:rPr>
                <w:rFonts w:ascii="Arial" w:hAnsi="Arial" w:cs="Arial"/>
                <w:color w:val="000000"/>
                <w:sz w:val="18"/>
                <w:szCs w:val="18"/>
              </w:rPr>
            </w:pPr>
            <w:r w:rsidRPr="002E07ED">
              <w:rPr>
                <w:rFonts w:ascii="Arial" w:hAnsi="Arial" w:cs="Arial"/>
                <w:color w:val="000000"/>
                <w:sz w:val="18"/>
                <w:szCs w:val="18"/>
              </w:rPr>
              <w:t>e-mail</w:t>
            </w:r>
          </w:p>
        </w:tc>
        <w:tc>
          <w:tcPr>
            <w:tcW w:w="4252" w:type="dxa"/>
            <w:vAlign w:val="center"/>
          </w:tcPr>
          <w:p w:rsidR="005D08F1" w:rsidRPr="002E07ED" w:rsidRDefault="005D08F1" w:rsidP="002E07ED">
            <w:pPr>
              <w:widowControl w:val="0"/>
              <w:autoSpaceDE w:val="0"/>
              <w:autoSpaceDN w:val="0"/>
              <w:adjustRightInd w:val="0"/>
              <w:spacing w:after="0" w:line="240" w:lineRule="auto"/>
              <w:ind w:left="1320"/>
              <w:jc w:val="center"/>
              <w:rPr>
                <w:rFonts w:ascii="Arial" w:hAnsi="Arial" w:cs="Arial"/>
                <w:color w:val="000000"/>
                <w:sz w:val="18"/>
                <w:szCs w:val="18"/>
              </w:rPr>
            </w:pPr>
            <w:r w:rsidRPr="002E07ED">
              <w:rPr>
                <w:rFonts w:ascii="Arial" w:hAnsi="Arial" w:cs="Arial"/>
                <w:color w:val="000000"/>
                <w:sz w:val="18"/>
                <w:szCs w:val="18"/>
              </w:rPr>
              <w:t>[Dirección de correo electrónico de la compañía]</w:t>
            </w:r>
          </w:p>
        </w:tc>
      </w:tr>
    </w:tbl>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Firma del Representante legal</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pBdr>
          <w:bottom w:val="single" w:sz="12" w:space="1" w:color="auto"/>
        </w:pBdr>
        <w:spacing w:after="0" w:line="240" w:lineRule="auto"/>
        <w:jc w:val="both"/>
        <w:rPr>
          <w:rFonts w:ascii="Arial" w:hAnsi="Arial" w:cs="Arial"/>
          <w:bCs/>
          <w:sz w:val="18"/>
          <w:szCs w:val="18"/>
        </w:rPr>
      </w:pPr>
      <w:r w:rsidRPr="002E07ED">
        <w:rPr>
          <w:rFonts w:ascii="Arial" w:hAnsi="Arial" w:cs="Arial"/>
          <w:bCs/>
          <w:sz w:val="18"/>
          <w:szCs w:val="18"/>
        </w:rPr>
        <w:t>Nombre.</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lastRenderedPageBreak/>
        <w:t>FORMATO N° 2</w:t>
      </w: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DOCUMENTO DE UNIÓN TEMPORAL O CONSORCIO</w:t>
      </w: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Lugar y fecha </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Señores </w:t>
      </w:r>
    </w:p>
    <w:p w:rsidR="005D08F1" w:rsidRPr="002E07ED" w:rsidRDefault="005D08F1"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MINISTERIO DE EDUCACION NACIONAL</w:t>
      </w: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Ciudad</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hAnsi="Arial" w:cs="Arial"/>
          <w:b/>
          <w:bCs/>
          <w:sz w:val="18"/>
          <w:szCs w:val="18"/>
        </w:rPr>
        <w:t xml:space="preserve">Referencia: </w:t>
      </w:r>
      <w:r w:rsidR="001149A7" w:rsidRPr="002E07ED">
        <w:rPr>
          <w:rFonts w:ascii="Arial" w:eastAsia="Calibri" w:hAnsi="Arial" w:cs="Arial"/>
          <w:sz w:val="18"/>
          <w:szCs w:val="18"/>
          <w:lang w:val="es-CO"/>
        </w:rPr>
        <w:t>SELECCIÓN ABREVIADA por SUBASTA INVERSA SA-</w:t>
      </w:r>
      <w:r w:rsidR="001D2438" w:rsidRPr="002E07ED">
        <w:rPr>
          <w:rFonts w:ascii="Arial" w:eastAsia="Calibri" w:hAnsi="Arial" w:cs="Arial"/>
          <w:sz w:val="18"/>
          <w:szCs w:val="18"/>
          <w:lang w:val="es-CO"/>
        </w:rPr>
        <w:t>SI-</w:t>
      </w:r>
      <w:r w:rsidR="001149A7" w:rsidRPr="002E07ED">
        <w:rPr>
          <w:rFonts w:ascii="Arial" w:eastAsia="Calibri" w:hAnsi="Arial" w:cs="Arial"/>
          <w:sz w:val="18"/>
          <w:szCs w:val="18"/>
          <w:lang w:val="es-CO"/>
        </w:rPr>
        <w:t>MEN-</w:t>
      </w:r>
      <w:r w:rsidR="005103A5" w:rsidRPr="002E07ED">
        <w:rPr>
          <w:rFonts w:ascii="Arial" w:eastAsia="Calibri" w:hAnsi="Arial" w:cs="Arial"/>
          <w:sz w:val="18"/>
          <w:szCs w:val="18"/>
          <w:lang w:val="es-CO"/>
        </w:rPr>
        <w:t>0</w:t>
      </w:r>
      <w:r w:rsidR="000937EF" w:rsidRPr="002E07ED">
        <w:rPr>
          <w:rFonts w:ascii="Arial" w:eastAsia="Calibri" w:hAnsi="Arial" w:cs="Arial"/>
          <w:sz w:val="18"/>
          <w:szCs w:val="18"/>
          <w:lang w:val="es-CO"/>
        </w:rPr>
        <w:t>8</w:t>
      </w:r>
      <w:r w:rsidR="001149A7" w:rsidRPr="002E07ED">
        <w:rPr>
          <w:rFonts w:ascii="Arial" w:eastAsia="Calibri" w:hAnsi="Arial" w:cs="Arial"/>
          <w:sz w:val="18"/>
          <w:szCs w:val="18"/>
          <w:lang w:val="es-CO"/>
        </w:rPr>
        <w:t>-201</w:t>
      </w:r>
      <w:r w:rsidR="000937EF" w:rsidRPr="002E07ED">
        <w:rPr>
          <w:rFonts w:ascii="Arial" w:eastAsia="Calibri" w:hAnsi="Arial" w:cs="Arial"/>
          <w:sz w:val="18"/>
          <w:szCs w:val="18"/>
          <w:lang w:val="es-CO"/>
        </w:rPr>
        <w:t>6</w:t>
      </w: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Apreciados Señores:</w:t>
      </w:r>
    </w:p>
    <w:p w:rsidR="005D08F1" w:rsidRPr="002E07ED" w:rsidRDefault="005D08F1" w:rsidP="002E07ED">
      <w:pPr>
        <w:widowControl w:val="0"/>
        <w:autoSpaceDN w:val="0"/>
        <w:spacing w:after="0" w:line="240" w:lineRule="auto"/>
        <w:ind w:right="6"/>
        <w:jc w:val="both"/>
        <w:rPr>
          <w:rFonts w:ascii="Arial" w:eastAsia="Times New Roman" w:hAnsi="Arial" w:cs="Arial"/>
          <w:sz w:val="18"/>
          <w:szCs w:val="18"/>
          <w:lang w:val="es-CO" w:eastAsia="x-none"/>
        </w:rPr>
      </w:pPr>
    </w:p>
    <w:p w:rsidR="005D08F1" w:rsidRPr="002E07ED" w:rsidRDefault="005D08F1" w:rsidP="002E07ED">
      <w:pPr>
        <w:widowControl w:val="0"/>
        <w:autoSpaceDN w:val="0"/>
        <w:spacing w:after="0" w:line="240" w:lineRule="auto"/>
        <w:ind w:right="6"/>
        <w:jc w:val="both"/>
        <w:rPr>
          <w:rFonts w:ascii="Arial" w:eastAsia="Times New Roman" w:hAnsi="Arial" w:cs="Arial"/>
          <w:sz w:val="18"/>
          <w:szCs w:val="18"/>
          <w:lang w:val="es-CO" w:eastAsia="x-none"/>
        </w:rPr>
      </w:pPr>
      <w:r w:rsidRPr="002E07ED">
        <w:rPr>
          <w:rFonts w:ascii="Arial" w:eastAsia="Times New Roman" w:hAnsi="Arial" w:cs="Arial"/>
          <w:sz w:val="18"/>
          <w:szCs w:val="18"/>
          <w:lang w:val="es-CO" w:eastAsia="x-none"/>
        </w:rPr>
        <w:t>Los representantes __________, ___________ y __________, debidamente autorizados para actuar en nombre de ______, ______  y ______, nos permitimos manifestar por este documento que hemos convenido asociarnos en UNIÓN TEMPORAL denominada</w:t>
      </w:r>
      <w:proofErr w:type="gramStart"/>
      <w:r w:rsidRPr="002E07ED">
        <w:rPr>
          <w:rFonts w:ascii="Arial" w:eastAsia="Times New Roman" w:hAnsi="Arial" w:cs="Arial"/>
          <w:sz w:val="18"/>
          <w:szCs w:val="18"/>
          <w:lang w:val="es-CO" w:eastAsia="x-none"/>
        </w:rPr>
        <w:t>:_</w:t>
      </w:r>
      <w:proofErr w:type="gramEnd"/>
      <w:r w:rsidRPr="002E07ED">
        <w:rPr>
          <w:rFonts w:ascii="Arial" w:eastAsia="Times New Roman" w:hAnsi="Arial" w:cs="Arial"/>
          <w:sz w:val="18"/>
          <w:szCs w:val="18"/>
          <w:lang w:val="es-CO" w:eastAsia="x-none"/>
        </w:rPr>
        <w:t xml:space="preserve">__________________, para participar en la Selección Abreviada </w:t>
      </w:r>
      <w:r w:rsidR="00533614" w:rsidRPr="002E07ED">
        <w:rPr>
          <w:rFonts w:ascii="Arial" w:hAnsi="Arial" w:cs="Arial"/>
          <w:b/>
          <w:bCs/>
          <w:sz w:val="18"/>
          <w:szCs w:val="18"/>
        </w:rPr>
        <w:t>SA-SI-MEN-08-2016</w:t>
      </w:r>
      <w:r w:rsidR="00533614" w:rsidRPr="002E07ED">
        <w:rPr>
          <w:rFonts w:ascii="Arial" w:eastAsia="Calibri" w:hAnsi="Arial" w:cs="Arial"/>
          <w:b/>
          <w:bCs/>
          <w:sz w:val="18"/>
          <w:szCs w:val="18"/>
          <w:lang w:val="es-CO"/>
        </w:rPr>
        <w:t xml:space="preserve">, </w:t>
      </w:r>
      <w:r w:rsidR="00533614" w:rsidRPr="002E07ED">
        <w:rPr>
          <w:rFonts w:ascii="Arial" w:eastAsia="Calibri" w:hAnsi="Arial" w:cs="Arial"/>
          <w:sz w:val="18"/>
          <w:szCs w:val="18"/>
          <w:lang w:val="es-CO"/>
        </w:rPr>
        <w:t xml:space="preserve">para el </w:t>
      </w:r>
      <w:r w:rsidR="00533614">
        <w:rPr>
          <w:rFonts w:ascii="Arial" w:eastAsia="Calibri" w:hAnsi="Arial" w:cs="Arial"/>
          <w:sz w:val="18"/>
          <w:szCs w:val="18"/>
          <w:lang w:val="es-CO"/>
        </w:rPr>
        <w:t>objeto</w:t>
      </w:r>
      <w:r w:rsidR="00533614" w:rsidRPr="002E07ED">
        <w:rPr>
          <w:rFonts w:ascii="Arial" w:eastAsia="Calibri" w:hAnsi="Arial" w:cs="Arial"/>
          <w:sz w:val="18"/>
          <w:szCs w:val="18"/>
          <w:lang w:val="es-CO"/>
        </w:rPr>
        <w:t xml:space="preserve"> denominado ___________</w:t>
      </w:r>
      <w:r w:rsidR="00533614">
        <w:rPr>
          <w:rFonts w:ascii="Arial" w:eastAsia="Calibri" w:hAnsi="Arial" w:cs="Arial"/>
          <w:sz w:val="18"/>
          <w:szCs w:val="18"/>
          <w:lang w:val="es-CO"/>
        </w:rPr>
        <w:t xml:space="preserve"> LOTE _______</w:t>
      </w:r>
      <w:r w:rsidR="00533614" w:rsidRPr="002E07ED">
        <w:rPr>
          <w:rFonts w:ascii="Arial" w:eastAsia="Calibri" w:hAnsi="Arial" w:cs="Arial"/>
          <w:sz w:val="18"/>
          <w:szCs w:val="18"/>
          <w:lang w:val="es-CO"/>
        </w:rPr>
        <w:t xml:space="preserve"> </w:t>
      </w:r>
      <w:r w:rsidRPr="002E07ED">
        <w:rPr>
          <w:rFonts w:ascii="Arial" w:eastAsia="Times New Roman" w:hAnsi="Arial" w:cs="Arial"/>
          <w:sz w:val="18"/>
          <w:szCs w:val="18"/>
          <w:lang w:val="es-CO" w:eastAsia="x-none"/>
        </w:rPr>
        <w:t>y por lo tanto manifestamos lo siguiente:</w:t>
      </w:r>
    </w:p>
    <w:p w:rsidR="005D08F1" w:rsidRPr="002E07ED" w:rsidRDefault="005D08F1" w:rsidP="002E07ED">
      <w:pPr>
        <w:widowControl w:val="0"/>
        <w:autoSpaceDN w:val="0"/>
        <w:spacing w:after="0" w:line="240" w:lineRule="auto"/>
        <w:ind w:right="6"/>
        <w:jc w:val="both"/>
        <w:rPr>
          <w:rFonts w:ascii="Arial" w:eastAsia="Times New Roman" w:hAnsi="Arial" w:cs="Arial"/>
          <w:sz w:val="18"/>
          <w:szCs w:val="18"/>
          <w:lang w:val="es-CO" w:eastAsia="x-none"/>
        </w:rPr>
      </w:pP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1.- La duración de esta UNIÓN TEMPORAL será igual al plazo del contrato y tres (3) años más.</w:t>
      </w: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2.- La UNIÓN TEMPORAL está integrada por las siguientes personas que desarrollarán las actividades con los porcentajes de participación que a continuación se indican:</w:t>
      </w:r>
    </w:p>
    <w:p w:rsidR="005D08F1" w:rsidRPr="002E07ED" w:rsidRDefault="005D08F1" w:rsidP="002E07ED">
      <w:pPr>
        <w:widowControl w:val="0"/>
        <w:spacing w:after="0" w:line="240" w:lineRule="auto"/>
        <w:jc w:val="both"/>
        <w:rPr>
          <w:rFonts w:ascii="Arial" w:eastAsia="Calibri" w:hAnsi="Arial" w:cs="Arial"/>
          <w:sz w:val="18"/>
          <w:szCs w:val="18"/>
          <w:lang w:val="es-CO"/>
        </w:rPr>
      </w:pPr>
    </w:p>
    <w:tbl>
      <w:tblPr>
        <w:tblW w:w="7620"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9"/>
        <w:gridCol w:w="2280"/>
        <w:gridCol w:w="2351"/>
      </w:tblGrid>
      <w:tr w:rsidR="005D08F1" w:rsidRPr="002E07ED" w:rsidTr="00EA32DC">
        <w:trPr>
          <w:jc w:val="center"/>
        </w:trPr>
        <w:tc>
          <w:tcPr>
            <w:tcW w:w="298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D08F1" w:rsidRPr="002E07ED" w:rsidRDefault="005D08F1" w:rsidP="002E07ED">
            <w:pPr>
              <w:widowControl w:val="0"/>
              <w:autoSpaceDN w:val="0"/>
              <w:spacing w:after="0" w:line="240" w:lineRule="auto"/>
              <w:ind w:left="60"/>
              <w:jc w:val="center"/>
              <w:rPr>
                <w:rFonts w:ascii="Arial" w:eastAsia="Calibri" w:hAnsi="Arial" w:cs="Arial"/>
                <w:b/>
                <w:bCs/>
                <w:sz w:val="18"/>
                <w:szCs w:val="18"/>
                <w:lang w:val="es-CO" w:eastAsia="es-ES"/>
              </w:rPr>
            </w:pPr>
            <w:bookmarkStart w:id="32" w:name="_Toc451934484"/>
            <w:bookmarkStart w:id="33" w:name="_Toc452206473"/>
            <w:bookmarkStart w:id="34" w:name="_Toc460000412"/>
            <w:bookmarkStart w:id="35" w:name="_Toc460000844"/>
            <w:bookmarkStart w:id="36" w:name="_Toc460001087"/>
            <w:bookmarkStart w:id="37" w:name="_Toc460070959"/>
            <w:bookmarkStart w:id="38" w:name="_Toc460131957"/>
            <w:bookmarkStart w:id="39" w:name="_Toc462810494"/>
            <w:bookmarkStart w:id="40" w:name="_Toc462810773"/>
            <w:r w:rsidRPr="002E07ED">
              <w:rPr>
                <w:rFonts w:ascii="Arial" w:eastAsia="Calibri" w:hAnsi="Arial" w:cs="Arial"/>
                <w:b/>
                <w:bCs/>
                <w:sz w:val="18"/>
                <w:szCs w:val="18"/>
                <w:lang w:val="es-CO"/>
              </w:rPr>
              <w:t>NOMBRE</w:t>
            </w:r>
            <w:bookmarkEnd w:id="32"/>
            <w:bookmarkEnd w:id="33"/>
            <w:bookmarkEnd w:id="34"/>
            <w:bookmarkEnd w:id="35"/>
            <w:bookmarkEnd w:id="36"/>
            <w:bookmarkEnd w:id="37"/>
            <w:bookmarkEnd w:id="38"/>
            <w:bookmarkEnd w:id="39"/>
            <w:bookmarkEnd w:id="40"/>
          </w:p>
        </w:tc>
        <w:tc>
          <w:tcPr>
            <w:tcW w:w="228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bookmarkStart w:id="41" w:name="_Toc462810495__"/>
            <w:bookmarkEnd w:id="41"/>
            <w:r w:rsidRPr="002E07ED">
              <w:rPr>
                <w:rFonts w:ascii="Arial" w:eastAsia="Calibri" w:hAnsi="Arial" w:cs="Arial"/>
                <w:b/>
                <w:bCs/>
                <w:sz w:val="18"/>
                <w:szCs w:val="18"/>
                <w:lang w:val="es-CO"/>
              </w:rPr>
              <w:t>ACTIVIDAD</w:t>
            </w:r>
          </w:p>
        </w:tc>
        <w:tc>
          <w:tcPr>
            <w:tcW w:w="235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bookmarkStart w:id="42" w:name="_Toc462810497__"/>
            <w:bookmarkStart w:id="43" w:name="_Toc451934486"/>
            <w:bookmarkStart w:id="44" w:name="_Toc452206475"/>
            <w:bookmarkStart w:id="45" w:name="_Toc460000415"/>
            <w:bookmarkStart w:id="46" w:name="_Toc460000847"/>
            <w:bookmarkStart w:id="47" w:name="_Toc460001090"/>
            <w:bookmarkStart w:id="48" w:name="_Toc460070962"/>
            <w:bookmarkStart w:id="49" w:name="_Toc460131960"/>
            <w:bookmarkStart w:id="50" w:name="_Toc462810776"/>
            <w:bookmarkEnd w:id="42"/>
            <w:r w:rsidRPr="002E07ED">
              <w:rPr>
                <w:rFonts w:ascii="Arial" w:eastAsia="Calibri" w:hAnsi="Arial" w:cs="Arial"/>
                <w:b/>
                <w:bCs/>
                <w:sz w:val="18"/>
                <w:szCs w:val="18"/>
                <w:lang w:val="es-CO"/>
              </w:rPr>
              <w:t xml:space="preserve">% DE </w:t>
            </w:r>
            <w:bookmarkEnd w:id="43"/>
            <w:bookmarkEnd w:id="44"/>
            <w:bookmarkEnd w:id="45"/>
            <w:bookmarkEnd w:id="46"/>
            <w:bookmarkEnd w:id="47"/>
            <w:bookmarkEnd w:id="48"/>
            <w:bookmarkEnd w:id="49"/>
            <w:bookmarkEnd w:id="50"/>
            <w:r w:rsidRPr="002E07ED">
              <w:rPr>
                <w:rFonts w:ascii="Arial" w:eastAsia="Calibri" w:hAnsi="Arial" w:cs="Arial"/>
                <w:b/>
                <w:bCs/>
                <w:sz w:val="18"/>
                <w:szCs w:val="18"/>
                <w:lang w:val="es-CO"/>
              </w:rPr>
              <w:t>PARTICIPACIÓN</w:t>
            </w:r>
          </w:p>
        </w:tc>
      </w:tr>
      <w:tr w:rsidR="005D08F1" w:rsidRPr="002E07ED" w:rsidTr="00EA32DC">
        <w:trPr>
          <w:jc w:val="center"/>
        </w:trPr>
        <w:tc>
          <w:tcPr>
            <w:tcW w:w="2989"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overflowPunct w:val="0"/>
              <w:autoSpaceDE w:val="0"/>
              <w:autoSpaceDN w:val="0"/>
              <w:adjustRightInd w:val="0"/>
              <w:spacing w:after="0" w:line="240" w:lineRule="auto"/>
              <w:jc w:val="center"/>
              <w:rPr>
                <w:rFonts w:ascii="Arial" w:eastAsia="Times New Roman" w:hAnsi="Arial" w:cs="Arial"/>
                <w:b/>
                <w:bCs/>
                <w:sz w:val="18"/>
                <w:szCs w:val="18"/>
                <w:lang w:val="es-CO" w:eastAsia="es-ES"/>
              </w:rPr>
            </w:pPr>
          </w:p>
        </w:tc>
        <w:tc>
          <w:tcPr>
            <w:tcW w:w="2280"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c>
          <w:tcPr>
            <w:tcW w:w="2351"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r>
      <w:tr w:rsidR="005D08F1" w:rsidRPr="002E07ED" w:rsidTr="00EA32DC">
        <w:trPr>
          <w:jc w:val="center"/>
        </w:trPr>
        <w:tc>
          <w:tcPr>
            <w:tcW w:w="2989"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c>
          <w:tcPr>
            <w:tcW w:w="2280"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c>
          <w:tcPr>
            <w:tcW w:w="2351"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r>
    </w:tbl>
    <w:p w:rsidR="005D08F1" w:rsidRPr="002E07ED" w:rsidRDefault="005D08F1" w:rsidP="002E07ED">
      <w:pPr>
        <w:widowControl w:val="0"/>
        <w:spacing w:after="0" w:line="240" w:lineRule="auto"/>
        <w:jc w:val="both"/>
        <w:rPr>
          <w:rFonts w:ascii="Arial" w:eastAsia="Calibri" w:hAnsi="Arial" w:cs="Arial"/>
          <w:sz w:val="18"/>
          <w:szCs w:val="18"/>
          <w:lang w:val="es-CO"/>
        </w:rPr>
      </w:pP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3 – La responsabilidad de los integrantes de la UNIÓN TEMPORAL será solidaria.</w:t>
      </w: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4.- El representante de la UNIÓN TEMPORAL es ____________________, identificado con cédula de ciudadanía No __________ de ________, quien está expresamente facultado para firmar, presentar la propuesta y en caso de salir favorecidos con la adjudicación, para firmar el contrato y tomar todas las determinaciones que fueren necesarias al respecto, con amplias y suficientes facultades. En su ausencia, se designa como representante suplente a ___________________, identificado con cédula de ciudadanía No _______ de _______.</w:t>
      </w: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5.- Para todos los efectos el presente documento será considerado el único constitutivo del proponente asociativo.</w:t>
      </w: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En constancia se firma en _________ a los_____</w:t>
      </w:r>
      <w:r w:rsidR="000937EF" w:rsidRPr="002E07ED">
        <w:rPr>
          <w:rFonts w:ascii="Arial" w:eastAsia="Calibri" w:hAnsi="Arial" w:cs="Arial"/>
          <w:sz w:val="18"/>
          <w:szCs w:val="18"/>
          <w:lang w:val="es-CO"/>
        </w:rPr>
        <w:t xml:space="preserve">_ días del mes de_______ </w:t>
      </w:r>
      <w:proofErr w:type="spellStart"/>
      <w:r w:rsidR="000937EF" w:rsidRPr="002E07ED">
        <w:rPr>
          <w:rFonts w:ascii="Arial" w:eastAsia="Calibri" w:hAnsi="Arial" w:cs="Arial"/>
          <w:sz w:val="18"/>
          <w:szCs w:val="18"/>
          <w:lang w:val="es-CO"/>
        </w:rPr>
        <w:t>de</w:t>
      </w:r>
      <w:proofErr w:type="spellEnd"/>
      <w:r w:rsidR="000937EF" w:rsidRPr="002E07ED">
        <w:rPr>
          <w:rFonts w:ascii="Arial" w:eastAsia="Calibri" w:hAnsi="Arial" w:cs="Arial"/>
          <w:sz w:val="18"/>
          <w:szCs w:val="18"/>
          <w:lang w:val="es-CO"/>
        </w:rPr>
        <w:t xml:space="preserve"> 2016</w:t>
      </w:r>
    </w:p>
    <w:p w:rsidR="005D08F1" w:rsidRPr="002E07ED" w:rsidRDefault="005D08F1" w:rsidP="002E07ED">
      <w:pPr>
        <w:widowControl w:val="0"/>
        <w:spacing w:after="0" w:line="240" w:lineRule="auto"/>
        <w:jc w:val="both"/>
        <w:rPr>
          <w:rFonts w:ascii="Arial" w:eastAsia="Calibri" w:hAnsi="Arial" w:cs="Arial"/>
          <w:sz w:val="18"/>
          <w:szCs w:val="18"/>
          <w:lang w:val="es-CO"/>
        </w:rPr>
      </w:pPr>
    </w:p>
    <w:p w:rsidR="005D08F1" w:rsidRPr="002E07ED" w:rsidRDefault="005D08F1" w:rsidP="002E07ED">
      <w:pPr>
        <w:widowControl w:val="0"/>
        <w:spacing w:after="0" w:line="240" w:lineRule="auto"/>
        <w:jc w:val="both"/>
        <w:rPr>
          <w:rFonts w:ascii="Arial" w:eastAsia="Calibri" w:hAnsi="Arial" w:cs="Arial"/>
          <w:sz w:val="18"/>
          <w:szCs w:val="18"/>
          <w:lang w:val="es-CO"/>
        </w:rPr>
      </w:pPr>
    </w:p>
    <w:p w:rsidR="005D08F1" w:rsidRPr="002E07ED" w:rsidRDefault="005D08F1" w:rsidP="002E07ED">
      <w:pPr>
        <w:widowControl w:val="0"/>
        <w:spacing w:after="0" w:line="240" w:lineRule="auto"/>
        <w:jc w:val="both"/>
        <w:rPr>
          <w:rFonts w:ascii="Arial" w:eastAsia="Calibri" w:hAnsi="Arial" w:cs="Arial"/>
          <w:b/>
          <w:sz w:val="18"/>
          <w:szCs w:val="18"/>
          <w:lang w:val="es-CO"/>
        </w:rPr>
      </w:pPr>
      <w:r w:rsidRPr="002E07ED">
        <w:rPr>
          <w:rFonts w:ascii="Arial" w:eastAsia="Calibri" w:hAnsi="Arial" w:cs="Arial"/>
          <w:b/>
          <w:sz w:val="18"/>
          <w:szCs w:val="18"/>
          <w:lang w:val="es-CO"/>
        </w:rPr>
        <w:t>NOMBRE Y FIRMA</w:t>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t>NOMBRE Y FIRMA</w:t>
      </w:r>
    </w:p>
    <w:p w:rsidR="005D08F1" w:rsidRPr="002E07ED" w:rsidRDefault="005D08F1" w:rsidP="002E07ED">
      <w:pPr>
        <w:widowControl w:val="0"/>
        <w:spacing w:after="0" w:line="240" w:lineRule="auto"/>
        <w:jc w:val="both"/>
        <w:rPr>
          <w:rFonts w:ascii="Arial" w:eastAsia="Calibri" w:hAnsi="Arial" w:cs="Arial"/>
          <w:b/>
          <w:sz w:val="18"/>
          <w:szCs w:val="18"/>
          <w:lang w:val="es-CO"/>
        </w:rPr>
      </w:pPr>
      <w:r w:rsidRPr="002E07ED">
        <w:rPr>
          <w:rFonts w:ascii="Arial" w:eastAsia="Calibri" w:hAnsi="Arial" w:cs="Arial"/>
          <w:b/>
          <w:sz w:val="18"/>
          <w:szCs w:val="18"/>
          <w:lang w:val="es-CO"/>
        </w:rPr>
        <w:t>C.C. N°</w:t>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t>C.C. N°</w:t>
      </w:r>
    </w:p>
    <w:p w:rsidR="005D08F1" w:rsidRPr="002E07ED" w:rsidRDefault="005D08F1" w:rsidP="002E07ED">
      <w:pPr>
        <w:widowControl w:val="0"/>
        <w:spacing w:after="0" w:line="240" w:lineRule="auto"/>
        <w:jc w:val="both"/>
        <w:rPr>
          <w:rFonts w:ascii="Arial" w:eastAsia="Calibri" w:hAnsi="Arial" w:cs="Arial"/>
          <w:b/>
          <w:sz w:val="18"/>
          <w:szCs w:val="18"/>
          <w:lang w:val="es-CO"/>
        </w:rPr>
      </w:pPr>
    </w:p>
    <w:p w:rsidR="005D08F1" w:rsidRPr="002E07ED" w:rsidRDefault="005D08F1" w:rsidP="002E07ED">
      <w:pPr>
        <w:widowControl w:val="0"/>
        <w:spacing w:after="0" w:line="240" w:lineRule="auto"/>
        <w:jc w:val="center"/>
        <w:rPr>
          <w:rFonts w:ascii="Arial" w:eastAsia="Calibri" w:hAnsi="Arial" w:cs="Arial"/>
          <w:sz w:val="18"/>
          <w:szCs w:val="18"/>
          <w:lang w:val="es-CO"/>
        </w:rPr>
      </w:pPr>
    </w:p>
    <w:p w:rsidR="005D08F1" w:rsidRPr="002E07ED" w:rsidRDefault="005D08F1" w:rsidP="002E07ED">
      <w:pPr>
        <w:widowControl w:val="0"/>
        <w:spacing w:after="0" w:line="240" w:lineRule="auto"/>
        <w:jc w:val="center"/>
        <w:rPr>
          <w:rFonts w:ascii="Arial" w:eastAsia="Calibri" w:hAnsi="Arial" w:cs="Arial"/>
          <w:b/>
          <w:sz w:val="18"/>
          <w:szCs w:val="18"/>
          <w:lang w:val="es-CO"/>
        </w:rPr>
      </w:pPr>
      <w:r w:rsidRPr="002E07ED">
        <w:rPr>
          <w:rFonts w:ascii="Arial" w:eastAsia="Calibri" w:hAnsi="Arial" w:cs="Arial"/>
          <w:b/>
          <w:sz w:val="18"/>
          <w:szCs w:val="18"/>
          <w:lang w:val="es-CO"/>
        </w:rPr>
        <w:t>NOMBRE Y FIRMA DEL REPRESENTANTE DE LA UNIÓN TEMPORAL</w:t>
      </w:r>
    </w:p>
    <w:p w:rsidR="005D08F1" w:rsidRPr="002E07ED" w:rsidRDefault="005D08F1" w:rsidP="002E07ED">
      <w:pPr>
        <w:widowControl w:val="0"/>
        <w:spacing w:after="0" w:line="240" w:lineRule="auto"/>
        <w:jc w:val="center"/>
        <w:rPr>
          <w:rFonts w:ascii="Arial" w:eastAsia="Calibri" w:hAnsi="Arial" w:cs="Arial"/>
          <w:b/>
          <w:sz w:val="18"/>
          <w:szCs w:val="18"/>
          <w:lang w:val="es-CO"/>
        </w:rPr>
      </w:pPr>
      <w:r w:rsidRPr="002E07ED">
        <w:rPr>
          <w:rFonts w:ascii="Arial" w:eastAsia="Calibri" w:hAnsi="Arial" w:cs="Arial"/>
          <w:b/>
          <w:sz w:val="18"/>
          <w:szCs w:val="18"/>
          <w:lang w:val="es-CO"/>
        </w:rPr>
        <w:t>C.C. N° ____________________</w:t>
      </w:r>
    </w:p>
    <w:p w:rsidR="005D08F1" w:rsidRPr="002E07ED" w:rsidRDefault="005D08F1" w:rsidP="002E07ED">
      <w:pPr>
        <w:widowControl w:val="0"/>
        <w:spacing w:after="0" w:line="240" w:lineRule="auto"/>
        <w:jc w:val="center"/>
        <w:rPr>
          <w:rFonts w:ascii="Arial" w:eastAsia="Calibri" w:hAnsi="Arial" w:cs="Arial"/>
          <w:sz w:val="18"/>
          <w:szCs w:val="18"/>
          <w:lang w:val="es-CO"/>
        </w:rPr>
      </w:pPr>
    </w:p>
    <w:p w:rsidR="005D08F1" w:rsidRPr="002E07ED" w:rsidRDefault="005D08F1" w:rsidP="002E07ED">
      <w:pPr>
        <w:widowControl w:val="0"/>
        <w:spacing w:after="0" w:line="240" w:lineRule="auto"/>
        <w:jc w:val="center"/>
        <w:rPr>
          <w:rFonts w:ascii="Arial" w:eastAsia="Calibri" w:hAnsi="Arial" w:cs="Arial"/>
          <w:b/>
          <w:sz w:val="18"/>
          <w:szCs w:val="18"/>
          <w:lang w:val="es-CO"/>
        </w:rPr>
      </w:pPr>
      <w:r w:rsidRPr="002E07ED">
        <w:rPr>
          <w:rFonts w:ascii="Arial" w:eastAsia="Calibri" w:hAnsi="Arial" w:cs="Arial"/>
          <w:b/>
          <w:sz w:val="18"/>
          <w:szCs w:val="18"/>
          <w:lang w:val="es-CO"/>
        </w:rPr>
        <w:t>NOMBRE Y FIRMA DEL REPRESENTANTE DE LA UNIÓN TEMPORAL</w:t>
      </w:r>
    </w:p>
    <w:p w:rsidR="008D41C3" w:rsidRPr="002E07ED" w:rsidRDefault="008D41C3" w:rsidP="002E07ED">
      <w:pPr>
        <w:widowControl w:val="0"/>
        <w:spacing w:after="0" w:line="240" w:lineRule="auto"/>
        <w:jc w:val="both"/>
        <w:rPr>
          <w:rFonts w:ascii="Arial" w:eastAsia="Calibri" w:hAnsi="Arial" w:cs="Arial"/>
          <w:b/>
          <w:sz w:val="18"/>
          <w:szCs w:val="18"/>
          <w:lang w:val="es-CO"/>
        </w:rPr>
      </w:pPr>
    </w:p>
    <w:p w:rsidR="005D08F1" w:rsidRPr="002E07ED" w:rsidRDefault="005D08F1" w:rsidP="002E07ED">
      <w:pPr>
        <w:widowControl w:val="0"/>
        <w:spacing w:after="0" w:line="240" w:lineRule="auto"/>
        <w:jc w:val="center"/>
        <w:rPr>
          <w:rFonts w:ascii="Arial" w:eastAsia="Calibri" w:hAnsi="Arial" w:cs="Arial"/>
          <w:sz w:val="18"/>
          <w:szCs w:val="18"/>
        </w:rPr>
      </w:pPr>
      <w:r w:rsidRPr="002E07ED">
        <w:rPr>
          <w:rFonts w:ascii="Arial" w:eastAsia="Calibri" w:hAnsi="Arial" w:cs="Arial"/>
          <w:b/>
          <w:sz w:val="18"/>
          <w:szCs w:val="18"/>
          <w:lang w:val="es-CO"/>
        </w:rPr>
        <w:t>C.C. N° ____________________</w:t>
      </w:r>
    </w:p>
    <w:p w:rsidR="008D41C3" w:rsidRPr="002E07ED" w:rsidRDefault="008D41C3" w:rsidP="002E07ED">
      <w:pPr>
        <w:widowControl w:val="0"/>
        <w:spacing w:after="0" w:line="240" w:lineRule="auto"/>
        <w:jc w:val="both"/>
        <w:rPr>
          <w:rFonts w:ascii="Arial" w:hAnsi="Arial" w:cs="Arial"/>
          <w:bCs/>
          <w:sz w:val="18"/>
          <w:szCs w:val="18"/>
        </w:rPr>
      </w:pPr>
    </w:p>
    <w:p w:rsidR="00380629" w:rsidRPr="002E07ED" w:rsidRDefault="00380629" w:rsidP="002E07ED">
      <w:pPr>
        <w:widowControl w:val="0"/>
        <w:spacing w:after="0" w:line="240" w:lineRule="auto"/>
        <w:rPr>
          <w:rFonts w:ascii="Arial" w:hAnsi="Arial" w:cs="Arial"/>
          <w:bCs/>
          <w:sz w:val="18"/>
          <w:szCs w:val="18"/>
        </w:rPr>
      </w:pPr>
      <w:r w:rsidRPr="002E07ED">
        <w:rPr>
          <w:rFonts w:ascii="Arial" w:hAnsi="Arial" w:cs="Arial"/>
          <w:bCs/>
          <w:sz w:val="18"/>
          <w:szCs w:val="18"/>
        </w:rPr>
        <w:br w:type="page"/>
      </w:r>
    </w:p>
    <w:p w:rsidR="008D41C3" w:rsidRPr="002E07ED" w:rsidRDefault="008D41C3"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Lugar y fecha </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 xml:space="preserve">Señores </w:t>
      </w:r>
    </w:p>
    <w:p w:rsidR="005D08F1" w:rsidRPr="002E07ED" w:rsidRDefault="005D08F1" w:rsidP="002E07ED">
      <w:pPr>
        <w:widowControl w:val="0"/>
        <w:spacing w:after="0" w:line="240" w:lineRule="auto"/>
        <w:jc w:val="both"/>
        <w:rPr>
          <w:rFonts w:ascii="Arial" w:hAnsi="Arial" w:cs="Arial"/>
          <w:b/>
          <w:bCs/>
          <w:sz w:val="18"/>
          <w:szCs w:val="18"/>
        </w:rPr>
      </w:pPr>
      <w:r w:rsidRPr="002E07ED">
        <w:rPr>
          <w:rFonts w:ascii="Arial" w:hAnsi="Arial" w:cs="Arial"/>
          <w:b/>
          <w:bCs/>
          <w:sz w:val="18"/>
          <w:szCs w:val="18"/>
        </w:rPr>
        <w:t>MINISTERIO DE EDUCACION NACIONAL</w:t>
      </w:r>
    </w:p>
    <w:p w:rsidR="005D08F1" w:rsidRPr="002E07ED" w:rsidRDefault="005D08F1" w:rsidP="002E07ED">
      <w:pPr>
        <w:widowControl w:val="0"/>
        <w:spacing w:after="0" w:line="240" w:lineRule="auto"/>
        <w:jc w:val="both"/>
        <w:rPr>
          <w:rFonts w:ascii="Arial" w:hAnsi="Arial" w:cs="Arial"/>
          <w:bCs/>
          <w:sz w:val="18"/>
          <w:szCs w:val="18"/>
        </w:rPr>
      </w:pPr>
      <w:r w:rsidRPr="002E07ED">
        <w:rPr>
          <w:rFonts w:ascii="Arial" w:hAnsi="Arial" w:cs="Arial"/>
          <w:bCs/>
          <w:sz w:val="18"/>
          <w:szCs w:val="18"/>
        </w:rPr>
        <w:t>Ciudad</w:t>
      </w:r>
    </w:p>
    <w:p w:rsidR="005D08F1" w:rsidRPr="002E07ED" w:rsidRDefault="005D08F1" w:rsidP="002E07ED">
      <w:pPr>
        <w:widowControl w:val="0"/>
        <w:spacing w:after="0" w:line="240" w:lineRule="auto"/>
        <w:jc w:val="both"/>
        <w:rPr>
          <w:rFonts w:ascii="Arial" w:hAnsi="Arial" w:cs="Arial"/>
          <w:bCs/>
          <w:sz w:val="18"/>
          <w:szCs w:val="18"/>
        </w:rPr>
      </w:pPr>
    </w:p>
    <w:p w:rsidR="005D08F1" w:rsidRPr="002E07ED" w:rsidRDefault="005D08F1" w:rsidP="002E07ED">
      <w:pPr>
        <w:widowControl w:val="0"/>
        <w:spacing w:after="0" w:line="240" w:lineRule="auto"/>
        <w:jc w:val="both"/>
        <w:rPr>
          <w:rFonts w:ascii="Arial" w:eastAsia="Calibri" w:hAnsi="Arial" w:cs="Arial"/>
          <w:sz w:val="18"/>
          <w:szCs w:val="18"/>
        </w:rPr>
      </w:pPr>
      <w:r w:rsidRPr="002E07ED">
        <w:rPr>
          <w:rFonts w:ascii="Arial" w:hAnsi="Arial" w:cs="Arial"/>
          <w:b/>
          <w:bCs/>
          <w:sz w:val="18"/>
          <w:szCs w:val="18"/>
        </w:rPr>
        <w:t xml:space="preserve">Referencia: </w:t>
      </w:r>
      <w:r w:rsidR="001149A7" w:rsidRPr="002E07ED">
        <w:rPr>
          <w:rFonts w:ascii="Arial" w:eastAsia="Calibri" w:hAnsi="Arial" w:cs="Arial"/>
          <w:sz w:val="18"/>
          <w:szCs w:val="18"/>
          <w:lang w:val="es-CO"/>
        </w:rPr>
        <w:t>SELECCIÓN ABREVIADA POR SUBASTA INVERSA  SA-</w:t>
      </w:r>
      <w:r w:rsidR="001D2438" w:rsidRPr="002E07ED">
        <w:rPr>
          <w:rFonts w:ascii="Arial" w:eastAsia="Calibri" w:hAnsi="Arial" w:cs="Arial"/>
          <w:sz w:val="18"/>
          <w:szCs w:val="18"/>
          <w:lang w:val="es-CO"/>
        </w:rPr>
        <w:t>SI-</w:t>
      </w:r>
      <w:r w:rsidR="001149A7" w:rsidRPr="002E07ED">
        <w:rPr>
          <w:rFonts w:ascii="Arial" w:eastAsia="Calibri" w:hAnsi="Arial" w:cs="Arial"/>
          <w:sz w:val="18"/>
          <w:szCs w:val="18"/>
          <w:lang w:val="es-CO"/>
        </w:rPr>
        <w:t>MEN-</w:t>
      </w:r>
      <w:r w:rsidR="005103A5" w:rsidRPr="002E07ED">
        <w:rPr>
          <w:rFonts w:ascii="Arial" w:eastAsia="Calibri" w:hAnsi="Arial" w:cs="Arial"/>
          <w:sz w:val="18"/>
          <w:szCs w:val="18"/>
          <w:lang w:val="es-CO"/>
        </w:rPr>
        <w:t>0</w:t>
      </w:r>
      <w:r w:rsidR="000937EF" w:rsidRPr="002E07ED">
        <w:rPr>
          <w:rFonts w:ascii="Arial" w:eastAsia="Calibri" w:hAnsi="Arial" w:cs="Arial"/>
          <w:sz w:val="18"/>
          <w:szCs w:val="18"/>
          <w:lang w:val="es-CO"/>
        </w:rPr>
        <w:t>8-2016</w:t>
      </w:r>
    </w:p>
    <w:p w:rsidR="001149A7" w:rsidRPr="002E07ED" w:rsidRDefault="001149A7" w:rsidP="002E07ED">
      <w:pPr>
        <w:widowControl w:val="0"/>
        <w:spacing w:after="0" w:line="240" w:lineRule="auto"/>
        <w:jc w:val="both"/>
        <w:rPr>
          <w:rFonts w:ascii="Arial" w:eastAsia="Calibri" w:hAnsi="Arial" w:cs="Arial"/>
          <w:sz w:val="18"/>
          <w:szCs w:val="18"/>
        </w:rPr>
      </w:pP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Apreciados Señores:</w:t>
      </w:r>
    </w:p>
    <w:p w:rsidR="005D08F1" w:rsidRPr="002E07ED" w:rsidRDefault="005D08F1" w:rsidP="002E07ED">
      <w:pPr>
        <w:widowControl w:val="0"/>
        <w:spacing w:after="0" w:line="240" w:lineRule="auto"/>
        <w:jc w:val="both"/>
        <w:rPr>
          <w:rFonts w:ascii="Arial" w:eastAsia="Calibri" w:hAnsi="Arial" w:cs="Arial"/>
          <w:sz w:val="18"/>
          <w:szCs w:val="18"/>
          <w:lang w:val="es-CO"/>
        </w:rPr>
      </w:pP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Los representantes ____________ y __________, debidamente autorizados para actuar en nombre de ____________ y ________________, nos permitimos manifestar por este documento que hemos convenido asociarnos en CONSORCIO denominado</w:t>
      </w:r>
      <w:proofErr w:type="gramStart"/>
      <w:r w:rsidRPr="002E07ED">
        <w:rPr>
          <w:rFonts w:ascii="Arial" w:eastAsia="Calibri" w:hAnsi="Arial" w:cs="Arial"/>
          <w:sz w:val="18"/>
          <w:szCs w:val="18"/>
          <w:lang w:val="es-CO"/>
        </w:rPr>
        <w:t>:_</w:t>
      </w:r>
      <w:proofErr w:type="gramEnd"/>
      <w:r w:rsidRPr="002E07ED">
        <w:rPr>
          <w:rFonts w:ascii="Arial" w:eastAsia="Calibri" w:hAnsi="Arial" w:cs="Arial"/>
          <w:sz w:val="18"/>
          <w:szCs w:val="18"/>
          <w:lang w:val="es-CO"/>
        </w:rPr>
        <w:t xml:space="preserve">________________, para participar en la </w:t>
      </w:r>
      <w:r w:rsidRPr="002E07ED">
        <w:rPr>
          <w:rFonts w:ascii="Arial" w:eastAsia="Times New Roman" w:hAnsi="Arial" w:cs="Arial"/>
          <w:sz w:val="18"/>
          <w:szCs w:val="18"/>
          <w:lang w:val="es-CO" w:eastAsia="x-none"/>
        </w:rPr>
        <w:t>Selección Abreviada</w:t>
      </w:r>
      <w:r w:rsidRPr="002E07ED">
        <w:rPr>
          <w:rFonts w:ascii="Arial" w:eastAsia="Calibri" w:hAnsi="Arial" w:cs="Arial"/>
          <w:sz w:val="18"/>
          <w:szCs w:val="18"/>
          <w:lang w:val="es-CO"/>
        </w:rPr>
        <w:t xml:space="preserve"> </w:t>
      </w:r>
      <w:r w:rsidRPr="002E07ED">
        <w:rPr>
          <w:rFonts w:ascii="Arial" w:hAnsi="Arial" w:cs="Arial"/>
          <w:b/>
          <w:bCs/>
          <w:sz w:val="18"/>
          <w:szCs w:val="18"/>
        </w:rPr>
        <w:t>SA-</w:t>
      </w:r>
      <w:r w:rsidR="001D2438" w:rsidRPr="002E07ED">
        <w:rPr>
          <w:rFonts w:ascii="Arial" w:hAnsi="Arial" w:cs="Arial"/>
          <w:b/>
          <w:bCs/>
          <w:sz w:val="18"/>
          <w:szCs w:val="18"/>
        </w:rPr>
        <w:t>SI-</w:t>
      </w:r>
      <w:r w:rsidRPr="002E07ED">
        <w:rPr>
          <w:rFonts w:ascii="Arial" w:hAnsi="Arial" w:cs="Arial"/>
          <w:b/>
          <w:bCs/>
          <w:sz w:val="18"/>
          <w:szCs w:val="18"/>
        </w:rPr>
        <w:t>MEN-</w:t>
      </w:r>
      <w:r w:rsidR="005103A5" w:rsidRPr="002E07ED">
        <w:rPr>
          <w:rFonts w:ascii="Arial" w:hAnsi="Arial" w:cs="Arial"/>
          <w:b/>
          <w:bCs/>
          <w:sz w:val="18"/>
          <w:szCs w:val="18"/>
        </w:rPr>
        <w:t>0</w:t>
      </w:r>
      <w:r w:rsidR="000937EF" w:rsidRPr="002E07ED">
        <w:rPr>
          <w:rFonts w:ascii="Arial" w:hAnsi="Arial" w:cs="Arial"/>
          <w:b/>
          <w:bCs/>
          <w:sz w:val="18"/>
          <w:szCs w:val="18"/>
        </w:rPr>
        <w:t>8</w:t>
      </w:r>
      <w:r w:rsidR="005103A5" w:rsidRPr="002E07ED">
        <w:rPr>
          <w:rFonts w:ascii="Arial" w:hAnsi="Arial" w:cs="Arial"/>
          <w:b/>
          <w:bCs/>
          <w:sz w:val="18"/>
          <w:szCs w:val="18"/>
        </w:rPr>
        <w:t>-201</w:t>
      </w:r>
      <w:r w:rsidR="000937EF" w:rsidRPr="002E07ED">
        <w:rPr>
          <w:rFonts w:ascii="Arial" w:hAnsi="Arial" w:cs="Arial"/>
          <w:b/>
          <w:bCs/>
          <w:sz w:val="18"/>
          <w:szCs w:val="18"/>
        </w:rPr>
        <w:t>6</w:t>
      </w:r>
      <w:r w:rsidRPr="002E07ED">
        <w:rPr>
          <w:rFonts w:ascii="Arial" w:eastAsia="Calibri" w:hAnsi="Arial" w:cs="Arial"/>
          <w:b/>
          <w:bCs/>
          <w:sz w:val="18"/>
          <w:szCs w:val="18"/>
          <w:lang w:val="es-CO"/>
        </w:rPr>
        <w:t xml:space="preserve">, </w:t>
      </w:r>
      <w:r w:rsidRPr="002E07ED">
        <w:rPr>
          <w:rFonts w:ascii="Arial" w:eastAsia="Calibri" w:hAnsi="Arial" w:cs="Arial"/>
          <w:sz w:val="18"/>
          <w:szCs w:val="18"/>
          <w:lang w:val="es-CO"/>
        </w:rPr>
        <w:t xml:space="preserve">para el </w:t>
      </w:r>
      <w:r w:rsidR="00533614">
        <w:rPr>
          <w:rFonts w:ascii="Arial" w:eastAsia="Calibri" w:hAnsi="Arial" w:cs="Arial"/>
          <w:sz w:val="18"/>
          <w:szCs w:val="18"/>
          <w:lang w:val="es-CO"/>
        </w:rPr>
        <w:t>objeto</w:t>
      </w:r>
      <w:r w:rsidRPr="002E07ED">
        <w:rPr>
          <w:rFonts w:ascii="Arial" w:eastAsia="Calibri" w:hAnsi="Arial" w:cs="Arial"/>
          <w:sz w:val="18"/>
          <w:szCs w:val="18"/>
          <w:lang w:val="es-CO"/>
        </w:rPr>
        <w:t xml:space="preserve"> denominado ___________</w:t>
      </w:r>
      <w:r w:rsidR="00533614">
        <w:rPr>
          <w:rFonts w:ascii="Arial" w:eastAsia="Calibri" w:hAnsi="Arial" w:cs="Arial"/>
          <w:sz w:val="18"/>
          <w:szCs w:val="18"/>
          <w:lang w:val="es-CO"/>
        </w:rPr>
        <w:t xml:space="preserve"> LOTE _______</w:t>
      </w:r>
      <w:r w:rsidRPr="002E07ED">
        <w:rPr>
          <w:rFonts w:ascii="Arial" w:eastAsia="Calibri" w:hAnsi="Arial" w:cs="Arial"/>
          <w:sz w:val="18"/>
          <w:szCs w:val="18"/>
          <w:lang w:val="es-CO"/>
        </w:rPr>
        <w:t xml:space="preserve"> y por lo tanto manifestamos lo siguiente:</w:t>
      </w:r>
    </w:p>
    <w:p w:rsidR="005D08F1" w:rsidRPr="002E07ED" w:rsidRDefault="005D08F1" w:rsidP="002E07ED">
      <w:pPr>
        <w:widowControl w:val="0"/>
        <w:spacing w:after="0" w:line="240" w:lineRule="auto"/>
        <w:jc w:val="both"/>
        <w:rPr>
          <w:rFonts w:ascii="Arial" w:eastAsia="Calibri" w:hAnsi="Arial" w:cs="Arial"/>
          <w:sz w:val="18"/>
          <w:szCs w:val="18"/>
          <w:lang w:val="es-CO"/>
        </w:rPr>
      </w:pP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1.- La duración de este consorcio será igual al plazo del contrato y tres (3) años más.</w:t>
      </w: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2.- El consorcio está integrado así:</w:t>
      </w:r>
    </w:p>
    <w:p w:rsidR="005D08F1" w:rsidRPr="002E07ED" w:rsidRDefault="005D08F1" w:rsidP="002E07ED">
      <w:pPr>
        <w:widowControl w:val="0"/>
        <w:autoSpaceDN w:val="0"/>
        <w:spacing w:after="0" w:line="240" w:lineRule="auto"/>
        <w:ind w:left="1416"/>
        <w:jc w:val="both"/>
        <w:outlineLvl w:val="4"/>
        <w:rPr>
          <w:rFonts w:ascii="Arial" w:eastAsia="Times New Roman" w:hAnsi="Arial" w:cs="Arial"/>
          <w:b/>
          <w:bCs/>
          <w:i/>
          <w:iCs/>
          <w:sz w:val="18"/>
          <w:szCs w:val="18"/>
          <w:lang w:val="es-CO" w:eastAsia="x-none"/>
        </w:rPr>
      </w:pPr>
      <w:r w:rsidRPr="002E07ED">
        <w:rPr>
          <w:rFonts w:ascii="Arial" w:eastAsia="Times New Roman" w:hAnsi="Arial" w:cs="Arial"/>
          <w:b/>
          <w:bCs/>
          <w:i/>
          <w:iCs/>
          <w:sz w:val="18"/>
          <w:szCs w:val="18"/>
          <w:lang w:val="es-CO" w:eastAsia="x-none"/>
        </w:rPr>
        <w:tab/>
      </w:r>
      <w:r w:rsidRPr="002E07ED">
        <w:rPr>
          <w:rFonts w:ascii="Arial" w:eastAsia="Times New Roman" w:hAnsi="Arial" w:cs="Arial"/>
          <w:b/>
          <w:bCs/>
          <w:i/>
          <w:iCs/>
          <w:sz w:val="18"/>
          <w:szCs w:val="18"/>
          <w:lang w:val="es-CO" w:eastAsia="x-none"/>
        </w:rPr>
        <w:tab/>
      </w:r>
      <w:r w:rsidRPr="002E07ED">
        <w:rPr>
          <w:rFonts w:ascii="Arial" w:eastAsia="Times New Roman" w:hAnsi="Arial" w:cs="Arial"/>
          <w:b/>
          <w:bCs/>
          <w:i/>
          <w:iCs/>
          <w:sz w:val="18"/>
          <w:szCs w:val="18"/>
          <w:lang w:val="es-CO" w:eastAsia="x-none"/>
        </w:rPr>
        <w:tab/>
      </w: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31"/>
        <w:gridCol w:w="3585"/>
      </w:tblGrid>
      <w:tr w:rsidR="005D08F1" w:rsidRPr="002E07ED" w:rsidTr="00EA32DC">
        <w:trPr>
          <w:jc w:val="center"/>
        </w:trPr>
        <w:tc>
          <w:tcPr>
            <w:tcW w:w="463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r w:rsidRPr="002E07ED">
              <w:rPr>
                <w:rFonts w:ascii="Arial" w:eastAsia="Calibri" w:hAnsi="Arial" w:cs="Arial"/>
                <w:b/>
                <w:bCs/>
                <w:sz w:val="18"/>
                <w:szCs w:val="18"/>
                <w:lang w:val="es-CO"/>
              </w:rPr>
              <w:t>NOMBRE</w:t>
            </w:r>
          </w:p>
        </w:tc>
        <w:tc>
          <w:tcPr>
            <w:tcW w:w="35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r w:rsidRPr="002E07ED">
              <w:rPr>
                <w:rFonts w:ascii="Arial" w:eastAsia="Calibri" w:hAnsi="Arial" w:cs="Arial"/>
                <w:b/>
                <w:bCs/>
                <w:sz w:val="18"/>
                <w:szCs w:val="18"/>
                <w:lang w:val="es-CO"/>
              </w:rPr>
              <w:t>PORCENTAJE DE PARTICIPACIÓN</w:t>
            </w:r>
          </w:p>
        </w:tc>
      </w:tr>
      <w:tr w:rsidR="005D08F1" w:rsidRPr="002E07ED" w:rsidTr="008D41C3">
        <w:trPr>
          <w:jc w:val="center"/>
        </w:trPr>
        <w:tc>
          <w:tcPr>
            <w:tcW w:w="4631"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c>
          <w:tcPr>
            <w:tcW w:w="3585"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r>
      <w:tr w:rsidR="005D08F1" w:rsidRPr="002E07ED" w:rsidTr="008D41C3">
        <w:trPr>
          <w:jc w:val="center"/>
        </w:trPr>
        <w:tc>
          <w:tcPr>
            <w:tcW w:w="4631"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c>
          <w:tcPr>
            <w:tcW w:w="3585" w:type="dxa"/>
            <w:tcBorders>
              <w:top w:val="single" w:sz="4" w:space="0" w:color="auto"/>
              <w:left w:val="single" w:sz="4" w:space="0" w:color="auto"/>
              <w:bottom w:val="single" w:sz="4" w:space="0" w:color="auto"/>
              <w:right w:val="single" w:sz="4" w:space="0" w:color="auto"/>
            </w:tcBorders>
            <w:vAlign w:val="center"/>
          </w:tcPr>
          <w:p w:rsidR="005D08F1" w:rsidRPr="002E07ED" w:rsidRDefault="005D08F1" w:rsidP="002E07ED">
            <w:pPr>
              <w:widowControl w:val="0"/>
              <w:autoSpaceDN w:val="0"/>
              <w:spacing w:after="0" w:line="240" w:lineRule="auto"/>
              <w:jc w:val="center"/>
              <w:rPr>
                <w:rFonts w:ascii="Arial" w:eastAsia="Calibri" w:hAnsi="Arial" w:cs="Arial"/>
                <w:b/>
                <w:bCs/>
                <w:sz w:val="18"/>
                <w:szCs w:val="18"/>
                <w:lang w:val="es-CO" w:eastAsia="es-ES"/>
              </w:rPr>
            </w:pPr>
          </w:p>
        </w:tc>
      </w:tr>
    </w:tbl>
    <w:p w:rsidR="005D08F1" w:rsidRPr="002E07ED" w:rsidRDefault="005D08F1" w:rsidP="002E07ED">
      <w:pPr>
        <w:widowControl w:val="0"/>
        <w:spacing w:after="0" w:line="240" w:lineRule="auto"/>
        <w:jc w:val="both"/>
        <w:rPr>
          <w:rFonts w:ascii="Arial" w:eastAsia="Calibri" w:hAnsi="Arial" w:cs="Arial"/>
          <w:sz w:val="18"/>
          <w:szCs w:val="18"/>
          <w:lang w:val="es-CO" w:eastAsia="es-ES"/>
        </w:rPr>
      </w:pP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3.- La responsabilidad de los integrantes del consorcio es solidaria, ilimitada y mancomunada.</w:t>
      </w: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4.- El representante del consorcio es___________________, identificado con cédula de ciudadanía No _______ de _______, quien está expresamente facultado para firmar, presentar la propuesta, y en caso de salir favorecidos con la adjudicación, para firmar el contrato y tomar todas las determinaciones que fueren necesarias al respecto, con amplias y suficientes facultades. En su ausencia, se designa como representante suplente a ___________________, identificado con cédula de ciudadanía No _______ de _______.</w:t>
      </w:r>
    </w:p>
    <w:p w:rsidR="005D08F1"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5.- Para todos los efectos el presente documento será considerado el único constitutivo del proponente asociativo.</w:t>
      </w:r>
    </w:p>
    <w:p w:rsidR="00533614" w:rsidRPr="002E07ED" w:rsidRDefault="00533614" w:rsidP="002E07ED">
      <w:pPr>
        <w:widowControl w:val="0"/>
        <w:spacing w:after="0" w:line="240" w:lineRule="auto"/>
        <w:jc w:val="both"/>
        <w:rPr>
          <w:rFonts w:ascii="Arial" w:eastAsia="Calibri" w:hAnsi="Arial" w:cs="Arial"/>
          <w:sz w:val="18"/>
          <w:szCs w:val="18"/>
          <w:lang w:val="es-CO"/>
        </w:rPr>
      </w:pPr>
    </w:p>
    <w:p w:rsidR="005D08F1" w:rsidRPr="002E07ED" w:rsidRDefault="005D08F1" w:rsidP="002E07ED">
      <w:pPr>
        <w:widowControl w:val="0"/>
        <w:spacing w:after="0" w:line="240" w:lineRule="auto"/>
        <w:jc w:val="both"/>
        <w:rPr>
          <w:rFonts w:ascii="Arial" w:eastAsia="Calibri" w:hAnsi="Arial" w:cs="Arial"/>
          <w:sz w:val="18"/>
          <w:szCs w:val="18"/>
          <w:lang w:val="es-CO"/>
        </w:rPr>
      </w:pPr>
      <w:r w:rsidRPr="002E07ED">
        <w:rPr>
          <w:rFonts w:ascii="Arial" w:eastAsia="Calibri" w:hAnsi="Arial" w:cs="Arial"/>
          <w:sz w:val="18"/>
          <w:szCs w:val="18"/>
          <w:lang w:val="es-CO"/>
        </w:rPr>
        <w:t xml:space="preserve">En constancia se firma en ___ a los ___ días del mes de ______ </w:t>
      </w:r>
      <w:proofErr w:type="spellStart"/>
      <w:r w:rsidRPr="002E07ED">
        <w:rPr>
          <w:rFonts w:ascii="Arial" w:eastAsia="Calibri" w:hAnsi="Arial" w:cs="Arial"/>
          <w:sz w:val="18"/>
          <w:szCs w:val="18"/>
          <w:lang w:val="es-CO"/>
        </w:rPr>
        <w:t>de</w:t>
      </w:r>
      <w:proofErr w:type="spellEnd"/>
      <w:r w:rsidRPr="002E07ED">
        <w:rPr>
          <w:rFonts w:ascii="Arial" w:eastAsia="Calibri" w:hAnsi="Arial" w:cs="Arial"/>
          <w:sz w:val="18"/>
          <w:szCs w:val="18"/>
          <w:lang w:val="es-CO"/>
        </w:rPr>
        <w:t xml:space="preserve"> 201</w:t>
      </w:r>
      <w:r w:rsidR="000937EF" w:rsidRPr="002E07ED">
        <w:rPr>
          <w:rFonts w:ascii="Arial" w:eastAsia="Calibri" w:hAnsi="Arial" w:cs="Arial"/>
          <w:sz w:val="18"/>
          <w:szCs w:val="18"/>
          <w:lang w:val="es-CO"/>
        </w:rPr>
        <w:t>6</w:t>
      </w:r>
    </w:p>
    <w:p w:rsidR="005D08F1" w:rsidRPr="002E07ED" w:rsidRDefault="005D08F1" w:rsidP="002E07ED">
      <w:pPr>
        <w:widowControl w:val="0"/>
        <w:spacing w:after="0" w:line="240" w:lineRule="auto"/>
        <w:jc w:val="both"/>
        <w:rPr>
          <w:rFonts w:ascii="Arial" w:eastAsia="Calibri" w:hAnsi="Arial" w:cs="Arial"/>
          <w:sz w:val="18"/>
          <w:szCs w:val="18"/>
          <w:lang w:val="es-CO"/>
        </w:rPr>
      </w:pPr>
    </w:p>
    <w:p w:rsidR="005D64C8" w:rsidRPr="002E07ED" w:rsidRDefault="005D64C8" w:rsidP="002E07ED">
      <w:pPr>
        <w:widowControl w:val="0"/>
        <w:spacing w:after="0" w:line="240" w:lineRule="auto"/>
        <w:jc w:val="both"/>
        <w:rPr>
          <w:rFonts w:ascii="Arial" w:eastAsia="Calibri" w:hAnsi="Arial" w:cs="Arial"/>
          <w:sz w:val="18"/>
          <w:szCs w:val="18"/>
          <w:lang w:val="es-CO"/>
        </w:rPr>
      </w:pPr>
    </w:p>
    <w:p w:rsidR="005D64C8" w:rsidRPr="002E07ED" w:rsidRDefault="005D64C8" w:rsidP="002E07ED">
      <w:pPr>
        <w:widowControl w:val="0"/>
        <w:spacing w:after="0" w:line="240" w:lineRule="auto"/>
        <w:jc w:val="both"/>
        <w:rPr>
          <w:rFonts w:ascii="Arial" w:eastAsia="Calibri" w:hAnsi="Arial" w:cs="Arial"/>
          <w:sz w:val="18"/>
          <w:szCs w:val="18"/>
          <w:lang w:val="es-CO"/>
        </w:rPr>
      </w:pPr>
    </w:p>
    <w:p w:rsidR="005D08F1" w:rsidRPr="002E07ED" w:rsidRDefault="005D08F1" w:rsidP="002E07ED">
      <w:pPr>
        <w:widowControl w:val="0"/>
        <w:spacing w:after="0" w:line="240" w:lineRule="auto"/>
        <w:jc w:val="both"/>
        <w:rPr>
          <w:rFonts w:ascii="Arial" w:eastAsia="Calibri" w:hAnsi="Arial" w:cs="Arial"/>
          <w:b/>
          <w:sz w:val="18"/>
          <w:szCs w:val="18"/>
          <w:lang w:val="es-CO"/>
        </w:rPr>
      </w:pPr>
      <w:r w:rsidRPr="002E07ED">
        <w:rPr>
          <w:rFonts w:ascii="Arial" w:eastAsia="Calibri" w:hAnsi="Arial" w:cs="Arial"/>
          <w:b/>
          <w:sz w:val="18"/>
          <w:szCs w:val="18"/>
          <w:lang w:val="es-CO"/>
        </w:rPr>
        <w:t>NOMBRE Y FIRMA</w:t>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t>NOMBRE Y FIRMA</w:t>
      </w:r>
    </w:p>
    <w:p w:rsidR="005D08F1" w:rsidRPr="002E07ED" w:rsidRDefault="005D08F1" w:rsidP="002E07ED">
      <w:pPr>
        <w:widowControl w:val="0"/>
        <w:spacing w:after="0" w:line="240" w:lineRule="auto"/>
        <w:jc w:val="both"/>
        <w:rPr>
          <w:rFonts w:ascii="Arial" w:eastAsia="Calibri" w:hAnsi="Arial" w:cs="Arial"/>
          <w:b/>
          <w:sz w:val="18"/>
          <w:szCs w:val="18"/>
          <w:lang w:val="es-CO"/>
        </w:rPr>
      </w:pPr>
      <w:r w:rsidRPr="002E07ED">
        <w:rPr>
          <w:rFonts w:ascii="Arial" w:eastAsia="Calibri" w:hAnsi="Arial" w:cs="Arial"/>
          <w:b/>
          <w:sz w:val="18"/>
          <w:szCs w:val="18"/>
          <w:lang w:val="es-CO"/>
        </w:rPr>
        <w:t>C.C. N°</w:t>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r>
      <w:r w:rsidRPr="002E07ED">
        <w:rPr>
          <w:rFonts w:ascii="Arial" w:eastAsia="Calibri" w:hAnsi="Arial" w:cs="Arial"/>
          <w:b/>
          <w:sz w:val="18"/>
          <w:szCs w:val="18"/>
          <w:lang w:val="es-CO"/>
        </w:rPr>
        <w:tab/>
        <w:t>C.C. N°</w:t>
      </w:r>
    </w:p>
    <w:p w:rsidR="005D08F1" w:rsidRPr="002E07ED" w:rsidRDefault="005D08F1" w:rsidP="002E07ED">
      <w:pPr>
        <w:widowControl w:val="0"/>
        <w:spacing w:after="0" w:line="240" w:lineRule="auto"/>
        <w:jc w:val="both"/>
        <w:rPr>
          <w:rFonts w:ascii="Arial" w:eastAsia="Calibri" w:hAnsi="Arial" w:cs="Arial"/>
          <w:b/>
          <w:sz w:val="18"/>
          <w:szCs w:val="18"/>
          <w:lang w:val="es-CO"/>
        </w:rPr>
      </w:pPr>
    </w:p>
    <w:p w:rsidR="005D08F1" w:rsidRPr="002E07ED" w:rsidRDefault="005D08F1" w:rsidP="002E07ED">
      <w:pPr>
        <w:widowControl w:val="0"/>
        <w:spacing w:after="0" w:line="240" w:lineRule="auto"/>
        <w:jc w:val="center"/>
        <w:rPr>
          <w:rFonts w:ascii="Arial" w:eastAsia="Calibri" w:hAnsi="Arial" w:cs="Arial"/>
          <w:sz w:val="18"/>
          <w:szCs w:val="18"/>
          <w:lang w:val="es-CO"/>
        </w:rPr>
      </w:pPr>
    </w:p>
    <w:p w:rsidR="005D08F1" w:rsidRPr="002E07ED" w:rsidRDefault="005D08F1" w:rsidP="002E07ED">
      <w:pPr>
        <w:widowControl w:val="0"/>
        <w:spacing w:after="0" w:line="240" w:lineRule="auto"/>
        <w:jc w:val="center"/>
        <w:rPr>
          <w:rFonts w:ascii="Arial" w:eastAsia="Calibri" w:hAnsi="Arial" w:cs="Arial"/>
          <w:b/>
          <w:sz w:val="18"/>
          <w:szCs w:val="18"/>
          <w:lang w:val="es-CO"/>
        </w:rPr>
      </w:pPr>
      <w:r w:rsidRPr="002E07ED">
        <w:rPr>
          <w:rFonts w:ascii="Arial" w:eastAsia="Calibri" w:hAnsi="Arial" w:cs="Arial"/>
          <w:b/>
          <w:sz w:val="18"/>
          <w:szCs w:val="18"/>
          <w:lang w:val="es-CO"/>
        </w:rPr>
        <w:t>NOMBRE Y FIRMA DEL REPRESENTANTE DEL CONSORCIO</w:t>
      </w:r>
    </w:p>
    <w:p w:rsidR="005D08F1" w:rsidRPr="002E07ED" w:rsidRDefault="005D08F1" w:rsidP="002E07ED">
      <w:pPr>
        <w:widowControl w:val="0"/>
        <w:spacing w:after="0" w:line="240" w:lineRule="auto"/>
        <w:jc w:val="center"/>
        <w:rPr>
          <w:rFonts w:ascii="Arial" w:eastAsia="Calibri" w:hAnsi="Arial" w:cs="Arial"/>
          <w:b/>
          <w:sz w:val="18"/>
          <w:szCs w:val="18"/>
          <w:lang w:val="es-CO"/>
        </w:rPr>
      </w:pPr>
      <w:r w:rsidRPr="002E07ED">
        <w:rPr>
          <w:rFonts w:ascii="Arial" w:eastAsia="Calibri" w:hAnsi="Arial" w:cs="Arial"/>
          <w:b/>
          <w:sz w:val="18"/>
          <w:szCs w:val="18"/>
          <w:lang w:val="es-CO"/>
        </w:rPr>
        <w:t>C.C. N° ____________________</w:t>
      </w:r>
    </w:p>
    <w:p w:rsidR="005D08F1" w:rsidRPr="002E07ED" w:rsidRDefault="005D08F1" w:rsidP="002E07ED">
      <w:pPr>
        <w:widowControl w:val="0"/>
        <w:spacing w:after="0" w:line="240" w:lineRule="auto"/>
        <w:jc w:val="center"/>
        <w:rPr>
          <w:rFonts w:ascii="Arial" w:eastAsia="Calibri" w:hAnsi="Arial" w:cs="Arial"/>
          <w:sz w:val="18"/>
          <w:szCs w:val="18"/>
          <w:lang w:val="es-CO"/>
        </w:rPr>
      </w:pPr>
    </w:p>
    <w:p w:rsidR="005D08F1" w:rsidRPr="002E07ED" w:rsidRDefault="005D08F1" w:rsidP="002E07ED">
      <w:pPr>
        <w:widowControl w:val="0"/>
        <w:spacing w:after="0" w:line="240" w:lineRule="auto"/>
        <w:jc w:val="center"/>
        <w:rPr>
          <w:rFonts w:ascii="Arial" w:eastAsia="Calibri" w:hAnsi="Arial" w:cs="Arial"/>
          <w:sz w:val="18"/>
          <w:szCs w:val="18"/>
          <w:lang w:val="es-CO"/>
        </w:rPr>
      </w:pPr>
    </w:p>
    <w:p w:rsidR="005D08F1" w:rsidRPr="002E07ED" w:rsidRDefault="005D08F1" w:rsidP="002E07ED">
      <w:pPr>
        <w:widowControl w:val="0"/>
        <w:spacing w:after="0" w:line="240" w:lineRule="auto"/>
        <w:jc w:val="center"/>
        <w:rPr>
          <w:rFonts w:ascii="Arial" w:eastAsia="Calibri" w:hAnsi="Arial" w:cs="Arial"/>
          <w:b/>
          <w:sz w:val="18"/>
          <w:szCs w:val="18"/>
          <w:lang w:val="es-CO"/>
        </w:rPr>
      </w:pPr>
      <w:r w:rsidRPr="002E07ED">
        <w:rPr>
          <w:rFonts w:ascii="Arial" w:eastAsia="Calibri" w:hAnsi="Arial" w:cs="Arial"/>
          <w:b/>
          <w:sz w:val="18"/>
          <w:szCs w:val="18"/>
          <w:lang w:val="es-CO"/>
        </w:rPr>
        <w:t>NOMBRE Y FIRMA DEL REPRESENTANTE DEL CONSORCIO</w:t>
      </w:r>
    </w:p>
    <w:p w:rsidR="005D08F1" w:rsidRPr="002E07ED" w:rsidRDefault="005D08F1" w:rsidP="002E07ED">
      <w:pPr>
        <w:widowControl w:val="0"/>
        <w:spacing w:after="0" w:line="240" w:lineRule="auto"/>
        <w:jc w:val="center"/>
        <w:rPr>
          <w:rFonts w:ascii="Arial" w:eastAsia="Calibri" w:hAnsi="Arial" w:cs="Arial"/>
          <w:b/>
          <w:sz w:val="18"/>
          <w:szCs w:val="18"/>
          <w:lang w:val="es-CO"/>
        </w:rPr>
      </w:pPr>
      <w:r w:rsidRPr="002E07ED">
        <w:rPr>
          <w:rFonts w:ascii="Arial" w:eastAsia="Calibri" w:hAnsi="Arial" w:cs="Arial"/>
          <w:b/>
          <w:sz w:val="18"/>
          <w:szCs w:val="18"/>
          <w:lang w:val="es-CO"/>
        </w:rPr>
        <w:t>C.C. N° ____________________</w:t>
      </w: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lastRenderedPageBreak/>
        <w:t>FORMATO N° 3</w:t>
      </w: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FORMATO PAZ Y SALVO PARAFISCALES</w:t>
      </w: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tabs>
          <w:tab w:val="left" w:pos="-720"/>
          <w:tab w:val="left" w:pos="432"/>
          <w:tab w:val="left" w:pos="1152"/>
          <w:tab w:val="left" w:pos="1872"/>
          <w:tab w:val="left" w:pos="2592"/>
          <w:tab w:val="left" w:pos="3312"/>
          <w:tab w:val="left" w:pos="4032"/>
          <w:tab w:val="left" w:pos="4752"/>
          <w:tab w:val="left" w:pos="5472"/>
          <w:tab w:val="left" w:pos="6192"/>
        </w:tabs>
        <w:autoSpaceDN w:val="0"/>
        <w:spacing w:after="0" w:line="240" w:lineRule="auto"/>
        <w:ind w:right="-91"/>
        <w:jc w:val="both"/>
        <w:rPr>
          <w:rFonts w:ascii="Arial" w:eastAsia="Times New Roman" w:hAnsi="Arial" w:cs="Arial"/>
          <w:sz w:val="18"/>
          <w:szCs w:val="18"/>
          <w:lang w:val="es-CO" w:eastAsia="es-ES"/>
        </w:rPr>
      </w:pPr>
      <w:r w:rsidRPr="002E07ED">
        <w:rPr>
          <w:rFonts w:ascii="Arial" w:eastAsia="Times New Roman" w:hAnsi="Arial" w:cs="Arial"/>
          <w:sz w:val="18"/>
          <w:szCs w:val="18"/>
          <w:lang w:val="es-CO" w:eastAsia="es-ES"/>
        </w:rPr>
        <w:t xml:space="preserve">Yo__________________________, en calidad de Revisor Fiscal o Representante Legal de la sociedad____________________________________________________, con NIT_____________________________, (o en nombre propio) identificado con cédula de ciudadanía No_______________________  de acuerdo con la Ley 789 de 2002 manifiesto bajo juramento que la sociedad se encuentra al día en el cumplimiento del pago de sus obligaciones legales con los sistemas de salud, riesgos profesionales, pensiones y aportes a la caja de compensación familiar, ICBF y SENA, cuando a ello hubiere lugar,  en relación con sus empleados por un periodo no inferior a seis (6) meses anteriores a la presentación de esta certificación. </w:t>
      </w:r>
    </w:p>
    <w:p w:rsidR="005D08F1" w:rsidRPr="002E07ED" w:rsidRDefault="005D08F1" w:rsidP="002E07ED">
      <w:pPr>
        <w:widowControl w:val="0"/>
        <w:tabs>
          <w:tab w:val="left" w:pos="-720"/>
          <w:tab w:val="left" w:pos="432"/>
          <w:tab w:val="left" w:pos="1152"/>
          <w:tab w:val="left" w:pos="1872"/>
          <w:tab w:val="left" w:pos="2592"/>
          <w:tab w:val="left" w:pos="3312"/>
          <w:tab w:val="left" w:pos="4032"/>
          <w:tab w:val="left" w:pos="4752"/>
          <w:tab w:val="left" w:pos="5472"/>
          <w:tab w:val="left" w:pos="6192"/>
        </w:tabs>
        <w:autoSpaceDN w:val="0"/>
        <w:spacing w:after="0" w:line="240" w:lineRule="auto"/>
        <w:ind w:right="-91"/>
        <w:jc w:val="both"/>
        <w:rPr>
          <w:rFonts w:ascii="Arial" w:eastAsia="Times New Roman" w:hAnsi="Arial" w:cs="Arial"/>
          <w:sz w:val="18"/>
          <w:szCs w:val="18"/>
          <w:lang w:val="es-CO" w:eastAsia="es-ES"/>
        </w:rPr>
      </w:pPr>
    </w:p>
    <w:p w:rsidR="005D08F1" w:rsidRPr="002E07ED" w:rsidRDefault="005D08F1" w:rsidP="002E07ED">
      <w:pPr>
        <w:widowControl w:val="0"/>
        <w:tabs>
          <w:tab w:val="left" w:pos="-720"/>
          <w:tab w:val="left" w:pos="432"/>
          <w:tab w:val="left" w:pos="1152"/>
          <w:tab w:val="left" w:pos="1872"/>
          <w:tab w:val="left" w:pos="2592"/>
          <w:tab w:val="left" w:pos="3312"/>
          <w:tab w:val="left" w:pos="4032"/>
          <w:tab w:val="left" w:pos="4752"/>
          <w:tab w:val="left" w:pos="5472"/>
          <w:tab w:val="left" w:pos="6192"/>
        </w:tabs>
        <w:autoSpaceDN w:val="0"/>
        <w:spacing w:after="0" w:line="240" w:lineRule="auto"/>
        <w:ind w:right="-91" w:firstLine="708"/>
        <w:jc w:val="both"/>
        <w:rPr>
          <w:rFonts w:ascii="Arial" w:eastAsia="Times New Roman" w:hAnsi="Arial" w:cs="Arial"/>
          <w:sz w:val="18"/>
          <w:szCs w:val="18"/>
          <w:lang w:val="es-CO" w:eastAsia="es-ES"/>
        </w:rPr>
      </w:pP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r w:rsidRPr="002E07ED">
        <w:rPr>
          <w:rFonts w:ascii="Arial" w:eastAsia="Calibri" w:hAnsi="Arial" w:cs="Arial"/>
          <w:sz w:val="18"/>
          <w:szCs w:val="18"/>
          <w:lang w:val="es-CO"/>
        </w:rPr>
        <w:t>______________________________</w:t>
      </w: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r w:rsidRPr="002E07ED">
        <w:rPr>
          <w:rFonts w:ascii="Arial" w:eastAsia="Calibri" w:hAnsi="Arial" w:cs="Arial"/>
          <w:sz w:val="18"/>
          <w:szCs w:val="18"/>
          <w:lang w:val="es-CO"/>
        </w:rPr>
        <w:t>Firma:</w:t>
      </w: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r w:rsidRPr="002E07ED">
        <w:rPr>
          <w:rFonts w:ascii="Arial" w:eastAsia="Calibri" w:hAnsi="Arial" w:cs="Arial"/>
          <w:sz w:val="18"/>
          <w:szCs w:val="18"/>
          <w:lang w:val="es-CO"/>
        </w:rPr>
        <w:t>Tarjeta Profesional N°</w:t>
      </w: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r w:rsidRPr="002E07ED">
        <w:rPr>
          <w:rFonts w:ascii="Arial" w:eastAsia="Calibri" w:hAnsi="Arial" w:cs="Arial"/>
          <w:sz w:val="18"/>
          <w:szCs w:val="18"/>
          <w:lang w:val="es-CO"/>
        </w:rPr>
        <w:t>En calidad  de: Revisor Fiscal  o  (Representante Legal)</w:t>
      </w: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r w:rsidRPr="002E07ED">
        <w:rPr>
          <w:rFonts w:ascii="Arial" w:eastAsia="Calibri" w:hAnsi="Arial" w:cs="Arial"/>
          <w:sz w:val="18"/>
          <w:szCs w:val="18"/>
          <w:lang w:val="es-CO"/>
        </w:rPr>
        <w:t>Fecha ________________________________</w:t>
      </w: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r w:rsidRPr="002E07ED">
        <w:rPr>
          <w:rFonts w:ascii="Arial" w:eastAsia="Calibri" w:hAnsi="Arial" w:cs="Arial"/>
          <w:b/>
          <w:sz w:val="18"/>
          <w:szCs w:val="18"/>
          <w:lang w:val="es-CO"/>
        </w:rPr>
        <w:t>NOTA:</w:t>
      </w:r>
      <w:r w:rsidRPr="002E07ED">
        <w:rPr>
          <w:rFonts w:ascii="Arial" w:eastAsia="Calibri" w:hAnsi="Arial" w:cs="Arial"/>
          <w:sz w:val="18"/>
          <w:szCs w:val="18"/>
          <w:lang w:val="es-CO"/>
        </w:rPr>
        <w:t xml:space="preserve"> En caso de que la firma esté obligada por ley a tener revisor fiscal, la certificación deberá ser firmada por la persona que se desempeñe como tal en la empresa.</w:t>
      </w:r>
    </w:p>
    <w:p w:rsidR="005D08F1" w:rsidRPr="002E07ED" w:rsidRDefault="005D08F1" w:rsidP="002E07ED">
      <w:pPr>
        <w:widowControl w:val="0"/>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after="0" w:line="240" w:lineRule="auto"/>
        <w:ind w:right="6"/>
        <w:jc w:val="both"/>
        <w:rPr>
          <w:rFonts w:ascii="Arial" w:eastAsia="Calibri" w:hAnsi="Arial" w:cs="Arial"/>
          <w:sz w:val="18"/>
          <w:szCs w:val="18"/>
          <w:lang w:val="es-CO"/>
        </w:rPr>
      </w:pPr>
    </w:p>
    <w:p w:rsidR="005D08F1" w:rsidRPr="002E07ED" w:rsidRDefault="005D08F1" w:rsidP="002E07ED">
      <w:pPr>
        <w:widowControl w:val="0"/>
        <w:spacing w:after="0" w:line="240" w:lineRule="auto"/>
        <w:jc w:val="both"/>
        <w:rPr>
          <w:rFonts w:ascii="Arial" w:hAnsi="Arial" w:cs="Arial"/>
          <w:b/>
          <w:bCs/>
          <w:sz w:val="18"/>
          <w:szCs w:val="18"/>
          <w:lang w:val="es-CO"/>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lastRenderedPageBreak/>
        <w:t>FORMATO N° 4</w:t>
      </w: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t>EXPERIENCIA DEL PROPONENTE.</w:t>
      </w:r>
    </w:p>
    <w:p w:rsidR="00FD73ED" w:rsidRPr="002E07ED" w:rsidRDefault="00FD73ED" w:rsidP="002E07ED">
      <w:pPr>
        <w:widowControl w:val="0"/>
        <w:spacing w:after="0" w:line="240" w:lineRule="auto"/>
        <w:jc w:val="both"/>
        <w:rPr>
          <w:rFonts w:ascii="Arial" w:hAnsi="Arial" w:cs="Arial"/>
          <w:b/>
          <w:bCs/>
          <w:sz w:val="20"/>
          <w:szCs w:val="20"/>
        </w:rPr>
      </w:pPr>
    </w:p>
    <w:p w:rsidR="00FD73ED" w:rsidRPr="002E07ED" w:rsidRDefault="00FD73ED" w:rsidP="002E07ED">
      <w:pPr>
        <w:widowControl w:val="0"/>
        <w:spacing w:after="0" w:line="240" w:lineRule="auto"/>
        <w:jc w:val="center"/>
        <w:rPr>
          <w:rFonts w:ascii="Arial" w:eastAsia="Calibri" w:hAnsi="Arial" w:cs="Arial"/>
          <w:b/>
          <w:sz w:val="20"/>
          <w:szCs w:val="20"/>
          <w:lang w:val="es-CO"/>
        </w:rPr>
      </w:pPr>
      <w:r w:rsidRPr="002E07ED">
        <w:rPr>
          <w:rFonts w:ascii="Arial" w:eastAsia="Calibri" w:hAnsi="Arial" w:cs="Arial"/>
          <w:b/>
          <w:sz w:val="20"/>
          <w:szCs w:val="20"/>
          <w:lang w:val="es-CO"/>
        </w:rPr>
        <w:t>INFORMACIÓN SOBRE LA EXPERIENCIA ESPECÍFICA DEL PROPONENTE</w:t>
      </w:r>
    </w:p>
    <w:p w:rsidR="00FD73ED" w:rsidRPr="002E07ED" w:rsidRDefault="00FD73ED" w:rsidP="002E07ED">
      <w:pPr>
        <w:widowControl w:val="0"/>
        <w:spacing w:after="0" w:line="240" w:lineRule="auto"/>
        <w:jc w:val="center"/>
        <w:rPr>
          <w:rFonts w:ascii="Arial" w:eastAsia="Calibri" w:hAnsi="Arial" w:cs="Arial"/>
          <w:b/>
          <w:sz w:val="20"/>
          <w:szCs w:val="20"/>
          <w:lang w:val="es-CO"/>
        </w:rPr>
      </w:pPr>
    </w:p>
    <w:p w:rsidR="00FD73ED" w:rsidRPr="002E07ED" w:rsidRDefault="00FD73ED" w:rsidP="002E07ED">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s-MX"/>
        </w:rPr>
      </w:pPr>
      <w:r w:rsidRPr="002E07ED">
        <w:rPr>
          <w:rFonts w:ascii="Arial" w:eastAsia="Times New Roman" w:hAnsi="Arial" w:cs="Arial"/>
          <w:b/>
          <w:sz w:val="20"/>
          <w:szCs w:val="20"/>
          <w:lang w:eastAsia="es-MX"/>
        </w:rPr>
        <w:t>PROPONENTE:</w:t>
      </w:r>
      <w:r w:rsidRPr="002E07ED">
        <w:rPr>
          <w:rFonts w:ascii="Arial" w:eastAsia="Times New Roman" w:hAnsi="Arial" w:cs="Arial"/>
          <w:sz w:val="20"/>
          <w:szCs w:val="20"/>
          <w:lang w:eastAsia="es-MX"/>
        </w:rPr>
        <w:t xml:space="preserve"> ___________________________________________________________</w:t>
      </w:r>
      <w:r w:rsidRPr="002E07ED">
        <w:rPr>
          <w:rFonts w:ascii="Arial" w:eastAsia="Times New Roman" w:hAnsi="Arial" w:cs="Arial"/>
          <w:sz w:val="20"/>
          <w:szCs w:val="20"/>
          <w:lang w:eastAsia="es-MX"/>
        </w:rPr>
        <w:tab/>
      </w:r>
    </w:p>
    <w:p w:rsidR="00FD73ED" w:rsidRPr="002E07ED" w:rsidRDefault="00FD73ED" w:rsidP="002E07ED">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s-MX"/>
        </w:rPr>
      </w:pPr>
      <w:r w:rsidRPr="002E07ED">
        <w:rPr>
          <w:rFonts w:ascii="Arial" w:eastAsia="Times New Roman" w:hAnsi="Arial" w:cs="Arial"/>
          <w:b/>
          <w:sz w:val="20"/>
          <w:szCs w:val="20"/>
          <w:lang w:eastAsia="es-MX"/>
        </w:rPr>
        <w:t>PERSONA QUE ACREDITA LA EXPERIENCIA:</w:t>
      </w:r>
      <w:r w:rsidRPr="002E07ED">
        <w:rPr>
          <w:rFonts w:ascii="Arial" w:eastAsia="Times New Roman" w:hAnsi="Arial" w:cs="Arial"/>
          <w:sz w:val="20"/>
          <w:szCs w:val="20"/>
          <w:lang w:eastAsia="es-MX"/>
        </w:rPr>
        <w:t xml:space="preserve"> ___________________________________</w:t>
      </w:r>
    </w:p>
    <w:p w:rsidR="00FD73ED" w:rsidRDefault="00FD73ED" w:rsidP="005464FC">
      <w:pPr>
        <w:widowControl w:val="0"/>
        <w:spacing w:after="0" w:line="240" w:lineRule="auto"/>
        <w:rPr>
          <w:rFonts w:ascii="Arial" w:eastAsia="Calibri" w:hAnsi="Arial" w:cs="Arial"/>
          <w:sz w:val="20"/>
          <w:szCs w:val="20"/>
          <w:lang w:val="es-CO"/>
        </w:rPr>
      </w:pPr>
    </w:p>
    <w:p w:rsidR="005464FC" w:rsidRPr="005464FC" w:rsidRDefault="005464FC" w:rsidP="005464FC">
      <w:pPr>
        <w:widowControl w:val="0"/>
        <w:spacing w:after="0" w:line="240" w:lineRule="auto"/>
        <w:rPr>
          <w:rFonts w:ascii="Arial" w:eastAsia="Calibri" w:hAnsi="Arial" w:cs="Arial"/>
          <w:b/>
          <w:sz w:val="20"/>
          <w:szCs w:val="20"/>
          <w:lang w:val="es-CO"/>
        </w:rPr>
      </w:pPr>
      <w:r w:rsidRPr="005464FC">
        <w:rPr>
          <w:rFonts w:ascii="Arial" w:eastAsia="Calibri" w:hAnsi="Arial" w:cs="Arial"/>
          <w:b/>
          <w:sz w:val="20"/>
          <w:szCs w:val="20"/>
          <w:lang w:val="es-CO"/>
        </w:rPr>
        <w:t xml:space="preserve">LOTE: </w:t>
      </w:r>
      <w:r>
        <w:rPr>
          <w:rFonts w:ascii="Arial" w:eastAsia="Calibri" w:hAnsi="Arial" w:cs="Arial"/>
          <w:b/>
          <w:sz w:val="20"/>
          <w:szCs w:val="20"/>
          <w:lang w:val="es-CO"/>
        </w:rPr>
        <w:t>________</w:t>
      </w:r>
    </w:p>
    <w:p w:rsidR="005464FC" w:rsidRPr="002E07ED" w:rsidRDefault="005464FC" w:rsidP="005464FC">
      <w:pPr>
        <w:widowControl w:val="0"/>
        <w:spacing w:after="0" w:line="240" w:lineRule="auto"/>
        <w:rPr>
          <w:rFonts w:ascii="Arial" w:eastAsia="Calibri" w:hAnsi="Arial" w:cs="Arial"/>
          <w:sz w:val="20"/>
          <w:szCs w:val="20"/>
          <w:lang w:val="es-CO"/>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
        <w:gridCol w:w="763"/>
        <w:gridCol w:w="822"/>
        <w:gridCol w:w="960"/>
        <w:gridCol w:w="852"/>
        <w:gridCol w:w="757"/>
        <w:gridCol w:w="906"/>
        <w:gridCol w:w="755"/>
        <w:gridCol w:w="870"/>
        <w:gridCol w:w="786"/>
        <w:gridCol w:w="699"/>
        <w:gridCol w:w="1267"/>
      </w:tblGrid>
      <w:tr w:rsidR="00FD73ED" w:rsidRPr="002E07ED" w:rsidTr="002E07ED">
        <w:trPr>
          <w:trHeight w:val="425"/>
          <w:jc w:val="center"/>
        </w:trPr>
        <w:tc>
          <w:tcPr>
            <w:tcW w:w="317" w:type="dxa"/>
            <w:shd w:val="clear" w:color="auto" w:fill="CCFFCC"/>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N°</w:t>
            </w:r>
          </w:p>
        </w:tc>
        <w:tc>
          <w:tcPr>
            <w:tcW w:w="763" w:type="dxa"/>
            <w:shd w:val="clear" w:color="auto" w:fill="CCFFCC"/>
            <w:vAlign w:val="center"/>
            <w:hideMark/>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ENTIDAD CONTRATANTE</w:t>
            </w:r>
          </w:p>
        </w:tc>
        <w:tc>
          <w:tcPr>
            <w:tcW w:w="822" w:type="dxa"/>
            <w:shd w:val="clear" w:color="auto" w:fill="CCFFCC"/>
            <w:vAlign w:val="center"/>
            <w:hideMark/>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N° CONTRATO</w:t>
            </w:r>
          </w:p>
        </w:tc>
        <w:tc>
          <w:tcPr>
            <w:tcW w:w="960" w:type="dxa"/>
            <w:shd w:val="clear" w:color="auto" w:fill="CCFFCC"/>
            <w:vAlign w:val="center"/>
            <w:hideMark/>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FECHA DE INICIACIÓN (1)</w:t>
            </w:r>
          </w:p>
        </w:tc>
        <w:tc>
          <w:tcPr>
            <w:tcW w:w="852" w:type="dxa"/>
            <w:shd w:val="clear" w:color="auto" w:fill="CCFFCC"/>
            <w:vAlign w:val="center"/>
            <w:hideMark/>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FECHA DE TERMINACIÓN (1)</w:t>
            </w:r>
          </w:p>
        </w:tc>
        <w:tc>
          <w:tcPr>
            <w:tcW w:w="757" w:type="dxa"/>
            <w:shd w:val="clear" w:color="auto" w:fill="CCFFCC"/>
            <w:vAlign w:val="center"/>
            <w:hideMark/>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DURACIÓN EN MESES</w:t>
            </w:r>
          </w:p>
        </w:tc>
        <w:tc>
          <w:tcPr>
            <w:tcW w:w="906" w:type="dxa"/>
            <w:shd w:val="clear" w:color="auto" w:fill="CCFFCC"/>
            <w:vAlign w:val="center"/>
            <w:hideMark/>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OBJETO</w:t>
            </w:r>
          </w:p>
        </w:tc>
        <w:tc>
          <w:tcPr>
            <w:tcW w:w="755" w:type="dxa"/>
            <w:shd w:val="clear" w:color="auto" w:fill="CCFFCC"/>
            <w:vAlign w:val="center"/>
            <w:hideMark/>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VALOR</w:t>
            </w:r>
          </w:p>
        </w:tc>
        <w:tc>
          <w:tcPr>
            <w:tcW w:w="870" w:type="dxa"/>
            <w:shd w:val="clear" w:color="auto" w:fill="CCFFCC"/>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val="es-CO"/>
              </w:rPr>
            </w:pPr>
            <w:r w:rsidRPr="002E07ED">
              <w:rPr>
                <w:rFonts w:ascii="Arial" w:eastAsia="Calibri" w:hAnsi="Arial" w:cs="Arial"/>
                <w:b/>
                <w:sz w:val="14"/>
                <w:szCs w:val="14"/>
              </w:rPr>
              <w:t>VALOR (SMLMV) REPORTADO EN EL RUP</w:t>
            </w:r>
          </w:p>
        </w:tc>
        <w:tc>
          <w:tcPr>
            <w:tcW w:w="786" w:type="dxa"/>
            <w:shd w:val="clear" w:color="auto" w:fill="CCFFCC"/>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val="es-CO"/>
              </w:rPr>
            </w:pPr>
            <w:r w:rsidRPr="002E07ED">
              <w:rPr>
                <w:rFonts w:ascii="Arial" w:eastAsia="Calibri" w:hAnsi="Arial" w:cs="Arial"/>
                <w:b/>
                <w:sz w:val="14"/>
                <w:szCs w:val="14"/>
                <w:lang w:val="es-CO"/>
              </w:rPr>
              <w:t>CODIGO</w:t>
            </w:r>
          </w:p>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val="es-CO"/>
              </w:rPr>
            </w:pPr>
            <w:r w:rsidRPr="002E07ED">
              <w:rPr>
                <w:rFonts w:ascii="Arial" w:hAnsi="Arial" w:cs="Arial"/>
                <w:b/>
                <w:sz w:val="14"/>
                <w:szCs w:val="14"/>
              </w:rPr>
              <w:t>UNSPSC:</w:t>
            </w:r>
          </w:p>
        </w:tc>
        <w:tc>
          <w:tcPr>
            <w:tcW w:w="699" w:type="dxa"/>
            <w:shd w:val="clear" w:color="auto" w:fill="CCFFCC"/>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val="es-CO"/>
              </w:rPr>
            </w:pPr>
            <w:r w:rsidRPr="002E07ED">
              <w:rPr>
                <w:rFonts w:ascii="Arial" w:eastAsia="Calibri" w:hAnsi="Arial" w:cs="Arial"/>
                <w:b/>
                <w:sz w:val="14"/>
                <w:szCs w:val="14"/>
                <w:lang w:val="es-CO"/>
              </w:rPr>
              <w:t>CONSECUTIVO</w:t>
            </w:r>
            <w:r w:rsidR="005464FC">
              <w:rPr>
                <w:rFonts w:ascii="Arial" w:eastAsia="Calibri" w:hAnsi="Arial" w:cs="Arial"/>
                <w:b/>
                <w:sz w:val="14"/>
                <w:szCs w:val="14"/>
                <w:lang w:val="es-CO"/>
              </w:rPr>
              <w:t xml:space="preserve"> RUP</w:t>
            </w:r>
          </w:p>
        </w:tc>
        <w:tc>
          <w:tcPr>
            <w:tcW w:w="1267" w:type="dxa"/>
            <w:shd w:val="clear" w:color="auto" w:fill="CCFFCC"/>
            <w:vAlign w:val="center"/>
            <w:hideMark/>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r w:rsidRPr="002E07ED">
              <w:rPr>
                <w:rFonts w:ascii="Arial" w:eastAsia="Calibri" w:hAnsi="Arial" w:cs="Arial"/>
                <w:b/>
                <w:sz w:val="14"/>
                <w:szCs w:val="14"/>
                <w:lang w:val="es-CO"/>
              </w:rPr>
              <w:t>% PARTICIPACIÓN</w:t>
            </w:r>
          </w:p>
        </w:tc>
      </w:tr>
      <w:tr w:rsidR="00FD73ED" w:rsidRPr="002E07ED" w:rsidTr="002E07ED">
        <w:trPr>
          <w:trHeight w:val="200"/>
          <w:jc w:val="center"/>
        </w:trPr>
        <w:tc>
          <w:tcPr>
            <w:tcW w:w="31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63"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2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6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5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0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5"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7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8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699"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126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r>
      <w:tr w:rsidR="00FD73ED" w:rsidRPr="002E07ED" w:rsidTr="002E07ED">
        <w:trPr>
          <w:trHeight w:val="214"/>
          <w:jc w:val="center"/>
        </w:trPr>
        <w:tc>
          <w:tcPr>
            <w:tcW w:w="31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63"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2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6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5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0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5"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7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8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699"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126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r>
      <w:tr w:rsidR="00FD73ED" w:rsidRPr="002E07ED" w:rsidTr="002E07ED">
        <w:trPr>
          <w:trHeight w:val="214"/>
          <w:jc w:val="center"/>
        </w:trPr>
        <w:tc>
          <w:tcPr>
            <w:tcW w:w="31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63"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2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6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5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0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5"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7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8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699"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126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r>
      <w:tr w:rsidR="00FD73ED" w:rsidRPr="002E07ED" w:rsidTr="002E07ED">
        <w:trPr>
          <w:trHeight w:val="214"/>
          <w:jc w:val="center"/>
        </w:trPr>
        <w:tc>
          <w:tcPr>
            <w:tcW w:w="31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63"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2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6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5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0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5"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7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8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699"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126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r>
      <w:tr w:rsidR="00FD73ED" w:rsidRPr="002E07ED" w:rsidTr="002E07ED">
        <w:trPr>
          <w:trHeight w:val="214"/>
          <w:jc w:val="center"/>
        </w:trPr>
        <w:tc>
          <w:tcPr>
            <w:tcW w:w="31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63"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2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6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5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0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5"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7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8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699"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126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r>
      <w:tr w:rsidR="00FD73ED" w:rsidRPr="002E07ED" w:rsidTr="002E07ED">
        <w:trPr>
          <w:trHeight w:val="214"/>
          <w:jc w:val="center"/>
        </w:trPr>
        <w:tc>
          <w:tcPr>
            <w:tcW w:w="31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63"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2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6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52"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90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55"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870"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786"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699"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c>
          <w:tcPr>
            <w:tcW w:w="1267" w:type="dxa"/>
            <w:vAlign w:val="center"/>
          </w:tcPr>
          <w:p w:rsidR="00FD73ED" w:rsidRPr="002E07ED" w:rsidRDefault="00FD73ED" w:rsidP="002E07ED">
            <w:pPr>
              <w:widowControl w:val="0"/>
              <w:tabs>
                <w:tab w:val="left" w:pos="-180"/>
                <w:tab w:val="left" w:pos="0"/>
              </w:tabs>
              <w:autoSpaceDN w:val="0"/>
              <w:spacing w:after="0" w:line="240" w:lineRule="auto"/>
              <w:jc w:val="center"/>
              <w:rPr>
                <w:rFonts w:ascii="Arial" w:eastAsia="Calibri" w:hAnsi="Arial" w:cs="Arial"/>
                <w:b/>
                <w:sz w:val="14"/>
                <w:szCs w:val="14"/>
                <w:lang w:eastAsia="es-ES"/>
              </w:rPr>
            </w:pPr>
          </w:p>
        </w:tc>
      </w:tr>
    </w:tbl>
    <w:p w:rsidR="00FD73ED" w:rsidRPr="002E07ED" w:rsidRDefault="00FD73ED" w:rsidP="002E07ED">
      <w:pPr>
        <w:widowControl w:val="0"/>
        <w:tabs>
          <w:tab w:val="left" w:pos="1118"/>
          <w:tab w:val="left" w:pos="9882"/>
        </w:tabs>
        <w:autoSpaceDE w:val="0"/>
        <w:adjustRightInd w:val="0"/>
        <w:spacing w:after="0" w:line="240" w:lineRule="auto"/>
        <w:rPr>
          <w:rFonts w:ascii="Arial" w:eastAsia="Calibri" w:hAnsi="Arial" w:cs="Arial"/>
          <w:sz w:val="20"/>
          <w:szCs w:val="20"/>
          <w:lang w:eastAsia="es-ES"/>
        </w:rPr>
      </w:pPr>
    </w:p>
    <w:p w:rsidR="00FD73ED" w:rsidRPr="002E07ED" w:rsidRDefault="00FD73ED" w:rsidP="002E07ED">
      <w:pPr>
        <w:widowControl w:val="0"/>
        <w:spacing w:after="0" w:line="240" w:lineRule="auto"/>
        <w:ind w:right="49"/>
        <w:rPr>
          <w:rFonts w:ascii="Arial" w:eastAsia="Arial Unicode MS" w:hAnsi="Arial" w:cs="Arial"/>
          <w:sz w:val="20"/>
          <w:szCs w:val="20"/>
          <w:lang w:val="es-CO"/>
        </w:rPr>
      </w:pPr>
      <w:r w:rsidRPr="002E07ED">
        <w:rPr>
          <w:rFonts w:ascii="Arial" w:eastAsia="Calibri" w:hAnsi="Arial" w:cs="Arial"/>
          <w:b/>
          <w:sz w:val="20"/>
          <w:szCs w:val="20"/>
          <w:lang w:val="es-CO"/>
        </w:rPr>
        <w:t xml:space="preserve">NOTA 1: </w:t>
      </w:r>
      <w:r w:rsidRPr="002E07ED">
        <w:rPr>
          <w:rFonts w:ascii="Arial" w:eastAsia="Arial Unicode MS" w:hAnsi="Arial" w:cs="Arial"/>
          <w:sz w:val="20"/>
          <w:szCs w:val="20"/>
          <w:lang w:val="es-CO"/>
        </w:rPr>
        <w:t>Para acreditar la experiencia específica el Proponente deberá cumplir con los siguientes requisitos y demás contenidos en el pliego de condiciones:</w:t>
      </w:r>
    </w:p>
    <w:p w:rsidR="00FD73ED" w:rsidRPr="002E07ED" w:rsidRDefault="00FD73ED" w:rsidP="002E07ED">
      <w:pPr>
        <w:widowControl w:val="0"/>
        <w:spacing w:after="0" w:line="240" w:lineRule="auto"/>
        <w:ind w:right="49"/>
        <w:rPr>
          <w:rFonts w:ascii="Arial" w:eastAsia="Arial Unicode MS" w:hAnsi="Arial" w:cs="Arial"/>
          <w:sz w:val="20"/>
          <w:szCs w:val="20"/>
          <w:lang w:val="es-CO"/>
        </w:rPr>
      </w:pPr>
    </w:p>
    <w:p w:rsidR="00FD73ED" w:rsidRPr="002E07ED" w:rsidRDefault="00FD73ED" w:rsidP="002E07ED">
      <w:pPr>
        <w:widowControl w:val="0"/>
        <w:numPr>
          <w:ilvl w:val="0"/>
          <w:numId w:val="11"/>
        </w:numPr>
        <w:tabs>
          <w:tab w:val="left" w:pos="567"/>
        </w:tabs>
        <w:autoSpaceDE w:val="0"/>
        <w:autoSpaceDN w:val="0"/>
        <w:adjustRightInd w:val="0"/>
        <w:spacing w:after="0" w:line="240" w:lineRule="auto"/>
        <w:ind w:left="567" w:right="49" w:hanging="207"/>
        <w:jc w:val="both"/>
        <w:rPr>
          <w:rFonts w:ascii="Arial" w:eastAsia="Times New Roman" w:hAnsi="Arial" w:cs="Arial"/>
          <w:sz w:val="20"/>
          <w:szCs w:val="20"/>
          <w:lang w:val="es-CO" w:eastAsia="es-CO"/>
        </w:rPr>
      </w:pPr>
      <w:r w:rsidRPr="002E07ED">
        <w:rPr>
          <w:rFonts w:ascii="Arial" w:eastAsia="Times New Roman" w:hAnsi="Arial" w:cs="Arial"/>
          <w:sz w:val="20"/>
          <w:szCs w:val="20"/>
          <w:lang w:val="es-CO" w:eastAsia="es-CO"/>
        </w:rPr>
        <w:t xml:space="preserve">El valor a acreditar debe ser expresado sin decimales, es decir, ajustado a la unidad. </w:t>
      </w:r>
    </w:p>
    <w:p w:rsidR="00FD73ED" w:rsidRPr="002E07ED" w:rsidRDefault="005464FC" w:rsidP="002E07ED">
      <w:pPr>
        <w:widowControl w:val="0"/>
        <w:numPr>
          <w:ilvl w:val="0"/>
          <w:numId w:val="11"/>
        </w:numPr>
        <w:tabs>
          <w:tab w:val="left" w:pos="567"/>
        </w:tabs>
        <w:autoSpaceDE w:val="0"/>
        <w:autoSpaceDN w:val="0"/>
        <w:adjustRightInd w:val="0"/>
        <w:spacing w:after="0" w:line="240" w:lineRule="auto"/>
        <w:ind w:left="567" w:right="49" w:hanging="207"/>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La sumatoria de los</w:t>
      </w:r>
      <w:r w:rsidR="00FD73ED" w:rsidRPr="002E07ED">
        <w:rPr>
          <w:rFonts w:ascii="Arial" w:eastAsia="Times New Roman" w:hAnsi="Arial" w:cs="Arial"/>
          <w:sz w:val="20"/>
          <w:szCs w:val="20"/>
          <w:lang w:val="es-CO" w:eastAsia="es-CO"/>
        </w:rPr>
        <w:t xml:space="preserve"> contratos con los que se pretenda acreditar la experiencia, deberá ser igual o superior al cien por ciento (100%) del presupuesto oficial estimado en expresado en SMMLV, a la fecha de su terminación.</w:t>
      </w:r>
    </w:p>
    <w:p w:rsidR="00FD73ED" w:rsidRPr="002E07ED" w:rsidRDefault="00FD73ED" w:rsidP="002E07ED">
      <w:pPr>
        <w:widowControl w:val="0"/>
        <w:autoSpaceDN w:val="0"/>
        <w:spacing w:after="0" w:line="240" w:lineRule="auto"/>
        <w:contextualSpacing/>
        <w:rPr>
          <w:rFonts w:ascii="Arial" w:eastAsia="Times New Roman" w:hAnsi="Arial" w:cs="Arial"/>
          <w:sz w:val="20"/>
          <w:szCs w:val="20"/>
          <w:lang w:eastAsia="es-ES"/>
        </w:rPr>
      </w:pPr>
    </w:p>
    <w:p w:rsidR="00FD73ED" w:rsidRPr="002E07ED" w:rsidRDefault="00FD73ED" w:rsidP="002E07ED">
      <w:pPr>
        <w:widowControl w:val="0"/>
        <w:autoSpaceDE w:val="0"/>
        <w:autoSpaceDN w:val="0"/>
        <w:adjustRightInd w:val="0"/>
        <w:spacing w:after="0" w:line="240" w:lineRule="auto"/>
        <w:ind w:right="49"/>
        <w:rPr>
          <w:rFonts w:ascii="Arial" w:eastAsia="Times New Roman" w:hAnsi="Arial" w:cs="Arial"/>
          <w:sz w:val="20"/>
          <w:szCs w:val="20"/>
          <w:lang w:val="es-CO" w:eastAsia="es-CO"/>
        </w:rPr>
      </w:pPr>
      <w:r w:rsidRPr="002E07ED">
        <w:rPr>
          <w:rFonts w:ascii="Arial" w:eastAsia="Times New Roman" w:hAnsi="Arial" w:cs="Arial"/>
          <w:sz w:val="20"/>
          <w:szCs w:val="20"/>
          <w:lang w:val="es-CO" w:eastAsia="es-CO"/>
        </w:rPr>
        <w:t>El valor actualizado del contrato ejecutado se calculará en Salarios Mínimos Mensuales Legales Vigentes (SMMLV) para el  año en que se firmó el contrato, de acuerdo con tabla anexa.</w:t>
      </w:r>
    </w:p>
    <w:p w:rsidR="00FD73ED" w:rsidRPr="002E07ED" w:rsidRDefault="00FD73ED" w:rsidP="002E07ED">
      <w:pPr>
        <w:widowControl w:val="0"/>
        <w:autoSpaceDE w:val="0"/>
        <w:autoSpaceDN w:val="0"/>
        <w:adjustRightInd w:val="0"/>
        <w:spacing w:after="0" w:line="240" w:lineRule="auto"/>
        <w:ind w:left="400" w:right="49"/>
        <w:rPr>
          <w:rFonts w:ascii="Arial" w:eastAsia="Times New Roman" w:hAnsi="Arial" w:cs="Arial"/>
          <w:sz w:val="20"/>
          <w:szCs w:val="20"/>
          <w:lang w:val="es-CO" w:eastAsia="es-CO"/>
        </w:rPr>
      </w:pPr>
    </w:p>
    <w:tbl>
      <w:tblPr>
        <w:tblW w:w="0" w:type="auto"/>
        <w:jc w:val="center"/>
        <w:tblInd w:w="2338" w:type="dxa"/>
        <w:tblCellMar>
          <w:left w:w="0" w:type="dxa"/>
          <w:right w:w="0" w:type="dxa"/>
        </w:tblCellMar>
        <w:tblLook w:val="04A0" w:firstRow="1" w:lastRow="0" w:firstColumn="1" w:lastColumn="0" w:noHBand="0" w:noVBand="1"/>
      </w:tblPr>
      <w:tblGrid>
        <w:gridCol w:w="3532"/>
        <w:gridCol w:w="2279"/>
      </w:tblGrid>
      <w:tr w:rsidR="00FD73ED" w:rsidRPr="002E07ED" w:rsidTr="002E07ED">
        <w:trPr>
          <w:jc w:val="center"/>
        </w:trPr>
        <w:tc>
          <w:tcPr>
            <w:tcW w:w="353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right="49"/>
              <w:jc w:val="center"/>
              <w:rPr>
                <w:rFonts w:ascii="Arial" w:eastAsia="Times New Roman" w:hAnsi="Arial" w:cs="Arial"/>
                <w:b/>
                <w:bCs/>
                <w:sz w:val="20"/>
                <w:szCs w:val="20"/>
                <w:lang w:val="x-none" w:eastAsia="x-none"/>
              </w:rPr>
            </w:pPr>
            <w:r w:rsidRPr="002E07ED">
              <w:rPr>
                <w:rFonts w:ascii="Arial" w:eastAsia="Times New Roman" w:hAnsi="Arial" w:cs="Arial"/>
                <w:b/>
                <w:sz w:val="20"/>
                <w:szCs w:val="20"/>
                <w:lang w:val="x-none" w:eastAsia="x-none"/>
              </w:rPr>
              <w:t>PERIODO</w:t>
            </w:r>
          </w:p>
        </w:tc>
        <w:tc>
          <w:tcPr>
            <w:tcW w:w="2279"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right="49"/>
              <w:jc w:val="center"/>
              <w:rPr>
                <w:rFonts w:ascii="Arial" w:eastAsia="Times New Roman" w:hAnsi="Arial" w:cs="Arial"/>
                <w:b/>
                <w:bCs/>
                <w:sz w:val="20"/>
                <w:szCs w:val="20"/>
                <w:lang w:val="x-none" w:eastAsia="x-none"/>
              </w:rPr>
            </w:pPr>
            <w:r w:rsidRPr="002E07ED">
              <w:rPr>
                <w:rFonts w:ascii="Arial" w:eastAsia="Times New Roman" w:hAnsi="Arial" w:cs="Arial"/>
                <w:b/>
                <w:sz w:val="20"/>
                <w:szCs w:val="20"/>
                <w:lang w:val="x-none" w:eastAsia="x-none"/>
              </w:rPr>
              <w:t>MONTO MENSUAL</w:t>
            </w:r>
          </w:p>
        </w:tc>
      </w:tr>
      <w:tr w:rsidR="00FD73ED" w:rsidRPr="002E07ED" w:rsidTr="002E07ED">
        <w:trPr>
          <w:jc w:val="center"/>
        </w:trPr>
        <w:tc>
          <w:tcPr>
            <w:tcW w:w="3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b/>
                <w:sz w:val="20"/>
                <w:szCs w:val="20"/>
                <w:lang w:val="x-none" w:eastAsia="x-none"/>
              </w:rPr>
            </w:pPr>
            <w:r w:rsidRPr="002E07ED">
              <w:rPr>
                <w:rFonts w:ascii="Arial" w:eastAsia="Times New Roman" w:hAnsi="Arial" w:cs="Arial"/>
                <w:sz w:val="20"/>
                <w:szCs w:val="20"/>
                <w:lang w:val="x-none" w:eastAsia="x-none"/>
              </w:rPr>
              <w:t>Enero 1 de 2009 a Dic. 31 de 2009</w:t>
            </w:r>
          </w:p>
        </w:tc>
        <w:tc>
          <w:tcPr>
            <w:tcW w:w="2279" w:type="dxa"/>
            <w:tcBorders>
              <w:top w:val="nil"/>
              <w:left w:val="nil"/>
              <w:bottom w:val="single" w:sz="8"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b/>
                <w:sz w:val="20"/>
                <w:szCs w:val="20"/>
                <w:lang w:val="x-none" w:eastAsia="x-none"/>
              </w:rPr>
            </w:pPr>
            <w:r w:rsidRPr="002E07ED">
              <w:rPr>
                <w:rFonts w:ascii="Arial" w:eastAsia="Times New Roman" w:hAnsi="Arial" w:cs="Arial"/>
                <w:sz w:val="20"/>
                <w:szCs w:val="20"/>
                <w:lang w:val="x-none" w:eastAsia="x-none"/>
              </w:rPr>
              <w:t>$ 496.900,oo</w:t>
            </w:r>
          </w:p>
        </w:tc>
      </w:tr>
      <w:tr w:rsidR="00FD73ED" w:rsidRPr="002E07ED" w:rsidTr="002E07ED">
        <w:trPr>
          <w:jc w:val="center"/>
        </w:trPr>
        <w:tc>
          <w:tcPr>
            <w:tcW w:w="3532"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b/>
                <w:sz w:val="20"/>
                <w:szCs w:val="20"/>
                <w:lang w:val="x-none" w:eastAsia="x-none"/>
              </w:rPr>
            </w:pPr>
            <w:r w:rsidRPr="002E07ED">
              <w:rPr>
                <w:rFonts w:ascii="Arial" w:eastAsia="Times New Roman" w:hAnsi="Arial" w:cs="Arial"/>
                <w:sz w:val="20"/>
                <w:szCs w:val="20"/>
                <w:lang w:val="x-none" w:eastAsia="x-none"/>
              </w:rPr>
              <w:t>Enero 1 de 2010 a Dic. 31 de 2010</w:t>
            </w:r>
          </w:p>
        </w:tc>
        <w:tc>
          <w:tcPr>
            <w:tcW w:w="227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b/>
                <w:sz w:val="20"/>
                <w:szCs w:val="20"/>
                <w:lang w:val="x-none" w:eastAsia="x-none"/>
              </w:rPr>
            </w:pPr>
            <w:r w:rsidRPr="002E07ED">
              <w:rPr>
                <w:rFonts w:ascii="Arial" w:eastAsia="Times New Roman" w:hAnsi="Arial" w:cs="Arial"/>
                <w:sz w:val="20"/>
                <w:szCs w:val="20"/>
                <w:lang w:val="x-none" w:eastAsia="x-none"/>
              </w:rPr>
              <w:t>$ 515.000,oo</w:t>
            </w:r>
          </w:p>
        </w:tc>
      </w:tr>
      <w:tr w:rsidR="00FD73ED" w:rsidRPr="002E07ED" w:rsidTr="002E07ED">
        <w:trPr>
          <w:jc w:val="center"/>
        </w:trPr>
        <w:tc>
          <w:tcPr>
            <w:tcW w:w="353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b/>
                <w:sz w:val="20"/>
                <w:szCs w:val="20"/>
                <w:lang w:val="x-none" w:eastAsia="x-none"/>
              </w:rPr>
            </w:pPr>
            <w:r w:rsidRPr="002E07ED">
              <w:rPr>
                <w:rFonts w:ascii="Arial" w:eastAsia="Times New Roman" w:hAnsi="Arial" w:cs="Arial"/>
                <w:sz w:val="20"/>
                <w:szCs w:val="20"/>
                <w:lang w:val="x-none" w:eastAsia="x-none"/>
              </w:rPr>
              <w:t>Enero 1 de 2011 a Dic. 31 de 2011</w:t>
            </w:r>
          </w:p>
        </w:tc>
        <w:tc>
          <w:tcPr>
            <w:tcW w:w="227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b/>
                <w:sz w:val="20"/>
                <w:szCs w:val="20"/>
                <w:lang w:val="x-none" w:eastAsia="x-none"/>
              </w:rPr>
            </w:pPr>
            <w:r w:rsidRPr="002E07ED">
              <w:rPr>
                <w:rFonts w:ascii="Arial" w:eastAsia="Times New Roman" w:hAnsi="Arial" w:cs="Arial"/>
                <w:sz w:val="20"/>
                <w:szCs w:val="20"/>
                <w:lang w:val="x-none" w:eastAsia="x-none"/>
              </w:rPr>
              <w:t>$ 535.600,oo</w:t>
            </w:r>
          </w:p>
        </w:tc>
      </w:tr>
      <w:tr w:rsidR="00FD73ED" w:rsidRPr="002E07ED" w:rsidTr="002E07ED">
        <w:trPr>
          <w:jc w:val="center"/>
        </w:trPr>
        <w:tc>
          <w:tcPr>
            <w:tcW w:w="353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es-CO" w:eastAsia="x-none"/>
              </w:rPr>
            </w:pPr>
            <w:r w:rsidRPr="002E07ED">
              <w:rPr>
                <w:rFonts w:ascii="Arial" w:eastAsia="Times New Roman" w:hAnsi="Arial" w:cs="Arial"/>
                <w:sz w:val="20"/>
                <w:szCs w:val="20"/>
                <w:lang w:val="x-none" w:eastAsia="x-none"/>
              </w:rPr>
              <w:t>Enero 1 de 2012 a Dic. 31 de 201</w:t>
            </w:r>
            <w:r w:rsidRPr="002E07ED">
              <w:rPr>
                <w:rFonts w:ascii="Arial" w:eastAsia="Times New Roman" w:hAnsi="Arial" w:cs="Arial"/>
                <w:sz w:val="20"/>
                <w:szCs w:val="20"/>
                <w:lang w:val="es-CO" w:eastAsia="x-none"/>
              </w:rPr>
              <w:t>2</w:t>
            </w:r>
          </w:p>
        </w:tc>
        <w:tc>
          <w:tcPr>
            <w:tcW w:w="227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x-none" w:eastAsia="x-none"/>
              </w:rPr>
            </w:pPr>
            <w:r w:rsidRPr="002E07ED">
              <w:rPr>
                <w:rFonts w:ascii="Arial" w:eastAsia="Times New Roman" w:hAnsi="Arial" w:cs="Arial"/>
                <w:sz w:val="20"/>
                <w:szCs w:val="20"/>
                <w:lang w:val="x-none" w:eastAsia="x-none"/>
              </w:rPr>
              <w:t>$</w:t>
            </w:r>
            <w:r w:rsidRPr="002E07ED">
              <w:rPr>
                <w:rFonts w:ascii="Arial" w:eastAsia="Times New Roman" w:hAnsi="Arial" w:cs="Arial"/>
                <w:sz w:val="20"/>
                <w:szCs w:val="20"/>
                <w:lang w:val="es-CO" w:eastAsia="x-none"/>
              </w:rPr>
              <w:t xml:space="preserve"> </w:t>
            </w:r>
            <w:r w:rsidRPr="002E07ED">
              <w:rPr>
                <w:rFonts w:ascii="Arial" w:eastAsia="Times New Roman" w:hAnsi="Arial" w:cs="Arial"/>
                <w:sz w:val="20"/>
                <w:szCs w:val="20"/>
                <w:lang w:val="x-none" w:eastAsia="x-none"/>
              </w:rPr>
              <w:t>566.700,oo</w:t>
            </w:r>
          </w:p>
        </w:tc>
      </w:tr>
      <w:tr w:rsidR="00FD73ED" w:rsidRPr="002E07ED" w:rsidTr="002E07ED">
        <w:trPr>
          <w:jc w:val="center"/>
        </w:trPr>
        <w:tc>
          <w:tcPr>
            <w:tcW w:w="353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x-none" w:eastAsia="x-none"/>
              </w:rPr>
            </w:pPr>
            <w:r w:rsidRPr="002E07ED">
              <w:rPr>
                <w:rFonts w:ascii="Arial" w:eastAsia="Times New Roman" w:hAnsi="Arial" w:cs="Arial"/>
                <w:sz w:val="20"/>
                <w:szCs w:val="20"/>
                <w:lang w:val="x-none" w:eastAsia="x-none"/>
              </w:rPr>
              <w:t>Enero 1 de 201</w:t>
            </w:r>
            <w:r w:rsidRPr="002E07ED">
              <w:rPr>
                <w:rFonts w:ascii="Arial" w:eastAsia="Times New Roman" w:hAnsi="Arial" w:cs="Arial"/>
                <w:sz w:val="20"/>
                <w:szCs w:val="20"/>
                <w:lang w:val="es-CO" w:eastAsia="x-none"/>
              </w:rPr>
              <w:t>3</w:t>
            </w:r>
            <w:r w:rsidRPr="002E07ED">
              <w:rPr>
                <w:rFonts w:ascii="Arial" w:eastAsia="Times New Roman" w:hAnsi="Arial" w:cs="Arial"/>
                <w:sz w:val="20"/>
                <w:szCs w:val="20"/>
                <w:lang w:val="x-none" w:eastAsia="x-none"/>
              </w:rPr>
              <w:t xml:space="preserve"> a Dic. 31 de 201</w:t>
            </w:r>
            <w:r w:rsidRPr="002E07ED">
              <w:rPr>
                <w:rFonts w:ascii="Arial" w:eastAsia="Times New Roman" w:hAnsi="Arial" w:cs="Arial"/>
                <w:sz w:val="20"/>
                <w:szCs w:val="20"/>
                <w:lang w:val="es-CO" w:eastAsia="x-none"/>
              </w:rPr>
              <w:t>3</w:t>
            </w:r>
          </w:p>
        </w:tc>
        <w:tc>
          <w:tcPr>
            <w:tcW w:w="227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es-CO" w:eastAsia="x-none"/>
              </w:rPr>
            </w:pPr>
            <w:r w:rsidRPr="002E07ED">
              <w:rPr>
                <w:rFonts w:ascii="Arial" w:eastAsia="Times New Roman" w:hAnsi="Arial" w:cs="Arial"/>
                <w:sz w:val="20"/>
                <w:szCs w:val="20"/>
                <w:lang w:val="es-CO" w:eastAsia="x-none"/>
              </w:rPr>
              <w:t>$589.500,oo</w:t>
            </w:r>
          </w:p>
        </w:tc>
      </w:tr>
      <w:tr w:rsidR="00FD73ED" w:rsidRPr="002E07ED" w:rsidTr="002E07ED">
        <w:trPr>
          <w:jc w:val="center"/>
        </w:trPr>
        <w:tc>
          <w:tcPr>
            <w:tcW w:w="353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x-none" w:eastAsia="x-none"/>
              </w:rPr>
            </w:pPr>
            <w:r w:rsidRPr="002E07ED">
              <w:rPr>
                <w:rFonts w:ascii="Arial" w:eastAsia="Times New Roman" w:hAnsi="Arial" w:cs="Arial"/>
                <w:sz w:val="20"/>
                <w:szCs w:val="20"/>
                <w:lang w:val="x-none" w:eastAsia="x-none"/>
              </w:rPr>
              <w:t>Enero 1 de 201</w:t>
            </w:r>
            <w:r w:rsidRPr="002E07ED">
              <w:rPr>
                <w:rFonts w:ascii="Arial" w:eastAsia="Times New Roman" w:hAnsi="Arial" w:cs="Arial"/>
                <w:sz w:val="20"/>
                <w:szCs w:val="20"/>
                <w:lang w:val="es-CO" w:eastAsia="x-none"/>
              </w:rPr>
              <w:t>4</w:t>
            </w:r>
            <w:r w:rsidRPr="002E07ED">
              <w:rPr>
                <w:rFonts w:ascii="Arial" w:eastAsia="Times New Roman" w:hAnsi="Arial" w:cs="Arial"/>
                <w:sz w:val="20"/>
                <w:szCs w:val="20"/>
                <w:lang w:val="x-none" w:eastAsia="x-none"/>
              </w:rPr>
              <w:t xml:space="preserve"> a Dic. 31 de 201</w:t>
            </w:r>
            <w:r w:rsidRPr="002E07ED">
              <w:rPr>
                <w:rFonts w:ascii="Arial" w:eastAsia="Times New Roman" w:hAnsi="Arial" w:cs="Arial"/>
                <w:sz w:val="20"/>
                <w:szCs w:val="20"/>
                <w:lang w:val="es-CO" w:eastAsia="x-none"/>
              </w:rPr>
              <w:t>4</w:t>
            </w:r>
          </w:p>
        </w:tc>
        <w:tc>
          <w:tcPr>
            <w:tcW w:w="227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es-CO" w:eastAsia="x-none"/>
              </w:rPr>
            </w:pPr>
            <w:r w:rsidRPr="002E07ED">
              <w:rPr>
                <w:rFonts w:ascii="Arial" w:eastAsia="Times New Roman" w:hAnsi="Arial" w:cs="Arial"/>
                <w:sz w:val="20"/>
                <w:szCs w:val="20"/>
                <w:lang w:val="es-CO" w:eastAsia="x-none"/>
              </w:rPr>
              <w:t>$616.000.oo</w:t>
            </w:r>
          </w:p>
        </w:tc>
      </w:tr>
      <w:tr w:rsidR="00FD73ED" w:rsidRPr="002E07ED" w:rsidTr="002E07ED">
        <w:trPr>
          <w:jc w:val="center"/>
        </w:trPr>
        <w:tc>
          <w:tcPr>
            <w:tcW w:w="353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x-none" w:eastAsia="x-none"/>
              </w:rPr>
            </w:pPr>
            <w:r w:rsidRPr="002E07ED">
              <w:rPr>
                <w:rFonts w:ascii="Arial" w:eastAsia="Times New Roman" w:hAnsi="Arial" w:cs="Arial"/>
                <w:sz w:val="20"/>
                <w:szCs w:val="20"/>
                <w:lang w:val="x-none" w:eastAsia="x-none"/>
              </w:rPr>
              <w:t>Enero 1 de 201</w:t>
            </w:r>
            <w:r w:rsidRPr="002E07ED">
              <w:rPr>
                <w:rFonts w:ascii="Arial" w:eastAsia="Times New Roman" w:hAnsi="Arial" w:cs="Arial"/>
                <w:sz w:val="20"/>
                <w:szCs w:val="20"/>
                <w:lang w:val="es-CO" w:eastAsia="x-none"/>
              </w:rPr>
              <w:t xml:space="preserve">5 </w:t>
            </w:r>
            <w:r w:rsidRPr="002E07ED">
              <w:rPr>
                <w:rFonts w:ascii="Arial" w:eastAsia="Times New Roman" w:hAnsi="Arial" w:cs="Arial"/>
                <w:sz w:val="20"/>
                <w:szCs w:val="20"/>
                <w:lang w:val="x-none" w:eastAsia="x-none"/>
              </w:rPr>
              <w:t>a Dic. 31 de 201</w:t>
            </w:r>
            <w:r w:rsidRPr="002E07ED">
              <w:rPr>
                <w:rFonts w:ascii="Arial" w:eastAsia="Times New Roman" w:hAnsi="Arial" w:cs="Arial"/>
                <w:sz w:val="20"/>
                <w:szCs w:val="20"/>
                <w:lang w:val="es-CO" w:eastAsia="x-none"/>
              </w:rPr>
              <w:t>4</w:t>
            </w:r>
          </w:p>
        </w:tc>
        <w:tc>
          <w:tcPr>
            <w:tcW w:w="227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es-CO" w:eastAsia="x-none"/>
              </w:rPr>
            </w:pPr>
            <w:r w:rsidRPr="002E07ED">
              <w:rPr>
                <w:rFonts w:ascii="Arial" w:eastAsia="Times New Roman" w:hAnsi="Arial" w:cs="Arial"/>
                <w:sz w:val="20"/>
                <w:szCs w:val="20"/>
                <w:lang w:val="es-CO" w:eastAsia="x-none"/>
              </w:rPr>
              <w:t>$644.350.oo</w:t>
            </w:r>
          </w:p>
        </w:tc>
      </w:tr>
      <w:tr w:rsidR="00FD73ED" w:rsidRPr="002E07ED" w:rsidTr="002E07ED">
        <w:trPr>
          <w:jc w:val="center"/>
        </w:trPr>
        <w:tc>
          <w:tcPr>
            <w:tcW w:w="353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x-none" w:eastAsia="x-none"/>
              </w:rPr>
            </w:pPr>
            <w:r w:rsidRPr="002E07ED">
              <w:rPr>
                <w:rFonts w:ascii="Arial" w:eastAsia="Times New Roman" w:hAnsi="Arial" w:cs="Arial"/>
                <w:sz w:val="20"/>
                <w:szCs w:val="20"/>
                <w:lang w:val="x-none" w:eastAsia="x-none"/>
              </w:rPr>
              <w:t>Enero 1 de 201</w:t>
            </w:r>
            <w:r w:rsidRPr="002E07ED">
              <w:rPr>
                <w:rFonts w:ascii="Arial" w:eastAsia="Times New Roman" w:hAnsi="Arial" w:cs="Arial"/>
                <w:sz w:val="20"/>
                <w:szCs w:val="20"/>
                <w:lang w:val="es-CO" w:eastAsia="x-none"/>
              </w:rPr>
              <w:t>6 en adelante</w:t>
            </w:r>
          </w:p>
        </w:tc>
        <w:tc>
          <w:tcPr>
            <w:tcW w:w="227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FD73ED" w:rsidRPr="002E07ED" w:rsidRDefault="00FD73ED" w:rsidP="002E07ED">
            <w:pPr>
              <w:widowControl w:val="0"/>
              <w:tabs>
                <w:tab w:val="left" w:pos="900"/>
              </w:tabs>
              <w:autoSpaceDN w:val="0"/>
              <w:spacing w:after="0" w:line="240" w:lineRule="auto"/>
              <w:ind w:left="60" w:right="49"/>
              <w:jc w:val="center"/>
              <w:rPr>
                <w:rFonts w:ascii="Arial" w:eastAsia="Times New Roman" w:hAnsi="Arial" w:cs="Arial"/>
                <w:sz w:val="20"/>
                <w:szCs w:val="20"/>
                <w:lang w:val="es-CO" w:eastAsia="x-none"/>
              </w:rPr>
            </w:pPr>
            <w:r w:rsidRPr="002E07ED">
              <w:rPr>
                <w:rFonts w:ascii="Arial" w:eastAsia="Times New Roman" w:hAnsi="Arial" w:cs="Arial"/>
                <w:sz w:val="20"/>
                <w:szCs w:val="20"/>
                <w:lang w:val="es-CO" w:eastAsia="x-none"/>
              </w:rPr>
              <w:t>$689.454.oo</w:t>
            </w:r>
          </w:p>
        </w:tc>
      </w:tr>
    </w:tbl>
    <w:p w:rsidR="00FD73ED" w:rsidRPr="002E07ED" w:rsidRDefault="00FD73ED" w:rsidP="002E07ED">
      <w:pPr>
        <w:widowControl w:val="0"/>
        <w:spacing w:after="0" w:line="240" w:lineRule="auto"/>
        <w:rPr>
          <w:rFonts w:ascii="Arial" w:eastAsia="Calibri" w:hAnsi="Arial" w:cs="Arial"/>
          <w:sz w:val="20"/>
          <w:szCs w:val="20"/>
          <w:lang w:val="es-CO"/>
        </w:rPr>
      </w:pPr>
    </w:p>
    <w:p w:rsidR="00FD73ED" w:rsidRPr="002E07ED" w:rsidRDefault="00FD73ED" w:rsidP="002E07ED">
      <w:pPr>
        <w:widowControl w:val="0"/>
        <w:spacing w:after="0" w:line="240" w:lineRule="auto"/>
        <w:rPr>
          <w:rFonts w:ascii="Arial" w:eastAsia="Calibri" w:hAnsi="Arial" w:cs="Arial"/>
          <w:sz w:val="20"/>
          <w:szCs w:val="20"/>
          <w:lang w:val="es-CO"/>
        </w:rPr>
      </w:pPr>
      <w:r w:rsidRPr="002E07ED">
        <w:rPr>
          <w:rFonts w:ascii="Arial" w:eastAsia="Calibri" w:hAnsi="Arial" w:cs="Arial"/>
          <w:sz w:val="20"/>
          <w:szCs w:val="20"/>
          <w:lang w:val="es-CO"/>
        </w:rPr>
        <w:t>El número de salarios mínimos legales mensuales vigentes, debe ser igual al número de SMLMV del presente proceso de contratación.</w:t>
      </w:r>
    </w:p>
    <w:p w:rsidR="00FD73ED" w:rsidRPr="002E07ED" w:rsidRDefault="00FD73ED" w:rsidP="002E07ED">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spacing w:val="-3"/>
          <w:sz w:val="20"/>
          <w:szCs w:val="20"/>
          <w:lang w:val="es-CO"/>
        </w:rPr>
      </w:pPr>
      <w:bookmarkStart w:id="51" w:name="OLE_LINK74"/>
      <w:bookmarkStart w:id="52" w:name="OLE_LINK73"/>
      <w:r w:rsidRPr="002E07ED">
        <w:rPr>
          <w:rFonts w:ascii="Arial" w:eastAsia="Calibri" w:hAnsi="Arial" w:cs="Arial"/>
          <w:sz w:val="20"/>
          <w:szCs w:val="20"/>
          <w:lang w:val="es-CO"/>
        </w:rPr>
        <w:t>_______________________________</w:t>
      </w:r>
    </w:p>
    <w:bookmarkEnd w:id="51"/>
    <w:bookmarkEnd w:id="52"/>
    <w:p w:rsidR="00FD73ED" w:rsidRPr="002E07ED" w:rsidRDefault="00FD73ED" w:rsidP="002E07ED">
      <w:pPr>
        <w:widowControl w:val="0"/>
        <w:tabs>
          <w:tab w:val="left" w:pos="1118"/>
          <w:tab w:val="left" w:pos="9882"/>
        </w:tabs>
        <w:autoSpaceDE w:val="0"/>
        <w:autoSpaceDN w:val="0"/>
        <w:adjustRightInd w:val="0"/>
        <w:spacing w:after="0" w:line="240" w:lineRule="auto"/>
        <w:rPr>
          <w:rFonts w:ascii="Arial" w:eastAsia="Calibri" w:hAnsi="Arial" w:cs="Arial"/>
          <w:b/>
          <w:sz w:val="20"/>
          <w:szCs w:val="20"/>
          <w:lang w:eastAsia="es-ES"/>
        </w:rPr>
      </w:pPr>
      <w:r w:rsidRPr="002E07ED">
        <w:rPr>
          <w:rFonts w:ascii="Arial" w:eastAsia="Calibri" w:hAnsi="Arial" w:cs="Arial"/>
          <w:spacing w:val="-3"/>
          <w:sz w:val="20"/>
          <w:szCs w:val="20"/>
          <w:lang w:val="es-CO"/>
        </w:rPr>
        <w:t>Firma representante legal o apoderado</w:t>
      </w:r>
    </w:p>
    <w:p w:rsidR="00FD73ED" w:rsidRPr="002E07ED" w:rsidRDefault="00FD73ED" w:rsidP="002E07ED">
      <w:pPr>
        <w:widowControl w:val="0"/>
        <w:tabs>
          <w:tab w:val="left" w:pos="1118"/>
          <w:tab w:val="left" w:pos="9882"/>
        </w:tabs>
        <w:autoSpaceDE w:val="0"/>
        <w:autoSpaceDN w:val="0"/>
        <w:adjustRightInd w:val="0"/>
        <w:spacing w:after="0" w:line="240" w:lineRule="auto"/>
        <w:rPr>
          <w:rFonts w:ascii="Arial" w:eastAsia="Calibri" w:hAnsi="Arial" w:cs="Arial"/>
          <w:b/>
          <w:sz w:val="20"/>
          <w:szCs w:val="20"/>
          <w:lang w:eastAsia="es-ES"/>
        </w:rPr>
      </w:pPr>
    </w:p>
    <w:p w:rsidR="00FD73ED" w:rsidRPr="002E07ED" w:rsidRDefault="00FD73ED" w:rsidP="002E07ED">
      <w:pPr>
        <w:widowControl w:val="0"/>
        <w:spacing w:after="0" w:line="240" w:lineRule="auto"/>
        <w:jc w:val="both"/>
        <w:rPr>
          <w:rFonts w:ascii="Arial" w:hAnsi="Arial" w:cs="Arial"/>
          <w:b/>
          <w:bCs/>
          <w:sz w:val="20"/>
          <w:szCs w:val="20"/>
        </w:rPr>
      </w:pPr>
      <w:r w:rsidRPr="002E07ED">
        <w:rPr>
          <w:rFonts w:ascii="Arial" w:eastAsia="Calibri" w:hAnsi="Arial" w:cs="Arial"/>
          <w:sz w:val="20"/>
          <w:szCs w:val="20"/>
          <w:lang w:val="es-CO"/>
        </w:rPr>
        <w:t>(1) Indicar día, mes y año.</w:t>
      </w:r>
    </w:p>
    <w:p w:rsidR="00FD73ED" w:rsidRPr="002E07ED" w:rsidRDefault="00FD73ED" w:rsidP="002E07ED">
      <w:pPr>
        <w:widowControl w:val="0"/>
        <w:spacing w:after="0" w:line="240" w:lineRule="auto"/>
        <w:jc w:val="both"/>
        <w:rPr>
          <w:rFonts w:ascii="Arial" w:hAnsi="Arial" w:cs="Arial"/>
          <w:b/>
          <w:bCs/>
          <w:sz w:val="20"/>
          <w:szCs w:val="20"/>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jc w:val="both"/>
        <w:rPr>
          <w:rFonts w:ascii="Arial" w:hAnsi="Arial" w:cs="Arial"/>
          <w:b/>
          <w:bCs/>
          <w:sz w:val="18"/>
          <w:szCs w:val="18"/>
        </w:rPr>
      </w:pPr>
    </w:p>
    <w:p w:rsidR="005D08F1" w:rsidRPr="002E07ED" w:rsidRDefault="005D08F1" w:rsidP="002E07ED">
      <w:pPr>
        <w:widowControl w:val="0"/>
        <w:spacing w:after="0" w:line="240" w:lineRule="auto"/>
        <w:rPr>
          <w:rFonts w:ascii="Arial" w:hAnsi="Arial" w:cs="Arial"/>
          <w:b/>
          <w:bCs/>
          <w:sz w:val="18"/>
          <w:szCs w:val="18"/>
        </w:rPr>
      </w:pPr>
      <w:r w:rsidRPr="002E07ED">
        <w:rPr>
          <w:rFonts w:ascii="Arial" w:hAnsi="Arial" w:cs="Arial"/>
          <w:b/>
          <w:bCs/>
          <w:sz w:val="18"/>
          <w:szCs w:val="18"/>
        </w:rPr>
        <w:br w:type="page"/>
      </w:r>
    </w:p>
    <w:p w:rsidR="004E5EE7" w:rsidRPr="002E07ED" w:rsidRDefault="004E5EE7" w:rsidP="002E07ED">
      <w:pPr>
        <w:widowControl w:val="0"/>
        <w:spacing w:after="0" w:line="240" w:lineRule="auto"/>
        <w:jc w:val="center"/>
        <w:rPr>
          <w:rFonts w:ascii="Arial" w:hAnsi="Arial" w:cs="Arial"/>
          <w:b/>
          <w:bCs/>
          <w:sz w:val="18"/>
          <w:szCs w:val="18"/>
        </w:rPr>
        <w:sectPr w:rsidR="004E5EE7" w:rsidRPr="002E07ED" w:rsidSect="00ED2F02">
          <w:headerReference w:type="default" r:id="rId36"/>
          <w:footerReference w:type="default" r:id="rId37"/>
          <w:pgSz w:w="12240" w:h="15840" w:code="1"/>
          <w:pgMar w:top="1418" w:right="1701" w:bottom="1418" w:left="1985" w:header="284" w:footer="567" w:gutter="0"/>
          <w:cols w:space="708"/>
          <w:docGrid w:linePitch="360"/>
        </w:sectPr>
      </w:pPr>
    </w:p>
    <w:p w:rsidR="005D08F1" w:rsidRPr="002E07ED" w:rsidRDefault="005D08F1" w:rsidP="002E07ED">
      <w:pPr>
        <w:widowControl w:val="0"/>
        <w:spacing w:after="0" w:line="240" w:lineRule="auto"/>
        <w:jc w:val="center"/>
        <w:rPr>
          <w:rFonts w:ascii="Arial" w:hAnsi="Arial" w:cs="Arial"/>
          <w:b/>
          <w:bCs/>
          <w:sz w:val="18"/>
          <w:szCs w:val="18"/>
        </w:rPr>
      </w:pPr>
      <w:r w:rsidRPr="002E07ED">
        <w:rPr>
          <w:rFonts w:ascii="Arial" w:hAnsi="Arial" w:cs="Arial"/>
          <w:b/>
          <w:bCs/>
          <w:sz w:val="18"/>
          <w:szCs w:val="18"/>
        </w:rPr>
        <w:lastRenderedPageBreak/>
        <w:t xml:space="preserve">FORMATO N° </w:t>
      </w:r>
      <w:r w:rsidR="00EA32DC" w:rsidRPr="002E07ED">
        <w:rPr>
          <w:rFonts w:ascii="Arial" w:hAnsi="Arial" w:cs="Arial"/>
          <w:b/>
          <w:bCs/>
          <w:sz w:val="18"/>
          <w:szCs w:val="18"/>
        </w:rPr>
        <w:t>5</w:t>
      </w:r>
      <w:r w:rsidR="004E5EE7" w:rsidRPr="002E07ED">
        <w:rPr>
          <w:rFonts w:ascii="Arial" w:hAnsi="Arial" w:cs="Arial"/>
          <w:b/>
          <w:bCs/>
          <w:sz w:val="18"/>
          <w:szCs w:val="18"/>
        </w:rPr>
        <w:t xml:space="preserve"> - </w:t>
      </w:r>
      <w:r w:rsidRPr="002E07ED">
        <w:rPr>
          <w:rFonts w:ascii="Arial" w:hAnsi="Arial" w:cs="Arial"/>
          <w:b/>
          <w:bCs/>
          <w:sz w:val="18"/>
          <w:szCs w:val="18"/>
        </w:rPr>
        <w:t>PROPUESTA ECONÓMICA</w:t>
      </w:r>
    </w:p>
    <w:p w:rsidR="005D08F1" w:rsidRPr="002E07ED" w:rsidRDefault="005D08F1" w:rsidP="002E07ED">
      <w:pPr>
        <w:widowControl w:val="0"/>
        <w:spacing w:after="0" w:line="240" w:lineRule="auto"/>
        <w:jc w:val="center"/>
        <w:rPr>
          <w:rFonts w:ascii="Arial" w:hAnsi="Arial" w:cs="Arial"/>
          <w:sz w:val="18"/>
          <w:szCs w:val="18"/>
          <w:lang w:val="es-CO"/>
        </w:rPr>
      </w:pPr>
      <w:r w:rsidRPr="002E07ED">
        <w:rPr>
          <w:rFonts w:ascii="Arial" w:hAnsi="Arial" w:cs="Arial"/>
          <w:bCs/>
          <w:sz w:val="18"/>
          <w:szCs w:val="18"/>
        </w:rPr>
        <w:t xml:space="preserve">Selección Abreviada </w:t>
      </w:r>
      <w:r w:rsidRPr="002E07ED">
        <w:rPr>
          <w:rFonts w:ascii="Arial" w:hAnsi="Arial" w:cs="Arial"/>
          <w:b/>
          <w:bCs/>
          <w:sz w:val="18"/>
          <w:szCs w:val="18"/>
        </w:rPr>
        <w:t>SA-</w:t>
      </w:r>
      <w:r w:rsidR="001D2438" w:rsidRPr="002E07ED">
        <w:rPr>
          <w:rFonts w:ascii="Arial" w:hAnsi="Arial" w:cs="Arial"/>
          <w:b/>
          <w:bCs/>
          <w:sz w:val="18"/>
          <w:szCs w:val="18"/>
        </w:rPr>
        <w:t>SI-</w:t>
      </w:r>
      <w:r w:rsidRPr="002E07ED">
        <w:rPr>
          <w:rFonts w:ascii="Arial" w:hAnsi="Arial" w:cs="Arial"/>
          <w:b/>
          <w:bCs/>
          <w:sz w:val="18"/>
          <w:szCs w:val="18"/>
        </w:rPr>
        <w:t>MEN-</w:t>
      </w:r>
      <w:r w:rsidR="005103A5" w:rsidRPr="002E07ED">
        <w:rPr>
          <w:rFonts w:ascii="Arial" w:hAnsi="Arial" w:cs="Arial"/>
          <w:b/>
          <w:bCs/>
          <w:sz w:val="18"/>
          <w:szCs w:val="18"/>
        </w:rPr>
        <w:t>0</w:t>
      </w:r>
      <w:r w:rsidR="000937EF" w:rsidRPr="002E07ED">
        <w:rPr>
          <w:rFonts w:ascii="Arial" w:hAnsi="Arial" w:cs="Arial"/>
          <w:b/>
          <w:bCs/>
          <w:sz w:val="18"/>
          <w:szCs w:val="18"/>
        </w:rPr>
        <w:t>8-2016</w:t>
      </w:r>
    </w:p>
    <w:p w:rsidR="005D08F1" w:rsidRPr="002E07ED" w:rsidRDefault="005D08F1" w:rsidP="002E07ED">
      <w:pPr>
        <w:widowControl w:val="0"/>
        <w:spacing w:after="0" w:line="240" w:lineRule="auto"/>
        <w:ind w:right="49"/>
        <w:rPr>
          <w:rFonts w:ascii="Arial" w:hAnsi="Arial" w:cs="Arial"/>
          <w:sz w:val="18"/>
          <w:szCs w:val="18"/>
          <w:lang w:val="es-CO"/>
        </w:rPr>
      </w:pPr>
    </w:p>
    <w:p w:rsidR="005D08F1" w:rsidRPr="002E07ED" w:rsidRDefault="005D08F1" w:rsidP="002E07ED">
      <w:pPr>
        <w:pStyle w:val="Textoindependiente3"/>
        <w:widowControl w:val="0"/>
        <w:spacing w:after="0" w:line="240" w:lineRule="auto"/>
        <w:jc w:val="both"/>
        <w:rPr>
          <w:rFonts w:ascii="Arial" w:hAnsi="Arial" w:cs="Arial"/>
          <w:color w:val="FF0000"/>
          <w:sz w:val="18"/>
          <w:szCs w:val="18"/>
        </w:rPr>
      </w:pPr>
    </w:p>
    <w:p w:rsidR="007F412A" w:rsidRPr="002E07ED" w:rsidRDefault="007F412A" w:rsidP="002E07ED">
      <w:pPr>
        <w:pStyle w:val="Textoindependiente3"/>
        <w:widowControl w:val="0"/>
        <w:spacing w:after="0" w:line="240" w:lineRule="auto"/>
        <w:jc w:val="both"/>
        <w:rPr>
          <w:rFonts w:ascii="Arial" w:hAnsi="Arial" w:cs="Arial"/>
          <w:color w:val="FF0000"/>
          <w:sz w:val="18"/>
          <w:szCs w:val="18"/>
        </w:rPr>
      </w:pPr>
    </w:p>
    <w:p w:rsidR="007F412A" w:rsidRPr="002E07ED" w:rsidRDefault="007F412A" w:rsidP="002E07ED">
      <w:pPr>
        <w:pStyle w:val="Textoindependiente3"/>
        <w:widowControl w:val="0"/>
        <w:spacing w:after="0" w:line="240" w:lineRule="auto"/>
        <w:jc w:val="both"/>
        <w:rPr>
          <w:rFonts w:ascii="Arial" w:hAnsi="Arial" w:cs="Arial"/>
          <w:color w:val="FF0000"/>
          <w:sz w:val="18"/>
          <w:szCs w:val="18"/>
        </w:rPr>
      </w:pPr>
    </w:p>
    <w:p w:rsidR="007F412A" w:rsidRPr="002E07ED" w:rsidRDefault="007F412A" w:rsidP="002E07ED">
      <w:pPr>
        <w:pStyle w:val="Textoindependiente3"/>
        <w:widowControl w:val="0"/>
        <w:spacing w:after="0" w:line="240" w:lineRule="auto"/>
        <w:jc w:val="center"/>
        <w:rPr>
          <w:rFonts w:ascii="Arial" w:hAnsi="Arial" w:cs="Arial"/>
          <w:b/>
          <w:bCs/>
          <w:sz w:val="18"/>
          <w:szCs w:val="18"/>
        </w:rPr>
      </w:pPr>
      <w:r w:rsidRPr="002E07ED">
        <w:rPr>
          <w:rFonts w:ascii="Arial" w:hAnsi="Arial" w:cs="Arial"/>
          <w:b/>
          <w:bCs/>
          <w:sz w:val="18"/>
          <w:szCs w:val="18"/>
        </w:rPr>
        <w:t>(ANEXO)</w:t>
      </w:r>
    </w:p>
    <w:sectPr w:rsidR="007F412A" w:rsidRPr="002E07ED" w:rsidSect="00ED2F02">
      <w:pgSz w:w="12240" w:h="15840" w:code="1"/>
      <w:pgMar w:top="1418" w:right="1701" w:bottom="1418" w:left="170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C9" w:rsidRDefault="001707C9" w:rsidP="00AB641B">
      <w:pPr>
        <w:spacing w:after="0" w:line="240" w:lineRule="auto"/>
      </w:pPr>
      <w:r>
        <w:separator/>
      </w:r>
    </w:p>
  </w:endnote>
  <w:endnote w:type="continuationSeparator" w:id="0">
    <w:p w:rsidR="001707C9" w:rsidRDefault="001707C9" w:rsidP="00AB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0519748"/>
      <w:docPartObj>
        <w:docPartGallery w:val="Page Numbers (Bottom of Page)"/>
        <w:docPartUnique/>
      </w:docPartObj>
    </w:sdtPr>
    <w:sdtEndPr/>
    <w:sdtContent>
      <w:sdt>
        <w:sdtPr>
          <w:rPr>
            <w:rFonts w:ascii="Arial" w:hAnsi="Arial" w:cs="Arial"/>
            <w:sz w:val="16"/>
            <w:szCs w:val="16"/>
          </w:rPr>
          <w:id w:val="1630281995"/>
          <w:docPartObj>
            <w:docPartGallery w:val="Page Numbers (Top of Page)"/>
            <w:docPartUnique/>
          </w:docPartObj>
        </w:sdtPr>
        <w:sdtEndPr/>
        <w:sdtContent>
          <w:p w:rsidR="002E07ED" w:rsidRPr="007D4A86" w:rsidRDefault="002E07ED">
            <w:pPr>
              <w:pStyle w:val="Piedepgina"/>
              <w:rPr>
                <w:rFonts w:ascii="Arial" w:hAnsi="Arial" w:cs="Arial"/>
                <w:sz w:val="16"/>
                <w:szCs w:val="16"/>
              </w:rPr>
            </w:pPr>
            <w:r w:rsidRPr="00700ADA">
              <w:rPr>
                <w:rFonts w:ascii="Arial" w:hAnsi="Arial" w:cs="Arial"/>
                <w:sz w:val="16"/>
                <w:szCs w:val="16"/>
              </w:rPr>
              <w:t xml:space="preserve">Página </w:t>
            </w:r>
            <w:r w:rsidRPr="00700ADA">
              <w:rPr>
                <w:rFonts w:ascii="Arial" w:hAnsi="Arial" w:cs="Arial"/>
                <w:b/>
                <w:bCs/>
                <w:sz w:val="16"/>
                <w:szCs w:val="16"/>
              </w:rPr>
              <w:fldChar w:fldCharType="begin"/>
            </w:r>
            <w:r w:rsidRPr="00700ADA">
              <w:rPr>
                <w:rFonts w:ascii="Arial" w:hAnsi="Arial" w:cs="Arial"/>
                <w:b/>
                <w:bCs/>
                <w:sz w:val="16"/>
                <w:szCs w:val="16"/>
              </w:rPr>
              <w:instrText>PAGE</w:instrText>
            </w:r>
            <w:r w:rsidRPr="00700ADA">
              <w:rPr>
                <w:rFonts w:ascii="Arial" w:hAnsi="Arial" w:cs="Arial"/>
                <w:b/>
                <w:bCs/>
                <w:sz w:val="16"/>
                <w:szCs w:val="16"/>
              </w:rPr>
              <w:fldChar w:fldCharType="separate"/>
            </w:r>
            <w:r w:rsidR="00623538">
              <w:rPr>
                <w:rFonts w:ascii="Arial" w:hAnsi="Arial" w:cs="Arial"/>
                <w:b/>
                <w:bCs/>
                <w:noProof/>
                <w:sz w:val="16"/>
                <w:szCs w:val="16"/>
              </w:rPr>
              <w:t>19</w:t>
            </w:r>
            <w:r w:rsidRPr="00700ADA">
              <w:rPr>
                <w:rFonts w:ascii="Arial" w:hAnsi="Arial" w:cs="Arial"/>
                <w:b/>
                <w:bCs/>
                <w:sz w:val="16"/>
                <w:szCs w:val="16"/>
              </w:rPr>
              <w:fldChar w:fldCharType="end"/>
            </w:r>
            <w:r w:rsidRPr="00700ADA">
              <w:rPr>
                <w:rFonts w:ascii="Arial" w:hAnsi="Arial" w:cs="Arial"/>
                <w:sz w:val="16"/>
                <w:szCs w:val="16"/>
              </w:rPr>
              <w:t xml:space="preserve"> de </w:t>
            </w:r>
            <w:r w:rsidRPr="00700ADA">
              <w:rPr>
                <w:rFonts w:ascii="Arial" w:hAnsi="Arial" w:cs="Arial"/>
                <w:b/>
                <w:bCs/>
                <w:sz w:val="16"/>
                <w:szCs w:val="16"/>
              </w:rPr>
              <w:fldChar w:fldCharType="begin"/>
            </w:r>
            <w:r w:rsidRPr="00700ADA">
              <w:rPr>
                <w:rFonts w:ascii="Arial" w:hAnsi="Arial" w:cs="Arial"/>
                <w:b/>
                <w:bCs/>
                <w:sz w:val="16"/>
                <w:szCs w:val="16"/>
              </w:rPr>
              <w:instrText>NUMPAGES</w:instrText>
            </w:r>
            <w:r w:rsidRPr="00700ADA">
              <w:rPr>
                <w:rFonts w:ascii="Arial" w:hAnsi="Arial" w:cs="Arial"/>
                <w:b/>
                <w:bCs/>
                <w:sz w:val="16"/>
                <w:szCs w:val="16"/>
              </w:rPr>
              <w:fldChar w:fldCharType="separate"/>
            </w:r>
            <w:r w:rsidR="00623538">
              <w:rPr>
                <w:rFonts w:ascii="Arial" w:hAnsi="Arial" w:cs="Arial"/>
                <w:b/>
                <w:bCs/>
                <w:noProof/>
                <w:sz w:val="16"/>
                <w:szCs w:val="16"/>
              </w:rPr>
              <w:t>61</w:t>
            </w:r>
            <w:r w:rsidRPr="00700ADA">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C9" w:rsidRDefault="001707C9" w:rsidP="00AB641B">
      <w:pPr>
        <w:spacing w:after="0" w:line="240" w:lineRule="auto"/>
      </w:pPr>
      <w:r>
        <w:separator/>
      </w:r>
    </w:p>
  </w:footnote>
  <w:footnote w:type="continuationSeparator" w:id="0">
    <w:p w:rsidR="001707C9" w:rsidRDefault="001707C9" w:rsidP="00AB641B">
      <w:pPr>
        <w:spacing w:after="0" w:line="240" w:lineRule="auto"/>
      </w:pPr>
      <w:r>
        <w:continuationSeparator/>
      </w:r>
    </w:p>
  </w:footnote>
  <w:footnote w:id="1">
    <w:p w:rsidR="002E07ED" w:rsidRPr="00CE6512" w:rsidRDefault="002E07ED" w:rsidP="003C18DD">
      <w:pPr>
        <w:pStyle w:val="Textonotapie"/>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ED" w:rsidRDefault="002E07ED">
    <w:pPr>
      <w:pStyle w:val="Encabezado"/>
    </w:pPr>
    <w:r>
      <w:rPr>
        <w:noProof/>
        <w:lang w:val="es-CO" w:eastAsia="es-CO"/>
      </w:rPr>
      <w:drawing>
        <wp:anchor distT="0" distB="0" distL="114300" distR="114300" simplePos="0" relativeHeight="251659264" behindDoc="0" locked="0" layoutInCell="1" allowOverlap="1" wp14:anchorId="453222E0" wp14:editId="2F70C01F">
          <wp:simplePos x="0" y="0"/>
          <wp:positionH relativeFrom="column">
            <wp:posOffset>2733040</wp:posOffset>
          </wp:positionH>
          <wp:positionV relativeFrom="paragraph">
            <wp:posOffset>22225</wp:posOffset>
          </wp:positionV>
          <wp:extent cx="2919730" cy="755650"/>
          <wp:effectExtent l="0" t="0" r="0" b="635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ED" w:rsidRDefault="002E07ED" w:rsidP="000A1DAD">
    <w:pPr>
      <w:pStyle w:val="Encabezado"/>
    </w:pPr>
    <w:r>
      <w:rPr>
        <w:noProof/>
        <w:snapToGrid/>
        <w:lang w:val="es-CO" w:eastAsia="es-CO"/>
      </w:rPr>
      <w:drawing>
        <wp:anchor distT="0" distB="0" distL="114300" distR="114300" simplePos="0" relativeHeight="251660288" behindDoc="0" locked="0" layoutInCell="1" allowOverlap="1" wp14:anchorId="13872973" wp14:editId="434DDF7E">
          <wp:simplePos x="0" y="0"/>
          <wp:positionH relativeFrom="column">
            <wp:posOffset>4445000</wp:posOffset>
          </wp:positionH>
          <wp:positionV relativeFrom="paragraph">
            <wp:posOffset>156210</wp:posOffset>
          </wp:positionV>
          <wp:extent cx="2074545" cy="536575"/>
          <wp:effectExtent l="0" t="0" r="190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545"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9B6"/>
    <w:multiLevelType w:val="hybridMultilevel"/>
    <w:tmpl w:val="32728FA8"/>
    <w:lvl w:ilvl="0" w:tplc="865048A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6D234D"/>
    <w:multiLevelType w:val="hybridMultilevel"/>
    <w:tmpl w:val="F3628C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800412"/>
    <w:multiLevelType w:val="hybridMultilevel"/>
    <w:tmpl w:val="B6325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F24D68"/>
    <w:multiLevelType w:val="hybridMultilevel"/>
    <w:tmpl w:val="797059D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3D4B0F"/>
    <w:multiLevelType w:val="hybridMultilevel"/>
    <w:tmpl w:val="658AE5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3A3BAD"/>
    <w:multiLevelType w:val="hybridMultilevel"/>
    <w:tmpl w:val="20FEF8A8"/>
    <w:lvl w:ilvl="0" w:tplc="74DCB6CC">
      <w:start w:val="1"/>
      <w:numFmt w:val="lowerRoman"/>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9C53CB"/>
    <w:multiLevelType w:val="multilevel"/>
    <w:tmpl w:val="64A45DD6"/>
    <w:lvl w:ilvl="0">
      <w:start w:val="1"/>
      <w:numFmt w:val="decimal"/>
      <w:pStyle w:val="Ttulo1"/>
      <w:lvlText w:val="%1"/>
      <w:lvlJc w:val="left"/>
      <w:pPr>
        <w:ind w:left="432" w:hanging="432"/>
      </w:pPr>
    </w:lvl>
    <w:lvl w:ilvl="1">
      <w:start w:val="1"/>
      <w:numFmt w:val="decimal"/>
      <w:pStyle w:val="Ttulo2"/>
      <w:lvlText w:val="%1.%2"/>
      <w:lvlJc w:val="left"/>
      <w:pPr>
        <w:ind w:left="576" w:hanging="576"/>
      </w:pPr>
      <w:rPr>
        <w:sz w:val="22"/>
        <w:szCs w:val="2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29B7013D"/>
    <w:multiLevelType w:val="multilevel"/>
    <w:tmpl w:val="4A343E40"/>
    <w:lvl w:ilvl="0">
      <w:start w:val="1"/>
      <w:numFmt w:val="decimal"/>
      <w:lvlText w:val="%1."/>
      <w:lvlJc w:val="left"/>
      <w:pPr>
        <w:ind w:left="720" w:hanging="360"/>
      </w:pPr>
      <w:rPr>
        <w:b/>
      </w:rPr>
    </w:lvl>
    <w:lvl w:ilvl="1">
      <w:start w:val="1"/>
      <w:numFmt w:val="decimal"/>
      <w:isLgl/>
      <w:lvlText w:val="%1.%2."/>
      <w:lvlJc w:val="left"/>
      <w:pPr>
        <w:ind w:left="744" w:hanging="384"/>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2C7424B3"/>
    <w:multiLevelType w:val="hybridMultilevel"/>
    <w:tmpl w:val="4EBAC5C4"/>
    <w:lvl w:ilvl="0" w:tplc="D2B613E4">
      <w:start w:val="1"/>
      <w:numFmt w:val="lowerLetter"/>
      <w:lvlText w:val="%1)"/>
      <w:lvlJc w:val="left"/>
      <w:pPr>
        <w:ind w:left="720" w:hanging="360"/>
      </w:pPr>
      <w:rPr>
        <w:rFonts w:ascii="Arial" w:hAnsi="Arial" w:cs="Times New Roman" w:hint="default"/>
        <w:b w:val="0"/>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7D2834"/>
    <w:multiLevelType w:val="hybridMultilevel"/>
    <w:tmpl w:val="425067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645342"/>
    <w:multiLevelType w:val="hybridMultilevel"/>
    <w:tmpl w:val="C9C8A74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4352517E"/>
    <w:multiLevelType w:val="hybridMultilevel"/>
    <w:tmpl w:val="61BE415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384B14"/>
    <w:multiLevelType w:val="hybridMultilevel"/>
    <w:tmpl w:val="60A282B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BF54ACF"/>
    <w:multiLevelType w:val="hybridMultilevel"/>
    <w:tmpl w:val="2320F0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EF71AB0"/>
    <w:multiLevelType w:val="hybridMultilevel"/>
    <w:tmpl w:val="B2F871FA"/>
    <w:lvl w:ilvl="0" w:tplc="EE46BB5E">
      <w:start w:val="1"/>
      <w:numFmt w:val="lowerLetter"/>
      <w:lvlText w:val="(%1)"/>
      <w:lvlJc w:val="left"/>
      <w:pPr>
        <w:ind w:left="735" w:hanging="375"/>
      </w:pPr>
      <w:rPr>
        <w:rFonts w:hint="default"/>
        <w:b/>
      </w:rPr>
    </w:lvl>
    <w:lvl w:ilvl="1" w:tplc="220681B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FAD6080"/>
    <w:multiLevelType w:val="hybridMultilevel"/>
    <w:tmpl w:val="A3A6C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A92823"/>
    <w:multiLevelType w:val="hybridMultilevel"/>
    <w:tmpl w:val="4634C5CE"/>
    <w:lvl w:ilvl="0" w:tplc="D6424C8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nsid w:val="55543663"/>
    <w:multiLevelType w:val="hybridMultilevel"/>
    <w:tmpl w:val="5A34D1C6"/>
    <w:lvl w:ilvl="0" w:tplc="31DE6BA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5EC18DF"/>
    <w:multiLevelType w:val="hybridMultilevel"/>
    <w:tmpl w:val="6E123A2A"/>
    <w:lvl w:ilvl="0" w:tplc="B8148090">
      <w:start w:val="1"/>
      <w:numFmt w:val="decimal"/>
      <w:lvlText w:val="%1."/>
      <w:lvlJc w:val="left"/>
      <w:pPr>
        <w:ind w:left="643" w:hanging="360"/>
      </w:pPr>
      <w:rPr>
        <w:rFonts w:ascii="Arial" w:eastAsiaTheme="minorHAnsi" w:hAnsi="Arial" w:cs="Arial"/>
      </w:rPr>
    </w:lvl>
    <w:lvl w:ilvl="1" w:tplc="EE76E0A2">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E30FC6"/>
    <w:multiLevelType w:val="hybridMultilevel"/>
    <w:tmpl w:val="A64EA4A6"/>
    <w:lvl w:ilvl="0" w:tplc="61289CAC">
      <w:start w:val="1"/>
      <w:numFmt w:val="decimal"/>
      <w:lvlText w:val="%1."/>
      <w:lvlJc w:val="left"/>
      <w:pPr>
        <w:ind w:left="360" w:hanging="360"/>
      </w:pPr>
      <w:rPr>
        <w:b/>
      </w:rPr>
    </w:lvl>
    <w:lvl w:ilvl="1" w:tplc="50ECE6CC">
      <w:start w:val="1"/>
      <w:numFmt w:val="lowerLetter"/>
      <w:lvlText w:val="%2."/>
      <w:lvlJc w:val="left"/>
      <w:pPr>
        <w:ind w:left="1080" w:hanging="360"/>
      </w:pPr>
      <w:rPr>
        <w:rFonts w:ascii="Arial" w:eastAsia="Times New Roman" w:hAnsi="Arial" w:cs="Arial"/>
      </w:rPr>
    </w:lvl>
    <w:lvl w:ilvl="2" w:tplc="116841C4">
      <w:start w:val="1"/>
      <w:numFmt w:val="lowerLetter"/>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9210A18"/>
    <w:multiLevelType w:val="hybridMultilevel"/>
    <w:tmpl w:val="24182496"/>
    <w:lvl w:ilvl="0" w:tplc="240A000F">
      <w:start w:val="1"/>
      <w:numFmt w:val="decimal"/>
      <w:lvlText w:val="%1."/>
      <w:lvlJc w:val="left"/>
      <w:pPr>
        <w:ind w:left="643" w:hanging="360"/>
      </w:pPr>
    </w:lvl>
    <w:lvl w:ilvl="1" w:tplc="EE76E0A2">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C852DDF"/>
    <w:multiLevelType w:val="hybridMultilevel"/>
    <w:tmpl w:val="D6CE3AD2"/>
    <w:lvl w:ilvl="0" w:tplc="2BA8171A">
      <w:start w:val="1"/>
      <w:numFmt w:val="upperRoman"/>
      <w:lvlText w:val="%1."/>
      <w:lvlJc w:val="left"/>
      <w:pPr>
        <w:ind w:left="3414" w:hanging="720"/>
      </w:pPr>
      <w:rPr>
        <w:rFonts w:hint="default"/>
        <w:b/>
      </w:rPr>
    </w:lvl>
    <w:lvl w:ilvl="1" w:tplc="E71EF114">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F73001A"/>
    <w:multiLevelType w:val="hybridMultilevel"/>
    <w:tmpl w:val="67C67B12"/>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2011C32"/>
    <w:multiLevelType w:val="hybridMultilevel"/>
    <w:tmpl w:val="25B86EE4"/>
    <w:lvl w:ilvl="0" w:tplc="C7F6DB0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2785444"/>
    <w:multiLevelType w:val="hybridMultilevel"/>
    <w:tmpl w:val="ED9AE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02E5D"/>
    <w:multiLevelType w:val="hybridMultilevel"/>
    <w:tmpl w:val="DD9683DE"/>
    <w:lvl w:ilvl="0" w:tplc="61289CAC">
      <w:start w:val="1"/>
      <w:numFmt w:val="decimal"/>
      <w:lvlText w:val="%1."/>
      <w:lvlJc w:val="left"/>
      <w:pPr>
        <w:ind w:left="360" w:hanging="360"/>
      </w:pPr>
      <w:rPr>
        <w:b/>
      </w:rPr>
    </w:lvl>
    <w:lvl w:ilvl="1" w:tplc="50ECE6CC">
      <w:start w:val="1"/>
      <w:numFmt w:val="lowerLetter"/>
      <w:lvlText w:val="%2."/>
      <w:lvlJc w:val="left"/>
      <w:pPr>
        <w:ind w:left="786" w:hanging="360"/>
      </w:pPr>
      <w:rPr>
        <w:rFonts w:ascii="Arial" w:eastAsia="Times New Roman" w:hAnsi="Arial" w:cs="Arial"/>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4125435"/>
    <w:multiLevelType w:val="hybridMultilevel"/>
    <w:tmpl w:val="78420DA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6A93650C"/>
    <w:multiLevelType w:val="hybridMultilevel"/>
    <w:tmpl w:val="A80EC4EE"/>
    <w:lvl w:ilvl="0" w:tplc="6262BD8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BF60100"/>
    <w:multiLevelType w:val="hybridMultilevel"/>
    <w:tmpl w:val="7A2A3B26"/>
    <w:lvl w:ilvl="0" w:tplc="6C987E86">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DDF4206"/>
    <w:multiLevelType w:val="hybridMultilevel"/>
    <w:tmpl w:val="FF40C4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DE73773"/>
    <w:multiLevelType w:val="hybridMultilevel"/>
    <w:tmpl w:val="C8B662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0A248F1"/>
    <w:multiLevelType w:val="hybridMultilevel"/>
    <w:tmpl w:val="BBB235DA"/>
    <w:lvl w:ilvl="0" w:tplc="240A000F">
      <w:start w:val="1"/>
      <w:numFmt w:val="decimal"/>
      <w:lvlText w:val="%1."/>
      <w:lvlJc w:val="left"/>
      <w:pPr>
        <w:ind w:left="720" w:hanging="360"/>
      </w:pPr>
      <w:rPr>
        <w:rFonts w:hint="default"/>
      </w:rPr>
    </w:lvl>
    <w:lvl w:ilvl="1" w:tplc="3DA2E6C0">
      <w:start w:val="1"/>
      <w:numFmt w:val="lowerLetter"/>
      <w:lvlText w:val="%2."/>
      <w:lvlJc w:val="left"/>
      <w:pPr>
        <w:ind w:left="1575" w:hanging="495"/>
      </w:pPr>
      <w:rPr>
        <w:rFonts w:hint="default"/>
      </w:rPr>
    </w:lvl>
    <w:lvl w:ilvl="2" w:tplc="55EA4302">
      <w:numFmt w:val="bullet"/>
      <w:lvlText w:val="•"/>
      <w:lvlJc w:val="left"/>
      <w:pPr>
        <w:ind w:left="2685" w:hanging="705"/>
      </w:pPr>
      <w:rPr>
        <w:rFonts w:ascii="Arial" w:eastAsia="MS Mincho"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657AC8"/>
    <w:multiLevelType w:val="hybridMultilevel"/>
    <w:tmpl w:val="BBB235DA"/>
    <w:lvl w:ilvl="0" w:tplc="240A000F">
      <w:start w:val="1"/>
      <w:numFmt w:val="decimal"/>
      <w:lvlText w:val="%1."/>
      <w:lvlJc w:val="left"/>
      <w:pPr>
        <w:ind w:left="720" w:hanging="360"/>
      </w:pPr>
      <w:rPr>
        <w:rFonts w:hint="default"/>
      </w:rPr>
    </w:lvl>
    <w:lvl w:ilvl="1" w:tplc="3DA2E6C0">
      <w:start w:val="1"/>
      <w:numFmt w:val="lowerLetter"/>
      <w:lvlText w:val="%2."/>
      <w:lvlJc w:val="left"/>
      <w:pPr>
        <w:ind w:left="1575" w:hanging="495"/>
      </w:pPr>
      <w:rPr>
        <w:rFonts w:hint="default"/>
      </w:rPr>
    </w:lvl>
    <w:lvl w:ilvl="2" w:tplc="55EA4302">
      <w:numFmt w:val="bullet"/>
      <w:lvlText w:val="•"/>
      <w:lvlJc w:val="left"/>
      <w:pPr>
        <w:ind w:left="2685" w:hanging="705"/>
      </w:pPr>
      <w:rPr>
        <w:rFonts w:ascii="Arial" w:eastAsia="MS Mincho"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1757367"/>
    <w:multiLevelType w:val="hybridMultilevel"/>
    <w:tmpl w:val="14962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7C759B8"/>
    <w:multiLevelType w:val="hybridMultilevel"/>
    <w:tmpl w:val="614C3DEE"/>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5">
    <w:nsid w:val="79BE4252"/>
    <w:multiLevelType w:val="hybridMultilevel"/>
    <w:tmpl w:val="F0707C44"/>
    <w:lvl w:ilvl="0" w:tplc="4C0008DE">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7F3B55EE"/>
    <w:multiLevelType w:val="hybridMultilevel"/>
    <w:tmpl w:val="D85A8108"/>
    <w:lvl w:ilvl="0" w:tplc="A2FE88B0">
      <w:start w:val="1"/>
      <w:numFmt w:val="lowerLetter"/>
      <w:lvlText w:val="%1)"/>
      <w:lvlJc w:val="left"/>
      <w:pPr>
        <w:ind w:left="1318" w:hanging="360"/>
      </w:pPr>
      <w:rPr>
        <w:rFonts w:hint="default"/>
        <w:b/>
      </w:rPr>
    </w:lvl>
    <w:lvl w:ilvl="1" w:tplc="240A0019" w:tentative="1">
      <w:start w:val="1"/>
      <w:numFmt w:val="lowerLetter"/>
      <w:lvlText w:val="%2."/>
      <w:lvlJc w:val="left"/>
      <w:pPr>
        <w:ind w:left="2038" w:hanging="360"/>
      </w:pPr>
    </w:lvl>
    <w:lvl w:ilvl="2" w:tplc="240A001B" w:tentative="1">
      <w:start w:val="1"/>
      <w:numFmt w:val="lowerRoman"/>
      <w:lvlText w:val="%3."/>
      <w:lvlJc w:val="right"/>
      <w:pPr>
        <w:ind w:left="2758" w:hanging="180"/>
      </w:pPr>
    </w:lvl>
    <w:lvl w:ilvl="3" w:tplc="240A000F" w:tentative="1">
      <w:start w:val="1"/>
      <w:numFmt w:val="decimal"/>
      <w:lvlText w:val="%4."/>
      <w:lvlJc w:val="left"/>
      <w:pPr>
        <w:ind w:left="3478" w:hanging="360"/>
      </w:pPr>
    </w:lvl>
    <w:lvl w:ilvl="4" w:tplc="240A0019" w:tentative="1">
      <w:start w:val="1"/>
      <w:numFmt w:val="lowerLetter"/>
      <w:lvlText w:val="%5."/>
      <w:lvlJc w:val="left"/>
      <w:pPr>
        <w:ind w:left="4198" w:hanging="360"/>
      </w:pPr>
    </w:lvl>
    <w:lvl w:ilvl="5" w:tplc="240A001B" w:tentative="1">
      <w:start w:val="1"/>
      <w:numFmt w:val="lowerRoman"/>
      <w:lvlText w:val="%6."/>
      <w:lvlJc w:val="right"/>
      <w:pPr>
        <w:ind w:left="4918" w:hanging="180"/>
      </w:pPr>
    </w:lvl>
    <w:lvl w:ilvl="6" w:tplc="240A000F" w:tentative="1">
      <w:start w:val="1"/>
      <w:numFmt w:val="decimal"/>
      <w:lvlText w:val="%7."/>
      <w:lvlJc w:val="left"/>
      <w:pPr>
        <w:ind w:left="5638" w:hanging="360"/>
      </w:pPr>
    </w:lvl>
    <w:lvl w:ilvl="7" w:tplc="240A0019" w:tentative="1">
      <w:start w:val="1"/>
      <w:numFmt w:val="lowerLetter"/>
      <w:lvlText w:val="%8."/>
      <w:lvlJc w:val="left"/>
      <w:pPr>
        <w:ind w:left="6358" w:hanging="360"/>
      </w:pPr>
    </w:lvl>
    <w:lvl w:ilvl="8" w:tplc="240A001B" w:tentative="1">
      <w:start w:val="1"/>
      <w:numFmt w:val="lowerRoman"/>
      <w:lvlText w:val="%9."/>
      <w:lvlJc w:val="right"/>
      <w:pPr>
        <w:ind w:left="7078" w:hanging="18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0"/>
  </w:num>
  <w:num w:numId="7">
    <w:abstractNumId w:val="13"/>
  </w:num>
  <w:num w:numId="8">
    <w:abstractNumId w:val="29"/>
  </w:num>
  <w:num w:numId="9">
    <w:abstractNumId w:val="2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4"/>
  </w:num>
  <w:num w:numId="13">
    <w:abstractNumId w:val="11"/>
  </w:num>
  <w:num w:numId="14">
    <w:abstractNumId w:val="4"/>
  </w:num>
  <w:num w:numId="15">
    <w:abstractNumId w:val="5"/>
  </w:num>
  <w:num w:numId="16">
    <w:abstractNumId w:val="16"/>
  </w:num>
  <w:num w:numId="17">
    <w:abstractNumId w:val="33"/>
  </w:num>
  <w:num w:numId="18">
    <w:abstractNumId w:val="8"/>
  </w:num>
  <w:num w:numId="19">
    <w:abstractNumId w:val="1"/>
  </w:num>
  <w:num w:numId="20">
    <w:abstractNumId w:val="2"/>
  </w:num>
  <w:num w:numId="21">
    <w:abstractNumId w:val="24"/>
  </w:num>
  <w:num w:numId="22">
    <w:abstractNumId w:val="25"/>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 w:numId="29">
    <w:abstractNumId w:val="36"/>
  </w:num>
  <w:num w:numId="30">
    <w:abstractNumId w:val="35"/>
  </w:num>
  <w:num w:numId="31">
    <w:abstractNumId w:val="22"/>
  </w:num>
  <w:num w:numId="32">
    <w:abstractNumId w:val="32"/>
  </w:num>
  <w:num w:numId="33">
    <w:abstractNumId w:val="31"/>
  </w:num>
  <w:num w:numId="34">
    <w:abstractNumId w:val="3"/>
  </w:num>
  <w:num w:numId="35">
    <w:abstractNumId w:val="18"/>
  </w:num>
  <w:num w:numId="36">
    <w:abstractNumId w:val="27"/>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5C"/>
    <w:rsid w:val="00001D9E"/>
    <w:rsid w:val="00002A28"/>
    <w:rsid w:val="00006DC2"/>
    <w:rsid w:val="00012017"/>
    <w:rsid w:val="00016690"/>
    <w:rsid w:val="0001705A"/>
    <w:rsid w:val="00022183"/>
    <w:rsid w:val="00025894"/>
    <w:rsid w:val="000265E7"/>
    <w:rsid w:val="0002668D"/>
    <w:rsid w:val="00032BDF"/>
    <w:rsid w:val="000349B0"/>
    <w:rsid w:val="00035D08"/>
    <w:rsid w:val="00036290"/>
    <w:rsid w:val="0005219C"/>
    <w:rsid w:val="00052F3C"/>
    <w:rsid w:val="00053012"/>
    <w:rsid w:val="0005721D"/>
    <w:rsid w:val="00067D0C"/>
    <w:rsid w:val="00076200"/>
    <w:rsid w:val="00082413"/>
    <w:rsid w:val="00083323"/>
    <w:rsid w:val="00085E74"/>
    <w:rsid w:val="000868AB"/>
    <w:rsid w:val="0009240A"/>
    <w:rsid w:val="000937EF"/>
    <w:rsid w:val="000A1C7E"/>
    <w:rsid w:val="000A1DAD"/>
    <w:rsid w:val="000A3FEC"/>
    <w:rsid w:val="000C219E"/>
    <w:rsid w:val="000C22AA"/>
    <w:rsid w:val="000C4BEB"/>
    <w:rsid w:val="000C61E2"/>
    <w:rsid w:val="000D561E"/>
    <w:rsid w:val="000E1239"/>
    <w:rsid w:val="000E3648"/>
    <w:rsid w:val="000E3E33"/>
    <w:rsid w:val="000E66FA"/>
    <w:rsid w:val="000F0920"/>
    <w:rsid w:val="000F37CE"/>
    <w:rsid w:val="00110F6B"/>
    <w:rsid w:val="0011275D"/>
    <w:rsid w:val="001134AF"/>
    <w:rsid w:val="00113551"/>
    <w:rsid w:val="001149A7"/>
    <w:rsid w:val="00134D28"/>
    <w:rsid w:val="00141373"/>
    <w:rsid w:val="0014222A"/>
    <w:rsid w:val="00144016"/>
    <w:rsid w:val="0014682A"/>
    <w:rsid w:val="001469E8"/>
    <w:rsid w:val="001510EE"/>
    <w:rsid w:val="001652E0"/>
    <w:rsid w:val="001707C9"/>
    <w:rsid w:val="00171B7C"/>
    <w:rsid w:val="0018050E"/>
    <w:rsid w:val="00183662"/>
    <w:rsid w:val="00187857"/>
    <w:rsid w:val="001A4E81"/>
    <w:rsid w:val="001B123D"/>
    <w:rsid w:val="001B47FE"/>
    <w:rsid w:val="001B60DB"/>
    <w:rsid w:val="001B77E6"/>
    <w:rsid w:val="001C4617"/>
    <w:rsid w:val="001D025B"/>
    <w:rsid w:val="001D2438"/>
    <w:rsid w:val="001D2AA2"/>
    <w:rsid w:val="001D3BB9"/>
    <w:rsid w:val="001D7659"/>
    <w:rsid w:val="001D7CC9"/>
    <w:rsid w:val="001E179E"/>
    <w:rsid w:val="001E2627"/>
    <w:rsid w:val="001E32FD"/>
    <w:rsid w:val="001F5DA8"/>
    <w:rsid w:val="001F790A"/>
    <w:rsid w:val="0021076A"/>
    <w:rsid w:val="00210A6F"/>
    <w:rsid w:val="002119CC"/>
    <w:rsid w:val="002143C2"/>
    <w:rsid w:val="002207D1"/>
    <w:rsid w:val="00221D86"/>
    <w:rsid w:val="00227747"/>
    <w:rsid w:val="0024093F"/>
    <w:rsid w:val="002427C2"/>
    <w:rsid w:val="00250DEF"/>
    <w:rsid w:val="00252AE1"/>
    <w:rsid w:val="002543E2"/>
    <w:rsid w:val="00254B3A"/>
    <w:rsid w:val="002643AD"/>
    <w:rsid w:val="00266270"/>
    <w:rsid w:val="00270593"/>
    <w:rsid w:val="002706DF"/>
    <w:rsid w:val="002712C8"/>
    <w:rsid w:val="00271CA4"/>
    <w:rsid w:val="00276912"/>
    <w:rsid w:val="00277744"/>
    <w:rsid w:val="002811AB"/>
    <w:rsid w:val="00281EA8"/>
    <w:rsid w:val="0028212D"/>
    <w:rsid w:val="00292C21"/>
    <w:rsid w:val="002A3CF0"/>
    <w:rsid w:val="002A5DA9"/>
    <w:rsid w:val="002A75D3"/>
    <w:rsid w:val="002B4826"/>
    <w:rsid w:val="002B4CD4"/>
    <w:rsid w:val="002B4E19"/>
    <w:rsid w:val="002C0C94"/>
    <w:rsid w:val="002C4DD6"/>
    <w:rsid w:val="002C515B"/>
    <w:rsid w:val="002C597D"/>
    <w:rsid w:val="002D44E9"/>
    <w:rsid w:val="002D492D"/>
    <w:rsid w:val="002D5D3D"/>
    <w:rsid w:val="002D7E98"/>
    <w:rsid w:val="002E07ED"/>
    <w:rsid w:val="002E4698"/>
    <w:rsid w:val="002F0F0E"/>
    <w:rsid w:val="002F126B"/>
    <w:rsid w:val="002F4846"/>
    <w:rsid w:val="002F4D77"/>
    <w:rsid w:val="00302551"/>
    <w:rsid w:val="0030284B"/>
    <w:rsid w:val="0030401B"/>
    <w:rsid w:val="00312439"/>
    <w:rsid w:val="00314C7F"/>
    <w:rsid w:val="0032300E"/>
    <w:rsid w:val="003371CE"/>
    <w:rsid w:val="0033729D"/>
    <w:rsid w:val="00337963"/>
    <w:rsid w:val="00345375"/>
    <w:rsid w:val="0034578F"/>
    <w:rsid w:val="00354EA3"/>
    <w:rsid w:val="00361705"/>
    <w:rsid w:val="00361CDE"/>
    <w:rsid w:val="00366D84"/>
    <w:rsid w:val="00367F3C"/>
    <w:rsid w:val="00380629"/>
    <w:rsid w:val="003823B8"/>
    <w:rsid w:val="003864E9"/>
    <w:rsid w:val="003877A6"/>
    <w:rsid w:val="0039792C"/>
    <w:rsid w:val="00397B39"/>
    <w:rsid w:val="003A7C64"/>
    <w:rsid w:val="003B4C35"/>
    <w:rsid w:val="003B6A00"/>
    <w:rsid w:val="003B6BB3"/>
    <w:rsid w:val="003C0F1C"/>
    <w:rsid w:val="003C18DD"/>
    <w:rsid w:val="003C2FD5"/>
    <w:rsid w:val="003C6EF6"/>
    <w:rsid w:val="003D15BF"/>
    <w:rsid w:val="003D3524"/>
    <w:rsid w:val="003D7370"/>
    <w:rsid w:val="003E1AC2"/>
    <w:rsid w:val="003E4482"/>
    <w:rsid w:val="003E60AD"/>
    <w:rsid w:val="003E612E"/>
    <w:rsid w:val="003F012C"/>
    <w:rsid w:val="003F22EE"/>
    <w:rsid w:val="0040050E"/>
    <w:rsid w:val="0040054D"/>
    <w:rsid w:val="00401729"/>
    <w:rsid w:val="00406275"/>
    <w:rsid w:val="004149A0"/>
    <w:rsid w:val="00421895"/>
    <w:rsid w:val="00422B97"/>
    <w:rsid w:val="00425ED7"/>
    <w:rsid w:val="00431970"/>
    <w:rsid w:val="00436136"/>
    <w:rsid w:val="004426C1"/>
    <w:rsid w:val="004450AE"/>
    <w:rsid w:val="00445A6B"/>
    <w:rsid w:val="0044671E"/>
    <w:rsid w:val="00447CC1"/>
    <w:rsid w:val="00450743"/>
    <w:rsid w:val="004509AC"/>
    <w:rsid w:val="00454F96"/>
    <w:rsid w:val="00466CD7"/>
    <w:rsid w:val="00470427"/>
    <w:rsid w:val="00473EC2"/>
    <w:rsid w:val="00477925"/>
    <w:rsid w:val="004831E0"/>
    <w:rsid w:val="00486F8A"/>
    <w:rsid w:val="00487B20"/>
    <w:rsid w:val="004915C7"/>
    <w:rsid w:val="00495317"/>
    <w:rsid w:val="004A14BC"/>
    <w:rsid w:val="004A3B03"/>
    <w:rsid w:val="004A5BF0"/>
    <w:rsid w:val="004B18D6"/>
    <w:rsid w:val="004B3DD9"/>
    <w:rsid w:val="004D586C"/>
    <w:rsid w:val="004E2120"/>
    <w:rsid w:val="004E2F81"/>
    <w:rsid w:val="004E52DA"/>
    <w:rsid w:val="004E5EE7"/>
    <w:rsid w:val="004E75D5"/>
    <w:rsid w:val="004E767A"/>
    <w:rsid w:val="004F4C63"/>
    <w:rsid w:val="004F5C38"/>
    <w:rsid w:val="00503D99"/>
    <w:rsid w:val="00504844"/>
    <w:rsid w:val="00504BA4"/>
    <w:rsid w:val="00505997"/>
    <w:rsid w:val="005103A5"/>
    <w:rsid w:val="0051093B"/>
    <w:rsid w:val="00511A36"/>
    <w:rsid w:val="005154D4"/>
    <w:rsid w:val="0051693E"/>
    <w:rsid w:val="00521EAB"/>
    <w:rsid w:val="005225CE"/>
    <w:rsid w:val="00523B46"/>
    <w:rsid w:val="00524691"/>
    <w:rsid w:val="005275C9"/>
    <w:rsid w:val="00530698"/>
    <w:rsid w:val="005310DB"/>
    <w:rsid w:val="00533614"/>
    <w:rsid w:val="005402C7"/>
    <w:rsid w:val="00541D3F"/>
    <w:rsid w:val="005437DC"/>
    <w:rsid w:val="005464FC"/>
    <w:rsid w:val="00554617"/>
    <w:rsid w:val="00557B9B"/>
    <w:rsid w:val="00566FBB"/>
    <w:rsid w:val="00572F8B"/>
    <w:rsid w:val="00583F38"/>
    <w:rsid w:val="00585631"/>
    <w:rsid w:val="005856CE"/>
    <w:rsid w:val="0059379B"/>
    <w:rsid w:val="005962F4"/>
    <w:rsid w:val="005A3098"/>
    <w:rsid w:val="005A7C58"/>
    <w:rsid w:val="005B01AF"/>
    <w:rsid w:val="005B428E"/>
    <w:rsid w:val="005B63B2"/>
    <w:rsid w:val="005B6801"/>
    <w:rsid w:val="005C3F6F"/>
    <w:rsid w:val="005C58A3"/>
    <w:rsid w:val="005C710A"/>
    <w:rsid w:val="005D08F1"/>
    <w:rsid w:val="005D0E3E"/>
    <w:rsid w:val="005D64C8"/>
    <w:rsid w:val="005D6844"/>
    <w:rsid w:val="005E1872"/>
    <w:rsid w:val="005E34F7"/>
    <w:rsid w:val="005E6A9D"/>
    <w:rsid w:val="005F3B63"/>
    <w:rsid w:val="005F523E"/>
    <w:rsid w:val="00613597"/>
    <w:rsid w:val="006141EC"/>
    <w:rsid w:val="00623538"/>
    <w:rsid w:val="00623C17"/>
    <w:rsid w:val="00632444"/>
    <w:rsid w:val="006504F1"/>
    <w:rsid w:val="00652F8F"/>
    <w:rsid w:val="00653F13"/>
    <w:rsid w:val="006559C8"/>
    <w:rsid w:val="006674F8"/>
    <w:rsid w:val="0067117A"/>
    <w:rsid w:val="00671F0A"/>
    <w:rsid w:val="006769CD"/>
    <w:rsid w:val="00680DF4"/>
    <w:rsid w:val="00686B86"/>
    <w:rsid w:val="00687EA8"/>
    <w:rsid w:val="006973FB"/>
    <w:rsid w:val="006A16DD"/>
    <w:rsid w:val="006A2269"/>
    <w:rsid w:val="006A3952"/>
    <w:rsid w:val="006A5B0A"/>
    <w:rsid w:val="006A72B5"/>
    <w:rsid w:val="006B00B2"/>
    <w:rsid w:val="006B0EF2"/>
    <w:rsid w:val="006C1B8C"/>
    <w:rsid w:val="006C1EA9"/>
    <w:rsid w:val="006C4592"/>
    <w:rsid w:val="006C5443"/>
    <w:rsid w:val="006C5BA4"/>
    <w:rsid w:val="006D62EE"/>
    <w:rsid w:val="006D6BEB"/>
    <w:rsid w:val="006D769A"/>
    <w:rsid w:val="006D79EC"/>
    <w:rsid w:val="006E0DF9"/>
    <w:rsid w:val="006E32F6"/>
    <w:rsid w:val="006E58BC"/>
    <w:rsid w:val="006F0634"/>
    <w:rsid w:val="006F2AB0"/>
    <w:rsid w:val="006F77CF"/>
    <w:rsid w:val="00707C93"/>
    <w:rsid w:val="00710151"/>
    <w:rsid w:val="00717626"/>
    <w:rsid w:val="00717FC6"/>
    <w:rsid w:val="00726935"/>
    <w:rsid w:val="00726B76"/>
    <w:rsid w:val="00730055"/>
    <w:rsid w:val="00732192"/>
    <w:rsid w:val="00733B4A"/>
    <w:rsid w:val="00736815"/>
    <w:rsid w:val="00736B6C"/>
    <w:rsid w:val="007421A2"/>
    <w:rsid w:val="007462AC"/>
    <w:rsid w:val="00746601"/>
    <w:rsid w:val="00750083"/>
    <w:rsid w:val="00751772"/>
    <w:rsid w:val="0075325C"/>
    <w:rsid w:val="00761C91"/>
    <w:rsid w:val="0076215E"/>
    <w:rsid w:val="0076353A"/>
    <w:rsid w:val="007659D1"/>
    <w:rsid w:val="00771DF1"/>
    <w:rsid w:val="00773ABA"/>
    <w:rsid w:val="00783A50"/>
    <w:rsid w:val="00784A98"/>
    <w:rsid w:val="00784E8C"/>
    <w:rsid w:val="0078559E"/>
    <w:rsid w:val="007859A5"/>
    <w:rsid w:val="0078601E"/>
    <w:rsid w:val="007865A3"/>
    <w:rsid w:val="007A002D"/>
    <w:rsid w:val="007A3D8D"/>
    <w:rsid w:val="007A4267"/>
    <w:rsid w:val="007A4F7C"/>
    <w:rsid w:val="007A560E"/>
    <w:rsid w:val="007A71E8"/>
    <w:rsid w:val="007B180B"/>
    <w:rsid w:val="007B7E02"/>
    <w:rsid w:val="007C38B8"/>
    <w:rsid w:val="007C47A5"/>
    <w:rsid w:val="007C7F29"/>
    <w:rsid w:val="007D1CB1"/>
    <w:rsid w:val="007D41C0"/>
    <w:rsid w:val="007D4A86"/>
    <w:rsid w:val="007E177D"/>
    <w:rsid w:val="007E6E4B"/>
    <w:rsid w:val="007F2B88"/>
    <w:rsid w:val="007F412A"/>
    <w:rsid w:val="007F58A8"/>
    <w:rsid w:val="0080098C"/>
    <w:rsid w:val="00804042"/>
    <w:rsid w:val="008050E0"/>
    <w:rsid w:val="008065E8"/>
    <w:rsid w:val="00806E9E"/>
    <w:rsid w:val="008131C3"/>
    <w:rsid w:val="008160A5"/>
    <w:rsid w:val="00816AA0"/>
    <w:rsid w:val="008174CA"/>
    <w:rsid w:val="008206BB"/>
    <w:rsid w:val="008208A5"/>
    <w:rsid w:val="00821A51"/>
    <w:rsid w:val="008247BE"/>
    <w:rsid w:val="008326CE"/>
    <w:rsid w:val="0083271C"/>
    <w:rsid w:val="00836264"/>
    <w:rsid w:val="00846090"/>
    <w:rsid w:val="00851078"/>
    <w:rsid w:val="00851BF7"/>
    <w:rsid w:val="0085216B"/>
    <w:rsid w:val="00856849"/>
    <w:rsid w:val="008572C3"/>
    <w:rsid w:val="008616FA"/>
    <w:rsid w:val="008628C4"/>
    <w:rsid w:val="00862F5A"/>
    <w:rsid w:val="00866853"/>
    <w:rsid w:val="00872014"/>
    <w:rsid w:val="00872779"/>
    <w:rsid w:val="00874FBE"/>
    <w:rsid w:val="00877339"/>
    <w:rsid w:val="0088033D"/>
    <w:rsid w:val="00881C4C"/>
    <w:rsid w:val="00883DF2"/>
    <w:rsid w:val="0088517A"/>
    <w:rsid w:val="00890E45"/>
    <w:rsid w:val="00896133"/>
    <w:rsid w:val="008A3568"/>
    <w:rsid w:val="008A3EF7"/>
    <w:rsid w:val="008A5220"/>
    <w:rsid w:val="008A62F5"/>
    <w:rsid w:val="008B0891"/>
    <w:rsid w:val="008B10D6"/>
    <w:rsid w:val="008B1174"/>
    <w:rsid w:val="008B33D6"/>
    <w:rsid w:val="008B73BB"/>
    <w:rsid w:val="008B7E56"/>
    <w:rsid w:val="008C2467"/>
    <w:rsid w:val="008D41C3"/>
    <w:rsid w:val="008D6662"/>
    <w:rsid w:val="008E28FF"/>
    <w:rsid w:val="008F56B0"/>
    <w:rsid w:val="008F7035"/>
    <w:rsid w:val="00905C94"/>
    <w:rsid w:val="0091117F"/>
    <w:rsid w:val="00914C66"/>
    <w:rsid w:val="0092335F"/>
    <w:rsid w:val="0092616B"/>
    <w:rsid w:val="00927D81"/>
    <w:rsid w:val="00931E98"/>
    <w:rsid w:val="00935693"/>
    <w:rsid w:val="00935D4D"/>
    <w:rsid w:val="009406AD"/>
    <w:rsid w:val="009437E6"/>
    <w:rsid w:val="00943ED2"/>
    <w:rsid w:val="00947728"/>
    <w:rsid w:val="0095702E"/>
    <w:rsid w:val="00962BAD"/>
    <w:rsid w:val="009646DA"/>
    <w:rsid w:val="0096728B"/>
    <w:rsid w:val="009723AF"/>
    <w:rsid w:val="00975738"/>
    <w:rsid w:val="0097786A"/>
    <w:rsid w:val="00977974"/>
    <w:rsid w:val="00977A47"/>
    <w:rsid w:val="00977D58"/>
    <w:rsid w:val="00991AAC"/>
    <w:rsid w:val="00994A15"/>
    <w:rsid w:val="009A0442"/>
    <w:rsid w:val="009A4CD8"/>
    <w:rsid w:val="009A5879"/>
    <w:rsid w:val="009A7870"/>
    <w:rsid w:val="009B0CED"/>
    <w:rsid w:val="009C015C"/>
    <w:rsid w:val="009C51F7"/>
    <w:rsid w:val="009D059B"/>
    <w:rsid w:val="009D3535"/>
    <w:rsid w:val="009D7369"/>
    <w:rsid w:val="009E05FA"/>
    <w:rsid w:val="009E7EB9"/>
    <w:rsid w:val="009F0A87"/>
    <w:rsid w:val="00A028EC"/>
    <w:rsid w:val="00A02CED"/>
    <w:rsid w:val="00A02F9B"/>
    <w:rsid w:val="00A06F64"/>
    <w:rsid w:val="00A07863"/>
    <w:rsid w:val="00A07AC7"/>
    <w:rsid w:val="00A14AB5"/>
    <w:rsid w:val="00A2289B"/>
    <w:rsid w:val="00A23EB7"/>
    <w:rsid w:val="00A3006F"/>
    <w:rsid w:val="00A32E40"/>
    <w:rsid w:val="00A3412D"/>
    <w:rsid w:val="00A421D4"/>
    <w:rsid w:val="00A4335A"/>
    <w:rsid w:val="00A71927"/>
    <w:rsid w:val="00A759C2"/>
    <w:rsid w:val="00A81A08"/>
    <w:rsid w:val="00A853A7"/>
    <w:rsid w:val="00A87656"/>
    <w:rsid w:val="00A87BBB"/>
    <w:rsid w:val="00A91E35"/>
    <w:rsid w:val="00A91E54"/>
    <w:rsid w:val="00A92E62"/>
    <w:rsid w:val="00A93415"/>
    <w:rsid w:val="00A94EFD"/>
    <w:rsid w:val="00AA56FA"/>
    <w:rsid w:val="00AA6B34"/>
    <w:rsid w:val="00AB0DBC"/>
    <w:rsid w:val="00AB29F3"/>
    <w:rsid w:val="00AB4AB3"/>
    <w:rsid w:val="00AB641B"/>
    <w:rsid w:val="00AD021B"/>
    <w:rsid w:val="00AD0B11"/>
    <w:rsid w:val="00AD3004"/>
    <w:rsid w:val="00AD4CE9"/>
    <w:rsid w:val="00AD55B9"/>
    <w:rsid w:val="00AE36BB"/>
    <w:rsid w:val="00AE47D3"/>
    <w:rsid w:val="00AF1732"/>
    <w:rsid w:val="00AF777C"/>
    <w:rsid w:val="00B000AE"/>
    <w:rsid w:val="00B07F17"/>
    <w:rsid w:val="00B14375"/>
    <w:rsid w:val="00B20CCA"/>
    <w:rsid w:val="00B218DE"/>
    <w:rsid w:val="00B21E65"/>
    <w:rsid w:val="00B22804"/>
    <w:rsid w:val="00B30B08"/>
    <w:rsid w:val="00B3327F"/>
    <w:rsid w:val="00B3455F"/>
    <w:rsid w:val="00B40D52"/>
    <w:rsid w:val="00B45A79"/>
    <w:rsid w:val="00B52D84"/>
    <w:rsid w:val="00B547AA"/>
    <w:rsid w:val="00B61AE2"/>
    <w:rsid w:val="00B62CF7"/>
    <w:rsid w:val="00B705D9"/>
    <w:rsid w:val="00B77C40"/>
    <w:rsid w:val="00B92B63"/>
    <w:rsid w:val="00B94B3C"/>
    <w:rsid w:val="00B96D83"/>
    <w:rsid w:val="00BA032E"/>
    <w:rsid w:val="00BA0D55"/>
    <w:rsid w:val="00BA3575"/>
    <w:rsid w:val="00BA436F"/>
    <w:rsid w:val="00BA463D"/>
    <w:rsid w:val="00BB086D"/>
    <w:rsid w:val="00BB08D0"/>
    <w:rsid w:val="00BB5214"/>
    <w:rsid w:val="00BB5B55"/>
    <w:rsid w:val="00BB6205"/>
    <w:rsid w:val="00BB6DB3"/>
    <w:rsid w:val="00BC12CC"/>
    <w:rsid w:val="00BC2471"/>
    <w:rsid w:val="00BC5DC5"/>
    <w:rsid w:val="00BC6ECF"/>
    <w:rsid w:val="00BD3C84"/>
    <w:rsid w:val="00BD55C7"/>
    <w:rsid w:val="00BD6ECC"/>
    <w:rsid w:val="00BE241D"/>
    <w:rsid w:val="00BE4281"/>
    <w:rsid w:val="00BE45BD"/>
    <w:rsid w:val="00BE68A9"/>
    <w:rsid w:val="00BE71E4"/>
    <w:rsid w:val="00BF1BA3"/>
    <w:rsid w:val="00C00279"/>
    <w:rsid w:val="00C02875"/>
    <w:rsid w:val="00C03B0A"/>
    <w:rsid w:val="00C04CFA"/>
    <w:rsid w:val="00C06FF3"/>
    <w:rsid w:val="00C16140"/>
    <w:rsid w:val="00C163AD"/>
    <w:rsid w:val="00C16899"/>
    <w:rsid w:val="00C20D17"/>
    <w:rsid w:val="00C21CF7"/>
    <w:rsid w:val="00C231FA"/>
    <w:rsid w:val="00C3310F"/>
    <w:rsid w:val="00C36EE4"/>
    <w:rsid w:val="00C44EA8"/>
    <w:rsid w:val="00C505CA"/>
    <w:rsid w:val="00C52931"/>
    <w:rsid w:val="00C56C59"/>
    <w:rsid w:val="00C614BC"/>
    <w:rsid w:val="00C64523"/>
    <w:rsid w:val="00C65990"/>
    <w:rsid w:val="00C666B0"/>
    <w:rsid w:val="00C71F78"/>
    <w:rsid w:val="00C72C51"/>
    <w:rsid w:val="00C73D4A"/>
    <w:rsid w:val="00C7469D"/>
    <w:rsid w:val="00C7603D"/>
    <w:rsid w:val="00C830E8"/>
    <w:rsid w:val="00C86283"/>
    <w:rsid w:val="00C900C0"/>
    <w:rsid w:val="00C95A01"/>
    <w:rsid w:val="00CA0B2F"/>
    <w:rsid w:val="00CA0FA2"/>
    <w:rsid w:val="00CA1DF0"/>
    <w:rsid w:val="00CA25F8"/>
    <w:rsid w:val="00CA3E50"/>
    <w:rsid w:val="00CA7C38"/>
    <w:rsid w:val="00CB05FA"/>
    <w:rsid w:val="00CB5BE6"/>
    <w:rsid w:val="00CC12D0"/>
    <w:rsid w:val="00CC26C1"/>
    <w:rsid w:val="00CC57F1"/>
    <w:rsid w:val="00CD05C3"/>
    <w:rsid w:val="00CD17F2"/>
    <w:rsid w:val="00CF3E90"/>
    <w:rsid w:val="00D03B8F"/>
    <w:rsid w:val="00D07841"/>
    <w:rsid w:val="00D07D35"/>
    <w:rsid w:val="00D1158B"/>
    <w:rsid w:val="00D138FB"/>
    <w:rsid w:val="00D13923"/>
    <w:rsid w:val="00D14B8B"/>
    <w:rsid w:val="00D23562"/>
    <w:rsid w:val="00D31AB6"/>
    <w:rsid w:val="00D36335"/>
    <w:rsid w:val="00D428E8"/>
    <w:rsid w:val="00D4383E"/>
    <w:rsid w:val="00D45291"/>
    <w:rsid w:val="00D4581C"/>
    <w:rsid w:val="00D50A77"/>
    <w:rsid w:val="00D50D10"/>
    <w:rsid w:val="00D523E4"/>
    <w:rsid w:val="00D5337E"/>
    <w:rsid w:val="00D55D2D"/>
    <w:rsid w:val="00D6030E"/>
    <w:rsid w:val="00D60A5A"/>
    <w:rsid w:val="00D62D79"/>
    <w:rsid w:val="00D71551"/>
    <w:rsid w:val="00D732F8"/>
    <w:rsid w:val="00D73BDB"/>
    <w:rsid w:val="00D8017E"/>
    <w:rsid w:val="00D80EE4"/>
    <w:rsid w:val="00D86A3C"/>
    <w:rsid w:val="00D90B0E"/>
    <w:rsid w:val="00D928DF"/>
    <w:rsid w:val="00DA4459"/>
    <w:rsid w:val="00DB0256"/>
    <w:rsid w:val="00DB1A8C"/>
    <w:rsid w:val="00DB5D18"/>
    <w:rsid w:val="00DC32F0"/>
    <w:rsid w:val="00DC5748"/>
    <w:rsid w:val="00DD7080"/>
    <w:rsid w:val="00DE106C"/>
    <w:rsid w:val="00DE41C4"/>
    <w:rsid w:val="00DE572C"/>
    <w:rsid w:val="00DE7C55"/>
    <w:rsid w:val="00DF004D"/>
    <w:rsid w:val="00DF4877"/>
    <w:rsid w:val="00DF492D"/>
    <w:rsid w:val="00DF7283"/>
    <w:rsid w:val="00E04A03"/>
    <w:rsid w:val="00E06C9B"/>
    <w:rsid w:val="00E12D20"/>
    <w:rsid w:val="00E2638B"/>
    <w:rsid w:val="00E26E25"/>
    <w:rsid w:val="00E27869"/>
    <w:rsid w:val="00E27E04"/>
    <w:rsid w:val="00E301DC"/>
    <w:rsid w:val="00E30A67"/>
    <w:rsid w:val="00E32D46"/>
    <w:rsid w:val="00E37618"/>
    <w:rsid w:val="00E53549"/>
    <w:rsid w:val="00E5451F"/>
    <w:rsid w:val="00E5610B"/>
    <w:rsid w:val="00E5717E"/>
    <w:rsid w:val="00E57AB0"/>
    <w:rsid w:val="00E57F10"/>
    <w:rsid w:val="00E649F5"/>
    <w:rsid w:val="00E6607E"/>
    <w:rsid w:val="00E85DE7"/>
    <w:rsid w:val="00E9322B"/>
    <w:rsid w:val="00EA27BE"/>
    <w:rsid w:val="00EA32DC"/>
    <w:rsid w:val="00EA4F6F"/>
    <w:rsid w:val="00EA51DD"/>
    <w:rsid w:val="00EA6309"/>
    <w:rsid w:val="00EB3BE9"/>
    <w:rsid w:val="00EB67F7"/>
    <w:rsid w:val="00EB793C"/>
    <w:rsid w:val="00EC06D7"/>
    <w:rsid w:val="00EC1275"/>
    <w:rsid w:val="00EC59DD"/>
    <w:rsid w:val="00EC678A"/>
    <w:rsid w:val="00ED2409"/>
    <w:rsid w:val="00ED2F02"/>
    <w:rsid w:val="00ED5EB8"/>
    <w:rsid w:val="00ED6A5B"/>
    <w:rsid w:val="00EE15CC"/>
    <w:rsid w:val="00EE167D"/>
    <w:rsid w:val="00EE292A"/>
    <w:rsid w:val="00EE46FA"/>
    <w:rsid w:val="00EF0DAF"/>
    <w:rsid w:val="00EF1B14"/>
    <w:rsid w:val="00EF2AEC"/>
    <w:rsid w:val="00EF5471"/>
    <w:rsid w:val="00F02125"/>
    <w:rsid w:val="00F1213C"/>
    <w:rsid w:val="00F132BC"/>
    <w:rsid w:val="00F244F3"/>
    <w:rsid w:val="00F25C03"/>
    <w:rsid w:val="00F31F2E"/>
    <w:rsid w:val="00F4323F"/>
    <w:rsid w:val="00F5162D"/>
    <w:rsid w:val="00F516F7"/>
    <w:rsid w:val="00F523D1"/>
    <w:rsid w:val="00F526E0"/>
    <w:rsid w:val="00F53374"/>
    <w:rsid w:val="00F65D0D"/>
    <w:rsid w:val="00F6716D"/>
    <w:rsid w:val="00F70FAC"/>
    <w:rsid w:val="00F7336F"/>
    <w:rsid w:val="00F769EC"/>
    <w:rsid w:val="00F76BE3"/>
    <w:rsid w:val="00F80DC5"/>
    <w:rsid w:val="00F816CB"/>
    <w:rsid w:val="00F91BB2"/>
    <w:rsid w:val="00F94F2A"/>
    <w:rsid w:val="00FA021E"/>
    <w:rsid w:val="00FA08FE"/>
    <w:rsid w:val="00FA6EAF"/>
    <w:rsid w:val="00FA791A"/>
    <w:rsid w:val="00FB024D"/>
    <w:rsid w:val="00FB4826"/>
    <w:rsid w:val="00FB5B33"/>
    <w:rsid w:val="00FC46CF"/>
    <w:rsid w:val="00FC4929"/>
    <w:rsid w:val="00FC6F1F"/>
    <w:rsid w:val="00FD697D"/>
    <w:rsid w:val="00FD73ED"/>
    <w:rsid w:val="00FE05C3"/>
    <w:rsid w:val="00FE140C"/>
    <w:rsid w:val="00FE41A9"/>
    <w:rsid w:val="00FE4CB7"/>
    <w:rsid w:val="00FF1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itulo 1 CCE"/>
    <w:basedOn w:val="Normal"/>
    <w:next w:val="Normal"/>
    <w:link w:val="Ttulo1Car"/>
    <w:qFormat/>
    <w:rsid w:val="00B96D83"/>
    <w:pPr>
      <w:keepNext/>
      <w:widowControl w:val="0"/>
      <w:numPr>
        <w:numId w:val="2"/>
      </w:numPr>
      <w:overflowPunct w:val="0"/>
      <w:autoSpaceDE w:val="0"/>
      <w:autoSpaceDN w:val="0"/>
      <w:adjustRightInd w:val="0"/>
      <w:snapToGrid w:val="0"/>
      <w:spacing w:after="0" w:line="360" w:lineRule="atLeast"/>
      <w:jc w:val="center"/>
      <w:outlineLvl w:val="0"/>
    </w:pPr>
    <w:rPr>
      <w:rFonts w:ascii="Arial" w:eastAsia="Times New Roman" w:hAnsi="Arial" w:cs="Times New Roman"/>
      <w:b/>
      <w:sz w:val="20"/>
      <w:szCs w:val="20"/>
      <w:lang w:val="es-ES_tradnl" w:eastAsia="es-ES"/>
    </w:rPr>
  </w:style>
  <w:style w:type="paragraph" w:styleId="Ttulo2">
    <w:name w:val="heading 2"/>
    <w:aliases w:val="Title Header2,Heading 2 Hidden,heading 2,h2,TOC1,H2,Título 2 CCE"/>
    <w:basedOn w:val="Normal"/>
    <w:next w:val="Normal"/>
    <w:link w:val="Ttulo2Car"/>
    <w:unhideWhenUsed/>
    <w:qFormat/>
    <w:rsid w:val="00B96D83"/>
    <w:pPr>
      <w:keepNext/>
      <w:widowControl w:val="0"/>
      <w:numPr>
        <w:ilvl w:val="1"/>
        <w:numId w:val="2"/>
      </w:numPr>
      <w:overflowPunct w:val="0"/>
      <w:autoSpaceDE w:val="0"/>
      <w:autoSpaceDN w:val="0"/>
      <w:adjustRightInd w:val="0"/>
      <w:snapToGrid w:val="0"/>
      <w:spacing w:before="240" w:after="60" w:line="360" w:lineRule="atLeast"/>
      <w:jc w:val="both"/>
      <w:outlineLvl w:val="1"/>
    </w:pPr>
    <w:rPr>
      <w:rFonts w:ascii="Arial" w:eastAsia="Times New Roman" w:hAnsi="Arial" w:cs="Times New Roman"/>
      <w:b/>
      <w:bCs/>
      <w:iCs/>
      <w:sz w:val="20"/>
      <w:szCs w:val="28"/>
      <w:lang w:val="es-ES_tradnl" w:eastAsia="es-ES"/>
    </w:rPr>
  </w:style>
  <w:style w:type="paragraph" w:styleId="Ttulo3">
    <w:name w:val="heading 3"/>
    <w:basedOn w:val="Normal"/>
    <w:next w:val="Normal"/>
    <w:link w:val="Ttulo3Car"/>
    <w:unhideWhenUsed/>
    <w:qFormat/>
    <w:rsid w:val="00B96D83"/>
    <w:pPr>
      <w:keepNext/>
      <w:widowControl w:val="0"/>
      <w:numPr>
        <w:ilvl w:val="2"/>
        <w:numId w:val="2"/>
      </w:numPr>
      <w:overflowPunct w:val="0"/>
      <w:autoSpaceDE w:val="0"/>
      <w:autoSpaceDN w:val="0"/>
      <w:adjustRightInd w:val="0"/>
      <w:snapToGrid w:val="0"/>
      <w:spacing w:before="240" w:after="60" w:line="360" w:lineRule="atLeast"/>
      <w:jc w:val="both"/>
      <w:outlineLvl w:val="2"/>
    </w:pPr>
    <w:rPr>
      <w:rFonts w:ascii="Arial" w:eastAsia="Times New Roman" w:hAnsi="Arial" w:cs="Times New Roman"/>
      <w:b/>
      <w:bCs/>
      <w:sz w:val="20"/>
      <w:szCs w:val="26"/>
      <w:lang w:val="es-ES_tradnl" w:eastAsia="es-ES"/>
    </w:rPr>
  </w:style>
  <w:style w:type="paragraph" w:styleId="Ttulo4">
    <w:name w:val="heading 4"/>
    <w:basedOn w:val="Normal"/>
    <w:next w:val="Normal"/>
    <w:link w:val="Ttulo4Car"/>
    <w:semiHidden/>
    <w:unhideWhenUsed/>
    <w:qFormat/>
    <w:rsid w:val="00B96D83"/>
    <w:pPr>
      <w:keepNext/>
      <w:widowControl w:val="0"/>
      <w:numPr>
        <w:ilvl w:val="3"/>
        <w:numId w:val="2"/>
      </w:numPr>
      <w:overflowPunct w:val="0"/>
      <w:autoSpaceDE w:val="0"/>
      <w:autoSpaceDN w:val="0"/>
      <w:adjustRightInd w:val="0"/>
      <w:snapToGrid w:val="0"/>
      <w:spacing w:before="240" w:after="60" w:line="360" w:lineRule="atLeast"/>
      <w:jc w:val="both"/>
      <w:outlineLvl w:val="3"/>
    </w:pPr>
    <w:rPr>
      <w:rFonts w:ascii="Times New Roman" w:eastAsia="Times New Roman" w:hAnsi="Times New Roman" w:cs="Times New Roman"/>
      <w:b/>
      <w:bCs/>
      <w:sz w:val="28"/>
      <w:szCs w:val="28"/>
      <w:lang w:val="es-ES_tradnl" w:eastAsia="es-ES"/>
    </w:rPr>
  </w:style>
  <w:style w:type="paragraph" w:styleId="Ttulo5">
    <w:name w:val="heading 5"/>
    <w:basedOn w:val="Normal"/>
    <w:next w:val="Normal"/>
    <w:link w:val="Ttulo5Car"/>
    <w:semiHidden/>
    <w:unhideWhenUsed/>
    <w:qFormat/>
    <w:rsid w:val="00B96D83"/>
    <w:pPr>
      <w:keepNext/>
      <w:widowControl w:val="0"/>
      <w:numPr>
        <w:ilvl w:val="4"/>
        <w:numId w:val="2"/>
      </w:numPr>
      <w:tabs>
        <w:tab w:val="left" w:pos="1134"/>
      </w:tabs>
      <w:overflowPunct w:val="0"/>
      <w:autoSpaceDE w:val="0"/>
      <w:autoSpaceDN w:val="0"/>
      <w:adjustRightInd w:val="0"/>
      <w:spacing w:after="0" w:line="240" w:lineRule="auto"/>
      <w:jc w:val="both"/>
      <w:outlineLvl w:val="4"/>
    </w:pPr>
    <w:rPr>
      <w:rFonts w:ascii="Arial" w:eastAsia="Times New Roman" w:hAnsi="Arial" w:cs="Times New Roman"/>
      <w:b/>
      <w:kern w:val="28"/>
      <w:sz w:val="20"/>
      <w:szCs w:val="20"/>
      <w:lang w:val="x-none" w:eastAsia="es-ES"/>
    </w:rPr>
  </w:style>
  <w:style w:type="paragraph" w:styleId="Ttulo6">
    <w:name w:val="heading 6"/>
    <w:basedOn w:val="Normal"/>
    <w:next w:val="Normal"/>
    <w:link w:val="Ttulo6Car"/>
    <w:semiHidden/>
    <w:unhideWhenUsed/>
    <w:qFormat/>
    <w:rsid w:val="00B96D83"/>
    <w:pPr>
      <w:widowControl w:val="0"/>
      <w:numPr>
        <w:ilvl w:val="5"/>
        <w:numId w:val="2"/>
      </w:numPr>
      <w:overflowPunct w:val="0"/>
      <w:autoSpaceDE w:val="0"/>
      <w:autoSpaceDN w:val="0"/>
      <w:adjustRightInd w:val="0"/>
      <w:snapToGrid w:val="0"/>
      <w:spacing w:before="240" w:after="60" w:line="360" w:lineRule="atLeast"/>
      <w:jc w:val="both"/>
      <w:outlineLvl w:val="5"/>
    </w:pPr>
    <w:rPr>
      <w:rFonts w:ascii="Calibri" w:eastAsia="Times New Roman" w:hAnsi="Calibri" w:cs="Times New Roman"/>
      <w:b/>
      <w:sz w:val="20"/>
      <w:szCs w:val="20"/>
      <w:lang w:val="es-ES_tradnl" w:eastAsia="es-ES"/>
    </w:rPr>
  </w:style>
  <w:style w:type="paragraph" w:styleId="Ttulo7">
    <w:name w:val="heading 7"/>
    <w:basedOn w:val="Normal"/>
    <w:next w:val="Normal"/>
    <w:link w:val="Ttulo7Car"/>
    <w:semiHidden/>
    <w:unhideWhenUsed/>
    <w:qFormat/>
    <w:rsid w:val="00B96D83"/>
    <w:pPr>
      <w:widowControl w:val="0"/>
      <w:numPr>
        <w:ilvl w:val="6"/>
        <w:numId w:val="2"/>
      </w:numPr>
      <w:overflowPunct w:val="0"/>
      <w:autoSpaceDE w:val="0"/>
      <w:autoSpaceDN w:val="0"/>
      <w:adjustRightInd w:val="0"/>
      <w:snapToGrid w:val="0"/>
      <w:spacing w:before="240" w:after="60" w:line="360" w:lineRule="atLeast"/>
      <w:jc w:val="both"/>
      <w:outlineLvl w:val="6"/>
    </w:pPr>
    <w:rPr>
      <w:rFonts w:ascii="Calibri" w:eastAsia="Times New Roman" w:hAnsi="Calibri" w:cs="Times New Roman"/>
      <w:bCs/>
      <w:sz w:val="24"/>
      <w:szCs w:val="24"/>
      <w:lang w:val="es-ES_tradnl" w:eastAsia="es-ES"/>
    </w:rPr>
  </w:style>
  <w:style w:type="paragraph" w:styleId="Ttulo8">
    <w:name w:val="heading 8"/>
    <w:basedOn w:val="Normal"/>
    <w:next w:val="Normal"/>
    <w:link w:val="Ttulo8Car"/>
    <w:semiHidden/>
    <w:unhideWhenUsed/>
    <w:qFormat/>
    <w:rsid w:val="00B96D83"/>
    <w:pPr>
      <w:keepNext/>
      <w:widowControl w:val="0"/>
      <w:numPr>
        <w:ilvl w:val="7"/>
        <w:numId w:val="2"/>
      </w:numPr>
      <w:overflowPunct w:val="0"/>
      <w:autoSpaceDE w:val="0"/>
      <w:autoSpaceDN w:val="0"/>
      <w:adjustRightInd w:val="0"/>
      <w:snapToGrid w:val="0"/>
      <w:spacing w:after="0" w:line="360" w:lineRule="atLeast"/>
      <w:jc w:val="both"/>
      <w:outlineLvl w:val="7"/>
    </w:pPr>
    <w:rPr>
      <w:rFonts w:ascii="Times New Roman" w:eastAsia="Times New Roman" w:hAnsi="Times New Roman" w:cs="Times New Roman"/>
      <w:b/>
      <w:sz w:val="20"/>
      <w:szCs w:val="20"/>
      <w:lang w:val="es-ES_tradnl" w:eastAsia="es-ES"/>
    </w:rPr>
  </w:style>
  <w:style w:type="paragraph" w:styleId="Ttulo9">
    <w:name w:val="heading 9"/>
    <w:basedOn w:val="Normal"/>
    <w:next w:val="Normal"/>
    <w:link w:val="Ttulo9Car"/>
    <w:unhideWhenUsed/>
    <w:qFormat/>
    <w:rsid w:val="00B96D83"/>
    <w:pPr>
      <w:widowControl w:val="0"/>
      <w:numPr>
        <w:ilvl w:val="8"/>
        <w:numId w:val="2"/>
      </w:numPr>
      <w:overflowPunct w:val="0"/>
      <w:autoSpaceDE w:val="0"/>
      <w:autoSpaceDN w:val="0"/>
      <w:adjustRightInd w:val="0"/>
      <w:snapToGrid w:val="0"/>
      <w:spacing w:before="240" w:after="60" w:line="360" w:lineRule="atLeast"/>
      <w:ind w:left="6480" w:hanging="180"/>
      <w:jc w:val="both"/>
      <w:outlineLvl w:val="8"/>
    </w:pPr>
    <w:rPr>
      <w:rFonts w:ascii="Arial" w:eastAsia="Times New Roman" w:hAnsi="Arial" w:cs="Times New Roman"/>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75325C"/>
    <w:rPr>
      <w:color w:val="0000FF"/>
      <w:u w:val="single"/>
    </w:rPr>
  </w:style>
  <w:style w:type="character" w:customStyle="1" w:styleId="EncabezadoCar">
    <w:name w:val="Encabezado Car"/>
    <w:aliases w:val="h Car,h8 Car,h9 Car,h10 Car,h18 Car,encabezado Car"/>
    <w:link w:val="Encabezado"/>
    <w:locked/>
    <w:rsid w:val="0075325C"/>
    <w:rPr>
      <w:bCs/>
      <w:snapToGrid w:val="0"/>
      <w:lang w:val="es-ES_tradnl"/>
    </w:rPr>
  </w:style>
  <w:style w:type="paragraph" w:styleId="Encabezado">
    <w:name w:val="header"/>
    <w:aliases w:val="h,h8,h9,h10,h18,encabezado"/>
    <w:basedOn w:val="Normal"/>
    <w:link w:val="EncabezadoCar"/>
    <w:unhideWhenUsed/>
    <w:rsid w:val="0075325C"/>
    <w:pPr>
      <w:widowControl w:val="0"/>
      <w:tabs>
        <w:tab w:val="center" w:pos="4419"/>
        <w:tab w:val="right" w:pos="8838"/>
      </w:tabs>
      <w:overflowPunct w:val="0"/>
      <w:autoSpaceDE w:val="0"/>
      <w:autoSpaceDN w:val="0"/>
      <w:adjustRightInd w:val="0"/>
      <w:snapToGrid w:val="0"/>
      <w:spacing w:after="0" w:line="360" w:lineRule="atLeast"/>
      <w:jc w:val="both"/>
    </w:pPr>
    <w:rPr>
      <w:bCs/>
      <w:snapToGrid w:val="0"/>
      <w:lang w:val="es-ES_tradnl"/>
    </w:rPr>
  </w:style>
  <w:style w:type="character" w:customStyle="1" w:styleId="EncabezadoCar1">
    <w:name w:val="Encabezado Car1"/>
    <w:basedOn w:val="Fuentedeprrafopredeter"/>
    <w:uiPriority w:val="99"/>
    <w:semiHidden/>
    <w:rsid w:val="0075325C"/>
  </w:style>
  <w:style w:type="paragraph" w:styleId="Textodeglobo">
    <w:name w:val="Balloon Text"/>
    <w:basedOn w:val="Normal"/>
    <w:link w:val="TextodegloboCar"/>
    <w:uiPriority w:val="99"/>
    <w:semiHidden/>
    <w:unhideWhenUsed/>
    <w:rsid w:val="00753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25C"/>
    <w:rPr>
      <w:rFonts w:ascii="Tahoma" w:hAnsi="Tahoma" w:cs="Tahoma"/>
      <w:sz w:val="16"/>
      <w:szCs w:val="16"/>
    </w:rPr>
  </w:style>
  <w:style w:type="paragraph" w:customStyle="1" w:styleId="Default">
    <w:name w:val="Default"/>
    <w:link w:val="DefaultCar"/>
    <w:qFormat/>
    <w:rsid w:val="007C38B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9A0442"/>
    <w:pPr>
      <w:ind w:left="720"/>
      <w:contextualSpacing/>
    </w:pPr>
  </w:style>
  <w:style w:type="table" w:styleId="Tablaconcuadrcula">
    <w:name w:val="Table Grid"/>
    <w:basedOn w:val="Tablanormal"/>
    <w:rsid w:val="007A3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D4581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4581C"/>
    <w:rPr>
      <w:rFonts w:ascii="Times New Roman" w:eastAsia="Times New Roman" w:hAnsi="Times New Roman" w:cs="Times New Roman"/>
      <w:sz w:val="24"/>
      <w:szCs w:val="24"/>
      <w:lang w:eastAsia="es-ES"/>
    </w:rPr>
  </w:style>
  <w:style w:type="character" w:styleId="nfasis">
    <w:name w:val="Emphasis"/>
    <w:qFormat/>
    <w:rsid w:val="00927D81"/>
    <w:rPr>
      <w:i/>
      <w:iC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927D81"/>
  </w:style>
  <w:style w:type="paragraph" w:styleId="Piedepgina">
    <w:name w:val="footer"/>
    <w:basedOn w:val="Normal"/>
    <w:link w:val="PiedepginaCar"/>
    <w:uiPriority w:val="99"/>
    <w:unhideWhenUsed/>
    <w:rsid w:val="00AB6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41B"/>
  </w:style>
  <w:style w:type="paragraph" w:styleId="Sangradetextonormal">
    <w:name w:val="Body Text Indent"/>
    <w:basedOn w:val="Normal"/>
    <w:link w:val="SangradetextonormalCar"/>
    <w:uiPriority w:val="99"/>
    <w:semiHidden/>
    <w:unhideWhenUsed/>
    <w:rsid w:val="008206BB"/>
    <w:pPr>
      <w:spacing w:after="120"/>
      <w:ind w:left="283"/>
    </w:pPr>
  </w:style>
  <w:style w:type="character" w:customStyle="1" w:styleId="SangradetextonormalCar">
    <w:name w:val="Sangría de texto normal Car"/>
    <w:basedOn w:val="Fuentedeprrafopredeter"/>
    <w:link w:val="Sangradetextonormal"/>
    <w:uiPriority w:val="99"/>
    <w:semiHidden/>
    <w:rsid w:val="008206BB"/>
  </w:style>
  <w:style w:type="character" w:styleId="Refdecomentario">
    <w:name w:val="annotation reference"/>
    <w:basedOn w:val="Fuentedeprrafopredeter"/>
    <w:uiPriority w:val="99"/>
    <w:semiHidden/>
    <w:unhideWhenUsed/>
    <w:rsid w:val="00D62D79"/>
    <w:rPr>
      <w:sz w:val="16"/>
      <w:szCs w:val="16"/>
    </w:rPr>
  </w:style>
  <w:style w:type="paragraph" w:styleId="Textocomentario">
    <w:name w:val="annotation text"/>
    <w:basedOn w:val="Normal"/>
    <w:link w:val="TextocomentarioCar"/>
    <w:unhideWhenUsed/>
    <w:rsid w:val="00D62D79"/>
    <w:pPr>
      <w:spacing w:line="240" w:lineRule="auto"/>
    </w:pPr>
    <w:rPr>
      <w:sz w:val="20"/>
      <w:szCs w:val="20"/>
    </w:rPr>
  </w:style>
  <w:style w:type="character" w:customStyle="1" w:styleId="TextocomentarioCar">
    <w:name w:val="Texto comentario Car"/>
    <w:basedOn w:val="Fuentedeprrafopredeter"/>
    <w:link w:val="Textocomentario"/>
    <w:rsid w:val="00D62D79"/>
    <w:rPr>
      <w:sz w:val="20"/>
      <w:szCs w:val="20"/>
    </w:rPr>
  </w:style>
  <w:style w:type="paragraph" w:styleId="Asuntodelcomentario">
    <w:name w:val="annotation subject"/>
    <w:basedOn w:val="Textocomentario"/>
    <w:next w:val="Textocomentario"/>
    <w:link w:val="AsuntodelcomentarioCar"/>
    <w:uiPriority w:val="99"/>
    <w:semiHidden/>
    <w:unhideWhenUsed/>
    <w:rsid w:val="00D62D79"/>
    <w:rPr>
      <w:b/>
      <w:bCs/>
    </w:rPr>
  </w:style>
  <w:style w:type="character" w:customStyle="1" w:styleId="AsuntodelcomentarioCar">
    <w:name w:val="Asunto del comentario Car"/>
    <w:basedOn w:val="TextocomentarioCar"/>
    <w:link w:val="Asuntodelcomentario"/>
    <w:uiPriority w:val="99"/>
    <w:semiHidden/>
    <w:rsid w:val="00D62D79"/>
    <w:rPr>
      <w:b/>
      <w:bCs/>
      <w:sz w:val="20"/>
      <w:szCs w:val="20"/>
    </w:rPr>
  </w:style>
  <w:style w:type="paragraph" w:styleId="Revisin">
    <w:name w:val="Revision"/>
    <w:hidden/>
    <w:uiPriority w:val="99"/>
    <w:semiHidden/>
    <w:rsid w:val="00935693"/>
    <w:pPr>
      <w:spacing w:after="0" w:line="240" w:lineRule="auto"/>
    </w:pPr>
  </w:style>
  <w:style w:type="paragraph" w:styleId="Lista2">
    <w:name w:val="List 2"/>
    <w:basedOn w:val="Normal"/>
    <w:rsid w:val="00783A50"/>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Continuarlista3">
    <w:name w:val="List Continue 3"/>
    <w:basedOn w:val="Normal"/>
    <w:rsid w:val="00783A50"/>
    <w:pPr>
      <w:spacing w:after="120" w:line="240" w:lineRule="auto"/>
      <w:ind w:left="849"/>
      <w:contextualSpacing/>
    </w:pPr>
    <w:rPr>
      <w:rFonts w:ascii="Times New Roman" w:eastAsia="Times New Roman" w:hAnsi="Times New Roman" w:cs="Times New Roman"/>
      <w:sz w:val="24"/>
      <w:szCs w:val="24"/>
      <w:lang w:eastAsia="es-ES"/>
    </w:rPr>
  </w:style>
  <w:style w:type="character" w:customStyle="1" w:styleId="Ttulo1Car">
    <w:name w:val="Título 1 Car"/>
    <w:aliases w:val="Titulo 1 CCE Car"/>
    <w:basedOn w:val="Fuentedeprrafopredeter"/>
    <w:link w:val="Ttulo1"/>
    <w:rsid w:val="00B96D83"/>
    <w:rPr>
      <w:rFonts w:ascii="Arial" w:eastAsia="Times New Roman" w:hAnsi="Arial" w:cs="Times New Roman"/>
      <w:b/>
      <w:sz w:val="20"/>
      <w:szCs w:val="20"/>
      <w:lang w:val="es-ES_tradnl" w:eastAsia="es-ES"/>
    </w:rPr>
  </w:style>
  <w:style w:type="character" w:customStyle="1" w:styleId="Ttulo2Car">
    <w:name w:val="Título 2 Car"/>
    <w:aliases w:val="Title Header2 Car,Heading 2 Hidden Car,heading 2 Car,h2 Car,TOC1 Car,H2 Car,Título 2 CCE Car"/>
    <w:basedOn w:val="Fuentedeprrafopredeter"/>
    <w:link w:val="Ttulo2"/>
    <w:rsid w:val="00B96D83"/>
    <w:rPr>
      <w:rFonts w:ascii="Arial" w:eastAsia="Times New Roman" w:hAnsi="Arial" w:cs="Times New Roman"/>
      <w:b/>
      <w:bCs/>
      <w:iCs/>
      <w:sz w:val="20"/>
      <w:szCs w:val="28"/>
      <w:lang w:val="es-ES_tradnl" w:eastAsia="es-ES"/>
    </w:rPr>
  </w:style>
  <w:style w:type="character" w:customStyle="1" w:styleId="Ttulo3Car">
    <w:name w:val="Título 3 Car"/>
    <w:basedOn w:val="Fuentedeprrafopredeter"/>
    <w:link w:val="Ttulo3"/>
    <w:rsid w:val="00B96D83"/>
    <w:rPr>
      <w:rFonts w:ascii="Arial" w:eastAsia="Times New Roman" w:hAnsi="Arial" w:cs="Times New Roman"/>
      <w:b/>
      <w:bCs/>
      <w:sz w:val="20"/>
      <w:szCs w:val="26"/>
      <w:lang w:val="es-ES_tradnl" w:eastAsia="es-ES"/>
    </w:rPr>
  </w:style>
  <w:style w:type="character" w:customStyle="1" w:styleId="Ttulo4Car">
    <w:name w:val="Título 4 Car"/>
    <w:basedOn w:val="Fuentedeprrafopredeter"/>
    <w:link w:val="Ttulo4"/>
    <w:semiHidden/>
    <w:rsid w:val="00B96D83"/>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semiHidden/>
    <w:rsid w:val="00B96D83"/>
    <w:rPr>
      <w:rFonts w:ascii="Arial" w:eastAsia="Times New Roman" w:hAnsi="Arial" w:cs="Times New Roman"/>
      <w:b/>
      <w:kern w:val="28"/>
      <w:sz w:val="20"/>
      <w:szCs w:val="20"/>
      <w:lang w:val="x-none" w:eastAsia="es-ES"/>
    </w:rPr>
  </w:style>
  <w:style w:type="character" w:customStyle="1" w:styleId="Ttulo6Car">
    <w:name w:val="Título 6 Car"/>
    <w:basedOn w:val="Fuentedeprrafopredeter"/>
    <w:link w:val="Ttulo6"/>
    <w:semiHidden/>
    <w:rsid w:val="00B96D83"/>
    <w:rPr>
      <w:rFonts w:ascii="Calibri" w:eastAsia="Times New Roman" w:hAnsi="Calibri" w:cs="Times New Roman"/>
      <w:b/>
      <w:sz w:val="20"/>
      <w:szCs w:val="20"/>
      <w:lang w:val="es-ES_tradnl" w:eastAsia="es-ES"/>
    </w:rPr>
  </w:style>
  <w:style w:type="character" w:customStyle="1" w:styleId="Ttulo7Car">
    <w:name w:val="Título 7 Car"/>
    <w:basedOn w:val="Fuentedeprrafopredeter"/>
    <w:link w:val="Ttulo7"/>
    <w:semiHidden/>
    <w:rsid w:val="00B96D83"/>
    <w:rPr>
      <w:rFonts w:ascii="Calibri" w:eastAsia="Times New Roman" w:hAnsi="Calibri" w:cs="Times New Roman"/>
      <w:bCs/>
      <w:sz w:val="24"/>
      <w:szCs w:val="24"/>
      <w:lang w:val="es-ES_tradnl" w:eastAsia="es-ES"/>
    </w:rPr>
  </w:style>
  <w:style w:type="character" w:customStyle="1" w:styleId="Ttulo8Car">
    <w:name w:val="Título 8 Car"/>
    <w:basedOn w:val="Fuentedeprrafopredeter"/>
    <w:link w:val="Ttulo8"/>
    <w:semiHidden/>
    <w:rsid w:val="00B96D83"/>
    <w:rPr>
      <w:rFonts w:ascii="Times New Roman" w:eastAsia="Times New Roman" w:hAnsi="Times New Roman" w:cs="Times New Roman"/>
      <w:b/>
      <w:sz w:val="20"/>
      <w:szCs w:val="20"/>
      <w:lang w:val="es-ES_tradnl" w:eastAsia="es-ES"/>
    </w:rPr>
  </w:style>
  <w:style w:type="character" w:customStyle="1" w:styleId="Ttulo9Car">
    <w:name w:val="Título 9 Car"/>
    <w:basedOn w:val="Fuentedeprrafopredeter"/>
    <w:link w:val="Ttulo9"/>
    <w:rsid w:val="00B96D83"/>
    <w:rPr>
      <w:rFonts w:ascii="Arial" w:eastAsia="Times New Roman" w:hAnsi="Arial" w:cs="Times New Roman"/>
      <w:bCs/>
      <w:sz w:val="20"/>
      <w:szCs w:val="20"/>
      <w:lang w:val="es-ES_tradnl" w:eastAsia="es-ES"/>
    </w:rPr>
  </w:style>
  <w:style w:type="paragraph" w:styleId="Textoindependiente3">
    <w:name w:val="Body Text 3"/>
    <w:basedOn w:val="Normal"/>
    <w:link w:val="Textoindependiente3Car"/>
    <w:uiPriority w:val="99"/>
    <w:semiHidden/>
    <w:unhideWhenUsed/>
    <w:rsid w:val="003C6EF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C6EF6"/>
    <w:rPr>
      <w:sz w:val="16"/>
      <w:szCs w:val="16"/>
    </w:rPr>
  </w:style>
  <w:style w:type="paragraph" w:customStyle="1" w:styleId="Textosinformato1">
    <w:name w:val="Texto sin formato1"/>
    <w:basedOn w:val="Normal"/>
    <w:rsid w:val="003C6EF6"/>
    <w:pPr>
      <w:spacing w:after="0" w:line="240" w:lineRule="auto"/>
    </w:pPr>
    <w:rPr>
      <w:rFonts w:ascii="Courier New" w:eastAsia="Calibri" w:hAnsi="Courier New" w:cs="Courier New"/>
      <w:lang w:val="es-CO" w:eastAsia="es-CO"/>
    </w:rPr>
  </w:style>
  <w:style w:type="paragraph" w:styleId="Ttulo">
    <w:name w:val="Title"/>
    <w:aliases w:val="Título 3 CCE"/>
    <w:basedOn w:val="Normal"/>
    <w:link w:val="TtuloCar"/>
    <w:uiPriority w:val="10"/>
    <w:qFormat/>
    <w:rsid w:val="005E1872"/>
    <w:pPr>
      <w:overflowPunct w:val="0"/>
      <w:autoSpaceDE w:val="0"/>
      <w:autoSpaceDN w:val="0"/>
      <w:adjustRightInd w:val="0"/>
      <w:spacing w:before="240" w:after="60" w:line="240" w:lineRule="auto"/>
      <w:jc w:val="center"/>
      <w:textAlignment w:val="baseline"/>
    </w:pPr>
    <w:rPr>
      <w:rFonts w:ascii="Arial" w:eastAsia="Times New Roman" w:hAnsi="Arial" w:cs="Arial"/>
      <w:b/>
      <w:kern w:val="28"/>
      <w:sz w:val="32"/>
      <w:lang w:eastAsia="es-MX"/>
    </w:rPr>
  </w:style>
  <w:style w:type="character" w:customStyle="1" w:styleId="TtuloCar">
    <w:name w:val="Título Car"/>
    <w:aliases w:val="Título 3 CCE Car"/>
    <w:basedOn w:val="Fuentedeprrafopredeter"/>
    <w:link w:val="Ttulo"/>
    <w:uiPriority w:val="10"/>
    <w:rsid w:val="005E1872"/>
    <w:rPr>
      <w:rFonts w:ascii="Arial" w:eastAsia="Times New Roman" w:hAnsi="Arial" w:cs="Arial"/>
      <w:b/>
      <w:kern w:val="28"/>
      <w:sz w:val="32"/>
      <w:lang w:eastAsia="es-MX"/>
    </w:rPr>
  </w:style>
  <w:style w:type="paragraph" w:styleId="NormalWeb">
    <w:name w:val="Normal (Web)"/>
    <w:basedOn w:val="Normal"/>
    <w:unhideWhenUsed/>
    <w:rsid w:val="006674F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aliases w:val="Encabezado CCE"/>
    <w:basedOn w:val="Normal"/>
    <w:next w:val="Normal"/>
    <w:uiPriority w:val="1"/>
    <w:qFormat/>
    <w:rsid w:val="006674F8"/>
    <w:pPr>
      <w:spacing w:after="0" w:line="240" w:lineRule="auto"/>
      <w:jc w:val="both"/>
    </w:pPr>
    <w:rPr>
      <w:b/>
      <w:color w:val="000000" w:themeColor="text1"/>
    </w:rPr>
  </w:style>
  <w:style w:type="paragraph" w:styleId="Subttulo">
    <w:name w:val="Subtitle"/>
    <w:basedOn w:val="Normal"/>
    <w:next w:val="Normal"/>
    <w:link w:val="SubttuloCar"/>
    <w:uiPriority w:val="11"/>
    <w:qFormat/>
    <w:rsid w:val="006674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674F8"/>
    <w:rPr>
      <w:rFonts w:asciiTheme="majorHAnsi" w:eastAsiaTheme="majorEastAsia" w:hAnsiTheme="majorHAnsi" w:cstheme="majorBidi"/>
      <w:i/>
      <w:iCs/>
      <w:color w:val="4F81BD" w:themeColor="accent1"/>
      <w:spacing w:val="15"/>
      <w:sz w:val="24"/>
      <w:szCs w:val="24"/>
    </w:rPr>
  </w:style>
  <w:style w:type="character" w:styleId="Hipervnculovisitado">
    <w:name w:val="FollowedHyperlink"/>
    <w:basedOn w:val="Fuentedeprrafopredeter"/>
    <w:uiPriority w:val="99"/>
    <w:semiHidden/>
    <w:unhideWhenUsed/>
    <w:rsid w:val="006674F8"/>
    <w:rPr>
      <w:color w:val="800080" w:themeColor="followedHyperlink"/>
      <w:u w:val="single"/>
    </w:rPr>
  </w:style>
  <w:style w:type="character" w:customStyle="1" w:styleId="apple-converted-space">
    <w:name w:val="apple-converted-space"/>
    <w:basedOn w:val="Fuentedeprrafopredeter"/>
    <w:rsid w:val="006674F8"/>
  </w:style>
  <w:style w:type="character" w:styleId="Textoennegrita">
    <w:name w:val="Strong"/>
    <w:basedOn w:val="Fuentedeprrafopredeter"/>
    <w:uiPriority w:val="22"/>
    <w:qFormat/>
    <w:rsid w:val="006674F8"/>
    <w:rPr>
      <w:b/>
      <w:bCs/>
    </w:rPr>
  </w:style>
  <w:style w:type="character" w:styleId="Textodelmarcadordeposicin">
    <w:name w:val="Placeholder Text"/>
    <w:basedOn w:val="Fuentedeprrafopredeter"/>
    <w:uiPriority w:val="99"/>
    <w:semiHidden/>
    <w:rsid w:val="006674F8"/>
    <w:rPr>
      <w:color w:val="808080"/>
    </w:rPr>
  </w:style>
  <w:style w:type="paragraph" w:styleId="Textonotapie">
    <w:name w:val="footnote text"/>
    <w:aliases w:val="Car Car,texto de nota al pie,ft"/>
    <w:basedOn w:val="Normal"/>
    <w:link w:val="TextonotapieCar"/>
    <w:unhideWhenUsed/>
    <w:rsid w:val="006674F8"/>
    <w:pPr>
      <w:spacing w:after="0" w:line="240" w:lineRule="auto"/>
    </w:pPr>
    <w:rPr>
      <w:sz w:val="20"/>
      <w:szCs w:val="20"/>
    </w:rPr>
  </w:style>
  <w:style w:type="character" w:customStyle="1" w:styleId="TextonotapieCar">
    <w:name w:val="Texto nota pie Car"/>
    <w:aliases w:val="Car Car Car,texto de nota al pie Car,ft Car"/>
    <w:basedOn w:val="Fuentedeprrafopredeter"/>
    <w:link w:val="Textonotapie"/>
    <w:rsid w:val="006674F8"/>
    <w:rPr>
      <w:sz w:val="20"/>
      <w:szCs w:val="20"/>
    </w:rPr>
  </w:style>
  <w:style w:type="character" w:styleId="Refdenotaalpie">
    <w:name w:val="footnote reference"/>
    <w:aliases w:val="Footnote symbol,Footnote"/>
    <w:basedOn w:val="Fuentedeprrafopredeter"/>
    <w:unhideWhenUsed/>
    <w:rsid w:val="006674F8"/>
    <w:rPr>
      <w:vertAlign w:val="superscript"/>
    </w:rPr>
  </w:style>
  <w:style w:type="table" w:customStyle="1" w:styleId="Tabladecuadrcula4-nfasis11">
    <w:name w:val="Tabla de cuadrícula 4 - Énfasis 11"/>
    <w:basedOn w:val="Tablanormal"/>
    <w:uiPriority w:val="49"/>
    <w:rsid w:val="006674F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6674F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6674F8"/>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6674F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674F8"/>
    <w:rPr>
      <w:vertAlign w:val="superscript"/>
    </w:rPr>
  </w:style>
  <w:style w:type="table" w:customStyle="1" w:styleId="ListTable5DarkAccent1">
    <w:name w:val="List Table 5 Dark Accent 1"/>
    <w:basedOn w:val="Tablanormal"/>
    <w:uiPriority w:val="50"/>
    <w:rsid w:val="006674F8"/>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Accent1">
    <w:name w:val="List Table 3 Accent 1"/>
    <w:basedOn w:val="Tablanormal"/>
    <w:uiPriority w:val="48"/>
    <w:rsid w:val="006674F8"/>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
    <w:name w:val="Grid Table 1 Light Accent 1"/>
    <w:basedOn w:val="Tablanormal"/>
    <w:uiPriority w:val="46"/>
    <w:rsid w:val="006674F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6674F8"/>
    <w:pPr>
      <w:keepLines/>
      <w:widowControl/>
      <w:numPr>
        <w:numId w:val="0"/>
      </w:numPr>
      <w:overflowPunct/>
      <w:autoSpaceDE/>
      <w:autoSpaceDN/>
      <w:adjustRightInd/>
      <w:snapToGrid/>
      <w:spacing w:before="480" w:line="276" w:lineRule="auto"/>
      <w:jc w:val="left"/>
      <w:outlineLvl w:val="9"/>
    </w:pPr>
    <w:rPr>
      <w:rFonts w:asciiTheme="majorHAnsi" w:eastAsiaTheme="majorEastAsia" w:hAnsiTheme="majorHAnsi" w:cstheme="majorBidi"/>
      <w:bCs/>
      <w:color w:val="365F91" w:themeColor="accent1" w:themeShade="BF"/>
      <w:sz w:val="28"/>
      <w:szCs w:val="28"/>
      <w:lang w:val="es-CO" w:eastAsia="es-CO"/>
    </w:rPr>
  </w:style>
  <w:style w:type="paragraph" w:styleId="TDC2">
    <w:name w:val="toc 2"/>
    <w:basedOn w:val="Normal"/>
    <w:next w:val="Normal"/>
    <w:autoRedefine/>
    <w:uiPriority w:val="39"/>
    <w:unhideWhenUsed/>
    <w:rsid w:val="006674F8"/>
    <w:pPr>
      <w:spacing w:after="100"/>
      <w:ind w:left="220"/>
    </w:pPr>
  </w:style>
  <w:style w:type="paragraph" w:styleId="TDC3">
    <w:name w:val="toc 3"/>
    <w:basedOn w:val="Normal"/>
    <w:next w:val="Normal"/>
    <w:autoRedefine/>
    <w:uiPriority w:val="39"/>
    <w:unhideWhenUsed/>
    <w:rsid w:val="006674F8"/>
    <w:pPr>
      <w:spacing w:after="100"/>
      <w:ind w:left="440"/>
    </w:pPr>
  </w:style>
  <w:style w:type="paragraph" w:styleId="TDC1">
    <w:name w:val="toc 1"/>
    <w:basedOn w:val="Normal"/>
    <w:next w:val="Normal"/>
    <w:autoRedefine/>
    <w:uiPriority w:val="39"/>
    <w:unhideWhenUsed/>
    <w:rsid w:val="006674F8"/>
    <w:pPr>
      <w:spacing w:after="100"/>
    </w:pPr>
  </w:style>
  <w:style w:type="paragraph" w:styleId="TDC4">
    <w:name w:val="toc 4"/>
    <w:basedOn w:val="Normal"/>
    <w:next w:val="Normal"/>
    <w:autoRedefine/>
    <w:uiPriority w:val="39"/>
    <w:unhideWhenUsed/>
    <w:rsid w:val="006674F8"/>
    <w:pPr>
      <w:spacing w:after="100"/>
      <w:ind w:left="660"/>
    </w:pPr>
    <w:rPr>
      <w:rFonts w:eastAsiaTheme="minorEastAsia"/>
      <w:lang w:val="es-CO" w:eastAsia="es-CO"/>
    </w:rPr>
  </w:style>
  <w:style w:type="paragraph" w:styleId="TDC5">
    <w:name w:val="toc 5"/>
    <w:basedOn w:val="Normal"/>
    <w:next w:val="Normal"/>
    <w:autoRedefine/>
    <w:uiPriority w:val="39"/>
    <w:unhideWhenUsed/>
    <w:rsid w:val="006674F8"/>
    <w:pPr>
      <w:spacing w:after="100"/>
      <w:ind w:left="880"/>
    </w:pPr>
    <w:rPr>
      <w:rFonts w:eastAsiaTheme="minorEastAsia"/>
      <w:lang w:val="es-CO" w:eastAsia="es-CO"/>
    </w:rPr>
  </w:style>
  <w:style w:type="paragraph" w:styleId="TDC6">
    <w:name w:val="toc 6"/>
    <w:basedOn w:val="Normal"/>
    <w:next w:val="Normal"/>
    <w:autoRedefine/>
    <w:uiPriority w:val="39"/>
    <w:unhideWhenUsed/>
    <w:rsid w:val="006674F8"/>
    <w:pPr>
      <w:spacing w:after="100"/>
      <w:ind w:left="1100"/>
    </w:pPr>
    <w:rPr>
      <w:rFonts w:eastAsiaTheme="minorEastAsia"/>
      <w:lang w:val="es-CO" w:eastAsia="es-CO"/>
    </w:rPr>
  </w:style>
  <w:style w:type="paragraph" w:styleId="TDC7">
    <w:name w:val="toc 7"/>
    <w:basedOn w:val="Normal"/>
    <w:next w:val="Normal"/>
    <w:autoRedefine/>
    <w:uiPriority w:val="39"/>
    <w:unhideWhenUsed/>
    <w:rsid w:val="006674F8"/>
    <w:pPr>
      <w:spacing w:after="100"/>
      <w:ind w:left="1320"/>
    </w:pPr>
    <w:rPr>
      <w:rFonts w:eastAsiaTheme="minorEastAsia"/>
      <w:lang w:val="es-CO" w:eastAsia="es-CO"/>
    </w:rPr>
  </w:style>
  <w:style w:type="paragraph" w:styleId="TDC8">
    <w:name w:val="toc 8"/>
    <w:basedOn w:val="Normal"/>
    <w:next w:val="Normal"/>
    <w:autoRedefine/>
    <w:uiPriority w:val="39"/>
    <w:unhideWhenUsed/>
    <w:rsid w:val="006674F8"/>
    <w:pPr>
      <w:spacing w:after="100"/>
      <w:ind w:left="1540"/>
    </w:pPr>
    <w:rPr>
      <w:rFonts w:eastAsiaTheme="minorEastAsia"/>
      <w:lang w:val="es-CO" w:eastAsia="es-CO"/>
    </w:rPr>
  </w:style>
  <w:style w:type="paragraph" w:styleId="TDC9">
    <w:name w:val="toc 9"/>
    <w:basedOn w:val="Normal"/>
    <w:next w:val="Normal"/>
    <w:autoRedefine/>
    <w:uiPriority w:val="39"/>
    <w:unhideWhenUsed/>
    <w:rsid w:val="006674F8"/>
    <w:pPr>
      <w:spacing w:after="100"/>
      <w:ind w:left="1760"/>
    </w:pPr>
    <w:rPr>
      <w:rFonts w:eastAsiaTheme="minorEastAsia"/>
      <w:lang w:val="es-CO" w:eastAsia="es-CO"/>
    </w:rPr>
  </w:style>
  <w:style w:type="paragraph" w:styleId="Sangra3detindependiente">
    <w:name w:val="Body Text Indent 3"/>
    <w:basedOn w:val="Normal"/>
    <w:link w:val="Sangra3detindependienteCar"/>
    <w:uiPriority w:val="99"/>
    <w:semiHidden/>
    <w:unhideWhenUsed/>
    <w:rsid w:val="008B10D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B10D6"/>
    <w:rPr>
      <w:sz w:val="16"/>
      <w:szCs w:val="16"/>
    </w:rPr>
  </w:style>
  <w:style w:type="paragraph" w:customStyle="1" w:styleId="Style3">
    <w:name w:val="Style 3"/>
    <w:basedOn w:val="Normal"/>
    <w:uiPriority w:val="99"/>
    <w:rsid w:val="00977A47"/>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O"/>
    </w:rPr>
  </w:style>
  <w:style w:type="paragraph" w:customStyle="1" w:styleId="western">
    <w:name w:val="western"/>
    <w:basedOn w:val="Normal"/>
    <w:rsid w:val="003E612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Mapadeldocumento">
    <w:name w:val="Document Map"/>
    <w:basedOn w:val="Normal"/>
    <w:link w:val="MapadeldocumentoCar"/>
    <w:rsid w:val="00BB6DB3"/>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rsid w:val="00BB6DB3"/>
    <w:rPr>
      <w:rFonts w:ascii="Tahoma" w:eastAsia="Times New Roman" w:hAnsi="Tahoma" w:cs="Times New Roman"/>
      <w:sz w:val="16"/>
      <w:szCs w:val="16"/>
      <w:lang w:eastAsia="es-ES"/>
    </w:rPr>
  </w:style>
  <w:style w:type="paragraph" w:customStyle="1" w:styleId="MARITZA3">
    <w:name w:val="MARITZA3"/>
    <w:rsid w:val="008247BE"/>
    <w:pPr>
      <w:widowControl w:val="0"/>
      <w:tabs>
        <w:tab w:val="left" w:pos="-720"/>
        <w:tab w:val="left" w:pos="0"/>
      </w:tabs>
      <w:suppressAutoHyphens/>
      <w:spacing w:after="0" w:line="240" w:lineRule="auto"/>
      <w:jc w:val="both"/>
    </w:pPr>
    <w:rPr>
      <w:rFonts w:ascii="Courier New" w:eastAsia="Times New Roman" w:hAnsi="Courier New" w:cs="Times New Roman"/>
      <w:snapToGrid w:val="0"/>
      <w:spacing w:val="-2"/>
      <w:sz w:val="24"/>
      <w:szCs w:val="20"/>
      <w:lang w:val="en-US" w:eastAsia="es-ES"/>
    </w:rPr>
  </w:style>
  <w:style w:type="character" w:customStyle="1" w:styleId="DefaultCar">
    <w:name w:val="Default Car"/>
    <w:link w:val="Default"/>
    <w:locked/>
    <w:rsid w:val="00EC59DD"/>
    <w:rPr>
      <w:rFonts w:ascii="Arial" w:hAnsi="Arial" w:cs="Arial"/>
      <w:color w:val="000000"/>
      <w:sz w:val="24"/>
      <w:szCs w:val="24"/>
    </w:rPr>
  </w:style>
  <w:style w:type="paragraph" w:customStyle="1" w:styleId="Textoindependiente21">
    <w:name w:val="Texto independiente 21"/>
    <w:basedOn w:val="Normal"/>
    <w:rsid w:val="00671F0A"/>
    <w:pPr>
      <w:widowControl w:val="0"/>
      <w:overflowPunct w:val="0"/>
      <w:autoSpaceDE w:val="0"/>
      <w:autoSpaceDN w:val="0"/>
      <w:adjustRightInd w:val="0"/>
      <w:snapToGrid w:val="0"/>
      <w:spacing w:after="0" w:line="360" w:lineRule="atLeast"/>
      <w:jc w:val="both"/>
    </w:pPr>
    <w:rPr>
      <w:rFonts w:ascii="Arial" w:eastAsia="Times New Roman" w:hAnsi="Arial" w:cs="Arial"/>
      <w:bCs/>
      <w:szCs w:val="20"/>
      <w:lang w:val="es-CO" w:eastAsia="es-ES"/>
    </w:rPr>
  </w:style>
  <w:style w:type="paragraph" w:customStyle="1" w:styleId="Cuadrculamedia21">
    <w:name w:val="Cuadrícula media 21"/>
    <w:uiPriority w:val="1"/>
    <w:qFormat/>
    <w:rsid w:val="00BE71E4"/>
    <w:pPr>
      <w:spacing w:after="0" w:line="240" w:lineRule="auto"/>
    </w:pPr>
    <w:rPr>
      <w:rFonts w:ascii="Times New Roman" w:eastAsia="Times New Roman" w:hAnsi="Times New Roman" w:cs="Times New Roman"/>
      <w:sz w:val="24"/>
      <w:szCs w:val="24"/>
      <w:lang w:eastAsia="es-ES"/>
    </w:rPr>
  </w:style>
  <w:style w:type="paragraph" w:customStyle="1" w:styleId="BodyText28">
    <w:name w:val="Body Text 28"/>
    <w:basedOn w:val="Normal"/>
    <w:uiPriority w:val="99"/>
    <w:rsid w:val="000A3FEC"/>
    <w:pPr>
      <w:widowControl w:val="0"/>
      <w:overflowPunct w:val="0"/>
      <w:autoSpaceDE w:val="0"/>
      <w:autoSpaceDN w:val="0"/>
      <w:adjustRightInd w:val="0"/>
      <w:spacing w:after="0" w:line="360" w:lineRule="atLeast"/>
      <w:jc w:val="both"/>
      <w:textAlignment w:val="baseline"/>
    </w:pPr>
    <w:rPr>
      <w:rFonts w:ascii="Arial" w:eastAsia="Times New Roman" w:hAnsi="Arial" w:cs="Arial"/>
      <w:bCs/>
      <w:szCs w:val="20"/>
      <w:lang w:val="es-ES_tradnl" w:eastAsia="es-ES"/>
    </w:rPr>
  </w:style>
  <w:style w:type="paragraph" w:customStyle="1" w:styleId="Listavistosa-nfasis11">
    <w:name w:val="Lista vistosa - Énfasis 11"/>
    <w:aliases w:val="List,Bullets,Ha,Párrafo de lista2,Cuadrícula clara - Énfasis 31,Lista vistosa - Énfasis 111,titulo 3,Bullet List,FooterText,numbered,List Paragraph1,Paragraphe de liste1,lp1"/>
    <w:basedOn w:val="Normal"/>
    <w:link w:val="Listamulticolor-nfasis1Car"/>
    <w:uiPriority w:val="34"/>
    <w:qFormat/>
    <w:rsid w:val="00D71551"/>
    <w:pPr>
      <w:spacing w:after="0" w:line="240" w:lineRule="auto"/>
      <w:ind w:left="720"/>
      <w:contextualSpacing/>
    </w:pPr>
    <w:rPr>
      <w:rFonts w:ascii="Times New Roman" w:eastAsia="Times New Roman" w:hAnsi="Times New Roman" w:cs="Times New Roman"/>
      <w:sz w:val="24"/>
      <w:szCs w:val="24"/>
      <w:lang w:val="es-ES_tradnl" w:eastAsia="es-ES"/>
    </w:rPr>
  </w:style>
  <w:style w:type="character" w:customStyle="1" w:styleId="Listamulticolor-nfasis1Car">
    <w:name w:val="Lista multicolor - Énfasis 1 Car"/>
    <w:link w:val="Listavistosa-nfasis11"/>
    <w:locked/>
    <w:rsid w:val="00D71551"/>
    <w:rPr>
      <w:rFonts w:ascii="Times New Roman" w:eastAsia="Times New Roman" w:hAnsi="Times New Roman" w:cs="Times New Roman"/>
      <w:sz w:val="24"/>
      <w:szCs w:val="24"/>
      <w:lang w:val="es-ES_tradnl" w:eastAsia="es-ES"/>
    </w:rPr>
  </w:style>
  <w:style w:type="paragraph" w:customStyle="1" w:styleId="Prrafodelista0">
    <w:name w:val="Pàrrafo de lista"/>
    <w:basedOn w:val="Normal"/>
    <w:uiPriority w:val="99"/>
    <w:rsid w:val="005962F4"/>
    <w:pPr>
      <w:ind w:left="720"/>
      <w:contextualSpacing/>
    </w:pPr>
    <w:rPr>
      <w:rFonts w:ascii="Calibri" w:eastAsia="Times New Roman" w:hAnsi="Calibri" w:cs="Times New Roman"/>
      <w:lang w:val="es-CO"/>
    </w:rPr>
  </w:style>
  <w:style w:type="paragraph" w:customStyle="1" w:styleId="CM26">
    <w:name w:val="CM26"/>
    <w:basedOn w:val="Default"/>
    <w:next w:val="Default"/>
    <w:uiPriority w:val="99"/>
    <w:rsid w:val="00B62CF7"/>
    <w:rPr>
      <w:color w:val="auto"/>
      <w:lang w:val="es-CO"/>
    </w:rPr>
  </w:style>
  <w:style w:type="paragraph" w:customStyle="1" w:styleId="CM42">
    <w:name w:val="CM42"/>
    <w:basedOn w:val="Default"/>
    <w:next w:val="Default"/>
    <w:uiPriority w:val="99"/>
    <w:rsid w:val="00B62CF7"/>
    <w:rPr>
      <w:color w:val="auto"/>
      <w:lang w:val="es-CO"/>
    </w:rPr>
  </w:style>
  <w:style w:type="paragraph" w:customStyle="1" w:styleId="CM117">
    <w:name w:val="CM117"/>
    <w:basedOn w:val="Default"/>
    <w:next w:val="Default"/>
    <w:uiPriority w:val="99"/>
    <w:rsid w:val="003864E9"/>
    <w:rPr>
      <w:color w:val="auto"/>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itulo 1 CCE"/>
    <w:basedOn w:val="Normal"/>
    <w:next w:val="Normal"/>
    <w:link w:val="Ttulo1Car"/>
    <w:qFormat/>
    <w:rsid w:val="00B96D83"/>
    <w:pPr>
      <w:keepNext/>
      <w:widowControl w:val="0"/>
      <w:numPr>
        <w:numId w:val="2"/>
      </w:numPr>
      <w:overflowPunct w:val="0"/>
      <w:autoSpaceDE w:val="0"/>
      <w:autoSpaceDN w:val="0"/>
      <w:adjustRightInd w:val="0"/>
      <w:snapToGrid w:val="0"/>
      <w:spacing w:after="0" w:line="360" w:lineRule="atLeast"/>
      <w:jc w:val="center"/>
      <w:outlineLvl w:val="0"/>
    </w:pPr>
    <w:rPr>
      <w:rFonts w:ascii="Arial" w:eastAsia="Times New Roman" w:hAnsi="Arial" w:cs="Times New Roman"/>
      <w:b/>
      <w:sz w:val="20"/>
      <w:szCs w:val="20"/>
      <w:lang w:val="es-ES_tradnl" w:eastAsia="es-ES"/>
    </w:rPr>
  </w:style>
  <w:style w:type="paragraph" w:styleId="Ttulo2">
    <w:name w:val="heading 2"/>
    <w:aliases w:val="Title Header2,Heading 2 Hidden,heading 2,h2,TOC1,H2,Título 2 CCE"/>
    <w:basedOn w:val="Normal"/>
    <w:next w:val="Normal"/>
    <w:link w:val="Ttulo2Car"/>
    <w:unhideWhenUsed/>
    <w:qFormat/>
    <w:rsid w:val="00B96D83"/>
    <w:pPr>
      <w:keepNext/>
      <w:widowControl w:val="0"/>
      <w:numPr>
        <w:ilvl w:val="1"/>
        <w:numId w:val="2"/>
      </w:numPr>
      <w:overflowPunct w:val="0"/>
      <w:autoSpaceDE w:val="0"/>
      <w:autoSpaceDN w:val="0"/>
      <w:adjustRightInd w:val="0"/>
      <w:snapToGrid w:val="0"/>
      <w:spacing w:before="240" w:after="60" w:line="360" w:lineRule="atLeast"/>
      <w:jc w:val="both"/>
      <w:outlineLvl w:val="1"/>
    </w:pPr>
    <w:rPr>
      <w:rFonts w:ascii="Arial" w:eastAsia="Times New Roman" w:hAnsi="Arial" w:cs="Times New Roman"/>
      <w:b/>
      <w:bCs/>
      <w:iCs/>
      <w:sz w:val="20"/>
      <w:szCs w:val="28"/>
      <w:lang w:val="es-ES_tradnl" w:eastAsia="es-ES"/>
    </w:rPr>
  </w:style>
  <w:style w:type="paragraph" w:styleId="Ttulo3">
    <w:name w:val="heading 3"/>
    <w:basedOn w:val="Normal"/>
    <w:next w:val="Normal"/>
    <w:link w:val="Ttulo3Car"/>
    <w:unhideWhenUsed/>
    <w:qFormat/>
    <w:rsid w:val="00B96D83"/>
    <w:pPr>
      <w:keepNext/>
      <w:widowControl w:val="0"/>
      <w:numPr>
        <w:ilvl w:val="2"/>
        <w:numId w:val="2"/>
      </w:numPr>
      <w:overflowPunct w:val="0"/>
      <w:autoSpaceDE w:val="0"/>
      <w:autoSpaceDN w:val="0"/>
      <w:adjustRightInd w:val="0"/>
      <w:snapToGrid w:val="0"/>
      <w:spacing w:before="240" w:after="60" w:line="360" w:lineRule="atLeast"/>
      <w:jc w:val="both"/>
      <w:outlineLvl w:val="2"/>
    </w:pPr>
    <w:rPr>
      <w:rFonts w:ascii="Arial" w:eastAsia="Times New Roman" w:hAnsi="Arial" w:cs="Times New Roman"/>
      <w:b/>
      <w:bCs/>
      <w:sz w:val="20"/>
      <w:szCs w:val="26"/>
      <w:lang w:val="es-ES_tradnl" w:eastAsia="es-ES"/>
    </w:rPr>
  </w:style>
  <w:style w:type="paragraph" w:styleId="Ttulo4">
    <w:name w:val="heading 4"/>
    <w:basedOn w:val="Normal"/>
    <w:next w:val="Normal"/>
    <w:link w:val="Ttulo4Car"/>
    <w:semiHidden/>
    <w:unhideWhenUsed/>
    <w:qFormat/>
    <w:rsid w:val="00B96D83"/>
    <w:pPr>
      <w:keepNext/>
      <w:widowControl w:val="0"/>
      <w:numPr>
        <w:ilvl w:val="3"/>
        <w:numId w:val="2"/>
      </w:numPr>
      <w:overflowPunct w:val="0"/>
      <w:autoSpaceDE w:val="0"/>
      <w:autoSpaceDN w:val="0"/>
      <w:adjustRightInd w:val="0"/>
      <w:snapToGrid w:val="0"/>
      <w:spacing w:before="240" w:after="60" w:line="360" w:lineRule="atLeast"/>
      <w:jc w:val="both"/>
      <w:outlineLvl w:val="3"/>
    </w:pPr>
    <w:rPr>
      <w:rFonts w:ascii="Times New Roman" w:eastAsia="Times New Roman" w:hAnsi="Times New Roman" w:cs="Times New Roman"/>
      <w:b/>
      <w:bCs/>
      <w:sz w:val="28"/>
      <w:szCs w:val="28"/>
      <w:lang w:val="es-ES_tradnl" w:eastAsia="es-ES"/>
    </w:rPr>
  </w:style>
  <w:style w:type="paragraph" w:styleId="Ttulo5">
    <w:name w:val="heading 5"/>
    <w:basedOn w:val="Normal"/>
    <w:next w:val="Normal"/>
    <w:link w:val="Ttulo5Car"/>
    <w:semiHidden/>
    <w:unhideWhenUsed/>
    <w:qFormat/>
    <w:rsid w:val="00B96D83"/>
    <w:pPr>
      <w:keepNext/>
      <w:widowControl w:val="0"/>
      <w:numPr>
        <w:ilvl w:val="4"/>
        <w:numId w:val="2"/>
      </w:numPr>
      <w:tabs>
        <w:tab w:val="left" w:pos="1134"/>
      </w:tabs>
      <w:overflowPunct w:val="0"/>
      <w:autoSpaceDE w:val="0"/>
      <w:autoSpaceDN w:val="0"/>
      <w:adjustRightInd w:val="0"/>
      <w:spacing w:after="0" w:line="240" w:lineRule="auto"/>
      <w:jc w:val="both"/>
      <w:outlineLvl w:val="4"/>
    </w:pPr>
    <w:rPr>
      <w:rFonts w:ascii="Arial" w:eastAsia="Times New Roman" w:hAnsi="Arial" w:cs="Times New Roman"/>
      <w:b/>
      <w:kern w:val="28"/>
      <w:sz w:val="20"/>
      <w:szCs w:val="20"/>
      <w:lang w:val="x-none" w:eastAsia="es-ES"/>
    </w:rPr>
  </w:style>
  <w:style w:type="paragraph" w:styleId="Ttulo6">
    <w:name w:val="heading 6"/>
    <w:basedOn w:val="Normal"/>
    <w:next w:val="Normal"/>
    <w:link w:val="Ttulo6Car"/>
    <w:semiHidden/>
    <w:unhideWhenUsed/>
    <w:qFormat/>
    <w:rsid w:val="00B96D83"/>
    <w:pPr>
      <w:widowControl w:val="0"/>
      <w:numPr>
        <w:ilvl w:val="5"/>
        <w:numId w:val="2"/>
      </w:numPr>
      <w:overflowPunct w:val="0"/>
      <w:autoSpaceDE w:val="0"/>
      <w:autoSpaceDN w:val="0"/>
      <w:adjustRightInd w:val="0"/>
      <w:snapToGrid w:val="0"/>
      <w:spacing w:before="240" w:after="60" w:line="360" w:lineRule="atLeast"/>
      <w:jc w:val="both"/>
      <w:outlineLvl w:val="5"/>
    </w:pPr>
    <w:rPr>
      <w:rFonts w:ascii="Calibri" w:eastAsia="Times New Roman" w:hAnsi="Calibri" w:cs="Times New Roman"/>
      <w:b/>
      <w:sz w:val="20"/>
      <w:szCs w:val="20"/>
      <w:lang w:val="es-ES_tradnl" w:eastAsia="es-ES"/>
    </w:rPr>
  </w:style>
  <w:style w:type="paragraph" w:styleId="Ttulo7">
    <w:name w:val="heading 7"/>
    <w:basedOn w:val="Normal"/>
    <w:next w:val="Normal"/>
    <w:link w:val="Ttulo7Car"/>
    <w:semiHidden/>
    <w:unhideWhenUsed/>
    <w:qFormat/>
    <w:rsid w:val="00B96D83"/>
    <w:pPr>
      <w:widowControl w:val="0"/>
      <w:numPr>
        <w:ilvl w:val="6"/>
        <w:numId w:val="2"/>
      </w:numPr>
      <w:overflowPunct w:val="0"/>
      <w:autoSpaceDE w:val="0"/>
      <w:autoSpaceDN w:val="0"/>
      <w:adjustRightInd w:val="0"/>
      <w:snapToGrid w:val="0"/>
      <w:spacing w:before="240" w:after="60" w:line="360" w:lineRule="atLeast"/>
      <w:jc w:val="both"/>
      <w:outlineLvl w:val="6"/>
    </w:pPr>
    <w:rPr>
      <w:rFonts w:ascii="Calibri" w:eastAsia="Times New Roman" w:hAnsi="Calibri" w:cs="Times New Roman"/>
      <w:bCs/>
      <w:sz w:val="24"/>
      <w:szCs w:val="24"/>
      <w:lang w:val="es-ES_tradnl" w:eastAsia="es-ES"/>
    </w:rPr>
  </w:style>
  <w:style w:type="paragraph" w:styleId="Ttulo8">
    <w:name w:val="heading 8"/>
    <w:basedOn w:val="Normal"/>
    <w:next w:val="Normal"/>
    <w:link w:val="Ttulo8Car"/>
    <w:semiHidden/>
    <w:unhideWhenUsed/>
    <w:qFormat/>
    <w:rsid w:val="00B96D83"/>
    <w:pPr>
      <w:keepNext/>
      <w:widowControl w:val="0"/>
      <w:numPr>
        <w:ilvl w:val="7"/>
        <w:numId w:val="2"/>
      </w:numPr>
      <w:overflowPunct w:val="0"/>
      <w:autoSpaceDE w:val="0"/>
      <w:autoSpaceDN w:val="0"/>
      <w:adjustRightInd w:val="0"/>
      <w:snapToGrid w:val="0"/>
      <w:spacing w:after="0" w:line="360" w:lineRule="atLeast"/>
      <w:jc w:val="both"/>
      <w:outlineLvl w:val="7"/>
    </w:pPr>
    <w:rPr>
      <w:rFonts w:ascii="Times New Roman" w:eastAsia="Times New Roman" w:hAnsi="Times New Roman" w:cs="Times New Roman"/>
      <w:b/>
      <w:sz w:val="20"/>
      <w:szCs w:val="20"/>
      <w:lang w:val="es-ES_tradnl" w:eastAsia="es-ES"/>
    </w:rPr>
  </w:style>
  <w:style w:type="paragraph" w:styleId="Ttulo9">
    <w:name w:val="heading 9"/>
    <w:basedOn w:val="Normal"/>
    <w:next w:val="Normal"/>
    <w:link w:val="Ttulo9Car"/>
    <w:unhideWhenUsed/>
    <w:qFormat/>
    <w:rsid w:val="00B96D83"/>
    <w:pPr>
      <w:widowControl w:val="0"/>
      <w:numPr>
        <w:ilvl w:val="8"/>
        <w:numId w:val="2"/>
      </w:numPr>
      <w:overflowPunct w:val="0"/>
      <w:autoSpaceDE w:val="0"/>
      <w:autoSpaceDN w:val="0"/>
      <w:adjustRightInd w:val="0"/>
      <w:snapToGrid w:val="0"/>
      <w:spacing w:before="240" w:after="60" w:line="360" w:lineRule="atLeast"/>
      <w:ind w:left="6480" w:hanging="180"/>
      <w:jc w:val="both"/>
      <w:outlineLvl w:val="8"/>
    </w:pPr>
    <w:rPr>
      <w:rFonts w:ascii="Arial" w:eastAsia="Times New Roman" w:hAnsi="Arial" w:cs="Times New Roman"/>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75325C"/>
    <w:rPr>
      <w:color w:val="0000FF"/>
      <w:u w:val="single"/>
    </w:rPr>
  </w:style>
  <w:style w:type="character" w:customStyle="1" w:styleId="EncabezadoCar">
    <w:name w:val="Encabezado Car"/>
    <w:aliases w:val="h Car,h8 Car,h9 Car,h10 Car,h18 Car,encabezado Car"/>
    <w:link w:val="Encabezado"/>
    <w:locked/>
    <w:rsid w:val="0075325C"/>
    <w:rPr>
      <w:bCs/>
      <w:snapToGrid w:val="0"/>
      <w:lang w:val="es-ES_tradnl"/>
    </w:rPr>
  </w:style>
  <w:style w:type="paragraph" w:styleId="Encabezado">
    <w:name w:val="header"/>
    <w:aliases w:val="h,h8,h9,h10,h18,encabezado"/>
    <w:basedOn w:val="Normal"/>
    <w:link w:val="EncabezadoCar"/>
    <w:unhideWhenUsed/>
    <w:rsid w:val="0075325C"/>
    <w:pPr>
      <w:widowControl w:val="0"/>
      <w:tabs>
        <w:tab w:val="center" w:pos="4419"/>
        <w:tab w:val="right" w:pos="8838"/>
      </w:tabs>
      <w:overflowPunct w:val="0"/>
      <w:autoSpaceDE w:val="0"/>
      <w:autoSpaceDN w:val="0"/>
      <w:adjustRightInd w:val="0"/>
      <w:snapToGrid w:val="0"/>
      <w:spacing w:after="0" w:line="360" w:lineRule="atLeast"/>
      <w:jc w:val="both"/>
    </w:pPr>
    <w:rPr>
      <w:bCs/>
      <w:snapToGrid w:val="0"/>
      <w:lang w:val="es-ES_tradnl"/>
    </w:rPr>
  </w:style>
  <w:style w:type="character" w:customStyle="1" w:styleId="EncabezadoCar1">
    <w:name w:val="Encabezado Car1"/>
    <w:basedOn w:val="Fuentedeprrafopredeter"/>
    <w:uiPriority w:val="99"/>
    <w:semiHidden/>
    <w:rsid w:val="0075325C"/>
  </w:style>
  <w:style w:type="paragraph" w:styleId="Textodeglobo">
    <w:name w:val="Balloon Text"/>
    <w:basedOn w:val="Normal"/>
    <w:link w:val="TextodegloboCar"/>
    <w:uiPriority w:val="99"/>
    <w:semiHidden/>
    <w:unhideWhenUsed/>
    <w:rsid w:val="00753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25C"/>
    <w:rPr>
      <w:rFonts w:ascii="Tahoma" w:hAnsi="Tahoma" w:cs="Tahoma"/>
      <w:sz w:val="16"/>
      <w:szCs w:val="16"/>
    </w:rPr>
  </w:style>
  <w:style w:type="paragraph" w:customStyle="1" w:styleId="Default">
    <w:name w:val="Default"/>
    <w:link w:val="DefaultCar"/>
    <w:qFormat/>
    <w:rsid w:val="007C38B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9A0442"/>
    <w:pPr>
      <w:ind w:left="720"/>
      <w:contextualSpacing/>
    </w:pPr>
  </w:style>
  <w:style w:type="table" w:styleId="Tablaconcuadrcula">
    <w:name w:val="Table Grid"/>
    <w:basedOn w:val="Tablanormal"/>
    <w:rsid w:val="007A3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D4581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4581C"/>
    <w:rPr>
      <w:rFonts w:ascii="Times New Roman" w:eastAsia="Times New Roman" w:hAnsi="Times New Roman" w:cs="Times New Roman"/>
      <w:sz w:val="24"/>
      <w:szCs w:val="24"/>
      <w:lang w:eastAsia="es-ES"/>
    </w:rPr>
  </w:style>
  <w:style w:type="character" w:styleId="nfasis">
    <w:name w:val="Emphasis"/>
    <w:qFormat/>
    <w:rsid w:val="00927D81"/>
    <w:rPr>
      <w:i/>
      <w:iC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927D81"/>
  </w:style>
  <w:style w:type="paragraph" w:styleId="Piedepgina">
    <w:name w:val="footer"/>
    <w:basedOn w:val="Normal"/>
    <w:link w:val="PiedepginaCar"/>
    <w:uiPriority w:val="99"/>
    <w:unhideWhenUsed/>
    <w:rsid w:val="00AB6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41B"/>
  </w:style>
  <w:style w:type="paragraph" w:styleId="Sangradetextonormal">
    <w:name w:val="Body Text Indent"/>
    <w:basedOn w:val="Normal"/>
    <w:link w:val="SangradetextonormalCar"/>
    <w:uiPriority w:val="99"/>
    <w:semiHidden/>
    <w:unhideWhenUsed/>
    <w:rsid w:val="008206BB"/>
    <w:pPr>
      <w:spacing w:after="120"/>
      <w:ind w:left="283"/>
    </w:pPr>
  </w:style>
  <w:style w:type="character" w:customStyle="1" w:styleId="SangradetextonormalCar">
    <w:name w:val="Sangría de texto normal Car"/>
    <w:basedOn w:val="Fuentedeprrafopredeter"/>
    <w:link w:val="Sangradetextonormal"/>
    <w:uiPriority w:val="99"/>
    <w:semiHidden/>
    <w:rsid w:val="008206BB"/>
  </w:style>
  <w:style w:type="character" w:styleId="Refdecomentario">
    <w:name w:val="annotation reference"/>
    <w:basedOn w:val="Fuentedeprrafopredeter"/>
    <w:uiPriority w:val="99"/>
    <w:semiHidden/>
    <w:unhideWhenUsed/>
    <w:rsid w:val="00D62D79"/>
    <w:rPr>
      <w:sz w:val="16"/>
      <w:szCs w:val="16"/>
    </w:rPr>
  </w:style>
  <w:style w:type="paragraph" w:styleId="Textocomentario">
    <w:name w:val="annotation text"/>
    <w:basedOn w:val="Normal"/>
    <w:link w:val="TextocomentarioCar"/>
    <w:unhideWhenUsed/>
    <w:rsid w:val="00D62D79"/>
    <w:pPr>
      <w:spacing w:line="240" w:lineRule="auto"/>
    </w:pPr>
    <w:rPr>
      <w:sz w:val="20"/>
      <w:szCs w:val="20"/>
    </w:rPr>
  </w:style>
  <w:style w:type="character" w:customStyle="1" w:styleId="TextocomentarioCar">
    <w:name w:val="Texto comentario Car"/>
    <w:basedOn w:val="Fuentedeprrafopredeter"/>
    <w:link w:val="Textocomentario"/>
    <w:rsid w:val="00D62D79"/>
    <w:rPr>
      <w:sz w:val="20"/>
      <w:szCs w:val="20"/>
    </w:rPr>
  </w:style>
  <w:style w:type="paragraph" w:styleId="Asuntodelcomentario">
    <w:name w:val="annotation subject"/>
    <w:basedOn w:val="Textocomentario"/>
    <w:next w:val="Textocomentario"/>
    <w:link w:val="AsuntodelcomentarioCar"/>
    <w:uiPriority w:val="99"/>
    <w:semiHidden/>
    <w:unhideWhenUsed/>
    <w:rsid w:val="00D62D79"/>
    <w:rPr>
      <w:b/>
      <w:bCs/>
    </w:rPr>
  </w:style>
  <w:style w:type="character" w:customStyle="1" w:styleId="AsuntodelcomentarioCar">
    <w:name w:val="Asunto del comentario Car"/>
    <w:basedOn w:val="TextocomentarioCar"/>
    <w:link w:val="Asuntodelcomentario"/>
    <w:uiPriority w:val="99"/>
    <w:semiHidden/>
    <w:rsid w:val="00D62D79"/>
    <w:rPr>
      <w:b/>
      <w:bCs/>
      <w:sz w:val="20"/>
      <w:szCs w:val="20"/>
    </w:rPr>
  </w:style>
  <w:style w:type="paragraph" w:styleId="Revisin">
    <w:name w:val="Revision"/>
    <w:hidden/>
    <w:uiPriority w:val="99"/>
    <w:semiHidden/>
    <w:rsid w:val="00935693"/>
    <w:pPr>
      <w:spacing w:after="0" w:line="240" w:lineRule="auto"/>
    </w:pPr>
  </w:style>
  <w:style w:type="paragraph" w:styleId="Lista2">
    <w:name w:val="List 2"/>
    <w:basedOn w:val="Normal"/>
    <w:rsid w:val="00783A50"/>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Continuarlista3">
    <w:name w:val="List Continue 3"/>
    <w:basedOn w:val="Normal"/>
    <w:rsid w:val="00783A50"/>
    <w:pPr>
      <w:spacing w:after="120" w:line="240" w:lineRule="auto"/>
      <w:ind w:left="849"/>
      <w:contextualSpacing/>
    </w:pPr>
    <w:rPr>
      <w:rFonts w:ascii="Times New Roman" w:eastAsia="Times New Roman" w:hAnsi="Times New Roman" w:cs="Times New Roman"/>
      <w:sz w:val="24"/>
      <w:szCs w:val="24"/>
      <w:lang w:eastAsia="es-ES"/>
    </w:rPr>
  </w:style>
  <w:style w:type="character" w:customStyle="1" w:styleId="Ttulo1Car">
    <w:name w:val="Título 1 Car"/>
    <w:aliases w:val="Titulo 1 CCE Car"/>
    <w:basedOn w:val="Fuentedeprrafopredeter"/>
    <w:link w:val="Ttulo1"/>
    <w:rsid w:val="00B96D83"/>
    <w:rPr>
      <w:rFonts w:ascii="Arial" w:eastAsia="Times New Roman" w:hAnsi="Arial" w:cs="Times New Roman"/>
      <w:b/>
      <w:sz w:val="20"/>
      <w:szCs w:val="20"/>
      <w:lang w:val="es-ES_tradnl" w:eastAsia="es-ES"/>
    </w:rPr>
  </w:style>
  <w:style w:type="character" w:customStyle="1" w:styleId="Ttulo2Car">
    <w:name w:val="Título 2 Car"/>
    <w:aliases w:val="Title Header2 Car,Heading 2 Hidden Car,heading 2 Car,h2 Car,TOC1 Car,H2 Car,Título 2 CCE Car"/>
    <w:basedOn w:val="Fuentedeprrafopredeter"/>
    <w:link w:val="Ttulo2"/>
    <w:rsid w:val="00B96D83"/>
    <w:rPr>
      <w:rFonts w:ascii="Arial" w:eastAsia="Times New Roman" w:hAnsi="Arial" w:cs="Times New Roman"/>
      <w:b/>
      <w:bCs/>
      <w:iCs/>
      <w:sz w:val="20"/>
      <w:szCs w:val="28"/>
      <w:lang w:val="es-ES_tradnl" w:eastAsia="es-ES"/>
    </w:rPr>
  </w:style>
  <w:style w:type="character" w:customStyle="1" w:styleId="Ttulo3Car">
    <w:name w:val="Título 3 Car"/>
    <w:basedOn w:val="Fuentedeprrafopredeter"/>
    <w:link w:val="Ttulo3"/>
    <w:rsid w:val="00B96D83"/>
    <w:rPr>
      <w:rFonts w:ascii="Arial" w:eastAsia="Times New Roman" w:hAnsi="Arial" w:cs="Times New Roman"/>
      <w:b/>
      <w:bCs/>
      <w:sz w:val="20"/>
      <w:szCs w:val="26"/>
      <w:lang w:val="es-ES_tradnl" w:eastAsia="es-ES"/>
    </w:rPr>
  </w:style>
  <w:style w:type="character" w:customStyle="1" w:styleId="Ttulo4Car">
    <w:name w:val="Título 4 Car"/>
    <w:basedOn w:val="Fuentedeprrafopredeter"/>
    <w:link w:val="Ttulo4"/>
    <w:semiHidden/>
    <w:rsid w:val="00B96D83"/>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semiHidden/>
    <w:rsid w:val="00B96D83"/>
    <w:rPr>
      <w:rFonts w:ascii="Arial" w:eastAsia="Times New Roman" w:hAnsi="Arial" w:cs="Times New Roman"/>
      <w:b/>
      <w:kern w:val="28"/>
      <w:sz w:val="20"/>
      <w:szCs w:val="20"/>
      <w:lang w:val="x-none" w:eastAsia="es-ES"/>
    </w:rPr>
  </w:style>
  <w:style w:type="character" w:customStyle="1" w:styleId="Ttulo6Car">
    <w:name w:val="Título 6 Car"/>
    <w:basedOn w:val="Fuentedeprrafopredeter"/>
    <w:link w:val="Ttulo6"/>
    <w:semiHidden/>
    <w:rsid w:val="00B96D83"/>
    <w:rPr>
      <w:rFonts w:ascii="Calibri" w:eastAsia="Times New Roman" w:hAnsi="Calibri" w:cs="Times New Roman"/>
      <w:b/>
      <w:sz w:val="20"/>
      <w:szCs w:val="20"/>
      <w:lang w:val="es-ES_tradnl" w:eastAsia="es-ES"/>
    </w:rPr>
  </w:style>
  <w:style w:type="character" w:customStyle="1" w:styleId="Ttulo7Car">
    <w:name w:val="Título 7 Car"/>
    <w:basedOn w:val="Fuentedeprrafopredeter"/>
    <w:link w:val="Ttulo7"/>
    <w:semiHidden/>
    <w:rsid w:val="00B96D83"/>
    <w:rPr>
      <w:rFonts w:ascii="Calibri" w:eastAsia="Times New Roman" w:hAnsi="Calibri" w:cs="Times New Roman"/>
      <w:bCs/>
      <w:sz w:val="24"/>
      <w:szCs w:val="24"/>
      <w:lang w:val="es-ES_tradnl" w:eastAsia="es-ES"/>
    </w:rPr>
  </w:style>
  <w:style w:type="character" w:customStyle="1" w:styleId="Ttulo8Car">
    <w:name w:val="Título 8 Car"/>
    <w:basedOn w:val="Fuentedeprrafopredeter"/>
    <w:link w:val="Ttulo8"/>
    <w:semiHidden/>
    <w:rsid w:val="00B96D83"/>
    <w:rPr>
      <w:rFonts w:ascii="Times New Roman" w:eastAsia="Times New Roman" w:hAnsi="Times New Roman" w:cs="Times New Roman"/>
      <w:b/>
      <w:sz w:val="20"/>
      <w:szCs w:val="20"/>
      <w:lang w:val="es-ES_tradnl" w:eastAsia="es-ES"/>
    </w:rPr>
  </w:style>
  <w:style w:type="character" w:customStyle="1" w:styleId="Ttulo9Car">
    <w:name w:val="Título 9 Car"/>
    <w:basedOn w:val="Fuentedeprrafopredeter"/>
    <w:link w:val="Ttulo9"/>
    <w:rsid w:val="00B96D83"/>
    <w:rPr>
      <w:rFonts w:ascii="Arial" w:eastAsia="Times New Roman" w:hAnsi="Arial" w:cs="Times New Roman"/>
      <w:bCs/>
      <w:sz w:val="20"/>
      <w:szCs w:val="20"/>
      <w:lang w:val="es-ES_tradnl" w:eastAsia="es-ES"/>
    </w:rPr>
  </w:style>
  <w:style w:type="paragraph" w:styleId="Textoindependiente3">
    <w:name w:val="Body Text 3"/>
    <w:basedOn w:val="Normal"/>
    <w:link w:val="Textoindependiente3Car"/>
    <w:uiPriority w:val="99"/>
    <w:semiHidden/>
    <w:unhideWhenUsed/>
    <w:rsid w:val="003C6EF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C6EF6"/>
    <w:rPr>
      <w:sz w:val="16"/>
      <w:szCs w:val="16"/>
    </w:rPr>
  </w:style>
  <w:style w:type="paragraph" w:customStyle="1" w:styleId="Textosinformato1">
    <w:name w:val="Texto sin formato1"/>
    <w:basedOn w:val="Normal"/>
    <w:rsid w:val="003C6EF6"/>
    <w:pPr>
      <w:spacing w:after="0" w:line="240" w:lineRule="auto"/>
    </w:pPr>
    <w:rPr>
      <w:rFonts w:ascii="Courier New" w:eastAsia="Calibri" w:hAnsi="Courier New" w:cs="Courier New"/>
      <w:lang w:val="es-CO" w:eastAsia="es-CO"/>
    </w:rPr>
  </w:style>
  <w:style w:type="paragraph" w:styleId="Ttulo">
    <w:name w:val="Title"/>
    <w:aliases w:val="Título 3 CCE"/>
    <w:basedOn w:val="Normal"/>
    <w:link w:val="TtuloCar"/>
    <w:uiPriority w:val="10"/>
    <w:qFormat/>
    <w:rsid w:val="005E1872"/>
    <w:pPr>
      <w:overflowPunct w:val="0"/>
      <w:autoSpaceDE w:val="0"/>
      <w:autoSpaceDN w:val="0"/>
      <w:adjustRightInd w:val="0"/>
      <w:spacing w:before="240" w:after="60" w:line="240" w:lineRule="auto"/>
      <w:jc w:val="center"/>
      <w:textAlignment w:val="baseline"/>
    </w:pPr>
    <w:rPr>
      <w:rFonts w:ascii="Arial" w:eastAsia="Times New Roman" w:hAnsi="Arial" w:cs="Arial"/>
      <w:b/>
      <w:kern w:val="28"/>
      <w:sz w:val="32"/>
      <w:lang w:eastAsia="es-MX"/>
    </w:rPr>
  </w:style>
  <w:style w:type="character" w:customStyle="1" w:styleId="TtuloCar">
    <w:name w:val="Título Car"/>
    <w:aliases w:val="Título 3 CCE Car"/>
    <w:basedOn w:val="Fuentedeprrafopredeter"/>
    <w:link w:val="Ttulo"/>
    <w:uiPriority w:val="10"/>
    <w:rsid w:val="005E1872"/>
    <w:rPr>
      <w:rFonts w:ascii="Arial" w:eastAsia="Times New Roman" w:hAnsi="Arial" w:cs="Arial"/>
      <w:b/>
      <w:kern w:val="28"/>
      <w:sz w:val="32"/>
      <w:lang w:eastAsia="es-MX"/>
    </w:rPr>
  </w:style>
  <w:style w:type="paragraph" w:styleId="NormalWeb">
    <w:name w:val="Normal (Web)"/>
    <w:basedOn w:val="Normal"/>
    <w:unhideWhenUsed/>
    <w:rsid w:val="006674F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aliases w:val="Encabezado CCE"/>
    <w:basedOn w:val="Normal"/>
    <w:next w:val="Normal"/>
    <w:uiPriority w:val="1"/>
    <w:qFormat/>
    <w:rsid w:val="006674F8"/>
    <w:pPr>
      <w:spacing w:after="0" w:line="240" w:lineRule="auto"/>
      <w:jc w:val="both"/>
    </w:pPr>
    <w:rPr>
      <w:b/>
      <w:color w:val="000000" w:themeColor="text1"/>
    </w:rPr>
  </w:style>
  <w:style w:type="paragraph" w:styleId="Subttulo">
    <w:name w:val="Subtitle"/>
    <w:basedOn w:val="Normal"/>
    <w:next w:val="Normal"/>
    <w:link w:val="SubttuloCar"/>
    <w:uiPriority w:val="11"/>
    <w:qFormat/>
    <w:rsid w:val="006674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674F8"/>
    <w:rPr>
      <w:rFonts w:asciiTheme="majorHAnsi" w:eastAsiaTheme="majorEastAsia" w:hAnsiTheme="majorHAnsi" w:cstheme="majorBidi"/>
      <w:i/>
      <w:iCs/>
      <w:color w:val="4F81BD" w:themeColor="accent1"/>
      <w:spacing w:val="15"/>
      <w:sz w:val="24"/>
      <w:szCs w:val="24"/>
    </w:rPr>
  </w:style>
  <w:style w:type="character" w:styleId="Hipervnculovisitado">
    <w:name w:val="FollowedHyperlink"/>
    <w:basedOn w:val="Fuentedeprrafopredeter"/>
    <w:uiPriority w:val="99"/>
    <w:semiHidden/>
    <w:unhideWhenUsed/>
    <w:rsid w:val="006674F8"/>
    <w:rPr>
      <w:color w:val="800080" w:themeColor="followedHyperlink"/>
      <w:u w:val="single"/>
    </w:rPr>
  </w:style>
  <w:style w:type="character" w:customStyle="1" w:styleId="apple-converted-space">
    <w:name w:val="apple-converted-space"/>
    <w:basedOn w:val="Fuentedeprrafopredeter"/>
    <w:rsid w:val="006674F8"/>
  </w:style>
  <w:style w:type="character" w:styleId="Textoennegrita">
    <w:name w:val="Strong"/>
    <w:basedOn w:val="Fuentedeprrafopredeter"/>
    <w:uiPriority w:val="22"/>
    <w:qFormat/>
    <w:rsid w:val="006674F8"/>
    <w:rPr>
      <w:b/>
      <w:bCs/>
    </w:rPr>
  </w:style>
  <w:style w:type="character" w:styleId="Textodelmarcadordeposicin">
    <w:name w:val="Placeholder Text"/>
    <w:basedOn w:val="Fuentedeprrafopredeter"/>
    <w:uiPriority w:val="99"/>
    <w:semiHidden/>
    <w:rsid w:val="006674F8"/>
    <w:rPr>
      <w:color w:val="808080"/>
    </w:rPr>
  </w:style>
  <w:style w:type="paragraph" w:styleId="Textonotapie">
    <w:name w:val="footnote text"/>
    <w:aliases w:val="Car Car,texto de nota al pie,ft"/>
    <w:basedOn w:val="Normal"/>
    <w:link w:val="TextonotapieCar"/>
    <w:unhideWhenUsed/>
    <w:rsid w:val="006674F8"/>
    <w:pPr>
      <w:spacing w:after="0" w:line="240" w:lineRule="auto"/>
    </w:pPr>
    <w:rPr>
      <w:sz w:val="20"/>
      <w:szCs w:val="20"/>
    </w:rPr>
  </w:style>
  <w:style w:type="character" w:customStyle="1" w:styleId="TextonotapieCar">
    <w:name w:val="Texto nota pie Car"/>
    <w:aliases w:val="Car Car Car,texto de nota al pie Car,ft Car"/>
    <w:basedOn w:val="Fuentedeprrafopredeter"/>
    <w:link w:val="Textonotapie"/>
    <w:rsid w:val="006674F8"/>
    <w:rPr>
      <w:sz w:val="20"/>
      <w:szCs w:val="20"/>
    </w:rPr>
  </w:style>
  <w:style w:type="character" w:styleId="Refdenotaalpie">
    <w:name w:val="footnote reference"/>
    <w:aliases w:val="Footnote symbol,Footnote"/>
    <w:basedOn w:val="Fuentedeprrafopredeter"/>
    <w:unhideWhenUsed/>
    <w:rsid w:val="006674F8"/>
    <w:rPr>
      <w:vertAlign w:val="superscript"/>
    </w:rPr>
  </w:style>
  <w:style w:type="table" w:customStyle="1" w:styleId="Tabladecuadrcula4-nfasis11">
    <w:name w:val="Tabla de cuadrícula 4 - Énfasis 11"/>
    <w:basedOn w:val="Tablanormal"/>
    <w:uiPriority w:val="49"/>
    <w:rsid w:val="006674F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6674F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6674F8"/>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6674F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674F8"/>
    <w:rPr>
      <w:vertAlign w:val="superscript"/>
    </w:rPr>
  </w:style>
  <w:style w:type="table" w:customStyle="1" w:styleId="ListTable5DarkAccent1">
    <w:name w:val="List Table 5 Dark Accent 1"/>
    <w:basedOn w:val="Tablanormal"/>
    <w:uiPriority w:val="50"/>
    <w:rsid w:val="006674F8"/>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Accent1">
    <w:name w:val="List Table 3 Accent 1"/>
    <w:basedOn w:val="Tablanormal"/>
    <w:uiPriority w:val="48"/>
    <w:rsid w:val="006674F8"/>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
    <w:name w:val="Grid Table 1 Light Accent 1"/>
    <w:basedOn w:val="Tablanormal"/>
    <w:uiPriority w:val="46"/>
    <w:rsid w:val="006674F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6674F8"/>
    <w:pPr>
      <w:keepLines/>
      <w:widowControl/>
      <w:numPr>
        <w:numId w:val="0"/>
      </w:numPr>
      <w:overflowPunct/>
      <w:autoSpaceDE/>
      <w:autoSpaceDN/>
      <w:adjustRightInd/>
      <w:snapToGrid/>
      <w:spacing w:before="480" w:line="276" w:lineRule="auto"/>
      <w:jc w:val="left"/>
      <w:outlineLvl w:val="9"/>
    </w:pPr>
    <w:rPr>
      <w:rFonts w:asciiTheme="majorHAnsi" w:eastAsiaTheme="majorEastAsia" w:hAnsiTheme="majorHAnsi" w:cstheme="majorBidi"/>
      <w:bCs/>
      <w:color w:val="365F91" w:themeColor="accent1" w:themeShade="BF"/>
      <w:sz w:val="28"/>
      <w:szCs w:val="28"/>
      <w:lang w:val="es-CO" w:eastAsia="es-CO"/>
    </w:rPr>
  </w:style>
  <w:style w:type="paragraph" w:styleId="TDC2">
    <w:name w:val="toc 2"/>
    <w:basedOn w:val="Normal"/>
    <w:next w:val="Normal"/>
    <w:autoRedefine/>
    <w:uiPriority w:val="39"/>
    <w:unhideWhenUsed/>
    <w:rsid w:val="006674F8"/>
    <w:pPr>
      <w:spacing w:after="100"/>
      <w:ind w:left="220"/>
    </w:pPr>
  </w:style>
  <w:style w:type="paragraph" w:styleId="TDC3">
    <w:name w:val="toc 3"/>
    <w:basedOn w:val="Normal"/>
    <w:next w:val="Normal"/>
    <w:autoRedefine/>
    <w:uiPriority w:val="39"/>
    <w:unhideWhenUsed/>
    <w:rsid w:val="006674F8"/>
    <w:pPr>
      <w:spacing w:after="100"/>
      <w:ind w:left="440"/>
    </w:pPr>
  </w:style>
  <w:style w:type="paragraph" w:styleId="TDC1">
    <w:name w:val="toc 1"/>
    <w:basedOn w:val="Normal"/>
    <w:next w:val="Normal"/>
    <w:autoRedefine/>
    <w:uiPriority w:val="39"/>
    <w:unhideWhenUsed/>
    <w:rsid w:val="006674F8"/>
    <w:pPr>
      <w:spacing w:after="100"/>
    </w:pPr>
  </w:style>
  <w:style w:type="paragraph" w:styleId="TDC4">
    <w:name w:val="toc 4"/>
    <w:basedOn w:val="Normal"/>
    <w:next w:val="Normal"/>
    <w:autoRedefine/>
    <w:uiPriority w:val="39"/>
    <w:unhideWhenUsed/>
    <w:rsid w:val="006674F8"/>
    <w:pPr>
      <w:spacing w:after="100"/>
      <w:ind w:left="660"/>
    </w:pPr>
    <w:rPr>
      <w:rFonts w:eastAsiaTheme="minorEastAsia"/>
      <w:lang w:val="es-CO" w:eastAsia="es-CO"/>
    </w:rPr>
  </w:style>
  <w:style w:type="paragraph" w:styleId="TDC5">
    <w:name w:val="toc 5"/>
    <w:basedOn w:val="Normal"/>
    <w:next w:val="Normal"/>
    <w:autoRedefine/>
    <w:uiPriority w:val="39"/>
    <w:unhideWhenUsed/>
    <w:rsid w:val="006674F8"/>
    <w:pPr>
      <w:spacing w:after="100"/>
      <w:ind w:left="880"/>
    </w:pPr>
    <w:rPr>
      <w:rFonts w:eastAsiaTheme="minorEastAsia"/>
      <w:lang w:val="es-CO" w:eastAsia="es-CO"/>
    </w:rPr>
  </w:style>
  <w:style w:type="paragraph" w:styleId="TDC6">
    <w:name w:val="toc 6"/>
    <w:basedOn w:val="Normal"/>
    <w:next w:val="Normal"/>
    <w:autoRedefine/>
    <w:uiPriority w:val="39"/>
    <w:unhideWhenUsed/>
    <w:rsid w:val="006674F8"/>
    <w:pPr>
      <w:spacing w:after="100"/>
      <w:ind w:left="1100"/>
    </w:pPr>
    <w:rPr>
      <w:rFonts w:eastAsiaTheme="minorEastAsia"/>
      <w:lang w:val="es-CO" w:eastAsia="es-CO"/>
    </w:rPr>
  </w:style>
  <w:style w:type="paragraph" w:styleId="TDC7">
    <w:name w:val="toc 7"/>
    <w:basedOn w:val="Normal"/>
    <w:next w:val="Normal"/>
    <w:autoRedefine/>
    <w:uiPriority w:val="39"/>
    <w:unhideWhenUsed/>
    <w:rsid w:val="006674F8"/>
    <w:pPr>
      <w:spacing w:after="100"/>
      <w:ind w:left="1320"/>
    </w:pPr>
    <w:rPr>
      <w:rFonts w:eastAsiaTheme="minorEastAsia"/>
      <w:lang w:val="es-CO" w:eastAsia="es-CO"/>
    </w:rPr>
  </w:style>
  <w:style w:type="paragraph" w:styleId="TDC8">
    <w:name w:val="toc 8"/>
    <w:basedOn w:val="Normal"/>
    <w:next w:val="Normal"/>
    <w:autoRedefine/>
    <w:uiPriority w:val="39"/>
    <w:unhideWhenUsed/>
    <w:rsid w:val="006674F8"/>
    <w:pPr>
      <w:spacing w:after="100"/>
      <w:ind w:left="1540"/>
    </w:pPr>
    <w:rPr>
      <w:rFonts w:eastAsiaTheme="minorEastAsia"/>
      <w:lang w:val="es-CO" w:eastAsia="es-CO"/>
    </w:rPr>
  </w:style>
  <w:style w:type="paragraph" w:styleId="TDC9">
    <w:name w:val="toc 9"/>
    <w:basedOn w:val="Normal"/>
    <w:next w:val="Normal"/>
    <w:autoRedefine/>
    <w:uiPriority w:val="39"/>
    <w:unhideWhenUsed/>
    <w:rsid w:val="006674F8"/>
    <w:pPr>
      <w:spacing w:after="100"/>
      <w:ind w:left="1760"/>
    </w:pPr>
    <w:rPr>
      <w:rFonts w:eastAsiaTheme="minorEastAsia"/>
      <w:lang w:val="es-CO" w:eastAsia="es-CO"/>
    </w:rPr>
  </w:style>
  <w:style w:type="paragraph" w:styleId="Sangra3detindependiente">
    <w:name w:val="Body Text Indent 3"/>
    <w:basedOn w:val="Normal"/>
    <w:link w:val="Sangra3detindependienteCar"/>
    <w:uiPriority w:val="99"/>
    <w:semiHidden/>
    <w:unhideWhenUsed/>
    <w:rsid w:val="008B10D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B10D6"/>
    <w:rPr>
      <w:sz w:val="16"/>
      <w:szCs w:val="16"/>
    </w:rPr>
  </w:style>
  <w:style w:type="paragraph" w:customStyle="1" w:styleId="Style3">
    <w:name w:val="Style 3"/>
    <w:basedOn w:val="Normal"/>
    <w:uiPriority w:val="99"/>
    <w:rsid w:val="00977A47"/>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O"/>
    </w:rPr>
  </w:style>
  <w:style w:type="paragraph" w:customStyle="1" w:styleId="western">
    <w:name w:val="western"/>
    <w:basedOn w:val="Normal"/>
    <w:rsid w:val="003E612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Mapadeldocumento">
    <w:name w:val="Document Map"/>
    <w:basedOn w:val="Normal"/>
    <w:link w:val="MapadeldocumentoCar"/>
    <w:rsid w:val="00BB6DB3"/>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rsid w:val="00BB6DB3"/>
    <w:rPr>
      <w:rFonts w:ascii="Tahoma" w:eastAsia="Times New Roman" w:hAnsi="Tahoma" w:cs="Times New Roman"/>
      <w:sz w:val="16"/>
      <w:szCs w:val="16"/>
      <w:lang w:eastAsia="es-ES"/>
    </w:rPr>
  </w:style>
  <w:style w:type="paragraph" w:customStyle="1" w:styleId="MARITZA3">
    <w:name w:val="MARITZA3"/>
    <w:rsid w:val="008247BE"/>
    <w:pPr>
      <w:widowControl w:val="0"/>
      <w:tabs>
        <w:tab w:val="left" w:pos="-720"/>
        <w:tab w:val="left" w:pos="0"/>
      </w:tabs>
      <w:suppressAutoHyphens/>
      <w:spacing w:after="0" w:line="240" w:lineRule="auto"/>
      <w:jc w:val="both"/>
    </w:pPr>
    <w:rPr>
      <w:rFonts w:ascii="Courier New" w:eastAsia="Times New Roman" w:hAnsi="Courier New" w:cs="Times New Roman"/>
      <w:snapToGrid w:val="0"/>
      <w:spacing w:val="-2"/>
      <w:sz w:val="24"/>
      <w:szCs w:val="20"/>
      <w:lang w:val="en-US" w:eastAsia="es-ES"/>
    </w:rPr>
  </w:style>
  <w:style w:type="character" w:customStyle="1" w:styleId="DefaultCar">
    <w:name w:val="Default Car"/>
    <w:link w:val="Default"/>
    <w:locked/>
    <w:rsid w:val="00EC59DD"/>
    <w:rPr>
      <w:rFonts w:ascii="Arial" w:hAnsi="Arial" w:cs="Arial"/>
      <w:color w:val="000000"/>
      <w:sz w:val="24"/>
      <w:szCs w:val="24"/>
    </w:rPr>
  </w:style>
  <w:style w:type="paragraph" w:customStyle="1" w:styleId="Textoindependiente21">
    <w:name w:val="Texto independiente 21"/>
    <w:basedOn w:val="Normal"/>
    <w:rsid w:val="00671F0A"/>
    <w:pPr>
      <w:widowControl w:val="0"/>
      <w:overflowPunct w:val="0"/>
      <w:autoSpaceDE w:val="0"/>
      <w:autoSpaceDN w:val="0"/>
      <w:adjustRightInd w:val="0"/>
      <w:snapToGrid w:val="0"/>
      <w:spacing w:after="0" w:line="360" w:lineRule="atLeast"/>
      <w:jc w:val="both"/>
    </w:pPr>
    <w:rPr>
      <w:rFonts w:ascii="Arial" w:eastAsia="Times New Roman" w:hAnsi="Arial" w:cs="Arial"/>
      <w:bCs/>
      <w:szCs w:val="20"/>
      <w:lang w:val="es-CO" w:eastAsia="es-ES"/>
    </w:rPr>
  </w:style>
  <w:style w:type="paragraph" w:customStyle="1" w:styleId="Cuadrculamedia21">
    <w:name w:val="Cuadrícula media 21"/>
    <w:uiPriority w:val="1"/>
    <w:qFormat/>
    <w:rsid w:val="00BE71E4"/>
    <w:pPr>
      <w:spacing w:after="0" w:line="240" w:lineRule="auto"/>
    </w:pPr>
    <w:rPr>
      <w:rFonts w:ascii="Times New Roman" w:eastAsia="Times New Roman" w:hAnsi="Times New Roman" w:cs="Times New Roman"/>
      <w:sz w:val="24"/>
      <w:szCs w:val="24"/>
      <w:lang w:eastAsia="es-ES"/>
    </w:rPr>
  </w:style>
  <w:style w:type="paragraph" w:customStyle="1" w:styleId="BodyText28">
    <w:name w:val="Body Text 28"/>
    <w:basedOn w:val="Normal"/>
    <w:uiPriority w:val="99"/>
    <w:rsid w:val="000A3FEC"/>
    <w:pPr>
      <w:widowControl w:val="0"/>
      <w:overflowPunct w:val="0"/>
      <w:autoSpaceDE w:val="0"/>
      <w:autoSpaceDN w:val="0"/>
      <w:adjustRightInd w:val="0"/>
      <w:spacing w:after="0" w:line="360" w:lineRule="atLeast"/>
      <w:jc w:val="both"/>
      <w:textAlignment w:val="baseline"/>
    </w:pPr>
    <w:rPr>
      <w:rFonts w:ascii="Arial" w:eastAsia="Times New Roman" w:hAnsi="Arial" w:cs="Arial"/>
      <w:bCs/>
      <w:szCs w:val="20"/>
      <w:lang w:val="es-ES_tradnl" w:eastAsia="es-ES"/>
    </w:rPr>
  </w:style>
  <w:style w:type="paragraph" w:customStyle="1" w:styleId="Listavistosa-nfasis11">
    <w:name w:val="Lista vistosa - Énfasis 11"/>
    <w:aliases w:val="List,Bullets,Ha,Párrafo de lista2,Cuadrícula clara - Énfasis 31,Lista vistosa - Énfasis 111,titulo 3,Bullet List,FooterText,numbered,List Paragraph1,Paragraphe de liste1,lp1"/>
    <w:basedOn w:val="Normal"/>
    <w:link w:val="Listamulticolor-nfasis1Car"/>
    <w:uiPriority w:val="34"/>
    <w:qFormat/>
    <w:rsid w:val="00D71551"/>
    <w:pPr>
      <w:spacing w:after="0" w:line="240" w:lineRule="auto"/>
      <w:ind w:left="720"/>
      <w:contextualSpacing/>
    </w:pPr>
    <w:rPr>
      <w:rFonts w:ascii="Times New Roman" w:eastAsia="Times New Roman" w:hAnsi="Times New Roman" w:cs="Times New Roman"/>
      <w:sz w:val="24"/>
      <w:szCs w:val="24"/>
      <w:lang w:val="es-ES_tradnl" w:eastAsia="es-ES"/>
    </w:rPr>
  </w:style>
  <w:style w:type="character" w:customStyle="1" w:styleId="Listamulticolor-nfasis1Car">
    <w:name w:val="Lista multicolor - Énfasis 1 Car"/>
    <w:link w:val="Listavistosa-nfasis11"/>
    <w:locked/>
    <w:rsid w:val="00D71551"/>
    <w:rPr>
      <w:rFonts w:ascii="Times New Roman" w:eastAsia="Times New Roman" w:hAnsi="Times New Roman" w:cs="Times New Roman"/>
      <w:sz w:val="24"/>
      <w:szCs w:val="24"/>
      <w:lang w:val="es-ES_tradnl" w:eastAsia="es-ES"/>
    </w:rPr>
  </w:style>
  <w:style w:type="paragraph" w:customStyle="1" w:styleId="Prrafodelista0">
    <w:name w:val="Pàrrafo de lista"/>
    <w:basedOn w:val="Normal"/>
    <w:uiPriority w:val="99"/>
    <w:rsid w:val="005962F4"/>
    <w:pPr>
      <w:ind w:left="720"/>
      <w:contextualSpacing/>
    </w:pPr>
    <w:rPr>
      <w:rFonts w:ascii="Calibri" w:eastAsia="Times New Roman" w:hAnsi="Calibri" w:cs="Times New Roman"/>
      <w:lang w:val="es-CO"/>
    </w:rPr>
  </w:style>
  <w:style w:type="paragraph" w:customStyle="1" w:styleId="CM26">
    <w:name w:val="CM26"/>
    <w:basedOn w:val="Default"/>
    <w:next w:val="Default"/>
    <w:uiPriority w:val="99"/>
    <w:rsid w:val="00B62CF7"/>
    <w:rPr>
      <w:color w:val="auto"/>
      <w:lang w:val="es-CO"/>
    </w:rPr>
  </w:style>
  <w:style w:type="paragraph" w:customStyle="1" w:styleId="CM42">
    <w:name w:val="CM42"/>
    <w:basedOn w:val="Default"/>
    <w:next w:val="Default"/>
    <w:uiPriority w:val="99"/>
    <w:rsid w:val="00B62CF7"/>
    <w:rPr>
      <w:color w:val="auto"/>
      <w:lang w:val="es-CO"/>
    </w:rPr>
  </w:style>
  <w:style w:type="paragraph" w:customStyle="1" w:styleId="CM117">
    <w:name w:val="CM117"/>
    <w:basedOn w:val="Default"/>
    <w:next w:val="Default"/>
    <w:uiPriority w:val="99"/>
    <w:rsid w:val="003864E9"/>
    <w:rPr>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565">
      <w:bodyDiv w:val="1"/>
      <w:marLeft w:val="0"/>
      <w:marRight w:val="0"/>
      <w:marTop w:val="0"/>
      <w:marBottom w:val="0"/>
      <w:divBdr>
        <w:top w:val="none" w:sz="0" w:space="0" w:color="auto"/>
        <w:left w:val="none" w:sz="0" w:space="0" w:color="auto"/>
        <w:bottom w:val="none" w:sz="0" w:space="0" w:color="auto"/>
        <w:right w:val="none" w:sz="0" w:space="0" w:color="auto"/>
      </w:divBdr>
    </w:div>
    <w:div w:id="54012124">
      <w:bodyDiv w:val="1"/>
      <w:marLeft w:val="0"/>
      <w:marRight w:val="0"/>
      <w:marTop w:val="0"/>
      <w:marBottom w:val="0"/>
      <w:divBdr>
        <w:top w:val="none" w:sz="0" w:space="0" w:color="auto"/>
        <w:left w:val="none" w:sz="0" w:space="0" w:color="auto"/>
        <w:bottom w:val="none" w:sz="0" w:space="0" w:color="auto"/>
        <w:right w:val="none" w:sz="0" w:space="0" w:color="auto"/>
      </w:divBdr>
    </w:div>
    <w:div w:id="93864236">
      <w:bodyDiv w:val="1"/>
      <w:marLeft w:val="0"/>
      <w:marRight w:val="0"/>
      <w:marTop w:val="0"/>
      <w:marBottom w:val="0"/>
      <w:divBdr>
        <w:top w:val="none" w:sz="0" w:space="0" w:color="auto"/>
        <w:left w:val="none" w:sz="0" w:space="0" w:color="auto"/>
        <w:bottom w:val="none" w:sz="0" w:space="0" w:color="auto"/>
        <w:right w:val="none" w:sz="0" w:space="0" w:color="auto"/>
      </w:divBdr>
    </w:div>
    <w:div w:id="242493538">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294019707">
      <w:bodyDiv w:val="1"/>
      <w:marLeft w:val="0"/>
      <w:marRight w:val="0"/>
      <w:marTop w:val="0"/>
      <w:marBottom w:val="0"/>
      <w:divBdr>
        <w:top w:val="none" w:sz="0" w:space="0" w:color="auto"/>
        <w:left w:val="none" w:sz="0" w:space="0" w:color="auto"/>
        <w:bottom w:val="none" w:sz="0" w:space="0" w:color="auto"/>
        <w:right w:val="none" w:sz="0" w:space="0" w:color="auto"/>
      </w:divBdr>
    </w:div>
    <w:div w:id="357892682">
      <w:bodyDiv w:val="1"/>
      <w:marLeft w:val="0"/>
      <w:marRight w:val="0"/>
      <w:marTop w:val="0"/>
      <w:marBottom w:val="0"/>
      <w:divBdr>
        <w:top w:val="none" w:sz="0" w:space="0" w:color="auto"/>
        <w:left w:val="none" w:sz="0" w:space="0" w:color="auto"/>
        <w:bottom w:val="none" w:sz="0" w:space="0" w:color="auto"/>
        <w:right w:val="none" w:sz="0" w:space="0" w:color="auto"/>
      </w:divBdr>
    </w:div>
    <w:div w:id="391079344">
      <w:bodyDiv w:val="1"/>
      <w:marLeft w:val="0"/>
      <w:marRight w:val="0"/>
      <w:marTop w:val="0"/>
      <w:marBottom w:val="0"/>
      <w:divBdr>
        <w:top w:val="none" w:sz="0" w:space="0" w:color="auto"/>
        <w:left w:val="none" w:sz="0" w:space="0" w:color="auto"/>
        <w:bottom w:val="none" w:sz="0" w:space="0" w:color="auto"/>
        <w:right w:val="none" w:sz="0" w:space="0" w:color="auto"/>
      </w:divBdr>
    </w:div>
    <w:div w:id="445463412">
      <w:bodyDiv w:val="1"/>
      <w:marLeft w:val="0"/>
      <w:marRight w:val="0"/>
      <w:marTop w:val="0"/>
      <w:marBottom w:val="0"/>
      <w:divBdr>
        <w:top w:val="none" w:sz="0" w:space="0" w:color="auto"/>
        <w:left w:val="none" w:sz="0" w:space="0" w:color="auto"/>
        <w:bottom w:val="none" w:sz="0" w:space="0" w:color="auto"/>
        <w:right w:val="none" w:sz="0" w:space="0" w:color="auto"/>
      </w:divBdr>
      <w:divsChild>
        <w:div w:id="1803424607">
          <w:marLeft w:val="0"/>
          <w:marRight w:val="0"/>
          <w:marTop w:val="0"/>
          <w:marBottom w:val="0"/>
          <w:divBdr>
            <w:top w:val="none" w:sz="0" w:space="0" w:color="auto"/>
            <w:left w:val="none" w:sz="0" w:space="0" w:color="auto"/>
            <w:bottom w:val="none" w:sz="0" w:space="0" w:color="auto"/>
            <w:right w:val="none" w:sz="0" w:space="0" w:color="auto"/>
          </w:divBdr>
          <w:divsChild>
            <w:div w:id="192497538">
              <w:marLeft w:val="0"/>
              <w:marRight w:val="0"/>
              <w:marTop w:val="0"/>
              <w:marBottom w:val="0"/>
              <w:divBdr>
                <w:top w:val="none" w:sz="0" w:space="0" w:color="auto"/>
                <w:left w:val="none" w:sz="0" w:space="0" w:color="auto"/>
                <w:bottom w:val="none" w:sz="0" w:space="0" w:color="auto"/>
                <w:right w:val="none" w:sz="0" w:space="0" w:color="auto"/>
              </w:divBdr>
            </w:div>
          </w:divsChild>
        </w:div>
        <w:div w:id="306252731">
          <w:marLeft w:val="0"/>
          <w:marRight w:val="0"/>
          <w:marTop w:val="0"/>
          <w:marBottom w:val="0"/>
          <w:divBdr>
            <w:top w:val="none" w:sz="0" w:space="0" w:color="auto"/>
            <w:left w:val="none" w:sz="0" w:space="0" w:color="auto"/>
            <w:bottom w:val="none" w:sz="0" w:space="0" w:color="auto"/>
            <w:right w:val="none" w:sz="0" w:space="0" w:color="auto"/>
          </w:divBdr>
          <w:divsChild>
            <w:div w:id="6545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6105">
      <w:bodyDiv w:val="1"/>
      <w:marLeft w:val="0"/>
      <w:marRight w:val="0"/>
      <w:marTop w:val="0"/>
      <w:marBottom w:val="0"/>
      <w:divBdr>
        <w:top w:val="none" w:sz="0" w:space="0" w:color="auto"/>
        <w:left w:val="none" w:sz="0" w:space="0" w:color="auto"/>
        <w:bottom w:val="none" w:sz="0" w:space="0" w:color="auto"/>
        <w:right w:val="none" w:sz="0" w:space="0" w:color="auto"/>
      </w:divBdr>
    </w:div>
    <w:div w:id="557670879">
      <w:bodyDiv w:val="1"/>
      <w:marLeft w:val="0"/>
      <w:marRight w:val="0"/>
      <w:marTop w:val="0"/>
      <w:marBottom w:val="0"/>
      <w:divBdr>
        <w:top w:val="none" w:sz="0" w:space="0" w:color="auto"/>
        <w:left w:val="none" w:sz="0" w:space="0" w:color="auto"/>
        <w:bottom w:val="none" w:sz="0" w:space="0" w:color="auto"/>
        <w:right w:val="none" w:sz="0" w:space="0" w:color="auto"/>
      </w:divBdr>
    </w:div>
    <w:div w:id="721444488">
      <w:bodyDiv w:val="1"/>
      <w:marLeft w:val="0"/>
      <w:marRight w:val="0"/>
      <w:marTop w:val="0"/>
      <w:marBottom w:val="0"/>
      <w:divBdr>
        <w:top w:val="none" w:sz="0" w:space="0" w:color="auto"/>
        <w:left w:val="none" w:sz="0" w:space="0" w:color="auto"/>
        <w:bottom w:val="none" w:sz="0" w:space="0" w:color="auto"/>
        <w:right w:val="none" w:sz="0" w:space="0" w:color="auto"/>
      </w:divBdr>
    </w:div>
    <w:div w:id="877935886">
      <w:bodyDiv w:val="1"/>
      <w:marLeft w:val="0"/>
      <w:marRight w:val="0"/>
      <w:marTop w:val="0"/>
      <w:marBottom w:val="0"/>
      <w:divBdr>
        <w:top w:val="none" w:sz="0" w:space="0" w:color="auto"/>
        <w:left w:val="none" w:sz="0" w:space="0" w:color="auto"/>
        <w:bottom w:val="none" w:sz="0" w:space="0" w:color="auto"/>
        <w:right w:val="none" w:sz="0" w:space="0" w:color="auto"/>
      </w:divBdr>
    </w:div>
    <w:div w:id="938291066">
      <w:bodyDiv w:val="1"/>
      <w:marLeft w:val="0"/>
      <w:marRight w:val="0"/>
      <w:marTop w:val="0"/>
      <w:marBottom w:val="0"/>
      <w:divBdr>
        <w:top w:val="none" w:sz="0" w:space="0" w:color="auto"/>
        <w:left w:val="none" w:sz="0" w:space="0" w:color="auto"/>
        <w:bottom w:val="none" w:sz="0" w:space="0" w:color="auto"/>
        <w:right w:val="none" w:sz="0" w:space="0" w:color="auto"/>
      </w:divBdr>
    </w:div>
    <w:div w:id="945965800">
      <w:bodyDiv w:val="1"/>
      <w:marLeft w:val="0"/>
      <w:marRight w:val="0"/>
      <w:marTop w:val="0"/>
      <w:marBottom w:val="0"/>
      <w:divBdr>
        <w:top w:val="none" w:sz="0" w:space="0" w:color="auto"/>
        <w:left w:val="none" w:sz="0" w:space="0" w:color="auto"/>
        <w:bottom w:val="none" w:sz="0" w:space="0" w:color="auto"/>
        <w:right w:val="none" w:sz="0" w:space="0" w:color="auto"/>
      </w:divBdr>
    </w:div>
    <w:div w:id="960457146">
      <w:bodyDiv w:val="1"/>
      <w:marLeft w:val="0"/>
      <w:marRight w:val="0"/>
      <w:marTop w:val="0"/>
      <w:marBottom w:val="0"/>
      <w:divBdr>
        <w:top w:val="none" w:sz="0" w:space="0" w:color="auto"/>
        <w:left w:val="none" w:sz="0" w:space="0" w:color="auto"/>
        <w:bottom w:val="none" w:sz="0" w:space="0" w:color="auto"/>
        <w:right w:val="none" w:sz="0" w:space="0" w:color="auto"/>
      </w:divBdr>
    </w:div>
    <w:div w:id="1056665107">
      <w:bodyDiv w:val="1"/>
      <w:marLeft w:val="0"/>
      <w:marRight w:val="0"/>
      <w:marTop w:val="0"/>
      <w:marBottom w:val="0"/>
      <w:divBdr>
        <w:top w:val="none" w:sz="0" w:space="0" w:color="auto"/>
        <w:left w:val="none" w:sz="0" w:space="0" w:color="auto"/>
        <w:bottom w:val="none" w:sz="0" w:space="0" w:color="auto"/>
        <w:right w:val="none" w:sz="0" w:space="0" w:color="auto"/>
      </w:divBdr>
    </w:div>
    <w:div w:id="1127816053">
      <w:bodyDiv w:val="1"/>
      <w:marLeft w:val="0"/>
      <w:marRight w:val="0"/>
      <w:marTop w:val="0"/>
      <w:marBottom w:val="0"/>
      <w:divBdr>
        <w:top w:val="none" w:sz="0" w:space="0" w:color="auto"/>
        <w:left w:val="none" w:sz="0" w:space="0" w:color="auto"/>
        <w:bottom w:val="none" w:sz="0" w:space="0" w:color="auto"/>
        <w:right w:val="none" w:sz="0" w:space="0" w:color="auto"/>
      </w:divBdr>
    </w:div>
    <w:div w:id="1145243615">
      <w:bodyDiv w:val="1"/>
      <w:marLeft w:val="0"/>
      <w:marRight w:val="0"/>
      <w:marTop w:val="0"/>
      <w:marBottom w:val="0"/>
      <w:divBdr>
        <w:top w:val="none" w:sz="0" w:space="0" w:color="auto"/>
        <w:left w:val="none" w:sz="0" w:space="0" w:color="auto"/>
        <w:bottom w:val="none" w:sz="0" w:space="0" w:color="auto"/>
        <w:right w:val="none" w:sz="0" w:space="0" w:color="auto"/>
      </w:divBdr>
    </w:div>
    <w:div w:id="1197157018">
      <w:bodyDiv w:val="1"/>
      <w:marLeft w:val="0"/>
      <w:marRight w:val="0"/>
      <w:marTop w:val="0"/>
      <w:marBottom w:val="0"/>
      <w:divBdr>
        <w:top w:val="none" w:sz="0" w:space="0" w:color="auto"/>
        <w:left w:val="none" w:sz="0" w:space="0" w:color="auto"/>
        <w:bottom w:val="none" w:sz="0" w:space="0" w:color="auto"/>
        <w:right w:val="none" w:sz="0" w:space="0" w:color="auto"/>
      </w:divBdr>
    </w:div>
    <w:div w:id="1411850941">
      <w:bodyDiv w:val="1"/>
      <w:marLeft w:val="0"/>
      <w:marRight w:val="0"/>
      <w:marTop w:val="0"/>
      <w:marBottom w:val="0"/>
      <w:divBdr>
        <w:top w:val="none" w:sz="0" w:space="0" w:color="auto"/>
        <w:left w:val="none" w:sz="0" w:space="0" w:color="auto"/>
        <w:bottom w:val="none" w:sz="0" w:space="0" w:color="auto"/>
        <w:right w:val="none" w:sz="0" w:space="0" w:color="auto"/>
      </w:divBdr>
    </w:div>
    <w:div w:id="1479106383">
      <w:bodyDiv w:val="1"/>
      <w:marLeft w:val="0"/>
      <w:marRight w:val="0"/>
      <w:marTop w:val="0"/>
      <w:marBottom w:val="0"/>
      <w:divBdr>
        <w:top w:val="none" w:sz="0" w:space="0" w:color="auto"/>
        <w:left w:val="none" w:sz="0" w:space="0" w:color="auto"/>
        <w:bottom w:val="none" w:sz="0" w:space="0" w:color="auto"/>
        <w:right w:val="none" w:sz="0" w:space="0" w:color="auto"/>
      </w:divBdr>
      <w:divsChild>
        <w:div w:id="1162163523">
          <w:marLeft w:val="0"/>
          <w:marRight w:val="0"/>
          <w:marTop w:val="0"/>
          <w:marBottom w:val="0"/>
          <w:divBdr>
            <w:top w:val="none" w:sz="0" w:space="0" w:color="auto"/>
            <w:left w:val="none" w:sz="0" w:space="0" w:color="auto"/>
            <w:bottom w:val="none" w:sz="0" w:space="0" w:color="auto"/>
            <w:right w:val="none" w:sz="0" w:space="0" w:color="auto"/>
          </w:divBdr>
          <w:divsChild>
            <w:div w:id="7831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1530">
      <w:bodyDiv w:val="1"/>
      <w:marLeft w:val="0"/>
      <w:marRight w:val="0"/>
      <w:marTop w:val="0"/>
      <w:marBottom w:val="0"/>
      <w:divBdr>
        <w:top w:val="none" w:sz="0" w:space="0" w:color="auto"/>
        <w:left w:val="none" w:sz="0" w:space="0" w:color="auto"/>
        <w:bottom w:val="none" w:sz="0" w:space="0" w:color="auto"/>
        <w:right w:val="none" w:sz="0" w:space="0" w:color="auto"/>
      </w:divBdr>
    </w:div>
    <w:div w:id="1606619660">
      <w:bodyDiv w:val="1"/>
      <w:marLeft w:val="0"/>
      <w:marRight w:val="0"/>
      <w:marTop w:val="0"/>
      <w:marBottom w:val="0"/>
      <w:divBdr>
        <w:top w:val="none" w:sz="0" w:space="0" w:color="auto"/>
        <w:left w:val="none" w:sz="0" w:space="0" w:color="auto"/>
        <w:bottom w:val="none" w:sz="0" w:space="0" w:color="auto"/>
        <w:right w:val="none" w:sz="0" w:space="0" w:color="auto"/>
      </w:divBdr>
    </w:div>
    <w:div w:id="1609578249">
      <w:bodyDiv w:val="1"/>
      <w:marLeft w:val="0"/>
      <w:marRight w:val="0"/>
      <w:marTop w:val="0"/>
      <w:marBottom w:val="0"/>
      <w:divBdr>
        <w:top w:val="none" w:sz="0" w:space="0" w:color="auto"/>
        <w:left w:val="none" w:sz="0" w:space="0" w:color="auto"/>
        <w:bottom w:val="none" w:sz="0" w:space="0" w:color="auto"/>
        <w:right w:val="none" w:sz="0" w:space="0" w:color="auto"/>
      </w:divBdr>
    </w:div>
    <w:div w:id="1724022044">
      <w:bodyDiv w:val="1"/>
      <w:marLeft w:val="0"/>
      <w:marRight w:val="0"/>
      <w:marTop w:val="0"/>
      <w:marBottom w:val="0"/>
      <w:divBdr>
        <w:top w:val="none" w:sz="0" w:space="0" w:color="auto"/>
        <w:left w:val="none" w:sz="0" w:space="0" w:color="auto"/>
        <w:bottom w:val="none" w:sz="0" w:space="0" w:color="auto"/>
        <w:right w:val="none" w:sz="0" w:space="0" w:color="auto"/>
      </w:divBdr>
    </w:div>
    <w:div w:id="1757045773">
      <w:bodyDiv w:val="1"/>
      <w:marLeft w:val="0"/>
      <w:marRight w:val="0"/>
      <w:marTop w:val="0"/>
      <w:marBottom w:val="0"/>
      <w:divBdr>
        <w:top w:val="none" w:sz="0" w:space="0" w:color="auto"/>
        <w:left w:val="none" w:sz="0" w:space="0" w:color="auto"/>
        <w:bottom w:val="none" w:sz="0" w:space="0" w:color="auto"/>
        <w:right w:val="none" w:sz="0" w:space="0" w:color="auto"/>
      </w:divBdr>
    </w:div>
    <w:div w:id="1783764823">
      <w:bodyDiv w:val="1"/>
      <w:marLeft w:val="0"/>
      <w:marRight w:val="0"/>
      <w:marTop w:val="0"/>
      <w:marBottom w:val="0"/>
      <w:divBdr>
        <w:top w:val="none" w:sz="0" w:space="0" w:color="auto"/>
        <w:left w:val="none" w:sz="0" w:space="0" w:color="auto"/>
        <w:bottom w:val="none" w:sz="0" w:space="0" w:color="auto"/>
        <w:right w:val="none" w:sz="0" w:space="0" w:color="auto"/>
      </w:divBdr>
    </w:div>
    <w:div w:id="1858228660">
      <w:bodyDiv w:val="1"/>
      <w:marLeft w:val="0"/>
      <w:marRight w:val="0"/>
      <w:marTop w:val="0"/>
      <w:marBottom w:val="0"/>
      <w:divBdr>
        <w:top w:val="none" w:sz="0" w:space="0" w:color="auto"/>
        <w:left w:val="none" w:sz="0" w:space="0" w:color="auto"/>
        <w:bottom w:val="none" w:sz="0" w:space="0" w:color="auto"/>
        <w:right w:val="none" w:sz="0" w:space="0" w:color="auto"/>
      </w:divBdr>
    </w:div>
    <w:div w:id="1970819329">
      <w:bodyDiv w:val="1"/>
      <w:marLeft w:val="0"/>
      <w:marRight w:val="0"/>
      <w:marTop w:val="0"/>
      <w:marBottom w:val="0"/>
      <w:divBdr>
        <w:top w:val="none" w:sz="0" w:space="0" w:color="auto"/>
        <w:left w:val="none" w:sz="0" w:space="0" w:color="auto"/>
        <w:bottom w:val="none" w:sz="0" w:space="0" w:color="auto"/>
        <w:right w:val="none" w:sz="0" w:space="0" w:color="auto"/>
      </w:divBdr>
    </w:div>
    <w:div w:id="2105689709">
      <w:bodyDiv w:val="1"/>
      <w:marLeft w:val="0"/>
      <w:marRight w:val="0"/>
      <w:marTop w:val="0"/>
      <w:marBottom w:val="0"/>
      <w:divBdr>
        <w:top w:val="none" w:sz="0" w:space="0" w:color="auto"/>
        <w:left w:val="none" w:sz="0" w:space="0" w:color="auto"/>
        <w:bottom w:val="none" w:sz="0" w:space="0" w:color="auto"/>
        <w:right w:val="none" w:sz="0" w:space="0" w:color="auto"/>
      </w:divBdr>
    </w:div>
    <w:div w:id="21473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erfinanciera.gov.co" TargetMode="External"/><Relationship Id="rId18" Type="http://schemas.openxmlformats.org/officeDocument/2006/relationships/oleObject" Target="embeddings/oleObject3.bin"/><Relationship Id="rId26" Type="http://schemas.openxmlformats.org/officeDocument/2006/relationships/hyperlink" Target="http://www.colombiacompra.gov.c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www.colombiacompra.gov.co" TargetMode="External"/><Relationship Id="rId7" Type="http://schemas.openxmlformats.org/officeDocument/2006/relationships/footnotes" Target="footnotes.xml"/><Relationship Id="rId12" Type="http://schemas.openxmlformats.org/officeDocument/2006/relationships/hyperlink" Target="mailto:%20sa-si-men-08-2016@mineducacion.gov.co" TargetMode="External"/><Relationship Id="rId17" Type="http://schemas.openxmlformats.org/officeDocument/2006/relationships/oleObject" Target="embeddings/oleObject2.bin"/><Relationship Id="rId25" Type="http://schemas.openxmlformats.org/officeDocument/2006/relationships/hyperlink" Target="http://www.colombiacompra.gov.co" TargetMode="External"/><Relationship Id="rId33" Type="http://schemas.openxmlformats.org/officeDocument/2006/relationships/hyperlink" Target="http://www.colombiacompra.gov.c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4.bin"/><Relationship Id="rId29" Type="http://schemas.openxmlformats.org/officeDocument/2006/relationships/hyperlink" Target="http://www.contratos.gov.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mbiacompra.gov.co/sistema-electronico-de-contratacion-publica" TargetMode="External"/><Relationship Id="rId24" Type="http://schemas.openxmlformats.org/officeDocument/2006/relationships/hyperlink" Target="http://www.mineducaci&#243;n.gov.co" TargetMode="External"/><Relationship Id="rId32" Type="http://schemas.openxmlformats.org/officeDocument/2006/relationships/hyperlink" Target="http://www.colombiacompra.gov.co"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colombiacompra.gov.co," TargetMode="External"/><Relationship Id="rId28" Type="http://schemas.openxmlformats.org/officeDocument/2006/relationships/hyperlink" Target="http://www.colombiacompra.gov.co" TargetMode="External"/><Relationship Id="rId36" Type="http://schemas.openxmlformats.org/officeDocument/2006/relationships/header" Target="header2.xml"/><Relationship Id="rId10" Type="http://schemas.openxmlformats.org/officeDocument/2006/relationships/hyperlink" Target="mailto:sa-si-men-08-2016@mineducacion.gov.co" TargetMode="External"/><Relationship Id="rId19" Type="http://schemas.openxmlformats.org/officeDocument/2006/relationships/image" Target="media/image3.wmf"/><Relationship Id="rId31" Type="http://schemas.openxmlformats.org/officeDocument/2006/relationships/hyperlink" Target="http://www.colombiacompra.gov.co" TargetMode="External"/><Relationship Id="rId4" Type="http://schemas.microsoft.com/office/2007/relationships/stylesWithEffects" Target="stylesWithEffects.xml"/><Relationship Id="rId9" Type="http://schemas.openxmlformats.org/officeDocument/2006/relationships/hyperlink" Target="http://www.colombiacompra.gov.co"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hyperlink" Target="mailto:sa-si-men-08-2016@mineducacion.gov.co" TargetMode="External"/><Relationship Id="rId30" Type="http://schemas.openxmlformats.org/officeDocument/2006/relationships/hyperlink" Target="http://www.colombiacompra.gov.c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51BA-1F25-4414-824C-9CC10B0F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61</Pages>
  <Words>24679</Words>
  <Characters>135735</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160094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fgomez</dc:creator>
  <cp:lastModifiedBy>Juan Carlos Gonzalez Hernández</cp:lastModifiedBy>
  <cp:revision>12</cp:revision>
  <cp:lastPrinted>2016-05-13T21:21:00Z</cp:lastPrinted>
  <dcterms:created xsi:type="dcterms:W3CDTF">2016-05-13T19:27:00Z</dcterms:created>
  <dcterms:modified xsi:type="dcterms:W3CDTF">2016-05-13T21:24:00Z</dcterms:modified>
</cp:coreProperties>
</file>