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03" w:rsidRPr="000A4BBD" w:rsidRDefault="00FA3E03" w:rsidP="000A4BBD">
      <w:pPr>
        <w:autoSpaceDE w:val="0"/>
        <w:autoSpaceDN w:val="0"/>
        <w:adjustRightInd w:val="0"/>
        <w:contextualSpacing/>
        <w:jc w:val="both"/>
        <w:rPr>
          <w:rFonts w:cs="Arial"/>
        </w:rPr>
      </w:pPr>
    </w:p>
    <w:p w:rsidR="00FA3E03" w:rsidRPr="000A4BBD" w:rsidRDefault="00FA3E03" w:rsidP="000A4BBD">
      <w:pPr>
        <w:autoSpaceDE w:val="0"/>
        <w:autoSpaceDN w:val="0"/>
        <w:adjustRightInd w:val="0"/>
        <w:contextualSpacing/>
        <w:jc w:val="both"/>
        <w:rPr>
          <w:rFonts w:cs="Arial"/>
        </w:rPr>
      </w:pPr>
    </w:p>
    <w:p w:rsidR="00FA3E03" w:rsidRPr="00E7066B" w:rsidRDefault="008C06B9" w:rsidP="000A4BBD">
      <w:pPr>
        <w:autoSpaceDE w:val="0"/>
        <w:autoSpaceDN w:val="0"/>
        <w:adjustRightInd w:val="0"/>
        <w:contextualSpacing/>
        <w:jc w:val="center"/>
        <w:rPr>
          <w:rFonts w:cs="Arial"/>
        </w:rPr>
      </w:pPr>
      <w:r w:rsidRPr="00E7066B">
        <w:rPr>
          <w:rFonts w:cs="Arial"/>
        </w:rPr>
        <w:t>«</w:t>
      </w:r>
      <w:r w:rsidR="00FA3E03" w:rsidRPr="00E7066B">
        <w:rPr>
          <w:rFonts w:cs="Arial"/>
        </w:rPr>
        <w:t>Por el cual se</w:t>
      </w:r>
      <w:r w:rsidR="00030850" w:rsidRPr="00E7066B">
        <w:rPr>
          <w:rFonts w:cs="Arial"/>
        </w:rPr>
        <w:t xml:space="preserve"> </w:t>
      </w:r>
      <w:r w:rsidR="0040320F" w:rsidRPr="00E7066B">
        <w:rPr>
          <w:rFonts w:cs="Arial"/>
          <w:lang w:val="es-CO"/>
        </w:rPr>
        <w:t>reglamentan las condiciones de asignación y funcionamiento de los programas de becas creados por las instituciones de educación superior sin ánimo de lucro, aprobados por el Ministerio de Educación Nacional, y financiados con</w:t>
      </w:r>
      <w:r w:rsidR="0040320F" w:rsidRPr="00E7066B">
        <w:rPr>
          <w:rFonts w:cs="Arial"/>
          <w:lang w:val="es-CO" w:eastAsia="en-US"/>
        </w:rPr>
        <w:t xml:space="preserve"> las donaciones a que se refieren los artículos 158 – 1 y 256 del Estatuto Tributario y se </w:t>
      </w:r>
      <w:r w:rsidR="00030850" w:rsidRPr="00E7066B">
        <w:rPr>
          <w:rFonts w:cs="Arial"/>
        </w:rPr>
        <w:t>adiciona el Decreto 1075 de 2015</w:t>
      </w:r>
      <w:r w:rsidR="0040320F" w:rsidRPr="00E7066B">
        <w:rPr>
          <w:rFonts w:cs="Arial"/>
        </w:rPr>
        <w:t>,</w:t>
      </w:r>
      <w:r w:rsidR="00C71298" w:rsidRPr="00E7066B">
        <w:rPr>
          <w:rFonts w:cs="Arial"/>
        </w:rPr>
        <w:t xml:space="preserve"> Único Reglamentario del Sector Educación</w:t>
      </w:r>
      <w:r w:rsidRPr="00E7066B">
        <w:rPr>
          <w:rFonts w:cs="Arial"/>
          <w:lang w:val="es-CO"/>
        </w:rPr>
        <w:t>»</w:t>
      </w:r>
    </w:p>
    <w:p w:rsidR="00FA3E03" w:rsidRPr="00E7066B" w:rsidRDefault="00FA3E03" w:rsidP="000A4BBD">
      <w:pPr>
        <w:pStyle w:val="CM16"/>
        <w:contextualSpacing/>
        <w:jc w:val="center"/>
        <w:rPr>
          <w:b/>
          <w:lang w:val="es-ES"/>
        </w:rPr>
      </w:pPr>
    </w:p>
    <w:p w:rsidR="002774BA" w:rsidRPr="00E7066B" w:rsidRDefault="002774BA" w:rsidP="000A4BBD">
      <w:pPr>
        <w:contextualSpacing/>
        <w:jc w:val="center"/>
        <w:rPr>
          <w:rFonts w:cs="Arial"/>
        </w:rPr>
      </w:pPr>
    </w:p>
    <w:p w:rsidR="00FA3E03" w:rsidRPr="00E7066B" w:rsidRDefault="00FA3E03" w:rsidP="000A4BBD">
      <w:pPr>
        <w:autoSpaceDE w:val="0"/>
        <w:autoSpaceDN w:val="0"/>
        <w:adjustRightInd w:val="0"/>
        <w:contextualSpacing/>
        <w:jc w:val="center"/>
        <w:rPr>
          <w:rFonts w:cs="Arial"/>
          <w:b/>
        </w:rPr>
      </w:pPr>
      <w:r w:rsidRPr="00E7066B">
        <w:rPr>
          <w:rFonts w:cs="Arial"/>
          <w:b/>
        </w:rPr>
        <w:t>EL PRESIDENTE DE LA REPÚBLICA DE COLOMBIA</w:t>
      </w:r>
    </w:p>
    <w:p w:rsidR="00FA3E03" w:rsidRPr="00E7066B" w:rsidRDefault="00FA3E03" w:rsidP="000A4BBD">
      <w:pPr>
        <w:autoSpaceDE w:val="0"/>
        <w:autoSpaceDN w:val="0"/>
        <w:adjustRightInd w:val="0"/>
        <w:contextualSpacing/>
        <w:jc w:val="center"/>
        <w:rPr>
          <w:rFonts w:cs="Arial"/>
          <w:b/>
        </w:rPr>
      </w:pPr>
    </w:p>
    <w:p w:rsidR="002774BA" w:rsidRPr="00E7066B" w:rsidRDefault="002774BA" w:rsidP="000A4BBD">
      <w:pPr>
        <w:autoSpaceDE w:val="0"/>
        <w:autoSpaceDN w:val="0"/>
        <w:adjustRightInd w:val="0"/>
        <w:contextualSpacing/>
        <w:jc w:val="center"/>
        <w:rPr>
          <w:rFonts w:cs="Arial"/>
          <w:b/>
        </w:rPr>
      </w:pPr>
    </w:p>
    <w:p w:rsidR="00FA3E03" w:rsidRPr="00E7066B" w:rsidRDefault="00FA3E03" w:rsidP="000A4BBD">
      <w:pPr>
        <w:autoSpaceDE w:val="0"/>
        <w:autoSpaceDN w:val="0"/>
        <w:adjustRightInd w:val="0"/>
        <w:contextualSpacing/>
        <w:jc w:val="center"/>
        <w:rPr>
          <w:rFonts w:cs="Arial"/>
        </w:rPr>
      </w:pPr>
      <w:r w:rsidRPr="00E7066B">
        <w:rPr>
          <w:rFonts w:cs="Arial"/>
        </w:rPr>
        <w:t xml:space="preserve">En ejercicio de las facultades constitucionales y legales, en especial las </w:t>
      </w:r>
      <w:r w:rsidRPr="00E7066B">
        <w:rPr>
          <w:rFonts w:cs="Arial"/>
          <w:lang w:val="es-CO"/>
        </w:rPr>
        <w:t xml:space="preserve">conferidas en los numerales 11 y 20 del artículo 189 de la Constitución Política y </w:t>
      </w:r>
      <w:r w:rsidR="00030850" w:rsidRPr="00E7066B">
        <w:rPr>
          <w:rFonts w:cs="Arial"/>
          <w:lang w:val="es-CO"/>
        </w:rPr>
        <w:t>los</w:t>
      </w:r>
      <w:r w:rsidRPr="00E7066B">
        <w:rPr>
          <w:rFonts w:cs="Arial"/>
          <w:lang w:val="es-CO"/>
        </w:rPr>
        <w:t xml:space="preserve"> artículo</w:t>
      </w:r>
      <w:r w:rsidR="00030850" w:rsidRPr="00E7066B">
        <w:rPr>
          <w:rFonts w:cs="Arial"/>
          <w:lang w:val="es-CO"/>
        </w:rPr>
        <w:t>s</w:t>
      </w:r>
      <w:r w:rsidRPr="00E7066B">
        <w:rPr>
          <w:rFonts w:cs="Arial"/>
          <w:lang w:val="es-CO"/>
        </w:rPr>
        <w:t xml:space="preserve"> 158-1</w:t>
      </w:r>
      <w:r w:rsidR="00987477" w:rsidRPr="00E7066B">
        <w:rPr>
          <w:rFonts w:cs="Arial"/>
          <w:lang w:val="es-CO"/>
        </w:rPr>
        <w:t xml:space="preserve"> </w:t>
      </w:r>
      <w:r w:rsidR="0064044B" w:rsidRPr="00E7066B">
        <w:rPr>
          <w:rFonts w:cs="Arial"/>
          <w:lang w:val="es-CO"/>
        </w:rPr>
        <w:t>y 256</w:t>
      </w:r>
      <w:r w:rsidRPr="00E7066B">
        <w:rPr>
          <w:rFonts w:cs="Arial"/>
          <w:lang w:val="es-CO"/>
        </w:rPr>
        <w:t xml:space="preserve"> del Estatuto Tributario</w:t>
      </w:r>
      <w:r w:rsidR="002774BA" w:rsidRPr="00E7066B">
        <w:rPr>
          <w:rFonts w:cs="Arial"/>
          <w:lang w:val="es-CO"/>
        </w:rPr>
        <w:t>, y</w:t>
      </w:r>
    </w:p>
    <w:p w:rsidR="00FA3E03" w:rsidRPr="00E7066B" w:rsidRDefault="00FA3E03" w:rsidP="000A4BBD">
      <w:pPr>
        <w:pStyle w:val="NormalWeb"/>
        <w:spacing w:before="0" w:beforeAutospacing="0" w:after="0" w:afterAutospacing="0"/>
        <w:contextualSpacing/>
        <w:jc w:val="center"/>
        <w:rPr>
          <w:rFonts w:ascii="Arial" w:eastAsiaTheme="minorHAnsi" w:hAnsi="Arial" w:cs="Arial"/>
          <w:b/>
          <w:lang w:eastAsia="en-US"/>
        </w:rPr>
      </w:pPr>
    </w:p>
    <w:p w:rsidR="002774BA" w:rsidRPr="00E7066B" w:rsidRDefault="002774BA" w:rsidP="000A4BBD">
      <w:pPr>
        <w:pStyle w:val="NormalWeb"/>
        <w:spacing w:before="0" w:beforeAutospacing="0" w:after="0" w:afterAutospacing="0"/>
        <w:contextualSpacing/>
        <w:jc w:val="center"/>
        <w:rPr>
          <w:rFonts w:ascii="Arial" w:eastAsiaTheme="minorHAnsi" w:hAnsi="Arial" w:cs="Arial"/>
          <w:b/>
          <w:lang w:eastAsia="en-US"/>
        </w:rPr>
      </w:pPr>
    </w:p>
    <w:p w:rsidR="00FA3E03" w:rsidRPr="00E7066B" w:rsidRDefault="00FA3E03" w:rsidP="000A4BBD">
      <w:pPr>
        <w:pStyle w:val="NormalWeb"/>
        <w:spacing w:before="0" w:beforeAutospacing="0" w:after="0" w:afterAutospacing="0"/>
        <w:contextualSpacing/>
        <w:jc w:val="center"/>
        <w:rPr>
          <w:rFonts w:ascii="Arial" w:eastAsiaTheme="minorHAnsi" w:hAnsi="Arial" w:cs="Arial"/>
          <w:b/>
          <w:lang w:eastAsia="en-US"/>
        </w:rPr>
      </w:pPr>
      <w:r w:rsidRPr="00E7066B">
        <w:rPr>
          <w:rFonts w:ascii="Arial" w:eastAsiaTheme="minorHAnsi" w:hAnsi="Arial" w:cs="Arial"/>
          <w:b/>
          <w:lang w:eastAsia="en-US"/>
        </w:rPr>
        <w:t>CONSIDERANDO</w:t>
      </w:r>
    </w:p>
    <w:p w:rsidR="002774BA" w:rsidRPr="00E7066B" w:rsidRDefault="002774BA" w:rsidP="000A4BBD">
      <w:pPr>
        <w:pStyle w:val="NormalWeb"/>
        <w:spacing w:before="0" w:beforeAutospacing="0" w:after="0" w:afterAutospacing="0"/>
        <w:contextualSpacing/>
        <w:jc w:val="both"/>
        <w:rPr>
          <w:rFonts w:ascii="Arial" w:eastAsiaTheme="minorHAnsi" w:hAnsi="Arial" w:cs="Arial"/>
          <w:lang w:eastAsia="en-US"/>
        </w:rPr>
      </w:pPr>
    </w:p>
    <w:p w:rsidR="00FA3E03" w:rsidRPr="00E7066B" w:rsidRDefault="00FA3E03" w:rsidP="000A4BBD">
      <w:pPr>
        <w:pStyle w:val="NormalWeb"/>
        <w:spacing w:before="0" w:beforeAutospacing="0" w:after="0" w:afterAutospacing="0"/>
        <w:contextualSpacing/>
        <w:jc w:val="both"/>
        <w:rPr>
          <w:rFonts w:ascii="Arial" w:eastAsiaTheme="minorHAnsi" w:hAnsi="Arial" w:cs="Arial"/>
          <w:lang w:eastAsia="en-US"/>
        </w:rPr>
      </w:pPr>
      <w:r w:rsidRPr="00E7066B">
        <w:rPr>
          <w:rFonts w:ascii="Arial" w:eastAsiaTheme="minorHAnsi" w:hAnsi="Arial" w:cs="Arial"/>
          <w:lang w:eastAsia="en-US"/>
        </w:rPr>
        <w:t xml:space="preserve">Que de acuerdo con el artículo 67 de la Constitución Política, la educación es un derecho de la persona y un servicio público que tiene una función social; con ella se busca el acceso al conocimiento, </w:t>
      </w:r>
      <w:r w:rsidR="00100FBB" w:rsidRPr="00E7066B">
        <w:rPr>
          <w:rFonts w:ascii="Arial" w:eastAsiaTheme="minorHAnsi" w:hAnsi="Arial" w:cs="Arial"/>
          <w:lang w:eastAsia="en-US"/>
        </w:rPr>
        <w:t xml:space="preserve">a </w:t>
      </w:r>
      <w:r w:rsidRPr="00E7066B">
        <w:rPr>
          <w:rFonts w:ascii="Arial" w:eastAsiaTheme="minorHAnsi" w:hAnsi="Arial" w:cs="Arial"/>
          <w:lang w:eastAsia="en-US"/>
        </w:rPr>
        <w:t xml:space="preserve">la ciencia, </w:t>
      </w:r>
      <w:r w:rsidR="00100FBB" w:rsidRPr="00E7066B">
        <w:rPr>
          <w:rFonts w:ascii="Arial" w:eastAsiaTheme="minorHAnsi" w:hAnsi="Arial" w:cs="Arial"/>
          <w:lang w:eastAsia="en-US"/>
        </w:rPr>
        <w:t xml:space="preserve">a </w:t>
      </w:r>
      <w:r w:rsidRPr="00E7066B">
        <w:rPr>
          <w:rFonts w:ascii="Arial" w:eastAsiaTheme="minorHAnsi" w:hAnsi="Arial" w:cs="Arial"/>
          <w:lang w:eastAsia="en-US"/>
        </w:rPr>
        <w:t xml:space="preserve">la técnica, y a los demás bienes y valores de la cultura. </w:t>
      </w:r>
    </w:p>
    <w:p w:rsidR="00AA491E" w:rsidRPr="00E7066B" w:rsidRDefault="00AA491E" w:rsidP="000A4BBD">
      <w:pPr>
        <w:pStyle w:val="NormalWeb"/>
        <w:spacing w:before="0" w:beforeAutospacing="0" w:after="0" w:afterAutospacing="0"/>
        <w:contextualSpacing/>
        <w:jc w:val="both"/>
        <w:rPr>
          <w:rFonts w:ascii="Arial" w:eastAsiaTheme="minorHAnsi" w:hAnsi="Arial" w:cs="Arial"/>
          <w:lang w:eastAsia="en-US"/>
        </w:rPr>
      </w:pPr>
    </w:p>
    <w:p w:rsidR="00FA3E03" w:rsidRPr="00E7066B" w:rsidRDefault="00FA3E03" w:rsidP="000A4BBD">
      <w:pPr>
        <w:pStyle w:val="NormalWeb"/>
        <w:spacing w:before="0" w:beforeAutospacing="0" w:after="0" w:afterAutospacing="0"/>
        <w:contextualSpacing/>
        <w:jc w:val="both"/>
        <w:rPr>
          <w:rFonts w:ascii="Arial" w:eastAsiaTheme="minorHAnsi" w:hAnsi="Arial" w:cs="Arial"/>
          <w:lang w:eastAsia="en-US"/>
        </w:rPr>
      </w:pPr>
      <w:r w:rsidRPr="00E7066B">
        <w:rPr>
          <w:rFonts w:ascii="Arial" w:eastAsiaTheme="minorHAnsi" w:hAnsi="Arial" w:cs="Arial"/>
          <w:lang w:eastAsia="en-US"/>
        </w:rPr>
        <w:t>Que el artículo 158-1 del Estatuto Tributario</w:t>
      </w:r>
      <w:r w:rsidR="00100FBB" w:rsidRPr="00E7066B">
        <w:rPr>
          <w:rFonts w:ascii="Arial" w:eastAsiaTheme="minorHAnsi" w:hAnsi="Arial" w:cs="Arial"/>
          <w:lang w:eastAsia="en-US"/>
        </w:rPr>
        <w:t>, modificado por el artículo 9</w:t>
      </w:r>
      <w:r w:rsidR="00987477" w:rsidRPr="00E7066B">
        <w:rPr>
          <w:rFonts w:ascii="Arial" w:eastAsiaTheme="minorHAnsi" w:hAnsi="Arial" w:cs="Arial"/>
          <w:lang w:eastAsia="en-US"/>
        </w:rPr>
        <w:t>1</w:t>
      </w:r>
      <w:r w:rsidR="00141670" w:rsidRPr="00E7066B">
        <w:rPr>
          <w:rFonts w:ascii="Arial" w:eastAsiaTheme="minorHAnsi" w:hAnsi="Arial" w:cs="Arial"/>
          <w:lang w:eastAsia="en-US"/>
        </w:rPr>
        <w:t xml:space="preserve"> </w:t>
      </w:r>
      <w:r w:rsidR="00100FBB" w:rsidRPr="00E7066B">
        <w:rPr>
          <w:rFonts w:ascii="Arial" w:eastAsiaTheme="minorHAnsi" w:hAnsi="Arial" w:cs="Arial"/>
          <w:lang w:eastAsia="en-US"/>
        </w:rPr>
        <w:t>de la Ley 1819 de 2016,</w:t>
      </w:r>
      <w:r w:rsidRPr="00E7066B">
        <w:rPr>
          <w:rFonts w:ascii="Arial" w:eastAsiaTheme="minorHAnsi" w:hAnsi="Arial" w:cs="Arial"/>
          <w:lang w:eastAsia="en-US"/>
        </w:rPr>
        <w:t xml:space="preserve"> </w:t>
      </w:r>
      <w:r w:rsidR="0032196E" w:rsidRPr="00E7066B">
        <w:rPr>
          <w:rFonts w:ascii="Arial" w:eastAsiaTheme="minorHAnsi" w:hAnsi="Arial" w:cs="Arial"/>
          <w:lang w:eastAsia="en-US"/>
        </w:rPr>
        <w:t xml:space="preserve">consagra </w:t>
      </w:r>
      <w:r w:rsidRPr="00E7066B">
        <w:rPr>
          <w:rFonts w:ascii="Arial" w:eastAsiaTheme="minorHAnsi" w:hAnsi="Arial" w:cs="Arial"/>
          <w:lang w:eastAsia="en-US"/>
        </w:rPr>
        <w:t xml:space="preserve">que las </w:t>
      </w:r>
      <w:r w:rsidR="00100FBB" w:rsidRPr="00E7066B">
        <w:rPr>
          <w:rFonts w:ascii="Arial" w:hAnsi="Arial" w:cs="Arial"/>
        </w:rPr>
        <w:t>donaciones</w:t>
      </w:r>
      <w:r w:rsidR="00987477" w:rsidRPr="00E7066B">
        <w:rPr>
          <w:rFonts w:ascii="Arial" w:hAnsi="Arial" w:cs="Arial"/>
        </w:rPr>
        <w:t xml:space="preserve"> realizadas</w:t>
      </w:r>
      <w:r w:rsidR="00100FBB" w:rsidRPr="00E7066B">
        <w:rPr>
          <w:rFonts w:ascii="Arial" w:hAnsi="Arial" w:cs="Arial"/>
        </w:rPr>
        <w:t xml:space="preserve"> por intermedio de las instituciones de educación superior o del Instituto Colombiano de Crédito Educativo y Estudios Técnicos en el Exterior (</w:t>
      </w:r>
      <w:r w:rsidR="00E02C56" w:rsidRPr="00E7066B">
        <w:rPr>
          <w:rFonts w:ascii="Arial" w:hAnsi="Arial" w:cs="Arial"/>
        </w:rPr>
        <w:t>ICETEX</w:t>
      </w:r>
      <w:r w:rsidR="00100FBB" w:rsidRPr="00E7066B">
        <w:rPr>
          <w:rFonts w:ascii="Arial" w:hAnsi="Arial" w:cs="Arial"/>
        </w:rPr>
        <w:t xml:space="preserve">), </w:t>
      </w:r>
      <w:r w:rsidR="00030850" w:rsidRPr="00E7066B">
        <w:rPr>
          <w:rFonts w:ascii="Arial" w:hAnsi="Arial" w:cs="Arial"/>
        </w:rPr>
        <w:t xml:space="preserve">dirigidas </w:t>
      </w:r>
      <w:r w:rsidR="00100FBB" w:rsidRPr="00E7066B">
        <w:rPr>
          <w:rFonts w:ascii="Arial" w:hAnsi="Arial" w:cs="Arial"/>
        </w:rPr>
        <w:t xml:space="preserve">a programas </w:t>
      </w:r>
      <w:r w:rsidR="00E01C88" w:rsidRPr="00E7066B">
        <w:rPr>
          <w:rFonts w:ascii="Arial" w:hAnsi="Arial" w:cs="Arial"/>
        </w:rPr>
        <w:t xml:space="preserve">de </w:t>
      </w:r>
      <w:r w:rsidR="00100FBB" w:rsidRPr="00E7066B">
        <w:rPr>
          <w:rFonts w:ascii="Arial" w:hAnsi="Arial" w:cs="Arial"/>
        </w:rPr>
        <w:t>becas</w:t>
      </w:r>
      <w:r w:rsidR="0040320F" w:rsidRPr="00E7066B">
        <w:rPr>
          <w:rFonts w:ascii="Arial" w:hAnsi="Arial" w:cs="Arial"/>
        </w:rPr>
        <w:t xml:space="preserve"> </w:t>
      </w:r>
      <w:r w:rsidR="00100FBB" w:rsidRPr="00E7066B">
        <w:rPr>
          <w:rFonts w:ascii="Arial" w:hAnsi="Arial" w:cs="Arial"/>
        </w:rPr>
        <w:t>que sean aprobados por el Ministerio de Educación Nacional y que beneficien a estudiantes de estratos 1, 2 y 3</w:t>
      </w:r>
      <w:r w:rsidRPr="00E7066B">
        <w:rPr>
          <w:rFonts w:ascii="Arial" w:hAnsi="Arial" w:cs="Arial"/>
        </w:rPr>
        <w:t>,</w:t>
      </w:r>
      <w:r w:rsidR="00987477" w:rsidRPr="00E7066B">
        <w:rPr>
          <w:rFonts w:ascii="Arial" w:hAnsi="Arial" w:cs="Arial"/>
        </w:rPr>
        <w:t xml:space="preserve"> serán deducibles</w:t>
      </w:r>
      <w:r w:rsidR="00030850" w:rsidRPr="00E7066B">
        <w:rPr>
          <w:rFonts w:ascii="Arial" w:hAnsi="Arial" w:cs="Arial"/>
        </w:rPr>
        <w:t xml:space="preserve"> en el periodo </w:t>
      </w:r>
      <w:r w:rsidR="0032196E" w:rsidRPr="00E7066B">
        <w:rPr>
          <w:rFonts w:ascii="Arial" w:hAnsi="Arial" w:cs="Arial"/>
          <w:color w:val="000000"/>
          <w:shd w:val="clear" w:color="auto" w:fill="FFFFFF"/>
        </w:rPr>
        <w:t xml:space="preserve">gravable </w:t>
      </w:r>
      <w:r w:rsidR="00030850" w:rsidRPr="00E7066B">
        <w:rPr>
          <w:rFonts w:ascii="Arial" w:hAnsi="Arial" w:cs="Arial"/>
        </w:rPr>
        <w:t xml:space="preserve">en que se realizan, </w:t>
      </w:r>
      <w:r w:rsidR="0015273D" w:rsidRPr="00E7066B">
        <w:rPr>
          <w:rFonts w:ascii="Arial" w:hAnsi="Arial" w:cs="Arial"/>
        </w:rPr>
        <w:t xml:space="preserve">hasta por </w:t>
      </w:r>
      <w:r w:rsidR="0040320F" w:rsidRPr="00E7066B">
        <w:rPr>
          <w:rFonts w:ascii="Arial" w:hAnsi="Arial" w:cs="Arial"/>
        </w:rPr>
        <w:t xml:space="preserve">el </w:t>
      </w:r>
      <w:r w:rsidR="0015273D" w:rsidRPr="00E7066B">
        <w:rPr>
          <w:rFonts w:ascii="Arial" w:hAnsi="Arial" w:cs="Arial"/>
        </w:rPr>
        <w:t>monto máximo</w:t>
      </w:r>
      <w:r w:rsidR="00BC749D" w:rsidRPr="00E7066B">
        <w:rPr>
          <w:rFonts w:ascii="Arial" w:hAnsi="Arial" w:cs="Arial"/>
        </w:rPr>
        <w:t xml:space="preserve"> </w:t>
      </w:r>
      <w:r w:rsidR="0040320F" w:rsidRPr="00E7066B">
        <w:rPr>
          <w:rFonts w:ascii="Arial" w:hAnsi="Arial" w:cs="Arial"/>
        </w:rPr>
        <w:t>que sea</w:t>
      </w:r>
      <w:r w:rsidR="0015273D" w:rsidRPr="00E7066B">
        <w:rPr>
          <w:rFonts w:ascii="Arial" w:hAnsi="Arial" w:cs="Arial"/>
        </w:rPr>
        <w:t xml:space="preserve"> definido anualmente</w:t>
      </w:r>
      <w:r w:rsidR="00100FBB" w:rsidRPr="00E7066B">
        <w:rPr>
          <w:rFonts w:ascii="Arial" w:hAnsi="Arial" w:cs="Arial"/>
        </w:rPr>
        <w:t xml:space="preserve"> por el Consejo Nacional de Beneficios Tributarios en Ciencia, Tecnología e Innovación (CNBT)</w:t>
      </w:r>
      <w:r w:rsidRPr="00E7066B">
        <w:rPr>
          <w:rFonts w:ascii="Arial" w:hAnsi="Arial" w:cs="Arial"/>
        </w:rPr>
        <w:t xml:space="preserve">. </w:t>
      </w:r>
    </w:p>
    <w:p w:rsidR="00FA3E03" w:rsidRPr="00E7066B" w:rsidRDefault="00FA3E03" w:rsidP="000A4BBD">
      <w:pPr>
        <w:pStyle w:val="NormalWeb"/>
        <w:spacing w:before="0" w:beforeAutospacing="0" w:after="0" w:afterAutospacing="0"/>
        <w:contextualSpacing/>
        <w:jc w:val="both"/>
        <w:rPr>
          <w:rFonts w:ascii="Arial" w:eastAsiaTheme="minorHAnsi" w:hAnsi="Arial" w:cs="Arial"/>
          <w:lang w:eastAsia="en-US"/>
        </w:rPr>
      </w:pPr>
    </w:p>
    <w:p w:rsidR="00B406A2" w:rsidRPr="00E7066B" w:rsidRDefault="000A4BBD" w:rsidP="000A4BBD">
      <w:pPr>
        <w:pStyle w:val="NormalWeb"/>
        <w:tabs>
          <w:tab w:val="left" w:pos="6379"/>
        </w:tabs>
        <w:spacing w:before="0" w:beforeAutospacing="0" w:after="0" w:afterAutospacing="0"/>
        <w:contextualSpacing/>
        <w:jc w:val="both"/>
        <w:rPr>
          <w:rFonts w:ascii="Arial" w:eastAsiaTheme="minorHAnsi" w:hAnsi="Arial" w:cs="Arial"/>
          <w:lang w:eastAsia="en-US"/>
        </w:rPr>
      </w:pPr>
      <w:r w:rsidRPr="00E7066B">
        <w:rPr>
          <w:rFonts w:ascii="Arial" w:eastAsiaTheme="minorHAnsi" w:hAnsi="Arial" w:cs="Arial"/>
          <w:lang w:eastAsia="en-US"/>
        </w:rPr>
        <w:t xml:space="preserve">Que el parágrafo 3º del artículo 256 del Estatuto Tributario, modificado por el artículo 104 de la Ley 1819 de 2016, establece que </w:t>
      </w:r>
      <w:r w:rsidR="00B406A2" w:rsidRPr="00E7066B">
        <w:rPr>
          <w:rFonts w:ascii="Arial" w:eastAsiaTheme="minorHAnsi" w:hAnsi="Arial" w:cs="Arial"/>
          <w:lang w:eastAsia="en-US"/>
        </w:rPr>
        <w:t xml:space="preserve">las personas que realicen donaciones </w:t>
      </w:r>
      <w:r w:rsidRPr="00E7066B">
        <w:rPr>
          <w:rFonts w:ascii="Arial" w:eastAsiaTheme="minorHAnsi" w:hAnsi="Arial" w:cs="Arial"/>
          <w:lang w:eastAsia="en-US"/>
        </w:rPr>
        <w:t>a programas</w:t>
      </w:r>
      <w:r w:rsidR="00E01C88" w:rsidRPr="00E7066B">
        <w:rPr>
          <w:rFonts w:ascii="Arial" w:eastAsiaTheme="minorHAnsi" w:hAnsi="Arial" w:cs="Arial"/>
          <w:lang w:eastAsia="en-US"/>
        </w:rPr>
        <w:t xml:space="preserve"> de becas</w:t>
      </w:r>
      <w:r w:rsidRPr="00E7066B">
        <w:rPr>
          <w:rFonts w:ascii="Arial" w:eastAsiaTheme="minorHAnsi" w:hAnsi="Arial" w:cs="Arial"/>
          <w:lang w:eastAsia="en-US"/>
        </w:rPr>
        <w:t xml:space="preserve"> </w:t>
      </w:r>
      <w:r w:rsidR="0040320F" w:rsidRPr="00E7066B">
        <w:rPr>
          <w:rFonts w:ascii="Arial" w:eastAsiaTheme="minorHAnsi" w:hAnsi="Arial" w:cs="Arial"/>
          <w:lang w:eastAsia="en-US"/>
        </w:rPr>
        <w:t xml:space="preserve">de estudio total o parcial </w:t>
      </w:r>
      <w:r w:rsidRPr="00E7066B">
        <w:rPr>
          <w:rFonts w:ascii="Arial" w:eastAsiaTheme="minorHAnsi" w:hAnsi="Arial" w:cs="Arial"/>
          <w:lang w:eastAsia="en-US"/>
        </w:rPr>
        <w:t>creados por las instituciones de educación superior,</w:t>
      </w:r>
      <w:r w:rsidR="000309AF" w:rsidRPr="00E7066B">
        <w:rPr>
          <w:rFonts w:ascii="Arial" w:eastAsiaTheme="minorHAnsi" w:hAnsi="Arial" w:cs="Arial"/>
          <w:lang w:eastAsia="en-US"/>
        </w:rPr>
        <w:t xml:space="preserve"> </w:t>
      </w:r>
      <w:r w:rsidRPr="00E7066B">
        <w:rPr>
          <w:rFonts w:ascii="Arial" w:eastAsiaTheme="minorHAnsi" w:hAnsi="Arial" w:cs="Arial"/>
          <w:lang w:eastAsia="en-US"/>
        </w:rPr>
        <w:t>aprobados por el Ministerio de Educación Nacional y que beneficien a estudiantes de estratos 1, 2 y 3</w:t>
      </w:r>
      <w:r w:rsidR="00B406A2" w:rsidRPr="00E7066B">
        <w:rPr>
          <w:rFonts w:ascii="Arial" w:eastAsiaTheme="minorHAnsi" w:hAnsi="Arial" w:cs="Arial"/>
          <w:lang w:eastAsia="en-US"/>
        </w:rPr>
        <w:t>, tendrán derecho a descontar de su im</w:t>
      </w:r>
      <w:r w:rsidR="000401AC" w:rsidRPr="00E7066B">
        <w:rPr>
          <w:rFonts w:ascii="Arial" w:eastAsiaTheme="minorHAnsi" w:hAnsi="Arial" w:cs="Arial"/>
          <w:lang w:eastAsia="en-US"/>
        </w:rPr>
        <w:t>puesto sobre la renta a cargo</w:t>
      </w:r>
      <w:r w:rsidR="009C68D4" w:rsidRPr="00E7066B">
        <w:rPr>
          <w:rFonts w:ascii="Arial" w:eastAsiaTheme="minorHAnsi" w:hAnsi="Arial" w:cs="Arial"/>
          <w:lang w:eastAsia="en-US"/>
        </w:rPr>
        <w:t>,</w:t>
      </w:r>
      <w:r w:rsidR="000401AC" w:rsidRPr="00E7066B">
        <w:rPr>
          <w:rFonts w:ascii="Arial" w:eastAsiaTheme="minorHAnsi" w:hAnsi="Arial" w:cs="Arial"/>
          <w:lang w:eastAsia="en-US"/>
        </w:rPr>
        <w:t xml:space="preserve"> </w:t>
      </w:r>
      <w:r w:rsidR="0015273D" w:rsidRPr="00E7066B">
        <w:rPr>
          <w:rFonts w:ascii="Arial" w:eastAsiaTheme="minorHAnsi" w:hAnsi="Arial" w:cs="Arial"/>
          <w:lang w:eastAsia="en-US"/>
        </w:rPr>
        <w:t>e</w:t>
      </w:r>
      <w:r w:rsidR="005D65CD" w:rsidRPr="00E7066B">
        <w:rPr>
          <w:rFonts w:ascii="Arial" w:eastAsiaTheme="minorHAnsi" w:hAnsi="Arial" w:cs="Arial"/>
          <w:lang w:eastAsia="en-US"/>
        </w:rPr>
        <w:t>l</w:t>
      </w:r>
      <w:r w:rsidR="00B406A2" w:rsidRPr="00E7066B">
        <w:rPr>
          <w:rFonts w:ascii="Arial" w:eastAsiaTheme="minorHAnsi" w:hAnsi="Arial" w:cs="Arial"/>
          <w:lang w:eastAsia="en-US"/>
        </w:rPr>
        <w:t xml:space="preserve"> veinticinco por ciento (25%) del valor donado</w:t>
      </w:r>
      <w:r w:rsidR="00386DD6" w:rsidRPr="00E7066B">
        <w:rPr>
          <w:rFonts w:ascii="Arial" w:eastAsiaTheme="minorHAnsi" w:hAnsi="Arial" w:cs="Arial"/>
          <w:lang w:eastAsia="en-US"/>
        </w:rPr>
        <w:t>.</w:t>
      </w:r>
      <w:r w:rsidR="0005541F" w:rsidRPr="00E7066B">
        <w:rPr>
          <w:rFonts w:ascii="Arial" w:eastAsiaTheme="minorHAnsi" w:hAnsi="Arial" w:cs="Arial"/>
          <w:lang w:eastAsia="en-US"/>
        </w:rPr>
        <w:t xml:space="preserve"> </w:t>
      </w:r>
    </w:p>
    <w:p w:rsidR="001024C5" w:rsidRPr="00E7066B" w:rsidRDefault="001024C5" w:rsidP="000A4BBD">
      <w:pPr>
        <w:pStyle w:val="NormalWeb"/>
        <w:spacing w:before="0" w:beforeAutospacing="0" w:after="0" w:afterAutospacing="0"/>
        <w:contextualSpacing/>
        <w:jc w:val="both"/>
        <w:rPr>
          <w:rFonts w:ascii="Arial" w:hAnsi="Arial" w:cs="Arial"/>
          <w:bCs/>
        </w:rPr>
      </w:pPr>
    </w:p>
    <w:p w:rsidR="00A50FEA" w:rsidRPr="00E7066B" w:rsidRDefault="00A50FEA" w:rsidP="00A50FEA">
      <w:pPr>
        <w:pStyle w:val="NormalWeb"/>
        <w:spacing w:before="0" w:beforeAutospacing="0" w:after="0" w:afterAutospacing="0"/>
        <w:jc w:val="both"/>
        <w:rPr>
          <w:rFonts w:ascii="Arial" w:eastAsiaTheme="minorHAnsi" w:hAnsi="Arial" w:cs="Arial"/>
          <w:lang w:eastAsia="en-US"/>
        </w:rPr>
      </w:pPr>
      <w:r w:rsidRPr="00E7066B">
        <w:rPr>
          <w:rFonts w:ascii="Arial" w:eastAsiaTheme="minorHAnsi" w:hAnsi="Arial" w:cs="Arial"/>
          <w:lang w:eastAsia="en-US"/>
        </w:rPr>
        <w:t xml:space="preserve">Que de acuerdo con la sentencia C-287 de 2012 de la Corte Constitucional, el ánimo de lucro </w:t>
      </w:r>
      <w:r w:rsidR="009C68D4" w:rsidRPr="00E7066B">
        <w:rPr>
          <w:rFonts w:ascii="Arial" w:eastAsiaTheme="minorHAnsi" w:hAnsi="Arial" w:cs="Arial"/>
          <w:lang w:eastAsia="en-US"/>
        </w:rPr>
        <w:t>«</w:t>
      </w:r>
      <w:r w:rsidRPr="00E7066B">
        <w:rPr>
          <w:rFonts w:ascii="Arial" w:eastAsiaTheme="minorHAnsi" w:hAnsi="Arial" w:cs="Arial"/>
          <w:i/>
          <w:lang w:eastAsia="en-US"/>
        </w:rPr>
        <w:t>no se relaciona con las utilidades obtenidas, sino con la destinación que se les otorgue, de manera que lo que diferencia a una entidad sin ánimo de lucro de una que sí lo tiene, es que las utilidades no pueden ser repartidas a sus miembros cuando se retiran, ni al final de cada ejercicio contable, ni cuando la entidad se liquida</w:t>
      </w:r>
      <w:r w:rsidR="009C68D4" w:rsidRPr="00E7066B">
        <w:rPr>
          <w:rFonts w:ascii="Arial" w:eastAsiaTheme="minorHAnsi" w:hAnsi="Arial" w:cs="Arial"/>
          <w:lang w:eastAsia="en-US"/>
        </w:rPr>
        <w:t>»</w:t>
      </w:r>
      <w:r w:rsidRPr="00E7066B">
        <w:rPr>
          <w:rFonts w:ascii="Arial" w:eastAsiaTheme="minorHAnsi" w:hAnsi="Arial" w:cs="Arial"/>
          <w:lang w:eastAsia="en-US"/>
        </w:rPr>
        <w:t xml:space="preserve">. </w:t>
      </w:r>
    </w:p>
    <w:p w:rsidR="00A50FEA" w:rsidRPr="00E7066B" w:rsidRDefault="00A50FEA" w:rsidP="00A50FEA">
      <w:pPr>
        <w:pStyle w:val="NormalWeb"/>
        <w:spacing w:before="0" w:beforeAutospacing="0" w:after="0" w:afterAutospacing="0"/>
        <w:jc w:val="both"/>
        <w:rPr>
          <w:rFonts w:ascii="Arial" w:eastAsiaTheme="minorHAnsi" w:hAnsi="Arial" w:cs="Arial"/>
          <w:lang w:eastAsia="en-US"/>
        </w:rPr>
      </w:pPr>
    </w:p>
    <w:p w:rsidR="00A50FEA" w:rsidRPr="00E7066B" w:rsidRDefault="00A50FEA" w:rsidP="00A50FEA">
      <w:pPr>
        <w:pStyle w:val="NormalWeb"/>
        <w:spacing w:before="0" w:beforeAutospacing="0" w:after="0" w:afterAutospacing="0"/>
        <w:jc w:val="both"/>
        <w:rPr>
          <w:rFonts w:ascii="Arial" w:eastAsiaTheme="minorHAnsi" w:hAnsi="Arial" w:cs="Arial"/>
          <w:lang w:eastAsia="en-US"/>
        </w:rPr>
      </w:pPr>
      <w:r w:rsidRPr="00E7066B">
        <w:rPr>
          <w:rFonts w:ascii="Arial" w:eastAsiaTheme="minorHAnsi" w:hAnsi="Arial" w:cs="Arial"/>
          <w:lang w:eastAsia="en-US"/>
        </w:rPr>
        <w:t xml:space="preserve">Que de </w:t>
      </w:r>
      <w:r w:rsidR="009C68D4" w:rsidRPr="00E7066B">
        <w:rPr>
          <w:rFonts w:ascii="Arial" w:eastAsiaTheme="minorHAnsi" w:hAnsi="Arial" w:cs="Arial"/>
          <w:lang w:eastAsia="en-US"/>
        </w:rPr>
        <w:t>conformidad</w:t>
      </w:r>
      <w:r w:rsidRPr="00E7066B">
        <w:rPr>
          <w:rFonts w:ascii="Arial" w:eastAsiaTheme="minorHAnsi" w:hAnsi="Arial" w:cs="Arial"/>
          <w:lang w:eastAsia="en-US"/>
        </w:rPr>
        <w:t xml:space="preserve"> con los artículos 28 y 29 de la Ley 30 de 1992, la autonomía de las instituciones de educación superior para administrar sus recursos se encuentra limitada por la Constitución y la ley, pues los mismos solo pueden ser aplicados para el cumplimiento de su misión social y de su función institucional.  </w:t>
      </w:r>
    </w:p>
    <w:p w:rsidR="00A50FEA" w:rsidRPr="00E7066B" w:rsidRDefault="00A50FEA" w:rsidP="00A50FEA">
      <w:pPr>
        <w:pStyle w:val="NormalWeb"/>
        <w:spacing w:before="0" w:beforeAutospacing="0" w:after="0" w:afterAutospacing="0"/>
        <w:jc w:val="both"/>
        <w:rPr>
          <w:rFonts w:ascii="Arial" w:eastAsiaTheme="minorHAnsi" w:hAnsi="Arial" w:cs="Arial"/>
          <w:lang w:eastAsia="en-US"/>
        </w:rPr>
      </w:pPr>
    </w:p>
    <w:p w:rsidR="00A50FEA" w:rsidRPr="00E7066B" w:rsidRDefault="00A50FEA" w:rsidP="00A50FEA">
      <w:pPr>
        <w:pStyle w:val="NormalWeb"/>
        <w:spacing w:before="0" w:beforeAutospacing="0" w:after="0" w:afterAutospacing="0"/>
        <w:jc w:val="both"/>
        <w:rPr>
          <w:rFonts w:ascii="Arial" w:eastAsiaTheme="minorHAnsi" w:hAnsi="Arial" w:cs="Arial"/>
          <w:lang w:eastAsia="en-US"/>
        </w:rPr>
      </w:pPr>
      <w:r w:rsidRPr="00E7066B">
        <w:rPr>
          <w:rFonts w:ascii="Arial" w:eastAsiaTheme="minorHAnsi" w:hAnsi="Arial" w:cs="Arial"/>
          <w:lang w:eastAsia="en-US"/>
        </w:rPr>
        <w:t xml:space="preserve">Que según lo expuesto en los considerandos precedentes, los programas de becas a los que hacen alusión los artículos 158-1 y 256 del Estatuto Tributario, pueden ser formulados por instituciones de educación superior, tanto públicas, como privadas. </w:t>
      </w:r>
    </w:p>
    <w:p w:rsidR="00A50FEA" w:rsidRPr="00E7066B" w:rsidRDefault="00A50FEA" w:rsidP="00A50FEA">
      <w:pPr>
        <w:pStyle w:val="NormalWeb"/>
        <w:spacing w:before="0" w:beforeAutospacing="0" w:after="0" w:afterAutospacing="0"/>
        <w:jc w:val="both"/>
        <w:rPr>
          <w:rFonts w:ascii="Arial" w:eastAsiaTheme="minorHAnsi" w:hAnsi="Arial" w:cs="Arial"/>
          <w:lang w:eastAsia="en-US"/>
        </w:rPr>
      </w:pPr>
    </w:p>
    <w:p w:rsidR="00A50FEA" w:rsidRPr="00E7066B" w:rsidRDefault="00A50FEA" w:rsidP="00A50FEA">
      <w:pPr>
        <w:pStyle w:val="NormalWeb"/>
        <w:spacing w:before="0" w:beforeAutospacing="0" w:after="0" w:afterAutospacing="0"/>
        <w:jc w:val="both"/>
        <w:rPr>
          <w:rFonts w:ascii="Arial" w:eastAsiaTheme="minorHAnsi" w:hAnsi="Arial" w:cs="Arial"/>
          <w:lang w:eastAsia="en-US"/>
        </w:rPr>
      </w:pPr>
      <w:r w:rsidRPr="00E7066B">
        <w:rPr>
          <w:rFonts w:ascii="Arial" w:eastAsiaTheme="minorHAnsi" w:hAnsi="Arial" w:cs="Arial"/>
          <w:lang w:eastAsia="en-US"/>
        </w:rPr>
        <w:t xml:space="preserve">Que de acuerdo </w:t>
      </w:r>
      <w:r w:rsidR="00A35402" w:rsidRPr="00E7066B">
        <w:rPr>
          <w:rFonts w:ascii="Arial" w:eastAsiaTheme="minorHAnsi" w:hAnsi="Arial" w:cs="Arial"/>
          <w:lang w:eastAsia="en-US"/>
        </w:rPr>
        <w:t>con</w:t>
      </w:r>
      <w:r w:rsidRPr="00E7066B">
        <w:rPr>
          <w:rFonts w:ascii="Arial" w:eastAsiaTheme="minorHAnsi" w:hAnsi="Arial" w:cs="Arial"/>
          <w:lang w:eastAsia="en-US"/>
        </w:rPr>
        <w:t xml:space="preserve"> lo anterior, las instituciones de educación superior, tanto públicas como privadas, están habilitadas para percibir los recursos que le sean entregados a título de  donación, a fin de financiar con dichos recursos programas de becas</w:t>
      </w:r>
      <w:r w:rsidR="00A35402" w:rsidRPr="00E7066B">
        <w:rPr>
          <w:rFonts w:ascii="Arial" w:eastAsiaTheme="minorHAnsi" w:hAnsi="Arial" w:cs="Arial"/>
          <w:lang w:eastAsia="en-US"/>
        </w:rPr>
        <w:t>.</w:t>
      </w:r>
    </w:p>
    <w:p w:rsidR="00A50FEA" w:rsidRPr="00E7066B" w:rsidRDefault="00A50FEA" w:rsidP="00A50FEA">
      <w:pPr>
        <w:pStyle w:val="NormalWeb"/>
        <w:tabs>
          <w:tab w:val="left" w:pos="6379"/>
        </w:tabs>
        <w:spacing w:before="0" w:beforeAutospacing="0" w:after="0" w:afterAutospacing="0"/>
        <w:contextualSpacing/>
        <w:jc w:val="both"/>
        <w:rPr>
          <w:rFonts w:ascii="Arial" w:eastAsiaTheme="minorHAnsi" w:hAnsi="Arial" w:cs="Arial"/>
          <w:lang w:eastAsia="en-US"/>
        </w:rPr>
      </w:pPr>
    </w:p>
    <w:p w:rsidR="00FA3E03" w:rsidRPr="00E7066B" w:rsidRDefault="00FA3E03" w:rsidP="000A4BBD">
      <w:pPr>
        <w:pStyle w:val="NormalWeb"/>
        <w:spacing w:before="0" w:beforeAutospacing="0" w:after="0" w:afterAutospacing="0"/>
        <w:contextualSpacing/>
        <w:jc w:val="both"/>
        <w:rPr>
          <w:rFonts w:ascii="Arial" w:eastAsiaTheme="minorHAnsi" w:hAnsi="Arial" w:cs="Arial"/>
          <w:lang w:eastAsia="en-US"/>
        </w:rPr>
      </w:pPr>
      <w:r w:rsidRPr="00E7066B">
        <w:rPr>
          <w:rFonts w:ascii="Arial" w:hAnsi="Arial" w:cs="Arial"/>
          <w:bCs/>
        </w:rPr>
        <w:t>Que</w:t>
      </w:r>
      <w:r w:rsidR="00E95467" w:rsidRPr="00E7066B">
        <w:rPr>
          <w:rFonts w:ascii="Arial" w:hAnsi="Arial" w:cs="Arial"/>
          <w:bCs/>
        </w:rPr>
        <w:t xml:space="preserve"> de conformidad con el artículo 277 del Estatuto Orgánico del Sistema Financiero</w:t>
      </w:r>
      <w:r w:rsidR="009C68D4" w:rsidRPr="00E7066B">
        <w:rPr>
          <w:rFonts w:ascii="Arial" w:hAnsi="Arial" w:cs="Arial"/>
          <w:bCs/>
        </w:rPr>
        <w:t xml:space="preserve"> y el art</w:t>
      </w:r>
      <w:r w:rsidR="006E393D" w:rsidRPr="00E7066B">
        <w:rPr>
          <w:rFonts w:ascii="Arial" w:hAnsi="Arial" w:cs="Arial"/>
          <w:bCs/>
        </w:rPr>
        <w:t>ículo</w:t>
      </w:r>
      <w:r w:rsidR="009C68D4" w:rsidRPr="00E7066B">
        <w:rPr>
          <w:rFonts w:ascii="Arial" w:hAnsi="Arial" w:cs="Arial"/>
          <w:bCs/>
        </w:rPr>
        <w:t xml:space="preserve"> 2 de la Ley 1002 de 2005</w:t>
      </w:r>
      <w:r w:rsidR="00E95467" w:rsidRPr="00E7066B">
        <w:rPr>
          <w:rFonts w:ascii="Arial" w:hAnsi="Arial" w:cs="Arial"/>
          <w:bCs/>
        </w:rPr>
        <w:t>,</w:t>
      </w:r>
      <w:r w:rsidRPr="00E7066B">
        <w:rPr>
          <w:rFonts w:ascii="Arial" w:hAnsi="Arial" w:cs="Arial"/>
          <w:bCs/>
        </w:rPr>
        <w:t xml:space="preserve"> el ICETEX</w:t>
      </w:r>
      <w:r w:rsidR="00050AE7" w:rsidRPr="00E7066B">
        <w:rPr>
          <w:rFonts w:ascii="Arial" w:hAnsi="Arial" w:cs="Arial"/>
          <w:bCs/>
        </w:rPr>
        <w:t>,</w:t>
      </w:r>
      <w:r w:rsidR="00E95467" w:rsidRPr="00E7066B">
        <w:rPr>
          <w:rFonts w:ascii="Arial" w:hAnsi="Arial" w:cs="Arial"/>
          <w:bCs/>
        </w:rPr>
        <w:t xml:space="preserve"> en desarrollo de su objeto social</w:t>
      </w:r>
      <w:r w:rsidR="00050AE7" w:rsidRPr="00E7066B">
        <w:rPr>
          <w:rFonts w:ascii="Arial" w:hAnsi="Arial" w:cs="Arial"/>
          <w:bCs/>
        </w:rPr>
        <w:t>,</w:t>
      </w:r>
      <w:r w:rsidRPr="00E7066B">
        <w:rPr>
          <w:rFonts w:ascii="Arial" w:hAnsi="Arial" w:cs="Arial"/>
          <w:bCs/>
        </w:rPr>
        <w:t xml:space="preserve"> está </w:t>
      </w:r>
      <w:r w:rsidR="00E95467" w:rsidRPr="00E7066B">
        <w:rPr>
          <w:rFonts w:ascii="Arial" w:hAnsi="Arial" w:cs="Arial"/>
          <w:bCs/>
        </w:rPr>
        <w:t>autorizado</w:t>
      </w:r>
      <w:r w:rsidRPr="00E7066B">
        <w:rPr>
          <w:rFonts w:ascii="Arial" w:hAnsi="Arial" w:cs="Arial"/>
          <w:bCs/>
        </w:rPr>
        <w:t xml:space="preserve"> para canalizar y administrar recursos</w:t>
      </w:r>
      <w:r w:rsidR="001566C3" w:rsidRPr="00E7066B">
        <w:rPr>
          <w:rFonts w:ascii="Arial" w:hAnsi="Arial" w:cs="Arial"/>
          <w:bCs/>
        </w:rPr>
        <w:t xml:space="preserve"> propios o de terceros</w:t>
      </w:r>
      <w:r w:rsidRPr="00E7066B">
        <w:rPr>
          <w:rFonts w:ascii="Arial" w:hAnsi="Arial" w:cs="Arial"/>
          <w:bCs/>
        </w:rPr>
        <w:t xml:space="preserve">, becas y otros apoyos de carácter nacional e internacional, que estén orientados al fomento de la educación </w:t>
      </w:r>
      <w:r w:rsidRPr="00E7066B">
        <w:rPr>
          <w:rFonts w:ascii="Arial" w:eastAsiaTheme="minorHAnsi" w:hAnsi="Arial" w:cs="Arial"/>
          <w:lang w:eastAsia="en-US"/>
        </w:rPr>
        <w:t>superior</w:t>
      </w:r>
      <w:r w:rsidR="004903CD" w:rsidRPr="00E7066B">
        <w:rPr>
          <w:rFonts w:ascii="Arial" w:eastAsiaTheme="minorHAnsi" w:hAnsi="Arial" w:cs="Arial"/>
          <w:lang w:eastAsia="en-US"/>
        </w:rPr>
        <w:t>.</w:t>
      </w:r>
    </w:p>
    <w:p w:rsidR="00A35402" w:rsidRPr="00E7066B" w:rsidRDefault="00A35402" w:rsidP="000A4BBD">
      <w:pPr>
        <w:pStyle w:val="NormalWeb"/>
        <w:spacing w:before="0" w:beforeAutospacing="0" w:after="0" w:afterAutospacing="0"/>
        <w:contextualSpacing/>
        <w:jc w:val="both"/>
        <w:rPr>
          <w:rFonts w:ascii="Arial" w:hAnsi="Arial" w:cs="Arial"/>
          <w:bCs/>
        </w:rPr>
      </w:pPr>
    </w:p>
    <w:p w:rsidR="00BC735E" w:rsidRPr="00E7066B" w:rsidRDefault="00BC735E" w:rsidP="000A4BBD">
      <w:pPr>
        <w:pStyle w:val="NormalWeb"/>
        <w:spacing w:before="0" w:beforeAutospacing="0" w:after="0" w:afterAutospacing="0"/>
        <w:contextualSpacing/>
        <w:jc w:val="both"/>
        <w:rPr>
          <w:rFonts w:ascii="Arial" w:hAnsi="Arial" w:cs="Arial"/>
          <w:bCs/>
        </w:rPr>
      </w:pPr>
      <w:r w:rsidRPr="00E7066B">
        <w:rPr>
          <w:rFonts w:ascii="Arial" w:hAnsi="Arial" w:cs="Arial"/>
          <w:bCs/>
        </w:rPr>
        <w:t>Que</w:t>
      </w:r>
      <w:r w:rsidR="00C679D7" w:rsidRPr="00E7066B">
        <w:rPr>
          <w:rFonts w:ascii="Arial" w:hAnsi="Arial" w:cs="Arial"/>
          <w:bCs/>
        </w:rPr>
        <w:t xml:space="preserve"> en aras de dar cumplimiento a lo dispuesto en </w:t>
      </w:r>
      <w:r w:rsidR="00B55A47" w:rsidRPr="00E7066B">
        <w:rPr>
          <w:rFonts w:ascii="Arial" w:hAnsi="Arial" w:cs="Arial"/>
          <w:bCs/>
        </w:rPr>
        <w:t>los</w:t>
      </w:r>
      <w:r w:rsidR="00C679D7" w:rsidRPr="00E7066B">
        <w:rPr>
          <w:rFonts w:ascii="Arial" w:hAnsi="Arial" w:cs="Arial"/>
          <w:bCs/>
        </w:rPr>
        <w:t xml:space="preserve"> </w:t>
      </w:r>
      <w:r w:rsidR="00C679D7" w:rsidRPr="00E7066B">
        <w:rPr>
          <w:rFonts w:ascii="Arial" w:eastAsiaTheme="minorHAnsi" w:hAnsi="Arial" w:cs="Arial"/>
          <w:lang w:eastAsia="en-US"/>
        </w:rPr>
        <w:t>artículo</w:t>
      </w:r>
      <w:r w:rsidR="00B55A47" w:rsidRPr="00E7066B">
        <w:rPr>
          <w:rFonts w:ascii="Arial" w:eastAsiaTheme="minorHAnsi" w:hAnsi="Arial" w:cs="Arial"/>
          <w:lang w:eastAsia="en-US"/>
        </w:rPr>
        <w:t>s</w:t>
      </w:r>
      <w:r w:rsidR="00C679D7" w:rsidRPr="00E7066B">
        <w:rPr>
          <w:rFonts w:ascii="Arial" w:eastAsiaTheme="minorHAnsi" w:hAnsi="Arial" w:cs="Arial"/>
          <w:lang w:eastAsia="en-US"/>
        </w:rPr>
        <w:t xml:space="preserve"> 158-1 </w:t>
      </w:r>
      <w:r w:rsidR="00B55A47" w:rsidRPr="00E7066B">
        <w:rPr>
          <w:rFonts w:ascii="Arial" w:eastAsiaTheme="minorHAnsi" w:hAnsi="Arial" w:cs="Arial"/>
          <w:lang w:eastAsia="en-US"/>
        </w:rPr>
        <w:t xml:space="preserve">y 256 </w:t>
      </w:r>
      <w:r w:rsidR="00C679D7" w:rsidRPr="00E7066B">
        <w:rPr>
          <w:rFonts w:ascii="Arial" w:eastAsiaTheme="minorHAnsi" w:hAnsi="Arial" w:cs="Arial"/>
          <w:lang w:eastAsia="en-US"/>
        </w:rPr>
        <w:t xml:space="preserve">del Estatuto Tributario, </w:t>
      </w:r>
      <w:r w:rsidRPr="00E7066B">
        <w:rPr>
          <w:rFonts w:ascii="Arial" w:hAnsi="Arial" w:cs="Arial"/>
          <w:bCs/>
        </w:rPr>
        <w:t>es necesario reglamentar</w:t>
      </w:r>
      <w:r w:rsidR="001D21C7" w:rsidRPr="00E7066B">
        <w:rPr>
          <w:rFonts w:ascii="Arial" w:hAnsi="Arial" w:cs="Arial"/>
          <w:bCs/>
        </w:rPr>
        <w:t xml:space="preserve"> el concepto de beca, de manera que contemple los elementos de gratuidad sujetos al cumplimiento de condiciones por parte del </w:t>
      </w:r>
      <w:r w:rsidR="0058485D" w:rsidRPr="00E7066B">
        <w:rPr>
          <w:rFonts w:ascii="Arial" w:hAnsi="Arial" w:cs="Arial"/>
          <w:bCs/>
        </w:rPr>
        <w:t>beneficiario</w:t>
      </w:r>
      <w:r w:rsidR="001D21C7" w:rsidRPr="00E7066B">
        <w:rPr>
          <w:rFonts w:ascii="Arial" w:hAnsi="Arial" w:cs="Arial"/>
          <w:bCs/>
        </w:rPr>
        <w:t>,</w:t>
      </w:r>
      <w:r w:rsidR="00D95DF6" w:rsidRPr="00E7066B">
        <w:rPr>
          <w:rFonts w:ascii="Arial" w:hAnsi="Arial" w:cs="Arial"/>
          <w:bCs/>
        </w:rPr>
        <w:t xml:space="preserve"> las condiciones de asignación y funcionamiento de los </w:t>
      </w:r>
      <w:r w:rsidR="00CA29B8" w:rsidRPr="00E7066B">
        <w:rPr>
          <w:rFonts w:ascii="Arial" w:hAnsi="Arial" w:cs="Arial"/>
          <w:bCs/>
        </w:rPr>
        <w:t xml:space="preserve">programas </w:t>
      </w:r>
      <w:r w:rsidR="00D95DF6" w:rsidRPr="00E7066B">
        <w:rPr>
          <w:rFonts w:ascii="Arial" w:hAnsi="Arial" w:cs="Arial"/>
          <w:bCs/>
        </w:rPr>
        <w:t xml:space="preserve">de </w:t>
      </w:r>
      <w:r w:rsidR="00CA29B8" w:rsidRPr="00E7066B">
        <w:rPr>
          <w:rFonts w:ascii="Arial" w:hAnsi="Arial" w:cs="Arial"/>
          <w:bCs/>
        </w:rPr>
        <w:t xml:space="preserve">becas </w:t>
      </w:r>
      <w:r w:rsidR="00D95DF6" w:rsidRPr="00E7066B">
        <w:rPr>
          <w:rFonts w:ascii="Arial" w:hAnsi="Arial" w:cs="Arial"/>
          <w:bCs/>
        </w:rPr>
        <w:t>así como</w:t>
      </w:r>
      <w:r w:rsidRPr="00E7066B">
        <w:rPr>
          <w:rFonts w:ascii="Arial" w:hAnsi="Arial" w:cs="Arial"/>
          <w:bCs/>
        </w:rPr>
        <w:t xml:space="preserve"> el procedimiento </w:t>
      </w:r>
      <w:r w:rsidR="00141670" w:rsidRPr="00E7066B">
        <w:rPr>
          <w:rFonts w:ascii="Arial" w:hAnsi="Arial" w:cs="Arial"/>
          <w:bCs/>
        </w:rPr>
        <w:t xml:space="preserve">que las </w:t>
      </w:r>
      <w:r w:rsidR="00CA29B8" w:rsidRPr="00E7066B">
        <w:rPr>
          <w:rFonts w:ascii="Arial" w:hAnsi="Arial" w:cs="Arial"/>
          <w:bCs/>
        </w:rPr>
        <w:t xml:space="preserve">instituciones </w:t>
      </w:r>
      <w:r w:rsidR="00141670" w:rsidRPr="00E7066B">
        <w:rPr>
          <w:rFonts w:ascii="Arial" w:hAnsi="Arial" w:cs="Arial"/>
          <w:bCs/>
        </w:rPr>
        <w:t xml:space="preserve">de </w:t>
      </w:r>
      <w:r w:rsidR="00CA29B8" w:rsidRPr="00E7066B">
        <w:rPr>
          <w:rFonts w:ascii="Arial" w:hAnsi="Arial" w:cs="Arial"/>
          <w:bCs/>
        </w:rPr>
        <w:t xml:space="preserve">educación superior </w:t>
      </w:r>
      <w:r w:rsidR="00141670" w:rsidRPr="00E7066B">
        <w:rPr>
          <w:rFonts w:ascii="Arial" w:hAnsi="Arial" w:cs="Arial"/>
          <w:bCs/>
        </w:rPr>
        <w:t xml:space="preserve">sin </w:t>
      </w:r>
      <w:r w:rsidR="00CA29B8" w:rsidRPr="00E7066B">
        <w:rPr>
          <w:rFonts w:ascii="Arial" w:hAnsi="Arial" w:cs="Arial"/>
          <w:bCs/>
        </w:rPr>
        <w:t xml:space="preserve">ánimo </w:t>
      </w:r>
      <w:r w:rsidR="00141670" w:rsidRPr="00E7066B">
        <w:rPr>
          <w:rFonts w:ascii="Arial" w:hAnsi="Arial" w:cs="Arial"/>
          <w:bCs/>
        </w:rPr>
        <w:t xml:space="preserve">de </w:t>
      </w:r>
      <w:r w:rsidR="00CA29B8" w:rsidRPr="00E7066B">
        <w:rPr>
          <w:rFonts w:ascii="Arial" w:hAnsi="Arial" w:cs="Arial"/>
          <w:bCs/>
        </w:rPr>
        <w:t xml:space="preserve">lucro </w:t>
      </w:r>
      <w:r w:rsidR="00C679D7" w:rsidRPr="00E7066B">
        <w:rPr>
          <w:rFonts w:ascii="Arial" w:hAnsi="Arial" w:cs="Arial"/>
          <w:bCs/>
        </w:rPr>
        <w:t>deben adelantar ante</w:t>
      </w:r>
      <w:r w:rsidRPr="00E7066B">
        <w:rPr>
          <w:rFonts w:ascii="Arial" w:hAnsi="Arial" w:cs="Arial"/>
          <w:bCs/>
        </w:rPr>
        <w:t xml:space="preserve"> </w:t>
      </w:r>
      <w:r w:rsidR="00D95DF6" w:rsidRPr="00E7066B">
        <w:rPr>
          <w:rFonts w:ascii="Arial" w:hAnsi="Arial" w:cs="Arial"/>
          <w:bCs/>
        </w:rPr>
        <w:t xml:space="preserve">el </w:t>
      </w:r>
      <w:r w:rsidR="00C679D7" w:rsidRPr="00E7066B">
        <w:rPr>
          <w:rFonts w:ascii="Arial" w:hAnsi="Arial" w:cs="Arial"/>
          <w:bCs/>
        </w:rPr>
        <w:t>Ministerio de Educación Nacional</w:t>
      </w:r>
      <w:r w:rsidR="002E7050" w:rsidRPr="00E7066B">
        <w:rPr>
          <w:rFonts w:ascii="Arial" w:hAnsi="Arial" w:cs="Arial"/>
          <w:bCs/>
        </w:rPr>
        <w:t>, con el fin de</w:t>
      </w:r>
      <w:r w:rsidR="00C679D7" w:rsidRPr="00E7066B">
        <w:rPr>
          <w:rFonts w:ascii="Arial" w:hAnsi="Arial" w:cs="Arial"/>
          <w:bCs/>
        </w:rPr>
        <w:t xml:space="preserve"> que esta entidad </w:t>
      </w:r>
      <w:r w:rsidR="00D95DF6" w:rsidRPr="00E7066B">
        <w:rPr>
          <w:rFonts w:ascii="Arial" w:hAnsi="Arial" w:cs="Arial"/>
          <w:bCs/>
        </w:rPr>
        <w:t>apruebe dichos</w:t>
      </w:r>
      <w:r w:rsidR="00C679D7" w:rsidRPr="00E7066B">
        <w:rPr>
          <w:rFonts w:ascii="Arial" w:hAnsi="Arial" w:cs="Arial"/>
          <w:bCs/>
        </w:rPr>
        <w:t xml:space="preserve"> </w:t>
      </w:r>
      <w:r w:rsidRPr="00E7066B">
        <w:rPr>
          <w:rFonts w:ascii="Arial" w:hAnsi="Arial" w:cs="Arial"/>
          <w:bCs/>
        </w:rPr>
        <w:t>programas</w:t>
      </w:r>
      <w:r w:rsidR="001D21C7" w:rsidRPr="00E7066B">
        <w:rPr>
          <w:rFonts w:ascii="Arial" w:hAnsi="Arial" w:cs="Arial"/>
          <w:bCs/>
        </w:rPr>
        <w:t xml:space="preserve"> de becas</w:t>
      </w:r>
      <w:r w:rsidR="00D95DF6" w:rsidRPr="00E7066B">
        <w:rPr>
          <w:rFonts w:ascii="Arial" w:hAnsi="Arial" w:cs="Arial"/>
          <w:bCs/>
        </w:rPr>
        <w:t>.</w:t>
      </w:r>
    </w:p>
    <w:p w:rsidR="003A74D2" w:rsidRPr="00E7066B" w:rsidRDefault="003A74D2" w:rsidP="000A4BBD">
      <w:pPr>
        <w:pStyle w:val="NormalWeb"/>
        <w:spacing w:before="0" w:beforeAutospacing="0" w:after="0" w:afterAutospacing="0"/>
        <w:contextualSpacing/>
        <w:jc w:val="both"/>
        <w:rPr>
          <w:rFonts w:ascii="Arial" w:hAnsi="Arial" w:cs="Arial"/>
          <w:bCs/>
        </w:rPr>
      </w:pPr>
    </w:p>
    <w:p w:rsidR="003A74D2" w:rsidRPr="00E7066B" w:rsidRDefault="003A74D2" w:rsidP="000A4BBD">
      <w:pPr>
        <w:pStyle w:val="NormalWeb"/>
        <w:spacing w:before="0" w:beforeAutospacing="0" w:after="0" w:afterAutospacing="0"/>
        <w:contextualSpacing/>
        <w:jc w:val="both"/>
        <w:rPr>
          <w:rFonts w:ascii="Arial" w:hAnsi="Arial" w:cs="Arial"/>
          <w:bCs/>
        </w:rPr>
      </w:pPr>
      <w:r w:rsidRPr="00E7066B">
        <w:rPr>
          <w:rFonts w:ascii="Arial" w:hAnsi="Arial" w:cs="Arial"/>
          <w:bCs/>
        </w:rPr>
        <w:t xml:space="preserve">De igual manera, para dar cumplimiento a lo dispuesto en los </w:t>
      </w:r>
      <w:r w:rsidRPr="00E7066B">
        <w:rPr>
          <w:rFonts w:ascii="Arial" w:eastAsiaTheme="minorHAnsi" w:hAnsi="Arial" w:cs="Arial"/>
          <w:lang w:eastAsia="en-US"/>
        </w:rPr>
        <w:t xml:space="preserve">artículos 158-1 y 256 del Estatuto Tributario, </w:t>
      </w:r>
      <w:r w:rsidRPr="00E7066B">
        <w:rPr>
          <w:rFonts w:ascii="Arial" w:hAnsi="Arial" w:cs="Arial"/>
          <w:bCs/>
        </w:rPr>
        <w:t xml:space="preserve">es necesario reglamentar la forma en que </w:t>
      </w:r>
      <w:r w:rsidR="00E7184F" w:rsidRPr="00E7066B">
        <w:rPr>
          <w:rFonts w:ascii="Arial" w:hAnsi="Arial" w:cs="Arial"/>
          <w:bCs/>
        </w:rPr>
        <w:t>el</w:t>
      </w:r>
      <w:r w:rsidRPr="00E7066B">
        <w:rPr>
          <w:rFonts w:ascii="Arial" w:hAnsi="Arial" w:cs="Arial"/>
          <w:bCs/>
        </w:rPr>
        <w:t xml:space="preserve"> </w:t>
      </w:r>
      <w:r w:rsidR="00CA29B8" w:rsidRPr="00E7066B">
        <w:rPr>
          <w:rFonts w:ascii="Arial" w:hAnsi="Arial" w:cs="Arial"/>
          <w:bCs/>
        </w:rPr>
        <w:t>administrador</w:t>
      </w:r>
      <w:r w:rsidRPr="00E7066B">
        <w:rPr>
          <w:rFonts w:ascii="Arial" w:hAnsi="Arial" w:cs="Arial"/>
          <w:bCs/>
        </w:rPr>
        <w:t xml:space="preserve"> </w:t>
      </w:r>
      <w:r w:rsidR="00046C7E" w:rsidRPr="00E7066B">
        <w:rPr>
          <w:rFonts w:ascii="Arial" w:hAnsi="Arial" w:cs="Arial"/>
          <w:bCs/>
        </w:rPr>
        <w:t xml:space="preserve">que tenga a cargo los recursos donados adelante dicha labor, hasta el momento </w:t>
      </w:r>
      <w:r w:rsidR="004B0D83" w:rsidRPr="00E7066B">
        <w:rPr>
          <w:rFonts w:ascii="Arial" w:hAnsi="Arial" w:cs="Arial"/>
          <w:bCs/>
        </w:rPr>
        <w:t xml:space="preserve">en </w:t>
      </w:r>
      <w:r w:rsidR="00046C7E" w:rsidRPr="00E7066B">
        <w:rPr>
          <w:rFonts w:ascii="Arial" w:hAnsi="Arial" w:cs="Arial"/>
          <w:bCs/>
        </w:rPr>
        <w:t xml:space="preserve">el que tales recursos </w:t>
      </w:r>
      <w:r w:rsidRPr="00E7066B">
        <w:rPr>
          <w:rFonts w:ascii="Arial" w:hAnsi="Arial" w:cs="Arial"/>
          <w:bCs/>
        </w:rPr>
        <w:t>puedan ser utilizados para el cumplimiento delobjeto</w:t>
      </w:r>
      <w:r w:rsidR="00A35402" w:rsidRPr="00E7066B">
        <w:rPr>
          <w:rFonts w:ascii="Arial" w:hAnsi="Arial" w:cs="Arial"/>
          <w:bCs/>
        </w:rPr>
        <w:t xml:space="preserve"> </w:t>
      </w:r>
      <w:r w:rsidR="00046C7E" w:rsidRPr="00E7066B">
        <w:rPr>
          <w:rFonts w:ascii="Arial" w:hAnsi="Arial" w:cs="Arial"/>
          <w:bCs/>
        </w:rPr>
        <w:t xml:space="preserve">consagrado  </w:t>
      </w:r>
      <w:r w:rsidR="00C135D2" w:rsidRPr="00E7066B">
        <w:rPr>
          <w:rFonts w:ascii="Arial" w:hAnsi="Arial" w:cs="Arial"/>
          <w:bCs/>
        </w:rPr>
        <w:t xml:space="preserve">para </w:t>
      </w:r>
      <w:r w:rsidR="004B0D83" w:rsidRPr="00E7066B">
        <w:rPr>
          <w:rFonts w:ascii="Arial" w:hAnsi="Arial" w:cs="Arial"/>
          <w:bCs/>
        </w:rPr>
        <w:t>los mismos</w:t>
      </w:r>
      <w:r w:rsidR="00C135D2" w:rsidRPr="00E7066B">
        <w:rPr>
          <w:rFonts w:ascii="Arial" w:hAnsi="Arial" w:cs="Arial"/>
          <w:bCs/>
        </w:rPr>
        <w:t xml:space="preserve"> en la ley</w:t>
      </w:r>
      <w:r w:rsidRPr="00E7066B">
        <w:rPr>
          <w:rFonts w:ascii="Arial" w:hAnsi="Arial" w:cs="Arial"/>
          <w:bCs/>
        </w:rPr>
        <w:t xml:space="preserve">. </w:t>
      </w:r>
    </w:p>
    <w:p w:rsidR="00FD240C" w:rsidRPr="00E7066B" w:rsidRDefault="00FD240C" w:rsidP="000A4BBD">
      <w:pPr>
        <w:pStyle w:val="NormalWeb"/>
        <w:spacing w:before="0" w:beforeAutospacing="0" w:after="0" w:afterAutospacing="0"/>
        <w:contextualSpacing/>
        <w:jc w:val="both"/>
        <w:rPr>
          <w:rFonts w:ascii="Arial" w:hAnsi="Arial" w:cs="Arial"/>
          <w:bCs/>
        </w:rPr>
      </w:pPr>
    </w:p>
    <w:p w:rsidR="00FD240C" w:rsidRPr="00E7066B" w:rsidRDefault="00FD240C" w:rsidP="000A4BBD">
      <w:pPr>
        <w:pStyle w:val="NormalWeb"/>
        <w:spacing w:before="0" w:beforeAutospacing="0" w:after="0" w:afterAutospacing="0"/>
        <w:contextualSpacing/>
        <w:jc w:val="both"/>
        <w:rPr>
          <w:rFonts w:ascii="Arial" w:hAnsi="Arial" w:cs="Arial"/>
          <w:bCs/>
        </w:rPr>
      </w:pPr>
      <w:r w:rsidRPr="00E7066B">
        <w:rPr>
          <w:rFonts w:ascii="Arial" w:hAnsi="Arial" w:cs="Arial"/>
          <w:bCs/>
        </w:rPr>
        <w:t xml:space="preserve">Que </w:t>
      </w:r>
      <w:r w:rsidR="00141670" w:rsidRPr="00E7066B">
        <w:rPr>
          <w:rFonts w:ascii="Arial" w:hAnsi="Arial" w:cs="Arial"/>
          <w:bCs/>
        </w:rPr>
        <w:t xml:space="preserve">es necesario </w:t>
      </w:r>
      <w:r w:rsidR="000309AF" w:rsidRPr="00E7066B">
        <w:rPr>
          <w:rFonts w:ascii="Arial" w:hAnsi="Arial" w:cs="Arial"/>
          <w:bCs/>
        </w:rPr>
        <w:t xml:space="preserve"> </w:t>
      </w:r>
      <w:r w:rsidR="003A74D2" w:rsidRPr="00E7066B">
        <w:rPr>
          <w:rFonts w:ascii="Arial" w:hAnsi="Arial" w:cs="Arial"/>
          <w:bCs/>
        </w:rPr>
        <w:t xml:space="preserve">reglamentar </w:t>
      </w:r>
      <w:r w:rsidR="00A35402" w:rsidRPr="00E7066B">
        <w:rPr>
          <w:rFonts w:ascii="Arial" w:hAnsi="Arial" w:cs="Arial"/>
          <w:bCs/>
        </w:rPr>
        <w:t>losrequisitos</w:t>
      </w:r>
      <w:r w:rsidR="003A74D2" w:rsidRPr="00E7066B">
        <w:rPr>
          <w:rFonts w:ascii="Arial" w:hAnsi="Arial" w:cs="Arial"/>
          <w:bCs/>
        </w:rPr>
        <w:t xml:space="preserve"> para la expedición del certificado de donación a efectos</w:t>
      </w:r>
      <w:r w:rsidR="00EE3140" w:rsidRPr="00E7066B">
        <w:rPr>
          <w:rFonts w:ascii="Arial" w:hAnsi="Arial" w:cs="Arial"/>
          <w:bCs/>
        </w:rPr>
        <w:t xml:space="preserve"> de aplicar los beneficios tributarios </w:t>
      </w:r>
      <w:r w:rsidR="00E03527" w:rsidRPr="00E7066B">
        <w:rPr>
          <w:rFonts w:ascii="Arial" w:hAnsi="Arial" w:cs="Arial"/>
          <w:bCs/>
        </w:rPr>
        <w:t xml:space="preserve">contenidos en </w:t>
      </w:r>
      <w:r w:rsidR="00141670" w:rsidRPr="00E7066B">
        <w:rPr>
          <w:rFonts w:ascii="Arial" w:hAnsi="Arial" w:cs="Arial"/>
          <w:bCs/>
        </w:rPr>
        <w:t>el inciso 2º de</w:t>
      </w:r>
      <w:r w:rsidR="00E03527" w:rsidRPr="00E7066B">
        <w:rPr>
          <w:rFonts w:ascii="Arial" w:hAnsi="Arial" w:cs="Arial"/>
          <w:bCs/>
        </w:rPr>
        <w:t xml:space="preserve"> artículo 158-1 y </w:t>
      </w:r>
      <w:r w:rsidR="00A705B0" w:rsidRPr="00E7066B">
        <w:rPr>
          <w:rFonts w:ascii="Arial" w:hAnsi="Arial" w:cs="Arial"/>
          <w:bCs/>
        </w:rPr>
        <w:t xml:space="preserve">en el </w:t>
      </w:r>
      <w:r w:rsidR="00141670" w:rsidRPr="00E7066B">
        <w:rPr>
          <w:rFonts w:ascii="Arial" w:hAnsi="Arial" w:cs="Arial"/>
          <w:bCs/>
        </w:rPr>
        <w:t>p</w:t>
      </w:r>
      <w:r w:rsidR="004A6725" w:rsidRPr="00E7066B">
        <w:rPr>
          <w:rFonts w:ascii="Arial" w:hAnsi="Arial" w:cs="Arial"/>
          <w:bCs/>
        </w:rPr>
        <w:t xml:space="preserve">arágrafo 3 del artículo </w:t>
      </w:r>
      <w:r w:rsidR="00E03527" w:rsidRPr="00E7066B">
        <w:rPr>
          <w:rFonts w:ascii="Arial" w:hAnsi="Arial" w:cs="Arial"/>
          <w:bCs/>
        </w:rPr>
        <w:t>256 del Estatuto Tributario.</w:t>
      </w:r>
    </w:p>
    <w:p w:rsidR="0037744A" w:rsidRPr="00E7066B" w:rsidRDefault="0037744A" w:rsidP="000A4BBD">
      <w:pPr>
        <w:pStyle w:val="NormalWeb"/>
        <w:spacing w:before="0" w:beforeAutospacing="0" w:after="0" w:afterAutospacing="0"/>
        <w:contextualSpacing/>
        <w:jc w:val="both"/>
        <w:rPr>
          <w:rFonts w:ascii="Arial" w:hAnsi="Arial" w:cs="Arial"/>
          <w:bCs/>
        </w:rPr>
      </w:pPr>
    </w:p>
    <w:p w:rsidR="008C55B8" w:rsidRPr="00E7066B" w:rsidRDefault="008C55B8" w:rsidP="00600F95">
      <w:pPr>
        <w:pStyle w:val="NormalWeb"/>
        <w:contextualSpacing/>
        <w:jc w:val="both"/>
        <w:rPr>
          <w:rFonts w:ascii="Arial" w:hAnsi="Arial" w:cs="Arial"/>
          <w:bCs/>
        </w:rPr>
      </w:pPr>
      <w:r w:rsidRPr="00E7066B">
        <w:rPr>
          <w:rFonts w:ascii="Arial" w:eastAsiaTheme="minorHAnsi" w:hAnsi="Arial" w:cs="Arial"/>
          <w:lang w:eastAsia="en-US"/>
        </w:rPr>
        <w:t>Que el Gobierno nacional expidió el Decreto 1075 de 2015, por medio del cual se expide el Decreto Único Reglamentario del Sector Educación, con el objetivo de compilar y racionalizar las normas de carácter reglamentario que rigen a dicho sector y contar con un instrumento jurídico único para el mismo.</w:t>
      </w:r>
    </w:p>
    <w:p w:rsidR="002E7050" w:rsidRPr="00E7066B" w:rsidRDefault="002E7050" w:rsidP="000A4BBD">
      <w:pPr>
        <w:pStyle w:val="NormalWeb"/>
        <w:spacing w:before="0" w:beforeAutospacing="0" w:after="0" w:afterAutospacing="0"/>
        <w:contextualSpacing/>
        <w:jc w:val="both"/>
        <w:rPr>
          <w:rFonts w:ascii="Arial" w:eastAsiaTheme="minorHAnsi" w:hAnsi="Arial" w:cs="Arial"/>
          <w:lang w:eastAsia="en-US"/>
        </w:rPr>
      </w:pPr>
    </w:p>
    <w:p w:rsidR="00FA3E03" w:rsidRPr="00E7066B" w:rsidRDefault="00FA3E03" w:rsidP="000A4BBD">
      <w:pPr>
        <w:pStyle w:val="NormalWeb"/>
        <w:spacing w:before="0" w:beforeAutospacing="0" w:after="0" w:afterAutospacing="0"/>
        <w:contextualSpacing/>
        <w:jc w:val="both"/>
        <w:rPr>
          <w:rFonts w:ascii="Arial" w:eastAsiaTheme="minorHAnsi" w:hAnsi="Arial" w:cs="Arial"/>
          <w:lang w:eastAsia="en-US"/>
        </w:rPr>
      </w:pPr>
      <w:r w:rsidRPr="00E7066B">
        <w:rPr>
          <w:rFonts w:ascii="Arial" w:eastAsiaTheme="minorHAnsi" w:hAnsi="Arial" w:cs="Arial"/>
          <w:lang w:eastAsia="en-US"/>
        </w:rPr>
        <w:t xml:space="preserve">Que la presente norma se expide con fundamento en la potestad reglamentaria del Presidente de la República, </w:t>
      </w:r>
      <w:r w:rsidR="00D95DF6" w:rsidRPr="00E7066B">
        <w:rPr>
          <w:rFonts w:ascii="Arial" w:eastAsiaTheme="minorHAnsi" w:hAnsi="Arial" w:cs="Arial"/>
          <w:lang w:eastAsia="en-US"/>
        </w:rPr>
        <w:t xml:space="preserve">razón </w:t>
      </w:r>
      <w:r w:rsidR="00CB3AE3" w:rsidRPr="00E7066B">
        <w:rPr>
          <w:rFonts w:ascii="Arial" w:eastAsiaTheme="minorHAnsi" w:hAnsi="Arial" w:cs="Arial"/>
          <w:lang w:eastAsia="en-US"/>
        </w:rPr>
        <w:t>por lo cual deberá quedar compilada en el Decreto 1075 de 2015, en los términos que a continuación se señalan</w:t>
      </w:r>
      <w:r w:rsidR="00914515" w:rsidRPr="00E7066B">
        <w:rPr>
          <w:rFonts w:ascii="Arial" w:eastAsiaTheme="minorHAnsi" w:hAnsi="Arial" w:cs="Arial"/>
          <w:lang w:eastAsia="en-US"/>
        </w:rPr>
        <w:t xml:space="preserve">. </w:t>
      </w:r>
      <w:r w:rsidRPr="00E7066B">
        <w:rPr>
          <w:rFonts w:ascii="Arial" w:eastAsiaTheme="minorHAnsi" w:hAnsi="Arial" w:cs="Arial"/>
          <w:lang w:eastAsia="en-US"/>
        </w:rPr>
        <w:t xml:space="preserve">                                                                                                                                                                                                                                                                                                                                                                                                                                                  </w:t>
      </w:r>
    </w:p>
    <w:p w:rsidR="00D95DF6" w:rsidRPr="00E7066B" w:rsidRDefault="00D95DF6" w:rsidP="000A4BBD">
      <w:pPr>
        <w:pStyle w:val="NormalWeb"/>
        <w:spacing w:before="0" w:beforeAutospacing="0" w:after="0" w:afterAutospacing="0"/>
        <w:contextualSpacing/>
        <w:jc w:val="both"/>
        <w:rPr>
          <w:rFonts w:ascii="Arial" w:eastAsiaTheme="minorHAnsi" w:hAnsi="Arial" w:cs="Arial"/>
          <w:lang w:eastAsia="en-US"/>
        </w:rPr>
      </w:pPr>
    </w:p>
    <w:p w:rsidR="00FA3E03" w:rsidRPr="00E7066B" w:rsidRDefault="00FA3E03" w:rsidP="000A4BBD">
      <w:pPr>
        <w:contextualSpacing/>
        <w:jc w:val="both"/>
        <w:rPr>
          <w:rFonts w:cs="Arial"/>
          <w:lang w:eastAsia="en-US"/>
        </w:rPr>
      </w:pPr>
      <w:r w:rsidRPr="00E7066B">
        <w:rPr>
          <w:rFonts w:cs="Arial"/>
        </w:rPr>
        <w:t>Que</w:t>
      </w:r>
      <w:r w:rsidRPr="00E7066B">
        <w:rPr>
          <w:rFonts w:cs="Arial"/>
          <w:lang w:eastAsia="en-US"/>
        </w:rPr>
        <w:t xml:space="preserve"> en mérito de lo expuesto,</w:t>
      </w:r>
    </w:p>
    <w:p w:rsidR="00A95DC9" w:rsidRPr="00E7066B" w:rsidRDefault="00A95DC9" w:rsidP="00E37475">
      <w:pPr>
        <w:contextualSpacing/>
        <w:rPr>
          <w:b/>
        </w:rPr>
      </w:pPr>
    </w:p>
    <w:p w:rsidR="00FA3E03" w:rsidRPr="00E7066B" w:rsidRDefault="00FA3E03" w:rsidP="00141670">
      <w:pPr>
        <w:contextualSpacing/>
        <w:jc w:val="center"/>
        <w:rPr>
          <w:b/>
        </w:rPr>
      </w:pPr>
      <w:r w:rsidRPr="00E7066B">
        <w:rPr>
          <w:b/>
        </w:rPr>
        <w:t>DECRETA</w:t>
      </w:r>
    </w:p>
    <w:p w:rsidR="00F50EE2" w:rsidRPr="00E7066B" w:rsidRDefault="00F50EE2" w:rsidP="00141670">
      <w:pPr>
        <w:contextualSpacing/>
        <w:jc w:val="center"/>
        <w:rPr>
          <w:b/>
        </w:rPr>
      </w:pPr>
    </w:p>
    <w:p w:rsidR="00F50EE2" w:rsidRPr="00E7066B" w:rsidRDefault="00F50EE2" w:rsidP="00F50EE2">
      <w:pPr>
        <w:jc w:val="center"/>
        <w:rPr>
          <w:rFonts w:cs="Arial"/>
          <w:b/>
        </w:rPr>
      </w:pPr>
      <w:r w:rsidRPr="00E7066B">
        <w:rPr>
          <w:rFonts w:cs="Arial"/>
          <w:b/>
        </w:rPr>
        <w:t xml:space="preserve">CAPÍTULO 1 </w:t>
      </w:r>
    </w:p>
    <w:p w:rsidR="00F50EE2" w:rsidRPr="00E7066B" w:rsidRDefault="00F50EE2" w:rsidP="00F50EE2">
      <w:pPr>
        <w:contextualSpacing/>
        <w:jc w:val="center"/>
        <w:rPr>
          <w:rFonts w:cs="Arial"/>
        </w:rPr>
      </w:pPr>
      <w:r w:rsidRPr="00E7066B">
        <w:rPr>
          <w:rFonts w:cs="Arial"/>
          <w:b/>
        </w:rPr>
        <w:t>ADICIÓN DEL DECRETO ÚNICO REGLAMENTARIO DEL SECTOR EDUCACIÓN</w:t>
      </w:r>
    </w:p>
    <w:p w:rsidR="00141670" w:rsidRPr="00E7066B" w:rsidRDefault="00141670" w:rsidP="000A4BBD">
      <w:pPr>
        <w:contextualSpacing/>
        <w:jc w:val="both"/>
        <w:rPr>
          <w:rFonts w:cs="Arial"/>
          <w:b/>
          <w:i/>
          <w:lang w:val="es-CO"/>
        </w:rPr>
      </w:pPr>
    </w:p>
    <w:p w:rsidR="00E060F8" w:rsidRPr="00E7066B" w:rsidRDefault="00FA3E03" w:rsidP="000A4BBD">
      <w:pPr>
        <w:contextualSpacing/>
        <w:jc w:val="both"/>
        <w:rPr>
          <w:rFonts w:cs="Arial"/>
          <w:lang w:val="es-CO"/>
        </w:rPr>
      </w:pPr>
      <w:r w:rsidRPr="00E7066B">
        <w:rPr>
          <w:rFonts w:cs="Arial"/>
          <w:b/>
          <w:lang w:val="es-CO"/>
        </w:rPr>
        <w:t>Artículo 1.</w:t>
      </w:r>
      <w:r w:rsidR="00046C7E" w:rsidRPr="00E7066B">
        <w:rPr>
          <w:rFonts w:cs="Arial"/>
          <w:b/>
          <w:lang w:val="es-CO"/>
        </w:rPr>
        <w:t xml:space="preserve"> </w:t>
      </w:r>
      <w:r w:rsidR="00046C7E" w:rsidRPr="00E7066B">
        <w:rPr>
          <w:rFonts w:cs="Arial"/>
          <w:b/>
          <w:i/>
          <w:lang w:val="es-CO"/>
        </w:rPr>
        <w:t>Adición de una nueva Sección al Capítulo 3 del Título 3, Parte 5 Libro 2 del Decreto 1075 de 2015</w:t>
      </w:r>
      <w:r w:rsidR="003A74D2" w:rsidRPr="00E7066B">
        <w:rPr>
          <w:rFonts w:cs="Arial"/>
          <w:b/>
          <w:i/>
          <w:lang w:val="es-CO"/>
        </w:rPr>
        <w:t xml:space="preserve">. </w:t>
      </w:r>
      <w:r w:rsidR="00E060F8" w:rsidRPr="00E7066B">
        <w:rPr>
          <w:rFonts w:cs="Arial"/>
          <w:lang w:val="es-CO"/>
        </w:rPr>
        <w:t>Adiciónese la Sección 3, al Capítulo 3, Título 3, Parte 5 del Libro 2 del Decreto 1075 de 2015, el cual quedará así:</w:t>
      </w:r>
    </w:p>
    <w:p w:rsidR="00E060F8" w:rsidRPr="00E7066B" w:rsidRDefault="00E060F8" w:rsidP="000A4BBD">
      <w:pPr>
        <w:contextualSpacing/>
        <w:jc w:val="both"/>
        <w:rPr>
          <w:rFonts w:cs="Arial"/>
          <w:lang w:val="es-CO"/>
        </w:rPr>
      </w:pPr>
    </w:p>
    <w:p w:rsidR="00E060F8" w:rsidRPr="00E7066B" w:rsidRDefault="00F00FD7" w:rsidP="00E060F8">
      <w:pPr>
        <w:contextualSpacing/>
        <w:jc w:val="center"/>
        <w:rPr>
          <w:rFonts w:cs="Arial"/>
          <w:b/>
          <w:lang w:val="es-CO"/>
        </w:rPr>
      </w:pPr>
      <w:r w:rsidRPr="00E7066B">
        <w:rPr>
          <w:rFonts w:cs="Arial"/>
          <w:b/>
          <w:lang w:val="es-CO"/>
        </w:rPr>
        <w:t xml:space="preserve">«SECCIÓN </w:t>
      </w:r>
      <w:r w:rsidR="00E060F8" w:rsidRPr="00E7066B">
        <w:rPr>
          <w:rFonts w:cs="Arial"/>
          <w:b/>
          <w:lang w:val="es-CO"/>
        </w:rPr>
        <w:t>3</w:t>
      </w:r>
    </w:p>
    <w:p w:rsidR="00E060F8" w:rsidRPr="00E7066B" w:rsidRDefault="00F00FD7" w:rsidP="00E060F8">
      <w:pPr>
        <w:contextualSpacing/>
        <w:jc w:val="center"/>
        <w:rPr>
          <w:rFonts w:cs="Arial"/>
          <w:b/>
          <w:lang w:val="es-CO"/>
        </w:rPr>
      </w:pPr>
      <w:r w:rsidRPr="00E7066B">
        <w:rPr>
          <w:rFonts w:cs="Arial"/>
          <w:b/>
          <w:lang w:val="es-CO"/>
        </w:rPr>
        <w:t>Condiciones de asignación y funcionamiento de los programas de becas de que tratan los artículos 158-1 y 256 del Estatuto Tributario</w:t>
      </w:r>
    </w:p>
    <w:p w:rsidR="00E060F8" w:rsidRPr="00E7066B" w:rsidRDefault="00E060F8" w:rsidP="00E060F8">
      <w:pPr>
        <w:contextualSpacing/>
        <w:jc w:val="both"/>
        <w:rPr>
          <w:rFonts w:cs="Arial"/>
          <w:b/>
          <w:lang w:val="es-CO"/>
        </w:rPr>
      </w:pPr>
    </w:p>
    <w:p w:rsidR="00E060F8" w:rsidRPr="00E7066B" w:rsidRDefault="00F00FD7" w:rsidP="00E060F8">
      <w:pPr>
        <w:contextualSpacing/>
        <w:jc w:val="center"/>
        <w:rPr>
          <w:rFonts w:cs="Arial"/>
          <w:b/>
          <w:lang w:val="es-CO"/>
        </w:rPr>
      </w:pPr>
      <w:r w:rsidRPr="00E7066B">
        <w:rPr>
          <w:rFonts w:cs="Arial"/>
          <w:b/>
          <w:lang w:val="es-CO"/>
        </w:rPr>
        <w:t xml:space="preserve">SUBSECCIÓN </w:t>
      </w:r>
      <w:r w:rsidR="00E060F8" w:rsidRPr="00E7066B">
        <w:rPr>
          <w:rFonts w:cs="Arial"/>
          <w:b/>
          <w:lang w:val="es-CO"/>
        </w:rPr>
        <w:t>1</w:t>
      </w:r>
    </w:p>
    <w:p w:rsidR="00E060F8" w:rsidRPr="00E7066B" w:rsidRDefault="004A6725" w:rsidP="00E060F8">
      <w:pPr>
        <w:contextualSpacing/>
        <w:jc w:val="center"/>
        <w:rPr>
          <w:rFonts w:cs="Arial"/>
          <w:b/>
          <w:lang w:val="es-CO"/>
        </w:rPr>
      </w:pPr>
      <w:r w:rsidRPr="00E7066B">
        <w:rPr>
          <w:rFonts w:cs="Arial"/>
          <w:b/>
          <w:lang w:val="es-CO"/>
        </w:rPr>
        <w:t>Objeto</w:t>
      </w:r>
      <w:r w:rsidR="00022F36" w:rsidRPr="00E7066B">
        <w:rPr>
          <w:rFonts w:cs="Arial"/>
          <w:b/>
          <w:lang w:val="es-CO"/>
        </w:rPr>
        <w:t xml:space="preserve">, </w:t>
      </w:r>
      <w:r w:rsidRPr="00E7066B">
        <w:rPr>
          <w:rFonts w:cs="Arial"/>
          <w:b/>
          <w:lang w:val="es-CO"/>
        </w:rPr>
        <w:t>ámbito de Aplicación</w:t>
      </w:r>
      <w:r w:rsidR="00022F36" w:rsidRPr="00E7066B">
        <w:rPr>
          <w:rFonts w:cs="Arial"/>
          <w:b/>
          <w:lang w:val="es-CO"/>
        </w:rPr>
        <w:t xml:space="preserve"> y Definiciones</w:t>
      </w:r>
    </w:p>
    <w:p w:rsidR="00E060F8" w:rsidRPr="00E7066B" w:rsidRDefault="00E060F8" w:rsidP="000A4BBD">
      <w:pPr>
        <w:contextualSpacing/>
        <w:jc w:val="both"/>
        <w:rPr>
          <w:rFonts w:cs="Arial"/>
          <w:lang w:val="es-CO"/>
        </w:rPr>
      </w:pPr>
    </w:p>
    <w:p w:rsidR="008C55B8" w:rsidRPr="00E7066B" w:rsidRDefault="00E060F8" w:rsidP="000A4BBD">
      <w:pPr>
        <w:contextualSpacing/>
        <w:jc w:val="both"/>
        <w:rPr>
          <w:rFonts w:cs="Arial"/>
          <w:b/>
          <w:lang w:val="es-CO"/>
        </w:rPr>
      </w:pPr>
      <w:r w:rsidRPr="00E7066B">
        <w:rPr>
          <w:rFonts w:cs="Arial"/>
          <w:b/>
          <w:lang w:val="es-CO"/>
        </w:rPr>
        <w:t>Artículo 2.5.3.3.3.1.1.</w:t>
      </w:r>
      <w:r w:rsidR="008C55B8" w:rsidRPr="00E7066B">
        <w:rPr>
          <w:rFonts w:cs="Arial"/>
          <w:b/>
          <w:lang w:val="es-CO"/>
        </w:rPr>
        <w:t xml:space="preserve"> </w:t>
      </w:r>
      <w:r w:rsidR="008C55B8" w:rsidRPr="00E7066B">
        <w:rPr>
          <w:rFonts w:cs="Arial"/>
          <w:b/>
          <w:i/>
          <w:lang w:val="es-CO"/>
        </w:rPr>
        <w:t>Objeto.</w:t>
      </w:r>
      <w:r w:rsidR="008C55B8" w:rsidRPr="00E7066B">
        <w:rPr>
          <w:rFonts w:cs="Arial"/>
          <w:b/>
          <w:lang w:val="es-CO"/>
        </w:rPr>
        <w:t xml:space="preserve"> </w:t>
      </w:r>
      <w:r w:rsidR="008C55B8" w:rsidRPr="00E7066B">
        <w:rPr>
          <w:rFonts w:cs="Arial"/>
          <w:lang w:val="es-CO"/>
        </w:rPr>
        <w:t>La presente sección tiene como objeto reglamentar</w:t>
      </w:r>
      <w:r w:rsidR="00F00FD7" w:rsidRPr="00E7066B">
        <w:rPr>
          <w:rFonts w:cs="Arial"/>
          <w:lang w:val="es-CO"/>
        </w:rPr>
        <w:t xml:space="preserve"> parcialmente</w:t>
      </w:r>
      <w:r w:rsidR="008C55B8" w:rsidRPr="00E7066B">
        <w:rPr>
          <w:rFonts w:cs="Arial"/>
          <w:lang w:val="es-CO"/>
        </w:rPr>
        <w:t xml:space="preserve"> </w:t>
      </w:r>
      <w:r w:rsidR="008C55B8" w:rsidRPr="00E7066B">
        <w:rPr>
          <w:rFonts w:eastAsiaTheme="minorHAnsi" w:cs="Arial"/>
          <w:lang w:eastAsia="en-US"/>
        </w:rPr>
        <w:t xml:space="preserve">el inciso 2° del artículo 158-1 </w:t>
      </w:r>
      <w:r w:rsidR="008C55B8" w:rsidRPr="00E7066B">
        <w:rPr>
          <w:rFonts w:cs="Arial"/>
          <w:lang w:val="es-CO"/>
        </w:rPr>
        <w:t xml:space="preserve">así como el parágrafo 3º del artículo 256 </w:t>
      </w:r>
      <w:r w:rsidR="008C55B8" w:rsidRPr="00E7066B">
        <w:rPr>
          <w:rFonts w:eastAsiaTheme="minorHAnsi" w:cs="Arial"/>
          <w:lang w:eastAsia="en-US"/>
        </w:rPr>
        <w:t>del Estatuto Tributario</w:t>
      </w:r>
      <w:r w:rsidR="008C55B8" w:rsidRPr="00E7066B">
        <w:rPr>
          <w:rFonts w:cs="Arial"/>
          <w:lang w:val="es-CO"/>
        </w:rPr>
        <w:t>, modificados por los artículos 91 y 104 de la Ley 1819 de 2016, respectivamente,</w:t>
      </w:r>
      <w:r w:rsidR="008C6CA7" w:rsidRPr="00E7066B">
        <w:rPr>
          <w:rFonts w:cs="Arial"/>
          <w:bCs/>
          <w:lang w:val="es-CO"/>
        </w:rPr>
        <w:t xml:space="preserve"> </w:t>
      </w:r>
      <w:r w:rsidR="008C55B8" w:rsidRPr="00E7066B">
        <w:rPr>
          <w:rFonts w:cs="Arial"/>
          <w:lang w:val="es-CO"/>
        </w:rPr>
        <w:t>en relación con las condiciones de asignación</w:t>
      </w:r>
      <w:r w:rsidR="00C84BBC" w:rsidRPr="00E7066B">
        <w:rPr>
          <w:rFonts w:cs="Arial"/>
          <w:lang w:val="es-CO"/>
        </w:rPr>
        <w:t xml:space="preserve"> de recursos</w:t>
      </w:r>
      <w:r w:rsidR="008C55B8" w:rsidRPr="00E7066B">
        <w:rPr>
          <w:rFonts w:cs="Arial"/>
          <w:lang w:val="es-CO"/>
        </w:rPr>
        <w:t xml:space="preserve"> y funcionamiento de los </w:t>
      </w:r>
      <w:r w:rsidR="00F00FD7" w:rsidRPr="00E7066B">
        <w:rPr>
          <w:rFonts w:cs="Arial"/>
          <w:lang w:val="es-CO"/>
        </w:rPr>
        <w:t>p</w:t>
      </w:r>
      <w:r w:rsidR="008C55B8" w:rsidRPr="00E7066B">
        <w:rPr>
          <w:rFonts w:cs="Arial"/>
          <w:lang w:val="es-CO"/>
        </w:rPr>
        <w:t xml:space="preserve">rogramas de </w:t>
      </w:r>
      <w:r w:rsidR="00F00FD7" w:rsidRPr="00E7066B">
        <w:rPr>
          <w:rFonts w:cs="Arial"/>
          <w:lang w:val="es-CO"/>
        </w:rPr>
        <w:t>b</w:t>
      </w:r>
      <w:r w:rsidR="008C55B8" w:rsidRPr="00E7066B">
        <w:rPr>
          <w:rFonts w:cs="Arial"/>
          <w:lang w:val="es-CO"/>
        </w:rPr>
        <w:t>ecas a los que dichas normas se refieren.</w:t>
      </w:r>
      <w:r w:rsidRPr="00E7066B">
        <w:rPr>
          <w:rFonts w:cs="Arial"/>
          <w:b/>
          <w:lang w:val="es-CO"/>
        </w:rPr>
        <w:t xml:space="preserve"> </w:t>
      </w:r>
    </w:p>
    <w:p w:rsidR="00A83E29" w:rsidRPr="00E7066B" w:rsidRDefault="00A83E29" w:rsidP="000A4BBD">
      <w:pPr>
        <w:contextualSpacing/>
        <w:jc w:val="both"/>
        <w:rPr>
          <w:rFonts w:cs="Arial"/>
          <w:b/>
          <w:lang w:val="es-CO"/>
        </w:rPr>
      </w:pPr>
    </w:p>
    <w:p w:rsidR="008C55B8" w:rsidRPr="00E7066B" w:rsidRDefault="00FA3E03" w:rsidP="008C55B8">
      <w:pPr>
        <w:contextualSpacing/>
        <w:jc w:val="both"/>
        <w:rPr>
          <w:rFonts w:cs="Arial"/>
          <w:lang w:val="es-CO"/>
        </w:rPr>
      </w:pPr>
      <w:r w:rsidRPr="00E7066B">
        <w:rPr>
          <w:rFonts w:cs="Arial"/>
          <w:b/>
          <w:lang w:val="es-CO"/>
        </w:rPr>
        <w:t>Artículo</w:t>
      </w:r>
      <w:r w:rsidR="004903CD" w:rsidRPr="00E7066B">
        <w:rPr>
          <w:rFonts w:cs="Arial"/>
          <w:b/>
          <w:lang w:val="es-CO"/>
        </w:rPr>
        <w:t xml:space="preserve"> 2.5.3.3.3.1.2.</w:t>
      </w:r>
      <w:r w:rsidR="008C55B8" w:rsidRPr="00E7066B">
        <w:rPr>
          <w:rFonts w:cs="Arial"/>
          <w:b/>
          <w:lang w:val="es-CO"/>
        </w:rPr>
        <w:t xml:space="preserve"> </w:t>
      </w:r>
      <w:r w:rsidR="008C55B8" w:rsidRPr="00E7066B">
        <w:rPr>
          <w:rFonts w:cs="Arial"/>
          <w:b/>
          <w:i/>
          <w:lang w:val="es-CO"/>
        </w:rPr>
        <w:t>Ámbito de aplicación.</w:t>
      </w:r>
      <w:r w:rsidR="008C55B8" w:rsidRPr="00E7066B">
        <w:rPr>
          <w:rFonts w:cs="Arial"/>
          <w:b/>
          <w:lang w:val="es-CO"/>
        </w:rPr>
        <w:t xml:space="preserve"> </w:t>
      </w:r>
      <w:r w:rsidR="008C55B8" w:rsidRPr="00E7066B">
        <w:rPr>
          <w:rFonts w:cs="Arial"/>
          <w:lang w:val="es-CO"/>
        </w:rPr>
        <w:t>La presente sección se aplicará a</w:t>
      </w:r>
      <w:r w:rsidR="00AB4C56" w:rsidRPr="00E7066B">
        <w:rPr>
          <w:rFonts w:cs="Arial"/>
          <w:lang w:val="es-CO"/>
        </w:rPr>
        <w:t xml:space="preserve"> las personas naturales o jurídicas</w:t>
      </w:r>
      <w:r w:rsidR="008C55B8" w:rsidRPr="00E7066B">
        <w:rPr>
          <w:rFonts w:cs="Arial"/>
          <w:lang w:val="es-CO"/>
        </w:rPr>
        <w:t xml:space="preserve"> </w:t>
      </w:r>
      <w:r w:rsidR="0021199B" w:rsidRPr="00E7066B">
        <w:rPr>
          <w:rFonts w:cs="Arial"/>
          <w:lang w:val="es-CO"/>
        </w:rPr>
        <w:t xml:space="preserve"> </w:t>
      </w:r>
      <w:r w:rsidR="008C55B8" w:rsidRPr="00E7066B">
        <w:rPr>
          <w:rFonts w:cs="Arial"/>
          <w:lang w:val="es-CO"/>
        </w:rPr>
        <w:t xml:space="preserve">que realicen </w:t>
      </w:r>
      <w:r w:rsidR="00C84BBC" w:rsidRPr="00E7066B">
        <w:rPr>
          <w:rFonts w:cs="Arial"/>
          <w:lang w:val="es-CO"/>
        </w:rPr>
        <w:t>d</w:t>
      </w:r>
      <w:r w:rsidR="008C55B8" w:rsidRPr="00E7066B">
        <w:rPr>
          <w:rFonts w:cs="Arial"/>
          <w:lang w:val="es-CO"/>
        </w:rPr>
        <w:t xml:space="preserve">onaciones a </w:t>
      </w:r>
      <w:r w:rsidR="00C84BBC" w:rsidRPr="00E7066B">
        <w:rPr>
          <w:rFonts w:cs="Arial"/>
          <w:lang w:val="es-CO"/>
        </w:rPr>
        <w:t>p</w:t>
      </w:r>
      <w:r w:rsidR="008C55B8" w:rsidRPr="00E7066B">
        <w:rPr>
          <w:rFonts w:cs="Arial"/>
          <w:lang w:val="es-CO"/>
        </w:rPr>
        <w:t xml:space="preserve">rogramas de </w:t>
      </w:r>
      <w:r w:rsidR="00C84BBC" w:rsidRPr="00E7066B">
        <w:rPr>
          <w:rFonts w:cs="Arial"/>
          <w:lang w:val="es-CO"/>
        </w:rPr>
        <w:t>b</w:t>
      </w:r>
      <w:r w:rsidR="008C55B8" w:rsidRPr="00E7066B">
        <w:rPr>
          <w:rFonts w:cs="Arial"/>
          <w:lang w:val="es-CO"/>
        </w:rPr>
        <w:t>ecas</w:t>
      </w:r>
      <w:r w:rsidR="00785AB7" w:rsidRPr="00E7066B">
        <w:rPr>
          <w:rFonts w:cs="Arial"/>
          <w:lang w:val="es-CO"/>
        </w:rPr>
        <w:t xml:space="preserve"> </w:t>
      </w:r>
      <w:r w:rsidR="008C55B8" w:rsidRPr="00E7066B">
        <w:rPr>
          <w:rFonts w:cs="Arial"/>
          <w:lang w:val="es-CO"/>
        </w:rPr>
        <w:t xml:space="preserve">que cumplan con los requisitos establecidos en la </w:t>
      </w:r>
      <w:r w:rsidR="00F00FD7" w:rsidRPr="00E7066B">
        <w:rPr>
          <w:rFonts w:cs="Arial"/>
          <w:lang w:val="es-CO"/>
        </w:rPr>
        <w:t>l</w:t>
      </w:r>
      <w:r w:rsidR="008C55B8" w:rsidRPr="00E7066B">
        <w:rPr>
          <w:rFonts w:cs="Arial"/>
          <w:lang w:val="es-CO"/>
        </w:rPr>
        <w:t xml:space="preserve">ey y </w:t>
      </w:r>
      <w:r w:rsidR="0026467F" w:rsidRPr="00E7066B">
        <w:rPr>
          <w:rFonts w:cs="Arial"/>
          <w:lang w:val="es-CO"/>
        </w:rPr>
        <w:t>en la</w:t>
      </w:r>
      <w:r w:rsidR="008C55B8" w:rsidRPr="00E7066B">
        <w:rPr>
          <w:rFonts w:cs="Arial"/>
          <w:lang w:val="es-CO"/>
        </w:rPr>
        <w:t xml:space="preserve"> presente </w:t>
      </w:r>
      <w:r w:rsidR="00F00FD7" w:rsidRPr="00E7066B">
        <w:rPr>
          <w:rFonts w:cs="Arial"/>
          <w:lang w:val="es-CO"/>
        </w:rPr>
        <w:t>s</w:t>
      </w:r>
      <w:r w:rsidR="0026467F" w:rsidRPr="00E7066B">
        <w:rPr>
          <w:rFonts w:cs="Arial"/>
          <w:lang w:val="es-CO"/>
        </w:rPr>
        <w:t>ección</w:t>
      </w:r>
      <w:r w:rsidR="008C55B8" w:rsidRPr="00E7066B">
        <w:rPr>
          <w:rFonts w:cs="Arial"/>
          <w:lang w:val="es-CO"/>
        </w:rPr>
        <w:t xml:space="preserve">. </w:t>
      </w:r>
    </w:p>
    <w:p w:rsidR="008C55B8" w:rsidRPr="00E7066B" w:rsidRDefault="008C55B8" w:rsidP="008C55B8">
      <w:pPr>
        <w:contextualSpacing/>
        <w:jc w:val="both"/>
        <w:rPr>
          <w:rFonts w:cs="Arial"/>
          <w:b/>
          <w:lang w:val="es-CO"/>
        </w:rPr>
      </w:pPr>
    </w:p>
    <w:p w:rsidR="00FA3E03" w:rsidRPr="00E7066B" w:rsidRDefault="008C55B8" w:rsidP="008C55B8">
      <w:pPr>
        <w:contextualSpacing/>
        <w:jc w:val="both"/>
        <w:rPr>
          <w:rFonts w:cs="Arial"/>
          <w:lang w:val="es-CO"/>
        </w:rPr>
      </w:pPr>
      <w:r w:rsidRPr="00E7066B">
        <w:rPr>
          <w:rFonts w:cs="Arial"/>
          <w:lang w:val="es-CO"/>
        </w:rPr>
        <w:t xml:space="preserve">De igual forma, se aplicará en lo pertinente, a las </w:t>
      </w:r>
      <w:r w:rsidR="0026467F" w:rsidRPr="00E7066B">
        <w:rPr>
          <w:rFonts w:cs="Arial"/>
          <w:lang w:val="es-CO"/>
        </w:rPr>
        <w:t>i</w:t>
      </w:r>
      <w:r w:rsidRPr="00E7066B">
        <w:rPr>
          <w:rFonts w:cs="Arial"/>
          <w:lang w:val="es-CO"/>
        </w:rPr>
        <w:t xml:space="preserve">nstituciones de </w:t>
      </w:r>
      <w:r w:rsidR="0026467F" w:rsidRPr="00E7066B">
        <w:rPr>
          <w:rFonts w:cs="Arial"/>
          <w:lang w:val="es-CO"/>
        </w:rPr>
        <w:t>e</w:t>
      </w:r>
      <w:r w:rsidRPr="00E7066B">
        <w:rPr>
          <w:rFonts w:cs="Arial"/>
          <w:lang w:val="es-CO"/>
        </w:rPr>
        <w:t xml:space="preserve">ducación </w:t>
      </w:r>
      <w:r w:rsidR="0026467F" w:rsidRPr="00E7066B">
        <w:rPr>
          <w:rFonts w:cs="Arial"/>
          <w:lang w:val="es-CO"/>
        </w:rPr>
        <w:t>s</w:t>
      </w:r>
      <w:r w:rsidRPr="00E7066B">
        <w:rPr>
          <w:rFonts w:cs="Arial"/>
          <w:lang w:val="es-CO"/>
        </w:rPr>
        <w:t xml:space="preserve">uperior </w:t>
      </w:r>
      <w:r w:rsidR="004B0D83" w:rsidRPr="00E7066B">
        <w:rPr>
          <w:rFonts w:cs="Arial"/>
          <w:lang w:val="es-CO"/>
        </w:rPr>
        <w:t xml:space="preserve">–IES- </w:t>
      </w:r>
      <w:r w:rsidRPr="00E7066B">
        <w:rPr>
          <w:rFonts w:cs="Arial"/>
          <w:lang w:val="es-CO"/>
        </w:rPr>
        <w:t xml:space="preserve">sin </w:t>
      </w:r>
      <w:r w:rsidR="0021199B" w:rsidRPr="00E7066B">
        <w:rPr>
          <w:rFonts w:cs="Arial"/>
          <w:lang w:val="es-CO"/>
        </w:rPr>
        <w:t>ánimo</w:t>
      </w:r>
      <w:r w:rsidR="00AB4C56" w:rsidRPr="00E7066B">
        <w:rPr>
          <w:rFonts w:cs="Arial"/>
          <w:lang w:val="es-CO"/>
        </w:rPr>
        <w:t xml:space="preserve"> </w:t>
      </w:r>
      <w:r w:rsidRPr="00E7066B">
        <w:rPr>
          <w:rFonts w:cs="Arial"/>
          <w:lang w:val="es-CO"/>
        </w:rPr>
        <w:t xml:space="preserve">de </w:t>
      </w:r>
      <w:r w:rsidR="0021199B" w:rsidRPr="00E7066B">
        <w:rPr>
          <w:rFonts w:cs="Arial"/>
          <w:lang w:val="es-CO"/>
        </w:rPr>
        <w:t>lucro</w:t>
      </w:r>
      <w:r w:rsidR="00AB4C56" w:rsidRPr="00E7066B">
        <w:rPr>
          <w:rFonts w:cs="Arial"/>
          <w:lang w:val="es-CO"/>
        </w:rPr>
        <w:t xml:space="preserve"> </w:t>
      </w:r>
      <w:r w:rsidRPr="00E7066B">
        <w:rPr>
          <w:rFonts w:cs="Arial"/>
          <w:lang w:val="es-CO"/>
        </w:rPr>
        <w:t xml:space="preserve">que </w:t>
      </w:r>
      <w:r w:rsidR="00D9181D" w:rsidRPr="00E7066B">
        <w:rPr>
          <w:rFonts w:cs="Arial"/>
          <w:lang w:val="es-CO"/>
        </w:rPr>
        <w:t xml:space="preserve">presenten </w:t>
      </w:r>
      <w:r w:rsidRPr="00E7066B">
        <w:rPr>
          <w:rFonts w:cs="Arial"/>
          <w:lang w:val="es-CO"/>
        </w:rPr>
        <w:t xml:space="preserve">a consideración del Ministerio de Educación Nacional los </w:t>
      </w:r>
      <w:r w:rsidR="00F00FD7" w:rsidRPr="00E7066B">
        <w:rPr>
          <w:rFonts w:cs="Arial"/>
          <w:lang w:val="es-CO"/>
        </w:rPr>
        <w:t>p</w:t>
      </w:r>
      <w:r w:rsidRPr="00E7066B">
        <w:rPr>
          <w:rFonts w:cs="Arial"/>
          <w:lang w:val="es-CO"/>
        </w:rPr>
        <w:t xml:space="preserve">rogramas de </w:t>
      </w:r>
      <w:r w:rsidR="00F00FD7" w:rsidRPr="00E7066B">
        <w:rPr>
          <w:rFonts w:cs="Arial"/>
          <w:lang w:val="es-CO"/>
        </w:rPr>
        <w:t>b</w:t>
      </w:r>
      <w:r w:rsidRPr="00E7066B">
        <w:rPr>
          <w:rFonts w:cs="Arial"/>
          <w:lang w:val="es-CO"/>
        </w:rPr>
        <w:t>ecas de que tratan los artículos 158-1 y 256 del Estatuto Tributario.</w:t>
      </w:r>
    </w:p>
    <w:p w:rsidR="006E393D" w:rsidRPr="00E7066B" w:rsidRDefault="006E393D" w:rsidP="008C55B8">
      <w:pPr>
        <w:contextualSpacing/>
        <w:jc w:val="both"/>
        <w:rPr>
          <w:rFonts w:cs="Arial"/>
          <w:lang w:val="es-CO"/>
        </w:rPr>
      </w:pPr>
    </w:p>
    <w:p w:rsidR="006E393D" w:rsidRPr="00E7066B" w:rsidRDefault="006E393D" w:rsidP="008C55B8">
      <w:pPr>
        <w:contextualSpacing/>
        <w:jc w:val="both"/>
        <w:rPr>
          <w:rFonts w:cs="Arial"/>
          <w:lang w:val="es-CO"/>
        </w:rPr>
      </w:pPr>
      <w:r w:rsidRPr="00E7066B">
        <w:rPr>
          <w:rFonts w:cs="Arial"/>
          <w:lang w:val="es-CO"/>
        </w:rPr>
        <w:t xml:space="preserve">Por último, aplicará al ICETEX como entidad competente para canalizar y administrar recursos propios o de terceros que estén destinados al fomento de la educación superior, según lo establecido en los artículos </w:t>
      </w:r>
      <w:r w:rsidRPr="00E7066B">
        <w:rPr>
          <w:rFonts w:cs="Arial"/>
          <w:bCs/>
        </w:rPr>
        <w:t>277 del Estatuto Orgánico del Sistema Financiero y 2 de la Ley 1002 de 2005</w:t>
      </w:r>
      <w:r w:rsidRPr="00E7066B">
        <w:rPr>
          <w:rFonts w:cs="Arial"/>
          <w:lang w:val="es-CO"/>
        </w:rPr>
        <w:t xml:space="preserve">. </w:t>
      </w:r>
    </w:p>
    <w:p w:rsidR="00FA3E03" w:rsidRPr="00E7066B" w:rsidRDefault="00FA3E03" w:rsidP="000A4BBD">
      <w:pPr>
        <w:contextualSpacing/>
        <w:jc w:val="both"/>
        <w:rPr>
          <w:rFonts w:cs="Arial"/>
          <w:lang w:val="es-CO"/>
        </w:rPr>
      </w:pPr>
    </w:p>
    <w:p w:rsidR="008C55B8" w:rsidRPr="00E7066B" w:rsidRDefault="00FA3E03" w:rsidP="008C55B8">
      <w:pPr>
        <w:contextualSpacing/>
        <w:jc w:val="both"/>
        <w:rPr>
          <w:rFonts w:cs="Arial"/>
          <w:lang w:val="es-CO"/>
        </w:rPr>
      </w:pPr>
      <w:r w:rsidRPr="00E7066B">
        <w:rPr>
          <w:rFonts w:cs="Arial"/>
          <w:b/>
          <w:lang w:val="es-CO"/>
        </w:rPr>
        <w:t>Artículo 2.5.3.3.3.</w:t>
      </w:r>
      <w:r w:rsidR="0064044B" w:rsidRPr="00E7066B">
        <w:rPr>
          <w:rFonts w:cs="Arial"/>
          <w:b/>
          <w:lang w:val="es-CO"/>
        </w:rPr>
        <w:t>1</w:t>
      </w:r>
      <w:r w:rsidR="00DC7E16" w:rsidRPr="00E7066B">
        <w:rPr>
          <w:rFonts w:cs="Arial"/>
          <w:b/>
          <w:lang w:val="es-CO"/>
        </w:rPr>
        <w:t>.</w:t>
      </w:r>
      <w:r w:rsidR="0064044B" w:rsidRPr="00E7066B">
        <w:rPr>
          <w:rFonts w:cs="Arial"/>
          <w:b/>
          <w:lang w:val="es-CO"/>
        </w:rPr>
        <w:t>3</w:t>
      </w:r>
      <w:r w:rsidR="00DC7E16" w:rsidRPr="00E7066B">
        <w:rPr>
          <w:rFonts w:cs="Arial"/>
          <w:b/>
          <w:lang w:val="es-CO"/>
        </w:rPr>
        <w:t>.</w:t>
      </w:r>
      <w:r w:rsidR="008C55B8" w:rsidRPr="00E7066B">
        <w:rPr>
          <w:rFonts w:cs="Arial"/>
          <w:b/>
          <w:lang w:val="es-CO"/>
        </w:rPr>
        <w:t xml:space="preserve"> </w:t>
      </w:r>
      <w:r w:rsidR="008C55B8" w:rsidRPr="00E7066B">
        <w:rPr>
          <w:rFonts w:cs="Arial"/>
          <w:b/>
          <w:i/>
          <w:lang w:val="es-CO"/>
        </w:rPr>
        <w:t>Definiciones</w:t>
      </w:r>
      <w:r w:rsidR="008C55B8" w:rsidRPr="00E7066B">
        <w:rPr>
          <w:rFonts w:cs="Arial"/>
          <w:b/>
          <w:lang w:val="es-CO"/>
        </w:rPr>
        <w:t xml:space="preserve">. </w:t>
      </w:r>
      <w:r w:rsidR="008C55B8" w:rsidRPr="00E7066B">
        <w:rPr>
          <w:rFonts w:cs="Arial"/>
          <w:lang w:val="es-CO"/>
        </w:rPr>
        <w:t xml:space="preserve">Para los efectos de la presente </w:t>
      </w:r>
      <w:r w:rsidR="00FA68D4" w:rsidRPr="00E7066B">
        <w:rPr>
          <w:rFonts w:cs="Arial"/>
          <w:lang w:val="es-CO"/>
        </w:rPr>
        <w:t>sección</w:t>
      </w:r>
      <w:r w:rsidR="008C55B8" w:rsidRPr="00E7066B">
        <w:rPr>
          <w:rFonts w:cs="Arial"/>
          <w:lang w:val="es-CO"/>
        </w:rPr>
        <w:t>, las palabras y términos que aquí se relacionan tendrán el significado y el alcance definido a continuación:</w:t>
      </w:r>
    </w:p>
    <w:p w:rsidR="008C55B8" w:rsidRPr="00E7066B" w:rsidRDefault="008C55B8" w:rsidP="008C55B8">
      <w:pPr>
        <w:contextualSpacing/>
        <w:jc w:val="both"/>
        <w:rPr>
          <w:rFonts w:cs="Arial"/>
          <w:lang w:val="es-CO"/>
        </w:rPr>
      </w:pPr>
    </w:p>
    <w:p w:rsidR="008C55B8" w:rsidRPr="00E7066B" w:rsidRDefault="008C55B8" w:rsidP="006E393D">
      <w:pPr>
        <w:pStyle w:val="Prrafodelista"/>
        <w:numPr>
          <w:ilvl w:val="0"/>
          <w:numId w:val="23"/>
        </w:numPr>
        <w:contextualSpacing/>
        <w:jc w:val="both"/>
        <w:rPr>
          <w:rFonts w:cs="Arial"/>
          <w:lang w:val="es-CO"/>
        </w:rPr>
      </w:pPr>
      <w:r w:rsidRPr="00E7066B">
        <w:rPr>
          <w:rFonts w:cs="Arial"/>
          <w:b/>
          <w:lang w:val="es-CO"/>
        </w:rPr>
        <w:t>Becas</w:t>
      </w:r>
      <w:r w:rsidRPr="00E7066B">
        <w:rPr>
          <w:rFonts w:cs="Arial"/>
          <w:b/>
          <w:i/>
          <w:lang w:val="es-CO"/>
        </w:rPr>
        <w:t>:</w:t>
      </w:r>
      <w:r w:rsidRPr="00E7066B">
        <w:rPr>
          <w:rFonts w:cs="Arial"/>
          <w:b/>
          <w:lang w:val="es-CO"/>
        </w:rPr>
        <w:t xml:space="preserve"> </w:t>
      </w:r>
      <w:r w:rsidR="006E393D" w:rsidRPr="00E7066B">
        <w:rPr>
          <w:rFonts w:cs="Arial"/>
          <w:lang w:val="es-CO"/>
        </w:rPr>
        <w:t>p</w:t>
      </w:r>
      <w:r w:rsidR="005172C8" w:rsidRPr="00E7066B">
        <w:rPr>
          <w:rFonts w:cs="Arial"/>
          <w:lang w:val="es-CO"/>
        </w:rPr>
        <w:t>ara efectos de</w:t>
      </w:r>
      <w:r w:rsidR="00177541" w:rsidRPr="00E7066B">
        <w:rPr>
          <w:rFonts w:cs="Arial"/>
          <w:lang w:val="es-CO"/>
        </w:rPr>
        <w:t xml:space="preserve"> </w:t>
      </w:r>
      <w:r w:rsidR="005172C8" w:rsidRPr="00E7066B">
        <w:rPr>
          <w:rFonts w:cs="Arial"/>
          <w:lang w:val="es-CO"/>
        </w:rPr>
        <w:t>l</w:t>
      </w:r>
      <w:r w:rsidR="00177541" w:rsidRPr="00E7066B">
        <w:rPr>
          <w:rFonts w:cs="Arial"/>
          <w:lang w:val="es-CO"/>
        </w:rPr>
        <w:t>a</w:t>
      </w:r>
      <w:r w:rsidR="005172C8" w:rsidRPr="00E7066B">
        <w:rPr>
          <w:rFonts w:cs="Arial"/>
          <w:lang w:val="es-CO"/>
        </w:rPr>
        <w:t xml:space="preserve"> presente </w:t>
      </w:r>
      <w:r w:rsidR="006E393D" w:rsidRPr="00E7066B">
        <w:rPr>
          <w:rFonts w:cs="Arial"/>
          <w:lang w:val="es-CO"/>
        </w:rPr>
        <w:t>sección</w:t>
      </w:r>
      <w:r w:rsidR="005172C8" w:rsidRPr="00E7066B">
        <w:rPr>
          <w:rFonts w:cs="Arial"/>
          <w:lang w:val="es-CO"/>
        </w:rPr>
        <w:t xml:space="preserve">, se </w:t>
      </w:r>
      <w:r w:rsidRPr="00E7066B">
        <w:rPr>
          <w:rFonts w:cs="Arial"/>
          <w:lang w:val="es-CO"/>
        </w:rPr>
        <w:t xml:space="preserve">entiende por beca, toda subvención o ayuda económica independientemente de su denominación o modalidad, que implique un componente de gratuidad, total o parcial, en el suministro de recursos destinados a financiar la </w:t>
      </w:r>
      <w:r w:rsidR="00AF32C3" w:rsidRPr="00E7066B">
        <w:rPr>
          <w:rFonts w:cs="Arial"/>
          <w:lang w:val="es-CO"/>
        </w:rPr>
        <w:t>matrícula</w:t>
      </w:r>
      <w:r w:rsidR="002F2B45" w:rsidRPr="00E7066B">
        <w:rPr>
          <w:rFonts w:cs="Arial"/>
          <w:lang w:val="es-CO"/>
        </w:rPr>
        <w:t xml:space="preserve"> y </w:t>
      </w:r>
      <w:r w:rsidR="00364C65" w:rsidRPr="00E7066B">
        <w:rPr>
          <w:rFonts w:cs="Arial"/>
          <w:lang w:val="es-CO"/>
        </w:rPr>
        <w:t>que podrán incluir</w:t>
      </w:r>
      <w:r w:rsidRPr="00E7066B">
        <w:rPr>
          <w:rFonts w:cs="Arial"/>
          <w:lang w:val="es-CO"/>
        </w:rPr>
        <w:t xml:space="preserve"> </w:t>
      </w:r>
      <w:r w:rsidR="006E393D" w:rsidRPr="00E7066B">
        <w:rPr>
          <w:rFonts w:cs="Arial"/>
          <w:lang w:val="es-CO"/>
        </w:rPr>
        <w:t>g</w:t>
      </w:r>
      <w:r w:rsidRPr="00E7066B">
        <w:rPr>
          <w:rFonts w:cs="Arial"/>
          <w:lang w:val="es-CO"/>
        </w:rPr>
        <w:t xml:space="preserve">astos de </w:t>
      </w:r>
      <w:r w:rsidR="006E393D" w:rsidRPr="00E7066B">
        <w:rPr>
          <w:rFonts w:cs="Arial"/>
          <w:lang w:val="es-CO"/>
        </w:rPr>
        <w:t>s</w:t>
      </w:r>
      <w:r w:rsidR="00EE3DFF" w:rsidRPr="00E7066B">
        <w:rPr>
          <w:rFonts w:cs="Arial"/>
          <w:lang w:val="es-CO"/>
        </w:rPr>
        <w:t>ostenimiento</w:t>
      </w:r>
      <w:r w:rsidR="00364C65" w:rsidRPr="00E7066B">
        <w:rPr>
          <w:rFonts w:cs="Arial"/>
          <w:lang w:val="es-CO"/>
        </w:rPr>
        <w:t xml:space="preserve"> </w:t>
      </w:r>
      <w:r w:rsidR="009D3B7A" w:rsidRPr="00E7066B">
        <w:rPr>
          <w:rFonts w:cs="Arial"/>
          <w:lang w:val="es-CO"/>
        </w:rPr>
        <w:t xml:space="preserve">según </w:t>
      </w:r>
      <w:r w:rsidR="002F2B45" w:rsidRPr="00E7066B">
        <w:rPr>
          <w:rFonts w:cs="Arial"/>
          <w:lang w:val="es-CO"/>
        </w:rPr>
        <w:t xml:space="preserve">lo que </w:t>
      </w:r>
      <w:r w:rsidR="009D3B7A" w:rsidRPr="00E7066B">
        <w:rPr>
          <w:rFonts w:cs="Arial"/>
          <w:lang w:val="es-CO"/>
        </w:rPr>
        <w:t xml:space="preserve">se establezcan en el </w:t>
      </w:r>
      <w:r w:rsidR="002F2B45" w:rsidRPr="00E7066B">
        <w:rPr>
          <w:rFonts w:cs="Arial"/>
          <w:lang w:val="es-CO"/>
        </w:rPr>
        <w:t>p</w:t>
      </w:r>
      <w:r w:rsidR="009D3B7A" w:rsidRPr="00E7066B">
        <w:rPr>
          <w:rFonts w:cs="Arial"/>
          <w:lang w:val="es-CO"/>
        </w:rPr>
        <w:t xml:space="preserve">rograma de </w:t>
      </w:r>
      <w:r w:rsidR="002F2B45" w:rsidRPr="00E7066B">
        <w:rPr>
          <w:rFonts w:cs="Arial"/>
          <w:lang w:val="es-CO"/>
        </w:rPr>
        <w:t>b</w:t>
      </w:r>
      <w:r w:rsidR="009D3B7A" w:rsidRPr="00E7066B">
        <w:rPr>
          <w:rFonts w:cs="Arial"/>
          <w:lang w:val="es-CO"/>
        </w:rPr>
        <w:t>ecas</w:t>
      </w:r>
      <w:r w:rsidRPr="00E7066B">
        <w:rPr>
          <w:rFonts w:cs="Arial"/>
          <w:lang w:val="es-CO"/>
        </w:rPr>
        <w:t>.</w:t>
      </w:r>
    </w:p>
    <w:p w:rsidR="008C55B8" w:rsidRPr="00E7066B" w:rsidRDefault="008C55B8" w:rsidP="006E393D">
      <w:pPr>
        <w:pStyle w:val="Prrafodelista"/>
        <w:ind w:left="360"/>
        <w:contextualSpacing/>
        <w:jc w:val="both"/>
        <w:rPr>
          <w:rFonts w:cs="Arial"/>
          <w:lang w:val="es-CO"/>
        </w:rPr>
      </w:pPr>
    </w:p>
    <w:p w:rsidR="008C55B8" w:rsidRPr="00E7066B" w:rsidRDefault="008C55B8" w:rsidP="006E393D">
      <w:pPr>
        <w:pStyle w:val="Prrafodelista"/>
        <w:numPr>
          <w:ilvl w:val="0"/>
          <w:numId w:val="23"/>
        </w:numPr>
        <w:contextualSpacing/>
        <w:jc w:val="both"/>
        <w:rPr>
          <w:rFonts w:cs="Arial"/>
          <w:lang w:val="es-CO"/>
        </w:rPr>
      </w:pPr>
      <w:r w:rsidRPr="00E7066B">
        <w:rPr>
          <w:rFonts w:cs="Arial"/>
          <w:b/>
          <w:lang w:val="es-CO"/>
        </w:rPr>
        <w:t>Beca Parcial:</w:t>
      </w:r>
      <w:r w:rsidRPr="00E7066B">
        <w:rPr>
          <w:rFonts w:cs="Arial"/>
          <w:lang w:val="es-CO"/>
        </w:rPr>
        <w:t xml:space="preserve"> </w:t>
      </w:r>
      <w:r w:rsidR="006E393D" w:rsidRPr="00E7066B">
        <w:rPr>
          <w:rFonts w:cs="Arial"/>
          <w:lang w:val="es-CO"/>
        </w:rPr>
        <w:t>s</w:t>
      </w:r>
      <w:r w:rsidRPr="00E7066B">
        <w:rPr>
          <w:rFonts w:cs="Arial"/>
          <w:lang w:val="es-CO"/>
        </w:rPr>
        <w:t xml:space="preserve">e refiere a aquella </w:t>
      </w:r>
      <w:r w:rsidR="005A7E63" w:rsidRPr="00E7066B">
        <w:rPr>
          <w:rFonts w:cs="Arial"/>
          <w:lang w:val="es-CO"/>
        </w:rPr>
        <w:t>b</w:t>
      </w:r>
      <w:r w:rsidRPr="00E7066B">
        <w:rPr>
          <w:rFonts w:cs="Arial"/>
          <w:lang w:val="es-CO"/>
        </w:rPr>
        <w:t xml:space="preserve">eca que financiará solo una parte del valor de la </w:t>
      </w:r>
      <w:r w:rsidR="00AF32C3" w:rsidRPr="00E7066B">
        <w:rPr>
          <w:rFonts w:cs="Arial"/>
          <w:lang w:val="es-CO"/>
        </w:rPr>
        <w:t>matrícula</w:t>
      </w:r>
      <w:r w:rsidRPr="00E7066B">
        <w:rPr>
          <w:rFonts w:cs="Arial"/>
          <w:lang w:val="es-CO"/>
        </w:rPr>
        <w:t xml:space="preserve"> </w:t>
      </w:r>
      <w:r w:rsidR="002F2B45" w:rsidRPr="00E7066B">
        <w:rPr>
          <w:rFonts w:cs="Arial"/>
          <w:lang w:val="es-CO"/>
        </w:rPr>
        <w:t xml:space="preserve">y </w:t>
      </w:r>
      <w:r w:rsidR="00364C65" w:rsidRPr="00E7066B">
        <w:rPr>
          <w:rFonts w:cs="Arial"/>
          <w:lang w:val="es-CO"/>
        </w:rPr>
        <w:t xml:space="preserve">que podrá incluir </w:t>
      </w:r>
      <w:r w:rsidR="00C11B96" w:rsidRPr="00E7066B">
        <w:rPr>
          <w:rFonts w:cs="Arial"/>
          <w:lang w:val="es-CO"/>
        </w:rPr>
        <w:t>g</w:t>
      </w:r>
      <w:r w:rsidRPr="00E7066B">
        <w:rPr>
          <w:rFonts w:cs="Arial"/>
          <w:lang w:val="es-CO"/>
        </w:rPr>
        <w:t xml:space="preserve">astos de </w:t>
      </w:r>
      <w:r w:rsidR="00C11B96" w:rsidRPr="00E7066B">
        <w:rPr>
          <w:rFonts w:cs="Arial"/>
          <w:lang w:val="es-CO"/>
        </w:rPr>
        <w:t>s</w:t>
      </w:r>
      <w:r w:rsidR="00EE3DFF" w:rsidRPr="00E7066B">
        <w:rPr>
          <w:rFonts w:cs="Arial"/>
          <w:lang w:val="es-CO"/>
        </w:rPr>
        <w:t>ostenimiento</w:t>
      </w:r>
      <w:r w:rsidRPr="00E7066B">
        <w:rPr>
          <w:rFonts w:cs="Arial"/>
          <w:lang w:val="es-CO"/>
        </w:rPr>
        <w:t xml:space="preserve">, </w:t>
      </w:r>
      <w:r w:rsidR="00E84987" w:rsidRPr="00E7066B">
        <w:rPr>
          <w:rFonts w:cs="Arial"/>
          <w:lang w:val="es-CO"/>
        </w:rPr>
        <w:t>según lo</w:t>
      </w:r>
      <w:r w:rsidR="002F2B45" w:rsidRPr="00E7066B">
        <w:rPr>
          <w:rFonts w:cs="Arial"/>
          <w:lang w:val="es-CO"/>
        </w:rPr>
        <w:t xml:space="preserve"> que establezca</w:t>
      </w:r>
      <w:r w:rsidRPr="00E7066B">
        <w:rPr>
          <w:rFonts w:cs="Arial"/>
          <w:lang w:val="es-CO"/>
        </w:rPr>
        <w:t xml:space="preserve"> el </w:t>
      </w:r>
      <w:r w:rsidR="005A7E63" w:rsidRPr="00E7066B">
        <w:rPr>
          <w:rFonts w:cs="Arial"/>
          <w:lang w:val="es-CO"/>
        </w:rPr>
        <w:t>p</w:t>
      </w:r>
      <w:r w:rsidRPr="00E7066B">
        <w:rPr>
          <w:rFonts w:cs="Arial"/>
          <w:lang w:val="es-CO"/>
        </w:rPr>
        <w:t xml:space="preserve">rograma de </w:t>
      </w:r>
      <w:r w:rsidR="005A7E63" w:rsidRPr="00E7066B">
        <w:rPr>
          <w:rFonts w:cs="Arial"/>
          <w:lang w:val="es-CO"/>
        </w:rPr>
        <w:t>b</w:t>
      </w:r>
      <w:r w:rsidRPr="00E7066B">
        <w:rPr>
          <w:rFonts w:cs="Arial"/>
          <w:lang w:val="es-CO"/>
        </w:rPr>
        <w:t>ecas respectivo.</w:t>
      </w:r>
      <w:r w:rsidR="004B0D83" w:rsidRPr="00E7066B">
        <w:rPr>
          <w:rFonts w:cs="Arial"/>
          <w:lang w:val="es-CO"/>
        </w:rPr>
        <w:t xml:space="preserve"> La beca parcial podrá ser complementada con un crédito en condiciones especiales para los beneficiarios del programa de becas.</w:t>
      </w:r>
    </w:p>
    <w:p w:rsidR="008C55B8" w:rsidRPr="00E7066B" w:rsidRDefault="008C55B8" w:rsidP="006E393D">
      <w:pPr>
        <w:pStyle w:val="Prrafodelista"/>
        <w:ind w:left="360"/>
        <w:contextualSpacing/>
        <w:jc w:val="both"/>
        <w:rPr>
          <w:rFonts w:cs="Arial"/>
          <w:lang w:val="es-CO"/>
        </w:rPr>
      </w:pPr>
    </w:p>
    <w:p w:rsidR="008C55B8" w:rsidRPr="00E7066B" w:rsidRDefault="008C55B8" w:rsidP="006E393D">
      <w:pPr>
        <w:pStyle w:val="Prrafodelista"/>
        <w:numPr>
          <w:ilvl w:val="0"/>
          <w:numId w:val="23"/>
        </w:numPr>
        <w:contextualSpacing/>
        <w:jc w:val="both"/>
        <w:rPr>
          <w:rFonts w:cs="Arial"/>
          <w:lang w:val="es-CO"/>
        </w:rPr>
      </w:pPr>
      <w:r w:rsidRPr="00E7066B">
        <w:rPr>
          <w:rFonts w:cs="Arial"/>
          <w:b/>
          <w:lang w:val="es-CO"/>
        </w:rPr>
        <w:t>Beca Total:</w:t>
      </w:r>
      <w:r w:rsidRPr="00E7066B">
        <w:rPr>
          <w:rFonts w:cs="Arial"/>
          <w:lang w:val="es-CO"/>
        </w:rPr>
        <w:t xml:space="preserve"> </w:t>
      </w:r>
      <w:r w:rsidR="002F2B45" w:rsidRPr="00E7066B">
        <w:rPr>
          <w:rFonts w:cs="Arial"/>
          <w:lang w:val="es-CO"/>
        </w:rPr>
        <w:t>s</w:t>
      </w:r>
      <w:r w:rsidRPr="00E7066B">
        <w:rPr>
          <w:rFonts w:cs="Arial"/>
          <w:lang w:val="es-CO"/>
        </w:rPr>
        <w:t xml:space="preserve">e refiere a aquella </w:t>
      </w:r>
      <w:r w:rsidR="002F2B45" w:rsidRPr="00E7066B">
        <w:rPr>
          <w:rFonts w:cs="Arial"/>
          <w:lang w:val="es-CO"/>
        </w:rPr>
        <w:t>b</w:t>
      </w:r>
      <w:r w:rsidRPr="00E7066B">
        <w:rPr>
          <w:rFonts w:cs="Arial"/>
          <w:lang w:val="es-CO"/>
        </w:rPr>
        <w:t xml:space="preserve">eca que financiará la totalidad de la </w:t>
      </w:r>
      <w:r w:rsidR="00AF32C3" w:rsidRPr="00E7066B">
        <w:rPr>
          <w:rFonts w:cs="Arial"/>
          <w:lang w:val="es-CO"/>
        </w:rPr>
        <w:t>matrícula</w:t>
      </w:r>
      <w:r w:rsidR="002F2B45" w:rsidRPr="00E7066B">
        <w:rPr>
          <w:rFonts w:cs="Arial"/>
          <w:lang w:val="es-CO"/>
        </w:rPr>
        <w:t xml:space="preserve"> y </w:t>
      </w:r>
      <w:r w:rsidR="00364C65" w:rsidRPr="00E7066B">
        <w:rPr>
          <w:rFonts w:cs="Arial"/>
          <w:lang w:val="es-CO"/>
        </w:rPr>
        <w:t>que podrá incluir</w:t>
      </w:r>
      <w:r w:rsidRPr="00E7066B">
        <w:rPr>
          <w:rFonts w:cs="Arial"/>
          <w:lang w:val="es-CO"/>
        </w:rPr>
        <w:t xml:space="preserve"> </w:t>
      </w:r>
      <w:r w:rsidR="002F2B45" w:rsidRPr="00E7066B">
        <w:rPr>
          <w:rFonts w:cs="Arial"/>
          <w:lang w:val="es-CO"/>
        </w:rPr>
        <w:t>gastos de sostenimiento</w:t>
      </w:r>
      <w:r w:rsidRPr="00E7066B">
        <w:rPr>
          <w:rFonts w:cs="Arial"/>
          <w:lang w:val="es-CO"/>
        </w:rPr>
        <w:t xml:space="preserve">, </w:t>
      </w:r>
      <w:r w:rsidR="00602B0E" w:rsidRPr="00E7066B">
        <w:rPr>
          <w:rFonts w:cs="Arial"/>
          <w:lang w:val="es-CO"/>
        </w:rPr>
        <w:t xml:space="preserve">de acuerdo lo establecido por </w:t>
      </w:r>
      <w:r w:rsidRPr="00E7066B">
        <w:rPr>
          <w:rFonts w:cs="Arial"/>
          <w:lang w:val="es-CO"/>
        </w:rPr>
        <w:t xml:space="preserve">el </w:t>
      </w:r>
      <w:r w:rsidR="005A7E63" w:rsidRPr="00E7066B">
        <w:rPr>
          <w:rFonts w:cs="Arial"/>
          <w:lang w:val="es-CO"/>
        </w:rPr>
        <w:t>p</w:t>
      </w:r>
      <w:r w:rsidRPr="00E7066B">
        <w:rPr>
          <w:rFonts w:cs="Arial"/>
          <w:lang w:val="es-CO"/>
        </w:rPr>
        <w:t xml:space="preserve">rograma de </w:t>
      </w:r>
      <w:r w:rsidR="005A7E63" w:rsidRPr="00E7066B">
        <w:rPr>
          <w:rFonts w:cs="Arial"/>
          <w:lang w:val="es-CO"/>
        </w:rPr>
        <w:t>b</w:t>
      </w:r>
      <w:r w:rsidRPr="00E7066B">
        <w:rPr>
          <w:rFonts w:cs="Arial"/>
          <w:lang w:val="es-CO"/>
        </w:rPr>
        <w:t xml:space="preserve">ecas respectivo. </w:t>
      </w:r>
    </w:p>
    <w:p w:rsidR="00C45BF3" w:rsidRPr="00E7066B" w:rsidRDefault="00C45BF3" w:rsidP="00C45BF3">
      <w:pPr>
        <w:pStyle w:val="Prrafodelista"/>
        <w:rPr>
          <w:rFonts w:cs="Arial"/>
          <w:lang w:val="es-CO"/>
        </w:rPr>
      </w:pPr>
    </w:p>
    <w:p w:rsidR="00C45BF3" w:rsidRPr="00E7066B" w:rsidRDefault="00C45BF3" w:rsidP="00C45BF3">
      <w:pPr>
        <w:pStyle w:val="Prrafodelista"/>
        <w:numPr>
          <w:ilvl w:val="0"/>
          <w:numId w:val="23"/>
        </w:numPr>
        <w:contextualSpacing/>
        <w:jc w:val="both"/>
        <w:rPr>
          <w:rFonts w:cs="Arial"/>
          <w:lang w:val="es-CO"/>
        </w:rPr>
      </w:pPr>
      <w:r w:rsidRPr="00E7066B">
        <w:rPr>
          <w:rFonts w:cs="Arial"/>
          <w:b/>
          <w:lang w:val="es-CO"/>
        </w:rPr>
        <w:t>Crédito especial del programa de becas:</w:t>
      </w:r>
      <w:r w:rsidRPr="00E7066B">
        <w:rPr>
          <w:rFonts w:cs="Arial"/>
          <w:lang w:val="es-CO"/>
        </w:rPr>
        <w:t xml:space="preserve"> los beneficiarios que accedan a becas parciales acorde a esta sección, podrán solicitar al ICETEX un crédito especial entendido este como un crédito con una tasa inferior a las líneas tradicionales del ICETEX, tasa que deberá quedar definida en cada convocatoria del programa de becas.  </w:t>
      </w:r>
    </w:p>
    <w:p w:rsidR="008C55B8" w:rsidRPr="00E7066B" w:rsidRDefault="008C55B8" w:rsidP="006E393D">
      <w:pPr>
        <w:pStyle w:val="Prrafodelista"/>
        <w:ind w:left="360"/>
        <w:contextualSpacing/>
        <w:jc w:val="both"/>
        <w:rPr>
          <w:rFonts w:cs="Arial"/>
          <w:lang w:val="es-CO"/>
        </w:rPr>
      </w:pPr>
    </w:p>
    <w:p w:rsidR="008C55B8" w:rsidRPr="00E7066B" w:rsidRDefault="008C55B8" w:rsidP="006E393D">
      <w:pPr>
        <w:pStyle w:val="Prrafodelista"/>
        <w:numPr>
          <w:ilvl w:val="0"/>
          <w:numId w:val="23"/>
        </w:numPr>
        <w:contextualSpacing/>
        <w:jc w:val="both"/>
        <w:rPr>
          <w:rFonts w:cs="Arial"/>
          <w:lang w:val="es-CO"/>
        </w:rPr>
      </w:pPr>
      <w:r w:rsidRPr="00E7066B">
        <w:rPr>
          <w:rFonts w:cs="Arial"/>
          <w:b/>
          <w:lang w:val="es-CO"/>
        </w:rPr>
        <w:t>Beneficiario:</w:t>
      </w:r>
      <w:r w:rsidRPr="00E7066B">
        <w:rPr>
          <w:rFonts w:cs="Arial"/>
          <w:lang w:val="es-CO"/>
        </w:rPr>
        <w:t xml:space="preserve"> </w:t>
      </w:r>
      <w:r w:rsidR="002F2B45" w:rsidRPr="00E7066B">
        <w:rPr>
          <w:rFonts w:cs="Arial"/>
          <w:lang w:val="es-CO"/>
        </w:rPr>
        <w:t>s</w:t>
      </w:r>
      <w:r w:rsidRPr="00E7066B">
        <w:rPr>
          <w:rFonts w:cs="Arial"/>
          <w:lang w:val="es-CO"/>
        </w:rPr>
        <w:t xml:space="preserve">e refiere a la persona </w:t>
      </w:r>
      <w:r w:rsidR="004D088B" w:rsidRPr="00E7066B">
        <w:rPr>
          <w:rFonts w:cs="Arial"/>
          <w:lang w:val="es-CO"/>
        </w:rPr>
        <w:t xml:space="preserve">que habiendo sido </w:t>
      </w:r>
      <w:r w:rsidRPr="00E7066B">
        <w:rPr>
          <w:rFonts w:cs="Arial"/>
          <w:lang w:val="es-CO"/>
        </w:rPr>
        <w:t xml:space="preserve">seleccionada para cursar un </w:t>
      </w:r>
      <w:r w:rsidR="004D088B" w:rsidRPr="00E7066B">
        <w:rPr>
          <w:rFonts w:cs="Arial"/>
          <w:lang w:val="es-CO"/>
        </w:rPr>
        <w:t>p</w:t>
      </w:r>
      <w:r w:rsidRPr="00E7066B">
        <w:rPr>
          <w:rFonts w:cs="Arial"/>
          <w:lang w:val="es-CO"/>
        </w:rPr>
        <w:t xml:space="preserve">rograma </w:t>
      </w:r>
      <w:r w:rsidR="004D088B" w:rsidRPr="00E7066B">
        <w:rPr>
          <w:rFonts w:cs="Arial"/>
          <w:lang w:val="es-CO"/>
        </w:rPr>
        <w:t>a</w:t>
      </w:r>
      <w:r w:rsidRPr="00E7066B">
        <w:rPr>
          <w:rFonts w:cs="Arial"/>
          <w:lang w:val="es-CO"/>
        </w:rPr>
        <w:t>cadémico</w:t>
      </w:r>
      <w:r w:rsidR="004D088B" w:rsidRPr="00E7066B">
        <w:rPr>
          <w:rFonts w:cs="Arial"/>
          <w:lang w:val="es-CO"/>
        </w:rPr>
        <w:t xml:space="preserve"> en una institución de educación superior, sea</w:t>
      </w:r>
      <w:r w:rsidR="004D088B" w:rsidRPr="00E7066B" w:rsidDel="004D088B">
        <w:rPr>
          <w:rFonts w:cs="Arial"/>
          <w:lang w:val="es-CO"/>
        </w:rPr>
        <w:t xml:space="preserve"> </w:t>
      </w:r>
      <w:r w:rsidRPr="00E7066B">
        <w:rPr>
          <w:rFonts w:cs="Arial"/>
          <w:lang w:val="es-CO"/>
        </w:rPr>
        <w:t>elegid</w:t>
      </w:r>
      <w:r w:rsidR="004D088B" w:rsidRPr="00E7066B">
        <w:rPr>
          <w:rFonts w:cs="Arial"/>
          <w:lang w:val="es-CO"/>
        </w:rPr>
        <w:t>a</w:t>
      </w:r>
      <w:r w:rsidRPr="00E7066B">
        <w:rPr>
          <w:rFonts w:cs="Arial"/>
          <w:lang w:val="es-CO"/>
        </w:rPr>
        <w:t xml:space="preserve"> para obtener una </w:t>
      </w:r>
      <w:r w:rsidR="005A7E63" w:rsidRPr="00E7066B">
        <w:rPr>
          <w:rFonts w:cs="Arial"/>
          <w:lang w:val="es-CO"/>
        </w:rPr>
        <w:t>b</w:t>
      </w:r>
      <w:r w:rsidRPr="00E7066B">
        <w:rPr>
          <w:rFonts w:cs="Arial"/>
          <w:lang w:val="es-CO"/>
        </w:rPr>
        <w:t xml:space="preserve">eca.    </w:t>
      </w:r>
    </w:p>
    <w:p w:rsidR="008C55B8" w:rsidRPr="00E7066B" w:rsidRDefault="008C55B8" w:rsidP="006E393D">
      <w:pPr>
        <w:pStyle w:val="Prrafodelista"/>
        <w:ind w:left="360"/>
        <w:contextualSpacing/>
        <w:jc w:val="both"/>
        <w:rPr>
          <w:rFonts w:cs="Arial"/>
          <w:lang w:val="es-CO"/>
        </w:rPr>
      </w:pPr>
    </w:p>
    <w:p w:rsidR="00C45BF3" w:rsidRPr="00E7066B" w:rsidRDefault="008C55B8" w:rsidP="00C45BF3">
      <w:pPr>
        <w:pStyle w:val="Prrafodelista"/>
        <w:numPr>
          <w:ilvl w:val="0"/>
          <w:numId w:val="23"/>
        </w:numPr>
        <w:contextualSpacing/>
        <w:jc w:val="both"/>
        <w:rPr>
          <w:rFonts w:cs="Arial"/>
          <w:lang w:val="es-CO"/>
        </w:rPr>
      </w:pPr>
      <w:r w:rsidRPr="00E7066B">
        <w:rPr>
          <w:rFonts w:cs="Arial"/>
          <w:b/>
          <w:lang w:val="es-CO"/>
        </w:rPr>
        <w:t>Donación:</w:t>
      </w:r>
      <w:r w:rsidRPr="00E7066B">
        <w:rPr>
          <w:rFonts w:cs="Arial"/>
          <w:lang w:val="es-CO"/>
        </w:rPr>
        <w:t xml:space="preserve"> </w:t>
      </w:r>
      <w:r w:rsidR="00D9181D" w:rsidRPr="00E7066B">
        <w:rPr>
          <w:rFonts w:cs="Arial"/>
          <w:lang w:val="es-CO"/>
        </w:rPr>
        <w:t>P</w:t>
      </w:r>
      <w:r w:rsidRPr="00E7066B">
        <w:rPr>
          <w:rFonts w:cs="Arial"/>
          <w:lang w:val="es-CO"/>
        </w:rPr>
        <w:t xml:space="preserve">ara efectos de la presente </w:t>
      </w:r>
      <w:r w:rsidR="004D088B" w:rsidRPr="00E7066B">
        <w:rPr>
          <w:rFonts w:cs="Arial"/>
          <w:lang w:val="es-CO"/>
        </w:rPr>
        <w:t>s</w:t>
      </w:r>
      <w:r w:rsidR="00CF411D" w:rsidRPr="00E7066B">
        <w:rPr>
          <w:rFonts w:cs="Arial"/>
          <w:lang w:val="es-CO"/>
        </w:rPr>
        <w:t>ección</w:t>
      </w:r>
      <w:r w:rsidRPr="00E7066B">
        <w:rPr>
          <w:rFonts w:cs="Arial"/>
          <w:lang w:val="es-CO"/>
        </w:rPr>
        <w:t>, se entiende como donación el contrato</w:t>
      </w:r>
      <w:r w:rsidR="00A55273" w:rsidRPr="00E7066B">
        <w:rPr>
          <w:rFonts w:cs="Arial"/>
          <w:lang w:val="es-CO"/>
        </w:rPr>
        <w:t xml:space="preserve"> suscrito conforme a los artículos 14</w:t>
      </w:r>
      <w:r w:rsidR="00FA68D4" w:rsidRPr="00E7066B">
        <w:rPr>
          <w:rFonts w:cs="Arial"/>
          <w:lang w:val="es-CO"/>
        </w:rPr>
        <w:t>70</w:t>
      </w:r>
      <w:r w:rsidR="00A55273" w:rsidRPr="00E7066B">
        <w:rPr>
          <w:rFonts w:cs="Arial"/>
          <w:lang w:val="es-CO"/>
        </w:rPr>
        <w:t xml:space="preserve"> </w:t>
      </w:r>
      <w:r w:rsidR="0071202F" w:rsidRPr="00E7066B">
        <w:rPr>
          <w:rFonts w:cs="Arial"/>
          <w:lang w:val="es-CO"/>
        </w:rPr>
        <w:t>y</w:t>
      </w:r>
      <w:r w:rsidR="00A55273" w:rsidRPr="00E7066B">
        <w:rPr>
          <w:rFonts w:cs="Arial"/>
          <w:lang w:val="es-CO"/>
        </w:rPr>
        <w:t xml:space="preserve"> 1471 del Código Civil,</w:t>
      </w:r>
      <w:r w:rsidRPr="00E7066B">
        <w:rPr>
          <w:rFonts w:cs="Arial"/>
          <w:lang w:val="es-CO"/>
        </w:rPr>
        <w:t xml:space="preserve"> mediante el cual un</w:t>
      </w:r>
      <w:r w:rsidR="000309AF" w:rsidRPr="00E7066B">
        <w:rPr>
          <w:rFonts w:cs="Arial"/>
          <w:lang w:val="es-CO"/>
        </w:rPr>
        <w:t xml:space="preserve"> </w:t>
      </w:r>
      <w:r w:rsidR="00D25A3C" w:rsidRPr="00E7066B">
        <w:rPr>
          <w:rFonts w:cs="Arial"/>
          <w:lang w:val="es-CO"/>
        </w:rPr>
        <w:t>d</w:t>
      </w:r>
      <w:r w:rsidR="00022F36" w:rsidRPr="00E7066B">
        <w:rPr>
          <w:rFonts w:cs="Arial"/>
          <w:lang w:val="es-CO"/>
        </w:rPr>
        <w:t>onante</w:t>
      </w:r>
      <w:r w:rsidRPr="00E7066B">
        <w:rPr>
          <w:rFonts w:cs="Arial"/>
          <w:lang w:val="es-CO"/>
        </w:rPr>
        <w:t xml:space="preserve"> transfiere a título gratuito</w:t>
      </w:r>
      <w:r w:rsidR="00A55273" w:rsidRPr="00E7066B">
        <w:rPr>
          <w:rFonts w:cs="Arial"/>
          <w:lang w:val="es-CO"/>
        </w:rPr>
        <w:t xml:space="preserve"> </w:t>
      </w:r>
      <w:r w:rsidR="00A13B66" w:rsidRPr="00E7066B">
        <w:rPr>
          <w:rFonts w:cs="Arial"/>
          <w:lang w:val="es-CO"/>
        </w:rPr>
        <w:t>recursos pecuniarios</w:t>
      </w:r>
      <w:r w:rsidR="00D25A3C" w:rsidRPr="00E7066B">
        <w:rPr>
          <w:rFonts w:cs="Arial"/>
          <w:lang w:val="es-CO"/>
        </w:rPr>
        <w:t>,</w:t>
      </w:r>
      <w:r w:rsidRPr="00E7066B">
        <w:rPr>
          <w:rFonts w:cs="Arial"/>
          <w:lang w:val="es-CO"/>
        </w:rPr>
        <w:t xml:space="preserve"> a fin de financiar los </w:t>
      </w:r>
      <w:r w:rsidR="002F2B45" w:rsidRPr="00E7066B">
        <w:rPr>
          <w:rFonts w:cs="Arial"/>
          <w:lang w:val="es-CO"/>
        </w:rPr>
        <w:t>p</w:t>
      </w:r>
      <w:r w:rsidRPr="00E7066B">
        <w:rPr>
          <w:rFonts w:cs="Arial"/>
          <w:lang w:val="es-CO"/>
        </w:rPr>
        <w:t xml:space="preserve">rogramas de </w:t>
      </w:r>
      <w:r w:rsidR="002F2B45" w:rsidRPr="00E7066B">
        <w:rPr>
          <w:rFonts w:cs="Arial"/>
          <w:lang w:val="es-CO"/>
        </w:rPr>
        <w:t>b</w:t>
      </w:r>
      <w:r w:rsidRPr="00E7066B">
        <w:rPr>
          <w:rFonts w:cs="Arial"/>
          <w:lang w:val="es-CO"/>
        </w:rPr>
        <w:t xml:space="preserve">ecas </w:t>
      </w:r>
      <w:r w:rsidRPr="00E7066B">
        <w:rPr>
          <w:rFonts w:cs="Arial"/>
          <w:lang w:val="es-CO"/>
        </w:rPr>
        <w:t xml:space="preserve">de que tratan los artículos 158-1 y 256 del Estatuto Tributario. Las </w:t>
      </w:r>
      <w:r w:rsidR="00D25A3C" w:rsidRPr="00E7066B">
        <w:rPr>
          <w:rFonts w:cs="Arial"/>
          <w:lang w:val="es-CO"/>
        </w:rPr>
        <w:t>d</w:t>
      </w:r>
      <w:r w:rsidRPr="00E7066B">
        <w:rPr>
          <w:rFonts w:cs="Arial"/>
          <w:lang w:val="es-CO"/>
        </w:rPr>
        <w:t xml:space="preserve">onaciones podrán ser efectuadas en dinero en efectivo, por medio de cheque, tarjeta de crédito o a través de </w:t>
      </w:r>
      <w:r w:rsidR="008C6CA7" w:rsidRPr="00E7066B">
        <w:rPr>
          <w:rFonts w:cs="Arial"/>
          <w:lang w:val="es-CO"/>
        </w:rPr>
        <w:t>cualquier medio de pago</w:t>
      </w:r>
      <w:r w:rsidRPr="00E7066B">
        <w:rPr>
          <w:rFonts w:cs="Arial"/>
          <w:lang w:val="es-CO"/>
        </w:rPr>
        <w:t xml:space="preserve"> financiero</w:t>
      </w:r>
      <w:r w:rsidR="008C6CA7" w:rsidRPr="00E7066B">
        <w:rPr>
          <w:rFonts w:cs="Arial"/>
          <w:lang w:val="es-CO"/>
        </w:rPr>
        <w:t xml:space="preserve"> vigente</w:t>
      </w:r>
      <w:r w:rsidR="00A705B0" w:rsidRPr="00E7066B">
        <w:rPr>
          <w:rFonts w:cs="Arial"/>
          <w:lang w:val="es-CO"/>
        </w:rPr>
        <w:t>.</w:t>
      </w:r>
    </w:p>
    <w:p w:rsidR="00C45BF3" w:rsidRPr="00E7066B" w:rsidRDefault="00C45BF3" w:rsidP="00C45BF3">
      <w:pPr>
        <w:pStyle w:val="Prrafodelista"/>
        <w:rPr>
          <w:rFonts w:cs="Arial"/>
          <w:b/>
          <w:lang w:val="es-CO"/>
        </w:rPr>
      </w:pPr>
    </w:p>
    <w:p w:rsidR="008C55B8" w:rsidRPr="00E7066B" w:rsidRDefault="009D3B7A" w:rsidP="00C45BF3">
      <w:pPr>
        <w:pStyle w:val="Prrafodelista"/>
        <w:numPr>
          <w:ilvl w:val="0"/>
          <w:numId w:val="23"/>
        </w:numPr>
        <w:contextualSpacing/>
        <w:jc w:val="both"/>
        <w:rPr>
          <w:rFonts w:cs="Arial"/>
          <w:lang w:val="es-CO"/>
        </w:rPr>
      </w:pPr>
      <w:r w:rsidRPr="00E7066B">
        <w:rPr>
          <w:rFonts w:cs="Arial"/>
          <w:b/>
          <w:lang w:val="es-CO"/>
        </w:rPr>
        <w:t>Donante:</w:t>
      </w:r>
      <w:r w:rsidRPr="00E7066B">
        <w:rPr>
          <w:rFonts w:cs="Arial"/>
          <w:lang w:val="es-CO"/>
        </w:rPr>
        <w:t xml:space="preserve"> </w:t>
      </w:r>
      <w:r w:rsidR="000309AF" w:rsidRPr="00E7066B">
        <w:rPr>
          <w:rFonts w:cs="Arial"/>
          <w:lang w:val="es-CO"/>
        </w:rPr>
        <w:t>E</w:t>
      </w:r>
      <w:r w:rsidRPr="00E7066B">
        <w:rPr>
          <w:rFonts w:cs="Arial"/>
          <w:lang w:val="es-CO"/>
        </w:rPr>
        <w:t xml:space="preserve">s la persona </w:t>
      </w:r>
      <w:r w:rsidR="008C6CA7" w:rsidRPr="00E7066B">
        <w:rPr>
          <w:rFonts w:cs="Arial"/>
          <w:lang w:val="es-CO"/>
        </w:rPr>
        <w:t xml:space="preserve">natural o jurídica </w:t>
      </w:r>
      <w:r w:rsidRPr="00E7066B">
        <w:rPr>
          <w:rFonts w:cs="Arial"/>
          <w:lang w:val="es-CO"/>
        </w:rPr>
        <w:t xml:space="preserve">que realiza la </w:t>
      </w:r>
      <w:r w:rsidR="00D25A3C" w:rsidRPr="00E7066B">
        <w:rPr>
          <w:rFonts w:cs="Arial"/>
          <w:lang w:val="es-CO"/>
        </w:rPr>
        <w:t>d</w:t>
      </w:r>
      <w:r w:rsidRPr="00E7066B">
        <w:rPr>
          <w:rFonts w:cs="Arial"/>
          <w:lang w:val="es-CO"/>
        </w:rPr>
        <w:t>onación para los efectos de los artículos 158-1 y 256 del Estatuto Tributario.</w:t>
      </w:r>
    </w:p>
    <w:p w:rsidR="00C45BF3" w:rsidRPr="00E7066B" w:rsidRDefault="00C45BF3" w:rsidP="00C45BF3">
      <w:pPr>
        <w:pStyle w:val="Prrafodelista"/>
        <w:ind w:left="360"/>
        <w:contextualSpacing/>
        <w:jc w:val="both"/>
        <w:rPr>
          <w:rFonts w:cs="Arial"/>
          <w:lang w:val="es-CO"/>
        </w:rPr>
      </w:pPr>
    </w:p>
    <w:p w:rsidR="008C55B8" w:rsidRPr="00E7066B" w:rsidRDefault="008C55B8" w:rsidP="006E393D">
      <w:pPr>
        <w:pStyle w:val="Prrafodelista"/>
        <w:numPr>
          <w:ilvl w:val="0"/>
          <w:numId w:val="23"/>
        </w:numPr>
        <w:contextualSpacing/>
        <w:jc w:val="both"/>
        <w:rPr>
          <w:rFonts w:cs="Arial"/>
          <w:lang w:val="es-CO"/>
        </w:rPr>
      </w:pPr>
      <w:r w:rsidRPr="00E7066B">
        <w:rPr>
          <w:rFonts w:cs="Arial"/>
          <w:b/>
          <w:lang w:val="es-CO"/>
        </w:rPr>
        <w:t xml:space="preserve">Gastos de </w:t>
      </w:r>
      <w:r w:rsidR="00EE3DFF" w:rsidRPr="00E7066B">
        <w:rPr>
          <w:rFonts w:cs="Arial"/>
          <w:b/>
          <w:lang w:val="es-CO"/>
        </w:rPr>
        <w:t>Sostenimiento</w:t>
      </w:r>
      <w:r w:rsidRPr="00E7066B">
        <w:rPr>
          <w:rFonts w:cs="Arial"/>
          <w:b/>
          <w:lang w:val="es-CO"/>
        </w:rPr>
        <w:t>:</w:t>
      </w:r>
      <w:r w:rsidRPr="00E7066B">
        <w:rPr>
          <w:rFonts w:cs="Arial"/>
          <w:lang w:val="es-CO"/>
        </w:rPr>
        <w:t xml:space="preserve"> Se refiere al monto para financiar los costos y gastos de</w:t>
      </w:r>
      <w:r w:rsidR="009349AB" w:rsidRPr="00E7066B">
        <w:rPr>
          <w:rFonts w:cs="Arial"/>
          <w:lang w:val="es-CO"/>
        </w:rPr>
        <w:t xml:space="preserve"> manutención</w:t>
      </w:r>
      <w:r w:rsidRPr="00E7066B">
        <w:rPr>
          <w:rFonts w:cs="Arial"/>
          <w:lang w:val="es-CO"/>
        </w:rPr>
        <w:t xml:space="preserve">, hospedaje, transporte, útiles y libros del </w:t>
      </w:r>
      <w:r w:rsidR="00FA68D4" w:rsidRPr="00E7066B">
        <w:rPr>
          <w:rFonts w:cs="Arial"/>
          <w:lang w:val="es-CO"/>
        </w:rPr>
        <w:t>beneficiario</w:t>
      </w:r>
      <w:r w:rsidRPr="00E7066B">
        <w:rPr>
          <w:rFonts w:cs="Arial"/>
          <w:lang w:val="es-CO"/>
        </w:rPr>
        <w:t xml:space="preserve">, </w:t>
      </w:r>
      <w:r w:rsidR="0071202F" w:rsidRPr="00E7066B">
        <w:rPr>
          <w:rFonts w:cs="Arial"/>
          <w:lang w:val="es-CO"/>
        </w:rPr>
        <w:t xml:space="preserve">según </w:t>
      </w:r>
      <w:r w:rsidR="00FA68D4" w:rsidRPr="00E7066B">
        <w:rPr>
          <w:rFonts w:cs="Arial"/>
          <w:lang w:val="es-CO"/>
        </w:rPr>
        <w:t xml:space="preserve"> se establezca</w:t>
      </w:r>
      <w:r w:rsidR="009349AB" w:rsidRPr="00E7066B">
        <w:rPr>
          <w:rFonts w:cs="Arial"/>
          <w:lang w:val="es-CO"/>
        </w:rPr>
        <w:t xml:space="preserve"> en l</w:t>
      </w:r>
      <w:r w:rsidR="00FA68D4" w:rsidRPr="00E7066B">
        <w:rPr>
          <w:rFonts w:cs="Arial"/>
          <w:lang w:val="es-CO"/>
        </w:rPr>
        <w:t>os</w:t>
      </w:r>
      <w:r w:rsidRPr="00E7066B">
        <w:rPr>
          <w:rFonts w:cs="Arial"/>
          <w:lang w:val="es-CO"/>
        </w:rPr>
        <w:t xml:space="preserve"> </w:t>
      </w:r>
      <w:r w:rsidR="00FA68D4" w:rsidRPr="00E7066B">
        <w:rPr>
          <w:rFonts w:cs="Arial"/>
          <w:lang w:val="es-CO"/>
        </w:rPr>
        <w:t xml:space="preserve">programas </w:t>
      </w:r>
      <w:r w:rsidRPr="00E7066B">
        <w:rPr>
          <w:rFonts w:cs="Arial"/>
          <w:lang w:val="es-CO"/>
        </w:rPr>
        <w:t xml:space="preserve">de </w:t>
      </w:r>
      <w:r w:rsidR="00FA68D4" w:rsidRPr="00E7066B">
        <w:rPr>
          <w:rFonts w:cs="Arial"/>
          <w:lang w:val="es-CO"/>
        </w:rPr>
        <w:t>becas</w:t>
      </w:r>
      <w:r w:rsidRPr="00E7066B">
        <w:rPr>
          <w:rFonts w:cs="Arial"/>
          <w:lang w:val="es-CO"/>
        </w:rPr>
        <w:t xml:space="preserve">. </w:t>
      </w:r>
    </w:p>
    <w:p w:rsidR="00AF32C3" w:rsidRPr="00E7066B" w:rsidRDefault="00AF32C3" w:rsidP="006E393D">
      <w:pPr>
        <w:pStyle w:val="Prrafodelista"/>
        <w:ind w:left="360"/>
        <w:contextualSpacing/>
        <w:jc w:val="both"/>
        <w:rPr>
          <w:rFonts w:cs="Arial"/>
          <w:lang w:val="es-CO"/>
        </w:rPr>
      </w:pPr>
    </w:p>
    <w:p w:rsidR="00EB43D0" w:rsidRPr="00E7066B" w:rsidRDefault="008C55B8" w:rsidP="006E393D">
      <w:pPr>
        <w:pStyle w:val="Prrafodelista"/>
        <w:numPr>
          <w:ilvl w:val="0"/>
          <w:numId w:val="23"/>
        </w:numPr>
        <w:contextualSpacing/>
        <w:jc w:val="both"/>
        <w:rPr>
          <w:rFonts w:cs="Arial"/>
          <w:lang w:val="es-CO"/>
        </w:rPr>
      </w:pPr>
      <w:r w:rsidRPr="00E7066B">
        <w:rPr>
          <w:rFonts w:cs="Arial"/>
          <w:b/>
          <w:lang w:val="es-CO"/>
        </w:rPr>
        <w:t xml:space="preserve">Instituciones de </w:t>
      </w:r>
      <w:r w:rsidR="004E7E30" w:rsidRPr="00E7066B">
        <w:rPr>
          <w:rFonts w:cs="Arial"/>
          <w:b/>
          <w:lang w:val="es-CO"/>
        </w:rPr>
        <w:t>e</w:t>
      </w:r>
      <w:r w:rsidRPr="00E7066B">
        <w:rPr>
          <w:rFonts w:cs="Arial"/>
          <w:b/>
          <w:lang w:val="es-CO"/>
        </w:rPr>
        <w:t xml:space="preserve">ducación </w:t>
      </w:r>
      <w:r w:rsidR="004E7E30" w:rsidRPr="00E7066B">
        <w:rPr>
          <w:rFonts w:cs="Arial"/>
          <w:b/>
          <w:lang w:val="es-CO"/>
        </w:rPr>
        <w:t>s</w:t>
      </w:r>
      <w:r w:rsidRPr="00E7066B">
        <w:rPr>
          <w:rFonts w:cs="Arial"/>
          <w:b/>
          <w:lang w:val="es-CO"/>
        </w:rPr>
        <w:t xml:space="preserve">uperior </w:t>
      </w:r>
      <w:r w:rsidR="006E3292" w:rsidRPr="00E7066B">
        <w:rPr>
          <w:rFonts w:cs="Arial"/>
          <w:b/>
          <w:lang w:val="es-CO"/>
        </w:rPr>
        <w:t>(IES)</w:t>
      </w:r>
      <w:r w:rsidR="0071202F" w:rsidRPr="00E7066B">
        <w:rPr>
          <w:rFonts w:cs="Arial"/>
          <w:b/>
          <w:lang w:val="es-CO"/>
        </w:rPr>
        <w:t xml:space="preserve"> </w:t>
      </w:r>
      <w:r w:rsidRPr="00E7066B">
        <w:rPr>
          <w:rFonts w:cs="Arial"/>
          <w:b/>
          <w:lang w:val="es-CO"/>
        </w:rPr>
        <w:t>sin Ánimo de Lucro:</w:t>
      </w:r>
      <w:r w:rsidRPr="00E7066B">
        <w:rPr>
          <w:rFonts w:cs="Arial"/>
          <w:lang w:val="es-CO"/>
        </w:rPr>
        <w:t xml:space="preserve"> </w:t>
      </w:r>
      <w:r w:rsidR="004E7E30" w:rsidRPr="00E7066B">
        <w:rPr>
          <w:rFonts w:cs="Arial"/>
          <w:lang w:val="es-CO"/>
        </w:rPr>
        <w:t>s</w:t>
      </w:r>
      <w:r w:rsidRPr="00E7066B">
        <w:rPr>
          <w:rFonts w:cs="Arial"/>
          <w:lang w:val="es-CO"/>
        </w:rPr>
        <w:t xml:space="preserve">e refiere a aquellas instituciones de naturaleza pública o privada, que están habilitadas para prestar el servicio público de la educación superior, y que por su </w:t>
      </w:r>
      <w:r w:rsidR="00652A58" w:rsidRPr="00E7066B">
        <w:rPr>
          <w:rFonts w:cs="Arial"/>
          <w:lang w:val="es-CO"/>
        </w:rPr>
        <w:t>naturaleza</w:t>
      </w:r>
      <w:r w:rsidRPr="00E7066B">
        <w:rPr>
          <w:rFonts w:cs="Arial"/>
          <w:lang w:val="es-CO"/>
        </w:rPr>
        <w:t xml:space="preserve"> jurídica no están destinadas a distribuir utilidades o beneficios entre sus miembros, sino a su reinversión en el desarrollo de la actividad social que les correspond</w:t>
      </w:r>
      <w:r w:rsidR="004E7E30" w:rsidRPr="00E7066B">
        <w:rPr>
          <w:rFonts w:cs="Arial"/>
          <w:lang w:val="es-CO"/>
        </w:rPr>
        <w:t>e. E</w:t>
      </w:r>
      <w:r w:rsidR="00EB43D0" w:rsidRPr="00E7066B">
        <w:rPr>
          <w:rFonts w:cs="Arial"/>
          <w:lang w:val="es-CO"/>
        </w:rPr>
        <w:t>n atención a su carácter académico y de acuerdo con los artículos 16 de la Ley 30 de 1992 y 213 de la Ley 115 de 1994,</w:t>
      </w:r>
      <w:r w:rsidR="004E7E30" w:rsidRPr="00E7066B">
        <w:rPr>
          <w:rFonts w:cs="Arial"/>
          <w:lang w:val="es-CO"/>
        </w:rPr>
        <w:t xml:space="preserve"> dichas instituciones</w:t>
      </w:r>
      <w:r w:rsidR="00EB43D0" w:rsidRPr="00E7066B">
        <w:rPr>
          <w:rFonts w:cs="Arial"/>
          <w:lang w:val="es-CO"/>
        </w:rPr>
        <w:t xml:space="preserve"> pueden ser: i) instituciones técnico profesionales, ii) instituciones tecnológicas, iii) instituciones universitarias o escuelas tecnológicas y iv) universidades.</w:t>
      </w:r>
    </w:p>
    <w:p w:rsidR="008C55B8" w:rsidRPr="00E7066B" w:rsidRDefault="008C55B8" w:rsidP="006E393D">
      <w:pPr>
        <w:pStyle w:val="Prrafodelista"/>
        <w:ind w:left="360"/>
        <w:contextualSpacing/>
        <w:jc w:val="both"/>
        <w:rPr>
          <w:rFonts w:cs="Arial"/>
          <w:lang w:val="es-CO"/>
        </w:rPr>
      </w:pPr>
    </w:p>
    <w:p w:rsidR="008C55B8" w:rsidRPr="00E7066B" w:rsidRDefault="008C55B8" w:rsidP="006E393D">
      <w:pPr>
        <w:pStyle w:val="Prrafodelista"/>
        <w:numPr>
          <w:ilvl w:val="0"/>
          <w:numId w:val="23"/>
        </w:numPr>
        <w:contextualSpacing/>
        <w:jc w:val="both"/>
        <w:rPr>
          <w:rFonts w:cs="Arial"/>
          <w:lang w:val="es-CO"/>
        </w:rPr>
      </w:pPr>
      <w:r w:rsidRPr="00E7066B">
        <w:rPr>
          <w:rFonts w:cs="Arial"/>
          <w:b/>
          <w:lang w:val="es-CO"/>
        </w:rPr>
        <w:t xml:space="preserve">Periodo </w:t>
      </w:r>
      <w:r w:rsidR="004E7E30" w:rsidRPr="00E7066B">
        <w:rPr>
          <w:rFonts w:cs="Arial"/>
          <w:b/>
          <w:lang w:val="es-CO"/>
        </w:rPr>
        <w:t>a</w:t>
      </w:r>
      <w:r w:rsidRPr="00E7066B">
        <w:rPr>
          <w:rFonts w:cs="Arial"/>
          <w:b/>
          <w:lang w:val="es-CO"/>
        </w:rPr>
        <w:t xml:space="preserve">cadémico: </w:t>
      </w:r>
      <w:r w:rsidR="006E3292" w:rsidRPr="00E7066B">
        <w:rPr>
          <w:rFonts w:cs="Arial"/>
          <w:lang w:val="es-CO"/>
        </w:rPr>
        <w:t>s</w:t>
      </w:r>
      <w:r w:rsidRPr="00E7066B">
        <w:rPr>
          <w:rFonts w:cs="Arial"/>
          <w:lang w:val="es-CO"/>
        </w:rPr>
        <w:t>e entiende como la unidad de tiempo en que cada I</w:t>
      </w:r>
      <w:r w:rsidR="00CA29B8" w:rsidRPr="00E7066B">
        <w:rPr>
          <w:rFonts w:cs="Arial"/>
          <w:lang w:val="es-CO"/>
        </w:rPr>
        <w:t>ES</w:t>
      </w:r>
      <w:r w:rsidRPr="00E7066B">
        <w:rPr>
          <w:rFonts w:cs="Arial"/>
          <w:lang w:val="es-CO"/>
        </w:rPr>
        <w:t xml:space="preserve"> organiza e imparte sus </w:t>
      </w:r>
      <w:r w:rsidR="006E3292" w:rsidRPr="00E7066B">
        <w:rPr>
          <w:rFonts w:cs="Arial"/>
          <w:lang w:val="es-CO"/>
        </w:rPr>
        <w:t>p</w:t>
      </w:r>
      <w:r w:rsidRPr="00E7066B">
        <w:rPr>
          <w:rFonts w:cs="Arial"/>
          <w:lang w:val="es-CO"/>
        </w:rPr>
        <w:t xml:space="preserve">rogramas </w:t>
      </w:r>
      <w:r w:rsidR="006E3292" w:rsidRPr="00E7066B">
        <w:rPr>
          <w:rFonts w:cs="Arial"/>
          <w:lang w:val="es-CO"/>
        </w:rPr>
        <w:t>a</w:t>
      </w:r>
      <w:r w:rsidRPr="00E7066B">
        <w:rPr>
          <w:rFonts w:cs="Arial"/>
          <w:lang w:val="es-CO"/>
        </w:rPr>
        <w:t>cadémicos (por anualidad</w:t>
      </w:r>
      <w:r w:rsidR="00652A58" w:rsidRPr="00E7066B">
        <w:rPr>
          <w:rFonts w:cs="Arial"/>
          <w:lang w:val="es-CO"/>
        </w:rPr>
        <w:t xml:space="preserve">, cuatrimestral </w:t>
      </w:r>
      <w:r w:rsidRPr="00E7066B">
        <w:rPr>
          <w:rFonts w:cs="Arial"/>
          <w:lang w:val="es-CO"/>
        </w:rPr>
        <w:t>o por semestre)</w:t>
      </w:r>
      <w:r w:rsidR="009D579E" w:rsidRPr="00E7066B">
        <w:rPr>
          <w:rFonts w:cs="Arial"/>
          <w:lang w:val="es-CO"/>
        </w:rPr>
        <w:t xml:space="preserve"> y por la cual se cobre una matrícula</w:t>
      </w:r>
      <w:r w:rsidRPr="00E7066B">
        <w:rPr>
          <w:rFonts w:cs="Arial"/>
          <w:lang w:val="es-CO"/>
        </w:rPr>
        <w:t xml:space="preserve">. Para efectos de la presente </w:t>
      </w:r>
      <w:r w:rsidR="00EB43D0" w:rsidRPr="00E7066B">
        <w:rPr>
          <w:rFonts w:cs="Arial"/>
          <w:lang w:val="es-CO"/>
        </w:rPr>
        <w:t>s</w:t>
      </w:r>
      <w:r w:rsidRPr="00E7066B">
        <w:rPr>
          <w:rFonts w:cs="Arial"/>
          <w:lang w:val="es-CO"/>
        </w:rPr>
        <w:t>ección, el número de periodos académicos serán los</w:t>
      </w:r>
      <w:r w:rsidR="00312F52" w:rsidRPr="00E7066B">
        <w:rPr>
          <w:rFonts w:cs="Arial"/>
          <w:lang w:val="es-CO"/>
        </w:rPr>
        <w:t xml:space="preserve"> autorizados mediante el registro calificado vigente y </w:t>
      </w:r>
      <w:r w:rsidR="008A5DB3" w:rsidRPr="00E7066B">
        <w:rPr>
          <w:rFonts w:cs="Arial"/>
          <w:lang w:val="es-CO"/>
        </w:rPr>
        <w:t>que se encuentren</w:t>
      </w:r>
      <w:r w:rsidRPr="00E7066B">
        <w:rPr>
          <w:rFonts w:cs="Arial"/>
          <w:lang w:val="es-CO"/>
        </w:rPr>
        <w:t xml:space="preserve"> registrados en el Sistema Nacional de Información de la Educación Superior  </w:t>
      </w:r>
      <w:r w:rsidR="008A5DB3" w:rsidRPr="00E7066B">
        <w:rPr>
          <w:rFonts w:cs="Arial"/>
          <w:lang w:val="es-CO"/>
        </w:rPr>
        <w:t>(</w:t>
      </w:r>
      <w:r w:rsidRPr="00E7066B">
        <w:rPr>
          <w:rFonts w:cs="Arial"/>
          <w:lang w:val="es-CO"/>
        </w:rPr>
        <w:t>SNIES</w:t>
      </w:r>
      <w:r w:rsidR="008A5DB3" w:rsidRPr="00E7066B">
        <w:rPr>
          <w:rFonts w:cs="Arial"/>
          <w:lang w:val="es-CO"/>
        </w:rPr>
        <w:t>)</w:t>
      </w:r>
      <w:r w:rsidRPr="00E7066B">
        <w:rPr>
          <w:rFonts w:cs="Arial"/>
          <w:lang w:val="es-CO"/>
        </w:rPr>
        <w:t>.</w:t>
      </w:r>
    </w:p>
    <w:p w:rsidR="008C55B8" w:rsidRPr="00E7066B" w:rsidRDefault="008C55B8" w:rsidP="006E393D">
      <w:pPr>
        <w:pStyle w:val="Prrafodelista"/>
        <w:ind w:left="360"/>
        <w:contextualSpacing/>
        <w:jc w:val="both"/>
        <w:rPr>
          <w:rFonts w:cs="Arial"/>
          <w:b/>
          <w:lang w:val="es-CO"/>
        </w:rPr>
      </w:pPr>
    </w:p>
    <w:p w:rsidR="008C55B8" w:rsidRPr="00E7066B" w:rsidRDefault="008C55B8" w:rsidP="006E393D">
      <w:pPr>
        <w:pStyle w:val="Prrafodelista"/>
        <w:numPr>
          <w:ilvl w:val="0"/>
          <w:numId w:val="23"/>
        </w:numPr>
        <w:contextualSpacing/>
        <w:jc w:val="both"/>
        <w:rPr>
          <w:rFonts w:cs="Arial"/>
          <w:lang w:val="es-CO"/>
        </w:rPr>
      </w:pPr>
      <w:r w:rsidRPr="00E7066B">
        <w:rPr>
          <w:rFonts w:cs="Arial"/>
          <w:b/>
          <w:lang w:val="es-CO"/>
        </w:rPr>
        <w:t>Programa Académico:</w:t>
      </w:r>
      <w:r w:rsidRPr="00E7066B">
        <w:rPr>
          <w:rFonts w:cs="Arial"/>
          <w:lang w:val="es-CO"/>
        </w:rPr>
        <w:t xml:space="preserve"> Se refiere </w:t>
      </w:r>
      <w:r w:rsidR="00D73C91" w:rsidRPr="00E7066B">
        <w:rPr>
          <w:rFonts w:cs="Arial"/>
          <w:lang w:val="es-CO"/>
        </w:rPr>
        <w:t>al programa de educación superior</w:t>
      </w:r>
      <w:r w:rsidR="008A5DB3" w:rsidRPr="00E7066B">
        <w:rPr>
          <w:rFonts w:cs="Arial"/>
          <w:lang w:val="es-CO"/>
        </w:rPr>
        <w:t xml:space="preserve"> que legalmente puede ser ofrecido y desarrollado dentro del territorio nacional por haber </w:t>
      </w:r>
      <w:r w:rsidR="00D73C91" w:rsidRPr="00E7066B">
        <w:rPr>
          <w:rFonts w:cs="Arial"/>
          <w:lang w:val="es-CO"/>
        </w:rPr>
        <w:t>obtenido registro calificado</w:t>
      </w:r>
      <w:r w:rsidR="00C54762" w:rsidRPr="00E7066B">
        <w:rPr>
          <w:rFonts w:cs="Arial"/>
          <w:lang w:val="es-CO"/>
        </w:rPr>
        <w:t xml:space="preserve"> en cumplimiento de</w:t>
      </w:r>
      <w:r w:rsidR="00D73C91" w:rsidRPr="00E7066B">
        <w:rPr>
          <w:rFonts w:cs="Arial"/>
          <w:lang w:val="es-CO"/>
        </w:rPr>
        <w:t xml:space="preserve"> las condiciones exigidas para el efecto en </w:t>
      </w:r>
      <w:r w:rsidR="00A705B0" w:rsidRPr="00E7066B">
        <w:rPr>
          <w:rFonts w:cs="Arial"/>
          <w:lang w:val="es-CO"/>
        </w:rPr>
        <w:t xml:space="preserve">el </w:t>
      </w:r>
      <w:r w:rsidR="00D73C91" w:rsidRPr="00E7066B">
        <w:rPr>
          <w:rFonts w:cs="Arial"/>
          <w:lang w:val="es-CO"/>
        </w:rPr>
        <w:t xml:space="preserve">Libro </w:t>
      </w:r>
      <w:r w:rsidR="008A5DB3" w:rsidRPr="00E7066B">
        <w:rPr>
          <w:rFonts w:cs="Arial"/>
          <w:lang w:val="es-CO"/>
        </w:rPr>
        <w:t>2</w:t>
      </w:r>
      <w:r w:rsidR="00D73C91" w:rsidRPr="00E7066B">
        <w:rPr>
          <w:rFonts w:cs="Arial"/>
          <w:lang w:val="es-CO"/>
        </w:rPr>
        <w:t xml:space="preserve">, Parte </w:t>
      </w:r>
      <w:r w:rsidR="008A5DB3" w:rsidRPr="00E7066B">
        <w:rPr>
          <w:rFonts w:cs="Arial"/>
          <w:lang w:val="es-CO"/>
        </w:rPr>
        <w:t>5</w:t>
      </w:r>
      <w:r w:rsidR="00D73C91" w:rsidRPr="00E7066B">
        <w:rPr>
          <w:rFonts w:cs="Arial"/>
          <w:lang w:val="es-CO"/>
        </w:rPr>
        <w:t xml:space="preserve">, Título </w:t>
      </w:r>
      <w:r w:rsidR="008A5DB3" w:rsidRPr="00E7066B">
        <w:rPr>
          <w:rFonts w:cs="Arial"/>
          <w:lang w:val="es-CO"/>
        </w:rPr>
        <w:t>3</w:t>
      </w:r>
      <w:r w:rsidR="00D73C91" w:rsidRPr="00E7066B">
        <w:rPr>
          <w:rFonts w:cs="Arial"/>
          <w:lang w:val="es-CO"/>
        </w:rPr>
        <w:t xml:space="preserve">, Capítulo </w:t>
      </w:r>
      <w:r w:rsidR="008A5DB3" w:rsidRPr="00E7066B">
        <w:rPr>
          <w:rFonts w:cs="Arial"/>
          <w:lang w:val="es-CO"/>
        </w:rPr>
        <w:t xml:space="preserve">2 </w:t>
      </w:r>
      <w:r w:rsidR="00D73C91" w:rsidRPr="00E7066B">
        <w:rPr>
          <w:rFonts w:cs="Arial"/>
          <w:lang w:val="es-CO"/>
        </w:rPr>
        <w:t>del Decreto 1075 de 2015</w:t>
      </w:r>
      <w:r w:rsidRPr="00E7066B">
        <w:rPr>
          <w:rFonts w:cs="Arial"/>
          <w:lang w:val="es-CO"/>
        </w:rPr>
        <w:t xml:space="preserve">. </w:t>
      </w:r>
    </w:p>
    <w:p w:rsidR="008C55B8" w:rsidRPr="00E7066B" w:rsidRDefault="008C55B8" w:rsidP="006E393D">
      <w:pPr>
        <w:pStyle w:val="Prrafodelista"/>
        <w:ind w:left="360"/>
        <w:contextualSpacing/>
        <w:jc w:val="both"/>
        <w:rPr>
          <w:rFonts w:cs="Arial"/>
          <w:lang w:val="es-CO"/>
        </w:rPr>
      </w:pPr>
    </w:p>
    <w:p w:rsidR="008C55B8" w:rsidRPr="00E7066B" w:rsidRDefault="008C55B8" w:rsidP="006E393D">
      <w:pPr>
        <w:pStyle w:val="Prrafodelista"/>
        <w:numPr>
          <w:ilvl w:val="0"/>
          <w:numId w:val="23"/>
        </w:numPr>
        <w:contextualSpacing/>
        <w:jc w:val="both"/>
        <w:rPr>
          <w:rFonts w:cs="Arial"/>
          <w:lang w:val="es-CO"/>
        </w:rPr>
      </w:pPr>
      <w:r w:rsidRPr="00E7066B">
        <w:rPr>
          <w:rFonts w:cs="Arial"/>
          <w:b/>
          <w:lang w:val="es-CO"/>
        </w:rPr>
        <w:t xml:space="preserve">Programa de </w:t>
      </w:r>
      <w:r w:rsidR="008A5DB3" w:rsidRPr="00E7066B">
        <w:rPr>
          <w:rFonts w:cs="Arial"/>
          <w:b/>
          <w:lang w:val="es-CO"/>
        </w:rPr>
        <w:t>b</w:t>
      </w:r>
      <w:r w:rsidRPr="00E7066B">
        <w:rPr>
          <w:rFonts w:cs="Arial"/>
          <w:b/>
          <w:lang w:val="es-CO"/>
        </w:rPr>
        <w:t xml:space="preserve">ecas: </w:t>
      </w:r>
      <w:r w:rsidRPr="00E7066B">
        <w:rPr>
          <w:rFonts w:cs="Arial"/>
          <w:lang w:val="es-CO"/>
        </w:rPr>
        <w:t xml:space="preserve">Para los efectos de esta sección, </w:t>
      </w:r>
      <w:r w:rsidR="00AB4C56" w:rsidRPr="00E7066B">
        <w:rPr>
          <w:rFonts w:cs="Arial"/>
          <w:lang w:val="es-CO"/>
        </w:rPr>
        <w:t>se entenderán</w:t>
      </w:r>
      <w:r w:rsidRPr="00E7066B">
        <w:rPr>
          <w:rFonts w:cs="Arial"/>
          <w:lang w:val="es-CO"/>
        </w:rPr>
        <w:t xml:space="preserve"> como programa de becas aquellos</w:t>
      </w:r>
      <w:r w:rsidR="002B575E" w:rsidRPr="00E7066B">
        <w:rPr>
          <w:rFonts w:cs="Arial"/>
          <w:lang w:val="es-CO"/>
        </w:rPr>
        <w:t xml:space="preserve"> esquemas de apoyo</w:t>
      </w:r>
      <w:r w:rsidRPr="00E7066B">
        <w:rPr>
          <w:rFonts w:cs="Arial"/>
          <w:lang w:val="es-CO"/>
        </w:rPr>
        <w:t xml:space="preserve"> creados por las I</w:t>
      </w:r>
      <w:r w:rsidR="00CA29B8" w:rsidRPr="00E7066B">
        <w:rPr>
          <w:rFonts w:cs="Arial"/>
          <w:lang w:val="es-CO"/>
        </w:rPr>
        <w:t>ES</w:t>
      </w:r>
      <w:r w:rsidRPr="00E7066B">
        <w:rPr>
          <w:rFonts w:cs="Arial"/>
          <w:lang w:val="es-CO"/>
        </w:rPr>
        <w:t xml:space="preserve">, </w:t>
      </w:r>
      <w:r w:rsidR="00EB43D0" w:rsidRPr="00E7066B">
        <w:rPr>
          <w:rFonts w:cs="Arial"/>
          <w:lang w:val="es-CO"/>
        </w:rPr>
        <w:t>previamente</w:t>
      </w:r>
      <w:r w:rsidRPr="00E7066B">
        <w:rPr>
          <w:rFonts w:cs="Arial"/>
          <w:lang w:val="es-CO"/>
        </w:rPr>
        <w:t xml:space="preserve"> aprobados por el Ministerio de Educación Nacional, con miras a beneficiar estudiantes de estratos 1, 2 y 3, a través del otorgamiento de </w:t>
      </w:r>
      <w:r w:rsidR="008A5DB3" w:rsidRPr="00E7066B">
        <w:rPr>
          <w:rFonts w:cs="Arial"/>
          <w:lang w:val="es-CO"/>
        </w:rPr>
        <w:t>b</w:t>
      </w:r>
      <w:r w:rsidRPr="00E7066B">
        <w:rPr>
          <w:rFonts w:cs="Arial"/>
          <w:lang w:val="es-CO"/>
        </w:rPr>
        <w:t>ecas de estudio total o parcial</w:t>
      </w:r>
      <w:r w:rsidR="008A5DB3" w:rsidRPr="00E7066B">
        <w:rPr>
          <w:rFonts w:cs="Arial"/>
          <w:lang w:val="es-CO"/>
        </w:rPr>
        <w:t xml:space="preserve"> y que </w:t>
      </w:r>
      <w:r w:rsidR="00082A31" w:rsidRPr="00E7066B">
        <w:rPr>
          <w:rFonts w:cs="Arial"/>
          <w:lang w:val="es-CO"/>
        </w:rPr>
        <w:t>podrán incluir gastos de sostenimiento</w:t>
      </w:r>
      <w:r w:rsidR="008A5DB3" w:rsidRPr="00E7066B">
        <w:rPr>
          <w:rFonts w:cs="Arial"/>
          <w:lang w:val="es-CO"/>
        </w:rPr>
        <w:t>. Est</w:t>
      </w:r>
      <w:r w:rsidR="00082A31" w:rsidRPr="00E7066B">
        <w:rPr>
          <w:rFonts w:cs="Arial"/>
          <w:lang w:val="es-CO"/>
        </w:rPr>
        <w:t>os</w:t>
      </w:r>
      <w:r w:rsidR="008A5DB3" w:rsidRPr="00E7066B">
        <w:rPr>
          <w:rFonts w:cs="Arial"/>
          <w:lang w:val="es-CO"/>
        </w:rPr>
        <w:t xml:space="preserve"> programa</w:t>
      </w:r>
      <w:r w:rsidR="00082A31" w:rsidRPr="00E7066B">
        <w:rPr>
          <w:rFonts w:cs="Arial"/>
          <w:lang w:val="es-CO"/>
        </w:rPr>
        <w:t>s</w:t>
      </w:r>
      <w:r w:rsidR="008A5DB3" w:rsidRPr="00E7066B">
        <w:rPr>
          <w:rFonts w:cs="Arial"/>
          <w:lang w:val="es-CO"/>
        </w:rPr>
        <w:t xml:space="preserve"> tiene</w:t>
      </w:r>
      <w:r w:rsidR="00082A31" w:rsidRPr="00E7066B">
        <w:rPr>
          <w:rFonts w:cs="Arial"/>
          <w:lang w:val="es-CO"/>
        </w:rPr>
        <w:t>n</w:t>
      </w:r>
      <w:r w:rsidR="008A5DB3" w:rsidRPr="00E7066B">
        <w:rPr>
          <w:rFonts w:cs="Arial"/>
          <w:lang w:val="es-CO"/>
        </w:rPr>
        <w:t xml:space="preserve"> como</w:t>
      </w:r>
      <w:r w:rsidRPr="00E7066B">
        <w:rPr>
          <w:rFonts w:cs="Arial"/>
          <w:lang w:val="es-CO"/>
        </w:rPr>
        <w:t xml:space="preserve"> finalidad</w:t>
      </w:r>
      <w:r w:rsidR="008A5DB3" w:rsidRPr="00E7066B">
        <w:rPr>
          <w:rFonts w:cs="Arial"/>
          <w:lang w:val="es-CO"/>
        </w:rPr>
        <w:t xml:space="preserve"> fomentar</w:t>
      </w:r>
      <w:r w:rsidRPr="00E7066B">
        <w:rPr>
          <w:rFonts w:cs="Arial"/>
          <w:lang w:val="es-CO"/>
        </w:rPr>
        <w:t xml:space="preserve"> el acceso</w:t>
      </w:r>
      <w:r w:rsidR="00EB43D0" w:rsidRPr="00E7066B">
        <w:rPr>
          <w:rFonts w:cs="Arial"/>
          <w:lang w:val="es-CO"/>
        </w:rPr>
        <w:t xml:space="preserve"> y</w:t>
      </w:r>
      <w:r w:rsidR="001D21C7" w:rsidRPr="00E7066B">
        <w:rPr>
          <w:rFonts w:cs="Arial"/>
          <w:lang w:val="es-CO"/>
        </w:rPr>
        <w:t xml:space="preserve"> permanencia en </w:t>
      </w:r>
      <w:r w:rsidR="00EB43D0" w:rsidRPr="00E7066B">
        <w:rPr>
          <w:rFonts w:cs="Arial"/>
          <w:lang w:val="es-CO"/>
        </w:rPr>
        <w:t>p</w:t>
      </w:r>
      <w:r w:rsidRPr="00E7066B">
        <w:rPr>
          <w:rFonts w:cs="Arial"/>
          <w:lang w:val="es-CO"/>
        </w:rPr>
        <w:t xml:space="preserve">rogramas </w:t>
      </w:r>
      <w:r w:rsidR="00EB43D0" w:rsidRPr="00E7066B">
        <w:rPr>
          <w:rFonts w:cs="Arial"/>
          <w:lang w:val="es-CO"/>
        </w:rPr>
        <w:t>a</w:t>
      </w:r>
      <w:r w:rsidRPr="00E7066B">
        <w:rPr>
          <w:rFonts w:cs="Arial"/>
          <w:lang w:val="es-CO"/>
        </w:rPr>
        <w:t xml:space="preserve">cadémicos que sean impartidos por </w:t>
      </w:r>
      <w:r w:rsidR="002B575E" w:rsidRPr="00E7066B">
        <w:rPr>
          <w:rFonts w:cs="Arial"/>
          <w:lang w:val="es-CO"/>
        </w:rPr>
        <w:t xml:space="preserve">las </w:t>
      </w:r>
      <w:r w:rsidR="008A5DB3" w:rsidRPr="00E7066B">
        <w:rPr>
          <w:rFonts w:cs="Arial"/>
          <w:lang w:val="es-CO"/>
        </w:rPr>
        <w:t>IES</w:t>
      </w:r>
      <w:r w:rsidRPr="00E7066B">
        <w:rPr>
          <w:rFonts w:cs="Arial"/>
          <w:lang w:val="es-CO"/>
        </w:rPr>
        <w:t>.</w:t>
      </w:r>
      <w:r w:rsidR="009D3B7A" w:rsidRPr="00E7066B">
        <w:rPr>
          <w:rFonts w:cs="Arial"/>
          <w:lang w:val="es-CO"/>
        </w:rPr>
        <w:t xml:space="preserve"> </w:t>
      </w:r>
    </w:p>
    <w:p w:rsidR="00A95DC9" w:rsidRPr="00E7066B" w:rsidRDefault="00A95DC9" w:rsidP="00E37475">
      <w:pPr>
        <w:contextualSpacing/>
        <w:rPr>
          <w:rFonts w:cs="Arial"/>
          <w:b/>
          <w:lang w:val="es-CO" w:eastAsia="en-US"/>
        </w:rPr>
      </w:pPr>
    </w:p>
    <w:p w:rsidR="00FA3E03" w:rsidRPr="00E7066B" w:rsidRDefault="008A5DB3" w:rsidP="00EE12A5">
      <w:pPr>
        <w:contextualSpacing/>
        <w:jc w:val="center"/>
        <w:rPr>
          <w:rFonts w:cs="Arial"/>
          <w:b/>
          <w:lang w:val="es-CO" w:eastAsia="en-US"/>
        </w:rPr>
      </w:pPr>
      <w:r w:rsidRPr="00E7066B">
        <w:rPr>
          <w:rFonts w:cs="Arial"/>
          <w:b/>
          <w:lang w:val="es-CO" w:eastAsia="en-US"/>
        </w:rPr>
        <w:t xml:space="preserve">SUBSECCIÓN </w:t>
      </w:r>
      <w:r w:rsidR="00FA3E03" w:rsidRPr="00E7066B">
        <w:rPr>
          <w:rFonts w:cs="Arial"/>
          <w:b/>
          <w:lang w:val="es-CO" w:eastAsia="en-US"/>
        </w:rPr>
        <w:t>2</w:t>
      </w:r>
    </w:p>
    <w:p w:rsidR="00FA3E03" w:rsidRPr="00E7066B" w:rsidRDefault="0064044B" w:rsidP="00EE12A5">
      <w:pPr>
        <w:contextualSpacing/>
        <w:jc w:val="center"/>
        <w:rPr>
          <w:rFonts w:cs="Arial"/>
          <w:b/>
          <w:lang w:val="es-CO"/>
        </w:rPr>
      </w:pPr>
      <w:r w:rsidRPr="00E7066B">
        <w:rPr>
          <w:rFonts w:cs="Arial"/>
          <w:b/>
          <w:lang w:val="es-CO"/>
        </w:rPr>
        <w:t>P</w:t>
      </w:r>
      <w:r w:rsidR="00FA3E03" w:rsidRPr="00E7066B">
        <w:rPr>
          <w:rFonts w:cs="Arial"/>
          <w:b/>
          <w:lang w:val="es-CO"/>
        </w:rPr>
        <w:t xml:space="preserve">rogramas de </w:t>
      </w:r>
      <w:r w:rsidR="00D56DF6" w:rsidRPr="00E7066B">
        <w:rPr>
          <w:rFonts w:cs="Arial"/>
          <w:b/>
          <w:lang w:val="es-CO"/>
        </w:rPr>
        <w:t>B</w:t>
      </w:r>
      <w:r w:rsidR="00FA3E03" w:rsidRPr="00E7066B">
        <w:rPr>
          <w:rFonts w:cs="Arial"/>
          <w:b/>
          <w:lang w:val="es-CO"/>
        </w:rPr>
        <w:t>ecas</w:t>
      </w:r>
    </w:p>
    <w:p w:rsidR="00FA3E03" w:rsidRPr="00E7066B" w:rsidRDefault="00FA3E03" w:rsidP="000A4BBD">
      <w:pPr>
        <w:contextualSpacing/>
        <w:jc w:val="both"/>
        <w:rPr>
          <w:rFonts w:cs="Arial"/>
          <w:lang w:val="es-CO" w:eastAsia="en-US"/>
        </w:rPr>
      </w:pPr>
    </w:p>
    <w:p w:rsidR="00FA3E03" w:rsidRPr="00E7066B" w:rsidRDefault="00FA3E03" w:rsidP="000A4BBD">
      <w:pPr>
        <w:contextualSpacing/>
        <w:jc w:val="both"/>
        <w:rPr>
          <w:rFonts w:cs="Arial"/>
          <w:b/>
          <w:lang w:val="es-CO" w:eastAsia="en-US"/>
        </w:rPr>
      </w:pPr>
      <w:r w:rsidRPr="00E7066B">
        <w:rPr>
          <w:rFonts w:cs="Arial"/>
          <w:b/>
          <w:lang w:val="es-CO" w:eastAsia="en-US"/>
        </w:rPr>
        <w:t xml:space="preserve">Artículo </w:t>
      </w:r>
      <w:r w:rsidRPr="00E7066B">
        <w:rPr>
          <w:rFonts w:cs="Arial"/>
          <w:b/>
          <w:lang w:val="es-CO"/>
        </w:rPr>
        <w:t>2.5</w:t>
      </w:r>
      <w:r w:rsidRPr="00E7066B">
        <w:rPr>
          <w:rFonts w:cs="Arial"/>
          <w:b/>
          <w:lang w:val="es-CO"/>
        </w:rPr>
        <w:t>.3.3.3.2.1</w:t>
      </w:r>
      <w:r w:rsidRPr="00E7066B">
        <w:rPr>
          <w:rFonts w:cs="Arial"/>
          <w:b/>
          <w:lang w:val="es-CO" w:eastAsia="en-US"/>
        </w:rPr>
        <w:t xml:space="preserve">. </w:t>
      </w:r>
      <w:r w:rsidRPr="00E7066B">
        <w:rPr>
          <w:rFonts w:cs="Arial"/>
          <w:b/>
          <w:i/>
          <w:lang w:val="es-CO" w:eastAsia="en-US"/>
        </w:rPr>
        <w:t>Finalidad</w:t>
      </w:r>
      <w:r w:rsidRPr="00E7066B">
        <w:rPr>
          <w:rFonts w:cs="Arial"/>
          <w:b/>
          <w:lang w:val="es-CO" w:eastAsia="en-US"/>
        </w:rPr>
        <w:t xml:space="preserve">. </w:t>
      </w:r>
      <w:r w:rsidRPr="00E7066B">
        <w:rPr>
          <w:rFonts w:cs="Arial"/>
          <w:lang w:val="es-CO" w:eastAsia="en-US"/>
        </w:rPr>
        <w:t>La presente subsección tiene como finalidad reglamentar el trámite que deberá</w:t>
      </w:r>
      <w:r w:rsidR="00E042E2" w:rsidRPr="00E7066B">
        <w:rPr>
          <w:rFonts w:cs="Arial"/>
          <w:lang w:val="es-CO" w:eastAsia="en-US"/>
        </w:rPr>
        <w:t>n surtir las I</w:t>
      </w:r>
      <w:r w:rsidR="00CA29B8" w:rsidRPr="00E7066B">
        <w:rPr>
          <w:rFonts w:cs="Arial"/>
          <w:lang w:val="es-CO" w:eastAsia="en-US"/>
        </w:rPr>
        <w:t>ES</w:t>
      </w:r>
      <w:r w:rsidRPr="00E7066B">
        <w:rPr>
          <w:rFonts w:cs="Arial"/>
          <w:lang w:val="es-CO" w:eastAsia="en-US"/>
        </w:rPr>
        <w:t xml:space="preserve"> ante el Ministerio de Educación Nacional, a fin d</w:t>
      </w:r>
      <w:r w:rsidR="00E042E2" w:rsidRPr="00E7066B">
        <w:rPr>
          <w:rFonts w:cs="Arial"/>
          <w:lang w:val="es-CO" w:eastAsia="en-US"/>
        </w:rPr>
        <w:t xml:space="preserve">e obtener la aprobación de los </w:t>
      </w:r>
      <w:r w:rsidR="00BE046A" w:rsidRPr="00E7066B">
        <w:rPr>
          <w:rFonts w:cs="Arial"/>
          <w:lang w:val="es-CO" w:eastAsia="en-US"/>
        </w:rPr>
        <w:t xml:space="preserve">programas de becas </w:t>
      </w:r>
      <w:r w:rsidRPr="00E7066B">
        <w:rPr>
          <w:rFonts w:cs="Arial"/>
          <w:lang w:val="es-CO" w:eastAsia="en-US"/>
        </w:rPr>
        <w:t xml:space="preserve">que </w:t>
      </w:r>
      <w:r w:rsidR="00D73C91" w:rsidRPr="00E7066B">
        <w:rPr>
          <w:rFonts w:cs="Arial"/>
          <w:lang w:val="es-CO" w:eastAsia="en-US"/>
        </w:rPr>
        <w:t xml:space="preserve">deseen </w:t>
      </w:r>
      <w:r w:rsidRPr="00E7066B">
        <w:rPr>
          <w:rFonts w:cs="Arial"/>
          <w:lang w:val="es-CO" w:eastAsia="en-US"/>
        </w:rPr>
        <w:t>crear con el propósito de que</w:t>
      </w:r>
      <w:r w:rsidR="00E042E2" w:rsidRPr="00E7066B">
        <w:rPr>
          <w:rFonts w:cs="Arial"/>
          <w:lang w:val="es-CO" w:eastAsia="en-US"/>
        </w:rPr>
        <w:t xml:space="preserve"> sean financiados mediante las </w:t>
      </w:r>
      <w:r w:rsidR="00BE046A" w:rsidRPr="00E7066B">
        <w:rPr>
          <w:rFonts w:cs="Arial"/>
          <w:lang w:val="es-CO" w:eastAsia="en-US"/>
        </w:rPr>
        <w:t>d</w:t>
      </w:r>
      <w:r w:rsidRPr="00E7066B">
        <w:rPr>
          <w:rFonts w:cs="Arial"/>
          <w:lang w:val="es-CO" w:eastAsia="en-US"/>
        </w:rPr>
        <w:t xml:space="preserve">onaciones de que trata </w:t>
      </w:r>
      <w:r w:rsidR="00DA7E8B" w:rsidRPr="00E7066B">
        <w:rPr>
          <w:rFonts w:cs="Arial"/>
          <w:lang w:val="es-CO" w:eastAsia="en-US"/>
        </w:rPr>
        <w:t xml:space="preserve">el </w:t>
      </w:r>
      <w:r w:rsidR="00FA22DC" w:rsidRPr="00E7066B">
        <w:rPr>
          <w:rFonts w:eastAsiaTheme="minorHAnsi" w:cs="Arial"/>
          <w:lang w:eastAsia="en-US"/>
        </w:rPr>
        <w:t xml:space="preserve">inciso 2° del </w:t>
      </w:r>
      <w:r w:rsidRPr="00E7066B">
        <w:rPr>
          <w:rFonts w:cs="Arial"/>
          <w:lang w:val="es-CO" w:eastAsia="en-US"/>
        </w:rPr>
        <w:t xml:space="preserve">artículo 158 – 1 </w:t>
      </w:r>
      <w:r w:rsidR="00DB3B64" w:rsidRPr="00E7066B">
        <w:rPr>
          <w:rFonts w:cs="Arial"/>
          <w:lang w:val="es-CO" w:eastAsia="en-US"/>
        </w:rPr>
        <w:t xml:space="preserve">y el parágrafo 3 del artículo 256 </w:t>
      </w:r>
      <w:r w:rsidRPr="00E7066B">
        <w:rPr>
          <w:rFonts w:cs="Arial"/>
          <w:lang w:val="es-CO" w:eastAsia="en-US"/>
        </w:rPr>
        <w:t xml:space="preserve">del Estatuto Tributario.   </w:t>
      </w:r>
      <w:r w:rsidRPr="00E7066B">
        <w:rPr>
          <w:rFonts w:cs="Arial"/>
          <w:b/>
          <w:lang w:val="es-CO" w:eastAsia="en-US"/>
        </w:rPr>
        <w:t xml:space="preserve"> </w:t>
      </w:r>
    </w:p>
    <w:p w:rsidR="00FA3E03" w:rsidRPr="00E7066B" w:rsidRDefault="00FA3E03" w:rsidP="000A4BBD">
      <w:pPr>
        <w:contextualSpacing/>
        <w:jc w:val="both"/>
        <w:rPr>
          <w:rFonts w:cs="Arial"/>
          <w:b/>
          <w:lang w:val="es-CO" w:eastAsia="en-US"/>
        </w:rPr>
      </w:pPr>
    </w:p>
    <w:p w:rsidR="008C6CA7" w:rsidRPr="00E7066B" w:rsidRDefault="00FA3E03" w:rsidP="000A4BBD">
      <w:pPr>
        <w:contextualSpacing/>
        <w:jc w:val="both"/>
        <w:rPr>
          <w:rFonts w:cs="Arial"/>
          <w:lang w:val="es-CO" w:eastAsia="en-US"/>
        </w:rPr>
      </w:pPr>
      <w:r w:rsidRPr="00E7066B">
        <w:rPr>
          <w:rFonts w:cs="Arial"/>
          <w:b/>
          <w:lang w:val="es-CO" w:eastAsia="en-US"/>
        </w:rPr>
        <w:t xml:space="preserve">Artículo </w:t>
      </w:r>
      <w:r w:rsidRPr="00E7066B">
        <w:rPr>
          <w:rFonts w:cs="Arial"/>
          <w:b/>
          <w:lang w:val="es-CO"/>
        </w:rPr>
        <w:t>2</w:t>
      </w:r>
      <w:r w:rsidRPr="00E7066B">
        <w:rPr>
          <w:rFonts w:cs="Arial"/>
          <w:b/>
          <w:lang w:val="es-CO"/>
        </w:rPr>
        <w:t>.5.3.3.3.2</w:t>
      </w:r>
      <w:r w:rsidRPr="00E7066B">
        <w:rPr>
          <w:rFonts w:cs="Arial"/>
          <w:b/>
          <w:lang w:val="es-CO" w:eastAsia="en-US"/>
        </w:rPr>
        <w:t>.</w:t>
      </w:r>
      <w:r w:rsidR="00DA7E8B" w:rsidRPr="00E7066B">
        <w:rPr>
          <w:rFonts w:cs="Arial"/>
          <w:b/>
          <w:lang w:val="es-CO" w:eastAsia="en-US"/>
        </w:rPr>
        <w:t>2.</w:t>
      </w:r>
      <w:r w:rsidRPr="00E7066B">
        <w:rPr>
          <w:rFonts w:cs="Arial"/>
          <w:b/>
          <w:lang w:val="es-CO" w:eastAsia="en-US"/>
        </w:rPr>
        <w:t xml:space="preserve"> </w:t>
      </w:r>
      <w:r w:rsidRPr="00E7066B">
        <w:rPr>
          <w:rFonts w:cs="Arial"/>
          <w:b/>
          <w:i/>
          <w:lang w:val="es-CO" w:eastAsia="en-US"/>
        </w:rPr>
        <w:t>Convocatoria</w:t>
      </w:r>
      <w:r w:rsidRPr="00E7066B">
        <w:rPr>
          <w:rFonts w:cs="Arial"/>
          <w:b/>
          <w:lang w:val="es-CO" w:eastAsia="en-US"/>
        </w:rPr>
        <w:t xml:space="preserve">. </w:t>
      </w:r>
      <w:r w:rsidR="00577039" w:rsidRPr="00E7066B">
        <w:rPr>
          <w:rFonts w:cs="Arial"/>
          <w:lang w:val="es-CO" w:eastAsia="en-US"/>
        </w:rPr>
        <w:t>Durante los primeros</w:t>
      </w:r>
      <w:r w:rsidRPr="00E7066B">
        <w:rPr>
          <w:rFonts w:cs="Arial"/>
          <w:lang w:val="es-CO" w:eastAsia="en-US"/>
        </w:rPr>
        <w:t xml:space="preserve"> </w:t>
      </w:r>
      <w:r w:rsidR="00312F52" w:rsidRPr="00E7066B">
        <w:rPr>
          <w:rFonts w:cs="Arial"/>
          <w:lang w:val="es-CO" w:eastAsia="en-US"/>
        </w:rPr>
        <w:t>quince</w:t>
      </w:r>
      <w:r w:rsidRPr="00E7066B">
        <w:rPr>
          <w:rFonts w:cs="Arial"/>
          <w:lang w:val="es-CO" w:eastAsia="en-US"/>
        </w:rPr>
        <w:t xml:space="preserve"> (1</w:t>
      </w:r>
      <w:r w:rsidR="00312F52" w:rsidRPr="00E7066B">
        <w:rPr>
          <w:rFonts w:cs="Arial"/>
          <w:lang w:val="es-CO" w:eastAsia="en-US"/>
        </w:rPr>
        <w:t>5</w:t>
      </w:r>
      <w:r w:rsidRPr="00E7066B">
        <w:rPr>
          <w:rFonts w:cs="Arial"/>
          <w:lang w:val="es-CO" w:eastAsia="en-US"/>
        </w:rPr>
        <w:t xml:space="preserve">) </w:t>
      </w:r>
      <w:r w:rsidR="00577039" w:rsidRPr="00E7066B">
        <w:rPr>
          <w:rFonts w:cs="Arial"/>
          <w:lang w:val="es-CO" w:eastAsia="en-US"/>
        </w:rPr>
        <w:t xml:space="preserve">días </w:t>
      </w:r>
      <w:r w:rsidRPr="00E7066B">
        <w:rPr>
          <w:rFonts w:cs="Arial"/>
          <w:lang w:val="es-CO" w:eastAsia="en-US"/>
        </w:rPr>
        <w:t>de</w:t>
      </w:r>
      <w:r w:rsidR="00577039" w:rsidRPr="00E7066B">
        <w:rPr>
          <w:rFonts w:cs="Arial"/>
          <w:lang w:val="es-CO" w:eastAsia="en-US"/>
        </w:rPr>
        <w:t>l mes de</w:t>
      </w:r>
      <w:r w:rsidRPr="00E7066B">
        <w:rPr>
          <w:rFonts w:cs="Arial"/>
          <w:lang w:val="es-CO" w:eastAsia="en-US"/>
        </w:rPr>
        <w:t xml:space="preserve"> </w:t>
      </w:r>
      <w:r w:rsidR="00312F52" w:rsidRPr="00E7066B">
        <w:rPr>
          <w:rFonts w:cs="Arial"/>
          <w:lang w:val="es-CO" w:eastAsia="en-US"/>
        </w:rPr>
        <w:t>marzo</w:t>
      </w:r>
      <w:r w:rsidRPr="00E7066B">
        <w:rPr>
          <w:rFonts w:cs="Arial"/>
          <w:lang w:val="es-CO" w:eastAsia="en-US"/>
        </w:rPr>
        <w:t xml:space="preserve"> de cada año, el Ministerio de Educación Nacional</w:t>
      </w:r>
      <w:r w:rsidR="0072760C" w:rsidRPr="00E7066B">
        <w:rPr>
          <w:rFonts w:cs="Arial"/>
          <w:lang w:val="es-CO" w:eastAsia="en-US"/>
        </w:rPr>
        <w:t xml:space="preserve"> podrá</w:t>
      </w:r>
      <w:r w:rsidR="00E042E2" w:rsidRPr="00E7066B">
        <w:rPr>
          <w:rFonts w:cs="Arial"/>
          <w:lang w:val="es-CO" w:eastAsia="en-US"/>
        </w:rPr>
        <w:t xml:space="preserve"> convocar a las I</w:t>
      </w:r>
      <w:r w:rsidR="00CA29B8" w:rsidRPr="00E7066B">
        <w:rPr>
          <w:rFonts w:cs="Arial"/>
          <w:lang w:val="es-CO" w:eastAsia="en-US"/>
        </w:rPr>
        <w:t>ES</w:t>
      </w:r>
      <w:r w:rsidR="00E042E2" w:rsidRPr="00E7066B">
        <w:rPr>
          <w:rFonts w:cs="Arial"/>
          <w:lang w:val="es-CO" w:eastAsia="en-US"/>
        </w:rPr>
        <w:t xml:space="preserve"> interesadas en presentar sus </w:t>
      </w:r>
      <w:r w:rsidR="008A5DB3" w:rsidRPr="00E7066B">
        <w:rPr>
          <w:rFonts w:cs="Arial"/>
          <w:lang w:val="es-CO" w:eastAsia="en-US"/>
        </w:rPr>
        <w:t xml:space="preserve">programas de becas </w:t>
      </w:r>
      <w:r w:rsidRPr="00E7066B">
        <w:rPr>
          <w:rFonts w:cs="Arial"/>
          <w:lang w:val="es-CO" w:eastAsia="en-US"/>
        </w:rPr>
        <w:t xml:space="preserve">para efectos de obtener la aprobación de que trata el artículo anterior. </w:t>
      </w:r>
    </w:p>
    <w:p w:rsidR="00BE046A" w:rsidRPr="00E7066B" w:rsidRDefault="00BE046A" w:rsidP="000A4BBD">
      <w:pPr>
        <w:contextualSpacing/>
        <w:jc w:val="both"/>
        <w:rPr>
          <w:rFonts w:cs="Arial"/>
          <w:lang w:val="es-CO" w:eastAsia="en-US"/>
        </w:rPr>
      </w:pPr>
    </w:p>
    <w:p w:rsidR="00FA3E03" w:rsidRPr="00E7066B" w:rsidRDefault="00FA3E03" w:rsidP="000A4BBD">
      <w:pPr>
        <w:contextualSpacing/>
        <w:jc w:val="both"/>
        <w:rPr>
          <w:rFonts w:cs="Arial"/>
          <w:lang w:val="es-CO" w:eastAsia="en-US"/>
        </w:rPr>
      </w:pPr>
      <w:r w:rsidRPr="00E7066B">
        <w:rPr>
          <w:rFonts w:cs="Arial"/>
          <w:b/>
          <w:lang w:val="es-CO" w:eastAsia="en-US"/>
        </w:rPr>
        <w:t xml:space="preserve">Artículo </w:t>
      </w:r>
      <w:r w:rsidRPr="00E7066B">
        <w:rPr>
          <w:rFonts w:cs="Arial"/>
          <w:b/>
          <w:lang w:val="es-CO"/>
        </w:rPr>
        <w:t>2.5.</w:t>
      </w:r>
      <w:r w:rsidRPr="00E7066B">
        <w:rPr>
          <w:rFonts w:cs="Arial"/>
          <w:b/>
          <w:lang w:val="es-CO"/>
        </w:rPr>
        <w:t>3.3.3.2.3</w:t>
      </w:r>
      <w:r w:rsidRPr="00E7066B">
        <w:rPr>
          <w:rFonts w:cs="Arial"/>
          <w:b/>
          <w:lang w:val="es-CO" w:eastAsia="en-US"/>
        </w:rPr>
        <w:t xml:space="preserve">. </w:t>
      </w:r>
      <w:r w:rsidRPr="00E7066B">
        <w:rPr>
          <w:rFonts w:cs="Arial"/>
          <w:b/>
          <w:i/>
          <w:lang w:val="es-CO" w:eastAsia="en-US"/>
        </w:rPr>
        <w:t xml:space="preserve">Parámetros </w:t>
      </w:r>
      <w:r w:rsidRPr="00E7066B">
        <w:rPr>
          <w:rFonts w:cs="Arial"/>
          <w:b/>
          <w:i/>
          <w:lang w:val="es-CO" w:eastAsia="en-US"/>
        </w:rPr>
        <w:t xml:space="preserve">de los </w:t>
      </w:r>
      <w:r w:rsidR="00142725" w:rsidRPr="00E7066B">
        <w:rPr>
          <w:rFonts w:cs="Arial"/>
          <w:b/>
          <w:i/>
          <w:lang w:val="es-CO" w:eastAsia="en-US"/>
        </w:rPr>
        <w:t>programas de becas</w:t>
      </w:r>
      <w:r w:rsidRPr="00E7066B">
        <w:rPr>
          <w:rFonts w:cs="Arial"/>
          <w:b/>
          <w:i/>
          <w:lang w:val="es-CO" w:eastAsia="en-US"/>
        </w:rPr>
        <w:t>.</w:t>
      </w:r>
      <w:r w:rsidRPr="00E7066B">
        <w:rPr>
          <w:rFonts w:cs="Arial"/>
          <w:lang w:val="es-CO" w:eastAsia="en-US"/>
        </w:rPr>
        <w:t xml:space="preserve"> En la convocatoria prevista en el artículo anterior, el Ministerio de Educación Nacional definirá los requ</w:t>
      </w:r>
      <w:r w:rsidR="00E042E2" w:rsidRPr="00E7066B">
        <w:rPr>
          <w:rFonts w:cs="Arial"/>
          <w:lang w:val="es-CO" w:eastAsia="en-US"/>
        </w:rPr>
        <w:t xml:space="preserve">isitos que deberán cumplir los </w:t>
      </w:r>
      <w:r w:rsidR="00142725" w:rsidRPr="00E7066B">
        <w:rPr>
          <w:rFonts w:cs="Arial"/>
          <w:lang w:val="es-CO" w:eastAsia="en-US"/>
        </w:rPr>
        <w:t>programas de becas</w:t>
      </w:r>
      <w:r w:rsidRPr="00E7066B">
        <w:rPr>
          <w:rFonts w:cs="Arial"/>
          <w:lang w:val="es-CO" w:eastAsia="en-US"/>
        </w:rPr>
        <w:t>. Sin perjuicio de ello, e</w:t>
      </w:r>
      <w:r w:rsidR="00E042E2" w:rsidRPr="00E7066B">
        <w:rPr>
          <w:rFonts w:cs="Arial"/>
          <w:lang w:val="es-CO" w:eastAsia="en-US"/>
        </w:rPr>
        <w:t xml:space="preserve">l Ministerio velará porque </w:t>
      </w:r>
      <w:r w:rsidR="00142725" w:rsidRPr="00E7066B">
        <w:rPr>
          <w:rFonts w:cs="Arial"/>
          <w:lang w:val="es-CO" w:eastAsia="en-US"/>
        </w:rPr>
        <w:t xml:space="preserve">estos </w:t>
      </w:r>
      <w:r w:rsidR="00E042E2" w:rsidRPr="00E7066B">
        <w:rPr>
          <w:rFonts w:cs="Arial"/>
          <w:lang w:val="es-CO" w:eastAsia="en-US"/>
        </w:rPr>
        <w:t xml:space="preserve"> </w:t>
      </w:r>
      <w:r w:rsidR="00142725" w:rsidRPr="00E7066B">
        <w:rPr>
          <w:rFonts w:cs="Arial"/>
          <w:lang w:val="es-CO" w:eastAsia="en-US"/>
        </w:rPr>
        <w:t>programas se sujeten a los</w:t>
      </w:r>
      <w:r w:rsidRPr="00E7066B">
        <w:rPr>
          <w:rFonts w:cs="Arial"/>
          <w:lang w:val="es-CO" w:eastAsia="en-US"/>
        </w:rPr>
        <w:t xml:space="preserve"> siguientes parámetros: </w:t>
      </w:r>
    </w:p>
    <w:p w:rsidR="00A13187" w:rsidRPr="00E7066B" w:rsidRDefault="00A13187" w:rsidP="00C353CF">
      <w:pPr>
        <w:contextualSpacing/>
        <w:jc w:val="both"/>
        <w:rPr>
          <w:rFonts w:cs="Arial"/>
          <w:lang w:val="es-CO" w:eastAsia="en-US"/>
        </w:rPr>
      </w:pPr>
    </w:p>
    <w:p w:rsidR="00A13187" w:rsidRPr="00E7066B" w:rsidRDefault="00577039" w:rsidP="00142725">
      <w:pPr>
        <w:pStyle w:val="Prrafodelista"/>
        <w:numPr>
          <w:ilvl w:val="0"/>
          <w:numId w:val="24"/>
        </w:numPr>
        <w:contextualSpacing/>
        <w:jc w:val="both"/>
        <w:rPr>
          <w:rFonts w:cs="Arial"/>
          <w:lang w:val="es-CO"/>
        </w:rPr>
      </w:pPr>
      <w:r w:rsidRPr="00E7066B">
        <w:rPr>
          <w:rFonts w:cs="Arial"/>
          <w:lang w:val="es-CO"/>
        </w:rPr>
        <w:t>S</w:t>
      </w:r>
      <w:r w:rsidR="00FA3E03" w:rsidRPr="00E7066B">
        <w:rPr>
          <w:rFonts w:cs="Arial"/>
          <w:lang w:val="es-CO"/>
        </w:rPr>
        <w:t>er aprobados y regulados por la autoridad inter</w:t>
      </w:r>
      <w:r w:rsidR="00E042E2" w:rsidRPr="00E7066B">
        <w:rPr>
          <w:rFonts w:cs="Arial"/>
          <w:lang w:val="es-CO"/>
        </w:rPr>
        <w:t>na competente de la respectiva I</w:t>
      </w:r>
      <w:r w:rsidR="00CA29B8" w:rsidRPr="00E7066B">
        <w:rPr>
          <w:rFonts w:cs="Arial"/>
          <w:lang w:val="es-CO"/>
        </w:rPr>
        <w:t>ES</w:t>
      </w:r>
      <w:r w:rsidR="00F34F55" w:rsidRPr="00E7066B">
        <w:rPr>
          <w:rFonts w:cs="Arial"/>
          <w:lang w:val="es-CO"/>
        </w:rPr>
        <w:t xml:space="preserve">. </w:t>
      </w:r>
      <w:r w:rsidR="00FA3E03" w:rsidRPr="00E7066B">
        <w:rPr>
          <w:rFonts w:cs="Arial"/>
          <w:lang w:val="es-CO"/>
        </w:rPr>
        <w:t xml:space="preserve">Para tal efecto, el Ministerio de Educación Nacional deberá exigir en las convocatorias </w:t>
      </w:r>
      <w:r w:rsidR="00A13187" w:rsidRPr="00E7066B">
        <w:rPr>
          <w:rFonts w:cs="Arial"/>
          <w:lang w:val="es-CO"/>
        </w:rPr>
        <w:t>como requisito habilitante,</w:t>
      </w:r>
      <w:r w:rsidR="00E042E2" w:rsidRPr="00E7066B">
        <w:rPr>
          <w:rFonts w:cs="Arial"/>
          <w:lang w:val="es-CO"/>
        </w:rPr>
        <w:t xml:space="preserve"> </w:t>
      </w:r>
      <w:r w:rsidR="00A13187" w:rsidRPr="00E7066B">
        <w:rPr>
          <w:rFonts w:cs="Arial"/>
          <w:lang w:val="es-CO"/>
        </w:rPr>
        <w:t xml:space="preserve">copia de </w:t>
      </w:r>
      <w:r w:rsidR="00FA3E03" w:rsidRPr="00E7066B">
        <w:rPr>
          <w:rFonts w:cs="Arial"/>
          <w:lang w:val="es-CO"/>
        </w:rPr>
        <w:t xml:space="preserve">los </w:t>
      </w:r>
      <w:r w:rsidR="00A13187" w:rsidRPr="00E7066B">
        <w:rPr>
          <w:rFonts w:cs="Arial"/>
          <w:lang w:val="es-CO"/>
        </w:rPr>
        <w:t>documentos o actas de los órganos</w:t>
      </w:r>
      <w:r w:rsidR="00FA3E03" w:rsidRPr="00E7066B">
        <w:rPr>
          <w:rFonts w:cs="Arial"/>
          <w:lang w:val="es-CO"/>
        </w:rPr>
        <w:t xml:space="preserve"> internos de la institución</w:t>
      </w:r>
      <w:r w:rsidR="00DA7E8B" w:rsidRPr="00E7066B">
        <w:rPr>
          <w:rFonts w:cs="Arial"/>
          <w:lang w:val="es-CO"/>
        </w:rPr>
        <w:t>,</w:t>
      </w:r>
      <w:r w:rsidR="00FA3E03" w:rsidRPr="00E7066B">
        <w:rPr>
          <w:rFonts w:cs="Arial"/>
          <w:lang w:val="es-CO"/>
        </w:rPr>
        <w:t xml:space="preserve"> </w:t>
      </w:r>
      <w:r w:rsidR="00A13187" w:rsidRPr="00E7066B">
        <w:rPr>
          <w:rFonts w:cs="Arial"/>
          <w:lang w:val="es-CO"/>
        </w:rPr>
        <w:t xml:space="preserve">mediante los cuales se </w:t>
      </w:r>
      <w:r w:rsidR="00DA7E8B" w:rsidRPr="00E7066B">
        <w:rPr>
          <w:rFonts w:cs="Arial"/>
          <w:lang w:val="es-CO"/>
        </w:rPr>
        <w:t>hayan aprobado</w:t>
      </w:r>
      <w:r w:rsidR="00E042E2" w:rsidRPr="00E7066B">
        <w:rPr>
          <w:rFonts w:cs="Arial"/>
          <w:lang w:val="es-CO"/>
        </w:rPr>
        <w:t xml:space="preserve"> los </w:t>
      </w:r>
      <w:r w:rsidR="00142725" w:rsidRPr="00E7066B">
        <w:rPr>
          <w:rFonts w:cs="Arial"/>
          <w:lang w:val="es-CO"/>
        </w:rPr>
        <w:t xml:space="preserve">programas de becas </w:t>
      </w:r>
      <w:r w:rsidR="00A13187" w:rsidRPr="00E7066B">
        <w:rPr>
          <w:rFonts w:cs="Arial"/>
          <w:lang w:val="es-CO"/>
        </w:rPr>
        <w:t>sometidos a su consideración</w:t>
      </w:r>
      <w:r w:rsidR="00FA3E03" w:rsidRPr="00E7066B">
        <w:rPr>
          <w:rFonts w:cs="Arial"/>
          <w:lang w:val="es-CO"/>
        </w:rPr>
        <w:t xml:space="preserve">. </w:t>
      </w:r>
    </w:p>
    <w:p w:rsidR="00A13187" w:rsidRPr="00E7066B" w:rsidRDefault="00A13187" w:rsidP="00142725">
      <w:pPr>
        <w:pStyle w:val="Prrafodelista"/>
        <w:ind w:left="360"/>
        <w:contextualSpacing/>
        <w:jc w:val="both"/>
        <w:rPr>
          <w:rFonts w:cs="Arial"/>
          <w:lang w:val="es-CO"/>
        </w:rPr>
      </w:pPr>
    </w:p>
    <w:p w:rsidR="00E80E7E" w:rsidRPr="00E7066B" w:rsidRDefault="00577039" w:rsidP="00E80E7E">
      <w:pPr>
        <w:pStyle w:val="Prrafodelista"/>
        <w:numPr>
          <w:ilvl w:val="0"/>
          <w:numId w:val="24"/>
        </w:numPr>
        <w:contextualSpacing/>
        <w:jc w:val="both"/>
        <w:rPr>
          <w:rFonts w:cs="Arial"/>
          <w:lang w:val="es-CO"/>
        </w:rPr>
      </w:pPr>
      <w:r w:rsidRPr="00E7066B">
        <w:rPr>
          <w:rFonts w:cs="Arial"/>
          <w:lang w:val="es-CO"/>
        </w:rPr>
        <w:t>V</w:t>
      </w:r>
      <w:r w:rsidR="00FA3E03" w:rsidRPr="00E7066B">
        <w:rPr>
          <w:rFonts w:cs="Arial"/>
          <w:lang w:val="es-CO"/>
        </w:rPr>
        <w:t xml:space="preserve">ersar sobre </w:t>
      </w:r>
      <w:r w:rsidR="00142725" w:rsidRPr="00E7066B">
        <w:rPr>
          <w:rFonts w:cs="Arial"/>
          <w:lang w:val="es-CO"/>
        </w:rPr>
        <w:t>programas académicos</w:t>
      </w:r>
      <w:r w:rsidR="0059732D" w:rsidRPr="00E7066B">
        <w:rPr>
          <w:rFonts w:cs="Arial"/>
          <w:lang w:val="es-CO"/>
        </w:rPr>
        <w:t xml:space="preserve"> </w:t>
      </w:r>
      <w:r w:rsidR="00605268" w:rsidRPr="00E7066B">
        <w:rPr>
          <w:rFonts w:cs="Arial"/>
          <w:lang w:val="es-CO"/>
        </w:rPr>
        <w:t>ofrecidos por</w:t>
      </w:r>
      <w:r w:rsidR="00C54A67" w:rsidRPr="00E7066B">
        <w:rPr>
          <w:rFonts w:cs="Arial"/>
          <w:lang w:val="es-CO"/>
        </w:rPr>
        <w:t xml:space="preserve"> las</w:t>
      </w:r>
      <w:r w:rsidR="00605268" w:rsidRPr="00E7066B">
        <w:rPr>
          <w:rFonts w:cs="Arial"/>
          <w:lang w:val="es-CO"/>
        </w:rPr>
        <w:t xml:space="preserve"> </w:t>
      </w:r>
      <w:r w:rsidR="0059732D" w:rsidRPr="00E7066B">
        <w:rPr>
          <w:rFonts w:cs="Arial"/>
          <w:lang w:val="es-CO"/>
        </w:rPr>
        <w:t>I</w:t>
      </w:r>
      <w:r w:rsidR="00CA29B8" w:rsidRPr="00E7066B">
        <w:rPr>
          <w:rFonts w:cs="Arial"/>
          <w:lang w:val="es-CO"/>
        </w:rPr>
        <w:t>ES</w:t>
      </w:r>
      <w:r w:rsidR="00F34F55" w:rsidRPr="00E7066B">
        <w:rPr>
          <w:rFonts w:cs="Arial"/>
          <w:lang w:val="es-CO"/>
        </w:rPr>
        <w:t xml:space="preserve"> </w:t>
      </w:r>
      <w:r w:rsidR="00D73C91" w:rsidRPr="00E7066B">
        <w:rPr>
          <w:rFonts w:cs="Arial"/>
          <w:lang w:val="es-CO"/>
        </w:rPr>
        <w:t xml:space="preserve">que </w:t>
      </w:r>
      <w:r w:rsidR="00D73C91" w:rsidRPr="00E7066B">
        <w:rPr>
          <w:rFonts w:cs="Arial"/>
          <w:lang w:val="es-CO"/>
        </w:rPr>
        <w:t>cumplan con las condiciones indicadas</w:t>
      </w:r>
      <w:r w:rsidRPr="00E7066B">
        <w:rPr>
          <w:rFonts w:cs="Arial"/>
          <w:lang w:val="es-CO"/>
        </w:rPr>
        <w:t xml:space="preserve"> por el Ministerio de Educación Nacional para cada convocatoria</w:t>
      </w:r>
      <w:r w:rsidR="00DA1C02" w:rsidRPr="00E7066B">
        <w:rPr>
          <w:rFonts w:cs="Arial"/>
          <w:lang w:val="es-CO"/>
        </w:rPr>
        <w:t>.</w:t>
      </w:r>
    </w:p>
    <w:p w:rsidR="00E80E7E" w:rsidRPr="00E7066B" w:rsidRDefault="00E80E7E" w:rsidP="00E80E7E">
      <w:pPr>
        <w:pStyle w:val="Prrafodelista"/>
        <w:rPr>
          <w:rFonts w:cs="Arial"/>
          <w:lang w:val="es-CO"/>
        </w:rPr>
      </w:pPr>
    </w:p>
    <w:p w:rsidR="00A13187" w:rsidRPr="00E7066B" w:rsidRDefault="00FA3E03" w:rsidP="00E80E7E">
      <w:pPr>
        <w:pStyle w:val="Prrafodelista"/>
        <w:numPr>
          <w:ilvl w:val="0"/>
          <w:numId w:val="24"/>
        </w:numPr>
        <w:contextualSpacing/>
        <w:jc w:val="both"/>
        <w:rPr>
          <w:rFonts w:cs="Arial"/>
          <w:lang w:val="es-CO"/>
        </w:rPr>
      </w:pPr>
      <w:r w:rsidRPr="00E7066B">
        <w:rPr>
          <w:rFonts w:cs="Arial"/>
          <w:lang w:val="es-CO"/>
        </w:rPr>
        <w:t xml:space="preserve">Deben </w:t>
      </w:r>
      <w:r w:rsidR="00A9021F" w:rsidRPr="00E7066B">
        <w:rPr>
          <w:rFonts w:cs="Arial"/>
          <w:lang w:val="es-CO"/>
        </w:rPr>
        <w:t xml:space="preserve">estar dirigidos a </w:t>
      </w:r>
      <w:r w:rsidRPr="00E7066B">
        <w:rPr>
          <w:rFonts w:cs="Arial"/>
          <w:lang w:val="es-CO"/>
        </w:rPr>
        <w:t>beneficiar a estudiantes de estratos 1, 2 y 3</w:t>
      </w:r>
      <w:r w:rsidR="00142725" w:rsidRPr="00E7066B">
        <w:rPr>
          <w:rFonts w:cs="Arial"/>
          <w:lang w:val="es-CO"/>
        </w:rPr>
        <w:t>. No obstante</w:t>
      </w:r>
      <w:r w:rsidR="00F4117A" w:rsidRPr="00E7066B">
        <w:rPr>
          <w:rFonts w:cs="Arial"/>
          <w:lang w:val="es-CO"/>
        </w:rPr>
        <w:t xml:space="preserve">, el Ministerio de Educación </w:t>
      </w:r>
      <w:r w:rsidR="00F4117A" w:rsidRPr="00E7066B">
        <w:rPr>
          <w:rFonts w:cs="Arial"/>
          <w:lang w:val="es-CO"/>
        </w:rPr>
        <w:t>Nacional podrá incluir criterios</w:t>
      </w:r>
      <w:r w:rsidR="00142725" w:rsidRPr="00E7066B">
        <w:rPr>
          <w:rFonts w:cs="Arial"/>
          <w:lang w:val="es-CO"/>
        </w:rPr>
        <w:t xml:space="preserve"> adicionales </w:t>
      </w:r>
      <w:r w:rsidR="00F4117A" w:rsidRPr="00E7066B">
        <w:rPr>
          <w:rFonts w:cs="Arial"/>
          <w:lang w:val="es-CO"/>
        </w:rPr>
        <w:t>de priorización dentro de la población objetivo</w:t>
      </w:r>
      <w:r w:rsidR="00142725" w:rsidRPr="00E7066B">
        <w:rPr>
          <w:rFonts w:cs="Arial"/>
          <w:lang w:val="es-CO"/>
        </w:rPr>
        <w:t>,</w:t>
      </w:r>
      <w:r w:rsidR="00142725" w:rsidRPr="00E7066B">
        <w:rPr>
          <w:rFonts w:cs="Arial"/>
          <w:lang w:val="es-CO"/>
        </w:rPr>
        <w:t xml:space="preserve"> </w:t>
      </w:r>
      <w:r w:rsidR="00360A69" w:rsidRPr="00E7066B">
        <w:rPr>
          <w:rFonts w:cs="Arial"/>
          <w:lang w:val="es-CO"/>
        </w:rPr>
        <w:t>con</w:t>
      </w:r>
      <w:r w:rsidR="006411FD" w:rsidRPr="00E7066B">
        <w:rPr>
          <w:rFonts w:cs="Arial"/>
          <w:lang w:val="es-CO"/>
        </w:rPr>
        <w:t xml:space="preserve"> un enfoque de inclusión social, </w:t>
      </w:r>
      <w:r w:rsidR="00142725" w:rsidRPr="00E7066B">
        <w:rPr>
          <w:rFonts w:cs="Arial"/>
          <w:lang w:val="es-CO"/>
        </w:rPr>
        <w:t xml:space="preserve">siempre y cuando los mismos resulten ser una medida de promoción a favor de las personas que se encuentran en una situación de debilidad manifiesta. </w:t>
      </w:r>
    </w:p>
    <w:p w:rsidR="00A13187" w:rsidRPr="00E7066B" w:rsidRDefault="00A13187" w:rsidP="00142725">
      <w:pPr>
        <w:pStyle w:val="Prrafodelista"/>
        <w:ind w:left="360"/>
        <w:contextualSpacing/>
        <w:jc w:val="both"/>
        <w:rPr>
          <w:rFonts w:cs="Arial"/>
          <w:lang w:val="es-CO"/>
        </w:rPr>
      </w:pPr>
    </w:p>
    <w:p w:rsidR="00A13187" w:rsidRPr="00E7066B" w:rsidRDefault="00FA3E03" w:rsidP="00142725">
      <w:pPr>
        <w:pStyle w:val="Prrafodelista"/>
        <w:numPr>
          <w:ilvl w:val="0"/>
          <w:numId w:val="24"/>
        </w:numPr>
        <w:contextualSpacing/>
        <w:jc w:val="both"/>
        <w:rPr>
          <w:rFonts w:cs="Arial"/>
          <w:lang w:val="es-CO"/>
        </w:rPr>
      </w:pPr>
      <w:r w:rsidRPr="00E7066B">
        <w:rPr>
          <w:rFonts w:cs="Arial"/>
          <w:lang w:val="es-CO"/>
        </w:rPr>
        <w:t>No pueden</w:t>
      </w:r>
      <w:r w:rsidR="00A9021F" w:rsidRPr="00E7066B">
        <w:rPr>
          <w:rFonts w:cs="Arial"/>
          <w:lang w:val="es-CO"/>
        </w:rPr>
        <w:t xml:space="preserve"> estar dirigidos a</w:t>
      </w:r>
      <w:r w:rsidR="005E3A44" w:rsidRPr="00E7066B">
        <w:rPr>
          <w:rFonts w:cs="Arial"/>
          <w:lang w:val="es-CO"/>
        </w:rPr>
        <w:t xml:space="preserve"> </w:t>
      </w:r>
      <w:r w:rsidRPr="00E7066B">
        <w:rPr>
          <w:rFonts w:cs="Arial"/>
          <w:lang w:val="es-CO"/>
        </w:rPr>
        <w:t xml:space="preserve">estudiantes </w:t>
      </w:r>
      <w:r w:rsidR="004C589D" w:rsidRPr="00E7066B">
        <w:rPr>
          <w:rFonts w:cs="Arial"/>
          <w:lang w:val="es-CO"/>
        </w:rPr>
        <w:t xml:space="preserve">que estén siendo beneficiados de programas de becas liderados por el Gobierno </w:t>
      </w:r>
      <w:r w:rsidR="00C54A67" w:rsidRPr="00E7066B">
        <w:rPr>
          <w:rFonts w:cs="Arial"/>
          <w:lang w:val="es-CO"/>
        </w:rPr>
        <w:t>n</w:t>
      </w:r>
      <w:r w:rsidR="004C589D" w:rsidRPr="00E7066B">
        <w:rPr>
          <w:rFonts w:cs="Arial"/>
          <w:lang w:val="es-CO"/>
        </w:rPr>
        <w:t>acional a través del ICETEX.</w:t>
      </w:r>
    </w:p>
    <w:p w:rsidR="00A13187" w:rsidRPr="00E7066B" w:rsidRDefault="00A13187" w:rsidP="00142725">
      <w:pPr>
        <w:pStyle w:val="Prrafodelista"/>
        <w:ind w:left="360"/>
        <w:contextualSpacing/>
        <w:jc w:val="both"/>
        <w:rPr>
          <w:rFonts w:cs="Arial"/>
          <w:lang w:val="es-CO"/>
        </w:rPr>
      </w:pPr>
    </w:p>
    <w:p w:rsidR="00A13187" w:rsidRPr="00E7066B" w:rsidRDefault="00A14C2B" w:rsidP="00142725">
      <w:pPr>
        <w:pStyle w:val="Prrafodelista"/>
        <w:numPr>
          <w:ilvl w:val="0"/>
          <w:numId w:val="24"/>
        </w:numPr>
        <w:contextualSpacing/>
        <w:jc w:val="both"/>
        <w:rPr>
          <w:rFonts w:cs="Arial"/>
          <w:lang w:val="es-CO"/>
        </w:rPr>
      </w:pPr>
      <w:r w:rsidRPr="00E7066B">
        <w:rPr>
          <w:rFonts w:cs="Arial"/>
          <w:lang w:val="es-CO"/>
        </w:rPr>
        <w:t>Deben e</w:t>
      </w:r>
      <w:r w:rsidR="00FA3E03" w:rsidRPr="00E7066B">
        <w:rPr>
          <w:rFonts w:cs="Arial"/>
          <w:lang w:val="es-CO"/>
        </w:rPr>
        <w:t>star acompañado</w:t>
      </w:r>
      <w:r w:rsidR="00043676" w:rsidRPr="00E7066B">
        <w:rPr>
          <w:rFonts w:cs="Arial"/>
          <w:lang w:val="es-CO"/>
        </w:rPr>
        <w:t>s</w:t>
      </w:r>
      <w:r w:rsidR="00FA3E03" w:rsidRPr="00E7066B">
        <w:rPr>
          <w:rFonts w:cs="Arial"/>
          <w:lang w:val="es-CO"/>
        </w:rPr>
        <w:t xml:space="preserve"> de un plan d</w:t>
      </w:r>
      <w:r w:rsidR="00874D91" w:rsidRPr="00E7066B">
        <w:rPr>
          <w:rFonts w:cs="Arial"/>
          <w:lang w:val="es-CO"/>
        </w:rPr>
        <w:t>e seguimiento que ejecutará la I</w:t>
      </w:r>
      <w:r w:rsidR="00CA29B8" w:rsidRPr="00E7066B">
        <w:rPr>
          <w:rFonts w:cs="Arial"/>
          <w:lang w:val="es-CO"/>
        </w:rPr>
        <w:t>ES</w:t>
      </w:r>
      <w:r w:rsidR="00FA3E03" w:rsidRPr="00E7066B">
        <w:rPr>
          <w:rFonts w:cs="Arial"/>
          <w:lang w:val="es-CO"/>
        </w:rPr>
        <w:t xml:space="preserve"> a los </w:t>
      </w:r>
      <w:r w:rsidR="00FF76DD" w:rsidRPr="00E7066B">
        <w:rPr>
          <w:rFonts w:cs="Arial"/>
          <w:lang w:val="es-CO"/>
        </w:rPr>
        <w:t>b</w:t>
      </w:r>
      <w:r w:rsidR="00B12355" w:rsidRPr="00E7066B">
        <w:rPr>
          <w:rFonts w:cs="Arial"/>
          <w:lang w:val="es-CO"/>
        </w:rPr>
        <w:t>eneficiarios</w:t>
      </w:r>
      <w:r w:rsidR="00FA3E03" w:rsidRPr="00E7066B">
        <w:rPr>
          <w:rFonts w:cs="Arial"/>
          <w:lang w:val="es-CO"/>
        </w:rPr>
        <w:t xml:space="preserve">, con el fin de propender por </w:t>
      </w:r>
      <w:r w:rsidR="004C589D" w:rsidRPr="00E7066B">
        <w:rPr>
          <w:rFonts w:cs="Arial"/>
          <w:lang w:val="es-CO"/>
        </w:rPr>
        <w:t>su</w:t>
      </w:r>
      <w:r w:rsidR="00FA3E03" w:rsidRPr="00E7066B">
        <w:rPr>
          <w:rFonts w:cs="Arial"/>
          <w:lang w:val="es-CO"/>
        </w:rPr>
        <w:t xml:space="preserve"> permanencia</w:t>
      </w:r>
      <w:r w:rsidR="00DD3CFD" w:rsidRPr="00E7066B">
        <w:rPr>
          <w:rFonts w:cs="Arial"/>
          <w:lang w:val="es-CO"/>
        </w:rPr>
        <w:t xml:space="preserve">, </w:t>
      </w:r>
      <w:r w:rsidR="00FA3E03" w:rsidRPr="00E7066B">
        <w:rPr>
          <w:rFonts w:cs="Arial"/>
          <w:lang w:val="es-CO"/>
        </w:rPr>
        <w:t>continuidad</w:t>
      </w:r>
      <w:r w:rsidR="00DD3CFD" w:rsidRPr="00E7066B">
        <w:rPr>
          <w:rFonts w:cs="Arial"/>
          <w:lang w:val="es-CO"/>
        </w:rPr>
        <w:t xml:space="preserve"> y </w:t>
      </w:r>
      <w:r w:rsidR="004C589D" w:rsidRPr="00E7066B">
        <w:rPr>
          <w:rFonts w:cs="Arial"/>
          <w:lang w:val="es-CO"/>
        </w:rPr>
        <w:t>graduación</w:t>
      </w:r>
      <w:r w:rsidR="00FA3E03" w:rsidRPr="00E7066B">
        <w:rPr>
          <w:rFonts w:cs="Arial"/>
          <w:lang w:val="es-CO"/>
        </w:rPr>
        <w:t xml:space="preserve"> </w:t>
      </w:r>
      <w:r w:rsidR="00DD3CFD" w:rsidRPr="00E7066B">
        <w:rPr>
          <w:rFonts w:cs="Arial"/>
          <w:lang w:val="es-CO"/>
        </w:rPr>
        <w:t>d</w:t>
      </w:r>
      <w:r w:rsidR="00FA3E03" w:rsidRPr="00E7066B">
        <w:rPr>
          <w:rFonts w:cs="Arial"/>
          <w:lang w:val="es-CO"/>
        </w:rPr>
        <w:t xml:space="preserve">el </w:t>
      </w:r>
      <w:r w:rsidR="00FF76DD" w:rsidRPr="00E7066B">
        <w:rPr>
          <w:rFonts w:cs="Arial"/>
          <w:lang w:val="es-CO"/>
        </w:rPr>
        <w:t>p</w:t>
      </w:r>
      <w:r w:rsidR="00B12355" w:rsidRPr="00E7066B">
        <w:rPr>
          <w:rFonts w:cs="Arial"/>
          <w:lang w:val="es-CO"/>
        </w:rPr>
        <w:t xml:space="preserve">rograma </w:t>
      </w:r>
      <w:r w:rsidR="00FF76DD" w:rsidRPr="00E7066B">
        <w:rPr>
          <w:rFonts w:cs="Arial"/>
          <w:lang w:val="es-CO"/>
        </w:rPr>
        <w:t>a</w:t>
      </w:r>
      <w:r w:rsidR="00B12355" w:rsidRPr="00E7066B">
        <w:rPr>
          <w:rFonts w:cs="Arial"/>
          <w:lang w:val="es-CO"/>
        </w:rPr>
        <w:t xml:space="preserve">cadémico </w:t>
      </w:r>
      <w:r w:rsidR="00FA3E03" w:rsidRPr="00E7066B">
        <w:rPr>
          <w:rFonts w:cs="Arial"/>
          <w:lang w:val="es-CO"/>
        </w:rPr>
        <w:t xml:space="preserve">en el cual se hayan </w:t>
      </w:r>
      <w:r w:rsidR="00AF32C3" w:rsidRPr="00E7066B">
        <w:rPr>
          <w:rFonts w:cs="Arial"/>
          <w:lang w:val="es-CO"/>
        </w:rPr>
        <w:t>matr</w:t>
      </w:r>
      <w:r w:rsidR="00CA1BE8" w:rsidRPr="00E7066B">
        <w:rPr>
          <w:rFonts w:cs="Arial"/>
          <w:lang w:val="es-CO"/>
        </w:rPr>
        <w:t>icula</w:t>
      </w:r>
      <w:r w:rsidR="00FA3E03" w:rsidRPr="00E7066B">
        <w:rPr>
          <w:rFonts w:cs="Arial"/>
          <w:lang w:val="es-CO"/>
        </w:rPr>
        <w:t xml:space="preserve">do.   </w:t>
      </w:r>
    </w:p>
    <w:p w:rsidR="00A9021F" w:rsidRPr="00E7066B" w:rsidRDefault="00A9021F" w:rsidP="00142725">
      <w:pPr>
        <w:pStyle w:val="Prrafodelista"/>
        <w:ind w:left="360"/>
        <w:contextualSpacing/>
        <w:jc w:val="both"/>
        <w:rPr>
          <w:rFonts w:cs="Arial"/>
          <w:lang w:val="es-CO"/>
        </w:rPr>
      </w:pPr>
    </w:p>
    <w:p w:rsidR="00FA3E03" w:rsidRPr="00E7066B" w:rsidRDefault="009A7CC6" w:rsidP="00142725">
      <w:pPr>
        <w:pStyle w:val="Prrafodelista"/>
        <w:numPr>
          <w:ilvl w:val="0"/>
          <w:numId w:val="24"/>
        </w:numPr>
        <w:contextualSpacing/>
        <w:jc w:val="both"/>
        <w:rPr>
          <w:rFonts w:cs="Arial"/>
          <w:lang w:val="es-CO"/>
        </w:rPr>
      </w:pPr>
      <w:r w:rsidRPr="00E7066B">
        <w:rPr>
          <w:rFonts w:cs="Arial"/>
          <w:lang w:val="es-CO"/>
        </w:rPr>
        <w:t xml:space="preserve">Deben contemplar </w:t>
      </w:r>
      <w:r w:rsidR="00FA3E03" w:rsidRPr="00E7066B">
        <w:rPr>
          <w:rFonts w:cs="Arial"/>
          <w:lang w:val="es-CO"/>
        </w:rPr>
        <w:t xml:space="preserve">los </w:t>
      </w:r>
      <w:r w:rsidR="00FF76DD" w:rsidRPr="00E7066B">
        <w:rPr>
          <w:rFonts w:cs="Arial"/>
          <w:lang w:val="es-CO"/>
        </w:rPr>
        <w:t>g</w:t>
      </w:r>
      <w:r w:rsidR="00B12355" w:rsidRPr="00E7066B">
        <w:rPr>
          <w:rFonts w:cs="Arial"/>
          <w:lang w:val="es-CO"/>
        </w:rPr>
        <w:t xml:space="preserve">astos de </w:t>
      </w:r>
      <w:r w:rsidR="00FF76DD" w:rsidRPr="00E7066B">
        <w:rPr>
          <w:rFonts w:cs="Arial"/>
          <w:lang w:val="es-CO"/>
        </w:rPr>
        <w:t>s</w:t>
      </w:r>
      <w:r w:rsidR="00CE090D" w:rsidRPr="00E7066B">
        <w:rPr>
          <w:rFonts w:cs="Arial"/>
          <w:lang w:val="es-CO"/>
        </w:rPr>
        <w:t>ostenimiento que</w:t>
      </w:r>
      <w:r w:rsidR="00FA3E03" w:rsidRPr="00E7066B">
        <w:rPr>
          <w:rFonts w:cs="Arial"/>
          <w:lang w:val="es-CO"/>
        </w:rPr>
        <w:t xml:space="preserve"> prevea el Ministerio de Educación Nacional en la respectiva convocatoria y que serán financiados con cargo a los recursos </w:t>
      </w:r>
      <w:r w:rsidR="00874D91" w:rsidRPr="00E7066B">
        <w:rPr>
          <w:rFonts w:cs="Arial"/>
          <w:lang w:val="es-CO"/>
        </w:rPr>
        <w:t xml:space="preserve">del </w:t>
      </w:r>
      <w:r w:rsidR="00FF76DD" w:rsidRPr="00E7066B">
        <w:rPr>
          <w:rFonts w:cs="Arial"/>
          <w:lang w:val="es-CO"/>
        </w:rPr>
        <w:t>f</w:t>
      </w:r>
      <w:r w:rsidR="00874D91" w:rsidRPr="00E7066B">
        <w:rPr>
          <w:rFonts w:cs="Arial"/>
          <w:lang w:val="es-CO"/>
        </w:rPr>
        <w:t xml:space="preserve">ondo que financie el respectivo </w:t>
      </w:r>
      <w:r w:rsidR="00FF76DD" w:rsidRPr="00E7066B">
        <w:rPr>
          <w:rFonts w:cs="Arial"/>
          <w:lang w:val="es-CO"/>
        </w:rPr>
        <w:t>programa de beca</w:t>
      </w:r>
      <w:r w:rsidR="00874D91" w:rsidRPr="00E7066B">
        <w:rPr>
          <w:rFonts w:cs="Arial"/>
          <w:lang w:val="es-CO"/>
        </w:rPr>
        <w:t>.</w:t>
      </w:r>
    </w:p>
    <w:p w:rsidR="0009338E" w:rsidRPr="00E7066B" w:rsidRDefault="0009338E" w:rsidP="00142725">
      <w:pPr>
        <w:pStyle w:val="Prrafodelista"/>
        <w:ind w:left="360"/>
        <w:contextualSpacing/>
        <w:jc w:val="both"/>
        <w:rPr>
          <w:rFonts w:cs="Arial"/>
          <w:lang w:val="es-CO"/>
        </w:rPr>
      </w:pPr>
    </w:p>
    <w:p w:rsidR="0009338E" w:rsidRPr="00E7066B" w:rsidRDefault="004C589D" w:rsidP="00142725">
      <w:pPr>
        <w:pStyle w:val="Prrafodelista"/>
        <w:numPr>
          <w:ilvl w:val="0"/>
          <w:numId w:val="24"/>
        </w:numPr>
        <w:contextualSpacing/>
        <w:jc w:val="both"/>
        <w:rPr>
          <w:rFonts w:cs="Arial"/>
          <w:lang w:val="es-CO"/>
        </w:rPr>
      </w:pPr>
      <w:r w:rsidRPr="00E7066B">
        <w:rPr>
          <w:rFonts w:cs="Arial"/>
          <w:lang w:val="es-CO"/>
        </w:rPr>
        <w:t>E</w:t>
      </w:r>
      <w:r w:rsidR="0009338E" w:rsidRPr="00E7066B">
        <w:rPr>
          <w:rFonts w:cs="Arial"/>
          <w:lang w:val="es-CO"/>
        </w:rPr>
        <w:t xml:space="preserve">stablecer las condiciones de asignación y </w:t>
      </w:r>
      <w:r w:rsidR="00FF76DD" w:rsidRPr="00E7066B">
        <w:rPr>
          <w:rFonts w:cs="Arial"/>
          <w:lang w:val="es-CO"/>
        </w:rPr>
        <w:t xml:space="preserve">conservación </w:t>
      </w:r>
      <w:r w:rsidR="0009338E" w:rsidRPr="00E7066B">
        <w:rPr>
          <w:rFonts w:cs="Arial"/>
          <w:lang w:val="es-CO"/>
        </w:rPr>
        <w:t xml:space="preserve">de la </w:t>
      </w:r>
      <w:r w:rsidR="00FF76DD" w:rsidRPr="00E7066B">
        <w:rPr>
          <w:rFonts w:cs="Arial"/>
          <w:lang w:val="es-CO"/>
        </w:rPr>
        <w:t>beca</w:t>
      </w:r>
      <w:r w:rsidR="0009338E" w:rsidRPr="00E7066B">
        <w:rPr>
          <w:rFonts w:cs="Arial"/>
          <w:lang w:val="es-CO"/>
        </w:rPr>
        <w:t xml:space="preserve">, y las obligaciones </w:t>
      </w:r>
      <w:r w:rsidR="00FF76DD" w:rsidRPr="00E7066B">
        <w:rPr>
          <w:rFonts w:cs="Arial"/>
          <w:lang w:val="es-CO"/>
        </w:rPr>
        <w:t>que deberá asumir el</w:t>
      </w:r>
      <w:r w:rsidR="0009338E" w:rsidRPr="00E7066B">
        <w:rPr>
          <w:rFonts w:cs="Arial"/>
          <w:lang w:val="es-CO"/>
        </w:rPr>
        <w:t xml:space="preserve"> </w:t>
      </w:r>
      <w:r w:rsidR="00FF76DD" w:rsidRPr="00E7066B">
        <w:rPr>
          <w:rFonts w:cs="Arial"/>
          <w:lang w:val="es-CO"/>
        </w:rPr>
        <w:t>b</w:t>
      </w:r>
      <w:r w:rsidR="0009338E" w:rsidRPr="00E7066B">
        <w:rPr>
          <w:rFonts w:cs="Arial"/>
          <w:lang w:val="es-CO"/>
        </w:rPr>
        <w:t xml:space="preserve">eneficiario cuando dichas condiciones no se cumplan, </w:t>
      </w:r>
      <w:r w:rsidR="00FF76DD" w:rsidRPr="00E7066B">
        <w:rPr>
          <w:rFonts w:cs="Arial"/>
          <w:lang w:val="es-CO"/>
        </w:rPr>
        <w:t>especialmente,</w:t>
      </w:r>
      <w:r w:rsidR="0009338E" w:rsidRPr="00E7066B">
        <w:rPr>
          <w:rFonts w:cs="Arial"/>
          <w:lang w:val="es-CO"/>
        </w:rPr>
        <w:t xml:space="preserve"> la devolución de los recursos</w:t>
      </w:r>
      <w:r w:rsidR="00FF76DD" w:rsidRPr="00E7066B">
        <w:rPr>
          <w:rFonts w:cs="Arial"/>
          <w:lang w:val="es-CO"/>
        </w:rPr>
        <w:t xml:space="preserve"> </w:t>
      </w:r>
      <w:r w:rsidR="009A7CC6" w:rsidRPr="00E7066B">
        <w:rPr>
          <w:rFonts w:cs="Arial"/>
          <w:lang w:val="es-CO"/>
        </w:rPr>
        <w:t xml:space="preserve">que </w:t>
      </w:r>
      <w:r w:rsidR="00FF76DD" w:rsidRPr="00E7066B">
        <w:rPr>
          <w:rFonts w:cs="Arial"/>
          <w:lang w:val="es-CO"/>
        </w:rPr>
        <w:t>efectivamente</w:t>
      </w:r>
      <w:r w:rsidR="0009338E" w:rsidRPr="00E7066B">
        <w:rPr>
          <w:rFonts w:cs="Arial"/>
          <w:lang w:val="es-CO"/>
        </w:rPr>
        <w:t xml:space="preserve"> </w:t>
      </w:r>
      <w:r w:rsidR="00A82DC9" w:rsidRPr="00E7066B">
        <w:rPr>
          <w:rFonts w:cs="Arial"/>
          <w:lang w:val="es-CO"/>
        </w:rPr>
        <w:t xml:space="preserve">sean </w:t>
      </w:r>
      <w:r w:rsidR="0009338E" w:rsidRPr="00E7066B">
        <w:rPr>
          <w:rFonts w:cs="Arial"/>
          <w:lang w:val="es-CO"/>
        </w:rPr>
        <w:t xml:space="preserve">recibidos.      </w:t>
      </w:r>
    </w:p>
    <w:p w:rsidR="006974E4" w:rsidRPr="00E7066B" w:rsidRDefault="006974E4" w:rsidP="00142725">
      <w:pPr>
        <w:pStyle w:val="Prrafodelista"/>
        <w:ind w:left="360"/>
        <w:contextualSpacing/>
        <w:jc w:val="both"/>
        <w:rPr>
          <w:rFonts w:cs="Arial"/>
          <w:lang w:val="es-CO"/>
        </w:rPr>
      </w:pPr>
    </w:p>
    <w:p w:rsidR="006974E4" w:rsidRPr="00E7066B" w:rsidRDefault="00B24907" w:rsidP="00142725">
      <w:pPr>
        <w:pStyle w:val="Prrafodelista"/>
        <w:numPr>
          <w:ilvl w:val="0"/>
          <w:numId w:val="24"/>
        </w:numPr>
        <w:contextualSpacing/>
        <w:jc w:val="both"/>
        <w:rPr>
          <w:rFonts w:cs="Arial"/>
          <w:lang w:val="es-CO"/>
        </w:rPr>
      </w:pPr>
      <w:r w:rsidRPr="00E7066B">
        <w:rPr>
          <w:rFonts w:cs="Arial"/>
          <w:lang w:val="es-CO"/>
        </w:rPr>
        <w:t>Deben s</w:t>
      </w:r>
      <w:r w:rsidR="00043676" w:rsidRPr="00E7066B">
        <w:rPr>
          <w:rFonts w:cs="Arial"/>
          <w:lang w:val="es-CO"/>
        </w:rPr>
        <w:t xml:space="preserve">eñalar </w:t>
      </w:r>
      <w:r w:rsidR="00043676" w:rsidRPr="00E7066B">
        <w:rPr>
          <w:rFonts w:cs="Arial"/>
          <w:lang w:val="es-CO"/>
        </w:rPr>
        <w:t>de manera explícita que l</w:t>
      </w:r>
      <w:r w:rsidR="00594064" w:rsidRPr="00E7066B">
        <w:rPr>
          <w:rFonts w:cs="Arial"/>
          <w:lang w:val="es-CO"/>
        </w:rPr>
        <w:t>os recursos de</w:t>
      </w:r>
      <w:r w:rsidR="006974E4" w:rsidRPr="00E7066B">
        <w:rPr>
          <w:rFonts w:cs="Arial"/>
          <w:lang w:val="es-CO"/>
        </w:rPr>
        <w:t xml:space="preserve"> las </w:t>
      </w:r>
      <w:r w:rsidR="00A14C2B" w:rsidRPr="00E7066B">
        <w:rPr>
          <w:rFonts w:cs="Arial"/>
          <w:lang w:val="es-CO"/>
        </w:rPr>
        <w:t>d</w:t>
      </w:r>
      <w:r w:rsidR="006974E4" w:rsidRPr="00E7066B">
        <w:rPr>
          <w:rFonts w:cs="Arial"/>
          <w:lang w:val="es-CO"/>
        </w:rPr>
        <w:t xml:space="preserve">onaciones de que trata </w:t>
      </w:r>
      <w:r w:rsidR="006974E4" w:rsidRPr="00E7066B">
        <w:rPr>
          <w:rFonts w:cs="Arial"/>
          <w:lang w:val="es-CO"/>
        </w:rPr>
        <w:t>el inciso 2º d</w:t>
      </w:r>
      <w:r w:rsidR="006974E4" w:rsidRPr="00E7066B">
        <w:rPr>
          <w:rFonts w:cs="Arial"/>
          <w:lang w:val="es-CO"/>
        </w:rPr>
        <w:t xml:space="preserve">el artículo 158-1 y </w:t>
      </w:r>
      <w:r w:rsidR="00A14C2B" w:rsidRPr="00E7066B">
        <w:rPr>
          <w:rFonts w:cs="Arial"/>
          <w:lang w:val="es-CO"/>
        </w:rPr>
        <w:t xml:space="preserve">el </w:t>
      </w:r>
      <w:r w:rsidR="006974E4" w:rsidRPr="00E7066B">
        <w:rPr>
          <w:rFonts w:cs="Arial"/>
          <w:lang w:val="es-CO"/>
        </w:rPr>
        <w:t xml:space="preserve">parágrafo 3º del artículo 256 del Estatuto Tributario, que estén dirigidos a </w:t>
      </w:r>
      <w:r w:rsidR="006974E4" w:rsidRPr="00E7066B">
        <w:rPr>
          <w:rFonts w:cs="Arial"/>
          <w:lang w:val="es-CO"/>
        </w:rPr>
        <w:t xml:space="preserve">financiar los </w:t>
      </w:r>
      <w:r w:rsidR="00A14C2B" w:rsidRPr="00E7066B">
        <w:rPr>
          <w:rFonts w:cs="Arial"/>
          <w:lang w:val="es-CO"/>
        </w:rPr>
        <w:t>p</w:t>
      </w:r>
      <w:r w:rsidR="006974E4" w:rsidRPr="00E7066B">
        <w:rPr>
          <w:rFonts w:cs="Arial"/>
          <w:lang w:val="es-CO"/>
        </w:rPr>
        <w:t xml:space="preserve">rogramas de </w:t>
      </w:r>
      <w:r w:rsidR="00A14C2B" w:rsidRPr="00E7066B">
        <w:rPr>
          <w:rFonts w:cs="Arial"/>
          <w:lang w:val="es-CO"/>
        </w:rPr>
        <w:t>b</w:t>
      </w:r>
      <w:r w:rsidR="006974E4" w:rsidRPr="00E7066B">
        <w:rPr>
          <w:rFonts w:cs="Arial"/>
          <w:lang w:val="es-CO"/>
        </w:rPr>
        <w:t>ecas</w:t>
      </w:r>
      <w:r w:rsidR="00594064" w:rsidRPr="00E7066B">
        <w:rPr>
          <w:rFonts w:cs="Arial"/>
          <w:lang w:val="es-CO"/>
        </w:rPr>
        <w:t>, ser</w:t>
      </w:r>
      <w:r w:rsidR="00043676" w:rsidRPr="00E7066B">
        <w:rPr>
          <w:rFonts w:cs="Arial"/>
          <w:lang w:val="es-CO"/>
        </w:rPr>
        <w:t>án</w:t>
      </w:r>
      <w:r w:rsidR="00594064" w:rsidRPr="00E7066B">
        <w:rPr>
          <w:rFonts w:cs="Arial"/>
          <w:lang w:val="es-CO"/>
        </w:rPr>
        <w:t xml:space="preserve"> recibidos en </w:t>
      </w:r>
      <w:r w:rsidR="009A7CC6" w:rsidRPr="00E7066B">
        <w:rPr>
          <w:rFonts w:cs="Arial"/>
          <w:lang w:val="es-CO"/>
        </w:rPr>
        <w:t>cuentas especiales que deberán crearse para el efecto, tal y como se establece</w:t>
      </w:r>
      <w:r w:rsidR="00594064" w:rsidRPr="00E7066B">
        <w:rPr>
          <w:rFonts w:cs="Arial"/>
          <w:lang w:val="es-CO"/>
        </w:rPr>
        <w:t xml:space="preserve"> </w:t>
      </w:r>
      <w:r w:rsidR="009A7CC6" w:rsidRPr="00E7066B">
        <w:rPr>
          <w:rFonts w:cs="Arial"/>
          <w:lang w:val="es-CO"/>
        </w:rPr>
        <w:t xml:space="preserve">en </w:t>
      </w:r>
      <w:r w:rsidR="00594064" w:rsidRPr="00E7066B">
        <w:rPr>
          <w:rFonts w:cs="Arial"/>
          <w:lang w:val="es-CO"/>
        </w:rPr>
        <w:t>la Subsección 3 siguiente</w:t>
      </w:r>
      <w:r w:rsidR="006974E4" w:rsidRPr="00E7066B">
        <w:rPr>
          <w:rFonts w:cs="Arial"/>
          <w:lang w:val="es-CO"/>
        </w:rPr>
        <w:t>.</w:t>
      </w:r>
    </w:p>
    <w:p w:rsidR="009D579E" w:rsidRPr="00E7066B" w:rsidRDefault="009D579E" w:rsidP="00142725">
      <w:pPr>
        <w:pStyle w:val="Prrafodelista"/>
        <w:ind w:left="360"/>
        <w:contextualSpacing/>
        <w:jc w:val="both"/>
        <w:rPr>
          <w:rFonts w:cs="Arial"/>
          <w:lang w:val="es-CO"/>
        </w:rPr>
      </w:pPr>
    </w:p>
    <w:p w:rsidR="009D579E" w:rsidRPr="00E7066B" w:rsidRDefault="00B6304F" w:rsidP="00142725">
      <w:pPr>
        <w:pStyle w:val="Prrafodelista"/>
        <w:numPr>
          <w:ilvl w:val="0"/>
          <w:numId w:val="24"/>
        </w:numPr>
        <w:contextualSpacing/>
        <w:jc w:val="both"/>
        <w:rPr>
          <w:rFonts w:cs="Arial"/>
          <w:lang w:val="es-CO"/>
        </w:rPr>
      </w:pPr>
      <w:r w:rsidRPr="00E7066B">
        <w:rPr>
          <w:rFonts w:cs="Arial"/>
          <w:lang w:val="es-CO"/>
        </w:rPr>
        <w:t>Presentar una</w:t>
      </w:r>
      <w:r w:rsidR="00B24907" w:rsidRPr="00E7066B">
        <w:rPr>
          <w:rFonts w:cs="Arial"/>
          <w:lang w:val="es-CO"/>
        </w:rPr>
        <w:t xml:space="preserve"> proyección</w:t>
      </w:r>
      <w:r w:rsidR="00AB4C56" w:rsidRPr="00E7066B">
        <w:rPr>
          <w:rFonts w:cs="Arial"/>
          <w:lang w:val="es-CO"/>
        </w:rPr>
        <w:t xml:space="preserve"> d</w:t>
      </w:r>
      <w:r w:rsidR="009D579E" w:rsidRPr="00E7066B">
        <w:rPr>
          <w:rFonts w:cs="Arial"/>
          <w:lang w:val="es-CO"/>
        </w:rPr>
        <w:t xml:space="preserve">el valor total de las matrículas que la IES cobrará por el </w:t>
      </w:r>
      <w:r w:rsidR="00AB4C56" w:rsidRPr="00E7066B">
        <w:rPr>
          <w:rFonts w:cs="Arial"/>
          <w:lang w:val="es-CO"/>
        </w:rPr>
        <w:t xml:space="preserve">programa académico </w:t>
      </w:r>
      <w:r w:rsidR="009D579E" w:rsidRPr="00E7066B">
        <w:rPr>
          <w:rFonts w:cs="Arial"/>
          <w:lang w:val="es-CO"/>
        </w:rPr>
        <w:t>respectivo para toda su duración</w:t>
      </w:r>
      <w:r w:rsidR="009D605D" w:rsidRPr="00E7066B">
        <w:rPr>
          <w:rFonts w:cs="Arial"/>
          <w:lang w:val="es-CO"/>
        </w:rPr>
        <w:t>, así como derechos de grado y otras erogaciones para obtener el grado respectivo</w:t>
      </w:r>
      <w:r w:rsidR="009D579E" w:rsidRPr="00E7066B">
        <w:rPr>
          <w:rFonts w:cs="Arial"/>
          <w:lang w:val="es-CO"/>
        </w:rPr>
        <w:t xml:space="preserve">. </w:t>
      </w:r>
    </w:p>
    <w:p w:rsidR="00DD5487" w:rsidRPr="00E7066B" w:rsidRDefault="00DD5487" w:rsidP="00DD5487">
      <w:pPr>
        <w:contextualSpacing/>
        <w:jc w:val="both"/>
        <w:rPr>
          <w:rFonts w:cs="Arial"/>
          <w:lang w:val="es-CO"/>
        </w:rPr>
      </w:pPr>
    </w:p>
    <w:p w:rsidR="006411FD" w:rsidRPr="00E7066B" w:rsidRDefault="006411FD" w:rsidP="006411FD">
      <w:pPr>
        <w:contextualSpacing/>
        <w:jc w:val="both"/>
        <w:rPr>
          <w:rFonts w:cs="Arial"/>
          <w:lang w:val="es-CO" w:eastAsia="en-US"/>
        </w:rPr>
      </w:pPr>
      <w:r w:rsidRPr="00E7066B">
        <w:rPr>
          <w:rFonts w:cs="Arial"/>
          <w:b/>
          <w:lang w:val="es-CO" w:eastAsia="en-US"/>
        </w:rPr>
        <w:t>P</w:t>
      </w:r>
      <w:r w:rsidR="00E36ADB" w:rsidRPr="00E7066B">
        <w:rPr>
          <w:rFonts w:cs="Arial"/>
          <w:b/>
          <w:lang w:val="es-CO" w:eastAsia="en-US"/>
        </w:rPr>
        <w:t>arágrafo.</w:t>
      </w:r>
      <w:r w:rsidRPr="00E7066B">
        <w:rPr>
          <w:rFonts w:cs="Arial"/>
          <w:lang w:val="es-CO" w:eastAsia="en-US"/>
        </w:rPr>
        <w:t xml:space="preserve"> </w:t>
      </w:r>
      <w:r w:rsidR="00DD5487" w:rsidRPr="00E7066B">
        <w:rPr>
          <w:rFonts w:cs="Arial"/>
          <w:lang w:val="es-CO" w:eastAsia="en-US"/>
        </w:rPr>
        <w:t>F</w:t>
      </w:r>
      <w:r w:rsidRPr="00E7066B">
        <w:rPr>
          <w:rFonts w:cs="Arial"/>
          <w:lang w:val="es-CO" w:eastAsia="en-US"/>
        </w:rPr>
        <w:t xml:space="preserve">rente  la proyeccion de que trata el númeral </w:t>
      </w:r>
      <w:r w:rsidR="00DD5487" w:rsidRPr="00E7066B">
        <w:rPr>
          <w:rFonts w:cs="Arial"/>
          <w:lang w:val="es-CO" w:eastAsia="en-US"/>
        </w:rPr>
        <w:t>9</w:t>
      </w:r>
      <w:r w:rsidRPr="00E7066B">
        <w:rPr>
          <w:rFonts w:cs="Arial"/>
          <w:lang w:val="es-CO" w:eastAsia="en-US"/>
        </w:rPr>
        <w:t xml:space="preserve"> del presente artículo, las IES podrán ajustar las proyecciones que haya lugar, cuando las mismas no se ajusten a las variables economicas o de mercado que se puedan presentar a futuro, a fin de no impactar negativamente las finanzas de dichas instituciones.</w:t>
      </w:r>
    </w:p>
    <w:p w:rsidR="00522B95" w:rsidRPr="00E7066B" w:rsidRDefault="00522B95" w:rsidP="000A4BBD">
      <w:pPr>
        <w:contextualSpacing/>
        <w:jc w:val="both"/>
        <w:rPr>
          <w:rFonts w:cs="Arial"/>
          <w:lang w:val="es-CO" w:eastAsia="en-US"/>
        </w:rPr>
      </w:pPr>
    </w:p>
    <w:p w:rsidR="00FA3E03" w:rsidRPr="00E7066B" w:rsidRDefault="00FA3E03" w:rsidP="000A4BBD">
      <w:pPr>
        <w:contextualSpacing/>
        <w:jc w:val="both"/>
        <w:rPr>
          <w:rFonts w:cs="Arial"/>
          <w:lang w:val="es-CO" w:eastAsia="en-US"/>
        </w:rPr>
      </w:pPr>
      <w:r w:rsidRPr="00E7066B">
        <w:rPr>
          <w:rFonts w:cs="Arial"/>
          <w:b/>
          <w:lang w:val="es-CO" w:eastAsia="en-US"/>
        </w:rPr>
        <w:t xml:space="preserve">Artículo </w:t>
      </w:r>
      <w:r w:rsidRPr="00E7066B">
        <w:rPr>
          <w:rFonts w:cs="Arial"/>
          <w:b/>
          <w:lang w:val="es-CO"/>
        </w:rPr>
        <w:t>2.5.3.3.3.2.4</w:t>
      </w:r>
      <w:r w:rsidRPr="00E7066B">
        <w:rPr>
          <w:rFonts w:cs="Arial"/>
          <w:b/>
          <w:lang w:val="es-CO" w:eastAsia="en-US"/>
        </w:rPr>
        <w:t xml:space="preserve">. </w:t>
      </w:r>
      <w:r w:rsidRPr="00E7066B">
        <w:rPr>
          <w:rFonts w:cs="Arial"/>
          <w:b/>
          <w:i/>
          <w:lang w:val="es-CO" w:eastAsia="en-US"/>
        </w:rPr>
        <w:t>Evaluación y aprobación d</w:t>
      </w:r>
      <w:r w:rsidR="00874D91" w:rsidRPr="00E7066B">
        <w:rPr>
          <w:rFonts w:cs="Arial"/>
          <w:b/>
          <w:i/>
          <w:lang w:val="es-CO" w:eastAsia="en-US"/>
        </w:rPr>
        <w:t xml:space="preserve">e los </w:t>
      </w:r>
      <w:r w:rsidR="00CC3FD8" w:rsidRPr="00E7066B">
        <w:rPr>
          <w:rFonts w:cs="Arial"/>
          <w:b/>
          <w:i/>
          <w:lang w:val="es-CO" w:eastAsia="en-US"/>
        </w:rPr>
        <w:t>programas de becas</w:t>
      </w:r>
      <w:r w:rsidRPr="00E7066B">
        <w:rPr>
          <w:rFonts w:cs="Arial"/>
          <w:b/>
          <w:i/>
          <w:lang w:val="es-CO" w:eastAsia="en-US"/>
        </w:rPr>
        <w:t xml:space="preserve">. </w:t>
      </w:r>
      <w:r w:rsidRPr="00E7066B">
        <w:rPr>
          <w:rFonts w:cs="Arial"/>
          <w:lang w:val="es-CO" w:eastAsia="en-US"/>
        </w:rPr>
        <w:t>Una vez vencido el término previsto e</w:t>
      </w:r>
      <w:r w:rsidR="00874D91" w:rsidRPr="00E7066B">
        <w:rPr>
          <w:rFonts w:cs="Arial"/>
          <w:lang w:val="es-CO" w:eastAsia="en-US"/>
        </w:rPr>
        <w:t>n la convocatoria para que las I</w:t>
      </w:r>
      <w:r w:rsidR="00CA29B8" w:rsidRPr="00E7066B">
        <w:rPr>
          <w:rFonts w:cs="Arial"/>
          <w:lang w:val="es-CO" w:eastAsia="en-US"/>
        </w:rPr>
        <w:t>ES</w:t>
      </w:r>
      <w:r w:rsidR="00874D91" w:rsidRPr="00E7066B">
        <w:rPr>
          <w:rFonts w:cs="Arial"/>
          <w:lang w:val="es-CO" w:eastAsia="en-US"/>
        </w:rPr>
        <w:t xml:space="preserve"> presenten sus </w:t>
      </w:r>
      <w:r w:rsidR="00C3486D" w:rsidRPr="00E7066B">
        <w:rPr>
          <w:rFonts w:cs="Arial"/>
          <w:lang w:val="es-CO" w:eastAsia="en-US"/>
        </w:rPr>
        <w:t>p</w:t>
      </w:r>
      <w:r w:rsidR="00874D91" w:rsidRPr="00E7066B">
        <w:rPr>
          <w:rFonts w:cs="Arial"/>
          <w:lang w:val="es-CO" w:eastAsia="en-US"/>
        </w:rPr>
        <w:t xml:space="preserve">rogramas de </w:t>
      </w:r>
      <w:r w:rsidR="00C3486D" w:rsidRPr="00E7066B">
        <w:rPr>
          <w:rFonts w:cs="Arial"/>
          <w:lang w:val="es-CO" w:eastAsia="en-US"/>
        </w:rPr>
        <w:t>b</w:t>
      </w:r>
      <w:r w:rsidRPr="00E7066B">
        <w:rPr>
          <w:rFonts w:cs="Arial"/>
          <w:lang w:val="es-CO" w:eastAsia="en-US"/>
        </w:rPr>
        <w:t xml:space="preserve">ecas, el Ministerio de Educación </w:t>
      </w:r>
      <w:r w:rsidRPr="00E7066B">
        <w:rPr>
          <w:rFonts w:cs="Arial"/>
          <w:lang w:val="es-CO" w:eastAsia="en-US"/>
        </w:rPr>
        <w:t xml:space="preserve">Nacional contará con </w:t>
      </w:r>
      <w:r w:rsidR="00CC173D" w:rsidRPr="00E7066B">
        <w:rPr>
          <w:rFonts w:cs="Arial"/>
          <w:lang w:val="es-CO" w:eastAsia="en-US"/>
        </w:rPr>
        <w:t xml:space="preserve">un plazo </w:t>
      </w:r>
      <w:r w:rsidR="005D2AC1" w:rsidRPr="00E7066B">
        <w:rPr>
          <w:rFonts w:cs="Arial"/>
          <w:lang w:val="es-CO" w:eastAsia="en-US"/>
        </w:rPr>
        <w:t xml:space="preserve">de </w:t>
      </w:r>
      <w:r w:rsidRPr="00E7066B">
        <w:rPr>
          <w:rFonts w:cs="Arial"/>
          <w:lang w:val="es-CO" w:eastAsia="en-US"/>
        </w:rPr>
        <w:t>treinta (30) días</w:t>
      </w:r>
      <w:r w:rsidR="00CC173D" w:rsidRPr="00E7066B">
        <w:rPr>
          <w:rFonts w:cs="Arial"/>
          <w:lang w:val="es-CO" w:eastAsia="en-US"/>
        </w:rPr>
        <w:t xml:space="preserve"> hábiles</w:t>
      </w:r>
      <w:r w:rsidRPr="00E7066B">
        <w:rPr>
          <w:rFonts w:cs="Arial"/>
          <w:lang w:val="es-CO" w:eastAsia="en-US"/>
        </w:rPr>
        <w:t xml:space="preserve"> para evaluar los parámetros establecidos en esta subsección y los demás que haya fijado </w:t>
      </w:r>
      <w:r w:rsidR="00CC173D" w:rsidRPr="00E7066B">
        <w:rPr>
          <w:rFonts w:cs="Arial"/>
          <w:lang w:val="es-CO" w:eastAsia="en-US"/>
        </w:rPr>
        <w:t>en las respectivas convocatorias</w:t>
      </w:r>
      <w:r w:rsidRPr="00E7066B">
        <w:rPr>
          <w:rFonts w:cs="Arial"/>
          <w:lang w:val="es-CO" w:eastAsia="en-US"/>
        </w:rPr>
        <w:t xml:space="preserve">. </w:t>
      </w:r>
    </w:p>
    <w:p w:rsidR="00FA3E03" w:rsidRPr="00E7066B" w:rsidRDefault="00FA3E03" w:rsidP="000A4BBD">
      <w:pPr>
        <w:contextualSpacing/>
        <w:jc w:val="both"/>
        <w:rPr>
          <w:rFonts w:cs="Arial"/>
          <w:lang w:val="es-CO" w:eastAsia="en-US"/>
        </w:rPr>
      </w:pPr>
    </w:p>
    <w:p w:rsidR="00FA3E03" w:rsidRPr="00E7066B" w:rsidRDefault="00FA3E03" w:rsidP="000A4BBD">
      <w:pPr>
        <w:contextualSpacing/>
        <w:jc w:val="both"/>
        <w:rPr>
          <w:rFonts w:cs="Arial"/>
          <w:lang w:val="es-CO" w:eastAsia="en-US"/>
        </w:rPr>
      </w:pPr>
      <w:r w:rsidRPr="00E7066B">
        <w:rPr>
          <w:rFonts w:cs="Arial"/>
          <w:lang w:val="es-CO" w:eastAsia="en-US"/>
        </w:rPr>
        <w:t>Cumplido el término indicado en el inciso anterior, el Ministerio de Educación Nacional, mediante acto admi</w:t>
      </w:r>
      <w:r w:rsidR="00874D91" w:rsidRPr="00E7066B">
        <w:rPr>
          <w:rFonts w:cs="Arial"/>
          <w:lang w:val="es-CO" w:eastAsia="en-US"/>
        </w:rPr>
        <w:t xml:space="preserve">nistrativo, </w:t>
      </w:r>
      <w:r w:rsidR="004C589D" w:rsidRPr="00E7066B">
        <w:rPr>
          <w:rFonts w:cs="Arial"/>
          <w:lang w:val="es-CO" w:eastAsia="en-US"/>
        </w:rPr>
        <w:t>aprobará</w:t>
      </w:r>
      <w:r w:rsidR="00874D91" w:rsidRPr="00E7066B">
        <w:rPr>
          <w:rFonts w:cs="Arial"/>
          <w:lang w:val="es-CO" w:eastAsia="en-US"/>
        </w:rPr>
        <w:t xml:space="preserve"> los </w:t>
      </w:r>
      <w:r w:rsidR="001C5796" w:rsidRPr="00E7066B">
        <w:rPr>
          <w:rFonts w:cs="Arial"/>
          <w:lang w:val="es-CO" w:eastAsia="en-US"/>
        </w:rPr>
        <w:t>p</w:t>
      </w:r>
      <w:r w:rsidR="00874D91" w:rsidRPr="00E7066B">
        <w:rPr>
          <w:rFonts w:cs="Arial"/>
          <w:lang w:val="es-CO" w:eastAsia="en-US"/>
        </w:rPr>
        <w:t xml:space="preserve">rogramas de </w:t>
      </w:r>
      <w:r w:rsidR="001C5796" w:rsidRPr="00E7066B">
        <w:rPr>
          <w:rFonts w:cs="Arial"/>
          <w:lang w:val="es-CO" w:eastAsia="en-US"/>
        </w:rPr>
        <w:t>b</w:t>
      </w:r>
      <w:r w:rsidRPr="00E7066B">
        <w:rPr>
          <w:rFonts w:cs="Arial"/>
          <w:lang w:val="es-CO" w:eastAsia="en-US"/>
        </w:rPr>
        <w:t>ecas que hayan cumplido con los requisitos establecidos</w:t>
      </w:r>
      <w:r w:rsidR="00CC173D" w:rsidRPr="00E7066B">
        <w:rPr>
          <w:rFonts w:cs="Arial"/>
          <w:lang w:val="es-CO" w:eastAsia="en-US"/>
        </w:rPr>
        <w:t xml:space="preserve"> en la presente subsección así como aquellos establecidos en las correspondientes convocatorias</w:t>
      </w:r>
      <w:r w:rsidRPr="00E7066B">
        <w:rPr>
          <w:rFonts w:cs="Arial"/>
          <w:lang w:val="es-CO" w:eastAsia="en-US"/>
        </w:rPr>
        <w:t xml:space="preserve">. </w:t>
      </w:r>
      <w:r w:rsidRPr="00E7066B">
        <w:rPr>
          <w:rFonts w:cs="Arial"/>
          <w:lang w:val="es-CO" w:eastAsia="en-US"/>
        </w:rPr>
        <w:t xml:space="preserve">Copia de dicho acto deberá ser publicado en la página </w:t>
      </w:r>
      <w:r w:rsidR="00043676" w:rsidRPr="00E7066B">
        <w:rPr>
          <w:rFonts w:cs="Arial"/>
          <w:lang w:val="es-CO" w:eastAsia="en-US"/>
        </w:rPr>
        <w:t>w</w:t>
      </w:r>
      <w:r w:rsidRPr="00E7066B">
        <w:rPr>
          <w:rFonts w:cs="Arial"/>
          <w:lang w:val="es-CO" w:eastAsia="en-US"/>
        </w:rPr>
        <w:t>eb de</w:t>
      </w:r>
      <w:r w:rsidR="009D2650" w:rsidRPr="00E7066B">
        <w:rPr>
          <w:rFonts w:cs="Arial"/>
          <w:lang w:val="es-CO" w:eastAsia="en-US"/>
        </w:rPr>
        <w:t>l Ministerio de Educación Nacional</w:t>
      </w:r>
      <w:r w:rsidR="0009338E" w:rsidRPr="00E7066B">
        <w:rPr>
          <w:rFonts w:cs="Arial"/>
          <w:lang w:val="es-CO" w:eastAsia="en-US"/>
        </w:rPr>
        <w:t xml:space="preserve"> </w:t>
      </w:r>
      <w:r w:rsidRPr="00E7066B">
        <w:rPr>
          <w:rFonts w:cs="Arial"/>
          <w:lang w:val="es-CO" w:eastAsia="en-US"/>
        </w:rPr>
        <w:t>por un término no inferior de quince (15) días</w:t>
      </w:r>
      <w:r w:rsidR="00CC173D" w:rsidRPr="00E7066B">
        <w:rPr>
          <w:rFonts w:cs="Arial"/>
          <w:lang w:val="es-CO" w:eastAsia="en-US"/>
        </w:rPr>
        <w:t xml:space="preserve"> calendario</w:t>
      </w:r>
      <w:r w:rsidR="00CD08D7" w:rsidRPr="00E7066B">
        <w:rPr>
          <w:rFonts w:cs="Arial"/>
          <w:lang w:val="es-CO" w:eastAsia="en-US"/>
        </w:rPr>
        <w:t xml:space="preserve">, </w:t>
      </w:r>
      <w:r w:rsidR="00171BF7" w:rsidRPr="00E7066B">
        <w:rPr>
          <w:rFonts w:cs="Arial"/>
          <w:lang w:val="es-CO" w:eastAsia="en-US"/>
        </w:rPr>
        <w:t>y remitido dentro del mismo término al ICETEX</w:t>
      </w:r>
      <w:r w:rsidR="00AB4C56" w:rsidRPr="00E7066B">
        <w:rPr>
          <w:rFonts w:cs="Arial"/>
          <w:lang w:val="es-CO" w:eastAsia="en-US"/>
        </w:rPr>
        <w:t xml:space="preserve"> para lo de su competencia</w:t>
      </w:r>
      <w:r w:rsidR="00691D29" w:rsidRPr="00E7066B">
        <w:rPr>
          <w:rFonts w:cs="Arial"/>
          <w:lang w:val="es-CO" w:eastAsia="en-US"/>
        </w:rPr>
        <w:t>.</w:t>
      </w:r>
    </w:p>
    <w:p w:rsidR="00FA3E03" w:rsidRPr="00E7066B" w:rsidRDefault="00FA3E03" w:rsidP="000A4BBD">
      <w:pPr>
        <w:contextualSpacing/>
        <w:jc w:val="both"/>
        <w:rPr>
          <w:rFonts w:cs="Arial"/>
          <w:lang w:val="es-CO" w:eastAsia="en-US"/>
        </w:rPr>
      </w:pPr>
    </w:p>
    <w:p w:rsidR="00E36ADB" w:rsidRPr="00E7066B" w:rsidRDefault="00E36ADB" w:rsidP="00E36ADB">
      <w:pPr>
        <w:contextualSpacing/>
        <w:jc w:val="both"/>
        <w:rPr>
          <w:rFonts w:cs="Arial"/>
          <w:lang w:val="es-CO" w:eastAsia="en-US"/>
        </w:rPr>
      </w:pPr>
      <w:r w:rsidRPr="00E7066B">
        <w:rPr>
          <w:rFonts w:cs="Arial"/>
          <w:b/>
          <w:lang w:val="es-CO" w:eastAsia="en-US"/>
        </w:rPr>
        <w:t xml:space="preserve">Parágrafo 1: </w:t>
      </w:r>
      <w:r w:rsidRPr="00E7066B">
        <w:rPr>
          <w:rFonts w:cs="Arial"/>
          <w:lang w:val="es-CO" w:eastAsia="en-US"/>
        </w:rPr>
        <w:t>A cada programa de Becas aprobado por el Ministerio de Educación Nacional,  le será asignado de manera anual el tope de donación a recibir. Este cupo podrá tener modificaciones, de acuerdo a las dinámicas de recaudo que haya tenido cada programa de becas.</w:t>
      </w:r>
    </w:p>
    <w:p w:rsidR="00E36ADB" w:rsidRPr="00E7066B" w:rsidRDefault="00E36ADB" w:rsidP="00E36ADB">
      <w:pPr>
        <w:contextualSpacing/>
        <w:jc w:val="both"/>
        <w:rPr>
          <w:rFonts w:cs="Arial"/>
          <w:lang w:val="es-CO" w:eastAsia="en-US"/>
        </w:rPr>
      </w:pPr>
    </w:p>
    <w:p w:rsidR="00E36ADB" w:rsidRPr="00E7066B" w:rsidRDefault="00E36ADB" w:rsidP="00E36ADB">
      <w:pPr>
        <w:contextualSpacing/>
        <w:jc w:val="both"/>
        <w:rPr>
          <w:rFonts w:cs="Arial"/>
          <w:lang w:val="es-CO" w:eastAsia="en-US"/>
        </w:rPr>
      </w:pPr>
      <w:r w:rsidRPr="00E7066B">
        <w:rPr>
          <w:rFonts w:cs="Arial"/>
          <w:lang w:val="es-CO" w:eastAsia="en-US"/>
        </w:rPr>
        <w:t xml:space="preserve">El cupo máximo será informado por parte del Ministerio de Educación Nacional y su estructurá de distrubución será establecido en la convocatoria y lineamientos que determine para tal fin. </w:t>
      </w:r>
    </w:p>
    <w:p w:rsidR="00E36ADB" w:rsidRPr="00E7066B" w:rsidRDefault="00E36ADB" w:rsidP="00E36ADB">
      <w:pPr>
        <w:contextualSpacing/>
        <w:jc w:val="both"/>
        <w:rPr>
          <w:rFonts w:cs="Arial"/>
          <w:lang w:val="es-CO" w:eastAsia="en-US"/>
        </w:rPr>
      </w:pPr>
    </w:p>
    <w:p w:rsidR="00E36ADB" w:rsidRPr="00E7066B" w:rsidRDefault="00E36ADB" w:rsidP="00E36ADB">
      <w:pPr>
        <w:contextualSpacing/>
        <w:jc w:val="both"/>
        <w:rPr>
          <w:rFonts w:cs="Arial"/>
          <w:lang w:val="es-CO"/>
        </w:rPr>
      </w:pPr>
      <w:r w:rsidRPr="00E7066B">
        <w:rPr>
          <w:rFonts w:cs="Arial"/>
          <w:b/>
          <w:lang w:val="es-CO"/>
        </w:rPr>
        <w:t xml:space="preserve">Parágrafo 2: </w:t>
      </w:r>
      <w:r w:rsidRPr="00E7066B">
        <w:rPr>
          <w:rFonts w:cs="Arial"/>
          <w:lang w:val="es-CO"/>
        </w:rPr>
        <w:t>Las Instituciones de Educación Superior podrán suscrib</w:t>
      </w:r>
      <w:r w:rsidR="0019454C" w:rsidRPr="00E7066B">
        <w:rPr>
          <w:rFonts w:cs="Arial"/>
          <w:lang w:val="es-CO"/>
        </w:rPr>
        <w:t>ir convenios con entidades del G</w:t>
      </w:r>
      <w:r w:rsidRPr="00E7066B">
        <w:rPr>
          <w:rFonts w:cs="Arial"/>
          <w:lang w:val="es-CO"/>
        </w:rPr>
        <w:t>obierno nacional, departametal o municipal para la financiación complementaria de los beneficiarios del programa de becas que no este incluida en la estructura inicial del mismo.</w:t>
      </w:r>
    </w:p>
    <w:p w:rsidR="0019454C" w:rsidRPr="00E7066B" w:rsidRDefault="0019454C" w:rsidP="00E36ADB">
      <w:pPr>
        <w:contextualSpacing/>
        <w:jc w:val="both"/>
        <w:rPr>
          <w:rFonts w:cs="Arial"/>
          <w:lang w:val="es-CO"/>
        </w:rPr>
      </w:pPr>
    </w:p>
    <w:p w:rsidR="00FA3E03" w:rsidRPr="00E7066B" w:rsidRDefault="005C249C" w:rsidP="000A4BBD">
      <w:pPr>
        <w:contextualSpacing/>
        <w:jc w:val="both"/>
        <w:rPr>
          <w:rFonts w:cs="Arial"/>
          <w:lang w:val="es-CO" w:eastAsia="en-US"/>
        </w:rPr>
      </w:pPr>
      <w:r w:rsidRPr="00E7066B">
        <w:rPr>
          <w:rFonts w:cs="Arial"/>
          <w:b/>
          <w:lang w:val="es-CO" w:eastAsia="en-US"/>
        </w:rPr>
        <w:t>Articulo 2.5.3.3.3.2.</w:t>
      </w:r>
      <w:r w:rsidR="00015E99" w:rsidRPr="00E7066B">
        <w:rPr>
          <w:rFonts w:cs="Arial"/>
          <w:b/>
          <w:lang w:val="es-CO" w:eastAsia="en-US"/>
        </w:rPr>
        <w:t>5</w:t>
      </w:r>
      <w:r w:rsidRPr="00E7066B">
        <w:rPr>
          <w:rFonts w:cs="Arial"/>
          <w:b/>
          <w:lang w:val="es-CO" w:eastAsia="en-US"/>
        </w:rPr>
        <w:t xml:space="preserve">. </w:t>
      </w:r>
      <w:r w:rsidR="00FA3E03" w:rsidRPr="00E7066B">
        <w:rPr>
          <w:rFonts w:cs="Arial"/>
          <w:b/>
          <w:i/>
          <w:lang w:val="es-CO" w:eastAsia="en-US"/>
        </w:rPr>
        <w:t>Régimen transitorio.</w:t>
      </w:r>
      <w:r w:rsidR="00FA3E03" w:rsidRPr="00E7066B">
        <w:rPr>
          <w:rFonts w:cs="Arial"/>
          <w:b/>
          <w:lang w:val="es-CO" w:eastAsia="en-US"/>
        </w:rPr>
        <w:t xml:space="preserve"> </w:t>
      </w:r>
      <w:r w:rsidR="00FA3E03" w:rsidRPr="00E7066B">
        <w:rPr>
          <w:rFonts w:cs="Arial"/>
          <w:lang w:val="es-CO" w:eastAsia="en-US"/>
        </w:rPr>
        <w:t>Dentro de</w:t>
      </w:r>
      <w:r w:rsidR="00BA6E74" w:rsidRPr="00E7066B">
        <w:rPr>
          <w:rFonts w:cs="Arial"/>
          <w:lang w:val="es-CO" w:eastAsia="en-US"/>
        </w:rPr>
        <w:t xml:space="preserve"> los</w:t>
      </w:r>
      <w:r w:rsidR="00FA3E03" w:rsidRPr="00E7066B">
        <w:rPr>
          <w:rFonts w:cs="Arial"/>
          <w:lang w:val="es-CO" w:eastAsia="en-US"/>
        </w:rPr>
        <w:t xml:space="preserve"> </w:t>
      </w:r>
      <w:r w:rsidR="009F69E1" w:rsidRPr="00E7066B">
        <w:rPr>
          <w:rFonts w:cs="Arial"/>
          <w:lang w:val="es-CO" w:eastAsia="en-US"/>
        </w:rPr>
        <w:t>cuarenta (40) días calendario</w:t>
      </w:r>
      <w:r w:rsidR="00A95DC9" w:rsidRPr="00E7066B">
        <w:rPr>
          <w:rFonts w:cs="Arial"/>
          <w:lang w:val="es-CO" w:eastAsia="en-US"/>
        </w:rPr>
        <w:t xml:space="preserve"> </w:t>
      </w:r>
      <w:r w:rsidR="00FA3E03" w:rsidRPr="00E7066B">
        <w:rPr>
          <w:rFonts w:cs="Arial"/>
          <w:lang w:val="es-CO" w:eastAsia="en-US"/>
        </w:rPr>
        <w:t xml:space="preserve">siguientes a la entrada en vigencia de la presente </w:t>
      </w:r>
      <w:r w:rsidR="00CC3FD8" w:rsidRPr="00E7066B">
        <w:rPr>
          <w:rFonts w:cs="Arial"/>
          <w:lang w:val="es-CO" w:eastAsia="en-US"/>
        </w:rPr>
        <w:t>s</w:t>
      </w:r>
      <w:r w:rsidR="00FA3E03" w:rsidRPr="00E7066B">
        <w:rPr>
          <w:rFonts w:cs="Arial"/>
          <w:lang w:val="es-CO" w:eastAsia="en-US"/>
        </w:rPr>
        <w:t>ección, el Ministerio de Educación Nacional abrirá la primera convocatoria par</w:t>
      </w:r>
      <w:r w:rsidR="00D90409" w:rsidRPr="00E7066B">
        <w:rPr>
          <w:rFonts w:cs="Arial"/>
          <w:lang w:val="es-CO" w:eastAsia="en-US"/>
        </w:rPr>
        <w:t>a que las I</w:t>
      </w:r>
      <w:r w:rsidR="00CA29B8" w:rsidRPr="00E7066B">
        <w:rPr>
          <w:rFonts w:cs="Arial"/>
          <w:lang w:val="es-CO" w:eastAsia="en-US"/>
        </w:rPr>
        <w:t>ES</w:t>
      </w:r>
      <w:r w:rsidR="00FA3E03" w:rsidRPr="00E7066B">
        <w:rPr>
          <w:rFonts w:cs="Arial"/>
          <w:lang w:val="es-CO" w:eastAsia="en-US"/>
        </w:rPr>
        <w:t xml:space="preserve"> </w:t>
      </w:r>
      <w:r w:rsidR="008D5794" w:rsidRPr="00E7066B">
        <w:rPr>
          <w:rFonts w:cs="Arial"/>
          <w:lang w:val="es-CO" w:eastAsia="en-US"/>
        </w:rPr>
        <w:t xml:space="preserve">puedan postular </w:t>
      </w:r>
      <w:r w:rsidR="00D90409" w:rsidRPr="00E7066B">
        <w:rPr>
          <w:rFonts w:cs="Arial"/>
          <w:lang w:val="es-CO" w:eastAsia="en-US"/>
        </w:rPr>
        <w:t xml:space="preserve">sus </w:t>
      </w:r>
      <w:r w:rsidR="001C5796" w:rsidRPr="00E7066B">
        <w:rPr>
          <w:rFonts w:cs="Arial"/>
          <w:lang w:val="es-CO" w:eastAsia="en-US"/>
        </w:rPr>
        <w:t>p</w:t>
      </w:r>
      <w:r w:rsidR="00D90409" w:rsidRPr="00E7066B">
        <w:rPr>
          <w:rFonts w:cs="Arial"/>
          <w:lang w:val="es-CO" w:eastAsia="en-US"/>
        </w:rPr>
        <w:t xml:space="preserve">rogramas de </w:t>
      </w:r>
      <w:r w:rsidR="001C5796" w:rsidRPr="00E7066B">
        <w:rPr>
          <w:rFonts w:cs="Arial"/>
          <w:lang w:val="es-CO" w:eastAsia="en-US"/>
        </w:rPr>
        <w:t>b</w:t>
      </w:r>
      <w:r w:rsidR="00FA3E03" w:rsidRPr="00E7066B">
        <w:rPr>
          <w:rFonts w:cs="Arial"/>
          <w:lang w:val="es-CO" w:eastAsia="en-US"/>
        </w:rPr>
        <w:t xml:space="preserve">ecas </w:t>
      </w:r>
      <w:r w:rsidR="007944D4" w:rsidRPr="00E7066B">
        <w:rPr>
          <w:rFonts w:cs="Arial"/>
          <w:lang w:val="es-CO" w:eastAsia="en-US"/>
        </w:rPr>
        <w:t>para efectos de que una vez</w:t>
      </w:r>
      <w:r w:rsidR="00DE3E1F" w:rsidRPr="00E7066B">
        <w:rPr>
          <w:rFonts w:cs="Arial"/>
          <w:lang w:val="es-CO" w:eastAsia="en-US"/>
        </w:rPr>
        <w:t xml:space="preserve"> sean</w:t>
      </w:r>
      <w:r w:rsidR="007944D4" w:rsidRPr="00E7066B">
        <w:rPr>
          <w:rFonts w:cs="Arial"/>
          <w:lang w:val="es-CO" w:eastAsia="en-US"/>
        </w:rPr>
        <w:t xml:space="preserve"> aprobados</w:t>
      </w:r>
      <w:r w:rsidR="00DE3E1F" w:rsidRPr="00E7066B">
        <w:rPr>
          <w:rFonts w:cs="Arial"/>
          <w:lang w:val="es-CO" w:eastAsia="en-US"/>
        </w:rPr>
        <w:t xml:space="preserve">, </w:t>
      </w:r>
      <w:r w:rsidR="007944D4" w:rsidRPr="00E7066B">
        <w:rPr>
          <w:rFonts w:cs="Arial"/>
          <w:lang w:val="es-CO" w:eastAsia="en-US"/>
        </w:rPr>
        <w:t>puedan</w:t>
      </w:r>
      <w:r w:rsidR="00FA3E03" w:rsidRPr="00E7066B">
        <w:rPr>
          <w:rFonts w:cs="Arial"/>
          <w:lang w:val="es-CO" w:eastAsia="en-US"/>
        </w:rPr>
        <w:t xml:space="preserve"> ser financiados con l</w:t>
      </w:r>
      <w:r w:rsidR="008E413A" w:rsidRPr="00E7066B">
        <w:rPr>
          <w:rFonts w:cs="Arial"/>
          <w:lang w:val="es-CO" w:eastAsia="en-US"/>
        </w:rPr>
        <w:t>as donaciones</w:t>
      </w:r>
      <w:r w:rsidR="00FA3E03" w:rsidRPr="00E7066B">
        <w:rPr>
          <w:rFonts w:cs="Arial"/>
          <w:lang w:val="es-CO" w:eastAsia="en-US"/>
        </w:rPr>
        <w:t xml:space="preserve"> de que trata</w:t>
      </w:r>
      <w:r w:rsidR="00BA6E74" w:rsidRPr="00E7066B">
        <w:rPr>
          <w:rFonts w:cs="Arial"/>
          <w:lang w:val="es-CO" w:eastAsia="en-US"/>
        </w:rPr>
        <w:t>n</w:t>
      </w:r>
      <w:r w:rsidR="00FA3E03" w:rsidRPr="00E7066B">
        <w:rPr>
          <w:rFonts w:cs="Arial"/>
          <w:lang w:val="es-CO" w:eastAsia="en-US"/>
        </w:rPr>
        <w:t xml:space="preserve"> </w:t>
      </w:r>
      <w:r w:rsidR="005E3A44" w:rsidRPr="00E7066B">
        <w:rPr>
          <w:rFonts w:cs="Arial"/>
          <w:lang w:val="es-CO" w:eastAsia="en-US"/>
        </w:rPr>
        <w:t xml:space="preserve">el </w:t>
      </w:r>
      <w:r w:rsidR="00FA3E03" w:rsidRPr="00E7066B">
        <w:rPr>
          <w:rFonts w:cs="Arial"/>
          <w:lang w:val="es-CO" w:eastAsia="en-US"/>
        </w:rPr>
        <w:t>artículo 158-1</w:t>
      </w:r>
      <w:r w:rsidR="00BA6E74" w:rsidRPr="00E7066B">
        <w:rPr>
          <w:rFonts w:cs="Arial"/>
          <w:lang w:val="es-CO" w:eastAsia="en-US"/>
        </w:rPr>
        <w:t xml:space="preserve"> </w:t>
      </w:r>
      <w:r w:rsidR="007944D4" w:rsidRPr="00E7066B">
        <w:rPr>
          <w:rFonts w:cs="Arial"/>
          <w:lang w:val="es-CO" w:eastAsia="en-US"/>
        </w:rPr>
        <w:t>y</w:t>
      </w:r>
      <w:r w:rsidR="00BA6E74" w:rsidRPr="00E7066B">
        <w:rPr>
          <w:rFonts w:cs="Arial"/>
          <w:lang w:val="es-CO" w:eastAsia="en-US"/>
        </w:rPr>
        <w:t xml:space="preserve"> el</w:t>
      </w:r>
      <w:r w:rsidR="007944D4" w:rsidRPr="00E7066B">
        <w:rPr>
          <w:rFonts w:cs="Arial"/>
          <w:lang w:val="es-CO" w:eastAsia="en-US"/>
        </w:rPr>
        <w:t xml:space="preserve"> parágrafo 3º del  artículo 256 </w:t>
      </w:r>
      <w:r w:rsidR="00FA3E03" w:rsidRPr="00E7066B">
        <w:rPr>
          <w:rFonts w:cs="Arial"/>
          <w:lang w:val="es-CO" w:eastAsia="en-US"/>
        </w:rPr>
        <w:t>del Estatuto Tributario</w:t>
      </w:r>
      <w:r w:rsidR="00BA6E74" w:rsidRPr="00E7066B">
        <w:rPr>
          <w:rFonts w:cs="Arial"/>
          <w:lang w:val="es-CO" w:eastAsia="en-US"/>
        </w:rPr>
        <w:t xml:space="preserve">, </w:t>
      </w:r>
      <w:r w:rsidR="00BA6E74" w:rsidRPr="00E7066B">
        <w:rPr>
          <w:rFonts w:cs="Arial"/>
          <w:lang w:val="es-CO" w:eastAsia="en-US"/>
        </w:rPr>
        <w:t>mediante</w:t>
      </w:r>
      <w:r w:rsidR="00DE3E1F" w:rsidRPr="00E7066B">
        <w:rPr>
          <w:rFonts w:cs="Arial"/>
          <w:lang w:val="es-CO" w:eastAsia="en-US"/>
        </w:rPr>
        <w:t xml:space="preserve"> l</w:t>
      </w:r>
      <w:r w:rsidR="000B075D" w:rsidRPr="00E7066B">
        <w:rPr>
          <w:rFonts w:cs="Arial"/>
          <w:lang w:val="es-CO" w:eastAsia="en-US"/>
        </w:rPr>
        <w:t>a</w:t>
      </w:r>
      <w:r w:rsidR="00DE3E1F" w:rsidRPr="00E7066B">
        <w:rPr>
          <w:rFonts w:cs="Arial"/>
          <w:lang w:val="es-CO" w:eastAsia="en-US"/>
        </w:rPr>
        <w:t xml:space="preserve">s </w:t>
      </w:r>
      <w:r w:rsidR="008E413A" w:rsidRPr="00E7066B">
        <w:rPr>
          <w:rFonts w:cs="Arial"/>
          <w:lang w:val="es-CO" w:eastAsia="en-US"/>
        </w:rPr>
        <w:t>cuentas</w:t>
      </w:r>
      <w:r w:rsidR="00CA29B8" w:rsidRPr="00E7066B">
        <w:rPr>
          <w:rFonts w:cs="Arial"/>
          <w:lang w:val="es-CO" w:eastAsia="en-US"/>
        </w:rPr>
        <w:t xml:space="preserve"> especiales </w:t>
      </w:r>
      <w:r w:rsidR="00DE3E1F" w:rsidRPr="00E7066B">
        <w:rPr>
          <w:rFonts w:cs="Arial"/>
          <w:lang w:val="es-CO" w:eastAsia="en-US"/>
        </w:rPr>
        <w:t>que se creen para el efecto</w:t>
      </w:r>
      <w:r w:rsidR="00FA3E03" w:rsidRPr="00E7066B">
        <w:rPr>
          <w:rFonts w:cs="Arial"/>
          <w:lang w:val="es-CO" w:eastAsia="en-US"/>
        </w:rPr>
        <w:t>.</w:t>
      </w:r>
    </w:p>
    <w:p w:rsidR="005C249C" w:rsidRPr="00E7066B" w:rsidRDefault="005C249C" w:rsidP="00E37475">
      <w:pPr>
        <w:contextualSpacing/>
        <w:rPr>
          <w:rFonts w:cs="Arial"/>
          <w:b/>
          <w:lang w:val="es-CO" w:eastAsia="en-US"/>
        </w:rPr>
      </w:pPr>
    </w:p>
    <w:p w:rsidR="00FA3E03" w:rsidRPr="00E7066B" w:rsidRDefault="00CC3FD8" w:rsidP="00A253E5">
      <w:pPr>
        <w:contextualSpacing/>
        <w:jc w:val="center"/>
        <w:rPr>
          <w:rFonts w:cs="Arial"/>
          <w:b/>
          <w:lang w:val="es-CO" w:eastAsia="en-US"/>
        </w:rPr>
      </w:pPr>
      <w:r w:rsidRPr="00E7066B">
        <w:rPr>
          <w:rFonts w:cs="Arial"/>
          <w:b/>
          <w:lang w:val="es-CO" w:eastAsia="en-US"/>
        </w:rPr>
        <w:t xml:space="preserve">SUBSECCIÓN </w:t>
      </w:r>
      <w:r w:rsidR="00FA3E03" w:rsidRPr="00E7066B">
        <w:rPr>
          <w:rFonts w:cs="Arial"/>
          <w:b/>
          <w:lang w:val="es-CO" w:eastAsia="en-US"/>
        </w:rPr>
        <w:t>3</w:t>
      </w:r>
    </w:p>
    <w:p w:rsidR="00FA3E03" w:rsidRPr="00E7066B" w:rsidRDefault="00CE7BE8" w:rsidP="00A253E5">
      <w:pPr>
        <w:contextualSpacing/>
        <w:jc w:val="center"/>
        <w:rPr>
          <w:rFonts w:cs="Arial"/>
          <w:b/>
          <w:lang w:val="es-CO"/>
        </w:rPr>
      </w:pPr>
      <w:r w:rsidRPr="00E7066B">
        <w:rPr>
          <w:rFonts w:cs="Arial"/>
          <w:b/>
          <w:lang w:val="es-CO"/>
        </w:rPr>
        <w:t>Fondo y c</w:t>
      </w:r>
      <w:r w:rsidR="00F31030" w:rsidRPr="00E7066B">
        <w:rPr>
          <w:rFonts w:cs="Arial"/>
          <w:b/>
          <w:lang w:val="es-CO"/>
        </w:rPr>
        <w:t>uentas</w:t>
      </w:r>
      <w:r w:rsidR="003B23A2" w:rsidRPr="00E7066B">
        <w:rPr>
          <w:rFonts w:cs="Arial"/>
          <w:b/>
          <w:lang w:val="es-CO"/>
        </w:rPr>
        <w:t xml:space="preserve"> </w:t>
      </w:r>
      <w:r w:rsidR="00CC3FD8" w:rsidRPr="00E7066B">
        <w:rPr>
          <w:rFonts w:cs="Arial"/>
          <w:b/>
          <w:lang w:val="es-CO"/>
        </w:rPr>
        <w:t xml:space="preserve">especiales para programas de becas  </w:t>
      </w:r>
    </w:p>
    <w:p w:rsidR="00FA3E03" w:rsidRPr="00E7066B" w:rsidRDefault="00FA3E03" w:rsidP="000A4BBD">
      <w:pPr>
        <w:contextualSpacing/>
        <w:jc w:val="both"/>
        <w:rPr>
          <w:rFonts w:cs="Arial"/>
          <w:b/>
          <w:bCs/>
        </w:rPr>
      </w:pPr>
    </w:p>
    <w:p w:rsidR="00FA3E03" w:rsidRPr="00E7066B" w:rsidRDefault="00FA3E03" w:rsidP="000A4BBD">
      <w:pPr>
        <w:contextualSpacing/>
        <w:jc w:val="both"/>
        <w:rPr>
          <w:rFonts w:cs="Arial"/>
          <w:lang w:val="es-CO" w:eastAsia="en-US"/>
        </w:rPr>
      </w:pPr>
      <w:r w:rsidRPr="00E7066B">
        <w:rPr>
          <w:rFonts w:cs="Arial"/>
          <w:b/>
          <w:bCs/>
        </w:rPr>
        <w:t xml:space="preserve">Artículo </w:t>
      </w:r>
      <w:r w:rsidRPr="00E7066B">
        <w:rPr>
          <w:rFonts w:cs="Arial"/>
          <w:b/>
          <w:lang w:val="es-CO"/>
        </w:rPr>
        <w:t>2.5.3</w:t>
      </w:r>
      <w:r w:rsidRPr="00E7066B">
        <w:rPr>
          <w:rFonts w:cs="Arial"/>
          <w:b/>
          <w:lang w:val="es-CO"/>
        </w:rPr>
        <w:t>.3.3.3.1</w:t>
      </w:r>
      <w:r w:rsidRPr="00E7066B">
        <w:rPr>
          <w:rFonts w:cs="Arial"/>
          <w:b/>
          <w:lang w:val="es-CO" w:eastAsia="en-US"/>
        </w:rPr>
        <w:t xml:space="preserve">. </w:t>
      </w:r>
      <w:r w:rsidRPr="00E7066B">
        <w:rPr>
          <w:rFonts w:cs="Arial"/>
          <w:b/>
          <w:i/>
          <w:lang w:val="es-CO" w:eastAsia="en-US"/>
        </w:rPr>
        <w:t xml:space="preserve">Creación </w:t>
      </w:r>
      <w:r w:rsidRPr="00E7066B">
        <w:rPr>
          <w:rFonts w:cs="Arial"/>
          <w:b/>
          <w:i/>
          <w:lang w:val="es-CO" w:eastAsia="en-US"/>
        </w:rPr>
        <w:t xml:space="preserve">de </w:t>
      </w:r>
      <w:r w:rsidR="005E1AAE" w:rsidRPr="00E7066B">
        <w:rPr>
          <w:rFonts w:cs="Arial"/>
          <w:b/>
          <w:i/>
          <w:lang w:val="es-CO" w:eastAsia="en-US"/>
        </w:rPr>
        <w:t xml:space="preserve">cuentas </w:t>
      </w:r>
      <w:r w:rsidR="00D90409" w:rsidRPr="00E7066B">
        <w:rPr>
          <w:rFonts w:cs="Arial"/>
          <w:b/>
          <w:i/>
          <w:lang w:val="es-CO" w:eastAsia="en-US"/>
        </w:rPr>
        <w:t xml:space="preserve">especiales para </w:t>
      </w:r>
      <w:r w:rsidR="005E1AAE" w:rsidRPr="00E7066B">
        <w:rPr>
          <w:rFonts w:cs="Arial"/>
          <w:b/>
          <w:i/>
          <w:lang w:val="es-CO" w:eastAsia="en-US"/>
        </w:rPr>
        <w:t xml:space="preserve">programas </w:t>
      </w:r>
      <w:r w:rsidR="00D90409" w:rsidRPr="00E7066B">
        <w:rPr>
          <w:rFonts w:cs="Arial"/>
          <w:b/>
          <w:i/>
          <w:lang w:val="es-CO" w:eastAsia="en-US"/>
        </w:rPr>
        <w:t xml:space="preserve">de </w:t>
      </w:r>
      <w:r w:rsidR="005E1AAE" w:rsidRPr="00E7066B">
        <w:rPr>
          <w:rFonts w:cs="Arial"/>
          <w:b/>
          <w:i/>
          <w:lang w:val="es-CO" w:eastAsia="en-US"/>
        </w:rPr>
        <w:t>becas</w:t>
      </w:r>
      <w:r w:rsidRPr="00E7066B">
        <w:rPr>
          <w:rFonts w:cs="Arial"/>
          <w:b/>
          <w:i/>
          <w:lang w:val="es-CO" w:eastAsia="en-US"/>
        </w:rPr>
        <w:t xml:space="preserve">. </w:t>
      </w:r>
      <w:r w:rsidR="0009338E" w:rsidRPr="00E7066B">
        <w:rPr>
          <w:rFonts w:cs="Arial"/>
          <w:lang w:val="es-CO" w:eastAsia="en-US"/>
        </w:rPr>
        <w:t xml:space="preserve">A efectos de </w:t>
      </w:r>
      <w:r w:rsidR="0025062F" w:rsidRPr="00E7066B">
        <w:rPr>
          <w:rFonts w:cs="Arial"/>
          <w:lang w:val="es-CO" w:eastAsia="en-US"/>
        </w:rPr>
        <w:t>poder realizar el debido control y seguimiento</w:t>
      </w:r>
      <w:r w:rsidR="000B075D" w:rsidRPr="00E7066B">
        <w:rPr>
          <w:rFonts w:cs="Arial"/>
          <w:lang w:val="es-CO" w:eastAsia="en-US"/>
        </w:rPr>
        <w:t xml:space="preserve"> a la destinación</w:t>
      </w:r>
      <w:r w:rsidR="0025062F" w:rsidRPr="00E7066B">
        <w:rPr>
          <w:rFonts w:cs="Arial"/>
          <w:lang w:val="es-CO" w:eastAsia="en-US"/>
        </w:rPr>
        <w:t xml:space="preserve"> </w:t>
      </w:r>
      <w:r w:rsidR="0009338E" w:rsidRPr="00E7066B">
        <w:rPr>
          <w:rFonts w:cs="Arial"/>
          <w:lang w:val="es-CO" w:eastAsia="en-US"/>
        </w:rPr>
        <w:t xml:space="preserve">de las </w:t>
      </w:r>
      <w:r w:rsidR="001C5796" w:rsidRPr="00E7066B">
        <w:rPr>
          <w:rFonts w:cs="Arial"/>
          <w:lang w:val="es-CO" w:eastAsia="en-US"/>
        </w:rPr>
        <w:t>d</w:t>
      </w:r>
      <w:r w:rsidR="0009338E" w:rsidRPr="00E7066B">
        <w:rPr>
          <w:rFonts w:cs="Arial"/>
          <w:lang w:val="es-CO" w:eastAsia="en-US"/>
        </w:rPr>
        <w:t xml:space="preserve">onaciones,  </w:t>
      </w:r>
      <w:r w:rsidR="0025062F" w:rsidRPr="00E7066B">
        <w:rPr>
          <w:rFonts w:cs="Arial"/>
          <w:lang w:val="es-CO" w:eastAsia="en-US"/>
        </w:rPr>
        <w:t>el ICETEX y las IES deberán administrar estos recursos</w:t>
      </w:r>
      <w:r w:rsidR="003B08B4" w:rsidRPr="00E7066B">
        <w:rPr>
          <w:rFonts w:cs="Arial"/>
          <w:lang w:val="es-CO" w:eastAsia="en-US"/>
        </w:rPr>
        <w:t xml:space="preserve"> en cuentas especiales </w:t>
      </w:r>
      <w:r w:rsidR="003B08B4" w:rsidRPr="00E7066B">
        <w:rPr>
          <w:rFonts w:cs="Arial"/>
          <w:lang w:val="es-CO" w:eastAsia="en-US"/>
        </w:rPr>
        <w:t xml:space="preserve">que </w:t>
      </w:r>
      <w:r w:rsidR="0025062F" w:rsidRPr="00E7066B">
        <w:rPr>
          <w:rFonts w:cs="Arial"/>
          <w:lang w:val="es-CO" w:eastAsia="en-US"/>
        </w:rPr>
        <w:t>ser</w:t>
      </w:r>
      <w:r w:rsidR="003B08B4" w:rsidRPr="00E7066B">
        <w:rPr>
          <w:rFonts w:cs="Arial"/>
          <w:lang w:val="es-CO" w:eastAsia="en-US"/>
        </w:rPr>
        <w:t>án</w:t>
      </w:r>
      <w:r w:rsidR="0025062F" w:rsidRPr="00E7066B">
        <w:rPr>
          <w:rFonts w:cs="Arial"/>
          <w:lang w:val="es-CO" w:eastAsia="en-US"/>
        </w:rPr>
        <w:t xml:space="preserve"> creadas para dicho fin</w:t>
      </w:r>
      <w:r w:rsidR="0029086A" w:rsidRPr="00E7066B">
        <w:rPr>
          <w:rFonts w:cs="Arial"/>
          <w:lang w:val="es-CO" w:eastAsia="en-US"/>
        </w:rPr>
        <w:t xml:space="preserve"> </w:t>
      </w:r>
      <w:r w:rsidR="0009338E" w:rsidRPr="00E7066B">
        <w:rPr>
          <w:rFonts w:cs="Arial"/>
          <w:lang w:val="es-CO" w:eastAsia="en-US"/>
        </w:rPr>
        <w:t>en los términos de</w:t>
      </w:r>
      <w:r w:rsidR="000B55F0" w:rsidRPr="00E7066B">
        <w:rPr>
          <w:rFonts w:cs="Arial"/>
          <w:lang w:val="es-CO" w:eastAsia="en-US"/>
        </w:rPr>
        <w:t xml:space="preserve"> </w:t>
      </w:r>
      <w:r w:rsidR="0009338E" w:rsidRPr="00E7066B">
        <w:rPr>
          <w:rFonts w:cs="Arial"/>
          <w:lang w:val="es-CO" w:eastAsia="en-US"/>
        </w:rPr>
        <w:t>l</w:t>
      </w:r>
      <w:r w:rsidR="000B55F0" w:rsidRPr="00E7066B">
        <w:rPr>
          <w:rFonts w:cs="Arial"/>
          <w:lang w:val="es-CO" w:eastAsia="en-US"/>
        </w:rPr>
        <w:t>a</w:t>
      </w:r>
      <w:r w:rsidR="0009338E" w:rsidRPr="00E7066B">
        <w:rPr>
          <w:rFonts w:cs="Arial"/>
          <w:lang w:val="es-CO" w:eastAsia="en-US"/>
        </w:rPr>
        <w:t xml:space="preserve"> presente </w:t>
      </w:r>
      <w:r w:rsidR="0029086A" w:rsidRPr="00E7066B">
        <w:rPr>
          <w:rFonts w:cs="Arial"/>
          <w:lang w:val="es-CO" w:eastAsia="en-US"/>
        </w:rPr>
        <w:t>sección.</w:t>
      </w:r>
      <w:r w:rsidR="00DD5487" w:rsidRPr="00E7066B">
        <w:rPr>
          <w:rFonts w:cs="Arial"/>
          <w:lang w:val="es-CO" w:eastAsia="en-US"/>
        </w:rPr>
        <w:t xml:space="preserve"> Para tal</w:t>
      </w:r>
      <w:r w:rsidR="0009338E" w:rsidRPr="00E7066B">
        <w:rPr>
          <w:rFonts w:cs="Arial"/>
          <w:lang w:val="es-CO" w:eastAsia="en-US"/>
        </w:rPr>
        <w:t xml:space="preserve"> efecto, los </w:t>
      </w:r>
      <w:r w:rsidR="0029086A" w:rsidRPr="00E7066B">
        <w:rPr>
          <w:rFonts w:cs="Arial"/>
          <w:lang w:val="es-CO" w:eastAsia="en-US"/>
        </w:rPr>
        <w:t xml:space="preserve">donantes </w:t>
      </w:r>
      <w:r w:rsidR="0009338E" w:rsidRPr="00E7066B">
        <w:rPr>
          <w:rFonts w:cs="Arial"/>
          <w:lang w:val="es-CO" w:eastAsia="en-US"/>
        </w:rPr>
        <w:t xml:space="preserve">que deseen financiar los </w:t>
      </w:r>
      <w:r w:rsidR="000B55F0" w:rsidRPr="00E7066B">
        <w:rPr>
          <w:rFonts w:cs="Arial"/>
          <w:lang w:val="es-CO" w:eastAsia="en-US"/>
        </w:rPr>
        <w:t>p</w:t>
      </w:r>
      <w:r w:rsidR="0009338E" w:rsidRPr="00E7066B">
        <w:rPr>
          <w:rFonts w:cs="Arial"/>
          <w:lang w:val="es-CO" w:eastAsia="en-US"/>
        </w:rPr>
        <w:t xml:space="preserve">rogramas de </w:t>
      </w:r>
      <w:r w:rsidR="000B55F0" w:rsidRPr="00E7066B">
        <w:rPr>
          <w:rFonts w:cs="Arial"/>
          <w:lang w:val="es-CO" w:eastAsia="en-US"/>
        </w:rPr>
        <w:t>b</w:t>
      </w:r>
      <w:r w:rsidR="0009338E" w:rsidRPr="00E7066B">
        <w:rPr>
          <w:rFonts w:cs="Arial"/>
          <w:lang w:val="es-CO" w:eastAsia="en-US"/>
        </w:rPr>
        <w:t xml:space="preserve">ecas de que trata la presente </w:t>
      </w:r>
      <w:r w:rsidR="0029086A" w:rsidRPr="00E7066B">
        <w:rPr>
          <w:rFonts w:cs="Arial"/>
          <w:lang w:val="es-CO" w:eastAsia="en-US"/>
        </w:rPr>
        <w:t>sección</w:t>
      </w:r>
      <w:r w:rsidR="0009338E" w:rsidRPr="00E7066B">
        <w:rPr>
          <w:rFonts w:cs="Arial"/>
          <w:lang w:val="es-CO" w:eastAsia="en-US"/>
        </w:rPr>
        <w:t xml:space="preserve">, deberán realizar sus </w:t>
      </w:r>
      <w:r w:rsidR="0029086A" w:rsidRPr="00E7066B">
        <w:rPr>
          <w:rFonts w:cs="Arial"/>
          <w:lang w:val="es-CO" w:eastAsia="en-US"/>
        </w:rPr>
        <w:t xml:space="preserve">donaciones </w:t>
      </w:r>
      <w:r w:rsidR="0009338E" w:rsidRPr="00E7066B">
        <w:rPr>
          <w:rFonts w:cs="Arial"/>
          <w:lang w:val="es-CO" w:eastAsia="en-US"/>
        </w:rPr>
        <w:t xml:space="preserve">a dichos </w:t>
      </w:r>
      <w:r w:rsidR="0029086A" w:rsidRPr="00E7066B">
        <w:rPr>
          <w:rFonts w:cs="Arial"/>
          <w:lang w:val="es-CO" w:eastAsia="en-US"/>
        </w:rPr>
        <w:t xml:space="preserve">programas </w:t>
      </w:r>
      <w:r w:rsidR="0009338E" w:rsidRPr="00E7066B">
        <w:rPr>
          <w:rFonts w:cs="Arial"/>
          <w:lang w:val="es-CO" w:eastAsia="en-US"/>
        </w:rPr>
        <w:t xml:space="preserve">de </w:t>
      </w:r>
      <w:r w:rsidR="0029086A" w:rsidRPr="00E7066B">
        <w:rPr>
          <w:rFonts w:cs="Arial"/>
          <w:lang w:val="es-CO" w:eastAsia="en-US"/>
        </w:rPr>
        <w:t>becas</w:t>
      </w:r>
      <w:r w:rsidR="00DD5487" w:rsidRPr="00E7066B">
        <w:rPr>
          <w:rFonts w:cs="Arial"/>
          <w:lang w:val="es-CO" w:eastAsia="en-US"/>
        </w:rPr>
        <w:t>,</w:t>
      </w:r>
      <w:r w:rsidR="0029086A" w:rsidRPr="00E7066B">
        <w:rPr>
          <w:rFonts w:cs="Arial"/>
          <w:lang w:val="es-CO" w:eastAsia="en-US"/>
        </w:rPr>
        <w:t xml:space="preserve"> por intermedio del ICETEX o de las IES</w:t>
      </w:r>
      <w:r w:rsidR="00DD5487" w:rsidRPr="00E7066B">
        <w:rPr>
          <w:rFonts w:cs="Arial"/>
          <w:lang w:val="es-CO" w:eastAsia="en-US"/>
        </w:rPr>
        <w:t>,</w:t>
      </w:r>
      <w:r w:rsidR="0029086A" w:rsidRPr="00E7066B">
        <w:rPr>
          <w:rFonts w:cs="Arial"/>
          <w:lang w:val="es-CO" w:eastAsia="en-US"/>
        </w:rPr>
        <w:t xml:space="preserve"> </w:t>
      </w:r>
      <w:r w:rsidR="0009338E" w:rsidRPr="00E7066B">
        <w:rPr>
          <w:rFonts w:cs="Arial"/>
          <w:lang w:val="es-CO" w:eastAsia="en-US"/>
        </w:rPr>
        <w:t>a través de l</w:t>
      </w:r>
      <w:r w:rsidR="005E1AAE" w:rsidRPr="00E7066B">
        <w:rPr>
          <w:rFonts w:cs="Arial"/>
          <w:lang w:val="es-CO" w:eastAsia="en-US"/>
        </w:rPr>
        <w:t>as cuentas</w:t>
      </w:r>
      <w:r w:rsidR="0009338E" w:rsidRPr="00E7066B">
        <w:rPr>
          <w:rFonts w:cs="Arial"/>
          <w:lang w:val="es-CO" w:eastAsia="en-US"/>
        </w:rPr>
        <w:t xml:space="preserve"> </w:t>
      </w:r>
      <w:r w:rsidR="005E1AAE" w:rsidRPr="00E7066B">
        <w:rPr>
          <w:rFonts w:cs="Arial"/>
          <w:lang w:val="es-CO" w:eastAsia="en-US"/>
        </w:rPr>
        <w:t>especiales</w:t>
      </w:r>
      <w:r w:rsidR="0009338E" w:rsidRPr="00E7066B">
        <w:rPr>
          <w:rFonts w:cs="Arial"/>
          <w:lang w:val="es-CO" w:eastAsia="en-US"/>
        </w:rPr>
        <w:t xml:space="preserve"> aquí indicad</w:t>
      </w:r>
      <w:r w:rsidR="005E1AAE" w:rsidRPr="00E7066B">
        <w:rPr>
          <w:rFonts w:cs="Arial"/>
          <w:lang w:val="es-CO" w:eastAsia="en-US"/>
        </w:rPr>
        <w:t>a</w:t>
      </w:r>
      <w:r w:rsidR="0009338E" w:rsidRPr="00E7066B">
        <w:rPr>
          <w:rFonts w:cs="Arial"/>
          <w:lang w:val="es-CO" w:eastAsia="en-US"/>
        </w:rPr>
        <w:t xml:space="preserve">s. </w:t>
      </w:r>
    </w:p>
    <w:p w:rsidR="00FE3D9B" w:rsidRPr="00E7066B" w:rsidRDefault="00FE3D9B" w:rsidP="000A4BBD">
      <w:pPr>
        <w:contextualSpacing/>
        <w:jc w:val="both"/>
        <w:rPr>
          <w:rFonts w:cs="Arial"/>
          <w:lang w:val="es-CO" w:eastAsia="en-US"/>
        </w:rPr>
      </w:pPr>
    </w:p>
    <w:p w:rsidR="00FE3D9B" w:rsidRPr="00E7066B" w:rsidRDefault="00FE3D9B" w:rsidP="000A4BBD">
      <w:pPr>
        <w:contextualSpacing/>
        <w:jc w:val="both"/>
        <w:rPr>
          <w:rFonts w:cs="Arial"/>
          <w:lang w:val="es-CO" w:eastAsia="en-US"/>
        </w:rPr>
      </w:pPr>
      <w:r w:rsidRPr="00E7066B">
        <w:rPr>
          <w:rFonts w:cs="Arial"/>
          <w:b/>
          <w:lang w:val="es-CO" w:eastAsia="en-US"/>
        </w:rPr>
        <w:t>Parágrafo</w:t>
      </w:r>
      <w:r w:rsidR="00A7151E" w:rsidRPr="00E7066B">
        <w:rPr>
          <w:rFonts w:cs="Arial"/>
          <w:b/>
          <w:lang w:val="es-CO" w:eastAsia="en-US"/>
        </w:rPr>
        <w:t xml:space="preserve"> 1</w:t>
      </w:r>
      <w:r w:rsidRPr="00E7066B">
        <w:rPr>
          <w:rFonts w:cs="Arial"/>
          <w:b/>
          <w:lang w:val="es-CO" w:eastAsia="en-US"/>
        </w:rPr>
        <w:t xml:space="preserve">: </w:t>
      </w:r>
      <w:r w:rsidRPr="00E7066B">
        <w:rPr>
          <w:rFonts w:cs="Arial"/>
          <w:lang w:val="es-CO" w:eastAsia="en-US"/>
        </w:rPr>
        <w:t xml:space="preserve">Para efectos de recibir las donaciones aquí contempladas, la entidad encargada de recibir las </w:t>
      </w:r>
      <w:r w:rsidRPr="00E7066B">
        <w:rPr>
          <w:rFonts w:cs="Arial"/>
          <w:lang w:val="es-CO" w:eastAsia="en-US"/>
        </w:rPr>
        <w:t>mismas deberá verific</w:t>
      </w:r>
      <w:r w:rsidR="003454AB" w:rsidRPr="00E7066B">
        <w:rPr>
          <w:rFonts w:cs="Arial"/>
          <w:lang w:val="es-CO" w:eastAsia="en-US"/>
        </w:rPr>
        <w:t>ar que el donante cumpla con las</w:t>
      </w:r>
      <w:r w:rsidRPr="00E7066B">
        <w:rPr>
          <w:rFonts w:cs="Arial"/>
          <w:lang w:val="es-CO" w:eastAsia="en-US"/>
        </w:rPr>
        <w:t xml:space="preserve"> políticas de riesgo establecidas con el fin de prevenir el lavado de activos y la financiación del terrorismo.</w:t>
      </w:r>
    </w:p>
    <w:p w:rsidR="0060279F" w:rsidRPr="00E7066B" w:rsidRDefault="0060279F" w:rsidP="000A4BBD">
      <w:pPr>
        <w:contextualSpacing/>
        <w:jc w:val="both"/>
        <w:rPr>
          <w:rFonts w:cs="Arial"/>
          <w:lang w:val="es-CO" w:eastAsia="en-US"/>
        </w:rPr>
      </w:pPr>
    </w:p>
    <w:p w:rsidR="00371D25" w:rsidRPr="00E7066B" w:rsidRDefault="00371D25" w:rsidP="00371D25">
      <w:pPr>
        <w:contextualSpacing/>
        <w:jc w:val="both"/>
        <w:rPr>
          <w:rFonts w:cs="Arial"/>
          <w:lang w:val="es-CO" w:eastAsia="en-US"/>
        </w:rPr>
      </w:pPr>
      <w:r w:rsidRPr="00E7066B">
        <w:rPr>
          <w:rFonts w:cs="Arial"/>
          <w:b/>
          <w:lang w:val="es-CO" w:eastAsia="en-US"/>
        </w:rPr>
        <w:t>Parágrafo 2.</w:t>
      </w:r>
      <w:r w:rsidRPr="00E7066B">
        <w:rPr>
          <w:rFonts w:cs="Arial"/>
          <w:lang w:val="es-CO" w:eastAsia="en-US"/>
        </w:rPr>
        <w:t xml:space="preserve"> Las Instituciones de Educación Superior </w:t>
      </w:r>
      <w:r w:rsidR="00D356F8" w:rsidRPr="00E7066B">
        <w:rPr>
          <w:rFonts w:cs="Arial"/>
          <w:lang w:val="es-CO" w:eastAsia="en-US"/>
        </w:rPr>
        <w:t xml:space="preserve">–IES- </w:t>
      </w:r>
      <w:r w:rsidRPr="00E7066B">
        <w:rPr>
          <w:rFonts w:cs="Arial"/>
          <w:lang w:val="es-CO" w:eastAsia="en-US"/>
        </w:rPr>
        <w:t>que definan crear una cuenta especial a través del ICETEX, podrán hacer uso pleno de la plataforma administrativa y operativa de esta Entidad</w:t>
      </w:r>
      <w:r w:rsidR="00DD5487" w:rsidRPr="00E7066B">
        <w:rPr>
          <w:rFonts w:cs="Arial"/>
          <w:lang w:val="es-CO" w:eastAsia="en-US"/>
        </w:rPr>
        <w:t>; dentro de esta plataforma, el ICETEX pondrá a disposición,</w:t>
      </w:r>
      <w:r w:rsidR="00D356F8" w:rsidRPr="00E7066B">
        <w:rPr>
          <w:rFonts w:cs="Arial"/>
          <w:lang w:val="es-CO" w:eastAsia="en-US"/>
        </w:rPr>
        <w:t xml:space="preserve"> e</w:t>
      </w:r>
      <w:r w:rsidR="00DD5487" w:rsidRPr="00E7066B">
        <w:rPr>
          <w:rFonts w:cs="Arial"/>
          <w:lang w:val="es-CO" w:eastAsia="en-US"/>
        </w:rPr>
        <w:t>ntre otros, las siguientes herramientas:</w:t>
      </w:r>
    </w:p>
    <w:p w:rsidR="00371D25" w:rsidRPr="00E7066B" w:rsidRDefault="00371D25" w:rsidP="00371D25">
      <w:pPr>
        <w:contextualSpacing/>
        <w:jc w:val="both"/>
        <w:rPr>
          <w:rFonts w:cs="Arial"/>
          <w:lang w:val="es-CO" w:eastAsia="en-US"/>
        </w:rPr>
      </w:pPr>
    </w:p>
    <w:p w:rsidR="00371D25" w:rsidRPr="00E7066B" w:rsidRDefault="00371D25" w:rsidP="00371D25">
      <w:pPr>
        <w:pStyle w:val="Prrafodelista"/>
        <w:numPr>
          <w:ilvl w:val="0"/>
          <w:numId w:val="27"/>
        </w:numPr>
        <w:contextualSpacing/>
        <w:jc w:val="both"/>
        <w:rPr>
          <w:rFonts w:cs="Arial"/>
          <w:lang w:val="es-CO" w:eastAsia="en-US"/>
        </w:rPr>
      </w:pPr>
      <w:r w:rsidRPr="00E7066B">
        <w:rPr>
          <w:rFonts w:cs="Arial"/>
          <w:lang w:val="es-CO" w:eastAsia="en-US"/>
        </w:rPr>
        <w:t>Difusión del programa de becas de la I</w:t>
      </w:r>
      <w:r w:rsidR="00D356F8" w:rsidRPr="00E7066B">
        <w:rPr>
          <w:rFonts w:cs="Arial"/>
          <w:lang w:val="es-CO" w:eastAsia="en-US"/>
        </w:rPr>
        <w:t>ES.</w:t>
      </w:r>
    </w:p>
    <w:p w:rsidR="00371D25" w:rsidRPr="00E7066B" w:rsidRDefault="00371D25" w:rsidP="00371D25">
      <w:pPr>
        <w:pStyle w:val="Prrafodelista"/>
        <w:numPr>
          <w:ilvl w:val="0"/>
          <w:numId w:val="27"/>
        </w:numPr>
        <w:contextualSpacing/>
        <w:jc w:val="both"/>
        <w:rPr>
          <w:rFonts w:cs="Arial"/>
          <w:lang w:val="es-CO" w:eastAsia="en-US"/>
        </w:rPr>
      </w:pPr>
      <w:r w:rsidRPr="00E7066B">
        <w:rPr>
          <w:rFonts w:cs="Arial"/>
          <w:lang w:val="es-CO" w:eastAsia="en-US"/>
        </w:rPr>
        <w:t>Estructura de recaudo a nivel nacional</w:t>
      </w:r>
      <w:r w:rsidR="00D356F8" w:rsidRPr="00E7066B">
        <w:rPr>
          <w:rFonts w:cs="Arial"/>
          <w:lang w:val="es-CO" w:eastAsia="en-US"/>
        </w:rPr>
        <w:t>,</w:t>
      </w:r>
      <w:r w:rsidRPr="00E7066B">
        <w:rPr>
          <w:rFonts w:cs="Arial"/>
          <w:lang w:val="es-CO" w:eastAsia="en-US"/>
        </w:rPr>
        <w:t xml:space="preserve"> para recibir las donaciones a su programa de becas.</w:t>
      </w:r>
    </w:p>
    <w:p w:rsidR="00371D25" w:rsidRPr="00E7066B" w:rsidRDefault="00371D25" w:rsidP="00371D25">
      <w:pPr>
        <w:pStyle w:val="Prrafodelista"/>
        <w:numPr>
          <w:ilvl w:val="0"/>
          <w:numId w:val="27"/>
        </w:numPr>
        <w:contextualSpacing/>
        <w:jc w:val="both"/>
        <w:rPr>
          <w:rFonts w:cs="Arial"/>
          <w:lang w:val="es-CO" w:eastAsia="en-US"/>
        </w:rPr>
      </w:pPr>
      <w:r w:rsidRPr="00E7066B">
        <w:rPr>
          <w:rFonts w:cs="Arial"/>
          <w:lang w:val="es-CO" w:eastAsia="en-US"/>
        </w:rPr>
        <w:t>Convocatoria y proceso de selección de los posibles beneficiarios</w:t>
      </w:r>
      <w:r w:rsidR="00D356F8" w:rsidRPr="00E7066B">
        <w:rPr>
          <w:rFonts w:cs="Arial"/>
          <w:lang w:val="es-CO" w:eastAsia="en-US"/>
        </w:rPr>
        <w:t>.</w:t>
      </w:r>
    </w:p>
    <w:p w:rsidR="00371D25" w:rsidRPr="00E7066B" w:rsidRDefault="00371D25" w:rsidP="00371D25">
      <w:pPr>
        <w:pStyle w:val="Prrafodelista"/>
        <w:numPr>
          <w:ilvl w:val="0"/>
          <w:numId w:val="27"/>
        </w:numPr>
        <w:contextualSpacing/>
        <w:jc w:val="both"/>
        <w:rPr>
          <w:rFonts w:cs="Arial"/>
          <w:lang w:val="es-CO" w:eastAsia="en-US"/>
        </w:rPr>
      </w:pPr>
      <w:r w:rsidRPr="00E7066B">
        <w:rPr>
          <w:rFonts w:cs="Arial"/>
          <w:lang w:val="es-CO" w:eastAsia="en-US"/>
        </w:rPr>
        <w:t>La administración de los recursos</w:t>
      </w:r>
      <w:r w:rsidR="00D356F8" w:rsidRPr="00E7066B">
        <w:rPr>
          <w:rFonts w:cs="Arial"/>
          <w:lang w:val="es-CO" w:eastAsia="en-US"/>
        </w:rPr>
        <w:t xml:space="preserve"> donados</w:t>
      </w:r>
      <w:r w:rsidRPr="00E7066B">
        <w:rPr>
          <w:rFonts w:cs="Arial"/>
          <w:lang w:val="es-CO" w:eastAsia="en-US"/>
        </w:rPr>
        <w:t xml:space="preserve"> con reporte </w:t>
      </w:r>
      <w:r w:rsidR="00D356F8" w:rsidRPr="00E7066B">
        <w:rPr>
          <w:rFonts w:cs="Arial"/>
          <w:lang w:val="es-CO" w:eastAsia="en-US"/>
        </w:rPr>
        <w:t xml:space="preserve">del manejo de los mismos, </w:t>
      </w:r>
      <w:r w:rsidRPr="00E7066B">
        <w:rPr>
          <w:rFonts w:cs="Arial"/>
          <w:lang w:val="es-CO" w:eastAsia="en-US"/>
        </w:rPr>
        <w:t xml:space="preserve">según lo estime la </w:t>
      </w:r>
      <w:r w:rsidR="00D356F8" w:rsidRPr="00E7066B">
        <w:rPr>
          <w:rFonts w:cs="Arial"/>
          <w:lang w:val="es-CO" w:eastAsia="en-US"/>
        </w:rPr>
        <w:t>IES.</w:t>
      </w:r>
    </w:p>
    <w:p w:rsidR="00371D25" w:rsidRPr="00E7066B" w:rsidRDefault="00371D25" w:rsidP="00371D25">
      <w:pPr>
        <w:pStyle w:val="Prrafodelista"/>
        <w:numPr>
          <w:ilvl w:val="0"/>
          <w:numId w:val="27"/>
        </w:numPr>
        <w:contextualSpacing/>
        <w:jc w:val="both"/>
        <w:rPr>
          <w:rFonts w:cs="Arial"/>
          <w:lang w:val="es-CO" w:eastAsia="en-US"/>
        </w:rPr>
      </w:pPr>
      <w:r w:rsidRPr="00E7066B">
        <w:rPr>
          <w:rFonts w:cs="Arial"/>
          <w:lang w:val="es-CO" w:eastAsia="en-US"/>
        </w:rPr>
        <w:t>Estruc</w:t>
      </w:r>
      <w:r w:rsidR="00602B0E" w:rsidRPr="00E7066B">
        <w:rPr>
          <w:rFonts w:cs="Arial"/>
          <w:lang w:val="es-CO" w:eastAsia="en-US"/>
        </w:rPr>
        <w:t>tu</w:t>
      </w:r>
      <w:r w:rsidRPr="00E7066B">
        <w:rPr>
          <w:rFonts w:cs="Arial"/>
          <w:lang w:val="es-CO" w:eastAsia="en-US"/>
        </w:rPr>
        <w:t>ra</w:t>
      </w:r>
      <w:r w:rsidR="00D356F8" w:rsidRPr="00E7066B">
        <w:rPr>
          <w:rFonts w:cs="Arial"/>
          <w:lang w:val="es-CO" w:eastAsia="en-US"/>
        </w:rPr>
        <w:t xml:space="preserve"> operativa, en caso de ser necesario adelantar lo establecido en el numeral 7 del artículo </w:t>
      </w:r>
      <w:r w:rsidR="00D356F8" w:rsidRPr="00E7066B">
        <w:rPr>
          <w:rFonts w:cs="Arial"/>
          <w:lang w:val="es-CO"/>
        </w:rPr>
        <w:t>2.5.3.3.3.2.3</w:t>
      </w:r>
      <w:r w:rsidR="00D356F8" w:rsidRPr="00E7066B">
        <w:rPr>
          <w:rFonts w:cs="Arial"/>
          <w:lang w:val="es-CO" w:eastAsia="en-US"/>
        </w:rPr>
        <w:t>.</w:t>
      </w:r>
    </w:p>
    <w:p w:rsidR="00371D25" w:rsidRPr="00E7066B" w:rsidRDefault="00B4510B" w:rsidP="00371D25">
      <w:pPr>
        <w:pStyle w:val="Prrafodelista"/>
        <w:numPr>
          <w:ilvl w:val="0"/>
          <w:numId w:val="27"/>
        </w:numPr>
        <w:contextualSpacing/>
        <w:jc w:val="both"/>
        <w:rPr>
          <w:rFonts w:cs="Arial"/>
          <w:lang w:val="es-CO" w:eastAsia="en-US"/>
        </w:rPr>
      </w:pPr>
      <w:r w:rsidRPr="00E7066B">
        <w:rPr>
          <w:rFonts w:cs="Arial"/>
          <w:lang w:val="es-CO" w:eastAsia="en-US"/>
        </w:rPr>
        <w:t>El ICETEX realizará la v</w:t>
      </w:r>
      <w:r w:rsidR="00371D25" w:rsidRPr="00E7066B">
        <w:rPr>
          <w:rFonts w:cs="Arial"/>
          <w:lang w:val="es-CO" w:eastAsia="en-US"/>
        </w:rPr>
        <w:t>erificación que el donante cumplan con las políticas de riesgo establecidas con el fin de prevenir el lavado de activos y la financiación del terrorismo.</w:t>
      </w:r>
    </w:p>
    <w:p w:rsidR="00371D25" w:rsidRPr="00E7066B" w:rsidRDefault="00B4510B" w:rsidP="00371D25">
      <w:pPr>
        <w:pStyle w:val="Prrafodelista"/>
        <w:numPr>
          <w:ilvl w:val="0"/>
          <w:numId w:val="27"/>
        </w:numPr>
        <w:contextualSpacing/>
        <w:jc w:val="both"/>
        <w:rPr>
          <w:rFonts w:cs="Arial"/>
          <w:lang w:val="es-CO" w:eastAsia="en-US"/>
        </w:rPr>
      </w:pPr>
      <w:r w:rsidRPr="00E7066B">
        <w:rPr>
          <w:rFonts w:cs="Arial"/>
          <w:lang w:val="es-CO" w:eastAsia="en-US"/>
        </w:rPr>
        <w:t>El ICETEX realizará los r</w:t>
      </w:r>
      <w:r w:rsidR="00371D25" w:rsidRPr="00E7066B">
        <w:rPr>
          <w:rFonts w:cs="Arial"/>
          <w:lang w:val="es-CO" w:eastAsia="en-US"/>
        </w:rPr>
        <w:t>eportes consolidados a los donantes sobre el uso de recursos y el avance académico de los beneficiarios</w:t>
      </w:r>
      <w:r w:rsidR="00D356F8" w:rsidRPr="00E7066B">
        <w:rPr>
          <w:rFonts w:cs="Arial"/>
          <w:lang w:val="es-CO" w:eastAsia="en-US"/>
        </w:rPr>
        <w:t>.</w:t>
      </w:r>
    </w:p>
    <w:p w:rsidR="00371D25" w:rsidRPr="00E7066B" w:rsidRDefault="00371D25" w:rsidP="00371D25">
      <w:pPr>
        <w:pStyle w:val="Prrafodelista"/>
        <w:numPr>
          <w:ilvl w:val="0"/>
          <w:numId w:val="27"/>
        </w:numPr>
        <w:contextualSpacing/>
        <w:jc w:val="both"/>
        <w:rPr>
          <w:rFonts w:cs="Arial"/>
          <w:lang w:val="es-CO" w:eastAsia="en-US"/>
        </w:rPr>
      </w:pPr>
      <w:r w:rsidRPr="00E7066B">
        <w:rPr>
          <w:rFonts w:cs="Arial"/>
          <w:lang w:val="es-CO" w:eastAsia="en-US"/>
        </w:rPr>
        <w:t xml:space="preserve">Beneficiarse del cupo asignado al ICETEX como cupo </w:t>
      </w:r>
      <w:r w:rsidR="00B4510B" w:rsidRPr="00E7066B">
        <w:rPr>
          <w:rFonts w:cs="Arial"/>
          <w:lang w:val="es-CO" w:eastAsia="en-US"/>
        </w:rPr>
        <w:t>par</w:t>
      </w:r>
      <w:r w:rsidRPr="00E7066B">
        <w:rPr>
          <w:rFonts w:cs="Arial"/>
          <w:lang w:val="es-CO" w:eastAsia="en-US"/>
        </w:rPr>
        <w:t xml:space="preserve">a recibir donaciones, el cual será adicional al cupo máximo que haya sido aprobado para </w:t>
      </w:r>
      <w:r w:rsidR="00B4510B" w:rsidRPr="00E7066B">
        <w:rPr>
          <w:rFonts w:cs="Arial"/>
          <w:lang w:val="es-CO" w:eastAsia="en-US"/>
        </w:rPr>
        <w:t>el programa de becas de dicha</w:t>
      </w:r>
      <w:r w:rsidRPr="00E7066B">
        <w:rPr>
          <w:rFonts w:cs="Arial"/>
          <w:lang w:val="es-CO" w:eastAsia="en-US"/>
        </w:rPr>
        <w:t xml:space="preserve"> IES.</w:t>
      </w:r>
    </w:p>
    <w:p w:rsidR="00371D25" w:rsidRPr="00E7066B" w:rsidRDefault="00B4510B" w:rsidP="00371D25">
      <w:pPr>
        <w:pStyle w:val="Prrafodelista"/>
        <w:numPr>
          <w:ilvl w:val="0"/>
          <w:numId w:val="27"/>
        </w:numPr>
        <w:contextualSpacing/>
        <w:jc w:val="both"/>
        <w:rPr>
          <w:rFonts w:cs="Arial"/>
          <w:lang w:val="es-CO" w:eastAsia="en-US"/>
        </w:rPr>
      </w:pPr>
      <w:r w:rsidRPr="00E7066B">
        <w:rPr>
          <w:rFonts w:cs="Arial"/>
          <w:lang w:val="es-CO"/>
        </w:rPr>
        <w:t xml:space="preserve">El </w:t>
      </w:r>
      <w:r w:rsidR="00371D25" w:rsidRPr="00E7066B">
        <w:rPr>
          <w:rFonts w:cs="Arial"/>
          <w:lang w:val="es-CO"/>
        </w:rPr>
        <w:t xml:space="preserve">ICETEX </w:t>
      </w:r>
      <w:r w:rsidRPr="00E7066B">
        <w:rPr>
          <w:rFonts w:cs="Arial"/>
          <w:lang w:val="es-CO"/>
        </w:rPr>
        <w:t xml:space="preserve">tendrá la responsabilidad de </w:t>
      </w:r>
      <w:r w:rsidR="00371D25" w:rsidRPr="00E7066B">
        <w:rPr>
          <w:rFonts w:cs="Arial"/>
          <w:lang w:val="es-CO"/>
        </w:rPr>
        <w:t xml:space="preserve">expedir el certificado tributario de las donaciones que se reciban por dicho conducto, de conformidad con lo previsto en el </w:t>
      </w:r>
      <w:r w:rsidR="00922924" w:rsidRPr="00E7066B">
        <w:rPr>
          <w:rFonts w:cs="Arial"/>
          <w:lang w:val="es-CO"/>
        </w:rPr>
        <w:t>a</w:t>
      </w:r>
      <w:r w:rsidR="00371D25" w:rsidRPr="00E7066B">
        <w:rPr>
          <w:rFonts w:cs="Arial"/>
          <w:lang w:val="es-CO"/>
        </w:rPr>
        <w:t xml:space="preserve">rtículo </w:t>
      </w:r>
      <w:r w:rsidR="00922924" w:rsidRPr="00E7066B">
        <w:rPr>
          <w:rFonts w:cs="Arial"/>
          <w:lang w:val="es-CO"/>
        </w:rPr>
        <w:t>5 de la presente reglamentación</w:t>
      </w:r>
      <w:r w:rsidR="00D356F8" w:rsidRPr="00E7066B">
        <w:rPr>
          <w:rFonts w:cs="Arial"/>
          <w:lang w:val="es-CO"/>
        </w:rPr>
        <w:t>.</w:t>
      </w:r>
    </w:p>
    <w:p w:rsidR="00E04220" w:rsidRPr="00E7066B" w:rsidRDefault="00E04220" w:rsidP="00E04220">
      <w:pPr>
        <w:contextualSpacing/>
        <w:jc w:val="both"/>
        <w:rPr>
          <w:rFonts w:cs="Arial"/>
          <w:lang w:val="es-CO" w:eastAsia="en-US"/>
        </w:rPr>
      </w:pPr>
    </w:p>
    <w:p w:rsidR="00FD4182" w:rsidRPr="00E7066B" w:rsidRDefault="00E042E2" w:rsidP="000A4BBD">
      <w:pPr>
        <w:contextualSpacing/>
        <w:jc w:val="both"/>
        <w:rPr>
          <w:rFonts w:cs="Arial"/>
          <w:lang w:val="es-CO" w:eastAsia="en-US"/>
        </w:rPr>
      </w:pPr>
      <w:r w:rsidRPr="00E7066B">
        <w:rPr>
          <w:rFonts w:cs="Arial"/>
          <w:b/>
          <w:lang w:val="es-CO" w:eastAsia="en-US"/>
        </w:rPr>
        <w:t>Artículo 2.5.3</w:t>
      </w:r>
      <w:r w:rsidRPr="00E7066B">
        <w:rPr>
          <w:rFonts w:cs="Arial"/>
          <w:b/>
          <w:lang w:val="es-CO" w:eastAsia="en-US"/>
        </w:rPr>
        <w:t>.3.3.3.2</w:t>
      </w:r>
      <w:r w:rsidR="00AF3AD4" w:rsidRPr="00E7066B">
        <w:rPr>
          <w:rFonts w:cs="Arial"/>
          <w:b/>
          <w:lang w:val="es-CO" w:eastAsia="en-US"/>
        </w:rPr>
        <w:t xml:space="preserve">. </w:t>
      </w:r>
      <w:r w:rsidR="00AF3AD4" w:rsidRPr="00E7066B">
        <w:rPr>
          <w:rFonts w:cs="Arial"/>
          <w:b/>
          <w:i/>
          <w:lang w:val="es-CO" w:eastAsia="en-US"/>
        </w:rPr>
        <w:t xml:space="preserve">Fondo </w:t>
      </w:r>
      <w:r w:rsidR="00B37BE3" w:rsidRPr="00E7066B">
        <w:rPr>
          <w:rFonts w:cs="Arial"/>
          <w:b/>
          <w:i/>
          <w:lang w:val="es-CO" w:eastAsia="en-US"/>
        </w:rPr>
        <w:t xml:space="preserve">especial </w:t>
      </w:r>
      <w:r w:rsidR="00F34F55" w:rsidRPr="00E7066B">
        <w:rPr>
          <w:rFonts w:cs="Arial"/>
          <w:b/>
          <w:i/>
          <w:lang w:val="es-CO" w:eastAsia="en-US"/>
        </w:rPr>
        <w:t>a</w:t>
      </w:r>
      <w:r w:rsidR="00291D52" w:rsidRPr="00E7066B">
        <w:rPr>
          <w:rFonts w:cs="Arial"/>
          <w:b/>
          <w:i/>
          <w:lang w:val="es-CO" w:eastAsia="en-US"/>
        </w:rPr>
        <w:t>dministrado</w:t>
      </w:r>
      <w:r w:rsidR="00AF3AD4" w:rsidRPr="00E7066B">
        <w:rPr>
          <w:rFonts w:cs="Arial"/>
          <w:b/>
          <w:i/>
          <w:lang w:val="es-CO" w:eastAsia="en-US"/>
        </w:rPr>
        <w:t xml:space="preserve"> por </w:t>
      </w:r>
      <w:r w:rsidR="00E02C56" w:rsidRPr="00E7066B">
        <w:rPr>
          <w:rFonts w:cs="Arial"/>
          <w:b/>
          <w:i/>
          <w:lang w:val="es-CO" w:eastAsia="en-US"/>
        </w:rPr>
        <w:t>ICETEX</w:t>
      </w:r>
      <w:r w:rsidR="00AF3AD4" w:rsidRPr="00E7066B">
        <w:rPr>
          <w:rFonts w:cs="Arial"/>
          <w:b/>
          <w:i/>
          <w:lang w:val="es-CO" w:eastAsia="en-US"/>
        </w:rPr>
        <w:t xml:space="preserve">. </w:t>
      </w:r>
      <w:r w:rsidR="00DC25E5" w:rsidRPr="00E7066B">
        <w:rPr>
          <w:rFonts w:cs="Arial"/>
          <w:lang w:val="es-CO" w:eastAsia="en-US"/>
        </w:rPr>
        <w:t>Para los fines de la presente s</w:t>
      </w:r>
      <w:r w:rsidR="00AF3AD4" w:rsidRPr="00E7066B">
        <w:rPr>
          <w:rFonts w:cs="Arial"/>
          <w:lang w:val="es-CO" w:eastAsia="en-US"/>
        </w:rPr>
        <w:t xml:space="preserve">ubsección, el </w:t>
      </w:r>
      <w:r w:rsidR="00E02C56" w:rsidRPr="00E7066B">
        <w:rPr>
          <w:rFonts w:cs="Arial"/>
          <w:lang w:val="es-CO" w:eastAsia="en-US"/>
        </w:rPr>
        <w:t xml:space="preserve">ICETEX </w:t>
      </w:r>
      <w:r w:rsidR="00AF3AD4" w:rsidRPr="00E7066B">
        <w:rPr>
          <w:rFonts w:cs="Arial"/>
          <w:lang w:val="es-CO" w:eastAsia="en-US"/>
        </w:rPr>
        <w:t>constituirá</w:t>
      </w:r>
      <w:r w:rsidR="002E14C0" w:rsidRPr="00E7066B">
        <w:rPr>
          <w:rFonts w:cs="Arial"/>
          <w:lang w:val="es-CO" w:eastAsia="en-US"/>
        </w:rPr>
        <w:t xml:space="preserve">, reglamentará y </w:t>
      </w:r>
      <w:r w:rsidR="00291D52" w:rsidRPr="00E7066B">
        <w:rPr>
          <w:rFonts w:cs="Arial"/>
          <w:lang w:val="es-CO" w:eastAsia="en-US"/>
        </w:rPr>
        <w:t>administrará</w:t>
      </w:r>
      <w:r w:rsidR="00AF3AD4" w:rsidRPr="00E7066B">
        <w:rPr>
          <w:rFonts w:cs="Arial"/>
          <w:lang w:val="es-CO" w:eastAsia="en-US"/>
        </w:rPr>
        <w:t xml:space="preserve"> </w:t>
      </w:r>
      <w:r w:rsidR="00AF3AD4" w:rsidRPr="00E7066B">
        <w:rPr>
          <w:rFonts w:cs="Arial"/>
          <w:lang w:val="es-CO" w:eastAsia="en-US"/>
        </w:rPr>
        <w:t>un</w:t>
      </w:r>
      <w:r w:rsidR="00F51FA0" w:rsidRPr="00E7066B">
        <w:rPr>
          <w:rFonts w:cs="Arial"/>
          <w:lang w:val="es-CO" w:eastAsia="en-US"/>
        </w:rPr>
        <w:t xml:space="preserve"> Fondo especial </w:t>
      </w:r>
      <w:r w:rsidR="00AF3AD4" w:rsidRPr="00E7066B">
        <w:rPr>
          <w:rFonts w:cs="Arial"/>
          <w:lang w:val="es-CO" w:eastAsia="en-US"/>
        </w:rPr>
        <w:t xml:space="preserve">por </w:t>
      </w:r>
      <w:r w:rsidR="00F51FA0" w:rsidRPr="00E7066B">
        <w:rPr>
          <w:rFonts w:cs="Arial"/>
          <w:lang w:val="es-CO" w:eastAsia="en-US"/>
        </w:rPr>
        <w:t xml:space="preserve">medio del </w:t>
      </w:r>
      <w:r w:rsidR="00AF3AD4" w:rsidRPr="00E7066B">
        <w:rPr>
          <w:rFonts w:cs="Arial"/>
          <w:lang w:val="es-CO" w:eastAsia="en-US"/>
        </w:rPr>
        <w:t xml:space="preserve">cual </w:t>
      </w:r>
      <w:r w:rsidR="00F51FA0" w:rsidRPr="00E7066B">
        <w:rPr>
          <w:rFonts w:cs="Arial"/>
          <w:lang w:val="es-CO" w:eastAsia="en-US"/>
        </w:rPr>
        <w:t xml:space="preserve">realizará la administración de las cuentas especiales creadas </w:t>
      </w:r>
      <w:r w:rsidR="004842A0" w:rsidRPr="00E7066B">
        <w:rPr>
          <w:rFonts w:cs="Arial"/>
          <w:lang w:val="es-CO" w:eastAsia="en-US"/>
        </w:rPr>
        <w:t xml:space="preserve">para recibir </w:t>
      </w:r>
      <w:r w:rsidR="00F51FA0" w:rsidRPr="00E7066B">
        <w:rPr>
          <w:rFonts w:cs="Arial"/>
          <w:lang w:val="es-CO" w:eastAsia="en-US"/>
        </w:rPr>
        <w:t xml:space="preserve"> </w:t>
      </w:r>
      <w:r w:rsidR="00AF3AD4" w:rsidRPr="00E7066B">
        <w:rPr>
          <w:rFonts w:cs="Arial"/>
          <w:lang w:val="es-CO" w:eastAsia="en-US"/>
        </w:rPr>
        <w:t xml:space="preserve">las </w:t>
      </w:r>
      <w:r w:rsidR="00912B8E" w:rsidRPr="00E7066B">
        <w:rPr>
          <w:rFonts w:cs="Arial"/>
          <w:lang w:val="es-CO" w:eastAsia="en-US"/>
        </w:rPr>
        <w:t>d</w:t>
      </w:r>
      <w:r w:rsidR="00AF3AD4" w:rsidRPr="00E7066B">
        <w:rPr>
          <w:rFonts w:cs="Arial"/>
          <w:lang w:val="es-CO" w:eastAsia="en-US"/>
        </w:rPr>
        <w:t>onaciones de que trata</w:t>
      </w:r>
      <w:r w:rsidR="00337F65" w:rsidRPr="00E7066B">
        <w:rPr>
          <w:rFonts w:cs="Arial"/>
          <w:lang w:val="es-CO" w:eastAsia="en-US"/>
        </w:rPr>
        <w:t>n</w:t>
      </w:r>
      <w:r w:rsidR="00AF3AD4" w:rsidRPr="00E7066B">
        <w:rPr>
          <w:rFonts w:cs="Arial"/>
          <w:lang w:val="es-CO" w:eastAsia="en-US"/>
        </w:rPr>
        <w:t xml:space="preserve"> el inciso 2º del artículo 158-1 y</w:t>
      </w:r>
      <w:r w:rsidR="00337F65" w:rsidRPr="00E7066B">
        <w:rPr>
          <w:rFonts w:cs="Arial"/>
          <w:lang w:val="es-CO" w:eastAsia="en-US"/>
        </w:rPr>
        <w:t xml:space="preserve"> el</w:t>
      </w:r>
      <w:r w:rsidR="00AF3AD4" w:rsidRPr="00E7066B">
        <w:rPr>
          <w:rFonts w:cs="Arial"/>
          <w:lang w:val="es-CO" w:eastAsia="en-US"/>
        </w:rPr>
        <w:t xml:space="preserve"> parágrafo 3º del artículo 256 del Estatuto Tributario, que estén dirigid</w:t>
      </w:r>
      <w:r w:rsidR="00912B8E" w:rsidRPr="00E7066B">
        <w:rPr>
          <w:rFonts w:cs="Arial"/>
          <w:lang w:val="es-CO" w:eastAsia="en-US"/>
        </w:rPr>
        <w:t>a</w:t>
      </w:r>
      <w:r w:rsidR="00AF3AD4" w:rsidRPr="00E7066B">
        <w:rPr>
          <w:rFonts w:cs="Arial"/>
          <w:lang w:val="es-CO" w:eastAsia="en-US"/>
        </w:rPr>
        <w:t xml:space="preserve">s a financiar los </w:t>
      </w:r>
      <w:r w:rsidR="00912B8E" w:rsidRPr="00E7066B">
        <w:rPr>
          <w:rFonts w:cs="Arial"/>
          <w:lang w:val="es-CO" w:eastAsia="en-US"/>
        </w:rPr>
        <w:t>programas de beca</w:t>
      </w:r>
      <w:r w:rsidR="00912B8E" w:rsidRPr="00E7066B">
        <w:rPr>
          <w:rFonts w:cs="Arial"/>
          <w:lang w:val="es-CO" w:eastAsia="en-US"/>
        </w:rPr>
        <w:t>s.</w:t>
      </w:r>
    </w:p>
    <w:p w:rsidR="000C429E" w:rsidRPr="00E7066B" w:rsidRDefault="000C429E" w:rsidP="000A4BBD">
      <w:pPr>
        <w:contextualSpacing/>
        <w:jc w:val="both"/>
        <w:rPr>
          <w:rFonts w:cs="Arial"/>
          <w:lang w:val="es-CO" w:eastAsia="en-US"/>
        </w:rPr>
      </w:pPr>
    </w:p>
    <w:p w:rsidR="000C429E" w:rsidRPr="00E7066B" w:rsidRDefault="000C429E" w:rsidP="000C429E">
      <w:pPr>
        <w:contextualSpacing/>
        <w:jc w:val="both"/>
        <w:rPr>
          <w:rFonts w:cs="Arial"/>
          <w:lang w:val="es-CO" w:eastAsia="en-US"/>
        </w:rPr>
      </w:pPr>
      <w:r w:rsidRPr="00E7066B">
        <w:rPr>
          <w:rFonts w:cs="Arial"/>
          <w:lang w:val="es-CO"/>
        </w:rPr>
        <w:t xml:space="preserve">Los rendimientos que generen los recursos que se </w:t>
      </w:r>
      <w:r w:rsidRPr="00E7066B">
        <w:rPr>
          <w:rFonts w:cs="Arial"/>
          <w:lang w:val="es-CO"/>
        </w:rPr>
        <w:t xml:space="preserve">encuentren en </w:t>
      </w:r>
      <w:r w:rsidR="001A7409" w:rsidRPr="00E7066B">
        <w:rPr>
          <w:rFonts w:cs="Arial"/>
          <w:lang w:val="es-CO"/>
        </w:rPr>
        <w:t>la</w:t>
      </w:r>
      <w:r w:rsidR="00C23191" w:rsidRPr="00E7066B">
        <w:rPr>
          <w:rFonts w:cs="Arial"/>
          <w:lang w:val="es-CO"/>
        </w:rPr>
        <w:t>s</w:t>
      </w:r>
      <w:r w:rsidR="001A7409" w:rsidRPr="00E7066B">
        <w:rPr>
          <w:rFonts w:cs="Arial"/>
          <w:lang w:val="es-CO"/>
        </w:rPr>
        <w:t xml:space="preserve"> cuenta</w:t>
      </w:r>
      <w:r w:rsidR="00457C93" w:rsidRPr="00E7066B">
        <w:rPr>
          <w:rFonts w:cs="Arial"/>
          <w:lang w:val="es-CO"/>
        </w:rPr>
        <w:t>s</w:t>
      </w:r>
      <w:r w:rsidRPr="00E7066B">
        <w:rPr>
          <w:rFonts w:cs="Arial"/>
          <w:lang w:val="es-CO" w:eastAsia="en-US"/>
        </w:rPr>
        <w:t xml:space="preserve"> especial</w:t>
      </w:r>
      <w:r w:rsidR="00457C93" w:rsidRPr="00E7066B">
        <w:rPr>
          <w:rFonts w:cs="Arial"/>
          <w:lang w:val="es-CO" w:eastAsia="en-US"/>
        </w:rPr>
        <w:t>es</w:t>
      </w:r>
      <w:r w:rsidRPr="00E7066B">
        <w:rPr>
          <w:rFonts w:cs="Arial"/>
          <w:lang w:val="es-CO" w:eastAsia="en-US"/>
        </w:rPr>
        <w:t xml:space="preserve"> administrado por ICETEX</w:t>
      </w:r>
      <w:r w:rsidR="00B24175" w:rsidRPr="00E7066B">
        <w:rPr>
          <w:rFonts w:cs="Arial"/>
          <w:lang w:val="es-CO"/>
        </w:rPr>
        <w:t xml:space="preserve">, </w:t>
      </w:r>
      <w:r w:rsidR="000B075D" w:rsidRPr="00E7066B">
        <w:rPr>
          <w:rFonts w:cs="Arial"/>
          <w:lang w:val="es-CO"/>
        </w:rPr>
        <w:t>deberán ser</w:t>
      </w:r>
      <w:r w:rsidR="00B24175" w:rsidRPr="00E7066B">
        <w:rPr>
          <w:rFonts w:cs="Arial"/>
          <w:lang w:val="es-CO"/>
        </w:rPr>
        <w:t xml:space="preserve"> capitalizados en dicho fondo</w:t>
      </w:r>
      <w:r w:rsidR="000B075D" w:rsidRPr="00E7066B">
        <w:rPr>
          <w:rFonts w:cs="Arial"/>
          <w:lang w:val="es-CO"/>
        </w:rPr>
        <w:t>, y se destinarán</w:t>
      </w:r>
      <w:r w:rsidR="003454AB" w:rsidRPr="00E7066B">
        <w:rPr>
          <w:rFonts w:cs="Arial"/>
          <w:lang w:val="es-CO"/>
        </w:rPr>
        <w:t xml:space="preserve"> exclusivamente </w:t>
      </w:r>
      <w:r w:rsidRPr="00E7066B">
        <w:rPr>
          <w:rFonts w:cs="Arial"/>
          <w:lang w:val="es-CO"/>
        </w:rPr>
        <w:t xml:space="preserve">a la financiación de programas de becas. </w:t>
      </w:r>
    </w:p>
    <w:p w:rsidR="00FD4182" w:rsidRPr="00E7066B" w:rsidRDefault="00FD4182" w:rsidP="000A4BBD">
      <w:pPr>
        <w:contextualSpacing/>
        <w:jc w:val="both"/>
        <w:rPr>
          <w:rFonts w:cs="Arial"/>
          <w:lang w:val="es-CO" w:eastAsia="en-US"/>
        </w:rPr>
      </w:pPr>
    </w:p>
    <w:p w:rsidR="00FD4182" w:rsidRPr="00E7066B" w:rsidRDefault="001A7409" w:rsidP="000A4BBD">
      <w:pPr>
        <w:contextualSpacing/>
        <w:jc w:val="both"/>
        <w:rPr>
          <w:rFonts w:cs="Arial"/>
          <w:lang w:val="es-CO" w:eastAsia="en-US"/>
        </w:rPr>
      </w:pPr>
      <w:r w:rsidRPr="00E7066B">
        <w:rPr>
          <w:rFonts w:cs="Arial"/>
          <w:lang w:val="es-CO" w:eastAsia="en-US"/>
        </w:rPr>
        <w:t>La cuenta</w:t>
      </w:r>
      <w:r w:rsidR="00457C93" w:rsidRPr="00E7066B">
        <w:rPr>
          <w:rFonts w:cs="Arial"/>
          <w:lang w:val="es-CO" w:eastAsia="en-US"/>
        </w:rPr>
        <w:t>s</w:t>
      </w:r>
      <w:r w:rsidR="00912B8E" w:rsidRPr="00E7066B">
        <w:rPr>
          <w:rFonts w:cs="Arial"/>
          <w:lang w:val="es-CO" w:eastAsia="en-US"/>
        </w:rPr>
        <w:t xml:space="preserve"> especial</w:t>
      </w:r>
      <w:r w:rsidR="00457C93" w:rsidRPr="00E7066B">
        <w:rPr>
          <w:rFonts w:cs="Arial"/>
          <w:lang w:val="es-CO" w:eastAsia="en-US"/>
        </w:rPr>
        <w:t>es</w:t>
      </w:r>
      <w:r w:rsidR="00912B8E" w:rsidRPr="00E7066B">
        <w:rPr>
          <w:rFonts w:cs="Arial"/>
          <w:lang w:val="es-CO" w:eastAsia="en-US"/>
        </w:rPr>
        <w:t xml:space="preserve"> </w:t>
      </w:r>
      <w:r w:rsidR="00F34F55" w:rsidRPr="00E7066B">
        <w:rPr>
          <w:rFonts w:cs="Arial"/>
          <w:lang w:val="es-CO" w:eastAsia="en-US"/>
        </w:rPr>
        <w:t>a</w:t>
      </w:r>
      <w:r w:rsidR="001D21C7" w:rsidRPr="00E7066B">
        <w:rPr>
          <w:rFonts w:cs="Arial"/>
          <w:lang w:val="es-CO" w:eastAsia="en-US"/>
        </w:rPr>
        <w:t>dministrad</w:t>
      </w:r>
      <w:r w:rsidRPr="00E7066B">
        <w:rPr>
          <w:rFonts w:cs="Arial"/>
          <w:lang w:val="es-CO" w:eastAsia="en-US"/>
        </w:rPr>
        <w:t>a</w:t>
      </w:r>
      <w:r w:rsidR="00457C93" w:rsidRPr="00E7066B">
        <w:rPr>
          <w:rFonts w:cs="Arial"/>
          <w:lang w:val="es-CO" w:eastAsia="en-US"/>
        </w:rPr>
        <w:t>s</w:t>
      </w:r>
      <w:r w:rsidR="001D21C7" w:rsidRPr="00E7066B">
        <w:rPr>
          <w:rFonts w:cs="Arial"/>
          <w:lang w:val="es-CO" w:eastAsia="en-US"/>
        </w:rPr>
        <w:t xml:space="preserve"> </w:t>
      </w:r>
      <w:r w:rsidR="00FD4182" w:rsidRPr="00E7066B">
        <w:rPr>
          <w:rFonts w:cs="Arial"/>
          <w:lang w:val="es-CO" w:eastAsia="en-US"/>
        </w:rPr>
        <w:t xml:space="preserve">por </w:t>
      </w:r>
      <w:r w:rsidR="00E02C56" w:rsidRPr="00E7066B">
        <w:rPr>
          <w:rFonts w:cs="Arial"/>
          <w:lang w:val="es-CO" w:eastAsia="en-US"/>
        </w:rPr>
        <w:t xml:space="preserve">ICETEX </w:t>
      </w:r>
      <w:r w:rsidR="00115B57" w:rsidRPr="00E7066B">
        <w:rPr>
          <w:rFonts w:cs="Arial"/>
          <w:lang w:val="es-CO" w:eastAsia="en-US"/>
        </w:rPr>
        <w:t>en el fondo esp</w:t>
      </w:r>
      <w:r w:rsidR="00F27109" w:rsidRPr="00E7066B">
        <w:rPr>
          <w:rFonts w:cs="Arial"/>
          <w:lang w:val="es-CO" w:eastAsia="en-US"/>
        </w:rPr>
        <w:t>e</w:t>
      </w:r>
      <w:r w:rsidR="00115B57" w:rsidRPr="00E7066B">
        <w:rPr>
          <w:rFonts w:cs="Arial"/>
          <w:lang w:val="es-CO" w:eastAsia="en-US"/>
        </w:rPr>
        <w:t xml:space="preserve">cial, </w:t>
      </w:r>
      <w:r w:rsidR="00FD4182" w:rsidRPr="00E7066B">
        <w:rPr>
          <w:rFonts w:cs="Arial"/>
          <w:lang w:val="es-CO" w:eastAsia="en-US"/>
        </w:rPr>
        <w:t xml:space="preserve">conformará un patrimonio independiente y separado de los demás recursos de propiedad del </w:t>
      </w:r>
      <w:r w:rsidR="00E02C56" w:rsidRPr="00E7066B">
        <w:rPr>
          <w:rFonts w:cs="Arial"/>
          <w:lang w:val="es-CO" w:eastAsia="en-US"/>
        </w:rPr>
        <w:t xml:space="preserve">ICETEX </w:t>
      </w:r>
      <w:r w:rsidR="00FD4182" w:rsidRPr="00E7066B">
        <w:rPr>
          <w:rFonts w:cs="Arial"/>
          <w:lang w:val="es-CO" w:eastAsia="en-US"/>
        </w:rPr>
        <w:t xml:space="preserve">o administrados por </w:t>
      </w:r>
      <w:r w:rsidR="00912B8E" w:rsidRPr="00E7066B">
        <w:rPr>
          <w:rFonts w:cs="Arial"/>
          <w:lang w:val="es-CO" w:eastAsia="en-US"/>
        </w:rPr>
        <w:t>e</w:t>
      </w:r>
      <w:r w:rsidR="00FD4182" w:rsidRPr="00E7066B">
        <w:rPr>
          <w:rFonts w:cs="Arial"/>
          <w:lang w:val="es-CO" w:eastAsia="en-US"/>
        </w:rPr>
        <w:t xml:space="preserve">ste, estando afecto única y exclusivamente a las finalidades señaladas en la presente </w:t>
      </w:r>
      <w:r w:rsidR="00912B8E" w:rsidRPr="00E7066B">
        <w:rPr>
          <w:rFonts w:cs="Arial"/>
          <w:lang w:val="es-CO" w:eastAsia="en-US"/>
        </w:rPr>
        <w:t>s</w:t>
      </w:r>
      <w:r w:rsidR="00FD4182" w:rsidRPr="00E7066B">
        <w:rPr>
          <w:rFonts w:cs="Arial"/>
          <w:lang w:val="es-CO" w:eastAsia="en-US"/>
        </w:rPr>
        <w:t>ección.</w:t>
      </w:r>
    </w:p>
    <w:p w:rsidR="00FA3E03" w:rsidRPr="00E7066B" w:rsidRDefault="00FA3E03" w:rsidP="000A4BBD">
      <w:pPr>
        <w:contextualSpacing/>
        <w:jc w:val="both"/>
        <w:rPr>
          <w:rFonts w:cs="Arial"/>
          <w:lang w:val="es-CO" w:eastAsia="en-US"/>
        </w:rPr>
      </w:pPr>
    </w:p>
    <w:p w:rsidR="00FA3E03" w:rsidRPr="00E7066B" w:rsidRDefault="00FA3E03" w:rsidP="000A4BBD">
      <w:pPr>
        <w:contextualSpacing/>
        <w:jc w:val="both"/>
        <w:rPr>
          <w:rFonts w:cs="Arial"/>
        </w:rPr>
      </w:pPr>
      <w:r w:rsidRPr="00E7066B">
        <w:rPr>
          <w:rFonts w:cs="Arial"/>
        </w:rPr>
        <w:t xml:space="preserve">Al momento de </w:t>
      </w:r>
      <w:r w:rsidRPr="00E7066B">
        <w:rPr>
          <w:rFonts w:cs="Arial"/>
        </w:rPr>
        <w:t xml:space="preserve">realizar la </w:t>
      </w:r>
      <w:r w:rsidR="004F1C71" w:rsidRPr="00E7066B">
        <w:rPr>
          <w:rFonts w:cs="Arial"/>
        </w:rPr>
        <w:t>d</w:t>
      </w:r>
      <w:r w:rsidRPr="00E7066B">
        <w:rPr>
          <w:rFonts w:cs="Arial"/>
        </w:rPr>
        <w:t xml:space="preserve">onación, el </w:t>
      </w:r>
      <w:r w:rsidR="004F1C71" w:rsidRPr="00E7066B">
        <w:rPr>
          <w:rFonts w:cs="Arial"/>
        </w:rPr>
        <w:t>d</w:t>
      </w:r>
      <w:r w:rsidR="00CA29B8" w:rsidRPr="00E7066B">
        <w:rPr>
          <w:rFonts w:cs="Arial"/>
        </w:rPr>
        <w:t xml:space="preserve">onante </w:t>
      </w:r>
      <w:r w:rsidR="00FD4182" w:rsidRPr="00E7066B">
        <w:rPr>
          <w:rFonts w:cs="Arial"/>
        </w:rPr>
        <w:t>podrá</w:t>
      </w:r>
      <w:r w:rsidRPr="00E7066B">
        <w:rPr>
          <w:rFonts w:cs="Arial"/>
        </w:rPr>
        <w:t xml:space="preserve"> indicar </w:t>
      </w:r>
      <w:r w:rsidR="003A73E0" w:rsidRPr="00E7066B">
        <w:rPr>
          <w:rFonts w:cs="Arial"/>
        </w:rPr>
        <w:t xml:space="preserve">específicamente el </w:t>
      </w:r>
      <w:r w:rsidR="004F1C71" w:rsidRPr="00E7066B">
        <w:rPr>
          <w:rFonts w:cs="Arial"/>
        </w:rPr>
        <w:t>p</w:t>
      </w:r>
      <w:r w:rsidRPr="00E7066B">
        <w:rPr>
          <w:rFonts w:cs="Arial"/>
        </w:rPr>
        <w:t xml:space="preserve">rograma de </w:t>
      </w:r>
      <w:r w:rsidR="004F1C71" w:rsidRPr="00E7066B">
        <w:rPr>
          <w:rFonts w:cs="Arial"/>
        </w:rPr>
        <w:t>b</w:t>
      </w:r>
      <w:r w:rsidRPr="00E7066B">
        <w:rPr>
          <w:rFonts w:cs="Arial"/>
        </w:rPr>
        <w:t>ecas que desea financiar</w:t>
      </w:r>
      <w:r w:rsidR="00457C93" w:rsidRPr="00E7066B">
        <w:rPr>
          <w:rFonts w:cs="Arial"/>
        </w:rPr>
        <w:t xml:space="preserve"> y estos recursos serán dirigidos a la cuenta esp</w:t>
      </w:r>
      <w:r w:rsidR="00C23191" w:rsidRPr="00E7066B">
        <w:rPr>
          <w:rFonts w:cs="Arial"/>
        </w:rPr>
        <w:t>e</w:t>
      </w:r>
      <w:r w:rsidR="00457C93" w:rsidRPr="00E7066B">
        <w:rPr>
          <w:rFonts w:cs="Arial"/>
        </w:rPr>
        <w:t xml:space="preserve">cial </w:t>
      </w:r>
      <w:r w:rsidR="004842A0" w:rsidRPr="00E7066B">
        <w:rPr>
          <w:rFonts w:cs="Arial"/>
        </w:rPr>
        <w:t xml:space="preserve">creada para la </w:t>
      </w:r>
      <w:r w:rsidR="00457C93" w:rsidRPr="00E7066B">
        <w:rPr>
          <w:rFonts w:cs="Arial"/>
        </w:rPr>
        <w:t xml:space="preserve">Institución de Educación Superior </w:t>
      </w:r>
      <w:r w:rsidR="006F4202" w:rsidRPr="00E7066B">
        <w:rPr>
          <w:rFonts w:cs="Arial"/>
        </w:rPr>
        <w:t>–</w:t>
      </w:r>
      <w:r w:rsidR="00457C93" w:rsidRPr="00E7066B">
        <w:rPr>
          <w:rFonts w:cs="Arial"/>
        </w:rPr>
        <w:t>IES</w:t>
      </w:r>
      <w:r w:rsidR="006F4202" w:rsidRPr="00E7066B">
        <w:rPr>
          <w:rFonts w:cs="Arial"/>
        </w:rPr>
        <w:t>-</w:t>
      </w:r>
      <w:r w:rsidR="00C23191" w:rsidRPr="00E7066B">
        <w:rPr>
          <w:rFonts w:cs="Arial"/>
        </w:rPr>
        <w:t xml:space="preserve"> seleccionada</w:t>
      </w:r>
      <w:r w:rsidR="00670C83" w:rsidRPr="00E7066B">
        <w:rPr>
          <w:rFonts w:cs="Arial"/>
        </w:rPr>
        <w:t>, o</w:t>
      </w:r>
      <w:r w:rsidR="0019073B" w:rsidRPr="00E7066B">
        <w:rPr>
          <w:rFonts w:cs="Arial"/>
        </w:rPr>
        <w:t xml:space="preserve"> en su defecto</w:t>
      </w:r>
      <w:r w:rsidR="006F4202" w:rsidRPr="00E7066B">
        <w:rPr>
          <w:rFonts w:cs="Arial"/>
        </w:rPr>
        <w:t>,</w:t>
      </w:r>
      <w:r w:rsidR="0019073B" w:rsidRPr="00E7066B">
        <w:rPr>
          <w:rFonts w:cs="Arial"/>
        </w:rPr>
        <w:t xml:space="preserve"> </w:t>
      </w:r>
      <w:r w:rsidR="00115B57" w:rsidRPr="00E7066B">
        <w:rPr>
          <w:rFonts w:cs="Arial"/>
        </w:rPr>
        <w:t xml:space="preserve">el donante </w:t>
      </w:r>
      <w:r w:rsidR="004842A0" w:rsidRPr="00E7066B">
        <w:rPr>
          <w:rFonts w:cs="Arial"/>
        </w:rPr>
        <w:t>i</w:t>
      </w:r>
      <w:r w:rsidR="00380CE1" w:rsidRPr="00E7066B">
        <w:rPr>
          <w:rFonts w:cs="Arial"/>
        </w:rPr>
        <w:t>ndicar</w:t>
      </w:r>
      <w:r w:rsidR="004842A0" w:rsidRPr="00E7066B">
        <w:rPr>
          <w:rFonts w:cs="Arial"/>
        </w:rPr>
        <w:t>á</w:t>
      </w:r>
      <w:r w:rsidR="00380CE1" w:rsidRPr="00E7066B">
        <w:rPr>
          <w:rFonts w:cs="Arial"/>
        </w:rPr>
        <w:t xml:space="preserve"> de manera </w:t>
      </w:r>
      <w:r w:rsidR="00C23191" w:rsidRPr="00E7066B">
        <w:rPr>
          <w:rFonts w:cs="Arial"/>
        </w:rPr>
        <w:t xml:space="preserve">genérica que la </w:t>
      </w:r>
      <w:r w:rsidR="004842A0" w:rsidRPr="00E7066B">
        <w:rPr>
          <w:rFonts w:cs="Arial"/>
        </w:rPr>
        <w:t xml:space="preserve">donación </w:t>
      </w:r>
      <w:r w:rsidR="00C23191" w:rsidRPr="00E7066B">
        <w:rPr>
          <w:rFonts w:cs="Arial"/>
        </w:rPr>
        <w:t>se destin</w:t>
      </w:r>
      <w:r w:rsidR="004842A0" w:rsidRPr="00E7066B">
        <w:rPr>
          <w:rFonts w:cs="Arial"/>
        </w:rPr>
        <w:t>ará</w:t>
      </w:r>
      <w:r w:rsidR="00C23191" w:rsidRPr="00E7066B">
        <w:rPr>
          <w:rFonts w:cs="Arial"/>
        </w:rPr>
        <w:t xml:space="preserve"> a financiar los programas de becas aprobados por el M</w:t>
      </w:r>
      <w:r w:rsidR="004842A0" w:rsidRPr="00E7066B">
        <w:rPr>
          <w:rFonts w:cs="Arial"/>
        </w:rPr>
        <w:t>i</w:t>
      </w:r>
      <w:r w:rsidR="00C23191" w:rsidRPr="00E7066B">
        <w:rPr>
          <w:rFonts w:cs="Arial"/>
        </w:rPr>
        <w:t>nisterio de Educación Nacional</w:t>
      </w:r>
      <w:r w:rsidRPr="00E7066B">
        <w:rPr>
          <w:rFonts w:cs="Arial"/>
        </w:rPr>
        <w:t>.</w:t>
      </w:r>
      <w:r w:rsidR="00A407A4" w:rsidRPr="00E7066B">
        <w:rPr>
          <w:rFonts w:cs="Arial"/>
        </w:rPr>
        <w:t xml:space="preserve"> Para tal efecto, los contratos de donación respectivos incluirán las instrucciones pertinentes. </w:t>
      </w:r>
    </w:p>
    <w:p w:rsidR="00E04220" w:rsidRPr="00E7066B" w:rsidRDefault="00E04220" w:rsidP="00E04220">
      <w:pPr>
        <w:contextualSpacing/>
        <w:jc w:val="both"/>
        <w:rPr>
          <w:rFonts w:cs="Arial"/>
          <w:lang w:val="es-CO" w:eastAsia="en-US"/>
        </w:rPr>
      </w:pPr>
    </w:p>
    <w:p w:rsidR="00CF30B3" w:rsidRPr="00E7066B" w:rsidRDefault="006F4202" w:rsidP="00CF30B3">
      <w:pPr>
        <w:contextualSpacing/>
        <w:jc w:val="both"/>
        <w:rPr>
          <w:rFonts w:cs="Arial"/>
          <w:lang w:val="es-CO" w:eastAsia="en-US"/>
        </w:rPr>
      </w:pPr>
      <w:r w:rsidRPr="00E7066B">
        <w:rPr>
          <w:rFonts w:cs="Arial"/>
          <w:b/>
          <w:lang w:val="es-CO" w:eastAsia="en-US"/>
        </w:rPr>
        <w:t>Paragrafo</w:t>
      </w:r>
      <w:r w:rsidR="00E26CB9" w:rsidRPr="00E7066B">
        <w:rPr>
          <w:rFonts w:cs="Arial"/>
          <w:b/>
          <w:lang w:val="es-CO" w:eastAsia="en-US"/>
        </w:rPr>
        <w:t xml:space="preserve"> 1</w:t>
      </w:r>
      <w:r w:rsidRPr="00E7066B">
        <w:rPr>
          <w:rFonts w:cs="Arial"/>
          <w:b/>
          <w:lang w:val="es-CO" w:eastAsia="en-US"/>
        </w:rPr>
        <w:t xml:space="preserve">: </w:t>
      </w:r>
      <w:r w:rsidRPr="00E7066B">
        <w:rPr>
          <w:rFonts w:cs="Arial"/>
          <w:lang w:val="es-CO" w:eastAsia="en-US"/>
        </w:rPr>
        <w:t>Las IES podrán constituir cuentas especiales en el ICETEX</w:t>
      </w:r>
      <w:r w:rsidRPr="00E7066B">
        <w:rPr>
          <w:rFonts w:cs="Arial"/>
          <w:b/>
          <w:lang w:val="es-CO" w:eastAsia="en-US"/>
        </w:rPr>
        <w:t xml:space="preserve"> </w:t>
      </w:r>
      <w:r w:rsidRPr="00E7066B">
        <w:rPr>
          <w:rFonts w:cs="Arial"/>
          <w:lang w:val="es-CO" w:eastAsia="en-US"/>
        </w:rPr>
        <w:t>para recibir las donaciones de que tratan el inciso 2º del artículo 158-1 y el parágrafo 3º del artículo 256 del Estatuto Tributario</w:t>
      </w:r>
      <w:r w:rsidR="00CF30B3" w:rsidRPr="00E7066B">
        <w:rPr>
          <w:rFonts w:cs="Arial"/>
          <w:lang w:val="es-CO" w:eastAsia="en-US"/>
        </w:rPr>
        <w:t xml:space="preserve"> y no estarán sujetas a lo dispuesto en el artículo </w:t>
      </w:r>
      <w:r w:rsidR="00922924" w:rsidRPr="00E7066B">
        <w:rPr>
          <w:rFonts w:cs="Arial"/>
          <w:lang w:val="es-CO"/>
        </w:rPr>
        <w:t>2.5.3.3.3.3.5</w:t>
      </w:r>
      <w:r w:rsidR="00CF30B3" w:rsidRPr="00E7066B">
        <w:rPr>
          <w:rFonts w:cs="Arial"/>
          <w:lang w:val="es-CO" w:eastAsia="en-US"/>
        </w:rPr>
        <w:t>, por cuanto las obligaciones frente a la administración estarán sujetas al ICETEX a través del Fondo especial que la administre. Los parámetros para su admistración y operación, serán los establecidos en el presente artículo</w:t>
      </w:r>
    </w:p>
    <w:p w:rsidR="00E26CB9" w:rsidRPr="00E7066B" w:rsidRDefault="00E26CB9" w:rsidP="00E04220">
      <w:pPr>
        <w:contextualSpacing/>
        <w:jc w:val="both"/>
        <w:rPr>
          <w:rFonts w:cs="Arial"/>
          <w:lang w:val="es-CO" w:eastAsia="en-US"/>
        </w:rPr>
      </w:pPr>
    </w:p>
    <w:p w:rsidR="00E26CB9" w:rsidRPr="00E7066B" w:rsidRDefault="00E26CB9" w:rsidP="00E04220">
      <w:pPr>
        <w:contextualSpacing/>
        <w:jc w:val="both"/>
        <w:rPr>
          <w:rFonts w:cs="Arial"/>
          <w:b/>
          <w:lang w:val="es-CO" w:eastAsia="en-US"/>
        </w:rPr>
      </w:pPr>
      <w:r w:rsidRPr="00E7066B">
        <w:rPr>
          <w:rFonts w:cs="Arial"/>
          <w:b/>
          <w:lang w:val="es-CO" w:eastAsia="en-US"/>
        </w:rPr>
        <w:t>Paragrafo 2:</w:t>
      </w:r>
      <w:r w:rsidRPr="00E7066B">
        <w:rPr>
          <w:rFonts w:cs="Arial"/>
          <w:lang w:val="es-CO" w:eastAsia="en-US"/>
        </w:rPr>
        <w:t xml:space="preserve"> En caso de que el donante efectúe la donación de manera genérica, la </w:t>
      </w:r>
      <w:r w:rsidRPr="00E7066B">
        <w:rPr>
          <w:rFonts w:cs="Arial"/>
          <w:lang w:val="es-CO" w:eastAsia="en-US"/>
        </w:rPr>
        <w:t xml:space="preserve">destinación de estos será definida por la junta administradora en el marco de sus funcioines y de los lineamientos que expida el MEN para tal fin. </w:t>
      </w:r>
    </w:p>
    <w:p w:rsidR="00C23191" w:rsidRPr="00E7066B" w:rsidRDefault="00C23191" w:rsidP="000A4BBD">
      <w:pPr>
        <w:contextualSpacing/>
        <w:jc w:val="both"/>
        <w:rPr>
          <w:rFonts w:cs="Arial"/>
        </w:rPr>
      </w:pPr>
    </w:p>
    <w:p w:rsidR="009B7FB6" w:rsidRPr="00E7066B" w:rsidRDefault="00A50EBC" w:rsidP="009B7FB6">
      <w:pPr>
        <w:contextualSpacing/>
        <w:jc w:val="both"/>
        <w:rPr>
          <w:rFonts w:cs="Arial"/>
          <w:lang w:val="es-CO" w:eastAsia="en-US"/>
        </w:rPr>
      </w:pPr>
      <w:r w:rsidRPr="00E7066B">
        <w:rPr>
          <w:rFonts w:cs="Arial"/>
          <w:b/>
          <w:lang w:val="es-CO" w:eastAsia="en-US"/>
        </w:rPr>
        <w:t>Artículo 2.5.3.3.3.3.3</w:t>
      </w:r>
      <w:r w:rsidR="009B7FB6" w:rsidRPr="00E7066B">
        <w:rPr>
          <w:rFonts w:cs="Arial"/>
          <w:b/>
          <w:lang w:val="es-CO" w:eastAsia="en-US"/>
        </w:rPr>
        <w:t xml:space="preserve">. Cuentas especiales </w:t>
      </w:r>
      <w:r w:rsidR="009B7FB6" w:rsidRPr="00E7066B">
        <w:rPr>
          <w:rFonts w:cs="Arial"/>
          <w:b/>
          <w:i/>
          <w:lang w:val="es-CO" w:eastAsia="en-US"/>
        </w:rPr>
        <w:t xml:space="preserve">administradas por las </w:t>
      </w:r>
      <w:r w:rsidR="009075EA" w:rsidRPr="00E7066B">
        <w:rPr>
          <w:rFonts w:cs="Arial"/>
          <w:b/>
          <w:i/>
          <w:lang w:val="es-CO" w:eastAsia="en-US"/>
        </w:rPr>
        <w:t xml:space="preserve">Instituciones de Educación Superior - </w:t>
      </w:r>
      <w:r w:rsidR="009B7FB6" w:rsidRPr="00E7066B">
        <w:rPr>
          <w:rFonts w:cs="Arial"/>
          <w:b/>
          <w:i/>
          <w:lang w:val="es-CO" w:eastAsia="en-US"/>
        </w:rPr>
        <w:t xml:space="preserve">IES. </w:t>
      </w:r>
      <w:r w:rsidR="009B7FB6" w:rsidRPr="00E7066B">
        <w:rPr>
          <w:rFonts w:cs="Arial"/>
          <w:lang w:val="es-CO" w:eastAsia="en-US"/>
        </w:rPr>
        <w:t xml:space="preserve">Para los fines de la presente subsección, las IES </w:t>
      </w:r>
      <w:r w:rsidR="009075EA" w:rsidRPr="00E7066B">
        <w:rPr>
          <w:rFonts w:cs="Arial"/>
          <w:lang w:val="es-CO" w:eastAsia="en-US"/>
        </w:rPr>
        <w:t xml:space="preserve">que hayan postulado programas de becas y </w:t>
      </w:r>
      <w:r w:rsidR="00E26CB9" w:rsidRPr="00E7066B">
        <w:rPr>
          <w:rFonts w:cs="Arial"/>
          <w:lang w:val="es-CO" w:eastAsia="en-US"/>
        </w:rPr>
        <w:t>que hayan sido a</w:t>
      </w:r>
      <w:r w:rsidR="009075EA" w:rsidRPr="00E7066B">
        <w:rPr>
          <w:rFonts w:cs="Arial"/>
          <w:lang w:val="es-CO" w:eastAsia="en-US"/>
        </w:rPr>
        <w:t xml:space="preserve">probados por el MEN, </w:t>
      </w:r>
      <w:r w:rsidR="000D60D3" w:rsidRPr="00E7066B">
        <w:rPr>
          <w:rFonts w:cs="Arial"/>
          <w:lang w:val="es-CO" w:eastAsia="en-US"/>
        </w:rPr>
        <w:t xml:space="preserve"> pueden determinar </w:t>
      </w:r>
      <w:r w:rsidR="00E26CB9" w:rsidRPr="00E7066B">
        <w:rPr>
          <w:rFonts w:cs="Arial"/>
          <w:lang w:val="es-CO" w:eastAsia="en-US"/>
        </w:rPr>
        <w:t xml:space="preserve">la </w:t>
      </w:r>
      <w:r w:rsidR="009B7FB6" w:rsidRPr="00E7066B">
        <w:rPr>
          <w:rFonts w:cs="Arial"/>
          <w:lang w:val="es-CO" w:eastAsia="en-US"/>
        </w:rPr>
        <w:t>administra</w:t>
      </w:r>
      <w:r w:rsidR="00E26CB9" w:rsidRPr="00E7066B">
        <w:rPr>
          <w:rFonts w:cs="Arial"/>
          <w:lang w:val="es-CO" w:eastAsia="en-US"/>
        </w:rPr>
        <w:t>ción de tales</w:t>
      </w:r>
      <w:r w:rsidR="009B7FB6" w:rsidRPr="00E7066B">
        <w:rPr>
          <w:rFonts w:cs="Arial"/>
          <w:lang w:val="es-CO" w:eastAsia="en-US"/>
        </w:rPr>
        <w:t xml:space="preserve"> recursos</w:t>
      </w:r>
      <w:r w:rsidR="00E26CB9" w:rsidRPr="00E7066B">
        <w:rPr>
          <w:rFonts w:cs="Arial"/>
          <w:lang w:val="es-CO" w:eastAsia="en-US"/>
        </w:rPr>
        <w:t>;</w:t>
      </w:r>
      <w:r w:rsidR="009B7FB6" w:rsidRPr="00E7066B">
        <w:rPr>
          <w:rFonts w:cs="Arial"/>
          <w:lang w:val="es-CO" w:eastAsia="en-US"/>
        </w:rPr>
        <w:t xml:space="preserve"> </w:t>
      </w:r>
      <w:r w:rsidR="004D606F" w:rsidRPr="00E7066B">
        <w:rPr>
          <w:rFonts w:cs="Arial"/>
          <w:lang w:val="es-CO" w:eastAsia="en-US"/>
        </w:rPr>
        <w:t xml:space="preserve">para esto podrán </w:t>
      </w:r>
      <w:r w:rsidR="009B7FB6" w:rsidRPr="00E7066B">
        <w:rPr>
          <w:rFonts w:cs="Arial"/>
          <w:lang w:val="es-CO" w:eastAsia="en-US"/>
        </w:rPr>
        <w:t>constituir, reglamentar y administrar</w:t>
      </w:r>
      <w:r w:rsidR="001E412D" w:rsidRPr="00E7066B">
        <w:rPr>
          <w:rFonts w:cs="Arial"/>
          <w:lang w:val="es-CO" w:eastAsia="en-US"/>
        </w:rPr>
        <w:t xml:space="preserve"> una cuenta </w:t>
      </w:r>
      <w:r w:rsidR="009B7FB6" w:rsidRPr="00E7066B">
        <w:rPr>
          <w:rFonts w:cs="Arial"/>
          <w:lang w:val="es-CO" w:eastAsia="en-US"/>
        </w:rPr>
        <w:t>especial por intermedio de</w:t>
      </w:r>
      <w:r w:rsidR="000D60D3" w:rsidRPr="00E7066B">
        <w:rPr>
          <w:rFonts w:cs="Arial"/>
          <w:lang w:val="es-CO" w:eastAsia="en-US"/>
        </w:rPr>
        <w:t xml:space="preserve"> </w:t>
      </w:r>
      <w:r w:rsidR="009B7FB6" w:rsidRPr="00E7066B">
        <w:rPr>
          <w:rFonts w:cs="Arial"/>
          <w:lang w:val="es-CO" w:eastAsia="en-US"/>
        </w:rPr>
        <w:t>l</w:t>
      </w:r>
      <w:r w:rsidR="000D60D3" w:rsidRPr="00E7066B">
        <w:rPr>
          <w:rFonts w:cs="Arial"/>
          <w:lang w:val="es-CO" w:eastAsia="en-US"/>
        </w:rPr>
        <w:t>a</w:t>
      </w:r>
      <w:r w:rsidR="009B7FB6" w:rsidRPr="00E7066B">
        <w:rPr>
          <w:rFonts w:cs="Arial"/>
          <w:lang w:val="es-CO" w:eastAsia="en-US"/>
        </w:rPr>
        <w:t xml:space="preserve"> cual, se podrán </w:t>
      </w:r>
      <w:r w:rsidR="009B7FB6" w:rsidRPr="00E7066B">
        <w:rPr>
          <w:rFonts w:cs="Arial"/>
          <w:lang w:val="es-CO" w:eastAsia="en-US"/>
        </w:rPr>
        <w:t>recibir las donaciones de que tratan el artículo 158-1 y el parágrafo 3º del artículo 256 del Estatuto Tributario, que estén dirigidas a financiar los programas de becas.</w:t>
      </w:r>
    </w:p>
    <w:p w:rsidR="00E26CB9" w:rsidRPr="00E7066B" w:rsidRDefault="00E26CB9" w:rsidP="009B7FB6">
      <w:pPr>
        <w:contextualSpacing/>
        <w:jc w:val="both"/>
        <w:rPr>
          <w:rFonts w:cs="Arial"/>
          <w:lang w:val="es-CO"/>
        </w:rPr>
      </w:pPr>
    </w:p>
    <w:p w:rsidR="009B7FB6" w:rsidRPr="00E7066B" w:rsidRDefault="009B7FB6" w:rsidP="009B7FB6">
      <w:pPr>
        <w:contextualSpacing/>
        <w:jc w:val="both"/>
        <w:rPr>
          <w:rFonts w:cs="Arial"/>
          <w:lang w:val="es-CO"/>
        </w:rPr>
      </w:pPr>
      <w:r w:rsidRPr="00E7066B">
        <w:rPr>
          <w:rFonts w:cs="Arial"/>
          <w:lang w:val="es-CO"/>
        </w:rPr>
        <w:t xml:space="preserve">Los rendimientos </w:t>
      </w:r>
      <w:r w:rsidRPr="00E7066B">
        <w:rPr>
          <w:rFonts w:cs="Arial"/>
          <w:lang w:val="es-CO"/>
        </w:rPr>
        <w:t xml:space="preserve">que generen los recursos que se encuentren en </w:t>
      </w:r>
      <w:r w:rsidR="001E412D" w:rsidRPr="00E7066B">
        <w:rPr>
          <w:rFonts w:cs="Arial"/>
          <w:lang w:val="es-CO"/>
        </w:rPr>
        <w:t>esta</w:t>
      </w:r>
      <w:r w:rsidR="000D60D3" w:rsidRPr="00E7066B">
        <w:rPr>
          <w:rFonts w:cs="Arial"/>
          <w:lang w:val="es-CO"/>
        </w:rPr>
        <w:t>s</w:t>
      </w:r>
      <w:r w:rsidR="001E412D" w:rsidRPr="00E7066B">
        <w:rPr>
          <w:rFonts w:cs="Arial"/>
          <w:lang w:val="es-CO"/>
        </w:rPr>
        <w:t xml:space="preserve"> cuenta</w:t>
      </w:r>
      <w:r w:rsidR="000D60D3" w:rsidRPr="00E7066B">
        <w:rPr>
          <w:rFonts w:cs="Arial"/>
          <w:lang w:val="es-CO"/>
        </w:rPr>
        <w:t>s</w:t>
      </w:r>
      <w:r w:rsidR="001E412D" w:rsidRPr="00E7066B">
        <w:rPr>
          <w:rFonts w:cs="Arial"/>
          <w:lang w:val="es-CO"/>
        </w:rPr>
        <w:t xml:space="preserve"> </w:t>
      </w:r>
      <w:r w:rsidRPr="00E7066B">
        <w:rPr>
          <w:rFonts w:cs="Arial"/>
          <w:lang w:val="es-CO" w:eastAsia="en-US"/>
        </w:rPr>
        <w:t>especial</w:t>
      </w:r>
      <w:r w:rsidR="000D60D3" w:rsidRPr="00E7066B">
        <w:rPr>
          <w:rFonts w:cs="Arial"/>
          <w:lang w:val="es-CO" w:eastAsia="en-US"/>
        </w:rPr>
        <w:t>es</w:t>
      </w:r>
      <w:r w:rsidRPr="00E7066B">
        <w:rPr>
          <w:rFonts w:cs="Arial"/>
          <w:lang w:val="es-CO" w:eastAsia="en-US"/>
        </w:rPr>
        <w:t xml:space="preserve"> administrad</w:t>
      </w:r>
      <w:r w:rsidR="000D60D3" w:rsidRPr="00E7066B">
        <w:rPr>
          <w:rFonts w:cs="Arial"/>
          <w:lang w:val="es-CO" w:eastAsia="en-US"/>
        </w:rPr>
        <w:t>as</w:t>
      </w:r>
      <w:r w:rsidRPr="00E7066B">
        <w:rPr>
          <w:rFonts w:cs="Arial"/>
          <w:lang w:val="es-CO" w:eastAsia="en-US"/>
        </w:rPr>
        <w:t xml:space="preserve"> por </w:t>
      </w:r>
      <w:r w:rsidR="001E412D" w:rsidRPr="00E7066B">
        <w:rPr>
          <w:rFonts w:cs="Arial"/>
          <w:lang w:val="es-CO" w:eastAsia="en-US"/>
        </w:rPr>
        <w:t>la IES</w:t>
      </w:r>
      <w:r w:rsidRPr="00E7066B">
        <w:rPr>
          <w:rFonts w:cs="Arial"/>
          <w:lang w:val="es-CO"/>
        </w:rPr>
        <w:t xml:space="preserve">, </w:t>
      </w:r>
      <w:r w:rsidR="000D60D3" w:rsidRPr="00E7066B">
        <w:rPr>
          <w:rFonts w:cs="Arial"/>
          <w:lang w:val="es-CO"/>
        </w:rPr>
        <w:t>deberán ser</w:t>
      </w:r>
      <w:r w:rsidRPr="00E7066B">
        <w:rPr>
          <w:rFonts w:cs="Arial"/>
          <w:lang w:val="es-CO"/>
        </w:rPr>
        <w:t xml:space="preserve"> capitalizados en dicho fondo</w:t>
      </w:r>
      <w:r w:rsidR="000D60D3" w:rsidRPr="00E7066B">
        <w:rPr>
          <w:rFonts w:cs="Arial"/>
          <w:lang w:val="es-CO"/>
        </w:rPr>
        <w:t>, a fin de ser</w:t>
      </w:r>
      <w:r w:rsidRPr="00E7066B">
        <w:rPr>
          <w:rFonts w:cs="Arial"/>
          <w:lang w:val="es-CO"/>
        </w:rPr>
        <w:t xml:space="preserve"> destinados exclusivamente a la financiación de programas de becas. </w:t>
      </w:r>
    </w:p>
    <w:p w:rsidR="000D60D3" w:rsidRPr="00E7066B" w:rsidRDefault="000D60D3" w:rsidP="009B7FB6">
      <w:pPr>
        <w:contextualSpacing/>
        <w:jc w:val="both"/>
        <w:rPr>
          <w:rFonts w:cs="Arial"/>
          <w:lang w:val="es-CO" w:eastAsia="en-US"/>
        </w:rPr>
      </w:pPr>
    </w:p>
    <w:p w:rsidR="009B7FB6" w:rsidRPr="00E7066B" w:rsidRDefault="001E412D" w:rsidP="009B7FB6">
      <w:pPr>
        <w:contextualSpacing/>
        <w:jc w:val="both"/>
        <w:rPr>
          <w:rFonts w:cs="Arial"/>
          <w:lang w:val="es-CO" w:eastAsia="en-US"/>
        </w:rPr>
      </w:pPr>
      <w:r w:rsidRPr="00E7066B">
        <w:rPr>
          <w:rFonts w:cs="Arial"/>
          <w:lang w:val="es-CO" w:eastAsia="en-US"/>
        </w:rPr>
        <w:t xml:space="preserve">La cuenta </w:t>
      </w:r>
      <w:r w:rsidR="009B7FB6" w:rsidRPr="00E7066B">
        <w:rPr>
          <w:rFonts w:cs="Arial"/>
          <w:lang w:val="es-CO" w:eastAsia="en-US"/>
        </w:rPr>
        <w:t>especial a</w:t>
      </w:r>
      <w:r w:rsidRPr="00E7066B">
        <w:rPr>
          <w:rFonts w:cs="Arial"/>
          <w:lang w:val="es-CO" w:eastAsia="en-US"/>
        </w:rPr>
        <w:t>dministrada</w:t>
      </w:r>
      <w:r w:rsidR="009B7FB6" w:rsidRPr="00E7066B">
        <w:rPr>
          <w:rFonts w:cs="Arial"/>
          <w:lang w:val="es-CO" w:eastAsia="en-US"/>
        </w:rPr>
        <w:t xml:space="preserve"> por </w:t>
      </w:r>
      <w:r w:rsidRPr="00E7066B">
        <w:rPr>
          <w:rFonts w:cs="Arial"/>
          <w:lang w:val="es-CO" w:eastAsia="en-US"/>
        </w:rPr>
        <w:t xml:space="preserve">la IES </w:t>
      </w:r>
      <w:r w:rsidR="009B7FB6" w:rsidRPr="00E7066B">
        <w:rPr>
          <w:rFonts w:cs="Arial"/>
          <w:lang w:val="es-CO" w:eastAsia="en-US"/>
        </w:rPr>
        <w:t xml:space="preserve">conformará un patrimonio independiente y separado de los </w:t>
      </w:r>
      <w:r w:rsidRPr="00E7066B">
        <w:rPr>
          <w:rFonts w:cs="Arial"/>
          <w:lang w:val="es-CO" w:eastAsia="en-US"/>
        </w:rPr>
        <w:t>demás recursos de propiedad de la Institución</w:t>
      </w:r>
      <w:r w:rsidR="009B7FB6" w:rsidRPr="00E7066B">
        <w:rPr>
          <w:rFonts w:cs="Arial"/>
          <w:lang w:val="es-CO" w:eastAsia="en-US"/>
        </w:rPr>
        <w:t>, estando afecto única y exclusivamente a las finalidades señaladas en la presente sección.</w:t>
      </w:r>
    </w:p>
    <w:p w:rsidR="009B7FB6" w:rsidRPr="00E7066B" w:rsidRDefault="009B7FB6" w:rsidP="000A4BBD">
      <w:pPr>
        <w:contextualSpacing/>
        <w:jc w:val="both"/>
        <w:rPr>
          <w:rFonts w:cs="Arial"/>
        </w:rPr>
      </w:pPr>
    </w:p>
    <w:p w:rsidR="00830327" w:rsidRPr="00E7066B" w:rsidRDefault="00830327" w:rsidP="00830327">
      <w:pPr>
        <w:contextualSpacing/>
        <w:jc w:val="both"/>
        <w:rPr>
          <w:rFonts w:cs="Arial"/>
          <w:b/>
          <w:lang w:val="es-CO"/>
        </w:rPr>
      </w:pPr>
      <w:r w:rsidRPr="00E7066B">
        <w:rPr>
          <w:rFonts w:cs="Arial"/>
          <w:b/>
          <w:bCs/>
        </w:rPr>
        <w:t xml:space="preserve">Artículo </w:t>
      </w:r>
      <w:r w:rsidRPr="00E7066B">
        <w:rPr>
          <w:rFonts w:cs="Arial"/>
          <w:b/>
          <w:lang w:val="es-CO"/>
        </w:rPr>
        <w:t>2.5.3.3.3.</w:t>
      </w:r>
      <w:r w:rsidR="00015E99" w:rsidRPr="00E7066B">
        <w:rPr>
          <w:rFonts w:cs="Arial"/>
          <w:b/>
          <w:lang w:val="es-CO"/>
        </w:rPr>
        <w:t>3</w:t>
      </w:r>
      <w:r w:rsidRPr="00E7066B">
        <w:rPr>
          <w:rFonts w:cs="Arial"/>
          <w:b/>
          <w:lang w:val="es-CO" w:eastAsia="en-US"/>
        </w:rPr>
        <w:t>.</w:t>
      </w:r>
      <w:r w:rsidR="00015E99" w:rsidRPr="00E7066B">
        <w:rPr>
          <w:rFonts w:cs="Arial"/>
          <w:b/>
          <w:lang w:val="es-CO" w:eastAsia="en-US"/>
        </w:rPr>
        <w:t>4.</w:t>
      </w:r>
      <w:r w:rsidRPr="00E7066B">
        <w:rPr>
          <w:rFonts w:cs="Arial"/>
          <w:b/>
          <w:lang w:val="es-CO" w:eastAsia="en-US"/>
        </w:rPr>
        <w:t xml:space="preserve"> </w:t>
      </w:r>
      <w:r w:rsidRPr="00E7066B">
        <w:rPr>
          <w:rFonts w:cs="Arial"/>
          <w:b/>
          <w:i/>
          <w:lang w:val="es-CO" w:eastAsia="en-US"/>
        </w:rPr>
        <w:t>Responsabilidades del ICETEX</w:t>
      </w:r>
      <w:r w:rsidRPr="00E7066B" w:rsidDel="001E412D">
        <w:rPr>
          <w:rFonts w:cs="Arial"/>
          <w:b/>
          <w:i/>
          <w:lang w:val="es-CO" w:eastAsia="en-US"/>
        </w:rPr>
        <w:t xml:space="preserve"> </w:t>
      </w:r>
      <w:r w:rsidRPr="00E7066B">
        <w:rPr>
          <w:rFonts w:cs="Arial"/>
          <w:b/>
          <w:i/>
          <w:lang w:val="es-CO" w:eastAsia="en-US"/>
        </w:rPr>
        <w:t>como administrador de los recursos</w:t>
      </w:r>
      <w:r w:rsidRPr="00E7066B">
        <w:rPr>
          <w:rFonts w:cs="Arial"/>
          <w:b/>
          <w:lang w:val="es-CO" w:eastAsia="en-US"/>
        </w:rPr>
        <w:t xml:space="preserve">. </w:t>
      </w:r>
      <w:r w:rsidRPr="00E7066B">
        <w:rPr>
          <w:rFonts w:cs="Arial"/>
          <w:lang w:val="es-CO" w:eastAsia="en-US"/>
        </w:rPr>
        <w:t xml:space="preserve">El ICETEX en su condición de administrador de los recursos de las cuentas especiales </w:t>
      </w:r>
      <w:r w:rsidR="00922924" w:rsidRPr="00E7066B">
        <w:rPr>
          <w:rFonts w:cs="Arial"/>
          <w:lang w:val="es-CO" w:eastAsia="en-US"/>
        </w:rPr>
        <w:t xml:space="preserve">creadas en el fondo especial a cargo del ICETEX, </w:t>
      </w:r>
      <w:r w:rsidRPr="00E7066B">
        <w:rPr>
          <w:rFonts w:cs="Arial"/>
          <w:lang w:val="es-CO" w:eastAsia="en-US"/>
        </w:rPr>
        <w:t xml:space="preserve">será el responsable de las siguientes actuaciones: </w:t>
      </w:r>
    </w:p>
    <w:p w:rsidR="00830327" w:rsidRPr="00E7066B" w:rsidRDefault="00830327" w:rsidP="00830327">
      <w:pPr>
        <w:contextualSpacing/>
        <w:jc w:val="both"/>
        <w:rPr>
          <w:rFonts w:cs="Arial"/>
          <w:lang w:val="es-CO" w:eastAsia="en-US"/>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eastAsia="en-US"/>
        </w:rPr>
        <w:t>Los recursos deberán ser destinados para financiar los programas de becas.</w:t>
      </w:r>
    </w:p>
    <w:p w:rsidR="00830327" w:rsidRPr="00E7066B" w:rsidRDefault="00830327" w:rsidP="00830327">
      <w:pPr>
        <w:pStyle w:val="Prrafodelista"/>
        <w:ind w:left="720"/>
        <w:contextualSpacing/>
        <w:jc w:val="both"/>
        <w:rPr>
          <w:rFonts w:cs="Arial"/>
          <w:lang w:val="es-CO"/>
        </w:rPr>
      </w:pPr>
      <w:r w:rsidRPr="00E7066B">
        <w:rPr>
          <w:rFonts w:cs="Arial"/>
          <w:lang w:val="es-CO" w:eastAsia="en-US"/>
        </w:rPr>
        <w:t xml:space="preserve"> </w:t>
      </w: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 xml:space="preserve">Convocar a las personas interesadas en acceder a los programas de becas que vayan a ser financiados por las cuentas especiales administradas por ICETEX, con base en los términos, fechas y plazos que para el efecto establezca el Ministerio de Educación Nacional. </w:t>
      </w:r>
    </w:p>
    <w:p w:rsidR="00830327" w:rsidRPr="00E7066B" w:rsidRDefault="00830327" w:rsidP="00830327">
      <w:pPr>
        <w:pStyle w:val="Prrafodelista"/>
        <w:rPr>
          <w:rFonts w:cs="Arial"/>
          <w:lang w:val="es-CO"/>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 xml:space="preserve">Presentar para aprobación de la Junta Administradora del fondo especial administrado por ICETEX, la preselección de los beneficiarios de los programas de becas, quienes deberán cumplir con los criterios de selección que para el efecto se señalen en el reglamento operativo del fondo especial administrado por el ICETEX así como </w:t>
      </w:r>
      <w:r w:rsidRPr="00E7066B">
        <w:rPr>
          <w:rFonts w:cs="Arial"/>
          <w:lang w:val="es-CO" w:eastAsia="en-US"/>
        </w:rPr>
        <w:t>cumplir con las políticas de riesgo establecidas con el fin de prevenir el lavado de activos y la financiación del terrorismo.</w:t>
      </w:r>
    </w:p>
    <w:p w:rsidR="00830327" w:rsidRPr="00E7066B" w:rsidRDefault="00830327" w:rsidP="00830327">
      <w:pPr>
        <w:pStyle w:val="Prrafodelista"/>
        <w:ind w:left="360"/>
        <w:contextualSpacing/>
        <w:jc w:val="both"/>
        <w:rPr>
          <w:rFonts w:cs="Arial"/>
          <w:lang w:val="es-CO"/>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 xml:space="preserve">Realizar todos los trámites a que haya lugar para efectos de legalizar las becas adjudicadas y aprobadas por la Junta administradora de que trata el artículo </w:t>
      </w:r>
      <w:r w:rsidR="00922924" w:rsidRPr="00E7066B">
        <w:rPr>
          <w:rFonts w:cs="Arial"/>
          <w:lang w:val="es-CO"/>
        </w:rPr>
        <w:t>2.5.3.3.3.3.7</w:t>
      </w:r>
      <w:r w:rsidR="00922924" w:rsidRPr="00E7066B">
        <w:rPr>
          <w:rFonts w:cs="Arial"/>
          <w:lang w:val="es-CO" w:eastAsia="en-US"/>
        </w:rPr>
        <w:t>.</w:t>
      </w:r>
    </w:p>
    <w:p w:rsidR="00E7066B" w:rsidRPr="00E7066B" w:rsidRDefault="00E7066B" w:rsidP="00E7066B">
      <w:pPr>
        <w:contextualSpacing/>
        <w:jc w:val="both"/>
        <w:rPr>
          <w:rFonts w:cs="Arial"/>
          <w:lang w:val="es-CO"/>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Deberá contar con la infraestructura técnica y operativa que permita la administración de estos recursos en cuentas separadas a sus estados financieros, así como los instrumentos para recibir las donaciones y realizar los pagos de matrícula y los desembolsos a los beneficiarios</w:t>
      </w:r>
      <w:r w:rsidR="00922924" w:rsidRPr="00E7066B">
        <w:rPr>
          <w:rFonts w:cs="Arial"/>
          <w:lang w:val="es-CO"/>
        </w:rPr>
        <w:t>.</w:t>
      </w:r>
      <w:r w:rsidRPr="00E7066B">
        <w:rPr>
          <w:rFonts w:cs="Arial"/>
          <w:lang w:val="es-CO"/>
        </w:rPr>
        <w:t xml:space="preserve"> </w:t>
      </w:r>
    </w:p>
    <w:p w:rsidR="00830327" w:rsidRPr="00E7066B" w:rsidRDefault="00830327" w:rsidP="00830327">
      <w:pPr>
        <w:contextualSpacing/>
        <w:jc w:val="both"/>
        <w:rPr>
          <w:rFonts w:cs="Arial"/>
          <w:lang w:val="es-CO"/>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Efectuar a la IES el giro de los recursos que correspondan al valor de la matrícula del período académico que curse el beneficiario.</w:t>
      </w:r>
    </w:p>
    <w:p w:rsidR="00830327" w:rsidRPr="00E7066B" w:rsidRDefault="00830327" w:rsidP="00830327">
      <w:pPr>
        <w:pStyle w:val="Prrafodelista"/>
        <w:ind w:left="360"/>
        <w:contextualSpacing/>
        <w:jc w:val="both"/>
        <w:rPr>
          <w:rFonts w:cs="Arial"/>
          <w:lang w:val="es-CO"/>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 xml:space="preserve">Efectuar el giro de recursos correspondientes a gastos de sostenimiento de acuerdo a lo establecido para cada programa de becas aprobado, correspondientes al periodo académico que fuere a cursar el beneficiario. </w:t>
      </w:r>
    </w:p>
    <w:p w:rsidR="00830327" w:rsidRPr="00E7066B" w:rsidRDefault="00830327" w:rsidP="00830327">
      <w:pPr>
        <w:pStyle w:val="Prrafodelista"/>
        <w:ind w:left="360"/>
        <w:contextualSpacing/>
        <w:jc w:val="both"/>
        <w:rPr>
          <w:rFonts w:cs="Arial"/>
          <w:lang w:val="es-CO"/>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Publicar y divulgar la convocatoria en su página web de manera visible y de fácil acceso para los aspirantes, la cual deberá contener los criterios de selección a ser tenidos en cuenta para otorgar la beca.</w:t>
      </w:r>
    </w:p>
    <w:p w:rsidR="00830327" w:rsidRPr="00E7066B" w:rsidRDefault="00830327" w:rsidP="00830327">
      <w:pPr>
        <w:pStyle w:val="Prrafodelista"/>
        <w:ind w:left="360"/>
        <w:contextualSpacing/>
        <w:jc w:val="both"/>
        <w:rPr>
          <w:rFonts w:cs="Arial"/>
          <w:lang w:val="es-CO"/>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 xml:space="preserve">Emitir el certificado tributario de que trata el artículo 5 </w:t>
      </w:r>
      <w:r w:rsidR="00D71707" w:rsidRPr="00E7066B">
        <w:rPr>
          <w:rFonts w:cs="Arial"/>
          <w:lang w:val="es-CO"/>
        </w:rPr>
        <w:t xml:space="preserve">del Capitulo 2 </w:t>
      </w:r>
      <w:r w:rsidRPr="00E7066B">
        <w:rPr>
          <w:rFonts w:cs="Arial"/>
          <w:lang w:val="es-CO"/>
        </w:rPr>
        <w:t>de</w:t>
      </w:r>
      <w:r w:rsidR="00D71707" w:rsidRPr="00E7066B">
        <w:rPr>
          <w:rFonts w:cs="Arial"/>
          <w:lang w:val="es-CO"/>
        </w:rPr>
        <w:t xml:space="preserve"> </w:t>
      </w:r>
      <w:r w:rsidRPr="00E7066B">
        <w:rPr>
          <w:rFonts w:cs="Arial"/>
          <w:lang w:val="es-CO"/>
        </w:rPr>
        <w:t>l</w:t>
      </w:r>
      <w:r w:rsidR="00D71707" w:rsidRPr="00E7066B">
        <w:rPr>
          <w:rFonts w:cs="Arial"/>
          <w:lang w:val="es-CO"/>
        </w:rPr>
        <w:t>a presente reglamentacion</w:t>
      </w:r>
      <w:r w:rsidRPr="00E7066B">
        <w:rPr>
          <w:rFonts w:cs="Arial"/>
          <w:lang w:val="es-CO"/>
        </w:rPr>
        <w:t>.</w:t>
      </w:r>
    </w:p>
    <w:p w:rsidR="00830327" w:rsidRPr="00E7066B" w:rsidRDefault="00830327" w:rsidP="00830327">
      <w:pPr>
        <w:pStyle w:val="Prrafodelista"/>
        <w:ind w:left="720"/>
        <w:contextualSpacing/>
        <w:jc w:val="both"/>
        <w:rPr>
          <w:rFonts w:cs="Arial"/>
          <w:lang w:val="es-CO"/>
        </w:rPr>
      </w:pPr>
      <w:r w:rsidRPr="00E7066B">
        <w:rPr>
          <w:rFonts w:cs="Arial"/>
          <w:lang w:val="es-CO"/>
        </w:rPr>
        <w:t xml:space="preserve"> </w:t>
      </w: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Elaborar y presentar semestralmente informes de la gestión administrativa y financiera sobre los recursos administrados.</w:t>
      </w:r>
    </w:p>
    <w:p w:rsidR="00830327" w:rsidRPr="00E7066B" w:rsidRDefault="00830327" w:rsidP="00830327">
      <w:pPr>
        <w:pStyle w:val="Prrafodelista"/>
        <w:ind w:left="360"/>
        <w:contextualSpacing/>
        <w:jc w:val="both"/>
        <w:rPr>
          <w:rFonts w:cs="Arial"/>
          <w:lang w:val="es-CO"/>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 xml:space="preserve">El ICETEX </w:t>
      </w:r>
      <w:r w:rsidRPr="00E7066B">
        <w:rPr>
          <w:rFonts w:cs="Arial"/>
          <w:lang w:val="es-CO" w:eastAsia="en-US"/>
        </w:rPr>
        <w:t>realizara el informe anual de la operación de las  cuentas especiales a su cargo a la CNBT</w:t>
      </w:r>
      <w:r w:rsidRPr="00E7066B">
        <w:rPr>
          <w:rFonts w:cs="Arial"/>
          <w:lang w:val="es-CO"/>
        </w:rPr>
        <w:t>, que deberá contener al menos lo siguiente:</w:t>
      </w:r>
    </w:p>
    <w:p w:rsidR="00830327" w:rsidRPr="00E7066B" w:rsidRDefault="00830327" w:rsidP="00830327">
      <w:pPr>
        <w:pStyle w:val="Prrafodelista"/>
        <w:ind w:left="1134"/>
        <w:contextualSpacing/>
        <w:jc w:val="both"/>
        <w:rPr>
          <w:rFonts w:cs="Arial"/>
          <w:lang w:val="es-CO" w:eastAsia="en-US"/>
        </w:rPr>
      </w:pPr>
    </w:p>
    <w:p w:rsidR="00830327" w:rsidRPr="00E7066B" w:rsidRDefault="00830327" w:rsidP="00830327">
      <w:pPr>
        <w:pStyle w:val="Prrafodelista"/>
        <w:numPr>
          <w:ilvl w:val="0"/>
          <w:numId w:val="33"/>
        </w:numPr>
        <w:ind w:left="1134" w:hanging="283"/>
        <w:contextualSpacing/>
        <w:jc w:val="both"/>
        <w:rPr>
          <w:rFonts w:cs="Arial"/>
          <w:lang w:val="es-CO" w:eastAsia="en-US"/>
        </w:rPr>
      </w:pPr>
      <w:r w:rsidRPr="00E7066B">
        <w:rPr>
          <w:rFonts w:cs="Arial"/>
          <w:lang w:val="es-CO" w:eastAsia="en-US"/>
        </w:rPr>
        <w:t>Nombre del donante.</w:t>
      </w:r>
    </w:p>
    <w:p w:rsidR="00830327" w:rsidRPr="00E7066B" w:rsidRDefault="00830327" w:rsidP="00830327">
      <w:pPr>
        <w:pStyle w:val="Prrafodelista"/>
        <w:numPr>
          <w:ilvl w:val="0"/>
          <w:numId w:val="33"/>
        </w:numPr>
        <w:ind w:left="1134" w:hanging="283"/>
        <w:contextualSpacing/>
        <w:jc w:val="both"/>
        <w:rPr>
          <w:rFonts w:cs="Arial"/>
          <w:lang w:val="es-CO" w:eastAsia="en-US"/>
        </w:rPr>
      </w:pPr>
      <w:r w:rsidRPr="00E7066B">
        <w:rPr>
          <w:rFonts w:cs="Arial"/>
          <w:lang w:val="es-CO" w:eastAsia="en-US"/>
        </w:rPr>
        <w:t xml:space="preserve">Identificación del donante. </w:t>
      </w:r>
    </w:p>
    <w:p w:rsidR="00830327" w:rsidRPr="00E7066B" w:rsidRDefault="00830327" w:rsidP="00830327">
      <w:pPr>
        <w:pStyle w:val="Prrafodelista"/>
        <w:numPr>
          <w:ilvl w:val="0"/>
          <w:numId w:val="33"/>
        </w:numPr>
        <w:ind w:left="1134" w:hanging="283"/>
        <w:contextualSpacing/>
        <w:jc w:val="both"/>
        <w:rPr>
          <w:rFonts w:cs="Arial"/>
          <w:lang w:val="es-CO" w:eastAsia="en-US"/>
        </w:rPr>
      </w:pPr>
      <w:r w:rsidRPr="00E7066B">
        <w:rPr>
          <w:rFonts w:cs="Arial"/>
          <w:lang w:val="es-CO" w:eastAsia="en-US"/>
        </w:rPr>
        <w:t>Domicilio del donante.</w:t>
      </w:r>
    </w:p>
    <w:p w:rsidR="00830327" w:rsidRPr="00E7066B" w:rsidRDefault="00830327" w:rsidP="00830327">
      <w:pPr>
        <w:pStyle w:val="Prrafodelista"/>
        <w:numPr>
          <w:ilvl w:val="0"/>
          <w:numId w:val="33"/>
        </w:numPr>
        <w:ind w:left="1134" w:hanging="283"/>
        <w:contextualSpacing/>
        <w:jc w:val="both"/>
        <w:rPr>
          <w:rFonts w:cs="Arial"/>
          <w:lang w:val="es-CO" w:eastAsia="en-US"/>
        </w:rPr>
      </w:pPr>
      <w:r w:rsidRPr="00E7066B">
        <w:rPr>
          <w:rFonts w:cs="Arial"/>
          <w:lang w:val="es-CO" w:eastAsia="en-US"/>
        </w:rPr>
        <w:t>Monto total de la donación.</w:t>
      </w:r>
    </w:p>
    <w:p w:rsidR="00830327" w:rsidRPr="00E7066B" w:rsidRDefault="00830327" w:rsidP="00830327">
      <w:pPr>
        <w:pStyle w:val="Prrafodelista"/>
        <w:numPr>
          <w:ilvl w:val="0"/>
          <w:numId w:val="33"/>
        </w:numPr>
        <w:ind w:left="1134" w:hanging="283"/>
        <w:contextualSpacing/>
        <w:jc w:val="both"/>
        <w:rPr>
          <w:rFonts w:cs="Arial"/>
          <w:lang w:val="es-CO" w:eastAsia="en-US"/>
        </w:rPr>
      </w:pPr>
      <w:r w:rsidRPr="00E7066B">
        <w:rPr>
          <w:rFonts w:cs="Arial"/>
          <w:lang w:val="es-CO" w:eastAsia="en-US"/>
        </w:rPr>
        <w:t>Especificación del programa de becas para el cual se otorgó la respectiva donación.</w:t>
      </w:r>
    </w:p>
    <w:p w:rsidR="00830327" w:rsidRPr="00E7066B" w:rsidRDefault="00830327" w:rsidP="00830327">
      <w:pPr>
        <w:pStyle w:val="Prrafodelista"/>
        <w:numPr>
          <w:ilvl w:val="0"/>
          <w:numId w:val="33"/>
        </w:numPr>
        <w:ind w:left="1134" w:hanging="283"/>
        <w:contextualSpacing/>
        <w:jc w:val="both"/>
        <w:rPr>
          <w:rFonts w:cs="Arial"/>
          <w:lang w:val="es-CO" w:eastAsia="en-US"/>
        </w:rPr>
      </w:pPr>
      <w:r w:rsidRPr="00E7066B">
        <w:rPr>
          <w:rFonts w:cs="Arial"/>
          <w:lang w:val="es-CO" w:eastAsia="en-US"/>
        </w:rPr>
        <w:t>Resultados generales del programa de becas en cuanto a rendimientos académicos de beneficiarios, ejecución de los recursos y los estimados en el lineamiento que para tal fin expida el Ministerio de Educación Nacional.</w:t>
      </w:r>
    </w:p>
    <w:p w:rsidR="00830327" w:rsidRPr="00E7066B" w:rsidRDefault="00830327" w:rsidP="00830327">
      <w:pPr>
        <w:pStyle w:val="Prrafodelista"/>
        <w:ind w:left="1134"/>
        <w:contextualSpacing/>
        <w:jc w:val="both"/>
        <w:rPr>
          <w:rFonts w:cs="Arial"/>
          <w:lang w:val="es-CO" w:eastAsia="en-US"/>
        </w:rPr>
      </w:pPr>
    </w:p>
    <w:p w:rsidR="00830327" w:rsidRPr="00E7066B" w:rsidRDefault="00830327" w:rsidP="00830327">
      <w:pPr>
        <w:pStyle w:val="Prrafodelista"/>
        <w:numPr>
          <w:ilvl w:val="0"/>
          <w:numId w:val="26"/>
        </w:numPr>
        <w:contextualSpacing/>
        <w:jc w:val="both"/>
        <w:rPr>
          <w:rFonts w:cs="Arial"/>
          <w:lang w:val="es-CO"/>
        </w:rPr>
      </w:pPr>
      <w:r w:rsidRPr="00E7066B">
        <w:rPr>
          <w:rFonts w:cs="Arial"/>
          <w:lang w:val="es-CO"/>
        </w:rPr>
        <w:t>El ICETEX, se encargará de realizar la consolidación de la información reportada por las IES, efectuar el reporte anual de la operación de las cuentas especiales a su cargo y remitir un único informe a la CNBT.</w:t>
      </w:r>
    </w:p>
    <w:p w:rsidR="00830327" w:rsidRPr="00E7066B" w:rsidRDefault="00830327" w:rsidP="00830327">
      <w:pPr>
        <w:pStyle w:val="Prrafodelista"/>
        <w:ind w:left="720"/>
        <w:contextualSpacing/>
        <w:jc w:val="both"/>
        <w:rPr>
          <w:rFonts w:cs="Arial"/>
          <w:lang w:val="es-CO" w:eastAsia="en-US"/>
        </w:rPr>
      </w:pPr>
    </w:p>
    <w:p w:rsidR="00830327" w:rsidRPr="00E7066B" w:rsidRDefault="00830327" w:rsidP="00830327">
      <w:pPr>
        <w:pStyle w:val="Prrafodelista"/>
        <w:numPr>
          <w:ilvl w:val="0"/>
          <w:numId w:val="26"/>
        </w:numPr>
        <w:rPr>
          <w:rFonts w:cs="Arial"/>
          <w:lang w:val="es-CO" w:eastAsia="en-US"/>
        </w:rPr>
      </w:pPr>
      <w:r w:rsidRPr="00E7066B">
        <w:rPr>
          <w:rFonts w:cs="Arial"/>
          <w:lang w:val="es-CO" w:eastAsia="en-US"/>
        </w:rPr>
        <w:t>El ICETEX deberá controlar el cumplimiento del monto máximo y topes máximos de donaciones aprobados por el CNBT.</w:t>
      </w:r>
    </w:p>
    <w:p w:rsidR="00830327" w:rsidRPr="00E7066B" w:rsidRDefault="00830327" w:rsidP="00830327">
      <w:pPr>
        <w:pStyle w:val="Prrafodelista"/>
        <w:rPr>
          <w:rFonts w:cs="Arial"/>
          <w:lang w:val="es-CO" w:eastAsia="en-US"/>
        </w:rPr>
      </w:pPr>
    </w:p>
    <w:p w:rsidR="00830327" w:rsidRPr="00E7066B" w:rsidRDefault="00830327" w:rsidP="00830327">
      <w:pPr>
        <w:pStyle w:val="Prrafodelista"/>
        <w:numPr>
          <w:ilvl w:val="0"/>
          <w:numId w:val="26"/>
        </w:numPr>
        <w:rPr>
          <w:lang w:val="es-CO" w:eastAsia="en-US"/>
        </w:rPr>
      </w:pPr>
      <w:r w:rsidRPr="00E7066B">
        <w:rPr>
          <w:lang w:val="es-CO" w:eastAsia="en-US"/>
        </w:rPr>
        <w:t>Administrar los recursos de la cuenta especial fondo especial, evitando efectuar con dichos recursos unidad de caja con las cuentas del ICETEX.</w:t>
      </w:r>
    </w:p>
    <w:p w:rsidR="00830327" w:rsidRPr="00E7066B" w:rsidRDefault="00830327" w:rsidP="00830327">
      <w:pPr>
        <w:pStyle w:val="Prrafodelista"/>
        <w:rPr>
          <w:rFonts w:cs="Arial"/>
          <w:lang w:val="es-CO" w:eastAsia="en-US"/>
        </w:rPr>
      </w:pPr>
    </w:p>
    <w:p w:rsidR="00830327" w:rsidRPr="00E7066B" w:rsidRDefault="00830327" w:rsidP="00830327">
      <w:pPr>
        <w:pStyle w:val="Prrafodelista"/>
        <w:numPr>
          <w:ilvl w:val="0"/>
          <w:numId w:val="26"/>
        </w:numPr>
        <w:contextualSpacing/>
        <w:jc w:val="both"/>
        <w:rPr>
          <w:rFonts w:cs="Arial"/>
          <w:lang w:val="es-CO" w:eastAsia="en-US"/>
        </w:rPr>
      </w:pPr>
      <w:r w:rsidRPr="00E7066B">
        <w:rPr>
          <w:rFonts w:cs="Arial"/>
          <w:lang w:val="es-CO" w:eastAsia="en-US"/>
        </w:rPr>
        <w:t xml:space="preserve">Realizar las labores de cobranza de acuerdo con las políticas que establezca la entidad para el efecto, </w:t>
      </w:r>
      <w:r w:rsidRPr="00E7066B">
        <w:rPr>
          <w:rFonts w:eastAsiaTheme="minorHAnsi" w:cs="Arial"/>
          <w:lang w:val="es-CO" w:eastAsia="en-US"/>
        </w:rPr>
        <w:t>en el evento en que por cualquier motivo, el beneficiario deba restituir recursos al no cumplimiento de lo establecido en cada programa de becas</w:t>
      </w:r>
      <w:r w:rsidRPr="00E7066B">
        <w:rPr>
          <w:rFonts w:cs="Arial"/>
          <w:lang w:val="es-CO" w:eastAsia="en-US"/>
        </w:rPr>
        <w:t>.</w:t>
      </w:r>
    </w:p>
    <w:p w:rsidR="00830327" w:rsidRPr="00E7066B" w:rsidRDefault="00830327" w:rsidP="00830327">
      <w:pPr>
        <w:contextualSpacing/>
        <w:jc w:val="both"/>
        <w:rPr>
          <w:rFonts w:cs="Arial"/>
          <w:lang w:val="es-CO"/>
        </w:rPr>
      </w:pPr>
    </w:p>
    <w:p w:rsidR="00830327" w:rsidRPr="00E7066B" w:rsidRDefault="00830327" w:rsidP="00830327">
      <w:pPr>
        <w:contextualSpacing/>
        <w:jc w:val="both"/>
        <w:rPr>
          <w:rFonts w:cs="Arial"/>
        </w:rPr>
      </w:pPr>
      <w:r w:rsidRPr="00E7066B">
        <w:rPr>
          <w:rFonts w:cs="Arial"/>
          <w:b/>
        </w:rPr>
        <w:t>Parágrafo 1.</w:t>
      </w:r>
      <w:r w:rsidRPr="00E7066B">
        <w:rPr>
          <w:rFonts w:cs="Arial"/>
        </w:rPr>
        <w:t xml:space="preserve"> El número de becas que se otorguen con cargo a las cuentas especiales administradas por ICETEX,dependerá de los recursos disponibles en el mismo.   </w:t>
      </w:r>
    </w:p>
    <w:p w:rsidR="00830327" w:rsidRPr="00E7066B" w:rsidRDefault="00830327" w:rsidP="00830327">
      <w:pPr>
        <w:contextualSpacing/>
        <w:jc w:val="both"/>
        <w:rPr>
          <w:rFonts w:cs="Arial"/>
        </w:rPr>
      </w:pPr>
    </w:p>
    <w:p w:rsidR="00830327" w:rsidRPr="00E7066B" w:rsidRDefault="00830327" w:rsidP="00830327">
      <w:pPr>
        <w:contextualSpacing/>
        <w:jc w:val="both"/>
        <w:rPr>
          <w:rFonts w:cs="Arial"/>
        </w:rPr>
      </w:pPr>
      <w:r w:rsidRPr="00E7066B">
        <w:rPr>
          <w:rFonts w:eastAsiaTheme="minorHAnsi" w:cs="Arial"/>
          <w:b/>
        </w:rPr>
        <w:t xml:space="preserve">Parágrafo 2. </w:t>
      </w:r>
      <w:r w:rsidRPr="00E7066B">
        <w:rPr>
          <w:rFonts w:eastAsiaTheme="minorHAnsi" w:cs="Arial"/>
        </w:rPr>
        <w:t>Las cuentas especiales administradas por el ICETEX</w:t>
      </w:r>
      <w:r w:rsidRPr="00E7066B">
        <w:rPr>
          <w:rFonts w:cs="Arial"/>
        </w:rPr>
        <w:t xml:space="preserve"> </w:t>
      </w:r>
      <w:r w:rsidRPr="00E7066B">
        <w:rPr>
          <w:rFonts w:eastAsiaTheme="minorHAnsi" w:cs="Arial"/>
        </w:rPr>
        <w:t>asumirán la prima de garantía que tenga establecida el ICETEX para los casos de invalidez y muerte del beneficiario, para aquellos beneficiarios financiados con cargo a dicho fondo.</w:t>
      </w:r>
      <w:r w:rsidRPr="00E7066B">
        <w:rPr>
          <w:rFonts w:cs="Arial"/>
        </w:rPr>
        <w:t xml:space="preserve">         </w:t>
      </w:r>
    </w:p>
    <w:p w:rsidR="00830327" w:rsidRPr="00E7066B" w:rsidRDefault="00830327" w:rsidP="00830327">
      <w:pPr>
        <w:contextualSpacing/>
        <w:jc w:val="both"/>
        <w:rPr>
          <w:rFonts w:cs="Arial"/>
        </w:rPr>
      </w:pPr>
    </w:p>
    <w:p w:rsidR="00830327" w:rsidRPr="00E7066B" w:rsidRDefault="00830327" w:rsidP="00830327">
      <w:pPr>
        <w:contextualSpacing/>
        <w:jc w:val="both"/>
        <w:rPr>
          <w:rFonts w:cs="Arial"/>
        </w:rPr>
      </w:pPr>
      <w:r w:rsidRPr="00E7066B">
        <w:rPr>
          <w:rFonts w:cs="Arial"/>
          <w:b/>
          <w:bCs/>
        </w:rPr>
        <w:t xml:space="preserve">Artículo </w:t>
      </w:r>
      <w:r w:rsidRPr="00E7066B">
        <w:rPr>
          <w:rFonts w:cs="Arial"/>
          <w:b/>
          <w:lang w:val="es-CO"/>
        </w:rPr>
        <w:t>2.5.3.3.3.</w:t>
      </w:r>
      <w:r w:rsidR="00B11A83" w:rsidRPr="00E7066B">
        <w:rPr>
          <w:rFonts w:cs="Arial"/>
          <w:b/>
          <w:lang w:val="es-CO"/>
        </w:rPr>
        <w:t>3</w:t>
      </w:r>
      <w:r w:rsidRPr="00E7066B">
        <w:rPr>
          <w:rFonts w:cs="Arial"/>
          <w:b/>
          <w:lang w:val="es-CO"/>
        </w:rPr>
        <w:t>.5</w:t>
      </w:r>
      <w:r w:rsidRPr="00E7066B">
        <w:rPr>
          <w:rFonts w:cs="Arial"/>
          <w:b/>
          <w:lang w:val="es-CO" w:eastAsia="en-US"/>
        </w:rPr>
        <w:t xml:space="preserve">. </w:t>
      </w:r>
      <w:r w:rsidRPr="00E7066B">
        <w:rPr>
          <w:rFonts w:cs="Arial"/>
          <w:b/>
          <w:i/>
          <w:lang w:val="es-CO" w:eastAsia="en-US"/>
        </w:rPr>
        <w:t>Responsabilidades de las IES como administradoras de los recursos</w:t>
      </w:r>
      <w:r w:rsidRPr="00E7066B">
        <w:rPr>
          <w:rFonts w:cs="Arial"/>
          <w:b/>
          <w:lang w:val="es-CO" w:eastAsia="en-US"/>
        </w:rPr>
        <w:t xml:space="preserve">. </w:t>
      </w:r>
      <w:r w:rsidRPr="00E7066B">
        <w:rPr>
          <w:rFonts w:cs="Arial"/>
          <w:lang w:val="es-CO" w:eastAsia="en-US"/>
        </w:rPr>
        <w:t>Las Instituciones de Educacion Superior</w:t>
      </w:r>
      <w:r w:rsidR="00B11A83" w:rsidRPr="00E7066B">
        <w:rPr>
          <w:rFonts w:cs="Arial"/>
          <w:lang w:val="es-CO" w:eastAsia="en-US"/>
        </w:rPr>
        <w:t xml:space="preserve"> </w:t>
      </w:r>
      <w:r w:rsidRPr="00E7066B">
        <w:rPr>
          <w:rFonts w:cs="Arial"/>
          <w:lang w:val="es-CO" w:eastAsia="en-US"/>
        </w:rPr>
        <w:t xml:space="preserve">-IES- que tengan a cargo la administración de los recursos de las cuentas especiales que se constituyan conforme a lo señalado en esta subsección, será el responsable de las siguientes actuaciones: </w:t>
      </w:r>
      <w:r w:rsidRPr="00E7066B">
        <w:rPr>
          <w:rFonts w:cs="Arial"/>
        </w:rPr>
        <w:t xml:space="preserve">  </w:t>
      </w:r>
    </w:p>
    <w:p w:rsidR="00830327" w:rsidRPr="00E7066B" w:rsidRDefault="00830327" w:rsidP="00830327">
      <w:pPr>
        <w:contextualSpacing/>
        <w:jc w:val="both"/>
        <w:rPr>
          <w:rFonts w:cs="Arial"/>
        </w:rPr>
      </w:pPr>
    </w:p>
    <w:p w:rsidR="00830327" w:rsidRPr="00E7066B" w:rsidRDefault="00830327" w:rsidP="00830327">
      <w:pPr>
        <w:pStyle w:val="Prrafodelista"/>
        <w:numPr>
          <w:ilvl w:val="0"/>
          <w:numId w:val="32"/>
        </w:numPr>
        <w:contextualSpacing/>
        <w:jc w:val="both"/>
        <w:rPr>
          <w:rFonts w:cs="Arial"/>
          <w:lang w:val="es-CO"/>
        </w:rPr>
      </w:pPr>
      <w:r w:rsidRPr="00E7066B">
        <w:rPr>
          <w:rFonts w:cs="Arial"/>
          <w:lang w:val="es-CO" w:eastAsia="en-US"/>
        </w:rPr>
        <w:t>Los recursos deberán ser destinados para financiar los programas de becas.</w:t>
      </w:r>
    </w:p>
    <w:p w:rsidR="00830327" w:rsidRPr="00E7066B" w:rsidRDefault="00830327" w:rsidP="00830327">
      <w:pPr>
        <w:pStyle w:val="Prrafodelista"/>
        <w:ind w:left="720"/>
        <w:contextualSpacing/>
        <w:jc w:val="both"/>
        <w:rPr>
          <w:rFonts w:cs="Arial"/>
          <w:lang w:val="es-CO"/>
        </w:rPr>
      </w:pPr>
    </w:p>
    <w:p w:rsidR="00830327" w:rsidRPr="00E7066B" w:rsidRDefault="00830327" w:rsidP="00830327">
      <w:pPr>
        <w:pStyle w:val="Prrafodelista"/>
        <w:numPr>
          <w:ilvl w:val="0"/>
          <w:numId w:val="32"/>
        </w:numPr>
        <w:contextualSpacing/>
        <w:jc w:val="both"/>
        <w:rPr>
          <w:rFonts w:cs="Arial"/>
          <w:lang w:val="es-CO"/>
        </w:rPr>
      </w:pPr>
      <w:r w:rsidRPr="00E7066B">
        <w:rPr>
          <w:rFonts w:cs="Arial"/>
          <w:lang w:val="es-CO"/>
        </w:rPr>
        <w:t xml:space="preserve">Convocar a las personas interesadas en acceder a los programas de becas que vayan a ser financiados por las cuentas especiales constituidas por las IES, con base en los términos, fechas plazos que para el efecto establezca el Ministerio de Educación Nacional. </w:t>
      </w:r>
    </w:p>
    <w:p w:rsidR="00830327" w:rsidRPr="00E7066B" w:rsidRDefault="00830327" w:rsidP="00830327">
      <w:pPr>
        <w:pStyle w:val="Prrafodelista"/>
        <w:ind w:left="360"/>
        <w:contextualSpacing/>
        <w:jc w:val="both"/>
        <w:rPr>
          <w:rFonts w:cs="Arial"/>
          <w:lang w:val="es-CO"/>
        </w:rPr>
      </w:pPr>
    </w:p>
    <w:p w:rsidR="00830327" w:rsidRPr="00E7066B" w:rsidRDefault="00830327" w:rsidP="00830327">
      <w:pPr>
        <w:pStyle w:val="Prrafodelista"/>
        <w:numPr>
          <w:ilvl w:val="0"/>
          <w:numId w:val="32"/>
        </w:numPr>
        <w:contextualSpacing/>
        <w:jc w:val="both"/>
        <w:rPr>
          <w:rFonts w:cs="Arial"/>
          <w:lang w:val="es-CO"/>
        </w:rPr>
      </w:pPr>
      <w:r w:rsidRPr="00E7066B">
        <w:rPr>
          <w:rFonts w:cs="Arial"/>
          <w:lang w:val="es-CO"/>
        </w:rPr>
        <w:t xml:space="preserve">Realizar todos los trámites a que haya lugar para efectos de legalizar las becas adjudicadas y aprobadas. </w:t>
      </w:r>
    </w:p>
    <w:p w:rsidR="00B11A83" w:rsidRPr="00E7066B" w:rsidRDefault="00B11A83" w:rsidP="00B11A83">
      <w:pPr>
        <w:contextualSpacing/>
        <w:jc w:val="both"/>
        <w:rPr>
          <w:rFonts w:cs="Arial"/>
          <w:lang w:val="es-CO"/>
        </w:rPr>
      </w:pPr>
    </w:p>
    <w:p w:rsidR="00830327" w:rsidRPr="00E7066B" w:rsidRDefault="00830327" w:rsidP="00830327">
      <w:pPr>
        <w:pStyle w:val="Prrafodelista"/>
        <w:numPr>
          <w:ilvl w:val="0"/>
          <w:numId w:val="32"/>
        </w:numPr>
        <w:contextualSpacing/>
        <w:jc w:val="both"/>
        <w:rPr>
          <w:rFonts w:cs="Arial"/>
          <w:lang w:val="es-CO"/>
        </w:rPr>
      </w:pPr>
      <w:r w:rsidRPr="00E7066B">
        <w:rPr>
          <w:rFonts w:cs="Arial"/>
          <w:lang w:val="es-CO"/>
        </w:rPr>
        <w:t xml:space="preserve">Se deberá contar con la infraestructura técnica y operativa que permita la aministración de estos recursos en cuentas separadas a sus estados financieros, así como los instrumentos para recibir las donaciones y realizar los pagos de matrícula y los desembolsos a los beneficiarios. </w:t>
      </w:r>
    </w:p>
    <w:p w:rsidR="00830327" w:rsidRPr="00E7066B" w:rsidRDefault="00830327" w:rsidP="00830327">
      <w:pPr>
        <w:contextualSpacing/>
        <w:jc w:val="both"/>
        <w:rPr>
          <w:rFonts w:cs="Arial"/>
          <w:lang w:val="es-CO"/>
        </w:rPr>
      </w:pPr>
    </w:p>
    <w:p w:rsidR="00830327" w:rsidRPr="00E7066B" w:rsidRDefault="00830327" w:rsidP="00830327">
      <w:pPr>
        <w:pStyle w:val="Prrafodelista"/>
        <w:numPr>
          <w:ilvl w:val="0"/>
          <w:numId w:val="32"/>
        </w:numPr>
        <w:contextualSpacing/>
        <w:jc w:val="both"/>
        <w:rPr>
          <w:rFonts w:cs="Arial"/>
          <w:lang w:val="es-CO"/>
        </w:rPr>
      </w:pPr>
      <w:r w:rsidRPr="00E7066B">
        <w:rPr>
          <w:rFonts w:cs="Arial"/>
          <w:lang w:val="es-CO"/>
        </w:rPr>
        <w:t>Garantizar el desembolso de los recursos que correspondan al valor de la matrícula del período académico que curse el beneficiario.</w:t>
      </w:r>
    </w:p>
    <w:p w:rsidR="00830327" w:rsidRPr="00E7066B" w:rsidRDefault="00830327" w:rsidP="00830327">
      <w:pPr>
        <w:pStyle w:val="Prrafodelista"/>
        <w:ind w:left="360"/>
        <w:contextualSpacing/>
        <w:jc w:val="both"/>
        <w:rPr>
          <w:rFonts w:cs="Arial"/>
          <w:lang w:val="es-CO"/>
        </w:rPr>
      </w:pPr>
    </w:p>
    <w:p w:rsidR="00830327" w:rsidRPr="00E7066B" w:rsidRDefault="00830327" w:rsidP="00830327">
      <w:pPr>
        <w:pStyle w:val="Prrafodelista"/>
        <w:numPr>
          <w:ilvl w:val="0"/>
          <w:numId w:val="32"/>
        </w:numPr>
        <w:contextualSpacing/>
        <w:jc w:val="both"/>
        <w:rPr>
          <w:rFonts w:cs="Arial"/>
          <w:lang w:val="es-CO"/>
        </w:rPr>
      </w:pPr>
      <w:r w:rsidRPr="00E7066B">
        <w:rPr>
          <w:rFonts w:cs="Arial"/>
          <w:lang w:val="es-CO"/>
        </w:rPr>
        <w:t xml:space="preserve">Garantizar el giro de recursos correspondientes a gastos de sostenimiento de acuerdo a lo establecido para cada programa de becas aprobado, correspondientes al periodo académico que fuere a cursar el beneficiario. </w:t>
      </w:r>
    </w:p>
    <w:p w:rsidR="00830327" w:rsidRPr="00E7066B" w:rsidRDefault="00830327" w:rsidP="00830327">
      <w:pPr>
        <w:pStyle w:val="Prrafodelista"/>
        <w:ind w:left="360"/>
        <w:contextualSpacing/>
        <w:jc w:val="both"/>
        <w:rPr>
          <w:rFonts w:cs="Arial"/>
          <w:lang w:val="es-CO"/>
        </w:rPr>
      </w:pPr>
    </w:p>
    <w:p w:rsidR="00830327" w:rsidRPr="00E7066B" w:rsidRDefault="00830327" w:rsidP="00830327">
      <w:pPr>
        <w:pStyle w:val="Prrafodelista"/>
        <w:numPr>
          <w:ilvl w:val="0"/>
          <w:numId w:val="32"/>
        </w:numPr>
        <w:contextualSpacing/>
        <w:jc w:val="both"/>
        <w:rPr>
          <w:rFonts w:cs="Arial"/>
          <w:lang w:val="es-CO"/>
        </w:rPr>
      </w:pPr>
      <w:r w:rsidRPr="00E7066B">
        <w:rPr>
          <w:rFonts w:cs="Arial"/>
          <w:lang w:val="es-CO"/>
        </w:rPr>
        <w:t>Publicar y divulgar la convocatoria en su página web de manera visible y de fácil acceso para los aspirantes, la cual deberá contener los criterios de selección a ser tenidos en cuenta para otorgar la beca.</w:t>
      </w:r>
    </w:p>
    <w:p w:rsidR="00830327" w:rsidRPr="00E7066B" w:rsidRDefault="00830327" w:rsidP="00830327">
      <w:pPr>
        <w:pStyle w:val="Prrafodelista"/>
        <w:ind w:left="360"/>
        <w:contextualSpacing/>
        <w:jc w:val="both"/>
        <w:rPr>
          <w:rFonts w:cs="Arial"/>
          <w:lang w:val="es-CO"/>
        </w:rPr>
      </w:pPr>
    </w:p>
    <w:p w:rsidR="00830327" w:rsidRPr="00E7066B" w:rsidRDefault="00830327" w:rsidP="00830327">
      <w:pPr>
        <w:pStyle w:val="Prrafodelista"/>
        <w:numPr>
          <w:ilvl w:val="0"/>
          <w:numId w:val="32"/>
        </w:numPr>
        <w:ind w:left="709" w:hanging="283"/>
        <w:contextualSpacing/>
        <w:jc w:val="both"/>
        <w:rPr>
          <w:rFonts w:cs="Arial"/>
          <w:lang w:val="es-CO"/>
        </w:rPr>
      </w:pPr>
      <w:r w:rsidRPr="00E7066B">
        <w:rPr>
          <w:rFonts w:cs="Arial"/>
          <w:lang w:val="es-CO"/>
        </w:rPr>
        <w:t xml:space="preserve">Emitir el certificado tributario de que trata el artículo </w:t>
      </w:r>
      <w:r w:rsidR="00D71707" w:rsidRPr="00E7066B">
        <w:rPr>
          <w:rFonts w:cs="Arial"/>
          <w:lang w:val="es-CO"/>
        </w:rPr>
        <w:t>artículo 5 del Capitulo 2 de la presente reglamentacion</w:t>
      </w:r>
      <w:r w:rsidRPr="00E7066B">
        <w:rPr>
          <w:rFonts w:cs="Arial"/>
          <w:lang w:val="es-CO"/>
        </w:rPr>
        <w:t xml:space="preserve">. Este deberá ser suscrito por su revisor fiscal. </w:t>
      </w:r>
    </w:p>
    <w:p w:rsidR="00830327" w:rsidRPr="00E7066B" w:rsidRDefault="00830327" w:rsidP="00830327">
      <w:pPr>
        <w:contextualSpacing/>
        <w:jc w:val="both"/>
        <w:rPr>
          <w:rFonts w:cs="Arial"/>
          <w:lang w:val="es-CO" w:eastAsia="en-US"/>
        </w:rPr>
      </w:pPr>
    </w:p>
    <w:p w:rsidR="00830327" w:rsidRPr="00E7066B" w:rsidRDefault="00830327" w:rsidP="00830327">
      <w:pPr>
        <w:pStyle w:val="Prrafodelista"/>
        <w:numPr>
          <w:ilvl w:val="0"/>
          <w:numId w:val="32"/>
        </w:numPr>
        <w:contextualSpacing/>
        <w:jc w:val="both"/>
        <w:rPr>
          <w:rFonts w:cs="Arial"/>
          <w:lang w:val="es-CO" w:eastAsia="en-US"/>
        </w:rPr>
      </w:pPr>
      <w:r w:rsidRPr="00E7066B">
        <w:rPr>
          <w:rFonts w:cs="Arial"/>
          <w:lang w:val="es-CO" w:eastAsia="en-US"/>
        </w:rPr>
        <w:t>En caso de que por cualquier motivo la IES que administre los recursos a través de la cuenta especial sea liquidada, deberá reportar el Ministerio de Educación Nacional a fin que este determine el destino de los recursos disponibles en dicha cuenta, a fin de garantizar la continuidad del proceso de formación de los beneficiarios activos.</w:t>
      </w:r>
    </w:p>
    <w:p w:rsidR="00830327" w:rsidRPr="00E7066B" w:rsidRDefault="00830327" w:rsidP="00830327">
      <w:pPr>
        <w:contextualSpacing/>
        <w:jc w:val="both"/>
        <w:rPr>
          <w:rFonts w:cs="Arial"/>
          <w:lang w:val="es-CO" w:eastAsia="en-US"/>
        </w:rPr>
      </w:pPr>
    </w:p>
    <w:p w:rsidR="00830327" w:rsidRPr="00E7066B" w:rsidRDefault="00830327" w:rsidP="00830327">
      <w:pPr>
        <w:pStyle w:val="Prrafodelista"/>
        <w:numPr>
          <w:ilvl w:val="0"/>
          <w:numId w:val="32"/>
        </w:numPr>
        <w:contextualSpacing/>
        <w:jc w:val="both"/>
        <w:rPr>
          <w:rFonts w:cs="Arial"/>
          <w:lang w:val="es-CO" w:eastAsia="en-US"/>
        </w:rPr>
      </w:pPr>
      <w:r w:rsidRPr="00E7066B">
        <w:rPr>
          <w:rFonts w:eastAsiaTheme="minorHAnsi" w:cs="Arial"/>
        </w:rPr>
        <w:t xml:space="preserve">Cada IES deberá constituir un fondo de garantía y deberá asumir con cargo a la cuenta especial que haya creado para el efecto la prima de garantía para los casos de invalidez y muerte de los beneficiarios. </w:t>
      </w:r>
    </w:p>
    <w:p w:rsidR="00830327" w:rsidRPr="00E7066B" w:rsidRDefault="00830327" w:rsidP="00830327">
      <w:pPr>
        <w:pStyle w:val="Prrafodelista"/>
        <w:ind w:left="720"/>
        <w:contextualSpacing/>
        <w:jc w:val="both"/>
        <w:rPr>
          <w:rFonts w:cs="Arial"/>
          <w:lang w:val="es-CO" w:eastAsia="en-US"/>
        </w:rPr>
      </w:pPr>
    </w:p>
    <w:p w:rsidR="00830327" w:rsidRPr="00E7066B" w:rsidRDefault="00830327" w:rsidP="00830327">
      <w:pPr>
        <w:pStyle w:val="Prrafodelista"/>
        <w:numPr>
          <w:ilvl w:val="0"/>
          <w:numId w:val="32"/>
        </w:numPr>
        <w:contextualSpacing/>
        <w:jc w:val="both"/>
        <w:rPr>
          <w:rFonts w:cs="Arial"/>
          <w:lang w:val="es-CO"/>
        </w:rPr>
      </w:pPr>
      <w:r w:rsidRPr="00E7066B">
        <w:rPr>
          <w:rFonts w:cs="Arial"/>
          <w:lang w:val="es-CO"/>
        </w:rPr>
        <w:t>Con el objeto de realizar el reporte de información al Consejo Nacional de Beneficios Tributarios en Ciencia, Tecnología e Innovación - CNBT, las IES remitiran al ICETEX de manera anual, un reporte relacionado con los recursos aportados por los donantes, que deberá contener al menos lo siguiente:</w:t>
      </w:r>
    </w:p>
    <w:p w:rsidR="00830327" w:rsidRPr="00E7066B" w:rsidRDefault="00830327" w:rsidP="00830327">
      <w:pPr>
        <w:pStyle w:val="Prrafodelista"/>
        <w:ind w:left="1134"/>
        <w:contextualSpacing/>
        <w:jc w:val="both"/>
        <w:rPr>
          <w:rFonts w:cs="Arial"/>
          <w:lang w:val="es-CO" w:eastAsia="en-US"/>
        </w:rPr>
      </w:pPr>
    </w:p>
    <w:p w:rsidR="00830327" w:rsidRPr="00E7066B" w:rsidRDefault="00830327" w:rsidP="00830327">
      <w:pPr>
        <w:pStyle w:val="Prrafodelista"/>
        <w:numPr>
          <w:ilvl w:val="0"/>
          <w:numId w:val="14"/>
        </w:numPr>
        <w:ind w:left="1134" w:hanging="567"/>
        <w:contextualSpacing/>
        <w:jc w:val="both"/>
        <w:rPr>
          <w:rFonts w:cs="Arial"/>
          <w:lang w:val="es-CO" w:eastAsia="en-US"/>
        </w:rPr>
      </w:pPr>
      <w:r w:rsidRPr="00E7066B">
        <w:rPr>
          <w:rFonts w:cs="Arial"/>
          <w:lang w:val="es-CO" w:eastAsia="en-US"/>
        </w:rPr>
        <w:t>Nombre del donante.</w:t>
      </w:r>
    </w:p>
    <w:p w:rsidR="00830327" w:rsidRPr="00E7066B" w:rsidRDefault="00830327" w:rsidP="00830327">
      <w:pPr>
        <w:pStyle w:val="Prrafodelista"/>
        <w:numPr>
          <w:ilvl w:val="0"/>
          <w:numId w:val="14"/>
        </w:numPr>
        <w:ind w:left="1134" w:hanging="567"/>
        <w:contextualSpacing/>
        <w:jc w:val="both"/>
        <w:rPr>
          <w:rFonts w:cs="Arial"/>
          <w:lang w:val="es-CO" w:eastAsia="en-US"/>
        </w:rPr>
      </w:pPr>
      <w:r w:rsidRPr="00E7066B">
        <w:rPr>
          <w:rFonts w:cs="Arial"/>
          <w:lang w:val="es-CO" w:eastAsia="en-US"/>
        </w:rPr>
        <w:t xml:space="preserve">Identificación del donante. </w:t>
      </w:r>
    </w:p>
    <w:p w:rsidR="00830327" w:rsidRPr="00E7066B" w:rsidRDefault="00830327" w:rsidP="00830327">
      <w:pPr>
        <w:pStyle w:val="Prrafodelista"/>
        <w:numPr>
          <w:ilvl w:val="0"/>
          <w:numId w:val="14"/>
        </w:numPr>
        <w:ind w:left="1134" w:hanging="567"/>
        <w:contextualSpacing/>
        <w:jc w:val="both"/>
        <w:rPr>
          <w:rFonts w:cs="Arial"/>
          <w:lang w:val="es-CO" w:eastAsia="en-US"/>
        </w:rPr>
      </w:pPr>
      <w:r w:rsidRPr="00E7066B">
        <w:rPr>
          <w:rFonts w:cs="Arial"/>
          <w:lang w:val="es-CO" w:eastAsia="en-US"/>
        </w:rPr>
        <w:t>Domicilio del donante.</w:t>
      </w:r>
    </w:p>
    <w:p w:rsidR="00830327" w:rsidRPr="00E7066B" w:rsidRDefault="00830327" w:rsidP="00830327">
      <w:pPr>
        <w:pStyle w:val="Prrafodelista"/>
        <w:numPr>
          <w:ilvl w:val="0"/>
          <w:numId w:val="14"/>
        </w:numPr>
        <w:ind w:left="1134" w:hanging="567"/>
        <w:contextualSpacing/>
        <w:jc w:val="both"/>
        <w:rPr>
          <w:rFonts w:cs="Arial"/>
          <w:lang w:val="es-CO" w:eastAsia="en-US"/>
        </w:rPr>
      </w:pPr>
      <w:r w:rsidRPr="00E7066B">
        <w:rPr>
          <w:rFonts w:cs="Arial"/>
          <w:lang w:val="es-CO" w:eastAsia="en-US"/>
        </w:rPr>
        <w:t>Monto total de la donación.</w:t>
      </w:r>
    </w:p>
    <w:p w:rsidR="00830327" w:rsidRPr="00E7066B" w:rsidRDefault="00830327" w:rsidP="00830327">
      <w:pPr>
        <w:pStyle w:val="Prrafodelista"/>
        <w:numPr>
          <w:ilvl w:val="0"/>
          <w:numId w:val="14"/>
        </w:numPr>
        <w:ind w:left="1134" w:hanging="567"/>
        <w:contextualSpacing/>
        <w:jc w:val="both"/>
        <w:rPr>
          <w:rFonts w:cs="Arial"/>
          <w:lang w:val="es-CO" w:eastAsia="en-US"/>
        </w:rPr>
      </w:pPr>
      <w:r w:rsidRPr="00E7066B">
        <w:rPr>
          <w:rFonts w:cs="Arial"/>
          <w:lang w:val="es-CO" w:eastAsia="en-US"/>
        </w:rPr>
        <w:t>Especificación del programa de becas para el cual se otorgó la respectiva donación.</w:t>
      </w:r>
    </w:p>
    <w:p w:rsidR="00830327" w:rsidRPr="00E7066B" w:rsidRDefault="00830327" w:rsidP="00830327">
      <w:pPr>
        <w:pStyle w:val="Prrafodelista"/>
        <w:ind w:left="720"/>
        <w:contextualSpacing/>
        <w:jc w:val="both"/>
        <w:rPr>
          <w:rFonts w:cs="Arial"/>
          <w:lang w:val="es-CO" w:eastAsia="en-US"/>
        </w:rPr>
      </w:pPr>
    </w:p>
    <w:p w:rsidR="00830327" w:rsidRPr="00E7066B" w:rsidRDefault="00830327" w:rsidP="00830327">
      <w:pPr>
        <w:pStyle w:val="Prrafodelista"/>
        <w:numPr>
          <w:ilvl w:val="0"/>
          <w:numId w:val="32"/>
        </w:numPr>
        <w:contextualSpacing/>
        <w:jc w:val="both"/>
        <w:rPr>
          <w:rFonts w:cs="Arial"/>
          <w:lang w:val="es-CO" w:eastAsia="en-US"/>
        </w:rPr>
      </w:pPr>
      <w:r w:rsidRPr="00E7066B">
        <w:rPr>
          <w:rFonts w:cs="Arial"/>
          <w:lang w:val="es-CO" w:eastAsia="en-US"/>
        </w:rPr>
        <w:t>Las IES administradoras de las cuentas especiales, deberan remitir anualmente al ICETEX un informe sobre el monto recibido directamente por concepto de donaciones para programas de becas para efectos de que esta entidad pueda hacer seguimeinto del monto y topes máximos  de donaciones aprobados por la CNBT,</w:t>
      </w:r>
      <w:r w:rsidR="00B11A83" w:rsidRPr="00E7066B">
        <w:rPr>
          <w:rFonts w:cs="Arial"/>
          <w:lang w:val="es-CO" w:eastAsia="en-US"/>
        </w:rPr>
        <w:t xml:space="preserve"> </w:t>
      </w:r>
      <w:r w:rsidRPr="00E7066B">
        <w:rPr>
          <w:rFonts w:cs="Arial"/>
          <w:lang w:val="es-CO" w:eastAsia="en-US"/>
        </w:rPr>
        <w:t>así como los demás informes que les sea solicitados por el Ministerio de Educación Nacional par efectos de realizar el debido control y seguimiento de las donaciones.</w:t>
      </w:r>
    </w:p>
    <w:p w:rsidR="00830327" w:rsidRPr="00E7066B" w:rsidRDefault="00830327" w:rsidP="00830327">
      <w:pPr>
        <w:pStyle w:val="Prrafodelista"/>
        <w:rPr>
          <w:rFonts w:cs="Arial"/>
          <w:lang w:val="es-CO" w:eastAsia="en-US"/>
        </w:rPr>
      </w:pPr>
    </w:p>
    <w:p w:rsidR="00830327" w:rsidRPr="00E7066B" w:rsidRDefault="00830327" w:rsidP="00830327">
      <w:pPr>
        <w:pStyle w:val="Prrafodelista"/>
        <w:numPr>
          <w:ilvl w:val="0"/>
          <w:numId w:val="32"/>
        </w:numPr>
        <w:contextualSpacing/>
        <w:jc w:val="both"/>
        <w:rPr>
          <w:rFonts w:cs="Arial"/>
          <w:lang w:val="es-CO" w:eastAsia="en-US"/>
        </w:rPr>
      </w:pPr>
      <w:r w:rsidRPr="00E7066B">
        <w:rPr>
          <w:rFonts w:cs="Arial"/>
          <w:lang w:val="es-CO" w:eastAsia="en-US"/>
        </w:rPr>
        <w:t xml:space="preserve">Realizar las labores de cobranza de acuerdo con las políticas que establezca la entidad para el efecto, </w:t>
      </w:r>
      <w:r w:rsidRPr="00E7066B">
        <w:rPr>
          <w:rFonts w:eastAsiaTheme="minorHAnsi" w:cs="Arial"/>
          <w:lang w:val="es-CO" w:eastAsia="en-US"/>
        </w:rPr>
        <w:t>en el evento en que por cualquier motivo, el beneficiario deba restituir recursos al no cumplimiento de lo establecido en cada programa de becas</w:t>
      </w:r>
      <w:r w:rsidRPr="00E7066B">
        <w:rPr>
          <w:rFonts w:cs="Arial"/>
          <w:lang w:val="es-CO" w:eastAsia="en-US"/>
        </w:rPr>
        <w:t>.</w:t>
      </w:r>
    </w:p>
    <w:p w:rsidR="00830327" w:rsidRPr="00E7066B" w:rsidRDefault="00830327" w:rsidP="00830327">
      <w:pPr>
        <w:pStyle w:val="Prrafodelista"/>
        <w:ind w:left="720"/>
        <w:contextualSpacing/>
        <w:jc w:val="both"/>
        <w:rPr>
          <w:rFonts w:cs="Arial"/>
          <w:lang w:val="es-CO" w:eastAsia="en-US"/>
        </w:rPr>
      </w:pPr>
    </w:p>
    <w:p w:rsidR="00015E99" w:rsidRPr="00E7066B" w:rsidRDefault="00830327" w:rsidP="000A4BBD">
      <w:pPr>
        <w:contextualSpacing/>
        <w:jc w:val="both"/>
        <w:rPr>
          <w:rFonts w:cs="Arial"/>
        </w:rPr>
      </w:pPr>
      <w:r w:rsidRPr="00E7066B">
        <w:rPr>
          <w:rFonts w:cs="Arial"/>
          <w:lang w:val="es-CO" w:eastAsia="en-US"/>
        </w:rPr>
        <w:t>La institución de educación superior no hará unidad de caja de los recursos donados con los recursos propios, administrandolos separadamente, evitando confundirlos con otra cuenta, para lo cual los administraran en una cuenta propia, a efectos de que las autoridades competentes puedan verificar que efectivamente esos recursos se esten destinando a financiar becas</w:t>
      </w:r>
      <w:r w:rsidR="00015E99" w:rsidRPr="00E7066B">
        <w:rPr>
          <w:rFonts w:cs="Arial"/>
        </w:rPr>
        <w:t>.</w:t>
      </w:r>
    </w:p>
    <w:p w:rsidR="00015E99" w:rsidRPr="00E7066B" w:rsidRDefault="00015E99" w:rsidP="000A4BBD">
      <w:pPr>
        <w:contextualSpacing/>
        <w:jc w:val="both"/>
        <w:rPr>
          <w:rFonts w:cs="Arial"/>
        </w:rPr>
      </w:pPr>
    </w:p>
    <w:p w:rsidR="00845F5F" w:rsidRPr="00E7066B" w:rsidRDefault="00FA3E03" w:rsidP="000A4BBD">
      <w:pPr>
        <w:contextualSpacing/>
        <w:jc w:val="both"/>
        <w:rPr>
          <w:rFonts w:cs="Arial"/>
          <w:lang w:val="es-CO" w:eastAsia="en-US"/>
        </w:rPr>
      </w:pPr>
      <w:r w:rsidRPr="00E7066B">
        <w:rPr>
          <w:rFonts w:cs="Arial"/>
          <w:b/>
          <w:bCs/>
        </w:rPr>
        <w:t xml:space="preserve">Artículo </w:t>
      </w:r>
      <w:r w:rsidR="00B11A83" w:rsidRPr="00E7066B">
        <w:rPr>
          <w:rFonts w:cs="Arial"/>
          <w:b/>
          <w:lang w:val="es-CO"/>
        </w:rPr>
        <w:t>2.5.3.3.3.3</w:t>
      </w:r>
      <w:r w:rsidR="00B11A83" w:rsidRPr="00E7066B">
        <w:rPr>
          <w:rFonts w:cs="Arial"/>
          <w:b/>
          <w:lang w:val="es-CO"/>
        </w:rPr>
        <w:t>.6</w:t>
      </w:r>
      <w:r w:rsidRPr="00E7066B">
        <w:rPr>
          <w:rFonts w:cs="Arial"/>
          <w:b/>
          <w:lang w:val="es-CO" w:eastAsia="en-US"/>
        </w:rPr>
        <w:t>.</w:t>
      </w:r>
      <w:r w:rsidR="008D2BF9" w:rsidRPr="00E7066B">
        <w:rPr>
          <w:rFonts w:cs="Arial"/>
          <w:b/>
          <w:lang w:val="es-CO" w:eastAsia="en-US"/>
        </w:rPr>
        <w:t xml:space="preserve"> </w:t>
      </w:r>
      <w:r w:rsidR="008D2BF9" w:rsidRPr="00E7066B">
        <w:rPr>
          <w:rFonts w:cs="Arial"/>
          <w:b/>
          <w:i/>
          <w:lang w:val="es-CO" w:eastAsia="en-US"/>
        </w:rPr>
        <w:t>Administración</w:t>
      </w:r>
      <w:r w:rsidR="00B11A83" w:rsidRPr="00E7066B">
        <w:rPr>
          <w:rFonts w:cs="Arial"/>
          <w:b/>
          <w:i/>
          <w:lang w:val="es-CO" w:eastAsia="en-US"/>
        </w:rPr>
        <w:t xml:space="preserve"> Fondo Especial</w:t>
      </w:r>
      <w:r w:rsidR="008D2BF9" w:rsidRPr="00E7066B">
        <w:rPr>
          <w:rFonts w:cs="Arial"/>
          <w:b/>
          <w:i/>
          <w:lang w:val="es-CO" w:eastAsia="en-US"/>
        </w:rPr>
        <w:t xml:space="preserve">. </w:t>
      </w:r>
      <w:r w:rsidR="008D2BF9" w:rsidRPr="00E7066B">
        <w:rPr>
          <w:rFonts w:cs="Arial"/>
          <w:lang w:val="es-CO" w:eastAsia="en-US"/>
        </w:rPr>
        <w:t xml:space="preserve">La administración del </w:t>
      </w:r>
      <w:r w:rsidR="00C93B24" w:rsidRPr="00E7066B">
        <w:rPr>
          <w:rFonts w:cs="Arial"/>
          <w:lang w:val="es-CO" w:eastAsia="en-US"/>
        </w:rPr>
        <w:t xml:space="preserve">fondo especial </w:t>
      </w:r>
      <w:r w:rsidR="003B1CDF" w:rsidRPr="00E7066B">
        <w:rPr>
          <w:rFonts w:cs="Arial"/>
          <w:lang w:val="es-CO" w:eastAsia="en-US"/>
        </w:rPr>
        <w:t>a</w:t>
      </w:r>
      <w:r w:rsidR="001D21C7" w:rsidRPr="00E7066B">
        <w:rPr>
          <w:rFonts w:cs="Arial"/>
          <w:lang w:val="es-CO" w:eastAsia="en-US"/>
        </w:rPr>
        <w:t>dministrado por</w:t>
      </w:r>
      <w:r w:rsidR="00C93B24" w:rsidRPr="00E7066B">
        <w:rPr>
          <w:rFonts w:cs="Arial"/>
          <w:lang w:val="es-CO" w:eastAsia="en-US"/>
        </w:rPr>
        <w:t xml:space="preserve"> el</w:t>
      </w:r>
      <w:r w:rsidR="001D21C7" w:rsidRPr="00E7066B">
        <w:rPr>
          <w:rFonts w:cs="Arial"/>
          <w:lang w:val="es-CO" w:eastAsia="en-US"/>
        </w:rPr>
        <w:t xml:space="preserve"> ICETEX</w:t>
      </w:r>
      <w:r w:rsidR="008D2BF9" w:rsidRPr="00E7066B">
        <w:rPr>
          <w:rFonts w:cs="Arial"/>
          <w:b/>
          <w:lang w:val="es-CO" w:eastAsia="en-US"/>
        </w:rPr>
        <w:t xml:space="preserve"> </w:t>
      </w:r>
      <w:r w:rsidR="008D2BF9" w:rsidRPr="00E7066B">
        <w:rPr>
          <w:rFonts w:cs="Arial"/>
          <w:lang w:val="es-CO" w:eastAsia="en-US"/>
        </w:rPr>
        <w:t xml:space="preserve">ser </w:t>
      </w:r>
      <w:r w:rsidR="00BC749D" w:rsidRPr="00E7066B">
        <w:rPr>
          <w:rFonts w:cs="Arial"/>
          <w:lang w:val="es-CO" w:eastAsia="en-US"/>
        </w:rPr>
        <w:t xml:space="preserve">dirigida </w:t>
      </w:r>
      <w:r w:rsidR="008D2BF9" w:rsidRPr="00E7066B">
        <w:rPr>
          <w:rFonts w:cs="Arial"/>
          <w:lang w:val="es-CO" w:eastAsia="en-US"/>
        </w:rPr>
        <w:t>por una Junta Administradora, l</w:t>
      </w:r>
      <w:r w:rsidR="00D91135" w:rsidRPr="00E7066B">
        <w:rPr>
          <w:rFonts w:cs="Arial"/>
          <w:lang w:val="es-CO" w:eastAsia="en-US"/>
        </w:rPr>
        <w:t xml:space="preserve">a cual estará conformada por: </w:t>
      </w:r>
    </w:p>
    <w:p w:rsidR="00845F5F" w:rsidRPr="00E7066B" w:rsidRDefault="00845F5F" w:rsidP="00A2238D">
      <w:pPr>
        <w:contextualSpacing/>
        <w:jc w:val="both"/>
        <w:rPr>
          <w:rFonts w:cs="Arial"/>
          <w:lang w:val="es-CO" w:eastAsia="en-US"/>
        </w:rPr>
      </w:pPr>
    </w:p>
    <w:p w:rsidR="00A05126" w:rsidRPr="00E7066B" w:rsidRDefault="001648B6" w:rsidP="00A05126">
      <w:pPr>
        <w:pStyle w:val="Prrafodelista"/>
        <w:numPr>
          <w:ilvl w:val="0"/>
          <w:numId w:val="31"/>
        </w:numPr>
        <w:contextualSpacing/>
        <w:jc w:val="both"/>
        <w:rPr>
          <w:rFonts w:cs="Arial"/>
          <w:lang w:val="es-CO" w:eastAsia="en-US"/>
        </w:rPr>
      </w:pPr>
      <w:r w:rsidRPr="00E7066B">
        <w:rPr>
          <w:rFonts w:cs="Arial"/>
          <w:lang w:val="es-CO" w:eastAsia="en-US"/>
        </w:rPr>
        <w:t>Dos</w:t>
      </w:r>
      <w:r w:rsidR="00A2238D" w:rsidRPr="00E7066B">
        <w:rPr>
          <w:rFonts w:cs="Arial"/>
          <w:lang w:val="es-CO" w:eastAsia="en-US"/>
        </w:rPr>
        <w:t xml:space="preserve"> (</w:t>
      </w:r>
      <w:r w:rsidRPr="00E7066B">
        <w:rPr>
          <w:rFonts w:cs="Arial"/>
          <w:lang w:val="es-CO" w:eastAsia="en-US"/>
        </w:rPr>
        <w:t>2</w:t>
      </w:r>
      <w:r w:rsidR="00A2238D" w:rsidRPr="00E7066B">
        <w:rPr>
          <w:rFonts w:cs="Arial"/>
          <w:lang w:val="es-CO" w:eastAsia="en-US"/>
        </w:rPr>
        <w:t>) representante</w:t>
      </w:r>
      <w:r w:rsidRPr="00E7066B">
        <w:rPr>
          <w:rFonts w:cs="Arial"/>
          <w:lang w:val="es-CO" w:eastAsia="en-US"/>
        </w:rPr>
        <w:t>s</w:t>
      </w:r>
      <w:r w:rsidR="00A2238D" w:rsidRPr="00E7066B">
        <w:rPr>
          <w:rFonts w:cs="Arial"/>
          <w:lang w:val="es-CO" w:eastAsia="en-US"/>
        </w:rPr>
        <w:t xml:space="preserve"> del Ministerio de Educación Nacional con voz y voto</w:t>
      </w:r>
      <w:r w:rsidR="00074F2E" w:rsidRPr="00E7066B">
        <w:rPr>
          <w:rFonts w:cs="Arial"/>
          <w:lang w:val="es-CO" w:eastAsia="en-US"/>
        </w:rPr>
        <w:t>.</w:t>
      </w:r>
    </w:p>
    <w:p w:rsidR="00A05126" w:rsidRPr="00E7066B" w:rsidRDefault="00A05126" w:rsidP="00A05126">
      <w:pPr>
        <w:pStyle w:val="Prrafodelista"/>
        <w:ind w:left="720"/>
        <w:contextualSpacing/>
        <w:jc w:val="both"/>
        <w:rPr>
          <w:rFonts w:cs="Arial"/>
          <w:lang w:val="es-CO" w:eastAsia="en-US"/>
        </w:rPr>
      </w:pPr>
    </w:p>
    <w:p w:rsidR="00A630D3" w:rsidRPr="00E7066B" w:rsidRDefault="00171BF7" w:rsidP="00A05126">
      <w:pPr>
        <w:pStyle w:val="Prrafodelista"/>
        <w:numPr>
          <w:ilvl w:val="0"/>
          <w:numId w:val="31"/>
        </w:numPr>
        <w:contextualSpacing/>
        <w:jc w:val="both"/>
        <w:rPr>
          <w:rFonts w:cs="Arial"/>
          <w:lang w:val="es-CO" w:eastAsia="en-US"/>
        </w:rPr>
      </w:pPr>
      <w:r w:rsidRPr="00E7066B">
        <w:rPr>
          <w:rFonts w:cs="Arial"/>
          <w:lang w:val="es-CO" w:eastAsia="en-US"/>
        </w:rPr>
        <w:t>Un (1) representante del</w:t>
      </w:r>
      <w:r w:rsidR="0086348E" w:rsidRPr="00E7066B">
        <w:rPr>
          <w:rFonts w:cs="Arial"/>
          <w:lang w:val="es-CO" w:eastAsia="en-US"/>
        </w:rPr>
        <w:t xml:space="preserve"> Sector </w:t>
      </w:r>
      <w:r w:rsidR="00B759BD" w:rsidRPr="00E7066B">
        <w:rPr>
          <w:rFonts w:cs="Arial"/>
          <w:lang w:val="es-CO" w:eastAsia="en-US"/>
        </w:rPr>
        <w:t>p</w:t>
      </w:r>
      <w:r w:rsidR="00E1042F" w:rsidRPr="00E7066B">
        <w:rPr>
          <w:rFonts w:cs="Arial"/>
          <w:lang w:val="es-CO" w:eastAsia="en-US"/>
        </w:rPr>
        <w:t>roductivo</w:t>
      </w:r>
      <w:r w:rsidR="00B759BD" w:rsidRPr="00E7066B">
        <w:rPr>
          <w:rFonts w:cs="Arial"/>
          <w:lang w:val="es-CO" w:eastAsia="en-US"/>
        </w:rPr>
        <w:t xml:space="preserve"> </w:t>
      </w:r>
      <w:r w:rsidRPr="00E7066B">
        <w:rPr>
          <w:rFonts w:cs="Arial"/>
          <w:lang w:val="es-CO" w:eastAsia="en-US"/>
        </w:rPr>
        <w:t>con voz y voto</w:t>
      </w:r>
      <w:r w:rsidR="002A19DC" w:rsidRPr="00E7066B">
        <w:rPr>
          <w:rFonts w:cs="Arial"/>
          <w:lang w:val="es-CO" w:eastAsia="en-US"/>
        </w:rPr>
        <w:t>, cuya designación será definida por la Junta Administradora en la primera sesión y en cada vencimiento del período</w:t>
      </w:r>
      <w:r w:rsidR="00074F2E" w:rsidRPr="00E7066B">
        <w:rPr>
          <w:rFonts w:cs="Arial"/>
          <w:lang w:val="es-CO" w:eastAsia="en-US"/>
        </w:rPr>
        <w:t>.</w:t>
      </w:r>
    </w:p>
    <w:p w:rsidR="003B1CDF" w:rsidRPr="00E7066B" w:rsidRDefault="003B1CDF" w:rsidP="00E90BE3">
      <w:pPr>
        <w:contextualSpacing/>
        <w:jc w:val="both"/>
        <w:rPr>
          <w:rFonts w:cs="Arial"/>
          <w:lang w:val="es-CO" w:eastAsia="en-US"/>
        </w:rPr>
      </w:pPr>
    </w:p>
    <w:p w:rsidR="00A630D3" w:rsidRPr="00E7066B" w:rsidRDefault="00845F5F" w:rsidP="00A05126">
      <w:pPr>
        <w:pStyle w:val="Prrafodelista"/>
        <w:numPr>
          <w:ilvl w:val="0"/>
          <w:numId w:val="31"/>
        </w:numPr>
        <w:contextualSpacing/>
        <w:jc w:val="both"/>
        <w:rPr>
          <w:rFonts w:cs="Arial"/>
          <w:lang w:val="es-CO" w:eastAsia="en-US"/>
        </w:rPr>
      </w:pPr>
      <w:r w:rsidRPr="00E7066B">
        <w:rPr>
          <w:rFonts w:cs="Arial"/>
          <w:lang w:val="es-CO" w:eastAsia="en-US"/>
        </w:rPr>
        <w:t>U</w:t>
      </w:r>
      <w:r w:rsidR="00D91135" w:rsidRPr="00E7066B">
        <w:rPr>
          <w:rFonts w:cs="Arial"/>
          <w:lang w:val="es-CO" w:eastAsia="en-US"/>
        </w:rPr>
        <w:t>n (1)</w:t>
      </w:r>
      <w:r w:rsidR="00670C83" w:rsidRPr="00E7066B">
        <w:rPr>
          <w:rFonts w:cs="Arial"/>
          <w:lang w:val="es-CO" w:eastAsia="en-US"/>
        </w:rPr>
        <w:t xml:space="preserve"> representante de</w:t>
      </w:r>
      <w:r w:rsidR="00D91135" w:rsidRPr="00E7066B">
        <w:rPr>
          <w:rFonts w:cs="Arial"/>
          <w:lang w:val="es-CO" w:eastAsia="en-US"/>
        </w:rPr>
        <w:t xml:space="preserve"> las </w:t>
      </w:r>
      <w:r w:rsidR="002A76C4" w:rsidRPr="00E7066B">
        <w:rPr>
          <w:rFonts w:cs="Arial"/>
          <w:lang w:val="es-CO" w:eastAsia="en-US"/>
        </w:rPr>
        <w:t>IES</w:t>
      </w:r>
      <w:r w:rsidR="00D91135" w:rsidRPr="00E7066B">
        <w:rPr>
          <w:rFonts w:cs="Arial"/>
          <w:lang w:val="es-CO" w:eastAsia="en-US"/>
        </w:rPr>
        <w:t xml:space="preserve"> públicas, con voz pero sin derecho a voto</w:t>
      </w:r>
      <w:r w:rsidRPr="00E7066B">
        <w:rPr>
          <w:rFonts w:cs="Arial"/>
          <w:lang w:val="es-CO" w:eastAsia="en-US"/>
        </w:rPr>
        <w:t xml:space="preserve">, </w:t>
      </w:r>
      <w:r w:rsidR="00CD3A33" w:rsidRPr="00E7066B">
        <w:rPr>
          <w:rFonts w:cs="Arial"/>
          <w:lang w:val="es-CO" w:eastAsia="en-US"/>
        </w:rPr>
        <w:t>cuya</w:t>
      </w:r>
      <w:r w:rsidR="007339B4" w:rsidRPr="00E7066B">
        <w:rPr>
          <w:rFonts w:cs="Arial"/>
          <w:lang w:val="es-CO" w:eastAsia="en-US"/>
        </w:rPr>
        <w:t xml:space="preserve"> designación será definid</w:t>
      </w:r>
      <w:r w:rsidR="00CD3A33" w:rsidRPr="00E7066B">
        <w:rPr>
          <w:rFonts w:cs="Arial"/>
          <w:lang w:val="es-CO" w:eastAsia="en-US"/>
        </w:rPr>
        <w:t>a</w:t>
      </w:r>
      <w:r w:rsidR="007339B4" w:rsidRPr="00E7066B">
        <w:rPr>
          <w:rFonts w:cs="Arial"/>
          <w:lang w:val="es-CO" w:eastAsia="en-US"/>
        </w:rPr>
        <w:t xml:space="preserve"> por el Ministerio de Educación</w:t>
      </w:r>
      <w:r w:rsidR="00CD3A33" w:rsidRPr="00E7066B">
        <w:rPr>
          <w:rFonts w:cs="Arial"/>
          <w:lang w:val="es-CO" w:eastAsia="en-US"/>
        </w:rPr>
        <w:t xml:space="preserve"> Nacional</w:t>
      </w:r>
      <w:r w:rsidR="00074F2E" w:rsidRPr="00E7066B">
        <w:rPr>
          <w:rFonts w:cs="Arial"/>
          <w:lang w:val="es-CO" w:eastAsia="en-US"/>
        </w:rPr>
        <w:t>.</w:t>
      </w:r>
      <w:r w:rsidR="007339B4" w:rsidRPr="00E7066B">
        <w:rPr>
          <w:rFonts w:cs="Arial"/>
          <w:lang w:val="es-CO" w:eastAsia="en-US"/>
        </w:rPr>
        <w:t xml:space="preserve"> </w:t>
      </w:r>
    </w:p>
    <w:p w:rsidR="003B1CDF" w:rsidRPr="00E7066B" w:rsidRDefault="003B1CDF" w:rsidP="00E90BE3">
      <w:pPr>
        <w:pStyle w:val="Prrafodelista"/>
        <w:ind w:left="360"/>
        <w:contextualSpacing/>
        <w:jc w:val="both"/>
        <w:rPr>
          <w:rFonts w:cs="Arial"/>
          <w:lang w:val="es-CO" w:eastAsia="en-US"/>
        </w:rPr>
      </w:pPr>
    </w:p>
    <w:p w:rsidR="00A630D3" w:rsidRPr="00E7066B" w:rsidRDefault="00476278" w:rsidP="00A05126">
      <w:pPr>
        <w:pStyle w:val="Prrafodelista"/>
        <w:numPr>
          <w:ilvl w:val="0"/>
          <w:numId w:val="31"/>
        </w:numPr>
        <w:contextualSpacing/>
        <w:jc w:val="both"/>
        <w:rPr>
          <w:rFonts w:cs="Arial"/>
          <w:lang w:val="es-CO" w:eastAsia="en-US"/>
        </w:rPr>
      </w:pPr>
      <w:r w:rsidRPr="00E7066B">
        <w:rPr>
          <w:rFonts w:cs="Arial"/>
          <w:lang w:val="es-CO" w:eastAsia="en-US"/>
        </w:rPr>
        <w:t>U</w:t>
      </w:r>
      <w:r w:rsidR="00D91135" w:rsidRPr="00E7066B">
        <w:rPr>
          <w:rFonts w:cs="Arial"/>
          <w:lang w:val="es-CO" w:eastAsia="en-US"/>
        </w:rPr>
        <w:t xml:space="preserve">n (1) representante de las </w:t>
      </w:r>
      <w:r w:rsidR="002A76C4" w:rsidRPr="00E7066B">
        <w:rPr>
          <w:rFonts w:cs="Arial"/>
          <w:lang w:val="es-CO" w:eastAsia="en-US"/>
        </w:rPr>
        <w:t>IES</w:t>
      </w:r>
      <w:r w:rsidR="00D91135" w:rsidRPr="00E7066B">
        <w:rPr>
          <w:rFonts w:cs="Arial"/>
          <w:lang w:val="es-CO" w:eastAsia="en-US"/>
        </w:rPr>
        <w:t xml:space="preserve"> privadas, con voz pero sin derecho a voto</w:t>
      </w:r>
      <w:r w:rsidR="007339B4" w:rsidRPr="00E7066B">
        <w:rPr>
          <w:rFonts w:cs="Arial"/>
          <w:lang w:val="es-CO" w:eastAsia="en-US"/>
        </w:rPr>
        <w:t>,</w:t>
      </w:r>
      <w:r w:rsidRPr="00E7066B">
        <w:rPr>
          <w:rFonts w:cs="Arial"/>
          <w:lang w:val="es-CO" w:eastAsia="en-US"/>
        </w:rPr>
        <w:t xml:space="preserve"> </w:t>
      </w:r>
      <w:r w:rsidR="00A2238D" w:rsidRPr="00E7066B">
        <w:rPr>
          <w:rFonts w:cs="Arial"/>
          <w:lang w:val="es-CO" w:eastAsia="en-US"/>
        </w:rPr>
        <w:t>cuya</w:t>
      </w:r>
      <w:r w:rsidR="007339B4" w:rsidRPr="00E7066B">
        <w:rPr>
          <w:rFonts w:cs="Arial"/>
          <w:lang w:val="es-CO" w:eastAsia="en-US"/>
        </w:rPr>
        <w:t xml:space="preserve"> designación será definid</w:t>
      </w:r>
      <w:r w:rsidR="00A2238D" w:rsidRPr="00E7066B">
        <w:rPr>
          <w:rFonts w:cs="Arial"/>
          <w:lang w:val="es-CO" w:eastAsia="en-US"/>
        </w:rPr>
        <w:t>a</w:t>
      </w:r>
      <w:r w:rsidR="007339B4" w:rsidRPr="00E7066B">
        <w:rPr>
          <w:rFonts w:cs="Arial"/>
          <w:lang w:val="es-CO" w:eastAsia="en-US"/>
        </w:rPr>
        <w:t xml:space="preserve"> por el Ministerio de Educación</w:t>
      </w:r>
      <w:r w:rsidR="00A2238D" w:rsidRPr="00E7066B">
        <w:rPr>
          <w:rFonts w:cs="Arial"/>
          <w:lang w:val="es-CO" w:eastAsia="en-US"/>
        </w:rPr>
        <w:t xml:space="preserve"> Nacional</w:t>
      </w:r>
      <w:r w:rsidR="00074F2E" w:rsidRPr="00E7066B">
        <w:rPr>
          <w:rFonts w:cs="Arial"/>
          <w:lang w:val="es-CO" w:eastAsia="en-US"/>
        </w:rPr>
        <w:t>.</w:t>
      </w:r>
    </w:p>
    <w:p w:rsidR="003B1CDF" w:rsidRPr="00E7066B" w:rsidRDefault="003B1CDF" w:rsidP="00E90BE3">
      <w:pPr>
        <w:pStyle w:val="Prrafodelista"/>
        <w:ind w:left="360"/>
        <w:contextualSpacing/>
        <w:jc w:val="both"/>
        <w:rPr>
          <w:rFonts w:cs="Arial"/>
          <w:lang w:val="es-CO" w:eastAsia="en-US"/>
        </w:rPr>
      </w:pPr>
    </w:p>
    <w:p w:rsidR="00A2238D" w:rsidRPr="00E7066B" w:rsidRDefault="00A2238D" w:rsidP="00A05126">
      <w:pPr>
        <w:pStyle w:val="Prrafodelista"/>
        <w:numPr>
          <w:ilvl w:val="0"/>
          <w:numId w:val="31"/>
        </w:numPr>
        <w:contextualSpacing/>
        <w:jc w:val="both"/>
        <w:rPr>
          <w:rFonts w:cs="Arial"/>
          <w:lang w:val="es-CO" w:eastAsia="en-US"/>
        </w:rPr>
      </w:pPr>
      <w:r w:rsidRPr="00E7066B" w:rsidDel="005A4D6B">
        <w:rPr>
          <w:rFonts w:cs="Arial"/>
          <w:lang w:val="es-CO" w:eastAsia="en-US"/>
        </w:rPr>
        <w:t>Un (1) representante del ICETEX, con voz pero sin derecho a voto</w:t>
      </w:r>
      <w:r w:rsidR="003C6EE3" w:rsidRPr="00E7066B">
        <w:rPr>
          <w:rFonts w:cs="Arial"/>
          <w:lang w:val="es-CO" w:eastAsia="en-US"/>
        </w:rPr>
        <w:t>, quien ejercerá la secretaría técnica</w:t>
      </w:r>
    </w:p>
    <w:p w:rsidR="00A2238D" w:rsidRPr="00E7066B" w:rsidRDefault="00A2238D" w:rsidP="00A2238D">
      <w:pPr>
        <w:pStyle w:val="Prrafodelista"/>
        <w:rPr>
          <w:rFonts w:cs="Arial"/>
          <w:lang w:val="es-CO" w:eastAsia="en-US"/>
        </w:rPr>
      </w:pPr>
    </w:p>
    <w:p w:rsidR="008D2BF9" w:rsidRPr="00E7066B" w:rsidRDefault="00BC749D" w:rsidP="00476278">
      <w:pPr>
        <w:contextualSpacing/>
        <w:jc w:val="both"/>
        <w:rPr>
          <w:rFonts w:cs="Arial"/>
          <w:lang w:val="es-CO" w:eastAsia="en-US"/>
        </w:rPr>
      </w:pPr>
      <w:r w:rsidRPr="00E7066B">
        <w:rPr>
          <w:rFonts w:cs="Arial"/>
          <w:lang w:val="es-CO" w:eastAsia="en-US"/>
        </w:rPr>
        <w:t>Dicha Junta Administradora</w:t>
      </w:r>
      <w:r w:rsidR="008D2BF9" w:rsidRPr="00E7066B">
        <w:rPr>
          <w:rFonts w:cs="Arial"/>
          <w:lang w:val="es-CO" w:eastAsia="en-US"/>
        </w:rPr>
        <w:t xml:space="preserve"> será</w:t>
      </w:r>
      <w:r w:rsidRPr="00E7066B">
        <w:rPr>
          <w:rFonts w:cs="Arial"/>
          <w:lang w:val="es-CO" w:eastAsia="en-US"/>
        </w:rPr>
        <w:t xml:space="preserve"> la</w:t>
      </w:r>
      <w:r w:rsidR="008D2BF9" w:rsidRPr="00E7066B">
        <w:rPr>
          <w:rFonts w:cs="Arial"/>
          <w:lang w:val="es-CO" w:eastAsia="en-US"/>
        </w:rPr>
        <w:t xml:space="preserve"> encargada </w:t>
      </w:r>
      <w:r w:rsidR="008D2BF9" w:rsidRPr="00E7066B">
        <w:rPr>
          <w:rFonts w:cs="Arial"/>
          <w:lang w:val="es-CO" w:eastAsia="en-US"/>
        </w:rPr>
        <w:t>de fijar las políticas</w:t>
      </w:r>
      <w:r w:rsidRPr="00E7066B">
        <w:rPr>
          <w:rFonts w:cs="Arial"/>
          <w:lang w:val="es-CO" w:eastAsia="en-US"/>
        </w:rPr>
        <w:t xml:space="preserve"> y las condiciones especiales de funcionamiento</w:t>
      </w:r>
      <w:r w:rsidR="008D2BF9" w:rsidRPr="00E7066B">
        <w:rPr>
          <w:rFonts w:cs="Arial"/>
          <w:lang w:val="es-CO" w:eastAsia="en-US"/>
        </w:rPr>
        <w:t xml:space="preserve"> del </w:t>
      </w:r>
      <w:r w:rsidR="00B759BD" w:rsidRPr="00E7066B">
        <w:rPr>
          <w:rFonts w:cs="Arial"/>
          <w:lang w:val="es-CO" w:eastAsia="en-US"/>
        </w:rPr>
        <w:t xml:space="preserve">fondo especial </w:t>
      </w:r>
      <w:r w:rsidR="001308AC" w:rsidRPr="00E7066B">
        <w:rPr>
          <w:rFonts w:cs="Arial"/>
          <w:lang w:val="es-CO" w:eastAsia="en-US"/>
        </w:rPr>
        <w:t>administrado</w:t>
      </w:r>
      <w:r w:rsidR="008D2BF9" w:rsidRPr="00E7066B">
        <w:rPr>
          <w:rFonts w:cs="Arial"/>
          <w:lang w:val="es-CO" w:eastAsia="en-US"/>
        </w:rPr>
        <w:t xml:space="preserve"> por</w:t>
      </w:r>
      <w:r w:rsidR="00E36ADB" w:rsidRPr="00E7066B">
        <w:rPr>
          <w:rFonts w:cs="Arial"/>
          <w:lang w:val="es-CO" w:eastAsia="en-US"/>
        </w:rPr>
        <w:t xml:space="preserve"> el </w:t>
      </w:r>
      <w:r w:rsidR="008D2BF9" w:rsidRPr="00E7066B">
        <w:rPr>
          <w:rFonts w:cs="Arial"/>
          <w:lang w:val="es-CO" w:eastAsia="en-US"/>
        </w:rPr>
        <w:t>ICETEX</w:t>
      </w:r>
      <w:r w:rsidR="006C54AE" w:rsidRPr="00E7066B">
        <w:rPr>
          <w:rFonts w:cs="Arial"/>
          <w:lang w:val="es-CO" w:eastAsia="en-US"/>
        </w:rPr>
        <w:t>,</w:t>
      </w:r>
      <w:r w:rsidRPr="00E7066B">
        <w:rPr>
          <w:rFonts w:cs="Arial"/>
          <w:lang w:val="es-CO" w:eastAsia="en-US"/>
        </w:rPr>
        <w:t xml:space="preserve"> de</w:t>
      </w:r>
      <w:r w:rsidR="008D2BF9" w:rsidRPr="00E7066B">
        <w:rPr>
          <w:rFonts w:cs="Arial"/>
          <w:lang w:val="es-CO" w:eastAsia="en-US"/>
        </w:rPr>
        <w:t xml:space="preserve"> velar por el óptimo aprovechamiento de los recursos del </w:t>
      </w:r>
      <w:r w:rsidR="001308AC" w:rsidRPr="00E7066B">
        <w:rPr>
          <w:rFonts w:cs="Arial"/>
          <w:lang w:val="es-CO" w:eastAsia="en-US"/>
        </w:rPr>
        <w:t>fondo</w:t>
      </w:r>
      <w:r w:rsidR="00F00128" w:rsidRPr="00E7066B">
        <w:rPr>
          <w:rFonts w:cs="Arial"/>
          <w:lang w:val="es-CO" w:eastAsia="en-US"/>
        </w:rPr>
        <w:t>,</w:t>
      </w:r>
      <w:r w:rsidR="008D2BF9" w:rsidRPr="00E7066B">
        <w:rPr>
          <w:rFonts w:cs="Arial"/>
          <w:lang w:val="es-CO" w:eastAsia="en-US"/>
        </w:rPr>
        <w:t xml:space="preserve"> y</w:t>
      </w:r>
      <w:r w:rsidR="00F00128" w:rsidRPr="00E7066B">
        <w:rPr>
          <w:rFonts w:cs="Arial"/>
          <w:lang w:val="es-CO" w:eastAsia="en-US"/>
        </w:rPr>
        <w:t xml:space="preserve"> de velar</w:t>
      </w:r>
      <w:r w:rsidR="008D2BF9" w:rsidRPr="00E7066B">
        <w:rPr>
          <w:rFonts w:cs="Arial"/>
          <w:lang w:val="es-CO" w:eastAsia="en-US"/>
        </w:rPr>
        <w:t xml:space="preserve"> por la correcta ejecución de</w:t>
      </w:r>
      <w:r w:rsidR="00F00128" w:rsidRPr="00E7066B">
        <w:rPr>
          <w:rFonts w:cs="Arial"/>
          <w:lang w:val="es-CO" w:eastAsia="en-US"/>
        </w:rPr>
        <w:t xml:space="preserve"> sus</w:t>
      </w:r>
      <w:r w:rsidR="008D2BF9" w:rsidRPr="00E7066B">
        <w:rPr>
          <w:rFonts w:cs="Arial"/>
          <w:lang w:val="es-CO" w:eastAsia="en-US"/>
        </w:rPr>
        <w:t xml:space="preserve"> operaciones.</w:t>
      </w:r>
    </w:p>
    <w:p w:rsidR="00C353CF" w:rsidRPr="00E7066B" w:rsidRDefault="00C353CF" w:rsidP="00476278">
      <w:pPr>
        <w:contextualSpacing/>
        <w:jc w:val="both"/>
        <w:rPr>
          <w:rFonts w:cs="Arial"/>
          <w:lang w:val="es-CO" w:eastAsia="en-US"/>
        </w:rPr>
      </w:pPr>
    </w:p>
    <w:p w:rsidR="00C353CF" w:rsidRPr="00E7066B" w:rsidRDefault="00C353CF" w:rsidP="00476278">
      <w:pPr>
        <w:contextualSpacing/>
        <w:jc w:val="both"/>
        <w:rPr>
          <w:rFonts w:cs="Arial"/>
          <w:lang w:val="es-CO" w:eastAsia="en-US"/>
        </w:rPr>
      </w:pPr>
      <w:r w:rsidRPr="00E7066B">
        <w:rPr>
          <w:rFonts w:cs="Arial"/>
          <w:lang w:val="es-CO" w:eastAsia="en-US"/>
        </w:rPr>
        <w:t xml:space="preserve">La periodicidad de los miembros de la Junta Administradora del </w:t>
      </w:r>
      <w:r w:rsidR="002A76C4" w:rsidRPr="00E7066B">
        <w:rPr>
          <w:rFonts w:cs="Arial"/>
          <w:lang w:val="es-CO" w:eastAsia="en-US"/>
        </w:rPr>
        <w:t xml:space="preserve">fondo especial </w:t>
      </w:r>
      <w:r w:rsidR="001308AC" w:rsidRPr="00E7066B">
        <w:rPr>
          <w:rFonts w:cs="Arial"/>
          <w:lang w:val="es-CO" w:eastAsia="en-US"/>
        </w:rPr>
        <w:t>administrado</w:t>
      </w:r>
      <w:r w:rsidRPr="00E7066B">
        <w:rPr>
          <w:rFonts w:cs="Arial"/>
          <w:lang w:val="es-CO" w:eastAsia="en-US"/>
        </w:rPr>
        <w:t xml:space="preserve"> por</w:t>
      </w:r>
      <w:r w:rsidR="00C93B24" w:rsidRPr="00E7066B">
        <w:rPr>
          <w:rFonts w:cs="Arial"/>
          <w:lang w:val="es-CO" w:eastAsia="en-US"/>
        </w:rPr>
        <w:t xml:space="preserve"> </w:t>
      </w:r>
      <w:r w:rsidRPr="00E7066B">
        <w:rPr>
          <w:rFonts w:cs="Arial"/>
          <w:lang w:val="es-CO" w:eastAsia="en-US"/>
        </w:rPr>
        <w:t>ICETEX</w:t>
      </w:r>
      <w:r w:rsidR="002A76C4" w:rsidRPr="00E7066B">
        <w:rPr>
          <w:rFonts w:cs="Arial"/>
          <w:lang w:val="es-CO" w:eastAsia="en-US"/>
        </w:rPr>
        <w:t>, indicados en los numerales 3º</w:t>
      </w:r>
      <w:r w:rsidR="00C93B24" w:rsidRPr="00E7066B">
        <w:rPr>
          <w:rFonts w:cs="Arial"/>
          <w:lang w:val="es-CO" w:eastAsia="en-US"/>
        </w:rPr>
        <w:t>,</w:t>
      </w:r>
      <w:r w:rsidR="002A76C4" w:rsidRPr="00E7066B">
        <w:rPr>
          <w:rFonts w:cs="Arial"/>
          <w:lang w:val="es-CO" w:eastAsia="en-US"/>
        </w:rPr>
        <w:t xml:space="preserve"> 4º y 5º del presente artículo</w:t>
      </w:r>
      <w:r w:rsidRPr="00E7066B">
        <w:rPr>
          <w:rFonts w:cs="Arial"/>
          <w:lang w:val="es-CO" w:eastAsia="en-US"/>
        </w:rPr>
        <w:t xml:space="preserve"> será </w:t>
      </w:r>
      <w:r w:rsidR="00074F2E" w:rsidRPr="00E7066B">
        <w:rPr>
          <w:rFonts w:cs="Arial"/>
          <w:lang w:val="es-CO" w:eastAsia="en-US"/>
        </w:rPr>
        <w:t>de</w:t>
      </w:r>
      <w:r w:rsidR="001612B5" w:rsidRPr="00E7066B">
        <w:rPr>
          <w:rFonts w:cs="Arial"/>
          <w:lang w:val="es-CO" w:eastAsia="en-US"/>
        </w:rPr>
        <w:t xml:space="preserve"> dos</w:t>
      </w:r>
      <w:r w:rsidR="003B1CDF" w:rsidRPr="00E7066B">
        <w:rPr>
          <w:rFonts w:cs="Arial"/>
          <w:lang w:val="es-CO" w:eastAsia="en-US"/>
        </w:rPr>
        <w:t xml:space="preserve"> (</w:t>
      </w:r>
      <w:r w:rsidR="001612B5" w:rsidRPr="00E7066B">
        <w:rPr>
          <w:rFonts w:cs="Arial"/>
          <w:lang w:val="es-CO" w:eastAsia="en-US"/>
        </w:rPr>
        <w:t>2</w:t>
      </w:r>
      <w:r w:rsidR="003B1CDF" w:rsidRPr="00E7066B">
        <w:rPr>
          <w:rFonts w:cs="Arial"/>
          <w:lang w:val="es-CO" w:eastAsia="en-US"/>
        </w:rPr>
        <w:t>)</w:t>
      </w:r>
      <w:r w:rsidR="00074F2E" w:rsidRPr="00E7066B">
        <w:rPr>
          <w:rFonts w:cs="Arial"/>
          <w:lang w:val="es-CO" w:eastAsia="en-US"/>
        </w:rPr>
        <w:t xml:space="preserve"> años, pero podrán ser</w:t>
      </w:r>
      <w:r w:rsidR="00E44524" w:rsidRPr="00E7066B">
        <w:rPr>
          <w:rFonts w:cs="Arial"/>
          <w:lang w:val="es-CO" w:eastAsia="en-US"/>
        </w:rPr>
        <w:t xml:space="preserve"> </w:t>
      </w:r>
      <w:r w:rsidR="00E44524" w:rsidRPr="00E7066B">
        <w:rPr>
          <w:rFonts w:cs="Arial"/>
          <w:lang w:val="es-CO" w:eastAsia="en-US"/>
        </w:rPr>
        <w:t>reelegidos o</w:t>
      </w:r>
      <w:r w:rsidR="00074F2E" w:rsidRPr="00E7066B">
        <w:rPr>
          <w:rFonts w:cs="Arial"/>
          <w:lang w:val="es-CO" w:eastAsia="en-US"/>
        </w:rPr>
        <w:t xml:space="preserve"> mantenerse </w:t>
      </w:r>
      <w:r w:rsidR="001612B5" w:rsidRPr="00E7066B">
        <w:rPr>
          <w:rFonts w:cs="Arial"/>
          <w:lang w:val="es-CO" w:eastAsia="en-US"/>
        </w:rPr>
        <w:t>hasta que se</w:t>
      </w:r>
      <w:r w:rsidR="00074F2E" w:rsidRPr="00E7066B">
        <w:rPr>
          <w:rFonts w:cs="Arial"/>
          <w:lang w:val="es-CO" w:eastAsia="en-US"/>
        </w:rPr>
        <w:t xml:space="preserve"> </w:t>
      </w:r>
      <w:r w:rsidR="002A76C4" w:rsidRPr="00E7066B">
        <w:rPr>
          <w:rFonts w:cs="Arial"/>
          <w:lang w:val="es-CO" w:eastAsia="en-US"/>
        </w:rPr>
        <w:t xml:space="preserve">designe </w:t>
      </w:r>
      <w:r w:rsidR="00074F2E" w:rsidRPr="00E7066B">
        <w:rPr>
          <w:rFonts w:cs="Arial"/>
          <w:lang w:val="es-CO" w:eastAsia="en-US"/>
        </w:rPr>
        <w:t>su reemplazo</w:t>
      </w:r>
      <w:r w:rsidR="001612B5" w:rsidRPr="00E7066B">
        <w:rPr>
          <w:rFonts w:cs="Arial"/>
          <w:lang w:val="es-CO" w:eastAsia="en-US"/>
        </w:rPr>
        <w:t xml:space="preserve"> </w:t>
      </w:r>
      <w:r w:rsidR="002A76C4" w:rsidRPr="00E7066B">
        <w:rPr>
          <w:rFonts w:cs="Arial"/>
          <w:lang w:val="es-CO" w:eastAsia="en-US"/>
        </w:rPr>
        <w:t xml:space="preserve">lo </w:t>
      </w:r>
      <w:r w:rsidR="001612B5" w:rsidRPr="00E7066B">
        <w:rPr>
          <w:rFonts w:cs="Arial"/>
          <w:lang w:val="es-CO" w:eastAsia="en-US"/>
        </w:rPr>
        <w:t xml:space="preserve">cual </w:t>
      </w:r>
      <w:r w:rsidR="002A76C4" w:rsidRPr="00E7066B">
        <w:rPr>
          <w:rFonts w:cs="Arial"/>
          <w:lang w:val="es-CO" w:eastAsia="en-US"/>
        </w:rPr>
        <w:t xml:space="preserve">deberá realizarse en un plazo no mayor a </w:t>
      </w:r>
      <w:r w:rsidR="001612B5" w:rsidRPr="00E7066B">
        <w:rPr>
          <w:rFonts w:cs="Arial"/>
          <w:lang w:val="es-CO" w:eastAsia="en-US"/>
        </w:rPr>
        <w:t>tres (3) meses</w:t>
      </w:r>
      <w:r w:rsidR="00F31030" w:rsidRPr="00E7066B">
        <w:rPr>
          <w:rFonts w:cs="Arial"/>
          <w:lang w:val="es-CO" w:eastAsia="en-US"/>
        </w:rPr>
        <w:t xml:space="preserve"> contado a partir de su retiro</w:t>
      </w:r>
      <w:r w:rsidR="001612B5" w:rsidRPr="00E7066B">
        <w:rPr>
          <w:rFonts w:cs="Arial"/>
          <w:lang w:val="es-CO" w:eastAsia="en-US"/>
        </w:rPr>
        <w:t>.</w:t>
      </w:r>
    </w:p>
    <w:p w:rsidR="00A279E3" w:rsidRPr="00E7066B" w:rsidRDefault="00A279E3" w:rsidP="00476278">
      <w:pPr>
        <w:contextualSpacing/>
        <w:jc w:val="both"/>
        <w:rPr>
          <w:rFonts w:cs="Arial"/>
          <w:lang w:val="es-CO" w:eastAsia="en-US"/>
        </w:rPr>
      </w:pPr>
    </w:p>
    <w:p w:rsidR="00423D2C" w:rsidRPr="00E7066B" w:rsidRDefault="00A279E3" w:rsidP="006759B1">
      <w:pPr>
        <w:contextualSpacing/>
        <w:jc w:val="both"/>
        <w:rPr>
          <w:rFonts w:cs="Arial"/>
          <w:lang w:val="es-CO" w:eastAsia="en-US"/>
        </w:rPr>
      </w:pPr>
      <w:r w:rsidRPr="00E7066B">
        <w:rPr>
          <w:rFonts w:cs="Arial"/>
          <w:b/>
          <w:lang w:val="es-CO" w:eastAsia="en-US"/>
        </w:rPr>
        <w:t>Parágrafo:</w:t>
      </w:r>
      <w:r w:rsidRPr="00E7066B">
        <w:rPr>
          <w:rFonts w:cs="Arial"/>
          <w:lang w:val="es-CO" w:eastAsia="en-US"/>
        </w:rPr>
        <w:t xml:space="preserve"> Las Instituciones de Educación Superior </w:t>
      </w:r>
      <w:r w:rsidR="001648B6" w:rsidRPr="00E7066B">
        <w:rPr>
          <w:rFonts w:cs="Arial"/>
          <w:lang w:val="es-CO" w:eastAsia="en-US"/>
        </w:rPr>
        <w:t xml:space="preserve">que determinen </w:t>
      </w:r>
      <w:r w:rsidR="001648B6" w:rsidRPr="00E7066B">
        <w:rPr>
          <w:rFonts w:cs="Arial"/>
          <w:lang w:val="es-CO"/>
        </w:rPr>
        <w:t xml:space="preserve">que la administración de los recursos se realice </w:t>
      </w:r>
      <w:r w:rsidR="001648B6" w:rsidRPr="00E7066B">
        <w:rPr>
          <w:rFonts w:cs="Arial"/>
          <w:lang w:val="es-CO" w:eastAsia="en-US"/>
        </w:rPr>
        <w:t xml:space="preserve">a través de los Fondos especiales administrados por ICETEX, </w:t>
      </w:r>
      <w:r w:rsidRPr="00E7066B">
        <w:rPr>
          <w:rFonts w:cs="Arial"/>
          <w:lang w:val="es-CO" w:eastAsia="en-US"/>
        </w:rPr>
        <w:t xml:space="preserve">podrán apoyar sus convocatorias, procesos de selección, administración de los recursos, proceso de recuperación de cartera y los demás establecidos en el </w:t>
      </w:r>
      <w:r w:rsidR="00D71707" w:rsidRPr="00E7066B">
        <w:rPr>
          <w:rFonts w:cs="Arial"/>
          <w:lang w:val="es-CO" w:eastAsia="en-US"/>
        </w:rPr>
        <w:t>a</w:t>
      </w:r>
      <w:r w:rsidRPr="00E7066B">
        <w:rPr>
          <w:rFonts w:cs="Arial"/>
          <w:lang w:val="es-CO" w:eastAsia="en-US"/>
        </w:rPr>
        <w:t xml:space="preserve">rtículo </w:t>
      </w:r>
      <w:r w:rsidR="00D71707" w:rsidRPr="00E7066B">
        <w:rPr>
          <w:rFonts w:cs="Arial"/>
          <w:lang w:val="es-CO"/>
        </w:rPr>
        <w:t>2.5.3.3.3.3</w:t>
      </w:r>
      <w:r w:rsidR="00D71707" w:rsidRPr="00E7066B">
        <w:rPr>
          <w:rFonts w:cs="Arial"/>
          <w:lang w:val="es-CO" w:eastAsia="en-US"/>
        </w:rPr>
        <w:t>.4.</w:t>
      </w:r>
      <w:r w:rsidR="00366F2E" w:rsidRPr="00E7066B">
        <w:rPr>
          <w:rFonts w:cs="Arial"/>
          <w:lang w:val="es-CO" w:eastAsia="en-US"/>
        </w:rPr>
        <w:t xml:space="preserve"> </w:t>
      </w:r>
      <w:r w:rsidR="006759B1" w:rsidRPr="00E7066B">
        <w:rPr>
          <w:rFonts w:cs="Arial"/>
          <w:lang w:val="es-CO" w:eastAsia="en-US"/>
        </w:rPr>
        <w:t xml:space="preserve">Estas </w:t>
      </w:r>
      <w:r w:rsidR="00366F2E" w:rsidRPr="00E7066B">
        <w:rPr>
          <w:rFonts w:cs="Arial"/>
          <w:lang w:val="es-CO" w:eastAsia="en-US"/>
        </w:rPr>
        <w:t xml:space="preserve">instituciones de educación superior </w:t>
      </w:r>
      <w:r w:rsidR="00423D2C" w:rsidRPr="00E7066B">
        <w:rPr>
          <w:rFonts w:cs="Arial"/>
          <w:lang w:val="es-CO" w:eastAsia="en-US"/>
        </w:rPr>
        <w:t>contaran con representación en la Junta Administradora</w:t>
      </w:r>
      <w:r w:rsidR="00400CB4" w:rsidRPr="00E7066B">
        <w:rPr>
          <w:rFonts w:cs="Arial"/>
          <w:lang w:val="es-CO" w:eastAsia="en-US"/>
        </w:rPr>
        <w:t xml:space="preserve"> de acuerdo a los númerales </w:t>
      </w:r>
      <w:r w:rsidR="001648B6" w:rsidRPr="00E7066B">
        <w:rPr>
          <w:rFonts w:cs="Arial"/>
          <w:lang w:val="es-CO" w:eastAsia="en-US"/>
        </w:rPr>
        <w:t>c</w:t>
      </w:r>
      <w:r w:rsidR="00400CB4" w:rsidRPr="00E7066B">
        <w:rPr>
          <w:rFonts w:cs="Arial"/>
          <w:lang w:val="es-CO" w:eastAsia="en-US"/>
        </w:rPr>
        <w:t xml:space="preserve"> y </w:t>
      </w:r>
      <w:r w:rsidR="001648B6" w:rsidRPr="00E7066B">
        <w:rPr>
          <w:rFonts w:cs="Arial"/>
          <w:lang w:val="es-CO" w:eastAsia="en-US"/>
        </w:rPr>
        <w:t>d</w:t>
      </w:r>
      <w:r w:rsidR="00400CB4" w:rsidRPr="00E7066B">
        <w:rPr>
          <w:rFonts w:cs="Arial"/>
          <w:lang w:val="es-CO" w:eastAsia="en-US"/>
        </w:rPr>
        <w:t xml:space="preserve"> del presente artículo.</w:t>
      </w:r>
    </w:p>
    <w:p w:rsidR="002A71FF" w:rsidRPr="00E7066B" w:rsidRDefault="002A71FF" w:rsidP="000A4BBD">
      <w:pPr>
        <w:contextualSpacing/>
        <w:jc w:val="both"/>
        <w:rPr>
          <w:rFonts w:cs="Arial"/>
          <w:lang w:val="es-CO" w:eastAsia="en-US"/>
        </w:rPr>
      </w:pPr>
    </w:p>
    <w:p w:rsidR="00E72D91" w:rsidRPr="00E7066B" w:rsidRDefault="009F759F" w:rsidP="00E72D91">
      <w:pPr>
        <w:contextualSpacing/>
        <w:jc w:val="both"/>
        <w:rPr>
          <w:rFonts w:cs="Arial"/>
          <w:lang w:val="es-CO" w:eastAsia="en-US"/>
        </w:rPr>
      </w:pPr>
      <w:r w:rsidRPr="00E7066B">
        <w:rPr>
          <w:rFonts w:cs="Arial"/>
          <w:b/>
          <w:lang w:val="es-CO" w:eastAsia="en-US"/>
        </w:rPr>
        <w:t xml:space="preserve">Artículo </w:t>
      </w:r>
      <w:r w:rsidR="00B11A83" w:rsidRPr="00E7066B">
        <w:rPr>
          <w:rFonts w:cs="Arial"/>
          <w:b/>
          <w:lang w:val="es-CO"/>
        </w:rPr>
        <w:t>2.5.3.3.3.3</w:t>
      </w:r>
      <w:r w:rsidR="00B11A83" w:rsidRPr="00E7066B">
        <w:rPr>
          <w:rFonts w:cs="Arial"/>
          <w:b/>
          <w:lang w:val="es-CO"/>
        </w:rPr>
        <w:t>.7</w:t>
      </w:r>
      <w:r w:rsidR="00E72D91" w:rsidRPr="00E7066B">
        <w:rPr>
          <w:rFonts w:cs="Arial"/>
          <w:b/>
          <w:lang w:val="es-CO" w:eastAsia="en-US"/>
        </w:rPr>
        <w:t xml:space="preserve">. </w:t>
      </w:r>
      <w:r w:rsidR="00E72D91" w:rsidRPr="00E7066B">
        <w:rPr>
          <w:rFonts w:cs="Arial"/>
          <w:b/>
          <w:i/>
          <w:lang w:val="es-CO" w:eastAsia="en-US"/>
        </w:rPr>
        <w:t xml:space="preserve">Funciones de la Junta </w:t>
      </w:r>
      <w:r w:rsidR="00E72D91" w:rsidRPr="00E7066B">
        <w:rPr>
          <w:rFonts w:cs="Arial"/>
          <w:b/>
          <w:i/>
          <w:lang w:val="es-CO" w:eastAsia="en-US"/>
        </w:rPr>
        <w:t>Administradora</w:t>
      </w:r>
      <w:r w:rsidR="00E72D91" w:rsidRPr="00E7066B">
        <w:rPr>
          <w:rFonts w:cs="Arial"/>
          <w:b/>
          <w:lang w:val="es-CO" w:eastAsia="en-US"/>
        </w:rPr>
        <w:t xml:space="preserve">. </w:t>
      </w:r>
      <w:r w:rsidR="00E72D91" w:rsidRPr="00E7066B">
        <w:rPr>
          <w:rFonts w:cs="Arial"/>
          <w:lang w:val="es-CO" w:eastAsia="en-US"/>
        </w:rPr>
        <w:t>Serán funciones</w:t>
      </w:r>
      <w:r w:rsidR="003C5CA2" w:rsidRPr="00E7066B">
        <w:rPr>
          <w:rFonts w:cs="Arial"/>
          <w:lang w:val="es-CO" w:eastAsia="en-US"/>
        </w:rPr>
        <w:t xml:space="preserve"> principales</w:t>
      </w:r>
      <w:r w:rsidR="00E72D91" w:rsidRPr="00E7066B">
        <w:rPr>
          <w:rFonts w:cs="Arial"/>
          <w:lang w:val="es-CO" w:eastAsia="en-US"/>
        </w:rPr>
        <w:t xml:space="preserve"> de la Junta Administrador</w:t>
      </w:r>
      <w:r w:rsidR="003C5CA2" w:rsidRPr="00E7066B">
        <w:rPr>
          <w:rFonts w:cs="Arial"/>
          <w:lang w:val="es-CO" w:eastAsia="en-US"/>
        </w:rPr>
        <w:t>a</w:t>
      </w:r>
      <w:r w:rsidR="00E72D91" w:rsidRPr="00E7066B">
        <w:rPr>
          <w:rFonts w:cs="Arial"/>
          <w:lang w:val="es-CO" w:eastAsia="en-US"/>
        </w:rPr>
        <w:t xml:space="preserve"> del </w:t>
      </w:r>
      <w:r w:rsidR="00C93B24" w:rsidRPr="00E7066B">
        <w:rPr>
          <w:rFonts w:cs="Arial"/>
          <w:lang w:val="es-CO" w:eastAsia="en-US"/>
        </w:rPr>
        <w:t xml:space="preserve">fondo especial </w:t>
      </w:r>
      <w:r w:rsidR="001308AC" w:rsidRPr="00E7066B">
        <w:rPr>
          <w:rFonts w:cs="Arial"/>
          <w:lang w:val="es-CO" w:eastAsia="en-US"/>
        </w:rPr>
        <w:t>administrado</w:t>
      </w:r>
      <w:r w:rsidR="00E72D91" w:rsidRPr="00E7066B">
        <w:rPr>
          <w:rFonts w:cs="Arial"/>
          <w:lang w:val="es-CO" w:eastAsia="en-US"/>
        </w:rPr>
        <w:t xml:space="preserve"> por</w:t>
      </w:r>
      <w:r w:rsidR="00C93B24" w:rsidRPr="00E7066B">
        <w:rPr>
          <w:rFonts w:cs="Arial"/>
          <w:lang w:val="es-CO" w:eastAsia="en-US"/>
        </w:rPr>
        <w:t xml:space="preserve"> el</w:t>
      </w:r>
      <w:r w:rsidR="00E72D91" w:rsidRPr="00E7066B">
        <w:rPr>
          <w:rFonts w:cs="Arial"/>
          <w:lang w:val="es-CO" w:eastAsia="en-US"/>
        </w:rPr>
        <w:t xml:space="preserve"> </w:t>
      </w:r>
      <w:r w:rsidR="00B759BD" w:rsidRPr="00E7066B">
        <w:rPr>
          <w:rFonts w:cs="Arial"/>
          <w:lang w:val="es-CO" w:eastAsia="en-US"/>
        </w:rPr>
        <w:t xml:space="preserve"> </w:t>
      </w:r>
      <w:r w:rsidR="00E72D91" w:rsidRPr="00E7066B">
        <w:rPr>
          <w:rFonts w:cs="Arial"/>
          <w:lang w:val="es-CO" w:eastAsia="en-US"/>
        </w:rPr>
        <w:t>ICETEX, las siguientes:</w:t>
      </w:r>
    </w:p>
    <w:p w:rsidR="00E72D91" w:rsidRPr="00E7066B" w:rsidRDefault="00E72D91" w:rsidP="00E72D91">
      <w:pPr>
        <w:contextualSpacing/>
        <w:jc w:val="both"/>
        <w:rPr>
          <w:rFonts w:cs="Arial"/>
          <w:lang w:val="es-CO" w:eastAsia="en-US"/>
        </w:rPr>
      </w:pPr>
    </w:p>
    <w:p w:rsidR="00E72D91" w:rsidRPr="00E7066B" w:rsidRDefault="00E72D91" w:rsidP="00E72D91">
      <w:pPr>
        <w:pStyle w:val="Prrafodelista"/>
        <w:numPr>
          <w:ilvl w:val="0"/>
          <w:numId w:val="11"/>
        </w:numPr>
        <w:ind w:left="567" w:hanging="567"/>
        <w:contextualSpacing/>
        <w:jc w:val="both"/>
        <w:rPr>
          <w:rFonts w:cs="Arial"/>
          <w:lang w:val="es-CO" w:eastAsia="en-US"/>
        </w:rPr>
      </w:pPr>
      <w:r w:rsidRPr="00E7066B">
        <w:rPr>
          <w:rFonts w:cs="Arial"/>
          <w:lang w:val="es-CO" w:eastAsia="en-US"/>
        </w:rPr>
        <w:t>Expedir</w:t>
      </w:r>
      <w:r w:rsidR="00486361" w:rsidRPr="00E7066B">
        <w:rPr>
          <w:rFonts w:cs="Arial"/>
          <w:lang w:val="es-CO" w:eastAsia="en-US"/>
        </w:rPr>
        <w:t xml:space="preserve"> y modificar</w:t>
      </w:r>
      <w:r w:rsidRPr="00E7066B">
        <w:rPr>
          <w:rFonts w:cs="Arial"/>
          <w:lang w:val="es-CO" w:eastAsia="en-US"/>
        </w:rPr>
        <w:t xml:space="preserve"> el reglamento operativo de</w:t>
      </w:r>
      <w:r w:rsidR="00FE0509" w:rsidRPr="00E7066B">
        <w:rPr>
          <w:rFonts w:cs="Arial"/>
          <w:lang w:val="es-CO" w:eastAsia="en-US"/>
        </w:rPr>
        <w:t>l f</w:t>
      </w:r>
      <w:r w:rsidRPr="00E7066B">
        <w:rPr>
          <w:rFonts w:cs="Arial"/>
          <w:lang w:val="es-CO" w:eastAsia="en-US"/>
        </w:rPr>
        <w:t>ondo.</w:t>
      </w:r>
    </w:p>
    <w:p w:rsidR="0025636A" w:rsidRPr="00E7066B" w:rsidRDefault="0025636A" w:rsidP="0025636A">
      <w:pPr>
        <w:contextualSpacing/>
        <w:jc w:val="both"/>
        <w:rPr>
          <w:rFonts w:cs="Arial"/>
          <w:lang w:val="es-CO" w:eastAsia="en-US"/>
        </w:rPr>
      </w:pPr>
    </w:p>
    <w:p w:rsidR="0025636A" w:rsidRPr="00E7066B" w:rsidRDefault="00B00884" w:rsidP="0025636A">
      <w:pPr>
        <w:pStyle w:val="Prrafodelista"/>
        <w:numPr>
          <w:ilvl w:val="0"/>
          <w:numId w:val="11"/>
        </w:numPr>
        <w:ind w:left="567" w:hanging="567"/>
        <w:contextualSpacing/>
        <w:jc w:val="both"/>
        <w:rPr>
          <w:rFonts w:cs="Arial"/>
          <w:lang w:val="es-CO" w:eastAsia="en-US"/>
        </w:rPr>
      </w:pPr>
      <w:r w:rsidRPr="00E7066B">
        <w:rPr>
          <w:rFonts w:cs="Arial"/>
          <w:lang w:val="es-CO" w:eastAsia="en-US"/>
        </w:rPr>
        <w:t xml:space="preserve">Seleccionar a los </w:t>
      </w:r>
      <w:r w:rsidR="00C93B24" w:rsidRPr="00E7066B">
        <w:rPr>
          <w:rFonts w:cs="Arial"/>
          <w:lang w:val="es-CO" w:eastAsia="en-US"/>
        </w:rPr>
        <w:t xml:space="preserve">beneficiarios de los programas de becas </w:t>
      </w:r>
      <w:r w:rsidRPr="00E7066B">
        <w:rPr>
          <w:rFonts w:cs="Arial"/>
          <w:lang w:val="es-CO" w:eastAsia="en-US"/>
        </w:rPr>
        <w:t>atendiendo a los criterios de selección que para el efecto</w:t>
      </w:r>
      <w:r w:rsidR="00A2238D" w:rsidRPr="00E7066B">
        <w:rPr>
          <w:rFonts w:cs="Arial"/>
          <w:lang w:val="es-CO" w:eastAsia="en-US"/>
        </w:rPr>
        <w:t xml:space="preserve"> se</w:t>
      </w:r>
      <w:r w:rsidRPr="00E7066B">
        <w:rPr>
          <w:rFonts w:cs="Arial"/>
          <w:lang w:val="es-CO" w:eastAsia="en-US"/>
        </w:rPr>
        <w:t xml:space="preserve"> establezca</w:t>
      </w:r>
      <w:r w:rsidR="00A2238D" w:rsidRPr="00E7066B">
        <w:rPr>
          <w:rFonts w:cs="Arial"/>
          <w:lang w:val="es-CO" w:eastAsia="en-US"/>
        </w:rPr>
        <w:t>n</w:t>
      </w:r>
      <w:r w:rsidRPr="00E7066B">
        <w:rPr>
          <w:rFonts w:cs="Arial"/>
          <w:lang w:val="es-CO" w:eastAsia="en-US"/>
        </w:rPr>
        <w:t>.</w:t>
      </w:r>
    </w:p>
    <w:p w:rsidR="0025636A" w:rsidRPr="00E7066B" w:rsidRDefault="0025636A" w:rsidP="0025636A">
      <w:pPr>
        <w:pStyle w:val="Prrafodelista"/>
        <w:rPr>
          <w:rFonts w:cs="Arial"/>
          <w:lang w:val="es-CO" w:eastAsia="en-US"/>
        </w:rPr>
      </w:pPr>
    </w:p>
    <w:p w:rsidR="0025636A" w:rsidRPr="00E7066B" w:rsidRDefault="00E72D91" w:rsidP="0025636A">
      <w:pPr>
        <w:pStyle w:val="Prrafodelista"/>
        <w:numPr>
          <w:ilvl w:val="0"/>
          <w:numId w:val="11"/>
        </w:numPr>
        <w:ind w:left="567" w:hanging="567"/>
        <w:contextualSpacing/>
        <w:jc w:val="both"/>
        <w:rPr>
          <w:rFonts w:cs="Arial"/>
          <w:lang w:val="es-CO" w:eastAsia="en-US"/>
        </w:rPr>
      </w:pPr>
      <w:r w:rsidRPr="00E7066B">
        <w:rPr>
          <w:rFonts w:cs="Arial"/>
          <w:lang w:val="es-CO" w:eastAsia="en-US"/>
        </w:rPr>
        <w:t xml:space="preserve">Examinar los informes semestrales que presente el ICETEX </w:t>
      </w:r>
      <w:r w:rsidRPr="00E7066B">
        <w:rPr>
          <w:rFonts w:cs="Arial"/>
          <w:lang w:val="es-CO"/>
        </w:rPr>
        <w:t>sobre la gestión a</w:t>
      </w:r>
      <w:r w:rsidR="00FE0509" w:rsidRPr="00E7066B">
        <w:rPr>
          <w:rFonts w:cs="Arial"/>
          <w:lang w:val="es-CO"/>
        </w:rPr>
        <w:t>dministrativa y financiera del f</w:t>
      </w:r>
      <w:r w:rsidRPr="00E7066B">
        <w:rPr>
          <w:rFonts w:cs="Arial"/>
          <w:lang w:val="es-CO"/>
        </w:rPr>
        <w:t>ondo y evaluar la ejecución con base en dichos informes</w:t>
      </w:r>
      <w:r w:rsidRPr="00E7066B">
        <w:rPr>
          <w:rFonts w:cs="Arial"/>
          <w:lang w:val="es-CO" w:eastAsia="en-US"/>
        </w:rPr>
        <w:t>.</w:t>
      </w:r>
    </w:p>
    <w:p w:rsidR="0025636A" w:rsidRPr="00E7066B" w:rsidRDefault="0025636A" w:rsidP="0025636A">
      <w:pPr>
        <w:pStyle w:val="Prrafodelista"/>
        <w:rPr>
          <w:rFonts w:cs="Arial"/>
          <w:lang w:val="es-CO" w:eastAsia="en-US"/>
        </w:rPr>
      </w:pPr>
    </w:p>
    <w:p w:rsidR="0025636A" w:rsidRPr="00E7066B" w:rsidRDefault="005A4D6B" w:rsidP="0025636A">
      <w:pPr>
        <w:pStyle w:val="Prrafodelista"/>
        <w:numPr>
          <w:ilvl w:val="0"/>
          <w:numId w:val="11"/>
        </w:numPr>
        <w:ind w:left="567" w:hanging="567"/>
        <w:contextualSpacing/>
        <w:jc w:val="both"/>
        <w:rPr>
          <w:rFonts w:cs="Arial"/>
          <w:lang w:val="es-CO" w:eastAsia="en-US"/>
        </w:rPr>
      </w:pPr>
      <w:r w:rsidRPr="00E7066B">
        <w:rPr>
          <w:rFonts w:cs="Arial"/>
          <w:lang w:val="es-CO" w:eastAsia="en-US"/>
        </w:rPr>
        <w:t xml:space="preserve">Aprobar </w:t>
      </w:r>
      <w:r w:rsidR="00FE0509" w:rsidRPr="00E7066B">
        <w:rPr>
          <w:rFonts w:cs="Arial"/>
          <w:lang w:val="es-CO" w:eastAsia="en-US"/>
        </w:rPr>
        <w:t>el plan anual de ejecución del f</w:t>
      </w:r>
      <w:r w:rsidR="00E72D91" w:rsidRPr="00E7066B">
        <w:rPr>
          <w:rFonts w:cs="Arial"/>
          <w:lang w:val="es-CO" w:eastAsia="en-US"/>
        </w:rPr>
        <w:t xml:space="preserve">ondo y </w:t>
      </w:r>
      <w:r w:rsidR="001B7FFA" w:rsidRPr="00E7066B">
        <w:rPr>
          <w:rFonts w:cs="Arial"/>
          <w:lang w:val="es-CO" w:eastAsia="en-US"/>
        </w:rPr>
        <w:t>velar por la aplicación d</w:t>
      </w:r>
      <w:r w:rsidR="00E72D91" w:rsidRPr="00E7066B">
        <w:rPr>
          <w:rFonts w:cs="Arial"/>
          <w:lang w:val="es-CO" w:eastAsia="en-US"/>
        </w:rPr>
        <w:t>el plan de inversión anual</w:t>
      </w:r>
      <w:r w:rsidR="001B7FFA" w:rsidRPr="00E7066B">
        <w:rPr>
          <w:rFonts w:cs="Arial"/>
          <w:lang w:val="es-CO" w:eastAsia="en-US"/>
        </w:rPr>
        <w:t xml:space="preserve"> que por política maneje</w:t>
      </w:r>
      <w:r w:rsidRPr="00E7066B">
        <w:rPr>
          <w:rFonts w:cs="Arial"/>
          <w:lang w:val="es-CO" w:eastAsia="en-US"/>
        </w:rPr>
        <w:t xml:space="preserve"> el ICETEX.</w:t>
      </w:r>
    </w:p>
    <w:p w:rsidR="0025636A" w:rsidRPr="00E7066B" w:rsidRDefault="0025636A" w:rsidP="0025636A">
      <w:pPr>
        <w:pStyle w:val="Prrafodelista"/>
        <w:rPr>
          <w:rFonts w:cs="Arial"/>
          <w:lang w:val="es-CO" w:eastAsia="en-US"/>
        </w:rPr>
      </w:pPr>
    </w:p>
    <w:p w:rsidR="0025636A" w:rsidRPr="00E7066B" w:rsidRDefault="0085244B" w:rsidP="0025636A">
      <w:pPr>
        <w:pStyle w:val="Prrafodelista"/>
        <w:numPr>
          <w:ilvl w:val="0"/>
          <w:numId w:val="11"/>
        </w:numPr>
        <w:ind w:left="567" w:hanging="567"/>
        <w:contextualSpacing/>
        <w:jc w:val="both"/>
        <w:rPr>
          <w:rFonts w:cs="Arial"/>
          <w:lang w:val="es-CO" w:eastAsia="en-US"/>
        </w:rPr>
      </w:pPr>
      <w:r w:rsidRPr="00E7066B">
        <w:rPr>
          <w:rFonts w:cs="Arial"/>
          <w:lang w:val="es-CO" w:eastAsia="en-US"/>
        </w:rPr>
        <w:t>Designar los miembros, funciones y responsabilidades del comité técnico</w:t>
      </w:r>
      <w:r w:rsidR="001308AC" w:rsidRPr="00E7066B">
        <w:rPr>
          <w:rFonts w:cs="Arial"/>
          <w:lang w:val="es-CO" w:eastAsia="en-US"/>
        </w:rPr>
        <w:t xml:space="preserve"> conforme al reglamento operativo del fondo</w:t>
      </w:r>
      <w:r w:rsidR="00354623" w:rsidRPr="00E7066B">
        <w:rPr>
          <w:rFonts w:cs="Arial"/>
          <w:lang w:val="es-CO" w:eastAsia="en-US"/>
        </w:rPr>
        <w:t xml:space="preserve">, que estará encargado de evaluar la adjudicación de </w:t>
      </w:r>
      <w:r w:rsidR="00D124D0" w:rsidRPr="00E7066B">
        <w:rPr>
          <w:rFonts w:cs="Arial"/>
          <w:lang w:val="es-CO" w:eastAsia="en-US"/>
        </w:rPr>
        <w:t>b</w:t>
      </w:r>
      <w:r w:rsidR="00354623" w:rsidRPr="00E7066B">
        <w:rPr>
          <w:rFonts w:cs="Arial"/>
          <w:lang w:val="es-CO" w:eastAsia="en-US"/>
        </w:rPr>
        <w:t xml:space="preserve">ecas, sus renovaciones o </w:t>
      </w:r>
      <w:r w:rsidR="00354623" w:rsidRPr="00E7066B">
        <w:rPr>
          <w:rFonts w:cs="Arial"/>
          <w:lang w:val="es-CO" w:eastAsia="en-US"/>
        </w:rPr>
        <w:t>condonaciones</w:t>
      </w:r>
      <w:r w:rsidR="00F31030" w:rsidRPr="00E7066B">
        <w:rPr>
          <w:rFonts w:cs="Arial"/>
          <w:lang w:val="es-CO" w:eastAsia="en-US"/>
        </w:rPr>
        <w:t xml:space="preserve"> de las obligaciones de restituir los fondos conforme al numeral </w:t>
      </w:r>
      <w:r w:rsidR="00D71707" w:rsidRPr="00E7066B">
        <w:rPr>
          <w:rFonts w:cs="Arial"/>
          <w:lang w:val="es-CO" w:eastAsia="en-US"/>
        </w:rPr>
        <w:t>7</w:t>
      </w:r>
      <w:r w:rsidR="00F31030" w:rsidRPr="00E7066B">
        <w:rPr>
          <w:rFonts w:cs="Arial"/>
          <w:lang w:val="es-CO" w:eastAsia="en-US"/>
        </w:rPr>
        <w:t xml:space="preserve"> del artículo </w:t>
      </w:r>
      <w:r w:rsidR="00E7066B" w:rsidRPr="00E7066B">
        <w:rPr>
          <w:rFonts w:cs="Arial"/>
          <w:lang w:val="es-CO"/>
        </w:rPr>
        <w:t>2.5.3.3.3.</w:t>
      </w:r>
      <w:r w:rsidR="00E7066B" w:rsidRPr="00E7066B">
        <w:rPr>
          <w:rFonts w:cs="Arial"/>
          <w:lang w:val="es-CO"/>
        </w:rPr>
        <w:t>2</w:t>
      </w:r>
      <w:r w:rsidR="00E7066B" w:rsidRPr="00E7066B">
        <w:rPr>
          <w:rFonts w:cs="Arial"/>
          <w:lang w:val="es-CO"/>
        </w:rPr>
        <w:t>.</w:t>
      </w:r>
      <w:r w:rsidR="00E7066B" w:rsidRPr="00E7066B">
        <w:rPr>
          <w:rFonts w:cs="Arial"/>
          <w:lang w:val="es-CO"/>
        </w:rPr>
        <w:t>3</w:t>
      </w:r>
      <w:r w:rsidR="00E7066B" w:rsidRPr="00E7066B">
        <w:rPr>
          <w:rFonts w:cs="Arial"/>
          <w:lang w:val="es-CO"/>
        </w:rPr>
        <w:t>.</w:t>
      </w:r>
    </w:p>
    <w:p w:rsidR="0025636A" w:rsidRPr="00E7066B" w:rsidRDefault="0025636A" w:rsidP="0025636A">
      <w:pPr>
        <w:pStyle w:val="Prrafodelista"/>
        <w:rPr>
          <w:rFonts w:cs="Arial"/>
          <w:lang w:val="es-CO"/>
        </w:rPr>
      </w:pPr>
    </w:p>
    <w:p w:rsidR="0025636A" w:rsidRPr="00E7066B" w:rsidRDefault="001308AC" w:rsidP="0025636A">
      <w:pPr>
        <w:pStyle w:val="Prrafodelista"/>
        <w:numPr>
          <w:ilvl w:val="0"/>
          <w:numId w:val="11"/>
        </w:numPr>
        <w:ind w:left="567" w:hanging="567"/>
        <w:contextualSpacing/>
        <w:jc w:val="both"/>
        <w:rPr>
          <w:rFonts w:cs="Arial"/>
          <w:lang w:val="es-CO" w:eastAsia="en-US"/>
        </w:rPr>
      </w:pPr>
      <w:r w:rsidRPr="00E7066B">
        <w:rPr>
          <w:rFonts w:cs="Arial"/>
          <w:lang w:val="es-CO"/>
        </w:rPr>
        <w:t xml:space="preserve">Monitorear </w:t>
      </w:r>
      <w:r w:rsidRPr="00E7066B">
        <w:rPr>
          <w:rFonts w:cs="Arial"/>
        </w:rPr>
        <w:t xml:space="preserve">el plan de seguimiento que ejecute la IES al </w:t>
      </w:r>
      <w:r w:rsidR="00D124D0" w:rsidRPr="00E7066B">
        <w:rPr>
          <w:rFonts w:cs="Arial"/>
        </w:rPr>
        <w:t>b</w:t>
      </w:r>
      <w:r w:rsidRPr="00E7066B">
        <w:rPr>
          <w:rFonts w:cs="Arial"/>
        </w:rPr>
        <w:t xml:space="preserve">eneficiario con relación al cumplimiento de las condiciones de asignación y </w:t>
      </w:r>
      <w:r w:rsidR="00B759BD" w:rsidRPr="00E7066B">
        <w:rPr>
          <w:rFonts w:cs="Arial"/>
        </w:rPr>
        <w:t>conservación</w:t>
      </w:r>
      <w:r w:rsidRPr="00E7066B">
        <w:rPr>
          <w:rFonts w:cs="Arial"/>
        </w:rPr>
        <w:t xml:space="preserve"> de la </w:t>
      </w:r>
      <w:r w:rsidR="00D124D0" w:rsidRPr="00E7066B">
        <w:rPr>
          <w:rFonts w:cs="Arial"/>
        </w:rPr>
        <w:t>b</w:t>
      </w:r>
      <w:r w:rsidRPr="00E7066B">
        <w:rPr>
          <w:rFonts w:cs="Arial"/>
        </w:rPr>
        <w:t>eca</w:t>
      </w:r>
      <w:r w:rsidRPr="00E7066B">
        <w:rPr>
          <w:rFonts w:cs="Arial"/>
          <w:lang w:val="es-CO"/>
        </w:rPr>
        <w:t>.</w:t>
      </w:r>
    </w:p>
    <w:p w:rsidR="0025636A" w:rsidRPr="00E7066B" w:rsidRDefault="0025636A" w:rsidP="0025636A">
      <w:pPr>
        <w:pStyle w:val="Prrafodelista"/>
        <w:rPr>
          <w:rFonts w:cs="Arial"/>
          <w:lang w:val="es-CO" w:eastAsia="en-US"/>
        </w:rPr>
      </w:pPr>
    </w:p>
    <w:p w:rsidR="0025636A" w:rsidRPr="00E7066B" w:rsidRDefault="005A4D6B" w:rsidP="0025636A">
      <w:pPr>
        <w:pStyle w:val="Prrafodelista"/>
        <w:numPr>
          <w:ilvl w:val="0"/>
          <w:numId w:val="11"/>
        </w:numPr>
        <w:ind w:left="567" w:hanging="567"/>
        <w:contextualSpacing/>
        <w:jc w:val="both"/>
        <w:rPr>
          <w:rFonts w:cs="Arial"/>
          <w:lang w:val="es-CO" w:eastAsia="en-US"/>
        </w:rPr>
      </w:pPr>
      <w:r w:rsidRPr="00E7066B">
        <w:rPr>
          <w:rFonts w:cs="Arial"/>
          <w:lang w:val="es-CO" w:eastAsia="en-US"/>
        </w:rPr>
        <w:t xml:space="preserve">Evaluar y aprobar </w:t>
      </w:r>
      <w:r w:rsidR="00FE66DF" w:rsidRPr="00E7066B">
        <w:rPr>
          <w:rFonts w:cs="Arial"/>
          <w:lang w:val="es-CO" w:eastAsia="en-US"/>
        </w:rPr>
        <w:t xml:space="preserve">las solicitudes de reconocimiento de cumplimiento de condiciones para </w:t>
      </w:r>
      <w:r w:rsidR="00B759BD" w:rsidRPr="00E7066B">
        <w:rPr>
          <w:rFonts w:cs="Arial"/>
          <w:lang w:val="es-CO" w:eastAsia="en-US"/>
        </w:rPr>
        <w:t>la conservación</w:t>
      </w:r>
      <w:r w:rsidR="00FE66DF" w:rsidRPr="00E7066B">
        <w:rPr>
          <w:rFonts w:cs="Arial"/>
          <w:lang w:val="es-CO" w:eastAsia="en-US"/>
        </w:rPr>
        <w:t xml:space="preserve"> de la </w:t>
      </w:r>
      <w:r w:rsidR="00D124D0" w:rsidRPr="00E7066B">
        <w:rPr>
          <w:rFonts w:cs="Arial"/>
          <w:lang w:val="es-CO" w:eastAsia="en-US"/>
        </w:rPr>
        <w:t>b</w:t>
      </w:r>
      <w:r w:rsidR="00FE66DF" w:rsidRPr="00E7066B">
        <w:rPr>
          <w:rFonts w:cs="Arial"/>
          <w:lang w:val="es-CO" w:eastAsia="en-US"/>
        </w:rPr>
        <w:t>eca</w:t>
      </w:r>
      <w:r w:rsidRPr="00E7066B">
        <w:rPr>
          <w:rFonts w:cs="Arial"/>
          <w:lang w:val="es-CO" w:eastAsia="en-US"/>
        </w:rPr>
        <w:t xml:space="preserve"> que el comité técnico </w:t>
      </w:r>
      <w:r w:rsidR="00194F34" w:rsidRPr="00E7066B">
        <w:rPr>
          <w:rFonts w:cs="Arial"/>
          <w:lang w:val="es-CO" w:eastAsia="en-US"/>
        </w:rPr>
        <w:t>le presente para su considerac</w:t>
      </w:r>
      <w:r w:rsidRPr="00E7066B">
        <w:rPr>
          <w:rFonts w:cs="Arial"/>
          <w:lang w:val="es-CO" w:eastAsia="en-US"/>
        </w:rPr>
        <w:t>ión.</w:t>
      </w:r>
    </w:p>
    <w:p w:rsidR="0025636A" w:rsidRPr="00E7066B" w:rsidRDefault="0025636A" w:rsidP="0025636A">
      <w:pPr>
        <w:pStyle w:val="Prrafodelista"/>
        <w:rPr>
          <w:rFonts w:cs="Arial"/>
          <w:lang w:val="es-CO" w:eastAsia="en-US"/>
        </w:rPr>
      </w:pPr>
    </w:p>
    <w:p w:rsidR="0025636A" w:rsidRPr="00E7066B" w:rsidRDefault="00E72D91" w:rsidP="0025636A">
      <w:pPr>
        <w:pStyle w:val="Prrafodelista"/>
        <w:numPr>
          <w:ilvl w:val="0"/>
          <w:numId w:val="11"/>
        </w:numPr>
        <w:ind w:left="567" w:hanging="567"/>
        <w:contextualSpacing/>
        <w:jc w:val="both"/>
        <w:rPr>
          <w:rFonts w:cs="Arial"/>
          <w:lang w:val="es-CO" w:eastAsia="en-US"/>
        </w:rPr>
      </w:pPr>
      <w:r w:rsidRPr="00E7066B">
        <w:rPr>
          <w:rFonts w:cs="Arial"/>
          <w:lang w:val="es-CO" w:eastAsia="en-US"/>
        </w:rPr>
        <w:t>Ap</w:t>
      </w:r>
      <w:r w:rsidR="00294455" w:rsidRPr="00E7066B">
        <w:rPr>
          <w:rFonts w:cs="Arial"/>
          <w:lang w:val="es-CO" w:eastAsia="en-US"/>
        </w:rPr>
        <w:t>robar los gastos</w:t>
      </w:r>
      <w:r w:rsidRPr="00E7066B">
        <w:rPr>
          <w:rFonts w:cs="Arial"/>
          <w:lang w:val="es-CO" w:eastAsia="en-US"/>
        </w:rPr>
        <w:t xml:space="preserve"> que conlleve la administración</w:t>
      </w:r>
      <w:r w:rsidR="00FE0509" w:rsidRPr="00E7066B">
        <w:rPr>
          <w:rFonts w:cs="Arial"/>
          <w:lang w:val="es-CO" w:eastAsia="en-US"/>
        </w:rPr>
        <w:t xml:space="preserve"> del f</w:t>
      </w:r>
      <w:r w:rsidR="00294455" w:rsidRPr="00E7066B">
        <w:rPr>
          <w:rFonts w:cs="Arial"/>
          <w:lang w:val="es-CO" w:eastAsia="en-US"/>
        </w:rPr>
        <w:t>ondo</w:t>
      </w:r>
      <w:r w:rsidR="007403FA" w:rsidRPr="00E7066B">
        <w:rPr>
          <w:rFonts w:cs="Arial"/>
          <w:lang w:val="es-CO" w:eastAsia="en-US"/>
        </w:rPr>
        <w:t>.</w:t>
      </w:r>
    </w:p>
    <w:p w:rsidR="0025636A" w:rsidRPr="00E7066B" w:rsidRDefault="0025636A" w:rsidP="0025636A">
      <w:pPr>
        <w:pStyle w:val="Prrafodelista"/>
        <w:rPr>
          <w:rFonts w:cs="Arial"/>
          <w:lang w:val="es-CO" w:eastAsia="en-US"/>
        </w:rPr>
      </w:pPr>
    </w:p>
    <w:p w:rsidR="0025636A" w:rsidRPr="00E7066B" w:rsidRDefault="0085244B" w:rsidP="0025636A">
      <w:pPr>
        <w:pStyle w:val="Prrafodelista"/>
        <w:numPr>
          <w:ilvl w:val="0"/>
          <w:numId w:val="11"/>
        </w:numPr>
        <w:ind w:left="567" w:hanging="567"/>
        <w:contextualSpacing/>
        <w:jc w:val="both"/>
        <w:rPr>
          <w:rFonts w:cs="Arial"/>
          <w:lang w:val="es-CO" w:eastAsia="en-US"/>
        </w:rPr>
      </w:pPr>
      <w:r w:rsidRPr="00E7066B">
        <w:rPr>
          <w:rFonts w:cs="Arial"/>
          <w:lang w:val="es-CO" w:eastAsia="en-US"/>
        </w:rPr>
        <w:t>Verificar el cabal cumplimiento de l</w:t>
      </w:r>
      <w:r w:rsidR="00B63FF2" w:rsidRPr="00E7066B">
        <w:rPr>
          <w:rFonts w:cs="Arial"/>
          <w:lang w:val="es-CO" w:eastAsia="en-US"/>
        </w:rPr>
        <w:t>as condiciones</w:t>
      </w:r>
      <w:r w:rsidRPr="00E7066B">
        <w:rPr>
          <w:rFonts w:cs="Arial"/>
          <w:lang w:val="es-CO" w:eastAsia="en-US"/>
        </w:rPr>
        <w:t xml:space="preserve"> establecid</w:t>
      </w:r>
      <w:r w:rsidR="00B63FF2" w:rsidRPr="00E7066B">
        <w:rPr>
          <w:rFonts w:cs="Arial"/>
          <w:lang w:val="es-CO" w:eastAsia="en-US"/>
        </w:rPr>
        <w:t>a</w:t>
      </w:r>
      <w:r w:rsidRPr="00E7066B">
        <w:rPr>
          <w:rFonts w:cs="Arial"/>
          <w:lang w:val="es-CO" w:eastAsia="en-US"/>
        </w:rPr>
        <w:t xml:space="preserve">s para efectos de la adjudicación de las </w:t>
      </w:r>
      <w:r w:rsidR="00D124D0" w:rsidRPr="00E7066B">
        <w:rPr>
          <w:rFonts w:cs="Arial"/>
          <w:lang w:val="es-CO" w:eastAsia="en-US"/>
        </w:rPr>
        <w:t>b</w:t>
      </w:r>
      <w:r w:rsidRPr="00E7066B">
        <w:rPr>
          <w:rFonts w:cs="Arial"/>
          <w:lang w:val="es-CO" w:eastAsia="en-US"/>
        </w:rPr>
        <w:t>ecas</w:t>
      </w:r>
      <w:r w:rsidR="00B63FF2" w:rsidRPr="00E7066B">
        <w:rPr>
          <w:rFonts w:cs="Arial"/>
          <w:lang w:val="es-CO" w:eastAsia="en-US"/>
        </w:rPr>
        <w:t xml:space="preserve"> en el reglamento operativo</w:t>
      </w:r>
      <w:r w:rsidRPr="00E7066B">
        <w:rPr>
          <w:rFonts w:cs="Arial"/>
          <w:lang w:val="es-CO" w:eastAsia="en-US"/>
        </w:rPr>
        <w:t>.</w:t>
      </w:r>
    </w:p>
    <w:p w:rsidR="0025636A" w:rsidRPr="00E7066B" w:rsidRDefault="0025636A" w:rsidP="0025636A">
      <w:pPr>
        <w:pStyle w:val="Prrafodelista"/>
        <w:rPr>
          <w:rFonts w:cs="Arial"/>
          <w:lang w:val="es-CO" w:eastAsia="en-US"/>
        </w:rPr>
      </w:pPr>
    </w:p>
    <w:p w:rsidR="0025636A" w:rsidRPr="00E7066B" w:rsidRDefault="0085244B" w:rsidP="001612B5">
      <w:pPr>
        <w:pStyle w:val="Prrafodelista"/>
        <w:numPr>
          <w:ilvl w:val="0"/>
          <w:numId w:val="11"/>
        </w:numPr>
        <w:ind w:left="567" w:hanging="567"/>
        <w:contextualSpacing/>
        <w:jc w:val="both"/>
        <w:rPr>
          <w:rFonts w:cs="Arial"/>
          <w:lang w:val="es-CO" w:eastAsia="en-US"/>
        </w:rPr>
      </w:pPr>
      <w:r w:rsidRPr="00E7066B">
        <w:rPr>
          <w:rFonts w:cs="Arial"/>
          <w:lang w:val="es-CO" w:eastAsia="en-US"/>
        </w:rPr>
        <w:t>Fijar las fechas de las reuniones ordinarias y extraordinarias de la Junta Administradora</w:t>
      </w:r>
      <w:r w:rsidR="001720C4" w:rsidRPr="00E7066B">
        <w:rPr>
          <w:rFonts w:cs="Arial"/>
          <w:lang w:val="es-CO" w:eastAsia="en-US"/>
        </w:rPr>
        <w:t xml:space="preserve">, las cuales se </w:t>
      </w:r>
      <w:r w:rsidR="00D124D0" w:rsidRPr="00E7066B">
        <w:rPr>
          <w:rFonts w:cs="Arial"/>
          <w:lang w:val="es-CO" w:eastAsia="en-US"/>
        </w:rPr>
        <w:t>llevaran a cabo</w:t>
      </w:r>
      <w:r w:rsidR="001720C4" w:rsidRPr="00E7066B">
        <w:rPr>
          <w:rFonts w:cs="Arial"/>
          <w:lang w:val="es-CO" w:eastAsia="en-US"/>
        </w:rPr>
        <w:t xml:space="preserve"> como mínimo</w:t>
      </w:r>
      <w:r w:rsidR="001612B5" w:rsidRPr="00E7066B">
        <w:rPr>
          <w:rFonts w:cs="Arial"/>
          <w:lang w:val="es-CO" w:eastAsia="en-US"/>
        </w:rPr>
        <w:t xml:space="preserve"> dos</w:t>
      </w:r>
      <w:r w:rsidR="001720C4" w:rsidRPr="00E7066B">
        <w:rPr>
          <w:rFonts w:cs="Arial"/>
          <w:lang w:val="es-CO" w:eastAsia="en-US"/>
        </w:rPr>
        <w:t xml:space="preserve"> (</w:t>
      </w:r>
      <w:r w:rsidR="001612B5" w:rsidRPr="00E7066B">
        <w:rPr>
          <w:rFonts w:cs="Arial"/>
          <w:lang w:val="es-CO" w:eastAsia="en-US"/>
        </w:rPr>
        <w:t>2</w:t>
      </w:r>
      <w:r w:rsidR="001720C4" w:rsidRPr="00E7066B">
        <w:rPr>
          <w:rFonts w:cs="Arial"/>
          <w:lang w:val="es-CO" w:eastAsia="en-US"/>
        </w:rPr>
        <w:t>) ve</w:t>
      </w:r>
      <w:r w:rsidR="001612B5" w:rsidRPr="00E7066B">
        <w:rPr>
          <w:rFonts w:cs="Arial"/>
          <w:lang w:val="es-CO" w:eastAsia="en-US"/>
        </w:rPr>
        <w:t>ces</w:t>
      </w:r>
      <w:r w:rsidR="001720C4" w:rsidRPr="00E7066B">
        <w:rPr>
          <w:rFonts w:cs="Arial"/>
          <w:lang w:val="es-CO" w:eastAsia="en-US"/>
        </w:rPr>
        <w:t xml:space="preserve"> al año.</w:t>
      </w:r>
    </w:p>
    <w:p w:rsidR="0025636A" w:rsidRPr="00E7066B" w:rsidRDefault="0025636A" w:rsidP="0025636A">
      <w:pPr>
        <w:pStyle w:val="Prrafodelista"/>
        <w:rPr>
          <w:rFonts w:cs="Arial"/>
          <w:lang w:val="es-CO" w:eastAsia="en-US"/>
        </w:rPr>
      </w:pPr>
    </w:p>
    <w:p w:rsidR="0025636A" w:rsidRPr="00E7066B" w:rsidRDefault="005A4D6B" w:rsidP="0025636A">
      <w:pPr>
        <w:pStyle w:val="Prrafodelista"/>
        <w:numPr>
          <w:ilvl w:val="0"/>
          <w:numId w:val="11"/>
        </w:numPr>
        <w:ind w:left="567" w:hanging="567"/>
        <w:contextualSpacing/>
        <w:jc w:val="both"/>
        <w:rPr>
          <w:rFonts w:cs="Arial"/>
          <w:lang w:val="es-CO" w:eastAsia="en-US"/>
        </w:rPr>
      </w:pPr>
      <w:r w:rsidRPr="00E7066B">
        <w:rPr>
          <w:rFonts w:cs="Arial"/>
          <w:lang w:val="es-CO" w:eastAsia="en-US"/>
        </w:rPr>
        <w:t>Evaluar y aprobar los casos especiales que no queden contemplados en el reglamento operativo.</w:t>
      </w:r>
    </w:p>
    <w:p w:rsidR="0086348E" w:rsidRPr="00E7066B" w:rsidRDefault="0086348E" w:rsidP="001E39D3">
      <w:pPr>
        <w:pStyle w:val="Prrafodelista"/>
        <w:ind w:left="567"/>
        <w:contextualSpacing/>
        <w:jc w:val="both"/>
        <w:rPr>
          <w:rFonts w:cs="Arial"/>
          <w:lang w:val="es-CO" w:eastAsia="en-US"/>
        </w:rPr>
      </w:pPr>
    </w:p>
    <w:p w:rsidR="0086348E" w:rsidRPr="00E7066B" w:rsidRDefault="0086348E" w:rsidP="0025636A">
      <w:pPr>
        <w:pStyle w:val="Prrafodelista"/>
        <w:numPr>
          <w:ilvl w:val="0"/>
          <w:numId w:val="11"/>
        </w:numPr>
        <w:ind w:left="567" w:hanging="567"/>
        <w:contextualSpacing/>
        <w:jc w:val="both"/>
        <w:rPr>
          <w:rFonts w:cs="Arial"/>
          <w:lang w:val="es-CO" w:eastAsia="en-US"/>
        </w:rPr>
      </w:pPr>
      <w:r w:rsidRPr="00E7066B">
        <w:rPr>
          <w:rFonts w:cs="Arial"/>
          <w:lang w:val="es-CO" w:eastAsia="en-US"/>
        </w:rPr>
        <w:t>Designar al representante</w:t>
      </w:r>
      <w:r w:rsidR="001720C4" w:rsidRPr="00E7066B">
        <w:rPr>
          <w:rFonts w:cs="Arial"/>
          <w:lang w:val="es-CO" w:eastAsia="en-US"/>
        </w:rPr>
        <w:t xml:space="preserve"> del Sector </w:t>
      </w:r>
      <w:r w:rsidR="00B759BD" w:rsidRPr="00E7066B">
        <w:rPr>
          <w:rFonts w:cs="Arial"/>
          <w:lang w:val="es-CO" w:eastAsia="en-US"/>
        </w:rPr>
        <w:t>privado</w:t>
      </w:r>
      <w:r w:rsidR="001720C4" w:rsidRPr="00E7066B">
        <w:rPr>
          <w:rFonts w:cs="Arial"/>
          <w:lang w:val="es-CO" w:eastAsia="en-US"/>
        </w:rPr>
        <w:t xml:space="preserve"> como miembro de la Junta Administradora.</w:t>
      </w:r>
    </w:p>
    <w:p w:rsidR="00E44524" w:rsidRPr="00E7066B" w:rsidRDefault="00E44524" w:rsidP="00E44524">
      <w:pPr>
        <w:pStyle w:val="Prrafodelista"/>
        <w:rPr>
          <w:rFonts w:cs="Arial"/>
          <w:lang w:val="es-CO" w:eastAsia="en-US"/>
        </w:rPr>
      </w:pPr>
    </w:p>
    <w:p w:rsidR="00E44524" w:rsidRPr="00E7066B" w:rsidRDefault="00E44524" w:rsidP="00E44524">
      <w:pPr>
        <w:pStyle w:val="Prrafodelista"/>
        <w:numPr>
          <w:ilvl w:val="0"/>
          <w:numId w:val="11"/>
        </w:numPr>
        <w:ind w:left="567" w:hanging="567"/>
        <w:contextualSpacing/>
        <w:jc w:val="both"/>
        <w:rPr>
          <w:rFonts w:cs="Arial"/>
          <w:lang w:val="es-CO" w:eastAsia="en-US"/>
        </w:rPr>
      </w:pPr>
      <w:r w:rsidRPr="00E7066B">
        <w:rPr>
          <w:rFonts w:cs="Arial"/>
          <w:lang w:val="es-CO" w:eastAsia="en-US"/>
        </w:rPr>
        <w:t>Las demás que se consideren pertinentes para el logro de los objetivos del fondo, y que no estén atribuidas a otros órganos o entidades por ninguna disposición legal o reglamentaria aplicable.</w:t>
      </w:r>
    </w:p>
    <w:p w:rsidR="007A286B" w:rsidRPr="00E7066B" w:rsidRDefault="007A286B" w:rsidP="000A4BBD">
      <w:pPr>
        <w:contextualSpacing/>
        <w:jc w:val="both"/>
        <w:rPr>
          <w:rFonts w:cs="Arial"/>
          <w:b/>
          <w:lang w:val="es-CO" w:eastAsia="en-US"/>
        </w:rPr>
      </w:pPr>
    </w:p>
    <w:p w:rsidR="00B63FF2" w:rsidRPr="00E7066B" w:rsidRDefault="00C833C1" w:rsidP="00FE66DF">
      <w:pPr>
        <w:contextualSpacing/>
        <w:jc w:val="both"/>
        <w:rPr>
          <w:rFonts w:cs="Arial"/>
        </w:rPr>
      </w:pPr>
      <w:r w:rsidRPr="00E7066B">
        <w:rPr>
          <w:rFonts w:cs="Arial"/>
          <w:b/>
          <w:i/>
          <w:lang w:val="es-CO" w:eastAsia="en-US"/>
        </w:rPr>
        <w:t xml:space="preserve">Artículo </w:t>
      </w:r>
      <w:r w:rsidR="00B11A83" w:rsidRPr="00E7066B">
        <w:rPr>
          <w:rFonts w:cs="Arial"/>
          <w:b/>
          <w:lang w:val="es-CO"/>
        </w:rPr>
        <w:t>2.5.3.3.3.3</w:t>
      </w:r>
      <w:r w:rsidR="00B11A83" w:rsidRPr="00E7066B">
        <w:rPr>
          <w:rFonts w:cs="Arial"/>
          <w:b/>
          <w:lang w:val="es-CO"/>
        </w:rPr>
        <w:t>.8</w:t>
      </w:r>
      <w:r w:rsidR="00753C7F" w:rsidRPr="00E7066B">
        <w:rPr>
          <w:rFonts w:cs="Arial"/>
          <w:b/>
          <w:i/>
          <w:lang w:val="es-CO" w:eastAsia="en-US"/>
        </w:rPr>
        <w:t>.</w:t>
      </w:r>
      <w:r w:rsidR="00B63FF2" w:rsidRPr="00E7066B">
        <w:rPr>
          <w:rFonts w:cs="Arial"/>
          <w:b/>
          <w:i/>
          <w:lang w:val="es-CO" w:eastAsia="en-US"/>
        </w:rPr>
        <w:t xml:space="preserve"> Gastos de Administración</w:t>
      </w:r>
      <w:r w:rsidR="00B63FF2" w:rsidRPr="00E7066B">
        <w:rPr>
          <w:rFonts w:cs="Arial"/>
          <w:b/>
          <w:lang w:val="es-CO" w:eastAsia="en-US"/>
        </w:rPr>
        <w:t xml:space="preserve">. </w:t>
      </w:r>
      <w:r w:rsidR="00B63FF2" w:rsidRPr="00E7066B">
        <w:rPr>
          <w:rFonts w:cs="Arial"/>
          <w:lang w:val="es-CO" w:eastAsia="en-US"/>
        </w:rPr>
        <w:t xml:space="preserve">El ICETEX como administrador </w:t>
      </w:r>
      <w:r w:rsidR="00B63FF2" w:rsidRPr="00E7066B">
        <w:rPr>
          <w:rFonts w:cs="Arial"/>
          <w:lang w:val="es-CO" w:eastAsia="en-US"/>
        </w:rPr>
        <w:t>de</w:t>
      </w:r>
      <w:r w:rsidR="000C429E" w:rsidRPr="00E7066B">
        <w:rPr>
          <w:rFonts w:cs="Arial"/>
          <w:lang w:val="es-CO" w:eastAsia="en-US"/>
        </w:rPr>
        <w:t>l</w:t>
      </w:r>
      <w:r w:rsidR="00BA170A" w:rsidRPr="00E7066B">
        <w:rPr>
          <w:rFonts w:cs="Arial"/>
          <w:lang w:val="es-CO" w:eastAsia="en-US"/>
        </w:rPr>
        <w:t xml:space="preserve"> </w:t>
      </w:r>
      <w:r w:rsidR="00BA170A" w:rsidRPr="00E7066B">
        <w:rPr>
          <w:rFonts w:cs="Arial"/>
          <w:lang w:val="es-CO"/>
        </w:rPr>
        <w:t xml:space="preserve">fondo especial de que trata </w:t>
      </w:r>
      <w:r w:rsidR="000C429E" w:rsidRPr="00E7066B">
        <w:rPr>
          <w:rFonts w:cs="Arial"/>
          <w:lang w:val="es-CO"/>
        </w:rPr>
        <w:t>el</w:t>
      </w:r>
      <w:r w:rsidR="00BA170A" w:rsidRPr="00E7066B">
        <w:rPr>
          <w:rFonts w:cs="Arial"/>
          <w:lang w:val="es-CO"/>
        </w:rPr>
        <w:t xml:space="preserve"> </w:t>
      </w:r>
      <w:r w:rsidR="006F6AA0" w:rsidRPr="00E7066B">
        <w:rPr>
          <w:rFonts w:cs="Arial"/>
          <w:lang w:val="es-CO"/>
        </w:rPr>
        <w:t>a</w:t>
      </w:r>
      <w:r w:rsidR="00BA170A" w:rsidRPr="00E7066B">
        <w:rPr>
          <w:rFonts w:cs="Arial"/>
          <w:lang w:val="es-CO"/>
        </w:rPr>
        <w:t xml:space="preserve">rtículo </w:t>
      </w:r>
      <w:r w:rsidR="00E7066B" w:rsidRPr="00E7066B">
        <w:rPr>
          <w:rFonts w:cs="Arial"/>
          <w:lang w:val="es-CO" w:eastAsia="en-US"/>
        </w:rPr>
        <w:t>2.5.3.3.3.</w:t>
      </w:r>
      <w:r w:rsidR="00E7066B" w:rsidRPr="00E7066B">
        <w:rPr>
          <w:rFonts w:cs="Arial"/>
          <w:lang w:val="es-CO" w:eastAsia="en-US"/>
        </w:rPr>
        <w:t>3</w:t>
      </w:r>
      <w:r w:rsidR="00E7066B" w:rsidRPr="00E7066B">
        <w:rPr>
          <w:rFonts w:cs="Arial"/>
          <w:lang w:val="es-CO" w:eastAsia="en-US"/>
        </w:rPr>
        <w:t xml:space="preserve">.2. </w:t>
      </w:r>
      <w:r w:rsidR="00397EBD" w:rsidRPr="00E7066B">
        <w:rPr>
          <w:rFonts w:cs="Arial"/>
          <w:lang w:val="es-CO"/>
        </w:rPr>
        <w:t xml:space="preserve">del </w:t>
      </w:r>
      <w:r w:rsidR="00397EBD" w:rsidRPr="00E7066B">
        <w:rPr>
          <w:rFonts w:cs="Arial"/>
          <w:lang w:val="es-CO"/>
        </w:rPr>
        <w:t>presente decreto</w:t>
      </w:r>
      <w:r w:rsidR="00B63FF2" w:rsidRPr="00E7066B">
        <w:rPr>
          <w:rFonts w:cs="Arial"/>
          <w:lang w:val="es-CO"/>
        </w:rPr>
        <w:t>,</w:t>
      </w:r>
      <w:r w:rsidR="001E39D3" w:rsidRPr="00E7066B">
        <w:rPr>
          <w:rFonts w:cs="Arial"/>
          <w:lang w:val="es-CO"/>
        </w:rPr>
        <w:t xml:space="preserve"> </w:t>
      </w:r>
      <w:r w:rsidR="00B63FF2" w:rsidRPr="00E7066B">
        <w:rPr>
          <w:rFonts w:cs="Arial"/>
          <w:lang w:val="es-CO"/>
        </w:rPr>
        <w:t xml:space="preserve">cobrará </w:t>
      </w:r>
      <w:r w:rsidR="00D72C6F" w:rsidRPr="00E7066B">
        <w:rPr>
          <w:rFonts w:cs="Arial"/>
          <w:lang w:val="es-CO"/>
        </w:rPr>
        <w:t>una remuneración por administración anual</w:t>
      </w:r>
      <w:r w:rsidR="00A05EE4" w:rsidRPr="00E7066B">
        <w:rPr>
          <w:rFonts w:cs="Arial"/>
          <w:lang w:val="es-CO"/>
        </w:rPr>
        <w:t xml:space="preserve">, consistente en el valor que arroje la sumatoria de </w:t>
      </w:r>
      <w:r w:rsidR="00FE66DF" w:rsidRPr="00E7066B">
        <w:rPr>
          <w:rFonts w:cs="Arial"/>
          <w:lang w:val="es-CO"/>
        </w:rPr>
        <w:t>la remuneración por rangos, la cual es</w:t>
      </w:r>
      <w:r w:rsidR="00D72C6F" w:rsidRPr="00E7066B">
        <w:rPr>
          <w:rFonts w:cs="Arial"/>
          <w:lang w:val="es-CO"/>
        </w:rPr>
        <w:t xml:space="preserve">, equivalente a un porcentaje sobre el monto de activos que se administren </w:t>
      </w:r>
      <w:r w:rsidR="001E39D3" w:rsidRPr="00E7066B">
        <w:rPr>
          <w:rFonts w:cs="Arial"/>
          <w:lang w:val="es-CO"/>
        </w:rPr>
        <w:t xml:space="preserve"> en dicho fondo</w:t>
      </w:r>
      <w:r w:rsidR="00FE66DF" w:rsidRPr="00E7066B">
        <w:rPr>
          <w:rFonts w:cs="Arial"/>
          <w:lang w:val="es-CO"/>
        </w:rPr>
        <w:t xml:space="preserve"> (los </w:t>
      </w:r>
      <w:r w:rsidR="006F6AA0" w:rsidRPr="00E7066B">
        <w:rPr>
          <w:rFonts w:cs="Arial"/>
          <w:lang w:val="es-CO"/>
        </w:rPr>
        <w:t>«</w:t>
      </w:r>
      <w:r w:rsidR="00FE66DF" w:rsidRPr="00E7066B">
        <w:rPr>
          <w:rFonts w:cs="Arial"/>
          <w:i/>
          <w:lang w:val="es-CO"/>
        </w:rPr>
        <w:t>Activos Administrados</w:t>
      </w:r>
      <w:r w:rsidR="006F6AA0" w:rsidRPr="00E7066B">
        <w:rPr>
          <w:rFonts w:cs="Arial"/>
          <w:lang w:val="es-CO"/>
        </w:rPr>
        <w:t>»</w:t>
      </w:r>
      <w:r w:rsidR="000C429E" w:rsidRPr="00E7066B">
        <w:rPr>
          <w:rFonts w:cs="Arial"/>
          <w:lang w:val="es-CO"/>
        </w:rPr>
        <w:t>)</w:t>
      </w:r>
      <w:r w:rsidR="00D72C6F" w:rsidRPr="00E7066B">
        <w:rPr>
          <w:rFonts w:cs="Arial"/>
          <w:lang w:val="es-CO"/>
        </w:rPr>
        <w:t>, de acuerdo con los siguientes rangos:</w:t>
      </w:r>
    </w:p>
    <w:p w:rsidR="00D72C6F" w:rsidRPr="00E7066B" w:rsidRDefault="00D72C6F" w:rsidP="00D72C6F">
      <w:pPr>
        <w:contextualSpacing/>
        <w:jc w:val="both"/>
        <w:rPr>
          <w:rFonts w:cs="Arial"/>
          <w:lang w:val="es-CO"/>
        </w:rPr>
      </w:pPr>
    </w:p>
    <w:tbl>
      <w:tblPr>
        <w:tblStyle w:val="Tablaconcuadrcula"/>
        <w:tblW w:w="0" w:type="auto"/>
        <w:tblInd w:w="1101" w:type="dxa"/>
        <w:tblLook w:val="04A0" w:firstRow="1" w:lastRow="0" w:firstColumn="1" w:lastColumn="0" w:noHBand="0" w:noVBand="1"/>
      </w:tblPr>
      <w:tblGrid>
        <w:gridCol w:w="1689"/>
        <w:gridCol w:w="1719"/>
        <w:gridCol w:w="2420"/>
        <w:gridCol w:w="3035"/>
      </w:tblGrid>
      <w:tr w:rsidR="00FE66DF" w:rsidRPr="00E7066B" w:rsidTr="00FE66DF">
        <w:tc>
          <w:tcPr>
            <w:tcW w:w="3476" w:type="dxa"/>
            <w:gridSpan w:val="2"/>
            <w:vAlign w:val="center"/>
          </w:tcPr>
          <w:p w:rsidR="00FE66DF" w:rsidRPr="00E7066B" w:rsidRDefault="00FE66DF" w:rsidP="00FE66DF">
            <w:pPr>
              <w:contextualSpacing/>
              <w:jc w:val="center"/>
              <w:rPr>
                <w:rFonts w:cs="Arial"/>
                <w:lang w:val="es-CO"/>
              </w:rPr>
            </w:pPr>
            <w:r w:rsidRPr="00E7066B">
              <w:rPr>
                <w:rFonts w:cs="Arial"/>
                <w:lang w:val="es-CO"/>
              </w:rPr>
              <w:t>Valor de los Activos Administrados en salarios mínimos</w:t>
            </w:r>
          </w:p>
        </w:tc>
        <w:tc>
          <w:tcPr>
            <w:tcW w:w="2477" w:type="dxa"/>
            <w:vMerge w:val="restart"/>
            <w:vAlign w:val="center"/>
          </w:tcPr>
          <w:p w:rsidR="00FE66DF" w:rsidRPr="00E7066B" w:rsidRDefault="00FE66DF" w:rsidP="00FE66DF">
            <w:pPr>
              <w:contextualSpacing/>
              <w:jc w:val="center"/>
              <w:rPr>
                <w:rFonts w:cs="Arial"/>
                <w:lang w:val="es-CO"/>
              </w:rPr>
            </w:pPr>
            <w:r w:rsidRPr="00E7066B">
              <w:rPr>
                <w:rFonts w:cs="Arial"/>
                <w:lang w:val="es-CO"/>
              </w:rPr>
              <w:t>Porcentaje sobre el monto de Activos Administrados</w:t>
            </w:r>
          </w:p>
        </w:tc>
        <w:tc>
          <w:tcPr>
            <w:tcW w:w="3136" w:type="dxa"/>
            <w:vMerge w:val="restart"/>
            <w:vAlign w:val="center"/>
          </w:tcPr>
          <w:p w:rsidR="00FE66DF" w:rsidRPr="00E7066B" w:rsidRDefault="00FE3D9B" w:rsidP="00FE66DF">
            <w:pPr>
              <w:contextualSpacing/>
              <w:jc w:val="center"/>
              <w:rPr>
                <w:rFonts w:cs="Arial"/>
                <w:lang w:val="es-CO"/>
              </w:rPr>
            </w:pPr>
            <w:r w:rsidRPr="00E7066B">
              <w:rPr>
                <w:rFonts w:cs="Arial"/>
                <w:lang w:val="es-CO"/>
              </w:rPr>
              <w:t>Cálculo de Remuneración por Rango</w:t>
            </w:r>
          </w:p>
        </w:tc>
      </w:tr>
      <w:tr w:rsidR="00FE66DF" w:rsidRPr="00E7066B" w:rsidTr="00FE66DF">
        <w:tc>
          <w:tcPr>
            <w:tcW w:w="1728" w:type="dxa"/>
            <w:vAlign w:val="center"/>
          </w:tcPr>
          <w:p w:rsidR="00FE66DF" w:rsidRPr="00E7066B" w:rsidRDefault="00FE66DF" w:rsidP="00FE66DF">
            <w:pPr>
              <w:contextualSpacing/>
              <w:jc w:val="center"/>
              <w:rPr>
                <w:rFonts w:cs="Arial"/>
                <w:lang w:val="es-CO"/>
              </w:rPr>
            </w:pPr>
            <w:r w:rsidRPr="00E7066B">
              <w:rPr>
                <w:rFonts w:cs="Arial"/>
                <w:lang w:val="es-CO"/>
              </w:rPr>
              <w:t>Desde</w:t>
            </w:r>
          </w:p>
        </w:tc>
        <w:tc>
          <w:tcPr>
            <w:tcW w:w="1748" w:type="dxa"/>
            <w:vAlign w:val="center"/>
          </w:tcPr>
          <w:p w:rsidR="00FE66DF" w:rsidRPr="00E7066B" w:rsidRDefault="00FE66DF" w:rsidP="00FE66DF">
            <w:pPr>
              <w:contextualSpacing/>
              <w:jc w:val="center"/>
              <w:rPr>
                <w:rFonts w:cs="Arial"/>
                <w:lang w:val="es-CO"/>
              </w:rPr>
            </w:pPr>
            <w:r w:rsidRPr="00E7066B">
              <w:rPr>
                <w:rFonts w:cs="Arial"/>
                <w:lang w:val="es-CO"/>
              </w:rPr>
              <w:t>Hasta</w:t>
            </w:r>
          </w:p>
        </w:tc>
        <w:tc>
          <w:tcPr>
            <w:tcW w:w="2477" w:type="dxa"/>
            <w:vMerge/>
            <w:vAlign w:val="center"/>
          </w:tcPr>
          <w:p w:rsidR="00FE66DF" w:rsidRPr="00E7066B" w:rsidRDefault="00FE66DF" w:rsidP="00FE66DF">
            <w:pPr>
              <w:contextualSpacing/>
              <w:jc w:val="center"/>
              <w:rPr>
                <w:rFonts w:cs="Arial"/>
                <w:lang w:val="es-CO"/>
              </w:rPr>
            </w:pPr>
          </w:p>
        </w:tc>
        <w:tc>
          <w:tcPr>
            <w:tcW w:w="3136" w:type="dxa"/>
            <w:vMerge/>
            <w:vAlign w:val="center"/>
          </w:tcPr>
          <w:p w:rsidR="00FE66DF" w:rsidRPr="00E7066B" w:rsidRDefault="00FE66DF" w:rsidP="00FE66DF">
            <w:pPr>
              <w:contextualSpacing/>
              <w:jc w:val="center"/>
              <w:rPr>
                <w:rFonts w:cs="Arial"/>
                <w:lang w:val="es-CO"/>
              </w:rPr>
            </w:pPr>
          </w:p>
        </w:tc>
      </w:tr>
      <w:tr w:rsidR="00FE66DF" w:rsidRPr="00E7066B" w:rsidTr="00FE66DF">
        <w:tc>
          <w:tcPr>
            <w:tcW w:w="1728" w:type="dxa"/>
            <w:vAlign w:val="center"/>
          </w:tcPr>
          <w:p w:rsidR="00FE66DF" w:rsidRPr="00E7066B" w:rsidRDefault="00FE66DF" w:rsidP="00FE66DF">
            <w:pPr>
              <w:contextualSpacing/>
              <w:jc w:val="center"/>
              <w:rPr>
                <w:rFonts w:cs="Arial"/>
                <w:lang w:val="es-CO"/>
              </w:rPr>
            </w:pPr>
            <w:r w:rsidRPr="00E7066B">
              <w:rPr>
                <w:rFonts w:cs="Arial"/>
                <w:lang w:val="es-CO"/>
              </w:rPr>
              <w:t>0</w:t>
            </w:r>
          </w:p>
        </w:tc>
        <w:tc>
          <w:tcPr>
            <w:tcW w:w="1748" w:type="dxa"/>
            <w:vAlign w:val="center"/>
          </w:tcPr>
          <w:p w:rsidR="00FE66DF" w:rsidRPr="00E7066B" w:rsidRDefault="00FE66DF" w:rsidP="00FE66DF">
            <w:pPr>
              <w:contextualSpacing/>
              <w:jc w:val="center"/>
              <w:rPr>
                <w:rFonts w:cs="Arial"/>
                <w:lang w:val="es-CO"/>
              </w:rPr>
            </w:pPr>
            <w:r w:rsidRPr="00E7066B">
              <w:rPr>
                <w:rFonts w:cs="Arial"/>
                <w:lang w:val="es-CO"/>
              </w:rPr>
              <w:t>&lt;</w:t>
            </w:r>
            <w:r w:rsidR="00FE3D9B" w:rsidRPr="00E7066B">
              <w:rPr>
                <w:rFonts w:cs="Arial"/>
                <w:lang w:val="es-CO"/>
              </w:rPr>
              <w:t>=</w:t>
            </w:r>
            <w:r w:rsidRPr="00E7066B">
              <w:rPr>
                <w:rFonts w:cs="Arial"/>
                <w:lang w:val="es-CO"/>
              </w:rPr>
              <w:t>27.111</w:t>
            </w:r>
          </w:p>
        </w:tc>
        <w:tc>
          <w:tcPr>
            <w:tcW w:w="2477" w:type="dxa"/>
            <w:vAlign w:val="center"/>
          </w:tcPr>
          <w:p w:rsidR="00FE66DF" w:rsidRPr="00E7066B" w:rsidRDefault="00FE66DF" w:rsidP="00FE66DF">
            <w:pPr>
              <w:contextualSpacing/>
              <w:jc w:val="center"/>
              <w:rPr>
                <w:rFonts w:cs="Arial"/>
                <w:lang w:val="es-CO"/>
              </w:rPr>
            </w:pPr>
            <w:r w:rsidRPr="00E7066B">
              <w:rPr>
                <w:rFonts w:cs="Arial"/>
                <w:lang w:val="es-CO"/>
              </w:rPr>
              <w:t>5%</w:t>
            </w:r>
          </w:p>
        </w:tc>
        <w:tc>
          <w:tcPr>
            <w:tcW w:w="3136" w:type="dxa"/>
            <w:vAlign w:val="center"/>
          </w:tcPr>
          <w:p w:rsidR="00FE66DF" w:rsidRPr="00E7066B" w:rsidRDefault="00FE66DF" w:rsidP="00FE66DF">
            <w:pPr>
              <w:contextualSpacing/>
              <w:jc w:val="center"/>
              <w:rPr>
                <w:rFonts w:cs="Arial"/>
                <w:lang w:val="es-CO"/>
              </w:rPr>
            </w:pPr>
            <w:r w:rsidRPr="00E7066B">
              <w:rPr>
                <w:rFonts w:cs="Arial"/>
                <w:lang w:val="es-CO"/>
              </w:rPr>
              <w:t>(Activos Administrados) * 5%</w:t>
            </w:r>
          </w:p>
        </w:tc>
      </w:tr>
      <w:tr w:rsidR="00FE66DF" w:rsidRPr="00E7066B" w:rsidTr="00FE66DF">
        <w:tc>
          <w:tcPr>
            <w:tcW w:w="1728" w:type="dxa"/>
            <w:vAlign w:val="center"/>
          </w:tcPr>
          <w:p w:rsidR="00FE66DF" w:rsidRPr="00E7066B" w:rsidRDefault="00FE66DF" w:rsidP="00FE66DF">
            <w:pPr>
              <w:contextualSpacing/>
              <w:jc w:val="center"/>
              <w:rPr>
                <w:rFonts w:cs="Arial"/>
                <w:lang w:val="es-CO"/>
              </w:rPr>
            </w:pPr>
            <w:r w:rsidRPr="00E7066B">
              <w:rPr>
                <w:rFonts w:cs="Arial"/>
                <w:lang w:val="es-CO"/>
              </w:rPr>
              <w:t>&gt;27.111</w:t>
            </w:r>
          </w:p>
        </w:tc>
        <w:tc>
          <w:tcPr>
            <w:tcW w:w="1748" w:type="dxa"/>
            <w:vAlign w:val="center"/>
          </w:tcPr>
          <w:p w:rsidR="00FE66DF" w:rsidRPr="00E7066B" w:rsidRDefault="00FE66DF" w:rsidP="00FE66DF">
            <w:pPr>
              <w:contextualSpacing/>
              <w:jc w:val="center"/>
              <w:rPr>
                <w:rFonts w:cs="Arial"/>
                <w:lang w:val="es-CO"/>
              </w:rPr>
            </w:pPr>
            <w:r w:rsidRPr="00E7066B">
              <w:rPr>
                <w:rFonts w:cs="Arial"/>
                <w:lang w:val="es-CO"/>
              </w:rPr>
              <w:t>&lt;</w:t>
            </w:r>
            <w:r w:rsidR="00FE3D9B" w:rsidRPr="00E7066B">
              <w:rPr>
                <w:rFonts w:cs="Arial"/>
                <w:lang w:val="es-CO"/>
              </w:rPr>
              <w:t>=</w:t>
            </w:r>
            <w:r w:rsidRPr="00E7066B">
              <w:rPr>
                <w:rFonts w:cs="Arial"/>
                <w:lang w:val="es-CO"/>
              </w:rPr>
              <w:t>54.221</w:t>
            </w:r>
          </w:p>
        </w:tc>
        <w:tc>
          <w:tcPr>
            <w:tcW w:w="2477" w:type="dxa"/>
            <w:vAlign w:val="center"/>
          </w:tcPr>
          <w:p w:rsidR="00FE66DF" w:rsidRPr="00E7066B" w:rsidRDefault="00FE66DF" w:rsidP="00FE66DF">
            <w:pPr>
              <w:contextualSpacing/>
              <w:jc w:val="center"/>
              <w:rPr>
                <w:rFonts w:cs="Arial"/>
                <w:lang w:val="es-CO"/>
              </w:rPr>
            </w:pPr>
            <w:r w:rsidRPr="00E7066B">
              <w:rPr>
                <w:rFonts w:cs="Arial"/>
                <w:lang w:val="es-CO"/>
              </w:rPr>
              <w:t>4%</w:t>
            </w:r>
          </w:p>
        </w:tc>
        <w:tc>
          <w:tcPr>
            <w:tcW w:w="3136" w:type="dxa"/>
            <w:vAlign w:val="center"/>
          </w:tcPr>
          <w:p w:rsidR="00FE66DF" w:rsidRPr="00E7066B" w:rsidRDefault="00FE66DF" w:rsidP="00FE66DF">
            <w:pPr>
              <w:contextualSpacing/>
              <w:jc w:val="center"/>
              <w:rPr>
                <w:rFonts w:cs="Arial"/>
                <w:lang w:val="es-CO"/>
              </w:rPr>
            </w:pPr>
            <w:r w:rsidRPr="00E7066B">
              <w:rPr>
                <w:rFonts w:cs="Arial"/>
                <w:lang w:val="es-CO"/>
              </w:rPr>
              <w:t>(Activos Administrados – 27.111 smmlv) * 4%</w:t>
            </w:r>
          </w:p>
        </w:tc>
      </w:tr>
      <w:tr w:rsidR="00FE66DF" w:rsidRPr="00E7066B" w:rsidTr="00FE66DF">
        <w:tc>
          <w:tcPr>
            <w:tcW w:w="1728" w:type="dxa"/>
            <w:vAlign w:val="center"/>
          </w:tcPr>
          <w:p w:rsidR="00FE66DF" w:rsidRPr="00E7066B" w:rsidRDefault="00FE66DF" w:rsidP="00FE66DF">
            <w:pPr>
              <w:contextualSpacing/>
              <w:jc w:val="center"/>
              <w:rPr>
                <w:rFonts w:cs="Arial"/>
                <w:lang w:val="es-CO"/>
              </w:rPr>
            </w:pPr>
            <w:r w:rsidRPr="00E7066B">
              <w:rPr>
                <w:rFonts w:cs="Arial"/>
                <w:sz w:val="22"/>
                <w:lang w:val="es-CO"/>
              </w:rPr>
              <w:t>&gt;</w:t>
            </w:r>
            <w:r w:rsidRPr="00E7066B">
              <w:rPr>
                <w:rFonts w:cs="Arial"/>
                <w:lang w:val="es-CO"/>
              </w:rPr>
              <w:t>54.221</w:t>
            </w:r>
          </w:p>
        </w:tc>
        <w:tc>
          <w:tcPr>
            <w:tcW w:w="1748" w:type="dxa"/>
            <w:vAlign w:val="center"/>
          </w:tcPr>
          <w:p w:rsidR="00FE66DF" w:rsidRPr="00E7066B" w:rsidRDefault="00FE66DF" w:rsidP="00FE66DF">
            <w:pPr>
              <w:contextualSpacing/>
              <w:jc w:val="center"/>
              <w:rPr>
                <w:rFonts w:cs="Arial"/>
                <w:lang w:val="es-CO"/>
              </w:rPr>
            </w:pPr>
            <w:r w:rsidRPr="00E7066B">
              <w:rPr>
                <w:rFonts w:cs="Arial"/>
                <w:lang w:val="es-CO"/>
              </w:rPr>
              <w:t>&lt;</w:t>
            </w:r>
            <w:r w:rsidR="00FE3D9B" w:rsidRPr="00E7066B">
              <w:rPr>
                <w:rFonts w:cs="Arial"/>
                <w:lang w:val="es-CO"/>
              </w:rPr>
              <w:t>=</w:t>
            </w:r>
            <w:r w:rsidRPr="00E7066B">
              <w:rPr>
                <w:rFonts w:cs="Arial"/>
                <w:lang w:val="es-CO"/>
              </w:rPr>
              <w:t>81.332</w:t>
            </w:r>
          </w:p>
        </w:tc>
        <w:tc>
          <w:tcPr>
            <w:tcW w:w="2477" w:type="dxa"/>
            <w:vAlign w:val="center"/>
          </w:tcPr>
          <w:p w:rsidR="00FE66DF" w:rsidRPr="00E7066B" w:rsidRDefault="00FE66DF" w:rsidP="00FE66DF">
            <w:pPr>
              <w:contextualSpacing/>
              <w:jc w:val="center"/>
              <w:rPr>
                <w:rFonts w:cs="Arial"/>
                <w:lang w:val="es-CO"/>
              </w:rPr>
            </w:pPr>
            <w:r w:rsidRPr="00E7066B">
              <w:rPr>
                <w:rFonts w:cs="Arial"/>
                <w:lang w:val="es-CO"/>
              </w:rPr>
              <w:t>3%</w:t>
            </w:r>
          </w:p>
        </w:tc>
        <w:tc>
          <w:tcPr>
            <w:tcW w:w="3136" w:type="dxa"/>
            <w:vAlign w:val="center"/>
          </w:tcPr>
          <w:p w:rsidR="00FE66DF" w:rsidRPr="00E7066B" w:rsidRDefault="00FE66DF" w:rsidP="00FE66DF">
            <w:pPr>
              <w:contextualSpacing/>
              <w:jc w:val="center"/>
              <w:rPr>
                <w:rFonts w:cs="Arial"/>
                <w:lang w:val="es-CO"/>
              </w:rPr>
            </w:pPr>
            <w:r w:rsidRPr="00E7066B">
              <w:rPr>
                <w:rFonts w:cs="Arial"/>
                <w:lang w:val="es-CO"/>
              </w:rPr>
              <w:t>(Activos Administrados – 54.221 smmlv) * 3%</w:t>
            </w:r>
          </w:p>
        </w:tc>
      </w:tr>
      <w:tr w:rsidR="00FE66DF" w:rsidRPr="00E7066B" w:rsidTr="00FE66DF">
        <w:tc>
          <w:tcPr>
            <w:tcW w:w="1728" w:type="dxa"/>
            <w:vAlign w:val="center"/>
          </w:tcPr>
          <w:p w:rsidR="00FE66DF" w:rsidRPr="00E7066B" w:rsidRDefault="00FE66DF" w:rsidP="00FE66DF">
            <w:pPr>
              <w:contextualSpacing/>
              <w:jc w:val="center"/>
              <w:rPr>
                <w:rFonts w:cs="Arial"/>
                <w:lang w:val="es-CO"/>
              </w:rPr>
            </w:pPr>
            <w:r w:rsidRPr="00E7066B">
              <w:rPr>
                <w:rFonts w:cs="Arial"/>
                <w:lang w:val="es-CO"/>
              </w:rPr>
              <w:t>&gt;81.332</w:t>
            </w:r>
          </w:p>
        </w:tc>
        <w:tc>
          <w:tcPr>
            <w:tcW w:w="1748" w:type="dxa"/>
            <w:vAlign w:val="center"/>
          </w:tcPr>
          <w:p w:rsidR="00FE66DF" w:rsidRPr="00E7066B" w:rsidRDefault="00FE3D9B" w:rsidP="00FE66DF">
            <w:pPr>
              <w:contextualSpacing/>
              <w:jc w:val="center"/>
              <w:rPr>
                <w:rFonts w:cs="Arial"/>
                <w:lang w:val="es-CO"/>
              </w:rPr>
            </w:pPr>
            <w:r w:rsidRPr="00E7066B">
              <w:rPr>
                <w:rFonts w:cs="Arial"/>
                <w:lang w:val="es-CO"/>
              </w:rPr>
              <w:t>&lt;=</w:t>
            </w:r>
            <w:r w:rsidR="00FE66DF" w:rsidRPr="00E7066B">
              <w:rPr>
                <w:rFonts w:cs="Arial"/>
                <w:lang w:val="es-CO"/>
              </w:rPr>
              <w:t>108.443</w:t>
            </w:r>
          </w:p>
        </w:tc>
        <w:tc>
          <w:tcPr>
            <w:tcW w:w="2477" w:type="dxa"/>
            <w:vAlign w:val="center"/>
          </w:tcPr>
          <w:p w:rsidR="00FE66DF" w:rsidRPr="00E7066B" w:rsidRDefault="00FE66DF" w:rsidP="00FE66DF">
            <w:pPr>
              <w:contextualSpacing/>
              <w:jc w:val="center"/>
              <w:rPr>
                <w:rFonts w:cs="Arial"/>
                <w:lang w:val="es-CO"/>
              </w:rPr>
            </w:pPr>
            <w:r w:rsidRPr="00E7066B">
              <w:rPr>
                <w:rFonts w:cs="Arial"/>
                <w:lang w:val="es-CO"/>
              </w:rPr>
              <w:t>2%</w:t>
            </w:r>
          </w:p>
        </w:tc>
        <w:tc>
          <w:tcPr>
            <w:tcW w:w="3136" w:type="dxa"/>
            <w:vAlign w:val="center"/>
          </w:tcPr>
          <w:p w:rsidR="00FE66DF" w:rsidRPr="00E7066B" w:rsidRDefault="00FE66DF" w:rsidP="00FE66DF">
            <w:pPr>
              <w:contextualSpacing/>
              <w:jc w:val="center"/>
              <w:rPr>
                <w:rFonts w:cs="Arial"/>
                <w:lang w:val="es-CO"/>
              </w:rPr>
            </w:pPr>
            <w:r w:rsidRPr="00E7066B">
              <w:rPr>
                <w:rFonts w:cs="Arial"/>
                <w:lang w:val="es-CO"/>
              </w:rPr>
              <w:t>(Activos Administrados – 81.332 smmlv) * 2%</w:t>
            </w:r>
          </w:p>
        </w:tc>
      </w:tr>
      <w:tr w:rsidR="00FE66DF" w:rsidRPr="00E7066B" w:rsidTr="00FE66DF">
        <w:tc>
          <w:tcPr>
            <w:tcW w:w="1728" w:type="dxa"/>
            <w:vAlign w:val="center"/>
          </w:tcPr>
          <w:p w:rsidR="00FE66DF" w:rsidRPr="00E7066B" w:rsidRDefault="00FE66DF" w:rsidP="00FE66DF">
            <w:pPr>
              <w:contextualSpacing/>
              <w:jc w:val="center"/>
              <w:rPr>
                <w:rFonts w:cs="Arial"/>
                <w:lang w:val="es-CO"/>
              </w:rPr>
            </w:pPr>
            <w:r w:rsidRPr="00E7066B">
              <w:rPr>
                <w:rFonts w:cs="Arial"/>
                <w:lang w:val="es-CO"/>
              </w:rPr>
              <w:t>&gt;108.442</w:t>
            </w:r>
          </w:p>
        </w:tc>
        <w:tc>
          <w:tcPr>
            <w:tcW w:w="1748" w:type="dxa"/>
            <w:vAlign w:val="center"/>
          </w:tcPr>
          <w:p w:rsidR="00FE66DF" w:rsidRPr="00E7066B" w:rsidRDefault="00FE66DF" w:rsidP="00FE66DF">
            <w:pPr>
              <w:contextualSpacing/>
              <w:jc w:val="center"/>
              <w:rPr>
                <w:rFonts w:cs="Arial"/>
                <w:lang w:val="es-CO"/>
              </w:rPr>
            </w:pPr>
            <w:r w:rsidRPr="00E7066B">
              <w:rPr>
                <w:rFonts w:cs="Arial"/>
                <w:lang w:val="es-CO"/>
              </w:rPr>
              <w:t>∞</w:t>
            </w:r>
          </w:p>
        </w:tc>
        <w:tc>
          <w:tcPr>
            <w:tcW w:w="2477" w:type="dxa"/>
            <w:vAlign w:val="center"/>
          </w:tcPr>
          <w:p w:rsidR="00FE66DF" w:rsidRPr="00E7066B" w:rsidRDefault="00FE66DF" w:rsidP="00FE66DF">
            <w:pPr>
              <w:contextualSpacing/>
              <w:jc w:val="center"/>
              <w:rPr>
                <w:rFonts w:cs="Arial"/>
                <w:lang w:val="es-CO"/>
              </w:rPr>
            </w:pPr>
            <w:r w:rsidRPr="00E7066B">
              <w:rPr>
                <w:rFonts w:cs="Arial"/>
                <w:lang w:val="es-CO"/>
              </w:rPr>
              <w:t>1%</w:t>
            </w:r>
          </w:p>
        </w:tc>
        <w:tc>
          <w:tcPr>
            <w:tcW w:w="3136" w:type="dxa"/>
            <w:vAlign w:val="center"/>
          </w:tcPr>
          <w:p w:rsidR="00FE66DF" w:rsidRPr="00E7066B" w:rsidRDefault="00FE66DF" w:rsidP="00FE66DF">
            <w:pPr>
              <w:contextualSpacing/>
              <w:jc w:val="center"/>
              <w:rPr>
                <w:rFonts w:cs="Arial"/>
                <w:lang w:val="es-CO"/>
              </w:rPr>
            </w:pPr>
            <w:r w:rsidRPr="00E7066B">
              <w:rPr>
                <w:rFonts w:cs="Arial"/>
                <w:lang w:val="es-CO"/>
              </w:rPr>
              <w:t>(Activos Administrados – 108.443 smmlv) * 1%</w:t>
            </w:r>
          </w:p>
        </w:tc>
      </w:tr>
    </w:tbl>
    <w:p w:rsidR="00AC3939" w:rsidRPr="00E7066B" w:rsidRDefault="00AC3939" w:rsidP="00573C29">
      <w:pPr>
        <w:contextualSpacing/>
        <w:jc w:val="both"/>
        <w:rPr>
          <w:rFonts w:cs="Arial"/>
          <w:lang w:val="es-CO"/>
        </w:rPr>
      </w:pPr>
    </w:p>
    <w:p w:rsidR="00B63FF2" w:rsidRPr="00E7066B" w:rsidRDefault="00F23169" w:rsidP="00FE66DF">
      <w:pPr>
        <w:contextualSpacing/>
        <w:jc w:val="both"/>
        <w:rPr>
          <w:rFonts w:cs="Arial"/>
          <w:lang w:val="es-CO"/>
        </w:rPr>
      </w:pPr>
      <w:r w:rsidRPr="00E7066B">
        <w:rPr>
          <w:rFonts w:cs="Arial"/>
          <w:b/>
          <w:lang w:val="es-CO"/>
        </w:rPr>
        <w:t>Parágrafo</w:t>
      </w:r>
      <w:r w:rsidR="00FE66DF" w:rsidRPr="00E7066B">
        <w:rPr>
          <w:rFonts w:cs="Arial"/>
          <w:b/>
          <w:lang w:val="es-CO"/>
        </w:rPr>
        <w:t xml:space="preserve"> </w:t>
      </w:r>
      <w:r w:rsidR="006A5E56" w:rsidRPr="00E7066B">
        <w:rPr>
          <w:rFonts w:cs="Arial"/>
          <w:b/>
          <w:lang w:val="es-CO"/>
        </w:rPr>
        <w:t>1</w:t>
      </w:r>
      <w:r w:rsidR="00AF19A5" w:rsidRPr="00E7066B">
        <w:rPr>
          <w:rFonts w:cs="Arial"/>
          <w:lang w:val="es-CO"/>
        </w:rPr>
        <w:t xml:space="preserve">: </w:t>
      </w:r>
      <w:r w:rsidR="003C6B42" w:rsidRPr="00E7066B">
        <w:rPr>
          <w:rFonts w:cs="Arial"/>
          <w:lang w:val="es-CO"/>
        </w:rPr>
        <w:t xml:space="preserve">los recursos que deban reintegrar </w:t>
      </w:r>
      <w:r w:rsidR="006F6AA0" w:rsidRPr="00E7066B">
        <w:rPr>
          <w:rFonts w:cs="Arial"/>
          <w:lang w:val="es-CO"/>
        </w:rPr>
        <w:t>los b</w:t>
      </w:r>
      <w:r w:rsidR="003C6B42" w:rsidRPr="00E7066B">
        <w:rPr>
          <w:rFonts w:cs="Arial"/>
          <w:lang w:val="es-CO"/>
        </w:rPr>
        <w:t>eneficiarios al fondo</w:t>
      </w:r>
      <w:r w:rsidR="00972435" w:rsidRPr="00E7066B">
        <w:rPr>
          <w:rFonts w:cs="Arial"/>
          <w:lang w:val="es-CO"/>
        </w:rPr>
        <w:t xml:space="preserve"> en el caso de </w:t>
      </w:r>
      <w:r w:rsidRPr="00E7066B">
        <w:rPr>
          <w:rFonts w:cs="Arial"/>
          <w:lang w:val="es-CO"/>
        </w:rPr>
        <w:t>incumplimiento</w:t>
      </w:r>
      <w:r w:rsidR="00972435" w:rsidRPr="00E7066B">
        <w:rPr>
          <w:rFonts w:cs="Arial"/>
          <w:lang w:val="es-CO"/>
        </w:rPr>
        <w:t xml:space="preserve"> de las condiciones </w:t>
      </w:r>
      <w:r w:rsidR="00787A7B" w:rsidRPr="00E7066B">
        <w:rPr>
          <w:rFonts w:cs="Arial"/>
          <w:lang w:val="es-CO"/>
        </w:rPr>
        <w:t>establecidas</w:t>
      </w:r>
      <w:r w:rsidR="00972435" w:rsidRPr="00E7066B">
        <w:rPr>
          <w:rFonts w:cs="Arial"/>
          <w:lang w:val="es-CO"/>
        </w:rPr>
        <w:t xml:space="preserve"> en el programa de becas,</w:t>
      </w:r>
      <w:r w:rsidR="003C6B42" w:rsidRPr="00E7066B">
        <w:rPr>
          <w:rFonts w:cs="Arial"/>
          <w:lang w:val="es-CO"/>
        </w:rPr>
        <w:t xml:space="preserve"> no ser</w:t>
      </w:r>
      <w:r w:rsidR="00FE66DF" w:rsidRPr="00E7066B">
        <w:rPr>
          <w:rFonts w:cs="Arial"/>
          <w:lang w:val="es-CO"/>
        </w:rPr>
        <w:t>á</w:t>
      </w:r>
      <w:r w:rsidR="003C6B42" w:rsidRPr="00E7066B">
        <w:rPr>
          <w:rFonts w:cs="Arial"/>
          <w:lang w:val="es-CO"/>
        </w:rPr>
        <w:t xml:space="preserve">n base para los cobros de administración de los que trata el </w:t>
      </w:r>
      <w:r w:rsidR="00787A7B" w:rsidRPr="00E7066B">
        <w:rPr>
          <w:rFonts w:cs="Arial"/>
          <w:lang w:val="es-CO"/>
        </w:rPr>
        <w:t xml:space="preserve">presente </w:t>
      </w:r>
      <w:r w:rsidR="003C6B42" w:rsidRPr="00E7066B">
        <w:rPr>
          <w:rFonts w:cs="Arial"/>
          <w:lang w:val="es-CO"/>
        </w:rPr>
        <w:t>artículo.</w:t>
      </w:r>
    </w:p>
    <w:p w:rsidR="00573C29" w:rsidRPr="00E7066B" w:rsidRDefault="00573C29" w:rsidP="005B7660">
      <w:pPr>
        <w:contextualSpacing/>
        <w:jc w:val="both"/>
        <w:rPr>
          <w:rFonts w:cs="Arial"/>
          <w:lang w:val="es-CO"/>
        </w:rPr>
      </w:pPr>
    </w:p>
    <w:p w:rsidR="00AA459B" w:rsidRPr="00E7066B" w:rsidRDefault="00E36ADB" w:rsidP="00AA459B">
      <w:pPr>
        <w:pStyle w:val="Textocomentario"/>
        <w:jc w:val="both"/>
        <w:rPr>
          <w:rFonts w:cs="Arial"/>
          <w:sz w:val="24"/>
          <w:szCs w:val="24"/>
          <w:lang w:val="es-CO"/>
        </w:rPr>
      </w:pPr>
      <w:r w:rsidRPr="00E7066B">
        <w:rPr>
          <w:rFonts w:cs="Arial"/>
          <w:b/>
          <w:sz w:val="24"/>
          <w:szCs w:val="24"/>
          <w:lang w:val="es-CO"/>
        </w:rPr>
        <w:t xml:space="preserve">Parágrafo </w:t>
      </w:r>
      <w:r w:rsidRPr="00E7066B">
        <w:rPr>
          <w:rFonts w:cs="Arial"/>
          <w:b/>
          <w:sz w:val="24"/>
          <w:szCs w:val="24"/>
          <w:lang w:val="es-CO"/>
        </w:rPr>
        <w:t>2</w:t>
      </w:r>
      <w:r w:rsidRPr="00E7066B">
        <w:rPr>
          <w:rFonts w:cs="Arial"/>
          <w:b/>
          <w:sz w:val="24"/>
          <w:szCs w:val="24"/>
          <w:lang w:val="es-CO"/>
        </w:rPr>
        <w:t>:</w:t>
      </w:r>
      <w:r w:rsidRPr="00E7066B">
        <w:rPr>
          <w:rFonts w:cs="Arial"/>
          <w:sz w:val="24"/>
          <w:szCs w:val="24"/>
          <w:lang w:val="es-CO"/>
        </w:rPr>
        <w:t xml:space="preserve"> </w:t>
      </w:r>
      <w:r w:rsidRPr="00E7066B">
        <w:rPr>
          <w:rFonts w:cs="Arial"/>
          <w:sz w:val="24"/>
          <w:szCs w:val="24"/>
          <w:lang w:val="es-CO"/>
        </w:rPr>
        <w:t xml:space="preserve">En el caso de </w:t>
      </w:r>
      <w:r w:rsidR="005B7660" w:rsidRPr="00E7066B">
        <w:rPr>
          <w:rFonts w:cs="Arial"/>
          <w:sz w:val="24"/>
          <w:szCs w:val="24"/>
          <w:lang w:val="es-CO"/>
        </w:rPr>
        <w:t>las</w:t>
      </w:r>
      <w:r w:rsidRPr="00E7066B">
        <w:rPr>
          <w:rFonts w:cs="Arial"/>
          <w:sz w:val="24"/>
          <w:szCs w:val="24"/>
          <w:lang w:val="es-CO"/>
        </w:rPr>
        <w:t xml:space="preserve"> institucion</w:t>
      </w:r>
      <w:r w:rsidR="005B7660" w:rsidRPr="00E7066B">
        <w:rPr>
          <w:rFonts w:cs="Arial"/>
          <w:sz w:val="24"/>
          <w:szCs w:val="24"/>
          <w:lang w:val="es-CO"/>
        </w:rPr>
        <w:t>es</w:t>
      </w:r>
      <w:r w:rsidRPr="00E7066B">
        <w:rPr>
          <w:rFonts w:cs="Arial"/>
          <w:sz w:val="24"/>
          <w:szCs w:val="24"/>
          <w:lang w:val="es-CO"/>
        </w:rPr>
        <w:t xml:space="preserve"> de educación superior </w:t>
      </w:r>
      <w:r w:rsidR="005B7660" w:rsidRPr="00E7066B">
        <w:rPr>
          <w:rFonts w:cs="Arial"/>
          <w:sz w:val="24"/>
          <w:szCs w:val="24"/>
          <w:lang w:val="es-CO"/>
        </w:rPr>
        <w:t>que ha</w:t>
      </w:r>
      <w:r w:rsidR="005B7660" w:rsidRPr="00E7066B">
        <w:rPr>
          <w:rFonts w:cs="Arial"/>
          <w:sz w:val="24"/>
          <w:szCs w:val="24"/>
          <w:lang w:val="es-CO"/>
        </w:rPr>
        <w:t>biendo</w:t>
      </w:r>
      <w:r w:rsidR="005B7660" w:rsidRPr="00E7066B">
        <w:rPr>
          <w:rFonts w:cs="Arial"/>
          <w:sz w:val="24"/>
          <w:szCs w:val="24"/>
          <w:lang w:val="es-CO"/>
        </w:rPr>
        <w:t xml:space="preserve"> </w:t>
      </w:r>
      <w:r w:rsidR="005B7660" w:rsidRPr="00E7066B">
        <w:rPr>
          <w:rFonts w:cs="Arial"/>
          <w:sz w:val="24"/>
          <w:szCs w:val="24"/>
          <w:lang w:val="es-CO"/>
        </w:rPr>
        <w:t xml:space="preserve">recibido directamente </w:t>
      </w:r>
      <w:r w:rsidR="005B7660" w:rsidRPr="00E7066B">
        <w:rPr>
          <w:rFonts w:cs="Arial"/>
          <w:sz w:val="24"/>
          <w:szCs w:val="24"/>
          <w:lang w:val="es-CO"/>
        </w:rPr>
        <w:t>las donaciones de que tratan el artículo 158-1 y el parágrafo 3º del artículo 256 del Estatuto Tributario, que estén dirigidas a financiar los programas de becas</w:t>
      </w:r>
      <w:r w:rsidR="005B7660" w:rsidRPr="00E7066B">
        <w:rPr>
          <w:rFonts w:cs="Arial"/>
          <w:sz w:val="24"/>
          <w:szCs w:val="24"/>
          <w:lang w:val="es-CO"/>
        </w:rPr>
        <w:t xml:space="preserve">, y que determinen </w:t>
      </w:r>
      <w:r w:rsidR="005B7660" w:rsidRPr="00E7066B">
        <w:rPr>
          <w:rFonts w:cs="Arial"/>
          <w:sz w:val="24"/>
          <w:szCs w:val="24"/>
          <w:lang w:val="es-CO"/>
        </w:rPr>
        <w:t xml:space="preserve">que no estan interesadas en administrar </w:t>
      </w:r>
      <w:r w:rsidR="005B7660" w:rsidRPr="00E7066B">
        <w:rPr>
          <w:rFonts w:cs="Arial"/>
          <w:sz w:val="24"/>
          <w:szCs w:val="24"/>
          <w:lang w:val="es-CO"/>
        </w:rPr>
        <w:t>tales</w:t>
      </w:r>
      <w:r w:rsidR="005B7660" w:rsidRPr="00E7066B">
        <w:rPr>
          <w:rFonts w:cs="Arial"/>
          <w:sz w:val="24"/>
          <w:szCs w:val="24"/>
          <w:lang w:val="es-CO"/>
        </w:rPr>
        <w:t xml:space="preserve"> recursos</w:t>
      </w:r>
      <w:r w:rsidR="005B7660" w:rsidRPr="00E7066B">
        <w:rPr>
          <w:rFonts w:cs="Arial"/>
          <w:sz w:val="24"/>
          <w:szCs w:val="24"/>
          <w:lang w:val="es-CO"/>
        </w:rPr>
        <w:t xml:space="preserve">, podran entregar la administración de los mismos al ICETEX, para lo cual, atendiendo a que estas instituciones </w:t>
      </w:r>
      <w:r w:rsidR="005B7660" w:rsidRPr="00E7066B">
        <w:rPr>
          <w:rFonts w:cs="Arial"/>
          <w:sz w:val="24"/>
          <w:szCs w:val="24"/>
          <w:lang w:val="es-CO"/>
        </w:rPr>
        <w:t>gozan de autonomía de la vo</w:t>
      </w:r>
      <w:r w:rsidR="005B7660" w:rsidRPr="00E7066B">
        <w:rPr>
          <w:rFonts w:cs="Arial"/>
          <w:sz w:val="24"/>
          <w:szCs w:val="24"/>
          <w:lang w:val="es-CO"/>
        </w:rPr>
        <w:t>l</w:t>
      </w:r>
      <w:r w:rsidR="005B7660" w:rsidRPr="00E7066B">
        <w:rPr>
          <w:rFonts w:cs="Arial"/>
          <w:sz w:val="24"/>
          <w:szCs w:val="24"/>
          <w:lang w:val="es-CO"/>
        </w:rPr>
        <w:t xml:space="preserve">untad para </w:t>
      </w:r>
      <w:r w:rsidR="00AA459B" w:rsidRPr="00E7066B">
        <w:rPr>
          <w:rFonts w:cs="Arial"/>
          <w:sz w:val="24"/>
          <w:szCs w:val="24"/>
          <w:lang w:val="es-CO"/>
        </w:rPr>
        <w:t xml:space="preserve">celebrar contratos, podrán acordar libremente la </w:t>
      </w:r>
      <w:r w:rsidR="00AA459B" w:rsidRPr="00E7066B">
        <w:rPr>
          <w:rFonts w:cs="Arial"/>
          <w:sz w:val="24"/>
          <w:szCs w:val="24"/>
          <w:lang w:val="es-CO"/>
        </w:rPr>
        <w:t>remuneración que cobrará el ICETEX por administración</w:t>
      </w:r>
      <w:r w:rsidR="00AA459B" w:rsidRPr="00E7066B">
        <w:rPr>
          <w:rFonts w:cs="Arial"/>
          <w:sz w:val="24"/>
          <w:szCs w:val="24"/>
          <w:lang w:val="es-CO"/>
        </w:rPr>
        <w:t>, la cual en todo caso, no podrá ser superior al 5% del porcentaje sobre el monto de Activos Administrados</w:t>
      </w:r>
    </w:p>
    <w:p w:rsidR="00753C7F" w:rsidRPr="00E7066B" w:rsidRDefault="00753C7F" w:rsidP="000A4BBD">
      <w:pPr>
        <w:contextualSpacing/>
        <w:jc w:val="both"/>
        <w:rPr>
          <w:rFonts w:cs="Arial"/>
          <w:lang w:val="es-CO" w:eastAsia="en-US"/>
        </w:rPr>
      </w:pPr>
    </w:p>
    <w:p w:rsidR="00FA3E03" w:rsidRPr="00E7066B" w:rsidRDefault="00294455" w:rsidP="000A4BBD">
      <w:pPr>
        <w:contextualSpacing/>
        <w:jc w:val="both"/>
        <w:rPr>
          <w:rFonts w:eastAsiaTheme="minorHAnsi" w:cs="Arial"/>
          <w:lang w:val="es-CO" w:eastAsia="en-US"/>
        </w:rPr>
      </w:pPr>
      <w:r w:rsidRPr="00E7066B">
        <w:rPr>
          <w:rFonts w:cs="Arial"/>
          <w:b/>
          <w:lang w:val="es-CO" w:eastAsia="en-US"/>
        </w:rPr>
        <w:t xml:space="preserve">Artículo </w:t>
      </w:r>
      <w:r w:rsidR="00B11A83" w:rsidRPr="00E7066B">
        <w:rPr>
          <w:rFonts w:cs="Arial"/>
          <w:b/>
          <w:lang w:val="es-CO"/>
        </w:rPr>
        <w:t>2.5.3.3.3.3</w:t>
      </w:r>
      <w:r w:rsidR="00B11A83" w:rsidRPr="00E7066B">
        <w:rPr>
          <w:rFonts w:cs="Arial"/>
          <w:b/>
          <w:lang w:val="es-CO"/>
        </w:rPr>
        <w:t>.9</w:t>
      </w:r>
      <w:r w:rsidR="00B11A83" w:rsidRPr="00E7066B">
        <w:rPr>
          <w:rFonts w:cs="Arial"/>
          <w:b/>
          <w:lang w:val="es-CO" w:eastAsia="en-US"/>
        </w:rPr>
        <w:t>.</w:t>
      </w:r>
      <w:r w:rsidRPr="00E7066B">
        <w:rPr>
          <w:rFonts w:cs="Arial"/>
          <w:b/>
          <w:lang w:val="es-CO" w:eastAsia="en-US"/>
        </w:rPr>
        <w:t xml:space="preserve"> </w:t>
      </w:r>
      <w:r w:rsidRPr="00E7066B">
        <w:rPr>
          <w:rFonts w:cs="Arial"/>
          <w:b/>
          <w:i/>
          <w:lang w:val="es-CO" w:eastAsia="en-US"/>
        </w:rPr>
        <w:t>Desembolso</w:t>
      </w:r>
      <w:r w:rsidR="007A286B" w:rsidRPr="00E7066B">
        <w:rPr>
          <w:rFonts w:cs="Arial"/>
          <w:b/>
          <w:i/>
          <w:lang w:val="es-CO" w:eastAsia="en-US"/>
        </w:rPr>
        <w:t>s</w:t>
      </w:r>
      <w:r w:rsidRPr="00E7066B">
        <w:rPr>
          <w:rFonts w:cs="Arial"/>
          <w:b/>
          <w:i/>
          <w:lang w:val="es-CO" w:eastAsia="en-US"/>
        </w:rPr>
        <w:t xml:space="preserve">. </w:t>
      </w:r>
      <w:r w:rsidRPr="00E7066B">
        <w:rPr>
          <w:rFonts w:cs="Arial"/>
          <w:lang w:val="es-CO" w:eastAsia="en-US"/>
        </w:rPr>
        <w:t xml:space="preserve">Una vez se hayan seleccionado a </w:t>
      </w:r>
      <w:r w:rsidR="007A286B" w:rsidRPr="00E7066B">
        <w:rPr>
          <w:rFonts w:cs="Arial"/>
          <w:lang w:val="es-CO" w:eastAsia="en-US"/>
        </w:rPr>
        <w:t>los</w:t>
      </w:r>
      <w:r w:rsidR="00655AF0" w:rsidRPr="00E7066B">
        <w:rPr>
          <w:rFonts w:cs="Arial"/>
          <w:lang w:val="es-CO" w:eastAsia="en-US"/>
        </w:rPr>
        <w:t xml:space="preserve"> </w:t>
      </w:r>
      <w:r w:rsidR="006F6AA0" w:rsidRPr="00E7066B">
        <w:rPr>
          <w:rFonts w:cs="Arial"/>
          <w:lang w:val="es-CO" w:eastAsia="en-US"/>
        </w:rPr>
        <w:t>b</w:t>
      </w:r>
      <w:r w:rsidR="00655AF0" w:rsidRPr="00E7066B">
        <w:rPr>
          <w:rFonts w:cs="Arial"/>
          <w:lang w:val="es-CO" w:eastAsia="en-US"/>
        </w:rPr>
        <w:t>eneficiarios</w:t>
      </w:r>
      <w:r w:rsidRPr="00E7066B">
        <w:rPr>
          <w:rFonts w:cs="Arial"/>
          <w:lang w:val="es-CO" w:eastAsia="en-US"/>
        </w:rPr>
        <w:t xml:space="preserve"> de </w:t>
      </w:r>
      <w:r w:rsidR="006F6AA0" w:rsidRPr="00E7066B">
        <w:rPr>
          <w:rFonts w:cs="Arial"/>
          <w:lang w:val="es-CO" w:eastAsia="en-US"/>
        </w:rPr>
        <w:t>los programas de becas</w:t>
      </w:r>
      <w:r w:rsidR="00AA459B" w:rsidRPr="00E7066B">
        <w:rPr>
          <w:rFonts w:cs="Arial"/>
          <w:lang w:val="es-CO" w:eastAsia="en-US"/>
        </w:rPr>
        <w:t>, ya sea por</w:t>
      </w:r>
      <w:r w:rsidR="00EE3DFF" w:rsidRPr="00E7066B">
        <w:rPr>
          <w:rFonts w:cs="Arial"/>
          <w:lang w:val="es-CO" w:eastAsia="en-US"/>
        </w:rPr>
        <w:t xml:space="preserve"> la Junta Administradora del </w:t>
      </w:r>
      <w:r w:rsidR="00B24175" w:rsidRPr="00E7066B">
        <w:rPr>
          <w:rFonts w:cs="Arial"/>
          <w:lang w:val="es-CO" w:eastAsia="en-US"/>
        </w:rPr>
        <w:t xml:space="preserve">fondo especial </w:t>
      </w:r>
      <w:r w:rsidR="00A52989" w:rsidRPr="00E7066B">
        <w:rPr>
          <w:rFonts w:cs="Arial"/>
          <w:lang w:val="es-CO" w:eastAsia="en-US"/>
        </w:rPr>
        <w:t>a</w:t>
      </w:r>
      <w:r w:rsidR="003A73E0" w:rsidRPr="00E7066B">
        <w:rPr>
          <w:rFonts w:cs="Arial"/>
          <w:lang w:val="es-CO" w:eastAsia="en-US"/>
        </w:rPr>
        <w:t xml:space="preserve">dministrado </w:t>
      </w:r>
      <w:r w:rsidR="003A73E0" w:rsidRPr="00E7066B">
        <w:rPr>
          <w:rFonts w:cs="Arial"/>
          <w:lang w:val="es-CO" w:eastAsia="en-US"/>
        </w:rPr>
        <w:t>por ICETEX</w:t>
      </w:r>
      <w:r w:rsidR="003B0786" w:rsidRPr="00E7066B">
        <w:rPr>
          <w:rFonts w:cs="Arial"/>
          <w:lang w:val="es-CO" w:eastAsia="en-US"/>
        </w:rPr>
        <w:t xml:space="preserve"> o por la</w:t>
      </w:r>
      <w:r w:rsidR="007916EA" w:rsidRPr="00E7066B">
        <w:rPr>
          <w:rFonts w:cs="Arial"/>
          <w:lang w:val="es-CO" w:eastAsia="en-US"/>
        </w:rPr>
        <w:t xml:space="preserve">s Instituciones de Educación Superior </w:t>
      </w:r>
      <w:r w:rsidR="00AA459B" w:rsidRPr="00E7066B">
        <w:rPr>
          <w:rFonts w:cs="Arial"/>
          <w:lang w:val="es-CO" w:eastAsia="en-US"/>
        </w:rPr>
        <w:t>–</w:t>
      </w:r>
      <w:r w:rsidR="003B0786" w:rsidRPr="00E7066B">
        <w:rPr>
          <w:rFonts w:cs="Arial"/>
          <w:lang w:val="es-CO" w:eastAsia="en-US"/>
        </w:rPr>
        <w:t>I</w:t>
      </w:r>
      <w:r w:rsidR="003A73E0" w:rsidRPr="00E7066B">
        <w:rPr>
          <w:rFonts w:cs="Arial"/>
          <w:lang w:val="es-CO" w:eastAsia="en-US"/>
        </w:rPr>
        <w:t>ES</w:t>
      </w:r>
      <w:r w:rsidR="00AA459B" w:rsidRPr="00E7066B">
        <w:rPr>
          <w:rFonts w:cs="Arial"/>
          <w:lang w:val="es-CO" w:eastAsia="en-US"/>
        </w:rPr>
        <w:t>-</w:t>
      </w:r>
      <w:r w:rsidR="003B0786" w:rsidRPr="00E7066B">
        <w:rPr>
          <w:rFonts w:cs="Arial"/>
          <w:lang w:val="es-CO" w:eastAsia="en-US"/>
        </w:rPr>
        <w:t xml:space="preserve">, </w:t>
      </w:r>
      <w:r w:rsidRPr="00E7066B">
        <w:rPr>
          <w:rFonts w:cs="Arial"/>
          <w:lang w:val="es-CO" w:eastAsia="en-US"/>
        </w:rPr>
        <w:t xml:space="preserve">el </w:t>
      </w:r>
      <w:r w:rsidR="003A73E0" w:rsidRPr="00E7066B">
        <w:rPr>
          <w:rFonts w:cs="Arial"/>
          <w:lang w:val="es-CO" w:eastAsia="en-US"/>
        </w:rPr>
        <w:t>administrador</w:t>
      </w:r>
      <w:r w:rsidR="007A286B" w:rsidRPr="00E7066B">
        <w:rPr>
          <w:rFonts w:cs="Arial"/>
          <w:lang w:val="es-CO" w:eastAsia="en-US"/>
        </w:rPr>
        <w:t xml:space="preserve"> del </w:t>
      </w:r>
      <w:r w:rsidR="003A73E0" w:rsidRPr="00E7066B">
        <w:rPr>
          <w:rFonts w:cs="Arial"/>
          <w:lang w:val="es-CO" w:eastAsia="en-US"/>
        </w:rPr>
        <w:t xml:space="preserve">fondo </w:t>
      </w:r>
      <w:r w:rsidR="007A286B" w:rsidRPr="00E7066B">
        <w:rPr>
          <w:rFonts w:cs="Arial"/>
          <w:lang w:val="es-CO" w:eastAsia="en-US"/>
        </w:rPr>
        <w:t>respectivo</w:t>
      </w:r>
      <w:r w:rsidR="005C7A78" w:rsidRPr="00E7066B">
        <w:rPr>
          <w:rFonts w:cs="Arial"/>
          <w:lang w:val="es-CO" w:eastAsia="en-US"/>
        </w:rPr>
        <w:t xml:space="preserve">, </w:t>
      </w:r>
      <w:r w:rsidRPr="00E7066B">
        <w:rPr>
          <w:rFonts w:cs="Arial"/>
          <w:lang w:val="es-CO" w:eastAsia="en-US"/>
        </w:rPr>
        <w:t xml:space="preserve">girará los recursos destinados </w:t>
      </w:r>
      <w:r w:rsidRPr="00E7066B">
        <w:rPr>
          <w:rFonts w:cs="Arial"/>
          <w:lang w:val="es-CO" w:eastAsia="en-US"/>
        </w:rPr>
        <w:t>a financiar</w:t>
      </w:r>
      <w:r w:rsidR="00650A54" w:rsidRPr="00E7066B">
        <w:rPr>
          <w:rFonts w:cs="Arial"/>
          <w:lang w:val="es-CO" w:eastAsia="en-US"/>
        </w:rPr>
        <w:t xml:space="preserve"> los programas de becas</w:t>
      </w:r>
      <w:r w:rsidR="00B0234F" w:rsidRPr="00E7066B">
        <w:rPr>
          <w:rFonts w:cs="Arial"/>
          <w:lang w:val="es-CO" w:eastAsia="en-US"/>
        </w:rPr>
        <w:t xml:space="preserve">, de acuerdo </w:t>
      </w:r>
      <w:r w:rsidR="00FA3E03" w:rsidRPr="00E7066B">
        <w:rPr>
          <w:rFonts w:eastAsiaTheme="minorHAnsi" w:cs="Arial"/>
          <w:lang w:val="es-CO" w:eastAsia="en-US"/>
        </w:rPr>
        <w:t xml:space="preserve"> a las siguientes reglas: </w:t>
      </w:r>
    </w:p>
    <w:p w:rsidR="00FA3E03" w:rsidRPr="00E7066B" w:rsidRDefault="00FA3E03" w:rsidP="000A4BBD">
      <w:pPr>
        <w:contextualSpacing/>
        <w:jc w:val="both"/>
        <w:rPr>
          <w:rFonts w:eastAsiaTheme="minorHAnsi" w:cs="Arial"/>
          <w:lang w:val="es-CO" w:eastAsia="en-US"/>
        </w:rPr>
      </w:pPr>
    </w:p>
    <w:p w:rsidR="00294455" w:rsidRPr="00E7066B" w:rsidRDefault="005C7A78" w:rsidP="00294455">
      <w:pPr>
        <w:pStyle w:val="Prrafodelista"/>
        <w:numPr>
          <w:ilvl w:val="0"/>
          <w:numId w:val="5"/>
        </w:numPr>
        <w:ind w:left="567" w:hanging="567"/>
        <w:contextualSpacing/>
        <w:jc w:val="both"/>
        <w:rPr>
          <w:rFonts w:eastAsiaTheme="minorHAnsi" w:cs="Arial"/>
          <w:lang w:val="es-CO" w:eastAsia="en-US"/>
        </w:rPr>
      </w:pPr>
      <w:r w:rsidRPr="00E7066B">
        <w:rPr>
          <w:rFonts w:eastAsiaTheme="minorHAnsi" w:cs="Arial"/>
          <w:lang w:val="es-CO" w:eastAsia="en-US"/>
        </w:rPr>
        <w:t>Los recursos se girarán únicamente</w:t>
      </w:r>
      <w:r w:rsidR="00485B76" w:rsidRPr="00E7066B">
        <w:rPr>
          <w:rFonts w:eastAsiaTheme="minorHAnsi" w:cs="Arial"/>
          <w:lang w:val="es-CO" w:eastAsia="en-US"/>
        </w:rPr>
        <w:t xml:space="preserve"> en las fechas que correspondan a</w:t>
      </w:r>
      <w:r w:rsidR="00862D0B" w:rsidRPr="00E7066B">
        <w:rPr>
          <w:rFonts w:eastAsiaTheme="minorHAnsi" w:cs="Arial"/>
          <w:lang w:val="es-CO" w:eastAsia="en-US"/>
        </w:rPr>
        <w:t>l periodo de pago de</w:t>
      </w:r>
      <w:r w:rsidR="00485B76" w:rsidRPr="00E7066B">
        <w:rPr>
          <w:rFonts w:eastAsiaTheme="minorHAnsi" w:cs="Arial"/>
          <w:lang w:val="es-CO" w:eastAsia="en-US"/>
        </w:rPr>
        <w:t xml:space="preserve"> las </w:t>
      </w:r>
      <w:r w:rsidR="00AF32C3" w:rsidRPr="00E7066B">
        <w:rPr>
          <w:rFonts w:eastAsiaTheme="minorHAnsi" w:cs="Arial"/>
          <w:lang w:val="es-CO" w:eastAsia="en-US"/>
        </w:rPr>
        <w:t>matrícula</w:t>
      </w:r>
      <w:r w:rsidR="00485B76" w:rsidRPr="00E7066B">
        <w:rPr>
          <w:rFonts w:eastAsiaTheme="minorHAnsi" w:cs="Arial"/>
          <w:lang w:val="es-CO" w:eastAsia="en-US"/>
        </w:rPr>
        <w:t>s</w:t>
      </w:r>
      <w:r w:rsidR="00862D0B" w:rsidRPr="00E7066B">
        <w:rPr>
          <w:rFonts w:eastAsiaTheme="minorHAnsi" w:cs="Arial"/>
          <w:lang w:val="es-CO" w:eastAsia="en-US"/>
        </w:rPr>
        <w:t xml:space="preserve"> ordinarias</w:t>
      </w:r>
      <w:r w:rsidR="00485B76" w:rsidRPr="00E7066B">
        <w:rPr>
          <w:rFonts w:eastAsiaTheme="minorHAnsi" w:cs="Arial"/>
          <w:lang w:val="es-CO" w:eastAsia="en-US"/>
        </w:rPr>
        <w:t xml:space="preserve"> </w:t>
      </w:r>
      <w:r w:rsidR="00766E82" w:rsidRPr="00E7066B">
        <w:rPr>
          <w:rFonts w:eastAsiaTheme="minorHAnsi" w:cs="Arial"/>
          <w:lang w:val="es-CO" w:eastAsia="en-US"/>
        </w:rPr>
        <w:t xml:space="preserve">definido por las IES </w:t>
      </w:r>
      <w:r w:rsidR="00485B76" w:rsidRPr="00E7066B">
        <w:rPr>
          <w:rFonts w:eastAsiaTheme="minorHAnsi" w:cs="Arial"/>
          <w:lang w:val="es-CO" w:eastAsia="en-US"/>
        </w:rPr>
        <w:t>para</w:t>
      </w:r>
      <w:r w:rsidRPr="00E7066B">
        <w:rPr>
          <w:rFonts w:eastAsiaTheme="minorHAnsi" w:cs="Arial"/>
          <w:lang w:val="es-CO" w:eastAsia="en-US"/>
        </w:rPr>
        <w:t xml:space="preserve"> </w:t>
      </w:r>
      <w:r w:rsidR="00FA3E03" w:rsidRPr="00E7066B">
        <w:rPr>
          <w:rFonts w:eastAsiaTheme="minorHAnsi" w:cs="Arial"/>
          <w:lang w:val="es-CO" w:eastAsia="en-US"/>
        </w:rPr>
        <w:t xml:space="preserve">cada </w:t>
      </w:r>
      <w:r w:rsidR="00B15EF6" w:rsidRPr="00E7066B">
        <w:rPr>
          <w:rFonts w:eastAsiaTheme="minorHAnsi" w:cs="Arial"/>
          <w:lang w:val="es-CO" w:eastAsia="en-US"/>
        </w:rPr>
        <w:t>p</w:t>
      </w:r>
      <w:r w:rsidR="00FE0509" w:rsidRPr="00E7066B">
        <w:rPr>
          <w:rFonts w:eastAsiaTheme="minorHAnsi" w:cs="Arial"/>
          <w:lang w:val="es-CO" w:eastAsia="en-US"/>
        </w:rPr>
        <w:t xml:space="preserve">eriodo </w:t>
      </w:r>
      <w:r w:rsidR="00B15EF6" w:rsidRPr="00E7066B">
        <w:rPr>
          <w:rFonts w:eastAsiaTheme="minorHAnsi" w:cs="Arial"/>
          <w:lang w:val="es-CO" w:eastAsia="en-US"/>
        </w:rPr>
        <w:t>a</w:t>
      </w:r>
      <w:r w:rsidR="00FA3E03" w:rsidRPr="00E7066B">
        <w:rPr>
          <w:rFonts w:eastAsiaTheme="minorHAnsi" w:cs="Arial"/>
          <w:lang w:val="es-CO" w:eastAsia="en-US"/>
        </w:rPr>
        <w:t>cadémico.</w:t>
      </w:r>
    </w:p>
    <w:p w:rsidR="00A52989" w:rsidRPr="00E7066B" w:rsidRDefault="00A52989" w:rsidP="00A52989">
      <w:pPr>
        <w:pStyle w:val="Prrafodelista"/>
        <w:ind w:left="567"/>
        <w:contextualSpacing/>
        <w:jc w:val="both"/>
        <w:rPr>
          <w:rFonts w:eastAsiaTheme="minorHAnsi" w:cs="Arial"/>
          <w:lang w:val="es-CO" w:eastAsia="en-US"/>
        </w:rPr>
      </w:pPr>
    </w:p>
    <w:p w:rsidR="005C7A78" w:rsidRPr="00E7066B" w:rsidRDefault="00B24175" w:rsidP="00294455">
      <w:pPr>
        <w:pStyle w:val="Prrafodelista"/>
        <w:numPr>
          <w:ilvl w:val="0"/>
          <w:numId w:val="5"/>
        </w:numPr>
        <w:ind w:left="567" w:hanging="567"/>
        <w:contextualSpacing/>
        <w:jc w:val="both"/>
        <w:rPr>
          <w:rFonts w:eastAsiaTheme="minorHAnsi" w:cs="Arial"/>
          <w:lang w:val="es-CO" w:eastAsia="en-US"/>
        </w:rPr>
      </w:pPr>
      <w:r w:rsidRPr="00E7066B">
        <w:rPr>
          <w:rFonts w:eastAsiaTheme="minorHAnsi" w:cs="Arial"/>
          <w:lang w:val="es-CO" w:eastAsia="en-US"/>
        </w:rPr>
        <w:t xml:space="preserve">Se </w:t>
      </w:r>
      <w:r w:rsidR="005C7A78" w:rsidRPr="00E7066B">
        <w:rPr>
          <w:rFonts w:eastAsiaTheme="minorHAnsi" w:cs="Arial"/>
          <w:lang w:val="es-CO" w:eastAsia="en-US"/>
        </w:rPr>
        <w:t xml:space="preserve">girará únicamente el </w:t>
      </w:r>
      <w:r w:rsidR="00C24E59" w:rsidRPr="00E7066B">
        <w:rPr>
          <w:rFonts w:eastAsiaTheme="minorHAnsi" w:cs="Arial"/>
          <w:lang w:val="es-CO" w:eastAsia="en-US"/>
        </w:rPr>
        <w:t>monto</w:t>
      </w:r>
      <w:r w:rsidR="005C7A78" w:rsidRPr="00E7066B">
        <w:rPr>
          <w:rFonts w:eastAsiaTheme="minorHAnsi" w:cs="Arial"/>
          <w:lang w:val="es-CO" w:eastAsia="en-US"/>
        </w:rPr>
        <w:t xml:space="preserve"> correspondiente a</w:t>
      </w:r>
      <w:r w:rsidR="00C24E59" w:rsidRPr="00E7066B">
        <w:rPr>
          <w:rFonts w:eastAsiaTheme="minorHAnsi" w:cs="Arial"/>
          <w:lang w:val="es-CO" w:eastAsia="en-US"/>
        </w:rPr>
        <w:t>l valor de</w:t>
      </w:r>
      <w:r w:rsidR="005C7A78" w:rsidRPr="00E7066B">
        <w:rPr>
          <w:rFonts w:eastAsiaTheme="minorHAnsi" w:cs="Arial"/>
          <w:lang w:val="es-CO" w:eastAsia="en-US"/>
        </w:rPr>
        <w:t xml:space="preserve"> la </w:t>
      </w:r>
      <w:r w:rsidR="00C362F2" w:rsidRPr="00E7066B">
        <w:rPr>
          <w:rFonts w:eastAsiaTheme="minorHAnsi" w:cs="Arial"/>
          <w:lang w:val="es-CO" w:eastAsia="en-US"/>
        </w:rPr>
        <w:t>m</w:t>
      </w:r>
      <w:r w:rsidR="00AF32C3" w:rsidRPr="00E7066B">
        <w:rPr>
          <w:rFonts w:eastAsiaTheme="minorHAnsi" w:cs="Arial"/>
          <w:lang w:val="es-CO" w:eastAsia="en-US"/>
        </w:rPr>
        <w:t>atrícula</w:t>
      </w:r>
      <w:r w:rsidR="00C24E59" w:rsidRPr="00E7066B">
        <w:rPr>
          <w:rFonts w:eastAsiaTheme="minorHAnsi" w:cs="Arial"/>
          <w:lang w:val="es-CO" w:eastAsia="en-US"/>
        </w:rPr>
        <w:t xml:space="preserve"> </w:t>
      </w:r>
      <w:r w:rsidR="00766E82" w:rsidRPr="00E7066B">
        <w:rPr>
          <w:rFonts w:eastAsiaTheme="minorHAnsi" w:cs="Arial"/>
          <w:lang w:val="es-CO" w:eastAsia="en-US"/>
        </w:rPr>
        <w:t>y de</w:t>
      </w:r>
      <w:r w:rsidR="007A286B" w:rsidRPr="00E7066B">
        <w:rPr>
          <w:rFonts w:eastAsiaTheme="minorHAnsi" w:cs="Arial"/>
          <w:lang w:val="es-CO" w:eastAsia="en-US"/>
        </w:rPr>
        <w:t xml:space="preserve"> los </w:t>
      </w:r>
      <w:r w:rsidR="00B15EF6" w:rsidRPr="00E7066B">
        <w:rPr>
          <w:rFonts w:eastAsiaTheme="minorHAnsi" w:cs="Arial"/>
          <w:lang w:val="es-CO" w:eastAsia="en-US"/>
        </w:rPr>
        <w:t>g</w:t>
      </w:r>
      <w:r w:rsidR="007A286B" w:rsidRPr="00E7066B">
        <w:rPr>
          <w:rFonts w:eastAsiaTheme="minorHAnsi" w:cs="Arial"/>
          <w:lang w:val="es-CO" w:eastAsia="en-US"/>
        </w:rPr>
        <w:t xml:space="preserve">astos de </w:t>
      </w:r>
      <w:r w:rsidR="00B15EF6" w:rsidRPr="00E7066B">
        <w:rPr>
          <w:rFonts w:eastAsiaTheme="minorHAnsi" w:cs="Arial"/>
          <w:lang w:val="es-CO" w:eastAsia="en-US"/>
        </w:rPr>
        <w:t>s</w:t>
      </w:r>
      <w:r w:rsidR="00EE3DFF" w:rsidRPr="00E7066B">
        <w:rPr>
          <w:rFonts w:eastAsiaTheme="minorHAnsi" w:cs="Arial"/>
          <w:lang w:val="es-CO" w:eastAsia="en-US"/>
        </w:rPr>
        <w:t>ostenimiento</w:t>
      </w:r>
      <w:r w:rsidR="007A286B" w:rsidRPr="00E7066B">
        <w:rPr>
          <w:rFonts w:eastAsiaTheme="minorHAnsi" w:cs="Arial"/>
          <w:lang w:val="es-CO" w:eastAsia="en-US"/>
        </w:rPr>
        <w:t xml:space="preserve"> correspondientes al</w:t>
      </w:r>
      <w:r w:rsidR="005C7A78" w:rsidRPr="00E7066B">
        <w:rPr>
          <w:rFonts w:eastAsiaTheme="minorHAnsi" w:cs="Arial"/>
          <w:lang w:val="es-CO" w:eastAsia="en-US"/>
        </w:rPr>
        <w:t xml:space="preserve"> </w:t>
      </w:r>
      <w:r w:rsidR="00B15EF6" w:rsidRPr="00E7066B">
        <w:rPr>
          <w:rFonts w:eastAsiaTheme="minorHAnsi" w:cs="Arial"/>
          <w:lang w:val="es-CO" w:eastAsia="en-US"/>
        </w:rPr>
        <w:t>p</w:t>
      </w:r>
      <w:r w:rsidR="003A73E0" w:rsidRPr="00E7066B">
        <w:rPr>
          <w:rFonts w:eastAsiaTheme="minorHAnsi" w:cs="Arial"/>
          <w:lang w:val="es-CO" w:eastAsia="en-US"/>
        </w:rPr>
        <w:t xml:space="preserve">eriodo </w:t>
      </w:r>
      <w:r w:rsidR="00B15EF6" w:rsidRPr="00E7066B">
        <w:rPr>
          <w:rFonts w:eastAsiaTheme="minorHAnsi" w:cs="Arial"/>
          <w:lang w:val="es-CO" w:eastAsia="en-US"/>
        </w:rPr>
        <w:t>a</w:t>
      </w:r>
      <w:r w:rsidR="003A73E0" w:rsidRPr="00E7066B">
        <w:rPr>
          <w:rFonts w:eastAsiaTheme="minorHAnsi" w:cs="Arial"/>
          <w:lang w:val="es-CO" w:eastAsia="en-US"/>
        </w:rPr>
        <w:t xml:space="preserve">cadémico </w:t>
      </w:r>
      <w:r w:rsidR="005C7A78" w:rsidRPr="00E7066B">
        <w:rPr>
          <w:rFonts w:eastAsiaTheme="minorHAnsi" w:cs="Arial"/>
          <w:lang w:val="es-CO" w:eastAsia="en-US"/>
        </w:rPr>
        <w:t>que</w:t>
      </w:r>
      <w:r w:rsidR="00485B76" w:rsidRPr="00E7066B">
        <w:rPr>
          <w:rFonts w:eastAsiaTheme="minorHAnsi" w:cs="Arial"/>
          <w:lang w:val="es-CO" w:eastAsia="en-US"/>
        </w:rPr>
        <w:t xml:space="preserve"> se</w:t>
      </w:r>
      <w:r w:rsidR="005C7A78" w:rsidRPr="00E7066B">
        <w:rPr>
          <w:rFonts w:eastAsiaTheme="minorHAnsi" w:cs="Arial"/>
          <w:lang w:val="es-CO" w:eastAsia="en-US"/>
        </w:rPr>
        <w:t xml:space="preserve"> vaya a cursar</w:t>
      </w:r>
      <w:r w:rsidR="00213994" w:rsidRPr="00E7066B">
        <w:rPr>
          <w:rFonts w:eastAsiaTheme="minorHAnsi" w:cs="Arial"/>
          <w:lang w:val="es-CO" w:eastAsia="en-US"/>
        </w:rPr>
        <w:t xml:space="preserve">, según </w:t>
      </w:r>
      <w:r w:rsidR="00766E82" w:rsidRPr="00E7066B">
        <w:rPr>
          <w:rFonts w:eastAsiaTheme="minorHAnsi" w:cs="Arial"/>
          <w:lang w:val="es-CO" w:eastAsia="en-US"/>
        </w:rPr>
        <w:t xml:space="preserve">los valores </w:t>
      </w:r>
      <w:r w:rsidR="005C7A78" w:rsidRPr="00E7066B">
        <w:rPr>
          <w:rFonts w:eastAsiaTheme="minorHAnsi" w:cs="Arial"/>
          <w:lang w:val="es-CO" w:eastAsia="en-US"/>
        </w:rPr>
        <w:t xml:space="preserve"> que haya</w:t>
      </w:r>
      <w:r w:rsidR="00766E82" w:rsidRPr="00E7066B">
        <w:rPr>
          <w:rFonts w:eastAsiaTheme="minorHAnsi" w:cs="Arial"/>
          <w:lang w:val="es-CO" w:eastAsia="en-US"/>
        </w:rPr>
        <w:t>n</w:t>
      </w:r>
      <w:r w:rsidR="005C7A78" w:rsidRPr="00E7066B">
        <w:rPr>
          <w:rFonts w:eastAsiaTheme="minorHAnsi" w:cs="Arial"/>
          <w:lang w:val="es-CO" w:eastAsia="en-US"/>
        </w:rPr>
        <w:t xml:space="preserve"> sido definido</w:t>
      </w:r>
      <w:r w:rsidR="00766E82" w:rsidRPr="00E7066B">
        <w:rPr>
          <w:rFonts w:eastAsiaTheme="minorHAnsi" w:cs="Arial"/>
          <w:lang w:val="es-CO" w:eastAsia="en-US"/>
        </w:rPr>
        <w:t>s</w:t>
      </w:r>
      <w:r w:rsidR="005C7A78" w:rsidRPr="00E7066B">
        <w:rPr>
          <w:rFonts w:eastAsiaTheme="minorHAnsi" w:cs="Arial"/>
          <w:lang w:val="es-CO" w:eastAsia="en-US"/>
        </w:rPr>
        <w:t xml:space="preserve"> en el </w:t>
      </w:r>
      <w:r w:rsidR="00B15EF6" w:rsidRPr="00E7066B">
        <w:rPr>
          <w:rFonts w:eastAsiaTheme="minorHAnsi" w:cs="Arial"/>
          <w:lang w:val="es-CO" w:eastAsia="en-US"/>
        </w:rPr>
        <w:t>p</w:t>
      </w:r>
      <w:r w:rsidR="005C7A78" w:rsidRPr="00E7066B">
        <w:rPr>
          <w:rFonts w:eastAsiaTheme="minorHAnsi" w:cs="Arial"/>
          <w:lang w:val="es-CO" w:eastAsia="en-US"/>
        </w:rPr>
        <w:t xml:space="preserve">rograma de </w:t>
      </w:r>
      <w:r w:rsidR="00B15EF6" w:rsidRPr="00E7066B">
        <w:rPr>
          <w:rFonts w:eastAsiaTheme="minorHAnsi" w:cs="Arial"/>
          <w:lang w:val="es-CO" w:eastAsia="en-US"/>
        </w:rPr>
        <w:t>b</w:t>
      </w:r>
      <w:r w:rsidR="005C7A78" w:rsidRPr="00E7066B">
        <w:rPr>
          <w:rFonts w:eastAsiaTheme="minorHAnsi" w:cs="Arial"/>
          <w:lang w:val="es-CO" w:eastAsia="en-US"/>
        </w:rPr>
        <w:t>ecas</w:t>
      </w:r>
      <w:r w:rsidR="00213994" w:rsidRPr="00E7066B">
        <w:rPr>
          <w:rFonts w:eastAsiaTheme="minorHAnsi" w:cs="Arial"/>
          <w:lang w:val="es-CO" w:eastAsia="en-US"/>
        </w:rPr>
        <w:t>.</w:t>
      </w:r>
    </w:p>
    <w:p w:rsidR="00A52989" w:rsidRPr="00E7066B" w:rsidRDefault="00A52989" w:rsidP="00A52989">
      <w:pPr>
        <w:pStyle w:val="Prrafodelista"/>
        <w:ind w:left="567"/>
        <w:contextualSpacing/>
        <w:jc w:val="both"/>
        <w:rPr>
          <w:rFonts w:eastAsiaTheme="minorHAnsi" w:cs="Arial"/>
          <w:lang w:val="es-CO" w:eastAsia="en-US"/>
        </w:rPr>
      </w:pPr>
    </w:p>
    <w:p w:rsidR="005C7A78" w:rsidRPr="00E7066B" w:rsidRDefault="005C7A78" w:rsidP="005C7A78">
      <w:pPr>
        <w:pStyle w:val="Prrafodelista"/>
        <w:numPr>
          <w:ilvl w:val="0"/>
          <w:numId w:val="5"/>
        </w:numPr>
        <w:ind w:left="567" w:hanging="567"/>
        <w:contextualSpacing/>
        <w:jc w:val="both"/>
        <w:rPr>
          <w:rFonts w:eastAsiaTheme="minorHAnsi" w:cs="Arial"/>
          <w:lang w:val="es-CO" w:eastAsia="en-US"/>
        </w:rPr>
      </w:pPr>
      <w:r w:rsidRPr="00E7066B">
        <w:rPr>
          <w:rFonts w:eastAsiaTheme="minorHAnsi" w:cs="Arial"/>
          <w:lang w:val="es-CO" w:eastAsia="en-US"/>
        </w:rPr>
        <w:t>Los recursos</w:t>
      </w:r>
      <w:r w:rsidR="007A286B" w:rsidRPr="00E7066B">
        <w:rPr>
          <w:rFonts w:eastAsiaTheme="minorHAnsi" w:cs="Arial"/>
          <w:lang w:val="es-CO" w:eastAsia="en-US"/>
        </w:rPr>
        <w:t xml:space="preserve"> correspondientes a la </w:t>
      </w:r>
      <w:r w:rsidR="00C362F2" w:rsidRPr="00E7066B">
        <w:rPr>
          <w:rFonts w:eastAsiaTheme="minorHAnsi" w:cs="Arial"/>
          <w:lang w:val="es-CO" w:eastAsia="en-US"/>
        </w:rPr>
        <w:t>m</w:t>
      </w:r>
      <w:r w:rsidR="00AF32C3" w:rsidRPr="00E7066B">
        <w:rPr>
          <w:rFonts w:eastAsiaTheme="minorHAnsi" w:cs="Arial"/>
          <w:lang w:val="es-CO" w:eastAsia="en-US"/>
        </w:rPr>
        <w:t>atrícula</w:t>
      </w:r>
      <w:r w:rsidRPr="00E7066B">
        <w:rPr>
          <w:rFonts w:eastAsiaTheme="minorHAnsi" w:cs="Arial"/>
          <w:lang w:val="es-CO" w:eastAsia="en-US"/>
        </w:rPr>
        <w:t xml:space="preserve"> s</w:t>
      </w:r>
      <w:r w:rsidR="00FA3E03" w:rsidRPr="00E7066B">
        <w:rPr>
          <w:rFonts w:eastAsiaTheme="minorHAnsi" w:cs="Arial"/>
          <w:lang w:val="es-CO" w:eastAsia="en-US"/>
        </w:rPr>
        <w:t>erá</w:t>
      </w:r>
      <w:r w:rsidRPr="00E7066B">
        <w:rPr>
          <w:rFonts w:eastAsiaTheme="minorHAnsi" w:cs="Arial"/>
          <w:lang w:val="es-CO" w:eastAsia="en-US"/>
        </w:rPr>
        <w:t>n</w:t>
      </w:r>
      <w:r w:rsidR="00FA3E03" w:rsidRPr="00E7066B">
        <w:rPr>
          <w:rFonts w:eastAsiaTheme="minorHAnsi" w:cs="Arial"/>
          <w:lang w:val="es-CO" w:eastAsia="en-US"/>
        </w:rPr>
        <w:t xml:space="preserve"> girado</w:t>
      </w:r>
      <w:r w:rsidRPr="00E7066B">
        <w:rPr>
          <w:rFonts w:eastAsiaTheme="minorHAnsi" w:cs="Arial"/>
          <w:lang w:val="es-CO" w:eastAsia="en-US"/>
        </w:rPr>
        <w:t>s</w:t>
      </w:r>
      <w:r w:rsidR="00FA3E03" w:rsidRPr="00E7066B">
        <w:rPr>
          <w:rFonts w:eastAsiaTheme="minorHAnsi" w:cs="Arial"/>
          <w:lang w:val="es-CO" w:eastAsia="en-US"/>
        </w:rPr>
        <w:t xml:space="preserve"> </w:t>
      </w:r>
      <w:r w:rsidRPr="00E7066B">
        <w:rPr>
          <w:rFonts w:eastAsiaTheme="minorHAnsi" w:cs="Arial"/>
          <w:lang w:val="es-CO" w:eastAsia="en-US"/>
        </w:rPr>
        <w:t xml:space="preserve">directamente </w:t>
      </w:r>
      <w:r w:rsidR="00FA3E03" w:rsidRPr="00E7066B">
        <w:rPr>
          <w:rFonts w:eastAsiaTheme="minorHAnsi" w:cs="Arial"/>
          <w:lang w:val="es-CO" w:eastAsia="en-US"/>
        </w:rPr>
        <w:t xml:space="preserve">a </w:t>
      </w:r>
      <w:r w:rsidR="00FA3E03" w:rsidRPr="00E7066B">
        <w:rPr>
          <w:rFonts w:eastAsiaTheme="minorHAnsi" w:cs="Arial"/>
        </w:rPr>
        <w:t xml:space="preserve">la </w:t>
      </w:r>
      <w:r w:rsidRPr="00E7066B">
        <w:rPr>
          <w:rFonts w:eastAsiaTheme="minorHAnsi" w:cs="Arial"/>
        </w:rPr>
        <w:t>I</w:t>
      </w:r>
      <w:r w:rsidR="003A73E0" w:rsidRPr="00E7066B">
        <w:rPr>
          <w:rFonts w:eastAsiaTheme="minorHAnsi" w:cs="Arial"/>
        </w:rPr>
        <w:t>ES</w:t>
      </w:r>
      <w:r w:rsidRPr="00E7066B">
        <w:rPr>
          <w:rFonts w:eastAsiaTheme="minorHAnsi" w:cs="Arial"/>
        </w:rPr>
        <w:t xml:space="preserve"> </w:t>
      </w:r>
      <w:r w:rsidR="00FA3E03" w:rsidRPr="00E7066B">
        <w:rPr>
          <w:rFonts w:eastAsiaTheme="minorHAnsi" w:cs="Arial"/>
        </w:rPr>
        <w:t xml:space="preserve">en la cual el </w:t>
      </w:r>
      <w:r w:rsidR="00B37BD1" w:rsidRPr="00E7066B">
        <w:rPr>
          <w:rFonts w:eastAsiaTheme="minorHAnsi" w:cs="Arial"/>
        </w:rPr>
        <w:t>b</w:t>
      </w:r>
      <w:r w:rsidR="00213994" w:rsidRPr="00E7066B">
        <w:rPr>
          <w:rFonts w:eastAsiaTheme="minorHAnsi" w:cs="Arial"/>
        </w:rPr>
        <w:t xml:space="preserve">eneficiario </w:t>
      </w:r>
      <w:r w:rsidR="00FA3E03" w:rsidRPr="00E7066B">
        <w:rPr>
          <w:rFonts w:eastAsiaTheme="minorHAnsi" w:cs="Arial"/>
        </w:rPr>
        <w:t>haya sido admitido, de acuerdo con la certificación que para tal efecto expida la respectiva institución.</w:t>
      </w:r>
    </w:p>
    <w:p w:rsidR="00A52989" w:rsidRPr="00E7066B" w:rsidRDefault="00A52989" w:rsidP="00A52989">
      <w:pPr>
        <w:pStyle w:val="Prrafodelista"/>
        <w:ind w:left="567"/>
        <w:contextualSpacing/>
        <w:jc w:val="both"/>
        <w:rPr>
          <w:rFonts w:eastAsiaTheme="minorHAnsi" w:cs="Arial"/>
          <w:lang w:val="es-CO" w:eastAsia="en-US"/>
        </w:rPr>
      </w:pPr>
    </w:p>
    <w:p w:rsidR="007A286B" w:rsidRPr="00E7066B" w:rsidRDefault="007A286B" w:rsidP="005C7A78">
      <w:pPr>
        <w:pStyle w:val="Prrafodelista"/>
        <w:numPr>
          <w:ilvl w:val="0"/>
          <w:numId w:val="5"/>
        </w:numPr>
        <w:ind w:left="567" w:hanging="567"/>
        <w:contextualSpacing/>
        <w:jc w:val="both"/>
        <w:rPr>
          <w:rFonts w:eastAsiaTheme="minorHAnsi" w:cs="Arial"/>
          <w:lang w:val="es-CO" w:eastAsia="en-US"/>
        </w:rPr>
      </w:pPr>
      <w:r w:rsidRPr="00E7066B">
        <w:rPr>
          <w:rFonts w:eastAsiaTheme="minorHAnsi" w:cs="Arial"/>
          <w:lang w:val="es-CO" w:eastAsia="en-US"/>
        </w:rPr>
        <w:t xml:space="preserve">Los recursos correspondientes a </w:t>
      </w:r>
      <w:r w:rsidR="00B37BD1" w:rsidRPr="00E7066B">
        <w:rPr>
          <w:rFonts w:eastAsiaTheme="minorHAnsi" w:cs="Arial"/>
          <w:lang w:val="es-CO" w:eastAsia="en-US"/>
        </w:rPr>
        <w:t>g</w:t>
      </w:r>
      <w:r w:rsidRPr="00E7066B">
        <w:rPr>
          <w:rFonts w:eastAsiaTheme="minorHAnsi" w:cs="Arial"/>
          <w:lang w:val="es-CO" w:eastAsia="en-US"/>
        </w:rPr>
        <w:t xml:space="preserve">astos de </w:t>
      </w:r>
      <w:r w:rsidR="00B37BD1" w:rsidRPr="00E7066B">
        <w:rPr>
          <w:rFonts w:eastAsiaTheme="minorHAnsi" w:cs="Arial"/>
          <w:lang w:val="es-CO" w:eastAsia="en-US"/>
        </w:rPr>
        <w:t>s</w:t>
      </w:r>
      <w:r w:rsidR="00EE3DFF" w:rsidRPr="00E7066B">
        <w:rPr>
          <w:rFonts w:eastAsiaTheme="minorHAnsi" w:cs="Arial"/>
          <w:lang w:val="es-CO" w:eastAsia="en-US"/>
        </w:rPr>
        <w:t>ostenimiento</w:t>
      </w:r>
      <w:r w:rsidRPr="00E7066B">
        <w:rPr>
          <w:rFonts w:eastAsiaTheme="minorHAnsi" w:cs="Arial"/>
          <w:lang w:val="es-CO" w:eastAsia="en-US"/>
        </w:rPr>
        <w:t xml:space="preserve"> </w:t>
      </w:r>
      <w:r w:rsidR="00AF5ED3" w:rsidRPr="00E7066B">
        <w:rPr>
          <w:rFonts w:eastAsiaTheme="minorHAnsi" w:cs="Arial"/>
          <w:lang w:val="es-CO" w:eastAsia="en-US"/>
        </w:rPr>
        <w:t>deberán</w:t>
      </w:r>
      <w:r w:rsidRPr="00E7066B">
        <w:rPr>
          <w:rFonts w:eastAsiaTheme="minorHAnsi" w:cs="Arial"/>
          <w:lang w:val="es-CO" w:eastAsia="en-US"/>
        </w:rPr>
        <w:t xml:space="preserve"> ser girados </w:t>
      </w:r>
      <w:r w:rsidR="00BF72B9" w:rsidRPr="00E7066B">
        <w:rPr>
          <w:rFonts w:eastAsiaTheme="minorHAnsi" w:cs="Arial"/>
          <w:lang w:val="es-CO" w:eastAsia="en-US"/>
        </w:rPr>
        <w:t>a</w:t>
      </w:r>
      <w:r w:rsidR="00BF72B9" w:rsidRPr="00E7066B">
        <w:rPr>
          <w:rFonts w:eastAsiaTheme="minorHAnsi" w:cs="Arial"/>
        </w:rPr>
        <w:t>l respectivo</w:t>
      </w:r>
      <w:r w:rsidR="00AF5ED3" w:rsidRPr="00E7066B">
        <w:rPr>
          <w:rFonts w:eastAsiaTheme="minorHAnsi" w:cs="Arial"/>
        </w:rPr>
        <w:t xml:space="preserve"> </w:t>
      </w:r>
      <w:r w:rsidR="00B37BD1" w:rsidRPr="00E7066B">
        <w:rPr>
          <w:rFonts w:eastAsiaTheme="minorHAnsi" w:cs="Arial"/>
        </w:rPr>
        <w:t>b</w:t>
      </w:r>
      <w:r w:rsidRPr="00E7066B">
        <w:rPr>
          <w:rFonts w:eastAsiaTheme="minorHAnsi" w:cs="Arial"/>
        </w:rPr>
        <w:t>eneficiario</w:t>
      </w:r>
      <w:r w:rsidR="00FE0509" w:rsidRPr="00E7066B">
        <w:rPr>
          <w:rFonts w:eastAsiaTheme="minorHAnsi" w:cs="Arial"/>
        </w:rPr>
        <w:t xml:space="preserve"> mediante consignación en</w:t>
      </w:r>
      <w:r w:rsidRPr="00E7066B">
        <w:rPr>
          <w:rFonts w:eastAsiaTheme="minorHAnsi" w:cs="Arial"/>
        </w:rPr>
        <w:t xml:space="preserve"> cuenta bancaria</w:t>
      </w:r>
      <w:r w:rsidR="00B24175" w:rsidRPr="00E7066B">
        <w:rPr>
          <w:rFonts w:eastAsiaTheme="minorHAnsi" w:cs="Arial"/>
        </w:rPr>
        <w:t>.</w:t>
      </w:r>
    </w:p>
    <w:p w:rsidR="00CA6920" w:rsidRPr="00E7066B" w:rsidRDefault="00CA6920" w:rsidP="00A52989">
      <w:pPr>
        <w:pStyle w:val="Prrafodelista"/>
        <w:ind w:left="567"/>
        <w:contextualSpacing/>
        <w:jc w:val="both"/>
        <w:rPr>
          <w:rFonts w:eastAsiaTheme="minorHAnsi" w:cs="Arial"/>
          <w:lang w:val="es-CO" w:eastAsia="en-US"/>
        </w:rPr>
      </w:pPr>
    </w:p>
    <w:p w:rsidR="00FA3E03" w:rsidRPr="00E7066B" w:rsidRDefault="00485B76" w:rsidP="005C7A78">
      <w:pPr>
        <w:pStyle w:val="Prrafodelista"/>
        <w:numPr>
          <w:ilvl w:val="0"/>
          <w:numId w:val="5"/>
        </w:numPr>
        <w:ind w:left="567" w:hanging="567"/>
        <w:contextualSpacing/>
        <w:jc w:val="both"/>
        <w:rPr>
          <w:rFonts w:eastAsiaTheme="minorHAnsi" w:cs="Arial"/>
          <w:lang w:val="es-CO" w:eastAsia="en-US"/>
        </w:rPr>
      </w:pPr>
      <w:r w:rsidRPr="00E7066B">
        <w:rPr>
          <w:rFonts w:eastAsiaTheme="minorHAnsi" w:cs="Arial"/>
          <w:lang w:val="es-CO" w:eastAsia="en-US"/>
        </w:rPr>
        <w:t>Los giros se harán únicamente</w:t>
      </w:r>
      <w:r w:rsidR="00FA3E03" w:rsidRPr="00E7066B">
        <w:rPr>
          <w:rFonts w:eastAsiaTheme="minorHAnsi" w:cs="Arial"/>
          <w:lang w:val="es-CO" w:eastAsia="en-US"/>
        </w:rPr>
        <w:t xml:space="preserve"> por el número de </w:t>
      </w:r>
      <w:r w:rsidR="00B37BD1" w:rsidRPr="00E7066B">
        <w:rPr>
          <w:rFonts w:eastAsiaTheme="minorHAnsi" w:cs="Arial"/>
          <w:lang w:val="es-CO" w:eastAsia="en-US"/>
        </w:rPr>
        <w:t xml:space="preserve">períodos académicos del programa académico escogido por el beneficiario, de acuerdo </w:t>
      </w:r>
      <w:r w:rsidR="00FA3E03" w:rsidRPr="00E7066B">
        <w:rPr>
          <w:rFonts w:eastAsiaTheme="minorHAnsi" w:cs="Arial"/>
          <w:lang w:val="es-CO" w:eastAsia="en-US"/>
        </w:rPr>
        <w:t xml:space="preserve">con la información que reporte la </w:t>
      </w:r>
      <w:r w:rsidR="005C7A78" w:rsidRPr="00E7066B">
        <w:rPr>
          <w:rFonts w:eastAsiaTheme="minorHAnsi" w:cs="Arial"/>
          <w:lang w:val="es-CO" w:eastAsia="en-US"/>
        </w:rPr>
        <w:t>I</w:t>
      </w:r>
      <w:r w:rsidR="003A73E0" w:rsidRPr="00E7066B">
        <w:rPr>
          <w:rFonts w:eastAsiaTheme="minorHAnsi" w:cs="Arial"/>
          <w:lang w:val="es-CO" w:eastAsia="en-US"/>
        </w:rPr>
        <w:t>ES</w:t>
      </w:r>
      <w:r w:rsidR="005C7A78" w:rsidRPr="00E7066B">
        <w:rPr>
          <w:rFonts w:eastAsiaTheme="minorHAnsi" w:cs="Arial"/>
          <w:lang w:val="es-CO" w:eastAsia="en-US"/>
        </w:rPr>
        <w:t xml:space="preserve"> </w:t>
      </w:r>
      <w:r w:rsidR="00FA3E03" w:rsidRPr="00E7066B">
        <w:rPr>
          <w:rFonts w:eastAsiaTheme="minorHAnsi" w:cs="Arial"/>
          <w:lang w:val="es-CO" w:eastAsia="en-US"/>
        </w:rPr>
        <w:t xml:space="preserve">en el Sistema Nacional de Información de la Educación Superior </w:t>
      </w:r>
      <w:r w:rsidR="00766E82" w:rsidRPr="00E7066B">
        <w:rPr>
          <w:rFonts w:eastAsiaTheme="minorHAnsi" w:cs="Arial"/>
          <w:lang w:val="es-CO" w:eastAsia="en-US"/>
        </w:rPr>
        <w:t>(</w:t>
      </w:r>
      <w:r w:rsidR="00FA3E03" w:rsidRPr="00E7066B">
        <w:rPr>
          <w:rFonts w:eastAsiaTheme="minorHAnsi" w:cs="Arial"/>
          <w:lang w:val="es-CO" w:eastAsia="en-US"/>
        </w:rPr>
        <w:t>SNIES</w:t>
      </w:r>
      <w:r w:rsidR="00766E82" w:rsidRPr="00E7066B">
        <w:rPr>
          <w:rFonts w:eastAsiaTheme="minorHAnsi" w:cs="Arial"/>
          <w:lang w:val="es-CO" w:eastAsia="en-US"/>
        </w:rPr>
        <w:t>)</w:t>
      </w:r>
      <w:r w:rsidR="00FA3E03" w:rsidRPr="00E7066B">
        <w:rPr>
          <w:rFonts w:eastAsiaTheme="minorHAnsi" w:cs="Arial"/>
          <w:lang w:val="es-CO" w:eastAsia="en-US"/>
        </w:rPr>
        <w:t xml:space="preserve">. </w:t>
      </w:r>
    </w:p>
    <w:p w:rsidR="008D5794" w:rsidRPr="00E7066B" w:rsidRDefault="008D5794" w:rsidP="008D5794">
      <w:pPr>
        <w:pStyle w:val="Prrafodelista"/>
        <w:ind w:left="567"/>
        <w:contextualSpacing/>
        <w:jc w:val="both"/>
        <w:rPr>
          <w:rFonts w:eastAsiaTheme="minorHAnsi" w:cs="Arial"/>
          <w:lang w:val="es-CO" w:eastAsia="en-US"/>
        </w:rPr>
      </w:pPr>
    </w:p>
    <w:p w:rsidR="00E16B71" w:rsidRPr="00E7066B" w:rsidRDefault="00E16B71" w:rsidP="005C7A78">
      <w:pPr>
        <w:pStyle w:val="Prrafodelista"/>
        <w:numPr>
          <w:ilvl w:val="0"/>
          <w:numId w:val="5"/>
        </w:numPr>
        <w:ind w:left="567" w:hanging="567"/>
        <w:contextualSpacing/>
        <w:jc w:val="both"/>
        <w:rPr>
          <w:rFonts w:eastAsiaTheme="minorHAnsi" w:cs="Arial"/>
          <w:lang w:val="es-CO" w:eastAsia="en-US"/>
        </w:rPr>
      </w:pPr>
      <w:r w:rsidRPr="00E7066B">
        <w:rPr>
          <w:rFonts w:eastAsiaTheme="minorHAnsi" w:cs="Arial"/>
          <w:lang w:val="es-CO" w:eastAsia="en-US"/>
        </w:rPr>
        <w:t xml:space="preserve">Hasta </w:t>
      </w:r>
      <w:r w:rsidRPr="00E7066B">
        <w:rPr>
          <w:rFonts w:eastAsiaTheme="minorHAnsi" w:cs="Arial"/>
          <w:lang w:val="es-CO" w:eastAsia="en-US"/>
        </w:rPr>
        <w:t xml:space="preserve">tanto no se cumplan cualquiera de las condiciones indicadas en los numerales </w:t>
      </w:r>
      <w:r w:rsidR="00B37BD1" w:rsidRPr="00E7066B">
        <w:rPr>
          <w:rFonts w:eastAsiaTheme="minorHAnsi" w:cs="Arial"/>
          <w:lang w:val="es-CO" w:eastAsia="en-US"/>
        </w:rPr>
        <w:t>precedentes</w:t>
      </w:r>
      <w:r w:rsidRPr="00E7066B">
        <w:rPr>
          <w:rFonts w:eastAsiaTheme="minorHAnsi" w:cs="Arial"/>
          <w:lang w:val="es-CO" w:eastAsia="en-US"/>
        </w:rPr>
        <w:t>, los recursos</w:t>
      </w:r>
      <w:r w:rsidR="00B63FF2" w:rsidRPr="00E7066B">
        <w:rPr>
          <w:rFonts w:eastAsiaTheme="minorHAnsi" w:cs="Arial"/>
          <w:lang w:val="es-CO" w:eastAsia="en-US"/>
        </w:rPr>
        <w:t xml:space="preserve"> y sus rendimientos</w:t>
      </w:r>
      <w:r w:rsidRPr="00E7066B">
        <w:rPr>
          <w:rFonts w:eastAsiaTheme="minorHAnsi" w:cs="Arial"/>
          <w:lang w:val="es-CO" w:eastAsia="en-US"/>
        </w:rPr>
        <w:t xml:space="preserve"> deberán mantenerse en el </w:t>
      </w:r>
      <w:r w:rsidR="00B37BD1" w:rsidRPr="00E7066B">
        <w:rPr>
          <w:rFonts w:eastAsiaTheme="minorHAnsi" w:cs="Arial"/>
          <w:lang w:val="es-CO" w:eastAsia="en-US"/>
        </w:rPr>
        <w:t>f</w:t>
      </w:r>
      <w:r w:rsidRPr="00E7066B">
        <w:rPr>
          <w:rFonts w:eastAsiaTheme="minorHAnsi" w:cs="Arial"/>
          <w:lang w:val="es-CO" w:eastAsia="en-US"/>
        </w:rPr>
        <w:t xml:space="preserve">ondo </w:t>
      </w:r>
      <w:r w:rsidR="00B24175" w:rsidRPr="00E7066B">
        <w:rPr>
          <w:rFonts w:eastAsiaTheme="minorHAnsi" w:cs="Arial"/>
          <w:lang w:val="es-CO" w:eastAsia="en-US"/>
        </w:rPr>
        <w:t xml:space="preserve">o cuenta </w:t>
      </w:r>
      <w:r w:rsidRPr="00E7066B">
        <w:rPr>
          <w:rFonts w:eastAsiaTheme="minorHAnsi" w:cs="Arial"/>
          <w:lang w:val="es-CO" w:eastAsia="en-US"/>
        </w:rPr>
        <w:t>respectiv</w:t>
      </w:r>
      <w:r w:rsidR="00B24175" w:rsidRPr="00E7066B">
        <w:rPr>
          <w:rFonts w:eastAsiaTheme="minorHAnsi" w:cs="Arial"/>
          <w:lang w:val="es-CO" w:eastAsia="en-US"/>
        </w:rPr>
        <w:t>a</w:t>
      </w:r>
      <w:r w:rsidRPr="00E7066B">
        <w:rPr>
          <w:rFonts w:eastAsiaTheme="minorHAnsi" w:cs="Arial"/>
          <w:lang w:val="es-CO" w:eastAsia="en-US"/>
        </w:rPr>
        <w:t>.</w:t>
      </w:r>
      <w:r w:rsidR="00412225" w:rsidRPr="00E7066B">
        <w:rPr>
          <w:rFonts w:eastAsiaTheme="minorHAnsi" w:cs="Arial"/>
          <w:lang w:val="es-CO" w:eastAsia="en-US"/>
        </w:rPr>
        <w:t xml:space="preserve"> Los rendimientos q</w:t>
      </w:r>
      <w:r w:rsidR="00A52989" w:rsidRPr="00E7066B">
        <w:rPr>
          <w:rFonts w:eastAsiaTheme="minorHAnsi" w:cs="Arial"/>
          <w:lang w:val="es-CO" w:eastAsia="en-US"/>
        </w:rPr>
        <w:t>ue generen los recursos de</w:t>
      </w:r>
      <w:r w:rsidR="00B24175" w:rsidRPr="00E7066B">
        <w:rPr>
          <w:rFonts w:eastAsiaTheme="minorHAnsi" w:cs="Arial"/>
          <w:lang w:val="es-CO" w:eastAsia="en-US"/>
        </w:rPr>
        <w:t xml:space="preserve">l </w:t>
      </w:r>
      <w:r w:rsidR="00B37BD1" w:rsidRPr="00E7066B">
        <w:rPr>
          <w:rFonts w:eastAsiaTheme="minorHAnsi" w:cs="Arial"/>
          <w:lang w:val="es-CO" w:eastAsia="en-US"/>
        </w:rPr>
        <w:t>fondo</w:t>
      </w:r>
      <w:r w:rsidR="00B24175" w:rsidRPr="00E7066B">
        <w:rPr>
          <w:rFonts w:eastAsiaTheme="minorHAnsi" w:cs="Arial"/>
          <w:lang w:val="es-CO" w:eastAsia="en-US"/>
        </w:rPr>
        <w:t xml:space="preserve"> o de las cuentas</w:t>
      </w:r>
      <w:r w:rsidR="00412225" w:rsidRPr="00E7066B">
        <w:rPr>
          <w:rFonts w:eastAsiaTheme="minorHAnsi" w:cs="Arial"/>
          <w:lang w:val="es-CO" w:eastAsia="en-US"/>
        </w:rPr>
        <w:t xml:space="preserve">, deberán reinvertirse en el </w:t>
      </w:r>
      <w:r w:rsidR="00B37BD1" w:rsidRPr="00E7066B">
        <w:rPr>
          <w:rFonts w:eastAsiaTheme="minorHAnsi" w:cs="Arial"/>
          <w:lang w:val="es-CO" w:eastAsia="en-US"/>
        </w:rPr>
        <w:t>mismo</w:t>
      </w:r>
      <w:r w:rsidR="00B24175" w:rsidRPr="00E7066B">
        <w:rPr>
          <w:rFonts w:eastAsiaTheme="minorHAnsi" w:cs="Arial"/>
          <w:lang w:val="es-CO" w:eastAsia="en-US"/>
        </w:rPr>
        <w:t xml:space="preserve"> fondo o cuenta</w:t>
      </w:r>
      <w:r w:rsidR="00412225" w:rsidRPr="00E7066B">
        <w:rPr>
          <w:rFonts w:eastAsiaTheme="minorHAnsi" w:cs="Arial"/>
          <w:lang w:val="es-CO" w:eastAsia="en-US"/>
        </w:rPr>
        <w:t xml:space="preserve"> para el cumplimiento de sus fines.</w:t>
      </w:r>
      <w:r w:rsidRPr="00E7066B">
        <w:rPr>
          <w:rFonts w:eastAsiaTheme="minorHAnsi" w:cs="Arial"/>
          <w:lang w:val="es-CO" w:eastAsia="en-US"/>
        </w:rPr>
        <w:t xml:space="preserve"> De igual manera, en el evento de que por cualquier motivo el </w:t>
      </w:r>
      <w:r w:rsidR="00B37BD1" w:rsidRPr="00E7066B">
        <w:rPr>
          <w:rFonts w:eastAsiaTheme="minorHAnsi" w:cs="Arial"/>
          <w:lang w:val="es-CO" w:eastAsia="en-US"/>
        </w:rPr>
        <w:t>b</w:t>
      </w:r>
      <w:r w:rsidRPr="00E7066B">
        <w:rPr>
          <w:rFonts w:eastAsiaTheme="minorHAnsi" w:cs="Arial"/>
          <w:lang w:val="es-CO" w:eastAsia="en-US"/>
        </w:rPr>
        <w:t xml:space="preserve">eneficiario deba restituir recursos, </w:t>
      </w:r>
      <w:r w:rsidR="00B37BD1" w:rsidRPr="00E7066B">
        <w:rPr>
          <w:rFonts w:eastAsiaTheme="minorHAnsi" w:cs="Arial"/>
          <w:lang w:val="es-CO" w:eastAsia="en-US"/>
        </w:rPr>
        <w:t>estos</w:t>
      </w:r>
      <w:r w:rsidRPr="00E7066B">
        <w:rPr>
          <w:rFonts w:eastAsiaTheme="minorHAnsi" w:cs="Arial"/>
          <w:lang w:val="es-CO" w:eastAsia="en-US"/>
        </w:rPr>
        <w:t xml:space="preserve"> deberán consignarse </w:t>
      </w:r>
      <w:r w:rsidR="00A34AC5" w:rsidRPr="00E7066B">
        <w:rPr>
          <w:rFonts w:eastAsiaTheme="minorHAnsi" w:cs="Arial"/>
          <w:lang w:val="es-CO" w:eastAsia="en-US"/>
        </w:rPr>
        <w:t xml:space="preserve">directamente </w:t>
      </w:r>
      <w:r w:rsidRPr="00E7066B">
        <w:rPr>
          <w:rFonts w:eastAsiaTheme="minorHAnsi" w:cs="Arial"/>
          <w:lang w:val="es-CO" w:eastAsia="en-US"/>
        </w:rPr>
        <w:t xml:space="preserve">a las órdenes del </w:t>
      </w:r>
      <w:r w:rsidR="00B37BD1" w:rsidRPr="00E7066B">
        <w:rPr>
          <w:rFonts w:eastAsiaTheme="minorHAnsi" w:cs="Arial"/>
          <w:lang w:val="es-CO" w:eastAsia="en-US"/>
        </w:rPr>
        <w:t>f</w:t>
      </w:r>
      <w:r w:rsidRPr="00E7066B">
        <w:rPr>
          <w:rFonts w:eastAsiaTheme="minorHAnsi" w:cs="Arial"/>
          <w:lang w:val="es-CO" w:eastAsia="en-US"/>
        </w:rPr>
        <w:t xml:space="preserve">ondo </w:t>
      </w:r>
      <w:r w:rsidR="00B24175" w:rsidRPr="00E7066B">
        <w:rPr>
          <w:rFonts w:eastAsiaTheme="minorHAnsi" w:cs="Arial"/>
          <w:lang w:val="es-CO" w:eastAsia="en-US"/>
        </w:rPr>
        <w:t xml:space="preserve">o de la cuenta </w:t>
      </w:r>
      <w:r w:rsidRPr="00E7066B">
        <w:rPr>
          <w:rFonts w:eastAsiaTheme="minorHAnsi" w:cs="Arial"/>
          <w:lang w:val="es-CO" w:eastAsia="en-US"/>
        </w:rPr>
        <w:t>d</w:t>
      </w:r>
      <w:r w:rsidR="006E64FC" w:rsidRPr="00E7066B">
        <w:rPr>
          <w:rFonts w:eastAsiaTheme="minorHAnsi" w:cs="Arial"/>
          <w:lang w:val="es-CO" w:eastAsia="en-US"/>
        </w:rPr>
        <w:t xml:space="preserve">esde </w:t>
      </w:r>
      <w:r w:rsidRPr="00E7066B">
        <w:rPr>
          <w:rFonts w:eastAsiaTheme="minorHAnsi" w:cs="Arial"/>
          <w:lang w:val="es-CO" w:eastAsia="en-US"/>
        </w:rPr>
        <w:t>el cual fueron girados</w:t>
      </w:r>
      <w:r w:rsidR="006E64FC" w:rsidRPr="00E7066B">
        <w:rPr>
          <w:rFonts w:eastAsiaTheme="minorHAnsi" w:cs="Arial"/>
          <w:lang w:val="es-CO" w:eastAsia="en-US"/>
        </w:rPr>
        <w:t xml:space="preserve"> </w:t>
      </w:r>
      <w:r w:rsidR="00DE61A6" w:rsidRPr="00E7066B">
        <w:rPr>
          <w:rFonts w:eastAsiaTheme="minorHAnsi" w:cs="Arial"/>
          <w:lang w:val="es-CO" w:eastAsia="en-US"/>
        </w:rPr>
        <w:t>inicialmente</w:t>
      </w:r>
      <w:r w:rsidRPr="00E7066B">
        <w:rPr>
          <w:rFonts w:eastAsiaTheme="minorHAnsi" w:cs="Arial"/>
          <w:lang w:val="es-CO" w:eastAsia="en-US"/>
        </w:rPr>
        <w:t xml:space="preserve">, </w:t>
      </w:r>
      <w:r w:rsidR="00847578" w:rsidRPr="00E7066B">
        <w:rPr>
          <w:rFonts w:eastAsiaTheme="minorHAnsi" w:cs="Arial"/>
          <w:lang w:val="es-CO" w:eastAsia="en-US"/>
        </w:rPr>
        <w:t xml:space="preserve">los cuales seràn </w:t>
      </w:r>
      <w:r w:rsidR="00B37BD1" w:rsidRPr="00E7066B">
        <w:rPr>
          <w:rFonts w:eastAsiaTheme="minorHAnsi" w:cs="Arial"/>
          <w:lang w:val="es-CO" w:eastAsia="en-US"/>
        </w:rPr>
        <w:t>reinvertidos</w:t>
      </w:r>
      <w:r w:rsidRPr="00E7066B">
        <w:rPr>
          <w:rFonts w:eastAsiaTheme="minorHAnsi" w:cs="Arial"/>
          <w:lang w:val="es-CO" w:eastAsia="en-US"/>
        </w:rPr>
        <w:t xml:space="preserve"> únicamente para los fines del </w:t>
      </w:r>
      <w:r w:rsidR="00B37BD1" w:rsidRPr="00E7066B">
        <w:rPr>
          <w:rFonts w:eastAsiaTheme="minorHAnsi" w:cs="Arial"/>
          <w:lang w:val="es-CO" w:eastAsia="en-US"/>
        </w:rPr>
        <w:t>f</w:t>
      </w:r>
      <w:r w:rsidRPr="00E7066B">
        <w:rPr>
          <w:rFonts w:eastAsiaTheme="minorHAnsi" w:cs="Arial"/>
          <w:lang w:val="es-CO" w:eastAsia="en-US"/>
        </w:rPr>
        <w:t xml:space="preserve">ondo </w:t>
      </w:r>
      <w:r w:rsidR="00B24175" w:rsidRPr="00E7066B">
        <w:rPr>
          <w:rFonts w:eastAsiaTheme="minorHAnsi" w:cs="Arial"/>
          <w:lang w:val="es-CO" w:eastAsia="en-US"/>
        </w:rPr>
        <w:t xml:space="preserve">o cuenta </w:t>
      </w:r>
      <w:r w:rsidRPr="00E7066B">
        <w:rPr>
          <w:rFonts w:eastAsiaTheme="minorHAnsi" w:cs="Arial"/>
          <w:lang w:val="es-CO" w:eastAsia="en-US"/>
        </w:rPr>
        <w:t>respectivo en las condiciones señaladas en el presente artículo.</w:t>
      </w:r>
    </w:p>
    <w:p w:rsidR="00FE66DF" w:rsidRPr="00E7066B" w:rsidRDefault="00FE66DF" w:rsidP="00FE66DF">
      <w:pPr>
        <w:pStyle w:val="Prrafodelista"/>
        <w:rPr>
          <w:rFonts w:eastAsiaTheme="minorHAnsi" w:cs="Arial"/>
          <w:lang w:val="es-CO" w:eastAsia="en-US"/>
        </w:rPr>
      </w:pPr>
    </w:p>
    <w:p w:rsidR="00FE66DF" w:rsidRPr="00E7066B" w:rsidRDefault="00FE66DF" w:rsidP="005C7A78">
      <w:pPr>
        <w:pStyle w:val="Prrafodelista"/>
        <w:numPr>
          <w:ilvl w:val="0"/>
          <w:numId w:val="5"/>
        </w:numPr>
        <w:ind w:left="567" w:hanging="567"/>
        <w:contextualSpacing/>
        <w:jc w:val="both"/>
        <w:rPr>
          <w:rFonts w:eastAsiaTheme="minorHAnsi" w:cs="Arial"/>
          <w:lang w:val="es-CO" w:eastAsia="en-US"/>
        </w:rPr>
      </w:pPr>
      <w:r w:rsidRPr="00E7066B">
        <w:rPr>
          <w:rFonts w:cs="Arial"/>
          <w:lang w:val="es-CO"/>
        </w:rPr>
        <w:t xml:space="preserve">De igual  </w:t>
      </w:r>
      <w:r w:rsidRPr="00E7066B">
        <w:rPr>
          <w:rFonts w:cs="Arial"/>
          <w:lang w:val="es-CO"/>
        </w:rPr>
        <w:t>forma el ICETEX</w:t>
      </w:r>
      <w:r w:rsidR="00F643D3" w:rsidRPr="00E7066B">
        <w:rPr>
          <w:rFonts w:cs="Arial"/>
          <w:lang w:val="es-CO"/>
        </w:rPr>
        <w:t xml:space="preserve"> y las IES</w:t>
      </w:r>
      <w:r w:rsidRPr="00E7066B">
        <w:rPr>
          <w:rFonts w:cs="Arial"/>
          <w:lang w:val="es-CO"/>
        </w:rPr>
        <w:t>, para la realización de los giros</w:t>
      </w:r>
      <w:r w:rsidR="00F643D3" w:rsidRPr="00E7066B">
        <w:rPr>
          <w:rFonts w:cs="Arial"/>
          <w:lang w:val="es-CO"/>
        </w:rPr>
        <w:t xml:space="preserve"> de matrícula o sostenimiento</w:t>
      </w:r>
      <w:r w:rsidRPr="00E7066B">
        <w:rPr>
          <w:rFonts w:cs="Arial"/>
          <w:lang w:val="es-CO"/>
        </w:rPr>
        <w:t xml:space="preserve">, realizará </w:t>
      </w:r>
      <w:r w:rsidRPr="00E7066B">
        <w:rPr>
          <w:rFonts w:cs="Arial"/>
          <w:lang w:val="es-CO"/>
        </w:rPr>
        <w:t xml:space="preserve">las apropiaciones con cargo a los recursos del fondo </w:t>
      </w:r>
      <w:r w:rsidR="00272808" w:rsidRPr="00E7066B">
        <w:rPr>
          <w:rFonts w:cs="Arial"/>
          <w:lang w:val="es-CO"/>
        </w:rPr>
        <w:t xml:space="preserve">de </w:t>
      </w:r>
      <w:r w:rsidRPr="00E7066B">
        <w:rPr>
          <w:rFonts w:cs="Arial"/>
          <w:lang w:val="es-CO"/>
        </w:rPr>
        <w:t xml:space="preserve">los montos que deban ser pagados por concepto de gravamen de los movimientos financieros en cada transacción que así </w:t>
      </w:r>
      <w:r w:rsidRPr="00E7066B">
        <w:rPr>
          <w:rFonts w:cs="Arial"/>
          <w:lang w:val="es-CO"/>
        </w:rPr>
        <w:t xml:space="preserve">lo requiera, al igual que los demás impuestos, tasas o contribuciones que lleguen a serle </w:t>
      </w:r>
      <w:r w:rsidR="00B37BD1" w:rsidRPr="00E7066B">
        <w:rPr>
          <w:rFonts w:cs="Arial"/>
          <w:lang w:val="es-CO"/>
        </w:rPr>
        <w:t xml:space="preserve">aplicables al fondo a sus </w:t>
      </w:r>
      <w:r w:rsidR="00B37BD1" w:rsidRPr="00E7066B">
        <w:rPr>
          <w:rFonts w:cs="Arial"/>
          <w:lang w:val="es-CO"/>
        </w:rPr>
        <w:t>operaciones.</w:t>
      </w:r>
    </w:p>
    <w:p w:rsidR="00FA3E03" w:rsidRPr="00E7066B" w:rsidRDefault="00FA3E03" w:rsidP="000A4BBD">
      <w:pPr>
        <w:contextualSpacing/>
        <w:jc w:val="both"/>
        <w:rPr>
          <w:rFonts w:eastAsiaTheme="minorHAnsi" w:cs="Arial"/>
          <w:lang w:val="es-CO" w:eastAsia="en-US"/>
        </w:rPr>
      </w:pPr>
    </w:p>
    <w:p w:rsidR="00847578" w:rsidRPr="00E7066B" w:rsidRDefault="00EE3DFF" w:rsidP="000A4BBD">
      <w:pPr>
        <w:pStyle w:val="Sinespaciado"/>
        <w:contextualSpacing/>
        <w:jc w:val="both"/>
        <w:rPr>
          <w:rFonts w:ascii="Arial" w:eastAsiaTheme="minorHAnsi" w:hAnsi="Arial" w:cs="Arial"/>
          <w:sz w:val="24"/>
          <w:szCs w:val="24"/>
        </w:rPr>
      </w:pPr>
      <w:r w:rsidRPr="00E7066B">
        <w:rPr>
          <w:rFonts w:ascii="Arial" w:eastAsiaTheme="minorHAnsi" w:hAnsi="Arial" w:cs="Arial"/>
          <w:b/>
          <w:sz w:val="24"/>
          <w:szCs w:val="24"/>
        </w:rPr>
        <w:t>Parágrafo</w:t>
      </w:r>
      <w:r w:rsidR="000A088B" w:rsidRPr="00E7066B">
        <w:rPr>
          <w:rFonts w:ascii="Arial" w:eastAsiaTheme="minorHAnsi" w:hAnsi="Arial" w:cs="Arial"/>
          <w:b/>
          <w:sz w:val="24"/>
          <w:szCs w:val="24"/>
        </w:rPr>
        <w:t xml:space="preserve">1 </w:t>
      </w:r>
      <w:r w:rsidRPr="00E7066B">
        <w:rPr>
          <w:rFonts w:ascii="Arial" w:eastAsiaTheme="minorHAnsi" w:hAnsi="Arial" w:cs="Arial"/>
          <w:b/>
          <w:sz w:val="24"/>
          <w:szCs w:val="24"/>
        </w:rPr>
        <w:t>.</w:t>
      </w:r>
      <w:r w:rsidRPr="00E7066B">
        <w:rPr>
          <w:rFonts w:ascii="Arial" w:eastAsiaTheme="minorHAnsi" w:hAnsi="Arial" w:cs="Arial"/>
          <w:sz w:val="24"/>
          <w:szCs w:val="24"/>
        </w:rPr>
        <w:t xml:space="preserve"> </w:t>
      </w:r>
      <w:r w:rsidR="00D167D2" w:rsidRPr="00E7066B">
        <w:rPr>
          <w:rFonts w:ascii="Arial" w:eastAsiaTheme="minorHAnsi" w:hAnsi="Arial" w:cs="Arial"/>
          <w:sz w:val="24"/>
          <w:szCs w:val="24"/>
        </w:rPr>
        <w:t>E</w:t>
      </w:r>
      <w:r w:rsidR="00B37BD1" w:rsidRPr="00E7066B">
        <w:rPr>
          <w:rFonts w:ascii="Arial" w:eastAsiaTheme="minorHAnsi" w:hAnsi="Arial" w:cs="Arial"/>
          <w:sz w:val="24"/>
          <w:szCs w:val="24"/>
        </w:rPr>
        <w:t xml:space="preserve">l programa de becas </w:t>
      </w:r>
      <w:r w:rsidR="001F0EE3" w:rsidRPr="00E7066B">
        <w:rPr>
          <w:rFonts w:ascii="Arial" w:eastAsiaTheme="minorHAnsi" w:hAnsi="Arial" w:cs="Arial"/>
          <w:sz w:val="24"/>
          <w:szCs w:val="24"/>
        </w:rPr>
        <w:t xml:space="preserve">no </w:t>
      </w:r>
      <w:r w:rsidR="00B37BD1" w:rsidRPr="00E7066B">
        <w:rPr>
          <w:rFonts w:ascii="Arial" w:eastAsiaTheme="minorHAnsi" w:hAnsi="Arial" w:cs="Arial"/>
          <w:sz w:val="24"/>
          <w:szCs w:val="24"/>
        </w:rPr>
        <w:t xml:space="preserve">podrá financiar al beneficiario un número superior a los periodos académicos </w:t>
      </w:r>
      <w:r w:rsidR="00975980" w:rsidRPr="00E7066B">
        <w:rPr>
          <w:rFonts w:ascii="Arial" w:eastAsiaTheme="minorHAnsi" w:hAnsi="Arial" w:cs="Arial"/>
          <w:sz w:val="24"/>
          <w:szCs w:val="24"/>
        </w:rPr>
        <w:t xml:space="preserve">establecidos </w:t>
      </w:r>
      <w:r w:rsidR="00B37BD1" w:rsidRPr="00E7066B">
        <w:rPr>
          <w:rFonts w:ascii="Arial" w:eastAsiaTheme="minorHAnsi" w:hAnsi="Arial" w:cs="Arial"/>
          <w:sz w:val="24"/>
          <w:szCs w:val="24"/>
        </w:rPr>
        <w:t>en el respectivo p</w:t>
      </w:r>
      <w:r w:rsidR="00975980" w:rsidRPr="00E7066B">
        <w:rPr>
          <w:rFonts w:ascii="Arial" w:eastAsiaTheme="minorHAnsi" w:hAnsi="Arial" w:cs="Arial"/>
          <w:sz w:val="24"/>
          <w:szCs w:val="24"/>
        </w:rPr>
        <w:t xml:space="preserve">rograma </w:t>
      </w:r>
      <w:r w:rsidR="00B37BD1" w:rsidRPr="00E7066B">
        <w:rPr>
          <w:rFonts w:ascii="Arial" w:eastAsiaTheme="minorHAnsi" w:hAnsi="Arial" w:cs="Arial"/>
          <w:sz w:val="24"/>
          <w:szCs w:val="24"/>
        </w:rPr>
        <w:t>a</w:t>
      </w:r>
      <w:r w:rsidR="00975980" w:rsidRPr="00E7066B">
        <w:rPr>
          <w:rFonts w:ascii="Arial" w:eastAsiaTheme="minorHAnsi" w:hAnsi="Arial" w:cs="Arial"/>
          <w:sz w:val="24"/>
          <w:szCs w:val="24"/>
        </w:rPr>
        <w:t>cadémico</w:t>
      </w:r>
      <w:r w:rsidR="00847578" w:rsidRPr="00E7066B">
        <w:rPr>
          <w:rFonts w:ascii="Arial" w:eastAsiaTheme="minorHAnsi" w:hAnsi="Arial" w:cs="Arial"/>
          <w:sz w:val="24"/>
          <w:szCs w:val="24"/>
        </w:rPr>
        <w:t xml:space="preserve">. </w:t>
      </w:r>
      <w:r w:rsidR="001F0EE3" w:rsidRPr="00E7066B">
        <w:rPr>
          <w:rFonts w:ascii="Arial" w:eastAsiaTheme="minorHAnsi" w:hAnsi="Arial" w:cs="Arial"/>
          <w:sz w:val="24"/>
          <w:szCs w:val="24"/>
          <w:lang w:val="es-ES"/>
        </w:rPr>
        <w:t>No obstante lo anterior , en caso de que el aplazamiento del programa académico obedezca a situaciones de fuerza mayor debidamente sustentadas, se estudiará el caso respectivo por parte de la Junta Administradora del fondo especial administrado por ICETEX</w:t>
      </w:r>
      <w:r w:rsidR="00650A54" w:rsidRPr="00E7066B">
        <w:rPr>
          <w:rFonts w:ascii="Arial" w:eastAsiaTheme="minorHAnsi" w:hAnsi="Arial" w:cs="Arial"/>
          <w:sz w:val="24"/>
          <w:szCs w:val="24"/>
          <w:lang w:val="es-ES"/>
        </w:rPr>
        <w:t>.</w:t>
      </w:r>
    </w:p>
    <w:p w:rsidR="00FA3E03" w:rsidRPr="00E7066B" w:rsidRDefault="00FA3E03" w:rsidP="000A4BBD">
      <w:pPr>
        <w:contextualSpacing/>
        <w:jc w:val="both"/>
        <w:rPr>
          <w:rFonts w:eastAsiaTheme="minorHAnsi" w:cs="Arial"/>
          <w:lang w:val="es-CO" w:eastAsia="en-US"/>
        </w:rPr>
      </w:pPr>
    </w:p>
    <w:p w:rsidR="00FA3E03" w:rsidRPr="00E7066B" w:rsidRDefault="00FE0509" w:rsidP="000A4BBD">
      <w:pPr>
        <w:contextualSpacing/>
        <w:jc w:val="both"/>
        <w:rPr>
          <w:rFonts w:eastAsiaTheme="minorHAnsi" w:cs="Arial"/>
          <w:lang w:val="es-CO" w:eastAsia="en-US"/>
        </w:rPr>
      </w:pPr>
      <w:r w:rsidRPr="00E7066B">
        <w:rPr>
          <w:rFonts w:eastAsiaTheme="minorHAnsi" w:cs="Arial"/>
          <w:b/>
          <w:lang w:val="es-CO" w:eastAsia="en-US"/>
        </w:rPr>
        <w:t xml:space="preserve">Parágrafo </w:t>
      </w:r>
      <w:r w:rsidR="000A088B" w:rsidRPr="00E7066B">
        <w:rPr>
          <w:rFonts w:eastAsiaTheme="minorHAnsi" w:cs="Arial"/>
          <w:b/>
          <w:lang w:val="es-CO" w:eastAsia="en-US"/>
        </w:rPr>
        <w:t>2</w:t>
      </w:r>
      <w:r w:rsidR="00FA3E03" w:rsidRPr="00E7066B">
        <w:rPr>
          <w:rFonts w:eastAsiaTheme="minorHAnsi" w:cs="Arial"/>
          <w:b/>
          <w:lang w:val="es-CO" w:eastAsia="en-US"/>
        </w:rPr>
        <w:t>.</w:t>
      </w:r>
      <w:r w:rsidR="00FA3E03" w:rsidRPr="00E7066B">
        <w:rPr>
          <w:rFonts w:eastAsiaTheme="minorHAnsi" w:cs="Arial"/>
          <w:lang w:val="es-CO" w:eastAsia="en-US"/>
        </w:rPr>
        <w:t xml:space="preserve"> </w:t>
      </w:r>
      <w:r w:rsidR="00D167D2" w:rsidRPr="00E7066B">
        <w:rPr>
          <w:rFonts w:eastAsiaTheme="minorHAnsi" w:cs="Arial"/>
          <w:lang w:val="es-CO" w:eastAsia="en-US"/>
        </w:rPr>
        <w:t xml:space="preserve">Los desembolsos </w:t>
      </w:r>
      <w:r w:rsidR="00FA3E03" w:rsidRPr="00E7066B">
        <w:rPr>
          <w:rFonts w:eastAsiaTheme="minorHAnsi" w:cs="Arial"/>
          <w:lang w:val="es-CO" w:eastAsia="en-US"/>
        </w:rPr>
        <w:t>no cubrirá</w:t>
      </w:r>
      <w:r w:rsidR="00D167D2" w:rsidRPr="00E7066B">
        <w:rPr>
          <w:rFonts w:eastAsiaTheme="minorHAnsi" w:cs="Arial"/>
          <w:lang w:val="es-CO" w:eastAsia="en-US"/>
        </w:rPr>
        <w:t>n</w:t>
      </w:r>
      <w:r w:rsidR="00FA3E03" w:rsidRPr="00E7066B">
        <w:rPr>
          <w:rFonts w:eastAsiaTheme="minorHAnsi" w:cs="Arial"/>
          <w:lang w:val="es-CO" w:eastAsia="en-US"/>
        </w:rPr>
        <w:t xml:space="preserve"> el pago de </w:t>
      </w:r>
      <w:r w:rsidR="00847578" w:rsidRPr="00E7066B">
        <w:rPr>
          <w:rFonts w:eastAsiaTheme="minorHAnsi" w:cs="Arial"/>
          <w:lang w:val="es-CO" w:eastAsia="en-US"/>
        </w:rPr>
        <w:t xml:space="preserve">periodos académicos </w:t>
      </w:r>
      <w:r w:rsidR="00EE3DFF" w:rsidRPr="00E7066B">
        <w:rPr>
          <w:rFonts w:eastAsiaTheme="minorHAnsi" w:cs="Arial"/>
          <w:lang w:val="es-CO" w:eastAsia="en-US"/>
        </w:rPr>
        <w:t xml:space="preserve">perdidos, </w:t>
      </w:r>
      <w:r w:rsidR="00FA3E03" w:rsidRPr="00E7066B">
        <w:rPr>
          <w:rFonts w:eastAsiaTheme="minorHAnsi" w:cs="Arial"/>
          <w:lang w:val="es-CO" w:eastAsia="en-US"/>
        </w:rPr>
        <w:t>intersemestrales, derecho</w:t>
      </w:r>
      <w:r w:rsidR="00650A54" w:rsidRPr="00E7066B">
        <w:rPr>
          <w:rFonts w:eastAsiaTheme="minorHAnsi" w:cs="Arial"/>
          <w:lang w:val="es-CO" w:eastAsia="en-US"/>
        </w:rPr>
        <w:t>s</w:t>
      </w:r>
      <w:r w:rsidR="00FA3E03" w:rsidRPr="00E7066B">
        <w:rPr>
          <w:rFonts w:eastAsiaTheme="minorHAnsi" w:cs="Arial"/>
          <w:lang w:val="es-CO" w:eastAsia="en-US"/>
        </w:rPr>
        <w:t xml:space="preserve"> pecuniario distinto al valor de la </w:t>
      </w:r>
      <w:r w:rsidR="00DD3CFD" w:rsidRPr="00E7066B">
        <w:rPr>
          <w:rFonts w:eastAsiaTheme="minorHAnsi" w:cs="Arial"/>
          <w:lang w:val="es-CO" w:eastAsia="en-US"/>
        </w:rPr>
        <w:t>matrícula</w:t>
      </w:r>
      <w:r w:rsidR="00A34AC5" w:rsidRPr="00E7066B">
        <w:rPr>
          <w:rFonts w:eastAsiaTheme="minorHAnsi" w:cs="Arial"/>
          <w:lang w:val="es-CO" w:eastAsia="en-US"/>
        </w:rPr>
        <w:t xml:space="preserve"> ordinaria</w:t>
      </w:r>
      <w:r w:rsidR="00F33A9E" w:rsidRPr="00E7066B">
        <w:rPr>
          <w:rFonts w:eastAsiaTheme="minorHAnsi" w:cs="Arial"/>
          <w:lang w:val="es-CO" w:eastAsia="en-US"/>
        </w:rPr>
        <w:t>,</w:t>
      </w:r>
      <w:r w:rsidR="009F552F" w:rsidRPr="00E7066B">
        <w:rPr>
          <w:rFonts w:eastAsiaTheme="minorHAnsi" w:cs="Arial"/>
          <w:lang w:val="es-CO" w:eastAsia="en-US"/>
        </w:rPr>
        <w:t xml:space="preserve"> </w:t>
      </w:r>
      <w:r w:rsidR="00B37BD1" w:rsidRPr="00E7066B">
        <w:rPr>
          <w:rFonts w:eastAsiaTheme="minorHAnsi" w:cs="Arial"/>
          <w:lang w:val="es-CO" w:eastAsia="en-US"/>
        </w:rPr>
        <w:t xml:space="preserve">o </w:t>
      </w:r>
      <w:r w:rsidR="003D0696" w:rsidRPr="00E7066B">
        <w:rPr>
          <w:rFonts w:eastAsiaTheme="minorHAnsi" w:cs="Arial"/>
          <w:lang w:val="es-CO" w:eastAsia="en-US"/>
        </w:rPr>
        <w:t>los</w:t>
      </w:r>
      <w:r w:rsidR="00F33A9E" w:rsidRPr="00E7066B">
        <w:rPr>
          <w:rFonts w:eastAsiaTheme="minorHAnsi" w:cs="Arial"/>
          <w:lang w:val="es-CO" w:eastAsia="en-US"/>
        </w:rPr>
        <w:t xml:space="preserve"> </w:t>
      </w:r>
      <w:r w:rsidR="00650A54" w:rsidRPr="00E7066B">
        <w:rPr>
          <w:rFonts w:eastAsiaTheme="minorHAnsi" w:cs="Arial"/>
          <w:lang w:val="es-CO" w:eastAsia="en-US"/>
        </w:rPr>
        <w:t xml:space="preserve">que se encuentren </w:t>
      </w:r>
      <w:r w:rsidR="00E16B71" w:rsidRPr="00E7066B">
        <w:rPr>
          <w:rFonts w:eastAsiaTheme="minorHAnsi" w:cs="Arial"/>
          <w:lang w:val="es-CO" w:eastAsia="en-US"/>
        </w:rPr>
        <w:t>establecido</w:t>
      </w:r>
      <w:r w:rsidR="00F33A9E" w:rsidRPr="00E7066B">
        <w:rPr>
          <w:rFonts w:eastAsiaTheme="minorHAnsi" w:cs="Arial"/>
          <w:lang w:val="es-CO" w:eastAsia="en-US"/>
        </w:rPr>
        <w:t>s</w:t>
      </w:r>
      <w:r w:rsidR="00E16B71" w:rsidRPr="00E7066B">
        <w:rPr>
          <w:rFonts w:eastAsiaTheme="minorHAnsi" w:cs="Arial"/>
          <w:lang w:val="es-CO" w:eastAsia="en-US"/>
        </w:rPr>
        <w:t xml:space="preserve"> en el </w:t>
      </w:r>
      <w:r w:rsidR="00B37BD1" w:rsidRPr="00E7066B">
        <w:rPr>
          <w:rFonts w:eastAsiaTheme="minorHAnsi" w:cs="Arial"/>
          <w:lang w:val="es-CO" w:eastAsia="en-US"/>
        </w:rPr>
        <w:t>p</w:t>
      </w:r>
      <w:r w:rsidR="00E16B71" w:rsidRPr="00E7066B">
        <w:rPr>
          <w:rFonts w:eastAsiaTheme="minorHAnsi" w:cs="Arial"/>
          <w:lang w:val="es-CO" w:eastAsia="en-US"/>
        </w:rPr>
        <w:t xml:space="preserve">rograma de </w:t>
      </w:r>
      <w:r w:rsidR="00B37BD1" w:rsidRPr="00E7066B">
        <w:rPr>
          <w:rFonts w:eastAsiaTheme="minorHAnsi" w:cs="Arial"/>
          <w:lang w:val="es-CO" w:eastAsia="en-US"/>
        </w:rPr>
        <w:t>b</w:t>
      </w:r>
      <w:r w:rsidR="00E16B71" w:rsidRPr="00E7066B">
        <w:rPr>
          <w:rFonts w:eastAsiaTheme="minorHAnsi" w:cs="Arial"/>
          <w:lang w:val="es-CO" w:eastAsia="en-US"/>
        </w:rPr>
        <w:t>ecas</w:t>
      </w:r>
      <w:r w:rsidR="00FA3E03" w:rsidRPr="00E7066B">
        <w:rPr>
          <w:rFonts w:eastAsiaTheme="minorHAnsi" w:cs="Arial"/>
          <w:lang w:val="es-CO" w:eastAsia="en-US"/>
        </w:rPr>
        <w:t xml:space="preserve">. </w:t>
      </w:r>
    </w:p>
    <w:p w:rsidR="00FA3E03" w:rsidRPr="00E7066B" w:rsidRDefault="00FA3E03" w:rsidP="000A4BBD">
      <w:pPr>
        <w:contextualSpacing/>
        <w:jc w:val="both"/>
        <w:rPr>
          <w:rFonts w:eastAsiaTheme="minorHAnsi" w:cs="Arial"/>
          <w:lang w:val="es-CO" w:eastAsia="en-US"/>
        </w:rPr>
      </w:pPr>
    </w:p>
    <w:p w:rsidR="00E97640" w:rsidRPr="00E7066B" w:rsidRDefault="00FA3E03" w:rsidP="00E97640">
      <w:pPr>
        <w:contextualSpacing/>
        <w:jc w:val="both"/>
        <w:rPr>
          <w:rFonts w:eastAsiaTheme="minorHAnsi" w:cs="Arial"/>
          <w:lang w:val="es-CO" w:eastAsia="en-US"/>
        </w:rPr>
      </w:pPr>
      <w:r w:rsidRPr="00E7066B">
        <w:rPr>
          <w:rFonts w:eastAsiaTheme="minorHAnsi" w:cs="Arial"/>
          <w:b/>
          <w:lang w:val="es-CO" w:eastAsia="en-US"/>
        </w:rPr>
        <w:t xml:space="preserve">Parágrafo </w:t>
      </w:r>
      <w:r w:rsidR="000A088B" w:rsidRPr="00E7066B">
        <w:rPr>
          <w:rFonts w:eastAsiaTheme="minorHAnsi" w:cs="Arial"/>
          <w:b/>
          <w:lang w:val="es-CO" w:eastAsia="en-US"/>
        </w:rPr>
        <w:t>3</w:t>
      </w:r>
      <w:r w:rsidRPr="00E7066B">
        <w:rPr>
          <w:rFonts w:eastAsiaTheme="minorHAnsi" w:cs="Arial"/>
          <w:b/>
          <w:lang w:val="es-CO" w:eastAsia="en-US"/>
        </w:rPr>
        <w:t>.</w:t>
      </w:r>
      <w:r w:rsidRPr="00E7066B">
        <w:rPr>
          <w:rFonts w:eastAsiaTheme="minorHAnsi" w:cs="Arial"/>
          <w:lang w:val="es-CO" w:eastAsia="en-US"/>
        </w:rPr>
        <w:t xml:space="preserve"> </w:t>
      </w:r>
      <w:r w:rsidR="00847578" w:rsidRPr="00E7066B">
        <w:rPr>
          <w:rFonts w:eastAsiaTheme="minorHAnsi" w:cs="Arial"/>
          <w:lang w:val="es-CO" w:eastAsia="en-US"/>
        </w:rPr>
        <w:t>L</w:t>
      </w:r>
      <w:r w:rsidR="00715A6A" w:rsidRPr="00E7066B">
        <w:rPr>
          <w:rFonts w:eastAsiaTheme="minorHAnsi" w:cs="Arial"/>
          <w:lang w:val="es-CO" w:eastAsia="en-US"/>
        </w:rPr>
        <w:t xml:space="preserve">os beneficiarios tendrán derecho a aplazar dentro del programa académico que se encuentren </w:t>
      </w:r>
      <w:r w:rsidR="00715A6A" w:rsidRPr="00E7066B">
        <w:rPr>
          <w:rFonts w:eastAsiaTheme="minorHAnsi" w:cs="Arial"/>
          <w:lang w:val="es-CO" w:eastAsia="en-US"/>
        </w:rPr>
        <w:t xml:space="preserve">cursando como máximo </w:t>
      </w:r>
      <w:r w:rsidR="00715A6A" w:rsidRPr="00E7066B">
        <w:rPr>
          <w:rFonts w:eastAsiaTheme="minorHAnsi" w:cs="Arial"/>
          <w:lang w:val="es-CO" w:eastAsia="en-US"/>
        </w:rPr>
        <w:t xml:space="preserve">dos (2) periodos académicos, continuos o discontinuos, al término de los cuales deberán (i) reasumir sus estudios de educación superior en el mismo programa académico objeto de la beca, o (ii) devolver al </w:t>
      </w:r>
      <w:r w:rsidR="00715A6A" w:rsidRPr="00E7066B">
        <w:rPr>
          <w:rFonts w:cs="Arial"/>
          <w:lang w:val="es-CO" w:eastAsia="en-US"/>
        </w:rPr>
        <w:t>fondo</w:t>
      </w:r>
      <w:r w:rsidR="00272808" w:rsidRPr="00E7066B">
        <w:rPr>
          <w:rFonts w:cs="Arial"/>
          <w:lang w:val="es-CO" w:eastAsia="en-US"/>
        </w:rPr>
        <w:t xml:space="preserve"> especial operado por ICETEX</w:t>
      </w:r>
      <w:r w:rsidR="00715A6A" w:rsidRPr="00E7066B">
        <w:rPr>
          <w:rFonts w:cs="Arial"/>
          <w:lang w:val="es-CO" w:eastAsia="en-US"/>
        </w:rPr>
        <w:t xml:space="preserve"> </w:t>
      </w:r>
      <w:r w:rsidR="00272808" w:rsidRPr="00E7066B">
        <w:rPr>
          <w:rFonts w:cs="Arial"/>
          <w:lang w:val="es-CO" w:eastAsia="en-US"/>
        </w:rPr>
        <w:t xml:space="preserve">o a la cuenta </w:t>
      </w:r>
      <w:r w:rsidR="00715A6A" w:rsidRPr="00E7066B">
        <w:rPr>
          <w:rFonts w:cs="Arial"/>
          <w:lang w:val="es-CO" w:eastAsia="en-US"/>
        </w:rPr>
        <w:t>especial correspondiente</w:t>
      </w:r>
      <w:r w:rsidR="00272808" w:rsidRPr="00E7066B">
        <w:rPr>
          <w:rFonts w:cs="Arial"/>
          <w:lang w:val="es-CO" w:eastAsia="en-US"/>
        </w:rPr>
        <w:t>,</w:t>
      </w:r>
      <w:r w:rsidR="00715A6A" w:rsidRPr="00E7066B">
        <w:rPr>
          <w:rFonts w:eastAsiaTheme="minorHAnsi" w:cs="Arial"/>
          <w:lang w:val="es-CO" w:eastAsia="en-US"/>
        </w:rPr>
        <w:t xml:space="preserve"> los recursos que hayan recibido como beneficiarios del programa de becas, en los términos que se encuentren establecidos en el programa de becas correspondiente</w:t>
      </w:r>
      <w:r w:rsidRPr="00E7066B">
        <w:rPr>
          <w:rFonts w:eastAsiaTheme="minorHAnsi" w:cs="Arial"/>
          <w:lang w:val="es-CO" w:eastAsia="en-US"/>
        </w:rPr>
        <w:t>.</w:t>
      </w:r>
      <w:r w:rsidR="00E97640" w:rsidRPr="00E7066B">
        <w:rPr>
          <w:rFonts w:eastAsiaTheme="minorHAnsi" w:cs="Arial"/>
          <w:lang w:val="es-CO" w:eastAsia="en-US"/>
        </w:rPr>
        <w:t xml:space="preserve"> Sin perjuicio de lo anterior, en caso de que el aplazamiento del programa académico obedezca a situaciones de fuerza mayor debidamente sustentadas se estudiará el caso respectivo.</w:t>
      </w:r>
    </w:p>
    <w:p w:rsidR="00FA3E03" w:rsidRPr="00E7066B" w:rsidRDefault="00FA3E03" w:rsidP="000A4BBD">
      <w:pPr>
        <w:contextualSpacing/>
        <w:jc w:val="both"/>
        <w:rPr>
          <w:rFonts w:eastAsiaTheme="minorHAnsi" w:cs="Arial"/>
          <w:lang w:val="es-CO" w:eastAsia="en-US"/>
        </w:rPr>
      </w:pPr>
    </w:p>
    <w:p w:rsidR="005A28CA" w:rsidRPr="00E7066B" w:rsidRDefault="005A28CA" w:rsidP="005A28CA">
      <w:pPr>
        <w:pStyle w:val="Prrafodelista"/>
        <w:ind w:left="360"/>
        <w:jc w:val="center"/>
        <w:rPr>
          <w:rFonts w:cs="Arial"/>
          <w:b/>
          <w:lang w:val="es-CO" w:eastAsia="en-US"/>
        </w:rPr>
      </w:pPr>
      <w:r w:rsidRPr="00E7066B">
        <w:rPr>
          <w:rFonts w:cs="Arial"/>
          <w:b/>
          <w:lang w:val="es-CO" w:eastAsia="en-US"/>
        </w:rPr>
        <w:t>CAPÍTULO 2</w:t>
      </w:r>
    </w:p>
    <w:p w:rsidR="004B6E40" w:rsidRPr="00E7066B" w:rsidRDefault="005A28CA" w:rsidP="005A28CA">
      <w:pPr>
        <w:contextualSpacing/>
        <w:jc w:val="center"/>
        <w:rPr>
          <w:rFonts w:cs="Arial"/>
          <w:b/>
          <w:lang w:val="es-CO"/>
        </w:rPr>
      </w:pPr>
      <w:r w:rsidRPr="00E7066B">
        <w:rPr>
          <w:rFonts w:cs="Arial"/>
          <w:b/>
          <w:lang w:val="es-CO"/>
        </w:rPr>
        <w:t>BENEFICIOS TRIBUTARIOS POR REALIZAR DONACIONES EN PROGRAMAS DE BECAS</w:t>
      </w:r>
      <w:r w:rsidR="00F50EE2" w:rsidRPr="00E7066B">
        <w:rPr>
          <w:rFonts w:cs="Arial"/>
          <w:b/>
          <w:i/>
          <w:lang w:val="es-CO"/>
        </w:rPr>
        <w:t>.</w:t>
      </w:r>
    </w:p>
    <w:p w:rsidR="004B6E40" w:rsidRPr="00E7066B" w:rsidRDefault="004B6E40" w:rsidP="000A4BBD">
      <w:pPr>
        <w:contextualSpacing/>
        <w:jc w:val="both"/>
        <w:rPr>
          <w:rFonts w:eastAsiaTheme="minorHAnsi" w:cs="Arial"/>
          <w:lang w:val="es-CO" w:eastAsia="en-US"/>
        </w:rPr>
      </w:pPr>
    </w:p>
    <w:p w:rsidR="004B6E40" w:rsidRPr="00E7066B" w:rsidRDefault="00230AE4" w:rsidP="000A4BBD">
      <w:pPr>
        <w:contextualSpacing/>
        <w:jc w:val="both"/>
        <w:rPr>
          <w:rFonts w:cs="Arial"/>
          <w:lang w:val="es-CO" w:eastAsia="en-US"/>
        </w:rPr>
      </w:pPr>
      <w:r w:rsidRPr="00E7066B">
        <w:rPr>
          <w:rFonts w:cs="Arial"/>
          <w:b/>
          <w:lang w:val="es-CO" w:eastAsia="en-US"/>
        </w:rPr>
        <w:t>Artículo 2</w:t>
      </w:r>
      <w:r w:rsidR="007B2FA0" w:rsidRPr="00E7066B">
        <w:rPr>
          <w:rFonts w:cs="Arial"/>
          <w:b/>
          <w:lang w:val="es-CO" w:eastAsia="en-US"/>
        </w:rPr>
        <w:t>.</w:t>
      </w:r>
      <w:r w:rsidRPr="00E7066B">
        <w:rPr>
          <w:rFonts w:cs="Arial"/>
          <w:b/>
          <w:i/>
          <w:lang w:val="es-CO" w:eastAsia="en-US"/>
        </w:rPr>
        <w:t xml:space="preserve"> </w:t>
      </w:r>
      <w:r w:rsidR="00AB04A6" w:rsidRPr="00E7066B">
        <w:rPr>
          <w:rFonts w:cs="Arial"/>
          <w:b/>
          <w:i/>
          <w:lang w:val="es-CO" w:eastAsia="en-US"/>
        </w:rPr>
        <w:t xml:space="preserve">Beneficiarios </w:t>
      </w:r>
      <w:r w:rsidRPr="00E7066B">
        <w:rPr>
          <w:rFonts w:cs="Arial"/>
          <w:b/>
          <w:i/>
          <w:lang w:val="es-CO" w:eastAsia="en-US"/>
        </w:rPr>
        <w:t>de la deducción y</w:t>
      </w:r>
      <w:r w:rsidR="00AB04A6" w:rsidRPr="00E7066B">
        <w:rPr>
          <w:rFonts w:cs="Arial"/>
          <w:b/>
          <w:i/>
          <w:lang w:val="es-CO" w:eastAsia="en-US"/>
        </w:rPr>
        <w:t xml:space="preserve"> el</w:t>
      </w:r>
      <w:r w:rsidRPr="00E7066B">
        <w:rPr>
          <w:rFonts w:cs="Arial"/>
          <w:b/>
          <w:i/>
          <w:lang w:val="es-CO" w:eastAsia="en-US"/>
        </w:rPr>
        <w:t xml:space="preserve"> descuento. </w:t>
      </w:r>
      <w:r w:rsidRPr="00E7066B">
        <w:rPr>
          <w:rFonts w:cs="Arial"/>
          <w:lang w:val="es-CO" w:eastAsia="en-US"/>
        </w:rPr>
        <w:t xml:space="preserve">Serán </w:t>
      </w:r>
      <w:r w:rsidR="003D45E5" w:rsidRPr="00E7066B">
        <w:rPr>
          <w:rFonts w:cs="Arial"/>
          <w:lang w:val="es-CO" w:eastAsia="en-US"/>
        </w:rPr>
        <w:t xml:space="preserve">beneficiarios </w:t>
      </w:r>
      <w:r w:rsidRPr="00E7066B">
        <w:rPr>
          <w:rFonts w:cs="Arial"/>
          <w:lang w:val="es-CO" w:eastAsia="en-US"/>
        </w:rPr>
        <w:t xml:space="preserve">de la deducción y del descuento establecidos en los artículos 158-1 y 256 del Estatuto Tributario, los </w:t>
      </w:r>
      <w:r w:rsidR="009E661F" w:rsidRPr="00E7066B">
        <w:rPr>
          <w:rFonts w:cs="Arial"/>
          <w:lang w:val="es-CO" w:eastAsia="en-US"/>
        </w:rPr>
        <w:t>contribuyente</w:t>
      </w:r>
      <w:r w:rsidR="00CE7FCA" w:rsidRPr="00E7066B">
        <w:rPr>
          <w:rFonts w:cs="Arial"/>
          <w:lang w:val="es-CO" w:eastAsia="en-US"/>
        </w:rPr>
        <w:t>s del impuesto sobre la renta</w:t>
      </w:r>
      <w:r w:rsidR="00A52989" w:rsidRPr="00E7066B">
        <w:rPr>
          <w:rFonts w:cs="Arial"/>
          <w:lang w:val="es-CO" w:eastAsia="en-US"/>
        </w:rPr>
        <w:t xml:space="preserve"> </w:t>
      </w:r>
      <w:r w:rsidR="009E661F" w:rsidRPr="00E7066B">
        <w:rPr>
          <w:rFonts w:cs="Arial"/>
          <w:lang w:val="es-CO" w:eastAsia="en-US"/>
        </w:rPr>
        <w:t xml:space="preserve">que </w:t>
      </w:r>
      <w:r w:rsidRPr="00E7066B">
        <w:rPr>
          <w:rFonts w:cs="Arial"/>
          <w:lang w:val="es-CO" w:eastAsia="en-US"/>
        </w:rPr>
        <w:t xml:space="preserve">realicen </w:t>
      </w:r>
      <w:r w:rsidR="000F75D6" w:rsidRPr="00E7066B">
        <w:rPr>
          <w:rFonts w:cs="Arial"/>
          <w:lang w:val="es-CO" w:eastAsia="en-US"/>
        </w:rPr>
        <w:t>d</w:t>
      </w:r>
      <w:r w:rsidRPr="00E7066B">
        <w:rPr>
          <w:rFonts w:cs="Arial"/>
          <w:lang w:val="es-CO" w:eastAsia="en-US"/>
        </w:rPr>
        <w:t xml:space="preserve">onaciones </w:t>
      </w:r>
      <w:r w:rsidR="009E661F" w:rsidRPr="00E7066B">
        <w:rPr>
          <w:rFonts w:cs="Arial"/>
          <w:lang w:val="es-CO" w:eastAsia="en-US"/>
        </w:rPr>
        <w:t xml:space="preserve">a </w:t>
      </w:r>
      <w:r w:rsidRPr="00E7066B">
        <w:rPr>
          <w:rFonts w:cs="Arial"/>
          <w:lang w:val="es-CO" w:eastAsia="en-US"/>
        </w:rPr>
        <w:t xml:space="preserve">los </w:t>
      </w:r>
      <w:r w:rsidR="000F75D6" w:rsidRPr="00E7066B">
        <w:rPr>
          <w:rFonts w:cs="Arial"/>
          <w:lang w:val="es-CO" w:eastAsia="en-US"/>
        </w:rPr>
        <w:t>p</w:t>
      </w:r>
      <w:r w:rsidRPr="00E7066B">
        <w:rPr>
          <w:rFonts w:cs="Arial"/>
          <w:lang w:val="es-CO" w:eastAsia="en-US"/>
        </w:rPr>
        <w:t xml:space="preserve">rogramas de </w:t>
      </w:r>
      <w:r w:rsidR="000F75D6" w:rsidRPr="00E7066B">
        <w:rPr>
          <w:rFonts w:cs="Arial"/>
          <w:lang w:val="es-CO" w:eastAsia="en-US"/>
        </w:rPr>
        <w:t>b</w:t>
      </w:r>
      <w:r w:rsidRPr="00E7066B">
        <w:rPr>
          <w:rFonts w:cs="Arial"/>
          <w:lang w:val="es-CO" w:eastAsia="en-US"/>
        </w:rPr>
        <w:t xml:space="preserve">ecas establecidos en la presente </w:t>
      </w:r>
      <w:r w:rsidR="000F75D6" w:rsidRPr="00E7066B">
        <w:rPr>
          <w:rFonts w:cs="Arial"/>
          <w:lang w:val="es-CO" w:eastAsia="en-US"/>
        </w:rPr>
        <w:t>sección</w:t>
      </w:r>
      <w:r w:rsidRPr="00E7066B">
        <w:rPr>
          <w:rFonts w:cs="Arial"/>
          <w:lang w:val="es-CO" w:eastAsia="en-US"/>
        </w:rPr>
        <w:t>.</w:t>
      </w:r>
    </w:p>
    <w:p w:rsidR="00230AE4" w:rsidRPr="00E7066B" w:rsidRDefault="00230AE4" w:rsidP="000A4BBD">
      <w:pPr>
        <w:contextualSpacing/>
        <w:jc w:val="both"/>
        <w:rPr>
          <w:rFonts w:cs="Arial"/>
          <w:lang w:val="es-CO" w:eastAsia="en-US"/>
        </w:rPr>
      </w:pPr>
    </w:p>
    <w:p w:rsidR="00230AE4" w:rsidRPr="00E7066B" w:rsidRDefault="00230AE4" w:rsidP="000A4BBD">
      <w:pPr>
        <w:contextualSpacing/>
        <w:jc w:val="both"/>
        <w:rPr>
          <w:rFonts w:eastAsiaTheme="minorHAnsi" w:cs="Arial"/>
          <w:lang w:val="es-CO" w:eastAsia="en-US"/>
        </w:rPr>
      </w:pPr>
      <w:r w:rsidRPr="00E7066B">
        <w:rPr>
          <w:rFonts w:cs="Arial"/>
          <w:b/>
          <w:lang w:val="es-CO" w:eastAsia="en-US"/>
        </w:rPr>
        <w:t xml:space="preserve">Artículo </w:t>
      </w:r>
      <w:r w:rsidR="005A28CA" w:rsidRPr="00E7066B">
        <w:rPr>
          <w:rFonts w:cs="Arial"/>
          <w:b/>
          <w:lang w:val="es-CO" w:eastAsia="en-US"/>
        </w:rPr>
        <w:t>3</w:t>
      </w:r>
      <w:r w:rsidRPr="00E7066B">
        <w:rPr>
          <w:rFonts w:cs="Arial"/>
          <w:b/>
          <w:lang w:val="es-CO" w:eastAsia="en-US"/>
        </w:rPr>
        <w:t>.</w:t>
      </w:r>
      <w:r w:rsidR="00194DA0" w:rsidRPr="00E7066B">
        <w:rPr>
          <w:rFonts w:cs="Arial"/>
          <w:b/>
          <w:i/>
          <w:lang w:val="es-CO" w:eastAsia="en-US"/>
        </w:rPr>
        <w:t xml:space="preserve"> </w:t>
      </w:r>
      <w:r w:rsidR="003D45E5" w:rsidRPr="00E7066B">
        <w:rPr>
          <w:rFonts w:cs="Arial"/>
          <w:b/>
          <w:i/>
          <w:lang w:val="es-CO" w:eastAsia="en-US"/>
        </w:rPr>
        <w:t xml:space="preserve">Deducción </w:t>
      </w:r>
      <w:r w:rsidR="003D45E5" w:rsidRPr="00E7066B">
        <w:rPr>
          <w:rFonts w:cs="Arial"/>
          <w:b/>
          <w:i/>
          <w:lang w:val="es-CO" w:eastAsia="en-US"/>
        </w:rPr>
        <w:t xml:space="preserve">por </w:t>
      </w:r>
      <w:r w:rsidR="00D34F11" w:rsidRPr="00E7066B">
        <w:rPr>
          <w:rFonts w:cs="Arial"/>
          <w:b/>
          <w:i/>
          <w:lang w:val="es-CO" w:eastAsia="en-US"/>
        </w:rPr>
        <w:t>d</w:t>
      </w:r>
      <w:r w:rsidR="003D45E5" w:rsidRPr="00E7066B">
        <w:rPr>
          <w:rFonts w:cs="Arial"/>
          <w:b/>
          <w:i/>
          <w:lang w:val="es-CO" w:eastAsia="en-US"/>
        </w:rPr>
        <w:t>onación</w:t>
      </w:r>
      <w:r w:rsidR="00FE0509" w:rsidRPr="00E7066B">
        <w:rPr>
          <w:rFonts w:cs="Arial"/>
          <w:b/>
          <w:lang w:val="es-CO" w:eastAsia="en-US"/>
        </w:rPr>
        <w:t>.</w:t>
      </w:r>
      <w:r w:rsidR="003D45E5" w:rsidRPr="00E7066B" w:rsidDel="003D45E5">
        <w:rPr>
          <w:rFonts w:cs="Arial"/>
          <w:lang w:val="es-CO" w:eastAsia="en-US"/>
        </w:rPr>
        <w:t xml:space="preserve"> </w:t>
      </w:r>
      <w:r w:rsidR="003D45E5" w:rsidRPr="00E7066B">
        <w:t xml:space="preserve"> </w:t>
      </w:r>
      <w:r w:rsidR="003D45E5" w:rsidRPr="00E7066B">
        <w:rPr>
          <w:rFonts w:cs="Arial"/>
          <w:lang w:val="es-CO" w:eastAsia="en-US"/>
        </w:rPr>
        <w:t xml:space="preserve">Las </w:t>
      </w:r>
      <w:r w:rsidR="000F75D6" w:rsidRPr="00E7066B">
        <w:rPr>
          <w:rFonts w:cs="Arial"/>
          <w:lang w:val="es-CO" w:eastAsia="en-US"/>
        </w:rPr>
        <w:t>d</w:t>
      </w:r>
      <w:r w:rsidR="003D45E5" w:rsidRPr="00E7066B">
        <w:rPr>
          <w:rFonts w:cs="Arial"/>
          <w:lang w:val="es-CO" w:eastAsia="en-US"/>
        </w:rPr>
        <w:t>onaciones realizadas por intermedio de las I</w:t>
      </w:r>
      <w:r w:rsidR="003A73E0" w:rsidRPr="00E7066B">
        <w:rPr>
          <w:rFonts w:cs="Arial"/>
          <w:lang w:val="es-CO" w:eastAsia="en-US"/>
        </w:rPr>
        <w:t>ES</w:t>
      </w:r>
      <w:r w:rsidR="003D45E5" w:rsidRPr="00E7066B">
        <w:rPr>
          <w:rFonts w:cs="Arial"/>
          <w:lang w:val="es-CO" w:eastAsia="en-US"/>
        </w:rPr>
        <w:t xml:space="preserve"> o del ICETEX, dirigidas </w:t>
      </w:r>
      <w:r w:rsidR="000F75D6" w:rsidRPr="00E7066B">
        <w:rPr>
          <w:rFonts w:cs="Arial"/>
          <w:lang w:val="es-CO" w:eastAsia="en-US"/>
        </w:rPr>
        <w:t>a programas de becas</w:t>
      </w:r>
      <w:r w:rsidR="003D45E5" w:rsidRPr="00E7066B">
        <w:rPr>
          <w:rFonts w:cs="Arial"/>
          <w:lang w:val="es-CO" w:eastAsia="en-US"/>
        </w:rPr>
        <w:t xml:space="preserve">, serán deducibles en el periodo en que se realicen, </w:t>
      </w:r>
      <w:r w:rsidR="003D45E5" w:rsidRPr="00E7066B">
        <w:rPr>
          <w:rFonts w:cs="Arial"/>
          <w:lang w:val="es-CO" w:eastAsia="en-US"/>
        </w:rPr>
        <w:t>hasta por un monto máximo total a ser definido anualmente por el CNBT,</w:t>
      </w:r>
      <w:r w:rsidR="003D45E5" w:rsidRPr="00E7066B">
        <w:rPr>
          <w:rFonts w:cs="Arial"/>
          <w:lang w:val="es-CO" w:eastAsia="en-US"/>
        </w:rPr>
        <w:t xml:space="preserve"> en los términos y condiciones establecidos en el </w:t>
      </w:r>
      <w:r w:rsidR="00420F14" w:rsidRPr="00E7066B">
        <w:rPr>
          <w:rFonts w:cs="Arial"/>
          <w:lang w:val="es-CO" w:eastAsia="en-US"/>
        </w:rPr>
        <w:t xml:space="preserve">parágrafo 1 </w:t>
      </w:r>
      <w:r w:rsidR="003D45E5" w:rsidRPr="00E7066B">
        <w:rPr>
          <w:rFonts w:cs="Arial"/>
          <w:lang w:val="es-CO" w:eastAsia="en-US"/>
        </w:rPr>
        <w:t>del artículo 158-1</w:t>
      </w:r>
      <w:r w:rsidR="00D34F11" w:rsidRPr="00E7066B">
        <w:rPr>
          <w:rFonts w:cs="Arial"/>
          <w:lang w:val="es-CO" w:eastAsia="en-US"/>
        </w:rPr>
        <w:t xml:space="preserve"> y el artículo 256 </w:t>
      </w:r>
      <w:r w:rsidR="003D45E5" w:rsidRPr="00E7066B">
        <w:rPr>
          <w:rFonts w:cs="Arial"/>
          <w:lang w:val="es-CO" w:eastAsia="en-US"/>
        </w:rPr>
        <w:t xml:space="preserve"> del Estatuto Tributario.</w:t>
      </w:r>
      <w:r w:rsidR="00194DA0" w:rsidRPr="00E7066B">
        <w:rPr>
          <w:rFonts w:cs="Arial"/>
          <w:lang w:val="es-CO" w:eastAsia="en-US"/>
        </w:rPr>
        <w:t xml:space="preserve"> </w:t>
      </w:r>
    </w:p>
    <w:p w:rsidR="00810085" w:rsidRPr="00E7066B" w:rsidRDefault="00810085" w:rsidP="000A4BBD">
      <w:pPr>
        <w:contextualSpacing/>
        <w:jc w:val="both"/>
        <w:rPr>
          <w:rFonts w:eastAsiaTheme="minorHAnsi" w:cs="Arial"/>
          <w:lang w:val="es-CO" w:eastAsia="en-US"/>
        </w:rPr>
      </w:pPr>
    </w:p>
    <w:p w:rsidR="000B67A0" w:rsidRPr="00E7066B" w:rsidRDefault="00810085" w:rsidP="000A4BBD">
      <w:pPr>
        <w:contextualSpacing/>
        <w:jc w:val="both"/>
        <w:rPr>
          <w:rFonts w:cs="Arial"/>
          <w:lang w:val="es-CO" w:eastAsia="en-US"/>
        </w:rPr>
      </w:pPr>
      <w:r w:rsidRPr="00E7066B">
        <w:rPr>
          <w:rFonts w:eastAsiaTheme="minorHAnsi" w:cs="Arial"/>
          <w:b/>
          <w:lang w:val="es-CO" w:eastAsia="en-US"/>
        </w:rPr>
        <w:t xml:space="preserve">Artículo </w:t>
      </w:r>
      <w:r w:rsidR="005A28CA" w:rsidRPr="00E7066B">
        <w:rPr>
          <w:rFonts w:cs="Arial"/>
          <w:b/>
          <w:lang w:val="es-CO" w:eastAsia="en-US"/>
        </w:rPr>
        <w:t>4</w:t>
      </w:r>
      <w:r w:rsidRPr="00E7066B">
        <w:rPr>
          <w:rFonts w:cs="Arial"/>
          <w:b/>
          <w:lang w:val="es-CO" w:eastAsia="en-US"/>
        </w:rPr>
        <w:t>.</w:t>
      </w:r>
      <w:r w:rsidRPr="00E7066B">
        <w:rPr>
          <w:rFonts w:cs="Arial"/>
          <w:b/>
          <w:i/>
          <w:lang w:val="es-CO" w:eastAsia="en-US"/>
        </w:rPr>
        <w:t xml:space="preserve"> </w:t>
      </w:r>
      <w:r w:rsidR="003D45E5" w:rsidRPr="00E7066B">
        <w:rPr>
          <w:rFonts w:cs="Arial"/>
          <w:b/>
          <w:i/>
          <w:lang w:val="es-CO" w:eastAsia="en-US"/>
        </w:rPr>
        <w:t xml:space="preserve">Descuento para </w:t>
      </w:r>
      <w:r w:rsidR="00D34F11" w:rsidRPr="00E7066B">
        <w:rPr>
          <w:rFonts w:cs="Arial"/>
          <w:b/>
          <w:i/>
          <w:lang w:val="es-CO" w:eastAsia="en-US"/>
        </w:rPr>
        <w:t>d</w:t>
      </w:r>
      <w:r w:rsidR="003D45E5" w:rsidRPr="00E7066B">
        <w:rPr>
          <w:rFonts w:cs="Arial"/>
          <w:b/>
          <w:i/>
          <w:lang w:val="es-CO" w:eastAsia="en-US"/>
        </w:rPr>
        <w:t>onaciones</w:t>
      </w:r>
      <w:r w:rsidR="000B67A0" w:rsidRPr="00E7066B">
        <w:rPr>
          <w:rFonts w:cs="Arial"/>
          <w:b/>
          <w:i/>
          <w:lang w:val="es-CO" w:eastAsia="en-US"/>
        </w:rPr>
        <w:t>.</w:t>
      </w:r>
      <w:r w:rsidR="009B39EC" w:rsidRPr="00E7066B">
        <w:rPr>
          <w:rFonts w:cs="Arial"/>
          <w:lang w:val="es-CO" w:eastAsia="en-US"/>
        </w:rPr>
        <w:t xml:space="preserve"> </w:t>
      </w:r>
      <w:r w:rsidR="00FA2F99" w:rsidRPr="00E7066B">
        <w:rPr>
          <w:rFonts w:cs="Arial"/>
          <w:lang w:val="es-CO" w:eastAsia="en-US"/>
        </w:rPr>
        <w:t xml:space="preserve">Los </w:t>
      </w:r>
      <w:r w:rsidR="00D34F11" w:rsidRPr="00E7066B">
        <w:rPr>
          <w:rFonts w:cs="Arial"/>
          <w:lang w:val="es-CO" w:eastAsia="en-US"/>
        </w:rPr>
        <w:t>d</w:t>
      </w:r>
      <w:r w:rsidR="00FA2F99" w:rsidRPr="00E7066B">
        <w:rPr>
          <w:rFonts w:cs="Arial"/>
          <w:lang w:val="es-CO" w:eastAsia="en-US"/>
        </w:rPr>
        <w:t xml:space="preserve">onantes que realicen </w:t>
      </w:r>
      <w:r w:rsidR="00D34F11" w:rsidRPr="00E7066B">
        <w:rPr>
          <w:rFonts w:cs="Arial"/>
          <w:lang w:val="es-CO" w:eastAsia="en-US"/>
        </w:rPr>
        <w:t>d</w:t>
      </w:r>
      <w:r w:rsidR="00FA2F99" w:rsidRPr="00E7066B">
        <w:rPr>
          <w:rFonts w:cs="Arial"/>
          <w:lang w:val="es-CO" w:eastAsia="en-US"/>
        </w:rPr>
        <w:t xml:space="preserve">onaciones a </w:t>
      </w:r>
      <w:r w:rsidR="00D34F11" w:rsidRPr="00E7066B">
        <w:rPr>
          <w:rFonts w:cs="Arial"/>
          <w:lang w:val="es-CO" w:eastAsia="en-US"/>
        </w:rPr>
        <w:t>p</w:t>
      </w:r>
      <w:r w:rsidR="00FA2F99" w:rsidRPr="00E7066B">
        <w:rPr>
          <w:rFonts w:cs="Arial"/>
          <w:lang w:val="es-CO" w:eastAsia="en-US"/>
        </w:rPr>
        <w:t xml:space="preserve">rogramas de </w:t>
      </w:r>
      <w:r w:rsidR="00D34F11" w:rsidRPr="00E7066B">
        <w:rPr>
          <w:rFonts w:cs="Arial"/>
          <w:lang w:val="es-CO" w:eastAsia="en-US"/>
        </w:rPr>
        <w:t>b</w:t>
      </w:r>
      <w:r w:rsidR="00FA2F99" w:rsidRPr="00E7066B">
        <w:rPr>
          <w:rFonts w:cs="Arial"/>
          <w:lang w:val="es-CO" w:eastAsia="en-US"/>
        </w:rPr>
        <w:t xml:space="preserve">ecas, tendrán derecho </w:t>
      </w:r>
      <w:r w:rsidR="00FA2F99" w:rsidRPr="00E7066B">
        <w:rPr>
          <w:rFonts w:cs="Arial"/>
          <w:lang w:val="es-CO" w:eastAsia="en-US"/>
        </w:rPr>
        <w:t>a descontar de su impuesto sobre la renta a cargo</w:t>
      </w:r>
      <w:r w:rsidR="009B39EC" w:rsidRPr="00E7066B">
        <w:rPr>
          <w:rFonts w:cs="Arial"/>
          <w:lang w:val="es-CO" w:eastAsia="en-US"/>
        </w:rPr>
        <w:t>,</w:t>
      </w:r>
      <w:r w:rsidR="00FA2F99" w:rsidRPr="00E7066B">
        <w:rPr>
          <w:rFonts w:cs="Arial"/>
          <w:lang w:val="es-CO" w:eastAsia="en-US"/>
        </w:rPr>
        <w:t xml:space="preserve"> el veinticinco por ciento (25%) del valor donado en el periodo gravable en que se realizó la </w:t>
      </w:r>
      <w:r w:rsidR="00D34F11" w:rsidRPr="00E7066B">
        <w:rPr>
          <w:rFonts w:cs="Arial"/>
          <w:lang w:val="es-CO" w:eastAsia="en-US"/>
        </w:rPr>
        <w:t>d</w:t>
      </w:r>
      <w:r w:rsidR="009C142D" w:rsidRPr="00E7066B">
        <w:rPr>
          <w:rFonts w:cs="Arial"/>
          <w:lang w:val="es-CO" w:eastAsia="en-US"/>
        </w:rPr>
        <w:t>onación</w:t>
      </w:r>
      <w:r w:rsidR="006F5DE1" w:rsidRPr="00E7066B">
        <w:rPr>
          <w:rFonts w:cs="Arial"/>
          <w:lang w:val="es-CO" w:eastAsia="en-US"/>
        </w:rPr>
        <w:t xml:space="preserve">. El presente descuento se someterá a lo </w:t>
      </w:r>
      <w:r w:rsidR="00FA2F99" w:rsidRPr="00E7066B">
        <w:rPr>
          <w:rFonts w:cs="Arial"/>
          <w:lang w:val="es-CO" w:eastAsia="en-US"/>
        </w:rPr>
        <w:t xml:space="preserve">establecido en </w:t>
      </w:r>
      <w:r w:rsidR="006F5DE1" w:rsidRPr="00E7066B">
        <w:rPr>
          <w:rFonts w:cs="Arial"/>
          <w:lang w:val="es-CO" w:eastAsia="en-US"/>
        </w:rPr>
        <w:t>los</w:t>
      </w:r>
      <w:r w:rsidR="00FA2F99" w:rsidRPr="00E7066B">
        <w:rPr>
          <w:rFonts w:cs="Arial"/>
          <w:lang w:val="es-CO" w:eastAsia="en-US"/>
        </w:rPr>
        <w:t xml:space="preserve"> </w:t>
      </w:r>
      <w:r w:rsidR="00420F14" w:rsidRPr="00E7066B">
        <w:rPr>
          <w:rFonts w:cs="Arial"/>
          <w:lang w:val="es-CO" w:eastAsia="en-US"/>
        </w:rPr>
        <w:t>parágrafo</w:t>
      </w:r>
      <w:r w:rsidR="006F5DE1" w:rsidRPr="00E7066B">
        <w:rPr>
          <w:rFonts w:cs="Arial"/>
          <w:lang w:val="es-CO" w:eastAsia="en-US"/>
        </w:rPr>
        <w:t>s</w:t>
      </w:r>
      <w:r w:rsidR="00420F14" w:rsidRPr="00E7066B">
        <w:rPr>
          <w:rFonts w:cs="Arial"/>
          <w:lang w:val="es-CO" w:eastAsia="en-US"/>
        </w:rPr>
        <w:t xml:space="preserve"> 1</w:t>
      </w:r>
      <w:r w:rsidR="006F5DE1" w:rsidRPr="00E7066B">
        <w:rPr>
          <w:rFonts w:cs="Arial"/>
          <w:lang w:val="es-CO" w:eastAsia="en-US"/>
        </w:rPr>
        <w:t xml:space="preserve"> y 2</w:t>
      </w:r>
      <w:r w:rsidR="00420F14" w:rsidRPr="00E7066B">
        <w:rPr>
          <w:rFonts w:cs="Arial"/>
          <w:lang w:val="es-CO" w:eastAsia="en-US"/>
        </w:rPr>
        <w:t xml:space="preserve"> del artículo 158-1 del Estatuto Tributario según remisión del </w:t>
      </w:r>
      <w:r w:rsidR="00FA2F99" w:rsidRPr="00E7066B">
        <w:rPr>
          <w:rFonts w:cs="Arial"/>
          <w:lang w:val="es-CO" w:eastAsia="en-US"/>
        </w:rPr>
        <w:t xml:space="preserve">parágrafo </w:t>
      </w:r>
      <w:r w:rsidR="00420F14" w:rsidRPr="00E7066B">
        <w:rPr>
          <w:rFonts w:cs="Arial"/>
          <w:lang w:val="es-CO" w:eastAsia="en-US"/>
        </w:rPr>
        <w:t>4</w:t>
      </w:r>
      <w:r w:rsidR="00FA2F99" w:rsidRPr="00E7066B">
        <w:rPr>
          <w:rFonts w:cs="Arial"/>
          <w:lang w:val="es-CO" w:eastAsia="en-US"/>
        </w:rPr>
        <w:t xml:space="preserve"> del artículo 256 del Estatuto Tributario.</w:t>
      </w:r>
    </w:p>
    <w:p w:rsidR="000B67A0" w:rsidRPr="00E7066B" w:rsidRDefault="000B67A0" w:rsidP="000A4BBD">
      <w:pPr>
        <w:contextualSpacing/>
        <w:jc w:val="both"/>
        <w:rPr>
          <w:rFonts w:cs="Arial"/>
          <w:b/>
          <w:i/>
          <w:lang w:val="es-CO" w:eastAsia="en-US"/>
        </w:rPr>
      </w:pPr>
    </w:p>
    <w:p w:rsidR="00EF5BF4" w:rsidRPr="00E7066B" w:rsidRDefault="00EF5BF4" w:rsidP="000A4BBD">
      <w:pPr>
        <w:contextualSpacing/>
        <w:jc w:val="both"/>
        <w:rPr>
          <w:rFonts w:cs="Arial"/>
          <w:lang w:val="es-CO" w:eastAsia="en-US"/>
        </w:rPr>
      </w:pPr>
      <w:r w:rsidRPr="00E7066B">
        <w:rPr>
          <w:rFonts w:cs="Arial"/>
          <w:b/>
          <w:i/>
          <w:lang w:val="es-CO" w:eastAsia="en-US"/>
        </w:rPr>
        <w:t xml:space="preserve">Artículo </w:t>
      </w:r>
      <w:r w:rsidR="005A28CA" w:rsidRPr="00E7066B">
        <w:rPr>
          <w:rFonts w:cs="Arial"/>
          <w:b/>
          <w:i/>
          <w:lang w:val="es-CO" w:eastAsia="en-US"/>
        </w:rPr>
        <w:t>5</w:t>
      </w:r>
      <w:r w:rsidRPr="00E7066B">
        <w:rPr>
          <w:rFonts w:cs="Arial"/>
          <w:b/>
          <w:i/>
          <w:lang w:val="es-CO" w:eastAsia="en-US"/>
        </w:rPr>
        <w:t xml:space="preserve">. </w:t>
      </w:r>
      <w:r w:rsidR="00810085" w:rsidRPr="00E7066B">
        <w:rPr>
          <w:rFonts w:cs="Arial"/>
          <w:b/>
          <w:i/>
          <w:lang w:val="es-CO" w:eastAsia="en-US"/>
        </w:rPr>
        <w:t xml:space="preserve">Certificación </w:t>
      </w:r>
      <w:r w:rsidR="00810085" w:rsidRPr="00E7066B">
        <w:rPr>
          <w:rFonts w:cs="Arial"/>
          <w:b/>
          <w:i/>
          <w:lang w:val="es-CO" w:eastAsia="en-US"/>
        </w:rPr>
        <w:t>para efectos tributarios</w:t>
      </w:r>
      <w:r w:rsidR="00810085" w:rsidRPr="00E7066B">
        <w:rPr>
          <w:rFonts w:cs="Arial"/>
          <w:b/>
          <w:lang w:val="es-CO" w:eastAsia="en-US"/>
        </w:rPr>
        <w:t xml:space="preserve">. </w:t>
      </w:r>
      <w:r w:rsidRPr="00E7066B">
        <w:rPr>
          <w:rFonts w:cs="Arial"/>
          <w:lang w:val="es-CO" w:eastAsia="en-US"/>
        </w:rPr>
        <w:t xml:space="preserve">La deducción y el descuento por </w:t>
      </w:r>
      <w:r w:rsidR="00DC1C2D" w:rsidRPr="00E7066B">
        <w:rPr>
          <w:rFonts w:cs="Arial"/>
          <w:lang w:val="es-CO" w:eastAsia="en-US"/>
        </w:rPr>
        <w:t>d</w:t>
      </w:r>
      <w:r w:rsidRPr="00E7066B">
        <w:rPr>
          <w:rFonts w:cs="Arial"/>
          <w:lang w:val="es-CO" w:eastAsia="en-US"/>
        </w:rPr>
        <w:t>onaciones solo será</w:t>
      </w:r>
      <w:r w:rsidR="00AB04A6" w:rsidRPr="00E7066B">
        <w:rPr>
          <w:rFonts w:cs="Arial"/>
          <w:lang w:val="es-CO" w:eastAsia="en-US"/>
        </w:rPr>
        <w:t>n</w:t>
      </w:r>
      <w:r w:rsidRPr="00E7066B">
        <w:rPr>
          <w:rFonts w:cs="Arial"/>
          <w:lang w:val="es-CO" w:eastAsia="en-US"/>
        </w:rPr>
        <w:t xml:space="preserve"> aplicable</w:t>
      </w:r>
      <w:r w:rsidR="00AB04A6" w:rsidRPr="00E7066B">
        <w:rPr>
          <w:rFonts w:cs="Arial"/>
          <w:lang w:val="es-CO" w:eastAsia="en-US"/>
        </w:rPr>
        <w:t>s</w:t>
      </w:r>
      <w:r w:rsidRPr="00E7066B">
        <w:rPr>
          <w:rFonts w:cs="Arial"/>
          <w:lang w:val="es-CO" w:eastAsia="en-US"/>
        </w:rPr>
        <w:t xml:space="preserve"> en la determinación del impuesto sobre la renta, </w:t>
      </w:r>
      <w:r w:rsidR="007E34B8" w:rsidRPr="00E7066B">
        <w:rPr>
          <w:rFonts w:cs="Arial"/>
          <w:lang w:val="es-CO" w:eastAsia="en-US"/>
        </w:rPr>
        <w:t>previa certificación sobre</w:t>
      </w:r>
      <w:r w:rsidR="00AB04A6" w:rsidRPr="00E7066B">
        <w:rPr>
          <w:rFonts w:cs="Arial"/>
          <w:lang w:val="es-CO" w:eastAsia="en-US"/>
        </w:rPr>
        <w:t xml:space="preserve"> la</w:t>
      </w:r>
      <w:r w:rsidR="00F75F6D" w:rsidRPr="00E7066B">
        <w:rPr>
          <w:rFonts w:cs="Arial"/>
          <w:lang w:val="es-CO" w:eastAsia="en-US"/>
        </w:rPr>
        <w:t>s</w:t>
      </w:r>
      <w:r w:rsidR="00AB04A6" w:rsidRPr="00E7066B">
        <w:rPr>
          <w:rFonts w:cs="Arial"/>
          <w:lang w:val="es-CO" w:eastAsia="en-US"/>
        </w:rPr>
        <w:t xml:space="preserve"> </w:t>
      </w:r>
      <w:r w:rsidR="00DC1C2D" w:rsidRPr="00E7066B">
        <w:rPr>
          <w:rFonts w:cs="Arial"/>
          <w:lang w:val="es-CO" w:eastAsia="en-US"/>
        </w:rPr>
        <w:t>d</w:t>
      </w:r>
      <w:r w:rsidR="00D52248" w:rsidRPr="00E7066B">
        <w:rPr>
          <w:rFonts w:cs="Arial"/>
          <w:lang w:val="es-CO" w:eastAsia="en-US"/>
        </w:rPr>
        <w:t>onaciones</w:t>
      </w:r>
      <w:r w:rsidR="00DC4602" w:rsidRPr="00E7066B">
        <w:rPr>
          <w:rFonts w:cs="Arial"/>
          <w:lang w:val="es-CO" w:eastAsia="en-US"/>
        </w:rPr>
        <w:t>,</w:t>
      </w:r>
      <w:r w:rsidRPr="00E7066B">
        <w:rPr>
          <w:rFonts w:cs="Arial"/>
          <w:lang w:val="es-CO" w:eastAsia="en-US"/>
        </w:rPr>
        <w:t xml:space="preserve"> la cual deberá contener la siguiente información</w:t>
      </w:r>
      <w:r w:rsidR="007E34B8" w:rsidRPr="00E7066B">
        <w:rPr>
          <w:rFonts w:cs="Arial"/>
          <w:lang w:val="es-CO" w:eastAsia="en-US"/>
        </w:rPr>
        <w:t>:</w:t>
      </w:r>
    </w:p>
    <w:p w:rsidR="00EF5BF4" w:rsidRPr="00E7066B" w:rsidRDefault="00EF5BF4" w:rsidP="000A4BBD">
      <w:pPr>
        <w:contextualSpacing/>
        <w:jc w:val="both"/>
        <w:rPr>
          <w:rFonts w:cs="Arial"/>
          <w:lang w:val="es-CO" w:eastAsia="en-US"/>
        </w:rPr>
      </w:pPr>
    </w:p>
    <w:p w:rsidR="00EF5BF4" w:rsidRPr="00E7066B" w:rsidRDefault="00EF5BF4" w:rsidP="00EF5BF4">
      <w:pPr>
        <w:pStyle w:val="Prrafodelista"/>
        <w:numPr>
          <w:ilvl w:val="0"/>
          <w:numId w:val="12"/>
        </w:numPr>
        <w:ind w:left="567" w:hanging="567"/>
        <w:contextualSpacing/>
        <w:jc w:val="both"/>
        <w:rPr>
          <w:rFonts w:eastAsiaTheme="minorHAnsi" w:cs="Arial"/>
          <w:lang w:val="es-CO" w:eastAsia="en-US"/>
        </w:rPr>
      </w:pPr>
      <w:r w:rsidRPr="00E7066B">
        <w:rPr>
          <w:rFonts w:eastAsiaTheme="minorHAnsi" w:cs="Arial"/>
          <w:lang w:val="es-CO" w:eastAsia="en-US"/>
        </w:rPr>
        <w:t xml:space="preserve">Fecha en la cual se realizó la </w:t>
      </w:r>
      <w:r w:rsidR="00DC1C2D" w:rsidRPr="00E7066B">
        <w:rPr>
          <w:rFonts w:eastAsiaTheme="minorHAnsi" w:cs="Arial"/>
          <w:lang w:val="es-CO" w:eastAsia="en-US"/>
        </w:rPr>
        <w:t>d</w:t>
      </w:r>
      <w:r w:rsidRPr="00E7066B">
        <w:rPr>
          <w:rFonts w:eastAsiaTheme="minorHAnsi" w:cs="Arial"/>
          <w:lang w:val="es-CO" w:eastAsia="en-US"/>
        </w:rPr>
        <w:t>onación</w:t>
      </w:r>
      <w:r w:rsidR="008F2570" w:rsidRPr="00E7066B">
        <w:rPr>
          <w:rFonts w:eastAsiaTheme="minorHAnsi" w:cs="Arial"/>
          <w:lang w:val="es-CO" w:eastAsia="en-US"/>
        </w:rPr>
        <w:t>.</w:t>
      </w:r>
    </w:p>
    <w:p w:rsidR="00A52989" w:rsidRPr="00E7066B" w:rsidRDefault="00A52989" w:rsidP="00A52989">
      <w:pPr>
        <w:pStyle w:val="Prrafodelista"/>
        <w:ind w:left="567"/>
        <w:contextualSpacing/>
        <w:jc w:val="both"/>
        <w:rPr>
          <w:rFonts w:eastAsiaTheme="minorHAnsi" w:cs="Arial"/>
          <w:lang w:val="es-CO" w:eastAsia="en-US"/>
        </w:rPr>
      </w:pPr>
    </w:p>
    <w:p w:rsidR="00EF5BF4" w:rsidRPr="00E7066B" w:rsidRDefault="00EF5BF4" w:rsidP="00E37475">
      <w:pPr>
        <w:pStyle w:val="Prrafodelista"/>
        <w:numPr>
          <w:ilvl w:val="0"/>
          <w:numId w:val="12"/>
        </w:numPr>
        <w:ind w:left="567" w:hanging="567"/>
        <w:contextualSpacing/>
        <w:jc w:val="both"/>
        <w:rPr>
          <w:rFonts w:eastAsiaTheme="minorHAnsi" w:cs="Arial"/>
          <w:lang w:val="es-CO" w:eastAsia="en-US"/>
        </w:rPr>
      </w:pPr>
      <w:r w:rsidRPr="00E7066B">
        <w:rPr>
          <w:rFonts w:eastAsiaTheme="minorHAnsi" w:cs="Arial"/>
          <w:lang w:val="es-CO" w:eastAsia="en-US"/>
        </w:rPr>
        <w:t xml:space="preserve">Nombres y apellidos </w:t>
      </w:r>
      <w:r w:rsidR="006074AB" w:rsidRPr="00E7066B">
        <w:rPr>
          <w:rFonts w:eastAsiaTheme="minorHAnsi" w:cs="Arial"/>
          <w:lang w:val="es-CO" w:eastAsia="en-US"/>
        </w:rPr>
        <w:t xml:space="preserve">e identificación del </w:t>
      </w:r>
      <w:r w:rsidR="00DC1C2D" w:rsidRPr="00E7066B">
        <w:rPr>
          <w:rFonts w:eastAsiaTheme="minorHAnsi" w:cs="Arial"/>
          <w:lang w:val="es-CO" w:eastAsia="en-US"/>
        </w:rPr>
        <w:t>d</w:t>
      </w:r>
      <w:r w:rsidR="006074AB" w:rsidRPr="00E7066B">
        <w:rPr>
          <w:rFonts w:eastAsiaTheme="minorHAnsi" w:cs="Arial"/>
          <w:lang w:val="es-CO" w:eastAsia="en-US"/>
        </w:rPr>
        <w:t xml:space="preserve">onante, en el caso de ser persona natural o denominación social y número de identificación tributaria (NIT), en </w:t>
      </w:r>
      <w:r w:rsidR="007B2562" w:rsidRPr="00E7066B">
        <w:rPr>
          <w:rFonts w:eastAsiaTheme="minorHAnsi" w:cs="Arial"/>
          <w:lang w:val="es-CO" w:eastAsia="en-US"/>
        </w:rPr>
        <w:t>el caso de ser persona jurídica</w:t>
      </w:r>
      <w:r w:rsidR="008F2570" w:rsidRPr="00E7066B">
        <w:rPr>
          <w:rFonts w:eastAsiaTheme="minorHAnsi" w:cs="Arial"/>
          <w:lang w:val="es-CO" w:eastAsia="en-US"/>
        </w:rPr>
        <w:t>.</w:t>
      </w:r>
    </w:p>
    <w:p w:rsidR="00A52989" w:rsidRPr="00E7066B" w:rsidRDefault="00A52989" w:rsidP="00A52989">
      <w:pPr>
        <w:pStyle w:val="Prrafodelista"/>
        <w:ind w:left="567"/>
        <w:contextualSpacing/>
        <w:jc w:val="both"/>
        <w:rPr>
          <w:rFonts w:eastAsiaTheme="minorHAnsi" w:cs="Arial"/>
          <w:i/>
          <w:lang w:val="es-CO" w:eastAsia="en-US"/>
        </w:rPr>
      </w:pPr>
    </w:p>
    <w:p w:rsidR="00EF5BF4" w:rsidRPr="00E7066B" w:rsidRDefault="00EF5BF4" w:rsidP="00EF5BF4">
      <w:pPr>
        <w:pStyle w:val="Prrafodelista"/>
        <w:numPr>
          <w:ilvl w:val="0"/>
          <w:numId w:val="12"/>
        </w:numPr>
        <w:ind w:left="567" w:hanging="567"/>
        <w:contextualSpacing/>
        <w:jc w:val="both"/>
        <w:rPr>
          <w:rFonts w:eastAsiaTheme="minorHAnsi" w:cs="Arial"/>
          <w:i/>
          <w:lang w:val="es-CO" w:eastAsia="en-US"/>
        </w:rPr>
      </w:pPr>
      <w:r w:rsidRPr="00E7066B">
        <w:rPr>
          <w:rFonts w:eastAsiaTheme="minorHAnsi" w:cs="Arial"/>
          <w:lang w:val="es-CO" w:eastAsia="en-US"/>
        </w:rPr>
        <w:t xml:space="preserve">Monto de la </w:t>
      </w:r>
      <w:r w:rsidR="00DC1C2D" w:rsidRPr="00E7066B">
        <w:rPr>
          <w:rFonts w:eastAsiaTheme="minorHAnsi" w:cs="Arial"/>
          <w:lang w:val="es-CO" w:eastAsia="en-US"/>
        </w:rPr>
        <w:t>d</w:t>
      </w:r>
      <w:r w:rsidRPr="00E7066B">
        <w:rPr>
          <w:rFonts w:eastAsiaTheme="minorHAnsi" w:cs="Arial"/>
          <w:lang w:val="es-CO" w:eastAsia="en-US"/>
        </w:rPr>
        <w:t>onación</w:t>
      </w:r>
      <w:r w:rsidR="00A52989" w:rsidRPr="00E7066B">
        <w:rPr>
          <w:rFonts w:eastAsiaTheme="minorHAnsi" w:cs="Arial"/>
          <w:lang w:val="es-CO" w:eastAsia="en-US"/>
        </w:rPr>
        <w:t>.</w:t>
      </w:r>
    </w:p>
    <w:p w:rsidR="00A52989" w:rsidRPr="00E7066B" w:rsidRDefault="00A52989" w:rsidP="00A52989">
      <w:pPr>
        <w:pStyle w:val="Prrafodelista"/>
        <w:ind w:left="567"/>
        <w:contextualSpacing/>
        <w:jc w:val="both"/>
        <w:rPr>
          <w:rFonts w:eastAsiaTheme="minorHAnsi" w:cs="Arial"/>
          <w:i/>
          <w:lang w:val="es-CO" w:eastAsia="en-US"/>
        </w:rPr>
      </w:pPr>
    </w:p>
    <w:p w:rsidR="006074AB" w:rsidRPr="00E7066B" w:rsidRDefault="00EF5BF4" w:rsidP="006074AB">
      <w:pPr>
        <w:pStyle w:val="Prrafodelista"/>
        <w:numPr>
          <w:ilvl w:val="0"/>
          <w:numId w:val="12"/>
        </w:numPr>
        <w:ind w:left="567" w:hanging="567"/>
        <w:contextualSpacing/>
        <w:jc w:val="both"/>
        <w:rPr>
          <w:rFonts w:eastAsiaTheme="minorHAnsi" w:cs="Arial"/>
          <w:i/>
          <w:lang w:val="es-CO" w:eastAsia="en-US"/>
        </w:rPr>
      </w:pPr>
      <w:r w:rsidRPr="00E7066B">
        <w:rPr>
          <w:rFonts w:eastAsiaTheme="minorHAnsi" w:cs="Arial"/>
          <w:lang w:val="es-CO" w:eastAsia="en-US"/>
        </w:rPr>
        <w:t xml:space="preserve">Destinación de la </w:t>
      </w:r>
      <w:r w:rsidR="00DC1C2D" w:rsidRPr="00E7066B">
        <w:rPr>
          <w:rFonts w:eastAsiaTheme="minorHAnsi" w:cs="Arial"/>
          <w:lang w:val="es-CO" w:eastAsia="en-US"/>
        </w:rPr>
        <w:t>d</w:t>
      </w:r>
      <w:r w:rsidRPr="00E7066B">
        <w:rPr>
          <w:rFonts w:eastAsiaTheme="minorHAnsi" w:cs="Arial"/>
          <w:lang w:val="es-CO" w:eastAsia="en-US"/>
        </w:rPr>
        <w:t>onación</w:t>
      </w:r>
      <w:r w:rsidR="00DC4602" w:rsidRPr="00E7066B">
        <w:rPr>
          <w:rFonts w:eastAsiaTheme="minorHAnsi" w:cs="Arial"/>
          <w:lang w:val="es-CO" w:eastAsia="en-US"/>
        </w:rPr>
        <w:t xml:space="preserve">, </w:t>
      </w:r>
      <w:r w:rsidR="00DC1C2D" w:rsidRPr="00E7066B">
        <w:rPr>
          <w:rFonts w:eastAsiaTheme="minorHAnsi" w:cs="Arial"/>
          <w:lang w:val="es-CO" w:eastAsia="en-US"/>
        </w:rPr>
        <w:t>entendiendo por ésta, el programa de becas al cual se destinó la respectiva donación, en caso de haber sido determinado por el donante, o la autorización expresa dada por el donante para</w:t>
      </w:r>
      <w:r w:rsidR="00272808" w:rsidRPr="00E7066B">
        <w:rPr>
          <w:rFonts w:eastAsiaTheme="minorHAnsi" w:cs="Arial"/>
          <w:lang w:val="es-CO" w:eastAsia="en-US"/>
        </w:rPr>
        <w:t xml:space="preserve"> que</w:t>
      </w:r>
      <w:r w:rsidR="00DC1C2D" w:rsidRPr="00E7066B">
        <w:rPr>
          <w:rFonts w:eastAsiaTheme="minorHAnsi" w:cs="Arial"/>
          <w:lang w:val="es-CO" w:eastAsia="en-US"/>
        </w:rPr>
        <w:t xml:space="preserve"> dichos recursos sean destinados a cualquiera de los programas de becas</w:t>
      </w:r>
      <w:r w:rsidR="00E43C6B" w:rsidRPr="00E7066B">
        <w:rPr>
          <w:rFonts w:eastAsiaTheme="minorHAnsi" w:cs="Arial"/>
          <w:lang w:val="es-CO" w:eastAsia="en-US"/>
        </w:rPr>
        <w:t>.</w:t>
      </w:r>
      <w:r w:rsidR="00DC1C2D" w:rsidRPr="00E7066B">
        <w:rPr>
          <w:rFonts w:eastAsiaTheme="minorHAnsi" w:cs="Arial"/>
          <w:lang w:val="es-CO" w:eastAsia="en-US"/>
        </w:rPr>
        <w:t xml:space="preserve"> </w:t>
      </w:r>
    </w:p>
    <w:p w:rsidR="006074AB" w:rsidRPr="00E7066B" w:rsidRDefault="006074AB" w:rsidP="006074AB">
      <w:pPr>
        <w:pStyle w:val="Prrafodelista"/>
        <w:rPr>
          <w:rFonts w:eastAsiaTheme="minorHAnsi" w:cs="Arial"/>
          <w:i/>
          <w:lang w:val="es-CO" w:eastAsia="en-US"/>
        </w:rPr>
      </w:pPr>
    </w:p>
    <w:p w:rsidR="006074AB" w:rsidRPr="00E7066B" w:rsidRDefault="00E37475" w:rsidP="006074AB">
      <w:pPr>
        <w:contextualSpacing/>
        <w:jc w:val="both"/>
        <w:rPr>
          <w:rFonts w:eastAsiaTheme="minorHAnsi" w:cs="Arial"/>
          <w:lang w:val="es-CO" w:eastAsia="en-US"/>
        </w:rPr>
      </w:pPr>
      <w:r w:rsidRPr="00E7066B">
        <w:rPr>
          <w:rFonts w:eastAsiaTheme="minorHAnsi" w:cs="Arial"/>
          <w:b/>
          <w:lang w:val="es-CO" w:eastAsia="en-US"/>
        </w:rPr>
        <w:t>Parágrafo</w:t>
      </w:r>
      <w:r w:rsidR="003477A4" w:rsidRPr="00E7066B">
        <w:rPr>
          <w:rFonts w:eastAsiaTheme="minorHAnsi" w:cs="Arial"/>
          <w:b/>
          <w:lang w:val="es-CO" w:eastAsia="en-US"/>
        </w:rPr>
        <w:t xml:space="preserve"> </w:t>
      </w:r>
      <w:r w:rsidR="00F662B8" w:rsidRPr="00E7066B">
        <w:rPr>
          <w:rFonts w:eastAsiaTheme="minorHAnsi" w:cs="Arial"/>
          <w:b/>
          <w:lang w:val="es-CO" w:eastAsia="en-US"/>
        </w:rPr>
        <w:t>1</w:t>
      </w:r>
      <w:r w:rsidRPr="00E7066B">
        <w:rPr>
          <w:rFonts w:eastAsiaTheme="minorHAnsi" w:cs="Arial"/>
          <w:b/>
          <w:lang w:val="es-CO" w:eastAsia="en-US"/>
        </w:rPr>
        <w:t xml:space="preserve">. </w:t>
      </w:r>
      <w:r w:rsidR="00B36FCC" w:rsidRPr="00E7066B">
        <w:rPr>
          <w:rFonts w:eastAsiaTheme="minorHAnsi" w:cs="Arial"/>
          <w:lang w:val="es-CO" w:eastAsia="en-US"/>
        </w:rPr>
        <w:t xml:space="preserve">Para los efectos de las </w:t>
      </w:r>
      <w:r w:rsidR="00DC1C2D" w:rsidRPr="00E7066B">
        <w:rPr>
          <w:rFonts w:eastAsiaTheme="minorHAnsi" w:cs="Arial"/>
          <w:lang w:val="es-CO" w:eastAsia="en-US"/>
        </w:rPr>
        <w:t>d</w:t>
      </w:r>
      <w:r w:rsidR="00B36FCC" w:rsidRPr="00E7066B">
        <w:rPr>
          <w:rFonts w:eastAsiaTheme="minorHAnsi" w:cs="Arial"/>
          <w:lang w:val="es-CO" w:eastAsia="en-US"/>
        </w:rPr>
        <w:t xml:space="preserve">onaciones realizadas a los </w:t>
      </w:r>
      <w:r w:rsidR="00DC1C2D" w:rsidRPr="00E7066B">
        <w:rPr>
          <w:rFonts w:eastAsiaTheme="minorHAnsi" w:cs="Arial"/>
          <w:lang w:val="es-CO" w:eastAsia="en-US"/>
        </w:rPr>
        <w:t>p</w:t>
      </w:r>
      <w:r w:rsidR="00B36FCC" w:rsidRPr="00E7066B">
        <w:rPr>
          <w:rFonts w:eastAsiaTheme="minorHAnsi" w:cs="Arial"/>
          <w:lang w:val="es-CO" w:eastAsia="en-US"/>
        </w:rPr>
        <w:t xml:space="preserve">rogramas de </w:t>
      </w:r>
      <w:r w:rsidR="00DC1C2D" w:rsidRPr="00E7066B">
        <w:rPr>
          <w:rFonts w:eastAsiaTheme="minorHAnsi" w:cs="Arial"/>
          <w:lang w:val="es-CO" w:eastAsia="en-US"/>
        </w:rPr>
        <w:t>b</w:t>
      </w:r>
      <w:r w:rsidR="00B36FCC" w:rsidRPr="00E7066B">
        <w:rPr>
          <w:rFonts w:eastAsiaTheme="minorHAnsi" w:cs="Arial"/>
          <w:lang w:val="es-CO" w:eastAsia="en-US"/>
        </w:rPr>
        <w:t xml:space="preserve">ecas por intermedio del ICETEX, este </w:t>
      </w:r>
      <w:r w:rsidR="00225D63" w:rsidRPr="00E7066B">
        <w:rPr>
          <w:rFonts w:eastAsiaTheme="minorHAnsi" w:cs="Arial"/>
          <w:lang w:val="es-CO" w:eastAsia="en-US"/>
        </w:rPr>
        <w:t xml:space="preserve">último </w:t>
      </w:r>
      <w:r w:rsidR="00B36FCC" w:rsidRPr="00E7066B">
        <w:rPr>
          <w:rFonts w:eastAsiaTheme="minorHAnsi" w:cs="Arial"/>
          <w:lang w:val="es-CO" w:eastAsia="en-US"/>
        </w:rPr>
        <w:t>se asimila a un mandatario en su calidad de administrador de</w:t>
      </w:r>
      <w:r w:rsidR="00E43C6B" w:rsidRPr="00E7066B">
        <w:rPr>
          <w:rFonts w:eastAsiaTheme="minorHAnsi" w:cs="Arial"/>
          <w:lang w:val="es-CO" w:eastAsia="en-US"/>
        </w:rPr>
        <w:t xml:space="preserve">l </w:t>
      </w:r>
      <w:r w:rsidR="009B39EC" w:rsidRPr="00E7066B">
        <w:rPr>
          <w:rFonts w:eastAsiaTheme="minorHAnsi" w:cs="Arial"/>
          <w:lang w:val="es-CO" w:eastAsia="en-US"/>
        </w:rPr>
        <w:t>fondo especial</w:t>
      </w:r>
      <w:r w:rsidR="00B36FCC" w:rsidRPr="00E7066B">
        <w:rPr>
          <w:rFonts w:eastAsiaTheme="minorHAnsi" w:cs="Arial"/>
          <w:lang w:val="es-CO" w:eastAsia="en-US"/>
        </w:rPr>
        <w:t xml:space="preserve">, calidad bajo la cual recibirá las </w:t>
      </w:r>
      <w:r w:rsidR="00DC1C2D" w:rsidRPr="00E7066B">
        <w:rPr>
          <w:rFonts w:eastAsiaTheme="minorHAnsi" w:cs="Arial"/>
          <w:lang w:val="es-CO" w:eastAsia="en-US"/>
        </w:rPr>
        <w:t>d</w:t>
      </w:r>
      <w:r w:rsidR="00B36FCC" w:rsidRPr="00E7066B">
        <w:rPr>
          <w:rFonts w:eastAsiaTheme="minorHAnsi" w:cs="Arial"/>
          <w:lang w:val="es-CO" w:eastAsia="en-US"/>
        </w:rPr>
        <w:t xml:space="preserve">onaciones </w:t>
      </w:r>
      <w:r w:rsidR="004E6CAC" w:rsidRPr="00E7066B">
        <w:rPr>
          <w:rFonts w:eastAsiaTheme="minorHAnsi" w:cs="Arial"/>
          <w:lang w:val="es-CO" w:eastAsia="en-US"/>
        </w:rPr>
        <w:t xml:space="preserve">de los </w:t>
      </w:r>
      <w:r w:rsidR="00DC1C2D" w:rsidRPr="00E7066B">
        <w:rPr>
          <w:rFonts w:eastAsiaTheme="minorHAnsi" w:cs="Arial"/>
          <w:lang w:val="es-CO" w:eastAsia="en-US"/>
        </w:rPr>
        <w:t>d</w:t>
      </w:r>
      <w:r w:rsidR="004E6CAC" w:rsidRPr="00E7066B">
        <w:rPr>
          <w:rFonts w:eastAsiaTheme="minorHAnsi" w:cs="Arial"/>
          <w:lang w:val="es-CO" w:eastAsia="en-US"/>
        </w:rPr>
        <w:t xml:space="preserve">onantes y expedirá las </w:t>
      </w:r>
      <w:r w:rsidR="00DC1C2D" w:rsidRPr="00E7066B">
        <w:rPr>
          <w:rFonts w:eastAsiaTheme="minorHAnsi" w:cs="Arial"/>
          <w:lang w:val="es-CO" w:eastAsia="en-US"/>
        </w:rPr>
        <w:t>c</w:t>
      </w:r>
      <w:r w:rsidR="004E6CAC" w:rsidRPr="00E7066B">
        <w:rPr>
          <w:rFonts w:eastAsiaTheme="minorHAnsi" w:cs="Arial"/>
          <w:lang w:val="es-CO" w:eastAsia="en-US"/>
        </w:rPr>
        <w:t xml:space="preserve">ertificaciones de que trata el presente </w:t>
      </w:r>
      <w:r w:rsidR="00DC1C2D" w:rsidRPr="00E7066B">
        <w:rPr>
          <w:rFonts w:eastAsiaTheme="minorHAnsi" w:cs="Arial"/>
          <w:lang w:val="es-CO" w:eastAsia="en-US"/>
        </w:rPr>
        <w:t>a</w:t>
      </w:r>
      <w:r w:rsidR="004E6CAC" w:rsidRPr="00E7066B">
        <w:rPr>
          <w:rFonts w:eastAsiaTheme="minorHAnsi" w:cs="Arial"/>
          <w:lang w:val="es-CO" w:eastAsia="en-US"/>
        </w:rPr>
        <w:t xml:space="preserve">rtículo para efectos tributarios.  </w:t>
      </w:r>
    </w:p>
    <w:p w:rsidR="003477A4" w:rsidRPr="00E7066B" w:rsidRDefault="003477A4" w:rsidP="006074AB">
      <w:pPr>
        <w:contextualSpacing/>
        <w:jc w:val="both"/>
        <w:rPr>
          <w:rFonts w:eastAsiaTheme="minorHAnsi" w:cs="Arial"/>
          <w:lang w:val="es-CO" w:eastAsia="en-US"/>
        </w:rPr>
      </w:pPr>
    </w:p>
    <w:p w:rsidR="003477A4" w:rsidRPr="00E7066B" w:rsidRDefault="003477A4" w:rsidP="006074AB">
      <w:pPr>
        <w:contextualSpacing/>
        <w:jc w:val="both"/>
        <w:rPr>
          <w:rFonts w:eastAsiaTheme="minorHAnsi" w:cs="Arial"/>
          <w:lang w:val="es-CO" w:eastAsia="en-US"/>
        </w:rPr>
      </w:pPr>
      <w:r w:rsidRPr="00E7066B">
        <w:rPr>
          <w:rFonts w:eastAsiaTheme="minorHAnsi" w:cs="Arial"/>
          <w:b/>
          <w:lang w:val="es-CO" w:eastAsia="en-US"/>
        </w:rPr>
        <w:t xml:space="preserve">Parágrafo </w:t>
      </w:r>
      <w:r w:rsidR="00F662B8" w:rsidRPr="00E7066B">
        <w:rPr>
          <w:rFonts w:eastAsiaTheme="minorHAnsi" w:cs="Arial"/>
          <w:b/>
          <w:lang w:val="es-CO" w:eastAsia="en-US"/>
        </w:rPr>
        <w:t>2</w:t>
      </w:r>
      <w:r w:rsidRPr="00E7066B">
        <w:rPr>
          <w:rFonts w:eastAsiaTheme="minorHAnsi" w:cs="Arial"/>
          <w:b/>
          <w:lang w:val="es-CO" w:eastAsia="en-US"/>
        </w:rPr>
        <w:t xml:space="preserve">. </w:t>
      </w:r>
      <w:r w:rsidRPr="00E7066B">
        <w:rPr>
          <w:rFonts w:eastAsiaTheme="minorHAnsi" w:cs="Arial"/>
          <w:lang w:val="es-CO" w:eastAsia="en-US"/>
        </w:rPr>
        <w:t>Para las donaciones que se realicen por conducto de</w:t>
      </w:r>
      <w:r w:rsidR="00E43C6B" w:rsidRPr="00E7066B">
        <w:rPr>
          <w:rFonts w:eastAsiaTheme="minorHAnsi" w:cs="Arial"/>
          <w:lang w:val="es-CO" w:eastAsia="en-US"/>
        </w:rPr>
        <w:t xml:space="preserve"> </w:t>
      </w:r>
      <w:r w:rsidRPr="00E7066B">
        <w:rPr>
          <w:rFonts w:eastAsiaTheme="minorHAnsi" w:cs="Arial"/>
          <w:lang w:val="es-CO" w:eastAsia="en-US"/>
        </w:rPr>
        <w:t>l</w:t>
      </w:r>
      <w:r w:rsidR="00E43C6B" w:rsidRPr="00E7066B">
        <w:rPr>
          <w:rFonts w:eastAsiaTheme="minorHAnsi" w:cs="Arial"/>
          <w:lang w:val="es-CO" w:eastAsia="en-US"/>
        </w:rPr>
        <w:t>as</w:t>
      </w:r>
      <w:r w:rsidRPr="00E7066B">
        <w:rPr>
          <w:rFonts w:eastAsiaTheme="minorHAnsi" w:cs="Arial"/>
          <w:lang w:val="es-CO" w:eastAsia="en-US"/>
        </w:rPr>
        <w:t xml:space="preserve"> </w:t>
      </w:r>
      <w:r w:rsidR="00E43C6B" w:rsidRPr="00E7066B">
        <w:rPr>
          <w:rFonts w:eastAsiaTheme="minorHAnsi" w:cs="Arial"/>
          <w:lang w:val="es-CO" w:eastAsia="en-US"/>
        </w:rPr>
        <w:t>cuentas</w:t>
      </w:r>
      <w:r w:rsidRPr="00E7066B">
        <w:rPr>
          <w:rFonts w:eastAsiaTheme="minorHAnsi" w:cs="Arial"/>
          <w:lang w:val="es-CO" w:eastAsia="en-US"/>
        </w:rPr>
        <w:t xml:space="preserve"> especial</w:t>
      </w:r>
      <w:r w:rsidR="00E43C6B" w:rsidRPr="00E7066B">
        <w:rPr>
          <w:rFonts w:eastAsiaTheme="minorHAnsi" w:cs="Arial"/>
          <w:lang w:val="es-CO" w:eastAsia="en-US"/>
        </w:rPr>
        <w:t>es</w:t>
      </w:r>
      <w:r w:rsidR="00F662B8" w:rsidRPr="00E7066B">
        <w:rPr>
          <w:rFonts w:eastAsiaTheme="minorHAnsi" w:cs="Arial"/>
          <w:lang w:val="es-CO" w:eastAsia="en-US"/>
        </w:rPr>
        <w:t xml:space="preserve"> de </w:t>
      </w:r>
      <w:r w:rsidR="00E43C6B" w:rsidRPr="00E7066B">
        <w:rPr>
          <w:rFonts w:eastAsiaTheme="minorHAnsi" w:cs="Arial"/>
          <w:lang w:val="es-CO" w:eastAsia="en-US"/>
        </w:rPr>
        <w:t>cada una de las IES</w:t>
      </w:r>
      <w:r w:rsidR="005A28CA" w:rsidRPr="00E7066B">
        <w:rPr>
          <w:rFonts w:eastAsiaTheme="minorHAnsi" w:cs="Arial"/>
          <w:lang w:val="es-CO" w:eastAsia="en-US"/>
        </w:rPr>
        <w:t xml:space="preserve">, </w:t>
      </w:r>
      <w:r w:rsidR="00F662B8" w:rsidRPr="00E7066B">
        <w:rPr>
          <w:rFonts w:eastAsiaTheme="minorHAnsi" w:cs="Arial"/>
          <w:lang w:val="es-CO" w:eastAsia="en-US"/>
        </w:rPr>
        <w:t xml:space="preserve">dicha </w:t>
      </w:r>
      <w:r w:rsidRPr="00E7066B">
        <w:rPr>
          <w:rFonts w:eastAsiaTheme="minorHAnsi" w:cs="Arial"/>
          <w:lang w:val="es-CO" w:eastAsia="en-US"/>
        </w:rPr>
        <w:t>certificación será expedida por</w:t>
      </w:r>
      <w:r w:rsidR="00C37AB4" w:rsidRPr="00E7066B">
        <w:rPr>
          <w:rFonts w:eastAsiaTheme="minorHAnsi" w:cs="Arial"/>
          <w:lang w:val="es-CO" w:eastAsia="en-US"/>
        </w:rPr>
        <w:t xml:space="preserve"> la IES o </w:t>
      </w:r>
      <w:r w:rsidRPr="00E7066B">
        <w:rPr>
          <w:rFonts w:eastAsiaTheme="minorHAnsi" w:cs="Arial"/>
          <w:lang w:val="es-CO" w:eastAsia="en-US"/>
        </w:rPr>
        <w:t xml:space="preserve"> ICETEX</w:t>
      </w:r>
      <w:r w:rsidR="005A28CA" w:rsidRPr="00E7066B">
        <w:rPr>
          <w:rFonts w:eastAsiaTheme="minorHAnsi" w:cs="Arial"/>
          <w:lang w:val="es-CO" w:eastAsia="en-US"/>
        </w:rPr>
        <w:t>, dependiendo de quien se encuentre a cargo de su administració</w:t>
      </w:r>
      <w:r w:rsidR="00187BF8" w:rsidRPr="00E7066B">
        <w:rPr>
          <w:rFonts w:eastAsiaTheme="minorHAnsi" w:cs="Arial"/>
          <w:lang w:val="es-CO" w:eastAsia="en-US"/>
        </w:rPr>
        <w:t>n.</w:t>
      </w:r>
      <w:r w:rsidR="00C37AB4" w:rsidRPr="00E7066B">
        <w:rPr>
          <w:rFonts w:eastAsiaTheme="minorHAnsi" w:cs="Arial"/>
          <w:lang w:val="es-CO" w:eastAsia="en-US"/>
        </w:rPr>
        <w:t xml:space="preserve"> </w:t>
      </w:r>
    </w:p>
    <w:p w:rsidR="00B36FCC" w:rsidRPr="00E7066B" w:rsidRDefault="00B36FCC" w:rsidP="006074AB">
      <w:pPr>
        <w:contextualSpacing/>
        <w:jc w:val="both"/>
        <w:rPr>
          <w:rFonts w:eastAsiaTheme="minorHAnsi" w:cs="Arial"/>
          <w:lang w:val="es-CO" w:eastAsia="en-US"/>
        </w:rPr>
      </w:pPr>
    </w:p>
    <w:p w:rsidR="009B39EC" w:rsidRPr="00E7066B" w:rsidRDefault="00397D22" w:rsidP="009B39EC">
      <w:pPr>
        <w:contextualSpacing/>
        <w:jc w:val="both"/>
        <w:rPr>
          <w:rFonts w:cs="Arial"/>
          <w:lang w:val="es-CO" w:eastAsia="en-US"/>
        </w:rPr>
      </w:pPr>
      <w:r w:rsidRPr="00E7066B">
        <w:rPr>
          <w:rFonts w:cs="Arial"/>
          <w:b/>
          <w:i/>
          <w:lang w:val="es-CO" w:eastAsia="en-US"/>
        </w:rPr>
        <w:t xml:space="preserve">Artículo </w:t>
      </w:r>
      <w:r w:rsidR="005A28CA" w:rsidRPr="00E7066B">
        <w:rPr>
          <w:rFonts w:cs="Arial"/>
          <w:b/>
          <w:i/>
          <w:lang w:val="es-CO" w:eastAsia="en-US"/>
        </w:rPr>
        <w:t>6</w:t>
      </w:r>
      <w:r w:rsidRPr="00E7066B">
        <w:rPr>
          <w:rFonts w:cs="Arial"/>
          <w:b/>
          <w:i/>
          <w:lang w:val="es-CO" w:eastAsia="en-US"/>
        </w:rPr>
        <w:t>.</w:t>
      </w:r>
      <w:r w:rsidR="009B39EC" w:rsidRPr="00E7066B">
        <w:rPr>
          <w:rFonts w:cs="Arial"/>
          <w:b/>
          <w:i/>
          <w:lang w:val="es-CO" w:eastAsia="en-US"/>
        </w:rPr>
        <w:t xml:space="preserve"> Control Tributario. </w:t>
      </w:r>
      <w:r w:rsidR="009B39EC" w:rsidRPr="00E7066B">
        <w:rPr>
          <w:rFonts w:cs="Arial"/>
          <w:lang w:val="es-CO" w:eastAsia="en-US"/>
        </w:rPr>
        <w:t xml:space="preserve">La DIAN en aplicación de las facultades conferidas en los artículos 623, 631 y 631-3 del Estatuto Tributario establecerá los plazos, condiciones y la información requerida para efectos de fiscalización y cruce de información relacionada con la aplicación del beneficio </w:t>
      </w:r>
      <w:r w:rsidR="009B39EC" w:rsidRPr="00E7066B">
        <w:rPr>
          <w:rFonts w:cs="Arial"/>
          <w:lang w:val="es-CO" w:eastAsia="en-US"/>
        </w:rPr>
        <w:t>tributario a que se refiere la presente subsección.</w:t>
      </w:r>
    </w:p>
    <w:p w:rsidR="009B39EC" w:rsidRPr="00E7066B" w:rsidRDefault="009B39EC" w:rsidP="009B39EC">
      <w:pPr>
        <w:contextualSpacing/>
        <w:jc w:val="both"/>
        <w:rPr>
          <w:rFonts w:cs="Arial"/>
          <w:lang w:val="es-CO" w:eastAsia="en-US"/>
        </w:rPr>
      </w:pPr>
    </w:p>
    <w:p w:rsidR="009B39EC" w:rsidRPr="00E7066B" w:rsidRDefault="009B39EC" w:rsidP="009B39EC">
      <w:pPr>
        <w:contextualSpacing/>
        <w:jc w:val="both"/>
        <w:rPr>
          <w:rFonts w:cs="Arial"/>
          <w:lang w:val="es-CO" w:eastAsia="en-US"/>
        </w:rPr>
      </w:pPr>
      <w:r w:rsidRPr="00E7066B">
        <w:rPr>
          <w:rFonts w:cs="Arial"/>
          <w:lang w:val="es-CO" w:eastAsia="en-US"/>
        </w:rPr>
        <w:t xml:space="preserve">Sin perjuicio de las anteriores </w:t>
      </w:r>
      <w:r w:rsidRPr="00E7066B">
        <w:rPr>
          <w:rFonts w:cs="Arial"/>
          <w:lang w:val="es-CO" w:eastAsia="en-US"/>
        </w:rPr>
        <w:t>facultades, el ICETEX</w:t>
      </w:r>
      <w:r w:rsidR="00C37AB4" w:rsidRPr="00E7066B">
        <w:rPr>
          <w:rFonts w:cs="Arial"/>
          <w:lang w:val="es-CO" w:eastAsia="en-US"/>
        </w:rPr>
        <w:t xml:space="preserve"> o la IES respectiva</w:t>
      </w:r>
      <w:r w:rsidRPr="00E7066B">
        <w:rPr>
          <w:rFonts w:cs="Arial"/>
          <w:lang w:val="es-CO" w:eastAsia="en-US"/>
        </w:rPr>
        <w:t xml:space="preserve"> remitirá</w:t>
      </w:r>
      <w:r w:rsidR="00C37AB4" w:rsidRPr="00E7066B">
        <w:rPr>
          <w:rFonts w:cs="Arial"/>
          <w:lang w:val="es-CO" w:eastAsia="en-US"/>
        </w:rPr>
        <w:t>n</w:t>
      </w:r>
      <w:r w:rsidRPr="00E7066B">
        <w:rPr>
          <w:rFonts w:cs="Arial"/>
          <w:lang w:val="es-CO" w:eastAsia="en-US"/>
        </w:rPr>
        <w:t xml:space="preserve"> a la Dirección de Gestión Organizacional, o </w:t>
      </w:r>
      <w:r w:rsidR="00F662B8" w:rsidRPr="00E7066B">
        <w:rPr>
          <w:rFonts w:cs="Arial"/>
          <w:lang w:val="es-CO" w:eastAsia="en-US"/>
        </w:rPr>
        <w:t xml:space="preserve">quien </w:t>
      </w:r>
      <w:r w:rsidRPr="00E7066B">
        <w:rPr>
          <w:rFonts w:cs="Arial"/>
          <w:lang w:val="es-CO" w:eastAsia="en-US"/>
        </w:rPr>
        <w:t>haga sus veces, de la Dirección de Impuestos y Aduanas Nacionales DIAN, a más tardar el 31 de marzo de cada año, una relación de los certificados tributarios expedidos durante la vigencia fiscal anterior.</w:t>
      </w:r>
    </w:p>
    <w:p w:rsidR="009B39EC" w:rsidRPr="00E7066B" w:rsidRDefault="009B39EC" w:rsidP="006074AB">
      <w:pPr>
        <w:contextualSpacing/>
        <w:jc w:val="both"/>
        <w:rPr>
          <w:rFonts w:cs="Arial"/>
          <w:b/>
          <w:i/>
          <w:lang w:val="es-CO" w:eastAsia="en-US"/>
        </w:rPr>
      </w:pPr>
    </w:p>
    <w:p w:rsidR="00365425" w:rsidRPr="00E7066B" w:rsidRDefault="009B39EC" w:rsidP="006074AB">
      <w:pPr>
        <w:contextualSpacing/>
        <w:jc w:val="both"/>
        <w:rPr>
          <w:rFonts w:cs="Arial"/>
          <w:lang w:val="es-CO" w:eastAsia="en-US"/>
        </w:rPr>
      </w:pPr>
      <w:r w:rsidRPr="00E7066B">
        <w:rPr>
          <w:rFonts w:cs="Arial"/>
          <w:b/>
          <w:i/>
          <w:lang w:val="es-CO" w:eastAsia="en-US"/>
        </w:rPr>
        <w:t xml:space="preserve">Artículo </w:t>
      </w:r>
      <w:r w:rsidR="005A28CA" w:rsidRPr="00E7066B">
        <w:rPr>
          <w:rFonts w:cs="Arial"/>
          <w:b/>
          <w:i/>
          <w:lang w:val="es-CO" w:eastAsia="en-US"/>
        </w:rPr>
        <w:t>7</w:t>
      </w:r>
      <w:r w:rsidRPr="00E7066B">
        <w:rPr>
          <w:rFonts w:cs="Arial"/>
          <w:b/>
          <w:i/>
          <w:lang w:val="es-CO" w:eastAsia="en-US"/>
        </w:rPr>
        <w:t xml:space="preserve">. </w:t>
      </w:r>
      <w:r w:rsidR="00397D22" w:rsidRPr="00E7066B">
        <w:rPr>
          <w:rFonts w:cs="Arial"/>
          <w:b/>
          <w:i/>
          <w:lang w:val="es-CO" w:eastAsia="en-US"/>
        </w:rPr>
        <w:t>Modalidades de las Donaciones</w:t>
      </w:r>
      <w:r w:rsidR="00397D22" w:rsidRPr="00E7066B">
        <w:rPr>
          <w:rFonts w:cs="Arial"/>
          <w:b/>
          <w:lang w:val="es-CO" w:eastAsia="en-US"/>
        </w:rPr>
        <w:t xml:space="preserve">. </w:t>
      </w:r>
      <w:r w:rsidR="00397D22" w:rsidRPr="00E7066B">
        <w:rPr>
          <w:rFonts w:eastAsiaTheme="minorHAnsi" w:cs="Arial"/>
          <w:lang w:val="es-CO" w:eastAsia="en-US"/>
        </w:rPr>
        <w:t xml:space="preserve">Las </w:t>
      </w:r>
      <w:r w:rsidR="00F662B8" w:rsidRPr="00E7066B">
        <w:rPr>
          <w:rFonts w:eastAsiaTheme="minorHAnsi" w:cs="Arial"/>
          <w:lang w:val="es-CO" w:eastAsia="en-US"/>
        </w:rPr>
        <w:t>don</w:t>
      </w:r>
      <w:r w:rsidR="00397D22" w:rsidRPr="00E7066B">
        <w:rPr>
          <w:rFonts w:eastAsiaTheme="minorHAnsi" w:cs="Arial"/>
          <w:lang w:val="es-CO" w:eastAsia="en-US"/>
        </w:rPr>
        <w:t xml:space="preserve">aciones </w:t>
      </w:r>
      <w:r w:rsidR="00F662B8" w:rsidRPr="00E7066B">
        <w:rPr>
          <w:rFonts w:eastAsiaTheme="minorHAnsi" w:cs="Arial"/>
          <w:lang w:val="es-CO" w:eastAsia="en-US"/>
        </w:rPr>
        <w:t>se podran efectuar</w:t>
      </w:r>
      <w:r w:rsidR="00397D22" w:rsidRPr="00E7066B">
        <w:rPr>
          <w:rFonts w:eastAsiaTheme="minorHAnsi" w:cs="Arial"/>
          <w:lang w:val="es-CO" w:eastAsia="en-US"/>
        </w:rPr>
        <w:t xml:space="preserve"> en efectivo, mediante cheque, tarjeta de crédito o a través </w:t>
      </w:r>
      <w:r w:rsidR="001612B5" w:rsidRPr="00E7066B">
        <w:rPr>
          <w:rFonts w:eastAsiaTheme="minorHAnsi" w:cs="Arial"/>
          <w:lang w:val="es-CO" w:eastAsia="en-US"/>
        </w:rPr>
        <w:t xml:space="preserve">cualquier medio de pago </w:t>
      </w:r>
      <w:r w:rsidR="00F662B8" w:rsidRPr="00E7066B">
        <w:rPr>
          <w:rFonts w:eastAsiaTheme="minorHAnsi" w:cs="Arial"/>
          <w:lang w:val="es-CO" w:eastAsia="en-US"/>
        </w:rPr>
        <w:t xml:space="preserve">financiero vigente. tendrán el carácter de irrevocables </w:t>
      </w:r>
      <w:r w:rsidR="00F662B8" w:rsidRPr="00E7066B">
        <w:rPr>
          <w:rFonts w:eastAsiaTheme="minorHAnsi" w:cs="Arial"/>
          <w:lang w:val="es-CO" w:eastAsia="en-US"/>
        </w:rPr>
        <w:t>y su destinación específica será la financiación de los programas de becas a que se refieren</w:t>
      </w:r>
      <w:r w:rsidR="00F662B8" w:rsidRPr="00E7066B">
        <w:rPr>
          <w:rFonts w:cs="Arial"/>
          <w:lang w:val="es-CO" w:eastAsia="en-US"/>
        </w:rPr>
        <w:t xml:space="preserve"> los artículos 158-1 y 256 d</w:t>
      </w:r>
      <w:r w:rsidR="00AB04A6" w:rsidRPr="00E7066B">
        <w:rPr>
          <w:rFonts w:cs="Arial"/>
          <w:lang w:val="es-CO" w:eastAsia="en-US"/>
        </w:rPr>
        <w:t xml:space="preserve">el Estatuto Tributario, sin que tal destinación pueda modificarse una vez efectuada la </w:t>
      </w:r>
      <w:r w:rsidR="008B3C77" w:rsidRPr="00E7066B">
        <w:rPr>
          <w:rFonts w:cs="Arial"/>
          <w:lang w:val="es-CO" w:eastAsia="en-US"/>
        </w:rPr>
        <w:t>d</w:t>
      </w:r>
      <w:r w:rsidR="00AB04A6" w:rsidRPr="00E7066B">
        <w:rPr>
          <w:rFonts w:cs="Arial"/>
          <w:lang w:val="es-CO" w:eastAsia="en-US"/>
        </w:rPr>
        <w:t xml:space="preserve">onación. </w:t>
      </w:r>
    </w:p>
    <w:p w:rsidR="00365425" w:rsidRPr="00E7066B" w:rsidRDefault="00365425" w:rsidP="006074AB">
      <w:pPr>
        <w:contextualSpacing/>
        <w:jc w:val="both"/>
        <w:rPr>
          <w:rFonts w:cs="Arial"/>
          <w:lang w:val="es-CO" w:eastAsia="en-US"/>
        </w:rPr>
      </w:pPr>
    </w:p>
    <w:p w:rsidR="00365425" w:rsidRPr="00E7066B" w:rsidRDefault="00365425" w:rsidP="006074AB">
      <w:pPr>
        <w:contextualSpacing/>
        <w:jc w:val="both"/>
        <w:rPr>
          <w:rFonts w:cs="Arial"/>
          <w:lang w:val="es-CO" w:eastAsia="en-US"/>
        </w:rPr>
      </w:pPr>
      <w:r w:rsidRPr="00E7066B">
        <w:rPr>
          <w:rFonts w:cs="Arial"/>
          <w:b/>
          <w:lang w:val="es-CO" w:eastAsia="en-US"/>
        </w:rPr>
        <w:t>Paragrafo.</w:t>
      </w:r>
      <w:r w:rsidRPr="00E7066B">
        <w:rPr>
          <w:rFonts w:cs="Arial"/>
          <w:lang w:val="es-CO" w:eastAsia="en-US"/>
        </w:rPr>
        <w:t xml:space="preserve"> S</w:t>
      </w:r>
      <w:r w:rsidR="0014434E" w:rsidRPr="00E7066B">
        <w:rPr>
          <w:rFonts w:cs="Arial"/>
          <w:lang w:val="es-CO" w:eastAsia="en-US"/>
        </w:rPr>
        <w:t>i la I</w:t>
      </w:r>
      <w:r w:rsidRPr="00E7066B">
        <w:rPr>
          <w:rFonts w:cs="Arial"/>
          <w:lang w:val="es-CO" w:eastAsia="en-US"/>
        </w:rPr>
        <w:t xml:space="preserve">nstitucion de </w:t>
      </w:r>
      <w:r w:rsidR="0014434E" w:rsidRPr="00E7066B">
        <w:rPr>
          <w:rFonts w:cs="Arial"/>
          <w:lang w:val="es-CO" w:eastAsia="en-US"/>
        </w:rPr>
        <w:t>E</w:t>
      </w:r>
      <w:r w:rsidRPr="00E7066B">
        <w:rPr>
          <w:rFonts w:cs="Arial"/>
          <w:lang w:val="es-CO" w:eastAsia="en-US"/>
        </w:rPr>
        <w:t xml:space="preserve">ducacion </w:t>
      </w:r>
      <w:r w:rsidR="0014434E" w:rsidRPr="00E7066B">
        <w:rPr>
          <w:rFonts w:cs="Arial"/>
          <w:lang w:val="es-CO" w:eastAsia="en-US"/>
        </w:rPr>
        <w:t>S</w:t>
      </w:r>
      <w:r w:rsidRPr="00E7066B">
        <w:rPr>
          <w:rFonts w:cs="Arial"/>
          <w:lang w:val="es-CO" w:eastAsia="en-US"/>
        </w:rPr>
        <w:t>uperior</w:t>
      </w:r>
      <w:r w:rsidR="0014434E" w:rsidRPr="00E7066B">
        <w:rPr>
          <w:rFonts w:cs="Arial"/>
          <w:lang w:val="es-CO" w:eastAsia="en-US"/>
        </w:rPr>
        <w:t xml:space="preserve"> </w:t>
      </w:r>
      <w:r w:rsidRPr="00E7066B">
        <w:rPr>
          <w:rFonts w:cs="Arial"/>
          <w:lang w:val="es-CO" w:eastAsia="en-US"/>
        </w:rPr>
        <w:t xml:space="preserve">–IES- </w:t>
      </w:r>
      <w:r w:rsidR="0014434E" w:rsidRPr="00E7066B">
        <w:rPr>
          <w:rFonts w:cs="Arial"/>
          <w:lang w:val="es-CO" w:eastAsia="en-US"/>
        </w:rPr>
        <w:t xml:space="preserve">que tiene a cargo un programa de becas que haya sido beneficiado por las donaciones de que trata este capítulo </w:t>
      </w:r>
      <w:r w:rsidR="00AB04A6" w:rsidRPr="00E7066B">
        <w:rPr>
          <w:rFonts w:cs="Arial"/>
          <w:lang w:val="es-CO" w:eastAsia="en-US"/>
        </w:rPr>
        <w:t>no puede seguir ejecutando</w:t>
      </w:r>
      <w:r w:rsidR="0014434E" w:rsidRPr="00E7066B">
        <w:rPr>
          <w:rFonts w:cs="Arial"/>
          <w:lang w:val="es-CO" w:eastAsia="en-US"/>
        </w:rPr>
        <w:t>lo</w:t>
      </w:r>
      <w:r w:rsidR="00AB04A6" w:rsidRPr="00E7066B">
        <w:rPr>
          <w:rFonts w:cs="Arial"/>
          <w:lang w:val="es-CO" w:eastAsia="en-US"/>
        </w:rPr>
        <w:t xml:space="preserve"> por cualquier causa, los recursos correspondientes a las </w:t>
      </w:r>
      <w:r w:rsidR="008B3C77" w:rsidRPr="00E7066B">
        <w:rPr>
          <w:rFonts w:cs="Arial"/>
          <w:lang w:val="es-CO" w:eastAsia="en-US"/>
        </w:rPr>
        <w:t>d</w:t>
      </w:r>
      <w:r w:rsidR="00AB04A6" w:rsidRPr="00E7066B">
        <w:rPr>
          <w:rFonts w:cs="Arial"/>
          <w:lang w:val="es-CO" w:eastAsia="en-US"/>
        </w:rPr>
        <w:t xml:space="preserve">onaciones recibidas para </w:t>
      </w:r>
      <w:r w:rsidR="008B3C77" w:rsidRPr="00E7066B">
        <w:rPr>
          <w:rFonts w:cs="Arial"/>
          <w:lang w:val="es-CO" w:eastAsia="en-US"/>
        </w:rPr>
        <w:t>dicho p</w:t>
      </w:r>
      <w:r w:rsidR="00AB04A6" w:rsidRPr="00E7066B">
        <w:rPr>
          <w:rFonts w:cs="Arial"/>
          <w:lang w:val="es-CO" w:eastAsia="en-US"/>
        </w:rPr>
        <w:t xml:space="preserve">rograma de Becas </w:t>
      </w:r>
      <w:r w:rsidR="00E43C6B" w:rsidRPr="00E7066B">
        <w:rPr>
          <w:rFonts w:cs="Arial"/>
          <w:lang w:val="es-CO" w:eastAsia="en-US"/>
        </w:rPr>
        <w:t>deberán</w:t>
      </w:r>
      <w:r w:rsidR="00AB04A6" w:rsidRPr="00E7066B">
        <w:rPr>
          <w:rFonts w:cs="Arial"/>
          <w:lang w:val="es-CO" w:eastAsia="en-US"/>
        </w:rPr>
        <w:t xml:space="preserve"> </w:t>
      </w:r>
      <w:r w:rsidR="00A34AC5" w:rsidRPr="00E7066B">
        <w:rPr>
          <w:rFonts w:cs="Arial"/>
          <w:lang w:val="es-CO" w:eastAsia="en-US"/>
        </w:rPr>
        <w:t xml:space="preserve">ser orientados </w:t>
      </w:r>
      <w:r w:rsidR="005E7B90" w:rsidRPr="00E7066B">
        <w:rPr>
          <w:rFonts w:cs="Arial"/>
          <w:lang w:val="es-CO" w:eastAsia="en-US"/>
        </w:rPr>
        <w:t>por el Ministerio de Educación Nacional –MEN-</w:t>
      </w:r>
      <w:r w:rsidR="00FF70FF" w:rsidRPr="00E7066B">
        <w:rPr>
          <w:rFonts w:cs="Arial"/>
          <w:lang w:val="es-CO" w:eastAsia="en-US"/>
        </w:rPr>
        <w:t xml:space="preserve"> </w:t>
      </w:r>
      <w:r w:rsidR="00573C29" w:rsidRPr="00E7066B">
        <w:rPr>
          <w:rFonts w:cs="Arial"/>
          <w:lang w:val="es-CO" w:eastAsia="en-US"/>
        </w:rPr>
        <w:t xml:space="preserve">bajo los criterios que para el efecto se determinen, </w:t>
      </w:r>
      <w:r w:rsidR="00AB04A6" w:rsidRPr="00E7066B">
        <w:rPr>
          <w:rFonts w:cs="Arial"/>
          <w:lang w:val="es-CO" w:eastAsia="en-US"/>
        </w:rPr>
        <w:t xml:space="preserve">hacia </w:t>
      </w:r>
      <w:r w:rsidR="00573C29" w:rsidRPr="00E7066B">
        <w:rPr>
          <w:rFonts w:cs="Arial"/>
          <w:lang w:val="es-CO" w:eastAsia="en-US"/>
        </w:rPr>
        <w:t>los</w:t>
      </w:r>
      <w:r w:rsidR="00AB04A6" w:rsidRPr="00E7066B">
        <w:rPr>
          <w:rFonts w:cs="Arial"/>
          <w:lang w:val="es-CO" w:eastAsia="en-US"/>
        </w:rPr>
        <w:t xml:space="preserve"> </w:t>
      </w:r>
      <w:r w:rsidR="008B3C77" w:rsidRPr="00E7066B">
        <w:rPr>
          <w:rFonts w:cs="Arial"/>
          <w:lang w:val="es-CO" w:eastAsia="en-US"/>
        </w:rPr>
        <w:t xml:space="preserve">programas de becas </w:t>
      </w:r>
      <w:r w:rsidR="00573C29" w:rsidRPr="00E7066B">
        <w:rPr>
          <w:rFonts w:cs="Arial"/>
          <w:lang w:val="es-CO" w:eastAsia="en-US"/>
        </w:rPr>
        <w:t xml:space="preserve">que hayan sido postulados por otras IES y que hayan sido </w:t>
      </w:r>
      <w:r w:rsidRPr="00E7066B">
        <w:rPr>
          <w:rFonts w:cs="Arial"/>
          <w:lang w:val="es-CO" w:eastAsia="en-US"/>
        </w:rPr>
        <w:t>aprobados por el MEN</w:t>
      </w:r>
      <w:r w:rsidR="00AB04A6" w:rsidRPr="00E7066B">
        <w:rPr>
          <w:rFonts w:cs="Arial"/>
          <w:lang w:val="es-CO" w:eastAsia="en-US"/>
        </w:rPr>
        <w:t xml:space="preserve">, </w:t>
      </w:r>
      <w:r w:rsidRPr="00E7066B">
        <w:rPr>
          <w:rFonts w:cs="Arial"/>
          <w:lang w:val="es-CO" w:eastAsia="en-US"/>
        </w:rPr>
        <w:t xml:space="preserve">bajo la condición de que dicha IES,en uso de su autonomía universitaria, acepte a estos beneficiarios y cumplan con los requisitos establecidos </w:t>
      </w:r>
      <w:r w:rsidR="00573C29" w:rsidRPr="00E7066B">
        <w:rPr>
          <w:rFonts w:cs="Arial"/>
          <w:lang w:val="es-CO" w:eastAsia="en-US"/>
        </w:rPr>
        <w:t>para tal efecto.</w:t>
      </w:r>
    </w:p>
    <w:p w:rsidR="00365425" w:rsidRPr="00E7066B" w:rsidRDefault="00365425" w:rsidP="006074AB">
      <w:pPr>
        <w:contextualSpacing/>
        <w:jc w:val="both"/>
        <w:rPr>
          <w:rFonts w:cs="Arial"/>
          <w:lang w:val="es-CO" w:eastAsia="en-US"/>
        </w:rPr>
      </w:pPr>
    </w:p>
    <w:p w:rsidR="00A52989" w:rsidRPr="00E7066B" w:rsidRDefault="00A52989" w:rsidP="000A4BBD">
      <w:pPr>
        <w:contextualSpacing/>
        <w:jc w:val="both"/>
        <w:rPr>
          <w:rFonts w:cs="Arial"/>
          <w:b/>
          <w:lang w:val="es-CO"/>
        </w:rPr>
      </w:pPr>
    </w:p>
    <w:p w:rsidR="00684BFF" w:rsidRPr="00E7066B" w:rsidRDefault="00684BFF" w:rsidP="000A4BBD">
      <w:pPr>
        <w:contextualSpacing/>
        <w:jc w:val="both"/>
        <w:rPr>
          <w:rFonts w:cs="Arial"/>
        </w:rPr>
      </w:pPr>
      <w:r w:rsidRPr="00E7066B">
        <w:rPr>
          <w:rFonts w:cs="Arial"/>
          <w:b/>
          <w:lang w:val="es-CO"/>
        </w:rPr>
        <w:t xml:space="preserve">Artículo </w:t>
      </w:r>
      <w:r w:rsidR="0014434E" w:rsidRPr="00E7066B">
        <w:rPr>
          <w:rFonts w:cs="Arial"/>
          <w:b/>
          <w:lang w:val="es-CO"/>
        </w:rPr>
        <w:t>8</w:t>
      </w:r>
      <w:r w:rsidRPr="00E7066B">
        <w:rPr>
          <w:rFonts w:cs="Arial"/>
          <w:b/>
          <w:lang w:val="es-CO"/>
        </w:rPr>
        <w:t xml:space="preserve">. </w:t>
      </w:r>
      <w:r w:rsidRPr="00E7066B">
        <w:rPr>
          <w:rFonts w:cs="Arial"/>
          <w:b/>
          <w:i/>
          <w:iCs/>
          <w:lang w:val="es-CO"/>
        </w:rPr>
        <w:t>Vigencia.</w:t>
      </w:r>
      <w:r w:rsidRPr="00E7066B">
        <w:rPr>
          <w:rFonts w:cs="Arial"/>
          <w:i/>
          <w:iCs/>
          <w:lang w:val="es-CO"/>
        </w:rPr>
        <w:t xml:space="preserve"> </w:t>
      </w:r>
      <w:r w:rsidRPr="00E7066B">
        <w:rPr>
          <w:rFonts w:cs="Arial"/>
          <w:lang w:val="es-CO"/>
        </w:rPr>
        <w:t>El presente decreto rige a partir de la fecha de su publicación.</w:t>
      </w:r>
    </w:p>
    <w:p w:rsidR="007D49C3" w:rsidRPr="00E7066B" w:rsidRDefault="007D49C3" w:rsidP="008B3C77">
      <w:pPr>
        <w:contextualSpacing/>
        <w:jc w:val="center"/>
        <w:rPr>
          <w:rFonts w:cs="Arial"/>
          <w:lang w:eastAsia="es-CO"/>
        </w:rPr>
      </w:pPr>
    </w:p>
    <w:p w:rsidR="00FA3E03" w:rsidRPr="00E7066B" w:rsidRDefault="00FA3E03" w:rsidP="008B3C77">
      <w:pPr>
        <w:pStyle w:val="Textoindependiente21"/>
        <w:suppressAutoHyphens w:val="0"/>
        <w:contextualSpacing/>
        <w:outlineLvl w:val="0"/>
        <w:rPr>
          <w:rFonts w:cs="Arial"/>
          <w:b/>
          <w:spacing w:val="0"/>
          <w:lang w:val="es-ES"/>
        </w:rPr>
      </w:pPr>
      <w:r w:rsidRPr="00E7066B">
        <w:rPr>
          <w:rFonts w:cs="Arial"/>
          <w:b/>
          <w:spacing w:val="0"/>
          <w:lang w:val="es-ES"/>
        </w:rPr>
        <w:t>PUBLÍQUESE Y CÚMPLASE</w:t>
      </w:r>
    </w:p>
    <w:p w:rsidR="00FA3E03" w:rsidRPr="00E7066B" w:rsidRDefault="00FA3E03" w:rsidP="000A4BBD">
      <w:pPr>
        <w:pStyle w:val="Textodenotaalfinal"/>
        <w:widowControl/>
        <w:suppressAutoHyphens/>
        <w:contextualSpacing/>
        <w:jc w:val="both"/>
        <w:outlineLvl w:val="0"/>
        <w:rPr>
          <w:rFonts w:ascii="Arial" w:hAnsi="Arial" w:cs="Arial"/>
          <w:lang w:val="es-ES_tradnl"/>
        </w:rPr>
      </w:pPr>
    </w:p>
    <w:p w:rsidR="008B3C77" w:rsidRPr="00E7066B" w:rsidRDefault="008B3C77" w:rsidP="000A4BBD">
      <w:pPr>
        <w:pStyle w:val="Textodenotaalfinal"/>
        <w:widowControl/>
        <w:suppressAutoHyphens/>
        <w:contextualSpacing/>
        <w:jc w:val="both"/>
        <w:outlineLvl w:val="0"/>
        <w:rPr>
          <w:rFonts w:ascii="Arial" w:hAnsi="Arial" w:cs="Arial"/>
          <w:lang w:val="es-ES_tradnl"/>
        </w:rPr>
      </w:pPr>
    </w:p>
    <w:p w:rsidR="008B3C77" w:rsidRPr="00E7066B" w:rsidRDefault="008B3C77" w:rsidP="000A4BBD">
      <w:pPr>
        <w:pStyle w:val="Textodenotaalfinal"/>
        <w:widowControl/>
        <w:suppressAutoHyphens/>
        <w:contextualSpacing/>
        <w:jc w:val="both"/>
        <w:outlineLvl w:val="0"/>
        <w:rPr>
          <w:rFonts w:ascii="Arial" w:hAnsi="Arial" w:cs="Arial"/>
          <w:lang w:val="es-ES_tradnl"/>
        </w:rPr>
      </w:pPr>
    </w:p>
    <w:p w:rsidR="008B3C77" w:rsidRPr="00E7066B" w:rsidRDefault="008B3C77" w:rsidP="000A4BBD">
      <w:pPr>
        <w:pStyle w:val="Textodenotaalfinal"/>
        <w:widowControl/>
        <w:suppressAutoHyphens/>
        <w:contextualSpacing/>
        <w:jc w:val="both"/>
        <w:outlineLvl w:val="0"/>
        <w:rPr>
          <w:rFonts w:ascii="Arial" w:hAnsi="Arial" w:cs="Arial"/>
          <w:lang w:val="es-ES_tradnl"/>
        </w:rPr>
      </w:pPr>
    </w:p>
    <w:p w:rsidR="008B3C77" w:rsidRPr="00E7066B" w:rsidRDefault="008B3C77" w:rsidP="000A4BBD">
      <w:pPr>
        <w:pStyle w:val="Textodenotaalfinal"/>
        <w:widowControl/>
        <w:suppressAutoHyphens/>
        <w:contextualSpacing/>
        <w:jc w:val="both"/>
        <w:outlineLvl w:val="0"/>
        <w:rPr>
          <w:rFonts w:ascii="Arial" w:hAnsi="Arial" w:cs="Arial"/>
          <w:lang w:val="es-ES_tradnl"/>
        </w:rPr>
      </w:pPr>
    </w:p>
    <w:p w:rsidR="007E18BC" w:rsidRPr="00E7066B" w:rsidRDefault="00FA3E03" w:rsidP="001612B5">
      <w:pPr>
        <w:pStyle w:val="Textodenotaalfinal"/>
        <w:widowControl/>
        <w:suppressAutoHyphens/>
        <w:contextualSpacing/>
        <w:jc w:val="both"/>
        <w:outlineLvl w:val="0"/>
        <w:rPr>
          <w:rFonts w:ascii="Arial" w:hAnsi="Arial" w:cs="Arial"/>
          <w:lang w:val="es-ES_tradnl"/>
        </w:rPr>
      </w:pPr>
      <w:r w:rsidRPr="00E7066B">
        <w:rPr>
          <w:rFonts w:ascii="Arial" w:hAnsi="Arial" w:cs="Arial"/>
          <w:lang w:val="es-ES_tradnl"/>
        </w:rPr>
        <w:t>Dado en Bogotá D. C.</w:t>
      </w:r>
    </w:p>
    <w:p w:rsidR="008B3C77" w:rsidRPr="00E7066B" w:rsidRDefault="008B3C77" w:rsidP="001612B5">
      <w:pPr>
        <w:pStyle w:val="Textodenotaalfinal"/>
        <w:widowControl/>
        <w:suppressAutoHyphens/>
        <w:contextualSpacing/>
        <w:jc w:val="both"/>
        <w:outlineLvl w:val="0"/>
        <w:rPr>
          <w:rFonts w:ascii="Arial" w:hAnsi="Arial" w:cs="Arial"/>
          <w:lang w:val="es-ES_tradnl"/>
        </w:rPr>
      </w:pPr>
    </w:p>
    <w:p w:rsidR="008B3C77" w:rsidRPr="00E7066B" w:rsidRDefault="008B3C77" w:rsidP="001612B5">
      <w:pPr>
        <w:pStyle w:val="Textodenotaalfinal"/>
        <w:widowControl/>
        <w:suppressAutoHyphens/>
        <w:contextualSpacing/>
        <w:jc w:val="both"/>
        <w:outlineLvl w:val="0"/>
        <w:rPr>
          <w:rFonts w:ascii="Arial" w:hAnsi="Arial" w:cs="Arial"/>
          <w:lang w:val="es-ES_tradnl"/>
        </w:rPr>
      </w:pPr>
    </w:p>
    <w:p w:rsidR="008B3C77" w:rsidRPr="00E7066B" w:rsidRDefault="008B3C77" w:rsidP="001612B5">
      <w:pPr>
        <w:pStyle w:val="Textodenotaalfinal"/>
        <w:widowControl/>
        <w:suppressAutoHyphens/>
        <w:contextualSpacing/>
        <w:jc w:val="both"/>
        <w:outlineLvl w:val="0"/>
        <w:rPr>
          <w:rFonts w:ascii="Arial" w:hAnsi="Arial" w:cs="Arial"/>
          <w:lang w:val="es-ES_tradnl"/>
        </w:rPr>
      </w:pPr>
    </w:p>
    <w:p w:rsidR="008B3C77" w:rsidRPr="00E7066B" w:rsidRDefault="008B3C77" w:rsidP="001612B5">
      <w:pPr>
        <w:pStyle w:val="Textodenotaalfinal"/>
        <w:widowControl/>
        <w:suppressAutoHyphens/>
        <w:contextualSpacing/>
        <w:jc w:val="both"/>
        <w:outlineLvl w:val="0"/>
        <w:rPr>
          <w:rFonts w:ascii="Arial" w:hAnsi="Arial" w:cs="Arial"/>
          <w:lang w:val="es-ES_tradnl"/>
        </w:rPr>
      </w:pPr>
    </w:p>
    <w:p w:rsidR="008B3C77" w:rsidRPr="00E7066B" w:rsidRDefault="008B3C77" w:rsidP="001612B5">
      <w:pPr>
        <w:pStyle w:val="Textodenotaalfinal"/>
        <w:widowControl/>
        <w:suppressAutoHyphens/>
        <w:contextualSpacing/>
        <w:jc w:val="both"/>
        <w:outlineLvl w:val="0"/>
        <w:rPr>
          <w:rFonts w:ascii="Arial" w:hAnsi="Arial" w:cs="Arial"/>
          <w:b/>
          <w:lang w:val="es-ES_tradnl"/>
        </w:rPr>
      </w:pPr>
    </w:p>
    <w:p w:rsidR="008B3C77" w:rsidRPr="00E7066B" w:rsidRDefault="008B3C77" w:rsidP="001612B5">
      <w:pPr>
        <w:pStyle w:val="Textodenotaalfinal"/>
        <w:widowControl/>
        <w:suppressAutoHyphens/>
        <w:contextualSpacing/>
        <w:jc w:val="both"/>
        <w:outlineLvl w:val="0"/>
        <w:rPr>
          <w:rFonts w:ascii="Arial" w:hAnsi="Arial" w:cs="Arial"/>
          <w:b/>
          <w:lang w:val="es-ES_tradnl"/>
        </w:rPr>
      </w:pPr>
    </w:p>
    <w:p w:rsidR="008B3C77" w:rsidRPr="00E7066B" w:rsidRDefault="008B3C77" w:rsidP="001612B5">
      <w:pPr>
        <w:pStyle w:val="Textodenotaalfinal"/>
        <w:widowControl/>
        <w:suppressAutoHyphens/>
        <w:contextualSpacing/>
        <w:jc w:val="both"/>
        <w:outlineLvl w:val="0"/>
        <w:rPr>
          <w:rFonts w:ascii="Arial" w:hAnsi="Arial" w:cs="Arial"/>
          <w:b/>
          <w:lang w:val="es-ES_tradnl"/>
        </w:rPr>
      </w:pPr>
      <w:r w:rsidRPr="00E7066B">
        <w:rPr>
          <w:rFonts w:ascii="Arial" w:hAnsi="Arial" w:cs="Arial"/>
          <w:b/>
          <w:lang w:val="es-ES_tradnl"/>
        </w:rPr>
        <w:t>LA MINISTRA DE EDUCACIÓN NACIONAL</w:t>
      </w:r>
    </w:p>
    <w:p w:rsidR="008B3C77" w:rsidRPr="00E7066B" w:rsidRDefault="008B3C77" w:rsidP="001612B5">
      <w:pPr>
        <w:pStyle w:val="Textodenotaalfinal"/>
        <w:widowControl/>
        <w:suppressAutoHyphens/>
        <w:contextualSpacing/>
        <w:jc w:val="both"/>
        <w:outlineLvl w:val="0"/>
        <w:rPr>
          <w:rFonts w:ascii="Arial" w:hAnsi="Arial" w:cs="Arial"/>
          <w:b/>
          <w:lang w:val="es-ES_tradnl"/>
        </w:rPr>
      </w:pPr>
    </w:p>
    <w:p w:rsidR="008B3C77" w:rsidRPr="00E7066B" w:rsidRDefault="008B3C77" w:rsidP="001612B5">
      <w:pPr>
        <w:pStyle w:val="Textodenotaalfinal"/>
        <w:widowControl/>
        <w:suppressAutoHyphens/>
        <w:contextualSpacing/>
        <w:jc w:val="both"/>
        <w:outlineLvl w:val="0"/>
        <w:rPr>
          <w:rFonts w:ascii="Arial" w:hAnsi="Arial" w:cs="Arial"/>
          <w:b/>
          <w:lang w:val="es-ES_tradnl"/>
        </w:rPr>
      </w:pPr>
    </w:p>
    <w:p w:rsidR="008B3C77" w:rsidRPr="00E7066B" w:rsidRDefault="008B3C77" w:rsidP="001612B5">
      <w:pPr>
        <w:pStyle w:val="Textodenotaalfinal"/>
        <w:widowControl/>
        <w:suppressAutoHyphens/>
        <w:contextualSpacing/>
        <w:jc w:val="both"/>
        <w:outlineLvl w:val="0"/>
        <w:rPr>
          <w:rFonts w:ascii="Arial" w:hAnsi="Arial" w:cs="Arial"/>
          <w:b/>
          <w:lang w:val="es-ES_tradnl"/>
        </w:rPr>
      </w:pPr>
    </w:p>
    <w:p w:rsidR="008B3C77" w:rsidRPr="00E7066B" w:rsidRDefault="008B3C77" w:rsidP="001612B5">
      <w:pPr>
        <w:pStyle w:val="Textodenotaalfinal"/>
        <w:widowControl/>
        <w:suppressAutoHyphens/>
        <w:contextualSpacing/>
        <w:jc w:val="both"/>
        <w:outlineLvl w:val="0"/>
        <w:rPr>
          <w:rFonts w:ascii="Arial" w:hAnsi="Arial" w:cs="Arial"/>
          <w:b/>
          <w:lang w:val="es-ES_tradnl"/>
        </w:rPr>
      </w:pPr>
    </w:p>
    <w:p w:rsidR="008B3C77" w:rsidRPr="00E7066B" w:rsidRDefault="008B3C77" w:rsidP="001612B5">
      <w:pPr>
        <w:pStyle w:val="Textodenotaalfinal"/>
        <w:widowControl/>
        <w:suppressAutoHyphens/>
        <w:contextualSpacing/>
        <w:jc w:val="both"/>
        <w:outlineLvl w:val="0"/>
        <w:rPr>
          <w:rFonts w:ascii="Arial" w:hAnsi="Arial" w:cs="Arial"/>
          <w:b/>
          <w:lang w:val="es-ES_tradnl"/>
        </w:rPr>
      </w:pPr>
    </w:p>
    <w:p w:rsidR="008B3C77" w:rsidRPr="00E7066B" w:rsidRDefault="008B3C77" w:rsidP="001612B5">
      <w:pPr>
        <w:pStyle w:val="Textodenotaalfinal"/>
        <w:widowControl/>
        <w:suppressAutoHyphens/>
        <w:contextualSpacing/>
        <w:jc w:val="both"/>
        <w:outlineLvl w:val="0"/>
        <w:rPr>
          <w:rFonts w:ascii="Arial" w:hAnsi="Arial" w:cs="Arial"/>
          <w:b/>
          <w:lang w:val="es-ES_tradnl"/>
        </w:rPr>
      </w:pPr>
    </w:p>
    <w:p w:rsidR="008B3C77" w:rsidRPr="00E7066B" w:rsidRDefault="008B3C77" w:rsidP="008B3C77">
      <w:pPr>
        <w:pStyle w:val="Textodenotaalfinal"/>
        <w:widowControl/>
        <w:suppressAutoHyphens/>
        <w:contextualSpacing/>
        <w:jc w:val="right"/>
        <w:outlineLvl w:val="0"/>
        <w:rPr>
          <w:rFonts w:ascii="Arial" w:hAnsi="Arial" w:cs="Arial"/>
          <w:b/>
          <w:lang w:val="es-ES_tradnl"/>
        </w:rPr>
      </w:pPr>
      <w:r w:rsidRPr="00E7066B">
        <w:rPr>
          <w:rFonts w:ascii="Arial" w:hAnsi="Arial" w:cs="Arial"/>
          <w:b/>
          <w:lang w:val="es-ES_tradnl"/>
        </w:rPr>
        <w:t>YANETH GIHA TOVAR</w:t>
      </w:r>
    </w:p>
    <w:p w:rsidR="003B4D35" w:rsidRDefault="003B4D35" w:rsidP="008B3C77">
      <w:pPr>
        <w:pStyle w:val="Textodenotaalfinal"/>
        <w:widowControl/>
        <w:suppressAutoHyphens/>
        <w:contextualSpacing/>
        <w:jc w:val="right"/>
        <w:outlineLvl w:val="0"/>
        <w:rPr>
          <w:rFonts w:ascii="Arial" w:hAnsi="Arial" w:cs="Arial"/>
          <w:b/>
          <w:lang w:val="es-ES_tradnl"/>
        </w:rPr>
      </w:pPr>
    </w:p>
    <w:p w:rsidR="00240AE6" w:rsidRDefault="00240AE6" w:rsidP="008B3C77">
      <w:pPr>
        <w:pStyle w:val="Textodenotaalfinal"/>
        <w:widowControl/>
        <w:suppressAutoHyphens/>
        <w:contextualSpacing/>
        <w:jc w:val="right"/>
        <w:outlineLvl w:val="0"/>
        <w:rPr>
          <w:rFonts w:ascii="Arial" w:hAnsi="Arial" w:cs="Arial"/>
          <w:b/>
          <w:lang w:val="es-ES_tradnl"/>
        </w:rPr>
      </w:pPr>
    </w:p>
    <w:p w:rsidR="00240AE6" w:rsidRDefault="00240AE6" w:rsidP="008B3C77">
      <w:pPr>
        <w:pStyle w:val="Textodenotaalfinal"/>
        <w:widowControl/>
        <w:suppressAutoHyphens/>
        <w:contextualSpacing/>
        <w:jc w:val="right"/>
        <w:outlineLvl w:val="0"/>
        <w:rPr>
          <w:rFonts w:ascii="Arial" w:hAnsi="Arial" w:cs="Arial"/>
          <w:b/>
          <w:lang w:val="es-ES_tradnl"/>
        </w:rPr>
      </w:pPr>
    </w:p>
    <w:p w:rsidR="003B63A5" w:rsidRPr="007059A3" w:rsidRDefault="003B63A5" w:rsidP="00573C29">
      <w:pPr>
        <w:pStyle w:val="Textodenotaalfinal"/>
        <w:widowControl/>
        <w:suppressAutoHyphens/>
        <w:contextualSpacing/>
        <w:jc w:val="both"/>
        <w:outlineLvl w:val="0"/>
        <w:rPr>
          <w:rFonts w:ascii="Arial" w:hAnsi="Arial" w:cs="Arial"/>
          <w:lang w:val="es-ES_tradnl"/>
        </w:rPr>
      </w:pPr>
    </w:p>
    <w:sectPr w:rsidR="003B63A5" w:rsidRPr="007059A3" w:rsidSect="00EE12A5">
      <w:headerReference w:type="even" r:id="rId8"/>
      <w:headerReference w:type="default" r:id="rId9"/>
      <w:footerReference w:type="even" r:id="rId10"/>
      <w:headerReference w:type="first" r:id="rId11"/>
      <w:pgSz w:w="12242" w:h="18722" w:code="14"/>
      <w:pgMar w:top="1531" w:right="1134" w:bottom="1474" w:left="1134" w:header="720" w:footer="1435"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7F" w:rsidRDefault="00E95B7F">
      <w:r>
        <w:separator/>
      </w:r>
    </w:p>
  </w:endnote>
  <w:endnote w:type="continuationSeparator" w:id="0">
    <w:p w:rsidR="00E95B7F" w:rsidRDefault="00E9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83" w:rsidRDefault="004B0D83">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7F" w:rsidRDefault="00E95B7F">
      <w:r>
        <w:separator/>
      </w:r>
    </w:p>
  </w:footnote>
  <w:footnote w:type="continuationSeparator" w:id="0">
    <w:p w:rsidR="00E95B7F" w:rsidRDefault="00E9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83" w:rsidRDefault="004B0D83">
    <w:pPr>
      <w:pStyle w:val="Encabezado"/>
      <w:tabs>
        <w:tab w:val="clear" w:pos="4320"/>
        <w:tab w:val="clear" w:pos="8640"/>
        <w:tab w:val="center" w:pos="5220"/>
      </w:tabs>
      <w:spacing w:before="272"/>
      <w:rPr>
        <w:b/>
      </w:rPr>
    </w:pPr>
    <w:r w:rsidRPr="007D49C3">
      <w:rPr>
        <w:b/>
        <w:lang w:val="es-CO"/>
      </w:rPr>
      <w:t xml:space="preserve">DECRETO NUMERO _________________de 2002    Hoja N°. </w:t>
    </w:r>
    <w:r>
      <w:rPr>
        <w:rStyle w:val="Nmerodepgina"/>
        <w:b/>
      </w:rPr>
      <w:fldChar w:fldCharType="begin"/>
    </w:r>
    <w:r w:rsidRPr="007D49C3">
      <w:rPr>
        <w:rStyle w:val="Nmerodepgina"/>
        <w:b/>
        <w:lang w:val="es-CO"/>
      </w:rPr>
      <w:instrText xml:space="preserve"> PAGE </w:instrText>
    </w:r>
    <w:r>
      <w:rPr>
        <w:rStyle w:val="Nmerodepgina"/>
        <w:b/>
      </w:rPr>
      <w:fldChar w:fldCharType="separate"/>
    </w:r>
    <w:r>
      <w:rPr>
        <w:rStyle w:val="Nmerodepgina"/>
        <w:b/>
        <w:noProof/>
      </w:rPr>
      <w:t>4</w:t>
    </w:r>
    <w:r>
      <w:rPr>
        <w:rStyle w:val="Nmerodepgina"/>
        <w:b/>
      </w:rPr>
      <w:fldChar w:fldCharType="end"/>
    </w:r>
  </w:p>
  <w:p w:rsidR="004B0D83" w:rsidRDefault="004B0D83">
    <w:pPr>
      <w:pStyle w:val="Encabezado"/>
    </w:pPr>
    <w:r>
      <w:rPr>
        <w:noProof/>
        <w:lang w:val="es-CO" w:eastAsia="es-CO"/>
      </w:rPr>
      <mc:AlternateContent>
        <mc:Choice Requires="wps">
          <w:drawing>
            <wp:anchor distT="0" distB="0" distL="114300" distR="114300" simplePos="0" relativeHeight="251661312" behindDoc="0" locked="0" layoutInCell="0" allowOverlap="1" wp14:anchorId="3887350A" wp14:editId="360A959A">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955B"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4B0D83" w:rsidRDefault="004B0D83">
    <w:pPr>
      <w:jc w:val="center"/>
      <w:rPr>
        <w:b/>
      </w:rPr>
    </w:pPr>
  </w:p>
  <w:p w:rsidR="004B0D83" w:rsidRDefault="004B0D83">
    <w:pPr>
      <w:jc w:val="center"/>
      <w:rPr>
        <w:sz w:val="22"/>
      </w:rPr>
    </w:pPr>
    <w:r>
      <w:rPr>
        <w:noProof/>
        <w:color w:val="000000"/>
        <w:lang w:val="es-CO" w:eastAsia="es-CO"/>
      </w:rPr>
      <mc:AlternateContent>
        <mc:Choice Requires="wps">
          <w:drawing>
            <wp:anchor distT="4294967291" distB="4294967291" distL="114300" distR="114300" simplePos="0" relativeHeight="251663360" behindDoc="0" locked="0" layoutInCell="0" allowOverlap="1" wp14:anchorId="4F1A0E09" wp14:editId="359947FC">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9EDE" id="Conector recto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4B0D83" w:rsidRDefault="004B0D83">
    <w:pPr>
      <w:jc w:val="center"/>
      <w:rPr>
        <w:sz w:val="22"/>
      </w:rPr>
    </w:pPr>
  </w:p>
  <w:p w:rsidR="004B0D83" w:rsidRDefault="004B0D83">
    <w:pPr>
      <w:jc w:val="center"/>
      <w:rPr>
        <w:snapToGrid w:val="0"/>
        <w:color w:val="000000"/>
        <w:sz w:val="18"/>
      </w:rPr>
    </w:pPr>
  </w:p>
  <w:p w:rsidR="004B0D83" w:rsidRDefault="004B0D83">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83" w:rsidRDefault="004B0D83">
    <w:pPr>
      <w:pStyle w:val="Encabezado"/>
      <w:jc w:val="center"/>
      <w:rPr>
        <w:rStyle w:val="Nmerodepgina"/>
        <w:b/>
      </w:rPr>
    </w:pPr>
    <w:r>
      <w:rPr>
        <w:b/>
        <w:lang w:val="pt-BR"/>
      </w:rPr>
      <w:t xml:space="preserve">DECRETO NÚMERO </w:t>
    </w:r>
    <w:r>
      <w:rPr>
        <w:b/>
        <w:lang w:val="pt-BR"/>
      </w:rPr>
      <w:tab/>
    </w:r>
    <w:r>
      <w:rPr>
        <w:b/>
        <w:lang w:val="pt-BR"/>
      </w:rPr>
      <w:tab/>
      <w:t xml:space="preserve">Hoja N°. </w:t>
    </w:r>
    <w:r>
      <w:rPr>
        <w:rStyle w:val="Nmerodepgina"/>
        <w:b/>
      </w:rPr>
      <w:fldChar w:fldCharType="begin"/>
    </w:r>
    <w:r>
      <w:rPr>
        <w:rStyle w:val="Nmerodepgina"/>
        <w:b/>
        <w:lang w:val="pt-BR"/>
      </w:rPr>
      <w:instrText xml:space="preserve"> PAGE </w:instrText>
    </w:r>
    <w:r>
      <w:rPr>
        <w:rStyle w:val="Nmerodepgina"/>
        <w:b/>
      </w:rPr>
      <w:fldChar w:fldCharType="separate"/>
    </w:r>
    <w:r w:rsidR="00A40C7F">
      <w:rPr>
        <w:rStyle w:val="Nmerodepgina"/>
        <w:b/>
        <w:noProof/>
        <w:lang w:val="pt-BR"/>
      </w:rPr>
      <w:t>2</w:t>
    </w:r>
    <w:r>
      <w:rPr>
        <w:rStyle w:val="Nmerodepgina"/>
        <w:b/>
      </w:rPr>
      <w:fldChar w:fldCharType="end"/>
    </w:r>
  </w:p>
  <w:p w:rsidR="004B0D83" w:rsidRDefault="004B0D83">
    <w:pPr>
      <w:pStyle w:val="Encabezado"/>
      <w:jc w:val="center"/>
      <w:rPr>
        <w:b/>
      </w:rPr>
    </w:pPr>
  </w:p>
  <w:p w:rsidR="004B0D83" w:rsidRDefault="004B0D83">
    <w:pPr>
      <w:jc w:val="center"/>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1" allowOverlap="1" wp14:anchorId="546B6AC8" wp14:editId="37EC6B80">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9C65" id="Rectángulo 2" o:spid="_x0000_s1026" style="position:absolute;margin-left:39.45pt;margin-top:61.1pt;width:536.55pt;height:81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4B0D83" w:rsidRPr="00DD61D5" w:rsidRDefault="004B0D83" w:rsidP="00EE12A5">
    <w:pPr>
      <w:pStyle w:val="Textoindependiente21"/>
      <w:tabs>
        <w:tab w:val="center" w:pos="4393"/>
      </w:tabs>
      <w:jc w:val="both"/>
      <w:rPr>
        <w:rFonts w:cs="Arial"/>
        <w:sz w:val="20"/>
        <w:szCs w:val="20"/>
      </w:rPr>
    </w:pPr>
    <w:r w:rsidRPr="00DE61A6">
      <w:rPr>
        <w:rFonts w:cs="Arial"/>
        <w:sz w:val="20"/>
        <w:szCs w:val="20"/>
      </w:rPr>
      <w:t>Continuación del Decreto</w:t>
    </w:r>
    <w:r w:rsidR="00C45BF3">
      <w:rPr>
        <w:rFonts w:cs="Arial"/>
        <w:sz w:val="20"/>
        <w:szCs w:val="20"/>
      </w:rPr>
      <w:t>:</w:t>
    </w:r>
    <w:r w:rsidRPr="00DE61A6">
      <w:rPr>
        <w:rFonts w:cs="Arial"/>
        <w:sz w:val="20"/>
        <w:szCs w:val="20"/>
      </w:rPr>
      <w:t xml:space="preserve"> </w:t>
    </w:r>
    <w:r>
      <w:rPr>
        <w:rFonts w:cs="Arial"/>
        <w:sz w:val="20"/>
        <w:szCs w:val="20"/>
      </w:rPr>
      <w:t>«</w:t>
    </w:r>
    <w:r w:rsidRPr="0040320F">
      <w:rPr>
        <w:rFonts w:cs="Arial"/>
        <w:sz w:val="20"/>
        <w:szCs w:val="20"/>
      </w:rPr>
      <w:t>Por el cual se reglamentan las condiciones de asignación y funcionamiento de los programas de becas creados por las instituciones de educación superior sin ánimo de lucro, aprobados por el Ministerio de Educación Nacional, y financiados con las donaciones a que se refieren los artículos 158 – 1 y 256 del Estatuto Tributario y se adiciona el Decreto 1075 de 2015,  Único Reglamentario del Sector Educación</w:t>
    </w:r>
    <w:r>
      <w:rPr>
        <w:rFonts w:cs="Arial"/>
        <w:i/>
        <w:sz w:val="20"/>
        <w:szCs w:val="20"/>
      </w:rPr>
      <w:t>»</w:t>
    </w:r>
    <w:r>
      <w:rPr>
        <w:rFonts w:cs="Arial"/>
        <w:sz w:val="20"/>
        <w:szCs w:val="20"/>
      </w:rPr>
      <w:t xml:space="preserve"> </w:t>
    </w:r>
  </w:p>
  <w:p w:rsidR="004B0D83" w:rsidRDefault="004B0D83">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83" w:rsidRDefault="004B0D83">
    <w:pPr>
      <w:pStyle w:val="Encabezado"/>
      <w:tabs>
        <w:tab w:val="clear" w:pos="4320"/>
        <w:tab w:val="clear" w:pos="8640"/>
        <w:tab w:val="left" w:pos="9000"/>
        <w:tab w:val="right" w:leader="underscore" w:pos="10530"/>
      </w:tabs>
      <w:rPr>
        <w:sz w:val="28"/>
      </w:rPr>
    </w:pPr>
  </w:p>
  <w:p w:rsidR="004B0D83" w:rsidRDefault="004B0D83">
    <w:pPr>
      <w:pStyle w:val="Encabezado"/>
      <w:jc w:val="right"/>
      <w:rPr>
        <w:b/>
        <w:sz w:val="24"/>
      </w:rPr>
    </w:pPr>
    <w:r>
      <w:rPr>
        <w:noProof/>
        <w:sz w:val="28"/>
        <w:lang w:val="es-CO" w:eastAsia="es-CO"/>
      </w:rPr>
      <mc:AlternateContent>
        <mc:Choice Requires="wps">
          <w:drawing>
            <wp:anchor distT="0" distB="0" distL="114300" distR="114300" simplePos="0" relativeHeight="251660288" behindDoc="0" locked="0" layoutInCell="1" allowOverlap="1" wp14:anchorId="03E4D61C" wp14:editId="7CF6A405">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B5F4" id="Rectángulo 1" o:spid="_x0000_s1026" style="position:absolute;margin-left:38.95pt;margin-top:61.1pt;width:537.85pt;height:8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4B0D83" w:rsidRDefault="004B0D83">
    <w:pPr>
      <w:pStyle w:val="Encabezado"/>
      <w:jc w:val="center"/>
      <w:rPr>
        <w:b/>
        <w:sz w:val="24"/>
      </w:rPr>
    </w:pPr>
    <w:r>
      <w:rPr>
        <w:noProof/>
        <w:sz w:val="28"/>
      </w:rPr>
      <w:object w:dxaOrig="1440" w:dyaOrig="1440" w14:anchorId="1CFF4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25pt;width:104.3pt;height:57.05pt;z-index:251659264;visibility:visible;mso-wrap-edited:f" o:allowincell="f">
          <v:imagedata r:id="rId1" o:title=""/>
          <w10:wrap type="topAndBottom"/>
        </v:shape>
        <o:OLEObject Type="Embed" ProgID="Word.Picture.8" ShapeID="_x0000_s2049" DrawAspect="Content" ObjectID="_1567868674" r:id="rId2"/>
      </w:object>
    </w:r>
  </w:p>
  <w:p w:rsidR="004B0D83" w:rsidRDefault="004B0D83" w:rsidP="00EE12A5">
    <w:pPr>
      <w:pStyle w:val="Encabezado"/>
      <w:jc w:val="center"/>
      <w:rPr>
        <w:b/>
        <w:sz w:val="24"/>
      </w:rPr>
    </w:pPr>
    <w:r>
      <w:rPr>
        <w:b/>
        <w:sz w:val="24"/>
      </w:rPr>
      <w:t>MINISTERIO DE EDUCACIÓN NACIONAL</w:t>
    </w:r>
  </w:p>
  <w:p w:rsidR="004B0D83" w:rsidRDefault="004B0D83">
    <w:pPr>
      <w:pStyle w:val="Encabezado"/>
      <w:jc w:val="center"/>
      <w:rPr>
        <w:b/>
        <w:sz w:val="24"/>
      </w:rPr>
    </w:pPr>
  </w:p>
  <w:p w:rsidR="004B0D83" w:rsidRDefault="004B0D83" w:rsidP="00EE12A5">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3DEE"/>
    <w:multiLevelType w:val="hybridMultilevel"/>
    <w:tmpl w:val="D6EA501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E3531C0"/>
    <w:multiLevelType w:val="hybridMultilevel"/>
    <w:tmpl w:val="A7EC90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4BA5B70"/>
    <w:multiLevelType w:val="hybridMultilevel"/>
    <w:tmpl w:val="38AC8A32"/>
    <w:lvl w:ilvl="0" w:tplc="257EA988">
      <w:start w:val="1"/>
      <w:numFmt w:val="bullet"/>
      <w:lvlText w:val="•"/>
      <w:lvlJc w:val="left"/>
      <w:pPr>
        <w:tabs>
          <w:tab w:val="num" w:pos="720"/>
        </w:tabs>
        <w:ind w:left="720" w:hanging="360"/>
      </w:pPr>
      <w:rPr>
        <w:rFonts w:ascii="Arial" w:hAnsi="Arial" w:hint="default"/>
      </w:rPr>
    </w:lvl>
    <w:lvl w:ilvl="1" w:tplc="4DCC2102" w:tentative="1">
      <w:start w:val="1"/>
      <w:numFmt w:val="bullet"/>
      <w:lvlText w:val="•"/>
      <w:lvlJc w:val="left"/>
      <w:pPr>
        <w:tabs>
          <w:tab w:val="num" w:pos="1440"/>
        </w:tabs>
        <w:ind w:left="1440" w:hanging="360"/>
      </w:pPr>
      <w:rPr>
        <w:rFonts w:ascii="Arial" w:hAnsi="Arial" w:hint="default"/>
      </w:rPr>
    </w:lvl>
    <w:lvl w:ilvl="2" w:tplc="B7909838" w:tentative="1">
      <w:start w:val="1"/>
      <w:numFmt w:val="bullet"/>
      <w:lvlText w:val="•"/>
      <w:lvlJc w:val="left"/>
      <w:pPr>
        <w:tabs>
          <w:tab w:val="num" w:pos="2160"/>
        </w:tabs>
        <w:ind w:left="2160" w:hanging="360"/>
      </w:pPr>
      <w:rPr>
        <w:rFonts w:ascii="Arial" w:hAnsi="Arial" w:hint="default"/>
      </w:rPr>
    </w:lvl>
    <w:lvl w:ilvl="3" w:tplc="457ACEC4" w:tentative="1">
      <w:start w:val="1"/>
      <w:numFmt w:val="bullet"/>
      <w:lvlText w:val="•"/>
      <w:lvlJc w:val="left"/>
      <w:pPr>
        <w:tabs>
          <w:tab w:val="num" w:pos="2880"/>
        </w:tabs>
        <w:ind w:left="2880" w:hanging="360"/>
      </w:pPr>
      <w:rPr>
        <w:rFonts w:ascii="Arial" w:hAnsi="Arial" w:hint="default"/>
      </w:rPr>
    </w:lvl>
    <w:lvl w:ilvl="4" w:tplc="D562A52C" w:tentative="1">
      <w:start w:val="1"/>
      <w:numFmt w:val="bullet"/>
      <w:lvlText w:val="•"/>
      <w:lvlJc w:val="left"/>
      <w:pPr>
        <w:tabs>
          <w:tab w:val="num" w:pos="3600"/>
        </w:tabs>
        <w:ind w:left="3600" w:hanging="360"/>
      </w:pPr>
      <w:rPr>
        <w:rFonts w:ascii="Arial" w:hAnsi="Arial" w:hint="default"/>
      </w:rPr>
    </w:lvl>
    <w:lvl w:ilvl="5" w:tplc="2C46D96E" w:tentative="1">
      <w:start w:val="1"/>
      <w:numFmt w:val="bullet"/>
      <w:lvlText w:val="•"/>
      <w:lvlJc w:val="left"/>
      <w:pPr>
        <w:tabs>
          <w:tab w:val="num" w:pos="4320"/>
        </w:tabs>
        <w:ind w:left="4320" w:hanging="360"/>
      </w:pPr>
      <w:rPr>
        <w:rFonts w:ascii="Arial" w:hAnsi="Arial" w:hint="default"/>
      </w:rPr>
    </w:lvl>
    <w:lvl w:ilvl="6" w:tplc="F334BE4C" w:tentative="1">
      <w:start w:val="1"/>
      <w:numFmt w:val="bullet"/>
      <w:lvlText w:val="•"/>
      <w:lvlJc w:val="left"/>
      <w:pPr>
        <w:tabs>
          <w:tab w:val="num" w:pos="5040"/>
        </w:tabs>
        <w:ind w:left="5040" w:hanging="360"/>
      </w:pPr>
      <w:rPr>
        <w:rFonts w:ascii="Arial" w:hAnsi="Arial" w:hint="default"/>
      </w:rPr>
    </w:lvl>
    <w:lvl w:ilvl="7" w:tplc="24040176" w:tentative="1">
      <w:start w:val="1"/>
      <w:numFmt w:val="bullet"/>
      <w:lvlText w:val="•"/>
      <w:lvlJc w:val="left"/>
      <w:pPr>
        <w:tabs>
          <w:tab w:val="num" w:pos="5760"/>
        </w:tabs>
        <w:ind w:left="5760" w:hanging="360"/>
      </w:pPr>
      <w:rPr>
        <w:rFonts w:ascii="Arial" w:hAnsi="Arial" w:hint="default"/>
      </w:rPr>
    </w:lvl>
    <w:lvl w:ilvl="8" w:tplc="52086D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CE3010"/>
    <w:multiLevelType w:val="hybridMultilevel"/>
    <w:tmpl w:val="2C0AC0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657396A"/>
    <w:multiLevelType w:val="hybridMultilevel"/>
    <w:tmpl w:val="930E1A5A"/>
    <w:lvl w:ilvl="0" w:tplc="240A0019">
      <w:start w:val="1"/>
      <w:numFmt w:val="lowerLetter"/>
      <w:lvlText w:val="%1."/>
      <w:lvlJc w:val="left"/>
      <w:pPr>
        <w:ind w:left="-1143" w:hanging="360"/>
      </w:pPr>
      <w:rPr>
        <w:rFonts w:hint="default"/>
      </w:rPr>
    </w:lvl>
    <w:lvl w:ilvl="1" w:tplc="240A0019">
      <w:start w:val="1"/>
      <w:numFmt w:val="lowerLetter"/>
      <w:lvlText w:val="%2."/>
      <w:lvlJc w:val="left"/>
      <w:pPr>
        <w:ind w:left="-423" w:hanging="360"/>
      </w:pPr>
    </w:lvl>
    <w:lvl w:ilvl="2" w:tplc="240A001B" w:tentative="1">
      <w:start w:val="1"/>
      <w:numFmt w:val="lowerRoman"/>
      <w:lvlText w:val="%3."/>
      <w:lvlJc w:val="right"/>
      <w:pPr>
        <w:ind w:left="297" w:hanging="180"/>
      </w:pPr>
    </w:lvl>
    <w:lvl w:ilvl="3" w:tplc="240A000F" w:tentative="1">
      <w:start w:val="1"/>
      <w:numFmt w:val="decimal"/>
      <w:lvlText w:val="%4."/>
      <w:lvlJc w:val="left"/>
      <w:pPr>
        <w:ind w:left="1017" w:hanging="360"/>
      </w:pPr>
    </w:lvl>
    <w:lvl w:ilvl="4" w:tplc="240A0019" w:tentative="1">
      <w:start w:val="1"/>
      <w:numFmt w:val="lowerLetter"/>
      <w:lvlText w:val="%5."/>
      <w:lvlJc w:val="left"/>
      <w:pPr>
        <w:ind w:left="1737" w:hanging="360"/>
      </w:pPr>
    </w:lvl>
    <w:lvl w:ilvl="5" w:tplc="240A001B" w:tentative="1">
      <w:start w:val="1"/>
      <w:numFmt w:val="lowerRoman"/>
      <w:lvlText w:val="%6."/>
      <w:lvlJc w:val="right"/>
      <w:pPr>
        <w:ind w:left="2457" w:hanging="180"/>
      </w:pPr>
    </w:lvl>
    <w:lvl w:ilvl="6" w:tplc="240A000F" w:tentative="1">
      <w:start w:val="1"/>
      <w:numFmt w:val="decimal"/>
      <w:lvlText w:val="%7."/>
      <w:lvlJc w:val="left"/>
      <w:pPr>
        <w:ind w:left="3177" w:hanging="360"/>
      </w:pPr>
    </w:lvl>
    <w:lvl w:ilvl="7" w:tplc="240A0019" w:tentative="1">
      <w:start w:val="1"/>
      <w:numFmt w:val="lowerLetter"/>
      <w:lvlText w:val="%8."/>
      <w:lvlJc w:val="left"/>
      <w:pPr>
        <w:ind w:left="3897" w:hanging="360"/>
      </w:pPr>
    </w:lvl>
    <w:lvl w:ilvl="8" w:tplc="240A001B" w:tentative="1">
      <w:start w:val="1"/>
      <w:numFmt w:val="lowerRoman"/>
      <w:lvlText w:val="%9."/>
      <w:lvlJc w:val="right"/>
      <w:pPr>
        <w:ind w:left="4617" w:hanging="180"/>
      </w:pPr>
    </w:lvl>
  </w:abstractNum>
  <w:abstractNum w:abstractNumId="5" w15:restartNumberingAfterBreak="0">
    <w:nsid w:val="1D6B391A"/>
    <w:multiLevelType w:val="hybridMultilevel"/>
    <w:tmpl w:val="3FE6CE8A"/>
    <w:lvl w:ilvl="0" w:tplc="53DCAFA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1DDD56D1"/>
    <w:multiLevelType w:val="hybridMultilevel"/>
    <w:tmpl w:val="1EE811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8B6CBB"/>
    <w:multiLevelType w:val="hybridMultilevel"/>
    <w:tmpl w:val="A39AC5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3AE0B10"/>
    <w:multiLevelType w:val="hybridMultilevel"/>
    <w:tmpl w:val="3B2C811A"/>
    <w:lvl w:ilvl="0" w:tplc="240A0017">
      <w:start w:val="1"/>
      <w:numFmt w:val="lowerLetter"/>
      <w:lvlText w:val="%1)"/>
      <w:lvlJc w:val="left"/>
      <w:pPr>
        <w:ind w:left="720" w:hanging="360"/>
      </w:pPr>
      <w:rPr>
        <w:rFonts w:hint="default"/>
        <w:b w:val="0"/>
      </w:rPr>
    </w:lvl>
    <w:lvl w:ilvl="1" w:tplc="240A0019">
      <w:start w:val="1"/>
      <w:numFmt w:val="lowerLetter"/>
      <w:lvlText w:val="%2."/>
      <w:lvlJc w:val="left"/>
      <w:pPr>
        <w:ind w:left="1440" w:hanging="360"/>
      </w:pPr>
    </w:lvl>
    <w:lvl w:ilvl="2" w:tplc="226C0E66">
      <w:start w:val="5"/>
      <w:numFmt w:val="bullet"/>
      <w:lvlText w:val="-"/>
      <w:lvlJc w:val="left"/>
      <w:pPr>
        <w:ind w:left="2340" w:hanging="360"/>
      </w:pPr>
      <w:rPr>
        <w:rFonts w:ascii="Arial" w:eastAsia="Times New Roman" w:hAnsi="Arial" w:cs="Arial" w:hint="default"/>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DB0A7B"/>
    <w:multiLevelType w:val="hybridMultilevel"/>
    <w:tmpl w:val="A39AC5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C4F1260"/>
    <w:multiLevelType w:val="hybridMultilevel"/>
    <w:tmpl w:val="91725D7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D6545A0"/>
    <w:multiLevelType w:val="hybridMultilevel"/>
    <w:tmpl w:val="550E8610"/>
    <w:lvl w:ilvl="0" w:tplc="A4B2D802">
      <w:start w:val="1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E39028D"/>
    <w:multiLevelType w:val="hybridMultilevel"/>
    <w:tmpl w:val="AA26F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995424"/>
    <w:multiLevelType w:val="hybridMultilevel"/>
    <w:tmpl w:val="B87CE89C"/>
    <w:lvl w:ilvl="0" w:tplc="24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4" w15:restartNumberingAfterBreak="0">
    <w:nsid w:val="347D57EB"/>
    <w:multiLevelType w:val="hybridMultilevel"/>
    <w:tmpl w:val="DA5CB866"/>
    <w:lvl w:ilvl="0" w:tplc="921A8B8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486442A"/>
    <w:multiLevelType w:val="hybridMultilevel"/>
    <w:tmpl w:val="2A1499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9C0801"/>
    <w:multiLevelType w:val="hybridMultilevel"/>
    <w:tmpl w:val="834A5420"/>
    <w:lvl w:ilvl="0" w:tplc="A1D2684E">
      <w:start w:val="1"/>
      <w:numFmt w:val="bullet"/>
      <w:lvlText w:val="•"/>
      <w:lvlJc w:val="left"/>
      <w:pPr>
        <w:tabs>
          <w:tab w:val="num" w:pos="720"/>
        </w:tabs>
        <w:ind w:left="720" w:hanging="360"/>
      </w:pPr>
      <w:rPr>
        <w:rFonts w:ascii="Arial" w:hAnsi="Arial" w:hint="default"/>
      </w:rPr>
    </w:lvl>
    <w:lvl w:ilvl="1" w:tplc="F66A08FE" w:tentative="1">
      <w:start w:val="1"/>
      <w:numFmt w:val="bullet"/>
      <w:lvlText w:val="•"/>
      <w:lvlJc w:val="left"/>
      <w:pPr>
        <w:tabs>
          <w:tab w:val="num" w:pos="1440"/>
        </w:tabs>
        <w:ind w:left="1440" w:hanging="360"/>
      </w:pPr>
      <w:rPr>
        <w:rFonts w:ascii="Arial" w:hAnsi="Arial" w:hint="default"/>
      </w:rPr>
    </w:lvl>
    <w:lvl w:ilvl="2" w:tplc="6F9423F6" w:tentative="1">
      <w:start w:val="1"/>
      <w:numFmt w:val="bullet"/>
      <w:lvlText w:val="•"/>
      <w:lvlJc w:val="left"/>
      <w:pPr>
        <w:tabs>
          <w:tab w:val="num" w:pos="2160"/>
        </w:tabs>
        <w:ind w:left="2160" w:hanging="360"/>
      </w:pPr>
      <w:rPr>
        <w:rFonts w:ascii="Arial" w:hAnsi="Arial" w:hint="default"/>
      </w:rPr>
    </w:lvl>
    <w:lvl w:ilvl="3" w:tplc="04245398" w:tentative="1">
      <w:start w:val="1"/>
      <w:numFmt w:val="bullet"/>
      <w:lvlText w:val="•"/>
      <w:lvlJc w:val="left"/>
      <w:pPr>
        <w:tabs>
          <w:tab w:val="num" w:pos="2880"/>
        </w:tabs>
        <w:ind w:left="2880" w:hanging="360"/>
      </w:pPr>
      <w:rPr>
        <w:rFonts w:ascii="Arial" w:hAnsi="Arial" w:hint="default"/>
      </w:rPr>
    </w:lvl>
    <w:lvl w:ilvl="4" w:tplc="863C2E2C" w:tentative="1">
      <w:start w:val="1"/>
      <w:numFmt w:val="bullet"/>
      <w:lvlText w:val="•"/>
      <w:lvlJc w:val="left"/>
      <w:pPr>
        <w:tabs>
          <w:tab w:val="num" w:pos="3600"/>
        </w:tabs>
        <w:ind w:left="3600" w:hanging="360"/>
      </w:pPr>
      <w:rPr>
        <w:rFonts w:ascii="Arial" w:hAnsi="Arial" w:hint="default"/>
      </w:rPr>
    </w:lvl>
    <w:lvl w:ilvl="5" w:tplc="9DFC3396" w:tentative="1">
      <w:start w:val="1"/>
      <w:numFmt w:val="bullet"/>
      <w:lvlText w:val="•"/>
      <w:lvlJc w:val="left"/>
      <w:pPr>
        <w:tabs>
          <w:tab w:val="num" w:pos="4320"/>
        </w:tabs>
        <w:ind w:left="4320" w:hanging="360"/>
      </w:pPr>
      <w:rPr>
        <w:rFonts w:ascii="Arial" w:hAnsi="Arial" w:hint="default"/>
      </w:rPr>
    </w:lvl>
    <w:lvl w:ilvl="6" w:tplc="816EBA92" w:tentative="1">
      <w:start w:val="1"/>
      <w:numFmt w:val="bullet"/>
      <w:lvlText w:val="•"/>
      <w:lvlJc w:val="left"/>
      <w:pPr>
        <w:tabs>
          <w:tab w:val="num" w:pos="5040"/>
        </w:tabs>
        <w:ind w:left="5040" w:hanging="360"/>
      </w:pPr>
      <w:rPr>
        <w:rFonts w:ascii="Arial" w:hAnsi="Arial" w:hint="default"/>
      </w:rPr>
    </w:lvl>
    <w:lvl w:ilvl="7" w:tplc="FF9E0136" w:tentative="1">
      <w:start w:val="1"/>
      <w:numFmt w:val="bullet"/>
      <w:lvlText w:val="•"/>
      <w:lvlJc w:val="left"/>
      <w:pPr>
        <w:tabs>
          <w:tab w:val="num" w:pos="5760"/>
        </w:tabs>
        <w:ind w:left="5760" w:hanging="360"/>
      </w:pPr>
      <w:rPr>
        <w:rFonts w:ascii="Arial" w:hAnsi="Arial" w:hint="default"/>
      </w:rPr>
    </w:lvl>
    <w:lvl w:ilvl="8" w:tplc="CC1AA3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8412F8"/>
    <w:multiLevelType w:val="hybridMultilevel"/>
    <w:tmpl w:val="E82A39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F3663C"/>
    <w:multiLevelType w:val="hybridMultilevel"/>
    <w:tmpl w:val="81564B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48F56E0"/>
    <w:multiLevelType w:val="hybridMultilevel"/>
    <w:tmpl w:val="E9E0BB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5A9290C"/>
    <w:multiLevelType w:val="hybridMultilevel"/>
    <w:tmpl w:val="76E250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6C54528"/>
    <w:multiLevelType w:val="hybridMultilevel"/>
    <w:tmpl w:val="DD56A4B8"/>
    <w:lvl w:ilvl="0" w:tplc="21F6284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7647EBB"/>
    <w:multiLevelType w:val="hybridMultilevel"/>
    <w:tmpl w:val="1EE811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D977C7"/>
    <w:multiLevelType w:val="hybridMultilevel"/>
    <w:tmpl w:val="A6707FD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D087300"/>
    <w:multiLevelType w:val="hybridMultilevel"/>
    <w:tmpl w:val="30848720"/>
    <w:lvl w:ilvl="0" w:tplc="49165692">
      <w:start w:val="1"/>
      <w:numFmt w:val="bullet"/>
      <w:lvlText w:val="•"/>
      <w:lvlJc w:val="left"/>
      <w:pPr>
        <w:tabs>
          <w:tab w:val="num" w:pos="720"/>
        </w:tabs>
        <w:ind w:left="720" w:hanging="360"/>
      </w:pPr>
      <w:rPr>
        <w:rFonts w:ascii="Arial" w:hAnsi="Arial" w:hint="default"/>
      </w:rPr>
    </w:lvl>
    <w:lvl w:ilvl="1" w:tplc="9AF63E60" w:tentative="1">
      <w:start w:val="1"/>
      <w:numFmt w:val="bullet"/>
      <w:lvlText w:val="•"/>
      <w:lvlJc w:val="left"/>
      <w:pPr>
        <w:tabs>
          <w:tab w:val="num" w:pos="1440"/>
        </w:tabs>
        <w:ind w:left="1440" w:hanging="360"/>
      </w:pPr>
      <w:rPr>
        <w:rFonts w:ascii="Arial" w:hAnsi="Arial" w:hint="default"/>
      </w:rPr>
    </w:lvl>
    <w:lvl w:ilvl="2" w:tplc="6ABC1E9A" w:tentative="1">
      <w:start w:val="1"/>
      <w:numFmt w:val="bullet"/>
      <w:lvlText w:val="•"/>
      <w:lvlJc w:val="left"/>
      <w:pPr>
        <w:tabs>
          <w:tab w:val="num" w:pos="2160"/>
        </w:tabs>
        <w:ind w:left="2160" w:hanging="360"/>
      </w:pPr>
      <w:rPr>
        <w:rFonts w:ascii="Arial" w:hAnsi="Arial" w:hint="default"/>
      </w:rPr>
    </w:lvl>
    <w:lvl w:ilvl="3" w:tplc="79122E94" w:tentative="1">
      <w:start w:val="1"/>
      <w:numFmt w:val="bullet"/>
      <w:lvlText w:val="•"/>
      <w:lvlJc w:val="left"/>
      <w:pPr>
        <w:tabs>
          <w:tab w:val="num" w:pos="2880"/>
        </w:tabs>
        <w:ind w:left="2880" w:hanging="360"/>
      </w:pPr>
      <w:rPr>
        <w:rFonts w:ascii="Arial" w:hAnsi="Arial" w:hint="default"/>
      </w:rPr>
    </w:lvl>
    <w:lvl w:ilvl="4" w:tplc="3008F03A" w:tentative="1">
      <w:start w:val="1"/>
      <w:numFmt w:val="bullet"/>
      <w:lvlText w:val="•"/>
      <w:lvlJc w:val="left"/>
      <w:pPr>
        <w:tabs>
          <w:tab w:val="num" w:pos="3600"/>
        </w:tabs>
        <w:ind w:left="3600" w:hanging="360"/>
      </w:pPr>
      <w:rPr>
        <w:rFonts w:ascii="Arial" w:hAnsi="Arial" w:hint="default"/>
      </w:rPr>
    </w:lvl>
    <w:lvl w:ilvl="5" w:tplc="8F5C65AC" w:tentative="1">
      <w:start w:val="1"/>
      <w:numFmt w:val="bullet"/>
      <w:lvlText w:val="•"/>
      <w:lvlJc w:val="left"/>
      <w:pPr>
        <w:tabs>
          <w:tab w:val="num" w:pos="4320"/>
        </w:tabs>
        <w:ind w:left="4320" w:hanging="360"/>
      </w:pPr>
      <w:rPr>
        <w:rFonts w:ascii="Arial" w:hAnsi="Arial" w:hint="default"/>
      </w:rPr>
    </w:lvl>
    <w:lvl w:ilvl="6" w:tplc="088AD594" w:tentative="1">
      <w:start w:val="1"/>
      <w:numFmt w:val="bullet"/>
      <w:lvlText w:val="•"/>
      <w:lvlJc w:val="left"/>
      <w:pPr>
        <w:tabs>
          <w:tab w:val="num" w:pos="5040"/>
        </w:tabs>
        <w:ind w:left="5040" w:hanging="360"/>
      </w:pPr>
      <w:rPr>
        <w:rFonts w:ascii="Arial" w:hAnsi="Arial" w:hint="default"/>
      </w:rPr>
    </w:lvl>
    <w:lvl w:ilvl="7" w:tplc="10D4E702" w:tentative="1">
      <w:start w:val="1"/>
      <w:numFmt w:val="bullet"/>
      <w:lvlText w:val="•"/>
      <w:lvlJc w:val="left"/>
      <w:pPr>
        <w:tabs>
          <w:tab w:val="num" w:pos="5760"/>
        </w:tabs>
        <w:ind w:left="5760" w:hanging="360"/>
      </w:pPr>
      <w:rPr>
        <w:rFonts w:ascii="Arial" w:hAnsi="Arial" w:hint="default"/>
      </w:rPr>
    </w:lvl>
    <w:lvl w:ilvl="8" w:tplc="E180A4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DA46F1"/>
    <w:multiLevelType w:val="hybridMultilevel"/>
    <w:tmpl w:val="8452E682"/>
    <w:lvl w:ilvl="0" w:tplc="8D00AB92">
      <w:start w:val="1"/>
      <w:numFmt w:val="bullet"/>
      <w:lvlText w:val="•"/>
      <w:lvlJc w:val="left"/>
      <w:pPr>
        <w:tabs>
          <w:tab w:val="num" w:pos="720"/>
        </w:tabs>
        <w:ind w:left="720" w:hanging="360"/>
      </w:pPr>
      <w:rPr>
        <w:rFonts w:ascii="Arial" w:hAnsi="Arial" w:hint="default"/>
      </w:rPr>
    </w:lvl>
    <w:lvl w:ilvl="1" w:tplc="855CA6FA" w:tentative="1">
      <w:start w:val="1"/>
      <w:numFmt w:val="bullet"/>
      <w:lvlText w:val="•"/>
      <w:lvlJc w:val="left"/>
      <w:pPr>
        <w:tabs>
          <w:tab w:val="num" w:pos="1440"/>
        </w:tabs>
        <w:ind w:left="1440" w:hanging="360"/>
      </w:pPr>
      <w:rPr>
        <w:rFonts w:ascii="Arial" w:hAnsi="Arial" w:hint="default"/>
      </w:rPr>
    </w:lvl>
    <w:lvl w:ilvl="2" w:tplc="5704B1AA" w:tentative="1">
      <w:start w:val="1"/>
      <w:numFmt w:val="bullet"/>
      <w:lvlText w:val="•"/>
      <w:lvlJc w:val="left"/>
      <w:pPr>
        <w:tabs>
          <w:tab w:val="num" w:pos="2160"/>
        </w:tabs>
        <w:ind w:left="2160" w:hanging="360"/>
      </w:pPr>
      <w:rPr>
        <w:rFonts w:ascii="Arial" w:hAnsi="Arial" w:hint="default"/>
      </w:rPr>
    </w:lvl>
    <w:lvl w:ilvl="3" w:tplc="3E7A5AE8" w:tentative="1">
      <w:start w:val="1"/>
      <w:numFmt w:val="bullet"/>
      <w:lvlText w:val="•"/>
      <w:lvlJc w:val="left"/>
      <w:pPr>
        <w:tabs>
          <w:tab w:val="num" w:pos="2880"/>
        </w:tabs>
        <w:ind w:left="2880" w:hanging="360"/>
      </w:pPr>
      <w:rPr>
        <w:rFonts w:ascii="Arial" w:hAnsi="Arial" w:hint="default"/>
      </w:rPr>
    </w:lvl>
    <w:lvl w:ilvl="4" w:tplc="DED4111C" w:tentative="1">
      <w:start w:val="1"/>
      <w:numFmt w:val="bullet"/>
      <w:lvlText w:val="•"/>
      <w:lvlJc w:val="left"/>
      <w:pPr>
        <w:tabs>
          <w:tab w:val="num" w:pos="3600"/>
        </w:tabs>
        <w:ind w:left="3600" w:hanging="360"/>
      </w:pPr>
      <w:rPr>
        <w:rFonts w:ascii="Arial" w:hAnsi="Arial" w:hint="default"/>
      </w:rPr>
    </w:lvl>
    <w:lvl w:ilvl="5" w:tplc="CC406E56" w:tentative="1">
      <w:start w:val="1"/>
      <w:numFmt w:val="bullet"/>
      <w:lvlText w:val="•"/>
      <w:lvlJc w:val="left"/>
      <w:pPr>
        <w:tabs>
          <w:tab w:val="num" w:pos="4320"/>
        </w:tabs>
        <w:ind w:left="4320" w:hanging="360"/>
      </w:pPr>
      <w:rPr>
        <w:rFonts w:ascii="Arial" w:hAnsi="Arial" w:hint="default"/>
      </w:rPr>
    </w:lvl>
    <w:lvl w:ilvl="6" w:tplc="4C1E9C0E" w:tentative="1">
      <w:start w:val="1"/>
      <w:numFmt w:val="bullet"/>
      <w:lvlText w:val="•"/>
      <w:lvlJc w:val="left"/>
      <w:pPr>
        <w:tabs>
          <w:tab w:val="num" w:pos="5040"/>
        </w:tabs>
        <w:ind w:left="5040" w:hanging="360"/>
      </w:pPr>
      <w:rPr>
        <w:rFonts w:ascii="Arial" w:hAnsi="Arial" w:hint="default"/>
      </w:rPr>
    </w:lvl>
    <w:lvl w:ilvl="7" w:tplc="53F06F78" w:tentative="1">
      <w:start w:val="1"/>
      <w:numFmt w:val="bullet"/>
      <w:lvlText w:val="•"/>
      <w:lvlJc w:val="left"/>
      <w:pPr>
        <w:tabs>
          <w:tab w:val="num" w:pos="5760"/>
        </w:tabs>
        <w:ind w:left="5760" w:hanging="360"/>
      </w:pPr>
      <w:rPr>
        <w:rFonts w:ascii="Arial" w:hAnsi="Arial" w:hint="default"/>
      </w:rPr>
    </w:lvl>
    <w:lvl w:ilvl="8" w:tplc="E056C1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0F7D9E"/>
    <w:multiLevelType w:val="hybridMultilevel"/>
    <w:tmpl w:val="1EE811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564BFB"/>
    <w:multiLevelType w:val="hybridMultilevel"/>
    <w:tmpl w:val="D6B8C9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21E6107"/>
    <w:multiLevelType w:val="hybridMultilevel"/>
    <w:tmpl w:val="2A1499AE"/>
    <w:lvl w:ilvl="0" w:tplc="240A0019">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9" w15:restartNumberingAfterBreak="0">
    <w:nsid w:val="659C5DD1"/>
    <w:multiLevelType w:val="hybridMultilevel"/>
    <w:tmpl w:val="9B406914"/>
    <w:lvl w:ilvl="0" w:tplc="240A000F">
      <w:start w:val="1"/>
      <w:numFmt w:val="decimal"/>
      <w:lvlText w:val="%1."/>
      <w:lvlJc w:val="left"/>
      <w:pPr>
        <w:ind w:left="720" w:hanging="360"/>
      </w:pPr>
      <w:rPr>
        <w:rFonts w:eastAsia="Times New Roman"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CB4E3D"/>
    <w:multiLevelType w:val="hybridMultilevel"/>
    <w:tmpl w:val="F6BAD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FC34C1F"/>
    <w:multiLevelType w:val="hybridMultilevel"/>
    <w:tmpl w:val="6F545508"/>
    <w:lvl w:ilvl="0" w:tplc="240A0017">
      <w:start w:val="1"/>
      <w:numFmt w:val="lowerLetter"/>
      <w:lvlText w:val="%1)"/>
      <w:lvlJc w:val="left"/>
      <w:pPr>
        <w:ind w:left="-1143" w:hanging="360"/>
      </w:pPr>
      <w:rPr>
        <w:rFonts w:hint="default"/>
      </w:rPr>
    </w:lvl>
    <w:lvl w:ilvl="1" w:tplc="240A0019">
      <w:start w:val="1"/>
      <w:numFmt w:val="lowerLetter"/>
      <w:lvlText w:val="%2."/>
      <w:lvlJc w:val="left"/>
      <w:pPr>
        <w:ind w:left="-423" w:hanging="360"/>
      </w:pPr>
    </w:lvl>
    <w:lvl w:ilvl="2" w:tplc="240A001B" w:tentative="1">
      <w:start w:val="1"/>
      <w:numFmt w:val="lowerRoman"/>
      <w:lvlText w:val="%3."/>
      <w:lvlJc w:val="right"/>
      <w:pPr>
        <w:ind w:left="297" w:hanging="180"/>
      </w:pPr>
    </w:lvl>
    <w:lvl w:ilvl="3" w:tplc="240A000F" w:tentative="1">
      <w:start w:val="1"/>
      <w:numFmt w:val="decimal"/>
      <w:lvlText w:val="%4."/>
      <w:lvlJc w:val="left"/>
      <w:pPr>
        <w:ind w:left="1017" w:hanging="360"/>
      </w:pPr>
    </w:lvl>
    <w:lvl w:ilvl="4" w:tplc="240A0019" w:tentative="1">
      <w:start w:val="1"/>
      <w:numFmt w:val="lowerLetter"/>
      <w:lvlText w:val="%5."/>
      <w:lvlJc w:val="left"/>
      <w:pPr>
        <w:ind w:left="1737" w:hanging="360"/>
      </w:pPr>
    </w:lvl>
    <w:lvl w:ilvl="5" w:tplc="240A001B" w:tentative="1">
      <w:start w:val="1"/>
      <w:numFmt w:val="lowerRoman"/>
      <w:lvlText w:val="%6."/>
      <w:lvlJc w:val="right"/>
      <w:pPr>
        <w:ind w:left="2457" w:hanging="180"/>
      </w:pPr>
    </w:lvl>
    <w:lvl w:ilvl="6" w:tplc="240A000F" w:tentative="1">
      <w:start w:val="1"/>
      <w:numFmt w:val="decimal"/>
      <w:lvlText w:val="%7."/>
      <w:lvlJc w:val="left"/>
      <w:pPr>
        <w:ind w:left="3177" w:hanging="360"/>
      </w:pPr>
    </w:lvl>
    <w:lvl w:ilvl="7" w:tplc="240A0019" w:tentative="1">
      <w:start w:val="1"/>
      <w:numFmt w:val="lowerLetter"/>
      <w:lvlText w:val="%8."/>
      <w:lvlJc w:val="left"/>
      <w:pPr>
        <w:ind w:left="3897" w:hanging="360"/>
      </w:pPr>
    </w:lvl>
    <w:lvl w:ilvl="8" w:tplc="240A001B" w:tentative="1">
      <w:start w:val="1"/>
      <w:numFmt w:val="lowerRoman"/>
      <w:lvlText w:val="%9."/>
      <w:lvlJc w:val="right"/>
      <w:pPr>
        <w:ind w:left="4617" w:hanging="180"/>
      </w:pPr>
    </w:lvl>
  </w:abstractNum>
  <w:abstractNum w:abstractNumId="32" w15:restartNumberingAfterBreak="0">
    <w:nsid w:val="77A8274C"/>
    <w:multiLevelType w:val="hybridMultilevel"/>
    <w:tmpl w:val="6BEA5D5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7"/>
  </w:num>
  <w:num w:numId="2">
    <w:abstractNumId w:val="3"/>
  </w:num>
  <w:num w:numId="3">
    <w:abstractNumId w:val="14"/>
  </w:num>
  <w:num w:numId="4">
    <w:abstractNumId w:val="19"/>
  </w:num>
  <w:num w:numId="5">
    <w:abstractNumId w:val="0"/>
  </w:num>
  <w:num w:numId="6">
    <w:abstractNumId w:val="20"/>
  </w:num>
  <w:num w:numId="7">
    <w:abstractNumId w:val="24"/>
  </w:num>
  <w:num w:numId="8">
    <w:abstractNumId w:val="2"/>
  </w:num>
  <w:num w:numId="9">
    <w:abstractNumId w:val="25"/>
  </w:num>
  <w:num w:numId="10">
    <w:abstractNumId w:val="16"/>
  </w:num>
  <w:num w:numId="11">
    <w:abstractNumId w:val="22"/>
  </w:num>
  <w:num w:numId="12">
    <w:abstractNumId w:val="29"/>
  </w:num>
  <w:num w:numId="13">
    <w:abstractNumId w:val="5"/>
  </w:num>
  <w:num w:numId="14">
    <w:abstractNumId w:val="31"/>
  </w:num>
  <w:num w:numId="15">
    <w:abstractNumId w:val="18"/>
  </w:num>
  <w:num w:numId="16">
    <w:abstractNumId w:val="8"/>
  </w:num>
  <w:num w:numId="17">
    <w:abstractNumId w:val="1"/>
  </w:num>
  <w:num w:numId="18">
    <w:abstractNumId w:val="27"/>
  </w:num>
  <w:num w:numId="19">
    <w:abstractNumId w:val="26"/>
  </w:num>
  <w:num w:numId="20">
    <w:abstractNumId w:val="12"/>
  </w:num>
  <w:num w:numId="21">
    <w:abstractNumId w:val="21"/>
  </w:num>
  <w:num w:numId="22">
    <w:abstractNumId w:val="6"/>
  </w:num>
  <w:num w:numId="23">
    <w:abstractNumId w:val="9"/>
  </w:num>
  <w:num w:numId="24">
    <w:abstractNumId w:val="7"/>
  </w:num>
  <w:num w:numId="25">
    <w:abstractNumId w:val="32"/>
  </w:num>
  <w:num w:numId="26">
    <w:abstractNumId w:val="10"/>
  </w:num>
  <w:num w:numId="27">
    <w:abstractNumId w:val="13"/>
  </w:num>
  <w:num w:numId="28">
    <w:abstractNumId w:val="11"/>
  </w:num>
  <w:num w:numId="29">
    <w:abstractNumId w:val="28"/>
  </w:num>
  <w:num w:numId="30">
    <w:abstractNumId w:val="15"/>
  </w:num>
  <w:num w:numId="31">
    <w:abstractNumId w:val="23"/>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doNotTrackFormattin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03"/>
    <w:rsid w:val="00002884"/>
    <w:rsid w:val="00003315"/>
    <w:rsid w:val="000059A9"/>
    <w:rsid w:val="00005AFA"/>
    <w:rsid w:val="00007510"/>
    <w:rsid w:val="00015E99"/>
    <w:rsid w:val="00022F36"/>
    <w:rsid w:val="00025F27"/>
    <w:rsid w:val="0002725F"/>
    <w:rsid w:val="00027C63"/>
    <w:rsid w:val="00030850"/>
    <w:rsid w:val="000309AF"/>
    <w:rsid w:val="00033DF5"/>
    <w:rsid w:val="0004013D"/>
    <w:rsid w:val="000401AC"/>
    <w:rsid w:val="00043676"/>
    <w:rsid w:val="00046C7E"/>
    <w:rsid w:val="00050AE7"/>
    <w:rsid w:val="000548B5"/>
    <w:rsid w:val="0005541F"/>
    <w:rsid w:val="00062F84"/>
    <w:rsid w:val="0006631A"/>
    <w:rsid w:val="00074E20"/>
    <w:rsid w:val="00074F2E"/>
    <w:rsid w:val="00082A31"/>
    <w:rsid w:val="00083BD9"/>
    <w:rsid w:val="00085D57"/>
    <w:rsid w:val="0009338E"/>
    <w:rsid w:val="00094794"/>
    <w:rsid w:val="00097678"/>
    <w:rsid w:val="000A088B"/>
    <w:rsid w:val="000A4BBD"/>
    <w:rsid w:val="000B0500"/>
    <w:rsid w:val="000B075D"/>
    <w:rsid w:val="000B55F0"/>
    <w:rsid w:val="000B67A0"/>
    <w:rsid w:val="000B7E49"/>
    <w:rsid w:val="000C429E"/>
    <w:rsid w:val="000D4220"/>
    <w:rsid w:val="000D4356"/>
    <w:rsid w:val="000D60D3"/>
    <w:rsid w:val="000E580D"/>
    <w:rsid w:val="000E75EB"/>
    <w:rsid w:val="000F75D6"/>
    <w:rsid w:val="00100FBB"/>
    <w:rsid w:val="001024C5"/>
    <w:rsid w:val="00102F56"/>
    <w:rsid w:val="0010359C"/>
    <w:rsid w:val="00115B57"/>
    <w:rsid w:val="00120FEB"/>
    <w:rsid w:val="00126C02"/>
    <w:rsid w:val="001308AC"/>
    <w:rsid w:val="00133292"/>
    <w:rsid w:val="00133B4A"/>
    <w:rsid w:val="001341E3"/>
    <w:rsid w:val="00134D46"/>
    <w:rsid w:val="00141670"/>
    <w:rsid w:val="00142725"/>
    <w:rsid w:val="0014434E"/>
    <w:rsid w:val="0015190C"/>
    <w:rsid w:val="0015273D"/>
    <w:rsid w:val="001566C3"/>
    <w:rsid w:val="00157A29"/>
    <w:rsid w:val="001612B5"/>
    <w:rsid w:val="001648B6"/>
    <w:rsid w:val="00165864"/>
    <w:rsid w:val="0017071C"/>
    <w:rsid w:val="00171BF7"/>
    <w:rsid w:val="001720C4"/>
    <w:rsid w:val="001766CC"/>
    <w:rsid w:val="00177541"/>
    <w:rsid w:val="00182121"/>
    <w:rsid w:val="00183BEB"/>
    <w:rsid w:val="0018782A"/>
    <w:rsid w:val="00187BF8"/>
    <w:rsid w:val="0019073B"/>
    <w:rsid w:val="00192FFE"/>
    <w:rsid w:val="00193416"/>
    <w:rsid w:val="0019454C"/>
    <w:rsid w:val="00194DA0"/>
    <w:rsid w:val="00194F34"/>
    <w:rsid w:val="0019787C"/>
    <w:rsid w:val="00197FC6"/>
    <w:rsid w:val="001A597A"/>
    <w:rsid w:val="001A7409"/>
    <w:rsid w:val="001B0E7D"/>
    <w:rsid w:val="001B7FFA"/>
    <w:rsid w:val="001C10C0"/>
    <w:rsid w:val="001C1D82"/>
    <w:rsid w:val="001C35E4"/>
    <w:rsid w:val="001C4141"/>
    <w:rsid w:val="001C5796"/>
    <w:rsid w:val="001D1992"/>
    <w:rsid w:val="001D21C7"/>
    <w:rsid w:val="001D3CE1"/>
    <w:rsid w:val="001D53C5"/>
    <w:rsid w:val="001D5BFD"/>
    <w:rsid w:val="001E39D3"/>
    <w:rsid w:val="001E412D"/>
    <w:rsid w:val="001F0298"/>
    <w:rsid w:val="001F0551"/>
    <w:rsid w:val="001F0EE3"/>
    <w:rsid w:val="001F48D2"/>
    <w:rsid w:val="001F700A"/>
    <w:rsid w:val="001F74DE"/>
    <w:rsid w:val="002030C8"/>
    <w:rsid w:val="0021199B"/>
    <w:rsid w:val="00213405"/>
    <w:rsid w:val="00213994"/>
    <w:rsid w:val="00223917"/>
    <w:rsid w:val="00225D63"/>
    <w:rsid w:val="002266FA"/>
    <w:rsid w:val="00230AE4"/>
    <w:rsid w:val="0024021B"/>
    <w:rsid w:val="00240AE6"/>
    <w:rsid w:val="0024598F"/>
    <w:rsid w:val="0025062F"/>
    <w:rsid w:val="0025636A"/>
    <w:rsid w:val="00260E68"/>
    <w:rsid w:val="0026467F"/>
    <w:rsid w:val="002703E4"/>
    <w:rsid w:val="00272808"/>
    <w:rsid w:val="002774BA"/>
    <w:rsid w:val="00280937"/>
    <w:rsid w:val="00280D09"/>
    <w:rsid w:val="0028611A"/>
    <w:rsid w:val="00287C10"/>
    <w:rsid w:val="0029086A"/>
    <w:rsid w:val="00291D52"/>
    <w:rsid w:val="0029265E"/>
    <w:rsid w:val="002932AC"/>
    <w:rsid w:val="00294455"/>
    <w:rsid w:val="002976D9"/>
    <w:rsid w:val="002A19DC"/>
    <w:rsid w:val="002A1E33"/>
    <w:rsid w:val="002A71FF"/>
    <w:rsid w:val="002A76C4"/>
    <w:rsid w:val="002B0621"/>
    <w:rsid w:val="002B08B9"/>
    <w:rsid w:val="002B1328"/>
    <w:rsid w:val="002B575E"/>
    <w:rsid w:val="002D715B"/>
    <w:rsid w:val="002E14C0"/>
    <w:rsid w:val="002E5164"/>
    <w:rsid w:val="002E7050"/>
    <w:rsid w:val="002F2B45"/>
    <w:rsid w:val="002F33A4"/>
    <w:rsid w:val="002F562B"/>
    <w:rsid w:val="002F593D"/>
    <w:rsid w:val="002F7A34"/>
    <w:rsid w:val="003036DB"/>
    <w:rsid w:val="00312F52"/>
    <w:rsid w:val="00317FA9"/>
    <w:rsid w:val="0032196E"/>
    <w:rsid w:val="0032768D"/>
    <w:rsid w:val="00333436"/>
    <w:rsid w:val="00335DCF"/>
    <w:rsid w:val="00337AD1"/>
    <w:rsid w:val="00337F65"/>
    <w:rsid w:val="003454AB"/>
    <w:rsid w:val="003462AC"/>
    <w:rsid w:val="003477A4"/>
    <w:rsid w:val="00354623"/>
    <w:rsid w:val="00360A69"/>
    <w:rsid w:val="003616E8"/>
    <w:rsid w:val="00364C65"/>
    <w:rsid w:val="00365425"/>
    <w:rsid w:val="00366F2E"/>
    <w:rsid w:val="00371D25"/>
    <w:rsid w:val="00376BAF"/>
    <w:rsid w:val="0037744A"/>
    <w:rsid w:val="00380CE1"/>
    <w:rsid w:val="00386DD6"/>
    <w:rsid w:val="00396F2E"/>
    <w:rsid w:val="00397D22"/>
    <w:rsid w:val="00397D50"/>
    <w:rsid w:val="00397EBD"/>
    <w:rsid w:val="003A21BC"/>
    <w:rsid w:val="003A73E0"/>
    <w:rsid w:val="003A74D2"/>
    <w:rsid w:val="003B0786"/>
    <w:rsid w:val="003B08B4"/>
    <w:rsid w:val="003B1CDF"/>
    <w:rsid w:val="003B23A2"/>
    <w:rsid w:val="003B4D35"/>
    <w:rsid w:val="003B63A5"/>
    <w:rsid w:val="003B7FD9"/>
    <w:rsid w:val="003C0354"/>
    <w:rsid w:val="003C5CA2"/>
    <w:rsid w:val="003C6B42"/>
    <w:rsid w:val="003C6EE3"/>
    <w:rsid w:val="003D0696"/>
    <w:rsid w:val="003D1976"/>
    <w:rsid w:val="003D45E5"/>
    <w:rsid w:val="003F17C8"/>
    <w:rsid w:val="003F1A70"/>
    <w:rsid w:val="003F1C1A"/>
    <w:rsid w:val="003F3333"/>
    <w:rsid w:val="00400CB4"/>
    <w:rsid w:val="0040186E"/>
    <w:rsid w:val="0040320F"/>
    <w:rsid w:val="00412225"/>
    <w:rsid w:val="00412E49"/>
    <w:rsid w:val="004171E6"/>
    <w:rsid w:val="00417456"/>
    <w:rsid w:val="004179AF"/>
    <w:rsid w:val="00420F14"/>
    <w:rsid w:val="00423D2C"/>
    <w:rsid w:val="004250BA"/>
    <w:rsid w:val="00425376"/>
    <w:rsid w:val="00431760"/>
    <w:rsid w:val="0043206D"/>
    <w:rsid w:val="004418DC"/>
    <w:rsid w:val="004472C9"/>
    <w:rsid w:val="00453208"/>
    <w:rsid w:val="00455861"/>
    <w:rsid w:val="00455BE6"/>
    <w:rsid w:val="00457C93"/>
    <w:rsid w:val="0046737F"/>
    <w:rsid w:val="00471AB2"/>
    <w:rsid w:val="00476278"/>
    <w:rsid w:val="00480B25"/>
    <w:rsid w:val="0048184E"/>
    <w:rsid w:val="0048319A"/>
    <w:rsid w:val="004842A0"/>
    <w:rsid w:val="00485B76"/>
    <w:rsid w:val="00486361"/>
    <w:rsid w:val="004903CD"/>
    <w:rsid w:val="00493201"/>
    <w:rsid w:val="00494D7F"/>
    <w:rsid w:val="004A6725"/>
    <w:rsid w:val="004B0D83"/>
    <w:rsid w:val="004B6E40"/>
    <w:rsid w:val="004C589D"/>
    <w:rsid w:val="004D088B"/>
    <w:rsid w:val="004D606F"/>
    <w:rsid w:val="004D6D3B"/>
    <w:rsid w:val="004E295E"/>
    <w:rsid w:val="004E6CAC"/>
    <w:rsid w:val="004E7DE1"/>
    <w:rsid w:val="004E7E30"/>
    <w:rsid w:val="004F1C71"/>
    <w:rsid w:val="004F60D9"/>
    <w:rsid w:val="004F7DBE"/>
    <w:rsid w:val="005172C8"/>
    <w:rsid w:val="005214D8"/>
    <w:rsid w:val="00522B95"/>
    <w:rsid w:val="00532535"/>
    <w:rsid w:val="00545726"/>
    <w:rsid w:val="0055400A"/>
    <w:rsid w:val="0055684D"/>
    <w:rsid w:val="00571525"/>
    <w:rsid w:val="00573C29"/>
    <w:rsid w:val="00577039"/>
    <w:rsid w:val="0058485D"/>
    <w:rsid w:val="00586137"/>
    <w:rsid w:val="00594064"/>
    <w:rsid w:val="0059732D"/>
    <w:rsid w:val="005A1274"/>
    <w:rsid w:val="005A28CA"/>
    <w:rsid w:val="005A4D6B"/>
    <w:rsid w:val="005A79CD"/>
    <w:rsid w:val="005A7E63"/>
    <w:rsid w:val="005B7215"/>
    <w:rsid w:val="005B721C"/>
    <w:rsid w:val="005B7660"/>
    <w:rsid w:val="005C249C"/>
    <w:rsid w:val="005C7A78"/>
    <w:rsid w:val="005D1B26"/>
    <w:rsid w:val="005D2AC1"/>
    <w:rsid w:val="005D65CD"/>
    <w:rsid w:val="005D7E36"/>
    <w:rsid w:val="005E1AAE"/>
    <w:rsid w:val="005E2489"/>
    <w:rsid w:val="005E3A44"/>
    <w:rsid w:val="005E53CA"/>
    <w:rsid w:val="005E7B90"/>
    <w:rsid w:val="00600F95"/>
    <w:rsid w:val="0060279F"/>
    <w:rsid w:val="00602B0E"/>
    <w:rsid w:val="00605268"/>
    <w:rsid w:val="006074AB"/>
    <w:rsid w:val="00627325"/>
    <w:rsid w:val="00633DEF"/>
    <w:rsid w:val="0064044B"/>
    <w:rsid w:val="006411FD"/>
    <w:rsid w:val="00644771"/>
    <w:rsid w:val="006467FF"/>
    <w:rsid w:val="00650A54"/>
    <w:rsid w:val="00652A58"/>
    <w:rsid w:val="00652AF9"/>
    <w:rsid w:val="00655AF0"/>
    <w:rsid w:val="00657FC7"/>
    <w:rsid w:val="00664C1C"/>
    <w:rsid w:val="00670C83"/>
    <w:rsid w:val="00672825"/>
    <w:rsid w:val="006759B1"/>
    <w:rsid w:val="006761CF"/>
    <w:rsid w:val="006817A5"/>
    <w:rsid w:val="00683DC1"/>
    <w:rsid w:val="00684BFF"/>
    <w:rsid w:val="00685B0E"/>
    <w:rsid w:val="00691D29"/>
    <w:rsid w:val="0069632A"/>
    <w:rsid w:val="006974E4"/>
    <w:rsid w:val="006A232C"/>
    <w:rsid w:val="006A5E56"/>
    <w:rsid w:val="006A6D1F"/>
    <w:rsid w:val="006A6F89"/>
    <w:rsid w:val="006B12B3"/>
    <w:rsid w:val="006C2F51"/>
    <w:rsid w:val="006C54AE"/>
    <w:rsid w:val="006D2F9B"/>
    <w:rsid w:val="006D4A1C"/>
    <w:rsid w:val="006D6477"/>
    <w:rsid w:val="006D7AEA"/>
    <w:rsid w:val="006E3292"/>
    <w:rsid w:val="006E393D"/>
    <w:rsid w:val="006E5FF7"/>
    <w:rsid w:val="006E64FC"/>
    <w:rsid w:val="006E7282"/>
    <w:rsid w:val="006F25DA"/>
    <w:rsid w:val="006F4202"/>
    <w:rsid w:val="006F4621"/>
    <w:rsid w:val="006F5DE1"/>
    <w:rsid w:val="006F6AA0"/>
    <w:rsid w:val="006F7577"/>
    <w:rsid w:val="0070432C"/>
    <w:rsid w:val="007059A3"/>
    <w:rsid w:val="0071202F"/>
    <w:rsid w:val="0071553A"/>
    <w:rsid w:val="00715A6A"/>
    <w:rsid w:val="00721B09"/>
    <w:rsid w:val="00726E99"/>
    <w:rsid w:val="0072760C"/>
    <w:rsid w:val="00731867"/>
    <w:rsid w:val="007339B4"/>
    <w:rsid w:val="00733CED"/>
    <w:rsid w:val="007403FA"/>
    <w:rsid w:val="007421F0"/>
    <w:rsid w:val="007444F2"/>
    <w:rsid w:val="007506DE"/>
    <w:rsid w:val="00753C7F"/>
    <w:rsid w:val="00760CF7"/>
    <w:rsid w:val="00763210"/>
    <w:rsid w:val="00763AC6"/>
    <w:rsid w:val="00766E82"/>
    <w:rsid w:val="00770560"/>
    <w:rsid w:val="0077060F"/>
    <w:rsid w:val="00770996"/>
    <w:rsid w:val="0077198D"/>
    <w:rsid w:val="00774028"/>
    <w:rsid w:val="00776C0C"/>
    <w:rsid w:val="00782733"/>
    <w:rsid w:val="00785AB7"/>
    <w:rsid w:val="00787A7B"/>
    <w:rsid w:val="0079072D"/>
    <w:rsid w:val="007916EA"/>
    <w:rsid w:val="00791F90"/>
    <w:rsid w:val="00793792"/>
    <w:rsid w:val="007944D4"/>
    <w:rsid w:val="007954FC"/>
    <w:rsid w:val="00796E60"/>
    <w:rsid w:val="007A286B"/>
    <w:rsid w:val="007A5424"/>
    <w:rsid w:val="007B038E"/>
    <w:rsid w:val="007B2562"/>
    <w:rsid w:val="007B2FA0"/>
    <w:rsid w:val="007C6587"/>
    <w:rsid w:val="007C6790"/>
    <w:rsid w:val="007D39C9"/>
    <w:rsid w:val="007D49C3"/>
    <w:rsid w:val="007D7416"/>
    <w:rsid w:val="007E14E7"/>
    <w:rsid w:val="007E170F"/>
    <w:rsid w:val="007E18BC"/>
    <w:rsid w:val="007E3045"/>
    <w:rsid w:val="007E34B8"/>
    <w:rsid w:val="007E502C"/>
    <w:rsid w:val="007E52EE"/>
    <w:rsid w:val="007E719B"/>
    <w:rsid w:val="00805832"/>
    <w:rsid w:val="00810085"/>
    <w:rsid w:val="0081141E"/>
    <w:rsid w:val="0081247B"/>
    <w:rsid w:val="0081759D"/>
    <w:rsid w:val="00820F91"/>
    <w:rsid w:val="00830327"/>
    <w:rsid w:val="00831D4F"/>
    <w:rsid w:val="00832312"/>
    <w:rsid w:val="00837F0F"/>
    <w:rsid w:val="00845F5F"/>
    <w:rsid w:val="00847578"/>
    <w:rsid w:val="00851DF9"/>
    <w:rsid w:val="0085244B"/>
    <w:rsid w:val="00854010"/>
    <w:rsid w:val="0085426A"/>
    <w:rsid w:val="00857D8B"/>
    <w:rsid w:val="00861373"/>
    <w:rsid w:val="00861461"/>
    <w:rsid w:val="00862D0B"/>
    <w:rsid w:val="0086348E"/>
    <w:rsid w:val="00867094"/>
    <w:rsid w:val="00874D91"/>
    <w:rsid w:val="008818E1"/>
    <w:rsid w:val="00881E27"/>
    <w:rsid w:val="008A5DB3"/>
    <w:rsid w:val="008A7F54"/>
    <w:rsid w:val="008B3C77"/>
    <w:rsid w:val="008C06B9"/>
    <w:rsid w:val="008C238D"/>
    <w:rsid w:val="008C502F"/>
    <w:rsid w:val="008C55B8"/>
    <w:rsid w:val="008C6CA7"/>
    <w:rsid w:val="008D2BF9"/>
    <w:rsid w:val="008D5794"/>
    <w:rsid w:val="008E413A"/>
    <w:rsid w:val="008E7882"/>
    <w:rsid w:val="008F2570"/>
    <w:rsid w:val="008F5C75"/>
    <w:rsid w:val="00900387"/>
    <w:rsid w:val="009075EA"/>
    <w:rsid w:val="00912479"/>
    <w:rsid w:val="00912B8E"/>
    <w:rsid w:val="00914515"/>
    <w:rsid w:val="00922924"/>
    <w:rsid w:val="00923665"/>
    <w:rsid w:val="00923721"/>
    <w:rsid w:val="00923EFD"/>
    <w:rsid w:val="00924762"/>
    <w:rsid w:val="00924E40"/>
    <w:rsid w:val="009349AB"/>
    <w:rsid w:val="00935885"/>
    <w:rsid w:val="00937B4D"/>
    <w:rsid w:val="009420A6"/>
    <w:rsid w:val="0095515F"/>
    <w:rsid w:val="00960E39"/>
    <w:rsid w:val="00963AD7"/>
    <w:rsid w:val="0096756F"/>
    <w:rsid w:val="009677B3"/>
    <w:rsid w:val="00972435"/>
    <w:rsid w:val="00973D87"/>
    <w:rsid w:val="00975705"/>
    <w:rsid w:val="009758FE"/>
    <w:rsid w:val="00975980"/>
    <w:rsid w:val="00982F5A"/>
    <w:rsid w:val="00987477"/>
    <w:rsid w:val="00995353"/>
    <w:rsid w:val="00995567"/>
    <w:rsid w:val="009A1E5A"/>
    <w:rsid w:val="009A4C85"/>
    <w:rsid w:val="009A7772"/>
    <w:rsid w:val="009A7CC6"/>
    <w:rsid w:val="009B0AE2"/>
    <w:rsid w:val="009B39EC"/>
    <w:rsid w:val="009B4396"/>
    <w:rsid w:val="009B7FB6"/>
    <w:rsid w:val="009C142D"/>
    <w:rsid w:val="009C3839"/>
    <w:rsid w:val="009C491C"/>
    <w:rsid w:val="009C68D4"/>
    <w:rsid w:val="009C7FEE"/>
    <w:rsid w:val="009D0BB2"/>
    <w:rsid w:val="009D2650"/>
    <w:rsid w:val="009D3B7A"/>
    <w:rsid w:val="009D579E"/>
    <w:rsid w:val="009D605D"/>
    <w:rsid w:val="009E11FE"/>
    <w:rsid w:val="009E20AD"/>
    <w:rsid w:val="009E661F"/>
    <w:rsid w:val="009F3314"/>
    <w:rsid w:val="009F552F"/>
    <w:rsid w:val="009F69E1"/>
    <w:rsid w:val="009F6A79"/>
    <w:rsid w:val="009F759F"/>
    <w:rsid w:val="009F792D"/>
    <w:rsid w:val="009F7D9F"/>
    <w:rsid w:val="00A03B75"/>
    <w:rsid w:val="00A05126"/>
    <w:rsid w:val="00A05EE4"/>
    <w:rsid w:val="00A07A07"/>
    <w:rsid w:val="00A13187"/>
    <w:rsid w:val="00A13B66"/>
    <w:rsid w:val="00A14039"/>
    <w:rsid w:val="00A14C2B"/>
    <w:rsid w:val="00A178D9"/>
    <w:rsid w:val="00A2238D"/>
    <w:rsid w:val="00A253E5"/>
    <w:rsid w:val="00A279E3"/>
    <w:rsid w:val="00A31477"/>
    <w:rsid w:val="00A34AC5"/>
    <w:rsid w:val="00A35402"/>
    <w:rsid w:val="00A407A4"/>
    <w:rsid w:val="00A40C7F"/>
    <w:rsid w:val="00A50179"/>
    <w:rsid w:val="00A50EBC"/>
    <w:rsid w:val="00A50FEA"/>
    <w:rsid w:val="00A52989"/>
    <w:rsid w:val="00A55273"/>
    <w:rsid w:val="00A56373"/>
    <w:rsid w:val="00A630D3"/>
    <w:rsid w:val="00A6444E"/>
    <w:rsid w:val="00A66FC0"/>
    <w:rsid w:val="00A705B0"/>
    <w:rsid w:val="00A7151E"/>
    <w:rsid w:val="00A82DC9"/>
    <w:rsid w:val="00A83E29"/>
    <w:rsid w:val="00A86653"/>
    <w:rsid w:val="00A9021F"/>
    <w:rsid w:val="00A95DC9"/>
    <w:rsid w:val="00AA459B"/>
    <w:rsid w:val="00AA491E"/>
    <w:rsid w:val="00AA6B39"/>
    <w:rsid w:val="00AB00AE"/>
    <w:rsid w:val="00AB04A6"/>
    <w:rsid w:val="00AB4C56"/>
    <w:rsid w:val="00AB5AA4"/>
    <w:rsid w:val="00AB5D99"/>
    <w:rsid w:val="00AC1F58"/>
    <w:rsid w:val="00AC3939"/>
    <w:rsid w:val="00AD4AFA"/>
    <w:rsid w:val="00AE70A4"/>
    <w:rsid w:val="00AF19A5"/>
    <w:rsid w:val="00AF32C3"/>
    <w:rsid w:val="00AF3A3E"/>
    <w:rsid w:val="00AF3AD4"/>
    <w:rsid w:val="00AF441A"/>
    <w:rsid w:val="00AF5ED3"/>
    <w:rsid w:val="00AF69B4"/>
    <w:rsid w:val="00AF6C35"/>
    <w:rsid w:val="00B00884"/>
    <w:rsid w:val="00B0234F"/>
    <w:rsid w:val="00B07561"/>
    <w:rsid w:val="00B11A83"/>
    <w:rsid w:val="00B12355"/>
    <w:rsid w:val="00B15EF6"/>
    <w:rsid w:val="00B2185B"/>
    <w:rsid w:val="00B24175"/>
    <w:rsid w:val="00B24907"/>
    <w:rsid w:val="00B33AB1"/>
    <w:rsid w:val="00B34645"/>
    <w:rsid w:val="00B36FCC"/>
    <w:rsid w:val="00B37BD1"/>
    <w:rsid w:val="00B37BE3"/>
    <w:rsid w:val="00B406A2"/>
    <w:rsid w:val="00B41D94"/>
    <w:rsid w:val="00B4510B"/>
    <w:rsid w:val="00B55A47"/>
    <w:rsid w:val="00B6304F"/>
    <w:rsid w:val="00B63070"/>
    <w:rsid w:val="00B63FF2"/>
    <w:rsid w:val="00B64263"/>
    <w:rsid w:val="00B656CE"/>
    <w:rsid w:val="00B661DE"/>
    <w:rsid w:val="00B66628"/>
    <w:rsid w:val="00B67D23"/>
    <w:rsid w:val="00B759BD"/>
    <w:rsid w:val="00B82070"/>
    <w:rsid w:val="00B820F2"/>
    <w:rsid w:val="00B83398"/>
    <w:rsid w:val="00B84719"/>
    <w:rsid w:val="00B97789"/>
    <w:rsid w:val="00BA170A"/>
    <w:rsid w:val="00BA2147"/>
    <w:rsid w:val="00BA58A3"/>
    <w:rsid w:val="00BA6E74"/>
    <w:rsid w:val="00BB105A"/>
    <w:rsid w:val="00BB3C05"/>
    <w:rsid w:val="00BC1B60"/>
    <w:rsid w:val="00BC735E"/>
    <w:rsid w:val="00BC749D"/>
    <w:rsid w:val="00BD0EDE"/>
    <w:rsid w:val="00BE046A"/>
    <w:rsid w:val="00BF5C91"/>
    <w:rsid w:val="00BF72B9"/>
    <w:rsid w:val="00BF7ED6"/>
    <w:rsid w:val="00C01340"/>
    <w:rsid w:val="00C071E3"/>
    <w:rsid w:val="00C07E0D"/>
    <w:rsid w:val="00C11B96"/>
    <w:rsid w:val="00C135D2"/>
    <w:rsid w:val="00C13603"/>
    <w:rsid w:val="00C23191"/>
    <w:rsid w:val="00C23311"/>
    <w:rsid w:val="00C24E59"/>
    <w:rsid w:val="00C32F92"/>
    <w:rsid w:val="00C3486D"/>
    <w:rsid w:val="00C34EFC"/>
    <w:rsid w:val="00C353CF"/>
    <w:rsid w:val="00C36196"/>
    <w:rsid w:val="00C362F2"/>
    <w:rsid w:val="00C37AB4"/>
    <w:rsid w:val="00C433DB"/>
    <w:rsid w:val="00C45BF3"/>
    <w:rsid w:val="00C54762"/>
    <w:rsid w:val="00C54A67"/>
    <w:rsid w:val="00C6318A"/>
    <w:rsid w:val="00C679D7"/>
    <w:rsid w:val="00C71298"/>
    <w:rsid w:val="00C71E45"/>
    <w:rsid w:val="00C81549"/>
    <w:rsid w:val="00C833C1"/>
    <w:rsid w:val="00C84BBC"/>
    <w:rsid w:val="00C93B24"/>
    <w:rsid w:val="00CA1BE8"/>
    <w:rsid w:val="00CA29B8"/>
    <w:rsid w:val="00CA6920"/>
    <w:rsid w:val="00CB07ED"/>
    <w:rsid w:val="00CB3AE3"/>
    <w:rsid w:val="00CB4020"/>
    <w:rsid w:val="00CC0288"/>
    <w:rsid w:val="00CC173D"/>
    <w:rsid w:val="00CC3E0C"/>
    <w:rsid w:val="00CC3FD8"/>
    <w:rsid w:val="00CC77A4"/>
    <w:rsid w:val="00CD08D7"/>
    <w:rsid w:val="00CD3A33"/>
    <w:rsid w:val="00CD5354"/>
    <w:rsid w:val="00CE090D"/>
    <w:rsid w:val="00CE44E9"/>
    <w:rsid w:val="00CE4D5E"/>
    <w:rsid w:val="00CE5AFC"/>
    <w:rsid w:val="00CE7BE8"/>
    <w:rsid w:val="00CE7FCA"/>
    <w:rsid w:val="00CF30B3"/>
    <w:rsid w:val="00CF411D"/>
    <w:rsid w:val="00CF581C"/>
    <w:rsid w:val="00D0313C"/>
    <w:rsid w:val="00D07312"/>
    <w:rsid w:val="00D07724"/>
    <w:rsid w:val="00D101D3"/>
    <w:rsid w:val="00D11CA4"/>
    <w:rsid w:val="00D124D0"/>
    <w:rsid w:val="00D1392C"/>
    <w:rsid w:val="00D167D2"/>
    <w:rsid w:val="00D25A3C"/>
    <w:rsid w:val="00D327D2"/>
    <w:rsid w:val="00D32F03"/>
    <w:rsid w:val="00D3428F"/>
    <w:rsid w:val="00D34F11"/>
    <w:rsid w:val="00D356F8"/>
    <w:rsid w:val="00D400D4"/>
    <w:rsid w:val="00D419A8"/>
    <w:rsid w:val="00D41E59"/>
    <w:rsid w:val="00D4779F"/>
    <w:rsid w:val="00D47986"/>
    <w:rsid w:val="00D52248"/>
    <w:rsid w:val="00D56DF6"/>
    <w:rsid w:val="00D57A71"/>
    <w:rsid w:val="00D60D56"/>
    <w:rsid w:val="00D62B91"/>
    <w:rsid w:val="00D63E84"/>
    <w:rsid w:val="00D6457D"/>
    <w:rsid w:val="00D67D65"/>
    <w:rsid w:val="00D71707"/>
    <w:rsid w:val="00D72C6F"/>
    <w:rsid w:val="00D73C91"/>
    <w:rsid w:val="00D77CA5"/>
    <w:rsid w:val="00D837F1"/>
    <w:rsid w:val="00D90409"/>
    <w:rsid w:val="00D91135"/>
    <w:rsid w:val="00D9181D"/>
    <w:rsid w:val="00D94B88"/>
    <w:rsid w:val="00D95DF6"/>
    <w:rsid w:val="00DA1C02"/>
    <w:rsid w:val="00DA7953"/>
    <w:rsid w:val="00DA7E8B"/>
    <w:rsid w:val="00DB2541"/>
    <w:rsid w:val="00DB3B64"/>
    <w:rsid w:val="00DC12C0"/>
    <w:rsid w:val="00DC1C2D"/>
    <w:rsid w:val="00DC25E5"/>
    <w:rsid w:val="00DC4602"/>
    <w:rsid w:val="00DC7E16"/>
    <w:rsid w:val="00DD3CFD"/>
    <w:rsid w:val="00DD5487"/>
    <w:rsid w:val="00DD7921"/>
    <w:rsid w:val="00DE3E1F"/>
    <w:rsid w:val="00DE5357"/>
    <w:rsid w:val="00DE61A6"/>
    <w:rsid w:val="00DF79AC"/>
    <w:rsid w:val="00E01C88"/>
    <w:rsid w:val="00E02C56"/>
    <w:rsid w:val="00E03363"/>
    <w:rsid w:val="00E03527"/>
    <w:rsid w:val="00E03B5C"/>
    <w:rsid w:val="00E04220"/>
    <w:rsid w:val="00E042E2"/>
    <w:rsid w:val="00E04698"/>
    <w:rsid w:val="00E060F8"/>
    <w:rsid w:val="00E1042F"/>
    <w:rsid w:val="00E16B71"/>
    <w:rsid w:val="00E17C0A"/>
    <w:rsid w:val="00E21DCB"/>
    <w:rsid w:val="00E26CB9"/>
    <w:rsid w:val="00E2776C"/>
    <w:rsid w:val="00E30D39"/>
    <w:rsid w:val="00E3381F"/>
    <w:rsid w:val="00E35C9F"/>
    <w:rsid w:val="00E36ADB"/>
    <w:rsid w:val="00E37475"/>
    <w:rsid w:val="00E40F89"/>
    <w:rsid w:val="00E43C6B"/>
    <w:rsid w:val="00E44524"/>
    <w:rsid w:val="00E516D1"/>
    <w:rsid w:val="00E7066B"/>
    <w:rsid w:val="00E7184F"/>
    <w:rsid w:val="00E72D91"/>
    <w:rsid w:val="00E80E7E"/>
    <w:rsid w:val="00E84987"/>
    <w:rsid w:val="00E86DF3"/>
    <w:rsid w:val="00E90BE3"/>
    <w:rsid w:val="00E95467"/>
    <w:rsid w:val="00E95B7F"/>
    <w:rsid w:val="00E97640"/>
    <w:rsid w:val="00E97E87"/>
    <w:rsid w:val="00EA5ACC"/>
    <w:rsid w:val="00EA75F1"/>
    <w:rsid w:val="00EB137A"/>
    <w:rsid w:val="00EB43D0"/>
    <w:rsid w:val="00EB6EB4"/>
    <w:rsid w:val="00EC1846"/>
    <w:rsid w:val="00EC46F5"/>
    <w:rsid w:val="00EE12A5"/>
    <w:rsid w:val="00EE3140"/>
    <w:rsid w:val="00EE3DFF"/>
    <w:rsid w:val="00EF5BF4"/>
    <w:rsid w:val="00F00128"/>
    <w:rsid w:val="00F00FD7"/>
    <w:rsid w:val="00F01F4A"/>
    <w:rsid w:val="00F05AC5"/>
    <w:rsid w:val="00F07953"/>
    <w:rsid w:val="00F23169"/>
    <w:rsid w:val="00F27109"/>
    <w:rsid w:val="00F31030"/>
    <w:rsid w:val="00F33A9E"/>
    <w:rsid w:val="00F34F55"/>
    <w:rsid w:val="00F4117A"/>
    <w:rsid w:val="00F450B5"/>
    <w:rsid w:val="00F50EE2"/>
    <w:rsid w:val="00F51FA0"/>
    <w:rsid w:val="00F525C3"/>
    <w:rsid w:val="00F53E1D"/>
    <w:rsid w:val="00F55C03"/>
    <w:rsid w:val="00F56D3D"/>
    <w:rsid w:val="00F643D3"/>
    <w:rsid w:val="00F66144"/>
    <w:rsid w:val="00F662B8"/>
    <w:rsid w:val="00F665C8"/>
    <w:rsid w:val="00F6726B"/>
    <w:rsid w:val="00F75F6D"/>
    <w:rsid w:val="00F77135"/>
    <w:rsid w:val="00F817DC"/>
    <w:rsid w:val="00F96B09"/>
    <w:rsid w:val="00F97634"/>
    <w:rsid w:val="00F97948"/>
    <w:rsid w:val="00FA0084"/>
    <w:rsid w:val="00FA04BA"/>
    <w:rsid w:val="00FA22DC"/>
    <w:rsid w:val="00FA2378"/>
    <w:rsid w:val="00FA2F99"/>
    <w:rsid w:val="00FA3E03"/>
    <w:rsid w:val="00FA68D4"/>
    <w:rsid w:val="00FC5266"/>
    <w:rsid w:val="00FC5972"/>
    <w:rsid w:val="00FC7423"/>
    <w:rsid w:val="00FD07C3"/>
    <w:rsid w:val="00FD240C"/>
    <w:rsid w:val="00FD4182"/>
    <w:rsid w:val="00FD7FD8"/>
    <w:rsid w:val="00FE0509"/>
    <w:rsid w:val="00FE36C3"/>
    <w:rsid w:val="00FE3D9B"/>
    <w:rsid w:val="00FE559A"/>
    <w:rsid w:val="00FE66DF"/>
    <w:rsid w:val="00FF26DB"/>
    <w:rsid w:val="00FF70FF"/>
    <w:rsid w:val="00FF76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D9DC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03"/>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3E03"/>
    <w:pPr>
      <w:suppressAutoHyphens/>
      <w:jc w:val="center"/>
    </w:pPr>
    <w:rPr>
      <w:spacing w:val="-3"/>
      <w:lang w:val="es-ES_tradnl"/>
    </w:rPr>
  </w:style>
  <w:style w:type="paragraph" w:styleId="Encabezado">
    <w:name w:val="header"/>
    <w:basedOn w:val="Normal"/>
    <w:link w:val="EncabezadoCar"/>
    <w:uiPriority w:val="99"/>
    <w:rsid w:val="00FA3E03"/>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FA3E03"/>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FA3E03"/>
    <w:pPr>
      <w:widowControl w:val="0"/>
      <w:autoSpaceDE w:val="0"/>
      <w:autoSpaceDN w:val="0"/>
    </w:pPr>
    <w:rPr>
      <w:rFonts w:ascii="Courier New" w:hAnsi="Courier New"/>
    </w:rPr>
  </w:style>
  <w:style w:type="character" w:styleId="Nmerodepgina">
    <w:name w:val="page number"/>
    <w:basedOn w:val="Fuentedeprrafopredeter"/>
    <w:rsid w:val="00FA3E03"/>
  </w:style>
  <w:style w:type="paragraph" w:styleId="Piedepgina">
    <w:name w:val="footer"/>
    <w:basedOn w:val="Normal"/>
    <w:link w:val="PiedepginaCar"/>
    <w:uiPriority w:val="99"/>
    <w:rsid w:val="00FA3E03"/>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FA3E03"/>
    <w:rPr>
      <w:rFonts w:ascii="Arial" w:eastAsia="Times New Roman" w:hAnsi="Arial" w:cs="Times New Roman"/>
      <w:sz w:val="20"/>
      <w:szCs w:val="20"/>
      <w:lang w:val="es-ES_tradnl" w:eastAsia="es-ES"/>
    </w:rPr>
  </w:style>
  <w:style w:type="paragraph" w:styleId="NormalWeb">
    <w:name w:val="Normal (Web)"/>
    <w:basedOn w:val="Normal"/>
    <w:uiPriority w:val="99"/>
    <w:rsid w:val="00FA3E03"/>
    <w:pPr>
      <w:spacing w:before="100" w:beforeAutospacing="1" w:after="100" w:afterAutospacing="1"/>
    </w:pPr>
    <w:rPr>
      <w:rFonts w:ascii="Arial Unicode MS" w:eastAsia="Arial Unicode MS" w:hAnsi="Arial Unicode MS"/>
    </w:rPr>
  </w:style>
  <w:style w:type="paragraph" w:styleId="Prrafodelista">
    <w:name w:val="List Paragraph"/>
    <w:basedOn w:val="Normal"/>
    <w:link w:val="PrrafodelistaCar"/>
    <w:uiPriority w:val="34"/>
    <w:qFormat/>
    <w:rsid w:val="00FA3E03"/>
    <w:pPr>
      <w:ind w:left="708"/>
    </w:pPr>
  </w:style>
  <w:style w:type="character" w:customStyle="1" w:styleId="PrrafodelistaCar">
    <w:name w:val="Párrafo de lista Car"/>
    <w:link w:val="Prrafodelista"/>
    <w:uiPriority w:val="34"/>
    <w:locked/>
    <w:rsid w:val="00FA3E03"/>
    <w:rPr>
      <w:rFonts w:ascii="Arial" w:eastAsia="Times New Roman" w:hAnsi="Arial" w:cs="Times New Roman"/>
      <w:sz w:val="24"/>
      <w:szCs w:val="24"/>
      <w:lang w:val="es-ES" w:eastAsia="es-ES"/>
    </w:rPr>
  </w:style>
  <w:style w:type="paragraph" w:customStyle="1" w:styleId="CM16">
    <w:name w:val="CM16"/>
    <w:basedOn w:val="Normal"/>
    <w:next w:val="Normal"/>
    <w:uiPriority w:val="99"/>
    <w:rsid w:val="00FA3E03"/>
    <w:pPr>
      <w:autoSpaceDE w:val="0"/>
      <w:autoSpaceDN w:val="0"/>
      <w:adjustRightInd w:val="0"/>
    </w:pPr>
    <w:rPr>
      <w:rFonts w:eastAsiaTheme="minorHAnsi" w:cs="Arial"/>
      <w:lang w:val="es-CO" w:eastAsia="en-US"/>
    </w:rPr>
  </w:style>
  <w:style w:type="paragraph" w:styleId="Sinespaciado">
    <w:name w:val="No Spacing"/>
    <w:uiPriority w:val="1"/>
    <w:qFormat/>
    <w:rsid w:val="00FA3E0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80B25"/>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B25"/>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C679D7"/>
    <w:rPr>
      <w:sz w:val="16"/>
      <w:szCs w:val="16"/>
    </w:rPr>
  </w:style>
  <w:style w:type="paragraph" w:styleId="Textocomentario">
    <w:name w:val="annotation text"/>
    <w:basedOn w:val="Normal"/>
    <w:link w:val="TextocomentarioCar"/>
    <w:uiPriority w:val="99"/>
    <w:unhideWhenUsed/>
    <w:rsid w:val="00C679D7"/>
    <w:rPr>
      <w:sz w:val="20"/>
      <w:szCs w:val="20"/>
    </w:rPr>
  </w:style>
  <w:style w:type="character" w:customStyle="1" w:styleId="TextocomentarioCar">
    <w:name w:val="Texto comentario Car"/>
    <w:basedOn w:val="Fuentedeprrafopredeter"/>
    <w:link w:val="Textocomentario"/>
    <w:uiPriority w:val="99"/>
    <w:rsid w:val="00C679D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679D7"/>
    <w:rPr>
      <w:b/>
      <w:bCs/>
    </w:rPr>
  </w:style>
  <w:style w:type="character" w:customStyle="1" w:styleId="AsuntodelcomentarioCar">
    <w:name w:val="Asunto del comentario Car"/>
    <w:basedOn w:val="TextocomentarioCar"/>
    <w:link w:val="Asuntodelcomentario"/>
    <w:uiPriority w:val="99"/>
    <w:semiHidden/>
    <w:rsid w:val="00C679D7"/>
    <w:rPr>
      <w:rFonts w:ascii="Arial" w:eastAsia="Times New Roman" w:hAnsi="Arial" w:cs="Times New Roman"/>
      <w:b/>
      <w:bCs/>
      <w:sz w:val="20"/>
      <w:szCs w:val="20"/>
      <w:lang w:val="es-ES" w:eastAsia="es-ES"/>
    </w:rPr>
  </w:style>
  <w:style w:type="paragraph" w:styleId="Revisin">
    <w:name w:val="Revision"/>
    <w:hidden/>
    <w:uiPriority w:val="99"/>
    <w:semiHidden/>
    <w:rsid w:val="007D49C3"/>
    <w:pPr>
      <w:spacing w:after="0" w:line="240" w:lineRule="auto"/>
    </w:pPr>
    <w:rPr>
      <w:rFonts w:ascii="Arial" w:eastAsia="Times New Roman" w:hAnsi="Arial" w:cs="Times New Roman"/>
      <w:sz w:val="24"/>
      <w:szCs w:val="24"/>
      <w:lang w:val="es-ES" w:eastAsia="es-ES"/>
    </w:rPr>
  </w:style>
  <w:style w:type="paragraph" w:styleId="Textonotapie">
    <w:name w:val="footnote text"/>
    <w:basedOn w:val="Normal"/>
    <w:link w:val="TextonotapieCar"/>
    <w:uiPriority w:val="99"/>
    <w:unhideWhenUsed/>
    <w:rsid w:val="00B406A2"/>
    <w:rPr>
      <w:sz w:val="20"/>
      <w:szCs w:val="20"/>
    </w:rPr>
  </w:style>
  <w:style w:type="character" w:customStyle="1" w:styleId="TextonotapieCar">
    <w:name w:val="Texto nota pie Car"/>
    <w:basedOn w:val="Fuentedeprrafopredeter"/>
    <w:link w:val="Textonotapie"/>
    <w:uiPriority w:val="99"/>
    <w:rsid w:val="00B406A2"/>
    <w:rPr>
      <w:rFonts w:ascii="Arial" w:eastAsia="Times New Roman" w:hAnsi="Arial" w:cs="Times New Roman"/>
      <w:sz w:val="20"/>
      <w:szCs w:val="20"/>
      <w:lang w:val="es-ES" w:eastAsia="es-ES"/>
    </w:rPr>
  </w:style>
  <w:style w:type="character" w:styleId="Refdenotaalpie">
    <w:name w:val="footnote reference"/>
    <w:basedOn w:val="Fuentedeprrafopredeter"/>
    <w:uiPriority w:val="99"/>
    <w:unhideWhenUsed/>
    <w:rsid w:val="00B406A2"/>
    <w:rPr>
      <w:vertAlign w:val="superscript"/>
    </w:rPr>
  </w:style>
  <w:style w:type="table" w:styleId="Tablaconcuadrcula">
    <w:name w:val="Table Grid"/>
    <w:basedOn w:val="Tablanormal"/>
    <w:uiPriority w:val="59"/>
    <w:rsid w:val="00D7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1151">
      <w:bodyDiv w:val="1"/>
      <w:marLeft w:val="0"/>
      <w:marRight w:val="0"/>
      <w:marTop w:val="0"/>
      <w:marBottom w:val="0"/>
      <w:divBdr>
        <w:top w:val="none" w:sz="0" w:space="0" w:color="auto"/>
        <w:left w:val="none" w:sz="0" w:space="0" w:color="auto"/>
        <w:bottom w:val="none" w:sz="0" w:space="0" w:color="auto"/>
        <w:right w:val="none" w:sz="0" w:space="0" w:color="auto"/>
      </w:divBdr>
    </w:div>
    <w:div w:id="427577427">
      <w:bodyDiv w:val="1"/>
      <w:marLeft w:val="0"/>
      <w:marRight w:val="0"/>
      <w:marTop w:val="0"/>
      <w:marBottom w:val="0"/>
      <w:divBdr>
        <w:top w:val="none" w:sz="0" w:space="0" w:color="auto"/>
        <w:left w:val="none" w:sz="0" w:space="0" w:color="auto"/>
        <w:bottom w:val="none" w:sz="0" w:space="0" w:color="auto"/>
        <w:right w:val="none" w:sz="0" w:space="0" w:color="auto"/>
      </w:divBdr>
      <w:divsChild>
        <w:div w:id="1074276792">
          <w:marLeft w:val="0"/>
          <w:marRight w:val="0"/>
          <w:marTop w:val="0"/>
          <w:marBottom w:val="0"/>
          <w:divBdr>
            <w:top w:val="none" w:sz="0" w:space="0" w:color="auto"/>
            <w:left w:val="none" w:sz="0" w:space="0" w:color="auto"/>
            <w:bottom w:val="none" w:sz="0" w:space="0" w:color="auto"/>
            <w:right w:val="none" w:sz="0" w:space="0" w:color="auto"/>
          </w:divBdr>
          <w:divsChild>
            <w:div w:id="1887644116">
              <w:marLeft w:val="0"/>
              <w:marRight w:val="0"/>
              <w:marTop w:val="0"/>
              <w:marBottom w:val="0"/>
              <w:divBdr>
                <w:top w:val="none" w:sz="0" w:space="0" w:color="auto"/>
                <w:left w:val="none" w:sz="0" w:space="0" w:color="auto"/>
                <w:bottom w:val="none" w:sz="0" w:space="0" w:color="auto"/>
                <w:right w:val="none" w:sz="0" w:space="0" w:color="auto"/>
              </w:divBdr>
              <w:divsChild>
                <w:div w:id="20712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0128">
      <w:bodyDiv w:val="1"/>
      <w:marLeft w:val="0"/>
      <w:marRight w:val="0"/>
      <w:marTop w:val="0"/>
      <w:marBottom w:val="0"/>
      <w:divBdr>
        <w:top w:val="none" w:sz="0" w:space="0" w:color="auto"/>
        <w:left w:val="none" w:sz="0" w:space="0" w:color="auto"/>
        <w:bottom w:val="none" w:sz="0" w:space="0" w:color="auto"/>
        <w:right w:val="none" w:sz="0" w:space="0" w:color="auto"/>
      </w:divBdr>
      <w:divsChild>
        <w:div w:id="2117676580">
          <w:marLeft w:val="0"/>
          <w:marRight w:val="0"/>
          <w:marTop w:val="0"/>
          <w:marBottom w:val="0"/>
          <w:divBdr>
            <w:top w:val="none" w:sz="0" w:space="0" w:color="auto"/>
            <w:left w:val="none" w:sz="0" w:space="0" w:color="auto"/>
            <w:bottom w:val="none" w:sz="0" w:space="0" w:color="auto"/>
            <w:right w:val="none" w:sz="0" w:space="0" w:color="auto"/>
          </w:divBdr>
          <w:divsChild>
            <w:div w:id="1624656841">
              <w:marLeft w:val="0"/>
              <w:marRight w:val="0"/>
              <w:marTop w:val="0"/>
              <w:marBottom w:val="0"/>
              <w:divBdr>
                <w:top w:val="none" w:sz="0" w:space="0" w:color="auto"/>
                <w:left w:val="none" w:sz="0" w:space="0" w:color="auto"/>
                <w:bottom w:val="none" w:sz="0" w:space="0" w:color="auto"/>
                <w:right w:val="none" w:sz="0" w:space="0" w:color="auto"/>
              </w:divBdr>
              <w:divsChild>
                <w:div w:id="484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66947">
      <w:bodyDiv w:val="1"/>
      <w:marLeft w:val="0"/>
      <w:marRight w:val="0"/>
      <w:marTop w:val="0"/>
      <w:marBottom w:val="0"/>
      <w:divBdr>
        <w:top w:val="none" w:sz="0" w:space="0" w:color="auto"/>
        <w:left w:val="none" w:sz="0" w:space="0" w:color="auto"/>
        <w:bottom w:val="none" w:sz="0" w:space="0" w:color="auto"/>
        <w:right w:val="none" w:sz="0" w:space="0" w:color="auto"/>
      </w:divBdr>
      <w:divsChild>
        <w:div w:id="817191986">
          <w:marLeft w:val="446"/>
          <w:marRight w:val="0"/>
          <w:marTop w:val="0"/>
          <w:marBottom w:val="0"/>
          <w:divBdr>
            <w:top w:val="none" w:sz="0" w:space="0" w:color="auto"/>
            <w:left w:val="none" w:sz="0" w:space="0" w:color="auto"/>
            <w:bottom w:val="none" w:sz="0" w:space="0" w:color="auto"/>
            <w:right w:val="none" w:sz="0" w:space="0" w:color="auto"/>
          </w:divBdr>
        </w:div>
        <w:div w:id="567686806">
          <w:marLeft w:val="446"/>
          <w:marRight w:val="0"/>
          <w:marTop w:val="0"/>
          <w:marBottom w:val="0"/>
          <w:divBdr>
            <w:top w:val="none" w:sz="0" w:space="0" w:color="auto"/>
            <w:left w:val="none" w:sz="0" w:space="0" w:color="auto"/>
            <w:bottom w:val="none" w:sz="0" w:space="0" w:color="auto"/>
            <w:right w:val="none" w:sz="0" w:space="0" w:color="auto"/>
          </w:divBdr>
        </w:div>
      </w:divsChild>
    </w:div>
    <w:div w:id="613755302">
      <w:bodyDiv w:val="1"/>
      <w:marLeft w:val="0"/>
      <w:marRight w:val="0"/>
      <w:marTop w:val="0"/>
      <w:marBottom w:val="0"/>
      <w:divBdr>
        <w:top w:val="none" w:sz="0" w:space="0" w:color="auto"/>
        <w:left w:val="none" w:sz="0" w:space="0" w:color="auto"/>
        <w:bottom w:val="none" w:sz="0" w:space="0" w:color="auto"/>
        <w:right w:val="none" w:sz="0" w:space="0" w:color="auto"/>
      </w:divBdr>
      <w:divsChild>
        <w:div w:id="1677417756">
          <w:marLeft w:val="0"/>
          <w:marRight w:val="0"/>
          <w:marTop w:val="0"/>
          <w:marBottom w:val="0"/>
          <w:divBdr>
            <w:top w:val="none" w:sz="0" w:space="0" w:color="auto"/>
            <w:left w:val="none" w:sz="0" w:space="0" w:color="auto"/>
            <w:bottom w:val="none" w:sz="0" w:space="0" w:color="auto"/>
            <w:right w:val="none" w:sz="0" w:space="0" w:color="auto"/>
          </w:divBdr>
          <w:divsChild>
            <w:div w:id="523786495">
              <w:marLeft w:val="0"/>
              <w:marRight w:val="0"/>
              <w:marTop w:val="0"/>
              <w:marBottom w:val="0"/>
              <w:divBdr>
                <w:top w:val="none" w:sz="0" w:space="0" w:color="auto"/>
                <w:left w:val="none" w:sz="0" w:space="0" w:color="auto"/>
                <w:bottom w:val="none" w:sz="0" w:space="0" w:color="auto"/>
                <w:right w:val="none" w:sz="0" w:space="0" w:color="auto"/>
              </w:divBdr>
              <w:divsChild>
                <w:div w:id="2132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4289">
      <w:bodyDiv w:val="1"/>
      <w:marLeft w:val="0"/>
      <w:marRight w:val="0"/>
      <w:marTop w:val="0"/>
      <w:marBottom w:val="0"/>
      <w:divBdr>
        <w:top w:val="none" w:sz="0" w:space="0" w:color="auto"/>
        <w:left w:val="none" w:sz="0" w:space="0" w:color="auto"/>
        <w:bottom w:val="none" w:sz="0" w:space="0" w:color="auto"/>
        <w:right w:val="none" w:sz="0" w:space="0" w:color="auto"/>
      </w:divBdr>
      <w:divsChild>
        <w:div w:id="471824483">
          <w:marLeft w:val="446"/>
          <w:marRight w:val="0"/>
          <w:marTop w:val="0"/>
          <w:marBottom w:val="0"/>
          <w:divBdr>
            <w:top w:val="none" w:sz="0" w:space="0" w:color="auto"/>
            <w:left w:val="none" w:sz="0" w:space="0" w:color="auto"/>
            <w:bottom w:val="none" w:sz="0" w:space="0" w:color="auto"/>
            <w:right w:val="none" w:sz="0" w:space="0" w:color="auto"/>
          </w:divBdr>
        </w:div>
      </w:divsChild>
    </w:div>
    <w:div w:id="773013175">
      <w:bodyDiv w:val="1"/>
      <w:marLeft w:val="0"/>
      <w:marRight w:val="0"/>
      <w:marTop w:val="0"/>
      <w:marBottom w:val="0"/>
      <w:divBdr>
        <w:top w:val="none" w:sz="0" w:space="0" w:color="auto"/>
        <w:left w:val="none" w:sz="0" w:space="0" w:color="auto"/>
        <w:bottom w:val="none" w:sz="0" w:space="0" w:color="auto"/>
        <w:right w:val="none" w:sz="0" w:space="0" w:color="auto"/>
      </w:divBdr>
    </w:div>
    <w:div w:id="781530558">
      <w:bodyDiv w:val="1"/>
      <w:marLeft w:val="0"/>
      <w:marRight w:val="0"/>
      <w:marTop w:val="0"/>
      <w:marBottom w:val="0"/>
      <w:divBdr>
        <w:top w:val="none" w:sz="0" w:space="0" w:color="auto"/>
        <w:left w:val="none" w:sz="0" w:space="0" w:color="auto"/>
        <w:bottom w:val="none" w:sz="0" w:space="0" w:color="auto"/>
        <w:right w:val="none" w:sz="0" w:space="0" w:color="auto"/>
      </w:divBdr>
      <w:divsChild>
        <w:div w:id="704210812">
          <w:marLeft w:val="446"/>
          <w:marRight w:val="0"/>
          <w:marTop w:val="0"/>
          <w:marBottom w:val="0"/>
          <w:divBdr>
            <w:top w:val="none" w:sz="0" w:space="0" w:color="auto"/>
            <w:left w:val="none" w:sz="0" w:space="0" w:color="auto"/>
            <w:bottom w:val="none" w:sz="0" w:space="0" w:color="auto"/>
            <w:right w:val="none" w:sz="0" w:space="0" w:color="auto"/>
          </w:divBdr>
        </w:div>
      </w:divsChild>
    </w:div>
    <w:div w:id="886456486">
      <w:bodyDiv w:val="1"/>
      <w:marLeft w:val="0"/>
      <w:marRight w:val="0"/>
      <w:marTop w:val="0"/>
      <w:marBottom w:val="0"/>
      <w:divBdr>
        <w:top w:val="none" w:sz="0" w:space="0" w:color="auto"/>
        <w:left w:val="none" w:sz="0" w:space="0" w:color="auto"/>
        <w:bottom w:val="none" w:sz="0" w:space="0" w:color="auto"/>
        <w:right w:val="none" w:sz="0" w:space="0" w:color="auto"/>
      </w:divBdr>
      <w:divsChild>
        <w:div w:id="1154762902">
          <w:marLeft w:val="446"/>
          <w:marRight w:val="0"/>
          <w:marTop w:val="0"/>
          <w:marBottom w:val="0"/>
          <w:divBdr>
            <w:top w:val="none" w:sz="0" w:space="0" w:color="auto"/>
            <w:left w:val="none" w:sz="0" w:space="0" w:color="auto"/>
            <w:bottom w:val="none" w:sz="0" w:space="0" w:color="auto"/>
            <w:right w:val="none" w:sz="0" w:space="0" w:color="auto"/>
          </w:divBdr>
        </w:div>
      </w:divsChild>
    </w:div>
    <w:div w:id="1292974472">
      <w:bodyDiv w:val="1"/>
      <w:marLeft w:val="0"/>
      <w:marRight w:val="0"/>
      <w:marTop w:val="0"/>
      <w:marBottom w:val="0"/>
      <w:divBdr>
        <w:top w:val="none" w:sz="0" w:space="0" w:color="auto"/>
        <w:left w:val="none" w:sz="0" w:space="0" w:color="auto"/>
        <w:bottom w:val="none" w:sz="0" w:space="0" w:color="auto"/>
        <w:right w:val="none" w:sz="0" w:space="0" w:color="auto"/>
      </w:divBdr>
    </w:div>
    <w:div w:id="1322270710">
      <w:bodyDiv w:val="1"/>
      <w:marLeft w:val="0"/>
      <w:marRight w:val="0"/>
      <w:marTop w:val="0"/>
      <w:marBottom w:val="0"/>
      <w:divBdr>
        <w:top w:val="none" w:sz="0" w:space="0" w:color="auto"/>
        <w:left w:val="none" w:sz="0" w:space="0" w:color="auto"/>
        <w:bottom w:val="none" w:sz="0" w:space="0" w:color="auto"/>
        <w:right w:val="none" w:sz="0" w:space="0" w:color="auto"/>
      </w:divBdr>
      <w:divsChild>
        <w:div w:id="726146873">
          <w:marLeft w:val="0"/>
          <w:marRight w:val="0"/>
          <w:marTop w:val="0"/>
          <w:marBottom w:val="0"/>
          <w:divBdr>
            <w:top w:val="none" w:sz="0" w:space="0" w:color="auto"/>
            <w:left w:val="none" w:sz="0" w:space="0" w:color="auto"/>
            <w:bottom w:val="none" w:sz="0" w:space="0" w:color="auto"/>
            <w:right w:val="none" w:sz="0" w:space="0" w:color="auto"/>
          </w:divBdr>
          <w:divsChild>
            <w:div w:id="1361399564">
              <w:marLeft w:val="0"/>
              <w:marRight w:val="0"/>
              <w:marTop w:val="0"/>
              <w:marBottom w:val="0"/>
              <w:divBdr>
                <w:top w:val="none" w:sz="0" w:space="0" w:color="auto"/>
                <w:left w:val="none" w:sz="0" w:space="0" w:color="auto"/>
                <w:bottom w:val="none" w:sz="0" w:space="0" w:color="auto"/>
                <w:right w:val="none" w:sz="0" w:space="0" w:color="auto"/>
              </w:divBdr>
              <w:divsChild>
                <w:div w:id="8430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5170-BBBB-4A81-B7B4-1A11505B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7056</Words>
  <Characters>38812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Enrique Valencia</dc:creator>
  <cp:lastModifiedBy>Jose Alejandro Bastidas Rodriguez</cp:lastModifiedBy>
  <cp:revision>4</cp:revision>
  <cp:lastPrinted>2017-05-17T20:07:00Z</cp:lastPrinted>
  <dcterms:created xsi:type="dcterms:W3CDTF">2017-09-25T22:57:00Z</dcterms:created>
  <dcterms:modified xsi:type="dcterms:W3CDTF">2017-09-25T23:17:00Z</dcterms:modified>
</cp:coreProperties>
</file>